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9C0B" w14:textId="77777777" w:rsidR="00A9439D" w:rsidRDefault="00A9439D" w:rsidP="00F436E7">
      <w:pPr>
        <w:pStyle w:val="big-header"/>
        <w:ind w:left="0" w:right="1134"/>
        <w:rPr>
          <w:rFonts w:cs="FrankRuehl" w:hint="cs"/>
          <w:sz w:val="32"/>
          <w:rtl/>
        </w:rPr>
      </w:pPr>
      <w:r>
        <w:rPr>
          <w:rFonts w:cs="FrankRuehl"/>
          <w:sz w:val="32"/>
          <w:rtl/>
        </w:rPr>
        <w:t xml:space="preserve">חוק </w:t>
      </w:r>
      <w:r w:rsidR="00F436E7">
        <w:rPr>
          <w:rFonts w:cs="FrankRuehl" w:hint="cs"/>
          <w:sz w:val="32"/>
          <w:rtl/>
        </w:rPr>
        <w:t>רשות</w:t>
      </w:r>
      <w:r>
        <w:rPr>
          <w:rFonts w:cs="FrankRuehl"/>
          <w:sz w:val="32"/>
          <w:rtl/>
        </w:rPr>
        <w:t xml:space="preserve"> מקרקעי ישראל, תש"ך</w:t>
      </w:r>
      <w:r>
        <w:rPr>
          <w:rFonts w:cs="FrankRuehl" w:hint="cs"/>
          <w:sz w:val="32"/>
          <w:rtl/>
        </w:rPr>
        <w:t>-</w:t>
      </w:r>
      <w:r>
        <w:rPr>
          <w:rFonts w:cs="FrankRuehl"/>
          <w:sz w:val="32"/>
          <w:rtl/>
        </w:rPr>
        <w:t>1960</w:t>
      </w:r>
    </w:p>
    <w:p w14:paraId="0E81FBBC" w14:textId="77777777" w:rsidR="00F868AB" w:rsidRDefault="00F868AB" w:rsidP="00F868AB">
      <w:pPr>
        <w:spacing w:line="320" w:lineRule="auto"/>
        <w:jc w:val="left"/>
        <w:rPr>
          <w:rFonts w:hint="cs"/>
          <w:rtl/>
        </w:rPr>
      </w:pPr>
    </w:p>
    <w:p w14:paraId="2BA31571" w14:textId="77777777" w:rsidR="000049A4" w:rsidRDefault="000049A4" w:rsidP="00F868AB">
      <w:pPr>
        <w:spacing w:line="320" w:lineRule="auto"/>
        <w:jc w:val="left"/>
        <w:rPr>
          <w:rFonts w:hint="cs"/>
          <w:rtl/>
        </w:rPr>
      </w:pPr>
    </w:p>
    <w:p w14:paraId="2A7A6818" w14:textId="77777777" w:rsidR="00F868AB" w:rsidRPr="00F868AB" w:rsidRDefault="00F868AB" w:rsidP="00F868AB">
      <w:pPr>
        <w:spacing w:line="320" w:lineRule="auto"/>
        <w:jc w:val="left"/>
        <w:rPr>
          <w:rFonts w:cs="Miriam" w:hint="cs"/>
          <w:szCs w:val="22"/>
          <w:rtl/>
        </w:rPr>
      </w:pPr>
      <w:r w:rsidRPr="00F868AB">
        <w:rPr>
          <w:rFonts w:cs="Miriam"/>
          <w:szCs w:val="22"/>
          <w:rtl/>
        </w:rPr>
        <w:t>משפט פרטי וכלכלה</w:t>
      </w:r>
      <w:r w:rsidRPr="00F868AB">
        <w:rPr>
          <w:rFonts w:cs="FrankRuehl"/>
          <w:szCs w:val="26"/>
          <w:rtl/>
        </w:rPr>
        <w:t xml:space="preserve"> – קניין – מקרקעין – מקרקעי ישראל</w:t>
      </w:r>
    </w:p>
    <w:p w14:paraId="34F8249B" w14:textId="77777777" w:rsidR="00A9439D" w:rsidRDefault="00A9439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78A8" w:rsidRPr="002E78A8" w14:paraId="71557BBF" w14:textId="77777777" w:rsidTr="002E78A8">
        <w:tblPrEx>
          <w:tblCellMar>
            <w:top w:w="0" w:type="dxa"/>
            <w:bottom w:w="0" w:type="dxa"/>
          </w:tblCellMar>
        </w:tblPrEx>
        <w:tc>
          <w:tcPr>
            <w:tcW w:w="1247" w:type="dxa"/>
          </w:tcPr>
          <w:p w14:paraId="2EA11784" w14:textId="77777777" w:rsidR="002E78A8" w:rsidRPr="002E78A8" w:rsidRDefault="002E78A8" w:rsidP="002E78A8">
            <w:pPr>
              <w:spacing w:line="240" w:lineRule="auto"/>
              <w:jc w:val="left"/>
              <w:rPr>
                <w:rFonts w:cs="Frankruhel"/>
                <w:sz w:val="24"/>
                <w:rtl/>
              </w:rPr>
            </w:pPr>
            <w:r>
              <w:rPr>
                <w:sz w:val="24"/>
                <w:rtl/>
              </w:rPr>
              <w:t xml:space="preserve">סעיף 1 </w:t>
            </w:r>
          </w:p>
        </w:tc>
        <w:tc>
          <w:tcPr>
            <w:tcW w:w="5669" w:type="dxa"/>
          </w:tcPr>
          <w:p w14:paraId="750FE82F" w14:textId="77777777" w:rsidR="002E78A8" w:rsidRPr="002E78A8" w:rsidRDefault="002E78A8" w:rsidP="002E78A8">
            <w:pPr>
              <w:spacing w:line="240" w:lineRule="auto"/>
              <w:jc w:val="left"/>
              <w:rPr>
                <w:rFonts w:cs="Frankruhel"/>
                <w:sz w:val="24"/>
                <w:rtl/>
              </w:rPr>
            </w:pPr>
            <w:r>
              <w:rPr>
                <w:sz w:val="24"/>
                <w:rtl/>
              </w:rPr>
              <w:t>הגדרות וכפיפות</w:t>
            </w:r>
          </w:p>
        </w:tc>
        <w:tc>
          <w:tcPr>
            <w:tcW w:w="567" w:type="dxa"/>
          </w:tcPr>
          <w:p w14:paraId="7E4B4CFB" w14:textId="77777777" w:rsidR="002E78A8" w:rsidRPr="002E78A8" w:rsidRDefault="002E78A8" w:rsidP="002E78A8">
            <w:pPr>
              <w:spacing w:line="240" w:lineRule="auto"/>
              <w:jc w:val="left"/>
              <w:rPr>
                <w:rStyle w:val="Hyperlink"/>
                <w:rtl/>
              </w:rPr>
            </w:pPr>
            <w:hyperlink w:anchor="Seif1" w:tooltip="הגדרות וכפיפות" w:history="1">
              <w:r w:rsidRPr="002E78A8">
                <w:rPr>
                  <w:rStyle w:val="Hyperlink"/>
                </w:rPr>
                <w:t>Go</w:t>
              </w:r>
            </w:hyperlink>
          </w:p>
        </w:tc>
        <w:tc>
          <w:tcPr>
            <w:tcW w:w="850" w:type="dxa"/>
          </w:tcPr>
          <w:p w14:paraId="29D52768"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E78A8" w:rsidRPr="002E78A8" w14:paraId="0E863B0D" w14:textId="77777777" w:rsidTr="002E78A8">
        <w:tblPrEx>
          <w:tblCellMar>
            <w:top w:w="0" w:type="dxa"/>
            <w:bottom w:w="0" w:type="dxa"/>
          </w:tblCellMar>
        </w:tblPrEx>
        <w:tc>
          <w:tcPr>
            <w:tcW w:w="1247" w:type="dxa"/>
          </w:tcPr>
          <w:p w14:paraId="77794CB6" w14:textId="77777777" w:rsidR="002E78A8" w:rsidRPr="002E78A8" w:rsidRDefault="002E78A8" w:rsidP="002E78A8">
            <w:pPr>
              <w:spacing w:line="240" w:lineRule="auto"/>
              <w:jc w:val="left"/>
              <w:rPr>
                <w:rFonts w:cs="Frankruhel"/>
                <w:sz w:val="24"/>
                <w:rtl/>
              </w:rPr>
            </w:pPr>
            <w:r>
              <w:rPr>
                <w:sz w:val="24"/>
                <w:rtl/>
              </w:rPr>
              <w:t xml:space="preserve">סעיף 1א </w:t>
            </w:r>
          </w:p>
        </w:tc>
        <w:tc>
          <w:tcPr>
            <w:tcW w:w="5669" w:type="dxa"/>
          </w:tcPr>
          <w:p w14:paraId="0380EBEA" w14:textId="77777777" w:rsidR="002E78A8" w:rsidRPr="002E78A8" w:rsidRDefault="002E78A8" w:rsidP="002E78A8">
            <w:pPr>
              <w:spacing w:line="240" w:lineRule="auto"/>
              <w:jc w:val="left"/>
              <w:rPr>
                <w:rFonts w:cs="Frankruhel"/>
                <w:sz w:val="24"/>
                <w:rtl/>
              </w:rPr>
            </w:pPr>
            <w:r>
              <w:rPr>
                <w:sz w:val="24"/>
                <w:rtl/>
              </w:rPr>
              <w:t>מטרות רשות מקרקעי ישראל</w:t>
            </w:r>
          </w:p>
        </w:tc>
        <w:tc>
          <w:tcPr>
            <w:tcW w:w="567" w:type="dxa"/>
          </w:tcPr>
          <w:p w14:paraId="03E724FC" w14:textId="77777777" w:rsidR="002E78A8" w:rsidRPr="002E78A8" w:rsidRDefault="002E78A8" w:rsidP="002E78A8">
            <w:pPr>
              <w:spacing w:line="240" w:lineRule="auto"/>
              <w:jc w:val="left"/>
              <w:rPr>
                <w:rStyle w:val="Hyperlink"/>
                <w:rtl/>
              </w:rPr>
            </w:pPr>
            <w:hyperlink w:anchor="Seif25" w:tooltip="מטרות רשות מקרקעי ישראל" w:history="1">
              <w:r w:rsidRPr="002E78A8">
                <w:rPr>
                  <w:rStyle w:val="Hyperlink"/>
                </w:rPr>
                <w:t>Go</w:t>
              </w:r>
            </w:hyperlink>
          </w:p>
        </w:tc>
        <w:tc>
          <w:tcPr>
            <w:tcW w:w="850" w:type="dxa"/>
          </w:tcPr>
          <w:p w14:paraId="55829B22"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E78A8" w:rsidRPr="002E78A8" w14:paraId="7712DD1D" w14:textId="77777777" w:rsidTr="002E78A8">
        <w:tblPrEx>
          <w:tblCellMar>
            <w:top w:w="0" w:type="dxa"/>
            <w:bottom w:w="0" w:type="dxa"/>
          </w:tblCellMar>
        </w:tblPrEx>
        <w:tc>
          <w:tcPr>
            <w:tcW w:w="1247" w:type="dxa"/>
          </w:tcPr>
          <w:p w14:paraId="4E941114" w14:textId="77777777" w:rsidR="002E78A8" w:rsidRPr="002E78A8" w:rsidRDefault="002E78A8" w:rsidP="002E78A8">
            <w:pPr>
              <w:spacing w:line="240" w:lineRule="auto"/>
              <w:jc w:val="left"/>
              <w:rPr>
                <w:rFonts w:cs="Frankruhel"/>
                <w:sz w:val="24"/>
                <w:rtl/>
              </w:rPr>
            </w:pPr>
            <w:r>
              <w:rPr>
                <w:sz w:val="24"/>
                <w:rtl/>
              </w:rPr>
              <w:t xml:space="preserve">סעיף 2 </w:t>
            </w:r>
          </w:p>
        </w:tc>
        <w:tc>
          <w:tcPr>
            <w:tcW w:w="5669" w:type="dxa"/>
          </w:tcPr>
          <w:p w14:paraId="215FFE50" w14:textId="77777777" w:rsidR="002E78A8" w:rsidRPr="002E78A8" w:rsidRDefault="002E78A8" w:rsidP="002E78A8">
            <w:pPr>
              <w:spacing w:line="240" w:lineRule="auto"/>
              <w:jc w:val="left"/>
              <w:rPr>
                <w:rFonts w:cs="Frankruhel"/>
                <w:sz w:val="24"/>
                <w:rtl/>
              </w:rPr>
            </w:pPr>
            <w:r>
              <w:rPr>
                <w:sz w:val="24"/>
                <w:rtl/>
              </w:rPr>
              <w:t>רשות מקרקעי ישראל, המנהל והעובדים</w:t>
            </w:r>
          </w:p>
        </w:tc>
        <w:tc>
          <w:tcPr>
            <w:tcW w:w="567" w:type="dxa"/>
          </w:tcPr>
          <w:p w14:paraId="7AAC18ED" w14:textId="77777777" w:rsidR="002E78A8" w:rsidRPr="002E78A8" w:rsidRDefault="002E78A8" w:rsidP="002E78A8">
            <w:pPr>
              <w:spacing w:line="240" w:lineRule="auto"/>
              <w:jc w:val="left"/>
              <w:rPr>
                <w:rStyle w:val="Hyperlink"/>
                <w:rtl/>
              </w:rPr>
            </w:pPr>
            <w:hyperlink w:anchor="Seif2" w:tooltip="רשות מקרקעי ישראל, המנהל והעובדים" w:history="1">
              <w:r w:rsidRPr="002E78A8">
                <w:rPr>
                  <w:rStyle w:val="Hyperlink"/>
                </w:rPr>
                <w:t>Go</w:t>
              </w:r>
            </w:hyperlink>
          </w:p>
        </w:tc>
        <w:tc>
          <w:tcPr>
            <w:tcW w:w="850" w:type="dxa"/>
          </w:tcPr>
          <w:p w14:paraId="37454272"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E78A8" w:rsidRPr="002E78A8" w14:paraId="37A14B56" w14:textId="77777777" w:rsidTr="002E78A8">
        <w:tblPrEx>
          <w:tblCellMar>
            <w:top w:w="0" w:type="dxa"/>
            <w:bottom w:w="0" w:type="dxa"/>
          </w:tblCellMar>
        </w:tblPrEx>
        <w:tc>
          <w:tcPr>
            <w:tcW w:w="1247" w:type="dxa"/>
          </w:tcPr>
          <w:p w14:paraId="29B9893D" w14:textId="77777777" w:rsidR="002E78A8" w:rsidRPr="002E78A8" w:rsidRDefault="002E78A8" w:rsidP="002E78A8">
            <w:pPr>
              <w:spacing w:line="240" w:lineRule="auto"/>
              <w:jc w:val="left"/>
              <w:rPr>
                <w:rFonts w:cs="Frankruhel"/>
                <w:sz w:val="24"/>
                <w:rtl/>
              </w:rPr>
            </w:pPr>
            <w:r>
              <w:rPr>
                <w:sz w:val="24"/>
                <w:rtl/>
              </w:rPr>
              <w:t xml:space="preserve">סעיף 2א </w:t>
            </w:r>
          </w:p>
        </w:tc>
        <w:tc>
          <w:tcPr>
            <w:tcW w:w="5669" w:type="dxa"/>
          </w:tcPr>
          <w:p w14:paraId="4DD2AB9F" w14:textId="77777777" w:rsidR="002E78A8" w:rsidRPr="002E78A8" w:rsidRDefault="002E78A8" w:rsidP="002E78A8">
            <w:pPr>
              <w:spacing w:line="240" w:lineRule="auto"/>
              <w:jc w:val="left"/>
              <w:rPr>
                <w:rFonts w:cs="Frankruhel"/>
                <w:sz w:val="24"/>
                <w:rtl/>
              </w:rPr>
            </w:pPr>
            <w:r>
              <w:rPr>
                <w:sz w:val="24"/>
                <w:rtl/>
              </w:rPr>
              <w:t>תפקידי הרשות</w:t>
            </w:r>
          </w:p>
        </w:tc>
        <w:tc>
          <w:tcPr>
            <w:tcW w:w="567" w:type="dxa"/>
          </w:tcPr>
          <w:p w14:paraId="260ED106" w14:textId="77777777" w:rsidR="002E78A8" w:rsidRPr="002E78A8" w:rsidRDefault="002E78A8" w:rsidP="002E78A8">
            <w:pPr>
              <w:spacing w:line="240" w:lineRule="auto"/>
              <w:jc w:val="left"/>
              <w:rPr>
                <w:rStyle w:val="Hyperlink"/>
                <w:rtl/>
              </w:rPr>
            </w:pPr>
            <w:hyperlink w:anchor="Seif26" w:tooltip="תפקידי הרשות" w:history="1">
              <w:r w:rsidRPr="002E78A8">
                <w:rPr>
                  <w:rStyle w:val="Hyperlink"/>
                </w:rPr>
                <w:t>Go</w:t>
              </w:r>
            </w:hyperlink>
          </w:p>
        </w:tc>
        <w:tc>
          <w:tcPr>
            <w:tcW w:w="850" w:type="dxa"/>
          </w:tcPr>
          <w:p w14:paraId="217599FD"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E78A8" w:rsidRPr="002E78A8" w14:paraId="4DEA365F" w14:textId="77777777" w:rsidTr="002E78A8">
        <w:tblPrEx>
          <w:tblCellMar>
            <w:top w:w="0" w:type="dxa"/>
            <w:bottom w:w="0" w:type="dxa"/>
          </w:tblCellMar>
        </w:tblPrEx>
        <w:tc>
          <w:tcPr>
            <w:tcW w:w="1247" w:type="dxa"/>
          </w:tcPr>
          <w:p w14:paraId="41D40692" w14:textId="77777777" w:rsidR="002E78A8" w:rsidRPr="002E78A8" w:rsidRDefault="002E78A8" w:rsidP="002E78A8">
            <w:pPr>
              <w:spacing w:line="240" w:lineRule="auto"/>
              <w:jc w:val="left"/>
              <w:rPr>
                <w:rFonts w:cs="Frankruhel"/>
                <w:sz w:val="24"/>
                <w:rtl/>
              </w:rPr>
            </w:pPr>
            <w:r>
              <w:rPr>
                <w:sz w:val="24"/>
                <w:rtl/>
              </w:rPr>
              <w:t xml:space="preserve">סעיף 2ב </w:t>
            </w:r>
          </w:p>
        </w:tc>
        <w:tc>
          <w:tcPr>
            <w:tcW w:w="5669" w:type="dxa"/>
          </w:tcPr>
          <w:p w14:paraId="7E0CF131" w14:textId="77777777" w:rsidR="002E78A8" w:rsidRPr="002E78A8" w:rsidRDefault="002E78A8" w:rsidP="002E78A8">
            <w:pPr>
              <w:spacing w:line="240" w:lineRule="auto"/>
              <w:jc w:val="left"/>
              <w:rPr>
                <w:rFonts w:cs="Frankruhel"/>
                <w:sz w:val="24"/>
                <w:rtl/>
              </w:rPr>
            </w:pPr>
            <w:r>
              <w:rPr>
                <w:sz w:val="24"/>
                <w:rtl/>
              </w:rPr>
              <w:t>תקנות לעניין הגברת התחרות ומניעת ריכוזיות בהחזקת מקרקעין</w:t>
            </w:r>
          </w:p>
        </w:tc>
        <w:tc>
          <w:tcPr>
            <w:tcW w:w="567" w:type="dxa"/>
          </w:tcPr>
          <w:p w14:paraId="518DE30E" w14:textId="77777777" w:rsidR="002E78A8" w:rsidRPr="002E78A8" w:rsidRDefault="002E78A8" w:rsidP="002E78A8">
            <w:pPr>
              <w:spacing w:line="240" w:lineRule="auto"/>
              <w:jc w:val="left"/>
              <w:rPr>
                <w:rStyle w:val="Hyperlink"/>
                <w:rtl/>
              </w:rPr>
            </w:pPr>
            <w:hyperlink w:anchor="Seif27" w:tooltip="תקנות לעניין הגברת התחרות ומניעת ריכוזיות בהחזקת מקרקעין" w:history="1">
              <w:r w:rsidRPr="002E78A8">
                <w:rPr>
                  <w:rStyle w:val="Hyperlink"/>
                </w:rPr>
                <w:t>Go</w:t>
              </w:r>
            </w:hyperlink>
          </w:p>
        </w:tc>
        <w:tc>
          <w:tcPr>
            <w:tcW w:w="850" w:type="dxa"/>
          </w:tcPr>
          <w:p w14:paraId="4B4C6C79"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593C75A4" w14:textId="77777777" w:rsidTr="002E78A8">
        <w:tblPrEx>
          <w:tblCellMar>
            <w:top w:w="0" w:type="dxa"/>
            <w:bottom w:w="0" w:type="dxa"/>
          </w:tblCellMar>
        </w:tblPrEx>
        <w:tc>
          <w:tcPr>
            <w:tcW w:w="1247" w:type="dxa"/>
          </w:tcPr>
          <w:p w14:paraId="2D34C13D" w14:textId="77777777" w:rsidR="002E78A8" w:rsidRPr="002E78A8" w:rsidRDefault="002E78A8" w:rsidP="002E78A8">
            <w:pPr>
              <w:spacing w:line="240" w:lineRule="auto"/>
              <w:jc w:val="left"/>
              <w:rPr>
                <w:rFonts w:cs="Frankruhel"/>
                <w:sz w:val="24"/>
                <w:rtl/>
              </w:rPr>
            </w:pPr>
            <w:r>
              <w:rPr>
                <w:sz w:val="24"/>
                <w:rtl/>
              </w:rPr>
              <w:t xml:space="preserve">סעיף 2ג </w:t>
            </w:r>
          </w:p>
        </w:tc>
        <w:tc>
          <w:tcPr>
            <w:tcW w:w="5669" w:type="dxa"/>
          </w:tcPr>
          <w:p w14:paraId="5BE61C1F" w14:textId="77777777" w:rsidR="002E78A8" w:rsidRPr="002E78A8" w:rsidRDefault="002E78A8" w:rsidP="002E78A8">
            <w:pPr>
              <w:spacing w:line="240" w:lineRule="auto"/>
              <w:jc w:val="left"/>
              <w:rPr>
                <w:rFonts w:cs="Frankruhel"/>
                <w:sz w:val="24"/>
                <w:rtl/>
              </w:rPr>
            </w:pPr>
            <w:r>
              <w:rPr>
                <w:sz w:val="24"/>
                <w:rtl/>
              </w:rPr>
              <w:t>קביעת יעדים לשיווק יחידות דיור לדיור בהישג יד</w:t>
            </w:r>
          </w:p>
        </w:tc>
        <w:tc>
          <w:tcPr>
            <w:tcW w:w="567" w:type="dxa"/>
          </w:tcPr>
          <w:p w14:paraId="25D1BEBC" w14:textId="77777777" w:rsidR="002E78A8" w:rsidRPr="002E78A8" w:rsidRDefault="002E78A8" w:rsidP="002E78A8">
            <w:pPr>
              <w:spacing w:line="240" w:lineRule="auto"/>
              <w:jc w:val="left"/>
              <w:rPr>
                <w:rStyle w:val="Hyperlink"/>
                <w:rtl/>
              </w:rPr>
            </w:pPr>
            <w:hyperlink w:anchor="Seif34" w:tooltip="קביעת יעדים לשיווק יחידות דיור לדיור בהישג יד" w:history="1">
              <w:r w:rsidRPr="002E78A8">
                <w:rPr>
                  <w:rStyle w:val="Hyperlink"/>
                </w:rPr>
                <w:t>Go</w:t>
              </w:r>
            </w:hyperlink>
          </w:p>
        </w:tc>
        <w:tc>
          <w:tcPr>
            <w:tcW w:w="850" w:type="dxa"/>
          </w:tcPr>
          <w:p w14:paraId="7A8EF43B"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1428E18C" w14:textId="77777777" w:rsidTr="002E78A8">
        <w:tblPrEx>
          <w:tblCellMar>
            <w:top w:w="0" w:type="dxa"/>
            <w:bottom w:w="0" w:type="dxa"/>
          </w:tblCellMar>
        </w:tblPrEx>
        <w:tc>
          <w:tcPr>
            <w:tcW w:w="1247" w:type="dxa"/>
          </w:tcPr>
          <w:p w14:paraId="7F79F84E" w14:textId="77777777" w:rsidR="002E78A8" w:rsidRPr="002E78A8" w:rsidRDefault="002E78A8" w:rsidP="002E78A8">
            <w:pPr>
              <w:spacing w:line="240" w:lineRule="auto"/>
              <w:jc w:val="left"/>
              <w:rPr>
                <w:rFonts w:cs="Frankruhel"/>
                <w:sz w:val="24"/>
                <w:rtl/>
              </w:rPr>
            </w:pPr>
            <w:r>
              <w:rPr>
                <w:sz w:val="24"/>
                <w:rtl/>
              </w:rPr>
              <w:t xml:space="preserve">סעיף 2ה </w:t>
            </w:r>
          </w:p>
        </w:tc>
        <w:tc>
          <w:tcPr>
            <w:tcW w:w="5669" w:type="dxa"/>
          </w:tcPr>
          <w:p w14:paraId="0537BF7A" w14:textId="77777777" w:rsidR="002E78A8" w:rsidRPr="002E78A8" w:rsidRDefault="002E78A8" w:rsidP="002E78A8">
            <w:pPr>
              <w:spacing w:line="240" w:lineRule="auto"/>
              <w:jc w:val="left"/>
              <w:rPr>
                <w:rFonts w:cs="Frankruhel"/>
                <w:sz w:val="24"/>
                <w:rtl/>
              </w:rPr>
            </w:pPr>
            <w:r>
              <w:rPr>
                <w:sz w:val="24"/>
                <w:rtl/>
              </w:rPr>
              <w:t>הקצאת זכויות במקרקעין המוחזקים שלא כדין</w:t>
            </w:r>
          </w:p>
        </w:tc>
        <w:tc>
          <w:tcPr>
            <w:tcW w:w="567" w:type="dxa"/>
          </w:tcPr>
          <w:p w14:paraId="46B9579A" w14:textId="77777777" w:rsidR="002E78A8" w:rsidRPr="002E78A8" w:rsidRDefault="002E78A8" w:rsidP="002E78A8">
            <w:pPr>
              <w:spacing w:line="240" w:lineRule="auto"/>
              <w:jc w:val="left"/>
              <w:rPr>
                <w:rStyle w:val="Hyperlink"/>
                <w:rtl/>
              </w:rPr>
            </w:pPr>
            <w:hyperlink w:anchor="Seif35" w:tooltip="הקצאת זכויות במקרקעין המוחזקים שלא כדין" w:history="1">
              <w:r w:rsidRPr="002E78A8">
                <w:rPr>
                  <w:rStyle w:val="Hyperlink"/>
                </w:rPr>
                <w:t>Go</w:t>
              </w:r>
            </w:hyperlink>
          </w:p>
        </w:tc>
        <w:tc>
          <w:tcPr>
            <w:tcW w:w="850" w:type="dxa"/>
          </w:tcPr>
          <w:p w14:paraId="4F629632"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35CB796A" w14:textId="77777777" w:rsidTr="002E78A8">
        <w:tblPrEx>
          <w:tblCellMar>
            <w:top w:w="0" w:type="dxa"/>
            <w:bottom w:w="0" w:type="dxa"/>
          </w:tblCellMar>
        </w:tblPrEx>
        <w:tc>
          <w:tcPr>
            <w:tcW w:w="1247" w:type="dxa"/>
          </w:tcPr>
          <w:p w14:paraId="7F61621E" w14:textId="77777777" w:rsidR="002E78A8" w:rsidRPr="002E78A8" w:rsidRDefault="002E78A8" w:rsidP="002E78A8">
            <w:pPr>
              <w:spacing w:line="240" w:lineRule="auto"/>
              <w:jc w:val="left"/>
              <w:rPr>
                <w:rFonts w:cs="Frankruhel"/>
                <w:sz w:val="24"/>
                <w:rtl/>
              </w:rPr>
            </w:pPr>
            <w:r>
              <w:rPr>
                <w:sz w:val="24"/>
                <w:rtl/>
              </w:rPr>
              <w:t xml:space="preserve">סעיף 3 </w:t>
            </w:r>
          </w:p>
        </w:tc>
        <w:tc>
          <w:tcPr>
            <w:tcW w:w="5669" w:type="dxa"/>
          </w:tcPr>
          <w:p w14:paraId="55FE03D2" w14:textId="77777777" w:rsidR="002E78A8" w:rsidRPr="002E78A8" w:rsidRDefault="002E78A8" w:rsidP="002E78A8">
            <w:pPr>
              <w:spacing w:line="240" w:lineRule="auto"/>
              <w:jc w:val="left"/>
              <w:rPr>
                <w:rFonts w:cs="Frankruhel"/>
                <w:sz w:val="24"/>
                <w:rtl/>
              </w:rPr>
            </w:pPr>
            <w:r>
              <w:rPr>
                <w:sz w:val="24"/>
                <w:rtl/>
              </w:rPr>
              <w:t>מועצת מקרקעי ישראל</w:t>
            </w:r>
          </w:p>
        </w:tc>
        <w:tc>
          <w:tcPr>
            <w:tcW w:w="567" w:type="dxa"/>
          </w:tcPr>
          <w:p w14:paraId="0CE570ED" w14:textId="77777777" w:rsidR="002E78A8" w:rsidRPr="002E78A8" w:rsidRDefault="002E78A8" w:rsidP="002E78A8">
            <w:pPr>
              <w:spacing w:line="240" w:lineRule="auto"/>
              <w:jc w:val="left"/>
              <w:rPr>
                <w:rStyle w:val="Hyperlink"/>
                <w:rtl/>
              </w:rPr>
            </w:pPr>
            <w:hyperlink w:anchor="Seif3" w:tooltip="מועצת מקרקעי ישראל" w:history="1">
              <w:r w:rsidRPr="002E78A8">
                <w:rPr>
                  <w:rStyle w:val="Hyperlink"/>
                </w:rPr>
                <w:t>Go</w:t>
              </w:r>
            </w:hyperlink>
          </w:p>
        </w:tc>
        <w:tc>
          <w:tcPr>
            <w:tcW w:w="850" w:type="dxa"/>
          </w:tcPr>
          <w:p w14:paraId="5929DB36"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0C16FBDC" w14:textId="77777777" w:rsidTr="002E78A8">
        <w:tblPrEx>
          <w:tblCellMar>
            <w:top w:w="0" w:type="dxa"/>
            <w:bottom w:w="0" w:type="dxa"/>
          </w:tblCellMar>
        </w:tblPrEx>
        <w:tc>
          <w:tcPr>
            <w:tcW w:w="1247" w:type="dxa"/>
          </w:tcPr>
          <w:p w14:paraId="59FDA655" w14:textId="77777777" w:rsidR="002E78A8" w:rsidRPr="002E78A8" w:rsidRDefault="002E78A8" w:rsidP="002E78A8">
            <w:pPr>
              <w:spacing w:line="240" w:lineRule="auto"/>
              <w:jc w:val="left"/>
              <w:rPr>
                <w:rFonts w:cs="Frankruhel"/>
                <w:sz w:val="24"/>
                <w:rtl/>
              </w:rPr>
            </w:pPr>
            <w:r>
              <w:rPr>
                <w:sz w:val="24"/>
                <w:rtl/>
              </w:rPr>
              <w:t xml:space="preserve">סעיף 4 </w:t>
            </w:r>
          </w:p>
        </w:tc>
        <w:tc>
          <w:tcPr>
            <w:tcW w:w="5669" w:type="dxa"/>
          </w:tcPr>
          <w:p w14:paraId="72E2E803" w14:textId="77777777" w:rsidR="002E78A8" w:rsidRPr="002E78A8" w:rsidRDefault="002E78A8" w:rsidP="002E78A8">
            <w:pPr>
              <w:spacing w:line="240" w:lineRule="auto"/>
              <w:jc w:val="left"/>
              <w:rPr>
                <w:rFonts w:cs="Frankruhel"/>
                <w:sz w:val="24"/>
                <w:rtl/>
              </w:rPr>
            </w:pPr>
            <w:r>
              <w:rPr>
                <w:sz w:val="24"/>
                <w:rtl/>
              </w:rPr>
              <w:t>דיווח</w:t>
            </w:r>
          </w:p>
        </w:tc>
        <w:tc>
          <w:tcPr>
            <w:tcW w:w="567" w:type="dxa"/>
          </w:tcPr>
          <w:p w14:paraId="05EBB2D4" w14:textId="77777777" w:rsidR="002E78A8" w:rsidRPr="002E78A8" w:rsidRDefault="002E78A8" w:rsidP="002E78A8">
            <w:pPr>
              <w:spacing w:line="240" w:lineRule="auto"/>
              <w:jc w:val="left"/>
              <w:rPr>
                <w:rStyle w:val="Hyperlink"/>
                <w:rtl/>
              </w:rPr>
            </w:pPr>
            <w:hyperlink w:anchor="Seif4" w:tooltip="דיווח" w:history="1">
              <w:r w:rsidRPr="002E78A8">
                <w:rPr>
                  <w:rStyle w:val="Hyperlink"/>
                </w:rPr>
                <w:t>Go</w:t>
              </w:r>
            </w:hyperlink>
          </w:p>
        </w:tc>
        <w:tc>
          <w:tcPr>
            <w:tcW w:w="850" w:type="dxa"/>
          </w:tcPr>
          <w:p w14:paraId="3E382CAF"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11D3BB6E" w14:textId="77777777" w:rsidTr="002E78A8">
        <w:tblPrEx>
          <w:tblCellMar>
            <w:top w:w="0" w:type="dxa"/>
            <w:bottom w:w="0" w:type="dxa"/>
          </w:tblCellMar>
        </w:tblPrEx>
        <w:tc>
          <w:tcPr>
            <w:tcW w:w="1247" w:type="dxa"/>
          </w:tcPr>
          <w:p w14:paraId="68C8E8EE" w14:textId="77777777" w:rsidR="002E78A8" w:rsidRPr="002E78A8" w:rsidRDefault="002E78A8" w:rsidP="002E78A8">
            <w:pPr>
              <w:spacing w:line="240" w:lineRule="auto"/>
              <w:jc w:val="left"/>
              <w:rPr>
                <w:rFonts w:cs="Frankruhel"/>
                <w:sz w:val="24"/>
                <w:rtl/>
              </w:rPr>
            </w:pPr>
            <w:r>
              <w:rPr>
                <w:sz w:val="24"/>
                <w:rtl/>
              </w:rPr>
              <w:t xml:space="preserve">סעיף 4א </w:t>
            </w:r>
          </w:p>
        </w:tc>
        <w:tc>
          <w:tcPr>
            <w:tcW w:w="5669" w:type="dxa"/>
          </w:tcPr>
          <w:p w14:paraId="7E9CF3A2" w14:textId="77777777" w:rsidR="002E78A8" w:rsidRPr="002E78A8" w:rsidRDefault="002E78A8" w:rsidP="002E78A8">
            <w:pPr>
              <w:spacing w:line="240" w:lineRule="auto"/>
              <w:jc w:val="left"/>
              <w:rPr>
                <w:rFonts w:cs="Frankruhel"/>
                <w:sz w:val="24"/>
                <w:rtl/>
              </w:rPr>
            </w:pPr>
            <w:r>
              <w:rPr>
                <w:sz w:val="24"/>
                <w:rtl/>
              </w:rPr>
              <w:t>הרכב המועצה</w:t>
            </w:r>
          </w:p>
        </w:tc>
        <w:tc>
          <w:tcPr>
            <w:tcW w:w="567" w:type="dxa"/>
          </w:tcPr>
          <w:p w14:paraId="663B93BF" w14:textId="77777777" w:rsidR="002E78A8" w:rsidRPr="002E78A8" w:rsidRDefault="002E78A8" w:rsidP="002E78A8">
            <w:pPr>
              <w:spacing w:line="240" w:lineRule="auto"/>
              <w:jc w:val="left"/>
              <w:rPr>
                <w:rStyle w:val="Hyperlink"/>
                <w:rtl/>
              </w:rPr>
            </w:pPr>
            <w:hyperlink w:anchor="Seif5" w:tooltip="הרכב המועצה" w:history="1">
              <w:r w:rsidRPr="002E78A8">
                <w:rPr>
                  <w:rStyle w:val="Hyperlink"/>
                </w:rPr>
                <w:t>Go</w:t>
              </w:r>
            </w:hyperlink>
          </w:p>
        </w:tc>
        <w:tc>
          <w:tcPr>
            <w:tcW w:w="850" w:type="dxa"/>
          </w:tcPr>
          <w:p w14:paraId="169FF702"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E78A8" w:rsidRPr="002E78A8" w14:paraId="29D7B52A" w14:textId="77777777" w:rsidTr="002E78A8">
        <w:tblPrEx>
          <w:tblCellMar>
            <w:top w:w="0" w:type="dxa"/>
            <w:bottom w:w="0" w:type="dxa"/>
          </w:tblCellMar>
        </w:tblPrEx>
        <w:tc>
          <w:tcPr>
            <w:tcW w:w="1247" w:type="dxa"/>
          </w:tcPr>
          <w:p w14:paraId="02CA2B2E" w14:textId="77777777" w:rsidR="002E78A8" w:rsidRPr="002E78A8" w:rsidRDefault="002E78A8" w:rsidP="002E78A8">
            <w:pPr>
              <w:spacing w:line="240" w:lineRule="auto"/>
              <w:jc w:val="left"/>
              <w:rPr>
                <w:rFonts w:cs="Frankruhel"/>
                <w:sz w:val="24"/>
                <w:rtl/>
              </w:rPr>
            </w:pPr>
            <w:r>
              <w:rPr>
                <w:sz w:val="24"/>
                <w:rtl/>
              </w:rPr>
              <w:t xml:space="preserve">סעיף 4ב </w:t>
            </w:r>
          </w:p>
        </w:tc>
        <w:tc>
          <w:tcPr>
            <w:tcW w:w="5669" w:type="dxa"/>
          </w:tcPr>
          <w:p w14:paraId="20E72A60" w14:textId="77777777" w:rsidR="002E78A8" w:rsidRPr="002E78A8" w:rsidRDefault="002E78A8" w:rsidP="002E78A8">
            <w:pPr>
              <w:spacing w:line="240" w:lineRule="auto"/>
              <w:jc w:val="left"/>
              <w:rPr>
                <w:rFonts w:cs="Frankruhel"/>
                <w:sz w:val="24"/>
                <w:rtl/>
              </w:rPr>
            </w:pPr>
            <w:r>
              <w:rPr>
                <w:sz w:val="24"/>
                <w:rtl/>
              </w:rPr>
              <w:t>תקופת כהונה</w:t>
            </w:r>
          </w:p>
        </w:tc>
        <w:tc>
          <w:tcPr>
            <w:tcW w:w="567" w:type="dxa"/>
          </w:tcPr>
          <w:p w14:paraId="5F51743A" w14:textId="77777777" w:rsidR="002E78A8" w:rsidRPr="002E78A8" w:rsidRDefault="002E78A8" w:rsidP="002E78A8">
            <w:pPr>
              <w:spacing w:line="240" w:lineRule="auto"/>
              <w:jc w:val="left"/>
              <w:rPr>
                <w:rStyle w:val="Hyperlink"/>
                <w:rtl/>
              </w:rPr>
            </w:pPr>
            <w:hyperlink w:anchor="Seif6" w:tooltip="תקופת כהונה" w:history="1">
              <w:r w:rsidRPr="002E78A8">
                <w:rPr>
                  <w:rStyle w:val="Hyperlink"/>
                </w:rPr>
                <w:t>Go</w:t>
              </w:r>
            </w:hyperlink>
          </w:p>
        </w:tc>
        <w:tc>
          <w:tcPr>
            <w:tcW w:w="850" w:type="dxa"/>
          </w:tcPr>
          <w:p w14:paraId="52E4AD43"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E78A8" w:rsidRPr="002E78A8" w14:paraId="098CC97A" w14:textId="77777777" w:rsidTr="002E78A8">
        <w:tblPrEx>
          <w:tblCellMar>
            <w:top w:w="0" w:type="dxa"/>
            <w:bottom w:w="0" w:type="dxa"/>
          </w:tblCellMar>
        </w:tblPrEx>
        <w:tc>
          <w:tcPr>
            <w:tcW w:w="1247" w:type="dxa"/>
          </w:tcPr>
          <w:p w14:paraId="534DCD38" w14:textId="77777777" w:rsidR="002E78A8" w:rsidRPr="002E78A8" w:rsidRDefault="002E78A8" w:rsidP="002E78A8">
            <w:pPr>
              <w:spacing w:line="240" w:lineRule="auto"/>
              <w:jc w:val="left"/>
              <w:rPr>
                <w:rFonts w:cs="Frankruhel"/>
                <w:sz w:val="24"/>
                <w:rtl/>
              </w:rPr>
            </w:pPr>
            <w:r>
              <w:rPr>
                <w:sz w:val="24"/>
                <w:rtl/>
              </w:rPr>
              <w:t xml:space="preserve">סעיף 4ג </w:t>
            </w:r>
          </w:p>
        </w:tc>
        <w:tc>
          <w:tcPr>
            <w:tcW w:w="5669" w:type="dxa"/>
          </w:tcPr>
          <w:p w14:paraId="6AC6C9B0" w14:textId="77777777" w:rsidR="002E78A8" w:rsidRPr="002E78A8" w:rsidRDefault="002E78A8" w:rsidP="002E78A8">
            <w:pPr>
              <w:spacing w:line="240" w:lineRule="auto"/>
              <w:jc w:val="left"/>
              <w:rPr>
                <w:rFonts w:cs="Frankruhel"/>
                <w:sz w:val="24"/>
                <w:rtl/>
              </w:rPr>
            </w:pPr>
            <w:r>
              <w:rPr>
                <w:sz w:val="24"/>
                <w:rtl/>
              </w:rPr>
              <w:t>סייגים למינוי</w:t>
            </w:r>
          </w:p>
        </w:tc>
        <w:tc>
          <w:tcPr>
            <w:tcW w:w="567" w:type="dxa"/>
          </w:tcPr>
          <w:p w14:paraId="673457CD" w14:textId="77777777" w:rsidR="002E78A8" w:rsidRPr="002E78A8" w:rsidRDefault="002E78A8" w:rsidP="002E78A8">
            <w:pPr>
              <w:spacing w:line="240" w:lineRule="auto"/>
              <w:jc w:val="left"/>
              <w:rPr>
                <w:rStyle w:val="Hyperlink"/>
                <w:rtl/>
              </w:rPr>
            </w:pPr>
            <w:hyperlink w:anchor="Seif7" w:tooltip="סייגים למינוי" w:history="1">
              <w:r w:rsidRPr="002E78A8">
                <w:rPr>
                  <w:rStyle w:val="Hyperlink"/>
                </w:rPr>
                <w:t>Go</w:t>
              </w:r>
            </w:hyperlink>
          </w:p>
        </w:tc>
        <w:tc>
          <w:tcPr>
            <w:tcW w:w="850" w:type="dxa"/>
          </w:tcPr>
          <w:p w14:paraId="5E193ED8"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E78A8" w:rsidRPr="002E78A8" w14:paraId="7930CCED" w14:textId="77777777" w:rsidTr="002E78A8">
        <w:tblPrEx>
          <w:tblCellMar>
            <w:top w:w="0" w:type="dxa"/>
            <w:bottom w:w="0" w:type="dxa"/>
          </w:tblCellMar>
        </w:tblPrEx>
        <w:tc>
          <w:tcPr>
            <w:tcW w:w="1247" w:type="dxa"/>
          </w:tcPr>
          <w:p w14:paraId="7919FB19" w14:textId="77777777" w:rsidR="002E78A8" w:rsidRPr="002E78A8" w:rsidRDefault="002E78A8" w:rsidP="002E78A8">
            <w:pPr>
              <w:spacing w:line="240" w:lineRule="auto"/>
              <w:jc w:val="left"/>
              <w:rPr>
                <w:rFonts w:cs="Frankruhel"/>
                <w:sz w:val="24"/>
                <w:rtl/>
              </w:rPr>
            </w:pPr>
            <w:r>
              <w:rPr>
                <w:sz w:val="24"/>
                <w:rtl/>
              </w:rPr>
              <w:t xml:space="preserve">סעיף 4ד </w:t>
            </w:r>
          </w:p>
        </w:tc>
        <w:tc>
          <w:tcPr>
            <w:tcW w:w="5669" w:type="dxa"/>
          </w:tcPr>
          <w:p w14:paraId="74C2ED9B" w14:textId="77777777" w:rsidR="002E78A8" w:rsidRPr="002E78A8" w:rsidRDefault="002E78A8" w:rsidP="002E78A8">
            <w:pPr>
              <w:spacing w:line="240" w:lineRule="auto"/>
              <w:jc w:val="left"/>
              <w:rPr>
                <w:rFonts w:cs="Frankruhel"/>
                <w:sz w:val="24"/>
                <w:rtl/>
              </w:rPr>
            </w:pPr>
            <w:r>
              <w:rPr>
                <w:sz w:val="24"/>
                <w:rtl/>
              </w:rPr>
              <w:t>פקיעת כהונה</w:t>
            </w:r>
          </w:p>
        </w:tc>
        <w:tc>
          <w:tcPr>
            <w:tcW w:w="567" w:type="dxa"/>
          </w:tcPr>
          <w:p w14:paraId="75225981" w14:textId="77777777" w:rsidR="002E78A8" w:rsidRPr="002E78A8" w:rsidRDefault="002E78A8" w:rsidP="002E78A8">
            <w:pPr>
              <w:spacing w:line="240" w:lineRule="auto"/>
              <w:jc w:val="left"/>
              <w:rPr>
                <w:rStyle w:val="Hyperlink"/>
                <w:rtl/>
              </w:rPr>
            </w:pPr>
            <w:hyperlink w:anchor="Seif8" w:tooltip="פקיעת כהונה" w:history="1">
              <w:r w:rsidRPr="002E78A8">
                <w:rPr>
                  <w:rStyle w:val="Hyperlink"/>
                </w:rPr>
                <w:t>Go</w:t>
              </w:r>
            </w:hyperlink>
          </w:p>
        </w:tc>
        <w:tc>
          <w:tcPr>
            <w:tcW w:w="850" w:type="dxa"/>
          </w:tcPr>
          <w:p w14:paraId="41D08FFE"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E78A8" w:rsidRPr="002E78A8" w14:paraId="09002178" w14:textId="77777777" w:rsidTr="002E78A8">
        <w:tblPrEx>
          <w:tblCellMar>
            <w:top w:w="0" w:type="dxa"/>
            <w:bottom w:w="0" w:type="dxa"/>
          </w:tblCellMar>
        </w:tblPrEx>
        <w:tc>
          <w:tcPr>
            <w:tcW w:w="1247" w:type="dxa"/>
          </w:tcPr>
          <w:p w14:paraId="60328F24" w14:textId="77777777" w:rsidR="002E78A8" w:rsidRPr="002E78A8" w:rsidRDefault="002E78A8" w:rsidP="002E78A8">
            <w:pPr>
              <w:spacing w:line="240" w:lineRule="auto"/>
              <w:jc w:val="left"/>
              <w:rPr>
                <w:rFonts w:cs="Frankruhel"/>
                <w:sz w:val="24"/>
                <w:rtl/>
              </w:rPr>
            </w:pPr>
            <w:r>
              <w:rPr>
                <w:sz w:val="24"/>
                <w:rtl/>
              </w:rPr>
              <w:t xml:space="preserve">סעיף 4ה </w:t>
            </w:r>
          </w:p>
        </w:tc>
        <w:tc>
          <w:tcPr>
            <w:tcW w:w="5669" w:type="dxa"/>
          </w:tcPr>
          <w:p w14:paraId="0EAA396A" w14:textId="77777777" w:rsidR="002E78A8" w:rsidRPr="002E78A8" w:rsidRDefault="002E78A8" w:rsidP="002E78A8">
            <w:pPr>
              <w:spacing w:line="240" w:lineRule="auto"/>
              <w:jc w:val="left"/>
              <w:rPr>
                <w:rFonts w:cs="Frankruhel"/>
                <w:sz w:val="24"/>
                <w:rtl/>
              </w:rPr>
            </w:pPr>
            <w:r>
              <w:rPr>
                <w:sz w:val="24"/>
                <w:rtl/>
              </w:rPr>
              <w:t>מינוי חליף</w:t>
            </w:r>
          </w:p>
        </w:tc>
        <w:tc>
          <w:tcPr>
            <w:tcW w:w="567" w:type="dxa"/>
          </w:tcPr>
          <w:p w14:paraId="3369491D" w14:textId="77777777" w:rsidR="002E78A8" w:rsidRPr="002E78A8" w:rsidRDefault="002E78A8" w:rsidP="002E78A8">
            <w:pPr>
              <w:spacing w:line="240" w:lineRule="auto"/>
              <w:jc w:val="left"/>
              <w:rPr>
                <w:rStyle w:val="Hyperlink"/>
                <w:rtl/>
              </w:rPr>
            </w:pPr>
            <w:hyperlink w:anchor="Seif9" w:tooltip="מינוי חליף" w:history="1">
              <w:r w:rsidRPr="002E78A8">
                <w:rPr>
                  <w:rStyle w:val="Hyperlink"/>
                </w:rPr>
                <w:t>Go</w:t>
              </w:r>
            </w:hyperlink>
          </w:p>
        </w:tc>
        <w:tc>
          <w:tcPr>
            <w:tcW w:w="850" w:type="dxa"/>
          </w:tcPr>
          <w:p w14:paraId="69269A73"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E78A8" w:rsidRPr="002E78A8" w14:paraId="152F3501" w14:textId="77777777" w:rsidTr="002E78A8">
        <w:tblPrEx>
          <w:tblCellMar>
            <w:top w:w="0" w:type="dxa"/>
            <w:bottom w:w="0" w:type="dxa"/>
          </w:tblCellMar>
        </w:tblPrEx>
        <w:tc>
          <w:tcPr>
            <w:tcW w:w="1247" w:type="dxa"/>
          </w:tcPr>
          <w:p w14:paraId="6510BD73" w14:textId="77777777" w:rsidR="002E78A8" w:rsidRPr="002E78A8" w:rsidRDefault="002E78A8" w:rsidP="002E78A8">
            <w:pPr>
              <w:spacing w:line="240" w:lineRule="auto"/>
              <w:jc w:val="left"/>
              <w:rPr>
                <w:rFonts w:cs="Frankruhel"/>
                <w:sz w:val="24"/>
                <w:rtl/>
              </w:rPr>
            </w:pPr>
            <w:r>
              <w:rPr>
                <w:sz w:val="24"/>
                <w:rtl/>
              </w:rPr>
              <w:t xml:space="preserve">סעיף 4ה1 </w:t>
            </w:r>
          </w:p>
        </w:tc>
        <w:tc>
          <w:tcPr>
            <w:tcW w:w="5669" w:type="dxa"/>
          </w:tcPr>
          <w:p w14:paraId="4E40E235" w14:textId="77777777" w:rsidR="002E78A8" w:rsidRPr="002E78A8" w:rsidRDefault="002E78A8" w:rsidP="002E78A8">
            <w:pPr>
              <w:spacing w:line="240" w:lineRule="auto"/>
              <w:jc w:val="left"/>
              <w:rPr>
                <w:rFonts w:cs="Frankruhel"/>
                <w:sz w:val="24"/>
                <w:rtl/>
              </w:rPr>
            </w:pPr>
            <w:r>
              <w:rPr>
                <w:sz w:val="24"/>
                <w:rtl/>
              </w:rPr>
              <w:t>הוראה מיוחדת לעניין סיום כהונה ומינוי חליף של חבר המועצה מקרב האוכלוסייה הערבית, הדרוזית או הצ'רקסית</w:t>
            </w:r>
          </w:p>
        </w:tc>
        <w:tc>
          <w:tcPr>
            <w:tcW w:w="567" w:type="dxa"/>
          </w:tcPr>
          <w:p w14:paraId="2A32E7A4" w14:textId="77777777" w:rsidR="002E78A8" w:rsidRPr="002E78A8" w:rsidRDefault="002E78A8" w:rsidP="002E78A8">
            <w:pPr>
              <w:spacing w:line="240" w:lineRule="auto"/>
              <w:jc w:val="left"/>
              <w:rPr>
                <w:rStyle w:val="Hyperlink"/>
                <w:rtl/>
              </w:rPr>
            </w:pPr>
            <w:hyperlink w:anchor="Seif36" w:tooltip="הוראה מיוחדת לעניין סיום כהונה ומינוי חליף של חבר המועצה מקרב האוכלוסייה הערבית, הדרוזית או הצרקסית" w:history="1">
              <w:r w:rsidRPr="002E78A8">
                <w:rPr>
                  <w:rStyle w:val="Hyperlink"/>
                </w:rPr>
                <w:t>Go</w:t>
              </w:r>
            </w:hyperlink>
          </w:p>
        </w:tc>
        <w:tc>
          <w:tcPr>
            <w:tcW w:w="850" w:type="dxa"/>
          </w:tcPr>
          <w:p w14:paraId="7DED56FD"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E78A8" w:rsidRPr="002E78A8" w14:paraId="67852F21" w14:textId="77777777" w:rsidTr="002E78A8">
        <w:tblPrEx>
          <w:tblCellMar>
            <w:top w:w="0" w:type="dxa"/>
            <w:bottom w:w="0" w:type="dxa"/>
          </w:tblCellMar>
        </w:tblPrEx>
        <w:tc>
          <w:tcPr>
            <w:tcW w:w="1247" w:type="dxa"/>
          </w:tcPr>
          <w:p w14:paraId="4F111C0A" w14:textId="77777777" w:rsidR="002E78A8" w:rsidRPr="002E78A8" w:rsidRDefault="002E78A8" w:rsidP="002E78A8">
            <w:pPr>
              <w:spacing w:line="240" w:lineRule="auto"/>
              <w:jc w:val="left"/>
              <w:rPr>
                <w:rFonts w:cs="Frankruhel"/>
                <w:sz w:val="24"/>
                <w:rtl/>
              </w:rPr>
            </w:pPr>
            <w:r>
              <w:rPr>
                <w:sz w:val="24"/>
                <w:rtl/>
              </w:rPr>
              <w:t xml:space="preserve">סעיף 4ו </w:t>
            </w:r>
          </w:p>
        </w:tc>
        <w:tc>
          <w:tcPr>
            <w:tcW w:w="5669" w:type="dxa"/>
          </w:tcPr>
          <w:p w14:paraId="5E6D79B5" w14:textId="77777777" w:rsidR="002E78A8" w:rsidRPr="002E78A8" w:rsidRDefault="002E78A8" w:rsidP="002E78A8">
            <w:pPr>
              <w:spacing w:line="240" w:lineRule="auto"/>
              <w:jc w:val="left"/>
              <w:rPr>
                <w:rFonts w:cs="Frankruhel"/>
                <w:sz w:val="24"/>
                <w:rtl/>
              </w:rPr>
            </w:pPr>
            <w:r>
              <w:rPr>
                <w:sz w:val="24"/>
                <w:rtl/>
              </w:rPr>
              <w:t>איסור עסקאות עם הרשות</w:t>
            </w:r>
          </w:p>
        </w:tc>
        <w:tc>
          <w:tcPr>
            <w:tcW w:w="567" w:type="dxa"/>
          </w:tcPr>
          <w:p w14:paraId="28E2F8EF" w14:textId="77777777" w:rsidR="002E78A8" w:rsidRPr="002E78A8" w:rsidRDefault="002E78A8" w:rsidP="002E78A8">
            <w:pPr>
              <w:spacing w:line="240" w:lineRule="auto"/>
              <w:jc w:val="left"/>
              <w:rPr>
                <w:rStyle w:val="Hyperlink"/>
                <w:rtl/>
              </w:rPr>
            </w:pPr>
            <w:hyperlink w:anchor="Seif10" w:tooltip="איסור עסקאות עם הרשות" w:history="1">
              <w:r w:rsidRPr="002E78A8">
                <w:rPr>
                  <w:rStyle w:val="Hyperlink"/>
                </w:rPr>
                <w:t>Go</w:t>
              </w:r>
            </w:hyperlink>
          </w:p>
        </w:tc>
        <w:tc>
          <w:tcPr>
            <w:tcW w:w="850" w:type="dxa"/>
          </w:tcPr>
          <w:p w14:paraId="2674BD0C"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E78A8" w:rsidRPr="002E78A8" w14:paraId="44E84927" w14:textId="77777777" w:rsidTr="002E78A8">
        <w:tblPrEx>
          <w:tblCellMar>
            <w:top w:w="0" w:type="dxa"/>
            <w:bottom w:w="0" w:type="dxa"/>
          </w:tblCellMar>
        </w:tblPrEx>
        <w:tc>
          <w:tcPr>
            <w:tcW w:w="1247" w:type="dxa"/>
          </w:tcPr>
          <w:p w14:paraId="7B6DE08C" w14:textId="77777777" w:rsidR="002E78A8" w:rsidRPr="002E78A8" w:rsidRDefault="002E78A8" w:rsidP="002E78A8">
            <w:pPr>
              <w:spacing w:line="240" w:lineRule="auto"/>
              <w:jc w:val="left"/>
              <w:rPr>
                <w:rFonts w:cs="Frankruhel"/>
                <w:sz w:val="24"/>
                <w:rtl/>
              </w:rPr>
            </w:pPr>
            <w:r>
              <w:rPr>
                <w:sz w:val="24"/>
                <w:rtl/>
              </w:rPr>
              <w:t xml:space="preserve">סעיף 4ז </w:t>
            </w:r>
          </w:p>
        </w:tc>
        <w:tc>
          <w:tcPr>
            <w:tcW w:w="5669" w:type="dxa"/>
          </w:tcPr>
          <w:p w14:paraId="414C59B7" w14:textId="77777777" w:rsidR="002E78A8" w:rsidRPr="002E78A8" w:rsidRDefault="002E78A8" w:rsidP="002E78A8">
            <w:pPr>
              <w:spacing w:line="240" w:lineRule="auto"/>
              <w:jc w:val="left"/>
              <w:rPr>
                <w:rFonts w:cs="Frankruhel"/>
                <w:sz w:val="24"/>
                <w:rtl/>
              </w:rPr>
            </w:pPr>
            <w:r>
              <w:rPr>
                <w:sz w:val="24"/>
                <w:rtl/>
              </w:rPr>
              <w:t>חובת גילוי זיקה בעסקה</w:t>
            </w:r>
          </w:p>
        </w:tc>
        <w:tc>
          <w:tcPr>
            <w:tcW w:w="567" w:type="dxa"/>
          </w:tcPr>
          <w:p w14:paraId="291A88E4" w14:textId="77777777" w:rsidR="002E78A8" w:rsidRPr="002E78A8" w:rsidRDefault="002E78A8" w:rsidP="002E78A8">
            <w:pPr>
              <w:spacing w:line="240" w:lineRule="auto"/>
              <w:jc w:val="left"/>
              <w:rPr>
                <w:rStyle w:val="Hyperlink"/>
                <w:rtl/>
              </w:rPr>
            </w:pPr>
            <w:hyperlink w:anchor="Seif11" w:tooltip="חובת גילוי זיקה בעסקה" w:history="1">
              <w:r w:rsidRPr="002E78A8">
                <w:rPr>
                  <w:rStyle w:val="Hyperlink"/>
                </w:rPr>
                <w:t>Go</w:t>
              </w:r>
            </w:hyperlink>
          </w:p>
        </w:tc>
        <w:tc>
          <w:tcPr>
            <w:tcW w:w="850" w:type="dxa"/>
          </w:tcPr>
          <w:p w14:paraId="7A024A46"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1F9DE56C" w14:textId="77777777" w:rsidTr="002E78A8">
        <w:tblPrEx>
          <w:tblCellMar>
            <w:top w:w="0" w:type="dxa"/>
            <w:bottom w:w="0" w:type="dxa"/>
          </w:tblCellMar>
        </w:tblPrEx>
        <w:tc>
          <w:tcPr>
            <w:tcW w:w="1247" w:type="dxa"/>
          </w:tcPr>
          <w:p w14:paraId="1E4B4266" w14:textId="77777777" w:rsidR="002E78A8" w:rsidRPr="002E78A8" w:rsidRDefault="002E78A8" w:rsidP="002E78A8">
            <w:pPr>
              <w:spacing w:line="240" w:lineRule="auto"/>
              <w:jc w:val="left"/>
              <w:rPr>
                <w:rFonts w:cs="Frankruhel"/>
                <w:sz w:val="24"/>
                <w:rtl/>
              </w:rPr>
            </w:pPr>
            <w:r>
              <w:rPr>
                <w:sz w:val="24"/>
                <w:rtl/>
              </w:rPr>
              <w:t xml:space="preserve">סעיף 4ח </w:t>
            </w:r>
          </w:p>
        </w:tc>
        <w:tc>
          <w:tcPr>
            <w:tcW w:w="5669" w:type="dxa"/>
          </w:tcPr>
          <w:p w14:paraId="483F05BE" w14:textId="77777777" w:rsidR="002E78A8" w:rsidRPr="002E78A8" w:rsidRDefault="002E78A8" w:rsidP="002E78A8">
            <w:pPr>
              <w:spacing w:line="240" w:lineRule="auto"/>
              <w:jc w:val="left"/>
              <w:rPr>
                <w:rFonts w:cs="Frankruhel"/>
                <w:sz w:val="24"/>
                <w:rtl/>
              </w:rPr>
            </w:pPr>
            <w:r>
              <w:rPr>
                <w:sz w:val="24"/>
                <w:rtl/>
              </w:rPr>
              <w:t>סדרי נוהל</w:t>
            </w:r>
          </w:p>
        </w:tc>
        <w:tc>
          <w:tcPr>
            <w:tcW w:w="567" w:type="dxa"/>
          </w:tcPr>
          <w:p w14:paraId="34CC16D3" w14:textId="77777777" w:rsidR="002E78A8" w:rsidRPr="002E78A8" w:rsidRDefault="002E78A8" w:rsidP="002E78A8">
            <w:pPr>
              <w:spacing w:line="240" w:lineRule="auto"/>
              <w:jc w:val="left"/>
              <w:rPr>
                <w:rStyle w:val="Hyperlink"/>
                <w:rtl/>
              </w:rPr>
            </w:pPr>
            <w:hyperlink w:anchor="Seif12" w:tooltip="סדרי נוהל" w:history="1">
              <w:r w:rsidRPr="002E78A8">
                <w:rPr>
                  <w:rStyle w:val="Hyperlink"/>
                </w:rPr>
                <w:t>Go</w:t>
              </w:r>
            </w:hyperlink>
          </w:p>
        </w:tc>
        <w:tc>
          <w:tcPr>
            <w:tcW w:w="850" w:type="dxa"/>
          </w:tcPr>
          <w:p w14:paraId="14947D76"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7C98C8FC" w14:textId="77777777" w:rsidTr="002E78A8">
        <w:tblPrEx>
          <w:tblCellMar>
            <w:top w:w="0" w:type="dxa"/>
            <w:bottom w:w="0" w:type="dxa"/>
          </w:tblCellMar>
        </w:tblPrEx>
        <w:tc>
          <w:tcPr>
            <w:tcW w:w="1247" w:type="dxa"/>
          </w:tcPr>
          <w:p w14:paraId="077713A4" w14:textId="77777777" w:rsidR="002E78A8" w:rsidRPr="002E78A8" w:rsidRDefault="002E78A8" w:rsidP="002E78A8">
            <w:pPr>
              <w:spacing w:line="240" w:lineRule="auto"/>
              <w:jc w:val="left"/>
              <w:rPr>
                <w:rFonts w:cs="Frankruhel"/>
                <w:sz w:val="24"/>
                <w:rtl/>
              </w:rPr>
            </w:pPr>
            <w:r>
              <w:rPr>
                <w:sz w:val="24"/>
                <w:rtl/>
              </w:rPr>
              <w:t xml:space="preserve">סעיף 4ט </w:t>
            </w:r>
          </w:p>
        </w:tc>
        <w:tc>
          <w:tcPr>
            <w:tcW w:w="5669" w:type="dxa"/>
          </w:tcPr>
          <w:p w14:paraId="7E391EEA" w14:textId="77777777" w:rsidR="002E78A8" w:rsidRPr="002E78A8" w:rsidRDefault="002E78A8" w:rsidP="002E78A8">
            <w:pPr>
              <w:spacing w:line="240" w:lineRule="auto"/>
              <w:jc w:val="left"/>
              <w:rPr>
                <w:rFonts w:cs="Frankruhel"/>
                <w:sz w:val="24"/>
                <w:rtl/>
              </w:rPr>
            </w:pPr>
            <w:r>
              <w:rPr>
                <w:sz w:val="24"/>
                <w:rtl/>
              </w:rPr>
              <w:t>ישיבות המועצה</w:t>
            </w:r>
          </w:p>
        </w:tc>
        <w:tc>
          <w:tcPr>
            <w:tcW w:w="567" w:type="dxa"/>
          </w:tcPr>
          <w:p w14:paraId="7063FAE1" w14:textId="77777777" w:rsidR="002E78A8" w:rsidRPr="002E78A8" w:rsidRDefault="002E78A8" w:rsidP="002E78A8">
            <w:pPr>
              <w:spacing w:line="240" w:lineRule="auto"/>
              <w:jc w:val="left"/>
              <w:rPr>
                <w:rStyle w:val="Hyperlink"/>
                <w:rtl/>
              </w:rPr>
            </w:pPr>
            <w:hyperlink w:anchor="Seif13" w:tooltip="ישיבות המועצה" w:history="1">
              <w:r w:rsidRPr="002E78A8">
                <w:rPr>
                  <w:rStyle w:val="Hyperlink"/>
                </w:rPr>
                <w:t>Go</w:t>
              </w:r>
            </w:hyperlink>
          </w:p>
        </w:tc>
        <w:tc>
          <w:tcPr>
            <w:tcW w:w="850" w:type="dxa"/>
          </w:tcPr>
          <w:p w14:paraId="469C7DF4"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596C1B74" w14:textId="77777777" w:rsidTr="002E78A8">
        <w:tblPrEx>
          <w:tblCellMar>
            <w:top w:w="0" w:type="dxa"/>
            <w:bottom w:w="0" w:type="dxa"/>
          </w:tblCellMar>
        </w:tblPrEx>
        <w:tc>
          <w:tcPr>
            <w:tcW w:w="1247" w:type="dxa"/>
          </w:tcPr>
          <w:p w14:paraId="0C637977" w14:textId="77777777" w:rsidR="002E78A8" w:rsidRPr="002E78A8" w:rsidRDefault="002E78A8" w:rsidP="002E78A8">
            <w:pPr>
              <w:spacing w:line="240" w:lineRule="auto"/>
              <w:jc w:val="left"/>
              <w:rPr>
                <w:rFonts w:cs="Frankruhel"/>
                <w:sz w:val="24"/>
                <w:rtl/>
              </w:rPr>
            </w:pPr>
            <w:r>
              <w:rPr>
                <w:sz w:val="24"/>
                <w:rtl/>
              </w:rPr>
              <w:t xml:space="preserve">סעיף 4י </w:t>
            </w:r>
          </w:p>
        </w:tc>
        <w:tc>
          <w:tcPr>
            <w:tcW w:w="5669" w:type="dxa"/>
          </w:tcPr>
          <w:p w14:paraId="5F377EE7" w14:textId="77777777" w:rsidR="002E78A8" w:rsidRPr="002E78A8" w:rsidRDefault="002E78A8" w:rsidP="002E78A8">
            <w:pPr>
              <w:spacing w:line="240" w:lineRule="auto"/>
              <w:jc w:val="left"/>
              <w:rPr>
                <w:rFonts w:cs="Frankruhel"/>
                <w:sz w:val="24"/>
                <w:rtl/>
              </w:rPr>
            </w:pPr>
            <w:r>
              <w:rPr>
                <w:sz w:val="24"/>
                <w:rtl/>
              </w:rPr>
              <w:t>ועדות</w:t>
            </w:r>
          </w:p>
        </w:tc>
        <w:tc>
          <w:tcPr>
            <w:tcW w:w="567" w:type="dxa"/>
          </w:tcPr>
          <w:p w14:paraId="6F0C585B" w14:textId="77777777" w:rsidR="002E78A8" w:rsidRPr="002E78A8" w:rsidRDefault="002E78A8" w:rsidP="002E78A8">
            <w:pPr>
              <w:spacing w:line="240" w:lineRule="auto"/>
              <w:jc w:val="left"/>
              <w:rPr>
                <w:rStyle w:val="Hyperlink"/>
                <w:rtl/>
              </w:rPr>
            </w:pPr>
            <w:hyperlink w:anchor="Seif14" w:tooltip="ועדות" w:history="1">
              <w:r w:rsidRPr="002E78A8">
                <w:rPr>
                  <w:rStyle w:val="Hyperlink"/>
                </w:rPr>
                <w:t>Go</w:t>
              </w:r>
            </w:hyperlink>
          </w:p>
        </w:tc>
        <w:tc>
          <w:tcPr>
            <w:tcW w:w="850" w:type="dxa"/>
          </w:tcPr>
          <w:p w14:paraId="47A67F3D"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0F232AEE" w14:textId="77777777" w:rsidTr="002E78A8">
        <w:tblPrEx>
          <w:tblCellMar>
            <w:top w:w="0" w:type="dxa"/>
            <w:bottom w:w="0" w:type="dxa"/>
          </w:tblCellMar>
        </w:tblPrEx>
        <w:tc>
          <w:tcPr>
            <w:tcW w:w="1247" w:type="dxa"/>
          </w:tcPr>
          <w:p w14:paraId="2366183E" w14:textId="77777777" w:rsidR="002E78A8" w:rsidRPr="002E78A8" w:rsidRDefault="002E78A8" w:rsidP="002E78A8">
            <w:pPr>
              <w:spacing w:line="240" w:lineRule="auto"/>
              <w:jc w:val="left"/>
              <w:rPr>
                <w:rFonts w:cs="Frankruhel"/>
                <w:sz w:val="24"/>
                <w:rtl/>
              </w:rPr>
            </w:pPr>
            <w:r>
              <w:rPr>
                <w:sz w:val="24"/>
                <w:rtl/>
              </w:rPr>
              <w:t xml:space="preserve">סעיף 4יא </w:t>
            </w:r>
          </w:p>
        </w:tc>
        <w:tc>
          <w:tcPr>
            <w:tcW w:w="5669" w:type="dxa"/>
          </w:tcPr>
          <w:p w14:paraId="1EBCD9F8" w14:textId="77777777" w:rsidR="002E78A8" w:rsidRPr="002E78A8" w:rsidRDefault="002E78A8" w:rsidP="002E78A8">
            <w:pPr>
              <w:spacing w:line="240" w:lineRule="auto"/>
              <w:jc w:val="left"/>
              <w:rPr>
                <w:rFonts w:cs="Frankruhel"/>
                <w:sz w:val="24"/>
                <w:rtl/>
              </w:rPr>
            </w:pPr>
            <w:r>
              <w:rPr>
                <w:sz w:val="24"/>
                <w:rtl/>
              </w:rPr>
              <w:t>ממלא מקום היושב ראש</w:t>
            </w:r>
          </w:p>
        </w:tc>
        <w:tc>
          <w:tcPr>
            <w:tcW w:w="567" w:type="dxa"/>
          </w:tcPr>
          <w:p w14:paraId="4E02B198" w14:textId="77777777" w:rsidR="002E78A8" w:rsidRPr="002E78A8" w:rsidRDefault="002E78A8" w:rsidP="002E78A8">
            <w:pPr>
              <w:spacing w:line="240" w:lineRule="auto"/>
              <w:jc w:val="left"/>
              <w:rPr>
                <w:rStyle w:val="Hyperlink"/>
                <w:rtl/>
              </w:rPr>
            </w:pPr>
            <w:hyperlink w:anchor="Seif15" w:tooltip="ממלא מקום היושב ראש" w:history="1">
              <w:r w:rsidRPr="002E78A8">
                <w:rPr>
                  <w:rStyle w:val="Hyperlink"/>
                </w:rPr>
                <w:t>Go</w:t>
              </w:r>
            </w:hyperlink>
          </w:p>
        </w:tc>
        <w:tc>
          <w:tcPr>
            <w:tcW w:w="850" w:type="dxa"/>
          </w:tcPr>
          <w:p w14:paraId="5863FE64"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70781961" w14:textId="77777777" w:rsidTr="002E78A8">
        <w:tblPrEx>
          <w:tblCellMar>
            <w:top w:w="0" w:type="dxa"/>
            <w:bottom w:w="0" w:type="dxa"/>
          </w:tblCellMar>
        </w:tblPrEx>
        <w:tc>
          <w:tcPr>
            <w:tcW w:w="1247" w:type="dxa"/>
          </w:tcPr>
          <w:p w14:paraId="5332B5D1" w14:textId="77777777" w:rsidR="002E78A8" w:rsidRPr="002E78A8" w:rsidRDefault="002E78A8" w:rsidP="002E78A8">
            <w:pPr>
              <w:spacing w:line="240" w:lineRule="auto"/>
              <w:jc w:val="left"/>
              <w:rPr>
                <w:rFonts w:cs="Frankruhel"/>
                <w:sz w:val="24"/>
                <w:rtl/>
              </w:rPr>
            </w:pPr>
            <w:r>
              <w:rPr>
                <w:sz w:val="24"/>
                <w:rtl/>
              </w:rPr>
              <w:t xml:space="preserve">סעיף 4יב </w:t>
            </w:r>
          </w:p>
        </w:tc>
        <w:tc>
          <w:tcPr>
            <w:tcW w:w="5669" w:type="dxa"/>
          </w:tcPr>
          <w:p w14:paraId="5B75E618" w14:textId="77777777" w:rsidR="002E78A8" w:rsidRPr="002E78A8" w:rsidRDefault="002E78A8" w:rsidP="002E78A8">
            <w:pPr>
              <w:spacing w:line="240" w:lineRule="auto"/>
              <w:jc w:val="left"/>
              <w:rPr>
                <w:rFonts w:cs="Frankruhel"/>
                <w:sz w:val="24"/>
                <w:rtl/>
              </w:rPr>
            </w:pPr>
            <w:r>
              <w:rPr>
                <w:sz w:val="24"/>
                <w:rtl/>
              </w:rPr>
              <w:t>דיון בדו"ח מבקר המדינה</w:t>
            </w:r>
          </w:p>
        </w:tc>
        <w:tc>
          <w:tcPr>
            <w:tcW w:w="567" w:type="dxa"/>
          </w:tcPr>
          <w:p w14:paraId="55091862" w14:textId="77777777" w:rsidR="002E78A8" w:rsidRPr="002E78A8" w:rsidRDefault="002E78A8" w:rsidP="002E78A8">
            <w:pPr>
              <w:spacing w:line="240" w:lineRule="auto"/>
              <w:jc w:val="left"/>
              <w:rPr>
                <w:rStyle w:val="Hyperlink"/>
                <w:rtl/>
              </w:rPr>
            </w:pPr>
            <w:hyperlink w:anchor="Seif16" w:tooltip="דיון בדוח מבקר המדינה" w:history="1">
              <w:r w:rsidRPr="002E78A8">
                <w:rPr>
                  <w:rStyle w:val="Hyperlink"/>
                </w:rPr>
                <w:t>Go</w:t>
              </w:r>
            </w:hyperlink>
          </w:p>
        </w:tc>
        <w:tc>
          <w:tcPr>
            <w:tcW w:w="850" w:type="dxa"/>
          </w:tcPr>
          <w:p w14:paraId="58F9567F"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0D6AC818" w14:textId="77777777" w:rsidTr="002E78A8">
        <w:tblPrEx>
          <w:tblCellMar>
            <w:top w:w="0" w:type="dxa"/>
            <w:bottom w:w="0" w:type="dxa"/>
          </w:tblCellMar>
        </w:tblPrEx>
        <w:tc>
          <w:tcPr>
            <w:tcW w:w="1247" w:type="dxa"/>
          </w:tcPr>
          <w:p w14:paraId="4A7296DF" w14:textId="77777777" w:rsidR="002E78A8" w:rsidRPr="002E78A8" w:rsidRDefault="002E78A8" w:rsidP="002E78A8">
            <w:pPr>
              <w:spacing w:line="240" w:lineRule="auto"/>
              <w:jc w:val="left"/>
              <w:rPr>
                <w:rFonts w:cs="Frankruhel"/>
                <w:sz w:val="24"/>
                <w:rtl/>
              </w:rPr>
            </w:pPr>
            <w:r>
              <w:rPr>
                <w:sz w:val="24"/>
                <w:rtl/>
              </w:rPr>
              <w:t xml:space="preserve">סעיף 4יג </w:t>
            </w:r>
          </w:p>
        </w:tc>
        <w:tc>
          <w:tcPr>
            <w:tcW w:w="5669" w:type="dxa"/>
          </w:tcPr>
          <w:p w14:paraId="2912D3F0" w14:textId="77777777" w:rsidR="002E78A8" w:rsidRPr="002E78A8" w:rsidRDefault="002E78A8" w:rsidP="002E78A8">
            <w:pPr>
              <w:spacing w:line="240" w:lineRule="auto"/>
              <w:jc w:val="left"/>
              <w:rPr>
                <w:rFonts w:cs="Frankruhel"/>
                <w:sz w:val="24"/>
                <w:rtl/>
              </w:rPr>
            </w:pPr>
            <w:r>
              <w:rPr>
                <w:sz w:val="24"/>
                <w:rtl/>
              </w:rPr>
              <w:t>פרסום החלטות</w:t>
            </w:r>
          </w:p>
        </w:tc>
        <w:tc>
          <w:tcPr>
            <w:tcW w:w="567" w:type="dxa"/>
          </w:tcPr>
          <w:p w14:paraId="52595961" w14:textId="77777777" w:rsidR="002E78A8" w:rsidRPr="002E78A8" w:rsidRDefault="002E78A8" w:rsidP="002E78A8">
            <w:pPr>
              <w:spacing w:line="240" w:lineRule="auto"/>
              <w:jc w:val="left"/>
              <w:rPr>
                <w:rStyle w:val="Hyperlink"/>
                <w:rtl/>
              </w:rPr>
            </w:pPr>
            <w:hyperlink w:anchor="Seif17" w:tooltip="פרסום החלטות" w:history="1">
              <w:r w:rsidRPr="002E78A8">
                <w:rPr>
                  <w:rStyle w:val="Hyperlink"/>
                </w:rPr>
                <w:t>Go</w:t>
              </w:r>
            </w:hyperlink>
          </w:p>
        </w:tc>
        <w:tc>
          <w:tcPr>
            <w:tcW w:w="850" w:type="dxa"/>
          </w:tcPr>
          <w:p w14:paraId="48C6CB1C"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E78A8" w:rsidRPr="002E78A8" w14:paraId="6DC8C960" w14:textId="77777777" w:rsidTr="002E78A8">
        <w:tblPrEx>
          <w:tblCellMar>
            <w:top w:w="0" w:type="dxa"/>
            <w:bottom w:w="0" w:type="dxa"/>
          </w:tblCellMar>
        </w:tblPrEx>
        <w:tc>
          <w:tcPr>
            <w:tcW w:w="1247" w:type="dxa"/>
          </w:tcPr>
          <w:p w14:paraId="548AE8CE" w14:textId="77777777" w:rsidR="002E78A8" w:rsidRPr="002E78A8" w:rsidRDefault="002E78A8" w:rsidP="002E78A8">
            <w:pPr>
              <w:spacing w:line="240" w:lineRule="auto"/>
              <w:jc w:val="left"/>
              <w:rPr>
                <w:rFonts w:cs="Frankruhel"/>
                <w:sz w:val="24"/>
                <w:rtl/>
              </w:rPr>
            </w:pPr>
            <w:r>
              <w:rPr>
                <w:sz w:val="24"/>
                <w:rtl/>
              </w:rPr>
              <w:t xml:space="preserve">סעיף 4יד </w:t>
            </w:r>
          </w:p>
        </w:tc>
        <w:tc>
          <w:tcPr>
            <w:tcW w:w="5669" w:type="dxa"/>
          </w:tcPr>
          <w:p w14:paraId="7012077E" w14:textId="77777777" w:rsidR="002E78A8" w:rsidRPr="002E78A8" w:rsidRDefault="002E78A8" w:rsidP="002E78A8">
            <w:pPr>
              <w:spacing w:line="240" w:lineRule="auto"/>
              <w:jc w:val="left"/>
              <w:rPr>
                <w:rFonts w:cs="Frankruhel"/>
                <w:sz w:val="24"/>
                <w:rtl/>
              </w:rPr>
            </w:pPr>
            <w:r>
              <w:rPr>
                <w:sz w:val="24"/>
                <w:rtl/>
              </w:rPr>
              <w:t>תוקף פעולות</w:t>
            </w:r>
          </w:p>
        </w:tc>
        <w:tc>
          <w:tcPr>
            <w:tcW w:w="567" w:type="dxa"/>
          </w:tcPr>
          <w:p w14:paraId="7EB652BF" w14:textId="77777777" w:rsidR="002E78A8" w:rsidRPr="002E78A8" w:rsidRDefault="002E78A8" w:rsidP="002E78A8">
            <w:pPr>
              <w:spacing w:line="240" w:lineRule="auto"/>
              <w:jc w:val="left"/>
              <w:rPr>
                <w:rStyle w:val="Hyperlink"/>
                <w:rtl/>
              </w:rPr>
            </w:pPr>
            <w:hyperlink w:anchor="Seif18" w:tooltip="תוקף פעולות" w:history="1">
              <w:r w:rsidRPr="002E78A8">
                <w:rPr>
                  <w:rStyle w:val="Hyperlink"/>
                </w:rPr>
                <w:t>Go</w:t>
              </w:r>
            </w:hyperlink>
          </w:p>
        </w:tc>
        <w:tc>
          <w:tcPr>
            <w:tcW w:w="850" w:type="dxa"/>
          </w:tcPr>
          <w:p w14:paraId="339171D5"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E78A8" w:rsidRPr="002E78A8" w14:paraId="3594DBE4" w14:textId="77777777" w:rsidTr="002E78A8">
        <w:tblPrEx>
          <w:tblCellMar>
            <w:top w:w="0" w:type="dxa"/>
            <w:bottom w:w="0" w:type="dxa"/>
          </w:tblCellMar>
        </w:tblPrEx>
        <w:tc>
          <w:tcPr>
            <w:tcW w:w="1247" w:type="dxa"/>
          </w:tcPr>
          <w:p w14:paraId="4AE24F47" w14:textId="77777777" w:rsidR="002E78A8" w:rsidRPr="002E78A8" w:rsidRDefault="002E78A8" w:rsidP="002E78A8">
            <w:pPr>
              <w:spacing w:line="240" w:lineRule="auto"/>
              <w:jc w:val="left"/>
              <w:rPr>
                <w:rFonts w:cs="Frankruhel"/>
                <w:sz w:val="24"/>
                <w:rtl/>
              </w:rPr>
            </w:pPr>
            <w:r>
              <w:rPr>
                <w:sz w:val="24"/>
                <w:rtl/>
              </w:rPr>
              <w:t xml:space="preserve">סעיף 4טו </w:t>
            </w:r>
          </w:p>
        </w:tc>
        <w:tc>
          <w:tcPr>
            <w:tcW w:w="5669" w:type="dxa"/>
          </w:tcPr>
          <w:p w14:paraId="670823BE" w14:textId="77777777" w:rsidR="002E78A8" w:rsidRPr="002E78A8" w:rsidRDefault="002E78A8" w:rsidP="002E78A8">
            <w:pPr>
              <w:spacing w:line="240" w:lineRule="auto"/>
              <w:jc w:val="left"/>
              <w:rPr>
                <w:rFonts w:cs="Frankruhel"/>
                <w:sz w:val="24"/>
                <w:rtl/>
              </w:rPr>
            </w:pPr>
            <w:r>
              <w:rPr>
                <w:sz w:val="24"/>
                <w:rtl/>
              </w:rPr>
              <w:t>מאגר מידע</w:t>
            </w:r>
          </w:p>
        </w:tc>
        <w:tc>
          <w:tcPr>
            <w:tcW w:w="567" w:type="dxa"/>
          </w:tcPr>
          <w:p w14:paraId="3E501EC5" w14:textId="77777777" w:rsidR="002E78A8" w:rsidRPr="002E78A8" w:rsidRDefault="002E78A8" w:rsidP="002E78A8">
            <w:pPr>
              <w:spacing w:line="240" w:lineRule="auto"/>
              <w:jc w:val="left"/>
              <w:rPr>
                <w:rStyle w:val="Hyperlink"/>
                <w:rtl/>
              </w:rPr>
            </w:pPr>
            <w:hyperlink w:anchor="Seif19" w:tooltip="מאגר מידע" w:history="1">
              <w:r w:rsidRPr="002E78A8">
                <w:rPr>
                  <w:rStyle w:val="Hyperlink"/>
                </w:rPr>
                <w:t>Go</w:t>
              </w:r>
            </w:hyperlink>
          </w:p>
        </w:tc>
        <w:tc>
          <w:tcPr>
            <w:tcW w:w="850" w:type="dxa"/>
          </w:tcPr>
          <w:p w14:paraId="22B930E1"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E78A8" w:rsidRPr="002E78A8" w14:paraId="4B21A515" w14:textId="77777777" w:rsidTr="002E78A8">
        <w:tblPrEx>
          <w:tblCellMar>
            <w:top w:w="0" w:type="dxa"/>
            <w:bottom w:w="0" w:type="dxa"/>
          </w:tblCellMar>
        </w:tblPrEx>
        <w:tc>
          <w:tcPr>
            <w:tcW w:w="1247" w:type="dxa"/>
          </w:tcPr>
          <w:p w14:paraId="2AC47D7D" w14:textId="77777777" w:rsidR="002E78A8" w:rsidRPr="002E78A8" w:rsidRDefault="002E78A8" w:rsidP="002E78A8">
            <w:pPr>
              <w:spacing w:line="240" w:lineRule="auto"/>
              <w:jc w:val="left"/>
              <w:rPr>
                <w:rFonts w:cs="Frankruhel"/>
                <w:sz w:val="24"/>
                <w:rtl/>
              </w:rPr>
            </w:pPr>
            <w:r>
              <w:rPr>
                <w:sz w:val="24"/>
                <w:rtl/>
              </w:rPr>
              <w:t xml:space="preserve">סעיף 4טז </w:t>
            </w:r>
          </w:p>
        </w:tc>
        <w:tc>
          <w:tcPr>
            <w:tcW w:w="5669" w:type="dxa"/>
          </w:tcPr>
          <w:p w14:paraId="4F0EFF13" w14:textId="77777777" w:rsidR="002E78A8" w:rsidRPr="002E78A8" w:rsidRDefault="002E78A8" w:rsidP="002E78A8">
            <w:pPr>
              <w:spacing w:line="240" w:lineRule="auto"/>
              <w:jc w:val="left"/>
              <w:rPr>
                <w:rFonts w:cs="Frankruhel"/>
                <w:sz w:val="24"/>
                <w:rtl/>
              </w:rPr>
            </w:pPr>
            <w:r>
              <w:rPr>
                <w:sz w:val="24"/>
                <w:rtl/>
              </w:rPr>
              <w:t>אגרות</w:t>
            </w:r>
          </w:p>
        </w:tc>
        <w:tc>
          <w:tcPr>
            <w:tcW w:w="567" w:type="dxa"/>
          </w:tcPr>
          <w:p w14:paraId="0D5C4D81" w14:textId="77777777" w:rsidR="002E78A8" w:rsidRPr="002E78A8" w:rsidRDefault="002E78A8" w:rsidP="002E78A8">
            <w:pPr>
              <w:spacing w:line="240" w:lineRule="auto"/>
              <w:jc w:val="left"/>
              <w:rPr>
                <w:rStyle w:val="Hyperlink"/>
                <w:rtl/>
              </w:rPr>
            </w:pPr>
            <w:hyperlink w:anchor="Seif20" w:tooltip="אגרות" w:history="1">
              <w:r w:rsidRPr="002E78A8">
                <w:rPr>
                  <w:rStyle w:val="Hyperlink"/>
                </w:rPr>
                <w:t>Go</w:t>
              </w:r>
            </w:hyperlink>
          </w:p>
        </w:tc>
        <w:tc>
          <w:tcPr>
            <w:tcW w:w="850" w:type="dxa"/>
          </w:tcPr>
          <w:p w14:paraId="2915F9EC"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E78A8" w:rsidRPr="002E78A8" w14:paraId="7D3C8A86" w14:textId="77777777" w:rsidTr="002E78A8">
        <w:tblPrEx>
          <w:tblCellMar>
            <w:top w:w="0" w:type="dxa"/>
            <w:bottom w:w="0" w:type="dxa"/>
          </w:tblCellMar>
        </w:tblPrEx>
        <w:tc>
          <w:tcPr>
            <w:tcW w:w="1247" w:type="dxa"/>
          </w:tcPr>
          <w:p w14:paraId="64C6E201" w14:textId="77777777" w:rsidR="002E78A8" w:rsidRPr="002E78A8" w:rsidRDefault="002E78A8" w:rsidP="002E78A8">
            <w:pPr>
              <w:spacing w:line="240" w:lineRule="auto"/>
              <w:jc w:val="left"/>
              <w:rPr>
                <w:rFonts w:cs="Frankruhel"/>
                <w:sz w:val="24"/>
                <w:rtl/>
              </w:rPr>
            </w:pPr>
            <w:r>
              <w:rPr>
                <w:sz w:val="24"/>
                <w:rtl/>
              </w:rPr>
              <w:t xml:space="preserve">סעיף 4יז </w:t>
            </w:r>
          </w:p>
        </w:tc>
        <w:tc>
          <w:tcPr>
            <w:tcW w:w="5669" w:type="dxa"/>
          </w:tcPr>
          <w:p w14:paraId="3CD9363A" w14:textId="77777777" w:rsidR="002E78A8" w:rsidRPr="002E78A8" w:rsidRDefault="002E78A8" w:rsidP="002E78A8">
            <w:pPr>
              <w:spacing w:line="240" w:lineRule="auto"/>
              <w:jc w:val="left"/>
              <w:rPr>
                <w:rFonts w:cs="Frankruhel"/>
                <w:sz w:val="24"/>
                <w:rtl/>
              </w:rPr>
            </w:pPr>
            <w:r>
              <w:rPr>
                <w:sz w:val="24"/>
                <w:rtl/>
              </w:rPr>
              <w:t>הקניית בעלות בנכס מקרקעין</w:t>
            </w:r>
          </w:p>
        </w:tc>
        <w:tc>
          <w:tcPr>
            <w:tcW w:w="567" w:type="dxa"/>
          </w:tcPr>
          <w:p w14:paraId="74021E31" w14:textId="77777777" w:rsidR="002E78A8" w:rsidRPr="002E78A8" w:rsidRDefault="002E78A8" w:rsidP="002E78A8">
            <w:pPr>
              <w:spacing w:line="240" w:lineRule="auto"/>
              <w:jc w:val="left"/>
              <w:rPr>
                <w:rStyle w:val="Hyperlink"/>
                <w:rtl/>
              </w:rPr>
            </w:pPr>
            <w:hyperlink w:anchor="Seif22" w:tooltip="הקניית בעלות בנכס מקרקעין" w:history="1">
              <w:r w:rsidRPr="002E78A8">
                <w:rPr>
                  <w:rStyle w:val="Hyperlink"/>
                </w:rPr>
                <w:t>Go</w:t>
              </w:r>
            </w:hyperlink>
          </w:p>
        </w:tc>
        <w:tc>
          <w:tcPr>
            <w:tcW w:w="850" w:type="dxa"/>
          </w:tcPr>
          <w:p w14:paraId="104D36D0"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E78A8" w:rsidRPr="002E78A8" w14:paraId="2F7ABAD4" w14:textId="77777777" w:rsidTr="002E78A8">
        <w:tblPrEx>
          <w:tblCellMar>
            <w:top w:w="0" w:type="dxa"/>
            <w:bottom w:w="0" w:type="dxa"/>
          </w:tblCellMar>
        </w:tblPrEx>
        <w:tc>
          <w:tcPr>
            <w:tcW w:w="1247" w:type="dxa"/>
          </w:tcPr>
          <w:p w14:paraId="169B2307" w14:textId="77777777" w:rsidR="002E78A8" w:rsidRPr="002E78A8" w:rsidRDefault="002E78A8" w:rsidP="002E78A8">
            <w:pPr>
              <w:spacing w:line="240" w:lineRule="auto"/>
              <w:jc w:val="left"/>
              <w:rPr>
                <w:rFonts w:cs="Frankruhel"/>
                <w:sz w:val="24"/>
                <w:rtl/>
              </w:rPr>
            </w:pPr>
            <w:r>
              <w:rPr>
                <w:sz w:val="24"/>
                <w:rtl/>
              </w:rPr>
              <w:t xml:space="preserve">סעיף 4יח </w:t>
            </w:r>
          </w:p>
        </w:tc>
        <w:tc>
          <w:tcPr>
            <w:tcW w:w="5669" w:type="dxa"/>
          </w:tcPr>
          <w:p w14:paraId="589B9032" w14:textId="77777777" w:rsidR="002E78A8" w:rsidRPr="002E78A8" w:rsidRDefault="002E78A8" w:rsidP="002E78A8">
            <w:pPr>
              <w:spacing w:line="240" w:lineRule="auto"/>
              <w:jc w:val="left"/>
              <w:rPr>
                <w:rFonts w:cs="Frankruhel"/>
                <w:sz w:val="24"/>
                <w:rtl/>
              </w:rPr>
            </w:pPr>
            <w:r>
              <w:rPr>
                <w:sz w:val="24"/>
                <w:rtl/>
              </w:rPr>
              <w:t>פטור מתשלומי חובה להעברת קרקע בין המדינה, רשות הפיתוח והקק"ל</w:t>
            </w:r>
          </w:p>
        </w:tc>
        <w:tc>
          <w:tcPr>
            <w:tcW w:w="567" w:type="dxa"/>
          </w:tcPr>
          <w:p w14:paraId="62F7A108" w14:textId="77777777" w:rsidR="002E78A8" w:rsidRPr="002E78A8" w:rsidRDefault="002E78A8" w:rsidP="002E78A8">
            <w:pPr>
              <w:spacing w:line="240" w:lineRule="auto"/>
              <w:jc w:val="left"/>
              <w:rPr>
                <w:rStyle w:val="Hyperlink"/>
                <w:rtl/>
              </w:rPr>
            </w:pPr>
            <w:hyperlink w:anchor="Seif28" w:tooltip="פטור מתשלומי חובה להעברת קרקע בין המדינה, רשות הפיתוח והקקל" w:history="1">
              <w:r w:rsidRPr="002E78A8">
                <w:rPr>
                  <w:rStyle w:val="Hyperlink"/>
                </w:rPr>
                <w:t>Go</w:t>
              </w:r>
            </w:hyperlink>
          </w:p>
        </w:tc>
        <w:tc>
          <w:tcPr>
            <w:tcW w:w="850" w:type="dxa"/>
          </w:tcPr>
          <w:p w14:paraId="50E9AC10"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E78A8" w:rsidRPr="002E78A8" w14:paraId="49E772A4" w14:textId="77777777" w:rsidTr="002E78A8">
        <w:tblPrEx>
          <w:tblCellMar>
            <w:top w:w="0" w:type="dxa"/>
            <w:bottom w:w="0" w:type="dxa"/>
          </w:tblCellMar>
        </w:tblPrEx>
        <w:tc>
          <w:tcPr>
            <w:tcW w:w="1247" w:type="dxa"/>
          </w:tcPr>
          <w:p w14:paraId="125E28C4" w14:textId="77777777" w:rsidR="002E78A8" w:rsidRPr="002E78A8" w:rsidRDefault="002E78A8" w:rsidP="002E78A8">
            <w:pPr>
              <w:spacing w:line="240" w:lineRule="auto"/>
              <w:jc w:val="left"/>
              <w:rPr>
                <w:rFonts w:cs="Frankruhel"/>
                <w:sz w:val="24"/>
                <w:rtl/>
              </w:rPr>
            </w:pPr>
            <w:r>
              <w:rPr>
                <w:sz w:val="24"/>
                <w:rtl/>
              </w:rPr>
              <w:t xml:space="preserve">סעיף 4יט </w:t>
            </w:r>
          </w:p>
        </w:tc>
        <w:tc>
          <w:tcPr>
            <w:tcW w:w="5669" w:type="dxa"/>
          </w:tcPr>
          <w:p w14:paraId="414EA133" w14:textId="77777777" w:rsidR="002E78A8" w:rsidRPr="002E78A8" w:rsidRDefault="002E78A8" w:rsidP="002E78A8">
            <w:pPr>
              <w:spacing w:line="240" w:lineRule="auto"/>
              <w:jc w:val="left"/>
              <w:rPr>
                <w:rFonts w:cs="Frankruhel"/>
                <w:sz w:val="24"/>
                <w:rtl/>
              </w:rPr>
            </w:pPr>
            <w:r>
              <w:rPr>
                <w:sz w:val="24"/>
                <w:rtl/>
              </w:rPr>
              <w:t>הגנה על מקרקעי ישראל</w:t>
            </w:r>
          </w:p>
        </w:tc>
        <w:tc>
          <w:tcPr>
            <w:tcW w:w="567" w:type="dxa"/>
          </w:tcPr>
          <w:p w14:paraId="008AEBA3" w14:textId="77777777" w:rsidR="002E78A8" w:rsidRPr="002E78A8" w:rsidRDefault="002E78A8" w:rsidP="002E78A8">
            <w:pPr>
              <w:spacing w:line="240" w:lineRule="auto"/>
              <w:jc w:val="left"/>
              <w:rPr>
                <w:rStyle w:val="Hyperlink"/>
                <w:rtl/>
              </w:rPr>
            </w:pPr>
            <w:hyperlink w:anchor="Seif29" w:tooltip="הגנה על מקרקעי ישראל" w:history="1">
              <w:r w:rsidRPr="002E78A8">
                <w:rPr>
                  <w:rStyle w:val="Hyperlink"/>
                </w:rPr>
                <w:t>Go</w:t>
              </w:r>
            </w:hyperlink>
          </w:p>
        </w:tc>
        <w:tc>
          <w:tcPr>
            <w:tcW w:w="850" w:type="dxa"/>
          </w:tcPr>
          <w:p w14:paraId="6C7E71FA"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E78A8" w:rsidRPr="002E78A8" w14:paraId="76723A54" w14:textId="77777777" w:rsidTr="002E78A8">
        <w:tblPrEx>
          <w:tblCellMar>
            <w:top w:w="0" w:type="dxa"/>
            <w:bottom w:w="0" w:type="dxa"/>
          </w:tblCellMar>
        </w:tblPrEx>
        <w:tc>
          <w:tcPr>
            <w:tcW w:w="1247" w:type="dxa"/>
          </w:tcPr>
          <w:p w14:paraId="4F25D578" w14:textId="77777777" w:rsidR="002E78A8" w:rsidRPr="002E78A8" w:rsidRDefault="002E78A8" w:rsidP="002E78A8">
            <w:pPr>
              <w:spacing w:line="240" w:lineRule="auto"/>
              <w:jc w:val="left"/>
              <w:rPr>
                <w:rFonts w:cs="Frankruhel"/>
                <w:sz w:val="24"/>
                <w:rtl/>
              </w:rPr>
            </w:pPr>
            <w:r>
              <w:rPr>
                <w:sz w:val="24"/>
                <w:rtl/>
              </w:rPr>
              <w:t xml:space="preserve">סעיף 4כ </w:t>
            </w:r>
          </w:p>
        </w:tc>
        <w:tc>
          <w:tcPr>
            <w:tcW w:w="5669" w:type="dxa"/>
          </w:tcPr>
          <w:p w14:paraId="797B38E7" w14:textId="77777777" w:rsidR="002E78A8" w:rsidRPr="002E78A8" w:rsidRDefault="002E78A8" w:rsidP="002E78A8">
            <w:pPr>
              <w:spacing w:line="240" w:lineRule="auto"/>
              <w:jc w:val="left"/>
              <w:rPr>
                <w:rFonts w:cs="Frankruhel"/>
                <w:sz w:val="24"/>
                <w:rtl/>
              </w:rPr>
            </w:pPr>
            <w:r>
              <w:rPr>
                <w:sz w:val="24"/>
                <w:rtl/>
              </w:rPr>
              <w:t>הגבלה על הקניית בעלות ביישוב קהילתי קטן וביישוב חקלאי</w:t>
            </w:r>
          </w:p>
        </w:tc>
        <w:tc>
          <w:tcPr>
            <w:tcW w:w="567" w:type="dxa"/>
          </w:tcPr>
          <w:p w14:paraId="0742EDBB" w14:textId="77777777" w:rsidR="002E78A8" w:rsidRPr="002E78A8" w:rsidRDefault="002E78A8" w:rsidP="002E78A8">
            <w:pPr>
              <w:spacing w:line="240" w:lineRule="auto"/>
              <w:jc w:val="left"/>
              <w:rPr>
                <w:rStyle w:val="Hyperlink"/>
                <w:rtl/>
              </w:rPr>
            </w:pPr>
            <w:hyperlink w:anchor="Seif30" w:tooltip="הגבלה על הקניית בעלות ביישוב קהילתי קטן וביישוב חקלאי" w:history="1">
              <w:r w:rsidRPr="002E78A8">
                <w:rPr>
                  <w:rStyle w:val="Hyperlink"/>
                </w:rPr>
                <w:t>Go</w:t>
              </w:r>
            </w:hyperlink>
          </w:p>
        </w:tc>
        <w:tc>
          <w:tcPr>
            <w:tcW w:w="850" w:type="dxa"/>
          </w:tcPr>
          <w:p w14:paraId="2DA6E37F"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E78A8" w:rsidRPr="002E78A8" w14:paraId="4A6757EB" w14:textId="77777777" w:rsidTr="002E78A8">
        <w:tblPrEx>
          <w:tblCellMar>
            <w:top w:w="0" w:type="dxa"/>
            <w:bottom w:w="0" w:type="dxa"/>
          </w:tblCellMar>
        </w:tblPrEx>
        <w:tc>
          <w:tcPr>
            <w:tcW w:w="1247" w:type="dxa"/>
          </w:tcPr>
          <w:p w14:paraId="17349564" w14:textId="77777777" w:rsidR="002E78A8" w:rsidRPr="002E78A8" w:rsidRDefault="002E78A8" w:rsidP="002E78A8">
            <w:pPr>
              <w:spacing w:line="240" w:lineRule="auto"/>
              <w:jc w:val="left"/>
              <w:rPr>
                <w:rFonts w:cs="Frankruhel"/>
                <w:sz w:val="24"/>
                <w:rtl/>
              </w:rPr>
            </w:pPr>
            <w:r>
              <w:rPr>
                <w:sz w:val="24"/>
                <w:rtl/>
              </w:rPr>
              <w:t xml:space="preserve">סעיף 4כא </w:t>
            </w:r>
          </w:p>
        </w:tc>
        <w:tc>
          <w:tcPr>
            <w:tcW w:w="5669" w:type="dxa"/>
          </w:tcPr>
          <w:p w14:paraId="5753CDF5" w14:textId="77777777" w:rsidR="002E78A8" w:rsidRPr="002E78A8" w:rsidRDefault="002E78A8" w:rsidP="002E78A8">
            <w:pPr>
              <w:spacing w:line="240" w:lineRule="auto"/>
              <w:jc w:val="left"/>
              <w:rPr>
                <w:rFonts w:cs="Frankruhel"/>
                <w:sz w:val="24"/>
                <w:rtl/>
              </w:rPr>
            </w:pPr>
            <w:r>
              <w:rPr>
                <w:sz w:val="24"/>
                <w:rtl/>
              </w:rPr>
              <w:t>הגבלה על הקניית בעלות בשל שטחו של נכס מקרקעין</w:t>
            </w:r>
          </w:p>
        </w:tc>
        <w:tc>
          <w:tcPr>
            <w:tcW w:w="567" w:type="dxa"/>
          </w:tcPr>
          <w:p w14:paraId="4511056C" w14:textId="77777777" w:rsidR="002E78A8" w:rsidRPr="002E78A8" w:rsidRDefault="002E78A8" w:rsidP="002E78A8">
            <w:pPr>
              <w:spacing w:line="240" w:lineRule="auto"/>
              <w:jc w:val="left"/>
              <w:rPr>
                <w:rStyle w:val="Hyperlink"/>
                <w:rtl/>
              </w:rPr>
            </w:pPr>
            <w:hyperlink w:anchor="Seif31" w:tooltip="הגבלה על הקניית בעלות בשל שטחו של נכס מקרקעין" w:history="1">
              <w:r w:rsidRPr="002E78A8">
                <w:rPr>
                  <w:rStyle w:val="Hyperlink"/>
                </w:rPr>
                <w:t>Go</w:t>
              </w:r>
            </w:hyperlink>
          </w:p>
        </w:tc>
        <w:tc>
          <w:tcPr>
            <w:tcW w:w="850" w:type="dxa"/>
          </w:tcPr>
          <w:p w14:paraId="3909DCC6"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E78A8" w:rsidRPr="002E78A8" w14:paraId="7DC2C9A8" w14:textId="77777777" w:rsidTr="002E78A8">
        <w:tblPrEx>
          <w:tblCellMar>
            <w:top w:w="0" w:type="dxa"/>
            <w:bottom w:w="0" w:type="dxa"/>
          </w:tblCellMar>
        </w:tblPrEx>
        <w:tc>
          <w:tcPr>
            <w:tcW w:w="1247" w:type="dxa"/>
          </w:tcPr>
          <w:p w14:paraId="79A4B0DA" w14:textId="77777777" w:rsidR="002E78A8" w:rsidRPr="002E78A8" w:rsidRDefault="002E78A8" w:rsidP="002E78A8">
            <w:pPr>
              <w:spacing w:line="240" w:lineRule="auto"/>
              <w:jc w:val="left"/>
              <w:rPr>
                <w:rFonts w:cs="Frankruhel"/>
                <w:sz w:val="24"/>
                <w:rtl/>
              </w:rPr>
            </w:pPr>
            <w:r>
              <w:rPr>
                <w:sz w:val="24"/>
                <w:rtl/>
              </w:rPr>
              <w:t xml:space="preserve">סעיף 4כב </w:t>
            </w:r>
          </w:p>
        </w:tc>
        <w:tc>
          <w:tcPr>
            <w:tcW w:w="5669" w:type="dxa"/>
          </w:tcPr>
          <w:p w14:paraId="3E219D45" w14:textId="77777777" w:rsidR="002E78A8" w:rsidRPr="002E78A8" w:rsidRDefault="002E78A8" w:rsidP="002E78A8">
            <w:pPr>
              <w:spacing w:line="240" w:lineRule="auto"/>
              <w:jc w:val="left"/>
              <w:rPr>
                <w:rFonts w:cs="Frankruhel"/>
                <w:sz w:val="24"/>
                <w:rtl/>
              </w:rPr>
            </w:pPr>
            <w:r>
              <w:rPr>
                <w:sz w:val="24"/>
                <w:rtl/>
              </w:rPr>
              <w:t>קרן לשמירה על שטחים פתוחים</w:t>
            </w:r>
          </w:p>
        </w:tc>
        <w:tc>
          <w:tcPr>
            <w:tcW w:w="567" w:type="dxa"/>
          </w:tcPr>
          <w:p w14:paraId="2A9B467F" w14:textId="77777777" w:rsidR="002E78A8" w:rsidRPr="002E78A8" w:rsidRDefault="002E78A8" w:rsidP="002E78A8">
            <w:pPr>
              <w:spacing w:line="240" w:lineRule="auto"/>
              <w:jc w:val="left"/>
              <w:rPr>
                <w:rStyle w:val="Hyperlink"/>
                <w:rtl/>
              </w:rPr>
            </w:pPr>
            <w:hyperlink w:anchor="Seif32" w:tooltip="קרן לשמירה על שטחים פתוחים" w:history="1">
              <w:r w:rsidRPr="002E78A8">
                <w:rPr>
                  <w:rStyle w:val="Hyperlink"/>
                </w:rPr>
                <w:t>Go</w:t>
              </w:r>
            </w:hyperlink>
          </w:p>
        </w:tc>
        <w:tc>
          <w:tcPr>
            <w:tcW w:w="850" w:type="dxa"/>
          </w:tcPr>
          <w:p w14:paraId="21EC353A"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E78A8" w:rsidRPr="002E78A8" w14:paraId="1DD40085" w14:textId="77777777" w:rsidTr="002E78A8">
        <w:tblPrEx>
          <w:tblCellMar>
            <w:top w:w="0" w:type="dxa"/>
            <w:bottom w:w="0" w:type="dxa"/>
          </w:tblCellMar>
        </w:tblPrEx>
        <w:tc>
          <w:tcPr>
            <w:tcW w:w="1247" w:type="dxa"/>
          </w:tcPr>
          <w:p w14:paraId="34BF3F32" w14:textId="77777777" w:rsidR="002E78A8" w:rsidRPr="002E78A8" w:rsidRDefault="002E78A8" w:rsidP="002E78A8">
            <w:pPr>
              <w:spacing w:line="240" w:lineRule="auto"/>
              <w:jc w:val="left"/>
              <w:rPr>
                <w:rFonts w:cs="Frankruhel"/>
                <w:sz w:val="24"/>
                <w:rtl/>
              </w:rPr>
            </w:pPr>
            <w:r>
              <w:rPr>
                <w:sz w:val="24"/>
                <w:rtl/>
              </w:rPr>
              <w:t xml:space="preserve">סעיף 5 </w:t>
            </w:r>
          </w:p>
        </w:tc>
        <w:tc>
          <w:tcPr>
            <w:tcW w:w="5669" w:type="dxa"/>
          </w:tcPr>
          <w:p w14:paraId="27E84319" w14:textId="77777777" w:rsidR="002E78A8" w:rsidRPr="002E78A8" w:rsidRDefault="002E78A8" w:rsidP="002E78A8">
            <w:pPr>
              <w:spacing w:line="240" w:lineRule="auto"/>
              <w:jc w:val="left"/>
              <w:rPr>
                <w:rFonts w:cs="Frankruhel"/>
                <w:sz w:val="24"/>
                <w:rtl/>
              </w:rPr>
            </w:pPr>
            <w:r>
              <w:rPr>
                <w:sz w:val="24"/>
                <w:rtl/>
              </w:rPr>
              <w:t>תיקון חוק נכסי המדינה,  תשי"א 1951</w:t>
            </w:r>
          </w:p>
        </w:tc>
        <w:tc>
          <w:tcPr>
            <w:tcW w:w="567" w:type="dxa"/>
          </w:tcPr>
          <w:p w14:paraId="1462D912" w14:textId="77777777" w:rsidR="002E78A8" w:rsidRPr="002E78A8" w:rsidRDefault="002E78A8" w:rsidP="002E78A8">
            <w:pPr>
              <w:spacing w:line="240" w:lineRule="auto"/>
              <w:jc w:val="left"/>
              <w:rPr>
                <w:rStyle w:val="Hyperlink"/>
                <w:rtl/>
              </w:rPr>
            </w:pPr>
            <w:hyperlink w:anchor="Seif23" w:tooltip="תיקון חוק נכסי המדינה,  תשיא 1951" w:history="1">
              <w:r w:rsidRPr="002E78A8">
                <w:rPr>
                  <w:rStyle w:val="Hyperlink"/>
                </w:rPr>
                <w:t>Go</w:t>
              </w:r>
            </w:hyperlink>
          </w:p>
        </w:tc>
        <w:tc>
          <w:tcPr>
            <w:tcW w:w="850" w:type="dxa"/>
          </w:tcPr>
          <w:p w14:paraId="2F2E49DA"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E78A8" w:rsidRPr="002E78A8" w14:paraId="626AAA38" w14:textId="77777777" w:rsidTr="002E78A8">
        <w:tblPrEx>
          <w:tblCellMar>
            <w:top w:w="0" w:type="dxa"/>
            <w:bottom w:w="0" w:type="dxa"/>
          </w:tblCellMar>
        </w:tblPrEx>
        <w:tc>
          <w:tcPr>
            <w:tcW w:w="1247" w:type="dxa"/>
          </w:tcPr>
          <w:p w14:paraId="6924BD5D" w14:textId="77777777" w:rsidR="002E78A8" w:rsidRPr="002E78A8" w:rsidRDefault="002E78A8" w:rsidP="002E78A8">
            <w:pPr>
              <w:spacing w:line="240" w:lineRule="auto"/>
              <w:jc w:val="left"/>
              <w:rPr>
                <w:rFonts w:cs="Frankruhel"/>
                <w:sz w:val="24"/>
                <w:rtl/>
              </w:rPr>
            </w:pPr>
            <w:r>
              <w:rPr>
                <w:sz w:val="24"/>
                <w:rtl/>
              </w:rPr>
              <w:t xml:space="preserve">סעיף 6 </w:t>
            </w:r>
          </w:p>
        </w:tc>
        <w:tc>
          <w:tcPr>
            <w:tcW w:w="5669" w:type="dxa"/>
          </w:tcPr>
          <w:p w14:paraId="41818AD4" w14:textId="77777777" w:rsidR="002E78A8" w:rsidRPr="002E78A8" w:rsidRDefault="002E78A8" w:rsidP="002E78A8">
            <w:pPr>
              <w:spacing w:line="240" w:lineRule="auto"/>
              <w:jc w:val="left"/>
              <w:rPr>
                <w:rFonts w:cs="Frankruhel"/>
                <w:sz w:val="24"/>
                <w:rtl/>
              </w:rPr>
            </w:pPr>
            <w:r>
              <w:rPr>
                <w:sz w:val="24"/>
                <w:rtl/>
              </w:rPr>
              <w:t>תיקון חוק רשות פיתוח</w:t>
            </w:r>
          </w:p>
        </w:tc>
        <w:tc>
          <w:tcPr>
            <w:tcW w:w="567" w:type="dxa"/>
          </w:tcPr>
          <w:p w14:paraId="21B7AC07" w14:textId="77777777" w:rsidR="002E78A8" w:rsidRPr="002E78A8" w:rsidRDefault="002E78A8" w:rsidP="002E78A8">
            <w:pPr>
              <w:spacing w:line="240" w:lineRule="auto"/>
              <w:jc w:val="left"/>
              <w:rPr>
                <w:rStyle w:val="Hyperlink"/>
                <w:rtl/>
              </w:rPr>
            </w:pPr>
            <w:hyperlink w:anchor="Seif24" w:tooltip="תיקון חוק רשות פיתוח" w:history="1">
              <w:r w:rsidRPr="002E78A8">
                <w:rPr>
                  <w:rStyle w:val="Hyperlink"/>
                </w:rPr>
                <w:t>Go</w:t>
              </w:r>
            </w:hyperlink>
          </w:p>
        </w:tc>
        <w:tc>
          <w:tcPr>
            <w:tcW w:w="850" w:type="dxa"/>
          </w:tcPr>
          <w:p w14:paraId="1E4F472F"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E78A8" w:rsidRPr="002E78A8" w14:paraId="5000CBBF" w14:textId="77777777" w:rsidTr="002E78A8">
        <w:tblPrEx>
          <w:tblCellMar>
            <w:top w:w="0" w:type="dxa"/>
            <w:bottom w:w="0" w:type="dxa"/>
          </w:tblCellMar>
        </w:tblPrEx>
        <w:tc>
          <w:tcPr>
            <w:tcW w:w="1247" w:type="dxa"/>
          </w:tcPr>
          <w:p w14:paraId="3110FF82" w14:textId="77777777" w:rsidR="002E78A8" w:rsidRPr="002E78A8" w:rsidRDefault="002E78A8" w:rsidP="002E78A8">
            <w:pPr>
              <w:spacing w:line="240" w:lineRule="auto"/>
              <w:jc w:val="left"/>
              <w:rPr>
                <w:rFonts w:cs="Frankruhel"/>
                <w:sz w:val="24"/>
                <w:rtl/>
              </w:rPr>
            </w:pPr>
            <w:r>
              <w:rPr>
                <w:sz w:val="24"/>
                <w:rtl/>
              </w:rPr>
              <w:t xml:space="preserve">סעיף 7 </w:t>
            </w:r>
          </w:p>
        </w:tc>
        <w:tc>
          <w:tcPr>
            <w:tcW w:w="5669" w:type="dxa"/>
          </w:tcPr>
          <w:p w14:paraId="7426FDE8" w14:textId="77777777" w:rsidR="002E78A8" w:rsidRPr="002E78A8" w:rsidRDefault="002E78A8" w:rsidP="002E78A8">
            <w:pPr>
              <w:spacing w:line="240" w:lineRule="auto"/>
              <w:jc w:val="left"/>
              <w:rPr>
                <w:rFonts w:cs="Frankruhel"/>
                <w:sz w:val="24"/>
                <w:rtl/>
              </w:rPr>
            </w:pPr>
            <w:r>
              <w:rPr>
                <w:sz w:val="24"/>
                <w:rtl/>
              </w:rPr>
              <w:t>ביצוע ותקנות</w:t>
            </w:r>
          </w:p>
        </w:tc>
        <w:tc>
          <w:tcPr>
            <w:tcW w:w="567" w:type="dxa"/>
          </w:tcPr>
          <w:p w14:paraId="16E7ABC3" w14:textId="77777777" w:rsidR="002E78A8" w:rsidRPr="002E78A8" w:rsidRDefault="002E78A8" w:rsidP="002E78A8">
            <w:pPr>
              <w:spacing w:line="240" w:lineRule="auto"/>
              <w:jc w:val="left"/>
              <w:rPr>
                <w:rStyle w:val="Hyperlink"/>
                <w:rtl/>
              </w:rPr>
            </w:pPr>
            <w:hyperlink w:anchor="Seif21" w:tooltip="ביצוע ותקנות" w:history="1">
              <w:r w:rsidRPr="002E78A8">
                <w:rPr>
                  <w:rStyle w:val="Hyperlink"/>
                </w:rPr>
                <w:t>Go</w:t>
              </w:r>
            </w:hyperlink>
          </w:p>
        </w:tc>
        <w:tc>
          <w:tcPr>
            <w:tcW w:w="850" w:type="dxa"/>
          </w:tcPr>
          <w:p w14:paraId="50B522B1"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E78A8" w:rsidRPr="002E78A8" w14:paraId="15150338" w14:textId="77777777" w:rsidTr="002E78A8">
        <w:tblPrEx>
          <w:tblCellMar>
            <w:top w:w="0" w:type="dxa"/>
            <w:bottom w:w="0" w:type="dxa"/>
          </w:tblCellMar>
        </w:tblPrEx>
        <w:tc>
          <w:tcPr>
            <w:tcW w:w="1247" w:type="dxa"/>
          </w:tcPr>
          <w:p w14:paraId="49954A5C" w14:textId="77777777" w:rsidR="002E78A8" w:rsidRPr="002E78A8" w:rsidRDefault="002E78A8" w:rsidP="002E78A8">
            <w:pPr>
              <w:spacing w:line="240" w:lineRule="auto"/>
              <w:jc w:val="left"/>
              <w:rPr>
                <w:rFonts w:cs="Frankruhel"/>
                <w:sz w:val="24"/>
                <w:rtl/>
              </w:rPr>
            </w:pPr>
            <w:r>
              <w:rPr>
                <w:sz w:val="24"/>
                <w:rtl/>
              </w:rPr>
              <w:t xml:space="preserve">סעיף 8 </w:t>
            </w:r>
          </w:p>
        </w:tc>
        <w:tc>
          <w:tcPr>
            <w:tcW w:w="5669" w:type="dxa"/>
          </w:tcPr>
          <w:p w14:paraId="7F527B71" w14:textId="77777777" w:rsidR="002E78A8" w:rsidRPr="002E78A8" w:rsidRDefault="002E78A8" w:rsidP="002E78A8">
            <w:pPr>
              <w:spacing w:line="240" w:lineRule="auto"/>
              <w:jc w:val="left"/>
              <w:rPr>
                <w:rFonts w:cs="Frankruhel"/>
                <w:sz w:val="24"/>
                <w:rtl/>
              </w:rPr>
            </w:pPr>
            <w:r>
              <w:rPr>
                <w:sz w:val="24"/>
                <w:rtl/>
              </w:rPr>
              <w:t>הוראת מעבר</w:t>
            </w:r>
          </w:p>
        </w:tc>
        <w:tc>
          <w:tcPr>
            <w:tcW w:w="567" w:type="dxa"/>
          </w:tcPr>
          <w:p w14:paraId="1A569DF5" w14:textId="77777777" w:rsidR="002E78A8" w:rsidRPr="002E78A8" w:rsidRDefault="002E78A8" w:rsidP="002E78A8">
            <w:pPr>
              <w:spacing w:line="240" w:lineRule="auto"/>
              <w:jc w:val="left"/>
              <w:rPr>
                <w:rStyle w:val="Hyperlink"/>
                <w:rtl/>
              </w:rPr>
            </w:pPr>
            <w:hyperlink w:anchor="Seif33" w:tooltip="הוראת מעבר" w:history="1">
              <w:r w:rsidRPr="002E78A8">
                <w:rPr>
                  <w:rStyle w:val="Hyperlink"/>
                </w:rPr>
                <w:t>Go</w:t>
              </w:r>
            </w:hyperlink>
          </w:p>
        </w:tc>
        <w:tc>
          <w:tcPr>
            <w:tcW w:w="850" w:type="dxa"/>
          </w:tcPr>
          <w:p w14:paraId="07F675E2" w14:textId="77777777" w:rsidR="002E78A8" w:rsidRPr="002E78A8" w:rsidRDefault="002E78A8" w:rsidP="002E78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622943F3" w14:textId="77777777" w:rsidR="00A9439D" w:rsidRDefault="00A9439D">
      <w:pPr>
        <w:pStyle w:val="big-header"/>
        <w:ind w:left="0" w:right="1134"/>
        <w:rPr>
          <w:rFonts w:cs="FrankRuehl"/>
          <w:sz w:val="32"/>
          <w:rtl/>
        </w:rPr>
      </w:pPr>
    </w:p>
    <w:p w14:paraId="64209B7D" w14:textId="77777777" w:rsidR="00A9439D" w:rsidRDefault="00A9439D" w:rsidP="00F868AB">
      <w:pPr>
        <w:pStyle w:val="big-header"/>
        <w:ind w:left="0" w:right="1134"/>
        <w:rPr>
          <w:rStyle w:val="default"/>
          <w:rFonts w:hint="cs"/>
          <w:rtl/>
        </w:rPr>
      </w:pPr>
      <w:r>
        <w:rPr>
          <w:rtl/>
        </w:rPr>
        <w:br w:type="page"/>
      </w:r>
      <w:r w:rsidR="00DF4A44">
        <w:rPr>
          <w:rFonts w:cs="FrankRuehl"/>
          <w:sz w:val="32"/>
          <w:rtl/>
          <w:lang w:eastAsia="en-US"/>
        </w:rPr>
        <w:lastRenderedPageBreak/>
        <w:pict w14:anchorId="4E835CAA">
          <v:shapetype id="_x0000_t202" coordsize="21600,21600" o:spt="202" path="m,l,21600r21600,l21600,xe">
            <v:stroke joinstyle="miter"/>
            <v:path gradientshapeok="t" o:connecttype="rect"/>
          </v:shapetype>
          <v:shape id="_x0000_s2088" type="#_x0000_t202" style="position:absolute;left:0;text-align:left;margin-left:470.25pt;margin-top:25.5pt;width:1in;height:16.8pt;z-index:251642880" filled="f" stroked="f">
            <v:textbox inset="1mm,0,1mm,0">
              <w:txbxContent>
                <w:p w14:paraId="505F2E19" w14:textId="77777777" w:rsidR="006016D2" w:rsidRDefault="006016D2" w:rsidP="00DF4A44">
                  <w:pPr>
                    <w:spacing w:line="160" w:lineRule="exact"/>
                    <w:jc w:val="left"/>
                    <w:rPr>
                      <w:rFonts w:cs="Miriam"/>
                      <w:noProof/>
                      <w:sz w:val="18"/>
                      <w:szCs w:val="18"/>
                      <w:rtl/>
                    </w:rPr>
                  </w:pPr>
                  <w:r>
                    <w:rPr>
                      <w:rFonts w:cs="Miriam" w:hint="cs"/>
                      <w:sz w:val="18"/>
                      <w:szCs w:val="18"/>
                      <w:rtl/>
                    </w:rPr>
                    <w:t>(תיקון מס' 7) תשס"ט-2009</w:t>
                  </w:r>
                </w:p>
              </w:txbxContent>
            </v:textbox>
          </v:shape>
        </w:pict>
      </w:r>
      <w:r>
        <w:rPr>
          <w:rFonts w:cs="FrankRuehl"/>
          <w:sz w:val="32"/>
          <w:rtl/>
        </w:rPr>
        <w:t>ח</w:t>
      </w:r>
      <w:r>
        <w:rPr>
          <w:rFonts w:cs="FrankRuehl" w:hint="cs"/>
          <w:sz w:val="32"/>
          <w:rtl/>
        </w:rPr>
        <w:t>ו</w:t>
      </w:r>
      <w:r>
        <w:rPr>
          <w:rFonts w:cs="FrankRuehl"/>
          <w:sz w:val="32"/>
          <w:rtl/>
        </w:rPr>
        <w:t>ק</w:t>
      </w:r>
      <w:r>
        <w:rPr>
          <w:rFonts w:cs="FrankRuehl" w:hint="cs"/>
          <w:sz w:val="32"/>
          <w:rtl/>
        </w:rPr>
        <w:t xml:space="preserve"> </w:t>
      </w:r>
      <w:r w:rsidR="00F436E7">
        <w:rPr>
          <w:rFonts w:cs="FrankRuehl" w:hint="cs"/>
          <w:sz w:val="32"/>
          <w:rtl/>
        </w:rPr>
        <w:t>רשות</w:t>
      </w:r>
      <w:r>
        <w:rPr>
          <w:rFonts w:cs="FrankRuehl"/>
          <w:sz w:val="32"/>
          <w:rtl/>
        </w:rPr>
        <w:t xml:space="preserve"> מ</w:t>
      </w:r>
      <w:r>
        <w:rPr>
          <w:rFonts w:cs="FrankRuehl" w:hint="cs"/>
          <w:sz w:val="32"/>
          <w:rtl/>
        </w:rPr>
        <w:t>קרקעי ישראל, תש"ך-1960</w:t>
      </w:r>
      <w:r>
        <w:rPr>
          <w:rStyle w:val="default"/>
          <w:rtl/>
        </w:rPr>
        <w:footnoteReference w:customMarkFollows="1" w:id="1"/>
        <w:t>*</w:t>
      </w:r>
    </w:p>
    <w:p w14:paraId="51F9FEEC" w14:textId="77777777" w:rsidR="00DF4A44" w:rsidRPr="00C02056" w:rsidRDefault="00DF4A44" w:rsidP="00DF4A44">
      <w:pPr>
        <w:pStyle w:val="P00"/>
        <w:spacing w:before="0"/>
        <w:ind w:left="0" w:right="1134"/>
        <w:rPr>
          <w:rStyle w:val="default"/>
          <w:rFonts w:cs="FrankRuehl" w:hint="cs"/>
          <w:vanish/>
          <w:color w:val="FF0000"/>
          <w:szCs w:val="20"/>
          <w:shd w:val="clear" w:color="auto" w:fill="FFFF99"/>
          <w:rtl/>
        </w:rPr>
      </w:pPr>
      <w:bookmarkStart w:id="1" w:name="Rov47"/>
      <w:r w:rsidRPr="00C02056">
        <w:rPr>
          <w:rStyle w:val="default"/>
          <w:rFonts w:cs="FrankRuehl" w:hint="cs"/>
          <w:vanish/>
          <w:color w:val="FF0000"/>
          <w:szCs w:val="20"/>
          <w:shd w:val="clear" w:color="auto" w:fill="FFFF99"/>
          <w:rtl/>
        </w:rPr>
        <w:t>מיום 1.1.2010</w:t>
      </w:r>
    </w:p>
    <w:p w14:paraId="7EB58EE1"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16374434"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hyperlink r:id="rId6"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318 (</w:t>
      </w:r>
      <w:hyperlink r:id="rId7"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6140391C" w14:textId="77777777" w:rsidR="00DF4A44" w:rsidRPr="00DF4A44" w:rsidRDefault="00DF4A44" w:rsidP="00DF4A44">
      <w:pPr>
        <w:pStyle w:val="P00"/>
        <w:ind w:left="0" w:right="1134"/>
        <w:rPr>
          <w:rStyle w:val="default"/>
          <w:rFonts w:cs="FrankRuehl" w:hint="cs"/>
          <w:sz w:val="2"/>
          <w:szCs w:val="2"/>
          <w:shd w:val="clear" w:color="auto" w:fill="FFFF99"/>
          <w:rtl/>
        </w:rPr>
      </w:pPr>
      <w:r w:rsidRPr="00C02056">
        <w:rPr>
          <w:rStyle w:val="default"/>
          <w:rFonts w:cs="FrankRuehl" w:hint="cs"/>
          <w:vanish/>
          <w:sz w:val="22"/>
          <w:szCs w:val="22"/>
          <w:shd w:val="clear" w:color="auto" w:fill="FFFF99"/>
          <w:rtl/>
        </w:rPr>
        <w:t xml:space="preserve">חוק </w:t>
      </w:r>
      <w:r w:rsidRPr="00C02056">
        <w:rPr>
          <w:rStyle w:val="default"/>
          <w:rFonts w:cs="FrankRuehl" w:hint="cs"/>
          <w:strike/>
          <w:vanish/>
          <w:sz w:val="22"/>
          <w:szCs w:val="22"/>
          <w:shd w:val="clear" w:color="auto" w:fill="FFFF99"/>
          <w:rtl/>
        </w:rPr>
        <w:t>מינהל מקרקעי ישראל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רשות מקרקעי ישראל</w:t>
      </w:r>
      <w:r w:rsidRPr="00C02056">
        <w:rPr>
          <w:rStyle w:val="default"/>
          <w:rFonts w:cs="FrankRuehl" w:hint="cs"/>
          <w:vanish/>
          <w:sz w:val="22"/>
          <w:szCs w:val="22"/>
          <w:shd w:val="clear" w:color="auto" w:fill="FFFF99"/>
          <w:rtl/>
        </w:rPr>
        <w:t>, תש"ך-1960</w:t>
      </w:r>
      <w:bookmarkEnd w:id="1"/>
    </w:p>
    <w:p w14:paraId="77DBC62E" w14:textId="77777777" w:rsidR="00A9439D" w:rsidRDefault="00A9439D">
      <w:pPr>
        <w:pStyle w:val="P00"/>
        <w:spacing w:before="72"/>
        <w:ind w:left="0" w:right="1134"/>
        <w:rPr>
          <w:rStyle w:val="default"/>
          <w:rFonts w:cs="FrankRuehl" w:hint="cs"/>
          <w:rtl/>
        </w:rPr>
      </w:pPr>
      <w:bookmarkStart w:id="2" w:name="Seif1"/>
      <w:bookmarkEnd w:id="2"/>
      <w:r>
        <w:rPr>
          <w:lang w:val="he-IL"/>
        </w:rPr>
        <w:pict w14:anchorId="2086CC56">
          <v:rect id="_x0000_s2050" style="position:absolute;left:0;text-align:left;margin-left:464.5pt;margin-top:8.05pt;width:75.05pt;height:8pt;z-index:251612160" o:allowincell="f" filled="f" stroked="f" strokecolor="lime" strokeweight=".25pt">
            <v:textbox style="mso-next-textbox:#_x0000_s2050" inset="0,0,0,0">
              <w:txbxContent>
                <w:p w14:paraId="1C49D970" w14:textId="77777777" w:rsidR="006016D2" w:rsidRDefault="006016D2">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וכפיפות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14:paraId="454EB8D7" w14:textId="77777777" w:rsidR="00DF4A44" w:rsidRDefault="00DF4A44">
      <w:pPr>
        <w:pStyle w:val="P00"/>
        <w:spacing w:before="72"/>
        <w:ind w:left="0" w:right="1134"/>
        <w:rPr>
          <w:rFonts w:cs="FrankRuehl" w:hint="cs"/>
          <w:sz w:val="26"/>
          <w:rtl/>
        </w:rPr>
      </w:pPr>
      <w:r>
        <w:rPr>
          <w:rFonts w:cs="FrankRuehl" w:hint="cs"/>
          <w:sz w:val="26"/>
          <w:rtl/>
          <w:lang w:eastAsia="en-US"/>
        </w:rPr>
        <w:pict w14:anchorId="6E59CC44">
          <v:shape id="_x0000_s2089" type="#_x0000_t202" style="position:absolute;left:0;text-align:left;margin-left:470.25pt;margin-top:7.1pt;width:1in;height:16.8pt;z-index:251643904" filled="f" stroked="f">
            <v:textbox inset="1mm,0,1mm,0">
              <w:txbxContent>
                <w:p w14:paraId="7A136AE3" w14:textId="77777777" w:rsidR="006016D2" w:rsidRDefault="006016D2" w:rsidP="00DF4A44">
                  <w:pPr>
                    <w:spacing w:line="160" w:lineRule="exact"/>
                    <w:jc w:val="left"/>
                    <w:rPr>
                      <w:rFonts w:cs="Miriam"/>
                      <w:noProof/>
                      <w:sz w:val="18"/>
                      <w:szCs w:val="18"/>
                      <w:rtl/>
                    </w:rPr>
                  </w:pPr>
                  <w:r>
                    <w:rPr>
                      <w:rFonts w:cs="Miriam" w:hint="cs"/>
                      <w:sz w:val="18"/>
                      <w:szCs w:val="18"/>
                      <w:rtl/>
                    </w:rPr>
                    <w:t>(תיקון מס' 7) תשס"ט-2009</w:t>
                  </w:r>
                </w:p>
              </w:txbxContent>
            </v:textbox>
          </v:shape>
        </w:pict>
      </w:r>
      <w:r>
        <w:rPr>
          <w:rFonts w:cs="FrankRuehl" w:hint="cs"/>
          <w:sz w:val="26"/>
          <w:rtl/>
        </w:rPr>
        <w:tab/>
        <w:t xml:space="preserve">"חוק המקרקעין" </w:t>
      </w:r>
      <w:r>
        <w:rPr>
          <w:rFonts w:cs="FrankRuehl"/>
          <w:sz w:val="26"/>
          <w:rtl/>
        </w:rPr>
        <w:t>–</w:t>
      </w:r>
      <w:r>
        <w:rPr>
          <w:rFonts w:cs="FrankRuehl" w:hint="cs"/>
          <w:sz w:val="26"/>
          <w:rtl/>
        </w:rPr>
        <w:t xml:space="preserve"> חוק המקרקעין, התשכ"ט-1969;</w:t>
      </w:r>
    </w:p>
    <w:p w14:paraId="7815D9C2" w14:textId="77777777" w:rsidR="00DF4A44" w:rsidRPr="00C02056" w:rsidRDefault="00DF4A44" w:rsidP="00DF4A44">
      <w:pPr>
        <w:pStyle w:val="P00"/>
        <w:spacing w:before="0"/>
        <w:ind w:left="0" w:right="1134"/>
        <w:rPr>
          <w:rStyle w:val="default"/>
          <w:rFonts w:cs="FrankRuehl" w:hint="cs"/>
          <w:vanish/>
          <w:color w:val="FF0000"/>
          <w:szCs w:val="20"/>
          <w:shd w:val="clear" w:color="auto" w:fill="FFFF99"/>
          <w:rtl/>
        </w:rPr>
      </w:pPr>
      <w:bookmarkStart w:id="3" w:name="Rov48"/>
      <w:r w:rsidRPr="00C02056">
        <w:rPr>
          <w:rStyle w:val="default"/>
          <w:rFonts w:cs="FrankRuehl" w:hint="cs"/>
          <w:vanish/>
          <w:color w:val="FF0000"/>
          <w:szCs w:val="20"/>
          <w:shd w:val="clear" w:color="auto" w:fill="FFFF99"/>
          <w:rtl/>
        </w:rPr>
        <w:t>מיום 9.9.2009</w:t>
      </w:r>
    </w:p>
    <w:p w14:paraId="794FD684"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06E58DA7"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hyperlink r:id="rId8"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318 (</w:t>
      </w:r>
      <w:hyperlink r:id="rId9"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2F77F159" w14:textId="77777777" w:rsidR="00DF4A44" w:rsidRPr="008A08B8" w:rsidRDefault="00DF4A44" w:rsidP="008A08B8">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הגדרת "חוק המקרקעין"</w:t>
      </w:r>
      <w:bookmarkEnd w:id="3"/>
    </w:p>
    <w:p w14:paraId="2772A738" w14:textId="77777777" w:rsidR="009C095B" w:rsidRDefault="009C095B" w:rsidP="009C095B">
      <w:pPr>
        <w:pStyle w:val="P00"/>
        <w:spacing w:before="72"/>
        <w:ind w:left="0" w:right="1134"/>
        <w:rPr>
          <w:rFonts w:cs="FrankRuehl" w:hint="cs"/>
          <w:sz w:val="26"/>
          <w:rtl/>
        </w:rPr>
      </w:pPr>
      <w:r>
        <w:rPr>
          <w:rFonts w:cs="FrankRuehl" w:hint="cs"/>
          <w:sz w:val="26"/>
          <w:rtl/>
          <w:lang w:eastAsia="en-US"/>
        </w:rPr>
        <w:pict w14:anchorId="05FE426B">
          <v:shape id="_x0000_s2159" type="#_x0000_t202" style="position:absolute;left:0;text-align:left;margin-left:470.25pt;margin-top:7.1pt;width:1in;height:16.8pt;z-index:251696128" filled="f" stroked="f">
            <v:textbox inset="1mm,0,1mm,0">
              <w:txbxContent>
                <w:p w14:paraId="3B83D229" w14:textId="77777777" w:rsidR="009C095B" w:rsidRDefault="009C095B" w:rsidP="009C095B">
                  <w:pPr>
                    <w:spacing w:line="160" w:lineRule="exact"/>
                    <w:jc w:val="left"/>
                    <w:rPr>
                      <w:rFonts w:cs="Miriam"/>
                      <w:noProof/>
                      <w:sz w:val="18"/>
                      <w:szCs w:val="18"/>
                      <w:rtl/>
                    </w:rPr>
                  </w:pPr>
                  <w:r>
                    <w:rPr>
                      <w:rFonts w:cs="Miriam" w:hint="cs"/>
                      <w:sz w:val="18"/>
                      <w:szCs w:val="18"/>
                      <w:rtl/>
                    </w:rPr>
                    <w:t>(תיקון מס' 12) תשע"ו-2016</w:t>
                  </w:r>
                </w:p>
              </w:txbxContent>
            </v:textbox>
          </v:shape>
        </w:pict>
      </w:r>
      <w:r>
        <w:rPr>
          <w:rFonts w:cs="FrankRuehl" w:hint="cs"/>
          <w:sz w:val="26"/>
          <w:rtl/>
        </w:rPr>
        <w:tab/>
        <w:t xml:space="preserve">"חוק הרשות הממשלתית להתחדשות עירונית" </w:t>
      </w:r>
      <w:r>
        <w:rPr>
          <w:rFonts w:cs="FrankRuehl"/>
          <w:sz w:val="26"/>
          <w:rtl/>
        </w:rPr>
        <w:t>–</w:t>
      </w:r>
      <w:r>
        <w:rPr>
          <w:rFonts w:cs="FrankRuehl" w:hint="cs"/>
          <w:sz w:val="26"/>
          <w:rtl/>
        </w:rPr>
        <w:t xml:space="preserve"> חוק הרשות הממשלתית להתחדשות עירונית, התשע"ו-2016;</w:t>
      </w:r>
    </w:p>
    <w:p w14:paraId="7485D88C" w14:textId="77777777" w:rsidR="009C095B" w:rsidRPr="00C02056" w:rsidRDefault="009C095B" w:rsidP="009C095B">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4" w:name="Rov78"/>
      <w:r w:rsidRPr="00C02056">
        <w:rPr>
          <w:rStyle w:val="default"/>
          <w:rFonts w:cs="FrankRuehl" w:hint="cs"/>
          <w:vanish/>
          <w:color w:val="FF0000"/>
          <w:szCs w:val="20"/>
          <w:shd w:val="clear" w:color="auto" w:fill="FFFF99"/>
          <w:rtl/>
        </w:rPr>
        <w:t>מיום 21.8.2016</w:t>
      </w:r>
    </w:p>
    <w:p w14:paraId="4DD15E75"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12</w:t>
      </w:r>
    </w:p>
    <w:p w14:paraId="7421820C"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hyperlink r:id="rId10" w:history="1">
        <w:r w:rsidRPr="00C02056">
          <w:rPr>
            <w:rStyle w:val="Hyperlink"/>
            <w:rFonts w:cs="FrankRuehl" w:hint="cs"/>
            <w:vanish/>
            <w:szCs w:val="20"/>
            <w:shd w:val="clear" w:color="auto" w:fill="FFFF99"/>
            <w:rtl/>
          </w:rPr>
          <w:t>ס"ח תשע"ו מס' 2581</w:t>
        </w:r>
      </w:hyperlink>
      <w:r w:rsidRPr="00C02056">
        <w:rPr>
          <w:rStyle w:val="default"/>
          <w:rFonts w:cs="FrankRuehl" w:hint="cs"/>
          <w:vanish/>
          <w:szCs w:val="20"/>
          <w:shd w:val="clear" w:color="auto" w:fill="FFFF99"/>
          <w:rtl/>
        </w:rPr>
        <w:t xml:space="preserve"> מיום 21.8.2016 עמ' 1247 (</w:t>
      </w:r>
      <w:hyperlink r:id="rId11" w:history="1">
        <w:r w:rsidRPr="00C02056">
          <w:rPr>
            <w:rStyle w:val="Hyperlink"/>
            <w:rFonts w:cs="FrankRuehl" w:hint="cs"/>
            <w:vanish/>
            <w:szCs w:val="20"/>
            <w:shd w:val="clear" w:color="auto" w:fill="FFFF99"/>
            <w:rtl/>
          </w:rPr>
          <w:t>ה"ח 931</w:t>
        </w:r>
      </w:hyperlink>
      <w:r w:rsidRPr="00C02056">
        <w:rPr>
          <w:rStyle w:val="default"/>
          <w:rFonts w:cs="FrankRuehl" w:hint="cs"/>
          <w:vanish/>
          <w:szCs w:val="20"/>
          <w:shd w:val="clear" w:color="auto" w:fill="FFFF99"/>
          <w:rtl/>
        </w:rPr>
        <w:t>)</w:t>
      </w:r>
    </w:p>
    <w:p w14:paraId="4486F481" w14:textId="77777777" w:rsidR="009C095B" w:rsidRPr="009C095B" w:rsidRDefault="009C095B" w:rsidP="009C095B">
      <w:pPr>
        <w:pStyle w:val="P00"/>
        <w:tabs>
          <w:tab w:val="clear" w:pos="1021"/>
          <w:tab w:val="left" w:pos="-3"/>
        </w:tabs>
        <w:spacing w:before="0"/>
        <w:ind w:left="-3"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הגדרת "חוק הרשות הממשלתית להתחדשות עירונית"</w:t>
      </w:r>
      <w:bookmarkEnd w:id="4"/>
    </w:p>
    <w:p w14:paraId="085ED34E"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ק</w:t>
      </w:r>
      <w:r>
        <w:rPr>
          <w:rStyle w:val="default"/>
          <w:rFonts w:cs="FrankRuehl" w:hint="cs"/>
          <w:rtl/>
        </w:rPr>
        <w:t>ר</w:t>
      </w:r>
      <w:r>
        <w:rPr>
          <w:rStyle w:val="default"/>
          <w:rFonts w:cs="FrankRuehl"/>
          <w:rtl/>
        </w:rPr>
        <w:t>ק</w:t>
      </w:r>
      <w:r>
        <w:rPr>
          <w:rStyle w:val="default"/>
          <w:rFonts w:cs="FrankRuehl" w:hint="cs"/>
          <w:rtl/>
        </w:rPr>
        <w:t>ע</w:t>
      </w:r>
      <w:r>
        <w:rPr>
          <w:rStyle w:val="default"/>
          <w:rFonts w:cs="FrankRuehl"/>
          <w:rtl/>
        </w:rPr>
        <w:t>י</w:t>
      </w:r>
      <w:r>
        <w:rPr>
          <w:rStyle w:val="default"/>
          <w:rFonts w:cs="FrankRuehl" w:hint="cs"/>
          <w:rtl/>
        </w:rPr>
        <w:t xml:space="preserve"> ישראל"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ותו בחוק-יסוד: מקרקעי ישראל,</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חוק זה כפופות להוראות אותו חוק-יסוד ולהוראות חוק מקרקעי</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א</w:t>
      </w:r>
      <w:r>
        <w:rPr>
          <w:rStyle w:val="default"/>
          <w:rFonts w:cs="FrankRuehl" w:hint="cs"/>
          <w:rtl/>
        </w:rPr>
        <w:t>ל</w:t>
      </w:r>
      <w:r>
        <w:rPr>
          <w:rStyle w:val="default"/>
          <w:rFonts w:cs="FrankRuehl"/>
          <w:rtl/>
        </w:rPr>
        <w:t xml:space="preserve">, </w:t>
      </w:r>
      <w:r>
        <w:rPr>
          <w:rStyle w:val="default"/>
          <w:rFonts w:cs="FrankRuehl" w:hint="cs"/>
          <w:rtl/>
        </w:rPr>
        <w:t>תש"ך-1960;</w:t>
      </w:r>
    </w:p>
    <w:p w14:paraId="38DD1407" w14:textId="77777777" w:rsidR="00A9439D" w:rsidRDefault="00A9439D">
      <w:pPr>
        <w:pStyle w:val="P00"/>
        <w:spacing w:before="72"/>
        <w:ind w:left="0" w:right="1134"/>
        <w:rPr>
          <w:rStyle w:val="default"/>
          <w:rFonts w:cs="FrankRuehl" w:hint="cs"/>
          <w:rtl/>
        </w:rPr>
      </w:pPr>
      <w:r>
        <w:rPr>
          <w:lang w:val="he-IL"/>
        </w:rPr>
        <w:pict w14:anchorId="0646C423">
          <v:rect id="_x0000_s2051" style="position:absolute;left:0;text-align:left;margin-left:464.5pt;margin-top:8.05pt;width:75.05pt;height:18.85pt;z-index:251613184" o:allowincell="f" filled="f" stroked="f" strokecolor="lime" strokeweight=".25pt">
            <v:textbox style="mso-next-textbox:#_x0000_s2051" inset="0,0,0,0">
              <w:txbxContent>
                <w:p w14:paraId="7C0E1452"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ת</w:t>
      </w:r>
      <w:r>
        <w:rPr>
          <w:rStyle w:val="default"/>
          <w:rFonts w:cs="FrankRuehl" w:hint="cs"/>
          <w:rtl/>
        </w:rPr>
        <w:t xml:space="preserve"> מקרקעי ישראל, שהוקמה לפי חוק זה;</w:t>
      </w:r>
    </w:p>
    <w:p w14:paraId="14562F55"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5" w:name="Rov25"/>
      <w:r w:rsidRPr="00C02056">
        <w:rPr>
          <w:rStyle w:val="default"/>
          <w:rFonts w:cs="FrankRuehl" w:hint="cs"/>
          <w:vanish/>
          <w:color w:val="FF0000"/>
          <w:szCs w:val="20"/>
          <w:shd w:val="clear" w:color="auto" w:fill="FFFF99"/>
          <w:rtl/>
        </w:rPr>
        <w:t>מיום 10.2.1995</w:t>
      </w:r>
    </w:p>
    <w:p w14:paraId="49627ABD"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620B7A9A"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12"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111 (</w:t>
      </w:r>
      <w:hyperlink r:id="rId13"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6D6B4CE5" w14:textId="77777777" w:rsidR="00A9439D" w:rsidRDefault="00A9439D">
      <w:pPr>
        <w:pStyle w:val="P00"/>
        <w:spacing w:before="0"/>
        <w:ind w:left="0" w:right="1134"/>
        <w:rPr>
          <w:rStyle w:val="default"/>
          <w:rFonts w:cs="FrankRuehl" w:hint="cs"/>
          <w:b/>
          <w:bCs/>
          <w:sz w:val="2"/>
          <w:szCs w:val="2"/>
          <w:shd w:val="clear" w:color="auto" w:fill="FFFF99"/>
          <w:rtl/>
        </w:rPr>
      </w:pPr>
      <w:r w:rsidRPr="00C02056">
        <w:rPr>
          <w:rStyle w:val="default"/>
          <w:rFonts w:cs="FrankRuehl" w:hint="cs"/>
          <w:b/>
          <w:bCs/>
          <w:vanish/>
          <w:szCs w:val="20"/>
          <w:shd w:val="clear" w:color="auto" w:fill="FFFF99"/>
          <w:rtl/>
        </w:rPr>
        <w:t>הוספת הגדרת "המועצה"</w:t>
      </w:r>
      <w:bookmarkEnd w:id="5"/>
    </w:p>
    <w:p w14:paraId="4871DD0F" w14:textId="77777777" w:rsidR="00DF4A44" w:rsidRDefault="00DF4A44" w:rsidP="00DF4A44">
      <w:pPr>
        <w:pStyle w:val="P00"/>
        <w:spacing w:before="72"/>
        <w:ind w:left="0" w:right="1134"/>
        <w:rPr>
          <w:rFonts w:cs="FrankRuehl" w:hint="cs"/>
          <w:sz w:val="26"/>
          <w:rtl/>
        </w:rPr>
      </w:pPr>
      <w:r>
        <w:rPr>
          <w:rFonts w:cs="FrankRuehl" w:hint="cs"/>
          <w:sz w:val="26"/>
          <w:rtl/>
          <w:lang w:eastAsia="en-US"/>
        </w:rPr>
        <w:pict w14:anchorId="63DF2E35">
          <v:shape id="_x0000_s2090" type="#_x0000_t202" style="position:absolute;left:0;text-align:left;margin-left:470.25pt;margin-top:7.1pt;width:1in;height:16.8pt;z-index:251644928" filled="f" stroked="f">
            <v:textbox inset="1mm,0,1mm,0">
              <w:txbxContent>
                <w:p w14:paraId="6B88C0EA" w14:textId="77777777" w:rsidR="006016D2" w:rsidRDefault="006016D2" w:rsidP="00DF4A44">
                  <w:pPr>
                    <w:spacing w:line="160" w:lineRule="exact"/>
                    <w:jc w:val="left"/>
                    <w:rPr>
                      <w:rFonts w:cs="Miriam"/>
                      <w:noProof/>
                      <w:sz w:val="18"/>
                      <w:szCs w:val="18"/>
                      <w:rtl/>
                    </w:rPr>
                  </w:pPr>
                  <w:r>
                    <w:rPr>
                      <w:rFonts w:cs="Miriam" w:hint="cs"/>
                      <w:sz w:val="18"/>
                      <w:szCs w:val="18"/>
                      <w:rtl/>
                    </w:rPr>
                    <w:t>(תיקון מס' 7) תשס"ט-2009</w:t>
                  </w:r>
                </w:p>
              </w:txbxContent>
            </v:textbox>
          </v:shape>
        </w:pict>
      </w:r>
      <w:r>
        <w:rPr>
          <w:rFonts w:cs="FrankRuehl" w:hint="cs"/>
          <w:sz w:val="26"/>
          <w:rtl/>
        </w:rPr>
        <w:tab/>
        <w:t xml:space="preserve">"פנקסי המקרקעין", "פנקסים" </w:t>
      </w:r>
      <w:r>
        <w:rPr>
          <w:rFonts w:cs="FrankRuehl"/>
          <w:sz w:val="26"/>
          <w:rtl/>
        </w:rPr>
        <w:t>–</w:t>
      </w:r>
      <w:r>
        <w:rPr>
          <w:rFonts w:cs="FrankRuehl" w:hint="cs"/>
          <w:sz w:val="26"/>
          <w:rtl/>
        </w:rPr>
        <w:t xml:space="preserve"> כמשמעותם בחוק המקרקעין;</w:t>
      </w:r>
    </w:p>
    <w:p w14:paraId="533A69A1" w14:textId="77777777" w:rsidR="00DF4A44" w:rsidRPr="00C02056" w:rsidRDefault="00DF4A44" w:rsidP="00DF4A44">
      <w:pPr>
        <w:pStyle w:val="P00"/>
        <w:spacing w:before="0"/>
        <w:ind w:left="0" w:right="1134"/>
        <w:rPr>
          <w:rStyle w:val="default"/>
          <w:rFonts w:cs="FrankRuehl" w:hint="cs"/>
          <w:vanish/>
          <w:color w:val="FF0000"/>
          <w:szCs w:val="20"/>
          <w:shd w:val="clear" w:color="auto" w:fill="FFFF99"/>
          <w:rtl/>
        </w:rPr>
      </w:pPr>
      <w:bookmarkStart w:id="6" w:name="Rov49"/>
      <w:r w:rsidRPr="00C02056">
        <w:rPr>
          <w:rStyle w:val="default"/>
          <w:rFonts w:cs="FrankRuehl" w:hint="cs"/>
          <w:vanish/>
          <w:color w:val="FF0000"/>
          <w:szCs w:val="20"/>
          <w:shd w:val="clear" w:color="auto" w:fill="FFFF99"/>
          <w:rtl/>
        </w:rPr>
        <w:t>מיום 9.9.2009</w:t>
      </w:r>
    </w:p>
    <w:p w14:paraId="02F335E3"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4766E443" w14:textId="77777777" w:rsidR="00DF4A44" w:rsidRPr="00C02056" w:rsidRDefault="00DF4A44" w:rsidP="00DF4A44">
      <w:pPr>
        <w:pStyle w:val="P00"/>
        <w:spacing w:before="0"/>
        <w:ind w:left="0" w:right="1134"/>
        <w:rPr>
          <w:rStyle w:val="default"/>
          <w:rFonts w:cs="FrankRuehl" w:hint="cs"/>
          <w:vanish/>
          <w:szCs w:val="20"/>
          <w:shd w:val="clear" w:color="auto" w:fill="FFFF99"/>
          <w:rtl/>
        </w:rPr>
      </w:pPr>
      <w:hyperlink r:id="rId1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318 (</w:t>
      </w:r>
      <w:hyperlink r:id="rId1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514FAAEB" w14:textId="77777777" w:rsidR="00DF4A44" w:rsidRPr="008A08B8" w:rsidRDefault="00DF4A44" w:rsidP="008A08B8">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הגדרת ""פנקסי המקרקעין", "פנקסים""</w:t>
      </w:r>
      <w:bookmarkEnd w:id="6"/>
    </w:p>
    <w:p w14:paraId="785CDC46" w14:textId="77777777" w:rsidR="00A9439D" w:rsidRDefault="00A9439D">
      <w:pPr>
        <w:pStyle w:val="P00"/>
        <w:spacing w:before="72"/>
        <w:ind w:left="0" w:right="1134"/>
        <w:rPr>
          <w:rStyle w:val="default"/>
          <w:rFonts w:cs="FrankRuehl" w:hint="cs"/>
          <w:rtl/>
        </w:rPr>
      </w:pPr>
      <w:r>
        <w:rPr>
          <w:lang w:val="he-IL"/>
        </w:rPr>
        <w:pict w14:anchorId="03FC89A4">
          <v:rect id="_x0000_s2052" style="position:absolute;left:0;text-align:left;margin-left:464.5pt;margin-top:8.05pt;width:75.05pt;height:16.3pt;z-index:251614208" o:allowincell="f" filled="f" stroked="f" strokecolor="lime" strokeweight=".25pt">
            <v:textbox style="mso-next-textbox:#_x0000_s2052" inset="0,0,0,0">
              <w:txbxContent>
                <w:p w14:paraId="3D812C5E"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ק</w:t>
      </w:r>
      <w:r>
        <w:rPr>
          <w:rStyle w:val="default"/>
          <w:rFonts w:cs="FrankRuehl"/>
          <w:rtl/>
        </w:rPr>
        <w:t>ק</w:t>
      </w:r>
      <w:r>
        <w:rPr>
          <w:rStyle w:val="default"/>
          <w:rFonts w:cs="FrankRuehl" w:hint="cs"/>
          <w:rtl/>
        </w:rPr>
        <w:t>"</w:t>
      </w:r>
      <w:r>
        <w:rPr>
          <w:rStyle w:val="default"/>
          <w:rFonts w:cs="FrankRuehl"/>
          <w:rtl/>
        </w:rPr>
        <w:t>ל</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ר</w:t>
      </w:r>
      <w:r>
        <w:rPr>
          <w:rStyle w:val="default"/>
          <w:rFonts w:cs="FrankRuehl"/>
          <w:rtl/>
        </w:rPr>
        <w:t>ן</w:t>
      </w:r>
      <w:r>
        <w:rPr>
          <w:rStyle w:val="default"/>
          <w:rFonts w:cs="FrankRuehl" w:hint="cs"/>
          <w:rtl/>
        </w:rPr>
        <w:t xml:space="preserve"> </w:t>
      </w:r>
      <w:r>
        <w:rPr>
          <w:rStyle w:val="default"/>
          <w:rFonts w:cs="FrankRuehl"/>
          <w:rtl/>
        </w:rPr>
        <w:t>ק</w:t>
      </w:r>
      <w:r>
        <w:rPr>
          <w:rStyle w:val="default"/>
          <w:rFonts w:cs="FrankRuehl" w:hint="cs"/>
          <w:rtl/>
        </w:rPr>
        <w:t>יימת לישראל;</w:t>
      </w:r>
    </w:p>
    <w:p w14:paraId="1D7B60A5"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7" w:name="Rov26"/>
      <w:r w:rsidRPr="00C02056">
        <w:rPr>
          <w:rStyle w:val="default"/>
          <w:rFonts w:cs="FrankRuehl" w:hint="cs"/>
          <w:vanish/>
          <w:color w:val="FF0000"/>
          <w:szCs w:val="20"/>
          <w:shd w:val="clear" w:color="auto" w:fill="FFFF99"/>
          <w:rtl/>
        </w:rPr>
        <w:t>מיום 10.2.1995</w:t>
      </w:r>
    </w:p>
    <w:p w14:paraId="21374D1F"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6196540F"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1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111 (</w:t>
      </w:r>
      <w:hyperlink r:id="rId1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5F23AD52" w14:textId="77777777" w:rsidR="00A9439D" w:rsidRDefault="00A9439D">
      <w:pPr>
        <w:pStyle w:val="P00"/>
        <w:spacing w:before="0"/>
        <w:ind w:left="0" w:right="1134"/>
        <w:rPr>
          <w:rStyle w:val="default"/>
          <w:rFonts w:cs="FrankRuehl" w:hint="cs"/>
          <w:b/>
          <w:bCs/>
          <w:sz w:val="2"/>
          <w:szCs w:val="2"/>
          <w:shd w:val="clear" w:color="auto" w:fill="FFFF99"/>
          <w:rtl/>
        </w:rPr>
      </w:pPr>
      <w:r w:rsidRPr="00C02056">
        <w:rPr>
          <w:rStyle w:val="default"/>
          <w:rFonts w:cs="FrankRuehl" w:hint="cs"/>
          <w:b/>
          <w:bCs/>
          <w:vanish/>
          <w:szCs w:val="20"/>
          <w:shd w:val="clear" w:color="auto" w:fill="FFFF99"/>
          <w:rtl/>
        </w:rPr>
        <w:t>הוספת הגדרת "קק"ל"</w:t>
      </w:r>
      <w:bookmarkEnd w:id="7"/>
    </w:p>
    <w:p w14:paraId="76BD15E0" w14:textId="77777777" w:rsidR="009C095B" w:rsidRDefault="009C095B" w:rsidP="009C095B">
      <w:pPr>
        <w:pStyle w:val="P00"/>
        <w:spacing w:before="72"/>
        <w:ind w:left="0" w:right="1134"/>
        <w:rPr>
          <w:rFonts w:cs="FrankRuehl" w:hint="cs"/>
          <w:sz w:val="26"/>
          <w:rtl/>
        </w:rPr>
      </w:pPr>
      <w:r>
        <w:rPr>
          <w:rFonts w:cs="FrankRuehl" w:hint="cs"/>
          <w:sz w:val="26"/>
          <w:rtl/>
          <w:lang w:eastAsia="en-US"/>
        </w:rPr>
        <w:pict w14:anchorId="0A38F8A7">
          <v:shape id="_x0000_s2160" type="#_x0000_t202" style="position:absolute;left:0;text-align:left;margin-left:470.25pt;margin-top:7.1pt;width:1in;height:16.8pt;z-index:251697152" filled="f" stroked="f">
            <v:textbox inset="1mm,0,1mm,0">
              <w:txbxContent>
                <w:p w14:paraId="703790C0" w14:textId="77777777" w:rsidR="009C095B" w:rsidRDefault="009C095B" w:rsidP="009C095B">
                  <w:pPr>
                    <w:spacing w:line="160" w:lineRule="exact"/>
                    <w:jc w:val="left"/>
                    <w:rPr>
                      <w:rFonts w:cs="Miriam"/>
                      <w:noProof/>
                      <w:sz w:val="18"/>
                      <w:szCs w:val="18"/>
                      <w:rtl/>
                    </w:rPr>
                  </w:pPr>
                  <w:r>
                    <w:rPr>
                      <w:rFonts w:cs="Miriam" w:hint="cs"/>
                      <w:sz w:val="18"/>
                      <w:szCs w:val="18"/>
                      <w:rtl/>
                    </w:rPr>
                    <w:t>(תיקון מס' 12) תשע"ו-2016</w:t>
                  </w:r>
                </w:p>
              </w:txbxContent>
            </v:textbox>
          </v:shape>
        </w:pict>
      </w:r>
      <w:r>
        <w:rPr>
          <w:rFonts w:cs="FrankRuehl" w:hint="cs"/>
          <w:sz w:val="26"/>
          <w:rtl/>
        </w:rPr>
        <w:tab/>
        <w:t xml:space="preserve">"הרשות הממשלתית להתחדשות עירונית" </w:t>
      </w:r>
      <w:r>
        <w:rPr>
          <w:rFonts w:cs="FrankRuehl"/>
          <w:sz w:val="26"/>
          <w:rtl/>
        </w:rPr>
        <w:t>–</w:t>
      </w:r>
      <w:r>
        <w:rPr>
          <w:rFonts w:cs="FrankRuehl" w:hint="cs"/>
          <w:sz w:val="26"/>
          <w:rtl/>
        </w:rPr>
        <w:t xml:space="preserve"> כהגדרתה בחוק הרשות הממשלתית להתחדשות עירונית;</w:t>
      </w:r>
    </w:p>
    <w:p w14:paraId="4EFD3294" w14:textId="77777777" w:rsidR="009C095B" w:rsidRPr="00C02056" w:rsidRDefault="009C095B" w:rsidP="009C095B">
      <w:pPr>
        <w:pStyle w:val="P00"/>
        <w:tabs>
          <w:tab w:val="clear" w:pos="1021"/>
          <w:tab w:val="left" w:pos="-3"/>
        </w:tabs>
        <w:spacing w:before="0"/>
        <w:ind w:left="-3" w:right="1134"/>
        <w:rPr>
          <w:rStyle w:val="default"/>
          <w:rFonts w:cs="FrankRuehl" w:hint="cs"/>
          <w:vanish/>
          <w:color w:val="FF0000"/>
          <w:szCs w:val="20"/>
          <w:shd w:val="clear" w:color="auto" w:fill="FFFF99"/>
          <w:rtl/>
        </w:rPr>
      </w:pPr>
      <w:bookmarkStart w:id="8" w:name="Rov79"/>
      <w:r w:rsidRPr="00C02056">
        <w:rPr>
          <w:rStyle w:val="default"/>
          <w:rFonts w:cs="FrankRuehl" w:hint="cs"/>
          <w:vanish/>
          <w:color w:val="FF0000"/>
          <w:szCs w:val="20"/>
          <w:shd w:val="clear" w:color="auto" w:fill="FFFF99"/>
          <w:rtl/>
        </w:rPr>
        <w:t>מיום 21.8.2016</w:t>
      </w:r>
    </w:p>
    <w:p w14:paraId="628A2983"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12</w:t>
      </w:r>
    </w:p>
    <w:p w14:paraId="696766F2"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hyperlink r:id="rId18" w:history="1">
        <w:r w:rsidRPr="00C02056">
          <w:rPr>
            <w:rStyle w:val="Hyperlink"/>
            <w:rFonts w:cs="FrankRuehl" w:hint="cs"/>
            <w:vanish/>
            <w:szCs w:val="20"/>
            <w:shd w:val="clear" w:color="auto" w:fill="FFFF99"/>
            <w:rtl/>
          </w:rPr>
          <w:t>ס"ח תשע"ו מס' 2581</w:t>
        </w:r>
      </w:hyperlink>
      <w:r w:rsidRPr="00C02056">
        <w:rPr>
          <w:rStyle w:val="default"/>
          <w:rFonts w:cs="FrankRuehl" w:hint="cs"/>
          <w:vanish/>
          <w:szCs w:val="20"/>
          <w:shd w:val="clear" w:color="auto" w:fill="FFFF99"/>
          <w:rtl/>
        </w:rPr>
        <w:t xml:space="preserve"> מיום 21.8.2016 עמ' 1247 (</w:t>
      </w:r>
      <w:hyperlink r:id="rId19" w:history="1">
        <w:r w:rsidRPr="00C02056">
          <w:rPr>
            <w:rStyle w:val="Hyperlink"/>
            <w:rFonts w:cs="FrankRuehl" w:hint="cs"/>
            <w:vanish/>
            <w:szCs w:val="20"/>
            <w:shd w:val="clear" w:color="auto" w:fill="FFFF99"/>
            <w:rtl/>
          </w:rPr>
          <w:t>ה"ח 931</w:t>
        </w:r>
      </w:hyperlink>
      <w:r w:rsidRPr="00C02056">
        <w:rPr>
          <w:rStyle w:val="default"/>
          <w:rFonts w:cs="FrankRuehl" w:hint="cs"/>
          <w:vanish/>
          <w:szCs w:val="20"/>
          <w:shd w:val="clear" w:color="auto" w:fill="FFFF99"/>
          <w:rtl/>
        </w:rPr>
        <w:t>)</w:t>
      </w:r>
    </w:p>
    <w:p w14:paraId="3EE54262" w14:textId="77777777" w:rsidR="009C095B" w:rsidRPr="009C095B" w:rsidRDefault="009C095B" w:rsidP="009C095B">
      <w:pPr>
        <w:pStyle w:val="P00"/>
        <w:tabs>
          <w:tab w:val="clear" w:pos="1021"/>
          <w:tab w:val="left" w:pos="-3"/>
        </w:tabs>
        <w:spacing w:before="0"/>
        <w:ind w:left="-3"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הגדרת "הרשות הממשלתית להתחדשות עירונית"</w:t>
      </w:r>
      <w:bookmarkEnd w:id="8"/>
    </w:p>
    <w:p w14:paraId="7C3075BA" w14:textId="77777777" w:rsidR="00A9439D" w:rsidRDefault="00A9439D">
      <w:pPr>
        <w:pStyle w:val="P00"/>
        <w:spacing w:before="72"/>
        <w:ind w:left="0" w:right="1134"/>
        <w:rPr>
          <w:rStyle w:val="default"/>
          <w:rFonts w:cs="FrankRuehl" w:hint="cs"/>
          <w:rtl/>
        </w:rPr>
      </w:pPr>
      <w:r>
        <w:rPr>
          <w:lang w:val="he-IL"/>
        </w:rPr>
        <w:pict w14:anchorId="46A7C841">
          <v:rect id="_x0000_s2053" style="position:absolute;left:0;text-align:left;margin-left:464.5pt;margin-top:8.05pt;width:75.05pt;height:19.4pt;z-index:251615232" o:allowincell="f" filled="f" stroked="f" strokecolor="lime" strokeweight=".25pt">
            <v:textbox style="mso-next-textbox:#_x0000_s2053" inset="0,0,0,0">
              <w:txbxContent>
                <w:p w14:paraId="3C894F07"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ינוי והשיכון</w:t>
      </w:r>
      <w:r w:rsidR="00BA5F44">
        <w:rPr>
          <w:rStyle w:val="a8"/>
          <w:rFonts w:cs="FrankRuehl"/>
          <w:sz w:val="26"/>
          <w:rtl/>
        </w:rPr>
        <w:footnoteReference w:id="2"/>
      </w:r>
      <w:r>
        <w:rPr>
          <w:rStyle w:val="default"/>
          <w:rFonts w:cs="FrankRuehl" w:hint="cs"/>
          <w:rtl/>
        </w:rPr>
        <w:t>;</w:t>
      </w:r>
    </w:p>
    <w:p w14:paraId="6A214F63"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9" w:name="Rov27"/>
      <w:r w:rsidRPr="00C02056">
        <w:rPr>
          <w:rStyle w:val="default"/>
          <w:rFonts w:cs="FrankRuehl" w:hint="cs"/>
          <w:vanish/>
          <w:color w:val="FF0000"/>
          <w:szCs w:val="20"/>
          <w:shd w:val="clear" w:color="auto" w:fill="FFFF99"/>
          <w:rtl/>
        </w:rPr>
        <w:t>מיום 10.2.1995</w:t>
      </w:r>
    </w:p>
    <w:p w14:paraId="1AEF7BAF"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70689F92"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20"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111 (</w:t>
      </w:r>
      <w:hyperlink r:id="rId21"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8BE8A50" w14:textId="77777777" w:rsidR="00A9439D" w:rsidRDefault="00A9439D">
      <w:pPr>
        <w:pStyle w:val="P00"/>
        <w:spacing w:before="0"/>
        <w:ind w:left="0" w:right="1134"/>
        <w:rPr>
          <w:rStyle w:val="default"/>
          <w:rFonts w:cs="FrankRuehl" w:hint="cs"/>
          <w:b/>
          <w:bCs/>
          <w:sz w:val="2"/>
          <w:szCs w:val="2"/>
          <w:shd w:val="clear" w:color="auto" w:fill="FFFF99"/>
          <w:rtl/>
        </w:rPr>
      </w:pPr>
      <w:r w:rsidRPr="00C02056">
        <w:rPr>
          <w:rStyle w:val="default"/>
          <w:rFonts w:cs="FrankRuehl" w:hint="cs"/>
          <w:b/>
          <w:bCs/>
          <w:vanish/>
          <w:szCs w:val="20"/>
          <w:shd w:val="clear" w:color="auto" w:fill="FFFF99"/>
          <w:rtl/>
        </w:rPr>
        <w:t>הוספת הגדרת "השר"</w:t>
      </w:r>
      <w:bookmarkEnd w:id="9"/>
    </w:p>
    <w:p w14:paraId="40CD1D04" w14:textId="77777777" w:rsidR="00A9439D" w:rsidRDefault="00A9439D">
      <w:pPr>
        <w:pStyle w:val="P00"/>
        <w:spacing w:before="72"/>
        <w:ind w:left="0" w:right="1134"/>
        <w:rPr>
          <w:rStyle w:val="default"/>
          <w:rFonts w:cs="FrankRuehl" w:hint="cs"/>
          <w:rtl/>
        </w:rPr>
      </w:pPr>
      <w:r>
        <w:rPr>
          <w:lang w:val="he-IL"/>
        </w:rPr>
        <w:pict w14:anchorId="2DBA3830">
          <v:rect id="_x0000_s2054" style="position:absolute;left:0;text-align:left;margin-left:464.5pt;margin-top:8.05pt;width:75.05pt;height:16.85pt;z-index:251616256" o:allowincell="f" filled="f" stroked="f" strokecolor="lime" strokeweight=".25pt">
            <v:textbox style="mso-next-textbox:#_x0000_s2054" inset="0,0,0,0">
              <w:txbxContent>
                <w:p w14:paraId="567F8102"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ינוי והשיכון</w:t>
      </w:r>
      <w:r w:rsidR="00BA5F44" w:rsidRPr="00BA5F44">
        <w:rPr>
          <w:rStyle w:val="a8"/>
          <w:rFonts w:cs="FrankRuehl" w:hint="cs"/>
          <w:rtl/>
        </w:rPr>
        <w:t>1</w:t>
      </w:r>
      <w:r>
        <w:rPr>
          <w:rStyle w:val="default"/>
          <w:rFonts w:cs="FrankRuehl" w:hint="cs"/>
          <w:rtl/>
        </w:rPr>
        <w:t xml:space="preserve"> ושר האוצר.</w:t>
      </w:r>
    </w:p>
    <w:p w14:paraId="17DF0955" w14:textId="77777777" w:rsidR="008A08B8" w:rsidRPr="00C02056" w:rsidRDefault="008A08B8" w:rsidP="008A08B8">
      <w:pPr>
        <w:pStyle w:val="P00"/>
        <w:spacing w:before="0"/>
        <w:ind w:left="0" w:right="1134"/>
        <w:rPr>
          <w:rStyle w:val="default"/>
          <w:rFonts w:cs="FrankRuehl" w:hint="cs"/>
          <w:vanish/>
          <w:color w:val="FF0000"/>
          <w:szCs w:val="20"/>
          <w:shd w:val="clear" w:color="auto" w:fill="FFFF99"/>
          <w:rtl/>
        </w:rPr>
      </w:pPr>
      <w:bookmarkStart w:id="10" w:name="Rov28"/>
      <w:r w:rsidRPr="00C02056">
        <w:rPr>
          <w:rStyle w:val="default"/>
          <w:rFonts w:cs="FrankRuehl" w:hint="cs"/>
          <w:vanish/>
          <w:color w:val="FF0000"/>
          <w:szCs w:val="20"/>
          <w:shd w:val="clear" w:color="auto" w:fill="FFFF99"/>
          <w:rtl/>
        </w:rPr>
        <w:t>מיום 10.2.1995</w:t>
      </w:r>
    </w:p>
    <w:p w14:paraId="6275C46A" w14:textId="77777777" w:rsidR="008A08B8" w:rsidRPr="00C02056" w:rsidRDefault="008A08B8" w:rsidP="008A08B8">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5AFCFBBC"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hyperlink r:id="rId22"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111 (</w:t>
      </w:r>
      <w:hyperlink r:id="rId23"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36524459" w14:textId="77777777" w:rsidR="008A08B8" w:rsidRDefault="008A08B8" w:rsidP="008A08B8">
      <w:pPr>
        <w:pStyle w:val="P00"/>
        <w:spacing w:before="0"/>
        <w:ind w:left="0" w:right="1134"/>
        <w:rPr>
          <w:rStyle w:val="default"/>
          <w:rFonts w:cs="FrankRuehl" w:hint="cs"/>
          <w:b/>
          <w:bCs/>
          <w:sz w:val="2"/>
          <w:szCs w:val="2"/>
          <w:shd w:val="clear" w:color="auto" w:fill="FFFF99"/>
          <w:rtl/>
        </w:rPr>
      </w:pPr>
      <w:r w:rsidRPr="00C02056">
        <w:rPr>
          <w:rStyle w:val="default"/>
          <w:rFonts w:cs="FrankRuehl" w:hint="cs"/>
          <w:b/>
          <w:bCs/>
          <w:vanish/>
          <w:szCs w:val="20"/>
          <w:shd w:val="clear" w:color="auto" w:fill="FFFF99"/>
          <w:rtl/>
        </w:rPr>
        <w:t>הוספת הגדרת "השרים"</w:t>
      </w:r>
      <w:bookmarkEnd w:id="10"/>
    </w:p>
    <w:p w14:paraId="0D14D723" w14:textId="77777777" w:rsidR="008A08B8" w:rsidRPr="00F436E7" w:rsidRDefault="008A08B8" w:rsidP="008A08B8">
      <w:pPr>
        <w:pStyle w:val="P00"/>
        <w:spacing w:before="72"/>
        <w:ind w:left="0" w:right="1134"/>
        <w:rPr>
          <w:rStyle w:val="default"/>
          <w:rFonts w:cs="FrankRuehl" w:hint="cs"/>
          <w:rtl/>
        </w:rPr>
      </w:pPr>
      <w:bookmarkStart w:id="11" w:name="Seif25"/>
      <w:bookmarkEnd w:id="11"/>
      <w:r w:rsidRPr="00F436E7">
        <w:rPr>
          <w:lang w:val="he-IL"/>
        </w:rPr>
        <w:pict w14:anchorId="5C0A435B">
          <v:rect id="_x0000_s2091" style="position:absolute;left:0;text-align:left;margin-left:464.5pt;margin-top:8.05pt;width:75.05pt;height:36.4pt;z-index:251645952" o:allowincell="f" filled="f" stroked="f" strokecolor="lime" strokeweight=".25pt">
            <v:textbox style="mso-next-textbox:#_x0000_s2091" inset="0,0,0,0">
              <w:txbxContent>
                <w:p w14:paraId="2D5CA98F" w14:textId="77777777" w:rsidR="006016D2" w:rsidRDefault="006016D2" w:rsidP="008A08B8">
                  <w:pPr>
                    <w:spacing w:line="160" w:lineRule="exact"/>
                    <w:jc w:val="left"/>
                    <w:rPr>
                      <w:rFonts w:cs="Miriam" w:hint="cs"/>
                      <w:noProof/>
                      <w:sz w:val="18"/>
                      <w:szCs w:val="18"/>
                      <w:rtl/>
                    </w:rPr>
                  </w:pPr>
                  <w:r>
                    <w:rPr>
                      <w:rFonts w:cs="Miriam" w:hint="cs"/>
                      <w:sz w:val="18"/>
                      <w:szCs w:val="18"/>
                      <w:rtl/>
                    </w:rPr>
                    <w:t>מטרות רשות מקרקעי ישראל</w:t>
                  </w:r>
                </w:p>
                <w:p w14:paraId="56E18C1E" w14:textId="77777777" w:rsidR="006016D2" w:rsidRDefault="006016D2" w:rsidP="008A08B8">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sidRPr="00F436E7">
        <w:rPr>
          <w:rStyle w:val="big-number"/>
          <w:rtl/>
        </w:rPr>
        <w:t>1</w:t>
      </w:r>
      <w:r w:rsidRPr="00F436E7">
        <w:rPr>
          <w:rStyle w:val="default"/>
          <w:rFonts w:cs="FrankRuehl" w:hint="cs"/>
          <w:rtl/>
        </w:rPr>
        <w:t>א</w:t>
      </w:r>
      <w:r w:rsidRPr="00F436E7">
        <w:rPr>
          <w:rStyle w:val="default"/>
          <w:rFonts w:cs="FrankRuehl"/>
          <w:rtl/>
        </w:rPr>
        <w:t>.</w:t>
      </w:r>
      <w:r w:rsidRPr="00F436E7">
        <w:rPr>
          <w:rStyle w:val="default"/>
          <w:rFonts w:cs="FrankRuehl"/>
          <w:rtl/>
        </w:rPr>
        <w:tab/>
      </w:r>
      <w:r w:rsidRPr="00F436E7">
        <w:rPr>
          <w:rStyle w:val="default"/>
          <w:rFonts w:cs="FrankRuehl" w:hint="cs"/>
          <w:rtl/>
        </w:rPr>
        <w:t xml:space="preserve">רשות מקרקעי ישראל תפעל, במסגרת תפקידיה </w:t>
      </w:r>
      <w:r w:rsidRPr="00F436E7">
        <w:rPr>
          <w:rStyle w:val="default"/>
          <w:rFonts w:cs="FrankRuehl"/>
          <w:rtl/>
        </w:rPr>
        <w:t>–</w:t>
      </w:r>
    </w:p>
    <w:p w14:paraId="738E1428" w14:textId="77777777" w:rsidR="008A08B8" w:rsidRPr="00F436E7" w:rsidRDefault="008A08B8" w:rsidP="008A08B8">
      <w:pPr>
        <w:pStyle w:val="P00"/>
        <w:spacing w:before="72"/>
        <w:ind w:left="624" w:right="1134"/>
        <w:rPr>
          <w:rStyle w:val="default"/>
          <w:rFonts w:cs="FrankRuehl" w:hint="cs"/>
          <w:rtl/>
        </w:rPr>
      </w:pPr>
      <w:r w:rsidRPr="00F436E7">
        <w:rPr>
          <w:rStyle w:val="default"/>
          <w:rFonts w:cs="FrankRuehl" w:hint="cs"/>
          <w:rtl/>
        </w:rPr>
        <w:t>(1)</w:t>
      </w:r>
      <w:r w:rsidRPr="00F436E7">
        <w:rPr>
          <w:rStyle w:val="default"/>
          <w:rFonts w:cs="FrankRuehl" w:hint="cs"/>
          <w:rtl/>
        </w:rPr>
        <w:tab/>
        <w:t>לניהול מקרקעי ישראל כמשאב לשם פיתוחה של מדינת ישראל לטובת הציבור, הסביבה והדורות הבאים, ובכלל זה להשארת עתודות קרקע מספיקות לצרכיה ולפיתוחה של המדינה בעתיד, תוך איזון ראוי בין צורכי שימור לצורכי פיתוח, ובין שיווק קרקע לשמירה על עתודות קרקע לצורכי ציבור;</w:t>
      </w:r>
    </w:p>
    <w:p w14:paraId="2CA83672" w14:textId="77777777" w:rsidR="008A08B8" w:rsidRPr="00F436E7" w:rsidRDefault="008A08B8" w:rsidP="008A08B8">
      <w:pPr>
        <w:pStyle w:val="P00"/>
        <w:spacing w:before="72"/>
        <w:ind w:left="624" w:right="1134"/>
        <w:rPr>
          <w:rStyle w:val="default"/>
          <w:rFonts w:cs="FrankRuehl" w:hint="cs"/>
          <w:rtl/>
        </w:rPr>
      </w:pPr>
      <w:r w:rsidRPr="00F436E7">
        <w:rPr>
          <w:rStyle w:val="default"/>
          <w:rFonts w:cs="FrankRuehl" w:hint="cs"/>
          <w:rtl/>
        </w:rPr>
        <w:t>(2)</w:t>
      </w:r>
      <w:r w:rsidRPr="00F436E7">
        <w:rPr>
          <w:rStyle w:val="default"/>
          <w:rFonts w:cs="FrankRuehl" w:hint="cs"/>
          <w:rtl/>
        </w:rPr>
        <w:tab/>
        <w:t>לקידום התחרות בשוק המקרקעין ולמניעת ריכוזיות בהחזקת מקרקעין.</w:t>
      </w:r>
    </w:p>
    <w:p w14:paraId="4C3D8D41" w14:textId="77777777" w:rsidR="008A08B8" w:rsidRPr="00C02056" w:rsidRDefault="008A08B8" w:rsidP="008A08B8">
      <w:pPr>
        <w:pStyle w:val="P00"/>
        <w:spacing w:before="0"/>
        <w:ind w:left="0" w:right="1134"/>
        <w:rPr>
          <w:rStyle w:val="default"/>
          <w:rFonts w:cs="FrankRuehl" w:hint="cs"/>
          <w:vanish/>
          <w:color w:val="FF0000"/>
          <w:szCs w:val="20"/>
          <w:shd w:val="clear" w:color="auto" w:fill="FFFF99"/>
          <w:rtl/>
        </w:rPr>
      </w:pPr>
      <w:bookmarkStart w:id="12" w:name="Rov69"/>
      <w:r w:rsidRPr="00C02056">
        <w:rPr>
          <w:rStyle w:val="default"/>
          <w:rFonts w:cs="FrankRuehl" w:hint="cs"/>
          <w:vanish/>
          <w:color w:val="FF0000"/>
          <w:szCs w:val="20"/>
          <w:shd w:val="clear" w:color="auto" w:fill="FFFF99"/>
          <w:rtl/>
        </w:rPr>
        <w:t>מיום 1.1.2010</w:t>
      </w:r>
    </w:p>
    <w:p w14:paraId="7060C848"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4BF071E9"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hyperlink r:id="rId2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318 (</w:t>
      </w:r>
      <w:hyperlink r:id="rId2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624EC5F1" w14:textId="77777777" w:rsidR="008A08B8" w:rsidRPr="00F436E7" w:rsidRDefault="008A08B8" w:rsidP="00F436E7">
      <w:pPr>
        <w:pStyle w:val="P00"/>
        <w:spacing w:before="0"/>
        <w:ind w:left="0" w:right="1134"/>
        <w:rPr>
          <w:rStyle w:val="default"/>
          <w:rFonts w:cs="FrankRuehl" w:hint="cs"/>
          <w:b/>
          <w:bCs/>
          <w:sz w:val="2"/>
          <w:szCs w:val="2"/>
          <w:shd w:val="clear" w:color="auto" w:fill="FFFF99"/>
          <w:rtl/>
        </w:rPr>
      </w:pPr>
      <w:r w:rsidRPr="00C02056">
        <w:rPr>
          <w:rStyle w:val="default"/>
          <w:rFonts w:cs="FrankRuehl" w:hint="cs"/>
          <w:b/>
          <w:bCs/>
          <w:vanish/>
          <w:szCs w:val="20"/>
          <w:shd w:val="clear" w:color="auto" w:fill="FFFF99"/>
          <w:rtl/>
        </w:rPr>
        <w:t>הוספת סעיף 1א</w:t>
      </w:r>
      <w:bookmarkEnd w:id="12"/>
    </w:p>
    <w:p w14:paraId="030CA7A4" w14:textId="77777777" w:rsidR="00A9439D" w:rsidRDefault="00A9439D" w:rsidP="00F436E7">
      <w:pPr>
        <w:pStyle w:val="P00"/>
        <w:spacing w:before="72"/>
        <w:ind w:left="0" w:right="1134"/>
        <w:rPr>
          <w:rStyle w:val="default"/>
          <w:rFonts w:cs="FrankRuehl" w:hint="cs"/>
          <w:rtl/>
        </w:rPr>
      </w:pPr>
      <w:bookmarkStart w:id="13" w:name="Seif2"/>
      <w:bookmarkEnd w:id="13"/>
      <w:r>
        <w:rPr>
          <w:lang w:val="he-IL"/>
        </w:rPr>
        <w:pict w14:anchorId="10C6E390">
          <v:rect id="_x0000_s2055" style="position:absolute;left:0;text-align:left;margin-left:464.35pt;margin-top:7.1pt;width:75.05pt;height:41.95pt;z-index:251617280" o:allowincell="f" filled="f" stroked="f" strokecolor="lime" strokeweight=".25pt">
            <v:textbox style="mso-next-textbox:#_x0000_s2055" inset="0,0,0,0">
              <w:txbxContent>
                <w:p w14:paraId="36600126" w14:textId="77777777" w:rsidR="006016D2" w:rsidRDefault="00F436E7">
                  <w:pPr>
                    <w:spacing w:line="160" w:lineRule="exact"/>
                    <w:jc w:val="left"/>
                    <w:rPr>
                      <w:rFonts w:cs="Miriam" w:hint="cs"/>
                      <w:noProof/>
                      <w:sz w:val="18"/>
                      <w:szCs w:val="18"/>
                      <w:rtl/>
                    </w:rPr>
                  </w:pPr>
                  <w:r>
                    <w:rPr>
                      <w:rFonts w:cs="Miriam" w:hint="cs"/>
                      <w:sz w:val="18"/>
                      <w:szCs w:val="18"/>
                      <w:rtl/>
                    </w:rPr>
                    <w:t>רשות מקרקעי ישראל, המנהל והעובדים</w:t>
                  </w:r>
                </w:p>
                <w:p w14:paraId="1C18D324" w14:textId="77777777" w:rsidR="006016D2" w:rsidRDefault="006016D2">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436E7" w:rsidRPr="00F436E7">
        <w:rPr>
          <w:rStyle w:val="default"/>
          <w:rFonts w:cs="FrankRuehl" w:hint="cs"/>
          <w:rtl/>
        </w:rPr>
        <w:t xml:space="preserve">מוקמת בזה רשות מקרקעי ישראל (בחוק זה </w:t>
      </w:r>
      <w:r w:rsidR="00F436E7" w:rsidRPr="00F436E7">
        <w:rPr>
          <w:rStyle w:val="default"/>
          <w:rFonts w:cs="FrankRuehl"/>
          <w:rtl/>
        </w:rPr>
        <w:t>–</w:t>
      </w:r>
      <w:r w:rsidR="00F436E7" w:rsidRPr="00F436E7">
        <w:rPr>
          <w:rStyle w:val="default"/>
          <w:rFonts w:cs="FrankRuehl" w:hint="cs"/>
          <w:rtl/>
        </w:rPr>
        <w:t xml:space="preserve"> הרשות), שתנהל את מקרקעי ישראל</w:t>
      </w:r>
      <w:r>
        <w:rPr>
          <w:rStyle w:val="default"/>
          <w:rFonts w:cs="FrankRuehl" w:hint="cs"/>
          <w:rtl/>
        </w:rPr>
        <w:t>.</w:t>
      </w:r>
    </w:p>
    <w:p w14:paraId="1787E013" w14:textId="77777777" w:rsidR="00F436E7" w:rsidRPr="00F436E7" w:rsidRDefault="00F436E7" w:rsidP="00F436E7">
      <w:pPr>
        <w:pStyle w:val="P00"/>
        <w:spacing w:before="72"/>
        <w:ind w:left="1021" w:right="1134" w:hanging="1021"/>
        <w:rPr>
          <w:rStyle w:val="default"/>
          <w:rFonts w:cs="FrankRuehl" w:hint="cs"/>
          <w:rtl/>
        </w:rPr>
      </w:pPr>
      <w:r w:rsidRPr="00F436E7">
        <w:rPr>
          <w:rStyle w:val="default"/>
          <w:rFonts w:cs="FrankRuehl" w:hint="cs"/>
          <w:rtl/>
        </w:rPr>
        <w:tab/>
        <w:t>(ב)</w:t>
      </w:r>
      <w:r w:rsidRPr="00F436E7">
        <w:rPr>
          <w:rStyle w:val="default"/>
          <w:rFonts w:cs="FrankRuehl" w:hint="cs"/>
          <w:rtl/>
        </w:rPr>
        <w:tab/>
        <w:t>(1)</w:t>
      </w:r>
      <w:r w:rsidRPr="00F436E7">
        <w:rPr>
          <w:rStyle w:val="default"/>
          <w:rFonts w:cs="FrankRuehl" w:hint="cs"/>
          <w:rtl/>
        </w:rPr>
        <w:tab/>
        <w:t>ראש הממשלה והשרים ימנו מנהל לרשות אשר יהיה עובד המדינה, לתקופת כהונה בת חמש שנים, וכן ימנו לו סגן; על מינויו של מנהל הרשות לא תחול חובת המכרז לפי סעיף 19 לחוק שירות המדינה (מינויים), התשי"ט-1959; הודעה על המינוי תפורסם ברשומות;</w:t>
      </w:r>
    </w:p>
    <w:p w14:paraId="52ABF3CC" w14:textId="77777777" w:rsidR="00F436E7" w:rsidRPr="00F436E7" w:rsidRDefault="00F436E7" w:rsidP="00F436E7">
      <w:pPr>
        <w:pStyle w:val="P00"/>
        <w:spacing w:before="72"/>
        <w:ind w:left="1021" w:right="1134"/>
        <w:rPr>
          <w:rStyle w:val="default"/>
          <w:rFonts w:cs="FrankRuehl" w:hint="cs"/>
          <w:rtl/>
        </w:rPr>
      </w:pPr>
      <w:r w:rsidRPr="00F436E7">
        <w:rPr>
          <w:rStyle w:val="default"/>
          <w:rFonts w:cs="FrankRuehl" w:hint="cs"/>
          <w:rtl/>
        </w:rPr>
        <w:t>(2)</w:t>
      </w:r>
      <w:r w:rsidRPr="00F436E7">
        <w:rPr>
          <w:rStyle w:val="default"/>
          <w:rFonts w:cs="FrankRuehl" w:hint="cs"/>
          <w:rtl/>
        </w:rPr>
        <w:tab/>
        <w:t>מנהל הרשות כפוף במישרין לשר, ונתונות לו הסמכויות של שר ושל נציב שירות המדינה לפי החוק האמור בפסקה (1), בכל עניין הנוגע לרשות ולעובדיה.</w:t>
      </w:r>
    </w:p>
    <w:p w14:paraId="29B4C11D" w14:textId="77777777" w:rsidR="00F436E7" w:rsidRPr="00F436E7" w:rsidRDefault="00F436E7" w:rsidP="00F436E7">
      <w:pPr>
        <w:pStyle w:val="P00"/>
        <w:spacing w:before="72"/>
        <w:ind w:left="0" w:right="1134"/>
        <w:rPr>
          <w:rStyle w:val="default"/>
          <w:rFonts w:cs="FrankRuehl" w:hint="cs"/>
          <w:rtl/>
        </w:rPr>
      </w:pPr>
      <w:r w:rsidRPr="00F436E7">
        <w:rPr>
          <w:rStyle w:val="default"/>
          <w:rFonts w:cs="FrankRuehl" w:hint="cs"/>
          <w:rtl/>
        </w:rPr>
        <w:tab/>
        <w:t>(ג)</w:t>
      </w:r>
      <w:r w:rsidRPr="00F436E7">
        <w:rPr>
          <w:rStyle w:val="default"/>
          <w:rFonts w:cs="FrankRuehl" w:hint="cs"/>
          <w:rtl/>
        </w:rPr>
        <w:tab/>
        <w:t>בלי לגרוע מהוראות סעיף 6 לחוק נכסי המדינה, התשי"א-1951, מורשה מנהל הרשות, יחד עם חשב הרשות, לייצג את הממשלה בעסקאות כאמור בסעיפים 4 ו-5 לחוק האמור, למטרת ביצוע הוראות חוק זה, ולחתום בשם המדינה על מסמכים הנוגעים לעסקאות כאמור.</w:t>
      </w:r>
    </w:p>
    <w:p w14:paraId="16612D82" w14:textId="77777777" w:rsidR="00F436E7" w:rsidRPr="00F436E7" w:rsidRDefault="00F436E7" w:rsidP="00F436E7">
      <w:pPr>
        <w:pStyle w:val="P00"/>
        <w:spacing w:before="72"/>
        <w:ind w:left="0" w:right="1134"/>
        <w:rPr>
          <w:rStyle w:val="default"/>
          <w:rFonts w:cs="FrankRuehl" w:hint="cs"/>
          <w:rtl/>
        </w:rPr>
      </w:pPr>
      <w:r w:rsidRPr="00F436E7">
        <w:rPr>
          <w:rStyle w:val="default"/>
          <w:rFonts w:cs="FrankRuehl" w:hint="cs"/>
          <w:rtl/>
        </w:rPr>
        <w:tab/>
        <w:t>(ד)</w:t>
      </w:r>
      <w:r w:rsidRPr="00F436E7">
        <w:rPr>
          <w:rStyle w:val="default"/>
          <w:rFonts w:cs="FrankRuehl" w:hint="cs"/>
          <w:rtl/>
        </w:rPr>
        <w:tab/>
        <w:t>ראו השרים כי מנהל הרשות אינו ממלא את תפקידו כראוי, רשאים הם להודיע לו, באישור הממשלה, בהודעה מנומקת בכתב, כי אם בתוך זמן סביר שנקבע בהודעה לא ימלא את המוטל עליו כפי שפורט בהודעה, יורו על סיום כהונתו; לא מילא המנהל את שהוטל עליו בתוך המועד שנקבע בהודעה כאמור, רשאים השרים להודיע לו על סיום כהונתו.</w:t>
      </w:r>
    </w:p>
    <w:p w14:paraId="291BA201" w14:textId="77777777" w:rsidR="00F436E7" w:rsidRPr="00F436E7" w:rsidRDefault="00F436E7" w:rsidP="00F436E7">
      <w:pPr>
        <w:pStyle w:val="P00"/>
        <w:spacing w:before="72"/>
        <w:ind w:left="1021" w:right="1134" w:hanging="1021"/>
        <w:rPr>
          <w:rStyle w:val="default"/>
          <w:rFonts w:cs="FrankRuehl" w:hint="cs"/>
          <w:rtl/>
        </w:rPr>
      </w:pPr>
      <w:r w:rsidRPr="00F436E7">
        <w:rPr>
          <w:rStyle w:val="default"/>
          <w:rFonts w:cs="FrankRuehl" w:hint="cs"/>
          <w:rtl/>
        </w:rPr>
        <w:tab/>
        <w:t>(ה)</w:t>
      </w:r>
      <w:r w:rsidRPr="00F436E7">
        <w:rPr>
          <w:rStyle w:val="default"/>
          <w:rFonts w:cs="FrankRuehl" w:hint="cs"/>
          <w:rtl/>
        </w:rPr>
        <w:tab/>
        <w:t>(1)</w:t>
      </w:r>
      <w:r w:rsidRPr="00F436E7">
        <w:rPr>
          <w:rStyle w:val="default"/>
          <w:rFonts w:cs="FrankRuehl" w:hint="cs"/>
          <w:rtl/>
        </w:rPr>
        <w:tab/>
        <w:t>עובדי הרשות יהיו עובדי המדינה;</w:t>
      </w:r>
    </w:p>
    <w:p w14:paraId="2422C8AC" w14:textId="77777777" w:rsidR="00F436E7" w:rsidRPr="00F436E7" w:rsidRDefault="00F436E7" w:rsidP="00F436E7">
      <w:pPr>
        <w:pStyle w:val="P00"/>
        <w:spacing w:before="72"/>
        <w:ind w:left="1021" w:right="1134"/>
        <w:rPr>
          <w:rStyle w:val="default"/>
          <w:rFonts w:cs="FrankRuehl" w:hint="cs"/>
          <w:rtl/>
        </w:rPr>
      </w:pPr>
      <w:r w:rsidRPr="00F436E7">
        <w:rPr>
          <w:rStyle w:val="default"/>
          <w:rFonts w:cs="FrankRuehl" w:hint="cs"/>
          <w:rtl/>
        </w:rPr>
        <w:t>(2)</w:t>
      </w:r>
      <w:r w:rsidRPr="00F436E7">
        <w:rPr>
          <w:rStyle w:val="default"/>
          <w:rFonts w:cs="FrankRuehl" w:hint="cs"/>
          <w:rtl/>
        </w:rPr>
        <w:tab/>
        <w:t>עובדי הרשות יהיו נתונים לפיקוחו של מנהל הרשות ויפעלו לפי הוראותיו.</w:t>
      </w:r>
    </w:p>
    <w:p w14:paraId="65792CD3"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14" w:name="Rov51"/>
      <w:r w:rsidRPr="00C02056">
        <w:rPr>
          <w:rStyle w:val="default"/>
          <w:rFonts w:cs="FrankRuehl" w:hint="cs"/>
          <w:vanish/>
          <w:color w:val="FF0000"/>
          <w:szCs w:val="20"/>
          <w:shd w:val="clear" w:color="auto" w:fill="FFFF99"/>
          <w:rtl/>
        </w:rPr>
        <w:t>מיום 10.2.1995</w:t>
      </w:r>
    </w:p>
    <w:p w14:paraId="74B97949"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0A6ECF2C"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2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112 (</w:t>
      </w:r>
      <w:hyperlink r:id="rId2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580E82F4" w14:textId="77777777" w:rsidR="00A9439D" w:rsidRPr="00C02056" w:rsidRDefault="00A9439D">
      <w:pPr>
        <w:pStyle w:val="P00"/>
        <w:ind w:left="0" w:right="1134"/>
        <w:rPr>
          <w:rStyle w:val="default"/>
          <w:rFonts w:ascii="FrankRuehl" w:hAnsi="FrankRuehl" w:cs="FrankRuehl" w:hint="cs"/>
          <w:vanish/>
          <w:sz w:val="22"/>
          <w:szCs w:val="22"/>
          <w:shd w:val="clear" w:color="auto" w:fill="FFFF99"/>
          <w:rtl/>
        </w:rPr>
      </w:pPr>
      <w:r w:rsidRPr="00C02056">
        <w:rPr>
          <w:rStyle w:val="default"/>
          <w:rFonts w:cs="FrankRuehl" w:hint="cs"/>
          <w:vanish/>
          <w:shd w:val="clear" w:color="auto" w:fill="FFFF99"/>
          <w:rtl/>
        </w:rPr>
        <w:tab/>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hint="cs"/>
          <w:vanish/>
          <w:sz w:val="22"/>
          <w:szCs w:val="22"/>
          <w:shd w:val="clear" w:color="auto" w:fill="FFFF99"/>
          <w:rtl/>
        </w:rPr>
        <w:t>ב</w:t>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ש</w:t>
      </w:r>
      <w:r w:rsidRPr="00C02056">
        <w:rPr>
          <w:rStyle w:val="default"/>
          <w:rFonts w:ascii="FrankRuehl" w:hAnsi="FrankRuehl" w:cs="FrankRuehl" w:hint="cs"/>
          <w:vanish/>
          <w:sz w:val="22"/>
          <w:szCs w:val="22"/>
          <w:shd w:val="clear" w:color="auto" w:fill="FFFF99"/>
          <w:rtl/>
        </w:rPr>
        <w:t>ל</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 xml:space="preserve"> תמנה מנהל המינהל; על מינויו לא תחול חובת המכרז לפי סעיף 19 לחוק שירות המדינה (מינויים), תשי"ט-1959. </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ד</w:t>
      </w:r>
      <w:r w:rsidRPr="00C02056">
        <w:rPr>
          <w:rStyle w:val="default"/>
          <w:rFonts w:ascii="FrankRuehl" w:hAnsi="FrankRuehl" w:cs="FrankRuehl" w:hint="cs"/>
          <w:vanish/>
          <w:sz w:val="22"/>
          <w:szCs w:val="22"/>
          <w:shd w:val="clear" w:color="auto" w:fill="FFFF99"/>
          <w:rtl/>
        </w:rPr>
        <w:t>ע</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 xml:space="preserve"> על המינוי</w:t>
      </w:r>
      <w:r w:rsidRPr="00C02056">
        <w:rPr>
          <w:rStyle w:val="default"/>
          <w:rFonts w:ascii="FrankRuehl" w:hAnsi="FrankRuehl" w:cs="FrankRuehl"/>
          <w:vanish/>
          <w:sz w:val="22"/>
          <w:szCs w:val="22"/>
          <w:shd w:val="clear" w:color="auto" w:fill="FFFF99"/>
          <w:rtl/>
        </w:rPr>
        <w:t xml:space="preserve"> ת</w:t>
      </w:r>
      <w:r w:rsidRPr="00C02056">
        <w:rPr>
          <w:rStyle w:val="default"/>
          <w:rFonts w:ascii="FrankRuehl" w:hAnsi="FrankRuehl" w:cs="FrankRuehl" w:hint="cs"/>
          <w:vanish/>
          <w:sz w:val="22"/>
          <w:szCs w:val="22"/>
          <w:shd w:val="clear" w:color="auto" w:fill="FFFF99"/>
          <w:rtl/>
        </w:rPr>
        <w:t>פורסם ברשומו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נ</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ל</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 xml:space="preserve">המינהל כפוף במישרין </w:t>
      </w:r>
      <w:r w:rsidRPr="00C02056">
        <w:rPr>
          <w:rStyle w:val="default"/>
          <w:rFonts w:ascii="FrankRuehl" w:hAnsi="FrankRuehl" w:cs="FrankRuehl" w:hint="cs"/>
          <w:strike/>
          <w:vanish/>
          <w:sz w:val="22"/>
          <w:szCs w:val="22"/>
          <w:shd w:val="clear" w:color="auto" w:fill="FFFF99"/>
          <w:rtl/>
        </w:rPr>
        <w:t>לשר החקלאות, והסמכויות של שר לענין החוק האמור נתונות לשר החקלאות</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hint="cs"/>
          <w:vanish/>
          <w:sz w:val="22"/>
          <w:szCs w:val="22"/>
          <w:u w:val="single"/>
          <w:shd w:val="clear" w:color="auto" w:fill="FFFF99"/>
          <w:rtl/>
        </w:rPr>
        <w:t>לשר, ונתונות לו הסמכויות של שר לענין החוק האמור</w:t>
      </w:r>
      <w:r w:rsidRPr="00C02056">
        <w:rPr>
          <w:rStyle w:val="default"/>
          <w:rFonts w:ascii="FrankRuehl" w:hAnsi="FrankRuehl" w:cs="FrankRuehl" w:hint="cs"/>
          <w:vanish/>
          <w:sz w:val="22"/>
          <w:szCs w:val="22"/>
          <w:shd w:val="clear" w:color="auto" w:fill="FFFF99"/>
          <w:rtl/>
        </w:rPr>
        <w:t>.</w:t>
      </w:r>
    </w:p>
    <w:p w14:paraId="3FC2BEC8"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p>
    <w:p w14:paraId="2D1DC6F7" w14:textId="77777777" w:rsidR="008A08B8" w:rsidRPr="00C02056" w:rsidRDefault="008A08B8" w:rsidP="008A08B8">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1.1.2010</w:t>
      </w:r>
    </w:p>
    <w:p w14:paraId="6A66B012"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007D812D"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hyperlink r:id="rId28"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318 (</w:t>
      </w:r>
      <w:hyperlink r:id="rId29"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69D15EA2" w14:textId="77777777" w:rsidR="008A08B8" w:rsidRPr="00C02056" w:rsidRDefault="008A08B8" w:rsidP="008A08B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החלפת סעיף 2</w:t>
      </w:r>
    </w:p>
    <w:p w14:paraId="20284B0A" w14:textId="77777777" w:rsidR="008A08B8" w:rsidRPr="00C02056" w:rsidRDefault="008A08B8" w:rsidP="008A08B8">
      <w:pPr>
        <w:pStyle w:val="P00"/>
        <w:ind w:left="0" w:right="1134"/>
        <w:rPr>
          <w:rStyle w:val="default"/>
          <w:rFonts w:cs="FrankRuehl"/>
          <w:vanish/>
          <w:szCs w:val="20"/>
          <w:shd w:val="clear" w:color="auto" w:fill="FFFF99"/>
          <w:rtl/>
        </w:rPr>
      </w:pPr>
      <w:r w:rsidRPr="00C02056">
        <w:rPr>
          <w:rStyle w:val="default"/>
          <w:rFonts w:cs="FrankRuehl" w:hint="cs"/>
          <w:vanish/>
          <w:szCs w:val="20"/>
          <w:shd w:val="clear" w:color="auto" w:fill="FFFF99"/>
          <w:rtl/>
        </w:rPr>
        <w:t>הנוסח הקודם:</w:t>
      </w:r>
    </w:p>
    <w:p w14:paraId="44D389F0" w14:textId="77777777" w:rsidR="008A08B8" w:rsidRPr="00C02056" w:rsidRDefault="008A08B8" w:rsidP="008A08B8">
      <w:pPr>
        <w:pStyle w:val="P00"/>
        <w:spacing w:before="20"/>
        <w:ind w:left="0" w:right="1134"/>
        <w:rPr>
          <w:rStyle w:val="big-number"/>
          <w:rFonts w:hint="cs"/>
          <w:strike/>
          <w:vanish/>
          <w:sz w:val="16"/>
          <w:szCs w:val="16"/>
          <w:shd w:val="clear" w:color="auto" w:fill="FFFF99"/>
          <w:rtl/>
        </w:rPr>
      </w:pPr>
      <w:r w:rsidRPr="00C02056">
        <w:rPr>
          <w:rStyle w:val="big-number"/>
          <w:rFonts w:hint="cs"/>
          <w:strike/>
          <w:vanish/>
          <w:sz w:val="16"/>
          <w:szCs w:val="16"/>
          <w:shd w:val="clear" w:color="auto" w:fill="FFFF99"/>
          <w:rtl/>
        </w:rPr>
        <w:t>מינהל מקרקעי ישראל, מנהלו ועובדיו</w:t>
      </w:r>
    </w:p>
    <w:p w14:paraId="025F84B9" w14:textId="77777777" w:rsidR="008A08B8" w:rsidRPr="00C02056" w:rsidRDefault="008A08B8" w:rsidP="008A08B8">
      <w:pPr>
        <w:pStyle w:val="P00"/>
        <w:spacing w:before="0"/>
        <w:ind w:left="0" w:right="1134"/>
        <w:rPr>
          <w:rStyle w:val="default"/>
          <w:rFonts w:cs="FrankRuehl"/>
          <w:strike/>
          <w:vanish/>
          <w:sz w:val="22"/>
          <w:szCs w:val="22"/>
          <w:shd w:val="clear" w:color="auto" w:fill="FFFF99"/>
          <w:rtl/>
        </w:rPr>
      </w:pPr>
      <w:r w:rsidRPr="00C02056">
        <w:rPr>
          <w:rStyle w:val="big-number"/>
          <w:rFonts w:cs="FrankRuehl"/>
          <w:strike/>
          <w:vanish/>
          <w:sz w:val="22"/>
          <w:szCs w:val="22"/>
          <w:shd w:val="clear" w:color="auto" w:fill="FFFF99"/>
          <w:rtl/>
        </w:rPr>
        <w:t>2.</w:t>
      </w:r>
      <w:r w:rsidRPr="00C02056">
        <w:rPr>
          <w:rStyle w:val="big-number"/>
          <w:rFonts w:cs="FrankRuehl"/>
          <w:strike/>
          <w:vanish/>
          <w:sz w:val="22"/>
          <w:szCs w:val="22"/>
          <w:shd w:val="clear" w:color="auto" w:fill="FFFF99"/>
          <w:rtl/>
        </w:rPr>
        <w:tab/>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א</w:t>
      </w:r>
      <w:r w:rsidRPr="00C02056">
        <w:rPr>
          <w:rStyle w:val="default"/>
          <w:rFonts w:cs="FrankRuehl"/>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מ</w:t>
      </w:r>
      <w:r w:rsidRPr="00C02056">
        <w:rPr>
          <w:rStyle w:val="default"/>
          <w:rFonts w:cs="FrankRuehl"/>
          <w:strike/>
          <w:vanish/>
          <w:sz w:val="22"/>
          <w:szCs w:val="22"/>
          <w:shd w:val="clear" w:color="auto" w:fill="FFFF99"/>
          <w:rtl/>
        </w:rPr>
        <w:t>ש</w:t>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 xml:space="preserve"> תקים מינהל מקרקעי ישראל (להלן </w:t>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מ</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נ</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ל), שינהל את מקרקעי ישראל.</w:t>
      </w:r>
    </w:p>
    <w:p w14:paraId="25735A17" w14:textId="77777777" w:rsidR="008A08B8" w:rsidRPr="00C02056" w:rsidRDefault="008A08B8" w:rsidP="008A08B8">
      <w:pPr>
        <w:pStyle w:val="P00"/>
        <w:spacing w:before="0"/>
        <w:ind w:left="0" w:right="1134"/>
        <w:rPr>
          <w:rStyle w:val="default"/>
          <w:rFonts w:cs="FrankRuehl"/>
          <w:strike/>
          <w:vanish/>
          <w:sz w:val="22"/>
          <w:szCs w:val="22"/>
          <w:shd w:val="clear" w:color="auto" w:fill="FFFF99"/>
          <w:rtl/>
        </w:rPr>
      </w:pPr>
      <w:r w:rsidRPr="00C02056">
        <w:rPr>
          <w:rFonts w:cs="FrankRuehl"/>
          <w:vanish/>
          <w:sz w:val="22"/>
          <w:szCs w:val="22"/>
          <w:shd w:val="clear" w:color="auto" w:fill="FFFF99"/>
          <w:rtl/>
        </w:rPr>
        <w:tab/>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ב</w:t>
      </w:r>
      <w:r w:rsidRPr="00C02056">
        <w:rPr>
          <w:rStyle w:val="default"/>
          <w:rFonts w:cs="FrankRuehl"/>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מ</w:t>
      </w:r>
      <w:r w:rsidRPr="00C02056">
        <w:rPr>
          <w:rStyle w:val="default"/>
          <w:rFonts w:cs="FrankRuehl"/>
          <w:strike/>
          <w:vanish/>
          <w:sz w:val="22"/>
          <w:szCs w:val="22"/>
          <w:shd w:val="clear" w:color="auto" w:fill="FFFF99"/>
          <w:rtl/>
        </w:rPr>
        <w:t>ש</w:t>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 xml:space="preserve"> תמנה מנהל המינהל; על מינויו לא תחול חובת המכרז לפי סעיף 19 לחוק שירות המדינה (מינויים), תשי"ט-1959. </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ו</w:t>
      </w:r>
      <w:r w:rsidRPr="00C02056">
        <w:rPr>
          <w:rStyle w:val="default"/>
          <w:rFonts w:cs="FrankRuehl"/>
          <w:strike/>
          <w:vanish/>
          <w:sz w:val="22"/>
          <w:szCs w:val="22"/>
          <w:shd w:val="clear" w:color="auto" w:fill="FFFF99"/>
          <w:rtl/>
        </w:rPr>
        <w:t>ד</w:t>
      </w:r>
      <w:r w:rsidRPr="00C02056">
        <w:rPr>
          <w:rStyle w:val="default"/>
          <w:rFonts w:cs="FrankRuehl" w:hint="cs"/>
          <w:strike/>
          <w:vanish/>
          <w:sz w:val="22"/>
          <w:szCs w:val="22"/>
          <w:shd w:val="clear" w:color="auto" w:fill="FFFF99"/>
          <w:rtl/>
        </w:rPr>
        <w:t>ע</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 xml:space="preserve"> על המינוי</w:t>
      </w:r>
      <w:r w:rsidRPr="00C02056">
        <w:rPr>
          <w:rStyle w:val="default"/>
          <w:rFonts w:cs="FrankRuehl"/>
          <w:strike/>
          <w:vanish/>
          <w:sz w:val="22"/>
          <w:szCs w:val="22"/>
          <w:shd w:val="clear" w:color="auto" w:fill="FFFF99"/>
          <w:rtl/>
        </w:rPr>
        <w:t xml:space="preserve"> ת</w:t>
      </w:r>
      <w:r w:rsidRPr="00C02056">
        <w:rPr>
          <w:rStyle w:val="default"/>
          <w:rFonts w:cs="FrankRuehl" w:hint="cs"/>
          <w:strike/>
          <w:vanish/>
          <w:sz w:val="22"/>
          <w:szCs w:val="22"/>
          <w:shd w:val="clear" w:color="auto" w:fill="FFFF99"/>
          <w:rtl/>
        </w:rPr>
        <w:t>פורסם ברשומו</w:t>
      </w:r>
      <w:r w:rsidRPr="00C02056">
        <w:rPr>
          <w:rStyle w:val="default"/>
          <w:rFonts w:cs="FrankRuehl"/>
          <w:strike/>
          <w:vanish/>
          <w:sz w:val="22"/>
          <w:szCs w:val="22"/>
          <w:shd w:val="clear" w:color="auto" w:fill="FFFF99"/>
          <w:rtl/>
        </w:rPr>
        <w:t>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נ</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המינהל כפוף במישרין לשר, ונתונות לו הסמכויות של שר לענין החוק האמור.</w:t>
      </w:r>
    </w:p>
    <w:p w14:paraId="5553F6A1" w14:textId="77777777" w:rsidR="008A08B8" w:rsidRPr="00DA2880" w:rsidRDefault="008A08B8" w:rsidP="00DA2880">
      <w:pPr>
        <w:pStyle w:val="P00"/>
        <w:spacing w:before="0"/>
        <w:ind w:left="0" w:right="1134"/>
        <w:rPr>
          <w:rStyle w:val="default"/>
          <w:rFonts w:cs="FrankRuehl" w:hint="cs"/>
          <w:sz w:val="2"/>
          <w:szCs w:val="2"/>
          <w:rtl/>
        </w:rPr>
      </w:pPr>
      <w:r w:rsidRPr="00C02056">
        <w:rPr>
          <w:rFonts w:cs="FrankRuehl"/>
          <w:vanish/>
          <w:sz w:val="22"/>
          <w:szCs w:val="22"/>
          <w:shd w:val="clear" w:color="auto" w:fill="FFFF99"/>
          <w:rtl/>
        </w:rPr>
        <w:tab/>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ג</w:t>
      </w:r>
      <w:r w:rsidRPr="00C02056">
        <w:rPr>
          <w:rStyle w:val="default"/>
          <w:rFonts w:cs="FrankRuehl"/>
          <w:strike/>
          <w:vanish/>
          <w:sz w:val="22"/>
          <w:szCs w:val="22"/>
          <w:shd w:val="clear" w:color="auto" w:fill="FFFF99"/>
          <w:rtl/>
        </w:rPr>
        <w:t>)</w:t>
      </w:r>
      <w:r w:rsidRPr="00C02056">
        <w:rPr>
          <w:rStyle w:val="default"/>
          <w:rFonts w:cs="FrankRuehl"/>
          <w:strike/>
          <w:vanish/>
          <w:sz w:val="22"/>
          <w:szCs w:val="22"/>
          <w:shd w:val="clear" w:color="auto" w:fill="FFFF99"/>
          <w:rtl/>
        </w:rPr>
        <w:tab/>
        <w:t>עו</w:t>
      </w:r>
      <w:r w:rsidRPr="00C02056">
        <w:rPr>
          <w:rStyle w:val="default"/>
          <w:rFonts w:cs="FrankRuehl" w:hint="cs"/>
          <w:strike/>
          <w:vanish/>
          <w:sz w:val="22"/>
          <w:szCs w:val="22"/>
          <w:shd w:val="clear" w:color="auto" w:fill="FFFF99"/>
          <w:rtl/>
        </w:rPr>
        <w:t>ב</w:t>
      </w:r>
      <w:r w:rsidRPr="00C02056">
        <w:rPr>
          <w:rStyle w:val="default"/>
          <w:rFonts w:cs="FrankRuehl"/>
          <w:strike/>
          <w:vanish/>
          <w:sz w:val="22"/>
          <w:szCs w:val="22"/>
          <w:shd w:val="clear" w:color="auto" w:fill="FFFF99"/>
          <w:rtl/>
        </w:rPr>
        <w:t xml:space="preserve">די </w:t>
      </w:r>
      <w:r w:rsidRPr="00C02056">
        <w:rPr>
          <w:rStyle w:val="default"/>
          <w:rFonts w:cs="FrankRuehl" w:hint="cs"/>
          <w:strike/>
          <w:vanish/>
          <w:sz w:val="22"/>
          <w:szCs w:val="22"/>
          <w:shd w:val="clear" w:color="auto" w:fill="FFFF99"/>
          <w:rtl/>
        </w:rPr>
        <w:t>המינהל יהיו עובדי מדינה.</w:t>
      </w:r>
      <w:bookmarkEnd w:id="14"/>
    </w:p>
    <w:p w14:paraId="112959E7" w14:textId="77777777" w:rsidR="008A08B8" w:rsidRDefault="008A08B8" w:rsidP="00DA2880">
      <w:pPr>
        <w:pStyle w:val="P00"/>
        <w:spacing w:before="72"/>
        <w:ind w:left="0" w:right="1134"/>
        <w:rPr>
          <w:rStyle w:val="default"/>
          <w:rFonts w:cs="FrankRuehl" w:hint="cs"/>
          <w:rtl/>
        </w:rPr>
      </w:pPr>
      <w:bookmarkStart w:id="15" w:name="Seif26"/>
      <w:bookmarkEnd w:id="15"/>
      <w:r w:rsidRPr="00F436E7">
        <w:rPr>
          <w:lang w:val="he-IL"/>
        </w:rPr>
        <w:pict w14:anchorId="3914B533">
          <v:rect id="_x0000_s2094" style="position:absolute;left:0;text-align:left;margin-left:464.5pt;margin-top:8.05pt;width:75.05pt;height:30.8pt;z-index:251646976" o:allowincell="f" filled="f" stroked="f" strokecolor="lime" strokeweight=".25pt">
            <v:textbox style="mso-next-textbox:#_x0000_s2094" inset="0,0,0,0">
              <w:txbxContent>
                <w:p w14:paraId="744F50CD" w14:textId="77777777" w:rsidR="006016D2" w:rsidRDefault="006016D2" w:rsidP="008A08B8">
                  <w:pPr>
                    <w:spacing w:line="160" w:lineRule="exact"/>
                    <w:jc w:val="left"/>
                    <w:rPr>
                      <w:rFonts w:cs="Miriam" w:hint="cs"/>
                      <w:noProof/>
                      <w:sz w:val="18"/>
                      <w:szCs w:val="18"/>
                      <w:rtl/>
                    </w:rPr>
                  </w:pPr>
                  <w:r>
                    <w:rPr>
                      <w:rFonts w:cs="Miriam" w:hint="cs"/>
                      <w:sz w:val="18"/>
                      <w:szCs w:val="18"/>
                      <w:rtl/>
                    </w:rPr>
                    <w:t>תפקידי הרשות</w:t>
                  </w:r>
                </w:p>
                <w:p w14:paraId="21DBC4C8" w14:textId="77777777" w:rsidR="006016D2" w:rsidRDefault="006016D2" w:rsidP="008A08B8">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sidRPr="00F436E7">
        <w:rPr>
          <w:rStyle w:val="big-number"/>
          <w:rFonts w:hint="cs"/>
          <w:rtl/>
        </w:rPr>
        <w:t>2</w:t>
      </w:r>
      <w:r w:rsidRPr="00F436E7">
        <w:rPr>
          <w:rStyle w:val="default"/>
          <w:rFonts w:cs="FrankRuehl" w:hint="cs"/>
          <w:rtl/>
        </w:rPr>
        <w:t>א</w:t>
      </w:r>
      <w:r w:rsidRPr="00F436E7">
        <w:rPr>
          <w:rStyle w:val="default"/>
          <w:rFonts w:cs="FrankRuehl"/>
          <w:rtl/>
        </w:rPr>
        <w:t>.</w:t>
      </w:r>
      <w:r w:rsidRPr="00F436E7">
        <w:rPr>
          <w:rStyle w:val="default"/>
          <w:rFonts w:cs="FrankRuehl"/>
          <w:rtl/>
        </w:rPr>
        <w:tab/>
      </w:r>
      <w:r w:rsidR="00DA2880" w:rsidRPr="00F436E7">
        <w:rPr>
          <w:rStyle w:val="default"/>
          <w:rFonts w:cs="FrankRuehl" w:hint="cs"/>
          <w:rtl/>
        </w:rPr>
        <w:t>אלה תפקידי הרשות:</w:t>
      </w:r>
    </w:p>
    <w:p w14:paraId="7A6ABD78" w14:textId="77777777" w:rsidR="00A3127D" w:rsidRPr="00F436E7" w:rsidRDefault="00A3127D" w:rsidP="00DA2880">
      <w:pPr>
        <w:pStyle w:val="P00"/>
        <w:spacing w:before="72"/>
        <w:ind w:left="0" w:right="1134"/>
        <w:rPr>
          <w:rStyle w:val="default"/>
          <w:rFonts w:cs="FrankRuehl" w:hint="cs"/>
          <w:rtl/>
        </w:rPr>
      </w:pPr>
    </w:p>
    <w:p w14:paraId="6BF39A87" w14:textId="77777777" w:rsidR="00DA2880" w:rsidRPr="00F436E7" w:rsidRDefault="00A3127D" w:rsidP="0016417E">
      <w:pPr>
        <w:pStyle w:val="P00"/>
        <w:spacing w:before="72"/>
        <w:ind w:left="624" w:right="1134"/>
        <w:rPr>
          <w:rStyle w:val="default"/>
          <w:rFonts w:cs="FrankRuehl" w:hint="cs"/>
          <w:rtl/>
        </w:rPr>
      </w:pPr>
      <w:bookmarkStart w:id="16" w:name="_Hlk127175008"/>
      <w:r>
        <w:rPr>
          <w:rFonts w:cs="FrankRuehl" w:hint="cs"/>
          <w:sz w:val="26"/>
          <w:rtl/>
          <w:lang w:eastAsia="en-US"/>
        </w:rPr>
        <w:pict w14:anchorId="6A782D9B">
          <v:shape id="_x0000_s2155" type="#_x0000_t202" style="position:absolute;left:0;text-align:left;margin-left:470.25pt;margin-top:7.1pt;width:1in;height:22.4pt;z-index:251692032" filled="f" stroked="f">
            <v:textbox inset="1mm,0,1mm,0">
              <w:txbxContent>
                <w:p w14:paraId="62553343" w14:textId="77777777" w:rsidR="00A3127D" w:rsidRDefault="00A3127D" w:rsidP="00A3127D">
                  <w:pPr>
                    <w:spacing w:line="160" w:lineRule="exact"/>
                    <w:jc w:val="left"/>
                    <w:rPr>
                      <w:rFonts w:cs="Miriam" w:hint="cs"/>
                      <w:noProof/>
                      <w:sz w:val="18"/>
                      <w:szCs w:val="18"/>
                      <w:rtl/>
                    </w:rPr>
                  </w:pPr>
                  <w:r>
                    <w:rPr>
                      <w:rFonts w:cs="Miriam" w:hint="cs"/>
                      <w:noProof/>
                      <w:sz w:val="18"/>
                      <w:szCs w:val="18"/>
                      <w:rtl/>
                    </w:rPr>
                    <w:t>(תיקון מס' 10) תשע"ד-2014</w:t>
                  </w:r>
                </w:p>
              </w:txbxContent>
            </v:textbox>
          </v:shape>
        </w:pict>
      </w:r>
      <w:r w:rsidR="00DA2880" w:rsidRPr="00F436E7">
        <w:rPr>
          <w:rStyle w:val="default"/>
          <w:rFonts w:cs="FrankRuehl" w:hint="cs"/>
          <w:rtl/>
        </w:rPr>
        <w:t>(1)</w:t>
      </w:r>
      <w:r w:rsidR="00DA2880" w:rsidRPr="00F436E7">
        <w:rPr>
          <w:rStyle w:val="default"/>
          <w:rFonts w:cs="FrankRuehl" w:hint="cs"/>
          <w:rtl/>
        </w:rPr>
        <w:tab/>
        <w:t xml:space="preserve">הקצאת קרקעות למטרות מגורים, דיור </w:t>
      </w:r>
      <w:r w:rsidR="0016417E">
        <w:rPr>
          <w:rStyle w:val="default"/>
          <w:rFonts w:cs="FrankRuehl" w:hint="cs"/>
          <w:rtl/>
        </w:rPr>
        <w:t>בהישג יד</w:t>
      </w:r>
      <w:r w:rsidR="00DA2880" w:rsidRPr="00F436E7">
        <w:rPr>
          <w:rStyle w:val="default"/>
          <w:rFonts w:cs="FrankRuehl" w:hint="cs"/>
          <w:rtl/>
        </w:rPr>
        <w:t>, דיור ציבורי, תעסוקה, שטחים פתוחים ולמטרות אחרות, במקומות ובהיקפים הנדרשים על פי צורכי המשק, החברה והסביבה, לרבות צרכים עתידיים;</w:t>
      </w:r>
    </w:p>
    <w:bookmarkEnd w:id="16"/>
    <w:p w14:paraId="7B7C29A5"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(2)</w:t>
      </w:r>
      <w:r w:rsidRPr="00F436E7">
        <w:rPr>
          <w:rStyle w:val="default"/>
          <w:rFonts w:cs="FrankRuehl" w:hint="cs"/>
          <w:rtl/>
        </w:rPr>
        <w:tab/>
        <w:t>רכישת קרקעות וסיוע למדינה בהפקעת קרקעות לפי כל דין, לרבות למטרות סביבתיות;</w:t>
      </w:r>
    </w:p>
    <w:p w14:paraId="6556A1D7"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(3)</w:t>
      </w:r>
      <w:r w:rsidRPr="00F436E7">
        <w:rPr>
          <w:rStyle w:val="default"/>
          <w:rFonts w:cs="FrankRuehl" w:hint="cs"/>
          <w:rtl/>
        </w:rPr>
        <w:tab/>
        <w:t>שמירת זכויותיהם של הבעלים במקרקעי ישראל;</w:t>
      </w:r>
    </w:p>
    <w:p w14:paraId="478B9B88"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(4)</w:t>
      </w:r>
      <w:r w:rsidRPr="00F436E7">
        <w:rPr>
          <w:rStyle w:val="default"/>
          <w:rFonts w:cs="FrankRuehl" w:hint="cs"/>
          <w:rtl/>
        </w:rPr>
        <w:tab/>
        <w:t>קידום הרישום של הזכויות במקרקעי ישראל בפנקסי המקרקעין;</w:t>
      </w:r>
    </w:p>
    <w:p w14:paraId="51DA95DC"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(5)</w:t>
      </w:r>
      <w:r w:rsidRPr="00F436E7">
        <w:rPr>
          <w:rStyle w:val="default"/>
          <w:rFonts w:cs="FrankRuehl" w:hint="cs"/>
          <w:rtl/>
        </w:rPr>
        <w:tab/>
        <w:t>מתן שירותים לבעלי זכויות במקרקעי ישראל ככל הנדרש, לצורך ניהול זכויותיהם או מימושן;</w:t>
      </w:r>
    </w:p>
    <w:p w14:paraId="49B3F083"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(6)</w:t>
      </w:r>
      <w:r w:rsidRPr="00F436E7">
        <w:rPr>
          <w:rStyle w:val="default"/>
          <w:rFonts w:cs="FrankRuehl" w:hint="cs"/>
          <w:rtl/>
        </w:rPr>
        <w:tab/>
        <w:t>פרסום מידע בקשר למקרקעי ישראל, לרבות פרטים על הסכמי הרשות לגבי מקרקעין שבניהולה, וכן נתונים בדבר זמינותם של מקרקעי ישראל לתכנון, לפיתוח ולשמירה על שטחים פתוחים;</w:t>
      </w:r>
    </w:p>
    <w:p w14:paraId="171EB865" w14:textId="77777777" w:rsidR="00DA2880" w:rsidRPr="00F436E7" w:rsidRDefault="00DA2880" w:rsidP="00DA2880">
      <w:pPr>
        <w:pStyle w:val="P00"/>
        <w:spacing w:before="72"/>
        <w:ind w:left="624" w:right="1134"/>
        <w:rPr>
          <w:rStyle w:val="default"/>
          <w:rFonts w:cs="FrankRuehl" w:hint="cs"/>
          <w:rtl/>
        </w:rPr>
      </w:pPr>
      <w:r w:rsidRPr="00F436E7">
        <w:rPr>
          <w:rStyle w:val="default"/>
          <w:rFonts w:cs="FrankRuehl" w:hint="cs"/>
          <w:rtl/>
        </w:rPr>
        <w:t>(7)</w:t>
      </w:r>
      <w:r w:rsidRPr="00F436E7">
        <w:rPr>
          <w:rStyle w:val="default"/>
          <w:rFonts w:cs="FrankRuehl" w:hint="cs"/>
          <w:rtl/>
        </w:rPr>
        <w:tab/>
        <w:t>כל תפקיד אחר הנוגע לניהול מקרקעי ישראל, המוטל עליה לפי כל דין או לפי החלטת הממשלה.</w:t>
      </w:r>
    </w:p>
    <w:p w14:paraId="1094B643" w14:textId="77777777" w:rsidR="008A08B8" w:rsidRPr="00C02056" w:rsidRDefault="008A08B8" w:rsidP="00A3127D">
      <w:pPr>
        <w:pStyle w:val="P00"/>
        <w:spacing w:before="0"/>
        <w:ind w:left="0" w:right="1134"/>
        <w:rPr>
          <w:rStyle w:val="default"/>
          <w:rFonts w:cs="FrankRuehl" w:hint="cs"/>
          <w:vanish/>
          <w:color w:val="FF0000"/>
          <w:szCs w:val="20"/>
          <w:shd w:val="clear" w:color="auto" w:fill="FFFF99"/>
          <w:rtl/>
        </w:rPr>
      </w:pPr>
      <w:bookmarkStart w:id="17" w:name="Rov74"/>
      <w:r w:rsidRPr="00C02056">
        <w:rPr>
          <w:rStyle w:val="default"/>
          <w:rFonts w:cs="FrankRuehl" w:hint="cs"/>
          <w:vanish/>
          <w:color w:val="FF0000"/>
          <w:szCs w:val="20"/>
          <w:shd w:val="clear" w:color="auto" w:fill="FFFF99"/>
          <w:rtl/>
        </w:rPr>
        <w:t>מיום 1.1.2010</w:t>
      </w:r>
    </w:p>
    <w:p w14:paraId="3420EB54" w14:textId="77777777" w:rsidR="008A08B8" w:rsidRPr="00C02056" w:rsidRDefault="008A08B8" w:rsidP="00A3127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6DF0B7D3" w14:textId="77777777" w:rsidR="008A08B8" w:rsidRPr="00C02056" w:rsidRDefault="008A08B8" w:rsidP="00A3127D">
      <w:pPr>
        <w:pStyle w:val="P00"/>
        <w:spacing w:before="0"/>
        <w:ind w:left="0" w:right="1134"/>
        <w:rPr>
          <w:rStyle w:val="default"/>
          <w:rFonts w:cs="FrankRuehl" w:hint="cs"/>
          <w:vanish/>
          <w:szCs w:val="20"/>
          <w:shd w:val="clear" w:color="auto" w:fill="FFFF99"/>
          <w:rtl/>
        </w:rPr>
      </w:pPr>
      <w:hyperlink r:id="rId30"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319 (</w:t>
      </w:r>
      <w:hyperlink r:id="rId31"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46C91057" w14:textId="77777777" w:rsidR="008A08B8" w:rsidRPr="00C02056" w:rsidRDefault="008A08B8" w:rsidP="00A3127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2א</w:t>
      </w:r>
    </w:p>
    <w:p w14:paraId="2A84A8A8" w14:textId="77777777" w:rsidR="00A3127D" w:rsidRPr="00C02056" w:rsidRDefault="00A3127D" w:rsidP="00A3127D">
      <w:pPr>
        <w:pStyle w:val="P00"/>
        <w:tabs>
          <w:tab w:val="clear" w:pos="1021"/>
          <w:tab w:val="left" w:pos="987"/>
        </w:tabs>
        <w:spacing w:before="0"/>
        <w:ind w:left="0" w:right="1134"/>
        <w:rPr>
          <w:rStyle w:val="default"/>
          <w:rFonts w:cs="FrankRuehl" w:hint="cs"/>
          <w:vanish/>
          <w:sz w:val="20"/>
          <w:szCs w:val="20"/>
          <w:shd w:val="clear" w:color="auto" w:fill="FFFF99"/>
          <w:rtl/>
        </w:rPr>
      </w:pPr>
    </w:p>
    <w:p w14:paraId="3E4700B6" w14:textId="77777777" w:rsidR="00A3127D" w:rsidRPr="00C02056" w:rsidRDefault="00A3127D" w:rsidP="00A3127D">
      <w:pPr>
        <w:pStyle w:val="P00"/>
        <w:tabs>
          <w:tab w:val="clear" w:pos="1021"/>
          <w:tab w:val="left" w:pos="-3"/>
        </w:tabs>
        <w:spacing w:before="0"/>
        <w:ind w:left="624" w:right="1134"/>
        <w:rPr>
          <w:rStyle w:val="default"/>
          <w:rFonts w:cs="FrankRuehl" w:hint="cs"/>
          <w:vanish/>
          <w:color w:val="FF0000"/>
          <w:sz w:val="20"/>
          <w:szCs w:val="20"/>
          <w:shd w:val="clear" w:color="auto" w:fill="FFFF99"/>
          <w:rtl/>
        </w:rPr>
      </w:pPr>
      <w:r w:rsidRPr="00C02056">
        <w:rPr>
          <w:rStyle w:val="default"/>
          <w:rFonts w:cs="FrankRuehl" w:hint="cs"/>
          <w:vanish/>
          <w:color w:val="FF0000"/>
          <w:sz w:val="20"/>
          <w:szCs w:val="20"/>
          <w:shd w:val="clear" w:color="auto" w:fill="FFFF99"/>
          <w:rtl/>
        </w:rPr>
        <w:t>מיום 1.8.2014</w:t>
      </w:r>
    </w:p>
    <w:p w14:paraId="44F30B20" w14:textId="77777777" w:rsidR="00A3127D" w:rsidRPr="00C02056" w:rsidRDefault="00A3127D" w:rsidP="00A3127D">
      <w:pPr>
        <w:pStyle w:val="P00"/>
        <w:tabs>
          <w:tab w:val="clear" w:pos="1021"/>
          <w:tab w:val="left" w:pos="-3"/>
        </w:tabs>
        <w:spacing w:before="0"/>
        <w:ind w:left="624"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w:t>
      </w:r>
      <w:r w:rsidRPr="00C02056">
        <w:rPr>
          <w:rStyle w:val="default"/>
          <w:rFonts w:cs="FrankRuehl" w:hint="cs"/>
          <w:b/>
          <w:bCs/>
          <w:vanish/>
          <w:szCs w:val="20"/>
          <w:shd w:val="clear" w:color="auto" w:fill="FFFF99"/>
          <w:rtl/>
        </w:rPr>
        <w:t>0</w:t>
      </w:r>
    </w:p>
    <w:p w14:paraId="3AFEAFA1" w14:textId="77777777" w:rsidR="00A3127D" w:rsidRPr="00C02056" w:rsidRDefault="00A3127D" w:rsidP="00A3127D">
      <w:pPr>
        <w:pStyle w:val="P00"/>
        <w:tabs>
          <w:tab w:val="clear" w:pos="1021"/>
          <w:tab w:val="left" w:pos="-3"/>
        </w:tabs>
        <w:spacing w:before="0"/>
        <w:ind w:left="624" w:right="1134"/>
        <w:rPr>
          <w:rStyle w:val="default"/>
          <w:rFonts w:cs="FrankRuehl" w:hint="cs"/>
          <w:vanish/>
          <w:szCs w:val="20"/>
          <w:shd w:val="clear" w:color="auto" w:fill="FFFF99"/>
          <w:rtl/>
        </w:rPr>
      </w:pPr>
      <w:hyperlink r:id="rId32" w:history="1">
        <w:r w:rsidRPr="00C02056">
          <w:rPr>
            <w:rStyle w:val="Hyperlink"/>
            <w:rFonts w:cs="FrankRuehl" w:hint="cs"/>
            <w:vanish/>
            <w:szCs w:val="20"/>
            <w:shd w:val="clear" w:color="auto" w:fill="FFFF99"/>
            <w:rtl/>
          </w:rPr>
          <w:t>ס"ח תשע"ד מס' 2450</w:t>
        </w:r>
      </w:hyperlink>
      <w:r w:rsidRPr="00C02056">
        <w:rPr>
          <w:rStyle w:val="default"/>
          <w:rFonts w:cs="FrankRuehl" w:hint="cs"/>
          <w:vanish/>
          <w:sz w:val="20"/>
          <w:szCs w:val="20"/>
          <w:shd w:val="clear" w:color="auto" w:fill="FFFF99"/>
          <w:rtl/>
        </w:rPr>
        <w:t xml:space="preserve"> מיום 7.4.2014 עמ' </w:t>
      </w:r>
      <w:r w:rsidRPr="00C02056">
        <w:rPr>
          <w:rStyle w:val="default"/>
          <w:rFonts w:cs="FrankRuehl" w:hint="cs"/>
          <w:vanish/>
          <w:szCs w:val="20"/>
          <w:shd w:val="clear" w:color="auto" w:fill="FFFF99"/>
          <w:rtl/>
        </w:rPr>
        <w:t>538</w:t>
      </w:r>
      <w:r w:rsidRPr="00C02056">
        <w:rPr>
          <w:rStyle w:val="default"/>
          <w:rFonts w:cs="FrankRuehl" w:hint="cs"/>
          <w:vanish/>
          <w:sz w:val="20"/>
          <w:szCs w:val="20"/>
          <w:shd w:val="clear" w:color="auto" w:fill="FFFF99"/>
          <w:rtl/>
        </w:rPr>
        <w:t xml:space="preserve"> (</w:t>
      </w:r>
      <w:hyperlink r:id="rId33" w:history="1">
        <w:r w:rsidRPr="00C02056">
          <w:rPr>
            <w:rStyle w:val="Hyperlink"/>
            <w:rFonts w:cs="FrankRuehl" w:hint="cs"/>
            <w:vanish/>
            <w:szCs w:val="20"/>
            <w:shd w:val="clear" w:color="auto" w:fill="FFFF99"/>
            <w:rtl/>
          </w:rPr>
          <w:t>ה"ח 793</w:t>
        </w:r>
      </w:hyperlink>
      <w:r w:rsidRPr="00C02056">
        <w:rPr>
          <w:rStyle w:val="default"/>
          <w:rFonts w:cs="FrankRuehl" w:hint="cs"/>
          <w:vanish/>
          <w:sz w:val="20"/>
          <w:szCs w:val="20"/>
          <w:shd w:val="clear" w:color="auto" w:fill="FFFF99"/>
          <w:rtl/>
        </w:rPr>
        <w:t>)</w:t>
      </w:r>
    </w:p>
    <w:p w14:paraId="57A487A2" w14:textId="77777777" w:rsidR="00A3127D" w:rsidRPr="00A3127D" w:rsidRDefault="00A3127D" w:rsidP="00A3127D">
      <w:pPr>
        <w:pStyle w:val="P00"/>
        <w:ind w:left="624" w:right="1134"/>
        <w:rPr>
          <w:rStyle w:val="default"/>
          <w:rFonts w:cs="FrankRuehl" w:hint="cs"/>
          <w:sz w:val="2"/>
          <w:szCs w:val="2"/>
          <w:rtl/>
        </w:rPr>
      </w:pPr>
      <w:r w:rsidRPr="00C02056">
        <w:rPr>
          <w:rStyle w:val="default"/>
          <w:rFonts w:cs="FrankRuehl" w:hint="cs"/>
          <w:vanish/>
          <w:sz w:val="22"/>
          <w:szCs w:val="22"/>
          <w:shd w:val="clear" w:color="auto" w:fill="FFFF99"/>
          <w:rtl/>
        </w:rPr>
        <w:t>(1)</w:t>
      </w:r>
      <w:r w:rsidRPr="00C02056">
        <w:rPr>
          <w:rStyle w:val="default"/>
          <w:rFonts w:cs="FrankRuehl" w:hint="cs"/>
          <w:vanish/>
          <w:sz w:val="22"/>
          <w:szCs w:val="22"/>
          <w:shd w:val="clear" w:color="auto" w:fill="FFFF99"/>
          <w:rtl/>
        </w:rPr>
        <w:tab/>
        <w:t xml:space="preserve">הקצאת קרקעות למטרות מגורים, דיור </w:t>
      </w:r>
      <w:r w:rsidRPr="00C02056">
        <w:rPr>
          <w:rStyle w:val="default"/>
          <w:rFonts w:cs="FrankRuehl" w:hint="cs"/>
          <w:strike/>
          <w:vanish/>
          <w:sz w:val="22"/>
          <w:szCs w:val="22"/>
          <w:shd w:val="clear" w:color="auto" w:fill="FFFF99"/>
          <w:rtl/>
        </w:rPr>
        <w:t>בר-השגה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בהישג יד</w:t>
      </w:r>
      <w:r w:rsidRPr="00C02056">
        <w:rPr>
          <w:rStyle w:val="default"/>
          <w:rFonts w:cs="FrankRuehl" w:hint="cs"/>
          <w:vanish/>
          <w:sz w:val="22"/>
          <w:szCs w:val="22"/>
          <w:shd w:val="clear" w:color="auto" w:fill="FFFF99"/>
          <w:rtl/>
        </w:rPr>
        <w:t>, דיור ציבורי, תעסוקה, שטחים פתוחים ולמטרות אחרות, במקומות ובהיקפים הנדרשים על פי צורכי המשק, החברה והסביבה, לרבות צרכים עתידיים;</w:t>
      </w:r>
      <w:bookmarkEnd w:id="17"/>
    </w:p>
    <w:p w14:paraId="5DF42B04" w14:textId="77777777" w:rsidR="00DA2880" w:rsidRDefault="00DA2880" w:rsidP="00DA2880">
      <w:pPr>
        <w:pStyle w:val="P00"/>
        <w:spacing w:before="72"/>
        <w:ind w:left="0" w:right="1134"/>
        <w:rPr>
          <w:rStyle w:val="default"/>
          <w:rFonts w:cs="FrankRuehl" w:hint="cs"/>
          <w:rtl/>
        </w:rPr>
      </w:pPr>
      <w:bookmarkStart w:id="18" w:name="Seif27"/>
      <w:bookmarkEnd w:id="18"/>
      <w:r>
        <w:rPr>
          <w:lang w:val="he-IL"/>
        </w:rPr>
        <w:pict w14:anchorId="1F7A8979">
          <v:rect id="_x0000_s2095" style="position:absolute;left:0;text-align:left;margin-left:464.5pt;margin-top:8.05pt;width:75.05pt;height:66.45pt;z-index:251648000" o:allowincell="f" filled="f" stroked="f" strokecolor="lime" strokeweight=".25pt">
            <v:textbox style="mso-next-textbox:#_x0000_s2095" inset="0,0,0,0">
              <w:txbxContent>
                <w:p w14:paraId="01414FF5" w14:textId="77777777" w:rsidR="006016D2" w:rsidRDefault="006016D2" w:rsidP="00DA2880">
                  <w:pPr>
                    <w:spacing w:line="160" w:lineRule="exact"/>
                    <w:jc w:val="left"/>
                    <w:rPr>
                      <w:rFonts w:cs="Miriam" w:hint="cs"/>
                      <w:noProof/>
                      <w:sz w:val="18"/>
                      <w:szCs w:val="18"/>
                      <w:rtl/>
                    </w:rPr>
                  </w:pPr>
                  <w:r>
                    <w:rPr>
                      <w:rFonts w:cs="Miriam" w:hint="cs"/>
                      <w:sz w:val="18"/>
                      <w:szCs w:val="18"/>
                      <w:rtl/>
                    </w:rPr>
                    <w:t>תקנות לעניין הגברת התחרות ומניעת ריכוזיות בהחזקת מקרקעין</w:t>
                  </w:r>
                </w:p>
                <w:p w14:paraId="41A50966" w14:textId="77777777" w:rsidR="006016D2" w:rsidRDefault="006016D2" w:rsidP="00DA2880">
                  <w:pPr>
                    <w:spacing w:line="160" w:lineRule="exact"/>
                    <w:jc w:val="left"/>
                    <w:rPr>
                      <w:rFonts w:cs="Miriam"/>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p w14:paraId="73666C03" w14:textId="77777777" w:rsidR="00DE46DE" w:rsidRDefault="00DE46DE" w:rsidP="00DA2880">
                  <w:pPr>
                    <w:spacing w:line="160" w:lineRule="exact"/>
                    <w:jc w:val="left"/>
                    <w:rPr>
                      <w:rFonts w:cs="Miriam" w:hint="cs"/>
                      <w:noProof/>
                      <w:sz w:val="18"/>
                      <w:szCs w:val="18"/>
                      <w:rtl/>
                    </w:rPr>
                  </w:pPr>
                  <w:r>
                    <w:rPr>
                      <w:rFonts w:cs="Miriam" w:hint="cs"/>
                      <w:noProof/>
                      <w:sz w:val="18"/>
                      <w:szCs w:val="18"/>
                      <w:rtl/>
                    </w:rPr>
                    <w:t>(תיקון מס' 15) תשפ"ג-2023</w:t>
                  </w:r>
                </w:p>
              </w:txbxContent>
            </v:textbox>
            <w10:anchorlock/>
          </v:rect>
        </w:pict>
      </w:r>
      <w:r>
        <w:rPr>
          <w:rStyle w:val="big-number"/>
          <w:rFonts w:hint="cs"/>
          <w:rtl/>
        </w:rPr>
        <w:t>2</w:t>
      </w:r>
      <w:r>
        <w:rPr>
          <w:rStyle w:val="default"/>
          <w:rFonts w:cs="FrankRuehl" w:hint="cs"/>
          <w:rtl/>
        </w:rPr>
        <w:t>ב</w:t>
      </w:r>
      <w:r w:rsidRPr="008A08B8">
        <w:rPr>
          <w:rStyle w:val="default"/>
          <w:rFonts w:cs="FrankRuehl"/>
          <w:rtl/>
        </w:rPr>
        <w:t>.</w:t>
      </w:r>
      <w:r w:rsidRPr="008A08B8">
        <w:rPr>
          <w:rStyle w:val="default"/>
          <w:rFonts w:cs="FrankRuehl"/>
          <w:rtl/>
        </w:rPr>
        <w:tab/>
      </w:r>
      <w:r>
        <w:rPr>
          <w:rStyle w:val="default"/>
          <w:rFonts w:cs="FrankRuehl" w:hint="cs"/>
          <w:rtl/>
        </w:rPr>
        <w:t xml:space="preserve">השר, בהתייעצות עם שר האוצר ובאישור ועדת </w:t>
      </w:r>
      <w:r w:rsidR="00DE46DE">
        <w:rPr>
          <w:rStyle w:val="default"/>
          <w:rFonts w:cs="FrankRuehl" w:hint="cs"/>
          <w:rtl/>
        </w:rPr>
        <w:t>הפנים והגנת הסביבה</w:t>
      </w:r>
      <w:r>
        <w:rPr>
          <w:rStyle w:val="default"/>
          <w:rFonts w:cs="FrankRuehl" w:hint="cs"/>
          <w:rtl/>
        </w:rPr>
        <w:t xml:space="preserve"> של הכנסת, יקבע הוראות המגבילות הקצאת מקרקעין, אם כתוצאה ממנה יחזיק אדם במקרקעין המיועדים למגורים או לתעסוקה, לרבות באזורים מסוימים, בשיעור העולה על שיעור שקבע, ורשאי הוא לקבוע בדרך האמורה מקרים שבהם יחויב אדם להעביר את זכויותיו במקרקעין שהוקצו, אם שיעור החזקותיו במקרקעין עלה על שיעור שקבע.</w:t>
      </w:r>
    </w:p>
    <w:p w14:paraId="7B231822" w14:textId="77777777" w:rsidR="00A3127D" w:rsidRPr="00C02056" w:rsidRDefault="00A3127D" w:rsidP="00A3127D">
      <w:pPr>
        <w:pStyle w:val="P00"/>
        <w:spacing w:before="0"/>
        <w:ind w:left="0" w:right="1134"/>
        <w:rPr>
          <w:rStyle w:val="default"/>
          <w:rFonts w:cs="FrankRuehl" w:hint="cs"/>
          <w:vanish/>
          <w:color w:val="FF0000"/>
          <w:szCs w:val="20"/>
          <w:shd w:val="clear" w:color="auto" w:fill="FFFF99"/>
          <w:rtl/>
        </w:rPr>
      </w:pPr>
      <w:bookmarkStart w:id="19" w:name="Rov85"/>
      <w:r w:rsidRPr="00C02056">
        <w:rPr>
          <w:rStyle w:val="default"/>
          <w:rFonts w:cs="FrankRuehl" w:hint="cs"/>
          <w:vanish/>
          <w:color w:val="FF0000"/>
          <w:szCs w:val="20"/>
          <w:shd w:val="clear" w:color="auto" w:fill="FFFF99"/>
          <w:rtl/>
        </w:rPr>
        <w:t>מיום 9.9.2009</w:t>
      </w:r>
    </w:p>
    <w:p w14:paraId="0C61CED6" w14:textId="77777777" w:rsidR="00A3127D" w:rsidRPr="00C02056" w:rsidRDefault="00A3127D" w:rsidP="00A3127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1F488C3C" w14:textId="77777777" w:rsidR="00A3127D" w:rsidRPr="00C02056" w:rsidRDefault="00A3127D" w:rsidP="00A3127D">
      <w:pPr>
        <w:pStyle w:val="P00"/>
        <w:spacing w:before="0"/>
        <w:ind w:left="0" w:right="1134"/>
        <w:rPr>
          <w:rStyle w:val="default"/>
          <w:rFonts w:cs="FrankRuehl" w:hint="cs"/>
          <w:vanish/>
          <w:szCs w:val="20"/>
          <w:shd w:val="clear" w:color="auto" w:fill="FFFF99"/>
          <w:rtl/>
        </w:rPr>
      </w:pPr>
      <w:hyperlink r:id="rId3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319 (</w:t>
      </w:r>
      <w:hyperlink r:id="rId3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3D389EE2" w14:textId="77777777" w:rsidR="00A3127D" w:rsidRPr="00C02056" w:rsidRDefault="00A3127D" w:rsidP="00A3127D">
      <w:pPr>
        <w:pStyle w:val="P00"/>
        <w:spacing w:before="0"/>
        <w:ind w:left="0" w:right="1134"/>
        <w:rPr>
          <w:rStyle w:val="default"/>
          <w:rFonts w:cs="FrankRuehl"/>
          <w:vanish/>
          <w:szCs w:val="20"/>
          <w:shd w:val="clear" w:color="auto" w:fill="FFFF99"/>
          <w:rtl/>
        </w:rPr>
      </w:pPr>
      <w:r w:rsidRPr="00C02056">
        <w:rPr>
          <w:rStyle w:val="default"/>
          <w:rFonts w:cs="FrankRuehl" w:hint="cs"/>
          <w:b/>
          <w:bCs/>
          <w:vanish/>
          <w:szCs w:val="20"/>
          <w:shd w:val="clear" w:color="auto" w:fill="FFFF99"/>
          <w:rtl/>
        </w:rPr>
        <w:t>הוספת סעיף 2ב</w:t>
      </w:r>
    </w:p>
    <w:p w14:paraId="403409B6" w14:textId="77777777" w:rsidR="00DE46DE" w:rsidRPr="00C02056" w:rsidRDefault="00DE46DE" w:rsidP="00DE46DE">
      <w:pPr>
        <w:pStyle w:val="P00"/>
        <w:spacing w:before="0"/>
        <w:ind w:left="0" w:right="1134"/>
        <w:rPr>
          <w:rStyle w:val="default"/>
          <w:rFonts w:ascii="FrankRuehl" w:hAnsi="FrankRuehl" w:cs="FrankRuehl"/>
          <w:vanish/>
          <w:sz w:val="20"/>
          <w:szCs w:val="20"/>
          <w:shd w:val="clear" w:color="auto" w:fill="FFFF99"/>
          <w:rtl/>
        </w:rPr>
      </w:pPr>
    </w:p>
    <w:p w14:paraId="27655B24" w14:textId="77777777" w:rsidR="00DE46DE" w:rsidRPr="00C02056" w:rsidRDefault="00DE46DE" w:rsidP="00DE46DE">
      <w:pPr>
        <w:pStyle w:val="P00"/>
        <w:tabs>
          <w:tab w:val="clear" w:pos="6259"/>
        </w:tabs>
        <w:spacing w:before="0"/>
        <w:ind w:left="0" w:right="1134"/>
        <w:rPr>
          <w:rFonts w:ascii="FrankRuehl" w:hAnsi="FrankRuehl" w:cs="FrankRuehl"/>
          <w:vanish/>
          <w:color w:val="FF0000"/>
          <w:szCs w:val="20"/>
          <w:shd w:val="clear" w:color="auto" w:fill="FFFF99"/>
          <w:rtl/>
        </w:rPr>
      </w:pPr>
      <w:bookmarkStart w:id="20" w:name="_Hlk127170430"/>
      <w:r w:rsidRPr="00C02056">
        <w:rPr>
          <w:rFonts w:ascii="FrankRuehl" w:hAnsi="FrankRuehl" w:cs="FrankRuehl"/>
          <w:vanish/>
          <w:color w:val="FF0000"/>
          <w:szCs w:val="20"/>
          <w:shd w:val="clear" w:color="auto" w:fill="FFFF99"/>
          <w:rtl/>
        </w:rPr>
        <w:t>מיום 9.2.2023</w:t>
      </w:r>
    </w:p>
    <w:p w14:paraId="76664D9D"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r w:rsidRPr="00C02056">
        <w:rPr>
          <w:rFonts w:ascii="FrankRuehl" w:hAnsi="FrankRuehl" w:cs="FrankRuehl"/>
          <w:b/>
          <w:bCs/>
          <w:vanish/>
          <w:szCs w:val="20"/>
          <w:shd w:val="clear" w:color="auto" w:fill="FFFF99"/>
          <w:rtl/>
        </w:rPr>
        <w:t xml:space="preserve">תיקון מס' </w:t>
      </w:r>
      <w:r w:rsidRPr="00C02056">
        <w:rPr>
          <w:rFonts w:ascii="FrankRuehl" w:hAnsi="FrankRuehl" w:cs="FrankRuehl" w:hint="cs"/>
          <w:b/>
          <w:bCs/>
          <w:vanish/>
          <w:szCs w:val="20"/>
          <w:shd w:val="clear" w:color="auto" w:fill="FFFF99"/>
          <w:rtl/>
        </w:rPr>
        <w:t>15</w:t>
      </w:r>
    </w:p>
    <w:p w14:paraId="4DBC828F"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hyperlink r:id="rId36" w:history="1">
        <w:r w:rsidRPr="00C02056">
          <w:rPr>
            <w:rStyle w:val="Hyperlink"/>
            <w:rFonts w:ascii="FrankRuehl" w:hAnsi="FrankRuehl" w:cs="FrankRuehl"/>
            <w:vanish/>
            <w:szCs w:val="20"/>
            <w:shd w:val="clear" w:color="auto" w:fill="FFFF99"/>
            <w:rtl/>
          </w:rPr>
          <w:t>ס"ח תשפ"ג מס' 3016</w:t>
        </w:r>
      </w:hyperlink>
      <w:r w:rsidRPr="00C02056">
        <w:rPr>
          <w:rFonts w:ascii="FrankRuehl" w:hAnsi="FrankRuehl" w:cs="FrankRuehl"/>
          <w:vanish/>
          <w:szCs w:val="20"/>
          <w:shd w:val="clear" w:color="auto" w:fill="FFFF99"/>
          <w:rtl/>
        </w:rPr>
        <w:t xml:space="preserve"> מיום 9.2.2023 עמ' </w:t>
      </w:r>
      <w:r w:rsidRPr="00C02056">
        <w:rPr>
          <w:rFonts w:ascii="FrankRuehl" w:hAnsi="FrankRuehl" w:cs="FrankRuehl" w:hint="cs"/>
          <w:vanish/>
          <w:szCs w:val="20"/>
          <w:shd w:val="clear" w:color="auto" w:fill="FFFF99"/>
          <w:rtl/>
        </w:rPr>
        <w:t>20</w:t>
      </w:r>
      <w:r w:rsidRPr="00C02056">
        <w:rPr>
          <w:rFonts w:ascii="FrankRuehl" w:hAnsi="FrankRuehl" w:cs="FrankRuehl"/>
          <w:vanish/>
          <w:szCs w:val="20"/>
          <w:shd w:val="clear" w:color="auto" w:fill="FFFF99"/>
          <w:rtl/>
        </w:rPr>
        <w:t xml:space="preserve"> (</w:t>
      </w:r>
      <w:hyperlink r:id="rId37" w:history="1">
        <w:r w:rsidRPr="00C02056">
          <w:rPr>
            <w:rStyle w:val="Hyperlink"/>
            <w:rFonts w:ascii="FrankRuehl" w:hAnsi="FrankRuehl" w:cs="FrankRuehl"/>
            <w:vanish/>
            <w:szCs w:val="20"/>
            <w:shd w:val="clear" w:color="auto" w:fill="FFFF99"/>
            <w:rtl/>
          </w:rPr>
          <w:t>ה"ח 945</w:t>
        </w:r>
      </w:hyperlink>
      <w:r w:rsidRPr="00C02056">
        <w:rPr>
          <w:rFonts w:ascii="FrankRuehl" w:hAnsi="FrankRuehl" w:cs="FrankRuehl"/>
          <w:vanish/>
          <w:szCs w:val="20"/>
          <w:shd w:val="clear" w:color="auto" w:fill="FFFF99"/>
          <w:rtl/>
        </w:rPr>
        <w:t>)</w:t>
      </w:r>
    </w:p>
    <w:bookmarkEnd w:id="20"/>
    <w:p w14:paraId="53E991F9" w14:textId="77777777" w:rsidR="00DE46DE" w:rsidRPr="00DE46DE" w:rsidRDefault="00DE46DE" w:rsidP="00DE46DE">
      <w:pPr>
        <w:pStyle w:val="P00"/>
        <w:ind w:left="0" w:right="1134"/>
        <w:rPr>
          <w:rStyle w:val="default"/>
          <w:rFonts w:cs="FrankRuehl" w:hint="cs"/>
          <w:sz w:val="2"/>
          <w:szCs w:val="2"/>
          <w:rtl/>
        </w:rPr>
      </w:pPr>
      <w:r w:rsidRPr="00C02056">
        <w:rPr>
          <w:rStyle w:val="default"/>
          <w:rFonts w:cs="FrankRuehl" w:hint="cs"/>
          <w:vanish/>
          <w:sz w:val="22"/>
          <w:szCs w:val="22"/>
          <w:shd w:val="clear" w:color="auto" w:fill="FFFF99"/>
          <w:rtl/>
        </w:rPr>
        <w:t>2ב</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 xml:space="preserve">השר, בהתייעצות עם שר האוצר ובאישור ועדת </w:t>
      </w:r>
      <w:r w:rsidRPr="00C02056">
        <w:rPr>
          <w:rStyle w:val="default"/>
          <w:rFonts w:cs="FrankRuehl" w:hint="cs"/>
          <w:strike/>
          <w:vanish/>
          <w:sz w:val="22"/>
          <w:szCs w:val="22"/>
          <w:shd w:val="clear" w:color="auto" w:fill="FFFF99"/>
          <w:rtl/>
        </w:rPr>
        <w:t>הכלכלה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הפנים והגנת הסביבה</w:t>
      </w:r>
      <w:r w:rsidRPr="00C02056">
        <w:rPr>
          <w:rStyle w:val="default"/>
          <w:rFonts w:cs="FrankRuehl" w:hint="cs"/>
          <w:vanish/>
          <w:sz w:val="22"/>
          <w:szCs w:val="22"/>
          <w:shd w:val="clear" w:color="auto" w:fill="FFFF99"/>
          <w:rtl/>
        </w:rPr>
        <w:t xml:space="preserve"> של הכנסת, יקבע הוראות המגבילות הקצאת מקרקעין, אם כתוצאה ממנה יחזיק אדם במקרקעין המיועדים למגורים או לתעסוקה, לרבות באזורים מסוימים, בשיעור העולה על שיעור שקבע, ורשאי הוא לקבוע בדרך האמורה מקרים שבהם יחויב אדם להעביר את זכויותיו במקרקעין שהוקצו, אם שיעור החזקותיו במקרקעין עלה על שיעור שקבע.</w:t>
      </w:r>
      <w:bookmarkEnd w:id="19"/>
    </w:p>
    <w:p w14:paraId="4291D81F" w14:textId="77777777" w:rsidR="00A3127D" w:rsidRPr="0016417E" w:rsidRDefault="00A3127D" w:rsidP="00A3127D">
      <w:pPr>
        <w:pStyle w:val="P00"/>
        <w:spacing w:before="72"/>
        <w:ind w:left="0" w:right="1134"/>
        <w:rPr>
          <w:rStyle w:val="default"/>
          <w:rFonts w:cs="FrankRuehl" w:hint="cs"/>
          <w:rtl/>
        </w:rPr>
      </w:pPr>
      <w:bookmarkStart w:id="21" w:name="Seif34"/>
      <w:bookmarkEnd w:id="21"/>
      <w:r w:rsidRPr="0016417E">
        <w:rPr>
          <w:lang w:val="he-IL"/>
        </w:rPr>
        <w:pict w14:anchorId="3AF8AB98">
          <v:rect id="_x0000_s2156" style="position:absolute;left:0;text-align:left;margin-left:464.5pt;margin-top:8.05pt;width:75.05pt;height:42.75pt;z-index:251693056" o:allowincell="f" filled="f" stroked="f" strokecolor="lime" strokeweight=".25pt">
            <v:textbox style="mso-next-textbox:#_x0000_s2156" inset="0,0,0,0">
              <w:txbxContent>
                <w:p w14:paraId="3BA3BD06" w14:textId="77777777" w:rsidR="00A3127D" w:rsidRDefault="00A3127D" w:rsidP="00A3127D">
                  <w:pPr>
                    <w:spacing w:line="160" w:lineRule="exact"/>
                    <w:jc w:val="left"/>
                    <w:rPr>
                      <w:rFonts w:cs="Miriam" w:hint="cs"/>
                      <w:noProof/>
                      <w:sz w:val="18"/>
                      <w:szCs w:val="18"/>
                      <w:rtl/>
                    </w:rPr>
                  </w:pPr>
                  <w:r>
                    <w:rPr>
                      <w:rFonts w:cs="Miriam" w:hint="cs"/>
                      <w:sz w:val="18"/>
                      <w:szCs w:val="18"/>
                      <w:rtl/>
                    </w:rPr>
                    <w:t>קביעת יעדים לשיווק יחידות דיור לדיור בהישג יד</w:t>
                  </w:r>
                </w:p>
                <w:p w14:paraId="13976F3E" w14:textId="77777777" w:rsidR="00A3127D" w:rsidRDefault="00A3127D" w:rsidP="00A3127D">
                  <w:pPr>
                    <w:spacing w:line="160" w:lineRule="exact"/>
                    <w:jc w:val="left"/>
                    <w:rPr>
                      <w:rFonts w:cs="Miriam" w:hint="cs"/>
                      <w:noProof/>
                      <w:sz w:val="18"/>
                      <w:szCs w:val="18"/>
                      <w:rtl/>
                    </w:rPr>
                  </w:pPr>
                  <w:r>
                    <w:rPr>
                      <w:rFonts w:cs="Miriam" w:hint="cs"/>
                      <w:noProof/>
                      <w:sz w:val="18"/>
                      <w:szCs w:val="18"/>
                      <w:rtl/>
                    </w:rPr>
                    <w:t>(תיקון מס' 10) תשע"ד-2014</w:t>
                  </w:r>
                </w:p>
              </w:txbxContent>
            </v:textbox>
            <w10:anchorlock/>
          </v:rect>
        </w:pict>
      </w:r>
      <w:r w:rsidRPr="0016417E">
        <w:rPr>
          <w:rStyle w:val="big-number"/>
          <w:rFonts w:hint="cs"/>
          <w:rtl/>
        </w:rPr>
        <w:t>2</w:t>
      </w:r>
      <w:r w:rsidRPr="0016417E">
        <w:rPr>
          <w:rStyle w:val="default"/>
          <w:rFonts w:cs="FrankRuehl" w:hint="cs"/>
          <w:rtl/>
        </w:rPr>
        <w:t>ג</w:t>
      </w:r>
      <w:r w:rsidRPr="0016417E">
        <w:rPr>
          <w:rStyle w:val="default"/>
          <w:rFonts w:cs="FrankRuehl"/>
          <w:rtl/>
        </w:rPr>
        <w:t>.</w:t>
      </w:r>
      <w:r w:rsidRPr="0016417E">
        <w:rPr>
          <w:rStyle w:val="default"/>
          <w:rFonts w:cs="FrankRuehl"/>
          <w:rtl/>
        </w:rPr>
        <w:tab/>
      </w:r>
      <w:r w:rsidRPr="0016417E">
        <w:rPr>
          <w:rStyle w:val="default"/>
          <w:rFonts w:cs="FrankRuehl" w:hint="cs"/>
          <w:rtl/>
        </w:rPr>
        <w:t>(א)</w:t>
      </w:r>
      <w:r w:rsidRPr="0016417E">
        <w:rPr>
          <w:rStyle w:val="default"/>
          <w:rFonts w:cs="FrankRuehl" w:hint="cs"/>
          <w:rtl/>
        </w:rPr>
        <w:tab/>
        <w:t xml:space="preserve">הממשלה, או ועדת שרים מטעמה, תקבע עד יום 31 במרס בכל שנה, לפי המלצת המועצה, מספר מזערי של יחידות דיור לדיור בהישג יד, שישווקו לציבור בידי הרשות או מי שהוסמך לכך לפי חוק באותה שנה (בסעיף זה </w:t>
      </w:r>
      <w:r w:rsidRPr="0016417E">
        <w:rPr>
          <w:rStyle w:val="default"/>
          <w:rFonts w:cs="FrankRuehl"/>
          <w:rtl/>
        </w:rPr>
        <w:t>–</w:t>
      </w:r>
      <w:r w:rsidRPr="0016417E">
        <w:rPr>
          <w:rStyle w:val="default"/>
          <w:rFonts w:cs="FrankRuehl" w:hint="cs"/>
          <w:rtl/>
        </w:rPr>
        <w:t xml:space="preserve"> מספר מזערי לשיווק), לפי הפירוט שלהלן:</w:t>
      </w:r>
    </w:p>
    <w:p w14:paraId="701CEEDB" w14:textId="77777777" w:rsidR="00A3127D" w:rsidRPr="0016417E" w:rsidRDefault="00A3127D" w:rsidP="00A3127D">
      <w:pPr>
        <w:pStyle w:val="P00"/>
        <w:spacing w:before="72"/>
        <w:ind w:left="1021" w:right="1134"/>
        <w:rPr>
          <w:rStyle w:val="default"/>
          <w:rFonts w:cs="FrankRuehl" w:hint="cs"/>
          <w:rtl/>
        </w:rPr>
      </w:pPr>
      <w:r w:rsidRPr="0016417E">
        <w:rPr>
          <w:rStyle w:val="default"/>
          <w:rFonts w:cs="FrankRuehl" w:hint="cs"/>
          <w:rtl/>
        </w:rPr>
        <w:t>(1)</w:t>
      </w:r>
      <w:r w:rsidRPr="0016417E">
        <w:rPr>
          <w:rStyle w:val="default"/>
          <w:rFonts w:cs="FrankRuehl" w:hint="cs"/>
          <w:rtl/>
        </w:rPr>
        <w:tab/>
        <w:t>יחידות דיור להשכרה לטווח ארוך כהגדרתה בתוספת השישית לחוק התכנון והבנייה, התשכ"ה-1965;</w:t>
      </w:r>
    </w:p>
    <w:p w14:paraId="21044058" w14:textId="77777777" w:rsidR="00A3127D" w:rsidRPr="0016417E" w:rsidRDefault="00A3127D" w:rsidP="00A3127D">
      <w:pPr>
        <w:pStyle w:val="P00"/>
        <w:spacing w:before="72"/>
        <w:ind w:left="1021" w:right="1134"/>
        <w:rPr>
          <w:rStyle w:val="default"/>
          <w:rFonts w:cs="FrankRuehl" w:hint="cs"/>
          <w:rtl/>
        </w:rPr>
      </w:pPr>
      <w:r w:rsidRPr="0016417E">
        <w:rPr>
          <w:rStyle w:val="default"/>
          <w:rFonts w:cs="FrankRuehl" w:hint="cs"/>
          <w:rtl/>
        </w:rPr>
        <w:t>(2)</w:t>
      </w:r>
      <w:r w:rsidRPr="0016417E">
        <w:rPr>
          <w:rStyle w:val="default"/>
          <w:rFonts w:cs="FrankRuehl" w:hint="cs"/>
          <w:rtl/>
        </w:rPr>
        <w:tab/>
        <w:t>יחידות דיור להשכרה במחיר מופחת, כמשמעותן בהחלטות המועצה;</w:t>
      </w:r>
    </w:p>
    <w:p w14:paraId="3B254251" w14:textId="77777777" w:rsidR="00A3127D" w:rsidRPr="0016417E" w:rsidRDefault="00A3127D" w:rsidP="00A3127D">
      <w:pPr>
        <w:pStyle w:val="P00"/>
        <w:spacing w:before="72"/>
        <w:ind w:left="1021" w:right="1134"/>
        <w:rPr>
          <w:rStyle w:val="default"/>
          <w:rFonts w:cs="FrankRuehl" w:hint="cs"/>
          <w:rtl/>
        </w:rPr>
      </w:pPr>
      <w:r w:rsidRPr="0016417E">
        <w:rPr>
          <w:rStyle w:val="default"/>
          <w:rFonts w:cs="FrankRuehl" w:hint="cs"/>
          <w:rtl/>
        </w:rPr>
        <w:t>בקביעתה תתייחס הממשלה בנפרד ליחידות הדיור כאמור בפסקאות (1) ו-(2) שישווקו בנגב ובגליל.</w:t>
      </w:r>
    </w:p>
    <w:p w14:paraId="1F6DE8CE" w14:textId="77777777" w:rsidR="00FF4ED8" w:rsidRPr="0016417E" w:rsidRDefault="00FF4ED8" w:rsidP="00FF4ED8">
      <w:pPr>
        <w:pStyle w:val="P00"/>
        <w:spacing w:before="72"/>
        <w:ind w:left="0" w:right="1134"/>
        <w:rPr>
          <w:rStyle w:val="default"/>
          <w:rFonts w:cs="FrankRuehl" w:hint="cs"/>
          <w:rtl/>
        </w:rPr>
      </w:pPr>
      <w:r>
        <w:rPr>
          <w:rFonts w:cs="FrankRuehl" w:hint="cs"/>
          <w:sz w:val="26"/>
          <w:rtl/>
          <w:lang w:eastAsia="en-US"/>
        </w:rPr>
        <w:pict w14:anchorId="70DBA861">
          <v:shape id="_x0000_s2169" type="#_x0000_t202" style="position:absolute;left:0;text-align:left;margin-left:470.25pt;margin-top:7.1pt;width:1in;height:16.8pt;z-index:251701248" filled="f" stroked="f">
            <v:textbox inset="1mm,0,1mm,0">
              <w:txbxContent>
                <w:p w14:paraId="34CE07BA" w14:textId="77777777" w:rsidR="00FF4ED8" w:rsidRDefault="00FF4ED8" w:rsidP="00FF4ED8">
                  <w:pPr>
                    <w:spacing w:line="160" w:lineRule="exact"/>
                    <w:jc w:val="left"/>
                    <w:rPr>
                      <w:rFonts w:cs="Miriam"/>
                      <w:noProof/>
                      <w:sz w:val="18"/>
                      <w:szCs w:val="18"/>
                      <w:rtl/>
                    </w:rPr>
                  </w:pPr>
                  <w:r>
                    <w:rPr>
                      <w:rFonts w:cs="Miriam" w:hint="cs"/>
                      <w:sz w:val="18"/>
                      <w:szCs w:val="18"/>
                      <w:rtl/>
                    </w:rPr>
                    <w:t>(תיקון מס' 14) תשפ"ב-2021</w:t>
                  </w:r>
                </w:p>
              </w:txbxContent>
            </v:textbox>
          </v:shape>
        </w:pict>
      </w:r>
      <w:r>
        <w:rPr>
          <w:rFonts w:cs="FrankRuehl" w:hint="cs"/>
          <w:sz w:val="26"/>
          <w:rtl/>
        </w:rPr>
        <w:tab/>
        <w:t>(ב)</w:t>
      </w:r>
      <w:r>
        <w:rPr>
          <w:rFonts w:cs="FrankRuehl"/>
          <w:sz w:val="26"/>
          <w:rtl/>
        </w:rPr>
        <w:tab/>
      </w:r>
      <w:r>
        <w:rPr>
          <w:rStyle w:val="default"/>
          <w:rFonts w:cs="FrankRuehl" w:hint="cs"/>
          <w:rtl/>
        </w:rPr>
        <w:t>(בוטל)</w:t>
      </w:r>
      <w:r w:rsidRPr="0016417E">
        <w:rPr>
          <w:rStyle w:val="default"/>
          <w:rFonts w:cs="FrankRuehl" w:hint="cs"/>
          <w:rtl/>
        </w:rPr>
        <w:t>.</w:t>
      </w:r>
    </w:p>
    <w:p w14:paraId="5688F655" w14:textId="77777777" w:rsidR="008E7C8B" w:rsidRPr="0016417E" w:rsidRDefault="00FF4ED8" w:rsidP="00FF4ED8">
      <w:pPr>
        <w:pStyle w:val="P00"/>
        <w:spacing w:before="72"/>
        <w:ind w:left="0" w:right="1134"/>
        <w:rPr>
          <w:rStyle w:val="default"/>
          <w:rFonts w:cs="FrankRuehl" w:hint="cs"/>
          <w:rtl/>
        </w:rPr>
      </w:pPr>
      <w:r>
        <w:rPr>
          <w:rFonts w:cs="FrankRuehl" w:hint="cs"/>
          <w:sz w:val="26"/>
          <w:rtl/>
          <w:lang w:eastAsia="en-US"/>
        </w:rPr>
        <w:pict w14:anchorId="35D779FD">
          <v:shape id="_x0000_s2168" type="#_x0000_t202" style="position:absolute;left:0;text-align:left;margin-left:470.25pt;margin-top:7.1pt;width:1in;height:16.8pt;z-index:251700224" filled="f" stroked="f">
            <v:textbox inset="1mm,0,1mm,0">
              <w:txbxContent>
                <w:p w14:paraId="4B77E268" w14:textId="77777777" w:rsidR="00FF4ED8" w:rsidRDefault="00FF4ED8" w:rsidP="00FF4ED8">
                  <w:pPr>
                    <w:spacing w:line="160" w:lineRule="exact"/>
                    <w:jc w:val="left"/>
                    <w:rPr>
                      <w:rFonts w:cs="Miriam"/>
                      <w:noProof/>
                      <w:sz w:val="18"/>
                      <w:szCs w:val="18"/>
                      <w:rtl/>
                    </w:rPr>
                  </w:pPr>
                  <w:r>
                    <w:rPr>
                      <w:rFonts w:cs="Miriam" w:hint="cs"/>
                      <w:sz w:val="18"/>
                      <w:szCs w:val="18"/>
                      <w:rtl/>
                    </w:rPr>
                    <w:t>(תיקון מס' 14) תשפ"ב-2021</w:t>
                  </w:r>
                </w:p>
              </w:txbxContent>
            </v:textbox>
          </v:shape>
        </w:pict>
      </w:r>
      <w:r>
        <w:rPr>
          <w:rFonts w:cs="FrankRuehl" w:hint="cs"/>
          <w:sz w:val="26"/>
          <w:rtl/>
        </w:rPr>
        <w:tab/>
        <w:t>(ג)</w:t>
      </w:r>
      <w:r>
        <w:rPr>
          <w:rFonts w:cs="FrankRuehl"/>
          <w:sz w:val="26"/>
          <w:rtl/>
        </w:rPr>
        <w:tab/>
      </w:r>
      <w:r w:rsidR="00C51B2D" w:rsidRPr="0016417E">
        <w:rPr>
          <w:rStyle w:val="default"/>
          <w:rFonts w:cs="FrankRuehl" w:hint="cs"/>
          <w:rtl/>
        </w:rPr>
        <w:t>השר ידווח לוועדת הפנים והגנת הסביבה של הכנסת לא יאוחר מיום 30 באפריל של כל שנה, על מספר יחידות הדיור לדיור בהישג יד ששווקו עד תום השנה שחלפה, על היעדים שקבעה הממשלה לפי סעיף קטן (א) לשנה שבה נמסר הדיווח וכן על אומדן שווי הנחה לדיור בהישג יד שנקבע לעניין אותה שנה.</w:t>
      </w:r>
    </w:p>
    <w:p w14:paraId="5F5F105D" w14:textId="77777777" w:rsidR="00C51B2D" w:rsidRPr="0016417E" w:rsidRDefault="00393763" w:rsidP="00393763">
      <w:pPr>
        <w:pStyle w:val="P00"/>
        <w:spacing w:before="72"/>
        <w:ind w:left="0" w:right="1134"/>
        <w:rPr>
          <w:rStyle w:val="default"/>
          <w:rFonts w:cs="FrankRuehl" w:hint="cs"/>
          <w:rtl/>
        </w:rPr>
      </w:pPr>
      <w:r>
        <w:rPr>
          <w:rFonts w:cs="FrankRuehl" w:hint="cs"/>
          <w:sz w:val="26"/>
          <w:rtl/>
          <w:lang w:eastAsia="en-US"/>
        </w:rPr>
        <w:pict w14:anchorId="266FB65A">
          <v:shape id="_x0000_s2170" type="#_x0000_t202" style="position:absolute;left:0;text-align:left;margin-left:470.25pt;margin-top:7.1pt;width:1in;height:16.8pt;z-index:251702272" filled="f" stroked="f">
            <v:textbox inset="1mm,0,1mm,0">
              <w:txbxContent>
                <w:p w14:paraId="0E43A68F" w14:textId="77777777" w:rsidR="00393763" w:rsidRDefault="00393763" w:rsidP="00393763">
                  <w:pPr>
                    <w:spacing w:line="160" w:lineRule="exact"/>
                    <w:jc w:val="left"/>
                    <w:rPr>
                      <w:rFonts w:cs="Miriam"/>
                      <w:noProof/>
                      <w:sz w:val="18"/>
                      <w:szCs w:val="18"/>
                      <w:rtl/>
                    </w:rPr>
                  </w:pPr>
                  <w:r>
                    <w:rPr>
                      <w:rFonts w:cs="Miriam" w:hint="cs"/>
                      <w:sz w:val="18"/>
                      <w:szCs w:val="18"/>
                      <w:rtl/>
                    </w:rPr>
                    <w:t>(תיקון מס' 14) תשפ"ב-2021</w:t>
                  </w:r>
                </w:p>
              </w:txbxContent>
            </v:textbox>
          </v:shape>
        </w:pict>
      </w:r>
      <w:r>
        <w:rPr>
          <w:rFonts w:cs="FrankRuehl" w:hint="cs"/>
          <w:sz w:val="26"/>
          <w:rtl/>
        </w:rPr>
        <w:tab/>
        <w:t>(ד)</w:t>
      </w:r>
      <w:r>
        <w:rPr>
          <w:rFonts w:cs="FrankRuehl"/>
          <w:sz w:val="26"/>
          <w:rtl/>
        </w:rPr>
        <w:tab/>
      </w:r>
      <w:r w:rsidR="00C51B2D" w:rsidRPr="0016417E">
        <w:rPr>
          <w:rStyle w:val="default"/>
          <w:rFonts w:cs="FrankRuehl" w:hint="cs"/>
          <w:rtl/>
        </w:rPr>
        <w:t xml:space="preserve">בסעיף זה </w:t>
      </w:r>
      <w:r w:rsidR="00C51B2D" w:rsidRPr="0016417E">
        <w:rPr>
          <w:rStyle w:val="default"/>
          <w:rFonts w:cs="FrankRuehl"/>
          <w:rtl/>
        </w:rPr>
        <w:t>–</w:t>
      </w:r>
    </w:p>
    <w:p w14:paraId="5D03B8CB" w14:textId="77777777" w:rsidR="00C51B2D" w:rsidRPr="0016417E" w:rsidRDefault="00C51B2D" w:rsidP="00C51B2D">
      <w:pPr>
        <w:pStyle w:val="P00"/>
        <w:spacing w:before="72"/>
        <w:ind w:left="0" w:right="1134"/>
        <w:rPr>
          <w:rStyle w:val="default"/>
          <w:rFonts w:cs="FrankRuehl" w:hint="cs"/>
          <w:rtl/>
        </w:rPr>
      </w:pPr>
      <w:r w:rsidRPr="0016417E">
        <w:rPr>
          <w:rStyle w:val="default"/>
          <w:rFonts w:cs="FrankRuehl" w:hint="cs"/>
          <w:rtl/>
        </w:rPr>
        <w:tab/>
        <w:t xml:space="preserve">"דיור בהישג יד" </w:t>
      </w:r>
      <w:r w:rsidRPr="0016417E">
        <w:rPr>
          <w:rStyle w:val="default"/>
          <w:rFonts w:cs="FrankRuehl"/>
          <w:rtl/>
        </w:rPr>
        <w:t>–</w:t>
      </w:r>
      <w:r w:rsidRPr="0016417E">
        <w:rPr>
          <w:rStyle w:val="default"/>
          <w:rFonts w:cs="FrankRuehl" w:hint="cs"/>
          <w:rtl/>
        </w:rPr>
        <w:t xml:space="preserve"> כאמור בפסקאות (1) ו-(2) של סעיף קטן (א);</w:t>
      </w:r>
    </w:p>
    <w:p w14:paraId="72D52AFF" w14:textId="77777777" w:rsidR="00C51B2D" w:rsidRPr="0016417E" w:rsidRDefault="00C51B2D" w:rsidP="00C51B2D">
      <w:pPr>
        <w:pStyle w:val="P00"/>
        <w:spacing w:before="72"/>
        <w:ind w:left="0" w:right="1134"/>
        <w:rPr>
          <w:rStyle w:val="default"/>
          <w:rFonts w:cs="FrankRuehl" w:hint="cs"/>
          <w:rtl/>
        </w:rPr>
      </w:pPr>
      <w:r w:rsidRPr="0016417E">
        <w:rPr>
          <w:rStyle w:val="default"/>
          <w:rFonts w:cs="FrankRuehl" w:hint="cs"/>
          <w:rtl/>
        </w:rPr>
        <w:tab/>
        <w:t xml:space="preserve">"קרן להתחדשות עירונית" </w:t>
      </w:r>
      <w:r w:rsidRPr="0016417E">
        <w:rPr>
          <w:rStyle w:val="default"/>
          <w:rFonts w:cs="FrankRuehl"/>
          <w:rtl/>
        </w:rPr>
        <w:t>–</w:t>
      </w:r>
      <w:r w:rsidRPr="0016417E">
        <w:rPr>
          <w:rStyle w:val="default"/>
          <w:rFonts w:cs="FrankRuehl" w:hint="cs"/>
          <w:rtl/>
        </w:rPr>
        <w:t xml:space="preserve"> </w:t>
      </w:r>
      <w:r w:rsidR="00FF4ED8">
        <w:rPr>
          <w:rStyle w:val="default"/>
          <w:rFonts w:cs="FrankRuehl" w:hint="cs"/>
          <w:rtl/>
        </w:rPr>
        <w:t>(נמחקה)</w:t>
      </w:r>
      <w:r w:rsidRPr="0016417E">
        <w:rPr>
          <w:rStyle w:val="default"/>
          <w:rFonts w:cs="FrankRuehl" w:hint="cs"/>
          <w:rtl/>
        </w:rPr>
        <w:t>;</w:t>
      </w:r>
    </w:p>
    <w:p w14:paraId="76DF5E03" w14:textId="77777777" w:rsidR="00C51B2D" w:rsidRPr="0016417E" w:rsidRDefault="00C51B2D" w:rsidP="00C51B2D">
      <w:pPr>
        <w:pStyle w:val="P00"/>
        <w:spacing w:before="72"/>
        <w:ind w:left="0" w:right="1134"/>
        <w:rPr>
          <w:rStyle w:val="default"/>
          <w:rFonts w:cs="FrankRuehl" w:hint="cs"/>
          <w:rtl/>
        </w:rPr>
      </w:pPr>
      <w:r w:rsidRPr="0016417E">
        <w:rPr>
          <w:rStyle w:val="default"/>
          <w:rFonts w:cs="FrankRuehl" w:hint="cs"/>
          <w:rtl/>
        </w:rPr>
        <w:tab/>
        <w:t xml:space="preserve">"גליל" </w:t>
      </w:r>
      <w:r w:rsidRPr="0016417E">
        <w:rPr>
          <w:rStyle w:val="default"/>
          <w:rFonts w:cs="FrankRuehl"/>
          <w:rtl/>
        </w:rPr>
        <w:t>–</w:t>
      </w:r>
      <w:r w:rsidRPr="0016417E">
        <w:rPr>
          <w:rStyle w:val="default"/>
          <w:rFonts w:cs="FrankRuehl" w:hint="cs"/>
          <w:rtl/>
        </w:rPr>
        <w:t xml:space="preserve"> כהגדרתו בחוק הרשות לפיתוח הגליל, התשנ"ב-1992;</w:t>
      </w:r>
    </w:p>
    <w:p w14:paraId="72269026" w14:textId="77777777" w:rsidR="00C51B2D" w:rsidRPr="0016417E" w:rsidRDefault="00C51B2D" w:rsidP="00C51B2D">
      <w:pPr>
        <w:pStyle w:val="P00"/>
        <w:spacing w:before="72"/>
        <w:ind w:left="0" w:right="1134"/>
        <w:rPr>
          <w:rStyle w:val="default"/>
          <w:rFonts w:cs="FrankRuehl" w:hint="cs"/>
          <w:rtl/>
        </w:rPr>
      </w:pPr>
      <w:r w:rsidRPr="0016417E">
        <w:rPr>
          <w:rStyle w:val="default"/>
          <w:rFonts w:cs="FrankRuehl" w:hint="cs"/>
          <w:rtl/>
        </w:rPr>
        <w:tab/>
        <w:t xml:space="preserve">"נגב" </w:t>
      </w:r>
      <w:r w:rsidRPr="0016417E">
        <w:rPr>
          <w:rStyle w:val="default"/>
          <w:rFonts w:cs="FrankRuehl"/>
          <w:rtl/>
        </w:rPr>
        <w:t>–</w:t>
      </w:r>
      <w:r w:rsidRPr="0016417E">
        <w:rPr>
          <w:rStyle w:val="default"/>
          <w:rFonts w:cs="FrankRuehl" w:hint="cs"/>
          <w:rtl/>
        </w:rPr>
        <w:t xml:space="preserve"> כהגדרתו בחוק הרשות לפיתוח הנגב, התשנ"ג-1993;</w:t>
      </w:r>
    </w:p>
    <w:p w14:paraId="4C74F3C5" w14:textId="77777777" w:rsidR="00C51B2D" w:rsidRPr="0016417E" w:rsidRDefault="00C51B2D" w:rsidP="00C51B2D">
      <w:pPr>
        <w:pStyle w:val="P00"/>
        <w:spacing w:before="72"/>
        <w:ind w:left="0" w:right="1134"/>
        <w:rPr>
          <w:rStyle w:val="default"/>
          <w:rFonts w:cs="FrankRuehl" w:hint="cs"/>
          <w:rtl/>
        </w:rPr>
      </w:pPr>
      <w:r w:rsidRPr="0016417E">
        <w:rPr>
          <w:rStyle w:val="default"/>
          <w:rFonts w:cs="FrankRuehl" w:hint="cs"/>
          <w:rtl/>
        </w:rPr>
        <w:tab/>
        <w:t xml:space="preserve">"אומדן שווי ההנחה לדיור בהישג יד" </w:t>
      </w:r>
      <w:r w:rsidRPr="0016417E">
        <w:rPr>
          <w:rStyle w:val="default"/>
          <w:rFonts w:cs="FrankRuehl"/>
          <w:rtl/>
        </w:rPr>
        <w:t>–</w:t>
      </w:r>
      <w:r w:rsidRPr="0016417E">
        <w:rPr>
          <w:rStyle w:val="default"/>
          <w:rFonts w:cs="FrankRuehl" w:hint="cs"/>
          <w:rtl/>
        </w:rPr>
        <w:t xml:space="preserve"> התוצאה המתקבלת מהפחתת אומדן של מחיר הקרקעות לדיור בהישג יד המיועדות לשיווק בשנה פלונית מאומדן השווי לשיווק של אותן קרקעות לדיור במכרז מקרקעין לבנייה רוויה למגורים, והכול כפי שיקבעו הרשות ומשרד האוצר.</w:t>
      </w:r>
    </w:p>
    <w:p w14:paraId="3DB8B10C" w14:textId="77777777" w:rsidR="00A3127D" w:rsidRPr="00C02056" w:rsidRDefault="00A3127D" w:rsidP="00A3127D">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22" w:name="Rov84"/>
      <w:r w:rsidRPr="00C02056">
        <w:rPr>
          <w:rStyle w:val="default"/>
          <w:rFonts w:cs="FrankRuehl" w:hint="cs"/>
          <w:vanish/>
          <w:color w:val="FF0000"/>
          <w:sz w:val="20"/>
          <w:szCs w:val="20"/>
          <w:shd w:val="clear" w:color="auto" w:fill="FFFF99"/>
          <w:rtl/>
        </w:rPr>
        <w:t>מיום 1.8.2014</w:t>
      </w:r>
    </w:p>
    <w:p w14:paraId="716CE316" w14:textId="77777777" w:rsidR="00A3127D" w:rsidRPr="00C02056" w:rsidRDefault="00A3127D" w:rsidP="00A3127D">
      <w:pPr>
        <w:pStyle w:val="P00"/>
        <w:tabs>
          <w:tab w:val="clear" w:pos="1021"/>
          <w:tab w:val="left" w:pos="-3"/>
        </w:tabs>
        <w:spacing w:before="0"/>
        <w:ind w:left="-3"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w:t>
      </w:r>
      <w:r w:rsidRPr="00C02056">
        <w:rPr>
          <w:rStyle w:val="default"/>
          <w:rFonts w:cs="FrankRuehl" w:hint="cs"/>
          <w:b/>
          <w:bCs/>
          <w:vanish/>
          <w:szCs w:val="20"/>
          <w:shd w:val="clear" w:color="auto" w:fill="FFFF99"/>
          <w:rtl/>
        </w:rPr>
        <w:t>0</w:t>
      </w:r>
    </w:p>
    <w:p w14:paraId="7950B900" w14:textId="77777777" w:rsidR="00A3127D" w:rsidRPr="00C02056" w:rsidRDefault="00A3127D" w:rsidP="00A3127D">
      <w:pPr>
        <w:pStyle w:val="P00"/>
        <w:tabs>
          <w:tab w:val="clear" w:pos="1021"/>
          <w:tab w:val="left" w:pos="-3"/>
        </w:tabs>
        <w:spacing w:before="0"/>
        <w:ind w:left="-3" w:right="1134"/>
        <w:rPr>
          <w:rStyle w:val="default"/>
          <w:rFonts w:cs="FrankRuehl" w:hint="cs"/>
          <w:vanish/>
          <w:szCs w:val="20"/>
          <w:shd w:val="clear" w:color="auto" w:fill="FFFF99"/>
          <w:rtl/>
        </w:rPr>
      </w:pPr>
      <w:hyperlink r:id="rId38" w:history="1">
        <w:r w:rsidRPr="00C02056">
          <w:rPr>
            <w:rStyle w:val="Hyperlink"/>
            <w:rFonts w:cs="FrankRuehl" w:hint="cs"/>
            <w:vanish/>
            <w:szCs w:val="20"/>
            <w:shd w:val="clear" w:color="auto" w:fill="FFFF99"/>
            <w:rtl/>
          </w:rPr>
          <w:t>ס"ח תשע"ד מס' 2450</w:t>
        </w:r>
      </w:hyperlink>
      <w:r w:rsidRPr="00C02056">
        <w:rPr>
          <w:rStyle w:val="default"/>
          <w:rFonts w:cs="FrankRuehl" w:hint="cs"/>
          <w:vanish/>
          <w:sz w:val="20"/>
          <w:szCs w:val="20"/>
          <w:shd w:val="clear" w:color="auto" w:fill="FFFF99"/>
          <w:rtl/>
        </w:rPr>
        <w:t xml:space="preserve"> מיום 7.4.2014 עמ' </w:t>
      </w:r>
      <w:r w:rsidRPr="00C02056">
        <w:rPr>
          <w:rStyle w:val="default"/>
          <w:rFonts w:cs="FrankRuehl" w:hint="cs"/>
          <w:vanish/>
          <w:szCs w:val="20"/>
          <w:shd w:val="clear" w:color="auto" w:fill="FFFF99"/>
          <w:rtl/>
        </w:rPr>
        <w:t>538</w:t>
      </w:r>
      <w:r w:rsidRPr="00C02056">
        <w:rPr>
          <w:rStyle w:val="default"/>
          <w:rFonts w:cs="FrankRuehl" w:hint="cs"/>
          <w:vanish/>
          <w:sz w:val="20"/>
          <w:szCs w:val="20"/>
          <w:shd w:val="clear" w:color="auto" w:fill="FFFF99"/>
          <w:rtl/>
        </w:rPr>
        <w:t xml:space="preserve"> (</w:t>
      </w:r>
      <w:hyperlink r:id="rId39" w:history="1">
        <w:r w:rsidRPr="00C02056">
          <w:rPr>
            <w:rStyle w:val="Hyperlink"/>
            <w:rFonts w:cs="FrankRuehl" w:hint="cs"/>
            <w:vanish/>
            <w:szCs w:val="20"/>
            <w:shd w:val="clear" w:color="auto" w:fill="FFFF99"/>
            <w:rtl/>
          </w:rPr>
          <w:t>ה"ח 793</w:t>
        </w:r>
      </w:hyperlink>
      <w:r w:rsidRPr="00C02056">
        <w:rPr>
          <w:rStyle w:val="default"/>
          <w:rFonts w:cs="FrankRuehl" w:hint="cs"/>
          <w:vanish/>
          <w:sz w:val="20"/>
          <w:szCs w:val="20"/>
          <w:shd w:val="clear" w:color="auto" w:fill="FFFF99"/>
          <w:rtl/>
        </w:rPr>
        <w:t>)</w:t>
      </w:r>
    </w:p>
    <w:p w14:paraId="28D63880" w14:textId="77777777" w:rsidR="00A3127D" w:rsidRPr="00C02056" w:rsidRDefault="00A3127D" w:rsidP="0016417E">
      <w:pPr>
        <w:pStyle w:val="P00"/>
        <w:tabs>
          <w:tab w:val="clear" w:pos="1021"/>
          <w:tab w:val="left" w:pos="-3"/>
        </w:tabs>
        <w:spacing w:before="0"/>
        <w:ind w:left="-3" w:right="1134"/>
        <w:rPr>
          <w:rStyle w:val="default"/>
          <w:rFonts w:cs="FrankRuehl"/>
          <w:vanish/>
          <w:szCs w:val="20"/>
          <w:shd w:val="clear" w:color="auto" w:fill="FFFF99"/>
          <w:rtl/>
        </w:rPr>
      </w:pPr>
      <w:r w:rsidRPr="00C02056">
        <w:rPr>
          <w:rStyle w:val="default"/>
          <w:rFonts w:cs="FrankRuehl" w:hint="cs"/>
          <w:b/>
          <w:bCs/>
          <w:vanish/>
          <w:szCs w:val="20"/>
          <w:shd w:val="clear" w:color="auto" w:fill="FFFF99"/>
          <w:rtl/>
        </w:rPr>
        <w:t>הוספת סעיף 2ג</w:t>
      </w:r>
    </w:p>
    <w:p w14:paraId="3D4257F3" w14:textId="77777777" w:rsidR="00FF4ED8" w:rsidRPr="00C02056" w:rsidRDefault="00FF4ED8" w:rsidP="00FF4ED8">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3534C9C3" w14:textId="77777777" w:rsidR="00FF4ED8" w:rsidRPr="00C02056" w:rsidRDefault="00FF4ED8" w:rsidP="00FF4ED8">
      <w:pPr>
        <w:pStyle w:val="P00"/>
        <w:spacing w:before="0"/>
        <w:ind w:left="0" w:right="1134"/>
        <w:rPr>
          <w:rStyle w:val="default"/>
          <w:rFonts w:ascii="FrankRuehl" w:hAnsi="FrankRuehl" w:cs="FrankRuehl"/>
          <w:vanish/>
          <w:color w:val="FF0000"/>
          <w:sz w:val="20"/>
          <w:szCs w:val="20"/>
          <w:shd w:val="clear" w:color="auto" w:fill="FFFF99"/>
          <w:rtl/>
        </w:rPr>
      </w:pPr>
      <w:r w:rsidRPr="00C02056">
        <w:rPr>
          <w:rStyle w:val="default"/>
          <w:rFonts w:ascii="FrankRuehl" w:hAnsi="FrankRuehl" w:cs="FrankRuehl" w:hint="cs"/>
          <w:vanish/>
          <w:color w:val="FF0000"/>
          <w:szCs w:val="20"/>
          <w:shd w:val="clear" w:color="auto" w:fill="FFFF99"/>
          <w:rtl/>
        </w:rPr>
        <w:t>מיום 18.11.2021</w:t>
      </w:r>
    </w:p>
    <w:p w14:paraId="452D186E" w14:textId="77777777" w:rsidR="00FF4ED8" w:rsidRPr="00C02056" w:rsidRDefault="00FF4ED8" w:rsidP="00FF4ED8">
      <w:pPr>
        <w:pStyle w:val="P00"/>
        <w:spacing w:before="0"/>
        <w:ind w:left="0" w:right="1134"/>
        <w:rPr>
          <w:rStyle w:val="default"/>
          <w:rFonts w:ascii="FrankRuehl" w:hAnsi="FrankRuehl" w:cs="FrankRuehl"/>
          <w:vanish/>
          <w:sz w:val="20"/>
          <w:szCs w:val="20"/>
          <w:shd w:val="clear" w:color="auto" w:fill="FFFF99"/>
          <w:rtl/>
        </w:rPr>
      </w:pPr>
      <w:r w:rsidRPr="00C02056">
        <w:rPr>
          <w:rStyle w:val="default"/>
          <w:rFonts w:ascii="FrankRuehl" w:hAnsi="FrankRuehl" w:cs="FrankRuehl"/>
          <w:b/>
          <w:bCs/>
          <w:vanish/>
          <w:sz w:val="20"/>
          <w:szCs w:val="20"/>
          <w:shd w:val="clear" w:color="auto" w:fill="FFFF99"/>
          <w:rtl/>
        </w:rPr>
        <w:t xml:space="preserve">תיקון מס' </w:t>
      </w:r>
      <w:r w:rsidRPr="00C02056">
        <w:rPr>
          <w:rStyle w:val="default"/>
          <w:rFonts w:ascii="FrankRuehl" w:hAnsi="FrankRuehl" w:cs="FrankRuehl" w:hint="cs"/>
          <w:b/>
          <w:bCs/>
          <w:vanish/>
          <w:sz w:val="20"/>
          <w:szCs w:val="20"/>
          <w:shd w:val="clear" w:color="auto" w:fill="FFFF99"/>
          <w:rtl/>
        </w:rPr>
        <w:t>14</w:t>
      </w:r>
    </w:p>
    <w:p w14:paraId="6E0EFE96" w14:textId="77777777" w:rsidR="00FF4ED8" w:rsidRPr="00C02056" w:rsidRDefault="00FF4ED8" w:rsidP="00FF4ED8">
      <w:pPr>
        <w:pStyle w:val="P00"/>
        <w:spacing w:before="0"/>
        <w:ind w:left="0" w:right="1134"/>
        <w:rPr>
          <w:rStyle w:val="default"/>
          <w:rFonts w:ascii="FrankRuehl" w:hAnsi="FrankRuehl" w:cs="FrankRuehl"/>
          <w:vanish/>
          <w:szCs w:val="20"/>
          <w:shd w:val="clear" w:color="auto" w:fill="FFFF99"/>
          <w:rtl/>
        </w:rPr>
      </w:pPr>
      <w:hyperlink r:id="rId40" w:history="1">
        <w:r w:rsidRPr="00C02056">
          <w:rPr>
            <w:rStyle w:val="Hyperlink"/>
            <w:rFonts w:ascii="FrankRuehl" w:hAnsi="FrankRuehl" w:cs="FrankRuehl"/>
            <w:vanish/>
            <w:szCs w:val="20"/>
            <w:shd w:val="clear" w:color="auto" w:fill="FFFF99"/>
            <w:rtl/>
          </w:rPr>
          <w:t>ס"ח תשפ"ב מס' 2933</w:t>
        </w:r>
      </w:hyperlink>
      <w:r w:rsidRPr="00C02056">
        <w:rPr>
          <w:rStyle w:val="default"/>
          <w:rFonts w:ascii="FrankRuehl" w:hAnsi="FrankRuehl" w:cs="FrankRuehl"/>
          <w:vanish/>
          <w:sz w:val="20"/>
          <w:szCs w:val="20"/>
          <w:shd w:val="clear" w:color="auto" w:fill="FFFF99"/>
          <w:rtl/>
        </w:rPr>
        <w:t xml:space="preserve"> מיום 18.11.2021 עמ' 20</w:t>
      </w:r>
      <w:r w:rsidRPr="00C02056">
        <w:rPr>
          <w:rStyle w:val="default"/>
          <w:rFonts w:ascii="FrankRuehl" w:hAnsi="FrankRuehl" w:cs="FrankRuehl" w:hint="cs"/>
          <w:vanish/>
          <w:szCs w:val="20"/>
          <w:shd w:val="clear" w:color="auto" w:fill="FFFF99"/>
          <w:rtl/>
        </w:rPr>
        <w:t>4</w:t>
      </w:r>
      <w:r w:rsidRPr="00C02056">
        <w:rPr>
          <w:rStyle w:val="default"/>
          <w:rFonts w:ascii="FrankRuehl" w:hAnsi="FrankRuehl" w:cs="FrankRuehl"/>
          <w:vanish/>
          <w:sz w:val="20"/>
          <w:szCs w:val="20"/>
          <w:shd w:val="clear" w:color="auto" w:fill="FFFF99"/>
          <w:rtl/>
        </w:rPr>
        <w:t xml:space="preserve"> (</w:t>
      </w:r>
      <w:hyperlink r:id="rId41" w:history="1">
        <w:r w:rsidRPr="00C02056">
          <w:rPr>
            <w:rStyle w:val="Hyperlink"/>
            <w:rFonts w:ascii="FrankRuehl" w:hAnsi="FrankRuehl" w:cs="FrankRuehl"/>
            <w:vanish/>
            <w:szCs w:val="20"/>
            <w:shd w:val="clear" w:color="auto" w:fill="FFFF99"/>
            <w:rtl/>
          </w:rPr>
          <w:t>ה"ח 1443</w:t>
        </w:r>
      </w:hyperlink>
      <w:r w:rsidRPr="00C02056">
        <w:rPr>
          <w:rStyle w:val="default"/>
          <w:rFonts w:ascii="FrankRuehl" w:hAnsi="FrankRuehl" w:cs="FrankRuehl"/>
          <w:vanish/>
          <w:sz w:val="20"/>
          <w:szCs w:val="20"/>
          <w:shd w:val="clear" w:color="auto" w:fill="FFFF99"/>
          <w:rtl/>
        </w:rPr>
        <w:t>)</w:t>
      </w:r>
    </w:p>
    <w:p w14:paraId="5049BD66" w14:textId="77777777" w:rsidR="00FF4ED8" w:rsidRPr="00C02056" w:rsidRDefault="00FF4ED8" w:rsidP="00FF4ED8">
      <w:pPr>
        <w:pStyle w:val="P0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(ב)</w:t>
      </w:r>
      <w:r w:rsidRPr="00C02056">
        <w:rPr>
          <w:rStyle w:val="default"/>
          <w:rFonts w:cs="FrankRuehl" w:hint="cs"/>
          <w:strike/>
          <w:vanish/>
          <w:sz w:val="22"/>
          <w:szCs w:val="22"/>
          <w:shd w:val="clear" w:color="auto" w:fill="FFFF99"/>
          <w:rtl/>
        </w:rPr>
        <w:tab/>
        <w:t>לא שווק כל המספר המזערי של יחידות הדיור כאמור בסעיף קטן (א) עד תום השנה שלגביה נקבע המספר כאמור, יועבר לקרן להתחדשות עירונית, עד תום הרבעון הראשון של שנת הכספים הבאה, סכום המתקבל ממכפלת אומדן שווי ההנחה לדיור בהישג יד במנה המתקבלת מחלוקת מספר יחידות הדיור לדיור בהישג יד שלא שווקו אף שנכללו במספר המזערי לשיווק בשנה האמורה, במספר המזערי של יחידות דיור לשיווק שנקבע לאותה שנה.</w:t>
      </w:r>
    </w:p>
    <w:p w14:paraId="37F3C41A" w14:textId="77777777" w:rsidR="00FF4ED8" w:rsidRPr="00C02056" w:rsidRDefault="00FF4ED8" w:rsidP="00FF4ED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(ג)</w:t>
      </w:r>
      <w:r w:rsidRPr="00C02056">
        <w:rPr>
          <w:rStyle w:val="default"/>
          <w:rFonts w:cs="FrankRuehl" w:hint="cs"/>
          <w:vanish/>
          <w:sz w:val="22"/>
          <w:szCs w:val="22"/>
          <w:shd w:val="clear" w:color="auto" w:fill="FFFF99"/>
          <w:rtl/>
        </w:rPr>
        <w:tab/>
        <w:t>השר ידווח לוועדת הפנים והגנת הסביבה של הכנסת לא יאוחר מיום 30 באפריל של כל שנה, על מספר יחידות הדיור לדיור בהישג יד ששווקו עד תום השנה שחלפה, על היעדים שקבעה הממשלה לפי סעיף קטן (א) לשנה שבה נמסר הדיווח וכן על אומדן שווי הנחה לדיור בהישג יד שנקבע לעניין אותה שנה</w:t>
      </w:r>
      <w:r w:rsidRPr="00C02056">
        <w:rPr>
          <w:rStyle w:val="default"/>
          <w:rFonts w:cs="FrankRuehl" w:hint="cs"/>
          <w:strike/>
          <w:vanish/>
          <w:sz w:val="22"/>
          <w:szCs w:val="22"/>
          <w:shd w:val="clear" w:color="auto" w:fill="FFFF99"/>
          <w:rtl/>
        </w:rPr>
        <w:t>, ויגיש לה את הדוח כאמור בסעיף 2ד(ו), לשנת הכספים הקודמת</w:t>
      </w:r>
      <w:r w:rsidRPr="00C02056">
        <w:rPr>
          <w:rStyle w:val="default"/>
          <w:rFonts w:cs="FrankRuehl" w:hint="cs"/>
          <w:vanish/>
          <w:sz w:val="22"/>
          <w:szCs w:val="22"/>
          <w:shd w:val="clear" w:color="auto" w:fill="FFFF99"/>
          <w:rtl/>
        </w:rPr>
        <w:t>.</w:t>
      </w:r>
    </w:p>
    <w:p w14:paraId="1DB6EF51" w14:textId="77777777" w:rsidR="00FF4ED8" w:rsidRPr="00C02056" w:rsidRDefault="00FF4ED8" w:rsidP="00FF4ED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(ד)</w:t>
      </w:r>
      <w:r w:rsidRPr="00C02056">
        <w:rPr>
          <w:rStyle w:val="default"/>
          <w:rFonts w:cs="FrankRuehl" w:hint="cs"/>
          <w:vanish/>
          <w:sz w:val="22"/>
          <w:szCs w:val="22"/>
          <w:shd w:val="clear" w:color="auto" w:fill="FFFF99"/>
          <w:rtl/>
        </w:rPr>
        <w:tab/>
        <w:t xml:space="preserve">בסעיף זה </w:t>
      </w:r>
      <w:r w:rsidRPr="00C02056">
        <w:rPr>
          <w:rStyle w:val="default"/>
          <w:rFonts w:cs="FrankRuehl"/>
          <w:vanish/>
          <w:sz w:val="22"/>
          <w:szCs w:val="22"/>
          <w:shd w:val="clear" w:color="auto" w:fill="FFFF99"/>
          <w:rtl/>
        </w:rPr>
        <w:t>–</w:t>
      </w:r>
    </w:p>
    <w:p w14:paraId="0E07B00D" w14:textId="77777777" w:rsidR="00FF4ED8" w:rsidRPr="00C02056" w:rsidRDefault="00FF4ED8" w:rsidP="00FF4ED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"דיור בהישג יד"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כאמור בפסקאות (1) ו-(2) של סעיף קטן (א);</w:t>
      </w:r>
    </w:p>
    <w:p w14:paraId="57F989FC" w14:textId="77777777" w:rsidR="00FF4ED8" w:rsidRPr="00C02056" w:rsidRDefault="00FF4ED8" w:rsidP="00FF4ED8">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 xml:space="preserve">"קרן להתחדשות עירונית" </w:t>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 xml:space="preserve"> כמשמעותה בסעיף 2ד;</w:t>
      </w:r>
    </w:p>
    <w:p w14:paraId="1B2F6948" w14:textId="77777777" w:rsidR="00FF4ED8" w:rsidRPr="00C02056" w:rsidRDefault="00FF4ED8" w:rsidP="00FF4ED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"גליל"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כהגדרתו בחוק הרשות לפיתוח הגליל, התשנ"ב-1992;</w:t>
      </w:r>
    </w:p>
    <w:p w14:paraId="04E6B5BE" w14:textId="77777777" w:rsidR="00FF4ED8" w:rsidRPr="00C02056" w:rsidRDefault="00FF4ED8" w:rsidP="00FF4ED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"נגב"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כהגדרתו בחוק הרשות לפיתוח הנגב, התשנ"ג-1993;</w:t>
      </w:r>
    </w:p>
    <w:p w14:paraId="21D6F18C" w14:textId="77777777" w:rsidR="00FF4ED8" w:rsidRPr="00393763" w:rsidRDefault="00FF4ED8" w:rsidP="00393763">
      <w:pPr>
        <w:pStyle w:val="P00"/>
        <w:spacing w:before="0"/>
        <w:ind w:left="0" w:right="1134"/>
        <w:rPr>
          <w:rStyle w:val="default"/>
          <w:rFonts w:cs="FrankRuehl" w:hint="cs"/>
          <w:sz w:val="2"/>
          <w:szCs w:val="2"/>
          <w:rtl/>
        </w:rPr>
      </w:pPr>
      <w:r w:rsidRPr="00C02056">
        <w:rPr>
          <w:rStyle w:val="default"/>
          <w:rFonts w:cs="FrankRuehl" w:hint="cs"/>
          <w:vanish/>
          <w:sz w:val="22"/>
          <w:szCs w:val="22"/>
          <w:shd w:val="clear" w:color="auto" w:fill="FFFF99"/>
          <w:rtl/>
        </w:rPr>
        <w:tab/>
        <w:t xml:space="preserve">"אומדן שווי ההנחה לדיור בהישג יד"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התוצאה המתקבלת מהפחתת אומדן של מחיר הקרקעות לדיור בהישג יד המיועדות לשיווק בשנה פלונית מאומדן השווי לשיווק של אותן קרקעות לדיור במכרז מקרקעין לבנייה רוויה למגורים, והכול כפי שיקבעו הרשות ומשרד האוצר.</w:t>
      </w:r>
      <w:bookmarkEnd w:id="22"/>
    </w:p>
    <w:p w14:paraId="4DFD5230" w14:textId="77777777" w:rsidR="00A3127D" w:rsidRDefault="00A3127D" w:rsidP="009C095B">
      <w:pPr>
        <w:pStyle w:val="P00"/>
        <w:spacing w:before="72"/>
        <w:ind w:left="0" w:right="1134"/>
        <w:rPr>
          <w:rStyle w:val="default"/>
          <w:rFonts w:cs="FrankRuehl" w:hint="cs"/>
          <w:rtl/>
        </w:rPr>
      </w:pPr>
      <w:r w:rsidRPr="0016417E">
        <w:rPr>
          <w:lang w:val="he-IL"/>
        </w:rPr>
        <w:pict w14:anchorId="26B37390">
          <v:rect id="_x0000_s2157" style="position:absolute;left:0;text-align:left;margin-left:464.5pt;margin-top:8.05pt;width:75.05pt;height:18.6pt;z-index:251694080" o:allowincell="f" filled="f" stroked="f" strokecolor="lime" strokeweight=".25pt">
            <v:textbox style="mso-next-textbox:#_x0000_s2157" inset="0,0,0,0">
              <w:txbxContent>
                <w:p w14:paraId="04BB89CB" w14:textId="77777777" w:rsidR="009C095B" w:rsidRDefault="00393763" w:rsidP="00A3127D">
                  <w:pPr>
                    <w:spacing w:line="160" w:lineRule="exact"/>
                    <w:jc w:val="left"/>
                    <w:rPr>
                      <w:rFonts w:cs="Miriam" w:hint="cs"/>
                      <w:noProof/>
                      <w:sz w:val="18"/>
                      <w:szCs w:val="18"/>
                      <w:rtl/>
                    </w:rPr>
                  </w:pPr>
                  <w:r>
                    <w:rPr>
                      <w:rFonts w:cs="Miriam" w:hint="cs"/>
                      <w:sz w:val="18"/>
                      <w:szCs w:val="18"/>
                      <w:rtl/>
                    </w:rPr>
                    <w:t>(תיקון מס' 14) תשפ"ב-2021</w:t>
                  </w:r>
                </w:p>
              </w:txbxContent>
            </v:textbox>
            <w10:anchorlock/>
          </v:rect>
        </w:pict>
      </w:r>
      <w:r w:rsidRPr="0016417E">
        <w:rPr>
          <w:rStyle w:val="big-number"/>
          <w:rFonts w:hint="cs"/>
          <w:rtl/>
        </w:rPr>
        <w:t>2</w:t>
      </w:r>
      <w:r w:rsidRPr="0016417E">
        <w:rPr>
          <w:rStyle w:val="default"/>
          <w:rFonts w:cs="FrankRuehl" w:hint="cs"/>
          <w:rtl/>
        </w:rPr>
        <w:t>ד</w:t>
      </w:r>
      <w:r w:rsidRPr="0016417E">
        <w:rPr>
          <w:rStyle w:val="default"/>
          <w:rFonts w:cs="FrankRuehl"/>
          <w:rtl/>
        </w:rPr>
        <w:t>.</w:t>
      </w:r>
      <w:r w:rsidRPr="0016417E">
        <w:rPr>
          <w:rStyle w:val="default"/>
          <w:rFonts w:cs="FrankRuehl"/>
          <w:rtl/>
        </w:rPr>
        <w:tab/>
      </w:r>
      <w:r w:rsidR="00C51B2D" w:rsidRPr="0016417E">
        <w:rPr>
          <w:rStyle w:val="default"/>
          <w:rFonts w:cs="FrankRuehl" w:hint="cs"/>
          <w:rtl/>
        </w:rPr>
        <w:t>(</w:t>
      </w:r>
      <w:r w:rsidR="00393763">
        <w:rPr>
          <w:rStyle w:val="default"/>
          <w:rFonts w:cs="FrankRuehl" w:hint="cs"/>
          <w:rtl/>
        </w:rPr>
        <w:t>בוטל</w:t>
      </w:r>
      <w:r w:rsidR="00C51B2D" w:rsidRPr="0016417E">
        <w:rPr>
          <w:rStyle w:val="default"/>
          <w:rFonts w:cs="FrankRuehl" w:hint="cs"/>
          <w:rtl/>
        </w:rPr>
        <w:t>)</w:t>
      </w:r>
      <w:r w:rsidRPr="0016417E">
        <w:rPr>
          <w:rStyle w:val="default"/>
          <w:rFonts w:cs="FrankRuehl" w:hint="cs"/>
          <w:rtl/>
        </w:rPr>
        <w:t>.</w:t>
      </w:r>
    </w:p>
    <w:p w14:paraId="0A46DC79" w14:textId="77777777" w:rsidR="007649F6" w:rsidRPr="00C02056" w:rsidRDefault="007649F6" w:rsidP="007649F6">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23" w:name="Rov80"/>
      <w:r w:rsidRPr="00C02056">
        <w:rPr>
          <w:rStyle w:val="default"/>
          <w:rFonts w:cs="FrankRuehl" w:hint="cs"/>
          <w:vanish/>
          <w:color w:val="FF0000"/>
          <w:sz w:val="20"/>
          <w:szCs w:val="20"/>
          <w:shd w:val="clear" w:color="auto" w:fill="FFFF99"/>
          <w:rtl/>
        </w:rPr>
        <w:t>מיום 1.8.2014</w:t>
      </w:r>
    </w:p>
    <w:p w14:paraId="5B84CA0C" w14:textId="77777777" w:rsidR="007649F6" w:rsidRPr="00C02056" w:rsidRDefault="007649F6" w:rsidP="007649F6">
      <w:pPr>
        <w:pStyle w:val="P00"/>
        <w:tabs>
          <w:tab w:val="clear" w:pos="1021"/>
          <w:tab w:val="left" w:pos="-3"/>
        </w:tabs>
        <w:spacing w:before="0"/>
        <w:ind w:left="-3"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w:t>
      </w:r>
      <w:r w:rsidRPr="00C02056">
        <w:rPr>
          <w:rStyle w:val="default"/>
          <w:rFonts w:cs="FrankRuehl" w:hint="cs"/>
          <w:b/>
          <w:bCs/>
          <w:vanish/>
          <w:szCs w:val="20"/>
          <w:shd w:val="clear" w:color="auto" w:fill="FFFF99"/>
          <w:rtl/>
        </w:rPr>
        <w:t>0</w:t>
      </w:r>
    </w:p>
    <w:p w14:paraId="10482220" w14:textId="77777777" w:rsidR="007649F6" w:rsidRPr="00C02056" w:rsidRDefault="007649F6" w:rsidP="007649F6">
      <w:pPr>
        <w:pStyle w:val="P00"/>
        <w:tabs>
          <w:tab w:val="clear" w:pos="1021"/>
          <w:tab w:val="left" w:pos="-3"/>
        </w:tabs>
        <w:spacing w:before="0"/>
        <w:ind w:left="-3" w:right="1134"/>
        <w:rPr>
          <w:rStyle w:val="default"/>
          <w:rFonts w:cs="FrankRuehl" w:hint="cs"/>
          <w:vanish/>
          <w:szCs w:val="20"/>
          <w:shd w:val="clear" w:color="auto" w:fill="FFFF99"/>
          <w:rtl/>
        </w:rPr>
      </w:pPr>
      <w:hyperlink r:id="rId42" w:history="1">
        <w:r w:rsidRPr="00C02056">
          <w:rPr>
            <w:rStyle w:val="Hyperlink"/>
            <w:rFonts w:cs="FrankRuehl" w:hint="cs"/>
            <w:vanish/>
            <w:szCs w:val="20"/>
            <w:shd w:val="clear" w:color="auto" w:fill="FFFF99"/>
            <w:rtl/>
          </w:rPr>
          <w:t>ס"ח תשע"ד מס' 2450</w:t>
        </w:r>
      </w:hyperlink>
      <w:r w:rsidRPr="00C02056">
        <w:rPr>
          <w:rStyle w:val="default"/>
          <w:rFonts w:cs="FrankRuehl" w:hint="cs"/>
          <w:vanish/>
          <w:sz w:val="20"/>
          <w:szCs w:val="20"/>
          <w:shd w:val="clear" w:color="auto" w:fill="FFFF99"/>
          <w:rtl/>
        </w:rPr>
        <w:t xml:space="preserve"> מיום 7.4.2014 עמ' </w:t>
      </w:r>
      <w:r w:rsidRPr="00C02056">
        <w:rPr>
          <w:rStyle w:val="default"/>
          <w:rFonts w:cs="FrankRuehl" w:hint="cs"/>
          <w:vanish/>
          <w:szCs w:val="20"/>
          <w:shd w:val="clear" w:color="auto" w:fill="FFFF99"/>
          <w:rtl/>
        </w:rPr>
        <w:t>539</w:t>
      </w:r>
      <w:r w:rsidRPr="00C02056">
        <w:rPr>
          <w:rStyle w:val="default"/>
          <w:rFonts w:cs="FrankRuehl" w:hint="cs"/>
          <w:vanish/>
          <w:sz w:val="20"/>
          <w:szCs w:val="20"/>
          <w:shd w:val="clear" w:color="auto" w:fill="FFFF99"/>
          <w:rtl/>
        </w:rPr>
        <w:t xml:space="preserve"> (</w:t>
      </w:r>
      <w:hyperlink r:id="rId43" w:history="1">
        <w:r w:rsidRPr="00C02056">
          <w:rPr>
            <w:rStyle w:val="Hyperlink"/>
            <w:rFonts w:cs="FrankRuehl" w:hint="cs"/>
            <w:vanish/>
            <w:szCs w:val="20"/>
            <w:shd w:val="clear" w:color="auto" w:fill="FFFF99"/>
            <w:rtl/>
          </w:rPr>
          <w:t>ה"ח 793</w:t>
        </w:r>
      </w:hyperlink>
      <w:r w:rsidRPr="00C02056">
        <w:rPr>
          <w:rStyle w:val="default"/>
          <w:rFonts w:cs="FrankRuehl" w:hint="cs"/>
          <w:vanish/>
          <w:sz w:val="20"/>
          <w:szCs w:val="20"/>
          <w:shd w:val="clear" w:color="auto" w:fill="FFFF99"/>
          <w:rtl/>
        </w:rPr>
        <w:t>)</w:t>
      </w:r>
    </w:p>
    <w:p w14:paraId="3A51F174" w14:textId="77777777" w:rsidR="007649F6" w:rsidRPr="00C02056" w:rsidRDefault="007649F6" w:rsidP="007649F6">
      <w:pPr>
        <w:pStyle w:val="P00"/>
        <w:tabs>
          <w:tab w:val="clear" w:pos="1021"/>
          <w:tab w:val="left" w:pos="-3"/>
        </w:tabs>
        <w:spacing w:before="0"/>
        <w:ind w:left="-3"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2ד</w:t>
      </w:r>
    </w:p>
    <w:p w14:paraId="74A8C215" w14:textId="77777777" w:rsidR="009C095B" w:rsidRPr="00C02056" w:rsidRDefault="009C095B" w:rsidP="007649F6">
      <w:pPr>
        <w:pStyle w:val="P00"/>
        <w:tabs>
          <w:tab w:val="clear" w:pos="1021"/>
          <w:tab w:val="left" w:pos="-3"/>
        </w:tabs>
        <w:spacing w:before="0"/>
        <w:ind w:left="-3" w:right="1134"/>
        <w:rPr>
          <w:rStyle w:val="default"/>
          <w:rFonts w:cs="FrankRuehl" w:hint="cs"/>
          <w:vanish/>
          <w:szCs w:val="20"/>
          <w:shd w:val="clear" w:color="auto" w:fill="FFFF99"/>
          <w:rtl/>
        </w:rPr>
      </w:pPr>
    </w:p>
    <w:p w14:paraId="092AA2C2" w14:textId="77777777" w:rsidR="009C095B" w:rsidRPr="00C02056" w:rsidRDefault="009C095B" w:rsidP="009C095B">
      <w:pPr>
        <w:pStyle w:val="P00"/>
        <w:tabs>
          <w:tab w:val="clear" w:pos="1021"/>
          <w:tab w:val="left" w:pos="-3"/>
        </w:tabs>
        <w:spacing w:before="0"/>
        <w:ind w:left="-3"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21.8.2016</w:t>
      </w:r>
    </w:p>
    <w:p w14:paraId="43B29B28"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12</w:t>
      </w:r>
    </w:p>
    <w:p w14:paraId="35F72D97" w14:textId="77777777" w:rsidR="009C095B" w:rsidRPr="00C02056" w:rsidRDefault="009C095B" w:rsidP="009C095B">
      <w:pPr>
        <w:pStyle w:val="P00"/>
        <w:tabs>
          <w:tab w:val="clear" w:pos="1021"/>
          <w:tab w:val="left" w:pos="-3"/>
        </w:tabs>
        <w:spacing w:before="0"/>
        <w:ind w:left="-3" w:right="1134"/>
        <w:rPr>
          <w:rStyle w:val="default"/>
          <w:rFonts w:cs="FrankRuehl" w:hint="cs"/>
          <w:vanish/>
          <w:szCs w:val="20"/>
          <w:shd w:val="clear" w:color="auto" w:fill="FFFF99"/>
          <w:rtl/>
        </w:rPr>
      </w:pPr>
      <w:hyperlink r:id="rId44" w:history="1">
        <w:r w:rsidRPr="00C02056">
          <w:rPr>
            <w:rStyle w:val="Hyperlink"/>
            <w:rFonts w:cs="FrankRuehl" w:hint="cs"/>
            <w:vanish/>
            <w:szCs w:val="20"/>
            <w:shd w:val="clear" w:color="auto" w:fill="FFFF99"/>
            <w:rtl/>
          </w:rPr>
          <w:t>ס"ח תשע"ו מס' 2581</w:t>
        </w:r>
      </w:hyperlink>
      <w:r w:rsidRPr="00C02056">
        <w:rPr>
          <w:rStyle w:val="default"/>
          <w:rFonts w:cs="FrankRuehl" w:hint="cs"/>
          <w:vanish/>
          <w:szCs w:val="20"/>
          <w:shd w:val="clear" w:color="auto" w:fill="FFFF99"/>
          <w:rtl/>
        </w:rPr>
        <w:t xml:space="preserve"> מיום 21.8.2016 עמ' 1247 (</w:t>
      </w:r>
      <w:hyperlink r:id="rId45" w:history="1">
        <w:r w:rsidRPr="00C02056">
          <w:rPr>
            <w:rStyle w:val="Hyperlink"/>
            <w:rFonts w:cs="FrankRuehl" w:hint="cs"/>
            <w:vanish/>
            <w:szCs w:val="20"/>
            <w:shd w:val="clear" w:color="auto" w:fill="FFFF99"/>
            <w:rtl/>
          </w:rPr>
          <w:t>ה"ח 931</w:t>
        </w:r>
      </w:hyperlink>
      <w:r w:rsidRPr="00C02056">
        <w:rPr>
          <w:rStyle w:val="default"/>
          <w:rFonts w:cs="FrankRuehl" w:hint="cs"/>
          <w:vanish/>
          <w:szCs w:val="20"/>
          <w:shd w:val="clear" w:color="auto" w:fill="FFFF99"/>
          <w:rtl/>
        </w:rPr>
        <w:t>)</w:t>
      </w:r>
    </w:p>
    <w:p w14:paraId="669CCE73" w14:textId="77777777" w:rsidR="009C095B" w:rsidRPr="00C02056" w:rsidRDefault="009C095B" w:rsidP="009C095B">
      <w:pPr>
        <w:pStyle w:val="P00"/>
        <w:ind w:left="0"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t xml:space="preserve">מוקמת בזה קרן להתחדשות עירונית </w:t>
      </w:r>
      <w:r w:rsidRPr="00C02056">
        <w:rPr>
          <w:rStyle w:val="default"/>
          <w:rFonts w:cs="FrankRuehl" w:hint="cs"/>
          <w:strike/>
          <w:vanish/>
          <w:sz w:val="22"/>
          <w:szCs w:val="22"/>
          <w:shd w:val="clear" w:color="auto" w:fill="FFFF99"/>
          <w:rtl/>
        </w:rPr>
        <w:t>במשרד הבינוי והשיכון</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ברשות הממשלתית להתחדשות עירונית</w:t>
      </w:r>
      <w:r w:rsidRPr="00C02056">
        <w:rPr>
          <w:rStyle w:val="default"/>
          <w:rFonts w:cs="FrankRuehl" w:hint="cs"/>
          <w:vanish/>
          <w:sz w:val="22"/>
          <w:szCs w:val="22"/>
          <w:shd w:val="clear" w:color="auto" w:fill="FFFF99"/>
          <w:rtl/>
        </w:rPr>
        <w:t xml:space="preserve"> (בחוק זה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הקרן להתחדשות עירונית).</w:t>
      </w:r>
    </w:p>
    <w:p w14:paraId="28A8EE64" w14:textId="77777777" w:rsidR="009C095B" w:rsidRPr="00C02056" w:rsidRDefault="009C095B" w:rsidP="00FA179C">
      <w:pPr>
        <w:pStyle w:val="P00"/>
        <w:spacing w:before="0"/>
        <w:ind w:left="0" w:right="1134"/>
        <w:rPr>
          <w:rStyle w:val="default"/>
          <w:rFonts w:cs="FrankRuehl"/>
          <w:vanish/>
          <w:sz w:val="22"/>
          <w:szCs w:val="22"/>
          <w:shd w:val="clear" w:color="auto" w:fill="FFFF99"/>
          <w:rtl/>
        </w:rPr>
      </w:pPr>
      <w:r w:rsidRPr="00C02056">
        <w:rPr>
          <w:rStyle w:val="default"/>
          <w:rFonts w:cs="FrankRuehl" w:hint="cs"/>
          <w:vanish/>
          <w:sz w:val="22"/>
          <w:szCs w:val="22"/>
          <w:shd w:val="clear" w:color="auto" w:fill="FFFF99"/>
          <w:rtl/>
        </w:rPr>
        <w:tab/>
        <w:t>(ב)</w:t>
      </w:r>
      <w:r w:rsidRPr="00C02056">
        <w:rPr>
          <w:rStyle w:val="default"/>
          <w:rFonts w:cs="FrankRuehl" w:hint="cs"/>
          <w:vanish/>
          <w:sz w:val="22"/>
          <w:szCs w:val="22"/>
          <w:shd w:val="clear" w:color="auto" w:fill="FFFF99"/>
          <w:rtl/>
        </w:rPr>
        <w:tab/>
        <w:t>מטרות הקרן הן סיוע לפעולות התורמות להתחדשות מרכזי הערים הוותיקים, ובכלל זה מבנים המשמשים גם דיירים בדיור ציבורי, סיוע לרשויות מקומיות בהתחדשות עירונית, שדרוג המרחב הציבורי, שיפוץ וחידוש מבנים ותשתיות תוך עדיפות לסיוע למיזמים שעניינם פינוי ובינוי מיזמים שעניינם חיזוק מבנים, לרבות סיוע בקידום מיזמים שאין בהם כדאיות כלכלית</w:t>
      </w:r>
      <w:r w:rsidRPr="00C02056">
        <w:rPr>
          <w:rStyle w:val="default"/>
          <w:rFonts w:cs="FrankRuehl" w:hint="cs"/>
          <w:vanish/>
          <w:sz w:val="22"/>
          <w:szCs w:val="22"/>
          <w:u w:val="single"/>
          <w:shd w:val="clear" w:color="auto" w:fill="FFFF99"/>
          <w:rtl/>
        </w:rPr>
        <w:t>, סיוע במימון תחזוקה לטווח ארוך של רכוש משותף במתחמי התחדשות עירונית ועידוד הכללתו של דיור בהישג יד במתחמי התחדשות עירונית</w:t>
      </w:r>
      <w:r w:rsidRPr="00C02056">
        <w:rPr>
          <w:rStyle w:val="default"/>
          <w:rFonts w:cs="FrankRuehl" w:hint="cs"/>
          <w:vanish/>
          <w:sz w:val="22"/>
          <w:szCs w:val="22"/>
          <w:shd w:val="clear" w:color="auto" w:fill="FFFF99"/>
          <w:rtl/>
        </w:rPr>
        <w:t>.</w:t>
      </w:r>
    </w:p>
    <w:p w14:paraId="73CE3948" w14:textId="77777777" w:rsidR="00393763" w:rsidRPr="00C02056" w:rsidRDefault="00393763" w:rsidP="00FA179C">
      <w:pPr>
        <w:pStyle w:val="P00"/>
        <w:spacing w:before="0"/>
        <w:ind w:left="0" w:right="1134"/>
        <w:rPr>
          <w:rStyle w:val="default"/>
          <w:rFonts w:ascii="FrankRuehl" w:hAnsi="FrankRuehl" w:cs="FrankRuehl"/>
          <w:vanish/>
          <w:sz w:val="20"/>
          <w:szCs w:val="20"/>
          <w:shd w:val="clear" w:color="auto" w:fill="FFFF99"/>
          <w:rtl/>
        </w:rPr>
      </w:pPr>
    </w:p>
    <w:p w14:paraId="49787FE2" w14:textId="77777777" w:rsidR="00393763" w:rsidRPr="00C02056" w:rsidRDefault="00393763" w:rsidP="00393763">
      <w:pPr>
        <w:pStyle w:val="P00"/>
        <w:spacing w:before="0"/>
        <w:ind w:left="0" w:right="1134"/>
        <w:rPr>
          <w:rStyle w:val="default"/>
          <w:rFonts w:ascii="FrankRuehl" w:hAnsi="FrankRuehl" w:cs="FrankRuehl"/>
          <w:vanish/>
          <w:color w:val="FF0000"/>
          <w:sz w:val="20"/>
          <w:szCs w:val="20"/>
          <w:shd w:val="clear" w:color="auto" w:fill="FFFF99"/>
          <w:rtl/>
        </w:rPr>
      </w:pPr>
      <w:r w:rsidRPr="00C02056">
        <w:rPr>
          <w:rStyle w:val="default"/>
          <w:rFonts w:ascii="FrankRuehl" w:hAnsi="FrankRuehl" w:cs="FrankRuehl" w:hint="cs"/>
          <w:vanish/>
          <w:color w:val="FF0000"/>
          <w:szCs w:val="20"/>
          <w:shd w:val="clear" w:color="auto" w:fill="FFFF99"/>
          <w:rtl/>
        </w:rPr>
        <w:t>מיום 18.11.2021</w:t>
      </w:r>
    </w:p>
    <w:p w14:paraId="2ECEDD57" w14:textId="77777777" w:rsidR="00393763" w:rsidRPr="00C02056" w:rsidRDefault="00393763" w:rsidP="00393763">
      <w:pPr>
        <w:pStyle w:val="P00"/>
        <w:spacing w:before="0"/>
        <w:ind w:left="0" w:right="1134"/>
        <w:rPr>
          <w:rStyle w:val="default"/>
          <w:rFonts w:ascii="FrankRuehl" w:hAnsi="FrankRuehl" w:cs="FrankRuehl"/>
          <w:vanish/>
          <w:sz w:val="20"/>
          <w:szCs w:val="20"/>
          <w:shd w:val="clear" w:color="auto" w:fill="FFFF99"/>
          <w:rtl/>
        </w:rPr>
      </w:pPr>
      <w:r w:rsidRPr="00C02056">
        <w:rPr>
          <w:rStyle w:val="default"/>
          <w:rFonts w:ascii="FrankRuehl" w:hAnsi="FrankRuehl" w:cs="FrankRuehl"/>
          <w:b/>
          <w:bCs/>
          <w:vanish/>
          <w:sz w:val="20"/>
          <w:szCs w:val="20"/>
          <w:shd w:val="clear" w:color="auto" w:fill="FFFF99"/>
          <w:rtl/>
        </w:rPr>
        <w:t xml:space="preserve">תיקון מס' </w:t>
      </w:r>
      <w:r w:rsidRPr="00C02056">
        <w:rPr>
          <w:rStyle w:val="default"/>
          <w:rFonts w:ascii="FrankRuehl" w:hAnsi="FrankRuehl" w:cs="FrankRuehl" w:hint="cs"/>
          <w:b/>
          <w:bCs/>
          <w:vanish/>
          <w:sz w:val="20"/>
          <w:szCs w:val="20"/>
          <w:shd w:val="clear" w:color="auto" w:fill="FFFF99"/>
          <w:rtl/>
        </w:rPr>
        <w:t>14</w:t>
      </w:r>
    </w:p>
    <w:p w14:paraId="510E1D15" w14:textId="77777777" w:rsidR="00393763" w:rsidRPr="00C02056" w:rsidRDefault="00393763" w:rsidP="00393763">
      <w:pPr>
        <w:pStyle w:val="P00"/>
        <w:spacing w:before="0"/>
        <w:ind w:left="0" w:right="1134"/>
        <w:rPr>
          <w:rStyle w:val="default"/>
          <w:rFonts w:ascii="FrankRuehl" w:hAnsi="FrankRuehl" w:cs="FrankRuehl"/>
          <w:vanish/>
          <w:sz w:val="20"/>
          <w:szCs w:val="20"/>
          <w:shd w:val="clear" w:color="auto" w:fill="FFFF99"/>
          <w:rtl/>
        </w:rPr>
      </w:pPr>
      <w:hyperlink r:id="rId46" w:history="1">
        <w:r w:rsidRPr="00C02056">
          <w:rPr>
            <w:rStyle w:val="Hyperlink"/>
            <w:rFonts w:ascii="FrankRuehl" w:hAnsi="FrankRuehl" w:cs="FrankRuehl"/>
            <w:vanish/>
            <w:szCs w:val="20"/>
            <w:shd w:val="clear" w:color="auto" w:fill="FFFF99"/>
            <w:rtl/>
          </w:rPr>
          <w:t>ס"ח תשפ"ב מס' 2933</w:t>
        </w:r>
      </w:hyperlink>
      <w:r w:rsidRPr="00C02056">
        <w:rPr>
          <w:rStyle w:val="default"/>
          <w:rFonts w:ascii="FrankRuehl" w:hAnsi="FrankRuehl" w:cs="FrankRuehl"/>
          <w:vanish/>
          <w:sz w:val="20"/>
          <w:szCs w:val="20"/>
          <w:shd w:val="clear" w:color="auto" w:fill="FFFF99"/>
          <w:rtl/>
        </w:rPr>
        <w:t xml:space="preserve"> מיום 18.11.2021 עמ' 20</w:t>
      </w:r>
      <w:r w:rsidRPr="00C02056">
        <w:rPr>
          <w:rStyle w:val="default"/>
          <w:rFonts w:ascii="FrankRuehl" w:hAnsi="FrankRuehl" w:cs="FrankRuehl" w:hint="cs"/>
          <w:vanish/>
          <w:szCs w:val="20"/>
          <w:shd w:val="clear" w:color="auto" w:fill="FFFF99"/>
          <w:rtl/>
        </w:rPr>
        <w:t>4</w:t>
      </w:r>
      <w:r w:rsidRPr="00C02056">
        <w:rPr>
          <w:rStyle w:val="default"/>
          <w:rFonts w:ascii="FrankRuehl" w:hAnsi="FrankRuehl" w:cs="FrankRuehl"/>
          <w:vanish/>
          <w:sz w:val="20"/>
          <w:szCs w:val="20"/>
          <w:shd w:val="clear" w:color="auto" w:fill="FFFF99"/>
          <w:rtl/>
        </w:rPr>
        <w:t xml:space="preserve"> (</w:t>
      </w:r>
      <w:hyperlink r:id="rId47" w:history="1">
        <w:r w:rsidRPr="00C02056">
          <w:rPr>
            <w:rStyle w:val="Hyperlink"/>
            <w:rFonts w:ascii="FrankRuehl" w:hAnsi="FrankRuehl" w:cs="FrankRuehl"/>
            <w:vanish/>
            <w:szCs w:val="20"/>
            <w:shd w:val="clear" w:color="auto" w:fill="FFFF99"/>
            <w:rtl/>
          </w:rPr>
          <w:t>ה"ח 1443</w:t>
        </w:r>
      </w:hyperlink>
      <w:r w:rsidRPr="00C02056">
        <w:rPr>
          <w:rStyle w:val="default"/>
          <w:rFonts w:ascii="FrankRuehl" w:hAnsi="FrankRuehl" w:cs="FrankRuehl"/>
          <w:vanish/>
          <w:sz w:val="20"/>
          <w:szCs w:val="20"/>
          <w:shd w:val="clear" w:color="auto" w:fill="FFFF99"/>
          <w:rtl/>
        </w:rPr>
        <w:t>)</w:t>
      </w:r>
    </w:p>
    <w:p w14:paraId="257E9D9A" w14:textId="77777777" w:rsidR="00393763" w:rsidRPr="00C02056" w:rsidRDefault="00393763" w:rsidP="00393763">
      <w:pPr>
        <w:pStyle w:val="P00"/>
        <w:spacing w:before="0"/>
        <w:ind w:left="0" w:right="1134"/>
        <w:rPr>
          <w:rStyle w:val="default"/>
          <w:rFonts w:ascii="FrankRuehl" w:hAnsi="FrankRuehl" w:cs="FrankRuehl"/>
          <w:vanish/>
          <w:sz w:val="20"/>
          <w:szCs w:val="20"/>
          <w:shd w:val="clear" w:color="auto" w:fill="FFFF99"/>
          <w:rtl/>
        </w:rPr>
      </w:pPr>
      <w:r w:rsidRPr="00C02056">
        <w:rPr>
          <w:rStyle w:val="default"/>
          <w:rFonts w:ascii="FrankRuehl" w:hAnsi="FrankRuehl" w:cs="FrankRuehl" w:hint="cs"/>
          <w:b/>
          <w:bCs/>
          <w:vanish/>
          <w:sz w:val="20"/>
          <w:szCs w:val="20"/>
          <w:shd w:val="clear" w:color="auto" w:fill="FFFF99"/>
          <w:rtl/>
        </w:rPr>
        <w:t>ביטול סעיף 2ד</w:t>
      </w:r>
    </w:p>
    <w:p w14:paraId="0570D0CD" w14:textId="77777777" w:rsidR="00393763" w:rsidRPr="00C02056" w:rsidRDefault="00393763" w:rsidP="00393763">
      <w:pPr>
        <w:pStyle w:val="P00"/>
        <w:ind w:left="0" w:right="1134"/>
        <w:rPr>
          <w:rStyle w:val="default"/>
          <w:rFonts w:ascii="FrankRuehl" w:hAnsi="FrankRuehl" w:cs="FrankRuehl"/>
          <w:vanish/>
          <w:szCs w:val="20"/>
          <w:shd w:val="clear" w:color="auto" w:fill="FFFF99"/>
          <w:rtl/>
        </w:rPr>
      </w:pPr>
      <w:r w:rsidRPr="00C02056">
        <w:rPr>
          <w:rStyle w:val="default"/>
          <w:rFonts w:ascii="FrankRuehl" w:hAnsi="FrankRuehl" w:cs="FrankRuehl" w:hint="cs"/>
          <w:vanish/>
          <w:sz w:val="20"/>
          <w:szCs w:val="20"/>
          <w:shd w:val="clear" w:color="auto" w:fill="FFFF99"/>
          <w:rtl/>
        </w:rPr>
        <w:t>הנוסח הקודם:</w:t>
      </w:r>
    </w:p>
    <w:p w14:paraId="5406F042" w14:textId="77777777" w:rsidR="00393763" w:rsidRPr="00C02056" w:rsidRDefault="00393763" w:rsidP="00393763">
      <w:pPr>
        <w:pStyle w:val="P00"/>
        <w:spacing w:before="20"/>
        <w:ind w:left="0" w:right="1134"/>
        <w:rPr>
          <w:rStyle w:val="default"/>
          <w:rFonts w:ascii="Miriam" w:hAnsi="Miriam" w:cs="Miriam"/>
          <w:strike/>
          <w:vanish/>
          <w:sz w:val="16"/>
          <w:szCs w:val="16"/>
          <w:shd w:val="clear" w:color="auto" w:fill="FFFF99"/>
          <w:rtl/>
        </w:rPr>
      </w:pPr>
      <w:r w:rsidRPr="00C02056">
        <w:rPr>
          <w:rStyle w:val="default"/>
          <w:rFonts w:ascii="Miriam" w:hAnsi="Miriam" w:cs="Miriam"/>
          <w:strike/>
          <w:vanish/>
          <w:sz w:val="16"/>
          <w:szCs w:val="16"/>
          <w:shd w:val="clear" w:color="auto" w:fill="FFFF99"/>
          <w:rtl/>
        </w:rPr>
        <w:t>קרן להתחדשות עירונית</w:t>
      </w:r>
    </w:p>
    <w:p w14:paraId="293BFF20" w14:textId="77777777" w:rsidR="00393763" w:rsidRPr="00C02056" w:rsidRDefault="00393763" w:rsidP="00393763">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strike/>
          <w:vanish/>
          <w:sz w:val="22"/>
          <w:szCs w:val="22"/>
          <w:shd w:val="clear" w:color="auto" w:fill="FFFF99"/>
          <w:rtl/>
        </w:rPr>
        <w:t>2ד</w:t>
      </w:r>
      <w:r w:rsidRPr="00C02056">
        <w:rPr>
          <w:rStyle w:val="default"/>
          <w:rFonts w:cs="FrankRuehl"/>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(א)</w:t>
      </w:r>
      <w:r w:rsidRPr="00C02056">
        <w:rPr>
          <w:rStyle w:val="default"/>
          <w:rFonts w:cs="FrankRuehl" w:hint="cs"/>
          <w:strike/>
          <w:vanish/>
          <w:sz w:val="22"/>
          <w:szCs w:val="22"/>
          <w:shd w:val="clear" w:color="auto" w:fill="FFFF99"/>
          <w:rtl/>
        </w:rPr>
        <w:tab/>
        <w:t xml:space="preserve">מוקמת בזה קרן להתחדשות עירונית ברשות הממשלתית להתחדשות עירונית (בחוק זה </w:t>
      </w: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 xml:space="preserve"> הקרן להתחדשות עירונית).</w:t>
      </w:r>
    </w:p>
    <w:p w14:paraId="7DB73EB8" w14:textId="77777777" w:rsidR="00393763" w:rsidRPr="00C02056" w:rsidRDefault="00393763" w:rsidP="00393763">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(ב)</w:t>
      </w:r>
      <w:r w:rsidRPr="00C02056">
        <w:rPr>
          <w:rStyle w:val="default"/>
          <w:rFonts w:cs="FrankRuehl" w:hint="cs"/>
          <w:strike/>
          <w:vanish/>
          <w:sz w:val="22"/>
          <w:szCs w:val="22"/>
          <w:shd w:val="clear" w:color="auto" w:fill="FFFF99"/>
          <w:rtl/>
        </w:rPr>
        <w:tab/>
        <w:t>מטרות הקרן הן סיוע לפעולות התורמות להתחדשות מרכזי הערים הוותיקים, ובכלל זה מבנים המשמשים גם דיירים בדיור ציבורי, סיוע לרשויות מקומיות בהתחדשות עירונית, שדרוג המרחב הציבורי, שיפוץ וחידוש מבנים ותשתיות תוך עדיפות לסיוע למיזמים שעניינם פינוי ובינוי מיזמים שעניינם חיזוק מבנים, לרבות סיוע בקידום מיזמים שאין בהם כדאיות כלכלית, סיוע במימון תחזוקה לטווח ארוך של רכוש משותף במתחמי התחדשות עירונית ועידוד הכללתו של דיור בהישג יד במתחמי התחדשות עירונית.</w:t>
      </w:r>
    </w:p>
    <w:p w14:paraId="79EE1FB6" w14:textId="77777777" w:rsidR="00393763" w:rsidRPr="00C02056" w:rsidRDefault="00393763" w:rsidP="00393763">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(ג)</w:t>
      </w:r>
      <w:r w:rsidRPr="00C02056">
        <w:rPr>
          <w:rStyle w:val="default"/>
          <w:rFonts w:cs="FrankRuehl" w:hint="cs"/>
          <w:strike/>
          <w:vanish/>
          <w:sz w:val="22"/>
          <w:szCs w:val="22"/>
          <w:shd w:val="clear" w:color="auto" w:fill="FFFF99"/>
          <w:rtl/>
        </w:rPr>
        <w:tab/>
        <w:t>הקרן תפעל למימוש מטרותיה בהתאם לתכנית רב-שנתית שתאשר הממשלה או ועדת שרים מטעמה.</w:t>
      </w:r>
    </w:p>
    <w:p w14:paraId="3F438786" w14:textId="77777777" w:rsidR="00393763" w:rsidRPr="00C02056" w:rsidRDefault="00393763" w:rsidP="00393763">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(ד)</w:t>
      </w:r>
      <w:r w:rsidRPr="00C02056">
        <w:rPr>
          <w:rStyle w:val="default"/>
          <w:rFonts w:cs="FrankRuehl" w:hint="cs"/>
          <w:strike/>
          <w:vanish/>
          <w:sz w:val="22"/>
          <w:szCs w:val="22"/>
          <w:shd w:val="clear" w:color="auto" w:fill="FFFF99"/>
          <w:rtl/>
        </w:rPr>
        <w:tab/>
        <w:t>השר יקבע תקנות בעניינים אלה:</w:t>
      </w:r>
    </w:p>
    <w:p w14:paraId="1CB2E3A4" w14:textId="77777777" w:rsidR="00393763" w:rsidRPr="00C02056" w:rsidRDefault="00393763" w:rsidP="00393763">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hint="cs"/>
          <w:strike/>
          <w:vanish/>
          <w:sz w:val="22"/>
          <w:szCs w:val="22"/>
          <w:shd w:val="clear" w:color="auto" w:fill="FFFF99"/>
          <w:rtl/>
        </w:rPr>
        <w:t>(1)</w:t>
      </w:r>
      <w:r w:rsidRPr="00C02056">
        <w:rPr>
          <w:rStyle w:val="default"/>
          <w:rFonts w:cs="FrankRuehl" w:hint="cs"/>
          <w:strike/>
          <w:vanish/>
          <w:sz w:val="22"/>
          <w:szCs w:val="22"/>
          <w:shd w:val="clear" w:color="auto" w:fill="FFFF99"/>
          <w:rtl/>
        </w:rPr>
        <w:tab/>
        <w:t>סדרי הפעלת הקרן, לרבות קביעת חברי הנהלת הקרן באופן שהשר, שר הפנים ושר האוצר ימנו, כל אחד, שליש מחברי ההנהלה כאמור; תקנות לפי פסקה זו ייקבעו לאחר התייעצות עם שר הפנים ושר האוצר;</w:t>
      </w:r>
    </w:p>
    <w:p w14:paraId="15D3DAC1" w14:textId="77777777" w:rsidR="00393763" w:rsidRPr="00C02056" w:rsidRDefault="00393763" w:rsidP="00393763">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hint="cs"/>
          <w:strike/>
          <w:vanish/>
          <w:sz w:val="22"/>
          <w:szCs w:val="22"/>
          <w:shd w:val="clear" w:color="auto" w:fill="FFFF99"/>
          <w:rtl/>
        </w:rPr>
        <w:t>(2)</w:t>
      </w:r>
      <w:r w:rsidRPr="00C02056">
        <w:rPr>
          <w:rStyle w:val="default"/>
          <w:rFonts w:cs="FrankRuehl" w:hint="cs"/>
          <w:strike/>
          <w:vanish/>
          <w:sz w:val="22"/>
          <w:szCs w:val="22"/>
          <w:shd w:val="clear" w:color="auto" w:fill="FFFF99"/>
          <w:rtl/>
        </w:rPr>
        <w:tab/>
        <w:t>תפקידי הקרן לשם מימוש מטרותיה, לרבות קביעת מבחנים שוויוניים למתן סיוע ואופן פרסום מבחנים, וכן סדרי הגשת בקשות לסיוע כאמור, סדרי עבודתה של הקרן ודיווח על ידי מקבל הסיוע לעניין השימוש בכספי הסיוע; תקנות לפי פסקה זו ייקבעו לאחר התייעצות עם שר הפנים;</w:t>
      </w:r>
    </w:p>
    <w:p w14:paraId="7B7BDF39" w14:textId="77777777" w:rsidR="00393763" w:rsidRPr="00C02056" w:rsidRDefault="00393763" w:rsidP="00393763">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hint="cs"/>
          <w:strike/>
          <w:vanish/>
          <w:sz w:val="22"/>
          <w:szCs w:val="22"/>
          <w:shd w:val="clear" w:color="auto" w:fill="FFFF99"/>
          <w:rtl/>
        </w:rPr>
        <w:t>(3)</w:t>
      </w:r>
      <w:r w:rsidRPr="00C02056">
        <w:rPr>
          <w:rStyle w:val="default"/>
          <w:rFonts w:cs="FrankRuehl" w:hint="cs"/>
          <w:strike/>
          <w:vanish/>
          <w:sz w:val="22"/>
          <w:szCs w:val="22"/>
          <w:shd w:val="clear" w:color="auto" w:fill="FFFF99"/>
          <w:rtl/>
        </w:rPr>
        <w:tab/>
        <w:t>דרכי הוצאת כספי הקרן; תקנות לפי פסקה זו ייקבעו בהסכמת שר האוצר.</w:t>
      </w:r>
    </w:p>
    <w:p w14:paraId="5A2F87FD" w14:textId="77777777" w:rsidR="00393763" w:rsidRPr="00C02056" w:rsidRDefault="00393763" w:rsidP="00393763">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(ה)</w:t>
      </w:r>
      <w:r w:rsidRPr="00C02056">
        <w:rPr>
          <w:rStyle w:val="default"/>
          <w:rFonts w:cs="FrankRuehl" w:hint="cs"/>
          <w:strike/>
          <w:vanish/>
          <w:sz w:val="22"/>
          <w:szCs w:val="22"/>
          <w:shd w:val="clear" w:color="auto" w:fill="FFFF99"/>
          <w:rtl/>
        </w:rPr>
        <w:tab/>
        <w:t>כספי הקרן ייועדו למטרותיה בלבד.</w:t>
      </w:r>
    </w:p>
    <w:p w14:paraId="6C80DF88" w14:textId="77777777" w:rsidR="00393763" w:rsidRPr="00D56753" w:rsidRDefault="00393763" w:rsidP="00D56753">
      <w:pPr>
        <w:pStyle w:val="P00"/>
        <w:spacing w:before="0"/>
        <w:ind w:left="0" w:right="1134"/>
        <w:rPr>
          <w:rStyle w:val="default"/>
          <w:rFonts w:cs="FrankRuehl" w:hint="cs"/>
          <w:sz w:val="2"/>
          <w:szCs w:val="2"/>
          <w:rtl/>
        </w:rPr>
      </w:pP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(ו)</w:t>
      </w:r>
      <w:r w:rsidRPr="00C02056">
        <w:rPr>
          <w:rStyle w:val="default"/>
          <w:rFonts w:cs="FrankRuehl" w:hint="cs"/>
          <w:strike/>
          <w:vanish/>
          <w:sz w:val="22"/>
          <w:szCs w:val="22"/>
          <w:shd w:val="clear" w:color="auto" w:fill="FFFF99"/>
          <w:rtl/>
        </w:rPr>
        <w:tab/>
        <w:t>בתום כל שנת כספים יפרסם השר, ברשומות ובאתר האינטרנט של משרד הבינוי והשיכון, דין וחשבון על פעולות הקרן, הכנסותיה, הוצאותיה, המיזמים שסייעה להם ומימושם.</w:t>
      </w:r>
      <w:bookmarkEnd w:id="23"/>
    </w:p>
    <w:p w14:paraId="270C5074" w14:textId="77777777" w:rsidR="007649F6" w:rsidRDefault="007649F6" w:rsidP="007649F6">
      <w:pPr>
        <w:pStyle w:val="P00"/>
        <w:spacing w:before="72"/>
        <w:ind w:left="0" w:right="1134"/>
        <w:rPr>
          <w:rStyle w:val="default"/>
          <w:rFonts w:cs="FrankRuehl" w:hint="cs"/>
          <w:rtl/>
        </w:rPr>
      </w:pPr>
      <w:bookmarkStart w:id="24" w:name="Seif35"/>
      <w:bookmarkEnd w:id="24"/>
      <w:r w:rsidRPr="0016417E">
        <w:rPr>
          <w:lang w:val="he-IL"/>
        </w:rPr>
        <w:pict w14:anchorId="4D651F1F">
          <v:rect id="_x0000_s2158" style="position:absolute;left:0;text-align:left;margin-left:464.5pt;margin-top:8.05pt;width:75.05pt;height:40.65pt;z-index:251695104" o:allowincell="f" filled="f" stroked="f" strokecolor="lime" strokeweight=".25pt">
            <v:textbox style="mso-next-textbox:#_x0000_s2158" inset="0,0,0,0">
              <w:txbxContent>
                <w:p w14:paraId="420AF866" w14:textId="77777777" w:rsidR="007649F6" w:rsidRDefault="007649F6" w:rsidP="007649F6">
                  <w:pPr>
                    <w:spacing w:line="160" w:lineRule="exact"/>
                    <w:jc w:val="left"/>
                    <w:rPr>
                      <w:rFonts w:cs="Miriam" w:hint="cs"/>
                      <w:noProof/>
                      <w:sz w:val="18"/>
                      <w:szCs w:val="18"/>
                      <w:rtl/>
                    </w:rPr>
                  </w:pPr>
                  <w:r>
                    <w:rPr>
                      <w:rFonts w:cs="Miriam" w:hint="cs"/>
                      <w:sz w:val="18"/>
                      <w:szCs w:val="18"/>
                      <w:rtl/>
                    </w:rPr>
                    <w:t>הקצאת זכויות במקרקעין המוחזקים שלא כדין</w:t>
                  </w:r>
                </w:p>
                <w:p w14:paraId="39E82D68" w14:textId="77777777" w:rsidR="007649F6" w:rsidRDefault="007649F6" w:rsidP="00BE1B7B">
                  <w:pPr>
                    <w:spacing w:line="160" w:lineRule="exact"/>
                    <w:jc w:val="left"/>
                    <w:rPr>
                      <w:rFonts w:cs="Miriam" w:hint="cs"/>
                      <w:noProof/>
                      <w:sz w:val="18"/>
                      <w:szCs w:val="18"/>
                      <w:rtl/>
                    </w:rPr>
                  </w:pPr>
                  <w:r>
                    <w:rPr>
                      <w:rFonts w:cs="Miriam" w:hint="cs"/>
                      <w:noProof/>
                      <w:sz w:val="18"/>
                      <w:szCs w:val="18"/>
                      <w:rtl/>
                    </w:rPr>
                    <w:t xml:space="preserve">(תיקון מס' </w:t>
                  </w:r>
                  <w:r w:rsidR="00BE1B7B">
                    <w:rPr>
                      <w:rFonts w:cs="Miriam" w:hint="cs"/>
                      <w:noProof/>
                      <w:sz w:val="18"/>
                      <w:szCs w:val="18"/>
                      <w:rtl/>
                    </w:rPr>
                    <w:t>11) תשע"ו-2016</w:t>
                  </w:r>
                </w:p>
              </w:txbxContent>
            </v:textbox>
            <w10:anchorlock/>
          </v:rect>
        </w:pict>
      </w:r>
      <w:r w:rsidRPr="0016417E">
        <w:rPr>
          <w:rStyle w:val="big-number"/>
          <w:rFonts w:hint="cs"/>
          <w:rtl/>
        </w:rPr>
        <w:t>2</w:t>
      </w:r>
      <w:r>
        <w:rPr>
          <w:rStyle w:val="default"/>
          <w:rFonts w:cs="FrankRuehl" w:hint="cs"/>
          <w:rtl/>
        </w:rPr>
        <w:t>ה</w:t>
      </w:r>
      <w:r w:rsidRPr="0016417E">
        <w:rPr>
          <w:rStyle w:val="default"/>
          <w:rFonts w:cs="FrankRuehl"/>
          <w:rtl/>
        </w:rPr>
        <w:t>.</w:t>
      </w:r>
      <w:r w:rsidRPr="0016417E">
        <w:rPr>
          <w:rStyle w:val="default"/>
          <w:rFonts w:cs="FrankRuehl"/>
          <w:rtl/>
        </w:rPr>
        <w:tab/>
      </w:r>
      <w:r>
        <w:rPr>
          <w:rStyle w:val="default"/>
          <w:rFonts w:cs="FrankRuehl" w:hint="cs"/>
          <w:rtl/>
        </w:rPr>
        <w:t>הרשות לא תקצה מקרקעין המוחזקים שלא כדין, אלא בנסיבות מיוחדות ולפי החלטת מנהל הרשות ובאישור היועץ המשפטי לממשלה</w:t>
      </w:r>
      <w:r w:rsidRPr="0016417E">
        <w:rPr>
          <w:rStyle w:val="default"/>
          <w:rFonts w:cs="FrankRuehl" w:hint="cs"/>
          <w:rtl/>
        </w:rPr>
        <w:t>.</w:t>
      </w:r>
    </w:p>
    <w:p w14:paraId="1E774949" w14:textId="77777777" w:rsidR="007649F6" w:rsidRPr="00C02056" w:rsidRDefault="007649F6" w:rsidP="007649F6">
      <w:pPr>
        <w:pStyle w:val="P00"/>
        <w:spacing w:before="0"/>
        <w:ind w:left="0" w:right="1134"/>
        <w:rPr>
          <w:rStyle w:val="default"/>
          <w:rFonts w:cs="FrankRuehl" w:hint="cs"/>
          <w:vanish/>
          <w:color w:val="FF0000"/>
          <w:sz w:val="20"/>
          <w:szCs w:val="20"/>
          <w:shd w:val="clear" w:color="auto" w:fill="FFFF99"/>
          <w:rtl/>
          <w:lang w:eastAsia="en-US"/>
        </w:rPr>
      </w:pPr>
      <w:bookmarkStart w:id="25" w:name="Rov77"/>
      <w:r w:rsidRPr="00C02056">
        <w:rPr>
          <w:rStyle w:val="default"/>
          <w:rFonts w:cs="FrankRuehl" w:hint="cs"/>
          <w:vanish/>
          <w:color w:val="FF0000"/>
          <w:sz w:val="20"/>
          <w:szCs w:val="20"/>
          <w:shd w:val="clear" w:color="auto" w:fill="FFFF99"/>
          <w:rtl/>
          <w:lang w:eastAsia="en-US"/>
        </w:rPr>
        <w:t>מיום 5.6.2016</w:t>
      </w:r>
    </w:p>
    <w:p w14:paraId="61433282" w14:textId="77777777" w:rsidR="007649F6" w:rsidRPr="00C02056" w:rsidRDefault="007649F6" w:rsidP="007649F6">
      <w:pPr>
        <w:pStyle w:val="P00"/>
        <w:spacing w:before="0"/>
        <w:ind w:left="0" w:right="1134"/>
        <w:rPr>
          <w:rStyle w:val="default"/>
          <w:rFonts w:cs="FrankRuehl" w:hint="cs"/>
          <w:vanish/>
          <w:sz w:val="20"/>
          <w:szCs w:val="20"/>
          <w:shd w:val="clear" w:color="auto" w:fill="FFFF99"/>
          <w:rtl/>
          <w:lang w:eastAsia="en-US"/>
        </w:rPr>
      </w:pPr>
      <w:r w:rsidRPr="00C02056">
        <w:rPr>
          <w:rStyle w:val="default"/>
          <w:rFonts w:cs="FrankRuehl" w:hint="cs"/>
          <w:b/>
          <w:bCs/>
          <w:vanish/>
          <w:sz w:val="20"/>
          <w:szCs w:val="20"/>
          <w:shd w:val="clear" w:color="auto" w:fill="FFFF99"/>
          <w:rtl/>
          <w:lang w:eastAsia="en-US"/>
        </w:rPr>
        <w:t>תיקון מס' 11</w:t>
      </w:r>
    </w:p>
    <w:p w14:paraId="69F59FE2" w14:textId="77777777" w:rsidR="007649F6" w:rsidRPr="00C02056" w:rsidRDefault="007649F6" w:rsidP="007649F6">
      <w:pPr>
        <w:pStyle w:val="P00"/>
        <w:spacing w:before="0"/>
        <w:ind w:left="0" w:right="1134"/>
        <w:rPr>
          <w:rStyle w:val="default"/>
          <w:rFonts w:cs="FrankRuehl" w:hint="cs"/>
          <w:vanish/>
          <w:sz w:val="20"/>
          <w:szCs w:val="20"/>
          <w:shd w:val="clear" w:color="auto" w:fill="FFFF99"/>
          <w:rtl/>
          <w:lang w:eastAsia="en-US"/>
        </w:rPr>
      </w:pPr>
      <w:hyperlink r:id="rId48" w:history="1">
        <w:r w:rsidRPr="00C02056">
          <w:rPr>
            <w:rStyle w:val="Hyperlink"/>
            <w:rFonts w:cs="FrankRuehl" w:hint="cs"/>
            <w:vanish/>
            <w:szCs w:val="20"/>
            <w:shd w:val="clear" w:color="auto" w:fill="FFFF99"/>
            <w:rtl/>
            <w:lang w:eastAsia="en-US"/>
          </w:rPr>
          <w:t>ס"ח תשע"ו מס' 2543</w:t>
        </w:r>
      </w:hyperlink>
      <w:r w:rsidRPr="00C02056">
        <w:rPr>
          <w:rStyle w:val="default"/>
          <w:rFonts w:cs="FrankRuehl" w:hint="cs"/>
          <w:vanish/>
          <w:sz w:val="20"/>
          <w:szCs w:val="20"/>
          <w:shd w:val="clear" w:color="auto" w:fill="FFFF99"/>
          <w:rtl/>
          <w:lang w:eastAsia="en-US"/>
        </w:rPr>
        <w:t xml:space="preserve"> מיום 6.4.2016 עמ' 687 (</w:t>
      </w:r>
      <w:hyperlink r:id="rId49" w:history="1">
        <w:r w:rsidRPr="00C02056">
          <w:rPr>
            <w:rStyle w:val="Hyperlink"/>
            <w:rFonts w:cs="FrankRuehl" w:hint="cs"/>
            <w:vanish/>
            <w:szCs w:val="20"/>
            <w:shd w:val="clear" w:color="auto" w:fill="FFFF99"/>
            <w:rtl/>
            <w:lang w:eastAsia="en-US"/>
          </w:rPr>
          <w:t>ה"ח 841</w:t>
        </w:r>
      </w:hyperlink>
      <w:r w:rsidRPr="00C02056">
        <w:rPr>
          <w:rStyle w:val="default"/>
          <w:rFonts w:cs="FrankRuehl" w:hint="cs"/>
          <w:vanish/>
          <w:sz w:val="20"/>
          <w:szCs w:val="20"/>
          <w:shd w:val="clear" w:color="auto" w:fill="FFFF99"/>
          <w:rtl/>
          <w:lang w:eastAsia="en-US"/>
        </w:rPr>
        <w:t>)</w:t>
      </w:r>
    </w:p>
    <w:p w14:paraId="0F038835" w14:textId="77777777" w:rsidR="007649F6" w:rsidRPr="007649F6" w:rsidRDefault="007649F6" w:rsidP="007649F6">
      <w:pPr>
        <w:pStyle w:val="P00"/>
        <w:spacing w:before="0"/>
        <w:ind w:left="0" w:right="1134"/>
        <w:rPr>
          <w:rStyle w:val="default"/>
          <w:rFonts w:cs="FrankRuehl" w:hint="cs"/>
          <w:sz w:val="2"/>
          <w:szCs w:val="2"/>
          <w:shd w:val="clear" w:color="auto" w:fill="FFFF99"/>
          <w:rtl/>
          <w:lang w:eastAsia="en-US"/>
        </w:rPr>
      </w:pPr>
      <w:r w:rsidRPr="00C02056">
        <w:rPr>
          <w:rStyle w:val="default"/>
          <w:rFonts w:cs="FrankRuehl" w:hint="cs"/>
          <w:b/>
          <w:bCs/>
          <w:vanish/>
          <w:sz w:val="20"/>
          <w:szCs w:val="20"/>
          <w:shd w:val="clear" w:color="auto" w:fill="FFFF99"/>
          <w:rtl/>
          <w:lang w:eastAsia="en-US"/>
        </w:rPr>
        <w:t>הוספת סעיף 2ה</w:t>
      </w:r>
      <w:bookmarkEnd w:id="25"/>
    </w:p>
    <w:p w14:paraId="158D0A56" w14:textId="77777777" w:rsidR="007649F6" w:rsidRPr="0016417E" w:rsidRDefault="007649F6" w:rsidP="007649F6">
      <w:pPr>
        <w:pStyle w:val="P00"/>
        <w:spacing w:before="72"/>
        <w:ind w:left="0" w:right="1134"/>
        <w:rPr>
          <w:rStyle w:val="default"/>
          <w:rFonts w:cs="FrankRuehl" w:hint="cs"/>
          <w:rtl/>
        </w:rPr>
      </w:pPr>
    </w:p>
    <w:p w14:paraId="5ED237BE" w14:textId="77777777" w:rsidR="00A9439D" w:rsidRDefault="00A9439D" w:rsidP="00F436E7">
      <w:pPr>
        <w:pStyle w:val="P00"/>
        <w:spacing w:before="72"/>
        <w:ind w:left="0" w:right="1134"/>
        <w:rPr>
          <w:rStyle w:val="default"/>
          <w:rFonts w:cs="FrankRuehl" w:hint="cs"/>
          <w:rtl/>
        </w:rPr>
      </w:pPr>
      <w:bookmarkStart w:id="26" w:name="Seif3"/>
      <w:bookmarkEnd w:id="26"/>
      <w:r>
        <w:rPr>
          <w:lang w:val="he-IL"/>
        </w:rPr>
        <w:pict w14:anchorId="3B67D0DD">
          <v:rect id="_x0000_s2057" style="position:absolute;left:0;text-align:left;margin-left:464.5pt;margin-top:8.05pt;width:75.05pt;height:38.55pt;z-index:251618304" o:allowincell="f" filled="f" stroked="f" strokecolor="lime" strokeweight=".25pt">
            <v:textbox style="mso-next-textbox:#_x0000_s2057" inset="0,0,0,0">
              <w:txbxContent>
                <w:p w14:paraId="20FE675C" w14:textId="77777777" w:rsidR="006016D2" w:rsidRDefault="006016D2">
                  <w:pPr>
                    <w:spacing w:line="160" w:lineRule="exact"/>
                    <w:jc w:val="left"/>
                    <w:rPr>
                      <w:rFonts w:cs="Miriam" w:hint="cs"/>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קרקעי ישראל</w:t>
                  </w:r>
                </w:p>
                <w:p w14:paraId="5ACFE593" w14:textId="77777777" w:rsidR="006016D2" w:rsidRDefault="006016D2" w:rsidP="00DA288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ש</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 xml:space="preserve">תמנה מועצת מקרקעי ישראל, שתקבע את המדיניות הקרקעית שלפיה </w:t>
      </w:r>
      <w:r w:rsidR="00F436E7">
        <w:rPr>
          <w:rStyle w:val="default"/>
          <w:rFonts w:cs="FrankRuehl" w:hint="cs"/>
          <w:rtl/>
        </w:rPr>
        <w:t>ת</w:t>
      </w:r>
      <w:r>
        <w:rPr>
          <w:rStyle w:val="default"/>
          <w:rFonts w:cs="FrankRuehl" w:hint="cs"/>
          <w:rtl/>
        </w:rPr>
        <w:t>פעל</w:t>
      </w:r>
      <w:r w:rsidR="00F436E7">
        <w:rPr>
          <w:rStyle w:val="default"/>
          <w:rFonts w:cs="FrankRuehl" w:hint="cs"/>
          <w:rtl/>
        </w:rPr>
        <w:t xml:space="preserve"> הרשות</w:t>
      </w:r>
      <w:r>
        <w:rPr>
          <w:rStyle w:val="default"/>
          <w:rFonts w:cs="FrankRuehl" w:hint="cs"/>
          <w:rtl/>
        </w:rPr>
        <w:t xml:space="preserve">, תפקח על פעולות </w:t>
      </w:r>
      <w:r w:rsidR="00F436E7">
        <w:rPr>
          <w:rStyle w:val="default"/>
          <w:rFonts w:cs="FrankRuehl" w:hint="cs"/>
          <w:rtl/>
        </w:rPr>
        <w:t>הרשות</w:t>
      </w:r>
      <w:r>
        <w:rPr>
          <w:rStyle w:val="default"/>
          <w:rFonts w:cs="FrankRuehl" w:hint="cs"/>
          <w:rtl/>
        </w:rPr>
        <w:t xml:space="preserve"> ות</w:t>
      </w:r>
      <w:r>
        <w:rPr>
          <w:rStyle w:val="default"/>
          <w:rFonts w:cs="FrankRuehl"/>
          <w:rtl/>
        </w:rPr>
        <w:t xml:space="preserve">אשר </w:t>
      </w:r>
      <w:r>
        <w:rPr>
          <w:rStyle w:val="default"/>
          <w:rFonts w:cs="FrankRuehl" w:hint="cs"/>
          <w:rtl/>
        </w:rPr>
        <w:t>הצעת תקציב</w:t>
      </w:r>
      <w:r w:rsidR="00F436E7">
        <w:rPr>
          <w:rStyle w:val="default"/>
          <w:rFonts w:cs="FrankRuehl" w:hint="cs"/>
          <w:rtl/>
        </w:rPr>
        <w:t>ה</w:t>
      </w:r>
      <w:r>
        <w:rPr>
          <w:rStyle w:val="default"/>
          <w:rFonts w:cs="FrankRuehl" w:hint="cs"/>
          <w:rtl/>
        </w:rPr>
        <w:t xml:space="preserve"> ש</w:t>
      </w:r>
      <w:r>
        <w:rPr>
          <w:rStyle w:val="default"/>
          <w:rFonts w:cs="FrankRuehl"/>
          <w:rtl/>
        </w:rPr>
        <w:t>י</w:t>
      </w:r>
      <w:r>
        <w:rPr>
          <w:rStyle w:val="default"/>
          <w:rFonts w:cs="FrankRuehl" w:hint="cs"/>
          <w:rtl/>
        </w:rPr>
        <w:t>י</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חוק.</w:t>
      </w:r>
    </w:p>
    <w:p w14:paraId="41B15E32" w14:textId="77777777" w:rsidR="00DA2880" w:rsidRPr="00C02056" w:rsidRDefault="00DA2880" w:rsidP="00DA2880">
      <w:pPr>
        <w:pStyle w:val="P00"/>
        <w:spacing w:before="0"/>
        <w:ind w:left="0" w:right="1134"/>
        <w:rPr>
          <w:rStyle w:val="default"/>
          <w:rFonts w:cs="FrankRuehl" w:hint="cs"/>
          <w:vanish/>
          <w:color w:val="FF0000"/>
          <w:szCs w:val="20"/>
          <w:shd w:val="clear" w:color="auto" w:fill="FFFF99"/>
          <w:rtl/>
        </w:rPr>
      </w:pPr>
      <w:bookmarkStart w:id="27" w:name="Rov54"/>
      <w:r w:rsidRPr="00C02056">
        <w:rPr>
          <w:rStyle w:val="default"/>
          <w:rFonts w:cs="FrankRuehl" w:hint="cs"/>
          <w:vanish/>
          <w:color w:val="FF0000"/>
          <w:szCs w:val="20"/>
          <w:shd w:val="clear" w:color="auto" w:fill="FFFF99"/>
          <w:rtl/>
        </w:rPr>
        <w:t>מיום 1.1.2010</w:t>
      </w:r>
    </w:p>
    <w:p w14:paraId="4C778CC3" w14:textId="77777777" w:rsidR="00DA2880" w:rsidRPr="00C02056" w:rsidRDefault="00DA2880" w:rsidP="00DA2880">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2160048F" w14:textId="77777777" w:rsidR="00DA2880" w:rsidRPr="00C02056" w:rsidRDefault="00DA2880" w:rsidP="00DA2880">
      <w:pPr>
        <w:pStyle w:val="P00"/>
        <w:spacing w:before="0"/>
        <w:ind w:left="0" w:right="1134"/>
        <w:rPr>
          <w:rStyle w:val="default"/>
          <w:rFonts w:cs="FrankRuehl" w:hint="cs"/>
          <w:vanish/>
          <w:szCs w:val="20"/>
          <w:shd w:val="clear" w:color="auto" w:fill="FFFF99"/>
          <w:rtl/>
        </w:rPr>
      </w:pPr>
      <w:hyperlink r:id="rId50"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319 (</w:t>
      </w:r>
      <w:hyperlink r:id="rId51"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7B9BB51E" w14:textId="77777777" w:rsidR="00DA2880" w:rsidRPr="00DA2880" w:rsidRDefault="00DA2880" w:rsidP="00DA2880">
      <w:pPr>
        <w:pStyle w:val="P00"/>
        <w:ind w:left="0" w:right="1134"/>
        <w:rPr>
          <w:rStyle w:val="default"/>
          <w:rFonts w:cs="FrankRuehl" w:hint="cs"/>
          <w:sz w:val="2"/>
          <w:szCs w:val="2"/>
          <w:rtl/>
        </w:rPr>
      </w:pPr>
      <w:r w:rsidRPr="00C02056">
        <w:rPr>
          <w:rStyle w:val="big-number"/>
          <w:rFonts w:cs="FrankRuehl"/>
          <w:vanish/>
          <w:sz w:val="22"/>
          <w:szCs w:val="22"/>
          <w:shd w:val="clear" w:color="auto" w:fill="FFFF99"/>
          <w:rtl/>
        </w:rPr>
        <w:t>3.</w:t>
      </w:r>
      <w:r w:rsidRPr="00C02056">
        <w:rPr>
          <w:rStyle w:val="big-number"/>
          <w:rFonts w:cs="FrankRuehl"/>
          <w:vanish/>
          <w:sz w:val="22"/>
          <w:szCs w:val="22"/>
          <w:shd w:val="clear" w:color="auto" w:fill="FFFF99"/>
          <w:rtl/>
        </w:rPr>
        <w:tab/>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מ</w:t>
      </w:r>
      <w:r w:rsidRPr="00C02056">
        <w:rPr>
          <w:rStyle w:val="default"/>
          <w:rFonts w:cs="FrankRuehl"/>
          <w:vanish/>
          <w:sz w:val="22"/>
          <w:szCs w:val="22"/>
          <w:shd w:val="clear" w:color="auto" w:fill="FFFF99"/>
          <w:rtl/>
        </w:rPr>
        <w:t>מ</w:t>
      </w:r>
      <w:r w:rsidRPr="00C02056">
        <w:rPr>
          <w:rStyle w:val="default"/>
          <w:rFonts w:cs="FrankRuehl" w:hint="cs"/>
          <w:vanish/>
          <w:sz w:val="22"/>
          <w:szCs w:val="22"/>
          <w:shd w:val="clear" w:color="auto" w:fill="FFFF99"/>
          <w:rtl/>
        </w:rPr>
        <w:t>ש</w:t>
      </w:r>
      <w:r w:rsidRPr="00C02056">
        <w:rPr>
          <w:rStyle w:val="default"/>
          <w:rFonts w:cs="FrankRuehl"/>
          <w:vanish/>
          <w:sz w:val="22"/>
          <w:szCs w:val="22"/>
          <w:shd w:val="clear" w:color="auto" w:fill="FFFF99"/>
          <w:rtl/>
        </w:rPr>
        <w:t>ל</w:t>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 xml:space="preserve">תמנה מועצת מקרקעי ישראל, שתקבע את המדיניות הקרקעית שלפיה </w:t>
      </w:r>
      <w:r w:rsidRPr="00C02056">
        <w:rPr>
          <w:rStyle w:val="default"/>
          <w:rFonts w:cs="FrankRuehl" w:hint="cs"/>
          <w:strike/>
          <w:vanish/>
          <w:sz w:val="22"/>
          <w:szCs w:val="22"/>
          <w:shd w:val="clear" w:color="auto" w:fill="FFFF99"/>
          <w:rtl/>
        </w:rPr>
        <w:t>יפעל 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תפעל הרשות</w:t>
      </w:r>
      <w:r w:rsidRPr="00C02056">
        <w:rPr>
          <w:rStyle w:val="default"/>
          <w:rFonts w:cs="FrankRuehl" w:hint="cs"/>
          <w:vanish/>
          <w:sz w:val="22"/>
          <w:szCs w:val="22"/>
          <w:shd w:val="clear" w:color="auto" w:fill="FFFF99"/>
          <w:rtl/>
        </w:rPr>
        <w:t xml:space="preserve">, תפקח על </w:t>
      </w:r>
      <w:r w:rsidRPr="00C02056">
        <w:rPr>
          <w:rStyle w:val="default"/>
          <w:rFonts w:cs="FrankRuehl" w:hint="cs"/>
          <w:strike/>
          <w:vanish/>
          <w:sz w:val="22"/>
          <w:szCs w:val="22"/>
          <w:shd w:val="clear" w:color="auto" w:fill="FFFF99"/>
          <w:rtl/>
        </w:rPr>
        <w:t>פעולות 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פעולות הרשות</w:t>
      </w:r>
      <w:r w:rsidRPr="00C02056">
        <w:rPr>
          <w:rStyle w:val="default"/>
          <w:rFonts w:cs="FrankRuehl" w:hint="cs"/>
          <w:vanish/>
          <w:sz w:val="22"/>
          <w:szCs w:val="22"/>
          <w:shd w:val="clear" w:color="auto" w:fill="FFFF99"/>
          <w:rtl/>
        </w:rPr>
        <w:t xml:space="preserve"> ות</w:t>
      </w:r>
      <w:r w:rsidRPr="00C02056">
        <w:rPr>
          <w:rStyle w:val="default"/>
          <w:rFonts w:cs="FrankRuehl"/>
          <w:vanish/>
          <w:sz w:val="22"/>
          <w:szCs w:val="22"/>
          <w:shd w:val="clear" w:color="auto" w:fill="FFFF99"/>
          <w:rtl/>
        </w:rPr>
        <w:t xml:space="preserve">אשר </w:t>
      </w:r>
      <w:r w:rsidRPr="00C02056">
        <w:rPr>
          <w:rStyle w:val="default"/>
          <w:rFonts w:cs="FrankRuehl" w:hint="cs"/>
          <w:vanish/>
          <w:sz w:val="22"/>
          <w:szCs w:val="22"/>
          <w:shd w:val="clear" w:color="auto" w:fill="FFFF99"/>
          <w:rtl/>
        </w:rPr>
        <w:t xml:space="preserve">הצעת </w:t>
      </w:r>
      <w:r w:rsidRPr="00C02056">
        <w:rPr>
          <w:rStyle w:val="default"/>
          <w:rFonts w:cs="FrankRuehl" w:hint="cs"/>
          <w:strike/>
          <w:vanish/>
          <w:sz w:val="22"/>
          <w:szCs w:val="22"/>
          <w:shd w:val="clear" w:color="auto" w:fill="FFFF99"/>
          <w:rtl/>
        </w:rPr>
        <w:t>תקציבו</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תקציבה</w:t>
      </w:r>
      <w:r w:rsidRPr="00C02056">
        <w:rPr>
          <w:rStyle w:val="default"/>
          <w:rFonts w:cs="FrankRuehl" w:hint="cs"/>
          <w:vanish/>
          <w:sz w:val="22"/>
          <w:szCs w:val="22"/>
          <w:shd w:val="clear" w:color="auto" w:fill="FFFF99"/>
          <w:rtl/>
        </w:rPr>
        <w:t xml:space="preserve"> ש</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י</w:t>
      </w:r>
      <w:r w:rsidRPr="00C02056">
        <w:rPr>
          <w:rStyle w:val="default"/>
          <w:rFonts w:cs="FrankRuehl"/>
          <w:vanish/>
          <w:sz w:val="22"/>
          <w:szCs w:val="22"/>
          <w:shd w:val="clear" w:color="auto" w:fill="FFFF99"/>
          <w:rtl/>
        </w:rPr>
        <w:t>ק</w:t>
      </w:r>
      <w:r w:rsidRPr="00C02056">
        <w:rPr>
          <w:rStyle w:val="default"/>
          <w:rFonts w:cs="FrankRuehl" w:hint="cs"/>
          <w:vanish/>
          <w:sz w:val="22"/>
          <w:szCs w:val="22"/>
          <w:shd w:val="clear" w:color="auto" w:fill="FFFF99"/>
          <w:rtl/>
        </w:rPr>
        <w:t>ב</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ב</w:t>
      </w:r>
      <w:r w:rsidRPr="00C02056">
        <w:rPr>
          <w:rStyle w:val="default"/>
          <w:rFonts w:cs="FrankRuehl" w:hint="cs"/>
          <w:vanish/>
          <w:sz w:val="22"/>
          <w:szCs w:val="22"/>
          <w:shd w:val="clear" w:color="auto" w:fill="FFFF99"/>
          <w:rtl/>
        </w:rPr>
        <w:t>חוק.</w:t>
      </w:r>
      <w:bookmarkEnd w:id="27"/>
    </w:p>
    <w:p w14:paraId="1F803191" w14:textId="77777777" w:rsidR="00A9439D" w:rsidRDefault="00A9439D" w:rsidP="00F436E7">
      <w:pPr>
        <w:pStyle w:val="P00"/>
        <w:spacing w:before="72"/>
        <w:ind w:left="0" w:right="1134"/>
        <w:rPr>
          <w:rStyle w:val="default"/>
          <w:rFonts w:cs="FrankRuehl" w:hint="cs"/>
          <w:rtl/>
        </w:rPr>
      </w:pPr>
      <w:bookmarkStart w:id="28" w:name="Seif4"/>
      <w:bookmarkEnd w:id="28"/>
      <w:r>
        <w:rPr>
          <w:lang w:val="he-IL"/>
        </w:rPr>
        <w:pict w14:anchorId="18C477A5">
          <v:rect id="_x0000_s2058" style="position:absolute;left:0;text-align:left;margin-left:464.5pt;margin-top:8.05pt;width:75.05pt;height:41.45pt;z-index:251619328" o:allowincell="f" filled="f" stroked="f" strokecolor="lime" strokeweight=".25pt">
            <v:textbox style="mso-next-textbox:#_x0000_s2058" inset="0,0,0,0">
              <w:txbxContent>
                <w:p w14:paraId="49599BD9" w14:textId="77777777" w:rsidR="006016D2" w:rsidRDefault="006016D2">
                  <w:pPr>
                    <w:spacing w:line="160" w:lineRule="exact"/>
                    <w:jc w:val="left"/>
                    <w:rPr>
                      <w:rFonts w:cs="Miriam" w:hint="cs"/>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ו</w:t>
                  </w:r>
                  <w:r>
                    <w:rPr>
                      <w:rFonts w:cs="Miriam"/>
                      <w:sz w:val="18"/>
                      <w:szCs w:val="18"/>
                      <w:rtl/>
                    </w:rPr>
                    <w:t>ח</w:t>
                  </w:r>
                </w:p>
                <w:p w14:paraId="0DBCBCF6" w14:textId="77777777" w:rsidR="006016D2" w:rsidRDefault="006016D2" w:rsidP="00DA2880">
                  <w:pPr>
                    <w:spacing w:line="160" w:lineRule="exact"/>
                    <w:jc w:val="left"/>
                    <w:rPr>
                      <w:rFonts w:cs="Miriam"/>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p w14:paraId="1CA9D6C7" w14:textId="77777777" w:rsidR="00DE46DE" w:rsidRDefault="00DE46DE" w:rsidP="00DA2880">
                  <w:pPr>
                    <w:spacing w:line="160" w:lineRule="exact"/>
                    <w:jc w:val="left"/>
                    <w:rPr>
                      <w:rFonts w:cs="Miriam" w:hint="cs"/>
                      <w:noProof/>
                      <w:sz w:val="18"/>
                      <w:szCs w:val="18"/>
                      <w:rtl/>
                    </w:rPr>
                  </w:pPr>
                  <w:r>
                    <w:rPr>
                      <w:rFonts w:cs="Miriam" w:hint="cs"/>
                      <w:noProof/>
                      <w:sz w:val="18"/>
                      <w:szCs w:val="18"/>
                      <w:rtl/>
                    </w:rPr>
                    <w:t>(תיקון מס' 15) תשפ"ג-2023</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sidR="00F436E7">
        <w:rPr>
          <w:rStyle w:val="default"/>
          <w:rFonts w:cs="FrankRuehl" w:hint="cs"/>
          <w:rtl/>
        </w:rPr>
        <w:t>הרשות</w:t>
      </w:r>
      <w:r>
        <w:rPr>
          <w:rStyle w:val="default"/>
          <w:rFonts w:cs="FrankRuehl" w:hint="cs"/>
          <w:rtl/>
        </w:rPr>
        <w:t xml:space="preserve"> יגיש למועצת מקרקעי ישראל </w:t>
      </w:r>
      <w:r w:rsidR="00F436E7">
        <w:rPr>
          <w:rStyle w:val="default"/>
          <w:rFonts w:cs="FrankRuehl" w:hint="cs"/>
          <w:rtl/>
        </w:rPr>
        <w:t>אחת לחצי שנה</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 xml:space="preserve">ן וחשבון על פעולות </w:t>
      </w:r>
      <w:r w:rsidR="00F436E7">
        <w:rPr>
          <w:rStyle w:val="default"/>
          <w:rFonts w:cs="FrankRuehl" w:hint="cs"/>
          <w:rtl/>
        </w:rPr>
        <w:t>הרשות</w:t>
      </w:r>
      <w:r>
        <w:rPr>
          <w:rStyle w:val="default"/>
          <w:rFonts w:cs="FrankRuehl" w:hint="cs"/>
          <w:rtl/>
        </w:rPr>
        <w:t>; והממשלה תגיש ל</w:t>
      </w:r>
      <w:r w:rsidR="00F436E7">
        <w:rPr>
          <w:rStyle w:val="default"/>
          <w:rFonts w:cs="FrankRuehl" w:hint="cs"/>
          <w:rtl/>
        </w:rPr>
        <w:t xml:space="preserve">וועדת </w:t>
      </w:r>
      <w:r w:rsidR="00DE46DE">
        <w:rPr>
          <w:rStyle w:val="default"/>
          <w:rFonts w:cs="FrankRuehl" w:hint="cs"/>
          <w:rtl/>
        </w:rPr>
        <w:t>הפנים והגנת הסביבה</w:t>
      </w:r>
      <w:r w:rsidR="00F436E7">
        <w:rPr>
          <w:rStyle w:val="default"/>
          <w:rFonts w:cs="FrankRuehl" w:hint="cs"/>
          <w:rtl/>
        </w:rPr>
        <w:t xml:space="preserve"> של ה</w:t>
      </w:r>
      <w:r>
        <w:rPr>
          <w:rStyle w:val="default"/>
          <w:rFonts w:cs="FrankRuehl" w:hint="cs"/>
          <w:rtl/>
        </w:rPr>
        <w:t>כנסת לפחו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חת לשנה דין וחש</w:t>
      </w:r>
      <w:r>
        <w:rPr>
          <w:rStyle w:val="default"/>
          <w:rFonts w:cs="FrankRuehl"/>
          <w:rtl/>
        </w:rPr>
        <w:t>בו</w:t>
      </w:r>
      <w:r>
        <w:rPr>
          <w:rStyle w:val="default"/>
          <w:rFonts w:cs="FrankRuehl" w:hint="cs"/>
          <w:rtl/>
        </w:rPr>
        <w:t xml:space="preserve">ן </w:t>
      </w:r>
      <w:r>
        <w:rPr>
          <w:rStyle w:val="default"/>
          <w:rFonts w:cs="FrankRuehl"/>
          <w:rtl/>
        </w:rPr>
        <w:t>על</w:t>
      </w:r>
      <w:r>
        <w:rPr>
          <w:rStyle w:val="default"/>
          <w:rFonts w:cs="FrankRuehl" w:hint="cs"/>
          <w:rtl/>
        </w:rPr>
        <w:t xml:space="preserve"> </w:t>
      </w:r>
      <w:r>
        <w:rPr>
          <w:rStyle w:val="default"/>
          <w:rFonts w:cs="FrankRuehl"/>
          <w:rtl/>
        </w:rPr>
        <w:t>פ</w:t>
      </w:r>
      <w:r>
        <w:rPr>
          <w:rStyle w:val="default"/>
          <w:rFonts w:cs="FrankRuehl" w:hint="cs"/>
          <w:rtl/>
        </w:rPr>
        <w:t>עול</w:t>
      </w:r>
      <w:r>
        <w:rPr>
          <w:rStyle w:val="default"/>
          <w:rFonts w:cs="FrankRuehl"/>
          <w:rtl/>
        </w:rPr>
        <w:t>ו</w:t>
      </w:r>
      <w:r>
        <w:rPr>
          <w:rStyle w:val="default"/>
          <w:rFonts w:cs="FrankRuehl" w:hint="cs"/>
          <w:rtl/>
        </w:rPr>
        <w:t xml:space="preserve">ת </w:t>
      </w:r>
      <w:r w:rsidR="00F436E7">
        <w:rPr>
          <w:rStyle w:val="default"/>
          <w:rFonts w:cs="FrankRuehl" w:hint="cs"/>
          <w:rtl/>
        </w:rPr>
        <w:t>הרשות</w:t>
      </w:r>
      <w:r>
        <w:rPr>
          <w:rStyle w:val="default"/>
          <w:rFonts w:cs="FrankRuehl" w:hint="cs"/>
          <w:rtl/>
        </w:rPr>
        <w:t>.</w:t>
      </w:r>
    </w:p>
    <w:p w14:paraId="13FA5049" w14:textId="77777777" w:rsidR="00DA2880" w:rsidRPr="00C02056" w:rsidRDefault="00DA2880" w:rsidP="00DA2880">
      <w:pPr>
        <w:pStyle w:val="P00"/>
        <w:spacing w:before="0"/>
        <w:ind w:left="0" w:right="1134"/>
        <w:rPr>
          <w:rStyle w:val="default"/>
          <w:rFonts w:cs="FrankRuehl" w:hint="cs"/>
          <w:vanish/>
          <w:color w:val="FF0000"/>
          <w:szCs w:val="20"/>
          <w:shd w:val="clear" w:color="auto" w:fill="FFFF99"/>
          <w:rtl/>
        </w:rPr>
      </w:pPr>
      <w:bookmarkStart w:id="29" w:name="Rov55"/>
      <w:r w:rsidRPr="00C02056">
        <w:rPr>
          <w:rStyle w:val="default"/>
          <w:rFonts w:cs="FrankRuehl" w:hint="cs"/>
          <w:vanish/>
          <w:color w:val="FF0000"/>
          <w:szCs w:val="20"/>
          <w:shd w:val="clear" w:color="auto" w:fill="FFFF99"/>
          <w:rtl/>
        </w:rPr>
        <w:t>מיום 1.1.2010</w:t>
      </w:r>
    </w:p>
    <w:p w14:paraId="04E6B460" w14:textId="77777777" w:rsidR="00DA2880" w:rsidRPr="00C02056" w:rsidRDefault="00DA2880" w:rsidP="00DA2880">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21A26EAA" w14:textId="77777777" w:rsidR="00DA2880" w:rsidRPr="00C02056" w:rsidRDefault="00DA2880" w:rsidP="00DA2880">
      <w:pPr>
        <w:pStyle w:val="P00"/>
        <w:spacing w:before="0"/>
        <w:ind w:left="0" w:right="1134"/>
        <w:rPr>
          <w:rStyle w:val="default"/>
          <w:rFonts w:cs="FrankRuehl" w:hint="cs"/>
          <w:vanish/>
          <w:szCs w:val="20"/>
          <w:shd w:val="clear" w:color="auto" w:fill="FFFF99"/>
          <w:rtl/>
        </w:rPr>
      </w:pPr>
      <w:hyperlink r:id="rId52"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319 (</w:t>
      </w:r>
      <w:hyperlink r:id="rId53"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6F7C348A" w14:textId="77777777" w:rsidR="00DE46DE" w:rsidRPr="00C02056" w:rsidRDefault="00DA2880" w:rsidP="00DA2880">
      <w:pPr>
        <w:pStyle w:val="P00"/>
        <w:ind w:left="0"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4.</w:t>
      </w:r>
      <w:r w:rsidRPr="00C02056">
        <w:rPr>
          <w:rStyle w:val="default"/>
          <w:rFonts w:cs="FrankRuehl"/>
          <w:vanish/>
          <w:sz w:val="22"/>
          <w:szCs w:val="22"/>
          <w:shd w:val="clear" w:color="auto" w:fill="FFFF99"/>
          <w:rtl/>
        </w:rPr>
        <w:tab/>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נ</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מנהל הרשות</w:t>
      </w:r>
      <w:r w:rsidRPr="00C02056">
        <w:rPr>
          <w:rStyle w:val="default"/>
          <w:rFonts w:cs="FrankRuehl" w:hint="cs"/>
          <w:vanish/>
          <w:sz w:val="22"/>
          <w:szCs w:val="22"/>
          <w:shd w:val="clear" w:color="auto" w:fill="FFFF99"/>
          <w:rtl/>
        </w:rPr>
        <w:t xml:space="preserve"> יגיש למועצת מקרקעי ישראל </w:t>
      </w:r>
      <w:r w:rsidRPr="00C02056">
        <w:rPr>
          <w:rStyle w:val="default"/>
          <w:rFonts w:cs="FrankRuehl" w:hint="cs"/>
          <w:strike/>
          <w:vanish/>
          <w:sz w:val="22"/>
          <w:szCs w:val="22"/>
          <w:shd w:val="clear" w:color="auto" w:fill="FFFF99"/>
          <w:rtl/>
        </w:rPr>
        <w:t xml:space="preserve">לפחות אחת </w:t>
      </w:r>
      <w:r w:rsidRPr="00C02056">
        <w:rPr>
          <w:rStyle w:val="default"/>
          <w:rFonts w:cs="FrankRuehl"/>
          <w:strike/>
          <w:vanish/>
          <w:sz w:val="22"/>
          <w:szCs w:val="22"/>
          <w:shd w:val="clear" w:color="auto" w:fill="FFFF99"/>
          <w:rtl/>
        </w:rPr>
        <w:t>ל</w:t>
      </w:r>
      <w:r w:rsidRPr="00C02056">
        <w:rPr>
          <w:rStyle w:val="default"/>
          <w:rFonts w:cs="FrankRuehl" w:hint="cs"/>
          <w:strike/>
          <w:vanish/>
          <w:sz w:val="22"/>
          <w:szCs w:val="22"/>
          <w:shd w:val="clear" w:color="auto" w:fill="FFFF99"/>
          <w:rtl/>
        </w:rPr>
        <w:t>ש</w:t>
      </w:r>
      <w:r w:rsidRPr="00C02056">
        <w:rPr>
          <w:rStyle w:val="default"/>
          <w:rFonts w:cs="FrankRuehl"/>
          <w:strike/>
          <w:vanish/>
          <w:sz w:val="22"/>
          <w:szCs w:val="22"/>
          <w:shd w:val="clear" w:color="auto" w:fill="FFFF99"/>
          <w:rtl/>
        </w:rPr>
        <w:t>נ</w:t>
      </w:r>
      <w:r w:rsidRPr="00C02056">
        <w:rPr>
          <w:rStyle w:val="default"/>
          <w:rFonts w:cs="FrankRuehl" w:hint="cs"/>
          <w:strike/>
          <w:vanish/>
          <w:sz w:val="22"/>
          <w:szCs w:val="22"/>
          <w:shd w:val="clear" w:color="auto" w:fill="FFFF99"/>
          <w:rtl/>
        </w:rPr>
        <w:t>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אחת לחצי שנה</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ד</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 xml:space="preserve">ן וחשבון על </w:t>
      </w:r>
      <w:r w:rsidRPr="00C02056">
        <w:rPr>
          <w:rStyle w:val="default"/>
          <w:rFonts w:cs="FrankRuehl" w:hint="cs"/>
          <w:strike/>
          <w:vanish/>
          <w:sz w:val="22"/>
          <w:szCs w:val="22"/>
          <w:shd w:val="clear" w:color="auto" w:fill="FFFF99"/>
          <w:rtl/>
        </w:rPr>
        <w:t>פעולות 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פעולות הרשות</w:t>
      </w:r>
      <w:r w:rsidRPr="00C02056">
        <w:rPr>
          <w:rStyle w:val="default"/>
          <w:rFonts w:cs="FrankRuehl" w:hint="cs"/>
          <w:vanish/>
          <w:sz w:val="22"/>
          <w:szCs w:val="22"/>
          <w:shd w:val="clear" w:color="auto" w:fill="FFFF99"/>
          <w:rtl/>
        </w:rPr>
        <w:t xml:space="preserve">; והממשלה תגיש </w:t>
      </w:r>
      <w:r w:rsidRPr="00C02056">
        <w:rPr>
          <w:rStyle w:val="default"/>
          <w:rFonts w:cs="FrankRuehl" w:hint="cs"/>
          <w:strike/>
          <w:vanish/>
          <w:sz w:val="22"/>
          <w:szCs w:val="22"/>
          <w:shd w:val="clear" w:color="auto" w:fill="FFFF99"/>
          <w:rtl/>
        </w:rPr>
        <w:t>לכנסת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לוועדת הכלכלה של הכנסת</w:t>
      </w:r>
      <w:r w:rsidRPr="00C02056">
        <w:rPr>
          <w:rStyle w:val="default"/>
          <w:rFonts w:cs="FrankRuehl" w:hint="cs"/>
          <w:vanish/>
          <w:sz w:val="22"/>
          <w:szCs w:val="22"/>
          <w:shd w:val="clear" w:color="auto" w:fill="FFFF99"/>
          <w:rtl/>
        </w:rPr>
        <w:t xml:space="preserve"> לפחו</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חת לשנה דין וחש</w:t>
      </w:r>
      <w:r w:rsidRPr="00C02056">
        <w:rPr>
          <w:rStyle w:val="default"/>
          <w:rFonts w:cs="FrankRuehl"/>
          <w:vanish/>
          <w:sz w:val="22"/>
          <w:szCs w:val="22"/>
          <w:shd w:val="clear" w:color="auto" w:fill="FFFF99"/>
          <w:rtl/>
        </w:rPr>
        <w:t>בו</w:t>
      </w:r>
      <w:r w:rsidRPr="00C02056">
        <w:rPr>
          <w:rStyle w:val="default"/>
          <w:rFonts w:cs="FrankRuehl" w:hint="cs"/>
          <w:vanish/>
          <w:sz w:val="22"/>
          <w:szCs w:val="22"/>
          <w:shd w:val="clear" w:color="auto" w:fill="FFFF99"/>
          <w:rtl/>
        </w:rPr>
        <w:t xml:space="preserve">ן </w:t>
      </w:r>
      <w:r w:rsidRPr="00C02056">
        <w:rPr>
          <w:rStyle w:val="default"/>
          <w:rFonts w:cs="FrankRuehl"/>
          <w:vanish/>
          <w:sz w:val="22"/>
          <w:szCs w:val="22"/>
          <w:shd w:val="clear" w:color="auto" w:fill="FFFF99"/>
          <w:rtl/>
        </w:rPr>
        <w:t>על</w:t>
      </w:r>
      <w:r w:rsidRPr="00C02056">
        <w:rPr>
          <w:rStyle w:val="default"/>
          <w:rFonts w:cs="FrankRuehl" w:hint="cs"/>
          <w:vanish/>
          <w:sz w:val="22"/>
          <w:szCs w:val="22"/>
          <w:shd w:val="clear" w:color="auto" w:fill="FFFF99"/>
          <w:rtl/>
        </w:rPr>
        <w:t xml:space="preserve"> </w:t>
      </w:r>
      <w:r w:rsidRPr="00C02056">
        <w:rPr>
          <w:rStyle w:val="default"/>
          <w:rFonts w:cs="FrankRuehl"/>
          <w:strike/>
          <w:vanish/>
          <w:sz w:val="22"/>
          <w:szCs w:val="22"/>
          <w:shd w:val="clear" w:color="auto" w:fill="FFFF99"/>
          <w:rtl/>
        </w:rPr>
        <w:t>פ</w:t>
      </w:r>
      <w:r w:rsidRPr="00C02056">
        <w:rPr>
          <w:rStyle w:val="default"/>
          <w:rFonts w:cs="FrankRuehl" w:hint="cs"/>
          <w:strike/>
          <w:vanish/>
          <w:sz w:val="22"/>
          <w:szCs w:val="22"/>
          <w:shd w:val="clear" w:color="auto" w:fill="FFFF99"/>
          <w:rtl/>
        </w:rPr>
        <w:t>עול</w:t>
      </w:r>
      <w:r w:rsidRPr="00C02056">
        <w:rPr>
          <w:rStyle w:val="default"/>
          <w:rFonts w:cs="FrankRuehl"/>
          <w:strike/>
          <w:vanish/>
          <w:sz w:val="22"/>
          <w:szCs w:val="22"/>
          <w:shd w:val="clear" w:color="auto" w:fill="FFFF99"/>
          <w:rtl/>
        </w:rPr>
        <w:t>ו</w:t>
      </w:r>
      <w:r w:rsidRPr="00C02056">
        <w:rPr>
          <w:rStyle w:val="default"/>
          <w:rFonts w:cs="FrankRuehl" w:hint="cs"/>
          <w:strike/>
          <w:vanish/>
          <w:sz w:val="22"/>
          <w:szCs w:val="22"/>
          <w:shd w:val="clear" w:color="auto" w:fill="FFFF99"/>
          <w:rtl/>
        </w:rPr>
        <w:t>ת 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פעולות הרשות</w:t>
      </w:r>
      <w:r w:rsidR="00DE46DE" w:rsidRPr="00C02056">
        <w:rPr>
          <w:rStyle w:val="default"/>
          <w:rFonts w:cs="FrankRuehl" w:hint="cs"/>
          <w:vanish/>
          <w:sz w:val="22"/>
          <w:szCs w:val="22"/>
          <w:shd w:val="clear" w:color="auto" w:fill="FFFF99"/>
          <w:rtl/>
        </w:rPr>
        <w:t>.</w:t>
      </w:r>
    </w:p>
    <w:p w14:paraId="0AF88899" w14:textId="77777777" w:rsidR="00DE46DE" w:rsidRPr="00C02056" w:rsidRDefault="00DE46DE" w:rsidP="00DE46DE">
      <w:pPr>
        <w:pStyle w:val="P00"/>
        <w:spacing w:before="0"/>
        <w:ind w:left="0" w:right="1134"/>
        <w:rPr>
          <w:rStyle w:val="default"/>
          <w:rFonts w:ascii="FrankRuehl" w:hAnsi="FrankRuehl" w:cs="FrankRuehl"/>
          <w:vanish/>
          <w:sz w:val="20"/>
          <w:szCs w:val="20"/>
          <w:shd w:val="clear" w:color="auto" w:fill="FFFF99"/>
          <w:rtl/>
        </w:rPr>
      </w:pPr>
    </w:p>
    <w:p w14:paraId="7B9D0FCC" w14:textId="77777777" w:rsidR="00DE46DE" w:rsidRPr="00C02056" w:rsidRDefault="00DE46DE" w:rsidP="00DE46DE">
      <w:pPr>
        <w:pStyle w:val="P00"/>
        <w:tabs>
          <w:tab w:val="clear" w:pos="6259"/>
        </w:tabs>
        <w:spacing w:before="0"/>
        <w:ind w:left="0" w:right="1134"/>
        <w:rPr>
          <w:rFonts w:ascii="FrankRuehl" w:hAnsi="FrankRuehl" w:cs="FrankRuehl"/>
          <w:vanish/>
          <w:color w:val="FF0000"/>
          <w:szCs w:val="20"/>
          <w:shd w:val="clear" w:color="auto" w:fill="FFFF99"/>
          <w:rtl/>
        </w:rPr>
      </w:pPr>
      <w:r w:rsidRPr="00C02056">
        <w:rPr>
          <w:rFonts w:ascii="FrankRuehl" w:hAnsi="FrankRuehl" w:cs="FrankRuehl"/>
          <w:vanish/>
          <w:color w:val="FF0000"/>
          <w:szCs w:val="20"/>
          <w:shd w:val="clear" w:color="auto" w:fill="FFFF99"/>
          <w:rtl/>
        </w:rPr>
        <w:t>מיום 9.2.2023</w:t>
      </w:r>
    </w:p>
    <w:p w14:paraId="53740A7B"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r w:rsidRPr="00C02056">
        <w:rPr>
          <w:rFonts w:ascii="FrankRuehl" w:hAnsi="FrankRuehl" w:cs="FrankRuehl"/>
          <w:b/>
          <w:bCs/>
          <w:vanish/>
          <w:szCs w:val="20"/>
          <w:shd w:val="clear" w:color="auto" w:fill="FFFF99"/>
          <w:rtl/>
        </w:rPr>
        <w:t xml:space="preserve">תיקון מס' </w:t>
      </w:r>
      <w:r w:rsidRPr="00C02056">
        <w:rPr>
          <w:rFonts w:ascii="FrankRuehl" w:hAnsi="FrankRuehl" w:cs="FrankRuehl" w:hint="cs"/>
          <w:b/>
          <w:bCs/>
          <w:vanish/>
          <w:szCs w:val="20"/>
          <w:shd w:val="clear" w:color="auto" w:fill="FFFF99"/>
          <w:rtl/>
        </w:rPr>
        <w:t>15</w:t>
      </w:r>
    </w:p>
    <w:p w14:paraId="25C2F6D0"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hyperlink r:id="rId54" w:history="1">
        <w:r w:rsidRPr="00C02056">
          <w:rPr>
            <w:rStyle w:val="Hyperlink"/>
            <w:rFonts w:ascii="FrankRuehl" w:hAnsi="FrankRuehl" w:cs="FrankRuehl"/>
            <w:vanish/>
            <w:szCs w:val="20"/>
            <w:shd w:val="clear" w:color="auto" w:fill="FFFF99"/>
            <w:rtl/>
          </w:rPr>
          <w:t>ס"ח תשפ"ג מס' 3016</w:t>
        </w:r>
      </w:hyperlink>
      <w:r w:rsidRPr="00C02056">
        <w:rPr>
          <w:rFonts w:ascii="FrankRuehl" w:hAnsi="FrankRuehl" w:cs="FrankRuehl"/>
          <w:vanish/>
          <w:szCs w:val="20"/>
          <w:shd w:val="clear" w:color="auto" w:fill="FFFF99"/>
          <w:rtl/>
        </w:rPr>
        <w:t xml:space="preserve"> מיום 9.2.2023 עמ' </w:t>
      </w:r>
      <w:r w:rsidRPr="00C02056">
        <w:rPr>
          <w:rFonts w:ascii="FrankRuehl" w:hAnsi="FrankRuehl" w:cs="FrankRuehl" w:hint="cs"/>
          <w:vanish/>
          <w:szCs w:val="20"/>
          <w:shd w:val="clear" w:color="auto" w:fill="FFFF99"/>
          <w:rtl/>
        </w:rPr>
        <w:t>20</w:t>
      </w:r>
      <w:r w:rsidRPr="00C02056">
        <w:rPr>
          <w:rFonts w:ascii="FrankRuehl" w:hAnsi="FrankRuehl" w:cs="FrankRuehl"/>
          <w:vanish/>
          <w:szCs w:val="20"/>
          <w:shd w:val="clear" w:color="auto" w:fill="FFFF99"/>
          <w:rtl/>
        </w:rPr>
        <w:t xml:space="preserve"> (</w:t>
      </w:r>
      <w:hyperlink r:id="rId55" w:history="1">
        <w:r w:rsidRPr="00C02056">
          <w:rPr>
            <w:rStyle w:val="Hyperlink"/>
            <w:rFonts w:ascii="FrankRuehl" w:hAnsi="FrankRuehl" w:cs="FrankRuehl"/>
            <w:vanish/>
            <w:szCs w:val="20"/>
            <w:shd w:val="clear" w:color="auto" w:fill="FFFF99"/>
            <w:rtl/>
          </w:rPr>
          <w:t>ה"ח 945</w:t>
        </w:r>
      </w:hyperlink>
      <w:r w:rsidRPr="00C02056">
        <w:rPr>
          <w:rFonts w:ascii="FrankRuehl" w:hAnsi="FrankRuehl" w:cs="FrankRuehl"/>
          <w:vanish/>
          <w:szCs w:val="20"/>
          <w:shd w:val="clear" w:color="auto" w:fill="FFFF99"/>
          <w:rtl/>
        </w:rPr>
        <w:t>)</w:t>
      </w:r>
    </w:p>
    <w:p w14:paraId="43835324" w14:textId="77777777" w:rsidR="00DA2880" w:rsidRPr="00DA2880" w:rsidRDefault="00DE46DE" w:rsidP="00DE46DE">
      <w:pPr>
        <w:pStyle w:val="P00"/>
        <w:ind w:left="0" w:right="1134"/>
        <w:rPr>
          <w:rStyle w:val="default"/>
          <w:rFonts w:cs="FrankRuehl" w:hint="cs"/>
          <w:sz w:val="2"/>
          <w:szCs w:val="2"/>
          <w:shd w:val="clear" w:color="auto" w:fill="FFFF99"/>
          <w:rtl/>
        </w:rPr>
      </w:pPr>
      <w:r w:rsidRPr="00C02056">
        <w:rPr>
          <w:rStyle w:val="default"/>
          <w:rFonts w:cs="FrankRuehl"/>
          <w:vanish/>
          <w:sz w:val="22"/>
          <w:szCs w:val="22"/>
          <w:shd w:val="clear" w:color="auto" w:fill="FFFF99"/>
          <w:rtl/>
        </w:rPr>
        <w:t>4.</w:t>
      </w:r>
      <w:r w:rsidRPr="00C02056">
        <w:rPr>
          <w:rStyle w:val="default"/>
          <w:rFonts w:cs="FrankRuehl"/>
          <w:vanish/>
          <w:sz w:val="22"/>
          <w:szCs w:val="22"/>
          <w:shd w:val="clear" w:color="auto" w:fill="FFFF99"/>
          <w:rtl/>
        </w:rPr>
        <w:tab/>
        <w:t>מ</w:t>
      </w:r>
      <w:r w:rsidRPr="00C02056">
        <w:rPr>
          <w:rStyle w:val="default"/>
          <w:rFonts w:cs="FrankRuehl" w:hint="cs"/>
          <w:vanish/>
          <w:sz w:val="22"/>
          <w:szCs w:val="22"/>
          <w:shd w:val="clear" w:color="auto" w:fill="FFFF99"/>
          <w:rtl/>
        </w:rPr>
        <w:t>נ</w:t>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ל</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הרשות יגיש למועצת מקרקעי ישראל אחת לחצי שנה</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ד</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 xml:space="preserve">ן וחשבון על פעולות הרשות; והממשלה תגיש לוועדת </w:t>
      </w:r>
      <w:r w:rsidRPr="00C02056">
        <w:rPr>
          <w:rStyle w:val="default"/>
          <w:rFonts w:cs="FrankRuehl" w:hint="cs"/>
          <w:strike/>
          <w:vanish/>
          <w:sz w:val="22"/>
          <w:szCs w:val="22"/>
          <w:shd w:val="clear" w:color="auto" w:fill="FFFF99"/>
          <w:rtl/>
        </w:rPr>
        <w:t>הכלכלה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הפנים והגנת הסביבה</w:t>
      </w:r>
      <w:r w:rsidRPr="00C02056">
        <w:rPr>
          <w:rStyle w:val="default"/>
          <w:rFonts w:cs="FrankRuehl" w:hint="cs"/>
          <w:vanish/>
          <w:sz w:val="22"/>
          <w:szCs w:val="22"/>
          <w:shd w:val="clear" w:color="auto" w:fill="FFFF99"/>
          <w:rtl/>
        </w:rPr>
        <w:t xml:space="preserve"> של הכנסת לפחו</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חת לשנה דין וחש</w:t>
      </w:r>
      <w:r w:rsidRPr="00C02056">
        <w:rPr>
          <w:rStyle w:val="default"/>
          <w:rFonts w:cs="FrankRuehl"/>
          <w:vanish/>
          <w:sz w:val="22"/>
          <w:szCs w:val="22"/>
          <w:shd w:val="clear" w:color="auto" w:fill="FFFF99"/>
          <w:rtl/>
        </w:rPr>
        <w:t>בו</w:t>
      </w:r>
      <w:r w:rsidRPr="00C02056">
        <w:rPr>
          <w:rStyle w:val="default"/>
          <w:rFonts w:cs="FrankRuehl" w:hint="cs"/>
          <w:vanish/>
          <w:sz w:val="22"/>
          <w:szCs w:val="22"/>
          <w:shd w:val="clear" w:color="auto" w:fill="FFFF99"/>
          <w:rtl/>
        </w:rPr>
        <w:t xml:space="preserve">ן </w:t>
      </w:r>
      <w:r w:rsidRPr="00C02056">
        <w:rPr>
          <w:rStyle w:val="default"/>
          <w:rFonts w:cs="FrankRuehl"/>
          <w:vanish/>
          <w:sz w:val="22"/>
          <w:szCs w:val="22"/>
          <w:shd w:val="clear" w:color="auto" w:fill="FFFF99"/>
          <w:rtl/>
        </w:rPr>
        <w:t>על</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פ</w:t>
      </w:r>
      <w:r w:rsidRPr="00C02056">
        <w:rPr>
          <w:rStyle w:val="default"/>
          <w:rFonts w:cs="FrankRuehl" w:hint="cs"/>
          <w:vanish/>
          <w:sz w:val="22"/>
          <w:szCs w:val="22"/>
          <w:shd w:val="clear" w:color="auto" w:fill="FFFF99"/>
          <w:rtl/>
        </w:rPr>
        <w:t>עול</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ת הרשות.</w:t>
      </w:r>
      <w:bookmarkEnd w:id="29"/>
    </w:p>
    <w:p w14:paraId="20197428" w14:textId="77777777" w:rsidR="00A34E38" w:rsidRPr="00A34E38" w:rsidRDefault="00A9439D" w:rsidP="00A34E38">
      <w:pPr>
        <w:pStyle w:val="P00"/>
        <w:spacing w:before="72"/>
        <w:ind w:left="0" w:right="1134"/>
        <w:rPr>
          <w:rStyle w:val="default"/>
          <w:rFonts w:cs="FrankRuehl" w:hint="cs"/>
          <w:rtl/>
        </w:rPr>
      </w:pPr>
      <w:bookmarkStart w:id="30" w:name="Seif5"/>
      <w:bookmarkEnd w:id="30"/>
      <w:r>
        <w:rPr>
          <w:lang w:val="he-IL"/>
        </w:rPr>
        <w:pict w14:anchorId="442EA1C0">
          <v:rect id="_x0000_s2059" style="position:absolute;left:0;text-align:left;margin-left:470.7pt;margin-top:8.05pt;width:68.85pt;height:46.1pt;z-index:251620352" o:allowincell="f" filled="f" stroked="f" strokecolor="lime" strokeweight=".25pt">
            <v:textbox style="mso-next-textbox:#_x0000_s2059" inset="0,0,0,0">
              <w:txbxContent>
                <w:p w14:paraId="581EE953" w14:textId="77777777" w:rsidR="006016D2" w:rsidRDefault="006016D2">
                  <w:pPr>
                    <w:spacing w:line="160" w:lineRule="exact"/>
                    <w:jc w:val="left"/>
                    <w:rPr>
                      <w:rFonts w:cs="Miriam"/>
                      <w:noProof/>
                      <w:sz w:val="18"/>
                      <w:szCs w:val="18"/>
                      <w:rtl/>
                    </w:rPr>
                  </w:pPr>
                  <w:r>
                    <w:rPr>
                      <w:rFonts w:cs="Miriam"/>
                      <w:sz w:val="18"/>
                      <w:szCs w:val="18"/>
                      <w:rtl/>
                    </w:rPr>
                    <w:t>הרכב המו</w:t>
                  </w:r>
                  <w:r>
                    <w:rPr>
                      <w:rFonts w:cs="Miriam" w:hint="cs"/>
                      <w:sz w:val="18"/>
                      <w:szCs w:val="18"/>
                      <w:rtl/>
                    </w:rPr>
                    <w:t>עצה</w:t>
                  </w:r>
                </w:p>
                <w:p w14:paraId="34E9EB65"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p w14:paraId="0CF85E28" w14:textId="77777777" w:rsidR="006016D2" w:rsidRDefault="006016D2">
                  <w:pPr>
                    <w:spacing w:line="160" w:lineRule="exact"/>
                    <w:jc w:val="left"/>
                    <w:rPr>
                      <w:rFonts w:cs="Miriam" w:hint="cs"/>
                      <w:noProof/>
                      <w:sz w:val="18"/>
                      <w:szCs w:val="18"/>
                      <w:rtl/>
                    </w:rPr>
                  </w:pPr>
                  <w:r>
                    <w:rPr>
                      <w:rFonts w:cs="Miriam" w:hint="cs"/>
                      <w:noProof/>
                      <w:sz w:val="18"/>
                      <w:szCs w:val="18"/>
                      <w:rtl/>
                    </w:rPr>
                    <w:t>(תיקון מס' 7) תשס"ט-2009</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A34E38" w:rsidRPr="00A34E38">
        <w:rPr>
          <w:rStyle w:val="default"/>
          <w:rFonts w:cs="FrankRuehl" w:hint="cs"/>
          <w:rtl/>
        </w:rPr>
        <w:t>במועצה יכהנו השר, שיהיה היושב ראש, וכן 13 חברים נוספים שתמנה הממשלה, מהם שבעה נציגי הממשלה ושישה נציגי הקק"ל</w:t>
      </w:r>
      <w:r w:rsidR="005135B7">
        <w:rPr>
          <w:rStyle w:val="a8"/>
          <w:rFonts w:cs="FrankRuehl"/>
          <w:sz w:val="26"/>
          <w:rtl/>
        </w:rPr>
        <w:footnoteReference w:id="3"/>
      </w:r>
      <w:r w:rsidR="00A34E38" w:rsidRPr="00A34E38">
        <w:rPr>
          <w:rStyle w:val="default"/>
          <w:rFonts w:cs="FrankRuehl" w:hint="cs"/>
          <w:rtl/>
        </w:rPr>
        <w:t>, כמפורט להלן:</w:t>
      </w:r>
    </w:p>
    <w:p w14:paraId="0B89E179"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(1)</w:t>
      </w:r>
      <w:r w:rsidRPr="00A34E38">
        <w:rPr>
          <w:rStyle w:val="default"/>
          <w:rFonts w:cs="FrankRuehl" w:hint="cs"/>
          <w:rtl/>
        </w:rPr>
        <w:tab/>
        <w:t>נציג ראש הממשלה, מקרב עובדי משרד ראש הממשלה;</w:t>
      </w:r>
    </w:p>
    <w:p w14:paraId="439BA89D"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(2)</w:t>
      </w:r>
      <w:r w:rsidRPr="00A34E38">
        <w:rPr>
          <w:rStyle w:val="default"/>
          <w:rFonts w:cs="FrankRuehl" w:hint="cs"/>
          <w:rtl/>
        </w:rPr>
        <w:tab/>
        <w:t>סגן הממונה על התקציבים במשרד האוצר;</w:t>
      </w:r>
    </w:p>
    <w:p w14:paraId="45A057B7"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(3)</w:t>
      </w:r>
      <w:r w:rsidRPr="00A34E38">
        <w:rPr>
          <w:rStyle w:val="default"/>
          <w:rFonts w:cs="FrankRuehl" w:hint="cs"/>
          <w:rtl/>
        </w:rPr>
        <w:tab/>
        <w:t>נציג שר הפנים, מקרב עובדי משרדו;</w:t>
      </w:r>
    </w:p>
    <w:p w14:paraId="3351E8AA"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(4)</w:t>
      </w:r>
      <w:r w:rsidRPr="00A34E38">
        <w:rPr>
          <w:rStyle w:val="default"/>
          <w:rFonts w:cs="FrankRuehl" w:hint="cs"/>
          <w:rtl/>
        </w:rPr>
        <w:tab/>
        <w:t>נציג שר החקלאות ופיתוח הכפר, מקרב עובדי משרדו;</w:t>
      </w:r>
    </w:p>
    <w:p w14:paraId="68578BC9"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(5)</w:t>
      </w:r>
      <w:r w:rsidRPr="00A34E38">
        <w:rPr>
          <w:rStyle w:val="default"/>
          <w:rFonts w:cs="FrankRuehl" w:hint="cs"/>
          <w:rtl/>
        </w:rPr>
        <w:tab/>
        <w:t>נציג השר, מקרב עובדי משרדו;</w:t>
      </w:r>
    </w:p>
    <w:p w14:paraId="019A898C"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(6)</w:t>
      </w:r>
      <w:r w:rsidRPr="00A34E38">
        <w:rPr>
          <w:rStyle w:val="default"/>
          <w:rFonts w:cs="FrankRuehl" w:hint="cs"/>
          <w:rtl/>
        </w:rPr>
        <w:tab/>
        <w:t>נציג שר המשפטים, מקרב עובדי משרדו;</w:t>
      </w:r>
    </w:p>
    <w:p w14:paraId="209B6613"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(7)</w:t>
      </w:r>
      <w:r w:rsidRPr="00A34E38">
        <w:rPr>
          <w:rStyle w:val="default"/>
          <w:rFonts w:cs="FrankRuehl" w:hint="cs"/>
          <w:rtl/>
        </w:rPr>
        <w:tab/>
        <w:t>נציג השר להגנת הסביבה, מקרב עובדי משרדו;</w:t>
      </w:r>
    </w:p>
    <w:p w14:paraId="04A7B2CF"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(8)</w:t>
      </w:r>
      <w:r w:rsidRPr="00A34E38">
        <w:rPr>
          <w:rStyle w:val="default"/>
          <w:rFonts w:cs="FrankRuehl" w:hint="cs"/>
          <w:rtl/>
        </w:rPr>
        <w:tab/>
        <w:t>שישה נציגי הקק"ל מקרב חברי דירקטוריון הקק"ל או מקרב עובדי הקק"ל.</w:t>
      </w:r>
    </w:p>
    <w:p w14:paraId="30836E41" w14:textId="77777777" w:rsidR="00A34E38" w:rsidRDefault="00A34E38" w:rsidP="00A34E38">
      <w:pPr>
        <w:pStyle w:val="P00"/>
        <w:spacing w:before="72"/>
        <w:ind w:left="0" w:right="1134"/>
        <w:rPr>
          <w:rStyle w:val="default"/>
          <w:rFonts w:cs="FrankRuehl" w:hint="cs"/>
          <w:rtl/>
        </w:rPr>
      </w:pPr>
      <w:r>
        <w:rPr>
          <w:rFonts w:cs="FrankRuehl" w:hint="cs"/>
          <w:sz w:val="26"/>
          <w:rtl/>
          <w:lang w:eastAsia="en-US"/>
        </w:rPr>
        <w:pict w14:anchorId="4C000E0D">
          <v:shape id="_x0000_s2101" type="#_x0000_t202" style="position:absolute;left:0;text-align:left;margin-left:470.25pt;margin-top:7.1pt;width:1in;height:16.8pt;z-index:251649024" filled="f" stroked="f">
            <v:textbox inset="1mm,0,1mm,0">
              <w:txbxContent>
                <w:p w14:paraId="66804CD4" w14:textId="77777777" w:rsidR="006016D2" w:rsidRDefault="006016D2" w:rsidP="00A34E38">
                  <w:pPr>
                    <w:spacing w:line="160" w:lineRule="exact"/>
                    <w:jc w:val="left"/>
                    <w:rPr>
                      <w:rFonts w:cs="Miriam" w:hint="cs"/>
                      <w:noProof/>
                      <w:sz w:val="18"/>
                      <w:szCs w:val="18"/>
                      <w:rtl/>
                    </w:rPr>
                  </w:pPr>
                  <w:r>
                    <w:rPr>
                      <w:rFonts w:cs="Miriam" w:hint="cs"/>
                      <w:noProof/>
                      <w:sz w:val="18"/>
                      <w:szCs w:val="18"/>
                      <w:rtl/>
                    </w:rPr>
                    <w:t>(תיקון מס' 7) תשס"ט-2009</w:t>
                  </w:r>
                </w:p>
              </w:txbxContent>
            </v:textbox>
          </v:shape>
        </w:pict>
      </w:r>
      <w:r w:rsidRPr="00A34E38">
        <w:rPr>
          <w:rStyle w:val="default"/>
          <w:rFonts w:cs="FrankRuehl" w:hint="cs"/>
          <w:rtl/>
        </w:rPr>
        <w:tab/>
        <w:t>(א1)</w:t>
      </w:r>
      <w:r w:rsidRPr="00A34E38">
        <w:rPr>
          <w:rStyle w:val="default"/>
          <w:rFonts w:cs="FrankRuehl" w:hint="cs"/>
          <w:rtl/>
        </w:rPr>
        <w:tab/>
        <w:t>על אף האמור בסעיף קטן (א), רשאית הממשלה להורות, בצו</w:t>
      </w:r>
      <w:r w:rsidR="005135B7" w:rsidRPr="005135B7">
        <w:rPr>
          <w:rStyle w:val="a8"/>
          <w:rFonts w:cs="FrankRuehl" w:hint="cs"/>
          <w:rtl/>
        </w:rPr>
        <w:t>1</w:t>
      </w:r>
      <w:r w:rsidRPr="00A34E38">
        <w:rPr>
          <w:rStyle w:val="default"/>
          <w:rFonts w:cs="FrankRuehl" w:hint="cs"/>
          <w:rtl/>
        </w:rPr>
        <w:t>, על הפחתת מספר נציגי הקק"ל במועצה לשניים; הורתה הממשלה כאמור, יכהנו במועצה עשרה חברים בלבד.</w:t>
      </w:r>
    </w:p>
    <w:p w14:paraId="3D29748A" w14:textId="77777777" w:rsidR="00AD559E" w:rsidRPr="00A34E38" w:rsidRDefault="00AD559E" w:rsidP="00AD559E">
      <w:pPr>
        <w:pStyle w:val="P00"/>
        <w:spacing w:before="72"/>
        <w:ind w:left="0" w:right="1134"/>
        <w:rPr>
          <w:rStyle w:val="default"/>
          <w:rFonts w:cs="FrankRuehl" w:hint="cs"/>
          <w:rtl/>
        </w:rPr>
      </w:pPr>
      <w:r>
        <w:rPr>
          <w:rFonts w:cs="FrankRuehl" w:hint="cs"/>
          <w:sz w:val="26"/>
          <w:rtl/>
          <w:lang w:eastAsia="en-US"/>
        </w:rPr>
        <w:pict w14:anchorId="3927F79E">
          <v:shape id="_x0000_s2165" type="#_x0000_t202" style="position:absolute;left:0;text-align:left;margin-left:470.25pt;margin-top:7.1pt;width:1in;height:16.8pt;z-index:251698176" filled="f" stroked="f">
            <v:textbox inset="1mm,0,1mm,0">
              <w:txbxContent>
                <w:p w14:paraId="00E832A6" w14:textId="77777777" w:rsidR="00AD559E" w:rsidRDefault="00AD559E" w:rsidP="00AD559E">
                  <w:pPr>
                    <w:spacing w:line="160" w:lineRule="exact"/>
                    <w:jc w:val="left"/>
                    <w:rPr>
                      <w:rFonts w:cs="Miriam" w:hint="cs"/>
                      <w:noProof/>
                      <w:sz w:val="18"/>
                      <w:szCs w:val="18"/>
                      <w:rtl/>
                    </w:rPr>
                  </w:pPr>
                  <w:r>
                    <w:rPr>
                      <w:rFonts w:cs="Miriam" w:hint="cs"/>
                      <w:noProof/>
                      <w:sz w:val="18"/>
                      <w:szCs w:val="18"/>
                      <w:rtl/>
                    </w:rPr>
                    <w:t>(תיקון מס' 13) תשע"ז-2017</w:t>
                  </w:r>
                </w:p>
              </w:txbxContent>
            </v:textbox>
          </v:shape>
        </w:pict>
      </w:r>
      <w:r w:rsidRPr="00A34E38">
        <w:rPr>
          <w:rStyle w:val="default"/>
          <w:rFonts w:cs="FrankRuehl" w:hint="cs"/>
          <w:rtl/>
        </w:rPr>
        <w:tab/>
        <w:t>(א1</w:t>
      </w:r>
      <w:r>
        <w:rPr>
          <w:rStyle w:val="default"/>
          <w:rFonts w:cs="FrankRuehl" w:hint="cs"/>
          <w:rtl/>
        </w:rPr>
        <w:t>א) לא מכהן במועצה, כנציג הממשלה כאמור בסעיף קטן (א)(1) עד (7), חבר מקרב האוכלוסייה הערבית, הדרוזית או הצ'רקסית, תמנה הממשלה למועצה חבר, נוסף על נציגי הממשלה כאמור באותו סעיף קטן, שהוא נציג השר לשוויון חברתי, מקרב עובדי משרדו הנמנים עם האוכלוסייה הערבית, הדרוזית או הצ'רקסית</w:t>
      </w:r>
      <w:r w:rsidRPr="00A34E38">
        <w:rPr>
          <w:rStyle w:val="default"/>
          <w:rFonts w:cs="FrankRuehl" w:hint="cs"/>
          <w:rtl/>
        </w:rPr>
        <w:t>.</w:t>
      </w:r>
    </w:p>
    <w:p w14:paraId="7A68A7CF" w14:textId="77777777" w:rsidR="00A34E38" w:rsidRPr="00A34E38" w:rsidRDefault="00A34E38" w:rsidP="00A34E38">
      <w:pPr>
        <w:pStyle w:val="P00"/>
        <w:spacing w:before="72"/>
        <w:ind w:left="1021" w:right="1134" w:hanging="1021"/>
        <w:rPr>
          <w:rStyle w:val="default"/>
          <w:rFonts w:cs="FrankRuehl" w:hint="cs"/>
          <w:rtl/>
        </w:rPr>
      </w:pPr>
      <w:r>
        <w:rPr>
          <w:rFonts w:cs="FrankRuehl" w:hint="cs"/>
          <w:sz w:val="26"/>
          <w:rtl/>
          <w:lang w:eastAsia="en-US"/>
        </w:rPr>
        <w:pict w14:anchorId="4D533BA5">
          <v:shape id="_x0000_s2102" type="#_x0000_t202" style="position:absolute;left:0;text-align:left;margin-left:470.25pt;margin-top:7.1pt;width:1in;height:16.8pt;z-index:251650048" filled="f" stroked="f">
            <v:textbox inset="1mm,0,1mm,0">
              <w:txbxContent>
                <w:p w14:paraId="7BF0BDEE" w14:textId="77777777" w:rsidR="006016D2" w:rsidRDefault="006016D2" w:rsidP="00A34E38">
                  <w:pPr>
                    <w:spacing w:line="160" w:lineRule="exact"/>
                    <w:jc w:val="left"/>
                    <w:rPr>
                      <w:rFonts w:cs="Miriam" w:hint="cs"/>
                      <w:noProof/>
                      <w:sz w:val="18"/>
                      <w:szCs w:val="18"/>
                      <w:rtl/>
                    </w:rPr>
                  </w:pPr>
                  <w:r>
                    <w:rPr>
                      <w:rFonts w:cs="Miriam" w:hint="cs"/>
                      <w:noProof/>
                      <w:sz w:val="18"/>
                      <w:szCs w:val="18"/>
                      <w:rtl/>
                    </w:rPr>
                    <w:t>(תיקון מס' 7) תשס"ט-2009</w:t>
                  </w:r>
                </w:p>
              </w:txbxContent>
            </v:textbox>
          </v:shape>
        </w:pict>
      </w:r>
      <w:r w:rsidRPr="00A34E38">
        <w:rPr>
          <w:rStyle w:val="default"/>
          <w:rFonts w:cs="FrankRuehl" w:hint="cs"/>
          <w:rtl/>
        </w:rPr>
        <w:tab/>
        <w:t>(א2)</w:t>
      </w:r>
      <w:r w:rsidRPr="00A34E38">
        <w:rPr>
          <w:rStyle w:val="default"/>
          <w:rFonts w:cs="FrankRuehl" w:hint="cs"/>
          <w:rtl/>
        </w:rPr>
        <w:tab/>
        <w:t>(1)</w:t>
      </w:r>
      <w:r w:rsidRPr="00A34E38">
        <w:rPr>
          <w:rStyle w:val="default"/>
          <w:rFonts w:cs="FrankRuehl" w:hint="cs"/>
          <w:rtl/>
        </w:rPr>
        <w:tab/>
        <w:t xml:space="preserve">השר להגנת הסביבה יחד עם השר ימנו משקיף למועצה, מתוך רשימת מועמדים שיגישו הגופים הציבוריים שעניינם בשמירת איכות הסביבה; לעניין זה, "הגופים הציבוריים שעניינם בשמירת איכות הסביבה" </w:t>
      </w:r>
      <w:r w:rsidRPr="00A34E38">
        <w:rPr>
          <w:rStyle w:val="default"/>
          <w:rFonts w:cs="FrankRuehl"/>
          <w:rtl/>
        </w:rPr>
        <w:t>–</w:t>
      </w:r>
      <w:r w:rsidRPr="00A34E38">
        <w:rPr>
          <w:rStyle w:val="default"/>
          <w:rFonts w:cs="FrankRuehl" w:hint="cs"/>
          <w:rtl/>
        </w:rPr>
        <w:t xml:space="preserve"> הגופים המפורטים בחלק א' בתוספת לחוק ייצוג גופים ציבוריים שעניינם בשמירת איכות הסביבה (תיקוני חקיקה), התשס"ג-2002;</w:t>
      </w:r>
    </w:p>
    <w:p w14:paraId="1BFAB846" w14:textId="77777777" w:rsidR="00A34E38" w:rsidRPr="00A34E38" w:rsidRDefault="00A34E38" w:rsidP="00A34E38">
      <w:pPr>
        <w:pStyle w:val="P00"/>
        <w:spacing w:before="72"/>
        <w:ind w:left="1021" w:right="1134"/>
        <w:rPr>
          <w:rStyle w:val="default"/>
          <w:rFonts w:cs="FrankRuehl" w:hint="cs"/>
          <w:rtl/>
        </w:rPr>
      </w:pPr>
      <w:r w:rsidRPr="00A34E38">
        <w:rPr>
          <w:rStyle w:val="default"/>
          <w:rFonts w:cs="FrankRuehl" w:hint="cs"/>
          <w:rtl/>
        </w:rPr>
        <w:t>(2)</w:t>
      </w:r>
      <w:r w:rsidRPr="00A34E38">
        <w:rPr>
          <w:rStyle w:val="default"/>
          <w:rFonts w:cs="FrankRuehl" w:hint="cs"/>
          <w:rtl/>
        </w:rPr>
        <w:tab/>
        <w:t>משקיף שמונה לפי פסקה (1) רשאי להשתתף בכל ישיבות המועצה, וכן בשתיים מהוועדות הפועלות בהתאם להוראות סעיף 4י, לפי בחירתו; הזמנה לישיבות המועצה ולוועדות כאמור תימסר גם למשקיף.</w:t>
      </w:r>
    </w:p>
    <w:p w14:paraId="7C7C0382" w14:textId="77777777" w:rsidR="00A34E38" w:rsidRPr="00A34E38" w:rsidRDefault="00A34E38" w:rsidP="00A34E38">
      <w:pPr>
        <w:pStyle w:val="P00"/>
        <w:spacing w:before="72"/>
        <w:ind w:left="0" w:right="1134"/>
        <w:rPr>
          <w:rStyle w:val="default"/>
          <w:rFonts w:cs="FrankRuehl" w:hint="cs"/>
          <w:rtl/>
        </w:rPr>
      </w:pPr>
      <w:r>
        <w:rPr>
          <w:rFonts w:cs="FrankRuehl" w:hint="cs"/>
          <w:sz w:val="26"/>
          <w:rtl/>
          <w:lang w:eastAsia="en-US"/>
        </w:rPr>
        <w:pict w14:anchorId="0D23FB37">
          <v:shape id="_x0000_s2103" type="#_x0000_t202" style="position:absolute;left:0;text-align:left;margin-left:470.25pt;margin-top:7.1pt;width:1in;height:22.4pt;z-index:251651072" filled="f" stroked="f">
            <v:textbox inset="1mm,0,1mm,0">
              <w:txbxContent>
                <w:p w14:paraId="442A4C18" w14:textId="77777777" w:rsidR="006016D2" w:rsidRDefault="006016D2" w:rsidP="00A34E38">
                  <w:pPr>
                    <w:spacing w:line="160" w:lineRule="exact"/>
                    <w:jc w:val="left"/>
                    <w:rPr>
                      <w:rFonts w:cs="Miriam" w:hint="cs"/>
                      <w:noProof/>
                      <w:sz w:val="18"/>
                      <w:szCs w:val="18"/>
                      <w:rtl/>
                    </w:rPr>
                  </w:pPr>
                  <w:r>
                    <w:rPr>
                      <w:rFonts w:cs="Miriam" w:hint="cs"/>
                      <w:noProof/>
                      <w:sz w:val="18"/>
                      <w:szCs w:val="18"/>
                      <w:rtl/>
                    </w:rPr>
                    <w:t>(תיקון מס' 7) תשס"ט-2009</w:t>
                  </w:r>
                </w:p>
              </w:txbxContent>
            </v:textbox>
          </v:shape>
        </w:pict>
      </w:r>
      <w:r w:rsidRPr="00A34E38">
        <w:rPr>
          <w:rStyle w:val="default"/>
          <w:rFonts w:cs="FrankRuehl" w:hint="cs"/>
          <w:rtl/>
        </w:rPr>
        <w:tab/>
        <w:t>(א3)</w:t>
      </w:r>
      <w:r w:rsidRPr="00A34E38">
        <w:rPr>
          <w:rStyle w:val="default"/>
          <w:rFonts w:cs="FrankRuehl" w:hint="cs"/>
          <w:rtl/>
        </w:rPr>
        <w:tab/>
        <w:t>נציגי הממשלה במועצה יהיו כפופים למדיניות הממשלה, כפי שבאה לידי ביטוי בהחלטותיה.</w:t>
      </w:r>
    </w:p>
    <w:p w14:paraId="3C9F8744" w14:textId="77777777" w:rsidR="00A34E38" w:rsidRPr="00A34E38" w:rsidRDefault="00A34E38" w:rsidP="00A34E38">
      <w:pPr>
        <w:pStyle w:val="P00"/>
        <w:spacing w:before="72"/>
        <w:ind w:left="0" w:right="1134"/>
        <w:rPr>
          <w:rStyle w:val="default"/>
          <w:rFonts w:cs="FrankRuehl" w:hint="cs"/>
          <w:rtl/>
        </w:rPr>
      </w:pPr>
      <w:r>
        <w:rPr>
          <w:rFonts w:cs="FrankRuehl" w:hint="cs"/>
          <w:sz w:val="26"/>
          <w:rtl/>
          <w:lang w:eastAsia="en-US"/>
        </w:rPr>
        <w:pict w14:anchorId="38693164">
          <v:shape id="_x0000_s2104" type="#_x0000_t202" style="position:absolute;left:0;text-align:left;margin-left:470.25pt;margin-top:7.1pt;width:1in;height:16.8pt;z-index:251652096" filled="f" stroked="f">
            <v:textbox inset="1mm,0,1mm,0">
              <w:txbxContent>
                <w:p w14:paraId="52C407DB" w14:textId="77777777" w:rsidR="006016D2" w:rsidRDefault="006016D2" w:rsidP="00A34E38">
                  <w:pPr>
                    <w:spacing w:line="160" w:lineRule="exact"/>
                    <w:jc w:val="left"/>
                    <w:rPr>
                      <w:rFonts w:cs="Miriam" w:hint="cs"/>
                      <w:noProof/>
                      <w:sz w:val="18"/>
                      <w:szCs w:val="18"/>
                      <w:rtl/>
                    </w:rPr>
                  </w:pPr>
                  <w:r>
                    <w:rPr>
                      <w:rFonts w:cs="Miriam" w:hint="cs"/>
                      <w:noProof/>
                      <w:sz w:val="18"/>
                      <w:szCs w:val="18"/>
                      <w:rtl/>
                    </w:rPr>
                    <w:t>(תיקון מס' 7) תשס"ט-2009</w:t>
                  </w:r>
                </w:p>
              </w:txbxContent>
            </v:textbox>
          </v:shape>
        </w:pict>
      </w:r>
      <w:r w:rsidRPr="00A34E38">
        <w:rPr>
          <w:rStyle w:val="default"/>
          <w:rFonts w:cs="FrankRuehl" w:hint="cs"/>
          <w:rtl/>
        </w:rPr>
        <w:tab/>
        <w:t>(א4)</w:t>
      </w:r>
      <w:r w:rsidRPr="00A34E38">
        <w:rPr>
          <w:rStyle w:val="default"/>
          <w:rFonts w:cs="FrankRuehl" w:hint="cs"/>
          <w:rtl/>
        </w:rPr>
        <w:tab/>
        <w:t>היתה הצבעה בישיבת המועצה והיו הדעות שקולות בה, יהא ליושב ראש קול נוסף באותו עניין.</w:t>
      </w:r>
    </w:p>
    <w:p w14:paraId="4F150B0D" w14:textId="77777777" w:rsidR="00A34E38" w:rsidRPr="00A34E38" w:rsidRDefault="00A34E38" w:rsidP="00A34E38">
      <w:pPr>
        <w:pStyle w:val="P00"/>
        <w:spacing w:before="72"/>
        <w:ind w:left="0" w:right="1134"/>
        <w:rPr>
          <w:rStyle w:val="default"/>
          <w:rFonts w:cs="FrankRuehl" w:hint="cs"/>
          <w:rtl/>
        </w:rPr>
      </w:pPr>
      <w:r>
        <w:rPr>
          <w:rFonts w:cs="FrankRuehl" w:hint="cs"/>
          <w:sz w:val="26"/>
          <w:rtl/>
          <w:lang w:eastAsia="en-US"/>
        </w:rPr>
        <w:pict w14:anchorId="36989CF3">
          <v:shape id="_x0000_s2105" type="#_x0000_t202" style="position:absolute;left:0;text-align:left;margin-left:470.25pt;margin-top:7.1pt;width:1in;height:16.8pt;z-index:251653120" filled="f" stroked="f">
            <v:textbox inset="1mm,0,1mm,0">
              <w:txbxContent>
                <w:p w14:paraId="30F00FCE" w14:textId="77777777" w:rsidR="006016D2" w:rsidRDefault="006016D2" w:rsidP="00A34E38">
                  <w:pPr>
                    <w:spacing w:line="160" w:lineRule="exact"/>
                    <w:jc w:val="left"/>
                    <w:rPr>
                      <w:rFonts w:cs="Miriam" w:hint="cs"/>
                      <w:noProof/>
                      <w:sz w:val="18"/>
                      <w:szCs w:val="18"/>
                      <w:rtl/>
                    </w:rPr>
                  </w:pPr>
                  <w:r>
                    <w:rPr>
                      <w:rFonts w:cs="Miriam" w:hint="cs"/>
                      <w:noProof/>
                      <w:sz w:val="18"/>
                      <w:szCs w:val="18"/>
                      <w:rtl/>
                    </w:rPr>
                    <w:t>(תיקון מס' 7) תשס"ט-2009</w:t>
                  </w:r>
                </w:p>
              </w:txbxContent>
            </v:textbox>
          </v:shape>
        </w:pict>
      </w:r>
      <w:r w:rsidRPr="00A34E38">
        <w:rPr>
          <w:rStyle w:val="default"/>
          <w:rFonts w:cs="FrankRuehl" w:hint="cs"/>
          <w:rtl/>
        </w:rPr>
        <w:tab/>
        <w:t>(א5)</w:t>
      </w:r>
      <w:r w:rsidRPr="00A34E38">
        <w:rPr>
          <w:rStyle w:val="default"/>
          <w:rFonts w:cs="FrankRuehl" w:hint="cs"/>
          <w:rtl/>
        </w:rPr>
        <w:tab/>
        <w:t>הממשלה רשאית למנות ממלא מקום לחבר המועצה, בדרך שבה היא ממנה חבר מועצה, ובלבד שלא ניתן למנות לממלא מקום, מי שלא ניתן למנותו לחבר המועצה.</w:t>
      </w:r>
    </w:p>
    <w:p w14:paraId="7555D945"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יימסרו פרטים לגבי כישוריהם של המועמדים, לרבות קורות חייהם, השכלתם, עיסוקיהם בעבר ובהווה, נסיונם וכל פרט אחר שהינו מהות</w:t>
      </w:r>
      <w:r>
        <w:rPr>
          <w:rStyle w:val="default"/>
          <w:rFonts w:cs="FrankRuehl"/>
          <w:rtl/>
        </w:rPr>
        <w:t>י ונ</w:t>
      </w:r>
      <w:r>
        <w:rPr>
          <w:rStyle w:val="default"/>
          <w:rFonts w:cs="FrankRuehl" w:hint="cs"/>
          <w:rtl/>
        </w:rPr>
        <w:t>וגע לענין.</w:t>
      </w:r>
    </w:p>
    <w:p w14:paraId="797D2D51"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ישור 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מנה ממלא מקום ליושב ראש המועצה מקרב חבריה.</w:t>
      </w:r>
    </w:p>
    <w:p w14:paraId="52406300"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על מינוי חברי</w:t>
      </w:r>
      <w:r>
        <w:rPr>
          <w:rStyle w:val="default"/>
          <w:rFonts w:cs="FrankRuehl"/>
          <w:rtl/>
        </w:rPr>
        <w:t xml:space="preserve"> ה</w:t>
      </w:r>
      <w:r>
        <w:rPr>
          <w:rStyle w:val="default"/>
          <w:rFonts w:cs="FrankRuehl" w:hint="cs"/>
          <w:rtl/>
        </w:rPr>
        <w:t>מו</w:t>
      </w:r>
      <w:r>
        <w:rPr>
          <w:rStyle w:val="default"/>
          <w:rFonts w:cs="FrankRuehl"/>
          <w:rtl/>
        </w:rPr>
        <w:t>עצ</w:t>
      </w:r>
      <w:r>
        <w:rPr>
          <w:rStyle w:val="default"/>
          <w:rFonts w:cs="FrankRuehl" w:hint="cs"/>
          <w:rtl/>
        </w:rPr>
        <w:t>ה</w:t>
      </w:r>
      <w:r>
        <w:rPr>
          <w:rStyle w:val="default"/>
          <w:rFonts w:cs="FrankRuehl"/>
          <w:rtl/>
        </w:rPr>
        <w:t xml:space="preserve"> </w:t>
      </w:r>
      <w:r>
        <w:rPr>
          <w:rStyle w:val="default"/>
          <w:rFonts w:cs="FrankRuehl" w:hint="cs"/>
          <w:rtl/>
        </w:rPr>
        <w:t>תפו</w:t>
      </w:r>
      <w:r>
        <w:rPr>
          <w:rStyle w:val="default"/>
          <w:rFonts w:cs="FrankRuehl"/>
          <w:rtl/>
        </w:rPr>
        <w:t>ר</w:t>
      </w:r>
      <w:r>
        <w:rPr>
          <w:rStyle w:val="default"/>
          <w:rFonts w:cs="FrankRuehl" w:hint="cs"/>
          <w:rtl/>
        </w:rPr>
        <w:t>סם ברשומות.</w:t>
      </w:r>
    </w:p>
    <w:p w14:paraId="0B22EA78"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31" w:name="Rov81"/>
      <w:r w:rsidRPr="00C02056">
        <w:rPr>
          <w:rStyle w:val="default"/>
          <w:rFonts w:cs="FrankRuehl" w:hint="cs"/>
          <w:vanish/>
          <w:color w:val="FF0000"/>
          <w:szCs w:val="20"/>
          <w:shd w:val="clear" w:color="auto" w:fill="FFFF99"/>
          <w:rtl/>
        </w:rPr>
        <w:t>מיום 10.2.1995</w:t>
      </w:r>
    </w:p>
    <w:p w14:paraId="5589AD8C"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1DD3B74B"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5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112 (</w:t>
      </w:r>
      <w:hyperlink r:id="rId5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5E2B6D25" w14:textId="77777777" w:rsidR="00A9439D" w:rsidRPr="00C02056" w:rsidRDefault="00A9439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4א</w:t>
      </w:r>
    </w:p>
    <w:p w14:paraId="4307076C" w14:textId="77777777" w:rsidR="00A9439D" w:rsidRPr="00C02056" w:rsidRDefault="00A9439D">
      <w:pPr>
        <w:pStyle w:val="P00"/>
        <w:spacing w:before="0"/>
        <w:ind w:left="0" w:right="1134"/>
        <w:rPr>
          <w:rStyle w:val="default"/>
          <w:rFonts w:cs="FrankRuehl" w:hint="cs"/>
          <w:vanish/>
          <w:szCs w:val="20"/>
          <w:shd w:val="clear" w:color="auto" w:fill="FFFF99"/>
          <w:rtl/>
        </w:rPr>
      </w:pPr>
    </w:p>
    <w:p w14:paraId="7FB4920C"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24.7.2002</w:t>
      </w:r>
    </w:p>
    <w:p w14:paraId="4D53D211"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4</w:t>
      </w:r>
    </w:p>
    <w:p w14:paraId="23AEABD2"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58" w:history="1">
        <w:r w:rsidRPr="00C02056">
          <w:rPr>
            <w:rStyle w:val="Hyperlink"/>
            <w:rFonts w:cs="FrankRuehl" w:hint="cs"/>
            <w:vanish/>
            <w:szCs w:val="20"/>
            <w:shd w:val="clear" w:color="auto" w:fill="FFFF99"/>
            <w:rtl/>
          </w:rPr>
          <w:t>ס"ח תשס"ב מס' 1859</w:t>
        </w:r>
      </w:hyperlink>
      <w:r w:rsidRPr="00C02056">
        <w:rPr>
          <w:rStyle w:val="default"/>
          <w:rFonts w:cs="FrankRuehl" w:hint="cs"/>
          <w:vanish/>
          <w:szCs w:val="20"/>
          <w:shd w:val="clear" w:color="auto" w:fill="FFFF99"/>
          <w:rtl/>
        </w:rPr>
        <w:t xml:space="preserve"> מיום 24.7.2002 עמ' 490 (</w:t>
      </w:r>
      <w:hyperlink r:id="rId59" w:history="1">
        <w:r w:rsidRPr="00C02056">
          <w:rPr>
            <w:rStyle w:val="Hyperlink"/>
            <w:rFonts w:cs="FrankRuehl" w:hint="cs"/>
            <w:vanish/>
            <w:szCs w:val="20"/>
            <w:shd w:val="clear" w:color="auto" w:fill="FFFF99"/>
            <w:rtl/>
          </w:rPr>
          <w:t>ה"ח 3057</w:t>
        </w:r>
      </w:hyperlink>
      <w:r w:rsidRPr="00C02056">
        <w:rPr>
          <w:rStyle w:val="default"/>
          <w:rFonts w:cs="FrankRuehl" w:hint="cs"/>
          <w:vanish/>
          <w:szCs w:val="20"/>
          <w:shd w:val="clear" w:color="auto" w:fill="FFFF99"/>
          <w:rtl/>
        </w:rPr>
        <w:t>)</w:t>
      </w:r>
    </w:p>
    <w:p w14:paraId="7F02625D" w14:textId="77777777" w:rsidR="00A9439D" w:rsidRPr="00C02056" w:rsidRDefault="00A9439D">
      <w:pPr>
        <w:pStyle w:val="P00"/>
        <w:ind w:left="0" w:right="1134"/>
        <w:rPr>
          <w:rStyle w:val="default"/>
          <w:rFonts w:ascii="FrankRuehl" w:hAnsi="FrankRuehl" w:cs="FrankRuehl"/>
          <w:vanish/>
          <w:sz w:val="22"/>
          <w:szCs w:val="22"/>
          <w:shd w:val="clear" w:color="auto" w:fill="FFFF99"/>
          <w:rtl/>
        </w:rPr>
      </w:pPr>
      <w:r w:rsidRPr="00C02056">
        <w:rPr>
          <w:rStyle w:val="default"/>
          <w:rFonts w:cs="FrankRuehl" w:hint="cs"/>
          <w:vanish/>
          <w:shd w:val="clear" w:color="auto" w:fill="FFFF99"/>
          <w:rtl/>
        </w:rPr>
        <w:tab/>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ב</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ע</w:t>
      </w:r>
      <w:r w:rsidRPr="00C02056">
        <w:rPr>
          <w:rStyle w:val="default"/>
          <w:rFonts w:ascii="FrankRuehl" w:hAnsi="FrankRuehl" w:cs="FrankRuehl" w:hint="cs"/>
          <w:vanish/>
          <w:sz w:val="22"/>
          <w:szCs w:val="22"/>
          <w:shd w:val="clear" w:color="auto" w:fill="FFFF99"/>
          <w:rtl/>
        </w:rPr>
        <w:t>צ</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 xml:space="preserve"> יכהנו השר, שיהיה היושב ראש, וכן חברים שמספרם לא יפחת משמונה עשר ולא יעלה על  </w:t>
      </w:r>
      <w:r w:rsidRPr="00C02056">
        <w:rPr>
          <w:rStyle w:val="default"/>
          <w:rFonts w:ascii="FrankRuehl" w:hAnsi="FrankRuehl" w:cs="FrankRuehl" w:hint="cs"/>
          <w:strike/>
          <w:vanish/>
          <w:sz w:val="22"/>
          <w:szCs w:val="22"/>
          <w:shd w:val="clear" w:color="auto" w:fill="FFFF99"/>
          <w:rtl/>
        </w:rPr>
        <w:t>עשרים וארבעה</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hint="cs"/>
          <w:vanish/>
          <w:sz w:val="22"/>
          <w:szCs w:val="22"/>
          <w:u w:val="single"/>
          <w:shd w:val="clear" w:color="auto" w:fill="FFFF99"/>
          <w:rtl/>
        </w:rPr>
        <w:t>עשרים ושישה</w:t>
      </w:r>
      <w:r w:rsidRPr="00C02056">
        <w:rPr>
          <w:rStyle w:val="default"/>
          <w:rFonts w:ascii="FrankRuehl" w:hAnsi="FrankRuehl" w:cs="FrankRuehl" w:hint="cs"/>
          <w:vanish/>
          <w:sz w:val="22"/>
          <w:szCs w:val="22"/>
          <w:shd w:val="clear" w:color="auto" w:fill="FFFF99"/>
          <w:rtl/>
        </w:rPr>
        <w:t>, שתמנה הממשלה, לפי הצעת ה</w:t>
      </w:r>
      <w:r w:rsidRPr="00C02056">
        <w:rPr>
          <w:rStyle w:val="default"/>
          <w:rFonts w:ascii="FrankRuehl" w:hAnsi="FrankRuehl" w:cs="FrankRuehl"/>
          <w:vanish/>
          <w:sz w:val="22"/>
          <w:szCs w:val="22"/>
          <w:shd w:val="clear" w:color="auto" w:fill="FFFF99"/>
          <w:rtl/>
        </w:rPr>
        <w:t>ש</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ם</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כ</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פו</w:t>
      </w:r>
      <w:r w:rsidRPr="00C02056">
        <w:rPr>
          <w:rStyle w:val="default"/>
          <w:rFonts w:ascii="FrankRuehl" w:hAnsi="FrankRuehl" w:cs="FrankRuehl"/>
          <w:vanish/>
          <w:sz w:val="22"/>
          <w:szCs w:val="22"/>
          <w:shd w:val="clear" w:color="auto" w:fill="FFFF99"/>
          <w:rtl/>
        </w:rPr>
        <w:t>רט</w:t>
      </w:r>
      <w:r w:rsidRPr="00C02056">
        <w:rPr>
          <w:rStyle w:val="default"/>
          <w:rFonts w:ascii="FrankRuehl" w:hAnsi="FrankRuehl" w:cs="FrankRuehl" w:hint="cs"/>
          <w:vanish/>
          <w:sz w:val="22"/>
          <w:szCs w:val="22"/>
          <w:shd w:val="clear" w:color="auto" w:fill="FFFF99"/>
          <w:rtl/>
        </w:rPr>
        <w:t xml:space="preserve"> להלן:</w:t>
      </w:r>
    </w:p>
    <w:p w14:paraId="19848A24" w14:textId="77777777" w:rsidR="00A9439D" w:rsidRPr="00C02056" w:rsidRDefault="00A9439D">
      <w:pPr>
        <w:pStyle w:val="P22"/>
        <w:spacing w:before="0"/>
        <w:ind w:left="1021"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(1)</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ח</w:t>
      </w:r>
      <w:r w:rsidRPr="00C02056">
        <w:rPr>
          <w:rStyle w:val="default"/>
          <w:rFonts w:ascii="FrankRuehl" w:hAnsi="FrankRuehl" w:cs="FrankRuehl" w:hint="cs"/>
          <w:vanish/>
          <w:sz w:val="22"/>
          <w:szCs w:val="22"/>
          <w:shd w:val="clear" w:color="auto" w:fill="FFFF99"/>
          <w:rtl/>
        </w:rPr>
        <w:t>צ</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מחברי המועצה יהיו מטעם הממשלה, ומחציתם יהיו מטעם קק"ל ועל פי הצעת</w:t>
      </w:r>
      <w:r w:rsidRPr="00C02056">
        <w:rPr>
          <w:rStyle w:val="default"/>
          <w:rFonts w:ascii="FrankRuehl" w:hAnsi="FrankRuehl" w:cs="FrankRuehl"/>
          <w:vanish/>
          <w:sz w:val="22"/>
          <w:szCs w:val="22"/>
          <w:shd w:val="clear" w:color="auto" w:fill="FFFF99"/>
          <w:rtl/>
        </w:rPr>
        <w:t>ה;</w:t>
      </w:r>
    </w:p>
    <w:p w14:paraId="0CB44067" w14:textId="77777777" w:rsidR="00A9439D" w:rsidRPr="00C02056" w:rsidRDefault="00A9439D">
      <w:pPr>
        <w:pStyle w:val="P03"/>
        <w:spacing w:before="0"/>
        <w:ind w:left="1475" w:right="1134" w:hanging="45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(2)</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ל</w:t>
      </w:r>
      <w:r w:rsidRPr="00C02056">
        <w:rPr>
          <w:rStyle w:val="default"/>
          <w:rFonts w:ascii="FrankRuehl" w:hAnsi="FrankRuehl" w:cs="FrankRuehl"/>
          <w:vanish/>
          <w:sz w:val="22"/>
          <w:szCs w:val="22"/>
          <w:shd w:val="clear" w:color="auto" w:fill="FFFF99"/>
          <w:rtl/>
        </w:rPr>
        <w:t>פ</w:t>
      </w:r>
      <w:r w:rsidRPr="00C02056">
        <w:rPr>
          <w:rStyle w:val="default"/>
          <w:rFonts w:ascii="FrankRuehl" w:hAnsi="FrankRuehl" w:cs="FrankRuehl" w:hint="cs"/>
          <w:vanish/>
          <w:sz w:val="22"/>
          <w:szCs w:val="22"/>
          <w:shd w:val="clear" w:color="auto" w:fill="FFFF99"/>
          <w:rtl/>
        </w:rPr>
        <w:t>ח</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מחצית מן החברים מטעם הממשלה יהיו עובדי מדינה, בעלי תפקידים בכירים במשרדי הממשלה הנוגעים לענין, ויתרתם יהיו אנשי אקדמיה ונציגי ציבור</w:t>
      </w:r>
      <w:r w:rsidRPr="00C02056">
        <w:rPr>
          <w:rStyle w:val="default"/>
          <w:rFonts w:ascii="FrankRuehl" w:hAnsi="FrankRuehl" w:cs="FrankRuehl"/>
          <w:vanish/>
          <w:sz w:val="22"/>
          <w:szCs w:val="22"/>
          <w:shd w:val="clear" w:color="auto" w:fill="FFFF99"/>
          <w:rtl/>
        </w:rPr>
        <w:t>;</w:t>
      </w:r>
    </w:p>
    <w:p w14:paraId="7A17612B" w14:textId="77777777" w:rsidR="00A9439D" w:rsidRPr="00C02056" w:rsidRDefault="00A9439D">
      <w:pPr>
        <w:pStyle w:val="P03"/>
        <w:spacing w:before="0"/>
        <w:ind w:left="1474" w:right="1134" w:firstLine="0"/>
        <w:rPr>
          <w:rStyle w:val="default"/>
          <w:rFonts w:ascii="FrankRuehl" w:hAnsi="FrankRuehl" w:cs="FrankRuehl"/>
          <w:vanish/>
          <w:sz w:val="22"/>
          <w:szCs w:val="22"/>
          <w:u w:val="single"/>
          <w:shd w:val="clear" w:color="auto" w:fill="FFFF99"/>
          <w:rtl/>
        </w:rPr>
      </w:pPr>
      <w:r w:rsidRPr="00C02056">
        <w:rPr>
          <w:rStyle w:val="default"/>
          <w:rFonts w:ascii="FrankRuehl" w:hAnsi="FrankRuehl" w:cs="FrankRuehl" w:hint="cs"/>
          <w:vanish/>
          <w:sz w:val="22"/>
          <w:szCs w:val="22"/>
          <w:u w:val="single"/>
          <w:shd w:val="clear" w:color="auto" w:fill="FFFF99"/>
          <w:rtl/>
        </w:rPr>
        <w:t>(א1)</w:t>
      </w:r>
      <w:r w:rsidRPr="00C02056">
        <w:rPr>
          <w:rStyle w:val="default"/>
          <w:rFonts w:ascii="FrankRuehl" w:hAnsi="FrankRuehl" w:cs="FrankRuehl"/>
          <w:vanish/>
          <w:sz w:val="22"/>
          <w:szCs w:val="22"/>
          <w:u w:val="single"/>
          <w:shd w:val="clear" w:color="auto" w:fill="FFFF99"/>
          <w:rtl/>
        </w:rPr>
        <w:tab/>
      </w:r>
      <w:r w:rsidRPr="00C02056">
        <w:rPr>
          <w:rStyle w:val="default"/>
          <w:rFonts w:ascii="FrankRuehl" w:hAnsi="FrankRuehl" w:cs="FrankRuehl" w:hint="cs"/>
          <w:vanish/>
          <w:sz w:val="22"/>
          <w:szCs w:val="22"/>
          <w:u w:val="single"/>
          <w:shd w:val="clear" w:color="auto" w:fill="FFFF99"/>
          <w:rtl/>
        </w:rPr>
        <w:t>מבי</w:t>
      </w:r>
      <w:r w:rsidRPr="00C02056">
        <w:rPr>
          <w:rStyle w:val="default"/>
          <w:rFonts w:ascii="FrankRuehl" w:hAnsi="FrankRuehl" w:cs="FrankRuehl"/>
          <w:vanish/>
          <w:sz w:val="22"/>
          <w:szCs w:val="22"/>
          <w:u w:val="single"/>
          <w:shd w:val="clear" w:color="auto" w:fill="FFFF99"/>
          <w:rtl/>
        </w:rPr>
        <w:t>ן</w:t>
      </w:r>
      <w:r w:rsidRPr="00C02056">
        <w:rPr>
          <w:rStyle w:val="default"/>
          <w:rFonts w:ascii="FrankRuehl" w:hAnsi="FrankRuehl" w:cs="FrankRuehl" w:hint="cs"/>
          <w:vanish/>
          <w:sz w:val="22"/>
          <w:szCs w:val="22"/>
          <w:u w:val="single"/>
          <w:shd w:val="clear" w:color="auto" w:fill="FFFF99"/>
          <w:rtl/>
        </w:rPr>
        <w:t xml:space="preserve"> אנשי האקדמיה ונ</w:t>
      </w:r>
      <w:r w:rsidRPr="00C02056">
        <w:rPr>
          <w:rStyle w:val="default"/>
          <w:rFonts w:ascii="FrankRuehl" w:hAnsi="FrankRuehl" w:cs="FrankRuehl"/>
          <w:vanish/>
          <w:sz w:val="22"/>
          <w:szCs w:val="22"/>
          <w:u w:val="single"/>
          <w:shd w:val="clear" w:color="auto" w:fill="FFFF99"/>
          <w:rtl/>
        </w:rPr>
        <w:t>צ</w:t>
      </w:r>
      <w:r w:rsidRPr="00C02056">
        <w:rPr>
          <w:rStyle w:val="default"/>
          <w:rFonts w:ascii="FrankRuehl" w:hAnsi="FrankRuehl" w:cs="FrankRuehl" w:hint="cs"/>
          <w:vanish/>
          <w:sz w:val="22"/>
          <w:szCs w:val="22"/>
          <w:u w:val="single"/>
          <w:shd w:val="clear" w:color="auto" w:fill="FFFF99"/>
          <w:rtl/>
        </w:rPr>
        <w:t xml:space="preserve">יגי הציבור כאמור בפסקת משנה (א), לפחות אחד תושב הגליל, שיוצע על ידי הרשות כהגדרתה בחוק הרשות לפיתוח הגליל, התשנ"ג-1993, ואחד תושב הנגב, שיוצע על ידי הרשות כהגדרתה בחוק הרשות לפיתוח הנגב, התשנ"ב-1991; בפסקת משנה זו, "הגליל" </w:t>
      </w:r>
      <w:r w:rsidRPr="00C02056">
        <w:rPr>
          <w:rStyle w:val="default"/>
          <w:rFonts w:ascii="FrankRuehl" w:hAnsi="FrankRuehl" w:cs="FrankRuehl"/>
          <w:vanish/>
          <w:sz w:val="22"/>
          <w:szCs w:val="22"/>
          <w:u w:val="single"/>
          <w:shd w:val="clear" w:color="auto" w:fill="FFFF99"/>
          <w:rtl/>
        </w:rPr>
        <w:t xml:space="preserve">– </w:t>
      </w:r>
      <w:r w:rsidRPr="00C02056">
        <w:rPr>
          <w:rStyle w:val="default"/>
          <w:rFonts w:ascii="FrankRuehl" w:hAnsi="FrankRuehl" w:cs="FrankRuehl" w:hint="cs"/>
          <w:vanish/>
          <w:sz w:val="22"/>
          <w:szCs w:val="22"/>
          <w:u w:val="single"/>
          <w:shd w:val="clear" w:color="auto" w:fill="FFFF99"/>
          <w:rtl/>
        </w:rPr>
        <w:t>כה</w:t>
      </w:r>
      <w:r w:rsidRPr="00C02056">
        <w:rPr>
          <w:rStyle w:val="default"/>
          <w:rFonts w:ascii="FrankRuehl" w:hAnsi="FrankRuehl" w:cs="FrankRuehl"/>
          <w:vanish/>
          <w:sz w:val="22"/>
          <w:szCs w:val="22"/>
          <w:u w:val="single"/>
          <w:shd w:val="clear" w:color="auto" w:fill="FFFF99"/>
          <w:rtl/>
        </w:rPr>
        <w:t>גד</w:t>
      </w:r>
      <w:r w:rsidRPr="00C02056">
        <w:rPr>
          <w:rStyle w:val="default"/>
          <w:rFonts w:ascii="FrankRuehl" w:hAnsi="FrankRuehl" w:cs="FrankRuehl" w:hint="cs"/>
          <w:vanish/>
          <w:sz w:val="22"/>
          <w:szCs w:val="22"/>
          <w:u w:val="single"/>
          <w:shd w:val="clear" w:color="auto" w:fill="FFFF99"/>
          <w:rtl/>
        </w:rPr>
        <w:t>רתו בחוק הרשו</w:t>
      </w:r>
      <w:r w:rsidRPr="00C02056">
        <w:rPr>
          <w:rStyle w:val="default"/>
          <w:rFonts w:ascii="FrankRuehl" w:hAnsi="FrankRuehl" w:cs="FrankRuehl"/>
          <w:vanish/>
          <w:sz w:val="22"/>
          <w:szCs w:val="22"/>
          <w:u w:val="single"/>
          <w:shd w:val="clear" w:color="auto" w:fill="FFFF99"/>
          <w:rtl/>
        </w:rPr>
        <w:t>ת</w:t>
      </w:r>
      <w:r w:rsidRPr="00C02056">
        <w:rPr>
          <w:rStyle w:val="default"/>
          <w:rFonts w:ascii="FrankRuehl" w:hAnsi="FrankRuehl" w:cs="FrankRuehl" w:hint="cs"/>
          <w:vanish/>
          <w:sz w:val="22"/>
          <w:szCs w:val="22"/>
          <w:u w:val="single"/>
          <w:shd w:val="clear" w:color="auto" w:fill="FFFF99"/>
          <w:rtl/>
        </w:rPr>
        <w:t xml:space="preserve"> </w:t>
      </w:r>
      <w:r w:rsidRPr="00C02056">
        <w:rPr>
          <w:rStyle w:val="default"/>
          <w:rFonts w:ascii="FrankRuehl" w:hAnsi="FrankRuehl" w:cs="FrankRuehl"/>
          <w:vanish/>
          <w:sz w:val="22"/>
          <w:szCs w:val="22"/>
          <w:u w:val="single"/>
          <w:shd w:val="clear" w:color="auto" w:fill="FFFF99"/>
          <w:rtl/>
        </w:rPr>
        <w:t>ל</w:t>
      </w:r>
      <w:r w:rsidRPr="00C02056">
        <w:rPr>
          <w:rStyle w:val="default"/>
          <w:rFonts w:ascii="FrankRuehl" w:hAnsi="FrankRuehl" w:cs="FrankRuehl" w:hint="cs"/>
          <w:vanish/>
          <w:sz w:val="22"/>
          <w:szCs w:val="22"/>
          <w:u w:val="single"/>
          <w:shd w:val="clear" w:color="auto" w:fill="FFFF99"/>
          <w:rtl/>
        </w:rPr>
        <w:t>פיתוח הגלי</w:t>
      </w:r>
      <w:r w:rsidRPr="00C02056">
        <w:rPr>
          <w:rStyle w:val="default"/>
          <w:rFonts w:ascii="FrankRuehl" w:hAnsi="FrankRuehl" w:cs="FrankRuehl"/>
          <w:vanish/>
          <w:sz w:val="22"/>
          <w:szCs w:val="22"/>
          <w:u w:val="single"/>
          <w:shd w:val="clear" w:color="auto" w:fill="FFFF99"/>
          <w:rtl/>
        </w:rPr>
        <w:t>ל</w:t>
      </w:r>
      <w:r w:rsidRPr="00C02056">
        <w:rPr>
          <w:rStyle w:val="default"/>
          <w:rFonts w:ascii="FrankRuehl" w:hAnsi="FrankRuehl" w:cs="FrankRuehl" w:hint="cs"/>
          <w:vanish/>
          <w:sz w:val="22"/>
          <w:szCs w:val="22"/>
          <w:u w:val="single"/>
          <w:shd w:val="clear" w:color="auto" w:fill="FFFF99"/>
          <w:rtl/>
        </w:rPr>
        <w:t xml:space="preserve">, התשנ"ג-1993, ו"הנגב" </w:t>
      </w:r>
      <w:r w:rsidRPr="00C02056">
        <w:rPr>
          <w:rStyle w:val="default"/>
          <w:rFonts w:ascii="FrankRuehl" w:hAnsi="FrankRuehl" w:cs="FrankRuehl"/>
          <w:vanish/>
          <w:sz w:val="22"/>
          <w:szCs w:val="22"/>
          <w:u w:val="single"/>
          <w:shd w:val="clear" w:color="auto" w:fill="FFFF99"/>
          <w:rtl/>
        </w:rPr>
        <w:t xml:space="preserve">– </w:t>
      </w:r>
      <w:r w:rsidRPr="00C02056">
        <w:rPr>
          <w:rStyle w:val="default"/>
          <w:rFonts w:ascii="FrankRuehl" w:hAnsi="FrankRuehl" w:cs="FrankRuehl" w:hint="cs"/>
          <w:vanish/>
          <w:sz w:val="22"/>
          <w:szCs w:val="22"/>
          <w:u w:val="single"/>
          <w:shd w:val="clear" w:color="auto" w:fill="FFFF99"/>
          <w:rtl/>
        </w:rPr>
        <w:t>כה</w:t>
      </w:r>
      <w:r w:rsidRPr="00C02056">
        <w:rPr>
          <w:rStyle w:val="default"/>
          <w:rFonts w:ascii="FrankRuehl" w:hAnsi="FrankRuehl" w:cs="FrankRuehl"/>
          <w:vanish/>
          <w:sz w:val="22"/>
          <w:szCs w:val="22"/>
          <w:u w:val="single"/>
          <w:shd w:val="clear" w:color="auto" w:fill="FFFF99"/>
          <w:rtl/>
        </w:rPr>
        <w:t>גד</w:t>
      </w:r>
      <w:r w:rsidRPr="00C02056">
        <w:rPr>
          <w:rStyle w:val="default"/>
          <w:rFonts w:ascii="FrankRuehl" w:hAnsi="FrankRuehl" w:cs="FrankRuehl" w:hint="cs"/>
          <w:vanish/>
          <w:sz w:val="22"/>
          <w:szCs w:val="22"/>
          <w:u w:val="single"/>
          <w:shd w:val="clear" w:color="auto" w:fill="FFFF99"/>
          <w:rtl/>
        </w:rPr>
        <w:t>רתו בחוק הרשות לפי</w:t>
      </w:r>
      <w:r w:rsidRPr="00C02056">
        <w:rPr>
          <w:rStyle w:val="default"/>
          <w:rFonts w:ascii="FrankRuehl" w:hAnsi="FrankRuehl" w:cs="FrankRuehl"/>
          <w:vanish/>
          <w:sz w:val="22"/>
          <w:szCs w:val="22"/>
          <w:u w:val="single"/>
          <w:shd w:val="clear" w:color="auto" w:fill="FFFF99"/>
          <w:rtl/>
        </w:rPr>
        <w:t xml:space="preserve">תוח </w:t>
      </w:r>
      <w:r w:rsidRPr="00C02056">
        <w:rPr>
          <w:rStyle w:val="default"/>
          <w:rFonts w:ascii="FrankRuehl" w:hAnsi="FrankRuehl" w:cs="FrankRuehl" w:hint="cs"/>
          <w:vanish/>
          <w:sz w:val="22"/>
          <w:szCs w:val="22"/>
          <w:u w:val="single"/>
          <w:shd w:val="clear" w:color="auto" w:fill="FFFF99"/>
          <w:rtl/>
        </w:rPr>
        <w:t>הנגב, התשנ"ב-1991.</w:t>
      </w:r>
    </w:p>
    <w:p w14:paraId="6DF79FD6"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p>
    <w:p w14:paraId="4FBBC043"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24.1.2003</w:t>
      </w:r>
    </w:p>
    <w:p w14:paraId="70CBBD5A"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5</w:t>
      </w:r>
    </w:p>
    <w:p w14:paraId="532C1EEE"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60" w:history="1">
        <w:r w:rsidRPr="00C02056">
          <w:rPr>
            <w:rStyle w:val="Hyperlink"/>
            <w:rFonts w:cs="FrankRuehl" w:hint="cs"/>
            <w:vanish/>
            <w:szCs w:val="20"/>
            <w:shd w:val="clear" w:color="auto" w:fill="FFFF99"/>
            <w:rtl/>
          </w:rPr>
          <w:t>ס"ח תשס"ג מס' 1879</w:t>
        </w:r>
      </w:hyperlink>
      <w:r w:rsidRPr="00C02056">
        <w:rPr>
          <w:rStyle w:val="default"/>
          <w:rFonts w:cs="FrankRuehl" w:hint="cs"/>
          <w:vanish/>
          <w:szCs w:val="20"/>
          <w:shd w:val="clear" w:color="auto" w:fill="FFFF99"/>
          <w:rtl/>
        </w:rPr>
        <w:t xml:space="preserve"> מיום 25.11.2002 עמ' 119 (</w:t>
      </w:r>
      <w:hyperlink r:id="rId61" w:history="1">
        <w:r w:rsidRPr="00C02056">
          <w:rPr>
            <w:rStyle w:val="Hyperlink"/>
            <w:rFonts w:cs="FrankRuehl" w:hint="cs"/>
            <w:vanish/>
            <w:szCs w:val="20"/>
            <w:shd w:val="clear" w:color="auto" w:fill="FFFF99"/>
            <w:rtl/>
          </w:rPr>
          <w:t>ה"ח 3168</w:t>
        </w:r>
      </w:hyperlink>
      <w:r w:rsidRPr="00C02056">
        <w:rPr>
          <w:rStyle w:val="default"/>
          <w:rFonts w:cs="FrankRuehl" w:hint="cs"/>
          <w:vanish/>
          <w:szCs w:val="20"/>
          <w:shd w:val="clear" w:color="auto" w:fill="FFFF99"/>
          <w:rtl/>
        </w:rPr>
        <w:t>)</w:t>
      </w:r>
    </w:p>
    <w:p w14:paraId="5EAB6667" w14:textId="77777777" w:rsidR="00A9439D" w:rsidRPr="00C02056" w:rsidRDefault="00A9439D">
      <w:pPr>
        <w:pStyle w:val="P00"/>
        <w:ind w:left="0" w:right="1134"/>
        <w:rPr>
          <w:rStyle w:val="default"/>
          <w:rFonts w:ascii="FrankRuehl" w:hAnsi="FrankRuehl" w:cs="FrankRuehl"/>
          <w:vanish/>
          <w:sz w:val="22"/>
          <w:szCs w:val="22"/>
          <w:shd w:val="clear" w:color="auto" w:fill="FFFF99"/>
          <w:rtl/>
        </w:rPr>
      </w:pPr>
      <w:r w:rsidRPr="00C02056">
        <w:rPr>
          <w:rStyle w:val="default"/>
          <w:rFonts w:cs="FrankRuehl" w:hint="cs"/>
          <w:vanish/>
          <w:shd w:val="clear" w:color="auto" w:fill="FFFF99"/>
          <w:rtl/>
        </w:rPr>
        <w:tab/>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ב</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ע</w:t>
      </w:r>
      <w:r w:rsidRPr="00C02056">
        <w:rPr>
          <w:rStyle w:val="default"/>
          <w:rFonts w:ascii="FrankRuehl" w:hAnsi="FrankRuehl" w:cs="FrankRuehl" w:hint="cs"/>
          <w:vanish/>
          <w:sz w:val="22"/>
          <w:szCs w:val="22"/>
          <w:shd w:val="clear" w:color="auto" w:fill="FFFF99"/>
          <w:rtl/>
        </w:rPr>
        <w:t>צ</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 xml:space="preserve"> יכהנו השר, שיהיה היושב ראש, וכן חברים שמספרם לא יפחת משמונה עשר ולא יעלה על עשרים ושישה, שתמנה הממשלה, לפי הצעת ה</w:t>
      </w:r>
      <w:r w:rsidRPr="00C02056">
        <w:rPr>
          <w:rStyle w:val="default"/>
          <w:rFonts w:ascii="FrankRuehl" w:hAnsi="FrankRuehl" w:cs="FrankRuehl"/>
          <w:vanish/>
          <w:sz w:val="22"/>
          <w:szCs w:val="22"/>
          <w:shd w:val="clear" w:color="auto" w:fill="FFFF99"/>
          <w:rtl/>
        </w:rPr>
        <w:t>ש</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ם</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כ</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פו</w:t>
      </w:r>
      <w:r w:rsidRPr="00C02056">
        <w:rPr>
          <w:rStyle w:val="default"/>
          <w:rFonts w:ascii="FrankRuehl" w:hAnsi="FrankRuehl" w:cs="FrankRuehl"/>
          <w:vanish/>
          <w:sz w:val="22"/>
          <w:szCs w:val="22"/>
          <w:shd w:val="clear" w:color="auto" w:fill="FFFF99"/>
          <w:rtl/>
        </w:rPr>
        <w:t>רט</w:t>
      </w:r>
      <w:r w:rsidRPr="00C02056">
        <w:rPr>
          <w:rStyle w:val="default"/>
          <w:rFonts w:ascii="FrankRuehl" w:hAnsi="FrankRuehl" w:cs="FrankRuehl" w:hint="cs"/>
          <w:vanish/>
          <w:sz w:val="22"/>
          <w:szCs w:val="22"/>
          <w:shd w:val="clear" w:color="auto" w:fill="FFFF99"/>
          <w:rtl/>
        </w:rPr>
        <w:t xml:space="preserve"> להלן:</w:t>
      </w:r>
    </w:p>
    <w:p w14:paraId="7084645E" w14:textId="77777777" w:rsidR="00A9439D" w:rsidRPr="00C02056" w:rsidRDefault="00A9439D">
      <w:pPr>
        <w:pStyle w:val="P22"/>
        <w:spacing w:before="0"/>
        <w:ind w:left="1021"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(1)</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ח</w:t>
      </w:r>
      <w:r w:rsidRPr="00C02056">
        <w:rPr>
          <w:rStyle w:val="default"/>
          <w:rFonts w:ascii="FrankRuehl" w:hAnsi="FrankRuehl" w:cs="FrankRuehl" w:hint="cs"/>
          <w:vanish/>
          <w:sz w:val="22"/>
          <w:szCs w:val="22"/>
          <w:shd w:val="clear" w:color="auto" w:fill="FFFF99"/>
          <w:rtl/>
        </w:rPr>
        <w:t>צ</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מחברי המועצה יהיו מטעם הממשלה, ומחציתם יהיו מטעם קק"ל ועל פי הצעת</w:t>
      </w:r>
      <w:r w:rsidRPr="00C02056">
        <w:rPr>
          <w:rStyle w:val="default"/>
          <w:rFonts w:ascii="FrankRuehl" w:hAnsi="FrankRuehl" w:cs="FrankRuehl"/>
          <w:vanish/>
          <w:sz w:val="22"/>
          <w:szCs w:val="22"/>
          <w:shd w:val="clear" w:color="auto" w:fill="FFFF99"/>
          <w:rtl/>
        </w:rPr>
        <w:t>ה;</w:t>
      </w:r>
    </w:p>
    <w:p w14:paraId="220B5A05" w14:textId="77777777" w:rsidR="00A9439D" w:rsidRPr="00C02056" w:rsidRDefault="00A9439D">
      <w:pPr>
        <w:pStyle w:val="P03"/>
        <w:spacing w:before="0"/>
        <w:ind w:left="1475" w:right="1134" w:hanging="454"/>
        <w:rPr>
          <w:rStyle w:val="default"/>
          <w:rFonts w:ascii="FrankRuehl" w:hAnsi="FrankRuehl" w:cs="FrankRuehl" w:hint="cs"/>
          <w:vanish/>
          <w:sz w:val="22"/>
          <w:szCs w:val="22"/>
          <w:shd w:val="clear" w:color="auto" w:fill="FFFF99"/>
          <w:rtl/>
        </w:rPr>
      </w:pPr>
      <w:r w:rsidRPr="00C02056">
        <w:rPr>
          <w:rStyle w:val="default"/>
          <w:rFonts w:ascii="FrankRuehl" w:hAnsi="FrankRuehl" w:cs="FrankRuehl"/>
          <w:vanish/>
          <w:sz w:val="22"/>
          <w:szCs w:val="22"/>
          <w:shd w:val="clear" w:color="auto" w:fill="FFFF99"/>
          <w:rtl/>
        </w:rPr>
        <w:t>(2)</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ל</w:t>
      </w:r>
      <w:r w:rsidRPr="00C02056">
        <w:rPr>
          <w:rStyle w:val="default"/>
          <w:rFonts w:ascii="FrankRuehl" w:hAnsi="FrankRuehl" w:cs="FrankRuehl"/>
          <w:vanish/>
          <w:sz w:val="22"/>
          <w:szCs w:val="22"/>
          <w:shd w:val="clear" w:color="auto" w:fill="FFFF99"/>
          <w:rtl/>
        </w:rPr>
        <w:t>פ</w:t>
      </w:r>
      <w:r w:rsidRPr="00C02056">
        <w:rPr>
          <w:rStyle w:val="default"/>
          <w:rFonts w:ascii="FrankRuehl" w:hAnsi="FrankRuehl" w:cs="FrankRuehl" w:hint="cs"/>
          <w:vanish/>
          <w:sz w:val="22"/>
          <w:szCs w:val="22"/>
          <w:shd w:val="clear" w:color="auto" w:fill="FFFF99"/>
          <w:rtl/>
        </w:rPr>
        <w:t>ח</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 xml:space="preserve">מחצית מן החברים מטעם הממשלה יהיו עובדי מדינה, בעלי תפקידים בכירים במשרדי הממשלה הנוגעים לענין, ויתרתם יהיו אנשי אקדמיה ונציגי ציבור; </w:t>
      </w:r>
      <w:r w:rsidRPr="00C02056">
        <w:rPr>
          <w:rStyle w:val="default"/>
          <w:rFonts w:ascii="FrankRuehl" w:hAnsi="FrankRuehl" w:cs="FrankRuehl" w:hint="cs"/>
          <w:vanish/>
          <w:sz w:val="22"/>
          <w:szCs w:val="22"/>
          <w:u w:val="single"/>
          <w:shd w:val="clear" w:color="auto" w:fill="FFFF99"/>
          <w:rtl/>
        </w:rPr>
        <w:t xml:space="preserve">מבין אנשי האקדמיה ונציגי הציבור יהיה נציג אחד של הגופים הציבוריים שענינם בשמירת </w:t>
      </w:r>
      <w:r w:rsidRPr="00C02056">
        <w:rPr>
          <w:rStyle w:val="default"/>
          <w:rFonts w:ascii="FrankRuehl" w:hAnsi="FrankRuehl" w:cs="FrankRuehl"/>
          <w:vanish/>
          <w:sz w:val="22"/>
          <w:szCs w:val="22"/>
          <w:u w:val="single"/>
          <w:shd w:val="clear" w:color="auto" w:fill="FFFF99"/>
          <w:rtl/>
        </w:rPr>
        <w:t>א</w:t>
      </w:r>
      <w:r w:rsidRPr="00C02056">
        <w:rPr>
          <w:rStyle w:val="default"/>
          <w:rFonts w:ascii="FrankRuehl" w:hAnsi="FrankRuehl" w:cs="FrankRuehl" w:hint="cs"/>
          <w:vanish/>
          <w:sz w:val="22"/>
          <w:szCs w:val="22"/>
          <w:u w:val="single"/>
          <w:shd w:val="clear" w:color="auto" w:fill="FFFF99"/>
          <w:rtl/>
        </w:rPr>
        <w:t>י</w:t>
      </w:r>
      <w:r w:rsidRPr="00C02056">
        <w:rPr>
          <w:rStyle w:val="default"/>
          <w:rFonts w:ascii="FrankRuehl" w:hAnsi="FrankRuehl" w:cs="FrankRuehl"/>
          <w:vanish/>
          <w:sz w:val="22"/>
          <w:szCs w:val="22"/>
          <w:u w:val="single"/>
          <w:shd w:val="clear" w:color="auto" w:fill="FFFF99"/>
          <w:rtl/>
        </w:rPr>
        <w:t>כ</w:t>
      </w:r>
      <w:r w:rsidRPr="00C02056">
        <w:rPr>
          <w:rStyle w:val="default"/>
          <w:rFonts w:ascii="FrankRuehl" w:hAnsi="FrankRuehl" w:cs="FrankRuehl" w:hint="cs"/>
          <w:vanish/>
          <w:sz w:val="22"/>
          <w:szCs w:val="22"/>
          <w:u w:val="single"/>
          <w:shd w:val="clear" w:color="auto" w:fill="FFFF99"/>
          <w:rtl/>
        </w:rPr>
        <w:t>ות הסביבה, שימונה גם לפי הצעת השר לאיכות הסביבה, מתוך רשי</w:t>
      </w:r>
      <w:r w:rsidRPr="00C02056">
        <w:rPr>
          <w:rStyle w:val="default"/>
          <w:rFonts w:ascii="FrankRuehl" w:hAnsi="FrankRuehl" w:cs="FrankRuehl"/>
          <w:vanish/>
          <w:sz w:val="22"/>
          <w:szCs w:val="22"/>
          <w:u w:val="single"/>
          <w:shd w:val="clear" w:color="auto" w:fill="FFFF99"/>
          <w:rtl/>
        </w:rPr>
        <w:t>מ</w:t>
      </w:r>
      <w:r w:rsidRPr="00C02056">
        <w:rPr>
          <w:rStyle w:val="default"/>
          <w:rFonts w:ascii="FrankRuehl" w:hAnsi="FrankRuehl" w:cs="FrankRuehl" w:hint="cs"/>
          <w:vanish/>
          <w:sz w:val="22"/>
          <w:szCs w:val="22"/>
          <w:u w:val="single"/>
          <w:shd w:val="clear" w:color="auto" w:fill="FFFF99"/>
          <w:rtl/>
        </w:rPr>
        <w:t>ת מועמדים שיגישו גופים אלה; לענין זה, "הגופים הציבוריים שענינם בשמירת איכות הסביבה" - הגופים המפורטים בחלק א</w:t>
      </w:r>
      <w:r w:rsidRPr="00C02056">
        <w:rPr>
          <w:rStyle w:val="default"/>
          <w:rFonts w:ascii="FrankRuehl" w:hAnsi="FrankRuehl" w:cs="FrankRuehl"/>
          <w:vanish/>
          <w:sz w:val="22"/>
          <w:szCs w:val="22"/>
          <w:u w:val="single"/>
          <w:shd w:val="clear" w:color="auto" w:fill="FFFF99"/>
          <w:rtl/>
        </w:rPr>
        <w:t>' ב</w:t>
      </w:r>
      <w:r w:rsidRPr="00C02056">
        <w:rPr>
          <w:rStyle w:val="default"/>
          <w:rFonts w:ascii="FrankRuehl" w:hAnsi="FrankRuehl" w:cs="FrankRuehl" w:hint="cs"/>
          <w:vanish/>
          <w:sz w:val="22"/>
          <w:szCs w:val="22"/>
          <w:u w:val="single"/>
          <w:shd w:val="clear" w:color="auto" w:fill="FFFF99"/>
          <w:rtl/>
        </w:rPr>
        <w:t>תוספת לחוק ייצוג גופים ציבוריים שענינם בשמירת איכות הסביבה (תיקוני חקיקה), התשס"ג-2002</w:t>
      </w:r>
      <w:r w:rsidRPr="00C02056">
        <w:rPr>
          <w:rStyle w:val="default"/>
          <w:rFonts w:ascii="FrankRuehl" w:hAnsi="FrankRuehl" w:cs="FrankRuehl"/>
          <w:vanish/>
          <w:sz w:val="22"/>
          <w:szCs w:val="22"/>
          <w:u w:val="single"/>
          <w:shd w:val="clear" w:color="auto" w:fill="FFFF99"/>
          <w:rtl/>
        </w:rPr>
        <w:t>;</w:t>
      </w:r>
    </w:p>
    <w:p w14:paraId="28892CA3" w14:textId="77777777" w:rsidR="00C35413" w:rsidRPr="00C02056" w:rsidRDefault="00C35413" w:rsidP="00C35413">
      <w:pPr>
        <w:pStyle w:val="P00"/>
        <w:spacing w:before="0"/>
        <w:ind w:left="0" w:right="1134"/>
        <w:rPr>
          <w:rStyle w:val="default"/>
          <w:rFonts w:cs="FrankRuehl" w:hint="cs"/>
          <w:vanish/>
          <w:szCs w:val="20"/>
          <w:shd w:val="clear" w:color="auto" w:fill="FFFF99"/>
          <w:rtl/>
        </w:rPr>
      </w:pPr>
    </w:p>
    <w:p w14:paraId="3182333F" w14:textId="77777777" w:rsidR="00C35413" w:rsidRPr="00C02056" w:rsidRDefault="00C35413" w:rsidP="00A34E38">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 xml:space="preserve">מיום </w:t>
      </w:r>
      <w:r w:rsidR="00A34E38" w:rsidRPr="00C02056">
        <w:rPr>
          <w:rStyle w:val="default"/>
          <w:rFonts w:cs="FrankRuehl" w:hint="cs"/>
          <w:vanish/>
          <w:color w:val="FF0000"/>
          <w:szCs w:val="20"/>
          <w:shd w:val="clear" w:color="auto" w:fill="FFFF99"/>
          <w:rtl/>
        </w:rPr>
        <w:t>9.9.2009</w:t>
      </w:r>
    </w:p>
    <w:p w14:paraId="6AF4BD0B" w14:textId="77777777" w:rsidR="00C35413" w:rsidRPr="00C02056" w:rsidRDefault="00C35413" w:rsidP="00C35413">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4A0541F0" w14:textId="77777777" w:rsidR="00C35413" w:rsidRPr="00C02056" w:rsidRDefault="00C35413" w:rsidP="00C35413">
      <w:pPr>
        <w:pStyle w:val="P00"/>
        <w:spacing w:before="0"/>
        <w:ind w:left="0" w:right="1134"/>
        <w:rPr>
          <w:rStyle w:val="default"/>
          <w:rFonts w:cs="FrankRuehl" w:hint="cs"/>
          <w:vanish/>
          <w:szCs w:val="20"/>
          <w:shd w:val="clear" w:color="auto" w:fill="FFFF99"/>
          <w:rtl/>
        </w:rPr>
      </w:pPr>
      <w:hyperlink r:id="rId62"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319 (</w:t>
      </w:r>
      <w:hyperlink r:id="rId63"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46BF603D" w14:textId="77777777" w:rsidR="00C35413" w:rsidRPr="00C02056" w:rsidRDefault="00C35413" w:rsidP="00C35413">
      <w:pPr>
        <w:pStyle w:val="P00"/>
        <w:ind w:left="0" w:right="1134"/>
        <w:rPr>
          <w:rStyle w:val="default"/>
          <w:rFonts w:cs="FrankRuehl"/>
          <w:strike/>
          <w:vanish/>
          <w:sz w:val="22"/>
          <w:szCs w:val="22"/>
          <w:shd w:val="clear" w:color="auto" w:fill="FFFF99"/>
          <w:rtl/>
        </w:rPr>
      </w:pPr>
      <w:r w:rsidRPr="00C02056">
        <w:rPr>
          <w:rStyle w:val="default"/>
          <w:rFonts w:cs="FrankRuehl"/>
          <w:vanish/>
          <w:sz w:val="22"/>
          <w:szCs w:val="22"/>
          <w:shd w:val="clear" w:color="auto" w:fill="FFFF99"/>
          <w:rtl/>
        </w:rPr>
        <w:tab/>
      </w:r>
      <w:r w:rsidRPr="00C02056">
        <w:rPr>
          <w:rStyle w:val="default"/>
          <w:rFonts w:cs="FrankRuehl" w:hint="cs"/>
          <w:strike/>
          <w:vanish/>
          <w:sz w:val="22"/>
          <w:szCs w:val="22"/>
          <w:shd w:val="clear" w:color="auto" w:fill="FFFF99"/>
          <w:rtl/>
        </w:rPr>
        <w:t>(</w:t>
      </w: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ב</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ו</w:t>
      </w:r>
      <w:r w:rsidRPr="00C02056">
        <w:rPr>
          <w:rStyle w:val="default"/>
          <w:rFonts w:cs="FrankRuehl"/>
          <w:strike/>
          <w:vanish/>
          <w:sz w:val="22"/>
          <w:szCs w:val="22"/>
          <w:shd w:val="clear" w:color="auto" w:fill="FFFF99"/>
          <w:rtl/>
        </w:rPr>
        <w:t>ע</w:t>
      </w:r>
      <w:r w:rsidRPr="00C02056">
        <w:rPr>
          <w:rStyle w:val="default"/>
          <w:rFonts w:cs="FrankRuehl" w:hint="cs"/>
          <w:strike/>
          <w:vanish/>
          <w:sz w:val="22"/>
          <w:szCs w:val="22"/>
          <w:shd w:val="clear" w:color="auto" w:fill="FFFF99"/>
          <w:rtl/>
        </w:rPr>
        <w:t>צ</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 xml:space="preserve"> יכהנו השר, שיהיה היושב ראש, וכן חברים שמספרם לא יפחת משמונה עשר ולא יעלה על עשרים ושישה, שתמנה הממשלה, לפי הצעת ה</w:t>
      </w:r>
      <w:r w:rsidRPr="00C02056">
        <w:rPr>
          <w:rStyle w:val="default"/>
          <w:rFonts w:cs="FrankRuehl"/>
          <w:strike/>
          <w:vanish/>
          <w:sz w:val="22"/>
          <w:szCs w:val="22"/>
          <w:shd w:val="clear" w:color="auto" w:fill="FFFF99"/>
          <w:rtl/>
        </w:rPr>
        <w:t>ש</w:t>
      </w:r>
      <w:r w:rsidRPr="00C02056">
        <w:rPr>
          <w:rStyle w:val="default"/>
          <w:rFonts w:cs="FrankRuehl" w:hint="cs"/>
          <w:strike/>
          <w:vanish/>
          <w:sz w:val="22"/>
          <w:szCs w:val="22"/>
          <w:shd w:val="clear" w:color="auto" w:fill="FFFF99"/>
          <w:rtl/>
        </w:rPr>
        <w:t>ר</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ם</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כ</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פו</w:t>
      </w:r>
      <w:r w:rsidRPr="00C02056">
        <w:rPr>
          <w:rStyle w:val="default"/>
          <w:rFonts w:cs="FrankRuehl"/>
          <w:strike/>
          <w:vanish/>
          <w:sz w:val="22"/>
          <w:szCs w:val="22"/>
          <w:shd w:val="clear" w:color="auto" w:fill="FFFF99"/>
          <w:rtl/>
        </w:rPr>
        <w:t>רט</w:t>
      </w:r>
      <w:r w:rsidRPr="00C02056">
        <w:rPr>
          <w:rStyle w:val="default"/>
          <w:rFonts w:cs="FrankRuehl" w:hint="cs"/>
          <w:strike/>
          <w:vanish/>
          <w:sz w:val="22"/>
          <w:szCs w:val="22"/>
          <w:shd w:val="clear" w:color="auto" w:fill="FFFF99"/>
          <w:rtl/>
        </w:rPr>
        <w:t xml:space="preserve"> להלן:</w:t>
      </w:r>
    </w:p>
    <w:p w14:paraId="36DBEC03" w14:textId="77777777" w:rsidR="00C35413" w:rsidRPr="00C02056" w:rsidRDefault="00C35413" w:rsidP="00C35413">
      <w:pPr>
        <w:pStyle w:val="P22"/>
        <w:spacing w:before="0"/>
        <w:ind w:left="1021" w:right="1134"/>
        <w:rPr>
          <w:rStyle w:val="default"/>
          <w:rFonts w:cs="FrankRuehl"/>
          <w:strike/>
          <w:vanish/>
          <w:sz w:val="22"/>
          <w:szCs w:val="22"/>
          <w:shd w:val="clear" w:color="auto" w:fill="FFFF99"/>
          <w:rtl/>
        </w:rPr>
      </w:pPr>
      <w:r w:rsidRPr="00C02056">
        <w:rPr>
          <w:rStyle w:val="default"/>
          <w:rFonts w:cs="FrankRuehl"/>
          <w:strike/>
          <w:vanish/>
          <w:sz w:val="22"/>
          <w:szCs w:val="22"/>
          <w:shd w:val="clear" w:color="auto" w:fill="FFFF99"/>
          <w:rtl/>
        </w:rPr>
        <w:t>(1)</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מ</w:t>
      </w:r>
      <w:r w:rsidRPr="00C02056">
        <w:rPr>
          <w:rStyle w:val="default"/>
          <w:rFonts w:cs="FrankRuehl"/>
          <w:strike/>
          <w:vanish/>
          <w:sz w:val="22"/>
          <w:szCs w:val="22"/>
          <w:shd w:val="clear" w:color="auto" w:fill="FFFF99"/>
          <w:rtl/>
        </w:rPr>
        <w:t>ח</w:t>
      </w:r>
      <w:r w:rsidRPr="00C02056">
        <w:rPr>
          <w:rStyle w:val="default"/>
          <w:rFonts w:cs="FrankRuehl" w:hint="cs"/>
          <w:strike/>
          <w:vanish/>
          <w:sz w:val="22"/>
          <w:szCs w:val="22"/>
          <w:shd w:val="clear" w:color="auto" w:fill="FFFF99"/>
          <w:rtl/>
        </w:rPr>
        <w:t>צ</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ת</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מחברי המועצה יהיו מטעם הממשלה, ומחציתם יהיו מטעם קק"ל ועל פי הצעת</w:t>
      </w:r>
      <w:r w:rsidRPr="00C02056">
        <w:rPr>
          <w:rStyle w:val="default"/>
          <w:rFonts w:cs="FrankRuehl"/>
          <w:strike/>
          <w:vanish/>
          <w:sz w:val="22"/>
          <w:szCs w:val="22"/>
          <w:shd w:val="clear" w:color="auto" w:fill="FFFF99"/>
          <w:rtl/>
        </w:rPr>
        <w:t>ה;</w:t>
      </w:r>
    </w:p>
    <w:p w14:paraId="2DF9FF7D" w14:textId="77777777" w:rsidR="00C35413" w:rsidRPr="00C02056" w:rsidRDefault="00C35413" w:rsidP="00C35413">
      <w:pPr>
        <w:pStyle w:val="P03"/>
        <w:spacing w:before="0"/>
        <w:ind w:left="1475" w:right="1134" w:hanging="454"/>
        <w:rPr>
          <w:rStyle w:val="default"/>
          <w:rFonts w:cs="FrankRuehl"/>
          <w:strike/>
          <w:vanish/>
          <w:sz w:val="22"/>
          <w:szCs w:val="22"/>
          <w:shd w:val="clear" w:color="auto" w:fill="FFFF99"/>
          <w:rtl/>
        </w:rPr>
      </w:pPr>
      <w:r w:rsidRPr="00C02056">
        <w:rPr>
          <w:rStyle w:val="default"/>
          <w:rFonts w:cs="FrankRuehl"/>
          <w:strike/>
          <w:vanish/>
          <w:sz w:val="22"/>
          <w:szCs w:val="22"/>
          <w:shd w:val="clear" w:color="auto" w:fill="FFFF99"/>
          <w:rtl/>
        </w:rPr>
        <w:t>(2)</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w:t>
      </w: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פ</w:t>
      </w:r>
      <w:r w:rsidRPr="00C02056">
        <w:rPr>
          <w:rStyle w:val="default"/>
          <w:rFonts w:cs="FrankRuehl" w:hint="cs"/>
          <w:strike/>
          <w:vanish/>
          <w:sz w:val="22"/>
          <w:szCs w:val="22"/>
          <w:shd w:val="clear" w:color="auto" w:fill="FFFF99"/>
          <w:rtl/>
        </w:rPr>
        <w:t>ח</w:t>
      </w:r>
      <w:r w:rsidRPr="00C02056">
        <w:rPr>
          <w:rStyle w:val="default"/>
          <w:rFonts w:cs="FrankRuehl"/>
          <w:strike/>
          <w:vanish/>
          <w:sz w:val="22"/>
          <w:szCs w:val="22"/>
          <w:shd w:val="clear" w:color="auto" w:fill="FFFF99"/>
          <w:rtl/>
        </w:rPr>
        <w:t>ו</w:t>
      </w:r>
      <w:r w:rsidRPr="00C02056">
        <w:rPr>
          <w:rStyle w:val="default"/>
          <w:rFonts w:cs="FrankRuehl" w:hint="cs"/>
          <w:strike/>
          <w:vanish/>
          <w:sz w:val="22"/>
          <w:szCs w:val="22"/>
          <w:shd w:val="clear" w:color="auto" w:fill="FFFF99"/>
          <w:rtl/>
        </w:rPr>
        <w:t>ת</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 xml:space="preserve">מחצית מן החברים מטעם הממשלה יהיו עובדי מדינה, בעלי תפקידים בכירים במשרדי הממשלה הנוגעים לענין, ויתרתם יהיו אנשי אקדמיה ונציגי ציבור מבין אנשי האקדמיה ונציגי הציבור יהיה נציג אחד של הגופים הציבוריים שענינם בשמירת </w:t>
      </w: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י</w:t>
      </w:r>
      <w:r w:rsidRPr="00C02056">
        <w:rPr>
          <w:rStyle w:val="default"/>
          <w:rFonts w:cs="FrankRuehl"/>
          <w:strike/>
          <w:vanish/>
          <w:sz w:val="22"/>
          <w:szCs w:val="22"/>
          <w:shd w:val="clear" w:color="auto" w:fill="FFFF99"/>
          <w:rtl/>
        </w:rPr>
        <w:t>כ</w:t>
      </w:r>
      <w:r w:rsidRPr="00C02056">
        <w:rPr>
          <w:rStyle w:val="default"/>
          <w:rFonts w:cs="FrankRuehl" w:hint="cs"/>
          <w:strike/>
          <w:vanish/>
          <w:sz w:val="22"/>
          <w:szCs w:val="22"/>
          <w:shd w:val="clear" w:color="auto" w:fill="FFFF99"/>
          <w:rtl/>
        </w:rPr>
        <w:t>ות הסביבה, שימונה גם לפי הצעת השר לאיכות הסביבה, מתוך רשי</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ת מועמדים שיגישו גופים אלה; לענין זה, "הגופים הציבוריים שענינם בשמירת איכות הסביבה" - הגופים המפורטים בחלק א</w:t>
      </w:r>
      <w:r w:rsidRPr="00C02056">
        <w:rPr>
          <w:rStyle w:val="default"/>
          <w:rFonts w:cs="FrankRuehl"/>
          <w:strike/>
          <w:vanish/>
          <w:sz w:val="22"/>
          <w:szCs w:val="22"/>
          <w:shd w:val="clear" w:color="auto" w:fill="FFFF99"/>
          <w:rtl/>
        </w:rPr>
        <w:t>' ב</w:t>
      </w:r>
      <w:r w:rsidRPr="00C02056">
        <w:rPr>
          <w:rStyle w:val="default"/>
          <w:rFonts w:cs="FrankRuehl" w:hint="cs"/>
          <w:strike/>
          <w:vanish/>
          <w:sz w:val="22"/>
          <w:szCs w:val="22"/>
          <w:shd w:val="clear" w:color="auto" w:fill="FFFF99"/>
          <w:rtl/>
        </w:rPr>
        <w:t>תוספת לחוק ייצוג גופים ציבוריים שענינם בשמירת איכות הסביבה (תיקוני חקיקה), התשס"ג-2002</w:t>
      </w:r>
      <w:r w:rsidRPr="00C02056">
        <w:rPr>
          <w:rStyle w:val="default"/>
          <w:rFonts w:cs="FrankRuehl"/>
          <w:strike/>
          <w:vanish/>
          <w:sz w:val="22"/>
          <w:szCs w:val="22"/>
          <w:shd w:val="clear" w:color="auto" w:fill="FFFF99"/>
          <w:rtl/>
        </w:rPr>
        <w:t>;</w:t>
      </w:r>
    </w:p>
    <w:p w14:paraId="6ACB346D" w14:textId="77777777" w:rsidR="00C35413" w:rsidRPr="00C02056" w:rsidRDefault="00C35413" w:rsidP="00C35413">
      <w:pPr>
        <w:pStyle w:val="P03"/>
        <w:spacing w:before="0"/>
        <w:ind w:left="1474" w:right="1134" w:firstLine="0"/>
        <w:rPr>
          <w:rStyle w:val="default"/>
          <w:rFonts w:cs="FrankRuehl"/>
          <w:strike/>
          <w:vanish/>
          <w:sz w:val="22"/>
          <w:szCs w:val="22"/>
          <w:shd w:val="clear" w:color="auto" w:fill="FFFF99"/>
          <w:rtl/>
        </w:rPr>
      </w:pPr>
      <w:r w:rsidRPr="00C02056">
        <w:rPr>
          <w:rStyle w:val="default"/>
          <w:rFonts w:cs="FrankRuehl" w:hint="cs"/>
          <w:strike/>
          <w:vanish/>
          <w:sz w:val="22"/>
          <w:szCs w:val="22"/>
          <w:shd w:val="clear" w:color="auto" w:fill="FFFF99"/>
          <w:rtl/>
        </w:rPr>
        <w:t>(א1)</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מבי</w:t>
      </w:r>
      <w:r w:rsidRPr="00C02056">
        <w:rPr>
          <w:rStyle w:val="default"/>
          <w:rFonts w:cs="FrankRuehl"/>
          <w:strike/>
          <w:vanish/>
          <w:sz w:val="22"/>
          <w:szCs w:val="22"/>
          <w:shd w:val="clear" w:color="auto" w:fill="FFFF99"/>
          <w:rtl/>
        </w:rPr>
        <w:t>ן</w:t>
      </w:r>
      <w:r w:rsidRPr="00C02056">
        <w:rPr>
          <w:rStyle w:val="default"/>
          <w:rFonts w:cs="FrankRuehl" w:hint="cs"/>
          <w:strike/>
          <w:vanish/>
          <w:sz w:val="22"/>
          <w:szCs w:val="22"/>
          <w:shd w:val="clear" w:color="auto" w:fill="FFFF99"/>
          <w:rtl/>
        </w:rPr>
        <w:t xml:space="preserve"> אנשי האקדמיה ונ</w:t>
      </w:r>
      <w:r w:rsidRPr="00C02056">
        <w:rPr>
          <w:rStyle w:val="default"/>
          <w:rFonts w:cs="FrankRuehl"/>
          <w:strike/>
          <w:vanish/>
          <w:sz w:val="22"/>
          <w:szCs w:val="22"/>
          <w:shd w:val="clear" w:color="auto" w:fill="FFFF99"/>
          <w:rtl/>
        </w:rPr>
        <w:t>צ</w:t>
      </w:r>
      <w:r w:rsidRPr="00C02056">
        <w:rPr>
          <w:rStyle w:val="default"/>
          <w:rFonts w:cs="FrankRuehl" w:hint="cs"/>
          <w:strike/>
          <w:vanish/>
          <w:sz w:val="22"/>
          <w:szCs w:val="22"/>
          <w:shd w:val="clear" w:color="auto" w:fill="FFFF99"/>
          <w:rtl/>
        </w:rPr>
        <w:t xml:space="preserve">יגי הציבור כאמור בפסקת משנה (א), לפחות אחד תושב הגליל, שיוצע על ידי הרשות כהגדרתה בחוק הרשות לפיתוח הגליל, התשנ"ג-1993, ואחד תושב הנגב, שיוצע על ידי הרשות כהגדרתה בחוק הרשות לפיתוח הנגב, התשנ"ב-1991; בפסקת משנה זו, "הגליל" </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כה</w:t>
      </w:r>
      <w:r w:rsidRPr="00C02056">
        <w:rPr>
          <w:rStyle w:val="default"/>
          <w:rFonts w:cs="FrankRuehl"/>
          <w:strike/>
          <w:vanish/>
          <w:sz w:val="22"/>
          <w:szCs w:val="22"/>
          <w:shd w:val="clear" w:color="auto" w:fill="FFFF99"/>
          <w:rtl/>
        </w:rPr>
        <w:t>גד</w:t>
      </w:r>
      <w:r w:rsidRPr="00C02056">
        <w:rPr>
          <w:rStyle w:val="default"/>
          <w:rFonts w:cs="FrankRuehl" w:hint="cs"/>
          <w:strike/>
          <w:vanish/>
          <w:sz w:val="22"/>
          <w:szCs w:val="22"/>
          <w:shd w:val="clear" w:color="auto" w:fill="FFFF99"/>
          <w:rtl/>
        </w:rPr>
        <w:t>רתו בחוק הרשו</w:t>
      </w:r>
      <w:r w:rsidRPr="00C02056">
        <w:rPr>
          <w:rStyle w:val="default"/>
          <w:rFonts w:cs="FrankRuehl"/>
          <w:strike/>
          <w:vanish/>
          <w:sz w:val="22"/>
          <w:szCs w:val="22"/>
          <w:shd w:val="clear" w:color="auto" w:fill="FFFF99"/>
          <w:rtl/>
        </w:rPr>
        <w:t>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ל</w:t>
      </w:r>
      <w:r w:rsidRPr="00C02056">
        <w:rPr>
          <w:rStyle w:val="default"/>
          <w:rFonts w:cs="FrankRuehl" w:hint="cs"/>
          <w:strike/>
          <w:vanish/>
          <w:sz w:val="22"/>
          <w:szCs w:val="22"/>
          <w:shd w:val="clear" w:color="auto" w:fill="FFFF99"/>
          <w:rtl/>
        </w:rPr>
        <w:t>פיתוח הגלי</w:t>
      </w:r>
      <w:r w:rsidRPr="00C02056">
        <w:rPr>
          <w:rStyle w:val="default"/>
          <w:rFonts w:cs="FrankRuehl"/>
          <w:strike/>
          <w:vanish/>
          <w:sz w:val="22"/>
          <w:szCs w:val="22"/>
          <w:shd w:val="clear" w:color="auto" w:fill="FFFF99"/>
          <w:rtl/>
        </w:rPr>
        <w:t>ל</w:t>
      </w:r>
      <w:r w:rsidRPr="00C02056">
        <w:rPr>
          <w:rStyle w:val="default"/>
          <w:rFonts w:cs="FrankRuehl" w:hint="cs"/>
          <w:strike/>
          <w:vanish/>
          <w:sz w:val="22"/>
          <w:szCs w:val="22"/>
          <w:shd w:val="clear" w:color="auto" w:fill="FFFF99"/>
          <w:rtl/>
        </w:rPr>
        <w:t xml:space="preserve">, התשנ"ג-1993, ו"הנגב" </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כה</w:t>
      </w:r>
      <w:r w:rsidRPr="00C02056">
        <w:rPr>
          <w:rStyle w:val="default"/>
          <w:rFonts w:cs="FrankRuehl"/>
          <w:strike/>
          <w:vanish/>
          <w:sz w:val="22"/>
          <w:szCs w:val="22"/>
          <w:shd w:val="clear" w:color="auto" w:fill="FFFF99"/>
          <w:rtl/>
        </w:rPr>
        <w:t>גד</w:t>
      </w:r>
      <w:r w:rsidRPr="00C02056">
        <w:rPr>
          <w:rStyle w:val="default"/>
          <w:rFonts w:cs="FrankRuehl" w:hint="cs"/>
          <w:strike/>
          <w:vanish/>
          <w:sz w:val="22"/>
          <w:szCs w:val="22"/>
          <w:shd w:val="clear" w:color="auto" w:fill="FFFF99"/>
          <w:rtl/>
        </w:rPr>
        <w:t>רתו בחוק הרשות לפי</w:t>
      </w:r>
      <w:r w:rsidRPr="00C02056">
        <w:rPr>
          <w:rStyle w:val="default"/>
          <w:rFonts w:cs="FrankRuehl"/>
          <w:strike/>
          <w:vanish/>
          <w:sz w:val="22"/>
          <w:szCs w:val="22"/>
          <w:shd w:val="clear" w:color="auto" w:fill="FFFF99"/>
          <w:rtl/>
        </w:rPr>
        <w:t xml:space="preserve">תוח </w:t>
      </w:r>
      <w:r w:rsidRPr="00C02056">
        <w:rPr>
          <w:rStyle w:val="default"/>
          <w:rFonts w:cs="FrankRuehl" w:hint="cs"/>
          <w:strike/>
          <w:vanish/>
          <w:sz w:val="22"/>
          <w:szCs w:val="22"/>
          <w:shd w:val="clear" w:color="auto" w:fill="FFFF99"/>
          <w:rtl/>
        </w:rPr>
        <w:t>הנגב, התשנ"ב-1991.</w:t>
      </w:r>
    </w:p>
    <w:p w14:paraId="10A72785" w14:textId="77777777" w:rsidR="00C35413" w:rsidRPr="00C02056" w:rsidRDefault="00C35413" w:rsidP="00C35413">
      <w:pPr>
        <w:pStyle w:val="P33"/>
        <w:spacing w:before="0"/>
        <w:ind w:left="1474" w:right="1134"/>
        <w:rPr>
          <w:rStyle w:val="default"/>
          <w:rFonts w:cs="FrankRuehl"/>
          <w:strike/>
          <w:vanish/>
          <w:sz w:val="22"/>
          <w:szCs w:val="22"/>
          <w:shd w:val="clear" w:color="auto" w:fill="FFFF99"/>
          <w:rtl/>
        </w:rPr>
      </w:pPr>
      <w:r w:rsidRPr="00C02056">
        <w:rPr>
          <w:rStyle w:val="default"/>
          <w:rFonts w:cs="FrankRuehl"/>
          <w:strike/>
          <w:vanish/>
          <w:sz w:val="22"/>
          <w:szCs w:val="22"/>
          <w:shd w:val="clear" w:color="auto" w:fill="FFFF99"/>
          <w:rtl/>
        </w:rPr>
        <w:t>(</w:t>
      </w:r>
      <w:r w:rsidRPr="00C02056">
        <w:rPr>
          <w:rStyle w:val="default"/>
          <w:rFonts w:cs="FrankRuehl" w:hint="cs"/>
          <w:strike/>
          <w:vanish/>
          <w:sz w:val="22"/>
          <w:szCs w:val="22"/>
          <w:shd w:val="clear" w:color="auto" w:fill="FFFF99"/>
          <w:rtl/>
        </w:rPr>
        <w:t>ב</w:t>
      </w:r>
      <w:r w:rsidRPr="00C02056">
        <w:rPr>
          <w:rStyle w:val="default"/>
          <w:rFonts w:cs="FrankRuehl"/>
          <w:strike/>
          <w:vanish/>
          <w:sz w:val="22"/>
          <w:szCs w:val="22"/>
          <w:shd w:val="clear" w:color="auto" w:fill="FFFF99"/>
          <w:rtl/>
        </w:rPr>
        <w:t>)</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ח</w:t>
      </w:r>
      <w:r w:rsidRPr="00C02056">
        <w:rPr>
          <w:rStyle w:val="default"/>
          <w:rFonts w:cs="FrankRuehl" w:hint="cs"/>
          <w:strike/>
          <w:vanish/>
          <w:sz w:val="22"/>
          <w:szCs w:val="22"/>
          <w:shd w:val="clear" w:color="auto" w:fill="FFFF99"/>
          <w:rtl/>
        </w:rPr>
        <w:t>ב</w:t>
      </w:r>
      <w:r w:rsidRPr="00C02056">
        <w:rPr>
          <w:rStyle w:val="default"/>
          <w:rFonts w:cs="FrankRuehl"/>
          <w:strike/>
          <w:vanish/>
          <w:sz w:val="22"/>
          <w:szCs w:val="22"/>
          <w:shd w:val="clear" w:color="auto" w:fill="FFFF99"/>
          <w:rtl/>
        </w:rPr>
        <w:t>ר</w:t>
      </w:r>
      <w:r w:rsidRPr="00C02056">
        <w:rPr>
          <w:rStyle w:val="default"/>
          <w:rFonts w:cs="FrankRuehl" w:hint="cs"/>
          <w:strike/>
          <w:vanish/>
          <w:sz w:val="22"/>
          <w:szCs w:val="22"/>
          <w:shd w:val="clear" w:color="auto" w:fill="FFFF99"/>
          <w:rtl/>
        </w:rPr>
        <w:t>י</w:t>
      </w:r>
      <w:r w:rsidRPr="00C02056">
        <w:rPr>
          <w:rStyle w:val="default"/>
          <w:rFonts w:cs="FrankRuehl"/>
          <w:strike/>
          <w:vanish/>
          <w:sz w:val="22"/>
          <w:szCs w:val="22"/>
          <w:shd w:val="clear" w:color="auto" w:fill="FFFF99"/>
          <w:rtl/>
        </w:rPr>
        <w:t xml:space="preserve">ם </w:t>
      </w:r>
      <w:r w:rsidRPr="00C02056">
        <w:rPr>
          <w:rStyle w:val="default"/>
          <w:rFonts w:cs="FrankRuehl" w:hint="cs"/>
          <w:strike/>
          <w:vanish/>
          <w:sz w:val="22"/>
          <w:szCs w:val="22"/>
          <w:shd w:val="clear" w:color="auto" w:fill="FFFF99"/>
          <w:rtl/>
        </w:rPr>
        <w:t>מ</w:t>
      </w:r>
      <w:r w:rsidRPr="00C02056">
        <w:rPr>
          <w:rStyle w:val="default"/>
          <w:rFonts w:cs="FrankRuehl"/>
          <w:strike/>
          <w:vanish/>
          <w:sz w:val="22"/>
          <w:szCs w:val="22"/>
          <w:shd w:val="clear" w:color="auto" w:fill="FFFF99"/>
          <w:rtl/>
        </w:rPr>
        <w:t>ט</w:t>
      </w:r>
      <w:r w:rsidRPr="00C02056">
        <w:rPr>
          <w:rStyle w:val="default"/>
          <w:rFonts w:cs="FrankRuehl" w:hint="cs"/>
          <w:strike/>
          <w:vanish/>
          <w:sz w:val="22"/>
          <w:szCs w:val="22"/>
          <w:shd w:val="clear" w:color="auto" w:fill="FFFF99"/>
          <w:rtl/>
        </w:rPr>
        <w:t>ע</w:t>
      </w:r>
      <w:r w:rsidRPr="00C02056">
        <w:rPr>
          <w:rStyle w:val="default"/>
          <w:rFonts w:cs="FrankRuehl"/>
          <w:strike/>
          <w:vanish/>
          <w:sz w:val="22"/>
          <w:szCs w:val="22"/>
          <w:shd w:val="clear" w:color="auto" w:fill="FFFF99"/>
          <w:rtl/>
        </w:rPr>
        <w:t>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ק</w:t>
      </w:r>
      <w:r w:rsidRPr="00C02056">
        <w:rPr>
          <w:rStyle w:val="default"/>
          <w:rFonts w:cs="FrankRuehl" w:hint="cs"/>
          <w:strike/>
          <w:vanish/>
          <w:sz w:val="22"/>
          <w:szCs w:val="22"/>
          <w:shd w:val="clear" w:color="auto" w:fill="FFFF99"/>
          <w:rtl/>
        </w:rPr>
        <w:t>ק"ל יהיו חברי דירקטור</w:t>
      </w:r>
      <w:r w:rsidRPr="00C02056">
        <w:rPr>
          <w:rStyle w:val="default"/>
          <w:rFonts w:cs="FrankRuehl"/>
          <w:strike/>
          <w:vanish/>
          <w:sz w:val="22"/>
          <w:szCs w:val="22"/>
          <w:shd w:val="clear" w:color="auto" w:fill="FFFF99"/>
          <w:rtl/>
        </w:rPr>
        <w:t>יו</w:t>
      </w:r>
      <w:r w:rsidRPr="00C02056">
        <w:rPr>
          <w:rStyle w:val="default"/>
          <w:rFonts w:cs="FrankRuehl" w:hint="cs"/>
          <w:strike/>
          <w:vanish/>
          <w:sz w:val="22"/>
          <w:szCs w:val="22"/>
          <w:shd w:val="clear" w:color="auto" w:fill="FFFF99"/>
          <w:rtl/>
        </w:rPr>
        <w:t>ן, עובדי קק"ל או אנשי אקדמיה; כן רשאית קק"ל להציע נצ</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ג א</w:t>
      </w:r>
      <w:r w:rsidRPr="00C02056">
        <w:rPr>
          <w:rStyle w:val="default"/>
          <w:rFonts w:cs="FrankRuehl"/>
          <w:strike/>
          <w:vanish/>
          <w:sz w:val="22"/>
          <w:szCs w:val="22"/>
          <w:shd w:val="clear" w:color="auto" w:fill="FFFF99"/>
          <w:rtl/>
        </w:rPr>
        <w:t>ח</w:t>
      </w:r>
      <w:r w:rsidRPr="00C02056">
        <w:rPr>
          <w:rStyle w:val="default"/>
          <w:rFonts w:cs="FrankRuehl" w:hint="cs"/>
          <w:strike/>
          <w:vanish/>
          <w:sz w:val="22"/>
          <w:szCs w:val="22"/>
          <w:shd w:val="clear" w:color="auto" w:fill="FFFF99"/>
          <w:rtl/>
        </w:rPr>
        <w:t>ד מטעם הסוכנות היהודית;</w:t>
      </w:r>
    </w:p>
    <w:p w14:paraId="77A3DEC6" w14:textId="77777777" w:rsidR="00C35413" w:rsidRPr="00C02056" w:rsidRDefault="00C35413" w:rsidP="00C35413">
      <w:pPr>
        <w:pStyle w:val="P22"/>
        <w:spacing w:before="0"/>
        <w:ind w:left="1021" w:right="1134"/>
        <w:rPr>
          <w:rStyle w:val="default"/>
          <w:rFonts w:cs="FrankRuehl"/>
          <w:vanish/>
          <w:sz w:val="22"/>
          <w:szCs w:val="22"/>
          <w:shd w:val="clear" w:color="auto" w:fill="FFFF99"/>
          <w:rtl/>
        </w:rPr>
      </w:pPr>
      <w:r w:rsidRPr="00C02056">
        <w:rPr>
          <w:rStyle w:val="default"/>
          <w:rFonts w:cs="FrankRuehl"/>
          <w:strike/>
          <w:vanish/>
          <w:sz w:val="22"/>
          <w:szCs w:val="22"/>
          <w:shd w:val="clear" w:color="auto" w:fill="FFFF99"/>
          <w:rtl/>
        </w:rPr>
        <w:t>(3)</w:t>
      </w:r>
      <w:r w:rsidRPr="00C02056">
        <w:rPr>
          <w:rStyle w:val="default"/>
          <w:rFonts w:cs="FrankRuehl"/>
          <w:strike/>
          <w:vanish/>
          <w:sz w:val="22"/>
          <w:szCs w:val="22"/>
          <w:shd w:val="clear" w:color="auto" w:fill="FFFF99"/>
          <w:rtl/>
        </w:rPr>
        <w:tab/>
      </w:r>
      <w:r w:rsidRPr="00C02056">
        <w:rPr>
          <w:rStyle w:val="default"/>
          <w:rFonts w:cs="FrankRuehl" w:hint="cs"/>
          <w:strike/>
          <w:vanish/>
          <w:sz w:val="22"/>
          <w:szCs w:val="22"/>
          <w:shd w:val="clear" w:color="auto" w:fill="FFFF99"/>
          <w:rtl/>
        </w:rPr>
        <w:t>ח</w:t>
      </w:r>
      <w:r w:rsidRPr="00C02056">
        <w:rPr>
          <w:rStyle w:val="default"/>
          <w:rFonts w:cs="FrankRuehl"/>
          <w:strike/>
          <w:vanish/>
          <w:sz w:val="22"/>
          <w:szCs w:val="22"/>
          <w:shd w:val="clear" w:color="auto" w:fill="FFFF99"/>
          <w:rtl/>
        </w:rPr>
        <w:t>ב</w:t>
      </w:r>
      <w:r w:rsidRPr="00C02056">
        <w:rPr>
          <w:rStyle w:val="default"/>
          <w:rFonts w:cs="FrankRuehl" w:hint="cs"/>
          <w:strike/>
          <w:vanish/>
          <w:sz w:val="22"/>
          <w:szCs w:val="22"/>
          <w:shd w:val="clear" w:color="auto" w:fill="FFFF99"/>
          <w:rtl/>
        </w:rPr>
        <w:t>ר</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ה</w:t>
      </w:r>
      <w:r w:rsidRPr="00C02056">
        <w:rPr>
          <w:rStyle w:val="default"/>
          <w:rFonts w:cs="FrankRuehl" w:hint="cs"/>
          <w:strike/>
          <w:vanish/>
          <w:sz w:val="22"/>
          <w:szCs w:val="22"/>
          <w:shd w:val="clear" w:color="auto" w:fill="FFFF99"/>
          <w:rtl/>
        </w:rPr>
        <w:t xml:space="preserve">מועצה שהם בעלי תפקידים שלא בשירות המדינה </w:t>
      </w: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ו</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בשירות קק"</w:t>
      </w:r>
      <w:r w:rsidRPr="00C02056">
        <w:rPr>
          <w:rStyle w:val="default"/>
          <w:rFonts w:cs="FrankRuehl"/>
          <w:strike/>
          <w:vanish/>
          <w:sz w:val="22"/>
          <w:szCs w:val="22"/>
          <w:shd w:val="clear" w:color="auto" w:fill="FFFF99"/>
          <w:rtl/>
        </w:rPr>
        <w:t>ל</w:t>
      </w:r>
      <w:r w:rsidRPr="00C02056">
        <w:rPr>
          <w:rStyle w:val="default"/>
          <w:rFonts w:cs="FrankRuehl" w:hint="cs"/>
          <w:strike/>
          <w:vanish/>
          <w:sz w:val="22"/>
          <w:szCs w:val="22"/>
          <w:shd w:val="clear" w:color="auto" w:fill="FFFF99"/>
          <w:rtl/>
        </w:rPr>
        <w:t xml:space="preserve">, ושבתפקידיהם אלה יש להם ענין במדיניות הקרקעית </w:t>
      </w:r>
      <w:r w:rsidRPr="00C02056">
        <w:rPr>
          <w:rStyle w:val="default"/>
          <w:rFonts w:cs="FrankRuehl"/>
          <w:strike/>
          <w:vanish/>
          <w:sz w:val="22"/>
          <w:szCs w:val="22"/>
          <w:shd w:val="clear" w:color="auto" w:fill="FFFF99"/>
          <w:rtl/>
        </w:rPr>
        <w:t>(להל</w:t>
      </w:r>
      <w:r w:rsidRPr="00C02056">
        <w:rPr>
          <w:rStyle w:val="default"/>
          <w:rFonts w:cs="FrankRuehl" w:hint="cs"/>
          <w:strike/>
          <w:vanish/>
          <w:sz w:val="22"/>
          <w:szCs w:val="22"/>
          <w:shd w:val="clear" w:color="auto" w:fill="FFFF99"/>
          <w:rtl/>
        </w:rPr>
        <w:t xml:space="preserve">ן - </w:t>
      </w:r>
      <w:r w:rsidRPr="00C02056">
        <w:rPr>
          <w:rStyle w:val="default"/>
          <w:rFonts w:cs="FrankRuehl"/>
          <w:strike/>
          <w:vanish/>
          <w:sz w:val="22"/>
          <w:szCs w:val="22"/>
          <w:shd w:val="clear" w:color="auto" w:fill="FFFF99"/>
          <w:rtl/>
        </w:rPr>
        <w:t>ב</w:t>
      </w:r>
      <w:r w:rsidRPr="00C02056">
        <w:rPr>
          <w:rStyle w:val="default"/>
          <w:rFonts w:cs="FrankRuehl" w:hint="cs"/>
          <w:strike/>
          <w:vanish/>
          <w:sz w:val="22"/>
          <w:szCs w:val="22"/>
          <w:shd w:val="clear" w:color="auto" w:fill="FFFF99"/>
          <w:rtl/>
        </w:rPr>
        <w:t>ע</w:t>
      </w:r>
      <w:r w:rsidRPr="00C02056">
        <w:rPr>
          <w:rStyle w:val="default"/>
          <w:rFonts w:cs="FrankRuehl"/>
          <w:strike/>
          <w:vanish/>
          <w:sz w:val="22"/>
          <w:szCs w:val="22"/>
          <w:shd w:val="clear" w:color="auto" w:fill="FFFF99"/>
          <w:rtl/>
        </w:rPr>
        <w:t>ל</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ע</w:t>
      </w:r>
      <w:r w:rsidRPr="00C02056">
        <w:rPr>
          <w:rStyle w:val="default"/>
          <w:rFonts w:cs="FrankRuehl" w:hint="cs"/>
          <w:strike/>
          <w:vanish/>
          <w:sz w:val="22"/>
          <w:szCs w:val="22"/>
          <w:shd w:val="clear" w:color="auto" w:fill="FFFF99"/>
          <w:rtl/>
        </w:rPr>
        <w:t>נין במדיניות הקרקעית</w:t>
      </w:r>
      <w:r w:rsidRPr="00C02056">
        <w:rPr>
          <w:rStyle w:val="default"/>
          <w:rFonts w:cs="FrankRuehl"/>
          <w:strike/>
          <w:vanish/>
          <w:sz w:val="22"/>
          <w:szCs w:val="22"/>
          <w:shd w:val="clear" w:color="auto" w:fill="FFFF99"/>
          <w:rtl/>
        </w:rPr>
        <w:t xml:space="preserve">), </w:t>
      </w:r>
      <w:r w:rsidRPr="00C02056">
        <w:rPr>
          <w:rStyle w:val="default"/>
          <w:rFonts w:cs="FrankRuehl" w:hint="cs"/>
          <w:strike/>
          <w:vanish/>
          <w:sz w:val="22"/>
          <w:szCs w:val="22"/>
          <w:shd w:val="clear" w:color="auto" w:fill="FFFF99"/>
          <w:rtl/>
        </w:rPr>
        <w:t>ל</w:t>
      </w: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י</w:t>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ו</w:t>
      </w:r>
      <w:r w:rsidRPr="00C02056">
        <w:rPr>
          <w:rStyle w:val="default"/>
          <w:rFonts w:cs="FrankRuehl" w:hint="cs"/>
          <w:strike/>
          <w:vanish/>
          <w:sz w:val="22"/>
          <w:szCs w:val="22"/>
          <w:shd w:val="clear" w:color="auto" w:fill="FFFF99"/>
          <w:rtl/>
        </w:rPr>
        <w:t xml:space="preserve">ו יותר משליש ממספר </w:t>
      </w:r>
      <w:r w:rsidRPr="00C02056">
        <w:rPr>
          <w:rStyle w:val="default"/>
          <w:rFonts w:cs="FrankRuehl"/>
          <w:strike/>
          <w:vanish/>
          <w:sz w:val="22"/>
          <w:szCs w:val="22"/>
          <w:shd w:val="clear" w:color="auto" w:fill="FFFF99"/>
          <w:rtl/>
        </w:rPr>
        <w:t>חב</w:t>
      </w:r>
      <w:r w:rsidRPr="00C02056">
        <w:rPr>
          <w:rStyle w:val="default"/>
          <w:rFonts w:cs="FrankRuehl" w:hint="cs"/>
          <w:strike/>
          <w:vanish/>
          <w:sz w:val="22"/>
          <w:szCs w:val="22"/>
          <w:shd w:val="clear" w:color="auto" w:fill="FFFF99"/>
          <w:rtl/>
        </w:rPr>
        <w:t>רי המועצה, ומהם לא יותר ממחצית יהיו בעלי תפקי</w:t>
      </w:r>
      <w:r w:rsidRPr="00C02056">
        <w:rPr>
          <w:rStyle w:val="default"/>
          <w:rFonts w:cs="FrankRuehl"/>
          <w:strike/>
          <w:vanish/>
          <w:sz w:val="22"/>
          <w:szCs w:val="22"/>
          <w:shd w:val="clear" w:color="auto" w:fill="FFFF99"/>
          <w:rtl/>
        </w:rPr>
        <w:t>די</w:t>
      </w:r>
      <w:r w:rsidRPr="00C02056">
        <w:rPr>
          <w:rStyle w:val="default"/>
          <w:rFonts w:cs="FrankRuehl" w:hint="cs"/>
          <w:strike/>
          <w:vanish/>
          <w:sz w:val="22"/>
          <w:szCs w:val="22"/>
          <w:shd w:val="clear" w:color="auto" w:fill="FFFF99"/>
          <w:rtl/>
        </w:rPr>
        <w:t xml:space="preserve">ם </w:t>
      </w:r>
      <w:r w:rsidRPr="00C02056">
        <w:rPr>
          <w:rStyle w:val="default"/>
          <w:rFonts w:cs="FrankRuehl"/>
          <w:strike/>
          <w:vanish/>
          <w:sz w:val="22"/>
          <w:szCs w:val="22"/>
          <w:shd w:val="clear" w:color="auto" w:fill="FFFF99"/>
          <w:rtl/>
        </w:rPr>
        <w:t>במ</w:t>
      </w:r>
      <w:r w:rsidRPr="00C02056">
        <w:rPr>
          <w:rStyle w:val="default"/>
          <w:rFonts w:cs="FrankRuehl" w:hint="cs"/>
          <w:strike/>
          <w:vanish/>
          <w:sz w:val="22"/>
          <w:szCs w:val="22"/>
          <w:shd w:val="clear" w:color="auto" w:fill="FFFF99"/>
          <w:rtl/>
        </w:rPr>
        <w:t>גזר החקלאי.</w:t>
      </w:r>
    </w:p>
    <w:p w14:paraId="64A63A61" w14:textId="77777777" w:rsidR="00C35413" w:rsidRPr="00C02056" w:rsidRDefault="00C35413" w:rsidP="00C35413">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w:t>
      </w:r>
      <w:r w:rsidRPr="00C02056">
        <w:rPr>
          <w:rStyle w:val="default"/>
          <w:rFonts w:cs="FrankRuehl" w:hint="cs"/>
          <w:vanish/>
          <w:sz w:val="22"/>
          <w:szCs w:val="22"/>
          <w:u w:val="single"/>
          <w:shd w:val="clear" w:color="auto" w:fill="FFFF99"/>
          <w:rtl/>
        </w:rPr>
        <w:tab/>
        <w:t>במועצה יכהנו השר, שיהיה היושב ראש, וכן 13 חברים נוספים שתמנה הממשלה, מהם שבעה נציגי הממשלה ושישה נציגי הקק"ל, כמפורט להלן:</w:t>
      </w:r>
    </w:p>
    <w:p w14:paraId="581A7D2B"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נציג ראש הממשלה, מקרב עובדי משרד ראש הממשלה;</w:t>
      </w:r>
    </w:p>
    <w:p w14:paraId="0B40C3F9"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סגן הממונה על התקציבים במשרד האוצר;</w:t>
      </w:r>
    </w:p>
    <w:p w14:paraId="4EAAE9C5"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(3)</w:t>
      </w:r>
      <w:r w:rsidRPr="00C02056">
        <w:rPr>
          <w:rStyle w:val="default"/>
          <w:rFonts w:cs="FrankRuehl" w:hint="cs"/>
          <w:vanish/>
          <w:sz w:val="22"/>
          <w:szCs w:val="22"/>
          <w:u w:val="single"/>
          <w:shd w:val="clear" w:color="auto" w:fill="FFFF99"/>
          <w:rtl/>
        </w:rPr>
        <w:tab/>
        <w:t>נציג שר הפנים, מקרב עובדי משרדו;</w:t>
      </w:r>
    </w:p>
    <w:p w14:paraId="0DD6FAE5"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(4)</w:t>
      </w:r>
      <w:r w:rsidRPr="00C02056">
        <w:rPr>
          <w:rStyle w:val="default"/>
          <w:rFonts w:cs="FrankRuehl" w:hint="cs"/>
          <w:vanish/>
          <w:sz w:val="22"/>
          <w:szCs w:val="22"/>
          <w:u w:val="single"/>
          <w:shd w:val="clear" w:color="auto" w:fill="FFFF99"/>
          <w:rtl/>
        </w:rPr>
        <w:tab/>
        <w:t>נציג שר החקלאות ופיתוח הכפר, מקרב עובדי משרדו;</w:t>
      </w:r>
    </w:p>
    <w:p w14:paraId="0B63CBE2"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(5)</w:t>
      </w:r>
      <w:r w:rsidRPr="00C02056">
        <w:rPr>
          <w:rStyle w:val="default"/>
          <w:rFonts w:cs="FrankRuehl" w:hint="cs"/>
          <w:vanish/>
          <w:sz w:val="22"/>
          <w:szCs w:val="22"/>
          <w:u w:val="single"/>
          <w:shd w:val="clear" w:color="auto" w:fill="FFFF99"/>
          <w:rtl/>
        </w:rPr>
        <w:tab/>
        <w:t>נציג השר, מקרב עובדי משרדו;</w:t>
      </w:r>
    </w:p>
    <w:p w14:paraId="0E91426B"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(6)</w:t>
      </w:r>
      <w:r w:rsidRPr="00C02056">
        <w:rPr>
          <w:rStyle w:val="default"/>
          <w:rFonts w:cs="FrankRuehl" w:hint="cs"/>
          <w:vanish/>
          <w:sz w:val="22"/>
          <w:szCs w:val="22"/>
          <w:u w:val="single"/>
          <w:shd w:val="clear" w:color="auto" w:fill="FFFF99"/>
          <w:rtl/>
        </w:rPr>
        <w:tab/>
        <w:t>נציג שר המשפטים, מקרב עובדי משרדו;</w:t>
      </w:r>
    </w:p>
    <w:p w14:paraId="75ADC7E1" w14:textId="77777777" w:rsidR="00C35413" w:rsidRPr="00C02056" w:rsidRDefault="00C35413" w:rsidP="00C35413">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(7)</w:t>
      </w:r>
      <w:r w:rsidRPr="00C02056">
        <w:rPr>
          <w:rStyle w:val="default"/>
          <w:rFonts w:cs="FrankRuehl" w:hint="cs"/>
          <w:vanish/>
          <w:sz w:val="22"/>
          <w:szCs w:val="22"/>
          <w:u w:val="single"/>
          <w:shd w:val="clear" w:color="auto" w:fill="FFFF99"/>
          <w:rtl/>
        </w:rPr>
        <w:tab/>
        <w:t>נציג השר להגנת הסביבה, מקרב עובדי משרדו;</w:t>
      </w:r>
    </w:p>
    <w:p w14:paraId="26D9E7BE" w14:textId="77777777" w:rsidR="00C35413" w:rsidRPr="00C02056" w:rsidRDefault="00C35413" w:rsidP="00C35413">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(8)</w:t>
      </w:r>
      <w:r w:rsidRPr="00C02056">
        <w:rPr>
          <w:rStyle w:val="default"/>
          <w:rFonts w:cs="FrankRuehl" w:hint="cs"/>
          <w:vanish/>
          <w:sz w:val="22"/>
          <w:szCs w:val="22"/>
          <w:u w:val="single"/>
          <w:shd w:val="clear" w:color="auto" w:fill="FFFF99"/>
          <w:rtl/>
        </w:rPr>
        <w:tab/>
        <w:t>שישה נציגי הקק"ל מקרב חברי דירקטוריון הקק"ל או מקרב עובדי הקק"ל.</w:t>
      </w:r>
    </w:p>
    <w:p w14:paraId="109C382C" w14:textId="77777777" w:rsidR="00C35413" w:rsidRPr="00C02056" w:rsidRDefault="00C35413" w:rsidP="00C35413">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(א1)</w:t>
      </w:r>
      <w:r w:rsidRPr="00C02056">
        <w:rPr>
          <w:rStyle w:val="default"/>
          <w:rFonts w:cs="FrankRuehl" w:hint="cs"/>
          <w:vanish/>
          <w:sz w:val="22"/>
          <w:szCs w:val="22"/>
          <w:u w:val="single"/>
          <w:shd w:val="clear" w:color="auto" w:fill="FFFF99"/>
          <w:rtl/>
        </w:rPr>
        <w:tab/>
        <w:t>על אף האמור בסעיף קטן (א), רשאית הממשלה להורות, בצו, על הפחתת מספר נציגי הקק"ל במועצה לשניים; הורתה הממשלה כאמור, יכהנו במועצה עשרה חברים בלבד.</w:t>
      </w:r>
    </w:p>
    <w:p w14:paraId="5423A2C9" w14:textId="77777777" w:rsidR="00C35413" w:rsidRPr="00C02056" w:rsidRDefault="00C35413" w:rsidP="00BD6881">
      <w:pPr>
        <w:pStyle w:val="P00"/>
        <w:spacing w:before="0"/>
        <w:ind w:left="1021" w:right="1134" w:hanging="1021"/>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(א2)</w:t>
      </w:r>
      <w:r w:rsidRPr="00C02056">
        <w:rPr>
          <w:rStyle w:val="default"/>
          <w:rFonts w:cs="FrankRuehl" w:hint="cs"/>
          <w:vanish/>
          <w:sz w:val="22"/>
          <w:szCs w:val="22"/>
          <w:u w:val="single"/>
          <w:shd w:val="clear" w:color="auto" w:fill="FFFF99"/>
          <w:rtl/>
        </w:rPr>
        <w:tab/>
        <w:t>(1)</w:t>
      </w:r>
      <w:r w:rsidRPr="00C02056">
        <w:rPr>
          <w:rStyle w:val="default"/>
          <w:rFonts w:cs="FrankRuehl" w:hint="cs"/>
          <w:vanish/>
          <w:sz w:val="22"/>
          <w:szCs w:val="22"/>
          <w:u w:val="single"/>
          <w:shd w:val="clear" w:color="auto" w:fill="FFFF99"/>
          <w:rtl/>
        </w:rPr>
        <w:tab/>
        <w:t xml:space="preserve">השר להגנת הסביבה יחד עם השר ימנו משקיף למועצה, מתוך רשימת מועמדים שיגישו הגופים הציבוריים שעניינם בשמירת איכות הסביבה; לעניין זה, "הגופים הציבוריים שעניינם בשמירת איכות הסביבה"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הגופים המפורטים בחלק א' בתוספת לחוק ייצוג גופים ציבוריים שעניינם בשמירת איכות הסביבה (תיקוני חקיקה), התשס"ג-2002;</w:t>
      </w:r>
    </w:p>
    <w:p w14:paraId="7628D8B3" w14:textId="77777777" w:rsidR="00C35413" w:rsidRPr="00C02056" w:rsidRDefault="00C35413" w:rsidP="00BD6881">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r>
      <w:r w:rsidR="003E7F21" w:rsidRPr="00C02056">
        <w:rPr>
          <w:rStyle w:val="default"/>
          <w:rFonts w:cs="FrankRuehl" w:hint="cs"/>
          <w:vanish/>
          <w:sz w:val="22"/>
          <w:szCs w:val="22"/>
          <w:u w:val="single"/>
          <w:shd w:val="clear" w:color="auto" w:fill="FFFF99"/>
          <w:rtl/>
        </w:rPr>
        <w:t>משקיף שמונה לפי פסקה (1) רשאי להשתתף בכל ישיבות המועצה, וכן בשתיים מהוועדות הפועלות בהתאם להוראות סעיף 4י, לפי בחירתו; הזמנה לישיבות המועצה ולוועדות כאמור תימסר גם למשקיף.</w:t>
      </w:r>
    </w:p>
    <w:p w14:paraId="180E4982" w14:textId="77777777" w:rsidR="003E7F21" w:rsidRPr="00C02056" w:rsidRDefault="003E7F21" w:rsidP="00C35413">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(א3)</w:t>
      </w:r>
      <w:r w:rsidRPr="00C02056">
        <w:rPr>
          <w:rStyle w:val="default"/>
          <w:rFonts w:cs="FrankRuehl" w:hint="cs"/>
          <w:vanish/>
          <w:sz w:val="22"/>
          <w:szCs w:val="22"/>
          <w:u w:val="single"/>
          <w:shd w:val="clear" w:color="auto" w:fill="FFFF99"/>
          <w:rtl/>
        </w:rPr>
        <w:tab/>
        <w:t>נציגי הממשלה במועצה יהיו כפופים למדיניות הממשלה, כפי שבאה לידי ביטוי בהחלטותיה.</w:t>
      </w:r>
    </w:p>
    <w:p w14:paraId="7726CB14" w14:textId="77777777" w:rsidR="003E7F21" w:rsidRPr="00C02056" w:rsidRDefault="003E7F21" w:rsidP="00C35413">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(א4)</w:t>
      </w:r>
      <w:r w:rsidRPr="00C02056">
        <w:rPr>
          <w:rStyle w:val="default"/>
          <w:rFonts w:cs="FrankRuehl" w:hint="cs"/>
          <w:vanish/>
          <w:sz w:val="22"/>
          <w:szCs w:val="22"/>
          <w:u w:val="single"/>
          <w:shd w:val="clear" w:color="auto" w:fill="FFFF99"/>
          <w:rtl/>
        </w:rPr>
        <w:tab/>
      </w:r>
      <w:r w:rsidR="00BD6881" w:rsidRPr="00C02056">
        <w:rPr>
          <w:rStyle w:val="default"/>
          <w:rFonts w:cs="FrankRuehl" w:hint="cs"/>
          <w:vanish/>
          <w:sz w:val="22"/>
          <w:szCs w:val="22"/>
          <w:u w:val="single"/>
          <w:shd w:val="clear" w:color="auto" w:fill="FFFF99"/>
          <w:rtl/>
        </w:rPr>
        <w:t>היתה הצבעה בישיבת המועצה והיו הדעות שקולות בה, יהא ליושב ראש קול נוסף באותו עניין.</w:t>
      </w:r>
    </w:p>
    <w:p w14:paraId="2649A9B7" w14:textId="77777777" w:rsidR="00BD6881" w:rsidRPr="00C02056" w:rsidRDefault="00BD6881" w:rsidP="00A34E38">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(א5)</w:t>
      </w:r>
      <w:r w:rsidRPr="00C02056">
        <w:rPr>
          <w:rStyle w:val="default"/>
          <w:rFonts w:cs="FrankRuehl" w:hint="cs"/>
          <w:vanish/>
          <w:sz w:val="22"/>
          <w:szCs w:val="22"/>
          <w:u w:val="single"/>
          <w:shd w:val="clear" w:color="auto" w:fill="FFFF99"/>
          <w:rtl/>
        </w:rPr>
        <w:tab/>
        <w:t>הממשלה רשאית למנות ממלא מקום לחבר המועצה, בדרך שבה היא ממנה חבר מועצה, ובלבד שלא ניתן למנות לממלא מקום, מי שלא ניתן למנותו לחבר המועצה.</w:t>
      </w:r>
    </w:p>
    <w:p w14:paraId="7300973C" w14:textId="77777777" w:rsidR="00AD559E" w:rsidRPr="00C02056" w:rsidRDefault="00AD559E" w:rsidP="00A34E38">
      <w:pPr>
        <w:pStyle w:val="P00"/>
        <w:spacing w:before="0"/>
        <w:ind w:left="0" w:right="1134"/>
        <w:rPr>
          <w:rStyle w:val="default"/>
          <w:rFonts w:cs="FrankRuehl" w:hint="cs"/>
          <w:vanish/>
          <w:sz w:val="20"/>
          <w:szCs w:val="20"/>
          <w:shd w:val="clear" w:color="auto" w:fill="FFFF99"/>
          <w:rtl/>
        </w:rPr>
      </w:pPr>
    </w:p>
    <w:p w14:paraId="78B6DD1E" w14:textId="77777777" w:rsidR="00AD559E" w:rsidRPr="00C02056" w:rsidRDefault="00AD559E" w:rsidP="00A34E38">
      <w:pPr>
        <w:pStyle w:val="P00"/>
        <w:spacing w:before="0"/>
        <w:ind w:left="0" w:right="1134"/>
        <w:rPr>
          <w:rStyle w:val="default"/>
          <w:rFonts w:cs="FrankRuehl" w:hint="cs"/>
          <w:vanish/>
          <w:color w:val="FF0000"/>
          <w:sz w:val="20"/>
          <w:szCs w:val="20"/>
          <w:shd w:val="clear" w:color="auto" w:fill="FFFF99"/>
          <w:rtl/>
        </w:rPr>
      </w:pPr>
      <w:r w:rsidRPr="00C02056">
        <w:rPr>
          <w:rStyle w:val="default"/>
          <w:rFonts w:cs="FrankRuehl" w:hint="cs"/>
          <w:vanish/>
          <w:color w:val="FF0000"/>
          <w:sz w:val="20"/>
          <w:szCs w:val="20"/>
          <w:shd w:val="clear" w:color="auto" w:fill="FFFF99"/>
          <w:rtl/>
        </w:rPr>
        <w:t>מיום 28.5.2017</w:t>
      </w:r>
    </w:p>
    <w:p w14:paraId="1A4DBFB6" w14:textId="77777777" w:rsidR="00AD559E" w:rsidRPr="00C02056" w:rsidRDefault="00AD559E" w:rsidP="00A34E38">
      <w:pPr>
        <w:pStyle w:val="P00"/>
        <w:spacing w:before="0"/>
        <w:ind w:left="0"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13</w:t>
      </w:r>
    </w:p>
    <w:p w14:paraId="33C06DAD" w14:textId="77777777" w:rsidR="00AD559E" w:rsidRPr="00C02056" w:rsidRDefault="00AD559E" w:rsidP="00A34E38">
      <w:pPr>
        <w:pStyle w:val="P00"/>
        <w:spacing w:before="0"/>
        <w:ind w:left="0" w:right="1134"/>
        <w:rPr>
          <w:rStyle w:val="default"/>
          <w:rFonts w:cs="FrankRuehl" w:hint="cs"/>
          <w:vanish/>
          <w:sz w:val="20"/>
          <w:szCs w:val="20"/>
          <w:shd w:val="clear" w:color="auto" w:fill="FFFF99"/>
          <w:rtl/>
        </w:rPr>
      </w:pPr>
      <w:hyperlink r:id="rId64" w:history="1">
        <w:r w:rsidRPr="00C02056">
          <w:rPr>
            <w:rStyle w:val="Hyperlink"/>
            <w:rFonts w:cs="FrankRuehl" w:hint="cs"/>
            <w:vanish/>
            <w:szCs w:val="20"/>
            <w:shd w:val="clear" w:color="auto" w:fill="FFFF99"/>
            <w:rtl/>
          </w:rPr>
          <w:t>ס"ח תשע"ז מס' 2614</w:t>
        </w:r>
      </w:hyperlink>
      <w:r w:rsidRPr="00C02056">
        <w:rPr>
          <w:rStyle w:val="default"/>
          <w:rFonts w:cs="FrankRuehl" w:hint="cs"/>
          <w:vanish/>
          <w:sz w:val="20"/>
          <w:szCs w:val="20"/>
          <w:shd w:val="clear" w:color="auto" w:fill="FFFF99"/>
          <w:rtl/>
        </w:rPr>
        <w:t xml:space="preserve"> מיום 28.3.2017 עמ' 500 (</w:t>
      </w:r>
      <w:hyperlink r:id="rId65" w:history="1">
        <w:r w:rsidRPr="00C02056">
          <w:rPr>
            <w:rStyle w:val="Hyperlink"/>
            <w:rFonts w:cs="FrankRuehl" w:hint="cs"/>
            <w:vanish/>
            <w:szCs w:val="20"/>
            <w:shd w:val="clear" w:color="auto" w:fill="FFFF99"/>
            <w:rtl/>
          </w:rPr>
          <w:t>ה"ח 1083</w:t>
        </w:r>
      </w:hyperlink>
      <w:r w:rsidRPr="00C02056">
        <w:rPr>
          <w:rStyle w:val="default"/>
          <w:rFonts w:cs="FrankRuehl" w:hint="cs"/>
          <w:vanish/>
          <w:sz w:val="20"/>
          <w:szCs w:val="20"/>
          <w:shd w:val="clear" w:color="auto" w:fill="FFFF99"/>
          <w:rtl/>
        </w:rPr>
        <w:t>)</w:t>
      </w:r>
    </w:p>
    <w:p w14:paraId="783C6767" w14:textId="77777777" w:rsidR="00AD559E" w:rsidRPr="00AD559E" w:rsidRDefault="00AD559E" w:rsidP="00AD559E">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 w:val="20"/>
          <w:szCs w:val="20"/>
          <w:shd w:val="clear" w:color="auto" w:fill="FFFF99"/>
          <w:rtl/>
        </w:rPr>
        <w:t>הוספת סעיף קטן 4א(א1א)</w:t>
      </w:r>
      <w:bookmarkEnd w:id="31"/>
    </w:p>
    <w:p w14:paraId="4057C74A" w14:textId="77777777" w:rsidR="00A9439D" w:rsidRDefault="00A9439D">
      <w:pPr>
        <w:pStyle w:val="P00"/>
        <w:spacing w:before="72"/>
        <w:ind w:left="0" w:right="1134"/>
        <w:rPr>
          <w:rStyle w:val="default"/>
          <w:rFonts w:cs="FrankRuehl"/>
          <w:rtl/>
        </w:rPr>
      </w:pPr>
      <w:bookmarkStart w:id="32" w:name="Seif6"/>
      <w:bookmarkEnd w:id="32"/>
      <w:r>
        <w:rPr>
          <w:lang w:val="he-IL"/>
        </w:rPr>
        <w:pict w14:anchorId="17C9E508">
          <v:rect id="_x0000_s2062" style="position:absolute;left:0;text-align:left;margin-left:464.5pt;margin-top:8.05pt;width:75.05pt;height:25.7pt;z-index:251621376" o:allowincell="f" filled="f" stroked="f" strokecolor="lime" strokeweight=".25pt">
            <v:textbox style="mso-next-textbox:#_x0000_s2062" inset="0,0,0,0">
              <w:txbxContent>
                <w:p w14:paraId="4D779995" w14:textId="77777777" w:rsidR="006016D2" w:rsidRDefault="006016D2">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ופת כה</w:t>
                  </w:r>
                  <w:r>
                    <w:rPr>
                      <w:rFonts w:cs="Miriam" w:hint="cs"/>
                      <w:sz w:val="18"/>
                      <w:szCs w:val="18"/>
                      <w:rtl/>
                    </w:rPr>
                    <w:t>ו</w:t>
                  </w:r>
                  <w:r>
                    <w:rPr>
                      <w:rFonts w:cs="Miriam"/>
                      <w:sz w:val="18"/>
                      <w:szCs w:val="18"/>
                      <w:rtl/>
                    </w:rPr>
                    <w:t>נ</w:t>
                  </w:r>
                  <w:r>
                    <w:rPr>
                      <w:rFonts w:cs="Miriam" w:hint="cs"/>
                      <w:sz w:val="18"/>
                      <w:szCs w:val="18"/>
                      <w:rtl/>
                    </w:rPr>
                    <w:t>ה</w:t>
                  </w:r>
                </w:p>
                <w:p w14:paraId="004BCE70"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כהונתו של חבר המועצ</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יא בת ארבע שנים.</w:t>
      </w:r>
    </w:p>
    <w:p w14:paraId="028538E1"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שתקופת כהונתו תמה, ניתן למנותו לתקופות כהונה נוספות, ובלבד</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w:t>
      </w:r>
      <w:r>
        <w:rPr>
          <w:rStyle w:val="default"/>
          <w:rFonts w:cs="FrankRuehl"/>
          <w:rtl/>
        </w:rPr>
        <w:t>כ</w:t>
      </w:r>
      <w:r>
        <w:rPr>
          <w:rStyle w:val="default"/>
          <w:rFonts w:cs="FrankRuehl" w:hint="cs"/>
          <w:rtl/>
        </w:rPr>
        <w:t>הן יותר משלוש תקופות כהונה רצופות.</w:t>
      </w:r>
    </w:p>
    <w:p w14:paraId="4BE3BECB"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33" w:name="Rov30"/>
      <w:r w:rsidRPr="00C02056">
        <w:rPr>
          <w:rStyle w:val="default"/>
          <w:rFonts w:cs="FrankRuehl" w:hint="cs"/>
          <w:vanish/>
          <w:color w:val="FF0000"/>
          <w:szCs w:val="20"/>
          <w:shd w:val="clear" w:color="auto" w:fill="FFFF99"/>
          <w:rtl/>
        </w:rPr>
        <w:t>מיום 10.2.1995</w:t>
      </w:r>
    </w:p>
    <w:p w14:paraId="7B1B4E48"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61971D82"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6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112 (</w:t>
      </w:r>
      <w:hyperlink r:id="rId6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D540014"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4ב</w:t>
      </w:r>
      <w:bookmarkEnd w:id="33"/>
    </w:p>
    <w:p w14:paraId="1A940923" w14:textId="77777777" w:rsidR="00A9439D" w:rsidRDefault="00A9439D">
      <w:pPr>
        <w:pStyle w:val="P00"/>
        <w:spacing w:before="72"/>
        <w:ind w:left="0" w:right="1134"/>
        <w:rPr>
          <w:rStyle w:val="default"/>
          <w:rFonts w:cs="FrankRuehl"/>
          <w:rtl/>
        </w:rPr>
      </w:pPr>
      <w:bookmarkStart w:id="34" w:name="Seif7"/>
      <w:bookmarkEnd w:id="34"/>
      <w:r>
        <w:rPr>
          <w:lang w:val="he-IL"/>
        </w:rPr>
        <w:pict w14:anchorId="376413B6">
          <v:rect id="_x0000_s2063" style="position:absolute;left:0;text-align:left;margin-left:464.5pt;margin-top:8.05pt;width:75.05pt;height:25.8pt;z-index:251622400" o:allowincell="f" filled="f" stroked="f" strokecolor="lime" strokeweight=".25pt">
            <v:textbox style="mso-next-textbox:#_x0000_s2063" inset="0,0,0,0">
              <w:txbxContent>
                <w:p w14:paraId="375F02DE" w14:textId="77777777" w:rsidR="006016D2" w:rsidRDefault="006016D2">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למינוי</w:t>
                  </w:r>
                </w:p>
                <w:p w14:paraId="52FDC7DA"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ת</w:t>
      </w:r>
      <w:r>
        <w:rPr>
          <w:rStyle w:val="default"/>
          <w:rFonts w:cs="FrankRuehl"/>
          <w:rtl/>
        </w:rPr>
        <w:t>מ</w:t>
      </w:r>
      <w:r>
        <w:rPr>
          <w:rStyle w:val="default"/>
          <w:rFonts w:cs="FrankRuehl" w:hint="cs"/>
          <w:rtl/>
        </w:rPr>
        <w:t>נה אדם חבר המועצה אם נתקיים בו אחד מאלה:</w:t>
      </w:r>
    </w:p>
    <w:p w14:paraId="3C2F3F95" w14:textId="77777777" w:rsidR="00A9439D" w:rsidRDefault="00A9439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ננו אזרח ישרא</w:t>
      </w:r>
      <w:r>
        <w:rPr>
          <w:rStyle w:val="default"/>
          <w:rFonts w:cs="FrankRuehl"/>
          <w:rtl/>
        </w:rPr>
        <w:t>ל</w:t>
      </w:r>
      <w:r>
        <w:rPr>
          <w:rStyle w:val="default"/>
          <w:rFonts w:cs="FrankRuehl" w:hint="cs"/>
          <w:rtl/>
        </w:rPr>
        <w:t>י;</w:t>
      </w:r>
    </w:p>
    <w:p w14:paraId="7BA715FC" w14:textId="77777777" w:rsidR="00A9439D" w:rsidRDefault="00A9439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ע השנים שקדמו למינויו הורשע בעבירה שלדעת היועץ המשפטי לממשלה יש עמה</w:t>
      </w:r>
      <w:r>
        <w:rPr>
          <w:rStyle w:val="default"/>
          <w:rFonts w:cs="FrankRuehl"/>
          <w:rtl/>
        </w:rPr>
        <w:t xml:space="preserve"> </w:t>
      </w:r>
      <w:r>
        <w:rPr>
          <w:rStyle w:val="default"/>
          <w:rFonts w:cs="FrankRuehl" w:hint="cs"/>
          <w:rtl/>
        </w:rPr>
        <w:t>ק</w:t>
      </w:r>
      <w:r>
        <w:rPr>
          <w:rStyle w:val="default"/>
          <w:rFonts w:cs="FrankRuehl"/>
          <w:rtl/>
        </w:rPr>
        <w:t>ל</w:t>
      </w:r>
      <w:r>
        <w:rPr>
          <w:rStyle w:val="default"/>
          <w:rFonts w:cs="FrankRuehl" w:hint="cs"/>
          <w:rtl/>
        </w:rPr>
        <w:t>ו</w:t>
      </w:r>
      <w:r>
        <w:rPr>
          <w:rStyle w:val="default"/>
          <w:rFonts w:cs="FrankRuehl"/>
          <w:rtl/>
        </w:rPr>
        <w:t>ן</w:t>
      </w:r>
      <w:r>
        <w:rPr>
          <w:rStyle w:val="default"/>
          <w:rFonts w:cs="FrankRuehl" w:hint="cs"/>
          <w:rtl/>
        </w:rPr>
        <w:t>;</w:t>
      </w:r>
    </w:p>
    <w:p w14:paraId="5403631A" w14:textId="77777777" w:rsidR="00A9439D" w:rsidRDefault="00A9439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עומד נגדו כתב אישום בעבירה כאמור בפסקה (2);</w:t>
      </w:r>
    </w:p>
    <w:p w14:paraId="20FDAE58" w14:textId="77777777" w:rsidR="00A9439D" w:rsidRDefault="00A9439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פ</w:t>
      </w:r>
      <w:r>
        <w:rPr>
          <w:rStyle w:val="default"/>
          <w:rFonts w:cs="FrankRuehl"/>
          <w:rtl/>
        </w:rPr>
        <w:t>ו</w:t>
      </w:r>
      <w:r>
        <w:rPr>
          <w:rStyle w:val="default"/>
          <w:rFonts w:cs="FrankRuehl" w:hint="cs"/>
          <w:rtl/>
        </w:rPr>
        <w:t>שט רגל או חייב שהוכרז בידי ראש ההוצאה לפועל כחייב מוגבל באמצעים;</w:t>
      </w:r>
    </w:p>
    <w:p w14:paraId="3F162DE6" w14:textId="77777777" w:rsidR="00A9439D" w:rsidRDefault="00A9439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הל או בעל שליטה,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ישרין או בעקיפין, בגוף הנמצא בהליכי פירוק שלא מרצון;</w:t>
      </w:r>
    </w:p>
    <w:p w14:paraId="50EBB8C7" w14:textId="77777777" w:rsidR="00A9439D" w:rsidRDefault="00A9439D" w:rsidP="00A56E03">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ל זיקה אישית או פוליטית לשר </w:t>
      </w:r>
      <w:r>
        <w:rPr>
          <w:rStyle w:val="default"/>
          <w:rFonts w:cs="FrankRuehl"/>
          <w:rtl/>
        </w:rPr>
        <w:t>מ</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משלה, ואולם בעל זיקה </w:t>
      </w:r>
      <w:r>
        <w:rPr>
          <w:rStyle w:val="default"/>
          <w:rFonts w:cs="FrankRuehl"/>
          <w:rtl/>
        </w:rPr>
        <w:t>כא</w:t>
      </w:r>
      <w:r>
        <w:rPr>
          <w:rStyle w:val="default"/>
          <w:rFonts w:cs="FrankRuehl" w:hint="cs"/>
          <w:rtl/>
        </w:rPr>
        <w:t>מור יוכל להתמנות כחבר המועצה אם ועדה שמינתה ה</w:t>
      </w:r>
      <w:r>
        <w:rPr>
          <w:rStyle w:val="default"/>
          <w:rFonts w:cs="FrankRuehl"/>
          <w:rtl/>
        </w:rPr>
        <w:t>ממ</w:t>
      </w:r>
      <w:r>
        <w:rPr>
          <w:rStyle w:val="default"/>
          <w:rFonts w:cs="FrankRuehl" w:hint="cs"/>
          <w:rtl/>
        </w:rPr>
        <w:t>של</w:t>
      </w:r>
      <w:r>
        <w:rPr>
          <w:rStyle w:val="default"/>
          <w:rFonts w:cs="FrankRuehl"/>
          <w:rtl/>
        </w:rPr>
        <w:t xml:space="preserve">ה, </w:t>
      </w:r>
      <w:r>
        <w:rPr>
          <w:rStyle w:val="default"/>
          <w:rFonts w:cs="FrankRuehl" w:hint="cs"/>
          <w:rtl/>
        </w:rPr>
        <w:t>לענין זה, מצאה כי יש לו כישורים מיוחדים בתחומי סמכותה של המועצה או שקיימים לגביו</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קולים של כ</w:t>
      </w:r>
      <w:r>
        <w:rPr>
          <w:rStyle w:val="default"/>
          <w:rFonts w:cs="FrankRuehl"/>
          <w:rtl/>
        </w:rPr>
        <w:t>ש</w:t>
      </w:r>
      <w:r>
        <w:rPr>
          <w:rStyle w:val="default"/>
          <w:rFonts w:cs="FrankRuehl" w:hint="cs"/>
          <w:rtl/>
        </w:rPr>
        <w:t>ירות מיוחדת אחרת לכהונה; לעניין זה, "בעל זיקה א</w:t>
      </w:r>
      <w:r>
        <w:rPr>
          <w:rStyle w:val="default"/>
          <w:rFonts w:cs="FrankRuehl"/>
          <w:rtl/>
        </w:rPr>
        <w:t>ישית</w:t>
      </w:r>
      <w:r>
        <w:rPr>
          <w:rStyle w:val="default"/>
          <w:rFonts w:cs="FrankRuehl" w:hint="cs"/>
          <w:rtl/>
        </w:rPr>
        <w:t xml:space="preserve">" </w:t>
      </w:r>
      <w:r w:rsidR="00A56E03">
        <w:rPr>
          <w:rStyle w:val="default"/>
          <w:rFonts w:cs="FrankRuehl" w:hint="cs"/>
          <w:rtl/>
        </w:rPr>
        <w:t>-</w:t>
      </w:r>
      <w:r>
        <w:rPr>
          <w:rStyle w:val="default"/>
          <w:rFonts w:cs="FrankRuehl" w:hint="cs"/>
          <w:rtl/>
        </w:rPr>
        <w:t xml:space="preserve"> </w:t>
      </w:r>
      <w:r>
        <w:rPr>
          <w:rStyle w:val="default"/>
          <w:rFonts w:cs="FrankRuehl"/>
          <w:rtl/>
        </w:rPr>
        <w:t>ב</w:t>
      </w:r>
      <w:r>
        <w:rPr>
          <w:rStyle w:val="default"/>
          <w:rFonts w:cs="FrankRuehl" w:hint="cs"/>
          <w:rtl/>
        </w:rPr>
        <w:t>ן</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 xml:space="preserve">ג, אח, הורה, צאצא, </w:t>
      </w:r>
      <w:r>
        <w:rPr>
          <w:rStyle w:val="default"/>
          <w:rFonts w:cs="FrankRuehl"/>
          <w:rtl/>
        </w:rPr>
        <w:t xml:space="preserve">צאצא בן </w:t>
      </w:r>
      <w:r>
        <w:rPr>
          <w:rStyle w:val="default"/>
          <w:rFonts w:cs="FrankRuehl" w:hint="cs"/>
          <w:rtl/>
        </w:rPr>
        <w:t>הזוג או בן זוגו של כל</w:t>
      </w:r>
      <w:r>
        <w:rPr>
          <w:rStyle w:val="default"/>
          <w:rFonts w:cs="FrankRuehl"/>
          <w:rtl/>
        </w:rPr>
        <w:t xml:space="preserve"> א</w:t>
      </w:r>
      <w:r>
        <w:rPr>
          <w:rStyle w:val="default"/>
          <w:rFonts w:cs="FrankRuehl" w:hint="cs"/>
          <w:rtl/>
        </w:rPr>
        <w:t>חד מאלה.</w:t>
      </w:r>
    </w:p>
    <w:p w14:paraId="7E1C9D87"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35" w:name="Rov31"/>
      <w:r w:rsidRPr="00C02056">
        <w:rPr>
          <w:rStyle w:val="default"/>
          <w:rFonts w:cs="FrankRuehl" w:hint="cs"/>
          <w:vanish/>
          <w:color w:val="FF0000"/>
          <w:szCs w:val="20"/>
          <w:shd w:val="clear" w:color="auto" w:fill="FFFF99"/>
          <w:rtl/>
        </w:rPr>
        <w:t>מיום 10.2.1995</w:t>
      </w:r>
    </w:p>
    <w:p w14:paraId="2AD4522F"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2E619E95"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68"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112 (</w:t>
      </w:r>
      <w:hyperlink r:id="rId69"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20D74DF"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4ג</w:t>
      </w:r>
      <w:bookmarkEnd w:id="35"/>
    </w:p>
    <w:p w14:paraId="09497871" w14:textId="77777777" w:rsidR="00A9439D" w:rsidRDefault="00A9439D">
      <w:pPr>
        <w:pStyle w:val="P00"/>
        <w:spacing w:before="72"/>
        <w:ind w:left="0" w:right="1134"/>
        <w:rPr>
          <w:rStyle w:val="default"/>
          <w:rFonts w:cs="FrankRuehl"/>
          <w:rtl/>
        </w:rPr>
      </w:pPr>
      <w:bookmarkStart w:id="36" w:name="Seif8"/>
      <w:bookmarkEnd w:id="36"/>
      <w:r>
        <w:rPr>
          <w:lang w:val="he-IL"/>
        </w:rPr>
        <w:pict w14:anchorId="1555029D">
          <v:rect id="_x0000_s2064" style="position:absolute;left:0;text-align:left;margin-left:464.5pt;margin-top:8.05pt;width:75.05pt;height:25.3pt;z-index:251623424" o:allowincell="f" filled="f" stroked="f" strokecolor="lime" strokeweight=".25pt">
            <v:textbox style="mso-next-textbox:#_x0000_s2064" inset="0,0,0,0">
              <w:txbxContent>
                <w:p w14:paraId="3D2AFC4B" w14:textId="77777777" w:rsidR="006016D2" w:rsidRDefault="006016D2">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הונה</w:t>
                  </w:r>
                </w:p>
                <w:p w14:paraId="351D911A"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המועצ</w:t>
      </w:r>
      <w:r>
        <w:rPr>
          <w:rStyle w:val="default"/>
          <w:rFonts w:cs="FrankRuehl"/>
          <w:rtl/>
        </w:rPr>
        <w:t>ה</w:t>
      </w:r>
      <w:r>
        <w:rPr>
          <w:rStyle w:val="default"/>
          <w:rFonts w:cs="FrankRuehl" w:hint="cs"/>
          <w:rtl/>
        </w:rPr>
        <w:t xml:space="preserve"> יחדל לכהן בה לפני תום תקופת כהונתו באחת מאלה:</w:t>
      </w:r>
    </w:p>
    <w:p w14:paraId="629E2A0A" w14:textId="77777777" w:rsidR="00A9439D" w:rsidRDefault="00A9439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מחברותו במועצה במס</w:t>
      </w:r>
      <w:r>
        <w:rPr>
          <w:rStyle w:val="default"/>
          <w:rFonts w:cs="FrankRuehl"/>
          <w:rtl/>
        </w:rPr>
        <w:t>י</w:t>
      </w:r>
      <w:r>
        <w:rPr>
          <w:rStyle w:val="default"/>
          <w:rFonts w:cs="FrankRuehl" w:hint="cs"/>
          <w:rtl/>
        </w:rPr>
        <w:t>ר</w:t>
      </w:r>
      <w:r>
        <w:rPr>
          <w:rStyle w:val="default"/>
          <w:rFonts w:cs="FrankRuehl"/>
          <w:rtl/>
        </w:rPr>
        <w:t>ת</w:t>
      </w:r>
      <w:r>
        <w:rPr>
          <w:rStyle w:val="default"/>
          <w:rFonts w:cs="FrankRuehl" w:hint="cs"/>
          <w:rtl/>
        </w:rPr>
        <w:t xml:space="preserve"> כתב התפטרות ליושב ראש המועצה; התפטרותו תיכנס לתוקפה בתום 48 שעות ממועד מסירת כתב ההתפטרות;</w:t>
      </w:r>
    </w:p>
    <w:p w14:paraId="68BFBB2A" w14:textId="77777777" w:rsidR="00A9439D" w:rsidRDefault="00A9439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ש</w:t>
      </w:r>
      <w:r>
        <w:rPr>
          <w:rStyle w:val="default"/>
          <w:rFonts w:cs="FrankRuehl" w:hint="cs"/>
          <w:rtl/>
        </w:rPr>
        <w:t>ע</w:t>
      </w:r>
      <w:r>
        <w:rPr>
          <w:rStyle w:val="default"/>
          <w:rFonts w:cs="FrankRuehl"/>
          <w:rtl/>
        </w:rPr>
        <w:t xml:space="preserve"> </w:t>
      </w:r>
      <w:r>
        <w:rPr>
          <w:rStyle w:val="default"/>
          <w:rFonts w:cs="FrankRuehl" w:hint="cs"/>
          <w:rtl/>
        </w:rPr>
        <w:t>בפסק דין סופי בעבירה שלדעת היועץ המשפטי לממשלה יש עמה קלון;</w:t>
      </w:r>
    </w:p>
    <w:p w14:paraId="1E7C2BED" w14:textId="77777777" w:rsidR="00A9439D" w:rsidRDefault="00A9439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כ</w:t>
      </w:r>
      <w:r>
        <w:rPr>
          <w:rStyle w:val="default"/>
          <w:rFonts w:cs="FrankRuehl"/>
          <w:rtl/>
        </w:rPr>
        <w:t>ר</w:t>
      </w:r>
      <w:r>
        <w:rPr>
          <w:rStyle w:val="default"/>
          <w:rFonts w:cs="FrankRuehl" w:hint="cs"/>
          <w:rtl/>
        </w:rPr>
        <w:t>ז</w:t>
      </w:r>
      <w:r>
        <w:rPr>
          <w:rStyle w:val="default"/>
          <w:rFonts w:cs="FrankRuehl"/>
          <w:rtl/>
        </w:rPr>
        <w:t xml:space="preserve"> </w:t>
      </w:r>
      <w:r>
        <w:rPr>
          <w:rStyle w:val="default"/>
          <w:rFonts w:cs="FrankRuehl" w:hint="cs"/>
          <w:rtl/>
        </w:rPr>
        <w:t>פ</w:t>
      </w:r>
      <w:r>
        <w:rPr>
          <w:rStyle w:val="default"/>
          <w:rFonts w:cs="FrankRuehl"/>
          <w:rtl/>
        </w:rPr>
        <w:t>ו</w:t>
      </w:r>
      <w:r>
        <w:rPr>
          <w:rStyle w:val="default"/>
          <w:rFonts w:cs="FrankRuehl" w:hint="cs"/>
          <w:rtl/>
        </w:rPr>
        <w:t xml:space="preserve">שט </w:t>
      </w:r>
      <w:r>
        <w:rPr>
          <w:rStyle w:val="default"/>
          <w:rFonts w:cs="FrankRuehl"/>
          <w:rtl/>
        </w:rPr>
        <w:t>ר</w:t>
      </w:r>
      <w:r>
        <w:rPr>
          <w:rStyle w:val="default"/>
          <w:rFonts w:cs="FrankRuehl" w:hint="cs"/>
          <w:rtl/>
        </w:rPr>
        <w:t>גל, או הוכרז בידי ראש ההוצאה לפועל כחייב מוגבל באמצעים;</w:t>
      </w:r>
    </w:p>
    <w:p w14:paraId="1CADEBA1" w14:textId="77777777" w:rsidR="00A9439D" w:rsidRDefault="00A9439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וא מנהלו או בעל שליטה </w:t>
      </w:r>
      <w:r>
        <w:rPr>
          <w:rStyle w:val="default"/>
          <w:rFonts w:cs="FrankRuehl"/>
          <w:rtl/>
        </w:rPr>
        <w:t>ב</w:t>
      </w:r>
      <w:r>
        <w:rPr>
          <w:rStyle w:val="default"/>
          <w:rFonts w:cs="FrankRuehl" w:hint="cs"/>
          <w:rtl/>
        </w:rPr>
        <w:t>ו, במישרין או בעקיפין, מצוי בהליכי פירוק שלא מר</w:t>
      </w:r>
      <w:r>
        <w:rPr>
          <w:rStyle w:val="default"/>
          <w:rFonts w:cs="FrankRuehl"/>
          <w:rtl/>
        </w:rPr>
        <w:t>צון;</w:t>
      </w:r>
    </w:p>
    <w:p w14:paraId="573552BC" w14:textId="77777777" w:rsidR="00A9439D" w:rsidRDefault="00A9439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מנו למלא דרך קבע א</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יו והממשלה ביטלה את מ</w:t>
      </w:r>
      <w:r>
        <w:rPr>
          <w:rStyle w:val="default"/>
          <w:rFonts w:cs="FrankRuehl"/>
          <w:rtl/>
        </w:rPr>
        <w:t>ינ</w:t>
      </w:r>
      <w:r>
        <w:rPr>
          <w:rStyle w:val="default"/>
          <w:rFonts w:cs="FrankRuehl" w:hint="cs"/>
          <w:rtl/>
        </w:rPr>
        <w:t>ויו;</w:t>
      </w:r>
    </w:p>
    <w:p w14:paraId="33B3C892" w14:textId="77777777" w:rsidR="00A9439D" w:rsidRDefault="00A9439D">
      <w:pPr>
        <w:pStyle w:val="page"/>
        <w:widowControl/>
        <w:ind w:right="1134"/>
        <w:rPr>
          <w:rFonts w:cs="David"/>
          <w:position w:val="0"/>
          <w:sz w:val="22"/>
          <w:rtl/>
        </w:rPr>
      </w:pPr>
      <w:r>
        <w:rPr>
          <w:rFonts w:cs="David"/>
          <w:position w:val="0"/>
          <w:sz w:val="22"/>
          <w:rtl/>
        </w:rPr>
        <w:t xml:space="preserve"> </w:t>
      </w:r>
    </w:p>
    <w:p w14:paraId="13224D74" w14:textId="77777777" w:rsidR="00A9439D" w:rsidRDefault="00A9439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ד</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שלו</w:t>
      </w:r>
      <w:r>
        <w:rPr>
          <w:rStyle w:val="default"/>
          <w:rFonts w:cs="FrankRuehl"/>
          <w:rtl/>
        </w:rPr>
        <w:t xml:space="preserve">ש </w:t>
      </w:r>
      <w:r>
        <w:rPr>
          <w:rStyle w:val="default"/>
          <w:rFonts w:cs="FrankRuehl" w:hint="cs"/>
          <w:rtl/>
        </w:rPr>
        <w:t>יש</w:t>
      </w:r>
      <w:r>
        <w:rPr>
          <w:rStyle w:val="default"/>
          <w:rFonts w:cs="FrankRuehl"/>
          <w:rtl/>
        </w:rPr>
        <w:t>יב</w:t>
      </w:r>
      <w:r>
        <w:rPr>
          <w:rStyle w:val="default"/>
          <w:rFonts w:cs="FrankRuehl" w:hint="cs"/>
          <w:rtl/>
        </w:rPr>
        <w:t>ות רצופות של המועצה או מחמש ישיבות תוך שנה, ויושב ראש המועצה קבע בהודעה למועצה, 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בירור עם </w:t>
      </w:r>
      <w:r>
        <w:rPr>
          <w:rStyle w:val="default"/>
          <w:rFonts w:cs="FrankRuehl"/>
          <w:rtl/>
        </w:rPr>
        <w:t>ה</w:t>
      </w:r>
      <w:r>
        <w:rPr>
          <w:rStyle w:val="default"/>
          <w:rFonts w:cs="FrankRuehl" w:hint="cs"/>
          <w:rtl/>
        </w:rPr>
        <w:t>חבר הנעדר, שלא היתה סיבה מוצדקת להיעדרות;</w:t>
      </w:r>
    </w:p>
    <w:p w14:paraId="26020866" w14:textId="77777777" w:rsidR="00A9439D" w:rsidRDefault="00A9439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w:t>
      </w:r>
      <w:r>
        <w:rPr>
          <w:rStyle w:val="default"/>
          <w:rFonts w:cs="FrankRuehl"/>
          <w:rtl/>
        </w:rPr>
        <w:t>ד</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יות אזרח ישראלי;</w:t>
      </w:r>
    </w:p>
    <w:p w14:paraId="3708FFCE" w14:textId="77777777" w:rsidR="00A9439D" w:rsidRDefault="00A9439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עצה כעובד המדינה או כ</w:t>
      </w:r>
      <w:r>
        <w:rPr>
          <w:rStyle w:val="default"/>
          <w:rFonts w:cs="FrankRuehl"/>
          <w:rtl/>
        </w:rPr>
        <w:t>חב</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ק</w:t>
      </w:r>
      <w:r>
        <w:rPr>
          <w:rStyle w:val="default"/>
          <w:rFonts w:cs="FrankRuehl"/>
          <w:rtl/>
        </w:rPr>
        <w:t>ט</w:t>
      </w:r>
      <w:r>
        <w:rPr>
          <w:rStyle w:val="default"/>
          <w:rFonts w:cs="FrankRuehl" w:hint="cs"/>
          <w:rtl/>
        </w:rPr>
        <w:t>וריון קק"ל או כעובד קק"ל, פרש משירות</w:t>
      </w:r>
      <w:r>
        <w:rPr>
          <w:rStyle w:val="default"/>
          <w:rFonts w:cs="FrankRuehl"/>
          <w:rtl/>
        </w:rPr>
        <w:t xml:space="preserve"> ה</w:t>
      </w:r>
      <w:r>
        <w:rPr>
          <w:rStyle w:val="default"/>
          <w:rFonts w:cs="FrankRuehl" w:hint="cs"/>
          <w:rtl/>
        </w:rPr>
        <w:t>מד</w:t>
      </w:r>
      <w:r>
        <w:rPr>
          <w:rStyle w:val="default"/>
          <w:rFonts w:cs="FrankRuehl"/>
          <w:rtl/>
        </w:rPr>
        <w:t>ינ</w:t>
      </w:r>
      <w:r>
        <w:rPr>
          <w:rStyle w:val="default"/>
          <w:rFonts w:cs="FrankRuehl" w:hint="cs"/>
          <w:rtl/>
        </w:rPr>
        <w:t>ה</w:t>
      </w:r>
      <w:r>
        <w:rPr>
          <w:rStyle w:val="default"/>
          <w:rFonts w:cs="FrankRuehl"/>
          <w:rtl/>
        </w:rPr>
        <w:t xml:space="preserve"> </w:t>
      </w:r>
      <w:r>
        <w:rPr>
          <w:rStyle w:val="default"/>
          <w:rFonts w:cs="FrankRuehl" w:hint="cs"/>
          <w:rtl/>
        </w:rPr>
        <w:t xml:space="preserve">או </w:t>
      </w:r>
      <w:r>
        <w:rPr>
          <w:rStyle w:val="default"/>
          <w:rFonts w:cs="FrankRuehl"/>
          <w:rtl/>
        </w:rPr>
        <w:t>ק</w:t>
      </w:r>
      <w:r>
        <w:rPr>
          <w:rStyle w:val="default"/>
          <w:rFonts w:cs="FrankRuehl" w:hint="cs"/>
          <w:rtl/>
        </w:rPr>
        <w:t>ק"ל, או חדל להיות חבר בדירקטוריון קק"ל.</w:t>
      </w:r>
    </w:p>
    <w:p w14:paraId="6F4A5800"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עצה שחדל למלא אותו תפקיד</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ילא בעת מינויו כחבר המועצה או שהנסיבות שבשלהן נבחר לתפקידו</w:t>
      </w:r>
      <w:r>
        <w:rPr>
          <w:rStyle w:val="default"/>
          <w:rFonts w:cs="FrankRuehl"/>
          <w:rtl/>
        </w:rPr>
        <w:t xml:space="preserve"> השת</w:t>
      </w:r>
      <w:r>
        <w:rPr>
          <w:rStyle w:val="default"/>
          <w:rFonts w:cs="FrankRuehl" w:hint="cs"/>
          <w:rtl/>
        </w:rPr>
        <w:t>נו באופן מהותי, רשאית הממשלה,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הצעת השרים או על פי הצעת קק"ל, לפי הענין, להחליפו באחר.</w:t>
      </w:r>
    </w:p>
    <w:p w14:paraId="121EF3DC"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w:t>
      </w:r>
      <w:r>
        <w:rPr>
          <w:rStyle w:val="default"/>
          <w:rFonts w:cs="FrankRuehl"/>
          <w:rtl/>
        </w:rPr>
        <w:t>ש</w:t>
      </w:r>
      <w:r>
        <w:rPr>
          <w:rStyle w:val="default"/>
          <w:rFonts w:cs="FrankRuehl" w:hint="cs"/>
          <w:rtl/>
        </w:rPr>
        <w:t xml:space="preserve"> </w:t>
      </w:r>
      <w:r>
        <w:rPr>
          <w:rStyle w:val="default"/>
          <w:rFonts w:cs="FrankRuehl"/>
          <w:rtl/>
        </w:rPr>
        <w:t>נ</w:t>
      </w:r>
      <w:r>
        <w:rPr>
          <w:rStyle w:val="default"/>
          <w:rFonts w:cs="FrankRuehl" w:hint="cs"/>
          <w:rtl/>
        </w:rPr>
        <w:t>ג</w:t>
      </w:r>
      <w:r>
        <w:rPr>
          <w:rStyle w:val="default"/>
          <w:rFonts w:cs="FrankRuehl"/>
          <w:rtl/>
        </w:rPr>
        <w:t xml:space="preserve">ד </w:t>
      </w:r>
      <w:r>
        <w:rPr>
          <w:rStyle w:val="default"/>
          <w:rFonts w:cs="FrankRuehl" w:hint="cs"/>
          <w:rtl/>
        </w:rPr>
        <w:t>חב</w:t>
      </w:r>
      <w:r>
        <w:rPr>
          <w:rStyle w:val="default"/>
          <w:rFonts w:cs="FrankRuehl"/>
          <w:rtl/>
        </w:rPr>
        <w:t xml:space="preserve">ר </w:t>
      </w:r>
      <w:r>
        <w:rPr>
          <w:rStyle w:val="default"/>
          <w:rFonts w:cs="FrankRuehl" w:hint="cs"/>
          <w:rtl/>
        </w:rPr>
        <w:t>ה</w:t>
      </w:r>
      <w:r>
        <w:rPr>
          <w:rStyle w:val="default"/>
          <w:rFonts w:cs="FrankRuehl"/>
          <w:rtl/>
        </w:rPr>
        <w:t>מ</w:t>
      </w:r>
      <w:r>
        <w:rPr>
          <w:rStyle w:val="default"/>
          <w:rFonts w:cs="FrankRuehl" w:hint="cs"/>
          <w:rtl/>
        </w:rPr>
        <w:t>ועצ</w:t>
      </w:r>
      <w:r>
        <w:rPr>
          <w:rStyle w:val="default"/>
          <w:rFonts w:cs="FrankRuehl"/>
          <w:rtl/>
        </w:rPr>
        <w:t>ה</w:t>
      </w:r>
      <w:r>
        <w:rPr>
          <w:rStyle w:val="default"/>
          <w:rFonts w:cs="FrankRuehl" w:hint="cs"/>
          <w:rtl/>
        </w:rPr>
        <w:t xml:space="preserve"> אישום פלילי בשל עבירה שלדעת היועץ המשפטי לממשלה יש עמה קלון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אותו יושב ראש המועצה</w:t>
      </w:r>
      <w:r>
        <w:rPr>
          <w:rStyle w:val="default"/>
          <w:rFonts w:cs="FrankRuehl"/>
          <w:rtl/>
        </w:rPr>
        <w:t xml:space="preserve"> </w:t>
      </w:r>
      <w:r>
        <w:rPr>
          <w:rStyle w:val="default"/>
          <w:rFonts w:cs="FrankRuehl" w:hint="cs"/>
          <w:rtl/>
        </w:rPr>
        <w:t>מכהונתו; תקופת ההשעיה תסתיים לא יאוחר מיום הכרע</w:t>
      </w:r>
      <w:r>
        <w:rPr>
          <w:rStyle w:val="default"/>
          <w:rFonts w:cs="FrankRuehl"/>
          <w:rtl/>
        </w:rPr>
        <w:t>ת די</w:t>
      </w:r>
      <w:r>
        <w:rPr>
          <w:rStyle w:val="default"/>
          <w:rFonts w:cs="FrankRuehl" w:hint="cs"/>
          <w:rtl/>
        </w:rPr>
        <w:t>נו בפסק דין סופי.</w:t>
      </w:r>
    </w:p>
    <w:p w14:paraId="487DFC23"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37" w:name="Rov32"/>
      <w:r w:rsidRPr="00C02056">
        <w:rPr>
          <w:rStyle w:val="default"/>
          <w:rFonts w:cs="FrankRuehl" w:hint="cs"/>
          <w:vanish/>
          <w:color w:val="FF0000"/>
          <w:szCs w:val="20"/>
          <w:shd w:val="clear" w:color="auto" w:fill="FFFF99"/>
          <w:rtl/>
        </w:rPr>
        <w:t>מיום 10.2.1995</w:t>
      </w:r>
    </w:p>
    <w:p w14:paraId="243EB3EB"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1488F2C0"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70"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113 (</w:t>
      </w:r>
      <w:hyperlink r:id="rId71"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64D561F3"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4ד</w:t>
      </w:r>
      <w:bookmarkEnd w:id="37"/>
    </w:p>
    <w:p w14:paraId="691B9BF0" w14:textId="77777777" w:rsidR="00A9439D" w:rsidRDefault="00A9439D">
      <w:pPr>
        <w:pStyle w:val="P00"/>
        <w:spacing w:before="72"/>
        <w:ind w:left="0" w:right="1134"/>
        <w:rPr>
          <w:rStyle w:val="default"/>
          <w:rFonts w:cs="FrankRuehl"/>
          <w:rtl/>
        </w:rPr>
      </w:pPr>
      <w:bookmarkStart w:id="38" w:name="Seif9"/>
      <w:bookmarkEnd w:id="38"/>
      <w:r>
        <w:rPr>
          <w:lang w:val="he-IL"/>
        </w:rPr>
        <w:pict w14:anchorId="7951FE2C">
          <v:rect id="_x0000_s2065" style="position:absolute;left:0;text-align:left;margin-left:464.5pt;margin-top:8.05pt;width:75.05pt;height:27pt;z-index:251624448" o:allowincell="f" filled="f" stroked="f" strokecolor="lime" strokeweight=".25pt">
            <v:textbox style="mso-next-textbox:#_x0000_s2065" inset="0,0,0,0">
              <w:txbxContent>
                <w:p w14:paraId="24E79164" w14:textId="77777777" w:rsidR="006016D2" w:rsidRDefault="006016D2">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ח</w:t>
                  </w:r>
                  <w:r>
                    <w:rPr>
                      <w:rFonts w:cs="Miriam" w:hint="cs"/>
                      <w:sz w:val="18"/>
                      <w:szCs w:val="18"/>
                      <w:rtl/>
                    </w:rPr>
                    <w:t>ליף</w:t>
                  </w:r>
                </w:p>
                <w:p w14:paraId="62C16A5D"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עצה שנפטר, או שחדל לכהן לפי סעיף 4ד, תמנה הממשלה אדם אחר, בדרך שבה מונה אותו חבר לפי סעיף 4א.</w:t>
      </w:r>
    </w:p>
    <w:p w14:paraId="633A3F45"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שנבצר ממנו באורח זמני למלא את תפקידו, לרבות מי שהושעה לפי סעיף 4ד(ג), רשאית הממשלה למנות לו ממלא מקום, בדרך שבה מו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חבר לפי סעיף 4א, עד שובו לתפקידו.</w:t>
      </w:r>
    </w:p>
    <w:p w14:paraId="4C9A2849" w14:textId="77777777" w:rsidR="00AD559E" w:rsidRPr="00C02056" w:rsidRDefault="00AD559E" w:rsidP="00AD559E">
      <w:pPr>
        <w:pStyle w:val="P00"/>
        <w:spacing w:before="0"/>
        <w:ind w:left="0" w:right="1134"/>
        <w:rPr>
          <w:rStyle w:val="default"/>
          <w:rFonts w:cs="FrankRuehl" w:hint="cs"/>
          <w:vanish/>
          <w:color w:val="FF0000"/>
          <w:szCs w:val="20"/>
          <w:shd w:val="clear" w:color="auto" w:fill="FFFF99"/>
          <w:rtl/>
        </w:rPr>
      </w:pPr>
      <w:bookmarkStart w:id="39" w:name="Rov33"/>
      <w:r w:rsidRPr="00C02056">
        <w:rPr>
          <w:rStyle w:val="default"/>
          <w:rFonts w:cs="FrankRuehl" w:hint="cs"/>
          <w:vanish/>
          <w:color w:val="FF0000"/>
          <w:szCs w:val="20"/>
          <w:shd w:val="clear" w:color="auto" w:fill="FFFF99"/>
          <w:rtl/>
        </w:rPr>
        <w:t>מיום 10.2.1995</w:t>
      </w:r>
    </w:p>
    <w:p w14:paraId="510859C7" w14:textId="77777777" w:rsidR="00AD559E" w:rsidRPr="00C02056" w:rsidRDefault="00AD559E" w:rsidP="00AD559E">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4868F84A" w14:textId="77777777" w:rsidR="00AD559E" w:rsidRPr="00C02056" w:rsidRDefault="00AD559E" w:rsidP="00AD559E">
      <w:pPr>
        <w:pStyle w:val="P00"/>
        <w:spacing w:before="0"/>
        <w:ind w:left="0" w:right="1134"/>
        <w:rPr>
          <w:rStyle w:val="default"/>
          <w:rFonts w:cs="FrankRuehl" w:hint="cs"/>
          <w:vanish/>
          <w:szCs w:val="20"/>
          <w:shd w:val="clear" w:color="auto" w:fill="FFFF99"/>
          <w:rtl/>
        </w:rPr>
      </w:pPr>
      <w:hyperlink r:id="rId72"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113 (</w:t>
      </w:r>
      <w:hyperlink r:id="rId73"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E0A1648" w14:textId="77777777" w:rsidR="00AD559E" w:rsidRDefault="00AD559E" w:rsidP="00AD559E">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4ה</w:t>
      </w:r>
      <w:bookmarkEnd w:id="39"/>
    </w:p>
    <w:p w14:paraId="6405BB78" w14:textId="77777777" w:rsidR="00AD559E" w:rsidRDefault="00AD559E" w:rsidP="00AD559E">
      <w:pPr>
        <w:pStyle w:val="P00"/>
        <w:spacing w:before="72"/>
        <w:ind w:left="0" w:right="1134"/>
        <w:rPr>
          <w:rStyle w:val="default"/>
          <w:rFonts w:cs="FrankRuehl" w:hint="cs"/>
          <w:rtl/>
        </w:rPr>
      </w:pPr>
      <w:bookmarkStart w:id="40" w:name="Seif36"/>
      <w:bookmarkEnd w:id="40"/>
      <w:r>
        <w:rPr>
          <w:lang w:val="he-IL"/>
        </w:rPr>
        <w:pict w14:anchorId="5990E694">
          <v:rect id="_x0000_s2166" style="position:absolute;left:0;text-align:left;margin-left:457.35pt;margin-top:8.05pt;width:82.2pt;height:59.15pt;z-index:251699200" o:allowincell="f" filled="f" stroked="f" strokecolor="lime" strokeweight=".25pt">
            <v:textbox style="mso-next-textbox:#_x0000_s2166" inset="0,0,0,0">
              <w:txbxContent>
                <w:p w14:paraId="5CA55ED3" w14:textId="77777777" w:rsidR="00AD559E" w:rsidRDefault="00AD559E" w:rsidP="00AD559E">
                  <w:pPr>
                    <w:spacing w:line="160" w:lineRule="exact"/>
                    <w:jc w:val="left"/>
                    <w:rPr>
                      <w:rFonts w:cs="Miriam" w:hint="cs"/>
                      <w:sz w:val="18"/>
                      <w:szCs w:val="18"/>
                      <w:rtl/>
                    </w:rPr>
                  </w:pPr>
                  <w:r>
                    <w:rPr>
                      <w:rFonts w:cs="Miriam" w:hint="cs"/>
                      <w:sz w:val="18"/>
                      <w:szCs w:val="18"/>
                      <w:rtl/>
                    </w:rPr>
                    <w:t>הוראה מיוחדת לעניין סיום כהונה ומינוי חליף של חבר המועצה מקרב האוכלוסייה הערבית, הדרוזית או הצ'רקסית</w:t>
                  </w:r>
                </w:p>
                <w:p w14:paraId="4F33B053" w14:textId="77777777" w:rsidR="00AD559E" w:rsidRDefault="00AD559E" w:rsidP="00AD559E">
                  <w:pPr>
                    <w:spacing w:line="160" w:lineRule="exact"/>
                    <w:jc w:val="left"/>
                    <w:rPr>
                      <w:rFonts w:cs="Miriam" w:hint="cs"/>
                      <w:noProof/>
                      <w:sz w:val="18"/>
                      <w:szCs w:val="18"/>
                      <w:rtl/>
                    </w:rPr>
                  </w:pPr>
                  <w:r>
                    <w:rPr>
                      <w:rFonts w:cs="Miriam" w:hint="cs"/>
                      <w:sz w:val="18"/>
                      <w:szCs w:val="18"/>
                      <w:rtl/>
                    </w:rPr>
                    <w:t xml:space="preserve">(תיקון מס' 13) </w:t>
                  </w:r>
                  <w:r w:rsidR="00A03ADF">
                    <w:rPr>
                      <w:rFonts w:cs="Miriam"/>
                      <w:sz w:val="18"/>
                      <w:szCs w:val="18"/>
                      <w:rtl/>
                    </w:rPr>
                    <w:br/>
                  </w:r>
                  <w:r>
                    <w:rPr>
                      <w:rFonts w:cs="Miriam" w:hint="cs"/>
                      <w:sz w:val="18"/>
                      <w:szCs w:val="18"/>
                      <w:rtl/>
                    </w:rPr>
                    <w:t>תשע"ז-2017</w:t>
                  </w:r>
                </w:p>
              </w:txbxContent>
            </v:textbox>
            <w10:anchorlock/>
          </v:rect>
        </w:pict>
      </w:r>
      <w:r>
        <w:rPr>
          <w:rStyle w:val="big-number"/>
          <w:rtl/>
        </w:rPr>
        <w:t>4</w:t>
      </w:r>
      <w:r>
        <w:rPr>
          <w:rStyle w:val="default"/>
          <w:rFonts w:cs="FrankRuehl"/>
          <w:rtl/>
        </w:rPr>
        <w:t>ה</w:t>
      </w:r>
      <w:r>
        <w:rPr>
          <w:rStyle w:val="default"/>
          <w:rFonts w:cs="FrankRuehl" w:hint="cs"/>
          <w:rtl/>
        </w:rPr>
        <w:t>1.</w:t>
      </w:r>
      <w:r>
        <w:rPr>
          <w:rStyle w:val="default"/>
          <w:rFonts w:cs="FrankRuehl"/>
          <w:rtl/>
        </w:rPr>
        <w:tab/>
      </w:r>
      <w:r>
        <w:rPr>
          <w:rStyle w:val="default"/>
          <w:rFonts w:cs="FrankRuehl" w:hint="cs"/>
          <w:rtl/>
        </w:rPr>
        <w:t>הוראות סעיפים</w:t>
      </w:r>
      <w:r w:rsidR="00A03ADF">
        <w:rPr>
          <w:rStyle w:val="default"/>
          <w:rFonts w:cs="FrankRuehl" w:hint="cs"/>
          <w:rtl/>
        </w:rPr>
        <w:t xml:space="preserve"> 4ב(ב) ו-4ה(א) יחולו לעניין חבר המועצה שהתמנה לפי הוראות סעיף 4א(א1א), בשינויים אלה:</w:t>
      </w:r>
    </w:p>
    <w:p w14:paraId="4AF5D96A" w14:textId="77777777" w:rsidR="00A03ADF" w:rsidRDefault="00A03ADF" w:rsidP="00A03A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תמה תקופת כהונתו של חבר המועצה לפי סעיף 4ב(א), ניתן לשוב ולמנותו לתקופות כהונה נוספות, לפי הוראות סעיף 4ב(ב), רק בתום 45 ימים מיום תקופת כהונתו;</w:t>
      </w:r>
    </w:p>
    <w:p w14:paraId="54A283C9" w14:textId="77777777" w:rsidR="00A03ADF" w:rsidRDefault="00A03ADF" w:rsidP="00A03A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חדל חבר המועצה לכהן לפי סעיף 4ד, או נפטר חבר המועצה, תמנה הממשלה אדם אחר לפי הוראות סעיף 4ה(א), רק בתום 45 ימים ממועד הפסקת הכהונה או הפטירה כאמור;</w:t>
      </w:r>
    </w:p>
    <w:p w14:paraId="79A68C69" w14:textId="77777777" w:rsidR="00A03ADF" w:rsidRDefault="00A03ADF" w:rsidP="00A03ADF">
      <w:pPr>
        <w:pStyle w:val="P00"/>
        <w:spacing w:before="72"/>
        <w:ind w:left="624" w:right="1134"/>
        <w:rPr>
          <w:rStyle w:val="default"/>
          <w:rFonts w:cs="FrankRuehl"/>
          <w:rtl/>
        </w:rPr>
      </w:pPr>
      <w:r>
        <w:rPr>
          <w:rStyle w:val="default"/>
          <w:rFonts w:cs="FrankRuehl" w:hint="cs"/>
          <w:rtl/>
        </w:rPr>
        <w:t>והכול ובלבד שבתום תקופת 45 הימים כאמור בפסקאות (1) או (2), לפי העניין, לא מכהן במועצה כנציג הממשלה כאמור בסעיף 4א(א)(1) עד (7), חבר מקרב האוכלוסייה הערבית, הדרוזית או הצ'רקסית.</w:t>
      </w:r>
    </w:p>
    <w:p w14:paraId="0565828C" w14:textId="77777777" w:rsidR="00AD559E" w:rsidRPr="00C02056" w:rsidRDefault="00AD559E" w:rsidP="00AD559E">
      <w:pPr>
        <w:pStyle w:val="P00"/>
        <w:spacing w:before="0"/>
        <w:ind w:left="0" w:right="1134"/>
        <w:rPr>
          <w:rStyle w:val="default"/>
          <w:rFonts w:cs="FrankRuehl" w:hint="cs"/>
          <w:vanish/>
          <w:color w:val="FF0000"/>
          <w:sz w:val="20"/>
          <w:szCs w:val="20"/>
          <w:shd w:val="clear" w:color="auto" w:fill="FFFF99"/>
          <w:rtl/>
        </w:rPr>
      </w:pPr>
      <w:bookmarkStart w:id="41" w:name="Rov82"/>
      <w:r w:rsidRPr="00C02056">
        <w:rPr>
          <w:rStyle w:val="default"/>
          <w:rFonts w:cs="FrankRuehl" w:hint="cs"/>
          <w:vanish/>
          <w:color w:val="FF0000"/>
          <w:sz w:val="20"/>
          <w:szCs w:val="20"/>
          <w:shd w:val="clear" w:color="auto" w:fill="FFFF99"/>
          <w:rtl/>
        </w:rPr>
        <w:t>מיום 28.5.2017</w:t>
      </w:r>
    </w:p>
    <w:p w14:paraId="224DE5A4" w14:textId="77777777" w:rsidR="00AD559E" w:rsidRPr="00C02056" w:rsidRDefault="00AD559E" w:rsidP="00AD559E">
      <w:pPr>
        <w:pStyle w:val="P00"/>
        <w:spacing w:before="0"/>
        <w:ind w:left="0"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13</w:t>
      </w:r>
    </w:p>
    <w:p w14:paraId="216F8192" w14:textId="77777777" w:rsidR="00AD559E" w:rsidRPr="00C02056" w:rsidRDefault="00AD559E" w:rsidP="00AD559E">
      <w:pPr>
        <w:pStyle w:val="P00"/>
        <w:spacing w:before="0"/>
        <w:ind w:left="0" w:right="1134"/>
        <w:rPr>
          <w:rStyle w:val="default"/>
          <w:rFonts w:cs="FrankRuehl" w:hint="cs"/>
          <w:vanish/>
          <w:sz w:val="20"/>
          <w:szCs w:val="20"/>
          <w:shd w:val="clear" w:color="auto" w:fill="FFFF99"/>
          <w:rtl/>
        </w:rPr>
      </w:pPr>
      <w:hyperlink r:id="rId74" w:history="1">
        <w:r w:rsidRPr="00C02056">
          <w:rPr>
            <w:rStyle w:val="Hyperlink"/>
            <w:rFonts w:cs="FrankRuehl" w:hint="cs"/>
            <w:vanish/>
            <w:szCs w:val="20"/>
            <w:shd w:val="clear" w:color="auto" w:fill="FFFF99"/>
            <w:rtl/>
          </w:rPr>
          <w:t>ס"ח תשע"ז מס' 2614</w:t>
        </w:r>
      </w:hyperlink>
      <w:r w:rsidRPr="00C02056">
        <w:rPr>
          <w:rStyle w:val="default"/>
          <w:rFonts w:cs="FrankRuehl" w:hint="cs"/>
          <w:vanish/>
          <w:sz w:val="20"/>
          <w:szCs w:val="20"/>
          <w:shd w:val="clear" w:color="auto" w:fill="FFFF99"/>
          <w:rtl/>
        </w:rPr>
        <w:t xml:space="preserve"> מיום 28.3.2017 עמ' 500 (</w:t>
      </w:r>
      <w:hyperlink r:id="rId75" w:history="1">
        <w:r w:rsidRPr="00C02056">
          <w:rPr>
            <w:rStyle w:val="Hyperlink"/>
            <w:rFonts w:cs="FrankRuehl" w:hint="cs"/>
            <w:vanish/>
            <w:szCs w:val="20"/>
            <w:shd w:val="clear" w:color="auto" w:fill="FFFF99"/>
            <w:rtl/>
          </w:rPr>
          <w:t>ה"ח 1083</w:t>
        </w:r>
      </w:hyperlink>
      <w:r w:rsidRPr="00C02056">
        <w:rPr>
          <w:rStyle w:val="default"/>
          <w:rFonts w:cs="FrankRuehl" w:hint="cs"/>
          <w:vanish/>
          <w:sz w:val="20"/>
          <w:szCs w:val="20"/>
          <w:shd w:val="clear" w:color="auto" w:fill="FFFF99"/>
          <w:rtl/>
        </w:rPr>
        <w:t>)</w:t>
      </w:r>
    </w:p>
    <w:p w14:paraId="4DCA9255" w14:textId="77777777" w:rsidR="00AD559E" w:rsidRPr="00A03ADF" w:rsidRDefault="00AD559E" w:rsidP="00A03ADF">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 w:val="20"/>
          <w:szCs w:val="20"/>
          <w:shd w:val="clear" w:color="auto" w:fill="FFFF99"/>
          <w:rtl/>
        </w:rPr>
        <w:t>הוספת סעיף קטן 4א(א1א)</w:t>
      </w:r>
      <w:bookmarkEnd w:id="41"/>
    </w:p>
    <w:p w14:paraId="6F5CADFA" w14:textId="77777777" w:rsidR="00A9439D" w:rsidRDefault="00A9439D" w:rsidP="00F95CE3">
      <w:pPr>
        <w:pStyle w:val="P00"/>
        <w:spacing w:before="72"/>
        <w:ind w:left="0" w:right="1134"/>
        <w:rPr>
          <w:rStyle w:val="default"/>
          <w:rFonts w:cs="FrankRuehl"/>
          <w:rtl/>
        </w:rPr>
      </w:pPr>
      <w:bookmarkStart w:id="42" w:name="Seif10"/>
      <w:bookmarkEnd w:id="42"/>
      <w:r>
        <w:rPr>
          <w:lang w:val="he-IL"/>
        </w:rPr>
        <w:pict w14:anchorId="26EA9AB4">
          <v:rect id="_x0000_s2066" style="position:absolute;left:0;text-align:left;margin-left:464.5pt;margin-top:8.05pt;width:75.05pt;height:50.45pt;z-index:251625472" o:allowincell="f" filled="f" stroked="f" strokecolor="lime" strokeweight=".25pt">
            <v:textbox style="mso-next-textbox:#_x0000_s2066" inset="0,0,0,0">
              <w:txbxContent>
                <w:p w14:paraId="5CD775C8" w14:textId="77777777" w:rsidR="006016D2" w:rsidRDefault="006016D2" w:rsidP="00F95CE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 xml:space="preserve">סקאות </w:t>
                  </w:r>
                  <w:r>
                    <w:rPr>
                      <w:rFonts w:cs="Miriam"/>
                      <w:sz w:val="18"/>
                      <w:szCs w:val="18"/>
                      <w:rtl/>
                    </w:rPr>
                    <w:t>ע</w:t>
                  </w:r>
                  <w:r>
                    <w:rPr>
                      <w:rFonts w:cs="Miriam" w:hint="cs"/>
                      <w:sz w:val="18"/>
                      <w:szCs w:val="18"/>
                      <w:rtl/>
                    </w:rPr>
                    <w:t>ם</w:t>
                  </w:r>
                  <w:r>
                    <w:rPr>
                      <w:rFonts w:cs="Miriam"/>
                      <w:sz w:val="18"/>
                      <w:szCs w:val="18"/>
                      <w:rtl/>
                    </w:rPr>
                    <w:t xml:space="preserve"> </w:t>
                  </w:r>
                  <w:r w:rsidR="00F95CE3">
                    <w:rPr>
                      <w:rFonts w:cs="Miriam" w:hint="cs"/>
                      <w:sz w:val="18"/>
                      <w:szCs w:val="18"/>
                      <w:rtl/>
                    </w:rPr>
                    <w:t>הרשות</w:t>
                  </w:r>
                </w:p>
                <w:p w14:paraId="50CE5452" w14:textId="77777777" w:rsidR="006016D2" w:rsidRDefault="006016D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p w14:paraId="16859F64" w14:textId="77777777" w:rsidR="00F95CE3" w:rsidRDefault="00F95CE3">
                  <w:pPr>
                    <w:spacing w:line="160" w:lineRule="exact"/>
                    <w:jc w:val="left"/>
                    <w:rPr>
                      <w:rFonts w:cs="Miriam" w:hint="cs"/>
                      <w:noProof/>
                      <w:sz w:val="18"/>
                      <w:szCs w:val="18"/>
                      <w:rtl/>
                    </w:rPr>
                  </w:pPr>
                  <w:r>
                    <w:rPr>
                      <w:rFonts w:cs="Miriam" w:hint="cs"/>
                      <w:noProof/>
                      <w:sz w:val="18"/>
                      <w:szCs w:val="18"/>
                      <w:rtl/>
                    </w:rPr>
                    <w:t>(תיקון מס' 13) תשע"ז-2017</w:t>
                  </w:r>
                </w:p>
              </w:txbxContent>
            </v:textbox>
            <w10:anchorlock/>
          </v:rect>
        </w:pict>
      </w:r>
      <w:r>
        <w:rPr>
          <w:rStyle w:val="big-number"/>
          <w:rtl/>
        </w:rPr>
        <w:t>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או תאגיד שהוא בעל ענין בו, לא יתקשר עם ה</w:t>
      </w:r>
      <w:r w:rsidR="00F95CE3">
        <w:rPr>
          <w:rStyle w:val="default"/>
          <w:rFonts w:cs="FrankRuehl" w:hint="cs"/>
          <w:rtl/>
        </w:rPr>
        <w:t>רשות</w:t>
      </w:r>
      <w:r>
        <w:rPr>
          <w:rStyle w:val="default"/>
          <w:rFonts w:cs="FrankRuehl" w:hint="cs"/>
          <w:rtl/>
        </w:rPr>
        <w:t xml:space="preserve"> ולא ייצג את 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התקשר עם ה</w:t>
      </w:r>
      <w:r w:rsidR="00F95CE3">
        <w:rPr>
          <w:rStyle w:val="default"/>
          <w:rFonts w:cs="FrankRuehl" w:hint="cs"/>
          <w:rtl/>
        </w:rPr>
        <w:t>רשות</w:t>
      </w:r>
      <w:r>
        <w:rPr>
          <w:rStyle w:val="default"/>
          <w:rFonts w:cs="FrankRuehl" w:hint="cs"/>
          <w:rtl/>
        </w:rPr>
        <w:t xml:space="preserve"> בעסקה או בסוגי עסקאות, למעט עסקה שאינה בעל</w:t>
      </w:r>
      <w:r>
        <w:rPr>
          <w:rStyle w:val="default"/>
          <w:rFonts w:cs="FrankRuehl"/>
          <w:rtl/>
        </w:rPr>
        <w:t>ת או</w:t>
      </w:r>
      <w:r>
        <w:rPr>
          <w:rStyle w:val="default"/>
          <w:rFonts w:cs="FrankRuehl" w:hint="cs"/>
          <w:rtl/>
        </w:rPr>
        <w:t>פי מסחרי, זולת אם התירה המועצ</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ג העסקאות או התירה וע</w:t>
      </w:r>
      <w:r>
        <w:rPr>
          <w:rStyle w:val="default"/>
          <w:rFonts w:cs="FrankRuehl"/>
          <w:rtl/>
        </w:rPr>
        <w:t>דת</w:t>
      </w:r>
      <w:r>
        <w:rPr>
          <w:rStyle w:val="default"/>
          <w:rFonts w:cs="FrankRuehl" w:hint="cs"/>
          <w:rtl/>
        </w:rPr>
        <w:t xml:space="preserve"> המשנה לביקורת של המועצה את העסקה המסוימת, מנ</w:t>
      </w:r>
      <w:r>
        <w:rPr>
          <w:rStyle w:val="default"/>
          <w:rFonts w:cs="FrankRuehl"/>
          <w:rtl/>
        </w:rPr>
        <w:t>ימ</w:t>
      </w:r>
      <w:r>
        <w:rPr>
          <w:rStyle w:val="default"/>
          <w:rFonts w:cs="FrankRuehl" w:hint="cs"/>
          <w:rtl/>
        </w:rPr>
        <w:t>וק</w:t>
      </w:r>
      <w:r>
        <w:rPr>
          <w:rStyle w:val="default"/>
          <w:rFonts w:cs="FrankRuehl"/>
          <w:rtl/>
        </w:rPr>
        <w:t>ים</w:t>
      </w:r>
      <w:r>
        <w:rPr>
          <w:rStyle w:val="default"/>
          <w:rFonts w:cs="FrankRuehl" w:hint="cs"/>
          <w:rtl/>
        </w:rPr>
        <w:t xml:space="preserve"> </w:t>
      </w:r>
      <w:r>
        <w:rPr>
          <w:rStyle w:val="default"/>
          <w:rFonts w:cs="FrankRuehl"/>
          <w:rtl/>
        </w:rPr>
        <w:t>ש</w:t>
      </w:r>
      <w:r>
        <w:rPr>
          <w:rStyle w:val="default"/>
          <w:rFonts w:cs="FrankRuehl" w:hint="cs"/>
          <w:rtl/>
        </w:rPr>
        <w:t>ייר</w:t>
      </w:r>
      <w:r>
        <w:rPr>
          <w:rStyle w:val="default"/>
          <w:rFonts w:cs="FrankRuehl"/>
          <w:rtl/>
        </w:rPr>
        <w:t>ש</w:t>
      </w:r>
      <w:r>
        <w:rPr>
          <w:rStyle w:val="default"/>
          <w:rFonts w:cs="FrankRuehl" w:hint="cs"/>
          <w:rtl/>
        </w:rPr>
        <w:t>מו.</w:t>
      </w:r>
    </w:p>
    <w:p w14:paraId="518B4DA0"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 xml:space="preserve">זה ובסעיף 4ז, "בעל ענין"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ותו בחוק ניירות ערך, תשכ"ח-196</w:t>
      </w:r>
      <w:r>
        <w:rPr>
          <w:rStyle w:val="default"/>
          <w:rFonts w:cs="FrankRuehl"/>
          <w:rtl/>
        </w:rPr>
        <w:t>8.</w:t>
      </w:r>
    </w:p>
    <w:p w14:paraId="682DCC10"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43" w:name="Rov83"/>
      <w:r w:rsidRPr="00C02056">
        <w:rPr>
          <w:rStyle w:val="default"/>
          <w:rFonts w:cs="FrankRuehl" w:hint="cs"/>
          <w:vanish/>
          <w:color w:val="FF0000"/>
          <w:szCs w:val="20"/>
          <w:shd w:val="clear" w:color="auto" w:fill="FFFF99"/>
          <w:rtl/>
        </w:rPr>
        <w:t>מיום 10.2.1995</w:t>
      </w:r>
    </w:p>
    <w:p w14:paraId="3FFA72F4"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0618DF20"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7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114 (</w:t>
      </w:r>
      <w:hyperlink r:id="rId7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033471FF" w14:textId="77777777" w:rsidR="00A9439D" w:rsidRPr="00C02056" w:rsidRDefault="00A9439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4ו</w:t>
      </w:r>
    </w:p>
    <w:p w14:paraId="0E05ECED" w14:textId="77777777" w:rsidR="00A03ADF" w:rsidRPr="00C02056" w:rsidRDefault="00A03ADF" w:rsidP="00A03ADF">
      <w:pPr>
        <w:pStyle w:val="P00"/>
        <w:spacing w:before="0"/>
        <w:ind w:left="0" w:right="1134"/>
        <w:rPr>
          <w:rStyle w:val="default"/>
          <w:rFonts w:cs="FrankRuehl" w:hint="cs"/>
          <w:vanish/>
          <w:sz w:val="20"/>
          <w:szCs w:val="20"/>
          <w:shd w:val="clear" w:color="auto" w:fill="FFFF99"/>
          <w:rtl/>
        </w:rPr>
      </w:pPr>
    </w:p>
    <w:p w14:paraId="145EF6CD" w14:textId="77777777" w:rsidR="00A03ADF" w:rsidRPr="00C02056" w:rsidRDefault="00A03ADF" w:rsidP="00A03ADF">
      <w:pPr>
        <w:pStyle w:val="P00"/>
        <w:spacing w:before="0"/>
        <w:ind w:left="0" w:right="1134"/>
        <w:rPr>
          <w:rStyle w:val="default"/>
          <w:rFonts w:cs="FrankRuehl" w:hint="cs"/>
          <w:vanish/>
          <w:color w:val="FF0000"/>
          <w:sz w:val="20"/>
          <w:szCs w:val="20"/>
          <w:shd w:val="clear" w:color="auto" w:fill="FFFF99"/>
          <w:rtl/>
        </w:rPr>
      </w:pPr>
      <w:r w:rsidRPr="00C02056">
        <w:rPr>
          <w:rStyle w:val="default"/>
          <w:rFonts w:cs="FrankRuehl" w:hint="cs"/>
          <w:vanish/>
          <w:color w:val="FF0000"/>
          <w:sz w:val="20"/>
          <w:szCs w:val="20"/>
          <w:shd w:val="clear" w:color="auto" w:fill="FFFF99"/>
          <w:rtl/>
        </w:rPr>
        <w:t xml:space="preserve">מיום </w:t>
      </w:r>
      <w:r w:rsidR="00F95CE3" w:rsidRPr="00C02056">
        <w:rPr>
          <w:rStyle w:val="default"/>
          <w:rFonts w:cs="FrankRuehl" w:hint="cs"/>
          <w:vanish/>
          <w:color w:val="FF0000"/>
          <w:sz w:val="20"/>
          <w:szCs w:val="20"/>
          <w:shd w:val="clear" w:color="auto" w:fill="FFFF99"/>
          <w:rtl/>
        </w:rPr>
        <w:t>28.3</w:t>
      </w:r>
      <w:r w:rsidRPr="00C02056">
        <w:rPr>
          <w:rStyle w:val="default"/>
          <w:rFonts w:cs="FrankRuehl" w:hint="cs"/>
          <w:vanish/>
          <w:color w:val="FF0000"/>
          <w:sz w:val="20"/>
          <w:szCs w:val="20"/>
          <w:shd w:val="clear" w:color="auto" w:fill="FFFF99"/>
          <w:rtl/>
        </w:rPr>
        <w:t>.2017</w:t>
      </w:r>
    </w:p>
    <w:p w14:paraId="1A2ED185" w14:textId="77777777" w:rsidR="00A03ADF" w:rsidRPr="00C02056" w:rsidRDefault="00A03ADF" w:rsidP="00A03ADF">
      <w:pPr>
        <w:pStyle w:val="P00"/>
        <w:spacing w:before="0"/>
        <w:ind w:left="0"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תיקון מס' 13</w:t>
      </w:r>
    </w:p>
    <w:p w14:paraId="112893E4" w14:textId="77777777" w:rsidR="00A03ADF" w:rsidRPr="00C02056" w:rsidRDefault="00A03ADF" w:rsidP="00A03ADF">
      <w:pPr>
        <w:pStyle w:val="P00"/>
        <w:spacing w:before="0"/>
        <w:ind w:left="0" w:right="1134"/>
        <w:rPr>
          <w:rStyle w:val="default"/>
          <w:rFonts w:cs="FrankRuehl" w:hint="cs"/>
          <w:vanish/>
          <w:sz w:val="20"/>
          <w:szCs w:val="20"/>
          <w:shd w:val="clear" w:color="auto" w:fill="FFFF99"/>
          <w:rtl/>
        </w:rPr>
      </w:pPr>
      <w:hyperlink r:id="rId78" w:history="1">
        <w:r w:rsidRPr="00C02056">
          <w:rPr>
            <w:rStyle w:val="Hyperlink"/>
            <w:rFonts w:cs="FrankRuehl" w:hint="cs"/>
            <w:vanish/>
            <w:szCs w:val="20"/>
            <w:shd w:val="clear" w:color="auto" w:fill="FFFF99"/>
            <w:rtl/>
          </w:rPr>
          <w:t>ס"ח תשע"ז מס' 2614</w:t>
        </w:r>
      </w:hyperlink>
      <w:r w:rsidRPr="00C02056">
        <w:rPr>
          <w:rStyle w:val="default"/>
          <w:rFonts w:cs="FrankRuehl" w:hint="cs"/>
          <w:vanish/>
          <w:sz w:val="20"/>
          <w:szCs w:val="20"/>
          <w:shd w:val="clear" w:color="auto" w:fill="FFFF99"/>
          <w:rtl/>
        </w:rPr>
        <w:t xml:space="preserve"> מיום 28.3.2017 עמ' 500 (</w:t>
      </w:r>
      <w:hyperlink r:id="rId79" w:history="1">
        <w:r w:rsidRPr="00C02056">
          <w:rPr>
            <w:rStyle w:val="Hyperlink"/>
            <w:rFonts w:cs="FrankRuehl" w:hint="cs"/>
            <w:vanish/>
            <w:szCs w:val="20"/>
            <w:shd w:val="clear" w:color="auto" w:fill="FFFF99"/>
            <w:rtl/>
          </w:rPr>
          <w:t>ה"ח 1083</w:t>
        </w:r>
      </w:hyperlink>
      <w:r w:rsidRPr="00C02056">
        <w:rPr>
          <w:rStyle w:val="default"/>
          <w:rFonts w:cs="FrankRuehl" w:hint="cs"/>
          <w:vanish/>
          <w:sz w:val="20"/>
          <w:szCs w:val="20"/>
          <w:shd w:val="clear" w:color="auto" w:fill="FFFF99"/>
          <w:rtl/>
        </w:rPr>
        <w:t>)</w:t>
      </w:r>
    </w:p>
    <w:p w14:paraId="5CBE4A9F" w14:textId="77777777" w:rsidR="00A03ADF" w:rsidRPr="00C02056" w:rsidRDefault="00A03ADF" w:rsidP="00A03ADF">
      <w:pPr>
        <w:pStyle w:val="P00"/>
        <w:ind w:left="0" w:right="1134"/>
        <w:rPr>
          <w:rStyle w:val="default"/>
          <w:rFonts w:cs="Miriam" w:hint="cs"/>
          <w:vanish/>
          <w:sz w:val="16"/>
          <w:szCs w:val="16"/>
          <w:shd w:val="clear" w:color="auto" w:fill="FFFF99"/>
          <w:rtl/>
        </w:rPr>
      </w:pPr>
      <w:r w:rsidRPr="00C02056">
        <w:rPr>
          <w:rStyle w:val="default"/>
          <w:rFonts w:cs="Miriam" w:hint="cs"/>
          <w:vanish/>
          <w:sz w:val="16"/>
          <w:szCs w:val="16"/>
          <w:shd w:val="clear" w:color="auto" w:fill="FFFF99"/>
          <w:rtl/>
        </w:rPr>
        <w:t xml:space="preserve">איסור עסקאות עם </w:t>
      </w:r>
      <w:r w:rsidRPr="00C02056">
        <w:rPr>
          <w:rStyle w:val="default"/>
          <w:rFonts w:cs="Miriam" w:hint="cs"/>
          <w:strike/>
          <w:vanish/>
          <w:sz w:val="16"/>
          <w:szCs w:val="16"/>
          <w:shd w:val="clear" w:color="auto" w:fill="FFFF99"/>
          <w:rtl/>
        </w:rPr>
        <w:t>המינהל</w:t>
      </w:r>
      <w:r w:rsidRPr="00C02056">
        <w:rPr>
          <w:rStyle w:val="default"/>
          <w:rFonts w:cs="Miriam" w:hint="cs"/>
          <w:vanish/>
          <w:sz w:val="16"/>
          <w:szCs w:val="16"/>
          <w:shd w:val="clear" w:color="auto" w:fill="FFFF99"/>
          <w:rtl/>
        </w:rPr>
        <w:t xml:space="preserve"> </w:t>
      </w:r>
      <w:r w:rsidRPr="00C02056">
        <w:rPr>
          <w:rStyle w:val="default"/>
          <w:rFonts w:cs="Miriam" w:hint="cs"/>
          <w:vanish/>
          <w:sz w:val="16"/>
          <w:szCs w:val="16"/>
          <w:u w:val="single"/>
          <w:shd w:val="clear" w:color="auto" w:fill="FFFF99"/>
          <w:rtl/>
        </w:rPr>
        <w:t>הרשות</w:t>
      </w:r>
    </w:p>
    <w:p w14:paraId="0B41A9D4" w14:textId="77777777" w:rsidR="00A03ADF" w:rsidRPr="00C02056" w:rsidRDefault="00A03ADF" w:rsidP="00A03ADF">
      <w:pPr>
        <w:pStyle w:val="P00"/>
        <w:spacing w:before="0"/>
        <w:ind w:left="0"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4ו</w:t>
      </w:r>
      <w:r w:rsidRPr="00C02056">
        <w:rPr>
          <w:rStyle w:val="default"/>
          <w:rFonts w:cs="FrankRuehl" w:hint="cs"/>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ח</w:t>
      </w:r>
      <w:r w:rsidRPr="00C02056">
        <w:rPr>
          <w:rStyle w:val="default"/>
          <w:rFonts w:cs="FrankRuehl"/>
          <w:vanish/>
          <w:sz w:val="22"/>
          <w:szCs w:val="22"/>
          <w:shd w:val="clear" w:color="auto" w:fill="FFFF99"/>
          <w:rtl/>
        </w:rPr>
        <w:t>ב</w:t>
      </w:r>
      <w:r w:rsidRPr="00C02056">
        <w:rPr>
          <w:rStyle w:val="default"/>
          <w:rFonts w:cs="FrankRuehl" w:hint="cs"/>
          <w:vanish/>
          <w:sz w:val="22"/>
          <w:szCs w:val="22"/>
          <w:shd w:val="clear" w:color="auto" w:fill="FFFF99"/>
          <w:rtl/>
        </w:rPr>
        <w:t>ר</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מ</w:t>
      </w:r>
      <w:r w:rsidRPr="00C02056">
        <w:rPr>
          <w:rStyle w:val="default"/>
          <w:rFonts w:cs="FrankRuehl" w:hint="cs"/>
          <w:vanish/>
          <w:sz w:val="22"/>
          <w:szCs w:val="22"/>
          <w:shd w:val="clear" w:color="auto" w:fill="FFFF99"/>
          <w:rtl/>
        </w:rPr>
        <w:t xml:space="preserve">ועצה, או תאגיד שהוא בעל ענין בו, לא יתקשר עם </w:t>
      </w:r>
      <w:r w:rsidRPr="00C02056">
        <w:rPr>
          <w:rStyle w:val="default"/>
          <w:rFonts w:cs="FrankRuehl" w:hint="cs"/>
          <w:strike/>
          <w:vanish/>
          <w:sz w:val="22"/>
          <w:szCs w:val="22"/>
          <w:shd w:val="clear" w:color="auto" w:fill="FFFF99"/>
          <w:rtl/>
        </w:rPr>
        <w:t>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w:t>
      </w:r>
      <w:r w:rsidRPr="00C02056">
        <w:rPr>
          <w:rStyle w:val="default"/>
          <w:rFonts w:cs="FrankRuehl" w:hint="cs"/>
          <w:vanish/>
          <w:sz w:val="22"/>
          <w:szCs w:val="22"/>
          <w:shd w:val="clear" w:color="auto" w:fill="FFFF99"/>
          <w:rtl/>
        </w:rPr>
        <w:t xml:space="preserve"> ולא ייצג את מ</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ש</w:t>
      </w:r>
      <w:r w:rsidRPr="00C02056">
        <w:rPr>
          <w:rStyle w:val="default"/>
          <w:rFonts w:cs="FrankRuehl" w:hint="cs"/>
          <w:vanish/>
          <w:sz w:val="22"/>
          <w:szCs w:val="22"/>
          <w:shd w:val="clear" w:color="auto" w:fill="FFFF99"/>
          <w:rtl/>
        </w:rPr>
        <w:t xml:space="preserve">התקשר עם </w:t>
      </w:r>
      <w:r w:rsidRPr="00C02056">
        <w:rPr>
          <w:rStyle w:val="default"/>
          <w:rFonts w:cs="FrankRuehl" w:hint="cs"/>
          <w:strike/>
          <w:vanish/>
          <w:sz w:val="22"/>
          <w:szCs w:val="22"/>
          <w:shd w:val="clear" w:color="auto" w:fill="FFFF99"/>
          <w:rtl/>
        </w:rPr>
        <w:t>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w:t>
      </w:r>
      <w:r w:rsidRPr="00C02056">
        <w:rPr>
          <w:rStyle w:val="default"/>
          <w:rFonts w:cs="FrankRuehl" w:hint="cs"/>
          <w:vanish/>
          <w:sz w:val="22"/>
          <w:szCs w:val="22"/>
          <w:shd w:val="clear" w:color="auto" w:fill="FFFF99"/>
          <w:rtl/>
        </w:rPr>
        <w:t xml:space="preserve"> בעסקה או בסוגי עסקאות, למעט עסקה שאינה בעל</w:t>
      </w:r>
      <w:r w:rsidRPr="00C02056">
        <w:rPr>
          <w:rStyle w:val="default"/>
          <w:rFonts w:cs="FrankRuehl"/>
          <w:vanish/>
          <w:sz w:val="22"/>
          <w:szCs w:val="22"/>
          <w:shd w:val="clear" w:color="auto" w:fill="FFFF99"/>
          <w:rtl/>
        </w:rPr>
        <w:t>ת או</w:t>
      </w:r>
      <w:r w:rsidRPr="00C02056">
        <w:rPr>
          <w:rStyle w:val="default"/>
          <w:rFonts w:cs="FrankRuehl" w:hint="cs"/>
          <w:vanish/>
          <w:sz w:val="22"/>
          <w:szCs w:val="22"/>
          <w:shd w:val="clear" w:color="auto" w:fill="FFFF99"/>
          <w:rtl/>
        </w:rPr>
        <w:t>פי מסחרי, זולת אם התירה המועצ</w:t>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ת</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ס</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ג העסקאות או התירה וע</w:t>
      </w:r>
      <w:r w:rsidRPr="00C02056">
        <w:rPr>
          <w:rStyle w:val="default"/>
          <w:rFonts w:cs="FrankRuehl"/>
          <w:vanish/>
          <w:sz w:val="22"/>
          <w:szCs w:val="22"/>
          <w:shd w:val="clear" w:color="auto" w:fill="FFFF99"/>
          <w:rtl/>
        </w:rPr>
        <w:t>דת</w:t>
      </w:r>
      <w:r w:rsidRPr="00C02056">
        <w:rPr>
          <w:rStyle w:val="default"/>
          <w:rFonts w:cs="FrankRuehl" w:hint="cs"/>
          <w:vanish/>
          <w:sz w:val="22"/>
          <w:szCs w:val="22"/>
          <w:shd w:val="clear" w:color="auto" w:fill="FFFF99"/>
          <w:rtl/>
        </w:rPr>
        <w:t xml:space="preserve"> המשנה לביקורת של המועצה את העסקה המסוימת, מנ</w:t>
      </w:r>
      <w:r w:rsidRPr="00C02056">
        <w:rPr>
          <w:rStyle w:val="default"/>
          <w:rFonts w:cs="FrankRuehl"/>
          <w:vanish/>
          <w:sz w:val="22"/>
          <w:szCs w:val="22"/>
          <w:shd w:val="clear" w:color="auto" w:fill="FFFF99"/>
          <w:rtl/>
        </w:rPr>
        <w:t>ימ</w:t>
      </w:r>
      <w:r w:rsidRPr="00C02056">
        <w:rPr>
          <w:rStyle w:val="default"/>
          <w:rFonts w:cs="FrankRuehl" w:hint="cs"/>
          <w:vanish/>
          <w:sz w:val="22"/>
          <w:szCs w:val="22"/>
          <w:shd w:val="clear" w:color="auto" w:fill="FFFF99"/>
          <w:rtl/>
        </w:rPr>
        <w:t>וק</w:t>
      </w:r>
      <w:r w:rsidRPr="00C02056">
        <w:rPr>
          <w:rStyle w:val="default"/>
          <w:rFonts w:cs="FrankRuehl"/>
          <w:vanish/>
          <w:sz w:val="22"/>
          <w:szCs w:val="22"/>
          <w:shd w:val="clear" w:color="auto" w:fill="FFFF99"/>
          <w:rtl/>
        </w:rPr>
        <w:t>ים</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ש</w:t>
      </w:r>
      <w:r w:rsidRPr="00C02056">
        <w:rPr>
          <w:rStyle w:val="default"/>
          <w:rFonts w:cs="FrankRuehl" w:hint="cs"/>
          <w:vanish/>
          <w:sz w:val="22"/>
          <w:szCs w:val="22"/>
          <w:shd w:val="clear" w:color="auto" w:fill="FFFF99"/>
          <w:rtl/>
        </w:rPr>
        <w:t>ייר</w:t>
      </w:r>
      <w:r w:rsidRPr="00C02056">
        <w:rPr>
          <w:rStyle w:val="default"/>
          <w:rFonts w:cs="FrankRuehl"/>
          <w:vanish/>
          <w:sz w:val="22"/>
          <w:szCs w:val="22"/>
          <w:shd w:val="clear" w:color="auto" w:fill="FFFF99"/>
          <w:rtl/>
        </w:rPr>
        <w:t>ש</w:t>
      </w:r>
      <w:r w:rsidRPr="00C02056">
        <w:rPr>
          <w:rStyle w:val="default"/>
          <w:rFonts w:cs="FrankRuehl" w:hint="cs"/>
          <w:vanish/>
          <w:sz w:val="22"/>
          <w:szCs w:val="22"/>
          <w:shd w:val="clear" w:color="auto" w:fill="FFFF99"/>
          <w:rtl/>
        </w:rPr>
        <w:t>מו.</w:t>
      </w:r>
    </w:p>
    <w:p w14:paraId="711CEB5A" w14:textId="77777777" w:rsidR="00A03ADF" w:rsidRPr="00F95CE3" w:rsidRDefault="00A03ADF" w:rsidP="00F95CE3">
      <w:pPr>
        <w:pStyle w:val="P00"/>
        <w:spacing w:before="0"/>
        <w:ind w:left="0" w:right="1134"/>
        <w:rPr>
          <w:rStyle w:val="default"/>
          <w:rFonts w:cs="FrankRuehl" w:hint="cs"/>
          <w:sz w:val="2"/>
          <w:szCs w:val="2"/>
          <w:rtl/>
        </w:rPr>
      </w:pPr>
      <w:r w:rsidRPr="00C02056">
        <w:rPr>
          <w:rStyle w:val="default"/>
          <w:rFonts w:cs="FrankRuehl"/>
          <w:vanish/>
          <w:sz w:val="22"/>
          <w:szCs w:val="22"/>
          <w:shd w:val="clear" w:color="auto" w:fill="FFFF99"/>
          <w:rtl/>
        </w:rPr>
        <w:tab/>
        <w:t>(</w:t>
      </w:r>
      <w:r w:rsidRPr="00C02056">
        <w:rPr>
          <w:rStyle w:val="default"/>
          <w:rFonts w:cs="FrankRuehl" w:hint="cs"/>
          <w:vanish/>
          <w:sz w:val="22"/>
          <w:szCs w:val="22"/>
          <w:shd w:val="clear" w:color="auto" w:fill="FFFF99"/>
          <w:rtl/>
        </w:rPr>
        <w:t>ב</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ב</w:t>
      </w:r>
      <w:r w:rsidRPr="00C02056">
        <w:rPr>
          <w:rStyle w:val="default"/>
          <w:rFonts w:cs="FrankRuehl"/>
          <w:vanish/>
          <w:sz w:val="22"/>
          <w:szCs w:val="22"/>
          <w:shd w:val="clear" w:color="auto" w:fill="FFFF99"/>
          <w:rtl/>
        </w:rPr>
        <w:t>ס</w:t>
      </w:r>
      <w:r w:rsidRPr="00C02056">
        <w:rPr>
          <w:rStyle w:val="default"/>
          <w:rFonts w:cs="FrankRuehl" w:hint="cs"/>
          <w:vanish/>
          <w:sz w:val="22"/>
          <w:szCs w:val="22"/>
          <w:shd w:val="clear" w:color="auto" w:fill="FFFF99"/>
          <w:rtl/>
        </w:rPr>
        <w:t>ע</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ף</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 xml:space="preserve">זה ובסעיף 4ז, "בעל ענין"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כ</w:t>
      </w:r>
      <w:r w:rsidRPr="00C02056">
        <w:rPr>
          <w:rStyle w:val="default"/>
          <w:rFonts w:cs="FrankRuehl" w:hint="cs"/>
          <w:vanish/>
          <w:sz w:val="22"/>
          <w:szCs w:val="22"/>
          <w:shd w:val="clear" w:color="auto" w:fill="FFFF99"/>
          <w:rtl/>
        </w:rPr>
        <w:t>מ</w:t>
      </w:r>
      <w:r w:rsidRPr="00C02056">
        <w:rPr>
          <w:rStyle w:val="default"/>
          <w:rFonts w:cs="FrankRuehl"/>
          <w:vanish/>
          <w:sz w:val="22"/>
          <w:szCs w:val="22"/>
          <w:shd w:val="clear" w:color="auto" w:fill="FFFF99"/>
          <w:rtl/>
        </w:rPr>
        <w:t>ש</w:t>
      </w:r>
      <w:r w:rsidRPr="00C02056">
        <w:rPr>
          <w:rStyle w:val="default"/>
          <w:rFonts w:cs="FrankRuehl" w:hint="cs"/>
          <w:vanish/>
          <w:sz w:val="22"/>
          <w:szCs w:val="22"/>
          <w:shd w:val="clear" w:color="auto" w:fill="FFFF99"/>
          <w:rtl/>
        </w:rPr>
        <w:t>מ</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ותו בחוק ניירות ערך, תשכ"ח-196</w:t>
      </w:r>
      <w:r w:rsidRPr="00C02056">
        <w:rPr>
          <w:rStyle w:val="default"/>
          <w:rFonts w:cs="FrankRuehl"/>
          <w:vanish/>
          <w:sz w:val="22"/>
          <w:szCs w:val="22"/>
          <w:shd w:val="clear" w:color="auto" w:fill="FFFF99"/>
          <w:rtl/>
        </w:rPr>
        <w:t>8.</w:t>
      </w:r>
      <w:bookmarkEnd w:id="43"/>
    </w:p>
    <w:p w14:paraId="7D7DC484" w14:textId="77777777" w:rsidR="00A9439D" w:rsidRDefault="00A9439D">
      <w:pPr>
        <w:pStyle w:val="P00"/>
        <w:spacing w:before="72"/>
        <w:ind w:left="0" w:right="1134"/>
        <w:rPr>
          <w:rStyle w:val="default"/>
          <w:rFonts w:cs="FrankRuehl" w:hint="cs"/>
          <w:rtl/>
        </w:rPr>
      </w:pPr>
      <w:bookmarkStart w:id="44" w:name="Seif11"/>
      <w:bookmarkEnd w:id="44"/>
      <w:r>
        <w:rPr>
          <w:lang w:val="he-IL"/>
        </w:rPr>
        <w:pict w14:anchorId="113DA431">
          <v:rect id="_x0000_s2067" style="position:absolute;left:0;text-align:left;margin-left:464.5pt;margin-top:8.05pt;width:75.05pt;height:34.85pt;z-index:251626496" o:allowincell="f" filled="f" stroked="f" strokecolor="lime" strokeweight=".25pt">
            <v:textbox style="mso-next-textbox:#_x0000_s2067" inset="0,0,0,0">
              <w:txbxContent>
                <w:p w14:paraId="05648751" w14:textId="77777777" w:rsidR="006016D2" w:rsidRDefault="006016D2">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w:t>
                  </w:r>
                  <w:r>
                    <w:rPr>
                      <w:rFonts w:cs="Miriam"/>
                      <w:sz w:val="18"/>
                      <w:szCs w:val="18"/>
                      <w:rtl/>
                    </w:rPr>
                    <w:t xml:space="preserve"> </w:t>
                  </w:r>
                  <w:r>
                    <w:rPr>
                      <w:rFonts w:cs="Miriam" w:hint="cs"/>
                      <w:sz w:val="18"/>
                      <w:szCs w:val="18"/>
                      <w:rtl/>
                    </w:rPr>
                    <w:t>ג</w:t>
                  </w:r>
                  <w:r>
                    <w:rPr>
                      <w:rFonts w:cs="Miriam"/>
                      <w:sz w:val="18"/>
                      <w:szCs w:val="18"/>
                      <w:rtl/>
                    </w:rPr>
                    <w:t>י</w:t>
                  </w:r>
                  <w:r>
                    <w:rPr>
                      <w:rFonts w:cs="Miriam" w:hint="cs"/>
                      <w:sz w:val="18"/>
                      <w:szCs w:val="18"/>
                      <w:rtl/>
                    </w:rPr>
                    <w:t>לו</w:t>
                  </w:r>
                  <w:r>
                    <w:rPr>
                      <w:rFonts w:cs="Miriam"/>
                      <w:sz w:val="18"/>
                      <w:szCs w:val="18"/>
                      <w:rtl/>
                    </w:rPr>
                    <w:t>י</w:t>
                  </w:r>
                  <w:r>
                    <w:rPr>
                      <w:rFonts w:cs="Miriam" w:hint="cs"/>
                      <w:sz w:val="18"/>
                      <w:szCs w:val="18"/>
                      <w:rtl/>
                    </w:rPr>
                    <w:t xml:space="preserve"> </w:t>
                  </w:r>
                  <w:r>
                    <w:rPr>
                      <w:rFonts w:cs="Miriam"/>
                      <w:sz w:val="18"/>
                      <w:szCs w:val="18"/>
                      <w:rtl/>
                    </w:rPr>
                    <w:t>ז</w:t>
                  </w:r>
                  <w:r>
                    <w:rPr>
                      <w:rFonts w:cs="Miriam" w:hint="cs"/>
                      <w:sz w:val="18"/>
                      <w:szCs w:val="18"/>
                      <w:rtl/>
                    </w:rPr>
                    <w:t>י</w:t>
                  </w:r>
                  <w:r>
                    <w:rPr>
                      <w:rFonts w:cs="Miriam"/>
                      <w:sz w:val="18"/>
                      <w:szCs w:val="18"/>
                      <w:rtl/>
                    </w:rPr>
                    <w:t>ק</w:t>
                  </w:r>
                  <w:r>
                    <w:rPr>
                      <w:rFonts w:cs="Miriam" w:hint="cs"/>
                      <w:sz w:val="18"/>
                      <w:szCs w:val="18"/>
                      <w:rtl/>
                    </w:rPr>
                    <w:t>ה</w:t>
                  </w:r>
                  <w:r>
                    <w:rPr>
                      <w:rFonts w:cs="Miriam"/>
                      <w:sz w:val="18"/>
                      <w:szCs w:val="18"/>
                      <w:rtl/>
                    </w:rPr>
                    <w:t xml:space="preserve"> </w:t>
                  </w:r>
                  <w:r>
                    <w:rPr>
                      <w:rFonts w:cs="Miriam" w:hint="cs"/>
                      <w:sz w:val="18"/>
                      <w:szCs w:val="18"/>
                      <w:rtl/>
                    </w:rPr>
                    <w:t>ב</w:t>
                  </w:r>
                  <w:r>
                    <w:rPr>
                      <w:rFonts w:cs="Miriam"/>
                      <w:sz w:val="18"/>
                      <w:szCs w:val="18"/>
                      <w:rtl/>
                    </w:rPr>
                    <w:t>ע</w:t>
                  </w:r>
                  <w:r>
                    <w:rPr>
                      <w:rFonts w:cs="Miriam" w:hint="cs"/>
                      <w:sz w:val="18"/>
                      <w:szCs w:val="18"/>
                      <w:rtl/>
                    </w:rPr>
                    <w:t>סקה</w:t>
                  </w:r>
                </w:p>
                <w:p w14:paraId="7CA7D370"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ב</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 xml:space="preserve">גרוע מהוראות סעיף 4ו, חבר מועצה המשתתף </w:t>
      </w:r>
      <w:r>
        <w:rPr>
          <w:rStyle w:val="default"/>
          <w:rFonts w:cs="FrankRuehl"/>
          <w:rtl/>
        </w:rPr>
        <w:t>ב</w:t>
      </w:r>
      <w:r>
        <w:rPr>
          <w:rStyle w:val="default"/>
          <w:rFonts w:cs="FrankRuehl" w:hint="cs"/>
          <w:rtl/>
        </w:rPr>
        <w:t>י</w:t>
      </w:r>
      <w:r>
        <w:rPr>
          <w:rStyle w:val="default"/>
          <w:rFonts w:cs="FrankRuehl"/>
          <w:rtl/>
        </w:rPr>
        <w:t>ש</w:t>
      </w:r>
      <w:r>
        <w:rPr>
          <w:rStyle w:val="default"/>
          <w:rFonts w:cs="FrankRuehl" w:hint="cs"/>
          <w:rtl/>
        </w:rPr>
        <w:t>י</w:t>
      </w:r>
      <w:r>
        <w:rPr>
          <w:rStyle w:val="default"/>
          <w:rFonts w:cs="FrankRuehl"/>
          <w:rtl/>
        </w:rPr>
        <w:t>ב</w:t>
      </w:r>
      <w:r>
        <w:rPr>
          <w:rStyle w:val="default"/>
          <w:rFonts w:cs="FrankRuehl" w:hint="cs"/>
          <w:rtl/>
        </w:rPr>
        <w:t>ת</w:t>
      </w:r>
      <w:r>
        <w:rPr>
          <w:rStyle w:val="default"/>
          <w:rFonts w:cs="FrankRuehl"/>
          <w:rtl/>
        </w:rPr>
        <w:t xml:space="preserve"> </w:t>
      </w:r>
      <w:r>
        <w:rPr>
          <w:rStyle w:val="default"/>
          <w:rFonts w:cs="FrankRuehl" w:hint="cs"/>
          <w:rtl/>
        </w:rPr>
        <w:t>המועצה אשר דנה בנושא שיש או שעלול להיות לו או לתאגיד שהוא בעל ענין בו, במיש</w:t>
      </w:r>
      <w:r>
        <w:rPr>
          <w:rStyle w:val="default"/>
          <w:rFonts w:cs="FrankRuehl"/>
          <w:rtl/>
        </w:rPr>
        <w:t>ר</w:t>
      </w:r>
      <w:r>
        <w:rPr>
          <w:rStyle w:val="default"/>
          <w:rFonts w:cs="FrankRuehl" w:hint="cs"/>
          <w:rtl/>
        </w:rPr>
        <w:t xml:space="preserve">ין </w:t>
      </w:r>
      <w:r>
        <w:rPr>
          <w:rStyle w:val="default"/>
          <w:rFonts w:cs="FrankRuehl"/>
          <w:rtl/>
        </w:rPr>
        <w:t>א</w:t>
      </w:r>
      <w:r>
        <w:rPr>
          <w:rStyle w:val="default"/>
          <w:rFonts w:cs="FrankRuehl" w:hint="cs"/>
          <w:rtl/>
        </w:rPr>
        <w:t>ו בעקיפין, ענין אישי בו, יודיע על כך למועצה לפני תחילת הדיון ולא ישתתף בדיון ובהצבעה באו</w:t>
      </w:r>
      <w:r>
        <w:rPr>
          <w:rStyle w:val="default"/>
          <w:rFonts w:cs="FrankRuehl"/>
          <w:rtl/>
        </w:rPr>
        <w:t>ת</w:t>
      </w:r>
      <w:r>
        <w:rPr>
          <w:rStyle w:val="default"/>
          <w:rFonts w:cs="FrankRuehl" w:hint="cs"/>
          <w:rtl/>
        </w:rPr>
        <w:t>ו נושא.</w:t>
      </w:r>
    </w:p>
    <w:p w14:paraId="5CE900A6"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45" w:name="Rov35"/>
      <w:r w:rsidRPr="00C02056">
        <w:rPr>
          <w:rStyle w:val="default"/>
          <w:rFonts w:cs="FrankRuehl" w:hint="cs"/>
          <w:vanish/>
          <w:color w:val="FF0000"/>
          <w:szCs w:val="20"/>
          <w:shd w:val="clear" w:color="auto" w:fill="FFFF99"/>
          <w:rtl/>
        </w:rPr>
        <w:t>מיום 10.2.1995</w:t>
      </w:r>
    </w:p>
    <w:p w14:paraId="71CAD484"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0D47C198"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80"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114 (</w:t>
      </w:r>
      <w:hyperlink r:id="rId81"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14DA9E97"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4ז</w:t>
      </w:r>
      <w:bookmarkEnd w:id="45"/>
    </w:p>
    <w:p w14:paraId="2202CD71" w14:textId="77777777" w:rsidR="00A9439D" w:rsidRDefault="00A9439D">
      <w:pPr>
        <w:pStyle w:val="P00"/>
        <w:spacing w:before="72"/>
        <w:ind w:left="0" w:right="1134"/>
        <w:rPr>
          <w:rStyle w:val="default"/>
          <w:rFonts w:cs="FrankRuehl"/>
          <w:rtl/>
        </w:rPr>
      </w:pPr>
      <w:bookmarkStart w:id="46" w:name="Seif12"/>
      <w:bookmarkEnd w:id="46"/>
      <w:r>
        <w:rPr>
          <w:lang w:val="he-IL"/>
        </w:rPr>
        <w:pict w14:anchorId="04D09324">
          <v:rect id="_x0000_s2068" style="position:absolute;left:0;text-align:left;margin-left:464.5pt;margin-top:8.05pt;width:75.05pt;height:27.3pt;z-index:251627520" o:allowincell="f" filled="f" stroked="f" strokecolor="lime" strokeweight=".25pt">
            <v:textbox style="mso-next-textbox:#_x0000_s2068" inset="0,0,0,0">
              <w:txbxContent>
                <w:p w14:paraId="12AFA16D" w14:textId="77777777" w:rsidR="006016D2" w:rsidRDefault="006016D2">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נ</w:t>
                  </w:r>
                  <w:r>
                    <w:rPr>
                      <w:rFonts w:cs="Miriam"/>
                      <w:sz w:val="18"/>
                      <w:szCs w:val="18"/>
                      <w:rtl/>
                    </w:rPr>
                    <w:t>ו</w:t>
                  </w:r>
                  <w:r>
                    <w:rPr>
                      <w:rFonts w:cs="Miriam" w:hint="cs"/>
                      <w:sz w:val="18"/>
                      <w:szCs w:val="18"/>
                      <w:rtl/>
                    </w:rPr>
                    <w:t>הל</w:t>
                  </w:r>
                </w:p>
                <w:p w14:paraId="76D085D8"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רכי עבודתה ונהלי דיוניה ככל שלא נקבעו לפי חוק זה.</w:t>
      </w:r>
    </w:p>
    <w:p w14:paraId="60901F92"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המוע</w:t>
      </w:r>
      <w:r>
        <w:rPr>
          <w:rStyle w:val="default"/>
          <w:rFonts w:cs="FrankRuehl"/>
          <w:rtl/>
        </w:rPr>
        <w:t>צה</w:t>
      </w:r>
      <w:r>
        <w:rPr>
          <w:rStyle w:val="default"/>
          <w:rFonts w:cs="FrankRuehl" w:hint="cs"/>
          <w:rtl/>
        </w:rPr>
        <w:t xml:space="preserve"> י</w:t>
      </w:r>
      <w:r>
        <w:rPr>
          <w:rStyle w:val="default"/>
          <w:rFonts w:cs="FrankRuehl"/>
          <w:rtl/>
        </w:rPr>
        <w:t>זמ</w:t>
      </w:r>
      <w:r>
        <w:rPr>
          <w:rStyle w:val="default"/>
          <w:rFonts w:cs="FrankRuehl" w:hint="cs"/>
          <w:rtl/>
        </w:rPr>
        <w:t>ן את ישיבותיה, ויקבע את מועדן, מקומן וסדר יומן, בכפוף להוראות חוק זה.</w:t>
      </w:r>
    </w:p>
    <w:p w14:paraId="141814BC"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י</w:t>
      </w:r>
      <w:r>
        <w:rPr>
          <w:rStyle w:val="default"/>
          <w:rFonts w:cs="FrankRuehl"/>
          <w:rtl/>
        </w:rPr>
        <w:t>ש</w:t>
      </w:r>
      <w:r>
        <w:rPr>
          <w:rStyle w:val="default"/>
          <w:rFonts w:cs="FrankRuehl" w:hint="cs"/>
          <w:rtl/>
        </w:rPr>
        <w:t xml:space="preserve"> </w:t>
      </w:r>
      <w:r>
        <w:rPr>
          <w:rStyle w:val="default"/>
          <w:rFonts w:cs="FrankRuehl"/>
          <w:rtl/>
        </w:rPr>
        <w:t>מ</w:t>
      </w:r>
      <w:r>
        <w:rPr>
          <w:rStyle w:val="default"/>
          <w:rFonts w:cs="FrankRuehl" w:hint="cs"/>
          <w:rtl/>
        </w:rPr>
        <w:t>חברי המועצה, ובהם היושב ראש או ממלא מקומו, יהוו מנין חוקי בישיבות המועצה ובעת קבלת החלטותיה, 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וב הנוכחים אינם בעלי ענין במדיניות הקרקעית.</w:t>
      </w:r>
    </w:p>
    <w:p w14:paraId="7AE02AF6"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 xml:space="preserve"> המועצה יתקבל</w:t>
      </w:r>
      <w:r>
        <w:rPr>
          <w:rStyle w:val="default"/>
          <w:rFonts w:cs="FrankRuehl"/>
          <w:rtl/>
        </w:rPr>
        <w:t xml:space="preserve">ו </w:t>
      </w:r>
      <w:r>
        <w:rPr>
          <w:rStyle w:val="default"/>
          <w:rFonts w:cs="FrankRuehl" w:hint="cs"/>
          <w:rtl/>
        </w:rPr>
        <w:t>בר</w:t>
      </w:r>
      <w:r>
        <w:rPr>
          <w:rStyle w:val="default"/>
          <w:rFonts w:cs="FrankRuehl"/>
          <w:rtl/>
        </w:rPr>
        <w:t>וב</w:t>
      </w:r>
      <w:r>
        <w:rPr>
          <w:rStyle w:val="default"/>
          <w:rFonts w:cs="FrankRuehl" w:hint="cs"/>
          <w:rtl/>
        </w:rPr>
        <w:t xml:space="preserve"> </w:t>
      </w:r>
      <w:r>
        <w:rPr>
          <w:rStyle w:val="default"/>
          <w:rFonts w:cs="FrankRuehl"/>
          <w:rtl/>
        </w:rPr>
        <w:t>ק</w:t>
      </w:r>
      <w:r>
        <w:rPr>
          <w:rStyle w:val="default"/>
          <w:rFonts w:cs="FrankRuehl" w:hint="cs"/>
          <w:rtl/>
        </w:rPr>
        <w:t>ולו</w:t>
      </w:r>
      <w:r>
        <w:rPr>
          <w:rStyle w:val="default"/>
          <w:rFonts w:cs="FrankRuehl"/>
          <w:rtl/>
        </w:rPr>
        <w:t>ת</w:t>
      </w:r>
      <w:r>
        <w:rPr>
          <w:rStyle w:val="default"/>
          <w:rFonts w:cs="FrankRuehl" w:hint="cs"/>
          <w:rtl/>
        </w:rPr>
        <w:t xml:space="preserve"> בהצבעה.</w:t>
      </w:r>
    </w:p>
    <w:p w14:paraId="04DD2831"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דרישה של השר או של שליש מחברי המועצה, תדון המועצה מחדש בכל נושא שהחל</w:t>
      </w:r>
      <w:r>
        <w:rPr>
          <w:rStyle w:val="default"/>
          <w:rFonts w:cs="FrankRuehl"/>
          <w:rtl/>
        </w:rPr>
        <w:t>י</w:t>
      </w:r>
      <w:r>
        <w:rPr>
          <w:rStyle w:val="default"/>
          <w:rFonts w:cs="FrankRuehl" w:hint="cs"/>
          <w:rtl/>
        </w:rPr>
        <w:t>טה בו, אולם דיון כאמור לפי דרישת השר לא ייערך לפני שחלף חודש לפחות מיום קבלת ההח</w:t>
      </w:r>
      <w:r>
        <w:rPr>
          <w:rStyle w:val="default"/>
          <w:rFonts w:cs="FrankRuehl"/>
          <w:rtl/>
        </w:rPr>
        <w:t>ל</w:t>
      </w:r>
      <w:r>
        <w:rPr>
          <w:rStyle w:val="default"/>
          <w:rFonts w:cs="FrankRuehl" w:hint="cs"/>
          <w:rtl/>
        </w:rPr>
        <w:t>ט</w:t>
      </w:r>
      <w:r>
        <w:rPr>
          <w:rStyle w:val="default"/>
          <w:rFonts w:cs="FrankRuehl"/>
          <w:rtl/>
        </w:rPr>
        <w:t>ה</w:t>
      </w:r>
      <w:r>
        <w:rPr>
          <w:rStyle w:val="default"/>
          <w:rFonts w:cs="FrankRuehl" w:hint="cs"/>
          <w:rtl/>
        </w:rPr>
        <w:t>.</w:t>
      </w:r>
    </w:p>
    <w:p w14:paraId="335B86FD"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47" w:name="Rov36"/>
      <w:r w:rsidRPr="00C02056">
        <w:rPr>
          <w:rStyle w:val="default"/>
          <w:rFonts w:cs="FrankRuehl" w:hint="cs"/>
          <w:vanish/>
          <w:color w:val="FF0000"/>
          <w:szCs w:val="20"/>
          <w:shd w:val="clear" w:color="auto" w:fill="FFFF99"/>
          <w:rtl/>
        </w:rPr>
        <w:t>מיום 10.2.1995</w:t>
      </w:r>
    </w:p>
    <w:p w14:paraId="595671AC"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6453C48D"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82"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114 (</w:t>
      </w:r>
      <w:hyperlink r:id="rId83"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CA832BB"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4ח</w:t>
      </w:r>
      <w:bookmarkEnd w:id="47"/>
    </w:p>
    <w:p w14:paraId="5BAF2425" w14:textId="77777777" w:rsidR="00A9439D" w:rsidRDefault="00A9439D">
      <w:pPr>
        <w:pStyle w:val="P00"/>
        <w:spacing w:before="72"/>
        <w:ind w:left="0" w:right="1134"/>
        <w:rPr>
          <w:rStyle w:val="default"/>
          <w:rFonts w:cs="FrankRuehl"/>
          <w:rtl/>
        </w:rPr>
      </w:pPr>
      <w:bookmarkStart w:id="48" w:name="Seif13"/>
      <w:bookmarkEnd w:id="48"/>
      <w:r>
        <w:rPr>
          <w:lang w:val="he-IL"/>
        </w:rPr>
        <w:pict w14:anchorId="50A98D6A">
          <v:rect id="_x0000_s2069" style="position:absolute;left:0;text-align:left;margin-left:464.5pt;margin-top:8.05pt;width:75.05pt;height:25.2pt;z-index:251628544" o:allowincell="f" filled="f" stroked="f" strokecolor="lime" strokeweight=".25pt">
            <v:textbox style="mso-next-textbox:#_x0000_s2069" inset="0,0,0,0">
              <w:txbxContent>
                <w:p w14:paraId="2EE39B32" w14:textId="77777777" w:rsidR="006016D2" w:rsidRDefault="006016D2">
                  <w:pPr>
                    <w:spacing w:line="160" w:lineRule="exact"/>
                    <w:jc w:val="left"/>
                    <w:rPr>
                      <w:rFonts w:cs="Miriam"/>
                      <w:sz w:val="18"/>
                      <w:szCs w:val="18"/>
                      <w:rtl/>
                    </w:rPr>
                  </w:pPr>
                  <w:r>
                    <w:rPr>
                      <w:rFonts w:cs="Miriam"/>
                      <w:sz w:val="18"/>
                      <w:szCs w:val="18"/>
                      <w:rtl/>
                    </w:rPr>
                    <w:t>י</w:t>
                  </w:r>
                  <w:r>
                    <w:rPr>
                      <w:rFonts w:cs="Miriam" w:hint="cs"/>
                      <w:sz w:val="18"/>
                      <w:szCs w:val="18"/>
                      <w:rtl/>
                    </w:rPr>
                    <w:t>ש</w:t>
                  </w:r>
                  <w:r>
                    <w:rPr>
                      <w:rFonts w:cs="Miriam"/>
                      <w:sz w:val="18"/>
                      <w:szCs w:val="18"/>
                      <w:rtl/>
                    </w:rPr>
                    <w:t>י</w:t>
                  </w:r>
                  <w:r>
                    <w:rPr>
                      <w:rFonts w:cs="Miriam" w:hint="cs"/>
                      <w:sz w:val="18"/>
                      <w:szCs w:val="18"/>
                      <w:rtl/>
                    </w:rPr>
                    <w:t>ב</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המועצה </w:t>
                  </w:r>
                </w:p>
                <w:p w14:paraId="6CC5A13B"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w:t>
      </w:r>
      <w:r>
        <w:rPr>
          <w:rStyle w:val="default"/>
          <w:rFonts w:cs="FrankRuehl"/>
          <w:rtl/>
        </w:rPr>
        <w:t>ש</w:t>
      </w:r>
      <w:r>
        <w:rPr>
          <w:rStyle w:val="default"/>
          <w:rFonts w:cs="FrankRuehl" w:hint="cs"/>
          <w:rtl/>
        </w:rPr>
        <w:t>י</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המועצה יתקיימו באופן קבוע לפחות אחת לשלושה חודשים ולא פחות משש ישיבות בשנה; השר רשאי לקבוע ישיבות שלא מן המני</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בהתאם לשיקול דעתו, ובלבד שההודעה על כינוס המועצה נמסרה לח</w:t>
      </w:r>
      <w:r>
        <w:rPr>
          <w:rStyle w:val="default"/>
          <w:rFonts w:cs="FrankRuehl"/>
          <w:rtl/>
        </w:rPr>
        <w:t xml:space="preserve">ברי </w:t>
      </w:r>
      <w:r>
        <w:rPr>
          <w:rStyle w:val="default"/>
          <w:rFonts w:cs="FrankRuehl" w:hint="cs"/>
          <w:rtl/>
        </w:rPr>
        <w:t>המועצה לפחות 3 ימים מראש, זול</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נ</w:t>
      </w:r>
      <w:r>
        <w:rPr>
          <w:rStyle w:val="default"/>
          <w:rFonts w:cs="FrankRuehl"/>
          <w:rtl/>
        </w:rPr>
        <w:t>ד</w:t>
      </w:r>
      <w:r>
        <w:rPr>
          <w:rStyle w:val="default"/>
          <w:rFonts w:cs="FrankRuehl" w:hint="cs"/>
          <w:rtl/>
        </w:rPr>
        <w:t xml:space="preserve">רש לכנסה תוך זמן קצר </w:t>
      </w:r>
      <w:r>
        <w:rPr>
          <w:rStyle w:val="default"/>
          <w:rFonts w:cs="FrankRuehl"/>
          <w:rtl/>
        </w:rPr>
        <w:t>יו</w:t>
      </w:r>
      <w:r>
        <w:rPr>
          <w:rStyle w:val="default"/>
          <w:rFonts w:cs="FrankRuehl" w:hint="cs"/>
          <w:rtl/>
        </w:rPr>
        <w:t>תר בשל דחיפות הענין.</w:t>
      </w:r>
    </w:p>
    <w:p w14:paraId="690A9527" w14:textId="77777777" w:rsidR="00A9439D" w:rsidRDefault="00A9439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w:t>
      </w:r>
      <w:r>
        <w:rPr>
          <w:rStyle w:val="default"/>
          <w:rFonts w:cs="FrankRuehl"/>
          <w:rtl/>
        </w:rPr>
        <w:t>ק</w:t>
      </w:r>
      <w:r>
        <w:rPr>
          <w:rStyle w:val="default"/>
          <w:rFonts w:cs="FrankRuehl" w:hint="cs"/>
          <w:rtl/>
        </w:rPr>
        <w:t xml:space="preserve">בע ישיבה שלא </w:t>
      </w:r>
      <w:r>
        <w:rPr>
          <w:rStyle w:val="default"/>
          <w:rFonts w:cs="FrankRuehl"/>
          <w:rtl/>
        </w:rPr>
        <w:t>מן</w:t>
      </w:r>
      <w:r>
        <w:rPr>
          <w:rStyle w:val="default"/>
          <w:rFonts w:cs="FrankRuehl" w:hint="cs"/>
          <w:rtl/>
        </w:rPr>
        <w:t xml:space="preserve"> ה</w:t>
      </w:r>
      <w:r>
        <w:rPr>
          <w:rStyle w:val="default"/>
          <w:rFonts w:cs="FrankRuehl"/>
          <w:rtl/>
        </w:rPr>
        <w:t>מנ</w:t>
      </w:r>
      <w:r>
        <w:rPr>
          <w:rStyle w:val="default"/>
          <w:rFonts w:cs="FrankRuehl" w:hint="cs"/>
          <w:rtl/>
        </w:rPr>
        <w:t>י</w:t>
      </w:r>
      <w:r>
        <w:rPr>
          <w:rStyle w:val="default"/>
          <w:rFonts w:cs="FrankRuehl"/>
          <w:rtl/>
        </w:rPr>
        <w:t>ן</w:t>
      </w:r>
      <w:r>
        <w:rPr>
          <w:rStyle w:val="default"/>
          <w:rFonts w:cs="FrankRuehl" w:hint="cs"/>
          <w:rtl/>
        </w:rPr>
        <w:t xml:space="preserve"> אם</w:t>
      </w:r>
      <w:r>
        <w:rPr>
          <w:rStyle w:val="default"/>
          <w:rFonts w:cs="FrankRuehl"/>
          <w:rtl/>
        </w:rPr>
        <w:t xml:space="preserve"> </w:t>
      </w:r>
      <w:r>
        <w:rPr>
          <w:rStyle w:val="default"/>
          <w:rFonts w:cs="FrankRuehl" w:hint="cs"/>
          <w:rtl/>
        </w:rPr>
        <w:t>דרשו זאת לפחות שליש מחברי המועצה; נדרש כינוס המועצה על פי סעיף קטן זה, תתכנ</w:t>
      </w:r>
      <w:r>
        <w:rPr>
          <w:rStyle w:val="default"/>
          <w:rFonts w:cs="FrankRuehl"/>
          <w:rtl/>
        </w:rPr>
        <w:t>ס</w:t>
      </w:r>
      <w:r>
        <w:rPr>
          <w:rStyle w:val="default"/>
          <w:rFonts w:cs="FrankRuehl" w:hint="cs"/>
          <w:rtl/>
        </w:rPr>
        <w:t xml:space="preserve"> </w:t>
      </w:r>
      <w:r>
        <w:rPr>
          <w:rStyle w:val="default"/>
          <w:rFonts w:cs="FrankRuehl"/>
          <w:rtl/>
        </w:rPr>
        <w:t>ה</w:t>
      </w:r>
      <w:r>
        <w:rPr>
          <w:rStyle w:val="default"/>
          <w:rFonts w:cs="FrankRuehl" w:hint="cs"/>
          <w:rtl/>
        </w:rPr>
        <w:t>מועצה לישי</w:t>
      </w:r>
      <w:r>
        <w:rPr>
          <w:rStyle w:val="default"/>
          <w:rFonts w:cs="FrankRuehl"/>
          <w:rtl/>
        </w:rPr>
        <w:t>ב</w:t>
      </w:r>
      <w:r>
        <w:rPr>
          <w:rStyle w:val="default"/>
          <w:rFonts w:cs="FrankRuehl" w:hint="cs"/>
          <w:rtl/>
        </w:rPr>
        <w:t>ה תוך תקופה שלא תעלה על 14 ימים מיום הדרישה, זולת אם נדרש לכנסה תוך זמן קצר יותר</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ד</w:t>
      </w:r>
      <w:r>
        <w:rPr>
          <w:rStyle w:val="default"/>
          <w:rFonts w:cs="FrankRuehl"/>
          <w:rtl/>
        </w:rPr>
        <w:t>ח</w:t>
      </w:r>
      <w:r>
        <w:rPr>
          <w:rStyle w:val="default"/>
          <w:rFonts w:cs="FrankRuehl" w:hint="cs"/>
          <w:rtl/>
        </w:rPr>
        <w:t>יפות הענין; בישיבה שה</w:t>
      </w:r>
      <w:r>
        <w:rPr>
          <w:rStyle w:val="default"/>
          <w:rFonts w:cs="FrankRuehl"/>
          <w:rtl/>
        </w:rPr>
        <w:t>תכ</w:t>
      </w:r>
      <w:r>
        <w:rPr>
          <w:rStyle w:val="default"/>
          <w:rFonts w:cs="FrankRuehl" w:hint="cs"/>
          <w:rtl/>
        </w:rPr>
        <w:t>נסה לפי סעיף קטן זה תדון המועצה רק בנושאים המ</w:t>
      </w:r>
      <w:r>
        <w:rPr>
          <w:rStyle w:val="default"/>
          <w:rFonts w:cs="FrankRuehl"/>
          <w:rtl/>
        </w:rPr>
        <w:t>פו</w:t>
      </w:r>
      <w:r>
        <w:rPr>
          <w:rStyle w:val="default"/>
          <w:rFonts w:cs="FrankRuehl" w:hint="cs"/>
          <w:rtl/>
        </w:rPr>
        <w:t>רט</w:t>
      </w:r>
      <w:r>
        <w:rPr>
          <w:rStyle w:val="default"/>
          <w:rFonts w:cs="FrankRuehl"/>
          <w:rtl/>
        </w:rPr>
        <w:t>ים</w:t>
      </w:r>
      <w:r>
        <w:rPr>
          <w:rStyle w:val="default"/>
          <w:rFonts w:cs="FrankRuehl" w:hint="cs"/>
          <w:rtl/>
        </w:rPr>
        <w:t xml:space="preserve"> </w:t>
      </w:r>
      <w:r>
        <w:rPr>
          <w:rStyle w:val="default"/>
          <w:rFonts w:cs="FrankRuehl"/>
          <w:rtl/>
        </w:rPr>
        <w:t>ב</w:t>
      </w:r>
      <w:r>
        <w:rPr>
          <w:rStyle w:val="default"/>
          <w:rFonts w:cs="FrankRuehl" w:hint="cs"/>
          <w:rtl/>
        </w:rPr>
        <w:t>דרי</w:t>
      </w:r>
      <w:r>
        <w:rPr>
          <w:rStyle w:val="default"/>
          <w:rFonts w:cs="FrankRuehl"/>
          <w:rtl/>
        </w:rPr>
        <w:t>ש</w:t>
      </w:r>
      <w:r>
        <w:rPr>
          <w:rStyle w:val="default"/>
          <w:rFonts w:cs="FrankRuehl" w:hint="cs"/>
          <w:rtl/>
        </w:rPr>
        <w:t>ה.</w:t>
      </w:r>
    </w:p>
    <w:p w14:paraId="5608E0B8"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49" w:name="Rov37"/>
      <w:r w:rsidRPr="00C02056">
        <w:rPr>
          <w:rStyle w:val="default"/>
          <w:rFonts w:cs="FrankRuehl" w:hint="cs"/>
          <w:vanish/>
          <w:color w:val="FF0000"/>
          <w:szCs w:val="20"/>
          <w:shd w:val="clear" w:color="auto" w:fill="FFFF99"/>
          <w:rtl/>
        </w:rPr>
        <w:t>מיום 10.2.1995</w:t>
      </w:r>
    </w:p>
    <w:p w14:paraId="2DA1CDBC"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335E6570"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84"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114 (</w:t>
      </w:r>
      <w:hyperlink r:id="rId85"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47663FBF"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4ט</w:t>
      </w:r>
      <w:bookmarkEnd w:id="49"/>
    </w:p>
    <w:p w14:paraId="38A855DC" w14:textId="77777777" w:rsidR="00A9439D" w:rsidRDefault="00A9439D">
      <w:pPr>
        <w:pStyle w:val="P00"/>
        <w:spacing w:before="72"/>
        <w:ind w:left="0" w:right="1134"/>
        <w:rPr>
          <w:rStyle w:val="default"/>
          <w:rFonts w:cs="FrankRuehl"/>
          <w:rtl/>
        </w:rPr>
      </w:pPr>
      <w:bookmarkStart w:id="50" w:name="Seif14"/>
      <w:bookmarkEnd w:id="50"/>
      <w:r>
        <w:rPr>
          <w:lang w:val="he-IL"/>
        </w:rPr>
        <w:pict w14:anchorId="13A30456">
          <v:rect id="_x0000_s2070" style="position:absolute;left:0;text-align:left;margin-left:464.5pt;margin-top:8.05pt;width:75.05pt;height:27.5pt;z-index:251629568" o:allowincell="f" filled="f" stroked="f" strokecolor="lime" strokeweight=".25pt">
            <v:textbox style="mso-next-textbox:#_x0000_s2070" inset="0,0,0,0">
              <w:txbxContent>
                <w:p w14:paraId="1CE19028" w14:textId="77777777" w:rsidR="006016D2" w:rsidRDefault="006016D2">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w:t>
                  </w:r>
                  <w:r>
                    <w:rPr>
                      <w:rFonts w:cs="Miriam"/>
                      <w:sz w:val="18"/>
                      <w:szCs w:val="18"/>
                      <w:rtl/>
                    </w:rPr>
                    <w:t>ת</w:t>
                  </w:r>
                </w:p>
                <w:p w14:paraId="146406F5"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תבחר מבין חבריה ועדות קבועות כלהל</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עדה לעניני קרקע עירונית, ועדה לעניני קרקע חקלאית, ועדת תק</w:t>
      </w:r>
      <w:r>
        <w:rPr>
          <w:rStyle w:val="default"/>
          <w:rFonts w:cs="FrankRuehl"/>
          <w:rtl/>
        </w:rPr>
        <w:t xml:space="preserve">ציב </w:t>
      </w:r>
      <w:r>
        <w:rPr>
          <w:rStyle w:val="default"/>
          <w:rFonts w:cs="FrankRuehl" w:hint="cs"/>
          <w:rtl/>
        </w:rPr>
        <w:t>וועדת ביקורת, וכן רשאית היא 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דות נוספות, קבועות או לענין מסוים.</w:t>
      </w:r>
    </w:p>
    <w:p w14:paraId="2CF299BD"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יה של ועדה יהיו בבחינת</w:t>
      </w:r>
      <w:r>
        <w:rPr>
          <w:rStyle w:val="default"/>
          <w:rFonts w:cs="FrankRuehl"/>
          <w:rtl/>
        </w:rPr>
        <w:t xml:space="preserve"> ה</w:t>
      </w:r>
      <w:r>
        <w:rPr>
          <w:rStyle w:val="default"/>
          <w:rFonts w:cs="FrankRuehl" w:hint="cs"/>
          <w:rtl/>
        </w:rPr>
        <w:t>מל</w:t>
      </w:r>
      <w:r>
        <w:rPr>
          <w:rStyle w:val="default"/>
          <w:rFonts w:cs="FrankRuehl"/>
          <w:rtl/>
        </w:rPr>
        <w:t>צו</w:t>
      </w:r>
      <w:r>
        <w:rPr>
          <w:rStyle w:val="default"/>
          <w:rFonts w:cs="FrankRuehl" w:hint="cs"/>
          <w:rtl/>
        </w:rPr>
        <w:t>ת</w:t>
      </w:r>
      <w:r>
        <w:rPr>
          <w:rStyle w:val="default"/>
          <w:rFonts w:cs="FrankRuehl"/>
          <w:rtl/>
        </w:rPr>
        <w:t xml:space="preserve"> </w:t>
      </w:r>
      <w:r>
        <w:rPr>
          <w:rStyle w:val="default"/>
          <w:rFonts w:cs="FrankRuehl" w:hint="cs"/>
          <w:rtl/>
        </w:rPr>
        <w:t>למו</w:t>
      </w:r>
      <w:r>
        <w:rPr>
          <w:rStyle w:val="default"/>
          <w:rFonts w:cs="FrankRuehl"/>
          <w:rtl/>
        </w:rPr>
        <w:t>ע</w:t>
      </w:r>
      <w:r>
        <w:rPr>
          <w:rStyle w:val="default"/>
          <w:rFonts w:cs="FrankRuehl" w:hint="cs"/>
          <w:rtl/>
        </w:rPr>
        <w:t>צה, זולת אם החליטה המועצה לאצול מסמכויותיה לועדה.</w:t>
      </w:r>
    </w:p>
    <w:p w14:paraId="72009FB4"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ועדה לא יהיה בעל ענין במ</w:t>
      </w:r>
      <w:r>
        <w:rPr>
          <w:rStyle w:val="default"/>
          <w:rFonts w:cs="FrankRuehl"/>
          <w:rtl/>
        </w:rPr>
        <w:t>ד</w:t>
      </w:r>
      <w:r>
        <w:rPr>
          <w:rStyle w:val="default"/>
          <w:rFonts w:cs="FrankRuehl" w:hint="cs"/>
          <w:rtl/>
        </w:rPr>
        <w:t>יניות הקרקעית שבתחום טיפולה של הועדה, וחברי הוע</w:t>
      </w:r>
      <w:r>
        <w:rPr>
          <w:rStyle w:val="default"/>
          <w:rFonts w:cs="FrankRuehl"/>
          <w:rtl/>
        </w:rPr>
        <w:t>דה ש</w:t>
      </w:r>
      <w:r>
        <w:rPr>
          <w:rStyle w:val="default"/>
          <w:rFonts w:cs="FrankRuehl" w:hint="cs"/>
          <w:rtl/>
        </w:rPr>
        <w:t>הם בעלי ענין כאמור לא יהוו יו</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 ממספר חבריה.</w:t>
      </w:r>
    </w:p>
    <w:p w14:paraId="1CFBB780"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וע</w:t>
      </w:r>
      <w:r>
        <w:rPr>
          <w:rStyle w:val="default"/>
          <w:rFonts w:cs="FrankRuehl"/>
          <w:rtl/>
        </w:rPr>
        <w:t>דה</w:t>
      </w:r>
      <w:r>
        <w:rPr>
          <w:rStyle w:val="default"/>
          <w:rFonts w:cs="FrankRuehl" w:hint="cs"/>
          <w:rtl/>
        </w:rPr>
        <w:t xml:space="preserve"> </w:t>
      </w:r>
      <w:r>
        <w:rPr>
          <w:rStyle w:val="default"/>
          <w:rFonts w:cs="FrankRuehl"/>
          <w:rtl/>
        </w:rPr>
        <w:t>ת</w:t>
      </w:r>
      <w:r>
        <w:rPr>
          <w:rStyle w:val="default"/>
          <w:rFonts w:cs="FrankRuehl" w:hint="cs"/>
          <w:rtl/>
        </w:rPr>
        <w:t>קבע את דרכי עבודתה ככל שלא נקבעו לפי חוק ז</w:t>
      </w:r>
      <w:r>
        <w:rPr>
          <w:rStyle w:val="default"/>
          <w:rFonts w:cs="FrankRuehl"/>
          <w:rtl/>
        </w:rPr>
        <w:t>ה.</w:t>
      </w:r>
    </w:p>
    <w:p w14:paraId="7FBB6DC2"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51" w:name="Rov38"/>
      <w:r w:rsidRPr="00C02056">
        <w:rPr>
          <w:rStyle w:val="default"/>
          <w:rFonts w:cs="FrankRuehl" w:hint="cs"/>
          <w:vanish/>
          <w:color w:val="FF0000"/>
          <w:szCs w:val="20"/>
          <w:shd w:val="clear" w:color="auto" w:fill="FFFF99"/>
          <w:rtl/>
        </w:rPr>
        <w:t>מיום 10.2.1995</w:t>
      </w:r>
    </w:p>
    <w:p w14:paraId="546E9786"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31B7C6D3"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86"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114 (</w:t>
      </w:r>
      <w:hyperlink r:id="rId87"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25349A4"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4י</w:t>
      </w:r>
      <w:bookmarkEnd w:id="51"/>
    </w:p>
    <w:p w14:paraId="003D133D" w14:textId="77777777" w:rsidR="00A9439D" w:rsidRDefault="00A9439D">
      <w:pPr>
        <w:pStyle w:val="page"/>
        <w:widowControl/>
        <w:ind w:right="1134"/>
        <w:jc w:val="both"/>
        <w:rPr>
          <w:rStyle w:val="default"/>
          <w:rFonts w:cs="FrankRuehl"/>
          <w:rtl/>
        </w:rPr>
      </w:pPr>
      <w:bookmarkStart w:id="52" w:name="Seif15"/>
      <w:bookmarkEnd w:id="52"/>
      <w:r>
        <w:rPr>
          <w:lang w:val="he-IL"/>
        </w:rPr>
        <w:pict w14:anchorId="6FEA0F23">
          <v:rect id="_x0000_s2071" style="position:absolute;left:0;text-align:left;margin-left:462pt;margin-top:8.05pt;width:77.55pt;height:33.75pt;z-index:251630592" o:allowincell="f" filled="f" stroked="f" strokecolor="lime" strokeweight=".25pt">
            <v:textbox style="mso-next-textbox:#_x0000_s2071" inset="0,0,0,0">
              <w:txbxContent>
                <w:p w14:paraId="257AE73B" w14:textId="77777777" w:rsidR="006016D2" w:rsidRDefault="006016D2">
                  <w:pPr>
                    <w:spacing w:line="160" w:lineRule="exact"/>
                    <w:jc w:val="left"/>
                    <w:rPr>
                      <w:rFonts w:cs="Miriam"/>
                      <w:noProof/>
                      <w:sz w:val="18"/>
                      <w:szCs w:val="18"/>
                      <w:rtl/>
                    </w:rPr>
                  </w:pPr>
                  <w:r>
                    <w:rPr>
                      <w:rFonts w:cs="Miriam"/>
                      <w:sz w:val="18"/>
                      <w:szCs w:val="18"/>
                      <w:rtl/>
                    </w:rPr>
                    <w:t>מ</w:t>
                  </w:r>
                  <w:r>
                    <w:rPr>
                      <w:rFonts w:cs="Miriam" w:hint="cs"/>
                      <w:sz w:val="18"/>
                      <w:szCs w:val="18"/>
                      <w:rtl/>
                    </w:rPr>
                    <w:t>מ</w:t>
                  </w:r>
                  <w:r>
                    <w:rPr>
                      <w:rFonts w:cs="Miriam"/>
                      <w:sz w:val="18"/>
                      <w:szCs w:val="18"/>
                      <w:rtl/>
                    </w:rPr>
                    <w:t>ל</w:t>
                  </w:r>
                  <w:r>
                    <w:rPr>
                      <w:rFonts w:cs="Miriam" w:hint="cs"/>
                      <w:sz w:val="18"/>
                      <w:szCs w:val="18"/>
                      <w:rtl/>
                    </w:rPr>
                    <w:t>א</w:t>
                  </w:r>
                  <w:r>
                    <w:rPr>
                      <w:rFonts w:cs="Miriam"/>
                      <w:sz w:val="18"/>
                      <w:szCs w:val="18"/>
                      <w:rtl/>
                    </w:rPr>
                    <w:t xml:space="preserve"> </w:t>
                  </w:r>
                  <w:r>
                    <w:rPr>
                      <w:rFonts w:cs="Miriam" w:hint="cs"/>
                      <w:sz w:val="18"/>
                      <w:szCs w:val="18"/>
                      <w:rtl/>
                    </w:rPr>
                    <w:t>מ</w:t>
                  </w:r>
                  <w:r>
                    <w:rPr>
                      <w:rFonts w:cs="Miriam"/>
                      <w:sz w:val="18"/>
                      <w:szCs w:val="18"/>
                      <w:rtl/>
                    </w:rPr>
                    <w:t>ק</w:t>
                  </w:r>
                  <w:r>
                    <w:rPr>
                      <w:rFonts w:cs="Miriam" w:hint="cs"/>
                      <w:sz w:val="18"/>
                      <w:szCs w:val="18"/>
                      <w:rtl/>
                    </w:rPr>
                    <w:t>ום היושב ראש</w:t>
                  </w:r>
                </w:p>
                <w:p w14:paraId="77058305"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י</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מ</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קום יושב</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 המועצה ימלא את תפקידי יושב ראש המועצה בהתקיים אחד מאלה:</w:t>
      </w:r>
    </w:p>
    <w:p w14:paraId="4217CBF9" w14:textId="77777777" w:rsidR="00A9439D" w:rsidRDefault="00A9439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המועצה נעדר או שנבצר</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מלא את תפקידו;</w:t>
      </w:r>
    </w:p>
    <w:p w14:paraId="25F8EDDF" w14:textId="77777777" w:rsidR="00A9439D" w:rsidRDefault="00A9439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מ</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מקום נתבקש לכך בכתב על ידי יושב ראש המועצה.</w:t>
      </w:r>
    </w:p>
    <w:p w14:paraId="59CA40C7"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53" w:name="Rov39"/>
      <w:r w:rsidRPr="00C02056">
        <w:rPr>
          <w:rStyle w:val="default"/>
          <w:rFonts w:cs="FrankRuehl" w:hint="cs"/>
          <w:vanish/>
          <w:color w:val="FF0000"/>
          <w:szCs w:val="20"/>
          <w:shd w:val="clear" w:color="auto" w:fill="FFFF99"/>
          <w:rtl/>
        </w:rPr>
        <w:t>מיום 10.2.1995</w:t>
      </w:r>
    </w:p>
    <w:p w14:paraId="3F23F80C"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61EFB175"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88"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115 (</w:t>
      </w:r>
      <w:hyperlink r:id="rId89"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4377D22F"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4יא</w:t>
      </w:r>
      <w:bookmarkEnd w:id="53"/>
    </w:p>
    <w:p w14:paraId="66C73881" w14:textId="77777777" w:rsidR="00A9439D" w:rsidRDefault="00A9439D" w:rsidP="00F436E7">
      <w:pPr>
        <w:pStyle w:val="P00"/>
        <w:spacing w:before="72"/>
        <w:ind w:left="0" w:right="1134"/>
        <w:rPr>
          <w:rStyle w:val="default"/>
          <w:rFonts w:cs="FrankRuehl" w:hint="cs"/>
          <w:rtl/>
        </w:rPr>
      </w:pPr>
      <w:bookmarkStart w:id="54" w:name="Seif16"/>
      <w:bookmarkEnd w:id="54"/>
      <w:r>
        <w:rPr>
          <w:lang w:val="he-IL"/>
        </w:rPr>
        <w:pict w14:anchorId="01539EE4">
          <v:rect id="_x0000_s2072" style="position:absolute;left:0;text-align:left;margin-left:464.5pt;margin-top:8.05pt;width:75.05pt;height:53.5pt;z-index:251631616" o:allowincell="f" filled="f" stroked="f" strokecolor="lime" strokeweight=".25pt">
            <v:textbox style="mso-next-textbox:#_x0000_s2072" inset="0,0,0,0">
              <w:txbxContent>
                <w:p w14:paraId="392488C2" w14:textId="77777777" w:rsidR="006016D2" w:rsidRDefault="006016D2">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 xml:space="preserve">בדו"ח </w:t>
                  </w:r>
                  <w:r>
                    <w:rPr>
                      <w:rFonts w:cs="Miriam"/>
                      <w:sz w:val="18"/>
                      <w:szCs w:val="18"/>
                      <w:rtl/>
                    </w:rPr>
                    <w:t>מ</w:t>
                  </w:r>
                  <w:r>
                    <w:rPr>
                      <w:rFonts w:cs="Miriam" w:hint="cs"/>
                      <w:sz w:val="18"/>
                      <w:szCs w:val="18"/>
                      <w:rtl/>
                    </w:rPr>
                    <w:t>ב</w:t>
                  </w:r>
                  <w:r>
                    <w:rPr>
                      <w:rFonts w:cs="Miriam"/>
                      <w:sz w:val="18"/>
                      <w:szCs w:val="18"/>
                      <w:rtl/>
                    </w:rPr>
                    <w:t>ק</w:t>
                  </w:r>
                  <w:r>
                    <w:rPr>
                      <w:rFonts w:cs="Miriam" w:hint="cs"/>
                      <w:sz w:val="18"/>
                      <w:szCs w:val="18"/>
                      <w:rtl/>
                    </w:rPr>
                    <w:t>ר</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דינה</w:t>
                  </w:r>
                </w:p>
                <w:p w14:paraId="499F4481" w14:textId="77777777" w:rsidR="006016D2" w:rsidRDefault="006016D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p w14:paraId="7E13F462" w14:textId="77777777" w:rsidR="006016D2" w:rsidRDefault="006016D2">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תשס"ט-2009</w:t>
                  </w:r>
                </w:p>
              </w:txbxContent>
            </v:textbox>
            <w10:anchorlock/>
          </v:rect>
        </w:pict>
      </w:r>
      <w:r>
        <w:rPr>
          <w:rStyle w:val="big-number"/>
          <w:rtl/>
        </w:rPr>
        <w:t>4</w:t>
      </w:r>
      <w:r>
        <w:rPr>
          <w:rStyle w:val="default"/>
          <w:rFonts w:cs="FrankRuehl"/>
          <w:rtl/>
        </w:rPr>
        <w:t>י</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תדון, אחת לשנה, בפרקים על </w:t>
      </w:r>
      <w:r w:rsidR="00F436E7">
        <w:rPr>
          <w:rStyle w:val="default"/>
          <w:rFonts w:cs="FrankRuehl" w:hint="cs"/>
          <w:rtl/>
        </w:rPr>
        <w:t>הרשות</w:t>
      </w:r>
      <w:r>
        <w:rPr>
          <w:rStyle w:val="default"/>
          <w:rFonts w:cs="FrankRuehl" w:hint="cs"/>
          <w:rtl/>
        </w:rPr>
        <w:t xml:space="preserve"> בדו"ח מבקר המדינה ותיתן דעתה על המלצות המבקר.</w:t>
      </w:r>
    </w:p>
    <w:p w14:paraId="03CF8821" w14:textId="77777777" w:rsidR="000C4CBE" w:rsidRPr="00C02056" w:rsidRDefault="000C4CBE" w:rsidP="000C4CBE">
      <w:pPr>
        <w:pStyle w:val="P00"/>
        <w:spacing w:before="0"/>
        <w:ind w:left="0" w:right="1134"/>
        <w:rPr>
          <w:rStyle w:val="default"/>
          <w:rFonts w:cs="FrankRuehl" w:hint="cs"/>
          <w:vanish/>
          <w:color w:val="FF0000"/>
          <w:szCs w:val="20"/>
          <w:shd w:val="clear" w:color="auto" w:fill="FFFF99"/>
          <w:rtl/>
        </w:rPr>
      </w:pPr>
      <w:bookmarkStart w:id="55" w:name="Rov57"/>
      <w:r w:rsidRPr="00C02056">
        <w:rPr>
          <w:rStyle w:val="default"/>
          <w:rFonts w:cs="FrankRuehl" w:hint="cs"/>
          <w:vanish/>
          <w:color w:val="FF0000"/>
          <w:szCs w:val="20"/>
          <w:shd w:val="clear" w:color="auto" w:fill="FFFF99"/>
          <w:rtl/>
        </w:rPr>
        <w:t>מיום 10.2.1995</w:t>
      </w:r>
    </w:p>
    <w:p w14:paraId="4BA6169B" w14:textId="77777777" w:rsidR="000C4CBE" w:rsidRPr="00C02056" w:rsidRDefault="000C4CBE" w:rsidP="000C4CBE">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3DBE1020" w14:textId="77777777" w:rsidR="000C4CBE" w:rsidRPr="00C02056" w:rsidRDefault="000C4CBE" w:rsidP="000C4CBE">
      <w:pPr>
        <w:pStyle w:val="P00"/>
        <w:spacing w:before="0"/>
        <w:ind w:left="0" w:right="1134"/>
        <w:rPr>
          <w:rStyle w:val="default"/>
          <w:rFonts w:cs="FrankRuehl" w:hint="cs"/>
          <w:vanish/>
          <w:szCs w:val="20"/>
          <w:shd w:val="clear" w:color="auto" w:fill="FFFF99"/>
          <w:rtl/>
        </w:rPr>
      </w:pPr>
      <w:hyperlink r:id="rId90"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115 (</w:t>
      </w:r>
      <w:hyperlink r:id="rId91"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3F7D70F8" w14:textId="77777777" w:rsidR="000C4CBE" w:rsidRPr="00C02056" w:rsidRDefault="000C4CBE" w:rsidP="000C4CBE">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4יב</w:t>
      </w:r>
    </w:p>
    <w:p w14:paraId="4A63AFA9" w14:textId="77777777" w:rsidR="000C4CBE" w:rsidRPr="00C02056" w:rsidRDefault="000C4CBE" w:rsidP="000C4CBE">
      <w:pPr>
        <w:pStyle w:val="P00"/>
        <w:spacing w:before="0"/>
        <w:ind w:left="0" w:right="1134"/>
        <w:rPr>
          <w:rStyle w:val="default"/>
          <w:rFonts w:cs="FrankRuehl" w:hint="cs"/>
          <w:vanish/>
          <w:szCs w:val="20"/>
          <w:shd w:val="clear" w:color="auto" w:fill="FFFF99"/>
          <w:rtl/>
        </w:rPr>
      </w:pPr>
    </w:p>
    <w:p w14:paraId="6D56D0DD" w14:textId="77777777" w:rsidR="000C4CBE" w:rsidRPr="00C02056" w:rsidRDefault="000C4CBE" w:rsidP="000C4CBE">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1.1.2010</w:t>
      </w:r>
    </w:p>
    <w:p w14:paraId="3697B2C2" w14:textId="77777777" w:rsidR="000C4CBE" w:rsidRPr="00C02056" w:rsidRDefault="000C4CBE" w:rsidP="000C4CBE">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74B19BB5" w14:textId="77777777" w:rsidR="000C4CBE" w:rsidRPr="00C02056" w:rsidRDefault="000C4CBE" w:rsidP="000C4CBE">
      <w:pPr>
        <w:pStyle w:val="P00"/>
        <w:spacing w:before="0"/>
        <w:ind w:left="0" w:right="1134"/>
        <w:rPr>
          <w:rStyle w:val="default"/>
          <w:rFonts w:cs="FrankRuehl" w:hint="cs"/>
          <w:vanish/>
          <w:szCs w:val="20"/>
          <w:shd w:val="clear" w:color="auto" w:fill="FFFF99"/>
          <w:rtl/>
        </w:rPr>
      </w:pPr>
      <w:hyperlink r:id="rId92"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320 (</w:t>
      </w:r>
      <w:hyperlink r:id="rId93"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5CAF69C9" w14:textId="77777777" w:rsidR="000C4CBE" w:rsidRPr="000C4CBE" w:rsidRDefault="000C4CBE" w:rsidP="000C4CBE">
      <w:pPr>
        <w:pStyle w:val="P00"/>
        <w:ind w:left="0" w:right="1134"/>
        <w:rPr>
          <w:rStyle w:val="default"/>
          <w:rFonts w:cs="FrankRuehl" w:hint="cs"/>
          <w:sz w:val="2"/>
          <w:szCs w:val="2"/>
          <w:rtl/>
        </w:rPr>
      </w:pPr>
      <w:r w:rsidRPr="00C02056">
        <w:rPr>
          <w:rStyle w:val="big-number"/>
          <w:rFonts w:cs="FrankRuehl"/>
          <w:vanish/>
          <w:sz w:val="22"/>
          <w:szCs w:val="22"/>
          <w:shd w:val="clear" w:color="auto" w:fill="FFFF99"/>
          <w:rtl/>
        </w:rPr>
        <w:t>4</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ב</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מ</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צ</w:t>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 xml:space="preserve"> תדון, אחת לשנה, בפרקים על </w:t>
      </w:r>
      <w:r w:rsidRPr="00C02056">
        <w:rPr>
          <w:rStyle w:val="default"/>
          <w:rFonts w:cs="FrankRuehl" w:hint="cs"/>
          <w:strike/>
          <w:vanish/>
          <w:sz w:val="22"/>
          <w:szCs w:val="22"/>
          <w:shd w:val="clear" w:color="auto" w:fill="FFFF99"/>
          <w:rtl/>
        </w:rPr>
        <w:t>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w:t>
      </w:r>
      <w:r w:rsidRPr="00C02056">
        <w:rPr>
          <w:rStyle w:val="default"/>
          <w:rFonts w:cs="FrankRuehl" w:hint="cs"/>
          <w:vanish/>
          <w:sz w:val="22"/>
          <w:szCs w:val="22"/>
          <w:shd w:val="clear" w:color="auto" w:fill="FFFF99"/>
          <w:rtl/>
        </w:rPr>
        <w:t xml:space="preserve"> בדו"ח מבקר המדינה ותיתן דעתה על המלצות המבקר.</w:t>
      </w:r>
      <w:bookmarkEnd w:id="55"/>
    </w:p>
    <w:p w14:paraId="507A27C0" w14:textId="77777777" w:rsidR="000C4CBE" w:rsidRDefault="000C4CBE">
      <w:pPr>
        <w:pStyle w:val="P00"/>
        <w:spacing w:before="72"/>
        <w:ind w:left="0" w:right="1134"/>
        <w:rPr>
          <w:rStyle w:val="default"/>
          <w:rFonts w:cs="FrankRuehl" w:hint="cs"/>
          <w:rtl/>
        </w:rPr>
      </w:pPr>
    </w:p>
    <w:p w14:paraId="7953C185" w14:textId="77777777" w:rsidR="00A9439D" w:rsidRDefault="00A9439D" w:rsidP="00774659">
      <w:pPr>
        <w:pStyle w:val="P00"/>
        <w:spacing w:before="72"/>
        <w:ind w:left="0" w:right="1134"/>
        <w:rPr>
          <w:rStyle w:val="default"/>
          <w:rFonts w:cs="FrankRuehl" w:hint="cs"/>
          <w:rtl/>
        </w:rPr>
      </w:pPr>
      <w:bookmarkStart w:id="56" w:name="Seif17"/>
      <w:bookmarkEnd w:id="56"/>
      <w:r>
        <w:rPr>
          <w:lang w:val="he-IL"/>
        </w:rPr>
        <w:pict w14:anchorId="000336F9">
          <v:rect id="_x0000_s2073" style="position:absolute;left:0;text-align:left;margin-left:475.65pt;margin-top:8.05pt;width:63.9pt;height:40.25pt;z-index:251632640" o:allowincell="f" filled="f" stroked="f" strokecolor="lime" strokeweight=".25pt">
            <v:textbox style="mso-next-textbox:#_x0000_s2073" inset="0,0,0,0">
              <w:txbxContent>
                <w:p w14:paraId="53060E8C" w14:textId="77777777" w:rsidR="006016D2" w:rsidRDefault="006016D2">
                  <w:pPr>
                    <w:spacing w:line="160" w:lineRule="exact"/>
                    <w:jc w:val="left"/>
                    <w:rPr>
                      <w:rFonts w:cs="Miriam" w:hint="cs"/>
                      <w:noProof/>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ה</w:t>
                  </w:r>
                  <w:r>
                    <w:rPr>
                      <w:rFonts w:cs="Miriam" w:hint="cs"/>
                      <w:sz w:val="18"/>
                      <w:szCs w:val="18"/>
                      <w:rtl/>
                    </w:rPr>
                    <w:t xml:space="preserve">חלטות (תיקון מס' 1) </w:t>
                  </w:r>
                  <w:r>
                    <w:rPr>
                      <w:rFonts w:cs="Miriam"/>
                      <w:sz w:val="18"/>
                      <w:szCs w:val="18"/>
                      <w:rtl/>
                    </w:rPr>
                    <w:br/>
                    <w:t>תשנ"</w:t>
                  </w:r>
                  <w:r>
                    <w:rPr>
                      <w:rFonts w:cs="Miriam" w:hint="cs"/>
                      <w:sz w:val="18"/>
                      <w:szCs w:val="18"/>
                      <w:rtl/>
                    </w:rPr>
                    <w:t>ה-1995</w:t>
                  </w:r>
                </w:p>
                <w:p w14:paraId="2A68F8B6" w14:textId="77777777" w:rsidR="00774659" w:rsidRDefault="00774659">
                  <w:pPr>
                    <w:spacing w:line="160" w:lineRule="exact"/>
                    <w:jc w:val="left"/>
                    <w:rPr>
                      <w:rFonts w:cs="Miriam" w:hint="cs"/>
                      <w:noProof/>
                      <w:sz w:val="18"/>
                      <w:szCs w:val="18"/>
                      <w:rtl/>
                    </w:rPr>
                  </w:pPr>
                  <w:r>
                    <w:rPr>
                      <w:rFonts w:cs="Miriam" w:hint="cs"/>
                      <w:noProof/>
                      <w:sz w:val="18"/>
                      <w:szCs w:val="18"/>
                      <w:rtl/>
                    </w:rPr>
                    <w:t>(תיקון מס' 9) תשע"ב-2012</w:t>
                  </w:r>
                </w:p>
              </w:txbxContent>
            </v:textbox>
            <w10:anchorlock/>
          </v:rect>
        </w:pict>
      </w:r>
      <w:r>
        <w:rPr>
          <w:rStyle w:val="big-number"/>
          <w:rtl/>
        </w:rPr>
        <w:t>4</w:t>
      </w:r>
      <w:r>
        <w:rPr>
          <w:rStyle w:val="default"/>
          <w:rFonts w:cs="FrankRuehl"/>
          <w:rtl/>
        </w:rPr>
        <w:t>י</w:t>
      </w:r>
      <w:r>
        <w:rPr>
          <w:rStyle w:val="default"/>
          <w:rFonts w:cs="FrankRuehl" w:hint="cs"/>
          <w:rtl/>
        </w:rPr>
        <w:t>ג</w:t>
      </w:r>
      <w:r>
        <w:rPr>
          <w:rStyle w:val="default"/>
          <w:rFonts w:cs="FrankRuehl"/>
          <w:rtl/>
        </w:rPr>
        <w:t>.</w:t>
      </w:r>
      <w:r>
        <w:rPr>
          <w:rStyle w:val="default"/>
          <w:rFonts w:cs="FrankRuehl"/>
          <w:rtl/>
        </w:rPr>
        <w:tab/>
      </w:r>
      <w:r w:rsidR="00774659">
        <w:rPr>
          <w:rStyle w:val="default"/>
          <w:rFonts w:cs="FrankRuehl" w:hint="cs"/>
          <w:rtl/>
        </w:rPr>
        <w:t>(א)</w:t>
      </w:r>
      <w:r w:rsidR="00774659">
        <w:rPr>
          <w:rStyle w:val="default"/>
          <w:rFonts w:cs="FrankRuehl" w:hint="cs"/>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של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של ועדה מועדותיה, תפורסם ברשומות</w:t>
      </w:r>
      <w:r w:rsidR="00774659">
        <w:rPr>
          <w:rStyle w:val="default"/>
          <w:rFonts w:cs="FrankRuehl" w:hint="cs"/>
          <w:rtl/>
        </w:rPr>
        <w:t xml:space="preserve"> ובאתר האינטרנט של הרשות</w:t>
      </w:r>
      <w:r>
        <w:rPr>
          <w:rStyle w:val="default"/>
          <w:rFonts w:cs="FrankRuehl" w:hint="cs"/>
          <w:rtl/>
        </w:rPr>
        <w:t>, אולם תחילת תוקפה לא תהיה מותנית בפרסומה אלא אם כן נקבע אחרת בהחלטה.</w:t>
      </w:r>
    </w:p>
    <w:p w14:paraId="1D34042E" w14:textId="77777777" w:rsidR="00774659" w:rsidRDefault="00774659" w:rsidP="00774659">
      <w:pPr>
        <w:pStyle w:val="P00"/>
        <w:spacing w:before="72"/>
        <w:ind w:left="0" w:right="1134"/>
        <w:rPr>
          <w:rStyle w:val="default"/>
          <w:rFonts w:cs="FrankRuehl" w:hint="cs"/>
          <w:rtl/>
        </w:rPr>
      </w:pPr>
    </w:p>
    <w:p w14:paraId="6F910BBC" w14:textId="77777777" w:rsidR="00774659" w:rsidRPr="00774659" w:rsidRDefault="00774659" w:rsidP="00774659">
      <w:pPr>
        <w:pStyle w:val="P00"/>
        <w:spacing w:before="72"/>
        <w:ind w:left="0" w:right="1134"/>
        <w:rPr>
          <w:rStyle w:val="default"/>
          <w:rFonts w:cs="FrankRuehl" w:hint="cs"/>
          <w:rtl/>
        </w:rPr>
      </w:pPr>
      <w:r>
        <w:rPr>
          <w:rFonts w:cs="FrankRuehl" w:hint="cs"/>
          <w:sz w:val="26"/>
          <w:rtl/>
          <w:lang w:eastAsia="en-US"/>
        </w:rPr>
        <w:pict w14:anchorId="16608D08">
          <v:shape id="_x0000_s2150" type="#_x0000_t202" style="position:absolute;left:0;text-align:left;margin-left:470.25pt;margin-top:7.1pt;width:1in;height:16.8pt;z-index:251688960" filled="f" stroked="f">
            <v:textbox inset="1mm,0,1mm,0">
              <w:txbxContent>
                <w:p w14:paraId="3F7753F9" w14:textId="77777777" w:rsidR="00774659" w:rsidRDefault="00774659" w:rsidP="00774659">
                  <w:pPr>
                    <w:spacing w:line="160" w:lineRule="exact"/>
                    <w:jc w:val="left"/>
                    <w:rPr>
                      <w:rFonts w:cs="Miriam" w:hint="cs"/>
                      <w:noProof/>
                      <w:sz w:val="18"/>
                      <w:szCs w:val="18"/>
                      <w:rtl/>
                    </w:rPr>
                  </w:pPr>
                  <w:r>
                    <w:rPr>
                      <w:rFonts w:cs="Miriam" w:hint="cs"/>
                      <w:noProof/>
                      <w:sz w:val="18"/>
                      <w:szCs w:val="18"/>
                      <w:rtl/>
                    </w:rPr>
                    <w:t>(תיקון מס' 9) תשע"ב-2012</w:t>
                  </w:r>
                </w:p>
              </w:txbxContent>
            </v:textbox>
          </v:shape>
        </w:pict>
      </w:r>
      <w:r w:rsidRPr="00774659">
        <w:rPr>
          <w:rStyle w:val="default"/>
          <w:rFonts w:cs="FrankRuehl" w:hint="cs"/>
          <w:rtl/>
        </w:rPr>
        <w:tab/>
        <w:t>(ב)</w:t>
      </w:r>
      <w:r w:rsidRPr="00774659">
        <w:rPr>
          <w:rStyle w:val="default"/>
          <w:rFonts w:cs="FrankRuehl" w:hint="cs"/>
          <w:rtl/>
        </w:rPr>
        <w:tab/>
        <w:t xml:space="preserve">החלטה של הנהלת הרשות (בסעיף זה </w:t>
      </w:r>
      <w:r w:rsidRPr="00774659">
        <w:rPr>
          <w:rStyle w:val="default"/>
          <w:rFonts w:cs="FrankRuehl"/>
          <w:rtl/>
        </w:rPr>
        <w:t>–</w:t>
      </w:r>
      <w:r w:rsidRPr="00774659">
        <w:rPr>
          <w:rStyle w:val="default"/>
          <w:rFonts w:cs="FrankRuehl" w:hint="cs"/>
          <w:rtl/>
        </w:rPr>
        <w:t xml:space="preserve"> החלטת הנהלה) תפורסם באתר האינטרנט של הרשות, בכפוף להוראות אלה:</w:t>
      </w:r>
    </w:p>
    <w:p w14:paraId="2A7C1FE3" w14:textId="77777777" w:rsidR="00774659" w:rsidRPr="00774659" w:rsidRDefault="00774659" w:rsidP="00774659">
      <w:pPr>
        <w:pStyle w:val="P22"/>
        <w:spacing w:before="72"/>
        <w:ind w:left="1021" w:right="1134"/>
        <w:rPr>
          <w:rStyle w:val="default"/>
          <w:rFonts w:cs="FrankRuehl" w:hint="cs"/>
          <w:rtl/>
        </w:rPr>
      </w:pPr>
      <w:r w:rsidRPr="00774659">
        <w:rPr>
          <w:rStyle w:val="default"/>
          <w:rFonts w:cs="FrankRuehl" w:hint="cs"/>
          <w:rtl/>
        </w:rPr>
        <w:t>(1)</w:t>
      </w:r>
      <w:r w:rsidRPr="00774659">
        <w:rPr>
          <w:rStyle w:val="default"/>
          <w:rFonts w:cs="FrankRuehl" w:hint="cs"/>
          <w:rtl/>
        </w:rPr>
        <w:tab/>
        <w:t xml:space="preserve">לא תפורסם החלטת הנהלה הכוללת מידע שהוראות סעיף 9(א) לחוק חופש המידע, התשנ"ח-1998 (בסעיף זה </w:t>
      </w:r>
      <w:r w:rsidRPr="00774659">
        <w:rPr>
          <w:rStyle w:val="default"/>
          <w:rFonts w:cs="FrankRuehl"/>
          <w:rtl/>
        </w:rPr>
        <w:t>–</w:t>
      </w:r>
      <w:r w:rsidRPr="00774659">
        <w:rPr>
          <w:rStyle w:val="default"/>
          <w:rFonts w:cs="FrankRuehl" w:hint="cs"/>
          <w:rtl/>
        </w:rPr>
        <w:t xml:space="preserve"> חוק חופש המידע) חלות לגביו, או מידע הכולל פרטים שמסירתם עלולה לפגוע בצד שלישי;</w:t>
      </w:r>
    </w:p>
    <w:p w14:paraId="76E01337" w14:textId="77777777" w:rsidR="00774659" w:rsidRPr="00774659" w:rsidRDefault="00774659" w:rsidP="00774659">
      <w:pPr>
        <w:pStyle w:val="P22"/>
        <w:spacing w:before="72"/>
        <w:ind w:left="1021" w:right="1134"/>
        <w:rPr>
          <w:rStyle w:val="default"/>
          <w:rFonts w:cs="FrankRuehl" w:hint="cs"/>
          <w:rtl/>
        </w:rPr>
      </w:pPr>
      <w:r w:rsidRPr="00774659">
        <w:rPr>
          <w:rStyle w:val="default"/>
          <w:rFonts w:cs="FrankRuehl" w:hint="cs"/>
          <w:rtl/>
        </w:rPr>
        <w:t>(2)</w:t>
      </w:r>
      <w:r w:rsidRPr="00774659">
        <w:rPr>
          <w:rStyle w:val="default"/>
          <w:rFonts w:cs="FrankRuehl" w:hint="cs"/>
          <w:rtl/>
        </w:rPr>
        <w:tab/>
        <w:t>הרשות רשאי שלא לפרסם החלטת הנהלה הכוללת מידע שהוראות סעיף 9(ב) לחוק חופש המידע חלות לגביו;</w:t>
      </w:r>
    </w:p>
    <w:p w14:paraId="0D4E1753" w14:textId="77777777" w:rsidR="00774659" w:rsidRPr="00774659" w:rsidRDefault="00774659" w:rsidP="00774659">
      <w:pPr>
        <w:pStyle w:val="P00"/>
        <w:spacing w:before="72"/>
        <w:ind w:left="0" w:right="1134"/>
        <w:rPr>
          <w:rStyle w:val="default"/>
          <w:rFonts w:cs="FrankRuehl" w:hint="cs"/>
          <w:rtl/>
        </w:rPr>
      </w:pPr>
      <w:r w:rsidRPr="00774659">
        <w:rPr>
          <w:rStyle w:val="default"/>
          <w:rFonts w:cs="FrankRuehl" w:hint="cs"/>
          <w:rtl/>
        </w:rPr>
        <w:t>על פרסום מידע כאמור בפסקאות (1) ו-(2), יחולו הוראות סעיף 11 לחוק חופש המידע, בשינויים המחויבים.</w:t>
      </w:r>
    </w:p>
    <w:p w14:paraId="07E185D3" w14:textId="77777777" w:rsidR="00774659" w:rsidRPr="00774659" w:rsidRDefault="00774659" w:rsidP="00774659">
      <w:pPr>
        <w:pStyle w:val="P00"/>
        <w:spacing w:before="72"/>
        <w:ind w:left="0" w:right="1134"/>
        <w:rPr>
          <w:rStyle w:val="default"/>
          <w:rFonts w:cs="FrankRuehl" w:hint="cs"/>
          <w:rtl/>
        </w:rPr>
      </w:pPr>
      <w:r>
        <w:rPr>
          <w:rFonts w:cs="FrankRuehl" w:hint="cs"/>
          <w:sz w:val="26"/>
          <w:rtl/>
          <w:lang w:eastAsia="en-US"/>
        </w:rPr>
        <w:pict w14:anchorId="110F2F15">
          <v:shape id="_x0000_s2151" type="#_x0000_t202" style="position:absolute;left:0;text-align:left;margin-left:470.25pt;margin-top:7.1pt;width:1in;height:16.8pt;z-index:251689984" filled="f" stroked="f">
            <v:textbox inset="1mm,0,1mm,0">
              <w:txbxContent>
                <w:p w14:paraId="45C741D6" w14:textId="77777777" w:rsidR="00774659" w:rsidRDefault="00774659" w:rsidP="00774659">
                  <w:pPr>
                    <w:spacing w:line="160" w:lineRule="exact"/>
                    <w:jc w:val="left"/>
                    <w:rPr>
                      <w:rFonts w:cs="Miriam" w:hint="cs"/>
                      <w:noProof/>
                      <w:sz w:val="18"/>
                      <w:szCs w:val="18"/>
                      <w:rtl/>
                    </w:rPr>
                  </w:pPr>
                  <w:r>
                    <w:rPr>
                      <w:rFonts w:cs="Miriam" w:hint="cs"/>
                      <w:noProof/>
                      <w:sz w:val="18"/>
                      <w:szCs w:val="18"/>
                      <w:rtl/>
                    </w:rPr>
                    <w:t>(תיקון מס' 9) תשע"ב-2012</w:t>
                  </w:r>
                </w:p>
              </w:txbxContent>
            </v:textbox>
          </v:shape>
        </w:pict>
      </w:r>
      <w:r w:rsidRPr="00774659">
        <w:rPr>
          <w:rStyle w:val="default"/>
          <w:rFonts w:cs="FrankRuehl" w:hint="cs"/>
          <w:rtl/>
        </w:rPr>
        <w:tab/>
        <w:t>(ג)</w:t>
      </w:r>
      <w:r w:rsidRPr="00774659">
        <w:rPr>
          <w:rStyle w:val="default"/>
          <w:rFonts w:cs="FrankRuehl" w:hint="cs"/>
          <w:rtl/>
        </w:rPr>
        <w:tab/>
        <w:t>אין בהוראות סעיפים קטנים (א) ו-(ב) כדי לגרוע מזכותו של מבקש מידע לפי חוק חופש המידע.</w:t>
      </w:r>
    </w:p>
    <w:p w14:paraId="71D7ABBE" w14:textId="77777777" w:rsidR="00774659" w:rsidRPr="00774659" w:rsidRDefault="00774659" w:rsidP="00774659">
      <w:pPr>
        <w:pStyle w:val="P00"/>
        <w:spacing w:before="72"/>
        <w:ind w:left="0" w:right="1134"/>
        <w:rPr>
          <w:rStyle w:val="default"/>
          <w:rFonts w:cs="FrankRuehl" w:hint="cs"/>
          <w:rtl/>
        </w:rPr>
      </w:pPr>
      <w:r>
        <w:rPr>
          <w:rFonts w:cs="FrankRuehl" w:hint="cs"/>
          <w:sz w:val="26"/>
          <w:rtl/>
          <w:lang w:eastAsia="en-US"/>
        </w:rPr>
        <w:pict w14:anchorId="0E8DE486">
          <v:shape id="_x0000_s2152" type="#_x0000_t202" style="position:absolute;left:0;text-align:left;margin-left:470.25pt;margin-top:7.1pt;width:1in;height:16.8pt;z-index:251691008" filled="f" stroked="f">
            <v:textbox inset="1mm,0,1mm,0">
              <w:txbxContent>
                <w:p w14:paraId="09EAC09D" w14:textId="77777777" w:rsidR="00774659" w:rsidRDefault="00774659" w:rsidP="00774659">
                  <w:pPr>
                    <w:spacing w:line="160" w:lineRule="exact"/>
                    <w:jc w:val="left"/>
                    <w:rPr>
                      <w:rFonts w:cs="Miriam" w:hint="cs"/>
                      <w:noProof/>
                      <w:sz w:val="18"/>
                      <w:szCs w:val="18"/>
                      <w:rtl/>
                    </w:rPr>
                  </w:pPr>
                  <w:r>
                    <w:rPr>
                      <w:rFonts w:cs="Miriam" w:hint="cs"/>
                      <w:noProof/>
                      <w:sz w:val="18"/>
                      <w:szCs w:val="18"/>
                      <w:rtl/>
                    </w:rPr>
                    <w:t>(תיקון מס' 9) תשע"ב-2012</w:t>
                  </w:r>
                </w:p>
              </w:txbxContent>
            </v:textbox>
          </v:shape>
        </w:pict>
      </w:r>
      <w:r w:rsidRPr="00774659">
        <w:rPr>
          <w:rStyle w:val="default"/>
          <w:rFonts w:cs="FrankRuehl" w:hint="cs"/>
          <w:rtl/>
        </w:rPr>
        <w:tab/>
        <w:t>(ד)</w:t>
      </w:r>
      <w:r w:rsidRPr="00774659">
        <w:rPr>
          <w:rStyle w:val="default"/>
          <w:rFonts w:cs="FrankRuehl" w:hint="cs"/>
          <w:rtl/>
        </w:rPr>
        <w:tab/>
        <w:t>על אף האמור בסעיף קטן (ב), תחילת תוקפה של החלטת הנהלה לא תהיה מותנית בפרסומה, אלא אם כן נקבע אחרת בהחלטה.</w:t>
      </w:r>
    </w:p>
    <w:p w14:paraId="79E48BC9"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57" w:name="Rov73"/>
      <w:r w:rsidRPr="00C02056">
        <w:rPr>
          <w:rStyle w:val="default"/>
          <w:rFonts w:cs="FrankRuehl" w:hint="cs"/>
          <w:vanish/>
          <w:color w:val="FF0000"/>
          <w:szCs w:val="20"/>
          <w:shd w:val="clear" w:color="auto" w:fill="FFFF99"/>
          <w:rtl/>
        </w:rPr>
        <w:t>מיום 10.2.1995</w:t>
      </w:r>
    </w:p>
    <w:p w14:paraId="4FD39049"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02531A83"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94"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115 (</w:t>
      </w:r>
      <w:hyperlink r:id="rId95"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492CCCD6" w14:textId="77777777" w:rsidR="00A9439D" w:rsidRPr="00C02056" w:rsidRDefault="00A9439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4יג</w:t>
      </w:r>
    </w:p>
    <w:p w14:paraId="56BAFEE4" w14:textId="77777777" w:rsidR="00774659" w:rsidRPr="00C02056" w:rsidRDefault="00774659">
      <w:pPr>
        <w:pStyle w:val="P00"/>
        <w:spacing w:before="0"/>
        <w:ind w:left="0" w:right="1134"/>
        <w:rPr>
          <w:rStyle w:val="default"/>
          <w:rFonts w:cs="FrankRuehl" w:hint="cs"/>
          <w:vanish/>
          <w:szCs w:val="20"/>
          <w:shd w:val="clear" w:color="auto" w:fill="FFFF99"/>
          <w:rtl/>
        </w:rPr>
      </w:pPr>
    </w:p>
    <w:p w14:paraId="5ED156CE" w14:textId="77777777" w:rsidR="00774659" w:rsidRPr="00C02056" w:rsidRDefault="00774659">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14.5.2012</w:t>
      </w:r>
    </w:p>
    <w:p w14:paraId="1FFBFED8" w14:textId="77777777" w:rsidR="00774659" w:rsidRPr="00C02056" w:rsidRDefault="00774659">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9</w:t>
      </w:r>
    </w:p>
    <w:p w14:paraId="216C6E6D" w14:textId="77777777" w:rsidR="00774659" w:rsidRPr="00C02056" w:rsidRDefault="00774659">
      <w:pPr>
        <w:pStyle w:val="P00"/>
        <w:spacing w:before="0"/>
        <w:ind w:left="0" w:right="1134"/>
        <w:rPr>
          <w:rStyle w:val="default"/>
          <w:rFonts w:cs="FrankRuehl" w:hint="cs"/>
          <w:vanish/>
          <w:szCs w:val="20"/>
          <w:shd w:val="clear" w:color="auto" w:fill="FFFF99"/>
          <w:rtl/>
        </w:rPr>
      </w:pPr>
      <w:hyperlink r:id="rId96" w:history="1">
        <w:r w:rsidRPr="00C02056">
          <w:rPr>
            <w:rStyle w:val="Hyperlink"/>
            <w:rFonts w:cs="FrankRuehl" w:hint="cs"/>
            <w:vanish/>
            <w:sz w:val="26"/>
            <w:szCs w:val="20"/>
            <w:shd w:val="clear" w:color="auto" w:fill="FFFF99"/>
            <w:rtl/>
          </w:rPr>
          <w:t>ס"ח תשע"ב מס' 2356</w:t>
        </w:r>
      </w:hyperlink>
      <w:r w:rsidRPr="00C02056">
        <w:rPr>
          <w:rStyle w:val="default"/>
          <w:rFonts w:cs="FrankRuehl" w:hint="cs"/>
          <w:vanish/>
          <w:szCs w:val="20"/>
          <w:shd w:val="clear" w:color="auto" w:fill="FFFF99"/>
          <w:rtl/>
        </w:rPr>
        <w:t xml:space="preserve"> מיום 14.5.2012 עמ' 391 (</w:t>
      </w:r>
      <w:hyperlink r:id="rId97" w:history="1">
        <w:r w:rsidRPr="00C02056">
          <w:rPr>
            <w:rStyle w:val="Hyperlink"/>
            <w:rFonts w:cs="FrankRuehl" w:hint="cs"/>
            <w:vanish/>
            <w:sz w:val="26"/>
            <w:szCs w:val="20"/>
            <w:shd w:val="clear" w:color="auto" w:fill="FFFF99"/>
            <w:rtl/>
          </w:rPr>
          <w:t>ה"ח 442</w:t>
        </w:r>
      </w:hyperlink>
      <w:r w:rsidRPr="00C02056">
        <w:rPr>
          <w:rStyle w:val="default"/>
          <w:rFonts w:cs="FrankRuehl" w:hint="cs"/>
          <w:vanish/>
          <w:szCs w:val="20"/>
          <w:shd w:val="clear" w:color="auto" w:fill="FFFF99"/>
          <w:rtl/>
        </w:rPr>
        <w:t>)</w:t>
      </w:r>
    </w:p>
    <w:p w14:paraId="57D509C9" w14:textId="77777777" w:rsidR="00774659" w:rsidRPr="00C02056" w:rsidRDefault="00774659" w:rsidP="00774659">
      <w:pPr>
        <w:pStyle w:val="P00"/>
        <w:ind w:left="0" w:right="1134"/>
        <w:rPr>
          <w:rStyle w:val="default"/>
          <w:rFonts w:cs="FrankRuehl" w:hint="cs"/>
          <w:vanish/>
          <w:sz w:val="22"/>
          <w:szCs w:val="22"/>
          <w:shd w:val="clear" w:color="auto" w:fill="FFFF99"/>
          <w:rtl/>
        </w:rPr>
      </w:pPr>
      <w:r w:rsidRPr="00C02056">
        <w:rPr>
          <w:rStyle w:val="big-number"/>
          <w:rFonts w:cs="FrankRuehl"/>
          <w:vanish/>
          <w:sz w:val="22"/>
          <w:szCs w:val="22"/>
          <w:shd w:val="clear" w:color="auto" w:fill="FFFF99"/>
          <w:rtl/>
        </w:rPr>
        <w:t>4</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ג</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u w:val="single"/>
          <w:shd w:val="clear" w:color="auto" w:fill="FFFF99"/>
          <w:rtl/>
        </w:rPr>
        <w:t>(א)</w:t>
      </w:r>
      <w:r w:rsidRPr="00C02056">
        <w:rPr>
          <w:rStyle w:val="default"/>
          <w:rFonts w:cs="FrankRuehl" w:hint="cs"/>
          <w:vanish/>
          <w:sz w:val="22"/>
          <w:szCs w:val="22"/>
          <w:shd w:val="clear" w:color="auto" w:fill="FFFF99"/>
          <w:rtl/>
        </w:rPr>
        <w:tab/>
        <w:t>ה</w:t>
      </w:r>
      <w:r w:rsidRPr="00C02056">
        <w:rPr>
          <w:rStyle w:val="default"/>
          <w:rFonts w:cs="FrankRuehl"/>
          <w:vanish/>
          <w:sz w:val="22"/>
          <w:szCs w:val="22"/>
          <w:shd w:val="clear" w:color="auto" w:fill="FFFF99"/>
          <w:rtl/>
        </w:rPr>
        <w:t>ח</w:t>
      </w:r>
      <w:r w:rsidRPr="00C02056">
        <w:rPr>
          <w:rStyle w:val="default"/>
          <w:rFonts w:cs="FrankRuehl" w:hint="cs"/>
          <w:vanish/>
          <w:sz w:val="22"/>
          <w:szCs w:val="22"/>
          <w:shd w:val="clear" w:color="auto" w:fill="FFFF99"/>
          <w:rtl/>
        </w:rPr>
        <w:t>ל</w:t>
      </w:r>
      <w:r w:rsidRPr="00C02056">
        <w:rPr>
          <w:rStyle w:val="default"/>
          <w:rFonts w:cs="FrankRuehl"/>
          <w:vanish/>
          <w:sz w:val="22"/>
          <w:szCs w:val="22"/>
          <w:shd w:val="clear" w:color="auto" w:fill="FFFF99"/>
          <w:rtl/>
        </w:rPr>
        <w:t>ט</w:t>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של המו</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צ</w:t>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 xml:space="preserve">של ועדה מועדותיה, </w:t>
      </w:r>
      <w:r w:rsidRPr="00C02056">
        <w:rPr>
          <w:rStyle w:val="default"/>
          <w:rFonts w:cs="FrankRuehl" w:hint="cs"/>
          <w:strike/>
          <w:vanish/>
          <w:sz w:val="22"/>
          <w:szCs w:val="22"/>
          <w:shd w:val="clear" w:color="auto" w:fill="FFFF99"/>
          <w:rtl/>
        </w:rPr>
        <w:t>שיש לציבור ענין בה</w:t>
      </w:r>
      <w:r w:rsidRPr="00C02056">
        <w:rPr>
          <w:rStyle w:val="default"/>
          <w:rFonts w:cs="FrankRuehl" w:hint="cs"/>
          <w:vanish/>
          <w:sz w:val="22"/>
          <w:szCs w:val="22"/>
          <w:shd w:val="clear" w:color="auto" w:fill="FFFF99"/>
          <w:rtl/>
        </w:rPr>
        <w:t xml:space="preserve"> תפורסם ברשומות </w:t>
      </w:r>
      <w:r w:rsidRPr="00C02056">
        <w:rPr>
          <w:rStyle w:val="default"/>
          <w:rFonts w:cs="FrankRuehl" w:hint="cs"/>
          <w:vanish/>
          <w:sz w:val="22"/>
          <w:szCs w:val="22"/>
          <w:u w:val="single"/>
          <w:shd w:val="clear" w:color="auto" w:fill="FFFF99"/>
          <w:rtl/>
        </w:rPr>
        <w:t>ובאתר האינטרנט של הרשות</w:t>
      </w:r>
      <w:r w:rsidRPr="00C02056">
        <w:rPr>
          <w:rStyle w:val="default"/>
          <w:rFonts w:cs="FrankRuehl" w:hint="cs"/>
          <w:vanish/>
          <w:sz w:val="22"/>
          <w:szCs w:val="22"/>
          <w:shd w:val="clear" w:color="auto" w:fill="FFFF99"/>
          <w:rtl/>
        </w:rPr>
        <w:t>, אולם תחילת תוקפה לא תהיה מותנית בפרסומה אלא אם כן נקבע אחרת בהחלטה.</w:t>
      </w:r>
    </w:p>
    <w:p w14:paraId="22E55B15" w14:textId="77777777" w:rsidR="00774659" w:rsidRPr="00C02056" w:rsidRDefault="00774659" w:rsidP="00774659">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w:t>
      </w:r>
      <w:r w:rsidRPr="00C02056">
        <w:rPr>
          <w:rStyle w:val="default"/>
          <w:rFonts w:cs="FrankRuehl" w:hint="cs"/>
          <w:vanish/>
          <w:sz w:val="22"/>
          <w:szCs w:val="22"/>
          <w:u w:val="single"/>
          <w:shd w:val="clear" w:color="auto" w:fill="FFFF99"/>
          <w:rtl/>
        </w:rPr>
        <w:tab/>
        <w:t xml:space="preserve">החלטה של הנהלת הרשות (בסעיף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החלטת הנהלה) תפורסם באתר האינטרנט של הרשות, בכפוף להוראות אלה:</w:t>
      </w:r>
    </w:p>
    <w:p w14:paraId="53E40028" w14:textId="77777777" w:rsidR="00774659" w:rsidRPr="00C02056" w:rsidRDefault="00774659" w:rsidP="00774659">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 xml:space="preserve">לא תפורסם החלטת הנהלה הכוללת מידע שהוראות סעיף 9(א) לחוק חופש המידע, התשנ"ח-1998 (בסעיף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חוק חופש המידע) חלות לגביו, או מידע הכולל פרטים שמסירתם עלולה לפגוע בצד שלישי;</w:t>
      </w:r>
    </w:p>
    <w:p w14:paraId="6CE6DBF7" w14:textId="77777777" w:rsidR="00774659" w:rsidRPr="00C02056" w:rsidRDefault="00774659" w:rsidP="00774659">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הרשות רשאי שלא לפרסם החלטת הנהלה הכוללת מידע שהוראות סעיף 9(ב) לחוק חופש המידע חלות לגביו;</w:t>
      </w:r>
    </w:p>
    <w:p w14:paraId="6F917FF9" w14:textId="77777777" w:rsidR="00774659" w:rsidRPr="00C02056" w:rsidRDefault="00774659" w:rsidP="00774659">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על פרסום מידע כאמור בפסקאות (1) ו-(2), יחולו הוראות סעיף 11 לחוק חופש המידע, בשינויים המחויבים.</w:t>
      </w:r>
    </w:p>
    <w:p w14:paraId="3BE76D5E" w14:textId="77777777" w:rsidR="00774659" w:rsidRPr="00C02056" w:rsidRDefault="00774659" w:rsidP="00774659">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(ג)</w:t>
      </w:r>
      <w:r w:rsidRPr="00C02056">
        <w:rPr>
          <w:rStyle w:val="default"/>
          <w:rFonts w:cs="FrankRuehl" w:hint="cs"/>
          <w:vanish/>
          <w:sz w:val="22"/>
          <w:szCs w:val="22"/>
          <w:u w:val="single"/>
          <w:shd w:val="clear" w:color="auto" w:fill="FFFF99"/>
          <w:rtl/>
        </w:rPr>
        <w:tab/>
        <w:t>אין בהוראות סעיפים קטנים (א) ו-(ב) כדי לגרוע מזכותו של מבקש מידע לפי חוק חופש המידע.</w:t>
      </w:r>
    </w:p>
    <w:p w14:paraId="385B7701" w14:textId="77777777" w:rsidR="00774659" w:rsidRPr="00774659" w:rsidRDefault="00774659" w:rsidP="00774659">
      <w:pPr>
        <w:pStyle w:val="P00"/>
        <w:spacing w:before="0"/>
        <w:ind w:left="0" w:right="1134"/>
        <w:rPr>
          <w:rStyle w:val="default"/>
          <w:rFonts w:cs="FrankRuehl" w:hint="cs"/>
          <w:sz w:val="2"/>
          <w:szCs w:val="2"/>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(ד)</w:t>
      </w:r>
      <w:r w:rsidRPr="00C02056">
        <w:rPr>
          <w:rStyle w:val="default"/>
          <w:rFonts w:cs="FrankRuehl" w:hint="cs"/>
          <w:vanish/>
          <w:sz w:val="22"/>
          <w:szCs w:val="22"/>
          <w:u w:val="single"/>
          <w:shd w:val="clear" w:color="auto" w:fill="FFFF99"/>
          <w:rtl/>
        </w:rPr>
        <w:tab/>
        <w:t>על אף האמור בסעיף קטן (ב), תחילת תוקפה של החלטת הנהלה לא תהיה מותנית בפרסומה, אלא אם כן נקבע אחרת בהחלטה.</w:t>
      </w:r>
      <w:bookmarkEnd w:id="57"/>
    </w:p>
    <w:p w14:paraId="27F1429F" w14:textId="77777777" w:rsidR="00A9439D" w:rsidRDefault="00A9439D">
      <w:pPr>
        <w:pStyle w:val="P00"/>
        <w:spacing w:before="72"/>
        <w:ind w:left="0" w:right="1134"/>
        <w:rPr>
          <w:rStyle w:val="default"/>
          <w:rFonts w:cs="FrankRuehl" w:hint="cs"/>
          <w:rtl/>
        </w:rPr>
      </w:pPr>
      <w:bookmarkStart w:id="58" w:name="Seif18"/>
      <w:bookmarkEnd w:id="58"/>
      <w:r>
        <w:rPr>
          <w:lang w:val="he-IL"/>
        </w:rPr>
        <w:pict w14:anchorId="74848E92">
          <v:rect id="_x0000_s2074" style="position:absolute;left:0;text-align:left;margin-left:464.5pt;margin-top:8.05pt;width:75.05pt;height:26.2pt;z-index:251633664" o:allowincell="f" filled="f" stroked="f" strokecolor="lime" strokeweight=".25pt">
            <v:textbox style="mso-next-textbox:#_x0000_s2074" inset="0,0,0,0">
              <w:txbxContent>
                <w:p w14:paraId="31244332" w14:textId="77777777" w:rsidR="006016D2" w:rsidRDefault="006016D2">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ק</w:t>
                  </w:r>
                  <w:r>
                    <w:rPr>
                      <w:rFonts w:cs="Miriam" w:hint="cs"/>
                      <w:sz w:val="18"/>
                      <w:szCs w:val="18"/>
                      <w:rtl/>
                    </w:rPr>
                    <w:t>ף</w:t>
                  </w:r>
                  <w:r>
                    <w:rPr>
                      <w:rFonts w:cs="Miriam"/>
                      <w:sz w:val="18"/>
                      <w:szCs w:val="18"/>
                      <w:rtl/>
                    </w:rPr>
                    <w:t xml:space="preserve"> </w:t>
                  </w:r>
                  <w:r>
                    <w:rPr>
                      <w:rFonts w:cs="Miriam" w:hint="cs"/>
                      <w:sz w:val="18"/>
                      <w:szCs w:val="18"/>
                      <w:rtl/>
                    </w:rPr>
                    <w:t>פ</w:t>
                  </w:r>
                  <w:r>
                    <w:rPr>
                      <w:rFonts w:cs="Miriam"/>
                      <w:sz w:val="18"/>
                      <w:szCs w:val="18"/>
                      <w:rtl/>
                    </w:rPr>
                    <w:t>ע</w:t>
                  </w:r>
                  <w:r>
                    <w:rPr>
                      <w:rFonts w:cs="Miriam" w:hint="cs"/>
                      <w:sz w:val="18"/>
                      <w:szCs w:val="18"/>
                      <w:rtl/>
                    </w:rPr>
                    <w:t>ולות</w:t>
                  </w:r>
                </w:p>
                <w:p w14:paraId="573292FB"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4</w:t>
      </w:r>
      <w:r>
        <w:rPr>
          <w:rStyle w:val="default"/>
          <w:rFonts w:cs="FrankRuehl"/>
          <w:rtl/>
        </w:rPr>
        <w:t>י</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מועצה, סמכויותיה ותוקף החלטותיה לא ייפגעו מחמת שנתפנה מקומו של חבר המועצה או מחמת ליקוי</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ו או בהמשך כהונתו.</w:t>
      </w:r>
    </w:p>
    <w:p w14:paraId="6D959EC2"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59" w:name="Rov42"/>
      <w:r w:rsidRPr="00C02056">
        <w:rPr>
          <w:rStyle w:val="default"/>
          <w:rFonts w:cs="FrankRuehl" w:hint="cs"/>
          <w:vanish/>
          <w:color w:val="FF0000"/>
          <w:szCs w:val="20"/>
          <w:shd w:val="clear" w:color="auto" w:fill="FFFF99"/>
          <w:rtl/>
        </w:rPr>
        <w:t>מיום 10.2.1995</w:t>
      </w:r>
    </w:p>
    <w:p w14:paraId="1FF85FE1"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168307B1"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98"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115 (</w:t>
      </w:r>
      <w:hyperlink r:id="rId99"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3BCAD9AF" w14:textId="77777777" w:rsidR="00A9439D" w:rsidRDefault="00A9439D">
      <w:pPr>
        <w:pStyle w:val="P00"/>
        <w:spacing w:before="0"/>
        <w:ind w:left="0" w:right="1134"/>
        <w:rPr>
          <w:rStyle w:val="default"/>
          <w:rFonts w:cs="FrankRuehl" w:hint="cs"/>
          <w:sz w:val="2"/>
          <w:szCs w:val="2"/>
          <w:shd w:val="clear" w:color="auto" w:fill="FFFF99"/>
          <w:rtl/>
        </w:rPr>
      </w:pPr>
      <w:r w:rsidRPr="00C02056">
        <w:rPr>
          <w:rStyle w:val="default"/>
          <w:rFonts w:cs="FrankRuehl" w:hint="cs"/>
          <w:b/>
          <w:bCs/>
          <w:vanish/>
          <w:szCs w:val="20"/>
          <w:shd w:val="clear" w:color="auto" w:fill="FFFF99"/>
          <w:rtl/>
        </w:rPr>
        <w:t>הוספת סעיף 4יד</w:t>
      </w:r>
      <w:bookmarkEnd w:id="59"/>
    </w:p>
    <w:p w14:paraId="700DD3E1" w14:textId="77777777" w:rsidR="00A9439D" w:rsidRDefault="00A9439D" w:rsidP="00F436E7">
      <w:pPr>
        <w:pStyle w:val="P00"/>
        <w:spacing w:before="72"/>
        <w:ind w:left="0" w:right="1134"/>
        <w:rPr>
          <w:rStyle w:val="default"/>
          <w:rFonts w:cs="FrankRuehl"/>
          <w:rtl/>
        </w:rPr>
      </w:pPr>
      <w:bookmarkStart w:id="60" w:name="Seif19"/>
      <w:bookmarkEnd w:id="60"/>
      <w:r>
        <w:rPr>
          <w:lang w:val="he-IL"/>
        </w:rPr>
        <w:pict w14:anchorId="1C5E7BA5">
          <v:rect id="_x0000_s2075" style="position:absolute;left:0;text-align:left;margin-left:470.25pt;margin-top:8.05pt;width:69.3pt;height:40.5pt;z-index:251634688" o:allowincell="f" filled="f" stroked="f" strokecolor="lime" strokeweight=".25pt">
            <v:textbox style="mso-next-textbox:#_x0000_s2075" inset="0,0,0,0">
              <w:txbxContent>
                <w:p w14:paraId="33B3FE8D" w14:textId="77777777" w:rsidR="006016D2" w:rsidRDefault="006016D2">
                  <w:pPr>
                    <w:spacing w:line="160" w:lineRule="exact"/>
                    <w:jc w:val="left"/>
                    <w:rPr>
                      <w:rFonts w:cs="Miriam"/>
                      <w:noProof/>
                      <w:sz w:val="18"/>
                      <w:szCs w:val="18"/>
                      <w:rtl/>
                    </w:rPr>
                  </w:pPr>
                  <w:r>
                    <w:rPr>
                      <w:rFonts w:cs="Miriam"/>
                      <w:sz w:val="18"/>
                      <w:szCs w:val="18"/>
                      <w:rtl/>
                    </w:rPr>
                    <w:t>מ</w:t>
                  </w:r>
                  <w:r>
                    <w:rPr>
                      <w:rFonts w:cs="Miriam" w:hint="cs"/>
                      <w:sz w:val="18"/>
                      <w:szCs w:val="18"/>
                      <w:rtl/>
                    </w:rPr>
                    <w:t>אג</w:t>
                  </w:r>
                  <w:r>
                    <w:rPr>
                      <w:rFonts w:cs="Miriam"/>
                      <w:sz w:val="18"/>
                      <w:szCs w:val="18"/>
                      <w:rtl/>
                    </w:rPr>
                    <w:t xml:space="preserve">ר </w:t>
                  </w:r>
                  <w:r>
                    <w:rPr>
                      <w:rFonts w:cs="Miriam" w:hint="cs"/>
                      <w:sz w:val="18"/>
                      <w:szCs w:val="18"/>
                      <w:rtl/>
                    </w:rPr>
                    <w:t>מ</w:t>
                  </w:r>
                  <w:r>
                    <w:rPr>
                      <w:rFonts w:cs="Miriam"/>
                      <w:sz w:val="18"/>
                      <w:szCs w:val="18"/>
                      <w:rtl/>
                    </w:rPr>
                    <w:t>י</w:t>
                  </w:r>
                  <w:r>
                    <w:rPr>
                      <w:rFonts w:cs="Miriam" w:hint="cs"/>
                      <w:sz w:val="18"/>
                      <w:szCs w:val="18"/>
                      <w:rtl/>
                    </w:rPr>
                    <w:t>דע</w:t>
                  </w:r>
                </w:p>
                <w:p w14:paraId="1B3942CA" w14:textId="77777777" w:rsidR="006016D2" w:rsidRDefault="006016D2">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2) </w:t>
                  </w:r>
                  <w:r>
                    <w:rPr>
                      <w:rFonts w:cs="Miriam" w:hint="cs"/>
                      <w:sz w:val="18"/>
                      <w:szCs w:val="18"/>
                      <w:rtl/>
                    </w:rPr>
                    <w:t>תש"ס-2000</w:t>
                  </w:r>
                </w:p>
                <w:p w14:paraId="7EC3F182" w14:textId="77777777" w:rsidR="006016D2" w:rsidRDefault="006016D2">
                  <w:pPr>
                    <w:spacing w:line="160" w:lineRule="exact"/>
                    <w:jc w:val="left"/>
                    <w:rPr>
                      <w:rFonts w:cs="Miriam"/>
                      <w:noProof/>
                      <w:sz w:val="18"/>
                      <w:szCs w:val="18"/>
                      <w:rtl/>
                    </w:rPr>
                  </w:pPr>
                  <w:r>
                    <w:rPr>
                      <w:rFonts w:cs="Miriam" w:hint="cs"/>
                      <w:sz w:val="18"/>
                      <w:szCs w:val="18"/>
                      <w:rtl/>
                    </w:rPr>
                    <w:t>(תיקון מס' 7) תשס"ט-2009</w:t>
                  </w:r>
                </w:p>
              </w:txbxContent>
            </v:textbox>
            <w10:anchorlock/>
          </v:rect>
        </w:pict>
      </w:r>
      <w:r>
        <w:rPr>
          <w:rStyle w:val="big-number"/>
          <w:rtl/>
        </w:rPr>
        <w:t>4</w:t>
      </w:r>
      <w:r>
        <w:rPr>
          <w:rStyle w:val="default"/>
          <w:rFonts w:cs="FrankRuehl"/>
          <w:rtl/>
        </w:rPr>
        <w:t>ט</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F436E7">
        <w:rPr>
          <w:rStyle w:val="default"/>
          <w:rFonts w:cs="FrankRuehl" w:hint="cs"/>
          <w:rtl/>
        </w:rPr>
        <w:t>הרשות תנהל</w:t>
      </w:r>
      <w:r>
        <w:rPr>
          <w:rStyle w:val="default"/>
          <w:rFonts w:cs="FrankRuehl"/>
          <w:rtl/>
        </w:rPr>
        <w:t xml:space="preserve"> </w:t>
      </w:r>
      <w:r>
        <w:rPr>
          <w:rStyle w:val="default"/>
          <w:rFonts w:cs="FrankRuehl" w:hint="cs"/>
          <w:rtl/>
        </w:rPr>
        <w:t>מאג</w:t>
      </w:r>
      <w:r>
        <w:rPr>
          <w:rStyle w:val="default"/>
          <w:rFonts w:cs="FrankRuehl"/>
          <w:rtl/>
        </w:rPr>
        <w:t>ר</w:t>
      </w:r>
      <w:r>
        <w:rPr>
          <w:rStyle w:val="default"/>
          <w:rFonts w:cs="FrankRuehl" w:hint="cs"/>
          <w:rtl/>
        </w:rPr>
        <w:t xml:space="preserve"> מידע, שיהיה פתוח לעיון הציבור ושבו ייכללו פרטים על התקשרויות חוזיות של </w:t>
      </w:r>
      <w:r w:rsidR="00F436E7">
        <w:rPr>
          <w:rStyle w:val="default"/>
          <w:rFonts w:cs="FrankRuehl" w:hint="cs"/>
          <w:rtl/>
        </w:rPr>
        <w:t>הרשות</w:t>
      </w:r>
      <w:r>
        <w:rPr>
          <w:rStyle w:val="default"/>
          <w:rFonts w:cs="FrankRuehl" w:hint="cs"/>
          <w:rtl/>
        </w:rPr>
        <w:t xml:space="preserve"> לגב</w:t>
      </w:r>
      <w:r w:rsidR="00F436E7">
        <w:rPr>
          <w:rStyle w:val="default"/>
          <w:rFonts w:cs="FrankRuehl" w:hint="cs"/>
          <w:rtl/>
        </w:rPr>
        <w:t>י מקרקעין שבניהולה</w:t>
      </w:r>
      <w:r>
        <w:rPr>
          <w:rStyle w:val="default"/>
          <w:rFonts w:cs="FrankRuehl" w:hint="cs"/>
          <w:rtl/>
        </w:rPr>
        <w:t xml:space="preserve">, אשר אינם רשומים בפנקסי המקרקעין </w:t>
      </w:r>
      <w:r>
        <w:rPr>
          <w:rStyle w:val="default"/>
          <w:rFonts w:cs="FrankRuehl"/>
          <w:rtl/>
        </w:rPr>
        <w:t>(להלן –</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א</w:t>
      </w:r>
      <w:r>
        <w:rPr>
          <w:rStyle w:val="default"/>
          <w:rFonts w:cs="FrankRuehl" w:hint="cs"/>
          <w:rtl/>
        </w:rPr>
        <w:t>ג</w:t>
      </w:r>
      <w:r>
        <w:rPr>
          <w:rStyle w:val="default"/>
          <w:rFonts w:cs="FrankRuehl"/>
          <w:rtl/>
        </w:rPr>
        <w:t>ר</w:t>
      </w:r>
      <w:r>
        <w:rPr>
          <w:rStyle w:val="default"/>
          <w:rFonts w:cs="FrankRuehl" w:hint="cs"/>
          <w:rtl/>
        </w:rPr>
        <w:t>).</w:t>
      </w:r>
    </w:p>
    <w:p w14:paraId="5D865F9D" w14:textId="77777777" w:rsidR="00A9439D" w:rsidRDefault="00A9439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א</w:t>
      </w:r>
      <w:r>
        <w:rPr>
          <w:rStyle w:val="default"/>
          <w:rFonts w:cs="FrankRuehl"/>
          <w:rtl/>
        </w:rPr>
        <w:t>ג</w:t>
      </w:r>
      <w:r>
        <w:rPr>
          <w:rStyle w:val="default"/>
          <w:rFonts w:cs="FrankRuehl" w:hint="cs"/>
          <w:rtl/>
        </w:rPr>
        <w:t>ר</w:t>
      </w:r>
      <w:r>
        <w:rPr>
          <w:rStyle w:val="default"/>
          <w:rFonts w:cs="FrankRuehl"/>
          <w:rtl/>
        </w:rPr>
        <w:t xml:space="preserve"> </w:t>
      </w:r>
      <w:r>
        <w:rPr>
          <w:rStyle w:val="default"/>
          <w:rFonts w:cs="FrankRuehl" w:hint="cs"/>
          <w:rtl/>
        </w:rPr>
        <w:t>יכלול את הפרטים האלה:</w:t>
      </w:r>
    </w:p>
    <w:p w14:paraId="070EF410" w14:textId="77777777" w:rsidR="00A9439D" w:rsidRDefault="00A9439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לגבי המקרקעי</w:t>
      </w:r>
      <w:r>
        <w:rPr>
          <w:rStyle w:val="default"/>
          <w:rFonts w:cs="FrankRuehl"/>
          <w:rtl/>
        </w:rPr>
        <w:t>ן;</w:t>
      </w:r>
    </w:p>
    <w:p w14:paraId="63B5BE1C" w14:textId="77777777" w:rsidR="00A9439D" w:rsidRDefault="000C4CBE" w:rsidP="00F436E7">
      <w:pPr>
        <w:pStyle w:val="P22"/>
        <w:spacing w:before="72"/>
        <w:ind w:left="1021" w:right="1134"/>
        <w:rPr>
          <w:rStyle w:val="default"/>
          <w:rFonts w:cs="FrankRuehl"/>
          <w:rtl/>
        </w:rPr>
      </w:pPr>
      <w:r>
        <w:rPr>
          <w:rFonts w:cs="FrankRuehl"/>
          <w:sz w:val="26"/>
          <w:rtl/>
          <w:lang w:eastAsia="en-US"/>
        </w:rPr>
        <w:pict w14:anchorId="6FBA37B0">
          <v:shape id="_x0000_s2109" type="#_x0000_t202" style="position:absolute;left:0;text-align:left;margin-left:470.25pt;margin-top:7.1pt;width:1in;height:22.4pt;z-index:251654144" filled="f" stroked="f">
            <v:textbox inset="1mm,0,1mm,0">
              <w:txbxContent>
                <w:p w14:paraId="452B3594" w14:textId="77777777" w:rsidR="006016D2" w:rsidRDefault="006016D2" w:rsidP="000C4CBE">
                  <w:pPr>
                    <w:spacing w:line="160" w:lineRule="exact"/>
                    <w:jc w:val="left"/>
                    <w:rPr>
                      <w:rFonts w:cs="Miriam"/>
                      <w:noProof/>
                      <w:sz w:val="18"/>
                      <w:szCs w:val="18"/>
                      <w:rtl/>
                    </w:rPr>
                  </w:pPr>
                  <w:r>
                    <w:rPr>
                      <w:rFonts w:cs="Miriam" w:hint="cs"/>
                      <w:sz w:val="18"/>
                      <w:szCs w:val="18"/>
                      <w:rtl/>
                    </w:rPr>
                    <w:t>(תיקון מס' 7) תשס"ט-2009</w:t>
                  </w:r>
                </w:p>
              </w:txbxContent>
            </v:textbox>
          </v:shape>
        </w:pict>
      </w:r>
      <w:r w:rsidR="00A9439D">
        <w:rPr>
          <w:rStyle w:val="default"/>
          <w:rFonts w:cs="FrankRuehl"/>
          <w:rtl/>
        </w:rPr>
        <w:t>(2)</w:t>
      </w:r>
      <w:r w:rsidR="00A9439D">
        <w:rPr>
          <w:rStyle w:val="default"/>
          <w:rFonts w:cs="FrankRuehl"/>
          <w:rtl/>
        </w:rPr>
        <w:tab/>
      </w:r>
      <w:r w:rsidR="00A9439D">
        <w:rPr>
          <w:rStyle w:val="default"/>
          <w:rFonts w:cs="FrankRuehl" w:hint="cs"/>
          <w:rtl/>
        </w:rPr>
        <w:t>ה</w:t>
      </w:r>
      <w:r w:rsidR="00A9439D">
        <w:rPr>
          <w:rStyle w:val="default"/>
          <w:rFonts w:cs="FrankRuehl"/>
          <w:rtl/>
        </w:rPr>
        <w:t>ת</w:t>
      </w:r>
      <w:r w:rsidR="00A9439D">
        <w:rPr>
          <w:rStyle w:val="default"/>
          <w:rFonts w:cs="FrankRuehl" w:hint="cs"/>
          <w:rtl/>
        </w:rPr>
        <w:t>ח</w:t>
      </w:r>
      <w:r w:rsidR="00A9439D">
        <w:rPr>
          <w:rStyle w:val="default"/>
          <w:rFonts w:cs="FrankRuehl"/>
          <w:rtl/>
        </w:rPr>
        <w:t>י</w:t>
      </w:r>
      <w:r w:rsidR="00A9439D">
        <w:rPr>
          <w:rStyle w:val="default"/>
          <w:rFonts w:cs="FrankRuehl" w:hint="cs"/>
          <w:rtl/>
        </w:rPr>
        <w:t>י</w:t>
      </w:r>
      <w:r w:rsidR="00A9439D">
        <w:rPr>
          <w:rStyle w:val="default"/>
          <w:rFonts w:cs="FrankRuehl"/>
          <w:rtl/>
        </w:rPr>
        <w:t>ב</w:t>
      </w:r>
      <w:r w:rsidR="00A9439D">
        <w:rPr>
          <w:rStyle w:val="default"/>
          <w:rFonts w:cs="FrankRuehl" w:hint="cs"/>
          <w:rtl/>
        </w:rPr>
        <w:t xml:space="preserve">ויות של </w:t>
      </w:r>
      <w:r w:rsidR="00F436E7">
        <w:rPr>
          <w:rStyle w:val="default"/>
          <w:rFonts w:cs="FrankRuehl" w:hint="cs"/>
          <w:rtl/>
        </w:rPr>
        <w:t>הרשות</w:t>
      </w:r>
      <w:r w:rsidR="00A9439D">
        <w:rPr>
          <w:rStyle w:val="default"/>
          <w:rFonts w:cs="FrankRuehl" w:hint="cs"/>
          <w:rtl/>
        </w:rPr>
        <w:t xml:space="preserve"> לרישום משכנתה בנוגע למקרקעין בעת רישומם בפנקסי </w:t>
      </w:r>
      <w:r w:rsidR="00F436E7">
        <w:rPr>
          <w:rStyle w:val="default"/>
          <w:rFonts w:cs="FrankRuehl" w:hint="cs"/>
          <w:rtl/>
        </w:rPr>
        <w:t>המקרקעין</w:t>
      </w:r>
      <w:r w:rsidR="00A9439D">
        <w:rPr>
          <w:rStyle w:val="default"/>
          <w:rFonts w:cs="FrankRuehl" w:hint="cs"/>
          <w:rtl/>
        </w:rPr>
        <w:t xml:space="preserve">; </w:t>
      </w:r>
    </w:p>
    <w:p w14:paraId="4E4B3022" w14:textId="77777777" w:rsidR="00A9439D" w:rsidRDefault="000C4CBE" w:rsidP="00F436E7">
      <w:pPr>
        <w:pStyle w:val="P22"/>
        <w:spacing w:before="72"/>
        <w:ind w:left="1021" w:right="1134"/>
        <w:rPr>
          <w:rStyle w:val="default"/>
          <w:rFonts w:cs="FrankRuehl"/>
          <w:rtl/>
        </w:rPr>
      </w:pPr>
      <w:r>
        <w:rPr>
          <w:rFonts w:cs="FrankRuehl"/>
          <w:sz w:val="26"/>
          <w:rtl/>
          <w:lang w:eastAsia="en-US"/>
        </w:rPr>
        <w:pict w14:anchorId="55F75778">
          <v:shape id="_x0000_s2110" type="#_x0000_t202" style="position:absolute;left:0;text-align:left;margin-left:470.25pt;margin-top:7.05pt;width:1in;height:16.8pt;z-index:251655168" filled="f" stroked="f">
            <v:textbox inset="1mm,0,1mm,0">
              <w:txbxContent>
                <w:p w14:paraId="6734F3AA" w14:textId="77777777" w:rsidR="006016D2" w:rsidRDefault="006016D2" w:rsidP="000C4CBE">
                  <w:pPr>
                    <w:spacing w:line="160" w:lineRule="exact"/>
                    <w:jc w:val="left"/>
                    <w:rPr>
                      <w:rFonts w:cs="Miriam"/>
                      <w:noProof/>
                      <w:sz w:val="18"/>
                      <w:szCs w:val="18"/>
                      <w:rtl/>
                    </w:rPr>
                  </w:pPr>
                  <w:r>
                    <w:rPr>
                      <w:rFonts w:cs="Miriam" w:hint="cs"/>
                      <w:sz w:val="18"/>
                      <w:szCs w:val="18"/>
                      <w:rtl/>
                    </w:rPr>
                    <w:t>(תיקון מס' 7) תשס"ט-2009</w:t>
                  </w:r>
                </w:p>
              </w:txbxContent>
            </v:textbox>
          </v:shape>
        </w:pict>
      </w:r>
      <w:r w:rsidR="00A9439D">
        <w:rPr>
          <w:rStyle w:val="default"/>
          <w:rFonts w:cs="FrankRuehl"/>
          <w:rtl/>
        </w:rPr>
        <w:t>(3)</w:t>
      </w:r>
      <w:r w:rsidR="00A9439D">
        <w:rPr>
          <w:rStyle w:val="default"/>
          <w:rFonts w:cs="FrankRuehl"/>
          <w:rtl/>
        </w:rPr>
        <w:tab/>
      </w:r>
      <w:r w:rsidR="00A9439D">
        <w:rPr>
          <w:rStyle w:val="default"/>
          <w:rFonts w:cs="FrankRuehl" w:hint="cs"/>
          <w:rtl/>
        </w:rPr>
        <w:t>ה</w:t>
      </w:r>
      <w:r w:rsidR="00A9439D">
        <w:rPr>
          <w:rStyle w:val="default"/>
          <w:rFonts w:cs="FrankRuehl"/>
          <w:rtl/>
        </w:rPr>
        <w:t>ו</w:t>
      </w:r>
      <w:r w:rsidR="00A9439D">
        <w:rPr>
          <w:rStyle w:val="default"/>
          <w:rFonts w:cs="FrankRuehl" w:hint="cs"/>
          <w:rtl/>
        </w:rPr>
        <w:t>ד</w:t>
      </w:r>
      <w:r w:rsidR="00A9439D">
        <w:rPr>
          <w:rStyle w:val="default"/>
          <w:rFonts w:cs="FrankRuehl"/>
          <w:rtl/>
        </w:rPr>
        <w:t>ע</w:t>
      </w:r>
      <w:r w:rsidR="00A9439D">
        <w:rPr>
          <w:rStyle w:val="default"/>
          <w:rFonts w:cs="FrankRuehl" w:hint="cs"/>
          <w:rtl/>
        </w:rPr>
        <w:t>ו</w:t>
      </w:r>
      <w:r w:rsidR="00A9439D">
        <w:rPr>
          <w:rStyle w:val="default"/>
          <w:rFonts w:cs="FrankRuehl"/>
          <w:rtl/>
        </w:rPr>
        <w:t>ת</w:t>
      </w:r>
      <w:r w:rsidR="00A9439D">
        <w:rPr>
          <w:rStyle w:val="default"/>
          <w:rFonts w:cs="FrankRuehl" w:hint="cs"/>
          <w:rtl/>
        </w:rPr>
        <w:t xml:space="preserve"> שהומצאו </w:t>
      </w:r>
      <w:r w:rsidR="00F436E7">
        <w:rPr>
          <w:rStyle w:val="default"/>
          <w:rFonts w:cs="FrankRuehl" w:hint="cs"/>
          <w:rtl/>
        </w:rPr>
        <w:t>לרשות</w:t>
      </w:r>
      <w:r w:rsidR="00A9439D">
        <w:rPr>
          <w:rStyle w:val="default"/>
          <w:rFonts w:cs="FrankRuehl" w:hint="cs"/>
          <w:rtl/>
        </w:rPr>
        <w:t xml:space="preserve"> בדבר משכון שנרשם </w:t>
      </w:r>
      <w:r w:rsidR="00A9439D">
        <w:rPr>
          <w:rStyle w:val="default"/>
          <w:rFonts w:cs="FrankRuehl"/>
          <w:rtl/>
        </w:rPr>
        <w:t>ע</w:t>
      </w:r>
      <w:r w:rsidR="00A9439D">
        <w:rPr>
          <w:rStyle w:val="default"/>
          <w:rFonts w:cs="FrankRuehl" w:hint="cs"/>
          <w:rtl/>
        </w:rPr>
        <w:t>ל</w:t>
      </w:r>
      <w:r w:rsidR="00A9439D">
        <w:rPr>
          <w:rStyle w:val="default"/>
          <w:rFonts w:cs="FrankRuehl"/>
          <w:rtl/>
        </w:rPr>
        <w:t xml:space="preserve"> </w:t>
      </w:r>
      <w:r w:rsidR="00A9439D">
        <w:rPr>
          <w:rStyle w:val="default"/>
          <w:rFonts w:cs="FrankRuehl" w:hint="cs"/>
          <w:rtl/>
        </w:rPr>
        <w:t>פ</w:t>
      </w:r>
      <w:r w:rsidR="00A9439D">
        <w:rPr>
          <w:rStyle w:val="default"/>
          <w:rFonts w:cs="FrankRuehl"/>
          <w:rtl/>
        </w:rPr>
        <w:t>י</w:t>
      </w:r>
      <w:r w:rsidR="00A9439D">
        <w:rPr>
          <w:rStyle w:val="default"/>
          <w:rFonts w:cs="FrankRuehl" w:hint="cs"/>
          <w:rtl/>
        </w:rPr>
        <w:t xml:space="preserve"> </w:t>
      </w:r>
      <w:r w:rsidR="00A9439D">
        <w:rPr>
          <w:rStyle w:val="default"/>
          <w:rFonts w:cs="FrankRuehl"/>
          <w:rtl/>
        </w:rPr>
        <w:t>ד</w:t>
      </w:r>
      <w:r w:rsidR="00A9439D">
        <w:rPr>
          <w:rStyle w:val="default"/>
          <w:rFonts w:cs="FrankRuehl" w:hint="cs"/>
          <w:rtl/>
        </w:rPr>
        <w:t>ין לגבי אותם מקרקעין;</w:t>
      </w:r>
    </w:p>
    <w:p w14:paraId="35825AC6" w14:textId="77777777" w:rsidR="00A9439D" w:rsidRDefault="000C4CBE" w:rsidP="00F436E7">
      <w:pPr>
        <w:pStyle w:val="P22"/>
        <w:spacing w:before="72"/>
        <w:ind w:left="1021" w:right="1134"/>
        <w:rPr>
          <w:rStyle w:val="default"/>
          <w:rFonts w:cs="FrankRuehl"/>
          <w:rtl/>
        </w:rPr>
      </w:pPr>
      <w:r>
        <w:rPr>
          <w:rFonts w:cs="FrankRuehl"/>
          <w:sz w:val="26"/>
          <w:rtl/>
          <w:lang w:eastAsia="en-US"/>
        </w:rPr>
        <w:pict w14:anchorId="0CE36C3D">
          <v:shape id="_x0000_s2111" type="#_x0000_t202" style="position:absolute;left:0;text-align:left;margin-left:470.25pt;margin-top:7.1pt;width:1in;height:16.8pt;z-index:251656192" filled="f" stroked="f">
            <v:textbox inset="1mm,0,1mm,0">
              <w:txbxContent>
                <w:p w14:paraId="171EFCF4" w14:textId="77777777" w:rsidR="006016D2" w:rsidRDefault="006016D2" w:rsidP="000C4CBE">
                  <w:pPr>
                    <w:spacing w:line="160" w:lineRule="exact"/>
                    <w:jc w:val="left"/>
                    <w:rPr>
                      <w:rFonts w:cs="Miriam"/>
                      <w:noProof/>
                      <w:sz w:val="18"/>
                      <w:szCs w:val="18"/>
                      <w:rtl/>
                    </w:rPr>
                  </w:pPr>
                  <w:r>
                    <w:rPr>
                      <w:rFonts w:cs="Miriam" w:hint="cs"/>
                      <w:sz w:val="18"/>
                      <w:szCs w:val="18"/>
                      <w:rtl/>
                    </w:rPr>
                    <w:t>(תיקון מס' 7) תשס"ט-2009</w:t>
                  </w:r>
                </w:p>
              </w:txbxContent>
            </v:textbox>
          </v:shape>
        </w:pict>
      </w:r>
      <w:r w:rsidR="00A9439D">
        <w:rPr>
          <w:rStyle w:val="default"/>
          <w:rFonts w:cs="FrankRuehl"/>
          <w:rtl/>
        </w:rPr>
        <w:t>(4)</w:t>
      </w:r>
      <w:r w:rsidR="00A9439D">
        <w:rPr>
          <w:rStyle w:val="default"/>
          <w:rFonts w:cs="FrankRuehl"/>
          <w:rtl/>
        </w:rPr>
        <w:tab/>
      </w:r>
      <w:r w:rsidR="00A9439D">
        <w:rPr>
          <w:rStyle w:val="default"/>
          <w:rFonts w:cs="FrankRuehl" w:hint="cs"/>
          <w:rtl/>
        </w:rPr>
        <w:t>ה</w:t>
      </w:r>
      <w:r w:rsidR="00A9439D">
        <w:rPr>
          <w:rStyle w:val="default"/>
          <w:rFonts w:cs="FrankRuehl"/>
          <w:rtl/>
        </w:rPr>
        <w:t>ו</w:t>
      </w:r>
      <w:r w:rsidR="00A9439D">
        <w:rPr>
          <w:rStyle w:val="default"/>
          <w:rFonts w:cs="FrankRuehl" w:hint="cs"/>
          <w:rtl/>
        </w:rPr>
        <w:t>ד</w:t>
      </w:r>
      <w:r w:rsidR="00A9439D">
        <w:rPr>
          <w:rStyle w:val="default"/>
          <w:rFonts w:cs="FrankRuehl"/>
          <w:rtl/>
        </w:rPr>
        <w:t>ע</w:t>
      </w:r>
      <w:r w:rsidR="00A9439D">
        <w:rPr>
          <w:rStyle w:val="default"/>
          <w:rFonts w:cs="FrankRuehl" w:hint="cs"/>
          <w:rtl/>
        </w:rPr>
        <w:t>ו</w:t>
      </w:r>
      <w:r w:rsidR="00A9439D">
        <w:rPr>
          <w:rStyle w:val="default"/>
          <w:rFonts w:cs="FrankRuehl"/>
          <w:rtl/>
        </w:rPr>
        <w:t>ת</w:t>
      </w:r>
      <w:r w:rsidR="00A9439D">
        <w:rPr>
          <w:rStyle w:val="default"/>
          <w:rFonts w:cs="FrankRuehl" w:hint="cs"/>
          <w:rtl/>
        </w:rPr>
        <w:t xml:space="preserve"> שהומצאו </w:t>
      </w:r>
      <w:r w:rsidR="00F436E7">
        <w:rPr>
          <w:rStyle w:val="default"/>
          <w:rFonts w:cs="FrankRuehl" w:hint="cs"/>
          <w:rtl/>
        </w:rPr>
        <w:t>לרשות</w:t>
      </w:r>
      <w:r w:rsidR="00A9439D">
        <w:rPr>
          <w:rStyle w:val="default"/>
          <w:rFonts w:cs="FrankRuehl" w:hint="cs"/>
          <w:rtl/>
        </w:rPr>
        <w:t xml:space="preserve"> בדבר פסקי דין, החלטות וצווים </w:t>
      </w:r>
      <w:r w:rsidR="00A9439D">
        <w:rPr>
          <w:rStyle w:val="default"/>
          <w:rFonts w:cs="FrankRuehl"/>
          <w:rtl/>
        </w:rPr>
        <w:t>ש</w:t>
      </w:r>
      <w:r w:rsidR="00A9439D">
        <w:rPr>
          <w:rStyle w:val="default"/>
          <w:rFonts w:cs="FrankRuehl" w:hint="cs"/>
          <w:rtl/>
        </w:rPr>
        <w:t>נית</w:t>
      </w:r>
      <w:r w:rsidR="00A9439D">
        <w:rPr>
          <w:rStyle w:val="default"/>
          <w:rFonts w:cs="FrankRuehl"/>
          <w:rtl/>
        </w:rPr>
        <w:t>נ</w:t>
      </w:r>
      <w:r w:rsidR="00A9439D">
        <w:rPr>
          <w:rStyle w:val="default"/>
          <w:rFonts w:cs="FrankRuehl" w:hint="cs"/>
          <w:rtl/>
        </w:rPr>
        <w:t>ו על ידי בית המשפט, או על ידי רשות אחרת המוסמכת לכך על פי דין, והנוגעים לזכ</w:t>
      </w:r>
      <w:r w:rsidR="00A9439D">
        <w:rPr>
          <w:rStyle w:val="default"/>
          <w:rFonts w:cs="FrankRuehl"/>
          <w:rtl/>
        </w:rPr>
        <w:t>ו</w:t>
      </w:r>
      <w:r w:rsidR="00A9439D">
        <w:rPr>
          <w:rStyle w:val="default"/>
          <w:rFonts w:cs="FrankRuehl" w:hint="cs"/>
          <w:rtl/>
        </w:rPr>
        <w:t>י</w:t>
      </w:r>
      <w:r w:rsidR="00A9439D">
        <w:rPr>
          <w:rStyle w:val="default"/>
          <w:rFonts w:cs="FrankRuehl"/>
          <w:rtl/>
        </w:rPr>
        <w:t>ו</w:t>
      </w:r>
      <w:r w:rsidR="00A9439D">
        <w:rPr>
          <w:rStyle w:val="default"/>
          <w:rFonts w:cs="FrankRuehl" w:hint="cs"/>
          <w:rtl/>
        </w:rPr>
        <w:t>ת לגבי המ</w:t>
      </w:r>
      <w:r w:rsidR="00A9439D">
        <w:rPr>
          <w:rStyle w:val="default"/>
          <w:rFonts w:cs="FrankRuehl"/>
          <w:rtl/>
        </w:rPr>
        <w:t>ק</w:t>
      </w:r>
      <w:r w:rsidR="00A9439D">
        <w:rPr>
          <w:rStyle w:val="default"/>
          <w:rFonts w:cs="FrankRuehl" w:hint="cs"/>
          <w:rtl/>
        </w:rPr>
        <w:t>רקעין.</w:t>
      </w:r>
    </w:p>
    <w:p w14:paraId="64E13046" w14:textId="77777777" w:rsidR="000C4CBE" w:rsidRPr="000C4CBE" w:rsidRDefault="000C4CBE" w:rsidP="000C4CBE">
      <w:pPr>
        <w:pStyle w:val="P00"/>
        <w:spacing w:before="72"/>
        <w:ind w:left="0" w:right="1134"/>
        <w:rPr>
          <w:rStyle w:val="default"/>
          <w:rFonts w:cs="FrankRuehl" w:hint="cs"/>
          <w:rtl/>
        </w:rPr>
      </w:pPr>
      <w:r>
        <w:rPr>
          <w:rFonts w:cs="FrankRuehl" w:hint="cs"/>
          <w:sz w:val="26"/>
          <w:rtl/>
          <w:lang w:eastAsia="en-US"/>
        </w:rPr>
        <w:pict w14:anchorId="0BBC2B3E">
          <v:shape id="_x0000_s2112" type="#_x0000_t202" style="position:absolute;left:0;text-align:left;margin-left:470.25pt;margin-top:7.1pt;width:1in;height:16.8pt;z-index:251657216" filled="f" stroked="f">
            <v:textbox inset="1mm,0,1mm,0">
              <w:txbxContent>
                <w:p w14:paraId="5826D84B" w14:textId="77777777" w:rsidR="006016D2" w:rsidRDefault="006016D2" w:rsidP="000C4CBE">
                  <w:pPr>
                    <w:spacing w:line="160" w:lineRule="exact"/>
                    <w:jc w:val="left"/>
                    <w:rPr>
                      <w:rFonts w:cs="Miriam"/>
                      <w:noProof/>
                      <w:sz w:val="18"/>
                      <w:szCs w:val="18"/>
                      <w:rtl/>
                    </w:rPr>
                  </w:pPr>
                  <w:r>
                    <w:rPr>
                      <w:rFonts w:cs="Miriam" w:hint="cs"/>
                      <w:sz w:val="18"/>
                      <w:szCs w:val="18"/>
                      <w:rtl/>
                    </w:rPr>
                    <w:t>(תיקון מס' 7) תשס"ט-2009</w:t>
                  </w:r>
                </w:p>
              </w:txbxContent>
            </v:textbox>
          </v:shape>
        </w:pict>
      </w:r>
      <w:r w:rsidRPr="000C4CBE">
        <w:rPr>
          <w:rStyle w:val="default"/>
          <w:rFonts w:cs="FrankRuehl" w:hint="cs"/>
          <w:rtl/>
        </w:rPr>
        <w:tab/>
        <w:t>(ב1)</w:t>
      </w:r>
      <w:r w:rsidRPr="000C4CBE">
        <w:rPr>
          <w:rStyle w:val="default"/>
          <w:rFonts w:cs="FrankRuehl" w:hint="cs"/>
          <w:rtl/>
        </w:rPr>
        <w:tab/>
        <w:t>אין במידע שבמאגר כדי להוות אישור מוסמך המעיד על מצב הזכויות לגבי מקרקעי ישראל.</w:t>
      </w:r>
    </w:p>
    <w:p w14:paraId="2E05DF2C" w14:textId="77777777" w:rsidR="00A9439D" w:rsidRDefault="00A9439D">
      <w:pPr>
        <w:pStyle w:val="P02"/>
        <w:spacing w:before="72"/>
        <w:ind w:left="1021"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תייעצות עם שר המשפטים, רשאי לקבוע</w:t>
      </w:r>
      <w:r>
        <w:rPr>
          <w:rStyle w:val="default"/>
          <w:rFonts w:cs="FrankRuehl"/>
          <w:rtl/>
        </w:rPr>
        <w:t xml:space="preserve"> </w:t>
      </w:r>
      <w:r>
        <w:rPr>
          <w:rStyle w:val="default"/>
          <w:rFonts w:cs="FrankRuehl" w:hint="cs"/>
          <w:rtl/>
        </w:rPr>
        <w:t>הוראו</w:t>
      </w:r>
      <w:r>
        <w:rPr>
          <w:rStyle w:val="default"/>
          <w:rFonts w:cs="FrankRuehl"/>
          <w:rtl/>
        </w:rPr>
        <w:t>ת</w:t>
      </w:r>
      <w:r>
        <w:rPr>
          <w:rStyle w:val="default"/>
          <w:rFonts w:cs="FrankRuehl" w:hint="cs"/>
          <w:rtl/>
        </w:rPr>
        <w:t xml:space="preserve"> לביצוע סעיף זה, ובכלל זה </w:t>
      </w:r>
      <w:r>
        <w:rPr>
          <w:rStyle w:val="default"/>
          <w:rFonts w:cs="FrankRuehl"/>
          <w:rtl/>
        </w:rPr>
        <w:t>–</w:t>
      </w:r>
    </w:p>
    <w:p w14:paraId="324F6A7C" w14:textId="77777777" w:rsidR="00A9439D" w:rsidRDefault="00A9439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לגבי אופן הצגת המ</w:t>
      </w:r>
      <w:r>
        <w:rPr>
          <w:rStyle w:val="default"/>
          <w:rFonts w:cs="FrankRuehl"/>
          <w:rtl/>
        </w:rPr>
        <w:t xml:space="preserve">ידע </w:t>
      </w:r>
      <w:r>
        <w:rPr>
          <w:rStyle w:val="default"/>
          <w:rFonts w:cs="FrankRuehl" w:hint="cs"/>
          <w:rtl/>
        </w:rPr>
        <w:t>במאגר;</w:t>
      </w:r>
    </w:p>
    <w:p w14:paraId="2BB4E62C" w14:textId="77777777" w:rsidR="00A9439D" w:rsidRDefault="00A9439D">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נ</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למסירת מי</w:t>
      </w:r>
      <w:r>
        <w:rPr>
          <w:rStyle w:val="default"/>
          <w:rFonts w:cs="FrankRuehl"/>
          <w:rtl/>
        </w:rPr>
        <w:t>ד</w:t>
      </w:r>
      <w:r>
        <w:rPr>
          <w:rStyle w:val="default"/>
          <w:rFonts w:cs="FrankRuehl" w:hint="cs"/>
          <w:rtl/>
        </w:rPr>
        <w:t>ע</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מ</w:t>
      </w:r>
      <w:r>
        <w:rPr>
          <w:rStyle w:val="default"/>
          <w:rFonts w:cs="FrankRuehl"/>
          <w:rtl/>
        </w:rPr>
        <w:t>א</w:t>
      </w:r>
      <w:r>
        <w:rPr>
          <w:rStyle w:val="default"/>
          <w:rFonts w:cs="FrankRuehl" w:hint="cs"/>
          <w:rtl/>
        </w:rPr>
        <w:t>גר;</w:t>
      </w:r>
    </w:p>
    <w:p w14:paraId="55EEF8A1" w14:textId="77777777" w:rsidR="00A9439D" w:rsidRDefault="00A9439D">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פ</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ט</w:t>
      </w:r>
      <w:r>
        <w:rPr>
          <w:rStyle w:val="default"/>
          <w:rFonts w:cs="FrankRuehl"/>
          <w:rtl/>
        </w:rPr>
        <w:t xml:space="preserve"> </w:t>
      </w:r>
      <w:r>
        <w:rPr>
          <w:rStyle w:val="default"/>
          <w:rFonts w:cs="FrankRuehl" w:hint="cs"/>
          <w:rtl/>
        </w:rPr>
        <w:t>הזכויות לגבי המקרקעין שייכללו במאגר;</w:t>
      </w:r>
    </w:p>
    <w:p w14:paraId="4BC51FBD" w14:textId="77777777" w:rsidR="00A9439D" w:rsidRDefault="00A9439D">
      <w:pPr>
        <w:pStyle w:val="P33"/>
        <w:spacing w:before="72"/>
        <w:ind w:left="1474" w:right="1134"/>
        <w:rPr>
          <w:rStyle w:val="default"/>
          <w:rFonts w:cs="FrankRuehl"/>
          <w:rtl/>
        </w:rPr>
      </w:pPr>
      <w:r>
        <w:rPr>
          <w:rStyle w:val="default"/>
          <w:rFonts w:cs="FrankRuehl"/>
          <w:rtl/>
        </w:rPr>
        <w:t>(ד)</w:t>
      </w:r>
      <w:r>
        <w:rPr>
          <w:rStyle w:val="default"/>
          <w:rFonts w:cs="FrankRuehl"/>
          <w:rtl/>
        </w:rPr>
        <w:tab/>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ר</w:t>
      </w:r>
      <w:r>
        <w:rPr>
          <w:rStyle w:val="default"/>
          <w:rFonts w:cs="FrankRuehl" w:hint="cs"/>
          <w:rtl/>
        </w:rPr>
        <w:t>קעין שביח</w:t>
      </w:r>
      <w:r>
        <w:rPr>
          <w:rStyle w:val="default"/>
          <w:rFonts w:cs="FrankRuehl"/>
          <w:rtl/>
        </w:rPr>
        <w:t xml:space="preserve">ס </w:t>
      </w:r>
      <w:r>
        <w:rPr>
          <w:rStyle w:val="default"/>
          <w:rFonts w:cs="FrankRuehl" w:hint="cs"/>
          <w:rtl/>
        </w:rPr>
        <w:t>אל</w:t>
      </w:r>
      <w:r>
        <w:rPr>
          <w:rStyle w:val="default"/>
          <w:rFonts w:cs="FrankRuehl"/>
          <w:rtl/>
        </w:rPr>
        <w:t>יה</w:t>
      </w:r>
      <w:r>
        <w:rPr>
          <w:rStyle w:val="default"/>
          <w:rFonts w:cs="FrankRuehl" w:hint="cs"/>
          <w:rtl/>
        </w:rPr>
        <w:t>ם נעשו התקשרויות</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ז</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שונות ייכללו במאגר בהדרגה, במועדים שונים שייקבעו;</w:t>
      </w:r>
    </w:p>
    <w:p w14:paraId="645F7B09" w14:textId="77777777" w:rsidR="00A9439D" w:rsidRDefault="00A9439D">
      <w:pPr>
        <w:pStyle w:val="P22"/>
        <w:spacing w:before="72"/>
        <w:ind w:left="1021" w:right="1134"/>
        <w:rPr>
          <w:rStyle w:val="default"/>
          <w:rFonts w:cs="FrankRuehl"/>
          <w:rtl/>
        </w:rPr>
      </w:pPr>
      <w:r>
        <w:rPr>
          <w:lang w:val="he-IL"/>
        </w:rPr>
        <w:pict w14:anchorId="4CD39D26">
          <v:rect id="_x0000_s2076" style="position:absolute;left:0;text-align:left;margin-left:464.5pt;margin-top:8.05pt;width:75.05pt;height:14.95pt;z-index:251635712" o:allowincell="f" filled="f" stroked="f" strokecolor="lime" strokeweight=".25pt">
            <v:textbox style="mso-next-textbox:#_x0000_s2076" inset="0,0,0,0">
              <w:txbxContent>
                <w:p w14:paraId="12D8C92B" w14:textId="77777777" w:rsidR="006016D2" w:rsidRDefault="006016D2">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14:paraId="21AA20CF" w14:textId="77777777" w:rsidR="006016D2" w:rsidRDefault="006016D2">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Style w:val="default"/>
          <w:rFonts w:cs="FrankRuehl"/>
          <w:rtl/>
        </w:rPr>
        <w:t>(2)</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w:t>
      </w:r>
      <w:r>
        <w:rPr>
          <w:rStyle w:val="default"/>
          <w:rFonts w:cs="FrankRuehl"/>
          <w:rtl/>
        </w:rPr>
        <w:t>ח</w:t>
      </w:r>
      <w:r>
        <w:rPr>
          <w:rStyle w:val="default"/>
          <w:rFonts w:cs="FrankRuehl" w:hint="cs"/>
          <w:rtl/>
        </w:rPr>
        <w:t>ק</w:t>
      </w:r>
      <w:r>
        <w:rPr>
          <w:rStyle w:val="default"/>
          <w:rFonts w:cs="FrankRuehl"/>
          <w:rtl/>
        </w:rPr>
        <w:t>ה</w:t>
      </w:r>
      <w:r>
        <w:rPr>
          <w:rStyle w:val="default"/>
          <w:rFonts w:cs="FrankRuehl" w:hint="cs"/>
          <w:rtl/>
        </w:rPr>
        <w:t>);</w:t>
      </w:r>
    </w:p>
    <w:p w14:paraId="3DFFFF42" w14:textId="77777777" w:rsidR="00A9439D" w:rsidRDefault="00A9439D">
      <w:pPr>
        <w:pStyle w:val="P22"/>
        <w:spacing w:before="72"/>
        <w:ind w:left="1021" w:right="1134"/>
        <w:rPr>
          <w:rStyle w:val="default"/>
          <w:rFonts w:cs="FrankRuehl"/>
          <w:rtl/>
        </w:rPr>
      </w:pPr>
      <w:r>
        <w:rPr>
          <w:lang w:val="he-IL"/>
        </w:rPr>
        <w:pict w14:anchorId="6D409A69">
          <v:rect id="_x0000_s2077" style="position:absolute;left:0;text-align:left;margin-left:464.5pt;margin-top:8.05pt;width:75.05pt;height:32.9pt;z-index:251636736" o:allowincell="f" filled="f" stroked="f" strokecolor="lime" strokeweight=".25pt">
            <v:textbox style="mso-next-textbox:#_x0000_s2077" inset="0,0,0,0">
              <w:txbxContent>
                <w:p w14:paraId="610FC50F" w14:textId="77777777" w:rsidR="006016D2" w:rsidRDefault="006016D2">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14:paraId="3507BCF2" w14:textId="77777777" w:rsidR="006016D2" w:rsidRDefault="006016D2">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p w14:paraId="04E86A5B" w14:textId="77777777" w:rsidR="00DE46DE" w:rsidRDefault="00DE46DE">
                  <w:pPr>
                    <w:spacing w:line="160" w:lineRule="exact"/>
                    <w:jc w:val="left"/>
                    <w:rPr>
                      <w:rFonts w:cs="Miriam"/>
                      <w:noProof/>
                      <w:sz w:val="18"/>
                      <w:szCs w:val="18"/>
                      <w:rtl/>
                    </w:rPr>
                  </w:pPr>
                  <w:r>
                    <w:rPr>
                      <w:rFonts w:cs="Miriam" w:hint="cs"/>
                      <w:noProof/>
                      <w:sz w:val="18"/>
                      <w:szCs w:val="18"/>
                      <w:rtl/>
                    </w:rPr>
                    <w:t>(תיקון מס' 15) תשפ"ג-2023</w:t>
                  </w:r>
                </w:p>
              </w:txbxContent>
            </v:textbox>
            <w10:anchorlock/>
          </v:rect>
        </w:pict>
      </w: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לפי פסקאות (1)(ג) ו-(ד)</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xml:space="preserve">אישור ועדת </w:t>
      </w:r>
      <w:r w:rsidR="00DE46DE">
        <w:rPr>
          <w:rStyle w:val="default"/>
          <w:rFonts w:cs="FrankRuehl" w:hint="cs"/>
          <w:rtl/>
        </w:rPr>
        <w:t>הפנים והגנת הסביבה</w:t>
      </w:r>
      <w:r>
        <w:rPr>
          <w:rStyle w:val="default"/>
          <w:rFonts w:cs="FrankRuehl" w:hint="cs"/>
          <w:rtl/>
        </w:rPr>
        <w:t xml:space="preserve"> של הכנסת.</w:t>
      </w:r>
    </w:p>
    <w:p w14:paraId="20F04B8A" w14:textId="77777777" w:rsidR="00DE46DE" w:rsidRPr="00C02056" w:rsidRDefault="00DE46DE" w:rsidP="00DE46DE">
      <w:pPr>
        <w:pStyle w:val="P00"/>
        <w:spacing w:before="0"/>
        <w:ind w:left="0" w:right="1134"/>
        <w:rPr>
          <w:rStyle w:val="default"/>
          <w:rFonts w:cs="FrankRuehl" w:hint="cs"/>
          <w:vanish/>
          <w:color w:val="FF0000"/>
          <w:szCs w:val="20"/>
          <w:shd w:val="clear" w:color="auto" w:fill="FFFF99"/>
          <w:rtl/>
        </w:rPr>
      </w:pPr>
      <w:bookmarkStart w:id="61" w:name="Rov58"/>
      <w:r w:rsidRPr="00C02056">
        <w:rPr>
          <w:rStyle w:val="default"/>
          <w:rFonts w:cs="FrankRuehl" w:hint="cs"/>
          <w:vanish/>
          <w:color w:val="FF0000"/>
          <w:szCs w:val="20"/>
          <w:shd w:val="clear" w:color="auto" w:fill="FFFF99"/>
          <w:rtl/>
        </w:rPr>
        <w:t>מיום 4.5.2000</w:t>
      </w:r>
    </w:p>
    <w:p w14:paraId="3D8EA854" w14:textId="77777777" w:rsidR="00DE46DE" w:rsidRPr="00C02056" w:rsidRDefault="00DE46DE" w:rsidP="00DE46DE">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2</w:t>
      </w:r>
    </w:p>
    <w:p w14:paraId="24DC6506" w14:textId="77777777" w:rsidR="00DE46DE" w:rsidRPr="00C02056" w:rsidRDefault="00DE46DE" w:rsidP="00DE46DE">
      <w:pPr>
        <w:pStyle w:val="P00"/>
        <w:spacing w:before="0"/>
        <w:ind w:left="0" w:right="1134"/>
        <w:rPr>
          <w:rStyle w:val="default"/>
          <w:rFonts w:cs="FrankRuehl"/>
          <w:vanish/>
          <w:szCs w:val="20"/>
          <w:shd w:val="clear" w:color="auto" w:fill="FFFF99"/>
        </w:rPr>
      </w:pPr>
      <w:hyperlink r:id="rId100" w:history="1">
        <w:r w:rsidRPr="00C02056">
          <w:rPr>
            <w:rStyle w:val="Hyperlink"/>
            <w:rFonts w:cs="FrankRuehl" w:hint="cs"/>
            <w:vanish/>
            <w:szCs w:val="20"/>
            <w:shd w:val="clear" w:color="auto" w:fill="FFFF99"/>
            <w:rtl/>
          </w:rPr>
          <w:t>ס"ח תש"ס מס' 1722</w:t>
        </w:r>
      </w:hyperlink>
      <w:r w:rsidRPr="00C02056">
        <w:rPr>
          <w:rStyle w:val="default"/>
          <w:rFonts w:cs="FrankRuehl" w:hint="cs"/>
          <w:vanish/>
          <w:szCs w:val="20"/>
          <w:shd w:val="clear" w:color="auto" w:fill="FFFF99"/>
          <w:rtl/>
        </w:rPr>
        <w:t xml:space="preserve"> מיום 4.1.2000 עמ' 60 (</w:t>
      </w:r>
      <w:hyperlink r:id="rId101" w:history="1">
        <w:r w:rsidRPr="00C02056">
          <w:rPr>
            <w:rStyle w:val="Hyperlink"/>
            <w:rFonts w:cs="FrankRuehl" w:hint="cs"/>
            <w:vanish/>
            <w:szCs w:val="20"/>
            <w:shd w:val="clear" w:color="auto" w:fill="FFFF99"/>
            <w:rtl/>
          </w:rPr>
          <w:t>ה"ח 2825</w:t>
        </w:r>
      </w:hyperlink>
      <w:r w:rsidRPr="00C02056">
        <w:rPr>
          <w:rStyle w:val="default"/>
          <w:rFonts w:cs="FrankRuehl" w:hint="cs"/>
          <w:vanish/>
          <w:szCs w:val="20"/>
          <w:shd w:val="clear" w:color="auto" w:fill="FFFF99"/>
          <w:rtl/>
        </w:rPr>
        <w:t>)</w:t>
      </w:r>
    </w:p>
    <w:p w14:paraId="361C6E19" w14:textId="77777777" w:rsidR="00DE46DE" w:rsidRPr="00C02056" w:rsidRDefault="00DE46DE" w:rsidP="00DE46DE">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הוספת סעיף 4טו</w:t>
      </w:r>
    </w:p>
    <w:p w14:paraId="7BB88387" w14:textId="77777777" w:rsidR="00DE46DE" w:rsidRPr="00C02056" w:rsidRDefault="00DE46DE" w:rsidP="00DE46DE">
      <w:pPr>
        <w:pStyle w:val="P00"/>
        <w:spacing w:before="0"/>
        <w:ind w:left="0" w:right="1134"/>
        <w:rPr>
          <w:rStyle w:val="default"/>
          <w:rFonts w:cs="FrankRuehl" w:hint="cs"/>
          <w:vanish/>
          <w:szCs w:val="20"/>
          <w:shd w:val="clear" w:color="auto" w:fill="FFFF99"/>
          <w:rtl/>
        </w:rPr>
      </w:pPr>
    </w:p>
    <w:p w14:paraId="709AD910" w14:textId="77777777" w:rsidR="00DE46DE" w:rsidRPr="00C02056" w:rsidRDefault="00DE46DE" w:rsidP="00DE46DE">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1.1.2000</w:t>
      </w:r>
    </w:p>
    <w:p w14:paraId="7F8620F0" w14:textId="77777777" w:rsidR="00DE46DE" w:rsidRPr="00C02056" w:rsidRDefault="00DE46DE" w:rsidP="00DE46DE">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3</w:t>
      </w:r>
    </w:p>
    <w:p w14:paraId="57AA8734" w14:textId="77777777" w:rsidR="00DE46DE" w:rsidRPr="00C02056" w:rsidRDefault="00DE46DE" w:rsidP="00DE46DE">
      <w:pPr>
        <w:pStyle w:val="P00"/>
        <w:spacing w:before="0"/>
        <w:ind w:left="0" w:right="1134"/>
        <w:rPr>
          <w:rStyle w:val="default"/>
          <w:rFonts w:cs="FrankRuehl"/>
          <w:vanish/>
          <w:szCs w:val="20"/>
          <w:shd w:val="clear" w:color="auto" w:fill="FFFF99"/>
        </w:rPr>
      </w:pPr>
      <w:hyperlink r:id="rId102" w:history="1">
        <w:r w:rsidRPr="00C02056">
          <w:rPr>
            <w:rStyle w:val="Hyperlink"/>
            <w:rFonts w:cs="FrankRuehl" w:hint="cs"/>
            <w:vanish/>
            <w:szCs w:val="20"/>
            <w:shd w:val="clear" w:color="auto" w:fill="FFFF99"/>
            <w:rtl/>
          </w:rPr>
          <w:t>ס"ח תש"ס מס' 1724</w:t>
        </w:r>
      </w:hyperlink>
      <w:r w:rsidRPr="00C02056">
        <w:rPr>
          <w:rStyle w:val="default"/>
          <w:rFonts w:cs="FrankRuehl" w:hint="cs"/>
          <w:vanish/>
          <w:szCs w:val="20"/>
          <w:shd w:val="clear" w:color="auto" w:fill="FFFF99"/>
          <w:rtl/>
        </w:rPr>
        <w:t xml:space="preserve"> מיום 10.1.2000 עמ' 98 (</w:t>
      </w:r>
      <w:hyperlink r:id="rId103" w:history="1">
        <w:r w:rsidRPr="00C02056">
          <w:rPr>
            <w:rStyle w:val="Hyperlink"/>
            <w:rFonts w:cs="FrankRuehl" w:hint="cs"/>
            <w:vanish/>
            <w:szCs w:val="20"/>
            <w:shd w:val="clear" w:color="auto" w:fill="FFFF99"/>
            <w:rtl/>
          </w:rPr>
          <w:t>ה"ח 2824</w:t>
        </w:r>
      </w:hyperlink>
      <w:r w:rsidRPr="00C02056">
        <w:rPr>
          <w:rStyle w:val="default"/>
          <w:rFonts w:cs="FrankRuehl" w:hint="cs"/>
          <w:vanish/>
          <w:szCs w:val="20"/>
          <w:shd w:val="clear" w:color="auto" w:fill="FFFF99"/>
          <w:rtl/>
        </w:rPr>
        <w:t>)</w:t>
      </w:r>
    </w:p>
    <w:p w14:paraId="4411C502" w14:textId="77777777" w:rsidR="00DE46DE" w:rsidRPr="00C02056" w:rsidRDefault="00DE46DE" w:rsidP="00DE46DE">
      <w:pPr>
        <w:pStyle w:val="P02"/>
        <w:ind w:left="1021" w:right="1134"/>
        <w:rPr>
          <w:rStyle w:val="default"/>
          <w:rFonts w:ascii="FrankRuehl" w:hAnsi="FrankRuehl" w:cs="FrankRuehl" w:hint="cs"/>
          <w:vanish/>
          <w:sz w:val="22"/>
          <w:szCs w:val="22"/>
          <w:shd w:val="clear" w:color="auto" w:fill="FFFF99"/>
          <w:rtl/>
        </w:rPr>
      </w:pPr>
      <w:r w:rsidRPr="00C02056">
        <w:rPr>
          <w:rStyle w:val="default"/>
          <w:rFonts w:cs="FrankRuehl" w:hint="cs"/>
          <w:vanish/>
          <w:shd w:val="clear" w:color="auto" w:fill="FFFF99"/>
          <w:rtl/>
        </w:rPr>
        <w:tab/>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hint="cs"/>
          <w:vanish/>
          <w:sz w:val="22"/>
          <w:szCs w:val="22"/>
          <w:shd w:val="clear" w:color="auto" w:fill="FFFF99"/>
          <w:rtl/>
        </w:rPr>
        <w:t>ג</w:t>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(1)</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ש</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ב</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תייעצות עם שר המשפטים, רשאי לקבוע</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הוראו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לביצוע סעיף זה, ובכלל זה </w:t>
      </w:r>
      <w:r w:rsidRPr="00C02056">
        <w:rPr>
          <w:rStyle w:val="default"/>
          <w:rFonts w:ascii="FrankRuehl" w:hAnsi="FrankRuehl" w:cs="FrankRuehl"/>
          <w:vanish/>
          <w:sz w:val="22"/>
          <w:szCs w:val="22"/>
          <w:shd w:val="clear" w:color="auto" w:fill="FFFF99"/>
          <w:rtl/>
        </w:rPr>
        <w:t>–</w:t>
      </w:r>
    </w:p>
    <w:p w14:paraId="78BFC5E0"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hint="cs"/>
          <w:vanish/>
          <w:sz w:val="22"/>
          <w:szCs w:val="22"/>
          <w:shd w:val="clear" w:color="auto" w:fill="FFFF99"/>
          <w:rtl/>
        </w:rPr>
        <w:t>א</w:t>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לגבי אופן הצגת המ</w:t>
      </w:r>
      <w:r w:rsidRPr="00C02056">
        <w:rPr>
          <w:rStyle w:val="default"/>
          <w:rFonts w:ascii="FrankRuehl" w:hAnsi="FrankRuehl" w:cs="FrankRuehl"/>
          <w:vanish/>
          <w:sz w:val="22"/>
          <w:szCs w:val="22"/>
          <w:shd w:val="clear" w:color="auto" w:fill="FFFF99"/>
          <w:rtl/>
        </w:rPr>
        <w:t xml:space="preserve">ידע </w:t>
      </w:r>
      <w:r w:rsidRPr="00C02056">
        <w:rPr>
          <w:rStyle w:val="default"/>
          <w:rFonts w:ascii="FrankRuehl" w:hAnsi="FrankRuehl" w:cs="FrankRuehl" w:hint="cs"/>
          <w:vanish/>
          <w:sz w:val="22"/>
          <w:szCs w:val="22"/>
          <w:shd w:val="clear" w:color="auto" w:fill="FFFF99"/>
          <w:rtl/>
        </w:rPr>
        <w:t>במאגר;</w:t>
      </w:r>
    </w:p>
    <w:p w14:paraId="70170EA5"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(ב)</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נ</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י</w:t>
      </w:r>
      <w:r w:rsidRPr="00C02056">
        <w:rPr>
          <w:rStyle w:val="default"/>
          <w:rFonts w:ascii="FrankRuehl" w:hAnsi="FrankRuehl" w:cs="FrankRuehl"/>
          <w:vanish/>
          <w:sz w:val="22"/>
          <w:szCs w:val="22"/>
          <w:shd w:val="clear" w:color="auto" w:fill="FFFF99"/>
          <w:rtl/>
        </w:rPr>
        <w:t>ם</w:t>
      </w:r>
      <w:r w:rsidRPr="00C02056">
        <w:rPr>
          <w:rStyle w:val="default"/>
          <w:rFonts w:ascii="FrankRuehl" w:hAnsi="FrankRuehl" w:cs="FrankRuehl" w:hint="cs"/>
          <w:vanish/>
          <w:sz w:val="22"/>
          <w:szCs w:val="22"/>
          <w:shd w:val="clear" w:color="auto" w:fill="FFFF99"/>
          <w:rtl/>
        </w:rPr>
        <w:t xml:space="preserve"> למסירת מי</w:t>
      </w:r>
      <w:r w:rsidRPr="00C02056">
        <w:rPr>
          <w:rStyle w:val="default"/>
          <w:rFonts w:ascii="FrankRuehl" w:hAnsi="FrankRuehl" w:cs="FrankRuehl"/>
          <w:vanish/>
          <w:sz w:val="22"/>
          <w:szCs w:val="22"/>
          <w:shd w:val="clear" w:color="auto" w:fill="FFFF99"/>
          <w:rtl/>
        </w:rPr>
        <w:t>ד</w:t>
      </w:r>
      <w:r w:rsidRPr="00C02056">
        <w:rPr>
          <w:rStyle w:val="default"/>
          <w:rFonts w:ascii="FrankRuehl" w:hAnsi="FrankRuehl" w:cs="FrankRuehl" w:hint="cs"/>
          <w:vanish/>
          <w:sz w:val="22"/>
          <w:szCs w:val="22"/>
          <w:shd w:val="clear" w:color="auto" w:fill="FFFF99"/>
          <w:rtl/>
        </w:rPr>
        <w:t>ע</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גר;</w:t>
      </w:r>
    </w:p>
    <w:p w14:paraId="3F99BBEA"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(ג)</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פ</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ט</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הזכויות לגבי המקרקעין שייכללו במאגר;</w:t>
      </w:r>
    </w:p>
    <w:p w14:paraId="07CAD01C"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(ד)</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כ</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ק</w:t>
      </w:r>
      <w:r w:rsidRPr="00C02056">
        <w:rPr>
          <w:rStyle w:val="default"/>
          <w:rFonts w:ascii="FrankRuehl" w:hAnsi="FrankRuehl" w:cs="FrankRuehl"/>
          <w:vanish/>
          <w:sz w:val="22"/>
          <w:szCs w:val="22"/>
          <w:shd w:val="clear" w:color="auto" w:fill="FFFF99"/>
          <w:rtl/>
        </w:rPr>
        <w:t>ר</w:t>
      </w:r>
      <w:r w:rsidRPr="00C02056">
        <w:rPr>
          <w:rStyle w:val="default"/>
          <w:rFonts w:ascii="FrankRuehl" w:hAnsi="FrankRuehl" w:cs="FrankRuehl" w:hint="cs"/>
          <w:vanish/>
          <w:sz w:val="22"/>
          <w:szCs w:val="22"/>
          <w:shd w:val="clear" w:color="auto" w:fill="FFFF99"/>
          <w:rtl/>
        </w:rPr>
        <w:t>קעין שביח</w:t>
      </w:r>
      <w:r w:rsidRPr="00C02056">
        <w:rPr>
          <w:rStyle w:val="default"/>
          <w:rFonts w:ascii="FrankRuehl" w:hAnsi="FrankRuehl" w:cs="FrankRuehl"/>
          <w:vanish/>
          <w:sz w:val="22"/>
          <w:szCs w:val="22"/>
          <w:shd w:val="clear" w:color="auto" w:fill="FFFF99"/>
          <w:rtl/>
        </w:rPr>
        <w:t xml:space="preserve">ס </w:t>
      </w:r>
      <w:r w:rsidRPr="00C02056">
        <w:rPr>
          <w:rStyle w:val="default"/>
          <w:rFonts w:ascii="FrankRuehl" w:hAnsi="FrankRuehl" w:cs="FrankRuehl" w:hint="cs"/>
          <w:vanish/>
          <w:sz w:val="22"/>
          <w:szCs w:val="22"/>
          <w:shd w:val="clear" w:color="auto" w:fill="FFFF99"/>
          <w:rtl/>
        </w:rPr>
        <w:t>אל</w:t>
      </w:r>
      <w:r w:rsidRPr="00C02056">
        <w:rPr>
          <w:rStyle w:val="default"/>
          <w:rFonts w:ascii="FrankRuehl" w:hAnsi="FrankRuehl" w:cs="FrankRuehl"/>
          <w:vanish/>
          <w:sz w:val="22"/>
          <w:szCs w:val="22"/>
          <w:shd w:val="clear" w:color="auto" w:fill="FFFF99"/>
          <w:rtl/>
        </w:rPr>
        <w:t>יה</w:t>
      </w:r>
      <w:r w:rsidRPr="00C02056">
        <w:rPr>
          <w:rStyle w:val="default"/>
          <w:rFonts w:ascii="FrankRuehl" w:hAnsi="FrankRuehl" w:cs="FrankRuehl" w:hint="cs"/>
          <w:vanish/>
          <w:sz w:val="22"/>
          <w:szCs w:val="22"/>
          <w:shd w:val="clear" w:color="auto" w:fill="FFFF99"/>
          <w:rtl/>
        </w:rPr>
        <w:t>ם נעשו התקשרויות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ח</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ז</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שונות ייכללו במאגר בהדרגה, במועדים שונים שייקבעו;</w:t>
      </w:r>
    </w:p>
    <w:p w14:paraId="0A9E7C52" w14:textId="77777777" w:rsidR="00DE46DE" w:rsidRPr="00C02056" w:rsidRDefault="00DE46DE" w:rsidP="00DE46DE">
      <w:pPr>
        <w:pStyle w:val="P22"/>
        <w:spacing w:before="0"/>
        <w:ind w:left="1021" w:right="1134"/>
        <w:rPr>
          <w:rStyle w:val="default"/>
          <w:rFonts w:ascii="FrankRuehl" w:hAnsi="FrankRuehl" w:cs="FrankRuehl" w:hint="cs"/>
          <w:strike/>
          <w:vanish/>
          <w:sz w:val="22"/>
          <w:szCs w:val="22"/>
          <w:shd w:val="clear" w:color="auto" w:fill="FFFF99"/>
          <w:rtl/>
        </w:rPr>
      </w:pPr>
      <w:r w:rsidRPr="00C02056">
        <w:rPr>
          <w:rStyle w:val="default"/>
          <w:rFonts w:ascii="FrankRuehl" w:hAnsi="FrankRuehl" w:cs="FrankRuehl"/>
          <w:strike/>
          <w:vanish/>
          <w:sz w:val="22"/>
          <w:szCs w:val="22"/>
          <w:shd w:val="clear" w:color="auto" w:fill="FFFF99"/>
          <w:rtl/>
        </w:rPr>
        <w:t>(2)</w:t>
      </w:r>
      <w:r w:rsidRPr="00C02056">
        <w:rPr>
          <w:rStyle w:val="default"/>
          <w:rFonts w:ascii="FrankRuehl" w:hAnsi="FrankRuehl" w:cs="FrankRuehl"/>
          <w:strike/>
          <w:vanish/>
          <w:sz w:val="22"/>
          <w:szCs w:val="22"/>
          <w:shd w:val="clear" w:color="auto" w:fill="FFFF99"/>
          <w:rtl/>
        </w:rPr>
        <w:tab/>
      </w:r>
      <w:r w:rsidRPr="00C02056">
        <w:rPr>
          <w:rStyle w:val="default"/>
          <w:rFonts w:ascii="FrankRuehl" w:hAnsi="FrankRuehl" w:cs="FrankRuehl" w:hint="cs"/>
          <w:strike/>
          <w:vanish/>
          <w:sz w:val="22"/>
          <w:szCs w:val="22"/>
          <w:shd w:val="clear" w:color="auto" w:fill="FFFF99"/>
          <w:rtl/>
        </w:rPr>
        <w:t>השרים רשאים לקבוע אגרות בעד בקשות לקבלת מידע מהמאגר וכן רשאים הם לקבוע על מי תחול חובת תשלום האגרה;</w:t>
      </w:r>
    </w:p>
    <w:p w14:paraId="7D140777" w14:textId="77777777" w:rsidR="00DE46DE" w:rsidRPr="00C02056" w:rsidRDefault="00DE46DE" w:rsidP="00DE46DE">
      <w:pPr>
        <w:pStyle w:val="P22"/>
        <w:spacing w:before="0"/>
        <w:ind w:left="1021" w:right="1134"/>
        <w:rPr>
          <w:rStyle w:val="default"/>
          <w:rFonts w:ascii="FrankRuehl" w:hAnsi="FrankRuehl" w:cs="FrankRuehl" w:hint="cs"/>
          <w:vanish/>
          <w:sz w:val="22"/>
          <w:szCs w:val="22"/>
          <w:shd w:val="clear" w:color="auto" w:fill="FFFF99"/>
          <w:rtl/>
        </w:rPr>
      </w:pPr>
      <w:r w:rsidRPr="00C02056">
        <w:rPr>
          <w:rStyle w:val="default"/>
          <w:rFonts w:ascii="FrankRuehl" w:hAnsi="FrankRuehl" w:cs="FrankRuehl"/>
          <w:vanish/>
          <w:sz w:val="22"/>
          <w:szCs w:val="22"/>
          <w:shd w:val="clear" w:color="auto" w:fill="FFFF99"/>
          <w:rtl/>
        </w:rPr>
        <w:t>(3)</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ק</w:t>
      </w:r>
      <w:r w:rsidRPr="00C02056">
        <w:rPr>
          <w:rStyle w:val="default"/>
          <w:rFonts w:ascii="FrankRuehl" w:hAnsi="FrankRuehl" w:cs="FrankRuehl" w:hint="cs"/>
          <w:vanish/>
          <w:sz w:val="22"/>
          <w:szCs w:val="22"/>
          <w:shd w:val="clear" w:color="auto" w:fill="FFFF99"/>
          <w:rtl/>
        </w:rPr>
        <w:t>נ</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לפי פסקאות (1)(ג) ו-(ד)</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strike/>
          <w:vanish/>
          <w:sz w:val="22"/>
          <w:szCs w:val="22"/>
          <w:shd w:val="clear" w:color="auto" w:fill="FFFF99"/>
          <w:rtl/>
        </w:rPr>
        <w:t>ופסקה 2</w:t>
      </w:r>
      <w:r w:rsidRPr="00C02056">
        <w:rPr>
          <w:rStyle w:val="default"/>
          <w:rFonts w:ascii="FrankRuehl" w:hAnsi="FrankRuehl" w:cs="FrankRuehl" w:hint="cs"/>
          <w:vanish/>
          <w:sz w:val="22"/>
          <w:szCs w:val="22"/>
          <w:shd w:val="clear" w:color="auto" w:fill="FFFF99"/>
          <w:rtl/>
        </w:rPr>
        <w:t xml:space="preserve"> י</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י</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ב</w:t>
      </w:r>
      <w:r w:rsidRPr="00C02056">
        <w:rPr>
          <w:rStyle w:val="default"/>
          <w:rFonts w:ascii="FrankRuehl" w:hAnsi="FrankRuehl" w:cs="FrankRuehl" w:hint="cs"/>
          <w:vanish/>
          <w:sz w:val="22"/>
          <w:szCs w:val="22"/>
          <w:shd w:val="clear" w:color="auto" w:fill="FFFF99"/>
          <w:rtl/>
        </w:rPr>
        <w:t>אישור ועדת הכלכלה של הכנסת.</w:t>
      </w:r>
    </w:p>
    <w:p w14:paraId="046F4A7C" w14:textId="77777777" w:rsidR="00DE46DE" w:rsidRPr="00C02056" w:rsidRDefault="00DE46DE" w:rsidP="00DE46DE">
      <w:pPr>
        <w:pStyle w:val="P00"/>
        <w:spacing w:before="0"/>
        <w:ind w:left="0" w:right="1134"/>
        <w:rPr>
          <w:rStyle w:val="default"/>
          <w:rFonts w:cs="FrankRuehl" w:hint="cs"/>
          <w:vanish/>
          <w:szCs w:val="20"/>
          <w:shd w:val="clear" w:color="auto" w:fill="FFFF99"/>
          <w:rtl/>
        </w:rPr>
      </w:pPr>
    </w:p>
    <w:p w14:paraId="3C891A0A" w14:textId="77777777" w:rsidR="00DE46DE" w:rsidRPr="00C02056" w:rsidRDefault="00DE46DE" w:rsidP="00DE46DE">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9.9.2009</w:t>
      </w:r>
    </w:p>
    <w:p w14:paraId="72B8C4CD" w14:textId="77777777" w:rsidR="00DE46DE" w:rsidRPr="00C02056" w:rsidRDefault="00DE46DE" w:rsidP="00DE46DE">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סעיפים קטנים 4טו(א), 4טו(ב) מיום 1.1.2010</w:t>
      </w:r>
    </w:p>
    <w:p w14:paraId="3562DE24" w14:textId="77777777" w:rsidR="00DE46DE" w:rsidRPr="00C02056" w:rsidRDefault="00DE46DE" w:rsidP="00DE46DE">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2CF0D3AF" w14:textId="77777777" w:rsidR="00DE46DE" w:rsidRPr="00C02056" w:rsidRDefault="00DE46DE" w:rsidP="00DE46DE">
      <w:pPr>
        <w:pStyle w:val="P00"/>
        <w:spacing w:before="0"/>
        <w:ind w:left="0" w:right="1134"/>
        <w:rPr>
          <w:rStyle w:val="default"/>
          <w:rFonts w:cs="FrankRuehl" w:hint="cs"/>
          <w:vanish/>
          <w:szCs w:val="20"/>
          <w:shd w:val="clear" w:color="auto" w:fill="FFFF99"/>
          <w:rtl/>
        </w:rPr>
      </w:pPr>
      <w:hyperlink r:id="rId10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320 (</w:t>
      </w:r>
      <w:hyperlink r:id="rId10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2DF5BACA" w14:textId="77777777" w:rsidR="00DE46DE" w:rsidRPr="00C02056" w:rsidRDefault="00DE46DE" w:rsidP="00DE46DE">
      <w:pPr>
        <w:pStyle w:val="P00"/>
        <w:ind w:left="0"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מ</w:t>
      </w:r>
      <w:r w:rsidRPr="00C02056">
        <w:rPr>
          <w:rStyle w:val="default"/>
          <w:rFonts w:cs="FrankRuehl" w:hint="cs"/>
          <w:strike/>
          <w:vanish/>
          <w:sz w:val="22"/>
          <w:szCs w:val="22"/>
          <w:shd w:val="clear" w:color="auto" w:fill="FFFF99"/>
          <w:rtl/>
        </w:rPr>
        <w:t>י</w:t>
      </w:r>
      <w:r w:rsidRPr="00C02056">
        <w:rPr>
          <w:rStyle w:val="default"/>
          <w:rFonts w:cs="FrankRuehl"/>
          <w:strike/>
          <w:vanish/>
          <w:sz w:val="22"/>
          <w:szCs w:val="22"/>
          <w:shd w:val="clear" w:color="auto" w:fill="FFFF99"/>
          <w:rtl/>
        </w:rPr>
        <w:t>נה</w:t>
      </w:r>
      <w:r w:rsidRPr="00C02056">
        <w:rPr>
          <w:rStyle w:val="default"/>
          <w:rFonts w:cs="FrankRuehl" w:hint="cs"/>
          <w:strike/>
          <w:vanish/>
          <w:sz w:val="22"/>
          <w:szCs w:val="22"/>
          <w:shd w:val="clear" w:color="auto" w:fill="FFFF99"/>
          <w:rtl/>
        </w:rPr>
        <w:t>ל י</w:t>
      </w:r>
      <w:r w:rsidRPr="00C02056">
        <w:rPr>
          <w:rStyle w:val="default"/>
          <w:rFonts w:cs="FrankRuehl"/>
          <w:strike/>
          <w:vanish/>
          <w:sz w:val="22"/>
          <w:szCs w:val="22"/>
          <w:shd w:val="clear" w:color="auto" w:fill="FFFF99"/>
          <w:rtl/>
        </w:rPr>
        <w:t>נה</w:t>
      </w:r>
      <w:r w:rsidRPr="00C02056">
        <w:rPr>
          <w:rStyle w:val="default"/>
          <w:rFonts w:cs="FrankRuehl" w:hint="cs"/>
          <w:strike/>
          <w:vanish/>
          <w:sz w:val="22"/>
          <w:szCs w:val="22"/>
          <w:shd w:val="clear" w:color="auto" w:fill="FFFF99"/>
          <w:rtl/>
        </w:rPr>
        <w:t>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 תנהל</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מאג</w:t>
      </w:r>
      <w:r w:rsidRPr="00C02056">
        <w:rPr>
          <w:rStyle w:val="default"/>
          <w:rFonts w:cs="FrankRuehl"/>
          <w:vanish/>
          <w:sz w:val="22"/>
          <w:szCs w:val="22"/>
          <w:shd w:val="clear" w:color="auto" w:fill="FFFF99"/>
          <w:rtl/>
        </w:rPr>
        <w:t>ר</w:t>
      </w:r>
      <w:r w:rsidRPr="00C02056">
        <w:rPr>
          <w:rStyle w:val="default"/>
          <w:rFonts w:cs="FrankRuehl" w:hint="cs"/>
          <w:vanish/>
          <w:sz w:val="22"/>
          <w:szCs w:val="22"/>
          <w:shd w:val="clear" w:color="auto" w:fill="FFFF99"/>
          <w:rtl/>
        </w:rPr>
        <w:t xml:space="preserve"> מידע, שיהיה פתוח לעיון הציבור ושבו ייכללו פרטים על התקשרויות חוזיות </w:t>
      </w:r>
      <w:r w:rsidRPr="00C02056">
        <w:rPr>
          <w:rStyle w:val="default"/>
          <w:rFonts w:cs="FrankRuehl" w:hint="cs"/>
          <w:strike/>
          <w:vanish/>
          <w:sz w:val="22"/>
          <w:szCs w:val="22"/>
          <w:shd w:val="clear" w:color="auto" w:fill="FFFF99"/>
          <w:rtl/>
        </w:rPr>
        <w:t>של המי</w:t>
      </w:r>
      <w:r w:rsidRPr="00C02056">
        <w:rPr>
          <w:rStyle w:val="default"/>
          <w:rFonts w:cs="FrankRuehl"/>
          <w:strike/>
          <w:vanish/>
          <w:sz w:val="22"/>
          <w:szCs w:val="22"/>
          <w:shd w:val="clear" w:color="auto" w:fill="FFFF99"/>
          <w:rtl/>
        </w:rPr>
        <w:t>נ</w:t>
      </w:r>
      <w:r w:rsidRPr="00C02056">
        <w:rPr>
          <w:rStyle w:val="default"/>
          <w:rFonts w:cs="FrankRuehl" w:hint="cs"/>
          <w:strike/>
          <w:vanish/>
          <w:sz w:val="22"/>
          <w:szCs w:val="22"/>
          <w:shd w:val="clear" w:color="auto" w:fill="FFFF99"/>
          <w:rtl/>
        </w:rPr>
        <w:t>ה</w:t>
      </w:r>
      <w:r w:rsidRPr="00C02056">
        <w:rPr>
          <w:rStyle w:val="default"/>
          <w:rFonts w:cs="FrankRuehl"/>
          <w:strike/>
          <w:vanish/>
          <w:sz w:val="22"/>
          <w:szCs w:val="22"/>
          <w:shd w:val="clear" w:color="auto" w:fill="FFFF99"/>
          <w:rtl/>
        </w:rPr>
        <w:t>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של הרשות</w:t>
      </w:r>
      <w:r w:rsidRPr="00C02056">
        <w:rPr>
          <w:rStyle w:val="default"/>
          <w:rFonts w:cs="FrankRuehl" w:hint="cs"/>
          <w:vanish/>
          <w:sz w:val="22"/>
          <w:szCs w:val="22"/>
          <w:shd w:val="clear" w:color="auto" w:fill="FFFF99"/>
          <w:rtl/>
        </w:rPr>
        <w:t xml:space="preserve"> לגבי מקרקעין </w:t>
      </w:r>
      <w:r w:rsidRPr="00C02056">
        <w:rPr>
          <w:rStyle w:val="default"/>
          <w:rFonts w:cs="FrankRuehl" w:hint="cs"/>
          <w:strike/>
          <w:vanish/>
          <w:sz w:val="22"/>
          <w:szCs w:val="22"/>
          <w:shd w:val="clear" w:color="auto" w:fill="FFFF99"/>
          <w:rtl/>
        </w:rPr>
        <w:t>שבניהולו</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שבניהולה</w:t>
      </w:r>
      <w:r w:rsidRPr="00C02056">
        <w:rPr>
          <w:rStyle w:val="default"/>
          <w:rFonts w:cs="FrankRuehl" w:hint="cs"/>
          <w:vanish/>
          <w:sz w:val="22"/>
          <w:szCs w:val="22"/>
          <w:shd w:val="clear" w:color="auto" w:fill="FFFF99"/>
          <w:rtl/>
        </w:rPr>
        <w:t xml:space="preserve">, אשר אינם רשומים בפנקסי המקרקעין </w:t>
      </w:r>
      <w:r w:rsidRPr="00C02056">
        <w:rPr>
          <w:rStyle w:val="default"/>
          <w:rFonts w:cs="FrankRuehl" w:hint="cs"/>
          <w:strike/>
          <w:vanish/>
          <w:sz w:val="22"/>
          <w:szCs w:val="22"/>
          <w:shd w:val="clear" w:color="auto" w:fill="FFFF99"/>
          <w:rtl/>
        </w:rPr>
        <w:t>המ</w:t>
      </w:r>
      <w:r w:rsidRPr="00C02056">
        <w:rPr>
          <w:rStyle w:val="default"/>
          <w:rFonts w:cs="FrankRuehl"/>
          <w:strike/>
          <w:vanish/>
          <w:sz w:val="22"/>
          <w:szCs w:val="22"/>
          <w:shd w:val="clear" w:color="auto" w:fill="FFFF99"/>
          <w:rtl/>
        </w:rPr>
        <w:t>תנהל</w:t>
      </w:r>
      <w:r w:rsidRPr="00C02056">
        <w:rPr>
          <w:rStyle w:val="default"/>
          <w:rFonts w:cs="FrankRuehl" w:hint="cs"/>
          <w:strike/>
          <w:vanish/>
          <w:sz w:val="22"/>
          <w:szCs w:val="22"/>
          <w:shd w:val="clear" w:color="auto" w:fill="FFFF99"/>
          <w:rtl/>
        </w:rPr>
        <w:t>ים לפי חוק המקרקעין, תשכ"ט-</w:t>
      </w:r>
      <w:r w:rsidRPr="00C02056">
        <w:rPr>
          <w:rStyle w:val="default"/>
          <w:rFonts w:cs="FrankRuehl"/>
          <w:strike/>
          <w:vanish/>
          <w:sz w:val="22"/>
          <w:szCs w:val="22"/>
          <w:shd w:val="clear" w:color="auto" w:fill="FFFF99"/>
          <w:rtl/>
        </w:rPr>
        <w:t>1969</w:t>
      </w:r>
      <w:r w:rsidRPr="00C02056">
        <w:rPr>
          <w:rStyle w:val="default"/>
          <w:rFonts w:cs="FrankRuehl"/>
          <w:vanish/>
          <w:sz w:val="22"/>
          <w:szCs w:val="22"/>
          <w:shd w:val="clear" w:color="auto" w:fill="FFFF99"/>
          <w:rtl/>
        </w:rPr>
        <w:t xml:space="preserve"> (להלן –</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מ</w:t>
      </w:r>
      <w:r w:rsidRPr="00C02056">
        <w:rPr>
          <w:rStyle w:val="default"/>
          <w:rFonts w:cs="FrankRuehl"/>
          <w:vanish/>
          <w:sz w:val="22"/>
          <w:szCs w:val="22"/>
          <w:shd w:val="clear" w:color="auto" w:fill="FFFF99"/>
          <w:rtl/>
        </w:rPr>
        <w:t>א</w:t>
      </w:r>
      <w:r w:rsidRPr="00C02056">
        <w:rPr>
          <w:rStyle w:val="default"/>
          <w:rFonts w:cs="FrankRuehl" w:hint="cs"/>
          <w:vanish/>
          <w:sz w:val="22"/>
          <w:szCs w:val="22"/>
          <w:shd w:val="clear" w:color="auto" w:fill="FFFF99"/>
          <w:rtl/>
        </w:rPr>
        <w:t>ג</w:t>
      </w:r>
      <w:r w:rsidRPr="00C02056">
        <w:rPr>
          <w:rStyle w:val="default"/>
          <w:rFonts w:cs="FrankRuehl"/>
          <w:vanish/>
          <w:sz w:val="22"/>
          <w:szCs w:val="22"/>
          <w:shd w:val="clear" w:color="auto" w:fill="FFFF99"/>
          <w:rtl/>
        </w:rPr>
        <w:t>ר</w:t>
      </w:r>
      <w:r w:rsidRPr="00C02056">
        <w:rPr>
          <w:rStyle w:val="default"/>
          <w:rFonts w:cs="FrankRuehl" w:hint="cs"/>
          <w:vanish/>
          <w:sz w:val="22"/>
          <w:szCs w:val="22"/>
          <w:shd w:val="clear" w:color="auto" w:fill="FFFF99"/>
          <w:rtl/>
        </w:rPr>
        <w:t>).</w:t>
      </w:r>
    </w:p>
    <w:p w14:paraId="470BA588" w14:textId="77777777" w:rsidR="00DE46DE" w:rsidRPr="00C02056" w:rsidRDefault="00DE46DE" w:rsidP="00DE46DE">
      <w:pPr>
        <w:pStyle w:val="P00"/>
        <w:spacing w:before="0"/>
        <w:ind w:left="0" w:right="1134"/>
        <w:rPr>
          <w:rStyle w:val="default"/>
          <w:rFonts w:cs="FrankRuehl"/>
          <w:vanish/>
          <w:sz w:val="22"/>
          <w:szCs w:val="22"/>
          <w:shd w:val="clear" w:color="auto" w:fill="FFFF99"/>
          <w:rtl/>
        </w:rPr>
      </w:pPr>
      <w:r w:rsidRPr="00C02056">
        <w:rPr>
          <w:rFonts w:cs="FrankRuehl"/>
          <w:vanish/>
          <w:sz w:val="22"/>
          <w:szCs w:val="22"/>
          <w:shd w:val="clear" w:color="auto" w:fill="FFFF99"/>
          <w:rtl/>
        </w:rPr>
        <w:tab/>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ב</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מ</w:t>
      </w:r>
      <w:r w:rsidRPr="00C02056">
        <w:rPr>
          <w:rStyle w:val="default"/>
          <w:rFonts w:cs="FrankRuehl" w:hint="cs"/>
          <w:vanish/>
          <w:sz w:val="22"/>
          <w:szCs w:val="22"/>
          <w:shd w:val="clear" w:color="auto" w:fill="FFFF99"/>
          <w:rtl/>
        </w:rPr>
        <w:t>א</w:t>
      </w:r>
      <w:r w:rsidRPr="00C02056">
        <w:rPr>
          <w:rStyle w:val="default"/>
          <w:rFonts w:cs="FrankRuehl"/>
          <w:vanish/>
          <w:sz w:val="22"/>
          <w:szCs w:val="22"/>
          <w:shd w:val="clear" w:color="auto" w:fill="FFFF99"/>
          <w:rtl/>
        </w:rPr>
        <w:t>ג</w:t>
      </w:r>
      <w:r w:rsidRPr="00C02056">
        <w:rPr>
          <w:rStyle w:val="default"/>
          <w:rFonts w:cs="FrankRuehl" w:hint="cs"/>
          <w:vanish/>
          <w:sz w:val="22"/>
          <w:szCs w:val="22"/>
          <w:shd w:val="clear" w:color="auto" w:fill="FFFF99"/>
          <w:rtl/>
        </w:rPr>
        <w:t>ר</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יכלול את הפרטים האלה:</w:t>
      </w:r>
    </w:p>
    <w:p w14:paraId="24DA3D8E" w14:textId="77777777" w:rsidR="00DE46DE" w:rsidRPr="00C02056" w:rsidRDefault="00DE46DE" w:rsidP="00DE46DE">
      <w:pPr>
        <w:pStyle w:val="P22"/>
        <w:spacing w:before="0"/>
        <w:ind w:left="1021"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(1)</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ז</w:t>
      </w:r>
      <w:r w:rsidRPr="00C02056">
        <w:rPr>
          <w:rStyle w:val="default"/>
          <w:rFonts w:cs="FrankRuehl"/>
          <w:vanish/>
          <w:sz w:val="22"/>
          <w:szCs w:val="22"/>
          <w:shd w:val="clear" w:color="auto" w:fill="FFFF99"/>
          <w:rtl/>
        </w:rPr>
        <w:t>כ</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 xml:space="preserve"> לגבי המקרקעי</w:t>
      </w:r>
      <w:r w:rsidRPr="00C02056">
        <w:rPr>
          <w:rStyle w:val="default"/>
          <w:rFonts w:cs="FrankRuehl"/>
          <w:vanish/>
          <w:sz w:val="22"/>
          <w:szCs w:val="22"/>
          <w:shd w:val="clear" w:color="auto" w:fill="FFFF99"/>
          <w:rtl/>
        </w:rPr>
        <w:t>ן;</w:t>
      </w:r>
    </w:p>
    <w:p w14:paraId="637840AF" w14:textId="77777777" w:rsidR="00DE46DE" w:rsidRPr="00C02056" w:rsidRDefault="00DE46DE" w:rsidP="00DE46DE">
      <w:pPr>
        <w:pStyle w:val="P22"/>
        <w:spacing w:before="0"/>
        <w:ind w:left="1021"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(2)</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ח</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י</w:t>
      </w:r>
      <w:r w:rsidRPr="00C02056">
        <w:rPr>
          <w:rStyle w:val="default"/>
          <w:rFonts w:cs="FrankRuehl"/>
          <w:vanish/>
          <w:sz w:val="22"/>
          <w:szCs w:val="22"/>
          <w:shd w:val="clear" w:color="auto" w:fill="FFFF99"/>
          <w:rtl/>
        </w:rPr>
        <w:t>ב</w:t>
      </w:r>
      <w:r w:rsidRPr="00C02056">
        <w:rPr>
          <w:rStyle w:val="default"/>
          <w:rFonts w:cs="FrankRuehl" w:hint="cs"/>
          <w:vanish/>
          <w:sz w:val="22"/>
          <w:szCs w:val="22"/>
          <w:shd w:val="clear" w:color="auto" w:fill="FFFF99"/>
          <w:rtl/>
        </w:rPr>
        <w:t xml:space="preserve">ויות של </w:t>
      </w:r>
      <w:r w:rsidRPr="00C02056">
        <w:rPr>
          <w:rStyle w:val="default"/>
          <w:rFonts w:cs="FrankRuehl" w:hint="cs"/>
          <w:strike/>
          <w:vanish/>
          <w:sz w:val="22"/>
          <w:szCs w:val="22"/>
          <w:shd w:val="clear" w:color="auto" w:fill="FFFF99"/>
          <w:rtl/>
        </w:rPr>
        <w:t>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w:t>
      </w:r>
      <w:r w:rsidRPr="00C02056">
        <w:rPr>
          <w:rStyle w:val="default"/>
          <w:rFonts w:cs="FrankRuehl" w:hint="cs"/>
          <w:vanish/>
          <w:sz w:val="22"/>
          <w:szCs w:val="22"/>
          <w:shd w:val="clear" w:color="auto" w:fill="FFFF99"/>
          <w:rtl/>
        </w:rPr>
        <w:t xml:space="preserve"> לרישום משכנתה בנוגע למקרקעין בעת רישומם בפנקסי </w:t>
      </w:r>
      <w:r w:rsidRPr="00C02056">
        <w:rPr>
          <w:rStyle w:val="default"/>
          <w:rFonts w:cs="FrankRuehl" w:hint="cs"/>
          <w:strike/>
          <w:vanish/>
          <w:sz w:val="22"/>
          <w:szCs w:val="22"/>
          <w:shd w:val="clear" w:color="auto" w:fill="FFFF99"/>
          <w:rtl/>
        </w:rPr>
        <w:t>מרשם המקרקעין כמשמעותם ב</w:t>
      </w:r>
      <w:r w:rsidRPr="00C02056">
        <w:rPr>
          <w:rStyle w:val="default"/>
          <w:rFonts w:cs="FrankRuehl"/>
          <w:strike/>
          <w:vanish/>
          <w:sz w:val="22"/>
          <w:szCs w:val="22"/>
          <w:shd w:val="clear" w:color="auto" w:fill="FFFF99"/>
          <w:rtl/>
        </w:rPr>
        <w:t>ס</w:t>
      </w:r>
      <w:r w:rsidRPr="00C02056">
        <w:rPr>
          <w:rStyle w:val="default"/>
          <w:rFonts w:cs="FrankRuehl" w:hint="cs"/>
          <w:strike/>
          <w:vanish/>
          <w:sz w:val="22"/>
          <w:szCs w:val="22"/>
          <w:shd w:val="clear" w:color="auto" w:fill="FFFF99"/>
          <w:rtl/>
        </w:rPr>
        <w:t>עיף 123 לחוק המקרקעין, תשכ"ט-1969</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המקרקעין</w:t>
      </w:r>
      <w:r w:rsidRPr="00C02056">
        <w:rPr>
          <w:rStyle w:val="default"/>
          <w:rFonts w:cs="FrankRuehl" w:hint="cs"/>
          <w:vanish/>
          <w:sz w:val="22"/>
          <w:szCs w:val="22"/>
          <w:shd w:val="clear" w:color="auto" w:fill="FFFF99"/>
          <w:rtl/>
        </w:rPr>
        <w:t xml:space="preserve">; </w:t>
      </w:r>
    </w:p>
    <w:p w14:paraId="17565A16" w14:textId="77777777" w:rsidR="00DE46DE" w:rsidRPr="00C02056" w:rsidRDefault="00DE46DE" w:rsidP="00DE46DE">
      <w:pPr>
        <w:pStyle w:val="P22"/>
        <w:spacing w:before="0"/>
        <w:ind w:left="1021"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(3)</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ד</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 xml:space="preserve"> שהומצאו </w:t>
      </w:r>
      <w:r w:rsidRPr="00C02056">
        <w:rPr>
          <w:rStyle w:val="default"/>
          <w:rFonts w:cs="FrankRuehl" w:hint="cs"/>
          <w:strike/>
          <w:vanish/>
          <w:sz w:val="22"/>
          <w:szCs w:val="22"/>
          <w:shd w:val="clear" w:color="auto" w:fill="FFFF99"/>
          <w:rtl/>
        </w:rPr>
        <w:t>למינהל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לרשות</w:t>
      </w:r>
      <w:r w:rsidRPr="00C02056">
        <w:rPr>
          <w:rStyle w:val="default"/>
          <w:rFonts w:cs="FrankRuehl" w:hint="cs"/>
          <w:vanish/>
          <w:sz w:val="22"/>
          <w:szCs w:val="22"/>
          <w:shd w:val="clear" w:color="auto" w:fill="FFFF99"/>
          <w:rtl/>
        </w:rPr>
        <w:t xml:space="preserve"> בדבר משכון שנרשם </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ל</w:t>
      </w:r>
      <w:r w:rsidRPr="00C02056">
        <w:rPr>
          <w:rStyle w:val="default"/>
          <w:rFonts w:cs="FrankRuehl"/>
          <w:vanish/>
          <w:sz w:val="22"/>
          <w:szCs w:val="22"/>
          <w:shd w:val="clear" w:color="auto" w:fill="FFFF99"/>
          <w:rtl/>
        </w:rPr>
        <w:t xml:space="preserve"> </w:t>
      </w:r>
      <w:r w:rsidRPr="00C02056">
        <w:rPr>
          <w:rStyle w:val="default"/>
          <w:rFonts w:cs="FrankRuehl" w:hint="cs"/>
          <w:vanish/>
          <w:sz w:val="22"/>
          <w:szCs w:val="22"/>
          <w:shd w:val="clear" w:color="auto" w:fill="FFFF99"/>
          <w:rtl/>
        </w:rPr>
        <w:t>פ</w:t>
      </w:r>
      <w:r w:rsidRPr="00C02056">
        <w:rPr>
          <w:rStyle w:val="default"/>
          <w:rFonts w:cs="FrankRuehl"/>
          <w:vanish/>
          <w:sz w:val="22"/>
          <w:szCs w:val="22"/>
          <w:shd w:val="clear" w:color="auto" w:fill="FFFF99"/>
          <w:rtl/>
        </w:rPr>
        <w:t>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ד</w:t>
      </w:r>
      <w:r w:rsidRPr="00C02056">
        <w:rPr>
          <w:rStyle w:val="default"/>
          <w:rFonts w:cs="FrankRuehl" w:hint="cs"/>
          <w:vanish/>
          <w:sz w:val="22"/>
          <w:szCs w:val="22"/>
          <w:shd w:val="clear" w:color="auto" w:fill="FFFF99"/>
          <w:rtl/>
        </w:rPr>
        <w:t>ין לגבי אותם מקרקעין;</w:t>
      </w:r>
    </w:p>
    <w:p w14:paraId="66CAAFAB" w14:textId="77777777" w:rsidR="00DE46DE" w:rsidRPr="00C02056" w:rsidRDefault="00DE46DE" w:rsidP="00DE46DE">
      <w:pPr>
        <w:pStyle w:val="P22"/>
        <w:spacing w:before="0"/>
        <w:ind w:left="1021" w:right="1134"/>
        <w:rPr>
          <w:rStyle w:val="default"/>
          <w:rFonts w:cs="FrankRuehl"/>
          <w:vanish/>
          <w:sz w:val="22"/>
          <w:szCs w:val="22"/>
          <w:shd w:val="clear" w:color="auto" w:fill="FFFF99"/>
          <w:rtl/>
        </w:rPr>
      </w:pPr>
      <w:r w:rsidRPr="00C02056">
        <w:rPr>
          <w:rStyle w:val="default"/>
          <w:rFonts w:cs="FrankRuehl"/>
          <w:vanish/>
          <w:sz w:val="22"/>
          <w:szCs w:val="22"/>
          <w:shd w:val="clear" w:color="auto" w:fill="FFFF99"/>
          <w:rtl/>
        </w:rPr>
        <w:t>(4)</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ה</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ד</w:t>
      </w:r>
      <w:r w:rsidRPr="00C02056">
        <w:rPr>
          <w:rStyle w:val="default"/>
          <w:rFonts w:cs="FrankRuehl"/>
          <w:vanish/>
          <w:sz w:val="22"/>
          <w:szCs w:val="22"/>
          <w:shd w:val="clear" w:color="auto" w:fill="FFFF99"/>
          <w:rtl/>
        </w:rPr>
        <w:t>ע</w:t>
      </w:r>
      <w:r w:rsidRPr="00C02056">
        <w:rPr>
          <w:rStyle w:val="default"/>
          <w:rFonts w:cs="FrankRuehl" w:hint="cs"/>
          <w:vanish/>
          <w:sz w:val="22"/>
          <w:szCs w:val="22"/>
          <w:shd w:val="clear" w:color="auto" w:fill="FFFF99"/>
          <w:rtl/>
        </w:rPr>
        <w:t>ו</w:t>
      </w:r>
      <w:r w:rsidRPr="00C02056">
        <w:rPr>
          <w:rStyle w:val="default"/>
          <w:rFonts w:cs="FrankRuehl"/>
          <w:vanish/>
          <w:sz w:val="22"/>
          <w:szCs w:val="22"/>
          <w:shd w:val="clear" w:color="auto" w:fill="FFFF99"/>
          <w:rtl/>
        </w:rPr>
        <w:t>ת</w:t>
      </w:r>
      <w:r w:rsidRPr="00C02056">
        <w:rPr>
          <w:rStyle w:val="default"/>
          <w:rFonts w:cs="FrankRuehl" w:hint="cs"/>
          <w:vanish/>
          <w:sz w:val="22"/>
          <w:szCs w:val="22"/>
          <w:shd w:val="clear" w:color="auto" w:fill="FFFF99"/>
          <w:rtl/>
        </w:rPr>
        <w:t xml:space="preserve"> שהומצאו </w:t>
      </w:r>
      <w:r w:rsidRPr="00C02056">
        <w:rPr>
          <w:rStyle w:val="default"/>
          <w:rFonts w:cs="FrankRuehl" w:hint="cs"/>
          <w:strike/>
          <w:vanish/>
          <w:sz w:val="22"/>
          <w:szCs w:val="22"/>
          <w:shd w:val="clear" w:color="auto" w:fill="FFFF99"/>
          <w:rtl/>
        </w:rPr>
        <w:t>למינהל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לרשות</w:t>
      </w:r>
      <w:r w:rsidRPr="00C02056">
        <w:rPr>
          <w:rStyle w:val="default"/>
          <w:rFonts w:cs="FrankRuehl" w:hint="cs"/>
          <w:vanish/>
          <w:sz w:val="22"/>
          <w:szCs w:val="22"/>
          <w:shd w:val="clear" w:color="auto" w:fill="FFFF99"/>
          <w:rtl/>
        </w:rPr>
        <w:t xml:space="preserve"> בדבר פסקי דין, החלטות וצווים </w:t>
      </w:r>
      <w:r w:rsidRPr="00C02056">
        <w:rPr>
          <w:rStyle w:val="default"/>
          <w:rFonts w:cs="FrankRuehl"/>
          <w:vanish/>
          <w:sz w:val="22"/>
          <w:szCs w:val="22"/>
          <w:shd w:val="clear" w:color="auto" w:fill="FFFF99"/>
          <w:rtl/>
        </w:rPr>
        <w:t>ש</w:t>
      </w:r>
      <w:r w:rsidRPr="00C02056">
        <w:rPr>
          <w:rStyle w:val="default"/>
          <w:rFonts w:cs="FrankRuehl" w:hint="cs"/>
          <w:vanish/>
          <w:sz w:val="22"/>
          <w:szCs w:val="22"/>
          <w:shd w:val="clear" w:color="auto" w:fill="FFFF99"/>
          <w:rtl/>
        </w:rPr>
        <w:t>נית</w:t>
      </w:r>
      <w:r w:rsidRPr="00C02056">
        <w:rPr>
          <w:rStyle w:val="default"/>
          <w:rFonts w:cs="FrankRuehl"/>
          <w:vanish/>
          <w:sz w:val="22"/>
          <w:szCs w:val="22"/>
          <w:shd w:val="clear" w:color="auto" w:fill="FFFF99"/>
          <w:rtl/>
        </w:rPr>
        <w:t>נ</w:t>
      </w:r>
      <w:r w:rsidRPr="00C02056">
        <w:rPr>
          <w:rStyle w:val="default"/>
          <w:rFonts w:cs="FrankRuehl" w:hint="cs"/>
          <w:vanish/>
          <w:sz w:val="22"/>
          <w:szCs w:val="22"/>
          <w:shd w:val="clear" w:color="auto" w:fill="FFFF99"/>
          <w:rtl/>
        </w:rPr>
        <w:t>ו על ידי בית המשפט, או על ידי רשות אחרת המוסמכת לכך על פי דין, והנוגעים לזכ</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י</w:t>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ת לגבי המ</w:t>
      </w:r>
      <w:r w:rsidRPr="00C02056">
        <w:rPr>
          <w:rStyle w:val="default"/>
          <w:rFonts w:cs="FrankRuehl"/>
          <w:vanish/>
          <w:sz w:val="22"/>
          <w:szCs w:val="22"/>
          <w:shd w:val="clear" w:color="auto" w:fill="FFFF99"/>
          <w:rtl/>
        </w:rPr>
        <w:t>ק</w:t>
      </w:r>
      <w:r w:rsidRPr="00C02056">
        <w:rPr>
          <w:rStyle w:val="default"/>
          <w:rFonts w:cs="FrankRuehl" w:hint="cs"/>
          <w:vanish/>
          <w:sz w:val="22"/>
          <w:szCs w:val="22"/>
          <w:shd w:val="clear" w:color="auto" w:fill="FFFF99"/>
          <w:rtl/>
        </w:rPr>
        <w:t>רקעין.</w:t>
      </w:r>
    </w:p>
    <w:p w14:paraId="08C21D60" w14:textId="77777777" w:rsidR="00DE46DE" w:rsidRPr="00C02056" w:rsidRDefault="00DE46DE" w:rsidP="00DE46DE">
      <w:pPr>
        <w:pStyle w:val="P00"/>
        <w:spacing w:before="0"/>
        <w:ind w:left="0" w:right="1134"/>
        <w:rPr>
          <w:rStyle w:val="default"/>
          <w:rFonts w:cs="FrankRuehl"/>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(ב1)</w:t>
      </w:r>
      <w:r w:rsidRPr="00C02056">
        <w:rPr>
          <w:rStyle w:val="default"/>
          <w:rFonts w:cs="FrankRuehl" w:hint="cs"/>
          <w:vanish/>
          <w:sz w:val="22"/>
          <w:szCs w:val="22"/>
          <w:u w:val="single"/>
          <w:shd w:val="clear" w:color="auto" w:fill="FFFF99"/>
          <w:rtl/>
        </w:rPr>
        <w:tab/>
        <w:t>אין במידע שבמאגר כדי להוות אישור מוסמך המעיד על מצב הזכויות לגבי מקרקעי ישראל.</w:t>
      </w:r>
    </w:p>
    <w:p w14:paraId="19ED8EB8" w14:textId="77777777" w:rsidR="00DE46DE" w:rsidRPr="00C02056" w:rsidRDefault="00DE46DE" w:rsidP="00DE46DE">
      <w:pPr>
        <w:pStyle w:val="P00"/>
        <w:spacing w:before="0"/>
        <w:ind w:left="0" w:right="1134"/>
        <w:rPr>
          <w:rStyle w:val="default"/>
          <w:rFonts w:ascii="FrankRuehl" w:hAnsi="FrankRuehl" w:cs="FrankRuehl"/>
          <w:vanish/>
          <w:sz w:val="20"/>
          <w:szCs w:val="20"/>
          <w:shd w:val="clear" w:color="auto" w:fill="FFFF99"/>
          <w:rtl/>
        </w:rPr>
      </w:pPr>
    </w:p>
    <w:p w14:paraId="4988EE14" w14:textId="77777777" w:rsidR="00DE46DE" w:rsidRPr="00C02056" w:rsidRDefault="00DE46DE" w:rsidP="00DE46DE">
      <w:pPr>
        <w:pStyle w:val="P00"/>
        <w:tabs>
          <w:tab w:val="clear" w:pos="6259"/>
        </w:tabs>
        <w:spacing w:before="0"/>
        <w:ind w:left="0" w:right="1134"/>
        <w:rPr>
          <w:rFonts w:ascii="FrankRuehl" w:hAnsi="FrankRuehl" w:cs="FrankRuehl"/>
          <w:vanish/>
          <w:color w:val="FF0000"/>
          <w:szCs w:val="20"/>
          <w:shd w:val="clear" w:color="auto" w:fill="FFFF99"/>
          <w:rtl/>
        </w:rPr>
      </w:pPr>
      <w:r w:rsidRPr="00C02056">
        <w:rPr>
          <w:rFonts w:ascii="FrankRuehl" w:hAnsi="FrankRuehl" w:cs="FrankRuehl"/>
          <w:vanish/>
          <w:color w:val="FF0000"/>
          <w:szCs w:val="20"/>
          <w:shd w:val="clear" w:color="auto" w:fill="FFFF99"/>
          <w:rtl/>
        </w:rPr>
        <w:t>מיום 9.2.2023</w:t>
      </w:r>
    </w:p>
    <w:p w14:paraId="252248D0"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r w:rsidRPr="00C02056">
        <w:rPr>
          <w:rFonts w:ascii="FrankRuehl" w:hAnsi="FrankRuehl" w:cs="FrankRuehl"/>
          <w:b/>
          <w:bCs/>
          <w:vanish/>
          <w:szCs w:val="20"/>
          <w:shd w:val="clear" w:color="auto" w:fill="FFFF99"/>
          <w:rtl/>
        </w:rPr>
        <w:t xml:space="preserve">תיקון מס' </w:t>
      </w:r>
      <w:r w:rsidRPr="00C02056">
        <w:rPr>
          <w:rFonts w:ascii="FrankRuehl" w:hAnsi="FrankRuehl" w:cs="FrankRuehl" w:hint="cs"/>
          <w:b/>
          <w:bCs/>
          <w:vanish/>
          <w:szCs w:val="20"/>
          <w:shd w:val="clear" w:color="auto" w:fill="FFFF99"/>
          <w:rtl/>
        </w:rPr>
        <w:t>15</w:t>
      </w:r>
    </w:p>
    <w:p w14:paraId="2F501B58"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hyperlink r:id="rId106" w:history="1">
        <w:r w:rsidRPr="00C02056">
          <w:rPr>
            <w:rStyle w:val="Hyperlink"/>
            <w:rFonts w:ascii="FrankRuehl" w:hAnsi="FrankRuehl" w:cs="FrankRuehl"/>
            <w:vanish/>
            <w:szCs w:val="20"/>
            <w:shd w:val="clear" w:color="auto" w:fill="FFFF99"/>
            <w:rtl/>
          </w:rPr>
          <w:t>ס"ח תשפ"ג מס' 3016</w:t>
        </w:r>
      </w:hyperlink>
      <w:r w:rsidRPr="00C02056">
        <w:rPr>
          <w:rFonts w:ascii="FrankRuehl" w:hAnsi="FrankRuehl" w:cs="FrankRuehl"/>
          <w:vanish/>
          <w:szCs w:val="20"/>
          <w:shd w:val="clear" w:color="auto" w:fill="FFFF99"/>
          <w:rtl/>
        </w:rPr>
        <w:t xml:space="preserve"> מיום 9.2.2023 עמ' </w:t>
      </w:r>
      <w:r w:rsidRPr="00C02056">
        <w:rPr>
          <w:rFonts w:ascii="FrankRuehl" w:hAnsi="FrankRuehl" w:cs="FrankRuehl" w:hint="cs"/>
          <w:vanish/>
          <w:szCs w:val="20"/>
          <w:shd w:val="clear" w:color="auto" w:fill="FFFF99"/>
          <w:rtl/>
        </w:rPr>
        <w:t>20</w:t>
      </w:r>
      <w:r w:rsidRPr="00C02056">
        <w:rPr>
          <w:rFonts w:ascii="FrankRuehl" w:hAnsi="FrankRuehl" w:cs="FrankRuehl"/>
          <w:vanish/>
          <w:szCs w:val="20"/>
          <w:shd w:val="clear" w:color="auto" w:fill="FFFF99"/>
          <w:rtl/>
        </w:rPr>
        <w:t xml:space="preserve"> (</w:t>
      </w:r>
      <w:hyperlink r:id="rId107" w:history="1">
        <w:r w:rsidRPr="00C02056">
          <w:rPr>
            <w:rStyle w:val="Hyperlink"/>
            <w:rFonts w:ascii="FrankRuehl" w:hAnsi="FrankRuehl" w:cs="FrankRuehl"/>
            <w:vanish/>
            <w:szCs w:val="20"/>
            <w:shd w:val="clear" w:color="auto" w:fill="FFFF99"/>
            <w:rtl/>
          </w:rPr>
          <w:t>ה"ח 945</w:t>
        </w:r>
      </w:hyperlink>
      <w:r w:rsidRPr="00C02056">
        <w:rPr>
          <w:rFonts w:ascii="FrankRuehl" w:hAnsi="FrankRuehl" w:cs="FrankRuehl"/>
          <w:vanish/>
          <w:szCs w:val="20"/>
          <w:shd w:val="clear" w:color="auto" w:fill="FFFF99"/>
          <w:rtl/>
        </w:rPr>
        <w:t>)</w:t>
      </w:r>
    </w:p>
    <w:p w14:paraId="2F35D942" w14:textId="77777777" w:rsidR="00DE46DE" w:rsidRPr="00C02056" w:rsidRDefault="00DE46DE" w:rsidP="00DE46DE">
      <w:pPr>
        <w:pStyle w:val="P02"/>
        <w:ind w:left="1021" w:right="1134"/>
        <w:rPr>
          <w:rStyle w:val="default"/>
          <w:rFonts w:ascii="FrankRuehl" w:hAnsi="FrankRuehl" w:cs="FrankRuehl" w:hint="cs"/>
          <w:vanish/>
          <w:sz w:val="22"/>
          <w:szCs w:val="22"/>
          <w:shd w:val="clear" w:color="auto" w:fill="FFFF99"/>
          <w:rtl/>
        </w:rPr>
      </w:pPr>
      <w:r w:rsidRPr="00C02056">
        <w:rPr>
          <w:rStyle w:val="default"/>
          <w:rFonts w:cs="FrankRuehl" w:hint="cs"/>
          <w:vanish/>
          <w:shd w:val="clear" w:color="auto" w:fill="FFFF99"/>
          <w:rtl/>
        </w:rPr>
        <w:tab/>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hint="cs"/>
          <w:vanish/>
          <w:sz w:val="22"/>
          <w:szCs w:val="22"/>
          <w:shd w:val="clear" w:color="auto" w:fill="FFFF99"/>
          <w:rtl/>
        </w:rPr>
        <w:t>ג</w:t>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(1)</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ש</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ב</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תייעצות עם שר המשפטים, רשאי לקבוע</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הוראו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לביצוע סעיף זה, ובכלל זה </w:t>
      </w:r>
      <w:r w:rsidRPr="00C02056">
        <w:rPr>
          <w:rStyle w:val="default"/>
          <w:rFonts w:ascii="FrankRuehl" w:hAnsi="FrankRuehl" w:cs="FrankRuehl"/>
          <w:vanish/>
          <w:sz w:val="22"/>
          <w:szCs w:val="22"/>
          <w:shd w:val="clear" w:color="auto" w:fill="FFFF99"/>
          <w:rtl/>
        </w:rPr>
        <w:t>–</w:t>
      </w:r>
    </w:p>
    <w:p w14:paraId="3FDC8E18"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hint="cs"/>
          <w:vanish/>
          <w:sz w:val="22"/>
          <w:szCs w:val="22"/>
          <w:shd w:val="clear" w:color="auto" w:fill="FFFF99"/>
          <w:rtl/>
        </w:rPr>
        <w:t>א</w:t>
      </w:r>
      <w:r w:rsidRPr="00C02056">
        <w:rPr>
          <w:rStyle w:val="default"/>
          <w:rFonts w:ascii="FrankRuehl" w:hAnsi="FrankRuehl" w:cs="FrankRuehl"/>
          <w:vanish/>
          <w:sz w:val="22"/>
          <w:szCs w:val="22"/>
          <w:shd w:val="clear" w:color="auto" w:fill="FFFF99"/>
          <w:rtl/>
        </w:rPr>
        <w:t>)</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לגבי אופן הצגת המ</w:t>
      </w:r>
      <w:r w:rsidRPr="00C02056">
        <w:rPr>
          <w:rStyle w:val="default"/>
          <w:rFonts w:ascii="FrankRuehl" w:hAnsi="FrankRuehl" w:cs="FrankRuehl"/>
          <w:vanish/>
          <w:sz w:val="22"/>
          <w:szCs w:val="22"/>
          <w:shd w:val="clear" w:color="auto" w:fill="FFFF99"/>
          <w:rtl/>
        </w:rPr>
        <w:t xml:space="preserve">ידע </w:t>
      </w:r>
      <w:r w:rsidRPr="00C02056">
        <w:rPr>
          <w:rStyle w:val="default"/>
          <w:rFonts w:ascii="FrankRuehl" w:hAnsi="FrankRuehl" w:cs="FrankRuehl" w:hint="cs"/>
          <w:vanish/>
          <w:sz w:val="22"/>
          <w:szCs w:val="22"/>
          <w:shd w:val="clear" w:color="auto" w:fill="FFFF99"/>
          <w:rtl/>
        </w:rPr>
        <w:t>במאגר;</w:t>
      </w:r>
    </w:p>
    <w:p w14:paraId="0B4415C0"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(ב)</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ה</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נ</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י</w:t>
      </w:r>
      <w:r w:rsidRPr="00C02056">
        <w:rPr>
          <w:rStyle w:val="default"/>
          <w:rFonts w:ascii="FrankRuehl" w:hAnsi="FrankRuehl" w:cs="FrankRuehl"/>
          <w:vanish/>
          <w:sz w:val="22"/>
          <w:szCs w:val="22"/>
          <w:shd w:val="clear" w:color="auto" w:fill="FFFF99"/>
          <w:rtl/>
        </w:rPr>
        <w:t>ם</w:t>
      </w:r>
      <w:r w:rsidRPr="00C02056">
        <w:rPr>
          <w:rStyle w:val="default"/>
          <w:rFonts w:ascii="FrankRuehl" w:hAnsi="FrankRuehl" w:cs="FrankRuehl" w:hint="cs"/>
          <w:vanish/>
          <w:sz w:val="22"/>
          <w:szCs w:val="22"/>
          <w:shd w:val="clear" w:color="auto" w:fill="FFFF99"/>
          <w:rtl/>
        </w:rPr>
        <w:t xml:space="preserve"> למסירת מי</w:t>
      </w:r>
      <w:r w:rsidRPr="00C02056">
        <w:rPr>
          <w:rStyle w:val="default"/>
          <w:rFonts w:ascii="FrankRuehl" w:hAnsi="FrankRuehl" w:cs="FrankRuehl"/>
          <w:vanish/>
          <w:sz w:val="22"/>
          <w:szCs w:val="22"/>
          <w:shd w:val="clear" w:color="auto" w:fill="FFFF99"/>
          <w:rtl/>
        </w:rPr>
        <w:t>ד</w:t>
      </w:r>
      <w:r w:rsidRPr="00C02056">
        <w:rPr>
          <w:rStyle w:val="default"/>
          <w:rFonts w:ascii="FrankRuehl" w:hAnsi="FrankRuehl" w:cs="FrankRuehl" w:hint="cs"/>
          <w:vanish/>
          <w:sz w:val="22"/>
          <w:szCs w:val="22"/>
          <w:shd w:val="clear" w:color="auto" w:fill="FFFF99"/>
          <w:rtl/>
        </w:rPr>
        <w:t>ע</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מ</w:t>
      </w:r>
      <w:r w:rsidRPr="00C02056">
        <w:rPr>
          <w:rStyle w:val="default"/>
          <w:rFonts w:ascii="FrankRuehl" w:hAnsi="FrankRuehl" w:cs="FrankRuehl"/>
          <w:vanish/>
          <w:sz w:val="22"/>
          <w:szCs w:val="22"/>
          <w:shd w:val="clear" w:color="auto" w:fill="FFFF99"/>
          <w:rtl/>
        </w:rPr>
        <w:t>א</w:t>
      </w:r>
      <w:r w:rsidRPr="00C02056">
        <w:rPr>
          <w:rStyle w:val="default"/>
          <w:rFonts w:ascii="FrankRuehl" w:hAnsi="FrankRuehl" w:cs="FrankRuehl" w:hint="cs"/>
          <w:vanish/>
          <w:sz w:val="22"/>
          <w:szCs w:val="22"/>
          <w:shd w:val="clear" w:color="auto" w:fill="FFFF99"/>
          <w:rtl/>
        </w:rPr>
        <w:t>גר;</w:t>
      </w:r>
    </w:p>
    <w:p w14:paraId="4E0310DC"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(ג)</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פ</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ר</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ט</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הזכויות לגבי המקרקעין שייכללו במאגר;</w:t>
      </w:r>
    </w:p>
    <w:p w14:paraId="66AAA4E8" w14:textId="77777777" w:rsidR="00DE46DE" w:rsidRPr="00C02056" w:rsidRDefault="00DE46DE" w:rsidP="00DE46DE">
      <w:pPr>
        <w:pStyle w:val="P33"/>
        <w:spacing w:before="0"/>
        <w:ind w:left="1474" w:right="1134"/>
        <w:rPr>
          <w:rStyle w:val="default"/>
          <w:rFonts w:ascii="FrankRuehl" w:hAnsi="FrankRuehl" w:cs="FrankRuehl"/>
          <w:vanish/>
          <w:sz w:val="22"/>
          <w:szCs w:val="22"/>
          <w:shd w:val="clear" w:color="auto" w:fill="FFFF99"/>
          <w:rtl/>
        </w:rPr>
      </w:pPr>
      <w:r w:rsidRPr="00C02056">
        <w:rPr>
          <w:rStyle w:val="default"/>
          <w:rFonts w:ascii="FrankRuehl" w:hAnsi="FrankRuehl" w:cs="FrankRuehl"/>
          <w:vanish/>
          <w:sz w:val="22"/>
          <w:szCs w:val="22"/>
          <w:shd w:val="clear" w:color="auto" w:fill="FFFF99"/>
          <w:rtl/>
        </w:rPr>
        <w:t>(ד)</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כ</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מ</w:t>
      </w:r>
      <w:r w:rsidRPr="00C02056">
        <w:rPr>
          <w:rStyle w:val="default"/>
          <w:rFonts w:ascii="FrankRuehl" w:hAnsi="FrankRuehl" w:cs="FrankRuehl" w:hint="cs"/>
          <w:vanish/>
          <w:sz w:val="22"/>
          <w:szCs w:val="22"/>
          <w:shd w:val="clear" w:color="auto" w:fill="FFFF99"/>
          <w:rtl/>
        </w:rPr>
        <w:t>ק</w:t>
      </w:r>
      <w:r w:rsidRPr="00C02056">
        <w:rPr>
          <w:rStyle w:val="default"/>
          <w:rFonts w:ascii="FrankRuehl" w:hAnsi="FrankRuehl" w:cs="FrankRuehl"/>
          <w:vanish/>
          <w:sz w:val="22"/>
          <w:szCs w:val="22"/>
          <w:shd w:val="clear" w:color="auto" w:fill="FFFF99"/>
          <w:rtl/>
        </w:rPr>
        <w:t>ר</w:t>
      </w:r>
      <w:r w:rsidRPr="00C02056">
        <w:rPr>
          <w:rStyle w:val="default"/>
          <w:rFonts w:ascii="FrankRuehl" w:hAnsi="FrankRuehl" w:cs="FrankRuehl" w:hint="cs"/>
          <w:vanish/>
          <w:sz w:val="22"/>
          <w:szCs w:val="22"/>
          <w:shd w:val="clear" w:color="auto" w:fill="FFFF99"/>
          <w:rtl/>
        </w:rPr>
        <w:t>קעין שביח</w:t>
      </w:r>
      <w:r w:rsidRPr="00C02056">
        <w:rPr>
          <w:rStyle w:val="default"/>
          <w:rFonts w:ascii="FrankRuehl" w:hAnsi="FrankRuehl" w:cs="FrankRuehl"/>
          <w:vanish/>
          <w:sz w:val="22"/>
          <w:szCs w:val="22"/>
          <w:shd w:val="clear" w:color="auto" w:fill="FFFF99"/>
          <w:rtl/>
        </w:rPr>
        <w:t xml:space="preserve">ס </w:t>
      </w:r>
      <w:r w:rsidRPr="00C02056">
        <w:rPr>
          <w:rStyle w:val="default"/>
          <w:rFonts w:ascii="FrankRuehl" w:hAnsi="FrankRuehl" w:cs="FrankRuehl" w:hint="cs"/>
          <w:vanish/>
          <w:sz w:val="22"/>
          <w:szCs w:val="22"/>
          <w:shd w:val="clear" w:color="auto" w:fill="FFFF99"/>
          <w:rtl/>
        </w:rPr>
        <w:t>אל</w:t>
      </w:r>
      <w:r w:rsidRPr="00C02056">
        <w:rPr>
          <w:rStyle w:val="default"/>
          <w:rFonts w:ascii="FrankRuehl" w:hAnsi="FrankRuehl" w:cs="FrankRuehl"/>
          <w:vanish/>
          <w:sz w:val="22"/>
          <w:szCs w:val="22"/>
          <w:shd w:val="clear" w:color="auto" w:fill="FFFF99"/>
          <w:rtl/>
        </w:rPr>
        <w:t>יה</w:t>
      </w:r>
      <w:r w:rsidRPr="00C02056">
        <w:rPr>
          <w:rStyle w:val="default"/>
          <w:rFonts w:ascii="FrankRuehl" w:hAnsi="FrankRuehl" w:cs="FrankRuehl" w:hint="cs"/>
          <w:vanish/>
          <w:sz w:val="22"/>
          <w:szCs w:val="22"/>
          <w:shd w:val="clear" w:color="auto" w:fill="FFFF99"/>
          <w:rtl/>
        </w:rPr>
        <w:t>ם נעשו התקשרויות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ח</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ז</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ו</w:t>
      </w:r>
      <w:r w:rsidRPr="00C02056">
        <w:rPr>
          <w:rStyle w:val="default"/>
          <w:rFonts w:ascii="FrankRuehl" w:hAnsi="FrankRuehl" w:cs="FrankRuehl"/>
          <w:vanish/>
          <w:sz w:val="22"/>
          <w:szCs w:val="22"/>
          <w:shd w:val="clear" w:color="auto" w:fill="FFFF99"/>
          <w:rtl/>
        </w:rPr>
        <w:t>ת</w:t>
      </w:r>
      <w:r w:rsidRPr="00C02056">
        <w:rPr>
          <w:rStyle w:val="default"/>
          <w:rFonts w:ascii="FrankRuehl" w:hAnsi="FrankRuehl" w:cs="FrankRuehl" w:hint="cs"/>
          <w:vanish/>
          <w:sz w:val="22"/>
          <w:szCs w:val="22"/>
          <w:shd w:val="clear" w:color="auto" w:fill="FFFF99"/>
          <w:rtl/>
        </w:rPr>
        <w:t xml:space="preserve"> שונות ייכללו במאגר בהדרגה, במועדים שונים שייקבעו;</w:t>
      </w:r>
    </w:p>
    <w:p w14:paraId="3B854215" w14:textId="77777777" w:rsidR="00DE46DE" w:rsidRPr="00C02056" w:rsidRDefault="00DE46DE" w:rsidP="00DE46DE">
      <w:pPr>
        <w:pStyle w:val="P22"/>
        <w:spacing w:before="0"/>
        <w:ind w:left="1021" w:right="1134"/>
        <w:rPr>
          <w:rStyle w:val="default"/>
          <w:rFonts w:ascii="FrankRuehl" w:hAnsi="FrankRuehl" w:cs="FrankRuehl" w:hint="cs"/>
          <w:vanish/>
          <w:sz w:val="22"/>
          <w:szCs w:val="22"/>
          <w:shd w:val="clear" w:color="auto" w:fill="FFFF99"/>
          <w:rtl/>
        </w:rPr>
      </w:pPr>
      <w:r w:rsidRPr="00C02056">
        <w:rPr>
          <w:rStyle w:val="default"/>
          <w:rFonts w:ascii="FrankRuehl" w:hAnsi="FrankRuehl" w:cs="FrankRuehl"/>
          <w:vanish/>
          <w:sz w:val="22"/>
          <w:szCs w:val="22"/>
          <w:shd w:val="clear" w:color="auto" w:fill="FFFF99"/>
          <w:rtl/>
        </w:rPr>
        <w:t>(2)</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(נמחקה);</w:t>
      </w:r>
    </w:p>
    <w:p w14:paraId="0244E564" w14:textId="77777777" w:rsidR="00DE46DE" w:rsidRPr="000C4CBE" w:rsidRDefault="00DE46DE" w:rsidP="00DE46DE">
      <w:pPr>
        <w:pStyle w:val="P22"/>
        <w:spacing w:before="0"/>
        <w:ind w:left="1021" w:right="1134"/>
        <w:rPr>
          <w:rStyle w:val="default"/>
          <w:rFonts w:cs="FrankRuehl" w:hint="cs"/>
          <w:sz w:val="2"/>
          <w:szCs w:val="2"/>
          <w:rtl/>
        </w:rPr>
      </w:pPr>
      <w:r w:rsidRPr="00C02056">
        <w:rPr>
          <w:rStyle w:val="default"/>
          <w:rFonts w:ascii="FrankRuehl" w:hAnsi="FrankRuehl" w:cs="FrankRuehl"/>
          <w:vanish/>
          <w:sz w:val="22"/>
          <w:szCs w:val="22"/>
          <w:shd w:val="clear" w:color="auto" w:fill="FFFF99"/>
          <w:rtl/>
        </w:rPr>
        <w:t>(3)</w:t>
      </w:r>
      <w:r w:rsidRPr="00C02056">
        <w:rPr>
          <w:rStyle w:val="default"/>
          <w:rFonts w:ascii="FrankRuehl" w:hAnsi="FrankRuehl" w:cs="FrankRuehl"/>
          <w:vanish/>
          <w:sz w:val="22"/>
          <w:szCs w:val="22"/>
          <w:shd w:val="clear" w:color="auto" w:fill="FFFF99"/>
          <w:rtl/>
        </w:rPr>
        <w:tab/>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ק</w:t>
      </w:r>
      <w:r w:rsidRPr="00C02056">
        <w:rPr>
          <w:rStyle w:val="default"/>
          <w:rFonts w:ascii="FrankRuehl" w:hAnsi="FrankRuehl" w:cs="FrankRuehl" w:hint="cs"/>
          <w:vanish/>
          <w:sz w:val="22"/>
          <w:szCs w:val="22"/>
          <w:shd w:val="clear" w:color="auto" w:fill="FFFF99"/>
          <w:rtl/>
        </w:rPr>
        <w:t>נ</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ת</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לפי פסקאות (1)(ג) ו-(ד)</w:t>
      </w:r>
      <w:r w:rsidRPr="00C02056">
        <w:rPr>
          <w:rStyle w:val="default"/>
          <w:rFonts w:ascii="FrankRuehl" w:hAnsi="FrankRuehl" w:cs="FrankRuehl"/>
          <w:vanish/>
          <w:sz w:val="22"/>
          <w:szCs w:val="22"/>
          <w:shd w:val="clear" w:color="auto" w:fill="FFFF99"/>
          <w:rtl/>
        </w:rPr>
        <w:t xml:space="preserve"> </w:t>
      </w:r>
      <w:r w:rsidRPr="00C02056">
        <w:rPr>
          <w:rStyle w:val="default"/>
          <w:rFonts w:ascii="FrankRuehl" w:hAnsi="FrankRuehl" w:cs="FrankRuehl" w:hint="cs"/>
          <w:vanish/>
          <w:sz w:val="22"/>
          <w:szCs w:val="22"/>
          <w:shd w:val="clear" w:color="auto" w:fill="FFFF99"/>
          <w:rtl/>
        </w:rPr>
        <w:t>י</w:t>
      </w:r>
      <w:r w:rsidRPr="00C02056">
        <w:rPr>
          <w:rStyle w:val="default"/>
          <w:rFonts w:ascii="FrankRuehl" w:hAnsi="FrankRuehl" w:cs="FrankRuehl"/>
          <w:vanish/>
          <w:sz w:val="22"/>
          <w:szCs w:val="22"/>
          <w:shd w:val="clear" w:color="auto" w:fill="FFFF99"/>
          <w:rtl/>
        </w:rPr>
        <w:t>ה</w:t>
      </w:r>
      <w:r w:rsidRPr="00C02056">
        <w:rPr>
          <w:rStyle w:val="default"/>
          <w:rFonts w:ascii="FrankRuehl" w:hAnsi="FrankRuehl" w:cs="FrankRuehl" w:hint="cs"/>
          <w:vanish/>
          <w:sz w:val="22"/>
          <w:szCs w:val="22"/>
          <w:shd w:val="clear" w:color="auto" w:fill="FFFF99"/>
          <w:rtl/>
        </w:rPr>
        <w:t>י</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ב</w:t>
      </w:r>
      <w:r w:rsidRPr="00C02056">
        <w:rPr>
          <w:rStyle w:val="default"/>
          <w:rFonts w:ascii="FrankRuehl" w:hAnsi="FrankRuehl" w:cs="FrankRuehl" w:hint="cs"/>
          <w:vanish/>
          <w:sz w:val="22"/>
          <w:szCs w:val="22"/>
          <w:shd w:val="clear" w:color="auto" w:fill="FFFF99"/>
          <w:rtl/>
        </w:rPr>
        <w:t xml:space="preserve">אישור ועדת </w:t>
      </w:r>
      <w:r w:rsidRPr="00C02056">
        <w:rPr>
          <w:rStyle w:val="default"/>
          <w:rFonts w:ascii="FrankRuehl" w:hAnsi="FrankRuehl" w:cs="FrankRuehl" w:hint="cs"/>
          <w:strike/>
          <w:vanish/>
          <w:sz w:val="22"/>
          <w:szCs w:val="22"/>
          <w:shd w:val="clear" w:color="auto" w:fill="FFFF99"/>
          <w:rtl/>
        </w:rPr>
        <w:t>הכלכלה</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hint="cs"/>
          <w:vanish/>
          <w:sz w:val="22"/>
          <w:szCs w:val="22"/>
          <w:u w:val="single"/>
          <w:shd w:val="clear" w:color="auto" w:fill="FFFF99"/>
          <w:rtl/>
        </w:rPr>
        <w:t>הפנים והגנת הסביבה</w:t>
      </w:r>
      <w:r w:rsidRPr="00C02056">
        <w:rPr>
          <w:rStyle w:val="default"/>
          <w:rFonts w:ascii="FrankRuehl" w:hAnsi="FrankRuehl" w:cs="FrankRuehl" w:hint="cs"/>
          <w:vanish/>
          <w:sz w:val="22"/>
          <w:szCs w:val="22"/>
          <w:shd w:val="clear" w:color="auto" w:fill="FFFF99"/>
          <w:rtl/>
        </w:rPr>
        <w:t xml:space="preserve"> של הכנסת.</w:t>
      </w:r>
      <w:bookmarkEnd w:id="61"/>
    </w:p>
    <w:p w14:paraId="2820E4ED" w14:textId="77777777" w:rsidR="00DE46DE" w:rsidRDefault="00DE46DE">
      <w:pPr>
        <w:pStyle w:val="P22"/>
        <w:spacing w:before="72"/>
        <w:ind w:left="1021" w:right="1134"/>
        <w:rPr>
          <w:rStyle w:val="default"/>
          <w:rFonts w:cs="FrankRuehl" w:hint="cs"/>
          <w:rtl/>
        </w:rPr>
      </w:pPr>
    </w:p>
    <w:p w14:paraId="10FB2967" w14:textId="77777777" w:rsidR="00A9439D" w:rsidRDefault="00A9439D">
      <w:pPr>
        <w:pStyle w:val="P00"/>
        <w:spacing w:before="72"/>
        <w:ind w:left="0" w:right="1134"/>
        <w:rPr>
          <w:rStyle w:val="default"/>
          <w:rFonts w:cs="FrankRuehl" w:hint="cs"/>
          <w:rtl/>
        </w:rPr>
      </w:pPr>
      <w:bookmarkStart w:id="62" w:name="Seif20"/>
      <w:bookmarkEnd w:id="62"/>
      <w:r>
        <w:rPr>
          <w:lang w:val="he-IL"/>
        </w:rPr>
        <w:pict w14:anchorId="6270A5A7">
          <v:rect id="_x0000_s2078" style="position:absolute;left:0;text-align:left;margin-left:464.5pt;margin-top:8.05pt;width:75.05pt;height:24.3pt;z-index:251637760" o:allowincell="f" filled="f" stroked="f" strokecolor="lime" strokeweight=".25pt">
            <v:textbox style="mso-next-textbox:#_x0000_s2078" inset="0,0,0,0">
              <w:txbxContent>
                <w:p w14:paraId="64956188" w14:textId="77777777" w:rsidR="006016D2" w:rsidRDefault="006016D2">
                  <w:pPr>
                    <w:spacing w:line="160" w:lineRule="exact"/>
                    <w:jc w:val="left"/>
                    <w:rPr>
                      <w:rFonts w:cs="Miriam"/>
                      <w:noProof/>
                      <w:sz w:val="18"/>
                      <w:szCs w:val="18"/>
                      <w:rtl/>
                    </w:rPr>
                  </w:pPr>
                  <w:r>
                    <w:rPr>
                      <w:rFonts w:cs="Miriam"/>
                      <w:sz w:val="18"/>
                      <w:szCs w:val="18"/>
                      <w:rtl/>
                    </w:rPr>
                    <w:t>א</w:t>
                  </w:r>
                  <w:r>
                    <w:rPr>
                      <w:rFonts w:cs="Miriam" w:hint="cs"/>
                      <w:sz w:val="18"/>
                      <w:szCs w:val="18"/>
                      <w:rtl/>
                    </w:rPr>
                    <w:t>ג</w:t>
                  </w:r>
                  <w:r>
                    <w:rPr>
                      <w:rFonts w:cs="Miriam"/>
                      <w:sz w:val="18"/>
                      <w:szCs w:val="18"/>
                      <w:rtl/>
                    </w:rPr>
                    <w:t>ר</w:t>
                  </w:r>
                  <w:r>
                    <w:rPr>
                      <w:rFonts w:cs="Miriam" w:hint="cs"/>
                      <w:sz w:val="18"/>
                      <w:szCs w:val="18"/>
                      <w:rtl/>
                    </w:rPr>
                    <w:t>ו</w:t>
                  </w:r>
                  <w:r>
                    <w:rPr>
                      <w:rFonts w:cs="Miriam"/>
                      <w:sz w:val="18"/>
                      <w:szCs w:val="18"/>
                      <w:rtl/>
                    </w:rPr>
                    <w:t>ת</w:t>
                  </w:r>
                </w:p>
                <w:p w14:paraId="51CB95FE" w14:textId="77777777" w:rsidR="006016D2" w:rsidRDefault="006016D2">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3) </w:t>
                  </w:r>
                </w:p>
                <w:p w14:paraId="0A460738" w14:textId="77777777" w:rsidR="006016D2" w:rsidRDefault="006016D2">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Style w:val="big-number"/>
          <w:rtl/>
        </w:rPr>
        <w:t>4</w:t>
      </w:r>
      <w:r>
        <w:rPr>
          <w:rStyle w:val="default"/>
          <w:rFonts w:cs="FrankRuehl"/>
          <w:rtl/>
        </w:rPr>
        <w:t>ט</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רשאים לקבוע אגרות לענין חוק זה, לרבות לכל ענין הקשור למתן מידע, או לכל פעולה הקשורה לביצוע עסקה, או להכנה לביצוע עסקה, וכן רשאים הם לקבוע על מי מוטלת חובת תשלום אגרה לפי סעיף זה.</w:t>
      </w:r>
    </w:p>
    <w:p w14:paraId="0E6FFB9C"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63" w:name="Rov44"/>
      <w:r w:rsidRPr="00C02056">
        <w:rPr>
          <w:rStyle w:val="default"/>
          <w:rFonts w:cs="FrankRuehl" w:hint="cs"/>
          <w:vanish/>
          <w:color w:val="FF0000"/>
          <w:szCs w:val="20"/>
          <w:shd w:val="clear" w:color="auto" w:fill="FFFF99"/>
          <w:rtl/>
        </w:rPr>
        <w:t>מיום 1.1.2000</w:t>
      </w:r>
    </w:p>
    <w:p w14:paraId="79144312"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3</w:t>
      </w:r>
    </w:p>
    <w:p w14:paraId="195DFA9C"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108" w:history="1">
        <w:r w:rsidRPr="00C02056">
          <w:rPr>
            <w:rStyle w:val="Hyperlink"/>
            <w:rFonts w:cs="FrankRuehl" w:hint="cs"/>
            <w:vanish/>
            <w:szCs w:val="20"/>
            <w:shd w:val="clear" w:color="auto" w:fill="FFFF99"/>
            <w:rtl/>
          </w:rPr>
          <w:t>ס"ח תש"ס מס' 1724</w:t>
        </w:r>
      </w:hyperlink>
      <w:r w:rsidRPr="00C02056">
        <w:rPr>
          <w:rStyle w:val="default"/>
          <w:rFonts w:cs="FrankRuehl" w:hint="cs"/>
          <w:vanish/>
          <w:szCs w:val="20"/>
          <w:shd w:val="clear" w:color="auto" w:fill="FFFF99"/>
          <w:rtl/>
        </w:rPr>
        <w:t xml:space="preserve"> מיום 10.1.2000 עמ' 98 (</w:t>
      </w:r>
      <w:hyperlink r:id="rId109" w:history="1">
        <w:r w:rsidRPr="00C02056">
          <w:rPr>
            <w:rStyle w:val="Hyperlink"/>
            <w:rFonts w:cs="FrankRuehl" w:hint="cs"/>
            <w:vanish/>
            <w:szCs w:val="20"/>
            <w:shd w:val="clear" w:color="auto" w:fill="FFFF99"/>
            <w:rtl/>
          </w:rPr>
          <w:t>ה"ח 2824</w:t>
        </w:r>
      </w:hyperlink>
      <w:r w:rsidRPr="00C02056">
        <w:rPr>
          <w:rStyle w:val="default"/>
          <w:rFonts w:cs="FrankRuehl" w:hint="cs"/>
          <w:vanish/>
          <w:szCs w:val="20"/>
          <w:shd w:val="clear" w:color="auto" w:fill="FFFF99"/>
          <w:rtl/>
        </w:rPr>
        <w:t>)</w:t>
      </w:r>
    </w:p>
    <w:p w14:paraId="4563E9E5" w14:textId="77777777" w:rsidR="00A9439D" w:rsidRDefault="00A9439D">
      <w:pPr>
        <w:pStyle w:val="P00"/>
        <w:spacing w:before="0"/>
        <w:ind w:left="0" w:right="1134"/>
        <w:rPr>
          <w:rStyle w:val="default"/>
          <w:rFonts w:cs="FrankRuehl"/>
          <w:b/>
          <w:bCs/>
          <w:sz w:val="2"/>
          <w:szCs w:val="2"/>
          <w:shd w:val="clear" w:color="auto" w:fill="FFFF99"/>
        </w:rPr>
      </w:pPr>
      <w:r w:rsidRPr="00C02056">
        <w:rPr>
          <w:rStyle w:val="default"/>
          <w:rFonts w:cs="FrankRuehl" w:hint="cs"/>
          <w:b/>
          <w:bCs/>
          <w:vanish/>
          <w:szCs w:val="20"/>
          <w:shd w:val="clear" w:color="auto" w:fill="FFFF99"/>
          <w:rtl/>
        </w:rPr>
        <w:t>הוספת סעיף 4טז</w:t>
      </w:r>
      <w:bookmarkEnd w:id="63"/>
    </w:p>
    <w:p w14:paraId="2510CB03" w14:textId="77777777" w:rsidR="00A9439D" w:rsidRDefault="00A9439D">
      <w:pPr>
        <w:pStyle w:val="P00"/>
        <w:spacing w:before="72"/>
        <w:ind w:left="0" w:right="1134"/>
        <w:rPr>
          <w:rStyle w:val="default"/>
          <w:rFonts w:cs="FrankRuehl" w:hint="cs"/>
          <w:rtl/>
        </w:rPr>
      </w:pPr>
      <w:bookmarkStart w:id="64" w:name="Seif22"/>
      <w:bookmarkEnd w:id="64"/>
      <w:r>
        <w:rPr>
          <w:lang w:val="he-IL"/>
        </w:rPr>
        <w:pict w14:anchorId="168FED15">
          <v:rect id="_x0000_s2080" style="position:absolute;left:0;text-align:left;margin-left:464.5pt;margin-top:8.05pt;width:75.05pt;height:53.1pt;z-index:251639808" o:allowincell="f" filled="f" stroked="f" strokecolor="lime" strokeweight=".25pt">
            <v:textbox style="mso-next-textbox:#_x0000_s2080" inset="0,0,0,0">
              <w:txbxContent>
                <w:p w14:paraId="125D2D55" w14:textId="77777777" w:rsidR="006016D2" w:rsidRDefault="006016D2" w:rsidP="00A56E03">
                  <w:pPr>
                    <w:spacing w:line="160" w:lineRule="exact"/>
                    <w:jc w:val="left"/>
                    <w:rPr>
                      <w:rFonts w:cs="Miriam" w:hint="cs"/>
                      <w:sz w:val="18"/>
                      <w:szCs w:val="18"/>
                      <w:rtl/>
                    </w:rPr>
                  </w:pPr>
                  <w:r>
                    <w:rPr>
                      <w:rFonts w:cs="Miriam" w:hint="cs"/>
                      <w:sz w:val="18"/>
                      <w:szCs w:val="18"/>
                      <w:rtl/>
                    </w:rPr>
                    <w:t>הקניית בעלות בנכס מקרקעין</w:t>
                  </w:r>
                </w:p>
                <w:p w14:paraId="1BA0D0A0" w14:textId="77777777" w:rsidR="006016D2" w:rsidRDefault="006016D2">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תשס"ו-2006</w:t>
                  </w:r>
                </w:p>
                <w:p w14:paraId="03704D31" w14:textId="77777777" w:rsidR="006016D2" w:rsidRDefault="006016D2">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tl/>
        </w:rPr>
        <w:t>4</w:t>
      </w:r>
      <w:r>
        <w:rPr>
          <w:rStyle w:val="default"/>
          <w:rFonts w:cs="FrankRuehl" w:hint="cs"/>
          <w:rtl/>
        </w:rPr>
        <w:t>יז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בסעיף זה</w:t>
      </w:r>
      <w:r w:rsidR="009707F1">
        <w:rPr>
          <w:rStyle w:val="default"/>
          <w:rFonts w:cs="FrankRuehl" w:hint="cs"/>
          <w:rtl/>
        </w:rPr>
        <w:t xml:space="preserve"> ובסעיפים 4יח עד 4כא</w:t>
      </w:r>
      <w:r>
        <w:rPr>
          <w:rStyle w:val="default"/>
          <w:rFonts w:cs="FrankRuehl" w:hint="cs"/>
          <w:rtl/>
        </w:rPr>
        <w:t xml:space="preserve"> </w:t>
      </w:r>
      <w:r>
        <w:rPr>
          <w:rStyle w:val="default"/>
          <w:rFonts w:cs="FrankRuehl"/>
          <w:rtl/>
        </w:rPr>
        <w:t>–</w:t>
      </w:r>
    </w:p>
    <w:p w14:paraId="1048FD3F" w14:textId="77777777" w:rsidR="009707F1" w:rsidRDefault="009707F1">
      <w:pPr>
        <w:pStyle w:val="P00"/>
        <w:spacing w:before="72"/>
        <w:ind w:left="0" w:right="1134"/>
        <w:rPr>
          <w:rStyle w:val="default"/>
          <w:rFonts w:cs="FrankRuehl" w:hint="cs"/>
          <w:rtl/>
        </w:rPr>
      </w:pPr>
    </w:p>
    <w:p w14:paraId="5B28147B" w14:textId="77777777" w:rsidR="009707F1" w:rsidRDefault="009707F1">
      <w:pPr>
        <w:pStyle w:val="P00"/>
        <w:spacing w:before="72"/>
        <w:ind w:left="0" w:right="1134"/>
        <w:rPr>
          <w:rStyle w:val="default"/>
          <w:rFonts w:cs="FrankRuehl" w:hint="cs"/>
          <w:rtl/>
        </w:rPr>
      </w:pPr>
    </w:p>
    <w:p w14:paraId="2BA68E2C"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2A870A4F">
          <v:shape id="_x0000_s2114" type="#_x0000_t202" style="position:absolute;left:0;text-align:left;margin-left:470.25pt;margin-top:7.1pt;width:1in;height:16.8pt;z-index:251658240" filled="f" stroked="f">
            <v:textbox inset="1mm,0,1mm,0">
              <w:txbxContent>
                <w:p w14:paraId="778BA60B"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"בניין רווי" </w:t>
      </w:r>
      <w:r w:rsidRPr="009707F1">
        <w:rPr>
          <w:rStyle w:val="default"/>
          <w:rFonts w:cs="FrankRuehl"/>
          <w:rtl/>
        </w:rPr>
        <w:t>–</w:t>
      </w:r>
      <w:r w:rsidRPr="009707F1">
        <w:rPr>
          <w:rStyle w:val="default"/>
          <w:rFonts w:cs="FrankRuehl" w:hint="cs"/>
          <w:rtl/>
        </w:rPr>
        <w:t xml:space="preserve"> בניין הבנוי על מקרקעי ישראל, בן שתי קומות לפחות, שיש בו לא פחות מארבע דירות </w:t>
      </w:r>
      <w:r w:rsidRPr="009707F1">
        <w:rPr>
          <w:rStyle w:val="default"/>
          <w:rFonts w:cs="FrankRuehl"/>
          <w:rtl/>
        </w:rPr>
        <w:t>–</w:t>
      </w:r>
      <w:r w:rsidRPr="009707F1">
        <w:rPr>
          <w:rStyle w:val="default"/>
          <w:rFonts w:cs="FrankRuehl" w:hint="cs"/>
          <w:rtl/>
        </w:rPr>
        <w:t xml:space="preserve"> דירה אחת לפחות בכל קומה;</w:t>
      </w:r>
    </w:p>
    <w:p w14:paraId="2FA8FF82"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19A33DB6">
          <v:shape id="_x0000_s2115" type="#_x0000_t202" style="position:absolute;left:0;text-align:left;margin-left:470.25pt;margin-top:7.1pt;width:1in;height:16.8pt;z-index:251659264" filled="f" stroked="f">
            <v:textbox inset="1mm,0,1mm,0">
              <w:txbxContent>
                <w:p w14:paraId="6AAE8C2C"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"דירה", "חכירה", "לשכת רישום", "פנקס הבתים המשותפים", "רישום", "רשם", "שטר עסקה" </w:t>
      </w:r>
      <w:r w:rsidRPr="009707F1">
        <w:rPr>
          <w:rStyle w:val="default"/>
          <w:rFonts w:cs="FrankRuehl"/>
          <w:rtl/>
        </w:rPr>
        <w:t>–</w:t>
      </w:r>
      <w:r w:rsidRPr="009707F1">
        <w:rPr>
          <w:rStyle w:val="default"/>
          <w:rFonts w:cs="FrankRuehl" w:hint="cs"/>
          <w:rtl/>
        </w:rPr>
        <w:t xml:space="preserve"> כמשמעותם לפי חוק המקרקעין;</w:t>
      </w:r>
    </w:p>
    <w:p w14:paraId="015EE9AF"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26832DC2">
          <v:shape id="_x0000_s2116" type="#_x0000_t202" style="position:absolute;left:0;text-align:left;margin-left:470.25pt;margin-top:7.1pt;width:1in;height:16.8pt;z-index:251660288" filled="f" stroked="f">
            <v:textbox inset="1mm,0,1mm,0">
              <w:txbxContent>
                <w:p w14:paraId="6DB44C69"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"הקניית בעלות" </w:t>
      </w:r>
      <w:r w:rsidRPr="009707F1">
        <w:rPr>
          <w:rStyle w:val="default"/>
          <w:rFonts w:cs="FrankRuehl"/>
          <w:rtl/>
        </w:rPr>
        <w:t>–</w:t>
      </w:r>
      <w:r w:rsidRPr="009707F1">
        <w:rPr>
          <w:rStyle w:val="default"/>
          <w:rFonts w:cs="FrankRuehl" w:hint="cs"/>
          <w:rtl/>
        </w:rPr>
        <w:t xml:space="preserve"> הקניית בעלות בנכס מקרקעין, בתמורה או בלא תמורה, מהבעלים לחוכר של אותו נכס מקרקעין;</w:t>
      </w:r>
    </w:p>
    <w:p w14:paraId="31378EAE"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117F3FA0">
          <v:shape id="_x0000_s2117" type="#_x0000_t202" style="position:absolute;left:0;text-align:left;margin-left:470.25pt;margin-top:7.1pt;width:1in;height:16.8pt;z-index:251661312" filled="f" stroked="f">
            <v:textbox inset="1mm,0,1mm,0">
              <w:txbxContent>
                <w:p w14:paraId="27A0283A"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"חוזה חכירה מהוון" </w:t>
      </w:r>
      <w:r w:rsidRPr="009707F1">
        <w:rPr>
          <w:rStyle w:val="default"/>
          <w:rFonts w:cs="FrankRuehl"/>
          <w:rtl/>
        </w:rPr>
        <w:t>–</w:t>
      </w:r>
      <w:r w:rsidRPr="009707F1">
        <w:rPr>
          <w:rStyle w:val="default"/>
          <w:rFonts w:cs="FrankRuehl" w:hint="cs"/>
          <w:rtl/>
        </w:rPr>
        <w:t xml:space="preserve"> חוזה חכירה שדמי החכירה לפיו, בעבור יתרת תקופת החכירה, שולמו מראש בהתאם להוראותיו או בהתאם להחלטת המועצה, או חוזה חכירה שניתן לשלם מראש את דמיה חכירה לפיו בהתאם להחלטת המועצה;</w:t>
      </w:r>
    </w:p>
    <w:p w14:paraId="3B697437"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59B88FED">
          <v:shape id="_x0000_s2118" type="#_x0000_t202" style="position:absolute;left:0;text-align:left;margin-left:470.25pt;margin-top:7.1pt;width:1in;height:22.4pt;z-index:251662336" filled="f" stroked="f">
            <v:textbox inset="1mm,0,1mm,0">
              <w:txbxContent>
                <w:p w14:paraId="534E0E47"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"חוזה חכירה מהוון למטרת מגורים או למטרת תעסוקה" </w:t>
      </w:r>
      <w:r w:rsidRPr="009707F1">
        <w:rPr>
          <w:rStyle w:val="default"/>
          <w:rFonts w:cs="FrankRuehl"/>
          <w:rtl/>
        </w:rPr>
        <w:t>–</w:t>
      </w:r>
      <w:r w:rsidRPr="009707F1">
        <w:rPr>
          <w:rStyle w:val="default"/>
          <w:rFonts w:cs="FrankRuehl" w:hint="cs"/>
          <w:rtl/>
        </w:rPr>
        <w:t xml:space="preserve"> למעט אחד מאלה:</w:t>
      </w:r>
    </w:p>
    <w:p w14:paraId="579C4080" w14:textId="77777777" w:rsidR="009707F1" w:rsidRPr="009707F1" w:rsidRDefault="009707F1" w:rsidP="009707F1">
      <w:pPr>
        <w:pStyle w:val="P00"/>
        <w:spacing w:before="72"/>
        <w:ind w:left="1021" w:right="1134"/>
        <w:rPr>
          <w:rStyle w:val="default"/>
          <w:rFonts w:cs="FrankRuehl" w:hint="cs"/>
          <w:rtl/>
        </w:rPr>
      </w:pPr>
      <w:r w:rsidRPr="009707F1">
        <w:rPr>
          <w:rStyle w:val="default"/>
          <w:rFonts w:cs="FrankRuehl" w:hint="cs"/>
          <w:rtl/>
        </w:rPr>
        <w:t>(1)</w:t>
      </w:r>
      <w:r w:rsidRPr="009707F1">
        <w:rPr>
          <w:rStyle w:val="default"/>
          <w:rFonts w:cs="FrankRuehl" w:hint="cs"/>
          <w:rtl/>
        </w:rPr>
        <w:tab/>
        <w:t>חוזה חכירה לגבי קרקע שייעודה חקלאי;</w:t>
      </w:r>
    </w:p>
    <w:p w14:paraId="206360D8" w14:textId="77777777" w:rsidR="009707F1" w:rsidRPr="009707F1" w:rsidRDefault="009707F1" w:rsidP="009707F1">
      <w:pPr>
        <w:pStyle w:val="P00"/>
        <w:spacing w:before="72"/>
        <w:ind w:left="1021" w:right="1134"/>
        <w:rPr>
          <w:rStyle w:val="default"/>
          <w:rFonts w:cs="FrankRuehl" w:hint="cs"/>
          <w:rtl/>
        </w:rPr>
      </w:pPr>
      <w:r w:rsidRPr="009707F1">
        <w:rPr>
          <w:rStyle w:val="default"/>
          <w:rFonts w:cs="FrankRuehl" w:hint="cs"/>
          <w:rtl/>
        </w:rPr>
        <w:t>(2)</w:t>
      </w:r>
      <w:r w:rsidRPr="009707F1">
        <w:rPr>
          <w:rStyle w:val="default"/>
          <w:rFonts w:cs="FrankRuehl" w:hint="cs"/>
          <w:rtl/>
        </w:rPr>
        <w:tab/>
        <w:t xml:space="preserve">חוזה חכירה מהוון שהחוכר לפיו הוא גוף ציבורי; בפסקה זו, "גוף ציבורי" </w:t>
      </w:r>
      <w:r w:rsidRPr="009707F1">
        <w:rPr>
          <w:rStyle w:val="default"/>
          <w:rFonts w:cs="FrankRuehl"/>
          <w:rtl/>
        </w:rPr>
        <w:t>–</w:t>
      </w:r>
      <w:r w:rsidRPr="009707F1">
        <w:rPr>
          <w:rStyle w:val="default"/>
          <w:rFonts w:cs="FrankRuehl" w:hint="cs"/>
          <w:rtl/>
        </w:rPr>
        <w:t xml:space="preserve"> חברה ממשלתית, חברת בת ממשלתית או חברה מעורבת, כהגדרתן בחוק החברות הממשלתיות, התשל"ה-1975, חברה שאין לה הון מניות או תאגיד כאמור בסעיף 60 לחוק האמור, תאגיד שהוקם בחוק או לפיו, רשות מקומית, או תאגיד שרשות מקומית היא בעלת חלק מההון בו או שיש לה חלק מכוח ההצבעה בו;</w:t>
      </w:r>
    </w:p>
    <w:p w14:paraId="1F86F8FD"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187656C9">
          <v:shape id="_x0000_s2119" type="#_x0000_t202" style="position:absolute;left:0;text-align:left;margin-left:470.25pt;margin-top:7.1pt;width:1in;height:23.75pt;z-index:251663360" filled="f" stroked="f">
            <v:textbox inset="1mm,0,1mm,0">
              <w:txbxContent>
                <w:p w14:paraId="6AE5D37E"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"חוכר" </w:t>
      </w:r>
      <w:r w:rsidRPr="009707F1">
        <w:rPr>
          <w:rStyle w:val="default"/>
          <w:rFonts w:cs="FrankRuehl"/>
          <w:rtl/>
        </w:rPr>
        <w:t>–</w:t>
      </w:r>
      <w:r w:rsidRPr="009707F1">
        <w:rPr>
          <w:rStyle w:val="default"/>
          <w:rFonts w:cs="FrankRuehl" w:hint="cs"/>
          <w:rtl/>
        </w:rPr>
        <w:t xml:space="preserve"> מי שרשום או זכאי להירשם בפנקסי המקרקעין, ובכלל זה בפנקס הבתים המשותפים, כחוכר של נכס מקרקעין על פי חוזה חכירה מהוון למטרת מגורים או למטרת תעסוקה, למעט </w:t>
      </w:r>
      <w:r w:rsidRPr="009707F1">
        <w:rPr>
          <w:rStyle w:val="default"/>
          <w:rFonts w:cs="FrankRuehl"/>
          <w:rtl/>
        </w:rPr>
        <w:t>–</w:t>
      </w:r>
    </w:p>
    <w:p w14:paraId="180AD66F" w14:textId="77777777" w:rsidR="009707F1" w:rsidRPr="009707F1" w:rsidRDefault="009707F1" w:rsidP="009707F1">
      <w:pPr>
        <w:pStyle w:val="P00"/>
        <w:spacing w:before="72"/>
        <w:ind w:left="1021" w:right="1134"/>
        <w:rPr>
          <w:rStyle w:val="default"/>
          <w:rFonts w:cs="FrankRuehl" w:hint="cs"/>
          <w:rtl/>
        </w:rPr>
      </w:pPr>
      <w:r w:rsidRPr="009707F1">
        <w:rPr>
          <w:rStyle w:val="default"/>
          <w:rFonts w:cs="FrankRuehl" w:hint="cs"/>
          <w:rtl/>
        </w:rPr>
        <w:t>(1)</w:t>
      </w:r>
      <w:r w:rsidRPr="009707F1">
        <w:rPr>
          <w:rStyle w:val="default"/>
          <w:rFonts w:cs="FrankRuehl" w:hint="cs"/>
          <w:rtl/>
        </w:rPr>
        <w:tab/>
        <w:t>חוכר משנה;</w:t>
      </w:r>
    </w:p>
    <w:p w14:paraId="72D10F9A" w14:textId="77777777" w:rsidR="009707F1" w:rsidRPr="009707F1" w:rsidRDefault="009707F1" w:rsidP="00EA7C6F">
      <w:pPr>
        <w:pStyle w:val="P00"/>
        <w:spacing w:before="72"/>
        <w:ind w:left="1021" w:right="1134"/>
        <w:rPr>
          <w:rStyle w:val="default"/>
          <w:rFonts w:cs="FrankRuehl" w:hint="cs"/>
          <w:rtl/>
        </w:rPr>
      </w:pPr>
      <w:r w:rsidRPr="009707F1">
        <w:rPr>
          <w:rStyle w:val="default"/>
          <w:rFonts w:cs="FrankRuehl" w:hint="cs"/>
          <w:rtl/>
        </w:rPr>
        <w:t>(2)</w:t>
      </w:r>
      <w:r w:rsidRPr="009707F1">
        <w:rPr>
          <w:rStyle w:val="default"/>
          <w:rFonts w:cs="FrankRuehl" w:hint="cs"/>
          <w:rtl/>
        </w:rPr>
        <w:tab/>
        <w:t xml:space="preserve">חוכר שהפר את חוזה החכירה עם </w:t>
      </w:r>
      <w:r w:rsidR="00EA7C6F">
        <w:rPr>
          <w:rStyle w:val="default"/>
          <w:rFonts w:cs="FrankRuehl" w:hint="cs"/>
          <w:rtl/>
        </w:rPr>
        <w:t>הרשות</w:t>
      </w:r>
      <w:r w:rsidRPr="009707F1">
        <w:rPr>
          <w:rStyle w:val="default"/>
          <w:rFonts w:cs="FrankRuehl" w:hint="cs"/>
          <w:rtl/>
        </w:rPr>
        <w:t>, ולא תיקן את ההפרה;</w:t>
      </w:r>
    </w:p>
    <w:p w14:paraId="59507863" w14:textId="77777777" w:rsidR="009707F1" w:rsidRPr="009707F1" w:rsidRDefault="009707F1" w:rsidP="00EA7C6F">
      <w:pPr>
        <w:pStyle w:val="P00"/>
        <w:spacing w:before="72"/>
        <w:ind w:left="1021" w:right="1134"/>
        <w:rPr>
          <w:rStyle w:val="default"/>
          <w:rFonts w:cs="FrankRuehl" w:hint="cs"/>
          <w:rtl/>
        </w:rPr>
      </w:pPr>
      <w:r w:rsidRPr="009707F1">
        <w:rPr>
          <w:rStyle w:val="default"/>
          <w:rFonts w:cs="FrankRuehl" w:hint="cs"/>
          <w:rtl/>
        </w:rPr>
        <w:t>(3)</w:t>
      </w:r>
      <w:r w:rsidRPr="009707F1">
        <w:rPr>
          <w:rStyle w:val="default"/>
          <w:rFonts w:cs="FrankRuehl" w:hint="cs"/>
          <w:rtl/>
        </w:rPr>
        <w:tab/>
        <w:t xml:space="preserve">חוכר של נכס מקרקעין הבנוי שלא כדין או שלא בהסכמת </w:t>
      </w:r>
      <w:r w:rsidR="00EA7C6F">
        <w:rPr>
          <w:rStyle w:val="default"/>
          <w:rFonts w:cs="FrankRuehl" w:hint="cs"/>
          <w:rtl/>
        </w:rPr>
        <w:t>הרשות</w:t>
      </w:r>
      <w:r w:rsidRPr="009707F1">
        <w:rPr>
          <w:rStyle w:val="default"/>
          <w:rFonts w:cs="FrankRuehl" w:hint="cs"/>
          <w:rtl/>
        </w:rPr>
        <w:t>;</w:t>
      </w:r>
    </w:p>
    <w:p w14:paraId="7F27481A" w14:textId="77777777" w:rsidR="00A9439D" w:rsidRDefault="00A9439D">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המקרקעין" – חוק המקרקעין, התשכ"ט</w:t>
      </w:r>
      <w:r>
        <w:rPr>
          <w:rStyle w:val="default"/>
          <w:rFonts w:cs="FrankRuehl" w:hint="cs"/>
          <w:rtl/>
        </w:rPr>
        <w:t>-1969</w:t>
      </w:r>
      <w:r>
        <w:rPr>
          <w:rStyle w:val="default"/>
          <w:rFonts w:cs="FrankRuehl"/>
          <w:rtl/>
        </w:rPr>
        <w:t>;</w:t>
      </w:r>
    </w:p>
    <w:p w14:paraId="2105FAFE" w14:textId="77777777" w:rsidR="00A9439D" w:rsidRDefault="00A9439D">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התכנון והבניה" – חוק התכנון והבניה, התשכ"ה</w:t>
      </w:r>
      <w:r>
        <w:rPr>
          <w:rStyle w:val="default"/>
          <w:rFonts w:cs="FrankRuehl" w:hint="cs"/>
          <w:rtl/>
        </w:rPr>
        <w:t>-1965</w:t>
      </w:r>
      <w:r>
        <w:rPr>
          <w:rStyle w:val="default"/>
          <w:rFonts w:cs="FrankRuehl"/>
          <w:rtl/>
        </w:rPr>
        <w:t>;</w:t>
      </w:r>
    </w:p>
    <w:p w14:paraId="7D7AAB53"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0EEC0EC6">
          <v:shape id="_x0000_s2120" type="#_x0000_t202" style="position:absolute;left:0;text-align:left;margin-left:470.25pt;margin-top:7.1pt;width:1in;height:16.8pt;z-index:251664384" filled="f" stroked="f">
            <v:textbox inset="1mm,0,1mm,0">
              <w:txbxContent>
                <w:p w14:paraId="3966B091"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"נכס מקרקעין" </w:t>
      </w:r>
      <w:r w:rsidRPr="009707F1">
        <w:rPr>
          <w:rStyle w:val="default"/>
          <w:rFonts w:cs="FrankRuehl"/>
          <w:rtl/>
        </w:rPr>
        <w:t>–</w:t>
      </w:r>
      <w:r w:rsidRPr="009707F1">
        <w:rPr>
          <w:rStyle w:val="default"/>
          <w:rFonts w:cs="FrankRuehl" w:hint="cs"/>
          <w:rtl/>
        </w:rPr>
        <w:t xml:space="preserve"> מקרקעין ממקרקעי ישראל שהם קרקע עירונית, כהגדרתה בחוק מקרקעי ישראל, התש"ך-1960;</w:t>
      </w:r>
    </w:p>
    <w:p w14:paraId="660B932D" w14:textId="77777777" w:rsidR="009707F1" w:rsidRPr="009707F1" w:rsidRDefault="009707F1" w:rsidP="00EA7C6F">
      <w:pPr>
        <w:pStyle w:val="P00"/>
        <w:spacing w:before="72"/>
        <w:ind w:left="0" w:right="1134"/>
        <w:rPr>
          <w:rStyle w:val="default"/>
          <w:rFonts w:cs="FrankRuehl" w:hint="cs"/>
          <w:rtl/>
        </w:rPr>
      </w:pPr>
      <w:r>
        <w:rPr>
          <w:rFonts w:cs="FrankRuehl" w:hint="cs"/>
          <w:sz w:val="26"/>
          <w:rtl/>
          <w:lang w:eastAsia="en-US"/>
        </w:rPr>
        <w:pict w14:anchorId="10FF8CC9">
          <v:shape id="_x0000_s2121" type="#_x0000_t202" style="position:absolute;left:0;text-align:left;margin-left:470.25pt;margin-top:7.1pt;width:1in;height:19.75pt;z-index:251665408" filled="f" stroked="f">
            <v:textbox inset="1mm,0,1mm,0">
              <w:txbxContent>
                <w:p w14:paraId="4B32A260"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"נכס מקרקעין שהקניית הבעלות בו פטורה מתשלום" </w:t>
      </w:r>
      <w:r w:rsidRPr="009707F1">
        <w:rPr>
          <w:rStyle w:val="default"/>
          <w:rFonts w:cs="FrankRuehl"/>
          <w:rtl/>
        </w:rPr>
        <w:t>–</w:t>
      </w:r>
      <w:r w:rsidRPr="009707F1">
        <w:rPr>
          <w:rStyle w:val="default"/>
          <w:rFonts w:cs="FrankRuehl" w:hint="cs"/>
          <w:rtl/>
        </w:rPr>
        <w:t xml:space="preserve"> נכס מקרקעין, שבהתחשב, בין השאר, בסוגו, מיקומו והיקף שטחו, החליטה לגביו המועצה, כי על </w:t>
      </w:r>
      <w:r w:rsidR="00EA7C6F">
        <w:rPr>
          <w:rStyle w:val="default"/>
          <w:rFonts w:cs="FrankRuehl" w:hint="cs"/>
          <w:rtl/>
        </w:rPr>
        <w:t>הרשות</w:t>
      </w:r>
      <w:r w:rsidRPr="009707F1">
        <w:rPr>
          <w:rStyle w:val="default"/>
          <w:rFonts w:cs="FrankRuehl" w:hint="cs"/>
          <w:rtl/>
        </w:rPr>
        <w:t xml:space="preserve"> להציע את הקניית הבעלות בו בלא תמורה, לרבות דירה בבניין רווי;</w:t>
      </w:r>
    </w:p>
    <w:p w14:paraId="651A0148" w14:textId="77777777" w:rsidR="009707F1" w:rsidRPr="009707F1" w:rsidRDefault="009707F1" w:rsidP="00EA7C6F">
      <w:pPr>
        <w:pStyle w:val="P00"/>
        <w:spacing w:before="72"/>
        <w:ind w:left="0" w:right="1134"/>
        <w:rPr>
          <w:rStyle w:val="default"/>
          <w:rFonts w:cs="FrankRuehl" w:hint="cs"/>
          <w:rtl/>
        </w:rPr>
      </w:pPr>
      <w:r>
        <w:rPr>
          <w:rFonts w:cs="FrankRuehl" w:hint="cs"/>
          <w:sz w:val="26"/>
          <w:rtl/>
          <w:lang w:eastAsia="en-US"/>
        </w:rPr>
        <w:pict w14:anchorId="36C8C01B">
          <v:shape id="_x0000_s2122" type="#_x0000_t202" style="position:absolute;left:0;text-align:left;margin-left:470.25pt;margin-top:7.1pt;width:1in;height:21.95pt;z-index:251666432" filled="f" stroked="f">
            <v:textbox inset="1mm,0,1mm,0">
              <w:txbxContent>
                <w:p w14:paraId="474233D2"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"נכס מקרקעין שהקניית הבעלות בו כפופה לתשלום" </w:t>
      </w:r>
      <w:r w:rsidRPr="009707F1">
        <w:rPr>
          <w:rStyle w:val="default"/>
          <w:rFonts w:cs="FrankRuehl"/>
          <w:rtl/>
        </w:rPr>
        <w:t>–</w:t>
      </w:r>
      <w:r w:rsidRPr="009707F1">
        <w:rPr>
          <w:rStyle w:val="default"/>
          <w:rFonts w:cs="FrankRuehl" w:hint="cs"/>
          <w:rtl/>
        </w:rPr>
        <w:t xml:space="preserve"> נכס מקרקעין, שבהתחשב, בין השאר, בסוגו, מיקומו והיקף שטחו, החליטה לגביו המועצה, כי על </w:t>
      </w:r>
      <w:r w:rsidR="00EA7C6F">
        <w:rPr>
          <w:rStyle w:val="default"/>
          <w:rFonts w:cs="FrankRuehl" w:hint="cs"/>
          <w:rtl/>
        </w:rPr>
        <w:t>הרשות</w:t>
      </w:r>
      <w:r w:rsidRPr="009707F1">
        <w:rPr>
          <w:rStyle w:val="default"/>
          <w:rFonts w:cs="FrankRuehl" w:hint="cs"/>
          <w:rtl/>
        </w:rPr>
        <w:t xml:space="preserve"> להציע את הקניית הבעלות בו בתמורה, כמפורט באותה החלטה;</w:t>
      </w:r>
    </w:p>
    <w:p w14:paraId="31B0227D" w14:textId="77777777" w:rsidR="009707F1" w:rsidRPr="009707F1" w:rsidRDefault="009707F1" w:rsidP="009707F1">
      <w:pPr>
        <w:pStyle w:val="P00"/>
        <w:spacing w:before="72"/>
        <w:ind w:left="0" w:right="1134"/>
        <w:rPr>
          <w:rStyle w:val="default"/>
          <w:rFonts w:cs="FrankRuehl" w:hint="cs"/>
          <w:rtl/>
        </w:rPr>
      </w:pPr>
      <w:r>
        <w:rPr>
          <w:rFonts w:cs="FrankRuehl" w:hint="cs"/>
          <w:sz w:val="26"/>
          <w:rtl/>
          <w:lang w:eastAsia="en-US"/>
        </w:rPr>
        <w:pict w14:anchorId="4E7E916B">
          <v:shape id="_x0000_s2123" type="#_x0000_t202" style="position:absolute;left:0;text-align:left;margin-left:470.25pt;margin-top:7.1pt;width:1in;height:16.8pt;z-index:251667456" filled="f" stroked="f">
            <v:textbox inset="1mm,0,1mm,0">
              <w:txbxContent>
                <w:p w14:paraId="6BF32FF0" w14:textId="77777777" w:rsidR="006016D2" w:rsidRDefault="006016D2" w:rsidP="009707F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Pr="009707F1">
        <w:rPr>
          <w:rStyle w:val="default"/>
          <w:rFonts w:cs="FrankRuehl" w:hint="cs"/>
          <w:rtl/>
        </w:rPr>
        <w:tab/>
        <w:t xml:space="preserve">"שומה כללית" </w:t>
      </w:r>
      <w:r w:rsidRPr="009707F1">
        <w:rPr>
          <w:rStyle w:val="default"/>
          <w:rFonts w:cs="FrankRuehl"/>
          <w:rtl/>
        </w:rPr>
        <w:t>–</w:t>
      </w:r>
      <w:r w:rsidRPr="009707F1">
        <w:rPr>
          <w:rStyle w:val="default"/>
          <w:rFonts w:cs="FrankRuehl" w:hint="cs"/>
          <w:rtl/>
        </w:rPr>
        <w:t xml:space="preserve"> אומדן שווי של זכויות הנכסי מקרקעין שנערך על ידי השמאי הממשלתי הראשי או שמאי מקרקעין מטעמו, בדרך של עריכת לוח שומה כמשמעותו בתוספת השלישית לחוק התכנון והבניה;</w:t>
      </w:r>
    </w:p>
    <w:p w14:paraId="4D27EE80" w14:textId="77777777" w:rsidR="009707F1" w:rsidRPr="009707F1" w:rsidRDefault="004B0700" w:rsidP="009707F1">
      <w:pPr>
        <w:pStyle w:val="P00"/>
        <w:spacing w:before="72"/>
        <w:ind w:left="0" w:right="1134"/>
        <w:rPr>
          <w:rStyle w:val="default"/>
          <w:rFonts w:cs="FrankRuehl" w:hint="cs"/>
          <w:rtl/>
        </w:rPr>
      </w:pPr>
      <w:r>
        <w:rPr>
          <w:rFonts w:cs="FrankRuehl" w:hint="cs"/>
          <w:sz w:val="26"/>
          <w:rtl/>
          <w:lang w:eastAsia="en-US"/>
        </w:rPr>
        <w:pict w14:anchorId="689D85E4">
          <v:shape id="_x0000_s2124" type="#_x0000_t202" style="position:absolute;left:0;text-align:left;margin-left:470.25pt;margin-top:7.1pt;width:1in;height:16.8pt;z-index:251668480" filled="f" stroked="f">
            <v:textbox inset="1mm,0,1mm,0">
              <w:txbxContent>
                <w:p w14:paraId="194FDCD3" w14:textId="77777777" w:rsidR="006016D2" w:rsidRDefault="006016D2" w:rsidP="004B0700">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9707F1" w:rsidRPr="009707F1">
        <w:rPr>
          <w:rStyle w:val="default"/>
          <w:rFonts w:cs="FrankRuehl" w:hint="cs"/>
          <w:rtl/>
        </w:rPr>
        <w:tab/>
        <w:t xml:space="preserve">"שומה פרטנית" </w:t>
      </w:r>
      <w:r w:rsidR="009707F1" w:rsidRPr="009707F1">
        <w:rPr>
          <w:rStyle w:val="default"/>
          <w:rFonts w:cs="FrankRuehl"/>
          <w:rtl/>
        </w:rPr>
        <w:t>–</w:t>
      </w:r>
      <w:r w:rsidR="009707F1" w:rsidRPr="009707F1">
        <w:rPr>
          <w:rStyle w:val="default"/>
          <w:rFonts w:cs="FrankRuehl" w:hint="cs"/>
          <w:rtl/>
        </w:rPr>
        <w:t xml:space="preserve"> אומדן שווי של זכויות בנכס מקרקעין מסוים, שנערך על ידי השמאי הממשלתי הראשי או שמאי מקרקעין מטעמו;</w:t>
      </w:r>
    </w:p>
    <w:p w14:paraId="0FF57D38" w14:textId="77777777" w:rsidR="009707F1" w:rsidRPr="009707F1" w:rsidRDefault="004B0700" w:rsidP="009707F1">
      <w:pPr>
        <w:pStyle w:val="P00"/>
        <w:spacing w:before="72"/>
        <w:ind w:left="0" w:right="1134"/>
        <w:rPr>
          <w:rStyle w:val="default"/>
          <w:rFonts w:cs="FrankRuehl" w:hint="cs"/>
          <w:rtl/>
        </w:rPr>
      </w:pPr>
      <w:r>
        <w:rPr>
          <w:rFonts w:cs="FrankRuehl" w:hint="cs"/>
          <w:sz w:val="26"/>
          <w:rtl/>
          <w:lang w:eastAsia="en-US"/>
        </w:rPr>
        <w:pict w14:anchorId="7E267BBA">
          <v:shape id="_x0000_s2125" type="#_x0000_t202" style="position:absolute;left:0;text-align:left;margin-left:470.25pt;margin-top:7.1pt;width:1in;height:16.8pt;z-index:251669504" filled="f" stroked="f">
            <v:textbox inset="1mm,0,1mm,0">
              <w:txbxContent>
                <w:p w14:paraId="096B7329" w14:textId="77777777" w:rsidR="006016D2" w:rsidRDefault="006016D2" w:rsidP="004B0700">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9707F1" w:rsidRPr="009707F1">
        <w:rPr>
          <w:rStyle w:val="default"/>
          <w:rFonts w:cs="FrankRuehl" w:hint="cs"/>
          <w:rtl/>
        </w:rPr>
        <w:tab/>
        <w:t xml:space="preserve">"תעסוקה" </w:t>
      </w:r>
      <w:r w:rsidR="009707F1" w:rsidRPr="009707F1">
        <w:rPr>
          <w:rStyle w:val="default"/>
          <w:rFonts w:cs="FrankRuehl"/>
          <w:rtl/>
        </w:rPr>
        <w:t>–</w:t>
      </w:r>
      <w:r w:rsidR="009707F1" w:rsidRPr="009707F1">
        <w:rPr>
          <w:rStyle w:val="default"/>
          <w:rFonts w:cs="FrankRuehl" w:hint="cs"/>
          <w:rtl/>
        </w:rPr>
        <w:t xml:space="preserve"> כהגדרתה בחוק מקרקעי ישראל, התש"ך-1960;</w:t>
      </w:r>
    </w:p>
    <w:p w14:paraId="57D18337" w14:textId="77777777" w:rsidR="00A9439D" w:rsidRDefault="00A9439D">
      <w:pPr>
        <w:pStyle w:val="P00"/>
        <w:spacing w:before="72"/>
        <w:ind w:left="0" w:right="1134"/>
        <w:rPr>
          <w:rStyle w:val="default"/>
          <w:rFonts w:cs="FrankRuehl" w:hint="cs"/>
          <w:rtl/>
        </w:rPr>
      </w:pPr>
      <w:r>
        <w:rPr>
          <w:rStyle w:val="default"/>
          <w:rFonts w:cs="FrankRuehl" w:hint="cs"/>
          <w:rtl/>
        </w:rPr>
        <w:tab/>
      </w:r>
      <w:r>
        <w:rPr>
          <w:rStyle w:val="default"/>
          <w:rFonts w:cs="FrankRuehl"/>
          <w:rtl/>
        </w:rPr>
        <w:t>"תשלומי החובה" – מסים, אגרות, היטלים, ארנונות או תשלומי חובה</w:t>
      </w:r>
      <w:r>
        <w:rPr>
          <w:rStyle w:val="default"/>
          <w:rFonts w:cs="FrankRuehl" w:hint="cs"/>
          <w:rtl/>
        </w:rPr>
        <w:t xml:space="preserve"> </w:t>
      </w:r>
      <w:r>
        <w:rPr>
          <w:rStyle w:val="default"/>
          <w:rFonts w:cs="FrankRuehl"/>
          <w:rtl/>
        </w:rPr>
        <w:t>אחרים המגיעים למדינה, לרשות מקומית, או למוסד תכנון כהגדרתו בחוק התכנון והבניה.</w:t>
      </w:r>
    </w:p>
    <w:p w14:paraId="1BA3C5D3" w14:textId="77777777" w:rsidR="00FB2E80" w:rsidRPr="009F013F" w:rsidRDefault="009F013F" w:rsidP="00EA7C6F">
      <w:pPr>
        <w:pStyle w:val="P00"/>
        <w:spacing w:before="72"/>
        <w:ind w:left="0" w:right="1134"/>
        <w:rPr>
          <w:rStyle w:val="default"/>
          <w:rFonts w:cs="FrankRuehl" w:hint="cs"/>
          <w:rtl/>
        </w:rPr>
      </w:pPr>
      <w:r>
        <w:rPr>
          <w:rFonts w:cs="FrankRuehl" w:hint="cs"/>
          <w:sz w:val="26"/>
          <w:rtl/>
          <w:lang w:eastAsia="en-US"/>
        </w:rPr>
        <w:pict w14:anchorId="25659119">
          <v:shape id="_x0000_s2126" type="#_x0000_t202" style="position:absolute;left:0;text-align:left;margin-left:470.25pt;margin-top:7.1pt;width:1in;height:23.15pt;z-index:251670528" filled="f" stroked="f">
            <v:textbox inset="1mm,0,1mm,0">
              <w:txbxContent>
                <w:p w14:paraId="44FCBD87"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hint="cs"/>
          <w:rtl/>
        </w:rPr>
        <w:tab/>
      </w:r>
      <w:r w:rsidR="00A9439D">
        <w:rPr>
          <w:rStyle w:val="default"/>
          <w:rFonts w:cs="FrankRuehl"/>
          <w:rtl/>
        </w:rPr>
        <w:t>(ב)</w:t>
      </w:r>
      <w:r w:rsidR="00A9439D">
        <w:rPr>
          <w:rStyle w:val="default"/>
          <w:rFonts w:cs="FrankRuehl" w:hint="cs"/>
          <w:rtl/>
        </w:rPr>
        <w:tab/>
      </w:r>
      <w:r w:rsidR="00EA7C6F">
        <w:rPr>
          <w:rStyle w:val="default"/>
          <w:rFonts w:cs="FrankRuehl" w:hint="cs"/>
          <w:rtl/>
        </w:rPr>
        <w:t>הרשות תשלח</w:t>
      </w:r>
      <w:r w:rsidR="00FB2E80" w:rsidRPr="009F013F">
        <w:rPr>
          <w:rStyle w:val="default"/>
          <w:rFonts w:cs="FrankRuehl" w:hint="cs"/>
          <w:rtl/>
        </w:rPr>
        <w:t xml:space="preserve"> לכל חוכר של נכס מקרקעין שהקניית הבעלות בו פטורה מתשלום, הודעה, בדואר רשום, על כוונת</w:t>
      </w:r>
      <w:r w:rsidR="00EA7C6F">
        <w:rPr>
          <w:rStyle w:val="default"/>
          <w:rFonts w:cs="FrankRuehl" w:hint="cs"/>
          <w:rtl/>
        </w:rPr>
        <w:t>ה</w:t>
      </w:r>
      <w:r w:rsidR="00FB2E80" w:rsidRPr="009F013F">
        <w:rPr>
          <w:rStyle w:val="default"/>
          <w:rFonts w:cs="FrankRuehl" w:hint="cs"/>
          <w:rtl/>
        </w:rPr>
        <w:t xml:space="preserve"> להקנות לו בעלות בנכס בלא תמורה (בסעיף זה </w:t>
      </w:r>
      <w:r w:rsidR="00FB2E80" w:rsidRPr="009F013F">
        <w:rPr>
          <w:rStyle w:val="default"/>
          <w:rFonts w:cs="FrankRuehl"/>
          <w:rtl/>
        </w:rPr>
        <w:t>–</w:t>
      </w:r>
      <w:r w:rsidR="00FB2E80" w:rsidRPr="009F013F">
        <w:rPr>
          <w:rStyle w:val="default"/>
          <w:rFonts w:cs="FrankRuehl" w:hint="cs"/>
          <w:rtl/>
        </w:rPr>
        <w:t xml:space="preserve"> הודעה לחוכר הפטור מתשלום), ויחולו לעניין זה הוראות אלה:</w:t>
      </w:r>
    </w:p>
    <w:p w14:paraId="74E8F841" w14:textId="77777777" w:rsidR="00FB2E80" w:rsidRPr="009F013F" w:rsidRDefault="00FB2E80" w:rsidP="00EA7C6F">
      <w:pPr>
        <w:pStyle w:val="P00"/>
        <w:spacing w:before="72"/>
        <w:ind w:left="1021" w:right="1134"/>
        <w:rPr>
          <w:rStyle w:val="default"/>
          <w:rFonts w:cs="FrankRuehl" w:hint="cs"/>
          <w:rtl/>
        </w:rPr>
      </w:pPr>
      <w:r w:rsidRPr="009F013F">
        <w:rPr>
          <w:rStyle w:val="default"/>
          <w:rFonts w:cs="FrankRuehl" w:hint="cs"/>
          <w:rtl/>
        </w:rPr>
        <w:t>(1)</w:t>
      </w:r>
      <w:r w:rsidRPr="009F013F">
        <w:rPr>
          <w:rStyle w:val="default"/>
          <w:rFonts w:cs="FrankRuehl" w:hint="cs"/>
          <w:rtl/>
        </w:rPr>
        <w:tab/>
        <w:t xml:space="preserve">הסכים החוכר בכתב להקניית הבעלות על סמך ההודעה לחוכר הפטור מתשלום (בסעיף זה </w:t>
      </w:r>
      <w:r w:rsidRPr="009F013F">
        <w:rPr>
          <w:rStyle w:val="default"/>
          <w:rFonts w:cs="FrankRuehl"/>
          <w:rtl/>
        </w:rPr>
        <w:t>–</w:t>
      </w:r>
      <w:r w:rsidRPr="009F013F">
        <w:rPr>
          <w:rStyle w:val="default"/>
          <w:rFonts w:cs="FrankRuehl" w:hint="cs"/>
          <w:rtl/>
        </w:rPr>
        <w:t xml:space="preserve"> כתב הסכמה), או לא הודיע </w:t>
      </w:r>
      <w:r w:rsidR="00EA7C6F">
        <w:rPr>
          <w:rStyle w:val="default"/>
          <w:rFonts w:cs="FrankRuehl" w:hint="cs"/>
          <w:rtl/>
        </w:rPr>
        <w:t>לרשות</w:t>
      </w:r>
      <w:r w:rsidRPr="009F013F">
        <w:rPr>
          <w:rStyle w:val="default"/>
          <w:rFonts w:cs="FrankRuehl" w:hint="cs"/>
          <w:rtl/>
        </w:rPr>
        <w:t xml:space="preserve">, בתוך 60 ימים מיום משלוח ההודעה האמורה, על התנגדותו להקניה כאמור, וזכותו בנכס נרשמה בפנקסי המקרקעין ביחס לכל המקרקעין או לחלק בלתי מסוים מהם, </w:t>
      </w:r>
      <w:r w:rsidR="00EA7C6F">
        <w:rPr>
          <w:rStyle w:val="default"/>
          <w:rFonts w:cs="FrankRuehl" w:hint="cs"/>
          <w:rtl/>
        </w:rPr>
        <w:t>תגיש הרשות</w:t>
      </w:r>
      <w:r w:rsidRPr="009F013F">
        <w:rPr>
          <w:rStyle w:val="default"/>
          <w:rFonts w:cs="FrankRuehl" w:hint="cs"/>
          <w:rtl/>
        </w:rPr>
        <w:t xml:space="preserve"> ללשכת הרישום בקשה, בחתימת נציג </w:t>
      </w:r>
      <w:r w:rsidR="00EA7C6F">
        <w:rPr>
          <w:rStyle w:val="default"/>
          <w:rFonts w:cs="FrankRuehl" w:hint="cs"/>
          <w:rtl/>
        </w:rPr>
        <w:t>הרשות</w:t>
      </w:r>
      <w:r w:rsidRPr="009F013F">
        <w:rPr>
          <w:rStyle w:val="default"/>
          <w:rFonts w:cs="FrankRuehl" w:hint="cs"/>
          <w:rtl/>
        </w:rPr>
        <w:t xml:space="preserve">, לרישום הבעלות על שם החוכר על סמך ההודעה לחוכר הפטור מתשלום (בסעיף זה </w:t>
      </w:r>
      <w:r w:rsidRPr="009F013F">
        <w:rPr>
          <w:rStyle w:val="default"/>
          <w:rFonts w:cs="FrankRuehl"/>
          <w:rtl/>
        </w:rPr>
        <w:t>–</w:t>
      </w:r>
      <w:r w:rsidR="00D406FE">
        <w:rPr>
          <w:rStyle w:val="default"/>
          <w:rFonts w:cs="FrankRuehl" w:hint="cs"/>
          <w:rtl/>
        </w:rPr>
        <w:t xml:space="preserve"> </w:t>
      </w:r>
      <w:r w:rsidRPr="009F013F">
        <w:rPr>
          <w:rStyle w:val="default"/>
          <w:rFonts w:cs="FrankRuehl" w:hint="cs"/>
          <w:rtl/>
        </w:rPr>
        <w:t xml:space="preserve">בקשה לרישום); היתה זכות החוכר בנכס רשומה בחלק מסוים מהמקרקעין, או שלא היתה רשומה כלל, תוגש הבקשה לרישום במועד שבו יהיה ניתן לרשום את זכות הבעלות בשל אותה חכירה, ובלבד </w:t>
      </w:r>
      <w:r w:rsidR="00EA7C6F">
        <w:rPr>
          <w:rStyle w:val="default"/>
          <w:rFonts w:cs="FrankRuehl" w:hint="cs"/>
          <w:rtl/>
        </w:rPr>
        <w:t>שהרשות תהא רשאית</w:t>
      </w:r>
      <w:r w:rsidRPr="009F013F">
        <w:rPr>
          <w:rStyle w:val="default"/>
          <w:rFonts w:cs="FrankRuehl" w:hint="cs"/>
          <w:rtl/>
        </w:rPr>
        <w:t xml:space="preserve"> להגיש בקשה לרישום זכות הבעלות כאמור, לפי כל דין;</w:t>
      </w:r>
    </w:p>
    <w:p w14:paraId="2888D631" w14:textId="77777777" w:rsidR="00FB2E80" w:rsidRPr="009F013F" w:rsidRDefault="00FB2E80" w:rsidP="00EA7C6F">
      <w:pPr>
        <w:pStyle w:val="P00"/>
        <w:spacing w:before="72"/>
        <w:ind w:left="1021" w:right="1134"/>
        <w:rPr>
          <w:rStyle w:val="default"/>
          <w:rFonts w:cs="FrankRuehl" w:hint="cs"/>
          <w:rtl/>
        </w:rPr>
      </w:pPr>
      <w:r w:rsidRPr="009F013F">
        <w:rPr>
          <w:rStyle w:val="default"/>
          <w:rFonts w:cs="FrankRuehl" w:hint="cs"/>
          <w:rtl/>
        </w:rPr>
        <w:t>(2)</w:t>
      </w:r>
      <w:r w:rsidRPr="009F013F">
        <w:rPr>
          <w:rStyle w:val="default"/>
          <w:rFonts w:cs="FrankRuehl" w:hint="cs"/>
          <w:rtl/>
        </w:rPr>
        <w:tab/>
      </w:r>
      <w:r w:rsidR="00EA7C6F">
        <w:rPr>
          <w:rStyle w:val="default"/>
          <w:rFonts w:cs="FrankRuehl" w:hint="cs"/>
          <w:rtl/>
        </w:rPr>
        <w:t>הגישה הרשות</w:t>
      </w:r>
      <w:r w:rsidRPr="009F013F">
        <w:rPr>
          <w:rStyle w:val="default"/>
          <w:rFonts w:cs="FrankRuehl" w:hint="cs"/>
          <w:rtl/>
        </w:rPr>
        <w:t xml:space="preserve"> ללשכת רישום בקשה לרישום לפי הוראות פסקה (1) יחולו הוראות אלה:</w:t>
      </w:r>
    </w:p>
    <w:p w14:paraId="248DE3F4" w14:textId="77777777" w:rsidR="00FB2E80" w:rsidRPr="009F013F" w:rsidRDefault="00FB2E80" w:rsidP="00EA7C6F">
      <w:pPr>
        <w:pStyle w:val="P00"/>
        <w:spacing w:before="72"/>
        <w:ind w:left="1474" w:right="1134"/>
        <w:rPr>
          <w:rStyle w:val="default"/>
          <w:rFonts w:cs="FrankRuehl" w:hint="cs"/>
          <w:rtl/>
        </w:rPr>
      </w:pPr>
      <w:r w:rsidRPr="009F013F">
        <w:rPr>
          <w:rStyle w:val="default"/>
          <w:rFonts w:cs="FrankRuehl" w:hint="cs"/>
          <w:rtl/>
        </w:rPr>
        <w:t>(א)</w:t>
      </w:r>
      <w:r w:rsidRPr="009F013F">
        <w:rPr>
          <w:rStyle w:val="default"/>
          <w:rFonts w:cs="FrankRuehl" w:hint="cs"/>
          <w:rtl/>
        </w:rPr>
        <w:tab/>
        <w:t xml:space="preserve">הרשם ירשום בפנקסי המקרקעין את הבעלות בנכס על שם החוכר, ובלבד שבבקשה לרישום ייכלל אישור מאת </w:t>
      </w:r>
      <w:r w:rsidR="00EA7C6F">
        <w:rPr>
          <w:rStyle w:val="default"/>
          <w:rFonts w:cs="FrankRuehl" w:hint="cs"/>
          <w:rtl/>
        </w:rPr>
        <w:t>הרשות</w:t>
      </w:r>
      <w:r w:rsidRPr="009F013F">
        <w:rPr>
          <w:rStyle w:val="default"/>
          <w:rFonts w:cs="FrankRuehl" w:hint="cs"/>
          <w:rtl/>
        </w:rPr>
        <w:t xml:space="preserve"> ולפיו נשלחה הודעה לחוכר הפטור מתשלום, והחוכר הסכים להקניית הבעלות או לא הודיע </w:t>
      </w:r>
      <w:r w:rsidR="00EA7C6F">
        <w:rPr>
          <w:rStyle w:val="default"/>
          <w:rFonts w:cs="FrankRuehl" w:hint="cs"/>
          <w:rtl/>
        </w:rPr>
        <w:t>לרשות</w:t>
      </w:r>
      <w:r w:rsidRPr="009F013F">
        <w:rPr>
          <w:rStyle w:val="default"/>
          <w:rFonts w:cs="FrankRuehl" w:hint="cs"/>
          <w:rtl/>
        </w:rPr>
        <w:t xml:space="preserve"> על התנגדותו להקניה כאמור בתוך התקופה האמורה בפסקה (1);</w:t>
      </w:r>
    </w:p>
    <w:p w14:paraId="726ECC6C" w14:textId="77777777" w:rsidR="00FB2E80" w:rsidRPr="009F013F" w:rsidRDefault="00FB2E80" w:rsidP="009F013F">
      <w:pPr>
        <w:pStyle w:val="P00"/>
        <w:spacing w:before="72"/>
        <w:ind w:left="1474" w:right="1134"/>
        <w:rPr>
          <w:rStyle w:val="default"/>
          <w:rFonts w:cs="FrankRuehl" w:hint="cs"/>
          <w:rtl/>
        </w:rPr>
      </w:pPr>
      <w:r w:rsidRPr="009F013F">
        <w:rPr>
          <w:rStyle w:val="default"/>
          <w:rFonts w:cs="FrankRuehl" w:hint="cs"/>
          <w:rtl/>
        </w:rPr>
        <w:t>(ב)</w:t>
      </w:r>
      <w:r w:rsidRPr="009F013F">
        <w:rPr>
          <w:rStyle w:val="default"/>
          <w:rFonts w:cs="FrankRuehl" w:hint="cs"/>
          <w:rtl/>
        </w:rPr>
        <w:tab/>
        <w:t>לא יידרשו, כתנאי לרישום הבעלות על שם החוכר, מסמכים או אישורים נוספים על האישור האמור בפסקת משנה (א), ובכלל זה שטר עסקה, ייפוי כוח מאת החוכר,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1FA541B3" w14:textId="77777777" w:rsidR="00FB2E80" w:rsidRPr="009F013F" w:rsidRDefault="009F013F" w:rsidP="00EA7C6F">
      <w:pPr>
        <w:pStyle w:val="P00"/>
        <w:spacing w:before="72"/>
        <w:ind w:left="0" w:right="1134"/>
        <w:rPr>
          <w:rStyle w:val="default"/>
          <w:rFonts w:cs="FrankRuehl" w:hint="cs"/>
          <w:rtl/>
        </w:rPr>
      </w:pPr>
      <w:r>
        <w:rPr>
          <w:rFonts w:cs="FrankRuehl" w:hint="cs"/>
          <w:sz w:val="26"/>
          <w:rtl/>
          <w:lang w:eastAsia="en-US"/>
        </w:rPr>
        <w:pict w14:anchorId="447C2FBE">
          <v:shape id="_x0000_s2127" type="#_x0000_t202" style="position:absolute;left:0;text-align:left;margin-left:470.25pt;margin-top:7.1pt;width:1in;height:17.75pt;z-index:251671552" filled="f" stroked="f">
            <v:textbox inset="1mm,0,1mm,0">
              <w:txbxContent>
                <w:p w14:paraId="2235EF05"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FB2E80" w:rsidRPr="009F013F">
        <w:rPr>
          <w:rStyle w:val="default"/>
          <w:rFonts w:cs="FrankRuehl" w:hint="cs"/>
          <w:rtl/>
        </w:rPr>
        <w:tab/>
        <w:t>(ב1)</w:t>
      </w:r>
      <w:r w:rsidR="00FB2E80" w:rsidRPr="009F013F">
        <w:rPr>
          <w:rStyle w:val="default"/>
          <w:rFonts w:cs="FrankRuehl" w:hint="cs"/>
          <w:rtl/>
        </w:rPr>
        <w:tab/>
      </w:r>
      <w:r w:rsidR="00EA7C6F">
        <w:rPr>
          <w:rStyle w:val="default"/>
          <w:rFonts w:cs="FrankRuehl" w:hint="cs"/>
          <w:rtl/>
        </w:rPr>
        <w:t>הרשות תשלח</w:t>
      </w:r>
      <w:r w:rsidR="00FB2E80" w:rsidRPr="009F013F">
        <w:rPr>
          <w:rStyle w:val="default"/>
          <w:rFonts w:cs="FrankRuehl" w:hint="cs"/>
          <w:rtl/>
        </w:rPr>
        <w:t xml:space="preserve"> לכל חוכר של נכס מקרקעין שהקניית הבעלות בו כפופה לתשלום, הודעה, בדואר רשום, על כוונת </w:t>
      </w:r>
      <w:r w:rsidR="00EA7C6F">
        <w:rPr>
          <w:rStyle w:val="default"/>
          <w:rFonts w:cs="FrankRuehl" w:hint="cs"/>
          <w:rtl/>
        </w:rPr>
        <w:t>הרשות</w:t>
      </w:r>
      <w:r w:rsidR="00FB2E80" w:rsidRPr="009F013F">
        <w:rPr>
          <w:rStyle w:val="default"/>
          <w:rFonts w:cs="FrankRuehl" w:hint="cs"/>
          <w:rtl/>
        </w:rPr>
        <w:t xml:space="preserve"> להקנות לו בעלות בנכס בכפוף לתשלום כפי שיפורט בה, הכולל את התמורה בעד הקניית הבעלות וכן תשלום מס רכישה כמשמעותו בסעיף 9 לחוק מיסוי מקרקעין (שבח ורכישה), התשכ"ג-1963, בשיעור שנקבע בסעיף האמור או לפיו, לגבי אותה תמורה (בסעיף קטן זה </w:t>
      </w:r>
      <w:r w:rsidR="00FB2E80" w:rsidRPr="009F013F">
        <w:rPr>
          <w:rStyle w:val="default"/>
          <w:rFonts w:cs="FrankRuehl"/>
          <w:rtl/>
        </w:rPr>
        <w:t>–</w:t>
      </w:r>
      <w:r w:rsidR="00FB2E80" w:rsidRPr="009F013F">
        <w:rPr>
          <w:rStyle w:val="default"/>
          <w:rFonts w:cs="FrankRuehl" w:hint="cs"/>
          <w:rtl/>
        </w:rPr>
        <w:t xml:space="preserve"> הודעה לחוכר החייב בתשלום), ויחולו הוראות אלה:</w:t>
      </w:r>
    </w:p>
    <w:p w14:paraId="21D62A40" w14:textId="77777777" w:rsidR="00FB2E80" w:rsidRPr="009F013F" w:rsidRDefault="00FB2E80" w:rsidP="00EA7C6F">
      <w:pPr>
        <w:pStyle w:val="P00"/>
        <w:spacing w:before="72"/>
        <w:ind w:left="1021" w:right="1134"/>
        <w:rPr>
          <w:rStyle w:val="default"/>
          <w:rFonts w:cs="FrankRuehl" w:hint="cs"/>
          <w:rtl/>
        </w:rPr>
      </w:pPr>
      <w:r w:rsidRPr="009F013F">
        <w:rPr>
          <w:rStyle w:val="default"/>
          <w:rFonts w:cs="FrankRuehl" w:hint="cs"/>
          <w:rtl/>
        </w:rPr>
        <w:t>(1)</w:t>
      </w:r>
      <w:r w:rsidRPr="009F013F">
        <w:rPr>
          <w:rStyle w:val="default"/>
          <w:rFonts w:cs="FrankRuehl" w:hint="cs"/>
          <w:rtl/>
        </w:rPr>
        <w:tab/>
        <w:t xml:space="preserve">היתה זכותו של החוכר בנכס רשומה בפנקסי המקרקעין, למעט אם היתה זו זכות חכירה בחלק מסוים במקרקעין, יצורף להודעה לחוכר החייב בתשלום, שטר עסקה החתום על ידי </w:t>
      </w:r>
      <w:r w:rsidR="00EA7C6F">
        <w:rPr>
          <w:rStyle w:val="default"/>
          <w:rFonts w:cs="FrankRuehl" w:hint="cs"/>
          <w:rtl/>
        </w:rPr>
        <w:t>הרשות</w:t>
      </w:r>
      <w:r w:rsidRPr="009F013F">
        <w:rPr>
          <w:rStyle w:val="default"/>
          <w:rFonts w:cs="FrankRuehl" w:hint="cs"/>
          <w:rtl/>
        </w:rPr>
        <w:t xml:space="preserve">, לרישום הבעלות בנכס על שמו של החוכר, בכפוף לביצוע מלוא התשלום כמפורט בהודעה לחוכר; לא היתה זכותו של החוכר בנכס רשומה בפנקסי המקרקעין, או שהיתה רשומה כזכות חכירה בחלק מסוים במקרקעין, </w:t>
      </w:r>
      <w:r w:rsidR="00EA7C6F">
        <w:rPr>
          <w:rStyle w:val="default"/>
          <w:rFonts w:cs="FrankRuehl" w:hint="cs"/>
          <w:rtl/>
        </w:rPr>
        <w:t>תשלח הרשות</w:t>
      </w:r>
      <w:r w:rsidRPr="009F013F">
        <w:rPr>
          <w:rStyle w:val="default"/>
          <w:rFonts w:cs="FrankRuehl" w:hint="cs"/>
          <w:rtl/>
        </w:rPr>
        <w:t xml:space="preserve"> לחוכר את שטר העסקה החתום על ידי הרשות במועד שבו יהיה ניתן לרשום את זכות הבעלות בשל אותה חכירה, ובלבד </w:t>
      </w:r>
      <w:r w:rsidR="00EA7C6F">
        <w:rPr>
          <w:rStyle w:val="default"/>
          <w:rFonts w:cs="FrankRuehl" w:hint="cs"/>
          <w:rtl/>
        </w:rPr>
        <w:t>שהרשות תהא רשאית</w:t>
      </w:r>
      <w:r w:rsidRPr="009F013F">
        <w:rPr>
          <w:rStyle w:val="default"/>
          <w:rFonts w:cs="FrankRuehl" w:hint="cs"/>
          <w:rtl/>
        </w:rPr>
        <w:t xml:space="preserve"> לחתום על שטר העסקה לצורך רישום זכות הבעלות כאמור, לפי כל דין;</w:t>
      </w:r>
    </w:p>
    <w:p w14:paraId="301F91E6" w14:textId="77777777" w:rsidR="00FB2E80" w:rsidRPr="009F013F" w:rsidRDefault="00FB2E80" w:rsidP="009F013F">
      <w:pPr>
        <w:pStyle w:val="P00"/>
        <w:spacing w:before="72"/>
        <w:ind w:left="1021" w:right="1134"/>
        <w:rPr>
          <w:rStyle w:val="default"/>
          <w:rFonts w:cs="FrankRuehl" w:hint="cs"/>
          <w:rtl/>
        </w:rPr>
      </w:pPr>
      <w:r w:rsidRPr="009F013F">
        <w:rPr>
          <w:rStyle w:val="default"/>
          <w:rFonts w:cs="FrankRuehl" w:hint="cs"/>
          <w:rtl/>
        </w:rPr>
        <w:t>(2)</w:t>
      </w:r>
      <w:r w:rsidRPr="009F013F">
        <w:rPr>
          <w:rStyle w:val="default"/>
          <w:rFonts w:cs="FrankRuehl" w:hint="cs"/>
          <w:rtl/>
        </w:rPr>
        <w:tab/>
        <w:t>הגיש החוכר ללשכת הרישום את שטר העסקה להעברת הבעלות בנכס על שמו, כאמור בפסקה (1), יחולו הוראות אלה:</w:t>
      </w:r>
    </w:p>
    <w:p w14:paraId="462CE452" w14:textId="77777777" w:rsidR="00FB2E80" w:rsidRPr="009F013F" w:rsidRDefault="00FB2E80" w:rsidP="00EA7C6F">
      <w:pPr>
        <w:pStyle w:val="P00"/>
        <w:spacing w:before="72"/>
        <w:ind w:left="1474" w:right="1134"/>
        <w:rPr>
          <w:rStyle w:val="default"/>
          <w:rFonts w:cs="FrankRuehl" w:hint="cs"/>
          <w:rtl/>
        </w:rPr>
      </w:pPr>
      <w:r w:rsidRPr="009F013F">
        <w:rPr>
          <w:rStyle w:val="default"/>
          <w:rFonts w:cs="FrankRuehl" w:hint="cs"/>
          <w:rtl/>
        </w:rPr>
        <w:t>(א)</w:t>
      </w:r>
      <w:r w:rsidRPr="009F013F">
        <w:rPr>
          <w:rStyle w:val="default"/>
          <w:rFonts w:cs="FrankRuehl" w:hint="cs"/>
          <w:rtl/>
        </w:rPr>
        <w:tab/>
        <w:t xml:space="preserve">הרשם ירשום בפנקסי המקרקעין את הבעלות בנכס על שם החוכר, ובלבד שצורפו לבקשה שטר העסקה כשהוא חתום גם בידי החוכר, וכן הוכחה לכך שהתשלום שולם </w:t>
      </w:r>
      <w:r w:rsidR="00EA7C6F">
        <w:rPr>
          <w:rStyle w:val="default"/>
          <w:rFonts w:cs="FrankRuehl" w:hint="cs"/>
          <w:rtl/>
        </w:rPr>
        <w:t>לרשות</w:t>
      </w:r>
      <w:r w:rsidRPr="009F013F">
        <w:rPr>
          <w:rStyle w:val="default"/>
          <w:rFonts w:cs="FrankRuehl" w:hint="cs"/>
          <w:rtl/>
        </w:rPr>
        <w:t xml:space="preserve"> במועד, כמפורט בהודעה לחוכר;</w:t>
      </w:r>
    </w:p>
    <w:p w14:paraId="433FE75E" w14:textId="77777777" w:rsidR="00FB2E80" w:rsidRPr="009F013F" w:rsidRDefault="00FB2E80" w:rsidP="00EA7C6F">
      <w:pPr>
        <w:pStyle w:val="P00"/>
        <w:spacing w:before="72"/>
        <w:ind w:left="1474" w:right="1134"/>
        <w:rPr>
          <w:rStyle w:val="default"/>
          <w:rFonts w:cs="FrankRuehl" w:hint="cs"/>
          <w:rtl/>
        </w:rPr>
      </w:pPr>
      <w:r w:rsidRPr="009F013F">
        <w:rPr>
          <w:rStyle w:val="default"/>
          <w:rFonts w:cs="FrankRuehl" w:hint="cs"/>
          <w:rtl/>
        </w:rPr>
        <w:t>(ב)</w:t>
      </w:r>
      <w:r w:rsidRPr="009F013F">
        <w:rPr>
          <w:rStyle w:val="default"/>
          <w:rFonts w:cs="FrankRuehl" w:hint="cs"/>
          <w:rtl/>
        </w:rPr>
        <w:tab/>
        <w:t xml:space="preserve">על רישום הבעלות כאמור בפסקת משנה (א) יחולו הוראות לפי חוק המקרקעין, ואולם לא יידרשו כתנאי לרישום הבעלות על שם החוכר, ייפוי כוח מאת </w:t>
      </w:r>
      <w:r w:rsidR="00EA7C6F">
        <w:rPr>
          <w:rStyle w:val="default"/>
          <w:rFonts w:cs="FrankRuehl" w:hint="cs"/>
          <w:rtl/>
        </w:rPr>
        <w:t>הרשות</w:t>
      </w:r>
      <w:r w:rsidRPr="009F013F">
        <w:rPr>
          <w:rStyle w:val="default"/>
          <w:rFonts w:cs="FrankRuehl" w:hint="cs"/>
          <w:rtl/>
        </w:rPr>
        <w:t>,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059BE93A" w14:textId="77777777" w:rsidR="00FB2E80" w:rsidRPr="009F013F" w:rsidRDefault="009F013F" w:rsidP="009F013F">
      <w:pPr>
        <w:pStyle w:val="P00"/>
        <w:spacing w:before="72"/>
        <w:ind w:left="0" w:right="1134"/>
        <w:rPr>
          <w:rStyle w:val="default"/>
          <w:rFonts w:cs="FrankRuehl" w:hint="cs"/>
          <w:rtl/>
        </w:rPr>
      </w:pPr>
      <w:r>
        <w:rPr>
          <w:rFonts w:cs="FrankRuehl" w:hint="cs"/>
          <w:sz w:val="26"/>
          <w:rtl/>
          <w:lang w:eastAsia="en-US"/>
        </w:rPr>
        <w:pict w14:anchorId="6B4066AF">
          <v:shape id="_x0000_s2128" type="#_x0000_t202" style="position:absolute;left:0;text-align:left;margin-left:470.25pt;margin-top:7.1pt;width:1in;height:16.8pt;z-index:251672576" filled="f" stroked="f">
            <v:textbox inset="1mm,0,1mm,0">
              <w:txbxContent>
                <w:p w14:paraId="6F849E23"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FB2E80" w:rsidRPr="009F013F">
        <w:rPr>
          <w:rStyle w:val="default"/>
          <w:rFonts w:cs="FrankRuehl" w:hint="cs"/>
          <w:rtl/>
        </w:rPr>
        <w:tab/>
        <w:t>(ב2)</w:t>
      </w:r>
      <w:r w:rsidR="00FB2E80" w:rsidRPr="009F013F">
        <w:rPr>
          <w:rStyle w:val="default"/>
          <w:rFonts w:cs="FrankRuehl" w:hint="cs"/>
          <w:rtl/>
        </w:rPr>
        <w:tab/>
        <w:t>המועצה תקבע תנאים שלפיהם יהא חוזה חכירה למטרת מגורים או למטרת תעסוקה, לחוזה חכירה מהוון.</w:t>
      </w:r>
    </w:p>
    <w:p w14:paraId="494F1503" w14:textId="77777777" w:rsidR="00A9439D" w:rsidRDefault="009F013F" w:rsidP="009F013F">
      <w:pPr>
        <w:pStyle w:val="P00"/>
        <w:spacing w:before="72"/>
        <w:ind w:left="0" w:right="1134"/>
        <w:rPr>
          <w:rStyle w:val="default"/>
          <w:rFonts w:cs="FrankRuehl" w:hint="cs"/>
          <w:rtl/>
        </w:rPr>
      </w:pPr>
      <w:r>
        <w:rPr>
          <w:rFonts w:cs="FrankRuehl" w:hint="cs"/>
          <w:sz w:val="26"/>
          <w:rtl/>
          <w:lang w:eastAsia="en-US"/>
        </w:rPr>
        <w:pict w14:anchorId="20B03F89">
          <v:shape id="_x0000_s2129" type="#_x0000_t202" style="position:absolute;left:0;text-align:left;margin-left:470.25pt;margin-top:7.1pt;width:1in;height:16.8pt;z-index:251673600" filled="f" stroked="f">
            <v:textbox style="mso-next-textbox:#_x0000_s2129" inset="1mm,0,1mm,0">
              <w:txbxContent>
                <w:p w14:paraId="7C77C365"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hint="cs"/>
          <w:rtl/>
        </w:rPr>
        <w:tab/>
      </w:r>
      <w:r w:rsidR="00A9439D">
        <w:rPr>
          <w:rStyle w:val="default"/>
          <w:rFonts w:cs="FrankRuehl"/>
          <w:rtl/>
        </w:rPr>
        <w:t>(ג)</w:t>
      </w:r>
      <w:r w:rsidR="00A9439D">
        <w:rPr>
          <w:rStyle w:val="default"/>
          <w:rFonts w:cs="FrankRuehl" w:hint="cs"/>
          <w:rtl/>
        </w:rPr>
        <w:tab/>
      </w:r>
      <w:r w:rsidR="00A9439D">
        <w:rPr>
          <w:rStyle w:val="default"/>
          <w:rFonts w:cs="FrankRuehl"/>
          <w:rtl/>
        </w:rPr>
        <w:t>(</w:t>
      </w:r>
      <w:r>
        <w:rPr>
          <w:rStyle w:val="default"/>
          <w:rFonts w:cs="FrankRuehl" w:hint="cs"/>
          <w:rtl/>
        </w:rPr>
        <w:t>בוטל).</w:t>
      </w:r>
    </w:p>
    <w:p w14:paraId="79E5DDBE" w14:textId="77777777" w:rsidR="00A9439D" w:rsidRDefault="009F013F">
      <w:pPr>
        <w:pStyle w:val="P00"/>
        <w:spacing w:before="72"/>
        <w:ind w:left="0" w:right="1134"/>
        <w:rPr>
          <w:rStyle w:val="default"/>
          <w:rFonts w:cs="FrankRuehl" w:hint="cs"/>
          <w:rtl/>
        </w:rPr>
      </w:pPr>
      <w:r>
        <w:rPr>
          <w:rFonts w:cs="FrankRuehl" w:hint="cs"/>
          <w:sz w:val="26"/>
          <w:rtl/>
          <w:lang w:eastAsia="en-US"/>
        </w:rPr>
        <w:pict w14:anchorId="24823D45">
          <v:shape id="_x0000_s2130" type="#_x0000_t202" style="position:absolute;left:0;text-align:left;margin-left:470.25pt;margin-top:7.1pt;width:1in;height:16.8pt;z-index:251674624" filled="f" stroked="f">
            <v:textbox style="mso-next-textbox:#_x0000_s2130" inset="1mm,0,1mm,0">
              <w:txbxContent>
                <w:p w14:paraId="4341BA36"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hint="cs"/>
          <w:rtl/>
        </w:rPr>
        <w:tab/>
      </w:r>
      <w:r w:rsidR="00A9439D">
        <w:rPr>
          <w:rStyle w:val="default"/>
          <w:rFonts w:cs="FrankRuehl"/>
          <w:rtl/>
        </w:rPr>
        <w:t>(ד)</w:t>
      </w:r>
      <w:r w:rsidR="00A9439D">
        <w:rPr>
          <w:rStyle w:val="default"/>
          <w:rFonts w:cs="FrankRuehl" w:hint="cs"/>
          <w:rtl/>
        </w:rPr>
        <w:tab/>
      </w:r>
      <w:r w:rsidR="00A9439D">
        <w:rPr>
          <w:rStyle w:val="default"/>
          <w:rFonts w:cs="FrankRuehl"/>
          <w:rtl/>
        </w:rPr>
        <w:t>הודעה לחוכר</w:t>
      </w:r>
      <w:r>
        <w:rPr>
          <w:rStyle w:val="default"/>
          <w:rFonts w:cs="FrankRuehl" w:hint="cs"/>
          <w:rtl/>
        </w:rPr>
        <w:t xml:space="preserve"> או תשלום לפיה</w:t>
      </w:r>
      <w:r w:rsidR="00A9439D">
        <w:rPr>
          <w:rStyle w:val="default"/>
          <w:rFonts w:cs="FrankRuehl"/>
          <w:rtl/>
        </w:rPr>
        <w:t>, כתב הסכמה, ורישום בעלות על שם חוכר לפי הוראות סעיף זה, לא ייחשבו –</w:t>
      </w:r>
    </w:p>
    <w:p w14:paraId="0278B112" w14:textId="77777777" w:rsidR="00A9439D" w:rsidRDefault="009F013F" w:rsidP="009F013F">
      <w:pPr>
        <w:pStyle w:val="P00"/>
        <w:spacing w:before="72"/>
        <w:ind w:left="1021" w:right="1134"/>
        <w:rPr>
          <w:rStyle w:val="default"/>
          <w:rFonts w:cs="FrankRuehl" w:hint="cs"/>
          <w:rtl/>
        </w:rPr>
      </w:pPr>
      <w:r>
        <w:rPr>
          <w:rFonts w:cs="FrankRuehl"/>
          <w:sz w:val="26"/>
          <w:rtl/>
          <w:lang w:eastAsia="en-US"/>
        </w:rPr>
        <w:pict w14:anchorId="33753305">
          <v:shape id="_x0000_s2131" type="#_x0000_t202" style="position:absolute;left:0;text-align:left;margin-left:470.25pt;margin-top:7.1pt;width:1in;height:16.8pt;z-index:251675648" filled="f" stroked="f">
            <v:textbox style="mso-next-textbox:#_x0000_s2131" inset="1mm,0,1mm,0">
              <w:txbxContent>
                <w:p w14:paraId="29728569"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rtl/>
        </w:rPr>
        <w:t>(1)</w:t>
      </w:r>
      <w:r w:rsidR="00A9439D">
        <w:rPr>
          <w:rStyle w:val="default"/>
          <w:rFonts w:cs="FrankRuehl" w:hint="cs"/>
          <w:rtl/>
        </w:rPr>
        <w:tab/>
      </w:r>
      <w:r w:rsidR="00A9439D">
        <w:rPr>
          <w:rStyle w:val="default"/>
          <w:rFonts w:cs="FrankRuehl"/>
          <w:rtl/>
        </w:rPr>
        <w:t>לענין חוק מיסוי מקרקעין (שבח ורכישה), התשכ"ג</w:t>
      </w:r>
      <w:r w:rsidR="00A9439D">
        <w:rPr>
          <w:rStyle w:val="default"/>
          <w:rFonts w:cs="FrankRuehl" w:hint="cs"/>
          <w:rtl/>
        </w:rPr>
        <w:t>-1963</w:t>
      </w:r>
      <w:r>
        <w:rPr>
          <w:rStyle w:val="default"/>
          <w:rFonts w:cs="FrankRuehl" w:hint="cs"/>
          <w:rtl/>
        </w:rPr>
        <w:t xml:space="preserve"> </w:t>
      </w:r>
      <w:r w:rsidRPr="009F013F">
        <w:rPr>
          <w:rStyle w:val="default"/>
          <w:rFonts w:cs="FrankRuehl" w:hint="cs"/>
          <w:rtl/>
        </w:rPr>
        <w:t>לגבי נכס מקרקעין שהקניית הבעלות בו לחוכר פטורה מתשלום</w:t>
      </w:r>
      <w:r w:rsidR="00A9439D">
        <w:rPr>
          <w:rStyle w:val="default"/>
          <w:rFonts w:cs="FrankRuehl" w:hint="cs"/>
          <w:rtl/>
        </w:rPr>
        <w:t xml:space="preserve"> </w:t>
      </w:r>
      <w:r w:rsidR="00A9439D">
        <w:rPr>
          <w:rStyle w:val="default"/>
          <w:rFonts w:cs="FrankRuehl"/>
          <w:rtl/>
        </w:rPr>
        <w:t>– כמכירת זכות במקרקעין;</w:t>
      </w:r>
    </w:p>
    <w:p w14:paraId="6B2DBA81" w14:textId="77777777" w:rsidR="00A9439D" w:rsidRDefault="00A9439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התוספת השלישית לחוק התכנון והבניה – כמימוש זכויות במקרקעין.</w:t>
      </w:r>
    </w:p>
    <w:p w14:paraId="5458E532" w14:textId="77777777" w:rsidR="00A9439D" w:rsidRDefault="009F013F" w:rsidP="009F013F">
      <w:pPr>
        <w:pStyle w:val="P00"/>
        <w:spacing w:before="72"/>
        <w:ind w:left="0" w:right="1134"/>
        <w:rPr>
          <w:rStyle w:val="default"/>
          <w:rFonts w:cs="FrankRuehl" w:hint="cs"/>
          <w:rtl/>
        </w:rPr>
      </w:pPr>
      <w:r>
        <w:rPr>
          <w:rFonts w:cs="FrankRuehl" w:hint="cs"/>
          <w:sz w:val="26"/>
          <w:rtl/>
          <w:lang w:eastAsia="en-US"/>
        </w:rPr>
        <w:pict w14:anchorId="32330E13">
          <v:shape id="_x0000_s2132" type="#_x0000_t202" style="position:absolute;left:0;text-align:left;margin-left:470.25pt;margin-top:7.1pt;width:1in;height:16.8pt;z-index:251676672" filled="f" stroked="f">
            <v:textbox inset="1mm,0,1mm,0">
              <w:txbxContent>
                <w:p w14:paraId="0047B757"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hint="cs"/>
          <w:rtl/>
        </w:rPr>
        <w:tab/>
      </w:r>
      <w:r w:rsidR="00A9439D">
        <w:rPr>
          <w:rStyle w:val="default"/>
          <w:rFonts w:cs="FrankRuehl"/>
          <w:rtl/>
        </w:rPr>
        <w:t>(ה)</w:t>
      </w:r>
      <w:r w:rsidR="00A9439D">
        <w:rPr>
          <w:rStyle w:val="default"/>
          <w:rFonts w:cs="FrankRuehl" w:hint="cs"/>
          <w:rtl/>
        </w:rPr>
        <w:tab/>
      </w:r>
      <w:r w:rsidRPr="009F013F">
        <w:rPr>
          <w:rStyle w:val="default"/>
          <w:rFonts w:cs="FrankRuehl" w:hint="cs"/>
          <w:rtl/>
        </w:rPr>
        <w:t>בכפוף להוראות סעיפים קטנים (ב)(2)(ב) ו-(ב1)(2)(ב),</w:t>
      </w:r>
      <w:r>
        <w:rPr>
          <w:rStyle w:val="default"/>
          <w:rFonts w:cs="FrankRuehl" w:hint="cs"/>
          <w:rtl/>
        </w:rPr>
        <w:t xml:space="preserve"> </w:t>
      </w:r>
      <w:r w:rsidR="00A9439D">
        <w:rPr>
          <w:rStyle w:val="default"/>
          <w:rFonts w:cs="FrankRuehl"/>
          <w:rtl/>
        </w:rPr>
        <w:t xml:space="preserve">הוראת כל דין האוסרת רישום זכויות בפנקסים כל עוד לא שולמו תשלומי החובה במלואם לא תחול על רישום בעלות </w:t>
      </w:r>
      <w:r>
        <w:rPr>
          <w:rStyle w:val="default"/>
          <w:rFonts w:cs="FrankRuehl" w:hint="cs"/>
          <w:rtl/>
        </w:rPr>
        <w:t>בנכס מקרקעין</w:t>
      </w:r>
      <w:r w:rsidR="00A9439D">
        <w:rPr>
          <w:rStyle w:val="default"/>
          <w:rFonts w:cs="FrankRuehl"/>
          <w:rtl/>
        </w:rPr>
        <w:t xml:space="preserve"> על שם חוכר</w:t>
      </w:r>
      <w:r w:rsidR="00A9439D">
        <w:rPr>
          <w:rStyle w:val="default"/>
          <w:rFonts w:cs="FrankRuehl" w:hint="cs"/>
          <w:rtl/>
        </w:rPr>
        <w:t xml:space="preserve"> </w:t>
      </w:r>
      <w:r w:rsidR="00A9439D">
        <w:rPr>
          <w:rStyle w:val="default"/>
          <w:rFonts w:cs="FrankRuehl"/>
          <w:rtl/>
        </w:rPr>
        <w:t xml:space="preserve">לפי סעיף זה; ואולם לא תירשם בעתיד, בפנקסים, העברת זכויות </w:t>
      </w:r>
      <w:r>
        <w:rPr>
          <w:rStyle w:val="default"/>
          <w:rFonts w:cs="FrankRuehl" w:hint="cs"/>
          <w:rtl/>
        </w:rPr>
        <w:t>בנכס מקרקעין</w:t>
      </w:r>
      <w:r w:rsidR="00A9439D">
        <w:rPr>
          <w:rStyle w:val="default"/>
          <w:rFonts w:cs="FrankRuehl"/>
          <w:rtl/>
        </w:rPr>
        <w:t>,</w:t>
      </w:r>
      <w:r w:rsidR="00A9439D">
        <w:rPr>
          <w:rStyle w:val="default"/>
          <w:rFonts w:cs="FrankRuehl" w:hint="cs"/>
          <w:rtl/>
        </w:rPr>
        <w:t xml:space="preserve"> </w:t>
      </w:r>
      <w:r w:rsidR="00A9439D">
        <w:rPr>
          <w:rStyle w:val="default"/>
          <w:rFonts w:cs="FrankRuehl"/>
          <w:rtl/>
        </w:rPr>
        <w:t>המותנית לפי דין בהוכחת תשלומי החובה, מידי מי שהיה חוכר ונרשם</w:t>
      </w:r>
      <w:r w:rsidR="00A9439D">
        <w:rPr>
          <w:rStyle w:val="default"/>
          <w:rFonts w:cs="FrankRuehl" w:hint="cs"/>
          <w:rtl/>
        </w:rPr>
        <w:t xml:space="preserve"> </w:t>
      </w:r>
      <w:r w:rsidR="00A9439D">
        <w:rPr>
          <w:rStyle w:val="default"/>
          <w:rFonts w:cs="FrankRuehl"/>
          <w:rtl/>
        </w:rPr>
        <w:t>כבעלים לפי הוראות סעיף זה, אלא לאחר הוכחת תשלומם של תשלומי</w:t>
      </w:r>
      <w:r w:rsidR="00A9439D">
        <w:rPr>
          <w:rStyle w:val="default"/>
          <w:rFonts w:cs="FrankRuehl" w:hint="cs"/>
          <w:rtl/>
        </w:rPr>
        <w:t xml:space="preserve"> </w:t>
      </w:r>
      <w:r w:rsidR="00A9439D">
        <w:rPr>
          <w:rStyle w:val="default"/>
          <w:rFonts w:cs="FrankRuehl"/>
          <w:rtl/>
        </w:rPr>
        <w:t>החובה שהיו נדרשים בעת רישום זכות הבעלות על שמו אלמלא הוראות סעיף קטן זה.</w:t>
      </w:r>
    </w:p>
    <w:p w14:paraId="715D8328" w14:textId="77777777" w:rsidR="00A9439D" w:rsidRDefault="009F013F" w:rsidP="00EA7C6F">
      <w:pPr>
        <w:pStyle w:val="P00"/>
        <w:spacing w:before="72"/>
        <w:ind w:left="0" w:right="1134"/>
        <w:rPr>
          <w:rStyle w:val="default"/>
          <w:rFonts w:cs="FrankRuehl" w:hint="cs"/>
          <w:rtl/>
        </w:rPr>
      </w:pPr>
      <w:r>
        <w:rPr>
          <w:rFonts w:cs="FrankRuehl" w:hint="cs"/>
          <w:sz w:val="26"/>
          <w:rtl/>
          <w:lang w:eastAsia="en-US"/>
        </w:rPr>
        <w:pict w14:anchorId="6BAFBEC6">
          <v:shape id="_x0000_s2133" type="#_x0000_t202" style="position:absolute;left:0;text-align:left;margin-left:470.25pt;margin-top:7.1pt;width:1in;height:20.55pt;z-index:251677696" filled="f" stroked="f">
            <v:textbox inset="1mm,0,1mm,0">
              <w:txbxContent>
                <w:p w14:paraId="7A7C5CCE" w14:textId="77777777" w:rsidR="006016D2" w:rsidRDefault="006016D2" w:rsidP="009F013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hint="cs"/>
          <w:rtl/>
        </w:rPr>
        <w:tab/>
      </w:r>
      <w:r w:rsidR="00A9439D">
        <w:rPr>
          <w:rStyle w:val="default"/>
          <w:rFonts w:cs="FrankRuehl"/>
          <w:rtl/>
        </w:rPr>
        <w:t>(ו)</w:t>
      </w:r>
      <w:r w:rsidR="00A9439D">
        <w:rPr>
          <w:rStyle w:val="default"/>
          <w:rFonts w:cs="FrankRuehl" w:hint="cs"/>
          <w:rtl/>
        </w:rPr>
        <w:tab/>
      </w:r>
      <w:r w:rsidR="00A9439D">
        <w:rPr>
          <w:rStyle w:val="default"/>
          <w:rFonts w:cs="FrankRuehl"/>
          <w:rtl/>
        </w:rPr>
        <w:t xml:space="preserve">העניק חוכר, ביחס לזכותו לגבי </w:t>
      </w:r>
      <w:r>
        <w:rPr>
          <w:rStyle w:val="default"/>
          <w:rFonts w:cs="FrankRuehl" w:hint="cs"/>
          <w:rtl/>
        </w:rPr>
        <w:t>נכס מקרקעין</w:t>
      </w:r>
      <w:r w:rsidR="00A9439D">
        <w:rPr>
          <w:rStyle w:val="default"/>
          <w:rFonts w:cs="FrankRuehl"/>
          <w:rtl/>
        </w:rPr>
        <w:t>, זכות כלשהי לאדם אחר, או שזכותו כאמור עוקלה או שהוצא לגביה צו בידי בית משפט</w:t>
      </w:r>
      <w:r w:rsidR="00A9439D">
        <w:rPr>
          <w:rStyle w:val="default"/>
          <w:rFonts w:cs="FrankRuehl" w:hint="cs"/>
          <w:rtl/>
        </w:rPr>
        <w:t xml:space="preserve"> </w:t>
      </w:r>
      <w:r w:rsidR="00A9439D">
        <w:rPr>
          <w:rStyle w:val="default"/>
          <w:rFonts w:cs="FrankRuehl"/>
          <w:rtl/>
        </w:rPr>
        <w:t xml:space="preserve">או רשות אחרת, לפי דין, ולאחר מכן הוקנתה הבעלות </w:t>
      </w:r>
      <w:r>
        <w:rPr>
          <w:rStyle w:val="default"/>
          <w:rFonts w:cs="FrankRuehl" w:hint="cs"/>
          <w:rtl/>
        </w:rPr>
        <w:t>באותו נכס מקרקעין</w:t>
      </w:r>
      <w:r w:rsidR="00A9439D">
        <w:rPr>
          <w:rStyle w:val="default"/>
          <w:rFonts w:cs="FrankRuehl"/>
          <w:rtl/>
        </w:rPr>
        <w:t xml:space="preserve"> לחוכר לפי</w:t>
      </w:r>
      <w:r w:rsidR="00A9439D">
        <w:rPr>
          <w:rStyle w:val="default"/>
          <w:rFonts w:cs="FrankRuehl" w:hint="cs"/>
          <w:rtl/>
        </w:rPr>
        <w:t xml:space="preserve"> </w:t>
      </w:r>
      <w:r w:rsidR="00A9439D">
        <w:rPr>
          <w:rStyle w:val="default"/>
          <w:rFonts w:cs="FrankRuehl"/>
          <w:rtl/>
        </w:rPr>
        <w:t>סעיף זה, יראו את זכותו של האדם האחר, את זכותו של המעקל או את</w:t>
      </w:r>
      <w:r w:rsidR="00A9439D">
        <w:rPr>
          <w:rStyle w:val="default"/>
          <w:rFonts w:cs="FrankRuehl" w:hint="cs"/>
          <w:rtl/>
        </w:rPr>
        <w:t xml:space="preserve"> </w:t>
      </w:r>
      <w:r w:rsidR="00A9439D">
        <w:rPr>
          <w:rStyle w:val="default"/>
          <w:rFonts w:cs="FrankRuehl"/>
          <w:rtl/>
        </w:rPr>
        <w:t>הצו, לפי הענין, כזכות או כצו החלים ביחס לבעלות שקיבל החוכר לפי</w:t>
      </w:r>
      <w:r w:rsidR="00A9439D">
        <w:rPr>
          <w:rStyle w:val="default"/>
          <w:rFonts w:cs="FrankRuehl" w:hint="cs"/>
          <w:rtl/>
        </w:rPr>
        <w:t xml:space="preserve"> </w:t>
      </w:r>
      <w:r w:rsidR="00A9439D">
        <w:rPr>
          <w:rStyle w:val="default"/>
          <w:rFonts w:cs="FrankRuehl"/>
          <w:rtl/>
        </w:rPr>
        <w:t xml:space="preserve">הוראות סעיף זה; </w:t>
      </w:r>
      <w:r w:rsidR="00EA7C6F">
        <w:rPr>
          <w:rStyle w:val="default"/>
          <w:rFonts w:cs="FrankRuehl" w:hint="cs"/>
          <w:rtl/>
        </w:rPr>
        <w:t>הרשות תביא</w:t>
      </w:r>
      <w:r w:rsidR="00A9439D">
        <w:rPr>
          <w:rStyle w:val="default"/>
          <w:rFonts w:cs="FrankRuehl"/>
          <w:rtl/>
        </w:rPr>
        <w:t xml:space="preserve"> לידיעתו של החוכר, בהודעה לחוכר, את תוכן הוראת סעיף קטן זה.</w:t>
      </w:r>
    </w:p>
    <w:p w14:paraId="2B7D8720" w14:textId="77777777" w:rsidR="00A9439D" w:rsidRDefault="00A9439D">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הוראות סעיף זה באות להוסיף על הוראות כל דין אחר, ואולם במקרה של סתירה, יגברו הוראות סעיף זה.</w:t>
      </w:r>
    </w:p>
    <w:p w14:paraId="09B59831" w14:textId="77777777" w:rsidR="00A9439D" w:rsidRDefault="00A9439D">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על אף הוראות סעיף קטן (ז) –</w:t>
      </w:r>
    </w:p>
    <w:p w14:paraId="169C40CF" w14:textId="77777777" w:rsidR="00A9439D" w:rsidRDefault="00A9439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הוראות סעיף זה יחולו בכפוף להוראות חוק מקרקעי ישראל, התש"ך</w:t>
      </w:r>
      <w:r>
        <w:rPr>
          <w:rStyle w:val="default"/>
          <w:rFonts w:cs="FrankRuehl" w:hint="cs"/>
          <w:rtl/>
        </w:rPr>
        <w:t>-1960</w:t>
      </w:r>
      <w:r>
        <w:rPr>
          <w:rStyle w:val="default"/>
          <w:rFonts w:cs="FrankRuehl"/>
          <w:rtl/>
        </w:rPr>
        <w:t>;</w:t>
      </w:r>
    </w:p>
    <w:p w14:paraId="036EF0BD" w14:textId="77777777" w:rsidR="00A9439D" w:rsidRDefault="00E26F15" w:rsidP="00EA7C6F">
      <w:pPr>
        <w:pStyle w:val="P00"/>
        <w:spacing w:before="72"/>
        <w:ind w:left="1021" w:right="1134"/>
        <w:rPr>
          <w:rStyle w:val="default"/>
          <w:rFonts w:cs="FrankRuehl" w:hint="cs"/>
          <w:rtl/>
        </w:rPr>
      </w:pPr>
      <w:r>
        <w:rPr>
          <w:rFonts w:cs="FrankRuehl"/>
          <w:sz w:val="26"/>
          <w:rtl/>
          <w:lang w:eastAsia="en-US"/>
        </w:rPr>
        <w:pict w14:anchorId="5036A3E5">
          <v:shape id="_x0000_s2134" type="#_x0000_t202" style="position:absolute;left:0;text-align:left;margin-left:470.25pt;margin-top:7.1pt;width:1in;height:17.95pt;z-index:251678720" filled="f" stroked="f">
            <v:textbox inset="1mm,0,1mm,0">
              <w:txbxContent>
                <w:p w14:paraId="1CAB702E" w14:textId="77777777" w:rsidR="006016D2" w:rsidRDefault="006016D2" w:rsidP="00E26F1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A9439D">
        <w:rPr>
          <w:rStyle w:val="default"/>
          <w:rFonts w:cs="FrankRuehl"/>
          <w:rtl/>
        </w:rPr>
        <w:t>(2)</w:t>
      </w:r>
      <w:r w:rsidR="00A9439D">
        <w:rPr>
          <w:rStyle w:val="default"/>
          <w:rFonts w:cs="FrankRuehl" w:hint="cs"/>
          <w:rtl/>
        </w:rPr>
        <w:tab/>
      </w:r>
      <w:r w:rsidR="00A9439D">
        <w:rPr>
          <w:rStyle w:val="default"/>
          <w:rFonts w:cs="FrankRuehl"/>
          <w:rtl/>
        </w:rPr>
        <w:t xml:space="preserve">אין בהוראות סעיף זה כדי למנוע </w:t>
      </w:r>
      <w:r w:rsidR="00EA7C6F">
        <w:rPr>
          <w:rStyle w:val="default"/>
          <w:rFonts w:cs="FrankRuehl" w:hint="cs"/>
          <w:rtl/>
        </w:rPr>
        <w:t>מהרשות</w:t>
      </w:r>
      <w:r w:rsidR="00A9439D">
        <w:rPr>
          <w:rStyle w:val="default"/>
          <w:rFonts w:cs="FrankRuehl"/>
          <w:rtl/>
        </w:rPr>
        <w:t xml:space="preserve"> או מחוכר</w:t>
      </w:r>
      <w:r w:rsidR="00A9439D">
        <w:rPr>
          <w:rStyle w:val="default"/>
          <w:rFonts w:cs="FrankRuehl" w:hint="cs"/>
          <w:rtl/>
        </w:rPr>
        <w:t xml:space="preserve"> </w:t>
      </w:r>
      <w:r w:rsidR="00A9439D">
        <w:rPr>
          <w:rStyle w:val="default"/>
          <w:rFonts w:cs="FrankRuehl"/>
          <w:rtl/>
        </w:rPr>
        <w:t xml:space="preserve">רישום הבעלות </w:t>
      </w:r>
      <w:r w:rsidR="009F013F">
        <w:rPr>
          <w:rStyle w:val="default"/>
          <w:rFonts w:cs="FrankRuehl" w:hint="cs"/>
          <w:rtl/>
        </w:rPr>
        <w:t>בנכס מקרקעין</w:t>
      </w:r>
      <w:r w:rsidR="00A9439D">
        <w:rPr>
          <w:rStyle w:val="default"/>
          <w:rFonts w:cs="FrankRuehl"/>
          <w:rtl/>
        </w:rPr>
        <w:t xml:space="preserve"> על שמו של החוכר, על סמך שטר עסקה, בהתאם להוראות לפי חוק המקרקעין.</w:t>
      </w:r>
    </w:p>
    <w:p w14:paraId="5216243A" w14:textId="77777777" w:rsidR="009F013F" w:rsidRDefault="00E26F15" w:rsidP="00EA7C6F">
      <w:pPr>
        <w:pStyle w:val="P00"/>
        <w:spacing w:before="72"/>
        <w:ind w:left="0" w:right="1134"/>
        <w:rPr>
          <w:rStyle w:val="default"/>
          <w:rFonts w:cs="FrankRuehl" w:hint="cs"/>
          <w:rtl/>
        </w:rPr>
      </w:pPr>
      <w:r>
        <w:rPr>
          <w:rFonts w:cs="FrankRuehl" w:hint="cs"/>
          <w:sz w:val="26"/>
          <w:rtl/>
          <w:lang w:eastAsia="en-US"/>
        </w:rPr>
        <w:pict w14:anchorId="5B3A6CAB">
          <v:shape id="_x0000_s2135" type="#_x0000_t202" style="position:absolute;left:0;text-align:left;margin-left:470.25pt;margin-top:7.1pt;width:1in;height:20.15pt;z-index:251679744" filled="f" stroked="f">
            <v:textbox inset="1mm,0,1mm,0">
              <w:txbxContent>
                <w:p w14:paraId="7D5DD2FF" w14:textId="77777777" w:rsidR="006016D2" w:rsidRDefault="006016D2" w:rsidP="00E26F1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v:shape>
        </w:pict>
      </w:r>
      <w:r w:rsidR="009F013F" w:rsidRPr="009F013F">
        <w:rPr>
          <w:rStyle w:val="default"/>
          <w:rFonts w:cs="FrankRuehl" w:hint="cs"/>
          <w:rtl/>
        </w:rPr>
        <w:tab/>
        <w:t>(ט)</w:t>
      </w:r>
      <w:r w:rsidR="009F013F" w:rsidRPr="009F013F">
        <w:rPr>
          <w:rStyle w:val="default"/>
          <w:rFonts w:cs="FrankRuehl" w:hint="cs"/>
          <w:rtl/>
        </w:rPr>
        <w:tab/>
        <w:t xml:space="preserve">קבעה המועצה כי התמורה, לגבי נכס מקרקעין שהקניית הבעלות בו לחוכר כפופה לתשלום תיקבע לפי שומה פרטנית בלבד, בלא אפשרות לתשלום לפי שומה כללית, </w:t>
      </w:r>
      <w:r w:rsidR="00EA7C6F">
        <w:rPr>
          <w:rStyle w:val="default"/>
          <w:rFonts w:cs="FrankRuehl" w:hint="cs"/>
          <w:rtl/>
        </w:rPr>
        <w:t>תציע הרשות</w:t>
      </w:r>
      <w:r w:rsidR="009F013F" w:rsidRPr="009F013F">
        <w:rPr>
          <w:rStyle w:val="default"/>
          <w:rFonts w:cs="FrankRuehl" w:hint="cs"/>
          <w:rtl/>
        </w:rPr>
        <w:t xml:space="preserve"> לחוכר להקנות לו בעלות בנכס, ורישום הבעלות יהיה בהתאם להוראות לפי חוק המקרקעין, והוראות סעיף זה לא יחולו.</w:t>
      </w:r>
    </w:p>
    <w:p w14:paraId="3678AD4C" w14:textId="77777777" w:rsidR="00E26F15" w:rsidRPr="00C02056" w:rsidRDefault="00E26F15" w:rsidP="00E26F15">
      <w:pPr>
        <w:pStyle w:val="P00"/>
        <w:spacing w:before="0"/>
        <w:ind w:left="0" w:right="1134"/>
        <w:rPr>
          <w:rStyle w:val="default"/>
          <w:rFonts w:cs="FrankRuehl" w:hint="cs"/>
          <w:vanish/>
          <w:color w:val="FF0000"/>
          <w:sz w:val="20"/>
          <w:szCs w:val="20"/>
          <w:shd w:val="clear" w:color="auto" w:fill="FFFF99"/>
          <w:rtl/>
        </w:rPr>
      </w:pPr>
      <w:bookmarkStart w:id="65" w:name="Rov66"/>
      <w:r w:rsidRPr="00C02056">
        <w:rPr>
          <w:rStyle w:val="default"/>
          <w:rFonts w:cs="FrankRuehl" w:hint="cs"/>
          <w:vanish/>
          <w:color w:val="FF0000"/>
          <w:sz w:val="20"/>
          <w:szCs w:val="20"/>
          <w:shd w:val="clear" w:color="auto" w:fill="FFFF99"/>
          <w:rtl/>
        </w:rPr>
        <w:t>מיום 1.7.2006</w:t>
      </w:r>
    </w:p>
    <w:p w14:paraId="4E9D097C" w14:textId="77777777" w:rsidR="00E26F15" w:rsidRPr="00C02056" w:rsidRDefault="00E26F15" w:rsidP="00E26F15">
      <w:pPr>
        <w:pStyle w:val="P00"/>
        <w:spacing w:before="0"/>
        <w:ind w:left="0" w:right="1134"/>
        <w:rPr>
          <w:rStyle w:val="default"/>
          <w:rFonts w:cs="FrankRuehl" w:hint="cs"/>
          <w:b/>
          <w:bCs/>
          <w:vanish/>
          <w:sz w:val="20"/>
          <w:szCs w:val="20"/>
          <w:shd w:val="clear" w:color="auto" w:fill="FFFF99"/>
          <w:rtl/>
        </w:rPr>
      </w:pPr>
      <w:r w:rsidRPr="00C02056">
        <w:rPr>
          <w:rStyle w:val="default"/>
          <w:rFonts w:cs="FrankRuehl" w:hint="cs"/>
          <w:b/>
          <w:bCs/>
          <w:vanish/>
          <w:sz w:val="20"/>
          <w:szCs w:val="20"/>
          <w:shd w:val="clear" w:color="auto" w:fill="FFFF99"/>
          <w:rtl/>
        </w:rPr>
        <w:t>תיקון מס' 6</w:t>
      </w:r>
    </w:p>
    <w:p w14:paraId="7981C1D2" w14:textId="77777777" w:rsidR="00E26F15" w:rsidRPr="00C02056" w:rsidRDefault="00E26F15" w:rsidP="00E26F15">
      <w:pPr>
        <w:pStyle w:val="P00"/>
        <w:spacing w:before="0"/>
        <w:ind w:left="0" w:right="1134"/>
        <w:rPr>
          <w:rStyle w:val="default"/>
          <w:rFonts w:cs="FrankRuehl" w:hint="cs"/>
          <w:vanish/>
          <w:sz w:val="20"/>
          <w:szCs w:val="20"/>
          <w:shd w:val="clear" w:color="auto" w:fill="FFFF99"/>
          <w:rtl/>
        </w:rPr>
      </w:pPr>
      <w:hyperlink r:id="rId110" w:history="1">
        <w:r w:rsidRPr="00C02056">
          <w:rPr>
            <w:rStyle w:val="Hyperlink"/>
            <w:rFonts w:cs="FrankRuehl" w:hint="cs"/>
            <w:vanish/>
            <w:szCs w:val="20"/>
            <w:shd w:val="clear" w:color="auto" w:fill="FFFF99"/>
            <w:rtl/>
          </w:rPr>
          <w:t>ס"ח תשס"ו מס' 2057</w:t>
        </w:r>
      </w:hyperlink>
      <w:r w:rsidRPr="00C02056">
        <w:rPr>
          <w:rStyle w:val="default"/>
          <w:rFonts w:cs="FrankRuehl" w:hint="cs"/>
          <w:vanish/>
          <w:sz w:val="20"/>
          <w:szCs w:val="20"/>
          <w:shd w:val="clear" w:color="auto" w:fill="FFFF99"/>
          <w:rtl/>
        </w:rPr>
        <w:t xml:space="preserve"> מיום 15.6.2006 עמ' 312 (</w:t>
      </w:r>
      <w:hyperlink r:id="rId111" w:history="1">
        <w:r w:rsidRPr="00C02056">
          <w:rPr>
            <w:rStyle w:val="Hyperlink"/>
            <w:rFonts w:cs="FrankRuehl" w:hint="cs"/>
            <w:vanish/>
            <w:szCs w:val="20"/>
            <w:shd w:val="clear" w:color="auto" w:fill="FFFF99"/>
            <w:rtl/>
          </w:rPr>
          <w:t>ה"ח 236</w:t>
        </w:r>
      </w:hyperlink>
      <w:r w:rsidRPr="00C02056">
        <w:rPr>
          <w:rStyle w:val="default"/>
          <w:rFonts w:cs="FrankRuehl" w:hint="cs"/>
          <w:vanish/>
          <w:sz w:val="20"/>
          <w:szCs w:val="20"/>
          <w:shd w:val="clear" w:color="auto" w:fill="FFFF99"/>
          <w:rtl/>
        </w:rPr>
        <w:t>)</w:t>
      </w:r>
    </w:p>
    <w:p w14:paraId="01F58516" w14:textId="77777777" w:rsidR="00E26F15" w:rsidRPr="00C02056" w:rsidRDefault="00E26F15" w:rsidP="00E26F15">
      <w:pPr>
        <w:pStyle w:val="P00"/>
        <w:spacing w:before="0"/>
        <w:ind w:left="0" w:right="1134"/>
        <w:rPr>
          <w:rStyle w:val="default"/>
          <w:rFonts w:cs="FrankRuehl" w:hint="cs"/>
          <w:vanish/>
          <w:sz w:val="20"/>
          <w:szCs w:val="20"/>
          <w:shd w:val="clear" w:color="auto" w:fill="FFFF99"/>
          <w:rtl/>
        </w:rPr>
      </w:pPr>
      <w:r w:rsidRPr="00C02056">
        <w:rPr>
          <w:rStyle w:val="default"/>
          <w:rFonts w:cs="FrankRuehl" w:hint="cs"/>
          <w:b/>
          <w:bCs/>
          <w:vanish/>
          <w:sz w:val="20"/>
          <w:szCs w:val="20"/>
          <w:shd w:val="clear" w:color="auto" w:fill="FFFF99"/>
          <w:rtl/>
        </w:rPr>
        <w:t>הוספת סעיף 4יז</w:t>
      </w:r>
    </w:p>
    <w:p w14:paraId="42FF50C5"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p>
    <w:p w14:paraId="57CA5CC0"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r w:rsidRPr="00C02056">
        <w:rPr>
          <w:rStyle w:val="default"/>
          <w:rFonts w:cs="FrankRuehl" w:hint="cs"/>
          <w:vanish/>
          <w:color w:val="FF0000"/>
          <w:szCs w:val="20"/>
          <w:shd w:val="clear" w:color="auto" w:fill="FFFF99"/>
          <w:rtl/>
        </w:rPr>
        <w:t>מיום 9.9.2009</w:t>
      </w:r>
      <w:r w:rsidR="00D406FE" w:rsidRPr="00C02056">
        <w:rPr>
          <w:rStyle w:val="default"/>
          <w:rFonts w:cs="FrankRuehl" w:hint="cs"/>
          <w:vanish/>
          <w:color w:val="FF0000"/>
          <w:szCs w:val="20"/>
          <w:shd w:val="clear" w:color="auto" w:fill="FFFF99"/>
          <w:rtl/>
        </w:rPr>
        <w:t xml:space="preserve"> </w:t>
      </w:r>
      <w:r w:rsidR="00D406FE" w:rsidRPr="00C02056">
        <w:rPr>
          <w:rStyle w:val="default"/>
          <w:rFonts w:cs="FrankRuehl" w:hint="cs"/>
          <w:vanish/>
          <w:szCs w:val="20"/>
          <w:shd w:val="clear" w:color="auto" w:fill="FFFF99"/>
          <w:rtl/>
        </w:rPr>
        <w:t>(בכפוף להוראת שעה להלן)</w:t>
      </w:r>
    </w:p>
    <w:p w14:paraId="095511A9"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1F93470E"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hyperlink r:id="rId112"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321 (</w:t>
      </w:r>
      <w:hyperlink r:id="rId113"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7019A293" w14:textId="77777777" w:rsidR="00E26F15" w:rsidRPr="00C02056" w:rsidRDefault="00E26F15" w:rsidP="00E26F15">
      <w:pPr>
        <w:pStyle w:val="P00"/>
        <w:ind w:left="0" w:right="1134"/>
        <w:rPr>
          <w:rStyle w:val="big-number"/>
          <w:rFonts w:hint="cs"/>
          <w:vanish/>
          <w:sz w:val="16"/>
          <w:szCs w:val="16"/>
          <w:u w:val="single"/>
          <w:shd w:val="clear" w:color="auto" w:fill="FFFF99"/>
          <w:rtl/>
        </w:rPr>
      </w:pPr>
      <w:r w:rsidRPr="00C02056">
        <w:rPr>
          <w:rStyle w:val="big-number"/>
          <w:rFonts w:hint="cs"/>
          <w:strike/>
          <w:vanish/>
          <w:sz w:val="16"/>
          <w:szCs w:val="16"/>
          <w:shd w:val="clear" w:color="auto" w:fill="FFFF99"/>
          <w:rtl/>
        </w:rPr>
        <w:t xml:space="preserve">הקניית בעלות בדירה בבנין רווי </w:t>
      </w:r>
      <w:r w:rsidRPr="00C02056">
        <w:rPr>
          <w:rStyle w:val="big-number"/>
          <w:strike/>
          <w:vanish/>
          <w:sz w:val="16"/>
          <w:szCs w:val="16"/>
          <w:shd w:val="clear" w:color="auto" w:fill="FFFF99"/>
          <w:rtl/>
        </w:rPr>
        <w:t>–</w:t>
      </w:r>
      <w:r w:rsidRPr="00C02056">
        <w:rPr>
          <w:rStyle w:val="big-number"/>
          <w:rFonts w:hint="cs"/>
          <w:strike/>
          <w:vanish/>
          <w:sz w:val="16"/>
          <w:szCs w:val="16"/>
          <w:shd w:val="clear" w:color="auto" w:fill="FFFF99"/>
          <w:rtl/>
        </w:rPr>
        <w:t xml:space="preserve"> הוראת שעה</w:t>
      </w:r>
      <w:r w:rsidRPr="00C02056">
        <w:rPr>
          <w:rStyle w:val="big-number"/>
          <w:rFonts w:hint="cs"/>
          <w:vanish/>
          <w:sz w:val="16"/>
          <w:szCs w:val="16"/>
          <w:shd w:val="clear" w:color="auto" w:fill="FFFF99"/>
          <w:rtl/>
        </w:rPr>
        <w:t xml:space="preserve"> </w:t>
      </w:r>
      <w:r w:rsidRPr="00C02056">
        <w:rPr>
          <w:rStyle w:val="big-number"/>
          <w:rFonts w:hint="cs"/>
          <w:vanish/>
          <w:sz w:val="16"/>
          <w:szCs w:val="16"/>
          <w:u w:val="single"/>
          <w:shd w:val="clear" w:color="auto" w:fill="FFFF99"/>
          <w:rtl/>
        </w:rPr>
        <w:t>הקניית בעלות בנכס מקרקעין</w:t>
      </w:r>
    </w:p>
    <w:p w14:paraId="227ECDFA"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big-number"/>
          <w:rFonts w:cs="FrankRuehl"/>
          <w:vanish/>
          <w:sz w:val="22"/>
          <w:szCs w:val="22"/>
          <w:shd w:val="clear" w:color="auto" w:fill="FFFF99"/>
          <w:rtl/>
        </w:rPr>
        <w:t>4</w:t>
      </w:r>
      <w:r w:rsidRPr="00C02056">
        <w:rPr>
          <w:rStyle w:val="default"/>
          <w:rFonts w:cs="FrankRuehl" w:hint="cs"/>
          <w:vanish/>
          <w:sz w:val="22"/>
          <w:szCs w:val="22"/>
          <w:shd w:val="clear" w:color="auto" w:fill="FFFF99"/>
          <w:rtl/>
        </w:rPr>
        <w:t>יז</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t xml:space="preserve">בסעיף זה </w:t>
      </w:r>
      <w:r w:rsidRPr="00C02056">
        <w:rPr>
          <w:rStyle w:val="default"/>
          <w:rFonts w:cs="FrankRuehl" w:hint="cs"/>
          <w:vanish/>
          <w:sz w:val="22"/>
          <w:szCs w:val="22"/>
          <w:u w:val="single"/>
          <w:shd w:val="clear" w:color="auto" w:fill="FFFF99"/>
          <w:rtl/>
        </w:rPr>
        <w:t>ובסעיפים 4יח עד 4כא</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w:t>
      </w:r>
    </w:p>
    <w:p w14:paraId="75B0AAF0" w14:textId="77777777" w:rsidR="00E26F15" w:rsidRPr="00C02056" w:rsidRDefault="00E26F15" w:rsidP="00E26F15">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"בנין רווי" – בנין הבנוי על מקרקעי ישראל, בשתי קומות לפחות, שיש בו</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לא פחות מארבע דירות – דירה אחת לפחות בכל קומה, ושמתקיימים בו שניים אלה:</w:t>
      </w:r>
    </w:p>
    <w:p w14:paraId="159A9F18" w14:textId="77777777" w:rsidR="00E26F15" w:rsidRPr="00C02056" w:rsidRDefault="00E26F15" w:rsidP="00E26F15">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strike/>
          <w:vanish/>
          <w:sz w:val="22"/>
          <w:szCs w:val="22"/>
          <w:shd w:val="clear" w:color="auto" w:fill="FFFF99"/>
          <w:rtl/>
        </w:rPr>
        <w:t>(1)</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הוא נבנה כדין, בהסכמת המינהל;</w:t>
      </w:r>
    </w:p>
    <w:p w14:paraId="67D61064" w14:textId="77777777" w:rsidR="00E26F15" w:rsidRPr="00C02056" w:rsidRDefault="00E26F15" w:rsidP="00E26F15">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strike/>
          <w:vanish/>
          <w:sz w:val="22"/>
          <w:szCs w:val="22"/>
          <w:shd w:val="clear" w:color="auto" w:fill="FFFF99"/>
          <w:rtl/>
        </w:rPr>
        <w:t>(2)</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הוא רשום בפנקס הבתים המשותפים לפי הוראות חוק המקרקעין, או ראוי להירשם כאמור;</w:t>
      </w:r>
    </w:p>
    <w:p w14:paraId="1A3FC0C5" w14:textId="77777777" w:rsidR="00E26F15" w:rsidRPr="00C02056" w:rsidRDefault="00E26F15" w:rsidP="00E26F15">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"דירה", "חכירה", "לשכת רישום", "פנקס הבתים המשותפים", "פנקסים", "רשם", "שטר עסקה" – כמשמעותם לפי חוק המקרקעין;</w:t>
      </w:r>
    </w:p>
    <w:p w14:paraId="1AD30363" w14:textId="77777777" w:rsidR="00E26F15" w:rsidRPr="00C02056" w:rsidRDefault="00E26F15" w:rsidP="00E26F15">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"הקניית בעלות" – הקניית בעלות בדירה בבנין רווי, בלא תמורה, לחוכר של אותה דירה;</w:t>
      </w:r>
    </w:p>
    <w:p w14:paraId="2C359AD3" w14:textId="77777777" w:rsidR="00E26F15" w:rsidRPr="00C02056" w:rsidRDefault="00E26F15" w:rsidP="00E26F15">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"חוזה חכירה מהוון" – חוזה חכירה שדמי החכירה לפיו, בעד יתרת תקופת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החכירה, שולמו מראש, במלואם, בהתאם להוראות החוזה ולהחלטות המועצה;</w:t>
      </w:r>
    </w:p>
    <w:p w14:paraId="1F814A6D"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"חוכר" – מי שרשום או זכאי להירשם, בפנקס הבתים המשותפים, כחוכר</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של דירה בבנין רווי, על פי חוזה חכירה מהוון למטרת מגורים, למעט חוכר משנה;</w:t>
      </w:r>
    </w:p>
    <w:p w14:paraId="3E10ECCC" w14:textId="77777777" w:rsidR="00E26F15" w:rsidRPr="00C02056" w:rsidRDefault="00E26F15" w:rsidP="00E26F15">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"בניין רווי"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בניין הבנוי על מקרקעי ישראל, בן שתי קומות לפחות, שיש בו לא פחות מארבע דירות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דירה אחת לפחות בכל קומה;</w:t>
      </w:r>
    </w:p>
    <w:p w14:paraId="2A59269A"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"דירה", "חכירה", "לשכת רישום", "פנקס הבתים המשותפים", "רישום", "רשם", "שטר עסקה"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כמשמעותם לפי חוק המקרקעין;</w:t>
      </w:r>
    </w:p>
    <w:p w14:paraId="392AA947"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"הקניית בעלות"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הקניית בעלות בנכס מקרקעין, בתמורה או בלא תמורה, מהבעלים לחוכר של אותו נכס מקרקעין;</w:t>
      </w:r>
    </w:p>
    <w:p w14:paraId="34ACDFA3"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"חוזה חכירה מהוון"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חוזה חכירה שדמי החכירה לפיו, בעבור יתרת תקופת החכירה, שולמו מראש בהתאם להוראותיו או בהתאם להחלטת המועצה, או חוזה חכירה שניתן לשלם מראש את דמיה חכירה לפיו בהתאם להחלטת המועצה;</w:t>
      </w:r>
    </w:p>
    <w:p w14:paraId="670C37B2" w14:textId="77777777" w:rsidR="00E26F15" w:rsidRPr="00C02056" w:rsidRDefault="00E26F15" w:rsidP="00E26F15">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"חוזה חכירה מהוון למטרת מגורים או למטרת תעסוקה"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למעט אחד מאלה:</w:t>
      </w:r>
    </w:p>
    <w:p w14:paraId="5AC18C71"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חוזה חכירה לגבי קרקע שייעודה חקלאי;</w:t>
      </w:r>
    </w:p>
    <w:p w14:paraId="4E35B0A7"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 xml:space="preserve">חוזה חכירה מהוון שהחוכר לפיו הוא גוף ציבורי; בפסקה זו, "גוף ציבורי"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חברה ממשלתית, חברת בת ממשלתית או חברה מעורבת, כהגדרתן בחוק החברות הממשלתיות, התשל"ה-1975, חברה שאין לה הון מניות או תאגיד כאמור בסעיף 60 לחוק האמור, תאגיד שהוקם בחוק או לפיו, רשות מקומית, או תאגיד שרשות מקומית היא בעלת חלק מההון בו או שיש לה חלק מכוח ההצבעה בו;</w:t>
      </w:r>
    </w:p>
    <w:p w14:paraId="7CC6DC31" w14:textId="77777777" w:rsidR="00E26F15" w:rsidRPr="00C02056" w:rsidRDefault="00E26F15" w:rsidP="00E26F15">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"חוכר"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מי שרשום או זכאי להירשם בפנקסי המקרקעין, ובכלל זה בפנקס הבתים המשותפים, כחוכר של נכס מקרקעין על פי חוזה חכירה מהוון למטרת מגורים או למטרת תעסוקה, למעט </w:t>
      </w:r>
      <w:r w:rsidRPr="00C02056">
        <w:rPr>
          <w:rStyle w:val="default"/>
          <w:rFonts w:cs="FrankRuehl"/>
          <w:vanish/>
          <w:sz w:val="22"/>
          <w:szCs w:val="22"/>
          <w:u w:val="single"/>
          <w:shd w:val="clear" w:color="auto" w:fill="FFFF99"/>
          <w:rtl/>
        </w:rPr>
        <w:t>–</w:t>
      </w:r>
    </w:p>
    <w:p w14:paraId="73FA48B9"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חוכר משנה;</w:t>
      </w:r>
    </w:p>
    <w:p w14:paraId="63C4C409"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חוכר שהפר את חוזה החכירה עם הרשות, ולא תיקן את ההפרה;</w:t>
      </w:r>
    </w:p>
    <w:p w14:paraId="0EA17D97"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(3)</w:t>
      </w:r>
      <w:r w:rsidRPr="00C02056">
        <w:rPr>
          <w:rStyle w:val="default"/>
          <w:rFonts w:cs="FrankRuehl" w:hint="cs"/>
          <w:vanish/>
          <w:sz w:val="22"/>
          <w:szCs w:val="22"/>
          <w:u w:val="single"/>
          <w:shd w:val="clear" w:color="auto" w:fill="FFFF99"/>
          <w:rtl/>
        </w:rPr>
        <w:tab/>
        <w:t>חוכר של נכס מקרקעין הבנוי שלא כדין או שלא בהסכמת הרשות;</w:t>
      </w:r>
    </w:p>
    <w:p w14:paraId="645BC80B"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"חוק המקרקעין" – חוק המקרקעין, התשכ"ט</w:t>
      </w:r>
      <w:r w:rsidRPr="00C02056">
        <w:rPr>
          <w:rStyle w:val="default"/>
          <w:rFonts w:cs="FrankRuehl" w:hint="cs"/>
          <w:vanish/>
          <w:sz w:val="22"/>
          <w:szCs w:val="22"/>
          <w:shd w:val="clear" w:color="auto" w:fill="FFFF99"/>
          <w:rtl/>
        </w:rPr>
        <w:t>-1969</w:t>
      </w:r>
      <w:r w:rsidRPr="00C02056">
        <w:rPr>
          <w:rStyle w:val="default"/>
          <w:rFonts w:cs="FrankRuehl"/>
          <w:vanish/>
          <w:sz w:val="22"/>
          <w:szCs w:val="22"/>
          <w:shd w:val="clear" w:color="auto" w:fill="FFFF99"/>
          <w:rtl/>
        </w:rPr>
        <w:t>;</w:t>
      </w:r>
    </w:p>
    <w:p w14:paraId="3016450F"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"חוק התכנון והבניה" – חוק התכנון והבניה, התשכ"ה</w:t>
      </w:r>
      <w:r w:rsidRPr="00C02056">
        <w:rPr>
          <w:rStyle w:val="default"/>
          <w:rFonts w:cs="FrankRuehl" w:hint="cs"/>
          <w:vanish/>
          <w:sz w:val="22"/>
          <w:szCs w:val="22"/>
          <w:shd w:val="clear" w:color="auto" w:fill="FFFF99"/>
          <w:rtl/>
        </w:rPr>
        <w:t>-1965</w:t>
      </w:r>
      <w:r w:rsidRPr="00C02056">
        <w:rPr>
          <w:rStyle w:val="default"/>
          <w:rFonts w:cs="FrankRuehl"/>
          <w:vanish/>
          <w:sz w:val="22"/>
          <w:szCs w:val="22"/>
          <w:shd w:val="clear" w:color="auto" w:fill="FFFF99"/>
          <w:rtl/>
        </w:rPr>
        <w:t>;</w:t>
      </w:r>
    </w:p>
    <w:p w14:paraId="61641BFA"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"נכס מקרקעין"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מקרקעין ממקרקעי ישראל שהם קרקע עירונית, כהגדרתה בחוק מקרקעי ישראל, התש"ך-1960;</w:t>
      </w:r>
    </w:p>
    <w:p w14:paraId="58922341"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"נכס מקרקעין שהקניית הבעלות בו פטורה מתשלום"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נכס מקרקעין, שבהתחשב, בין השאר, בסוגו, מיקומו והיקף שטחו, החליטה לגביו המועצה, כי על הרשות להציע את הקניית הבעלות בו בלא תמורה, לרבות דירה בבניין רווי;</w:t>
      </w:r>
    </w:p>
    <w:p w14:paraId="795F61DB"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"נכס מקרקעין שהקניית הבעלות בו כפופה לתשלום"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נכס מקרקעין, שבהתחשב, בין השאר, בסוגו, מיקומו והיקף שטחו, החליטה לגביו המועצה, כי על הרשות להציע את הקניית הבעלות בו בתמורה, כמפורט באותה החלטה;</w:t>
      </w:r>
    </w:p>
    <w:p w14:paraId="5B3A0851"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"שומה כללית"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אומדן שווי של זכויות הנכסי מקרקעין שנערך על ידי השמאי הממשלתי הראשי או שמאי מקרקעין מטעמו, בדרך של עריכת לוח שומה כמשמעותו בתוספת השלישית לחוק התכנון והבניה;</w:t>
      </w:r>
    </w:p>
    <w:p w14:paraId="5C5DEBB5"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"שומה פרטנית"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אומדן שווי של זכויות בנכס מקרקעין מסוים, שנערך על ידי השמאי הממשלתי הראשי או שמאי מקרקעין מטעמו;</w:t>
      </w:r>
    </w:p>
    <w:p w14:paraId="1A286841"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 xml:space="preserve">"תעסוקה"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כהגדרתה בחוק מקרקעי ישראל, התש"ך-1960;</w:t>
      </w:r>
    </w:p>
    <w:p w14:paraId="1B3455DD"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"תשלומי החובה" – מסים, אגרות, היטלים, ארנונות או תשלומי חובה</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אחרים המגיעים למדינה, לרשות מקומית, או למוסד תכנון כהגדרתו בחוק התכנון והבניה.</w:t>
      </w:r>
    </w:p>
    <w:p w14:paraId="41CEC75E" w14:textId="77777777" w:rsidR="00E26F15" w:rsidRPr="00C02056" w:rsidRDefault="00E26F15" w:rsidP="00E26F15">
      <w:pPr>
        <w:pStyle w:val="P00"/>
        <w:spacing w:before="0"/>
        <w:ind w:left="0" w:right="1134"/>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(ב)</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שלח המינהל לחוכר הודעה, בדואר רשום, בתקופה שמיום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ה' בתמוז התשס"ו (1 ביולי 2006) עד יום כ"ח בסיון התשע"א (30 ביוני 2011),</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על כוונת המינהל להקנות לו בעלות בדירה בבנין רווי שאותה הוא חוכר (בסעיף זה – הודעה לחוכר), יחולו הוראות אלה:</w:t>
      </w:r>
    </w:p>
    <w:p w14:paraId="34C330F3" w14:textId="77777777" w:rsidR="00E26F15" w:rsidRPr="00C02056" w:rsidRDefault="00E26F15" w:rsidP="00E26F15">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strike/>
          <w:vanish/>
          <w:sz w:val="22"/>
          <w:szCs w:val="22"/>
          <w:shd w:val="clear" w:color="auto" w:fill="FFFF99"/>
          <w:rtl/>
        </w:rPr>
        <w:t>(1)</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הסכים החוכר, בכתב, להקניית הבעלות על סמך ההודעה לחוכר (בסעיף זה – כתב הסכמה), או לא הודיע למינהל, בתוך 90 ימים מיום משלוח ההודעה לחוכר, על התנגדותו להקניה כאמור,</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והבנין הרווי שבו נמצאת הדירה נרשם בפנקס הבתים המשותפים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לפי הוראות חוק המקרקעין, רשאי המינהל להגיש ללשכת הרישום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בקשה, בחתימת נציג המינהל, לרישום הבעלות על שם החוכר על סמך ההודעה לחוכר (בסעיף זה – בקשה לרישום);</w:t>
      </w:r>
    </w:p>
    <w:p w14:paraId="3F399EE9" w14:textId="77777777" w:rsidR="00E26F15" w:rsidRPr="00C02056" w:rsidRDefault="00E26F15" w:rsidP="00E26F15">
      <w:pPr>
        <w:pStyle w:val="P00"/>
        <w:spacing w:before="0"/>
        <w:ind w:left="1021" w:right="1134"/>
        <w:rPr>
          <w:rStyle w:val="default"/>
          <w:rFonts w:cs="FrankRuehl" w:hint="cs"/>
          <w:strike/>
          <w:vanish/>
          <w:sz w:val="22"/>
          <w:szCs w:val="22"/>
          <w:shd w:val="clear" w:color="auto" w:fill="FFFF99"/>
          <w:rtl/>
        </w:rPr>
      </w:pPr>
      <w:r w:rsidRPr="00C02056">
        <w:rPr>
          <w:rStyle w:val="default"/>
          <w:rFonts w:cs="FrankRuehl"/>
          <w:strike/>
          <w:vanish/>
          <w:sz w:val="22"/>
          <w:szCs w:val="22"/>
          <w:shd w:val="clear" w:color="auto" w:fill="FFFF99"/>
          <w:rtl/>
        </w:rPr>
        <w:t>(2)</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הגיש המינהל ללשכת רישום בקשה לרישום לפי הוראות פסקה (1), יחולו הוראות אלה:</w:t>
      </w:r>
    </w:p>
    <w:p w14:paraId="2092392C" w14:textId="77777777" w:rsidR="00E26F15" w:rsidRPr="00C02056" w:rsidRDefault="00E26F15" w:rsidP="00E26F15">
      <w:pPr>
        <w:pStyle w:val="P00"/>
        <w:spacing w:before="0"/>
        <w:ind w:left="1474" w:right="1134"/>
        <w:rPr>
          <w:rStyle w:val="default"/>
          <w:rFonts w:cs="FrankRuehl" w:hint="cs"/>
          <w:strike/>
          <w:vanish/>
          <w:sz w:val="22"/>
          <w:szCs w:val="22"/>
          <w:shd w:val="clear" w:color="auto" w:fill="FFFF99"/>
          <w:rtl/>
        </w:rPr>
      </w:pPr>
      <w:r w:rsidRPr="00C02056">
        <w:rPr>
          <w:rStyle w:val="default"/>
          <w:rFonts w:cs="FrankRuehl"/>
          <w:strike/>
          <w:vanish/>
          <w:sz w:val="22"/>
          <w:szCs w:val="22"/>
          <w:shd w:val="clear" w:color="auto" w:fill="FFFF99"/>
          <w:rtl/>
        </w:rPr>
        <w:t>(א)</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הרשם ירשום בפנקס הבתים המשותפים את הבעלות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בדירה על שם החוכר, ובלבד שבבקשה לרישום ייכלל אישור</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מאת המינהל ולפיו נשלחה הודעה לחוכר, והחוכר הסכים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להקניית הבעלות או לא הודיע למינהל על התנגדותו להקניה כאמור בתוך התקופה האמורה בפסקה (1);</w:t>
      </w:r>
    </w:p>
    <w:p w14:paraId="24A80F5F" w14:textId="77777777" w:rsidR="00E26F15" w:rsidRPr="00C02056" w:rsidRDefault="00E26F15" w:rsidP="00E26F15">
      <w:pPr>
        <w:pStyle w:val="P00"/>
        <w:spacing w:before="0"/>
        <w:ind w:left="1474" w:right="1134"/>
        <w:rPr>
          <w:rStyle w:val="default"/>
          <w:rFonts w:cs="FrankRuehl" w:hint="cs"/>
          <w:vanish/>
          <w:sz w:val="22"/>
          <w:szCs w:val="22"/>
          <w:shd w:val="clear" w:color="auto" w:fill="FFFF99"/>
          <w:rtl/>
        </w:rPr>
      </w:pPr>
      <w:r w:rsidRPr="00C02056">
        <w:rPr>
          <w:rStyle w:val="default"/>
          <w:rFonts w:cs="FrankRuehl"/>
          <w:strike/>
          <w:vanish/>
          <w:sz w:val="22"/>
          <w:szCs w:val="22"/>
          <w:shd w:val="clear" w:color="auto" w:fill="FFFF99"/>
          <w:rtl/>
        </w:rPr>
        <w:t>(ב)</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לא יידרשו, כתנאי לרישום הבעלות על שם החוכר,</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מסמכים או אישורים נוספים על האישור האמור בפסקת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משנה (א), ובכלל זה שטר עסקה, ייפוי כוח מאת החוכר,</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ומסמך או אישור המהווה הוכחה כי שולמו תשלומי החובה.</w:t>
      </w:r>
    </w:p>
    <w:p w14:paraId="5E6286CD" w14:textId="77777777" w:rsidR="00E26F15" w:rsidRPr="00C02056" w:rsidRDefault="00E26F15" w:rsidP="00E26F15">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w:t>
      </w:r>
      <w:r w:rsidRPr="00C02056">
        <w:rPr>
          <w:rStyle w:val="default"/>
          <w:rFonts w:cs="FrankRuehl" w:hint="cs"/>
          <w:vanish/>
          <w:sz w:val="22"/>
          <w:szCs w:val="22"/>
          <w:u w:val="single"/>
          <w:shd w:val="clear" w:color="auto" w:fill="FFFF99"/>
          <w:rtl/>
        </w:rPr>
        <w:tab/>
        <w:t xml:space="preserve">הרשות תשלח לכל חוכר של נכס מקרקעין שהקניית הבעלות בו פטורה מתשלום, הודעה, בדואר רשום, על כוונתה להקנות לו בעלות בנכס בלא תמורה (בסעיף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הודעה לחוכר הפטור מתשלום), ויחולו לעניין זה הוראות אלה:</w:t>
      </w:r>
    </w:p>
    <w:p w14:paraId="04DA57C5"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 xml:space="preserve">הסכים החוכר בכתב להקניית הבעלות על סמך ההודעה לחוכר הפטור מתשלום (בסעיף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כתב הסכמה), או לא הודיע לרשות, בתוך 60 ימים מיום משלוח ההודעה האמורה, על התנגדותו להקניה כאמור, וזכותו בנכס נרשמה בפנקסי המקרקעין ביחס לכל המקרקעין או לחלק בלתי מסוים מהם, תגיש הרשות ללשכת הרישום בקשה, בחתימת נציג הרשות, לרישום הבעלות על שם החוכר על סמך ההודעה לחוכר הפטור מתשלום (בסעיף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בקשה לרישום); היתה זכות החוכר בנכס רשומה בחלק מסוים מהמקרקעין, או שלא היתה רשומה כלל, תוגש הבקשה לרישום במועד שבו יהיה ניתן לרשום את זכות הבעלות בשל אותה חכירה, ובלבד שהרשות תהא רשאית להגיש בקשה לרישום זכות הבעלות כאמור, לפי כל דין;</w:t>
      </w:r>
    </w:p>
    <w:p w14:paraId="4765C641"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הגישה הרשות ללשכת רישום בקשה לרישום לפי הוראות פסקה (1) יחולו הוראות אלה:</w:t>
      </w:r>
    </w:p>
    <w:p w14:paraId="26739377" w14:textId="77777777" w:rsidR="00E26F15" w:rsidRPr="00C02056" w:rsidRDefault="00E26F15" w:rsidP="00E26F15">
      <w:pPr>
        <w:pStyle w:val="P00"/>
        <w:spacing w:before="0"/>
        <w:ind w:left="1474"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(א)</w:t>
      </w:r>
      <w:r w:rsidRPr="00C02056">
        <w:rPr>
          <w:rStyle w:val="default"/>
          <w:rFonts w:cs="FrankRuehl" w:hint="cs"/>
          <w:vanish/>
          <w:sz w:val="22"/>
          <w:szCs w:val="22"/>
          <w:u w:val="single"/>
          <w:shd w:val="clear" w:color="auto" w:fill="FFFF99"/>
          <w:rtl/>
        </w:rPr>
        <w:tab/>
        <w:t>הרשם ירשום בפנקסי המקרקעין את הבעלות בנכס על שם החוכר, ובלבד שבבקשה לרישום ייכלל אישור מאת הרשות ולפיו נשלחה הודעה לחוכר הפטור מתשלום, והחוכר הסכים להקניית הבעלות או לא הודיע לרשות על התנגדותו להקניה כאמור בתוך התקופה האמורה בפסקה (1);</w:t>
      </w:r>
    </w:p>
    <w:p w14:paraId="3AED0CA1" w14:textId="77777777" w:rsidR="00E26F15" w:rsidRPr="00C02056" w:rsidRDefault="00E26F15" w:rsidP="00E26F15">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(ב)</w:t>
      </w:r>
      <w:r w:rsidRPr="00C02056">
        <w:rPr>
          <w:rStyle w:val="default"/>
          <w:rFonts w:cs="FrankRuehl" w:hint="cs"/>
          <w:vanish/>
          <w:sz w:val="22"/>
          <w:szCs w:val="22"/>
          <w:u w:val="single"/>
          <w:shd w:val="clear" w:color="auto" w:fill="FFFF99"/>
          <w:rtl/>
        </w:rPr>
        <w:tab/>
        <w:t>לא יידרשו, כתנאי לרישום הבעלות על שם החוכר, מסמכים או אישורים נוספים על האישור האמור בפסקת משנה (א), ובכלל זה שטר עסקה, ייפוי כוח מאת החוכר,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330A5282" w14:textId="77777777" w:rsidR="00E26F15" w:rsidRPr="00C02056" w:rsidRDefault="00E26F15" w:rsidP="00E26F15">
      <w:pPr>
        <w:pStyle w:val="P00"/>
        <w:spacing w:before="0"/>
        <w:ind w:left="0" w:right="1134"/>
        <w:rPr>
          <w:rStyle w:val="default"/>
          <w:rFonts w:cs="FrankRuehl" w:hint="cs"/>
          <w:vanish/>
          <w:sz w:val="22"/>
          <w:szCs w:val="22"/>
          <w:u w:val="single"/>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(ב1)</w:t>
      </w:r>
      <w:r w:rsidRPr="00C02056">
        <w:rPr>
          <w:rStyle w:val="default"/>
          <w:rFonts w:cs="FrankRuehl" w:hint="cs"/>
          <w:vanish/>
          <w:sz w:val="22"/>
          <w:szCs w:val="22"/>
          <w:u w:val="single"/>
          <w:shd w:val="clear" w:color="auto" w:fill="FFFF99"/>
          <w:rtl/>
        </w:rPr>
        <w:tab/>
        <w:t xml:space="preserve">הרשות תשלח לכל חוכר של נכס מקרקעין שהקניית הבעלות בו כפופה לתשלום, הודעה, בדואר רשום, על כוונת הרשות להקנות לו בעלות בנכס בכפוף לתשלום כפי שיפורט בה, הכולל את התמורה בעד הקניית הבעלות וכן תשלום מס רכישה כמשמעותו בסעיף 9 לחוק מיסוי מקרקעין (שבח ורכישה), התשכ"ג-1963, בשיעור שנקבע בסעיף האמור או לפיו, לגבי אותה תמורה (בסעיף קטן זה </w:t>
      </w:r>
      <w:r w:rsidRPr="00C02056">
        <w:rPr>
          <w:rStyle w:val="default"/>
          <w:rFonts w:cs="FrankRuehl"/>
          <w:vanish/>
          <w:sz w:val="22"/>
          <w:szCs w:val="22"/>
          <w:u w:val="single"/>
          <w:shd w:val="clear" w:color="auto" w:fill="FFFF99"/>
          <w:rtl/>
        </w:rPr>
        <w:t>–</w:t>
      </w:r>
      <w:r w:rsidRPr="00C02056">
        <w:rPr>
          <w:rStyle w:val="default"/>
          <w:rFonts w:cs="FrankRuehl" w:hint="cs"/>
          <w:vanish/>
          <w:sz w:val="22"/>
          <w:szCs w:val="22"/>
          <w:u w:val="single"/>
          <w:shd w:val="clear" w:color="auto" w:fill="FFFF99"/>
          <w:rtl/>
        </w:rPr>
        <w:t xml:space="preserve"> הודעה לחוכר החייב בתשלום), ויחולו הוראות אלה:</w:t>
      </w:r>
    </w:p>
    <w:p w14:paraId="2E0C0CC9"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(1)</w:t>
      </w:r>
      <w:r w:rsidRPr="00C02056">
        <w:rPr>
          <w:rStyle w:val="default"/>
          <w:rFonts w:cs="FrankRuehl" w:hint="cs"/>
          <w:vanish/>
          <w:sz w:val="22"/>
          <w:szCs w:val="22"/>
          <w:u w:val="single"/>
          <w:shd w:val="clear" w:color="auto" w:fill="FFFF99"/>
          <w:rtl/>
        </w:rPr>
        <w:tab/>
        <w:t>היתה זכותו של החוכר בנכס רשומה בפנקסי המקרקעין, למעט אם היתה זו זכות חכירה בחלק מסוים במקרקעין, יצורף להודעה לחוכר החייב בתשלום, שטר עסקה החתום על ידי הרשות, לרישום הבעלות בנכס על שמו של החוכר, בכפוף לביצוע מלוא התשלום כמפורט בהודעה לחוכר; לא היתה זכותו של החוכר בנכס רשומה בפנקסי המקרקעין, או שהיתה רשומה כזכות חכירה בחלק מסוים במקרקעין, תשלח הרשות לחוכר את שטר העסקה החתום על ידי הרשות במועד שבו יהיה ניתן לרשום את זכות הבעלות בשל אותה חכירה, ובלבד שהרשות תהא רשאית לחתום על שטר העסקה לצורך רישום זכות הבעלות כאמור, לפי כל דין;</w:t>
      </w:r>
    </w:p>
    <w:p w14:paraId="1F534068" w14:textId="77777777" w:rsidR="00E26F15" w:rsidRPr="00C02056" w:rsidRDefault="00E26F15" w:rsidP="00E26F15">
      <w:pPr>
        <w:pStyle w:val="P00"/>
        <w:spacing w:before="0"/>
        <w:ind w:left="1021"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(2)</w:t>
      </w:r>
      <w:r w:rsidRPr="00C02056">
        <w:rPr>
          <w:rStyle w:val="default"/>
          <w:rFonts w:cs="FrankRuehl" w:hint="cs"/>
          <w:vanish/>
          <w:sz w:val="22"/>
          <w:szCs w:val="22"/>
          <w:u w:val="single"/>
          <w:shd w:val="clear" w:color="auto" w:fill="FFFF99"/>
          <w:rtl/>
        </w:rPr>
        <w:tab/>
        <w:t>הגיש החוכר ללשכת הרישום את שטר העסקה להעברת הבעלות בנכס על שמו, כאמור בפסקה (1), יחולו הוראות אלה:</w:t>
      </w:r>
    </w:p>
    <w:p w14:paraId="57DA90E6" w14:textId="77777777" w:rsidR="00E26F15" w:rsidRPr="00C02056" w:rsidRDefault="00E26F15" w:rsidP="00E26F15">
      <w:pPr>
        <w:pStyle w:val="P00"/>
        <w:spacing w:before="0"/>
        <w:ind w:left="1474" w:right="1134"/>
        <w:rPr>
          <w:rStyle w:val="default"/>
          <w:rFonts w:cs="FrankRuehl" w:hint="cs"/>
          <w:vanish/>
          <w:sz w:val="22"/>
          <w:szCs w:val="22"/>
          <w:u w:val="single"/>
          <w:shd w:val="clear" w:color="auto" w:fill="FFFF99"/>
          <w:rtl/>
        </w:rPr>
      </w:pPr>
      <w:r w:rsidRPr="00C02056">
        <w:rPr>
          <w:rStyle w:val="default"/>
          <w:rFonts w:cs="FrankRuehl" w:hint="cs"/>
          <w:vanish/>
          <w:sz w:val="22"/>
          <w:szCs w:val="22"/>
          <w:u w:val="single"/>
          <w:shd w:val="clear" w:color="auto" w:fill="FFFF99"/>
          <w:rtl/>
        </w:rPr>
        <w:t>(א)</w:t>
      </w:r>
      <w:r w:rsidRPr="00C02056">
        <w:rPr>
          <w:rStyle w:val="default"/>
          <w:rFonts w:cs="FrankRuehl" w:hint="cs"/>
          <w:vanish/>
          <w:sz w:val="22"/>
          <w:szCs w:val="22"/>
          <w:u w:val="single"/>
          <w:shd w:val="clear" w:color="auto" w:fill="FFFF99"/>
          <w:rtl/>
        </w:rPr>
        <w:tab/>
        <w:t>הרשם ירשום בפנקסי המקרקעין את הבעלות בנכס על שם החוכר, ובלבד שצורפו לבקשה שטר העסקה כשהוא חתום גם בידי החוכר, וכן הוכחה לכך שהתשלום שולם לרשות במועד, כמפורט בהודעה לחוכר;</w:t>
      </w:r>
    </w:p>
    <w:p w14:paraId="76F5AD74" w14:textId="77777777" w:rsidR="00E26F15" w:rsidRPr="00C02056" w:rsidRDefault="00E26F15" w:rsidP="00E26F15">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u w:val="single"/>
          <w:shd w:val="clear" w:color="auto" w:fill="FFFF99"/>
          <w:rtl/>
        </w:rPr>
        <w:t>(ב)</w:t>
      </w:r>
      <w:r w:rsidRPr="00C02056">
        <w:rPr>
          <w:rStyle w:val="default"/>
          <w:rFonts w:cs="FrankRuehl" w:hint="cs"/>
          <w:vanish/>
          <w:sz w:val="22"/>
          <w:szCs w:val="22"/>
          <w:u w:val="single"/>
          <w:shd w:val="clear" w:color="auto" w:fill="FFFF99"/>
          <w:rtl/>
        </w:rPr>
        <w:tab/>
        <w:t>על רישום הבעלות כאמור בפסקת משנה (א) יחולו הוראות לפי חוק המקרקעין, ואולם לא יידרשו כתנאי לרישום הבעלות על שם החוכר, ייפוי כוח מאת הרשות,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4A0C3C8B"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(ב2)</w:t>
      </w:r>
      <w:r w:rsidRPr="00C02056">
        <w:rPr>
          <w:rStyle w:val="default"/>
          <w:rFonts w:cs="FrankRuehl" w:hint="cs"/>
          <w:vanish/>
          <w:sz w:val="22"/>
          <w:szCs w:val="22"/>
          <w:u w:val="single"/>
          <w:shd w:val="clear" w:color="auto" w:fill="FFFF99"/>
          <w:rtl/>
        </w:rPr>
        <w:tab/>
        <w:t>המועצה תקבע תנאים שלפיהם יהא חוזה חכירה למטרת מגורים או למטרת תעסוקה, לחוזה חכירה מהוון.</w:t>
      </w:r>
    </w:p>
    <w:p w14:paraId="527B6EA5" w14:textId="77777777" w:rsidR="00E26F15" w:rsidRPr="00C02056" w:rsidRDefault="00E26F15" w:rsidP="00E26F15">
      <w:pPr>
        <w:pStyle w:val="P00"/>
        <w:spacing w:before="0"/>
        <w:ind w:left="1021" w:right="1134" w:hanging="1021"/>
        <w:rPr>
          <w:rStyle w:val="default"/>
          <w:rFonts w:cs="FrankRuehl" w:hint="cs"/>
          <w:strike/>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strike/>
          <w:vanish/>
          <w:sz w:val="22"/>
          <w:szCs w:val="22"/>
          <w:shd w:val="clear" w:color="auto" w:fill="FFFF99"/>
          <w:rtl/>
        </w:rPr>
        <w:t>(ג)</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(1)</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המינהל רשאי, בהודעה לחוכר, להתנות את הקניית הבעלות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לפי סעיף זה בתנאים ובהגבלות לענין הקניית זכויות בדירה</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בעתיד או התחייבות להקניה כאמור, מידי החוכר או מידי אדם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אחר שיהיה בעל זכויות לגביה, ובלבד שלא ייקבעו סוגי תנאים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או הגבלות שלא חלו על העברת זכותו של החוכר בדירה, במועד משלוח ההודעה לחוכר.</w:t>
      </w:r>
    </w:p>
    <w:p w14:paraId="64509B16"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strike/>
          <w:vanish/>
          <w:sz w:val="22"/>
          <w:szCs w:val="22"/>
          <w:shd w:val="clear" w:color="auto" w:fill="FFFF99"/>
          <w:rtl/>
        </w:rPr>
        <w:t>(2)</w:t>
      </w:r>
      <w:r w:rsidRPr="00C02056">
        <w:rPr>
          <w:rStyle w:val="default"/>
          <w:rFonts w:cs="FrankRuehl" w:hint="cs"/>
          <w:strike/>
          <w:vanish/>
          <w:sz w:val="22"/>
          <w:szCs w:val="22"/>
          <w:shd w:val="clear" w:color="auto" w:fill="FFFF99"/>
          <w:rtl/>
        </w:rPr>
        <w:tab/>
      </w:r>
      <w:r w:rsidRPr="00C02056">
        <w:rPr>
          <w:rStyle w:val="default"/>
          <w:rFonts w:cs="FrankRuehl"/>
          <w:strike/>
          <w:vanish/>
          <w:sz w:val="22"/>
          <w:szCs w:val="22"/>
          <w:shd w:val="clear" w:color="auto" w:fill="FFFF99"/>
          <w:rtl/>
        </w:rPr>
        <w:t>קבע המינהל תנאי או הגבלה כאמור בפסקה (1), יציין זאת</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בבקשה לרישום, והרשם ירשום הערה על כך בפנקס הבתים</w:t>
      </w:r>
      <w:r w:rsidRPr="00C02056">
        <w:rPr>
          <w:rStyle w:val="default"/>
          <w:rFonts w:cs="FrankRuehl" w:hint="cs"/>
          <w:strike/>
          <w:vanish/>
          <w:sz w:val="22"/>
          <w:szCs w:val="22"/>
          <w:shd w:val="clear" w:color="auto" w:fill="FFFF99"/>
          <w:rtl/>
        </w:rPr>
        <w:t xml:space="preserve"> </w:t>
      </w:r>
      <w:r w:rsidRPr="00C02056">
        <w:rPr>
          <w:rStyle w:val="default"/>
          <w:rFonts w:cs="FrankRuehl"/>
          <w:strike/>
          <w:vanish/>
          <w:sz w:val="22"/>
          <w:szCs w:val="22"/>
          <w:shd w:val="clear" w:color="auto" w:fill="FFFF99"/>
          <w:rtl/>
        </w:rPr>
        <w:t>המשותפים; נרשמה הערה כאמור, וכל עוד לא נמחקה, לא תירשם בפנקסים עסקה הסותרת את תוכן ההערה.</w:t>
      </w:r>
    </w:p>
    <w:p w14:paraId="035A9175"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(ד)</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הודעה לחוכר</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או תשלום לפיה</w:t>
      </w:r>
      <w:r w:rsidRPr="00C02056">
        <w:rPr>
          <w:rStyle w:val="default"/>
          <w:rFonts w:cs="FrankRuehl"/>
          <w:vanish/>
          <w:sz w:val="22"/>
          <w:szCs w:val="22"/>
          <w:shd w:val="clear" w:color="auto" w:fill="FFFF99"/>
          <w:rtl/>
        </w:rPr>
        <w:t>, כתב הסכמה, ורישום בעלות על שם חוכר לפי הוראות סעיף זה, לא ייחשבו –</w:t>
      </w:r>
    </w:p>
    <w:p w14:paraId="448AEFA6"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(1)</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לענין חוק מיסוי מקרקעין (</w:t>
      </w:r>
      <w:r w:rsidRPr="00C02056">
        <w:rPr>
          <w:rStyle w:val="default"/>
          <w:rFonts w:cs="FrankRuehl"/>
          <w:strike/>
          <w:vanish/>
          <w:sz w:val="22"/>
          <w:szCs w:val="22"/>
          <w:shd w:val="clear" w:color="auto" w:fill="FFFF99"/>
          <w:rtl/>
        </w:rPr>
        <w:t>שבח, מכירה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שבח</w:t>
      </w:r>
      <w:r w:rsidRPr="00C02056">
        <w:rPr>
          <w:rStyle w:val="default"/>
          <w:rFonts w:cs="FrankRuehl"/>
          <w:vanish/>
          <w:sz w:val="22"/>
          <w:szCs w:val="22"/>
          <w:shd w:val="clear" w:color="auto" w:fill="FFFF99"/>
          <w:rtl/>
        </w:rPr>
        <w:t xml:space="preserve"> ורכישה), התשכ"ג</w:t>
      </w:r>
      <w:r w:rsidRPr="00C02056">
        <w:rPr>
          <w:rStyle w:val="default"/>
          <w:rFonts w:cs="FrankRuehl" w:hint="cs"/>
          <w:vanish/>
          <w:sz w:val="22"/>
          <w:szCs w:val="22"/>
          <w:shd w:val="clear" w:color="auto" w:fill="FFFF99"/>
          <w:rtl/>
        </w:rPr>
        <w:t xml:space="preserve">-1963 </w:t>
      </w:r>
      <w:r w:rsidRPr="00C02056">
        <w:rPr>
          <w:rStyle w:val="default"/>
          <w:rFonts w:cs="FrankRuehl" w:hint="cs"/>
          <w:vanish/>
          <w:sz w:val="22"/>
          <w:szCs w:val="22"/>
          <w:u w:val="single"/>
          <w:shd w:val="clear" w:color="auto" w:fill="FFFF99"/>
          <w:rtl/>
        </w:rPr>
        <w:t>לגבי נכס מקרקעין שהקניית הבעלות בו לחוכר פטורה מתשלום</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כמכירת זכות במקרקעין;</w:t>
      </w:r>
    </w:p>
    <w:p w14:paraId="21188B59"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(2)</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לענין התוספת השלישית לחוק התכנון והבניה – כמימוש זכויות במקרקעין.</w:t>
      </w:r>
    </w:p>
    <w:p w14:paraId="45A69938"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בכפוף להוראות סעיפים קטנים (ב)(2)(ב) ו-(ב1)(2)(ב),</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הוראת כל דין האוסרת רישום זכויות בפנקסים כל עוד לא שולמו תשלומי החובה במלואם לא תחול על רישום </w:t>
      </w:r>
      <w:r w:rsidRPr="00C02056">
        <w:rPr>
          <w:rStyle w:val="default"/>
          <w:rFonts w:cs="FrankRuehl"/>
          <w:strike/>
          <w:vanish/>
          <w:sz w:val="22"/>
          <w:szCs w:val="22"/>
          <w:shd w:val="clear" w:color="auto" w:fill="FFFF99"/>
          <w:rtl/>
        </w:rPr>
        <w:t>בעלות בדירה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בעלות בנכס מקרקעין</w:t>
      </w:r>
      <w:r w:rsidRPr="00C02056">
        <w:rPr>
          <w:rStyle w:val="default"/>
          <w:rFonts w:cs="FrankRuehl"/>
          <w:vanish/>
          <w:sz w:val="22"/>
          <w:szCs w:val="22"/>
          <w:shd w:val="clear" w:color="auto" w:fill="FFFF99"/>
          <w:rtl/>
        </w:rPr>
        <w:t xml:space="preserve"> על שם חוכר</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לפי סעיף זה; ואולם לא תירשם בעתיד, בפנקסים, העברת </w:t>
      </w:r>
      <w:r w:rsidRPr="00C02056">
        <w:rPr>
          <w:rStyle w:val="default"/>
          <w:rFonts w:cs="FrankRuehl"/>
          <w:strike/>
          <w:vanish/>
          <w:sz w:val="22"/>
          <w:szCs w:val="22"/>
          <w:shd w:val="clear" w:color="auto" w:fill="FFFF99"/>
          <w:rtl/>
        </w:rPr>
        <w:t>זכויות בדירה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זכויות בנכס מקרקעין</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המותנית לפי דין בהוכחת תשלומי החובה, מידי מי שהיה חוכר ונרשם</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כבעלים לפי הוראות סעיף זה, אלא לאחר הוכחת תשלומם של תשלומי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החובה שהיו נדרשים בעת רישום זכות הבעלות על שמו אלמלא הוראות סעיף קטן זה.</w:t>
      </w:r>
    </w:p>
    <w:p w14:paraId="2350C28D"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 xml:space="preserve">העניק חוכר, ביחס לזכותו לגבי </w:t>
      </w:r>
      <w:r w:rsidRPr="00C02056">
        <w:rPr>
          <w:rStyle w:val="default"/>
          <w:rFonts w:cs="FrankRuehl"/>
          <w:strike/>
          <w:vanish/>
          <w:sz w:val="22"/>
          <w:szCs w:val="22"/>
          <w:shd w:val="clear" w:color="auto" w:fill="FFFF99"/>
          <w:rtl/>
        </w:rPr>
        <w:t>דירה בבנין רווי</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נכס מקרקעין</w:t>
      </w:r>
      <w:r w:rsidRPr="00C02056">
        <w:rPr>
          <w:rStyle w:val="default"/>
          <w:rFonts w:cs="FrankRuehl"/>
          <w:vanish/>
          <w:sz w:val="22"/>
          <w:szCs w:val="22"/>
          <w:shd w:val="clear" w:color="auto" w:fill="FFFF99"/>
          <w:rtl/>
        </w:rPr>
        <w:t>, זכות כלשהי לאדם אחר, או שזכותו כאמור עוקלה או שהוצא לגביה צו בידי בית משפט</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או רשות אחרת, לפי דין, ולאחר מכן הוקנתה הבעלות </w:t>
      </w:r>
      <w:r w:rsidRPr="00C02056">
        <w:rPr>
          <w:rStyle w:val="default"/>
          <w:rFonts w:cs="FrankRuehl"/>
          <w:strike/>
          <w:vanish/>
          <w:sz w:val="22"/>
          <w:szCs w:val="22"/>
          <w:shd w:val="clear" w:color="auto" w:fill="FFFF99"/>
          <w:rtl/>
        </w:rPr>
        <w:t>בדירה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באותו נכס מקרקעין</w:t>
      </w:r>
      <w:r w:rsidRPr="00C02056">
        <w:rPr>
          <w:rStyle w:val="default"/>
          <w:rFonts w:cs="FrankRuehl"/>
          <w:vanish/>
          <w:sz w:val="22"/>
          <w:szCs w:val="22"/>
          <w:shd w:val="clear" w:color="auto" w:fill="FFFF99"/>
          <w:rtl/>
        </w:rPr>
        <w:t xml:space="preserve"> לחוכר לפי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סעיף זה, יראו את זכותו של האדם האחר, את זכותו של המעקל או את</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הצו, לפי הענין, כזכות או כצו החלים ביחס לבעלות שקיבל החוכר לפי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הוראות סעיף זה; </w:t>
      </w:r>
      <w:r w:rsidRPr="00C02056">
        <w:rPr>
          <w:rStyle w:val="default"/>
          <w:rFonts w:cs="FrankRuehl"/>
          <w:strike/>
          <w:vanish/>
          <w:sz w:val="22"/>
          <w:szCs w:val="22"/>
          <w:shd w:val="clear" w:color="auto" w:fill="FFFF99"/>
          <w:rtl/>
        </w:rPr>
        <w:t>המינהל יביא</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הרשות תביא</w:t>
      </w:r>
      <w:r w:rsidRPr="00C02056">
        <w:rPr>
          <w:rStyle w:val="default"/>
          <w:rFonts w:cs="FrankRuehl"/>
          <w:vanish/>
          <w:sz w:val="22"/>
          <w:szCs w:val="22"/>
          <w:shd w:val="clear" w:color="auto" w:fill="FFFF99"/>
          <w:rtl/>
        </w:rPr>
        <w:t xml:space="preserve"> לידיעתו של החוכר, בהודעה לחוכר, את תוכן הוראת סעיף קטן זה.</w:t>
      </w:r>
    </w:p>
    <w:p w14:paraId="6C446074"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(ז)</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הוראות סעיף זה באות להוסיף על הוראות כל דין אחר, ואולם במקרה של סתירה, יגברו הוראות סעיף זה.</w:t>
      </w:r>
    </w:p>
    <w:p w14:paraId="16353C0D"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על אף הוראות סעיף קטן (ז) –</w:t>
      </w:r>
    </w:p>
    <w:p w14:paraId="134D8695"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(1)</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הוראות סעיף זה יחולו בכפוף להוראות חוק מקרקעי ישראל, התש"ך</w:t>
      </w:r>
      <w:r w:rsidRPr="00C02056">
        <w:rPr>
          <w:rStyle w:val="default"/>
          <w:rFonts w:cs="FrankRuehl" w:hint="cs"/>
          <w:vanish/>
          <w:sz w:val="22"/>
          <w:szCs w:val="22"/>
          <w:shd w:val="clear" w:color="auto" w:fill="FFFF99"/>
          <w:rtl/>
        </w:rPr>
        <w:t>-1960</w:t>
      </w:r>
      <w:r w:rsidRPr="00C02056">
        <w:rPr>
          <w:rStyle w:val="default"/>
          <w:rFonts w:cs="FrankRuehl"/>
          <w:vanish/>
          <w:sz w:val="22"/>
          <w:szCs w:val="22"/>
          <w:shd w:val="clear" w:color="auto" w:fill="FFFF99"/>
          <w:rtl/>
        </w:rPr>
        <w:t>;</w:t>
      </w:r>
    </w:p>
    <w:p w14:paraId="2030BD06" w14:textId="77777777" w:rsidR="00E26F15" w:rsidRPr="00C02056" w:rsidRDefault="00E26F15" w:rsidP="00E26F15">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(2)</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 xml:space="preserve">אין בהוראות סעיף זה כדי למנוע </w:t>
      </w:r>
      <w:r w:rsidRPr="00C02056">
        <w:rPr>
          <w:rStyle w:val="default"/>
          <w:rFonts w:cs="FrankRuehl"/>
          <w:strike/>
          <w:vanish/>
          <w:sz w:val="22"/>
          <w:szCs w:val="22"/>
          <w:shd w:val="clear" w:color="auto" w:fill="FFFF99"/>
          <w:rtl/>
        </w:rPr>
        <w:t>מהמינהל</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מהרשות</w:t>
      </w:r>
      <w:r w:rsidRPr="00C02056">
        <w:rPr>
          <w:rStyle w:val="default"/>
          <w:rFonts w:cs="FrankRuehl"/>
          <w:vanish/>
          <w:sz w:val="22"/>
          <w:szCs w:val="22"/>
          <w:shd w:val="clear" w:color="auto" w:fill="FFFF99"/>
          <w:rtl/>
        </w:rPr>
        <w:t xml:space="preserve"> או מחוכר</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רישום הבעלות </w:t>
      </w:r>
      <w:r w:rsidRPr="00C02056">
        <w:rPr>
          <w:rStyle w:val="default"/>
          <w:rFonts w:cs="FrankRuehl"/>
          <w:strike/>
          <w:vanish/>
          <w:sz w:val="22"/>
          <w:szCs w:val="22"/>
          <w:shd w:val="clear" w:color="auto" w:fill="FFFF99"/>
          <w:rtl/>
        </w:rPr>
        <w:t>בדירה בבנין רווי</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בנכס מקרקעין</w:t>
      </w:r>
      <w:r w:rsidRPr="00C02056">
        <w:rPr>
          <w:rStyle w:val="default"/>
          <w:rFonts w:cs="FrankRuehl"/>
          <w:vanish/>
          <w:sz w:val="22"/>
          <w:szCs w:val="22"/>
          <w:shd w:val="clear" w:color="auto" w:fill="FFFF99"/>
          <w:rtl/>
        </w:rPr>
        <w:t xml:space="preserve"> על שמו של החוכר, על סמך שטר עסקה, בהתאם להוראות לפי חוק המקרקעין.</w:t>
      </w:r>
    </w:p>
    <w:p w14:paraId="08D0602E" w14:textId="77777777" w:rsidR="00E26F15" w:rsidRPr="00C02056" w:rsidRDefault="00E26F15" w:rsidP="00E26F15">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(ט)</w:t>
      </w:r>
      <w:r w:rsidRPr="00C02056">
        <w:rPr>
          <w:rStyle w:val="default"/>
          <w:rFonts w:cs="FrankRuehl" w:hint="cs"/>
          <w:vanish/>
          <w:sz w:val="22"/>
          <w:szCs w:val="22"/>
          <w:u w:val="single"/>
          <w:shd w:val="clear" w:color="auto" w:fill="FFFF99"/>
          <w:rtl/>
        </w:rPr>
        <w:tab/>
        <w:t>קבעה המועצה כי התמורה, לגבי נכס מקרקעין שהקניית הבעלות בו לחוכר כפופה לתשלום תיקבע לפי שומה פרטנית בלבד, בלא אפשרות לתשלום לפי שומה כללית, תציע הרשות לחוכר להקנות לו בעלות בנכס, ורישום הבעלות יהיה בהתאם להוראות לפי חוק המקרקעין, והוראות סעיף זה לא יחולו.</w:t>
      </w:r>
    </w:p>
    <w:p w14:paraId="3D0685C0" w14:textId="77777777" w:rsidR="00D406FE" w:rsidRPr="00C02056" w:rsidRDefault="00D406FE" w:rsidP="00E26F15">
      <w:pPr>
        <w:pStyle w:val="P00"/>
        <w:spacing w:before="0"/>
        <w:ind w:left="0" w:right="1134"/>
        <w:rPr>
          <w:rStyle w:val="default"/>
          <w:rFonts w:cs="FrankRuehl" w:hint="cs"/>
          <w:vanish/>
          <w:szCs w:val="20"/>
          <w:shd w:val="clear" w:color="auto" w:fill="FFFF99"/>
          <w:rtl/>
        </w:rPr>
      </w:pPr>
    </w:p>
    <w:p w14:paraId="3E45E3B4" w14:textId="77777777" w:rsidR="00D406FE" w:rsidRPr="00C02056" w:rsidRDefault="00D406FE" w:rsidP="00D406FE">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9.9.2009 עד יום 31.12.2009</w:t>
      </w:r>
    </w:p>
    <w:p w14:paraId="1A3D38C6" w14:textId="77777777" w:rsidR="00D406FE" w:rsidRPr="00C02056" w:rsidRDefault="00D406FE" w:rsidP="00D406FE">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הוראת שעה תשס"ט-2009</w:t>
      </w:r>
    </w:p>
    <w:p w14:paraId="39B7C93D" w14:textId="77777777" w:rsidR="00D406FE" w:rsidRPr="00C02056" w:rsidRDefault="00D406FE" w:rsidP="00D406FE">
      <w:pPr>
        <w:pStyle w:val="P00"/>
        <w:spacing w:before="0"/>
        <w:ind w:left="0" w:right="1134"/>
        <w:rPr>
          <w:rStyle w:val="default"/>
          <w:rFonts w:cs="FrankRuehl" w:hint="cs"/>
          <w:vanish/>
          <w:szCs w:val="20"/>
          <w:shd w:val="clear" w:color="auto" w:fill="FFFF99"/>
          <w:rtl/>
        </w:rPr>
      </w:pPr>
      <w:hyperlink r:id="rId11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326 (</w:t>
      </w:r>
      <w:hyperlink r:id="rId11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5AB003AC" w14:textId="77777777" w:rsidR="00D406FE" w:rsidRPr="00C02056" w:rsidRDefault="00D406FE" w:rsidP="00D406FE">
      <w:pPr>
        <w:pStyle w:val="P00"/>
        <w:ind w:left="0" w:right="1134"/>
        <w:rPr>
          <w:rStyle w:val="default"/>
          <w:rFonts w:cs="FrankRuehl" w:hint="cs"/>
          <w:vanish/>
          <w:sz w:val="22"/>
          <w:szCs w:val="22"/>
          <w:shd w:val="clear" w:color="auto" w:fill="FFFF99"/>
          <w:rtl/>
        </w:rPr>
      </w:pPr>
      <w:r w:rsidRPr="00C02056">
        <w:rPr>
          <w:rStyle w:val="big-number"/>
          <w:rFonts w:cs="FrankRuehl"/>
          <w:vanish/>
          <w:sz w:val="22"/>
          <w:szCs w:val="22"/>
          <w:shd w:val="clear" w:color="auto" w:fill="FFFF99"/>
          <w:rtl/>
        </w:rPr>
        <w:t>4</w:t>
      </w:r>
      <w:r w:rsidRPr="00C02056">
        <w:rPr>
          <w:rStyle w:val="default"/>
          <w:rFonts w:cs="FrankRuehl" w:hint="cs"/>
          <w:vanish/>
          <w:sz w:val="22"/>
          <w:szCs w:val="22"/>
          <w:shd w:val="clear" w:color="auto" w:fill="FFFF99"/>
          <w:rtl/>
        </w:rPr>
        <w:t>יז</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t xml:space="preserve">בסעיף זה ובסעיפים 4יח עד 4כא </w:t>
      </w:r>
      <w:r w:rsidRPr="00C02056">
        <w:rPr>
          <w:rStyle w:val="default"/>
          <w:rFonts w:cs="FrankRuehl"/>
          <w:vanish/>
          <w:sz w:val="22"/>
          <w:szCs w:val="22"/>
          <w:shd w:val="clear" w:color="auto" w:fill="FFFF99"/>
          <w:rtl/>
        </w:rPr>
        <w:t>–</w:t>
      </w:r>
    </w:p>
    <w:p w14:paraId="2D89C782"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"בניין רווי"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בניין הבנוי על מקרקעי ישראל, בן שתי קומות לפחות, שיש בו לא פחות מארבע דירות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דירה אחת לפחות בכל קומה;</w:t>
      </w:r>
    </w:p>
    <w:p w14:paraId="19B7A0E4"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"דירה", "חכירה", "לשכת רישום", "פנקס הבתים המשותפים", "רישום", "רשם", "שטר עסקה"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כמשמעותם לפי חוק המקרקעין;</w:t>
      </w:r>
    </w:p>
    <w:p w14:paraId="34A41C6D"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"הקניית בעלות"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הקניית בעלות בנכס מקרקעין, בתמורה או בלא תמורה, מהבעלים לחוכר של אותו נכס מקרקעין;</w:t>
      </w:r>
    </w:p>
    <w:p w14:paraId="16E35406"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"חוזה חכירה מהוון"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חוזה חכירה שדמי החכירה לפיו, בעבור יתרת תקופת החכירה, שולמו מראש בהתאם להוראותיו או בהתאם להחלטת המועצה, או חוזה חכירה שניתן לשלם מראש את דמיה חכירה לפיו בהתאם להחלטת המועצה;</w:t>
      </w:r>
    </w:p>
    <w:p w14:paraId="2A1B162A"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"חוזה חכירה מהוון למטרת מגורים או למטרת תעסוקה"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למעט אחד מאלה:</w:t>
      </w:r>
    </w:p>
    <w:p w14:paraId="6C2E14A2"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(1)</w:t>
      </w:r>
      <w:r w:rsidRPr="00C02056">
        <w:rPr>
          <w:rStyle w:val="default"/>
          <w:rFonts w:cs="FrankRuehl" w:hint="cs"/>
          <w:vanish/>
          <w:sz w:val="22"/>
          <w:szCs w:val="22"/>
          <w:shd w:val="clear" w:color="auto" w:fill="FFFF99"/>
          <w:rtl/>
        </w:rPr>
        <w:tab/>
        <w:t>חוזה חכירה לגבי קרקע שייעודה חקלאי;</w:t>
      </w:r>
    </w:p>
    <w:p w14:paraId="3EDA80B7"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(2)</w:t>
      </w:r>
      <w:r w:rsidRPr="00C02056">
        <w:rPr>
          <w:rStyle w:val="default"/>
          <w:rFonts w:cs="FrankRuehl" w:hint="cs"/>
          <w:vanish/>
          <w:sz w:val="22"/>
          <w:szCs w:val="22"/>
          <w:shd w:val="clear" w:color="auto" w:fill="FFFF99"/>
          <w:rtl/>
        </w:rPr>
        <w:tab/>
        <w:t xml:space="preserve">חוזה חכירה מהוון שהחוכר לפיו הוא גוף ציבורי; בפסקה זו, "גוף ציבורי"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חברה ממשלתית, חברת בת ממשלתית או חברה מעורבת, כהגדרתן בחוק החברות הממשלתיות, התשל"ה-1975, חברה שאין לה הון מניות או תאגיד כאמור בסעיף 60 לחוק האמור, תאגיד שהוקם בחוק או לפיו, רשות מקומית, או תאגיד שרשות מקומית היא בעלת חלק מההון בו או שיש לה חלק מכוח ההצבעה בו;</w:t>
      </w:r>
    </w:p>
    <w:p w14:paraId="5F88BBAE"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"חוכר"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מי שרשום או זכאי להירשם בפנקסי המקרקעין, ובכלל זה בפנקס הבתים המשותפים, כחוכר של נכס מקרקעין על פי חוזה חכירה מהוון למטרת מגורים או למטרת תעסוקה, למעט </w:t>
      </w:r>
      <w:r w:rsidRPr="00C02056">
        <w:rPr>
          <w:rStyle w:val="default"/>
          <w:rFonts w:cs="FrankRuehl"/>
          <w:vanish/>
          <w:sz w:val="22"/>
          <w:szCs w:val="22"/>
          <w:shd w:val="clear" w:color="auto" w:fill="FFFF99"/>
          <w:rtl/>
        </w:rPr>
        <w:t>–</w:t>
      </w:r>
    </w:p>
    <w:p w14:paraId="1B94DBD4"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(1)</w:t>
      </w:r>
      <w:r w:rsidRPr="00C02056">
        <w:rPr>
          <w:rStyle w:val="default"/>
          <w:rFonts w:cs="FrankRuehl" w:hint="cs"/>
          <w:vanish/>
          <w:sz w:val="22"/>
          <w:szCs w:val="22"/>
          <w:shd w:val="clear" w:color="auto" w:fill="FFFF99"/>
          <w:rtl/>
        </w:rPr>
        <w:tab/>
        <w:t>חוכר משנה;</w:t>
      </w:r>
    </w:p>
    <w:p w14:paraId="38C210C9"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(2)</w:t>
      </w:r>
      <w:r w:rsidRPr="00C02056">
        <w:rPr>
          <w:rStyle w:val="default"/>
          <w:rFonts w:cs="FrankRuehl" w:hint="cs"/>
          <w:vanish/>
          <w:sz w:val="22"/>
          <w:szCs w:val="22"/>
          <w:shd w:val="clear" w:color="auto" w:fill="FFFF99"/>
          <w:rtl/>
        </w:rPr>
        <w:tab/>
        <w:t xml:space="preserve">חוכר שהפר את חוזה החכירה עם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ולא תיקן את ההפרה;</w:t>
      </w:r>
    </w:p>
    <w:p w14:paraId="080AAE6A"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(3)</w:t>
      </w:r>
      <w:r w:rsidRPr="00C02056">
        <w:rPr>
          <w:rStyle w:val="default"/>
          <w:rFonts w:cs="FrankRuehl" w:hint="cs"/>
          <w:vanish/>
          <w:sz w:val="22"/>
          <w:szCs w:val="22"/>
          <w:shd w:val="clear" w:color="auto" w:fill="FFFF99"/>
          <w:rtl/>
        </w:rPr>
        <w:tab/>
        <w:t xml:space="preserve">חוכר של נכס מקרקעין הבנוי שלא כדין או שלא בהסכמת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w:t>
      </w:r>
    </w:p>
    <w:p w14:paraId="1CD1BF40"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"חוק המקרקעין" – חוק המקרקעין, התשכ"ט</w:t>
      </w:r>
      <w:r w:rsidRPr="00C02056">
        <w:rPr>
          <w:rStyle w:val="default"/>
          <w:rFonts w:cs="FrankRuehl" w:hint="cs"/>
          <w:vanish/>
          <w:sz w:val="22"/>
          <w:szCs w:val="22"/>
          <w:shd w:val="clear" w:color="auto" w:fill="FFFF99"/>
          <w:rtl/>
        </w:rPr>
        <w:t>-1969</w:t>
      </w:r>
      <w:r w:rsidRPr="00C02056">
        <w:rPr>
          <w:rStyle w:val="default"/>
          <w:rFonts w:cs="FrankRuehl"/>
          <w:vanish/>
          <w:sz w:val="22"/>
          <w:szCs w:val="22"/>
          <w:shd w:val="clear" w:color="auto" w:fill="FFFF99"/>
          <w:rtl/>
        </w:rPr>
        <w:t>;</w:t>
      </w:r>
    </w:p>
    <w:p w14:paraId="35A2AA34"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"חוק התכנון והבניה" – חוק התכנון והבניה, התשכ"ה</w:t>
      </w:r>
      <w:r w:rsidRPr="00C02056">
        <w:rPr>
          <w:rStyle w:val="default"/>
          <w:rFonts w:cs="FrankRuehl" w:hint="cs"/>
          <w:vanish/>
          <w:sz w:val="22"/>
          <w:szCs w:val="22"/>
          <w:shd w:val="clear" w:color="auto" w:fill="FFFF99"/>
          <w:rtl/>
        </w:rPr>
        <w:t>-1965</w:t>
      </w:r>
      <w:r w:rsidRPr="00C02056">
        <w:rPr>
          <w:rStyle w:val="default"/>
          <w:rFonts w:cs="FrankRuehl"/>
          <w:vanish/>
          <w:sz w:val="22"/>
          <w:szCs w:val="22"/>
          <w:shd w:val="clear" w:color="auto" w:fill="FFFF99"/>
          <w:rtl/>
        </w:rPr>
        <w:t>;</w:t>
      </w:r>
    </w:p>
    <w:p w14:paraId="3C687052"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"נכס מקרקעין"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מקרקעין ממקרקעי ישראל שהם קרקע עירונית, כהגדרתה בחוק מקרקעי ישראל, התש"ך-1960;</w:t>
      </w:r>
    </w:p>
    <w:p w14:paraId="0DA9D50E"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"נכס מקרקעין שהקניית הבעלות בו פטורה מתשלום"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נכס מקרקעין, שבהתחשב, בין השאר, בסוגו, מיקומו והיקף שטחו, החליטה לגביו המועצה, כי על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להציע את הקניית הבעלות בו בלא תמורה, לרבות דירה בבניין רווי;</w:t>
      </w:r>
    </w:p>
    <w:p w14:paraId="475F36B4"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"נכס מקרקעין שהקניית הבעלות בו כפופה לתשלום"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נכס מקרקעין, שבהתחשב, בין השאר, בסוגו, מיקומו והיקף שטחו, החליטה לגביו המועצה, כי על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להציע את הקניית הבעלות בו בתמורה, כמפורט באותה החלטה;</w:t>
      </w:r>
    </w:p>
    <w:p w14:paraId="2AC26F35"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"שומה כללית"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אומדן שווי של זכויות הנכסי מקרקעין שנערך על ידי השמאי הממשלתי הראשי או שמאי מקרקעין מטעמו, בדרך של עריכת לוח שומה כמשמעותו בתוספת השלישית לחוק התכנון והבניה;</w:t>
      </w:r>
    </w:p>
    <w:p w14:paraId="0031199A"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"שומה פרטנית"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אומדן שווי של זכויות בנכס מקרקעין מסוים, שנערך על ידי השמאי הממשלתי הראשי או שמאי מקרקעין מטעמו;</w:t>
      </w:r>
    </w:p>
    <w:p w14:paraId="76AFD826"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 xml:space="preserve">"תעסוקה"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כהגדרתה בחוק מקרקעי ישראל, התש"ך-1960;</w:t>
      </w:r>
    </w:p>
    <w:p w14:paraId="53041447"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"תשלומי החובה" – מסים, אגרות, היטלים, ארנונות או תשלומי חובה</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אחרים המגיעים למדינה, לרשות מקומית, או למוסד תכנון כהגדרתו בחוק התכנון והבניה.</w:t>
      </w:r>
    </w:p>
    <w:p w14:paraId="5E8AD45D"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(ב)</w:t>
      </w: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הרשות תשלח</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 ישלח</w:t>
      </w:r>
      <w:r w:rsidRPr="00C02056">
        <w:rPr>
          <w:rStyle w:val="default"/>
          <w:rFonts w:cs="FrankRuehl" w:hint="cs"/>
          <w:vanish/>
          <w:sz w:val="22"/>
          <w:szCs w:val="22"/>
          <w:shd w:val="clear" w:color="auto" w:fill="FFFF99"/>
          <w:rtl/>
        </w:rPr>
        <w:t xml:space="preserve"> לכל חוכר של נכס מקרקעין שהקניית הבעלות בו פטורה מתשלום, הודעה, בדואר רשום, על </w:t>
      </w:r>
      <w:r w:rsidRPr="00C02056">
        <w:rPr>
          <w:rStyle w:val="default"/>
          <w:rFonts w:cs="FrankRuehl" w:hint="cs"/>
          <w:strike/>
          <w:vanish/>
          <w:sz w:val="22"/>
          <w:szCs w:val="22"/>
          <w:shd w:val="clear" w:color="auto" w:fill="FFFF99"/>
          <w:rtl/>
        </w:rPr>
        <w:t>כוונתה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כוונתו</w:t>
      </w:r>
      <w:r w:rsidRPr="00C02056">
        <w:rPr>
          <w:rStyle w:val="default"/>
          <w:rFonts w:cs="FrankRuehl" w:hint="cs"/>
          <w:vanish/>
          <w:sz w:val="22"/>
          <w:szCs w:val="22"/>
          <w:shd w:val="clear" w:color="auto" w:fill="FFFF99"/>
          <w:rtl/>
        </w:rPr>
        <w:t xml:space="preserve"> להקנות לו בעלות בנכס בלא תמורה (בסעיף זה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הודעה לחוכר הפטור מתשלום), ויחולו לעניין זה הוראות אלה:</w:t>
      </w:r>
    </w:p>
    <w:p w14:paraId="0F01D532"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(1)</w:t>
      </w:r>
      <w:r w:rsidRPr="00C02056">
        <w:rPr>
          <w:rStyle w:val="default"/>
          <w:rFonts w:cs="FrankRuehl" w:hint="cs"/>
          <w:vanish/>
          <w:sz w:val="22"/>
          <w:szCs w:val="22"/>
          <w:shd w:val="clear" w:color="auto" w:fill="FFFF99"/>
          <w:rtl/>
        </w:rPr>
        <w:tab/>
        <w:t xml:space="preserve">הסכים החוכר בכתב להקניית הבעלות על סמך ההודעה לחוכר הפטור מתשלום (בסעיף זה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כתב הסכמה), או לא הודיע </w:t>
      </w:r>
      <w:r w:rsidRPr="00C02056">
        <w:rPr>
          <w:rStyle w:val="default"/>
          <w:rFonts w:cs="FrankRuehl" w:hint="cs"/>
          <w:strike/>
          <w:vanish/>
          <w:sz w:val="22"/>
          <w:szCs w:val="22"/>
          <w:shd w:val="clear" w:color="auto" w:fill="FFFF99"/>
          <w:rtl/>
        </w:rPr>
        <w:t>לרשות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למינהל</w:t>
      </w:r>
      <w:r w:rsidRPr="00C02056">
        <w:rPr>
          <w:rStyle w:val="default"/>
          <w:rFonts w:cs="FrankRuehl" w:hint="cs"/>
          <w:vanish/>
          <w:sz w:val="22"/>
          <w:szCs w:val="22"/>
          <w:shd w:val="clear" w:color="auto" w:fill="FFFF99"/>
          <w:rtl/>
        </w:rPr>
        <w:t xml:space="preserve">, בתוך 60 ימים מיום משלוח ההודעה האמורה, על התנגדותו להקניה כאמור, וזכותו בנכס נרשמה בפנקסי המקרקעין ביחס לכל המקרקעין או לחלק בלתי מסוים מהם, </w:t>
      </w:r>
      <w:r w:rsidRPr="00C02056">
        <w:rPr>
          <w:rStyle w:val="default"/>
          <w:rFonts w:cs="FrankRuehl" w:hint="cs"/>
          <w:strike/>
          <w:vanish/>
          <w:sz w:val="22"/>
          <w:szCs w:val="22"/>
          <w:shd w:val="clear" w:color="auto" w:fill="FFFF99"/>
          <w:rtl/>
        </w:rPr>
        <w:t>תגיש 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יגיש המינהל</w:t>
      </w:r>
      <w:r w:rsidRPr="00C02056">
        <w:rPr>
          <w:rStyle w:val="default"/>
          <w:rFonts w:cs="FrankRuehl" w:hint="cs"/>
          <w:vanish/>
          <w:sz w:val="22"/>
          <w:szCs w:val="22"/>
          <w:shd w:val="clear" w:color="auto" w:fill="FFFF99"/>
          <w:rtl/>
        </w:rPr>
        <w:t xml:space="preserve"> ללשכת הרישום בקשה, בחתימת נציג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לרישום הבעלות על שם החוכר על סמך ההודעה לחוכר הפטור מתשלום (בסעיף זה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בקשה לרישום); היתה זכות החוכר בנכס רשומה בחלק מסוים מהמקרקעין, או שלא היתה רשומה כלל, תוגש הבקשה לרישום במועד שבו יהיה ניתן לרשום את זכות הבעלות בשל אותה חכירה, ובלבד </w:t>
      </w:r>
      <w:r w:rsidRPr="00C02056">
        <w:rPr>
          <w:rStyle w:val="default"/>
          <w:rFonts w:cs="FrankRuehl" w:hint="cs"/>
          <w:strike/>
          <w:vanish/>
          <w:sz w:val="22"/>
          <w:szCs w:val="22"/>
          <w:shd w:val="clear" w:color="auto" w:fill="FFFF99"/>
          <w:rtl/>
        </w:rPr>
        <w:t>שהרשות תהא רשאית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שהמינהל יהא רשאי</w:t>
      </w:r>
      <w:r w:rsidRPr="00C02056">
        <w:rPr>
          <w:rStyle w:val="default"/>
          <w:rFonts w:cs="FrankRuehl" w:hint="cs"/>
          <w:vanish/>
          <w:sz w:val="22"/>
          <w:szCs w:val="22"/>
          <w:shd w:val="clear" w:color="auto" w:fill="FFFF99"/>
          <w:rtl/>
        </w:rPr>
        <w:t xml:space="preserve"> להגיש בקשה לרישום זכות הבעלות כאמור, לפי כל דין;</w:t>
      </w:r>
    </w:p>
    <w:p w14:paraId="545C97BC"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(2)</w:t>
      </w: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הגישה 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הגיש המינהל</w:t>
      </w:r>
      <w:r w:rsidRPr="00C02056">
        <w:rPr>
          <w:rStyle w:val="default"/>
          <w:rFonts w:cs="FrankRuehl" w:hint="cs"/>
          <w:vanish/>
          <w:sz w:val="22"/>
          <w:szCs w:val="22"/>
          <w:shd w:val="clear" w:color="auto" w:fill="FFFF99"/>
          <w:rtl/>
        </w:rPr>
        <w:t xml:space="preserve"> ללשכת רישום בקשה לרישום לפי הוראות פסקה (1) יחולו הוראות אלה:</w:t>
      </w:r>
    </w:p>
    <w:p w14:paraId="7F35E674" w14:textId="77777777" w:rsidR="00D406FE" w:rsidRPr="00C02056" w:rsidRDefault="00D406FE" w:rsidP="00D406FE">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t xml:space="preserve">הרשם ירשום בפנקסי המקרקעין את הבעלות בנכס על שם החוכר, ובלבד שבבקשה לרישום ייכלל אישור מאת </w:t>
      </w:r>
      <w:r w:rsidRPr="00C02056">
        <w:rPr>
          <w:rStyle w:val="default"/>
          <w:rFonts w:cs="FrankRuehl" w:hint="cs"/>
          <w:strike/>
          <w:vanish/>
          <w:sz w:val="22"/>
          <w:szCs w:val="22"/>
          <w:shd w:val="clear" w:color="auto" w:fill="FFFF99"/>
          <w:rtl/>
        </w:rPr>
        <w:t>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ולפיו נשלחה הודעה לחוכר הפטור מתשלום, והחוכר הסכים להקניית הבעלות או לא הודיע </w:t>
      </w:r>
      <w:r w:rsidRPr="00C02056">
        <w:rPr>
          <w:rStyle w:val="default"/>
          <w:rFonts w:cs="FrankRuehl" w:hint="cs"/>
          <w:strike/>
          <w:vanish/>
          <w:sz w:val="22"/>
          <w:szCs w:val="22"/>
          <w:shd w:val="clear" w:color="auto" w:fill="FFFF99"/>
          <w:rtl/>
        </w:rPr>
        <w:t>לרשות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למינהל</w:t>
      </w:r>
      <w:r w:rsidRPr="00C02056">
        <w:rPr>
          <w:rStyle w:val="default"/>
          <w:rFonts w:cs="FrankRuehl" w:hint="cs"/>
          <w:vanish/>
          <w:sz w:val="22"/>
          <w:szCs w:val="22"/>
          <w:shd w:val="clear" w:color="auto" w:fill="FFFF99"/>
          <w:rtl/>
        </w:rPr>
        <w:t xml:space="preserve"> על התנגדותו להקניה כאמור בתוך התקופה האמורה בפסקה (1);</w:t>
      </w:r>
    </w:p>
    <w:p w14:paraId="51D6E434" w14:textId="77777777" w:rsidR="00D406FE" w:rsidRPr="00C02056" w:rsidRDefault="00D406FE" w:rsidP="00D406FE">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(ב)</w:t>
      </w:r>
      <w:r w:rsidRPr="00C02056">
        <w:rPr>
          <w:rStyle w:val="default"/>
          <w:rFonts w:cs="FrankRuehl" w:hint="cs"/>
          <w:vanish/>
          <w:sz w:val="22"/>
          <w:szCs w:val="22"/>
          <w:shd w:val="clear" w:color="auto" w:fill="FFFF99"/>
          <w:rtl/>
        </w:rPr>
        <w:tab/>
        <w:t>לא יידרשו, כתנאי לרישום הבעלות על שם החוכר, מסמכים או אישורים נוספים על האישור האמור בפסקת משנה (א), ובכלל זה שטר עסקה, ייפוי כוח מאת החוכר,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3BFD86AB"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(ב1)</w:t>
      </w: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הרשות תשלח</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המינהל ישלח</w:t>
      </w:r>
      <w:r w:rsidRPr="00C02056">
        <w:rPr>
          <w:rStyle w:val="default"/>
          <w:rFonts w:cs="FrankRuehl" w:hint="cs"/>
          <w:vanish/>
          <w:sz w:val="22"/>
          <w:szCs w:val="22"/>
          <w:shd w:val="clear" w:color="auto" w:fill="FFFF99"/>
          <w:rtl/>
        </w:rPr>
        <w:t xml:space="preserve"> לכל חוכר של נכס מקרקעין שהקניית הבעלות בו כפופה לתשלום, הודעה, בדואר רשום, על כוונת </w:t>
      </w:r>
      <w:r w:rsidRPr="00C02056">
        <w:rPr>
          <w:rStyle w:val="default"/>
          <w:rFonts w:cs="FrankRuehl" w:hint="cs"/>
          <w:strike/>
          <w:vanish/>
          <w:sz w:val="22"/>
          <w:szCs w:val="22"/>
          <w:shd w:val="clear" w:color="auto" w:fill="FFFF99"/>
          <w:rtl/>
        </w:rPr>
        <w:t>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להקנות לו בעלות בנכס בכפוף לתשלום כפי שיפורט בה, הכולל את התמורה בעד הקניית הבעלות וכן תשלום מס רכישה כמשמעותו בסעיף 9 לחוק מיסוי מקרקעין (שבח ורכישה), התשכ"ג-1963, בשיעור שנקבע בסעיף האמור או לפיו, לגבי אותה תמורה (בסעיף קטן זה </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הודעה לחוכר החייב בתשלום), ויחולו הוראות אלה:</w:t>
      </w:r>
    </w:p>
    <w:p w14:paraId="0824178E"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(1)</w:t>
      </w:r>
      <w:r w:rsidRPr="00C02056">
        <w:rPr>
          <w:rStyle w:val="default"/>
          <w:rFonts w:cs="FrankRuehl" w:hint="cs"/>
          <w:vanish/>
          <w:sz w:val="22"/>
          <w:szCs w:val="22"/>
          <w:shd w:val="clear" w:color="auto" w:fill="FFFF99"/>
          <w:rtl/>
        </w:rPr>
        <w:tab/>
        <w:t xml:space="preserve">היתה זכותו של החוכר בנכס רשומה בפנקסי המקרקעין, למעט אם היתה זו זכות חכירה בחלק מסוים במקרקעין, יצורף להודעה לחוכר החייב בתשלום, שטר עסקה החתום </w:t>
      </w:r>
      <w:r w:rsidRPr="00C02056">
        <w:rPr>
          <w:rStyle w:val="default"/>
          <w:rFonts w:cs="FrankRuehl" w:hint="cs"/>
          <w:strike/>
          <w:vanish/>
          <w:sz w:val="22"/>
          <w:szCs w:val="22"/>
          <w:shd w:val="clear" w:color="auto" w:fill="FFFF99"/>
          <w:rtl/>
        </w:rPr>
        <w:t>על ידי 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xml:space="preserve">, לרישום הבעלות בנכס על שמו של החוכר, בכפוף לביצוע מלוא התשלום כמפורט בהודעה לחוכר; לא היתה זכותו של החוכר בנכס רשומה בפנקסי המקרקעין, או שהיתה רשומה כזכות חכירה בחלק מסוים במקרקעין, </w:t>
      </w:r>
      <w:r w:rsidRPr="00C02056">
        <w:rPr>
          <w:rStyle w:val="default"/>
          <w:rFonts w:cs="FrankRuehl" w:hint="cs"/>
          <w:strike/>
          <w:vanish/>
          <w:sz w:val="22"/>
          <w:szCs w:val="22"/>
          <w:shd w:val="clear" w:color="auto" w:fill="FFFF99"/>
          <w:rtl/>
        </w:rPr>
        <w:t>תשלח 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ישלח המינהל</w:t>
      </w:r>
      <w:r w:rsidRPr="00C02056">
        <w:rPr>
          <w:rStyle w:val="default"/>
          <w:rFonts w:cs="FrankRuehl" w:hint="cs"/>
          <w:vanish/>
          <w:sz w:val="22"/>
          <w:szCs w:val="22"/>
          <w:shd w:val="clear" w:color="auto" w:fill="FFFF99"/>
          <w:rtl/>
        </w:rPr>
        <w:t xml:space="preserve"> לחוכר את שטר העסקה החתום על ידי הרשות במועד שבו יהיה ניתן לרשום את זכות הבעלות בשל אותה חכירה, ובלבד </w:t>
      </w:r>
      <w:r w:rsidRPr="00C02056">
        <w:rPr>
          <w:rStyle w:val="default"/>
          <w:rFonts w:cs="FrankRuehl" w:hint="cs"/>
          <w:strike/>
          <w:vanish/>
          <w:sz w:val="22"/>
          <w:szCs w:val="22"/>
          <w:shd w:val="clear" w:color="auto" w:fill="FFFF99"/>
          <w:rtl/>
        </w:rPr>
        <w:t>שהרשות תהא רשאית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שהמינהל יהא רשאי</w:t>
      </w:r>
      <w:r w:rsidRPr="00C02056">
        <w:rPr>
          <w:rStyle w:val="default"/>
          <w:rFonts w:cs="FrankRuehl" w:hint="cs"/>
          <w:vanish/>
          <w:sz w:val="22"/>
          <w:szCs w:val="22"/>
          <w:shd w:val="clear" w:color="auto" w:fill="FFFF99"/>
          <w:rtl/>
        </w:rPr>
        <w:t xml:space="preserve"> לחתום על שטר העסקה לצורך רישום זכות הבעלות כאמור, לפי כל דין;</w:t>
      </w:r>
    </w:p>
    <w:p w14:paraId="6BA8565C"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(2)</w:t>
      </w:r>
      <w:r w:rsidRPr="00C02056">
        <w:rPr>
          <w:rStyle w:val="default"/>
          <w:rFonts w:cs="FrankRuehl" w:hint="cs"/>
          <w:vanish/>
          <w:sz w:val="22"/>
          <w:szCs w:val="22"/>
          <w:shd w:val="clear" w:color="auto" w:fill="FFFF99"/>
          <w:rtl/>
        </w:rPr>
        <w:tab/>
        <w:t>הגיש החוכר ללשכת הרישום את שטר העסקה להעברת הבעלות בנכס על שמו, כאמור בפסקה (1), יחולו הוראות אלה:</w:t>
      </w:r>
    </w:p>
    <w:p w14:paraId="3405F4F8" w14:textId="77777777" w:rsidR="00D406FE" w:rsidRPr="00C02056" w:rsidRDefault="00D406FE" w:rsidP="00D406FE">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t xml:space="preserve">הרשם ירשום בפנקסי המקרקעין את הבעלות בנכס על שם החוכר, ובלבד שצורפו לבקשה שטר העסקה כשהוא חתום גם בידי החוכר, וכן הוכחה לכך שהתשלום שולם </w:t>
      </w:r>
      <w:r w:rsidRPr="00C02056">
        <w:rPr>
          <w:rStyle w:val="default"/>
          <w:rFonts w:cs="FrankRuehl" w:hint="cs"/>
          <w:strike/>
          <w:vanish/>
          <w:sz w:val="22"/>
          <w:szCs w:val="22"/>
          <w:shd w:val="clear" w:color="auto" w:fill="FFFF99"/>
          <w:rtl/>
        </w:rPr>
        <w:t>לרשות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למינהל</w:t>
      </w:r>
      <w:r w:rsidRPr="00C02056">
        <w:rPr>
          <w:rStyle w:val="default"/>
          <w:rFonts w:cs="FrankRuehl" w:hint="cs"/>
          <w:vanish/>
          <w:sz w:val="22"/>
          <w:szCs w:val="22"/>
          <w:shd w:val="clear" w:color="auto" w:fill="FFFF99"/>
          <w:rtl/>
        </w:rPr>
        <w:t xml:space="preserve"> במועד, כמפורט בהודעה לחוכר;</w:t>
      </w:r>
    </w:p>
    <w:p w14:paraId="63939726" w14:textId="77777777" w:rsidR="00D406FE" w:rsidRPr="00C02056" w:rsidRDefault="00D406FE" w:rsidP="00D406FE">
      <w:pPr>
        <w:pStyle w:val="P00"/>
        <w:spacing w:before="0"/>
        <w:ind w:left="1474"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(ב)</w:t>
      </w:r>
      <w:r w:rsidRPr="00C02056">
        <w:rPr>
          <w:rStyle w:val="default"/>
          <w:rFonts w:cs="FrankRuehl" w:hint="cs"/>
          <w:vanish/>
          <w:sz w:val="22"/>
          <w:szCs w:val="22"/>
          <w:shd w:val="clear" w:color="auto" w:fill="FFFF99"/>
          <w:rtl/>
        </w:rPr>
        <w:tab/>
        <w:t xml:space="preserve">על רישום הבעלות כאמור בפסקת משנה (א) יחולו הוראות לפי חוק המקרקעין, ואולם לא יידרשו כתנאי לרישום הבעלות על שם החוכר, ייפוי כוח מאת </w:t>
      </w:r>
      <w:r w:rsidRPr="00C02056">
        <w:rPr>
          <w:rStyle w:val="default"/>
          <w:rFonts w:cs="FrankRuehl" w:hint="cs"/>
          <w:strike/>
          <w:vanish/>
          <w:sz w:val="22"/>
          <w:szCs w:val="22"/>
          <w:shd w:val="clear" w:color="auto" w:fill="FFFF99"/>
          <w:rtl/>
        </w:rPr>
        <w:t>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המינהל</w:t>
      </w:r>
      <w:r w:rsidRPr="00C02056">
        <w:rPr>
          <w:rStyle w:val="default"/>
          <w:rFonts w:cs="FrankRuehl" w:hint="cs"/>
          <w:vanish/>
          <w:sz w:val="22"/>
          <w:szCs w:val="22"/>
          <w:shd w:val="clear" w:color="auto" w:fill="FFFF99"/>
          <w:rtl/>
        </w:rPr>
        <w:t>, וכל מסמך או אישור המהווה הוכחה לכך ששולמו תשלומי החובה, למעט לעניין תשלומי החובה שהיו נדרשים לצורך רישום החכירה בנכס, ככל שמדובר בחכירה שלא היתה רשומה.</w:t>
      </w:r>
    </w:p>
    <w:p w14:paraId="301A6A77"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(ב2)</w:t>
      </w:r>
      <w:r w:rsidRPr="00C02056">
        <w:rPr>
          <w:rStyle w:val="default"/>
          <w:rFonts w:cs="FrankRuehl" w:hint="cs"/>
          <w:vanish/>
          <w:sz w:val="22"/>
          <w:szCs w:val="22"/>
          <w:shd w:val="clear" w:color="auto" w:fill="FFFF99"/>
          <w:rtl/>
        </w:rPr>
        <w:tab/>
        <w:t>המועצה תקבע תנאים שלפיהם יהא חוזה חכירה למטרת מגורים או למטרת תעסוקה, לחוזה חכירה מהוון.</w:t>
      </w:r>
    </w:p>
    <w:p w14:paraId="00733306"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(ג)</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בוטל)</w:t>
      </w:r>
      <w:r w:rsidRPr="00C02056">
        <w:rPr>
          <w:rStyle w:val="default"/>
          <w:rFonts w:cs="FrankRuehl"/>
          <w:vanish/>
          <w:sz w:val="22"/>
          <w:szCs w:val="22"/>
          <w:shd w:val="clear" w:color="auto" w:fill="FFFF99"/>
          <w:rtl/>
        </w:rPr>
        <w:t>.</w:t>
      </w:r>
    </w:p>
    <w:p w14:paraId="5E790DD9"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(ד)</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הודעה לחוכר</w:t>
      </w:r>
      <w:r w:rsidRPr="00C02056">
        <w:rPr>
          <w:rStyle w:val="default"/>
          <w:rFonts w:cs="FrankRuehl" w:hint="cs"/>
          <w:vanish/>
          <w:sz w:val="22"/>
          <w:szCs w:val="22"/>
          <w:shd w:val="clear" w:color="auto" w:fill="FFFF99"/>
          <w:rtl/>
        </w:rPr>
        <w:t xml:space="preserve"> או תשלום לפיה</w:t>
      </w:r>
      <w:r w:rsidRPr="00C02056">
        <w:rPr>
          <w:rStyle w:val="default"/>
          <w:rFonts w:cs="FrankRuehl"/>
          <w:vanish/>
          <w:sz w:val="22"/>
          <w:szCs w:val="22"/>
          <w:shd w:val="clear" w:color="auto" w:fill="FFFF99"/>
          <w:rtl/>
        </w:rPr>
        <w:t>, כתב הסכמה, ורישום בעלות על שם חוכר לפי הוראות סעיף זה, לא ייחשבו –</w:t>
      </w:r>
    </w:p>
    <w:p w14:paraId="65151F2A"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(1)</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לענין חוק מיסוי מקרקעין (</w:t>
      </w:r>
      <w:r w:rsidRPr="00C02056">
        <w:rPr>
          <w:rStyle w:val="default"/>
          <w:rFonts w:cs="FrankRuehl" w:hint="cs"/>
          <w:vanish/>
          <w:sz w:val="22"/>
          <w:szCs w:val="22"/>
          <w:shd w:val="clear" w:color="auto" w:fill="FFFF99"/>
          <w:rtl/>
        </w:rPr>
        <w:t>שבח</w:t>
      </w:r>
      <w:r w:rsidRPr="00C02056">
        <w:rPr>
          <w:rStyle w:val="default"/>
          <w:rFonts w:cs="FrankRuehl"/>
          <w:vanish/>
          <w:sz w:val="22"/>
          <w:szCs w:val="22"/>
          <w:shd w:val="clear" w:color="auto" w:fill="FFFF99"/>
          <w:rtl/>
        </w:rPr>
        <w:t xml:space="preserve"> ורכישה), התשכ"ג</w:t>
      </w:r>
      <w:r w:rsidRPr="00C02056">
        <w:rPr>
          <w:rStyle w:val="default"/>
          <w:rFonts w:cs="FrankRuehl" w:hint="cs"/>
          <w:vanish/>
          <w:sz w:val="22"/>
          <w:szCs w:val="22"/>
          <w:shd w:val="clear" w:color="auto" w:fill="FFFF99"/>
          <w:rtl/>
        </w:rPr>
        <w:t xml:space="preserve">-1963 לגבי נכס מקרקעין שהקניית הבעלות בו לחוכר פטורה מתשלום </w:t>
      </w:r>
      <w:r w:rsidRPr="00C02056">
        <w:rPr>
          <w:rStyle w:val="default"/>
          <w:rFonts w:cs="FrankRuehl"/>
          <w:vanish/>
          <w:sz w:val="22"/>
          <w:szCs w:val="22"/>
          <w:shd w:val="clear" w:color="auto" w:fill="FFFF99"/>
          <w:rtl/>
        </w:rPr>
        <w:t>– כמכירת זכות במקרקעין;</w:t>
      </w:r>
    </w:p>
    <w:p w14:paraId="765971AF"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(2)</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לענין התוספת השלישית לחוק התכנון והבניה – כמימוש זכויות במקרקעין.</w:t>
      </w:r>
    </w:p>
    <w:p w14:paraId="606B4833"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w:t>
      </w:r>
      <w:r w:rsidRPr="00C02056">
        <w:rPr>
          <w:rStyle w:val="default"/>
          <w:rFonts w:cs="FrankRuehl" w:hint="cs"/>
          <w:vanish/>
          <w:sz w:val="22"/>
          <w:szCs w:val="22"/>
          <w:shd w:val="clear" w:color="auto" w:fill="FFFF99"/>
          <w:rtl/>
        </w:rPr>
        <w:tab/>
        <w:t xml:space="preserve">בכפוף להוראות סעיפים קטנים (ב)(2)(ב) ו-(ב1)(2)(ב), </w:t>
      </w:r>
      <w:r w:rsidRPr="00C02056">
        <w:rPr>
          <w:rStyle w:val="default"/>
          <w:rFonts w:cs="FrankRuehl"/>
          <w:vanish/>
          <w:sz w:val="22"/>
          <w:szCs w:val="22"/>
          <w:shd w:val="clear" w:color="auto" w:fill="FFFF99"/>
          <w:rtl/>
        </w:rPr>
        <w:t xml:space="preserve">הוראת כל דין האוסרת רישום זכויות בפנקסים כל עוד לא שולמו תשלומי החובה במלואם לא תחול על רישום </w:t>
      </w:r>
      <w:r w:rsidRPr="00C02056">
        <w:rPr>
          <w:rStyle w:val="default"/>
          <w:rFonts w:cs="FrankRuehl" w:hint="cs"/>
          <w:vanish/>
          <w:sz w:val="22"/>
          <w:szCs w:val="22"/>
          <w:shd w:val="clear" w:color="auto" w:fill="FFFF99"/>
          <w:rtl/>
        </w:rPr>
        <w:t>בעלות בנכס מקרקעין</w:t>
      </w:r>
      <w:r w:rsidRPr="00C02056">
        <w:rPr>
          <w:rStyle w:val="default"/>
          <w:rFonts w:cs="FrankRuehl"/>
          <w:vanish/>
          <w:sz w:val="22"/>
          <w:szCs w:val="22"/>
          <w:shd w:val="clear" w:color="auto" w:fill="FFFF99"/>
          <w:rtl/>
        </w:rPr>
        <w:t xml:space="preserve"> על שם חוכר</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לפי סעיף זה; ואולם לא תירשם בעתיד, בפנקסים, העברת </w:t>
      </w:r>
      <w:r w:rsidRPr="00C02056">
        <w:rPr>
          <w:rStyle w:val="default"/>
          <w:rFonts w:cs="FrankRuehl" w:hint="cs"/>
          <w:vanish/>
          <w:sz w:val="22"/>
          <w:szCs w:val="22"/>
          <w:shd w:val="clear" w:color="auto" w:fill="FFFF99"/>
          <w:rtl/>
        </w:rPr>
        <w:t>זכויות בנכס מקרקעין</w:t>
      </w:r>
      <w:r w:rsidRPr="00C02056">
        <w:rPr>
          <w:rStyle w:val="default"/>
          <w:rFonts w:cs="FrankRuehl"/>
          <w:vanish/>
          <w:sz w:val="22"/>
          <w:szCs w:val="22"/>
          <w:shd w:val="clear" w:color="auto" w:fill="FFFF99"/>
          <w:rtl/>
        </w:rPr>
        <w:t>,</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המותנית לפי דין בהוכחת תשלומי החובה, מידי מי שהיה חוכר ונרשם</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כבעלים לפי הוראות סעיף זה, אלא לאחר הוכחת תשלומם של תשלומי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החובה שהיו נדרשים בעת רישום זכות הבעלות על שמו אלמלא הוראות סעיף קטן זה.</w:t>
      </w:r>
    </w:p>
    <w:p w14:paraId="0EBDAFA9"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(ו)</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 xml:space="preserve">העניק חוכר, ביחס לזכותו לגבי </w:t>
      </w:r>
      <w:r w:rsidRPr="00C02056">
        <w:rPr>
          <w:rStyle w:val="default"/>
          <w:rFonts w:cs="FrankRuehl" w:hint="cs"/>
          <w:vanish/>
          <w:sz w:val="22"/>
          <w:szCs w:val="22"/>
          <w:shd w:val="clear" w:color="auto" w:fill="FFFF99"/>
          <w:rtl/>
        </w:rPr>
        <w:t>נכס מקרקעין</w:t>
      </w:r>
      <w:r w:rsidRPr="00C02056">
        <w:rPr>
          <w:rStyle w:val="default"/>
          <w:rFonts w:cs="FrankRuehl"/>
          <w:vanish/>
          <w:sz w:val="22"/>
          <w:szCs w:val="22"/>
          <w:shd w:val="clear" w:color="auto" w:fill="FFFF99"/>
          <w:rtl/>
        </w:rPr>
        <w:t>, זכות כלשהי לאדם אחר, או שזכותו כאמור עוקלה או שהוצא לגביה צו בידי בית משפט</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או רשות אחרת, לפי דין, ולאחר מכן הוקנתה הבעלות </w:t>
      </w:r>
      <w:r w:rsidRPr="00C02056">
        <w:rPr>
          <w:rStyle w:val="default"/>
          <w:rFonts w:cs="FrankRuehl" w:hint="cs"/>
          <w:vanish/>
          <w:sz w:val="22"/>
          <w:szCs w:val="22"/>
          <w:shd w:val="clear" w:color="auto" w:fill="FFFF99"/>
          <w:rtl/>
        </w:rPr>
        <w:t>באותו נכס מקרקעין</w:t>
      </w:r>
      <w:r w:rsidRPr="00C02056">
        <w:rPr>
          <w:rStyle w:val="default"/>
          <w:rFonts w:cs="FrankRuehl"/>
          <w:vanish/>
          <w:sz w:val="22"/>
          <w:szCs w:val="22"/>
          <w:shd w:val="clear" w:color="auto" w:fill="FFFF99"/>
          <w:rtl/>
        </w:rPr>
        <w:t xml:space="preserve"> לחוכר לפי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סעיף זה, יראו את זכותו של האדם האחר, את זכותו של המעקל או את</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הצו, לפי הענין, כזכות או כצו החלים ביחס לבעלות שקיבל החוכר לפי</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הוראות סעיף זה; </w:t>
      </w:r>
      <w:r w:rsidRPr="00C02056">
        <w:rPr>
          <w:rStyle w:val="default"/>
          <w:rFonts w:cs="FrankRuehl" w:hint="cs"/>
          <w:strike/>
          <w:vanish/>
          <w:sz w:val="22"/>
          <w:szCs w:val="22"/>
          <w:shd w:val="clear" w:color="auto" w:fill="FFFF99"/>
          <w:rtl/>
        </w:rPr>
        <w:t>הרשות תביא</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המינהל יביא</w:t>
      </w:r>
      <w:r w:rsidRPr="00C02056">
        <w:rPr>
          <w:rStyle w:val="default"/>
          <w:rFonts w:cs="FrankRuehl"/>
          <w:vanish/>
          <w:sz w:val="22"/>
          <w:szCs w:val="22"/>
          <w:shd w:val="clear" w:color="auto" w:fill="FFFF99"/>
          <w:rtl/>
        </w:rPr>
        <w:t xml:space="preserve"> לידיעתו של החוכר, בהודעה לחוכר, את תוכן הוראת סעיף קטן זה.</w:t>
      </w:r>
    </w:p>
    <w:p w14:paraId="1E08A5C9"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(ז)</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הוראות סעיף זה באות להוסיף על הוראות כל דין אחר, ואולם במקרה של סתירה, יגברו הוראות סעיף זה.</w:t>
      </w:r>
    </w:p>
    <w:p w14:paraId="4CCCDD1F" w14:textId="77777777" w:rsidR="00D406FE" w:rsidRPr="00C02056" w:rsidRDefault="00D406FE" w:rsidP="00D406FE">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(ח)</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על אף הוראות סעיף קטן (ז) –</w:t>
      </w:r>
    </w:p>
    <w:p w14:paraId="6A4BC494"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(1)</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הוראות סעיף זה יחולו בכפוף להוראות חוק מקרקעי ישראל, התש"ך</w:t>
      </w:r>
      <w:r w:rsidRPr="00C02056">
        <w:rPr>
          <w:rStyle w:val="default"/>
          <w:rFonts w:cs="FrankRuehl" w:hint="cs"/>
          <w:vanish/>
          <w:sz w:val="22"/>
          <w:szCs w:val="22"/>
          <w:shd w:val="clear" w:color="auto" w:fill="FFFF99"/>
          <w:rtl/>
        </w:rPr>
        <w:t>-1960</w:t>
      </w:r>
      <w:r w:rsidRPr="00C02056">
        <w:rPr>
          <w:rStyle w:val="default"/>
          <w:rFonts w:cs="FrankRuehl"/>
          <w:vanish/>
          <w:sz w:val="22"/>
          <w:szCs w:val="22"/>
          <w:shd w:val="clear" w:color="auto" w:fill="FFFF99"/>
          <w:rtl/>
        </w:rPr>
        <w:t>;</w:t>
      </w:r>
    </w:p>
    <w:p w14:paraId="77C14531" w14:textId="77777777" w:rsidR="00D406FE" w:rsidRPr="00C02056" w:rsidRDefault="00D406FE" w:rsidP="00D406FE">
      <w:pPr>
        <w:pStyle w:val="P00"/>
        <w:spacing w:before="0"/>
        <w:ind w:left="1021" w:right="1134"/>
        <w:rPr>
          <w:rStyle w:val="default"/>
          <w:rFonts w:cs="FrankRuehl" w:hint="cs"/>
          <w:vanish/>
          <w:sz w:val="22"/>
          <w:szCs w:val="22"/>
          <w:shd w:val="clear" w:color="auto" w:fill="FFFF99"/>
          <w:rtl/>
        </w:rPr>
      </w:pPr>
      <w:r w:rsidRPr="00C02056">
        <w:rPr>
          <w:rStyle w:val="default"/>
          <w:rFonts w:cs="FrankRuehl"/>
          <w:vanish/>
          <w:sz w:val="22"/>
          <w:szCs w:val="22"/>
          <w:shd w:val="clear" w:color="auto" w:fill="FFFF99"/>
          <w:rtl/>
        </w:rPr>
        <w:t>(2)</w:t>
      </w:r>
      <w:r w:rsidRPr="00C02056">
        <w:rPr>
          <w:rStyle w:val="default"/>
          <w:rFonts w:cs="FrankRuehl" w:hint="cs"/>
          <w:vanish/>
          <w:sz w:val="22"/>
          <w:szCs w:val="22"/>
          <w:shd w:val="clear" w:color="auto" w:fill="FFFF99"/>
          <w:rtl/>
        </w:rPr>
        <w:tab/>
      </w:r>
      <w:r w:rsidRPr="00C02056">
        <w:rPr>
          <w:rStyle w:val="default"/>
          <w:rFonts w:cs="FrankRuehl"/>
          <w:vanish/>
          <w:sz w:val="22"/>
          <w:szCs w:val="22"/>
          <w:shd w:val="clear" w:color="auto" w:fill="FFFF99"/>
          <w:rtl/>
        </w:rPr>
        <w:t xml:space="preserve">אין בהוראות סעיף זה כדי למנוע </w:t>
      </w:r>
      <w:r w:rsidRPr="00C02056">
        <w:rPr>
          <w:rStyle w:val="default"/>
          <w:rFonts w:cs="FrankRuehl" w:hint="cs"/>
          <w:strike/>
          <w:vanish/>
          <w:sz w:val="22"/>
          <w:szCs w:val="22"/>
          <w:shd w:val="clear" w:color="auto" w:fill="FFFF99"/>
          <w:rtl/>
        </w:rPr>
        <w:t>מהרשות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מהמינהל</w:t>
      </w:r>
      <w:r w:rsidRPr="00C02056">
        <w:rPr>
          <w:rStyle w:val="default"/>
          <w:rFonts w:cs="FrankRuehl"/>
          <w:vanish/>
          <w:sz w:val="22"/>
          <w:szCs w:val="22"/>
          <w:shd w:val="clear" w:color="auto" w:fill="FFFF99"/>
          <w:rtl/>
        </w:rPr>
        <w:t xml:space="preserve"> או מחוכר</w:t>
      </w:r>
      <w:r w:rsidRPr="00C02056">
        <w:rPr>
          <w:rStyle w:val="default"/>
          <w:rFonts w:cs="FrankRuehl" w:hint="cs"/>
          <w:vanish/>
          <w:sz w:val="22"/>
          <w:szCs w:val="22"/>
          <w:shd w:val="clear" w:color="auto" w:fill="FFFF99"/>
          <w:rtl/>
        </w:rPr>
        <w:t xml:space="preserve"> </w:t>
      </w:r>
      <w:r w:rsidRPr="00C02056">
        <w:rPr>
          <w:rStyle w:val="default"/>
          <w:rFonts w:cs="FrankRuehl"/>
          <w:vanish/>
          <w:sz w:val="22"/>
          <w:szCs w:val="22"/>
          <w:shd w:val="clear" w:color="auto" w:fill="FFFF99"/>
          <w:rtl/>
        </w:rPr>
        <w:t xml:space="preserve">רישום הבעלות </w:t>
      </w:r>
      <w:r w:rsidRPr="00C02056">
        <w:rPr>
          <w:rStyle w:val="default"/>
          <w:rFonts w:cs="FrankRuehl" w:hint="cs"/>
          <w:vanish/>
          <w:sz w:val="22"/>
          <w:szCs w:val="22"/>
          <w:shd w:val="clear" w:color="auto" w:fill="FFFF99"/>
          <w:rtl/>
        </w:rPr>
        <w:t>בנכס מקרקעין</w:t>
      </w:r>
      <w:r w:rsidRPr="00C02056">
        <w:rPr>
          <w:rStyle w:val="default"/>
          <w:rFonts w:cs="FrankRuehl"/>
          <w:vanish/>
          <w:sz w:val="22"/>
          <w:szCs w:val="22"/>
          <w:shd w:val="clear" w:color="auto" w:fill="FFFF99"/>
          <w:rtl/>
        </w:rPr>
        <w:t xml:space="preserve"> על שמו של החוכר, על סמך שטר עסקה, בהתאם להוראות לפי חוק המקרקעין.</w:t>
      </w:r>
    </w:p>
    <w:p w14:paraId="4C886A6D" w14:textId="77777777" w:rsidR="00D406FE" w:rsidRPr="006016D2" w:rsidRDefault="00D406FE" w:rsidP="006016D2">
      <w:pPr>
        <w:pStyle w:val="P00"/>
        <w:spacing w:before="0"/>
        <w:ind w:left="0" w:right="1134"/>
        <w:rPr>
          <w:rStyle w:val="default"/>
          <w:rFonts w:cs="FrankRuehl" w:hint="cs"/>
          <w:sz w:val="2"/>
          <w:szCs w:val="2"/>
          <w:shd w:val="clear" w:color="auto" w:fill="FFFF99"/>
          <w:rtl/>
        </w:rPr>
      </w:pPr>
      <w:r w:rsidRPr="00C02056">
        <w:rPr>
          <w:rStyle w:val="default"/>
          <w:rFonts w:cs="FrankRuehl" w:hint="cs"/>
          <w:vanish/>
          <w:sz w:val="22"/>
          <w:szCs w:val="22"/>
          <w:shd w:val="clear" w:color="auto" w:fill="FFFF99"/>
          <w:rtl/>
        </w:rPr>
        <w:tab/>
        <w:t>(ט)</w:t>
      </w:r>
      <w:r w:rsidRPr="00C02056">
        <w:rPr>
          <w:rStyle w:val="default"/>
          <w:rFonts w:cs="FrankRuehl" w:hint="cs"/>
          <w:vanish/>
          <w:sz w:val="22"/>
          <w:szCs w:val="22"/>
          <w:shd w:val="clear" w:color="auto" w:fill="FFFF99"/>
          <w:rtl/>
        </w:rPr>
        <w:tab/>
        <w:t xml:space="preserve">קבעה המועצה כי התמורה, לגבי נכס מקרקעין שהקניית הבעלות בו לחוכר כפופה לתשלום תיקבע לפי שומה פרטנית בלבד, בלא אפשרות לתשלום לפי שומה כללית, </w:t>
      </w:r>
      <w:r w:rsidRPr="00C02056">
        <w:rPr>
          <w:rStyle w:val="default"/>
          <w:rFonts w:cs="FrankRuehl" w:hint="cs"/>
          <w:strike/>
          <w:vanish/>
          <w:sz w:val="22"/>
          <w:szCs w:val="22"/>
          <w:shd w:val="clear" w:color="auto" w:fill="FFFF99"/>
          <w:rtl/>
        </w:rPr>
        <w:t>תציע הרשות</w:t>
      </w:r>
      <w:r w:rsidR="006016D2" w:rsidRPr="00C02056">
        <w:rPr>
          <w:rStyle w:val="default"/>
          <w:rFonts w:cs="FrankRuehl" w:hint="cs"/>
          <w:vanish/>
          <w:sz w:val="22"/>
          <w:szCs w:val="22"/>
          <w:shd w:val="clear" w:color="auto" w:fill="FFFF99"/>
          <w:rtl/>
        </w:rPr>
        <w:t xml:space="preserve"> </w:t>
      </w:r>
      <w:r w:rsidR="006016D2" w:rsidRPr="00C02056">
        <w:rPr>
          <w:rStyle w:val="default"/>
          <w:rFonts w:cs="FrankRuehl" w:hint="cs"/>
          <w:vanish/>
          <w:sz w:val="22"/>
          <w:szCs w:val="22"/>
          <w:u w:val="single"/>
          <w:shd w:val="clear" w:color="auto" w:fill="FFFF99"/>
          <w:rtl/>
        </w:rPr>
        <w:t>יציע המינהל</w:t>
      </w:r>
      <w:r w:rsidRPr="00C02056">
        <w:rPr>
          <w:rStyle w:val="default"/>
          <w:rFonts w:cs="FrankRuehl" w:hint="cs"/>
          <w:vanish/>
          <w:sz w:val="22"/>
          <w:szCs w:val="22"/>
          <w:shd w:val="clear" w:color="auto" w:fill="FFFF99"/>
          <w:rtl/>
        </w:rPr>
        <w:t xml:space="preserve"> לחוכר להקנות לו בעלות בנכס, ורישום הבעלות יהיה בהתאם להוראות לפי חוק המקרקעין, והוראות סעיף זה לא יחולו.</w:t>
      </w:r>
      <w:bookmarkEnd w:id="65"/>
    </w:p>
    <w:p w14:paraId="2867BABB" w14:textId="77777777" w:rsidR="00E26F15" w:rsidRDefault="00E26F15" w:rsidP="00207DD8">
      <w:pPr>
        <w:pStyle w:val="P00"/>
        <w:spacing w:before="72"/>
        <w:ind w:left="0" w:right="1134"/>
        <w:rPr>
          <w:rStyle w:val="default"/>
          <w:rFonts w:cs="FrankRuehl" w:hint="cs"/>
          <w:rtl/>
        </w:rPr>
      </w:pPr>
      <w:bookmarkStart w:id="66" w:name="Seif28"/>
      <w:bookmarkEnd w:id="66"/>
      <w:r>
        <w:rPr>
          <w:lang w:val="he-IL"/>
        </w:rPr>
        <w:pict w14:anchorId="6B67CC36">
          <v:rect id="_x0000_s2136" style="position:absolute;left:0;text-align:left;margin-left:464.5pt;margin-top:8.05pt;width:75.05pt;height:52.2pt;z-index:251680768" o:allowincell="f" filled="f" stroked="f" strokecolor="lime" strokeweight=".25pt">
            <v:textbox style="mso-next-textbox:#_x0000_s2136" inset="0,0,0,0">
              <w:txbxContent>
                <w:p w14:paraId="74DEE81D" w14:textId="77777777" w:rsidR="006016D2" w:rsidRDefault="006016D2" w:rsidP="00E26F15">
                  <w:pPr>
                    <w:spacing w:line="160" w:lineRule="exact"/>
                    <w:jc w:val="left"/>
                    <w:rPr>
                      <w:rFonts w:cs="Miriam" w:hint="cs"/>
                      <w:sz w:val="18"/>
                      <w:szCs w:val="18"/>
                      <w:rtl/>
                    </w:rPr>
                  </w:pPr>
                  <w:r>
                    <w:rPr>
                      <w:rFonts w:cs="Miriam" w:hint="cs"/>
                      <w:sz w:val="18"/>
                      <w:szCs w:val="18"/>
                      <w:rtl/>
                    </w:rPr>
                    <w:t>פטור מתשלומי חובה להעברת קרקע בין המדינה, רשות הפיתוח והקק"ל</w:t>
                  </w:r>
                </w:p>
                <w:p w14:paraId="267B8624" w14:textId="77777777" w:rsidR="006016D2" w:rsidRDefault="006016D2" w:rsidP="00E26F15">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tl/>
        </w:rPr>
        <w:t>4</w:t>
      </w:r>
      <w:r>
        <w:rPr>
          <w:rStyle w:val="default"/>
          <w:rFonts w:cs="FrankRuehl" w:hint="cs"/>
          <w:rtl/>
        </w:rPr>
        <w:t>יח</w:t>
      </w:r>
      <w:r>
        <w:rPr>
          <w:rStyle w:val="default"/>
          <w:rFonts w:cs="FrankRuehl"/>
          <w:rtl/>
        </w:rPr>
        <w:t>.</w:t>
      </w:r>
      <w:r>
        <w:rPr>
          <w:rStyle w:val="default"/>
          <w:rFonts w:cs="FrankRuehl"/>
          <w:rtl/>
        </w:rPr>
        <w:tab/>
      </w:r>
      <w:r w:rsidR="00207DD8">
        <w:rPr>
          <w:rStyle w:val="default"/>
          <w:rFonts w:cs="FrankRuehl" w:hint="cs"/>
          <w:rtl/>
        </w:rPr>
        <w:t>העברת בעלות במקרקעי ישראל בין המדינה, רשות הפיתוח והקק"ל לבין עצמן, תהיה פטורה מתשלום חובה כלשהו, אלא אם כן החליטה הממשלה על הפחתת מספר נציגי הקק"ל במועצה כאמור בסעיף 4א(א1).</w:t>
      </w:r>
    </w:p>
    <w:p w14:paraId="2E735753" w14:textId="77777777" w:rsidR="00E26F15" w:rsidRPr="00C02056" w:rsidRDefault="00E26F15" w:rsidP="00E26F15">
      <w:pPr>
        <w:pStyle w:val="P00"/>
        <w:spacing w:before="0"/>
        <w:ind w:left="0" w:right="1134"/>
        <w:rPr>
          <w:rStyle w:val="default"/>
          <w:rFonts w:cs="FrankRuehl" w:hint="cs"/>
          <w:vanish/>
          <w:color w:val="FF0000"/>
          <w:szCs w:val="20"/>
          <w:shd w:val="clear" w:color="auto" w:fill="FFFF99"/>
          <w:rtl/>
        </w:rPr>
      </w:pPr>
      <w:bookmarkStart w:id="67" w:name="Rov60"/>
      <w:r w:rsidRPr="00C02056">
        <w:rPr>
          <w:rStyle w:val="default"/>
          <w:rFonts w:cs="FrankRuehl" w:hint="cs"/>
          <w:vanish/>
          <w:color w:val="FF0000"/>
          <w:szCs w:val="20"/>
          <w:shd w:val="clear" w:color="auto" w:fill="FFFF99"/>
          <w:rtl/>
        </w:rPr>
        <w:t>מיום 9.9.2009</w:t>
      </w:r>
    </w:p>
    <w:p w14:paraId="19E9D842"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3B1A0BEE" w14:textId="77777777" w:rsidR="00E26F15" w:rsidRPr="00C02056" w:rsidRDefault="00E26F15" w:rsidP="00E26F15">
      <w:pPr>
        <w:pStyle w:val="P00"/>
        <w:spacing w:before="0"/>
        <w:ind w:left="0" w:right="1134"/>
        <w:rPr>
          <w:rStyle w:val="default"/>
          <w:rFonts w:cs="FrankRuehl" w:hint="cs"/>
          <w:vanish/>
          <w:szCs w:val="20"/>
          <w:shd w:val="clear" w:color="auto" w:fill="FFFF99"/>
          <w:rtl/>
        </w:rPr>
      </w:pPr>
      <w:hyperlink r:id="rId116"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324 (</w:t>
      </w:r>
      <w:hyperlink r:id="rId117"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71488CE3" w14:textId="77777777" w:rsidR="00207DD8" w:rsidRPr="00207DD8" w:rsidRDefault="00207DD8" w:rsidP="00207DD8">
      <w:pPr>
        <w:pStyle w:val="P00"/>
        <w:spacing w:before="0"/>
        <w:ind w:left="0" w:right="1134"/>
        <w:rPr>
          <w:rStyle w:val="default"/>
          <w:rFonts w:cs="FrankRuehl" w:hint="cs"/>
          <w:b/>
          <w:bCs/>
          <w:sz w:val="2"/>
          <w:szCs w:val="2"/>
          <w:rtl/>
        </w:rPr>
      </w:pPr>
      <w:r w:rsidRPr="00C02056">
        <w:rPr>
          <w:rStyle w:val="default"/>
          <w:rFonts w:cs="FrankRuehl" w:hint="cs"/>
          <w:b/>
          <w:bCs/>
          <w:vanish/>
          <w:szCs w:val="20"/>
          <w:shd w:val="clear" w:color="auto" w:fill="FFFF99"/>
          <w:rtl/>
        </w:rPr>
        <w:t>הוספת סעיף 4יח</w:t>
      </w:r>
      <w:bookmarkEnd w:id="67"/>
    </w:p>
    <w:p w14:paraId="0751E218" w14:textId="77777777" w:rsidR="00207DD8" w:rsidRDefault="00207DD8" w:rsidP="00EA7C6F">
      <w:pPr>
        <w:pStyle w:val="P00"/>
        <w:spacing w:before="72"/>
        <w:ind w:left="0" w:right="1134"/>
        <w:rPr>
          <w:rStyle w:val="default"/>
          <w:rFonts w:cs="FrankRuehl" w:hint="cs"/>
          <w:rtl/>
        </w:rPr>
      </w:pPr>
      <w:bookmarkStart w:id="68" w:name="Seif29"/>
      <w:bookmarkEnd w:id="68"/>
      <w:r>
        <w:rPr>
          <w:lang w:val="he-IL"/>
        </w:rPr>
        <w:pict w14:anchorId="081229A2">
          <v:rect id="_x0000_s2137" style="position:absolute;left:0;text-align:left;margin-left:464.5pt;margin-top:8.05pt;width:75.05pt;height:34.9pt;z-index:251681792" o:allowincell="f" filled="f" stroked="f" strokecolor="lime" strokeweight=".25pt">
            <v:textbox style="mso-next-textbox:#_x0000_s2137" inset="0,0,0,0">
              <w:txbxContent>
                <w:p w14:paraId="04EF7316" w14:textId="77777777" w:rsidR="006016D2" w:rsidRDefault="006016D2" w:rsidP="00207DD8">
                  <w:pPr>
                    <w:spacing w:line="160" w:lineRule="exact"/>
                    <w:jc w:val="left"/>
                    <w:rPr>
                      <w:rFonts w:cs="Miriam" w:hint="cs"/>
                      <w:sz w:val="18"/>
                      <w:szCs w:val="18"/>
                      <w:rtl/>
                    </w:rPr>
                  </w:pPr>
                  <w:r>
                    <w:rPr>
                      <w:rFonts w:cs="Miriam" w:hint="cs"/>
                      <w:sz w:val="18"/>
                      <w:szCs w:val="18"/>
                      <w:rtl/>
                    </w:rPr>
                    <w:t>הגנה על מקרקעי ישראל</w:t>
                  </w:r>
                </w:p>
                <w:p w14:paraId="711ECF75" w14:textId="77777777" w:rsidR="006016D2" w:rsidRDefault="006016D2" w:rsidP="00207DD8">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tl/>
        </w:rPr>
        <w:t>4</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A7C6F">
        <w:rPr>
          <w:rStyle w:val="default"/>
          <w:rFonts w:cs="FrankRuehl" w:hint="cs"/>
          <w:rtl/>
        </w:rPr>
        <w:t>הרשות רשאית</w:t>
      </w:r>
      <w:r>
        <w:rPr>
          <w:rStyle w:val="default"/>
          <w:rFonts w:cs="FrankRuehl" w:hint="cs"/>
          <w:rtl/>
        </w:rPr>
        <w:t>, בין השאר בשל חשיבותם המיוחדת של מקרקעי ישראל, להתנות את הקניית הבעלות בנכס מקרקעין לפי הוראות סעיפים 4יז או 4כ, בתנאים ובהגבלות, לרבות לעניין הקניית זכויות בו בעתיד או לעניין התחייבות להקניה כאמור, מידי החוכר או מידי אדם אחר שיהיה בעל זכויות לגבי אותו נכס מקרקעין, ובלבד שלא ייקבעו סוגי תנאים או הגבלות שלא חלו על נכס המקרקעין או על העברת הזכויות בו, במועד משלוח ההודעה לחוכר כאמור בסעיף 4יז(ב) או (ב1), או במועד עריכת ההסכם על הקניית הבעלות, לפי העניין.</w:t>
      </w:r>
    </w:p>
    <w:p w14:paraId="6B5B6F7C" w14:textId="77777777" w:rsidR="000049A4" w:rsidRDefault="000049A4" w:rsidP="000049A4">
      <w:pPr>
        <w:pStyle w:val="P00"/>
        <w:spacing w:before="72"/>
        <w:ind w:left="0" w:right="1134"/>
        <w:rPr>
          <w:rStyle w:val="default"/>
          <w:rFonts w:cs="FrankRuehl" w:hint="cs"/>
          <w:rtl/>
        </w:rPr>
      </w:pPr>
      <w:r>
        <w:rPr>
          <w:rFonts w:cs="FrankRuehl" w:hint="cs"/>
          <w:sz w:val="26"/>
          <w:rtl/>
          <w:lang w:eastAsia="en-US"/>
        </w:rPr>
        <w:pict w14:anchorId="3BD3E2A0">
          <v:shape id="_x0000_s2146" type="#_x0000_t202" style="position:absolute;left:0;text-align:left;margin-left:470.25pt;margin-top:7.1pt;width:1in;height:16.8pt;z-index:251687936" filled="f" stroked="f">
            <v:textbox inset="1mm,0,1mm,0">
              <w:txbxContent>
                <w:p w14:paraId="7C0E9C1E" w14:textId="77777777" w:rsidR="000049A4" w:rsidRDefault="000049A4" w:rsidP="000049A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(ב)</w:t>
      </w:r>
      <w:r>
        <w:rPr>
          <w:rStyle w:val="default"/>
          <w:rFonts w:cs="FrankRuehl" w:hint="cs"/>
          <w:rtl/>
        </w:rPr>
        <w:tab/>
        <w:t>קבעה הרשות תנאי או הגבלה כאמור בסעיף קטן (א) או (ג) לפי העניין, תציין זאת בבקשה לרישום או בשטר העסקה, לפי העניין, והרשם ירשום הערה על כך בפנקסי המקרקעין; נרשמה הערה כאמור, וכל עוד לא נמחקה, לא תירשם בפנקסים עסקה הסותרת את תוכן ההערה.</w:t>
      </w:r>
    </w:p>
    <w:p w14:paraId="2DD0CDCD" w14:textId="77777777" w:rsidR="00207DD8" w:rsidRDefault="000049A4" w:rsidP="000049A4">
      <w:pPr>
        <w:pStyle w:val="P00"/>
        <w:spacing w:before="72"/>
        <w:ind w:left="0" w:right="1134"/>
        <w:rPr>
          <w:rStyle w:val="default"/>
          <w:rFonts w:cs="FrankRuehl" w:hint="cs"/>
          <w:rtl/>
        </w:rPr>
      </w:pPr>
      <w:r w:rsidRPr="000049A4">
        <w:rPr>
          <w:rStyle w:val="default"/>
          <w:rFonts w:cs="FrankRuehl" w:hint="cs"/>
          <w:rtl/>
        </w:rPr>
        <w:pict w14:anchorId="4AA9E57F">
          <v:shape id="_x0000_s2145" type="#_x0000_t202" style="position:absolute;left:0;text-align:left;margin-left:470.25pt;margin-top:7.1pt;width:1in;height:16.8pt;z-index:251686912" filled="f" stroked="f">
            <v:textbox inset="1mm,0,1mm,0">
              <w:txbxContent>
                <w:p w14:paraId="1F4066E1" w14:textId="77777777" w:rsidR="000049A4" w:rsidRDefault="000049A4" w:rsidP="000049A4">
                  <w:pPr>
                    <w:spacing w:line="160" w:lineRule="exact"/>
                    <w:jc w:val="left"/>
                    <w:rPr>
                      <w:rFonts w:cs="Miriam" w:hint="cs"/>
                      <w:noProof/>
                      <w:sz w:val="18"/>
                      <w:szCs w:val="18"/>
                      <w:rtl/>
                    </w:rPr>
                  </w:pPr>
                  <w:r>
                    <w:rPr>
                      <w:rFonts w:cs="Miriam" w:hint="cs"/>
                      <w:sz w:val="18"/>
                      <w:szCs w:val="18"/>
                      <w:rtl/>
                    </w:rPr>
                    <w:t>(תיקון מס' 8) תשע"א-2011</w:t>
                  </w:r>
                </w:p>
              </w:txbxContent>
            </v:textbox>
            <w10:anchorlock/>
          </v:shape>
        </w:pict>
      </w:r>
      <w:r w:rsidR="00207DD8">
        <w:rPr>
          <w:rStyle w:val="default"/>
          <w:rFonts w:cs="FrankRuehl" w:hint="cs"/>
          <w:rtl/>
        </w:rPr>
        <w:tab/>
        <w:t>(</w:t>
      </w:r>
      <w:r w:rsidRPr="000049A4">
        <w:rPr>
          <w:rStyle w:val="default"/>
          <w:rFonts w:cs="FrankRuehl" w:hint="cs"/>
          <w:rtl/>
        </w:rPr>
        <w:t>ג)</w:t>
      </w:r>
      <w:r w:rsidRPr="000049A4">
        <w:rPr>
          <w:rStyle w:val="default"/>
          <w:rFonts w:cs="FrankRuehl" w:hint="cs"/>
          <w:rtl/>
        </w:rPr>
        <w:tab/>
        <w:t>בלי לגרוע מהוראות סעיף קטן (א), רשות מקרקעי ישראל תתנה את הקניית הבעלות בנכס מקרקעין לפי הוראות סעיף 4יז, בתנאים ובהגבלות לפי הוראות סעיף 2א לחוק מקרקעי ישראל, התש"ך-1960</w:t>
      </w:r>
      <w:r w:rsidR="00207DD8">
        <w:rPr>
          <w:rStyle w:val="default"/>
          <w:rFonts w:cs="FrankRuehl" w:hint="cs"/>
          <w:rtl/>
        </w:rPr>
        <w:t>.</w:t>
      </w:r>
    </w:p>
    <w:p w14:paraId="3E73FEB9"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bookmarkStart w:id="69" w:name="Rov72"/>
      <w:r w:rsidRPr="00C02056">
        <w:rPr>
          <w:rStyle w:val="default"/>
          <w:rFonts w:cs="FrankRuehl" w:hint="cs"/>
          <w:vanish/>
          <w:color w:val="FF0000"/>
          <w:szCs w:val="20"/>
          <w:shd w:val="clear" w:color="auto" w:fill="FFFF99"/>
          <w:rtl/>
        </w:rPr>
        <w:t>מיום 9.9.2009</w:t>
      </w:r>
      <w:r w:rsidR="006016D2" w:rsidRPr="00C02056">
        <w:rPr>
          <w:rStyle w:val="default"/>
          <w:rFonts w:cs="FrankRuehl" w:hint="cs"/>
          <w:vanish/>
          <w:color w:val="FF0000"/>
          <w:szCs w:val="20"/>
          <w:shd w:val="clear" w:color="auto" w:fill="FFFF99"/>
          <w:rtl/>
        </w:rPr>
        <w:t xml:space="preserve"> </w:t>
      </w:r>
      <w:r w:rsidR="006016D2" w:rsidRPr="00C02056">
        <w:rPr>
          <w:rStyle w:val="default"/>
          <w:rFonts w:cs="FrankRuehl" w:hint="cs"/>
          <w:vanish/>
          <w:szCs w:val="20"/>
          <w:shd w:val="clear" w:color="auto" w:fill="FFFF99"/>
          <w:rtl/>
        </w:rPr>
        <w:t>(בכפוף להוראת שעה להלן)</w:t>
      </w:r>
    </w:p>
    <w:p w14:paraId="02FFE377"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2DC6010E"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hyperlink r:id="rId118"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324 (</w:t>
      </w:r>
      <w:hyperlink r:id="rId119"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2023521A"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4יט</w:t>
      </w:r>
    </w:p>
    <w:p w14:paraId="06117C07"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p>
    <w:p w14:paraId="67CFBE14" w14:textId="77777777" w:rsidR="006016D2" w:rsidRPr="00C02056" w:rsidRDefault="006016D2" w:rsidP="006016D2">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9.9.2009 עד יום 31.12.2009</w:t>
      </w:r>
    </w:p>
    <w:p w14:paraId="27BC058B"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הוראת שעה תשס"ט-2009</w:t>
      </w:r>
    </w:p>
    <w:p w14:paraId="732D7E22"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hyperlink r:id="rId120"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326 (</w:t>
      </w:r>
      <w:hyperlink r:id="rId121"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334CD9FC" w14:textId="77777777" w:rsidR="006016D2" w:rsidRPr="00C02056" w:rsidRDefault="006016D2" w:rsidP="006016D2">
      <w:pPr>
        <w:pStyle w:val="P00"/>
        <w:ind w:left="0" w:right="1134"/>
        <w:rPr>
          <w:rStyle w:val="default"/>
          <w:rFonts w:cs="FrankRuehl" w:hint="cs"/>
          <w:vanish/>
          <w:sz w:val="22"/>
          <w:szCs w:val="22"/>
          <w:shd w:val="clear" w:color="auto" w:fill="FFFF99"/>
          <w:rtl/>
        </w:rPr>
      </w:pPr>
      <w:r w:rsidRPr="00C02056">
        <w:rPr>
          <w:rStyle w:val="big-number"/>
          <w:rFonts w:cs="FrankRuehl"/>
          <w:vanish/>
          <w:sz w:val="22"/>
          <w:szCs w:val="22"/>
          <w:shd w:val="clear" w:color="auto" w:fill="FFFF99"/>
          <w:rtl/>
        </w:rPr>
        <w:t>4</w:t>
      </w:r>
      <w:r w:rsidRPr="00C02056">
        <w:rPr>
          <w:rStyle w:val="default"/>
          <w:rFonts w:cs="FrankRuehl" w:hint="cs"/>
          <w:vanish/>
          <w:sz w:val="22"/>
          <w:szCs w:val="22"/>
          <w:shd w:val="clear" w:color="auto" w:fill="FFFF99"/>
          <w:rtl/>
        </w:rPr>
        <w:t>יט</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(א)</w:t>
      </w: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הרשות רשאית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המינהל רשאי</w:t>
      </w:r>
      <w:r w:rsidRPr="00C02056">
        <w:rPr>
          <w:rStyle w:val="default"/>
          <w:rFonts w:cs="FrankRuehl" w:hint="cs"/>
          <w:vanish/>
          <w:sz w:val="22"/>
          <w:szCs w:val="22"/>
          <w:shd w:val="clear" w:color="auto" w:fill="FFFF99"/>
          <w:rtl/>
        </w:rPr>
        <w:t>, בין השאר בשל חשיבותם המיוחדת של מקרקעי ישראל, להתנות את הקניית הבעלות בנכס מקרקעין לפי הוראות סעיפים 4יז או 4כ, בתנאים ובהגבלות, לרבות לעניין הקניית זכויות בו בעתיד או לעניין התחייבות להקניה כאמור, מידי החוכר או מידי אדם אחר שיהיה בעל זכויות לגבי אותו נכס מקרקעין, ובלבד שלא ייקבעו סוגי תנאים או הגבלות שלא חלו על נכס המקרקעין או על העברת הזכויות בו, במועד משלוח ההודעה לחוכר כאמור בסעיף 4יז(ב) או (ב1), או במועד עריכת ההסכם על הקניית הבעלות, לפי העניין.</w:t>
      </w:r>
    </w:p>
    <w:p w14:paraId="2653674C" w14:textId="77777777" w:rsidR="006016D2" w:rsidRPr="00C02056" w:rsidRDefault="006016D2" w:rsidP="006016D2">
      <w:pPr>
        <w:pStyle w:val="P00"/>
        <w:spacing w:before="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(ב)</w:t>
      </w:r>
      <w:r w:rsidRPr="00C02056">
        <w:rPr>
          <w:rStyle w:val="default"/>
          <w:rFonts w:cs="FrankRuehl" w:hint="cs"/>
          <w:vanish/>
          <w:sz w:val="22"/>
          <w:szCs w:val="22"/>
          <w:shd w:val="clear" w:color="auto" w:fill="FFFF99"/>
          <w:rtl/>
        </w:rPr>
        <w:tab/>
      </w:r>
      <w:r w:rsidRPr="00C02056">
        <w:rPr>
          <w:rStyle w:val="default"/>
          <w:rFonts w:cs="FrankRuehl" w:hint="cs"/>
          <w:strike/>
          <w:vanish/>
          <w:sz w:val="22"/>
          <w:szCs w:val="22"/>
          <w:shd w:val="clear" w:color="auto" w:fill="FFFF99"/>
          <w:rtl/>
        </w:rPr>
        <w:t>קבעה 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קבע המינהל</w:t>
      </w:r>
      <w:r w:rsidRPr="00C02056">
        <w:rPr>
          <w:rStyle w:val="default"/>
          <w:rFonts w:cs="FrankRuehl" w:hint="cs"/>
          <w:vanish/>
          <w:sz w:val="22"/>
          <w:szCs w:val="22"/>
          <w:shd w:val="clear" w:color="auto" w:fill="FFFF99"/>
          <w:rtl/>
        </w:rPr>
        <w:t xml:space="preserve"> תנאי או הגבלה כאמור בסעיף קטן (א), </w:t>
      </w:r>
      <w:r w:rsidRPr="00C02056">
        <w:rPr>
          <w:rStyle w:val="default"/>
          <w:rFonts w:cs="FrankRuehl" w:hint="cs"/>
          <w:strike/>
          <w:vanish/>
          <w:sz w:val="22"/>
          <w:szCs w:val="22"/>
          <w:shd w:val="clear" w:color="auto" w:fill="FFFF99"/>
          <w:rtl/>
        </w:rPr>
        <w:t>תציין</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יציין</w:t>
      </w:r>
      <w:r w:rsidRPr="00C02056">
        <w:rPr>
          <w:rStyle w:val="default"/>
          <w:rFonts w:cs="FrankRuehl" w:hint="cs"/>
          <w:vanish/>
          <w:sz w:val="22"/>
          <w:szCs w:val="22"/>
          <w:shd w:val="clear" w:color="auto" w:fill="FFFF99"/>
          <w:rtl/>
        </w:rPr>
        <w:t xml:space="preserve"> זאת בבקשה לרישום או בשטר העסקה, לפי העניין, והרשם ירשום הערה על כך בפנקסי המקרקעין; נרשמה הערה כאמור, וכל עוד לא נמחקה, לא תירשם בפנקסים עסקה הסותרת את תוכן ההערה.</w:t>
      </w:r>
    </w:p>
    <w:p w14:paraId="68AEA4C6" w14:textId="77777777" w:rsidR="000049A4" w:rsidRPr="00C02056" w:rsidRDefault="000049A4" w:rsidP="006016D2">
      <w:pPr>
        <w:pStyle w:val="P00"/>
        <w:spacing w:before="0"/>
        <w:ind w:left="0" w:right="1134"/>
        <w:rPr>
          <w:rStyle w:val="default"/>
          <w:rFonts w:cs="FrankRuehl" w:hint="cs"/>
          <w:vanish/>
          <w:sz w:val="20"/>
          <w:szCs w:val="20"/>
          <w:shd w:val="clear" w:color="auto" w:fill="FFFF99"/>
          <w:rtl/>
        </w:rPr>
      </w:pPr>
    </w:p>
    <w:p w14:paraId="0EF43BCA" w14:textId="77777777" w:rsidR="000049A4" w:rsidRPr="00C02056" w:rsidRDefault="000049A4" w:rsidP="000049A4">
      <w:pPr>
        <w:pStyle w:val="P00"/>
        <w:spacing w:before="0"/>
        <w:ind w:left="0" w:right="1134"/>
        <w:rPr>
          <w:rFonts w:cs="FrankRuehl" w:hint="cs"/>
          <w:vanish/>
          <w:color w:val="FF0000"/>
          <w:szCs w:val="20"/>
          <w:shd w:val="clear" w:color="auto" w:fill="FFFF99"/>
          <w:rtl/>
        </w:rPr>
      </w:pPr>
      <w:r w:rsidRPr="00C02056">
        <w:rPr>
          <w:rFonts w:cs="FrankRuehl" w:hint="cs"/>
          <w:vanish/>
          <w:color w:val="FF0000"/>
          <w:szCs w:val="20"/>
          <w:shd w:val="clear" w:color="auto" w:fill="FFFF99"/>
          <w:rtl/>
        </w:rPr>
        <w:t>מיום 5.4.2011</w:t>
      </w:r>
    </w:p>
    <w:p w14:paraId="4AA67186" w14:textId="77777777" w:rsidR="000049A4" w:rsidRPr="00C02056" w:rsidRDefault="000049A4" w:rsidP="000049A4">
      <w:pPr>
        <w:pStyle w:val="P00"/>
        <w:spacing w:before="0"/>
        <w:ind w:left="0" w:right="1134"/>
        <w:rPr>
          <w:rFonts w:cs="FrankRuehl" w:hint="cs"/>
          <w:vanish/>
          <w:szCs w:val="20"/>
          <w:shd w:val="clear" w:color="auto" w:fill="FFFF99"/>
          <w:rtl/>
        </w:rPr>
      </w:pPr>
      <w:r w:rsidRPr="00C02056">
        <w:rPr>
          <w:rFonts w:cs="FrankRuehl" w:hint="cs"/>
          <w:b/>
          <w:bCs/>
          <w:vanish/>
          <w:szCs w:val="20"/>
          <w:shd w:val="clear" w:color="auto" w:fill="FFFF99"/>
          <w:rtl/>
        </w:rPr>
        <w:t>תיקון מס' 8</w:t>
      </w:r>
    </w:p>
    <w:p w14:paraId="6E5E03E8" w14:textId="77777777" w:rsidR="000049A4" w:rsidRPr="00C02056" w:rsidRDefault="000049A4" w:rsidP="000049A4">
      <w:pPr>
        <w:pStyle w:val="P00"/>
        <w:spacing w:before="0"/>
        <w:ind w:left="0" w:right="1134"/>
        <w:rPr>
          <w:rFonts w:cs="FrankRuehl" w:hint="cs"/>
          <w:vanish/>
          <w:szCs w:val="20"/>
          <w:shd w:val="clear" w:color="auto" w:fill="FFFF99"/>
          <w:rtl/>
        </w:rPr>
      </w:pPr>
      <w:hyperlink r:id="rId122" w:history="1">
        <w:r w:rsidRPr="00C02056">
          <w:rPr>
            <w:rStyle w:val="Hyperlink"/>
            <w:rFonts w:cs="FrankRuehl" w:hint="cs"/>
            <w:vanish/>
            <w:szCs w:val="20"/>
            <w:shd w:val="clear" w:color="auto" w:fill="FFFF99"/>
            <w:rtl/>
          </w:rPr>
          <w:t>ס"ח תשע"א מס' 2291</w:t>
        </w:r>
      </w:hyperlink>
      <w:r w:rsidRPr="00C02056">
        <w:rPr>
          <w:rFonts w:cs="FrankRuehl" w:hint="cs"/>
          <w:vanish/>
          <w:szCs w:val="20"/>
          <w:shd w:val="clear" w:color="auto" w:fill="FFFF99"/>
          <w:rtl/>
        </w:rPr>
        <w:t xml:space="preserve"> מיום 5.4.2011 עמ' 756 (</w:t>
      </w:r>
      <w:hyperlink r:id="rId123" w:history="1">
        <w:r w:rsidRPr="00C02056">
          <w:rPr>
            <w:rStyle w:val="Hyperlink"/>
            <w:rFonts w:cs="FrankRuehl" w:hint="cs"/>
            <w:vanish/>
            <w:szCs w:val="20"/>
            <w:shd w:val="clear" w:color="auto" w:fill="FFFF99"/>
            <w:rtl/>
          </w:rPr>
          <w:t>ה"ח 359</w:t>
        </w:r>
      </w:hyperlink>
      <w:r w:rsidRPr="00C02056">
        <w:rPr>
          <w:rFonts w:cs="FrankRuehl" w:hint="cs"/>
          <w:vanish/>
          <w:szCs w:val="20"/>
          <w:shd w:val="clear" w:color="auto" w:fill="FFFF99"/>
          <w:rtl/>
        </w:rPr>
        <w:t>)</w:t>
      </w:r>
    </w:p>
    <w:p w14:paraId="27C8E081" w14:textId="77777777" w:rsidR="000049A4" w:rsidRPr="00C02056" w:rsidRDefault="000049A4" w:rsidP="000049A4">
      <w:pPr>
        <w:pStyle w:val="P00"/>
        <w:ind w:left="0" w:right="1134"/>
        <w:rPr>
          <w:rStyle w:val="default"/>
          <w:rFonts w:cs="FrankRuehl" w:hint="cs"/>
          <w:vanish/>
          <w:sz w:val="22"/>
          <w:szCs w:val="22"/>
          <w:shd w:val="clear" w:color="auto" w:fill="FFFF99"/>
          <w:rtl/>
        </w:rPr>
      </w:pPr>
      <w:r w:rsidRPr="00C02056">
        <w:rPr>
          <w:rStyle w:val="default"/>
          <w:rFonts w:cs="FrankRuehl" w:hint="cs"/>
          <w:vanish/>
          <w:sz w:val="22"/>
          <w:szCs w:val="22"/>
          <w:shd w:val="clear" w:color="auto" w:fill="FFFF99"/>
          <w:rtl/>
        </w:rPr>
        <w:tab/>
        <w:t>(ב)</w:t>
      </w:r>
      <w:r w:rsidRPr="00C02056">
        <w:rPr>
          <w:rStyle w:val="default"/>
          <w:rFonts w:cs="FrankRuehl" w:hint="cs"/>
          <w:vanish/>
          <w:sz w:val="22"/>
          <w:szCs w:val="22"/>
          <w:shd w:val="clear" w:color="auto" w:fill="FFFF99"/>
          <w:rtl/>
        </w:rPr>
        <w:tab/>
        <w:t xml:space="preserve">קבעה הרשות תנאי או הגבלה כאמור בסעיף קטן (א) </w:t>
      </w:r>
      <w:r w:rsidRPr="00C02056">
        <w:rPr>
          <w:rStyle w:val="default"/>
          <w:rFonts w:cs="FrankRuehl" w:hint="cs"/>
          <w:vanish/>
          <w:sz w:val="22"/>
          <w:szCs w:val="22"/>
          <w:u w:val="single"/>
          <w:shd w:val="clear" w:color="auto" w:fill="FFFF99"/>
          <w:rtl/>
        </w:rPr>
        <w:t>או (ג) לפי העניין</w:t>
      </w:r>
      <w:r w:rsidRPr="00C02056">
        <w:rPr>
          <w:rStyle w:val="default"/>
          <w:rFonts w:cs="FrankRuehl" w:hint="cs"/>
          <w:vanish/>
          <w:sz w:val="22"/>
          <w:szCs w:val="22"/>
          <w:shd w:val="clear" w:color="auto" w:fill="FFFF99"/>
          <w:rtl/>
        </w:rPr>
        <w:t>, תציין זאת בבקשה לרישום או בשטר העסקה, לפי העניין, והרשם ירשום הערה על כך בפנקסי המקרקעין; נרשמה הערה כאמור, וכל עוד לא נמחקה, לא תירשם בפנקסים עסקה הסותרת את תוכן ההערה.</w:t>
      </w:r>
    </w:p>
    <w:p w14:paraId="60598D34" w14:textId="77777777" w:rsidR="000049A4" w:rsidRPr="000049A4" w:rsidRDefault="000049A4" w:rsidP="000049A4">
      <w:pPr>
        <w:pStyle w:val="P00"/>
        <w:spacing w:before="0"/>
        <w:ind w:left="0" w:right="1134"/>
        <w:rPr>
          <w:rStyle w:val="default"/>
          <w:rFonts w:cs="FrankRuehl" w:hint="cs"/>
          <w:sz w:val="2"/>
          <w:szCs w:val="2"/>
          <w:shd w:val="clear" w:color="auto" w:fill="FFFF99"/>
          <w:rtl/>
        </w:rPr>
      </w:pPr>
      <w:r w:rsidRPr="00C02056">
        <w:rPr>
          <w:rStyle w:val="default"/>
          <w:rFonts w:cs="FrankRuehl" w:hint="cs"/>
          <w:vanish/>
          <w:sz w:val="22"/>
          <w:szCs w:val="22"/>
          <w:shd w:val="clear" w:color="auto" w:fill="FFFF99"/>
          <w:rtl/>
        </w:rPr>
        <w:tab/>
      </w:r>
      <w:r w:rsidRPr="00C02056">
        <w:rPr>
          <w:rStyle w:val="default"/>
          <w:rFonts w:cs="FrankRuehl" w:hint="cs"/>
          <w:vanish/>
          <w:sz w:val="22"/>
          <w:szCs w:val="22"/>
          <w:u w:val="single"/>
          <w:shd w:val="clear" w:color="auto" w:fill="FFFF99"/>
          <w:rtl/>
        </w:rPr>
        <w:t>(ג)</w:t>
      </w:r>
      <w:r w:rsidRPr="00C02056">
        <w:rPr>
          <w:rStyle w:val="default"/>
          <w:rFonts w:cs="FrankRuehl" w:hint="cs"/>
          <w:vanish/>
          <w:sz w:val="22"/>
          <w:szCs w:val="22"/>
          <w:u w:val="single"/>
          <w:shd w:val="clear" w:color="auto" w:fill="FFFF99"/>
          <w:rtl/>
        </w:rPr>
        <w:tab/>
        <w:t>בלי לגרוע מהוראות סעיף קטן (א), רשות מקרקעי ישראל תתנה את הקניית הבעלות בנכס מקרקעין לפי הוראות סעיף 4יז, בתנאים ובהגבלות לפי הוראות סעיף 2א לחוק מקרקעי ישראל, התש"ך-1960.</w:t>
      </w:r>
      <w:bookmarkEnd w:id="69"/>
    </w:p>
    <w:p w14:paraId="668AE3A6" w14:textId="77777777" w:rsidR="00207DD8" w:rsidRDefault="00207DD8" w:rsidP="00CB5BCE">
      <w:pPr>
        <w:pStyle w:val="P00"/>
        <w:spacing w:before="72"/>
        <w:ind w:left="0" w:right="1134"/>
        <w:rPr>
          <w:rStyle w:val="default"/>
          <w:rFonts w:cs="FrankRuehl" w:hint="cs"/>
          <w:rtl/>
        </w:rPr>
      </w:pPr>
      <w:bookmarkStart w:id="70" w:name="Seif30"/>
      <w:bookmarkEnd w:id="70"/>
      <w:r>
        <w:rPr>
          <w:lang w:val="he-IL"/>
        </w:rPr>
        <w:pict w14:anchorId="72D61D03">
          <v:rect id="_x0000_s2138" style="position:absolute;left:0;text-align:left;margin-left:464.5pt;margin-top:8.05pt;width:75.05pt;height:52.8pt;z-index:251682816" o:allowincell="f" filled="f" stroked="f" strokecolor="lime" strokeweight=".25pt">
            <v:textbox style="mso-next-textbox:#_x0000_s2138" inset="0,0,0,0">
              <w:txbxContent>
                <w:p w14:paraId="10F67F06" w14:textId="77777777" w:rsidR="006016D2" w:rsidRDefault="006016D2" w:rsidP="00207DD8">
                  <w:pPr>
                    <w:spacing w:line="160" w:lineRule="exact"/>
                    <w:jc w:val="left"/>
                    <w:rPr>
                      <w:rFonts w:cs="Miriam" w:hint="cs"/>
                      <w:sz w:val="18"/>
                      <w:szCs w:val="18"/>
                      <w:rtl/>
                    </w:rPr>
                  </w:pPr>
                  <w:r>
                    <w:rPr>
                      <w:rFonts w:cs="Miriam" w:hint="cs"/>
                      <w:sz w:val="18"/>
                      <w:szCs w:val="18"/>
                      <w:rtl/>
                    </w:rPr>
                    <w:t>הגבלה על הקניית בעלות ביישוב קהילתי קטן וביישוב חקלאי</w:t>
                  </w:r>
                </w:p>
                <w:p w14:paraId="5B73B23D" w14:textId="77777777" w:rsidR="006016D2" w:rsidRDefault="006016D2" w:rsidP="00207DD8">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tl/>
        </w:rPr>
        <w:t>4</w:t>
      </w:r>
      <w:r>
        <w:rPr>
          <w:rStyle w:val="default"/>
          <w:rFonts w:cs="FrankRuehl" w:hint="cs"/>
          <w:rtl/>
        </w:rPr>
        <w:t>כ</w:t>
      </w:r>
      <w:r>
        <w:rPr>
          <w:rStyle w:val="default"/>
          <w:rFonts w:cs="FrankRuehl"/>
          <w:rtl/>
        </w:rPr>
        <w:t>.</w:t>
      </w:r>
      <w:r>
        <w:rPr>
          <w:rStyle w:val="default"/>
          <w:rFonts w:cs="FrankRuehl"/>
          <w:rtl/>
        </w:rPr>
        <w:tab/>
      </w:r>
      <w:r>
        <w:rPr>
          <w:rStyle w:val="default"/>
          <w:rFonts w:cs="FrankRuehl" w:hint="cs"/>
          <w:rtl/>
        </w:rPr>
        <w:t xml:space="preserve">המועצה רשאית להחליט, בהתאם לכללים שתקבע, כי הקניית בעלות על ידי </w:t>
      </w:r>
      <w:r w:rsidR="00CB5BCE">
        <w:rPr>
          <w:rStyle w:val="default"/>
          <w:rFonts w:cs="FrankRuehl" w:hint="cs"/>
          <w:rtl/>
        </w:rPr>
        <w:t>הרשות</w:t>
      </w:r>
      <w:r>
        <w:rPr>
          <w:rStyle w:val="default"/>
          <w:rFonts w:cs="FrankRuehl" w:hint="cs"/>
          <w:rtl/>
        </w:rPr>
        <w:t xml:space="preserve">, בנכס מקרקעין באגודה שיתופית שהיא יישוב קהילתי קטן או יישוב חקלאי, תותנה בהסכמת האגודה השיתופית, הסוכנות היהודית לארץ ישראל או ההסתדרות הציונית העולמית, לפי העניין; החליטה המועצה כאמור, לא </w:t>
      </w:r>
      <w:r w:rsidR="00CB5BCE">
        <w:rPr>
          <w:rStyle w:val="default"/>
          <w:rFonts w:cs="FrankRuehl" w:hint="cs"/>
          <w:rtl/>
        </w:rPr>
        <w:t>תקנה הרשות</w:t>
      </w:r>
      <w:r>
        <w:rPr>
          <w:rStyle w:val="default"/>
          <w:rFonts w:cs="FrankRuehl" w:hint="cs"/>
          <w:rtl/>
        </w:rPr>
        <w:t xml:space="preserve"> בעלות בנכס מקרקעין באגודה השיתופית, אלא לאחר ש</w:t>
      </w:r>
      <w:r w:rsidR="00A17A6D">
        <w:rPr>
          <w:rStyle w:val="default"/>
          <w:rFonts w:cs="FrankRuehl" w:hint="cs"/>
          <w:rtl/>
        </w:rPr>
        <w:t>תימסר ל</w:t>
      </w:r>
      <w:r w:rsidR="00CB5BCE">
        <w:rPr>
          <w:rStyle w:val="default"/>
          <w:rFonts w:cs="FrankRuehl" w:hint="cs"/>
          <w:rtl/>
        </w:rPr>
        <w:t>ה</w:t>
      </w:r>
      <w:r>
        <w:rPr>
          <w:rStyle w:val="default"/>
          <w:rFonts w:cs="FrankRuehl" w:hint="cs"/>
          <w:rtl/>
        </w:rPr>
        <w:t xml:space="preserve"> הסכמה כאמור בכתב; בסעיף זה </w:t>
      </w:r>
      <w:r>
        <w:rPr>
          <w:rStyle w:val="default"/>
          <w:rFonts w:cs="FrankRuehl"/>
          <w:rtl/>
        </w:rPr>
        <w:t>–</w:t>
      </w:r>
    </w:p>
    <w:p w14:paraId="794C3663" w14:textId="77777777" w:rsidR="00207DD8" w:rsidRDefault="00207DD8" w:rsidP="00207DD8">
      <w:pPr>
        <w:pStyle w:val="P00"/>
        <w:spacing w:before="72"/>
        <w:ind w:left="0" w:right="1134"/>
        <w:rPr>
          <w:rStyle w:val="default"/>
          <w:rFonts w:cs="FrankRuehl" w:hint="cs"/>
          <w:rtl/>
        </w:rPr>
      </w:pPr>
      <w:r>
        <w:rPr>
          <w:rStyle w:val="default"/>
          <w:rFonts w:cs="FrankRuehl" w:hint="cs"/>
          <w:rtl/>
        </w:rPr>
        <w:tab/>
        <w:t xml:space="preserve">"יישוב חקלאי" </w:t>
      </w:r>
      <w:r>
        <w:rPr>
          <w:rStyle w:val="default"/>
          <w:rFonts w:cs="FrankRuehl"/>
          <w:rtl/>
        </w:rPr>
        <w:t>–</w:t>
      </w:r>
      <w:r>
        <w:rPr>
          <w:rStyle w:val="default"/>
          <w:rFonts w:cs="FrankRuehl" w:hint="cs"/>
          <w:rtl/>
        </w:rPr>
        <w:t xml:space="preserve"> אגודה שיתופית שסווגה על ידי רשם האגודות השיתופיות, לפי פקודת האגודות השיתופיות, כמושב עובדים, ככפר שיתופי, כקיבוץ, כמושב שיתופי, כאגודה שיתופית להתיישבות קהילתית או כיישוב קהילתי כפרי, לרבות הרחבה למגורים של היישוב;</w:t>
      </w:r>
    </w:p>
    <w:p w14:paraId="7BCF610F" w14:textId="77777777" w:rsidR="00207DD8" w:rsidRDefault="00207DD8" w:rsidP="00207DD8">
      <w:pPr>
        <w:pStyle w:val="P00"/>
        <w:spacing w:before="72"/>
        <w:ind w:left="0" w:right="1134"/>
        <w:rPr>
          <w:rStyle w:val="default"/>
          <w:rFonts w:cs="FrankRuehl" w:hint="cs"/>
          <w:rtl/>
        </w:rPr>
      </w:pPr>
      <w:r>
        <w:rPr>
          <w:rStyle w:val="default"/>
          <w:rFonts w:cs="FrankRuehl" w:hint="cs"/>
          <w:rtl/>
        </w:rPr>
        <w:tab/>
        <w:t xml:space="preserve">"יישוב קהילתי קטן" </w:t>
      </w:r>
      <w:r>
        <w:rPr>
          <w:rStyle w:val="default"/>
          <w:rFonts w:cs="FrankRuehl"/>
          <w:rtl/>
        </w:rPr>
        <w:t>–</w:t>
      </w:r>
      <w:r>
        <w:rPr>
          <w:rStyle w:val="default"/>
          <w:rFonts w:cs="FrankRuehl" w:hint="cs"/>
          <w:rtl/>
        </w:rPr>
        <w:t xml:space="preserve"> אגודה שיתופית שסווגה על ידי רשם האגודות השיתופיות, לפי פקודת האגודות השיתופיות, כאגודה שיתופית להתיישבות קהילתית או כיישוב קהילתי כפרי, ומספר בתי האב ביישוב אינו עולה על 500 או על מספר אחר שקבעה המועצה;</w:t>
      </w:r>
    </w:p>
    <w:p w14:paraId="5DCB6845" w14:textId="77777777" w:rsidR="00207DD8" w:rsidRDefault="00207DD8" w:rsidP="00207DD8">
      <w:pPr>
        <w:pStyle w:val="P00"/>
        <w:spacing w:before="72"/>
        <w:ind w:left="0" w:right="1134"/>
        <w:rPr>
          <w:rStyle w:val="default"/>
          <w:rFonts w:cs="FrankRuehl" w:hint="cs"/>
          <w:rtl/>
        </w:rPr>
      </w:pPr>
      <w:r>
        <w:rPr>
          <w:rStyle w:val="default"/>
          <w:rFonts w:cs="FrankRuehl" w:hint="cs"/>
          <w:rtl/>
        </w:rPr>
        <w:tab/>
        <w:t xml:space="preserve">"רשם האגודות השיתופיות" </w:t>
      </w:r>
      <w:r>
        <w:rPr>
          <w:rStyle w:val="default"/>
          <w:rFonts w:cs="FrankRuehl"/>
          <w:rtl/>
        </w:rPr>
        <w:t>–</w:t>
      </w:r>
      <w:r>
        <w:rPr>
          <w:rStyle w:val="default"/>
          <w:rFonts w:cs="FrankRuehl" w:hint="cs"/>
          <w:rtl/>
        </w:rPr>
        <w:t xml:space="preserve"> כמשמעותו בפקודת האגודות השיתופיות.</w:t>
      </w:r>
    </w:p>
    <w:p w14:paraId="5F6C0797" w14:textId="77777777" w:rsidR="00207DD8" w:rsidRPr="00C02056" w:rsidRDefault="00207DD8" w:rsidP="00207DD8">
      <w:pPr>
        <w:pStyle w:val="P00"/>
        <w:spacing w:before="0"/>
        <w:ind w:left="0" w:right="1134"/>
        <w:rPr>
          <w:rStyle w:val="default"/>
          <w:rFonts w:cs="FrankRuehl" w:hint="cs"/>
          <w:vanish/>
          <w:color w:val="FF0000"/>
          <w:szCs w:val="20"/>
          <w:shd w:val="clear" w:color="auto" w:fill="FFFF99"/>
          <w:rtl/>
        </w:rPr>
      </w:pPr>
      <w:bookmarkStart w:id="71" w:name="Rov62"/>
      <w:r w:rsidRPr="00C02056">
        <w:rPr>
          <w:rStyle w:val="default"/>
          <w:rFonts w:cs="FrankRuehl" w:hint="cs"/>
          <w:vanish/>
          <w:color w:val="FF0000"/>
          <w:szCs w:val="20"/>
          <w:shd w:val="clear" w:color="auto" w:fill="FFFF99"/>
          <w:rtl/>
        </w:rPr>
        <w:t>מיום 9.9.2009</w:t>
      </w:r>
    </w:p>
    <w:p w14:paraId="4E6C149B"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235F559A"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hyperlink r:id="rId124"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324 (</w:t>
      </w:r>
      <w:hyperlink r:id="rId125"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1B63BFE0"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4כ</w:t>
      </w:r>
    </w:p>
    <w:p w14:paraId="5CC4C06D"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p>
    <w:p w14:paraId="0316FD74" w14:textId="77777777" w:rsidR="006016D2" w:rsidRPr="00C02056" w:rsidRDefault="006016D2" w:rsidP="006016D2">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9.9.2009 עד יום 31.12.2009</w:t>
      </w:r>
    </w:p>
    <w:p w14:paraId="2405F52D"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הוראת שעה תשס"ט-2009</w:t>
      </w:r>
    </w:p>
    <w:p w14:paraId="139B955F" w14:textId="77777777" w:rsidR="006016D2" w:rsidRPr="00C02056" w:rsidRDefault="006016D2" w:rsidP="006016D2">
      <w:pPr>
        <w:pStyle w:val="P00"/>
        <w:spacing w:before="0"/>
        <w:ind w:left="0" w:right="1134"/>
        <w:rPr>
          <w:rStyle w:val="default"/>
          <w:rFonts w:cs="FrankRuehl" w:hint="cs"/>
          <w:vanish/>
          <w:szCs w:val="20"/>
          <w:shd w:val="clear" w:color="auto" w:fill="FFFF99"/>
          <w:rtl/>
        </w:rPr>
      </w:pPr>
      <w:hyperlink r:id="rId126"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326 (</w:t>
      </w:r>
      <w:hyperlink r:id="rId127"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52BE15B5" w14:textId="77777777" w:rsidR="00AF1138" w:rsidRPr="00C02056" w:rsidRDefault="00AF1138" w:rsidP="006016D2">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ת"ט תש"ע-2009</w:t>
      </w:r>
    </w:p>
    <w:p w14:paraId="6153A36F" w14:textId="77777777" w:rsidR="00AF1138" w:rsidRPr="00C02056" w:rsidRDefault="00AF1138" w:rsidP="006016D2">
      <w:pPr>
        <w:pStyle w:val="P00"/>
        <w:spacing w:before="0"/>
        <w:ind w:left="0" w:right="1134"/>
        <w:rPr>
          <w:rStyle w:val="default"/>
          <w:rFonts w:cs="FrankRuehl" w:hint="cs"/>
          <w:vanish/>
          <w:szCs w:val="20"/>
          <w:shd w:val="clear" w:color="auto" w:fill="FFFF99"/>
          <w:rtl/>
        </w:rPr>
      </w:pPr>
      <w:hyperlink r:id="rId128" w:history="1">
        <w:r w:rsidRPr="00C02056">
          <w:rPr>
            <w:rStyle w:val="Hyperlink"/>
            <w:rFonts w:cs="FrankRuehl" w:hint="cs"/>
            <w:vanish/>
            <w:sz w:val="26"/>
            <w:szCs w:val="20"/>
            <w:shd w:val="clear" w:color="auto" w:fill="FFFF99"/>
            <w:rtl/>
          </w:rPr>
          <w:t>ס"ח תש"ע מס' 2218</w:t>
        </w:r>
      </w:hyperlink>
      <w:r w:rsidRPr="00C02056">
        <w:rPr>
          <w:rStyle w:val="default"/>
          <w:rFonts w:cs="FrankRuehl" w:hint="cs"/>
          <w:vanish/>
          <w:szCs w:val="20"/>
          <w:shd w:val="clear" w:color="auto" w:fill="FFFF99"/>
          <w:rtl/>
        </w:rPr>
        <w:t xml:space="preserve"> מיום 16.12.2009 עמ' 281</w:t>
      </w:r>
    </w:p>
    <w:p w14:paraId="60B1BBA1" w14:textId="77777777" w:rsidR="006016D2" w:rsidRPr="00A17A6D" w:rsidRDefault="006016D2" w:rsidP="00A17A6D">
      <w:pPr>
        <w:pStyle w:val="P00"/>
        <w:ind w:left="0" w:right="1134"/>
        <w:rPr>
          <w:rStyle w:val="default"/>
          <w:rFonts w:cs="FrankRuehl" w:hint="cs"/>
          <w:sz w:val="2"/>
          <w:szCs w:val="2"/>
          <w:rtl/>
        </w:rPr>
      </w:pPr>
      <w:r w:rsidRPr="00C02056">
        <w:rPr>
          <w:rStyle w:val="big-number"/>
          <w:rFonts w:cs="FrankRuehl"/>
          <w:vanish/>
          <w:sz w:val="22"/>
          <w:szCs w:val="22"/>
          <w:shd w:val="clear" w:color="auto" w:fill="FFFF99"/>
          <w:rtl/>
        </w:rPr>
        <w:t>4</w:t>
      </w:r>
      <w:r w:rsidRPr="00C02056">
        <w:rPr>
          <w:rStyle w:val="default"/>
          <w:rFonts w:cs="FrankRuehl" w:hint="cs"/>
          <w:vanish/>
          <w:sz w:val="22"/>
          <w:szCs w:val="22"/>
          <w:shd w:val="clear" w:color="auto" w:fill="FFFF99"/>
          <w:rtl/>
        </w:rPr>
        <w:t>כ</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 xml:space="preserve">המועצה רשאית להחליט, בהתאם לכללים שתקבע, כי הקניית בעלות </w:t>
      </w:r>
      <w:r w:rsidRPr="00C02056">
        <w:rPr>
          <w:rStyle w:val="default"/>
          <w:rFonts w:cs="FrankRuehl" w:hint="cs"/>
          <w:strike/>
          <w:vanish/>
          <w:sz w:val="22"/>
          <w:szCs w:val="22"/>
          <w:shd w:val="clear" w:color="auto" w:fill="FFFF99"/>
          <w:rtl/>
        </w:rPr>
        <w:t>על ידי הרשות</w:t>
      </w:r>
      <w:r w:rsidR="00AF1138" w:rsidRPr="00C02056">
        <w:rPr>
          <w:rStyle w:val="default"/>
          <w:rFonts w:cs="FrankRuehl" w:hint="cs"/>
          <w:vanish/>
          <w:sz w:val="22"/>
          <w:szCs w:val="22"/>
          <w:shd w:val="clear" w:color="auto" w:fill="FFFF99"/>
          <w:rtl/>
        </w:rPr>
        <w:t xml:space="preserve"> </w:t>
      </w:r>
      <w:r w:rsidR="00AF1138" w:rsidRPr="00C02056">
        <w:rPr>
          <w:rStyle w:val="default"/>
          <w:rFonts w:cs="FrankRuehl" w:hint="cs"/>
          <w:vanish/>
          <w:sz w:val="22"/>
          <w:szCs w:val="22"/>
          <w:u w:val="single"/>
          <w:shd w:val="clear" w:color="auto" w:fill="FFFF99"/>
          <w:rtl/>
        </w:rPr>
        <w:t>על ידי המינהל</w:t>
      </w:r>
      <w:r w:rsidRPr="00C02056">
        <w:rPr>
          <w:rStyle w:val="default"/>
          <w:rFonts w:cs="FrankRuehl" w:hint="cs"/>
          <w:vanish/>
          <w:sz w:val="22"/>
          <w:szCs w:val="22"/>
          <w:shd w:val="clear" w:color="auto" w:fill="FFFF99"/>
          <w:rtl/>
        </w:rPr>
        <w:t xml:space="preserve">, בנכס מקרקעין באגודה שיתופית שהיא יישוב קהילתי קטן או יישוב חקלאי, תותנה בהסכמת האגודה השיתופית, הסוכנות היהודית לארץ ישראל או ההסתדרות הציונית העולמית, לפי העניין; החליטה המועצה כאמור, לא </w:t>
      </w:r>
      <w:r w:rsidRPr="00C02056">
        <w:rPr>
          <w:rStyle w:val="default"/>
          <w:rFonts w:cs="FrankRuehl" w:hint="cs"/>
          <w:strike/>
          <w:vanish/>
          <w:sz w:val="22"/>
          <w:szCs w:val="22"/>
          <w:shd w:val="clear" w:color="auto" w:fill="FFFF99"/>
          <w:rtl/>
        </w:rPr>
        <w:t>תקנה הרשות</w:t>
      </w:r>
      <w:r w:rsidR="00A17A6D" w:rsidRPr="00C02056">
        <w:rPr>
          <w:rStyle w:val="default"/>
          <w:rFonts w:cs="FrankRuehl" w:hint="cs"/>
          <w:vanish/>
          <w:sz w:val="22"/>
          <w:szCs w:val="22"/>
          <w:shd w:val="clear" w:color="auto" w:fill="FFFF99"/>
          <w:rtl/>
        </w:rPr>
        <w:t xml:space="preserve"> </w:t>
      </w:r>
      <w:r w:rsidR="00A17A6D" w:rsidRPr="00C02056">
        <w:rPr>
          <w:rStyle w:val="default"/>
          <w:rFonts w:cs="FrankRuehl" w:hint="cs"/>
          <w:vanish/>
          <w:sz w:val="22"/>
          <w:szCs w:val="22"/>
          <w:u w:val="single"/>
          <w:shd w:val="clear" w:color="auto" w:fill="FFFF99"/>
          <w:rtl/>
        </w:rPr>
        <w:t>יקנה המינהל</w:t>
      </w:r>
      <w:r w:rsidRPr="00C02056">
        <w:rPr>
          <w:rStyle w:val="default"/>
          <w:rFonts w:cs="FrankRuehl" w:hint="cs"/>
          <w:vanish/>
          <w:sz w:val="22"/>
          <w:szCs w:val="22"/>
          <w:shd w:val="clear" w:color="auto" w:fill="FFFF99"/>
          <w:rtl/>
        </w:rPr>
        <w:t xml:space="preserve"> בעלות בנכס מקרקעין באגודה השיתופית, אלא לאחר </w:t>
      </w:r>
      <w:r w:rsidRPr="00C02056">
        <w:rPr>
          <w:rStyle w:val="default"/>
          <w:rFonts w:cs="FrankRuehl" w:hint="cs"/>
          <w:strike/>
          <w:vanish/>
          <w:sz w:val="22"/>
          <w:szCs w:val="22"/>
          <w:shd w:val="clear" w:color="auto" w:fill="FFFF99"/>
          <w:rtl/>
        </w:rPr>
        <w:t>שתימסר לה</w:t>
      </w:r>
      <w:r w:rsidR="00A17A6D" w:rsidRPr="00C02056">
        <w:rPr>
          <w:rStyle w:val="default"/>
          <w:rFonts w:cs="FrankRuehl" w:hint="cs"/>
          <w:vanish/>
          <w:sz w:val="22"/>
          <w:szCs w:val="22"/>
          <w:shd w:val="clear" w:color="auto" w:fill="FFFF99"/>
          <w:rtl/>
        </w:rPr>
        <w:t xml:space="preserve"> </w:t>
      </w:r>
      <w:r w:rsidR="00A17A6D" w:rsidRPr="00C02056">
        <w:rPr>
          <w:rStyle w:val="default"/>
          <w:rFonts w:cs="FrankRuehl" w:hint="cs"/>
          <w:vanish/>
          <w:sz w:val="22"/>
          <w:szCs w:val="22"/>
          <w:u w:val="single"/>
          <w:shd w:val="clear" w:color="auto" w:fill="FFFF99"/>
          <w:rtl/>
        </w:rPr>
        <w:t>שתימסר לו</w:t>
      </w:r>
      <w:r w:rsidRPr="00C02056">
        <w:rPr>
          <w:rStyle w:val="default"/>
          <w:rFonts w:cs="FrankRuehl" w:hint="cs"/>
          <w:vanish/>
          <w:sz w:val="22"/>
          <w:szCs w:val="22"/>
          <w:shd w:val="clear" w:color="auto" w:fill="FFFF99"/>
          <w:rtl/>
        </w:rPr>
        <w:t xml:space="preserve"> הסכמה כאמור בכתב; בסעיף זה </w:t>
      </w:r>
      <w:r w:rsidRPr="00C02056">
        <w:rPr>
          <w:rStyle w:val="default"/>
          <w:rFonts w:cs="FrankRuehl"/>
          <w:vanish/>
          <w:sz w:val="22"/>
          <w:szCs w:val="22"/>
          <w:shd w:val="clear" w:color="auto" w:fill="FFFF99"/>
          <w:rtl/>
        </w:rPr>
        <w:t>–</w:t>
      </w:r>
      <w:bookmarkEnd w:id="71"/>
    </w:p>
    <w:p w14:paraId="1D77F551" w14:textId="77777777" w:rsidR="00207DD8" w:rsidRDefault="00207DD8" w:rsidP="00207DD8">
      <w:pPr>
        <w:pStyle w:val="P00"/>
        <w:spacing w:before="72"/>
        <w:ind w:left="0" w:right="1134"/>
        <w:rPr>
          <w:rStyle w:val="default"/>
          <w:rFonts w:cs="FrankRuehl" w:hint="cs"/>
          <w:rtl/>
        </w:rPr>
      </w:pPr>
      <w:bookmarkStart w:id="72" w:name="Seif31"/>
      <w:bookmarkEnd w:id="72"/>
      <w:r>
        <w:rPr>
          <w:lang w:val="he-IL"/>
        </w:rPr>
        <w:pict w14:anchorId="1B24012A">
          <v:rect id="_x0000_s2139" style="position:absolute;left:0;text-align:left;margin-left:464.5pt;margin-top:8.05pt;width:75.05pt;height:45.9pt;z-index:251683840" o:allowincell="f" filled="f" stroked="f" strokecolor="lime" strokeweight=".25pt">
            <v:textbox style="mso-next-textbox:#_x0000_s2139" inset="0,0,0,0">
              <w:txbxContent>
                <w:p w14:paraId="3F1835FA" w14:textId="77777777" w:rsidR="006016D2" w:rsidRDefault="006016D2" w:rsidP="00207DD8">
                  <w:pPr>
                    <w:spacing w:line="160" w:lineRule="exact"/>
                    <w:jc w:val="left"/>
                    <w:rPr>
                      <w:rFonts w:cs="Miriam" w:hint="cs"/>
                      <w:sz w:val="18"/>
                      <w:szCs w:val="18"/>
                      <w:rtl/>
                    </w:rPr>
                  </w:pPr>
                  <w:r>
                    <w:rPr>
                      <w:rFonts w:cs="Miriam" w:hint="cs"/>
                      <w:sz w:val="18"/>
                      <w:szCs w:val="18"/>
                      <w:rtl/>
                    </w:rPr>
                    <w:t>הגבלה על הקניית בעלות בשל שטחו של נכס מקרקעין</w:t>
                  </w:r>
                </w:p>
                <w:p w14:paraId="1EDB9EB3" w14:textId="77777777" w:rsidR="006016D2" w:rsidRDefault="006016D2" w:rsidP="00207DD8">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tl/>
        </w:rPr>
        <w:t>4</w:t>
      </w:r>
      <w:r>
        <w:rPr>
          <w:rStyle w:val="default"/>
          <w:rFonts w:cs="FrankRuehl" w:hint="cs"/>
          <w:rtl/>
        </w:rPr>
        <w:t>כא</w:t>
      </w:r>
      <w:r>
        <w:rPr>
          <w:rStyle w:val="default"/>
          <w:rFonts w:cs="FrankRuehl"/>
          <w:rtl/>
        </w:rPr>
        <w:t>.</w:t>
      </w:r>
      <w:r>
        <w:rPr>
          <w:rStyle w:val="default"/>
          <w:rFonts w:cs="FrankRuehl"/>
          <w:rtl/>
        </w:rPr>
        <w:tab/>
      </w:r>
      <w:r>
        <w:rPr>
          <w:rStyle w:val="default"/>
          <w:rFonts w:cs="FrankRuehl" w:hint="cs"/>
          <w:rtl/>
        </w:rPr>
        <w:t>על אף הוראות סעיפים 4יז ו-4כ, לא תקנה הרשות בעלות בנכס מקרקעין ששטחו עולה על 16 דונם, אלא אם כן החליטה המועצה שקיימות נסיבות שבשלהן ניתן להקנות בעלות כאמור.</w:t>
      </w:r>
    </w:p>
    <w:p w14:paraId="1E0AF87F" w14:textId="77777777" w:rsidR="00207DD8" w:rsidRPr="00C02056" w:rsidRDefault="00207DD8" w:rsidP="00207DD8">
      <w:pPr>
        <w:pStyle w:val="P00"/>
        <w:spacing w:before="0"/>
        <w:ind w:left="0" w:right="1134"/>
        <w:rPr>
          <w:rStyle w:val="default"/>
          <w:rFonts w:cs="FrankRuehl" w:hint="cs"/>
          <w:vanish/>
          <w:color w:val="FF0000"/>
          <w:szCs w:val="20"/>
          <w:shd w:val="clear" w:color="auto" w:fill="FFFF99"/>
          <w:rtl/>
        </w:rPr>
      </w:pPr>
      <w:bookmarkStart w:id="73" w:name="Rov63"/>
      <w:r w:rsidRPr="00C02056">
        <w:rPr>
          <w:rStyle w:val="default"/>
          <w:rFonts w:cs="FrankRuehl" w:hint="cs"/>
          <w:vanish/>
          <w:color w:val="FF0000"/>
          <w:szCs w:val="20"/>
          <w:shd w:val="clear" w:color="auto" w:fill="FFFF99"/>
          <w:rtl/>
        </w:rPr>
        <w:t>מיום 9.9.2009</w:t>
      </w:r>
    </w:p>
    <w:p w14:paraId="25EBF256"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67BC8AAE"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hyperlink r:id="rId129"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325 (</w:t>
      </w:r>
      <w:hyperlink r:id="rId130"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47213351"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הוספת סעיף 4כא</w:t>
      </w:r>
    </w:p>
    <w:p w14:paraId="5FBA78CD" w14:textId="77777777" w:rsidR="00A17A6D" w:rsidRPr="00C02056" w:rsidRDefault="00A17A6D" w:rsidP="00A17A6D">
      <w:pPr>
        <w:pStyle w:val="P00"/>
        <w:spacing w:before="0"/>
        <w:ind w:left="0" w:right="1134"/>
        <w:rPr>
          <w:rStyle w:val="default"/>
          <w:rFonts w:cs="FrankRuehl" w:hint="cs"/>
          <w:vanish/>
          <w:szCs w:val="20"/>
          <w:shd w:val="clear" w:color="auto" w:fill="FFFF99"/>
          <w:rtl/>
        </w:rPr>
      </w:pPr>
    </w:p>
    <w:p w14:paraId="0FB92A2A" w14:textId="77777777" w:rsidR="00A17A6D" w:rsidRPr="00C02056" w:rsidRDefault="00A17A6D" w:rsidP="00A17A6D">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מיום 9.9.2009 עד יום 31.12.2009</w:t>
      </w:r>
    </w:p>
    <w:p w14:paraId="4D9350FE" w14:textId="77777777" w:rsidR="00A17A6D" w:rsidRPr="00C02056" w:rsidRDefault="00A17A6D" w:rsidP="00A17A6D">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הוראת שעה תשס"ט-2009</w:t>
      </w:r>
    </w:p>
    <w:p w14:paraId="279701E8" w14:textId="77777777" w:rsidR="00A17A6D" w:rsidRPr="00C02056" w:rsidRDefault="00A17A6D" w:rsidP="00A17A6D">
      <w:pPr>
        <w:pStyle w:val="P00"/>
        <w:spacing w:before="0"/>
        <w:ind w:left="0" w:right="1134"/>
        <w:rPr>
          <w:rStyle w:val="default"/>
          <w:rFonts w:cs="FrankRuehl" w:hint="cs"/>
          <w:vanish/>
          <w:szCs w:val="20"/>
          <w:shd w:val="clear" w:color="auto" w:fill="FFFF99"/>
          <w:rtl/>
        </w:rPr>
      </w:pPr>
      <w:hyperlink r:id="rId131"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326 (</w:t>
      </w:r>
      <w:hyperlink r:id="rId132"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6730EEC1" w14:textId="77777777" w:rsidR="00A17A6D" w:rsidRPr="00A17A6D" w:rsidRDefault="00A17A6D" w:rsidP="00A17A6D">
      <w:pPr>
        <w:pStyle w:val="P00"/>
        <w:ind w:left="0" w:right="1134"/>
        <w:rPr>
          <w:rStyle w:val="default"/>
          <w:rFonts w:cs="FrankRuehl" w:hint="cs"/>
          <w:sz w:val="2"/>
          <w:szCs w:val="2"/>
          <w:shd w:val="clear" w:color="auto" w:fill="FFFF99"/>
          <w:rtl/>
        </w:rPr>
      </w:pPr>
      <w:r w:rsidRPr="00C02056">
        <w:rPr>
          <w:rStyle w:val="default"/>
          <w:rFonts w:cs="FrankRuehl"/>
          <w:vanish/>
          <w:sz w:val="22"/>
          <w:szCs w:val="22"/>
          <w:shd w:val="clear" w:color="auto" w:fill="FFFF99"/>
          <w:rtl/>
        </w:rPr>
        <w:t>4</w:t>
      </w:r>
      <w:r w:rsidRPr="00C02056">
        <w:rPr>
          <w:rStyle w:val="default"/>
          <w:rFonts w:cs="FrankRuehl" w:hint="cs"/>
          <w:vanish/>
          <w:sz w:val="22"/>
          <w:szCs w:val="22"/>
          <w:shd w:val="clear" w:color="auto" w:fill="FFFF99"/>
          <w:rtl/>
        </w:rPr>
        <w:t>כא</w:t>
      </w:r>
      <w:r w:rsidRPr="00C02056">
        <w:rPr>
          <w:rStyle w:val="default"/>
          <w:rFonts w:cs="FrankRuehl"/>
          <w:vanish/>
          <w:sz w:val="22"/>
          <w:szCs w:val="22"/>
          <w:shd w:val="clear" w:color="auto" w:fill="FFFF99"/>
          <w:rtl/>
        </w:rPr>
        <w:t>.</w:t>
      </w:r>
      <w:r w:rsidRPr="00C02056">
        <w:rPr>
          <w:rStyle w:val="default"/>
          <w:rFonts w:cs="FrankRuehl"/>
          <w:vanish/>
          <w:sz w:val="22"/>
          <w:szCs w:val="22"/>
          <w:shd w:val="clear" w:color="auto" w:fill="FFFF99"/>
          <w:rtl/>
        </w:rPr>
        <w:tab/>
      </w:r>
      <w:r w:rsidRPr="00C02056">
        <w:rPr>
          <w:rStyle w:val="default"/>
          <w:rFonts w:cs="FrankRuehl" w:hint="cs"/>
          <w:vanish/>
          <w:sz w:val="22"/>
          <w:szCs w:val="22"/>
          <w:shd w:val="clear" w:color="auto" w:fill="FFFF99"/>
          <w:rtl/>
        </w:rPr>
        <w:t xml:space="preserve">על אף הוראות סעיפים 4יז ו-4כ, לא </w:t>
      </w:r>
      <w:r w:rsidRPr="00C02056">
        <w:rPr>
          <w:rStyle w:val="default"/>
          <w:rFonts w:cs="FrankRuehl" w:hint="cs"/>
          <w:strike/>
          <w:vanish/>
          <w:sz w:val="22"/>
          <w:szCs w:val="22"/>
          <w:shd w:val="clear" w:color="auto" w:fill="FFFF99"/>
          <w:rtl/>
        </w:rPr>
        <w:t>תקנה הרשות</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יקנה המינהל</w:t>
      </w:r>
      <w:r w:rsidRPr="00C02056">
        <w:rPr>
          <w:rStyle w:val="default"/>
          <w:rFonts w:cs="FrankRuehl" w:hint="cs"/>
          <w:vanish/>
          <w:sz w:val="22"/>
          <w:szCs w:val="22"/>
          <w:shd w:val="clear" w:color="auto" w:fill="FFFF99"/>
          <w:rtl/>
        </w:rPr>
        <w:t xml:space="preserve"> בעלות בנכס מקרקעין ששטחו עולה על 16 דונם, אלא אם כן החליטה המועצה שקיימות נסיבות שבשלהן ניתן להקנות בעלות כאמור.</w:t>
      </w:r>
      <w:bookmarkEnd w:id="73"/>
    </w:p>
    <w:p w14:paraId="5B445B45" w14:textId="77777777" w:rsidR="00A17A6D" w:rsidRDefault="00A17A6D" w:rsidP="00207DD8">
      <w:pPr>
        <w:pStyle w:val="P00"/>
        <w:spacing w:before="72"/>
        <w:ind w:left="0" w:right="1134"/>
        <w:rPr>
          <w:rStyle w:val="default"/>
          <w:rFonts w:cs="FrankRuehl" w:hint="cs"/>
          <w:rtl/>
        </w:rPr>
      </w:pPr>
    </w:p>
    <w:p w14:paraId="686E5B41" w14:textId="77777777" w:rsidR="00207DD8" w:rsidRPr="00F436E7" w:rsidRDefault="00207DD8" w:rsidP="00207DD8">
      <w:pPr>
        <w:pStyle w:val="P00"/>
        <w:spacing w:before="72"/>
        <w:ind w:left="0" w:right="1134"/>
        <w:rPr>
          <w:rStyle w:val="default"/>
          <w:rFonts w:cs="FrankRuehl" w:hint="cs"/>
          <w:rtl/>
        </w:rPr>
      </w:pPr>
      <w:bookmarkStart w:id="74" w:name="Seif32"/>
      <w:bookmarkEnd w:id="74"/>
      <w:r w:rsidRPr="00F436E7">
        <w:rPr>
          <w:lang w:val="he-IL"/>
        </w:rPr>
        <w:pict w14:anchorId="4F4D7283">
          <v:rect id="_x0000_s2140" style="position:absolute;left:0;text-align:left;margin-left:464.5pt;margin-top:8.05pt;width:75.05pt;height:35.4pt;z-index:251684864" o:allowincell="f" filled="f" stroked="f" strokecolor="lime" strokeweight=".25pt">
            <v:textbox style="mso-next-textbox:#_x0000_s2140" inset="0,0,0,0">
              <w:txbxContent>
                <w:p w14:paraId="1A6E74C2" w14:textId="77777777" w:rsidR="006016D2" w:rsidRDefault="006016D2" w:rsidP="00207DD8">
                  <w:pPr>
                    <w:spacing w:line="160" w:lineRule="exact"/>
                    <w:jc w:val="left"/>
                    <w:rPr>
                      <w:rFonts w:cs="Miriam" w:hint="cs"/>
                      <w:sz w:val="18"/>
                      <w:szCs w:val="18"/>
                      <w:rtl/>
                    </w:rPr>
                  </w:pPr>
                  <w:r>
                    <w:rPr>
                      <w:rFonts w:cs="Miriam" w:hint="cs"/>
                      <w:sz w:val="18"/>
                      <w:szCs w:val="18"/>
                      <w:rtl/>
                    </w:rPr>
                    <w:t>קרן לשמירה על שטחים פתוחים</w:t>
                  </w:r>
                </w:p>
                <w:p w14:paraId="1A81E875" w14:textId="77777777" w:rsidR="006016D2" w:rsidRDefault="006016D2" w:rsidP="00207DD8">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sidRPr="00F436E7">
        <w:rPr>
          <w:rStyle w:val="big-number"/>
          <w:rtl/>
        </w:rPr>
        <w:t>4</w:t>
      </w:r>
      <w:r w:rsidRPr="00F436E7">
        <w:rPr>
          <w:rStyle w:val="default"/>
          <w:rFonts w:cs="FrankRuehl" w:hint="cs"/>
          <w:rtl/>
        </w:rPr>
        <w:t>כב</w:t>
      </w:r>
      <w:r w:rsidRPr="00F436E7">
        <w:rPr>
          <w:rStyle w:val="default"/>
          <w:rFonts w:cs="FrankRuehl"/>
          <w:rtl/>
        </w:rPr>
        <w:t>.</w:t>
      </w:r>
      <w:r w:rsidRPr="00F436E7">
        <w:rPr>
          <w:rStyle w:val="default"/>
          <w:rFonts w:cs="FrankRuehl"/>
          <w:rtl/>
        </w:rPr>
        <w:tab/>
      </w:r>
      <w:r w:rsidRPr="00F436E7">
        <w:rPr>
          <w:rStyle w:val="default"/>
          <w:rFonts w:cs="FrankRuehl" w:hint="cs"/>
          <w:rtl/>
        </w:rPr>
        <w:t>(א)</w:t>
      </w:r>
      <w:r w:rsidRPr="00F436E7">
        <w:rPr>
          <w:rStyle w:val="default"/>
          <w:rFonts w:cs="FrankRuehl" w:hint="cs"/>
          <w:rtl/>
        </w:rPr>
        <w:tab/>
        <w:t xml:space="preserve">מוקמת בזה קרן לשמירה על שטחים פתוחים במסגרת הרשות (בחוק זה </w:t>
      </w:r>
      <w:r w:rsidRPr="00F436E7">
        <w:rPr>
          <w:rStyle w:val="default"/>
          <w:rFonts w:cs="FrankRuehl"/>
          <w:rtl/>
        </w:rPr>
        <w:t>–</w:t>
      </w:r>
      <w:r w:rsidRPr="00F436E7">
        <w:rPr>
          <w:rStyle w:val="default"/>
          <w:rFonts w:cs="FrankRuehl" w:hint="cs"/>
          <w:rtl/>
        </w:rPr>
        <w:t xml:space="preserve"> הקרן).</w:t>
      </w:r>
    </w:p>
    <w:p w14:paraId="6CAFA9BF" w14:textId="77777777" w:rsidR="00207DD8" w:rsidRPr="00F436E7" w:rsidRDefault="00207DD8" w:rsidP="00AA5925">
      <w:pPr>
        <w:pStyle w:val="P00"/>
        <w:spacing w:before="72"/>
        <w:ind w:left="0" w:right="1134"/>
        <w:rPr>
          <w:rStyle w:val="default"/>
          <w:rFonts w:cs="FrankRuehl" w:hint="cs"/>
          <w:rtl/>
        </w:rPr>
      </w:pPr>
      <w:r w:rsidRPr="00F436E7">
        <w:rPr>
          <w:rStyle w:val="default"/>
          <w:rFonts w:cs="FrankRuehl" w:hint="cs"/>
          <w:rtl/>
        </w:rPr>
        <w:tab/>
        <w:t>(ב)</w:t>
      </w:r>
      <w:r w:rsidRPr="00F436E7">
        <w:rPr>
          <w:rStyle w:val="default"/>
          <w:rFonts w:cs="FrankRuehl" w:hint="cs"/>
          <w:rtl/>
        </w:rPr>
        <w:tab/>
      </w:r>
      <w:r w:rsidR="00AA5925" w:rsidRPr="00F436E7">
        <w:rPr>
          <w:rStyle w:val="default"/>
          <w:rFonts w:cs="FrankRuehl" w:hint="cs"/>
          <w:rtl/>
        </w:rPr>
        <w:t>מטרות הקרן הן סיוע במימון השמירה, הפיתוח הסביבתי והטיפוח של השטחים הפתוחים שמחוץ לשטחים העירוניים הבנויים, לרבות שטחים פתוחים שיש להם חשיבות לשמירה על המגוון הביולוגי והמערכות האקולוגיות בישראל, פארקים ואזורי נופש ופנאי, וכן סיוע לגורמים הפועלים להגשמת מטרות הקרן.</w:t>
      </w:r>
    </w:p>
    <w:p w14:paraId="2A0FFC20" w14:textId="77777777" w:rsidR="00AA5925" w:rsidRPr="00F436E7" w:rsidRDefault="00AA5925" w:rsidP="00AA5925">
      <w:pPr>
        <w:pStyle w:val="P00"/>
        <w:spacing w:before="72"/>
        <w:ind w:left="0" w:right="1134"/>
        <w:rPr>
          <w:rStyle w:val="default"/>
          <w:rFonts w:cs="FrankRuehl" w:hint="cs"/>
          <w:rtl/>
        </w:rPr>
      </w:pPr>
      <w:r w:rsidRPr="00F436E7">
        <w:rPr>
          <w:rStyle w:val="default"/>
          <w:rFonts w:cs="FrankRuehl" w:hint="cs"/>
          <w:rtl/>
        </w:rPr>
        <w:tab/>
        <w:t>(ג)</w:t>
      </w:r>
      <w:r w:rsidRPr="00F436E7">
        <w:rPr>
          <w:rStyle w:val="default"/>
          <w:rFonts w:cs="FrankRuehl" w:hint="cs"/>
          <w:rtl/>
        </w:rPr>
        <w:tab/>
        <w:t>הקרן תפעל למימוש מטרותיה בהתאם לתכנית רב-שנתית שתאשר הממשלה.</w:t>
      </w:r>
    </w:p>
    <w:p w14:paraId="4248154B" w14:textId="77777777" w:rsidR="00AA5925" w:rsidRPr="00F436E7" w:rsidRDefault="00AA5925" w:rsidP="00AA5925">
      <w:pPr>
        <w:pStyle w:val="P00"/>
        <w:spacing w:before="72"/>
        <w:ind w:left="0" w:right="1134"/>
        <w:rPr>
          <w:rStyle w:val="default"/>
          <w:rFonts w:cs="FrankRuehl" w:hint="cs"/>
          <w:rtl/>
        </w:rPr>
      </w:pPr>
      <w:r w:rsidRPr="00F436E7">
        <w:rPr>
          <w:rStyle w:val="default"/>
          <w:rFonts w:cs="FrankRuehl" w:hint="cs"/>
          <w:rtl/>
        </w:rPr>
        <w:tab/>
        <w:t>(ד)</w:t>
      </w:r>
      <w:r w:rsidRPr="00F436E7">
        <w:rPr>
          <w:rStyle w:val="default"/>
          <w:rFonts w:cs="FrankRuehl" w:hint="cs"/>
          <w:rtl/>
        </w:rPr>
        <w:tab/>
        <w:t>כספי הקרן יבואו מהפרשה בשיעור של 1%, בכל שנה, מכלל הכנסות הרשות באותה שנה, וכן מתרומות וממקורות אחרים; הכספים ייועדו למטרות הקרן בלבד, והשימוש בהם ייעשה לפי הוראות השר בהסכמת שר האוצר.</w:t>
      </w:r>
    </w:p>
    <w:p w14:paraId="6265A487" w14:textId="77777777" w:rsidR="00AA5925" w:rsidRPr="00F436E7" w:rsidRDefault="00AA5925" w:rsidP="00AA5925">
      <w:pPr>
        <w:pStyle w:val="P00"/>
        <w:spacing w:before="72"/>
        <w:ind w:left="0" w:right="1134"/>
        <w:rPr>
          <w:rStyle w:val="default"/>
          <w:rFonts w:cs="FrankRuehl" w:hint="cs"/>
          <w:rtl/>
        </w:rPr>
      </w:pPr>
      <w:r w:rsidRPr="00F436E7">
        <w:rPr>
          <w:rStyle w:val="default"/>
          <w:rFonts w:cs="FrankRuehl" w:hint="cs"/>
          <w:rtl/>
        </w:rPr>
        <w:tab/>
        <w:t>(ה)</w:t>
      </w:r>
      <w:r w:rsidRPr="00F436E7">
        <w:rPr>
          <w:rStyle w:val="default"/>
          <w:rFonts w:cs="FrankRuehl" w:hint="cs"/>
          <w:rtl/>
        </w:rPr>
        <w:tab/>
        <w:t>השר, בהסכמת שר האוצר והשר להגנת הסביבה, יקבע את סדרי הפעלת הקרן ותפקידיה.</w:t>
      </w:r>
    </w:p>
    <w:p w14:paraId="7065B76A" w14:textId="77777777" w:rsidR="00AA5925" w:rsidRPr="00F436E7" w:rsidRDefault="00DE46DE" w:rsidP="00DE46DE">
      <w:pPr>
        <w:pStyle w:val="P00"/>
        <w:spacing w:before="72"/>
        <w:ind w:left="0" w:right="1134"/>
        <w:rPr>
          <w:rStyle w:val="default"/>
          <w:rFonts w:cs="FrankRuehl" w:hint="cs"/>
          <w:rtl/>
        </w:rPr>
      </w:pPr>
      <w:r w:rsidRPr="000049A4">
        <w:rPr>
          <w:rStyle w:val="default"/>
          <w:rFonts w:cs="FrankRuehl" w:hint="cs"/>
          <w:rtl/>
        </w:rPr>
        <w:pict w14:anchorId="692EE5A7">
          <v:shape id="_x0000_s2173" type="#_x0000_t202" style="position:absolute;left:0;text-align:left;margin-left:470.25pt;margin-top:7.1pt;width:1in;height:16.8pt;z-index:251703296" filled="f" stroked="f">
            <v:textbox inset="1mm,0,1mm,0">
              <w:txbxContent>
                <w:p w14:paraId="431A1BA4" w14:textId="77777777" w:rsidR="00DE46DE" w:rsidRDefault="00DE46DE" w:rsidP="00DE46DE">
                  <w:pPr>
                    <w:spacing w:line="160" w:lineRule="exact"/>
                    <w:jc w:val="left"/>
                    <w:rPr>
                      <w:rFonts w:cs="Miriam" w:hint="cs"/>
                      <w:noProof/>
                      <w:sz w:val="18"/>
                      <w:szCs w:val="18"/>
                      <w:rtl/>
                    </w:rPr>
                  </w:pPr>
                  <w:r>
                    <w:rPr>
                      <w:rFonts w:cs="Miriam" w:hint="cs"/>
                      <w:sz w:val="18"/>
                      <w:szCs w:val="18"/>
                      <w:rtl/>
                    </w:rPr>
                    <w:t>(תיקון מס' 15) תשפ"ג-2023</w:t>
                  </w:r>
                </w:p>
              </w:txbxContent>
            </v:textbox>
            <w10:anchorlock/>
          </v:shape>
        </w:pict>
      </w:r>
      <w:r>
        <w:rPr>
          <w:rStyle w:val="default"/>
          <w:rFonts w:cs="FrankRuehl" w:hint="cs"/>
          <w:rtl/>
        </w:rPr>
        <w:tab/>
        <w:t>(ו</w:t>
      </w:r>
      <w:r w:rsidRPr="000049A4">
        <w:rPr>
          <w:rStyle w:val="default"/>
          <w:rFonts w:cs="FrankRuehl" w:hint="cs"/>
          <w:rtl/>
        </w:rPr>
        <w:t>)</w:t>
      </w:r>
      <w:r w:rsidRPr="000049A4">
        <w:rPr>
          <w:rStyle w:val="default"/>
          <w:rFonts w:cs="FrankRuehl" w:hint="cs"/>
          <w:rtl/>
        </w:rPr>
        <w:tab/>
      </w:r>
      <w:r w:rsidR="00AA5925" w:rsidRPr="00F436E7">
        <w:rPr>
          <w:rStyle w:val="default"/>
          <w:rFonts w:cs="FrankRuehl" w:hint="cs"/>
          <w:rtl/>
        </w:rPr>
        <w:t xml:space="preserve">השר ידווח לוועדת </w:t>
      </w:r>
      <w:r>
        <w:rPr>
          <w:rStyle w:val="default"/>
          <w:rFonts w:cs="FrankRuehl" w:hint="cs"/>
          <w:rtl/>
        </w:rPr>
        <w:t>הפנים והגנת הסביבה</w:t>
      </w:r>
      <w:r w:rsidR="00AA5925" w:rsidRPr="00F436E7">
        <w:rPr>
          <w:rStyle w:val="default"/>
          <w:rFonts w:cs="FrankRuehl" w:hint="cs"/>
          <w:rtl/>
        </w:rPr>
        <w:t xml:space="preserve"> של הכנסת, בסוף כל שנת תקציב, על פעולות הקרן, הכנסותיה והוצאותיה.</w:t>
      </w:r>
    </w:p>
    <w:p w14:paraId="093A5EB0" w14:textId="77777777" w:rsidR="00207DD8" w:rsidRPr="00C02056" w:rsidRDefault="00207DD8" w:rsidP="00207DD8">
      <w:pPr>
        <w:pStyle w:val="P00"/>
        <w:spacing w:before="0"/>
        <w:ind w:left="0" w:right="1134"/>
        <w:rPr>
          <w:rStyle w:val="default"/>
          <w:rFonts w:cs="FrankRuehl" w:hint="cs"/>
          <w:vanish/>
          <w:color w:val="FF0000"/>
          <w:szCs w:val="20"/>
          <w:shd w:val="clear" w:color="auto" w:fill="FFFF99"/>
          <w:rtl/>
        </w:rPr>
      </w:pPr>
      <w:bookmarkStart w:id="75" w:name="Rov86"/>
      <w:r w:rsidRPr="00C02056">
        <w:rPr>
          <w:rStyle w:val="default"/>
          <w:rFonts w:cs="FrankRuehl" w:hint="cs"/>
          <w:vanish/>
          <w:color w:val="FF0000"/>
          <w:szCs w:val="20"/>
          <w:shd w:val="clear" w:color="auto" w:fill="FFFF99"/>
          <w:rtl/>
        </w:rPr>
        <w:t>מיום 1.1.2010</w:t>
      </w:r>
    </w:p>
    <w:p w14:paraId="1F4F3F1C"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3E34DF5A" w14:textId="77777777" w:rsidR="00207DD8" w:rsidRPr="00C02056" w:rsidRDefault="00207DD8" w:rsidP="00207DD8">
      <w:pPr>
        <w:pStyle w:val="P00"/>
        <w:spacing w:before="0"/>
        <w:ind w:left="0" w:right="1134"/>
        <w:rPr>
          <w:rStyle w:val="default"/>
          <w:rFonts w:cs="FrankRuehl" w:hint="cs"/>
          <w:vanish/>
          <w:szCs w:val="20"/>
          <w:shd w:val="clear" w:color="auto" w:fill="FFFF99"/>
          <w:rtl/>
        </w:rPr>
      </w:pPr>
      <w:hyperlink r:id="rId133"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325 (</w:t>
      </w:r>
      <w:hyperlink r:id="rId134"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0D6952CB" w14:textId="77777777" w:rsidR="00207DD8" w:rsidRPr="00C02056" w:rsidRDefault="00207DD8" w:rsidP="00F436E7">
      <w:pPr>
        <w:pStyle w:val="P00"/>
        <w:spacing w:before="0"/>
        <w:ind w:left="0" w:right="1134"/>
        <w:rPr>
          <w:rStyle w:val="default"/>
          <w:rFonts w:cs="FrankRuehl"/>
          <w:vanish/>
          <w:szCs w:val="20"/>
          <w:shd w:val="clear" w:color="auto" w:fill="FFFF99"/>
          <w:rtl/>
        </w:rPr>
      </w:pPr>
      <w:r w:rsidRPr="00C02056">
        <w:rPr>
          <w:rStyle w:val="default"/>
          <w:rFonts w:cs="FrankRuehl" w:hint="cs"/>
          <w:b/>
          <w:bCs/>
          <w:vanish/>
          <w:szCs w:val="20"/>
          <w:shd w:val="clear" w:color="auto" w:fill="FFFF99"/>
          <w:rtl/>
        </w:rPr>
        <w:t>הוספת סעיף 4כב</w:t>
      </w:r>
    </w:p>
    <w:p w14:paraId="1C99FA15" w14:textId="77777777" w:rsidR="00DE46DE" w:rsidRPr="00C02056" w:rsidRDefault="00DE46DE" w:rsidP="00DE46DE">
      <w:pPr>
        <w:pStyle w:val="P00"/>
        <w:spacing w:before="0"/>
        <w:ind w:left="0" w:right="1134"/>
        <w:rPr>
          <w:rStyle w:val="default"/>
          <w:rFonts w:ascii="FrankRuehl" w:hAnsi="FrankRuehl" w:cs="FrankRuehl"/>
          <w:vanish/>
          <w:sz w:val="20"/>
          <w:szCs w:val="20"/>
          <w:shd w:val="clear" w:color="auto" w:fill="FFFF99"/>
          <w:rtl/>
        </w:rPr>
      </w:pPr>
    </w:p>
    <w:p w14:paraId="5A1BC447" w14:textId="77777777" w:rsidR="00DE46DE" w:rsidRPr="00C02056" w:rsidRDefault="00DE46DE" w:rsidP="00DE46DE">
      <w:pPr>
        <w:pStyle w:val="P00"/>
        <w:tabs>
          <w:tab w:val="clear" w:pos="6259"/>
        </w:tabs>
        <w:spacing w:before="0"/>
        <w:ind w:left="0" w:right="1134"/>
        <w:rPr>
          <w:rFonts w:ascii="FrankRuehl" w:hAnsi="FrankRuehl" w:cs="FrankRuehl"/>
          <w:vanish/>
          <w:color w:val="FF0000"/>
          <w:szCs w:val="20"/>
          <w:shd w:val="clear" w:color="auto" w:fill="FFFF99"/>
          <w:rtl/>
        </w:rPr>
      </w:pPr>
      <w:r w:rsidRPr="00C02056">
        <w:rPr>
          <w:rFonts w:ascii="FrankRuehl" w:hAnsi="FrankRuehl" w:cs="FrankRuehl"/>
          <w:vanish/>
          <w:color w:val="FF0000"/>
          <w:szCs w:val="20"/>
          <w:shd w:val="clear" w:color="auto" w:fill="FFFF99"/>
          <w:rtl/>
        </w:rPr>
        <w:t>מיום 9.2.2023</w:t>
      </w:r>
    </w:p>
    <w:p w14:paraId="7645D106"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r w:rsidRPr="00C02056">
        <w:rPr>
          <w:rFonts w:ascii="FrankRuehl" w:hAnsi="FrankRuehl" w:cs="FrankRuehl"/>
          <w:b/>
          <w:bCs/>
          <w:vanish/>
          <w:szCs w:val="20"/>
          <w:shd w:val="clear" w:color="auto" w:fill="FFFF99"/>
          <w:rtl/>
        </w:rPr>
        <w:t xml:space="preserve">תיקון מס' </w:t>
      </w:r>
      <w:r w:rsidRPr="00C02056">
        <w:rPr>
          <w:rFonts w:ascii="FrankRuehl" w:hAnsi="FrankRuehl" w:cs="FrankRuehl" w:hint="cs"/>
          <w:b/>
          <w:bCs/>
          <w:vanish/>
          <w:szCs w:val="20"/>
          <w:shd w:val="clear" w:color="auto" w:fill="FFFF99"/>
          <w:rtl/>
        </w:rPr>
        <w:t>15</w:t>
      </w:r>
    </w:p>
    <w:p w14:paraId="6F70CF55" w14:textId="77777777" w:rsidR="00DE46DE" w:rsidRPr="00C02056" w:rsidRDefault="00DE46DE" w:rsidP="00DE46DE">
      <w:pPr>
        <w:pStyle w:val="P00"/>
        <w:tabs>
          <w:tab w:val="clear" w:pos="6259"/>
        </w:tabs>
        <w:spacing w:before="0"/>
        <w:ind w:left="0" w:right="1134"/>
        <w:rPr>
          <w:rFonts w:ascii="FrankRuehl" w:hAnsi="FrankRuehl" w:cs="FrankRuehl"/>
          <w:vanish/>
          <w:szCs w:val="20"/>
          <w:shd w:val="clear" w:color="auto" w:fill="FFFF99"/>
          <w:rtl/>
        </w:rPr>
      </w:pPr>
      <w:hyperlink r:id="rId135" w:history="1">
        <w:r w:rsidRPr="00C02056">
          <w:rPr>
            <w:rStyle w:val="Hyperlink"/>
            <w:rFonts w:ascii="FrankRuehl" w:hAnsi="FrankRuehl" w:cs="FrankRuehl"/>
            <w:vanish/>
            <w:szCs w:val="20"/>
            <w:shd w:val="clear" w:color="auto" w:fill="FFFF99"/>
            <w:rtl/>
          </w:rPr>
          <w:t>ס"ח תשפ"ג מס' 3016</w:t>
        </w:r>
      </w:hyperlink>
      <w:r w:rsidRPr="00C02056">
        <w:rPr>
          <w:rFonts w:ascii="FrankRuehl" w:hAnsi="FrankRuehl" w:cs="FrankRuehl"/>
          <w:vanish/>
          <w:szCs w:val="20"/>
          <w:shd w:val="clear" w:color="auto" w:fill="FFFF99"/>
          <w:rtl/>
        </w:rPr>
        <w:t xml:space="preserve"> מיום 9.2.2023 עמ' </w:t>
      </w:r>
      <w:r w:rsidRPr="00C02056">
        <w:rPr>
          <w:rFonts w:ascii="FrankRuehl" w:hAnsi="FrankRuehl" w:cs="FrankRuehl" w:hint="cs"/>
          <w:vanish/>
          <w:szCs w:val="20"/>
          <w:shd w:val="clear" w:color="auto" w:fill="FFFF99"/>
          <w:rtl/>
        </w:rPr>
        <w:t>20</w:t>
      </w:r>
      <w:r w:rsidRPr="00C02056">
        <w:rPr>
          <w:rFonts w:ascii="FrankRuehl" w:hAnsi="FrankRuehl" w:cs="FrankRuehl"/>
          <w:vanish/>
          <w:szCs w:val="20"/>
          <w:shd w:val="clear" w:color="auto" w:fill="FFFF99"/>
          <w:rtl/>
        </w:rPr>
        <w:t xml:space="preserve"> (</w:t>
      </w:r>
      <w:hyperlink r:id="rId136" w:history="1">
        <w:r w:rsidRPr="00C02056">
          <w:rPr>
            <w:rStyle w:val="Hyperlink"/>
            <w:rFonts w:ascii="FrankRuehl" w:hAnsi="FrankRuehl" w:cs="FrankRuehl"/>
            <w:vanish/>
            <w:szCs w:val="20"/>
            <w:shd w:val="clear" w:color="auto" w:fill="FFFF99"/>
            <w:rtl/>
          </w:rPr>
          <w:t>ה"ח 945</w:t>
        </w:r>
      </w:hyperlink>
      <w:r w:rsidRPr="00C02056">
        <w:rPr>
          <w:rFonts w:ascii="FrankRuehl" w:hAnsi="FrankRuehl" w:cs="FrankRuehl"/>
          <w:vanish/>
          <w:szCs w:val="20"/>
          <w:shd w:val="clear" w:color="auto" w:fill="FFFF99"/>
          <w:rtl/>
        </w:rPr>
        <w:t>)</w:t>
      </w:r>
    </w:p>
    <w:p w14:paraId="55CEEF55" w14:textId="77777777" w:rsidR="00DE46DE" w:rsidRPr="00DE46DE" w:rsidRDefault="00DE46DE" w:rsidP="00DE46DE">
      <w:pPr>
        <w:pStyle w:val="P00"/>
        <w:ind w:left="0" w:right="1134"/>
        <w:rPr>
          <w:rStyle w:val="default"/>
          <w:rFonts w:cs="FrankRuehl" w:hint="cs"/>
          <w:sz w:val="2"/>
          <w:szCs w:val="2"/>
          <w:rtl/>
        </w:rPr>
      </w:pPr>
      <w:r w:rsidRPr="00C02056">
        <w:rPr>
          <w:rStyle w:val="default"/>
          <w:rFonts w:cs="FrankRuehl" w:hint="cs"/>
          <w:vanish/>
          <w:sz w:val="22"/>
          <w:szCs w:val="22"/>
          <w:shd w:val="clear" w:color="auto" w:fill="FFFF99"/>
          <w:rtl/>
        </w:rPr>
        <w:tab/>
        <w:t>(ו)</w:t>
      </w:r>
      <w:r w:rsidRPr="00C02056">
        <w:rPr>
          <w:rStyle w:val="default"/>
          <w:rFonts w:cs="FrankRuehl" w:hint="cs"/>
          <w:vanish/>
          <w:sz w:val="22"/>
          <w:szCs w:val="22"/>
          <w:shd w:val="clear" w:color="auto" w:fill="FFFF99"/>
          <w:rtl/>
        </w:rPr>
        <w:tab/>
        <w:t xml:space="preserve">השר ידווח לוועדת </w:t>
      </w:r>
      <w:r w:rsidRPr="00C02056">
        <w:rPr>
          <w:rStyle w:val="default"/>
          <w:rFonts w:cs="FrankRuehl" w:hint="cs"/>
          <w:strike/>
          <w:vanish/>
          <w:sz w:val="22"/>
          <w:szCs w:val="22"/>
          <w:shd w:val="clear" w:color="auto" w:fill="FFFF99"/>
          <w:rtl/>
        </w:rPr>
        <w:t>הכלכלה</w:t>
      </w:r>
      <w:r w:rsidRPr="00C02056">
        <w:rPr>
          <w:rStyle w:val="default"/>
          <w:rFonts w:cs="FrankRuehl" w:hint="cs"/>
          <w:vanish/>
          <w:sz w:val="22"/>
          <w:szCs w:val="22"/>
          <w:shd w:val="clear" w:color="auto" w:fill="FFFF99"/>
          <w:rtl/>
        </w:rPr>
        <w:t xml:space="preserve"> </w:t>
      </w:r>
      <w:r w:rsidRPr="00C02056">
        <w:rPr>
          <w:rStyle w:val="default"/>
          <w:rFonts w:cs="FrankRuehl" w:hint="cs"/>
          <w:vanish/>
          <w:sz w:val="22"/>
          <w:szCs w:val="22"/>
          <w:u w:val="single"/>
          <w:shd w:val="clear" w:color="auto" w:fill="FFFF99"/>
          <w:rtl/>
        </w:rPr>
        <w:t>הפנים והגנת הסביבה</w:t>
      </w:r>
      <w:r w:rsidRPr="00C02056">
        <w:rPr>
          <w:rStyle w:val="default"/>
          <w:rFonts w:cs="FrankRuehl" w:hint="cs"/>
          <w:vanish/>
          <w:sz w:val="22"/>
          <w:szCs w:val="22"/>
          <w:shd w:val="clear" w:color="auto" w:fill="FFFF99"/>
          <w:rtl/>
        </w:rPr>
        <w:t xml:space="preserve"> של הכנסת, בסוף כל שנת תקציב, על פעולות הקרן, הכנסותיה והוצאותיה.</w:t>
      </w:r>
      <w:bookmarkEnd w:id="75"/>
    </w:p>
    <w:p w14:paraId="7EC068AA" w14:textId="77777777" w:rsidR="00A9439D" w:rsidRDefault="00A9439D">
      <w:pPr>
        <w:pStyle w:val="P00"/>
        <w:spacing w:before="72"/>
        <w:ind w:left="0" w:right="1134"/>
        <w:rPr>
          <w:rStyle w:val="default"/>
          <w:rFonts w:cs="FrankRuehl" w:hint="cs"/>
          <w:rtl/>
        </w:rPr>
      </w:pPr>
      <w:bookmarkStart w:id="76" w:name="Seif23"/>
      <w:bookmarkEnd w:id="76"/>
      <w:r>
        <w:rPr>
          <w:rFonts w:cs="Miriam"/>
          <w:szCs w:val="32"/>
          <w:rtl/>
          <w:lang w:val="he-IL"/>
        </w:rPr>
        <w:pict w14:anchorId="472D1E3F">
          <v:shape id="_x0000_s2086" type="#_x0000_t202" style="position:absolute;left:0;text-align:left;margin-left:470.25pt;margin-top:7.1pt;width:1in;height:23.55pt;z-index:251640832" filled="f" stroked="f">
            <v:textbox inset="1mm,0,1mm,0">
              <w:txbxContent>
                <w:p w14:paraId="1D74A786" w14:textId="77777777" w:rsidR="006016D2" w:rsidRDefault="006016D2">
                  <w:pPr>
                    <w:spacing w:line="160" w:lineRule="exact"/>
                    <w:jc w:val="left"/>
                    <w:rPr>
                      <w:rFonts w:cs="Miriam" w:hint="cs"/>
                      <w:sz w:val="18"/>
                      <w:szCs w:val="18"/>
                      <w:rtl/>
                    </w:rPr>
                  </w:pPr>
                  <w:r>
                    <w:rPr>
                      <w:rFonts w:cs="Miriam" w:hint="cs"/>
                      <w:sz w:val="18"/>
                      <w:szCs w:val="18"/>
                      <w:rtl/>
                    </w:rPr>
                    <w:t xml:space="preserve">תיקון חוק נכסי המדינה, </w:t>
                  </w:r>
                  <w:r>
                    <w:rPr>
                      <w:rFonts w:cs="Miriam"/>
                      <w:sz w:val="18"/>
                      <w:szCs w:val="18"/>
                      <w:rtl/>
                    </w:rPr>
                    <w:br/>
                  </w:r>
                  <w:r>
                    <w:rPr>
                      <w:rFonts w:cs="Miriam" w:hint="cs"/>
                      <w:sz w:val="18"/>
                      <w:szCs w:val="18"/>
                      <w:rtl/>
                    </w:rPr>
                    <w:t>תשי"א-1951</w:t>
                  </w:r>
                </w:p>
              </w:txbxContent>
            </v:textbox>
          </v:shape>
        </w:pict>
      </w:r>
      <w:r>
        <w:rPr>
          <w:rStyle w:val="big-number"/>
          <w:rtl/>
        </w:rPr>
        <w:t>5.</w:t>
      </w:r>
      <w:r>
        <w:rPr>
          <w:rStyle w:val="big-number"/>
          <w:rtl/>
        </w:rPr>
        <w:tab/>
      </w:r>
      <w:r>
        <w:rPr>
          <w:rStyle w:val="default"/>
          <w:rFonts w:cs="FrankRuehl" w:hint="cs"/>
          <w:rtl/>
        </w:rPr>
        <w:t xml:space="preserve">בחוק נכסי המדינה, תשי"א-1951 </w:t>
      </w:r>
      <w:r>
        <w:rPr>
          <w:rStyle w:val="default"/>
          <w:rFonts w:cs="FrankRuehl"/>
          <w:rtl/>
        </w:rPr>
        <w:t>–</w:t>
      </w:r>
    </w:p>
    <w:p w14:paraId="367C4B54" w14:textId="77777777" w:rsidR="00A9439D" w:rsidRDefault="00A943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5, במקום סעיף קטן (ב) יבוא סעיף קטן זה:</w:t>
      </w:r>
    </w:p>
    <w:p w14:paraId="59629BDF" w14:textId="77777777" w:rsidR="00A9439D" w:rsidRDefault="00A9439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הממשלה לא תהא רשאית למכור מקרקעי ישראל, כמשמעותם בחוק-יסוד: מקרקעי ישראל, שאינם קרקע עירונית וששטחם עולה על 100 דונם, להעביר את הבעלות בהם בדרך אחרת, להשכירם או להחכירם, אלא באישור מועצת מקרקעי ישראל.";</w:t>
      </w:r>
    </w:p>
    <w:p w14:paraId="3702A95B" w14:textId="77777777" w:rsidR="00A9439D" w:rsidRDefault="00A943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6, בסעיף קטן (א) תיווסף פסקה זו:</w:t>
      </w:r>
    </w:p>
    <w:p w14:paraId="7C27DEBF" w14:textId="77777777" w:rsidR="00A9439D" w:rsidRDefault="00A943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מנהל מינהל מקרקעי ישראל או אדם שהורשה לכך על ידיו </w:t>
      </w:r>
      <w:r>
        <w:rPr>
          <w:rStyle w:val="default"/>
          <w:rFonts w:cs="FrankRuehl"/>
          <w:rtl/>
        </w:rPr>
        <w:t>–</w:t>
      </w:r>
      <w:r>
        <w:rPr>
          <w:rStyle w:val="default"/>
          <w:rFonts w:cs="FrankRuehl" w:hint="cs"/>
          <w:rtl/>
        </w:rPr>
        <w:t xml:space="preserve"> לגבי מקרקעי ישראל כמשמעותם בחוק-יסוד: מקרקעי ישראל.";</w:t>
      </w:r>
    </w:p>
    <w:p w14:paraId="20994BA9" w14:textId="77777777" w:rsidR="00A9439D" w:rsidRDefault="00A9439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6, בסעיף קטן (ג), אחרי המלים "של שר אחר" יבוא "או מנהל מינהל מקרקעי ישראל".</w:t>
      </w:r>
    </w:p>
    <w:p w14:paraId="33F8590E" w14:textId="77777777" w:rsidR="00A9439D" w:rsidRDefault="00A9439D">
      <w:pPr>
        <w:pStyle w:val="P00"/>
        <w:spacing w:before="72"/>
        <w:ind w:left="0" w:right="1134"/>
        <w:rPr>
          <w:rStyle w:val="default"/>
          <w:rFonts w:cs="FrankRuehl" w:hint="cs"/>
          <w:rtl/>
        </w:rPr>
      </w:pPr>
      <w:bookmarkStart w:id="77" w:name="Seif24"/>
      <w:bookmarkEnd w:id="77"/>
      <w:r>
        <w:rPr>
          <w:rFonts w:cs="Miriam"/>
          <w:szCs w:val="32"/>
          <w:rtl/>
          <w:lang w:val="he-IL"/>
        </w:rPr>
        <w:pict w14:anchorId="28EE23EA">
          <v:shape id="_x0000_s2087" type="#_x0000_t202" style="position:absolute;left:0;text-align:left;margin-left:470.25pt;margin-top:7.1pt;width:1in;height:24.3pt;z-index:251641856" filled="f" stroked="f">
            <v:textbox inset="1mm,0,1mm,0">
              <w:txbxContent>
                <w:p w14:paraId="2EBE1DFC" w14:textId="77777777" w:rsidR="006016D2" w:rsidRDefault="006016D2">
                  <w:pPr>
                    <w:spacing w:line="160" w:lineRule="exact"/>
                    <w:jc w:val="left"/>
                    <w:rPr>
                      <w:rFonts w:cs="Miriam" w:hint="cs"/>
                      <w:sz w:val="18"/>
                      <w:szCs w:val="18"/>
                      <w:rtl/>
                    </w:rPr>
                  </w:pPr>
                  <w:r>
                    <w:rPr>
                      <w:rFonts w:cs="Miriam" w:hint="cs"/>
                      <w:sz w:val="18"/>
                      <w:szCs w:val="18"/>
                      <w:rtl/>
                    </w:rPr>
                    <w:t>תיקון חוק רשות פיתוח (העברת נכסים), תש"י-1950</w:t>
                  </w:r>
                </w:p>
              </w:txbxContent>
            </v:textbox>
          </v:shape>
        </w:pict>
      </w:r>
      <w:r>
        <w:rPr>
          <w:rStyle w:val="big-number"/>
          <w:rtl/>
        </w:rPr>
        <w:t>6.</w:t>
      </w:r>
      <w:r>
        <w:rPr>
          <w:rStyle w:val="big-number"/>
          <w:rtl/>
        </w:rPr>
        <w:tab/>
      </w:r>
      <w:r>
        <w:rPr>
          <w:rStyle w:val="default"/>
          <w:rFonts w:cs="FrankRuehl" w:hint="cs"/>
          <w:rtl/>
        </w:rPr>
        <w:t xml:space="preserve">בחוק רשות פיתוח (העברת נכסים), תש"י-1950 </w:t>
      </w:r>
      <w:r>
        <w:rPr>
          <w:rStyle w:val="default"/>
          <w:rFonts w:cs="FrankRuehl"/>
          <w:rtl/>
        </w:rPr>
        <w:t>–</w:t>
      </w:r>
    </w:p>
    <w:p w14:paraId="597D2C93" w14:textId="77777777" w:rsidR="00A9439D" w:rsidRDefault="00A943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3, ברישה, במקום "רשות הפיתוח מוסמכת" יבוא "בכפוף לחוק-יסוד: מקרקעי ישראל ולחוק מקרקעי ישראל, תש"ך-1960, מוסמכת רשות הפיתוח";</w:t>
      </w:r>
    </w:p>
    <w:p w14:paraId="3223EFF9" w14:textId="77777777" w:rsidR="00A9439D" w:rsidRDefault="00A943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 בפסקה (4), במקום פסקאות משנה (א) עד (ד) יבואו מלים אלה:</w:t>
      </w:r>
    </w:p>
    <w:p w14:paraId="27BA04DE" w14:textId="77777777" w:rsidR="00A9439D" w:rsidRDefault="00A9439D">
      <w:pPr>
        <w:pStyle w:val="P00"/>
        <w:spacing w:before="72"/>
        <w:ind w:left="1021" w:right="1134"/>
        <w:rPr>
          <w:rStyle w:val="default"/>
          <w:rFonts w:cs="FrankRuehl" w:hint="cs"/>
          <w:rtl/>
        </w:rPr>
      </w:pPr>
      <w:r>
        <w:rPr>
          <w:rStyle w:val="default"/>
          <w:rFonts w:cs="FrankRuehl" w:hint="cs"/>
          <w:rtl/>
        </w:rPr>
        <w:t>"רשות הפיתוח לא תהא רשאית למכור מקרקעי ישראל, כמשמעותם בחוק-יסוד: מקרקעי ישראל, שאינם קרקע עירונית וששטחם עולה על 100 דונם, להעביר את הבעלות בהם בדרך אחרת, להשכירם או להחכירם, אלא באישור מועצת מקרקעי ישראל;";</w:t>
      </w:r>
    </w:p>
    <w:p w14:paraId="26597139" w14:textId="77777777" w:rsidR="00A9439D" w:rsidRDefault="00A9439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3, אחרי פסקה (10) תיווסף סיפה זו:</w:t>
      </w:r>
    </w:p>
    <w:p w14:paraId="50595081" w14:textId="77777777" w:rsidR="00A9439D" w:rsidRDefault="00A9439D">
      <w:pPr>
        <w:pStyle w:val="P00"/>
        <w:spacing w:before="72"/>
        <w:ind w:left="1021" w:right="1134"/>
        <w:rPr>
          <w:rStyle w:val="default"/>
          <w:rFonts w:cs="FrankRuehl" w:hint="cs"/>
          <w:rtl/>
        </w:rPr>
      </w:pPr>
      <w:r>
        <w:rPr>
          <w:rStyle w:val="default"/>
          <w:rFonts w:cs="FrankRuehl" w:hint="cs"/>
          <w:rtl/>
        </w:rPr>
        <w:t>"כל פעולה במקרקעי ישראל לפי סעיף זה תיעשה על ידי מינהל מקרקעי ישראל";</w:t>
      </w:r>
    </w:p>
    <w:p w14:paraId="0D723291" w14:textId="77777777" w:rsidR="00A9439D" w:rsidRDefault="00A9439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סעיף 4 </w:t>
      </w:r>
      <w:r>
        <w:rPr>
          <w:rStyle w:val="default"/>
          <w:rFonts w:cs="FrankRuehl"/>
          <w:rtl/>
        </w:rPr>
        <w:t>–</w:t>
      </w:r>
      <w:r>
        <w:rPr>
          <w:rStyle w:val="default"/>
          <w:rFonts w:cs="FrankRuehl" w:hint="cs"/>
          <w:rtl/>
        </w:rPr>
        <w:t xml:space="preserve"> בטל;</w:t>
      </w:r>
    </w:p>
    <w:p w14:paraId="710AA603" w14:textId="77777777" w:rsidR="00A9439D" w:rsidRDefault="00A9439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5 יימחק הקטע מהמלים "רשות הפיתוח לא תוציא כל הוצאה" עד סוף הסעיף.</w:t>
      </w:r>
    </w:p>
    <w:p w14:paraId="408FA9EA" w14:textId="77777777" w:rsidR="00A9439D" w:rsidRDefault="00A9439D">
      <w:pPr>
        <w:pStyle w:val="P00"/>
        <w:spacing w:before="72"/>
        <w:ind w:left="0" w:right="1134"/>
        <w:rPr>
          <w:rStyle w:val="default"/>
          <w:rFonts w:cs="FrankRuehl" w:hint="cs"/>
          <w:rtl/>
        </w:rPr>
      </w:pPr>
      <w:bookmarkStart w:id="78" w:name="Seif21"/>
      <w:bookmarkEnd w:id="78"/>
      <w:r>
        <w:rPr>
          <w:lang w:val="he-IL"/>
        </w:rPr>
        <w:pict w14:anchorId="52E4975B">
          <v:rect id="_x0000_s2079" style="position:absolute;left:0;text-align:left;margin-left:464.5pt;margin-top:8.05pt;width:75.05pt;height:25.75pt;z-index:251638784" o:allowincell="f" filled="f" stroked="f" strokecolor="lime" strokeweight=".25pt">
            <v:textbox style="mso-next-textbox:#_x0000_s2079" inset="0,0,0,0">
              <w:txbxContent>
                <w:p w14:paraId="31B6D2EC" w14:textId="77777777" w:rsidR="006016D2" w:rsidRDefault="006016D2">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r>
                    <w:rPr>
                      <w:rFonts w:cs="Miriam" w:hint="cs"/>
                      <w:sz w:val="18"/>
                      <w:szCs w:val="18"/>
                      <w:rtl/>
                    </w:rPr>
                    <w:t xml:space="preserve"> </w:t>
                  </w:r>
                  <w:r>
                    <w:rPr>
                      <w:rFonts w:cs="Miriam"/>
                      <w:sz w:val="18"/>
                      <w:szCs w:val="18"/>
                      <w:rtl/>
                    </w:rPr>
                    <w:t>ו</w:t>
                  </w:r>
                  <w:r>
                    <w:rPr>
                      <w:rFonts w:cs="Miriam" w:hint="cs"/>
                      <w:sz w:val="18"/>
                      <w:szCs w:val="18"/>
                      <w:rtl/>
                    </w:rPr>
                    <w:t>ת</w:t>
                  </w:r>
                  <w:r>
                    <w:rPr>
                      <w:rFonts w:cs="Miriam"/>
                      <w:sz w:val="18"/>
                      <w:szCs w:val="18"/>
                      <w:rtl/>
                    </w:rPr>
                    <w:t>ק</w:t>
                  </w:r>
                  <w:r>
                    <w:rPr>
                      <w:rFonts w:cs="Miriam" w:hint="cs"/>
                      <w:sz w:val="18"/>
                      <w:szCs w:val="18"/>
                      <w:rtl/>
                    </w:rPr>
                    <w:t>נ</w:t>
                  </w:r>
                  <w:r>
                    <w:rPr>
                      <w:rFonts w:cs="Miriam"/>
                      <w:sz w:val="18"/>
                      <w:szCs w:val="18"/>
                      <w:rtl/>
                    </w:rPr>
                    <w:t>ו</w:t>
                  </w:r>
                  <w:r>
                    <w:rPr>
                      <w:rFonts w:cs="Miriam" w:hint="cs"/>
                      <w:sz w:val="18"/>
                      <w:szCs w:val="18"/>
                      <w:rtl/>
                    </w:rPr>
                    <w:t>ת</w:t>
                  </w:r>
                </w:p>
                <w:p w14:paraId="4DC6774F" w14:textId="77777777" w:rsidR="006016D2" w:rsidRDefault="00601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תשנ"</w:t>
                  </w:r>
                  <w:r>
                    <w:rPr>
                      <w:rFonts w:cs="Miriam" w:hint="cs"/>
                      <w:sz w:val="18"/>
                      <w:szCs w:val="18"/>
                      <w:rtl/>
                    </w:rPr>
                    <w:t>ה-1995</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חד ממונים על ביצוע חוק זה והם רשאי</w:t>
      </w:r>
      <w:r>
        <w:rPr>
          <w:rStyle w:val="default"/>
          <w:rFonts w:cs="FrankRuehl"/>
          <w:rtl/>
        </w:rPr>
        <w:t>ם לה</w:t>
      </w:r>
      <w:r>
        <w:rPr>
          <w:rStyle w:val="default"/>
          <w:rFonts w:cs="FrankRuehl" w:hint="cs"/>
          <w:rtl/>
        </w:rPr>
        <w:t>תקין תקנות בכל הנוגע לביצוע</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בדבר כללים לעבודת המו</w:t>
      </w:r>
      <w:r>
        <w:rPr>
          <w:rStyle w:val="default"/>
          <w:rFonts w:cs="FrankRuehl"/>
          <w:rtl/>
        </w:rPr>
        <w:t>עצ</w:t>
      </w:r>
      <w:r>
        <w:rPr>
          <w:rStyle w:val="default"/>
          <w:rFonts w:cs="FrankRuehl" w:hint="cs"/>
          <w:rtl/>
        </w:rPr>
        <w:t>ה וועדותיה ככל שלא נקבעו בחוק זה.</w:t>
      </w:r>
    </w:p>
    <w:p w14:paraId="62765457" w14:textId="77777777" w:rsidR="00A9439D" w:rsidRPr="00C02056" w:rsidRDefault="00A9439D">
      <w:pPr>
        <w:pStyle w:val="P00"/>
        <w:spacing w:before="0"/>
        <w:ind w:left="0" w:right="1134"/>
        <w:rPr>
          <w:rStyle w:val="default"/>
          <w:rFonts w:cs="FrankRuehl" w:hint="cs"/>
          <w:vanish/>
          <w:color w:val="FF0000"/>
          <w:szCs w:val="20"/>
          <w:shd w:val="clear" w:color="auto" w:fill="FFFF99"/>
          <w:rtl/>
        </w:rPr>
      </w:pPr>
      <w:bookmarkStart w:id="79" w:name="Rov43"/>
      <w:r w:rsidRPr="00C02056">
        <w:rPr>
          <w:rStyle w:val="default"/>
          <w:rFonts w:cs="FrankRuehl" w:hint="cs"/>
          <w:vanish/>
          <w:color w:val="FF0000"/>
          <w:szCs w:val="20"/>
          <w:shd w:val="clear" w:color="auto" w:fill="FFFF99"/>
          <w:rtl/>
        </w:rPr>
        <w:t>מיום 10.2.1995</w:t>
      </w:r>
    </w:p>
    <w:p w14:paraId="708E81BE" w14:textId="77777777" w:rsidR="00A9439D" w:rsidRPr="00C02056" w:rsidRDefault="00A9439D">
      <w:pPr>
        <w:pStyle w:val="P00"/>
        <w:spacing w:before="0"/>
        <w:ind w:left="0" w:right="1134"/>
        <w:rPr>
          <w:rStyle w:val="default"/>
          <w:rFonts w:cs="FrankRuehl" w:hint="cs"/>
          <w:b/>
          <w:bCs/>
          <w:vanish/>
          <w:szCs w:val="20"/>
          <w:shd w:val="clear" w:color="auto" w:fill="FFFF99"/>
          <w:rtl/>
        </w:rPr>
      </w:pPr>
      <w:r w:rsidRPr="00C02056">
        <w:rPr>
          <w:rStyle w:val="default"/>
          <w:rFonts w:cs="FrankRuehl" w:hint="cs"/>
          <w:b/>
          <w:bCs/>
          <w:vanish/>
          <w:szCs w:val="20"/>
          <w:shd w:val="clear" w:color="auto" w:fill="FFFF99"/>
          <w:rtl/>
        </w:rPr>
        <w:t>תיקון מס' 1</w:t>
      </w:r>
    </w:p>
    <w:p w14:paraId="261444B2" w14:textId="77777777" w:rsidR="00A9439D" w:rsidRPr="00C02056" w:rsidRDefault="00A9439D">
      <w:pPr>
        <w:pStyle w:val="P00"/>
        <w:spacing w:before="0"/>
        <w:ind w:left="0" w:right="1134"/>
        <w:rPr>
          <w:rStyle w:val="default"/>
          <w:rFonts w:cs="FrankRuehl" w:hint="cs"/>
          <w:vanish/>
          <w:szCs w:val="20"/>
          <w:shd w:val="clear" w:color="auto" w:fill="FFFF99"/>
          <w:rtl/>
        </w:rPr>
      </w:pPr>
      <w:hyperlink r:id="rId137" w:history="1">
        <w:r w:rsidRPr="00C02056">
          <w:rPr>
            <w:rStyle w:val="Hyperlink"/>
            <w:rFonts w:cs="FrankRuehl" w:hint="cs"/>
            <w:vanish/>
            <w:szCs w:val="20"/>
            <w:shd w:val="clear" w:color="auto" w:fill="FFFF99"/>
            <w:rtl/>
          </w:rPr>
          <w:t xml:space="preserve">ס"ח תשנ"ה מס' </w:t>
        </w:r>
        <w:r w:rsidRPr="00C02056">
          <w:rPr>
            <w:rStyle w:val="Hyperlink"/>
            <w:rFonts w:cs="FrankRuehl" w:hint="cs"/>
            <w:vanish/>
            <w:sz w:val="26"/>
            <w:szCs w:val="20"/>
            <w:shd w:val="clear" w:color="auto" w:fill="FFFF99"/>
            <w:rtl/>
          </w:rPr>
          <w:t>1503</w:t>
        </w:r>
      </w:hyperlink>
      <w:r w:rsidRPr="00C02056">
        <w:rPr>
          <w:rStyle w:val="default"/>
          <w:rFonts w:cs="FrankRuehl" w:hint="cs"/>
          <w:vanish/>
          <w:szCs w:val="20"/>
          <w:shd w:val="clear" w:color="auto" w:fill="FFFF99"/>
          <w:rtl/>
        </w:rPr>
        <w:t xml:space="preserve"> מיום 10.2.1995 עמ' 115 (</w:t>
      </w:r>
      <w:hyperlink r:id="rId138" w:history="1">
        <w:r w:rsidRPr="00C02056">
          <w:rPr>
            <w:rStyle w:val="Hyperlink"/>
            <w:rFonts w:cs="FrankRuehl" w:hint="cs"/>
            <w:vanish/>
            <w:szCs w:val="20"/>
            <w:shd w:val="clear" w:color="auto" w:fill="FFFF99"/>
            <w:rtl/>
          </w:rPr>
          <w:t xml:space="preserve">ה"ח </w:t>
        </w:r>
        <w:r w:rsidRPr="00C02056">
          <w:rPr>
            <w:rStyle w:val="Hyperlink"/>
            <w:rFonts w:cs="FrankRuehl" w:hint="cs"/>
            <w:vanish/>
            <w:sz w:val="26"/>
            <w:szCs w:val="20"/>
            <w:shd w:val="clear" w:color="auto" w:fill="FFFF99"/>
            <w:rtl/>
          </w:rPr>
          <w:t>2336</w:t>
        </w:r>
      </w:hyperlink>
      <w:r w:rsidRPr="00C02056">
        <w:rPr>
          <w:rStyle w:val="default"/>
          <w:rFonts w:cs="FrankRuehl" w:hint="cs"/>
          <w:vanish/>
          <w:szCs w:val="20"/>
          <w:shd w:val="clear" w:color="auto" w:fill="FFFF99"/>
          <w:rtl/>
        </w:rPr>
        <w:t>)</w:t>
      </w:r>
    </w:p>
    <w:p w14:paraId="729C1F14" w14:textId="77777777" w:rsidR="00A9439D" w:rsidRDefault="00A9439D">
      <w:pPr>
        <w:pStyle w:val="P00"/>
        <w:ind w:left="0" w:right="1134"/>
        <w:rPr>
          <w:rStyle w:val="default"/>
          <w:rFonts w:ascii="FrankRuehl" w:hAnsi="FrankRuehl" w:cs="FrankRuehl" w:hint="cs"/>
          <w:sz w:val="2"/>
          <w:szCs w:val="2"/>
          <w:rtl/>
        </w:rPr>
      </w:pPr>
      <w:r w:rsidRPr="00C02056">
        <w:rPr>
          <w:rStyle w:val="default"/>
          <w:rFonts w:ascii="FrankRuehl" w:hAnsi="FrankRuehl" w:cs="FrankRuehl" w:hint="cs"/>
          <w:vanish/>
          <w:sz w:val="22"/>
          <w:szCs w:val="22"/>
          <w:shd w:val="clear" w:color="auto" w:fill="FFFF99"/>
          <w:rtl/>
        </w:rPr>
        <w:t>7.</w:t>
      </w:r>
      <w:r w:rsidRPr="00C02056">
        <w:rPr>
          <w:rStyle w:val="default"/>
          <w:rFonts w:ascii="FrankRuehl" w:hAnsi="FrankRuehl" w:cs="FrankRuehl" w:hint="cs"/>
          <w:vanish/>
          <w:sz w:val="22"/>
          <w:szCs w:val="22"/>
          <w:shd w:val="clear" w:color="auto" w:fill="FFFF99"/>
          <w:rtl/>
        </w:rPr>
        <w:tab/>
      </w:r>
      <w:r w:rsidRPr="00C02056">
        <w:rPr>
          <w:rStyle w:val="default"/>
          <w:rFonts w:ascii="FrankRuehl" w:hAnsi="FrankRuehl" w:cs="FrankRuehl" w:hint="cs"/>
          <w:strike/>
          <w:vanish/>
          <w:sz w:val="22"/>
          <w:szCs w:val="22"/>
          <w:shd w:val="clear" w:color="auto" w:fill="FFFF99"/>
          <w:rtl/>
        </w:rPr>
        <w:t>שר האוצר ושר החקלאות</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u w:val="single"/>
          <w:shd w:val="clear" w:color="auto" w:fill="FFFF99"/>
          <w:rtl/>
        </w:rPr>
        <w:t>ה</w:t>
      </w:r>
      <w:r w:rsidRPr="00C02056">
        <w:rPr>
          <w:rStyle w:val="default"/>
          <w:rFonts w:ascii="FrankRuehl" w:hAnsi="FrankRuehl" w:cs="FrankRuehl" w:hint="cs"/>
          <w:vanish/>
          <w:sz w:val="22"/>
          <w:szCs w:val="22"/>
          <w:u w:val="single"/>
          <w:shd w:val="clear" w:color="auto" w:fill="FFFF99"/>
          <w:rtl/>
        </w:rPr>
        <w:t>ש</w:t>
      </w:r>
      <w:r w:rsidRPr="00C02056">
        <w:rPr>
          <w:rStyle w:val="default"/>
          <w:rFonts w:ascii="FrankRuehl" w:hAnsi="FrankRuehl" w:cs="FrankRuehl"/>
          <w:vanish/>
          <w:sz w:val="22"/>
          <w:szCs w:val="22"/>
          <w:u w:val="single"/>
          <w:shd w:val="clear" w:color="auto" w:fill="FFFF99"/>
          <w:rtl/>
        </w:rPr>
        <w:t>ר</w:t>
      </w:r>
      <w:r w:rsidRPr="00C02056">
        <w:rPr>
          <w:rStyle w:val="default"/>
          <w:rFonts w:ascii="FrankRuehl" w:hAnsi="FrankRuehl" w:cs="FrankRuehl" w:hint="cs"/>
          <w:vanish/>
          <w:sz w:val="22"/>
          <w:szCs w:val="22"/>
          <w:u w:val="single"/>
          <w:shd w:val="clear" w:color="auto" w:fill="FFFF99"/>
          <w:rtl/>
        </w:rPr>
        <w:t>י</w:t>
      </w:r>
      <w:r w:rsidRPr="00C02056">
        <w:rPr>
          <w:rStyle w:val="default"/>
          <w:rFonts w:ascii="FrankRuehl" w:hAnsi="FrankRuehl" w:cs="FrankRuehl"/>
          <w:vanish/>
          <w:sz w:val="22"/>
          <w:szCs w:val="22"/>
          <w:u w:val="single"/>
          <w:shd w:val="clear" w:color="auto" w:fill="FFFF99"/>
          <w:rtl/>
        </w:rPr>
        <w:t>ם</w:t>
      </w:r>
      <w:r w:rsidRPr="00C02056">
        <w:rPr>
          <w:rStyle w:val="default"/>
          <w:rFonts w:ascii="FrankRuehl" w:hAnsi="FrankRuehl" w:cs="FrankRuehl" w:hint="cs"/>
          <w:vanish/>
          <w:sz w:val="22"/>
          <w:szCs w:val="22"/>
          <w:shd w:val="clear" w:color="auto" w:fill="FFFF99"/>
          <w:rtl/>
        </w:rPr>
        <w:t xml:space="preserve"> </w:t>
      </w:r>
      <w:r w:rsidRPr="00C02056">
        <w:rPr>
          <w:rStyle w:val="default"/>
          <w:rFonts w:ascii="FrankRuehl" w:hAnsi="FrankRuehl" w:cs="FrankRuehl"/>
          <w:vanish/>
          <w:sz w:val="22"/>
          <w:szCs w:val="22"/>
          <w:shd w:val="clear" w:color="auto" w:fill="FFFF99"/>
          <w:rtl/>
        </w:rPr>
        <w:t>י</w:t>
      </w:r>
      <w:r w:rsidRPr="00C02056">
        <w:rPr>
          <w:rStyle w:val="default"/>
          <w:rFonts w:ascii="FrankRuehl" w:hAnsi="FrankRuehl" w:cs="FrankRuehl" w:hint="cs"/>
          <w:vanish/>
          <w:sz w:val="22"/>
          <w:szCs w:val="22"/>
          <w:shd w:val="clear" w:color="auto" w:fill="FFFF99"/>
          <w:rtl/>
        </w:rPr>
        <w:t>חד ממונים על ביצוע חוק זה והם רשאי</w:t>
      </w:r>
      <w:r w:rsidRPr="00C02056">
        <w:rPr>
          <w:rStyle w:val="default"/>
          <w:rFonts w:ascii="FrankRuehl" w:hAnsi="FrankRuehl" w:cs="FrankRuehl"/>
          <w:vanish/>
          <w:sz w:val="22"/>
          <w:szCs w:val="22"/>
          <w:shd w:val="clear" w:color="auto" w:fill="FFFF99"/>
          <w:rtl/>
        </w:rPr>
        <w:t>ם לה</w:t>
      </w:r>
      <w:r w:rsidRPr="00C02056">
        <w:rPr>
          <w:rStyle w:val="default"/>
          <w:rFonts w:ascii="FrankRuehl" w:hAnsi="FrankRuehl" w:cs="FrankRuehl" w:hint="cs"/>
          <w:vanish/>
          <w:sz w:val="22"/>
          <w:szCs w:val="22"/>
          <w:shd w:val="clear" w:color="auto" w:fill="FFFF99"/>
          <w:rtl/>
        </w:rPr>
        <w:t>תקין תקנות בכל הנוגע לביצוע</w:t>
      </w:r>
      <w:r w:rsidRPr="00C02056">
        <w:rPr>
          <w:rStyle w:val="default"/>
          <w:rFonts w:ascii="FrankRuehl" w:hAnsi="FrankRuehl" w:cs="FrankRuehl"/>
          <w:vanish/>
          <w:sz w:val="22"/>
          <w:szCs w:val="22"/>
          <w:shd w:val="clear" w:color="auto" w:fill="FFFF99"/>
          <w:rtl/>
        </w:rPr>
        <w:t>ו</w:t>
      </w:r>
      <w:r w:rsidRPr="00C02056">
        <w:rPr>
          <w:rStyle w:val="default"/>
          <w:rFonts w:ascii="FrankRuehl" w:hAnsi="FrankRuehl" w:cs="FrankRuehl" w:hint="cs"/>
          <w:vanish/>
          <w:sz w:val="22"/>
          <w:szCs w:val="22"/>
          <w:u w:val="single"/>
          <w:shd w:val="clear" w:color="auto" w:fill="FFFF99"/>
          <w:rtl/>
        </w:rPr>
        <w:t xml:space="preserve">, </w:t>
      </w:r>
      <w:r w:rsidRPr="00C02056">
        <w:rPr>
          <w:rStyle w:val="default"/>
          <w:rFonts w:ascii="FrankRuehl" w:hAnsi="FrankRuehl" w:cs="FrankRuehl"/>
          <w:vanish/>
          <w:sz w:val="22"/>
          <w:szCs w:val="22"/>
          <w:u w:val="single"/>
          <w:shd w:val="clear" w:color="auto" w:fill="FFFF99"/>
          <w:rtl/>
        </w:rPr>
        <w:t>ל</w:t>
      </w:r>
      <w:r w:rsidRPr="00C02056">
        <w:rPr>
          <w:rStyle w:val="default"/>
          <w:rFonts w:ascii="FrankRuehl" w:hAnsi="FrankRuehl" w:cs="FrankRuehl" w:hint="cs"/>
          <w:vanish/>
          <w:sz w:val="22"/>
          <w:szCs w:val="22"/>
          <w:u w:val="single"/>
          <w:shd w:val="clear" w:color="auto" w:fill="FFFF99"/>
          <w:rtl/>
        </w:rPr>
        <w:t>ר</w:t>
      </w:r>
      <w:r w:rsidRPr="00C02056">
        <w:rPr>
          <w:rStyle w:val="default"/>
          <w:rFonts w:ascii="FrankRuehl" w:hAnsi="FrankRuehl" w:cs="FrankRuehl"/>
          <w:vanish/>
          <w:sz w:val="22"/>
          <w:szCs w:val="22"/>
          <w:u w:val="single"/>
          <w:shd w:val="clear" w:color="auto" w:fill="FFFF99"/>
          <w:rtl/>
        </w:rPr>
        <w:t>ב</w:t>
      </w:r>
      <w:r w:rsidRPr="00C02056">
        <w:rPr>
          <w:rStyle w:val="default"/>
          <w:rFonts w:ascii="FrankRuehl" w:hAnsi="FrankRuehl" w:cs="FrankRuehl" w:hint="cs"/>
          <w:vanish/>
          <w:sz w:val="22"/>
          <w:szCs w:val="22"/>
          <w:u w:val="single"/>
          <w:shd w:val="clear" w:color="auto" w:fill="FFFF99"/>
          <w:rtl/>
        </w:rPr>
        <w:t>ו</w:t>
      </w:r>
      <w:r w:rsidRPr="00C02056">
        <w:rPr>
          <w:rStyle w:val="default"/>
          <w:rFonts w:ascii="FrankRuehl" w:hAnsi="FrankRuehl" w:cs="FrankRuehl"/>
          <w:vanish/>
          <w:sz w:val="22"/>
          <w:szCs w:val="22"/>
          <w:u w:val="single"/>
          <w:shd w:val="clear" w:color="auto" w:fill="FFFF99"/>
          <w:rtl/>
        </w:rPr>
        <w:t>ת</w:t>
      </w:r>
      <w:r w:rsidRPr="00C02056">
        <w:rPr>
          <w:rStyle w:val="default"/>
          <w:rFonts w:ascii="FrankRuehl" w:hAnsi="FrankRuehl" w:cs="FrankRuehl" w:hint="cs"/>
          <w:vanish/>
          <w:sz w:val="22"/>
          <w:szCs w:val="22"/>
          <w:u w:val="single"/>
          <w:shd w:val="clear" w:color="auto" w:fill="FFFF99"/>
          <w:rtl/>
        </w:rPr>
        <w:t xml:space="preserve"> בדבר כללים לעבודת המו</w:t>
      </w:r>
      <w:r w:rsidRPr="00C02056">
        <w:rPr>
          <w:rStyle w:val="default"/>
          <w:rFonts w:ascii="FrankRuehl" w:hAnsi="FrankRuehl" w:cs="FrankRuehl"/>
          <w:vanish/>
          <w:sz w:val="22"/>
          <w:szCs w:val="22"/>
          <w:u w:val="single"/>
          <w:shd w:val="clear" w:color="auto" w:fill="FFFF99"/>
          <w:rtl/>
        </w:rPr>
        <w:t>עצ</w:t>
      </w:r>
      <w:r w:rsidRPr="00C02056">
        <w:rPr>
          <w:rStyle w:val="default"/>
          <w:rFonts w:ascii="FrankRuehl" w:hAnsi="FrankRuehl" w:cs="FrankRuehl" w:hint="cs"/>
          <w:vanish/>
          <w:sz w:val="22"/>
          <w:szCs w:val="22"/>
          <w:u w:val="single"/>
          <w:shd w:val="clear" w:color="auto" w:fill="FFFF99"/>
          <w:rtl/>
        </w:rPr>
        <w:t>ה וועדותיה ככל שלא נקבעו בחוק זה</w:t>
      </w:r>
      <w:r w:rsidRPr="00C02056">
        <w:rPr>
          <w:rStyle w:val="default"/>
          <w:rFonts w:ascii="FrankRuehl" w:hAnsi="FrankRuehl" w:cs="FrankRuehl" w:hint="cs"/>
          <w:vanish/>
          <w:sz w:val="22"/>
          <w:szCs w:val="22"/>
          <w:shd w:val="clear" w:color="auto" w:fill="FFFF99"/>
          <w:rtl/>
        </w:rPr>
        <w:t>.</w:t>
      </w:r>
      <w:bookmarkEnd w:id="79"/>
    </w:p>
    <w:p w14:paraId="6A6127DE" w14:textId="77777777" w:rsidR="00AA5925" w:rsidRDefault="00AA5925" w:rsidP="00F436E7">
      <w:pPr>
        <w:pStyle w:val="P00"/>
        <w:spacing w:before="72"/>
        <w:ind w:left="0" w:right="1134"/>
        <w:rPr>
          <w:rStyle w:val="default"/>
          <w:rFonts w:cs="FrankRuehl" w:hint="cs"/>
          <w:rtl/>
        </w:rPr>
      </w:pPr>
      <w:bookmarkStart w:id="80" w:name="Seif33"/>
      <w:bookmarkEnd w:id="80"/>
      <w:r>
        <w:rPr>
          <w:lang w:val="he-IL"/>
        </w:rPr>
        <w:pict w14:anchorId="268F659D">
          <v:rect id="_x0000_s2141" style="position:absolute;left:0;text-align:left;margin-left:464.5pt;margin-top:8.05pt;width:75.05pt;height:25.75pt;z-index:251685888" o:allowincell="f" filled="f" stroked="f" strokecolor="lime" strokeweight=".25pt">
            <v:textbox style="mso-next-textbox:#_x0000_s2141" inset="0,0,0,0">
              <w:txbxContent>
                <w:p w14:paraId="7C582545" w14:textId="77777777" w:rsidR="006016D2" w:rsidRDefault="006016D2" w:rsidP="00AA5925">
                  <w:pPr>
                    <w:spacing w:line="160" w:lineRule="exact"/>
                    <w:jc w:val="left"/>
                    <w:rPr>
                      <w:rFonts w:cs="Miriam" w:hint="cs"/>
                      <w:noProof/>
                      <w:sz w:val="18"/>
                      <w:szCs w:val="18"/>
                      <w:rtl/>
                    </w:rPr>
                  </w:pPr>
                  <w:r>
                    <w:rPr>
                      <w:rFonts w:cs="Miriam" w:hint="cs"/>
                      <w:sz w:val="18"/>
                      <w:szCs w:val="18"/>
                      <w:rtl/>
                    </w:rPr>
                    <w:t>הוראת מעבר</w:t>
                  </w:r>
                </w:p>
                <w:p w14:paraId="5C9AAFB1" w14:textId="77777777" w:rsidR="006016D2" w:rsidRDefault="006016D2" w:rsidP="00AA5925">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תשס"ט-2009</w:t>
                  </w:r>
                </w:p>
              </w:txbxContent>
            </v:textbox>
            <w10:anchorlock/>
          </v:rect>
        </w:pict>
      </w:r>
      <w:r>
        <w:rPr>
          <w:rStyle w:val="big-number"/>
          <w:rFonts w:hint="cs"/>
          <w:rtl/>
        </w:rPr>
        <w:t>8</w:t>
      </w:r>
      <w:r w:rsidRPr="00AA5925">
        <w:rPr>
          <w:rStyle w:val="default"/>
          <w:rFonts w:cs="FrankRuehl"/>
          <w:rtl/>
        </w:rPr>
        <w:t>.</w:t>
      </w:r>
      <w:r w:rsidRPr="00AA5925">
        <w:rPr>
          <w:rStyle w:val="default"/>
          <w:rFonts w:cs="FrankRuehl"/>
          <w:rtl/>
        </w:rPr>
        <w:tab/>
      </w:r>
      <w:r>
        <w:rPr>
          <w:rStyle w:val="default"/>
          <w:rFonts w:cs="FrankRuehl" w:hint="cs"/>
          <w:rtl/>
        </w:rPr>
        <w:t>(א)</w:t>
      </w:r>
      <w:r>
        <w:rPr>
          <w:rStyle w:val="default"/>
          <w:rFonts w:cs="FrankRuehl" w:hint="cs"/>
          <w:rtl/>
        </w:rPr>
        <w:tab/>
        <w:t>בכל פעולה, הסכם, התקשרות או עסקה שנעשתה על ידי מינהל מקרקעי ישראל או שמינהל מקרקעי ישראל היה צד לה, לרבות בשם בעליהם של מקרקעי ישראל, ערב מועד הקמת הרשות, תבוא הרשות במקום מינהל מקרקעי ישראל.</w:t>
      </w:r>
    </w:p>
    <w:p w14:paraId="2C43552E" w14:textId="77777777" w:rsidR="00AA5925" w:rsidRDefault="00AA5925" w:rsidP="00AA59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נקבע בהחלטת הממשלה או לפי חוק, כי גוף אחר יבוא במקום מינהל מקרקעי ישראל לעניין פעולה, הסכם, התקשרות או עסקה מסוימים, יבוא אותו הגוף כאמור.</w:t>
      </w:r>
    </w:p>
    <w:p w14:paraId="2E277DE9" w14:textId="77777777" w:rsidR="00AA5925" w:rsidRDefault="00AA5925" w:rsidP="00AA59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3C160FF6" w14:textId="77777777" w:rsidR="00AA5925" w:rsidRDefault="00AA5925" w:rsidP="00AA5925">
      <w:pPr>
        <w:pStyle w:val="P00"/>
        <w:spacing w:before="72"/>
        <w:ind w:left="0" w:right="1134"/>
        <w:rPr>
          <w:rStyle w:val="default"/>
          <w:rFonts w:cs="FrankRuehl" w:hint="cs"/>
          <w:rtl/>
        </w:rPr>
      </w:pPr>
      <w:r>
        <w:rPr>
          <w:rStyle w:val="default"/>
          <w:rFonts w:cs="FrankRuehl" w:hint="cs"/>
          <w:rtl/>
        </w:rPr>
        <w:tab/>
        <w:t xml:space="preserve">"מינהל מקרקעי ישראל" </w:t>
      </w:r>
      <w:r>
        <w:rPr>
          <w:rStyle w:val="default"/>
          <w:rFonts w:cs="FrankRuehl"/>
          <w:rtl/>
        </w:rPr>
        <w:t>–</w:t>
      </w:r>
      <w:r>
        <w:rPr>
          <w:rStyle w:val="default"/>
          <w:rFonts w:cs="FrankRuehl" w:hint="cs"/>
          <w:rtl/>
        </w:rPr>
        <w:t xml:space="preserve"> כמשמעותו בחוק זה, בנוסחו ערב מועד הקמת הרשות;</w:t>
      </w:r>
    </w:p>
    <w:p w14:paraId="356F32AD" w14:textId="77777777" w:rsidR="00AA5925" w:rsidRDefault="00AA5925" w:rsidP="00AA5925">
      <w:pPr>
        <w:pStyle w:val="P00"/>
        <w:spacing w:before="72"/>
        <w:ind w:left="0" w:right="1134"/>
        <w:rPr>
          <w:rStyle w:val="default"/>
          <w:rFonts w:cs="FrankRuehl" w:hint="cs"/>
          <w:rtl/>
        </w:rPr>
      </w:pPr>
      <w:r>
        <w:rPr>
          <w:rStyle w:val="default"/>
          <w:rFonts w:cs="FrankRuehl" w:hint="cs"/>
          <w:rtl/>
        </w:rPr>
        <w:tab/>
        <w:t xml:space="preserve">"מועד הקמת הרשות" </w:t>
      </w:r>
      <w:r>
        <w:rPr>
          <w:rStyle w:val="default"/>
          <w:rFonts w:cs="FrankRuehl"/>
          <w:rtl/>
        </w:rPr>
        <w:t>–</w:t>
      </w:r>
      <w:r>
        <w:rPr>
          <w:rStyle w:val="default"/>
          <w:rFonts w:cs="FrankRuehl" w:hint="cs"/>
          <w:rtl/>
        </w:rPr>
        <w:t xml:space="preserve"> ט"ו בטבת התש"ע (1 בינואר 2010).</w:t>
      </w:r>
    </w:p>
    <w:p w14:paraId="05F7D651" w14:textId="77777777" w:rsidR="00AA5925" w:rsidRPr="00C02056" w:rsidRDefault="00AA5925" w:rsidP="00AA5925">
      <w:pPr>
        <w:pStyle w:val="P00"/>
        <w:spacing w:before="0"/>
        <w:ind w:left="0" w:right="1134"/>
        <w:rPr>
          <w:rStyle w:val="default"/>
          <w:rFonts w:cs="FrankRuehl" w:hint="cs"/>
          <w:vanish/>
          <w:color w:val="FF0000"/>
          <w:szCs w:val="20"/>
          <w:shd w:val="clear" w:color="auto" w:fill="FFFF99"/>
          <w:rtl/>
        </w:rPr>
      </w:pPr>
      <w:bookmarkStart w:id="81" w:name="Rov65"/>
      <w:r w:rsidRPr="00C02056">
        <w:rPr>
          <w:rStyle w:val="default"/>
          <w:rFonts w:cs="FrankRuehl" w:hint="cs"/>
          <w:vanish/>
          <w:color w:val="FF0000"/>
          <w:szCs w:val="20"/>
          <w:shd w:val="clear" w:color="auto" w:fill="FFFF99"/>
          <w:rtl/>
        </w:rPr>
        <w:t>מיום 9.9.2009</w:t>
      </w:r>
    </w:p>
    <w:p w14:paraId="0FE58F23" w14:textId="77777777" w:rsidR="00AA5925" w:rsidRPr="00C02056" w:rsidRDefault="00AA5925" w:rsidP="00AA5925">
      <w:pPr>
        <w:pStyle w:val="P00"/>
        <w:spacing w:before="0"/>
        <w:ind w:left="0" w:right="1134"/>
        <w:rPr>
          <w:rStyle w:val="default"/>
          <w:rFonts w:cs="FrankRuehl" w:hint="cs"/>
          <w:vanish/>
          <w:color w:val="FF0000"/>
          <w:szCs w:val="20"/>
          <w:shd w:val="clear" w:color="auto" w:fill="FFFF99"/>
          <w:rtl/>
        </w:rPr>
      </w:pPr>
      <w:r w:rsidRPr="00C02056">
        <w:rPr>
          <w:rStyle w:val="default"/>
          <w:rFonts w:cs="FrankRuehl" w:hint="cs"/>
          <w:vanish/>
          <w:color w:val="FF0000"/>
          <w:szCs w:val="20"/>
          <w:shd w:val="clear" w:color="auto" w:fill="FFFF99"/>
          <w:rtl/>
        </w:rPr>
        <w:t>סעיפים קטנים 8(א), 8(ג) מיום 1.1.2010</w:t>
      </w:r>
    </w:p>
    <w:p w14:paraId="74B0DD8C" w14:textId="77777777" w:rsidR="00AA5925" w:rsidRPr="00C02056" w:rsidRDefault="00AA5925" w:rsidP="00AA5925">
      <w:pPr>
        <w:pStyle w:val="P00"/>
        <w:spacing w:before="0"/>
        <w:ind w:left="0" w:right="1134"/>
        <w:rPr>
          <w:rStyle w:val="default"/>
          <w:rFonts w:cs="FrankRuehl" w:hint="cs"/>
          <w:vanish/>
          <w:szCs w:val="20"/>
          <w:shd w:val="clear" w:color="auto" w:fill="FFFF99"/>
          <w:rtl/>
        </w:rPr>
      </w:pPr>
      <w:r w:rsidRPr="00C02056">
        <w:rPr>
          <w:rStyle w:val="default"/>
          <w:rFonts w:cs="FrankRuehl" w:hint="cs"/>
          <w:b/>
          <w:bCs/>
          <w:vanish/>
          <w:szCs w:val="20"/>
          <w:shd w:val="clear" w:color="auto" w:fill="FFFF99"/>
          <w:rtl/>
        </w:rPr>
        <w:t>תיקון מס' 7</w:t>
      </w:r>
    </w:p>
    <w:p w14:paraId="403027AA" w14:textId="77777777" w:rsidR="00AA5925" w:rsidRPr="00C02056" w:rsidRDefault="00AA5925" w:rsidP="00AA5925">
      <w:pPr>
        <w:pStyle w:val="P00"/>
        <w:spacing w:before="0"/>
        <w:ind w:left="0" w:right="1134"/>
        <w:rPr>
          <w:rStyle w:val="default"/>
          <w:rFonts w:cs="FrankRuehl" w:hint="cs"/>
          <w:vanish/>
          <w:szCs w:val="20"/>
          <w:shd w:val="clear" w:color="auto" w:fill="FFFF99"/>
          <w:rtl/>
        </w:rPr>
      </w:pPr>
      <w:hyperlink r:id="rId139" w:history="1">
        <w:r w:rsidRPr="00C02056">
          <w:rPr>
            <w:rStyle w:val="Hyperlink"/>
            <w:rFonts w:cs="FrankRuehl" w:hint="cs"/>
            <w:vanish/>
            <w:sz w:val="26"/>
            <w:szCs w:val="20"/>
            <w:shd w:val="clear" w:color="auto" w:fill="FFFF99"/>
            <w:rtl/>
          </w:rPr>
          <w:t>ס"ח תשס"ט מס' 2209</w:t>
        </w:r>
      </w:hyperlink>
      <w:r w:rsidRPr="00C02056">
        <w:rPr>
          <w:rStyle w:val="default"/>
          <w:rFonts w:cs="FrankRuehl" w:hint="cs"/>
          <w:vanish/>
          <w:szCs w:val="20"/>
          <w:shd w:val="clear" w:color="auto" w:fill="FFFF99"/>
          <w:rtl/>
        </w:rPr>
        <w:t xml:space="preserve"> מיום 10.8.2009 עמ' 325 (</w:t>
      </w:r>
      <w:hyperlink r:id="rId140" w:history="1">
        <w:r w:rsidRPr="00C02056">
          <w:rPr>
            <w:rStyle w:val="Hyperlink"/>
            <w:rFonts w:cs="FrankRuehl" w:hint="cs"/>
            <w:vanish/>
            <w:sz w:val="26"/>
            <w:szCs w:val="20"/>
            <w:shd w:val="clear" w:color="auto" w:fill="FFFF99"/>
            <w:rtl/>
          </w:rPr>
          <w:t>ה"ח 436</w:t>
        </w:r>
      </w:hyperlink>
      <w:r w:rsidRPr="00C02056">
        <w:rPr>
          <w:rStyle w:val="default"/>
          <w:rFonts w:cs="FrankRuehl" w:hint="cs"/>
          <w:vanish/>
          <w:szCs w:val="20"/>
          <w:shd w:val="clear" w:color="auto" w:fill="FFFF99"/>
          <w:rtl/>
        </w:rPr>
        <w:t>)</w:t>
      </w:r>
    </w:p>
    <w:p w14:paraId="126E7C80" w14:textId="77777777" w:rsidR="00AA5925" w:rsidRPr="00D406FE" w:rsidRDefault="00AA5925" w:rsidP="00D406FE">
      <w:pPr>
        <w:pStyle w:val="P00"/>
        <w:spacing w:before="0"/>
        <w:ind w:left="0" w:right="1134"/>
        <w:rPr>
          <w:rStyle w:val="default"/>
          <w:rFonts w:cs="FrankRuehl" w:hint="cs"/>
          <w:b/>
          <w:bCs/>
          <w:sz w:val="2"/>
          <w:szCs w:val="2"/>
          <w:rtl/>
        </w:rPr>
      </w:pPr>
      <w:r w:rsidRPr="00C02056">
        <w:rPr>
          <w:rStyle w:val="default"/>
          <w:rFonts w:cs="FrankRuehl" w:hint="cs"/>
          <w:b/>
          <w:bCs/>
          <w:vanish/>
          <w:szCs w:val="20"/>
          <w:shd w:val="clear" w:color="auto" w:fill="FFFF99"/>
          <w:rtl/>
        </w:rPr>
        <w:t>הוספת סעיף 8</w:t>
      </w:r>
      <w:bookmarkEnd w:id="81"/>
    </w:p>
    <w:p w14:paraId="33AB08E0" w14:textId="77777777" w:rsidR="00AA5925" w:rsidRDefault="00AA5925">
      <w:pPr>
        <w:pStyle w:val="P00"/>
        <w:spacing w:before="72"/>
        <w:ind w:left="0" w:right="1134"/>
        <w:rPr>
          <w:rStyle w:val="default"/>
          <w:rFonts w:cs="FrankRuehl" w:hint="cs"/>
          <w:rtl/>
        </w:rPr>
      </w:pPr>
    </w:p>
    <w:p w14:paraId="43805310" w14:textId="77777777" w:rsidR="00A9439D" w:rsidRDefault="00A9439D">
      <w:pPr>
        <w:pStyle w:val="P00"/>
        <w:spacing w:before="72"/>
        <w:ind w:left="0" w:right="1134"/>
        <w:rPr>
          <w:rStyle w:val="default"/>
          <w:rFonts w:cs="FrankRuehl" w:hint="cs"/>
          <w:rtl/>
        </w:rPr>
      </w:pPr>
    </w:p>
    <w:p w14:paraId="2CFF76EA" w14:textId="77777777" w:rsidR="00A9439D" w:rsidRDefault="00A9439D" w:rsidP="00A56E03">
      <w:pPr>
        <w:pStyle w:val="sig-1"/>
        <w:widowControl/>
        <w:tabs>
          <w:tab w:val="clear" w:pos="851"/>
          <w:tab w:val="clear" w:pos="4820"/>
          <w:tab w:val="center" w:pos="4536"/>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ד</w:t>
      </w:r>
      <w:r>
        <w:rPr>
          <w:rFonts w:cs="FrankRuehl"/>
          <w:sz w:val="26"/>
          <w:szCs w:val="26"/>
          <w:rtl/>
        </w:rPr>
        <w:t>ו</w:t>
      </w:r>
      <w:r>
        <w:rPr>
          <w:rFonts w:cs="FrankRuehl" w:hint="cs"/>
          <w:sz w:val="26"/>
          <w:szCs w:val="26"/>
          <w:rtl/>
        </w:rPr>
        <w:t>ד</w:t>
      </w:r>
      <w:r>
        <w:rPr>
          <w:rFonts w:cs="FrankRuehl"/>
          <w:sz w:val="26"/>
          <w:szCs w:val="26"/>
          <w:rtl/>
        </w:rPr>
        <w:t xml:space="preserve"> </w:t>
      </w:r>
      <w:r>
        <w:rPr>
          <w:rFonts w:cs="FrankRuehl" w:hint="cs"/>
          <w:sz w:val="26"/>
          <w:szCs w:val="26"/>
          <w:rtl/>
        </w:rPr>
        <w:t>ב</w:t>
      </w:r>
      <w:r>
        <w:rPr>
          <w:rFonts w:cs="FrankRuehl"/>
          <w:sz w:val="26"/>
          <w:szCs w:val="26"/>
          <w:rtl/>
        </w:rPr>
        <w:t>ן</w:t>
      </w:r>
      <w:r>
        <w:rPr>
          <w:rFonts w:cs="FrankRuehl" w:hint="cs"/>
          <w:sz w:val="26"/>
          <w:szCs w:val="26"/>
          <w:rtl/>
        </w:rPr>
        <w:t>-גו</w:t>
      </w:r>
      <w:r>
        <w:rPr>
          <w:rFonts w:cs="FrankRuehl"/>
          <w:sz w:val="26"/>
          <w:szCs w:val="26"/>
          <w:rtl/>
        </w:rPr>
        <w:t>רי</w:t>
      </w:r>
      <w:r>
        <w:rPr>
          <w:rFonts w:cs="FrankRuehl" w:hint="cs"/>
          <w:sz w:val="26"/>
          <w:szCs w:val="26"/>
          <w:rtl/>
        </w:rPr>
        <w:t>ון</w:t>
      </w:r>
      <w:r>
        <w:rPr>
          <w:rFonts w:cs="FrankRuehl"/>
          <w:sz w:val="26"/>
          <w:szCs w:val="26"/>
          <w:rtl/>
        </w:rPr>
        <w:tab/>
      </w:r>
      <w:r>
        <w:rPr>
          <w:rFonts w:cs="FrankRuehl" w:hint="cs"/>
          <w:sz w:val="26"/>
          <w:szCs w:val="26"/>
          <w:rtl/>
        </w:rPr>
        <w:t>ל</w:t>
      </w:r>
      <w:r>
        <w:rPr>
          <w:rFonts w:cs="FrankRuehl"/>
          <w:sz w:val="26"/>
          <w:szCs w:val="26"/>
          <w:rtl/>
        </w:rPr>
        <w:t>ו</w:t>
      </w:r>
      <w:r>
        <w:rPr>
          <w:rFonts w:cs="FrankRuehl" w:hint="cs"/>
          <w:sz w:val="26"/>
          <w:szCs w:val="26"/>
          <w:rtl/>
        </w:rPr>
        <w:t>י</w:t>
      </w:r>
      <w:r>
        <w:rPr>
          <w:rFonts w:cs="FrankRuehl"/>
          <w:sz w:val="26"/>
          <w:szCs w:val="26"/>
          <w:rtl/>
        </w:rPr>
        <w:t xml:space="preserve"> </w:t>
      </w:r>
      <w:r>
        <w:rPr>
          <w:rFonts w:cs="FrankRuehl" w:hint="cs"/>
          <w:sz w:val="26"/>
          <w:szCs w:val="26"/>
          <w:rtl/>
        </w:rPr>
        <w:t>א</w:t>
      </w:r>
      <w:r>
        <w:rPr>
          <w:rFonts w:cs="FrankRuehl"/>
          <w:sz w:val="26"/>
          <w:szCs w:val="26"/>
          <w:rtl/>
        </w:rPr>
        <w:t>ש</w:t>
      </w:r>
      <w:r>
        <w:rPr>
          <w:rFonts w:cs="FrankRuehl" w:hint="cs"/>
          <w:sz w:val="26"/>
          <w:szCs w:val="26"/>
          <w:rtl/>
        </w:rPr>
        <w:t>כול</w:t>
      </w:r>
      <w:r>
        <w:rPr>
          <w:rFonts w:cs="FrankRuehl"/>
          <w:sz w:val="26"/>
          <w:szCs w:val="26"/>
          <w:rtl/>
        </w:rPr>
        <w:tab/>
      </w:r>
      <w:r>
        <w:rPr>
          <w:rFonts w:cs="FrankRuehl" w:hint="cs"/>
          <w:sz w:val="26"/>
          <w:szCs w:val="26"/>
          <w:rtl/>
        </w:rPr>
        <w:t>מ</w:t>
      </w:r>
      <w:r>
        <w:rPr>
          <w:rFonts w:cs="FrankRuehl"/>
          <w:sz w:val="26"/>
          <w:szCs w:val="26"/>
          <w:rtl/>
        </w:rPr>
        <w:t>ש</w:t>
      </w:r>
      <w:r>
        <w:rPr>
          <w:rFonts w:cs="FrankRuehl" w:hint="cs"/>
          <w:sz w:val="26"/>
          <w:szCs w:val="26"/>
          <w:rtl/>
        </w:rPr>
        <w:t>ה</w:t>
      </w:r>
      <w:r>
        <w:rPr>
          <w:rFonts w:cs="FrankRuehl"/>
          <w:sz w:val="26"/>
          <w:szCs w:val="26"/>
          <w:rtl/>
        </w:rPr>
        <w:t xml:space="preserve"> </w:t>
      </w:r>
      <w:r>
        <w:rPr>
          <w:rFonts w:cs="FrankRuehl" w:hint="cs"/>
          <w:sz w:val="26"/>
          <w:szCs w:val="26"/>
          <w:rtl/>
        </w:rPr>
        <w:t>ד</w:t>
      </w:r>
      <w:r>
        <w:rPr>
          <w:rFonts w:cs="FrankRuehl"/>
          <w:sz w:val="26"/>
          <w:szCs w:val="26"/>
          <w:rtl/>
        </w:rPr>
        <w:t>י</w:t>
      </w:r>
      <w:r>
        <w:rPr>
          <w:rFonts w:cs="FrankRuehl" w:hint="cs"/>
          <w:sz w:val="26"/>
          <w:szCs w:val="26"/>
          <w:rtl/>
        </w:rPr>
        <w:t>ין</w:t>
      </w:r>
    </w:p>
    <w:p w14:paraId="5F81AA46" w14:textId="77777777" w:rsidR="00A9439D" w:rsidRDefault="00A9439D" w:rsidP="00A56E03">
      <w:pPr>
        <w:pStyle w:val="sig-1"/>
        <w:widowControl/>
        <w:tabs>
          <w:tab w:val="clear" w:pos="851"/>
          <w:tab w:val="clear" w:pos="4820"/>
          <w:tab w:val="center" w:pos="4536"/>
          <w:tab w:val="center" w:pos="6237"/>
        </w:tabs>
        <w:ind w:left="0" w:right="1134"/>
        <w:rPr>
          <w:rFonts w:cs="FrankRuehl"/>
          <w:sz w:val="22"/>
          <w:rtl/>
        </w:rPr>
      </w:pP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א</w:t>
      </w:r>
      <w:r>
        <w:rPr>
          <w:rFonts w:cs="FrankRuehl"/>
          <w:sz w:val="22"/>
          <w:rtl/>
        </w:rPr>
        <w:t>ו</w:t>
      </w:r>
      <w:r>
        <w:rPr>
          <w:rFonts w:cs="FrankRuehl" w:hint="cs"/>
          <w:sz w:val="22"/>
          <w:rtl/>
        </w:rPr>
        <w:t>צר</w:t>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ח</w:t>
      </w:r>
      <w:r>
        <w:rPr>
          <w:rFonts w:cs="FrankRuehl"/>
          <w:sz w:val="22"/>
          <w:rtl/>
        </w:rPr>
        <w:t>ק</w:t>
      </w:r>
      <w:r>
        <w:rPr>
          <w:rFonts w:cs="FrankRuehl" w:hint="cs"/>
          <w:sz w:val="22"/>
          <w:rtl/>
        </w:rPr>
        <w:t>לאות</w:t>
      </w:r>
    </w:p>
    <w:p w14:paraId="0C6E3346" w14:textId="77777777" w:rsidR="00A9439D" w:rsidRDefault="00A9439D" w:rsidP="00A56E03">
      <w:pPr>
        <w:pStyle w:val="sig-1"/>
        <w:widowControl/>
        <w:tabs>
          <w:tab w:val="clear" w:pos="851"/>
          <w:tab w:val="clear" w:pos="2835"/>
          <w:tab w:val="clear" w:pos="4820"/>
          <w:tab w:val="center" w:pos="1134"/>
        </w:tabs>
        <w:spacing w:before="72"/>
        <w:ind w:left="0" w:right="1134"/>
        <w:rPr>
          <w:rFonts w:cs="FrankRuehl"/>
          <w:sz w:val="26"/>
          <w:szCs w:val="26"/>
          <w:rtl/>
        </w:rPr>
      </w:pP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w:t>
      </w:r>
      <w:r>
        <w:rPr>
          <w:rFonts w:cs="FrankRuehl"/>
          <w:sz w:val="26"/>
          <w:szCs w:val="26"/>
          <w:rtl/>
        </w:rPr>
        <w:t>ק</w:t>
      </w:r>
      <w:r>
        <w:rPr>
          <w:rFonts w:cs="FrankRuehl" w:hint="cs"/>
          <w:sz w:val="26"/>
          <w:szCs w:val="26"/>
          <w:rtl/>
        </w:rPr>
        <w:t xml:space="preserve"> </w:t>
      </w:r>
      <w:r>
        <w:rPr>
          <w:rFonts w:cs="FrankRuehl"/>
          <w:sz w:val="26"/>
          <w:szCs w:val="26"/>
          <w:rtl/>
        </w:rPr>
        <w:t>ב</w:t>
      </w:r>
      <w:r>
        <w:rPr>
          <w:rFonts w:cs="FrankRuehl" w:hint="cs"/>
          <w:sz w:val="26"/>
          <w:szCs w:val="26"/>
          <w:rtl/>
        </w:rPr>
        <w:t>ן-צבי</w:t>
      </w:r>
    </w:p>
    <w:p w14:paraId="7AB1B0DC" w14:textId="77777777" w:rsidR="00A9439D" w:rsidRDefault="00A9439D" w:rsidP="00A56E03">
      <w:pPr>
        <w:pStyle w:val="sig-1"/>
        <w:widowControl/>
        <w:tabs>
          <w:tab w:val="clear" w:pos="851"/>
          <w:tab w:val="clear" w:pos="2835"/>
          <w:tab w:val="clear" w:pos="4820"/>
          <w:tab w:val="center" w:pos="1134"/>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p>
    <w:p w14:paraId="0DDADD1D" w14:textId="77777777" w:rsidR="00A9439D" w:rsidRDefault="00A9439D">
      <w:pPr>
        <w:pStyle w:val="P00"/>
        <w:spacing w:before="72"/>
        <w:ind w:left="0" w:right="1134"/>
        <w:rPr>
          <w:rStyle w:val="default"/>
          <w:rFonts w:cs="FrankRuehl"/>
          <w:rtl/>
        </w:rPr>
      </w:pPr>
    </w:p>
    <w:p w14:paraId="2061584F" w14:textId="77777777" w:rsidR="00A9439D" w:rsidRDefault="00A9439D">
      <w:pPr>
        <w:pStyle w:val="P00"/>
        <w:spacing w:before="72"/>
        <w:ind w:left="0" w:right="1134"/>
        <w:rPr>
          <w:rStyle w:val="default"/>
          <w:rFonts w:cs="FrankRuehl"/>
          <w:rtl/>
        </w:rPr>
      </w:pPr>
    </w:p>
    <w:p w14:paraId="5185A012" w14:textId="77777777" w:rsidR="00A9439D" w:rsidRDefault="00A9439D">
      <w:pPr>
        <w:pStyle w:val="P00"/>
        <w:spacing w:before="72"/>
        <w:ind w:left="0" w:right="1134"/>
        <w:rPr>
          <w:rStyle w:val="default"/>
          <w:rFonts w:cs="FrankRuehl"/>
          <w:rtl/>
        </w:rPr>
      </w:pPr>
      <w:bookmarkStart w:id="82" w:name="LawPartEnd"/>
    </w:p>
    <w:bookmarkEnd w:id="82"/>
    <w:p w14:paraId="0E5AB66C" w14:textId="77777777" w:rsidR="00A21A47" w:rsidRDefault="00A21A47">
      <w:pPr>
        <w:pStyle w:val="P00"/>
        <w:spacing w:before="72"/>
        <w:ind w:left="0" w:right="1134"/>
        <w:rPr>
          <w:rStyle w:val="default"/>
          <w:rFonts w:cs="FrankRuehl"/>
          <w:rtl/>
        </w:rPr>
      </w:pPr>
    </w:p>
    <w:p w14:paraId="49150595" w14:textId="77777777" w:rsidR="00A21A47" w:rsidRDefault="00A21A47" w:rsidP="00A21A47">
      <w:pPr>
        <w:pStyle w:val="P00"/>
        <w:spacing w:before="72"/>
        <w:ind w:left="0" w:right="1134"/>
        <w:jc w:val="center"/>
        <w:rPr>
          <w:rStyle w:val="default"/>
          <w:rFonts w:cs="David"/>
          <w:color w:val="0000FF"/>
          <w:szCs w:val="24"/>
          <w:u w:val="single"/>
          <w:rtl/>
        </w:rPr>
      </w:pPr>
      <w:hyperlink r:id="rId141" w:history="1">
        <w:r>
          <w:rPr>
            <w:rStyle w:val="default"/>
            <w:rFonts w:cs="David"/>
            <w:color w:val="0000FF"/>
            <w:szCs w:val="24"/>
            <w:u w:val="single"/>
            <w:rtl/>
          </w:rPr>
          <w:t>הודעה למנויים על עריכה ושינויים במסמכי פסיקה, חקיקה ועוד באתר נבו - הקש כאן</w:t>
        </w:r>
      </w:hyperlink>
    </w:p>
    <w:p w14:paraId="4683EF62" w14:textId="77777777" w:rsidR="002E78A8" w:rsidRDefault="002E78A8" w:rsidP="00A21A47">
      <w:pPr>
        <w:pStyle w:val="P00"/>
        <w:spacing w:before="72"/>
        <w:ind w:left="0" w:right="1134"/>
        <w:jc w:val="center"/>
        <w:rPr>
          <w:rStyle w:val="default"/>
          <w:rFonts w:cs="David"/>
          <w:color w:val="0000FF"/>
          <w:szCs w:val="24"/>
          <w:u w:val="single"/>
          <w:rtl/>
        </w:rPr>
      </w:pPr>
    </w:p>
    <w:sectPr w:rsidR="002E78A8">
      <w:headerReference w:type="even" r:id="rId142"/>
      <w:headerReference w:type="default" r:id="rId143"/>
      <w:footerReference w:type="even" r:id="rId144"/>
      <w:footerReference w:type="default" r:id="rId14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B10D0" w14:textId="77777777" w:rsidR="00491503" w:rsidRDefault="00491503">
      <w:r>
        <w:separator/>
      </w:r>
    </w:p>
  </w:endnote>
  <w:endnote w:type="continuationSeparator" w:id="0">
    <w:p w14:paraId="3106FA34" w14:textId="77777777" w:rsidR="00491503" w:rsidRDefault="0049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2D96" w14:textId="77777777" w:rsidR="006016D2" w:rsidRDefault="006016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D8C96D" w14:textId="77777777" w:rsidR="006016D2" w:rsidRDefault="006016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B4570E" w14:textId="77777777" w:rsidR="006016D2" w:rsidRDefault="006016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4CB">
      <w:rPr>
        <w:rFonts w:cs="TopType Jerushalmi"/>
        <w:noProof/>
        <w:color w:val="000000"/>
        <w:sz w:val="14"/>
        <w:szCs w:val="14"/>
      </w:rPr>
      <w:t>Z:\000-law\yael\2016\2016-04-10\tav\286_043.doc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824C" w14:textId="77777777" w:rsidR="006016D2" w:rsidRDefault="006016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578F">
      <w:rPr>
        <w:rFonts w:hAnsi="FrankRuehl" w:cs="FrankRuehl"/>
        <w:noProof/>
        <w:sz w:val="24"/>
        <w:szCs w:val="24"/>
        <w:rtl/>
      </w:rPr>
      <w:t>14</w:t>
    </w:r>
    <w:r>
      <w:rPr>
        <w:rFonts w:hAnsi="FrankRuehl" w:cs="FrankRuehl"/>
        <w:sz w:val="24"/>
        <w:szCs w:val="24"/>
        <w:rtl/>
      </w:rPr>
      <w:fldChar w:fldCharType="end"/>
    </w:r>
  </w:p>
  <w:p w14:paraId="03B27F8B" w14:textId="77777777" w:rsidR="006016D2" w:rsidRDefault="006016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D3BA7B" w14:textId="77777777" w:rsidR="006016D2" w:rsidRDefault="006016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4CB">
      <w:rPr>
        <w:rFonts w:cs="TopType Jerushalmi"/>
        <w:noProof/>
        <w:color w:val="000000"/>
        <w:sz w:val="14"/>
        <w:szCs w:val="14"/>
      </w:rPr>
      <w:t>Z:\000-law\yael\2016\2016-04-10\tav\286_043.doc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EC8F" w14:textId="77777777" w:rsidR="00491503" w:rsidRDefault="00491503">
      <w:pPr>
        <w:spacing w:before="60" w:line="240" w:lineRule="auto"/>
        <w:ind w:right="1134"/>
      </w:pPr>
      <w:r>
        <w:separator/>
      </w:r>
    </w:p>
  </w:footnote>
  <w:footnote w:type="continuationSeparator" w:id="0">
    <w:p w14:paraId="29C4F833" w14:textId="77777777" w:rsidR="00491503" w:rsidRDefault="00491503">
      <w:r>
        <w:separator/>
      </w:r>
    </w:p>
  </w:footnote>
  <w:footnote w:id="1">
    <w:p w14:paraId="2ED4D44F"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Pr>
            <w:rStyle w:val="Hyperlink"/>
            <w:rFonts w:cs="FrankRuehl"/>
            <w:rtl/>
          </w:rPr>
          <w:t>ס</w:t>
        </w:r>
        <w:r>
          <w:rPr>
            <w:rStyle w:val="Hyperlink"/>
            <w:rFonts w:cs="FrankRuehl" w:hint="cs"/>
            <w:rtl/>
          </w:rPr>
          <w:t>"ח תש"ך מס' 312</w:t>
        </w:r>
      </w:hyperlink>
      <w:r>
        <w:rPr>
          <w:rFonts w:cs="FrankRuehl" w:hint="cs"/>
          <w:rtl/>
        </w:rPr>
        <w:t xml:space="preserve"> מיום 29.7.1960 עמ' 5</w:t>
      </w:r>
      <w:r>
        <w:rPr>
          <w:rFonts w:cs="FrankRuehl"/>
          <w:rtl/>
        </w:rPr>
        <w:t>7</w:t>
      </w:r>
      <w:r>
        <w:rPr>
          <w:rFonts w:cs="FrankRuehl" w:hint="cs"/>
          <w:rtl/>
        </w:rPr>
        <w:t xml:space="preserve"> (</w:t>
      </w:r>
      <w:hyperlink r:id="rId2" w:history="1">
        <w:r w:rsidRPr="005E2DD7">
          <w:rPr>
            <w:rStyle w:val="Hyperlink"/>
            <w:rFonts w:cs="FrankRuehl" w:hint="cs"/>
            <w:rtl/>
          </w:rPr>
          <w:t>ה"ח תש"ך מ</w:t>
        </w:r>
        <w:r w:rsidRPr="005E2DD7">
          <w:rPr>
            <w:rStyle w:val="Hyperlink"/>
            <w:rFonts w:cs="FrankRuehl" w:hint="cs"/>
            <w:rtl/>
          </w:rPr>
          <w:t>ס</w:t>
        </w:r>
        <w:r w:rsidRPr="005E2DD7">
          <w:rPr>
            <w:rStyle w:val="Hyperlink"/>
            <w:rFonts w:cs="FrankRuehl" w:hint="cs"/>
            <w:rtl/>
          </w:rPr>
          <w:t>' 413</w:t>
        </w:r>
      </w:hyperlink>
      <w:r>
        <w:rPr>
          <w:rFonts w:cs="FrankRuehl" w:hint="cs"/>
          <w:rtl/>
        </w:rPr>
        <w:t xml:space="preserve"> עמ' 36)</w:t>
      </w:r>
      <w:r>
        <w:rPr>
          <w:rFonts w:cs="FrankRuehl"/>
          <w:rtl/>
        </w:rPr>
        <w:t>.</w:t>
      </w:r>
    </w:p>
    <w:p w14:paraId="35E1A242"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 xml:space="preserve">תוקן </w:t>
      </w:r>
      <w:hyperlink r:id="rId3" w:history="1">
        <w:r>
          <w:rPr>
            <w:rStyle w:val="Hyperlink"/>
            <w:rFonts w:cs="FrankRuehl"/>
            <w:rtl/>
          </w:rPr>
          <w:t>ס"</w:t>
        </w:r>
        <w:r>
          <w:rPr>
            <w:rStyle w:val="Hyperlink"/>
            <w:rFonts w:cs="FrankRuehl" w:hint="cs"/>
            <w:rtl/>
          </w:rPr>
          <w:t>ח תשנ"ה מס' 1503</w:t>
        </w:r>
      </w:hyperlink>
      <w:r>
        <w:rPr>
          <w:rFonts w:cs="FrankRuehl" w:hint="cs"/>
          <w:rtl/>
        </w:rPr>
        <w:t xml:space="preserve"> מיום 10.2.1995 עמ' 111 (</w:t>
      </w:r>
      <w:hyperlink r:id="rId4" w:history="1">
        <w:r>
          <w:rPr>
            <w:rStyle w:val="Hyperlink"/>
            <w:rFonts w:cs="FrankRuehl"/>
            <w:rtl/>
          </w:rPr>
          <w:t>ה</w:t>
        </w:r>
        <w:r>
          <w:rPr>
            <w:rStyle w:val="Hyperlink"/>
            <w:rFonts w:cs="FrankRuehl" w:hint="cs"/>
            <w:rtl/>
          </w:rPr>
          <w:t>"ח תשנ"ה מס' 2336</w:t>
        </w:r>
      </w:hyperlink>
      <w:r>
        <w:rPr>
          <w:rFonts w:cs="FrankRuehl" w:hint="cs"/>
          <w:rtl/>
        </w:rPr>
        <w:t xml:space="preserve"> עמ' 178) </w:t>
      </w:r>
      <w:r>
        <w:rPr>
          <w:rFonts w:cs="FrankRuehl"/>
          <w:rtl/>
        </w:rPr>
        <w:t>–</w:t>
      </w:r>
      <w:r>
        <w:rPr>
          <w:rFonts w:cs="FrankRuehl" w:hint="cs"/>
          <w:rtl/>
        </w:rPr>
        <w:t xml:space="preserve"> תיקון מס' 1; ר' סעיף 5 לענין הוראות מעבר.</w:t>
      </w:r>
    </w:p>
    <w:p w14:paraId="2C1A835D"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ס"ח תש"</w:t>
        </w:r>
        <w:r>
          <w:rPr>
            <w:rStyle w:val="Hyperlink"/>
            <w:rFonts w:cs="FrankRuehl" w:hint="cs"/>
            <w:rtl/>
          </w:rPr>
          <w:t>ס מס' 1722</w:t>
        </w:r>
      </w:hyperlink>
      <w:r>
        <w:rPr>
          <w:rFonts w:cs="FrankRuehl" w:hint="cs"/>
          <w:rtl/>
        </w:rPr>
        <w:t xml:space="preserve"> מי</w:t>
      </w:r>
      <w:r>
        <w:rPr>
          <w:rFonts w:cs="FrankRuehl"/>
          <w:rtl/>
        </w:rPr>
        <w:t>ו</w:t>
      </w:r>
      <w:r>
        <w:rPr>
          <w:rFonts w:cs="FrankRuehl" w:hint="cs"/>
          <w:rtl/>
        </w:rPr>
        <w:t>ם</w:t>
      </w:r>
      <w:r>
        <w:rPr>
          <w:rFonts w:cs="FrankRuehl"/>
          <w:rtl/>
        </w:rPr>
        <w:t xml:space="preserve"> 4.1.2000 ע</w:t>
      </w:r>
      <w:r>
        <w:rPr>
          <w:rFonts w:cs="FrankRuehl" w:hint="cs"/>
          <w:rtl/>
        </w:rPr>
        <w:t>מ</w:t>
      </w:r>
      <w:r>
        <w:rPr>
          <w:rFonts w:cs="FrankRuehl"/>
          <w:rtl/>
        </w:rPr>
        <w:t>' 60 (</w:t>
      </w:r>
      <w:hyperlink r:id="rId6" w:history="1">
        <w:r>
          <w:rPr>
            <w:rStyle w:val="Hyperlink"/>
            <w:rFonts w:cs="FrankRuehl"/>
            <w:rtl/>
          </w:rPr>
          <w:t>ה</w:t>
        </w:r>
        <w:r>
          <w:rPr>
            <w:rStyle w:val="Hyperlink"/>
            <w:rFonts w:cs="FrankRuehl" w:hint="cs"/>
            <w:rtl/>
          </w:rPr>
          <w:t>"ח תש"ס מס' 2825</w:t>
        </w:r>
      </w:hyperlink>
      <w:r>
        <w:rPr>
          <w:rFonts w:cs="FrankRuehl" w:hint="cs"/>
          <w:rtl/>
        </w:rPr>
        <w:t xml:space="preserve"> עמ' 120) </w:t>
      </w:r>
      <w:r>
        <w:rPr>
          <w:rFonts w:cs="FrankRuehl"/>
          <w:rtl/>
        </w:rPr>
        <w:t>–</w:t>
      </w:r>
      <w:r>
        <w:rPr>
          <w:rFonts w:cs="FrankRuehl" w:hint="cs"/>
          <w:rtl/>
        </w:rPr>
        <w:t xml:space="preserve"> תיקון מס' 2</w:t>
      </w:r>
      <w:r>
        <w:rPr>
          <w:rFonts w:cs="FrankRuehl"/>
          <w:rtl/>
        </w:rPr>
        <w:t xml:space="preserve">; </w:t>
      </w:r>
      <w:r>
        <w:rPr>
          <w:rFonts w:cs="FrankRuehl" w:hint="cs"/>
          <w:rtl/>
        </w:rPr>
        <w:t>תחילתו ארבעה חודשים מיום פרסומו.</w:t>
      </w:r>
    </w:p>
    <w:p w14:paraId="102E41E8"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ס"ח תש"</w:t>
        </w:r>
        <w:r>
          <w:rPr>
            <w:rStyle w:val="Hyperlink"/>
            <w:rFonts w:cs="FrankRuehl" w:hint="cs"/>
            <w:rtl/>
          </w:rPr>
          <w:t>ס מס' 1724</w:t>
        </w:r>
      </w:hyperlink>
      <w:r>
        <w:rPr>
          <w:rFonts w:cs="FrankRuehl" w:hint="cs"/>
          <w:rtl/>
        </w:rPr>
        <w:t xml:space="preserve"> מיום 10.1.2000 עמ' 98 (</w:t>
      </w:r>
      <w:hyperlink r:id="rId8" w:history="1">
        <w:r>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3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25 </w:t>
      </w:r>
      <w:r>
        <w:rPr>
          <w:rFonts w:cs="FrankRuehl" w:hint="cs"/>
          <w:rtl/>
        </w:rPr>
        <w:t>לחוק ההסדרים במשק מדינת ישראל (תיקוני חקיקה</w:t>
      </w:r>
      <w:r>
        <w:rPr>
          <w:rFonts w:cs="FrankRuehl"/>
          <w:rtl/>
        </w:rPr>
        <w:t xml:space="preserve"> להש</w:t>
      </w:r>
      <w:r>
        <w:rPr>
          <w:rFonts w:cs="FrankRuehl" w:hint="cs"/>
          <w:rtl/>
        </w:rPr>
        <w:t>גת יעדי התקצי</w:t>
      </w:r>
      <w:r>
        <w:rPr>
          <w:rFonts w:cs="FrankRuehl"/>
          <w:rtl/>
        </w:rPr>
        <w:t>ב</w:t>
      </w:r>
      <w:r>
        <w:rPr>
          <w:rFonts w:cs="FrankRuehl" w:hint="cs"/>
          <w:rtl/>
        </w:rPr>
        <w:t xml:space="preserve"> </w:t>
      </w:r>
      <w:r>
        <w:rPr>
          <w:rFonts w:cs="FrankRuehl"/>
          <w:rtl/>
        </w:rPr>
        <w:t>ו</w:t>
      </w:r>
      <w:r>
        <w:rPr>
          <w:rFonts w:cs="FrankRuehl" w:hint="cs"/>
          <w:rtl/>
        </w:rPr>
        <w:t>ה</w:t>
      </w:r>
      <w:r>
        <w:rPr>
          <w:rFonts w:cs="FrankRuehl"/>
          <w:rtl/>
        </w:rPr>
        <w:t>מ</w:t>
      </w:r>
      <w:r>
        <w:rPr>
          <w:rFonts w:cs="FrankRuehl" w:hint="cs"/>
          <w:rtl/>
        </w:rPr>
        <w:t>ד</w:t>
      </w:r>
      <w:r>
        <w:rPr>
          <w:rFonts w:cs="FrankRuehl"/>
          <w:rtl/>
        </w:rPr>
        <w:t>י</w:t>
      </w:r>
      <w:r>
        <w:rPr>
          <w:rFonts w:cs="FrankRuehl" w:hint="cs"/>
          <w:rtl/>
        </w:rPr>
        <w:t>ניות הכלכלית לשנת התקציב 2000), תש"ס-2000; תחילתו ביום 1.1.2000.</w:t>
      </w:r>
    </w:p>
    <w:p w14:paraId="59A320D2"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ס"ח</w:t>
        </w:r>
        <w:r>
          <w:rPr>
            <w:rStyle w:val="Hyperlink"/>
            <w:rFonts w:cs="FrankRuehl"/>
            <w:rtl/>
          </w:rPr>
          <w:t xml:space="preserve"> </w:t>
        </w:r>
        <w:r>
          <w:rPr>
            <w:rStyle w:val="Hyperlink"/>
            <w:rFonts w:cs="FrankRuehl" w:hint="cs"/>
            <w:rtl/>
          </w:rPr>
          <w:t>תשס"</w:t>
        </w:r>
        <w:r>
          <w:rPr>
            <w:rStyle w:val="Hyperlink"/>
            <w:rFonts w:cs="FrankRuehl"/>
            <w:rtl/>
          </w:rPr>
          <w:t>ב</w:t>
        </w:r>
        <w:r>
          <w:rPr>
            <w:rStyle w:val="Hyperlink"/>
            <w:rFonts w:cs="FrankRuehl" w:hint="cs"/>
            <w:rtl/>
          </w:rPr>
          <w:t xml:space="preserve"> </w:t>
        </w:r>
        <w:r>
          <w:rPr>
            <w:rStyle w:val="Hyperlink"/>
            <w:rFonts w:cs="FrankRuehl"/>
            <w:rtl/>
          </w:rPr>
          <w:t>מ</w:t>
        </w:r>
        <w:r>
          <w:rPr>
            <w:rStyle w:val="Hyperlink"/>
            <w:rFonts w:cs="FrankRuehl" w:hint="cs"/>
            <w:rtl/>
          </w:rPr>
          <w:t>ס' 1859</w:t>
        </w:r>
      </w:hyperlink>
      <w:r>
        <w:rPr>
          <w:rFonts w:cs="FrankRuehl" w:hint="cs"/>
          <w:rtl/>
        </w:rPr>
        <w:t xml:space="preserve"> מיום 24.7.2002 עמ' 490 (</w:t>
      </w:r>
      <w:hyperlink r:id="rId10" w:history="1">
        <w:r>
          <w:rPr>
            <w:rStyle w:val="Hyperlink"/>
            <w:rFonts w:cs="FrankRuehl" w:hint="cs"/>
            <w:rtl/>
          </w:rPr>
          <w:t>ה"ח תשס"ב מס' 3057</w:t>
        </w:r>
      </w:hyperlink>
      <w:r>
        <w:rPr>
          <w:rFonts w:cs="FrankRuehl" w:hint="cs"/>
          <w:rtl/>
        </w:rPr>
        <w:t xml:space="preserve"> עמ' 166</w:t>
      </w:r>
      <w:r>
        <w:rPr>
          <w:rFonts w:cs="FrankRuehl"/>
          <w:rtl/>
        </w:rPr>
        <w:t>) –</w:t>
      </w:r>
      <w:r>
        <w:rPr>
          <w:rFonts w:cs="FrankRuehl" w:hint="cs"/>
          <w:rtl/>
        </w:rPr>
        <w:t xml:space="preserve"> </w:t>
      </w:r>
      <w:r>
        <w:rPr>
          <w:rFonts w:cs="FrankRuehl"/>
          <w:rtl/>
        </w:rPr>
        <w:t>ת</w:t>
      </w:r>
      <w:r>
        <w:rPr>
          <w:rFonts w:cs="FrankRuehl" w:hint="cs"/>
          <w:rtl/>
        </w:rPr>
        <w:t>י</w:t>
      </w:r>
      <w:r>
        <w:rPr>
          <w:rFonts w:cs="FrankRuehl"/>
          <w:rtl/>
        </w:rPr>
        <w:t>קו</w:t>
      </w:r>
      <w:r>
        <w:rPr>
          <w:rFonts w:cs="FrankRuehl" w:hint="cs"/>
          <w:rtl/>
        </w:rPr>
        <w:t>ן מס' 4 בסעיף 2 לחוק לפיתוח הנגב והגליל (תיקוני חקיקה), תשס"ב-2002.</w:t>
      </w:r>
    </w:p>
    <w:p w14:paraId="622EF353" w14:textId="77777777" w:rsidR="006016D2" w:rsidRDefault="006016D2" w:rsidP="001B4B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תשס"ג מס' 1879</w:t>
        </w:r>
      </w:hyperlink>
      <w:r>
        <w:rPr>
          <w:rFonts w:cs="FrankRuehl" w:hint="cs"/>
          <w:rtl/>
        </w:rPr>
        <w:t xml:space="preserve"> מיום 25.11.2002 עמ' 119 (</w:t>
      </w:r>
      <w:hyperlink r:id="rId12" w:history="1">
        <w:r>
          <w:rPr>
            <w:rStyle w:val="Hyperlink"/>
            <w:rFonts w:cs="FrankRuehl" w:hint="cs"/>
            <w:rtl/>
          </w:rPr>
          <w:t>ה"ח תשס"ב מס' 3168</w:t>
        </w:r>
      </w:hyperlink>
      <w:r>
        <w:rPr>
          <w:rFonts w:cs="FrankRuehl" w:hint="cs"/>
          <w:rtl/>
        </w:rPr>
        <w:t xml:space="preserve"> עמ' 874) </w:t>
      </w:r>
      <w:r>
        <w:rPr>
          <w:rFonts w:cs="FrankRuehl"/>
          <w:rtl/>
        </w:rPr>
        <w:t>– תי</w:t>
      </w:r>
      <w:r>
        <w:rPr>
          <w:rFonts w:cs="FrankRuehl" w:hint="cs"/>
          <w:rtl/>
        </w:rPr>
        <w:t>קון מס' 5 בסעיף 5 לחוק ייצוג גופים ציבוריים שענינם בשמירת איכות הסביבה (תיקוני חקיקה), תשס"ג-2002; תחילתו 60 יום מיום פרסומו.</w:t>
      </w:r>
      <w:r w:rsidR="001B4BB0">
        <w:rPr>
          <w:rFonts w:cs="FrankRuehl" w:hint="cs"/>
          <w:rtl/>
        </w:rPr>
        <w:t xml:space="preserve"> תוקן </w:t>
      </w:r>
      <w:hyperlink r:id="rId13" w:history="1">
        <w:r w:rsidR="001B4BB0" w:rsidRPr="001B4BB0">
          <w:rPr>
            <w:rStyle w:val="Hyperlink"/>
            <w:rFonts w:cs="FrankRuehl" w:hint="cs"/>
            <w:rtl/>
          </w:rPr>
          <w:t>ס"ח תשס"ט מס' 2209</w:t>
        </w:r>
      </w:hyperlink>
      <w:r w:rsidR="001B4BB0" w:rsidRPr="002E673B">
        <w:rPr>
          <w:rFonts w:cs="FrankRuehl" w:hint="cs"/>
          <w:rtl/>
        </w:rPr>
        <w:t xml:space="preserve"> מיום 10.8.2009 עמ' 331 (</w:t>
      </w:r>
      <w:hyperlink r:id="rId14" w:history="1">
        <w:r w:rsidR="001B4BB0" w:rsidRPr="002E673B">
          <w:rPr>
            <w:rStyle w:val="Hyperlink"/>
            <w:rFonts w:cs="FrankRuehl" w:hint="cs"/>
            <w:rtl/>
          </w:rPr>
          <w:t>ה"ח הממשלה תשס"ט מס' 436</w:t>
        </w:r>
      </w:hyperlink>
      <w:r w:rsidR="001B4BB0" w:rsidRPr="002E673B">
        <w:rPr>
          <w:rFonts w:cs="FrankRuehl" w:hint="cs"/>
          <w:rtl/>
        </w:rPr>
        <w:t xml:space="preserve"> עמ' 348, 514) </w:t>
      </w:r>
      <w:r w:rsidR="001B4BB0" w:rsidRPr="002E673B">
        <w:rPr>
          <w:rFonts w:cs="FrankRuehl"/>
          <w:rtl/>
        </w:rPr>
        <w:t>–</w:t>
      </w:r>
      <w:r w:rsidR="001B4BB0" w:rsidRPr="002E673B">
        <w:rPr>
          <w:rFonts w:cs="FrankRuehl" w:hint="cs"/>
          <w:rtl/>
        </w:rPr>
        <w:t xml:space="preserve"> תיקון מס' </w:t>
      </w:r>
      <w:r w:rsidR="001B4BB0">
        <w:rPr>
          <w:rFonts w:cs="FrankRuehl" w:hint="cs"/>
          <w:rtl/>
        </w:rPr>
        <w:t>5 (תיקון)</w:t>
      </w:r>
      <w:r w:rsidR="001B4BB0" w:rsidRPr="002E673B">
        <w:rPr>
          <w:rFonts w:cs="FrankRuehl" w:hint="cs"/>
          <w:rtl/>
        </w:rPr>
        <w:t xml:space="preserve"> בסעיף 4</w:t>
      </w:r>
      <w:r w:rsidR="001B4BB0">
        <w:rPr>
          <w:rFonts w:cs="FrankRuehl" w:hint="cs"/>
          <w:rtl/>
        </w:rPr>
        <w:t>8</w:t>
      </w:r>
      <w:r w:rsidR="001B4BB0" w:rsidRPr="002E673B">
        <w:rPr>
          <w:rFonts w:cs="FrankRuehl" w:hint="cs"/>
          <w:rtl/>
        </w:rPr>
        <w:t xml:space="preserve"> לחוק מינהל מקרקעי ישראל (תיקון מס' 7), תשס"ט-2009; תחילתו ביום 1.1.2010.</w:t>
      </w:r>
    </w:p>
    <w:p w14:paraId="3E39AB97" w14:textId="77777777" w:rsidR="006016D2" w:rsidRDefault="00601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תשס"ו מס' 2057</w:t>
        </w:r>
      </w:hyperlink>
      <w:r>
        <w:rPr>
          <w:rFonts w:cs="FrankRuehl" w:hint="cs"/>
          <w:rtl/>
        </w:rPr>
        <w:t xml:space="preserve"> מיום 15.6.2006 עמ' 312 (</w:t>
      </w:r>
      <w:hyperlink r:id="rId16"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6 בסעיף 11 לחוק הסדרים במשק המדינה (תיקוני חקיקה להשגת יעדי התקציב והמדיניות הכלכלית לשנת הכספים 2006), תשס"ו-2006; תחילתו ביום 1.7.2006.</w:t>
      </w:r>
    </w:p>
    <w:p w14:paraId="4578A409" w14:textId="77777777" w:rsidR="0085791B" w:rsidRDefault="00937EE2" w:rsidP="008579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6016D2" w:rsidRPr="00937EE2">
          <w:rPr>
            <w:rStyle w:val="Hyperlink"/>
            <w:rFonts w:cs="FrankRuehl" w:hint="cs"/>
            <w:rtl/>
          </w:rPr>
          <w:t>ס"ח תשס"ט מס' 2209</w:t>
        </w:r>
      </w:hyperlink>
      <w:r w:rsidR="006016D2">
        <w:rPr>
          <w:rFonts w:cs="FrankRuehl" w:hint="cs"/>
          <w:rtl/>
        </w:rPr>
        <w:t xml:space="preserve"> מיום 10.8.2009 עמ' 318 (</w:t>
      </w:r>
      <w:hyperlink r:id="rId18" w:history="1">
        <w:r w:rsidR="006016D2" w:rsidRPr="000C5A6C">
          <w:rPr>
            <w:rStyle w:val="Hyperlink"/>
            <w:rFonts w:cs="FrankRuehl" w:hint="cs"/>
            <w:rtl/>
          </w:rPr>
          <w:t>ה"ח הממשלה תשס"ט מס' 436</w:t>
        </w:r>
      </w:hyperlink>
      <w:r w:rsidR="006016D2">
        <w:rPr>
          <w:rFonts w:cs="FrankRuehl" w:hint="cs"/>
          <w:rtl/>
        </w:rPr>
        <w:t xml:space="preserve"> עמ' 348, 514) </w:t>
      </w:r>
      <w:r w:rsidR="006016D2">
        <w:rPr>
          <w:rFonts w:cs="FrankRuehl"/>
          <w:rtl/>
        </w:rPr>
        <w:t>–</w:t>
      </w:r>
      <w:r w:rsidR="006016D2">
        <w:rPr>
          <w:rFonts w:cs="FrankRuehl" w:hint="cs"/>
          <w:rtl/>
        </w:rPr>
        <w:t xml:space="preserve"> תיקון מס' 7; ר' סעיף 12 לענין הוראת שעה וסעיף 49 לענין תחילה ותחולה</w:t>
      </w:r>
      <w:r w:rsidR="00AF1138">
        <w:rPr>
          <w:rFonts w:cs="FrankRuehl" w:hint="cs"/>
          <w:rtl/>
        </w:rPr>
        <w:t xml:space="preserve"> (ת"ט </w:t>
      </w:r>
      <w:hyperlink r:id="rId19" w:history="1">
        <w:r w:rsidR="00AF1138" w:rsidRPr="0085791B">
          <w:rPr>
            <w:rStyle w:val="Hyperlink"/>
            <w:rFonts w:cs="FrankRuehl" w:hint="cs"/>
            <w:rtl/>
          </w:rPr>
          <w:t>ס"ח תש"ע מס' 2218</w:t>
        </w:r>
      </w:hyperlink>
      <w:r w:rsidR="00AF1138">
        <w:rPr>
          <w:rFonts w:cs="FrankRuehl" w:hint="cs"/>
          <w:rtl/>
        </w:rPr>
        <w:t xml:space="preserve"> מיום 16.12.2009 עמ' 281)</w:t>
      </w:r>
      <w:r w:rsidR="006016D2">
        <w:rPr>
          <w:rFonts w:cs="FrankRuehl" w:hint="cs"/>
          <w:rtl/>
        </w:rPr>
        <w:t>.</w:t>
      </w:r>
    </w:p>
    <w:p w14:paraId="4039C17D" w14:textId="77777777" w:rsidR="004A4184" w:rsidRDefault="00891576" w:rsidP="00B358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5135B7" w:rsidRPr="00891576">
          <w:rPr>
            <w:rStyle w:val="Hyperlink"/>
            <w:rFonts w:cs="FrankRuehl" w:hint="cs"/>
            <w:rtl/>
          </w:rPr>
          <w:t>ק"ת תש"ע מס' 6832</w:t>
        </w:r>
      </w:hyperlink>
      <w:r w:rsidR="005135B7">
        <w:rPr>
          <w:rFonts w:cs="FrankRuehl" w:hint="cs"/>
          <w:rtl/>
        </w:rPr>
        <w:t xml:space="preserve"> מיום 3.12.2009 עמ' 152 </w:t>
      </w:r>
      <w:r w:rsidR="005135B7">
        <w:rPr>
          <w:rFonts w:cs="FrankRuehl"/>
          <w:rtl/>
        </w:rPr>
        <w:t>–</w:t>
      </w:r>
      <w:r w:rsidR="005135B7">
        <w:rPr>
          <w:rFonts w:cs="FrankRuehl" w:hint="cs"/>
          <w:rtl/>
        </w:rPr>
        <w:t xml:space="preserve"> צו תש"ע-2009.</w:t>
      </w:r>
      <w:r w:rsidR="00C57F50">
        <w:rPr>
          <w:rFonts w:cs="FrankRuehl" w:hint="cs"/>
          <w:rtl/>
        </w:rPr>
        <w:t xml:space="preserve"> בוטל </w:t>
      </w:r>
      <w:hyperlink r:id="rId21" w:history="1">
        <w:r w:rsidR="00C57F50" w:rsidRPr="00B35802">
          <w:rPr>
            <w:rStyle w:val="Hyperlink"/>
            <w:rFonts w:cs="FrankRuehl" w:hint="cs"/>
            <w:rtl/>
          </w:rPr>
          <w:t>ק"ת תשע"ו מס' 7601</w:t>
        </w:r>
      </w:hyperlink>
      <w:r w:rsidR="00C57F50">
        <w:rPr>
          <w:rFonts w:cs="FrankRuehl" w:hint="cs"/>
          <w:rtl/>
        </w:rPr>
        <w:t xml:space="preserve"> מיום 7.1.2016 עמ' 558 </w:t>
      </w:r>
      <w:r w:rsidR="00C57F50">
        <w:rPr>
          <w:rFonts w:cs="FrankRuehl"/>
          <w:rtl/>
        </w:rPr>
        <w:t>–</w:t>
      </w:r>
      <w:r w:rsidR="00C57F50">
        <w:rPr>
          <w:rFonts w:cs="FrankRuehl" w:hint="cs"/>
          <w:rtl/>
        </w:rPr>
        <w:t xml:space="preserve"> צו מינהל מקרקעי ישראל (הרכב מועצת מקרקעי ישראל) (ביטול), תשע"ו-2016.</w:t>
      </w:r>
    </w:p>
    <w:p w14:paraId="02C0B88C" w14:textId="77777777" w:rsidR="00B84E64" w:rsidRDefault="00B84E64" w:rsidP="00B84E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0049A4" w:rsidRPr="00B84E64">
          <w:rPr>
            <w:rStyle w:val="Hyperlink"/>
            <w:rFonts w:cs="FrankRuehl" w:hint="cs"/>
            <w:rtl/>
          </w:rPr>
          <w:t>ס"ח תשע"א מס' 2291</w:t>
        </w:r>
      </w:hyperlink>
      <w:r w:rsidR="000049A4" w:rsidRPr="000049A4">
        <w:rPr>
          <w:rFonts w:cs="FrankRuehl" w:hint="cs"/>
          <w:rtl/>
        </w:rPr>
        <w:t xml:space="preserve"> מיום 5.4.2011 עמ' 75</w:t>
      </w:r>
      <w:r w:rsidR="000049A4">
        <w:rPr>
          <w:rFonts w:cs="FrankRuehl" w:hint="cs"/>
          <w:rtl/>
        </w:rPr>
        <w:t>6</w:t>
      </w:r>
      <w:r w:rsidR="000049A4" w:rsidRPr="000049A4">
        <w:rPr>
          <w:rFonts w:cs="FrankRuehl" w:hint="cs"/>
          <w:rtl/>
        </w:rPr>
        <w:t xml:space="preserve"> (</w:t>
      </w:r>
      <w:hyperlink r:id="rId23" w:history="1">
        <w:r w:rsidR="000049A4" w:rsidRPr="000049A4">
          <w:rPr>
            <w:rStyle w:val="Hyperlink"/>
            <w:rFonts w:cs="FrankRuehl" w:hint="cs"/>
            <w:rtl/>
          </w:rPr>
          <w:t>ה"ח הכנסת תשע"א מס' 359</w:t>
        </w:r>
      </w:hyperlink>
      <w:r w:rsidR="000049A4" w:rsidRPr="000049A4">
        <w:rPr>
          <w:rFonts w:cs="FrankRuehl" w:hint="cs"/>
          <w:rtl/>
        </w:rPr>
        <w:t xml:space="preserve"> עמ' 43) </w:t>
      </w:r>
      <w:r w:rsidR="000049A4" w:rsidRPr="000049A4">
        <w:rPr>
          <w:rFonts w:cs="FrankRuehl"/>
          <w:rtl/>
        </w:rPr>
        <w:t>–</w:t>
      </w:r>
      <w:r w:rsidR="000049A4" w:rsidRPr="000049A4">
        <w:rPr>
          <w:rFonts w:cs="FrankRuehl" w:hint="cs"/>
          <w:rtl/>
        </w:rPr>
        <w:t xml:space="preserve"> תיקון מס'</w:t>
      </w:r>
      <w:r w:rsidR="000049A4">
        <w:rPr>
          <w:rFonts w:cs="FrankRuehl" w:hint="cs"/>
          <w:rtl/>
        </w:rPr>
        <w:t xml:space="preserve"> 8 בסעיף 3 לחוק מקרקעי ישראל (תיקון מס' 3), תשע"א-2011.</w:t>
      </w:r>
    </w:p>
    <w:p w14:paraId="3674880F" w14:textId="77777777" w:rsidR="00645EE9" w:rsidRDefault="00645EE9" w:rsidP="00645E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774659" w:rsidRPr="00645EE9">
          <w:rPr>
            <w:rStyle w:val="Hyperlink"/>
            <w:rFonts w:cs="FrankRuehl" w:hint="cs"/>
            <w:rtl/>
          </w:rPr>
          <w:t>ס"ח תשע"ב מס' 2356</w:t>
        </w:r>
      </w:hyperlink>
      <w:r w:rsidR="00774659">
        <w:rPr>
          <w:rFonts w:cs="FrankRuehl" w:hint="cs"/>
          <w:rtl/>
        </w:rPr>
        <w:t xml:space="preserve"> מיום 14.5.2012 עמ' 391 (</w:t>
      </w:r>
      <w:hyperlink r:id="rId25" w:history="1">
        <w:r w:rsidR="00774659" w:rsidRPr="00774659">
          <w:rPr>
            <w:rStyle w:val="Hyperlink"/>
            <w:rFonts w:cs="FrankRuehl" w:hint="cs"/>
            <w:rtl/>
          </w:rPr>
          <w:t>ה"ח הכנסת תשע"ב מס' 442</w:t>
        </w:r>
      </w:hyperlink>
      <w:r w:rsidR="00774659">
        <w:rPr>
          <w:rFonts w:cs="FrankRuehl" w:hint="cs"/>
          <w:rtl/>
        </w:rPr>
        <w:t xml:space="preserve"> עמ' 104) </w:t>
      </w:r>
      <w:r w:rsidR="00774659">
        <w:rPr>
          <w:rFonts w:cs="FrankRuehl"/>
          <w:rtl/>
        </w:rPr>
        <w:t>–</w:t>
      </w:r>
      <w:r w:rsidR="00774659">
        <w:rPr>
          <w:rFonts w:cs="FrankRuehl" w:hint="cs"/>
          <w:rtl/>
        </w:rPr>
        <w:t xml:space="preserve"> תיקון מס' 9.</w:t>
      </w:r>
    </w:p>
    <w:p w14:paraId="2F947FF1" w14:textId="77777777" w:rsidR="00D42B27" w:rsidRDefault="00D42B27" w:rsidP="00D42B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A3127D" w:rsidRPr="00D42B27">
          <w:rPr>
            <w:rStyle w:val="Hyperlink"/>
            <w:rFonts w:cs="FrankRuehl" w:hint="cs"/>
            <w:rtl/>
          </w:rPr>
          <w:t>ס"ח תשע"ד מס' 2450</w:t>
        </w:r>
      </w:hyperlink>
      <w:r w:rsidR="00A3127D" w:rsidRPr="00A3127D">
        <w:rPr>
          <w:rFonts w:cs="FrankRuehl" w:hint="cs"/>
          <w:rtl/>
        </w:rPr>
        <w:t xml:space="preserve"> מיום 7.4.2014 עמ' 538 (</w:t>
      </w:r>
      <w:hyperlink r:id="rId27" w:history="1">
        <w:r w:rsidR="00A3127D" w:rsidRPr="00A3127D">
          <w:rPr>
            <w:rStyle w:val="Hyperlink"/>
            <w:rFonts w:cs="FrankRuehl" w:hint="cs"/>
            <w:rtl/>
          </w:rPr>
          <w:t>ה"ח הממשלה תשע"ג מס' 793</w:t>
        </w:r>
      </w:hyperlink>
      <w:r w:rsidR="00A3127D" w:rsidRPr="00A3127D">
        <w:rPr>
          <w:rFonts w:cs="FrankRuehl" w:hint="cs"/>
          <w:rtl/>
        </w:rPr>
        <w:t xml:space="preserve"> עמ' 1194) </w:t>
      </w:r>
      <w:r w:rsidR="00A3127D" w:rsidRPr="00A3127D">
        <w:rPr>
          <w:rFonts w:cs="FrankRuehl"/>
          <w:rtl/>
        </w:rPr>
        <w:t>–</w:t>
      </w:r>
      <w:r w:rsidR="00A3127D" w:rsidRPr="00A3127D">
        <w:rPr>
          <w:rFonts w:cs="FrankRuehl" w:hint="cs"/>
          <w:rtl/>
        </w:rPr>
        <w:t xml:space="preserve"> תיקון מס' </w:t>
      </w:r>
      <w:r w:rsidR="00A3127D">
        <w:rPr>
          <w:rFonts w:cs="FrankRuehl" w:hint="cs"/>
          <w:rtl/>
        </w:rPr>
        <w:t>10</w:t>
      </w:r>
      <w:r w:rsidR="00A3127D" w:rsidRPr="00A3127D">
        <w:rPr>
          <w:rFonts w:cs="FrankRuehl" w:hint="cs"/>
          <w:rtl/>
        </w:rPr>
        <w:t xml:space="preserve"> בסעיף 7</w:t>
      </w:r>
      <w:r w:rsidR="00A3127D">
        <w:rPr>
          <w:rFonts w:cs="FrankRuehl" w:hint="cs"/>
          <w:rtl/>
        </w:rPr>
        <w:t>8</w:t>
      </w:r>
      <w:r w:rsidR="00A3127D" w:rsidRPr="00A3127D">
        <w:rPr>
          <w:rFonts w:cs="FrankRuehl" w:hint="cs"/>
          <w:rtl/>
        </w:rPr>
        <w:t xml:space="preserve"> לחוק התכנון והבנייה (תיקון מס' 101), תשע"ד-2014; תחילתו ביום 1.8.2014.</w:t>
      </w:r>
    </w:p>
    <w:p w14:paraId="6EFD1EE2" w14:textId="77777777" w:rsidR="00F74E30" w:rsidRDefault="00F74E30" w:rsidP="00F74E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7649F6" w:rsidRPr="00F74E30">
          <w:rPr>
            <w:rStyle w:val="Hyperlink"/>
            <w:rFonts w:cs="FrankRuehl" w:hint="cs"/>
            <w:rtl/>
          </w:rPr>
          <w:t>ס"ח תשע"ו מס' 2543</w:t>
        </w:r>
      </w:hyperlink>
      <w:r w:rsidR="007649F6" w:rsidRPr="007649F6">
        <w:rPr>
          <w:rFonts w:cs="FrankRuehl" w:hint="cs"/>
          <w:rtl/>
        </w:rPr>
        <w:t xml:space="preserve"> מיום 6.4.2016 עמ' 687 (</w:t>
      </w:r>
      <w:hyperlink r:id="rId29" w:history="1">
        <w:r w:rsidR="007649F6" w:rsidRPr="007649F6">
          <w:rPr>
            <w:rStyle w:val="Hyperlink"/>
            <w:rFonts w:cs="FrankRuehl" w:hint="cs"/>
            <w:rtl/>
          </w:rPr>
          <w:t>ה"ח הממשלה תשע"ד מס' 841</w:t>
        </w:r>
      </w:hyperlink>
      <w:r w:rsidR="007649F6" w:rsidRPr="007649F6">
        <w:rPr>
          <w:rFonts w:cs="FrankRuehl" w:hint="cs"/>
          <w:rtl/>
        </w:rPr>
        <w:t xml:space="preserve"> עמ' 354) </w:t>
      </w:r>
      <w:r w:rsidR="007649F6" w:rsidRPr="007649F6">
        <w:rPr>
          <w:rFonts w:cs="FrankRuehl"/>
          <w:rtl/>
        </w:rPr>
        <w:t>–</w:t>
      </w:r>
      <w:r w:rsidR="007649F6" w:rsidRPr="007649F6">
        <w:rPr>
          <w:rFonts w:cs="FrankRuehl" w:hint="cs"/>
          <w:rtl/>
        </w:rPr>
        <w:t xml:space="preserve"> תיקון מס' </w:t>
      </w:r>
      <w:r w:rsidR="007649F6">
        <w:rPr>
          <w:rFonts w:cs="FrankRuehl" w:hint="cs"/>
          <w:rtl/>
        </w:rPr>
        <w:t>11</w:t>
      </w:r>
      <w:r w:rsidR="007649F6" w:rsidRPr="007649F6">
        <w:rPr>
          <w:rFonts w:cs="FrankRuehl" w:hint="cs"/>
          <w:rtl/>
        </w:rPr>
        <w:t xml:space="preserve"> בסעיף </w:t>
      </w:r>
      <w:r w:rsidR="007649F6">
        <w:rPr>
          <w:rFonts w:cs="FrankRuehl" w:hint="cs"/>
          <w:rtl/>
        </w:rPr>
        <w:t>3</w:t>
      </w:r>
      <w:r w:rsidR="007649F6" w:rsidRPr="007649F6">
        <w:rPr>
          <w:rFonts w:cs="FrankRuehl" w:hint="cs"/>
          <w:rtl/>
        </w:rPr>
        <w:t xml:space="preserve"> לחוק לקידום הבנייה במתחמים מועדפים לדיור (הוראת שעה) (תיקון מס' 3), תשע"ו-2016; תחילתו 60 ימים מיום פרסומו.</w:t>
      </w:r>
    </w:p>
    <w:p w14:paraId="7F96B83D" w14:textId="77777777" w:rsidR="002255CB" w:rsidRDefault="002255CB" w:rsidP="002255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9C095B" w:rsidRPr="002255CB">
          <w:rPr>
            <w:rStyle w:val="Hyperlink"/>
            <w:rFonts w:cs="FrankRuehl"/>
            <w:rtl/>
          </w:rPr>
          <w:t>ס</w:t>
        </w:r>
        <w:r w:rsidR="009C095B" w:rsidRPr="002255CB">
          <w:rPr>
            <w:rStyle w:val="Hyperlink"/>
            <w:rFonts w:cs="FrankRuehl" w:hint="cs"/>
            <w:rtl/>
          </w:rPr>
          <w:t>"ח תשע"ו מס' 2581</w:t>
        </w:r>
      </w:hyperlink>
      <w:r w:rsidR="009C095B" w:rsidRPr="009C095B">
        <w:rPr>
          <w:rFonts w:cs="FrankRuehl" w:hint="cs"/>
          <w:rtl/>
        </w:rPr>
        <w:t xml:space="preserve"> מיום 21.8.2016 עמ' 124</w:t>
      </w:r>
      <w:r w:rsidR="009C095B">
        <w:rPr>
          <w:rFonts w:cs="FrankRuehl" w:hint="cs"/>
          <w:rtl/>
        </w:rPr>
        <w:t>7</w:t>
      </w:r>
      <w:r w:rsidR="009C095B" w:rsidRPr="009C095B">
        <w:rPr>
          <w:rFonts w:cs="FrankRuehl" w:hint="cs"/>
          <w:rtl/>
        </w:rPr>
        <w:t xml:space="preserve"> (</w:t>
      </w:r>
      <w:hyperlink r:id="rId31" w:history="1">
        <w:r w:rsidR="009C095B" w:rsidRPr="009C095B">
          <w:rPr>
            <w:rStyle w:val="Hyperlink"/>
            <w:rFonts w:cs="FrankRuehl" w:hint="cs"/>
            <w:rtl/>
          </w:rPr>
          <w:t>ה"ח הממשלה תשע"ה מס' 931</w:t>
        </w:r>
      </w:hyperlink>
      <w:r w:rsidR="009C095B" w:rsidRPr="009C095B">
        <w:rPr>
          <w:rFonts w:cs="FrankRuehl" w:hint="cs"/>
          <w:rtl/>
        </w:rPr>
        <w:t xml:space="preserve"> עמ' 768) </w:t>
      </w:r>
      <w:r w:rsidR="009C095B" w:rsidRPr="009C095B">
        <w:rPr>
          <w:rFonts w:cs="FrankRuehl"/>
          <w:rtl/>
        </w:rPr>
        <w:t>–</w:t>
      </w:r>
      <w:r w:rsidR="009C095B" w:rsidRPr="009C095B">
        <w:rPr>
          <w:rFonts w:cs="FrankRuehl" w:hint="cs"/>
          <w:rtl/>
        </w:rPr>
        <w:t xml:space="preserve"> תיקון מס' </w:t>
      </w:r>
      <w:r w:rsidR="009C095B">
        <w:rPr>
          <w:rFonts w:cs="FrankRuehl" w:hint="cs"/>
          <w:rtl/>
        </w:rPr>
        <w:t>12</w:t>
      </w:r>
      <w:r w:rsidR="009C095B" w:rsidRPr="009C095B">
        <w:rPr>
          <w:rFonts w:cs="FrankRuehl" w:hint="cs"/>
          <w:rtl/>
        </w:rPr>
        <w:t xml:space="preserve"> בסעיף 2</w:t>
      </w:r>
      <w:r w:rsidR="009C095B">
        <w:rPr>
          <w:rFonts w:cs="FrankRuehl" w:hint="cs"/>
          <w:rtl/>
        </w:rPr>
        <w:t>2</w:t>
      </w:r>
      <w:r w:rsidR="009C095B" w:rsidRPr="009C095B">
        <w:rPr>
          <w:rFonts w:cs="FrankRuehl" w:hint="cs"/>
          <w:rtl/>
        </w:rPr>
        <w:t xml:space="preserve"> לחוק הרשות הממשלתית להתחדשות עירונית, תשע"ו-2016</w:t>
      </w:r>
      <w:r w:rsidR="009C095B">
        <w:rPr>
          <w:rFonts w:cs="FrankRuehl" w:hint="cs"/>
          <w:rtl/>
        </w:rPr>
        <w:t>.</w:t>
      </w:r>
    </w:p>
    <w:p w14:paraId="5426EAFA" w14:textId="77777777" w:rsidR="006A757C" w:rsidRDefault="006A757C" w:rsidP="006A75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AD559E" w:rsidRPr="006A757C">
          <w:rPr>
            <w:rStyle w:val="Hyperlink"/>
            <w:rFonts w:cs="FrankRuehl" w:hint="cs"/>
            <w:rtl/>
          </w:rPr>
          <w:t>ס"ח תשע"ז מס' 2614</w:t>
        </w:r>
      </w:hyperlink>
      <w:r w:rsidR="00AD559E">
        <w:rPr>
          <w:rFonts w:cs="FrankRuehl" w:hint="cs"/>
          <w:rtl/>
        </w:rPr>
        <w:t xml:space="preserve"> מיום 28.3.2017 עמ' 500 (</w:t>
      </w:r>
      <w:hyperlink r:id="rId33" w:history="1">
        <w:r w:rsidR="00AD559E" w:rsidRPr="00AD559E">
          <w:rPr>
            <w:rStyle w:val="Hyperlink"/>
            <w:rFonts w:cs="FrankRuehl" w:hint="cs"/>
            <w:rtl/>
          </w:rPr>
          <w:t>ה"ח הממשלה תשע"ז מס' 1083</w:t>
        </w:r>
      </w:hyperlink>
      <w:r w:rsidR="00AD559E">
        <w:rPr>
          <w:rFonts w:cs="FrankRuehl" w:hint="cs"/>
          <w:rtl/>
        </w:rPr>
        <w:t xml:space="preserve"> עמ' 369) </w:t>
      </w:r>
      <w:r w:rsidR="00AD559E">
        <w:rPr>
          <w:rFonts w:cs="FrankRuehl"/>
          <w:rtl/>
        </w:rPr>
        <w:t>–</w:t>
      </w:r>
      <w:r w:rsidR="00AD559E">
        <w:rPr>
          <w:rFonts w:cs="FrankRuehl" w:hint="cs"/>
          <w:rtl/>
        </w:rPr>
        <w:t xml:space="preserve"> תיקון מס' 13; ר' סעיף 4 לענין תחילה.</w:t>
      </w:r>
    </w:p>
    <w:p w14:paraId="74116B88" w14:textId="77777777" w:rsidR="00AD559E" w:rsidRDefault="00AD559E" w:rsidP="00AD55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תחילתם של סעיפים 4א(א1א) ו-4ה1 לחוק העיקרי, כנוסחם בסעיפים 1 ו-2 לחוק זה, בתום 60 ימים מיום פרסומו של חוק זה.</w:t>
      </w:r>
    </w:p>
    <w:p w14:paraId="5B574421" w14:textId="77777777" w:rsidR="00205DAA" w:rsidRDefault="00205DAA" w:rsidP="00205DA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4" w:history="1">
        <w:r w:rsidR="00FF4ED8" w:rsidRPr="00205DAA">
          <w:rPr>
            <w:rStyle w:val="Hyperlink"/>
            <w:rFonts w:ascii="FrankRuehl" w:hAnsi="FrankRuehl" w:cs="FrankRuehl"/>
            <w:rtl/>
          </w:rPr>
          <w:t>ס"ח תשפ"ב מס' 2933</w:t>
        </w:r>
      </w:hyperlink>
      <w:r w:rsidR="00FF4ED8" w:rsidRPr="00E142BF">
        <w:rPr>
          <w:rFonts w:ascii="FrankRuehl" w:hAnsi="FrankRuehl" w:cs="FrankRuehl"/>
          <w:rtl/>
        </w:rPr>
        <w:t xml:space="preserve"> מיום 18.11.2021 עמ' 20</w:t>
      </w:r>
      <w:r w:rsidR="00FF4ED8">
        <w:rPr>
          <w:rFonts w:ascii="FrankRuehl" w:hAnsi="FrankRuehl" w:cs="FrankRuehl" w:hint="cs"/>
          <w:rtl/>
        </w:rPr>
        <w:t>4</w:t>
      </w:r>
      <w:r w:rsidR="00FF4ED8" w:rsidRPr="00E142BF">
        <w:rPr>
          <w:rFonts w:ascii="FrankRuehl" w:hAnsi="FrankRuehl" w:cs="FrankRuehl"/>
          <w:rtl/>
        </w:rPr>
        <w:t xml:space="preserve"> (</w:t>
      </w:r>
      <w:hyperlink r:id="rId35" w:history="1">
        <w:r w:rsidR="00FF4ED8" w:rsidRPr="00E142BF">
          <w:rPr>
            <w:rStyle w:val="Hyperlink"/>
            <w:rFonts w:ascii="FrankRuehl" w:hAnsi="FrankRuehl" w:cs="FrankRuehl"/>
            <w:rtl/>
          </w:rPr>
          <w:t>ה"ח הממשלה תשפ"א מס' 1443</w:t>
        </w:r>
      </w:hyperlink>
      <w:r w:rsidR="00FF4ED8" w:rsidRPr="00E142BF">
        <w:rPr>
          <w:rFonts w:ascii="FrankRuehl" w:hAnsi="FrankRuehl" w:cs="FrankRuehl"/>
          <w:rtl/>
        </w:rPr>
        <w:t xml:space="preserve"> עמ' 840) – תיקון מס' </w:t>
      </w:r>
      <w:r w:rsidR="00FF4ED8">
        <w:rPr>
          <w:rFonts w:ascii="FrankRuehl" w:hAnsi="FrankRuehl" w:cs="FrankRuehl" w:hint="cs"/>
          <w:rtl/>
        </w:rPr>
        <w:t>14</w:t>
      </w:r>
      <w:r w:rsidR="00FF4ED8" w:rsidRPr="00E142BF">
        <w:rPr>
          <w:rFonts w:ascii="FrankRuehl" w:hAnsi="FrankRuehl" w:cs="FrankRuehl"/>
          <w:rtl/>
        </w:rPr>
        <w:t xml:space="preserve"> בסעיף 4</w:t>
      </w:r>
      <w:r w:rsidR="00FF4ED8">
        <w:rPr>
          <w:rFonts w:ascii="FrankRuehl" w:hAnsi="FrankRuehl" w:cs="FrankRuehl" w:hint="cs"/>
          <w:rtl/>
        </w:rPr>
        <w:t>4</w:t>
      </w:r>
      <w:r w:rsidR="00FF4ED8" w:rsidRPr="00E142BF">
        <w:rPr>
          <w:rFonts w:ascii="FrankRuehl" w:hAnsi="FrankRuehl" w:cs="FrankRuehl"/>
          <w:rtl/>
        </w:rPr>
        <w:t xml:space="preserve"> לחוק התכנית הכלכלית (תיקוני חקיקה ליישום המדיניות הכלכלית לשנות התקציב 2021 ו-2022), תשפ"ב-2021; תחילתו ביום 18.11.2021 ור' סעיף 4</w:t>
      </w:r>
      <w:r w:rsidR="00FF4ED8">
        <w:rPr>
          <w:rFonts w:ascii="FrankRuehl" w:hAnsi="FrankRuehl" w:cs="FrankRuehl" w:hint="cs"/>
          <w:rtl/>
        </w:rPr>
        <w:t>5</w:t>
      </w:r>
      <w:r w:rsidR="00FF4ED8" w:rsidRPr="00E142BF">
        <w:rPr>
          <w:rFonts w:ascii="FrankRuehl" w:hAnsi="FrankRuehl" w:cs="FrankRuehl"/>
          <w:rtl/>
        </w:rPr>
        <w:t xml:space="preserve"> לענין </w:t>
      </w:r>
      <w:r w:rsidR="00FF4ED8">
        <w:rPr>
          <w:rFonts w:ascii="FrankRuehl" w:hAnsi="FrankRuehl" w:cs="FrankRuehl" w:hint="cs"/>
          <w:rtl/>
        </w:rPr>
        <w:t>הוראות מעבר.</w:t>
      </w:r>
    </w:p>
    <w:p w14:paraId="3DDD8C6A" w14:textId="77777777" w:rsidR="00FF4ED8" w:rsidRDefault="00FF4ED8" w:rsidP="00FF4ED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45. (ב) שבעים מיליון שקלים חדשים מתוך הכספים שהועברו או שהיה צריך להעבירם עד ליום הפרסום לקרן להתחדשות עירונית כמשמעותה בסעיף 2ד לחוק רשות מקרקעי ישראל, בהתאם להוראות סעיף 2ג(ב) לחוק האמור, כנוסחם ערב יום הפרסום, ייעודו לתמיכה במיזמי פינוי ובינוי בגליל ובנגב, והיתרה תיועד לתקצוב הסכמי מסגרת בין מדינת ישראל לרשויות מקומיות בדבר ייזום ומימוש של תכניות להתחדשות עירונית למגורים, שתקדם הרשות להתחדשות עירונית, בהתאם להחלטת הממשלה מס' 203 מיום כ"ג באב התשפ"א (1 באוגוסט 2021); בסעיף זה, "הגליל" ו"הנגב" </w:t>
      </w:r>
      <w:r>
        <w:rPr>
          <w:rFonts w:cs="FrankRuehl"/>
          <w:rtl/>
        </w:rPr>
        <w:t>–</w:t>
      </w:r>
      <w:r>
        <w:rPr>
          <w:rFonts w:cs="FrankRuehl" w:hint="cs"/>
          <w:rtl/>
        </w:rPr>
        <w:t xml:space="preserve"> כהגדרתם בחוק הרשות לפיתוח הגליל, התשנ"ג-1993, ובחוק הרשות לפיתוח הנגב, התשנ"ב-1991, בהתאמה.</w:t>
      </w:r>
    </w:p>
    <w:p w14:paraId="7760A3F5" w14:textId="77777777" w:rsidR="00FF4ED8" w:rsidRDefault="00FF4ED8" w:rsidP="000400F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שר הבינוי והשיכון ידווח לוועדת הפנים והגנת הסביבה של הכנסת, עד ה-30 באפריל בכל שנה, על השימוש בכספים כאמור בסעיף קטן (ב) בשנה שקדמה למועד הדיווח.</w:t>
      </w:r>
    </w:p>
    <w:bookmarkStart w:id="0" w:name="_Hlk127170399"/>
    <w:p w14:paraId="517EEBF5" w14:textId="77777777" w:rsidR="00C8578F" w:rsidRPr="00DE46DE" w:rsidRDefault="00C8578F" w:rsidP="00C8578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491503" w:rsidRPr="00C8578F">
        <w:rPr>
          <w:rFonts w:ascii="FrankRuehl" w:hAnsi="FrankRuehl" w:cs="FrankRuehl"/>
        </w:rPr>
      </w:r>
      <w:r>
        <w:rPr>
          <w:rFonts w:ascii="FrankRuehl" w:hAnsi="FrankRuehl" w:cs="FrankRuehl"/>
          <w:rtl/>
        </w:rPr>
        <w:fldChar w:fldCharType="separate"/>
      </w:r>
      <w:r w:rsidR="00DE46DE" w:rsidRPr="00C8578F">
        <w:rPr>
          <w:rStyle w:val="Hyperlink"/>
          <w:rFonts w:ascii="FrankRuehl" w:hAnsi="FrankRuehl" w:cs="FrankRuehl"/>
          <w:rtl/>
        </w:rPr>
        <w:t>ס"ח תשפ"ג מס' 3016</w:t>
      </w:r>
      <w:r>
        <w:rPr>
          <w:rFonts w:ascii="FrankRuehl" w:hAnsi="FrankRuehl" w:cs="FrankRuehl"/>
          <w:rtl/>
        </w:rPr>
        <w:fldChar w:fldCharType="end"/>
      </w:r>
      <w:r w:rsidR="00DE46DE" w:rsidRPr="00F92A16">
        <w:rPr>
          <w:rFonts w:ascii="FrankRuehl" w:hAnsi="FrankRuehl" w:cs="FrankRuehl"/>
          <w:rtl/>
        </w:rPr>
        <w:t xml:space="preserve"> מיום 9.2.2023 עמ' </w:t>
      </w:r>
      <w:r w:rsidR="00DE46DE">
        <w:rPr>
          <w:rFonts w:ascii="FrankRuehl" w:hAnsi="FrankRuehl" w:cs="FrankRuehl" w:hint="cs"/>
          <w:rtl/>
        </w:rPr>
        <w:t>20</w:t>
      </w:r>
      <w:r w:rsidR="00DE46DE" w:rsidRPr="00F92A16">
        <w:rPr>
          <w:rFonts w:ascii="FrankRuehl" w:hAnsi="FrankRuehl" w:cs="FrankRuehl"/>
          <w:rtl/>
        </w:rPr>
        <w:t xml:space="preserve"> (</w:t>
      </w:r>
      <w:hyperlink r:id="rId36" w:history="1">
        <w:r w:rsidR="00DE46DE" w:rsidRPr="00F92A16">
          <w:rPr>
            <w:rStyle w:val="Hyperlink"/>
            <w:rFonts w:ascii="FrankRuehl" w:hAnsi="FrankRuehl" w:cs="FrankRuehl"/>
            <w:rtl/>
          </w:rPr>
          <w:t>ה"ח הכנסת תשפ"ג מס' 945</w:t>
        </w:r>
      </w:hyperlink>
      <w:r w:rsidR="00DE46DE" w:rsidRPr="00F92A16">
        <w:rPr>
          <w:rFonts w:ascii="FrankRuehl" w:hAnsi="FrankRuehl" w:cs="FrankRuehl"/>
          <w:rtl/>
        </w:rPr>
        <w:t xml:space="preserve"> עמ' 16) – תיקון מס' </w:t>
      </w:r>
      <w:r w:rsidR="00DE46DE">
        <w:rPr>
          <w:rFonts w:ascii="FrankRuehl" w:hAnsi="FrankRuehl" w:cs="FrankRuehl" w:hint="cs"/>
          <w:rtl/>
        </w:rPr>
        <w:t>15</w:t>
      </w:r>
      <w:r w:rsidR="00DE46DE" w:rsidRPr="00F92A16">
        <w:rPr>
          <w:rFonts w:ascii="FrankRuehl" w:hAnsi="FrankRuehl" w:cs="FrankRuehl"/>
          <w:rtl/>
        </w:rPr>
        <w:t xml:space="preserve"> בסעיף </w:t>
      </w:r>
      <w:r w:rsidR="00DE46DE">
        <w:rPr>
          <w:rFonts w:ascii="FrankRuehl" w:hAnsi="FrankRuehl" w:cs="FrankRuehl" w:hint="cs"/>
          <w:rtl/>
        </w:rPr>
        <w:t>43</w:t>
      </w:r>
      <w:r w:rsidR="00DE46DE" w:rsidRPr="00F92A16">
        <w:rPr>
          <w:rFonts w:ascii="FrankRuehl" w:hAnsi="FrankRuehl" w:cs="FrankRuehl"/>
          <w:rtl/>
        </w:rPr>
        <w:t xml:space="preserve"> לחוק לעניין ועדות הכנסת (תיקוני חקיקה והוראת שעה), תשפ"ג-2023.</w:t>
      </w:r>
      <w:bookmarkEnd w:id="0"/>
    </w:p>
  </w:footnote>
  <w:footnote w:id="2">
    <w:p w14:paraId="0D2EFCE2" w14:textId="77777777" w:rsidR="00BA5F44" w:rsidRDefault="00BA5F44" w:rsidP="00BA5F4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8"/>
        </w:rPr>
        <w:footnoteRef/>
      </w:r>
      <w:r w:rsidRPr="00BA5F44">
        <w:rPr>
          <w:rFonts w:cs="FrankRuehl"/>
          <w:rtl/>
        </w:rPr>
        <w:t xml:space="preserve"> </w:t>
      </w:r>
      <w:r w:rsidRPr="00BA5F44">
        <w:rPr>
          <w:rFonts w:cs="FrankRuehl" w:hint="cs"/>
          <w:rtl/>
        </w:rPr>
        <w:t xml:space="preserve">סמכויותיו הועברו לשר האוצר: </w:t>
      </w:r>
      <w:hyperlink r:id="rId37" w:history="1">
        <w:r w:rsidRPr="00BA5F44">
          <w:rPr>
            <w:rStyle w:val="Hyperlink"/>
            <w:rFonts w:cs="FrankRuehl" w:hint="cs"/>
            <w:rtl/>
          </w:rPr>
          <w:t>י"פ תשע"ה מס' 7092</w:t>
        </w:r>
      </w:hyperlink>
      <w:r w:rsidRPr="00BA5F44">
        <w:rPr>
          <w:rFonts w:cs="FrankRuehl" w:hint="cs"/>
          <w:rtl/>
        </w:rPr>
        <w:t xml:space="preserve"> מיום 12.8.2015 עמ' 7940.</w:t>
      </w:r>
    </w:p>
  </w:footnote>
  <w:footnote w:id="3">
    <w:p w14:paraId="5EA82CA3" w14:textId="77777777" w:rsidR="005135B7" w:rsidRPr="00C57F50" w:rsidRDefault="005135B7" w:rsidP="005135B7">
      <w:pPr>
        <w:pStyle w:val="a7"/>
        <w:spacing w:before="72" w:line="240" w:lineRule="auto"/>
        <w:ind w:right="1134"/>
        <w:rPr>
          <w:rFonts w:cs="FrankRuehl" w:hint="cs"/>
          <w:sz w:val="22"/>
          <w:szCs w:val="22"/>
          <w:rtl/>
        </w:rPr>
      </w:pPr>
      <w:r>
        <w:rPr>
          <w:rStyle w:val="a8"/>
        </w:rPr>
        <w:footnoteRef/>
      </w:r>
      <w:r w:rsidRPr="005135B7">
        <w:rPr>
          <w:rFonts w:cs="FrankRuehl"/>
          <w:sz w:val="22"/>
          <w:szCs w:val="22"/>
          <w:rtl/>
        </w:rPr>
        <w:t xml:space="preserve"> </w:t>
      </w:r>
      <w:r w:rsidRPr="005135B7">
        <w:rPr>
          <w:rFonts w:cs="FrankRuehl" w:hint="cs"/>
          <w:sz w:val="22"/>
          <w:szCs w:val="22"/>
          <w:rtl/>
        </w:rPr>
        <w:t xml:space="preserve">ר' צו תש"ע-2009 המפחית את מספר הנציגים לשניים: </w:t>
      </w:r>
      <w:hyperlink r:id="rId38" w:history="1">
        <w:r w:rsidRPr="005135B7">
          <w:rPr>
            <w:rStyle w:val="Hyperlink"/>
            <w:rFonts w:cs="FrankRuehl" w:hint="cs"/>
            <w:sz w:val="22"/>
            <w:szCs w:val="22"/>
            <w:rtl/>
          </w:rPr>
          <w:t>ק"ת תש"ע מס' 6832</w:t>
        </w:r>
      </w:hyperlink>
      <w:r w:rsidRPr="005135B7">
        <w:rPr>
          <w:rFonts w:cs="FrankRuehl" w:hint="cs"/>
          <w:sz w:val="22"/>
          <w:szCs w:val="22"/>
          <w:rtl/>
        </w:rPr>
        <w:t xml:space="preserve"> מיום 3.12.2009 עמ' 152.</w:t>
      </w:r>
      <w:r w:rsidR="00C57F50" w:rsidRPr="00C57F50">
        <w:rPr>
          <w:rFonts w:cs="FrankRuehl" w:hint="cs"/>
          <w:sz w:val="22"/>
          <w:szCs w:val="22"/>
          <w:rtl/>
        </w:rPr>
        <w:t xml:space="preserve"> בוטל </w:t>
      </w:r>
      <w:hyperlink r:id="rId39" w:history="1">
        <w:r w:rsidR="00C57F50" w:rsidRPr="00C57F50">
          <w:rPr>
            <w:rStyle w:val="Hyperlink"/>
            <w:rFonts w:cs="FrankRuehl" w:hint="cs"/>
            <w:sz w:val="22"/>
            <w:szCs w:val="22"/>
            <w:rtl/>
          </w:rPr>
          <w:t>ק"ת תשע"ו מס' 7601</w:t>
        </w:r>
      </w:hyperlink>
      <w:r w:rsidR="00C57F50">
        <w:rPr>
          <w:rFonts w:cs="FrankRuehl" w:hint="cs"/>
          <w:sz w:val="22"/>
          <w:szCs w:val="22"/>
          <w:rtl/>
        </w:rPr>
        <w:t xml:space="preserve"> מיום 7.1.2016 עמ' 558.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FAFB" w14:textId="77777777" w:rsidR="006016D2" w:rsidRDefault="006016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מינהל מקרקעי ישראל, תש"ך–1960</w:t>
    </w:r>
  </w:p>
  <w:p w14:paraId="5E224A5F" w14:textId="77777777" w:rsidR="006016D2" w:rsidRDefault="006016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8BFA86" w14:textId="77777777" w:rsidR="006016D2" w:rsidRDefault="006016D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FC5E" w14:textId="77777777" w:rsidR="006016D2" w:rsidRDefault="006016D2" w:rsidP="00F436E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sidR="00F436E7">
      <w:rPr>
        <w:rFonts w:hAnsi="FrankRuehl" w:cs="FrankRuehl" w:hint="cs"/>
        <w:color w:val="000000"/>
        <w:sz w:val="28"/>
        <w:szCs w:val="28"/>
        <w:rtl/>
      </w:rPr>
      <w:t>רשות</w:t>
    </w:r>
    <w:r>
      <w:rPr>
        <w:rFonts w:hAnsi="FrankRuehl" w:cs="FrankRuehl"/>
        <w:color w:val="000000"/>
        <w:sz w:val="28"/>
        <w:szCs w:val="28"/>
        <w:rtl/>
      </w:rPr>
      <w:t xml:space="preserve"> מקרקעי ישראל, תש"ך</w:t>
    </w:r>
    <w:r>
      <w:rPr>
        <w:rFonts w:hAnsi="FrankRuehl" w:cs="FrankRuehl" w:hint="cs"/>
        <w:color w:val="000000"/>
        <w:sz w:val="28"/>
        <w:szCs w:val="28"/>
        <w:rtl/>
      </w:rPr>
      <w:t>-</w:t>
    </w:r>
    <w:r>
      <w:rPr>
        <w:rFonts w:hAnsi="FrankRuehl" w:cs="FrankRuehl"/>
        <w:color w:val="000000"/>
        <w:sz w:val="28"/>
        <w:szCs w:val="28"/>
        <w:rtl/>
      </w:rPr>
      <w:t>1960</w:t>
    </w:r>
  </w:p>
  <w:p w14:paraId="70C27B3C" w14:textId="77777777" w:rsidR="006016D2" w:rsidRDefault="006016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FEABDF" w14:textId="77777777" w:rsidR="006016D2" w:rsidRDefault="006016D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439D"/>
    <w:rsid w:val="000049A4"/>
    <w:rsid w:val="00006105"/>
    <w:rsid w:val="00006A4B"/>
    <w:rsid w:val="000171EC"/>
    <w:rsid w:val="000400F5"/>
    <w:rsid w:val="0006483F"/>
    <w:rsid w:val="000A100F"/>
    <w:rsid w:val="000C2DF1"/>
    <w:rsid w:val="000C4CBE"/>
    <w:rsid w:val="000C5A6C"/>
    <w:rsid w:val="000E220B"/>
    <w:rsid w:val="000F7C50"/>
    <w:rsid w:val="001105C5"/>
    <w:rsid w:val="0016417E"/>
    <w:rsid w:val="00170729"/>
    <w:rsid w:val="001B01AE"/>
    <w:rsid w:val="001B476E"/>
    <w:rsid w:val="001B4BB0"/>
    <w:rsid w:val="001D2044"/>
    <w:rsid w:val="001E410D"/>
    <w:rsid w:val="00205DAA"/>
    <w:rsid w:val="00207DD8"/>
    <w:rsid w:val="002255CB"/>
    <w:rsid w:val="00233F09"/>
    <w:rsid w:val="002A1DFC"/>
    <w:rsid w:val="002E78A8"/>
    <w:rsid w:val="00306D35"/>
    <w:rsid w:val="00317B4D"/>
    <w:rsid w:val="00317CEE"/>
    <w:rsid w:val="003502F6"/>
    <w:rsid w:val="0038578E"/>
    <w:rsid w:val="00393763"/>
    <w:rsid w:val="003E7F21"/>
    <w:rsid w:val="00415A1B"/>
    <w:rsid w:val="00441497"/>
    <w:rsid w:val="00491503"/>
    <w:rsid w:val="004A4184"/>
    <w:rsid w:val="004B0700"/>
    <w:rsid w:val="004C1E4D"/>
    <w:rsid w:val="005058D5"/>
    <w:rsid w:val="005135B7"/>
    <w:rsid w:val="00562BDA"/>
    <w:rsid w:val="005C6564"/>
    <w:rsid w:val="005E2DD7"/>
    <w:rsid w:val="006016D2"/>
    <w:rsid w:val="00645EE9"/>
    <w:rsid w:val="006A757C"/>
    <w:rsid w:val="00741FC8"/>
    <w:rsid w:val="007649F6"/>
    <w:rsid w:val="00774659"/>
    <w:rsid w:val="007768A2"/>
    <w:rsid w:val="0085791B"/>
    <w:rsid w:val="00891576"/>
    <w:rsid w:val="008A08B8"/>
    <w:rsid w:val="008E7C8B"/>
    <w:rsid w:val="00937EE2"/>
    <w:rsid w:val="009707F1"/>
    <w:rsid w:val="009C095B"/>
    <w:rsid w:val="009E7B28"/>
    <w:rsid w:val="009F013F"/>
    <w:rsid w:val="009F74BB"/>
    <w:rsid w:val="00A03ADF"/>
    <w:rsid w:val="00A17A6D"/>
    <w:rsid w:val="00A21A47"/>
    <w:rsid w:val="00A3127D"/>
    <w:rsid w:val="00A34E38"/>
    <w:rsid w:val="00A408F4"/>
    <w:rsid w:val="00A56E03"/>
    <w:rsid w:val="00A9439D"/>
    <w:rsid w:val="00AA5925"/>
    <w:rsid w:val="00AD559E"/>
    <w:rsid w:val="00AF1138"/>
    <w:rsid w:val="00B202FD"/>
    <w:rsid w:val="00B3285B"/>
    <w:rsid w:val="00B35802"/>
    <w:rsid w:val="00B41F9F"/>
    <w:rsid w:val="00B84E64"/>
    <w:rsid w:val="00B93B41"/>
    <w:rsid w:val="00BA5F44"/>
    <w:rsid w:val="00BD5063"/>
    <w:rsid w:val="00BD6881"/>
    <w:rsid w:val="00BE1B7B"/>
    <w:rsid w:val="00BE3BD9"/>
    <w:rsid w:val="00C02056"/>
    <w:rsid w:val="00C22791"/>
    <w:rsid w:val="00C35413"/>
    <w:rsid w:val="00C51B2D"/>
    <w:rsid w:val="00C57F50"/>
    <w:rsid w:val="00C81038"/>
    <w:rsid w:val="00C8578F"/>
    <w:rsid w:val="00CB5BCE"/>
    <w:rsid w:val="00D05D86"/>
    <w:rsid w:val="00D37E8D"/>
    <w:rsid w:val="00D4016B"/>
    <w:rsid w:val="00D406FE"/>
    <w:rsid w:val="00D42B27"/>
    <w:rsid w:val="00D514E6"/>
    <w:rsid w:val="00D56753"/>
    <w:rsid w:val="00D8027D"/>
    <w:rsid w:val="00DA2880"/>
    <w:rsid w:val="00DC6001"/>
    <w:rsid w:val="00DD2E0A"/>
    <w:rsid w:val="00DE46DE"/>
    <w:rsid w:val="00DF4A44"/>
    <w:rsid w:val="00E26F15"/>
    <w:rsid w:val="00EA7C6F"/>
    <w:rsid w:val="00ED14CB"/>
    <w:rsid w:val="00EF6E41"/>
    <w:rsid w:val="00F21960"/>
    <w:rsid w:val="00F436E7"/>
    <w:rsid w:val="00F74E30"/>
    <w:rsid w:val="00F868AB"/>
    <w:rsid w:val="00F95CE3"/>
    <w:rsid w:val="00FA179C"/>
    <w:rsid w:val="00FB2E80"/>
    <w:rsid w:val="00FF4ED8"/>
    <w:rsid w:val="00FF64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99DF134"/>
  <w15:chartTrackingRefBased/>
  <w15:docId w15:val="{E972E65F-94A9-4901-94BC-E209E7AD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a6">
    <w:name w:val="page number"/>
    <w:rPr>
      <w:rFonts w:ascii="Times New Roman" w:hAnsi="Times New Roman" w:cs="Times New Roman"/>
    </w:rPr>
  </w:style>
  <w:style w:type="character" w:styleId="Hyperlink">
    <w:name w:val="Hyperlink"/>
    <w:rPr>
      <w:color w:val="0000FF"/>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A3127D"/>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436.pdf" TargetMode="External"/><Relationship Id="rId21" Type="http://schemas.openxmlformats.org/officeDocument/2006/relationships/hyperlink" Target="http://www.nevo.co.il/Law_word/law17/PROP-2336.pdf" TargetMode="External"/><Relationship Id="rId42" Type="http://schemas.openxmlformats.org/officeDocument/2006/relationships/hyperlink" Target="http://www.nevo.co.il/Law_word/law14/law-2450.pdf" TargetMode="External"/><Relationship Id="rId63" Type="http://schemas.openxmlformats.org/officeDocument/2006/relationships/hyperlink" Target="http://www.nevo.co.il/Law_word/law15/memshala-436.pdf" TargetMode="External"/><Relationship Id="rId84" Type="http://schemas.openxmlformats.org/officeDocument/2006/relationships/hyperlink" Target="http://www.nevo.co.il/Law_word/law14/LAW-1503.pdf" TargetMode="External"/><Relationship Id="rId138" Type="http://schemas.openxmlformats.org/officeDocument/2006/relationships/hyperlink" Target="http://www.nevo.co.il/Law_word/law17/PROP-2336.pdf" TargetMode="External"/><Relationship Id="rId107" Type="http://schemas.openxmlformats.org/officeDocument/2006/relationships/hyperlink" Target="https://www.nevo.co.il/law_html/law16/knesset-945.pdf" TargetMode="External"/><Relationship Id="rId11" Type="http://schemas.openxmlformats.org/officeDocument/2006/relationships/hyperlink" Target="http://www.nevo.co.il/Law_word/law15/memshala-931.pdf" TargetMode="External"/><Relationship Id="rId32" Type="http://schemas.openxmlformats.org/officeDocument/2006/relationships/hyperlink" Target="http://www.nevo.co.il/Law_word/law14/law-2450.pdf" TargetMode="External"/><Relationship Id="rId53" Type="http://schemas.openxmlformats.org/officeDocument/2006/relationships/hyperlink" Target="http://www.nevo.co.il/Law_word/law15/memshala-436.pdf" TargetMode="External"/><Relationship Id="rId74" Type="http://schemas.openxmlformats.org/officeDocument/2006/relationships/hyperlink" Target="http://www.nevo.co.il/Law_word/law14/law-2614.pdf" TargetMode="External"/><Relationship Id="rId128" Type="http://schemas.openxmlformats.org/officeDocument/2006/relationships/hyperlink" Target="http://www.nevo.co.il/Law_word/law14/LAW-2218.pdf" TargetMode="External"/><Relationship Id="rId5" Type="http://schemas.openxmlformats.org/officeDocument/2006/relationships/endnotes" Target="endnotes.xml"/><Relationship Id="rId90" Type="http://schemas.openxmlformats.org/officeDocument/2006/relationships/hyperlink" Target="http://www.nevo.co.il/Law_word/law14/LAW-1503.pdf" TargetMode="External"/><Relationship Id="rId95" Type="http://schemas.openxmlformats.org/officeDocument/2006/relationships/hyperlink" Target="http://www.nevo.co.il/Law_word/law17/PROP-2336.pdf" TargetMode="External"/><Relationship Id="rId22" Type="http://schemas.openxmlformats.org/officeDocument/2006/relationships/hyperlink" Target="http://www.nevo.co.il/Law_word/law14/LAW-1503.pdf" TargetMode="External"/><Relationship Id="rId27" Type="http://schemas.openxmlformats.org/officeDocument/2006/relationships/hyperlink" Target="http://www.nevo.co.il/Law_word/law17/PROP-2336.pdf" TargetMode="External"/><Relationship Id="rId43" Type="http://schemas.openxmlformats.org/officeDocument/2006/relationships/hyperlink" Target="http://www.nevo.co.il/Law_word/law15/memshala-793.pdf" TargetMode="External"/><Relationship Id="rId48" Type="http://schemas.openxmlformats.org/officeDocument/2006/relationships/hyperlink" Target="http://www.nevo.co.il/law_word/law14/law-2543.pdf" TargetMode="External"/><Relationship Id="rId64" Type="http://schemas.openxmlformats.org/officeDocument/2006/relationships/hyperlink" Target="http://www.nevo.co.il/Law_word/law14/law-2614.pdf" TargetMode="External"/><Relationship Id="rId69" Type="http://schemas.openxmlformats.org/officeDocument/2006/relationships/hyperlink" Target="http://www.nevo.co.il/Law_word/law17/PROP-2336.pdf" TargetMode="External"/><Relationship Id="rId113" Type="http://schemas.openxmlformats.org/officeDocument/2006/relationships/hyperlink" Target="http://www.nevo.co.il/Law_word/law15/memshala-436.pdf" TargetMode="External"/><Relationship Id="rId118" Type="http://schemas.openxmlformats.org/officeDocument/2006/relationships/hyperlink" Target="http://www.nevo.co.il/Law_word/law14/LAW-2209.pdf" TargetMode="External"/><Relationship Id="rId134" Type="http://schemas.openxmlformats.org/officeDocument/2006/relationships/hyperlink" Target="http://www.nevo.co.il/Law_word/law15/memshala-436.pdf" TargetMode="External"/><Relationship Id="rId139" Type="http://schemas.openxmlformats.org/officeDocument/2006/relationships/hyperlink" Target="http://www.nevo.co.il/Law_word/law14/LAW-2209.pdf" TargetMode="External"/><Relationship Id="rId80" Type="http://schemas.openxmlformats.org/officeDocument/2006/relationships/hyperlink" Target="http://www.nevo.co.il/Law_word/law14/LAW-1503.pdf" TargetMode="External"/><Relationship Id="rId85" Type="http://schemas.openxmlformats.org/officeDocument/2006/relationships/hyperlink" Target="http://www.nevo.co.il/Law_word/law17/PROP-2336.pdf" TargetMode="External"/><Relationship Id="rId12" Type="http://schemas.openxmlformats.org/officeDocument/2006/relationships/hyperlink" Target="http://www.nevo.co.il/Law_word/law14/LAW-1503.pdf" TargetMode="External"/><Relationship Id="rId17" Type="http://schemas.openxmlformats.org/officeDocument/2006/relationships/hyperlink" Target="http://www.nevo.co.il/Law_word/law17/PROP-2336.pdf" TargetMode="External"/><Relationship Id="rId33" Type="http://schemas.openxmlformats.org/officeDocument/2006/relationships/hyperlink" Target="http://www.nevo.co.il/Law_word/law15/memshala-793.pdf" TargetMode="External"/><Relationship Id="rId38" Type="http://schemas.openxmlformats.org/officeDocument/2006/relationships/hyperlink" Target="http://www.nevo.co.il/Law_word/law14/law-2450.pdf" TargetMode="External"/><Relationship Id="rId59" Type="http://schemas.openxmlformats.org/officeDocument/2006/relationships/hyperlink" Target="http://www.nevo.co.il/Law_word/law17/PROP-3057.pdf" TargetMode="External"/><Relationship Id="rId103" Type="http://schemas.openxmlformats.org/officeDocument/2006/relationships/hyperlink" Target="http://www.nevo.co.il/Law_word/law17/PROP-2824.pdf" TargetMode="External"/><Relationship Id="rId108" Type="http://schemas.openxmlformats.org/officeDocument/2006/relationships/hyperlink" Target="http://www.nevo.co.il/Law_word/law14/LAW-1724.pdf" TargetMode="External"/><Relationship Id="rId124" Type="http://schemas.openxmlformats.org/officeDocument/2006/relationships/hyperlink" Target="http://www.nevo.co.il/Law_word/law14/LAW-2209.pdf" TargetMode="External"/><Relationship Id="rId129" Type="http://schemas.openxmlformats.org/officeDocument/2006/relationships/hyperlink" Target="http://www.nevo.co.il/Law_word/law14/LAW-2209.pdf" TargetMode="External"/><Relationship Id="rId54" Type="http://schemas.openxmlformats.org/officeDocument/2006/relationships/hyperlink" Target="https://www.nevo.co.il/law_html/law14/law-3016.pdf" TargetMode="External"/><Relationship Id="rId70" Type="http://schemas.openxmlformats.org/officeDocument/2006/relationships/hyperlink" Target="http://www.nevo.co.il/Law_word/law14/LAW-1503.pdf" TargetMode="External"/><Relationship Id="rId75" Type="http://schemas.openxmlformats.org/officeDocument/2006/relationships/hyperlink" Target="http://www.nevo.co.il/Law_word/law15/memshala-1083.pdf" TargetMode="External"/><Relationship Id="rId91" Type="http://schemas.openxmlformats.org/officeDocument/2006/relationships/hyperlink" Target="http://www.nevo.co.il/Law_word/law17/PROP-2336.pdf" TargetMode="External"/><Relationship Id="rId96" Type="http://schemas.openxmlformats.org/officeDocument/2006/relationships/hyperlink" Target="http://www.nevo.co.il/Law_word/law14/law-2356.pdf" TargetMode="External"/><Relationship Id="rId140" Type="http://schemas.openxmlformats.org/officeDocument/2006/relationships/hyperlink" Target="http://www.nevo.co.il/Law_word/law15/memshala-436.pdf" TargetMode="External"/><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209.pdf" TargetMode="External"/><Relationship Id="rId23" Type="http://schemas.openxmlformats.org/officeDocument/2006/relationships/hyperlink" Target="http://www.nevo.co.il/Law_word/law17/PROP-2336.pdf" TargetMode="External"/><Relationship Id="rId28" Type="http://schemas.openxmlformats.org/officeDocument/2006/relationships/hyperlink" Target="http://www.nevo.co.il/Law_word/law14/LAW-2209.pdf" TargetMode="External"/><Relationship Id="rId49" Type="http://schemas.openxmlformats.org/officeDocument/2006/relationships/hyperlink" Target="http://www.nevo.co.il/Law_word/law15/memshala-841.pdf" TargetMode="External"/><Relationship Id="rId114" Type="http://schemas.openxmlformats.org/officeDocument/2006/relationships/hyperlink" Target="http://www.nevo.co.il/Law_word/law14/LAW-2209.pdf" TargetMode="External"/><Relationship Id="rId119" Type="http://schemas.openxmlformats.org/officeDocument/2006/relationships/hyperlink" Target="http://www.nevo.co.il/Law_word/law15/memshala-436.pdf" TargetMode="External"/><Relationship Id="rId44" Type="http://schemas.openxmlformats.org/officeDocument/2006/relationships/hyperlink" Target="http://www.nevo.co.il/law_word/law14/law-2581.pdf" TargetMode="External"/><Relationship Id="rId60" Type="http://schemas.openxmlformats.org/officeDocument/2006/relationships/hyperlink" Target="http://www.nevo.co.il/Law_word/law14/LAW-1879.pdf" TargetMode="External"/><Relationship Id="rId65" Type="http://schemas.openxmlformats.org/officeDocument/2006/relationships/hyperlink" Target="http://www.nevo.co.il/Law_word/law15/memshala-1083.pdf" TargetMode="External"/><Relationship Id="rId81" Type="http://schemas.openxmlformats.org/officeDocument/2006/relationships/hyperlink" Target="http://www.nevo.co.il/Law_word/law17/PROP-2336.pdf" TargetMode="External"/><Relationship Id="rId86" Type="http://schemas.openxmlformats.org/officeDocument/2006/relationships/hyperlink" Target="http://www.nevo.co.il/Law_word/law14/LAW-1503.pdf" TargetMode="External"/><Relationship Id="rId130" Type="http://schemas.openxmlformats.org/officeDocument/2006/relationships/hyperlink" Target="http://www.nevo.co.il/Law_word/law15/memshala-436.pdf" TargetMode="External"/><Relationship Id="rId135" Type="http://schemas.openxmlformats.org/officeDocument/2006/relationships/hyperlink" Target="https://www.nevo.co.il/law_html/law14/law-3016.pdf" TargetMode="External"/><Relationship Id="rId13" Type="http://schemas.openxmlformats.org/officeDocument/2006/relationships/hyperlink" Target="http://www.nevo.co.il/Law_word/law17/PROP-2336.pdf" TargetMode="External"/><Relationship Id="rId18" Type="http://schemas.openxmlformats.org/officeDocument/2006/relationships/hyperlink" Target="http://www.nevo.co.il/law_word/law14/law-2581.pdf" TargetMode="External"/><Relationship Id="rId39" Type="http://schemas.openxmlformats.org/officeDocument/2006/relationships/hyperlink" Target="http://www.nevo.co.il/Law_word/law15/memshala-793.pdf" TargetMode="External"/><Relationship Id="rId109" Type="http://schemas.openxmlformats.org/officeDocument/2006/relationships/hyperlink" Target="http://www.nevo.co.il/Law_word/law17/PROP-2824.pdf" TargetMode="External"/><Relationship Id="rId34" Type="http://schemas.openxmlformats.org/officeDocument/2006/relationships/hyperlink" Target="http://www.nevo.co.il/Law_word/law14/LAW-2209.pdf" TargetMode="External"/><Relationship Id="rId50" Type="http://schemas.openxmlformats.org/officeDocument/2006/relationships/hyperlink" Target="http://www.nevo.co.il/Law_word/law14/LAW-2209.pdf" TargetMode="External"/><Relationship Id="rId55" Type="http://schemas.openxmlformats.org/officeDocument/2006/relationships/hyperlink" Target="https://www.nevo.co.il/law_html/law16/knesset-945.pdf" TargetMode="External"/><Relationship Id="rId76" Type="http://schemas.openxmlformats.org/officeDocument/2006/relationships/hyperlink" Target="http://www.nevo.co.il/Law_word/law14/LAW-1503.pdf" TargetMode="External"/><Relationship Id="rId97" Type="http://schemas.openxmlformats.org/officeDocument/2006/relationships/hyperlink" Target="http://www.nevo.co.il/Law_word/law16/knesset-442.pdf" TargetMode="External"/><Relationship Id="rId104" Type="http://schemas.openxmlformats.org/officeDocument/2006/relationships/hyperlink" Target="http://www.nevo.co.il/Law_word/law14/LAW-2209.pdf" TargetMode="External"/><Relationship Id="rId120" Type="http://schemas.openxmlformats.org/officeDocument/2006/relationships/hyperlink" Target="http://www.nevo.co.il/Law_word/law14/LAW-2209.pdf" TargetMode="External"/><Relationship Id="rId125" Type="http://schemas.openxmlformats.org/officeDocument/2006/relationships/hyperlink" Target="http://www.nevo.co.il/Law_word/law15/memshala-436.pdf" TargetMode="External"/><Relationship Id="rId141" Type="http://schemas.openxmlformats.org/officeDocument/2006/relationships/hyperlink" Target="http://www.nevo.co.il/advertisements/nevo-100.doc" TargetMode="External"/><Relationship Id="rId146" Type="http://schemas.openxmlformats.org/officeDocument/2006/relationships/fontTable" Target="fontTable.xml"/><Relationship Id="rId7" Type="http://schemas.openxmlformats.org/officeDocument/2006/relationships/hyperlink" Target="http://www.nevo.co.il/Law_word/law15/memshala-436.pdf" TargetMode="External"/><Relationship Id="rId71" Type="http://schemas.openxmlformats.org/officeDocument/2006/relationships/hyperlink" Target="http://www.nevo.co.il/Law_word/law17/PROP-2336.pdf" TargetMode="External"/><Relationship Id="rId92" Type="http://schemas.openxmlformats.org/officeDocument/2006/relationships/hyperlink" Target="http://www.nevo.co.il/Law_word/law14/LAW-2209.pdf" TargetMode="External"/><Relationship Id="rId2" Type="http://schemas.openxmlformats.org/officeDocument/2006/relationships/settings" Target="settings.xml"/><Relationship Id="rId29" Type="http://schemas.openxmlformats.org/officeDocument/2006/relationships/hyperlink" Target="http://www.nevo.co.il/Law_word/law15/memshala-436.pdf" TargetMode="External"/><Relationship Id="rId24" Type="http://schemas.openxmlformats.org/officeDocument/2006/relationships/hyperlink" Target="http://www.nevo.co.il/Law_word/law14/LAW-2209.pdf" TargetMode="External"/><Relationship Id="rId40" Type="http://schemas.openxmlformats.org/officeDocument/2006/relationships/hyperlink" Target="https://www.nevo.co.il/Law_word/law14/law-2933.pdf" TargetMode="External"/><Relationship Id="rId45" Type="http://schemas.openxmlformats.org/officeDocument/2006/relationships/hyperlink" Target="http://www.nevo.co.il/Law_word/law15/memshala-931.pdf" TargetMode="External"/><Relationship Id="rId66" Type="http://schemas.openxmlformats.org/officeDocument/2006/relationships/hyperlink" Target="http://www.nevo.co.il/Law_word/law14/LAW-1503.pdf" TargetMode="External"/><Relationship Id="rId87" Type="http://schemas.openxmlformats.org/officeDocument/2006/relationships/hyperlink" Target="http://www.nevo.co.il/Law_word/law17/PROP-2336.pdf" TargetMode="External"/><Relationship Id="rId110" Type="http://schemas.openxmlformats.org/officeDocument/2006/relationships/hyperlink" Target="http://www.nevo.co.il/Law_word/law14/LAW-2057.pdf" TargetMode="External"/><Relationship Id="rId115" Type="http://schemas.openxmlformats.org/officeDocument/2006/relationships/hyperlink" Target="http://www.nevo.co.il/Law_word/law15/memshala-436.pdf" TargetMode="External"/><Relationship Id="rId131" Type="http://schemas.openxmlformats.org/officeDocument/2006/relationships/hyperlink" Target="http://www.nevo.co.il/Law_word/law14/LAW-2209.pdf" TargetMode="External"/><Relationship Id="rId136" Type="http://schemas.openxmlformats.org/officeDocument/2006/relationships/hyperlink" Target="https://www.nevo.co.il/law_html/law16/knesset-945.pdf" TargetMode="External"/><Relationship Id="rId61" Type="http://schemas.openxmlformats.org/officeDocument/2006/relationships/hyperlink" Target="http://www.nevo.co.il/Law_word/law17/PROP-3168.pdf" TargetMode="External"/><Relationship Id="rId82" Type="http://schemas.openxmlformats.org/officeDocument/2006/relationships/hyperlink" Target="http://www.nevo.co.il/Law_word/law14/LAW-1503.pdf" TargetMode="External"/><Relationship Id="rId19" Type="http://schemas.openxmlformats.org/officeDocument/2006/relationships/hyperlink" Target="http://www.nevo.co.il/Law_word/law15/memshala-931.pdf" TargetMode="External"/><Relationship Id="rId14" Type="http://schemas.openxmlformats.org/officeDocument/2006/relationships/hyperlink" Target="http://www.nevo.co.il/Law_word/law14/LAW-2209.pdf" TargetMode="External"/><Relationship Id="rId30" Type="http://schemas.openxmlformats.org/officeDocument/2006/relationships/hyperlink" Target="http://www.nevo.co.il/Law_word/law14/LAW-2209.pdf" TargetMode="External"/><Relationship Id="rId35" Type="http://schemas.openxmlformats.org/officeDocument/2006/relationships/hyperlink" Target="http://www.nevo.co.il/Law_word/law15/memshala-436.pdf" TargetMode="External"/><Relationship Id="rId56" Type="http://schemas.openxmlformats.org/officeDocument/2006/relationships/hyperlink" Target="http://www.nevo.co.il/Law_word/law14/LAW-1503.pdf" TargetMode="External"/><Relationship Id="rId77" Type="http://schemas.openxmlformats.org/officeDocument/2006/relationships/hyperlink" Target="http://www.nevo.co.il/Law_word/law17/PROP-2336.pdf" TargetMode="External"/><Relationship Id="rId100" Type="http://schemas.openxmlformats.org/officeDocument/2006/relationships/hyperlink" Target="http://www.nevo.co.il/Law_word/law14/LAW-1722.pdf" TargetMode="External"/><Relationship Id="rId105" Type="http://schemas.openxmlformats.org/officeDocument/2006/relationships/hyperlink" Target="http://www.nevo.co.il/Law_word/law15/memshala-436.pdf" TargetMode="External"/><Relationship Id="rId126" Type="http://schemas.openxmlformats.org/officeDocument/2006/relationships/hyperlink" Target="http://www.nevo.co.il/Law_word/law14/LAW-2209.pdf" TargetMode="External"/><Relationship Id="rId147" Type="http://schemas.openxmlformats.org/officeDocument/2006/relationships/theme" Target="theme/theme1.xml"/><Relationship Id="rId8" Type="http://schemas.openxmlformats.org/officeDocument/2006/relationships/hyperlink" Target="http://www.nevo.co.il/Law_word/law14/LAW-2209.pdf" TargetMode="External"/><Relationship Id="rId51" Type="http://schemas.openxmlformats.org/officeDocument/2006/relationships/hyperlink" Target="http://www.nevo.co.il/Law_word/law15/memshala-436.pdf" TargetMode="External"/><Relationship Id="rId72" Type="http://schemas.openxmlformats.org/officeDocument/2006/relationships/hyperlink" Target="http://www.nevo.co.il/Law_word/law14/LAW-1503.pdf" TargetMode="External"/><Relationship Id="rId93" Type="http://schemas.openxmlformats.org/officeDocument/2006/relationships/hyperlink" Target="http://www.nevo.co.il/Law_word/law15/memshala-436.pdf" TargetMode="External"/><Relationship Id="rId98" Type="http://schemas.openxmlformats.org/officeDocument/2006/relationships/hyperlink" Target="http://www.nevo.co.il/Law_word/law14/LAW-1503.pdf" TargetMode="External"/><Relationship Id="rId121" Type="http://schemas.openxmlformats.org/officeDocument/2006/relationships/hyperlink" Target="http://www.nevo.co.il/Law_word/law15/memshala-436.pdf" TargetMode="External"/><Relationship Id="rId142"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nevo.co.il/Law_word/law15/memshala-436.pdf" TargetMode="External"/><Relationship Id="rId46" Type="http://schemas.openxmlformats.org/officeDocument/2006/relationships/hyperlink" Target="https://www.nevo.co.il/Law_word/law14/law-2933.pdf" TargetMode="External"/><Relationship Id="rId67" Type="http://schemas.openxmlformats.org/officeDocument/2006/relationships/hyperlink" Target="http://www.nevo.co.il/Law_word/law17/PROP-2336.pdf" TargetMode="External"/><Relationship Id="rId116" Type="http://schemas.openxmlformats.org/officeDocument/2006/relationships/hyperlink" Target="http://www.nevo.co.il/Law_word/law14/LAW-2209.pdf" TargetMode="External"/><Relationship Id="rId137" Type="http://schemas.openxmlformats.org/officeDocument/2006/relationships/hyperlink" Target="http://www.nevo.co.il/Law_word/law14/LAW-1503.pdf" TargetMode="External"/><Relationship Id="rId20" Type="http://schemas.openxmlformats.org/officeDocument/2006/relationships/hyperlink" Target="http://www.nevo.co.il/Law_word/law14/LAW-1503.pdf" TargetMode="External"/><Relationship Id="rId41" Type="http://schemas.openxmlformats.org/officeDocument/2006/relationships/hyperlink" Target="https://www.nevo.co.il/Law_word/law15/memshala-1443.pdf" TargetMode="External"/><Relationship Id="rId62" Type="http://schemas.openxmlformats.org/officeDocument/2006/relationships/hyperlink" Target="http://www.nevo.co.il/Law_word/law14/LAW-2209.pdf" TargetMode="External"/><Relationship Id="rId83" Type="http://schemas.openxmlformats.org/officeDocument/2006/relationships/hyperlink" Target="http://www.nevo.co.il/Law_word/law17/PROP-2336.pdf" TargetMode="External"/><Relationship Id="rId88" Type="http://schemas.openxmlformats.org/officeDocument/2006/relationships/hyperlink" Target="http://www.nevo.co.il/Law_word/law14/LAW-1503.pdf" TargetMode="External"/><Relationship Id="rId111" Type="http://schemas.openxmlformats.org/officeDocument/2006/relationships/hyperlink" Target="http://www.nevo.co.il/Law_word/law15/MEMSHALA-236.pdf" TargetMode="External"/><Relationship Id="rId132" Type="http://schemas.openxmlformats.org/officeDocument/2006/relationships/hyperlink" Target="http://www.nevo.co.il/Law_word/law15/memshala-436.pdf" TargetMode="External"/><Relationship Id="rId15" Type="http://schemas.openxmlformats.org/officeDocument/2006/relationships/hyperlink" Target="http://www.nevo.co.il/Law_word/law15/memshala-436.pdf" TargetMode="External"/><Relationship Id="rId36" Type="http://schemas.openxmlformats.org/officeDocument/2006/relationships/hyperlink" Target="https://www.nevo.co.il/law_html/law14/law-3016.pdf" TargetMode="External"/><Relationship Id="rId57" Type="http://schemas.openxmlformats.org/officeDocument/2006/relationships/hyperlink" Target="http://www.nevo.co.il/Law_word/law17/PROP-2336.pdf" TargetMode="External"/><Relationship Id="rId106" Type="http://schemas.openxmlformats.org/officeDocument/2006/relationships/hyperlink" Target="https://www.nevo.co.il/law_html/law14/law-3016.pdf" TargetMode="External"/><Relationship Id="rId127" Type="http://schemas.openxmlformats.org/officeDocument/2006/relationships/hyperlink" Target="http://www.nevo.co.il/Law_word/law15/memshala-436.pdf" TargetMode="External"/><Relationship Id="rId10" Type="http://schemas.openxmlformats.org/officeDocument/2006/relationships/hyperlink" Target="http://www.nevo.co.il/law_word/law14/law-2581.pdf" TargetMode="External"/><Relationship Id="rId31" Type="http://schemas.openxmlformats.org/officeDocument/2006/relationships/hyperlink" Target="http://www.nevo.co.il/Law_word/law15/memshala-436.pdf" TargetMode="External"/><Relationship Id="rId52" Type="http://schemas.openxmlformats.org/officeDocument/2006/relationships/hyperlink" Target="http://www.nevo.co.il/Law_word/law14/LAW-2209.pdf" TargetMode="External"/><Relationship Id="rId73" Type="http://schemas.openxmlformats.org/officeDocument/2006/relationships/hyperlink" Target="http://www.nevo.co.il/Law_word/law17/PROP-2336.pdf" TargetMode="External"/><Relationship Id="rId78" Type="http://schemas.openxmlformats.org/officeDocument/2006/relationships/hyperlink" Target="http://www.nevo.co.il/Law_word/law14/law-2614.pdf" TargetMode="External"/><Relationship Id="rId94" Type="http://schemas.openxmlformats.org/officeDocument/2006/relationships/hyperlink" Target="http://www.nevo.co.il/Law_word/law14/LAW-1503.pdf" TargetMode="External"/><Relationship Id="rId99" Type="http://schemas.openxmlformats.org/officeDocument/2006/relationships/hyperlink" Target="http://www.nevo.co.il/Law_word/law17/PROP-2336.pdf" TargetMode="External"/><Relationship Id="rId101" Type="http://schemas.openxmlformats.org/officeDocument/2006/relationships/hyperlink" Target="http://www.nevo.co.il/Law_word/law17/PROP-2825.pdf" TargetMode="External"/><Relationship Id="rId122" Type="http://schemas.openxmlformats.org/officeDocument/2006/relationships/hyperlink" Target="http://www.nevo.co.il/Law_word/law14/law-2291.pdf" TargetMode="External"/><Relationship Id="rId14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26" Type="http://schemas.openxmlformats.org/officeDocument/2006/relationships/hyperlink" Target="http://www.nevo.co.il/Law_word/law14/LAW-1503.pdf" TargetMode="External"/><Relationship Id="rId47" Type="http://schemas.openxmlformats.org/officeDocument/2006/relationships/hyperlink" Target="https://www.nevo.co.il/Law_word/law15/memshala-1443.pdf" TargetMode="External"/><Relationship Id="rId68" Type="http://schemas.openxmlformats.org/officeDocument/2006/relationships/hyperlink" Target="http://www.nevo.co.il/Law_word/law14/LAW-1503.pdf" TargetMode="External"/><Relationship Id="rId89" Type="http://schemas.openxmlformats.org/officeDocument/2006/relationships/hyperlink" Target="http://www.nevo.co.il/Law_word/law17/PROP-2336.pdf" TargetMode="External"/><Relationship Id="rId112" Type="http://schemas.openxmlformats.org/officeDocument/2006/relationships/hyperlink" Target="http://www.nevo.co.il/Law_word/law14/LAW-2209.pdf" TargetMode="External"/><Relationship Id="rId133" Type="http://schemas.openxmlformats.org/officeDocument/2006/relationships/hyperlink" Target="http://www.nevo.co.il/Law_word/law14/LAW-2209.pdf" TargetMode="External"/><Relationship Id="rId16" Type="http://schemas.openxmlformats.org/officeDocument/2006/relationships/hyperlink" Target="http://www.nevo.co.il/Law_word/law14/LAW-1503.pdf" TargetMode="External"/><Relationship Id="rId37" Type="http://schemas.openxmlformats.org/officeDocument/2006/relationships/hyperlink" Target="https://www.nevo.co.il/law_html/law16/knesset-945.pdf" TargetMode="External"/><Relationship Id="rId58" Type="http://schemas.openxmlformats.org/officeDocument/2006/relationships/hyperlink" Target="http://www.nevo.co.il/Law_word/law14/LAW-1859.pdf" TargetMode="External"/><Relationship Id="rId79" Type="http://schemas.openxmlformats.org/officeDocument/2006/relationships/hyperlink" Target="http://www.nevo.co.il/Law_word/law15/memshala-1083.pdf" TargetMode="External"/><Relationship Id="rId102" Type="http://schemas.openxmlformats.org/officeDocument/2006/relationships/hyperlink" Target="http://www.nevo.co.il/Law_word/law14/LAW-1724.pdf" TargetMode="External"/><Relationship Id="rId123" Type="http://schemas.openxmlformats.org/officeDocument/2006/relationships/hyperlink" Target="http://www.nevo.co.il/Law_word/law16/knesset-359.pdf" TargetMode="External"/><Relationship Id="rId144"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209.pdf" TargetMode="External"/><Relationship Id="rId18" Type="http://schemas.openxmlformats.org/officeDocument/2006/relationships/hyperlink" Target="http://www.nevo.co.il/Law_word/law15/memshala-436.pdf" TargetMode="External"/><Relationship Id="rId26" Type="http://schemas.openxmlformats.org/officeDocument/2006/relationships/hyperlink" Target="http://www.nevo.co.il/law_word/law14/law-2450.pdf" TargetMode="External"/><Relationship Id="rId39" Type="http://schemas.openxmlformats.org/officeDocument/2006/relationships/hyperlink" Target="http://www.nevo.co.il/Law_word/law06/tak-7601.pdf" TargetMode="External"/><Relationship Id="rId21" Type="http://schemas.openxmlformats.org/officeDocument/2006/relationships/hyperlink" Target="http://www.nevo.co.il/Law_word/law06/tak-7601.pdf" TargetMode="External"/><Relationship Id="rId34" Type="http://schemas.openxmlformats.org/officeDocument/2006/relationships/hyperlink" Target="http://www.nevo.co.il/law_word/law14/law-2933.pdf" TargetMode="External"/><Relationship Id="rId7" Type="http://schemas.openxmlformats.org/officeDocument/2006/relationships/hyperlink" Target="http://www.nevo.co.il/Law_word/law14/LAW-1724.pdf" TargetMode="External"/><Relationship Id="rId12" Type="http://schemas.openxmlformats.org/officeDocument/2006/relationships/hyperlink" Target="http://www.nevo.co.il/Law_word/law17/PROP-3168.pdf" TargetMode="External"/><Relationship Id="rId17" Type="http://schemas.openxmlformats.org/officeDocument/2006/relationships/hyperlink" Target="http://www.nevo.co.il/Law_word/law14/LAW-2209.pdf" TargetMode="External"/><Relationship Id="rId25" Type="http://schemas.openxmlformats.org/officeDocument/2006/relationships/hyperlink" Target="http://www.nevo.co.il/Law_word/law16/knesset-442.pdf" TargetMode="External"/><Relationship Id="rId33" Type="http://schemas.openxmlformats.org/officeDocument/2006/relationships/hyperlink" Target="http://www.nevo.co.il/Law_word/law15/memshala-1083.pdf" TargetMode="External"/><Relationship Id="rId38" Type="http://schemas.openxmlformats.org/officeDocument/2006/relationships/hyperlink" Target="http://www.nevo.co.il/Law_word/law06/TAK-6832.pdf" TargetMode="External"/><Relationship Id="rId2" Type="http://schemas.openxmlformats.org/officeDocument/2006/relationships/hyperlink" Target="http://www.nevo.co.il/Law_word/law17/PROP-0413.pdf" TargetMode="External"/><Relationship Id="rId16" Type="http://schemas.openxmlformats.org/officeDocument/2006/relationships/hyperlink" Target="http://www.nevo.co.il/Law_word/law15/memshala-236.pdf" TargetMode="External"/><Relationship Id="rId20" Type="http://schemas.openxmlformats.org/officeDocument/2006/relationships/hyperlink" Target="http://www.nevo.co.il/Law_word/law06/tak-6832.pdf" TargetMode="External"/><Relationship Id="rId29" Type="http://schemas.openxmlformats.org/officeDocument/2006/relationships/hyperlink" Target="http://www.nevo.co.il/Law_word/law15/memshala-841.pdf" TargetMode="External"/><Relationship Id="rId1" Type="http://schemas.openxmlformats.org/officeDocument/2006/relationships/hyperlink" Target="http://www.nevo.co.il/Law_word/law14/LAW-0312.pdf" TargetMode="External"/><Relationship Id="rId6" Type="http://schemas.openxmlformats.org/officeDocument/2006/relationships/hyperlink" Target="http://www.nevo.co.il/Law_word/law17/PROP-2825.pdf" TargetMode="External"/><Relationship Id="rId11" Type="http://schemas.openxmlformats.org/officeDocument/2006/relationships/hyperlink" Target="http://www.nevo.co.il/Law_word/law14/LAW-1879.pdf" TargetMode="External"/><Relationship Id="rId24" Type="http://schemas.openxmlformats.org/officeDocument/2006/relationships/hyperlink" Target="http://www.nevo.co.il/Law_word/law14/law-2356.pdf" TargetMode="External"/><Relationship Id="rId32" Type="http://schemas.openxmlformats.org/officeDocument/2006/relationships/hyperlink" Target="http://www.nevo.co.il/law_word/law14/law-2614.pdf" TargetMode="External"/><Relationship Id="rId37" Type="http://schemas.openxmlformats.org/officeDocument/2006/relationships/hyperlink" Target="http://www.nevo.co.il/Law_word/law10/yalkut-7092.pdf" TargetMode="External"/><Relationship Id="rId5" Type="http://schemas.openxmlformats.org/officeDocument/2006/relationships/hyperlink" Target="http://www.nevo.co.il/Law_word/law14/LAW-1722.pdf" TargetMode="External"/><Relationship Id="rId15" Type="http://schemas.openxmlformats.org/officeDocument/2006/relationships/hyperlink" Target="http://www.nevo.co.il/Law_word/law14/law-2057.pdf" TargetMode="External"/><Relationship Id="rId23" Type="http://schemas.openxmlformats.org/officeDocument/2006/relationships/hyperlink" Target="http://www.nevo.co.il/Law_word/law16/knesset-359.pdf" TargetMode="External"/><Relationship Id="rId28" Type="http://schemas.openxmlformats.org/officeDocument/2006/relationships/hyperlink" Target="http://www.nevo.co.il/law_word/law14/law-2543.pdf" TargetMode="External"/><Relationship Id="rId36" Type="http://schemas.openxmlformats.org/officeDocument/2006/relationships/hyperlink" Target="https://www.nevo.co.il/law_html/law16/knesset-945.pdf" TargetMode="External"/><Relationship Id="rId10" Type="http://schemas.openxmlformats.org/officeDocument/2006/relationships/hyperlink" Target="http://www.nevo.co.il/Law_word/law17/PROP-3057.pdf" TargetMode="External"/><Relationship Id="rId19" Type="http://schemas.openxmlformats.org/officeDocument/2006/relationships/hyperlink" Target="http://www.nevo.co.il/Law_word/law14/law-2218.pdf" TargetMode="External"/><Relationship Id="rId31" Type="http://schemas.openxmlformats.org/officeDocument/2006/relationships/hyperlink" Target="http://www.nevo.co.il/Law_word/law15/memshala-931.pdf" TargetMode="External"/><Relationship Id="rId4" Type="http://schemas.openxmlformats.org/officeDocument/2006/relationships/hyperlink" Target="http://www.nevo.co.il/Law_word/law17/PROP-2336.pdf" TargetMode="External"/><Relationship Id="rId9" Type="http://schemas.openxmlformats.org/officeDocument/2006/relationships/hyperlink" Target="http://www.nevo.co.il/Law_word/law14/LAW-1859.pdf" TargetMode="External"/><Relationship Id="rId14" Type="http://schemas.openxmlformats.org/officeDocument/2006/relationships/hyperlink" Target="http://www.nevo.co.il/Law_word/law15/memshala-436.pdf" TargetMode="External"/><Relationship Id="rId22" Type="http://schemas.openxmlformats.org/officeDocument/2006/relationships/hyperlink" Target="http://www.nevo.co.il/Law_word/law14/law-2291.pdf" TargetMode="External"/><Relationship Id="rId27" Type="http://schemas.openxmlformats.org/officeDocument/2006/relationships/hyperlink" Target="http://www.nevo.co.il/Law_word/law15/memshala-793.pdf" TargetMode="External"/><Relationship Id="rId30" Type="http://schemas.openxmlformats.org/officeDocument/2006/relationships/hyperlink" Target="http://www.nevo.co.il/law_word/law14/law-2581.pdf" TargetMode="External"/><Relationship Id="rId35" Type="http://schemas.openxmlformats.org/officeDocument/2006/relationships/hyperlink" Target="https://www.nevo.co.il/Law_word/law15/memshala-1443.pdf" TargetMode="External"/><Relationship Id="rId8" Type="http://schemas.openxmlformats.org/officeDocument/2006/relationships/hyperlink" Target="http://www.nevo.co.il/Law_word/law17/PROP-2824.pdf" TargetMode="External"/><Relationship Id="rId3" Type="http://schemas.openxmlformats.org/officeDocument/2006/relationships/hyperlink" Target="http://www.nevo.co.il/Law_word/law14/LAW-1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11578</Words>
  <Characters>65996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77420</CharactersWithSpaces>
  <SharedDoc>false</SharedDoc>
  <HLinks>
    <vt:vector size="1272" baseType="variant">
      <vt:variant>
        <vt:i4>393283</vt:i4>
      </vt:variant>
      <vt:variant>
        <vt:i4>621</vt:i4>
      </vt:variant>
      <vt:variant>
        <vt:i4>0</vt:i4>
      </vt:variant>
      <vt:variant>
        <vt:i4>5</vt:i4>
      </vt:variant>
      <vt:variant>
        <vt:lpwstr>http://www.nevo.co.il/advertisements/nevo-100.doc</vt:lpwstr>
      </vt:variant>
      <vt:variant>
        <vt:lpwstr/>
      </vt:variant>
      <vt:variant>
        <vt:i4>8323153</vt:i4>
      </vt:variant>
      <vt:variant>
        <vt:i4>618</vt:i4>
      </vt:variant>
      <vt:variant>
        <vt:i4>0</vt:i4>
      </vt:variant>
      <vt:variant>
        <vt:i4>5</vt:i4>
      </vt:variant>
      <vt:variant>
        <vt:lpwstr>http://www.nevo.co.il/Law_word/law15/memshala-436.pdf</vt:lpwstr>
      </vt:variant>
      <vt:variant>
        <vt:lpwstr/>
      </vt:variant>
      <vt:variant>
        <vt:i4>8192002</vt:i4>
      </vt:variant>
      <vt:variant>
        <vt:i4>615</vt:i4>
      </vt:variant>
      <vt:variant>
        <vt:i4>0</vt:i4>
      </vt:variant>
      <vt:variant>
        <vt:i4>5</vt:i4>
      </vt:variant>
      <vt:variant>
        <vt:lpwstr>http://www.nevo.co.il/Law_word/law14/LAW-2209.pdf</vt:lpwstr>
      </vt:variant>
      <vt:variant>
        <vt:lpwstr/>
      </vt:variant>
      <vt:variant>
        <vt:i4>786556</vt:i4>
      </vt:variant>
      <vt:variant>
        <vt:i4>612</vt:i4>
      </vt:variant>
      <vt:variant>
        <vt:i4>0</vt:i4>
      </vt:variant>
      <vt:variant>
        <vt:i4>5</vt:i4>
      </vt:variant>
      <vt:variant>
        <vt:lpwstr>http://www.nevo.co.il/Law_word/law17/PROP-2336.pdf</vt:lpwstr>
      </vt:variant>
      <vt:variant>
        <vt:lpwstr/>
      </vt:variant>
      <vt:variant>
        <vt:i4>8257551</vt:i4>
      </vt:variant>
      <vt:variant>
        <vt:i4>609</vt:i4>
      </vt:variant>
      <vt:variant>
        <vt:i4>0</vt:i4>
      </vt:variant>
      <vt:variant>
        <vt:i4>5</vt:i4>
      </vt:variant>
      <vt:variant>
        <vt:lpwstr>http://www.nevo.co.il/Law_word/law14/LAW-1503.pdf</vt:lpwstr>
      </vt:variant>
      <vt:variant>
        <vt:lpwstr/>
      </vt:variant>
      <vt:variant>
        <vt:i4>393249</vt:i4>
      </vt:variant>
      <vt:variant>
        <vt:i4>606</vt:i4>
      </vt:variant>
      <vt:variant>
        <vt:i4>0</vt:i4>
      </vt:variant>
      <vt:variant>
        <vt:i4>5</vt:i4>
      </vt:variant>
      <vt:variant>
        <vt:lpwstr>https://www.nevo.co.il/law_html/law16/knesset-945.pdf</vt:lpwstr>
      </vt:variant>
      <vt:variant>
        <vt:lpwstr/>
      </vt:variant>
      <vt:variant>
        <vt:i4>7405573</vt:i4>
      </vt:variant>
      <vt:variant>
        <vt:i4>603</vt:i4>
      </vt:variant>
      <vt:variant>
        <vt:i4>0</vt:i4>
      </vt:variant>
      <vt:variant>
        <vt:i4>5</vt:i4>
      </vt:variant>
      <vt:variant>
        <vt:lpwstr>https://www.nevo.co.il/law_html/law14/law-3016.pdf</vt:lpwstr>
      </vt:variant>
      <vt:variant>
        <vt:lpwstr/>
      </vt:variant>
      <vt:variant>
        <vt:i4>8323153</vt:i4>
      </vt:variant>
      <vt:variant>
        <vt:i4>600</vt:i4>
      </vt:variant>
      <vt:variant>
        <vt:i4>0</vt:i4>
      </vt:variant>
      <vt:variant>
        <vt:i4>5</vt:i4>
      </vt:variant>
      <vt:variant>
        <vt:lpwstr>http://www.nevo.co.il/Law_word/law15/memshala-436.pdf</vt:lpwstr>
      </vt:variant>
      <vt:variant>
        <vt:lpwstr/>
      </vt:variant>
      <vt:variant>
        <vt:i4>8192002</vt:i4>
      </vt:variant>
      <vt:variant>
        <vt:i4>597</vt:i4>
      </vt:variant>
      <vt:variant>
        <vt:i4>0</vt:i4>
      </vt:variant>
      <vt:variant>
        <vt:i4>5</vt:i4>
      </vt:variant>
      <vt:variant>
        <vt:lpwstr>http://www.nevo.co.il/Law_word/law14/LAW-2209.pdf</vt:lpwstr>
      </vt:variant>
      <vt:variant>
        <vt:lpwstr/>
      </vt:variant>
      <vt:variant>
        <vt:i4>8323153</vt:i4>
      </vt:variant>
      <vt:variant>
        <vt:i4>594</vt:i4>
      </vt:variant>
      <vt:variant>
        <vt:i4>0</vt:i4>
      </vt:variant>
      <vt:variant>
        <vt:i4>5</vt:i4>
      </vt:variant>
      <vt:variant>
        <vt:lpwstr>http://www.nevo.co.il/Law_word/law15/memshala-436.pdf</vt:lpwstr>
      </vt:variant>
      <vt:variant>
        <vt:lpwstr/>
      </vt:variant>
      <vt:variant>
        <vt:i4>8192002</vt:i4>
      </vt:variant>
      <vt:variant>
        <vt:i4>591</vt:i4>
      </vt:variant>
      <vt:variant>
        <vt:i4>0</vt:i4>
      </vt:variant>
      <vt:variant>
        <vt:i4>5</vt:i4>
      </vt:variant>
      <vt:variant>
        <vt:lpwstr>http://www.nevo.co.il/Law_word/law14/LAW-2209.pdf</vt:lpwstr>
      </vt:variant>
      <vt:variant>
        <vt:lpwstr/>
      </vt:variant>
      <vt:variant>
        <vt:i4>8323153</vt:i4>
      </vt:variant>
      <vt:variant>
        <vt:i4>588</vt:i4>
      </vt:variant>
      <vt:variant>
        <vt:i4>0</vt:i4>
      </vt:variant>
      <vt:variant>
        <vt:i4>5</vt:i4>
      </vt:variant>
      <vt:variant>
        <vt:lpwstr>http://www.nevo.co.il/Law_word/law15/memshala-436.pdf</vt:lpwstr>
      </vt:variant>
      <vt:variant>
        <vt:lpwstr/>
      </vt:variant>
      <vt:variant>
        <vt:i4>8192002</vt:i4>
      </vt:variant>
      <vt:variant>
        <vt:i4>585</vt:i4>
      </vt:variant>
      <vt:variant>
        <vt:i4>0</vt:i4>
      </vt:variant>
      <vt:variant>
        <vt:i4>5</vt:i4>
      </vt:variant>
      <vt:variant>
        <vt:lpwstr>http://www.nevo.co.il/Law_word/law14/LAW-2209.pdf</vt:lpwstr>
      </vt:variant>
      <vt:variant>
        <vt:lpwstr/>
      </vt:variant>
      <vt:variant>
        <vt:i4>8126467</vt:i4>
      </vt:variant>
      <vt:variant>
        <vt:i4>582</vt:i4>
      </vt:variant>
      <vt:variant>
        <vt:i4>0</vt:i4>
      </vt:variant>
      <vt:variant>
        <vt:i4>5</vt:i4>
      </vt:variant>
      <vt:variant>
        <vt:lpwstr>http://www.nevo.co.il/Law_word/law14/LAW-2218.pdf</vt:lpwstr>
      </vt:variant>
      <vt:variant>
        <vt:lpwstr/>
      </vt:variant>
      <vt:variant>
        <vt:i4>8323153</vt:i4>
      </vt:variant>
      <vt:variant>
        <vt:i4>579</vt:i4>
      </vt:variant>
      <vt:variant>
        <vt:i4>0</vt:i4>
      </vt:variant>
      <vt:variant>
        <vt:i4>5</vt:i4>
      </vt:variant>
      <vt:variant>
        <vt:lpwstr>http://www.nevo.co.il/Law_word/law15/memshala-436.pdf</vt:lpwstr>
      </vt:variant>
      <vt:variant>
        <vt:lpwstr/>
      </vt:variant>
      <vt:variant>
        <vt:i4>8192002</vt:i4>
      </vt:variant>
      <vt:variant>
        <vt:i4>576</vt:i4>
      </vt:variant>
      <vt:variant>
        <vt:i4>0</vt:i4>
      </vt:variant>
      <vt:variant>
        <vt:i4>5</vt:i4>
      </vt:variant>
      <vt:variant>
        <vt:lpwstr>http://www.nevo.co.il/Law_word/law14/LAW-2209.pdf</vt:lpwstr>
      </vt:variant>
      <vt:variant>
        <vt:lpwstr/>
      </vt:variant>
      <vt:variant>
        <vt:i4>8323153</vt:i4>
      </vt:variant>
      <vt:variant>
        <vt:i4>573</vt:i4>
      </vt:variant>
      <vt:variant>
        <vt:i4>0</vt:i4>
      </vt:variant>
      <vt:variant>
        <vt:i4>5</vt:i4>
      </vt:variant>
      <vt:variant>
        <vt:lpwstr>http://www.nevo.co.il/Law_word/law15/memshala-436.pdf</vt:lpwstr>
      </vt:variant>
      <vt:variant>
        <vt:lpwstr/>
      </vt:variant>
      <vt:variant>
        <vt:i4>8192002</vt:i4>
      </vt:variant>
      <vt:variant>
        <vt:i4>570</vt:i4>
      </vt:variant>
      <vt:variant>
        <vt:i4>0</vt:i4>
      </vt:variant>
      <vt:variant>
        <vt:i4>5</vt:i4>
      </vt:variant>
      <vt:variant>
        <vt:lpwstr>http://www.nevo.co.il/Law_word/law14/LAW-2209.pdf</vt:lpwstr>
      </vt:variant>
      <vt:variant>
        <vt:lpwstr/>
      </vt:variant>
      <vt:variant>
        <vt:i4>3735583</vt:i4>
      </vt:variant>
      <vt:variant>
        <vt:i4>567</vt:i4>
      </vt:variant>
      <vt:variant>
        <vt:i4>0</vt:i4>
      </vt:variant>
      <vt:variant>
        <vt:i4>5</vt:i4>
      </vt:variant>
      <vt:variant>
        <vt:lpwstr>http://www.nevo.co.il/Law_word/law16/knesset-359.pdf</vt:lpwstr>
      </vt:variant>
      <vt:variant>
        <vt:lpwstr/>
      </vt:variant>
      <vt:variant>
        <vt:i4>7602186</vt:i4>
      </vt:variant>
      <vt:variant>
        <vt:i4>564</vt:i4>
      </vt:variant>
      <vt:variant>
        <vt:i4>0</vt:i4>
      </vt:variant>
      <vt:variant>
        <vt:i4>5</vt:i4>
      </vt:variant>
      <vt:variant>
        <vt:lpwstr>http://www.nevo.co.il/Law_word/law14/law-2291.pdf</vt:lpwstr>
      </vt:variant>
      <vt:variant>
        <vt:lpwstr/>
      </vt:variant>
      <vt:variant>
        <vt:i4>8323153</vt:i4>
      </vt:variant>
      <vt:variant>
        <vt:i4>561</vt:i4>
      </vt:variant>
      <vt:variant>
        <vt:i4>0</vt:i4>
      </vt:variant>
      <vt:variant>
        <vt:i4>5</vt:i4>
      </vt:variant>
      <vt:variant>
        <vt:lpwstr>http://www.nevo.co.il/Law_word/law15/memshala-436.pdf</vt:lpwstr>
      </vt:variant>
      <vt:variant>
        <vt:lpwstr/>
      </vt:variant>
      <vt:variant>
        <vt:i4>8192002</vt:i4>
      </vt:variant>
      <vt:variant>
        <vt:i4>558</vt:i4>
      </vt:variant>
      <vt:variant>
        <vt:i4>0</vt:i4>
      </vt:variant>
      <vt:variant>
        <vt:i4>5</vt:i4>
      </vt:variant>
      <vt:variant>
        <vt:lpwstr>http://www.nevo.co.il/Law_word/law14/LAW-2209.pdf</vt:lpwstr>
      </vt:variant>
      <vt:variant>
        <vt:lpwstr/>
      </vt:variant>
      <vt:variant>
        <vt:i4>8323153</vt:i4>
      </vt:variant>
      <vt:variant>
        <vt:i4>555</vt:i4>
      </vt:variant>
      <vt:variant>
        <vt:i4>0</vt:i4>
      </vt:variant>
      <vt:variant>
        <vt:i4>5</vt:i4>
      </vt:variant>
      <vt:variant>
        <vt:lpwstr>http://www.nevo.co.il/Law_word/law15/memshala-436.pdf</vt:lpwstr>
      </vt:variant>
      <vt:variant>
        <vt:lpwstr/>
      </vt:variant>
      <vt:variant>
        <vt:i4>8192002</vt:i4>
      </vt:variant>
      <vt:variant>
        <vt:i4>552</vt:i4>
      </vt:variant>
      <vt:variant>
        <vt:i4>0</vt:i4>
      </vt:variant>
      <vt:variant>
        <vt:i4>5</vt:i4>
      </vt:variant>
      <vt:variant>
        <vt:lpwstr>http://www.nevo.co.il/Law_word/law14/LAW-2209.pdf</vt:lpwstr>
      </vt:variant>
      <vt:variant>
        <vt:lpwstr/>
      </vt:variant>
      <vt:variant>
        <vt:i4>8323153</vt:i4>
      </vt:variant>
      <vt:variant>
        <vt:i4>549</vt:i4>
      </vt:variant>
      <vt:variant>
        <vt:i4>0</vt:i4>
      </vt:variant>
      <vt:variant>
        <vt:i4>5</vt:i4>
      </vt:variant>
      <vt:variant>
        <vt:lpwstr>http://www.nevo.co.il/Law_word/law15/memshala-436.pdf</vt:lpwstr>
      </vt:variant>
      <vt:variant>
        <vt:lpwstr/>
      </vt:variant>
      <vt:variant>
        <vt:i4>8192002</vt:i4>
      </vt:variant>
      <vt:variant>
        <vt:i4>546</vt:i4>
      </vt:variant>
      <vt:variant>
        <vt:i4>0</vt:i4>
      </vt:variant>
      <vt:variant>
        <vt:i4>5</vt:i4>
      </vt:variant>
      <vt:variant>
        <vt:lpwstr>http://www.nevo.co.il/Law_word/law14/LAW-2209.pdf</vt:lpwstr>
      </vt:variant>
      <vt:variant>
        <vt:lpwstr/>
      </vt:variant>
      <vt:variant>
        <vt:i4>8323153</vt:i4>
      </vt:variant>
      <vt:variant>
        <vt:i4>543</vt:i4>
      </vt:variant>
      <vt:variant>
        <vt:i4>0</vt:i4>
      </vt:variant>
      <vt:variant>
        <vt:i4>5</vt:i4>
      </vt:variant>
      <vt:variant>
        <vt:lpwstr>http://www.nevo.co.il/Law_word/law15/memshala-436.pdf</vt:lpwstr>
      </vt:variant>
      <vt:variant>
        <vt:lpwstr/>
      </vt:variant>
      <vt:variant>
        <vt:i4>8192002</vt:i4>
      </vt:variant>
      <vt:variant>
        <vt:i4>540</vt:i4>
      </vt:variant>
      <vt:variant>
        <vt:i4>0</vt:i4>
      </vt:variant>
      <vt:variant>
        <vt:i4>5</vt:i4>
      </vt:variant>
      <vt:variant>
        <vt:lpwstr>http://www.nevo.co.il/Law_word/law14/LAW-2209.pdf</vt:lpwstr>
      </vt:variant>
      <vt:variant>
        <vt:lpwstr/>
      </vt:variant>
      <vt:variant>
        <vt:i4>8323153</vt:i4>
      </vt:variant>
      <vt:variant>
        <vt:i4>537</vt:i4>
      </vt:variant>
      <vt:variant>
        <vt:i4>0</vt:i4>
      </vt:variant>
      <vt:variant>
        <vt:i4>5</vt:i4>
      </vt:variant>
      <vt:variant>
        <vt:lpwstr>http://www.nevo.co.il/Law_word/law15/memshala-436.pdf</vt:lpwstr>
      </vt:variant>
      <vt:variant>
        <vt:lpwstr/>
      </vt:variant>
      <vt:variant>
        <vt:i4>8192002</vt:i4>
      </vt:variant>
      <vt:variant>
        <vt:i4>534</vt:i4>
      </vt:variant>
      <vt:variant>
        <vt:i4>0</vt:i4>
      </vt:variant>
      <vt:variant>
        <vt:i4>5</vt:i4>
      </vt:variant>
      <vt:variant>
        <vt:lpwstr>http://www.nevo.co.il/Law_word/law14/LAW-2209.pdf</vt:lpwstr>
      </vt:variant>
      <vt:variant>
        <vt:lpwstr/>
      </vt:variant>
      <vt:variant>
        <vt:i4>8323159</vt:i4>
      </vt:variant>
      <vt:variant>
        <vt:i4>531</vt:i4>
      </vt:variant>
      <vt:variant>
        <vt:i4>0</vt:i4>
      </vt:variant>
      <vt:variant>
        <vt:i4>5</vt:i4>
      </vt:variant>
      <vt:variant>
        <vt:lpwstr>http://www.nevo.co.il/Law_word/law15/MEMSHALA-236.pdf</vt:lpwstr>
      </vt:variant>
      <vt:variant>
        <vt:lpwstr/>
      </vt:variant>
      <vt:variant>
        <vt:i4>7864334</vt:i4>
      </vt:variant>
      <vt:variant>
        <vt:i4>528</vt:i4>
      </vt:variant>
      <vt:variant>
        <vt:i4>0</vt:i4>
      </vt:variant>
      <vt:variant>
        <vt:i4>5</vt:i4>
      </vt:variant>
      <vt:variant>
        <vt:lpwstr>http://www.nevo.co.il/Law_word/law14/LAW-2057.pdf</vt:lpwstr>
      </vt:variant>
      <vt:variant>
        <vt:lpwstr/>
      </vt:variant>
      <vt:variant>
        <vt:i4>327805</vt:i4>
      </vt:variant>
      <vt:variant>
        <vt:i4>525</vt:i4>
      </vt:variant>
      <vt:variant>
        <vt:i4>0</vt:i4>
      </vt:variant>
      <vt:variant>
        <vt:i4>5</vt:i4>
      </vt:variant>
      <vt:variant>
        <vt:lpwstr>http://www.nevo.co.il/Law_word/law17/PROP-2824.pdf</vt:lpwstr>
      </vt:variant>
      <vt:variant>
        <vt:lpwstr/>
      </vt:variant>
      <vt:variant>
        <vt:i4>8126474</vt:i4>
      </vt:variant>
      <vt:variant>
        <vt:i4>522</vt:i4>
      </vt:variant>
      <vt:variant>
        <vt:i4>0</vt:i4>
      </vt:variant>
      <vt:variant>
        <vt:i4>5</vt:i4>
      </vt:variant>
      <vt:variant>
        <vt:lpwstr>http://www.nevo.co.il/Law_word/law14/LAW-1724.pdf</vt:lpwstr>
      </vt:variant>
      <vt:variant>
        <vt:lpwstr/>
      </vt:variant>
      <vt:variant>
        <vt:i4>393249</vt:i4>
      </vt:variant>
      <vt:variant>
        <vt:i4>519</vt:i4>
      </vt:variant>
      <vt:variant>
        <vt:i4>0</vt:i4>
      </vt:variant>
      <vt:variant>
        <vt:i4>5</vt:i4>
      </vt:variant>
      <vt:variant>
        <vt:lpwstr>https://www.nevo.co.il/law_html/law16/knesset-945.pdf</vt:lpwstr>
      </vt:variant>
      <vt:variant>
        <vt:lpwstr/>
      </vt:variant>
      <vt:variant>
        <vt:i4>7405573</vt:i4>
      </vt:variant>
      <vt:variant>
        <vt:i4>516</vt:i4>
      </vt:variant>
      <vt:variant>
        <vt:i4>0</vt:i4>
      </vt:variant>
      <vt:variant>
        <vt:i4>5</vt:i4>
      </vt:variant>
      <vt:variant>
        <vt:lpwstr>https://www.nevo.co.il/law_html/law14/law-3016.pdf</vt:lpwstr>
      </vt:variant>
      <vt:variant>
        <vt:lpwstr/>
      </vt:variant>
      <vt:variant>
        <vt:i4>8323153</vt:i4>
      </vt:variant>
      <vt:variant>
        <vt:i4>513</vt:i4>
      </vt:variant>
      <vt:variant>
        <vt:i4>0</vt:i4>
      </vt:variant>
      <vt:variant>
        <vt:i4>5</vt:i4>
      </vt:variant>
      <vt:variant>
        <vt:lpwstr>http://www.nevo.co.il/Law_word/law15/memshala-436.pdf</vt:lpwstr>
      </vt:variant>
      <vt:variant>
        <vt:lpwstr/>
      </vt:variant>
      <vt:variant>
        <vt:i4>8192002</vt:i4>
      </vt:variant>
      <vt:variant>
        <vt:i4>510</vt:i4>
      </vt:variant>
      <vt:variant>
        <vt:i4>0</vt:i4>
      </vt:variant>
      <vt:variant>
        <vt:i4>5</vt:i4>
      </vt:variant>
      <vt:variant>
        <vt:lpwstr>http://www.nevo.co.il/Law_word/law14/LAW-2209.pdf</vt:lpwstr>
      </vt:variant>
      <vt:variant>
        <vt:lpwstr/>
      </vt:variant>
      <vt:variant>
        <vt:i4>327805</vt:i4>
      </vt:variant>
      <vt:variant>
        <vt:i4>507</vt:i4>
      </vt:variant>
      <vt:variant>
        <vt:i4>0</vt:i4>
      </vt:variant>
      <vt:variant>
        <vt:i4>5</vt:i4>
      </vt:variant>
      <vt:variant>
        <vt:lpwstr>http://www.nevo.co.il/Law_word/law17/PROP-2824.pdf</vt:lpwstr>
      </vt:variant>
      <vt:variant>
        <vt:lpwstr/>
      </vt:variant>
      <vt:variant>
        <vt:i4>8126474</vt:i4>
      </vt:variant>
      <vt:variant>
        <vt:i4>504</vt:i4>
      </vt:variant>
      <vt:variant>
        <vt:i4>0</vt:i4>
      </vt:variant>
      <vt:variant>
        <vt:i4>5</vt:i4>
      </vt:variant>
      <vt:variant>
        <vt:lpwstr>http://www.nevo.co.il/Law_word/law14/LAW-1724.pdf</vt:lpwstr>
      </vt:variant>
      <vt:variant>
        <vt:lpwstr/>
      </vt:variant>
      <vt:variant>
        <vt:i4>262269</vt:i4>
      </vt:variant>
      <vt:variant>
        <vt:i4>501</vt:i4>
      </vt:variant>
      <vt:variant>
        <vt:i4>0</vt:i4>
      </vt:variant>
      <vt:variant>
        <vt:i4>5</vt:i4>
      </vt:variant>
      <vt:variant>
        <vt:lpwstr>http://www.nevo.co.il/Law_word/law17/PROP-2825.pdf</vt:lpwstr>
      </vt:variant>
      <vt:variant>
        <vt:lpwstr/>
      </vt:variant>
      <vt:variant>
        <vt:i4>8126476</vt:i4>
      </vt:variant>
      <vt:variant>
        <vt:i4>498</vt:i4>
      </vt:variant>
      <vt:variant>
        <vt:i4>0</vt:i4>
      </vt:variant>
      <vt:variant>
        <vt:i4>5</vt:i4>
      </vt:variant>
      <vt:variant>
        <vt:lpwstr>http://www.nevo.co.il/Law_word/law14/LAW-1722.pdf</vt:lpwstr>
      </vt:variant>
      <vt:variant>
        <vt:lpwstr/>
      </vt:variant>
      <vt:variant>
        <vt:i4>786556</vt:i4>
      </vt:variant>
      <vt:variant>
        <vt:i4>495</vt:i4>
      </vt:variant>
      <vt:variant>
        <vt:i4>0</vt:i4>
      </vt:variant>
      <vt:variant>
        <vt:i4>5</vt:i4>
      </vt:variant>
      <vt:variant>
        <vt:lpwstr>http://www.nevo.co.il/Law_word/law17/PROP-2336.pdf</vt:lpwstr>
      </vt:variant>
      <vt:variant>
        <vt:lpwstr/>
      </vt:variant>
      <vt:variant>
        <vt:i4>8257551</vt:i4>
      </vt:variant>
      <vt:variant>
        <vt:i4>492</vt:i4>
      </vt:variant>
      <vt:variant>
        <vt:i4>0</vt:i4>
      </vt:variant>
      <vt:variant>
        <vt:i4>5</vt:i4>
      </vt:variant>
      <vt:variant>
        <vt:lpwstr>http://www.nevo.co.il/Law_word/law14/LAW-1503.pdf</vt:lpwstr>
      </vt:variant>
      <vt:variant>
        <vt:lpwstr/>
      </vt:variant>
      <vt:variant>
        <vt:i4>3473438</vt:i4>
      </vt:variant>
      <vt:variant>
        <vt:i4>489</vt:i4>
      </vt:variant>
      <vt:variant>
        <vt:i4>0</vt:i4>
      </vt:variant>
      <vt:variant>
        <vt:i4>5</vt:i4>
      </vt:variant>
      <vt:variant>
        <vt:lpwstr>http://www.nevo.co.il/Law_word/law16/knesset-442.pdf</vt:lpwstr>
      </vt:variant>
      <vt:variant>
        <vt:lpwstr/>
      </vt:variant>
      <vt:variant>
        <vt:i4>7864332</vt:i4>
      </vt:variant>
      <vt:variant>
        <vt:i4>486</vt:i4>
      </vt:variant>
      <vt:variant>
        <vt:i4>0</vt:i4>
      </vt:variant>
      <vt:variant>
        <vt:i4>5</vt:i4>
      </vt:variant>
      <vt:variant>
        <vt:lpwstr>http://www.nevo.co.il/Law_word/law14/law-2356.pdf</vt:lpwstr>
      </vt:variant>
      <vt:variant>
        <vt:lpwstr/>
      </vt:variant>
      <vt:variant>
        <vt:i4>786556</vt:i4>
      </vt:variant>
      <vt:variant>
        <vt:i4>483</vt:i4>
      </vt:variant>
      <vt:variant>
        <vt:i4>0</vt:i4>
      </vt:variant>
      <vt:variant>
        <vt:i4>5</vt:i4>
      </vt:variant>
      <vt:variant>
        <vt:lpwstr>http://www.nevo.co.il/Law_word/law17/PROP-2336.pdf</vt:lpwstr>
      </vt:variant>
      <vt:variant>
        <vt:lpwstr/>
      </vt:variant>
      <vt:variant>
        <vt:i4>8257551</vt:i4>
      </vt:variant>
      <vt:variant>
        <vt:i4>480</vt:i4>
      </vt:variant>
      <vt:variant>
        <vt:i4>0</vt:i4>
      </vt:variant>
      <vt:variant>
        <vt:i4>5</vt:i4>
      </vt:variant>
      <vt:variant>
        <vt:lpwstr>http://www.nevo.co.il/Law_word/law14/LAW-1503.pdf</vt:lpwstr>
      </vt:variant>
      <vt:variant>
        <vt:lpwstr/>
      </vt:variant>
      <vt:variant>
        <vt:i4>8323153</vt:i4>
      </vt:variant>
      <vt:variant>
        <vt:i4>477</vt:i4>
      </vt:variant>
      <vt:variant>
        <vt:i4>0</vt:i4>
      </vt:variant>
      <vt:variant>
        <vt:i4>5</vt:i4>
      </vt:variant>
      <vt:variant>
        <vt:lpwstr>http://www.nevo.co.il/Law_word/law15/memshala-436.pdf</vt:lpwstr>
      </vt:variant>
      <vt:variant>
        <vt:lpwstr/>
      </vt:variant>
      <vt:variant>
        <vt:i4>8192002</vt:i4>
      </vt:variant>
      <vt:variant>
        <vt:i4>474</vt:i4>
      </vt:variant>
      <vt:variant>
        <vt:i4>0</vt:i4>
      </vt:variant>
      <vt:variant>
        <vt:i4>5</vt:i4>
      </vt:variant>
      <vt:variant>
        <vt:lpwstr>http://www.nevo.co.il/Law_word/law14/LAW-2209.pdf</vt:lpwstr>
      </vt:variant>
      <vt:variant>
        <vt:lpwstr/>
      </vt:variant>
      <vt:variant>
        <vt:i4>786556</vt:i4>
      </vt:variant>
      <vt:variant>
        <vt:i4>471</vt:i4>
      </vt:variant>
      <vt:variant>
        <vt:i4>0</vt:i4>
      </vt:variant>
      <vt:variant>
        <vt:i4>5</vt:i4>
      </vt:variant>
      <vt:variant>
        <vt:lpwstr>http://www.nevo.co.il/Law_word/law17/PROP-2336.pdf</vt:lpwstr>
      </vt:variant>
      <vt:variant>
        <vt:lpwstr/>
      </vt:variant>
      <vt:variant>
        <vt:i4>8257551</vt:i4>
      </vt:variant>
      <vt:variant>
        <vt:i4>468</vt:i4>
      </vt:variant>
      <vt:variant>
        <vt:i4>0</vt:i4>
      </vt:variant>
      <vt:variant>
        <vt:i4>5</vt:i4>
      </vt:variant>
      <vt:variant>
        <vt:lpwstr>http://www.nevo.co.il/Law_word/law14/LAW-1503.pdf</vt:lpwstr>
      </vt:variant>
      <vt:variant>
        <vt:lpwstr/>
      </vt:variant>
      <vt:variant>
        <vt:i4>786556</vt:i4>
      </vt:variant>
      <vt:variant>
        <vt:i4>465</vt:i4>
      </vt:variant>
      <vt:variant>
        <vt:i4>0</vt:i4>
      </vt:variant>
      <vt:variant>
        <vt:i4>5</vt:i4>
      </vt:variant>
      <vt:variant>
        <vt:lpwstr>http://www.nevo.co.il/Law_word/law17/PROP-2336.pdf</vt:lpwstr>
      </vt:variant>
      <vt:variant>
        <vt:lpwstr/>
      </vt:variant>
      <vt:variant>
        <vt:i4>8257551</vt:i4>
      </vt:variant>
      <vt:variant>
        <vt:i4>462</vt:i4>
      </vt:variant>
      <vt:variant>
        <vt:i4>0</vt:i4>
      </vt:variant>
      <vt:variant>
        <vt:i4>5</vt:i4>
      </vt:variant>
      <vt:variant>
        <vt:lpwstr>http://www.nevo.co.il/Law_word/law14/LAW-1503.pdf</vt:lpwstr>
      </vt:variant>
      <vt:variant>
        <vt:lpwstr/>
      </vt:variant>
      <vt:variant>
        <vt:i4>786556</vt:i4>
      </vt:variant>
      <vt:variant>
        <vt:i4>459</vt:i4>
      </vt:variant>
      <vt:variant>
        <vt:i4>0</vt:i4>
      </vt:variant>
      <vt:variant>
        <vt:i4>5</vt:i4>
      </vt:variant>
      <vt:variant>
        <vt:lpwstr>http://www.nevo.co.il/Law_word/law17/PROP-2336.pdf</vt:lpwstr>
      </vt:variant>
      <vt:variant>
        <vt:lpwstr/>
      </vt:variant>
      <vt:variant>
        <vt:i4>8257551</vt:i4>
      </vt:variant>
      <vt:variant>
        <vt:i4>456</vt:i4>
      </vt:variant>
      <vt:variant>
        <vt:i4>0</vt:i4>
      </vt:variant>
      <vt:variant>
        <vt:i4>5</vt:i4>
      </vt:variant>
      <vt:variant>
        <vt:lpwstr>http://www.nevo.co.il/Law_word/law14/LAW-1503.pdf</vt:lpwstr>
      </vt:variant>
      <vt:variant>
        <vt:lpwstr/>
      </vt:variant>
      <vt:variant>
        <vt:i4>786556</vt:i4>
      </vt:variant>
      <vt:variant>
        <vt:i4>453</vt:i4>
      </vt:variant>
      <vt:variant>
        <vt:i4>0</vt:i4>
      </vt:variant>
      <vt:variant>
        <vt:i4>5</vt:i4>
      </vt:variant>
      <vt:variant>
        <vt:lpwstr>http://www.nevo.co.il/Law_word/law17/PROP-2336.pdf</vt:lpwstr>
      </vt:variant>
      <vt:variant>
        <vt:lpwstr/>
      </vt:variant>
      <vt:variant>
        <vt:i4>8257551</vt:i4>
      </vt:variant>
      <vt:variant>
        <vt:i4>450</vt:i4>
      </vt:variant>
      <vt:variant>
        <vt:i4>0</vt:i4>
      </vt:variant>
      <vt:variant>
        <vt:i4>5</vt:i4>
      </vt:variant>
      <vt:variant>
        <vt:lpwstr>http://www.nevo.co.il/Law_word/law14/LAW-1503.pdf</vt:lpwstr>
      </vt:variant>
      <vt:variant>
        <vt:lpwstr/>
      </vt:variant>
      <vt:variant>
        <vt:i4>786556</vt:i4>
      </vt:variant>
      <vt:variant>
        <vt:i4>447</vt:i4>
      </vt:variant>
      <vt:variant>
        <vt:i4>0</vt:i4>
      </vt:variant>
      <vt:variant>
        <vt:i4>5</vt:i4>
      </vt:variant>
      <vt:variant>
        <vt:lpwstr>http://www.nevo.co.il/Law_word/law17/PROP-2336.pdf</vt:lpwstr>
      </vt:variant>
      <vt:variant>
        <vt:lpwstr/>
      </vt:variant>
      <vt:variant>
        <vt:i4>8257551</vt:i4>
      </vt:variant>
      <vt:variant>
        <vt:i4>444</vt:i4>
      </vt:variant>
      <vt:variant>
        <vt:i4>0</vt:i4>
      </vt:variant>
      <vt:variant>
        <vt:i4>5</vt:i4>
      </vt:variant>
      <vt:variant>
        <vt:lpwstr>http://www.nevo.co.il/Law_word/law14/LAW-1503.pdf</vt:lpwstr>
      </vt:variant>
      <vt:variant>
        <vt:lpwstr/>
      </vt:variant>
      <vt:variant>
        <vt:i4>786556</vt:i4>
      </vt:variant>
      <vt:variant>
        <vt:i4>441</vt:i4>
      </vt:variant>
      <vt:variant>
        <vt:i4>0</vt:i4>
      </vt:variant>
      <vt:variant>
        <vt:i4>5</vt:i4>
      </vt:variant>
      <vt:variant>
        <vt:lpwstr>http://www.nevo.co.il/Law_word/law17/PROP-2336.pdf</vt:lpwstr>
      </vt:variant>
      <vt:variant>
        <vt:lpwstr/>
      </vt:variant>
      <vt:variant>
        <vt:i4>8257551</vt:i4>
      </vt:variant>
      <vt:variant>
        <vt:i4>438</vt:i4>
      </vt:variant>
      <vt:variant>
        <vt:i4>0</vt:i4>
      </vt:variant>
      <vt:variant>
        <vt:i4>5</vt:i4>
      </vt:variant>
      <vt:variant>
        <vt:lpwstr>http://www.nevo.co.il/Law_word/law14/LAW-1503.pdf</vt:lpwstr>
      </vt:variant>
      <vt:variant>
        <vt:lpwstr/>
      </vt:variant>
      <vt:variant>
        <vt:i4>1245280</vt:i4>
      </vt:variant>
      <vt:variant>
        <vt:i4>435</vt:i4>
      </vt:variant>
      <vt:variant>
        <vt:i4>0</vt:i4>
      </vt:variant>
      <vt:variant>
        <vt:i4>5</vt:i4>
      </vt:variant>
      <vt:variant>
        <vt:lpwstr>http://www.nevo.co.il/Law_word/law15/memshala-1083.pdf</vt:lpwstr>
      </vt:variant>
      <vt:variant>
        <vt:lpwstr/>
      </vt:variant>
      <vt:variant>
        <vt:i4>8126475</vt:i4>
      </vt:variant>
      <vt:variant>
        <vt:i4>432</vt:i4>
      </vt:variant>
      <vt:variant>
        <vt:i4>0</vt:i4>
      </vt:variant>
      <vt:variant>
        <vt:i4>5</vt:i4>
      </vt:variant>
      <vt:variant>
        <vt:lpwstr>http://www.nevo.co.il/Law_word/law14/law-2614.pdf</vt:lpwstr>
      </vt:variant>
      <vt:variant>
        <vt:lpwstr/>
      </vt:variant>
      <vt:variant>
        <vt:i4>786556</vt:i4>
      </vt:variant>
      <vt:variant>
        <vt:i4>429</vt:i4>
      </vt:variant>
      <vt:variant>
        <vt:i4>0</vt:i4>
      </vt:variant>
      <vt:variant>
        <vt:i4>5</vt:i4>
      </vt:variant>
      <vt:variant>
        <vt:lpwstr>http://www.nevo.co.il/Law_word/law17/PROP-2336.pdf</vt:lpwstr>
      </vt:variant>
      <vt:variant>
        <vt:lpwstr/>
      </vt:variant>
      <vt:variant>
        <vt:i4>8257551</vt:i4>
      </vt:variant>
      <vt:variant>
        <vt:i4>426</vt:i4>
      </vt:variant>
      <vt:variant>
        <vt:i4>0</vt:i4>
      </vt:variant>
      <vt:variant>
        <vt:i4>5</vt:i4>
      </vt:variant>
      <vt:variant>
        <vt:lpwstr>http://www.nevo.co.il/Law_word/law14/LAW-1503.pdf</vt:lpwstr>
      </vt:variant>
      <vt:variant>
        <vt:lpwstr/>
      </vt:variant>
      <vt:variant>
        <vt:i4>1245280</vt:i4>
      </vt:variant>
      <vt:variant>
        <vt:i4>423</vt:i4>
      </vt:variant>
      <vt:variant>
        <vt:i4>0</vt:i4>
      </vt:variant>
      <vt:variant>
        <vt:i4>5</vt:i4>
      </vt:variant>
      <vt:variant>
        <vt:lpwstr>http://www.nevo.co.il/Law_word/law15/memshala-1083.pdf</vt:lpwstr>
      </vt:variant>
      <vt:variant>
        <vt:lpwstr/>
      </vt:variant>
      <vt:variant>
        <vt:i4>8126475</vt:i4>
      </vt:variant>
      <vt:variant>
        <vt:i4>420</vt:i4>
      </vt:variant>
      <vt:variant>
        <vt:i4>0</vt:i4>
      </vt:variant>
      <vt:variant>
        <vt:i4>5</vt:i4>
      </vt:variant>
      <vt:variant>
        <vt:lpwstr>http://www.nevo.co.il/Law_word/law14/law-2614.pdf</vt:lpwstr>
      </vt:variant>
      <vt:variant>
        <vt:lpwstr/>
      </vt:variant>
      <vt:variant>
        <vt:i4>786556</vt:i4>
      </vt:variant>
      <vt:variant>
        <vt:i4>417</vt:i4>
      </vt:variant>
      <vt:variant>
        <vt:i4>0</vt:i4>
      </vt:variant>
      <vt:variant>
        <vt:i4>5</vt:i4>
      </vt:variant>
      <vt:variant>
        <vt:lpwstr>http://www.nevo.co.il/Law_word/law17/PROP-2336.pdf</vt:lpwstr>
      </vt:variant>
      <vt:variant>
        <vt:lpwstr/>
      </vt:variant>
      <vt:variant>
        <vt:i4>8257551</vt:i4>
      </vt:variant>
      <vt:variant>
        <vt:i4>414</vt:i4>
      </vt:variant>
      <vt:variant>
        <vt:i4>0</vt:i4>
      </vt:variant>
      <vt:variant>
        <vt:i4>5</vt:i4>
      </vt:variant>
      <vt:variant>
        <vt:lpwstr>http://www.nevo.co.il/Law_word/law14/LAW-1503.pdf</vt:lpwstr>
      </vt:variant>
      <vt:variant>
        <vt:lpwstr/>
      </vt:variant>
      <vt:variant>
        <vt:i4>786556</vt:i4>
      </vt:variant>
      <vt:variant>
        <vt:i4>411</vt:i4>
      </vt:variant>
      <vt:variant>
        <vt:i4>0</vt:i4>
      </vt:variant>
      <vt:variant>
        <vt:i4>5</vt:i4>
      </vt:variant>
      <vt:variant>
        <vt:lpwstr>http://www.nevo.co.il/Law_word/law17/PROP-2336.pdf</vt:lpwstr>
      </vt:variant>
      <vt:variant>
        <vt:lpwstr/>
      </vt:variant>
      <vt:variant>
        <vt:i4>8257551</vt:i4>
      </vt:variant>
      <vt:variant>
        <vt:i4>408</vt:i4>
      </vt:variant>
      <vt:variant>
        <vt:i4>0</vt:i4>
      </vt:variant>
      <vt:variant>
        <vt:i4>5</vt:i4>
      </vt:variant>
      <vt:variant>
        <vt:lpwstr>http://www.nevo.co.il/Law_word/law14/LAW-1503.pdf</vt:lpwstr>
      </vt:variant>
      <vt:variant>
        <vt:lpwstr/>
      </vt:variant>
      <vt:variant>
        <vt:i4>786556</vt:i4>
      </vt:variant>
      <vt:variant>
        <vt:i4>405</vt:i4>
      </vt:variant>
      <vt:variant>
        <vt:i4>0</vt:i4>
      </vt:variant>
      <vt:variant>
        <vt:i4>5</vt:i4>
      </vt:variant>
      <vt:variant>
        <vt:lpwstr>http://www.nevo.co.il/Law_word/law17/PROP-2336.pdf</vt:lpwstr>
      </vt:variant>
      <vt:variant>
        <vt:lpwstr/>
      </vt:variant>
      <vt:variant>
        <vt:i4>8257551</vt:i4>
      </vt:variant>
      <vt:variant>
        <vt:i4>402</vt:i4>
      </vt:variant>
      <vt:variant>
        <vt:i4>0</vt:i4>
      </vt:variant>
      <vt:variant>
        <vt:i4>5</vt:i4>
      </vt:variant>
      <vt:variant>
        <vt:lpwstr>http://www.nevo.co.il/Law_word/law14/LAW-1503.pdf</vt:lpwstr>
      </vt:variant>
      <vt:variant>
        <vt:lpwstr/>
      </vt:variant>
      <vt:variant>
        <vt:i4>786556</vt:i4>
      </vt:variant>
      <vt:variant>
        <vt:i4>399</vt:i4>
      </vt:variant>
      <vt:variant>
        <vt:i4>0</vt:i4>
      </vt:variant>
      <vt:variant>
        <vt:i4>5</vt:i4>
      </vt:variant>
      <vt:variant>
        <vt:lpwstr>http://www.nevo.co.il/Law_word/law17/PROP-2336.pdf</vt:lpwstr>
      </vt:variant>
      <vt:variant>
        <vt:lpwstr/>
      </vt:variant>
      <vt:variant>
        <vt:i4>8257551</vt:i4>
      </vt:variant>
      <vt:variant>
        <vt:i4>396</vt:i4>
      </vt:variant>
      <vt:variant>
        <vt:i4>0</vt:i4>
      </vt:variant>
      <vt:variant>
        <vt:i4>5</vt:i4>
      </vt:variant>
      <vt:variant>
        <vt:lpwstr>http://www.nevo.co.il/Law_word/law14/LAW-1503.pdf</vt:lpwstr>
      </vt:variant>
      <vt:variant>
        <vt:lpwstr/>
      </vt:variant>
      <vt:variant>
        <vt:i4>1245280</vt:i4>
      </vt:variant>
      <vt:variant>
        <vt:i4>393</vt:i4>
      </vt:variant>
      <vt:variant>
        <vt:i4>0</vt:i4>
      </vt:variant>
      <vt:variant>
        <vt:i4>5</vt:i4>
      </vt:variant>
      <vt:variant>
        <vt:lpwstr>http://www.nevo.co.il/Law_word/law15/memshala-1083.pdf</vt:lpwstr>
      </vt:variant>
      <vt:variant>
        <vt:lpwstr/>
      </vt:variant>
      <vt:variant>
        <vt:i4>8126475</vt:i4>
      </vt:variant>
      <vt:variant>
        <vt:i4>390</vt:i4>
      </vt:variant>
      <vt:variant>
        <vt:i4>0</vt:i4>
      </vt:variant>
      <vt:variant>
        <vt:i4>5</vt:i4>
      </vt:variant>
      <vt:variant>
        <vt:lpwstr>http://www.nevo.co.il/Law_word/law14/law-2614.pdf</vt:lpwstr>
      </vt:variant>
      <vt:variant>
        <vt:lpwstr/>
      </vt:variant>
      <vt:variant>
        <vt:i4>8323153</vt:i4>
      </vt:variant>
      <vt:variant>
        <vt:i4>387</vt:i4>
      </vt:variant>
      <vt:variant>
        <vt:i4>0</vt:i4>
      </vt:variant>
      <vt:variant>
        <vt:i4>5</vt:i4>
      </vt:variant>
      <vt:variant>
        <vt:lpwstr>http://www.nevo.co.il/Law_word/law15/memshala-436.pdf</vt:lpwstr>
      </vt:variant>
      <vt:variant>
        <vt:lpwstr/>
      </vt:variant>
      <vt:variant>
        <vt:i4>8192002</vt:i4>
      </vt:variant>
      <vt:variant>
        <vt:i4>384</vt:i4>
      </vt:variant>
      <vt:variant>
        <vt:i4>0</vt:i4>
      </vt:variant>
      <vt:variant>
        <vt:i4>5</vt:i4>
      </vt:variant>
      <vt:variant>
        <vt:lpwstr>http://www.nevo.co.il/Law_word/law14/LAW-2209.pdf</vt:lpwstr>
      </vt:variant>
      <vt:variant>
        <vt:lpwstr/>
      </vt:variant>
      <vt:variant>
        <vt:i4>120</vt:i4>
      </vt:variant>
      <vt:variant>
        <vt:i4>381</vt:i4>
      </vt:variant>
      <vt:variant>
        <vt:i4>0</vt:i4>
      </vt:variant>
      <vt:variant>
        <vt:i4>5</vt:i4>
      </vt:variant>
      <vt:variant>
        <vt:lpwstr>http://www.nevo.co.il/Law_word/law17/PROP-3168.pdf</vt:lpwstr>
      </vt:variant>
      <vt:variant>
        <vt:lpwstr/>
      </vt:variant>
      <vt:variant>
        <vt:i4>7929864</vt:i4>
      </vt:variant>
      <vt:variant>
        <vt:i4>378</vt:i4>
      </vt:variant>
      <vt:variant>
        <vt:i4>0</vt:i4>
      </vt:variant>
      <vt:variant>
        <vt:i4>5</vt:i4>
      </vt:variant>
      <vt:variant>
        <vt:lpwstr>http://www.nevo.co.il/Law_word/law14/LAW-1879.pdf</vt:lpwstr>
      </vt:variant>
      <vt:variant>
        <vt:lpwstr/>
      </vt:variant>
      <vt:variant>
        <vt:i4>917627</vt:i4>
      </vt:variant>
      <vt:variant>
        <vt:i4>375</vt:i4>
      </vt:variant>
      <vt:variant>
        <vt:i4>0</vt:i4>
      </vt:variant>
      <vt:variant>
        <vt:i4>5</vt:i4>
      </vt:variant>
      <vt:variant>
        <vt:lpwstr>http://www.nevo.co.il/Law_word/law17/PROP-3057.pdf</vt:lpwstr>
      </vt:variant>
      <vt:variant>
        <vt:lpwstr/>
      </vt:variant>
      <vt:variant>
        <vt:i4>8060936</vt:i4>
      </vt:variant>
      <vt:variant>
        <vt:i4>372</vt:i4>
      </vt:variant>
      <vt:variant>
        <vt:i4>0</vt:i4>
      </vt:variant>
      <vt:variant>
        <vt:i4>5</vt:i4>
      </vt:variant>
      <vt:variant>
        <vt:lpwstr>http://www.nevo.co.il/Law_word/law14/LAW-1859.pdf</vt:lpwstr>
      </vt:variant>
      <vt:variant>
        <vt:lpwstr/>
      </vt:variant>
      <vt:variant>
        <vt:i4>786556</vt:i4>
      </vt:variant>
      <vt:variant>
        <vt:i4>369</vt:i4>
      </vt:variant>
      <vt:variant>
        <vt:i4>0</vt:i4>
      </vt:variant>
      <vt:variant>
        <vt:i4>5</vt:i4>
      </vt:variant>
      <vt:variant>
        <vt:lpwstr>http://www.nevo.co.il/Law_word/law17/PROP-2336.pdf</vt:lpwstr>
      </vt:variant>
      <vt:variant>
        <vt:lpwstr/>
      </vt:variant>
      <vt:variant>
        <vt:i4>8257551</vt:i4>
      </vt:variant>
      <vt:variant>
        <vt:i4>366</vt:i4>
      </vt:variant>
      <vt:variant>
        <vt:i4>0</vt:i4>
      </vt:variant>
      <vt:variant>
        <vt:i4>5</vt:i4>
      </vt:variant>
      <vt:variant>
        <vt:lpwstr>http://www.nevo.co.il/Law_word/law14/LAW-1503.pdf</vt:lpwstr>
      </vt:variant>
      <vt:variant>
        <vt:lpwstr/>
      </vt:variant>
      <vt:variant>
        <vt:i4>393249</vt:i4>
      </vt:variant>
      <vt:variant>
        <vt:i4>363</vt:i4>
      </vt:variant>
      <vt:variant>
        <vt:i4>0</vt:i4>
      </vt:variant>
      <vt:variant>
        <vt:i4>5</vt:i4>
      </vt:variant>
      <vt:variant>
        <vt:lpwstr>https://www.nevo.co.il/law_html/law16/knesset-945.pdf</vt:lpwstr>
      </vt:variant>
      <vt:variant>
        <vt:lpwstr/>
      </vt:variant>
      <vt:variant>
        <vt:i4>7405573</vt:i4>
      </vt:variant>
      <vt:variant>
        <vt:i4>360</vt:i4>
      </vt:variant>
      <vt:variant>
        <vt:i4>0</vt:i4>
      </vt:variant>
      <vt:variant>
        <vt:i4>5</vt:i4>
      </vt:variant>
      <vt:variant>
        <vt:lpwstr>https://www.nevo.co.il/law_html/law14/law-3016.pdf</vt:lpwstr>
      </vt:variant>
      <vt:variant>
        <vt:lpwstr/>
      </vt:variant>
      <vt:variant>
        <vt:i4>8323153</vt:i4>
      </vt:variant>
      <vt:variant>
        <vt:i4>357</vt:i4>
      </vt:variant>
      <vt:variant>
        <vt:i4>0</vt:i4>
      </vt:variant>
      <vt:variant>
        <vt:i4>5</vt:i4>
      </vt:variant>
      <vt:variant>
        <vt:lpwstr>http://www.nevo.co.il/Law_word/law15/memshala-436.pdf</vt:lpwstr>
      </vt:variant>
      <vt:variant>
        <vt:lpwstr/>
      </vt:variant>
      <vt:variant>
        <vt:i4>8192002</vt:i4>
      </vt:variant>
      <vt:variant>
        <vt:i4>354</vt:i4>
      </vt:variant>
      <vt:variant>
        <vt:i4>0</vt:i4>
      </vt:variant>
      <vt:variant>
        <vt:i4>5</vt:i4>
      </vt:variant>
      <vt:variant>
        <vt:lpwstr>http://www.nevo.co.il/Law_word/law14/LAW-2209.pdf</vt:lpwstr>
      </vt:variant>
      <vt:variant>
        <vt:lpwstr/>
      </vt:variant>
      <vt:variant>
        <vt:i4>8323153</vt:i4>
      </vt:variant>
      <vt:variant>
        <vt:i4>351</vt:i4>
      </vt:variant>
      <vt:variant>
        <vt:i4>0</vt:i4>
      </vt:variant>
      <vt:variant>
        <vt:i4>5</vt:i4>
      </vt:variant>
      <vt:variant>
        <vt:lpwstr>http://www.nevo.co.il/Law_word/law15/memshala-436.pdf</vt:lpwstr>
      </vt:variant>
      <vt:variant>
        <vt:lpwstr/>
      </vt:variant>
      <vt:variant>
        <vt:i4>8192002</vt:i4>
      </vt:variant>
      <vt:variant>
        <vt:i4>348</vt:i4>
      </vt:variant>
      <vt:variant>
        <vt:i4>0</vt:i4>
      </vt:variant>
      <vt:variant>
        <vt:i4>5</vt:i4>
      </vt:variant>
      <vt:variant>
        <vt:lpwstr>http://www.nevo.co.il/Law_word/law14/LAW-2209.pdf</vt:lpwstr>
      </vt:variant>
      <vt:variant>
        <vt:lpwstr/>
      </vt:variant>
      <vt:variant>
        <vt:i4>7864410</vt:i4>
      </vt:variant>
      <vt:variant>
        <vt:i4>345</vt:i4>
      </vt:variant>
      <vt:variant>
        <vt:i4>0</vt:i4>
      </vt:variant>
      <vt:variant>
        <vt:i4>5</vt:i4>
      </vt:variant>
      <vt:variant>
        <vt:lpwstr>http://www.nevo.co.il/Law_word/law15/memshala-841.pdf</vt:lpwstr>
      </vt:variant>
      <vt:variant>
        <vt:lpwstr/>
      </vt:variant>
      <vt:variant>
        <vt:i4>7929871</vt:i4>
      </vt:variant>
      <vt:variant>
        <vt:i4>342</vt:i4>
      </vt:variant>
      <vt:variant>
        <vt:i4>0</vt:i4>
      </vt:variant>
      <vt:variant>
        <vt:i4>5</vt:i4>
      </vt:variant>
      <vt:variant>
        <vt:lpwstr>http://www.nevo.co.il/law_word/law14/law-2543.pdf</vt:lpwstr>
      </vt:variant>
      <vt:variant>
        <vt:lpwstr/>
      </vt:variant>
      <vt:variant>
        <vt:i4>7602202</vt:i4>
      </vt:variant>
      <vt:variant>
        <vt:i4>339</vt:i4>
      </vt:variant>
      <vt:variant>
        <vt:i4>0</vt:i4>
      </vt:variant>
      <vt:variant>
        <vt:i4>5</vt:i4>
      </vt:variant>
      <vt:variant>
        <vt:lpwstr>https://www.nevo.co.il/Law_word/law15/memshala-1443.pdf</vt:lpwstr>
      </vt:variant>
      <vt:variant>
        <vt:lpwstr/>
      </vt:variant>
      <vt:variant>
        <vt:i4>8192021</vt:i4>
      </vt:variant>
      <vt:variant>
        <vt:i4>336</vt:i4>
      </vt:variant>
      <vt:variant>
        <vt:i4>0</vt:i4>
      </vt:variant>
      <vt:variant>
        <vt:i4>5</vt:i4>
      </vt:variant>
      <vt:variant>
        <vt:lpwstr>https://www.nevo.co.il/Law_word/law14/law-2933.pdf</vt:lpwstr>
      </vt:variant>
      <vt:variant>
        <vt:lpwstr/>
      </vt:variant>
      <vt:variant>
        <vt:i4>8323163</vt:i4>
      </vt:variant>
      <vt:variant>
        <vt:i4>333</vt:i4>
      </vt:variant>
      <vt:variant>
        <vt:i4>0</vt:i4>
      </vt:variant>
      <vt:variant>
        <vt:i4>5</vt:i4>
      </vt:variant>
      <vt:variant>
        <vt:lpwstr>http://www.nevo.co.il/Law_word/law15/memshala-931.pdf</vt:lpwstr>
      </vt:variant>
      <vt:variant>
        <vt:lpwstr/>
      </vt:variant>
      <vt:variant>
        <vt:i4>7667725</vt:i4>
      </vt:variant>
      <vt:variant>
        <vt:i4>330</vt:i4>
      </vt:variant>
      <vt:variant>
        <vt:i4>0</vt:i4>
      </vt:variant>
      <vt:variant>
        <vt:i4>5</vt:i4>
      </vt:variant>
      <vt:variant>
        <vt:lpwstr>http://www.nevo.co.il/law_word/law14/law-2581.pdf</vt:lpwstr>
      </vt:variant>
      <vt:variant>
        <vt:lpwstr/>
      </vt:variant>
      <vt:variant>
        <vt:i4>7667799</vt:i4>
      </vt:variant>
      <vt:variant>
        <vt:i4>327</vt:i4>
      </vt:variant>
      <vt:variant>
        <vt:i4>0</vt:i4>
      </vt:variant>
      <vt:variant>
        <vt:i4>5</vt:i4>
      </vt:variant>
      <vt:variant>
        <vt:lpwstr>http://www.nevo.co.il/Law_word/law15/memshala-793.pdf</vt:lpwstr>
      </vt:variant>
      <vt:variant>
        <vt:lpwstr/>
      </vt:variant>
      <vt:variant>
        <vt:i4>7864333</vt:i4>
      </vt:variant>
      <vt:variant>
        <vt:i4>324</vt:i4>
      </vt:variant>
      <vt:variant>
        <vt:i4>0</vt:i4>
      </vt:variant>
      <vt:variant>
        <vt:i4>5</vt:i4>
      </vt:variant>
      <vt:variant>
        <vt:lpwstr>http://www.nevo.co.il/Law_word/law14/law-2450.pdf</vt:lpwstr>
      </vt:variant>
      <vt:variant>
        <vt:lpwstr/>
      </vt:variant>
      <vt:variant>
        <vt:i4>7602202</vt:i4>
      </vt:variant>
      <vt:variant>
        <vt:i4>321</vt:i4>
      </vt:variant>
      <vt:variant>
        <vt:i4>0</vt:i4>
      </vt:variant>
      <vt:variant>
        <vt:i4>5</vt:i4>
      </vt:variant>
      <vt:variant>
        <vt:lpwstr>https://www.nevo.co.il/Law_word/law15/memshala-1443.pdf</vt:lpwstr>
      </vt:variant>
      <vt:variant>
        <vt:lpwstr/>
      </vt:variant>
      <vt:variant>
        <vt:i4>8192021</vt:i4>
      </vt:variant>
      <vt:variant>
        <vt:i4>318</vt:i4>
      </vt:variant>
      <vt:variant>
        <vt:i4>0</vt:i4>
      </vt:variant>
      <vt:variant>
        <vt:i4>5</vt:i4>
      </vt:variant>
      <vt:variant>
        <vt:lpwstr>https://www.nevo.co.il/Law_word/law14/law-2933.pdf</vt:lpwstr>
      </vt:variant>
      <vt:variant>
        <vt:lpwstr/>
      </vt:variant>
      <vt:variant>
        <vt:i4>7667799</vt:i4>
      </vt:variant>
      <vt:variant>
        <vt:i4>315</vt:i4>
      </vt:variant>
      <vt:variant>
        <vt:i4>0</vt:i4>
      </vt:variant>
      <vt:variant>
        <vt:i4>5</vt:i4>
      </vt:variant>
      <vt:variant>
        <vt:lpwstr>http://www.nevo.co.il/Law_word/law15/memshala-793.pdf</vt:lpwstr>
      </vt:variant>
      <vt:variant>
        <vt:lpwstr/>
      </vt:variant>
      <vt:variant>
        <vt:i4>7864333</vt:i4>
      </vt:variant>
      <vt:variant>
        <vt:i4>312</vt:i4>
      </vt:variant>
      <vt:variant>
        <vt:i4>0</vt:i4>
      </vt:variant>
      <vt:variant>
        <vt:i4>5</vt:i4>
      </vt:variant>
      <vt:variant>
        <vt:lpwstr>http://www.nevo.co.il/Law_word/law14/law-2450.pdf</vt:lpwstr>
      </vt:variant>
      <vt:variant>
        <vt:lpwstr/>
      </vt:variant>
      <vt:variant>
        <vt:i4>393249</vt:i4>
      </vt:variant>
      <vt:variant>
        <vt:i4>309</vt:i4>
      </vt:variant>
      <vt:variant>
        <vt:i4>0</vt:i4>
      </vt:variant>
      <vt:variant>
        <vt:i4>5</vt:i4>
      </vt:variant>
      <vt:variant>
        <vt:lpwstr>https://www.nevo.co.il/law_html/law16/knesset-945.pdf</vt:lpwstr>
      </vt:variant>
      <vt:variant>
        <vt:lpwstr/>
      </vt:variant>
      <vt:variant>
        <vt:i4>7405573</vt:i4>
      </vt:variant>
      <vt:variant>
        <vt:i4>306</vt:i4>
      </vt:variant>
      <vt:variant>
        <vt:i4>0</vt:i4>
      </vt:variant>
      <vt:variant>
        <vt:i4>5</vt:i4>
      </vt:variant>
      <vt:variant>
        <vt:lpwstr>https://www.nevo.co.il/law_html/law14/law-3016.pdf</vt:lpwstr>
      </vt:variant>
      <vt:variant>
        <vt:lpwstr/>
      </vt:variant>
      <vt:variant>
        <vt:i4>8323153</vt:i4>
      </vt:variant>
      <vt:variant>
        <vt:i4>303</vt:i4>
      </vt:variant>
      <vt:variant>
        <vt:i4>0</vt:i4>
      </vt:variant>
      <vt:variant>
        <vt:i4>5</vt:i4>
      </vt:variant>
      <vt:variant>
        <vt:lpwstr>http://www.nevo.co.il/Law_word/law15/memshala-436.pdf</vt:lpwstr>
      </vt:variant>
      <vt:variant>
        <vt:lpwstr/>
      </vt:variant>
      <vt:variant>
        <vt:i4>8192002</vt:i4>
      </vt:variant>
      <vt:variant>
        <vt:i4>300</vt:i4>
      </vt:variant>
      <vt:variant>
        <vt:i4>0</vt:i4>
      </vt:variant>
      <vt:variant>
        <vt:i4>5</vt:i4>
      </vt:variant>
      <vt:variant>
        <vt:lpwstr>http://www.nevo.co.il/Law_word/law14/LAW-2209.pdf</vt:lpwstr>
      </vt:variant>
      <vt:variant>
        <vt:lpwstr/>
      </vt:variant>
      <vt:variant>
        <vt:i4>7667799</vt:i4>
      </vt:variant>
      <vt:variant>
        <vt:i4>297</vt:i4>
      </vt:variant>
      <vt:variant>
        <vt:i4>0</vt:i4>
      </vt:variant>
      <vt:variant>
        <vt:i4>5</vt:i4>
      </vt:variant>
      <vt:variant>
        <vt:lpwstr>http://www.nevo.co.il/Law_word/law15/memshala-793.pdf</vt:lpwstr>
      </vt:variant>
      <vt:variant>
        <vt:lpwstr/>
      </vt:variant>
      <vt:variant>
        <vt:i4>7864333</vt:i4>
      </vt:variant>
      <vt:variant>
        <vt:i4>294</vt:i4>
      </vt:variant>
      <vt:variant>
        <vt:i4>0</vt:i4>
      </vt:variant>
      <vt:variant>
        <vt:i4>5</vt:i4>
      </vt:variant>
      <vt:variant>
        <vt:lpwstr>http://www.nevo.co.il/Law_word/law14/law-2450.pdf</vt:lpwstr>
      </vt:variant>
      <vt:variant>
        <vt:lpwstr/>
      </vt:variant>
      <vt:variant>
        <vt:i4>8323153</vt:i4>
      </vt:variant>
      <vt:variant>
        <vt:i4>291</vt:i4>
      </vt:variant>
      <vt:variant>
        <vt:i4>0</vt:i4>
      </vt:variant>
      <vt:variant>
        <vt:i4>5</vt:i4>
      </vt:variant>
      <vt:variant>
        <vt:lpwstr>http://www.nevo.co.il/Law_word/law15/memshala-436.pdf</vt:lpwstr>
      </vt:variant>
      <vt:variant>
        <vt:lpwstr/>
      </vt:variant>
      <vt:variant>
        <vt:i4>8192002</vt:i4>
      </vt:variant>
      <vt:variant>
        <vt:i4>288</vt:i4>
      </vt:variant>
      <vt:variant>
        <vt:i4>0</vt:i4>
      </vt:variant>
      <vt:variant>
        <vt:i4>5</vt:i4>
      </vt:variant>
      <vt:variant>
        <vt:lpwstr>http://www.nevo.co.il/Law_word/law14/LAW-2209.pdf</vt:lpwstr>
      </vt:variant>
      <vt:variant>
        <vt:lpwstr/>
      </vt:variant>
      <vt:variant>
        <vt:i4>8323153</vt:i4>
      </vt:variant>
      <vt:variant>
        <vt:i4>285</vt:i4>
      </vt:variant>
      <vt:variant>
        <vt:i4>0</vt:i4>
      </vt:variant>
      <vt:variant>
        <vt:i4>5</vt:i4>
      </vt:variant>
      <vt:variant>
        <vt:lpwstr>http://www.nevo.co.il/Law_word/law15/memshala-436.pdf</vt:lpwstr>
      </vt:variant>
      <vt:variant>
        <vt:lpwstr/>
      </vt:variant>
      <vt:variant>
        <vt:i4>8192002</vt:i4>
      </vt:variant>
      <vt:variant>
        <vt:i4>282</vt:i4>
      </vt:variant>
      <vt:variant>
        <vt:i4>0</vt:i4>
      </vt:variant>
      <vt:variant>
        <vt:i4>5</vt:i4>
      </vt:variant>
      <vt:variant>
        <vt:lpwstr>http://www.nevo.co.il/Law_word/law14/LAW-2209.pdf</vt:lpwstr>
      </vt:variant>
      <vt:variant>
        <vt:lpwstr/>
      </vt:variant>
      <vt:variant>
        <vt:i4>786556</vt:i4>
      </vt:variant>
      <vt:variant>
        <vt:i4>279</vt:i4>
      </vt:variant>
      <vt:variant>
        <vt:i4>0</vt:i4>
      </vt:variant>
      <vt:variant>
        <vt:i4>5</vt:i4>
      </vt:variant>
      <vt:variant>
        <vt:lpwstr>http://www.nevo.co.il/Law_word/law17/PROP-2336.pdf</vt:lpwstr>
      </vt:variant>
      <vt:variant>
        <vt:lpwstr/>
      </vt:variant>
      <vt:variant>
        <vt:i4>8257551</vt:i4>
      </vt:variant>
      <vt:variant>
        <vt:i4>276</vt:i4>
      </vt:variant>
      <vt:variant>
        <vt:i4>0</vt:i4>
      </vt:variant>
      <vt:variant>
        <vt:i4>5</vt:i4>
      </vt:variant>
      <vt:variant>
        <vt:lpwstr>http://www.nevo.co.il/Law_word/law14/LAW-1503.pdf</vt:lpwstr>
      </vt:variant>
      <vt:variant>
        <vt:lpwstr/>
      </vt:variant>
      <vt:variant>
        <vt:i4>8323153</vt:i4>
      </vt:variant>
      <vt:variant>
        <vt:i4>273</vt:i4>
      </vt:variant>
      <vt:variant>
        <vt:i4>0</vt:i4>
      </vt:variant>
      <vt:variant>
        <vt:i4>5</vt:i4>
      </vt:variant>
      <vt:variant>
        <vt:lpwstr>http://www.nevo.co.il/Law_word/law15/memshala-436.pdf</vt:lpwstr>
      </vt:variant>
      <vt:variant>
        <vt:lpwstr/>
      </vt:variant>
      <vt:variant>
        <vt:i4>8192002</vt:i4>
      </vt:variant>
      <vt:variant>
        <vt:i4>270</vt:i4>
      </vt:variant>
      <vt:variant>
        <vt:i4>0</vt:i4>
      </vt:variant>
      <vt:variant>
        <vt:i4>5</vt:i4>
      </vt:variant>
      <vt:variant>
        <vt:lpwstr>http://www.nevo.co.il/Law_word/law14/LAW-2209.pdf</vt:lpwstr>
      </vt:variant>
      <vt:variant>
        <vt:lpwstr/>
      </vt:variant>
      <vt:variant>
        <vt:i4>786556</vt:i4>
      </vt:variant>
      <vt:variant>
        <vt:i4>267</vt:i4>
      </vt:variant>
      <vt:variant>
        <vt:i4>0</vt:i4>
      </vt:variant>
      <vt:variant>
        <vt:i4>5</vt:i4>
      </vt:variant>
      <vt:variant>
        <vt:lpwstr>http://www.nevo.co.il/Law_word/law17/PROP-2336.pdf</vt:lpwstr>
      </vt:variant>
      <vt:variant>
        <vt:lpwstr/>
      </vt:variant>
      <vt:variant>
        <vt:i4>8257551</vt:i4>
      </vt:variant>
      <vt:variant>
        <vt:i4>264</vt:i4>
      </vt:variant>
      <vt:variant>
        <vt:i4>0</vt:i4>
      </vt:variant>
      <vt:variant>
        <vt:i4>5</vt:i4>
      </vt:variant>
      <vt:variant>
        <vt:lpwstr>http://www.nevo.co.il/Law_word/law14/LAW-1503.pdf</vt:lpwstr>
      </vt:variant>
      <vt:variant>
        <vt:lpwstr/>
      </vt:variant>
      <vt:variant>
        <vt:i4>786556</vt:i4>
      </vt:variant>
      <vt:variant>
        <vt:i4>261</vt:i4>
      </vt:variant>
      <vt:variant>
        <vt:i4>0</vt:i4>
      </vt:variant>
      <vt:variant>
        <vt:i4>5</vt:i4>
      </vt:variant>
      <vt:variant>
        <vt:lpwstr>http://www.nevo.co.il/Law_word/law17/PROP-2336.pdf</vt:lpwstr>
      </vt:variant>
      <vt:variant>
        <vt:lpwstr/>
      </vt:variant>
      <vt:variant>
        <vt:i4>8257551</vt:i4>
      </vt:variant>
      <vt:variant>
        <vt:i4>258</vt:i4>
      </vt:variant>
      <vt:variant>
        <vt:i4>0</vt:i4>
      </vt:variant>
      <vt:variant>
        <vt:i4>5</vt:i4>
      </vt:variant>
      <vt:variant>
        <vt:lpwstr>http://www.nevo.co.il/Law_word/law14/LAW-1503.pdf</vt:lpwstr>
      </vt:variant>
      <vt:variant>
        <vt:lpwstr/>
      </vt:variant>
      <vt:variant>
        <vt:i4>8323163</vt:i4>
      </vt:variant>
      <vt:variant>
        <vt:i4>255</vt:i4>
      </vt:variant>
      <vt:variant>
        <vt:i4>0</vt:i4>
      </vt:variant>
      <vt:variant>
        <vt:i4>5</vt:i4>
      </vt:variant>
      <vt:variant>
        <vt:lpwstr>http://www.nevo.co.il/Law_word/law15/memshala-931.pdf</vt:lpwstr>
      </vt:variant>
      <vt:variant>
        <vt:lpwstr/>
      </vt:variant>
      <vt:variant>
        <vt:i4>7667725</vt:i4>
      </vt:variant>
      <vt:variant>
        <vt:i4>252</vt:i4>
      </vt:variant>
      <vt:variant>
        <vt:i4>0</vt:i4>
      </vt:variant>
      <vt:variant>
        <vt:i4>5</vt:i4>
      </vt:variant>
      <vt:variant>
        <vt:lpwstr>http://www.nevo.co.il/law_word/law14/law-2581.pdf</vt:lpwstr>
      </vt:variant>
      <vt:variant>
        <vt:lpwstr/>
      </vt:variant>
      <vt:variant>
        <vt:i4>786556</vt:i4>
      </vt:variant>
      <vt:variant>
        <vt:i4>249</vt:i4>
      </vt:variant>
      <vt:variant>
        <vt:i4>0</vt:i4>
      </vt:variant>
      <vt:variant>
        <vt:i4>5</vt:i4>
      </vt:variant>
      <vt:variant>
        <vt:lpwstr>http://www.nevo.co.il/Law_word/law17/PROP-2336.pdf</vt:lpwstr>
      </vt:variant>
      <vt:variant>
        <vt:lpwstr/>
      </vt:variant>
      <vt:variant>
        <vt:i4>8257551</vt:i4>
      </vt:variant>
      <vt:variant>
        <vt:i4>246</vt:i4>
      </vt:variant>
      <vt:variant>
        <vt:i4>0</vt:i4>
      </vt:variant>
      <vt:variant>
        <vt:i4>5</vt:i4>
      </vt:variant>
      <vt:variant>
        <vt:lpwstr>http://www.nevo.co.il/Law_word/law14/LAW-1503.pdf</vt:lpwstr>
      </vt:variant>
      <vt:variant>
        <vt:lpwstr/>
      </vt:variant>
      <vt:variant>
        <vt:i4>8323153</vt:i4>
      </vt:variant>
      <vt:variant>
        <vt:i4>243</vt:i4>
      </vt:variant>
      <vt:variant>
        <vt:i4>0</vt:i4>
      </vt:variant>
      <vt:variant>
        <vt:i4>5</vt:i4>
      </vt:variant>
      <vt:variant>
        <vt:lpwstr>http://www.nevo.co.il/Law_word/law15/memshala-436.pdf</vt:lpwstr>
      </vt:variant>
      <vt:variant>
        <vt:lpwstr/>
      </vt:variant>
      <vt:variant>
        <vt:i4>8192002</vt:i4>
      </vt:variant>
      <vt:variant>
        <vt:i4>240</vt:i4>
      </vt:variant>
      <vt:variant>
        <vt:i4>0</vt:i4>
      </vt:variant>
      <vt:variant>
        <vt:i4>5</vt:i4>
      </vt:variant>
      <vt:variant>
        <vt:lpwstr>http://www.nevo.co.il/Law_word/law14/LAW-2209.pdf</vt:lpwstr>
      </vt:variant>
      <vt:variant>
        <vt:lpwstr/>
      </vt:variant>
      <vt:variant>
        <vt:i4>786556</vt:i4>
      </vt:variant>
      <vt:variant>
        <vt:i4>237</vt:i4>
      </vt:variant>
      <vt:variant>
        <vt:i4>0</vt:i4>
      </vt:variant>
      <vt:variant>
        <vt:i4>5</vt:i4>
      </vt:variant>
      <vt:variant>
        <vt:lpwstr>http://www.nevo.co.il/Law_word/law17/PROP-2336.pdf</vt:lpwstr>
      </vt:variant>
      <vt:variant>
        <vt:lpwstr/>
      </vt:variant>
      <vt:variant>
        <vt:i4>8257551</vt:i4>
      </vt:variant>
      <vt:variant>
        <vt:i4>234</vt:i4>
      </vt:variant>
      <vt:variant>
        <vt:i4>0</vt:i4>
      </vt:variant>
      <vt:variant>
        <vt:i4>5</vt:i4>
      </vt:variant>
      <vt:variant>
        <vt:lpwstr>http://www.nevo.co.il/Law_word/law14/LAW-1503.pdf</vt:lpwstr>
      </vt:variant>
      <vt:variant>
        <vt:lpwstr/>
      </vt:variant>
      <vt:variant>
        <vt:i4>8323163</vt:i4>
      </vt:variant>
      <vt:variant>
        <vt:i4>231</vt:i4>
      </vt:variant>
      <vt:variant>
        <vt:i4>0</vt:i4>
      </vt:variant>
      <vt:variant>
        <vt:i4>5</vt:i4>
      </vt:variant>
      <vt:variant>
        <vt:lpwstr>http://www.nevo.co.il/Law_word/law15/memshala-931.pdf</vt:lpwstr>
      </vt:variant>
      <vt:variant>
        <vt:lpwstr/>
      </vt:variant>
      <vt:variant>
        <vt:i4>7667725</vt:i4>
      </vt:variant>
      <vt:variant>
        <vt:i4>228</vt:i4>
      </vt:variant>
      <vt:variant>
        <vt:i4>0</vt:i4>
      </vt:variant>
      <vt:variant>
        <vt:i4>5</vt:i4>
      </vt:variant>
      <vt:variant>
        <vt:lpwstr>http://www.nevo.co.il/law_word/law14/law-2581.pdf</vt:lpwstr>
      </vt:variant>
      <vt:variant>
        <vt:lpwstr/>
      </vt:variant>
      <vt:variant>
        <vt:i4>8323153</vt:i4>
      </vt:variant>
      <vt:variant>
        <vt:i4>225</vt:i4>
      </vt:variant>
      <vt:variant>
        <vt:i4>0</vt:i4>
      </vt:variant>
      <vt:variant>
        <vt:i4>5</vt:i4>
      </vt:variant>
      <vt:variant>
        <vt:lpwstr>http://www.nevo.co.il/Law_word/law15/memshala-436.pdf</vt:lpwstr>
      </vt:variant>
      <vt:variant>
        <vt:lpwstr/>
      </vt:variant>
      <vt:variant>
        <vt:i4>8192002</vt:i4>
      </vt:variant>
      <vt:variant>
        <vt:i4>222</vt:i4>
      </vt:variant>
      <vt:variant>
        <vt:i4>0</vt:i4>
      </vt:variant>
      <vt:variant>
        <vt:i4>5</vt:i4>
      </vt:variant>
      <vt:variant>
        <vt:lpwstr>http://www.nevo.co.il/Law_word/law14/LAW-2209.pdf</vt:lpwstr>
      </vt:variant>
      <vt:variant>
        <vt:lpwstr/>
      </vt:variant>
      <vt:variant>
        <vt:i4>8323153</vt:i4>
      </vt:variant>
      <vt:variant>
        <vt:i4>219</vt:i4>
      </vt:variant>
      <vt:variant>
        <vt:i4>0</vt:i4>
      </vt:variant>
      <vt:variant>
        <vt:i4>5</vt:i4>
      </vt:variant>
      <vt:variant>
        <vt:lpwstr>http://www.nevo.co.il/Law_word/law15/memshala-436.pdf</vt:lpwstr>
      </vt:variant>
      <vt:variant>
        <vt:lpwstr/>
      </vt:variant>
      <vt:variant>
        <vt:i4>8192002</vt:i4>
      </vt:variant>
      <vt:variant>
        <vt:i4>216</vt:i4>
      </vt:variant>
      <vt:variant>
        <vt:i4>0</vt:i4>
      </vt:variant>
      <vt:variant>
        <vt:i4>5</vt:i4>
      </vt:variant>
      <vt:variant>
        <vt:lpwstr>http://www.nevo.co.il/Law_word/law14/LAW-2209.pdf</vt:lpwstr>
      </vt:variant>
      <vt:variant>
        <vt:lpwstr/>
      </vt:variant>
      <vt:variant>
        <vt:i4>3145769</vt:i4>
      </vt:variant>
      <vt:variant>
        <vt:i4>210</vt:i4>
      </vt:variant>
      <vt:variant>
        <vt:i4>0</vt:i4>
      </vt:variant>
      <vt:variant>
        <vt:i4>5</vt:i4>
      </vt:variant>
      <vt:variant>
        <vt:lpwstr/>
      </vt:variant>
      <vt:variant>
        <vt:lpwstr>Seif33</vt:lpwstr>
      </vt:variant>
      <vt:variant>
        <vt:i4>3276840</vt:i4>
      </vt:variant>
      <vt:variant>
        <vt:i4>204</vt:i4>
      </vt:variant>
      <vt:variant>
        <vt:i4>0</vt:i4>
      </vt:variant>
      <vt:variant>
        <vt:i4>5</vt:i4>
      </vt:variant>
      <vt:variant>
        <vt:lpwstr/>
      </vt:variant>
      <vt:variant>
        <vt:lpwstr>Seif21</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3211304</vt:i4>
      </vt:variant>
      <vt:variant>
        <vt:i4>156</vt:i4>
      </vt:variant>
      <vt:variant>
        <vt:i4>0</vt:i4>
      </vt:variant>
      <vt:variant>
        <vt:i4>5</vt:i4>
      </vt:variant>
      <vt:variant>
        <vt:lpwstr/>
      </vt:variant>
      <vt:variant>
        <vt:lpwstr>Seif22</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3473449</vt:i4>
      </vt:variant>
      <vt:variant>
        <vt:i4>84</vt:i4>
      </vt:variant>
      <vt:variant>
        <vt:i4>0</vt:i4>
      </vt:variant>
      <vt:variant>
        <vt:i4>5</vt:i4>
      </vt:variant>
      <vt:variant>
        <vt:lpwstr/>
      </vt:variant>
      <vt:variant>
        <vt:lpwstr>Seif36</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3538985</vt:i4>
      </vt:variant>
      <vt:variant>
        <vt:i4>36</vt:i4>
      </vt:variant>
      <vt:variant>
        <vt:i4>0</vt:i4>
      </vt:variant>
      <vt:variant>
        <vt:i4>5</vt:i4>
      </vt:variant>
      <vt:variant>
        <vt:lpwstr/>
      </vt:variant>
      <vt:variant>
        <vt:lpwstr>Seif35</vt:lpwstr>
      </vt:variant>
      <vt:variant>
        <vt:i4>3604521</vt:i4>
      </vt:variant>
      <vt:variant>
        <vt:i4>30</vt:i4>
      </vt:variant>
      <vt:variant>
        <vt:i4>0</vt:i4>
      </vt:variant>
      <vt:variant>
        <vt:i4>5</vt:i4>
      </vt:variant>
      <vt:variant>
        <vt:lpwstr/>
      </vt:variant>
      <vt:variant>
        <vt:lpwstr>Seif34</vt:lpwstr>
      </vt:variant>
      <vt:variant>
        <vt:i4>3407912</vt:i4>
      </vt:variant>
      <vt:variant>
        <vt:i4>24</vt:i4>
      </vt:variant>
      <vt:variant>
        <vt:i4>0</vt:i4>
      </vt:variant>
      <vt:variant>
        <vt:i4>5</vt:i4>
      </vt:variant>
      <vt:variant>
        <vt:lpwstr/>
      </vt:variant>
      <vt:variant>
        <vt:lpwstr>Seif27</vt:lpwstr>
      </vt:variant>
      <vt:variant>
        <vt:i4>3473448</vt:i4>
      </vt:variant>
      <vt:variant>
        <vt:i4>18</vt:i4>
      </vt:variant>
      <vt:variant>
        <vt:i4>0</vt:i4>
      </vt:variant>
      <vt:variant>
        <vt:i4>5</vt:i4>
      </vt:variant>
      <vt:variant>
        <vt:lpwstr/>
      </vt:variant>
      <vt:variant>
        <vt:lpwstr>Seif26</vt:lpwstr>
      </vt:variant>
      <vt:variant>
        <vt:i4>196634</vt:i4>
      </vt:variant>
      <vt:variant>
        <vt:i4>12</vt:i4>
      </vt:variant>
      <vt:variant>
        <vt:i4>0</vt:i4>
      </vt:variant>
      <vt:variant>
        <vt:i4>5</vt:i4>
      </vt:variant>
      <vt:variant>
        <vt:lpwstr/>
      </vt:variant>
      <vt:variant>
        <vt:lpwstr>Seif2</vt:lpwstr>
      </vt:variant>
      <vt:variant>
        <vt:i4>3538984</vt:i4>
      </vt:variant>
      <vt:variant>
        <vt:i4>6</vt:i4>
      </vt:variant>
      <vt:variant>
        <vt:i4>0</vt:i4>
      </vt:variant>
      <vt:variant>
        <vt:i4>5</vt:i4>
      </vt:variant>
      <vt:variant>
        <vt:lpwstr/>
      </vt:variant>
      <vt:variant>
        <vt:lpwstr>Seif25</vt:lpwstr>
      </vt:variant>
      <vt:variant>
        <vt:i4>196634</vt:i4>
      </vt:variant>
      <vt:variant>
        <vt:i4>0</vt:i4>
      </vt:variant>
      <vt:variant>
        <vt:i4>0</vt:i4>
      </vt:variant>
      <vt:variant>
        <vt:i4>5</vt:i4>
      </vt:variant>
      <vt:variant>
        <vt:lpwstr/>
      </vt:variant>
      <vt:variant>
        <vt:lpwstr>Seif1</vt:lpwstr>
      </vt:variant>
      <vt:variant>
        <vt:i4>8257551</vt:i4>
      </vt:variant>
      <vt:variant>
        <vt:i4>117</vt:i4>
      </vt:variant>
      <vt:variant>
        <vt:i4>0</vt:i4>
      </vt:variant>
      <vt:variant>
        <vt:i4>5</vt:i4>
      </vt:variant>
      <vt:variant>
        <vt:lpwstr>http://www.nevo.co.il/Law_word/law06/tak-7601.pdf</vt:lpwstr>
      </vt:variant>
      <vt:variant>
        <vt:lpwstr/>
      </vt:variant>
      <vt:variant>
        <vt:i4>8126466</vt:i4>
      </vt:variant>
      <vt:variant>
        <vt:i4>114</vt:i4>
      </vt:variant>
      <vt:variant>
        <vt:i4>0</vt:i4>
      </vt:variant>
      <vt:variant>
        <vt:i4>5</vt:i4>
      </vt:variant>
      <vt:variant>
        <vt:lpwstr>http://www.nevo.co.il/Law_word/law06/TAK-6832.pdf</vt:lpwstr>
      </vt:variant>
      <vt:variant>
        <vt:lpwstr/>
      </vt:variant>
      <vt:variant>
        <vt:i4>7536655</vt:i4>
      </vt:variant>
      <vt:variant>
        <vt:i4>111</vt:i4>
      </vt:variant>
      <vt:variant>
        <vt:i4>0</vt:i4>
      </vt:variant>
      <vt:variant>
        <vt:i4>5</vt:i4>
      </vt:variant>
      <vt:variant>
        <vt:lpwstr>http://www.nevo.co.il/Law_word/law10/yalkut-7092.pdf</vt:lpwstr>
      </vt:variant>
      <vt:variant>
        <vt:lpwstr/>
      </vt:variant>
      <vt:variant>
        <vt:i4>393249</vt:i4>
      </vt:variant>
      <vt:variant>
        <vt:i4>108</vt:i4>
      </vt:variant>
      <vt:variant>
        <vt:i4>0</vt:i4>
      </vt:variant>
      <vt:variant>
        <vt:i4>5</vt:i4>
      </vt:variant>
      <vt:variant>
        <vt:lpwstr>https://www.nevo.co.il/law_html/law16/knesset-945.pdf</vt:lpwstr>
      </vt:variant>
      <vt:variant>
        <vt:lpwstr/>
      </vt:variant>
      <vt:variant>
        <vt:i4>7405590</vt:i4>
      </vt:variant>
      <vt:variant>
        <vt:i4>105</vt:i4>
      </vt:variant>
      <vt:variant>
        <vt:i4>0</vt:i4>
      </vt:variant>
      <vt:variant>
        <vt:i4>5</vt:i4>
      </vt:variant>
      <vt:variant>
        <vt:lpwstr>https://www.nevo.co.il/Law_word/law14/LAW-3016.pdf</vt:lpwstr>
      </vt:variant>
      <vt:variant>
        <vt:lpwstr/>
      </vt:variant>
      <vt:variant>
        <vt:i4>7602202</vt:i4>
      </vt:variant>
      <vt:variant>
        <vt:i4>102</vt:i4>
      </vt:variant>
      <vt:variant>
        <vt:i4>0</vt:i4>
      </vt:variant>
      <vt:variant>
        <vt:i4>5</vt:i4>
      </vt:variant>
      <vt:variant>
        <vt:lpwstr>https://www.nevo.co.il/Law_word/law15/memshala-1443.pdf</vt:lpwstr>
      </vt:variant>
      <vt:variant>
        <vt:lpwstr/>
      </vt:variant>
      <vt:variant>
        <vt:i4>8257539</vt:i4>
      </vt:variant>
      <vt:variant>
        <vt:i4>99</vt:i4>
      </vt:variant>
      <vt:variant>
        <vt:i4>0</vt:i4>
      </vt:variant>
      <vt:variant>
        <vt:i4>5</vt:i4>
      </vt:variant>
      <vt:variant>
        <vt:lpwstr>http://www.nevo.co.il/law_word/law14/law-2933.pdf</vt:lpwstr>
      </vt:variant>
      <vt:variant>
        <vt:lpwstr/>
      </vt:variant>
      <vt:variant>
        <vt:i4>1245280</vt:i4>
      </vt:variant>
      <vt:variant>
        <vt:i4>96</vt:i4>
      </vt:variant>
      <vt:variant>
        <vt:i4>0</vt:i4>
      </vt:variant>
      <vt:variant>
        <vt:i4>5</vt:i4>
      </vt:variant>
      <vt:variant>
        <vt:lpwstr>http://www.nevo.co.il/Law_word/law15/memshala-1083.pdf</vt:lpwstr>
      </vt:variant>
      <vt:variant>
        <vt:lpwstr/>
      </vt:variant>
      <vt:variant>
        <vt:i4>8126475</vt:i4>
      </vt:variant>
      <vt:variant>
        <vt:i4>93</vt:i4>
      </vt:variant>
      <vt:variant>
        <vt:i4>0</vt:i4>
      </vt:variant>
      <vt:variant>
        <vt:i4>5</vt:i4>
      </vt:variant>
      <vt:variant>
        <vt:lpwstr>http://www.nevo.co.il/law_word/law14/law-2614.pdf</vt:lpwstr>
      </vt:variant>
      <vt:variant>
        <vt:lpwstr/>
      </vt:variant>
      <vt:variant>
        <vt:i4>8323163</vt:i4>
      </vt:variant>
      <vt:variant>
        <vt:i4>90</vt:i4>
      </vt:variant>
      <vt:variant>
        <vt:i4>0</vt:i4>
      </vt:variant>
      <vt:variant>
        <vt:i4>5</vt:i4>
      </vt:variant>
      <vt:variant>
        <vt:lpwstr>http://www.nevo.co.il/Law_word/law15/memshala-931.pdf</vt:lpwstr>
      </vt:variant>
      <vt:variant>
        <vt:lpwstr/>
      </vt:variant>
      <vt:variant>
        <vt:i4>7667725</vt:i4>
      </vt:variant>
      <vt:variant>
        <vt:i4>87</vt:i4>
      </vt:variant>
      <vt:variant>
        <vt:i4>0</vt:i4>
      </vt:variant>
      <vt:variant>
        <vt:i4>5</vt:i4>
      </vt:variant>
      <vt:variant>
        <vt:lpwstr>http://www.nevo.co.il/law_word/law14/law-2581.pdf</vt:lpwstr>
      </vt:variant>
      <vt:variant>
        <vt:lpwstr/>
      </vt:variant>
      <vt:variant>
        <vt:i4>7864410</vt:i4>
      </vt:variant>
      <vt:variant>
        <vt:i4>84</vt:i4>
      </vt:variant>
      <vt:variant>
        <vt:i4>0</vt:i4>
      </vt:variant>
      <vt:variant>
        <vt:i4>5</vt:i4>
      </vt:variant>
      <vt:variant>
        <vt:lpwstr>http://www.nevo.co.il/Law_word/law15/memshala-841.pdf</vt:lpwstr>
      </vt:variant>
      <vt:variant>
        <vt:lpwstr/>
      </vt:variant>
      <vt:variant>
        <vt:i4>7929871</vt:i4>
      </vt:variant>
      <vt:variant>
        <vt:i4>81</vt:i4>
      </vt:variant>
      <vt:variant>
        <vt:i4>0</vt:i4>
      </vt:variant>
      <vt:variant>
        <vt:i4>5</vt:i4>
      </vt:variant>
      <vt:variant>
        <vt:lpwstr>http://www.nevo.co.il/law_word/law14/law-2543.pdf</vt:lpwstr>
      </vt:variant>
      <vt:variant>
        <vt:lpwstr/>
      </vt:variant>
      <vt:variant>
        <vt:i4>7667799</vt:i4>
      </vt:variant>
      <vt:variant>
        <vt:i4>78</vt:i4>
      </vt:variant>
      <vt:variant>
        <vt:i4>0</vt:i4>
      </vt:variant>
      <vt:variant>
        <vt:i4>5</vt:i4>
      </vt:variant>
      <vt:variant>
        <vt:lpwstr>http://www.nevo.co.il/Law_word/law15/memshala-793.pdf</vt:lpwstr>
      </vt:variant>
      <vt:variant>
        <vt:lpwstr/>
      </vt:variant>
      <vt:variant>
        <vt:i4>7864333</vt:i4>
      </vt:variant>
      <vt:variant>
        <vt:i4>75</vt:i4>
      </vt:variant>
      <vt:variant>
        <vt:i4>0</vt:i4>
      </vt:variant>
      <vt:variant>
        <vt:i4>5</vt:i4>
      </vt:variant>
      <vt:variant>
        <vt:lpwstr>http://www.nevo.co.il/law_word/law14/law-2450.pdf</vt:lpwstr>
      </vt:variant>
      <vt:variant>
        <vt:lpwstr/>
      </vt:variant>
      <vt:variant>
        <vt:i4>3473438</vt:i4>
      </vt:variant>
      <vt:variant>
        <vt:i4>72</vt:i4>
      </vt:variant>
      <vt:variant>
        <vt:i4>0</vt:i4>
      </vt:variant>
      <vt:variant>
        <vt:i4>5</vt:i4>
      </vt:variant>
      <vt:variant>
        <vt:lpwstr>http://www.nevo.co.il/Law_word/law16/knesset-442.pdf</vt:lpwstr>
      </vt:variant>
      <vt:variant>
        <vt:lpwstr/>
      </vt:variant>
      <vt:variant>
        <vt:i4>7864332</vt:i4>
      </vt:variant>
      <vt:variant>
        <vt:i4>69</vt:i4>
      </vt:variant>
      <vt:variant>
        <vt:i4>0</vt:i4>
      </vt:variant>
      <vt:variant>
        <vt:i4>5</vt:i4>
      </vt:variant>
      <vt:variant>
        <vt:lpwstr>http://www.nevo.co.il/Law_word/law14/law-2356.pdf</vt:lpwstr>
      </vt:variant>
      <vt:variant>
        <vt:lpwstr/>
      </vt:variant>
      <vt:variant>
        <vt:i4>3735583</vt:i4>
      </vt:variant>
      <vt:variant>
        <vt:i4>66</vt:i4>
      </vt:variant>
      <vt:variant>
        <vt:i4>0</vt:i4>
      </vt:variant>
      <vt:variant>
        <vt:i4>5</vt:i4>
      </vt:variant>
      <vt:variant>
        <vt:lpwstr>http://www.nevo.co.il/Law_word/law16/knesset-359.pdf</vt:lpwstr>
      </vt:variant>
      <vt:variant>
        <vt:lpwstr/>
      </vt:variant>
      <vt:variant>
        <vt:i4>7602186</vt:i4>
      </vt:variant>
      <vt:variant>
        <vt:i4>63</vt:i4>
      </vt:variant>
      <vt:variant>
        <vt:i4>0</vt:i4>
      </vt:variant>
      <vt:variant>
        <vt:i4>5</vt:i4>
      </vt:variant>
      <vt:variant>
        <vt:lpwstr>http://www.nevo.co.il/Law_word/law14/law-2291.pdf</vt:lpwstr>
      </vt:variant>
      <vt:variant>
        <vt:lpwstr/>
      </vt:variant>
      <vt:variant>
        <vt:i4>8257551</vt:i4>
      </vt:variant>
      <vt:variant>
        <vt:i4>60</vt:i4>
      </vt:variant>
      <vt:variant>
        <vt:i4>0</vt:i4>
      </vt:variant>
      <vt:variant>
        <vt:i4>5</vt:i4>
      </vt:variant>
      <vt:variant>
        <vt:lpwstr>http://www.nevo.co.il/Law_word/law06/tak-7601.pdf</vt:lpwstr>
      </vt:variant>
      <vt:variant>
        <vt:lpwstr/>
      </vt:variant>
      <vt:variant>
        <vt:i4>8126466</vt:i4>
      </vt:variant>
      <vt:variant>
        <vt:i4>57</vt:i4>
      </vt:variant>
      <vt:variant>
        <vt:i4>0</vt:i4>
      </vt:variant>
      <vt:variant>
        <vt:i4>5</vt:i4>
      </vt:variant>
      <vt:variant>
        <vt:lpwstr>http://www.nevo.co.il/Law_word/law06/tak-6832.pdf</vt:lpwstr>
      </vt:variant>
      <vt:variant>
        <vt:lpwstr/>
      </vt:variant>
      <vt:variant>
        <vt:i4>8126467</vt:i4>
      </vt:variant>
      <vt:variant>
        <vt:i4>54</vt:i4>
      </vt:variant>
      <vt:variant>
        <vt:i4>0</vt:i4>
      </vt:variant>
      <vt:variant>
        <vt:i4>5</vt:i4>
      </vt:variant>
      <vt:variant>
        <vt:lpwstr>http://www.nevo.co.il/Law_word/law14/law-2218.pdf</vt:lpwstr>
      </vt:variant>
      <vt:variant>
        <vt:lpwstr/>
      </vt:variant>
      <vt:variant>
        <vt:i4>8323153</vt:i4>
      </vt:variant>
      <vt:variant>
        <vt:i4>51</vt:i4>
      </vt:variant>
      <vt:variant>
        <vt:i4>0</vt:i4>
      </vt:variant>
      <vt:variant>
        <vt:i4>5</vt:i4>
      </vt:variant>
      <vt:variant>
        <vt:lpwstr>http://www.nevo.co.il/Law_word/law15/memshala-436.pdf</vt:lpwstr>
      </vt:variant>
      <vt:variant>
        <vt:lpwstr/>
      </vt:variant>
      <vt:variant>
        <vt:i4>8192002</vt:i4>
      </vt:variant>
      <vt:variant>
        <vt:i4>48</vt:i4>
      </vt:variant>
      <vt:variant>
        <vt:i4>0</vt:i4>
      </vt:variant>
      <vt:variant>
        <vt:i4>5</vt:i4>
      </vt:variant>
      <vt:variant>
        <vt:lpwstr>http://www.nevo.co.il/Law_word/law14/LAW-2209.pdf</vt:lpwstr>
      </vt:variant>
      <vt:variant>
        <vt:lpwstr/>
      </vt:variant>
      <vt:variant>
        <vt:i4>8323159</vt:i4>
      </vt:variant>
      <vt:variant>
        <vt:i4>45</vt:i4>
      </vt:variant>
      <vt:variant>
        <vt:i4>0</vt:i4>
      </vt:variant>
      <vt:variant>
        <vt:i4>5</vt:i4>
      </vt:variant>
      <vt:variant>
        <vt:lpwstr>http://www.nevo.co.il/Law_word/law15/memshala-236.pdf</vt:lpwstr>
      </vt:variant>
      <vt:variant>
        <vt:lpwstr/>
      </vt:variant>
      <vt:variant>
        <vt:i4>7864334</vt:i4>
      </vt:variant>
      <vt:variant>
        <vt:i4>42</vt:i4>
      </vt:variant>
      <vt:variant>
        <vt:i4>0</vt:i4>
      </vt:variant>
      <vt:variant>
        <vt:i4>5</vt:i4>
      </vt:variant>
      <vt:variant>
        <vt:lpwstr>http://www.nevo.co.il/Law_word/law14/law-2057.pdf</vt:lpwstr>
      </vt:variant>
      <vt:variant>
        <vt:lpwstr/>
      </vt:variant>
      <vt:variant>
        <vt:i4>8323153</vt:i4>
      </vt:variant>
      <vt:variant>
        <vt:i4>39</vt:i4>
      </vt:variant>
      <vt:variant>
        <vt:i4>0</vt:i4>
      </vt:variant>
      <vt:variant>
        <vt:i4>5</vt:i4>
      </vt:variant>
      <vt:variant>
        <vt:lpwstr>http://www.nevo.co.il/Law_word/law15/memshala-436.pdf</vt:lpwstr>
      </vt:variant>
      <vt:variant>
        <vt:lpwstr/>
      </vt:variant>
      <vt:variant>
        <vt:i4>8192002</vt:i4>
      </vt:variant>
      <vt:variant>
        <vt:i4>36</vt:i4>
      </vt:variant>
      <vt:variant>
        <vt:i4>0</vt:i4>
      </vt:variant>
      <vt:variant>
        <vt:i4>5</vt:i4>
      </vt:variant>
      <vt:variant>
        <vt:lpwstr>http://www.nevo.co.il/Law_word/law14/LAW-2209.pdf</vt:lpwstr>
      </vt:variant>
      <vt:variant>
        <vt:lpwstr/>
      </vt:variant>
      <vt:variant>
        <vt:i4>120</vt:i4>
      </vt:variant>
      <vt:variant>
        <vt:i4>33</vt:i4>
      </vt:variant>
      <vt:variant>
        <vt:i4>0</vt:i4>
      </vt:variant>
      <vt:variant>
        <vt:i4>5</vt:i4>
      </vt:variant>
      <vt:variant>
        <vt:lpwstr>http://www.nevo.co.il/Law_word/law17/PROP-3168.pdf</vt:lpwstr>
      </vt:variant>
      <vt:variant>
        <vt:lpwstr/>
      </vt:variant>
      <vt:variant>
        <vt:i4>7929864</vt:i4>
      </vt:variant>
      <vt:variant>
        <vt:i4>30</vt:i4>
      </vt:variant>
      <vt:variant>
        <vt:i4>0</vt:i4>
      </vt:variant>
      <vt:variant>
        <vt:i4>5</vt:i4>
      </vt:variant>
      <vt:variant>
        <vt:lpwstr>http://www.nevo.co.il/Law_word/law14/LAW-1879.pdf</vt:lpwstr>
      </vt:variant>
      <vt:variant>
        <vt:lpwstr/>
      </vt:variant>
      <vt:variant>
        <vt:i4>917627</vt:i4>
      </vt:variant>
      <vt:variant>
        <vt:i4>27</vt:i4>
      </vt:variant>
      <vt:variant>
        <vt:i4>0</vt:i4>
      </vt:variant>
      <vt:variant>
        <vt:i4>5</vt:i4>
      </vt:variant>
      <vt:variant>
        <vt:lpwstr>http://www.nevo.co.il/Law_word/law17/PROP-3057.pdf</vt:lpwstr>
      </vt:variant>
      <vt:variant>
        <vt:lpwstr/>
      </vt:variant>
      <vt:variant>
        <vt:i4>8060936</vt:i4>
      </vt:variant>
      <vt:variant>
        <vt:i4>24</vt:i4>
      </vt:variant>
      <vt:variant>
        <vt:i4>0</vt:i4>
      </vt:variant>
      <vt:variant>
        <vt:i4>5</vt:i4>
      </vt:variant>
      <vt:variant>
        <vt:lpwstr>http://www.nevo.co.il/Law_word/law14/LAW-1859.pdf</vt:lpwstr>
      </vt:variant>
      <vt:variant>
        <vt:lpwstr/>
      </vt:variant>
      <vt:variant>
        <vt:i4>327805</vt:i4>
      </vt:variant>
      <vt:variant>
        <vt:i4>21</vt:i4>
      </vt:variant>
      <vt:variant>
        <vt:i4>0</vt:i4>
      </vt:variant>
      <vt:variant>
        <vt:i4>5</vt:i4>
      </vt:variant>
      <vt:variant>
        <vt:lpwstr>http://www.nevo.co.il/Law_word/law17/PROP-2824.pdf</vt:lpwstr>
      </vt:variant>
      <vt:variant>
        <vt:lpwstr/>
      </vt:variant>
      <vt:variant>
        <vt:i4>8126474</vt:i4>
      </vt:variant>
      <vt:variant>
        <vt:i4>18</vt:i4>
      </vt:variant>
      <vt:variant>
        <vt:i4>0</vt:i4>
      </vt:variant>
      <vt:variant>
        <vt:i4>5</vt:i4>
      </vt:variant>
      <vt:variant>
        <vt:lpwstr>http://www.nevo.co.il/Law_word/law14/LAW-1724.pdf</vt:lpwstr>
      </vt:variant>
      <vt:variant>
        <vt:lpwstr/>
      </vt:variant>
      <vt:variant>
        <vt:i4>262269</vt:i4>
      </vt:variant>
      <vt:variant>
        <vt:i4>15</vt:i4>
      </vt:variant>
      <vt:variant>
        <vt:i4>0</vt:i4>
      </vt:variant>
      <vt:variant>
        <vt:i4>5</vt:i4>
      </vt:variant>
      <vt:variant>
        <vt:lpwstr>http://www.nevo.co.il/Law_word/law17/PROP-2825.pdf</vt:lpwstr>
      </vt:variant>
      <vt:variant>
        <vt:lpwstr/>
      </vt:variant>
      <vt:variant>
        <vt:i4>8126476</vt:i4>
      </vt:variant>
      <vt:variant>
        <vt:i4>12</vt:i4>
      </vt:variant>
      <vt:variant>
        <vt:i4>0</vt:i4>
      </vt:variant>
      <vt:variant>
        <vt:i4>5</vt:i4>
      </vt:variant>
      <vt:variant>
        <vt:lpwstr>http://www.nevo.co.il/Law_word/law14/LAW-1722.pdf</vt:lpwstr>
      </vt:variant>
      <vt:variant>
        <vt:lpwstr/>
      </vt:variant>
      <vt:variant>
        <vt:i4>786556</vt:i4>
      </vt:variant>
      <vt:variant>
        <vt:i4>9</vt:i4>
      </vt:variant>
      <vt:variant>
        <vt:i4>0</vt:i4>
      </vt:variant>
      <vt:variant>
        <vt:i4>5</vt:i4>
      </vt:variant>
      <vt:variant>
        <vt:lpwstr>http://www.nevo.co.il/Law_word/law17/PROP-2336.pdf</vt:lpwstr>
      </vt:variant>
      <vt:variant>
        <vt:lpwstr/>
      </vt:variant>
      <vt:variant>
        <vt:i4>8257551</vt:i4>
      </vt:variant>
      <vt:variant>
        <vt:i4>6</vt:i4>
      </vt:variant>
      <vt:variant>
        <vt:i4>0</vt:i4>
      </vt:variant>
      <vt:variant>
        <vt:i4>5</vt:i4>
      </vt:variant>
      <vt:variant>
        <vt:lpwstr>http://www.nevo.co.il/Law_word/law14/LAW-1503.pdf</vt:lpwstr>
      </vt:variant>
      <vt:variant>
        <vt:lpwstr/>
      </vt:variant>
      <vt:variant>
        <vt:i4>917628</vt:i4>
      </vt:variant>
      <vt:variant>
        <vt:i4>3</vt:i4>
      </vt:variant>
      <vt:variant>
        <vt:i4>0</vt:i4>
      </vt:variant>
      <vt:variant>
        <vt:i4>5</vt:i4>
      </vt:variant>
      <vt:variant>
        <vt:lpwstr>http://www.nevo.co.il/Law_word/law17/PROP-0413.pdf</vt:lpwstr>
      </vt:variant>
      <vt:variant>
        <vt:lpwstr/>
      </vt:variant>
      <vt:variant>
        <vt:i4>8257544</vt:i4>
      </vt:variant>
      <vt:variant>
        <vt:i4>0</vt:i4>
      </vt:variant>
      <vt:variant>
        <vt:i4>0</vt:i4>
      </vt:variant>
      <vt:variant>
        <vt:i4>5</vt:i4>
      </vt:variant>
      <vt:variant>
        <vt:lpwstr>http://www.nevo.co.il/Law_word/law14/LAW-0312.pdf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חוק רשות מקרקעי ישראל, תש"ך-1960;חוק מינהל מקרקעי ישראל</vt:lpwstr>
  </property>
  <property fmtid="{D5CDD505-2E9C-101B-9397-08002B2CF9AE}" pid="5" name="LAWNUMBER">
    <vt:lpwstr>0043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קניין</vt:lpwstr>
  </property>
  <property fmtid="{D5CDD505-2E9C-101B-9397-08002B2CF9AE}" pid="15" name="NOSE31">
    <vt:lpwstr>מקרקעין</vt:lpwstr>
  </property>
  <property fmtid="{D5CDD505-2E9C-101B-9397-08002B2CF9AE}" pid="16" name="NOSE41">
    <vt:lpwstr>מקרקעי ישראל</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http://www.nevo.co.il/law_word/law14/law-2581.pdf;‎רשומות - ספר חוקים#ס"ח תשע"ו מס' 2581 #מיום ‏‏21.8.2016 עמ' 1247– תיקון מס' 12 בסעיף 22 לחוק הרשות הממשלתית להתחדשות עירונית, תשע"ו-2016‏</vt:lpwstr>
  </property>
  <property fmtid="{D5CDD505-2E9C-101B-9397-08002B2CF9AE}" pid="54" name="LINKK2">
    <vt:lpwstr>http://www.nevo.co.il/law_word/law14/law-2614.pdf;‎רשומות - ספר חוקים#ס"ח תשע"ז מס' 2614 #מיום ‏‏28.3.2017 עמ' 500  – תיקון מס' 13; ר' סעיף 4 לענין תחילה</vt:lpwstr>
  </property>
  <property fmtid="{D5CDD505-2E9C-101B-9397-08002B2CF9AE}" pid="55" name="LINKK3">
    <vt:lpwstr>law-2933.pdf;‎רשומות - ספר חוקים#ס"ח תשפ"ב מס' 2933 ‏‏#מיום 18.11.2021 עמ' 204  – תיקון מס' 14 בסעיף 44 לחוק התכנית הכלכלית (תיקוני חקיקה ליישום המדיניות ‏הכלכלית לשנות התקציב 2021 ו-2022), תשפ"ב-2021; תחילתו ביום 18.11.2021 ור' סעיף 45 לענין הוראות ‏מעבר</vt:lpwstr>
  </property>
  <property fmtid="{D5CDD505-2E9C-101B-9397-08002B2CF9AE}" pid="56" name="LINKK4">
    <vt:lpwstr>https://www.nevo.co.il/Law_word/law14/LAW-3016.pdf;‎רשומות - ספר חוקים#ס"ח תשפ"ג מס' ‏‏3016#מיום 9.2.2023 עמ' 20– תיקון מס' 15 בסעיף 43 לחוק לעניין ועדות הכנסת (תיקוני חקיקה והוראת שעה), ‏תשפ"ג-2023‏</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