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3B25" w:rsidRDefault="00E63B25">
      <w:pPr>
        <w:pStyle w:val="big-header"/>
        <w:ind w:left="0" w:right="1134"/>
        <w:rPr>
          <w:rFonts w:cs="FrankRuehl" w:hint="cs"/>
          <w:sz w:val="32"/>
          <w:rtl/>
        </w:rPr>
      </w:pPr>
      <w:r>
        <w:rPr>
          <w:rFonts w:cs="FrankRuehl"/>
          <w:sz w:val="32"/>
          <w:rtl/>
        </w:rPr>
        <w:t>חוק שוויון זכויות לאנשים עם מוגבלות, תשנ"ח</w:t>
      </w:r>
      <w:r>
        <w:rPr>
          <w:rFonts w:cs="FrankRuehl" w:hint="cs"/>
          <w:sz w:val="32"/>
          <w:rtl/>
        </w:rPr>
        <w:t>-</w:t>
      </w:r>
      <w:r>
        <w:rPr>
          <w:rFonts w:cs="FrankRuehl"/>
          <w:sz w:val="32"/>
          <w:rtl/>
        </w:rPr>
        <w:t>1998</w:t>
      </w:r>
    </w:p>
    <w:p w:rsidR="004F72AF" w:rsidRDefault="004F72AF" w:rsidP="004F72AF">
      <w:pPr>
        <w:spacing w:line="320" w:lineRule="auto"/>
        <w:jc w:val="left"/>
        <w:rPr>
          <w:rFonts w:cs="FrankRuehl" w:hint="cs"/>
          <w:szCs w:val="26"/>
          <w:rtl/>
        </w:rPr>
      </w:pPr>
    </w:p>
    <w:p w:rsidR="00D355F7" w:rsidRPr="004F72AF" w:rsidRDefault="00D355F7" w:rsidP="004F72AF">
      <w:pPr>
        <w:spacing w:line="320" w:lineRule="auto"/>
        <w:jc w:val="left"/>
        <w:rPr>
          <w:rFonts w:cs="FrankRuehl" w:hint="cs"/>
          <w:szCs w:val="26"/>
          <w:rtl/>
        </w:rPr>
      </w:pPr>
    </w:p>
    <w:p w:rsidR="004F72AF" w:rsidRPr="004F72AF" w:rsidRDefault="004F72AF" w:rsidP="004F72AF">
      <w:pPr>
        <w:spacing w:line="320" w:lineRule="auto"/>
        <w:jc w:val="left"/>
        <w:rPr>
          <w:rFonts w:cs="Miriam" w:hint="cs"/>
          <w:szCs w:val="22"/>
          <w:rtl/>
        </w:rPr>
      </w:pPr>
      <w:r w:rsidRPr="004F72AF">
        <w:rPr>
          <w:rFonts w:cs="Miriam"/>
          <w:szCs w:val="22"/>
          <w:rtl/>
        </w:rPr>
        <w:t xml:space="preserve">דיני חוקה </w:t>
      </w:r>
      <w:r w:rsidRPr="004F72AF">
        <w:rPr>
          <w:rFonts w:cs="FrankRuehl"/>
          <w:szCs w:val="26"/>
          <w:rtl/>
        </w:rPr>
        <w:t xml:space="preserve"> – שוויון – אנשים עם מוגבלויות</w:t>
      </w:r>
    </w:p>
    <w:p w:rsidR="00E63B25" w:rsidRDefault="00E63B2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p>
        </w:tc>
        <w:tc>
          <w:tcPr>
            <w:tcW w:w="5669" w:type="dxa"/>
          </w:tcPr>
          <w:p w:rsidR="00684A33" w:rsidRPr="00684A33" w:rsidRDefault="00684A33" w:rsidP="00684A33">
            <w:pPr>
              <w:spacing w:line="240" w:lineRule="auto"/>
              <w:jc w:val="left"/>
              <w:rPr>
                <w:rFonts w:cs="Frankruhel" w:hint="cs"/>
                <w:sz w:val="24"/>
                <w:rtl/>
              </w:rPr>
            </w:pPr>
            <w:r>
              <w:rPr>
                <w:sz w:val="24"/>
                <w:rtl/>
              </w:rPr>
              <w:t>פרק א': עקרונות יסוד</w:t>
            </w:r>
          </w:p>
        </w:tc>
        <w:tc>
          <w:tcPr>
            <w:tcW w:w="567" w:type="dxa"/>
          </w:tcPr>
          <w:p w:rsidR="00684A33" w:rsidRPr="00684A33" w:rsidRDefault="00684A33" w:rsidP="00684A33">
            <w:pPr>
              <w:spacing w:line="240" w:lineRule="auto"/>
              <w:jc w:val="left"/>
              <w:rPr>
                <w:rStyle w:val="Hyperlink"/>
                <w:rFonts w:hint="cs"/>
                <w:rtl/>
              </w:rPr>
            </w:pPr>
            <w:hyperlink w:anchor="med0" w:tooltip="פרק א: עקרונות יסוד"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 </w:t>
            </w:r>
          </w:p>
        </w:tc>
        <w:tc>
          <w:tcPr>
            <w:tcW w:w="5669" w:type="dxa"/>
          </w:tcPr>
          <w:p w:rsidR="00684A33" w:rsidRPr="00684A33" w:rsidRDefault="00684A33" w:rsidP="00684A33">
            <w:pPr>
              <w:spacing w:line="240" w:lineRule="auto"/>
              <w:jc w:val="left"/>
              <w:rPr>
                <w:rFonts w:cs="Frankruhel" w:hint="cs"/>
                <w:sz w:val="24"/>
                <w:rtl/>
              </w:rPr>
            </w:pPr>
            <w:r>
              <w:rPr>
                <w:sz w:val="24"/>
                <w:rtl/>
              </w:rPr>
              <w:t>עקרון יסוד</w:t>
            </w:r>
          </w:p>
        </w:tc>
        <w:tc>
          <w:tcPr>
            <w:tcW w:w="567" w:type="dxa"/>
          </w:tcPr>
          <w:p w:rsidR="00684A33" w:rsidRPr="00684A33" w:rsidRDefault="00684A33" w:rsidP="00684A33">
            <w:pPr>
              <w:spacing w:line="240" w:lineRule="auto"/>
              <w:jc w:val="left"/>
              <w:rPr>
                <w:rStyle w:val="Hyperlink"/>
                <w:rFonts w:hint="cs"/>
                <w:rtl/>
              </w:rPr>
            </w:pPr>
            <w:hyperlink w:anchor="Seif1" w:tooltip="עקרון יסוד"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2 </w:t>
            </w:r>
          </w:p>
        </w:tc>
        <w:tc>
          <w:tcPr>
            <w:tcW w:w="5669" w:type="dxa"/>
          </w:tcPr>
          <w:p w:rsidR="00684A33" w:rsidRPr="00684A33" w:rsidRDefault="00684A33" w:rsidP="00684A33">
            <w:pPr>
              <w:spacing w:line="240" w:lineRule="auto"/>
              <w:jc w:val="left"/>
              <w:rPr>
                <w:rFonts w:cs="Frankruhel" w:hint="cs"/>
                <w:sz w:val="24"/>
                <w:rtl/>
              </w:rPr>
            </w:pPr>
            <w:r>
              <w:rPr>
                <w:sz w:val="24"/>
                <w:rtl/>
              </w:rPr>
              <w:t>מטרה</w:t>
            </w:r>
          </w:p>
        </w:tc>
        <w:tc>
          <w:tcPr>
            <w:tcW w:w="567" w:type="dxa"/>
          </w:tcPr>
          <w:p w:rsidR="00684A33" w:rsidRPr="00684A33" w:rsidRDefault="00684A33" w:rsidP="00684A33">
            <w:pPr>
              <w:spacing w:line="240" w:lineRule="auto"/>
              <w:jc w:val="left"/>
              <w:rPr>
                <w:rStyle w:val="Hyperlink"/>
                <w:rFonts w:hint="cs"/>
                <w:rtl/>
              </w:rPr>
            </w:pPr>
            <w:hyperlink w:anchor="Seif2" w:tooltip="מטרה"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3 </w:t>
            </w:r>
          </w:p>
        </w:tc>
        <w:tc>
          <w:tcPr>
            <w:tcW w:w="5669" w:type="dxa"/>
          </w:tcPr>
          <w:p w:rsidR="00684A33" w:rsidRPr="00684A33" w:rsidRDefault="00684A33" w:rsidP="00684A33">
            <w:pPr>
              <w:spacing w:line="240" w:lineRule="auto"/>
              <w:jc w:val="left"/>
              <w:rPr>
                <w:rFonts w:cs="Frankruhel" w:hint="cs"/>
                <w:sz w:val="24"/>
                <w:rtl/>
              </w:rPr>
            </w:pPr>
            <w:r>
              <w:rPr>
                <w:sz w:val="24"/>
                <w:rtl/>
              </w:rPr>
              <w:t>העדפה מתקנת</w:t>
            </w:r>
          </w:p>
        </w:tc>
        <w:tc>
          <w:tcPr>
            <w:tcW w:w="567" w:type="dxa"/>
          </w:tcPr>
          <w:p w:rsidR="00684A33" w:rsidRPr="00684A33" w:rsidRDefault="00684A33" w:rsidP="00684A33">
            <w:pPr>
              <w:spacing w:line="240" w:lineRule="auto"/>
              <w:jc w:val="left"/>
              <w:rPr>
                <w:rStyle w:val="Hyperlink"/>
                <w:rFonts w:hint="cs"/>
                <w:rtl/>
              </w:rPr>
            </w:pPr>
            <w:hyperlink w:anchor="Seif3" w:tooltip="העדפה מתקנ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4 </w:t>
            </w:r>
          </w:p>
        </w:tc>
        <w:tc>
          <w:tcPr>
            <w:tcW w:w="5669" w:type="dxa"/>
          </w:tcPr>
          <w:p w:rsidR="00684A33" w:rsidRPr="00684A33" w:rsidRDefault="00684A33" w:rsidP="00684A33">
            <w:pPr>
              <w:spacing w:line="240" w:lineRule="auto"/>
              <w:jc w:val="left"/>
              <w:rPr>
                <w:rFonts w:cs="Frankruhel" w:hint="cs"/>
                <w:sz w:val="24"/>
                <w:rtl/>
              </w:rPr>
            </w:pPr>
            <w:r>
              <w:rPr>
                <w:sz w:val="24"/>
                <w:rtl/>
              </w:rPr>
              <w:t>הזכות לקבל החלטות</w:t>
            </w:r>
          </w:p>
        </w:tc>
        <w:tc>
          <w:tcPr>
            <w:tcW w:w="567" w:type="dxa"/>
          </w:tcPr>
          <w:p w:rsidR="00684A33" w:rsidRPr="00684A33" w:rsidRDefault="00684A33" w:rsidP="00684A33">
            <w:pPr>
              <w:spacing w:line="240" w:lineRule="auto"/>
              <w:jc w:val="left"/>
              <w:rPr>
                <w:rStyle w:val="Hyperlink"/>
                <w:rFonts w:hint="cs"/>
                <w:rtl/>
              </w:rPr>
            </w:pPr>
            <w:hyperlink w:anchor="Seif4" w:tooltip="הזכות לקבל החלט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p>
        </w:tc>
        <w:tc>
          <w:tcPr>
            <w:tcW w:w="5669" w:type="dxa"/>
          </w:tcPr>
          <w:p w:rsidR="00684A33" w:rsidRPr="00684A33" w:rsidRDefault="00684A33" w:rsidP="00684A33">
            <w:pPr>
              <w:spacing w:line="240" w:lineRule="auto"/>
              <w:jc w:val="left"/>
              <w:rPr>
                <w:rFonts w:cs="Frankruhel" w:hint="cs"/>
                <w:sz w:val="24"/>
                <w:rtl/>
              </w:rPr>
            </w:pPr>
            <w:r>
              <w:rPr>
                <w:sz w:val="24"/>
                <w:rtl/>
              </w:rPr>
              <w:t>פרק ב': פרשנות</w:t>
            </w:r>
          </w:p>
        </w:tc>
        <w:tc>
          <w:tcPr>
            <w:tcW w:w="567" w:type="dxa"/>
          </w:tcPr>
          <w:p w:rsidR="00684A33" w:rsidRPr="00684A33" w:rsidRDefault="00684A33" w:rsidP="00684A33">
            <w:pPr>
              <w:spacing w:line="240" w:lineRule="auto"/>
              <w:jc w:val="left"/>
              <w:rPr>
                <w:rStyle w:val="Hyperlink"/>
                <w:rFonts w:hint="cs"/>
                <w:rtl/>
              </w:rPr>
            </w:pPr>
            <w:hyperlink w:anchor="med1" w:tooltip="פרק ב: פרשנ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5 </w:t>
            </w:r>
          </w:p>
        </w:tc>
        <w:tc>
          <w:tcPr>
            <w:tcW w:w="5669" w:type="dxa"/>
          </w:tcPr>
          <w:p w:rsidR="00684A33" w:rsidRPr="00684A33" w:rsidRDefault="00684A33" w:rsidP="00684A33">
            <w:pPr>
              <w:spacing w:line="240" w:lineRule="auto"/>
              <w:jc w:val="left"/>
              <w:rPr>
                <w:rFonts w:cs="Frankruhel" w:hint="cs"/>
                <w:sz w:val="24"/>
                <w:rtl/>
              </w:rPr>
            </w:pPr>
            <w:r>
              <w:rPr>
                <w:sz w:val="24"/>
                <w:rtl/>
              </w:rPr>
              <w:t>הגדרות</w:t>
            </w:r>
          </w:p>
        </w:tc>
        <w:tc>
          <w:tcPr>
            <w:tcW w:w="567" w:type="dxa"/>
          </w:tcPr>
          <w:p w:rsidR="00684A33" w:rsidRPr="00684A33" w:rsidRDefault="00684A33" w:rsidP="00684A33">
            <w:pPr>
              <w:spacing w:line="240" w:lineRule="auto"/>
              <w:jc w:val="left"/>
              <w:rPr>
                <w:rStyle w:val="Hyperlink"/>
                <w:rFonts w:hint="cs"/>
                <w:rtl/>
              </w:rPr>
            </w:pPr>
            <w:hyperlink w:anchor="Seif5" w:tooltip="הגדר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p>
        </w:tc>
        <w:tc>
          <w:tcPr>
            <w:tcW w:w="5669" w:type="dxa"/>
          </w:tcPr>
          <w:p w:rsidR="00684A33" w:rsidRPr="00684A33" w:rsidRDefault="00684A33" w:rsidP="00684A33">
            <w:pPr>
              <w:spacing w:line="240" w:lineRule="auto"/>
              <w:jc w:val="left"/>
              <w:rPr>
                <w:rFonts w:cs="Frankruhel" w:hint="cs"/>
                <w:sz w:val="24"/>
                <w:rtl/>
              </w:rPr>
            </w:pPr>
            <w:r>
              <w:rPr>
                <w:sz w:val="24"/>
                <w:rtl/>
              </w:rPr>
              <w:t>פרק ג': עקרונות כלליים</w:t>
            </w:r>
          </w:p>
        </w:tc>
        <w:tc>
          <w:tcPr>
            <w:tcW w:w="567" w:type="dxa"/>
          </w:tcPr>
          <w:p w:rsidR="00684A33" w:rsidRPr="00684A33" w:rsidRDefault="00684A33" w:rsidP="00684A33">
            <w:pPr>
              <w:spacing w:line="240" w:lineRule="auto"/>
              <w:jc w:val="left"/>
              <w:rPr>
                <w:rStyle w:val="Hyperlink"/>
                <w:rFonts w:hint="cs"/>
                <w:rtl/>
              </w:rPr>
            </w:pPr>
            <w:hyperlink w:anchor="med2" w:tooltip="פרק ג: עקרונות כלליים"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6 </w:t>
            </w:r>
          </w:p>
        </w:tc>
        <w:tc>
          <w:tcPr>
            <w:tcW w:w="5669" w:type="dxa"/>
          </w:tcPr>
          <w:p w:rsidR="00684A33" w:rsidRPr="00684A33" w:rsidRDefault="00684A33" w:rsidP="00684A33">
            <w:pPr>
              <w:spacing w:line="240" w:lineRule="auto"/>
              <w:jc w:val="left"/>
              <w:rPr>
                <w:rFonts w:cs="Frankruhel" w:hint="cs"/>
                <w:sz w:val="24"/>
                <w:rtl/>
              </w:rPr>
            </w:pPr>
            <w:r>
              <w:rPr>
                <w:sz w:val="24"/>
                <w:rtl/>
              </w:rPr>
              <w:t>עקרונות במימוש זכויות ובמתן שירותים</w:t>
            </w:r>
          </w:p>
        </w:tc>
        <w:tc>
          <w:tcPr>
            <w:tcW w:w="567" w:type="dxa"/>
          </w:tcPr>
          <w:p w:rsidR="00684A33" w:rsidRPr="00684A33" w:rsidRDefault="00684A33" w:rsidP="00684A33">
            <w:pPr>
              <w:spacing w:line="240" w:lineRule="auto"/>
              <w:jc w:val="left"/>
              <w:rPr>
                <w:rStyle w:val="Hyperlink"/>
                <w:rFonts w:hint="cs"/>
                <w:rtl/>
              </w:rPr>
            </w:pPr>
            <w:hyperlink w:anchor="Seif6" w:tooltip="עקרונות במימוש זכויות ובמתן שירותים"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7 </w:t>
            </w:r>
          </w:p>
        </w:tc>
        <w:tc>
          <w:tcPr>
            <w:tcW w:w="5669" w:type="dxa"/>
          </w:tcPr>
          <w:p w:rsidR="00684A33" w:rsidRPr="00684A33" w:rsidRDefault="00684A33" w:rsidP="00684A33">
            <w:pPr>
              <w:spacing w:line="240" w:lineRule="auto"/>
              <w:jc w:val="left"/>
              <w:rPr>
                <w:rFonts w:cs="Frankruhel" w:hint="cs"/>
                <w:sz w:val="24"/>
                <w:rtl/>
              </w:rPr>
            </w:pPr>
            <w:r>
              <w:rPr>
                <w:sz w:val="24"/>
                <w:rtl/>
              </w:rPr>
              <w:t>קביעת זכאות</w:t>
            </w:r>
          </w:p>
        </w:tc>
        <w:tc>
          <w:tcPr>
            <w:tcW w:w="567" w:type="dxa"/>
          </w:tcPr>
          <w:p w:rsidR="00684A33" w:rsidRPr="00684A33" w:rsidRDefault="00684A33" w:rsidP="00684A33">
            <w:pPr>
              <w:spacing w:line="240" w:lineRule="auto"/>
              <w:jc w:val="left"/>
              <w:rPr>
                <w:rStyle w:val="Hyperlink"/>
                <w:rFonts w:hint="cs"/>
                <w:rtl/>
              </w:rPr>
            </w:pPr>
            <w:hyperlink w:anchor="Seif7" w:tooltip="קביעת זכא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p>
        </w:tc>
        <w:tc>
          <w:tcPr>
            <w:tcW w:w="5669" w:type="dxa"/>
          </w:tcPr>
          <w:p w:rsidR="00684A33" w:rsidRPr="00684A33" w:rsidRDefault="00684A33" w:rsidP="00684A33">
            <w:pPr>
              <w:spacing w:line="240" w:lineRule="auto"/>
              <w:jc w:val="left"/>
              <w:rPr>
                <w:rFonts w:cs="Frankruhel" w:hint="cs"/>
                <w:sz w:val="24"/>
                <w:rtl/>
              </w:rPr>
            </w:pPr>
            <w:r>
              <w:rPr>
                <w:sz w:val="24"/>
                <w:rtl/>
              </w:rPr>
              <w:t>פרק ד': תעסוקה</w:t>
            </w:r>
          </w:p>
        </w:tc>
        <w:tc>
          <w:tcPr>
            <w:tcW w:w="567" w:type="dxa"/>
          </w:tcPr>
          <w:p w:rsidR="00684A33" w:rsidRPr="00684A33" w:rsidRDefault="00684A33" w:rsidP="00684A33">
            <w:pPr>
              <w:spacing w:line="240" w:lineRule="auto"/>
              <w:jc w:val="left"/>
              <w:rPr>
                <w:rStyle w:val="Hyperlink"/>
                <w:rFonts w:hint="cs"/>
                <w:rtl/>
              </w:rPr>
            </w:pPr>
            <w:hyperlink w:anchor="med3" w:tooltip="פרק ד: תעסוקה"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8 </w:t>
            </w:r>
          </w:p>
        </w:tc>
        <w:tc>
          <w:tcPr>
            <w:tcW w:w="5669" w:type="dxa"/>
          </w:tcPr>
          <w:p w:rsidR="00684A33" w:rsidRPr="00684A33" w:rsidRDefault="00684A33" w:rsidP="00684A33">
            <w:pPr>
              <w:spacing w:line="240" w:lineRule="auto"/>
              <w:jc w:val="left"/>
              <w:rPr>
                <w:rFonts w:cs="Frankruhel" w:hint="cs"/>
                <w:sz w:val="24"/>
                <w:rtl/>
              </w:rPr>
            </w:pPr>
            <w:r>
              <w:rPr>
                <w:sz w:val="24"/>
                <w:rtl/>
              </w:rPr>
              <w:t>איסור הפליה בתעסוקה</w:t>
            </w:r>
          </w:p>
        </w:tc>
        <w:tc>
          <w:tcPr>
            <w:tcW w:w="567" w:type="dxa"/>
          </w:tcPr>
          <w:p w:rsidR="00684A33" w:rsidRPr="00684A33" w:rsidRDefault="00684A33" w:rsidP="00684A33">
            <w:pPr>
              <w:spacing w:line="240" w:lineRule="auto"/>
              <w:jc w:val="left"/>
              <w:rPr>
                <w:rStyle w:val="Hyperlink"/>
                <w:rFonts w:hint="cs"/>
                <w:rtl/>
              </w:rPr>
            </w:pPr>
            <w:hyperlink w:anchor="Seif8" w:tooltip="איסור הפליה בתעסוקה"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9 </w:t>
            </w:r>
          </w:p>
        </w:tc>
        <w:tc>
          <w:tcPr>
            <w:tcW w:w="5669" w:type="dxa"/>
          </w:tcPr>
          <w:p w:rsidR="00684A33" w:rsidRPr="00684A33" w:rsidRDefault="00684A33" w:rsidP="00684A33">
            <w:pPr>
              <w:spacing w:line="240" w:lineRule="auto"/>
              <w:jc w:val="left"/>
              <w:rPr>
                <w:rFonts w:cs="Frankruhel" w:hint="cs"/>
                <w:sz w:val="24"/>
                <w:rtl/>
              </w:rPr>
            </w:pPr>
            <w:r>
              <w:rPr>
                <w:sz w:val="24"/>
                <w:rtl/>
              </w:rPr>
              <w:t>ייצוג הולם לאנשים עם מוגבלות</w:t>
            </w:r>
          </w:p>
        </w:tc>
        <w:tc>
          <w:tcPr>
            <w:tcW w:w="567" w:type="dxa"/>
          </w:tcPr>
          <w:p w:rsidR="00684A33" w:rsidRPr="00684A33" w:rsidRDefault="00684A33" w:rsidP="00684A33">
            <w:pPr>
              <w:spacing w:line="240" w:lineRule="auto"/>
              <w:jc w:val="left"/>
              <w:rPr>
                <w:rStyle w:val="Hyperlink"/>
                <w:rFonts w:hint="cs"/>
                <w:rtl/>
              </w:rPr>
            </w:pPr>
            <w:hyperlink w:anchor="Seif9" w:tooltip="ייצוג הולם לאנשים עם מוגבל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9א </w:t>
            </w:r>
          </w:p>
        </w:tc>
        <w:tc>
          <w:tcPr>
            <w:tcW w:w="5669" w:type="dxa"/>
          </w:tcPr>
          <w:p w:rsidR="00684A33" w:rsidRPr="00684A33" w:rsidRDefault="00684A33" w:rsidP="00684A33">
            <w:pPr>
              <w:spacing w:line="240" w:lineRule="auto"/>
              <w:jc w:val="left"/>
              <w:rPr>
                <w:rFonts w:cs="Frankruhel" w:hint="cs"/>
                <w:sz w:val="24"/>
                <w:rtl/>
              </w:rPr>
            </w:pPr>
            <w:r>
              <w:rPr>
                <w:sz w:val="24"/>
                <w:rtl/>
              </w:rPr>
              <w:t>ממונה תעסוקה</w:t>
            </w:r>
          </w:p>
        </w:tc>
        <w:tc>
          <w:tcPr>
            <w:tcW w:w="567" w:type="dxa"/>
          </w:tcPr>
          <w:p w:rsidR="00684A33" w:rsidRPr="00684A33" w:rsidRDefault="00684A33" w:rsidP="00684A33">
            <w:pPr>
              <w:spacing w:line="240" w:lineRule="auto"/>
              <w:jc w:val="left"/>
              <w:rPr>
                <w:rStyle w:val="Hyperlink"/>
                <w:rFonts w:hint="cs"/>
                <w:rtl/>
              </w:rPr>
            </w:pPr>
            <w:hyperlink w:anchor="Seif107" w:tooltip="ממונה תעסוקה"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9ב </w:t>
            </w:r>
          </w:p>
        </w:tc>
        <w:tc>
          <w:tcPr>
            <w:tcW w:w="5669" w:type="dxa"/>
          </w:tcPr>
          <w:p w:rsidR="00684A33" w:rsidRPr="00684A33" w:rsidRDefault="00684A33" w:rsidP="00684A33">
            <w:pPr>
              <w:spacing w:line="240" w:lineRule="auto"/>
              <w:jc w:val="left"/>
              <w:rPr>
                <w:rFonts w:cs="Frankruhel" w:hint="cs"/>
                <w:sz w:val="24"/>
                <w:rtl/>
              </w:rPr>
            </w:pPr>
            <w:r>
              <w:rPr>
                <w:sz w:val="24"/>
                <w:rtl/>
              </w:rPr>
              <w:t>ייצוג הולם לעובדים עם מוגבלות משמעותית בגוף ציבורי שהוא מעסיק ציבורי גדול</w:t>
            </w:r>
          </w:p>
        </w:tc>
        <w:tc>
          <w:tcPr>
            <w:tcW w:w="567" w:type="dxa"/>
          </w:tcPr>
          <w:p w:rsidR="00684A33" w:rsidRPr="00684A33" w:rsidRDefault="00684A33" w:rsidP="00684A33">
            <w:pPr>
              <w:spacing w:line="240" w:lineRule="auto"/>
              <w:jc w:val="left"/>
              <w:rPr>
                <w:rStyle w:val="Hyperlink"/>
                <w:rFonts w:hint="cs"/>
                <w:rtl/>
              </w:rPr>
            </w:pPr>
            <w:hyperlink w:anchor="Seif108" w:tooltip="ייצוג הולם לעובדים עם מוגבלות משמעותית בגוף ציבורי שהוא מעסיק ציבורי גדול"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9ג </w:t>
            </w:r>
          </w:p>
        </w:tc>
        <w:tc>
          <w:tcPr>
            <w:tcW w:w="5669" w:type="dxa"/>
          </w:tcPr>
          <w:p w:rsidR="00684A33" w:rsidRPr="00684A33" w:rsidRDefault="00684A33" w:rsidP="00684A33">
            <w:pPr>
              <w:spacing w:line="240" w:lineRule="auto"/>
              <w:jc w:val="left"/>
              <w:rPr>
                <w:rFonts w:cs="Frankruhel" w:hint="cs"/>
                <w:sz w:val="24"/>
                <w:rtl/>
              </w:rPr>
            </w:pPr>
            <w:r>
              <w:rPr>
                <w:sz w:val="24"/>
                <w:rtl/>
              </w:rPr>
              <w:t>תכנית שנתית לקידום העסקת עובדים עם מוגבלות משמעותית</w:t>
            </w:r>
          </w:p>
        </w:tc>
        <w:tc>
          <w:tcPr>
            <w:tcW w:w="567" w:type="dxa"/>
          </w:tcPr>
          <w:p w:rsidR="00684A33" w:rsidRPr="00684A33" w:rsidRDefault="00684A33" w:rsidP="00684A33">
            <w:pPr>
              <w:spacing w:line="240" w:lineRule="auto"/>
              <w:jc w:val="left"/>
              <w:rPr>
                <w:rStyle w:val="Hyperlink"/>
                <w:rFonts w:hint="cs"/>
                <w:rtl/>
              </w:rPr>
            </w:pPr>
            <w:hyperlink w:anchor="Seif109" w:tooltip="תכנית שנתית לקידום העסקת עובדים עם מוגבלות משמעותי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9ד </w:t>
            </w:r>
          </w:p>
        </w:tc>
        <w:tc>
          <w:tcPr>
            <w:tcW w:w="5669" w:type="dxa"/>
          </w:tcPr>
          <w:p w:rsidR="00684A33" w:rsidRPr="00684A33" w:rsidRDefault="00684A33" w:rsidP="00684A33">
            <w:pPr>
              <w:spacing w:line="240" w:lineRule="auto"/>
              <w:jc w:val="left"/>
              <w:rPr>
                <w:rFonts w:cs="Frankruhel" w:hint="cs"/>
                <w:sz w:val="24"/>
                <w:rtl/>
              </w:rPr>
            </w:pPr>
            <w:r>
              <w:rPr>
                <w:sz w:val="24"/>
                <w:rtl/>
              </w:rPr>
              <w:t>עיבוד מידע בדבר עמידה ביעד הייצוג</w:t>
            </w:r>
          </w:p>
        </w:tc>
        <w:tc>
          <w:tcPr>
            <w:tcW w:w="567" w:type="dxa"/>
          </w:tcPr>
          <w:p w:rsidR="00684A33" w:rsidRPr="00684A33" w:rsidRDefault="00684A33" w:rsidP="00684A33">
            <w:pPr>
              <w:spacing w:line="240" w:lineRule="auto"/>
              <w:jc w:val="left"/>
              <w:rPr>
                <w:rStyle w:val="Hyperlink"/>
                <w:rFonts w:hint="cs"/>
                <w:rtl/>
              </w:rPr>
            </w:pPr>
            <w:hyperlink w:anchor="Seif110" w:tooltip="עיבוד מידע בדבר עמידה ביעד הייצוג"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9ה </w:t>
            </w:r>
          </w:p>
        </w:tc>
        <w:tc>
          <w:tcPr>
            <w:tcW w:w="5669" w:type="dxa"/>
          </w:tcPr>
          <w:p w:rsidR="00684A33" w:rsidRPr="00684A33" w:rsidRDefault="00684A33" w:rsidP="00684A33">
            <w:pPr>
              <w:spacing w:line="240" w:lineRule="auto"/>
              <w:jc w:val="left"/>
              <w:rPr>
                <w:rFonts w:cs="Frankruhel" w:hint="cs"/>
                <w:sz w:val="24"/>
                <w:rtl/>
              </w:rPr>
            </w:pPr>
            <w:r>
              <w:rPr>
                <w:sz w:val="24"/>
                <w:rtl/>
              </w:rPr>
              <w:t>תחולה לעניין מעסיקים ציבוריים גדולים מסוימים</w:t>
            </w:r>
          </w:p>
        </w:tc>
        <w:tc>
          <w:tcPr>
            <w:tcW w:w="567" w:type="dxa"/>
          </w:tcPr>
          <w:p w:rsidR="00684A33" w:rsidRPr="00684A33" w:rsidRDefault="00684A33" w:rsidP="00684A33">
            <w:pPr>
              <w:spacing w:line="240" w:lineRule="auto"/>
              <w:jc w:val="left"/>
              <w:rPr>
                <w:rStyle w:val="Hyperlink"/>
                <w:rFonts w:hint="cs"/>
                <w:rtl/>
              </w:rPr>
            </w:pPr>
            <w:hyperlink w:anchor="Seif111" w:tooltip="תחולה לעניין מעסיקים ציבוריים גדולים מסוימים"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9ו </w:t>
            </w:r>
          </w:p>
        </w:tc>
        <w:tc>
          <w:tcPr>
            <w:tcW w:w="5669" w:type="dxa"/>
          </w:tcPr>
          <w:p w:rsidR="00684A33" w:rsidRPr="00684A33" w:rsidRDefault="00684A33" w:rsidP="00684A33">
            <w:pPr>
              <w:spacing w:line="240" w:lineRule="auto"/>
              <w:jc w:val="left"/>
              <w:rPr>
                <w:rFonts w:cs="Frankruhel" w:hint="cs"/>
                <w:sz w:val="24"/>
                <w:rtl/>
              </w:rPr>
            </w:pPr>
            <w:r>
              <w:rPr>
                <w:sz w:val="24"/>
                <w:rtl/>
              </w:rPr>
              <w:t>צווים לעניין מעסיק ציבורי גדול</w:t>
            </w:r>
          </w:p>
        </w:tc>
        <w:tc>
          <w:tcPr>
            <w:tcW w:w="567" w:type="dxa"/>
          </w:tcPr>
          <w:p w:rsidR="00684A33" w:rsidRPr="00684A33" w:rsidRDefault="00684A33" w:rsidP="00684A33">
            <w:pPr>
              <w:spacing w:line="240" w:lineRule="auto"/>
              <w:jc w:val="left"/>
              <w:rPr>
                <w:rStyle w:val="Hyperlink"/>
                <w:rFonts w:hint="cs"/>
                <w:rtl/>
              </w:rPr>
            </w:pPr>
            <w:hyperlink w:anchor="Seif112" w:tooltip="צווים לעניין מעסיק ציבורי גדול"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9ז </w:t>
            </w:r>
          </w:p>
        </w:tc>
        <w:tc>
          <w:tcPr>
            <w:tcW w:w="5669" w:type="dxa"/>
          </w:tcPr>
          <w:p w:rsidR="00684A33" w:rsidRPr="00684A33" w:rsidRDefault="00684A33" w:rsidP="00684A33">
            <w:pPr>
              <w:spacing w:line="240" w:lineRule="auto"/>
              <w:jc w:val="left"/>
              <w:rPr>
                <w:rFonts w:cs="Frankruhel" w:hint="cs"/>
                <w:sz w:val="24"/>
                <w:rtl/>
              </w:rPr>
            </w:pPr>
            <w:r>
              <w:rPr>
                <w:sz w:val="24"/>
                <w:rtl/>
              </w:rPr>
              <w:t>חובת סודיות</w:t>
            </w:r>
          </w:p>
        </w:tc>
        <w:tc>
          <w:tcPr>
            <w:tcW w:w="567" w:type="dxa"/>
          </w:tcPr>
          <w:p w:rsidR="00684A33" w:rsidRPr="00684A33" w:rsidRDefault="00684A33" w:rsidP="00684A33">
            <w:pPr>
              <w:spacing w:line="240" w:lineRule="auto"/>
              <w:jc w:val="left"/>
              <w:rPr>
                <w:rStyle w:val="Hyperlink"/>
                <w:rFonts w:hint="cs"/>
                <w:rtl/>
              </w:rPr>
            </w:pPr>
            <w:hyperlink w:anchor="Seif113" w:tooltip="חובת סודי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10 </w:t>
            </w:r>
          </w:p>
        </w:tc>
        <w:tc>
          <w:tcPr>
            <w:tcW w:w="5669" w:type="dxa"/>
          </w:tcPr>
          <w:p w:rsidR="00684A33" w:rsidRPr="00684A33" w:rsidRDefault="00684A33" w:rsidP="00684A33">
            <w:pPr>
              <w:spacing w:line="240" w:lineRule="auto"/>
              <w:jc w:val="left"/>
              <w:rPr>
                <w:rFonts w:cs="Frankruhel" w:hint="cs"/>
                <w:sz w:val="24"/>
                <w:rtl/>
              </w:rPr>
            </w:pPr>
            <w:r>
              <w:rPr>
                <w:sz w:val="24"/>
                <w:rtl/>
              </w:rPr>
              <w:t>הגנה על מתלונן</w:t>
            </w:r>
          </w:p>
        </w:tc>
        <w:tc>
          <w:tcPr>
            <w:tcW w:w="567" w:type="dxa"/>
          </w:tcPr>
          <w:p w:rsidR="00684A33" w:rsidRPr="00684A33" w:rsidRDefault="00684A33" w:rsidP="00684A33">
            <w:pPr>
              <w:spacing w:line="240" w:lineRule="auto"/>
              <w:jc w:val="left"/>
              <w:rPr>
                <w:rStyle w:val="Hyperlink"/>
                <w:rFonts w:hint="cs"/>
                <w:rtl/>
              </w:rPr>
            </w:pPr>
            <w:hyperlink w:anchor="Seif10" w:tooltip="הגנה על מתלונן"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11 </w:t>
            </w:r>
          </w:p>
        </w:tc>
        <w:tc>
          <w:tcPr>
            <w:tcW w:w="5669" w:type="dxa"/>
          </w:tcPr>
          <w:p w:rsidR="00684A33" w:rsidRPr="00684A33" w:rsidRDefault="00684A33" w:rsidP="00684A33">
            <w:pPr>
              <w:spacing w:line="240" w:lineRule="auto"/>
              <w:jc w:val="left"/>
              <w:rPr>
                <w:rFonts w:cs="Frankruhel" w:hint="cs"/>
                <w:sz w:val="24"/>
                <w:rtl/>
              </w:rPr>
            </w:pPr>
            <w:r>
              <w:rPr>
                <w:sz w:val="24"/>
                <w:rtl/>
              </w:rPr>
              <w:t>מודעות בדבר הצעת עבודה</w:t>
            </w:r>
          </w:p>
        </w:tc>
        <w:tc>
          <w:tcPr>
            <w:tcW w:w="567" w:type="dxa"/>
          </w:tcPr>
          <w:p w:rsidR="00684A33" w:rsidRPr="00684A33" w:rsidRDefault="00684A33" w:rsidP="00684A33">
            <w:pPr>
              <w:spacing w:line="240" w:lineRule="auto"/>
              <w:jc w:val="left"/>
              <w:rPr>
                <w:rStyle w:val="Hyperlink"/>
                <w:rFonts w:hint="cs"/>
                <w:rtl/>
              </w:rPr>
            </w:pPr>
            <w:hyperlink w:anchor="Seif11" w:tooltip="מודעות בדבר הצעת עבודה"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12 </w:t>
            </w:r>
          </w:p>
        </w:tc>
        <w:tc>
          <w:tcPr>
            <w:tcW w:w="5669" w:type="dxa"/>
          </w:tcPr>
          <w:p w:rsidR="00684A33" w:rsidRPr="00684A33" w:rsidRDefault="00684A33" w:rsidP="00684A33">
            <w:pPr>
              <w:spacing w:line="240" w:lineRule="auto"/>
              <w:jc w:val="left"/>
              <w:rPr>
                <w:rFonts w:cs="Frankruhel" w:hint="cs"/>
                <w:sz w:val="24"/>
                <w:rtl/>
              </w:rPr>
            </w:pPr>
            <w:r>
              <w:rPr>
                <w:sz w:val="24"/>
                <w:rtl/>
              </w:rPr>
              <w:t>זכות תביעה</w:t>
            </w:r>
          </w:p>
        </w:tc>
        <w:tc>
          <w:tcPr>
            <w:tcW w:w="567" w:type="dxa"/>
          </w:tcPr>
          <w:p w:rsidR="00684A33" w:rsidRPr="00684A33" w:rsidRDefault="00684A33" w:rsidP="00684A33">
            <w:pPr>
              <w:spacing w:line="240" w:lineRule="auto"/>
              <w:jc w:val="left"/>
              <w:rPr>
                <w:rStyle w:val="Hyperlink"/>
                <w:rFonts w:hint="cs"/>
                <w:rtl/>
              </w:rPr>
            </w:pPr>
            <w:hyperlink w:anchor="Seif12" w:tooltip="זכות תביעה"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13 </w:t>
            </w:r>
          </w:p>
        </w:tc>
        <w:tc>
          <w:tcPr>
            <w:tcW w:w="5669" w:type="dxa"/>
          </w:tcPr>
          <w:p w:rsidR="00684A33" w:rsidRPr="00684A33" w:rsidRDefault="00684A33" w:rsidP="00684A33">
            <w:pPr>
              <w:spacing w:line="240" w:lineRule="auto"/>
              <w:jc w:val="left"/>
              <w:rPr>
                <w:rFonts w:cs="Frankruhel" w:hint="cs"/>
                <w:sz w:val="24"/>
                <w:rtl/>
              </w:rPr>
            </w:pPr>
            <w:r>
              <w:rPr>
                <w:sz w:val="24"/>
                <w:rtl/>
              </w:rPr>
              <w:t>החלת הוראות חוק שוויון ההזדמנויות בעבודה</w:t>
            </w:r>
          </w:p>
        </w:tc>
        <w:tc>
          <w:tcPr>
            <w:tcW w:w="567" w:type="dxa"/>
          </w:tcPr>
          <w:p w:rsidR="00684A33" w:rsidRPr="00684A33" w:rsidRDefault="00684A33" w:rsidP="00684A33">
            <w:pPr>
              <w:spacing w:line="240" w:lineRule="auto"/>
              <w:jc w:val="left"/>
              <w:rPr>
                <w:rStyle w:val="Hyperlink"/>
                <w:rFonts w:hint="cs"/>
                <w:rtl/>
              </w:rPr>
            </w:pPr>
            <w:hyperlink w:anchor="Seif13" w:tooltip="החלת הוראות חוק שוויון ההזדמנויות בעבודה"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14 </w:t>
            </w:r>
          </w:p>
        </w:tc>
        <w:tc>
          <w:tcPr>
            <w:tcW w:w="5669" w:type="dxa"/>
          </w:tcPr>
          <w:p w:rsidR="00684A33" w:rsidRPr="00684A33" w:rsidRDefault="00684A33" w:rsidP="00684A33">
            <w:pPr>
              <w:spacing w:line="240" w:lineRule="auto"/>
              <w:jc w:val="left"/>
              <w:rPr>
                <w:rFonts w:cs="Frankruhel" w:hint="cs"/>
                <w:sz w:val="24"/>
                <w:rtl/>
              </w:rPr>
            </w:pPr>
            <w:r>
              <w:rPr>
                <w:sz w:val="24"/>
                <w:rtl/>
              </w:rPr>
              <w:t>סמכות שיפוט ותרופות</w:t>
            </w:r>
          </w:p>
        </w:tc>
        <w:tc>
          <w:tcPr>
            <w:tcW w:w="567" w:type="dxa"/>
          </w:tcPr>
          <w:p w:rsidR="00684A33" w:rsidRPr="00684A33" w:rsidRDefault="00684A33" w:rsidP="00684A33">
            <w:pPr>
              <w:spacing w:line="240" w:lineRule="auto"/>
              <w:jc w:val="left"/>
              <w:rPr>
                <w:rStyle w:val="Hyperlink"/>
                <w:rFonts w:hint="cs"/>
                <w:rtl/>
              </w:rPr>
            </w:pPr>
            <w:hyperlink w:anchor="Seif14" w:tooltip="סמכות שיפוט ותרופ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15 </w:t>
            </w:r>
          </w:p>
        </w:tc>
        <w:tc>
          <w:tcPr>
            <w:tcW w:w="5669" w:type="dxa"/>
          </w:tcPr>
          <w:p w:rsidR="00684A33" w:rsidRPr="00684A33" w:rsidRDefault="00684A33" w:rsidP="00684A33">
            <w:pPr>
              <w:spacing w:line="240" w:lineRule="auto"/>
              <w:jc w:val="left"/>
              <w:rPr>
                <w:rFonts w:cs="Frankruhel" w:hint="cs"/>
                <w:sz w:val="24"/>
                <w:rtl/>
              </w:rPr>
            </w:pPr>
            <w:r>
              <w:rPr>
                <w:sz w:val="24"/>
                <w:rtl/>
              </w:rPr>
              <w:t>עונשין</w:t>
            </w:r>
          </w:p>
        </w:tc>
        <w:tc>
          <w:tcPr>
            <w:tcW w:w="567" w:type="dxa"/>
          </w:tcPr>
          <w:p w:rsidR="00684A33" w:rsidRPr="00684A33" w:rsidRDefault="00684A33" w:rsidP="00684A33">
            <w:pPr>
              <w:spacing w:line="240" w:lineRule="auto"/>
              <w:jc w:val="left"/>
              <w:rPr>
                <w:rStyle w:val="Hyperlink"/>
                <w:rFonts w:hint="cs"/>
                <w:rtl/>
              </w:rPr>
            </w:pPr>
            <w:hyperlink w:anchor="Seif15" w:tooltip="עונשין"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15א </w:t>
            </w:r>
          </w:p>
        </w:tc>
        <w:tc>
          <w:tcPr>
            <w:tcW w:w="5669" w:type="dxa"/>
          </w:tcPr>
          <w:p w:rsidR="00684A33" w:rsidRPr="00684A33" w:rsidRDefault="00684A33" w:rsidP="00684A33">
            <w:pPr>
              <w:spacing w:line="240" w:lineRule="auto"/>
              <w:jc w:val="left"/>
              <w:rPr>
                <w:rFonts w:cs="Frankruhel" w:hint="cs"/>
                <w:sz w:val="24"/>
                <w:rtl/>
              </w:rPr>
            </w:pPr>
            <w:r>
              <w:rPr>
                <w:sz w:val="24"/>
                <w:rtl/>
              </w:rPr>
              <w:t>אחריות עובד אחראי במעסיק ציבורי גדול</w:t>
            </w:r>
          </w:p>
        </w:tc>
        <w:tc>
          <w:tcPr>
            <w:tcW w:w="567" w:type="dxa"/>
          </w:tcPr>
          <w:p w:rsidR="00684A33" w:rsidRPr="00684A33" w:rsidRDefault="00684A33" w:rsidP="00684A33">
            <w:pPr>
              <w:spacing w:line="240" w:lineRule="auto"/>
              <w:jc w:val="left"/>
              <w:rPr>
                <w:rStyle w:val="Hyperlink"/>
                <w:rFonts w:hint="cs"/>
                <w:rtl/>
              </w:rPr>
            </w:pPr>
            <w:hyperlink w:anchor="Seif114" w:tooltip="אחריות עובד אחראי במעסיק ציבורי גדול"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15ב </w:t>
            </w:r>
          </w:p>
        </w:tc>
        <w:tc>
          <w:tcPr>
            <w:tcW w:w="5669" w:type="dxa"/>
          </w:tcPr>
          <w:p w:rsidR="00684A33" w:rsidRPr="00684A33" w:rsidRDefault="00684A33" w:rsidP="00684A33">
            <w:pPr>
              <w:spacing w:line="240" w:lineRule="auto"/>
              <w:jc w:val="left"/>
              <w:rPr>
                <w:rFonts w:cs="Frankruhel" w:hint="cs"/>
                <w:sz w:val="24"/>
                <w:rtl/>
              </w:rPr>
            </w:pPr>
            <w:r>
              <w:rPr>
                <w:sz w:val="24"/>
                <w:rtl/>
              </w:rPr>
              <w:t>צו מסירת מידע וצו ייצוג הולם</w:t>
            </w:r>
          </w:p>
        </w:tc>
        <w:tc>
          <w:tcPr>
            <w:tcW w:w="567" w:type="dxa"/>
          </w:tcPr>
          <w:p w:rsidR="00684A33" w:rsidRPr="00684A33" w:rsidRDefault="00684A33" w:rsidP="00684A33">
            <w:pPr>
              <w:spacing w:line="240" w:lineRule="auto"/>
              <w:jc w:val="left"/>
              <w:rPr>
                <w:rStyle w:val="Hyperlink"/>
                <w:rFonts w:hint="cs"/>
                <w:rtl/>
              </w:rPr>
            </w:pPr>
            <w:hyperlink w:anchor="Seif115" w:tooltip="צו מסירת מידע וצו ייצוג הולם"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16 </w:t>
            </w:r>
          </w:p>
        </w:tc>
        <w:tc>
          <w:tcPr>
            <w:tcW w:w="5669" w:type="dxa"/>
          </w:tcPr>
          <w:p w:rsidR="00684A33" w:rsidRPr="00684A33" w:rsidRDefault="00684A33" w:rsidP="00684A33">
            <w:pPr>
              <w:spacing w:line="240" w:lineRule="auto"/>
              <w:jc w:val="left"/>
              <w:rPr>
                <w:rFonts w:cs="Frankruhel" w:hint="cs"/>
                <w:sz w:val="24"/>
                <w:rtl/>
              </w:rPr>
            </w:pPr>
            <w:r>
              <w:rPr>
                <w:sz w:val="24"/>
                <w:rtl/>
              </w:rPr>
              <w:t>תכניות</w:t>
            </w:r>
          </w:p>
        </w:tc>
        <w:tc>
          <w:tcPr>
            <w:tcW w:w="567" w:type="dxa"/>
          </w:tcPr>
          <w:p w:rsidR="00684A33" w:rsidRPr="00684A33" w:rsidRDefault="00684A33" w:rsidP="00684A33">
            <w:pPr>
              <w:spacing w:line="240" w:lineRule="auto"/>
              <w:jc w:val="left"/>
              <w:rPr>
                <w:rStyle w:val="Hyperlink"/>
                <w:rFonts w:hint="cs"/>
                <w:rtl/>
              </w:rPr>
            </w:pPr>
            <w:hyperlink w:anchor="Seif16" w:tooltip="תכני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17 </w:t>
            </w:r>
          </w:p>
        </w:tc>
        <w:tc>
          <w:tcPr>
            <w:tcW w:w="5669" w:type="dxa"/>
          </w:tcPr>
          <w:p w:rsidR="00684A33" w:rsidRPr="00684A33" w:rsidRDefault="00684A33" w:rsidP="00684A33">
            <w:pPr>
              <w:spacing w:line="240" w:lineRule="auto"/>
              <w:jc w:val="left"/>
              <w:rPr>
                <w:rFonts w:cs="Frankruhel" w:hint="cs"/>
                <w:sz w:val="24"/>
                <w:rtl/>
              </w:rPr>
            </w:pPr>
            <w:r>
              <w:rPr>
                <w:sz w:val="24"/>
                <w:rtl/>
              </w:rPr>
              <w:t>ביצוע ותקנות</w:t>
            </w:r>
          </w:p>
        </w:tc>
        <w:tc>
          <w:tcPr>
            <w:tcW w:w="567" w:type="dxa"/>
          </w:tcPr>
          <w:p w:rsidR="00684A33" w:rsidRPr="00684A33" w:rsidRDefault="00684A33" w:rsidP="00684A33">
            <w:pPr>
              <w:spacing w:line="240" w:lineRule="auto"/>
              <w:jc w:val="left"/>
              <w:rPr>
                <w:rStyle w:val="Hyperlink"/>
                <w:rFonts w:hint="cs"/>
                <w:rtl/>
              </w:rPr>
            </w:pPr>
            <w:hyperlink w:anchor="Seif17" w:tooltip="ביצוע ותקנ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p>
        </w:tc>
        <w:tc>
          <w:tcPr>
            <w:tcW w:w="5669" w:type="dxa"/>
          </w:tcPr>
          <w:p w:rsidR="00684A33" w:rsidRPr="00684A33" w:rsidRDefault="00684A33" w:rsidP="00684A33">
            <w:pPr>
              <w:spacing w:line="240" w:lineRule="auto"/>
              <w:jc w:val="left"/>
              <w:rPr>
                <w:rFonts w:cs="Frankruhel" w:hint="cs"/>
                <w:sz w:val="24"/>
                <w:rtl/>
              </w:rPr>
            </w:pPr>
            <w:r>
              <w:rPr>
                <w:sz w:val="24"/>
                <w:rtl/>
              </w:rPr>
              <w:t>פרק ה': שירותי תחבורה ציבורית</w:t>
            </w:r>
          </w:p>
        </w:tc>
        <w:tc>
          <w:tcPr>
            <w:tcW w:w="567" w:type="dxa"/>
          </w:tcPr>
          <w:p w:rsidR="00684A33" w:rsidRPr="00684A33" w:rsidRDefault="00684A33" w:rsidP="00684A33">
            <w:pPr>
              <w:spacing w:line="240" w:lineRule="auto"/>
              <w:jc w:val="left"/>
              <w:rPr>
                <w:rStyle w:val="Hyperlink"/>
                <w:rFonts w:hint="cs"/>
                <w:rtl/>
              </w:rPr>
            </w:pPr>
            <w:hyperlink w:anchor="med4" w:tooltip="פרק ה: שירותי תחבורה ציבורי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 </w:t>
            </w:r>
          </w:p>
        </w:tc>
        <w:tc>
          <w:tcPr>
            <w:tcW w:w="5669" w:type="dxa"/>
          </w:tcPr>
          <w:p w:rsidR="00684A33" w:rsidRPr="00684A33" w:rsidRDefault="00684A33" w:rsidP="00684A33">
            <w:pPr>
              <w:spacing w:line="240" w:lineRule="auto"/>
              <w:jc w:val="left"/>
              <w:rPr>
                <w:rFonts w:cs="Frankruhel" w:hint="cs"/>
                <w:sz w:val="24"/>
                <w:rtl/>
              </w:rPr>
            </w:pPr>
            <w:r>
              <w:rPr>
                <w:sz w:val="24"/>
                <w:rtl/>
              </w:rPr>
              <w:t>שירותי תחבורה ציבורית</w:t>
            </w:r>
          </w:p>
        </w:tc>
        <w:tc>
          <w:tcPr>
            <w:tcW w:w="567" w:type="dxa"/>
          </w:tcPr>
          <w:p w:rsidR="00684A33" w:rsidRPr="00684A33" w:rsidRDefault="00684A33" w:rsidP="00684A33">
            <w:pPr>
              <w:spacing w:line="240" w:lineRule="auto"/>
              <w:jc w:val="left"/>
              <w:rPr>
                <w:rStyle w:val="Hyperlink"/>
                <w:rFonts w:hint="cs"/>
                <w:rtl/>
              </w:rPr>
            </w:pPr>
            <w:hyperlink w:anchor="Seif18" w:tooltip="שירותי תחבורה ציבורי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p>
        </w:tc>
        <w:tc>
          <w:tcPr>
            <w:tcW w:w="5669" w:type="dxa"/>
          </w:tcPr>
          <w:p w:rsidR="00684A33" w:rsidRPr="00684A33" w:rsidRDefault="00684A33" w:rsidP="00684A33">
            <w:pPr>
              <w:spacing w:line="240" w:lineRule="auto"/>
              <w:jc w:val="left"/>
              <w:rPr>
                <w:rFonts w:cs="Frankruhel" w:hint="cs"/>
                <w:sz w:val="24"/>
                <w:rtl/>
              </w:rPr>
            </w:pPr>
            <w:r>
              <w:rPr>
                <w:sz w:val="24"/>
                <w:rtl/>
              </w:rPr>
              <w:t>פרק ה'1: מקום ציבורי ושירות ציבורי</w:t>
            </w:r>
          </w:p>
        </w:tc>
        <w:tc>
          <w:tcPr>
            <w:tcW w:w="567" w:type="dxa"/>
          </w:tcPr>
          <w:p w:rsidR="00684A33" w:rsidRPr="00684A33" w:rsidRDefault="00684A33" w:rsidP="00684A33">
            <w:pPr>
              <w:spacing w:line="240" w:lineRule="auto"/>
              <w:jc w:val="left"/>
              <w:rPr>
                <w:rStyle w:val="Hyperlink"/>
                <w:rFonts w:hint="cs"/>
                <w:rtl/>
              </w:rPr>
            </w:pPr>
            <w:hyperlink w:anchor="med5" w:tooltip="פרק ה1: מקום ציבורי ושירות ציבורי"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p>
        </w:tc>
        <w:tc>
          <w:tcPr>
            <w:tcW w:w="5669" w:type="dxa"/>
          </w:tcPr>
          <w:p w:rsidR="00684A33" w:rsidRPr="00684A33" w:rsidRDefault="00684A33" w:rsidP="00684A33">
            <w:pPr>
              <w:spacing w:line="240" w:lineRule="auto"/>
              <w:jc w:val="left"/>
              <w:rPr>
                <w:rFonts w:cs="Frankruhel" w:hint="cs"/>
                <w:sz w:val="24"/>
                <w:rtl/>
              </w:rPr>
            </w:pPr>
            <w:r>
              <w:rPr>
                <w:sz w:val="24"/>
                <w:rtl/>
              </w:rPr>
              <w:t>סימן א': עקרונות יסוד והגדרות</w:t>
            </w:r>
          </w:p>
        </w:tc>
        <w:tc>
          <w:tcPr>
            <w:tcW w:w="567" w:type="dxa"/>
          </w:tcPr>
          <w:p w:rsidR="00684A33" w:rsidRPr="00684A33" w:rsidRDefault="00684A33" w:rsidP="00684A33">
            <w:pPr>
              <w:spacing w:line="240" w:lineRule="auto"/>
              <w:jc w:val="left"/>
              <w:rPr>
                <w:rStyle w:val="Hyperlink"/>
                <w:rFonts w:hint="cs"/>
                <w:rtl/>
              </w:rPr>
            </w:pPr>
            <w:hyperlink w:anchor="hed20" w:tooltip="סימן א: עקרונות יסוד והגדר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19א </w:t>
            </w:r>
          </w:p>
        </w:tc>
        <w:tc>
          <w:tcPr>
            <w:tcW w:w="5669" w:type="dxa"/>
          </w:tcPr>
          <w:p w:rsidR="00684A33" w:rsidRPr="00684A33" w:rsidRDefault="00684A33" w:rsidP="00684A33">
            <w:pPr>
              <w:spacing w:line="240" w:lineRule="auto"/>
              <w:jc w:val="left"/>
              <w:rPr>
                <w:rFonts w:cs="Frankruhel" w:hint="cs"/>
                <w:sz w:val="24"/>
                <w:rtl/>
              </w:rPr>
            </w:pPr>
            <w:r>
              <w:rPr>
                <w:sz w:val="24"/>
                <w:rtl/>
              </w:rPr>
              <w:t>הגדרות</w:t>
            </w:r>
          </w:p>
        </w:tc>
        <w:tc>
          <w:tcPr>
            <w:tcW w:w="567" w:type="dxa"/>
          </w:tcPr>
          <w:p w:rsidR="00684A33" w:rsidRPr="00684A33" w:rsidRDefault="00684A33" w:rsidP="00684A33">
            <w:pPr>
              <w:spacing w:line="240" w:lineRule="auto"/>
              <w:jc w:val="left"/>
              <w:rPr>
                <w:rStyle w:val="Hyperlink"/>
                <w:rFonts w:hint="cs"/>
                <w:rtl/>
              </w:rPr>
            </w:pPr>
            <w:hyperlink w:anchor="Seif29" w:tooltip="הגדר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19ב </w:t>
            </w:r>
          </w:p>
        </w:tc>
        <w:tc>
          <w:tcPr>
            <w:tcW w:w="5669" w:type="dxa"/>
          </w:tcPr>
          <w:p w:rsidR="00684A33" w:rsidRPr="00684A33" w:rsidRDefault="00684A33" w:rsidP="00684A33">
            <w:pPr>
              <w:spacing w:line="240" w:lineRule="auto"/>
              <w:jc w:val="left"/>
              <w:rPr>
                <w:rFonts w:cs="Frankruhel" w:hint="cs"/>
                <w:sz w:val="24"/>
                <w:rtl/>
              </w:rPr>
            </w:pPr>
            <w:r>
              <w:rPr>
                <w:sz w:val="24"/>
                <w:rtl/>
              </w:rPr>
              <w:t>הזכות לנגישות   עיקרון יסוד</w:t>
            </w:r>
          </w:p>
        </w:tc>
        <w:tc>
          <w:tcPr>
            <w:tcW w:w="567" w:type="dxa"/>
          </w:tcPr>
          <w:p w:rsidR="00684A33" w:rsidRPr="00684A33" w:rsidRDefault="00684A33" w:rsidP="00684A33">
            <w:pPr>
              <w:spacing w:line="240" w:lineRule="auto"/>
              <w:jc w:val="left"/>
              <w:rPr>
                <w:rStyle w:val="Hyperlink"/>
                <w:rFonts w:hint="cs"/>
                <w:rtl/>
              </w:rPr>
            </w:pPr>
            <w:hyperlink w:anchor="Seif30" w:tooltip="הזכות לנגישות   עיקרון יסוד"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19ג </w:t>
            </w:r>
          </w:p>
        </w:tc>
        <w:tc>
          <w:tcPr>
            <w:tcW w:w="5669" w:type="dxa"/>
          </w:tcPr>
          <w:p w:rsidR="00684A33" w:rsidRPr="00684A33" w:rsidRDefault="00684A33" w:rsidP="00684A33">
            <w:pPr>
              <w:spacing w:line="240" w:lineRule="auto"/>
              <w:jc w:val="left"/>
              <w:rPr>
                <w:rFonts w:cs="Frankruhel" w:hint="cs"/>
                <w:sz w:val="24"/>
                <w:rtl/>
              </w:rPr>
            </w:pPr>
            <w:r>
              <w:rPr>
                <w:sz w:val="24"/>
                <w:rtl/>
              </w:rPr>
              <w:t>איסור הפליה</w:t>
            </w:r>
          </w:p>
        </w:tc>
        <w:tc>
          <w:tcPr>
            <w:tcW w:w="567" w:type="dxa"/>
          </w:tcPr>
          <w:p w:rsidR="00684A33" w:rsidRPr="00684A33" w:rsidRDefault="00684A33" w:rsidP="00684A33">
            <w:pPr>
              <w:spacing w:line="240" w:lineRule="auto"/>
              <w:jc w:val="left"/>
              <w:rPr>
                <w:rStyle w:val="Hyperlink"/>
                <w:rFonts w:hint="cs"/>
                <w:rtl/>
              </w:rPr>
            </w:pPr>
            <w:hyperlink w:anchor="Seif31" w:tooltip="איסור הפליה"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19ד </w:t>
            </w:r>
          </w:p>
        </w:tc>
        <w:tc>
          <w:tcPr>
            <w:tcW w:w="5669" w:type="dxa"/>
          </w:tcPr>
          <w:p w:rsidR="00684A33" w:rsidRPr="00684A33" w:rsidRDefault="00684A33" w:rsidP="00684A33">
            <w:pPr>
              <w:spacing w:line="240" w:lineRule="auto"/>
              <w:jc w:val="left"/>
              <w:rPr>
                <w:rFonts w:cs="Frankruhel" w:hint="cs"/>
                <w:sz w:val="24"/>
                <w:rtl/>
              </w:rPr>
            </w:pPr>
            <w:r>
              <w:rPr>
                <w:sz w:val="24"/>
                <w:rtl/>
              </w:rPr>
              <w:t>מקום, שירות ומוצר שלא למטרת רווח</w:t>
            </w:r>
          </w:p>
        </w:tc>
        <w:tc>
          <w:tcPr>
            <w:tcW w:w="567" w:type="dxa"/>
          </w:tcPr>
          <w:p w:rsidR="00684A33" w:rsidRPr="00684A33" w:rsidRDefault="00684A33" w:rsidP="00684A33">
            <w:pPr>
              <w:spacing w:line="240" w:lineRule="auto"/>
              <w:jc w:val="left"/>
              <w:rPr>
                <w:rStyle w:val="Hyperlink"/>
                <w:rFonts w:hint="cs"/>
                <w:rtl/>
              </w:rPr>
            </w:pPr>
            <w:hyperlink w:anchor="Seif32" w:tooltip="מקום, שירות ומוצר שלא למטרת רווח"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p>
        </w:tc>
        <w:tc>
          <w:tcPr>
            <w:tcW w:w="5669" w:type="dxa"/>
          </w:tcPr>
          <w:p w:rsidR="00684A33" w:rsidRPr="00684A33" w:rsidRDefault="00684A33" w:rsidP="00684A33">
            <w:pPr>
              <w:spacing w:line="240" w:lineRule="auto"/>
              <w:jc w:val="left"/>
              <w:rPr>
                <w:rFonts w:cs="Frankruhel" w:hint="cs"/>
                <w:sz w:val="24"/>
                <w:rtl/>
              </w:rPr>
            </w:pPr>
            <w:r>
              <w:rPr>
                <w:sz w:val="24"/>
                <w:rtl/>
              </w:rPr>
              <w:t>סימן ב': איסור הפליה בשירות ציבורי, במקום ציבורי ובמוצרים</w:t>
            </w:r>
          </w:p>
        </w:tc>
        <w:tc>
          <w:tcPr>
            <w:tcW w:w="567" w:type="dxa"/>
          </w:tcPr>
          <w:p w:rsidR="00684A33" w:rsidRPr="00684A33" w:rsidRDefault="00684A33" w:rsidP="00684A33">
            <w:pPr>
              <w:spacing w:line="240" w:lineRule="auto"/>
              <w:jc w:val="left"/>
              <w:rPr>
                <w:rStyle w:val="Hyperlink"/>
                <w:rFonts w:hint="cs"/>
                <w:rtl/>
              </w:rPr>
            </w:pPr>
            <w:hyperlink w:anchor="hed21" w:tooltip="סימן ב: איסור הפליה בשירות ציבורי, במקום ציבורי ובמוצרים"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19ה </w:t>
            </w:r>
          </w:p>
        </w:tc>
        <w:tc>
          <w:tcPr>
            <w:tcW w:w="5669" w:type="dxa"/>
          </w:tcPr>
          <w:p w:rsidR="00684A33" w:rsidRPr="00684A33" w:rsidRDefault="00684A33" w:rsidP="00684A33">
            <w:pPr>
              <w:spacing w:line="240" w:lineRule="auto"/>
              <w:jc w:val="left"/>
              <w:rPr>
                <w:rFonts w:cs="Frankruhel" w:hint="cs"/>
                <w:sz w:val="24"/>
                <w:rtl/>
              </w:rPr>
            </w:pPr>
            <w:r>
              <w:rPr>
                <w:sz w:val="24"/>
                <w:rtl/>
              </w:rPr>
              <w:t>הגדרות לגבי איסור ההפליה</w:t>
            </w:r>
          </w:p>
        </w:tc>
        <w:tc>
          <w:tcPr>
            <w:tcW w:w="567" w:type="dxa"/>
          </w:tcPr>
          <w:p w:rsidR="00684A33" w:rsidRPr="00684A33" w:rsidRDefault="00684A33" w:rsidP="00684A33">
            <w:pPr>
              <w:spacing w:line="240" w:lineRule="auto"/>
              <w:jc w:val="left"/>
              <w:rPr>
                <w:rStyle w:val="Hyperlink"/>
                <w:rFonts w:hint="cs"/>
                <w:rtl/>
              </w:rPr>
            </w:pPr>
            <w:hyperlink w:anchor="Seif33" w:tooltip="הגדרות לגבי איסור ההפליה"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19ו </w:t>
            </w:r>
          </w:p>
        </w:tc>
        <w:tc>
          <w:tcPr>
            <w:tcW w:w="5669" w:type="dxa"/>
          </w:tcPr>
          <w:p w:rsidR="00684A33" w:rsidRPr="00684A33" w:rsidRDefault="00684A33" w:rsidP="00684A33">
            <w:pPr>
              <w:spacing w:line="240" w:lineRule="auto"/>
              <w:jc w:val="left"/>
              <w:rPr>
                <w:rFonts w:cs="Frankruhel" w:hint="cs"/>
                <w:sz w:val="24"/>
                <w:rtl/>
              </w:rPr>
            </w:pPr>
            <w:r>
              <w:rPr>
                <w:sz w:val="24"/>
                <w:rtl/>
              </w:rPr>
              <w:t>איסור הפליה במקום ציבורי ובשירות ציבורי</w:t>
            </w:r>
          </w:p>
        </w:tc>
        <w:tc>
          <w:tcPr>
            <w:tcW w:w="567" w:type="dxa"/>
          </w:tcPr>
          <w:p w:rsidR="00684A33" w:rsidRPr="00684A33" w:rsidRDefault="00684A33" w:rsidP="00684A33">
            <w:pPr>
              <w:spacing w:line="240" w:lineRule="auto"/>
              <w:jc w:val="left"/>
              <w:rPr>
                <w:rStyle w:val="Hyperlink"/>
                <w:rFonts w:hint="cs"/>
                <w:rtl/>
              </w:rPr>
            </w:pPr>
            <w:hyperlink w:anchor="Seif34" w:tooltip="איסור הפליה במקום ציבורי ובשירות ציבורי"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p>
        </w:tc>
        <w:tc>
          <w:tcPr>
            <w:tcW w:w="5669" w:type="dxa"/>
          </w:tcPr>
          <w:p w:rsidR="00684A33" w:rsidRPr="00684A33" w:rsidRDefault="00684A33" w:rsidP="00684A33">
            <w:pPr>
              <w:spacing w:line="240" w:lineRule="auto"/>
              <w:jc w:val="left"/>
              <w:rPr>
                <w:rFonts w:cs="Frankruhel" w:hint="cs"/>
                <w:sz w:val="24"/>
                <w:rtl/>
              </w:rPr>
            </w:pPr>
            <w:r>
              <w:rPr>
                <w:sz w:val="24"/>
                <w:rtl/>
              </w:rPr>
              <w:t>סימן ג': מקום ציבורי – נגישות</w:t>
            </w:r>
          </w:p>
        </w:tc>
        <w:tc>
          <w:tcPr>
            <w:tcW w:w="567" w:type="dxa"/>
          </w:tcPr>
          <w:p w:rsidR="00684A33" w:rsidRPr="00684A33" w:rsidRDefault="00684A33" w:rsidP="00684A33">
            <w:pPr>
              <w:spacing w:line="240" w:lineRule="auto"/>
              <w:jc w:val="left"/>
              <w:rPr>
                <w:rStyle w:val="Hyperlink"/>
                <w:rFonts w:hint="cs"/>
                <w:rtl/>
              </w:rPr>
            </w:pPr>
            <w:hyperlink w:anchor="hed22" w:tooltip="סימן ג: מקום ציבורי – נגיש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19ז </w:t>
            </w:r>
          </w:p>
        </w:tc>
        <w:tc>
          <w:tcPr>
            <w:tcW w:w="5669" w:type="dxa"/>
          </w:tcPr>
          <w:p w:rsidR="00684A33" w:rsidRPr="00684A33" w:rsidRDefault="00684A33" w:rsidP="00684A33">
            <w:pPr>
              <w:spacing w:line="240" w:lineRule="auto"/>
              <w:jc w:val="left"/>
              <w:rPr>
                <w:rFonts w:cs="Frankruhel" w:hint="cs"/>
                <w:sz w:val="24"/>
                <w:rtl/>
              </w:rPr>
            </w:pPr>
            <w:r>
              <w:rPr>
                <w:sz w:val="24"/>
                <w:rtl/>
              </w:rPr>
              <w:t>מקום ציבורי   מהו</w:t>
            </w:r>
          </w:p>
        </w:tc>
        <w:tc>
          <w:tcPr>
            <w:tcW w:w="567" w:type="dxa"/>
          </w:tcPr>
          <w:p w:rsidR="00684A33" w:rsidRPr="00684A33" w:rsidRDefault="00684A33" w:rsidP="00684A33">
            <w:pPr>
              <w:spacing w:line="240" w:lineRule="auto"/>
              <w:jc w:val="left"/>
              <w:rPr>
                <w:rStyle w:val="Hyperlink"/>
                <w:rFonts w:hint="cs"/>
                <w:rtl/>
              </w:rPr>
            </w:pPr>
            <w:hyperlink w:anchor="Seif35" w:tooltip="מקום ציבורי   מהו"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19ח </w:t>
            </w:r>
          </w:p>
        </w:tc>
        <w:tc>
          <w:tcPr>
            <w:tcW w:w="5669" w:type="dxa"/>
          </w:tcPr>
          <w:p w:rsidR="00684A33" w:rsidRPr="00684A33" w:rsidRDefault="00684A33" w:rsidP="00684A33">
            <w:pPr>
              <w:spacing w:line="240" w:lineRule="auto"/>
              <w:jc w:val="left"/>
              <w:rPr>
                <w:rFonts w:cs="Frankruhel" w:hint="cs"/>
                <w:sz w:val="24"/>
                <w:rtl/>
              </w:rPr>
            </w:pPr>
            <w:r>
              <w:rPr>
                <w:sz w:val="24"/>
                <w:rtl/>
              </w:rPr>
              <w:t>נגישות מקום ציבורי</w:t>
            </w:r>
          </w:p>
        </w:tc>
        <w:tc>
          <w:tcPr>
            <w:tcW w:w="567" w:type="dxa"/>
          </w:tcPr>
          <w:p w:rsidR="00684A33" w:rsidRPr="00684A33" w:rsidRDefault="00684A33" w:rsidP="00684A33">
            <w:pPr>
              <w:spacing w:line="240" w:lineRule="auto"/>
              <w:jc w:val="left"/>
              <w:rPr>
                <w:rStyle w:val="Hyperlink"/>
                <w:rFonts w:hint="cs"/>
                <w:rtl/>
              </w:rPr>
            </w:pPr>
            <w:hyperlink w:anchor="Seif36" w:tooltip="נגישות מקום ציבורי"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19ט </w:t>
            </w:r>
          </w:p>
        </w:tc>
        <w:tc>
          <w:tcPr>
            <w:tcW w:w="5669" w:type="dxa"/>
          </w:tcPr>
          <w:p w:rsidR="00684A33" w:rsidRPr="00684A33" w:rsidRDefault="00684A33" w:rsidP="00684A33">
            <w:pPr>
              <w:spacing w:line="240" w:lineRule="auto"/>
              <w:jc w:val="left"/>
              <w:rPr>
                <w:rFonts w:cs="Frankruhel" w:hint="cs"/>
                <w:sz w:val="24"/>
                <w:rtl/>
              </w:rPr>
            </w:pPr>
            <w:r>
              <w:rPr>
                <w:sz w:val="24"/>
                <w:rtl/>
              </w:rPr>
              <w:t>תקנות נגישות לענין מקום ציבורי</w:t>
            </w:r>
          </w:p>
        </w:tc>
        <w:tc>
          <w:tcPr>
            <w:tcW w:w="567" w:type="dxa"/>
          </w:tcPr>
          <w:p w:rsidR="00684A33" w:rsidRPr="00684A33" w:rsidRDefault="00684A33" w:rsidP="00684A33">
            <w:pPr>
              <w:spacing w:line="240" w:lineRule="auto"/>
              <w:jc w:val="left"/>
              <w:rPr>
                <w:rStyle w:val="Hyperlink"/>
                <w:rFonts w:hint="cs"/>
                <w:rtl/>
              </w:rPr>
            </w:pPr>
            <w:hyperlink w:anchor="Seif37" w:tooltip="תקנות נגישות לענין מקום ציבורי"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p>
        </w:tc>
        <w:tc>
          <w:tcPr>
            <w:tcW w:w="5669" w:type="dxa"/>
          </w:tcPr>
          <w:p w:rsidR="00684A33" w:rsidRPr="00684A33" w:rsidRDefault="00684A33" w:rsidP="00684A33">
            <w:pPr>
              <w:spacing w:line="240" w:lineRule="auto"/>
              <w:jc w:val="left"/>
              <w:rPr>
                <w:rFonts w:cs="Frankruhel" w:hint="cs"/>
                <w:sz w:val="24"/>
                <w:rtl/>
              </w:rPr>
            </w:pPr>
            <w:r>
              <w:rPr>
                <w:sz w:val="24"/>
                <w:rtl/>
              </w:rPr>
              <w:t>סימן ד': שירות ציבורי – נגישות</w:t>
            </w:r>
          </w:p>
        </w:tc>
        <w:tc>
          <w:tcPr>
            <w:tcW w:w="567" w:type="dxa"/>
          </w:tcPr>
          <w:p w:rsidR="00684A33" w:rsidRPr="00684A33" w:rsidRDefault="00684A33" w:rsidP="00684A33">
            <w:pPr>
              <w:spacing w:line="240" w:lineRule="auto"/>
              <w:jc w:val="left"/>
              <w:rPr>
                <w:rStyle w:val="Hyperlink"/>
                <w:rFonts w:hint="cs"/>
                <w:rtl/>
              </w:rPr>
            </w:pPr>
            <w:hyperlink w:anchor="hed23" w:tooltip="סימן ד: שירות ציבורי – נגיש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19י </w:t>
            </w:r>
          </w:p>
        </w:tc>
        <w:tc>
          <w:tcPr>
            <w:tcW w:w="5669" w:type="dxa"/>
          </w:tcPr>
          <w:p w:rsidR="00684A33" w:rsidRPr="00684A33" w:rsidRDefault="00684A33" w:rsidP="00684A33">
            <w:pPr>
              <w:spacing w:line="240" w:lineRule="auto"/>
              <w:jc w:val="left"/>
              <w:rPr>
                <w:rFonts w:cs="Frankruhel" w:hint="cs"/>
                <w:sz w:val="24"/>
                <w:rtl/>
              </w:rPr>
            </w:pPr>
            <w:r>
              <w:rPr>
                <w:sz w:val="24"/>
                <w:rtl/>
              </w:rPr>
              <w:t>שירות ציבורי   מהו</w:t>
            </w:r>
          </w:p>
        </w:tc>
        <w:tc>
          <w:tcPr>
            <w:tcW w:w="567" w:type="dxa"/>
          </w:tcPr>
          <w:p w:rsidR="00684A33" w:rsidRPr="00684A33" w:rsidRDefault="00684A33" w:rsidP="00684A33">
            <w:pPr>
              <w:spacing w:line="240" w:lineRule="auto"/>
              <w:jc w:val="left"/>
              <w:rPr>
                <w:rStyle w:val="Hyperlink"/>
                <w:rFonts w:hint="cs"/>
                <w:rtl/>
              </w:rPr>
            </w:pPr>
            <w:hyperlink w:anchor="Seif38" w:tooltip="שירות ציבורי   מהו"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19יא </w:t>
            </w:r>
          </w:p>
        </w:tc>
        <w:tc>
          <w:tcPr>
            <w:tcW w:w="5669" w:type="dxa"/>
          </w:tcPr>
          <w:p w:rsidR="00684A33" w:rsidRPr="00684A33" w:rsidRDefault="00684A33" w:rsidP="00684A33">
            <w:pPr>
              <w:spacing w:line="240" w:lineRule="auto"/>
              <w:jc w:val="left"/>
              <w:rPr>
                <w:rFonts w:cs="Frankruhel" w:hint="cs"/>
                <w:sz w:val="24"/>
                <w:rtl/>
              </w:rPr>
            </w:pPr>
            <w:r>
              <w:rPr>
                <w:sz w:val="24"/>
                <w:rtl/>
              </w:rPr>
              <w:t>נגישות שירות ציבורי</w:t>
            </w:r>
          </w:p>
        </w:tc>
        <w:tc>
          <w:tcPr>
            <w:tcW w:w="567" w:type="dxa"/>
          </w:tcPr>
          <w:p w:rsidR="00684A33" w:rsidRPr="00684A33" w:rsidRDefault="00684A33" w:rsidP="00684A33">
            <w:pPr>
              <w:spacing w:line="240" w:lineRule="auto"/>
              <w:jc w:val="left"/>
              <w:rPr>
                <w:rStyle w:val="Hyperlink"/>
                <w:rFonts w:hint="cs"/>
                <w:rtl/>
              </w:rPr>
            </w:pPr>
            <w:hyperlink w:anchor="Seif39" w:tooltip="נגישות שירות ציבורי"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Seif39</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19יב </w:t>
            </w:r>
          </w:p>
        </w:tc>
        <w:tc>
          <w:tcPr>
            <w:tcW w:w="5669" w:type="dxa"/>
          </w:tcPr>
          <w:p w:rsidR="00684A33" w:rsidRPr="00684A33" w:rsidRDefault="00684A33" w:rsidP="00684A33">
            <w:pPr>
              <w:spacing w:line="240" w:lineRule="auto"/>
              <w:jc w:val="left"/>
              <w:rPr>
                <w:rFonts w:cs="Frankruhel" w:hint="cs"/>
                <w:sz w:val="24"/>
                <w:rtl/>
              </w:rPr>
            </w:pPr>
            <w:r>
              <w:rPr>
                <w:sz w:val="24"/>
                <w:rtl/>
              </w:rPr>
              <w:t>תקנות נגישות לענין שירות ציבורי</w:t>
            </w:r>
          </w:p>
        </w:tc>
        <w:tc>
          <w:tcPr>
            <w:tcW w:w="567" w:type="dxa"/>
          </w:tcPr>
          <w:p w:rsidR="00684A33" w:rsidRPr="00684A33" w:rsidRDefault="00684A33" w:rsidP="00684A33">
            <w:pPr>
              <w:spacing w:line="240" w:lineRule="auto"/>
              <w:jc w:val="left"/>
              <w:rPr>
                <w:rStyle w:val="Hyperlink"/>
                <w:rFonts w:hint="cs"/>
                <w:rtl/>
              </w:rPr>
            </w:pPr>
            <w:hyperlink w:anchor="Seif40" w:tooltip="תקנות נגישות לענין שירות ציבורי"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p>
        </w:tc>
        <w:tc>
          <w:tcPr>
            <w:tcW w:w="5669" w:type="dxa"/>
          </w:tcPr>
          <w:p w:rsidR="00684A33" w:rsidRPr="00684A33" w:rsidRDefault="00684A33" w:rsidP="00684A33">
            <w:pPr>
              <w:spacing w:line="240" w:lineRule="auto"/>
              <w:jc w:val="left"/>
              <w:rPr>
                <w:rFonts w:cs="Frankruhel" w:hint="cs"/>
                <w:sz w:val="24"/>
                <w:rtl/>
              </w:rPr>
            </w:pPr>
            <w:r>
              <w:rPr>
                <w:sz w:val="24"/>
                <w:rtl/>
              </w:rPr>
              <w:t>סימן ה': סייגים לחובת הנגישות</w:t>
            </w:r>
          </w:p>
        </w:tc>
        <w:tc>
          <w:tcPr>
            <w:tcW w:w="567" w:type="dxa"/>
          </w:tcPr>
          <w:p w:rsidR="00684A33" w:rsidRPr="00684A33" w:rsidRDefault="00684A33" w:rsidP="00684A33">
            <w:pPr>
              <w:spacing w:line="240" w:lineRule="auto"/>
              <w:jc w:val="left"/>
              <w:rPr>
                <w:rStyle w:val="Hyperlink"/>
                <w:rFonts w:hint="cs"/>
                <w:rtl/>
              </w:rPr>
            </w:pPr>
            <w:hyperlink w:anchor="hed24" w:tooltip="סימן ה: סייגים לחובת הנגיש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19יג </w:t>
            </w:r>
          </w:p>
        </w:tc>
        <w:tc>
          <w:tcPr>
            <w:tcW w:w="5669" w:type="dxa"/>
          </w:tcPr>
          <w:p w:rsidR="00684A33" w:rsidRPr="00684A33" w:rsidRDefault="00684A33" w:rsidP="00684A33">
            <w:pPr>
              <w:spacing w:line="240" w:lineRule="auto"/>
              <w:jc w:val="left"/>
              <w:rPr>
                <w:rFonts w:cs="Frankruhel" w:hint="cs"/>
                <w:sz w:val="24"/>
                <w:rtl/>
              </w:rPr>
            </w:pPr>
            <w:r>
              <w:rPr>
                <w:sz w:val="24"/>
                <w:rtl/>
              </w:rPr>
              <w:t>פטור מסוים מביצוע התאמת נגישות</w:t>
            </w:r>
          </w:p>
        </w:tc>
        <w:tc>
          <w:tcPr>
            <w:tcW w:w="567" w:type="dxa"/>
          </w:tcPr>
          <w:p w:rsidR="00684A33" w:rsidRPr="00684A33" w:rsidRDefault="00684A33" w:rsidP="00684A33">
            <w:pPr>
              <w:spacing w:line="240" w:lineRule="auto"/>
              <w:jc w:val="left"/>
              <w:rPr>
                <w:rStyle w:val="Hyperlink"/>
                <w:rFonts w:hint="cs"/>
                <w:rtl/>
              </w:rPr>
            </w:pPr>
            <w:hyperlink w:anchor="Seif41" w:tooltip="פטור מסוים מביצוע התאמת נגיש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Seif41</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19יג1 </w:t>
            </w:r>
          </w:p>
        </w:tc>
        <w:tc>
          <w:tcPr>
            <w:tcW w:w="5669" w:type="dxa"/>
          </w:tcPr>
          <w:p w:rsidR="00684A33" w:rsidRPr="00684A33" w:rsidRDefault="00684A33" w:rsidP="00684A33">
            <w:pPr>
              <w:spacing w:line="240" w:lineRule="auto"/>
              <w:jc w:val="left"/>
              <w:rPr>
                <w:rFonts w:cs="Frankruhel" w:hint="cs"/>
                <w:sz w:val="24"/>
                <w:rtl/>
              </w:rPr>
            </w:pPr>
            <w:r>
              <w:rPr>
                <w:sz w:val="24"/>
                <w:rtl/>
              </w:rPr>
              <w:t>פטור מסוים   הוראות מיוחדות</w:t>
            </w:r>
          </w:p>
        </w:tc>
        <w:tc>
          <w:tcPr>
            <w:tcW w:w="567" w:type="dxa"/>
          </w:tcPr>
          <w:p w:rsidR="00684A33" w:rsidRPr="00684A33" w:rsidRDefault="00684A33" w:rsidP="00684A33">
            <w:pPr>
              <w:spacing w:line="240" w:lineRule="auto"/>
              <w:jc w:val="left"/>
              <w:rPr>
                <w:rStyle w:val="Hyperlink"/>
                <w:rFonts w:hint="cs"/>
                <w:rtl/>
              </w:rPr>
            </w:pPr>
            <w:hyperlink w:anchor="Seif42" w:tooltip="פטור מסוים   הוראות מיוחד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19יד </w:t>
            </w:r>
          </w:p>
        </w:tc>
        <w:tc>
          <w:tcPr>
            <w:tcW w:w="5669" w:type="dxa"/>
          </w:tcPr>
          <w:p w:rsidR="00684A33" w:rsidRPr="00684A33" w:rsidRDefault="00684A33" w:rsidP="00684A33">
            <w:pPr>
              <w:spacing w:line="240" w:lineRule="auto"/>
              <w:jc w:val="left"/>
              <w:rPr>
                <w:rFonts w:cs="Frankruhel" w:hint="cs"/>
                <w:sz w:val="24"/>
                <w:rtl/>
              </w:rPr>
            </w:pPr>
            <w:r>
              <w:rPr>
                <w:sz w:val="24"/>
                <w:rtl/>
              </w:rPr>
              <w:t>התאמות נגישות חלופיות</w:t>
            </w:r>
          </w:p>
        </w:tc>
        <w:tc>
          <w:tcPr>
            <w:tcW w:w="567" w:type="dxa"/>
          </w:tcPr>
          <w:p w:rsidR="00684A33" w:rsidRPr="00684A33" w:rsidRDefault="00684A33" w:rsidP="00684A33">
            <w:pPr>
              <w:spacing w:line="240" w:lineRule="auto"/>
              <w:jc w:val="left"/>
              <w:rPr>
                <w:rStyle w:val="Hyperlink"/>
                <w:rFonts w:hint="cs"/>
                <w:rtl/>
              </w:rPr>
            </w:pPr>
            <w:hyperlink w:anchor="Seif43" w:tooltip="התאמות נגישות חלופי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19יד1 </w:t>
            </w:r>
          </w:p>
        </w:tc>
        <w:tc>
          <w:tcPr>
            <w:tcW w:w="5669" w:type="dxa"/>
          </w:tcPr>
          <w:p w:rsidR="00684A33" w:rsidRPr="00684A33" w:rsidRDefault="00684A33" w:rsidP="00684A33">
            <w:pPr>
              <w:spacing w:line="240" w:lineRule="auto"/>
              <w:jc w:val="left"/>
              <w:rPr>
                <w:rFonts w:cs="Frankruhel" w:hint="cs"/>
                <w:sz w:val="24"/>
                <w:rtl/>
              </w:rPr>
            </w:pPr>
            <w:r>
              <w:rPr>
                <w:sz w:val="24"/>
                <w:rtl/>
              </w:rPr>
              <w:t>פטור בידי הנציב</w:t>
            </w:r>
          </w:p>
        </w:tc>
        <w:tc>
          <w:tcPr>
            <w:tcW w:w="567" w:type="dxa"/>
          </w:tcPr>
          <w:p w:rsidR="00684A33" w:rsidRPr="00684A33" w:rsidRDefault="00684A33" w:rsidP="00684A33">
            <w:pPr>
              <w:spacing w:line="240" w:lineRule="auto"/>
              <w:jc w:val="left"/>
              <w:rPr>
                <w:rStyle w:val="Hyperlink"/>
                <w:rFonts w:hint="cs"/>
                <w:rtl/>
              </w:rPr>
            </w:pPr>
            <w:hyperlink w:anchor="Seif44" w:tooltip="פטור בידי הנציב"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p>
        </w:tc>
        <w:tc>
          <w:tcPr>
            <w:tcW w:w="5669" w:type="dxa"/>
          </w:tcPr>
          <w:p w:rsidR="00684A33" w:rsidRPr="00684A33" w:rsidRDefault="00684A33" w:rsidP="00684A33">
            <w:pPr>
              <w:spacing w:line="240" w:lineRule="auto"/>
              <w:jc w:val="left"/>
              <w:rPr>
                <w:rFonts w:cs="Frankruhel" w:hint="cs"/>
                <w:sz w:val="24"/>
                <w:rtl/>
              </w:rPr>
            </w:pPr>
            <w:r>
              <w:rPr>
                <w:sz w:val="24"/>
                <w:rtl/>
              </w:rPr>
              <w:t>סימן ו': שירות בריאות ומקום ציבורי שבו ניתן שירות בריאות – נגישות</w:t>
            </w:r>
          </w:p>
        </w:tc>
        <w:tc>
          <w:tcPr>
            <w:tcW w:w="567" w:type="dxa"/>
          </w:tcPr>
          <w:p w:rsidR="00684A33" w:rsidRPr="00684A33" w:rsidRDefault="00684A33" w:rsidP="00684A33">
            <w:pPr>
              <w:spacing w:line="240" w:lineRule="auto"/>
              <w:jc w:val="left"/>
              <w:rPr>
                <w:rStyle w:val="Hyperlink"/>
                <w:rFonts w:hint="cs"/>
                <w:rtl/>
              </w:rPr>
            </w:pPr>
            <w:hyperlink w:anchor="hed25" w:tooltip="סימן ו: שירות בריאות ומקום ציבורי שבו ניתן שירות בריאות – נגיש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hed25</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19טו </w:t>
            </w:r>
          </w:p>
        </w:tc>
        <w:tc>
          <w:tcPr>
            <w:tcW w:w="5669" w:type="dxa"/>
          </w:tcPr>
          <w:p w:rsidR="00684A33" w:rsidRPr="00684A33" w:rsidRDefault="00684A33" w:rsidP="00684A33">
            <w:pPr>
              <w:spacing w:line="240" w:lineRule="auto"/>
              <w:jc w:val="left"/>
              <w:rPr>
                <w:rFonts w:cs="Frankruhel" w:hint="cs"/>
                <w:sz w:val="24"/>
                <w:rtl/>
              </w:rPr>
            </w:pPr>
            <w:r>
              <w:rPr>
                <w:sz w:val="24"/>
                <w:rtl/>
              </w:rPr>
              <w:t>הגדרות</w:t>
            </w:r>
          </w:p>
        </w:tc>
        <w:tc>
          <w:tcPr>
            <w:tcW w:w="567" w:type="dxa"/>
          </w:tcPr>
          <w:p w:rsidR="00684A33" w:rsidRPr="00684A33" w:rsidRDefault="00684A33" w:rsidP="00684A33">
            <w:pPr>
              <w:spacing w:line="240" w:lineRule="auto"/>
              <w:jc w:val="left"/>
              <w:rPr>
                <w:rStyle w:val="Hyperlink"/>
                <w:rFonts w:hint="cs"/>
                <w:rtl/>
              </w:rPr>
            </w:pPr>
            <w:hyperlink w:anchor="Seif45" w:tooltip="הגדר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Seif45</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19טז </w:t>
            </w:r>
          </w:p>
        </w:tc>
        <w:tc>
          <w:tcPr>
            <w:tcW w:w="5669" w:type="dxa"/>
          </w:tcPr>
          <w:p w:rsidR="00684A33" w:rsidRPr="00684A33" w:rsidRDefault="00684A33" w:rsidP="00684A33">
            <w:pPr>
              <w:spacing w:line="240" w:lineRule="auto"/>
              <w:jc w:val="left"/>
              <w:rPr>
                <w:rFonts w:cs="Frankruhel" w:hint="cs"/>
                <w:sz w:val="24"/>
                <w:rtl/>
              </w:rPr>
            </w:pPr>
            <w:r>
              <w:rPr>
                <w:sz w:val="24"/>
                <w:rtl/>
              </w:rPr>
              <w:t>נגישות בריאות</w:t>
            </w:r>
          </w:p>
        </w:tc>
        <w:tc>
          <w:tcPr>
            <w:tcW w:w="567" w:type="dxa"/>
          </w:tcPr>
          <w:p w:rsidR="00684A33" w:rsidRPr="00684A33" w:rsidRDefault="00684A33" w:rsidP="00684A33">
            <w:pPr>
              <w:spacing w:line="240" w:lineRule="auto"/>
              <w:jc w:val="left"/>
              <w:rPr>
                <w:rStyle w:val="Hyperlink"/>
                <w:rFonts w:hint="cs"/>
                <w:rtl/>
              </w:rPr>
            </w:pPr>
            <w:hyperlink w:anchor="Seif46" w:tooltip="נגישות בריא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Seif46</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19יז </w:t>
            </w:r>
          </w:p>
        </w:tc>
        <w:tc>
          <w:tcPr>
            <w:tcW w:w="5669" w:type="dxa"/>
          </w:tcPr>
          <w:p w:rsidR="00684A33" w:rsidRPr="00684A33" w:rsidRDefault="00684A33" w:rsidP="00684A33">
            <w:pPr>
              <w:spacing w:line="240" w:lineRule="auto"/>
              <w:jc w:val="left"/>
              <w:rPr>
                <w:rFonts w:cs="Frankruhel" w:hint="cs"/>
                <w:sz w:val="24"/>
                <w:rtl/>
              </w:rPr>
            </w:pPr>
            <w:r>
              <w:rPr>
                <w:sz w:val="24"/>
                <w:rtl/>
              </w:rPr>
              <w:t>תקנות נגישות לענין שירותי בריאות ומקום שבו ניתן שירות בריאות</w:t>
            </w:r>
          </w:p>
        </w:tc>
        <w:tc>
          <w:tcPr>
            <w:tcW w:w="567" w:type="dxa"/>
          </w:tcPr>
          <w:p w:rsidR="00684A33" w:rsidRPr="00684A33" w:rsidRDefault="00684A33" w:rsidP="00684A33">
            <w:pPr>
              <w:spacing w:line="240" w:lineRule="auto"/>
              <w:jc w:val="left"/>
              <w:rPr>
                <w:rStyle w:val="Hyperlink"/>
                <w:rFonts w:hint="cs"/>
                <w:rtl/>
              </w:rPr>
            </w:pPr>
            <w:hyperlink w:anchor="Seif47" w:tooltip="תקנות נגישות לענין שירותי בריאות ומקום שבו ניתן שירות בריא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Seif47</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19יח </w:t>
            </w:r>
          </w:p>
        </w:tc>
        <w:tc>
          <w:tcPr>
            <w:tcW w:w="5669" w:type="dxa"/>
          </w:tcPr>
          <w:p w:rsidR="00684A33" w:rsidRPr="00684A33" w:rsidRDefault="00684A33" w:rsidP="00684A33">
            <w:pPr>
              <w:spacing w:line="240" w:lineRule="auto"/>
              <w:jc w:val="left"/>
              <w:rPr>
                <w:rFonts w:cs="Frankruhel" w:hint="cs"/>
                <w:sz w:val="24"/>
                <w:rtl/>
              </w:rPr>
            </w:pPr>
            <w:r>
              <w:rPr>
                <w:sz w:val="24"/>
                <w:rtl/>
              </w:rPr>
              <w:t>נטל כבד מדי    אי תחולת פטור</w:t>
            </w:r>
          </w:p>
        </w:tc>
        <w:tc>
          <w:tcPr>
            <w:tcW w:w="567" w:type="dxa"/>
          </w:tcPr>
          <w:p w:rsidR="00684A33" w:rsidRPr="00684A33" w:rsidRDefault="00684A33" w:rsidP="00684A33">
            <w:pPr>
              <w:spacing w:line="240" w:lineRule="auto"/>
              <w:jc w:val="left"/>
              <w:rPr>
                <w:rStyle w:val="Hyperlink"/>
                <w:rFonts w:hint="cs"/>
                <w:rtl/>
              </w:rPr>
            </w:pPr>
            <w:hyperlink w:anchor="Seif48" w:tooltip="נטל כבד מדי    אי תחולת פטור"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Seif48</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19יט </w:t>
            </w:r>
          </w:p>
        </w:tc>
        <w:tc>
          <w:tcPr>
            <w:tcW w:w="5669" w:type="dxa"/>
          </w:tcPr>
          <w:p w:rsidR="00684A33" w:rsidRPr="00684A33" w:rsidRDefault="00684A33" w:rsidP="00684A33">
            <w:pPr>
              <w:spacing w:line="240" w:lineRule="auto"/>
              <w:jc w:val="left"/>
              <w:rPr>
                <w:rFonts w:cs="Frankruhel" w:hint="cs"/>
                <w:sz w:val="24"/>
                <w:rtl/>
              </w:rPr>
            </w:pPr>
            <w:r>
              <w:rPr>
                <w:sz w:val="24"/>
                <w:rtl/>
              </w:rPr>
              <w:t>תכנית הנגשה והתאמה</w:t>
            </w:r>
          </w:p>
        </w:tc>
        <w:tc>
          <w:tcPr>
            <w:tcW w:w="567" w:type="dxa"/>
          </w:tcPr>
          <w:p w:rsidR="00684A33" w:rsidRPr="00684A33" w:rsidRDefault="00684A33" w:rsidP="00684A33">
            <w:pPr>
              <w:spacing w:line="240" w:lineRule="auto"/>
              <w:jc w:val="left"/>
              <w:rPr>
                <w:rStyle w:val="Hyperlink"/>
                <w:rFonts w:hint="cs"/>
                <w:rtl/>
              </w:rPr>
            </w:pPr>
            <w:hyperlink w:anchor="Seif49" w:tooltip="תכנית הנגשה והתאמה"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Seif49</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19כ </w:t>
            </w:r>
          </w:p>
        </w:tc>
        <w:tc>
          <w:tcPr>
            <w:tcW w:w="5669" w:type="dxa"/>
          </w:tcPr>
          <w:p w:rsidR="00684A33" w:rsidRPr="00684A33" w:rsidRDefault="00684A33" w:rsidP="00684A33">
            <w:pPr>
              <w:spacing w:line="240" w:lineRule="auto"/>
              <w:jc w:val="left"/>
              <w:rPr>
                <w:rFonts w:cs="Frankruhel" w:hint="cs"/>
                <w:sz w:val="24"/>
                <w:rtl/>
              </w:rPr>
            </w:pPr>
            <w:r>
              <w:rPr>
                <w:sz w:val="24"/>
                <w:rtl/>
              </w:rPr>
              <w:t>החלה הדרגתית</w:t>
            </w:r>
          </w:p>
        </w:tc>
        <w:tc>
          <w:tcPr>
            <w:tcW w:w="567" w:type="dxa"/>
          </w:tcPr>
          <w:p w:rsidR="00684A33" w:rsidRPr="00684A33" w:rsidRDefault="00684A33" w:rsidP="00684A33">
            <w:pPr>
              <w:spacing w:line="240" w:lineRule="auto"/>
              <w:jc w:val="left"/>
              <w:rPr>
                <w:rStyle w:val="Hyperlink"/>
                <w:rFonts w:hint="cs"/>
                <w:rtl/>
              </w:rPr>
            </w:pPr>
            <w:hyperlink w:anchor="Seif50" w:tooltip="החלה הדרגתי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19כא </w:t>
            </w:r>
          </w:p>
        </w:tc>
        <w:tc>
          <w:tcPr>
            <w:tcW w:w="5669" w:type="dxa"/>
          </w:tcPr>
          <w:p w:rsidR="00684A33" w:rsidRPr="00684A33" w:rsidRDefault="00684A33" w:rsidP="00684A33">
            <w:pPr>
              <w:spacing w:line="240" w:lineRule="auto"/>
              <w:jc w:val="left"/>
              <w:rPr>
                <w:rFonts w:cs="Frankruhel" w:hint="cs"/>
                <w:sz w:val="24"/>
                <w:rtl/>
              </w:rPr>
            </w:pPr>
            <w:r>
              <w:rPr>
                <w:sz w:val="24"/>
                <w:rtl/>
              </w:rPr>
              <w:t>התייעצות ואישור הוועדה</w:t>
            </w:r>
          </w:p>
        </w:tc>
        <w:tc>
          <w:tcPr>
            <w:tcW w:w="567" w:type="dxa"/>
          </w:tcPr>
          <w:p w:rsidR="00684A33" w:rsidRPr="00684A33" w:rsidRDefault="00684A33" w:rsidP="00684A33">
            <w:pPr>
              <w:spacing w:line="240" w:lineRule="auto"/>
              <w:jc w:val="left"/>
              <w:rPr>
                <w:rStyle w:val="Hyperlink"/>
                <w:rFonts w:hint="cs"/>
                <w:rtl/>
              </w:rPr>
            </w:pPr>
            <w:hyperlink w:anchor="Seif51" w:tooltip="התייעצות ואישור הוועדה"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Seif51</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19כב </w:t>
            </w:r>
          </w:p>
        </w:tc>
        <w:tc>
          <w:tcPr>
            <w:tcW w:w="5669" w:type="dxa"/>
          </w:tcPr>
          <w:p w:rsidR="00684A33" w:rsidRPr="00684A33" w:rsidRDefault="00684A33" w:rsidP="00684A33">
            <w:pPr>
              <w:spacing w:line="240" w:lineRule="auto"/>
              <w:jc w:val="left"/>
              <w:rPr>
                <w:rFonts w:cs="Frankruhel" w:hint="cs"/>
                <w:sz w:val="24"/>
                <w:rtl/>
              </w:rPr>
            </w:pPr>
            <w:r>
              <w:rPr>
                <w:sz w:val="24"/>
                <w:rtl/>
              </w:rPr>
              <w:t>דיווח לשר</w:t>
            </w:r>
          </w:p>
        </w:tc>
        <w:tc>
          <w:tcPr>
            <w:tcW w:w="567" w:type="dxa"/>
          </w:tcPr>
          <w:p w:rsidR="00684A33" w:rsidRPr="00684A33" w:rsidRDefault="00684A33" w:rsidP="00684A33">
            <w:pPr>
              <w:spacing w:line="240" w:lineRule="auto"/>
              <w:jc w:val="left"/>
              <w:rPr>
                <w:rStyle w:val="Hyperlink"/>
                <w:rFonts w:hint="cs"/>
                <w:rtl/>
              </w:rPr>
            </w:pPr>
            <w:hyperlink w:anchor="Seif52" w:tooltip="דיווח לשר"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Seif52</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19כג </w:t>
            </w:r>
          </w:p>
        </w:tc>
        <w:tc>
          <w:tcPr>
            <w:tcW w:w="5669" w:type="dxa"/>
          </w:tcPr>
          <w:p w:rsidR="00684A33" w:rsidRPr="00684A33" w:rsidRDefault="00684A33" w:rsidP="00684A33">
            <w:pPr>
              <w:spacing w:line="240" w:lineRule="auto"/>
              <w:jc w:val="left"/>
              <w:rPr>
                <w:rFonts w:cs="Frankruhel" w:hint="cs"/>
                <w:sz w:val="24"/>
                <w:rtl/>
              </w:rPr>
            </w:pPr>
            <w:r>
              <w:rPr>
                <w:sz w:val="24"/>
                <w:rtl/>
              </w:rPr>
              <w:t>דיווח לוועדה</w:t>
            </w:r>
          </w:p>
        </w:tc>
        <w:tc>
          <w:tcPr>
            <w:tcW w:w="567" w:type="dxa"/>
          </w:tcPr>
          <w:p w:rsidR="00684A33" w:rsidRPr="00684A33" w:rsidRDefault="00684A33" w:rsidP="00684A33">
            <w:pPr>
              <w:spacing w:line="240" w:lineRule="auto"/>
              <w:jc w:val="left"/>
              <w:rPr>
                <w:rStyle w:val="Hyperlink"/>
                <w:rFonts w:hint="cs"/>
                <w:rtl/>
              </w:rPr>
            </w:pPr>
            <w:hyperlink w:anchor="Seif53" w:tooltip="דיווח לוועדה"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Seif53</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19כד </w:t>
            </w:r>
          </w:p>
        </w:tc>
        <w:tc>
          <w:tcPr>
            <w:tcW w:w="5669" w:type="dxa"/>
          </w:tcPr>
          <w:p w:rsidR="00684A33" w:rsidRPr="00684A33" w:rsidRDefault="00684A33" w:rsidP="00684A33">
            <w:pPr>
              <w:spacing w:line="240" w:lineRule="auto"/>
              <w:jc w:val="left"/>
              <w:rPr>
                <w:rFonts w:cs="Frankruhel" w:hint="cs"/>
                <w:sz w:val="24"/>
                <w:rtl/>
              </w:rPr>
            </w:pPr>
            <w:r>
              <w:rPr>
                <w:sz w:val="24"/>
                <w:rtl/>
              </w:rPr>
              <w:t>פרסום</w:t>
            </w:r>
          </w:p>
        </w:tc>
        <w:tc>
          <w:tcPr>
            <w:tcW w:w="567" w:type="dxa"/>
          </w:tcPr>
          <w:p w:rsidR="00684A33" w:rsidRPr="00684A33" w:rsidRDefault="00684A33" w:rsidP="00684A33">
            <w:pPr>
              <w:spacing w:line="240" w:lineRule="auto"/>
              <w:jc w:val="left"/>
              <w:rPr>
                <w:rStyle w:val="Hyperlink"/>
                <w:rFonts w:hint="cs"/>
                <w:rtl/>
              </w:rPr>
            </w:pPr>
            <w:hyperlink w:anchor="Seif54" w:tooltip="פרסום"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Seif54</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19כה </w:t>
            </w:r>
          </w:p>
        </w:tc>
        <w:tc>
          <w:tcPr>
            <w:tcW w:w="5669" w:type="dxa"/>
          </w:tcPr>
          <w:p w:rsidR="00684A33" w:rsidRPr="00684A33" w:rsidRDefault="00684A33" w:rsidP="00684A33">
            <w:pPr>
              <w:spacing w:line="240" w:lineRule="auto"/>
              <w:jc w:val="left"/>
              <w:rPr>
                <w:rFonts w:cs="Frankruhel" w:hint="cs"/>
                <w:sz w:val="24"/>
                <w:rtl/>
              </w:rPr>
            </w:pPr>
            <w:r>
              <w:rPr>
                <w:sz w:val="24"/>
                <w:rtl/>
              </w:rPr>
              <w:t>סייג</w:t>
            </w:r>
          </w:p>
        </w:tc>
        <w:tc>
          <w:tcPr>
            <w:tcW w:w="567" w:type="dxa"/>
          </w:tcPr>
          <w:p w:rsidR="00684A33" w:rsidRPr="00684A33" w:rsidRDefault="00684A33" w:rsidP="00684A33">
            <w:pPr>
              <w:spacing w:line="240" w:lineRule="auto"/>
              <w:jc w:val="left"/>
              <w:rPr>
                <w:rStyle w:val="Hyperlink"/>
                <w:rFonts w:hint="cs"/>
                <w:rtl/>
              </w:rPr>
            </w:pPr>
            <w:hyperlink w:anchor="Seif55" w:tooltip="סייג"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19כו </w:t>
            </w:r>
          </w:p>
        </w:tc>
        <w:tc>
          <w:tcPr>
            <w:tcW w:w="5669" w:type="dxa"/>
          </w:tcPr>
          <w:p w:rsidR="00684A33" w:rsidRPr="00684A33" w:rsidRDefault="00684A33" w:rsidP="00684A33">
            <w:pPr>
              <w:spacing w:line="240" w:lineRule="auto"/>
              <w:jc w:val="left"/>
              <w:rPr>
                <w:rFonts w:cs="Frankruhel" w:hint="cs"/>
                <w:sz w:val="24"/>
                <w:rtl/>
              </w:rPr>
            </w:pPr>
            <w:r>
              <w:rPr>
                <w:sz w:val="24"/>
                <w:rtl/>
              </w:rPr>
              <w:t>תחולה לגבי ספק שירותים גדול</w:t>
            </w:r>
          </w:p>
        </w:tc>
        <w:tc>
          <w:tcPr>
            <w:tcW w:w="567" w:type="dxa"/>
          </w:tcPr>
          <w:p w:rsidR="00684A33" w:rsidRPr="00684A33" w:rsidRDefault="00684A33" w:rsidP="00684A33">
            <w:pPr>
              <w:spacing w:line="240" w:lineRule="auto"/>
              <w:jc w:val="left"/>
              <w:rPr>
                <w:rStyle w:val="Hyperlink"/>
                <w:rFonts w:hint="cs"/>
                <w:rtl/>
              </w:rPr>
            </w:pPr>
            <w:hyperlink w:anchor="Seif56" w:tooltip="תחולה לגבי ספק שירותים גדול"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p>
        </w:tc>
        <w:tc>
          <w:tcPr>
            <w:tcW w:w="5669" w:type="dxa"/>
          </w:tcPr>
          <w:p w:rsidR="00684A33" w:rsidRPr="00684A33" w:rsidRDefault="00684A33" w:rsidP="00684A33">
            <w:pPr>
              <w:spacing w:line="240" w:lineRule="auto"/>
              <w:jc w:val="left"/>
              <w:rPr>
                <w:rFonts w:cs="Frankruhel" w:hint="cs"/>
                <w:sz w:val="24"/>
                <w:rtl/>
              </w:rPr>
            </w:pPr>
            <w:r>
              <w:rPr>
                <w:sz w:val="24"/>
                <w:rtl/>
              </w:rPr>
              <w:t>סימן ז': מוסדות חינוך, מוסדות על-תיכוניים, שירותי חינוך והשכלה – נגישות</w:t>
            </w:r>
          </w:p>
        </w:tc>
        <w:tc>
          <w:tcPr>
            <w:tcW w:w="567" w:type="dxa"/>
          </w:tcPr>
          <w:p w:rsidR="00684A33" w:rsidRPr="00684A33" w:rsidRDefault="00684A33" w:rsidP="00684A33">
            <w:pPr>
              <w:spacing w:line="240" w:lineRule="auto"/>
              <w:jc w:val="left"/>
              <w:rPr>
                <w:rStyle w:val="Hyperlink"/>
                <w:rFonts w:hint="cs"/>
                <w:rtl/>
              </w:rPr>
            </w:pPr>
            <w:hyperlink w:anchor="hed26" w:tooltip="סימן ז: מוסדות חינוך, מוסדות על-תיכוניים, שירותי חינוך והשכלה – נגיש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p>
        </w:tc>
        <w:tc>
          <w:tcPr>
            <w:tcW w:w="5669" w:type="dxa"/>
          </w:tcPr>
          <w:p w:rsidR="00684A33" w:rsidRPr="00684A33" w:rsidRDefault="00684A33" w:rsidP="00684A33">
            <w:pPr>
              <w:spacing w:line="240" w:lineRule="auto"/>
              <w:jc w:val="left"/>
              <w:rPr>
                <w:rFonts w:cs="Frankruhel" w:hint="cs"/>
                <w:sz w:val="24"/>
                <w:rtl/>
              </w:rPr>
            </w:pPr>
            <w:r>
              <w:rPr>
                <w:sz w:val="24"/>
                <w:rtl/>
              </w:rPr>
              <w:t>חלק א': מוסדות על-תיכוניים</w:t>
            </w:r>
          </w:p>
        </w:tc>
        <w:tc>
          <w:tcPr>
            <w:tcW w:w="567" w:type="dxa"/>
          </w:tcPr>
          <w:p w:rsidR="00684A33" w:rsidRPr="00684A33" w:rsidRDefault="00684A33" w:rsidP="00684A33">
            <w:pPr>
              <w:spacing w:line="240" w:lineRule="auto"/>
              <w:jc w:val="left"/>
              <w:rPr>
                <w:rStyle w:val="Hyperlink"/>
                <w:rFonts w:hint="cs"/>
                <w:rtl/>
              </w:rPr>
            </w:pPr>
            <w:hyperlink w:anchor="hed27" w:tooltip="חלק א: מוסדות על-תיכוניים"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hed27</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19כז </w:t>
            </w:r>
          </w:p>
        </w:tc>
        <w:tc>
          <w:tcPr>
            <w:tcW w:w="5669" w:type="dxa"/>
          </w:tcPr>
          <w:p w:rsidR="00684A33" w:rsidRPr="00684A33" w:rsidRDefault="00684A33" w:rsidP="00684A33">
            <w:pPr>
              <w:spacing w:line="240" w:lineRule="auto"/>
              <w:jc w:val="left"/>
              <w:rPr>
                <w:rFonts w:cs="Frankruhel" w:hint="cs"/>
                <w:sz w:val="24"/>
                <w:rtl/>
              </w:rPr>
            </w:pPr>
            <w:r>
              <w:rPr>
                <w:sz w:val="24"/>
                <w:rtl/>
              </w:rPr>
              <w:t>הגדרות</w:t>
            </w:r>
          </w:p>
        </w:tc>
        <w:tc>
          <w:tcPr>
            <w:tcW w:w="567" w:type="dxa"/>
          </w:tcPr>
          <w:p w:rsidR="00684A33" w:rsidRPr="00684A33" w:rsidRDefault="00684A33" w:rsidP="00684A33">
            <w:pPr>
              <w:spacing w:line="240" w:lineRule="auto"/>
              <w:jc w:val="left"/>
              <w:rPr>
                <w:rStyle w:val="Hyperlink"/>
                <w:rFonts w:hint="cs"/>
                <w:rtl/>
              </w:rPr>
            </w:pPr>
            <w:hyperlink w:anchor="Seif57" w:tooltip="הגדר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Seif57</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19כח </w:t>
            </w:r>
          </w:p>
        </w:tc>
        <w:tc>
          <w:tcPr>
            <w:tcW w:w="5669" w:type="dxa"/>
          </w:tcPr>
          <w:p w:rsidR="00684A33" w:rsidRPr="00684A33" w:rsidRDefault="00684A33" w:rsidP="00684A33">
            <w:pPr>
              <w:spacing w:line="240" w:lineRule="auto"/>
              <w:jc w:val="left"/>
              <w:rPr>
                <w:rFonts w:cs="Frankruhel" w:hint="cs"/>
                <w:sz w:val="24"/>
                <w:rtl/>
              </w:rPr>
            </w:pPr>
            <w:r>
              <w:rPr>
                <w:sz w:val="24"/>
                <w:rtl/>
              </w:rPr>
              <w:t>נגישות מוסדות  על תיכוניים</w:t>
            </w:r>
          </w:p>
        </w:tc>
        <w:tc>
          <w:tcPr>
            <w:tcW w:w="567" w:type="dxa"/>
          </w:tcPr>
          <w:p w:rsidR="00684A33" w:rsidRPr="00684A33" w:rsidRDefault="00684A33" w:rsidP="00684A33">
            <w:pPr>
              <w:spacing w:line="240" w:lineRule="auto"/>
              <w:jc w:val="left"/>
              <w:rPr>
                <w:rStyle w:val="Hyperlink"/>
                <w:rFonts w:hint="cs"/>
                <w:rtl/>
              </w:rPr>
            </w:pPr>
            <w:hyperlink w:anchor="Seif58" w:tooltip="נגישות מוסדות  על תיכוניים"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Seif58</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19כט </w:t>
            </w:r>
          </w:p>
        </w:tc>
        <w:tc>
          <w:tcPr>
            <w:tcW w:w="5669" w:type="dxa"/>
          </w:tcPr>
          <w:p w:rsidR="00684A33" w:rsidRPr="00684A33" w:rsidRDefault="00684A33" w:rsidP="00684A33">
            <w:pPr>
              <w:spacing w:line="240" w:lineRule="auto"/>
              <w:jc w:val="left"/>
              <w:rPr>
                <w:rFonts w:cs="Frankruhel" w:hint="cs"/>
                <w:sz w:val="24"/>
                <w:rtl/>
              </w:rPr>
            </w:pPr>
            <w:r>
              <w:rPr>
                <w:sz w:val="24"/>
                <w:rtl/>
              </w:rPr>
              <w:t>תקנות נגישות למוסדות על תיכוניים</w:t>
            </w:r>
          </w:p>
        </w:tc>
        <w:tc>
          <w:tcPr>
            <w:tcW w:w="567" w:type="dxa"/>
          </w:tcPr>
          <w:p w:rsidR="00684A33" w:rsidRPr="00684A33" w:rsidRDefault="00684A33" w:rsidP="00684A33">
            <w:pPr>
              <w:spacing w:line="240" w:lineRule="auto"/>
              <w:jc w:val="left"/>
              <w:rPr>
                <w:rStyle w:val="Hyperlink"/>
                <w:rFonts w:hint="cs"/>
                <w:rtl/>
              </w:rPr>
            </w:pPr>
            <w:hyperlink w:anchor="Seif59" w:tooltip="תקנות נגישות למוסדות על תיכוניים"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Seif59</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19כט1 </w:t>
            </w:r>
          </w:p>
        </w:tc>
        <w:tc>
          <w:tcPr>
            <w:tcW w:w="5669" w:type="dxa"/>
          </w:tcPr>
          <w:p w:rsidR="00684A33" w:rsidRPr="00684A33" w:rsidRDefault="00684A33" w:rsidP="00684A33">
            <w:pPr>
              <w:spacing w:line="240" w:lineRule="auto"/>
              <w:jc w:val="left"/>
              <w:rPr>
                <w:rFonts w:cs="Frankruhel" w:hint="cs"/>
                <w:sz w:val="24"/>
                <w:rtl/>
              </w:rPr>
            </w:pPr>
            <w:r>
              <w:rPr>
                <w:sz w:val="24"/>
                <w:rtl/>
              </w:rPr>
              <w:t>פטור מסוים מביצוע התאמת נגישות</w:t>
            </w:r>
          </w:p>
        </w:tc>
        <w:tc>
          <w:tcPr>
            <w:tcW w:w="567" w:type="dxa"/>
          </w:tcPr>
          <w:p w:rsidR="00684A33" w:rsidRPr="00684A33" w:rsidRDefault="00684A33" w:rsidP="00684A33">
            <w:pPr>
              <w:spacing w:line="240" w:lineRule="auto"/>
              <w:jc w:val="left"/>
              <w:rPr>
                <w:rStyle w:val="Hyperlink"/>
                <w:rFonts w:hint="cs"/>
                <w:rtl/>
              </w:rPr>
            </w:pPr>
            <w:hyperlink w:anchor="Seif60" w:tooltip="פטור מסוים מביצוע התאמת נגיש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Seif60</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19ל </w:t>
            </w:r>
          </w:p>
        </w:tc>
        <w:tc>
          <w:tcPr>
            <w:tcW w:w="5669" w:type="dxa"/>
          </w:tcPr>
          <w:p w:rsidR="00684A33" w:rsidRPr="00684A33" w:rsidRDefault="00684A33" w:rsidP="00684A33">
            <w:pPr>
              <w:spacing w:line="240" w:lineRule="auto"/>
              <w:jc w:val="left"/>
              <w:rPr>
                <w:rFonts w:cs="Frankruhel" w:hint="cs"/>
                <w:sz w:val="24"/>
                <w:rtl/>
              </w:rPr>
            </w:pPr>
            <w:r>
              <w:rPr>
                <w:sz w:val="24"/>
                <w:rtl/>
              </w:rPr>
              <w:t>תכנית הנגשה והתאמה</w:t>
            </w:r>
          </w:p>
        </w:tc>
        <w:tc>
          <w:tcPr>
            <w:tcW w:w="567" w:type="dxa"/>
          </w:tcPr>
          <w:p w:rsidR="00684A33" w:rsidRPr="00684A33" w:rsidRDefault="00684A33" w:rsidP="00684A33">
            <w:pPr>
              <w:spacing w:line="240" w:lineRule="auto"/>
              <w:jc w:val="left"/>
              <w:rPr>
                <w:rStyle w:val="Hyperlink"/>
                <w:rFonts w:hint="cs"/>
                <w:rtl/>
              </w:rPr>
            </w:pPr>
            <w:hyperlink w:anchor="Seif61" w:tooltip="תכנית הנגשה והתאמה"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Seif61</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19לא </w:t>
            </w:r>
          </w:p>
        </w:tc>
        <w:tc>
          <w:tcPr>
            <w:tcW w:w="5669" w:type="dxa"/>
          </w:tcPr>
          <w:p w:rsidR="00684A33" w:rsidRPr="00684A33" w:rsidRDefault="00684A33" w:rsidP="00684A33">
            <w:pPr>
              <w:spacing w:line="240" w:lineRule="auto"/>
              <w:jc w:val="left"/>
              <w:rPr>
                <w:rFonts w:cs="Frankruhel" w:hint="cs"/>
                <w:sz w:val="24"/>
                <w:rtl/>
              </w:rPr>
            </w:pPr>
            <w:r>
              <w:rPr>
                <w:sz w:val="24"/>
                <w:rtl/>
              </w:rPr>
              <w:t>החלה הדרגתית</w:t>
            </w:r>
          </w:p>
        </w:tc>
        <w:tc>
          <w:tcPr>
            <w:tcW w:w="567" w:type="dxa"/>
          </w:tcPr>
          <w:p w:rsidR="00684A33" w:rsidRPr="00684A33" w:rsidRDefault="00684A33" w:rsidP="00684A33">
            <w:pPr>
              <w:spacing w:line="240" w:lineRule="auto"/>
              <w:jc w:val="left"/>
              <w:rPr>
                <w:rStyle w:val="Hyperlink"/>
                <w:rFonts w:hint="cs"/>
                <w:rtl/>
              </w:rPr>
            </w:pPr>
            <w:hyperlink w:anchor="Seif62" w:tooltip="החלה הדרגתי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Seif62</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19לא1 </w:t>
            </w:r>
          </w:p>
        </w:tc>
        <w:tc>
          <w:tcPr>
            <w:tcW w:w="5669" w:type="dxa"/>
          </w:tcPr>
          <w:p w:rsidR="00684A33" w:rsidRPr="00684A33" w:rsidRDefault="00684A33" w:rsidP="00684A33">
            <w:pPr>
              <w:spacing w:line="240" w:lineRule="auto"/>
              <w:jc w:val="left"/>
              <w:rPr>
                <w:rFonts w:cs="Frankruhel" w:hint="cs"/>
                <w:sz w:val="24"/>
                <w:rtl/>
              </w:rPr>
            </w:pPr>
            <w:r>
              <w:rPr>
                <w:sz w:val="24"/>
                <w:rtl/>
              </w:rPr>
              <w:t>התייעצות ואישור הוועדה</w:t>
            </w:r>
          </w:p>
        </w:tc>
        <w:tc>
          <w:tcPr>
            <w:tcW w:w="567" w:type="dxa"/>
          </w:tcPr>
          <w:p w:rsidR="00684A33" w:rsidRPr="00684A33" w:rsidRDefault="00684A33" w:rsidP="00684A33">
            <w:pPr>
              <w:spacing w:line="240" w:lineRule="auto"/>
              <w:jc w:val="left"/>
              <w:rPr>
                <w:rStyle w:val="Hyperlink"/>
                <w:rFonts w:hint="cs"/>
                <w:rtl/>
              </w:rPr>
            </w:pPr>
            <w:hyperlink w:anchor="Seif63" w:tooltip="התייעצות ואישור הוועדה"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Seif63</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19לא2 </w:t>
            </w:r>
          </w:p>
        </w:tc>
        <w:tc>
          <w:tcPr>
            <w:tcW w:w="5669" w:type="dxa"/>
          </w:tcPr>
          <w:p w:rsidR="00684A33" w:rsidRPr="00684A33" w:rsidRDefault="00684A33" w:rsidP="00684A33">
            <w:pPr>
              <w:spacing w:line="240" w:lineRule="auto"/>
              <w:jc w:val="left"/>
              <w:rPr>
                <w:rFonts w:cs="Frankruhel" w:hint="cs"/>
                <w:sz w:val="24"/>
                <w:rtl/>
              </w:rPr>
            </w:pPr>
            <w:r>
              <w:rPr>
                <w:sz w:val="24"/>
                <w:rtl/>
              </w:rPr>
              <w:t>דיווח לשר</w:t>
            </w:r>
          </w:p>
        </w:tc>
        <w:tc>
          <w:tcPr>
            <w:tcW w:w="567" w:type="dxa"/>
          </w:tcPr>
          <w:p w:rsidR="00684A33" w:rsidRPr="00684A33" w:rsidRDefault="00684A33" w:rsidP="00684A33">
            <w:pPr>
              <w:spacing w:line="240" w:lineRule="auto"/>
              <w:jc w:val="left"/>
              <w:rPr>
                <w:rStyle w:val="Hyperlink"/>
                <w:rFonts w:hint="cs"/>
                <w:rtl/>
              </w:rPr>
            </w:pPr>
            <w:hyperlink w:anchor="Seif64" w:tooltip="דיווח לשר"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Seif64</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19לא3 </w:t>
            </w:r>
          </w:p>
        </w:tc>
        <w:tc>
          <w:tcPr>
            <w:tcW w:w="5669" w:type="dxa"/>
          </w:tcPr>
          <w:p w:rsidR="00684A33" w:rsidRPr="00684A33" w:rsidRDefault="00684A33" w:rsidP="00684A33">
            <w:pPr>
              <w:spacing w:line="240" w:lineRule="auto"/>
              <w:jc w:val="left"/>
              <w:rPr>
                <w:rFonts w:cs="Frankruhel" w:hint="cs"/>
                <w:sz w:val="24"/>
                <w:rtl/>
              </w:rPr>
            </w:pPr>
            <w:r>
              <w:rPr>
                <w:sz w:val="24"/>
                <w:rtl/>
              </w:rPr>
              <w:t>דיווח לוועדה</w:t>
            </w:r>
          </w:p>
        </w:tc>
        <w:tc>
          <w:tcPr>
            <w:tcW w:w="567" w:type="dxa"/>
          </w:tcPr>
          <w:p w:rsidR="00684A33" w:rsidRPr="00684A33" w:rsidRDefault="00684A33" w:rsidP="00684A33">
            <w:pPr>
              <w:spacing w:line="240" w:lineRule="auto"/>
              <w:jc w:val="left"/>
              <w:rPr>
                <w:rStyle w:val="Hyperlink"/>
                <w:rFonts w:hint="cs"/>
                <w:rtl/>
              </w:rPr>
            </w:pPr>
            <w:hyperlink w:anchor="Seif65" w:tooltip="דיווח לוועדה"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Seif65</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p>
        </w:tc>
        <w:tc>
          <w:tcPr>
            <w:tcW w:w="5669" w:type="dxa"/>
          </w:tcPr>
          <w:p w:rsidR="00684A33" w:rsidRPr="00684A33" w:rsidRDefault="00684A33" w:rsidP="00684A33">
            <w:pPr>
              <w:spacing w:line="240" w:lineRule="auto"/>
              <w:jc w:val="left"/>
              <w:rPr>
                <w:rFonts w:cs="Frankruhel" w:hint="cs"/>
                <w:sz w:val="24"/>
                <w:rtl/>
              </w:rPr>
            </w:pPr>
            <w:r>
              <w:rPr>
                <w:sz w:val="24"/>
                <w:rtl/>
              </w:rPr>
              <w:t>חלק ב': מוסדות חינוך ושירותי חינוך</w:t>
            </w:r>
          </w:p>
        </w:tc>
        <w:tc>
          <w:tcPr>
            <w:tcW w:w="567" w:type="dxa"/>
          </w:tcPr>
          <w:p w:rsidR="00684A33" w:rsidRPr="00684A33" w:rsidRDefault="00684A33" w:rsidP="00684A33">
            <w:pPr>
              <w:spacing w:line="240" w:lineRule="auto"/>
              <w:jc w:val="left"/>
              <w:rPr>
                <w:rStyle w:val="Hyperlink"/>
                <w:rFonts w:hint="cs"/>
                <w:rtl/>
              </w:rPr>
            </w:pPr>
            <w:hyperlink w:anchor="hed28" w:tooltip="חלק ב: מוסדות חינוך ושירותי חינוך"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hed28</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19לב </w:t>
            </w:r>
          </w:p>
        </w:tc>
        <w:tc>
          <w:tcPr>
            <w:tcW w:w="5669" w:type="dxa"/>
          </w:tcPr>
          <w:p w:rsidR="00684A33" w:rsidRPr="00684A33" w:rsidRDefault="00684A33" w:rsidP="00684A33">
            <w:pPr>
              <w:spacing w:line="240" w:lineRule="auto"/>
              <w:jc w:val="left"/>
              <w:rPr>
                <w:rFonts w:cs="Frankruhel" w:hint="cs"/>
                <w:sz w:val="24"/>
                <w:rtl/>
              </w:rPr>
            </w:pPr>
            <w:r>
              <w:rPr>
                <w:sz w:val="24"/>
                <w:rtl/>
              </w:rPr>
              <w:t>הגדרות</w:t>
            </w:r>
          </w:p>
        </w:tc>
        <w:tc>
          <w:tcPr>
            <w:tcW w:w="567" w:type="dxa"/>
          </w:tcPr>
          <w:p w:rsidR="00684A33" w:rsidRPr="00684A33" w:rsidRDefault="00684A33" w:rsidP="00684A33">
            <w:pPr>
              <w:spacing w:line="240" w:lineRule="auto"/>
              <w:jc w:val="left"/>
              <w:rPr>
                <w:rStyle w:val="Hyperlink"/>
                <w:rFonts w:hint="cs"/>
                <w:rtl/>
              </w:rPr>
            </w:pPr>
            <w:hyperlink w:anchor="Seif66" w:tooltip="הגדר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Seif66</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19לג </w:t>
            </w:r>
          </w:p>
        </w:tc>
        <w:tc>
          <w:tcPr>
            <w:tcW w:w="5669" w:type="dxa"/>
          </w:tcPr>
          <w:p w:rsidR="00684A33" w:rsidRPr="00684A33" w:rsidRDefault="00684A33" w:rsidP="00684A33">
            <w:pPr>
              <w:spacing w:line="240" w:lineRule="auto"/>
              <w:jc w:val="left"/>
              <w:rPr>
                <w:rFonts w:cs="Frankruhel" w:hint="cs"/>
                <w:sz w:val="24"/>
                <w:rtl/>
              </w:rPr>
            </w:pPr>
            <w:r>
              <w:rPr>
                <w:sz w:val="24"/>
                <w:rtl/>
              </w:rPr>
              <w:t>נגישות מוסדות חינוך</w:t>
            </w:r>
          </w:p>
        </w:tc>
        <w:tc>
          <w:tcPr>
            <w:tcW w:w="567" w:type="dxa"/>
          </w:tcPr>
          <w:p w:rsidR="00684A33" w:rsidRPr="00684A33" w:rsidRDefault="00684A33" w:rsidP="00684A33">
            <w:pPr>
              <w:spacing w:line="240" w:lineRule="auto"/>
              <w:jc w:val="left"/>
              <w:rPr>
                <w:rStyle w:val="Hyperlink"/>
                <w:rFonts w:hint="cs"/>
                <w:rtl/>
              </w:rPr>
            </w:pPr>
            <w:hyperlink w:anchor="Seif67" w:tooltip="נגישות מוסדות חינוך"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Seif67</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lastRenderedPageBreak/>
              <w:t xml:space="preserve">סעיף 19לג1 </w:t>
            </w:r>
          </w:p>
        </w:tc>
        <w:tc>
          <w:tcPr>
            <w:tcW w:w="5669" w:type="dxa"/>
          </w:tcPr>
          <w:p w:rsidR="00684A33" w:rsidRPr="00684A33" w:rsidRDefault="00684A33" w:rsidP="00684A33">
            <w:pPr>
              <w:spacing w:line="240" w:lineRule="auto"/>
              <w:jc w:val="left"/>
              <w:rPr>
                <w:rFonts w:cs="Frankruhel" w:hint="cs"/>
                <w:sz w:val="24"/>
                <w:rtl/>
              </w:rPr>
            </w:pPr>
            <w:r>
              <w:rPr>
                <w:sz w:val="24"/>
                <w:rtl/>
              </w:rPr>
              <w:t>תקנות נגישות במוסד חינוך</w:t>
            </w:r>
          </w:p>
        </w:tc>
        <w:tc>
          <w:tcPr>
            <w:tcW w:w="567" w:type="dxa"/>
          </w:tcPr>
          <w:p w:rsidR="00684A33" w:rsidRPr="00684A33" w:rsidRDefault="00684A33" w:rsidP="00684A33">
            <w:pPr>
              <w:spacing w:line="240" w:lineRule="auto"/>
              <w:jc w:val="left"/>
              <w:rPr>
                <w:rStyle w:val="Hyperlink"/>
                <w:rFonts w:hint="cs"/>
                <w:rtl/>
              </w:rPr>
            </w:pPr>
            <w:hyperlink w:anchor="Seif68" w:tooltip="תקנות נגישות במוסד חינוך"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Seif68</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19לג2 </w:t>
            </w:r>
          </w:p>
        </w:tc>
        <w:tc>
          <w:tcPr>
            <w:tcW w:w="5669" w:type="dxa"/>
          </w:tcPr>
          <w:p w:rsidR="00684A33" w:rsidRPr="00684A33" w:rsidRDefault="00684A33" w:rsidP="00684A33">
            <w:pPr>
              <w:spacing w:line="240" w:lineRule="auto"/>
              <w:jc w:val="left"/>
              <w:rPr>
                <w:rFonts w:cs="Frankruhel" w:hint="cs"/>
                <w:sz w:val="24"/>
                <w:rtl/>
              </w:rPr>
            </w:pPr>
            <w:r>
              <w:rPr>
                <w:sz w:val="24"/>
                <w:rtl/>
              </w:rPr>
              <w:t>תכנית הנגשה והתאמה</w:t>
            </w:r>
          </w:p>
        </w:tc>
        <w:tc>
          <w:tcPr>
            <w:tcW w:w="567" w:type="dxa"/>
          </w:tcPr>
          <w:p w:rsidR="00684A33" w:rsidRPr="00684A33" w:rsidRDefault="00684A33" w:rsidP="00684A33">
            <w:pPr>
              <w:spacing w:line="240" w:lineRule="auto"/>
              <w:jc w:val="left"/>
              <w:rPr>
                <w:rStyle w:val="Hyperlink"/>
                <w:rFonts w:hint="cs"/>
                <w:rtl/>
              </w:rPr>
            </w:pPr>
            <w:hyperlink w:anchor="Seif69" w:tooltip="תכנית הנגשה והתאמה"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Seif69</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19לג3 </w:t>
            </w:r>
          </w:p>
        </w:tc>
        <w:tc>
          <w:tcPr>
            <w:tcW w:w="5669" w:type="dxa"/>
          </w:tcPr>
          <w:p w:rsidR="00684A33" w:rsidRPr="00684A33" w:rsidRDefault="00684A33" w:rsidP="00684A33">
            <w:pPr>
              <w:spacing w:line="240" w:lineRule="auto"/>
              <w:jc w:val="left"/>
              <w:rPr>
                <w:rFonts w:cs="Frankruhel" w:hint="cs"/>
                <w:sz w:val="24"/>
                <w:rtl/>
              </w:rPr>
            </w:pPr>
            <w:r>
              <w:rPr>
                <w:sz w:val="24"/>
                <w:rtl/>
              </w:rPr>
              <w:t>החלה הדרגתית</w:t>
            </w:r>
          </w:p>
        </w:tc>
        <w:tc>
          <w:tcPr>
            <w:tcW w:w="567" w:type="dxa"/>
          </w:tcPr>
          <w:p w:rsidR="00684A33" w:rsidRPr="00684A33" w:rsidRDefault="00684A33" w:rsidP="00684A33">
            <w:pPr>
              <w:spacing w:line="240" w:lineRule="auto"/>
              <w:jc w:val="left"/>
              <w:rPr>
                <w:rStyle w:val="Hyperlink"/>
                <w:rFonts w:hint="cs"/>
                <w:rtl/>
              </w:rPr>
            </w:pPr>
            <w:hyperlink w:anchor="Seif70" w:tooltip="החלה הדרגתי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Seif70</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19לג4 </w:t>
            </w:r>
          </w:p>
        </w:tc>
        <w:tc>
          <w:tcPr>
            <w:tcW w:w="5669" w:type="dxa"/>
          </w:tcPr>
          <w:p w:rsidR="00684A33" w:rsidRPr="00684A33" w:rsidRDefault="00684A33" w:rsidP="00684A33">
            <w:pPr>
              <w:spacing w:line="240" w:lineRule="auto"/>
              <w:jc w:val="left"/>
              <w:rPr>
                <w:rFonts w:cs="Frankruhel" w:hint="cs"/>
                <w:sz w:val="24"/>
                <w:rtl/>
              </w:rPr>
            </w:pPr>
            <w:r>
              <w:rPr>
                <w:sz w:val="24"/>
                <w:rtl/>
              </w:rPr>
              <w:t>התייעצות ואישור הוועדה</w:t>
            </w:r>
          </w:p>
        </w:tc>
        <w:tc>
          <w:tcPr>
            <w:tcW w:w="567" w:type="dxa"/>
          </w:tcPr>
          <w:p w:rsidR="00684A33" w:rsidRPr="00684A33" w:rsidRDefault="00684A33" w:rsidP="00684A33">
            <w:pPr>
              <w:spacing w:line="240" w:lineRule="auto"/>
              <w:jc w:val="left"/>
              <w:rPr>
                <w:rStyle w:val="Hyperlink"/>
                <w:rFonts w:hint="cs"/>
                <w:rtl/>
              </w:rPr>
            </w:pPr>
            <w:hyperlink w:anchor="Seif71" w:tooltip="התייעצות ואישור הוועדה"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Seif71</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19לג5 </w:t>
            </w:r>
          </w:p>
        </w:tc>
        <w:tc>
          <w:tcPr>
            <w:tcW w:w="5669" w:type="dxa"/>
          </w:tcPr>
          <w:p w:rsidR="00684A33" w:rsidRPr="00684A33" w:rsidRDefault="00684A33" w:rsidP="00684A33">
            <w:pPr>
              <w:spacing w:line="240" w:lineRule="auto"/>
              <w:jc w:val="left"/>
              <w:rPr>
                <w:rFonts w:cs="Frankruhel" w:hint="cs"/>
                <w:sz w:val="24"/>
                <w:rtl/>
              </w:rPr>
            </w:pPr>
            <w:r>
              <w:rPr>
                <w:sz w:val="24"/>
                <w:rtl/>
              </w:rPr>
              <w:t>דיווח לשר</w:t>
            </w:r>
          </w:p>
        </w:tc>
        <w:tc>
          <w:tcPr>
            <w:tcW w:w="567" w:type="dxa"/>
          </w:tcPr>
          <w:p w:rsidR="00684A33" w:rsidRPr="00684A33" w:rsidRDefault="00684A33" w:rsidP="00684A33">
            <w:pPr>
              <w:spacing w:line="240" w:lineRule="auto"/>
              <w:jc w:val="left"/>
              <w:rPr>
                <w:rStyle w:val="Hyperlink"/>
                <w:rFonts w:hint="cs"/>
                <w:rtl/>
              </w:rPr>
            </w:pPr>
            <w:hyperlink w:anchor="Seif72" w:tooltip="דיווח לשר"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Seif72</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19לג6 </w:t>
            </w:r>
          </w:p>
        </w:tc>
        <w:tc>
          <w:tcPr>
            <w:tcW w:w="5669" w:type="dxa"/>
          </w:tcPr>
          <w:p w:rsidR="00684A33" w:rsidRPr="00684A33" w:rsidRDefault="00684A33" w:rsidP="00684A33">
            <w:pPr>
              <w:spacing w:line="240" w:lineRule="auto"/>
              <w:jc w:val="left"/>
              <w:rPr>
                <w:rFonts w:cs="Frankruhel" w:hint="cs"/>
                <w:sz w:val="24"/>
                <w:rtl/>
              </w:rPr>
            </w:pPr>
            <w:r>
              <w:rPr>
                <w:sz w:val="24"/>
                <w:rtl/>
              </w:rPr>
              <w:t>דיווח לוועדה</w:t>
            </w:r>
          </w:p>
        </w:tc>
        <w:tc>
          <w:tcPr>
            <w:tcW w:w="567" w:type="dxa"/>
          </w:tcPr>
          <w:p w:rsidR="00684A33" w:rsidRPr="00684A33" w:rsidRDefault="00684A33" w:rsidP="00684A33">
            <w:pPr>
              <w:spacing w:line="240" w:lineRule="auto"/>
              <w:jc w:val="left"/>
              <w:rPr>
                <w:rStyle w:val="Hyperlink"/>
                <w:rFonts w:hint="cs"/>
                <w:rtl/>
              </w:rPr>
            </w:pPr>
            <w:hyperlink w:anchor="Seif73" w:tooltip="דיווח לוועדה"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Seif73</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19לד </w:t>
            </w:r>
          </w:p>
        </w:tc>
        <w:tc>
          <w:tcPr>
            <w:tcW w:w="5669" w:type="dxa"/>
          </w:tcPr>
          <w:p w:rsidR="00684A33" w:rsidRPr="00684A33" w:rsidRDefault="00684A33" w:rsidP="00684A33">
            <w:pPr>
              <w:spacing w:line="240" w:lineRule="auto"/>
              <w:jc w:val="left"/>
              <w:rPr>
                <w:rFonts w:cs="Frankruhel" w:hint="cs"/>
                <w:sz w:val="24"/>
                <w:rtl/>
              </w:rPr>
            </w:pPr>
            <w:r>
              <w:rPr>
                <w:sz w:val="24"/>
                <w:rtl/>
              </w:rPr>
              <w:t>נגישות פרטנית לתלמיד ולהורה</w:t>
            </w:r>
          </w:p>
        </w:tc>
        <w:tc>
          <w:tcPr>
            <w:tcW w:w="567" w:type="dxa"/>
          </w:tcPr>
          <w:p w:rsidR="00684A33" w:rsidRPr="00684A33" w:rsidRDefault="00684A33" w:rsidP="00684A33">
            <w:pPr>
              <w:spacing w:line="240" w:lineRule="auto"/>
              <w:jc w:val="left"/>
              <w:rPr>
                <w:rStyle w:val="Hyperlink"/>
                <w:rFonts w:hint="cs"/>
                <w:rtl/>
              </w:rPr>
            </w:pPr>
            <w:hyperlink w:anchor="Seif74" w:tooltip="נגישות פרטנית לתלמיד ולהורה"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Seif74</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19לד1 </w:t>
            </w:r>
          </w:p>
        </w:tc>
        <w:tc>
          <w:tcPr>
            <w:tcW w:w="5669" w:type="dxa"/>
          </w:tcPr>
          <w:p w:rsidR="00684A33" w:rsidRPr="00684A33" w:rsidRDefault="00684A33" w:rsidP="00684A33">
            <w:pPr>
              <w:spacing w:line="240" w:lineRule="auto"/>
              <w:jc w:val="left"/>
              <w:rPr>
                <w:rFonts w:cs="Frankruhel" w:hint="cs"/>
                <w:sz w:val="24"/>
                <w:rtl/>
              </w:rPr>
            </w:pPr>
            <w:r>
              <w:rPr>
                <w:sz w:val="24"/>
                <w:rtl/>
              </w:rPr>
              <w:t>ביצוע התאמות נגישות במכרז מסגרת</w:t>
            </w:r>
          </w:p>
        </w:tc>
        <w:tc>
          <w:tcPr>
            <w:tcW w:w="567" w:type="dxa"/>
          </w:tcPr>
          <w:p w:rsidR="00684A33" w:rsidRPr="00684A33" w:rsidRDefault="00684A33" w:rsidP="00684A33">
            <w:pPr>
              <w:spacing w:line="240" w:lineRule="auto"/>
              <w:jc w:val="left"/>
              <w:rPr>
                <w:rStyle w:val="Hyperlink"/>
                <w:rFonts w:hint="cs"/>
                <w:rtl/>
              </w:rPr>
            </w:pPr>
            <w:hyperlink w:anchor="Seif75" w:tooltip="ביצוע התאמות נגישות במכרז מסגר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19לד2 </w:t>
            </w:r>
          </w:p>
        </w:tc>
        <w:tc>
          <w:tcPr>
            <w:tcW w:w="5669" w:type="dxa"/>
          </w:tcPr>
          <w:p w:rsidR="00684A33" w:rsidRPr="00684A33" w:rsidRDefault="00684A33" w:rsidP="00684A33">
            <w:pPr>
              <w:spacing w:line="240" w:lineRule="auto"/>
              <w:jc w:val="left"/>
              <w:rPr>
                <w:rFonts w:cs="Frankruhel" w:hint="cs"/>
                <w:sz w:val="24"/>
                <w:rtl/>
              </w:rPr>
            </w:pPr>
            <w:r>
              <w:rPr>
                <w:sz w:val="24"/>
                <w:rtl/>
              </w:rPr>
              <w:t>בקשה להיתר בניה</w:t>
            </w:r>
          </w:p>
        </w:tc>
        <w:tc>
          <w:tcPr>
            <w:tcW w:w="567" w:type="dxa"/>
          </w:tcPr>
          <w:p w:rsidR="00684A33" w:rsidRPr="00684A33" w:rsidRDefault="00684A33" w:rsidP="00684A33">
            <w:pPr>
              <w:spacing w:line="240" w:lineRule="auto"/>
              <w:jc w:val="left"/>
              <w:rPr>
                <w:rStyle w:val="Hyperlink"/>
                <w:rFonts w:hint="cs"/>
                <w:rtl/>
              </w:rPr>
            </w:pPr>
            <w:hyperlink w:anchor="Seif76" w:tooltip="בקשה להיתר בניה"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Seif76</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19לד3 </w:t>
            </w:r>
          </w:p>
        </w:tc>
        <w:tc>
          <w:tcPr>
            <w:tcW w:w="5669" w:type="dxa"/>
          </w:tcPr>
          <w:p w:rsidR="00684A33" w:rsidRPr="00684A33" w:rsidRDefault="00684A33" w:rsidP="00684A33">
            <w:pPr>
              <w:spacing w:line="240" w:lineRule="auto"/>
              <w:jc w:val="left"/>
              <w:rPr>
                <w:rFonts w:cs="Frankruhel" w:hint="cs"/>
                <w:sz w:val="24"/>
                <w:rtl/>
              </w:rPr>
            </w:pPr>
            <w:r>
              <w:rPr>
                <w:sz w:val="24"/>
                <w:rtl/>
              </w:rPr>
              <w:t>שמירת דינים</w:t>
            </w:r>
          </w:p>
        </w:tc>
        <w:tc>
          <w:tcPr>
            <w:tcW w:w="567" w:type="dxa"/>
          </w:tcPr>
          <w:p w:rsidR="00684A33" w:rsidRPr="00684A33" w:rsidRDefault="00684A33" w:rsidP="00684A33">
            <w:pPr>
              <w:spacing w:line="240" w:lineRule="auto"/>
              <w:jc w:val="left"/>
              <w:rPr>
                <w:rStyle w:val="Hyperlink"/>
                <w:rFonts w:hint="cs"/>
                <w:rtl/>
              </w:rPr>
            </w:pPr>
            <w:hyperlink w:anchor="Seif77" w:tooltip="שמירת דינים"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Seif77</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p>
        </w:tc>
        <w:tc>
          <w:tcPr>
            <w:tcW w:w="5669" w:type="dxa"/>
          </w:tcPr>
          <w:p w:rsidR="00684A33" w:rsidRPr="00684A33" w:rsidRDefault="00684A33" w:rsidP="00684A33">
            <w:pPr>
              <w:spacing w:line="240" w:lineRule="auto"/>
              <w:jc w:val="left"/>
              <w:rPr>
                <w:rFonts w:cs="Frankruhel" w:hint="cs"/>
                <w:sz w:val="24"/>
                <w:rtl/>
              </w:rPr>
            </w:pPr>
            <w:r>
              <w:rPr>
                <w:sz w:val="24"/>
                <w:rtl/>
              </w:rPr>
              <w:t>סימן ח': חוזה ביטוח</w:t>
            </w:r>
          </w:p>
        </w:tc>
        <w:tc>
          <w:tcPr>
            <w:tcW w:w="567" w:type="dxa"/>
          </w:tcPr>
          <w:p w:rsidR="00684A33" w:rsidRPr="00684A33" w:rsidRDefault="00684A33" w:rsidP="00684A33">
            <w:pPr>
              <w:spacing w:line="240" w:lineRule="auto"/>
              <w:jc w:val="left"/>
              <w:rPr>
                <w:rStyle w:val="Hyperlink"/>
                <w:rFonts w:hint="cs"/>
                <w:rtl/>
              </w:rPr>
            </w:pPr>
            <w:hyperlink w:anchor="hed29" w:tooltip="סימן ח: חוזה ביטוח"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hed29</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19לה </w:t>
            </w:r>
          </w:p>
        </w:tc>
        <w:tc>
          <w:tcPr>
            <w:tcW w:w="5669" w:type="dxa"/>
          </w:tcPr>
          <w:p w:rsidR="00684A33" w:rsidRPr="00684A33" w:rsidRDefault="00684A33" w:rsidP="00684A33">
            <w:pPr>
              <w:spacing w:line="240" w:lineRule="auto"/>
              <w:jc w:val="left"/>
              <w:rPr>
                <w:rFonts w:cs="Frankruhel" w:hint="cs"/>
                <w:sz w:val="24"/>
                <w:rtl/>
              </w:rPr>
            </w:pPr>
            <w:r>
              <w:rPr>
                <w:sz w:val="24"/>
                <w:rtl/>
              </w:rPr>
              <w:t>חוזה ביטוח</w:t>
            </w:r>
          </w:p>
        </w:tc>
        <w:tc>
          <w:tcPr>
            <w:tcW w:w="567" w:type="dxa"/>
          </w:tcPr>
          <w:p w:rsidR="00684A33" w:rsidRPr="00684A33" w:rsidRDefault="00684A33" w:rsidP="00684A33">
            <w:pPr>
              <w:spacing w:line="240" w:lineRule="auto"/>
              <w:jc w:val="left"/>
              <w:rPr>
                <w:rStyle w:val="Hyperlink"/>
                <w:rFonts w:hint="cs"/>
                <w:rtl/>
              </w:rPr>
            </w:pPr>
            <w:hyperlink w:anchor="Seif78" w:tooltip="חוזה ביטוח"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Seif78</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19לו </w:t>
            </w:r>
          </w:p>
        </w:tc>
        <w:tc>
          <w:tcPr>
            <w:tcW w:w="5669" w:type="dxa"/>
          </w:tcPr>
          <w:p w:rsidR="00684A33" w:rsidRPr="00684A33" w:rsidRDefault="00684A33" w:rsidP="00684A33">
            <w:pPr>
              <w:spacing w:line="240" w:lineRule="auto"/>
              <w:jc w:val="left"/>
              <w:rPr>
                <w:rFonts w:cs="Frankruhel" w:hint="cs"/>
                <w:sz w:val="24"/>
                <w:rtl/>
              </w:rPr>
            </w:pPr>
            <w:r>
              <w:rPr>
                <w:sz w:val="24"/>
                <w:rtl/>
              </w:rPr>
              <w:t>חזקות</w:t>
            </w:r>
          </w:p>
        </w:tc>
        <w:tc>
          <w:tcPr>
            <w:tcW w:w="567" w:type="dxa"/>
          </w:tcPr>
          <w:p w:rsidR="00684A33" w:rsidRPr="00684A33" w:rsidRDefault="00684A33" w:rsidP="00684A33">
            <w:pPr>
              <w:spacing w:line="240" w:lineRule="auto"/>
              <w:jc w:val="left"/>
              <w:rPr>
                <w:rStyle w:val="Hyperlink"/>
                <w:rFonts w:hint="cs"/>
                <w:rtl/>
              </w:rPr>
            </w:pPr>
            <w:hyperlink w:anchor="Seif79" w:tooltip="חזק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Seif79</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19לז </w:t>
            </w:r>
          </w:p>
        </w:tc>
        <w:tc>
          <w:tcPr>
            <w:tcW w:w="5669" w:type="dxa"/>
          </w:tcPr>
          <w:p w:rsidR="00684A33" w:rsidRPr="00684A33" w:rsidRDefault="00684A33" w:rsidP="00684A33">
            <w:pPr>
              <w:spacing w:line="240" w:lineRule="auto"/>
              <w:jc w:val="left"/>
              <w:rPr>
                <w:rFonts w:cs="Frankruhel" w:hint="cs"/>
                <w:sz w:val="24"/>
                <w:rtl/>
              </w:rPr>
            </w:pPr>
            <w:r>
              <w:rPr>
                <w:sz w:val="24"/>
                <w:rtl/>
              </w:rPr>
              <w:t>נטל ההוכחה</w:t>
            </w:r>
          </w:p>
        </w:tc>
        <w:tc>
          <w:tcPr>
            <w:tcW w:w="567" w:type="dxa"/>
          </w:tcPr>
          <w:p w:rsidR="00684A33" w:rsidRPr="00684A33" w:rsidRDefault="00684A33" w:rsidP="00684A33">
            <w:pPr>
              <w:spacing w:line="240" w:lineRule="auto"/>
              <w:jc w:val="left"/>
              <w:rPr>
                <w:rStyle w:val="Hyperlink"/>
                <w:rFonts w:hint="cs"/>
                <w:rtl/>
              </w:rPr>
            </w:pPr>
            <w:hyperlink w:anchor="Seif80" w:tooltip="נטל ההוכחה"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Seif80</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19לח </w:t>
            </w:r>
          </w:p>
        </w:tc>
        <w:tc>
          <w:tcPr>
            <w:tcW w:w="5669" w:type="dxa"/>
          </w:tcPr>
          <w:p w:rsidR="00684A33" w:rsidRPr="00684A33" w:rsidRDefault="00684A33" w:rsidP="00684A33">
            <w:pPr>
              <w:spacing w:line="240" w:lineRule="auto"/>
              <w:jc w:val="left"/>
              <w:rPr>
                <w:rFonts w:cs="Frankruhel" w:hint="cs"/>
                <w:sz w:val="24"/>
                <w:rtl/>
              </w:rPr>
            </w:pPr>
            <w:r>
              <w:rPr>
                <w:sz w:val="24"/>
                <w:rtl/>
              </w:rPr>
              <w:t>פרשנות   תחולה על חוזה ביטוח קיים</w:t>
            </w:r>
          </w:p>
        </w:tc>
        <w:tc>
          <w:tcPr>
            <w:tcW w:w="567" w:type="dxa"/>
          </w:tcPr>
          <w:p w:rsidR="00684A33" w:rsidRPr="00684A33" w:rsidRDefault="00684A33" w:rsidP="00684A33">
            <w:pPr>
              <w:spacing w:line="240" w:lineRule="auto"/>
              <w:jc w:val="left"/>
              <w:rPr>
                <w:rStyle w:val="Hyperlink"/>
                <w:rFonts w:hint="cs"/>
                <w:rtl/>
              </w:rPr>
            </w:pPr>
            <w:hyperlink w:anchor="Seif81" w:tooltip="פרשנות   תחולה על חוזה ביטוח קיים"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Seif81</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p>
        </w:tc>
        <w:tc>
          <w:tcPr>
            <w:tcW w:w="5669" w:type="dxa"/>
          </w:tcPr>
          <w:p w:rsidR="00684A33" w:rsidRPr="00684A33" w:rsidRDefault="00684A33" w:rsidP="00684A33">
            <w:pPr>
              <w:spacing w:line="240" w:lineRule="auto"/>
              <w:jc w:val="left"/>
              <w:rPr>
                <w:rFonts w:cs="Frankruhel" w:hint="cs"/>
                <w:sz w:val="24"/>
                <w:rtl/>
              </w:rPr>
            </w:pPr>
            <w:r>
              <w:rPr>
                <w:sz w:val="24"/>
                <w:rtl/>
              </w:rPr>
              <w:t>סימן י': שירותי שעת חירום – נגישות</w:t>
            </w:r>
          </w:p>
        </w:tc>
        <w:tc>
          <w:tcPr>
            <w:tcW w:w="567" w:type="dxa"/>
          </w:tcPr>
          <w:p w:rsidR="00684A33" w:rsidRPr="00684A33" w:rsidRDefault="00684A33" w:rsidP="00684A33">
            <w:pPr>
              <w:spacing w:line="240" w:lineRule="auto"/>
              <w:jc w:val="left"/>
              <w:rPr>
                <w:rStyle w:val="Hyperlink"/>
                <w:rFonts w:hint="cs"/>
                <w:rtl/>
              </w:rPr>
            </w:pPr>
            <w:hyperlink w:anchor="hed210" w:tooltip="סימן י: שירותי שעת חירום – נגיש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hed210</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19מ </w:t>
            </w:r>
          </w:p>
        </w:tc>
        <w:tc>
          <w:tcPr>
            <w:tcW w:w="5669" w:type="dxa"/>
          </w:tcPr>
          <w:p w:rsidR="00684A33" w:rsidRPr="00684A33" w:rsidRDefault="00684A33" w:rsidP="00684A33">
            <w:pPr>
              <w:spacing w:line="240" w:lineRule="auto"/>
              <w:jc w:val="left"/>
              <w:rPr>
                <w:rFonts w:cs="Frankruhel" w:hint="cs"/>
                <w:sz w:val="24"/>
                <w:rtl/>
              </w:rPr>
            </w:pPr>
            <w:r>
              <w:rPr>
                <w:sz w:val="24"/>
                <w:rtl/>
              </w:rPr>
              <w:t>נגישות שירותי שעת חירום</w:t>
            </w:r>
          </w:p>
        </w:tc>
        <w:tc>
          <w:tcPr>
            <w:tcW w:w="567" w:type="dxa"/>
          </w:tcPr>
          <w:p w:rsidR="00684A33" w:rsidRPr="00684A33" w:rsidRDefault="00684A33" w:rsidP="00684A33">
            <w:pPr>
              <w:spacing w:line="240" w:lineRule="auto"/>
              <w:jc w:val="left"/>
              <w:rPr>
                <w:rStyle w:val="Hyperlink"/>
                <w:rFonts w:hint="cs"/>
                <w:rtl/>
              </w:rPr>
            </w:pPr>
            <w:hyperlink w:anchor="Seif82" w:tooltip="נגישות שירותי שעת חירום"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Seif82</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p>
        </w:tc>
        <w:tc>
          <w:tcPr>
            <w:tcW w:w="5669" w:type="dxa"/>
          </w:tcPr>
          <w:p w:rsidR="00684A33" w:rsidRPr="00684A33" w:rsidRDefault="00684A33" w:rsidP="00684A33">
            <w:pPr>
              <w:spacing w:line="240" w:lineRule="auto"/>
              <w:jc w:val="left"/>
              <w:rPr>
                <w:rFonts w:cs="Frankruhel" w:hint="cs"/>
                <w:sz w:val="24"/>
                <w:rtl/>
              </w:rPr>
            </w:pPr>
            <w:r>
              <w:rPr>
                <w:sz w:val="24"/>
                <w:rtl/>
              </w:rPr>
              <w:t>סימן י"א: מורשי נגישות ורכזי נגישות</w:t>
            </w:r>
          </w:p>
        </w:tc>
        <w:tc>
          <w:tcPr>
            <w:tcW w:w="567" w:type="dxa"/>
          </w:tcPr>
          <w:p w:rsidR="00684A33" w:rsidRPr="00684A33" w:rsidRDefault="00684A33" w:rsidP="00684A33">
            <w:pPr>
              <w:spacing w:line="240" w:lineRule="auto"/>
              <w:jc w:val="left"/>
              <w:rPr>
                <w:rStyle w:val="Hyperlink"/>
                <w:rFonts w:hint="cs"/>
                <w:rtl/>
              </w:rPr>
            </w:pPr>
            <w:hyperlink w:anchor="hed211" w:tooltip="סימן יא: מורשי נגישות ורכזי נגיש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hed211</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19מא </w:t>
            </w:r>
          </w:p>
        </w:tc>
        <w:tc>
          <w:tcPr>
            <w:tcW w:w="5669" w:type="dxa"/>
          </w:tcPr>
          <w:p w:rsidR="00684A33" w:rsidRPr="00684A33" w:rsidRDefault="00684A33" w:rsidP="00684A33">
            <w:pPr>
              <w:spacing w:line="240" w:lineRule="auto"/>
              <w:jc w:val="left"/>
              <w:rPr>
                <w:rFonts w:cs="Frankruhel" w:hint="cs"/>
                <w:sz w:val="24"/>
                <w:rtl/>
              </w:rPr>
            </w:pPr>
            <w:r>
              <w:rPr>
                <w:sz w:val="24"/>
                <w:rtl/>
              </w:rPr>
              <w:t>מורשה לנגישות מבנים, תשתיות וסביבה</w:t>
            </w:r>
          </w:p>
        </w:tc>
        <w:tc>
          <w:tcPr>
            <w:tcW w:w="567" w:type="dxa"/>
          </w:tcPr>
          <w:p w:rsidR="00684A33" w:rsidRPr="00684A33" w:rsidRDefault="00684A33" w:rsidP="00684A33">
            <w:pPr>
              <w:spacing w:line="240" w:lineRule="auto"/>
              <w:jc w:val="left"/>
              <w:rPr>
                <w:rStyle w:val="Hyperlink"/>
                <w:rFonts w:hint="cs"/>
                <w:rtl/>
              </w:rPr>
            </w:pPr>
            <w:hyperlink w:anchor="Seif83" w:tooltip="מורשה לנגישות מבנים, תשתיות וסביבה"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Seif83</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19מא1 </w:t>
            </w:r>
          </w:p>
        </w:tc>
        <w:tc>
          <w:tcPr>
            <w:tcW w:w="5669" w:type="dxa"/>
          </w:tcPr>
          <w:p w:rsidR="00684A33" w:rsidRPr="00684A33" w:rsidRDefault="00684A33" w:rsidP="00684A33">
            <w:pPr>
              <w:spacing w:line="240" w:lineRule="auto"/>
              <w:jc w:val="left"/>
              <w:rPr>
                <w:rFonts w:cs="Frankruhel" w:hint="cs"/>
                <w:sz w:val="24"/>
                <w:rtl/>
              </w:rPr>
            </w:pPr>
            <w:r>
              <w:rPr>
                <w:sz w:val="24"/>
                <w:rtl/>
              </w:rPr>
              <w:t>מורשה לנגישות השירות</w:t>
            </w:r>
          </w:p>
        </w:tc>
        <w:tc>
          <w:tcPr>
            <w:tcW w:w="567" w:type="dxa"/>
          </w:tcPr>
          <w:p w:rsidR="00684A33" w:rsidRPr="00684A33" w:rsidRDefault="00684A33" w:rsidP="00684A33">
            <w:pPr>
              <w:spacing w:line="240" w:lineRule="auto"/>
              <w:jc w:val="left"/>
              <w:rPr>
                <w:rStyle w:val="Hyperlink"/>
                <w:rFonts w:hint="cs"/>
                <w:rtl/>
              </w:rPr>
            </w:pPr>
            <w:hyperlink w:anchor="Seif84" w:tooltip="מורשה לנגישות השיר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Seif84</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19מא2 </w:t>
            </w:r>
          </w:p>
        </w:tc>
        <w:tc>
          <w:tcPr>
            <w:tcW w:w="5669" w:type="dxa"/>
          </w:tcPr>
          <w:p w:rsidR="00684A33" w:rsidRPr="00684A33" w:rsidRDefault="00684A33" w:rsidP="00684A33">
            <w:pPr>
              <w:spacing w:line="240" w:lineRule="auto"/>
              <w:jc w:val="left"/>
              <w:rPr>
                <w:rFonts w:cs="Frankruhel" w:hint="cs"/>
                <w:sz w:val="24"/>
                <w:rtl/>
              </w:rPr>
            </w:pPr>
            <w:r>
              <w:rPr>
                <w:sz w:val="24"/>
                <w:rtl/>
              </w:rPr>
              <w:t>עונשים על התנהגות בלתי הולמת</w:t>
            </w:r>
          </w:p>
        </w:tc>
        <w:tc>
          <w:tcPr>
            <w:tcW w:w="567" w:type="dxa"/>
          </w:tcPr>
          <w:p w:rsidR="00684A33" w:rsidRPr="00684A33" w:rsidRDefault="00684A33" w:rsidP="00684A33">
            <w:pPr>
              <w:spacing w:line="240" w:lineRule="auto"/>
              <w:jc w:val="left"/>
              <w:rPr>
                <w:rStyle w:val="Hyperlink"/>
                <w:rFonts w:hint="cs"/>
                <w:rtl/>
              </w:rPr>
            </w:pPr>
            <w:hyperlink w:anchor="Seif85" w:tooltip="עונשים על התנהגות בלתי הולמ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Seif85</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19מא3 </w:t>
            </w:r>
          </w:p>
        </w:tc>
        <w:tc>
          <w:tcPr>
            <w:tcW w:w="5669" w:type="dxa"/>
          </w:tcPr>
          <w:p w:rsidR="00684A33" w:rsidRPr="00684A33" w:rsidRDefault="00684A33" w:rsidP="00684A33">
            <w:pPr>
              <w:spacing w:line="240" w:lineRule="auto"/>
              <w:jc w:val="left"/>
              <w:rPr>
                <w:rFonts w:cs="Frankruhel" w:hint="cs"/>
                <w:sz w:val="24"/>
                <w:rtl/>
              </w:rPr>
            </w:pPr>
            <w:r>
              <w:rPr>
                <w:sz w:val="24"/>
                <w:rtl/>
              </w:rPr>
              <w:t>פקיעת תנאי כשירות</w:t>
            </w:r>
          </w:p>
        </w:tc>
        <w:tc>
          <w:tcPr>
            <w:tcW w:w="567" w:type="dxa"/>
          </w:tcPr>
          <w:p w:rsidR="00684A33" w:rsidRPr="00684A33" w:rsidRDefault="00684A33" w:rsidP="00684A33">
            <w:pPr>
              <w:spacing w:line="240" w:lineRule="auto"/>
              <w:jc w:val="left"/>
              <w:rPr>
                <w:rStyle w:val="Hyperlink"/>
                <w:rFonts w:hint="cs"/>
                <w:rtl/>
              </w:rPr>
            </w:pPr>
            <w:hyperlink w:anchor="Seif86" w:tooltip="פקיעת תנאי כשיר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Seif86</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19מא4 </w:t>
            </w:r>
          </w:p>
        </w:tc>
        <w:tc>
          <w:tcPr>
            <w:tcW w:w="5669" w:type="dxa"/>
          </w:tcPr>
          <w:p w:rsidR="00684A33" w:rsidRPr="00684A33" w:rsidRDefault="00684A33" w:rsidP="00684A33">
            <w:pPr>
              <w:spacing w:line="240" w:lineRule="auto"/>
              <w:jc w:val="left"/>
              <w:rPr>
                <w:rFonts w:cs="Frankruhel" w:hint="cs"/>
                <w:sz w:val="24"/>
                <w:rtl/>
              </w:rPr>
            </w:pPr>
            <w:r>
              <w:rPr>
                <w:sz w:val="24"/>
                <w:rtl/>
              </w:rPr>
              <w:t>חובת הנמקה</w:t>
            </w:r>
          </w:p>
        </w:tc>
        <w:tc>
          <w:tcPr>
            <w:tcW w:w="567" w:type="dxa"/>
          </w:tcPr>
          <w:p w:rsidR="00684A33" w:rsidRPr="00684A33" w:rsidRDefault="00684A33" w:rsidP="00684A33">
            <w:pPr>
              <w:spacing w:line="240" w:lineRule="auto"/>
              <w:jc w:val="left"/>
              <w:rPr>
                <w:rStyle w:val="Hyperlink"/>
                <w:rFonts w:hint="cs"/>
                <w:rtl/>
              </w:rPr>
            </w:pPr>
            <w:hyperlink w:anchor="Seif87" w:tooltip="חובת הנמקה"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Seif87</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19מא5 </w:t>
            </w:r>
          </w:p>
        </w:tc>
        <w:tc>
          <w:tcPr>
            <w:tcW w:w="5669" w:type="dxa"/>
          </w:tcPr>
          <w:p w:rsidR="00684A33" w:rsidRPr="00684A33" w:rsidRDefault="00684A33" w:rsidP="00684A33">
            <w:pPr>
              <w:spacing w:line="240" w:lineRule="auto"/>
              <w:jc w:val="left"/>
              <w:rPr>
                <w:rFonts w:cs="Frankruhel" w:hint="cs"/>
                <w:sz w:val="24"/>
                <w:rtl/>
              </w:rPr>
            </w:pPr>
            <w:r>
              <w:rPr>
                <w:sz w:val="24"/>
                <w:rtl/>
              </w:rPr>
              <w:t>תקנות לענין תחומי עיסוק ואגרות</w:t>
            </w:r>
          </w:p>
        </w:tc>
        <w:tc>
          <w:tcPr>
            <w:tcW w:w="567" w:type="dxa"/>
          </w:tcPr>
          <w:p w:rsidR="00684A33" w:rsidRPr="00684A33" w:rsidRDefault="00684A33" w:rsidP="00684A33">
            <w:pPr>
              <w:spacing w:line="240" w:lineRule="auto"/>
              <w:jc w:val="left"/>
              <w:rPr>
                <w:rStyle w:val="Hyperlink"/>
                <w:rFonts w:hint="cs"/>
                <w:rtl/>
              </w:rPr>
            </w:pPr>
            <w:hyperlink w:anchor="Seif88" w:tooltip="תקנות לענין תחומי עיסוק ואגר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Seif88</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19מב </w:t>
            </w:r>
          </w:p>
        </w:tc>
        <w:tc>
          <w:tcPr>
            <w:tcW w:w="5669" w:type="dxa"/>
          </w:tcPr>
          <w:p w:rsidR="00684A33" w:rsidRPr="00684A33" w:rsidRDefault="00684A33" w:rsidP="00684A33">
            <w:pPr>
              <w:spacing w:line="240" w:lineRule="auto"/>
              <w:jc w:val="left"/>
              <w:rPr>
                <w:rFonts w:cs="Frankruhel" w:hint="cs"/>
                <w:sz w:val="24"/>
                <w:rtl/>
              </w:rPr>
            </w:pPr>
            <w:r>
              <w:rPr>
                <w:sz w:val="24"/>
                <w:rtl/>
              </w:rPr>
              <w:t>רכז נגישות</w:t>
            </w:r>
          </w:p>
        </w:tc>
        <w:tc>
          <w:tcPr>
            <w:tcW w:w="567" w:type="dxa"/>
          </w:tcPr>
          <w:p w:rsidR="00684A33" w:rsidRPr="00684A33" w:rsidRDefault="00684A33" w:rsidP="00684A33">
            <w:pPr>
              <w:spacing w:line="240" w:lineRule="auto"/>
              <w:jc w:val="left"/>
              <w:rPr>
                <w:rStyle w:val="Hyperlink"/>
                <w:rFonts w:hint="cs"/>
                <w:rtl/>
              </w:rPr>
            </w:pPr>
            <w:hyperlink w:anchor="Seif89" w:tooltip="רכז נגיש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Seif89</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p>
        </w:tc>
        <w:tc>
          <w:tcPr>
            <w:tcW w:w="5669" w:type="dxa"/>
          </w:tcPr>
          <w:p w:rsidR="00684A33" w:rsidRPr="00684A33" w:rsidRDefault="00684A33" w:rsidP="00684A33">
            <w:pPr>
              <w:spacing w:line="240" w:lineRule="auto"/>
              <w:jc w:val="left"/>
              <w:rPr>
                <w:rFonts w:cs="Frankruhel" w:hint="cs"/>
                <w:sz w:val="24"/>
                <w:rtl/>
              </w:rPr>
            </w:pPr>
            <w:r>
              <w:rPr>
                <w:sz w:val="24"/>
                <w:rtl/>
              </w:rPr>
              <w:t>סימן י"ב: סמכויות הנציב – נגישות</w:t>
            </w:r>
          </w:p>
        </w:tc>
        <w:tc>
          <w:tcPr>
            <w:tcW w:w="567" w:type="dxa"/>
          </w:tcPr>
          <w:p w:rsidR="00684A33" w:rsidRPr="00684A33" w:rsidRDefault="00684A33" w:rsidP="00684A33">
            <w:pPr>
              <w:spacing w:line="240" w:lineRule="auto"/>
              <w:jc w:val="left"/>
              <w:rPr>
                <w:rStyle w:val="Hyperlink"/>
                <w:rFonts w:hint="cs"/>
                <w:rtl/>
              </w:rPr>
            </w:pPr>
            <w:hyperlink w:anchor="hed212" w:tooltip="סימן יב: סמכויות הנציב – נגיש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hed212</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19מג </w:t>
            </w:r>
          </w:p>
        </w:tc>
        <w:tc>
          <w:tcPr>
            <w:tcW w:w="5669" w:type="dxa"/>
          </w:tcPr>
          <w:p w:rsidR="00684A33" w:rsidRPr="00684A33" w:rsidRDefault="00684A33" w:rsidP="00684A33">
            <w:pPr>
              <w:spacing w:line="240" w:lineRule="auto"/>
              <w:jc w:val="left"/>
              <w:rPr>
                <w:rFonts w:cs="Frankruhel" w:hint="cs"/>
                <w:sz w:val="24"/>
                <w:rtl/>
              </w:rPr>
            </w:pPr>
            <w:r>
              <w:rPr>
                <w:sz w:val="24"/>
                <w:rtl/>
              </w:rPr>
              <w:t>צו נגישות</w:t>
            </w:r>
          </w:p>
        </w:tc>
        <w:tc>
          <w:tcPr>
            <w:tcW w:w="567" w:type="dxa"/>
          </w:tcPr>
          <w:p w:rsidR="00684A33" w:rsidRPr="00684A33" w:rsidRDefault="00684A33" w:rsidP="00684A33">
            <w:pPr>
              <w:spacing w:line="240" w:lineRule="auto"/>
              <w:jc w:val="left"/>
              <w:rPr>
                <w:rStyle w:val="Hyperlink"/>
                <w:rFonts w:hint="cs"/>
                <w:rtl/>
              </w:rPr>
            </w:pPr>
            <w:hyperlink w:anchor="Seif90" w:tooltip="צו נגיש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Seif90</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19מד </w:t>
            </w:r>
          </w:p>
        </w:tc>
        <w:tc>
          <w:tcPr>
            <w:tcW w:w="5669" w:type="dxa"/>
          </w:tcPr>
          <w:p w:rsidR="00684A33" w:rsidRPr="00684A33" w:rsidRDefault="00684A33" w:rsidP="00684A33">
            <w:pPr>
              <w:spacing w:line="240" w:lineRule="auto"/>
              <w:jc w:val="left"/>
              <w:rPr>
                <w:rFonts w:cs="Frankruhel" w:hint="cs"/>
                <w:sz w:val="24"/>
                <w:rtl/>
              </w:rPr>
            </w:pPr>
            <w:r>
              <w:rPr>
                <w:sz w:val="24"/>
                <w:rtl/>
              </w:rPr>
              <w:t>שאילתה לנציב</w:t>
            </w:r>
          </w:p>
        </w:tc>
        <w:tc>
          <w:tcPr>
            <w:tcW w:w="567" w:type="dxa"/>
          </w:tcPr>
          <w:p w:rsidR="00684A33" w:rsidRPr="00684A33" w:rsidRDefault="00684A33" w:rsidP="00684A33">
            <w:pPr>
              <w:spacing w:line="240" w:lineRule="auto"/>
              <w:jc w:val="left"/>
              <w:rPr>
                <w:rStyle w:val="Hyperlink"/>
                <w:rFonts w:hint="cs"/>
                <w:rtl/>
              </w:rPr>
            </w:pPr>
            <w:hyperlink w:anchor="Seif91" w:tooltip="שאילתה לנציב"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Seif91</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19מה </w:t>
            </w:r>
          </w:p>
        </w:tc>
        <w:tc>
          <w:tcPr>
            <w:tcW w:w="5669" w:type="dxa"/>
          </w:tcPr>
          <w:p w:rsidR="00684A33" w:rsidRPr="00684A33" w:rsidRDefault="00684A33" w:rsidP="00684A33">
            <w:pPr>
              <w:spacing w:line="240" w:lineRule="auto"/>
              <w:jc w:val="left"/>
              <w:rPr>
                <w:rFonts w:cs="Frankruhel" w:hint="cs"/>
                <w:sz w:val="24"/>
                <w:rtl/>
              </w:rPr>
            </w:pPr>
            <w:r>
              <w:rPr>
                <w:sz w:val="24"/>
                <w:rtl/>
              </w:rPr>
              <w:t>חקירה בידי הנציבות</w:t>
            </w:r>
          </w:p>
        </w:tc>
        <w:tc>
          <w:tcPr>
            <w:tcW w:w="567" w:type="dxa"/>
          </w:tcPr>
          <w:p w:rsidR="00684A33" w:rsidRPr="00684A33" w:rsidRDefault="00684A33" w:rsidP="00684A33">
            <w:pPr>
              <w:spacing w:line="240" w:lineRule="auto"/>
              <w:jc w:val="left"/>
              <w:rPr>
                <w:rStyle w:val="Hyperlink"/>
                <w:rFonts w:hint="cs"/>
                <w:rtl/>
              </w:rPr>
            </w:pPr>
            <w:hyperlink w:anchor="Seif92" w:tooltip="חקירה בידי הנציב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Seif92</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19מו </w:t>
            </w:r>
          </w:p>
        </w:tc>
        <w:tc>
          <w:tcPr>
            <w:tcW w:w="5669" w:type="dxa"/>
          </w:tcPr>
          <w:p w:rsidR="00684A33" w:rsidRPr="00684A33" w:rsidRDefault="00684A33" w:rsidP="00684A33">
            <w:pPr>
              <w:spacing w:line="240" w:lineRule="auto"/>
              <w:jc w:val="left"/>
              <w:rPr>
                <w:rFonts w:cs="Frankruhel" w:hint="cs"/>
                <w:sz w:val="24"/>
                <w:rtl/>
              </w:rPr>
            </w:pPr>
            <w:r>
              <w:rPr>
                <w:sz w:val="24"/>
                <w:rtl/>
              </w:rPr>
              <w:t>פרסום מידע לציבור</w:t>
            </w:r>
          </w:p>
        </w:tc>
        <w:tc>
          <w:tcPr>
            <w:tcW w:w="567" w:type="dxa"/>
          </w:tcPr>
          <w:p w:rsidR="00684A33" w:rsidRPr="00684A33" w:rsidRDefault="00684A33" w:rsidP="00684A33">
            <w:pPr>
              <w:spacing w:line="240" w:lineRule="auto"/>
              <w:jc w:val="left"/>
              <w:rPr>
                <w:rStyle w:val="Hyperlink"/>
                <w:rFonts w:hint="cs"/>
                <w:rtl/>
              </w:rPr>
            </w:pPr>
            <w:hyperlink w:anchor="Seif93" w:tooltip="פרסום מידע לציבור"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Seif93</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19מז </w:t>
            </w:r>
          </w:p>
        </w:tc>
        <w:tc>
          <w:tcPr>
            <w:tcW w:w="5669" w:type="dxa"/>
          </w:tcPr>
          <w:p w:rsidR="00684A33" w:rsidRPr="00684A33" w:rsidRDefault="00684A33" w:rsidP="00684A33">
            <w:pPr>
              <w:spacing w:line="240" w:lineRule="auto"/>
              <w:jc w:val="left"/>
              <w:rPr>
                <w:rFonts w:cs="Frankruhel" w:hint="cs"/>
                <w:sz w:val="24"/>
                <w:rtl/>
              </w:rPr>
            </w:pPr>
            <w:r>
              <w:rPr>
                <w:sz w:val="24"/>
                <w:rtl/>
              </w:rPr>
              <w:t>דיווח לוועדה על פעולות הנציבות</w:t>
            </w:r>
          </w:p>
        </w:tc>
        <w:tc>
          <w:tcPr>
            <w:tcW w:w="567" w:type="dxa"/>
          </w:tcPr>
          <w:p w:rsidR="00684A33" w:rsidRPr="00684A33" w:rsidRDefault="00684A33" w:rsidP="00684A33">
            <w:pPr>
              <w:spacing w:line="240" w:lineRule="auto"/>
              <w:jc w:val="left"/>
              <w:rPr>
                <w:rStyle w:val="Hyperlink"/>
                <w:rFonts w:hint="cs"/>
                <w:rtl/>
              </w:rPr>
            </w:pPr>
            <w:hyperlink w:anchor="Seif94" w:tooltip="דיווח לוועדה על פעולות הנציב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Seif94</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p>
        </w:tc>
        <w:tc>
          <w:tcPr>
            <w:tcW w:w="5669" w:type="dxa"/>
          </w:tcPr>
          <w:p w:rsidR="00684A33" w:rsidRPr="00684A33" w:rsidRDefault="00684A33" w:rsidP="00684A33">
            <w:pPr>
              <w:spacing w:line="240" w:lineRule="auto"/>
              <w:jc w:val="left"/>
              <w:rPr>
                <w:rFonts w:cs="Frankruhel" w:hint="cs"/>
                <w:sz w:val="24"/>
                <w:rtl/>
              </w:rPr>
            </w:pPr>
            <w:r>
              <w:rPr>
                <w:sz w:val="24"/>
                <w:rtl/>
              </w:rPr>
              <w:t>סימן י"ג: עונשין</w:t>
            </w:r>
          </w:p>
        </w:tc>
        <w:tc>
          <w:tcPr>
            <w:tcW w:w="567" w:type="dxa"/>
          </w:tcPr>
          <w:p w:rsidR="00684A33" w:rsidRPr="00684A33" w:rsidRDefault="00684A33" w:rsidP="00684A33">
            <w:pPr>
              <w:spacing w:line="240" w:lineRule="auto"/>
              <w:jc w:val="left"/>
              <w:rPr>
                <w:rStyle w:val="Hyperlink"/>
                <w:rFonts w:hint="cs"/>
                <w:rtl/>
              </w:rPr>
            </w:pPr>
            <w:hyperlink w:anchor="hed213" w:tooltip="סימן יג: עונשין"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hed213</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19מח </w:t>
            </w:r>
          </w:p>
        </w:tc>
        <w:tc>
          <w:tcPr>
            <w:tcW w:w="5669" w:type="dxa"/>
          </w:tcPr>
          <w:p w:rsidR="00684A33" w:rsidRPr="00684A33" w:rsidRDefault="00684A33" w:rsidP="00684A33">
            <w:pPr>
              <w:spacing w:line="240" w:lineRule="auto"/>
              <w:jc w:val="left"/>
              <w:rPr>
                <w:rFonts w:cs="Frankruhel" w:hint="cs"/>
                <w:sz w:val="24"/>
                <w:rtl/>
              </w:rPr>
            </w:pPr>
            <w:r>
              <w:rPr>
                <w:sz w:val="24"/>
                <w:rtl/>
              </w:rPr>
              <w:t>עונשין</w:t>
            </w:r>
          </w:p>
        </w:tc>
        <w:tc>
          <w:tcPr>
            <w:tcW w:w="567" w:type="dxa"/>
          </w:tcPr>
          <w:p w:rsidR="00684A33" w:rsidRPr="00684A33" w:rsidRDefault="00684A33" w:rsidP="00684A33">
            <w:pPr>
              <w:spacing w:line="240" w:lineRule="auto"/>
              <w:jc w:val="left"/>
              <w:rPr>
                <w:rStyle w:val="Hyperlink"/>
                <w:rFonts w:hint="cs"/>
                <w:rtl/>
              </w:rPr>
            </w:pPr>
            <w:hyperlink w:anchor="Seif95" w:tooltip="עונשין"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Seif95</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19מט </w:t>
            </w:r>
          </w:p>
        </w:tc>
        <w:tc>
          <w:tcPr>
            <w:tcW w:w="5669" w:type="dxa"/>
          </w:tcPr>
          <w:p w:rsidR="00684A33" w:rsidRPr="00684A33" w:rsidRDefault="00684A33" w:rsidP="00684A33">
            <w:pPr>
              <w:spacing w:line="240" w:lineRule="auto"/>
              <w:jc w:val="left"/>
              <w:rPr>
                <w:rFonts w:cs="Frankruhel" w:hint="cs"/>
                <w:sz w:val="24"/>
                <w:rtl/>
              </w:rPr>
            </w:pPr>
            <w:r>
              <w:rPr>
                <w:sz w:val="24"/>
                <w:rtl/>
              </w:rPr>
              <w:t>הגשת כתב אישום</w:t>
            </w:r>
          </w:p>
        </w:tc>
        <w:tc>
          <w:tcPr>
            <w:tcW w:w="567" w:type="dxa"/>
          </w:tcPr>
          <w:p w:rsidR="00684A33" w:rsidRPr="00684A33" w:rsidRDefault="00684A33" w:rsidP="00684A33">
            <w:pPr>
              <w:spacing w:line="240" w:lineRule="auto"/>
              <w:jc w:val="left"/>
              <w:rPr>
                <w:rStyle w:val="Hyperlink"/>
                <w:rFonts w:hint="cs"/>
                <w:rtl/>
              </w:rPr>
            </w:pPr>
            <w:hyperlink w:anchor="Seif96" w:tooltip="הגשת כתב אישום"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Seif96</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19נ </w:t>
            </w:r>
          </w:p>
        </w:tc>
        <w:tc>
          <w:tcPr>
            <w:tcW w:w="5669" w:type="dxa"/>
          </w:tcPr>
          <w:p w:rsidR="00684A33" w:rsidRPr="00684A33" w:rsidRDefault="00684A33" w:rsidP="00684A33">
            <w:pPr>
              <w:spacing w:line="240" w:lineRule="auto"/>
              <w:jc w:val="left"/>
              <w:rPr>
                <w:rFonts w:cs="Frankruhel" w:hint="cs"/>
                <w:sz w:val="24"/>
                <w:rtl/>
              </w:rPr>
            </w:pPr>
            <w:r>
              <w:rPr>
                <w:sz w:val="24"/>
                <w:rtl/>
              </w:rPr>
              <w:t>חובת דיווח</w:t>
            </w:r>
          </w:p>
        </w:tc>
        <w:tc>
          <w:tcPr>
            <w:tcW w:w="567" w:type="dxa"/>
          </w:tcPr>
          <w:p w:rsidR="00684A33" w:rsidRPr="00684A33" w:rsidRDefault="00684A33" w:rsidP="00684A33">
            <w:pPr>
              <w:spacing w:line="240" w:lineRule="auto"/>
              <w:jc w:val="left"/>
              <w:rPr>
                <w:rStyle w:val="Hyperlink"/>
                <w:rFonts w:hint="cs"/>
                <w:rtl/>
              </w:rPr>
            </w:pPr>
            <w:hyperlink w:anchor="Seif97" w:tooltip="חובת דיווח"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Seif97</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p>
        </w:tc>
        <w:tc>
          <w:tcPr>
            <w:tcW w:w="5669" w:type="dxa"/>
          </w:tcPr>
          <w:p w:rsidR="00684A33" w:rsidRPr="00684A33" w:rsidRDefault="00684A33" w:rsidP="00684A33">
            <w:pPr>
              <w:spacing w:line="240" w:lineRule="auto"/>
              <w:jc w:val="left"/>
              <w:rPr>
                <w:rFonts w:cs="Frankruhel" w:hint="cs"/>
                <w:sz w:val="24"/>
                <w:rtl/>
              </w:rPr>
            </w:pPr>
            <w:r>
              <w:rPr>
                <w:sz w:val="24"/>
                <w:rtl/>
              </w:rPr>
              <w:t>סימן י"ד: תביעות</w:t>
            </w:r>
          </w:p>
        </w:tc>
        <w:tc>
          <w:tcPr>
            <w:tcW w:w="567" w:type="dxa"/>
          </w:tcPr>
          <w:p w:rsidR="00684A33" w:rsidRPr="00684A33" w:rsidRDefault="00684A33" w:rsidP="00684A33">
            <w:pPr>
              <w:spacing w:line="240" w:lineRule="auto"/>
              <w:jc w:val="left"/>
              <w:rPr>
                <w:rStyle w:val="Hyperlink"/>
                <w:rFonts w:hint="cs"/>
                <w:rtl/>
              </w:rPr>
            </w:pPr>
            <w:hyperlink w:anchor="hed214" w:tooltip="סימן יד: תביע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hed214</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19נא </w:t>
            </w:r>
          </w:p>
        </w:tc>
        <w:tc>
          <w:tcPr>
            <w:tcW w:w="5669" w:type="dxa"/>
          </w:tcPr>
          <w:p w:rsidR="00684A33" w:rsidRPr="00684A33" w:rsidRDefault="00684A33" w:rsidP="00684A33">
            <w:pPr>
              <w:spacing w:line="240" w:lineRule="auto"/>
              <w:jc w:val="left"/>
              <w:rPr>
                <w:rFonts w:cs="Frankruhel" w:hint="cs"/>
                <w:sz w:val="24"/>
                <w:rtl/>
              </w:rPr>
            </w:pPr>
            <w:r>
              <w:rPr>
                <w:sz w:val="24"/>
                <w:rtl/>
              </w:rPr>
              <w:t>עוולה אזרחית</w:t>
            </w:r>
          </w:p>
        </w:tc>
        <w:tc>
          <w:tcPr>
            <w:tcW w:w="567" w:type="dxa"/>
          </w:tcPr>
          <w:p w:rsidR="00684A33" w:rsidRPr="00684A33" w:rsidRDefault="00684A33" w:rsidP="00684A33">
            <w:pPr>
              <w:spacing w:line="240" w:lineRule="auto"/>
              <w:jc w:val="left"/>
              <w:rPr>
                <w:rStyle w:val="Hyperlink"/>
                <w:rFonts w:hint="cs"/>
                <w:rtl/>
              </w:rPr>
            </w:pPr>
            <w:hyperlink w:anchor="Seif98" w:tooltip="עוולה אזרחי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Seif98</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19נב </w:t>
            </w:r>
          </w:p>
        </w:tc>
        <w:tc>
          <w:tcPr>
            <w:tcW w:w="5669" w:type="dxa"/>
          </w:tcPr>
          <w:p w:rsidR="00684A33" w:rsidRPr="00684A33" w:rsidRDefault="00684A33" w:rsidP="00684A33">
            <w:pPr>
              <w:spacing w:line="240" w:lineRule="auto"/>
              <w:jc w:val="left"/>
              <w:rPr>
                <w:rFonts w:cs="Frankruhel" w:hint="cs"/>
                <w:sz w:val="24"/>
                <w:rtl/>
              </w:rPr>
            </w:pPr>
            <w:r>
              <w:rPr>
                <w:sz w:val="24"/>
                <w:rtl/>
              </w:rPr>
              <w:t>אחריות נושא משרה בתאגיד</w:t>
            </w:r>
          </w:p>
        </w:tc>
        <w:tc>
          <w:tcPr>
            <w:tcW w:w="567" w:type="dxa"/>
          </w:tcPr>
          <w:p w:rsidR="00684A33" w:rsidRPr="00684A33" w:rsidRDefault="00684A33" w:rsidP="00684A33">
            <w:pPr>
              <w:spacing w:line="240" w:lineRule="auto"/>
              <w:jc w:val="left"/>
              <w:rPr>
                <w:rStyle w:val="Hyperlink"/>
                <w:rFonts w:hint="cs"/>
                <w:rtl/>
              </w:rPr>
            </w:pPr>
            <w:hyperlink w:anchor="Seif99" w:tooltip="אחריות נושא משרה בתאגיד"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Seif99</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19נג </w:t>
            </w:r>
          </w:p>
        </w:tc>
        <w:tc>
          <w:tcPr>
            <w:tcW w:w="5669" w:type="dxa"/>
          </w:tcPr>
          <w:p w:rsidR="00684A33" w:rsidRPr="00684A33" w:rsidRDefault="00684A33" w:rsidP="00684A33">
            <w:pPr>
              <w:spacing w:line="240" w:lineRule="auto"/>
              <w:jc w:val="left"/>
              <w:rPr>
                <w:rFonts w:cs="Frankruhel" w:hint="cs"/>
                <w:sz w:val="24"/>
                <w:rtl/>
              </w:rPr>
            </w:pPr>
            <w:r>
              <w:rPr>
                <w:sz w:val="24"/>
                <w:rtl/>
              </w:rPr>
              <w:t>תובענה   מעמד הנציבות וארגון</w:t>
            </w:r>
          </w:p>
        </w:tc>
        <w:tc>
          <w:tcPr>
            <w:tcW w:w="567" w:type="dxa"/>
          </w:tcPr>
          <w:p w:rsidR="00684A33" w:rsidRPr="00684A33" w:rsidRDefault="00684A33" w:rsidP="00684A33">
            <w:pPr>
              <w:spacing w:line="240" w:lineRule="auto"/>
              <w:jc w:val="left"/>
              <w:rPr>
                <w:rStyle w:val="Hyperlink"/>
                <w:rFonts w:hint="cs"/>
                <w:rtl/>
              </w:rPr>
            </w:pPr>
            <w:hyperlink w:anchor="Seif100" w:tooltip="תובענה   מעמד הנציבות וארגון"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Seif100</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19סה </w:t>
            </w:r>
          </w:p>
        </w:tc>
        <w:tc>
          <w:tcPr>
            <w:tcW w:w="5669" w:type="dxa"/>
          </w:tcPr>
          <w:p w:rsidR="00684A33" w:rsidRPr="00684A33" w:rsidRDefault="00684A33" w:rsidP="00684A33">
            <w:pPr>
              <w:spacing w:line="240" w:lineRule="auto"/>
              <w:jc w:val="left"/>
              <w:rPr>
                <w:rFonts w:cs="Frankruhel" w:hint="cs"/>
                <w:sz w:val="24"/>
                <w:rtl/>
              </w:rPr>
            </w:pPr>
            <w:r>
              <w:rPr>
                <w:sz w:val="24"/>
                <w:rtl/>
              </w:rPr>
              <w:t>חזקות</w:t>
            </w:r>
          </w:p>
        </w:tc>
        <w:tc>
          <w:tcPr>
            <w:tcW w:w="567" w:type="dxa"/>
          </w:tcPr>
          <w:p w:rsidR="00684A33" w:rsidRPr="00684A33" w:rsidRDefault="00684A33" w:rsidP="00684A33">
            <w:pPr>
              <w:spacing w:line="240" w:lineRule="auto"/>
              <w:jc w:val="left"/>
              <w:rPr>
                <w:rStyle w:val="Hyperlink"/>
                <w:rFonts w:hint="cs"/>
                <w:rtl/>
              </w:rPr>
            </w:pPr>
            <w:hyperlink w:anchor="Seif101" w:tooltip="חזק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Seif101</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p>
        </w:tc>
        <w:tc>
          <w:tcPr>
            <w:tcW w:w="5669" w:type="dxa"/>
          </w:tcPr>
          <w:p w:rsidR="00684A33" w:rsidRPr="00684A33" w:rsidRDefault="00684A33" w:rsidP="00684A33">
            <w:pPr>
              <w:spacing w:line="240" w:lineRule="auto"/>
              <w:jc w:val="left"/>
              <w:rPr>
                <w:rFonts w:cs="Frankruhel" w:hint="cs"/>
                <w:sz w:val="24"/>
                <w:rtl/>
              </w:rPr>
            </w:pPr>
            <w:r>
              <w:rPr>
                <w:sz w:val="24"/>
                <w:rtl/>
              </w:rPr>
              <w:t>סימן ט"ו: כללי</w:t>
            </w:r>
          </w:p>
        </w:tc>
        <w:tc>
          <w:tcPr>
            <w:tcW w:w="567" w:type="dxa"/>
          </w:tcPr>
          <w:p w:rsidR="00684A33" w:rsidRPr="00684A33" w:rsidRDefault="00684A33" w:rsidP="00684A33">
            <w:pPr>
              <w:spacing w:line="240" w:lineRule="auto"/>
              <w:jc w:val="left"/>
              <w:rPr>
                <w:rStyle w:val="Hyperlink"/>
                <w:rFonts w:hint="cs"/>
                <w:rtl/>
              </w:rPr>
            </w:pPr>
            <w:hyperlink w:anchor="hed215" w:tooltip="סימן טו: כללי"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hed215</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19סו </w:t>
            </w:r>
          </w:p>
        </w:tc>
        <w:tc>
          <w:tcPr>
            <w:tcW w:w="5669" w:type="dxa"/>
          </w:tcPr>
          <w:p w:rsidR="00684A33" w:rsidRPr="00684A33" w:rsidRDefault="00684A33" w:rsidP="00684A33">
            <w:pPr>
              <w:spacing w:line="240" w:lineRule="auto"/>
              <w:jc w:val="left"/>
              <w:rPr>
                <w:rFonts w:cs="Frankruhel" w:hint="cs"/>
                <w:sz w:val="24"/>
                <w:rtl/>
              </w:rPr>
            </w:pPr>
            <w:r>
              <w:rPr>
                <w:sz w:val="24"/>
                <w:rtl/>
              </w:rPr>
              <w:t>הרחבת תחולה</w:t>
            </w:r>
          </w:p>
        </w:tc>
        <w:tc>
          <w:tcPr>
            <w:tcW w:w="567" w:type="dxa"/>
          </w:tcPr>
          <w:p w:rsidR="00684A33" w:rsidRPr="00684A33" w:rsidRDefault="00684A33" w:rsidP="00684A33">
            <w:pPr>
              <w:spacing w:line="240" w:lineRule="auto"/>
              <w:jc w:val="left"/>
              <w:rPr>
                <w:rStyle w:val="Hyperlink"/>
                <w:rFonts w:hint="cs"/>
                <w:rtl/>
              </w:rPr>
            </w:pPr>
            <w:hyperlink w:anchor="Seif102" w:tooltip="הרחבת תחולה"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Seif102</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19סז </w:t>
            </w:r>
          </w:p>
        </w:tc>
        <w:tc>
          <w:tcPr>
            <w:tcW w:w="5669" w:type="dxa"/>
          </w:tcPr>
          <w:p w:rsidR="00684A33" w:rsidRPr="00684A33" w:rsidRDefault="00684A33" w:rsidP="00684A33">
            <w:pPr>
              <w:spacing w:line="240" w:lineRule="auto"/>
              <w:jc w:val="left"/>
              <w:rPr>
                <w:rFonts w:cs="Frankruhel" w:hint="cs"/>
                <w:sz w:val="24"/>
                <w:rtl/>
              </w:rPr>
            </w:pPr>
            <w:r>
              <w:rPr>
                <w:sz w:val="24"/>
                <w:rtl/>
              </w:rPr>
              <w:t>תקנות בהסכמת שר האוצר</w:t>
            </w:r>
          </w:p>
        </w:tc>
        <w:tc>
          <w:tcPr>
            <w:tcW w:w="567" w:type="dxa"/>
          </w:tcPr>
          <w:p w:rsidR="00684A33" w:rsidRPr="00684A33" w:rsidRDefault="00684A33" w:rsidP="00684A33">
            <w:pPr>
              <w:spacing w:line="240" w:lineRule="auto"/>
              <w:jc w:val="left"/>
              <w:rPr>
                <w:rStyle w:val="Hyperlink"/>
                <w:rFonts w:hint="cs"/>
                <w:rtl/>
              </w:rPr>
            </w:pPr>
            <w:hyperlink w:anchor="Seif103" w:tooltip="תקנות בהסכמת שר האוצר"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Seif103</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19סח </w:t>
            </w:r>
          </w:p>
        </w:tc>
        <w:tc>
          <w:tcPr>
            <w:tcW w:w="5669" w:type="dxa"/>
          </w:tcPr>
          <w:p w:rsidR="00684A33" w:rsidRPr="00684A33" w:rsidRDefault="00684A33" w:rsidP="00684A33">
            <w:pPr>
              <w:spacing w:line="240" w:lineRule="auto"/>
              <w:jc w:val="left"/>
              <w:rPr>
                <w:rFonts w:cs="Frankruhel" w:hint="cs"/>
                <w:sz w:val="24"/>
                <w:rtl/>
              </w:rPr>
            </w:pPr>
            <w:r>
              <w:rPr>
                <w:sz w:val="24"/>
                <w:rtl/>
              </w:rPr>
              <w:t>ביצוע</w:t>
            </w:r>
          </w:p>
        </w:tc>
        <w:tc>
          <w:tcPr>
            <w:tcW w:w="567" w:type="dxa"/>
          </w:tcPr>
          <w:p w:rsidR="00684A33" w:rsidRPr="00684A33" w:rsidRDefault="00684A33" w:rsidP="00684A33">
            <w:pPr>
              <w:spacing w:line="240" w:lineRule="auto"/>
              <w:jc w:val="left"/>
              <w:rPr>
                <w:rStyle w:val="Hyperlink"/>
                <w:rFonts w:hint="cs"/>
                <w:rtl/>
              </w:rPr>
            </w:pPr>
            <w:hyperlink w:anchor="Seif104" w:tooltip="ביצוע"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Seif104</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p>
        </w:tc>
        <w:tc>
          <w:tcPr>
            <w:tcW w:w="5669" w:type="dxa"/>
          </w:tcPr>
          <w:p w:rsidR="00684A33" w:rsidRPr="00684A33" w:rsidRDefault="00684A33" w:rsidP="00684A33">
            <w:pPr>
              <w:spacing w:line="240" w:lineRule="auto"/>
              <w:jc w:val="left"/>
              <w:rPr>
                <w:rFonts w:cs="Frankruhel" w:hint="cs"/>
                <w:sz w:val="24"/>
                <w:rtl/>
              </w:rPr>
            </w:pPr>
            <w:r>
              <w:rPr>
                <w:sz w:val="24"/>
                <w:rtl/>
              </w:rPr>
              <w:t>פרק ה'2: הלוואה לדיור לאדם עם מוגבלות מקצרת חיים</w:t>
            </w:r>
          </w:p>
        </w:tc>
        <w:tc>
          <w:tcPr>
            <w:tcW w:w="567" w:type="dxa"/>
          </w:tcPr>
          <w:p w:rsidR="00684A33" w:rsidRPr="00684A33" w:rsidRDefault="00684A33" w:rsidP="00684A33">
            <w:pPr>
              <w:spacing w:line="240" w:lineRule="auto"/>
              <w:jc w:val="left"/>
              <w:rPr>
                <w:rStyle w:val="Hyperlink"/>
                <w:rFonts w:hint="cs"/>
                <w:rtl/>
              </w:rPr>
            </w:pPr>
            <w:hyperlink w:anchor="med6" w:tooltip="פרק ה2: הלוואה לדיור לאדם עם מוגבלות מקצרת חיים"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med6</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19סט </w:t>
            </w:r>
          </w:p>
        </w:tc>
        <w:tc>
          <w:tcPr>
            <w:tcW w:w="5669" w:type="dxa"/>
          </w:tcPr>
          <w:p w:rsidR="00684A33" w:rsidRPr="00684A33" w:rsidRDefault="00684A33" w:rsidP="00684A33">
            <w:pPr>
              <w:spacing w:line="240" w:lineRule="auto"/>
              <w:jc w:val="left"/>
              <w:rPr>
                <w:rFonts w:cs="Frankruhel" w:hint="cs"/>
                <w:sz w:val="24"/>
                <w:rtl/>
              </w:rPr>
            </w:pPr>
            <w:r>
              <w:rPr>
                <w:sz w:val="24"/>
                <w:rtl/>
              </w:rPr>
              <w:t>הלוואה לדיור לאדם עם מוגבלות מקצרת חיים</w:t>
            </w:r>
          </w:p>
        </w:tc>
        <w:tc>
          <w:tcPr>
            <w:tcW w:w="567" w:type="dxa"/>
          </w:tcPr>
          <w:p w:rsidR="00684A33" w:rsidRPr="00684A33" w:rsidRDefault="00684A33" w:rsidP="00684A33">
            <w:pPr>
              <w:spacing w:line="240" w:lineRule="auto"/>
              <w:jc w:val="left"/>
              <w:rPr>
                <w:rStyle w:val="Hyperlink"/>
                <w:rFonts w:hint="cs"/>
                <w:rtl/>
              </w:rPr>
            </w:pPr>
            <w:hyperlink w:anchor="Seif116" w:tooltip="הלוואה לדיור לאדם עם מוגבלות מקצרת חיים"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Seif116</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19ע </w:t>
            </w:r>
          </w:p>
        </w:tc>
        <w:tc>
          <w:tcPr>
            <w:tcW w:w="5669" w:type="dxa"/>
          </w:tcPr>
          <w:p w:rsidR="00684A33" w:rsidRPr="00684A33" w:rsidRDefault="00684A33" w:rsidP="00684A33">
            <w:pPr>
              <w:spacing w:line="240" w:lineRule="auto"/>
              <w:jc w:val="left"/>
              <w:rPr>
                <w:rFonts w:cs="Frankruhel" w:hint="cs"/>
                <w:sz w:val="24"/>
                <w:rtl/>
              </w:rPr>
            </w:pPr>
            <w:r>
              <w:rPr>
                <w:sz w:val="24"/>
                <w:rtl/>
              </w:rPr>
              <w:t>ביטוח חיים לאדם עם מוגבלות מקצרת חיים לשם נטילת הלוואה לדיור</w:t>
            </w:r>
          </w:p>
        </w:tc>
        <w:tc>
          <w:tcPr>
            <w:tcW w:w="567" w:type="dxa"/>
          </w:tcPr>
          <w:p w:rsidR="00684A33" w:rsidRPr="00684A33" w:rsidRDefault="00684A33" w:rsidP="00684A33">
            <w:pPr>
              <w:spacing w:line="240" w:lineRule="auto"/>
              <w:jc w:val="left"/>
              <w:rPr>
                <w:rStyle w:val="Hyperlink"/>
                <w:rFonts w:hint="cs"/>
                <w:rtl/>
              </w:rPr>
            </w:pPr>
            <w:hyperlink w:anchor="Seif117" w:tooltip="ביטוח חיים לאדם עם מוגבלות מקצרת חיים לשם נטילת הלוואה לדיור"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Seif117</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19עא </w:t>
            </w:r>
          </w:p>
        </w:tc>
        <w:tc>
          <w:tcPr>
            <w:tcW w:w="5669" w:type="dxa"/>
          </w:tcPr>
          <w:p w:rsidR="00684A33" w:rsidRPr="00684A33" w:rsidRDefault="00684A33" w:rsidP="00684A33">
            <w:pPr>
              <w:spacing w:line="240" w:lineRule="auto"/>
              <w:jc w:val="left"/>
              <w:rPr>
                <w:rFonts w:cs="Frankruhel" w:hint="cs"/>
                <w:sz w:val="24"/>
                <w:rtl/>
              </w:rPr>
            </w:pPr>
            <w:r>
              <w:rPr>
                <w:sz w:val="24"/>
                <w:rtl/>
              </w:rPr>
              <w:t>סיוע חודשי מהמדינה לאדם עם מוגבלות מקצרת חיים ברכישת דירה</w:t>
            </w:r>
          </w:p>
        </w:tc>
        <w:tc>
          <w:tcPr>
            <w:tcW w:w="567" w:type="dxa"/>
          </w:tcPr>
          <w:p w:rsidR="00684A33" w:rsidRPr="00684A33" w:rsidRDefault="00684A33" w:rsidP="00684A33">
            <w:pPr>
              <w:spacing w:line="240" w:lineRule="auto"/>
              <w:jc w:val="left"/>
              <w:rPr>
                <w:rStyle w:val="Hyperlink"/>
                <w:rFonts w:hint="cs"/>
                <w:rtl/>
              </w:rPr>
            </w:pPr>
            <w:hyperlink w:anchor="Seif118" w:tooltip="סיוע חודשי מהמדינה לאדם עם מוגבלות מקצרת חיים ברכישת דירה"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Seif118</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19עב </w:t>
            </w:r>
          </w:p>
        </w:tc>
        <w:tc>
          <w:tcPr>
            <w:tcW w:w="5669" w:type="dxa"/>
          </w:tcPr>
          <w:p w:rsidR="00684A33" w:rsidRPr="00684A33" w:rsidRDefault="00684A33" w:rsidP="00684A33">
            <w:pPr>
              <w:spacing w:line="240" w:lineRule="auto"/>
              <w:jc w:val="left"/>
              <w:rPr>
                <w:rFonts w:cs="Frankruhel" w:hint="cs"/>
                <w:sz w:val="24"/>
                <w:rtl/>
              </w:rPr>
            </w:pPr>
            <w:r>
              <w:rPr>
                <w:sz w:val="24"/>
                <w:rtl/>
              </w:rPr>
              <w:t>פטירת אדם עם מוגבלות מקצרת חיים</w:t>
            </w:r>
          </w:p>
        </w:tc>
        <w:tc>
          <w:tcPr>
            <w:tcW w:w="567" w:type="dxa"/>
          </w:tcPr>
          <w:p w:rsidR="00684A33" w:rsidRPr="00684A33" w:rsidRDefault="00684A33" w:rsidP="00684A33">
            <w:pPr>
              <w:spacing w:line="240" w:lineRule="auto"/>
              <w:jc w:val="left"/>
              <w:rPr>
                <w:rStyle w:val="Hyperlink"/>
                <w:rFonts w:hint="cs"/>
                <w:rtl/>
              </w:rPr>
            </w:pPr>
            <w:hyperlink w:anchor="Seif119" w:tooltip="פטירת אדם עם מוגבלות מקצרת חיים"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Seif119</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19עג </w:t>
            </w:r>
          </w:p>
        </w:tc>
        <w:tc>
          <w:tcPr>
            <w:tcW w:w="5669" w:type="dxa"/>
          </w:tcPr>
          <w:p w:rsidR="00684A33" w:rsidRPr="00684A33" w:rsidRDefault="00684A33" w:rsidP="00684A33">
            <w:pPr>
              <w:spacing w:line="240" w:lineRule="auto"/>
              <w:jc w:val="left"/>
              <w:rPr>
                <w:rFonts w:cs="Frankruhel" w:hint="cs"/>
                <w:sz w:val="24"/>
                <w:rtl/>
              </w:rPr>
            </w:pPr>
            <w:r>
              <w:rPr>
                <w:sz w:val="24"/>
                <w:rtl/>
              </w:rPr>
              <w:t>דיווח לכנסת ושינוי התוספות והתנאים לקביעת מוגבלות מקצרת חיים</w:t>
            </w:r>
          </w:p>
        </w:tc>
        <w:tc>
          <w:tcPr>
            <w:tcW w:w="567" w:type="dxa"/>
          </w:tcPr>
          <w:p w:rsidR="00684A33" w:rsidRPr="00684A33" w:rsidRDefault="00684A33" w:rsidP="00684A33">
            <w:pPr>
              <w:spacing w:line="240" w:lineRule="auto"/>
              <w:jc w:val="left"/>
              <w:rPr>
                <w:rStyle w:val="Hyperlink"/>
                <w:rFonts w:hint="cs"/>
                <w:rtl/>
              </w:rPr>
            </w:pPr>
            <w:hyperlink w:anchor="Seif120" w:tooltip="דיווח לכנסת ושינוי התוספות והתנאים לקביעת מוגבלות מקצרת חיים"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Seif120</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19עד </w:t>
            </w:r>
          </w:p>
        </w:tc>
        <w:tc>
          <w:tcPr>
            <w:tcW w:w="5669" w:type="dxa"/>
          </w:tcPr>
          <w:p w:rsidR="00684A33" w:rsidRPr="00684A33" w:rsidRDefault="00684A33" w:rsidP="00684A33">
            <w:pPr>
              <w:spacing w:line="240" w:lineRule="auto"/>
              <w:jc w:val="left"/>
              <w:rPr>
                <w:rFonts w:cs="Frankruhel" w:hint="cs"/>
                <w:sz w:val="24"/>
                <w:rtl/>
              </w:rPr>
            </w:pPr>
            <w:r>
              <w:rPr>
                <w:sz w:val="24"/>
                <w:rtl/>
              </w:rPr>
              <w:t>עדכון סכומים</w:t>
            </w:r>
          </w:p>
        </w:tc>
        <w:tc>
          <w:tcPr>
            <w:tcW w:w="567" w:type="dxa"/>
          </w:tcPr>
          <w:p w:rsidR="00684A33" w:rsidRPr="00684A33" w:rsidRDefault="00684A33" w:rsidP="00684A33">
            <w:pPr>
              <w:spacing w:line="240" w:lineRule="auto"/>
              <w:jc w:val="left"/>
              <w:rPr>
                <w:rStyle w:val="Hyperlink"/>
                <w:rFonts w:hint="cs"/>
                <w:rtl/>
              </w:rPr>
            </w:pPr>
            <w:hyperlink w:anchor="Seif121" w:tooltip="עדכון סכומים"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Seif121</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p>
        </w:tc>
        <w:tc>
          <w:tcPr>
            <w:tcW w:w="5669" w:type="dxa"/>
          </w:tcPr>
          <w:p w:rsidR="00684A33" w:rsidRPr="00684A33" w:rsidRDefault="00684A33" w:rsidP="00684A33">
            <w:pPr>
              <w:spacing w:line="240" w:lineRule="auto"/>
              <w:jc w:val="left"/>
              <w:rPr>
                <w:rFonts w:cs="Frankruhel" w:hint="cs"/>
                <w:sz w:val="24"/>
                <w:rtl/>
              </w:rPr>
            </w:pPr>
            <w:r>
              <w:rPr>
                <w:sz w:val="24"/>
                <w:rtl/>
              </w:rPr>
              <w:t>פרק ו': נציבות שוויון זכויות לאנשים עם מוגבלות</w:t>
            </w:r>
          </w:p>
        </w:tc>
        <w:tc>
          <w:tcPr>
            <w:tcW w:w="567" w:type="dxa"/>
          </w:tcPr>
          <w:p w:rsidR="00684A33" w:rsidRPr="00684A33" w:rsidRDefault="00684A33" w:rsidP="00684A33">
            <w:pPr>
              <w:spacing w:line="240" w:lineRule="auto"/>
              <w:jc w:val="left"/>
              <w:rPr>
                <w:rStyle w:val="Hyperlink"/>
                <w:rFonts w:hint="cs"/>
                <w:rtl/>
              </w:rPr>
            </w:pPr>
            <w:hyperlink w:anchor="med7" w:tooltip="פרק ו: נציבות שוויון זכויות לאנשים עם מוגבל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med7</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20 </w:t>
            </w:r>
          </w:p>
        </w:tc>
        <w:tc>
          <w:tcPr>
            <w:tcW w:w="5669" w:type="dxa"/>
          </w:tcPr>
          <w:p w:rsidR="00684A33" w:rsidRPr="00684A33" w:rsidRDefault="00684A33" w:rsidP="00684A33">
            <w:pPr>
              <w:spacing w:line="240" w:lineRule="auto"/>
              <w:jc w:val="left"/>
              <w:rPr>
                <w:rFonts w:cs="Frankruhel" w:hint="cs"/>
                <w:sz w:val="24"/>
                <w:rtl/>
              </w:rPr>
            </w:pPr>
            <w:r>
              <w:rPr>
                <w:sz w:val="24"/>
                <w:rtl/>
              </w:rPr>
              <w:t>הקמת הנציבות</w:t>
            </w:r>
          </w:p>
        </w:tc>
        <w:tc>
          <w:tcPr>
            <w:tcW w:w="567" w:type="dxa"/>
          </w:tcPr>
          <w:p w:rsidR="00684A33" w:rsidRPr="00684A33" w:rsidRDefault="00684A33" w:rsidP="00684A33">
            <w:pPr>
              <w:spacing w:line="240" w:lineRule="auto"/>
              <w:jc w:val="left"/>
              <w:rPr>
                <w:rStyle w:val="Hyperlink"/>
                <w:rFonts w:hint="cs"/>
                <w:rtl/>
              </w:rPr>
            </w:pPr>
            <w:hyperlink w:anchor="Seif19" w:tooltip="הקמת הנציב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Seif19</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21 </w:t>
            </w:r>
          </w:p>
        </w:tc>
        <w:tc>
          <w:tcPr>
            <w:tcW w:w="5669" w:type="dxa"/>
          </w:tcPr>
          <w:p w:rsidR="00684A33" w:rsidRPr="00684A33" w:rsidRDefault="00684A33" w:rsidP="00684A33">
            <w:pPr>
              <w:spacing w:line="240" w:lineRule="auto"/>
              <w:jc w:val="left"/>
              <w:rPr>
                <w:rFonts w:cs="Frankruhel" w:hint="cs"/>
                <w:sz w:val="24"/>
                <w:rtl/>
              </w:rPr>
            </w:pPr>
            <w:r>
              <w:rPr>
                <w:sz w:val="24"/>
                <w:rtl/>
              </w:rPr>
              <w:t>תפקידי הנציבות</w:t>
            </w:r>
          </w:p>
        </w:tc>
        <w:tc>
          <w:tcPr>
            <w:tcW w:w="567" w:type="dxa"/>
          </w:tcPr>
          <w:p w:rsidR="00684A33" w:rsidRPr="00684A33" w:rsidRDefault="00684A33" w:rsidP="00684A33">
            <w:pPr>
              <w:spacing w:line="240" w:lineRule="auto"/>
              <w:jc w:val="left"/>
              <w:rPr>
                <w:rStyle w:val="Hyperlink"/>
                <w:rFonts w:hint="cs"/>
                <w:rtl/>
              </w:rPr>
            </w:pPr>
            <w:hyperlink w:anchor="Seif20" w:tooltip="תפקידי הנציב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Seif20</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22 </w:t>
            </w:r>
          </w:p>
        </w:tc>
        <w:tc>
          <w:tcPr>
            <w:tcW w:w="5669" w:type="dxa"/>
          </w:tcPr>
          <w:p w:rsidR="00684A33" w:rsidRPr="00684A33" w:rsidRDefault="00684A33" w:rsidP="00684A33">
            <w:pPr>
              <w:spacing w:line="240" w:lineRule="auto"/>
              <w:jc w:val="left"/>
              <w:rPr>
                <w:rFonts w:cs="Frankruhel" w:hint="cs"/>
                <w:sz w:val="24"/>
                <w:rtl/>
              </w:rPr>
            </w:pPr>
            <w:r>
              <w:rPr>
                <w:sz w:val="24"/>
                <w:rtl/>
              </w:rPr>
              <w:t>נציב שוויון זכויות לאנשים עם מוגבלות</w:t>
            </w:r>
          </w:p>
        </w:tc>
        <w:tc>
          <w:tcPr>
            <w:tcW w:w="567" w:type="dxa"/>
          </w:tcPr>
          <w:p w:rsidR="00684A33" w:rsidRPr="00684A33" w:rsidRDefault="00684A33" w:rsidP="00684A33">
            <w:pPr>
              <w:spacing w:line="240" w:lineRule="auto"/>
              <w:jc w:val="left"/>
              <w:rPr>
                <w:rStyle w:val="Hyperlink"/>
                <w:rFonts w:hint="cs"/>
                <w:rtl/>
              </w:rPr>
            </w:pPr>
            <w:hyperlink w:anchor="Seif21" w:tooltip="נציב שוויון זכויות לאנשים עם מוגבל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Seif21</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23 </w:t>
            </w:r>
          </w:p>
        </w:tc>
        <w:tc>
          <w:tcPr>
            <w:tcW w:w="5669" w:type="dxa"/>
          </w:tcPr>
          <w:p w:rsidR="00684A33" w:rsidRPr="00684A33" w:rsidRDefault="00684A33" w:rsidP="00684A33">
            <w:pPr>
              <w:spacing w:line="240" w:lineRule="auto"/>
              <w:jc w:val="left"/>
              <w:rPr>
                <w:rFonts w:cs="Frankruhel" w:hint="cs"/>
                <w:sz w:val="24"/>
                <w:rtl/>
              </w:rPr>
            </w:pPr>
            <w:r>
              <w:rPr>
                <w:sz w:val="24"/>
                <w:rtl/>
              </w:rPr>
              <w:t>כשירות לכהונה  של הנציב</w:t>
            </w:r>
          </w:p>
        </w:tc>
        <w:tc>
          <w:tcPr>
            <w:tcW w:w="567" w:type="dxa"/>
          </w:tcPr>
          <w:p w:rsidR="00684A33" w:rsidRPr="00684A33" w:rsidRDefault="00684A33" w:rsidP="00684A33">
            <w:pPr>
              <w:spacing w:line="240" w:lineRule="auto"/>
              <w:jc w:val="left"/>
              <w:rPr>
                <w:rStyle w:val="Hyperlink"/>
                <w:rFonts w:hint="cs"/>
                <w:rtl/>
              </w:rPr>
            </w:pPr>
            <w:hyperlink w:anchor="Seif22" w:tooltip="כשירות לכהונה  של הנציב"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Seif22</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24 </w:t>
            </w:r>
          </w:p>
        </w:tc>
        <w:tc>
          <w:tcPr>
            <w:tcW w:w="5669" w:type="dxa"/>
          </w:tcPr>
          <w:p w:rsidR="00684A33" w:rsidRPr="00684A33" w:rsidRDefault="00684A33" w:rsidP="00684A33">
            <w:pPr>
              <w:spacing w:line="240" w:lineRule="auto"/>
              <w:jc w:val="left"/>
              <w:rPr>
                <w:rFonts w:cs="Frankruhel" w:hint="cs"/>
                <w:sz w:val="24"/>
                <w:rtl/>
              </w:rPr>
            </w:pPr>
            <w:r>
              <w:rPr>
                <w:sz w:val="24"/>
                <w:rtl/>
              </w:rPr>
              <w:t>עובדי הנציבות</w:t>
            </w:r>
          </w:p>
        </w:tc>
        <w:tc>
          <w:tcPr>
            <w:tcW w:w="567" w:type="dxa"/>
          </w:tcPr>
          <w:p w:rsidR="00684A33" w:rsidRPr="00684A33" w:rsidRDefault="00684A33" w:rsidP="00684A33">
            <w:pPr>
              <w:spacing w:line="240" w:lineRule="auto"/>
              <w:jc w:val="left"/>
              <w:rPr>
                <w:rStyle w:val="Hyperlink"/>
                <w:rFonts w:hint="cs"/>
                <w:rtl/>
              </w:rPr>
            </w:pPr>
            <w:hyperlink w:anchor="Seif23" w:tooltip="עובדי הנציב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Seif23</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25 </w:t>
            </w:r>
          </w:p>
        </w:tc>
        <w:tc>
          <w:tcPr>
            <w:tcW w:w="5669" w:type="dxa"/>
          </w:tcPr>
          <w:p w:rsidR="00684A33" w:rsidRPr="00684A33" w:rsidRDefault="00684A33" w:rsidP="00684A33">
            <w:pPr>
              <w:spacing w:line="240" w:lineRule="auto"/>
              <w:jc w:val="left"/>
              <w:rPr>
                <w:rFonts w:cs="Frankruhel" w:hint="cs"/>
                <w:sz w:val="24"/>
                <w:rtl/>
              </w:rPr>
            </w:pPr>
            <w:r>
              <w:rPr>
                <w:sz w:val="24"/>
                <w:rtl/>
              </w:rPr>
              <w:t>תקציב הנציבות</w:t>
            </w:r>
          </w:p>
        </w:tc>
        <w:tc>
          <w:tcPr>
            <w:tcW w:w="567" w:type="dxa"/>
          </w:tcPr>
          <w:p w:rsidR="00684A33" w:rsidRPr="00684A33" w:rsidRDefault="00684A33" w:rsidP="00684A33">
            <w:pPr>
              <w:spacing w:line="240" w:lineRule="auto"/>
              <w:jc w:val="left"/>
              <w:rPr>
                <w:rStyle w:val="Hyperlink"/>
                <w:rFonts w:hint="cs"/>
                <w:rtl/>
              </w:rPr>
            </w:pPr>
            <w:hyperlink w:anchor="Seif24" w:tooltip="תקציב הנציב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Seif24</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26 </w:t>
            </w:r>
          </w:p>
        </w:tc>
        <w:tc>
          <w:tcPr>
            <w:tcW w:w="5669" w:type="dxa"/>
          </w:tcPr>
          <w:p w:rsidR="00684A33" w:rsidRPr="00684A33" w:rsidRDefault="00684A33" w:rsidP="00684A33">
            <w:pPr>
              <w:spacing w:line="240" w:lineRule="auto"/>
              <w:jc w:val="left"/>
              <w:rPr>
                <w:rFonts w:cs="Frankruhel" w:hint="cs"/>
                <w:sz w:val="24"/>
                <w:rtl/>
              </w:rPr>
            </w:pPr>
            <w:r>
              <w:rPr>
                <w:sz w:val="24"/>
                <w:rtl/>
              </w:rPr>
              <w:t>ועדה מייעצת</w:t>
            </w:r>
          </w:p>
        </w:tc>
        <w:tc>
          <w:tcPr>
            <w:tcW w:w="567" w:type="dxa"/>
          </w:tcPr>
          <w:p w:rsidR="00684A33" w:rsidRPr="00684A33" w:rsidRDefault="00684A33" w:rsidP="00684A33">
            <w:pPr>
              <w:spacing w:line="240" w:lineRule="auto"/>
              <w:jc w:val="left"/>
              <w:rPr>
                <w:rStyle w:val="Hyperlink"/>
                <w:rFonts w:hint="cs"/>
                <w:rtl/>
              </w:rPr>
            </w:pPr>
            <w:hyperlink w:anchor="Seif25" w:tooltip="ועדה מייעצ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Seif25</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p>
        </w:tc>
        <w:tc>
          <w:tcPr>
            <w:tcW w:w="5669" w:type="dxa"/>
          </w:tcPr>
          <w:p w:rsidR="00684A33" w:rsidRPr="00684A33" w:rsidRDefault="00684A33" w:rsidP="00684A33">
            <w:pPr>
              <w:spacing w:line="240" w:lineRule="auto"/>
              <w:jc w:val="left"/>
              <w:rPr>
                <w:rFonts w:cs="Frankruhel" w:hint="cs"/>
                <w:sz w:val="24"/>
                <w:rtl/>
              </w:rPr>
            </w:pPr>
            <w:r>
              <w:rPr>
                <w:sz w:val="24"/>
                <w:rtl/>
              </w:rPr>
              <w:t>פרק ז': הוראות שונות</w:t>
            </w:r>
          </w:p>
        </w:tc>
        <w:tc>
          <w:tcPr>
            <w:tcW w:w="567" w:type="dxa"/>
          </w:tcPr>
          <w:p w:rsidR="00684A33" w:rsidRPr="00684A33" w:rsidRDefault="00684A33" w:rsidP="00684A33">
            <w:pPr>
              <w:spacing w:line="240" w:lineRule="auto"/>
              <w:jc w:val="left"/>
              <w:rPr>
                <w:rStyle w:val="Hyperlink"/>
                <w:rFonts w:hint="cs"/>
                <w:rtl/>
              </w:rPr>
            </w:pPr>
            <w:hyperlink w:anchor="med8" w:tooltip="פרק ז: הוראות שונ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med8</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26א </w:t>
            </w:r>
          </w:p>
        </w:tc>
        <w:tc>
          <w:tcPr>
            <w:tcW w:w="5669" w:type="dxa"/>
          </w:tcPr>
          <w:p w:rsidR="00684A33" w:rsidRPr="00684A33" w:rsidRDefault="00684A33" w:rsidP="00684A33">
            <w:pPr>
              <w:spacing w:line="240" w:lineRule="auto"/>
              <w:jc w:val="left"/>
              <w:rPr>
                <w:rFonts w:cs="Frankruhel" w:hint="cs"/>
                <w:sz w:val="24"/>
                <w:rtl/>
              </w:rPr>
            </w:pPr>
            <w:r>
              <w:rPr>
                <w:sz w:val="24"/>
                <w:rtl/>
              </w:rPr>
              <w:t>שמירת זכויות</w:t>
            </w:r>
          </w:p>
        </w:tc>
        <w:tc>
          <w:tcPr>
            <w:tcW w:w="567" w:type="dxa"/>
          </w:tcPr>
          <w:p w:rsidR="00684A33" w:rsidRPr="00684A33" w:rsidRDefault="00684A33" w:rsidP="00684A33">
            <w:pPr>
              <w:spacing w:line="240" w:lineRule="auto"/>
              <w:jc w:val="left"/>
              <w:rPr>
                <w:rStyle w:val="Hyperlink"/>
                <w:rFonts w:hint="cs"/>
                <w:rtl/>
              </w:rPr>
            </w:pPr>
            <w:hyperlink w:anchor="Seif105" w:tooltip="שמירת זכויו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Seif105</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26ב </w:t>
            </w:r>
          </w:p>
        </w:tc>
        <w:tc>
          <w:tcPr>
            <w:tcW w:w="5669" w:type="dxa"/>
          </w:tcPr>
          <w:p w:rsidR="00684A33" w:rsidRPr="00684A33" w:rsidRDefault="00684A33" w:rsidP="00684A33">
            <w:pPr>
              <w:spacing w:line="240" w:lineRule="auto"/>
              <w:jc w:val="left"/>
              <w:rPr>
                <w:rFonts w:cs="Frankruhel" w:hint="cs"/>
                <w:sz w:val="24"/>
                <w:rtl/>
              </w:rPr>
            </w:pPr>
            <w:r>
              <w:rPr>
                <w:sz w:val="24"/>
                <w:rtl/>
              </w:rPr>
              <w:t>דין המדינה</w:t>
            </w:r>
          </w:p>
        </w:tc>
        <w:tc>
          <w:tcPr>
            <w:tcW w:w="567" w:type="dxa"/>
          </w:tcPr>
          <w:p w:rsidR="00684A33" w:rsidRPr="00684A33" w:rsidRDefault="00684A33" w:rsidP="00684A33">
            <w:pPr>
              <w:spacing w:line="240" w:lineRule="auto"/>
              <w:jc w:val="left"/>
              <w:rPr>
                <w:rStyle w:val="Hyperlink"/>
                <w:rFonts w:hint="cs"/>
                <w:rtl/>
              </w:rPr>
            </w:pPr>
            <w:hyperlink w:anchor="Seif106" w:tooltip="דין המדינה"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Seif106</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p>
        </w:tc>
        <w:tc>
          <w:tcPr>
            <w:tcW w:w="5669" w:type="dxa"/>
          </w:tcPr>
          <w:p w:rsidR="00684A33" w:rsidRPr="00684A33" w:rsidRDefault="00684A33" w:rsidP="00684A33">
            <w:pPr>
              <w:spacing w:line="240" w:lineRule="auto"/>
              <w:jc w:val="left"/>
              <w:rPr>
                <w:rFonts w:cs="Frankruhel" w:hint="cs"/>
                <w:sz w:val="24"/>
                <w:rtl/>
              </w:rPr>
            </w:pPr>
            <w:r>
              <w:rPr>
                <w:sz w:val="24"/>
                <w:rtl/>
              </w:rPr>
              <w:t>פרק ח': סמכויות פיקוח</w:t>
            </w:r>
          </w:p>
        </w:tc>
        <w:tc>
          <w:tcPr>
            <w:tcW w:w="567" w:type="dxa"/>
          </w:tcPr>
          <w:p w:rsidR="00684A33" w:rsidRPr="00684A33" w:rsidRDefault="00684A33" w:rsidP="00684A33">
            <w:pPr>
              <w:spacing w:line="240" w:lineRule="auto"/>
              <w:jc w:val="left"/>
              <w:rPr>
                <w:rStyle w:val="Hyperlink"/>
                <w:rFonts w:hint="cs"/>
                <w:rtl/>
              </w:rPr>
            </w:pPr>
            <w:hyperlink w:anchor="med9" w:tooltip="פרק ח: סמכויות פיקוח"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med9</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26ג </w:t>
            </w:r>
          </w:p>
        </w:tc>
        <w:tc>
          <w:tcPr>
            <w:tcW w:w="5669" w:type="dxa"/>
          </w:tcPr>
          <w:p w:rsidR="00684A33" w:rsidRPr="00684A33" w:rsidRDefault="00684A33" w:rsidP="00684A33">
            <w:pPr>
              <w:spacing w:line="240" w:lineRule="auto"/>
              <w:jc w:val="left"/>
              <w:rPr>
                <w:rFonts w:cs="Frankruhel" w:hint="cs"/>
                <w:sz w:val="24"/>
                <w:rtl/>
              </w:rPr>
            </w:pPr>
            <w:r>
              <w:rPr>
                <w:sz w:val="24"/>
                <w:rtl/>
              </w:rPr>
              <w:t>הסמכת מפקחים</w:t>
            </w:r>
          </w:p>
        </w:tc>
        <w:tc>
          <w:tcPr>
            <w:tcW w:w="567" w:type="dxa"/>
          </w:tcPr>
          <w:p w:rsidR="00684A33" w:rsidRPr="00684A33" w:rsidRDefault="00684A33" w:rsidP="00684A33">
            <w:pPr>
              <w:spacing w:line="240" w:lineRule="auto"/>
              <w:jc w:val="left"/>
              <w:rPr>
                <w:rStyle w:val="Hyperlink"/>
                <w:rFonts w:hint="cs"/>
                <w:rtl/>
              </w:rPr>
            </w:pPr>
            <w:hyperlink w:anchor="Seif122" w:tooltip="הסמכת מפקחים"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Seif122</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26ד </w:t>
            </w:r>
          </w:p>
        </w:tc>
        <w:tc>
          <w:tcPr>
            <w:tcW w:w="5669" w:type="dxa"/>
          </w:tcPr>
          <w:p w:rsidR="00684A33" w:rsidRPr="00684A33" w:rsidRDefault="00684A33" w:rsidP="00684A33">
            <w:pPr>
              <w:spacing w:line="240" w:lineRule="auto"/>
              <w:jc w:val="left"/>
              <w:rPr>
                <w:rFonts w:cs="Frankruhel" w:hint="cs"/>
                <w:sz w:val="24"/>
                <w:rtl/>
              </w:rPr>
            </w:pPr>
            <w:r>
              <w:rPr>
                <w:sz w:val="24"/>
                <w:rtl/>
              </w:rPr>
              <w:t>סמכויות פיקוח</w:t>
            </w:r>
          </w:p>
        </w:tc>
        <w:tc>
          <w:tcPr>
            <w:tcW w:w="567" w:type="dxa"/>
          </w:tcPr>
          <w:p w:rsidR="00684A33" w:rsidRPr="00684A33" w:rsidRDefault="00684A33" w:rsidP="00684A33">
            <w:pPr>
              <w:spacing w:line="240" w:lineRule="auto"/>
              <w:jc w:val="left"/>
              <w:rPr>
                <w:rStyle w:val="Hyperlink"/>
                <w:rFonts w:hint="cs"/>
                <w:rtl/>
              </w:rPr>
            </w:pPr>
            <w:hyperlink w:anchor="Seif123" w:tooltip="סמכויות פיקוח"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Seif123</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26ה </w:t>
            </w:r>
          </w:p>
        </w:tc>
        <w:tc>
          <w:tcPr>
            <w:tcW w:w="5669" w:type="dxa"/>
          </w:tcPr>
          <w:p w:rsidR="00684A33" w:rsidRPr="00684A33" w:rsidRDefault="00684A33" w:rsidP="00684A33">
            <w:pPr>
              <w:spacing w:line="240" w:lineRule="auto"/>
              <w:jc w:val="left"/>
              <w:rPr>
                <w:rFonts w:cs="Frankruhel" w:hint="cs"/>
                <w:sz w:val="24"/>
                <w:rtl/>
              </w:rPr>
            </w:pPr>
            <w:r>
              <w:rPr>
                <w:sz w:val="24"/>
                <w:rtl/>
              </w:rPr>
              <w:t>זיהוי מפקחים</w:t>
            </w:r>
          </w:p>
        </w:tc>
        <w:tc>
          <w:tcPr>
            <w:tcW w:w="567" w:type="dxa"/>
          </w:tcPr>
          <w:p w:rsidR="00684A33" w:rsidRPr="00684A33" w:rsidRDefault="00684A33" w:rsidP="00684A33">
            <w:pPr>
              <w:spacing w:line="240" w:lineRule="auto"/>
              <w:jc w:val="left"/>
              <w:rPr>
                <w:rStyle w:val="Hyperlink"/>
                <w:rFonts w:hint="cs"/>
                <w:rtl/>
              </w:rPr>
            </w:pPr>
            <w:hyperlink w:anchor="Seif124" w:tooltip="זיהוי מפקחים"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Seif124</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26ו </w:t>
            </w:r>
          </w:p>
        </w:tc>
        <w:tc>
          <w:tcPr>
            <w:tcW w:w="5669" w:type="dxa"/>
          </w:tcPr>
          <w:p w:rsidR="00684A33" w:rsidRPr="00684A33" w:rsidRDefault="00684A33" w:rsidP="00684A33">
            <w:pPr>
              <w:spacing w:line="240" w:lineRule="auto"/>
              <w:jc w:val="left"/>
              <w:rPr>
                <w:rFonts w:cs="Frankruhel" w:hint="cs"/>
                <w:sz w:val="24"/>
                <w:rtl/>
              </w:rPr>
            </w:pPr>
            <w:r>
              <w:rPr>
                <w:sz w:val="24"/>
                <w:rtl/>
              </w:rPr>
              <w:t>פיקוח בגופים ביטחוניים</w:t>
            </w:r>
          </w:p>
        </w:tc>
        <w:tc>
          <w:tcPr>
            <w:tcW w:w="567" w:type="dxa"/>
          </w:tcPr>
          <w:p w:rsidR="00684A33" w:rsidRPr="00684A33" w:rsidRDefault="00684A33" w:rsidP="00684A33">
            <w:pPr>
              <w:spacing w:line="240" w:lineRule="auto"/>
              <w:jc w:val="left"/>
              <w:rPr>
                <w:rStyle w:val="Hyperlink"/>
                <w:rFonts w:hint="cs"/>
                <w:rtl/>
              </w:rPr>
            </w:pPr>
            <w:hyperlink w:anchor="Seif125" w:tooltip="פיקוח בגופים ביטחוניים"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Seif125</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p>
        </w:tc>
        <w:tc>
          <w:tcPr>
            <w:tcW w:w="5669" w:type="dxa"/>
          </w:tcPr>
          <w:p w:rsidR="00684A33" w:rsidRPr="00684A33" w:rsidRDefault="00684A33" w:rsidP="00684A33">
            <w:pPr>
              <w:spacing w:line="240" w:lineRule="auto"/>
              <w:jc w:val="left"/>
              <w:rPr>
                <w:rFonts w:cs="Frankruhel" w:hint="cs"/>
                <w:sz w:val="24"/>
                <w:rtl/>
              </w:rPr>
            </w:pPr>
            <w:r>
              <w:rPr>
                <w:sz w:val="24"/>
                <w:rtl/>
              </w:rPr>
              <w:t>פרק י': תיקונים עקיפים ותחילה</w:t>
            </w:r>
          </w:p>
        </w:tc>
        <w:tc>
          <w:tcPr>
            <w:tcW w:w="567" w:type="dxa"/>
          </w:tcPr>
          <w:p w:rsidR="00684A33" w:rsidRPr="00684A33" w:rsidRDefault="00684A33" w:rsidP="00684A33">
            <w:pPr>
              <w:spacing w:line="240" w:lineRule="auto"/>
              <w:jc w:val="left"/>
              <w:rPr>
                <w:rStyle w:val="Hyperlink"/>
                <w:rFonts w:hint="cs"/>
                <w:rtl/>
              </w:rPr>
            </w:pPr>
            <w:hyperlink w:anchor="med10" w:tooltip="פרק י: תיקונים עקיפים ותחילה"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med10</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27 </w:t>
            </w:r>
          </w:p>
        </w:tc>
        <w:tc>
          <w:tcPr>
            <w:tcW w:w="5669" w:type="dxa"/>
          </w:tcPr>
          <w:p w:rsidR="00684A33" w:rsidRPr="00684A33" w:rsidRDefault="00684A33" w:rsidP="00684A33">
            <w:pPr>
              <w:spacing w:line="240" w:lineRule="auto"/>
              <w:jc w:val="left"/>
              <w:rPr>
                <w:rFonts w:cs="Frankruhel" w:hint="cs"/>
                <w:sz w:val="24"/>
                <w:rtl/>
              </w:rPr>
            </w:pPr>
            <w:r>
              <w:rPr>
                <w:sz w:val="24"/>
                <w:rtl/>
              </w:rPr>
              <w:t>תיקון חוק בית הדין לעבודה   מס' 28</w:t>
            </w:r>
          </w:p>
        </w:tc>
        <w:tc>
          <w:tcPr>
            <w:tcW w:w="567" w:type="dxa"/>
          </w:tcPr>
          <w:p w:rsidR="00684A33" w:rsidRPr="00684A33" w:rsidRDefault="00684A33" w:rsidP="00684A33">
            <w:pPr>
              <w:spacing w:line="240" w:lineRule="auto"/>
              <w:jc w:val="left"/>
              <w:rPr>
                <w:rStyle w:val="Hyperlink"/>
                <w:rFonts w:hint="cs"/>
                <w:rtl/>
              </w:rPr>
            </w:pPr>
            <w:hyperlink w:anchor="Seif26" w:tooltip="תיקון חוק בית הדין לעבודה   מס 28"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Seif26</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28 </w:t>
            </w:r>
          </w:p>
        </w:tc>
        <w:tc>
          <w:tcPr>
            <w:tcW w:w="5669" w:type="dxa"/>
          </w:tcPr>
          <w:p w:rsidR="00684A33" w:rsidRPr="00684A33" w:rsidRDefault="00684A33" w:rsidP="00684A33">
            <w:pPr>
              <w:spacing w:line="240" w:lineRule="auto"/>
              <w:jc w:val="left"/>
              <w:rPr>
                <w:rFonts w:cs="Frankruhel" w:hint="cs"/>
                <w:sz w:val="24"/>
                <w:rtl/>
              </w:rPr>
            </w:pPr>
            <w:r>
              <w:rPr>
                <w:sz w:val="24"/>
                <w:rtl/>
              </w:rPr>
              <w:t>תיקון חוק שירות המדינה</w:t>
            </w:r>
          </w:p>
        </w:tc>
        <w:tc>
          <w:tcPr>
            <w:tcW w:w="567" w:type="dxa"/>
          </w:tcPr>
          <w:p w:rsidR="00684A33" w:rsidRPr="00684A33" w:rsidRDefault="00684A33" w:rsidP="00684A33">
            <w:pPr>
              <w:spacing w:line="240" w:lineRule="auto"/>
              <w:jc w:val="left"/>
              <w:rPr>
                <w:rStyle w:val="Hyperlink"/>
                <w:rFonts w:hint="cs"/>
                <w:rtl/>
              </w:rPr>
            </w:pPr>
            <w:hyperlink w:anchor="Seif27" w:tooltip="תיקון חוק שירות המדינה"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Seif27</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r>
              <w:rPr>
                <w:sz w:val="24"/>
                <w:rtl/>
              </w:rPr>
              <w:t xml:space="preserve">סעיף 29 </w:t>
            </w:r>
          </w:p>
        </w:tc>
        <w:tc>
          <w:tcPr>
            <w:tcW w:w="5669" w:type="dxa"/>
          </w:tcPr>
          <w:p w:rsidR="00684A33" w:rsidRPr="00684A33" w:rsidRDefault="00684A33" w:rsidP="00684A33">
            <w:pPr>
              <w:spacing w:line="240" w:lineRule="auto"/>
              <w:jc w:val="left"/>
              <w:rPr>
                <w:rFonts w:cs="Frankruhel" w:hint="cs"/>
                <w:sz w:val="24"/>
                <w:rtl/>
              </w:rPr>
            </w:pPr>
            <w:r>
              <w:rPr>
                <w:sz w:val="24"/>
                <w:rtl/>
              </w:rPr>
              <w:t>תחילה</w:t>
            </w:r>
          </w:p>
        </w:tc>
        <w:tc>
          <w:tcPr>
            <w:tcW w:w="567" w:type="dxa"/>
          </w:tcPr>
          <w:p w:rsidR="00684A33" w:rsidRPr="00684A33" w:rsidRDefault="00684A33" w:rsidP="00684A33">
            <w:pPr>
              <w:spacing w:line="240" w:lineRule="auto"/>
              <w:jc w:val="left"/>
              <w:rPr>
                <w:rStyle w:val="Hyperlink"/>
                <w:rFonts w:hint="cs"/>
                <w:rtl/>
              </w:rPr>
            </w:pPr>
            <w:hyperlink w:anchor="Seif28" w:tooltip="תחילה"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Seif28</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p>
        </w:tc>
        <w:tc>
          <w:tcPr>
            <w:tcW w:w="5669" w:type="dxa"/>
          </w:tcPr>
          <w:p w:rsidR="00684A33" w:rsidRPr="00684A33" w:rsidRDefault="00684A33" w:rsidP="00684A33">
            <w:pPr>
              <w:spacing w:line="240" w:lineRule="auto"/>
              <w:jc w:val="left"/>
              <w:rPr>
                <w:rFonts w:cs="Frankruhel" w:hint="cs"/>
                <w:sz w:val="24"/>
                <w:rtl/>
              </w:rPr>
            </w:pPr>
            <w:r>
              <w:rPr>
                <w:sz w:val="24"/>
                <w:rtl/>
              </w:rPr>
              <w:t>תוספת ראשונה</w:t>
            </w:r>
          </w:p>
        </w:tc>
        <w:tc>
          <w:tcPr>
            <w:tcW w:w="567" w:type="dxa"/>
          </w:tcPr>
          <w:p w:rsidR="00684A33" w:rsidRPr="00684A33" w:rsidRDefault="00684A33" w:rsidP="00684A33">
            <w:pPr>
              <w:spacing w:line="240" w:lineRule="auto"/>
              <w:jc w:val="left"/>
              <w:rPr>
                <w:rStyle w:val="Hyperlink"/>
                <w:rFonts w:hint="cs"/>
                <w:rtl/>
              </w:rPr>
            </w:pPr>
            <w:hyperlink w:anchor="med11" w:tooltip="תוספת ראשונה"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med11</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p>
        </w:tc>
        <w:tc>
          <w:tcPr>
            <w:tcW w:w="5669" w:type="dxa"/>
          </w:tcPr>
          <w:p w:rsidR="00684A33" w:rsidRPr="00684A33" w:rsidRDefault="00684A33" w:rsidP="00684A33">
            <w:pPr>
              <w:spacing w:line="240" w:lineRule="auto"/>
              <w:jc w:val="left"/>
              <w:rPr>
                <w:rFonts w:cs="Frankruhel" w:hint="cs"/>
                <w:sz w:val="24"/>
                <w:rtl/>
              </w:rPr>
            </w:pPr>
            <w:r>
              <w:rPr>
                <w:sz w:val="24"/>
                <w:rtl/>
              </w:rPr>
              <w:t>תוספת שניה</w:t>
            </w:r>
          </w:p>
        </w:tc>
        <w:tc>
          <w:tcPr>
            <w:tcW w:w="567" w:type="dxa"/>
          </w:tcPr>
          <w:p w:rsidR="00684A33" w:rsidRPr="00684A33" w:rsidRDefault="00684A33" w:rsidP="00684A33">
            <w:pPr>
              <w:spacing w:line="240" w:lineRule="auto"/>
              <w:jc w:val="left"/>
              <w:rPr>
                <w:rStyle w:val="Hyperlink"/>
                <w:rFonts w:hint="cs"/>
                <w:rtl/>
              </w:rPr>
            </w:pPr>
            <w:hyperlink w:anchor="med12" w:tooltip="תוספת שניה"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med12</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p>
        </w:tc>
        <w:tc>
          <w:tcPr>
            <w:tcW w:w="5669" w:type="dxa"/>
          </w:tcPr>
          <w:p w:rsidR="00684A33" w:rsidRPr="00684A33" w:rsidRDefault="00684A33" w:rsidP="00684A33">
            <w:pPr>
              <w:spacing w:line="240" w:lineRule="auto"/>
              <w:jc w:val="left"/>
              <w:rPr>
                <w:rFonts w:cs="Frankruhel" w:hint="cs"/>
                <w:sz w:val="24"/>
                <w:rtl/>
              </w:rPr>
            </w:pPr>
            <w:r>
              <w:rPr>
                <w:sz w:val="24"/>
                <w:rtl/>
              </w:rPr>
              <w:t>תוספת שלישית</w:t>
            </w:r>
          </w:p>
        </w:tc>
        <w:tc>
          <w:tcPr>
            <w:tcW w:w="567" w:type="dxa"/>
          </w:tcPr>
          <w:p w:rsidR="00684A33" w:rsidRPr="00684A33" w:rsidRDefault="00684A33" w:rsidP="00684A33">
            <w:pPr>
              <w:spacing w:line="240" w:lineRule="auto"/>
              <w:jc w:val="left"/>
              <w:rPr>
                <w:rStyle w:val="Hyperlink"/>
                <w:rFonts w:hint="cs"/>
                <w:rtl/>
              </w:rPr>
            </w:pPr>
            <w:hyperlink w:anchor="med13" w:tooltip="תוספת שלישי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med13</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p>
        </w:tc>
        <w:tc>
          <w:tcPr>
            <w:tcW w:w="5669" w:type="dxa"/>
          </w:tcPr>
          <w:p w:rsidR="00684A33" w:rsidRPr="00684A33" w:rsidRDefault="00684A33" w:rsidP="00684A33">
            <w:pPr>
              <w:spacing w:line="240" w:lineRule="auto"/>
              <w:jc w:val="left"/>
              <w:rPr>
                <w:rFonts w:cs="Frankruhel" w:hint="cs"/>
                <w:sz w:val="24"/>
                <w:rtl/>
              </w:rPr>
            </w:pPr>
            <w:r>
              <w:rPr>
                <w:sz w:val="24"/>
                <w:rtl/>
              </w:rPr>
              <w:t>תוספת שלישית א'</w:t>
            </w:r>
          </w:p>
        </w:tc>
        <w:tc>
          <w:tcPr>
            <w:tcW w:w="567" w:type="dxa"/>
          </w:tcPr>
          <w:p w:rsidR="00684A33" w:rsidRPr="00684A33" w:rsidRDefault="00684A33" w:rsidP="00684A33">
            <w:pPr>
              <w:spacing w:line="240" w:lineRule="auto"/>
              <w:jc w:val="left"/>
              <w:rPr>
                <w:rStyle w:val="Hyperlink"/>
                <w:rFonts w:hint="cs"/>
                <w:rtl/>
              </w:rPr>
            </w:pPr>
            <w:hyperlink w:anchor="med14" w:tooltip="תוספת שלישית א"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med14</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p>
        </w:tc>
        <w:tc>
          <w:tcPr>
            <w:tcW w:w="5669" w:type="dxa"/>
          </w:tcPr>
          <w:p w:rsidR="00684A33" w:rsidRPr="00684A33" w:rsidRDefault="00684A33" w:rsidP="00684A33">
            <w:pPr>
              <w:spacing w:line="240" w:lineRule="auto"/>
              <w:jc w:val="left"/>
              <w:rPr>
                <w:rFonts w:cs="Frankruhel" w:hint="cs"/>
                <w:sz w:val="24"/>
                <w:rtl/>
              </w:rPr>
            </w:pPr>
            <w:r>
              <w:rPr>
                <w:sz w:val="24"/>
                <w:rtl/>
              </w:rPr>
              <w:t>תוספת רביעית</w:t>
            </w:r>
          </w:p>
        </w:tc>
        <w:tc>
          <w:tcPr>
            <w:tcW w:w="567" w:type="dxa"/>
          </w:tcPr>
          <w:p w:rsidR="00684A33" w:rsidRPr="00684A33" w:rsidRDefault="00684A33" w:rsidP="00684A33">
            <w:pPr>
              <w:spacing w:line="240" w:lineRule="auto"/>
              <w:jc w:val="left"/>
              <w:rPr>
                <w:rStyle w:val="Hyperlink"/>
                <w:rFonts w:hint="cs"/>
                <w:rtl/>
              </w:rPr>
            </w:pPr>
            <w:hyperlink w:anchor="med15" w:tooltip="תוספת רביעי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med15</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p>
        </w:tc>
        <w:tc>
          <w:tcPr>
            <w:tcW w:w="5669" w:type="dxa"/>
          </w:tcPr>
          <w:p w:rsidR="00684A33" w:rsidRPr="00684A33" w:rsidRDefault="00684A33" w:rsidP="00684A33">
            <w:pPr>
              <w:spacing w:line="240" w:lineRule="auto"/>
              <w:jc w:val="left"/>
              <w:rPr>
                <w:rFonts w:cs="Frankruhel" w:hint="cs"/>
                <w:sz w:val="24"/>
                <w:rtl/>
              </w:rPr>
            </w:pPr>
            <w:r>
              <w:rPr>
                <w:sz w:val="24"/>
                <w:rtl/>
              </w:rPr>
              <w:t>תוספת חמישית</w:t>
            </w:r>
          </w:p>
        </w:tc>
        <w:tc>
          <w:tcPr>
            <w:tcW w:w="567" w:type="dxa"/>
          </w:tcPr>
          <w:p w:rsidR="00684A33" w:rsidRPr="00684A33" w:rsidRDefault="00684A33" w:rsidP="00684A33">
            <w:pPr>
              <w:spacing w:line="240" w:lineRule="auto"/>
              <w:jc w:val="left"/>
              <w:rPr>
                <w:rStyle w:val="Hyperlink"/>
                <w:rFonts w:hint="cs"/>
                <w:rtl/>
              </w:rPr>
            </w:pPr>
            <w:hyperlink w:anchor="med16" w:tooltip="תוספת חמישי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med16</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684A33" w:rsidRPr="00684A33" w:rsidTr="00684A33">
        <w:tblPrEx>
          <w:tblCellMar>
            <w:top w:w="0" w:type="dxa"/>
            <w:bottom w:w="0" w:type="dxa"/>
          </w:tblCellMar>
        </w:tblPrEx>
        <w:tc>
          <w:tcPr>
            <w:tcW w:w="1247" w:type="dxa"/>
          </w:tcPr>
          <w:p w:rsidR="00684A33" w:rsidRPr="00684A33" w:rsidRDefault="00684A33" w:rsidP="00684A33">
            <w:pPr>
              <w:spacing w:line="240" w:lineRule="auto"/>
              <w:jc w:val="left"/>
              <w:rPr>
                <w:rFonts w:cs="Frankruhel" w:hint="cs"/>
                <w:sz w:val="24"/>
                <w:rtl/>
              </w:rPr>
            </w:pPr>
          </w:p>
        </w:tc>
        <w:tc>
          <w:tcPr>
            <w:tcW w:w="5669" w:type="dxa"/>
          </w:tcPr>
          <w:p w:rsidR="00684A33" w:rsidRPr="00684A33" w:rsidRDefault="00684A33" w:rsidP="00684A33">
            <w:pPr>
              <w:spacing w:line="240" w:lineRule="auto"/>
              <w:jc w:val="left"/>
              <w:rPr>
                <w:rFonts w:cs="Frankruhel" w:hint="cs"/>
                <w:sz w:val="24"/>
                <w:rtl/>
              </w:rPr>
            </w:pPr>
            <w:r>
              <w:rPr>
                <w:sz w:val="24"/>
                <w:rtl/>
              </w:rPr>
              <w:t>תוספת שישית</w:t>
            </w:r>
          </w:p>
        </w:tc>
        <w:tc>
          <w:tcPr>
            <w:tcW w:w="567" w:type="dxa"/>
          </w:tcPr>
          <w:p w:rsidR="00684A33" w:rsidRPr="00684A33" w:rsidRDefault="00684A33" w:rsidP="00684A33">
            <w:pPr>
              <w:spacing w:line="240" w:lineRule="auto"/>
              <w:jc w:val="left"/>
              <w:rPr>
                <w:rStyle w:val="Hyperlink"/>
                <w:rFonts w:hint="cs"/>
                <w:rtl/>
              </w:rPr>
            </w:pPr>
            <w:hyperlink w:anchor="med17" w:tooltip="תוספת שישית" w:history="1">
              <w:r w:rsidRPr="00684A33">
                <w:rPr>
                  <w:rStyle w:val="Hyperlink"/>
                </w:rPr>
                <w:t>Go</w:t>
              </w:r>
            </w:hyperlink>
          </w:p>
        </w:tc>
        <w:tc>
          <w:tcPr>
            <w:tcW w:w="850" w:type="dxa"/>
          </w:tcPr>
          <w:p w:rsidR="00684A33" w:rsidRPr="00684A33" w:rsidRDefault="00684A33" w:rsidP="00684A3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med17</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bl>
    <w:p w:rsidR="00E63B25" w:rsidRDefault="00E63B25">
      <w:pPr>
        <w:pStyle w:val="big-header"/>
        <w:ind w:left="0" w:right="1134"/>
        <w:rPr>
          <w:rFonts w:cs="FrankRuehl" w:hint="cs"/>
          <w:sz w:val="32"/>
          <w:rtl/>
        </w:rPr>
      </w:pPr>
    </w:p>
    <w:p w:rsidR="00E63B25" w:rsidRPr="004F72AF" w:rsidRDefault="00E63B25" w:rsidP="004F72AF">
      <w:pPr>
        <w:pStyle w:val="big-header"/>
        <w:ind w:left="0" w:right="1134"/>
        <w:rPr>
          <w:rStyle w:val="default"/>
          <w:rFonts w:cs="FrankRuehl"/>
          <w:sz w:val="32"/>
          <w:szCs w:val="32"/>
          <w:rtl/>
        </w:rPr>
      </w:pPr>
      <w:r>
        <w:rPr>
          <w:rFonts w:cs="FrankRuehl"/>
          <w:sz w:val="32"/>
          <w:rtl/>
        </w:rPr>
        <w:br w:type="page"/>
        <w:t>חו</w:t>
      </w:r>
      <w:r>
        <w:rPr>
          <w:rFonts w:cs="FrankRuehl" w:hint="cs"/>
          <w:sz w:val="32"/>
          <w:rtl/>
        </w:rPr>
        <w:t>ק שוויון זכויות לאנשים עם מוגבלות, תשנ"ח-</w:t>
      </w:r>
      <w:r>
        <w:rPr>
          <w:rFonts w:cs="FrankRuehl"/>
          <w:sz w:val="32"/>
          <w:rtl/>
        </w:rPr>
        <w:t>1998</w:t>
      </w:r>
      <w:r>
        <w:rPr>
          <w:rStyle w:val="default"/>
          <w:rtl/>
        </w:rPr>
        <w:footnoteReference w:customMarkFollows="1" w:id="2"/>
        <w:t>*</w:t>
      </w:r>
      <w:r w:rsidR="008B70D5" w:rsidRPr="008B70D5">
        <w:rPr>
          <w:rStyle w:val="default"/>
          <w:rFonts w:cs="FrankRuehl" w:hint="cs"/>
          <w:sz w:val="32"/>
          <w:szCs w:val="32"/>
          <w:vertAlign w:val="superscript"/>
          <w:rtl/>
        </w:rPr>
        <w:t>,</w:t>
      </w:r>
      <w:r w:rsidR="008B70D5">
        <w:rPr>
          <w:rStyle w:val="a6"/>
          <w:rFonts w:cs="FrankRuehl"/>
          <w:sz w:val="32"/>
          <w:rtl/>
        </w:rPr>
        <w:footnoteReference w:id="3"/>
      </w:r>
    </w:p>
    <w:p w:rsidR="00E63B25" w:rsidRDefault="00E63B25">
      <w:pPr>
        <w:pStyle w:val="medium2-header"/>
        <w:keepLines w:val="0"/>
        <w:spacing w:before="72"/>
        <w:ind w:left="0" w:right="1134"/>
        <w:rPr>
          <w:rFonts w:cs="FrankRuehl"/>
          <w:noProof/>
          <w:rtl/>
        </w:rPr>
      </w:pPr>
      <w:bookmarkStart w:id="2" w:name="med0"/>
      <w:bookmarkEnd w:id="2"/>
      <w:r>
        <w:rPr>
          <w:rFonts w:cs="FrankRuehl"/>
          <w:noProof/>
          <w:rtl/>
        </w:rPr>
        <w:t>פר</w:t>
      </w:r>
      <w:r>
        <w:rPr>
          <w:rFonts w:cs="FrankRuehl" w:hint="cs"/>
          <w:noProof/>
          <w:rtl/>
        </w:rPr>
        <w:t>ק א': עקרונות יסוד</w:t>
      </w:r>
    </w:p>
    <w:p w:rsidR="00E63B25" w:rsidRDefault="00E63B25">
      <w:pPr>
        <w:pStyle w:val="P00"/>
        <w:spacing w:before="72"/>
        <w:ind w:left="0" w:right="1134"/>
        <w:rPr>
          <w:rStyle w:val="default"/>
          <w:rFonts w:cs="FrankRuehl"/>
          <w:rtl/>
        </w:rPr>
      </w:pPr>
      <w:bookmarkStart w:id="3" w:name="Seif1"/>
      <w:bookmarkEnd w:id="3"/>
      <w:r>
        <w:rPr>
          <w:lang w:val="he-IL"/>
        </w:rPr>
        <w:pict>
          <v:rect id="_x0000_s2050" style="position:absolute;left:0;text-align:left;margin-left:464.5pt;margin-top:8.05pt;width:75.05pt;height:8pt;z-index:251522560" o:allowincell="f" filled="f" stroked="f" strokecolor="lime" strokeweight=".25pt">
            <v:textbox inset="0,0,0,0">
              <w:txbxContent>
                <w:p w:rsidR="005C1D31" w:rsidRDefault="005C1D31">
                  <w:pPr>
                    <w:spacing w:line="160" w:lineRule="exact"/>
                    <w:jc w:val="left"/>
                    <w:rPr>
                      <w:rFonts w:cs="Miriam"/>
                      <w:noProof/>
                      <w:sz w:val="18"/>
                      <w:szCs w:val="18"/>
                      <w:rtl/>
                    </w:rPr>
                  </w:pPr>
                  <w:r>
                    <w:rPr>
                      <w:rFonts w:cs="Miriam"/>
                      <w:sz w:val="18"/>
                      <w:szCs w:val="18"/>
                      <w:rtl/>
                    </w:rPr>
                    <w:t>עק</w:t>
                  </w:r>
                  <w:r>
                    <w:rPr>
                      <w:rFonts w:cs="Miriam" w:hint="cs"/>
                      <w:sz w:val="18"/>
                      <w:szCs w:val="18"/>
                      <w:rtl/>
                    </w:rPr>
                    <w:t>רון יסוד</w:t>
                  </w:r>
                </w:p>
              </w:txbxContent>
            </v:textbox>
            <w10:anchorlock/>
          </v:rect>
        </w:pict>
      </w:r>
      <w:r>
        <w:rPr>
          <w:rStyle w:val="big-number"/>
          <w:rFonts w:cs="Miriam"/>
          <w:rtl/>
        </w:rPr>
        <w:t>1.</w:t>
      </w:r>
      <w:r>
        <w:rPr>
          <w:rStyle w:val="big-number"/>
          <w:rFonts w:cs="Miriam"/>
          <w:rtl/>
        </w:rPr>
        <w:tab/>
      </w:r>
      <w:r>
        <w:rPr>
          <w:rStyle w:val="default"/>
          <w:rFonts w:cs="FrankRuehl"/>
          <w:rtl/>
        </w:rPr>
        <w:t>זכ</w:t>
      </w:r>
      <w:r>
        <w:rPr>
          <w:rStyle w:val="default"/>
          <w:rFonts w:cs="FrankRuehl" w:hint="cs"/>
          <w:rtl/>
        </w:rPr>
        <w:t>ויותיהם של אנשים עם מוגבלות ומחויבותה של החברה בישראל לזכויות אלה, מושתתות על ההכרה בעקרון השוויון, על ההכרה בערך האדם שנברא בצלם ועל ע</w:t>
      </w:r>
      <w:r>
        <w:rPr>
          <w:rStyle w:val="default"/>
          <w:rFonts w:cs="FrankRuehl"/>
          <w:rtl/>
        </w:rPr>
        <w:t>קר</w:t>
      </w:r>
      <w:r>
        <w:rPr>
          <w:rStyle w:val="default"/>
          <w:rFonts w:cs="FrankRuehl" w:hint="cs"/>
          <w:rtl/>
        </w:rPr>
        <w:t>ון כבוד הבריות.</w:t>
      </w:r>
    </w:p>
    <w:p w:rsidR="00E63B25" w:rsidRDefault="00E63B25">
      <w:pPr>
        <w:pStyle w:val="P00"/>
        <w:spacing w:before="72"/>
        <w:ind w:left="0" w:right="1134"/>
        <w:rPr>
          <w:rStyle w:val="default"/>
          <w:rFonts w:cs="FrankRuehl"/>
          <w:rtl/>
        </w:rPr>
      </w:pPr>
      <w:bookmarkStart w:id="4" w:name="Seif2"/>
      <w:bookmarkEnd w:id="4"/>
      <w:r>
        <w:rPr>
          <w:lang w:val="he-IL"/>
        </w:rPr>
        <w:pict>
          <v:rect id="_x0000_s2051" style="position:absolute;left:0;text-align:left;margin-left:464.5pt;margin-top:8.05pt;width:75.05pt;height:8pt;z-index:251523584" o:allowincell="f" filled="f" stroked="f" strokecolor="lime" strokeweight=".25pt">
            <v:textbox inset="0,0,0,0">
              <w:txbxContent>
                <w:p w:rsidR="005C1D31" w:rsidRDefault="005C1D31">
                  <w:pPr>
                    <w:spacing w:line="160" w:lineRule="exact"/>
                    <w:jc w:val="left"/>
                    <w:rPr>
                      <w:rFonts w:cs="Miriam"/>
                      <w:noProof/>
                      <w:sz w:val="18"/>
                      <w:szCs w:val="18"/>
                      <w:rtl/>
                    </w:rPr>
                  </w:pPr>
                  <w:r>
                    <w:rPr>
                      <w:rFonts w:cs="Miriam"/>
                      <w:sz w:val="18"/>
                      <w:szCs w:val="18"/>
                      <w:rtl/>
                    </w:rPr>
                    <w:t>מט</w:t>
                  </w:r>
                  <w:r>
                    <w:rPr>
                      <w:rFonts w:cs="Miriam" w:hint="cs"/>
                      <w:sz w:val="18"/>
                      <w:szCs w:val="18"/>
                      <w:rtl/>
                    </w:rPr>
                    <w:t>רה</w:t>
                  </w:r>
                </w:p>
              </w:txbxContent>
            </v:textbox>
            <w10:anchorlock/>
          </v:rect>
        </w:pict>
      </w:r>
      <w:r>
        <w:rPr>
          <w:rStyle w:val="big-number"/>
          <w:rFonts w:cs="Miriam"/>
          <w:rtl/>
        </w:rPr>
        <w:t>2.</w:t>
      </w:r>
      <w:r>
        <w:rPr>
          <w:rStyle w:val="big-number"/>
          <w:rFonts w:cs="Miriam"/>
          <w:rtl/>
        </w:rPr>
        <w:tab/>
      </w:r>
      <w:r>
        <w:rPr>
          <w:rStyle w:val="default"/>
          <w:rFonts w:cs="FrankRuehl"/>
          <w:rtl/>
        </w:rPr>
        <w:t>חו</w:t>
      </w:r>
      <w:r>
        <w:rPr>
          <w:rStyle w:val="default"/>
          <w:rFonts w:cs="FrankRuehl" w:hint="cs"/>
          <w:rtl/>
        </w:rPr>
        <w:t>ק זה מטרתו להגן על כבודו וחירותו של אדם עם מוגבלות, ולעגן את זכותו להשתתפות שוויונית ופעילה בחברה בכל תחומי החיים, וכן לתת מענה הולם לצרכיו המיוחדים באופן שיאפשר לו לחיות את חייו בעצמאות מרבית, בפרטיות ובכבוד, תוך מיצוי מלוא יכולתו.</w:t>
      </w:r>
    </w:p>
    <w:p w:rsidR="00E63B25" w:rsidRDefault="00E63B25">
      <w:pPr>
        <w:pStyle w:val="P00"/>
        <w:spacing w:before="72"/>
        <w:ind w:left="0" w:right="1134"/>
        <w:rPr>
          <w:rStyle w:val="default"/>
          <w:rFonts w:cs="FrankRuehl"/>
          <w:rtl/>
        </w:rPr>
      </w:pPr>
      <w:bookmarkStart w:id="5" w:name="Seif3"/>
      <w:bookmarkEnd w:id="5"/>
      <w:r>
        <w:rPr>
          <w:lang w:val="he-IL"/>
        </w:rPr>
        <w:pict>
          <v:rect id="_x0000_s2052" style="position:absolute;left:0;text-align:left;margin-left:464.5pt;margin-top:8.05pt;width:75.05pt;height:30.05pt;z-index:251524608" o:allowincell="f" filled="f" stroked="f" strokecolor="lime" strokeweight=".25pt">
            <v:textbox inset="0,0,0,0">
              <w:txbxContent>
                <w:p w:rsidR="005C1D31" w:rsidRDefault="005C1D31">
                  <w:pPr>
                    <w:spacing w:line="160" w:lineRule="exact"/>
                    <w:jc w:val="left"/>
                    <w:rPr>
                      <w:rFonts w:cs="Miriam"/>
                      <w:noProof/>
                      <w:sz w:val="18"/>
                      <w:szCs w:val="18"/>
                      <w:rtl/>
                    </w:rPr>
                  </w:pPr>
                  <w:r>
                    <w:rPr>
                      <w:rFonts w:cs="Miriam"/>
                      <w:sz w:val="18"/>
                      <w:szCs w:val="18"/>
                      <w:rtl/>
                    </w:rPr>
                    <w:t>הע</w:t>
                  </w:r>
                  <w:r>
                    <w:rPr>
                      <w:rFonts w:cs="Miriam" w:hint="cs"/>
                      <w:sz w:val="18"/>
                      <w:szCs w:val="18"/>
                      <w:rtl/>
                    </w:rPr>
                    <w:t>דפה מתקנת</w:t>
                  </w:r>
                </w:p>
              </w:txbxContent>
            </v:textbox>
            <w10:anchorlock/>
          </v:rect>
        </w:pict>
      </w:r>
      <w:r>
        <w:rPr>
          <w:rStyle w:val="big-number"/>
          <w:rFonts w:cs="Miriam"/>
          <w:rtl/>
        </w:rPr>
        <w:t>3.</w:t>
      </w:r>
      <w:r>
        <w:rPr>
          <w:rStyle w:val="big-number"/>
          <w:rFonts w:cs="Miriam"/>
          <w:rtl/>
        </w:rPr>
        <w:tab/>
      </w:r>
      <w:r>
        <w:rPr>
          <w:rStyle w:val="default"/>
          <w:rFonts w:cs="FrankRuehl"/>
          <w:rtl/>
        </w:rPr>
        <w:t>אי</w:t>
      </w:r>
      <w:r>
        <w:rPr>
          <w:rStyle w:val="default"/>
          <w:rFonts w:cs="FrankRuehl" w:hint="cs"/>
          <w:rtl/>
        </w:rPr>
        <w:t xml:space="preserve">ן רואים כהפליה פסולה פעולה שנועדה לתקן הפליה קודמת או קיימת של אנשים עם מוגבלות או שנועדה לקדם את השוויון של אנשים עם </w:t>
      </w:r>
      <w:r>
        <w:rPr>
          <w:rStyle w:val="default"/>
          <w:rFonts w:cs="FrankRuehl"/>
          <w:rtl/>
        </w:rPr>
        <w:t>מ</w:t>
      </w:r>
      <w:r>
        <w:rPr>
          <w:rStyle w:val="default"/>
          <w:rFonts w:cs="FrankRuehl" w:hint="cs"/>
          <w:rtl/>
        </w:rPr>
        <w:t>וגבלות.</w:t>
      </w:r>
    </w:p>
    <w:p w:rsidR="00E63B25" w:rsidRDefault="00E63B25">
      <w:pPr>
        <w:pStyle w:val="P00"/>
        <w:spacing w:before="72"/>
        <w:ind w:left="0" w:right="1134"/>
        <w:rPr>
          <w:rStyle w:val="default"/>
          <w:rFonts w:cs="FrankRuehl"/>
          <w:rtl/>
        </w:rPr>
      </w:pPr>
      <w:bookmarkStart w:id="6" w:name="Seif4"/>
      <w:bookmarkEnd w:id="6"/>
      <w:r>
        <w:rPr>
          <w:lang w:val="he-IL"/>
        </w:rPr>
        <w:pict>
          <v:rect id="_x0000_s2053" style="position:absolute;left:0;text-align:left;margin-left:464.5pt;margin-top:8.05pt;width:75.05pt;height:12.45pt;z-index:251525632" o:allowincell="f" filled="f" stroked="f" strokecolor="lime" strokeweight=".25pt">
            <v:textbox style="mso-next-textbox:#_x0000_s2053" inset="0,0,0,0">
              <w:txbxContent>
                <w:p w:rsidR="005C1D31" w:rsidRDefault="005C1D31">
                  <w:pPr>
                    <w:spacing w:line="160" w:lineRule="exact"/>
                    <w:jc w:val="left"/>
                    <w:rPr>
                      <w:rFonts w:cs="Miriam"/>
                      <w:noProof/>
                      <w:sz w:val="18"/>
                      <w:szCs w:val="18"/>
                      <w:rtl/>
                    </w:rPr>
                  </w:pPr>
                  <w:r>
                    <w:rPr>
                      <w:rFonts w:cs="Miriam"/>
                      <w:sz w:val="18"/>
                      <w:szCs w:val="18"/>
                      <w:rtl/>
                    </w:rPr>
                    <w:t>הז</w:t>
                  </w:r>
                  <w:r>
                    <w:rPr>
                      <w:rFonts w:cs="Miriam" w:hint="cs"/>
                      <w:sz w:val="18"/>
                      <w:szCs w:val="18"/>
                      <w:rtl/>
                    </w:rPr>
                    <w:t>כות לקבל ה</w:t>
                  </w:r>
                  <w:r>
                    <w:rPr>
                      <w:rFonts w:cs="Miriam"/>
                      <w:sz w:val="18"/>
                      <w:szCs w:val="18"/>
                      <w:rtl/>
                    </w:rPr>
                    <w:t>ח</w:t>
                  </w:r>
                  <w:r>
                    <w:rPr>
                      <w:rFonts w:cs="Miriam" w:hint="cs"/>
                      <w:sz w:val="18"/>
                      <w:szCs w:val="18"/>
                      <w:rtl/>
                    </w:rPr>
                    <w:t>לטות</w:t>
                  </w:r>
                </w:p>
              </w:txbxContent>
            </v:textbox>
            <w10:anchorlock/>
          </v:rect>
        </w:pict>
      </w:r>
      <w:r>
        <w:rPr>
          <w:rStyle w:val="big-number"/>
          <w:rFonts w:cs="Miriam"/>
          <w:rtl/>
        </w:rPr>
        <w:t>4.</w:t>
      </w:r>
      <w:r>
        <w:rPr>
          <w:rStyle w:val="big-number"/>
          <w:rFonts w:cs="Miriam"/>
          <w:rtl/>
        </w:rPr>
        <w:tab/>
      </w:r>
      <w:r>
        <w:rPr>
          <w:rStyle w:val="default"/>
          <w:rFonts w:cs="FrankRuehl"/>
          <w:rtl/>
        </w:rPr>
        <w:t>אד</w:t>
      </w:r>
      <w:r>
        <w:rPr>
          <w:rStyle w:val="default"/>
          <w:rFonts w:cs="FrankRuehl" w:hint="cs"/>
          <w:rtl/>
        </w:rPr>
        <w:t>ם עם מוגבלות זכאי לקבל החלטות הנוגעות לחייו, על פי רצונו והעדפותיו, והכל בהתאם להוראות כל דין.</w:t>
      </w:r>
    </w:p>
    <w:p w:rsidR="00E63B25" w:rsidRDefault="00E63B25">
      <w:pPr>
        <w:pStyle w:val="medium2-header"/>
        <w:keepLines w:val="0"/>
        <w:spacing w:before="72"/>
        <w:ind w:left="0" w:right="1134"/>
        <w:rPr>
          <w:rFonts w:cs="FrankRuehl"/>
          <w:noProof/>
          <w:rtl/>
        </w:rPr>
      </w:pPr>
      <w:bookmarkStart w:id="7" w:name="med1"/>
      <w:bookmarkEnd w:id="7"/>
      <w:r>
        <w:rPr>
          <w:rFonts w:cs="FrankRuehl"/>
          <w:noProof/>
          <w:rtl/>
        </w:rPr>
        <w:t>פר</w:t>
      </w:r>
      <w:r>
        <w:rPr>
          <w:rFonts w:cs="FrankRuehl" w:hint="cs"/>
          <w:noProof/>
          <w:rtl/>
        </w:rPr>
        <w:t>ק ב': פרשנות</w:t>
      </w:r>
    </w:p>
    <w:p w:rsidR="00E63B25" w:rsidRDefault="00E63B25">
      <w:pPr>
        <w:pStyle w:val="P00"/>
        <w:spacing w:before="72"/>
        <w:ind w:left="0" w:right="1134"/>
        <w:rPr>
          <w:rStyle w:val="default"/>
          <w:rFonts w:cs="FrankRuehl" w:hint="cs"/>
          <w:rtl/>
        </w:rPr>
      </w:pPr>
      <w:bookmarkStart w:id="8" w:name="Seif5"/>
      <w:bookmarkEnd w:id="8"/>
      <w:r>
        <w:rPr>
          <w:lang w:val="he-IL"/>
        </w:rPr>
        <w:pict>
          <v:rect id="_x0000_s2054" style="position:absolute;left:0;text-align:left;margin-left:464.5pt;margin-top:8.05pt;width:75.05pt;height:8pt;z-index:251526656" o:allowincell="f" filled="f" stroked="f" strokecolor="lime" strokeweight=".25pt">
            <v:textbox inset="0,0,0,0">
              <w:txbxContent>
                <w:p w:rsidR="005C1D31" w:rsidRDefault="005C1D31">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5.</w:t>
      </w:r>
      <w:r>
        <w:rPr>
          <w:rStyle w:val="big-number"/>
          <w:rFonts w:cs="Miriam"/>
          <w:rtl/>
        </w:rPr>
        <w:tab/>
      </w:r>
      <w:r>
        <w:rPr>
          <w:rStyle w:val="default"/>
          <w:rFonts w:cs="FrankRuehl"/>
          <w:rtl/>
        </w:rPr>
        <w:t>בחוק</w:t>
      </w:r>
      <w:r>
        <w:rPr>
          <w:rStyle w:val="default"/>
          <w:rFonts w:cs="FrankRuehl" w:hint="cs"/>
          <w:rtl/>
        </w:rPr>
        <w:t xml:space="preserve"> זה </w:t>
      </w:r>
      <w:r>
        <w:rPr>
          <w:rStyle w:val="default"/>
          <w:rFonts w:cs="FrankRuehl"/>
          <w:rtl/>
        </w:rPr>
        <w:t>–</w:t>
      </w:r>
    </w:p>
    <w:p w:rsidR="00E63B25" w:rsidRDefault="00E63B25">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דם עם מוגבלות" </w:t>
      </w:r>
      <w:r>
        <w:rPr>
          <w:rStyle w:val="default"/>
          <w:rFonts w:cs="FrankRuehl"/>
          <w:rtl/>
        </w:rPr>
        <w:t xml:space="preserve">– </w:t>
      </w:r>
      <w:r>
        <w:rPr>
          <w:rStyle w:val="default"/>
          <w:rFonts w:cs="FrankRuehl" w:hint="cs"/>
          <w:rtl/>
        </w:rPr>
        <w:t>אדם עם לקות פיסית, נפשית או שכלית לרבות קוגניטיבית, קבועה או זמנית, אשר בשלה מוגבל תפקודו באופן מהותי בתחום אחד או יותר מתחומי החיים העיקריים;</w:t>
      </w:r>
    </w:p>
    <w:p w:rsidR="00E63B25" w:rsidRDefault="00E63B25">
      <w:pPr>
        <w:pStyle w:val="P00"/>
        <w:spacing w:before="72"/>
        <w:ind w:left="0" w:right="1134"/>
        <w:rPr>
          <w:rStyle w:val="default"/>
          <w:rFonts w:cs="FrankRuehl" w:hint="cs"/>
          <w:rtl/>
        </w:rPr>
      </w:pPr>
      <w:r>
        <w:rPr>
          <w:rFonts w:cs="FrankRuehl"/>
          <w:sz w:val="26"/>
          <w:rtl/>
        </w:rPr>
        <w:tab/>
      </w:r>
      <w:r>
        <w:rPr>
          <w:rStyle w:val="default"/>
          <w:rFonts w:cs="FrankRuehl"/>
          <w:rtl/>
        </w:rPr>
        <w:t>"א</w:t>
      </w:r>
      <w:r>
        <w:rPr>
          <w:rStyle w:val="default"/>
          <w:rFonts w:cs="FrankRuehl" w:hint="cs"/>
          <w:rtl/>
        </w:rPr>
        <w:t xml:space="preserve">רגון עובדים יציג" </w:t>
      </w:r>
      <w:r>
        <w:rPr>
          <w:rStyle w:val="default"/>
          <w:rFonts w:cs="FrankRuehl"/>
          <w:rtl/>
        </w:rPr>
        <w:t xml:space="preserve">– </w:t>
      </w:r>
      <w:r>
        <w:rPr>
          <w:rStyle w:val="default"/>
          <w:rFonts w:cs="FrankRuehl" w:hint="cs"/>
          <w:rtl/>
        </w:rPr>
        <w:t>כמשמעותו בחוק הסכמים קיבוציים, תשי"ז-</w:t>
      </w:r>
      <w:r>
        <w:rPr>
          <w:rStyle w:val="default"/>
          <w:rFonts w:cs="FrankRuehl"/>
          <w:rtl/>
        </w:rPr>
        <w:t>1957;</w:t>
      </w:r>
    </w:p>
    <w:p w:rsidR="00E63B25" w:rsidRDefault="00E63B25">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2081" type="#_x0000_t202" style="position:absolute;left:0;text-align:left;margin-left:470.25pt;margin-top:7.1pt;width:1in;height:16.8pt;z-index:251552256" filled="f" stroked="f">
            <v:textbox inset="1mm,0,1mm,0">
              <w:txbxContent>
                <w:p w:rsidR="005C1D31" w:rsidRDefault="005C1D31">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Style w:val="default"/>
          <w:rFonts w:cs="FrankRuehl" w:hint="cs"/>
          <w:rtl/>
        </w:rPr>
        <w:tab/>
        <w:t xml:space="preserve">"גוף ציבורי" </w:t>
      </w:r>
      <w:r>
        <w:rPr>
          <w:rStyle w:val="default"/>
          <w:rFonts w:cs="FrankRuehl"/>
          <w:rtl/>
        </w:rPr>
        <w:t>–</w:t>
      </w:r>
      <w:r>
        <w:rPr>
          <w:rStyle w:val="default"/>
          <w:rFonts w:cs="FrankRuehl" w:hint="cs"/>
          <w:rtl/>
        </w:rPr>
        <w:t xml:space="preserve"> אחד מאלה:</w:t>
      </w:r>
    </w:p>
    <w:p w:rsidR="00E63B25" w:rsidRDefault="00E63B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משרד ממשלתי, לרבות יחידותיו ויחידות הסמך שלו;</w:t>
      </w:r>
    </w:p>
    <w:p w:rsidR="00E63B25" w:rsidRDefault="00E63B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הכנסת;</w:t>
      </w:r>
    </w:p>
    <w:p w:rsidR="00E63B25" w:rsidRDefault="00E63B2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צה"ל;</w:t>
      </w:r>
    </w:p>
    <w:p w:rsidR="00E63B25" w:rsidRDefault="00963349">
      <w:pPr>
        <w:pStyle w:val="P00"/>
        <w:spacing w:before="72"/>
        <w:ind w:left="1021" w:right="1134"/>
        <w:rPr>
          <w:rStyle w:val="default"/>
          <w:rFonts w:cs="FrankRuehl" w:hint="cs"/>
          <w:rtl/>
        </w:rPr>
      </w:pPr>
      <w:r>
        <w:rPr>
          <w:rFonts w:cs="FrankRuehl" w:hint="cs"/>
          <w:sz w:val="26"/>
          <w:rtl/>
          <w:lang w:eastAsia="en-US"/>
        </w:rPr>
        <w:pict>
          <v:shape id="_x0000_s2261" type="#_x0000_t202" style="position:absolute;left:0;text-align:left;margin-left:470.35pt;margin-top:7.1pt;width:1in;height:16.8pt;z-index:251694592" filled="f" stroked="f">
            <v:textbox inset="1mm,0,1mm,0">
              <w:txbxContent>
                <w:p w:rsidR="005C1D31" w:rsidRDefault="005C1D31" w:rsidP="00963349">
                  <w:pPr>
                    <w:spacing w:line="160" w:lineRule="exact"/>
                    <w:jc w:val="left"/>
                    <w:rPr>
                      <w:rFonts w:cs="Miriam" w:hint="cs"/>
                      <w:sz w:val="18"/>
                      <w:szCs w:val="18"/>
                      <w:rtl/>
                    </w:rPr>
                  </w:pPr>
                  <w:r>
                    <w:rPr>
                      <w:rFonts w:cs="Miriam" w:hint="cs"/>
                      <w:sz w:val="18"/>
                      <w:szCs w:val="18"/>
                      <w:rtl/>
                    </w:rPr>
                    <w:t>(תיקון מס' 15) תשע"ו-2016</w:t>
                  </w:r>
                </w:p>
              </w:txbxContent>
            </v:textbox>
            <w10:anchorlock/>
          </v:shape>
        </w:pict>
      </w:r>
      <w:r w:rsidR="00E63B25">
        <w:rPr>
          <w:rStyle w:val="default"/>
          <w:rFonts w:cs="FrankRuehl" w:hint="cs"/>
          <w:rtl/>
        </w:rPr>
        <w:t>(4)</w:t>
      </w:r>
      <w:r w:rsidR="00E63B25">
        <w:rPr>
          <w:rStyle w:val="default"/>
          <w:rFonts w:cs="FrankRuehl" w:hint="cs"/>
          <w:rtl/>
        </w:rPr>
        <w:tab/>
        <w:t>משטרת ישראל</w:t>
      </w:r>
      <w:r w:rsidR="00784355">
        <w:rPr>
          <w:rStyle w:val="default"/>
          <w:rFonts w:cs="FrankRuehl" w:hint="cs"/>
          <w:rtl/>
        </w:rPr>
        <w:t xml:space="preserve"> </w:t>
      </w:r>
      <w:r w:rsidR="00784355" w:rsidRPr="00784355">
        <w:rPr>
          <w:rStyle w:val="default"/>
          <w:rFonts w:cs="FrankRuehl" w:hint="cs"/>
          <w:rtl/>
        </w:rPr>
        <w:t>ושירות בתי הסוהר</w:t>
      </w:r>
      <w:r w:rsidR="00E63B25">
        <w:rPr>
          <w:rStyle w:val="default"/>
          <w:rFonts w:cs="FrankRuehl" w:hint="cs"/>
          <w:rtl/>
        </w:rPr>
        <w:t>;</w:t>
      </w:r>
    </w:p>
    <w:p w:rsidR="00E63B25" w:rsidRDefault="00E63B2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רשות מקומית;</w:t>
      </w:r>
    </w:p>
    <w:p w:rsidR="00E63B25" w:rsidRDefault="00E63B25">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תאגיד שלפחות מחצית מכוח ההצבעה בו או הזכות למנות לפחות מחצית ממספר הדירקטורים שלו הם בידי משרד ממשלתי כאמור בפסקה (1), רשות מקומית כאמור בפסקה (5) או בידי שניהם;</w:t>
      </w:r>
    </w:p>
    <w:p w:rsidR="00E63B25" w:rsidRDefault="00E63B25">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תאגיד שהוקם בחוק;</w:t>
      </w:r>
    </w:p>
    <w:p w:rsidR="00E63B25" w:rsidRDefault="00E63B25">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חברה ממשלתית כהגדרתה בחוק החברות הממשלתיות, התשל"ה-1975, שקבע שר המשפטים, בהסכמת השרים כהגדרתם בחוק האמור;</w:t>
      </w:r>
    </w:p>
    <w:p w:rsidR="00E63B25" w:rsidRDefault="00E63B25">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ההסתדרות הציונית העולמית;</w:t>
      </w:r>
    </w:p>
    <w:p w:rsidR="00E63B25" w:rsidRDefault="00E63B25">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הסוכנות היהודית לארץ ישראל;</w:t>
      </w:r>
    </w:p>
    <w:p w:rsidR="00E63B25" w:rsidRDefault="00E63B25">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גוף אחר, שהוא גוף מבוקר כמשמעותו בסעיף 9 לחוק מבקר המדינה, התשי"ח-1958 [נוסח משולב], שקבע שר המשפטים, באישור ועדת העבודה הרווחה והבריאות של הכנסת;</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9" w:name="Rov225"/>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7"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288</w:t>
      </w:r>
      <w:r w:rsidR="00DA7676" w:rsidRPr="00D87776">
        <w:rPr>
          <w:rStyle w:val="default"/>
          <w:rFonts w:cs="FrankRuehl" w:hint="cs"/>
          <w:vanish/>
          <w:sz w:val="20"/>
          <w:szCs w:val="20"/>
          <w:shd w:val="clear" w:color="auto" w:fill="FFFF99"/>
          <w:rtl/>
        </w:rPr>
        <w:t xml:space="preserve"> </w:t>
      </w:r>
      <w:r w:rsidR="00DA7676" w:rsidRPr="00D87776">
        <w:rPr>
          <w:rFonts w:cs="FrankRuehl" w:hint="cs"/>
          <w:vanish/>
          <w:szCs w:val="20"/>
          <w:shd w:val="clear" w:color="auto" w:fill="FFFF99"/>
          <w:rtl/>
        </w:rPr>
        <w:t>(</w:t>
      </w:r>
      <w:hyperlink r:id="rId8" w:history="1">
        <w:r w:rsidR="00DA7676" w:rsidRPr="00D87776">
          <w:rPr>
            <w:rStyle w:val="Hyperlink"/>
            <w:rFonts w:cs="FrankRuehl" w:hint="cs"/>
            <w:vanish/>
            <w:szCs w:val="20"/>
            <w:shd w:val="clear" w:color="auto" w:fill="FFFF99"/>
            <w:rtl/>
          </w:rPr>
          <w:t>ה"ח 2951</w:t>
        </w:r>
      </w:hyperlink>
      <w:r w:rsidR="00DA7676" w:rsidRPr="00D87776">
        <w:rPr>
          <w:rFonts w:cs="FrankRuehl" w:hint="cs"/>
          <w:vanish/>
          <w:szCs w:val="20"/>
          <w:shd w:val="clear" w:color="auto" w:fill="FFFF99"/>
          <w:rtl/>
        </w:rPr>
        <w:t>)</w:t>
      </w:r>
    </w:p>
    <w:p w:rsidR="00E63B25" w:rsidRPr="00D87776" w:rsidRDefault="00E63B25">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הוספת הגדרת "גוף ציבורי"</w:t>
      </w:r>
    </w:p>
    <w:p w:rsidR="00963349" w:rsidRPr="00D87776" w:rsidRDefault="00963349">
      <w:pPr>
        <w:pStyle w:val="P00"/>
        <w:spacing w:before="0"/>
        <w:ind w:left="0" w:right="1134"/>
        <w:rPr>
          <w:rStyle w:val="default"/>
          <w:rFonts w:cs="FrankRuehl" w:hint="cs"/>
          <w:vanish/>
          <w:sz w:val="20"/>
          <w:szCs w:val="20"/>
          <w:shd w:val="clear" w:color="auto" w:fill="FFFF99"/>
          <w:rtl/>
        </w:rPr>
      </w:pPr>
    </w:p>
    <w:p w:rsidR="00963349" w:rsidRPr="00D87776" w:rsidRDefault="00963349" w:rsidP="00963349">
      <w:pPr>
        <w:pStyle w:val="P00"/>
        <w:spacing w:before="0"/>
        <w:ind w:left="1021" w:right="1134"/>
        <w:rPr>
          <w:rStyle w:val="default"/>
          <w:rFonts w:cs="FrankRuehl" w:hint="cs"/>
          <w:vanish/>
          <w:color w:val="FF0000"/>
          <w:sz w:val="20"/>
          <w:szCs w:val="20"/>
          <w:shd w:val="clear" w:color="auto" w:fill="FFFF99"/>
          <w:rtl/>
        </w:rPr>
      </w:pPr>
      <w:r w:rsidRPr="00D87776">
        <w:rPr>
          <w:rStyle w:val="default"/>
          <w:rFonts w:cs="FrankRuehl" w:hint="cs"/>
          <w:vanish/>
          <w:color w:val="FF0000"/>
          <w:sz w:val="20"/>
          <w:szCs w:val="20"/>
          <w:shd w:val="clear" w:color="auto" w:fill="FFFF99"/>
          <w:rtl/>
        </w:rPr>
        <w:t>מיום 1.1.2017</w:t>
      </w:r>
    </w:p>
    <w:p w:rsidR="00963349" w:rsidRPr="00D87776" w:rsidRDefault="00963349" w:rsidP="00963349">
      <w:pPr>
        <w:pStyle w:val="P00"/>
        <w:spacing w:before="0"/>
        <w:ind w:left="1021"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תיקון מס' 15</w:t>
      </w:r>
    </w:p>
    <w:p w:rsidR="00963349" w:rsidRPr="00D87776" w:rsidRDefault="00963349" w:rsidP="00963349">
      <w:pPr>
        <w:pStyle w:val="P00"/>
        <w:spacing w:before="0"/>
        <w:ind w:left="1021" w:right="1134"/>
        <w:rPr>
          <w:rStyle w:val="default"/>
          <w:rFonts w:cs="FrankRuehl" w:hint="cs"/>
          <w:vanish/>
          <w:sz w:val="20"/>
          <w:szCs w:val="20"/>
          <w:shd w:val="clear" w:color="auto" w:fill="FFFF99"/>
          <w:rtl/>
        </w:rPr>
      </w:pPr>
      <w:hyperlink r:id="rId9" w:history="1">
        <w:r w:rsidRPr="00D87776">
          <w:rPr>
            <w:rStyle w:val="Hyperlink"/>
            <w:rFonts w:cs="FrankRuehl" w:hint="cs"/>
            <w:vanish/>
            <w:szCs w:val="20"/>
            <w:shd w:val="clear" w:color="auto" w:fill="FFFF99"/>
            <w:rtl/>
          </w:rPr>
          <w:t>ס"ח תשע"ו מס' 2577</w:t>
        </w:r>
      </w:hyperlink>
      <w:r w:rsidRPr="00D87776">
        <w:rPr>
          <w:rStyle w:val="default"/>
          <w:rFonts w:cs="FrankRuehl" w:hint="cs"/>
          <w:vanish/>
          <w:sz w:val="20"/>
          <w:szCs w:val="20"/>
          <w:shd w:val="clear" w:color="auto" w:fill="FFFF99"/>
          <w:rtl/>
        </w:rPr>
        <w:t xml:space="preserve"> מיום 16.8.2016 עמ' 1194 (</w:t>
      </w:r>
      <w:hyperlink r:id="rId10" w:history="1">
        <w:r w:rsidRPr="00D87776">
          <w:rPr>
            <w:rStyle w:val="Hyperlink"/>
            <w:rFonts w:cs="FrankRuehl" w:hint="cs"/>
            <w:vanish/>
            <w:szCs w:val="20"/>
            <w:shd w:val="clear" w:color="auto" w:fill="FFFF99"/>
            <w:rtl/>
          </w:rPr>
          <w:t>ה"ח 618</w:t>
        </w:r>
      </w:hyperlink>
      <w:r w:rsidRPr="00D87776">
        <w:rPr>
          <w:rStyle w:val="default"/>
          <w:rFonts w:cs="FrankRuehl" w:hint="cs"/>
          <w:vanish/>
          <w:sz w:val="20"/>
          <w:szCs w:val="20"/>
          <w:shd w:val="clear" w:color="auto" w:fill="FFFF99"/>
          <w:rtl/>
        </w:rPr>
        <w:t>)</w:t>
      </w:r>
    </w:p>
    <w:p w:rsidR="00963349" w:rsidRPr="00963349" w:rsidRDefault="00963349" w:rsidP="00963349">
      <w:pPr>
        <w:pStyle w:val="P00"/>
        <w:ind w:left="1021" w:right="1134"/>
        <w:rPr>
          <w:rStyle w:val="default"/>
          <w:rFonts w:cs="FrankRuehl" w:hint="cs"/>
          <w:sz w:val="2"/>
          <w:szCs w:val="2"/>
          <w:rtl/>
        </w:rPr>
      </w:pPr>
      <w:r w:rsidRPr="00D87776">
        <w:rPr>
          <w:rStyle w:val="default"/>
          <w:rFonts w:cs="FrankRuehl" w:hint="cs"/>
          <w:vanish/>
          <w:sz w:val="22"/>
          <w:szCs w:val="22"/>
          <w:shd w:val="clear" w:color="auto" w:fill="FFFF99"/>
          <w:rtl/>
        </w:rPr>
        <w:t>(4)</w:t>
      </w:r>
      <w:r w:rsidRPr="00D87776">
        <w:rPr>
          <w:rStyle w:val="default"/>
          <w:rFonts w:cs="FrankRuehl" w:hint="cs"/>
          <w:vanish/>
          <w:sz w:val="22"/>
          <w:szCs w:val="22"/>
          <w:shd w:val="clear" w:color="auto" w:fill="FFFF99"/>
          <w:rtl/>
        </w:rPr>
        <w:tab/>
        <w:t xml:space="preserve">משטרת ישראל </w:t>
      </w:r>
      <w:r w:rsidRPr="00D87776">
        <w:rPr>
          <w:rStyle w:val="default"/>
          <w:rFonts w:cs="FrankRuehl" w:hint="cs"/>
          <w:vanish/>
          <w:sz w:val="22"/>
          <w:szCs w:val="22"/>
          <w:u w:val="single"/>
          <w:shd w:val="clear" w:color="auto" w:fill="FFFF99"/>
          <w:rtl/>
        </w:rPr>
        <w:t>ושירות בתי הסוהר</w:t>
      </w:r>
      <w:r w:rsidRPr="00D87776">
        <w:rPr>
          <w:rStyle w:val="default"/>
          <w:rFonts w:cs="FrankRuehl" w:hint="cs"/>
          <w:vanish/>
          <w:sz w:val="22"/>
          <w:szCs w:val="22"/>
          <w:shd w:val="clear" w:color="auto" w:fill="FFFF99"/>
          <w:rtl/>
        </w:rPr>
        <w:t>;</w:t>
      </w:r>
      <w:bookmarkEnd w:id="9"/>
    </w:p>
    <w:p w:rsidR="00E63B25" w:rsidRDefault="00E63B25">
      <w:pPr>
        <w:pStyle w:val="P00"/>
        <w:spacing w:before="72"/>
        <w:ind w:left="0" w:right="1134"/>
        <w:rPr>
          <w:rStyle w:val="default"/>
          <w:rFonts w:cs="FrankRuehl" w:hint="cs"/>
          <w:rtl/>
        </w:rPr>
      </w:pPr>
      <w:r>
        <w:rPr>
          <w:rFonts w:cs="FrankRuehl"/>
          <w:rtl/>
          <w:lang w:val="he-IL"/>
        </w:rPr>
        <w:pict>
          <v:shape id="_x0000_s2082" type="#_x0000_t202" style="position:absolute;left:0;text-align:left;margin-left:470.25pt;margin-top:7.1pt;width:1in;height:16.8pt;z-index:251553280" filled="f" stroked="f">
            <v:textbox inset="1mm,0,1mm,0">
              <w:txbxContent>
                <w:p w:rsidR="005C1D31" w:rsidRDefault="005C1D31">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Style w:val="default"/>
          <w:rFonts w:cs="FrankRuehl" w:hint="cs"/>
          <w:rtl/>
        </w:rPr>
        <w:tab/>
        <w:t xml:space="preserve">"הנציב" </w:t>
      </w:r>
      <w:r>
        <w:rPr>
          <w:rStyle w:val="default"/>
          <w:rFonts w:cs="FrankRuehl"/>
          <w:rtl/>
        </w:rPr>
        <w:t>–</w:t>
      </w:r>
      <w:r>
        <w:rPr>
          <w:rStyle w:val="default"/>
          <w:rFonts w:cs="FrankRuehl" w:hint="cs"/>
          <w:rtl/>
        </w:rPr>
        <w:t xml:space="preserve"> נציב שוויון זכויות לאנשים עם מוגבלות, שמונה לפי הוראות סעיף 22;</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10" w:name="Rov39"/>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11"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288</w:t>
      </w:r>
      <w:r w:rsidR="00DA7676" w:rsidRPr="00D87776">
        <w:rPr>
          <w:rStyle w:val="default"/>
          <w:rFonts w:cs="FrankRuehl" w:hint="cs"/>
          <w:vanish/>
          <w:sz w:val="20"/>
          <w:szCs w:val="20"/>
          <w:shd w:val="clear" w:color="auto" w:fill="FFFF99"/>
          <w:rtl/>
        </w:rPr>
        <w:t xml:space="preserve"> </w:t>
      </w:r>
      <w:r w:rsidR="00DA7676" w:rsidRPr="00D87776">
        <w:rPr>
          <w:rFonts w:cs="FrankRuehl" w:hint="cs"/>
          <w:vanish/>
          <w:szCs w:val="20"/>
          <w:shd w:val="clear" w:color="auto" w:fill="FFFF99"/>
          <w:rtl/>
        </w:rPr>
        <w:t>(</w:t>
      </w:r>
      <w:hyperlink r:id="rId12" w:history="1">
        <w:r w:rsidR="00DA7676" w:rsidRPr="00D87776">
          <w:rPr>
            <w:rStyle w:val="Hyperlink"/>
            <w:rFonts w:cs="FrankRuehl" w:hint="cs"/>
            <w:vanish/>
            <w:szCs w:val="20"/>
            <w:shd w:val="clear" w:color="auto" w:fill="FFFF99"/>
            <w:rtl/>
          </w:rPr>
          <w:t>ה"ח 2951</w:t>
        </w:r>
      </w:hyperlink>
      <w:r w:rsidR="00DA7676"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הגדרת "הנציב"</w:t>
      </w:r>
      <w:bookmarkEnd w:id="10"/>
    </w:p>
    <w:p w:rsidR="00E63B25" w:rsidRDefault="00E63B25">
      <w:pPr>
        <w:pStyle w:val="P00"/>
        <w:spacing w:before="72"/>
        <w:ind w:left="0" w:right="1134"/>
        <w:rPr>
          <w:rStyle w:val="default"/>
          <w:rFonts w:cs="FrankRuehl" w:hint="cs"/>
          <w:rtl/>
        </w:rPr>
      </w:pPr>
      <w:r>
        <w:rPr>
          <w:rFonts w:cs="FrankRuehl"/>
          <w:sz w:val="26"/>
          <w:rtl/>
        </w:rPr>
        <w:tab/>
      </w:r>
      <w:r>
        <w:rPr>
          <w:rStyle w:val="default"/>
          <w:rFonts w:cs="FrankRuehl"/>
          <w:rtl/>
        </w:rPr>
        <w:t>"נ</w:t>
      </w:r>
      <w:r>
        <w:rPr>
          <w:rStyle w:val="default"/>
          <w:rFonts w:cs="FrankRuehl" w:hint="cs"/>
          <w:rtl/>
        </w:rPr>
        <w:t xml:space="preserve">ציבות" </w:t>
      </w:r>
      <w:r>
        <w:rPr>
          <w:rStyle w:val="default"/>
          <w:rFonts w:cs="FrankRuehl"/>
          <w:rtl/>
        </w:rPr>
        <w:t xml:space="preserve">– </w:t>
      </w:r>
      <w:r>
        <w:rPr>
          <w:rStyle w:val="default"/>
          <w:rFonts w:cs="FrankRuehl" w:hint="cs"/>
          <w:rtl/>
        </w:rPr>
        <w:t>נציבות</w:t>
      </w:r>
      <w:r>
        <w:rPr>
          <w:rStyle w:val="default"/>
          <w:rFonts w:cs="FrankRuehl"/>
          <w:rtl/>
        </w:rPr>
        <w:t xml:space="preserve"> ש</w:t>
      </w:r>
      <w:r>
        <w:rPr>
          <w:rStyle w:val="default"/>
          <w:rFonts w:cs="FrankRuehl" w:hint="cs"/>
          <w:rtl/>
        </w:rPr>
        <w:t>וויון זכויות לאנשים עם מוגבלות כמשמעותה בפרק ו' לחוק זה.</w:t>
      </w:r>
    </w:p>
    <w:p w:rsidR="00E63B25" w:rsidRDefault="00E63B25">
      <w:pPr>
        <w:pStyle w:val="page"/>
        <w:widowControl/>
        <w:ind w:right="1134"/>
        <w:rPr>
          <w:rFonts w:cs="David"/>
          <w:position w:val="0"/>
          <w:sz w:val="22"/>
          <w:rtl/>
        </w:rPr>
      </w:pPr>
    </w:p>
    <w:p w:rsidR="00E63B25" w:rsidRDefault="00E63B25">
      <w:pPr>
        <w:pStyle w:val="medium2-header"/>
        <w:keepLines w:val="0"/>
        <w:spacing w:before="72"/>
        <w:ind w:left="0" w:right="1134"/>
        <w:rPr>
          <w:rFonts w:cs="FrankRuehl"/>
          <w:noProof/>
          <w:rtl/>
        </w:rPr>
      </w:pPr>
      <w:bookmarkStart w:id="11" w:name="med2"/>
      <w:bookmarkEnd w:id="11"/>
      <w:r>
        <w:rPr>
          <w:rFonts w:cs="FrankRuehl"/>
          <w:noProof/>
          <w:rtl/>
        </w:rPr>
        <w:t>פר</w:t>
      </w:r>
      <w:r>
        <w:rPr>
          <w:rFonts w:cs="FrankRuehl" w:hint="cs"/>
          <w:noProof/>
          <w:rtl/>
        </w:rPr>
        <w:t>ק ג': עקרונות כלליים</w:t>
      </w:r>
    </w:p>
    <w:p w:rsidR="00E63B25" w:rsidRDefault="00E63B25">
      <w:pPr>
        <w:pStyle w:val="P00"/>
        <w:spacing w:before="72"/>
        <w:ind w:left="0" w:right="1134"/>
        <w:rPr>
          <w:rStyle w:val="default"/>
          <w:rFonts w:cs="FrankRuehl" w:hint="cs"/>
          <w:rtl/>
        </w:rPr>
      </w:pPr>
      <w:bookmarkStart w:id="12" w:name="Seif6"/>
      <w:bookmarkEnd w:id="12"/>
      <w:r>
        <w:rPr>
          <w:lang w:val="he-IL"/>
        </w:rPr>
        <w:pict>
          <v:rect id="_x0000_s2055" style="position:absolute;left:0;text-align:left;margin-left:464.5pt;margin-top:8.05pt;width:75.05pt;height:23.55pt;z-index:251527680" o:allowincell="f" filled="f" stroked="f" strokecolor="lime" strokeweight=".25pt">
            <v:textbox inset="0,0,0,0">
              <w:txbxContent>
                <w:p w:rsidR="005C1D31" w:rsidRDefault="005C1D31">
                  <w:pPr>
                    <w:spacing w:line="160" w:lineRule="exact"/>
                    <w:jc w:val="left"/>
                    <w:rPr>
                      <w:rFonts w:cs="Miriam"/>
                      <w:noProof/>
                      <w:sz w:val="18"/>
                      <w:szCs w:val="18"/>
                      <w:rtl/>
                    </w:rPr>
                  </w:pPr>
                  <w:r>
                    <w:rPr>
                      <w:rFonts w:cs="Miriam"/>
                      <w:sz w:val="18"/>
                      <w:szCs w:val="18"/>
                      <w:rtl/>
                    </w:rPr>
                    <w:t>עק</w:t>
                  </w:r>
                  <w:r>
                    <w:rPr>
                      <w:rFonts w:cs="Miriam" w:hint="cs"/>
                      <w:sz w:val="18"/>
                      <w:szCs w:val="18"/>
                      <w:rtl/>
                    </w:rPr>
                    <w:t>רונות במימוש זכויות ובמתן שירותים</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rtl/>
        </w:rPr>
        <w:tab/>
        <w:t>מ</w:t>
      </w:r>
      <w:r>
        <w:rPr>
          <w:rStyle w:val="default"/>
          <w:rFonts w:cs="FrankRuehl" w:hint="cs"/>
          <w:rtl/>
        </w:rPr>
        <w:t xml:space="preserve">ימוש זכויות ומתן שירותים לאדם עם מוגבלות ייעשו </w:t>
      </w:r>
      <w:r w:rsidR="00D224E0">
        <w:rPr>
          <w:rStyle w:val="default"/>
          <w:rFonts w:cs="FrankRuehl"/>
          <w:rtl/>
        </w:rPr>
        <w:t>–</w:t>
      </w:r>
    </w:p>
    <w:p w:rsidR="00E63B25" w:rsidRDefault="00E63B25">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וך הקפדה על כבוד האדם וחירותו והגנה על פרטיותו;</w:t>
      </w:r>
    </w:p>
    <w:p w:rsidR="00E63B25" w:rsidRDefault="00E63B25">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מסגרת השירותים הניתנים והמיועדים לכלל הציבור, תוך ביצוע ההתאמות הנדרשות בנסיבות הענין כאמור בחוק זה;</w:t>
      </w:r>
    </w:p>
    <w:p w:rsidR="00E63B25" w:rsidRDefault="00E63B25" w:rsidP="00D224E0">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גבי זכויות ושירותים הניתנים על ידי גוף צ</w:t>
      </w:r>
      <w:r>
        <w:rPr>
          <w:rStyle w:val="default"/>
          <w:rFonts w:cs="FrankRuehl"/>
          <w:rtl/>
        </w:rPr>
        <w:t>יב</w:t>
      </w:r>
      <w:r>
        <w:rPr>
          <w:rStyle w:val="default"/>
          <w:rFonts w:cs="FrankRuehl" w:hint="cs"/>
          <w:rtl/>
        </w:rPr>
        <w:t xml:space="preserve">ורי </w:t>
      </w:r>
      <w:r w:rsidR="00D224E0">
        <w:rPr>
          <w:rStyle w:val="default"/>
          <w:rFonts w:cs="FrankRuehl" w:hint="cs"/>
          <w:rtl/>
        </w:rPr>
        <w:t>-</w:t>
      </w:r>
      <w:r>
        <w:rPr>
          <w:rStyle w:val="default"/>
          <w:rFonts w:cs="FrankRuehl"/>
          <w:rtl/>
        </w:rPr>
        <w:t xml:space="preserve"> </w:t>
      </w:r>
      <w:r>
        <w:rPr>
          <w:rStyle w:val="default"/>
          <w:rFonts w:cs="FrankRuehl" w:hint="cs"/>
          <w:rtl/>
        </w:rPr>
        <w:t>באיכות נאותה, בתוך זמן סביר ובמרחק סביר ממקום מג</w:t>
      </w:r>
      <w:r>
        <w:rPr>
          <w:rStyle w:val="default"/>
          <w:rFonts w:cs="FrankRuehl"/>
          <w:rtl/>
        </w:rPr>
        <w:t>ו</w:t>
      </w:r>
      <w:r>
        <w:rPr>
          <w:rStyle w:val="default"/>
          <w:rFonts w:cs="FrankRuehl" w:hint="cs"/>
          <w:rtl/>
        </w:rPr>
        <w:t>ריו של האדם, והכל במסגרת מקורות המימון העומדים לרשות הגוף הציבורי.</w:t>
      </w:r>
    </w:p>
    <w:p w:rsidR="00E63B25" w:rsidRDefault="00E63B25">
      <w:pPr>
        <w:pStyle w:val="P00"/>
        <w:spacing w:before="72"/>
        <w:ind w:left="0" w:right="1134"/>
        <w:rPr>
          <w:rStyle w:val="default"/>
          <w:rFonts w:cs="FrankRuehl" w:hint="cs"/>
          <w:rtl/>
        </w:rPr>
      </w:pPr>
      <w:r>
        <w:rPr>
          <w:rFonts w:cs="FrankRuehl"/>
          <w:rtl/>
          <w:lang w:val="he-IL"/>
        </w:rPr>
        <w:pict>
          <v:shape id="_x0000_s2083" type="#_x0000_t202" style="position:absolute;left:0;text-align:left;margin-left:470.25pt;margin-top:7.1pt;width:1in;height:16.8pt;z-index:251554304" filled="f" stroked="f">
            <v:textbox inset="1mm,0,1mm,0">
              <w:txbxContent>
                <w:p w:rsidR="005C1D31" w:rsidRDefault="005C1D31">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(בוטל).</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13" w:name="Rov40"/>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13"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288</w:t>
      </w:r>
      <w:r w:rsidR="008D5C9E" w:rsidRPr="00D87776">
        <w:rPr>
          <w:rStyle w:val="default"/>
          <w:rFonts w:cs="FrankRuehl" w:hint="cs"/>
          <w:vanish/>
          <w:sz w:val="20"/>
          <w:szCs w:val="20"/>
          <w:shd w:val="clear" w:color="auto" w:fill="FFFF99"/>
          <w:rtl/>
        </w:rPr>
        <w:t xml:space="preserve"> </w:t>
      </w:r>
      <w:r w:rsidR="008D5C9E" w:rsidRPr="00D87776">
        <w:rPr>
          <w:rFonts w:cs="FrankRuehl" w:hint="cs"/>
          <w:vanish/>
          <w:szCs w:val="20"/>
          <w:shd w:val="clear" w:color="auto" w:fill="FFFF99"/>
          <w:rtl/>
        </w:rPr>
        <w:t>(</w:t>
      </w:r>
      <w:hyperlink r:id="rId14" w:history="1">
        <w:r w:rsidR="008D5C9E" w:rsidRPr="00D87776">
          <w:rPr>
            <w:rStyle w:val="Hyperlink"/>
            <w:rFonts w:cs="FrankRuehl" w:hint="cs"/>
            <w:vanish/>
            <w:szCs w:val="20"/>
            <w:shd w:val="clear" w:color="auto" w:fill="FFFF99"/>
            <w:rtl/>
          </w:rPr>
          <w:t>ה"ח 2951</w:t>
        </w:r>
      </w:hyperlink>
      <w:r w:rsidR="008D5C9E" w:rsidRPr="00D87776">
        <w:rPr>
          <w:rFonts w:cs="FrankRuehl" w:hint="cs"/>
          <w:vanish/>
          <w:szCs w:val="20"/>
          <w:shd w:val="clear" w:color="auto" w:fill="FFFF99"/>
          <w:rtl/>
        </w:rPr>
        <w:t>)</w:t>
      </w:r>
    </w:p>
    <w:p w:rsidR="00E63B25" w:rsidRPr="00D87776" w:rsidRDefault="00E63B25">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ביטול סעיף 6(ב)</w:t>
      </w:r>
    </w:p>
    <w:p w:rsidR="00E63B25" w:rsidRPr="00D87776" w:rsidRDefault="00E63B25">
      <w:pPr>
        <w:pStyle w:val="P00"/>
        <w:ind w:left="0" w:right="1134"/>
        <w:rPr>
          <w:rStyle w:val="default"/>
          <w:rFonts w:cs="FrankRuehl" w:hint="cs"/>
          <w:vanish/>
          <w:sz w:val="20"/>
          <w:szCs w:val="20"/>
          <w:shd w:val="clear" w:color="auto" w:fill="FFFF99"/>
          <w:rtl/>
        </w:rPr>
      </w:pPr>
      <w:r w:rsidRPr="00D87776">
        <w:rPr>
          <w:rStyle w:val="default"/>
          <w:rFonts w:cs="FrankRuehl" w:hint="cs"/>
          <w:vanish/>
          <w:sz w:val="20"/>
          <w:szCs w:val="20"/>
          <w:shd w:val="clear" w:color="auto" w:fill="FFFF99"/>
          <w:rtl/>
        </w:rPr>
        <w:t>הנוסח הקודם:</w:t>
      </w:r>
    </w:p>
    <w:p w:rsidR="00E63B25" w:rsidRPr="00D87776" w:rsidRDefault="00E63B25">
      <w:pPr>
        <w:pStyle w:val="P00"/>
        <w:spacing w:before="0"/>
        <w:ind w:left="0" w:right="1134"/>
        <w:rPr>
          <w:rStyle w:val="default"/>
          <w:rFonts w:cs="FrankRuehl"/>
          <w:strike/>
          <w:vanish/>
          <w:sz w:val="22"/>
          <w:szCs w:val="22"/>
          <w:shd w:val="clear" w:color="auto" w:fill="FFFF99"/>
          <w:rtl/>
        </w:rPr>
      </w:pPr>
      <w:r w:rsidRPr="00D87776">
        <w:rPr>
          <w:rFonts w:cs="FrankRuehl"/>
          <w:vanish/>
          <w:sz w:val="22"/>
          <w:szCs w:val="22"/>
          <w:shd w:val="clear" w:color="auto" w:fill="FFFF99"/>
          <w:rtl/>
        </w:rPr>
        <w:tab/>
      </w:r>
      <w:r w:rsidRPr="00D87776">
        <w:rPr>
          <w:rStyle w:val="default"/>
          <w:rFonts w:cs="FrankRuehl"/>
          <w:strike/>
          <w:vanish/>
          <w:sz w:val="22"/>
          <w:szCs w:val="22"/>
          <w:shd w:val="clear" w:color="auto" w:fill="FFFF99"/>
          <w:rtl/>
        </w:rPr>
        <w:t>(ב</w:t>
      </w:r>
      <w:r w:rsidRPr="00D87776">
        <w:rPr>
          <w:rStyle w:val="default"/>
          <w:rFonts w:cs="FrankRuehl" w:hint="cs"/>
          <w:strike/>
          <w:vanish/>
          <w:sz w:val="22"/>
          <w:szCs w:val="22"/>
          <w:shd w:val="clear" w:color="auto" w:fill="FFFF99"/>
          <w:rtl/>
        </w:rPr>
        <w:t>)</w:t>
      </w:r>
      <w:r w:rsidRPr="00D87776">
        <w:rPr>
          <w:rStyle w:val="default"/>
          <w:rFonts w:cs="FrankRuehl"/>
          <w:strike/>
          <w:vanish/>
          <w:sz w:val="22"/>
          <w:szCs w:val="22"/>
          <w:shd w:val="clear" w:color="auto" w:fill="FFFF99"/>
          <w:rtl/>
        </w:rPr>
        <w:tab/>
        <w:t>ב</w:t>
      </w:r>
      <w:r w:rsidRPr="00D87776">
        <w:rPr>
          <w:rStyle w:val="default"/>
          <w:rFonts w:cs="FrankRuehl" w:hint="cs"/>
          <w:strike/>
          <w:vanish/>
          <w:sz w:val="22"/>
          <w:szCs w:val="22"/>
          <w:shd w:val="clear" w:color="auto" w:fill="FFFF99"/>
          <w:rtl/>
        </w:rPr>
        <w:t xml:space="preserve">סעיף זה, "גוף ציבורי" </w:t>
      </w:r>
      <w:r w:rsidRPr="00D87776">
        <w:rPr>
          <w:rStyle w:val="default"/>
          <w:rFonts w:cs="FrankRuehl"/>
          <w:strike/>
          <w:vanish/>
          <w:sz w:val="22"/>
          <w:szCs w:val="22"/>
          <w:shd w:val="clear" w:color="auto" w:fill="FFFF99"/>
          <w:rtl/>
        </w:rPr>
        <w:t xml:space="preserve">– </w:t>
      </w:r>
      <w:r w:rsidRPr="00D87776">
        <w:rPr>
          <w:rStyle w:val="default"/>
          <w:rFonts w:cs="FrankRuehl" w:hint="cs"/>
          <w:strike/>
          <w:vanish/>
          <w:sz w:val="22"/>
          <w:szCs w:val="22"/>
          <w:shd w:val="clear" w:color="auto" w:fill="FFFF99"/>
          <w:rtl/>
        </w:rPr>
        <w:t>אחד מאלה:</w:t>
      </w:r>
    </w:p>
    <w:p w:rsidR="00E63B25" w:rsidRPr="00D87776" w:rsidRDefault="00E63B25">
      <w:pPr>
        <w:pStyle w:val="P22"/>
        <w:spacing w:before="0"/>
        <w:ind w:left="1021" w:right="1134"/>
        <w:rPr>
          <w:rStyle w:val="default"/>
          <w:rFonts w:cs="FrankRuehl"/>
          <w:strike/>
          <w:vanish/>
          <w:sz w:val="22"/>
          <w:szCs w:val="22"/>
          <w:shd w:val="clear" w:color="auto" w:fill="FFFF99"/>
          <w:rtl/>
        </w:rPr>
      </w:pPr>
      <w:r w:rsidRPr="00D87776">
        <w:rPr>
          <w:rStyle w:val="default"/>
          <w:rFonts w:cs="FrankRuehl"/>
          <w:strike/>
          <w:vanish/>
          <w:sz w:val="22"/>
          <w:szCs w:val="22"/>
          <w:shd w:val="clear" w:color="auto" w:fill="FFFF99"/>
          <w:rtl/>
        </w:rPr>
        <w:t>(1)</w:t>
      </w:r>
      <w:r w:rsidRPr="00D87776">
        <w:rPr>
          <w:rStyle w:val="default"/>
          <w:rFonts w:cs="FrankRuehl"/>
          <w:strike/>
          <w:vanish/>
          <w:sz w:val="22"/>
          <w:szCs w:val="22"/>
          <w:shd w:val="clear" w:color="auto" w:fill="FFFF99"/>
          <w:rtl/>
        </w:rPr>
        <w:tab/>
        <w:t>מ</w:t>
      </w:r>
      <w:r w:rsidRPr="00D87776">
        <w:rPr>
          <w:rStyle w:val="default"/>
          <w:rFonts w:cs="FrankRuehl" w:hint="cs"/>
          <w:strike/>
          <w:vanish/>
          <w:sz w:val="22"/>
          <w:szCs w:val="22"/>
          <w:shd w:val="clear" w:color="auto" w:fill="FFFF99"/>
          <w:rtl/>
        </w:rPr>
        <w:t>שרד ממשלתי, לרבות יחידותיו ויחידות הסמך שלו;</w:t>
      </w:r>
    </w:p>
    <w:p w:rsidR="00E63B25" w:rsidRPr="00D87776" w:rsidRDefault="00E63B25">
      <w:pPr>
        <w:pStyle w:val="P22"/>
        <w:spacing w:before="0"/>
        <w:ind w:left="1021" w:right="1134"/>
        <w:rPr>
          <w:rStyle w:val="default"/>
          <w:rFonts w:cs="FrankRuehl"/>
          <w:strike/>
          <w:vanish/>
          <w:sz w:val="22"/>
          <w:szCs w:val="22"/>
          <w:shd w:val="clear" w:color="auto" w:fill="FFFF99"/>
          <w:rtl/>
        </w:rPr>
      </w:pPr>
      <w:r w:rsidRPr="00D87776">
        <w:rPr>
          <w:rStyle w:val="default"/>
          <w:rFonts w:cs="FrankRuehl" w:hint="cs"/>
          <w:strike/>
          <w:vanish/>
          <w:sz w:val="22"/>
          <w:szCs w:val="22"/>
          <w:shd w:val="clear" w:color="auto" w:fill="FFFF99"/>
          <w:rtl/>
        </w:rPr>
        <w:t>(2)</w:t>
      </w:r>
      <w:r w:rsidRPr="00D87776">
        <w:rPr>
          <w:rStyle w:val="default"/>
          <w:rFonts w:cs="FrankRuehl"/>
          <w:strike/>
          <w:vanish/>
          <w:sz w:val="22"/>
          <w:szCs w:val="22"/>
          <w:shd w:val="clear" w:color="auto" w:fill="FFFF99"/>
          <w:rtl/>
        </w:rPr>
        <w:tab/>
        <w:t>ר</w:t>
      </w:r>
      <w:r w:rsidRPr="00D87776">
        <w:rPr>
          <w:rStyle w:val="default"/>
          <w:rFonts w:cs="FrankRuehl" w:hint="cs"/>
          <w:strike/>
          <w:vanish/>
          <w:sz w:val="22"/>
          <w:szCs w:val="22"/>
          <w:shd w:val="clear" w:color="auto" w:fill="FFFF99"/>
          <w:rtl/>
        </w:rPr>
        <w:t>שות מקומית;</w:t>
      </w:r>
    </w:p>
    <w:p w:rsidR="00E63B25" w:rsidRPr="00D87776" w:rsidRDefault="00E63B25">
      <w:pPr>
        <w:pStyle w:val="P22"/>
        <w:spacing w:before="0"/>
        <w:ind w:left="1021" w:right="1134"/>
        <w:rPr>
          <w:rStyle w:val="default"/>
          <w:rFonts w:cs="FrankRuehl"/>
          <w:strike/>
          <w:vanish/>
          <w:sz w:val="22"/>
          <w:szCs w:val="22"/>
          <w:shd w:val="clear" w:color="auto" w:fill="FFFF99"/>
          <w:rtl/>
        </w:rPr>
      </w:pPr>
      <w:r w:rsidRPr="00D87776">
        <w:rPr>
          <w:rStyle w:val="default"/>
          <w:rFonts w:cs="FrankRuehl" w:hint="cs"/>
          <w:strike/>
          <w:vanish/>
          <w:sz w:val="22"/>
          <w:szCs w:val="22"/>
          <w:shd w:val="clear" w:color="auto" w:fill="FFFF99"/>
          <w:rtl/>
        </w:rPr>
        <w:t>(3)</w:t>
      </w:r>
      <w:r w:rsidRPr="00D87776">
        <w:rPr>
          <w:rStyle w:val="default"/>
          <w:rFonts w:cs="FrankRuehl"/>
          <w:strike/>
          <w:vanish/>
          <w:sz w:val="22"/>
          <w:szCs w:val="22"/>
          <w:shd w:val="clear" w:color="auto" w:fill="FFFF99"/>
          <w:rtl/>
        </w:rPr>
        <w:tab/>
        <w:t>ת</w:t>
      </w:r>
      <w:r w:rsidRPr="00D87776">
        <w:rPr>
          <w:rStyle w:val="default"/>
          <w:rFonts w:cs="FrankRuehl" w:hint="cs"/>
          <w:strike/>
          <w:vanish/>
          <w:sz w:val="22"/>
          <w:szCs w:val="22"/>
          <w:shd w:val="clear" w:color="auto" w:fill="FFFF99"/>
          <w:rtl/>
        </w:rPr>
        <w:t>אגיד שלפחות מחצית מכ</w:t>
      </w:r>
      <w:r w:rsidRPr="00D87776">
        <w:rPr>
          <w:rStyle w:val="default"/>
          <w:rFonts w:cs="FrankRuehl"/>
          <w:strike/>
          <w:vanish/>
          <w:sz w:val="22"/>
          <w:szCs w:val="22"/>
          <w:shd w:val="clear" w:color="auto" w:fill="FFFF99"/>
          <w:rtl/>
        </w:rPr>
        <w:t>וח</w:t>
      </w:r>
      <w:r w:rsidRPr="00D87776">
        <w:rPr>
          <w:rStyle w:val="default"/>
          <w:rFonts w:cs="FrankRuehl" w:hint="cs"/>
          <w:strike/>
          <w:vanish/>
          <w:sz w:val="22"/>
          <w:szCs w:val="22"/>
          <w:shd w:val="clear" w:color="auto" w:fill="FFFF99"/>
          <w:rtl/>
        </w:rPr>
        <w:t xml:space="preserve"> ההצבעה בו או הזכות למנות לפחות מחצית ממספר הדירקטורים שלו הם בידי רשות מקומית;</w:t>
      </w:r>
    </w:p>
    <w:p w:rsidR="00E63B25" w:rsidRPr="00D87776" w:rsidRDefault="00E63B25">
      <w:pPr>
        <w:pStyle w:val="P22"/>
        <w:spacing w:before="0"/>
        <w:ind w:left="1021" w:right="1134"/>
        <w:rPr>
          <w:rStyle w:val="default"/>
          <w:rFonts w:cs="FrankRuehl"/>
          <w:strike/>
          <w:vanish/>
          <w:sz w:val="22"/>
          <w:szCs w:val="22"/>
          <w:shd w:val="clear" w:color="auto" w:fill="FFFF99"/>
          <w:rtl/>
        </w:rPr>
      </w:pPr>
      <w:r w:rsidRPr="00D87776">
        <w:rPr>
          <w:rStyle w:val="default"/>
          <w:rFonts w:cs="FrankRuehl" w:hint="cs"/>
          <w:strike/>
          <w:vanish/>
          <w:sz w:val="22"/>
          <w:szCs w:val="22"/>
          <w:shd w:val="clear" w:color="auto" w:fill="FFFF99"/>
          <w:rtl/>
        </w:rPr>
        <w:t>(4)</w:t>
      </w:r>
      <w:r w:rsidRPr="00D87776">
        <w:rPr>
          <w:rStyle w:val="default"/>
          <w:rFonts w:cs="FrankRuehl"/>
          <w:strike/>
          <w:vanish/>
          <w:sz w:val="22"/>
          <w:szCs w:val="22"/>
          <w:shd w:val="clear" w:color="auto" w:fill="FFFF99"/>
          <w:rtl/>
        </w:rPr>
        <w:tab/>
        <w:t>ת</w:t>
      </w:r>
      <w:r w:rsidRPr="00D87776">
        <w:rPr>
          <w:rStyle w:val="default"/>
          <w:rFonts w:cs="FrankRuehl" w:hint="cs"/>
          <w:strike/>
          <w:vanish/>
          <w:sz w:val="22"/>
          <w:szCs w:val="22"/>
          <w:shd w:val="clear" w:color="auto" w:fill="FFFF99"/>
          <w:rtl/>
        </w:rPr>
        <w:t>אגיד שהוקם בחוק;</w:t>
      </w:r>
    </w:p>
    <w:p w:rsidR="00E63B25" w:rsidRPr="00D87776" w:rsidRDefault="00E63B25">
      <w:pPr>
        <w:pStyle w:val="P22"/>
        <w:spacing w:before="0"/>
        <w:ind w:left="1021" w:right="1134"/>
        <w:rPr>
          <w:rStyle w:val="default"/>
          <w:rFonts w:cs="FrankRuehl"/>
          <w:strike/>
          <w:vanish/>
          <w:sz w:val="22"/>
          <w:szCs w:val="22"/>
          <w:shd w:val="clear" w:color="auto" w:fill="FFFF99"/>
          <w:rtl/>
        </w:rPr>
      </w:pPr>
      <w:r w:rsidRPr="00D87776">
        <w:rPr>
          <w:rStyle w:val="default"/>
          <w:rFonts w:cs="FrankRuehl" w:hint="cs"/>
          <w:strike/>
          <w:vanish/>
          <w:sz w:val="22"/>
          <w:szCs w:val="22"/>
          <w:shd w:val="clear" w:color="auto" w:fill="FFFF99"/>
          <w:rtl/>
        </w:rPr>
        <w:t>(5)</w:t>
      </w:r>
      <w:r w:rsidRPr="00D87776">
        <w:rPr>
          <w:rStyle w:val="default"/>
          <w:rFonts w:cs="FrankRuehl"/>
          <w:strike/>
          <w:vanish/>
          <w:sz w:val="22"/>
          <w:szCs w:val="22"/>
          <w:shd w:val="clear" w:color="auto" w:fill="FFFF99"/>
          <w:rtl/>
        </w:rPr>
        <w:tab/>
        <w:t>ח</w:t>
      </w:r>
      <w:r w:rsidRPr="00D87776">
        <w:rPr>
          <w:rStyle w:val="default"/>
          <w:rFonts w:cs="FrankRuehl" w:hint="cs"/>
          <w:strike/>
          <w:vanish/>
          <w:sz w:val="22"/>
          <w:szCs w:val="22"/>
          <w:shd w:val="clear" w:color="auto" w:fill="FFFF99"/>
          <w:rtl/>
        </w:rPr>
        <w:t>ברה ממשלתית כהגדרתה בחוק החברות הממשלתיות, תשל"ה-</w:t>
      </w:r>
      <w:r w:rsidRPr="00D87776">
        <w:rPr>
          <w:rStyle w:val="default"/>
          <w:rFonts w:cs="FrankRuehl"/>
          <w:strike/>
          <w:vanish/>
          <w:sz w:val="22"/>
          <w:szCs w:val="22"/>
          <w:shd w:val="clear" w:color="auto" w:fill="FFFF99"/>
          <w:rtl/>
        </w:rPr>
        <w:t xml:space="preserve">1975, </w:t>
      </w:r>
      <w:r w:rsidRPr="00D87776">
        <w:rPr>
          <w:rStyle w:val="default"/>
          <w:rFonts w:cs="FrankRuehl" w:hint="cs"/>
          <w:strike/>
          <w:vanish/>
          <w:sz w:val="22"/>
          <w:szCs w:val="22"/>
          <w:shd w:val="clear" w:color="auto" w:fill="FFFF99"/>
          <w:rtl/>
        </w:rPr>
        <w:t>שקבע שר המשפטים, בהסכמת השרים</w:t>
      </w:r>
      <w:r w:rsidRPr="00D87776">
        <w:rPr>
          <w:rFonts w:cs="FrankRuehl"/>
          <w:strike/>
          <w:vanish/>
          <w:sz w:val="22"/>
          <w:szCs w:val="22"/>
          <w:shd w:val="clear" w:color="auto" w:fill="FFFF99"/>
          <w:rtl/>
        </w:rPr>
        <w:t> </w:t>
      </w:r>
      <w:r w:rsidRPr="00D87776">
        <w:rPr>
          <w:rStyle w:val="default"/>
          <w:rFonts w:cs="FrankRuehl"/>
          <w:strike/>
          <w:vanish/>
          <w:sz w:val="22"/>
          <w:szCs w:val="22"/>
          <w:shd w:val="clear" w:color="auto" w:fill="FFFF99"/>
          <w:rtl/>
        </w:rPr>
        <w:t xml:space="preserve"> כ</w:t>
      </w:r>
      <w:r w:rsidRPr="00D87776">
        <w:rPr>
          <w:rStyle w:val="default"/>
          <w:rFonts w:cs="FrankRuehl" w:hint="cs"/>
          <w:strike/>
          <w:vanish/>
          <w:sz w:val="22"/>
          <w:szCs w:val="22"/>
          <w:shd w:val="clear" w:color="auto" w:fill="FFFF99"/>
          <w:rtl/>
        </w:rPr>
        <w:t>הגדרתם בחוק האמור;</w:t>
      </w:r>
    </w:p>
    <w:p w:rsidR="00E63B25" w:rsidRDefault="00E63B25">
      <w:pPr>
        <w:pStyle w:val="P22"/>
        <w:spacing w:before="0"/>
        <w:ind w:left="1021" w:right="1134"/>
        <w:rPr>
          <w:rStyle w:val="default"/>
          <w:rFonts w:cs="FrankRuehl" w:hint="cs"/>
          <w:sz w:val="2"/>
          <w:szCs w:val="2"/>
          <w:rtl/>
        </w:rPr>
      </w:pPr>
      <w:r w:rsidRPr="00D87776">
        <w:rPr>
          <w:rStyle w:val="default"/>
          <w:rFonts w:cs="FrankRuehl" w:hint="cs"/>
          <w:strike/>
          <w:vanish/>
          <w:sz w:val="22"/>
          <w:szCs w:val="22"/>
          <w:shd w:val="clear" w:color="auto" w:fill="FFFF99"/>
          <w:rtl/>
        </w:rPr>
        <w:t>(6)</w:t>
      </w:r>
      <w:r w:rsidRPr="00D87776">
        <w:rPr>
          <w:rStyle w:val="default"/>
          <w:rFonts w:cs="FrankRuehl"/>
          <w:strike/>
          <w:vanish/>
          <w:sz w:val="22"/>
          <w:szCs w:val="22"/>
          <w:shd w:val="clear" w:color="auto" w:fill="FFFF99"/>
          <w:rtl/>
        </w:rPr>
        <w:tab/>
        <w:t>ג</w:t>
      </w:r>
      <w:r w:rsidRPr="00D87776">
        <w:rPr>
          <w:rStyle w:val="default"/>
          <w:rFonts w:cs="FrankRuehl" w:hint="cs"/>
          <w:strike/>
          <w:vanish/>
          <w:sz w:val="22"/>
          <w:szCs w:val="22"/>
          <w:shd w:val="clear" w:color="auto" w:fill="FFFF99"/>
          <w:rtl/>
        </w:rPr>
        <w:t>וף אחר, שהוא גוף מבוקר כמשמעותו בסעי</w:t>
      </w:r>
      <w:r w:rsidRPr="00D87776">
        <w:rPr>
          <w:rStyle w:val="default"/>
          <w:rFonts w:cs="FrankRuehl"/>
          <w:strike/>
          <w:vanish/>
          <w:sz w:val="22"/>
          <w:szCs w:val="22"/>
          <w:shd w:val="clear" w:color="auto" w:fill="FFFF99"/>
          <w:rtl/>
        </w:rPr>
        <w:t xml:space="preserve">ף 9 </w:t>
      </w:r>
      <w:r w:rsidRPr="00D87776">
        <w:rPr>
          <w:rStyle w:val="default"/>
          <w:rFonts w:cs="FrankRuehl" w:hint="cs"/>
          <w:strike/>
          <w:vanish/>
          <w:sz w:val="22"/>
          <w:szCs w:val="22"/>
          <w:shd w:val="clear" w:color="auto" w:fill="FFFF99"/>
          <w:rtl/>
        </w:rPr>
        <w:t>לחוק מבקר המדינה, תשי"ח-</w:t>
      </w:r>
      <w:r w:rsidRPr="00D87776">
        <w:rPr>
          <w:rStyle w:val="default"/>
          <w:rFonts w:cs="FrankRuehl"/>
          <w:strike/>
          <w:vanish/>
          <w:sz w:val="22"/>
          <w:szCs w:val="22"/>
          <w:shd w:val="clear" w:color="auto" w:fill="FFFF99"/>
          <w:rtl/>
        </w:rPr>
        <w:t>1958 [</w:t>
      </w:r>
      <w:r w:rsidRPr="00D87776">
        <w:rPr>
          <w:rStyle w:val="default"/>
          <w:rFonts w:cs="FrankRuehl" w:hint="cs"/>
          <w:strike/>
          <w:vanish/>
          <w:sz w:val="22"/>
          <w:szCs w:val="22"/>
          <w:shd w:val="clear" w:color="auto" w:fill="FFFF99"/>
          <w:rtl/>
        </w:rPr>
        <w:t>נוסח משולב], שקבע שר ה</w:t>
      </w:r>
      <w:r w:rsidRPr="00D87776">
        <w:rPr>
          <w:rStyle w:val="default"/>
          <w:rFonts w:cs="FrankRuehl"/>
          <w:strike/>
          <w:vanish/>
          <w:sz w:val="22"/>
          <w:szCs w:val="22"/>
          <w:shd w:val="clear" w:color="auto" w:fill="FFFF99"/>
          <w:rtl/>
        </w:rPr>
        <w:t>מ</w:t>
      </w:r>
      <w:r w:rsidRPr="00D87776">
        <w:rPr>
          <w:rStyle w:val="default"/>
          <w:rFonts w:cs="FrankRuehl" w:hint="cs"/>
          <w:strike/>
          <w:vanish/>
          <w:sz w:val="22"/>
          <w:szCs w:val="22"/>
          <w:shd w:val="clear" w:color="auto" w:fill="FFFF99"/>
          <w:rtl/>
        </w:rPr>
        <w:t>שפטים, באישור ועדת החוקה חוק ומשפט של הכנסת.</w:t>
      </w:r>
      <w:bookmarkEnd w:id="13"/>
    </w:p>
    <w:p w:rsidR="00E63B25" w:rsidRDefault="00E63B25">
      <w:pPr>
        <w:pStyle w:val="P00"/>
        <w:spacing w:before="72"/>
        <w:ind w:left="0" w:right="1134"/>
        <w:rPr>
          <w:rStyle w:val="default"/>
          <w:rFonts w:cs="FrankRuehl"/>
          <w:rtl/>
        </w:rPr>
      </w:pPr>
      <w:bookmarkStart w:id="14" w:name="Seif7"/>
      <w:bookmarkEnd w:id="14"/>
      <w:r>
        <w:rPr>
          <w:lang w:val="he-IL"/>
        </w:rPr>
        <w:pict>
          <v:rect id="_x0000_s2056" style="position:absolute;left:0;text-align:left;margin-left:464.5pt;margin-top:8.05pt;width:75.05pt;height:34.05pt;z-index:251528704" o:allowincell="f" filled="f" stroked="f" strokecolor="lime" strokeweight=".25pt">
            <v:textbox style="mso-next-textbox:#_x0000_s2056" inset="0,0,0,0">
              <w:txbxContent>
                <w:p w:rsidR="005C1D31" w:rsidRDefault="005C1D31">
                  <w:pPr>
                    <w:spacing w:line="160" w:lineRule="exact"/>
                    <w:jc w:val="left"/>
                    <w:rPr>
                      <w:rFonts w:cs="Miriam"/>
                      <w:noProof/>
                      <w:sz w:val="18"/>
                      <w:szCs w:val="18"/>
                      <w:rtl/>
                    </w:rPr>
                  </w:pPr>
                  <w:r>
                    <w:rPr>
                      <w:rFonts w:cs="Miriam"/>
                      <w:sz w:val="18"/>
                      <w:szCs w:val="18"/>
                      <w:rtl/>
                    </w:rPr>
                    <w:t>קב</w:t>
                  </w:r>
                  <w:r>
                    <w:rPr>
                      <w:rFonts w:cs="Miriam" w:hint="cs"/>
                      <w:sz w:val="18"/>
                      <w:szCs w:val="18"/>
                      <w:rtl/>
                    </w:rPr>
                    <w:t>יעת זכאות</w:t>
                  </w:r>
                </w:p>
              </w:txbxContent>
            </v:textbox>
            <w10:anchorlock/>
          </v:rect>
        </w:pict>
      </w:r>
      <w:r>
        <w:rPr>
          <w:rStyle w:val="big-number"/>
          <w:rFonts w:cs="Miriam"/>
          <w:rtl/>
        </w:rPr>
        <w:t>7.</w:t>
      </w:r>
      <w:r>
        <w:rPr>
          <w:rStyle w:val="big-number"/>
          <w:rFonts w:cs="Miriam"/>
          <w:rtl/>
        </w:rPr>
        <w:tab/>
      </w:r>
      <w:r>
        <w:rPr>
          <w:rStyle w:val="default"/>
          <w:rFonts w:cs="FrankRuehl"/>
          <w:rtl/>
        </w:rPr>
        <w:t>בד</w:t>
      </w:r>
      <w:r>
        <w:rPr>
          <w:rStyle w:val="default"/>
          <w:rFonts w:cs="FrankRuehl" w:hint="cs"/>
          <w:rtl/>
        </w:rPr>
        <w:t>יקה או בירור שמטרתם לקבוע זכאותו של אדם לזכויות או לשירותים מחמת מוגבלותו, ייערכו תוך התחשבות מרבית במהלך חייו התקין.</w:t>
      </w:r>
    </w:p>
    <w:p w:rsidR="00E63B25" w:rsidRDefault="00E63B25">
      <w:pPr>
        <w:pStyle w:val="medium2-header"/>
        <w:keepLines w:val="0"/>
        <w:spacing w:before="72"/>
        <w:ind w:left="0" w:right="1134"/>
        <w:rPr>
          <w:rFonts w:cs="FrankRuehl"/>
          <w:noProof/>
          <w:rtl/>
        </w:rPr>
      </w:pPr>
      <w:bookmarkStart w:id="15" w:name="med3"/>
      <w:bookmarkEnd w:id="15"/>
      <w:r>
        <w:rPr>
          <w:rFonts w:cs="FrankRuehl"/>
          <w:noProof/>
          <w:rtl/>
        </w:rPr>
        <w:t>פר</w:t>
      </w:r>
      <w:r>
        <w:rPr>
          <w:rFonts w:cs="FrankRuehl" w:hint="cs"/>
          <w:noProof/>
          <w:rtl/>
        </w:rPr>
        <w:t>ק ד': תעסוקה</w:t>
      </w:r>
    </w:p>
    <w:p w:rsidR="00E63B25" w:rsidRDefault="00E63B25" w:rsidP="00F550CC">
      <w:pPr>
        <w:pStyle w:val="P00"/>
        <w:spacing w:before="72"/>
        <w:ind w:left="0" w:right="1134"/>
        <w:rPr>
          <w:rStyle w:val="default"/>
          <w:rFonts w:cs="FrankRuehl"/>
          <w:rtl/>
        </w:rPr>
      </w:pPr>
      <w:bookmarkStart w:id="16" w:name="Seif8"/>
      <w:bookmarkEnd w:id="16"/>
      <w:r>
        <w:rPr>
          <w:lang w:val="he-IL"/>
        </w:rPr>
        <w:pict>
          <v:rect id="_x0000_s2057" style="position:absolute;left:0;text-align:left;margin-left:464.5pt;margin-top:8.05pt;width:75.05pt;height:37.9pt;z-index:251529728" o:allowincell="f" filled="f" stroked="f" strokecolor="lime" strokeweight=".25pt">
            <v:textbox inset="0,0,0,0">
              <w:txbxContent>
                <w:p w:rsidR="005C1D31" w:rsidRDefault="005C1D31" w:rsidP="00F550CC">
                  <w:pPr>
                    <w:spacing w:line="160" w:lineRule="exact"/>
                    <w:jc w:val="left"/>
                    <w:rPr>
                      <w:rFonts w:cs="Miriam" w:hint="cs"/>
                      <w:sz w:val="18"/>
                      <w:szCs w:val="18"/>
                      <w:rtl/>
                    </w:rPr>
                  </w:pPr>
                  <w:r>
                    <w:rPr>
                      <w:rFonts w:cs="Miriam"/>
                      <w:sz w:val="18"/>
                      <w:szCs w:val="18"/>
                      <w:rtl/>
                    </w:rPr>
                    <w:t>אי</w:t>
                  </w:r>
                  <w:r>
                    <w:rPr>
                      <w:rFonts w:cs="Miriam" w:hint="cs"/>
                      <w:sz w:val="18"/>
                      <w:szCs w:val="18"/>
                      <w:rtl/>
                    </w:rPr>
                    <w:t>סור הפליה בתע</w:t>
                  </w:r>
                  <w:r>
                    <w:rPr>
                      <w:rFonts w:cs="Miriam"/>
                      <w:sz w:val="18"/>
                      <w:szCs w:val="18"/>
                      <w:rtl/>
                    </w:rPr>
                    <w:t>סו</w:t>
                  </w:r>
                  <w:r>
                    <w:rPr>
                      <w:rFonts w:cs="Miriam" w:hint="cs"/>
                      <w:sz w:val="18"/>
                      <w:szCs w:val="18"/>
                      <w:rtl/>
                    </w:rPr>
                    <w:t>קה</w:t>
                  </w:r>
                </w:p>
                <w:p w:rsidR="005C1D31" w:rsidRDefault="005C1D31" w:rsidP="00F550CC">
                  <w:pPr>
                    <w:spacing w:line="160" w:lineRule="exact"/>
                    <w:jc w:val="left"/>
                    <w:rPr>
                      <w:rFonts w:cs="Miriam" w:hint="cs"/>
                      <w:sz w:val="18"/>
                      <w:szCs w:val="18"/>
                      <w:rtl/>
                    </w:rPr>
                  </w:pPr>
                  <w:r>
                    <w:rPr>
                      <w:rFonts w:cs="Miriam" w:hint="cs"/>
                      <w:sz w:val="18"/>
                      <w:szCs w:val="18"/>
                      <w:rtl/>
                    </w:rPr>
                    <w:t>(תיקון מס' 12) תשע"ד-2014</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יפלה</w:t>
      </w:r>
      <w:r>
        <w:rPr>
          <w:rStyle w:val="default"/>
          <w:rFonts w:cs="FrankRuehl"/>
          <w:rtl/>
        </w:rPr>
        <w:t xml:space="preserve"> מ</w:t>
      </w:r>
      <w:r>
        <w:rPr>
          <w:rStyle w:val="default"/>
          <w:rFonts w:cs="FrankRuehl" w:hint="cs"/>
          <w:rtl/>
        </w:rPr>
        <w:t>ע</w:t>
      </w:r>
      <w:r w:rsidR="00F550CC">
        <w:rPr>
          <w:rStyle w:val="default"/>
          <w:rFonts w:cs="FrankRuehl" w:hint="cs"/>
          <w:rtl/>
        </w:rPr>
        <w:t>סיק</w:t>
      </w:r>
      <w:r>
        <w:rPr>
          <w:rStyle w:val="default"/>
          <w:rFonts w:cs="FrankRuehl" w:hint="cs"/>
          <w:rtl/>
        </w:rPr>
        <w:t xml:space="preserve"> בין עובדיו או בין דורשי עבודה, מחמת מוגבלותם, ובלבד שהם כשירים לתפקיד או למשרה הנדונים, בכל אחד מאלה:</w:t>
      </w:r>
    </w:p>
    <w:p w:rsidR="00E63B25" w:rsidRDefault="00E63B25">
      <w:pPr>
        <w:pStyle w:val="P22"/>
        <w:spacing w:before="72"/>
        <w:ind w:left="1021"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בלה לעבודה לרבות מבדקי קבלה;</w:t>
      </w:r>
    </w:p>
    <w:p w:rsidR="00E63B25" w:rsidRDefault="00E63B25">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נאי עבודה;</w:t>
      </w:r>
    </w:p>
    <w:p w:rsidR="00E63B25" w:rsidRDefault="00E63B25">
      <w:pPr>
        <w:pStyle w:val="P22"/>
        <w:spacing w:before="72"/>
        <w:ind w:left="1021" w:right="1134"/>
        <w:rPr>
          <w:rStyle w:val="default"/>
          <w:rFonts w:cs="FrankRuehl"/>
          <w:rtl/>
        </w:rPr>
      </w:pPr>
      <w:r>
        <w:rPr>
          <w:rStyle w:val="default"/>
          <w:rFonts w:cs="FrankRuehl"/>
          <w:rtl/>
        </w:rPr>
        <w:t>(3)</w:t>
      </w:r>
      <w:r>
        <w:rPr>
          <w:rStyle w:val="default"/>
          <w:rFonts w:cs="FrankRuehl"/>
          <w:rtl/>
        </w:rPr>
        <w:tab/>
        <w:t>ק</w:t>
      </w:r>
      <w:r>
        <w:rPr>
          <w:rStyle w:val="default"/>
          <w:rFonts w:cs="FrankRuehl" w:hint="cs"/>
          <w:rtl/>
        </w:rPr>
        <w:t>ידום בעבודה;</w:t>
      </w:r>
    </w:p>
    <w:p w:rsidR="00E63B25" w:rsidRDefault="00E63B25">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כשרה או השתלמות מקצועית;</w:t>
      </w:r>
    </w:p>
    <w:p w:rsidR="00E63B25" w:rsidRDefault="00E63B25">
      <w:pPr>
        <w:pStyle w:val="P22"/>
        <w:spacing w:before="72"/>
        <w:ind w:left="1021" w:right="1134"/>
        <w:rPr>
          <w:rStyle w:val="default"/>
          <w:rFonts w:cs="FrankRuehl"/>
          <w:rtl/>
        </w:rPr>
      </w:pPr>
      <w:r>
        <w:rPr>
          <w:rStyle w:val="default"/>
          <w:rFonts w:cs="FrankRuehl" w:hint="cs"/>
          <w:rtl/>
        </w:rPr>
        <w:t>(5)</w:t>
      </w:r>
      <w:r>
        <w:rPr>
          <w:rStyle w:val="default"/>
          <w:rFonts w:cs="FrankRuehl"/>
          <w:rtl/>
        </w:rPr>
        <w:tab/>
        <w:t>פ</w:t>
      </w:r>
      <w:r>
        <w:rPr>
          <w:rStyle w:val="default"/>
          <w:rFonts w:cs="FrankRuehl" w:hint="cs"/>
          <w:rtl/>
        </w:rPr>
        <w:t>יטורין או פיצוי</w:t>
      </w:r>
      <w:r>
        <w:rPr>
          <w:rStyle w:val="default"/>
          <w:rFonts w:cs="FrankRuehl"/>
          <w:rtl/>
        </w:rPr>
        <w:t xml:space="preserve">י </w:t>
      </w:r>
      <w:r>
        <w:rPr>
          <w:rStyle w:val="default"/>
          <w:rFonts w:cs="FrankRuehl" w:hint="cs"/>
          <w:rtl/>
        </w:rPr>
        <w:t>פיטורין;</w:t>
      </w:r>
    </w:p>
    <w:p w:rsidR="00E63B25" w:rsidRDefault="00E63B25" w:rsidP="00D224E0">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טבות ותשלומים הניתנים לעובד בקשר לפרישה</w:t>
      </w:r>
      <w:r>
        <w:rPr>
          <w:rStyle w:val="default"/>
          <w:rFonts w:cs="FrankRuehl"/>
          <w:rtl/>
        </w:rPr>
        <w:t xml:space="preserve"> מ</w:t>
      </w:r>
      <w:r>
        <w:rPr>
          <w:rStyle w:val="default"/>
          <w:rFonts w:cs="FrankRuehl" w:hint="cs"/>
          <w:rtl/>
        </w:rPr>
        <w:t>העבודה.</w:t>
      </w:r>
    </w:p>
    <w:p w:rsidR="00E63B25" w:rsidRDefault="00E63B2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סעיף קטן (א), רואים כהפליה גם קביעת תנאים שלא ממין הענין.</w:t>
      </w:r>
    </w:p>
    <w:p w:rsidR="00E63B25" w:rsidRDefault="00E63B2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 רואים כהפליה לפי סעיף זה, פעולה או הימנעות מפעולה, המתחייבת מהדרישות המהותיות של התפקיד או של המשרה.</w:t>
      </w:r>
    </w:p>
    <w:p w:rsidR="00E63B25" w:rsidRDefault="00E63B2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וראות</w:t>
      </w:r>
      <w:r>
        <w:rPr>
          <w:rStyle w:val="default"/>
          <w:rFonts w:cs="FrankRuehl"/>
          <w:rtl/>
        </w:rPr>
        <w:t xml:space="preserve"> ס</w:t>
      </w:r>
      <w:r>
        <w:rPr>
          <w:rStyle w:val="default"/>
          <w:rFonts w:cs="FrankRuehl" w:hint="cs"/>
          <w:rtl/>
        </w:rPr>
        <w:t>עיף זה יחולו, בשינ</w:t>
      </w:r>
      <w:r>
        <w:rPr>
          <w:rStyle w:val="default"/>
          <w:rFonts w:cs="FrankRuehl"/>
          <w:rtl/>
        </w:rPr>
        <w:t>ו</w:t>
      </w:r>
      <w:r>
        <w:rPr>
          <w:rStyle w:val="default"/>
          <w:rFonts w:cs="FrankRuehl" w:hint="cs"/>
          <w:rtl/>
        </w:rPr>
        <w:t>יים המחויבים, גם על מי שהיה בעבר אדם עם מוגבלות, על מי שנחשב לאדם עם מוגבלות ועל בני משפחתו של אדם עם מוגבלות המטפלים בו.</w:t>
      </w:r>
    </w:p>
    <w:p w:rsidR="00E63B25" w:rsidRDefault="00E63B25">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 xml:space="preserve">ענין סעיף זה </w:t>
      </w:r>
      <w:r w:rsidR="00D224E0">
        <w:rPr>
          <w:rStyle w:val="default"/>
          <w:rFonts w:cs="FrankRuehl"/>
          <w:rtl/>
        </w:rPr>
        <w:t>–</w:t>
      </w:r>
    </w:p>
    <w:p w:rsidR="00E63B25" w:rsidRDefault="00D224E0">
      <w:pPr>
        <w:pStyle w:val="P00"/>
        <w:spacing w:before="72"/>
        <w:ind w:left="0" w:right="1134"/>
        <w:rPr>
          <w:rFonts w:cs="FrankRuehl" w:hint="cs"/>
          <w:sz w:val="26"/>
          <w:rtl/>
        </w:rPr>
      </w:pPr>
      <w:r>
        <w:rPr>
          <w:rFonts w:cs="FrankRuehl" w:hint="cs"/>
          <w:sz w:val="26"/>
          <w:rtl/>
        </w:rPr>
        <w:tab/>
      </w:r>
      <w:r w:rsidR="00E63B25">
        <w:rPr>
          <w:rFonts w:cs="FrankRuehl"/>
          <w:sz w:val="26"/>
          <w:rtl/>
        </w:rPr>
        <w:t>"ב</w:t>
      </w:r>
      <w:r w:rsidR="00E63B25">
        <w:rPr>
          <w:rFonts w:cs="FrankRuehl" w:hint="cs"/>
          <w:sz w:val="26"/>
          <w:rtl/>
        </w:rPr>
        <w:t xml:space="preserve">ן משפחה" </w:t>
      </w:r>
      <w:r>
        <w:rPr>
          <w:rFonts w:cs="FrankRuehl"/>
          <w:sz w:val="26"/>
          <w:rtl/>
        </w:rPr>
        <w:t>–</w:t>
      </w:r>
    </w:p>
    <w:p w:rsidR="00E63B25" w:rsidRDefault="00E63B25">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ן זוג, הורה או ילד;</w:t>
      </w:r>
    </w:p>
    <w:p w:rsidR="00E63B25" w:rsidRDefault="00E63B25" w:rsidP="00D224E0">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ן זוגו של הורה, בן זוגו של ילד, אח או אחות או בנ</w:t>
      </w:r>
      <w:r>
        <w:rPr>
          <w:rStyle w:val="default"/>
          <w:rFonts w:cs="FrankRuehl"/>
          <w:rtl/>
        </w:rPr>
        <w:t xml:space="preserve">י </w:t>
      </w:r>
      <w:r>
        <w:rPr>
          <w:rStyle w:val="default"/>
          <w:rFonts w:cs="FrankRuehl" w:hint="cs"/>
          <w:rtl/>
        </w:rPr>
        <w:t>זוגם, סב, סבתא, נכ</w:t>
      </w:r>
      <w:r>
        <w:rPr>
          <w:rStyle w:val="default"/>
          <w:rFonts w:cs="FrankRuehl"/>
          <w:rtl/>
        </w:rPr>
        <w:t>ד</w:t>
      </w:r>
      <w:r>
        <w:rPr>
          <w:rStyle w:val="default"/>
          <w:rFonts w:cs="FrankRuehl" w:hint="cs"/>
          <w:rtl/>
        </w:rPr>
        <w:t xml:space="preserve"> או נכדה </w:t>
      </w:r>
      <w:r w:rsidR="00D224E0">
        <w:rPr>
          <w:rStyle w:val="default"/>
          <w:rFonts w:cs="FrankRuehl" w:hint="cs"/>
          <w:rtl/>
        </w:rPr>
        <w:t>-</w:t>
      </w:r>
      <w:r>
        <w:rPr>
          <w:rStyle w:val="default"/>
          <w:rFonts w:cs="FrankRuehl"/>
          <w:rtl/>
        </w:rPr>
        <w:t xml:space="preserve"> </w:t>
      </w:r>
      <w:r>
        <w:rPr>
          <w:rStyle w:val="default"/>
          <w:rFonts w:cs="FrankRuehl" w:hint="cs"/>
          <w:rtl/>
        </w:rPr>
        <w:t>שעיקר פרנסתו של אדם עם מוגבלות עליהם;</w:t>
      </w:r>
    </w:p>
    <w:p w:rsidR="00E63B25" w:rsidRDefault="00D224E0" w:rsidP="00D224E0">
      <w:pPr>
        <w:pStyle w:val="P00"/>
        <w:spacing w:before="72"/>
        <w:ind w:left="0" w:right="1134"/>
        <w:rPr>
          <w:rFonts w:cs="FrankRuehl"/>
          <w:sz w:val="26"/>
          <w:rtl/>
        </w:rPr>
      </w:pPr>
      <w:r>
        <w:rPr>
          <w:rFonts w:cs="FrankRuehl" w:hint="cs"/>
          <w:sz w:val="26"/>
          <w:rtl/>
        </w:rPr>
        <w:tab/>
      </w:r>
      <w:r w:rsidR="00E63B25">
        <w:rPr>
          <w:rFonts w:cs="FrankRuehl"/>
          <w:sz w:val="26"/>
          <w:rtl/>
        </w:rPr>
        <w:t>"ה</w:t>
      </w:r>
      <w:r w:rsidR="00E63B25">
        <w:rPr>
          <w:rFonts w:cs="FrankRuehl" w:hint="cs"/>
          <w:sz w:val="26"/>
          <w:rtl/>
        </w:rPr>
        <w:t xml:space="preserve">פליה" </w:t>
      </w:r>
      <w:r>
        <w:rPr>
          <w:rFonts w:cs="FrankRuehl" w:hint="cs"/>
          <w:sz w:val="26"/>
          <w:rtl/>
        </w:rPr>
        <w:t>-</w:t>
      </w:r>
      <w:r w:rsidR="00E63B25">
        <w:rPr>
          <w:rFonts w:cs="FrankRuehl"/>
          <w:sz w:val="26"/>
          <w:rtl/>
        </w:rPr>
        <w:t xml:space="preserve"> </w:t>
      </w:r>
      <w:r w:rsidR="00E63B25">
        <w:rPr>
          <w:rFonts w:cs="FrankRuehl" w:hint="cs"/>
          <w:sz w:val="26"/>
          <w:rtl/>
        </w:rPr>
        <w:t>לרבות אי-ביצוע התאמות הנדרשות מחמת צרכיו המיוחדים של אדם עם מוגבלות אשר יאפשרו את העסקתו;</w:t>
      </w:r>
    </w:p>
    <w:p w:rsidR="00E63B25" w:rsidRDefault="00E63B25" w:rsidP="00F550CC">
      <w:pPr>
        <w:pStyle w:val="P00"/>
        <w:spacing w:before="72"/>
        <w:ind w:left="0" w:right="1134"/>
        <w:rPr>
          <w:rFonts w:cs="FrankRuehl"/>
          <w:sz w:val="26"/>
          <w:rtl/>
        </w:rPr>
      </w:pPr>
      <w:r>
        <w:rPr>
          <w:rFonts w:cs="FrankRuehl"/>
          <w:sz w:val="26"/>
          <w:rtl/>
        </w:rPr>
        <w:tab/>
        <w:t>"</w:t>
      </w:r>
      <w:r>
        <w:rPr>
          <w:rFonts w:cs="FrankRuehl" w:hint="cs"/>
          <w:sz w:val="26"/>
          <w:rtl/>
        </w:rPr>
        <w:t xml:space="preserve">התאמה", "התאמות" </w:t>
      </w:r>
      <w:r w:rsidR="00D224E0">
        <w:rPr>
          <w:rFonts w:cs="FrankRuehl" w:hint="cs"/>
          <w:sz w:val="26"/>
          <w:rtl/>
        </w:rPr>
        <w:t>-</w:t>
      </w:r>
      <w:r>
        <w:rPr>
          <w:rFonts w:cs="FrankRuehl"/>
          <w:sz w:val="26"/>
          <w:rtl/>
        </w:rPr>
        <w:t xml:space="preserve"> </w:t>
      </w:r>
      <w:r>
        <w:rPr>
          <w:rFonts w:cs="FrankRuehl" w:hint="cs"/>
          <w:sz w:val="26"/>
          <w:rtl/>
        </w:rPr>
        <w:t>לרבות התאמת מקום העבודה, הציוד שבו, דרישות התפקיד, שעות העבודה, מ</w:t>
      </w:r>
      <w:r>
        <w:rPr>
          <w:rFonts w:cs="FrankRuehl"/>
          <w:sz w:val="26"/>
          <w:rtl/>
        </w:rPr>
        <w:t>בד</w:t>
      </w:r>
      <w:r>
        <w:rPr>
          <w:rFonts w:cs="FrankRuehl" w:hint="cs"/>
          <w:sz w:val="26"/>
          <w:rtl/>
        </w:rPr>
        <w:t>קי קבלה לעבודה, הכ</w:t>
      </w:r>
      <w:r>
        <w:rPr>
          <w:rFonts w:cs="FrankRuehl"/>
          <w:sz w:val="26"/>
          <w:rtl/>
        </w:rPr>
        <w:t>ש</w:t>
      </w:r>
      <w:r>
        <w:rPr>
          <w:rFonts w:cs="FrankRuehl" w:hint="cs"/>
          <w:sz w:val="26"/>
          <w:rtl/>
        </w:rPr>
        <w:t>רה והדרכה, נוהלי עבודה, והכל מבלי שהדבר יטיל על המע</w:t>
      </w:r>
      <w:r w:rsidR="00F550CC">
        <w:rPr>
          <w:rFonts w:cs="FrankRuehl" w:hint="cs"/>
          <w:sz w:val="26"/>
          <w:rtl/>
        </w:rPr>
        <w:t>סיק</w:t>
      </w:r>
      <w:r>
        <w:rPr>
          <w:rFonts w:cs="FrankRuehl" w:hint="cs"/>
          <w:sz w:val="26"/>
          <w:rtl/>
        </w:rPr>
        <w:t xml:space="preserve"> נטל כבד מדי;</w:t>
      </w:r>
    </w:p>
    <w:p w:rsidR="00E63B25" w:rsidRDefault="00E63B25" w:rsidP="00D224E0">
      <w:pPr>
        <w:pStyle w:val="P00"/>
        <w:spacing w:before="72"/>
        <w:ind w:left="0" w:right="1134"/>
        <w:rPr>
          <w:rFonts w:cs="FrankRuehl" w:hint="cs"/>
          <w:sz w:val="26"/>
          <w:rtl/>
        </w:rPr>
      </w:pPr>
      <w:r>
        <w:rPr>
          <w:rFonts w:cs="FrankRuehl"/>
          <w:sz w:val="26"/>
          <w:rtl/>
        </w:rPr>
        <w:tab/>
        <w:t>"</w:t>
      </w:r>
      <w:r>
        <w:rPr>
          <w:rFonts w:cs="FrankRuehl" w:hint="cs"/>
          <w:sz w:val="26"/>
          <w:rtl/>
        </w:rPr>
        <w:t xml:space="preserve">נטל כבד מדי" </w:t>
      </w:r>
      <w:r w:rsidR="00D224E0">
        <w:rPr>
          <w:rFonts w:cs="FrankRuehl" w:hint="cs"/>
          <w:sz w:val="26"/>
          <w:rtl/>
        </w:rPr>
        <w:t>-</w:t>
      </w:r>
      <w:r>
        <w:rPr>
          <w:rFonts w:cs="FrankRuehl"/>
          <w:sz w:val="26"/>
          <w:rtl/>
        </w:rPr>
        <w:t xml:space="preserve"> </w:t>
      </w:r>
      <w:r>
        <w:rPr>
          <w:rFonts w:cs="FrankRuehl" w:hint="cs"/>
          <w:sz w:val="26"/>
          <w:rtl/>
        </w:rPr>
        <w:t>נטל בלתי סביר בנסיבות הענין, בהתחשב, בין היתר, בעלות ההתאמה וטיבה, בגודל העסק ובמבנהו, בהיקף הפעילות, במספר העובדים, בהרכב כוח האדם, ובקיומם של מקורות</w:t>
      </w:r>
      <w:r>
        <w:rPr>
          <w:rFonts w:cs="FrankRuehl"/>
          <w:sz w:val="26"/>
          <w:rtl/>
        </w:rPr>
        <w:t xml:space="preserve"> מ</w:t>
      </w:r>
      <w:r>
        <w:rPr>
          <w:rFonts w:cs="FrankRuehl" w:hint="cs"/>
          <w:sz w:val="26"/>
          <w:rtl/>
        </w:rPr>
        <w:t>ימון חיצוניים או מ</w:t>
      </w:r>
      <w:r>
        <w:rPr>
          <w:rFonts w:cs="FrankRuehl"/>
          <w:sz w:val="26"/>
          <w:rtl/>
        </w:rPr>
        <w:t>מ</w:t>
      </w:r>
      <w:r>
        <w:rPr>
          <w:rFonts w:cs="FrankRuehl" w:hint="cs"/>
          <w:sz w:val="26"/>
          <w:rtl/>
        </w:rPr>
        <w:t>לכתיים לביצוע ההתאמה.</w:t>
      </w:r>
    </w:p>
    <w:p w:rsidR="00F550CC" w:rsidRPr="00D87776" w:rsidRDefault="00F550CC" w:rsidP="00F550CC">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17" w:name="Rov203"/>
      <w:r w:rsidRPr="00D87776">
        <w:rPr>
          <w:rStyle w:val="default"/>
          <w:rFonts w:cs="FrankRuehl" w:hint="cs"/>
          <w:vanish/>
          <w:color w:val="FF0000"/>
          <w:position w:val="0"/>
          <w:sz w:val="20"/>
          <w:szCs w:val="20"/>
          <w:shd w:val="clear" w:color="auto" w:fill="FFFF99"/>
          <w:rtl/>
        </w:rPr>
        <w:t>מיום 15.7.2014</w:t>
      </w:r>
    </w:p>
    <w:p w:rsidR="00F550CC" w:rsidRPr="00D87776" w:rsidRDefault="00F550CC" w:rsidP="00F550CC">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D87776">
        <w:rPr>
          <w:rStyle w:val="default"/>
          <w:rFonts w:cs="FrankRuehl" w:hint="cs"/>
          <w:b/>
          <w:bCs/>
          <w:vanish/>
          <w:position w:val="0"/>
          <w:sz w:val="20"/>
          <w:szCs w:val="20"/>
          <w:shd w:val="clear" w:color="auto" w:fill="FFFF99"/>
          <w:rtl/>
        </w:rPr>
        <w:t xml:space="preserve">תיקון מס' </w:t>
      </w:r>
      <w:r w:rsidRPr="00D87776">
        <w:rPr>
          <w:rStyle w:val="default"/>
          <w:rFonts w:cs="FrankRuehl" w:hint="cs"/>
          <w:b/>
          <w:bCs/>
          <w:vanish/>
          <w:position w:val="0"/>
          <w:szCs w:val="20"/>
          <w:shd w:val="clear" w:color="auto" w:fill="FFFF99"/>
          <w:rtl/>
        </w:rPr>
        <w:t>12</w:t>
      </w:r>
    </w:p>
    <w:p w:rsidR="00F550CC" w:rsidRPr="00D87776" w:rsidRDefault="00F550CC" w:rsidP="00F550CC">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5" w:history="1">
        <w:r w:rsidRPr="00D87776">
          <w:rPr>
            <w:rStyle w:val="Hyperlink"/>
            <w:rFonts w:cs="FrankRuehl" w:hint="cs"/>
            <w:vanish/>
            <w:position w:val="0"/>
            <w:szCs w:val="20"/>
            <w:shd w:val="clear" w:color="auto" w:fill="FFFF99"/>
            <w:rtl/>
          </w:rPr>
          <w:t>ס"ח תשע"ד מס' 2459</w:t>
        </w:r>
      </w:hyperlink>
      <w:r w:rsidRPr="00D87776">
        <w:rPr>
          <w:rStyle w:val="default"/>
          <w:rFonts w:cs="FrankRuehl" w:hint="cs"/>
          <w:vanish/>
          <w:position w:val="0"/>
          <w:sz w:val="20"/>
          <w:szCs w:val="20"/>
          <w:shd w:val="clear" w:color="auto" w:fill="FFFF99"/>
          <w:rtl/>
        </w:rPr>
        <w:t xml:space="preserve"> מיום 15.7.2014 עמ' 604 (</w:t>
      </w:r>
      <w:hyperlink r:id="rId16" w:history="1">
        <w:r w:rsidRPr="00D87776">
          <w:rPr>
            <w:rStyle w:val="Hyperlink"/>
            <w:rFonts w:cs="FrankRuehl" w:hint="cs"/>
            <w:vanish/>
            <w:position w:val="0"/>
            <w:szCs w:val="20"/>
            <w:shd w:val="clear" w:color="auto" w:fill="FFFF99"/>
            <w:rtl/>
          </w:rPr>
          <w:t>ה"ח 535</w:t>
        </w:r>
      </w:hyperlink>
      <w:r w:rsidRPr="00D87776">
        <w:rPr>
          <w:rStyle w:val="default"/>
          <w:rFonts w:cs="FrankRuehl" w:hint="cs"/>
          <w:vanish/>
          <w:position w:val="0"/>
          <w:sz w:val="20"/>
          <w:szCs w:val="20"/>
          <w:shd w:val="clear" w:color="auto" w:fill="FFFF99"/>
          <w:rtl/>
        </w:rPr>
        <w:t>)</w:t>
      </w:r>
    </w:p>
    <w:p w:rsidR="00F550CC" w:rsidRPr="00D87776" w:rsidRDefault="00F550CC" w:rsidP="00F550CC">
      <w:pPr>
        <w:pStyle w:val="P00"/>
        <w:ind w:left="0" w:right="1134"/>
        <w:rPr>
          <w:rStyle w:val="default"/>
          <w:rFonts w:cs="FrankRuehl"/>
          <w:vanish/>
          <w:sz w:val="22"/>
          <w:szCs w:val="22"/>
          <w:shd w:val="clear" w:color="auto" w:fill="FFFF99"/>
          <w:rtl/>
        </w:rPr>
      </w:pPr>
      <w:r w:rsidRPr="00D87776">
        <w:rPr>
          <w:rStyle w:val="default"/>
          <w:rFonts w:cs="FrankRuehl"/>
          <w:vanish/>
          <w:sz w:val="22"/>
          <w:szCs w:val="22"/>
          <w:shd w:val="clear" w:color="auto" w:fill="FFFF99"/>
          <w:rtl/>
        </w:rPr>
        <w:t>8.</w:t>
      </w:r>
      <w:r w:rsidRPr="00D87776">
        <w:rPr>
          <w:rStyle w:val="default"/>
          <w:rFonts w:cs="FrankRuehl"/>
          <w:vanish/>
          <w:sz w:val="22"/>
          <w:szCs w:val="22"/>
          <w:shd w:val="clear" w:color="auto" w:fill="FFFF99"/>
          <w:rtl/>
        </w:rPr>
        <w:tab/>
        <w:t>(א</w:t>
      </w:r>
      <w:r w:rsidRPr="00D87776">
        <w:rPr>
          <w:rStyle w:val="default"/>
          <w:rFonts w:cs="FrankRuehl" w:hint="cs"/>
          <w:vanish/>
          <w:sz w:val="22"/>
          <w:szCs w:val="22"/>
          <w:shd w:val="clear" w:color="auto" w:fill="FFFF99"/>
          <w:rtl/>
        </w:rPr>
        <w:t>)</w:t>
      </w:r>
      <w:r w:rsidRPr="00D87776">
        <w:rPr>
          <w:rStyle w:val="default"/>
          <w:rFonts w:cs="FrankRuehl"/>
          <w:vanish/>
          <w:sz w:val="22"/>
          <w:szCs w:val="22"/>
          <w:shd w:val="clear" w:color="auto" w:fill="FFFF99"/>
          <w:rtl/>
        </w:rPr>
        <w:tab/>
        <w:t>ל</w:t>
      </w:r>
      <w:r w:rsidRPr="00D87776">
        <w:rPr>
          <w:rStyle w:val="default"/>
          <w:rFonts w:cs="FrankRuehl" w:hint="cs"/>
          <w:vanish/>
          <w:sz w:val="22"/>
          <w:szCs w:val="22"/>
          <w:shd w:val="clear" w:color="auto" w:fill="FFFF99"/>
          <w:rtl/>
        </w:rPr>
        <w:t>א יפלה</w:t>
      </w:r>
      <w:r w:rsidRPr="00D87776">
        <w:rPr>
          <w:rStyle w:val="default"/>
          <w:rFonts w:cs="FrankRuehl"/>
          <w:vanish/>
          <w:sz w:val="22"/>
          <w:szCs w:val="22"/>
          <w:shd w:val="clear" w:color="auto" w:fill="FFFF99"/>
          <w:rtl/>
        </w:rPr>
        <w:t xml:space="preserve"> </w:t>
      </w:r>
      <w:r w:rsidRPr="00D87776">
        <w:rPr>
          <w:rStyle w:val="default"/>
          <w:rFonts w:cs="FrankRuehl"/>
          <w:strike/>
          <w:vanish/>
          <w:sz w:val="22"/>
          <w:szCs w:val="22"/>
          <w:shd w:val="clear" w:color="auto" w:fill="FFFF99"/>
          <w:rtl/>
        </w:rPr>
        <w:t>מ</w:t>
      </w:r>
      <w:r w:rsidRPr="00D87776">
        <w:rPr>
          <w:rStyle w:val="default"/>
          <w:rFonts w:cs="FrankRuehl" w:hint="cs"/>
          <w:strike/>
          <w:vanish/>
          <w:sz w:val="22"/>
          <w:szCs w:val="22"/>
          <w:shd w:val="clear" w:color="auto" w:fill="FFFF99"/>
          <w:rtl/>
        </w:rPr>
        <w:t>עביד</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מעסיק</w:t>
      </w:r>
      <w:r w:rsidRPr="00D87776">
        <w:rPr>
          <w:rStyle w:val="default"/>
          <w:rFonts w:cs="FrankRuehl" w:hint="cs"/>
          <w:vanish/>
          <w:sz w:val="22"/>
          <w:szCs w:val="22"/>
          <w:shd w:val="clear" w:color="auto" w:fill="FFFF99"/>
          <w:rtl/>
        </w:rPr>
        <w:t xml:space="preserve"> בין עובדיו או בין דורשי עבודה, מחמת מוגבלותם, ובלבד שהם כשירים לתפקיד או למשרה הנדונים, בכל אחד מאלה:</w:t>
      </w:r>
    </w:p>
    <w:p w:rsidR="00F550CC" w:rsidRPr="00D87776" w:rsidRDefault="00F550CC" w:rsidP="00F550CC">
      <w:pPr>
        <w:pStyle w:val="P22"/>
        <w:spacing w:before="0"/>
        <w:ind w:left="1021" w:right="1134"/>
        <w:rPr>
          <w:rStyle w:val="default"/>
          <w:rFonts w:cs="FrankRuehl"/>
          <w:vanish/>
          <w:sz w:val="22"/>
          <w:szCs w:val="22"/>
          <w:shd w:val="clear" w:color="auto" w:fill="FFFF99"/>
          <w:rtl/>
        </w:rPr>
      </w:pPr>
      <w:r w:rsidRPr="00D87776">
        <w:rPr>
          <w:rStyle w:val="default"/>
          <w:rFonts w:cs="FrankRuehl"/>
          <w:vanish/>
          <w:sz w:val="22"/>
          <w:szCs w:val="22"/>
          <w:shd w:val="clear" w:color="auto" w:fill="FFFF99"/>
          <w:rtl/>
        </w:rPr>
        <w:t>(1)</w:t>
      </w:r>
      <w:r w:rsidRPr="00D87776">
        <w:rPr>
          <w:rStyle w:val="default"/>
          <w:rFonts w:cs="FrankRuehl"/>
          <w:vanish/>
          <w:sz w:val="22"/>
          <w:szCs w:val="22"/>
          <w:shd w:val="clear" w:color="auto" w:fill="FFFF99"/>
          <w:rtl/>
        </w:rPr>
        <w:tab/>
        <w:t>ק</w:t>
      </w:r>
      <w:r w:rsidRPr="00D87776">
        <w:rPr>
          <w:rStyle w:val="default"/>
          <w:rFonts w:cs="FrankRuehl" w:hint="cs"/>
          <w:vanish/>
          <w:sz w:val="22"/>
          <w:szCs w:val="22"/>
          <w:shd w:val="clear" w:color="auto" w:fill="FFFF99"/>
          <w:rtl/>
        </w:rPr>
        <w:t>בלה לעבודה לרבות מבדקי קבלה;</w:t>
      </w:r>
    </w:p>
    <w:p w:rsidR="00F550CC" w:rsidRPr="00D87776" w:rsidRDefault="00F550CC" w:rsidP="00F550CC">
      <w:pPr>
        <w:pStyle w:val="P22"/>
        <w:spacing w:before="0"/>
        <w:ind w:left="1021" w:right="1134"/>
        <w:rPr>
          <w:rStyle w:val="default"/>
          <w:rFonts w:cs="FrankRuehl"/>
          <w:vanish/>
          <w:sz w:val="22"/>
          <w:szCs w:val="22"/>
          <w:shd w:val="clear" w:color="auto" w:fill="FFFF99"/>
          <w:rtl/>
        </w:rPr>
      </w:pPr>
      <w:r w:rsidRPr="00D87776">
        <w:rPr>
          <w:rStyle w:val="default"/>
          <w:rFonts w:cs="FrankRuehl" w:hint="cs"/>
          <w:vanish/>
          <w:sz w:val="22"/>
          <w:szCs w:val="22"/>
          <w:shd w:val="clear" w:color="auto" w:fill="FFFF99"/>
          <w:rtl/>
        </w:rPr>
        <w:t>(2)</w:t>
      </w:r>
      <w:r w:rsidRPr="00D87776">
        <w:rPr>
          <w:rStyle w:val="default"/>
          <w:rFonts w:cs="FrankRuehl"/>
          <w:vanish/>
          <w:sz w:val="22"/>
          <w:szCs w:val="22"/>
          <w:shd w:val="clear" w:color="auto" w:fill="FFFF99"/>
          <w:rtl/>
        </w:rPr>
        <w:tab/>
        <w:t>ת</w:t>
      </w:r>
      <w:r w:rsidRPr="00D87776">
        <w:rPr>
          <w:rStyle w:val="default"/>
          <w:rFonts w:cs="FrankRuehl" w:hint="cs"/>
          <w:vanish/>
          <w:sz w:val="22"/>
          <w:szCs w:val="22"/>
          <w:shd w:val="clear" w:color="auto" w:fill="FFFF99"/>
          <w:rtl/>
        </w:rPr>
        <w:t>נאי עבודה;</w:t>
      </w:r>
    </w:p>
    <w:p w:rsidR="00F550CC" w:rsidRPr="00D87776" w:rsidRDefault="00F550CC" w:rsidP="00F550CC">
      <w:pPr>
        <w:pStyle w:val="P22"/>
        <w:spacing w:before="0"/>
        <w:ind w:left="1021" w:right="1134"/>
        <w:rPr>
          <w:rStyle w:val="default"/>
          <w:rFonts w:cs="FrankRuehl"/>
          <w:vanish/>
          <w:sz w:val="22"/>
          <w:szCs w:val="22"/>
          <w:shd w:val="clear" w:color="auto" w:fill="FFFF99"/>
          <w:rtl/>
        </w:rPr>
      </w:pPr>
      <w:r w:rsidRPr="00D87776">
        <w:rPr>
          <w:rStyle w:val="default"/>
          <w:rFonts w:cs="FrankRuehl"/>
          <w:vanish/>
          <w:sz w:val="22"/>
          <w:szCs w:val="22"/>
          <w:shd w:val="clear" w:color="auto" w:fill="FFFF99"/>
          <w:rtl/>
        </w:rPr>
        <w:t>(3)</w:t>
      </w:r>
      <w:r w:rsidRPr="00D87776">
        <w:rPr>
          <w:rStyle w:val="default"/>
          <w:rFonts w:cs="FrankRuehl"/>
          <w:vanish/>
          <w:sz w:val="22"/>
          <w:szCs w:val="22"/>
          <w:shd w:val="clear" w:color="auto" w:fill="FFFF99"/>
          <w:rtl/>
        </w:rPr>
        <w:tab/>
        <w:t>ק</w:t>
      </w:r>
      <w:r w:rsidRPr="00D87776">
        <w:rPr>
          <w:rStyle w:val="default"/>
          <w:rFonts w:cs="FrankRuehl" w:hint="cs"/>
          <w:vanish/>
          <w:sz w:val="22"/>
          <w:szCs w:val="22"/>
          <w:shd w:val="clear" w:color="auto" w:fill="FFFF99"/>
          <w:rtl/>
        </w:rPr>
        <w:t>ידום בעבודה;</w:t>
      </w:r>
    </w:p>
    <w:p w:rsidR="00F550CC" w:rsidRPr="00D87776" w:rsidRDefault="00F550CC" w:rsidP="00F550CC">
      <w:pPr>
        <w:pStyle w:val="P22"/>
        <w:spacing w:before="0"/>
        <w:ind w:left="1021" w:right="1134"/>
        <w:rPr>
          <w:rStyle w:val="default"/>
          <w:rFonts w:cs="FrankRuehl"/>
          <w:vanish/>
          <w:sz w:val="22"/>
          <w:szCs w:val="22"/>
          <w:shd w:val="clear" w:color="auto" w:fill="FFFF99"/>
          <w:rtl/>
        </w:rPr>
      </w:pPr>
      <w:r w:rsidRPr="00D87776">
        <w:rPr>
          <w:rStyle w:val="default"/>
          <w:rFonts w:cs="FrankRuehl" w:hint="cs"/>
          <w:vanish/>
          <w:sz w:val="22"/>
          <w:szCs w:val="22"/>
          <w:shd w:val="clear" w:color="auto" w:fill="FFFF99"/>
          <w:rtl/>
        </w:rPr>
        <w:t>(4)</w:t>
      </w:r>
      <w:r w:rsidRPr="00D87776">
        <w:rPr>
          <w:rStyle w:val="default"/>
          <w:rFonts w:cs="FrankRuehl"/>
          <w:vanish/>
          <w:sz w:val="22"/>
          <w:szCs w:val="22"/>
          <w:shd w:val="clear" w:color="auto" w:fill="FFFF99"/>
          <w:rtl/>
        </w:rPr>
        <w:tab/>
        <w:t>ה</w:t>
      </w:r>
      <w:r w:rsidRPr="00D87776">
        <w:rPr>
          <w:rStyle w:val="default"/>
          <w:rFonts w:cs="FrankRuehl" w:hint="cs"/>
          <w:vanish/>
          <w:sz w:val="22"/>
          <w:szCs w:val="22"/>
          <w:shd w:val="clear" w:color="auto" w:fill="FFFF99"/>
          <w:rtl/>
        </w:rPr>
        <w:t>כשרה או השתלמות מקצועית;</w:t>
      </w:r>
    </w:p>
    <w:p w:rsidR="00F550CC" w:rsidRPr="00D87776" w:rsidRDefault="00F550CC" w:rsidP="00F550CC">
      <w:pPr>
        <w:pStyle w:val="P22"/>
        <w:spacing w:before="0"/>
        <w:ind w:left="1021" w:right="1134"/>
        <w:rPr>
          <w:rStyle w:val="default"/>
          <w:rFonts w:cs="FrankRuehl"/>
          <w:vanish/>
          <w:sz w:val="22"/>
          <w:szCs w:val="22"/>
          <w:shd w:val="clear" w:color="auto" w:fill="FFFF99"/>
          <w:rtl/>
        </w:rPr>
      </w:pPr>
      <w:r w:rsidRPr="00D87776">
        <w:rPr>
          <w:rStyle w:val="default"/>
          <w:rFonts w:cs="FrankRuehl" w:hint="cs"/>
          <w:vanish/>
          <w:sz w:val="22"/>
          <w:szCs w:val="22"/>
          <w:shd w:val="clear" w:color="auto" w:fill="FFFF99"/>
          <w:rtl/>
        </w:rPr>
        <w:t>(5)</w:t>
      </w:r>
      <w:r w:rsidRPr="00D87776">
        <w:rPr>
          <w:rStyle w:val="default"/>
          <w:rFonts w:cs="FrankRuehl"/>
          <w:vanish/>
          <w:sz w:val="22"/>
          <w:szCs w:val="22"/>
          <w:shd w:val="clear" w:color="auto" w:fill="FFFF99"/>
          <w:rtl/>
        </w:rPr>
        <w:tab/>
        <w:t>פ</w:t>
      </w:r>
      <w:r w:rsidRPr="00D87776">
        <w:rPr>
          <w:rStyle w:val="default"/>
          <w:rFonts w:cs="FrankRuehl" w:hint="cs"/>
          <w:vanish/>
          <w:sz w:val="22"/>
          <w:szCs w:val="22"/>
          <w:shd w:val="clear" w:color="auto" w:fill="FFFF99"/>
          <w:rtl/>
        </w:rPr>
        <w:t>יטורין או פיצוי</w:t>
      </w:r>
      <w:r w:rsidRPr="00D87776">
        <w:rPr>
          <w:rStyle w:val="default"/>
          <w:rFonts w:cs="FrankRuehl"/>
          <w:vanish/>
          <w:sz w:val="22"/>
          <w:szCs w:val="22"/>
          <w:shd w:val="clear" w:color="auto" w:fill="FFFF99"/>
          <w:rtl/>
        </w:rPr>
        <w:t xml:space="preserve">י </w:t>
      </w:r>
      <w:r w:rsidRPr="00D87776">
        <w:rPr>
          <w:rStyle w:val="default"/>
          <w:rFonts w:cs="FrankRuehl" w:hint="cs"/>
          <w:vanish/>
          <w:sz w:val="22"/>
          <w:szCs w:val="22"/>
          <w:shd w:val="clear" w:color="auto" w:fill="FFFF99"/>
          <w:rtl/>
        </w:rPr>
        <w:t>פיטורין;</w:t>
      </w:r>
    </w:p>
    <w:p w:rsidR="00F550CC" w:rsidRPr="00D87776" w:rsidRDefault="00F550CC" w:rsidP="00F550CC">
      <w:pPr>
        <w:pStyle w:val="P22"/>
        <w:spacing w:before="0"/>
        <w:ind w:left="1021" w:right="1134"/>
        <w:rPr>
          <w:rStyle w:val="default"/>
          <w:rFonts w:cs="FrankRuehl"/>
          <w:vanish/>
          <w:sz w:val="22"/>
          <w:szCs w:val="22"/>
          <w:shd w:val="clear" w:color="auto" w:fill="FFFF99"/>
          <w:rtl/>
        </w:rPr>
      </w:pPr>
      <w:r w:rsidRPr="00D87776">
        <w:rPr>
          <w:rStyle w:val="default"/>
          <w:rFonts w:cs="FrankRuehl" w:hint="cs"/>
          <w:vanish/>
          <w:sz w:val="22"/>
          <w:szCs w:val="22"/>
          <w:shd w:val="clear" w:color="auto" w:fill="FFFF99"/>
          <w:rtl/>
        </w:rPr>
        <w:t>(6)</w:t>
      </w:r>
      <w:r w:rsidRPr="00D87776">
        <w:rPr>
          <w:rStyle w:val="default"/>
          <w:rFonts w:cs="FrankRuehl"/>
          <w:vanish/>
          <w:sz w:val="22"/>
          <w:szCs w:val="22"/>
          <w:shd w:val="clear" w:color="auto" w:fill="FFFF99"/>
          <w:rtl/>
        </w:rPr>
        <w:tab/>
        <w:t>ה</w:t>
      </w:r>
      <w:r w:rsidRPr="00D87776">
        <w:rPr>
          <w:rStyle w:val="default"/>
          <w:rFonts w:cs="FrankRuehl" w:hint="cs"/>
          <w:vanish/>
          <w:sz w:val="22"/>
          <w:szCs w:val="22"/>
          <w:shd w:val="clear" w:color="auto" w:fill="FFFF99"/>
          <w:rtl/>
        </w:rPr>
        <w:t>טבות ותשלומים הניתנים לעובד בקשר לפרישה</w:t>
      </w:r>
      <w:r w:rsidRPr="00D87776">
        <w:rPr>
          <w:rStyle w:val="default"/>
          <w:rFonts w:cs="FrankRuehl"/>
          <w:vanish/>
          <w:sz w:val="22"/>
          <w:szCs w:val="22"/>
          <w:shd w:val="clear" w:color="auto" w:fill="FFFF99"/>
          <w:rtl/>
        </w:rPr>
        <w:t xml:space="preserve"> מ</w:t>
      </w:r>
      <w:r w:rsidRPr="00D87776">
        <w:rPr>
          <w:rStyle w:val="default"/>
          <w:rFonts w:cs="FrankRuehl" w:hint="cs"/>
          <w:vanish/>
          <w:sz w:val="22"/>
          <w:szCs w:val="22"/>
          <w:shd w:val="clear" w:color="auto" w:fill="FFFF99"/>
          <w:rtl/>
        </w:rPr>
        <w:t>העבודה.</w:t>
      </w:r>
    </w:p>
    <w:p w:rsidR="00F550CC" w:rsidRPr="00D87776" w:rsidRDefault="00F550CC" w:rsidP="00F550CC">
      <w:pPr>
        <w:pStyle w:val="P00"/>
        <w:spacing w:before="0"/>
        <w:ind w:left="0" w:right="1134"/>
        <w:rPr>
          <w:rStyle w:val="default"/>
          <w:rFonts w:cs="FrankRuehl"/>
          <w:vanish/>
          <w:sz w:val="22"/>
          <w:szCs w:val="22"/>
          <w:shd w:val="clear" w:color="auto" w:fill="FFFF99"/>
          <w:rtl/>
        </w:rPr>
      </w:pPr>
      <w:r w:rsidRPr="00D87776">
        <w:rPr>
          <w:rFonts w:cs="FrankRuehl"/>
          <w:vanish/>
          <w:sz w:val="22"/>
          <w:szCs w:val="22"/>
          <w:shd w:val="clear" w:color="auto" w:fill="FFFF99"/>
          <w:rtl/>
        </w:rPr>
        <w:tab/>
      </w:r>
      <w:r w:rsidRPr="00D87776">
        <w:rPr>
          <w:rStyle w:val="default"/>
          <w:rFonts w:cs="FrankRuehl"/>
          <w:vanish/>
          <w:sz w:val="22"/>
          <w:szCs w:val="22"/>
          <w:shd w:val="clear" w:color="auto" w:fill="FFFF99"/>
          <w:rtl/>
        </w:rPr>
        <w:t>(ב</w:t>
      </w:r>
      <w:r w:rsidRPr="00D87776">
        <w:rPr>
          <w:rStyle w:val="default"/>
          <w:rFonts w:cs="FrankRuehl" w:hint="cs"/>
          <w:vanish/>
          <w:sz w:val="22"/>
          <w:szCs w:val="22"/>
          <w:shd w:val="clear" w:color="auto" w:fill="FFFF99"/>
          <w:rtl/>
        </w:rPr>
        <w:t>)</w:t>
      </w:r>
      <w:r w:rsidRPr="00D87776">
        <w:rPr>
          <w:rStyle w:val="default"/>
          <w:rFonts w:cs="FrankRuehl"/>
          <w:vanish/>
          <w:sz w:val="22"/>
          <w:szCs w:val="22"/>
          <w:shd w:val="clear" w:color="auto" w:fill="FFFF99"/>
          <w:rtl/>
        </w:rPr>
        <w:tab/>
        <w:t>ל</w:t>
      </w:r>
      <w:r w:rsidRPr="00D87776">
        <w:rPr>
          <w:rStyle w:val="default"/>
          <w:rFonts w:cs="FrankRuehl" w:hint="cs"/>
          <w:vanish/>
          <w:sz w:val="22"/>
          <w:szCs w:val="22"/>
          <w:shd w:val="clear" w:color="auto" w:fill="FFFF99"/>
          <w:rtl/>
        </w:rPr>
        <w:t>ענין סעיף קטן (א), רואים כהפליה גם קביעת תנאים שלא ממין הענין.</w:t>
      </w:r>
    </w:p>
    <w:p w:rsidR="00F550CC" w:rsidRPr="00D87776" w:rsidRDefault="00F550CC" w:rsidP="00F550CC">
      <w:pPr>
        <w:pStyle w:val="P00"/>
        <w:spacing w:before="0"/>
        <w:ind w:left="0" w:right="1134"/>
        <w:rPr>
          <w:rStyle w:val="default"/>
          <w:rFonts w:cs="FrankRuehl"/>
          <w:vanish/>
          <w:sz w:val="22"/>
          <w:szCs w:val="22"/>
          <w:shd w:val="clear" w:color="auto" w:fill="FFFF99"/>
          <w:rtl/>
        </w:rPr>
      </w:pPr>
      <w:r w:rsidRPr="00D87776">
        <w:rPr>
          <w:rFonts w:cs="FrankRuehl"/>
          <w:vanish/>
          <w:sz w:val="22"/>
          <w:szCs w:val="22"/>
          <w:shd w:val="clear" w:color="auto" w:fill="FFFF99"/>
          <w:rtl/>
        </w:rPr>
        <w:tab/>
      </w:r>
      <w:r w:rsidRPr="00D87776">
        <w:rPr>
          <w:rStyle w:val="default"/>
          <w:rFonts w:cs="FrankRuehl"/>
          <w:vanish/>
          <w:sz w:val="22"/>
          <w:szCs w:val="22"/>
          <w:shd w:val="clear" w:color="auto" w:fill="FFFF99"/>
          <w:rtl/>
        </w:rPr>
        <w:t>(ג</w:t>
      </w:r>
      <w:r w:rsidRPr="00D87776">
        <w:rPr>
          <w:rStyle w:val="default"/>
          <w:rFonts w:cs="FrankRuehl" w:hint="cs"/>
          <w:vanish/>
          <w:sz w:val="22"/>
          <w:szCs w:val="22"/>
          <w:shd w:val="clear" w:color="auto" w:fill="FFFF99"/>
          <w:rtl/>
        </w:rPr>
        <w:t>)</w:t>
      </w:r>
      <w:r w:rsidRPr="00D87776">
        <w:rPr>
          <w:rStyle w:val="default"/>
          <w:rFonts w:cs="FrankRuehl"/>
          <w:vanish/>
          <w:sz w:val="22"/>
          <w:szCs w:val="22"/>
          <w:shd w:val="clear" w:color="auto" w:fill="FFFF99"/>
          <w:rtl/>
        </w:rPr>
        <w:tab/>
        <w:t>א</w:t>
      </w:r>
      <w:r w:rsidRPr="00D87776">
        <w:rPr>
          <w:rStyle w:val="default"/>
          <w:rFonts w:cs="FrankRuehl" w:hint="cs"/>
          <w:vanish/>
          <w:sz w:val="22"/>
          <w:szCs w:val="22"/>
          <w:shd w:val="clear" w:color="auto" w:fill="FFFF99"/>
          <w:rtl/>
        </w:rPr>
        <w:t>ין רואים כהפליה לפי סעיף זה, פעולה או הימנעות מפעולה, המתחייבת מהדרישות המהותיות של התפקיד או של המשרה.</w:t>
      </w:r>
    </w:p>
    <w:p w:rsidR="00F550CC" w:rsidRPr="00D87776" w:rsidRDefault="00F550CC" w:rsidP="00F550CC">
      <w:pPr>
        <w:pStyle w:val="P00"/>
        <w:spacing w:before="0"/>
        <w:ind w:left="0" w:right="1134"/>
        <w:rPr>
          <w:rStyle w:val="default"/>
          <w:rFonts w:cs="FrankRuehl"/>
          <w:vanish/>
          <w:sz w:val="22"/>
          <w:szCs w:val="22"/>
          <w:shd w:val="clear" w:color="auto" w:fill="FFFF99"/>
          <w:rtl/>
        </w:rPr>
      </w:pPr>
      <w:r w:rsidRPr="00D87776">
        <w:rPr>
          <w:rFonts w:cs="FrankRuehl"/>
          <w:vanish/>
          <w:sz w:val="22"/>
          <w:szCs w:val="22"/>
          <w:shd w:val="clear" w:color="auto" w:fill="FFFF99"/>
          <w:rtl/>
        </w:rPr>
        <w:tab/>
      </w:r>
      <w:r w:rsidRPr="00D87776">
        <w:rPr>
          <w:rStyle w:val="default"/>
          <w:rFonts w:cs="FrankRuehl"/>
          <w:vanish/>
          <w:sz w:val="22"/>
          <w:szCs w:val="22"/>
          <w:shd w:val="clear" w:color="auto" w:fill="FFFF99"/>
          <w:rtl/>
        </w:rPr>
        <w:t>(ד</w:t>
      </w:r>
      <w:r w:rsidRPr="00D87776">
        <w:rPr>
          <w:rStyle w:val="default"/>
          <w:rFonts w:cs="FrankRuehl" w:hint="cs"/>
          <w:vanish/>
          <w:sz w:val="22"/>
          <w:szCs w:val="22"/>
          <w:shd w:val="clear" w:color="auto" w:fill="FFFF99"/>
          <w:rtl/>
        </w:rPr>
        <w:t>)</w:t>
      </w:r>
      <w:r w:rsidRPr="00D87776">
        <w:rPr>
          <w:rStyle w:val="default"/>
          <w:rFonts w:cs="FrankRuehl"/>
          <w:vanish/>
          <w:sz w:val="22"/>
          <w:szCs w:val="22"/>
          <w:shd w:val="clear" w:color="auto" w:fill="FFFF99"/>
          <w:rtl/>
        </w:rPr>
        <w:tab/>
        <w:t>ה</w:t>
      </w:r>
      <w:r w:rsidRPr="00D87776">
        <w:rPr>
          <w:rStyle w:val="default"/>
          <w:rFonts w:cs="FrankRuehl" w:hint="cs"/>
          <w:vanish/>
          <w:sz w:val="22"/>
          <w:szCs w:val="22"/>
          <w:shd w:val="clear" w:color="auto" w:fill="FFFF99"/>
          <w:rtl/>
        </w:rPr>
        <w:t>וראות</w:t>
      </w:r>
      <w:r w:rsidRPr="00D87776">
        <w:rPr>
          <w:rStyle w:val="default"/>
          <w:rFonts w:cs="FrankRuehl"/>
          <w:vanish/>
          <w:sz w:val="22"/>
          <w:szCs w:val="22"/>
          <w:shd w:val="clear" w:color="auto" w:fill="FFFF99"/>
          <w:rtl/>
        </w:rPr>
        <w:t xml:space="preserve"> ס</w:t>
      </w:r>
      <w:r w:rsidRPr="00D87776">
        <w:rPr>
          <w:rStyle w:val="default"/>
          <w:rFonts w:cs="FrankRuehl" w:hint="cs"/>
          <w:vanish/>
          <w:sz w:val="22"/>
          <w:szCs w:val="22"/>
          <w:shd w:val="clear" w:color="auto" w:fill="FFFF99"/>
          <w:rtl/>
        </w:rPr>
        <w:t>עיף זה יחולו, בשינ</w:t>
      </w:r>
      <w:r w:rsidRPr="00D87776">
        <w:rPr>
          <w:rStyle w:val="default"/>
          <w:rFonts w:cs="FrankRuehl"/>
          <w:vanish/>
          <w:sz w:val="22"/>
          <w:szCs w:val="22"/>
          <w:shd w:val="clear" w:color="auto" w:fill="FFFF99"/>
          <w:rtl/>
        </w:rPr>
        <w:t>ו</w:t>
      </w:r>
      <w:r w:rsidRPr="00D87776">
        <w:rPr>
          <w:rStyle w:val="default"/>
          <w:rFonts w:cs="FrankRuehl" w:hint="cs"/>
          <w:vanish/>
          <w:sz w:val="22"/>
          <w:szCs w:val="22"/>
          <w:shd w:val="clear" w:color="auto" w:fill="FFFF99"/>
          <w:rtl/>
        </w:rPr>
        <w:t>יים המחויבים, גם על מי שהיה בעבר אדם עם מוגבלות, על מי שנחשב לאדם עם מוגבלות ועל בני משפחתו של אדם עם מוגבלות המטפלים בו.</w:t>
      </w:r>
    </w:p>
    <w:p w:rsidR="00F550CC" w:rsidRPr="00D87776" w:rsidRDefault="00F550CC" w:rsidP="00F550CC">
      <w:pPr>
        <w:pStyle w:val="P00"/>
        <w:spacing w:before="0"/>
        <w:ind w:left="0" w:right="1134"/>
        <w:rPr>
          <w:rStyle w:val="default"/>
          <w:rFonts w:cs="FrankRuehl" w:hint="cs"/>
          <w:vanish/>
          <w:sz w:val="22"/>
          <w:szCs w:val="22"/>
          <w:shd w:val="clear" w:color="auto" w:fill="FFFF99"/>
          <w:rtl/>
        </w:rPr>
      </w:pPr>
      <w:r w:rsidRPr="00D87776">
        <w:rPr>
          <w:rFonts w:cs="FrankRuehl"/>
          <w:vanish/>
          <w:sz w:val="22"/>
          <w:szCs w:val="22"/>
          <w:shd w:val="clear" w:color="auto" w:fill="FFFF99"/>
          <w:rtl/>
        </w:rPr>
        <w:tab/>
      </w:r>
      <w:r w:rsidRPr="00D87776">
        <w:rPr>
          <w:rStyle w:val="default"/>
          <w:rFonts w:cs="FrankRuehl"/>
          <w:vanish/>
          <w:sz w:val="22"/>
          <w:szCs w:val="22"/>
          <w:shd w:val="clear" w:color="auto" w:fill="FFFF99"/>
          <w:rtl/>
        </w:rPr>
        <w:t>(ה</w:t>
      </w:r>
      <w:r w:rsidRPr="00D87776">
        <w:rPr>
          <w:rStyle w:val="default"/>
          <w:rFonts w:cs="FrankRuehl" w:hint="cs"/>
          <w:vanish/>
          <w:sz w:val="22"/>
          <w:szCs w:val="22"/>
          <w:shd w:val="clear" w:color="auto" w:fill="FFFF99"/>
          <w:rtl/>
        </w:rPr>
        <w:t>)</w:t>
      </w:r>
      <w:r w:rsidRPr="00D87776">
        <w:rPr>
          <w:rStyle w:val="default"/>
          <w:rFonts w:cs="FrankRuehl"/>
          <w:vanish/>
          <w:sz w:val="22"/>
          <w:szCs w:val="22"/>
          <w:shd w:val="clear" w:color="auto" w:fill="FFFF99"/>
          <w:rtl/>
        </w:rPr>
        <w:tab/>
        <w:t>ל</w:t>
      </w:r>
      <w:r w:rsidRPr="00D87776">
        <w:rPr>
          <w:rStyle w:val="default"/>
          <w:rFonts w:cs="FrankRuehl" w:hint="cs"/>
          <w:vanish/>
          <w:sz w:val="22"/>
          <w:szCs w:val="22"/>
          <w:shd w:val="clear" w:color="auto" w:fill="FFFF99"/>
          <w:rtl/>
        </w:rPr>
        <w:t xml:space="preserve">ענין סעיף זה </w:t>
      </w:r>
      <w:r w:rsidRPr="00D87776">
        <w:rPr>
          <w:rStyle w:val="default"/>
          <w:rFonts w:cs="FrankRuehl"/>
          <w:vanish/>
          <w:sz w:val="22"/>
          <w:szCs w:val="22"/>
          <w:shd w:val="clear" w:color="auto" w:fill="FFFF99"/>
          <w:rtl/>
        </w:rPr>
        <w:t>–</w:t>
      </w:r>
    </w:p>
    <w:p w:rsidR="00F550CC" w:rsidRPr="00D87776" w:rsidRDefault="00F550CC" w:rsidP="00F550CC">
      <w:pPr>
        <w:pStyle w:val="P00"/>
        <w:spacing w:before="0"/>
        <w:ind w:left="0" w:right="1134"/>
        <w:rPr>
          <w:rFonts w:cs="FrankRuehl" w:hint="cs"/>
          <w:vanish/>
          <w:sz w:val="22"/>
          <w:szCs w:val="22"/>
          <w:shd w:val="clear" w:color="auto" w:fill="FFFF99"/>
          <w:rtl/>
        </w:rPr>
      </w:pPr>
      <w:r w:rsidRPr="00D87776">
        <w:rPr>
          <w:rFonts w:cs="FrankRuehl" w:hint="cs"/>
          <w:vanish/>
          <w:sz w:val="22"/>
          <w:szCs w:val="22"/>
          <w:shd w:val="clear" w:color="auto" w:fill="FFFF99"/>
          <w:rtl/>
        </w:rPr>
        <w:tab/>
      </w:r>
      <w:r w:rsidRPr="00D87776">
        <w:rPr>
          <w:rFonts w:cs="FrankRuehl"/>
          <w:vanish/>
          <w:sz w:val="22"/>
          <w:szCs w:val="22"/>
          <w:shd w:val="clear" w:color="auto" w:fill="FFFF99"/>
          <w:rtl/>
        </w:rPr>
        <w:t>"ב</w:t>
      </w:r>
      <w:r w:rsidRPr="00D87776">
        <w:rPr>
          <w:rFonts w:cs="FrankRuehl" w:hint="cs"/>
          <w:vanish/>
          <w:sz w:val="22"/>
          <w:szCs w:val="22"/>
          <w:shd w:val="clear" w:color="auto" w:fill="FFFF99"/>
          <w:rtl/>
        </w:rPr>
        <w:t xml:space="preserve">ן משפחה" </w:t>
      </w:r>
      <w:r w:rsidRPr="00D87776">
        <w:rPr>
          <w:rFonts w:cs="FrankRuehl"/>
          <w:vanish/>
          <w:sz w:val="22"/>
          <w:szCs w:val="22"/>
          <w:shd w:val="clear" w:color="auto" w:fill="FFFF99"/>
          <w:rtl/>
        </w:rPr>
        <w:t>–</w:t>
      </w:r>
    </w:p>
    <w:p w:rsidR="00F550CC" w:rsidRPr="00D87776" w:rsidRDefault="00F550CC" w:rsidP="00F550CC">
      <w:pPr>
        <w:pStyle w:val="P22"/>
        <w:spacing w:before="0"/>
        <w:ind w:left="1021" w:right="1134"/>
        <w:rPr>
          <w:rStyle w:val="default"/>
          <w:rFonts w:cs="FrankRuehl"/>
          <w:vanish/>
          <w:sz w:val="22"/>
          <w:szCs w:val="22"/>
          <w:shd w:val="clear" w:color="auto" w:fill="FFFF99"/>
          <w:rtl/>
        </w:rPr>
      </w:pPr>
      <w:r w:rsidRPr="00D87776">
        <w:rPr>
          <w:rStyle w:val="default"/>
          <w:rFonts w:cs="FrankRuehl"/>
          <w:vanish/>
          <w:sz w:val="22"/>
          <w:szCs w:val="22"/>
          <w:shd w:val="clear" w:color="auto" w:fill="FFFF99"/>
          <w:rtl/>
        </w:rPr>
        <w:t>(1)</w:t>
      </w:r>
      <w:r w:rsidRPr="00D87776">
        <w:rPr>
          <w:rStyle w:val="default"/>
          <w:rFonts w:cs="FrankRuehl"/>
          <w:vanish/>
          <w:sz w:val="22"/>
          <w:szCs w:val="22"/>
          <w:shd w:val="clear" w:color="auto" w:fill="FFFF99"/>
          <w:rtl/>
        </w:rPr>
        <w:tab/>
        <w:t>ב</w:t>
      </w:r>
      <w:r w:rsidRPr="00D87776">
        <w:rPr>
          <w:rStyle w:val="default"/>
          <w:rFonts w:cs="FrankRuehl" w:hint="cs"/>
          <w:vanish/>
          <w:sz w:val="22"/>
          <w:szCs w:val="22"/>
          <w:shd w:val="clear" w:color="auto" w:fill="FFFF99"/>
          <w:rtl/>
        </w:rPr>
        <w:t>ן זוג, הורה או ילד;</w:t>
      </w:r>
    </w:p>
    <w:p w:rsidR="00F550CC" w:rsidRPr="00D87776" w:rsidRDefault="00F550CC" w:rsidP="00F550CC">
      <w:pPr>
        <w:pStyle w:val="P22"/>
        <w:spacing w:before="0"/>
        <w:ind w:left="1021" w:right="1134"/>
        <w:rPr>
          <w:rStyle w:val="default"/>
          <w:rFonts w:cs="FrankRuehl"/>
          <w:vanish/>
          <w:sz w:val="22"/>
          <w:szCs w:val="22"/>
          <w:shd w:val="clear" w:color="auto" w:fill="FFFF99"/>
          <w:rtl/>
        </w:rPr>
      </w:pPr>
      <w:r w:rsidRPr="00D87776">
        <w:rPr>
          <w:rStyle w:val="default"/>
          <w:rFonts w:cs="FrankRuehl" w:hint="cs"/>
          <w:vanish/>
          <w:sz w:val="22"/>
          <w:szCs w:val="22"/>
          <w:shd w:val="clear" w:color="auto" w:fill="FFFF99"/>
          <w:rtl/>
        </w:rPr>
        <w:t>(2)</w:t>
      </w:r>
      <w:r w:rsidRPr="00D87776">
        <w:rPr>
          <w:rStyle w:val="default"/>
          <w:rFonts w:cs="FrankRuehl"/>
          <w:vanish/>
          <w:sz w:val="22"/>
          <w:szCs w:val="22"/>
          <w:shd w:val="clear" w:color="auto" w:fill="FFFF99"/>
          <w:rtl/>
        </w:rPr>
        <w:tab/>
        <w:t>ב</w:t>
      </w:r>
      <w:r w:rsidRPr="00D87776">
        <w:rPr>
          <w:rStyle w:val="default"/>
          <w:rFonts w:cs="FrankRuehl" w:hint="cs"/>
          <w:vanish/>
          <w:sz w:val="22"/>
          <w:szCs w:val="22"/>
          <w:shd w:val="clear" w:color="auto" w:fill="FFFF99"/>
          <w:rtl/>
        </w:rPr>
        <w:t>ן זוגו של הורה, בן זוגו של ילד, אח או אחות או בנ</w:t>
      </w:r>
      <w:r w:rsidRPr="00D87776">
        <w:rPr>
          <w:rStyle w:val="default"/>
          <w:rFonts w:cs="FrankRuehl"/>
          <w:vanish/>
          <w:sz w:val="22"/>
          <w:szCs w:val="22"/>
          <w:shd w:val="clear" w:color="auto" w:fill="FFFF99"/>
          <w:rtl/>
        </w:rPr>
        <w:t xml:space="preserve">י </w:t>
      </w:r>
      <w:r w:rsidRPr="00D87776">
        <w:rPr>
          <w:rStyle w:val="default"/>
          <w:rFonts w:cs="FrankRuehl" w:hint="cs"/>
          <w:vanish/>
          <w:sz w:val="22"/>
          <w:szCs w:val="22"/>
          <w:shd w:val="clear" w:color="auto" w:fill="FFFF99"/>
          <w:rtl/>
        </w:rPr>
        <w:t>זוגם, סב, סבתא, נכ</w:t>
      </w:r>
      <w:r w:rsidRPr="00D87776">
        <w:rPr>
          <w:rStyle w:val="default"/>
          <w:rFonts w:cs="FrankRuehl"/>
          <w:vanish/>
          <w:sz w:val="22"/>
          <w:szCs w:val="22"/>
          <w:shd w:val="clear" w:color="auto" w:fill="FFFF99"/>
          <w:rtl/>
        </w:rPr>
        <w:t>ד</w:t>
      </w:r>
      <w:r w:rsidRPr="00D87776">
        <w:rPr>
          <w:rStyle w:val="default"/>
          <w:rFonts w:cs="FrankRuehl" w:hint="cs"/>
          <w:vanish/>
          <w:sz w:val="22"/>
          <w:szCs w:val="22"/>
          <w:shd w:val="clear" w:color="auto" w:fill="FFFF99"/>
          <w:rtl/>
        </w:rPr>
        <w:t xml:space="preserve"> או נכדה </w:t>
      </w:r>
      <w:r w:rsidRPr="00D87776">
        <w:rPr>
          <w:rStyle w:val="default"/>
          <w:rFonts w:cs="FrankRuehl"/>
          <w:vanish/>
          <w:sz w:val="22"/>
          <w:szCs w:val="22"/>
          <w:shd w:val="clear" w:color="auto" w:fill="FFFF99"/>
          <w:rtl/>
        </w:rPr>
        <w:t xml:space="preserve">– </w:t>
      </w:r>
      <w:r w:rsidRPr="00D87776">
        <w:rPr>
          <w:rStyle w:val="default"/>
          <w:rFonts w:cs="FrankRuehl" w:hint="cs"/>
          <w:vanish/>
          <w:sz w:val="22"/>
          <w:szCs w:val="22"/>
          <w:shd w:val="clear" w:color="auto" w:fill="FFFF99"/>
          <w:rtl/>
        </w:rPr>
        <w:t>שעיקר פרנסתו של אדם עם מוגבלות עליהם;</w:t>
      </w:r>
    </w:p>
    <w:p w:rsidR="00F550CC" w:rsidRPr="00D87776" w:rsidRDefault="00F550CC" w:rsidP="00F550CC">
      <w:pPr>
        <w:pStyle w:val="P00"/>
        <w:spacing w:before="0"/>
        <w:ind w:left="0" w:right="1134"/>
        <w:rPr>
          <w:rFonts w:cs="FrankRuehl"/>
          <w:vanish/>
          <w:sz w:val="22"/>
          <w:szCs w:val="22"/>
          <w:shd w:val="clear" w:color="auto" w:fill="FFFF99"/>
          <w:rtl/>
        </w:rPr>
      </w:pPr>
      <w:r w:rsidRPr="00D87776">
        <w:rPr>
          <w:rFonts w:cs="FrankRuehl" w:hint="cs"/>
          <w:vanish/>
          <w:sz w:val="22"/>
          <w:szCs w:val="22"/>
          <w:shd w:val="clear" w:color="auto" w:fill="FFFF99"/>
          <w:rtl/>
        </w:rPr>
        <w:tab/>
      </w:r>
      <w:r w:rsidRPr="00D87776">
        <w:rPr>
          <w:rFonts w:cs="FrankRuehl"/>
          <w:vanish/>
          <w:sz w:val="22"/>
          <w:szCs w:val="22"/>
          <w:shd w:val="clear" w:color="auto" w:fill="FFFF99"/>
          <w:rtl/>
        </w:rPr>
        <w:t>"ה</w:t>
      </w:r>
      <w:r w:rsidRPr="00D87776">
        <w:rPr>
          <w:rFonts w:cs="FrankRuehl" w:hint="cs"/>
          <w:vanish/>
          <w:sz w:val="22"/>
          <w:szCs w:val="22"/>
          <w:shd w:val="clear" w:color="auto" w:fill="FFFF99"/>
          <w:rtl/>
        </w:rPr>
        <w:t xml:space="preserve">פליה" </w:t>
      </w:r>
      <w:r w:rsidRPr="00D87776">
        <w:rPr>
          <w:rFonts w:cs="FrankRuehl"/>
          <w:vanish/>
          <w:sz w:val="22"/>
          <w:szCs w:val="22"/>
          <w:shd w:val="clear" w:color="auto" w:fill="FFFF99"/>
          <w:rtl/>
        </w:rPr>
        <w:t xml:space="preserve">– </w:t>
      </w:r>
      <w:r w:rsidRPr="00D87776">
        <w:rPr>
          <w:rFonts w:cs="FrankRuehl" w:hint="cs"/>
          <w:vanish/>
          <w:sz w:val="22"/>
          <w:szCs w:val="22"/>
          <w:shd w:val="clear" w:color="auto" w:fill="FFFF99"/>
          <w:rtl/>
        </w:rPr>
        <w:t>לרבות אי-ביצוע התאמות הנדרשות מחמת צרכיו המיוחדים של אדם עם מוגבלות אשר יאפשרו את העסקתו;</w:t>
      </w:r>
    </w:p>
    <w:p w:rsidR="00F550CC" w:rsidRPr="00D87776" w:rsidRDefault="00F550CC" w:rsidP="00F550CC">
      <w:pPr>
        <w:pStyle w:val="P00"/>
        <w:spacing w:before="0"/>
        <w:ind w:left="0" w:right="1134"/>
        <w:rPr>
          <w:rFonts w:cs="FrankRuehl"/>
          <w:vanish/>
          <w:sz w:val="22"/>
          <w:szCs w:val="22"/>
          <w:shd w:val="clear" w:color="auto" w:fill="FFFF99"/>
          <w:rtl/>
        </w:rPr>
      </w:pPr>
      <w:r w:rsidRPr="00D87776">
        <w:rPr>
          <w:rFonts w:cs="FrankRuehl"/>
          <w:vanish/>
          <w:sz w:val="22"/>
          <w:szCs w:val="22"/>
          <w:shd w:val="clear" w:color="auto" w:fill="FFFF99"/>
          <w:rtl/>
        </w:rPr>
        <w:tab/>
        <w:t>"</w:t>
      </w:r>
      <w:r w:rsidRPr="00D87776">
        <w:rPr>
          <w:rFonts w:cs="FrankRuehl" w:hint="cs"/>
          <w:vanish/>
          <w:sz w:val="22"/>
          <w:szCs w:val="22"/>
          <w:shd w:val="clear" w:color="auto" w:fill="FFFF99"/>
          <w:rtl/>
        </w:rPr>
        <w:t xml:space="preserve">התאמה", "התאמות" </w:t>
      </w:r>
      <w:r w:rsidRPr="00D87776">
        <w:rPr>
          <w:rFonts w:cs="FrankRuehl"/>
          <w:vanish/>
          <w:sz w:val="22"/>
          <w:szCs w:val="22"/>
          <w:shd w:val="clear" w:color="auto" w:fill="FFFF99"/>
          <w:rtl/>
        </w:rPr>
        <w:t xml:space="preserve">– </w:t>
      </w:r>
      <w:r w:rsidRPr="00D87776">
        <w:rPr>
          <w:rFonts w:cs="FrankRuehl" w:hint="cs"/>
          <w:vanish/>
          <w:sz w:val="22"/>
          <w:szCs w:val="22"/>
          <w:shd w:val="clear" w:color="auto" w:fill="FFFF99"/>
          <w:rtl/>
        </w:rPr>
        <w:t>לרבות התאמת מקום העבודה, הציוד שבו, דרישות התפקיד, שעות העבודה, מ</w:t>
      </w:r>
      <w:r w:rsidRPr="00D87776">
        <w:rPr>
          <w:rFonts w:cs="FrankRuehl"/>
          <w:vanish/>
          <w:sz w:val="22"/>
          <w:szCs w:val="22"/>
          <w:shd w:val="clear" w:color="auto" w:fill="FFFF99"/>
          <w:rtl/>
        </w:rPr>
        <w:t>בד</w:t>
      </w:r>
      <w:r w:rsidRPr="00D87776">
        <w:rPr>
          <w:rFonts w:cs="FrankRuehl" w:hint="cs"/>
          <w:vanish/>
          <w:sz w:val="22"/>
          <w:szCs w:val="22"/>
          <w:shd w:val="clear" w:color="auto" w:fill="FFFF99"/>
          <w:rtl/>
        </w:rPr>
        <w:t>קי קבלה לעבודה, הכ</w:t>
      </w:r>
      <w:r w:rsidRPr="00D87776">
        <w:rPr>
          <w:rFonts w:cs="FrankRuehl"/>
          <w:vanish/>
          <w:sz w:val="22"/>
          <w:szCs w:val="22"/>
          <w:shd w:val="clear" w:color="auto" w:fill="FFFF99"/>
          <w:rtl/>
        </w:rPr>
        <w:t>ש</w:t>
      </w:r>
      <w:r w:rsidRPr="00D87776">
        <w:rPr>
          <w:rFonts w:cs="FrankRuehl" w:hint="cs"/>
          <w:vanish/>
          <w:sz w:val="22"/>
          <w:szCs w:val="22"/>
          <w:shd w:val="clear" w:color="auto" w:fill="FFFF99"/>
          <w:rtl/>
        </w:rPr>
        <w:t xml:space="preserve">רה והדרכה, נוהלי עבודה, והכל מבלי שהדבר יטיל על </w:t>
      </w:r>
      <w:r w:rsidRPr="00D87776">
        <w:rPr>
          <w:rFonts w:cs="FrankRuehl" w:hint="cs"/>
          <w:strike/>
          <w:vanish/>
          <w:sz w:val="22"/>
          <w:szCs w:val="22"/>
          <w:shd w:val="clear" w:color="auto" w:fill="FFFF99"/>
          <w:rtl/>
        </w:rPr>
        <w:t>המעביד</w:t>
      </w:r>
      <w:r w:rsidRPr="00D87776">
        <w:rPr>
          <w:rFonts w:cs="FrankRuehl" w:hint="cs"/>
          <w:vanish/>
          <w:sz w:val="22"/>
          <w:szCs w:val="22"/>
          <w:shd w:val="clear" w:color="auto" w:fill="FFFF99"/>
          <w:rtl/>
        </w:rPr>
        <w:t xml:space="preserve"> </w:t>
      </w:r>
      <w:r w:rsidRPr="00D87776">
        <w:rPr>
          <w:rFonts w:cs="FrankRuehl" w:hint="cs"/>
          <w:vanish/>
          <w:sz w:val="22"/>
          <w:szCs w:val="22"/>
          <w:u w:val="single"/>
          <w:shd w:val="clear" w:color="auto" w:fill="FFFF99"/>
          <w:rtl/>
        </w:rPr>
        <w:t>המעסיק</w:t>
      </w:r>
      <w:r w:rsidRPr="00D87776">
        <w:rPr>
          <w:rFonts w:cs="FrankRuehl" w:hint="cs"/>
          <w:vanish/>
          <w:sz w:val="22"/>
          <w:szCs w:val="22"/>
          <w:shd w:val="clear" w:color="auto" w:fill="FFFF99"/>
          <w:rtl/>
        </w:rPr>
        <w:t xml:space="preserve"> נטל כבד מדי;</w:t>
      </w:r>
    </w:p>
    <w:p w:rsidR="00F550CC" w:rsidRPr="0018135C" w:rsidRDefault="00F550CC" w:rsidP="0018135C">
      <w:pPr>
        <w:pStyle w:val="P00"/>
        <w:spacing w:before="0"/>
        <w:ind w:left="0" w:right="1134"/>
        <w:rPr>
          <w:rFonts w:cs="FrankRuehl" w:hint="cs"/>
          <w:sz w:val="2"/>
          <w:szCs w:val="2"/>
          <w:rtl/>
        </w:rPr>
      </w:pPr>
      <w:r w:rsidRPr="00D87776">
        <w:rPr>
          <w:rFonts w:cs="FrankRuehl"/>
          <w:vanish/>
          <w:sz w:val="22"/>
          <w:szCs w:val="22"/>
          <w:shd w:val="clear" w:color="auto" w:fill="FFFF99"/>
          <w:rtl/>
        </w:rPr>
        <w:tab/>
        <w:t>"</w:t>
      </w:r>
      <w:r w:rsidRPr="00D87776">
        <w:rPr>
          <w:rFonts w:cs="FrankRuehl" w:hint="cs"/>
          <w:vanish/>
          <w:sz w:val="22"/>
          <w:szCs w:val="22"/>
          <w:shd w:val="clear" w:color="auto" w:fill="FFFF99"/>
          <w:rtl/>
        </w:rPr>
        <w:t xml:space="preserve">נטל כבד מדי" </w:t>
      </w:r>
      <w:r w:rsidRPr="00D87776">
        <w:rPr>
          <w:rFonts w:cs="FrankRuehl"/>
          <w:vanish/>
          <w:sz w:val="22"/>
          <w:szCs w:val="22"/>
          <w:shd w:val="clear" w:color="auto" w:fill="FFFF99"/>
          <w:rtl/>
        </w:rPr>
        <w:t xml:space="preserve">– </w:t>
      </w:r>
      <w:r w:rsidRPr="00D87776">
        <w:rPr>
          <w:rFonts w:cs="FrankRuehl" w:hint="cs"/>
          <w:vanish/>
          <w:sz w:val="22"/>
          <w:szCs w:val="22"/>
          <w:shd w:val="clear" w:color="auto" w:fill="FFFF99"/>
          <w:rtl/>
        </w:rPr>
        <w:t>נטל בלתי סביר בנסיבות הענין, בהתחשב, בין היתר, בעלות ההתאמה וטיבה, בגודל העסק ובמבנהו, בהיקף הפעילות, במספר העובדים, בהרכב כוח האדם, ובקיומם של מקורות</w:t>
      </w:r>
      <w:r w:rsidRPr="00D87776">
        <w:rPr>
          <w:rFonts w:cs="FrankRuehl"/>
          <w:vanish/>
          <w:sz w:val="22"/>
          <w:szCs w:val="22"/>
          <w:shd w:val="clear" w:color="auto" w:fill="FFFF99"/>
          <w:rtl/>
        </w:rPr>
        <w:t xml:space="preserve"> מ</w:t>
      </w:r>
      <w:r w:rsidRPr="00D87776">
        <w:rPr>
          <w:rFonts w:cs="FrankRuehl" w:hint="cs"/>
          <w:vanish/>
          <w:sz w:val="22"/>
          <w:szCs w:val="22"/>
          <w:shd w:val="clear" w:color="auto" w:fill="FFFF99"/>
          <w:rtl/>
        </w:rPr>
        <w:t>ימון חיצוניים או מ</w:t>
      </w:r>
      <w:r w:rsidRPr="00D87776">
        <w:rPr>
          <w:rFonts w:cs="FrankRuehl"/>
          <w:vanish/>
          <w:sz w:val="22"/>
          <w:szCs w:val="22"/>
          <w:shd w:val="clear" w:color="auto" w:fill="FFFF99"/>
          <w:rtl/>
        </w:rPr>
        <w:t>מ</w:t>
      </w:r>
      <w:r w:rsidRPr="00D87776">
        <w:rPr>
          <w:rFonts w:cs="FrankRuehl" w:hint="cs"/>
          <w:vanish/>
          <w:sz w:val="22"/>
          <w:szCs w:val="22"/>
          <w:shd w:val="clear" w:color="auto" w:fill="FFFF99"/>
          <w:rtl/>
        </w:rPr>
        <w:t>לכתיים לביצוע ההתאמה.</w:t>
      </w:r>
      <w:bookmarkEnd w:id="17"/>
    </w:p>
    <w:p w:rsidR="00E63B25" w:rsidRDefault="00E63B25" w:rsidP="00F550CC">
      <w:pPr>
        <w:pStyle w:val="P00"/>
        <w:spacing w:before="72"/>
        <w:ind w:left="0" w:right="1134"/>
        <w:rPr>
          <w:rStyle w:val="default"/>
          <w:rFonts w:cs="FrankRuehl" w:hint="cs"/>
          <w:rtl/>
        </w:rPr>
      </w:pPr>
      <w:bookmarkStart w:id="18" w:name="Seif9"/>
      <w:bookmarkEnd w:id="18"/>
      <w:r>
        <w:rPr>
          <w:lang w:val="he-IL"/>
        </w:rPr>
        <w:pict>
          <v:rect id="_x0000_s2058" style="position:absolute;left:0;text-align:left;margin-left:470.25pt;margin-top:8.05pt;width:69.3pt;height:49.35pt;z-index:251530752"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sz w:val="18"/>
                      <w:szCs w:val="18"/>
                      <w:rtl/>
                    </w:rPr>
                    <w:t>יי</w:t>
                  </w:r>
                  <w:r>
                    <w:rPr>
                      <w:rFonts w:cs="Miriam" w:hint="cs"/>
                      <w:sz w:val="18"/>
                      <w:szCs w:val="18"/>
                      <w:rtl/>
                    </w:rPr>
                    <w:t>צוג הולם לאנשים עם מוגבלות</w:t>
                  </w:r>
                </w:p>
                <w:p w:rsidR="005C1D31" w:rsidRDefault="005C1D31">
                  <w:pPr>
                    <w:spacing w:line="160" w:lineRule="exact"/>
                    <w:jc w:val="left"/>
                    <w:rPr>
                      <w:rFonts w:cs="Miriam" w:hint="cs"/>
                      <w:noProof/>
                      <w:sz w:val="18"/>
                      <w:szCs w:val="18"/>
                      <w:rtl/>
                    </w:rPr>
                  </w:pPr>
                  <w:r>
                    <w:rPr>
                      <w:rFonts w:cs="Miriam" w:hint="cs"/>
                      <w:sz w:val="18"/>
                      <w:szCs w:val="18"/>
                      <w:rtl/>
                    </w:rPr>
                    <w:t>(תיקון מס' 7) תש"ע-2010</w:t>
                  </w:r>
                </w:p>
                <w:p w:rsidR="005C1D31" w:rsidRDefault="005C1D31">
                  <w:pPr>
                    <w:spacing w:line="160" w:lineRule="exact"/>
                    <w:jc w:val="left"/>
                    <w:rPr>
                      <w:rFonts w:cs="Miriam" w:hint="cs"/>
                      <w:noProof/>
                      <w:sz w:val="18"/>
                      <w:szCs w:val="18"/>
                      <w:rtl/>
                    </w:rPr>
                  </w:pPr>
                  <w:r>
                    <w:rPr>
                      <w:rFonts w:cs="Miriam" w:hint="cs"/>
                      <w:noProof/>
                      <w:sz w:val="18"/>
                      <w:szCs w:val="18"/>
                      <w:rtl/>
                    </w:rPr>
                    <w:t>(תיקון מס' 12) תשע"ד-2014</w:t>
                  </w:r>
                </w:p>
              </w:txbxContent>
            </v:textbox>
            <w10:anchorlock/>
          </v:rect>
        </w:pict>
      </w:r>
      <w:r>
        <w:rPr>
          <w:rStyle w:val="big-number"/>
          <w:rFonts w:cs="Miriam"/>
          <w:rtl/>
        </w:rPr>
        <w:t>9</w:t>
      </w:r>
      <w:r w:rsidRPr="00963349">
        <w:rPr>
          <w:rStyle w:val="default"/>
          <w:rFonts w:cs="FrankRuehl"/>
          <w:rtl/>
        </w:rPr>
        <w:t>.</w:t>
      </w:r>
      <w:r w:rsidRPr="00963349">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אה מע</w:t>
      </w:r>
      <w:r w:rsidR="00F550CC">
        <w:rPr>
          <w:rStyle w:val="default"/>
          <w:rFonts w:cs="FrankRuehl" w:hint="cs"/>
          <w:rtl/>
        </w:rPr>
        <w:t>סיק</w:t>
      </w:r>
      <w:r>
        <w:rPr>
          <w:rStyle w:val="default"/>
          <w:rFonts w:cs="FrankRuehl" w:hint="cs"/>
          <w:rtl/>
        </w:rPr>
        <w:t xml:space="preserve"> כי בקרב עובדיו אין ביטוי הולם, בנסיבות העני</w:t>
      </w:r>
      <w:r w:rsidR="000A4136">
        <w:rPr>
          <w:rStyle w:val="default"/>
          <w:rFonts w:cs="FrankRuehl" w:hint="cs"/>
          <w:rtl/>
        </w:rPr>
        <w:t>י</w:t>
      </w:r>
      <w:r>
        <w:rPr>
          <w:rStyle w:val="default"/>
          <w:rFonts w:cs="FrankRuehl" w:hint="cs"/>
          <w:rtl/>
        </w:rPr>
        <w:t xml:space="preserve">ן, לייצוגם של אנשים עם מוגבלות (להלן </w:t>
      </w:r>
      <w:r w:rsidR="000A4136">
        <w:rPr>
          <w:rStyle w:val="default"/>
          <w:rFonts w:cs="FrankRuehl"/>
          <w:rtl/>
        </w:rPr>
        <w:t>–</w:t>
      </w:r>
      <w:r>
        <w:rPr>
          <w:rStyle w:val="default"/>
          <w:rFonts w:cs="FrankRuehl"/>
          <w:rtl/>
        </w:rPr>
        <w:t xml:space="preserve"> </w:t>
      </w:r>
      <w:r>
        <w:rPr>
          <w:rStyle w:val="default"/>
          <w:rFonts w:cs="FrankRuehl" w:hint="cs"/>
          <w:rtl/>
        </w:rPr>
        <w:t>ייצוג הולם), יפעל לקידום הייצוג ההולם, לרבות ביצוע התאמות.</w:t>
      </w:r>
    </w:p>
    <w:p w:rsidR="00E63B25" w:rsidRDefault="00E63B25" w:rsidP="00F550C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עולות מע</w:t>
      </w:r>
      <w:r w:rsidR="00F550CC">
        <w:rPr>
          <w:rStyle w:val="default"/>
          <w:rFonts w:cs="FrankRuehl" w:hint="cs"/>
          <w:rtl/>
        </w:rPr>
        <w:t>סיק</w:t>
      </w:r>
      <w:r>
        <w:rPr>
          <w:rStyle w:val="default"/>
          <w:rFonts w:cs="FrankRuehl" w:hint="cs"/>
          <w:rtl/>
        </w:rPr>
        <w:t xml:space="preserve"> לפי סעיף זה, יכול שייעשו בתכנית אשר </w:t>
      </w:r>
      <w:r>
        <w:rPr>
          <w:rStyle w:val="default"/>
          <w:rFonts w:cs="FrankRuehl"/>
          <w:rtl/>
        </w:rPr>
        <w:t>תכ</w:t>
      </w:r>
      <w:r>
        <w:rPr>
          <w:rStyle w:val="default"/>
          <w:rFonts w:cs="FrankRuehl" w:hint="cs"/>
          <w:rtl/>
        </w:rPr>
        <w:t>לול הוראות בדבר העדפת העסקתם או קידומם של אנשים עם מוגבלות שהם כשירים לתפקיד או למשרה ושהם בעלי כישורים דומים לכישוריהם של מועמדים אחרים לתפקיד או למשרה.</w:t>
      </w:r>
    </w:p>
    <w:p w:rsidR="00E63B25" w:rsidRDefault="00E63B25" w:rsidP="000A4136">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 xml:space="preserve">ר </w:t>
      </w:r>
      <w:r w:rsidR="000A4136">
        <w:rPr>
          <w:rStyle w:val="default"/>
          <w:rFonts w:cs="FrankRuehl" w:hint="cs"/>
          <w:rtl/>
        </w:rPr>
        <w:t>התעשייה המסחר והתעסוקה</w:t>
      </w:r>
      <w:r w:rsidR="00E3124C">
        <w:rPr>
          <w:rStyle w:val="a6"/>
          <w:rFonts w:cs="FrankRuehl"/>
          <w:sz w:val="26"/>
          <w:rtl/>
        </w:rPr>
        <w:footnoteReference w:id="4"/>
      </w:r>
      <w:r>
        <w:rPr>
          <w:rStyle w:val="default"/>
          <w:rFonts w:cs="FrankRuehl" w:hint="cs"/>
          <w:rtl/>
        </w:rPr>
        <w:t>, בהתייעצות עם הנציבות</w:t>
      </w:r>
      <w:r w:rsidR="000A4136">
        <w:rPr>
          <w:rStyle w:val="default"/>
          <w:rFonts w:cs="FrankRuehl" w:hint="cs"/>
          <w:rtl/>
        </w:rPr>
        <w:t>,</w:t>
      </w:r>
      <w:r>
        <w:rPr>
          <w:rStyle w:val="default"/>
          <w:rFonts w:cs="FrankRuehl" w:hint="cs"/>
          <w:rtl/>
        </w:rPr>
        <w:t xml:space="preserve"> עם ארגונים ה</w:t>
      </w:r>
      <w:r>
        <w:rPr>
          <w:rStyle w:val="default"/>
          <w:rFonts w:cs="FrankRuehl"/>
          <w:rtl/>
        </w:rPr>
        <w:t>ע</w:t>
      </w:r>
      <w:r>
        <w:rPr>
          <w:rStyle w:val="default"/>
          <w:rFonts w:cs="FrankRuehl" w:hint="cs"/>
          <w:rtl/>
        </w:rPr>
        <w:t>וסקים בקיד</w:t>
      </w:r>
      <w:r>
        <w:rPr>
          <w:rStyle w:val="default"/>
          <w:rFonts w:cs="FrankRuehl"/>
          <w:rtl/>
        </w:rPr>
        <w:t>ום</w:t>
      </w:r>
      <w:r>
        <w:rPr>
          <w:rStyle w:val="default"/>
          <w:rFonts w:cs="FrankRuehl" w:hint="cs"/>
          <w:rtl/>
        </w:rPr>
        <w:t xml:space="preserve"> זכויותיהם של אנשים עם מוגבלות, </w:t>
      </w:r>
      <w:r w:rsidR="000A4136">
        <w:rPr>
          <w:rStyle w:val="default"/>
          <w:rFonts w:cs="FrankRuehl" w:hint="cs"/>
          <w:rtl/>
        </w:rPr>
        <w:t xml:space="preserve">ועם ארגוני עובדים וארגוני מעבידים שהם לדעת השר כאמור יציגים ונוגעים בדבר, </w:t>
      </w:r>
      <w:r>
        <w:rPr>
          <w:rStyle w:val="default"/>
          <w:rFonts w:cs="FrankRuehl" w:hint="cs"/>
          <w:rtl/>
        </w:rPr>
        <w:t xml:space="preserve">בהתאם לעקרונות היסוד של חוק זה ובאישור ועדת העבודה הרווחה </w:t>
      </w:r>
      <w:r w:rsidR="000A4136">
        <w:rPr>
          <w:rStyle w:val="default"/>
          <w:rFonts w:cs="FrankRuehl" w:hint="cs"/>
          <w:rtl/>
        </w:rPr>
        <w:t xml:space="preserve">והבריאות </w:t>
      </w:r>
      <w:r>
        <w:rPr>
          <w:rStyle w:val="default"/>
          <w:rFonts w:cs="FrankRuehl" w:hint="cs"/>
          <w:rtl/>
        </w:rPr>
        <w:t xml:space="preserve">של הכנסת, רשאי </w:t>
      </w:r>
      <w:r w:rsidR="00D224E0">
        <w:rPr>
          <w:rStyle w:val="default"/>
          <w:rFonts w:cs="FrankRuehl"/>
          <w:rtl/>
        </w:rPr>
        <w:t>–</w:t>
      </w:r>
    </w:p>
    <w:p w:rsidR="00E63B25" w:rsidRDefault="00E63B25" w:rsidP="00F550CC">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קבוע הוראות משלימות, בין למקרה מסוים </w:t>
      </w:r>
      <w:r w:rsidR="000A4136">
        <w:rPr>
          <w:rStyle w:val="default"/>
          <w:rFonts w:cs="FrankRuehl" w:hint="cs"/>
          <w:rtl/>
        </w:rPr>
        <w:t>ו</w:t>
      </w:r>
      <w:r>
        <w:rPr>
          <w:rStyle w:val="default"/>
          <w:rFonts w:cs="FrankRuehl" w:hint="cs"/>
          <w:rtl/>
        </w:rPr>
        <w:t>בין לסוגי מקרים, בדבר חובות מע</w:t>
      </w:r>
      <w:r w:rsidR="00F550CC">
        <w:rPr>
          <w:rStyle w:val="default"/>
          <w:rFonts w:cs="FrankRuehl" w:hint="cs"/>
          <w:rtl/>
        </w:rPr>
        <w:t>סיק</w:t>
      </w:r>
      <w:r>
        <w:rPr>
          <w:rStyle w:val="default"/>
          <w:rFonts w:cs="FrankRuehl" w:hint="cs"/>
          <w:rtl/>
        </w:rPr>
        <w:t xml:space="preserve"> לפי סעיף זה, לרבות הוראות בדבר סוג המוגבלות או חומרת המוגב</w:t>
      </w:r>
      <w:r>
        <w:rPr>
          <w:rStyle w:val="default"/>
          <w:rFonts w:cs="FrankRuehl"/>
          <w:rtl/>
        </w:rPr>
        <w:t>ל</w:t>
      </w:r>
      <w:r>
        <w:rPr>
          <w:rStyle w:val="default"/>
          <w:rFonts w:cs="FrankRuehl" w:hint="cs"/>
          <w:rtl/>
        </w:rPr>
        <w:t>ות של אנשי</w:t>
      </w:r>
      <w:r>
        <w:rPr>
          <w:rStyle w:val="default"/>
          <w:rFonts w:cs="FrankRuehl"/>
          <w:rtl/>
        </w:rPr>
        <w:t xml:space="preserve">ם </w:t>
      </w:r>
      <w:r>
        <w:rPr>
          <w:rStyle w:val="default"/>
          <w:rFonts w:cs="FrankRuehl" w:hint="cs"/>
          <w:rtl/>
        </w:rPr>
        <w:t>שיש להעסיקם או לקדמם בעבודה;</w:t>
      </w:r>
    </w:p>
    <w:p w:rsidR="00E63B25" w:rsidRDefault="00E63B25" w:rsidP="00F550CC">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קבוע הוראות בדבר חובת דיווח של מע</w:t>
      </w:r>
      <w:r w:rsidR="00F550CC">
        <w:rPr>
          <w:rStyle w:val="default"/>
          <w:rFonts w:cs="FrankRuehl" w:hint="cs"/>
          <w:rtl/>
        </w:rPr>
        <w:t>סיק</w:t>
      </w:r>
      <w:r>
        <w:rPr>
          <w:rStyle w:val="default"/>
          <w:rFonts w:cs="FrankRuehl" w:hint="cs"/>
          <w:rtl/>
        </w:rPr>
        <w:t xml:space="preserve"> על ביצוע פעולות לפי סעיף זה;</w:t>
      </w:r>
    </w:p>
    <w:p w:rsidR="00E63B25" w:rsidRDefault="00E63B25" w:rsidP="00F550CC">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קבוע סייגים לחובות מע</w:t>
      </w:r>
      <w:r w:rsidR="00F550CC">
        <w:rPr>
          <w:rStyle w:val="default"/>
          <w:rFonts w:cs="FrankRuehl" w:hint="cs"/>
          <w:rtl/>
        </w:rPr>
        <w:t>סיק</w:t>
      </w:r>
      <w:r>
        <w:rPr>
          <w:rStyle w:val="default"/>
          <w:rFonts w:cs="FrankRuehl" w:hint="cs"/>
          <w:rtl/>
        </w:rPr>
        <w:t xml:space="preserve"> לפי סעיף זה.</w:t>
      </w:r>
    </w:p>
    <w:p w:rsidR="00E63B25" w:rsidRDefault="00963349" w:rsidP="000A4136">
      <w:pPr>
        <w:pStyle w:val="P00"/>
        <w:spacing w:before="72"/>
        <w:ind w:left="0" w:right="1134"/>
        <w:rPr>
          <w:rStyle w:val="default"/>
          <w:rFonts w:cs="FrankRuehl" w:hint="cs"/>
          <w:rtl/>
        </w:rPr>
      </w:pPr>
      <w:r>
        <w:rPr>
          <w:rFonts w:cs="FrankRuehl" w:hint="cs"/>
          <w:sz w:val="26"/>
          <w:rtl/>
          <w:lang w:eastAsia="en-US"/>
        </w:rPr>
        <w:pict>
          <v:shape id="_x0000_s2264" type="#_x0000_t202" style="position:absolute;left:0;text-align:left;margin-left:470.35pt;margin-top:7.1pt;width:1in;height:16.8pt;z-index:251695616" filled="f" stroked="f">
            <v:textbox inset="1mm,0,1mm,0">
              <w:txbxContent>
                <w:p w:rsidR="005C1D31" w:rsidRDefault="005C1D31" w:rsidP="00963349">
                  <w:pPr>
                    <w:spacing w:line="160" w:lineRule="exact"/>
                    <w:jc w:val="left"/>
                    <w:rPr>
                      <w:rFonts w:cs="Miriam" w:hint="cs"/>
                      <w:noProof/>
                      <w:sz w:val="18"/>
                      <w:szCs w:val="18"/>
                      <w:rtl/>
                    </w:rPr>
                  </w:pPr>
                  <w:r>
                    <w:rPr>
                      <w:rFonts w:cs="Miriam" w:hint="cs"/>
                      <w:noProof/>
                      <w:sz w:val="18"/>
                      <w:szCs w:val="18"/>
                      <w:rtl/>
                    </w:rPr>
                    <w:t>(תיקון מס' 15) תשע"ו-2016</w:t>
                  </w:r>
                </w:p>
              </w:txbxContent>
            </v:textbox>
            <w10:anchorlock/>
          </v:shape>
        </w:pict>
      </w:r>
      <w:r w:rsidR="000A4136">
        <w:rPr>
          <w:rStyle w:val="default"/>
          <w:rFonts w:cs="FrankRuehl" w:hint="cs"/>
          <w:rtl/>
        </w:rPr>
        <w:tab/>
      </w:r>
      <w:r w:rsidR="00E63B25">
        <w:rPr>
          <w:rStyle w:val="default"/>
          <w:rFonts w:cs="FrankRuehl"/>
          <w:rtl/>
        </w:rPr>
        <w:t>(ד</w:t>
      </w:r>
      <w:r w:rsidR="00E63B25">
        <w:rPr>
          <w:rStyle w:val="default"/>
          <w:rFonts w:cs="FrankRuehl" w:hint="cs"/>
          <w:rtl/>
        </w:rPr>
        <w:t>)</w:t>
      </w:r>
      <w:r w:rsidR="00E63B25">
        <w:rPr>
          <w:rStyle w:val="default"/>
          <w:rFonts w:cs="FrankRuehl"/>
          <w:rtl/>
        </w:rPr>
        <w:tab/>
        <w:t>ב</w:t>
      </w:r>
      <w:r w:rsidR="00E63B25">
        <w:rPr>
          <w:rStyle w:val="default"/>
          <w:rFonts w:cs="FrankRuehl" w:hint="cs"/>
          <w:rtl/>
        </w:rPr>
        <w:t xml:space="preserve">סעיף זה </w:t>
      </w:r>
      <w:r w:rsidR="00D224E0">
        <w:rPr>
          <w:rStyle w:val="default"/>
          <w:rFonts w:cs="FrankRuehl"/>
          <w:rtl/>
        </w:rPr>
        <w:t>–</w:t>
      </w:r>
    </w:p>
    <w:p w:rsidR="00E63B25" w:rsidRDefault="00D224E0" w:rsidP="00784355">
      <w:pPr>
        <w:pStyle w:val="P00"/>
        <w:spacing w:before="72"/>
        <w:ind w:left="0" w:right="1134"/>
        <w:rPr>
          <w:rFonts w:cs="FrankRuehl"/>
          <w:sz w:val="26"/>
          <w:rtl/>
        </w:rPr>
      </w:pPr>
      <w:r>
        <w:rPr>
          <w:rFonts w:cs="FrankRuehl" w:hint="cs"/>
          <w:sz w:val="26"/>
          <w:rtl/>
        </w:rPr>
        <w:tab/>
      </w:r>
      <w:r w:rsidR="00E63B25">
        <w:rPr>
          <w:rFonts w:cs="FrankRuehl"/>
          <w:sz w:val="26"/>
          <w:rtl/>
        </w:rPr>
        <w:t>"מ</w:t>
      </w:r>
      <w:r w:rsidR="00E63B25">
        <w:rPr>
          <w:rFonts w:cs="FrankRuehl" w:hint="cs"/>
          <w:sz w:val="26"/>
          <w:rtl/>
        </w:rPr>
        <w:t>ע</w:t>
      </w:r>
      <w:r w:rsidR="00F550CC">
        <w:rPr>
          <w:rFonts w:cs="FrankRuehl" w:hint="cs"/>
          <w:sz w:val="26"/>
          <w:rtl/>
        </w:rPr>
        <w:t>סיק</w:t>
      </w:r>
      <w:r w:rsidR="00E63B25">
        <w:rPr>
          <w:rFonts w:cs="FrankRuehl" w:hint="cs"/>
          <w:sz w:val="26"/>
          <w:rtl/>
        </w:rPr>
        <w:t xml:space="preserve">" </w:t>
      </w:r>
      <w:r w:rsidR="000A4136">
        <w:rPr>
          <w:rFonts w:cs="FrankRuehl"/>
          <w:sz w:val="26"/>
          <w:rtl/>
        </w:rPr>
        <w:t>–</w:t>
      </w:r>
      <w:r w:rsidR="00E63B25">
        <w:rPr>
          <w:rFonts w:cs="FrankRuehl"/>
          <w:sz w:val="26"/>
          <w:rtl/>
        </w:rPr>
        <w:t xml:space="preserve"> </w:t>
      </w:r>
      <w:r w:rsidR="00E63B25">
        <w:rPr>
          <w:rFonts w:cs="FrankRuehl" w:hint="cs"/>
          <w:sz w:val="26"/>
          <w:rtl/>
        </w:rPr>
        <w:t>מע</w:t>
      </w:r>
      <w:r w:rsidR="00F550CC">
        <w:rPr>
          <w:rFonts w:cs="FrankRuehl" w:hint="cs"/>
          <w:sz w:val="26"/>
          <w:rtl/>
        </w:rPr>
        <w:t>סיק</w:t>
      </w:r>
      <w:r w:rsidR="00E63B25">
        <w:rPr>
          <w:rFonts w:cs="FrankRuehl" w:hint="cs"/>
          <w:sz w:val="26"/>
          <w:rtl/>
        </w:rPr>
        <w:t xml:space="preserve"> המעסיק יותר מ-25 עובדים, </w:t>
      </w:r>
      <w:r w:rsidR="00784355" w:rsidRPr="00784355">
        <w:rPr>
          <w:rFonts w:cs="FrankRuehl" w:hint="cs"/>
          <w:sz w:val="26"/>
          <w:rtl/>
        </w:rPr>
        <w:t>למעט משרד הממשלתי או יחידת סמך שלו</w:t>
      </w:r>
      <w:r w:rsidR="00E63B25">
        <w:rPr>
          <w:rFonts w:cs="FrankRuehl" w:hint="cs"/>
          <w:sz w:val="26"/>
          <w:rtl/>
        </w:rPr>
        <w:t xml:space="preserve"> שהוראות סעיף 15א לחוק שירות המ</w:t>
      </w:r>
      <w:r w:rsidR="00E63B25">
        <w:rPr>
          <w:rFonts w:cs="FrankRuehl"/>
          <w:sz w:val="26"/>
          <w:rtl/>
        </w:rPr>
        <w:t>די</w:t>
      </w:r>
      <w:r w:rsidR="00E63B25">
        <w:rPr>
          <w:rFonts w:cs="FrankRuehl" w:hint="cs"/>
          <w:sz w:val="26"/>
          <w:rtl/>
        </w:rPr>
        <w:t xml:space="preserve">נה (מינויים), </w:t>
      </w:r>
      <w:r w:rsidR="000A4136">
        <w:rPr>
          <w:rFonts w:cs="FrankRuehl" w:hint="cs"/>
          <w:sz w:val="26"/>
          <w:rtl/>
        </w:rPr>
        <w:t>ה</w:t>
      </w:r>
      <w:r w:rsidR="00E63B25">
        <w:rPr>
          <w:rFonts w:cs="FrankRuehl" w:hint="cs"/>
          <w:sz w:val="26"/>
          <w:rtl/>
        </w:rPr>
        <w:t>תשי"ט</w:t>
      </w:r>
      <w:r>
        <w:rPr>
          <w:rFonts w:cs="FrankRuehl" w:hint="cs"/>
          <w:sz w:val="26"/>
          <w:rtl/>
        </w:rPr>
        <w:t>-</w:t>
      </w:r>
      <w:r w:rsidR="00E63B25">
        <w:rPr>
          <w:rFonts w:cs="FrankRuehl"/>
          <w:sz w:val="26"/>
          <w:rtl/>
        </w:rPr>
        <w:t xml:space="preserve">1959, </w:t>
      </w:r>
      <w:r w:rsidR="00784355">
        <w:rPr>
          <w:rFonts w:cs="FrankRuehl" w:hint="cs"/>
          <w:sz w:val="26"/>
          <w:rtl/>
        </w:rPr>
        <w:t>חלות עליהם</w:t>
      </w:r>
      <w:r w:rsidR="00E63B25">
        <w:rPr>
          <w:rFonts w:cs="FrankRuehl" w:hint="cs"/>
          <w:sz w:val="26"/>
          <w:rtl/>
        </w:rPr>
        <w:t>;</w:t>
      </w:r>
    </w:p>
    <w:p w:rsidR="00E63B25" w:rsidRDefault="00E63B25" w:rsidP="00D224E0">
      <w:pPr>
        <w:pStyle w:val="P00"/>
        <w:spacing w:before="72"/>
        <w:ind w:left="0" w:right="1134"/>
        <w:rPr>
          <w:rFonts w:cs="FrankRuehl" w:hint="cs"/>
          <w:sz w:val="26"/>
          <w:rtl/>
        </w:rPr>
      </w:pPr>
      <w:r>
        <w:rPr>
          <w:rFonts w:cs="FrankRuehl"/>
          <w:sz w:val="26"/>
          <w:rtl/>
        </w:rPr>
        <w:tab/>
        <w:t>"</w:t>
      </w:r>
      <w:r>
        <w:rPr>
          <w:rFonts w:cs="FrankRuehl" w:hint="cs"/>
          <w:sz w:val="26"/>
          <w:rtl/>
        </w:rPr>
        <w:t xml:space="preserve">התאמות" </w:t>
      </w:r>
      <w:r w:rsidR="000A4136">
        <w:rPr>
          <w:rFonts w:cs="FrankRuehl"/>
          <w:sz w:val="26"/>
          <w:rtl/>
        </w:rPr>
        <w:t>–</w:t>
      </w:r>
      <w:r>
        <w:rPr>
          <w:rFonts w:cs="FrankRuehl"/>
          <w:sz w:val="26"/>
          <w:rtl/>
        </w:rPr>
        <w:t xml:space="preserve"> </w:t>
      </w:r>
      <w:r>
        <w:rPr>
          <w:rFonts w:cs="FrankRuehl" w:hint="cs"/>
          <w:sz w:val="26"/>
          <w:rtl/>
        </w:rPr>
        <w:t>כהגדרתן בסעיף 8(ה).</w:t>
      </w:r>
    </w:p>
    <w:p w:rsidR="00963349" w:rsidRPr="00D87776" w:rsidRDefault="00963349" w:rsidP="00963349">
      <w:pPr>
        <w:pStyle w:val="P00"/>
        <w:spacing w:before="0"/>
        <w:ind w:left="0" w:right="1134"/>
        <w:rPr>
          <w:rFonts w:cs="FrankRuehl" w:hint="cs"/>
          <w:vanish/>
          <w:color w:val="FF0000"/>
          <w:szCs w:val="20"/>
          <w:shd w:val="clear" w:color="auto" w:fill="FFFF99"/>
          <w:rtl/>
        </w:rPr>
      </w:pPr>
      <w:bookmarkStart w:id="19" w:name="Rov227"/>
      <w:r w:rsidRPr="00D87776">
        <w:rPr>
          <w:rFonts w:cs="FrankRuehl" w:hint="cs"/>
          <w:vanish/>
          <w:color w:val="FF0000"/>
          <w:szCs w:val="20"/>
          <w:shd w:val="clear" w:color="auto" w:fill="FFFF99"/>
          <w:rtl/>
        </w:rPr>
        <w:t>מיום 22.3.2010</w:t>
      </w:r>
    </w:p>
    <w:p w:rsidR="00963349" w:rsidRPr="00D87776" w:rsidRDefault="00963349" w:rsidP="00963349">
      <w:pPr>
        <w:pStyle w:val="P00"/>
        <w:spacing w:before="0"/>
        <w:ind w:left="0" w:right="1134"/>
        <w:rPr>
          <w:rFonts w:cs="FrankRuehl" w:hint="cs"/>
          <w:vanish/>
          <w:szCs w:val="20"/>
          <w:shd w:val="clear" w:color="auto" w:fill="FFFF99"/>
          <w:rtl/>
        </w:rPr>
      </w:pPr>
      <w:r w:rsidRPr="00D87776">
        <w:rPr>
          <w:rFonts w:cs="FrankRuehl" w:hint="cs"/>
          <w:b/>
          <w:bCs/>
          <w:vanish/>
          <w:szCs w:val="20"/>
          <w:shd w:val="clear" w:color="auto" w:fill="FFFF99"/>
          <w:rtl/>
        </w:rPr>
        <w:t>תיקון מס' 7</w:t>
      </w:r>
    </w:p>
    <w:p w:rsidR="00963349" w:rsidRPr="00D87776" w:rsidRDefault="00963349" w:rsidP="00963349">
      <w:pPr>
        <w:pStyle w:val="P00"/>
        <w:spacing w:before="0"/>
        <w:ind w:left="0" w:right="1134"/>
        <w:rPr>
          <w:rFonts w:cs="FrankRuehl" w:hint="cs"/>
          <w:vanish/>
          <w:szCs w:val="20"/>
          <w:shd w:val="clear" w:color="auto" w:fill="FFFF99"/>
          <w:rtl/>
        </w:rPr>
      </w:pPr>
      <w:hyperlink r:id="rId17" w:history="1">
        <w:r w:rsidRPr="00D87776">
          <w:rPr>
            <w:rStyle w:val="Hyperlink"/>
            <w:rFonts w:cs="FrankRuehl" w:hint="cs"/>
            <w:vanish/>
            <w:szCs w:val="20"/>
            <w:shd w:val="clear" w:color="auto" w:fill="FFFF99"/>
            <w:rtl/>
          </w:rPr>
          <w:t>ס"ח תש"ע מס' 2235</w:t>
        </w:r>
      </w:hyperlink>
      <w:r w:rsidRPr="00D87776">
        <w:rPr>
          <w:rFonts w:cs="FrankRuehl" w:hint="cs"/>
          <w:vanish/>
          <w:szCs w:val="20"/>
          <w:shd w:val="clear" w:color="auto" w:fill="FFFF99"/>
          <w:rtl/>
        </w:rPr>
        <w:t xml:space="preserve"> מיום 22.3.2010 עמ' 438 (</w:t>
      </w:r>
      <w:hyperlink r:id="rId18" w:history="1">
        <w:r w:rsidRPr="00D87776">
          <w:rPr>
            <w:rStyle w:val="Hyperlink"/>
            <w:rFonts w:cs="FrankRuehl" w:hint="cs"/>
            <w:vanish/>
            <w:szCs w:val="20"/>
            <w:shd w:val="clear" w:color="auto" w:fill="FFFF99"/>
            <w:rtl/>
          </w:rPr>
          <w:t>ה"ח 493</w:t>
        </w:r>
      </w:hyperlink>
      <w:r w:rsidRPr="00D87776">
        <w:rPr>
          <w:rFonts w:cs="FrankRuehl" w:hint="cs"/>
          <w:vanish/>
          <w:szCs w:val="20"/>
          <w:shd w:val="clear" w:color="auto" w:fill="FFFF99"/>
          <w:rtl/>
        </w:rPr>
        <w:t>)</w:t>
      </w:r>
    </w:p>
    <w:p w:rsidR="00963349" w:rsidRPr="00D87776" w:rsidRDefault="00963349" w:rsidP="00963349">
      <w:pPr>
        <w:pStyle w:val="P00"/>
        <w:spacing w:before="0"/>
        <w:ind w:left="0" w:right="1134"/>
        <w:rPr>
          <w:rFonts w:cs="FrankRuehl" w:hint="cs"/>
          <w:vanish/>
          <w:szCs w:val="20"/>
          <w:shd w:val="clear" w:color="auto" w:fill="FFFF99"/>
          <w:rtl/>
        </w:rPr>
      </w:pPr>
      <w:r w:rsidRPr="00D87776">
        <w:rPr>
          <w:rFonts w:cs="FrankRuehl" w:hint="cs"/>
          <w:b/>
          <w:bCs/>
          <w:vanish/>
          <w:szCs w:val="20"/>
          <w:shd w:val="clear" w:color="auto" w:fill="FFFF99"/>
          <w:rtl/>
        </w:rPr>
        <w:t>הוספת סעיף 9</w:t>
      </w:r>
    </w:p>
    <w:p w:rsidR="00963349" w:rsidRPr="00D87776" w:rsidRDefault="00963349" w:rsidP="00963349">
      <w:pPr>
        <w:pStyle w:val="P00"/>
        <w:spacing w:before="0"/>
        <w:ind w:left="0" w:right="1134"/>
        <w:rPr>
          <w:rFonts w:cs="FrankRuehl" w:hint="cs"/>
          <w:vanish/>
          <w:szCs w:val="20"/>
          <w:shd w:val="clear" w:color="auto" w:fill="FFFF99"/>
          <w:rtl/>
        </w:rPr>
      </w:pPr>
      <w:r w:rsidRPr="00D87776">
        <w:rPr>
          <w:rFonts w:cs="FrankRuehl" w:hint="cs"/>
          <w:vanish/>
          <w:szCs w:val="20"/>
          <w:shd w:val="clear" w:color="auto" w:fill="FFFF99"/>
          <w:rtl/>
        </w:rPr>
        <w:t>[הסעיף המקורי פקע ביום 5.3.2010 לפי סעיף 18 המקורי]</w:t>
      </w:r>
    </w:p>
    <w:p w:rsidR="00963349" w:rsidRPr="00D87776" w:rsidRDefault="00963349" w:rsidP="00963349">
      <w:pPr>
        <w:pStyle w:val="P00"/>
        <w:spacing w:before="0"/>
        <w:ind w:left="0" w:right="1134"/>
        <w:rPr>
          <w:rStyle w:val="default"/>
          <w:rFonts w:cs="FrankRuehl" w:hint="cs"/>
          <w:vanish/>
          <w:szCs w:val="20"/>
          <w:shd w:val="clear" w:color="auto" w:fill="FFFF99"/>
          <w:rtl/>
        </w:rPr>
      </w:pPr>
    </w:p>
    <w:p w:rsidR="00963349" w:rsidRPr="00D87776" w:rsidRDefault="00963349" w:rsidP="00963349">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D87776">
        <w:rPr>
          <w:rStyle w:val="default"/>
          <w:rFonts w:cs="FrankRuehl" w:hint="cs"/>
          <w:vanish/>
          <w:color w:val="FF0000"/>
          <w:position w:val="0"/>
          <w:sz w:val="20"/>
          <w:szCs w:val="20"/>
          <w:shd w:val="clear" w:color="auto" w:fill="FFFF99"/>
          <w:rtl/>
        </w:rPr>
        <w:t>מיום 15.7.2014</w:t>
      </w:r>
    </w:p>
    <w:p w:rsidR="00963349" w:rsidRPr="00D87776" w:rsidRDefault="00963349" w:rsidP="00963349">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D87776">
        <w:rPr>
          <w:rStyle w:val="default"/>
          <w:rFonts w:cs="FrankRuehl" w:hint="cs"/>
          <w:b/>
          <w:bCs/>
          <w:vanish/>
          <w:position w:val="0"/>
          <w:sz w:val="20"/>
          <w:szCs w:val="20"/>
          <w:shd w:val="clear" w:color="auto" w:fill="FFFF99"/>
          <w:rtl/>
        </w:rPr>
        <w:t xml:space="preserve">תיקון מס' </w:t>
      </w:r>
      <w:r w:rsidRPr="00D87776">
        <w:rPr>
          <w:rStyle w:val="default"/>
          <w:rFonts w:cs="FrankRuehl" w:hint="cs"/>
          <w:b/>
          <w:bCs/>
          <w:vanish/>
          <w:position w:val="0"/>
          <w:szCs w:val="20"/>
          <w:shd w:val="clear" w:color="auto" w:fill="FFFF99"/>
          <w:rtl/>
        </w:rPr>
        <w:t>12</w:t>
      </w:r>
    </w:p>
    <w:p w:rsidR="00963349" w:rsidRPr="00D87776" w:rsidRDefault="00963349" w:rsidP="00963349">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9" w:history="1">
        <w:r w:rsidRPr="00D87776">
          <w:rPr>
            <w:rStyle w:val="Hyperlink"/>
            <w:rFonts w:cs="FrankRuehl" w:hint="cs"/>
            <w:vanish/>
            <w:position w:val="0"/>
            <w:szCs w:val="20"/>
            <w:shd w:val="clear" w:color="auto" w:fill="FFFF99"/>
            <w:rtl/>
          </w:rPr>
          <w:t>ס"ח תשע"ד מס' 2459</w:t>
        </w:r>
      </w:hyperlink>
      <w:r w:rsidRPr="00D87776">
        <w:rPr>
          <w:rStyle w:val="default"/>
          <w:rFonts w:cs="FrankRuehl" w:hint="cs"/>
          <w:vanish/>
          <w:position w:val="0"/>
          <w:sz w:val="20"/>
          <w:szCs w:val="20"/>
          <w:shd w:val="clear" w:color="auto" w:fill="FFFF99"/>
          <w:rtl/>
        </w:rPr>
        <w:t xml:space="preserve"> מיום 15.7.2014 עמ' 604 (</w:t>
      </w:r>
      <w:hyperlink r:id="rId20" w:history="1">
        <w:r w:rsidRPr="00D87776">
          <w:rPr>
            <w:rStyle w:val="Hyperlink"/>
            <w:rFonts w:cs="FrankRuehl" w:hint="cs"/>
            <w:vanish/>
            <w:position w:val="0"/>
            <w:szCs w:val="20"/>
            <w:shd w:val="clear" w:color="auto" w:fill="FFFF99"/>
            <w:rtl/>
          </w:rPr>
          <w:t>ה"ח 535</w:t>
        </w:r>
      </w:hyperlink>
      <w:r w:rsidRPr="00D87776">
        <w:rPr>
          <w:rStyle w:val="default"/>
          <w:rFonts w:cs="FrankRuehl" w:hint="cs"/>
          <w:vanish/>
          <w:position w:val="0"/>
          <w:sz w:val="20"/>
          <w:szCs w:val="20"/>
          <w:shd w:val="clear" w:color="auto" w:fill="FFFF99"/>
          <w:rtl/>
        </w:rPr>
        <w:t>)</w:t>
      </w:r>
    </w:p>
    <w:p w:rsidR="00963349" w:rsidRPr="00D87776" w:rsidRDefault="00963349" w:rsidP="00963349">
      <w:pPr>
        <w:pStyle w:val="P00"/>
        <w:ind w:left="0" w:right="1134"/>
        <w:rPr>
          <w:rStyle w:val="default"/>
          <w:rFonts w:cs="FrankRuehl" w:hint="cs"/>
          <w:vanish/>
          <w:sz w:val="22"/>
          <w:szCs w:val="22"/>
          <w:shd w:val="clear" w:color="auto" w:fill="FFFF99"/>
          <w:rtl/>
        </w:rPr>
      </w:pPr>
      <w:r w:rsidRPr="00D87776">
        <w:rPr>
          <w:rStyle w:val="default"/>
          <w:rFonts w:cs="FrankRuehl"/>
          <w:vanish/>
          <w:sz w:val="22"/>
          <w:szCs w:val="22"/>
          <w:shd w:val="clear" w:color="auto" w:fill="FFFF99"/>
          <w:rtl/>
        </w:rPr>
        <w:t>9.</w:t>
      </w:r>
      <w:r w:rsidRPr="00D87776">
        <w:rPr>
          <w:rStyle w:val="default"/>
          <w:rFonts w:cs="FrankRuehl"/>
          <w:vanish/>
          <w:sz w:val="22"/>
          <w:szCs w:val="22"/>
          <w:shd w:val="clear" w:color="auto" w:fill="FFFF99"/>
          <w:rtl/>
        </w:rPr>
        <w:tab/>
        <w:t>(א</w:t>
      </w:r>
      <w:r w:rsidRPr="00D87776">
        <w:rPr>
          <w:rStyle w:val="default"/>
          <w:rFonts w:cs="FrankRuehl" w:hint="cs"/>
          <w:vanish/>
          <w:sz w:val="22"/>
          <w:szCs w:val="22"/>
          <w:shd w:val="clear" w:color="auto" w:fill="FFFF99"/>
          <w:rtl/>
        </w:rPr>
        <w:t>)</w:t>
      </w:r>
      <w:r w:rsidRPr="00D87776">
        <w:rPr>
          <w:rStyle w:val="default"/>
          <w:rFonts w:cs="FrankRuehl"/>
          <w:vanish/>
          <w:sz w:val="22"/>
          <w:szCs w:val="22"/>
          <w:shd w:val="clear" w:color="auto" w:fill="FFFF99"/>
          <w:rtl/>
        </w:rPr>
        <w:tab/>
        <w:t>ר</w:t>
      </w:r>
      <w:r w:rsidRPr="00D87776">
        <w:rPr>
          <w:rStyle w:val="default"/>
          <w:rFonts w:cs="FrankRuehl" w:hint="cs"/>
          <w:vanish/>
          <w:sz w:val="22"/>
          <w:szCs w:val="22"/>
          <w:shd w:val="clear" w:color="auto" w:fill="FFFF99"/>
          <w:rtl/>
        </w:rPr>
        <w:t xml:space="preserve">אה </w:t>
      </w:r>
      <w:r w:rsidRPr="00D87776">
        <w:rPr>
          <w:rStyle w:val="default"/>
          <w:rFonts w:cs="FrankRuehl" w:hint="cs"/>
          <w:strike/>
          <w:vanish/>
          <w:sz w:val="22"/>
          <w:szCs w:val="22"/>
          <w:shd w:val="clear" w:color="auto" w:fill="FFFF99"/>
          <w:rtl/>
        </w:rPr>
        <w:t>מעביד</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מעסיק</w:t>
      </w:r>
      <w:r w:rsidRPr="00D87776">
        <w:rPr>
          <w:rStyle w:val="default"/>
          <w:rFonts w:cs="FrankRuehl" w:hint="cs"/>
          <w:vanish/>
          <w:sz w:val="22"/>
          <w:szCs w:val="22"/>
          <w:shd w:val="clear" w:color="auto" w:fill="FFFF99"/>
          <w:rtl/>
        </w:rPr>
        <w:t xml:space="preserve"> כי בקרב עובדיו אין ביטוי הולם, בנסיבות העניין, לייצוגם של אנשים עם מוגבלות (להלן </w:t>
      </w:r>
      <w:r w:rsidRPr="00D87776">
        <w:rPr>
          <w:rStyle w:val="default"/>
          <w:rFonts w:cs="FrankRuehl"/>
          <w:vanish/>
          <w:sz w:val="22"/>
          <w:szCs w:val="22"/>
          <w:shd w:val="clear" w:color="auto" w:fill="FFFF99"/>
          <w:rtl/>
        </w:rPr>
        <w:t xml:space="preserve">– </w:t>
      </w:r>
      <w:r w:rsidRPr="00D87776">
        <w:rPr>
          <w:rStyle w:val="default"/>
          <w:rFonts w:cs="FrankRuehl" w:hint="cs"/>
          <w:vanish/>
          <w:sz w:val="22"/>
          <w:szCs w:val="22"/>
          <w:shd w:val="clear" w:color="auto" w:fill="FFFF99"/>
          <w:rtl/>
        </w:rPr>
        <w:t>ייצוג הולם), יפעל לקידום הייצוג ההולם, לרבות ביצוע התאמות.</w:t>
      </w:r>
    </w:p>
    <w:p w:rsidR="00963349" w:rsidRPr="00D87776" w:rsidRDefault="00963349" w:rsidP="00963349">
      <w:pPr>
        <w:pStyle w:val="P00"/>
        <w:spacing w:before="0"/>
        <w:ind w:left="0" w:right="1134"/>
        <w:rPr>
          <w:rStyle w:val="default"/>
          <w:rFonts w:cs="FrankRuehl" w:hint="cs"/>
          <w:vanish/>
          <w:sz w:val="22"/>
          <w:szCs w:val="22"/>
          <w:shd w:val="clear" w:color="auto" w:fill="FFFF99"/>
          <w:rtl/>
        </w:rPr>
      </w:pPr>
      <w:r w:rsidRPr="00D87776">
        <w:rPr>
          <w:rFonts w:cs="FrankRuehl"/>
          <w:vanish/>
          <w:sz w:val="22"/>
          <w:szCs w:val="22"/>
          <w:shd w:val="clear" w:color="auto" w:fill="FFFF99"/>
          <w:rtl/>
        </w:rPr>
        <w:tab/>
      </w:r>
      <w:r w:rsidRPr="00D87776">
        <w:rPr>
          <w:rStyle w:val="default"/>
          <w:rFonts w:cs="FrankRuehl"/>
          <w:vanish/>
          <w:sz w:val="22"/>
          <w:szCs w:val="22"/>
          <w:shd w:val="clear" w:color="auto" w:fill="FFFF99"/>
          <w:rtl/>
        </w:rPr>
        <w:t>(ב</w:t>
      </w:r>
      <w:r w:rsidRPr="00D87776">
        <w:rPr>
          <w:rStyle w:val="default"/>
          <w:rFonts w:cs="FrankRuehl" w:hint="cs"/>
          <w:vanish/>
          <w:sz w:val="22"/>
          <w:szCs w:val="22"/>
          <w:shd w:val="clear" w:color="auto" w:fill="FFFF99"/>
          <w:rtl/>
        </w:rPr>
        <w:t>)</w:t>
      </w:r>
      <w:r w:rsidRPr="00D87776">
        <w:rPr>
          <w:rStyle w:val="default"/>
          <w:rFonts w:cs="FrankRuehl"/>
          <w:vanish/>
          <w:sz w:val="22"/>
          <w:szCs w:val="22"/>
          <w:shd w:val="clear" w:color="auto" w:fill="FFFF99"/>
          <w:rtl/>
        </w:rPr>
        <w:tab/>
        <w:t>פ</w:t>
      </w:r>
      <w:r w:rsidRPr="00D87776">
        <w:rPr>
          <w:rStyle w:val="default"/>
          <w:rFonts w:cs="FrankRuehl" w:hint="cs"/>
          <w:vanish/>
          <w:sz w:val="22"/>
          <w:szCs w:val="22"/>
          <w:shd w:val="clear" w:color="auto" w:fill="FFFF99"/>
          <w:rtl/>
        </w:rPr>
        <w:t xml:space="preserve">עולות </w:t>
      </w:r>
      <w:r w:rsidRPr="00D87776">
        <w:rPr>
          <w:rStyle w:val="default"/>
          <w:rFonts w:cs="FrankRuehl" w:hint="cs"/>
          <w:strike/>
          <w:vanish/>
          <w:sz w:val="22"/>
          <w:szCs w:val="22"/>
          <w:shd w:val="clear" w:color="auto" w:fill="FFFF99"/>
          <w:rtl/>
        </w:rPr>
        <w:t>מעביד</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מעסיק</w:t>
      </w:r>
      <w:r w:rsidRPr="00D87776">
        <w:rPr>
          <w:rStyle w:val="default"/>
          <w:rFonts w:cs="FrankRuehl" w:hint="cs"/>
          <w:vanish/>
          <w:sz w:val="22"/>
          <w:szCs w:val="22"/>
          <w:shd w:val="clear" w:color="auto" w:fill="FFFF99"/>
          <w:rtl/>
        </w:rPr>
        <w:t xml:space="preserve"> לפי סעיף זה, יכול שייעשו בתכנית אשר </w:t>
      </w:r>
      <w:r w:rsidRPr="00D87776">
        <w:rPr>
          <w:rStyle w:val="default"/>
          <w:rFonts w:cs="FrankRuehl"/>
          <w:vanish/>
          <w:sz w:val="22"/>
          <w:szCs w:val="22"/>
          <w:shd w:val="clear" w:color="auto" w:fill="FFFF99"/>
          <w:rtl/>
        </w:rPr>
        <w:t>תכ</w:t>
      </w:r>
      <w:r w:rsidRPr="00D87776">
        <w:rPr>
          <w:rStyle w:val="default"/>
          <w:rFonts w:cs="FrankRuehl" w:hint="cs"/>
          <w:vanish/>
          <w:sz w:val="22"/>
          <w:szCs w:val="22"/>
          <w:shd w:val="clear" w:color="auto" w:fill="FFFF99"/>
          <w:rtl/>
        </w:rPr>
        <w:t>לול הוראות בדבר העדפת העסקתם או קידומם של אנשים עם מוגבלות שהם כשירים לתפקיד או למשרה ושהם בעלי כישורים דומים לכישוריהם של מועמדים אחרים לתפקיד או למשרה.</w:t>
      </w:r>
    </w:p>
    <w:p w:rsidR="00963349" w:rsidRPr="00D87776" w:rsidRDefault="00963349" w:rsidP="00963349">
      <w:pPr>
        <w:pStyle w:val="P00"/>
        <w:spacing w:before="0"/>
        <w:ind w:left="0" w:right="1134"/>
        <w:rPr>
          <w:rStyle w:val="default"/>
          <w:rFonts w:cs="FrankRuehl" w:hint="cs"/>
          <w:vanish/>
          <w:sz w:val="22"/>
          <w:szCs w:val="22"/>
          <w:shd w:val="clear" w:color="auto" w:fill="FFFF99"/>
          <w:rtl/>
        </w:rPr>
      </w:pPr>
      <w:r w:rsidRPr="00D87776">
        <w:rPr>
          <w:rFonts w:cs="FrankRuehl"/>
          <w:vanish/>
          <w:sz w:val="22"/>
          <w:szCs w:val="22"/>
          <w:shd w:val="clear" w:color="auto" w:fill="FFFF99"/>
          <w:rtl/>
        </w:rPr>
        <w:tab/>
      </w:r>
      <w:r w:rsidRPr="00D87776">
        <w:rPr>
          <w:rStyle w:val="default"/>
          <w:rFonts w:cs="FrankRuehl"/>
          <w:vanish/>
          <w:sz w:val="22"/>
          <w:szCs w:val="22"/>
          <w:shd w:val="clear" w:color="auto" w:fill="FFFF99"/>
          <w:rtl/>
        </w:rPr>
        <w:t>(ג</w:t>
      </w:r>
      <w:r w:rsidRPr="00D87776">
        <w:rPr>
          <w:rStyle w:val="default"/>
          <w:rFonts w:cs="FrankRuehl" w:hint="cs"/>
          <w:vanish/>
          <w:sz w:val="22"/>
          <w:szCs w:val="22"/>
          <w:shd w:val="clear" w:color="auto" w:fill="FFFF99"/>
          <w:rtl/>
        </w:rPr>
        <w:t>)</w:t>
      </w:r>
      <w:r w:rsidRPr="00D87776">
        <w:rPr>
          <w:rStyle w:val="default"/>
          <w:rFonts w:cs="FrankRuehl"/>
          <w:vanish/>
          <w:sz w:val="22"/>
          <w:szCs w:val="22"/>
          <w:shd w:val="clear" w:color="auto" w:fill="FFFF99"/>
          <w:rtl/>
        </w:rPr>
        <w:tab/>
        <w:t>ש</w:t>
      </w:r>
      <w:r w:rsidRPr="00D87776">
        <w:rPr>
          <w:rStyle w:val="default"/>
          <w:rFonts w:cs="FrankRuehl" w:hint="cs"/>
          <w:vanish/>
          <w:sz w:val="22"/>
          <w:szCs w:val="22"/>
          <w:shd w:val="clear" w:color="auto" w:fill="FFFF99"/>
          <w:rtl/>
        </w:rPr>
        <w:t>ר התעשייה המסחר והתעסוקה, בהתייעצות עם הנציבות, עם ארגונים ה</w:t>
      </w:r>
      <w:r w:rsidRPr="00D87776">
        <w:rPr>
          <w:rStyle w:val="default"/>
          <w:rFonts w:cs="FrankRuehl"/>
          <w:vanish/>
          <w:sz w:val="22"/>
          <w:szCs w:val="22"/>
          <w:shd w:val="clear" w:color="auto" w:fill="FFFF99"/>
          <w:rtl/>
        </w:rPr>
        <w:t>ע</w:t>
      </w:r>
      <w:r w:rsidRPr="00D87776">
        <w:rPr>
          <w:rStyle w:val="default"/>
          <w:rFonts w:cs="FrankRuehl" w:hint="cs"/>
          <w:vanish/>
          <w:sz w:val="22"/>
          <w:szCs w:val="22"/>
          <w:shd w:val="clear" w:color="auto" w:fill="FFFF99"/>
          <w:rtl/>
        </w:rPr>
        <w:t>וסקים בקיד</w:t>
      </w:r>
      <w:r w:rsidRPr="00D87776">
        <w:rPr>
          <w:rStyle w:val="default"/>
          <w:rFonts w:cs="FrankRuehl"/>
          <w:vanish/>
          <w:sz w:val="22"/>
          <w:szCs w:val="22"/>
          <w:shd w:val="clear" w:color="auto" w:fill="FFFF99"/>
          <w:rtl/>
        </w:rPr>
        <w:t>ום</w:t>
      </w:r>
      <w:r w:rsidRPr="00D87776">
        <w:rPr>
          <w:rStyle w:val="default"/>
          <w:rFonts w:cs="FrankRuehl" w:hint="cs"/>
          <w:vanish/>
          <w:sz w:val="22"/>
          <w:szCs w:val="22"/>
          <w:shd w:val="clear" w:color="auto" w:fill="FFFF99"/>
          <w:rtl/>
        </w:rPr>
        <w:t xml:space="preserve"> זכויותיהם של אנשים עם מוגבלות, ועם ארגוני עובדים וארגוני מעבידים שהם לדעת השר כאמור יציגים ונוגעים בדבר, בהתאם לעקרונות היסוד של חוק זה ובאישור ועדת העבודה הרווחה והבריאות של הכנסת, רשאי </w:t>
      </w:r>
      <w:r w:rsidRPr="00D87776">
        <w:rPr>
          <w:rStyle w:val="default"/>
          <w:rFonts w:cs="FrankRuehl"/>
          <w:vanish/>
          <w:sz w:val="22"/>
          <w:szCs w:val="22"/>
          <w:shd w:val="clear" w:color="auto" w:fill="FFFF99"/>
          <w:rtl/>
        </w:rPr>
        <w:t>–</w:t>
      </w:r>
    </w:p>
    <w:p w:rsidR="00963349" w:rsidRPr="00D87776" w:rsidRDefault="00963349" w:rsidP="00963349">
      <w:pPr>
        <w:pStyle w:val="P22"/>
        <w:spacing w:before="0"/>
        <w:ind w:left="1021" w:right="1134"/>
        <w:rPr>
          <w:rStyle w:val="default"/>
          <w:rFonts w:cs="FrankRuehl"/>
          <w:vanish/>
          <w:sz w:val="22"/>
          <w:szCs w:val="22"/>
          <w:shd w:val="clear" w:color="auto" w:fill="FFFF99"/>
          <w:rtl/>
        </w:rPr>
      </w:pPr>
      <w:r w:rsidRPr="00D87776">
        <w:rPr>
          <w:rStyle w:val="default"/>
          <w:rFonts w:cs="FrankRuehl"/>
          <w:vanish/>
          <w:sz w:val="22"/>
          <w:szCs w:val="22"/>
          <w:shd w:val="clear" w:color="auto" w:fill="FFFF99"/>
          <w:rtl/>
        </w:rPr>
        <w:t>(1)</w:t>
      </w:r>
      <w:r w:rsidRPr="00D87776">
        <w:rPr>
          <w:rStyle w:val="default"/>
          <w:rFonts w:cs="FrankRuehl"/>
          <w:vanish/>
          <w:sz w:val="22"/>
          <w:szCs w:val="22"/>
          <w:shd w:val="clear" w:color="auto" w:fill="FFFF99"/>
          <w:rtl/>
        </w:rPr>
        <w:tab/>
        <w:t>ל</w:t>
      </w:r>
      <w:r w:rsidRPr="00D87776">
        <w:rPr>
          <w:rStyle w:val="default"/>
          <w:rFonts w:cs="FrankRuehl" w:hint="cs"/>
          <w:vanish/>
          <w:sz w:val="22"/>
          <w:szCs w:val="22"/>
          <w:shd w:val="clear" w:color="auto" w:fill="FFFF99"/>
          <w:rtl/>
        </w:rPr>
        <w:t xml:space="preserve">קבוע הוראות משלימות, בין למקרה מסוים ובין לסוגי מקרים, בדבר חובות </w:t>
      </w:r>
      <w:r w:rsidRPr="00D87776">
        <w:rPr>
          <w:rStyle w:val="default"/>
          <w:rFonts w:cs="FrankRuehl" w:hint="cs"/>
          <w:strike/>
          <w:vanish/>
          <w:sz w:val="22"/>
          <w:szCs w:val="22"/>
          <w:shd w:val="clear" w:color="auto" w:fill="FFFF99"/>
          <w:rtl/>
        </w:rPr>
        <w:t>מעביד</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מעסיק</w:t>
      </w:r>
      <w:r w:rsidRPr="00D87776">
        <w:rPr>
          <w:rStyle w:val="default"/>
          <w:rFonts w:cs="FrankRuehl" w:hint="cs"/>
          <w:vanish/>
          <w:sz w:val="22"/>
          <w:szCs w:val="22"/>
          <w:shd w:val="clear" w:color="auto" w:fill="FFFF99"/>
          <w:rtl/>
        </w:rPr>
        <w:t xml:space="preserve"> לפי סעיף זה, לרבות הוראות בדבר סוג המוגבלות או חומרת המוגב</w:t>
      </w:r>
      <w:r w:rsidRPr="00D87776">
        <w:rPr>
          <w:rStyle w:val="default"/>
          <w:rFonts w:cs="FrankRuehl"/>
          <w:vanish/>
          <w:sz w:val="22"/>
          <w:szCs w:val="22"/>
          <w:shd w:val="clear" w:color="auto" w:fill="FFFF99"/>
          <w:rtl/>
        </w:rPr>
        <w:t>ל</w:t>
      </w:r>
      <w:r w:rsidRPr="00D87776">
        <w:rPr>
          <w:rStyle w:val="default"/>
          <w:rFonts w:cs="FrankRuehl" w:hint="cs"/>
          <w:vanish/>
          <w:sz w:val="22"/>
          <w:szCs w:val="22"/>
          <w:shd w:val="clear" w:color="auto" w:fill="FFFF99"/>
          <w:rtl/>
        </w:rPr>
        <w:t>ות של אנשי</w:t>
      </w:r>
      <w:r w:rsidRPr="00D87776">
        <w:rPr>
          <w:rStyle w:val="default"/>
          <w:rFonts w:cs="FrankRuehl"/>
          <w:vanish/>
          <w:sz w:val="22"/>
          <w:szCs w:val="22"/>
          <w:shd w:val="clear" w:color="auto" w:fill="FFFF99"/>
          <w:rtl/>
        </w:rPr>
        <w:t xml:space="preserve">ם </w:t>
      </w:r>
      <w:r w:rsidRPr="00D87776">
        <w:rPr>
          <w:rStyle w:val="default"/>
          <w:rFonts w:cs="FrankRuehl" w:hint="cs"/>
          <w:vanish/>
          <w:sz w:val="22"/>
          <w:szCs w:val="22"/>
          <w:shd w:val="clear" w:color="auto" w:fill="FFFF99"/>
          <w:rtl/>
        </w:rPr>
        <w:t>שיש להעסיקם או לקדמם בעבודה;</w:t>
      </w:r>
    </w:p>
    <w:p w:rsidR="00963349" w:rsidRPr="00D87776" w:rsidRDefault="00963349" w:rsidP="00963349">
      <w:pPr>
        <w:pStyle w:val="P22"/>
        <w:spacing w:before="0"/>
        <w:ind w:left="1021" w:right="1134"/>
        <w:rPr>
          <w:rStyle w:val="default"/>
          <w:rFonts w:cs="FrankRuehl"/>
          <w:vanish/>
          <w:sz w:val="22"/>
          <w:szCs w:val="22"/>
          <w:shd w:val="clear" w:color="auto" w:fill="FFFF99"/>
          <w:rtl/>
        </w:rPr>
      </w:pPr>
      <w:r w:rsidRPr="00D87776">
        <w:rPr>
          <w:rStyle w:val="default"/>
          <w:rFonts w:cs="FrankRuehl" w:hint="cs"/>
          <w:vanish/>
          <w:sz w:val="22"/>
          <w:szCs w:val="22"/>
          <w:shd w:val="clear" w:color="auto" w:fill="FFFF99"/>
          <w:rtl/>
        </w:rPr>
        <w:t>(2)</w:t>
      </w:r>
      <w:r w:rsidRPr="00D87776">
        <w:rPr>
          <w:rStyle w:val="default"/>
          <w:rFonts w:cs="FrankRuehl"/>
          <w:vanish/>
          <w:sz w:val="22"/>
          <w:szCs w:val="22"/>
          <w:shd w:val="clear" w:color="auto" w:fill="FFFF99"/>
          <w:rtl/>
        </w:rPr>
        <w:tab/>
        <w:t>ל</w:t>
      </w:r>
      <w:r w:rsidRPr="00D87776">
        <w:rPr>
          <w:rStyle w:val="default"/>
          <w:rFonts w:cs="FrankRuehl" w:hint="cs"/>
          <w:vanish/>
          <w:sz w:val="22"/>
          <w:szCs w:val="22"/>
          <w:shd w:val="clear" w:color="auto" w:fill="FFFF99"/>
          <w:rtl/>
        </w:rPr>
        <w:t xml:space="preserve">קבוע הוראות בדבר חובת דיווח של </w:t>
      </w:r>
      <w:r w:rsidRPr="00D87776">
        <w:rPr>
          <w:rStyle w:val="default"/>
          <w:rFonts w:cs="FrankRuehl" w:hint="cs"/>
          <w:strike/>
          <w:vanish/>
          <w:sz w:val="22"/>
          <w:szCs w:val="22"/>
          <w:shd w:val="clear" w:color="auto" w:fill="FFFF99"/>
          <w:rtl/>
        </w:rPr>
        <w:t>מעביד</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מעסיק</w:t>
      </w:r>
      <w:r w:rsidRPr="00D87776">
        <w:rPr>
          <w:rStyle w:val="default"/>
          <w:rFonts w:cs="FrankRuehl" w:hint="cs"/>
          <w:vanish/>
          <w:sz w:val="22"/>
          <w:szCs w:val="22"/>
          <w:shd w:val="clear" w:color="auto" w:fill="FFFF99"/>
          <w:rtl/>
        </w:rPr>
        <w:t xml:space="preserve"> על ביצוע פעולות לפי סעיף זה;</w:t>
      </w:r>
    </w:p>
    <w:p w:rsidR="00963349" w:rsidRPr="00D87776" w:rsidRDefault="00963349" w:rsidP="00963349">
      <w:pPr>
        <w:pStyle w:val="P22"/>
        <w:spacing w:before="0"/>
        <w:ind w:left="1021" w:right="1134"/>
        <w:rPr>
          <w:rStyle w:val="default"/>
          <w:rFonts w:cs="FrankRuehl"/>
          <w:vanish/>
          <w:sz w:val="22"/>
          <w:szCs w:val="22"/>
          <w:shd w:val="clear" w:color="auto" w:fill="FFFF99"/>
          <w:rtl/>
        </w:rPr>
      </w:pPr>
      <w:r w:rsidRPr="00D87776">
        <w:rPr>
          <w:rStyle w:val="default"/>
          <w:rFonts w:cs="FrankRuehl" w:hint="cs"/>
          <w:vanish/>
          <w:sz w:val="22"/>
          <w:szCs w:val="22"/>
          <w:shd w:val="clear" w:color="auto" w:fill="FFFF99"/>
          <w:rtl/>
        </w:rPr>
        <w:t>(3)</w:t>
      </w:r>
      <w:r w:rsidRPr="00D87776">
        <w:rPr>
          <w:rStyle w:val="default"/>
          <w:rFonts w:cs="FrankRuehl"/>
          <w:vanish/>
          <w:sz w:val="22"/>
          <w:szCs w:val="22"/>
          <w:shd w:val="clear" w:color="auto" w:fill="FFFF99"/>
          <w:rtl/>
        </w:rPr>
        <w:tab/>
        <w:t>ל</w:t>
      </w:r>
      <w:r w:rsidRPr="00D87776">
        <w:rPr>
          <w:rStyle w:val="default"/>
          <w:rFonts w:cs="FrankRuehl" w:hint="cs"/>
          <w:vanish/>
          <w:sz w:val="22"/>
          <w:szCs w:val="22"/>
          <w:shd w:val="clear" w:color="auto" w:fill="FFFF99"/>
          <w:rtl/>
        </w:rPr>
        <w:t xml:space="preserve">קבוע סייגים לחובות </w:t>
      </w:r>
      <w:r w:rsidRPr="00D87776">
        <w:rPr>
          <w:rStyle w:val="default"/>
          <w:rFonts w:cs="FrankRuehl" w:hint="cs"/>
          <w:strike/>
          <w:vanish/>
          <w:sz w:val="22"/>
          <w:szCs w:val="22"/>
          <w:shd w:val="clear" w:color="auto" w:fill="FFFF99"/>
          <w:rtl/>
        </w:rPr>
        <w:t>מעביד</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מעסיק</w:t>
      </w:r>
      <w:r w:rsidRPr="00D87776">
        <w:rPr>
          <w:rStyle w:val="default"/>
          <w:rFonts w:cs="FrankRuehl" w:hint="cs"/>
          <w:vanish/>
          <w:sz w:val="22"/>
          <w:szCs w:val="22"/>
          <w:shd w:val="clear" w:color="auto" w:fill="FFFF99"/>
          <w:rtl/>
        </w:rPr>
        <w:t xml:space="preserve"> לפי סעיף זה.</w:t>
      </w:r>
    </w:p>
    <w:p w:rsidR="00963349" w:rsidRPr="00D87776" w:rsidRDefault="00963349" w:rsidP="00963349">
      <w:pPr>
        <w:pStyle w:val="P00"/>
        <w:spacing w:before="0"/>
        <w:ind w:left="0"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ab/>
      </w:r>
      <w:r w:rsidRPr="00D87776">
        <w:rPr>
          <w:rStyle w:val="default"/>
          <w:rFonts w:cs="FrankRuehl"/>
          <w:vanish/>
          <w:sz w:val="22"/>
          <w:szCs w:val="22"/>
          <w:shd w:val="clear" w:color="auto" w:fill="FFFF99"/>
          <w:rtl/>
        </w:rPr>
        <w:t>(ד</w:t>
      </w:r>
      <w:r w:rsidRPr="00D87776">
        <w:rPr>
          <w:rStyle w:val="default"/>
          <w:rFonts w:cs="FrankRuehl" w:hint="cs"/>
          <w:vanish/>
          <w:sz w:val="22"/>
          <w:szCs w:val="22"/>
          <w:shd w:val="clear" w:color="auto" w:fill="FFFF99"/>
          <w:rtl/>
        </w:rPr>
        <w:t>)</w:t>
      </w:r>
      <w:r w:rsidRPr="00D87776">
        <w:rPr>
          <w:rStyle w:val="default"/>
          <w:rFonts w:cs="FrankRuehl"/>
          <w:vanish/>
          <w:sz w:val="22"/>
          <w:szCs w:val="22"/>
          <w:shd w:val="clear" w:color="auto" w:fill="FFFF99"/>
          <w:rtl/>
        </w:rPr>
        <w:tab/>
        <w:t>ב</w:t>
      </w:r>
      <w:r w:rsidRPr="00D87776">
        <w:rPr>
          <w:rStyle w:val="default"/>
          <w:rFonts w:cs="FrankRuehl" w:hint="cs"/>
          <w:vanish/>
          <w:sz w:val="22"/>
          <w:szCs w:val="22"/>
          <w:shd w:val="clear" w:color="auto" w:fill="FFFF99"/>
          <w:rtl/>
        </w:rPr>
        <w:t xml:space="preserve">סעיף זה </w:t>
      </w:r>
      <w:r w:rsidRPr="00D87776">
        <w:rPr>
          <w:rStyle w:val="default"/>
          <w:rFonts w:cs="FrankRuehl"/>
          <w:vanish/>
          <w:sz w:val="22"/>
          <w:szCs w:val="22"/>
          <w:shd w:val="clear" w:color="auto" w:fill="FFFF99"/>
          <w:rtl/>
        </w:rPr>
        <w:t>–</w:t>
      </w:r>
    </w:p>
    <w:p w:rsidR="00963349" w:rsidRPr="00D87776" w:rsidRDefault="00963349" w:rsidP="00963349">
      <w:pPr>
        <w:pStyle w:val="P00"/>
        <w:spacing w:before="0"/>
        <w:ind w:left="0" w:right="1134"/>
        <w:rPr>
          <w:rFonts w:cs="FrankRuehl"/>
          <w:vanish/>
          <w:sz w:val="22"/>
          <w:szCs w:val="22"/>
          <w:shd w:val="clear" w:color="auto" w:fill="FFFF99"/>
          <w:rtl/>
        </w:rPr>
      </w:pPr>
      <w:r w:rsidRPr="00D87776">
        <w:rPr>
          <w:rFonts w:cs="FrankRuehl" w:hint="cs"/>
          <w:vanish/>
          <w:sz w:val="22"/>
          <w:szCs w:val="22"/>
          <w:shd w:val="clear" w:color="auto" w:fill="FFFF99"/>
          <w:rtl/>
        </w:rPr>
        <w:tab/>
      </w:r>
      <w:r w:rsidRPr="00D87776">
        <w:rPr>
          <w:rFonts w:cs="FrankRuehl"/>
          <w:strike/>
          <w:vanish/>
          <w:sz w:val="22"/>
          <w:szCs w:val="22"/>
          <w:shd w:val="clear" w:color="auto" w:fill="FFFF99"/>
          <w:rtl/>
        </w:rPr>
        <w:t>"מ</w:t>
      </w:r>
      <w:r w:rsidRPr="00D87776">
        <w:rPr>
          <w:rFonts w:cs="FrankRuehl" w:hint="cs"/>
          <w:strike/>
          <w:vanish/>
          <w:sz w:val="22"/>
          <w:szCs w:val="22"/>
          <w:shd w:val="clear" w:color="auto" w:fill="FFFF99"/>
          <w:rtl/>
        </w:rPr>
        <w:t>עביד"</w:t>
      </w:r>
      <w:r w:rsidRPr="00D87776">
        <w:rPr>
          <w:rFonts w:cs="FrankRuehl" w:hint="cs"/>
          <w:vanish/>
          <w:sz w:val="22"/>
          <w:szCs w:val="22"/>
          <w:shd w:val="clear" w:color="auto" w:fill="FFFF99"/>
          <w:rtl/>
        </w:rPr>
        <w:t xml:space="preserve"> </w:t>
      </w:r>
      <w:r w:rsidRPr="00D87776">
        <w:rPr>
          <w:rFonts w:cs="FrankRuehl" w:hint="cs"/>
          <w:vanish/>
          <w:sz w:val="22"/>
          <w:szCs w:val="22"/>
          <w:u w:val="single"/>
          <w:shd w:val="clear" w:color="auto" w:fill="FFFF99"/>
          <w:rtl/>
        </w:rPr>
        <w:t>"מעסיק"</w:t>
      </w:r>
      <w:r w:rsidRPr="00D87776">
        <w:rPr>
          <w:rFonts w:cs="FrankRuehl" w:hint="cs"/>
          <w:vanish/>
          <w:sz w:val="22"/>
          <w:szCs w:val="22"/>
          <w:shd w:val="clear" w:color="auto" w:fill="FFFF99"/>
          <w:rtl/>
        </w:rPr>
        <w:t xml:space="preserve"> </w:t>
      </w:r>
      <w:r w:rsidRPr="00D87776">
        <w:rPr>
          <w:rFonts w:cs="FrankRuehl"/>
          <w:vanish/>
          <w:sz w:val="22"/>
          <w:szCs w:val="22"/>
          <w:shd w:val="clear" w:color="auto" w:fill="FFFF99"/>
          <w:rtl/>
        </w:rPr>
        <w:t xml:space="preserve">– </w:t>
      </w:r>
      <w:r w:rsidRPr="00D87776">
        <w:rPr>
          <w:rFonts w:cs="FrankRuehl" w:hint="cs"/>
          <w:strike/>
          <w:vanish/>
          <w:sz w:val="22"/>
          <w:szCs w:val="22"/>
          <w:shd w:val="clear" w:color="auto" w:fill="FFFF99"/>
          <w:rtl/>
        </w:rPr>
        <w:t>מעביד</w:t>
      </w:r>
      <w:r w:rsidRPr="00D87776">
        <w:rPr>
          <w:rFonts w:cs="FrankRuehl" w:hint="cs"/>
          <w:vanish/>
          <w:sz w:val="22"/>
          <w:szCs w:val="22"/>
          <w:shd w:val="clear" w:color="auto" w:fill="FFFF99"/>
          <w:rtl/>
        </w:rPr>
        <w:t xml:space="preserve"> </w:t>
      </w:r>
      <w:r w:rsidRPr="00D87776">
        <w:rPr>
          <w:rFonts w:cs="FrankRuehl" w:hint="cs"/>
          <w:vanish/>
          <w:sz w:val="22"/>
          <w:szCs w:val="22"/>
          <w:u w:val="single"/>
          <w:shd w:val="clear" w:color="auto" w:fill="FFFF99"/>
          <w:rtl/>
        </w:rPr>
        <w:t>מעסיק</w:t>
      </w:r>
      <w:r w:rsidRPr="00D87776">
        <w:rPr>
          <w:rFonts w:cs="FrankRuehl" w:hint="cs"/>
          <w:vanish/>
          <w:sz w:val="22"/>
          <w:szCs w:val="22"/>
          <w:shd w:val="clear" w:color="auto" w:fill="FFFF99"/>
          <w:rtl/>
        </w:rPr>
        <w:t xml:space="preserve"> המעסיק יותר מ-25 עובדים, למעט המדינה או </w:t>
      </w:r>
      <w:r w:rsidRPr="00D87776">
        <w:rPr>
          <w:rFonts w:cs="FrankRuehl" w:hint="cs"/>
          <w:strike/>
          <w:vanish/>
          <w:sz w:val="22"/>
          <w:szCs w:val="22"/>
          <w:shd w:val="clear" w:color="auto" w:fill="FFFF99"/>
          <w:rtl/>
        </w:rPr>
        <w:t>מעביד</w:t>
      </w:r>
      <w:r w:rsidRPr="00D87776">
        <w:rPr>
          <w:rFonts w:cs="FrankRuehl" w:hint="cs"/>
          <w:vanish/>
          <w:sz w:val="22"/>
          <w:szCs w:val="22"/>
          <w:shd w:val="clear" w:color="auto" w:fill="FFFF99"/>
          <w:rtl/>
        </w:rPr>
        <w:t xml:space="preserve"> </w:t>
      </w:r>
      <w:r w:rsidRPr="00D87776">
        <w:rPr>
          <w:rFonts w:cs="FrankRuehl" w:hint="cs"/>
          <w:vanish/>
          <w:sz w:val="22"/>
          <w:szCs w:val="22"/>
          <w:u w:val="single"/>
          <w:shd w:val="clear" w:color="auto" w:fill="FFFF99"/>
          <w:rtl/>
        </w:rPr>
        <w:t>מעסיק</w:t>
      </w:r>
      <w:r w:rsidRPr="00D87776">
        <w:rPr>
          <w:rFonts w:cs="FrankRuehl" w:hint="cs"/>
          <w:vanish/>
          <w:sz w:val="22"/>
          <w:szCs w:val="22"/>
          <w:shd w:val="clear" w:color="auto" w:fill="FFFF99"/>
          <w:rtl/>
        </w:rPr>
        <w:t xml:space="preserve"> אחר שהוראות סעיף 15א לחוק שירות המ</w:t>
      </w:r>
      <w:r w:rsidRPr="00D87776">
        <w:rPr>
          <w:rFonts w:cs="FrankRuehl"/>
          <w:vanish/>
          <w:sz w:val="22"/>
          <w:szCs w:val="22"/>
          <w:shd w:val="clear" w:color="auto" w:fill="FFFF99"/>
          <w:rtl/>
        </w:rPr>
        <w:t>די</w:t>
      </w:r>
      <w:r w:rsidRPr="00D87776">
        <w:rPr>
          <w:rFonts w:cs="FrankRuehl" w:hint="cs"/>
          <w:vanish/>
          <w:sz w:val="22"/>
          <w:szCs w:val="22"/>
          <w:shd w:val="clear" w:color="auto" w:fill="FFFF99"/>
          <w:rtl/>
        </w:rPr>
        <w:t>נה (מינויים), התשי"ט-</w:t>
      </w:r>
      <w:r w:rsidRPr="00D87776">
        <w:rPr>
          <w:rFonts w:cs="FrankRuehl"/>
          <w:vanish/>
          <w:sz w:val="22"/>
          <w:szCs w:val="22"/>
          <w:shd w:val="clear" w:color="auto" w:fill="FFFF99"/>
          <w:rtl/>
        </w:rPr>
        <w:t xml:space="preserve">1959, </w:t>
      </w:r>
      <w:r w:rsidRPr="00D87776">
        <w:rPr>
          <w:rFonts w:cs="FrankRuehl" w:hint="cs"/>
          <w:vanish/>
          <w:sz w:val="22"/>
          <w:szCs w:val="22"/>
          <w:shd w:val="clear" w:color="auto" w:fill="FFFF99"/>
          <w:rtl/>
        </w:rPr>
        <w:t>חלות עליו;</w:t>
      </w:r>
    </w:p>
    <w:p w:rsidR="00963349" w:rsidRPr="00D87776" w:rsidRDefault="00963349" w:rsidP="00963349">
      <w:pPr>
        <w:pStyle w:val="P00"/>
        <w:spacing w:before="0"/>
        <w:ind w:left="0" w:right="1134"/>
        <w:rPr>
          <w:rFonts w:cs="FrankRuehl" w:hint="cs"/>
          <w:vanish/>
          <w:sz w:val="22"/>
          <w:szCs w:val="22"/>
          <w:shd w:val="clear" w:color="auto" w:fill="FFFF99"/>
          <w:rtl/>
        </w:rPr>
      </w:pPr>
      <w:r w:rsidRPr="00D87776">
        <w:rPr>
          <w:rFonts w:cs="FrankRuehl"/>
          <w:vanish/>
          <w:sz w:val="22"/>
          <w:szCs w:val="22"/>
          <w:shd w:val="clear" w:color="auto" w:fill="FFFF99"/>
          <w:rtl/>
        </w:rPr>
        <w:tab/>
        <w:t>"</w:t>
      </w:r>
      <w:r w:rsidRPr="00D87776">
        <w:rPr>
          <w:rFonts w:cs="FrankRuehl" w:hint="cs"/>
          <w:vanish/>
          <w:sz w:val="22"/>
          <w:szCs w:val="22"/>
          <w:shd w:val="clear" w:color="auto" w:fill="FFFF99"/>
          <w:rtl/>
        </w:rPr>
        <w:t xml:space="preserve">התאמות" </w:t>
      </w:r>
      <w:r w:rsidRPr="00D87776">
        <w:rPr>
          <w:rFonts w:cs="FrankRuehl"/>
          <w:vanish/>
          <w:sz w:val="22"/>
          <w:szCs w:val="22"/>
          <w:shd w:val="clear" w:color="auto" w:fill="FFFF99"/>
          <w:rtl/>
        </w:rPr>
        <w:t xml:space="preserve">– </w:t>
      </w:r>
      <w:r w:rsidRPr="00D87776">
        <w:rPr>
          <w:rFonts w:cs="FrankRuehl" w:hint="cs"/>
          <w:vanish/>
          <w:sz w:val="22"/>
          <w:szCs w:val="22"/>
          <w:shd w:val="clear" w:color="auto" w:fill="FFFF99"/>
          <w:rtl/>
        </w:rPr>
        <w:t>כהגדרתן בסעיף 8(ה).</w:t>
      </w:r>
    </w:p>
    <w:p w:rsidR="00963349" w:rsidRPr="00D87776" w:rsidRDefault="00963349" w:rsidP="00963349">
      <w:pPr>
        <w:pStyle w:val="P00"/>
        <w:spacing w:before="0"/>
        <w:ind w:left="0" w:right="1134"/>
        <w:rPr>
          <w:rStyle w:val="default"/>
          <w:rFonts w:cs="FrankRuehl" w:hint="cs"/>
          <w:vanish/>
          <w:sz w:val="20"/>
          <w:szCs w:val="20"/>
          <w:shd w:val="clear" w:color="auto" w:fill="FFFF99"/>
          <w:rtl/>
        </w:rPr>
      </w:pPr>
    </w:p>
    <w:p w:rsidR="00963349" w:rsidRPr="00D87776" w:rsidRDefault="00963349" w:rsidP="00963349">
      <w:pPr>
        <w:pStyle w:val="P00"/>
        <w:spacing w:before="0"/>
        <w:ind w:left="0" w:right="1134"/>
        <w:rPr>
          <w:rStyle w:val="default"/>
          <w:rFonts w:cs="FrankRuehl" w:hint="cs"/>
          <w:vanish/>
          <w:color w:val="FF0000"/>
          <w:sz w:val="20"/>
          <w:szCs w:val="20"/>
          <w:shd w:val="clear" w:color="auto" w:fill="FFFF99"/>
          <w:rtl/>
        </w:rPr>
      </w:pPr>
      <w:r w:rsidRPr="00D87776">
        <w:rPr>
          <w:rStyle w:val="default"/>
          <w:rFonts w:cs="FrankRuehl" w:hint="cs"/>
          <w:vanish/>
          <w:color w:val="FF0000"/>
          <w:sz w:val="20"/>
          <w:szCs w:val="20"/>
          <w:shd w:val="clear" w:color="auto" w:fill="FFFF99"/>
          <w:rtl/>
        </w:rPr>
        <w:t>מיום 1.1.2017</w:t>
      </w:r>
    </w:p>
    <w:p w:rsidR="00963349" w:rsidRPr="00D87776" w:rsidRDefault="00963349" w:rsidP="00963349">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תיקון מס' 15</w:t>
      </w:r>
    </w:p>
    <w:p w:rsidR="00963349" w:rsidRPr="00D87776" w:rsidRDefault="00963349" w:rsidP="00963349">
      <w:pPr>
        <w:pStyle w:val="P00"/>
        <w:spacing w:before="0"/>
        <w:ind w:left="0" w:right="1134"/>
        <w:rPr>
          <w:rStyle w:val="default"/>
          <w:rFonts w:cs="FrankRuehl" w:hint="cs"/>
          <w:vanish/>
          <w:sz w:val="20"/>
          <w:szCs w:val="20"/>
          <w:shd w:val="clear" w:color="auto" w:fill="FFFF99"/>
          <w:rtl/>
        </w:rPr>
      </w:pPr>
      <w:hyperlink r:id="rId21" w:history="1">
        <w:r w:rsidRPr="00D87776">
          <w:rPr>
            <w:rStyle w:val="Hyperlink"/>
            <w:rFonts w:cs="FrankRuehl" w:hint="cs"/>
            <w:vanish/>
            <w:szCs w:val="20"/>
            <w:shd w:val="clear" w:color="auto" w:fill="FFFF99"/>
            <w:rtl/>
          </w:rPr>
          <w:t>ס"ח תשע"ו מס' 2577</w:t>
        </w:r>
      </w:hyperlink>
      <w:r w:rsidRPr="00D87776">
        <w:rPr>
          <w:rStyle w:val="default"/>
          <w:rFonts w:cs="FrankRuehl" w:hint="cs"/>
          <w:vanish/>
          <w:sz w:val="20"/>
          <w:szCs w:val="20"/>
          <w:shd w:val="clear" w:color="auto" w:fill="FFFF99"/>
          <w:rtl/>
        </w:rPr>
        <w:t xml:space="preserve"> מיום 16.8.2016 עמ' 1194 (</w:t>
      </w:r>
      <w:hyperlink r:id="rId22" w:history="1">
        <w:r w:rsidRPr="00D87776">
          <w:rPr>
            <w:rStyle w:val="Hyperlink"/>
            <w:rFonts w:cs="FrankRuehl" w:hint="cs"/>
            <w:vanish/>
            <w:szCs w:val="20"/>
            <w:shd w:val="clear" w:color="auto" w:fill="FFFF99"/>
            <w:rtl/>
          </w:rPr>
          <w:t>ה"ח 618</w:t>
        </w:r>
      </w:hyperlink>
      <w:r w:rsidRPr="00D87776">
        <w:rPr>
          <w:rStyle w:val="default"/>
          <w:rFonts w:cs="FrankRuehl" w:hint="cs"/>
          <w:vanish/>
          <w:sz w:val="20"/>
          <w:szCs w:val="20"/>
          <w:shd w:val="clear" w:color="auto" w:fill="FFFF99"/>
          <w:rtl/>
        </w:rPr>
        <w:t>)</w:t>
      </w:r>
    </w:p>
    <w:p w:rsidR="00963349" w:rsidRPr="00D87776" w:rsidRDefault="00963349" w:rsidP="00963349">
      <w:pPr>
        <w:pStyle w:val="P00"/>
        <w:ind w:left="0"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ab/>
      </w:r>
      <w:r w:rsidRPr="00D87776">
        <w:rPr>
          <w:rStyle w:val="default"/>
          <w:rFonts w:cs="FrankRuehl"/>
          <w:vanish/>
          <w:sz w:val="22"/>
          <w:szCs w:val="22"/>
          <w:shd w:val="clear" w:color="auto" w:fill="FFFF99"/>
          <w:rtl/>
        </w:rPr>
        <w:t>(ד</w:t>
      </w:r>
      <w:r w:rsidRPr="00D87776">
        <w:rPr>
          <w:rStyle w:val="default"/>
          <w:rFonts w:cs="FrankRuehl" w:hint="cs"/>
          <w:vanish/>
          <w:sz w:val="22"/>
          <w:szCs w:val="22"/>
          <w:shd w:val="clear" w:color="auto" w:fill="FFFF99"/>
          <w:rtl/>
        </w:rPr>
        <w:t>)</w:t>
      </w:r>
      <w:r w:rsidRPr="00D87776">
        <w:rPr>
          <w:rStyle w:val="default"/>
          <w:rFonts w:cs="FrankRuehl"/>
          <w:vanish/>
          <w:sz w:val="22"/>
          <w:szCs w:val="22"/>
          <w:shd w:val="clear" w:color="auto" w:fill="FFFF99"/>
          <w:rtl/>
        </w:rPr>
        <w:tab/>
        <w:t>ב</w:t>
      </w:r>
      <w:r w:rsidRPr="00D87776">
        <w:rPr>
          <w:rStyle w:val="default"/>
          <w:rFonts w:cs="FrankRuehl" w:hint="cs"/>
          <w:vanish/>
          <w:sz w:val="22"/>
          <w:szCs w:val="22"/>
          <w:shd w:val="clear" w:color="auto" w:fill="FFFF99"/>
          <w:rtl/>
        </w:rPr>
        <w:t xml:space="preserve">סעיף זה </w:t>
      </w:r>
      <w:r w:rsidRPr="00D87776">
        <w:rPr>
          <w:rStyle w:val="default"/>
          <w:rFonts w:cs="FrankRuehl"/>
          <w:vanish/>
          <w:sz w:val="22"/>
          <w:szCs w:val="22"/>
          <w:shd w:val="clear" w:color="auto" w:fill="FFFF99"/>
          <w:rtl/>
        </w:rPr>
        <w:t>–</w:t>
      </w:r>
    </w:p>
    <w:p w:rsidR="00963349" w:rsidRPr="00D87776" w:rsidRDefault="00963349" w:rsidP="00963349">
      <w:pPr>
        <w:pStyle w:val="P00"/>
        <w:spacing w:before="0"/>
        <w:ind w:left="0" w:right="1134"/>
        <w:rPr>
          <w:rFonts w:cs="FrankRuehl"/>
          <w:vanish/>
          <w:sz w:val="22"/>
          <w:szCs w:val="22"/>
          <w:shd w:val="clear" w:color="auto" w:fill="FFFF99"/>
          <w:rtl/>
        </w:rPr>
      </w:pPr>
      <w:r w:rsidRPr="00D87776">
        <w:rPr>
          <w:rFonts w:cs="FrankRuehl" w:hint="cs"/>
          <w:vanish/>
          <w:sz w:val="22"/>
          <w:szCs w:val="22"/>
          <w:shd w:val="clear" w:color="auto" w:fill="FFFF99"/>
          <w:rtl/>
        </w:rPr>
        <w:tab/>
        <w:t xml:space="preserve">"מעסיק" </w:t>
      </w:r>
      <w:r w:rsidRPr="00D87776">
        <w:rPr>
          <w:rFonts w:cs="FrankRuehl"/>
          <w:vanish/>
          <w:sz w:val="22"/>
          <w:szCs w:val="22"/>
          <w:shd w:val="clear" w:color="auto" w:fill="FFFF99"/>
          <w:rtl/>
        </w:rPr>
        <w:t>–</w:t>
      </w:r>
      <w:r w:rsidRPr="00D87776">
        <w:rPr>
          <w:rFonts w:cs="FrankRuehl" w:hint="cs"/>
          <w:vanish/>
          <w:sz w:val="22"/>
          <w:szCs w:val="22"/>
          <w:shd w:val="clear" w:color="auto" w:fill="FFFF99"/>
          <w:rtl/>
        </w:rPr>
        <w:t xml:space="preserve"> מעסיק המעסיק יותר מ-25 עובדים, </w:t>
      </w:r>
      <w:r w:rsidRPr="00D87776">
        <w:rPr>
          <w:rFonts w:cs="FrankRuehl" w:hint="cs"/>
          <w:strike/>
          <w:vanish/>
          <w:sz w:val="22"/>
          <w:szCs w:val="22"/>
          <w:shd w:val="clear" w:color="auto" w:fill="FFFF99"/>
          <w:rtl/>
        </w:rPr>
        <w:t>למעט המדינה או מעסיק אחר</w:t>
      </w:r>
      <w:r w:rsidRPr="00D87776">
        <w:rPr>
          <w:rFonts w:cs="FrankRuehl" w:hint="cs"/>
          <w:vanish/>
          <w:sz w:val="22"/>
          <w:szCs w:val="22"/>
          <w:shd w:val="clear" w:color="auto" w:fill="FFFF99"/>
          <w:rtl/>
        </w:rPr>
        <w:t xml:space="preserve"> </w:t>
      </w:r>
      <w:r w:rsidRPr="00D87776">
        <w:rPr>
          <w:rFonts w:cs="FrankRuehl" w:hint="cs"/>
          <w:vanish/>
          <w:sz w:val="22"/>
          <w:szCs w:val="22"/>
          <w:u w:val="single"/>
          <w:shd w:val="clear" w:color="auto" w:fill="FFFF99"/>
          <w:rtl/>
        </w:rPr>
        <w:t>למעט משרד הממשלתי או יחידת סמך שלו</w:t>
      </w:r>
      <w:r w:rsidRPr="00D87776">
        <w:rPr>
          <w:rFonts w:cs="FrankRuehl" w:hint="cs"/>
          <w:vanish/>
          <w:sz w:val="22"/>
          <w:szCs w:val="22"/>
          <w:shd w:val="clear" w:color="auto" w:fill="FFFF99"/>
          <w:rtl/>
        </w:rPr>
        <w:t xml:space="preserve"> שהוראות סעיף 15א לחוק שירות המ</w:t>
      </w:r>
      <w:r w:rsidRPr="00D87776">
        <w:rPr>
          <w:rFonts w:cs="FrankRuehl"/>
          <w:vanish/>
          <w:sz w:val="22"/>
          <w:szCs w:val="22"/>
          <w:shd w:val="clear" w:color="auto" w:fill="FFFF99"/>
          <w:rtl/>
        </w:rPr>
        <w:t>די</w:t>
      </w:r>
      <w:r w:rsidRPr="00D87776">
        <w:rPr>
          <w:rFonts w:cs="FrankRuehl" w:hint="cs"/>
          <w:vanish/>
          <w:sz w:val="22"/>
          <w:szCs w:val="22"/>
          <w:shd w:val="clear" w:color="auto" w:fill="FFFF99"/>
          <w:rtl/>
        </w:rPr>
        <w:t>נה (מינויים), התשי"ט-</w:t>
      </w:r>
      <w:r w:rsidRPr="00D87776">
        <w:rPr>
          <w:rFonts w:cs="FrankRuehl"/>
          <w:vanish/>
          <w:sz w:val="22"/>
          <w:szCs w:val="22"/>
          <w:shd w:val="clear" w:color="auto" w:fill="FFFF99"/>
          <w:rtl/>
        </w:rPr>
        <w:t xml:space="preserve">1959, </w:t>
      </w:r>
      <w:r w:rsidRPr="00D87776">
        <w:rPr>
          <w:rFonts w:cs="FrankRuehl" w:hint="cs"/>
          <w:vanish/>
          <w:sz w:val="22"/>
          <w:szCs w:val="22"/>
          <w:shd w:val="clear" w:color="auto" w:fill="FFFF99"/>
          <w:rtl/>
        </w:rPr>
        <w:t xml:space="preserve">חלות </w:t>
      </w:r>
      <w:r w:rsidRPr="00D87776">
        <w:rPr>
          <w:rFonts w:cs="FrankRuehl" w:hint="cs"/>
          <w:strike/>
          <w:vanish/>
          <w:sz w:val="22"/>
          <w:szCs w:val="22"/>
          <w:shd w:val="clear" w:color="auto" w:fill="FFFF99"/>
          <w:rtl/>
        </w:rPr>
        <w:t>עליו</w:t>
      </w:r>
      <w:r w:rsidRPr="00D87776">
        <w:rPr>
          <w:rFonts w:cs="FrankRuehl" w:hint="cs"/>
          <w:vanish/>
          <w:sz w:val="22"/>
          <w:szCs w:val="22"/>
          <w:shd w:val="clear" w:color="auto" w:fill="FFFF99"/>
          <w:rtl/>
        </w:rPr>
        <w:t xml:space="preserve"> </w:t>
      </w:r>
      <w:r w:rsidRPr="00D87776">
        <w:rPr>
          <w:rFonts w:cs="FrankRuehl" w:hint="cs"/>
          <w:vanish/>
          <w:sz w:val="22"/>
          <w:szCs w:val="22"/>
          <w:u w:val="single"/>
          <w:shd w:val="clear" w:color="auto" w:fill="FFFF99"/>
          <w:rtl/>
        </w:rPr>
        <w:t>עליהם</w:t>
      </w:r>
      <w:r w:rsidRPr="00D87776">
        <w:rPr>
          <w:rFonts w:cs="FrankRuehl" w:hint="cs"/>
          <w:vanish/>
          <w:sz w:val="22"/>
          <w:szCs w:val="22"/>
          <w:shd w:val="clear" w:color="auto" w:fill="FFFF99"/>
          <w:rtl/>
        </w:rPr>
        <w:t>;</w:t>
      </w:r>
    </w:p>
    <w:p w:rsidR="00963349" w:rsidRPr="00FD3D0A" w:rsidRDefault="00963349" w:rsidP="00FD3D0A">
      <w:pPr>
        <w:pStyle w:val="P00"/>
        <w:spacing w:before="0"/>
        <w:ind w:left="0" w:right="1134"/>
        <w:rPr>
          <w:rFonts w:cs="FrankRuehl" w:hint="cs"/>
          <w:sz w:val="2"/>
          <w:szCs w:val="2"/>
          <w:shd w:val="clear" w:color="auto" w:fill="FFFF99"/>
          <w:rtl/>
        </w:rPr>
      </w:pPr>
      <w:r w:rsidRPr="00D87776">
        <w:rPr>
          <w:rFonts w:cs="FrankRuehl"/>
          <w:vanish/>
          <w:sz w:val="22"/>
          <w:szCs w:val="22"/>
          <w:shd w:val="clear" w:color="auto" w:fill="FFFF99"/>
          <w:rtl/>
        </w:rPr>
        <w:tab/>
        <w:t>"</w:t>
      </w:r>
      <w:r w:rsidRPr="00D87776">
        <w:rPr>
          <w:rFonts w:cs="FrankRuehl" w:hint="cs"/>
          <w:vanish/>
          <w:sz w:val="22"/>
          <w:szCs w:val="22"/>
          <w:shd w:val="clear" w:color="auto" w:fill="FFFF99"/>
          <w:rtl/>
        </w:rPr>
        <w:t xml:space="preserve">התאמות" </w:t>
      </w:r>
      <w:r w:rsidRPr="00D87776">
        <w:rPr>
          <w:rFonts w:cs="FrankRuehl"/>
          <w:vanish/>
          <w:sz w:val="22"/>
          <w:szCs w:val="22"/>
          <w:shd w:val="clear" w:color="auto" w:fill="FFFF99"/>
          <w:rtl/>
        </w:rPr>
        <w:t xml:space="preserve">– </w:t>
      </w:r>
      <w:r w:rsidRPr="00D87776">
        <w:rPr>
          <w:rFonts w:cs="FrankRuehl" w:hint="cs"/>
          <w:vanish/>
          <w:sz w:val="22"/>
          <w:szCs w:val="22"/>
          <w:shd w:val="clear" w:color="auto" w:fill="FFFF99"/>
          <w:rtl/>
        </w:rPr>
        <w:t>כהגדרתן בסעיף 8(ה).</w:t>
      </w:r>
      <w:bookmarkEnd w:id="19"/>
    </w:p>
    <w:p w:rsidR="00963349" w:rsidRPr="00784355" w:rsidRDefault="00963349" w:rsidP="00963349">
      <w:pPr>
        <w:pStyle w:val="P00"/>
        <w:spacing w:before="72"/>
        <w:ind w:left="0" w:right="1134"/>
        <w:rPr>
          <w:rStyle w:val="default"/>
          <w:rFonts w:cs="FrankRuehl" w:hint="cs"/>
          <w:rtl/>
        </w:rPr>
      </w:pPr>
      <w:bookmarkStart w:id="20" w:name="Seif107"/>
      <w:bookmarkEnd w:id="20"/>
      <w:r w:rsidRPr="00784355">
        <w:rPr>
          <w:lang w:val="he-IL"/>
        </w:rPr>
        <w:pict>
          <v:rect id="_x0000_s2265" style="position:absolute;left:0;text-align:left;margin-left:470.25pt;margin-top:8.05pt;width:69.3pt;height:25.55pt;z-index:251696640" o:allowincell="f" filled="f" stroked="f" strokecolor="lime" strokeweight=".25pt">
            <v:textbox inset="0,0,0,0">
              <w:txbxContent>
                <w:p w:rsidR="005C1D31" w:rsidRDefault="005C1D31" w:rsidP="00963349">
                  <w:pPr>
                    <w:spacing w:line="160" w:lineRule="exact"/>
                    <w:jc w:val="left"/>
                    <w:rPr>
                      <w:rFonts w:cs="Miriam" w:hint="cs"/>
                      <w:sz w:val="18"/>
                      <w:szCs w:val="18"/>
                      <w:rtl/>
                    </w:rPr>
                  </w:pPr>
                  <w:r>
                    <w:rPr>
                      <w:rFonts w:cs="Miriam" w:hint="cs"/>
                      <w:sz w:val="18"/>
                      <w:szCs w:val="18"/>
                      <w:rtl/>
                    </w:rPr>
                    <w:t>ממונה תעסוקה</w:t>
                  </w:r>
                </w:p>
                <w:p w:rsidR="005C1D31" w:rsidRDefault="005C1D31" w:rsidP="00963349">
                  <w:pPr>
                    <w:spacing w:line="160" w:lineRule="exact"/>
                    <w:jc w:val="left"/>
                    <w:rPr>
                      <w:rFonts w:cs="Miriam" w:hint="cs"/>
                      <w:noProof/>
                      <w:sz w:val="18"/>
                      <w:szCs w:val="18"/>
                      <w:rtl/>
                    </w:rPr>
                  </w:pPr>
                  <w:r>
                    <w:rPr>
                      <w:rFonts w:cs="Miriam" w:hint="cs"/>
                      <w:sz w:val="18"/>
                      <w:szCs w:val="18"/>
                      <w:rtl/>
                    </w:rPr>
                    <w:t>(תיקון מס' 15) תשע"ו-2016</w:t>
                  </w:r>
                </w:p>
              </w:txbxContent>
            </v:textbox>
            <w10:anchorlock/>
          </v:rect>
        </w:pict>
      </w:r>
      <w:r w:rsidRPr="00784355">
        <w:rPr>
          <w:rStyle w:val="big-number"/>
          <w:rFonts w:cs="Miriam"/>
          <w:rtl/>
        </w:rPr>
        <w:t>9</w:t>
      </w:r>
      <w:r w:rsidRPr="00784355">
        <w:rPr>
          <w:rStyle w:val="default"/>
          <w:rFonts w:cs="FrankRuehl" w:hint="cs"/>
          <w:rtl/>
        </w:rPr>
        <w:t>א</w:t>
      </w:r>
      <w:r w:rsidRPr="00784355">
        <w:rPr>
          <w:rStyle w:val="default"/>
          <w:rFonts w:cs="FrankRuehl"/>
          <w:rtl/>
        </w:rPr>
        <w:t>.</w:t>
      </w:r>
      <w:r w:rsidRPr="00784355">
        <w:rPr>
          <w:rStyle w:val="default"/>
          <w:rFonts w:cs="FrankRuehl"/>
          <w:rtl/>
        </w:rPr>
        <w:tab/>
      </w:r>
      <w:r w:rsidRPr="00784355">
        <w:rPr>
          <w:rStyle w:val="default"/>
          <w:rFonts w:cs="FrankRuehl" w:hint="cs"/>
          <w:rtl/>
        </w:rPr>
        <w:t>(א)</w:t>
      </w:r>
      <w:r w:rsidRPr="00784355">
        <w:rPr>
          <w:rStyle w:val="default"/>
          <w:rFonts w:cs="FrankRuehl" w:hint="cs"/>
          <w:rtl/>
        </w:rPr>
        <w:tab/>
        <w:t xml:space="preserve">גוף ציבורי שהוא מעסיק כהגדרתו בסעיף 9(ד) ימנה ממונה תעסוקה לאנשים עם מוגבלות (בפרק זה </w:t>
      </w:r>
      <w:r w:rsidRPr="00784355">
        <w:rPr>
          <w:rStyle w:val="default"/>
          <w:rFonts w:cs="FrankRuehl"/>
          <w:rtl/>
        </w:rPr>
        <w:t>–</w:t>
      </w:r>
      <w:r w:rsidRPr="00784355">
        <w:rPr>
          <w:rStyle w:val="default"/>
          <w:rFonts w:cs="FrankRuehl" w:hint="cs"/>
          <w:rtl/>
        </w:rPr>
        <w:t xml:space="preserve"> ממונה תעסוקה), ויכול שימונה נוסף על תפקידים אחרים שהוא ממלא, בהתחשב במספר המועסקים בגוף הציבורי.</w:t>
      </w:r>
    </w:p>
    <w:p w:rsidR="00963349" w:rsidRPr="00784355" w:rsidRDefault="00963349" w:rsidP="00963349">
      <w:pPr>
        <w:pStyle w:val="P00"/>
        <w:spacing w:before="72"/>
        <w:ind w:left="0" w:right="1134"/>
        <w:rPr>
          <w:rStyle w:val="default"/>
          <w:rFonts w:cs="FrankRuehl" w:hint="cs"/>
          <w:rtl/>
        </w:rPr>
      </w:pPr>
      <w:r w:rsidRPr="00784355">
        <w:rPr>
          <w:rStyle w:val="default"/>
          <w:rFonts w:cs="FrankRuehl" w:hint="cs"/>
          <w:rtl/>
        </w:rPr>
        <w:tab/>
        <w:t>(ב)</w:t>
      </w:r>
      <w:r w:rsidRPr="00784355">
        <w:rPr>
          <w:rStyle w:val="default"/>
          <w:rFonts w:cs="FrankRuehl" w:hint="cs"/>
          <w:rtl/>
        </w:rPr>
        <w:tab/>
        <w:t xml:space="preserve">ממונה תעסוקה </w:t>
      </w:r>
      <w:r w:rsidRPr="00784355">
        <w:rPr>
          <w:rStyle w:val="default"/>
          <w:rFonts w:cs="FrankRuehl"/>
          <w:rtl/>
        </w:rPr>
        <w:t>–</w:t>
      </w:r>
    </w:p>
    <w:p w:rsidR="00963349" w:rsidRPr="00784355" w:rsidRDefault="00963349" w:rsidP="00963349">
      <w:pPr>
        <w:pStyle w:val="P00"/>
        <w:spacing w:before="72"/>
        <w:ind w:left="1021" w:right="1134"/>
        <w:rPr>
          <w:rStyle w:val="default"/>
          <w:rFonts w:cs="FrankRuehl" w:hint="cs"/>
          <w:rtl/>
        </w:rPr>
      </w:pPr>
      <w:r w:rsidRPr="00784355">
        <w:rPr>
          <w:rStyle w:val="default"/>
          <w:rFonts w:cs="FrankRuehl" w:hint="cs"/>
          <w:rtl/>
        </w:rPr>
        <w:t>(1)</w:t>
      </w:r>
      <w:r w:rsidRPr="00784355">
        <w:rPr>
          <w:rStyle w:val="default"/>
          <w:rFonts w:cs="FrankRuehl" w:hint="cs"/>
          <w:rtl/>
        </w:rPr>
        <w:tab/>
        <w:t>יקבל פניות של עובדים ושל הגוף הציבורי בנושא ייצוג הולם;</w:t>
      </w:r>
    </w:p>
    <w:p w:rsidR="00963349" w:rsidRPr="00784355" w:rsidRDefault="00963349" w:rsidP="00963349">
      <w:pPr>
        <w:pStyle w:val="P00"/>
        <w:spacing w:before="72"/>
        <w:ind w:left="1021" w:right="1134"/>
        <w:rPr>
          <w:rStyle w:val="default"/>
          <w:rFonts w:cs="FrankRuehl" w:hint="cs"/>
          <w:rtl/>
        </w:rPr>
      </w:pPr>
      <w:r w:rsidRPr="00784355">
        <w:rPr>
          <w:rStyle w:val="default"/>
          <w:rFonts w:cs="FrankRuehl" w:hint="cs"/>
          <w:rtl/>
        </w:rPr>
        <w:t>(2)</w:t>
      </w:r>
      <w:r w:rsidRPr="00784355">
        <w:rPr>
          <w:rStyle w:val="default"/>
          <w:rFonts w:cs="FrankRuehl" w:hint="cs"/>
          <w:rtl/>
        </w:rPr>
        <w:tab/>
        <w:t>ייזום פעולות להגברת המודעות לייצוג הולם והמידע לגביו וליישומו בקרב הממונים והעובדים, בשיתוף הגורמים הנוגעים בדבר;</w:t>
      </w:r>
    </w:p>
    <w:p w:rsidR="00963349" w:rsidRPr="00784355" w:rsidRDefault="00963349" w:rsidP="00963349">
      <w:pPr>
        <w:pStyle w:val="P00"/>
        <w:spacing w:before="72"/>
        <w:ind w:left="1021" w:right="1134"/>
        <w:rPr>
          <w:rStyle w:val="default"/>
          <w:rFonts w:cs="FrankRuehl" w:hint="cs"/>
          <w:rtl/>
        </w:rPr>
      </w:pPr>
      <w:r w:rsidRPr="00784355">
        <w:rPr>
          <w:rStyle w:val="default"/>
          <w:rFonts w:cs="FrankRuehl" w:hint="cs"/>
          <w:rtl/>
        </w:rPr>
        <w:t>(3)</w:t>
      </w:r>
      <w:r w:rsidRPr="00784355">
        <w:rPr>
          <w:rStyle w:val="default"/>
          <w:rFonts w:cs="FrankRuehl" w:hint="cs"/>
          <w:rtl/>
        </w:rPr>
        <w:tab/>
        <w:t>ייתן ייעוץ והדרכה בדבר חובות הגוף הציבורי לפי פרק זה.</w:t>
      </w:r>
    </w:p>
    <w:p w:rsidR="00963349" w:rsidRPr="00784355" w:rsidRDefault="00963349" w:rsidP="00963349">
      <w:pPr>
        <w:pStyle w:val="P00"/>
        <w:spacing w:before="72"/>
        <w:ind w:left="0" w:right="1134"/>
        <w:rPr>
          <w:rStyle w:val="default"/>
          <w:rFonts w:cs="FrankRuehl" w:hint="cs"/>
          <w:rtl/>
        </w:rPr>
      </w:pPr>
      <w:r w:rsidRPr="00784355">
        <w:rPr>
          <w:rStyle w:val="default"/>
          <w:rFonts w:cs="FrankRuehl" w:hint="cs"/>
          <w:rtl/>
        </w:rPr>
        <w:tab/>
        <w:t>(ג)</w:t>
      </w:r>
      <w:r w:rsidRPr="00784355">
        <w:rPr>
          <w:rStyle w:val="default"/>
          <w:rFonts w:cs="FrankRuehl" w:hint="cs"/>
          <w:rtl/>
        </w:rPr>
        <w:tab/>
        <w:t>ממונה תעסוקה יפעל בהתאם להנחיות מקצועיות שנתן משרד הכלכלה והתעשייה, בהתייעצות עם הנציבות.</w:t>
      </w:r>
    </w:p>
    <w:p w:rsidR="00963349" w:rsidRPr="00D87776" w:rsidRDefault="00963349" w:rsidP="00963349">
      <w:pPr>
        <w:pStyle w:val="P00"/>
        <w:spacing w:before="0"/>
        <w:ind w:left="0" w:right="1134"/>
        <w:rPr>
          <w:rStyle w:val="default"/>
          <w:rFonts w:cs="FrankRuehl" w:hint="cs"/>
          <w:vanish/>
          <w:color w:val="FF0000"/>
          <w:sz w:val="20"/>
          <w:szCs w:val="20"/>
          <w:shd w:val="clear" w:color="auto" w:fill="FFFF99"/>
          <w:rtl/>
        </w:rPr>
      </w:pPr>
      <w:bookmarkStart w:id="21" w:name="Rov234"/>
      <w:r w:rsidRPr="00D87776">
        <w:rPr>
          <w:rStyle w:val="default"/>
          <w:rFonts w:cs="FrankRuehl" w:hint="cs"/>
          <w:vanish/>
          <w:color w:val="FF0000"/>
          <w:sz w:val="20"/>
          <w:szCs w:val="20"/>
          <w:shd w:val="clear" w:color="auto" w:fill="FFFF99"/>
          <w:rtl/>
        </w:rPr>
        <w:t>מיום 1.1.2017</w:t>
      </w:r>
    </w:p>
    <w:p w:rsidR="00963349" w:rsidRPr="00D87776" w:rsidRDefault="00963349" w:rsidP="00963349">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תיקון מס' 15</w:t>
      </w:r>
    </w:p>
    <w:p w:rsidR="00963349" w:rsidRPr="00D87776" w:rsidRDefault="00963349" w:rsidP="00963349">
      <w:pPr>
        <w:pStyle w:val="P00"/>
        <w:spacing w:before="0"/>
        <w:ind w:left="0" w:right="1134"/>
        <w:rPr>
          <w:rStyle w:val="default"/>
          <w:rFonts w:cs="FrankRuehl" w:hint="cs"/>
          <w:vanish/>
          <w:sz w:val="20"/>
          <w:szCs w:val="20"/>
          <w:shd w:val="clear" w:color="auto" w:fill="FFFF99"/>
          <w:rtl/>
        </w:rPr>
      </w:pPr>
      <w:hyperlink r:id="rId23" w:history="1">
        <w:r w:rsidRPr="00D87776">
          <w:rPr>
            <w:rStyle w:val="Hyperlink"/>
            <w:rFonts w:cs="FrankRuehl" w:hint="cs"/>
            <w:vanish/>
            <w:szCs w:val="20"/>
            <w:shd w:val="clear" w:color="auto" w:fill="FFFF99"/>
            <w:rtl/>
          </w:rPr>
          <w:t>ס"ח תשע"ו מס' 2577</w:t>
        </w:r>
      </w:hyperlink>
      <w:r w:rsidRPr="00D87776">
        <w:rPr>
          <w:rStyle w:val="default"/>
          <w:rFonts w:cs="FrankRuehl" w:hint="cs"/>
          <w:vanish/>
          <w:sz w:val="20"/>
          <w:szCs w:val="20"/>
          <w:shd w:val="clear" w:color="auto" w:fill="FFFF99"/>
          <w:rtl/>
        </w:rPr>
        <w:t xml:space="preserve"> מיום 16.8.2016 עמ' 1194 (</w:t>
      </w:r>
      <w:hyperlink r:id="rId24" w:history="1">
        <w:r w:rsidRPr="00D87776">
          <w:rPr>
            <w:rStyle w:val="Hyperlink"/>
            <w:rFonts w:cs="FrankRuehl" w:hint="cs"/>
            <w:vanish/>
            <w:szCs w:val="20"/>
            <w:shd w:val="clear" w:color="auto" w:fill="FFFF99"/>
            <w:rtl/>
          </w:rPr>
          <w:t>ה"ח 618</w:t>
        </w:r>
      </w:hyperlink>
      <w:r w:rsidRPr="00D87776">
        <w:rPr>
          <w:rStyle w:val="default"/>
          <w:rFonts w:cs="FrankRuehl" w:hint="cs"/>
          <w:vanish/>
          <w:sz w:val="20"/>
          <w:szCs w:val="20"/>
          <w:shd w:val="clear" w:color="auto" w:fill="FFFF99"/>
          <w:rtl/>
        </w:rPr>
        <w:t>)</w:t>
      </w:r>
    </w:p>
    <w:p w:rsidR="00963349" w:rsidRPr="00784355" w:rsidRDefault="00963349" w:rsidP="00784355">
      <w:pPr>
        <w:pStyle w:val="P00"/>
        <w:spacing w:before="0"/>
        <w:ind w:left="0" w:right="1134"/>
        <w:rPr>
          <w:rStyle w:val="default"/>
          <w:rFonts w:cs="FrankRuehl" w:hint="cs"/>
          <w:sz w:val="2"/>
          <w:szCs w:val="2"/>
          <w:shd w:val="clear" w:color="auto" w:fill="FFFF99"/>
          <w:rtl/>
        </w:rPr>
      </w:pPr>
      <w:r w:rsidRPr="00D87776">
        <w:rPr>
          <w:rStyle w:val="default"/>
          <w:rFonts w:cs="FrankRuehl" w:hint="cs"/>
          <w:b/>
          <w:bCs/>
          <w:vanish/>
          <w:sz w:val="20"/>
          <w:szCs w:val="20"/>
          <w:shd w:val="clear" w:color="auto" w:fill="FFFF99"/>
          <w:rtl/>
        </w:rPr>
        <w:t>הוספת סעיף 9א</w:t>
      </w:r>
      <w:bookmarkEnd w:id="21"/>
    </w:p>
    <w:p w:rsidR="00963349" w:rsidRPr="00784355" w:rsidRDefault="00963349" w:rsidP="00451C0A">
      <w:pPr>
        <w:pStyle w:val="P00"/>
        <w:spacing w:before="72"/>
        <w:ind w:left="0" w:right="1134"/>
        <w:rPr>
          <w:rStyle w:val="default"/>
          <w:rFonts w:cs="FrankRuehl" w:hint="cs"/>
          <w:rtl/>
        </w:rPr>
      </w:pPr>
      <w:bookmarkStart w:id="22" w:name="Seif108"/>
      <w:bookmarkEnd w:id="22"/>
      <w:r w:rsidRPr="00784355">
        <w:rPr>
          <w:lang w:val="he-IL"/>
        </w:rPr>
        <w:pict>
          <v:rect id="_x0000_s2266" style="position:absolute;left:0;text-align:left;margin-left:462pt;margin-top:8.05pt;width:77.55pt;height:58.7pt;z-index:251697664" o:allowincell="f" filled="f" stroked="f" strokecolor="lime" strokeweight=".25pt">
            <v:textbox inset="0,0,0,0">
              <w:txbxContent>
                <w:p w:rsidR="005C1D31" w:rsidRDefault="005C1D31" w:rsidP="00451C0A">
                  <w:pPr>
                    <w:spacing w:line="160" w:lineRule="exact"/>
                    <w:jc w:val="left"/>
                    <w:rPr>
                      <w:rFonts w:cs="Miriam" w:hint="cs"/>
                      <w:sz w:val="18"/>
                      <w:szCs w:val="18"/>
                      <w:rtl/>
                    </w:rPr>
                  </w:pPr>
                  <w:r>
                    <w:rPr>
                      <w:rFonts w:cs="Miriam"/>
                      <w:sz w:val="18"/>
                      <w:szCs w:val="18"/>
                      <w:rtl/>
                    </w:rPr>
                    <w:t>יי</w:t>
                  </w:r>
                  <w:r>
                    <w:rPr>
                      <w:rFonts w:cs="Miriam" w:hint="cs"/>
                      <w:sz w:val="18"/>
                      <w:szCs w:val="18"/>
                      <w:rtl/>
                    </w:rPr>
                    <w:t>צוג הולם לעובדים עם מוגבלות משמעותית בגוף ציבורי שהוא מעסיק ציבורי גדול</w:t>
                  </w:r>
                </w:p>
                <w:p w:rsidR="005C1D31" w:rsidRDefault="005C1D31" w:rsidP="00963349">
                  <w:pPr>
                    <w:spacing w:line="160" w:lineRule="exact"/>
                    <w:jc w:val="left"/>
                    <w:rPr>
                      <w:rFonts w:cs="Miriam" w:hint="cs"/>
                      <w:noProof/>
                      <w:sz w:val="18"/>
                      <w:szCs w:val="18"/>
                      <w:rtl/>
                    </w:rPr>
                  </w:pPr>
                  <w:r>
                    <w:rPr>
                      <w:rFonts w:cs="Miriam" w:hint="cs"/>
                      <w:sz w:val="18"/>
                      <w:szCs w:val="18"/>
                      <w:rtl/>
                    </w:rPr>
                    <w:t xml:space="preserve">(תיקון מס' 15) </w:t>
                  </w:r>
                  <w:r>
                    <w:rPr>
                      <w:rFonts w:cs="Miriam"/>
                      <w:sz w:val="18"/>
                      <w:szCs w:val="18"/>
                      <w:rtl/>
                    </w:rPr>
                    <w:br/>
                  </w:r>
                  <w:r>
                    <w:rPr>
                      <w:rFonts w:cs="Miriam" w:hint="cs"/>
                      <w:sz w:val="18"/>
                      <w:szCs w:val="18"/>
                      <w:rtl/>
                    </w:rPr>
                    <w:t>תשע"ו-2016</w:t>
                  </w:r>
                </w:p>
              </w:txbxContent>
            </v:textbox>
            <w10:anchorlock/>
          </v:rect>
        </w:pict>
      </w:r>
      <w:r w:rsidRPr="00784355">
        <w:rPr>
          <w:rStyle w:val="big-number"/>
          <w:rFonts w:cs="Miriam"/>
          <w:rtl/>
        </w:rPr>
        <w:t>9</w:t>
      </w:r>
      <w:r w:rsidRPr="00784355">
        <w:rPr>
          <w:rStyle w:val="default"/>
          <w:rFonts w:cs="FrankRuehl" w:hint="cs"/>
          <w:rtl/>
        </w:rPr>
        <w:t>ב</w:t>
      </w:r>
      <w:r w:rsidRPr="00784355">
        <w:rPr>
          <w:rStyle w:val="default"/>
          <w:rFonts w:cs="FrankRuehl"/>
          <w:rtl/>
        </w:rPr>
        <w:t>.</w:t>
      </w:r>
      <w:r w:rsidRPr="00784355">
        <w:rPr>
          <w:rStyle w:val="default"/>
          <w:rFonts w:cs="FrankRuehl"/>
          <w:rtl/>
        </w:rPr>
        <w:tab/>
      </w:r>
      <w:r w:rsidR="00451C0A" w:rsidRPr="00784355">
        <w:rPr>
          <w:rStyle w:val="default"/>
          <w:rFonts w:cs="FrankRuehl" w:hint="cs"/>
          <w:rtl/>
        </w:rPr>
        <w:t>(א)</w:t>
      </w:r>
      <w:r w:rsidR="00451C0A" w:rsidRPr="00784355">
        <w:rPr>
          <w:rStyle w:val="default"/>
          <w:rFonts w:cs="FrankRuehl" w:hint="cs"/>
          <w:rtl/>
        </w:rPr>
        <w:tab/>
        <w:t xml:space="preserve">בפרק זה </w:t>
      </w:r>
      <w:r w:rsidR="00451C0A" w:rsidRPr="00784355">
        <w:rPr>
          <w:rStyle w:val="default"/>
          <w:rFonts w:cs="FrankRuehl"/>
          <w:rtl/>
        </w:rPr>
        <w:t>–</w:t>
      </w:r>
    </w:p>
    <w:p w:rsidR="00451C0A" w:rsidRPr="00784355" w:rsidRDefault="00451C0A" w:rsidP="00451C0A">
      <w:pPr>
        <w:pStyle w:val="P00"/>
        <w:spacing w:before="72"/>
        <w:ind w:left="0" w:right="1134"/>
        <w:rPr>
          <w:rStyle w:val="default"/>
          <w:rFonts w:cs="FrankRuehl" w:hint="cs"/>
          <w:rtl/>
        </w:rPr>
      </w:pPr>
      <w:r w:rsidRPr="00784355">
        <w:rPr>
          <w:rStyle w:val="default"/>
          <w:rFonts w:cs="FrankRuehl" w:hint="cs"/>
          <w:rtl/>
        </w:rPr>
        <w:tab/>
        <w:t xml:space="preserve">"יעד הייצוג" </w:t>
      </w:r>
      <w:r w:rsidRPr="00784355">
        <w:rPr>
          <w:rStyle w:val="default"/>
          <w:rFonts w:cs="FrankRuehl"/>
          <w:rtl/>
        </w:rPr>
        <w:t>–</w:t>
      </w:r>
      <w:r w:rsidRPr="00784355">
        <w:rPr>
          <w:rStyle w:val="default"/>
          <w:rFonts w:cs="FrankRuehl" w:hint="cs"/>
          <w:rtl/>
        </w:rPr>
        <w:t xml:space="preserve"> כמשמעותו בסעיף קטן (ב);</w:t>
      </w:r>
    </w:p>
    <w:p w:rsidR="00451C0A" w:rsidRPr="00784355" w:rsidRDefault="00451C0A" w:rsidP="00451C0A">
      <w:pPr>
        <w:pStyle w:val="P00"/>
        <w:spacing w:before="72"/>
        <w:ind w:left="0" w:right="1134"/>
        <w:rPr>
          <w:rStyle w:val="default"/>
          <w:rFonts w:cs="FrankRuehl" w:hint="cs"/>
          <w:rtl/>
        </w:rPr>
      </w:pPr>
      <w:r w:rsidRPr="00784355">
        <w:rPr>
          <w:rStyle w:val="default"/>
          <w:rFonts w:cs="FrankRuehl" w:hint="cs"/>
          <w:rtl/>
        </w:rPr>
        <w:tab/>
        <w:t xml:space="preserve">"מעסיק ציבורי גדול" </w:t>
      </w:r>
      <w:r w:rsidRPr="00784355">
        <w:rPr>
          <w:rStyle w:val="default"/>
          <w:rFonts w:cs="FrankRuehl"/>
          <w:rtl/>
        </w:rPr>
        <w:t>–</w:t>
      </w:r>
      <w:r w:rsidRPr="00784355">
        <w:rPr>
          <w:rStyle w:val="default"/>
          <w:rFonts w:cs="FrankRuehl" w:hint="cs"/>
          <w:rtl/>
        </w:rPr>
        <w:t xml:space="preserve"> גוף ציבורי המעסיק 100 עובדים לפחות, למעט משרד ממשלתי או יחידת סמך שלו שהוראות סעיף 15א לחוק שירות המדינה (מינויים), התשי"ט-1959, חלות עליהם;</w:t>
      </w:r>
    </w:p>
    <w:p w:rsidR="00451C0A" w:rsidRPr="00784355" w:rsidRDefault="00451C0A" w:rsidP="00451C0A">
      <w:pPr>
        <w:pStyle w:val="P00"/>
        <w:spacing w:before="72"/>
        <w:ind w:left="0" w:right="1134"/>
        <w:rPr>
          <w:rStyle w:val="default"/>
          <w:rFonts w:cs="FrankRuehl" w:hint="cs"/>
          <w:rtl/>
        </w:rPr>
      </w:pPr>
      <w:r w:rsidRPr="00784355">
        <w:rPr>
          <w:rStyle w:val="default"/>
          <w:rFonts w:cs="FrankRuehl" w:hint="cs"/>
          <w:rtl/>
        </w:rPr>
        <w:tab/>
        <w:t xml:space="preserve">"עובד" או "מועמד", עם מוגבלות משמעותית </w:t>
      </w:r>
      <w:r w:rsidRPr="00784355">
        <w:rPr>
          <w:rStyle w:val="default"/>
          <w:rFonts w:cs="FrankRuehl"/>
          <w:rtl/>
        </w:rPr>
        <w:t>–</w:t>
      </w:r>
      <w:r w:rsidRPr="00784355">
        <w:rPr>
          <w:rStyle w:val="default"/>
          <w:rFonts w:cs="FrankRuehl" w:hint="cs"/>
          <w:rtl/>
        </w:rPr>
        <w:t xml:space="preserve"> אדם עם מוגבלות שמתקיים בו אחד מהתנאים המנויים בחלק א' לתוספת הרביעית;</w:t>
      </w:r>
    </w:p>
    <w:p w:rsidR="00451C0A" w:rsidRPr="00784355" w:rsidRDefault="00451C0A" w:rsidP="00451C0A">
      <w:pPr>
        <w:pStyle w:val="P00"/>
        <w:spacing w:before="72"/>
        <w:ind w:left="0" w:right="1134"/>
        <w:rPr>
          <w:rStyle w:val="default"/>
          <w:rFonts w:cs="FrankRuehl" w:hint="cs"/>
          <w:rtl/>
        </w:rPr>
      </w:pPr>
      <w:r w:rsidRPr="00784355">
        <w:rPr>
          <w:rStyle w:val="default"/>
          <w:rFonts w:cs="FrankRuehl" w:hint="cs"/>
          <w:rtl/>
        </w:rPr>
        <w:tab/>
        <w:t xml:space="preserve">"קבלן כוח אדם" </w:t>
      </w:r>
      <w:r w:rsidRPr="00784355">
        <w:rPr>
          <w:rStyle w:val="default"/>
          <w:rFonts w:cs="FrankRuehl"/>
          <w:rtl/>
        </w:rPr>
        <w:t>–</w:t>
      </w:r>
      <w:r w:rsidRPr="00784355">
        <w:rPr>
          <w:rStyle w:val="default"/>
          <w:rFonts w:cs="FrankRuehl" w:hint="cs"/>
          <w:rtl/>
        </w:rPr>
        <w:t xml:space="preserve"> כהגדרתו בחוק העסקת עובדים על ידי קבלני כוח אדם, התשנ"ו-1996;</w:t>
      </w:r>
    </w:p>
    <w:p w:rsidR="00451C0A" w:rsidRPr="00784355" w:rsidRDefault="00451C0A" w:rsidP="00451C0A">
      <w:pPr>
        <w:pStyle w:val="P00"/>
        <w:spacing w:before="72"/>
        <w:ind w:left="0" w:right="1134"/>
        <w:rPr>
          <w:rStyle w:val="default"/>
          <w:rFonts w:cs="FrankRuehl" w:hint="cs"/>
          <w:rtl/>
        </w:rPr>
      </w:pPr>
      <w:r w:rsidRPr="00784355">
        <w:rPr>
          <w:rStyle w:val="default"/>
          <w:rFonts w:cs="FrankRuehl" w:hint="cs"/>
          <w:rtl/>
        </w:rPr>
        <w:tab/>
        <w:t xml:space="preserve">"קבלן שירות" </w:t>
      </w:r>
      <w:r w:rsidRPr="00784355">
        <w:rPr>
          <w:rStyle w:val="default"/>
          <w:rFonts w:cs="FrankRuehl"/>
          <w:rtl/>
        </w:rPr>
        <w:t>–</w:t>
      </w:r>
      <w:r w:rsidRPr="00784355">
        <w:rPr>
          <w:rStyle w:val="default"/>
          <w:rFonts w:cs="FrankRuehl" w:hint="cs"/>
          <w:rtl/>
        </w:rPr>
        <w:t xml:space="preserve"> מי שעיסוקו במתן שירות, באמצעות עובדיו, אצל זולתו;</w:t>
      </w:r>
    </w:p>
    <w:p w:rsidR="00451C0A" w:rsidRPr="00784355" w:rsidRDefault="00451C0A" w:rsidP="00451C0A">
      <w:pPr>
        <w:pStyle w:val="P00"/>
        <w:spacing w:before="72"/>
        <w:ind w:left="0" w:right="1134"/>
        <w:rPr>
          <w:rStyle w:val="default"/>
          <w:rFonts w:cs="FrankRuehl" w:hint="cs"/>
          <w:rtl/>
        </w:rPr>
      </w:pPr>
      <w:r w:rsidRPr="00784355">
        <w:rPr>
          <w:rStyle w:val="default"/>
          <w:rFonts w:cs="FrankRuehl" w:hint="cs"/>
          <w:rtl/>
        </w:rPr>
        <w:tab/>
        <w:t xml:space="preserve">"תכנית שנתית" </w:t>
      </w:r>
      <w:r w:rsidRPr="00784355">
        <w:rPr>
          <w:rStyle w:val="default"/>
          <w:rFonts w:cs="FrankRuehl"/>
          <w:rtl/>
        </w:rPr>
        <w:t>–</w:t>
      </w:r>
      <w:r w:rsidRPr="00784355">
        <w:rPr>
          <w:rStyle w:val="default"/>
          <w:rFonts w:cs="FrankRuehl" w:hint="cs"/>
          <w:rtl/>
        </w:rPr>
        <w:t xml:space="preserve"> כמשמעותה בסעיף 9ג.</w:t>
      </w:r>
    </w:p>
    <w:p w:rsidR="00451C0A" w:rsidRPr="00784355" w:rsidRDefault="00451C0A" w:rsidP="00451C0A">
      <w:pPr>
        <w:pStyle w:val="P00"/>
        <w:spacing w:before="72"/>
        <w:ind w:left="0" w:right="1134"/>
        <w:rPr>
          <w:rStyle w:val="default"/>
          <w:rFonts w:cs="FrankRuehl" w:hint="cs"/>
          <w:rtl/>
        </w:rPr>
      </w:pPr>
      <w:r w:rsidRPr="00784355">
        <w:rPr>
          <w:rStyle w:val="default"/>
          <w:rFonts w:cs="FrankRuehl" w:hint="cs"/>
          <w:rtl/>
        </w:rPr>
        <w:tab/>
        <w:t>(ב)</w:t>
      </w:r>
      <w:r w:rsidRPr="00784355">
        <w:rPr>
          <w:rStyle w:val="default"/>
          <w:rFonts w:cs="FrankRuehl" w:hint="cs"/>
          <w:rtl/>
        </w:rPr>
        <w:tab/>
        <w:t>בלי לגרוע מהוראות סעיף 9, לא יראו ייצוג הולם אצל מעסיק ציבורי גדול, אלא אם כן 5% לפחות מקרב עובדיו הם עובדים עם מוגבלות משמעותית; במניין העובדים לפי סעיף קטן זה לא יובאו בחשבון עובדים של קבלן כוח אדם או קבלן שירות המועסקים אצל המעסיק הציבורי הגדול.</w:t>
      </w:r>
    </w:p>
    <w:p w:rsidR="00963349" w:rsidRPr="00D87776" w:rsidRDefault="00963349" w:rsidP="00963349">
      <w:pPr>
        <w:pStyle w:val="P00"/>
        <w:spacing w:before="0"/>
        <w:ind w:left="0" w:right="1134"/>
        <w:rPr>
          <w:rStyle w:val="default"/>
          <w:rFonts w:cs="FrankRuehl" w:hint="cs"/>
          <w:vanish/>
          <w:color w:val="FF0000"/>
          <w:sz w:val="20"/>
          <w:szCs w:val="20"/>
          <w:shd w:val="clear" w:color="auto" w:fill="FFFF99"/>
          <w:rtl/>
        </w:rPr>
      </w:pPr>
      <w:bookmarkStart w:id="23" w:name="Rov235"/>
      <w:r w:rsidRPr="00D87776">
        <w:rPr>
          <w:rStyle w:val="default"/>
          <w:rFonts w:cs="FrankRuehl" w:hint="cs"/>
          <w:vanish/>
          <w:color w:val="FF0000"/>
          <w:sz w:val="20"/>
          <w:szCs w:val="20"/>
          <w:shd w:val="clear" w:color="auto" w:fill="FFFF99"/>
          <w:rtl/>
        </w:rPr>
        <w:t>מיום 1.1.2017</w:t>
      </w:r>
    </w:p>
    <w:p w:rsidR="00963349" w:rsidRPr="00D87776" w:rsidRDefault="00963349" w:rsidP="00963349">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תיקון מס' 15</w:t>
      </w:r>
    </w:p>
    <w:p w:rsidR="00963349" w:rsidRPr="00D87776" w:rsidRDefault="00963349" w:rsidP="00963349">
      <w:pPr>
        <w:pStyle w:val="P00"/>
        <w:spacing w:before="0"/>
        <w:ind w:left="0" w:right="1134"/>
        <w:rPr>
          <w:rStyle w:val="default"/>
          <w:rFonts w:cs="FrankRuehl" w:hint="cs"/>
          <w:vanish/>
          <w:sz w:val="20"/>
          <w:szCs w:val="20"/>
          <w:shd w:val="clear" w:color="auto" w:fill="FFFF99"/>
          <w:rtl/>
        </w:rPr>
      </w:pPr>
      <w:hyperlink r:id="rId25" w:history="1">
        <w:r w:rsidRPr="00D87776">
          <w:rPr>
            <w:rStyle w:val="Hyperlink"/>
            <w:rFonts w:cs="FrankRuehl" w:hint="cs"/>
            <w:vanish/>
            <w:szCs w:val="20"/>
            <w:shd w:val="clear" w:color="auto" w:fill="FFFF99"/>
            <w:rtl/>
          </w:rPr>
          <w:t>ס"ח תשע"ו מס' 2577</w:t>
        </w:r>
      </w:hyperlink>
      <w:r w:rsidRPr="00D87776">
        <w:rPr>
          <w:rStyle w:val="default"/>
          <w:rFonts w:cs="FrankRuehl" w:hint="cs"/>
          <w:vanish/>
          <w:sz w:val="20"/>
          <w:szCs w:val="20"/>
          <w:shd w:val="clear" w:color="auto" w:fill="FFFF99"/>
          <w:rtl/>
        </w:rPr>
        <w:t xml:space="preserve"> מיום 16.8.2016 עמ' 1194 (</w:t>
      </w:r>
      <w:hyperlink r:id="rId26" w:history="1">
        <w:r w:rsidRPr="00D87776">
          <w:rPr>
            <w:rStyle w:val="Hyperlink"/>
            <w:rFonts w:cs="FrankRuehl" w:hint="cs"/>
            <w:vanish/>
            <w:szCs w:val="20"/>
            <w:shd w:val="clear" w:color="auto" w:fill="FFFF99"/>
            <w:rtl/>
          </w:rPr>
          <w:t>ה"ח 618</w:t>
        </w:r>
      </w:hyperlink>
      <w:r w:rsidRPr="00D87776">
        <w:rPr>
          <w:rStyle w:val="default"/>
          <w:rFonts w:cs="FrankRuehl" w:hint="cs"/>
          <w:vanish/>
          <w:sz w:val="20"/>
          <w:szCs w:val="20"/>
          <w:shd w:val="clear" w:color="auto" w:fill="FFFF99"/>
          <w:rtl/>
        </w:rPr>
        <w:t>)</w:t>
      </w:r>
    </w:p>
    <w:p w:rsidR="00963349" w:rsidRPr="00784355" w:rsidRDefault="00963349" w:rsidP="00784355">
      <w:pPr>
        <w:pStyle w:val="P00"/>
        <w:spacing w:before="0"/>
        <w:ind w:left="0" w:right="1134"/>
        <w:rPr>
          <w:rStyle w:val="default"/>
          <w:rFonts w:cs="FrankRuehl" w:hint="cs"/>
          <w:sz w:val="2"/>
          <w:szCs w:val="2"/>
          <w:shd w:val="clear" w:color="auto" w:fill="FFFF99"/>
          <w:rtl/>
        </w:rPr>
      </w:pPr>
      <w:r w:rsidRPr="00D87776">
        <w:rPr>
          <w:rStyle w:val="default"/>
          <w:rFonts w:cs="FrankRuehl" w:hint="cs"/>
          <w:b/>
          <w:bCs/>
          <w:vanish/>
          <w:sz w:val="20"/>
          <w:szCs w:val="20"/>
          <w:shd w:val="clear" w:color="auto" w:fill="FFFF99"/>
          <w:rtl/>
        </w:rPr>
        <w:t>הוספת סעיף 9ב</w:t>
      </w:r>
      <w:bookmarkEnd w:id="23"/>
    </w:p>
    <w:p w:rsidR="00963349" w:rsidRPr="00784355" w:rsidRDefault="00963349" w:rsidP="00451C0A">
      <w:pPr>
        <w:pStyle w:val="P00"/>
        <w:spacing w:before="72"/>
        <w:ind w:left="0" w:right="1134"/>
        <w:rPr>
          <w:rStyle w:val="default"/>
          <w:rFonts w:cs="FrankRuehl" w:hint="cs"/>
          <w:rtl/>
        </w:rPr>
      </w:pPr>
      <w:bookmarkStart w:id="24" w:name="Seif109"/>
      <w:bookmarkEnd w:id="24"/>
      <w:r w:rsidRPr="00784355">
        <w:rPr>
          <w:lang w:val="he-IL"/>
        </w:rPr>
        <w:pict>
          <v:rect id="_x0000_s2267" style="position:absolute;left:0;text-align:left;margin-left:465.6pt;margin-top:8.05pt;width:73.95pt;height:45.35pt;z-index:251698688" o:allowincell="f" filled="f" stroked="f" strokecolor="lime" strokeweight=".25pt">
            <v:textbox inset="0,0,0,0">
              <w:txbxContent>
                <w:p w:rsidR="005C1D31" w:rsidRDefault="005C1D31" w:rsidP="00963349">
                  <w:pPr>
                    <w:spacing w:line="160" w:lineRule="exact"/>
                    <w:jc w:val="left"/>
                    <w:rPr>
                      <w:rFonts w:cs="Miriam" w:hint="cs"/>
                      <w:sz w:val="18"/>
                      <w:szCs w:val="18"/>
                      <w:rtl/>
                    </w:rPr>
                  </w:pPr>
                  <w:r>
                    <w:rPr>
                      <w:rFonts w:cs="Miriam" w:hint="cs"/>
                      <w:sz w:val="18"/>
                      <w:szCs w:val="18"/>
                      <w:rtl/>
                    </w:rPr>
                    <w:t>תכנית שנתית לקידום העסקת עובדים עם מוגבלות משמעותית</w:t>
                  </w:r>
                </w:p>
                <w:p w:rsidR="005C1D31" w:rsidRDefault="005C1D31" w:rsidP="00963349">
                  <w:pPr>
                    <w:spacing w:line="160" w:lineRule="exact"/>
                    <w:jc w:val="left"/>
                    <w:rPr>
                      <w:rFonts w:cs="Miriam" w:hint="cs"/>
                      <w:noProof/>
                      <w:sz w:val="18"/>
                      <w:szCs w:val="18"/>
                      <w:rtl/>
                    </w:rPr>
                  </w:pPr>
                  <w:r>
                    <w:rPr>
                      <w:rFonts w:cs="Miriam" w:hint="cs"/>
                      <w:sz w:val="18"/>
                      <w:szCs w:val="18"/>
                      <w:rtl/>
                    </w:rPr>
                    <w:t>(תיקון מס' 15) תשע"ו-2016</w:t>
                  </w:r>
                </w:p>
              </w:txbxContent>
            </v:textbox>
            <w10:anchorlock/>
          </v:rect>
        </w:pict>
      </w:r>
      <w:r w:rsidRPr="00784355">
        <w:rPr>
          <w:rStyle w:val="big-number"/>
          <w:rFonts w:cs="Miriam"/>
          <w:rtl/>
        </w:rPr>
        <w:t>9</w:t>
      </w:r>
      <w:r w:rsidR="00451C0A" w:rsidRPr="00784355">
        <w:rPr>
          <w:rStyle w:val="default"/>
          <w:rFonts w:cs="FrankRuehl" w:hint="cs"/>
          <w:rtl/>
        </w:rPr>
        <w:t>ג</w:t>
      </w:r>
      <w:r w:rsidRPr="00784355">
        <w:rPr>
          <w:rStyle w:val="default"/>
          <w:rFonts w:cs="FrankRuehl"/>
          <w:rtl/>
        </w:rPr>
        <w:t>.</w:t>
      </w:r>
      <w:r w:rsidRPr="00784355">
        <w:rPr>
          <w:rStyle w:val="default"/>
          <w:rFonts w:cs="FrankRuehl"/>
          <w:rtl/>
        </w:rPr>
        <w:tab/>
      </w:r>
      <w:r w:rsidR="00451C0A" w:rsidRPr="00784355">
        <w:rPr>
          <w:rStyle w:val="default"/>
          <w:rFonts w:cs="FrankRuehl" w:hint="cs"/>
          <w:rtl/>
        </w:rPr>
        <w:t>(א)</w:t>
      </w:r>
      <w:r w:rsidR="00451C0A" w:rsidRPr="00784355">
        <w:rPr>
          <w:rStyle w:val="default"/>
          <w:rFonts w:cs="FrankRuehl" w:hint="cs"/>
          <w:rtl/>
        </w:rPr>
        <w:tab/>
        <w:t>בלי לגרוע מהוראות לפי סעיף 9(ג)(2), לא עמד מעסיק ציבורי גדול עמידה מלאה ביעד הייצוג על פי הודעה כאמור בסעיף 9ד(ד) בשנה מסוימת, יפרסם באתר האינטרנט שלו, עד 31 באוקטובר באותה שנה, תכנית שנתית לקידום העסקת עובדים עם מוגבלות משמעותית שאישרה הנהלת המעסיק הציבורי הגדול.</w:t>
      </w:r>
    </w:p>
    <w:p w:rsidR="00451C0A" w:rsidRPr="00784355" w:rsidRDefault="00451C0A" w:rsidP="00451C0A">
      <w:pPr>
        <w:pStyle w:val="P00"/>
        <w:spacing w:before="72"/>
        <w:ind w:left="0" w:right="1134"/>
        <w:rPr>
          <w:rStyle w:val="default"/>
          <w:rFonts w:cs="FrankRuehl" w:hint="cs"/>
          <w:rtl/>
        </w:rPr>
      </w:pPr>
      <w:r w:rsidRPr="00784355">
        <w:rPr>
          <w:rStyle w:val="default"/>
          <w:rFonts w:cs="FrankRuehl" w:hint="cs"/>
          <w:rtl/>
        </w:rPr>
        <w:tab/>
        <w:t>(ב)</w:t>
      </w:r>
      <w:r w:rsidRPr="00784355">
        <w:rPr>
          <w:rStyle w:val="default"/>
          <w:rFonts w:cs="FrankRuehl" w:hint="cs"/>
          <w:rtl/>
        </w:rPr>
        <w:tab/>
        <w:t>תכנית שנתית תוכן בהתחשב בלקחים שהופקו מתכניות שנתיות קודמות ובגורמים לאי-עמידה או לעמידה חלקית ביעד הייצוג בשנה הקודמת.</w:t>
      </w:r>
    </w:p>
    <w:p w:rsidR="00451C0A" w:rsidRPr="00784355" w:rsidRDefault="00451C0A" w:rsidP="00451C0A">
      <w:pPr>
        <w:pStyle w:val="P00"/>
        <w:spacing w:before="72"/>
        <w:ind w:left="0" w:right="1134"/>
        <w:rPr>
          <w:rStyle w:val="default"/>
          <w:rFonts w:cs="FrankRuehl" w:hint="cs"/>
          <w:rtl/>
        </w:rPr>
      </w:pPr>
      <w:r w:rsidRPr="00784355">
        <w:rPr>
          <w:rStyle w:val="default"/>
          <w:rFonts w:cs="FrankRuehl" w:hint="cs"/>
          <w:rtl/>
        </w:rPr>
        <w:tab/>
        <w:t>(ג)</w:t>
      </w:r>
      <w:r w:rsidRPr="00784355">
        <w:rPr>
          <w:rStyle w:val="default"/>
          <w:rFonts w:cs="FrankRuehl" w:hint="cs"/>
          <w:rtl/>
        </w:rPr>
        <w:tab/>
        <w:t>תכנית שנתית תכלול הוראות בעניינים כמפורט להלן לעניין משרות פנויות ולעניין משרות שיתפנו בשנה הקרובה:</w:t>
      </w:r>
    </w:p>
    <w:p w:rsidR="00451C0A" w:rsidRPr="00784355" w:rsidRDefault="00451C0A" w:rsidP="00451C0A">
      <w:pPr>
        <w:pStyle w:val="P00"/>
        <w:spacing w:before="72"/>
        <w:ind w:left="1021" w:right="1134"/>
        <w:rPr>
          <w:rStyle w:val="default"/>
          <w:rFonts w:cs="FrankRuehl" w:hint="cs"/>
          <w:rtl/>
        </w:rPr>
      </w:pPr>
      <w:r w:rsidRPr="00784355">
        <w:rPr>
          <w:rStyle w:val="default"/>
          <w:rFonts w:cs="FrankRuehl" w:hint="cs"/>
          <w:rtl/>
        </w:rPr>
        <w:t>(1)</w:t>
      </w:r>
      <w:r w:rsidRPr="00784355">
        <w:rPr>
          <w:rStyle w:val="default"/>
          <w:rFonts w:cs="FrankRuehl" w:hint="cs"/>
          <w:rtl/>
        </w:rPr>
        <w:tab/>
        <w:t>העדפת העסקתם או קידומם של מועמדים או עובדים עם מוגבלות משמעותית, שהם בעלי כישורים דומים לכישוריהם של מועמדים או עובדים אחרים, לתפקיד, למשרה או לקבוצת משרות או לדרגה או לקבוצת דרגות שיפורטו בתכנית השנתית, ולתקופה שתיקבע בה;</w:t>
      </w:r>
    </w:p>
    <w:p w:rsidR="00451C0A" w:rsidRPr="00784355" w:rsidRDefault="00451C0A" w:rsidP="00451C0A">
      <w:pPr>
        <w:pStyle w:val="P00"/>
        <w:spacing w:before="72"/>
        <w:ind w:left="1021" w:right="1134"/>
        <w:rPr>
          <w:rStyle w:val="default"/>
          <w:rFonts w:cs="FrankRuehl" w:hint="cs"/>
          <w:rtl/>
        </w:rPr>
      </w:pPr>
      <w:r w:rsidRPr="00784355">
        <w:rPr>
          <w:rStyle w:val="default"/>
          <w:rFonts w:cs="FrankRuehl" w:hint="cs"/>
          <w:rtl/>
        </w:rPr>
        <w:t>(2)</w:t>
      </w:r>
      <w:r w:rsidRPr="00784355">
        <w:rPr>
          <w:rStyle w:val="default"/>
          <w:rFonts w:cs="FrankRuehl" w:hint="cs"/>
          <w:rtl/>
        </w:rPr>
        <w:tab/>
        <w:t>ייעוד משרות במגוון תפקידים ודרגות שיועסקו בהן, ככל האפשר, רק מועמדים או עובדים עם מוגבלות משמעותית, תוך פירוט היקפן מכלל המשרות הפנויות או שצפוי שיתפנו ופירוט סוג המשרות שייועדו כאמור;</w:t>
      </w:r>
    </w:p>
    <w:p w:rsidR="00451C0A" w:rsidRPr="00784355" w:rsidRDefault="00451C0A" w:rsidP="00451C0A">
      <w:pPr>
        <w:pStyle w:val="P00"/>
        <w:spacing w:before="72"/>
        <w:ind w:left="1021" w:right="1134"/>
        <w:rPr>
          <w:rStyle w:val="default"/>
          <w:rFonts w:cs="FrankRuehl" w:hint="cs"/>
          <w:rtl/>
        </w:rPr>
      </w:pPr>
      <w:r w:rsidRPr="00784355">
        <w:rPr>
          <w:rStyle w:val="default"/>
          <w:rFonts w:cs="FrankRuehl" w:hint="cs"/>
          <w:rtl/>
        </w:rPr>
        <w:t>(3)</w:t>
      </w:r>
      <w:r w:rsidRPr="00784355">
        <w:rPr>
          <w:rStyle w:val="default"/>
          <w:rFonts w:cs="FrankRuehl" w:hint="cs"/>
          <w:rtl/>
        </w:rPr>
        <w:tab/>
        <w:t>פנייה לרשימת גורמים העוסקים בשילובם בתעסוקה של מועמדים עם מוגבלות משמעותית שתפרסם הנציבות באתר האינטרנט שלה, לשם איתור מועמדים כאמור;</w:t>
      </w:r>
    </w:p>
    <w:p w:rsidR="00451C0A" w:rsidRPr="00784355" w:rsidRDefault="00451C0A" w:rsidP="00451C0A">
      <w:pPr>
        <w:pStyle w:val="P00"/>
        <w:spacing w:before="72"/>
        <w:ind w:left="1021" w:right="1134"/>
        <w:rPr>
          <w:rStyle w:val="default"/>
          <w:rFonts w:cs="FrankRuehl" w:hint="cs"/>
          <w:rtl/>
        </w:rPr>
      </w:pPr>
      <w:r w:rsidRPr="00784355">
        <w:rPr>
          <w:rStyle w:val="default"/>
          <w:rFonts w:cs="FrankRuehl" w:hint="cs"/>
          <w:rtl/>
        </w:rPr>
        <w:t>(4)</w:t>
      </w:r>
      <w:r w:rsidRPr="00784355">
        <w:rPr>
          <w:rStyle w:val="default"/>
          <w:rFonts w:cs="FrankRuehl" w:hint="cs"/>
          <w:rtl/>
        </w:rPr>
        <w:tab/>
        <w:t>תיעוד של יישום התכנית השנתית, ובכלל זה של הנימוקים לעניין בחירת מועמדים למשרות פנויות.</w:t>
      </w:r>
    </w:p>
    <w:p w:rsidR="00451C0A" w:rsidRPr="00784355" w:rsidRDefault="00451C0A" w:rsidP="00451C0A">
      <w:pPr>
        <w:pStyle w:val="P00"/>
        <w:spacing w:before="72"/>
        <w:ind w:left="0" w:right="1134"/>
        <w:rPr>
          <w:rStyle w:val="default"/>
          <w:rFonts w:cs="FrankRuehl" w:hint="cs"/>
          <w:rtl/>
        </w:rPr>
      </w:pPr>
      <w:r w:rsidRPr="00784355">
        <w:rPr>
          <w:rStyle w:val="default"/>
          <w:rFonts w:cs="FrankRuehl" w:hint="cs"/>
          <w:rtl/>
        </w:rPr>
        <w:tab/>
        <w:t>(ד)</w:t>
      </w:r>
      <w:r w:rsidRPr="00784355">
        <w:rPr>
          <w:rStyle w:val="default"/>
          <w:rFonts w:cs="FrankRuehl" w:hint="cs"/>
          <w:rtl/>
        </w:rPr>
        <w:tab/>
        <w:t>שר הכלכלה והתעשייה רשאי לקבוע בתקנות הוראות לעניין תכנית שנתית, תוכנה, צורתה ופרטיה.</w:t>
      </w:r>
    </w:p>
    <w:p w:rsidR="00963349" w:rsidRPr="00D87776" w:rsidRDefault="00963349" w:rsidP="00963349">
      <w:pPr>
        <w:pStyle w:val="P00"/>
        <w:spacing w:before="0"/>
        <w:ind w:left="0" w:right="1134"/>
        <w:rPr>
          <w:rStyle w:val="default"/>
          <w:rFonts w:cs="FrankRuehl" w:hint="cs"/>
          <w:vanish/>
          <w:color w:val="FF0000"/>
          <w:sz w:val="20"/>
          <w:szCs w:val="20"/>
          <w:shd w:val="clear" w:color="auto" w:fill="FFFF99"/>
          <w:rtl/>
        </w:rPr>
      </w:pPr>
      <w:bookmarkStart w:id="25" w:name="Rov236"/>
      <w:r w:rsidRPr="00D87776">
        <w:rPr>
          <w:rStyle w:val="default"/>
          <w:rFonts w:cs="FrankRuehl" w:hint="cs"/>
          <w:vanish/>
          <w:color w:val="FF0000"/>
          <w:sz w:val="20"/>
          <w:szCs w:val="20"/>
          <w:shd w:val="clear" w:color="auto" w:fill="FFFF99"/>
          <w:rtl/>
        </w:rPr>
        <w:t>מיום 1.1.2017</w:t>
      </w:r>
    </w:p>
    <w:p w:rsidR="00963349" w:rsidRPr="00D87776" w:rsidRDefault="00963349" w:rsidP="00963349">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תיקון מס' 15</w:t>
      </w:r>
    </w:p>
    <w:p w:rsidR="00963349" w:rsidRPr="00D87776" w:rsidRDefault="00963349" w:rsidP="00963349">
      <w:pPr>
        <w:pStyle w:val="P00"/>
        <w:spacing w:before="0"/>
        <w:ind w:left="0" w:right="1134"/>
        <w:rPr>
          <w:rStyle w:val="default"/>
          <w:rFonts w:cs="FrankRuehl" w:hint="cs"/>
          <w:vanish/>
          <w:sz w:val="20"/>
          <w:szCs w:val="20"/>
          <w:shd w:val="clear" w:color="auto" w:fill="FFFF99"/>
          <w:rtl/>
        </w:rPr>
      </w:pPr>
      <w:hyperlink r:id="rId27" w:history="1">
        <w:r w:rsidRPr="00D87776">
          <w:rPr>
            <w:rStyle w:val="Hyperlink"/>
            <w:rFonts w:cs="FrankRuehl" w:hint="cs"/>
            <w:vanish/>
            <w:szCs w:val="20"/>
            <w:shd w:val="clear" w:color="auto" w:fill="FFFF99"/>
            <w:rtl/>
          </w:rPr>
          <w:t>ס"ח תשע"ו מס' 2577</w:t>
        </w:r>
      </w:hyperlink>
      <w:r w:rsidRPr="00D87776">
        <w:rPr>
          <w:rStyle w:val="default"/>
          <w:rFonts w:cs="FrankRuehl" w:hint="cs"/>
          <w:vanish/>
          <w:sz w:val="20"/>
          <w:szCs w:val="20"/>
          <w:shd w:val="clear" w:color="auto" w:fill="FFFF99"/>
          <w:rtl/>
        </w:rPr>
        <w:t xml:space="preserve"> מיום 16.8.2016 עמ' 1195 (</w:t>
      </w:r>
      <w:hyperlink r:id="rId28" w:history="1">
        <w:r w:rsidRPr="00D87776">
          <w:rPr>
            <w:rStyle w:val="Hyperlink"/>
            <w:rFonts w:cs="FrankRuehl" w:hint="cs"/>
            <w:vanish/>
            <w:szCs w:val="20"/>
            <w:shd w:val="clear" w:color="auto" w:fill="FFFF99"/>
            <w:rtl/>
          </w:rPr>
          <w:t>ה"ח 618</w:t>
        </w:r>
      </w:hyperlink>
      <w:r w:rsidRPr="00D87776">
        <w:rPr>
          <w:rStyle w:val="default"/>
          <w:rFonts w:cs="FrankRuehl" w:hint="cs"/>
          <w:vanish/>
          <w:sz w:val="20"/>
          <w:szCs w:val="20"/>
          <w:shd w:val="clear" w:color="auto" w:fill="FFFF99"/>
          <w:rtl/>
        </w:rPr>
        <w:t>)</w:t>
      </w:r>
    </w:p>
    <w:p w:rsidR="00963349" w:rsidRPr="00784355" w:rsidRDefault="00963349" w:rsidP="00784355">
      <w:pPr>
        <w:pStyle w:val="P00"/>
        <w:spacing w:before="0"/>
        <w:ind w:left="0" w:right="1134"/>
        <w:rPr>
          <w:rStyle w:val="default"/>
          <w:rFonts w:cs="FrankRuehl" w:hint="cs"/>
          <w:sz w:val="2"/>
          <w:szCs w:val="2"/>
          <w:shd w:val="clear" w:color="auto" w:fill="FFFF99"/>
          <w:rtl/>
        </w:rPr>
      </w:pPr>
      <w:r w:rsidRPr="00D87776">
        <w:rPr>
          <w:rStyle w:val="default"/>
          <w:rFonts w:cs="FrankRuehl" w:hint="cs"/>
          <w:b/>
          <w:bCs/>
          <w:vanish/>
          <w:sz w:val="20"/>
          <w:szCs w:val="20"/>
          <w:shd w:val="clear" w:color="auto" w:fill="FFFF99"/>
          <w:rtl/>
        </w:rPr>
        <w:t>הוספת סעיף 9</w:t>
      </w:r>
      <w:r w:rsidR="00451C0A" w:rsidRPr="00D87776">
        <w:rPr>
          <w:rStyle w:val="default"/>
          <w:rFonts w:cs="FrankRuehl" w:hint="cs"/>
          <w:b/>
          <w:bCs/>
          <w:vanish/>
          <w:sz w:val="20"/>
          <w:szCs w:val="20"/>
          <w:shd w:val="clear" w:color="auto" w:fill="FFFF99"/>
          <w:rtl/>
        </w:rPr>
        <w:t>ג</w:t>
      </w:r>
      <w:bookmarkEnd w:id="25"/>
    </w:p>
    <w:p w:rsidR="00963349" w:rsidRPr="00784355" w:rsidRDefault="00963349" w:rsidP="00451C0A">
      <w:pPr>
        <w:pStyle w:val="P00"/>
        <w:spacing w:before="72"/>
        <w:ind w:left="0" w:right="1134"/>
        <w:rPr>
          <w:rStyle w:val="default"/>
          <w:rFonts w:cs="FrankRuehl" w:hint="cs"/>
          <w:rtl/>
        </w:rPr>
      </w:pPr>
      <w:bookmarkStart w:id="26" w:name="Seif110"/>
      <w:bookmarkEnd w:id="26"/>
      <w:r w:rsidRPr="00784355">
        <w:rPr>
          <w:lang w:val="he-IL"/>
        </w:rPr>
        <w:pict>
          <v:rect id="_x0000_s2268" style="position:absolute;left:0;text-align:left;margin-left:470.25pt;margin-top:8.05pt;width:69.3pt;height:36.75pt;z-index:251699712" o:allowincell="f" filled="f" stroked="f" strokecolor="lime" strokeweight=".25pt">
            <v:textbox inset="0,0,0,0">
              <w:txbxContent>
                <w:p w:rsidR="005C1D31" w:rsidRDefault="005C1D31" w:rsidP="00963349">
                  <w:pPr>
                    <w:spacing w:line="160" w:lineRule="exact"/>
                    <w:jc w:val="left"/>
                    <w:rPr>
                      <w:rFonts w:cs="Miriam" w:hint="cs"/>
                      <w:sz w:val="18"/>
                      <w:szCs w:val="18"/>
                      <w:rtl/>
                    </w:rPr>
                  </w:pPr>
                  <w:r>
                    <w:rPr>
                      <w:rFonts w:cs="Miriam" w:hint="cs"/>
                      <w:sz w:val="18"/>
                      <w:szCs w:val="18"/>
                      <w:rtl/>
                    </w:rPr>
                    <w:t>עיבוד מידע בדבר עמידה ביעד הייצוג</w:t>
                  </w:r>
                </w:p>
                <w:p w:rsidR="005C1D31" w:rsidRDefault="005C1D31" w:rsidP="00963349">
                  <w:pPr>
                    <w:spacing w:line="160" w:lineRule="exact"/>
                    <w:jc w:val="left"/>
                    <w:rPr>
                      <w:rFonts w:cs="Miriam" w:hint="cs"/>
                      <w:noProof/>
                      <w:sz w:val="18"/>
                      <w:szCs w:val="18"/>
                      <w:rtl/>
                    </w:rPr>
                  </w:pPr>
                  <w:r>
                    <w:rPr>
                      <w:rFonts w:cs="Miriam" w:hint="cs"/>
                      <w:sz w:val="18"/>
                      <w:szCs w:val="18"/>
                      <w:rtl/>
                    </w:rPr>
                    <w:t>(תיקון מס' 15) תשע"ו-2016</w:t>
                  </w:r>
                </w:p>
              </w:txbxContent>
            </v:textbox>
            <w10:anchorlock/>
          </v:rect>
        </w:pict>
      </w:r>
      <w:r w:rsidRPr="00784355">
        <w:rPr>
          <w:rStyle w:val="big-number"/>
          <w:rFonts w:cs="Miriam"/>
          <w:rtl/>
        </w:rPr>
        <w:t>9</w:t>
      </w:r>
      <w:r w:rsidR="00451C0A" w:rsidRPr="00784355">
        <w:rPr>
          <w:rStyle w:val="default"/>
          <w:rFonts w:cs="FrankRuehl" w:hint="cs"/>
          <w:rtl/>
        </w:rPr>
        <w:t>ד</w:t>
      </w:r>
      <w:r w:rsidRPr="00784355">
        <w:rPr>
          <w:rStyle w:val="default"/>
          <w:rFonts w:cs="FrankRuehl"/>
          <w:rtl/>
        </w:rPr>
        <w:t>.</w:t>
      </w:r>
      <w:r w:rsidRPr="00784355">
        <w:rPr>
          <w:rStyle w:val="default"/>
          <w:rFonts w:cs="FrankRuehl"/>
          <w:rtl/>
        </w:rPr>
        <w:tab/>
      </w:r>
      <w:r w:rsidR="00451C0A" w:rsidRPr="00784355">
        <w:rPr>
          <w:rStyle w:val="default"/>
          <w:rFonts w:cs="FrankRuehl" w:hint="cs"/>
          <w:rtl/>
        </w:rPr>
        <w:t>(א)</w:t>
      </w:r>
      <w:r w:rsidR="00451C0A" w:rsidRPr="00784355">
        <w:rPr>
          <w:rStyle w:val="default"/>
          <w:rFonts w:cs="FrankRuehl" w:hint="cs"/>
          <w:rtl/>
        </w:rPr>
        <w:tab/>
        <w:t>משרד הכלכלה והתעשייה יעביר למוסד לביטוח לאומי, עד 31 במרס בכל שנה, רשימה מעודכנת של הגופים הציבוריים למטרת עיבוד מידע לפי סעיף זה.</w:t>
      </w:r>
    </w:p>
    <w:p w:rsidR="00451C0A" w:rsidRPr="00784355" w:rsidRDefault="00451C0A" w:rsidP="00451C0A">
      <w:pPr>
        <w:pStyle w:val="P00"/>
        <w:spacing w:before="72"/>
        <w:ind w:left="0" w:right="1134"/>
        <w:rPr>
          <w:rStyle w:val="default"/>
          <w:rFonts w:cs="FrankRuehl" w:hint="cs"/>
          <w:rtl/>
        </w:rPr>
      </w:pPr>
      <w:r w:rsidRPr="00784355">
        <w:rPr>
          <w:rStyle w:val="default"/>
          <w:rFonts w:cs="FrankRuehl" w:hint="cs"/>
          <w:rtl/>
        </w:rPr>
        <w:tab/>
        <w:t>(ב)</w:t>
      </w:r>
      <w:r w:rsidRPr="00784355">
        <w:rPr>
          <w:rStyle w:val="default"/>
          <w:rFonts w:cs="FrankRuehl" w:hint="cs"/>
          <w:rtl/>
        </w:rPr>
        <w:tab/>
        <w:t>לשם ביצוע תפקידי המוסד לביטוח לאומי לפי סעיף זה, יעביר כל אחד מהגופים המנויים בטור א' שבחלק א' או בחלק ב' לתוספת הרביעית למוסד לביטוח לאומי, עד 31 במרס בכל שנה, את מספרי הזהות של כל מי שביום 31 בדצמבר בשנה שקדמה לה, התקיים בו האמור בטור ב' שבחלק א' או בחלק ב' לתוספת הרביעית, בחלוקה לפי הפרטים בתוספת האמורה.</w:t>
      </w:r>
    </w:p>
    <w:p w:rsidR="00451C0A" w:rsidRPr="00784355" w:rsidRDefault="00451C0A" w:rsidP="00451C0A">
      <w:pPr>
        <w:pStyle w:val="P00"/>
        <w:spacing w:before="72"/>
        <w:ind w:left="0" w:right="1134"/>
        <w:rPr>
          <w:rStyle w:val="default"/>
          <w:rFonts w:cs="FrankRuehl" w:hint="cs"/>
          <w:rtl/>
        </w:rPr>
      </w:pPr>
      <w:r w:rsidRPr="00784355">
        <w:rPr>
          <w:rStyle w:val="default"/>
          <w:rFonts w:cs="FrankRuehl" w:hint="cs"/>
          <w:rtl/>
        </w:rPr>
        <w:tab/>
        <w:t>(ג)</w:t>
      </w:r>
      <w:r w:rsidRPr="00784355">
        <w:rPr>
          <w:rStyle w:val="default"/>
          <w:rFonts w:cs="FrankRuehl" w:hint="cs"/>
          <w:rtl/>
        </w:rPr>
        <w:tab/>
        <w:t>מעסיק ציבורי גדול כאמור בסעיף 9ה או שנקבע בצו לפי סעיף 9ו(ב), יעביר למוסד לביטוח לאומי, עד 31 במרס בכל שנה, את מספרי הזהות של עובדיו שהועסקו ביום 31 בדצמבר בשנה שקדמה לה בתפקידים המובאים בחשבון לפי הסעיפים האמורים; המוסד לביטוח לאומי יביא בחשבון בעיבוד הנתונים לגבי אותו מעסיק ציבורי גדול רק את העובדים שלגביהם הועבר מידע כאמור.</w:t>
      </w:r>
    </w:p>
    <w:p w:rsidR="00451C0A" w:rsidRPr="00784355" w:rsidRDefault="00451C0A" w:rsidP="00A806F2">
      <w:pPr>
        <w:pStyle w:val="P00"/>
        <w:spacing w:before="72"/>
        <w:ind w:left="0" w:right="1134"/>
        <w:rPr>
          <w:rStyle w:val="default"/>
          <w:rFonts w:cs="FrankRuehl" w:hint="cs"/>
          <w:rtl/>
        </w:rPr>
      </w:pPr>
      <w:r w:rsidRPr="00784355">
        <w:rPr>
          <w:rStyle w:val="default"/>
          <w:rFonts w:cs="FrankRuehl" w:hint="cs"/>
          <w:rtl/>
        </w:rPr>
        <w:tab/>
        <w:t>(ד)</w:t>
      </w:r>
      <w:r w:rsidRPr="00784355">
        <w:rPr>
          <w:rStyle w:val="default"/>
          <w:rFonts w:cs="FrankRuehl" w:hint="cs"/>
          <w:rtl/>
        </w:rPr>
        <w:tab/>
      </w:r>
      <w:r w:rsidR="00A806F2" w:rsidRPr="00784355">
        <w:rPr>
          <w:rStyle w:val="default"/>
          <w:rFonts w:cs="FrankRuehl" w:hint="cs"/>
          <w:rtl/>
        </w:rPr>
        <w:t>המוסד לביטוח לאומי יבחן נתונים שברשותו ואת הנתונים שהועברו לו לפי סעיף קטן (ב), לגבי עובדיו של מעסיק ציבורי גדול שברשימה שהועברה לו לפי סעיף קטן (א) ועל פי הנתונים שהועברו לו לפי סעיף קטן (ג); עד 31 ביולי בכל שנה, ימסור המוסד לביטוח לאומי לנציבות הודעה על מידת עמידתם של המעסיקים הציבוריים הגדולים ביעד הייצוג לפי הרמות שלהלן, בהתאם לנתונים כאמור:</w:t>
      </w:r>
    </w:p>
    <w:p w:rsidR="00A806F2" w:rsidRPr="00784355" w:rsidRDefault="00A06714" w:rsidP="00722B0F">
      <w:pPr>
        <w:pStyle w:val="P00"/>
        <w:tabs>
          <w:tab w:val="clear" w:pos="624"/>
          <w:tab w:val="clear" w:pos="1021"/>
          <w:tab w:val="clear" w:pos="1474"/>
          <w:tab w:val="clear" w:pos="1928"/>
          <w:tab w:val="clear" w:pos="2381"/>
          <w:tab w:val="clear" w:pos="2835"/>
          <w:tab w:val="clear" w:pos="6259"/>
          <w:tab w:val="center" w:pos="2552"/>
          <w:tab w:val="center" w:pos="5670"/>
        </w:tabs>
        <w:spacing w:before="72"/>
        <w:ind w:left="1021" w:right="1134"/>
        <w:rPr>
          <w:rStyle w:val="default"/>
          <w:rFonts w:cs="FrankRuehl" w:hint="cs"/>
          <w:sz w:val="22"/>
          <w:szCs w:val="22"/>
          <w:rtl/>
        </w:rPr>
      </w:pPr>
      <w:r w:rsidRPr="00784355">
        <w:rPr>
          <w:rStyle w:val="default"/>
          <w:rFonts w:cs="FrankRuehl" w:hint="cs"/>
          <w:sz w:val="22"/>
          <w:szCs w:val="22"/>
          <w:rtl/>
        </w:rPr>
        <w:tab/>
        <w:t xml:space="preserve">שיעור ייצוג העובדים עם מוגבלות </w:t>
      </w:r>
      <w:r w:rsidRPr="00784355">
        <w:rPr>
          <w:rStyle w:val="default"/>
          <w:rFonts w:cs="FrankRuehl" w:hint="cs"/>
          <w:sz w:val="22"/>
          <w:szCs w:val="22"/>
          <w:rtl/>
        </w:rPr>
        <w:tab/>
        <w:t xml:space="preserve">מידת העמידה ביעד </w:t>
      </w:r>
    </w:p>
    <w:p w:rsidR="00A06714" w:rsidRPr="00784355" w:rsidRDefault="00A06714" w:rsidP="00722B0F">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670"/>
        </w:tabs>
        <w:spacing w:before="0"/>
        <w:ind w:left="1021" w:right="1134"/>
        <w:rPr>
          <w:rStyle w:val="default"/>
          <w:rFonts w:cs="FrankRuehl" w:hint="cs"/>
          <w:sz w:val="22"/>
          <w:szCs w:val="22"/>
          <w:rtl/>
        </w:rPr>
      </w:pPr>
      <w:r w:rsidRPr="00784355">
        <w:rPr>
          <w:rStyle w:val="default"/>
          <w:rFonts w:cs="FrankRuehl" w:hint="cs"/>
          <w:sz w:val="22"/>
          <w:szCs w:val="22"/>
          <w:rtl/>
        </w:rPr>
        <w:tab/>
        <w:t>משמעותית</w:t>
      </w:r>
      <w:r w:rsidRPr="00784355">
        <w:rPr>
          <w:rStyle w:val="default"/>
          <w:rFonts w:cs="FrankRuehl" w:hint="cs"/>
          <w:sz w:val="22"/>
          <w:szCs w:val="22"/>
          <w:rtl/>
        </w:rPr>
        <w:tab/>
        <w:t>הייצוג</w:t>
      </w:r>
    </w:p>
    <w:p w:rsidR="00A06714" w:rsidRPr="00784355" w:rsidRDefault="00722B0F" w:rsidP="00722B0F">
      <w:pPr>
        <w:pStyle w:val="P00"/>
        <w:tabs>
          <w:tab w:val="clear" w:pos="624"/>
          <w:tab w:val="clear" w:pos="1021"/>
          <w:tab w:val="clear" w:pos="1474"/>
          <w:tab w:val="clear" w:pos="1928"/>
          <w:tab w:val="clear" w:pos="2381"/>
          <w:tab w:val="clear" w:pos="2835"/>
          <w:tab w:val="clear" w:pos="6259"/>
          <w:tab w:val="left" w:pos="1701"/>
          <w:tab w:val="left" w:pos="5103"/>
        </w:tabs>
        <w:spacing w:before="72"/>
        <w:ind w:left="1021" w:right="1134"/>
        <w:rPr>
          <w:rStyle w:val="default"/>
          <w:rFonts w:cs="FrankRuehl" w:hint="cs"/>
          <w:rtl/>
        </w:rPr>
      </w:pPr>
      <w:r w:rsidRPr="00784355">
        <w:rPr>
          <w:rStyle w:val="default"/>
          <w:rFonts w:cs="FrankRuehl" w:hint="cs"/>
          <w:rtl/>
        </w:rPr>
        <w:tab/>
      </w:r>
      <w:r w:rsidR="00A06714" w:rsidRPr="00784355">
        <w:rPr>
          <w:rStyle w:val="default"/>
          <w:rFonts w:cs="FrankRuehl" w:hint="cs"/>
          <w:rtl/>
        </w:rPr>
        <w:t>5% לפחות</w:t>
      </w:r>
      <w:r w:rsidR="00A06714" w:rsidRPr="00784355">
        <w:rPr>
          <w:rStyle w:val="default"/>
          <w:rFonts w:cs="FrankRuehl" w:hint="cs"/>
          <w:rtl/>
        </w:rPr>
        <w:tab/>
        <w:t>עמידה מלאה</w:t>
      </w:r>
    </w:p>
    <w:p w:rsidR="00A06714" w:rsidRPr="00784355" w:rsidRDefault="00722B0F" w:rsidP="00722B0F">
      <w:pPr>
        <w:pStyle w:val="P00"/>
        <w:tabs>
          <w:tab w:val="clear" w:pos="624"/>
          <w:tab w:val="clear" w:pos="1021"/>
          <w:tab w:val="clear" w:pos="1474"/>
          <w:tab w:val="clear" w:pos="1928"/>
          <w:tab w:val="clear" w:pos="2381"/>
          <w:tab w:val="clear" w:pos="2835"/>
          <w:tab w:val="clear" w:pos="6259"/>
          <w:tab w:val="left" w:pos="1701"/>
          <w:tab w:val="left" w:pos="5103"/>
        </w:tabs>
        <w:spacing w:before="72"/>
        <w:ind w:left="1021" w:right="1134"/>
        <w:rPr>
          <w:rStyle w:val="default"/>
          <w:rFonts w:cs="FrankRuehl" w:hint="cs"/>
          <w:rtl/>
        </w:rPr>
      </w:pPr>
      <w:r w:rsidRPr="00784355">
        <w:rPr>
          <w:rStyle w:val="default"/>
          <w:rFonts w:cs="FrankRuehl" w:hint="cs"/>
          <w:rtl/>
        </w:rPr>
        <w:tab/>
      </w:r>
      <w:r w:rsidR="00A06714" w:rsidRPr="00784355">
        <w:rPr>
          <w:rStyle w:val="default"/>
          <w:rFonts w:cs="FrankRuehl" w:hint="cs"/>
          <w:rtl/>
        </w:rPr>
        <w:t>מ-3.5% ופחות מ-5%</w:t>
      </w:r>
      <w:r w:rsidR="00A06714" w:rsidRPr="00784355">
        <w:rPr>
          <w:rStyle w:val="default"/>
          <w:rFonts w:cs="FrankRuehl" w:hint="cs"/>
          <w:rtl/>
        </w:rPr>
        <w:tab/>
        <w:t>רמה בינונית</w:t>
      </w:r>
    </w:p>
    <w:p w:rsidR="00A06714" w:rsidRPr="00784355" w:rsidRDefault="00722B0F" w:rsidP="00722B0F">
      <w:pPr>
        <w:pStyle w:val="P00"/>
        <w:tabs>
          <w:tab w:val="clear" w:pos="624"/>
          <w:tab w:val="clear" w:pos="1021"/>
          <w:tab w:val="clear" w:pos="1474"/>
          <w:tab w:val="clear" w:pos="1928"/>
          <w:tab w:val="clear" w:pos="2381"/>
          <w:tab w:val="clear" w:pos="2835"/>
          <w:tab w:val="clear" w:pos="6259"/>
          <w:tab w:val="left" w:pos="1701"/>
          <w:tab w:val="left" w:pos="5103"/>
        </w:tabs>
        <w:spacing w:before="72"/>
        <w:ind w:left="1021" w:right="1134"/>
        <w:rPr>
          <w:rStyle w:val="default"/>
          <w:rFonts w:cs="FrankRuehl" w:hint="cs"/>
          <w:rtl/>
        </w:rPr>
      </w:pPr>
      <w:r w:rsidRPr="00784355">
        <w:rPr>
          <w:rStyle w:val="default"/>
          <w:rFonts w:cs="FrankRuehl" w:hint="cs"/>
          <w:rtl/>
        </w:rPr>
        <w:tab/>
      </w:r>
      <w:r w:rsidR="00A06714" w:rsidRPr="00784355">
        <w:rPr>
          <w:rStyle w:val="default"/>
          <w:rFonts w:cs="FrankRuehl" w:hint="cs"/>
          <w:rtl/>
        </w:rPr>
        <w:t>מ-2% ופחות מ-3.5%</w:t>
      </w:r>
      <w:r w:rsidR="00A06714" w:rsidRPr="00784355">
        <w:rPr>
          <w:rStyle w:val="default"/>
          <w:rFonts w:cs="FrankRuehl" w:hint="cs"/>
          <w:rtl/>
        </w:rPr>
        <w:tab/>
        <w:t>רמה נמוכה</w:t>
      </w:r>
    </w:p>
    <w:p w:rsidR="00A06714" w:rsidRPr="00784355" w:rsidRDefault="00722B0F" w:rsidP="00722B0F">
      <w:pPr>
        <w:pStyle w:val="P00"/>
        <w:tabs>
          <w:tab w:val="clear" w:pos="624"/>
          <w:tab w:val="clear" w:pos="1021"/>
          <w:tab w:val="clear" w:pos="1474"/>
          <w:tab w:val="clear" w:pos="1928"/>
          <w:tab w:val="clear" w:pos="2381"/>
          <w:tab w:val="clear" w:pos="2835"/>
          <w:tab w:val="clear" w:pos="6259"/>
          <w:tab w:val="left" w:pos="1701"/>
          <w:tab w:val="left" w:pos="5103"/>
        </w:tabs>
        <w:spacing w:before="72"/>
        <w:ind w:left="1021" w:right="1134"/>
        <w:rPr>
          <w:rStyle w:val="default"/>
          <w:rFonts w:cs="FrankRuehl" w:hint="cs"/>
          <w:rtl/>
        </w:rPr>
      </w:pPr>
      <w:r w:rsidRPr="00784355">
        <w:rPr>
          <w:rStyle w:val="default"/>
          <w:rFonts w:cs="FrankRuehl" w:hint="cs"/>
          <w:rtl/>
        </w:rPr>
        <w:tab/>
      </w:r>
      <w:r w:rsidR="00A06714" w:rsidRPr="00784355">
        <w:rPr>
          <w:rStyle w:val="default"/>
          <w:rFonts w:cs="FrankRuehl" w:hint="cs"/>
          <w:rtl/>
        </w:rPr>
        <w:t>פחות מ-2%</w:t>
      </w:r>
      <w:r w:rsidR="00A06714" w:rsidRPr="00784355">
        <w:rPr>
          <w:rStyle w:val="default"/>
          <w:rFonts w:cs="FrankRuehl" w:hint="cs"/>
          <w:rtl/>
        </w:rPr>
        <w:tab/>
        <w:t>אי-עמידה</w:t>
      </w:r>
    </w:p>
    <w:p w:rsidR="00A06714" w:rsidRPr="00784355" w:rsidRDefault="00A06714" w:rsidP="00A06714">
      <w:pPr>
        <w:pStyle w:val="P00"/>
        <w:spacing w:before="72"/>
        <w:ind w:left="0" w:right="1134"/>
        <w:rPr>
          <w:rStyle w:val="default"/>
          <w:rFonts w:cs="FrankRuehl" w:hint="cs"/>
          <w:rtl/>
        </w:rPr>
      </w:pPr>
      <w:r w:rsidRPr="00784355">
        <w:rPr>
          <w:rStyle w:val="default"/>
          <w:rFonts w:cs="FrankRuehl" w:hint="cs"/>
          <w:rtl/>
        </w:rPr>
        <w:tab/>
        <w:t>(ה)</w:t>
      </w:r>
      <w:r w:rsidRPr="00784355">
        <w:rPr>
          <w:rStyle w:val="default"/>
          <w:rFonts w:cs="FrankRuehl" w:hint="cs"/>
          <w:rtl/>
        </w:rPr>
        <w:tab/>
        <w:t xml:space="preserve">הנציבות </w:t>
      </w:r>
      <w:r w:rsidR="00722B0F" w:rsidRPr="00784355">
        <w:rPr>
          <w:rStyle w:val="default"/>
          <w:rFonts w:cs="FrankRuehl" w:hint="cs"/>
          <w:rtl/>
        </w:rPr>
        <w:t>תפרסם באתר האינטרנט שלה את מידת עמידתו של כל מעסיק ציבורי גדול ביעד הייצוג לפי ההודעה שמסר המוסד לביטוח לאומי כאמור בסעיף קטן (ד), בתוך 14 ימים מיום שנמסרה לו ההודעה.</w:t>
      </w:r>
    </w:p>
    <w:p w:rsidR="00722B0F" w:rsidRPr="00784355" w:rsidRDefault="00722B0F" w:rsidP="00A06714">
      <w:pPr>
        <w:pStyle w:val="P00"/>
        <w:spacing w:before="72"/>
        <w:ind w:left="0" w:right="1134"/>
        <w:rPr>
          <w:rStyle w:val="default"/>
          <w:rFonts w:cs="FrankRuehl" w:hint="cs"/>
          <w:rtl/>
        </w:rPr>
      </w:pPr>
      <w:r w:rsidRPr="00784355">
        <w:rPr>
          <w:rStyle w:val="default"/>
          <w:rFonts w:cs="FrankRuehl" w:hint="cs"/>
          <w:rtl/>
        </w:rPr>
        <w:tab/>
        <w:t>(ו)</w:t>
      </w:r>
      <w:r w:rsidRPr="00784355">
        <w:rPr>
          <w:rStyle w:val="default"/>
          <w:rFonts w:cs="FrankRuehl" w:hint="cs"/>
          <w:rtl/>
        </w:rPr>
        <w:tab/>
        <w:t>מידע לפי סעיף זה ייאגר לתכלית ביצוע תפקידי המוסד לביטוח לאומי כאמור בסעיף זה במאגר מידע כמשמעותו בחוק הגנת הפרטיות, התשמ"א-1981, שהוא מאגר ייעודי, נפרד בכל מאגר מידע אחר.</w:t>
      </w:r>
    </w:p>
    <w:p w:rsidR="00722B0F" w:rsidRPr="00784355" w:rsidRDefault="00722B0F" w:rsidP="00A06714">
      <w:pPr>
        <w:pStyle w:val="P00"/>
        <w:spacing w:before="72"/>
        <w:ind w:left="0" w:right="1134"/>
        <w:rPr>
          <w:rStyle w:val="default"/>
          <w:rFonts w:cs="FrankRuehl" w:hint="cs"/>
          <w:rtl/>
        </w:rPr>
      </w:pPr>
      <w:r w:rsidRPr="00784355">
        <w:rPr>
          <w:rStyle w:val="default"/>
          <w:rFonts w:cs="FrankRuehl" w:hint="cs"/>
          <w:rtl/>
        </w:rPr>
        <w:tab/>
        <w:t>(ז)</w:t>
      </w:r>
      <w:r w:rsidRPr="00784355">
        <w:rPr>
          <w:rStyle w:val="default"/>
          <w:rFonts w:cs="FrankRuehl" w:hint="cs"/>
          <w:rtl/>
        </w:rPr>
        <w:tab/>
      </w:r>
      <w:r w:rsidR="008828D0" w:rsidRPr="00784355">
        <w:rPr>
          <w:rStyle w:val="default"/>
          <w:rFonts w:cs="FrankRuehl" w:hint="cs"/>
          <w:rtl/>
        </w:rPr>
        <w:t>שר הכלכלה והתעשייה, בהסכמת שר המשפטים, יקבע הוראות לעניין מידע לפי סעיף זה, ובכלל זה לעניין מסירתו, עיבודו, שמירתו, אבטחתו, מחיקתו ופרסומו, וכן לעניין מורשי הגישה אליו, והכול לשם הגנה על הפרטיות.</w:t>
      </w:r>
    </w:p>
    <w:p w:rsidR="00963349" w:rsidRPr="00D87776" w:rsidRDefault="00963349" w:rsidP="00963349">
      <w:pPr>
        <w:pStyle w:val="P00"/>
        <w:spacing w:before="0"/>
        <w:ind w:left="0" w:right="1134"/>
        <w:rPr>
          <w:rStyle w:val="default"/>
          <w:rFonts w:cs="FrankRuehl" w:hint="cs"/>
          <w:vanish/>
          <w:color w:val="FF0000"/>
          <w:sz w:val="20"/>
          <w:szCs w:val="20"/>
          <w:shd w:val="clear" w:color="auto" w:fill="FFFF99"/>
          <w:rtl/>
        </w:rPr>
      </w:pPr>
      <w:bookmarkStart w:id="27" w:name="Rov237"/>
      <w:r w:rsidRPr="00D87776">
        <w:rPr>
          <w:rStyle w:val="default"/>
          <w:rFonts w:cs="FrankRuehl" w:hint="cs"/>
          <w:vanish/>
          <w:color w:val="FF0000"/>
          <w:sz w:val="20"/>
          <w:szCs w:val="20"/>
          <w:shd w:val="clear" w:color="auto" w:fill="FFFF99"/>
          <w:rtl/>
        </w:rPr>
        <w:t>מיום 1.1.2017</w:t>
      </w:r>
    </w:p>
    <w:p w:rsidR="00963349" w:rsidRPr="00D87776" w:rsidRDefault="00963349" w:rsidP="00963349">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תיקון מס' 15</w:t>
      </w:r>
    </w:p>
    <w:p w:rsidR="00963349" w:rsidRPr="00D87776" w:rsidRDefault="00963349" w:rsidP="00963349">
      <w:pPr>
        <w:pStyle w:val="P00"/>
        <w:spacing w:before="0"/>
        <w:ind w:left="0" w:right="1134"/>
        <w:rPr>
          <w:rStyle w:val="default"/>
          <w:rFonts w:cs="FrankRuehl" w:hint="cs"/>
          <w:vanish/>
          <w:sz w:val="20"/>
          <w:szCs w:val="20"/>
          <w:shd w:val="clear" w:color="auto" w:fill="FFFF99"/>
          <w:rtl/>
        </w:rPr>
      </w:pPr>
      <w:hyperlink r:id="rId29" w:history="1">
        <w:r w:rsidRPr="00D87776">
          <w:rPr>
            <w:rStyle w:val="Hyperlink"/>
            <w:rFonts w:cs="FrankRuehl" w:hint="cs"/>
            <w:vanish/>
            <w:szCs w:val="20"/>
            <w:shd w:val="clear" w:color="auto" w:fill="FFFF99"/>
            <w:rtl/>
          </w:rPr>
          <w:t>ס"ח תשע"ו מס' 2577</w:t>
        </w:r>
      </w:hyperlink>
      <w:r w:rsidRPr="00D87776">
        <w:rPr>
          <w:rStyle w:val="default"/>
          <w:rFonts w:cs="FrankRuehl" w:hint="cs"/>
          <w:vanish/>
          <w:sz w:val="20"/>
          <w:szCs w:val="20"/>
          <w:shd w:val="clear" w:color="auto" w:fill="FFFF99"/>
          <w:rtl/>
        </w:rPr>
        <w:t xml:space="preserve"> מיום 16.8.2016 עמ' 1195 (</w:t>
      </w:r>
      <w:hyperlink r:id="rId30" w:history="1">
        <w:r w:rsidRPr="00D87776">
          <w:rPr>
            <w:rStyle w:val="Hyperlink"/>
            <w:rFonts w:cs="FrankRuehl" w:hint="cs"/>
            <w:vanish/>
            <w:szCs w:val="20"/>
            <w:shd w:val="clear" w:color="auto" w:fill="FFFF99"/>
            <w:rtl/>
          </w:rPr>
          <w:t>ה"ח 618</w:t>
        </w:r>
      </w:hyperlink>
      <w:r w:rsidRPr="00D87776">
        <w:rPr>
          <w:rStyle w:val="default"/>
          <w:rFonts w:cs="FrankRuehl" w:hint="cs"/>
          <w:vanish/>
          <w:sz w:val="20"/>
          <w:szCs w:val="20"/>
          <w:shd w:val="clear" w:color="auto" w:fill="FFFF99"/>
          <w:rtl/>
        </w:rPr>
        <w:t>)</w:t>
      </w:r>
    </w:p>
    <w:p w:rsidR="00963349" w:rsidRPr="00784355" w:rsidRDefault="00963349" w:rsidP="00784355">
      <w:pPr>
        <w:pStyle w:val="P00"/>
        <w:spacing w:before="0"/>
        <w:ind w:left="0" w:right="1134"/>
        <w:rPr>
          <w:rStyle w:val="default"/>
          <w:rFonts w:cs="FrankRuehl" w:hint="cs"/>
          <w:sz w:val="2"/>
          <w:szCs w:val="2"/>
          <w:shd w:val="clear" w:color="auto" w:fill="FFFF99"/>
          <w:rtl/>
        </w:rPr>
      </w:pPr>
      <w:r w:rsidRPr="00D87776">
        <w:rPr>
          <w:rStyle w:val="default"/>
          <w:rFonts w:cs="FrankRuehl" w:hint="cs"/>
          <w:b/>
          <w:bCs/>
          <w:vanish/>
          <w:sz w:val="20"/>
          <w:szCs w:val="20"/>
          <w:shd w:val="clear" w:color="auto" w:fill="FFFF99"/>
          <w:rtl/>
        </w:rPr>
        <w:t>הוספת סעיף 9</w:t>
      </w:r>
      <w:r w:rsidR="00451C0A" w:rsidRPr="00D87776">
        <w:rPr>
          <w:rStyle w:val="default"/>
          <w:rFonts w:cs="FrankRuehl" w:hint="cs"/>
          <w:b/>
          <w:bCs/>
          <w:vanish/>
          <w:sz w:val="20"/>
          <w:szCs w:val="20"/>
          <w:shd w:val="clear" w:color="auto" w:fill="FFFF99"/>
          <w:rtl/>
        </w:rPr>
        <w:t>ד</w:t>
      </w:r>
      <w:bookmarkEnd w:id="27"/>
    </w:p>
    <w:p w:rsidR="00963349" w:rsidRPr="00784355" w:rsidRDefault="00963349" w:rsidP="008828D0">
      <w:pPr>
        <w:pStyle w:val="P00"/>
        <w:spacing w:before="72"/>
        <w:ind w:left="0" w:right="1134"/>
        <w:rPr>
          <w:rStyle w:val="default"/>
          <w:rFonts w:cs="FrankRuehl" w:hint="cs"/>
          <w:rtl/>
        </w:rPr>
      </w:pPr>
      <w:bookmarkStart w:id="28" w:name="Seif111"/>
      <w:bookmarkEnd w:id="28"/>
      <w:r w:rsidRPr="00784355">
        <w:rPr>
          <w:lang w:val="he-IL"/>
        </w:rPr>
        <w:pict>
          <v:rect id="_x0000_s2269" style="position:absolute;left:0;text-align:left;margin-left:470.25pt;margin-top:8.05pt;width:69.3pt;height:41.65pt;z-index:251700736" o:allowincell="f" filled="f" stroked="f" strokecolor="lime" strokeweight=".25pt">
            <v:textbox inset="0,0,0,0">
              <w:txbxContent>
                <w:p w:rsidR="005C1D31" w:rsidRDefault="005C1D31" w:rsidP="00963349">
                  <w:pPr>
                    <w:spacing w:line="160" w:lineRule="exact"/>
                    <w:jc w:val="left"/>
                    <w:rPr>
                      <w:rFonts w:cs="Miriam" w:hint="cs"/>
                      <w:sz w:val="18"/>
                      <w:szCs w:val="18"/>
                      <w:rtl/>
                    </w:rPr>
                  </w:pPr>
                  <w:r>
                    <w:rPr>
                      <w:rFonts w:cs="Miriam" w:hint="cs"/>
                      <w:sz w:val="18"/>
                      <w:szCs w:val="18"/>
                      <w:rtl/>
                    </w:rPr>
                    <w:t>תחולה לעניין מעסיקים ציבוריים גדולים מסוימים</w:t>
                  </w:r>
                </w:p>
                <w:p w:rsidR="005C1D31" w:rsidRDefault="005C1D31" w:rsidP="00963349">
                  <w:pPr>
                    <w:spacing w:line="160" w:lineRule="exact"/>
                    <w:jc w:val="left"/>
                    <w:rPr>
                      <w:rFonts w:cs="Miriam" w:hint="cs"/>
                      <w:noProof/>
                      <w:sz w:val="18"/>
                      <w:szCs w:val="18"/>
                      <w:rtl/>
                    </w:rPr>
                  </w:pPr>
                  <w:r>
                    <w:rPr>
                      <w:rFonts w:cs="Miriam" w:hint="cs"/>
                      <w:sz w:val="18"/>
                      <w:szCs w:val="18"/>
                      <w:rtl/>
                    </w:rPr>
                    <w:t>(תיקון מס' 15) תשע"ו-2016</w:t>
                  </w:r>
                </w:p>
              </w:txbxContent>
            </v:textbox>
            <w10:anchorlock/>
          </v:rect>
        </w:pict>
      </w:r>
      <w:r w:rsidRPr="00784355">
        <w:rPr>
          <w:rStyle w:val="big-number"/>
          <w:rFonts w:cs="Miriam"/>
          <w:rtl/>
        </w:rPr>
        <w:t>9</w:t>
      </w:r>
      <w:r w:rsidR="008828D0" w:rsidRPr="00784355">
        <w:rPr>
          <w:rStyle w:val="default"/>
          <w:rFonts w:cs="FrankRuehl" w:hint="cs"/>
          <w:rtl/>
        </w:rPr>
        <w:t>ה</w:t>
      </w:r>
      <w:r w:rsidRPr="00784355">
        <w:rPr>
          <w:rStyle w:val="default"/>
          <w:rFonts w:cs="FrankRuehl"/>
          <w:rtl/>
        </w:rPr>
        <w:t>.</w:t>
      </w:r>
      <w:r w:rsidRPr="00784355">
        <w:rPr>
          <w:rStyle w:val="default"/>
          <w:rFonts w:cs="FrankRuehl"/>
          <w:rtl/>
        </w:rPr>
        <w:tab/>
      </w:r>
      <w:r w:rsidR="008828D0" w:rsidRPr="00784355">
        <w:rPr>
          <w:rStyle w:val="default"/>
          <w:rFonts w:cs="FrankRuehl" w:hint="cs"/>
          <w:rtl/>
        </w:rPr>
        <w:t>(א)</w:t>
      </w:r>
      <w:r w:rsidR="008828D0" w:rsidRPr="00784355">
        <w:rPr>
          <w:rStyle w:val="default"/>
          <w:rFonts w:cs="FrankRuehl" w:hint="cs"/>
          <w:rtl/>
        </w:rPr>
        <w:tab/>
        <w:t>הוראות סעיפים 9ב עד 9ד יחולו על משטרת ישראל, שירות בתי הסוהר ואגודת מגן דוד אדום, בשינויים אלה:</w:t>
      </w:r>
    </w:p>
    <w:p w:rsidR="008828D0" w:rsidRPr="00784355" w:rsidRDefault="008828D0" w:rsidP="00E243D4">
      <w:pPr>
        <w:pStyle w:val="P00"/>
        <w:spacing w:before="72"/>
        <w:ind w:left="1021" w:right="1134"/>
        <w:rPr>
          <w:rStyle w:val="default"/>
          <w:rFonts w:cs="FrankRuehl" w:hint="cs"/>
          <w:rtl/>
        </w:rPr>
      </w:pPr>
      <w:r w:rsidRPr="00784355">
        <w:rPr>
          <w:rStyle w:val="default"/>
          <w:rFonts w:cs="FrankRuehl" w:hint="cs"/>
          <w:rtl/>
        </w:rPr>
        <w:t>(1)</w:t>
      </w:r>
      <w:r w:rsidRPr="00784355">
        <w:rPr>
          <w:rStyle w:val="default"/>
          <w:rFonts w:cs="FrankRuehl" w:hint="cs"/>
          <w:rtl/>
        </w:rPr>
        <w:tab/>
      </w:r>
      <w:r w:rsidR="00E243D4" w:rsidRPr="00784355">
        <w:rPr>
          <w:rStyle w:val="default"/>
          <w:rFonts w:cs="FrankRuehl" w:hint="cs"/>
          <w:rtl/>
        </w:rPr>
        <w:t>במניין העובדים לא יובאו בחשבון שוטרים, סוהרים או עובדים בתפקיד מבצעי;</w:t>
      </w:r>
    </w:p>
    <w:p w:rsidR="00E243D4" w:rsidRPr="00784355" w:rsidRDefault="00E243D4" w:rsidP="00E243D4">
      <w:pPr>
        <w:pStyle w:val="P00"/>
        <w:spacing w:before="72"/>
        <w:ind w:left="1021" w:right="1134"/>
        <w:rPr>
          <w:rStyle w:val="default"/>
          <w:rFonts w:cs="FrankRuehl" w:hint="cs"/>
          <w:rtl/>
        </w:rPr>
      </w:pPr>
      <w:r w:rsidRPr="00784355">
        <w:rPr>
          <w:rStyle w:val="default"/>
          <w:rFonts w:cs="FrankRuehl" w:hint="cs"/>
          <w:rtl/>
        </w:rPr>
        <w:t>(2)</w:t>
      </w:r>
      <w:r w:rsidRPr="00784355">
        <w:rPr>
          <w:rStyle w:val="default"/>
          <w:rFonts w:cs="FrankRuehl" w:hint="cs"/>
          <w:rtl/>
        </w:rPr>
        <w:tab/>
        <w:t xml:space="preserve">לעניין משטרת ישראל ושירות בתי הסוהר, "עובד" או "מועמד" עם מוגבלות משמעותית </w:t>
      </w:r>
      <w:r w:rsidRPr="00784355">
        <w:rPr>
          <w:rStyle w:val="default"/>
          <w:rFonts w:cs="FrankRuehl"/>
          <w:rtl/>
        </w:rPr>
        <w:t>–</w:t>
      </w:r>
      <w:r w:rsidRPr="00784355">
        <w:rPr>
          <w:rStyle w:val="default"/>
          <w:rFonts w:cs="FrankRuehl" w:hint="cs"/>
          <w:rtl/>
        </w:rPr>
        <w:t xml:space="preserve"> לרבות אדם עם מוגבלות שמתקיים בו האמור בחלק ב' לתוספת הרביעית.</w:t>
      </w:r>
    </w:p>
    <w:p w:rsidR="00E243D4" w:rsidRPr="00784355" w:rsidRDefault="00E243D4" w:rsidP="008828D0">
      <w:pPr>
        <w:pStyle w:val="P00"/>
        <w:spacing w:before="72"/>
        <w:ind w:left="0" w:right="1134"/>
        <w:rPr>
          <w:rStyle w:val="default"/>
          <w:rFonts w:cs="FrankRuehl" w:hint="cs"/>
          <w:rtl/>
        </w:rPr>
      </w:pPr>
      <w:r w:rsidRPr="00784355">
        <w:rPr>
          <w:rStyle w:val="default"/>
          <w:rFonts w:cs="FrankRuehl" w:hint="cs"/>
          <w:rtl/>
        </w:rPr>
        <w:tab/>
        <w:t>(ב)</w:t>
      </w:r>
      <w:r w:rsidRPr="00784355">
        <w:rPr>
          <w:rStyle w:val="default"/>
          <w:rFonts w:cs="FrankRuehl" w:hint="cs"/>
          <w:rtl/>
        </w:rPr>
        <w:tab/>
        <w:t>הוראות סעיפים 9א עד 9ג יחולו על צבא ההגנה לישראל לגבי חיילים המשרתים בו, בשינויים אלה:</w:t>
      </w:r>
    </w:p>
    <w:p w:rsidR="00E243D4" w:rsidRPr="00784355" w:rsidRDefault="00E243D4" w:rsidP="00D20963">
      <w:pPr>
        <w:pStyle w:val="P00"/>
        <w:spacing w:before="72"/>
        <w:ind w:left="1021" w:right="1134"/>
        <w:rPr>
          <w:rStyle w:val="default"/>
          <w:rFonts w:cs="FrankRuehl" w:hint="cs"/>
          <w:rtl/>
        </w:rPr>
      </w:pPr>
      <w:r w:rsidRPr="00784355">
        <w:rPr>
          <w:rStyle w:val="default"/>
          <w:rFonts w:cs="FrankRuehl" w:hint="cs"/>
          <w:rtl/>
        </w:rPr>
        <w:t>(1)</w:t>
      </w:r>
      <w:r w:rsidRPr="00784355">
        <w:rPr>
          <w:rStyle w:val="default"/>
          <w:rFonts w:cs="FrankRuehl" w:hint="cs"/>
          <w:rtl/>
        </w:rPr>
        <w:tab/>
        <w:t>על אף האמור בסעיף 9א, על ממונה תעסוקה בצבא ההגנה לישראל יחולו פקודות הצבא;</w:t>
      </w:r>
    </w:p>
    <w:p w:rsidR="00E243D4" w:rsidRPr="00784355" w:rsidRDefault="00E243D4" w:rsidP="00D20963">
      <w:pPr>
        <w:pStyle w:val="P00"/>
        <w:spacing w:before="72"/>
        <w:ind w:left="1021" w:right="1134"/>
        <w:rPr>
          <w:rStyle w:val="default"/>
          <w:rFonts w:cs="FrankRuehl" w:hint="cs"/>
          <w:rtl/>
        </w:rPr>
      </w:pPr>
      <w:r w:rsidRPr="00784355">
        <w:rPr>
          <w:rStyle w:val="default"/>
          <w:rFonts w:cs="FrankRuehl" w:hint="cs"/>
          <w:rtl/>
        </w:rPr>
        <w:t>(2)</w:t>
      </w:r>
      <w:r w:rsidRPr="00784355">
        <w:rPr>
          <w:rStyle w:val="default"/>
          <w:rFonts w:cs="FrankRuehl" w:hint="cs"/>
          <w:rtl/>
        </w:rPr>
        <w:tab/>
        <w:t>על אף האמור בסעיף 9ב, במניין העובדים יובאו בחשבון רק חיילים המשרתים בשירות סדיר בהתאם להתחייבות לשירות קבע שלא בתפקיד לוחם או תומך לחימה, ולעניין זה יראו חיילים כאמור כעובדים, אף שלא מתקיימים לגביהם יחסי עבודה;</w:t>
      </w:r>
    </w:p>
    <w:p w:rsidR="00E243D4" w:rsidRPr="00784355" w:rsidRDefault="00E243D4" w:rsidP="00D20963">
      <w:pPr>
        <w:pStyle w:val="P00"/>
        <w:spacing w:before="72"/>
        <w:ind w:left="1021" w:right="1134"/>
        <w:rPr>
          <w:rStyle w:val="default"/>
          <w:rFonts w:cs="FrankRuehl" w:hint="cs"/>
          <w:rtl/>
        </w:rPr>
      </w:pPr>
      <w:r w:rsidRPr="00784355">
        <w:rPr>
          <w:rStyle w:val="default"/>
          <w:rFonts w:cs="FrankRuehl" w:hint="cs"/>
          <w:rtl/>
        </w:rPr>
        <w:t>(3)</w:t>
      </w:r>
      <w:r w:rsidRPr="00784355">
        <w:rPr>
          <w:rStyle w:val="default"/>
          <w:rFonts w:cs="FrankRuehl" w:hint="cs"/>
          <w:rtl/>
        </w:rPr>
        <w:tab/>
      </w:r>
      <w:r w:rsidR="004C0D5F" w:rsidRPr="00784355">
        <w:rPr>
          <w:rStyle w:val="default"/>
          <w:rFonts w:cs="FrankRuehl" w:hint="cs"/>
          <w:rtl/>
        </w:rPr>
        <w:t xml:space="preserve">על אף האמור בסעיף 9ב, לעניין ההגדרה "עובד" או "מועמד" עם מוגבלות משמעותית, ייקבעו התאמות בפקודות הצבא כהגדרתן בחוק השיפוט הצבאי, התשט"ו-1955 (בסעיף זה </w:t>
      </w:r>
      <w:r w:rsidR="004C0D5F" w:rsidRPr="00784355">
        <w:rPr>
          <w:rStyle w:val="default"/>
          <w:rFonts w:cs="FrankRuehl"/>
          <w:rtl/>
        </w:rPr>
        <w:t>–</w:t>
      </w:r>
      <w:r w:rsidR="004C0D5F" w:rsidRPr="00784355">
        <w:rPr>
          <w:rStyle w:val="default"/>
          <w:rFonts w:cs="FrankRuehl" w:hint="cs"/>
          <w:rtl/>
        </w:rPr>
        <w:t xml:space="preserve"> פקודות הצבא), על בסיס נתונים שברשות הצבא;</w:t>
      </w:r>
    </w:p>
    <w:p w:rsidR="004C0D5F" w:rsidRPr="00784355" w:rsidRDefault="004C0D5F" w:rsidP="00D20963">
      <w:pPr>
        <w:pStyle w:val="P00"/>
        <w:spacing w:before="72"/>
        <w:ind w:left="1021" w:right="1134"/>
        <w:rPr>
          <w:rStyle w:val="default"/>
          <w:rFonts w:cs="FrankRuehl" w:hint="cs"/>
          <w:rtl/>
        </w:rPr>
      </w:pPr>
      <w:r w:rsidRPr="00784355">
        <w:rPr>
          <w:rStyle w:val="default"/>
          <w:rFonts w:cs="FrankRuehl" w:hint="cs"/>
          <w:rtl/>
        </w:rPr>
        <w:t>(4)</w:t>
      </w:r>
      <w:r w:rsidRPr="00784355">
        <w:rPr>
          <w:rStyle w:val="default"/>
          <w:rFonts w:cs="FrankRuehl" w:hint="cs"/>
          <w:rtl/>
        </w:rPr>
        <w:tab/>
      </w:r>
      <w:r w:rsidR="00D20963" w:rsidRPr="00784355">
        <w:rPr>
          <w:rStyle w:val="default"/>
          <w:rFonts w:cs="FrankRuehl" w:hint="cs"/>
          <w:rtl/>
        </w:rPr>
        <w:t>על אף האמור בסעיף 9ג(א), צבא ההגנה לישראל ידווח לוועדת העבודה הרווחה והבריאות של הכנסת, עד 1 ביולי בכל שנה, על מידת עמידתו ביעד הייצוג, על תכנית שנתית שהכין לקידום ייצוג של אנשים עם מוגבלות משמעותית בקרב החיילים בשירות הקבע, ועל צעדים שנקט ליישום התכנית.</w:t>
      </w:r>
    </w:p>
    <w:p w:rsidR="00D20963" w:rsidRPr="00784355" w:rsidRDefault="00D20963" w:rsidP="00E243D4">
      <w:pPr>
        <w:pStyle w:val="P00"/>
        <w:spacing w:before="72"/>
        <w:ind w:left="0" w:right="1134"/>
        <w:rPr>
          <w:rStyle w:val="default"/>
          <w:rFonts w:cs="FrankRuehl" w:hint="cs"/>
          <w:rtl/>
        </w:rPr>
      </w:pPr>
      <w:r w:rsidRPr="00784355">
        <w:rPr>
          <w:rStyle w:val="default"/>
          <w:rFonts w:cs="FrankRuehl" w:hint="cs"/>
          <w:rtl/>
        </w:rPr>
        <w:tab/>
        <w:t>(ג)</w:t>
      </w:r>
      <w:r w:rsidRPr="00784355">
        <w:rPr>
          <w:rStyle w:val="default"/>
          <w:rFonts w:cs="FrankRuehl" w:hint="cs"/>
          <w:rtl/>
        </w:rPr>
        <w:tab/>
        <w:t>הוראות סעיפים 9ד, 15א ו-15ב לא יחולו על צבא ההגנה לישראל לגבי חיילים המשרתים בו.</w:t>
      </w:r>
    </w:p>
    <w:p w:rsidR="00963349" w:rsidRPr="00D87776" w:rsidRDefault="00963349" w:rsidP="00963349">
      <w:pPr>
        <w:pStyle w:val="P00"/>
        <w:spacing w:before="0"/>
        <w:ind w:left="0" w:right="1134"/>
        <w:rPr>
          <w:rStyle w:val="default"/>
          <w:rFonts w:cs="FrankRuehl" w:hint="cs"/>
          <w:vanish/>
          <w:color w:val="FF0000"/>
          <w:sz w:val="20"/>
          <w:szCs w:val="20"/>
          <w:shd w:val="clear" w:color="auto" w:fill="FFFF99"/>
          <w:rtl/>
        </w:rPr>
      </w:pPr>
      <w:bookmarkStart w:id="29" w:name="Rov238"/>
      <w:r w:rsidRPr="00D87776">
        <w:rPr>
          <w:rStyle w:val="default"/>
          <w:rFonts w:cs="FrankRuehl" w:hint="cs"/>
          <w:vanish/>
          <w:color w:val="FF0000"/>
          <w:sz w:val="20"/>
          <w:szCs w:val="20"/>
          <w:shd w:val="clear" w:color="auto" w:fill="FFFF99"/>
          <w:rtl/>
        </w:rPr>
        <w:t>מיום 1.1.2017</w:t>
      </w:r>
    </w:p>
    <w:p w:rsidR="00963349" w:rsidRPr="00D87776" w:rsidRDefault="00963349" w:rsidP="00963349">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תיקון מס' 15</w:t>
      </w:r>
    </w:p>
    <w:p w:rsidR="00963349" w:rsidRPr="00D87776" w:rsidRDefault="00963349" w:rsidP="00963349">
      <w:pPr>
        <w:pStyle w:val="P00"/>
        <w:spacing w:before="0"/>
        <w:ind w:left="0" w:right="1134"/>
        <w:rPr>
          <w:rStyle w:val="default"/>
          <w:rFonts w:cs="FrankRuehl" w:hint="cs"/>
          <w:vanish/>
          <w:sz w:val="20"/>
          <w:szCs w:val="20"/>
          <w:shd w:val="clear" w:color="auto" w:fill="FFFF99"/>
          <w:rtl/>
        </w:rPr>
      </w:pPr>
      <w:hyperlink r:id="rId31" w:history="1">
        <w:r w:rsidRPr="00D87776">
          <w:rPr>
            <w:rStyle w:val="Hyperlink"/>
            <w:rFonts w:cs="FrankRuehl" w:hint="cs"/>
            <w:vanish/>
            <w:szCs w:val="20"/>
            <w:shd w:val="clear" w:color="auto" w:fill="FFFF99"/>
            <w:rtl/>
          </w:rPr>
          <w:t>ס"ח תשע"ו מס' 2577</w:t>
        </w:r>
      </w:hyperlink>
      <w:r w:rsidRPr="00D87776">
        <w:rPr>
          <w:rStyle w:val="default"/>
          <w:rFonts w:cs="FrankRuehl" w:hint="cs"/>
          <w:vanish/>
          <w:sz w:val="20"/>
          <w:szCs w:val="20"/>
          <w:shd w:val="clear" w:color="auto" w:fill="FFFF99"/>
          <w:rtl/>
        </w:rPr>
        <w:t xml:space="preserve"> מיום 16.8.2016 עמ' 1196 (</w:t>
      </w:r>
      <w:hyperlink r:id="rId32" w:history="1">
        <w:r w:rsidRPr="00D87776">
          <w:rPr>
            <w:rStyle w:val="Hyperlink"/>
            <w:rFonts w:cs="FrankRuehl" w:hint="cs"/>
            <w:vanish/>
            <w:szCs w:val="20"/>
            <w:shd w:val="clear" w:color="auto" w:fill="FFFF99"/>
            <w:rtl/>
          </w:rPr>
          <w:t>ה"ח 618</w:t>
        </w:r>
      </w:hyperlink>
      <w:r w:rsidRPr="00D87776">
        <w:rPr>
          <w:rStyle w:val="default"/>
          <w:rFonts w:cs="FrankRuehl" w:hint="cs"/>
          <w:vanish/>
          <w:sz w:val="20"/>
          <w:szCs w:val="20"/>
          <w:shd w:val="clear" w:color="auto" w:fill="FFFF99"/>
          <w:rtl/>
        </w:rPr>
        <w:t>)</w:t>
      </w:r>
    </w:p>
    <w:p w:rsidR="00963349" w:rsidRPr="00784355" w:rsidRDefault="00963349" w:rsidP="00784355">
      <w:pPr>
        <w:pStyle w:val="P00"/>
        <w:spacing w:before="0"/>
        <w:ind w:left="0" w:right="1134"/>
        <w:rPr>
          <w:rStyle w:val="default"/>
          <w:rFonts w:cs="FrankRuehl" w:hint="cs"/>
          <w:sz w:val="2"/>
          <w:szCs w:val="2"/>
          <w:shd w:val="clear" w:color="auto" w:fill="FFFF99"/>
          <w:rtl/>
        </w:rPr>
      </w:pPr>
      <w:r w:rsidRPr="00D87776">
        <w:rPr>
          <w:rStyle w:val="default"/>
          <w:rFonts w:cs="FrankRuehl" w:hint="cs"/>
          <w:b/>
          <w:bCs/>
          <w:vanish/>
          <w:sz w:val="20"/>
          <w:szCs w:val="20"/>
          <w:shd w:val="clear" w:color="auto" w:fill="FFFF99"/>
          <w:rtl/>
        </w:rPr>
        <w:t>הוספת סעיף 9</w:t>
      </w:r>
      <w:r w:rsidR="008828D0" w:rsidRPr="00D87776">
        <w:rPr>
          <w:rStyle w:val="default"/>
          <w:rFonts w:cs="FrankRuehl" w:hint="cs"/>
          <w:b/>
          <w:bCs/>
          <w:vanish/>
          <w:sz w:val="20"/>
          <w:szCs w:val="20"/>
          <w:shd w:val="clear" w:color="auto" w:fill="FFFF99"/>
          <w:rtl/>
        </w:rPr>
        <w:t>ה</w:t>
      </w:r>
      <w:bookmarkEnd w:id="29"/>
    </w:p>
    <w:p w:rsidR="00963349" w:rsidRPr="00784355" w:rsidRDefault="00963349" w:rsidP="00FD3D0A">
      <w:pPr>
        <w:pStyle w:val="P00"/>
        <w:spacing w:before="72"/>
        <w:ind w:left="0" w:right="1134"/>
        <w:rPr>
          <w:rStyle w:val="default"/>
          <w:rFonts w:cs="FrankRuehl" w:hint="cs"/>
          <w:rtl/>
        </w:rPr>
      </w:pPr>
      <w:bookmarkStart w:id="30" w:name="Seif112"/>
      <w:bookmarkEnd w:id="30"/>
      <w:r w:rsidRPr="00784355">
        <w:rPr>
          <w:lang w:val="he-IL"/>
        </w:rPr>
        <w:pict>
          <v:rect id="_x0000_s2270" style="position:absolute;left:0;text-align:left;margin-left:470.25pt;margin-top:8.05pt;width:69.3pt;height:36.75pt;z-index:251701760" o:allowincell="f" filled="f" stroked="f" strokecolor="lime" strokeweight=".25pt">
            <v:textbox inset="0,0,0,0">
              <w:txbxContent>
                <w:p w:rsidR="005C1D31" w:rsidRDefault="005C1D31" w:rsidP="00963349">
                  <w:pPr>
                    <w:spacing w:line="160" w:lineRule="exact"/>
                    <w:jc w:val="left"/>
                    <w:rPr>
                      <w:rFonts w:cs="Miriam" w:hint="cs"/>
                      <w:sz w:val="18"/>
                      <w:szCs w:val="18"/>
                      <w:rtl/>
                    </w:rPr>
                  </w:pPr>
                  <w:r>
                    <w:rPr>
                      <w:rFonts w:cs="Miriam" w:hint="cs"/>
                      <w:sz w:val="18"/>
                      <w:szCs w:val="18"/>
                      <w:rtl/>
                    </w:rPr>
                    <w:t>צווים לעניין מעסיק ציבורי גדול</w:t>
                  </w:r>
                </w:p>
                <w:p w:rsidR="005C1D31" w:rsidRDefault="005C1D31" w:rsidP="00963349">
                  <w:pPr>
                    <w:spacing w:line="160" w:lineRule="exact"/>
                    <w:jc w:val="left"/>
                    <w:rPr>
                      <w:rFonts w:cs="Miriam" w:hint="cs"/>
                      <w:noProof/>
                      <w:sz w:val="18"/>
                      <w:szCs w:val="18"/>
                      <w:rtl/>
                    </w:rPr>
                  </w:pPr>
                  <w:r>
                    <w:rPr>
                      <w:rFonts w:cs="Miriam" w:hint="cs"/>
                      <w:sz w:val="18"/>
                      <w:szCs w:val="18"/>
                      <w:rtl/>
                    </w:rPr>
                    <w:t>(תיקון מס' 15) תשע"ו-2016</w:t>
                  </w:r>
                </w:p>
              </w:txbxContent>
            </v:textbox>
            <w10:anchorlock/>
          </v:rect>
        </w:pict>
      </w:r>
      <w:r w:rsidRPr="00784355">
        <w:rPr>
          <w:rStyle w:val="big-number"/>
          <w:rFonts w:cs="Miriam"/>
          <w:rtl/>
        </w:rPr>
        <w:t>9</w:t>
      </w:r>
      <w:r w:rsidR="00D20963" w:rsidRPr="00784355">
        <w:rPr>
          <w:rStyle w:val="default"/>
          <w:rFonts w:cs="FrankRuehl" w:hint="cs"/>
          <w:rtl/>
        </w:rPr>
        <w:t>ו</w:t>
      </w:r>
      <w:r w:rsidRPr="00784355">
        <w:rPr>
          <w:rStyle w:val="default"/>
          <w:rFonts w:cs="FrankRuehl"/>
          <w:rtl/>
        </w:rPr>
        <w:t>.</w:t>
      </w:r>
      <w:r w:rsidRPr="00784355">
        <w:rPr>
          <w:rStyle w:val="default"/>
          <w:rFonts w:cs="FrankRuehl"/>
          <w:rtl/>
        </w:rPr>
        <w:tab/>
      </w:r>
      <w:r w:rsidR="00FD3D0A" w:rsidRPr="00784355">
        <w:rPr>
          <w:rStyle w:val="default"/>
          <w:rFonts w:cs="FrankRuehl" w:hint="cs"/>
          <w:rtl/>
        </w:rPr>
        <w:t>(א)</w:t>
      </w:r>
      <w:r w:rsidR="00FD3D0A" w:rsidRPr="00784355">
        <w:rPr>
          <w:rStyle w:val="default"/>
          <w:rFonts w:cs="FrankRuehl" w:hint="cs"/>
          <w:rtl/>
        </w:rPr>
        <w:tab/>
        <w:t>שר הכלכלה והתעשייה רשאי לשנות, בצו, את התוספת הרביעית, ובלבד שלא יוסיף אלא תנאים לעניין אוכלוסיות שיש קושי בשילובן בשוק העבודה.</w:t>
      </w:r>
    </w:p>
    <w:p w:rsidR="00FD3D0A" w:rsidRPr="00784355" w:rsidRDefault="00FD3D0A" w:rsidP="00FD3D0A">
      <w:pPr>
        <w:pStyle w:val="P00"/>
        <w:spacing w:before="72"/>
        <w:ind w:left="0" w:right="1134"/>
        <w:rPr>
          <w:rStyle w:val="default"/>
          <w:rFonts w:cs="FrankRuehl" w:hint="cs"/>
          <w:rtl/>
        </w:rPr>
      </w:pPr>
      <w:r w:rsidRPr="00784355">
        <w:rPr>
          <w:rStyle w:val="default"/>
          <w:rFonts w:cs="FrankRuehl" w:hint="cs"/>
          <w:rtl/>
        </w:rPr>
        <w:tab/>
        <w:t>(ב)</w:t>
      </w:r>
      <w:r w:rsidRPr="00784355">
        <w:rPr>
          <w:rStyle w:val="default"/>
          <w:rFonts w:cs="FrankRuehl" w:hint="cs"/>
          <w:rtl/>
        </w:rPr>
        <w:tab/>
        <w:t>שר הכלכלה והתעשייה רשאי לקבוע, בצו, לגבי מעסיק ציבורי גדול או מקום עבודה מסוים בו, או לגבי סוגים של מקומות עבודה בו, כי לעניין סעיף 9ב(ב) לא יובאו במניין עובדים בתפקידים מסוימים שיקבע, בשל אופיו ומהותו של התפקיד.</w:t>
      </w:r>
    </w:p>
    <w:p w:rsidR="00963349" w:rsidRPr="00D87776" w:rsidRDefault="00963349" w:rsidP="00963349">
      <w:pPr>
        <w:pStyle w:val="P00"/>
        <w:spacing w:before="0"/>
        <w:ind w:left="0" w:right="1134"/>
        <w:rPr>
          <w:rStyle w:val="default"/>
          <w:rFonts w:cs="FrankRuehl" w:hint="cs"/>
          <w:vanish/>
          <w:color w:val="FF0000"/>
          <w:sz w:val="20"/>
          <w:szCs w:val="20"/>
          <w:shd w:val="clear" w:color="auto" w:fill="FFFF99"/>
          <w:rtl/>
        </w:rPr>
      </w:pPr>
      <w:bookmarkStart w:id="31" w:name="Rov239"/>
      <w:r w:rsidRPr="00D87776">
        <w:rPr>
          <w:rStyle w:val="default"/>
          <w:rFonts w:cs="FrankRuehl" w:hint="cs"/>
          <w:vanish/>
          <w:color w:val="FF0000"/>
          <w:sz w:val="20"/>
          <w:szCs w:val="20"/>
          <w:shd w:val="clear" w:color="auto" w:fill="FFFF99"/>
          <w:rtl/>
        </w:rPr>
        <w:t>מיום 1.1.2017</w:t>
      </w:r>
    </w:p>
    <w:p w:rsidR="00963349" w:rsidRPr="00D87776" w:rsidRDefault="00963349" w:rsidP="00963349">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תיקון מס' 15</w:t>
      </w:r>
    </w:p>
    <w:p w:rsidR="00963349" w:rsidRPr="00D87776" w:rsidRDefault="00963349" w:rsidP="00963349">
      <w:pPr>
        <w:pStyle w:val="P00"/>
        <w:spacing w:before="0"/>
        <w:ind w:left="0" w:right="1134"/>
        <w:rPr>
          <w:rStyle w:val="default"/>
          <w:rFonts w:cs="FrankRuehl" w:hint="cs"/>
          <w:vanish/>
          <w:sz w:val="20"/>
          <w:szCs w:val="20"/>
          <w:shd w:val="clear" w:color="auto" w:fill="FFFF99"/>
          <w:rtl/>
        </w:rPr>
      </w:pPr>
      <w:hyperlink r:id="rId33" w:history="1">
        <w:r w:rsidRPr="00D87776">
          <w:rPr>
            <w:rStyle w:val="Hyperlink"/>
            <w:rFonts w:cs="FrankRuehl" w:hint="cs"/>
            <w:vanish/>
            <w:szCs w:val="20"/>
            <w:shd w:val="clear" w:color="auto" w:fill="FFFF99"/>
            <w:rtl/>
          </w:rPr>
          <w:t>ס"ח תשע"ו מס' 2577</w:t>
        </w:r>
      </w:hyperlink>
      <w:r w:rsidRPr="00D87776">
        <w:rPr>
          <w:rStyle w:val="default"/>
          <w:rFonts w:cs="FrankRuehl" w:hint="cs"/>
          <w:vanish/>
          <w:sz w:val="20"/>
          <w:szCs w:val="20"/>
          <w:shd w:val="clear" w:color="auto" w:fill="FFFF99"/>
          <w:rtl/>
        </w:rPr>
        <w:t xml:space="preserve"> מיום 16.8.2016 עמ' 1197 (</w:t>
      </w:r>
      <w:hyperlink r:id="rId34" w:history="1">
        <w:r w:rsidRPr="00D87776">
          <w:rPr>
            <w:rStyle w:val="Hyperlink"/>
            <w:rFonts w:cs="FrankRuehl" w:hint="cs"/>
            <w:vanish/>
            <w:szCs w:val="20"/>
            <w:shd w:val="clear" w:color="auto" w:fill="FFFF99"/>
            <w:rtl/>
          </w:rPr>
          <w:t>ה"ח 618</w:t>
        </w:r>
      </w:hyperlink>
      <w:r w:rsidRPr="00D87776">
        <w:rPr>
          <w:rStyle w:val="default"/>
          <w:rFonts w:cs="FrankRuehl" w:hint="cs"/>
          <w:vanish/>
          <w:sz w:val="20"/>
          <w:szCs w:val="20"/>
          <w:shd w:val="clear" w:color="auto" w:fill="FFFF99"/>
          <w:rtl/>
        </w:rPr>
        <w:t>)</w:t>
      </w:r>
    </w:p>
    <w:p w:rsidR="00963349" w:rsidRPr="00784355" w:rsidRDefault="00963349" w:rsidP="00784355">
      <w:pPr>
        <w:pStyle w:val="P00"/>
        <w:spacing w:before="0"/>
        <w:ind w:left="0" w:right="1134"/>
        <w:rPr>
          <w:rStyle w:val="default"/>
          <w:rFonts w:cs="FrankRuehl" w:hint="cs"/>
          <w:sz w:val="2"/>
          <w:szCs w:val="2"/>
          <w:shd w:val="clear" w:color="auto" w:fill="FFFF99"/>
          <w:rtl/>
        </w:rPr>
      </w:pPr>
      <w:r w:rsidRPr="00D87776">
        <w:rPr>
          <w:rStyle w:val="default"/>
          <w:rFonts w:cs="FrankRuehl" w:hint="cs"/>
          <w:b/>
          <w:bCs/>
          <w:vanish/>
          <w:sz w:val="20"/>
          <w:szCs w:val="20"/>
          <w:shd w:val="clear" w:color="auto" w:fill="FFFF99"/>
          <w:rtl/>
        </w:rPr>
        <w:t>הוספת סעיף 9</w:t>
      </w:r>
      <w:r w:rsidR="00D20963" w:rsidRPr="00D87776">
        <w:rPr>
          <w:rStyle w:val="default"/>
          <w:rFonts w:cs="FrankRuehl" w:hint="cs"/>
          <w:b/>
          <w:bCs/>
          <w:vanish/>
          <w:sz w:val="20"/>
          <w:szCs w:val="20"/>
          <w:shd w:val="clear" w:color="auto" w:fill="FFFF99"/>
          <w:rtl/>
        </w:rPr>
        <w:t>ו</w:t>
      </w:r>
      <w:bookmarkEnd w:id="31"/>
    </w:p>
    <w:p w:rsidR="00963349" w:rsidRPr="00784355" w:rsidRDefault="00963349" w:rsidP="00FD3D0A">
      <w:pPr>
        <w:pStyle w:val="P00"/>
        <w:spacing w:before="72"/>
        <w:ind w:left="0" w:right="1134"/>
        <w:rPr>
          <w:rStyle w:val="default"/>
          <w:rFonts w:cs="FrankRuehl" w:hint="cs"/>
          <w:rtl/>
        </w:rPr>
      </w:pPr>
      <w:bookmarkStart w:id="32" w:name="Seif113"/>
      <w:bookmarkEnd w:id="32"/>
      <w:r w:rsidRPr="00784355">
        <w:rPr>
          <w:lang w:val="he-IL"/>
        </w:rPr>
        <w:pict>
          <v:rect id="_x0000_s2271" style="position:absolute;left:0;text-align:left;margin-left:470.25pt;margin-top:8.05pt;width:69.3pt;height:29.25pt;z-index:251702784" o:allowincell="f" filled="f" stroked="f" strokecolor="lime" strokeweight=".25pt">
            <v:textbox inset="0,0,0,0">
              <w:txbxContent>
                <w:p w:rsidR="005C1D31" w:rsidRDefault="005C1D31" w:rsidP="00963349">
                  <w:pPr>
                    <w:spacing w:line="160" w:lineRule="exact"/>
                    <w:jc w:val="left"/>
                    <w:rPr>
                      <w:rFonts w:cs="Miriam" w:hint="cs"/>
                      <w:sz w:val="18"/>
                      <w:szCs w:val="18"/>
                      <w:rtl/>
                    </w:rPr>
                  </w:pPr>
                  <w:r>
                    <w:rPr>
                      <w:rFonts w:cs="Miriam" w:hint="cs"/>
                      <w:sz w:val="18"/>
                      <w:szCs w:val="18"/>
                      <w:rtl/>
                    </w:rPr>
                    <w:t>חובת סודיות</w:t>
                  </w:r>
                </w:p>
                <w:p w:rsidR="005C1D31" w:rsidRDefault="005C1D31" w:rsidP="00963349">
                  <w:pPr>
                    <w:spacing w:line="160" w:lineRule="exact"/>
                    <w:jc w:val="left"/>
                    <w:rPr>
                      <w:rFonts w:cs="Miriam" w:hint="cs"/>
                      <w:noProof/>
                      <w:sz w:val="18"/>
                      <w:szCs w:val="18"/>
                      <w:rtl/>
                    </w:rPr>
                  </w:pPr>
                  <w:r>
                    <w:rPr>
                      <w:rFonts w:cs="Miriam" w:hint="cs"/>
                      <w:sz w:val="18"/>
                      <w:szCs w:val="18"/>
                      <w:rtl/>
                    </w:rPr>
                    <w:t>(תיקון מס' 15) תשע"ו-2016</w:t>
                  </w:r>
                </w:p>
              </w:txbxContent>
            </v:textbox>
            <w10:anchorlock/>
          </v:rect>
        </w:pict>
      </w:r>
      <w:r w:rsidRPr="00784355">
        <w:rPr>
          <w:rStyle w:val="big-number"/>
          <w:rFonts w:cs="Miriam"/>
          <w:rtl/>
        </w:rPr>
        <w:t>9</w:t>
      </w:r>
      <w:r w:rsidR="00FD3D0A" w:rsidRPr="00784355">
        <w:rPr>
          <w:rStyle w:val="default"/>
          <w:rFonts w:cs="FrankRuehl" w:hint="cs"/>
          <w:rtl/>
        </w:rPr>
        <w:t>ז</w:t>
      </w:r>
      <w:r w:rsidRPr="00784355">
        <w:rPr>
          <w:rStyle w:val="default"/>
          <w:rFonts w:cs="FrankRuehl"/>
          <w:rtl/>
        </w:rPr>
        <w:t>.</w:t>
      </w:r>
      <w:r w:rsidRPr="00784355">
        <w:rPr>
          <w:rStyle w:val="default"/>
          <w:rFonts w:cs="FrankRuehl"/>
          <w:rtl/>
        </w:rPr>
        <w:tab/>
      </w:r>
      <w:r w:rsidR="00FD3D0A" w:rsidRPr="00784355">
        <w:rPr>
          <w:rStyle w:val="default"/>
          <w:rFonts w:cs="FrankRuehl" w:hint="cs"/>
          <w:rtl/>
        </w:rPr>
        <w:t>לא יגלה אדם מידע שהגיע אליו עקב ביצוע פעולות בהתאם להוראות סעיף 9ד ולא יעשה אדם כל שימוש במידע כאמור, אלא לשם ביצוע הוראות אותו סעיף.</w:t>
      </w:r>
    </w:p>
    <w:p w:rsidR="00963349" w:rsidRPr="00D87776" w:rsidRDefault="00963349" w:rsidP="00963349">
      <w:pPr>
        <w:pStyle w:val="P00"/>
        <w:spacing w:before="0"/>
        <w:ind w:left="0" w:right="1134"/>
        <w:rPr>
          <w:rStyle w:val="default"/>
          <w:rFonts w:cs="FrankRuehl" w:hint="cs"/>
          <w:vanish/>
          <w:color w:val="FF0000"/>
          <w:sz w:val="20"/>
          <w:szCs w:val="20"/>
          <w:shd w:val="clear" w:color="auto" w:fill="FFFF99"/>
          <w:rtl/>
        </w:rPr>
      </w:pPr>
      <w:bookmarkStart w:id="33" w:name="Rov240"/>
      <w:r w:rsidRPr="00D87776">
        <w:rPr>
          <w:rStyle w:val="default"/>
          <w:rFonts w:cs="FrankRuehl" w:hint="cs"/>
          <w:vanish/>
          <w:color w:val="FF0000"/>
          <w:sz w:val="20"/>
          <w:szCs w:val="20"/>
          <w:shd w:val="clear" w:color="auto" w:fill="FFFF99"/>
          <w:rtl/>
        </w:rPr>
        <w:t>מיום 1.1.2017</w:t>
      </w:r>
    </w:p>
    <w:p w:rsidR="00963349" w:rsidRPr="00D87776" w:rsidRDefault="00963349" w:rsidP="00963349">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תיקון מס' 15</w:t>
      </w:r>
    </w:p>
    <w:p w:rsidR="00963349" w:rsidRPr="00D87776" w:rsidRDefault="00963349" w:rsidP="00963349">
      <w:pPr>
        <w:pStyle w:val="P00"/>
        <w:spacing w:before="0"/>
        <w:ind w:left="0" w:right="1134"/>
        <w:rPr>
          <w:rStyle w:val="default"/>
          <w:rFonts w:cs="FrankRuehl" w:hint="cs"/>
          <w:vanish/>
          <w:sz w:val="20"/>
          <w:szCs w:val="20"/>
          <w:shd w:val="clear" w:color="auto" w:fill="FFFF99"/>
          <w:rtl/>
        </w:rPr>
      </w:pPr>
      <w:hyperlink r:id="rId35" w:history="1">
        <w:r w:rsidRPr="00D87776">
          <w:rPr>
            <w:rStyle w:val="Hyperlink"/>
            <w:rFonts w:cs="FrankRuehl" w:hint="cs"/>
            <w:vanish/>
            <w:szCs w:val="20"/>
            <w:shd w:val="clear" w:color="auto" w:fill="FFFF99"/>
            <w:rtl/>
          </w:rPr>
          <w:t>ס"ח תשע"ו מס' 2577</w:t>
        </w:r>
      </w:hyperlink>
      <w:r w:rsidRPr="00D87776">
        <w:rPr>
          <w:rStyle w:val="default"/>
          <w:rFonts w:cs="FrankRuehl" w:hint="cs"/>
          <w:vanish/>
          <w:sz w:val="20"/>
          <w:szCs w:val="20"/>
          <w:shd w:val="clear" w:color="auto" w:fill="FFFF99"/>
          <w:rtl/>
        </w:rPr>
        <w:t xml:space="preserve"> מיום 16.8.2016 עמ' 1197 (</w:t>
      </w:r>
      <w:hyperlink r:id="rId36" w:history="1">
        <w:r w:rsidRPr="00D87776">
          <w:rPr>
            <w:rStyle w:val="Hyperlink"/>
            <w:rFonts w:cs="FrankRuehl" w:hint="cs"/>
            <w:vanish/>
            <w:szCs w:val="20"/>
            <w:shd w:val="clear" w:color="auto" w:fill="FFFF99"/>
            <w:rtl/>
          </w:rPr>
          <w:t>ה"ח 618</w:t>
        </w:r>
      </w:hyperlink>
      <w:r w:rsidRPr="00D87776">
        <w:rPr>
          <w:rStyle w:val="default"/>
          <w:rFonts w:cs="FrankRuehl" w:hint="cs"/>
          <w:vanish/>
          <w:sz w:val="20"/>
          <w:szCs w:val="20"/>
          <w:shd w:val="clear" w:color="auto" w:fill="FFFF99"/>
          <w:rtl/>
        </w:rPr>
        <w:t>)</w:t>
      </w:r>
    </w:p>
    <w:p w:rsidR="00963349" w:rsidRPr="00784355" w:rsidRDefault="00963349" w:rsidP="00784355">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סעיף 9</w:t>
      </w:r>
      <w:r w:rsidR="00FD3D0A" w:rsidRPr="00D87776">
        <w:rPr>
          <w:rStyle w:val="default"/>
          <w:rFonts w:cs="FrankRuehl" w:hint="cs"/>
          <w:b/>
          <w:bCs/>
          <w:vanish/>
          <w:sz w:val="20"/>
          <w:szCs w:val="20"/>
          <w:shd w:val="clear" w:color="auto" w:fill="FFFF99"/>
          <w:rtl/>
        </w:rPr>
        <w:t>ז</w:t>
      </w:r>
      <w:bookmarkEnd w:id="33"/>
    </w:p>
    <w:p w:rsidR="00E63B25" w:rsidRDefault="00E63B25" w:rsidP="00F550CC">
      <w:pPr>
        <w:pStyle w:val="P00"/>
        <w:spacing w:before="72"/>
        <w:ind w:left="0" w:right="1134"/>
        <w:rPr>
          <w:rStyle w:val="default"/>
          <w:rFonts w:cs="FrankRuehl"/>
          <w:rtl/>
        </w:rPr>
      </w:pPr>
      <w:bookmarkStart w:id="34" w:name="Seif10"/>
      <w:bookmarkEnd w:id="34"/>
      <w:r>
        <w:rPr>
          <w:lang w:val="he-IL"/>
        </w:rPr>
        <w:pict>
          <v:rect id="_x0000_s2059" style="position:absolute;left:0;text-align:left;margin-left:464.5pt;margin-top:8.05pt;width:75.05pt;height:23.35pt;z-index:251531776"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sz w:val="18"/>
                      <w:szCs w:val="18"/>
                      <w:rtl/>
                    </w:rPr>
                    <w:t>הג</w:t>
                  </w:r>
                  <w:r>
                    <w:rPr>
                      <w:rFonts w:cs="Miriam" w:hint="cs"/>
                      <w:sz w:val="18"/>
                      <w:szCs w:val="18"/>
                      <w:rtl/>
                    </w:rPr>
                    <w:t>נה על מתלונן</w:t>
                  </w:r>
                </w:p>
                <w:p w:rsidR="005C1D31" w:rsidRDefault="005C1D31" w:rsidP="00F550CC">
                  <w:pPr>
                    <w:spacing w:line="160" w:lineRule="exact"/>
                    <w:jc w:val="left"/>
                    <w:rPr>
                      <w:rFonts w:cs="Miriam" w:hint="cs"/>
                      <w:noProof/>
                      <w:sz w:val="18"/>
                      <w:szCs w:val="18"/>
                      <w:rtl/>
                    </w:rPr>
                  </w:pPr>
                  <w:r>
                    <w:rPr>
                      <w:rFonts w:cs="Miriam" w:hint="cs"/>
                      <w:noProof/>
                      <w:sz w:val="18"/>
                      <w:szCs w:val="18"/>
                      <w:rtl/>
                    </w:rPr>
                    <w:t>(תיקון מס' 12) תשע"ד-2014</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יפגע מע</w:t>
      </w:r>
      <w:r w:rsidR="00F550CC">
        <w:rPr>
          <w:rStyle w:val="default"/>
          <w:rFonts w:cs="FrankRuehl" w:hint="cs"/>
          <w:rtl/>
        </w:rPr>
        <w:t>סיק</w:t>
      </w:r>
      <w:r>
        <w:rPr>
          <w:rStyle w:val="default"/>
          <w:rFonts w:cs="FrankRuehl" w:hint="cs"/>
          <w:rtl/>
        </w:rPr>
        <w:t xml:space="preserve"> בעובד בענינים המנויים בסעיף 8 מחמת תלונה או תביעה של העובד לענין הוראות פרק זה, או מחמת שסייע לעובד אחר בקשר לתלונה או לתביעה לפי פרק זה.</w:t>
      </w:r>
    </w:p>
    <w:p w:rsidR="00E63B25" w:rsidRDefault="00E63B25" w:rsidP="00F550C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משפט פלילי או אזר</w:t>
      </w:r>
      <w:r>
        <w:rPr>
          <w:rStyle w:val="default"/>
          <w:rFonts w:cs="FrankRuehl"/>
          <w:rtl/>
        </w:rPr>
        <w:t>חי</w:t>
      </w:r>
      <w:r>
        <w:rPr>
          <w:rStyle w:val="default"/>
          <w:rFonts w:cs="FrankRuehl" w:hint="cs"/>
          <w:rtl/>
        </w:rPr>
        <w:t xml:space="preserve"> בשל הפרת סעיף קטן (א), תהא זו הגנה אם פעולת המע</w:t>
      </w:r>
      <w:r w:rsidR="00F550CC">
        <w:rPr>
          <w:rStyle w:val="default"/>
          <w:rFonts w:cs="FrankRuehl" w:hint="cs"/>
          <w:rtl/>
        </w:rPr>
        <w:t>סיק</w:t>
      </w:r>
      <w:r>
        <w:rPr>
          <w:rStyle w:val="default"/>
          <w:rFonts w:cs="FrankRuehl" w:hint="cs"/>
          <w:rtl/>
        </w:rPr>
        <w:t xml:space="preserve"> ננקטה בשל תלונת שווא או סיוע לגבי תלונת שווא שנעשו בזדון ובידיעה שהתלונה היא תלונת שווא.</w:t>
      </w:r>
    </w:p>
    <w:p w:rsidR="00F550CC" w:rsidRPr="00D87776" w:rsidRDefault="00F550CC" w:rsidP="00F550CC">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35" w:name="Rov207"/>
      <w:r w:rsidRPr="00D87776">
        <w:rPr>
          <w:rStyle w:val="default"/>
          <w:rFonts w:cs="FrankRuehl" w:hint="cs"/>
          <w:vanish/>
          <w:color w:val="FF0000"/>
          <w:position w:val="0"/>
          <w:sz w:val="20"/>
          <w:szCs w:val="20"/>
          <w:shd w:val="clear" w:color="auto" w:fill="FFFF99"/>
          <w:rtl/>
        </w:rPr>
        <w:t>מיום 15.7.2014</w:t>
      </w:r>
    </w:p>
    <w:p w:rsidR="00F550CC" w:rsidRPr="00D87776" w:rsidRDefault="00F550CC" w:rsidP="00F550CC">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D87776">
        <w:rPr>
          <w:rStyle w:val="default"/>
          <w:rFonts w:cs="FrankRuehl" w:hint="cs"/>
          <w:b/>
          <w:bCs/>
          <w:vanish/>
          <w:position w:val="0"/>
          <w:sz w:val="20"/>
          <w:szCs w:val="20"/>
          <w:shd w:val="clear" w:color="auto" w:fill="FFFF99"/>
          <w:rtl/>
        </w:rPr>
        <w:t xml:space="preserve">תיקון מס' </w:t>
      </w:r>
      <w:r w:rsidRPr="00D87776">
        <w:rPr>
          <w:rStyle w:val="default"/>
          <w:rFonts w:cs="FrankRuehl" w:hint="cs"/>
          <w:b/>
          <w:bCs/>
          <w:vanish/>
          <w:position w:val="0"/>
          <w:szCs w:val="20"/>
          <w:shd w:val="clear" w:color="auto" w:fill="FFFF99"/>
          <w:rtl/>
        </w:rPr>
        <w:t>12</w:t>
      </w:r>
    </w:p>
    <w:p w:rsidR="00F550CC" w:rsidRPr="00D87776" w:rsidRDefault="00F550CC" w:rsidP="00F550CC">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37" w:history="1">
        <w:r w:rsidRPr="00D87776">
          <w:rPr>
            <w:rStyle w:val="Hyperlink"/>
            <w:rFonts w:cs="FrankRuehl" w:hint="cs"/>
            <w:vanish/>
            <w:position w:val="0"/>
            <w:szCs w:val="20"/>
            <w:shd w:val="clear" w:color="auto" w:fill="FFFF99"/>
            <w:rtl/>
          </w:rPr>
          <w:t>ס"ח תשע"ד מס' 2459</w:t>
        </w:r>
      </w:hyperlink>
      <w:r w:rsidRPr="00D87776">
        <w:rPr>
          <w:rStyle w:val="default"/>
          <w:rFonts w:cs="FrankRuehl" w:hint="cs"/>
          <w:vanish/>
          <w:position w:val="0"/>
          <w:sz w:val="20"/>
          <w:szCs w:val="20"/>
          <w:shd w:val="clear" w:color="auto" w:fill="FFFF99"/>
          <w:rtl/>
        </w:rPr>
        <w:t xml:space="preserve"> מיום 15.7.2014 עמ' 604 (</w:t>
      </w:r>
      <w:hyperlink r:id="rId38" w:history="1">
        <w:r w:rsidRPr="00D87776">
          <w:rPr>
            <w:rStyle w:val="Hyperlink"/>
            <w:rFonts w:cs="FrankRuehl" w:hint="cs"/>
            <w:vanish/>
            <w:position w:val="0"/>
            <w:szCs w:val="20"/>
            <w:shd w:val="clear" w:color="auto" w:fill="FFFF99"/>
            <w:rtl/>
          </w:rPr>
          <w:t>ה"ח 535</w:t>
        </w:r>
      </w:hyperlink>
      <w:r w:rsidRPr="00D87776">
        <w:rPr>
          <w:rStyle w:val="default"/>
          <w:rFonts w:cs="FrankRuehl" w:hint="cs"/>
          <w:vanish/>
          <w:position w:val="0"/>
          <w:sz w:val="20"/>
          <w:szCs w:val="20"/>
          <w:shd w:val="clear" w:color="auto" w:fill="FFFF99"/>
          <w:rtl/>
        </w:rPr>
        <w:t>)</w:t>
      </w:r>
    </w:p>
    <w:p w:rsidR="00F550CC" w:rsidRPr="00D87776" w:rsidRDefault="00F550CC" w:rsidP="00F550CC">
      <w:pPr>
        <w:pStyle w:val="P00"/>
        <w:ind w:left="0" w:right="1134"/>
        <w:rPr>
          <w:rStyle w:val="default"/>
          <w:rFonts w:cs="FrankRuehl"/>
          <w:vanish/>
          <w:sz w:val="22"/>
          <w:szCs w:val="22"/>
          <w:shd w:val="clear" w:color="auto" w:fill="FFFF99"/>
          <w:rtl/>
        </w:rPr>
      </w:pPr>
      <w:r w:rsidRPr="00D87776">
        <w:rPr>
          <w:rStyle w:val="default"/>
          <w:rFonts w:cs="FrankRuehl"/>
          <w:vanish/>
          <w:sz w:val="22"/>
          <w:szCs w:val="22"/>
          <w:shd w:val="clear" w:color="auto" w:fill="FFFF99"/>
          <w:rtl/>
        </w:rPr>
        <w:t>10.</w:t>
      </w:r>
      <w:r w:rsidRPr="00D87776">
        <w:rPr>
          <w:rStyle w:val="default"/>
          <w:rFonts w:cs="FrankRuehl"/>
          <w:vanish/>
          <w:sz w:val="22"/>
          <w:szCs w:val="22"/>
          <w:shd w:val="clear" w:color="auto" w:fill="FFFF99"/>
          <w:rtl/>
        </w:rPr>
        <w:tab/>
        <w:t>(א</w:t>
      </w:r>
      <w:r w:rsidRPr="00D87776">
        <w:rPr>
          <w:rStyle w:val="default"/>
          <w:rFonts w:cs="FrankRuehl" w:hint="cs"/>
          <w:vanish/>
          <w:sz w:val="22"/>
          <w:szCs w:val="22"/>
          <w:shd w:val="clear" w:color="auto" w:fill="FFFF99"/>
          <w:rtl/>
        </w:rPr>
        <w:t>)</w:t>
      </w:r>
      <w:r w:rsidRPr="00D87776">
        <w:rPr>
          <w:rStyle w:val="default"/>
          <w:rFonts w:cs="FrankRuehl"/>
          <w:vanish/>
          <w:sz w:val="22"/>
          <w:szCs w:val="22"/>
          <w:shd w:val="clear" w:color="auto" w:fill="FFFF99"/>
          <w:rtl/>
        </w:rPr>
        <w:tab/>
        <w:t>ל</w:t>
      </w:r>
      <w:r w:rsidRPr="00D87776">
        <w:rPr>
          <w:rStyle w:val="default"/>
          <w:rFonts w:cs="FrankRuehl" w:hint="cs"/>
          <w:vanish/>
          <w:sz w:val="22"/>
          <w:szCs w:val="22"/>
          <w:shd w:val="clear" w:color="auto" w:fill="FFFF99"/>
          <w:rtl/>
        </w:rPr>
        <w:t xml:space="preserve">א יפגע </w:t>
      </w:r>
      <w:r w:rsidRPr="00D87776">
        <w:rPr>
          <w:rStyle w:val="default"/>
          <w:rFonts w:cs="FrankRuehl" w:hint="cs"/>
          <w:strike/>
          <w:vanish/>
          <w:sz w:val="22"/>
          <w:szCs w:val="22"/>
          <w:shd w:val="clear" w:color="auto" w:fill="FFFF99"/>
          <w:rtl/>
        </w:rPr>
        <w:t>מעביד</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מעסיק</w:t>
      </w:r>
      <w:r w:rsidRPr="00D87776">
        <w:rPr>
          <w:rStyle w:val="default"/>
          <w:rFonts w:cs="FrankRuehl" w:hint="cs"/>
          <w:vanish/>
          <w:sz w:val="22"/>
          <w:szCs w:val="22"/>
          <w:shd w:val="clear" w:color="auto" w:fill="FFFF99"/>
          <w:rtl/>
        </w:rPr>
        <w:t xml:space="preserve"> בעובד בענינים המנויים בסעיף 8 מחמת תלונה או תביעה של העובד לענין הוראות פרק זה, או מחמת שסייע לעובד אחר בקשר לתלונה או לתביעה לפי פרק זה.</w:t>
      </w:r>
    </w:p>
    <w:p w:rsidR="00F550CC" w:rsidRPr="0018135C" w:rsidRDefault="00F550CC" w:rsidP="0018135C">
      <w:pPr>
        <w:pStyle w:val="P00"/>
        <w:spacing w:before="0"/>
        <w:ind w:left="0" w:right="1134"/>
        <w:rPr>
          <w:rStyle w:val="default"/>
          <w:rFonts w:cs="FrankRuehl" w:hint="cs"/>
          <w:sz w:val="2"/>
          <w:szCs w:val="2"/>
          <w:rtl/>
        </w:rPr>
      </w:pPr>
      <w:r w:rsidRPr="00D87776">
        <w:rPr>
          <w:rStyle w:val="default"/>
          <w:rFonts w:cs="FrankRuehl"/>
          <w:vanish/>
          <w:sz w:val="22"/>
          <w:szCs w:val="22"/>
          <w:shd w:val="clear" w:color="auto" w:fill="FFFF99"/>
          <w:rtl/>
        </w:rPr>
        <w:tab/>
        <w:t>(ב</w:t>
      </w:r>
      <w:r w:rsidRPr="00D87776">
        <w:rPr>
          <w:rStyle w:val="default"/>
          <w:rFonts w:cs="FrankRuehl" w:hint="cs"/>
          <w:vanish/>
          <w:sz w:val="22"/>
          <w:szCs w:val="22"/>
          <w:shd w:val="clear" w:color="auto" w:fill="FFFF99"/>
          <w:rtl/>
        </w:rPr>
        <w:t>)</w:t>
      </w:r>
      <w:r w:rsidRPr="00D87776">
        <w:rPr>
          <w:rStyle w:val="default"/>
          <w:rFonts w:cs="FrankRuehl"/>
          <w:vanish/>
          <w:sz w:val="22"/>
          <w:szCs w:val="22"/>
          <w:shd w:val="clear" w:color="auto" w:fill="FFFF99"/>
          <w:rtl/>
        </w:rPr>
        <w:tab/>
        <w:t>ב</w:t>
      </w:r>
      <w:r w:rsidRPr="00D87776">
        <w:rPr>
          <w:rStyle w:val="default"/>
          <w:rFonts w:cs="FrankRuehl" w:hint="cs"/>
          <w:vanish/>
          <w:sz w:val="22"/>
          <w:szCs w:val="22"/>
          <w:shd w:val="clear" w:color="auto" w:fill="FFFF99"/>
          <w:rtl/>
        </w:rPr>
        <w:t>משפט פלילי או אזר</w:t>
      </w:r>
      <w:r w:rsidRPr="00D87776">
        <w:rPr>
          <w:rStyle w:val="default"/>
          <w:rFonts w:cs="FrankRuehl"/>
          <w:vanish/>
          <w:sz w:val="22"/>
          <w:szCs w:val="22"/>
          <w:shd w:val="clear" w:color="auto" w:fill="FFFF99"/>
          <w:rtl/>
        </w:rPr>
        <w:t>חי</w:t>
      </w:r>
      <w:r w:rsidRPr="00D87776">
        <w:rPr>
          <w:rStyle w:val="default"/>
          <w:rFonts w:cs="FrankRuehl" w:hint="cs"/>
          <w:vanish/>
          <w:sz w:val="22"/>
          <w:szCs w:val="22"/>
          <w:shd w:val="clear" w:color="auto" w:fill="FFFF99"/>
          <w:rtl/>
        </w:rPr>
        <w:t xml:space="preserve"> בשל הפרת סעיף קטן (א), תהא זו הגנה אם פעולת </w:t>
      </w:r>
      <w:r w:rsidRPr="00D87776">
        <w:rPr>
          <w:rStyle w:val="default"/>
          <w:rFonts w:cs="FrankRuehl" w:hint="cs"/>
          <w:strike/>
          <w:vanish/>
          <w:sz w:val="22"/>
          <w:szCs w:val="22"/>
          <w:shd w:val="clear" w:color="auto" w:fill="FFFF99"/>
          <w:rtl/>
        </w:rPr>
        <w:t>המעביד</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המעסיק</w:t>
      </w:r>
      <w:r w:rsidRPr="00D87776">
        <w:rPr>
          <w:rStyle w:val="default"/>
          <w:rFonts w:cs="FrankRuehl" w:hint="cs"/>
          <w:vanish/>
          <w:sz w:val="22"/>
          <w:szCs w:val="22"/>
          <w:shd w:val="clear" w:color="auto" w:fill="FFFF99"/>
          <w:rtl/>
        </w:rPr>
        <w:t xml:space="preserve"> ננקטה בשל תלונת שווא או סיוע לגבי תלונת שווא שנעשו בזדון ובידיעה שהתלונה היא תלונת שווא.</w:t>
      </w:r>
      <w:bookmarkEnd w:id="35"/>
    </w:p>
    <w:p w:rsidR="00E63B25" w:rsidRDefault="00E63B25" w:rsidP="00F91BD2">
      <w:pPr>
        <w:pStyle w:val="P00"/>
        <w:spacing w:before="72"/>
        <w:ind w:left="0" w:right="1134"/>
        <w:rPr>
          <w:rStyle w:val="default"/>
          <w:rFonts w:cs="FrankRuehl"/>
          <w:rtl/>
        </w:rPr>
      </w:pPr>
      <w:bookmarkStart w:id="36" w:name="Seif11"/>
      <w:bookmarkEnd w:id="36"/>
      <w:r>
        <w:rPr>
          <w:lang w:val="he-IL"/>
        </w:rPr>
        <w:pict>
          <v:rect id="_x0000_s2060" style="position:absolute;left:0;text-align:left;margin-left:464.5pt;margin-top:8.05pt;width:75.05pt;height:35.85pt;z-index:251532800" o:allowincell="f" filled="f" stroked="f" strokecolor="lime" strokeweight=".25pt">
            <v:textbox inset="0,0,0,0">
              <w:txbxContent>
                <w:p w:rsidR="005C1D31" w:rsidRDefault="005C1D31" w:rsidP="00F91BD2">
                  <w:pPr>
                    <w:spacing w:line="160" w:lineRule="exact"/>
                    <w:jc w:val="left"/>
                    <w:rPr>
                      <w:rFonts w:cs="Miriam" w:hint="cs"/>
                      <w:noProof/>
                      <w:sz w:val="18"/>
                      <w:szCs w:val="18"/>
                      <w:rtl/>
                    </w:rPr>
                  </w:pPr>
                  <w:r>
                    <w:rPr>
                      <w:rFonts w:cs="Miriam"/>
                      <w:sz w:val="18"/>
                      <w:szCs w:val="18"/>
                      <w:rtl/>
                    </w:rPr>
                    <w:t>מו</w:t>
                  </w:r>
                  <w:r>
                    <w:rPr>
                      <w:rFonts w:cs="Miriam" w:hint="cs"/>
                      <w:sz w:val="18"/>
                      <w:szCs w:val="18"/>
                      <w:rtl/>
                    </w:rPr>
                    <w:t>דעות בדבר ה</w:t>
                  </w:r>
                  <w:r>
                    <w:rPr>
                      <w:rFonts w:cs="Miriam"/>
                      <w:sz w:val="18"/>
                      <w:szCs w:val="18"/>
                      <w:rtl/>
                    </w:rPr>
                    <w:t>צ</w:t>
                  </w:r>
                  <w:r>
                    <w:rPr>
                      <w:rFonts w:cs="Miriam" w:hint="cs"/>
                      <w:sz w:val="18"/>
                      <w:szCs w:val="18"/>
                      <w:rtl/>
                    </w:rPr>
                    <w:t>עת עבודה</w:t>
                  </w:r>
                </w:p>
                <w:p w:rsidR="005C1D31" w:rsidRDefault="005C1D31" w:rsidP="00F91BD2">
                  <w:pPr>
                    <w:spacing w:line="160" w:lineRule="exact"/>
                    <w:jc w:val="left"/>
                    <w:rPr>
                      <w:rFonts w:cs="Miriam" w:hint="cs"/>
                      <w:noProof/>
                      <w:sz w:val="18"/>
                      <w:szCs w:val="18"/>
                      <w:rtl/>
                    </w:rPr>
                  </w:pPr>
                  <w:r>
                    <w:rPr>
                      <w:rFonts w:cs="Miriam" w:hint="cs"/>
                      <w:noProof/>
                      <w:sz w:val="18"/>
                      <w:szCs w:val="18"/>
                      <w:rtl/>
                    </w:rPr>
                    <w:t>(תיקון מס' 12) תשע"ד-2014</w:t>
                  </w:r>
                </w:p>
              </w:txbxContent>
            </v:textbox>
            <w10:anchorlock/>
          </v:rect>
        </w:pict>
      </w:r>
      <w:r>
        <w:rPr>
          <w:rStyle w:val="big-number"/>
          <w:rFonts w:cs="Miriam"/>
          <w:rtl/>
        </w:rPr>
        <w:t>1</w:t>
      </w:r>
      <w:r>
        <w:rPr>
          <w:rStyle w:val="big-number"/>
          <w:rFonts w:cs="Miriam" w:hint="cs"/>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ע</w:t>
      </w:r>
      <w:r w:rsidR="00F91BD2">
        <w:rPr>
          <w:rStyle w:val="default"/>
          <w:rFonts w:cs="FrankRuehl" w:hint="cs"/>
          <w:rtl/>
        </w:rPr>
        <w:t>סיק</w:t>
      </w:r>
      <w:r>
        <w:rPr>
          <w:rStyle w:val="default"/>
          <w:rFonts w:cs="FrankRuehl" w:hint="cs"/>
          <w:rtl/>
        </w:rPr>
        <w:t xml:space="preserve"> או הזקוק לעובד לא יפרסם מודעה בדבר הצעת עבוד</w:t>
      </w:r>
      <w:r>
        <w:rPr>
          <w:rStyle w:val="default"/>
          <w:rFonts w:cs="FrankRuehl"/>
          <w:rtl/>
        </w:rPr>
        <w:t>ה</w:t>
      </w:r>
      <w:r>
        <w:rPr>
          <w:rStyle w:val="default"/>
          <w:rFonts w:cs="FrankRuehl" w:hint="cs"/>
          <w:rtl/>
        </w:rPr>
        <w:t xml:space="preserve"> או הפניה להכשרה מקצועית, שיש בה משום הפליה לפי הוראו</w:t>
      </w:r>
      <w:r>
        <w:rPr>
          <w:rStyle w:val="default"/>
          <w:rFonts w:cs="FrankRuehl"/>
          <w:rtl/>
        </w:rPr>
        <w:t xml:space="preserve">ת </w:t>
      </w:r>
      <w:r>
        <w:rPr>
          <w:rStyle w:val="default"/>
          <w:rFonts w:cs="FrankRuehl" w:hint="cs"/>
          <w:rtl/>
        </w:rPr>
        <w:t>סעיף 8.</w:t>
      </w:r>
    </w:p>
    <w:p w:rsidR="00E63B25" w:rsidRDefault="00E63B2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סעיף זה לא יחולו על פרסום מודעה בדבר הצעת עבודה או הפניה להכשרה מקצועית, שסעיף 8(ג) חל עליה.</w:t>
      </w:r>
    </w:p>
    <w:p w:rsidR="00F550CC" w:rsidRPr="00D87776" w:rsidRDefault="00F550CC" w:rsidP="00F550CC">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37" w:name="Rov208"/>
      <w:r w:rsidRPr="00D87776">
        <w:rPr>
          <w:rStyle w:val="default"/>
          <w:rFonts w:cs="FrankRuehl" w:hint="cs"/>
          <w:vanish/>
          <w:color w:val="FF0000"/>
          <w:position w:val="0"/>
          <w:sz w:val="20"/>
          <w:szCs w:val="20"/>
          <w:shd w:val="clear" w:color="auto" w:fill="FFFF99"/>
          <w:rtl/>
        </w:rPr>
        <w:t>מיום 15.7.2014</w:t>
      </w:r>
    </w:p>
    <w:p w:rsidR="00F550CC" w:rsidRPr="00D87776" w:rsidRDefault="00F550CC" w:rsidP="00F550CC">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D87776">
        <w:rPr>
          <w:rStyle w:val="default"/>
          <w:rFonts w:cs="FrankRuehl" w:hint="cs"/>
          <w:b/>
          <w:bCs/>
          <w:vanish/>
          <w:position w:val="0"/>
          <w:sz w:val="20"/>
          <w:szCs w:val="20"/>
          <w:shd w:val="clear" w:color="auto" w:fill="FFFF99"/>
          <w:rtl/>
        </w:rPr>
        <w:t xml:space="preserve">תיקון מס' </w:t>
      </w:r>
      <w:r w:rsidRPr="00D87776">
        <w:rPr>
          <w:rStyle w:val="default"/>
          <w:rFonts w:cs="FrankRuehl" w:hint="cs"/>
          <w:b/>
          <w:bCs/>
          <w:vanish/>
          <w:position w:val="0"/>
          <w:szCs w:val="20"/>
          <w:shd w:val="clear" w:color="auto" w:fill="FFFF99"/>
          <w:rtl/>
        </w:rPr>
        <w:t>12</w:t>
      </w:r>
    </w:p>
    <w:p w:rsidR="00F550CC" w:rsidRPr="00D87776" w:rsidRDefault="00F550CC" w:rsidP="00F550CC">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39" w:history="1">
        <w:r w:rsidRPr="00D87776">
          <w:rPr>
            <w:rStyle w:val="Hyperlink"/>
            <w:rFonts w:cs="FrankRuehl" w:hint="cs"/>
            <w:vanish/>
            <w:position w:val="0"/>
            <w:szCs w:val="20"/>
            <w:shd w:val="clear" w:color="auto" w:fill="FFFF99"/>
            <w:rtl/>
          </w:rPr>
          <w:t>ס"ח תשע"ד מס' 2459</w:t>
        </w:r>
      </w:hyperlink>
      <w:r w:rsidRPr="00D87776">
        <w:rPr>
          <w:rStyle w:val="default"/>
          <w:rFonts w:cs="FrankRuehl" w:hint="cs"/>
          <w:vanish/>
          <w:position w:val="0"/>
          <w:sz w:val="20"/>
          <w:szCs w:val="20"/>
          <w:shd w:val="clear" w:color="auto" w:fill="FFFF99"/>
          <w:rtl/>
        </w:rPr>
        <w:t xml:space="preserve"> מיום 15.7.2014 עמ' 604 (</w:t>
      </w:r>
      <w:hyperlink r:id="rId40" w:history="1">
        <w:r w:rsidRPr="00D87776">
          <w:rPr>
            <w:rStyle w:val="Hyperlink"/>
            <w:rFonts w:cs="FrankRuehl" w:hint="cs"/>
            <w:vanish/>
            <w:position w:val="0"/>
            <w:szCs w:val="20"/>
            <w:shd w:val="clear" w:color="auto" w:fill="FFFF99"/>
            <w:rtl/>
          </w:rPr>
          <w:t>ה"ח 535</w:t>
        </w:r>
      </w:hyperlink>
      <w:r w:rsidRPr="00D87776">
        <w:rPr>
          <w:rStyle w:val="default"/>
          <w:rFonts w:cs="FrankRuehl" w:hint="cs"/>
          <w:vanish/>
          <w:position w:val="0"/>
          <w:sz w:val="20"/>
          <w:szCs w:val="20"/>
          <w:shd w:val="clear" w:color="auto" w:fill="FFFF99"/>
          <w:rtl/>
        </w:rPr>
        <w:t>)</w:t>
      </w:r>
    </w:p>
    <w:p w:rsidR="00F550CC" w:rsidRPr="0018135C" w:rsidRDefault="00F550CC" w:rsidP="0018135C">
      <w:pPr>
        <w:pStyle w:val="P00"/>
        <w:ind w:left="0" w:right="1134"/>
        <w:rPr>
          <w:rStyle w:val="default"/>
          <w:rFonts w:cs="FrankRuehl"/>
          <w:sz w:val="2"/>
          <w:szCs w:val="2"/>
          <w:rtl/>
        </w:rPr>
      </w:pPr>
      <w:r w:rsidRPr="00D87776">
        <w:rPr>
          <w:rStyle w:val="default"/>
          <w:rFonts w:cs="FrankRuehl"/>
          <w:vanish/>
          <w:sz w:val="22"/>
          <w:szCs w:val="22"/>
          <w:shd w:val="clear" w:color="auto" w:fill="FFFF99"/>
          <w:rtl/>
        </w:rPr>
        <w:tab/>
        <w:t>(א</w:t>
      </w:r>
      <w:r w:rsidRPr="00D87776">
        <w:rPr>
          <w:rStyle w:val="default"/>
          <w:rFonts w:cs="FrankRuehl" w:hint="cs"/>
          <w:vanish/>
          <w:sz w:val="22"/>
          <w:szCs w:val="22"/>
          <w:shd w:val="clear" w:color="auto" w:fill="FFFF99"/>
          <w:rtl/>
        </w:rPr>
        <w:t>)</w:t>
      </w:r>
      <w:r w:rsidRPr="00D87776">
        <w:rPr>
          <w:rStyle w:val="default"/>
          <w:rFonts w:cs="FrankRuehl"/>
          <w:vanish/>
          <w:sz w:val="22"/>
          <w:szCs w:val="22"/>
          <w:shd w:val="clear" w:color="auto" w:fill="FFFF99"/>
          <w:rtl/>
        </w:rPr>
        <w:tab/>
      </w:r>
      <w:r w:rsidRPr="00D87776">
        <w:rPr>
          <w:rStyle w:val="default"/>
          <w:rFonts w:cs="FrankRuehl"/>
          <w:strike/>
          <w:vanish/>
          <w:sz w:val="22"/>
          <w:szCs w:val="22"/>
          <w:shd w:val="clear" w:color="auto" w:fill="FFFF99"/>
          <w:rtl/>
        </w:rPr>
        <w:t>מ</w:t>
      </w:r>
      <w:r w:rsidRPr="00D87776">
        <w:rPr>
          <w:rStyle w:val="default"/>
          <w:rFonts w:cs="FrankRuehl" w:hint="cs"/>
          <w:strike/>
          <w:vanish/>
          <w:sz w:val="22"/>
          <w:szCs w:val="22"/>
          <w:shd w:val="clear" w:color="auto" w:fill="FFFF99"/>
          <w:rtl/>
        </w:rPr>
        <w:t>עביד</w:t>
      </w:r>
      <w:r w:rsidR="00F91BD2" w:rsidRPr="00D87776">
        <w:rPr>
          <w:rStyle w:val="default"/>
          <w:rFonts w:cs="FrankRuehl" w:hint="cs"/>
          <w:vanish/>
          <w:sz w:val="22"/>
          <w:szCs w:val="22"/>
          <w:shd w:val="clear" w:color="auto" w:fill="FFFF99"/>
          <w:rtl/>
        </w:rPr>
        <w:t xml:space="preserve"> </w:t>
      </w:r>
      <w:r w:rsidR="00F91BD2" w:rsidRPr="00D87776">
        <w:rPr>
          <w:rStyle w:val="default"/>
          <w:rFonts w:cs="FrankRuehl" w:hint="cs"/>
          <w:vanish/>
          <w:sz w:val="22"/>
          <w:szCs w:val="22"/>
          <w:u w:val="single"/>
          <w:shd w:val="clear" w:color="auto" w:fill="FFFF99"/>
          <w:rtl/>
        </w:rPr>
        <w:t>מעסיק</w:t>
      </w:r>
      <w:r w:rsidRPr="00D87776">
        <w:rPr>
          <w:rStyle w:val="default"/>
          <w:rFonts w:cs="FrankRuehl" w:hint="cs"/>
          <w:vanish/>
          <w:sz w:val="22"/>
          <w:szCs w:val="22"/>
          <w:shd w:val="clear" w:color="auto" w:fill="FFFF99"/>
          <w:rtl/>
        </w:rPr>
        <w:t xml:space="preserve"> או הזקוק לעובד לא יפרסם מודעה בדבר הצעת עבוד</w:t>
      </w:r>
      <w:r w:rsidRPr="00D87776">
        <w:rPr>
          <w:rStyle w:val="default"/>
          <w:rFonts w:cs="FrankRuehl"/>
          <w:vanish/>
          <w:sz w:val="22"/>
          <w:szCs w:val="22"/>
          <w:shd w:val="clear" w:color="auto" w:fill="FFFF99"/>
          <w:rtl/>
        </w:rPr>
        <w:t>ה</w:t>
      </w:r>
      <w:r w:rsidRPr="00D87776">
        <w:rPr>
          <w:rStyle w:val="default"/>
          <w:rFonts w:cs="FrankRuehl" w:hint="cs"/>
          <w:vanish/>
          <w:sz w:val="22"/>
          <w:szCs w:val="22"/>
          <w:shd w:val="clear" w:color="auto" w:fill="FFFF99"/>
          <w:rtl/>
        </w:rPr>
        <w:t xml:space="preserve"> או הפניה להכשרה מקצועית, שיש בה משום הפליה לפי הוראו</w:t>
      </w:r>
      <w:r w:rsidRPr="00D87776">
        <w:rPr>
          <w:rStyle w:val="default"/>
          <w:rFonts w:cs="FrankRuehl"/>
          <w:vanish/>
          <w:sz w:val="22"/>
          <w:szCs w:val="22"/>
          <w:shd w:val="clear" w:color="auto" w:fill="FFFF99"/>
          <w:rtl/>
        </w:rPr>
        <w:t xml:space="preserve">ת </w:t>
      </w:r>
      <w:r w:rsidRPr="00D87776">
        <w:rPr>
          <w:rStyle w:val="default"/>
          <w:rFonts w:cs="FrankRuehl" w:hint="cs"/>
          <w:vanish/>
          <w:sz w:val="22"/>
          <w:szCs w:val="22"/>
          <w:shd w:val="clear" w:color="auto" w:fill="FFFF99"/>
          <w:rtl/>
        </w:rPr>
        <w:t>סעיף 8.</w:t>
      </w:r>
      <w:bookmarkEnd w:id="37"/>
    </w:p>
    <w:p w:rsidR="00E63B25" w:rsidRDefault="00E63B25">
      <w:pPr>
        <w:pStyle w:val="P00"/>
        <w:spacing w:before="72"/>
        <w:ind w:left="0" w:right="1134"/>
        <w:rPr>
          <w:rStyle w:val="default"/>
          <w:rFonts w:cs="FrankRuehl" w:hint="cs"/>
          <w:rtl/>
        </w:rPr>
      </w:pPr>
      <w:bookmarkStart w:id="38" w:name="Seif12"/>
      <w:bookmarkEnd w:id="38"/>
      <w:r>
        <w:rPr>
          <w:lang w:val="he-IL"/>
        </w:rPr>
        <w:pict>
          <v:rect id="_x0000_s2061" style="position:absolute;left:0;text-align:left;margin-left:464.5pt;margin-top:8.05pt;width:75.05pt;height:47.15pt;z-index:251533824" o:allowincell="f" filled="f" stroked="f" strokecolor="lime" strokeweight=".25pt">
            <v:textbox inset="0,0,0,0">
              <w:txbxContent>
                <w:p w:rsidR="005C1D31" w:rsidRDefault="005C1D31">
                  <w:pPr>
                    <w:spacing w:line="160" w:lineRule="exact"/>
                    <w:jc w:val="left"/>
                    <w:rPr>
                      <w:rFonts w:cs="Miriam"/>
                      <w:noProof/>
                      <w:sz w:val="18"/>
                      <w:szCs w:val="18"/>
                      <w:rtl/>
                    </w:rPr>
                  </w:pPr>
                  <w:r>
                    <w:rPr>
                      <w:rFonts w:cs="Miriam"/>
                      <w:sz w:val="18"/>
                      <w:szCs w:val="18"/>
                      <w:rtl/>
                    </w:rPr>
                    <w:t>זכ</w:t>
                  </w:r>
                  <w:r>
                    <w:rPr>
                      <w:rFonts w:cs="Miriam" w:hint="cs"/>
                      <w:sz w:val="18"/>
                      <w:szCs w:val="18"/>
                      <w:rtl/>
                    </w:rPr>
                    <w:t>ות תביעה</w:t>
                  </w:r>
                </w:p>
              </w:txbxContent>
            </v:textbox>
            <w10:anchorlock/>
          </v:rect>
        </w:pict>
      </w:r>
      <w:r>
        <w:rPr>
          <w:rStyle w:val="big-number"/>
          <w:rFonts w:cs="Miriam"/>
          <w:rtl/>
        </w:rPr>
        <w:t>12</w:t>
      </w:r>
      <w:r w:rsidRPr="00FD3D0A">
        <w:rPr>
          <w:rStyle w:val="default"/>
          <w:rFonts w:cs="FrankRuehl"/>
          <w:rtl/>
        </w:rPr>
        <w:t>.</w:t>
      </w:r>
      <w:r w:rsidRPr="00FD3D0A">
        <w:rPr>
          <w:rStyle w:val="default"/>
          <w:rFonts w:cs="FrankRuehl"/>
          <w:rtl/>
        </w:rPr>
        <w:tab/>
      </w:r>
      <w:r>
        <w:rPr>
          <w:rStyle w:val="default"/>
          <w:rFonts w:cs="FrankRuehl"/>
          <w:rtl/>
        </w:rPr>
        <w:t>תו</w:t>
      </w:r>
      <w:r>
        <w:rPr>
          <w:rStyle w:val="default"/>
          <w:rFonts w:cs="FrankRuehl" w:hint="cs"/>
          <w:rtl/>
        </w:rPr>
        <w:t xml:space="preserve">בענות בשל הפרת הוראות פרק זה, יכול שיוגשו בידי </w:t>
      </w:r>
      <w:r w:rsidR="00D224E0">
        <w:rPr>
          <w:rStyle w:val="default"/>
          <w:rFonts w:cs="FrankRuehl"/>
          <w:rtl/>
        </w:rPr>
        <w:t>–</w:t>
      </w:r>
    </w:p>
    <w:p w:rsidR="00E63B25" w:rsidRDefault="00E63B25">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ע</w:t>
      </w:r>
      <w:r>
        <w:rPr>
          <w:rStyle w:val="default"/>
          <w:rFonts w:cs="FrankRuehl" w:hint="cs"/>
          <w:rtl/>
        </w:rPr>
        <w:t>ובד;</w:t>
      </w:r>
    </w:p>
    <w:p w:rsidR="00E63B25" w:rsidRDefault="00E63B25">
      <w:pPr>
        <w:pStyle w:val="P11"/>
        <w:spacing w:before="72"/>
        <w:ind w:left="624" w:right="1134"/>
        <w:rPr>
          <w:rStyle w:val="default"/>
          <w:rFonts w:cs="FrankRuehl"/>
          <w:rtl/>
        </w:rPr>
      </w:pPr>
      <w:r>
        <w:rPr>
          <w:rStyle w:val="default"/>
          <w:rFonts w:cs="FrankRuehl"/>
          <w:rtl/>
        </w:rPr>
        <w:t>(2)</w:t>
      </w:r>
      <w:r>
        <w:rPr>
          <w:rStyle w:val="default"/>
          <w:rFonts w:cs="FrankRuehl"/>
          <w:rtl/>
        </w:rPr>
        <w:tab/>
        <w:t>א</w:t>
      </w:r>
      <w:r>
        <w:rPr>
          <w:rStyle w:val="default"/>
          <w:rFonts w:cs="FrankRuehl" w:hint="cs"/>
          <w:rtl/>
        </w:rPr>
        <w:t>רג</w:t>
      </w:r>
      <w:r>
        <w:rPr>
          <w:rStyle w:val="default"/>
          <w:rFonts w:cs="FrankRuehl"/>
          <w:rtl/>
        </w:rPr>
        <w:t>ו</w:t>
      </w:r>
      <w:r>
        <w:rPr>
          <w:rStyle w:val="default"/>
          <w:rFonts w:cs="FrankRuehl" w:hint="cs"/>
          <w:rtl/>
        </w:rPr>
        <w:t xml:space="preserve">ן העובדים היציג באותו מקום עבודה, ובאין ארגון עובדים כאמור, ארגון </w:t>
      </w:r>
      <w:r>
        <w:rPr>
          <w:rStyle w:val="default"/>
          <w:rFonts w:cs="FrankRuehl"/>
          <w:rtl/>
        </w:rPr>
        <w:t>הע</w:t>
      </w:r>
      <w:r>
        <w:rPr>
          <w:rStyle w:val="default"/>
          <w:rFonts w:cs="FrankRuehl" w:hint="cs"/>
          <w:rtl/>
        </w:rPr>
        <w:t>ובדים שהעובד חבר בו;</w:t>
      </w:r>
    </w:p>
    <w:p w:rsidR="00784355" w:rsidRDefault="00784355" w:rsidP="00784355">
      <w:pPr>
        <w:pStyle w:val="P11"/>
        <w:spacing w:before="72"/>
        <w:ind w:left="624" w:right="1134"/>
        <w:rPr>
          <w:rStyle w:val="default"/>
          <w:rFonts w:cs="FrankRuehl" w:hint="cs"/>
          <w:rtl/>
        </w:rPr>
      </w:pPr>
      <w:r>
        <w:rPr>
          <w:rFonts w:cs="FrankRuehl" w:hint="cs"/>
          <w:sz w:val="26"/>
          <w:rtl/>
          <w:lang w:eastAsia="en-US"/>
        </w:rPr>
        <w:pict>
          <v:shape id="_x0000_s2293" type="#_x0000_t202" style="position:absolute;left:0;text-align:left;margin-left:470.35pt;margin-top:7.1pt;width:1in;height:16.8pt;z-index:251713024" filled="f" stroked="f">
            <v:textbox inset="1mm,0,1mm,0">
              <w:txbxContent>
                <w:p w:rsidR="00784355" w:rsidRDefault="00784355" w:rsidP="00784355">
                  <w:pPr>
                    <w:spacing w:line="160" w:lineRule="exact"/>
                    <w:jc w:val="left"/>
                    <w:rPr>
                      <w:rFonts w:cs="Miriam" w:hint="cs"/>
                      <w:noProof/>
                      <w:sz w:val="18"/>
                      <w:szCs w:val="18"/>
                      <w:rtl/>
                    </w:rPr>
                  </w:pPr>
                  <w:r>
                    <w:rPr>
                      <w:rFonts w:cs="Miriam" w:hint="cs"/>
                      <w:noProof/>
                      <w:sz w:val="18"/>
                      <w:szCs w:val="18"/>
                      <w:rtl/>
                    </w:rPr>
                    <w:t>(תיקון מס' 15) תשע"ו-2016</w:t>
                  </w:r>
                </w:p>
              </w:txbxContent>
            </v:textbox>
            <w10:anchorlock/>
          </v:shape>
        </w:pict>
      </w:r>
      <w:r>
        <w:rPr>
          <w:rStyle w:val="default"/>
          <w:rFonts w:cs="FrankRuehl" w:hint="cs"/>
          <w:rtl/>
        </w:rPr>
        <w:t>(3)</w:t>
      </w:r>
      <w:r>
        <w:rPr>
          <w:rStyle w:val="default"/>
          <w:rFonts w:cs="FrankRuehl"/>
          <w:rtl/>
        </w:rPr>
        <w:tab/>
      </w:r>
      <w:r>
        <w:rPr>
          <w:rStyle w:val="default"/>
          <w:rFonts w:cs="FrankRuehl" w:hint="cs"/>
          <w:rtl/>
        </w:rPr>
        <w:t>ארגון העוסק בקידום זכויותיהם של אנשים עם מוגבלות, ובלבד שהעובד הסכים לכך;</w:t>
      </w:r>
    </w:p>
    <w:p w:rsidR="00E63B25" w:rsidRDefault="00FD3D0A" w:rsidP="00784355">
      <w:pPr>
        <w:pStyle w:val="P11"/>
        <w:spacing w:before="72"/>
        <w:ind w:left="624" w:right="1134"/>
        <w:rPr>
          <w:rStyle w:val="default"/>
          <w:rFonts w:cs="FrankRuehl" w:hint="cs"/>
          <w:rtl/>
        </w:rPr>
      </w:pPr>
      <w:r w:rsidRPr="00784355">
        <w:rPr>
          <w:rStyle w:val="default"/>
          <w:rFonts w:cs="FrankRuehl" w:hint="cs"/>
          <w:rtl/>
        </w:rPr>
        <w:pict>
          <v:shape id="_x0000_s2274" type="#_x0000_t202" style="position:absolute;left:0;text-align:left;margin-left:470.35pt;margin-top:7.1pt;width:1in;height:16.8pt;z-index:251703808" filled="f" stroked="f">
            <v:textbox inset="1mm,0,1mm,0">
              <w:txbxContent>
                <w:p w:rsidR="005C1D31" w:rsidRDefault="005C1D31" w:rsidP="00FD3D0A">
                  <w:pPr>
                    <w:spacing w:line="160" w:lineRule="exact"/>
                    <w:jc w:val="left"/>
                    <w:rPr>
                      <w:rFonts w:cs="Miriam" w:hint="cs"/>
                      <w:noProof/>
                      <w:sz w:val="18"/>
                      <w:szCs w:val="18"/>
                      <w:rtl/>
                    </w:rPr>
                  </w:pPr>
                  <w:r>
                    <w:rPr>
                      <w:rFonts w:cs="Miriam" w:hint="cs"/>
                      <w:noProof/>
                      <w:sz w:val="18"/>
                      <w:szCs w:val="18"/>
                      <w:rtl/>
                    </w:rPr>
                    <w:t>(תיקון מס' 15) תשע"ו-2016</w:t>
                  </w:r>
                </w:p>
              </w:txbxContent>
            </v:textbox>
            <w10:anchorlock/>
          </v:shape>
        </w:pict>
      </w:r>
      <w:r w:rsidR="00E63B25">
        <w:rPr>
          <w:rStyle w:val="default"/>
          <w:rFonts w:cs="FrankRuehl" w:hint="cs"/>
          <w:rtl/>
        </w:rPr>
        <w:t>(</w:t>
      </w:r>
      <w:r w:rsidR="00784355" w:rsidRPr="00784355">
        <w:rPr>
          <w:rStyle w:val="default"/>
          <w:rFonts w:cs="FrankRuehl" w:hint="cs"/>
          <w:rtl/>
        </w:rPr>
        <w:t>4)</w:t>
      </w:r>
      <w:r w:rsidR="00784355" w:rsidRPr="00784355">
        <w:rPr>
          <w:rStyle w:val="default"/>
          <w:rFonts w:cs="FrankRuehl" w:hint="cs"/>
          <w:rtl/>
        </w:rPr>
        <w:tab/>
        <w:t xml:space="preserve">הנציבות, בין בשמה ובין בשם אדם מסוים, ובלבד שאם עילת התביעה היא הפליה או פגיעה בזכות של אדם מסוים </w:t>
      </w:r>
      <w:r w:rsidR="00784355" w:rsidRPr="00784355">
        <w:rPr>
          <w:rStyle w:val="default"/>
          <w:rFonts w:cs="FrankRuehl"/>
          <w:rtl/>
        </w:rPr>
        <w:t>–</w:t>
      </w:r>
      <w:r w:rsidR="00784355" w:rsidRPr="00784355">
        <w:rPr>
          <w:rStyle w:val="default"/>
          <w:rFonts w:cs="FrankRuehl" w:hint="cs"/>
          <w:rtl/>
        </w:rPr>
        <w:t xml:space="preserve"> אותו אדם הסכים לכך</w:t>
      </w:r>
      <w:r w:rsidR="00784355">
        <w:rPr>
          <w:rStyle w:val="default"/>
          <w:rFonts w:cs="FrankRuehl" w:hint="cs"/>
          <w:rtl/>
        </w:rPr>
        <w:t>.</w:t>
      </w:r>
    </w:p>
    <w:p w:rsidR="00FD3D0A" w:rsidRPr="00D87776" w:rsidRDefault="00FD3D0A" w:rsidP="00FD3D0A">
      <w:pPr>
        <w:pStyle w:val="P00"/>
        <w:spacing w:before="0"/>
        <w:ind w:left="624" w:right="1134"/>
        <w:rPr>
          <w:rStyle w:val="default"/>
          <w:rFonts w:cs="FrankRuehl" w:hint="cs"/>
          <w:vanish/>
          <w:color w:val="FF0000"/>
          <w:sz w:val="20"/>
          <w:szCs w:val="20"/>
          <w:shd w:val="clear" w:color="auto" w:fill="FFFF99"/>
          <w:rtl/>
        </w:rPr>
      </w:pPr>
      <w:bookmarkStart w:id="39" w:name="Rov228"/>
      <w:r w:rsidRPr="00D87776">
        <w:rPr>
          <w:rStyle w:val="default"/>
          <w:rFonts w:cs="FrankRuehl" w:hint="cs"/>
          <w:vanish/>
          <w:color w:val="FF0000"/>
          <w:sz w:val="20"/>
          <w:szCs w:val="20"/>
          <w:shd w:val="clear" w:color="auto" w:fill="FFFF99"/>
          <w:rtl/>
        </w:rPr>
        <w:t>מיום 1.1.2017</w:t>
      </w:r>
    </w:p>
    <w:p w:rsidR="00FD3D0A" w:rsidRPr="00D87776" w:rsidRDefault="00FD3D0A" w:rsidP="00FD3D0A">
      <w:pPr>
        <w:pStyle w:val="P00"/>
        <w:spacing w:before="0"/>
        <w:ind w:left="624"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תיקון מס' 15</w:t>
      </w:r>
    </w:p>
    <w:p w:rsidR="00FD3D0A" w:rsidRPr="00D87776" w:rsidRDefault="00FD3D0A" w:rsidP="00FD3D0A">
      <w:pPr>
        <w:pStyle w:val="P00"/>
        <w:spacing w:before="0"/>
        <w:ind w:left="624" w:right="1134"/>
        <w:rPr>
          <w:rStyle w:val="default"/>
          <w:rFonts w:cs="FrankRuehl" w:hint="cs"/>
          <w:vanish/>
          <w:sz w:val="20"/>
          <w:szCs w:val="20"/>
          <w:shd w:val="clear" w:color="auto" w:fill="FFFF99"/>
          <w:rtl/>
        </w:rPr>
      </w:pPr>
      <w:hyperlink r:id="rId41" w:history="1">
        <w:r w:rsidRPr="00D87776">
          <w:rPr>
            <w:rStyle w:val="Hyperlink"/>
            <w:rFonts w:cs="FrankRuehl" w:hint="cs"/>
            <w:vanish/>
            <w:szCs w:val="20"/>
            <w:shd w:val="clear" w:color="auto" w:fill="FFFF99"/>
            <w:rtl/>
          </w:rPr>
          <w:t>ס"ח תשע"ו מס' 2577</w:t>
        </w:r>
      </w:hyperlink>
      <w:r w:rsidRPr="00D87776">
        <w:rPr>
          <w:rStyle w:val="default"/>
          <w:rFonts w:cs="FrankRuehl" w:hint="cs"/>
          <w:vanish/>
          <w:sz w:val="20"/>
          <w:szCs w:val="20"/>
          <w:shd w:val="clear" w:color="auto" w:fill="FFFF99"/>
          <w:rtl/>
        </w:rPr>
        <w:t xml:space="preserve"> מיום 16.8.2016 עמ' 1197 (</w:t>
      </w:r>
      <w:hyperlink r:id="rId42" w:history="1">
        <w:r w:rsidRPr="00D87776">
          <w:rPr>
            <w:rStyle w:val="Hyperlink"/>
            <w:rFonts w:cs="FrankRuehl" w:hint="cs"/>
            <w:vanish/>
            <w:szCs w:val="20"/>
            <w:shd w:val="clear" w:color="auto" w:fill="FFFF99"/>
            <w:rtl/>
          </w:rPr>
          <w:t>ה"ח 618</w:t>
        </w:r>
      </w:hyperlink>
      <w:r w:rsidRPr="00D87776">
        <w:rPr>
          <w:rStyle w:val="default"/>
          <w:rFonts w:cs="FrankRuehl" w:hint="cs"/>
          <w:vanish/>
          <w:sz w:val="20"/>
          <w:szCs w:val="20"/>
          <w:shd w:val="clear" w:color="auto" w:fill="FFFF99"/>
          <w:rtl/>
        </w:rPr>
        <w:t>)</w:t>
      </w:r>
    </w:p>
    <w:p w:rsidR="00FD3D0A" w:rsidRPr="00D87776" w:rsidRDefault="00FD3D0A" w:rsidP="00FD3D0A">
      <w:pPr>
        <w:pStyle w:val="P11"/>
        <w:ind w:left="624"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(3)</w:t>
      </w:r>
      <w:r w:rsidRPr="00D87776">
        <w:rPr>
          <w:rStyle w:val="default"/>
          <w:rFonts w:cs="FrankRuehl"/>
          <w:vanish/>
          <w:sz w:val="22"/>
          <w:szCs w:val="22"/>
          <w:shd w:val="clear" w:color="auto" w:fill="FFFF99"/>
          <w:rtl/>
        </w:rPr>
        <w:tab/>
      </w:r>
      <w:r w:rsidRPr="00D87776">
        <w:rPr>
          <w:rStyle w:val="default"/>
          <w:rFonts w:cs="FrankRuehl"/>
          <w:strike/>
          <w:vanish/>
          <w:sz w:val="22"/>
          <w:szCs w:val="22"/>
          <w:shd w:val="clear" w:color="auto" w:fill="FFFF99"/>
          <w:rtl/>
        </w:rPr>
        <w:t>ה</w:t>
      </w:r>
      <w:r w:rsidRPr="00D87776">
        <w:rPr>
          <w:rStyle w:val="default"/>
          <w:rFonts w:cs="FrankRuehl" w:hint="cs"/>
          <w:strike/>
          <w:vanish/>
          <w:sz w:val="22"/>
          <w:szCs w:val="22"/>
          <w:shd w:val="clear" w:color="auto" w:fill="FFFF99"/>
          <w:rtl/>
        </w:rPr>
        <w:t>נציבות או</w:t>
      </w:r>
      <w:r w:rsidRPr="00D87776">
        <w:rPr>
          <w:rStyle w:val="default"/>
          <w:rFonts w:cs="FrankRuehl" w:hint="cs"/>
          <w:vanish/>
          <w:sz w:val="22"/>
          <w:szCs w:val="22"/>
          <w:shd w:val="clear" w:color="auto" w:fill="FFFF99"/>
          <w:rtl/>
        </w:rPr>
        <w:t xml:space="preserve"> ארגון העוסק בקידום זכויותיהם של אנשים עם מוגבלות, ובלבד שהעובד הסכים לכך;</w:t>
      </w:r>
    </w:p>
    <w:p w:rsidR="00FD3D0A" w:rsidRPr="00FD3D0A" w:rsidRDefault="00FD3D0A" w:rsidP="00FD3D0A">
      <w:pPr>
        <w:pStyle w:val="P11"/>
        <w:spacing w:before="0"/>
        <w:ind w:left="624" w:right="1134"/>
        <w:rPr>
          <w:rStyle w:val="default"/>
          <w:rFonts w:cs="FrankRuehl" w:hint="cs"/>
          <w:sz w:val="2"/>
          <w:szCs w:val="2"/>
          <w:rtl/>
        </w:rPr>
      </w:pPr>
      <w:r w:rsidRPr="00D87776">
        <w:rPr>
          <w:rStyle w:val="default"/>
          <w:rFonts w:cs="FrankRuehl" w:hint="cs"/>
          <w:vanish/>
          <w:sz w:val="22"/>
          <w:szCs w:val="22"/>
          <w:u w:val="single"/>
          <w:shd w:val="clear" w:color="auto" w:fill="FFFF99"/>
          <w:rtl/>
        </w:rPr>
        <w:t>(4)</w:t>
      </w:r>
      <w:r w:rsidRPr="00D87776">
        <w:rPr>
          <w:rStyle w:val="default"/>
          <w:rFonts w:cs="FrankRuehl" w:hint="cs"/>
          <w:vanish/>
          <w:sz w:val="22"/>
          <w:szCs w:val="22"/>
          <w:u w:val="single"/>
          <w:shd w:val="clear" w:color="auto" w:fill="FFFF99"/>
          <w:rtl/>
        </w:rPr>
        <w:tab/>
        <w:t xml:space="preserve">הנציבות, בין בשמה ובין בשם אדם מסוים, ובלבד שאם עילת התביעה היא הפליה או פגיעה בזכות של אדם מסוים </w:t>
      </w:r>
      <w:r w:rsidRPr="00D87776">
        <w:rPr>
          <w:rStyle w:val="default"/>
          <w:rFonts w:cs="FrankRuehl"/>
          <w:vanish/>
          <w:sz w:val="22"/>
          <w:szCs w:val="22"/>
          <w:u w:val="single"/>
          <w:shd w:val="clear" w:color="auto" w:fill="FFFF99"/>
          <w:rtl/>
        </w:rPr>
        <w:t>–</w:t>
      </w:r>
      <w:r w:rsidRPr="00D87776">
        <w:rPr>
          <w:rStyle w:val="default"/>
          <w:rFonts w:cs="FrankRuehl" w:hint="cs"/>
          <w:vanish/>
          <w:sz w:val="22"/>
          <w:szCs w:val="22"/>
          <w:u w:val="single"/>
          <w:shd w:val="clear" w:color="auto" w:fill="FFFF99"/>
          <w:rtl/>
        </w:rPr>
        <w:t xml:space="preserve"> אותו אדם הסכים לכך.</w:t>
      </w:r>
      <w:bookmarkEnd w:id="39"/>
    </w:p>
    <w:p w:rsidR="00E63B25" w:rsidRDefault="00E63B25" w:rsidP="00D224E0">
      <w:pPr>
        <w:pStyle w:val="P00"/>
        <w:spacing w:before="72"/>
        <w:ind w:left="0" w:right="1134"/>
        <w:rPr>
          <w:rStyle w:val="default"/>
          <w:rFonts w:cs="FrankRuehl" w:hint="cs"/>
          <w:rtl/>
        </w:rPr>
      </w:pPr>
      <w:bookmarkStart w:id="40" w:name="Seif13"/>
      <w:bookmarkEnd w:id="40"/>
      <w:r>
        <w:rPr>
          <w:lang w:val="he-IL"/>
        </w:rPr>
        <w:pict>
          <v:rect id="_x0000_s2062" style="position:absolute;left:0;text-align:left;margin-left:464.5pt;margin-top:8.05pt;width:75.05pt;height:41.5pt;z-index:251534848" o:allowincell="f" filled="f" stroked="f" strokecolor="lime" strokeweight=".25pt">
            <v:textbox inset="0,0,0,0">
              <w:txbxContent>
                <w:p w:rsidR="005C1D31" w:rsidRDefault="005C1D31" w:rsidP="00557F09">
                  <w:pPr>
                    <w:spacing w:line="160" w:lineRule="exact"/>
                    <w:jc w:val="left"/>
                    <w:rPr>
                      <w:rFonts w:cs="Miriam" w:hint="cs"/>
                      <w:sz w:val="18"/>
                      <w:szCs w:val="18"/>
                      <w:rtl/>
                    </w:rPr>
                  </w:pPr>
                  <w:r>
                    <w:rPr>
                      <w:rFonts w:cs="Miriam"/>
                      <w:sz w:val="18"/>
                      <w:szCs w:val="18"/>
                      <w:rtl/>
                    </w:rPr>
                    <w:t>הח</w:t>
                  </w:r>
                  <w:r>
                    <w:rPr>
                      <w:rFonts w:cs="Miriam" w:hint="cs"/>
                      <w:sz w:val="18"/>
                      <w:szCs w:val="18"/>
                      <w:rtl/>
                    </w:rPr>
                    <w:t xml:space="preserve">לת הוראות </w:t>
                  </w:r>
                  <w:r>
                    <w:rPr>
                      <w:rFonts w:cs="Miriam"/>
                      <w:sz w:val="18"/>
                      <w:szCs w:val="18"/>
                      <w:rtl/>
                    </w:rPr>
                    <w:t>חו</w:t>
                  </w:r>
                  <w:r>
                    <w:rPr>
                      <w:rFonts w:cs="Miriam" w:hint="cs"/>
                      <w:sz w:val="18"/>
                      <w:szCs w:val="18"/>
                      <w:rtl/>
                    </w:rPr>
                    <w:t>ק שוויון ההזדמנויות ב</w:t>
                  </w:r>
                  <w:r>
                    <w:rPr>
                      <w:rFonts w:cs="Miriam"/>
                      <w:sz w:val="18"/>
                      <w:szCs w:val="18"/>
                      <w:rtl/>
                    </w:rPr>
                    <w:t>ע</w:t>
                  </w:r>
                  <w:r>
                    <w:rPr>
                      <w:rFonts w:cs="Miriam" w:hint="cs"/>
                      <w:sz w:val="18"/>
                      <w:szCs w:val="18"/>
                      <w:rtl/>
                    </w:rPr>
                    <w:t>בודה</w:t>
                  </w:r>
                </w:p>
                <w:p w:rsidR="005C1D31" w:rsidRDefault="005C1D31" w:rsidP="00557F09">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תש"ע-2010</w:t>
                  </w:r>
                </w:p>
              </w:txbxContent>
            </v:textbox>
            <w10:anchorlock/>
          </v:rect>
        </w:pict>
      </w:r>
      <w:r>
        <w:rPr>
          <w:rStyle w:val="big-number"/>
          <w:rFonts w:cs="Miriam"/>
          <w:rtl/>
        </w:rPr>
        <w:t>13.</w:t>
      </w:r>
      <w:r>
        <w:rPr>
          <w:rStyle w:val="big-number"/>
          <w:rFonts w:cs="Miriam"/>
          <w:rtl/>
        </w:rPr>
        <w:tab/>
      </w:r>
      <w:r w:rsidR="00557F09">
        <w:rPr>
          <w:rStyle w:val="default"/>
          <w:rFonts w:cs="FrankRuehl" w:hint="cs"/>
          <w:rtl/>
        </w:rPr>
        <w:t>(א)</w:t>
      </w:r>
      <w:r w:rsidR="00557F09">
        <w:rPr>
          <w:rStyle w:val="default"/>
          <w:rFonts w:cs="FrankRuehl" w:hint="cs"/>
          <w:rtl/>
        </w:rPr>
        <w:tab/>
      </w:r>
      <w:r>
        <w:rPr>
          <w:rStyle w:val="default"/>
          <w:rFonts w:cs="FrankRuehl"/>
          <w:rtl/>
        </w:rPr>
        <w:t>הו</w:t>
      </w:r>
      <w:r>
        <w:rPr>
          <w:rStyle w:val="default"/>
          <w:rFonts w:cs="FrankRuehl" w:hint="cs"/>
          <w:rtl/>
        </w:rPr>
        <w:t>ראות סעיפים 5, 9(א)</w:t>
      </w:r>
      <w:r w:rsidR="00557F09">
        <w:rPr>
          <w:rStyle w:val="default"/>
          <w:rFonts w:cs="FrankRuehl" w:hint="cs"/>
          <w:rtl/>
        </w:rPr>
        <w:t xml:space="preserve"> ו-(ג)</w:t>
      </w:r>
      <w:r>
        <w:rPr>
          <w:rStyle w:val="default"/>
          <w:rFonts w:cs="FrankRuehl" w:hint="cs"/>
          <w:rtl/>
        </w:rPr>
        <w:t>, 11, 13, 14, 16, 17, 18 ו-21</w:t>
      </w:r>
      <w:r w:rsidR="00557F09">
        <w:rPr>
          <w:rStyle w:val="default"/>
          <w:rFonts w:cs="FrankRuehl" w:hint="cs"/>
          <w:rtl/>
        </w:rPr>
        <w:t>(א) או (ג)</w:t>
      </w:r>
      <w:r>
        <w:rPr>
          <w:rStyle w:val="default"/>
          <w:rFonts w:cs="FrankRuehl" w:hint="cs"/>
          <w:rtl/>
        </w:rPr>
        <w:t xml:space="preserve"> לחוק שוויון ההזדמנויות בעבודה, תשמ"ח</w:t>
      </w:r>
      <w:r w:rsidR="00D224E0">
        <w:rPr>
          <w:rStyle w:val="default"/>
          <w:rFonts w:cs="FrankRuehl" w:hint="cs"/>
          <w:rtl/>
        </w:rPr>
        <w:t>-</w:t>
      </w:r>
      <w:r>
        <w:rPr>
          <w:rStyle w:val="default"/>
          <w:rFonts w:cs="FrankRuehl"/>
          <w:rtl/>
        </w:rPr>
        <w:t xml:space="preserve">1988, </w:t>
      </w:r>
      <w:r>
        <w:rPr>
          <w:rStyle w:val="default"/>
          <w:rFonts w:cs="FrankRuehl" w:hint="cs"/>
          <w:rtl/>
        </w:rPr>
        <w:t xml:space="preserve">יחולו על הוראות </w:t>
      </w:r>
      <w:r>
        <w:rPr>
          <w:rStyle w:val="default"/>
          <w:rFonts w:cs="FrankRuehl"/>
          <w:rtl/>
        </w:rPr>
        <w:t>פר</w:t>
      </w:r>
      <w:r>
        <w:rPr>
          <w:rStyle w:val="default"/>
          <w:rFonts w:cs="FrankRuehl" w:hint="cs"/>
          <w:rtl/>
        </w:rPr>
        <w:t>ק זה, בשינויים המחויבים לפי הענין.</w:t>
      </w:r>
    </w:p>
    <w:p w:rsidR="006B0103" w:rsidRDefault="006B0103" w:rsidP="00D224E0">
      <w:pPr>
        <w:pStyle w:val="P00"/>
        <w:spacing w:before="72"/>
        <w:ind w:left="0" w:right="1134"/>
        <w:rPr>
          <w:rStyle w:val="default"/>
          <w:rFonts w:cs="FrankRuehl" w:hint="cs"/>
          <w:rtl/>
        </w:rPr>
      </w:pPr>
    </w:p>
    <w:p w:rsidR="006B0103" w:rsidRPr="006B0103" w:rsidRDefault="006B0103" w:rsidP="006B0103">
      <w:pPr>
        <w:pStyle w:val="P00"/>
        <w:spacing w:before="72"/>
        <w:ind w:left="0" w:right="1134"/>
        <w:rPr>
          <w:rStyle w:val="default"/>
          <w:rFonts w:cs="FrankRuehl" w:hint="cs"/>
          <w:rtl/>
        </w:rPr>
      </w:pPr>
      <w:r>
        <w:rPr>
          <w:rFonts w:cs="FrankRuehl" w:hint="cs"/>
          <w:sz w:val="26"/>
          <w:rtl/>
          <w:lang w:eastAsia="en-US"/>
        </w:rPr>
        <w:pict>
          <v:shape id="_x0000_s2225" type="#_x0000_t202" style="position:absolute;left:0;text-align:left;margin-left:470.25pt;margin-top:7.1pt;width:1in;height:16.8pt;z-index:251680256" filled="f" stroked="f">
            <v:textbox inset="1mm,0,1mm,0">
              <w:txbxContent>
                <w:p w:rsidR="005C1D31" w:rsidRDefault="005C1D31" w:rsidP="006B0103">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תש"ע-2010</w:t>
                  </w:r>
                </w:p>
              </w:txbxContent>
            </v:textbox>
            <w10:anchorlock/>
          </v:shape>
        </w:pict>
      </w:r>
      <w:r w:rsidRPr="006B0103">
        <w:rPr>
          <w:rStyle w:val="default"/>
          <w:rFonts w:cs="FrankRuehl" w:hint="cs"/>
          <w:rtl/>
        </w:rPr>
        <w:tab/>
        <w:t>(ב)</w:t>
      </w:r>
      <w:r w:rsidRPr="006B0103">
        <w:rPr>
          <w:rStyle w:val="default"/>
          <w:rFonts w:cs="FrankRuehl" w:hint="cs"/>
          <w:rtl/>
        </w:rPr>
        <w:tab/>
        <w:t>הוראות סעיף 9(ג) לחוק שוויון ההזדמנויות בעבודה, התשמ"ח-1988, כפי שהן מוחלות בסעיף קטן (א), והוראות סעיף 15(ד) לחוק זה, לא יחולו על נתבע או נאשם, לפי העניין, אם המידע נדרש כאמור באותם סעיפים לשם אחד מאלה:</w:t>
      </w:r>
    </w:p>
    <w:p w:rsidR="006B0103" w:rsidRPr="006B0103" w:rsidRDefault="006B0103" w:rsidP="006B0103">
      <w:pPr>
        <w:pStyle w:val="P00"/>
        <w:spacing w:before="72"/>
        <w:ind w:left="1021" w:right="1134"/>
        <w:rPr>
          <w:rStyle w:val="default"/>
          <w:rFonts w:cs="FrankRuehl" w:hint="cs"/>
          <w:rtl/>
        </w:rPr>
      </w:pPr>
      <w:r w:rsidRPr="006B0103">
        <w:rPr>
          <w:rStyle w:val="default"/>
          <w:rFonts w:cs="FrankRuehl" w:hint="cs"/>
          <w:rtl/>
        </w:rPr>
        <w:t>(1)</w:t>
      </w:r>
      <w:r w:rsidRPr="006B0103">
        <w:rPr>
          <w:rStyle w:val="default"/>
          <w:rFonts w:cs="FrankRuehl" w:hint="cs"/>
          <w:rtl/>
        </w:rPr>
        <w:tab/>
        <w:t>מילוי אחר הוראה לפי כל חוק לעניין התאמות כהגדרתן בסעיף 8(ה), לאנשים עם מוגבלות, או לעניין ייצוג הולם או העדפה מתקנת לאנשים עם מוגבלות;</w:t>
      </w:r>
    </w:p>
    <w:p w:rsidR="006B0103" w:rsidRPr="006B0103" w:rsidRDefault="00F91BD2" w:rsidP="00F91BD2">
      <w:pPr>
        <w:pStyle w:val="P00"/>
        <w:spacing w:before="72"/>
        <w:ind w:left="1021" w:right="1134"/>
        <w:rPr>
          <w:rStyle w:val="default"/>
          <w:rFonts w:cs="FrankRuehl" w:hint="cs"/>
          <w:rtl/>
        </w:rPr>
      </w:pPr>
      <w:r>
        <w:rPr>
          <w:rFonts w:cs="FrankRuehl" w:hint="cs"/>
          <w:sz w:val="26"/>
          <w:rtl/>
          <w:lang w:eastAsia="en-US"/>
        </w:rPr>
        <w:pict>
          <v:shape id="_x0000_s2244" type="#_x0000_t202" style="position:absolute;left:0;text-align:left;margin-left:470.35pt;margin-top:7.1pt;width:1in;height:16.8pt;z-index:251689472" filled="f" stroked="f">
            <v:textbox inset="1mm,0,1mm,0">
              <w:txbxContent>
                <w:p w:rsidR="005C1D31" w:rsidRDefault="005C1D31" w:rsidP="00F91BD2">
                  <w:pPr>
                    <w:spacing w:line="160" w:lineRule="exact"/>
                    <w:jc w:val="left"/>
                    <w:rPr>
                      <w:rFonts w:cs="Miriam" w:hint="cs"/>
                      <w:noProof/>
                      <w:sz w:val="18"/>
                      <w:szCs w:val="18"/>
                      <w:rtl/>
                    </w:rPr>
                  </w:pPr>
                  <w:r>
                    <w:rPr>
                      <w:rFonts w:cs="Miriam" w:hint="cs"/>
                      <w:noProof/>
                      <w:sz w:val="18"/>
                      <w:szCs w:val="18"/>
                      <w:rtl/>
                    </w:rPr>
                    <w:t>(תיקון מס' 12) תשע"ד-2014</w:t>
                  </w:r>
                </w:p>
              </w:txbxContent>
            </v:textbox>
          </v:shape>
        </w:pict>
      </w:r>
      <w:r w:rsidR="006B0103" w:rsidRPr="006B0103">
        <w:rPr>
          <w:rStyle w:val="default"/>
          <w:rFonts w:cs="FrankRuehl" w:hint="cs"/>
          <w:rtl/>
        </w:rPr>
        <w:t>(2)</w:t>
      </w:r>
      <w:r w:rsidR="006B0103" w:rsidRPr="006B0103">
        <w:rPr>
          <w:rStyle w:val="default"/>
          <w:rFonts w:cs="FrankRuehl" w:hint="cs"/>
          <w:rtl/>
        </w:rPr>
        <w:tab/>
        <w:t>פעולה בהתאם לתכנית לקידום שוויון בעבודה שמע</w:t>
      </w:r>
      <w:r>
        <w:rPr>
          <w:rStyle w:val="default"/>
          <w:rFonts w:cs="FrankRuehl" w:hint="cs"/>
          <w:rtl/>
        </w:rPr>
        <w:t>סיק</w:t>
      </w:r>
      <w:r w:rsidR="006B0103" w:rsidRPr="006B0103">
        <w:rPr>
          <w:rStyle w:val="default"/>
          <w:rFonts w:cs="FrankRuehl" w:hint="cs"/>
          <w:rtl/>
        </w:rPr>
        <w:t xml:space="preserve"> פועל לפיה, או שמשרד ממשלתי אישר או שהוא מממן באופן מלא או חלקי, הכוללת הוראות בדבר התאמות כאמור בפסקה (1) או העדפה מתקנת בקבלה לעבודה או בקידום בעבודה של אנשים עם מוגבלות.</w:t>
      </w:r>
    </w:p>
    <w:p w:rsidR="00857AE6" w:rsidRPr="00D87776" w:rsidRDefault="00857AE6" w:rsidP="00857AE6">
      <w:pPr>
        <w:pStyle w:val="P00"/>
        <w:spacing w:before="0"/>
        <w:ind w:left="0" w:right="1134"/>
        <w:rPr>
          <w:rStyle w:val="default"/>
          <w:rFonts w:cs="FrankRuehl" w:hint="cs"/>
          <w:vanish/>
          <w:color w:val="FF0000"/>
          <w:sz w:val="20"/>
          <w:szCs w:val="20"/>
          <w:shd w:val="clear" w:color="auto" w:fill="FFFF99"/>
          <w:rtl/>
        </w:rPr>
      </w:pPr>
      <w:bookmarkStart w:id="41" w:name="Rov209"/>
      <w:r w:rsidRPr="00D87776">
        <w:rPr>
          <w:rStyle w:val="default"/>
          <w:rFonts w:cs="FrankRuehl" w:hint="cs"/>
          <w:vanish/>
          <w:color w:val="FF0000"/>
          <w:sz w:val="20"/>
          <w:szCs w:val="20"/>
          <w:shd w:val="clear" w:color="auto" w:fill="FFFF99"/>
          <w:rtl/>
        </w:rPr>
        <w:t>מיום 7.7.2010</w:t>
      </w:r>
    </w:p>
    <w:p w:rsidR="00857AE6" w:rsidRPr="00D87776" w:rsidRDefault="00857AE6" w:rsidP="00857AE6">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תיקון מס' 8</w:t>
      </w:r>
    </w:p>
    <w:p w:rsidR="00857AE6" w:rsidRPr="00D87776" w:rsidRDefault="00857AE6" w:rsidP="00857AE6">
      <w:pPr>
        <w:pStyle w:val="P00"/>
        <w:spacing w:before="0"/>
        <w:ind w:left="0" w:right="1134"/>
        <w:rPr>
          <w:rStyle w:val="default"/>
          <w:rFonts w:cs="FrankRuehl" w:hint="cs"/>
          <w:vanish/>
          <w:sz w:val="20"/>
          <w:szCs w:val="20"/>
          <w:shd w:val="clear" w:color="auto" w:fill="FFFF99"/>
          <w:rtl/>
        </w:rPr>
      </w:pPr>
      <w:hyperlink r:id="rId43" w:history="1">
        <w:r w:rsidRPr="00D87776">
          <w:rPr>
            <w:rStyle w:val="Hyperlink"/>
            <w:rFonts w:cs="FrankRuehl" w:hint="cs"/>
            <w:vanish/>
            <w:szCs w:val="20"/>
            <w:shd w:val="clear" w:color="auto" w:fill="FFFF99"/>
            <w:rtl/>
          </w:rPr>
          <w:t>ס"ח תש"ע מס' 2247</w:t>
        </w:r>
      </w:hyperlink>
      <w:r w:rsidRPr="00D87776">
        <w:rPr>
          <w:rStyle w:val="default"/>
          <w:rFonts w:cs="FrankRuehl" w:hint="cs"/>
          <w:vanish/>
          <w:sz w:val="20"/>
          <w:szCs w:val="20"/>
          <w:shd w:val="clear" w:color="auto" w:fill="FFFF99"/>
          <w:rtl/>
        </w:rPr>
        <w:t xml:space="preserve"> מיום 7.7.2010 עמ' 566 (</w:t>
      </w:r>
      <w:hyperlink r:id="rId44" w:history="1">
        <w:r w:rsidRPr="00D87776">
          <w:rPr>
            <w:rStyle w:val="Hyperlink"/>
            <w:rFonts w:cs="FrankRuehl" w:hint="cs"/>
            <w:vanish/>
            <w:szCs w:val="20"/>
            <w:shd w:val="clear" w:color="auto" w:fill="FFFF99"/>
            <w:rtl/>
          </w:rPr>
          <w:t>ה"ח 316</w:t>
        </w:r>
      </w:hyperlink>
      <w:r w:rsidRPr="00D87776">
        <w:rPr>
          <w:rStyle w:val="default"/>
          <w:rFonts w:cs="FrankRuehl" w:hint="cs"/>
          <w:vanish/>
          <w:sz w:val="20"/>
          <w:szCs w:val="20"/>
          <w:shd w:val="clear" w:color="auto" w:fill="FFFF99"/>
          <w:rtl/>
        </w:rPr>
        <w:t>)</w:t>
      </w:r>
    </w:p>
    <w:p w:rsidR="00857AE6" w:rsidRPr="00D87776" w:rsidRDefault="00857AE6" w:rsidP="00857AE6">
      <w:pPr>
        <w:pStyle w:val="P00"/>
        <w:ind w:left="0" w:right="1134"/>
        <w:rPr>
          <w:rStyle w:val="default"/>
          <w:rFonts w:cs="FrankRuehl" w:hint="cs"/>
          <w:vanish/>
          <w:sz w:val="22"/>
          <w:szCs w:val="22"/>
          <w:shd w:val="clear" w:color="auto" w:fill="FFFF99"/>
          <w:rtl/>
        </w:rPr>
      </w:pPr>
      <w:r w:rsidRPr="00D87776">
        <w:rPr>
          <w:rStyle w:val="big-number"/>
          <w:rFonts w:cs="FrankRuehl"/>
          <w:vanish/>
          <w:sz w:val="22"/>
          <w:szCs w:val="22"/>
          <w:shd w:val="clear" w:color="auto" w:fill="FFFF99"/>
          <w:rtl/>
        </w:rPr>
        <w:t>13.</w:t>
      </w:r>
      <w:r w:rsidRPr="00D87776">
        <w:rPr>
          <w:rStyle w:val="big-number"/>
          <w:rFonts w:cs="FrankRuehl"/>
          <w:vanish/>
          <w:sz w:val="22"/>
          <w:szCs w:val="22"/>
          <w:shd w:val="clear" w:color="auto" w:fill="FFFF99"/>
          <w:rtl/>
        </w:rPr>
        <w:tab/>
      </w:r>
      <w:r w:rsidRPr="00D87776">
        <w:rPr>
          <w:rStyle w:val="big-number"/>
          <w:rFonts w:cs="FrankRuehl" w:hint="cs"/>
          <w:vanish/>
          <w:sz w:val="22"/>
          <w:szCs w:val="22"/>
          <w:u w:val="single"/>
          <w:shd w:val="clear" w:color="auto" w:fill="FFFF99"/>
          <w:rtl/>
        </w:rPr>
        <w:t>(א)</w:t>
      </w:r>
      <w:r w:rsidRPr="00D87776">
        <w:rPr>
          <w:rStyle w:val="big-number"/>
          <w:rFonts w:cs="FrankRuehl" w:hint="cs"/>
          <w:vanish/>
          <w:sz w:val="22"/>
          <w:szCs w:val="22"/>
          <w:shd w:val="clear" w:color="auto" w:fill="FFFF99"/>
          <w:rtl/>
        </w:rPr>
        <w:tab/>
      </w:r>
      <w:r w:rsidRPr="00D87776">
        <w:rPr>
          <w:rStyle w:val="default"/>
          <w:rFonts w:cs="FrankRuehl"/>
          <w:vanish/>
          <w:sz w:val="22"/>
          <w:szCs w:val="22"/>
          <w:shd w:val="clear" w:color="auto" w:fill="FFFF99"/>
          <w:rtl/>
        </w:rPr>
        <w:t>הו</w:t>
      </w:r>
      <w:r w:rsidRPr="00D87776">
        <w:rPr>
          <w:rStyle w:val="default"/>
          <w:rFonts w:cs="FrankRuehl" w:hint="cs"/>
          <w:vanish/>
          <w:sz w:val="22"/>
          <w:szCs w:val="22"/>
          <w:shd w:val="clear" w:color="auto" w:fill="FFFF99"/>
          <w:rtl/>
        </w:rPr>
        <w:t xml:space="preserve">ראות סעיפים 5, </w:t>
      </w:r>
      <w:r w:rsidRPr="00D87776">
        <w:rPr>
          <w:rStyle w:val="default"/>
          <w:rFonts w:cs="FrankRuehl" w:hint="cs"/>
          <w:strike/>
          <w:vanish/>
          <w:sz w:val="22"/>
          <w:szCs w:val="22"/>
          <w:shd w:val="clear" w:color="auto" w:fill="FFFF99"/>
          <w:rtl/>
        </w:rPr>
        <w:t>9(א)</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9(א) ו-(ג)</w:t>
      </w:r>
      <w:r w:rsidRPr="00D87776">
        <w:rPr>
          <w:rStyle w:val="default"/>
          <w:rFonts w:cs="FrankRuehl" w:hint="cs"/>
          <w:vanish/>
          <w:sz w:val="22"/>
          <w:szCs w:val="22"/>
          <w:shd w:val="clear" w:color="auto" w:fill="FFFF99"/>
          <w:rtl/>
        </w:rPr>
        <w:t xml:space="preserve">, 11, 13, 14, 16, 17, 18 </w:t>
      </w:r>
      <w:r w:rsidRPr="00D87776">
        <w:rPr>
          <w:rStyle w:val="default"/>
          <w:rFonts w:cs="FrankRuehl" w:hint="cs"/>
          <w:strike/>
          <w:vanish/>
          <w:sz w:val="22"/>
          <w:szCs w:val="22"/>
          <w:shd w:val="clear" w:color="auto" w:fill="FFFF99"/>
          <w:rtl/>
        </w:rPr>
        <w:t>ו-21</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ו-21(א) עד (ג)</w:t>
      </w:r>
      <w:r w:rsidRPr="00D87776">
        <w:rPr>
          <w:rStyle w:val="default"/>
          <w:rFonts w:cs="FrankRuehl" w:hint="cs"/>
          <w:vanish/>
          <w:sz w:val="22"/>
          <w:szCs w:val="22"/>
          <w:shd w:val="clear" w:color="auto" w:fill="FFFF99"/>
          <w:rtl/>
        </w:rPr>
        <w:t xml:space="preserve"> לחוק שוויון ההזדמנויות בעבודה, תשמ"ח-</w:t>
      </w:r>
      <w:r w:rsidRPr="00D87776">
        <w:rPr>
          <w:rStyle w:val="default"/>
          <w:rFonts w:cs="FrankRuehl"/>
          <w:vanish/>
          <w:sz w:val="22"/>
          <w:szCs w:val="22"/>
          <w:shd w:val="clear" w:color="auto" w:fill="FFFF99"/>
          <w:rtl/>
        </w:rPr>
        <w:t xml:space="preserve">1988, </w:t>
      </w:r>
      <w:r w:rsidRPr="00D87776">
        <w:rPr>
          <w:rStyle w:val="default"/>
          <w:rFonts w:cs="FrankRuehl" w:hint="cs"/>
          <w:vanish/>
          <w:sz w:val="22"/>
          <w:szCs w:val="22"/>
          <w:shd w:val="clear" w:color="auto" w:fill="FFFF99"/>
          <w:rtl/>
        </w:rPr>
        <w:t xml:space="preserve">יחולו על הוראות </w:t>
      </w:r>
      <w:r w:rsidRPr="00D87776">
        <w:rPr>
          <w:rStyle w:val="default"/>
          <w:rFonts w:cs="FrankRuehl"/>
          <w:vanish/>
          <w:sz w:val="22"/>
          <w:szCs w:val="22"/>
          <w:shd w:val="clear" w:color="auto" w:fill="FFFF99"/>
          <w:rtl/>
        </w:rPr>
        <w:t>פר</w:t>
      </w:r>
      <w:r w:rsidRPr="00D87776">
        <w:rPr>
          <w:rStyle w:val="default"/>
          <w:rFonts w:cs="FrankRuehl" w:hint="cs"/>
          <w:vanish/>
          <w:sz w:val="22"/>
          <w:szCs w:val="22"/>
          <w:shd w:val="clear" w:color="auto" w:fill="FFFF99"/>
          <w:rtl/>
        </w:rPr>
        <w:t>ק זה, בשינויים המחויבים לפי הענין.</w:t>
      </w:r>
    </w:p>
    <w:p w:rsidR="00857AE6" w:rsidRPr="00D87776" w:rsidRDefault="00857AE6" w:rsidP="00857AE6">
      <w:pPr>
        <w:pStyle w:val="P00"/>
        <w:spacing w:before="0"/>
        <w:ind w:left="0" w:right="1134"/>
        <w:rPr>
          <w:rStyle w:val="default"/>
          <w:rFonts w:cs="FrankRuehl" w:hint="cs"/>
          <w:vanish/>
          <w:sz w:val="22"/>
          <w:szCs w:val="22"/>
          <w:u w:val="single"/>
          <w:shd w:val="clear" w:color="auto" w:fill="FFFF99"/>
          <w:rtl/>
        </w:rPr>
      </w:pPr>
      <w:r w:rsidRPr="00D87776">
        <w:rPr>
          <w:rStyle w:val="default"/>
          <w:rFonts w:cs="FrankRuehl" w:hint="cs"/>
          <w:vanish/>
          <w:sz w:val="22"/>
          <w:szCs w:val="22"/>
          <w:shd w:val="clear" w:color="auto" w:fill="FFFF99"/>
          <w:rtl/>
        </w:rPr>
        <w:tab/>
      </w:r>
      <w:r w:rsidRPr="00D87776">
        <w:rPr>
          <w:rStyle w:val="default"/>
          <w:rFonts w:cs="FrankRuehl" w:hint="cs"/>
          <w:vanish/>
          <w:sz w:val="22"/>
          <w:szCs w:val="22"/>
          <w:u w:val="single"/>
          <w:shd w:val="clear" w:color="auto" w:fill="FFFF99"/>
          <w:rtl/>
        </w:rPr>
        <w:t>(ב)</w:t>
      </w:r>
      <w:r w:rsidRPr="00D87776">
        <w:rPr>
          <w:rStyle w:val="default"/>
          <w:rFonts w:cs="FrankRuehl" w:hint="cs"/>
          <w:vanish/>
          <w:sz w:val="22"/>
          <w:szCs w:val="22"/>
          <w:u w:val="single"/>
          <w:shd w:val="clear" w:color="auto" w:fill="FFFF99"/>
          <w:rtl/>
        </w:rPr>
        <w:tab/>
        <w:t>הוראות סעיף 9(ג) לחוק שוויון ההזדמנויות בעבודה, התשמ"ח-1988, כפי שהן מוחלות בסעיף קטן (א), והוראות סעיף 15(ד) לחוק זה, לא יחולו על נתבע או נאשם, לפי העניין, אם המידע נדרש כאמור באותם סעיפים לשם אחד מאלה:</w:t>
      </w:r>
    </w:p>
    <w:p w:rsidR="00857AE6" w:rsidRPr="00D87776" w:rsidRDefault="00857AE6" w:rsidP="00557F09">
      <w:pPr>
        <w:pStyle w:val="P00"/>
        <w:spacing w:before="0"/>
        <w:ind w:left="1021" w:right="1134"/>
        <w:rPr>
          <w:rStyle w:val="default"/>
          <w:rFonts w:cs="FrankRuehl" w:hint="cs"/>
          <w:vanish/>
          <w:sz w:val="22"/>
          <w:szCs w:val="22"/>
          <w:u w:val="single"/>
          <w:shd w:val="clear" w:color="auto" w:fill="FFFF99"/>
          <w:rtl/>
        </w:rPr>
      </w:pPr>
      <w:r w:rsidRPr="00D87776">
        <w:rPr>
          <w:rStyle w:val="default"/>
          <w:rFonts w:cs="FrankRuehl" w:hint="cs"/>
          <w:vanish/>
          <w:sz w:val="22"/>
          <w:szCs w:val="22"/>
          <w:u w:val="single"/>
          <w:shd w:val="clear" w:color="auto" w:fill="FFFF99"/>
          <w:rtl/>
        </w:rPr>
        <w:t>(1)</w:t>
      </w:r>
      <w:r w:rsidRPr="00D87776">
        <w:rPr>
          <w:rStyle w:val="default"/>
          <w:rFonts w:cs="FrankRuehl" w:hint="cs"/>
          <w:vanish/>
          <w:sz w:val="22"/>
          <w:szCs w:val="22"/>
          <w:u w:val="single"/>
          <w:shd w:val="clear" w:color="auto" w:fill="FFFF99"/>
          <w:rtl/>
        </w:rPr>
        <w:tab/>
      </w:r>
      <w:r w:rsidR="00557F09" w:rsidRPr="00D87776">
        <w:rPr>
          <w:rStyle w:val="default"/>
          <w:rFonts w:cs="FrankRuehl" w:hint="cs"/>
          <w:vanish/>
          <w:sz w:val="22"/>
          <w:szCs w:val="22"/>
          <w:u w:val="single"/>
          <w:shd w:val="clear" w:color="auto" w:fill="FFFF99"/>
          <w:rtl/>
        </w:rPr>
        <w:t>מילוי אחר הוראה לפי כל חוק לעניין התאמות כהגדרתן בסעיף 8(ה), לאנשים עם מוגבלות, או לעניין ייצוג הולם או העדפה מתקנת לאנשים עם מוגבלות;</w:t>
      </w:r>
    </w:p>
    <w:p w:rsidR="00557F09" w:rsidRPr="00D87776" w:rsidRDefault="00557F09" w:rsidP="006B0103">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u w:val="single"/>
          <w:shd w:val="clear" w:color="auto" w:fill="FFFF99"/>
          <w:rtl/>
        </w:rPr>
        <w:t>(2)</w:t>
      </w:r>
      <w:r w:rsidRPr="00D87776">
        <w:rPr>
          <w:rStyle w:val="default"/>
          <w:rFonts w:cs="FrankRuehl" w:hint="cs"/>
          <w:vanish/>
          <w:sz w:val="22"/>
          <w:szCs w:val="22"/>
          <w:u w:val="single"/>
          <w:shd w:val="clear" w:color="auto" w:fill="FFFF99"/>
          <w:rtl/>
        </w:rPr>
        <w:tab/>
        <w:t>פעולה בהתאם לתכנית לקידום שוויון בעבודה שמעביד פועל לפיה, או שמשרד ממשלתי אישר או שהוא מממן באופן מלא או חלקי, הכוללת הוראות בדבר התאמות כאמור בפסקה (1) או העדפה מתקנת בקבלה לעבודה או בקידום בעבודה של אנשים עם מוגבלות.</w:t>
      </w:r>
    </w:p>
    <w:p w:rsidR="00F91BD2" w:rsidRPr="00D87776" w:rsidRDefault="00F91BD2" w:rsidP="00F91BD2">
      <w:pPr>
        <w:pStyle w:val="P00"/>
        <w:spacing w:before="0"/>
        <w:ind w:left="1021" w:right="1134"/>
        <w:rPr>
          <w:rStyle w:val="default"/>
          <w:rFonts w:cs="FrankRuehl" w:hint="cs"/>
          <w:vanish/>
          <w:szCs w:val="20"/>
          <w:shd w:val="clear" w:color="auto" w:fill="FFFF99"/>
          <w:rtl/>
        </w:rPr>
      </w:pPr>
    </w:p>
    <w:p w:rsidR="00F91BD2" w:rsidRPr="00D87776" w:rsidRDefault="00F91BD2" w:rsidP="00F91BD2">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color w:val="FF0000"/>
          <w:position w:val="0"/>
          <w:sz w:val="20"/>
          <w:szCs w:val="20"/>
          <w:shd w:val="clear" w:color="auto" w:fill="FFFF99"/>
          <w:rtl/>
        </w:rPr>
      </w:pPr>
      <w:r w:rsidRPr="00D87776">
        <w:rPr>
          <w:rStyle w:val="default"/>
          <w:rFonts w:cs="FrankRuehl" w:hint="cs"/>
          <w:vanish/>
          <w:color w:val="FF0000"/>
          <w:position w:val="0"/>
          <w:sz w:val="20"/>
          <w:szCs w:val="20"/>
          <w:shd w:val="clear" w:color="auto" w:fill="FFFF99"/>
          <w:rtl/>
        </w:rPr>
        <w:t>מיום 15.7.2014</w:t>
      </w:r>
    </w:p>
    <w:p w:rsidR="00F91BD2" w:rsidRPr="00D87776" w:rsidRDefault="00F91BD2" w:rsidP="00F91BD2">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position w:val="0"/>
          <w:sz w:val="20"/>
          <w:szCs w:val="20"/>
          <w:shd w:val="clear" w:color="auto" w:fill="FFFF99"/>
          <w:rtl/>
        </w:rPr>
      </w:pPr>
      <w:r w:rsidRPr="00D87776">
        <w:rPr>
          <w:rStyle w:val="default"/>
          <w:rFonts w:cs="FrankRuehl" w:hint="cs"/>
          <w:b/>
          <w:bCs/>
          <w:vanish/>
          <w:position w:val="0"/>
          <w:sz w:val="20"/>
          <w:szCs w:val="20"/>
          <w:shd w:val="clear" w:color="auto" w:fill="FFFF99"/>
          <w:rtl/>
        </w:rPr>
        <w:t xml:space="preserve">תיקון מס' </w:t>
      </w:r>
      <w:r w:rsidRPr="00D87776">
        <w:rPr>
          <w:rStyle w:val="default"/>
          <w:rFonts w:cs="FrankRuehl" w:hint="cs"/>
          <w:b/>
          <w:bCs/>
          <w:vanish/>
          <w:position w:val="0"/>
          <w:szCs w:val="20"/>
          <w:shd w:val="clear" w:color="auto" w:fill="FFFF99"/>
          <w:rtl/>
        </w:rPr>
        <w:t>12</w:t>
      </w:r>
    </w:p>
    <w:p w:rsidR="00F91BD2" w:rsidRPr="00D87776" w:rsidRDefault="00F91BD2" w:rsidP="00F91BD2">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position w:val="0"/>
          <w:sz w:val="20"/>
          <w:szCs w:val="20"/>
          <w:shd w:val="clear" w:color="auto" w:fill="FFFF99"/>
          <w:rtl/>
        </w:rPr>
      </w:pPr>
      <w:hyperlink r:id="rId45" w:history="1">
        <w:r w:rsidRPr="00D87776">
          <w:rPr>
            <w:rStyle w:val="Hyperlink"/>
            <w:rFonts w:cs="FrankRuehl" w:hint="cs"/>
            <w:vanish/>
            <w:position w:val="0"/>
            <w:szCs w:val="20"/>
            <w:shd w:val="clear" w:color="auto" w:fill="FFFF99"/>
            <w:rtl/>
          </w:rPr>
          <w:t>ס"ח תשע"ד מס' 2459</w:t>
        </w:r>
      </w:hyperlink>
      <w:r w:rsidRPr="00D87776">
        <w:rPr>
          <w:rStyle w:val="default"/>
          <w:rFonts w:cs="FrankRuehl" w:hint="cs"/>
          <w:vanish/>
          <w:position w:val="0"/>
          <w:sz w:val="20"/>
          <w:szCs w:val="20"/>
          <w:shd w:val="clear" w:color="auto" w:fill="FFFF99"/>
          <w:rtl/>
        </w:rPr>
        <w:t xml:space="preserve"> מיום 15.7.2014 עמ' 604 (</w:t>
      </w:r>
      <w:hyperlink r:id="rId46" w:history="1">
        <w:r w:rsidRPr="00D87776">
          <w:rPr>
            <w:rStyle w:val="Hyperlink"/>
            <w:rFonts w:cs="FrankRuehl" w:hint="cs"/>
            <w:vanish/>
            <w:position w:val="0"/>
            <w:szCs w:val="20"/>
            <w:shd w:val="clear" w:color="auto" w:fill="FFFF99"/>
            <w:rtl/>
          </w:rPr>
          <w:t>ה"ח 535</w:t>
        </w:r>
      </w:hyperlink>
      <w:r w:rsidRPr="00D87776">
        <w:rPr>
          <w:rStyle w:val="default"/>
          <w:rFonts w:cs="FrankRuehl" w:hint="cs"/>
          <w:vanish/>
          <w:position w:val="0"/>
          <w:sz w:val="20"/>
          <w:szCs w:val="20"/>
          <w:shd w:val="clear" w:color="auto" w:fill="FFFF99"/>
          <w:rtl/>
        </w:rPr>
        <w:t>)</w:t>
      </w:r>
    </w:p>
    <w:p w:rsidR="00F91BD2" w:rsidRPr="0018135C" w:rsidRDefault="00F91BD2" w:rsidP="0018135C">
      <w:pPr>
        <w:pStyle w:val="P00"/>
        <w:ind w:left="1021" w:right="1134"/>
        <w:rPr>
          <w:rStyle w:val="default"/>
          <w:rFonts w:cs="FrankRuehl" w:hint="cs"/>
          <w:sz w:val="2"/>
          <w:szCs w:val="2"/>
          <w:shd w:val="clear" w:color="auto" w:fill="FFFF99"/>
          <w:rtl/>
        </w:rPr>
      </w:pPr>
      <w:r w:rsidRPr="00D87776">
        <w:rPr>
          <w:rStyle w:val="default"/>
          <w:rFonts w:cs="FrankRuehl" w:hint="cs"/>
          <w:vanish/>
          <w:sz w:val="22"/>
          <w:szCs w:val="22"/>
          <w:shd w:val="clear" w:color="auto" w:fill="FFFF99"/>
          <w:rtl/>
        </w:rPr>
        <w:t>(2)</w:t>
      </w:r>
      <w:r w:rsidRPr="00D87776">
        <w:rPr>
          <w:rStyle w:val="default"/>
          <w:rFonts w:cs="FrankRuehl" w:hint="cs"/>
          <w:vanish/>
          <w:sz w:val="22"/>
          <w:szCs w:val="22"/>
          <w:shd w:val="clear" w:color="auto" w:fill="FFFF99"/>
          <w:rtl/>
        </w:rPr>
        <w:tab/>
        <w:t xml:space="preserve">פעולה בהתאם לתכנית לקידום שוויון בעבודה </w:t>
      </w:r>
      <w:r w:rsidRPr="00D87776">
        <w:rPr>
          <w:rStyle w:val="default"/>
          <w:rFonts w:cs="FrankRuehl" w:hint="cs"/>
          <w:strike/>
          <w:vanish/>
          <w:sz w:val="22"/>
          <w:szCs w:val="22"/>
          <w:shd w:val="clear" w:color="auto" w:fill="FFFF99"/>
          <w:rtl/>
        </w:rPr>
        <w:t>שמעביד</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שמעסיק</w:t>
      </w:r>
      <w:r w:rsidRPr="00D87776">
        <w:rPr>
          <w:rStyle w:val="default"/>
          <w:rFonts w:cs="FrankRuehl" w:hint="cs"/>
          <w:vanish/>
          <w:sz w:val="22"/>
          <w:szCs w:val="22"/>
          <w:shd w:val="clear" w:color="auto" w:fill="FFFF99"/>
          <w:rtl/>
        </w:rPr>
        <w:t xml:space="preserve"> פועל לפיה, או שמשרד ממשלתי אישר או שהוא מממן באופן מלא או חלקי, הכוללת הוראות בדבר התאמות כאמור בפסקה (1) או העדפה מתקנת בקבלה לעבודה או בקידום בעבודה של אנשים עם מוגבלות.</w:t>
      </w:r>
      <w:bookmarkEnd w:id="41"/>
    </w:p>
    <w:p w:rsidR="00E63B25" w:rsidRDefault="00E63B25">
      <w:pPr>
        <w:pStyle w:val="P00"/>
        <w:spacing w:before="72"/>
        <w:ind w:left="0" w:right="1134"/>
        <w:rPr>
          <w:rStyle w:val="default"/>
          <w:rFonts w:cs="FrankRuehl" w:hint="cs"/>
          <w:rtl/>
        </w:rPr>
      </w:pPr>
      <w:bookmarkStart w:id="42" w:name="Seif14"/>
      <w:bookmarkEnd w:id="42"/>
      <w:r>
        <w:rPr>
          <w:lang w:val="he-IL"/>
        </w:rPr>
        <w:pict>
          <v:rect id="_x0000_s2063" style="position:absolute;left:0;text-align:left;margin-left:464.5pt;margin-top:8.05pt;width:75.05pt;height:48.15pt;z-index:251535872" o:allowincell="f" filled="f" stroked="f" strokecolor="lime" strokeweight=".25pt">
            <v:textbox inset="0,0,0,0">
              <w:txbxContent>
                <w:p w:rsidR="005C1D31" w:rsidRDefault="005C1D31">
                  <w:pPr>
                    <w:spacing w:line="160" w:lineRule="exact"/>
                    <w:jc w:val="left"/>
                    <w:rPr>
                      <w:rFonts w:cs="Miriam"/>
                      <w:noProof/>
                      <w:sz w:val="18"/>
                      <w:szCs w:val="18"/>
                      <w:rtl/>
                    </w:rPr>
                  </w:pPr>
                  <w:r>
                    <w:rPr>
                      <w:rFonts w:cs="Miriam"/>
                      <w:sz w:val="18"/>
                      <w:szCs w:val="18"/>
                      <w:rtl/>
                    </w:rPr>
                    <w:t>סמ</w:t>
                  </w:r>
                  <w:r>
                    <w:rPr>
                      <w:rFonts w:cs="Miriam" w:hint="cs"/>
                      <w:sz w:val="18"/>
                      <w:szCs w:val="18"/>
                      <w:rtl/>
                    </w:rPr>
                    <w:t>כות שיפוט ותרופות</w:t>
                  </w:r>
                </w:p>
              </w:txbxContent>
            </v:textbox>
            <w10:anchorlock/>
          </v:rect>
        </w:pict>
      </w:r>
      <w:r>
        <w:rPr>
          <w:rStyle w:val="big-number"/>
          <w:rFonts w:cs="Miriam"/>
          <w:rtl/>
        </w:rPr>
        <w:t>14.</w:t>
      </w:r>
      <w:r>
        <w:rPr>
          <w:rStyle w:val="big-number"/>
          <w:rFonts w:cs="Miriam"/>
          <w:rtl/>
        </w:rPr>
        <w:tab/>
      </w:r>
      <w:r>
        <w:rPr>
          <w:rStyle w:val="default"/>
          <w:rFonts w:cs="FrankRuehl"/>
          <w:rtl/>
        </w:rPr>
        <w:t>לב</w:t>
      </w:r>
      <w:r>
        <w:rPr>
          <w:rStyle w:val="default"/>
          <w:rFonts w:cs="FrankRuehl" w:hint="cs"/>
          <w:rtl/>
        </w:rPr>
        <w:t>ית הדין לעבודה תהא סמכות ייחודית לדון בהליך אזרחי בשל הפרת הוראות פרק זה והוא ר</w:t>
      </w:r>
      <w:r>
        <w:rPr>
          <w:rStyle w:val="default"/>
          <w:rFonts w:cs="FrankRuehl"/>
          <w:rtl/>
        </w:rPr>
        <w:t>ש</w:t>
      </w:r>
      <w:r>
        <w:rPr>
          <w:rStyle w:val="default"/>
          <w:rFonts w:cs="FrankRuehl" w:hint="cs"/>
          <w:rtl/>
        </w:rPr>
        <w:t xml:space="preserve">אי </w:t>
      </w:r>
      <w:r w:rsidR="00D224E0">
        <w:rPr>
          <w:rStyle w:val="default"/>
          <w:rFonts w:cs="FrankRuehl"/>
          <w:rtl/>
        </w:rPr>
        <w:t>–</w:t>
      </w:r>
    </w:p>
    <w:p w:rsidR="00E63B25" w:rsidRDefault="00E63B25">
      <w:pPr>
        <w:pStyle w:val="P11"/>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פסוק פיצויים אף אם לא נגרם נזק של ממון בשיעור שייראה לו בנסיבות הענין;</w:t>
      </w:r>
    </w:p>
    <w:p w:rsidR="00E63B25" w:rsidRDefault="00E63B25" w:rsidP="00D224E0">
      <w:pPr>
        <w:pStyle w:val="P11"/>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יתן צו מניעה או צו עשה, אם ראה שהענקת פיצויים </w:t>
      </w:r>
      <w:r>
        <w:rPr>
          <w:rStyle w:val="default"/>
          <w:rFonts w:cs="FrankRuehl"/>
          <w:rtl/>
        </w:rPr>
        <w:t>בל</w:t>
      </w:r>
      <w:r>
        <w:rPr>
          <w:rStyle w:val="default"/>
          <w:rFonts w:cs="FrankRuehl" w:hint="cs"/>
          <w:rtl/>
        </w:rPr>
        <w:t xml:space="preserve">בד לא תהא צודקת; בבואו ליתן צו לפי פסקה זו, יביא בית הדין בחשבון, בין היתר, את השפעת הצו על יחסי העבודה במקום העבודה ואת </w:t>
      </w:r>
      <w:r>
        <w:rPr>
          <w:rStyle w:val="default"/>
          <w:rFonts w:cs="FrankRuehl"/>
          <w:rtl/>
        </w:rPr>
        <w:t>ה</w:t>
      </w:r>
      <w:r>
        <w:rPr>
          <w:rStyle w:val="default"/>
          <w:rFonts w:cs="FrankRuehl" w:hint="cs"/>
          <w:rtl/>
        </w:rPr>
        <w:t>אפשרות שעובד אחר ייפגע; הוראות פסקה זו כוחן יפה על אף האמור בסעיף 3(2) לחוק החוזים (תרופות בשל הפרת חוזה), תשל"א</w:t>
      </w:r>
      <w:r w:rsidR="00D224E0">
        <w:rPr>
          <w:rStyle w:val="default"/>
          <w:rFonts w:cs="FrankRuehl" w:hint="cs"/>
          <w:rtl/>
        </w:rPr>
        <w:t>-</w:t>
      </w:r>
      <w:r>
        <w:rPr>
          <w:rStyle w:val="default"/>
          <w:rFonts w:cs="FrankRuehl"/>
          <w:rtl/>
        </w:rPr>
        <w:t xml:space="preserve">1970. </w:t>
      </w:r>
    </w:p>
    <w:p w:rsidR="00E63B25" w:rsidRDefault="00E63B25" w:rsidP="00D224E0">
      <w:pPr>
        <w:pStyle w:val="P00"/>
        <w:spacing w:before="72"/>
        <w:ind w:left="0" w:right="1134"/>
        <w:rPr>
          <w:rStyle w:val="default"/>
          <w:rFonts w:cs="FrankRuehl"/>
          <w:rtl/>
        </w:rPr>
      </w:pPr>
      <w:bookmarkStart w:id="43" w:name="Seif15"/>
      <w:bookmarkEnd w:id="43"/>
      <w:r>
        <w:rPr>
          <w:lang w:val="he-IL"/>
        </w:rPr>
        <w:pict>
          <v:rect id="_x0000_s2064" style="position:absolute;left:0;text-align:left;margin-left:464.5pt;margin-top:8.05pt;width:75.05pt;height:33.95pt;z-index:251536896" o:allowincell="f" filled="f" stroked="f" strokecolor="lime" strokeweight=".25pt">
            <v:textbox style="mso-next-textbox:#_x0000_s2064" inset="0,0,0,0">
              <w:txbxContent>
                <w:p w:rsidR="005C1D31" w:rsidRDefault="005C1D31">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txbxContent>
            </v:textbox>
            <w10:anchorlock/>
          </v:rect>
        </w:pict>
      </w:r>
      <w:r>
        <w:rPr>
          <w:rStyle w:val="big-number"/>
          <w:rFonts w:cs="Miriam"/>
          <w:rtl/>
        </w:rPr>
        <w:t>15</w:t>
      </w:r>
      <w:r w:rsidRPr="00FD3D0A">
        <w:rPr>
          <w:rStyle w:val="default"/>
          <w:rFonts w:cs="FrankRuehl"/>
          <w:rtl/>
        </w:rPr>
        <w:t>.</w:t>
      </w:r>
      <w:r w:rsidRPr="00FD3D0A">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עו</w:t>
      </w:r>
      <w:r>
        <w:rPr>
          <w:rStyle w:val="default"/>
          <w:rFonts w:cs="FrankRuehl"/>
          <w:rtl/>
        </w:rPr>
        <w:t>בר</w:t>
      </w:r>
      <w:r>
        <w:rPr>
          <w:rStyle w:val="default"/>
          <w:rFonts w:cs="FrankRuehl" w:hint="cs"/>
          <w:rtl/>
        </w:rPr>
        <w:t xml:space="preserve"> על הוראות סעיפים 8, 10 ו-11, דינו </w:t>
      </w:r>
      <w:r w:rsidR="00D224E0">
        <w:rPr>
          <w:rStyle w:val="default"/>
          <w:rFonts w:cs="FrankRuehl" w:hint="cs"/>
          <w:rtl/>
        </w:rPr>
        <w:t>-</w:t>
      </w:r>
      <w:r>
        <w:rPr>
          <w:rStyle w:val="default"/>
          <w:rFonts w:cs="FrankRuehl"/>
          <w:rtl/>
        </w:rPr>
        <w:t xml:space="preserve"> </w:t>
      </w:r>
      <w:r>
        <w:rPr>
          <w:rStyle w:val="default"/>
          <w:rFonts w:cs="FrankRuehl" w:hint="cs"/>
          <w:rtl/>
        </w:rPr>
        <w:t>כפל הקנס הקבוע בסעיף 61(א)(1) לחוק העונשין, תשל"ז</w:t>
      </w:r>
      <w:r w:rsidR="00D224E0">
        <w:rPr>
          <w:rStyle w:val="default"/>
          <w:rFonts w:cs="FrankRuehl" w:hint="cs"/>
          <w:rtl/>
        </w:rPr>
        <w:t>-</w:t>
      </w:r>
      <w:r>
        <w:rPr>
          <w:rStyle w:val="default"/>
          <w:rFonts w:cs="FrankRuehl"/>
          <w:rtl/>
        </w:rPr>
        <w:t xml:space="preserve">1977. </w:t>
      </w:r>
    </w:p>
    <w:p w:rsidR="00E63B25" w:rsidRDefault="00880D10" w:rsidP="00880D10">
      <w:pPr>
        <w:pStyle w:val="P00"/>
        <w:spacing w:before="72"/>
        <w:ind w:left="0" w:right="1134"/>
        <w:rPr>
          <w:rStyle w:val="default"/>
          <w:rFonts w:cs="FrankRuehl"/>
          <w:rtl/>
        </w:rPr>
      </w:pPr>
      <w:r>
        <w:rPr>
          <w:rFonts w:cs="FrankRuehl"/>
          <w:sz w:val="26"/>
          <w:rtl/>
          <w:lang w:eastAsia="en-US"/>
        </w:rPr>
        <w:pict>
          <v:shape id="_x0000_s2247" type="#_x0000_t202" style="position:absolute;left:0;text-align:left;margin-left:470.25pt;margin-top:7.1pt;width:1in;height:16.8pt;z-index:251690496" filled="f" stroked="f">
            <v:textbox inset="1mm,0,1mm,0">
              <w:txbxContent>
                <w:p w:rsidR="005C1D31" w:rsidRDefault="005C1D31" w:rsidP="00880D10">
                  <w:pPr>
                    <w:spacing w:line="160" w:lineRule="exact"/>
                    <w:jc w:val="left"/>
                    <w:rPr>
                      <w:rFonts w:cs="Miriam"/>
                      <w:noProof/>
                      <w:sz w:val="18"/>
                      <w:szCs w:val="18"/>
                      <w:rtl/>
                    </w:rPr>
                  </w:pPr>
                  <w:r>
                    <w:rPr>
                      <w:rFonts w:cs="Miriam" w:hint="cs"/>
                      <w:sz w:val="18"/>
                      <w:szCs w:val="18"/>
                      <w:rtl/>
                    </w:rPr>
                    <w:t>(תיקון מס' 12) תשע"ד-2014</w:t>
                  </w:r>
                </w:p>
              </w:txbxContent>
            </v:textbox>
          </v:shape>
        </w:pict>
      </w:r>
      <w:r w:rsidR="00E63B25">
        <w:rPr>
          <w:rFonts w:cs="FrankRuehl"/>
          <w:sz w:val="26"/>
          <w:rtl/>
        </w:rPr>
        <w:tab/>
      </w:r>
      <w:r w:rsidR="00E63B25">
        <w:rPr>
          <w:rStyle w:val="default"/>
          <w:rFonts w:cs="FrankRuehl"/>
          <w:rtl/>
        </w:rPr>
        <w:t>(ב</w:t>
      </w:r>
      <w:r w:rsidR="00E63B25">
        <w:rPr>
          <w:rStyle w:val="default"/>
          <w:rFonts w:cs="FrankRuehl" w:hint="cs"/>
          <w:rtl/>
        </w:rPr>
        <w:t>)</w:t>
      </w:r>
      <w:r w:rsidR="00E63B25">
        <w:rPr>
          <w:rStyle w:val="default"/>
          <w:rFonts w:cs="FrankRuehl"/>
          <w:rtl/>
        </w:rPr>
        <w:tab/>
        <w:t>ב</w:t>
      </w:r>
      <w:r w:rsidR="00E63B25">
        <w:rPr>
          <w:rStyle w:val="default"/>
          <w:rFonts w:cs="FrankRuehl" w:hint="cs"/>
          <w:rtl/>
        </w:rPr>
        <w:t>עבירה על הור</w:t>
      </w:r>
      <w:r w:rsidR="00E63B25">
        <w:rPr>
          <w:rStyle w:val="default"/>
          <w:rFonts w:cs="FrankRuehl"/>
          <w:rtl/>
        </w:rPr>
        <w:t>א</w:t>
      </w:r>
      <w:r w:rsidR="00E63B25">
        <w:rPr>
          <w:rStyle w:val="default"/>
          <w:rFonts w:cs="FrankRuehl" w:hint="cs"/>
          <w:rtl/>
        </w:rPr>
        <w:t>ת סעיף 11 לא יישא באחריות פלילית אלא המע</w:t>
      </w:r>
      <w:r>
        <w:rPr>
          <w:rStyle w:val="default"/>
          <w:rFonts w:cs="FrankRuehl" w:hint="cs"/>
          <w:rtl/>
        </w:rPr>
        <w:t>סיק</w:t>
      </w:r>
      <w:r w:rsidR="00E63B25">
        <w:rPr>
          <w:rStyle w:val="default"/>
          <w:rFonts w:cs="FrankRuehl" w:hint="cs"/>
          <w:rtl/>
        </w:rPr>
        <w:t xml:space="preserve"> או הזקוק לעובד.</w:t>
      </w:r>
    </w:p>
    <w:p w:rsidR="00E63B25" w:rsidRDefault="00E63B2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סעיף זה לא יחולו על אי ביצוע התאמה כהגדרתה בסעיף 8(ה).</w:t>
      </w:r>
    </w:p>
    <w:p w:rsidR="006B0103" w:rsidRDefault="006B0103" w:rsidP="006B0103">
      <w:pPr>
        <w:pStyle w:val="P00"/>
        <w:spacing w:before="72"/>
        <w:ind w:left="0" w:right="1134"/>
        <w:rPr>
          <w:rStyle w:val="default"/>
          <w:rFonts w:cs="FrankRuehl" w:hint="cs"/>
          <w:rtl/>
        </w:rPr>
      </w:pPr>
      <w:r>
        <w:rPr>
          <w:rFonts w:cs="FrankRuehl" w:hint="cs"/>
          <w:sz w:val="26"/>
          <w:rtl/>
          <w:lang w:eastAsia="en-US"/>
        </w:rPr>
        <w:pict>
          <v:shape id="_x0000_s2226" type="#_x0000_t202" style="position:absolute;left:0;text-align:left;margin-left:470.25pt;margin-top:7.1pt;width:1in;height:16.8pt;z-index:251681280" filled="f" stroked="f">
            <v:textbox inset="1mm,0,1mm,0">
              <w:txbxContent>
                <w:p w:rsidR="005C1D31" w:rsidRDefault="005C1D31" w:rsidP="006B0103">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תש"ע-2010</w:t>
                  </w:r>
                </w:p>
              </w:txbxContent>
            </v:textbox>
            <w10:anchorlock/>
          </v:shape>
        </w:pict>
      </w:r>
      <w:r w:rsidRPr="006B0103">
        <w:rPr>
          <w:rStyle w:val="default"/>
          <w:rFonts w:cs="FrankRuehl" w:hint="cs"/>
          <w:rtl/>
        </w:rPr>
        <w:tab/>
        <w:t>(</w:t>
      </w:r>
      <w:r>
        <w:rPr>
          <w:rStyle w:val="default"/>
          <w:rFonts w:cs="FrankRuehl" w:hint="cs"/>
          <w:rtl/>
        </w:rPr>
        <w:t>ד)</w:t>
      </w:r>
      <w:r>
        <w:rPr>
          <w:rStyle w:val="default"/>
          <w:rFonts w:cs="FrankRuehl" w:hint="cs"/>
          <w:rtl/>
        </w:rPr>
        <w:tab/>
        <w:t>בהליך פלילי בשל עבירה על הוראות סעיף 8, חזקה כי הנאשם עבר על הוראות הסעיף האמור, אם דרש, במישרין או בעקיפין, מעובד או מדורש עבודה, מידע בנושא מוגבלותו, אלא אם כן הוכיח הנאשם אחרת.</w:t>
      </w:r>
    </w:p>
    <w:p w:rsidR="00FD3D0A" w:rsidRPr="00D87776" w:rsidRDefault="00FD3D0A" w:rsidP="00FD3D0A">
      <w:pPr>
        <w:pStyle w:val="P00"/>
        <w:spacing w:before="0"/>
        <w:ind w:left="0" w:right="1134"/>
        <w:rPr>
          <w:rStyle w:val="default"/>
          <w:rFonts w:cs="FrankRuehl" w:hint="cs"/>
          <w:vanish/>
          <w:color w:val="FF0000"/>
          <w:sz w:val="20"/>
          <w:szCs w:val="20"/>
          <w:shd w:val="clear" w:color="auto" w:fill="FFFF99"/>
          <w:rtl/>
        </w:rPr>
      </w:pPr>
      <w:bookmarkStart w:id="44" w:name="Rov210"/>
      <w:r w:rsidRPr="00D87776">
        <w:rPr>
          <w:rStyle w:val="default"/>
          <w:rFonts w:cs="FrankRuehl" w:hint="cs"/>
          <w:vanish/>
          <w:color w:val="FF0000"/>
          <w:sz w:val="20"/>
          <w:szCs w:val="20"/>
          <w:shd w:val="clear" w:color="auto" w:fill="FFFF99"/>
          <w:rtl/>
        </w:rPr>
        <w:t>מיום 7.7.2010</w:t>
      </w:r>
    </w:p>
    <w:p w:rsidR="00FD3D0A" w:rsidRPr="00D87776" w:rsidRDefault="00FD3D0A" w:rsidP="00FD3D0A">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תיקון מס' 8</w:t>
      </w:r>
    </w:p>
    <w:p w:rsidR="00FD3D0A" w:rsidRPr="00D87776" w:rsidRDefault="00FD3D0A" w:rsidP="00FD3D0A">
      <w:pPr>
        <w:pStyle w:val="P00"/>
        <w:spacing w:before="0"/>
        <w:ind w:left="0" w:right="1134"/>
        <w:rPr>
          <w:rStyle w:val="default"/>
          <w:rFonts w:cs="FrankRuehl" w:hint="cs"/>
          <w:vanish/>
          <w:sz w:val="20"/>
          <w:szCs w:val="20"/>
          <w:shd w:val="clear" w:color="auto" w:fill="FFFF99"/>
          <w:rtl/>
        </w:rPr>
      </w:pPr>
      <w:hyperlink r:id="rId47" w:history="1">
        <w:r w:rsidRPr="00D87776">
          <w:rPr>
            <w:rStyle w:val="Hyperlink"/>
            <w:rFonts w:cs="FrankRuehl" w:hint="cs"/>
            <w:vanish/>
            <w:szCs w:val="20"/>
            <w:shd w:val="clear" w:color="auto" w:fill="FFFF99"/>
            <w:rtl/>
          </w:rPr>
          <w:t>ס"ח תש"ע מס' 2247</w:t>
        </w:r>
      </w:hyperlink>
      <w:r w:rsidRPr="00D87776">
        <w:rPr>
          <w:rStyle w:val="default"/>
          <w:rFonts w:cs="FrankRuehl" w:hint="cs"/>
          <w:vanish/>
          <w:sz w:val="20"/>
          <w:szCs w:val="20"/>
          <w:shd w:val="clear" w:color="auto" w:fill="FFFF99"/>
          <w:rtl/>
        </w:rPr>
        <w:t xml:space="preserve"> מיום 7.7.2010 עמ' 567 (</w:t>
      </w:r>
      <w:hyperlink r:id="rId48" w:history="1">
        <w:r w:rsidRPr="00D87776">
          <w:rPr>
            <w:rStyle w:val="Hyperlink"/>
            <w:rFonts w:cs="FrankRuehl" w:hint="cs"/>
            <w:vanish/>
            <w:szCs w:val="20"/>
            <w:shd w:val="clear" w:color="auto" w:fill="FFFF99"/>
            <w:rtl/>
          </w:rPr>
          <w:t>ה"ח 316</w:t>
        </w:r>
      </w:hyperlink>
      <w:r w:rsidRPr="00D87776">
        <w:rPr>
          <w:rStyle w:val="default"/>
          <w:rFonts w:cs="FrankRuehl" w:hint="cs"/>
          <w:vanish/>
          <w:sz w:val="20"/>
          <w:szCs w:val="20"/>
          <w:shd w:val="clear" w:color="auto" w:fill="FFFF99"/>
          <w:rtl/>
        </w:rPr>
        <w:t>)</w:t>
      </w:r>
    </w:p>
    <w:p w:rsidR="00FD3D0A" w:rsidRPr="00D87776" w:rsidRDefault="00FD3D0A" w:rsidP="00FD3D0A">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הוספת סעיף קטן 15(ד)</w:t>
      </w:r>
    </w:p>
    <w:p w:rsidR="00FD3D0A" w:rsidRPr="00D87776" w:rsidRDefault="00FD3D0A" w:rsidP="00FD3D0A">
      <w:pPr>
        <w:pStyle w:val="P00"/>
        <w:spacing w:before="0"/>
        <w:ind w:left="0" w:right="1134"/>
        <w:rPr>
          <w:rStyle w:val="default"/>
          <w:rFonts w:cs="FrankRuehl" w:hint="cs"/>
          <w:vanish/>
          <w:szCs w:val="20"/>
          <w:shd w:val="clear" w:color="auto" w:fill="FFFF99"/>
          <w:rtl/>
        </w:rPr>
      </w:pPr>
    </w:p>
    <w:p w:rsidR="00FD3D0A" w:rsidRPr="00D87776" w:rsidRDefault="00FD3D0A" w:rsidP="00FD3D0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D87776">
        <w:rPr>
          <w:rStyle w:val="default"/>
          <w:rFonts w:cs="FrankRuehl" w:hint="cs"/>
          <w:vanish/>
          <w:color w:val="FF0000"/>
          <w:position w:val="0"/>
          <w:sz w:val="20"/>
          <w:szCs w:val="20"/>
          <w:shd w:val="clear" w:color="auto" w:fill="FFFF99"/>
          <w:rtl/>
        </w:rPr>
        <w:t>מיום 15.7.2014</w:t>
      </w:r>
    </w:p>
    <w:p w:rsidR="00FD3D0A" w:rsidRPr="00D87776" w:rsidRDefault="00FD3D0A" w:rsidP="00FD3D0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D87776">
        <w:rPr>
          <w:rStyle w:val="default"/>
          <w:rFonts w:cs="FrankRuehl" w:hint="cs"/>
          <w:b/>
          <w:bCs/>
          <w:vanish/>
          <w:position w:val="0"/>
          <w:sz w:val="20"/>
          <w:szCs w:val="20"/>
          <w:shd w:val="clear" w:color="auto" w:fill="FFFF99"/>
          <w:rtl/>
        </w:rPr>
        <w:t xml:space="preserve">תיקון מס' </w:t>
      </w:r>
      <w:r w:rsidRPr="00D87776">
        <w:rPr>
          <w:rStyle w:val="default"/>
          <w:rFonts w:cs="FrankRuehl" w:hint="cs"/>
          <w:b/>
          <w:bCs/>
          <w:vanish/>
          <w:position w:val="0"/>
          <w:szCs w:val="20"/>
          <w:shd w:val="clear" w:color="auto" w:fill="FFFF99"/>
          <w:rtl/>
        </w:rPr>
        <w:t>12</w:t>
      </w:r>
    </w:p>
    <w:p w:rsidR="00FD3D0A" w:rsidRPr="00D87776" w:rsidRDefault="00FD3D0A" w:rsidP="00FD3D0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49" w:history="1">
        <w:r w:rsidRPr="00D87776">
          <w:rPr>
            <w:rStyle w:val="Hyperlink"/>
            <w:rFonts w:cs="FrankRuehl" w:hint="cs"/>
            <w:vanish/>
            <w:position w:val="0"/>
            <w:szCs w:val="20"/>
            <w:shd w:val="clear" w:color="auto" w:fill="FFFF99"/>
            <w:rtl/>
          </w:rPr>
          <w:t>ס"ח תשע"ד מס' 2459</w:t>
        </w:r>
      </w:hyperlink>
      <w:r w:rsidRPr="00D87776">
        <w:rPr>
          <w:rStyle w:val="default"/>
          <w:rFonts w:cs="FrankRuehl" w:hint="cs"/>
          <w:vanish/>
          <w:position w:val="0"/>
          <w:sz w:val="20"/>
          <w:szCs w:val="20"/>
          <w:shd w:val="clear" w:color="auto" w:fill="FFFF99"/>
          <w:rtl/>
        </w:rPr>
        <w:t xml:space="preserve"> מיום 15.7.2014 עמ' 604 (</w:t>
      </w:r>
      <w:hyperlink r:id="rId50" w:history="1">
        <w:r w:rsidRPr="00D87776">
          <w:rPr>
            <w:rStyle w:val="Hyperlink"/>
            <w:rFonts w:cs="FrankRuehl" w:hint="cs"/>
            <w:vanish/>
            <w:position w:val="0"/>
            <w:szCs w:val="20"/>
            <w:shd w:val="clear" w:color="auto" w:fill="FFFF99"/>
            <w:rtl/>
          </w:rPr>
          <w:t>ה"ח 535</w:t>
        </w:r>
      </w:hyperlink>
      <w:r w:rsidRPr="00D87776">
        <w:rPr>
          <w:rStyle w:val="default"/>
          <w:rFonts w:cs="FrankRuehl" w:hint="cs"/>
          <w:vanish/>
          <w:position w:val="0"/>
          <w:sz w:val="20"/>
          <w:szCs w:val="20"/>
          <w:shd w:val="clear" w:color="auto" w:fill="FFFF99"/>
          <w:rtl/>
        </w:rPr>
        <w:t>)</w:t>
      </w:r>
    </w:p>
    <w:p w:rsidR="00FD3D0A" w:rsidRPr="0018135C" w:rsidRDefault="00FD3D0A" w:rsidP="00FD3D0A">
      <w:pPr>
        <w:pStyle w:val="P00"/>
        <w:ind w:left="0" w:right="1134"/>
        <w:rPr>
          <w:rStyle w:val="default"/>
          <w:rFonts w:cs="FrankRuehl"/>
          <w:sz w:val="2"/>
          <w:szCs w:val="2"/>
          <w:rtl/>
        </w:rPr>
      </w:pPr>
      <w:r w:rsidRPr="00D87776">
        <w:rPr>
          <w:rFonts w:cs="FrankRuehl"/>
          <w:vanish/>
          <w:sz w:val="22"/>
          <w:szCs w:val="22"/>
          <w:shd w:val="clear" w:color="auto" w:fill="FFFF99"/>
          <w:rtl/>
        </w:rPr>
        <w:tab/>
      </w:r>
      <w:r w:rsidRPr="00D87776">
        <w:rPr>
          <w:rStyle w:val="default"/>
          <w:rFonts w:cs="FrankRuehl"/>
          <w:vanish/>
          <w:sz w:val="22"/>
          <w:szCs w:val="22"/>
          <w:shd w:val="clear" w:color="auto" w:fill="FFFF99"/>
          <w:rtl/>
        </w:rPr>
        <w:t>(ב</w:t>
      </w:r>
      <w:r w:rsidRPr="00D87776">
        <w:rPr>
          <w:rStyle w:val="default"/>
          <w:rFonts w:cs="FrankRuehl" w:hint="cs"/>
          <w:vanish/>
          <w:sz w:val="22"/>
          <w:szCs w:val="22"/>
          <w:shd w:val="clear" w:color="auto" w:fill="FFFF99"/>
          <w:rtl/>
        </w:rPr>
        <w:t>)</w:t>
      </w:r>
      <w:r w:rsidRPr="00D87776">
        <w:rPr>
          <w:rStyle w:val="default"/>
          <w:rFonts w:cs="FrankRuehl"/>
          <w:vanish/>
          <w:sz w:val="22"/>
          <w:szCs w:val="22"/>
          <w:shd w:val="clear" w:color="auto" w:fill="FFFF99"/>
          <w:rtl/>
        </w:rPr>
        <w:tab/>
        <w:t>ב</w:t>
      </w:r>
      <w:r w:rsidRPr="00D87776">
        <w:rPr>
          <w:rStyle w:val="default"/>
          <w:rFonts w:cs="FrankRuehl" w:hint="cs"/>
          <w:vanish/>
          <w:sz w:val="22"/>
          <w:szCs w:val="22"/>
          <w:shd w:val="clear" w:color="auto" w:fill="FFFF99"/>
          <w:rtl/>
        </w:rPr>
        <w:t>עבירה על הור</w:t>
      </w:r>
      <w:r w:rsidRPr="00D87776">
        <w:rPr>
          <w:rStyle w:val="default"/>
          <w:rFonts w:cs="FrankRuehl"/>
          <w:vanish/>
          <w:sz w:val="22"/>
          <w:szCs w:val="22"/>
          <w:shd w:val="clear" w:color="auto" w:fill="FFFF99"/>
          <w:rtl/>
        </w:rPr>
        <w:t>א</w:t>
      </w:r>
      <w:r w:rsidRPr="00D87776">
        <w:rPr>
          <w:rStyle w:val="default"/>
          <w:rFonts w:cs="FrankRuehl" w:hint="cs"/>
          <w:vanish/>
          <w:sz w:val="22"/>
          <w:szCs w:val="22"/>
          <w:shd w:val="clear" w:color="auto" w:fill="FFFF99"/>
          <w:rtl/>
        </w:rPr>
        <w:t xml:space="preserve">ת סעיף 11 לא יישא באחריות פלילית אלא </w:t>
      </w:r>
      <w:r w:rsidRPr="00D87776">
        <w:rPr>
          <w:rStyle w:val="default"/>
          <w:rFonts w:cs="FrankRuehl" w:hint="cs"/>
          <w:strike/>
          <w:vanish/>
          <w:sz w:val="22"/>
          <w:szCs w:val="22"/>
          <w:shd w:val="clear" w:color="auto" w:fill="FFFF99"/>
          <w:rtl/>
        </w:rPr>
        <w:t>המעביד</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המעסיק</w:t>
      </w:r>
      <w:r w:rsidRPr="00D87776">
        <w:rPr>
          <w:rStyle w:val="default"/>
          <w:rFonts w:cs="FrankRuehl" w:hint="cs"/>
          <w:vanish/>
          <w:sz w:val="22"/>
          <w:szCs w:val="22"/>
          <w:shd w:val="clear" w:color="auto" w:fill="FFFF99"/>
          <w:rtl/>
        </w:rPr>
        <w:t xml:space="preserve"> או הזקוק לעובד.</w:t>
      </w:r>
      <w:bookmarkEnd w:id="44"/>
    </w:p>
    <w:p w:rsidR="00FD3D0A" w:rsidRPr="000E148C" w:rsidRDefault="00FD3D0A" w:rsidP="00FD3D0A">
      <w:pPr>
        <w:pStyle w:val="P00"/>
        <w:spacing w:before="72"/>
        <w:ind w:left="0" w:right="1134"/>
        <w:rPr>
          <w:rStyle w:val="default"/>
          <w:rFonts w:cs="FrankRuehl" w:hint="cs"/>
          <w:rtl/>
        </w:rPr>
      </w:pPr>
      <w:bookmarkStart w:id="45" w:name="Seif114"/>
      <w:bookmarkEnd w:id="45"/>
      <w:r w:rsidRPr="000E148C">
        <w:rPr>
          <w:lang w:val="he-IL"/>
        </w:rPr>
        <w:pict>
          <v:rect id="_x0000_s2275" style="position:absolute;left:0;text-align:left;margin-left:464.5pt;margin-top:8.05pt;width:75.05pt;height:33.15pt;z-index:251704832" o:allowincell="f" filled="f" stroked="f" strokecolor="lime" strokeweight=".25pt">
            <v:textbox style="mso-next-textbox:#_x0000_s2275" inset="0,0,0,0">
              <w:txbxContent>
                <w:p w:rsidR="005C1D31" w:rsidRDefault="005C1D31" w:rsidP="00FD3D0A">
                  <w:pPr>
                    <w:spacing w:line="160" w:lineRule="exact"/>
                    <w:jc w:val="left"/>
                    <w:rPr>
                      <w:rFonts w:cs="Miriam" w:hint="cs"/>
                      <w:sz w:val="18"/>
                      <w:szCs w:val="18"/>
                      <w:rtl/>
                    </w:rPr>
                  </w:pPr>
                  <w:r>
                    <w:rPr>
                      <w:rFonts w:cs="Miriam" w:hint="cs"/>
                      <w:sz w:val="18"/>
                      <w:szCs w:val="18"/>
                      <w:rtl/>
                    </w:rPr>
                    <w:t>אחריות עובד אחראי במעסיק ציבורי גדול</w:t>
                  </w:r>
                </w:p>
                <w:p w:rsidR="005C1D31" w:rsidRDefault="005C1D31" w:rsidP="00FD3D0A">
                  <w:pPr>
                    <w:spacing w:line="160" w:lineRule="exact"/>
                    <w:jc w:val="left"/>
                    <w:rPr>
                      <w:rFonts w:cs="Miriam"/>
                      <w:noProof/>
                      <w:sz w:val="18"/>
                      <w:szCs w:val="18"/>
                      <w:rtl/>
                    </w:rPr>
                  </w:pPr>
                  <w:r>
                    <w:rPr>
                      <w:rFonts w:cs="Miriam" w:hint="cs"/>
                      <w:sz w:val="18"/>
                      <w:szCs w:val="18"/>
                      <w:rtl/>
                    </w:rPr>
                    <w:t>(תיקון מס' 15) תשע"ו-2016</w:t>
                  </w:r>
                </w:p>
              </w:txbxContent>
            </v:textbox>
            <w10:anchorlock/>
          </v:rect>
        </w:pict>
      </w:r>
      <w:r w:rsidRPr="000E148C">
        <w:rPr>
          <w:rStyle w:val="big-number"/>
          <w:rFonts w:cs="Miriam"/>
          <w:rtl/>
        </w:rPr>
        <w:t>15</w:t>
      </w:r>
      <w:r w:rsidRPr="000E148C">
        <w:rPr>
          <w:rStyle w:val="default"/>
          <w:rFonts w:cs="FrankRuehl" w:hint="cs"/>
          <w:rtl/>
        </w:rPr>
        <w:t>א</w:t>
      </w:r>
      <w:r w:rsidRPr="000E148C">
        <w:rPr>
          <w:rStyle w:val="default"/>
          <w:rFonts w:cs="FrankRuehl"/>
          <w:rtl/>
        </w:rPr>
        <w:t>.</w:t>
      </w:r>
      <w:r w:rsidRPr="000E148C">
        <w:rPr>
          <w:rStyle w:val="default"/>
          <w:rFonts w:cs="FrankRuehl"/>
          <w:rtl/>
        </w:rPr>
        <w:tab/>
      </w:r>
      <w:r w:rsidRPr="000E148C">
        <w:rPr>
          <w:rStyle w:val="default"/>
          <w:rFonts w:cs="FrankRuehl" w:hint="cs"/>
          <w:rtl/>
        </w:rPr>
        <w:t>(א)</w:t>
      </w:r>
      <w:r w:rsidRPr="000E148C">
        <w:rPr>
          <w:rStyle w:val="default"/>
          <w:rFonts w:cs="FrankRuehl" w:hint="cs"/>
          <w:rtl/>
        </w:rPr>
        <w:tab/>
        <w:t xml:space="preserve">בסעיף זה, "עובד אחראי" </w:t>
      </w:r>
      <w:r w:rsidRPr="000E148C">
        <w:rPr>
          <w:rStyle w:val="default"/>
          <w:rFonts w:cs="FrankRuehl"/>
          <w:rtl/>
        </w:rPr>
        <w:t>–</w:t>
      </w:r>
      <w:r w:rsidRPr="000E148C">
        <w:rPr>
          <w:rStyle w:val="default"/>
          <w:rFonts w:cs="FrankRuehl" w:hint="cs"/>
          <w:rtl/>
        </w:rPr>
        <w:t xml:space="preserve"> מנהל פעיל אצל מעסיק ציבורי גדול, אדם האחראי מטעם מעסיק ציבורי גדול על ניהול כוח האדם, הממונים על המנהל הפעיל או על אדם כאמור והממונים עליהם.</w:t>
      </w:r>
    </w:p>
    <w:p w:rsidR="00FD3D0A" w:rsidRPr="000E148C" w:rsidRDefault="00FD3D0A" w:rsidP="00FD3D0A">
      <w:pPr>
        <w:pStyle w:val="P00"/>
        <w:spacing w:before="72"/>
        <w:ind w:left="0" w:right="1134"/>
        <w:rPr>
          <w:rStyle w:val="default"/>
          <w:rFonts w:cs="FrankRuehl" w:hint="cs"/>
          <w:rtl/>
        </w:rPr>
      </w:pPr>
      <w:r w:rsidRPr="000E148C">
        <w:rPr>
          <w:rStyle w:val="default"/>
          <w:rFonts w:cs="FrankRuehl" w:hint="cs"/>
          <w:rtl/>
        </w:rPr>
        <w:tab/>
        <w:t>(ב)</w:t>
      </w:r>
      <w:r w:rsidRPr="000E148C">
        <w:rPr>
          <w:rStyle w:val="default"/>
          <w:rFonts w:cs="FrankRuehl" w:hint="cs"/>
          <w:rtl/>
        </w:rPr>
        <w:tab/>
        <w:t>עובד אחראי חייב לפקח ולעשות כל שניתן כדי להבטיח כי המעסיק הציבורי הגדול יפרסם תכנית שנתית בהתאם להוראות לפי סעיף 9ג.</w:t>
      </w:r>
    </w:p>
    <w:p w:rsidR="00FD3D0A" w:rsidRPr="000E148C" w:rsidRDefault="00FD3D0A" w:rsidP="00FD3D0A">
      <w:pPr>
        <w:pStyle w:val="P00"/>
        <w:spacing w:before="72"/>
        <w:ind w:left="0" w:right="1134"/>
        <w:rPr>
          <w:rStyle w:val="default"/>
          <w:rFonts w:cs="FrankRuehl" w:hint="cs"/>
          <w:rtl/>
        </w:rPr>
      </w:pPr>
      <w:r w:rsidRPr="000E148C">
        <w:rPr>
          <w:rStyle w:val="default"/>
          <w:rFonts w:cs="FrankRuehl" w:hint="cs"/>
          <w:rtl/>
        </w:rPr>
        <w:tab/>
        <w:t>(ג)</w:t>
      </w:r>
      <w:r w:rsidRPr="000E148C">
        <w:rPr>
          <w:rStyle w:val="default"/>
          <w:rFonts w:cs="FrankRuehl" w:hint="cs"/>
          <w:rtl/>
        </w:rPr>
        <w:tab/>
        <w:t>לא פרסם מעסיק ציבורי גדול תכנית שנתית שהיה חייב לפרסמה, חזקה היא שעובד אחראי הפר את חובתו האמורה בסעיף קטן (ב), אלא אם כן הוכיח כי עשה כל שניתן כדי למלא את חובתו.</w:t>
      </w:r>
    </w:p>
    <w:p w:rsidR="00FD3D0A" w:rsidRPr="00D87776" w:rsidRDefault="00FD3D0A" w:rsidP="00FD3D0A">
      <w:pPr>
        <w:pStyle w:val="P00"/>
        <w:spacing w:before="0"/>
        <w:ind w:left="0" w:right="1134"/>
        <w:rPr>
          <w:rStyle w:val="default"/>
          <w:rFonts w:cs="FrankRuehl" w:hint="cs"/>
          <w:vanish/>
          <w:color w:val="FF0000"/>
          <w:sz w:val="20"/>
          <w:szCs w:val="20"/>
          <w:shd w:val="clear" w:color="auto" w:fill="FFFF99"/>
          <w:rtl/>
        </w:rPr>
      </w:pPr>
      <w:bookmarkStart w:id="46" w:name="Rov241"/>
      <w:r w:rsidRPr="00D87776">
        <w:rPr>
          <w:rStyle w:val="default"/>
          <w:rFonts w:cs="FrankRuehl" w:hint="cs"/>
          <w:vanish/>
          <w:color w:val="FF0000"/>
          <w:sz w:val="20"/>
          <w:szCs w:val="20"/>
          <w:shd w:val="clear" w:color="auto" w:fill="FFFF99"/>
          <w:rtl/>
        </w:rPr>
        <w:t>מיום 1.1.2017</w:t>
      </w:r>
    </w:p>
    <w:p w:rsidR="00FD3D0A" w:rsidRPr="00D87776" w:rsidRDefault="00FD3D0A" w:rsidP="00FD3D0A">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תיקון מס' 15</w:t>
      </w:r>
    </w:p>
    <w:p w:rsidR="00FD3D0A" w:rsidRPr="00D87776" w:rsidRDefault="00FD3D0A" w:rsidP="00FD3D0A">
      <w:pPr>
        <w:pStyle w:val="P00"/>
        <w:spacing w:before="0"/>
        <w:ind w:left="0" w:right="1134"/>
        <w:rPr>
          <w:rStyle w:val="default"/>
          <w:rFonts w:cs="FrankRuehl" w:hint="cs"/>
          <w:vanish/>
          <w:sz w:val="20"/>
          <w:szCs w:val="20"/>
          <w:shd w:val="clear" w:color="auto" w:fill="FFFF99"/>
          <w:rtl/>
        </w:rPr>
      </w:pPr>
      <w:hyperlink r:id="rId51" w:history="1">
        <w:r w:rsidRPr="00D87776">
          <w:rPr>
            <w:rStyle w:val="Hyperlink"/>
            <w:rFonts w:cs="FrankRuehl" w:hint="cs"/>
            <w:vanish/>
            <w:szCs w:val="20"/>
            <w:shd w:val="clear" w:color="auto" w:fill="FFFF99"/>
            <w:rtl/>
          </w:rPr>
          <w:t>ס"ח תשע"ו מס' 2577</w:t>
        </w:r>
      </w:hyperlink>
      <w:r w:rsidRPr="00D87776">
        <w:rPr>
          <w:rStyle w:val="default"/>
          <w:rFonts w:cs="FrankRuehl" w:hint="cs"/>
          <w:vanish/>
          <w:sz w:val="20"/>
          <w:szCs w:val="20"/>
          <w:shd w:val="clear" w:color="auto" w:fill="FFFF99"/>
          <w:rtl/>
        </w:rPr>
        <w:t xml:space="preserve"> מיום 16.8.2016 עמ' 1198 (</w:t>
      </w:r>
      <w:hyperlink r:id="rId52" w:history="1">
        <w:r w:rsidRPr="00D87776">
          <w:rPr>
            <w:rStyle w:val="Hyperlink"/>
            <w:rFonts w:cs="FrankRuehl" w:hint="cs"/>
            <w:vanish/>
            <w:szCs w:val="20"/>
            <w:shd w:val="clear" w:color="auto" w:fill="FFFF99"/>
            <w:rtl/>
          </w:rPr>
          <w:t>ה"ח 618</w:t>
        </w:r>
      </w:hyperlink>
      <w:r w:rsidRPr="00D87776">
        <w:rPr>
          <w:rStyle w:val="default"/>
          <w:rFonts w:cs="FrankRuehl" w:hint="cs"/>
          <w:vanish/>
          <w:sz w:val="20"/>
          <w:szCs w:val="20"/>
          <w:shd w:val="clear" w:color="auto" w:fill="FFFF99"/>
          <w:rtl/>
        </w:rPr>
        <w:t>)</w:t>
      </w:r>
    </w:p>
    <w:p w:rsidR="00FD3D0A" w:rsidRPr="000E148C" w:rsidRDefault="00FD3D0A" w:rsidP="000E148C">
      <w:pPr>
        <w:pStyle w:val="P00"/>
        <w:spacing w:before="0"/>
        <w:ind w:left="0" w:right="1134"/>
        <w:rPr>
          <w:rStyle w:val="default"/>
          <w:rFonts w:cs="FrankRuehl" w:hint="cs"/>
          <w:sz w:val="2"/>
          <w:szCs w:val="2"/>
          <w:shd w:val="clear" w:color="auto" w:fill="FFFF99"/>
          <w:rtl/>
        </w:rPr>
      </w:pPr>
      <w:r w:rsidRPr="00D87776">
        <w:rPr>
          <w:rStyle w:val="default"/>
          <w:rFonts w:cs="FrankRuehl" w:hint="cs"/>
          <w:b/>
          <w:bCs/>
          <w:vanish/>
          <w:sz w:val="20"/>
          <w:szCs w:val="20"/>
          <w:shd w:val="clear" w:color="auto" w:fill="FFFF99"/>
          <w:rtl/>
        </w:rPr>
        <w:t>הוספת סעיף 15א</w:t>
      </w:r>
      <w:bookmarkEnd w:id="46"/>
    </w:p>
    <w:p w:rsidR="00FD3D0A" w:rsidRPr="000E148C" w:rsidRDefault="00FD3D0A" w:rsidP="007712CD">
      <w:pPr>
        <w:pStyle w:val="P00"/>
        <w:spacing w:before="72"/>
        <w:ind w:left="0" w:right="1134"/>
        <w:rPr>
          <w:rStyle w:val="default"/>
          <w:rFonts w:cs="FrankRuehl" w:hint="cs"/>
          <w:rtl/>
        </w:rPr>
      </w:pPr>
      <w:bookmarkStart w:id="47" w:name="Seif115"/>
      <w:bookmarkEnd w:id="47"/>
      <w:r w:rsidRPr="000E148C">
        <w:rPr>
          <w:lang w:val="he-IL"/>
        </w:rPr>
        <w:pict>
          <v:rect id="_x0000_s2276" style="position:absolute;left:0;text-align:left;margin-left:464.5pt;margin-top:8.05pt;width:75.05pt;height:31.85pt;z-index:251705856" o:allowincell="f" filled="f" stroked="f" strokecolor="lime" strokeweight=".25pt">
            <v:textbox style="mso-next-textbox:#_x0000_s2276" inset="0,0,0,0">
              <w:txbxContent>
                <w:p w:rsidR="005C1D31" w:rsidRDefault="005C1D31" w:rsidP="00FD3D0A">
                  <w:pPr>
                    <w:spacing w:line="160" w:lineRule="exact"/>
                    <w:jc w:val="left"/>
                    <w:rPr>
                      <w:rFonts w:cs="Miriam" w:hint="cs"/>
                      <w:sz w:val="18"/>
                      <w:szCs w:val="18"/>
                      <w:rtl/>
                    </w:rPr>
                  </w:pPr>
                  <w:r>
                    <w:rPr>
                      <w:rFonts w:cs="Miriam" w:hint="cs"/>
                      <w:sz w:val="18"/>
                      <w:szCs w:val="18"/>
                      <w:rtl/>
                    </w:rPr>
                    <w:t>צו מסירת מידע וצו ייצוג הולם</w:t>
                  </w:r>
                </w:p>
                <w:p w:rsidR="005C1D31" w:rsidRDefault="005C1D31" w:rsidP="00FD3D0A">
                  <w:pPr>
                    <w:spacing w:line="160" w:lineRule="exact"/>
                    <w:jc w:val="left"/>
                    <w:rPr>
                      <w:rFonts w:cs="Miriam"/>
                      <w:noProof/>
                      <w:sz w:val="18"/>
                      <w:szCs w:val="18"/>
                      <w:rtl/>
                    </w:rPr>
                  </w:pPr>
                  <w:r>
                    <w:rPr>
                      <w:rFonts w:cs="Miriam" w:hint="cs"/>
                      <w:sz w:val="18"/>
                      <w:szCs w:val="18"/>
                      <w:rtl/>
                    </w:rPr>
                    <w:t>(תיקון מס' 15) תשע"ו-2016</w:t>
                  </w:r>
                </w:p>
              </w:txbxContent>
            </v:textbox>
            <w10:anchorlock/>
          </v:rect>
        </w:pict>
      </w:r>
      <w:r w:rsidRPr="000E148C">
        <w:rPr>
          <w:rStyle w:val="big-number"/>
          <w:rFonts w:cs="Miriam"/>
          <w:rtl/>
        </w:rPr>
        <w:t>15</w:t>
      </w:r>
      <w:r w:rsidRPr="000E148C">
        <w:rPr>
          <w:rStyle w:val="default"/>
          <w:rFonts w:cs="FrankRuehl" w:hint="cs"/>
          <w:rtl/>
        </w:rPr>
        <w:t>ב</w:t>
      </w:r>
      <w:r w:rsidRPr="000E148C">
        <w:rPr>
          <w:rStyle w:val="default"/>
          <w:rFonts w:cs="FrankRuehl"/>
          <w:rtl/>
        </w:rPr>
        <w:t>.</w:t>
      </w:r>
      <w:r w:rsidRPr="000E148C">
        <w:rPr>
          <w:rStyle w:val="default"/>
          <w:rFonts w:cs="FrankRuehl"/>
          <w:rtl/>
        </w:rPr>
        <w:tab/>
      </w:r>
      <w:r w:rsidR="007712CD" w:rsidRPr="000E148C">
        <w:rPr>
          <w:rStyle w:val="default"/>
          <w:rFonts w:cs="FrankRuehl" w:hint="cs"/>
          <w:rtl/>
        </w:rPr>
        <w:t>(א)</w:t>
      </w:r>
      <w:r w:rsidR="007712CD" w:rsidRPr="000E148C">
        <w:rPr>
          <w:rStyle w:val="default"/>
          <w:rFonts w:cs="FrankRuehl" w:hint="cs"/>
          <w:rtl/>
        </w:rPr>
        <w:tab/>
        <w:t xml:space="preserve">הנציב, או עובד הנציבות שהוא הסמיך לעניין סעיף זה, רשאי להורות, בצו, למעסיק למסור נתונים באשר לקיום חובה מחובותיו על פי פרק זה, בתוך פרק זמן שיורה בצו (בסעיף זה </w:t>
      </w:r>
      <w:r w:rsidR="007712CD" w:rsidRPr="000E148C">
        <w:rPr>
          <w:rStyle w:val="default"/>
          <w:rFonts w:cs="FrankRuehl"/>
          <w:rtl/>
        </w:rPr>
        <w:t>–</w:t>
      </w:r>
      <w:r w:rsidR="007712CD" w:rsidRPr="000E148C">
        <w:rPr>
          <w:rStyle w:val="default"/>
          <w:rFonts w:cs="FrankRuehl" w:hint="cs"/>
          <w:rtl/>
        </w:rPr>
        <w:t xml:space="preserve"> צו מסירת מידע); על המצאת צו מסירת מידע תחול הוראת סעיף 19מג(ו).</w:t>
      </w:r>
    </w:p>
    <w:p w:rsidR="007712CD" w:rsidRPr="000E148C" w:rsidRDefault="005D0F6F" w:rsidP="005D0F6F">
      <w:pPr>
        <w:pStyle w:val="P00"/>
        <w:spacing w:before="72"/>
        <w:ind w:left="0" w:right="1134"/>
        <w:rPr>
          <w:rStyle w:val="default"/>
          <w:rFonts w:cs="FrankRuehl" w:hint="cs"/>
          <w:rtl/>
        </w:rPr>
      </w:pPr>
      <w:r>
        <w:rPr>
          <w:rFonts w:cs="FrankRuehl"/>
          <w:sz w:val="26"/>
          <w:rtl/>
          <w:lang w:eastAsia="en-US"/>
        </w:rPr>
        <w:pict>
          <v:shape id="_x0000_s2328" type="#_x0000_t202" style="position:absolute;left:0;text-align:left;margin-left:470.25pt;margin-top:7.1pt;width:1in;height:16.8pt;z-index:251744768" filled="f" stroked="f">
            <v:textbox inset="1mm,0,1mm,0">
              <w:txbxContent>
                <w:p w:rsidR="005D0F6F" w:rsidRDefault="005D0F6F" w:rsidP="005D0F6F">
                  <w:pPr>
                    <w:spacing w:line="160" w:lineRule="exact"/>
                    <w:jc w:val="left"/>
                    <w:rPr>
                      <w:rFonts w:cs="Miriam"/>
                      <w:noProof/>
                      <w:sz w:val="18"/>
                      <w:szCs w:val="18"/>
                      <w:rtl/>
                    </w:rPr>
                  </w:pPr>
                  <w:r>
                    <w:rPr>
                      <w:rFonts w:cs="Miriam" w:hint="cs"/>
                      <w:sz w:val="18"/>
                      <w:szCs w:val="18"/>
                      <w:rtl/>
                    </w:rPr>
                    <w:t>(תיקון מס' 23) תשפ"ב-2022</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7712CD" w:rsidRPr="000E148C">
        <w:rPr>
          <w:rStyle w:val="default"/>
          <w:rFonts w:cs="FrankRuehl" w:hint="cs"/>
          <w:rtl/>
        </w:rPr>
        <w:t xml:space="preserve">הנציב, או עובד </w:t>
      </w:r>
      <w:r w:rsidR="005A2217">
        <w:rPr>
          <w:rStyle w:val="default"/>
          <w:rFonts w:cs="FrankRuehl" w:hint="cs"/>
          <w:rtl/>
        </w:rPr>
        <w:t>הנציבות</w:t>
      </w:r>
      <w:r w:rsidR="007712CD" w:rsidRPr="000E148C">
        <w:rPr>
          <w:rStyle w:val="default"/>
          <w:rFonts w:cs="FrankRuehl" w:hint="cs"/>
          <w:rtl/>
        </w:rPr>
        <w:t xml:space="preserve"> שהוא הסמיך לעניין סעיף זה, רשאי להורות, בצו, לכל אחד מהמנויים להלן, לנקוט פעולות שיפרט לשם קידום העסקת אנשים עם מוגבלות (בסעיף זה </w:t>
      </w:r>
      <w:r w:rsidR="007712CD" w:rsidRPr="000E148C">
        <w:rPr>
          <w:rStyle w:val="default"/>
          <w:rFonts w:cs="FrankRuehl"/>
          <w:rtl/>
        </w:rPr>
        <w:t>–</w:t>
      </w:r>
      <w:r w:rsidR="007712CD" w:rsidRPr="000E148C">
        <w:rPr>
          <w:rStyle w:val="default"/>
          <w:rFonts w:cs="FrankRuehl" w:hint="cs"/>
          <w:rtl/>
        </w:rPr>
        <w:t xml:space="preserve"> צו ייצוג הולם):</w:t>
      </w:r>
    </w:p>
    <w:p w:rsidR="007712CD" w:rsidRPr="000E148C" w:rsidRDefault="007712CD" w:rsidP="007712CD">
      <w:pPr>
        <w:pStyle w:val="P00"/>
        <w:spacing w:before="72"/>
        <w:ind w:left="1021" w:right="1134"/>
        <w:rPr>
          <w:rStyle w:val="default"/>
          <w:rFonts w:cs="FrankRuehl" w:hint="cs"/>
          <w:rtl/>
        </w:rPr>
      </w:pPr>
      <w:r w:rsidRPr="000E148C">
        <w:rPr>
          <w:rStyle w:val="default"/>
          <w:rFonts w:cs="FrankRuehl" w:hint="cs"/>
          <w:rtl/>
        </w:rPr>
        <w:t>(1)</w:t>
      </w:r>
      <w:r w:rsidRPr="000E148C">
        <w:rPr>
          <w:rStyle w:val="default"/>
          <w:rFonts w:cs="FrankRuehl" w:hint="cs"/>
          <w:rtl/>
        </w:rPr>
        <w:tab/>
        <w:t>לגוף ציבורי שהוא מעסיק כהגדרתו בסעיף 9(ד), שלא מינה ממונה תעסוקה לפי סעיף 9א;</w:t>
      </w:r>
    </w:p>
    <w:p w:rsidR="007712CD" w:rsidRPr="000E148C" w:rsidRDefault="007712CD" w:rsidP="007712CD">
      <w:pPr>
        <w:pStyle w:val="P00"/>
        <w:spacing w:before="72"/>
        <w:ind w:left="1021" w:right="1134"/>
        <w:rPr>
          <w:rStyle w:val="default"/>
          <w:rFonts w:cs="FrankRuehl" w:hint="cs"/>
          <w:rtl/>
        </w:rPr>
      </w:pPr>
      <w:r w:rsidRPr="000E148C">
        <w:rPr>
          <w:rStyle w:val="default"/>
          <w:rFonts w:cs="FrankRuehl" w:hint="cs"/>
          <w:rtl/>
        </w:rPr>
        <w:t>(2)</w:t>
      </w:r>
      <w:r w:rsidRPr="000E148C">
        <w:rPr>
          <w:rStyle w:val="default"/>
          <w:rFonts w:cs="FrankRuehl" w:hint="cs"/>
          <w:rtl/>
        </w:rPr>
        <w:tab/>
        <w:t>למעסיק ציבורי גדול שהיה חייב, לפי הודעה שנמסרה כאמור בסעיף 9ד(ד), לפרסם תכנית שנתית בהתאם להוראות לפי סעיף 9ג ולא פרסם תכנית כאמור, או שאינו מיישם תכנית כאמור שפרסם.</w:t>
      </w:r>
    </w:p>
    <w:p w:rsidR="007712CD" w:rsidRPr="000E148C" w:rsidRDefault="005D0F6F" w:rsidP="005D0F6F">
      <w:pPr>
        <w:pStyle w:val="P00"/>
        <w:spacing w:before="72"/>
        <w:ind w:left="0" w:right="1134"/>
        <w:rPr>
          <w:rStyle w:val="default"/>
          <w:rFonts w:cs="FrankRuehl" w:hint="cs"/>
          <w:rtl/>
        </w:rPr>
      </w:pPr>
      <w:r>
        <w:rPr>
          <w:rFonts w:cs="FrankRuehl"/>
          <w:sz w:val="26"/>
          <w:rtl/>
          <w:lang w:eastAsia="en-US"/>
        </w:rPr>
        <w:pict>
          <v:shape id="_x0000_s2329" type="#_x0000_t202" style="position:absolute;left:0;text-align:left;margin-left:470.25pt;margin-top:7.1pt;width:1in;height:16.8pt;z-index:251745792" filled="f" stroked="f">
            <v:textbox inset="1mm,0,1mm,0">
              <w:txbxContent>
                <w:p w:rsidR="005D0F6F" w:rsidRDefault="005D0F6F" w:rsidP="005D0F6F">
                  <w:pPr>
                    <w:spacing w:line="160" w:lineRule="exact"/>
                    <w:jc w:val="left"/>
                    <w:rPr>
                      <w:rFonts w:cs="Miriam"/>
                      <w:noProof/>
                      <w:sz w:val="18"/>
                      <w:szCs w:val="18"/>
                      <w:rtl/>
                    </w:rPr>
                  </w:pPr>
                  <w:r>
                    <w:rPr>
                      <w:rFonts w:cs="Miriam" w:hint="cs"/>
                      <w:sz w:val="18"/>
                      <w:szCs w:val="18"/>
                      <w:rtl/>
                    </w:rPr>
                    <w:t>(תיקון מס' 23) תשפ"ב-2022</w:t>
                  </w:r>
                </w:p>
              </w:txbxContent>
            </v:textbox>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sidR="007712CD" w:rsidRPr="000E148C">
        <w:rPr>
          <w:rStyle w:val="default"/>
          <w:rFonts w:cs="FrankRuehl" w:hint="cs"/>
          <w:rtl/>
        </w:rPr>
        <w:t>הוראות סעיף 19מג(ג)</w:t>
      </w:r>
      <w:r>
        <w:rPr>
          <w:rStyle w:val="default"/>
          <w:rFonts w:cs="FrankRuehl" w:hint="cs"/>
          <w:rtl/>
        </w:rPr>
        <w:t>, (ה)</w:t>
      </w:r>
      <w:r w:rsidR="007712CD" w:rsidRPr="000E148C">
        <w:rPr>
          <w:rStyle w:val="default"/>
          <w:rFonts w:cs="FrankRuehl" w:hint="cs"/>
          <w:rtl/>
        </w:rPr>
        <w:t xml:space="preserve"> ו-(</w:t>
      </w:r>
      <w:r>
        <w:rPr>
          <w:rStyle w:val="default"/>
          <w:rFonts w:cs="FrankRuehl" w:hint="cs"/>
          <w:rtl/>
        </w:rPr>
        <w:t>ו</w:t>
      </w:r>
      <w:r w:rsidR="007712CD" w:rsidRPr="000E148C">
        <w:rPr>
          <w:rStyle w:val="default"/>
          <w:rFonts w:cs="FrankRuehl" w:hint="cs"/>
          <w:rtl/>
        </w:rPr>
        <w:t>) עד (ז) יחולו על צו ייצוג הולם, בשינויים המחויבים.</w:t>
      </w:r>
    </w:p>
    <w:p w:rsidR="005D0F6F" w:rsidRPr="005D0F6F" w:rsidRDefault="005D0F6F" w:rsidP="005D0F6F">
      <w:pPr>
        <w:pStyle w:val="P00"/>
        <w:spacing w:before="72"/>
        <w:ind w:left="0" w:right="1134"/>
        <w:rPr>
          <w:rStyle w:val="default"/>
          <w:rFonts w:cs="FrankRuehl"/>
          <w:rtl/>
        </w:rPr>
      </w:pPr>
      <w:r w:rsidRPr="005D0F6F">
        <w:rPr>
          <w:rStyle w:val="default"/>
          <w:rFonts w:cs="FrankRuehl"/>
          <w:rtl/>
        </w:rPr>
        <w:pict>
          <v:shape id="_x0000_s2330" type="#_x0000_t202" style="position:absolute;left:0;text-align:left;margin-left:470.25pt;margin-top:7.1pt;width:1in;height:16.8pt;z-index:251746816" filled="f" stroked="f">
            <v:textbox inset="1mm,0,1mm,0">
              <w:txbxContent>
                <w:p w:rsidR="005D0F6F" w:rsidRDefault="005D0F6F" w:rsidP="005D0F6F">
                  <w:pPr>
                    <w:spacing w:line="160" w:lineRule="exact"/>
                    <w:jc w:val="left"/>
                    <w:rPr>
                      <w:rFonts w:cs="Miriam"/>
                      <w:noProof/>
                      <w:sz w:val="18"/>
                      <w:szCs w:val="18"/>
                      <w:rtl/>
                    </w:rPr>
                  </w:pPr>
                  <w:r>
                    <w:rPr>
                      <w:rFonts w:cs="Miriam" w:hint="cs"/>
                      <w:sz w:val="18"/>
                      <w:szCs w:val="18"/>
                      <w:rtl/>
                    </w:rPr>
                    <w:t>(תיקון מס' 23) תשפ"ב-2022</w:t>
                  </w:r>
                </w:p>
              </w:txbxContent>
            </v:textbox>
          </v:shape>
        </w:pict>
      </w:r>
      <w:r w:rsidRPr="005D0F6F">
        <w:rPr>
          <w:rStyle w:val="default"/>
          <w:rFonts w:cs="FrankRuehl"/>
          <w:rtl/>
        </w:rPr>
        <w:tab/>
      </w:r>
      <w:r>
        <w:rPr>
          <w:rStyle w:val="default"/>
          <w:rFonts w:cs="FrankRuehl"/>
          <w:rtl/>
        </w:rPr>
        <w:t>(</w:t>
      </w:r>
      <w:r>
        <w:rPr>
          <w:rStyle w:val="default"/>
          <w:rFonts w:cs="FrankRuehl" w:hint="cs"/>
          <w:rtl/>
        </w:rPr>
        <w:t>ג1)</w:t>
      </w:r>
      <w:r>
        <w:rPr>
          <w:rStyle w:val="default"/>
          <w:rFonts w:cs="FrankRuehl"/>
          <w:rtl/>
        </w:rPr>
        <w:tab/>
      </w:r>
      <w:r w:rsidRPr="005D0F6F">
        <w:rPr>
          <w:rStyle w:val="default"/>
          <w:rFonts w:cs="FrankRuehl" w:hint="cs"/>
          <w:rtl/>
        </w:rPr>
        <w:t>על הסמכת עובד הנציבות לפי סעיפים קטנים (א) או (ב) יחולו התנאים להסמכת מפקח כאמור בסעיף 26ג(ב), בשינויים המחויבים; לשם הפעלת סמכותם כאמור בסעיפים קטנים (א) או (ב), יהיו נתונות לנציב ולעובד הנציבות שהוסמך כאמור הסמכויות האמורות בסעיף 26ד, ולעניין הפעלת סמכות כאמור בידי עובד הנציבות יחולו הוראות סעיף 26ה, בשינויים המחויבים.</w:t>
      </w:r>
    </w:p>
    <w:p w:rsidR="007712CD" w:rsidRPr="000E148C" w:rsidRDefault="007712CD" w:rsidP="007712CD">
      <w:pPr>
        <w:pStyle w:val="P00"/>
        <w:spacing w:before="72"/>
        <w:ind w:left="0" w:right="1134"/>
        <w:rPr>
          <w:rStyle w:val="default"/>
          <w:rFonts w:cs="FrankRuehl" w:hint="cs"/>
          <w:rtl/>
        </w:rPr>
      </w:pPr>
      <w:r w:rsidRPr="000E148C">
        <w:rPr>
          <w:rStyle w:val="default"/>
          <w:rFonts w:cs="FrankRuehl" w:hint="cs"/>
          <w:rtl/>
        </w:rPr>
        <w:tab/>
        <w:t>(ד)</w:t>
      </w:r>
      <w:r w:rsidRPr="000E148C">
        <w:rPr>
          <w:rStyle w:val="default"/>
          <w:rFonts w:cs="FrankRuehl" w:hint="cs"/>
          <w:rtl/>
        </w:rPr>
        <w:tab/>
        <w:t>אין בסמכות למתן צו מסירת מידע או צו ייצוג הולם כדי לגרוע מסמכות לפי כל דין, ובכלל זה סמכות לפי חוק חיילים משוחררים (החזרה לעבודה), התש"ט-1949.</w:t>
      </w:r>
    </w:p>
    <w:p w:rsidR="007712CD" w:rsidRPr="000E148C" w:rsidRDefault="007712CD" w:rsidP="007712CD">
      <w:pPr>
        <w:pStyle w:val="P00"/>
        <w:spacing w:before="72"/>
        <w:ind w:left="0" w:right="1134"/>
        <w:rPr>
          <w:rStyle w:val="default"/>
          <w:rFonts w:cs="FrankRuehl" w:hint="cs"/>
          <w:rtl/>
        </w:rPr>
      </w:pPr>
      <w:r w:rsidRPr="000E148C">
        <w:rPr>
          <w:rStyle w:val="default"/>
          <w:rFonts w:cs="FrankRuehl" w:hint="cs"/>
          <w:rtl/>
        </w:rPr>
        <w:tab/>
        <w:t>(ה)</w:t>
      </w:r>
      <w:r w:rsidRPr="000E148C">
        <w:rPr>
          <w:rStyle w:val="default"/>
          <w:rFonts w:cs="FrankRuehl" w:hint="cs"/>
          <w:rtl/>
        </w:rPr>
        <w:tab/>
        <w:t xml:space="preserve">מי שמפר צו מסירת מידע או צו ייצוג הולם, דינו </w:t>
      </w:r>
      <w:r w:rsidRPr="000E148C">
        <w:rPr>
          <w:rStyle w:val="default"/>
          <w:rFonts w:cs="FrankRuehl"/>
          <w:rtl/>
        </w:rPr>
        <w:t>–</w:t>
      </w:r>
      <w:r w:rsidRPr="000E148C">
        <w:rPr>
          <w:rStyle w:val="default"/>
          <w:rFonts w:cs="FrankRuehl" w:hint="cs"/>
          <w:rtl/>
        </w:rPr>
        <w:t xml:space="preserve"> הקנס כאמור בסעיף 61(א)(3) לחוק העונשין, התשל"ז-1977, וקנס נוסף, בשיעור של 5% מהקנס כאמור, לכל יום שבו נמשכת העבירה מעבר לתקופת הזמן שנקבעה בצו.</w:t>
      </w:r>
    </w:p>
    <w:p w:rsidR="007712CD" w:rsidRPr="000E148C" w:rsidRDefault="007712CD" w:rsidP="007712CD">
      <w:pPr>
        <w:pStyle w:val="P00"/>
        <w:spacing w:before="72"/>
        <w:ind w:left="0" w:right="1134"/>
        <w:rPr>
          <w:rStyle w:val="default"/>
          <w:rFonts w:cs="FrankRuehl" w:hint="cs"/>
          <w:rtl/>
        </w:rPr>
      </w:pPr>
      <w:r w:rsidRPr="000E148C">
        <w:rPr>
          <w:rStyle w:val="default"/>
          <w:rFonts w:cs="FrankRuehl" w:hint="cs"/>
          <w:rtl/>
        </w:rPr>
        <w:tab/>
        <w:t>(ו)</w:t>
      </w:r>
      <w:r w:rsidRPr="000E148C">
        <w:rPr>
          <w:rStyle w:val="default"/>
          <w:rFonts w:cs="FrankRuehl" w:hint="cs"/>
          <w:rtl/>
        </w:rPr>
        <w:tab/>
        <w:t>הוראות סעיפים 19מה ו-19מט יחולו לעניין עבירות לפי סעיף זה, בשינויים המחויבים.</w:t>
      </w:r>
    </w:p>
    <w:p w:rsidR="00FD3D0A" w:rsidRPr="00D87776" w:rsidRDefault="00FD3D0A" w:rsidP="00FD3D0A">
      <w:pPr>
        <w:pStyle w:val="P00"/>
        <w:spacing w:before="0"/>
        <w:ind w:left="0" w:right="1134"/>
        <w:rPr>
          <w:rStyle w:val="default"/>
          <w:rFonts w:cs="FrankRuehl" w:hint="cs"/>
          <w:vanish/>
          <w:color w:val="FF0000"/>
          <w:sz w:val="20"/>
          <w:szCs w:val="20"/>
          <w:shd w:val="clear" w:color="auto" w:fill="FFFF99"/>
          <w:rtl/>
        </w:rPr>
      </w:pPr>
      <w:bookmarkStart w:id="48" w:name="Rov305"/>
      <w:r w:rsidRPr="00D87776">
        <w:rPr>
          <w:rStyle w:val="default"/>
          <w:rFonts w:cs="FrankRuehl" w:hint="cs"/>
          <w:vanish/>
          <w:color w:val="FF0000"/>
          <w:sz w:val="20"/>
          <w:szCs w:val="20"/>
          <w:shd w:val="clear" w:color="auto" w:fill="FFFF99"/>
          <w:rtl/>
        </w:rPr>
        <w:t>מיום 1.1.2017</w:t>
      </w:r>
    </w:p>
    <w:p w:rsidR="00FD3D0A" w:rsidRPr="00D87776" w:rsidRDefault="00FD3D0A" w:rsidP="00FD3D0A">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תיקון מס' 15</w:t>
      </w:r>
    </w:p>
    <w:p w:rsidR="00FD3D0A" w:rsidRPr="00D87776" w:rsidRDefault="00FD3D0A" w:rsidP="00FD3D0A">
      <w:pPr>
        <w:pStyle w:val="P00"/>
        <w:spacing w:before="0"/>
        <w:ind w:left="0" w:right="1134"/>
        <w:rPr>
          <w:rStyle w:val="default"/>
          <w:rFonts w:cs="FrankRuehl" w:hint="cs"/>
          <w:vanish/>
          <w:sz w:val="20"/>
          <w:szCs w:val="20"/>
          <w:shd w:val="clear" w:color="auto" w:fill="FFFF99"/>
          <w:rtl/>
        </w:rPr>
      </w:pPr>
      <w:hyperlink r:id="rId53" w:history="1">
        <w:r w:rsidRPr="00D87776">
          <w:rPr>
            <w:rStyle w:val="Hyperlink"/>
            <w:rFonts w:cs="FrankRuehl" w:hint="cs"/>
            <w:vanish/>
            <w:szCs w:val="20"/>
            <w:shd w:val="clear" w:color="auto" w:fill="FFFF99"/>
            <w:rtl/>
          </w:rPr>
          <w:t>ס"ח תשע"ו מס' 2577</w:t>
        </w:r>
      </w:hyperlink>
      <w:r w:rsidRPr="00D87776">
        <w:rPr>
          <w:rStyle w:val="default"/>
          <w:rFonts w:cs="FrankRuehl" w:hint="cs"/>
          <w:vanish/>
          <w:sz w:val="20"/>
          <w:szCs w:val="20"/>
          <w:shd w:val="clear" w:color="auto" w:fill="FFFF99"/>
          <w:rtl/>
        </w:rPr>
        <w:t xml:space="preserve"> מיום 16.8.2016 עמ' 1198 (</w:t>
      </w:r>
      <w:hyperlink r:id="rId54" w:history="1">
        <w:r w:rsidRPr="00D87776">
          <w:rPr>
            <w:rStyle w:val="Hyperlink"/>
            <w:rFonts w:cs="FrankRuehl" w:hint="cs"/>
            <w:vanish/>
            <w:szCs w:val="20"/>
            <w:shd w:val="clear" w:color="auto" w:fill="FFFF99"/>
            <w:rtl/>
          </w:rPr>
          <w:t>ה"ח 618</w:t>
        </w:r>
      </w:hyperlink>
      <w:r w:rsidRPr="00D87776">
        <w:rPr>
          <w:rStyle w:val="default"/>
          <w:rFonts w:cs="FrankRuehl" w:hint="cs"/>
          <w:vanish/>
          <w:sz w:val="20"/>
          <w:szCs w:val="20"/>
          <w:shd w:val="clear" w:color="auto" w:fill="FFFF99"/>
          <w:rtl/>
        </w:rPr>
        <w:t>)</w:t>
      </w:r>
    </w:p>
    <w:p w:rsidR="00FD3D0A" w:rsidRPr="00D87776" w:rsidRDefault="00FD3D0A" w:rsidP="000E148C">
      <w:pPr>
        <w:pStyle w:val="P00"/>
        <w:spacing w:before="0"/>
        <w:ind w:left="0" w:right="1134"/>
        <w:rPr>
          <w:rStyle w:val="default"/>
          <w:rFonts w:cs="FrankRuehl"/>
          <w:vanish/>
          <w:sz w:val="20"/>
          <w:szCs w:val="20"/>
          <w:shd w:val="clear" w:color="auto" w:fill="FFFF99"/>
          <w:rtl/>
        </w:rPr>
      </w:pPr>
      <w:r w:rsidRPr="00D87776">
        <w:rPr>
          <w:rStyle w:val="default"/>
          <w:rFonts w:cs="FrankRuehl" w:hint="cs"/>
          <w:b/>
          <w:bCs/>
          <w:vanish/>
          <w:sz w:val="20"/>
          <w:szCs w:val="20"/>
          <w:shd w:val="clear" w:color="auto" w:fill="FFFF99"/>
          <w:rtl/>
        </w:rPr>
        <w:t>הוספת סעיף 15ב</w:t>
      </w:r>
    </w:p>
    <w:p w:rsidR="005A2217" w:rsidRPr="00D87776" w:rsidRDefault="005A2217" w:rsidP="000E148C">
      <w:pPr>
        <w:pStyle w:val="P00"/>
        <w:spacing w:before="0"/>
        <w:ind w:left="0" w:right="1134"/>
        <w:rPr>
          <w:rStyle w:val="default"/>
          <w:rFonts w:cs="FrankRuehl"/>
          <w:vanish/>
          <w:sz w:val="20"/>
          <w:szCs w:val="20"/>
          <w:shd w:val="clear" w:color="auto" w:fill="FFFF99"/>
          <w:rtl/>
        </w:rPr>
      </w:pPr>
    </w:p>
    <w:p w:rsidR="005A2217" w:rsidRPr="00D87776" w:rsidRDefault="005A2217" w:rsidP="000E148C">
      <w:pPr>
        <w:pStyle w:val="P00"/>
        <w:spacing w:before="0"/>
        <w:ind w:left="0" w:right="1134"/>
        <w:rPr>
          <w:rStyle w:val="default"/>
          <w:rFonts w:cs="FrankRuehl"/>
          <w:vanish/>
          <w:color w:val="FF0000"/>
          <w:sz w:val="20"/>
          <w:szCs w:val="20"/>
          <w:shd w:val="clear" w:color="auto" w:fill="FFFF99"/>
          <w:rtl/>
        </w:rPr>
      </w:pPr>
      <w:r w:rsidRPr="00D87776">
        <w:rPr>
          <w:rStyle w:val="default"/>
          <w:rFonts w:cs="FrankRuehl" w:hint="cs"/>
          <w:vanish/>
          <w:color w:val="FF0000"/>
          <w:sz w:val="20"/>
          <w:szCs w:val="20"/>
          <w:shd w:val="clear" w:color="auto" w:fill="FFFF99"/>
          <w:rtl/>
        </w:rPr>
        <w:t>מיום 13.7.2022</w:t>
      </w:r>
    </w:p>
    <w:p w:rsidR="005A2217" w:rsidRPr="00D87776" w:rsidRDefault="005A2217" w:rsidP="000E148C">
      <w:pPr>
        <w:pStyle w:val="P00"/>
        <w:spacing w:before="0"/>
        <w:ind w:left="0" w:right="1134"/>
        <w:rPr>
          <w:rStyle w:val="default"/>
          <w:rFonts w:cs="FrankRuehl"/>
          <w:vanish/>
          <w:sz w:val="20"/>
          <w:szCs w:val="20"/>
          <w:shd w:val="clear" w:color="auto" w:fill="FFFF99"/>
          <w:rtl/>
        </w:rPr>
      </w:pPr>
      <w:r w:rsidRPr="00D87776">
        <w:rPr>
          <w:rStyle w:val="default"/>
          <w:rFonts w:cs="FrankRuehl" w:hint="cs"/>
          <w:b/>
          <w:bCs/>
          <w:vanish/>
          <w:sz w:val="20"/>
          <w:szCs w:val="20"/>
          <w:shd w:val="clear" w:color="auto" w:fill="FFFF99"/>
          <w:rtl/>
        </w:rPr>
        <w:t>תיקון מס' 23</w:t>
      </w:r>
    </w:p>
    <w:p w:rsidR="005A2217" w:rsidRPr="00D87776" w:rsidRDefault="00C64B02" w:rsidP="000E148C">
      <w:pPr>
        <w:pStyle w:val="P00"/>
        <w:spacing w:before="0"/>
        <w:ind w:left="0" w:right="1134"/>
        <w:rPr>
          <w:rStyle w:val="default"/>
          <w:rFonts w:cs="FrankRuehl"/>
          <w:vanish/>
          <w:sz w:val="20"/>
          <w:szCs w:val="20"/>
          <w:shd w:val="clear" w:color="auto" w:fill="FFFF99"/>
          <w:rtl/>
        </w:rPr>
      </w:pPr>
      <w:hyperlink r:id="rId55" w:history="1">
        <w:r w:rsidR="005A2217" w:rsidRPr="00D87776">
          <w:rPr>
            <w:rStyle w:val="Hyperlink"/>
            <w:rFonts w:cs="FrankRuehl" w:hint="cs"/>
            <w:vanish/>
            <w:szCs w:val="20"/>
            <w:shd w:val="clear" w:color="auto" w:fill="FFFF99"/>
            <w:rtl/>
          </w:rPr>
          <w:t>ס"ח תשפ"ב מס' 3007</w:t>
        </w:r>
      </w:hyperlink>
      <w:r w:rsidR="005A2217" w:rsidRPr="00D87776">
        <w:rPr>
          <w:rStyle w:val="default"/>
          <w:rFonts w:cs="FrankRuehl" w:hint="cs"/>
          <w:vanish/>
          <w:sz w:val="20"/>
          <w:szCs w:val="20"/>
          <w:shd w:val="clear" w:color="auto" w:fill="FFFF99"/>
          <w:rtl/>
        </w:rPr>
        <w:t xml:space="preserve"> מיום 13.7.2022 עמ' 1114 (</w:t>
      </w:r>
      <w:hyperlink r:id="rId56" w:history="1">
        <w:r w:rsidR="005A2217" w:rsidRPr="00D87776">
          <w:rPr>
            <w:rStyle w:val="Hyperlink"/>
            <w:rFonts w:cs="FrankRuehl" w:hint="cs"/>
            <w:vanish/>
            <w:szCs w:val="20"/>
            <w:shd w:val="clear" w:color="auto" w:fill="FFFF99"/>
            <w:rtl/>
          </w:rPr>
          <w:t>ה"ח 1444</w:t>
        </w:r>
      </w:hyperlink>
      <w:r w:rsidR="005A2217" w:rsidRPr="00D87776">
        <w:rPr>
          <w:rStyle w:val="default"/>
          <w:rFonts w:cs="FrankRuehl" w:hint="cs"/>
          <w:vanish/>
          <w:sz w:val="20"/>
          <w:szCs w:val="20"/>
          <w:shd w:val="clear" w:color="auto" w:fill="FFFF99"/>
          <w:rtl/>
        </w:rPr>
        <w:t>)</w:t>
      </w:r>
    </w:p>
    <w:p w:rsidR="005A2217" w:rsidRPr="00D87776" w:rsidRDefault="005A2217" w:rsidP="005A2217">
      <w:pPr>
        <w:pStyle w:val="P00"/>
        <w:ind w:left="0"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ab/>
        <w:t>(ב)</w:t>
      </w:r>
      <w:r w:rsidRPr="00D87776">
        <w:rPr>
          <w:rStyle w:val="default"/>
          <w:rFonts w:cs="FrankRuehl" w:hint="cs"/>
          <w:vanish/>
          <w:sz w:val="22"/>
          <w:szCs w:val="22"/>
          <w:shd w:val="clear" w:color="auto" w:fill="FFFF99"/>
          <w:rtl/>
        </w:rPr>
        <w:tab/>
        <w:t xml:space="preserve">הנציב, או </w:t>
      </w:r>
      <w:r w:rsidRPr="00D87776">
        <w:rPr>
          <w:rStyle w:val="default"/>
          <w:rFonts w:cs="FrankRuehl" w:hint="cs"/>
          <w:strike/>
          <w:vanish/>
          <w:sz w:val="22"/>
          <w:szCs w:val="22"/>
          <w:shd w:val="clear" w:color="auto" w:fill="FFFF99"/>
          <w:rtl/>
        </w:rPr>
        <w:t>עובד ציבור</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עובד הנציבות</w:t>
      </w:r>
      <w:r w:rsidRPr="00D87776">
        <w:rPr>
          <w:rStyle w:val="default"/>
          <w:rFonts w:cs="FrankRuehl" w:hint="cs"/>
          <w:vanish/>
          <w:sz w:val="22"/>
          <w:szCs w:val="22"/>
          <w:shd w:val="clear" w:color="auto" w:fill="FFFF99"/>
          <w:rtl/>
        </w:rPr>
        <w:t xml:space="preserve"> שהוא הסמיך לעניין סעיף זה, רשאי להורות, בצו, לכל אחד מהמנויים להלן, לנקוט פעולות שיפרט לשם קידום העסקת אנשים עם מוגבלות (בסעיף זה </w:t>
      </w:r>
      <w:r w:rsidRPr="00D87776">
        <w:rPr>
          <w:rStyle w:val="default"/>
          <w:rFonts w:cs="FrankRuehl"/>
          <w:vanish/>
          <w:sz w:val="22"/>
          <w:szCs w:val="22"/>
          <w:shd w:val="clear" w:color="auto" w:fill="FFFF99"/>
          <w:rtl/>
        </w:rPr>
        <w:t>–</w:t>
      </w:r>
      <w:r w:rsidRPr="00D87776">
        <w:rPr>
          <w:rStyle w:val="default"/>
          <w:rFonts w:cs="FrankRuehl" w:hint="cs"/>
          <w:vanish/>
          <w:sz w:val="22"/>
          <w:szCs w:val="22"/>
          <w:shd w:val="clear" w:color="auto" w:fill="FFFF99"/>
          <w:rtl/>
        </w:rPr>
        <w:t xml:space="preserve"> צו ייצוג הולם):</w:t>
      </w:r>
    </w:p>
    <w:p w:rsidR="005A2217" w:rsidRPr="00D87776" w:rsidRDefault="005A2217" w:rsidP="005A2217">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(1)</w:t>
      </w:r>
      <w:r w:rsidRPr="00D87776">
        <w:rPr>
          <w:rStyle w:val="default"/>
          <w:rFonts w:cs="FrankRuehl" w:hint="cs"/>
          <w:vanish/>
          <w:sz w:val="22"/>
          <w:szCs w:val="22"/>
          <w:shd w:val="clear" w:color="auto" w:fill="FFFF99"/>
          <w:rtl/>
        </w:rPr>
        <w:tab/>
        <w:t>לגוף ציבורי שהוא מעסיק כהגדרתו בסעיף 9(ד), שלא מינה ממונה תעסוקה לפי סעיף 9א;</w:t>
      </w:r>
    </w:p>
    <w:p w:rsidR="005A2217" w:rsidRPr="00D87776" w:rsidRDefault="005A2217" w:rsidP="005A2217">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(2)</w:t>
      </w:r>
      <w:r w:rsidRPr="00D87776">
        <w:rPr>
          <w:rStyle w:val="default"/>
          <w:rFonts w:cs="FrankRuehl" w:hint="cs"/>
          <w:vanish/>
          <w:sz w:val="22"/>
          <w:szCs w:val="22"/>
          <w:shd w:val="clear" w:color="auto" w:fill="FFFF99"/>
          <w:rtl/>
        </w:rPr>
        <w:tab/>
        <w:t>למעסיק ציבורי גדול שהיה חייב, לפי הודעה שנמסרה כאמור בסעיף 9ד(ד), לפרסם תכנית שנתית בהתאם להוראות לפי סעיף 9ג ולא פרסם תכנית כאמור, או שאינו מיישם תכנית כאמור שפרסם.</w:t>
      </w:r>
    </w:p>
    <w:p w:rsidR="005A2217" w:rsidRPr="00D87776" w:rsidRDefault="005A2217" w:rsidP="005A2217">
      <w:pPr>
        <w:pStyle w:val="P00"/>
        <w:spacing w:before="0"/>
        <w:ind w:left="0" w:right="1134"/>
        <w:rPr>
          <w:rStyle w:val="default"/>
          <w:rFonts w:cs="FrankRuehl"/>
          <w:vanish/>
          <w:sz w:val="22"/>
          <w:szCs w:val="22"/>
          <w:shd w:val="clear" w:color="auto" w:fill="FFFF99"/>
          <w:rtl/>
        </w:rPr>
      </w:pPr>
      <w:r w:rsidRPr="00D87776">
        <w:rPr>
          <w:rStyle w:val="default"/>
          <w:rFonts w:cs="FrankRuehl" w:hint="cs"/>
          <w:vanish/>
          <w:sz w:val="22"/>
          <w:szCs w:val="22"/>
          <w:shd w:val="clear" w:color="auto" w:fill="FFFF99"/>
          <w:rtl/>
        </w:rPr>
        <w:tab/>
        <w:t>(ג)</w:t>
      </w:r>
      <w:r w:rsidRPr="00D87776">
        <w:rPr>
          <w:rStyle w:val="default"/>
          <w:rFonts w:cs="FrankRuehl" w:hint="cs"/>
          <w:vanish/>
          <w:sz w:val="22"/>
          <w:szCs w:val="22"/>
          <w:shd w:val="clear" w:color="auto" w:fill="FFFF99"/>
          <w:rtl/>
        </w:rPr>
        <w:tab/>
        <w:t xml:space="preserve">הוראות סעיף </w:t>
      </w:r>
      <w:r w:rsidRPr="00D87776">
        <w:rPr>
          <w:rStyle w:val="default"/>
          <w:rFonts w:cs="FrankRuehl" w:hint="cs"/>
          <w:strike/>
          <w:vanish/>
          <w:sz w:val="22"/>
          <w:szCs w:val="22"/>
          <w:shd w:val="clear" w:color="auto" w:fill="FFFF99"/>
          <w:rtl/>
        </w:rPr>
        <w:t>19מג(ג) ו-(ה) עד (ז)</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19מג(ג), (ה) ו-(ו)</w:t>
      </w:r>
      <w:r w:rsidRPr="00D87776">
        <w:rPr>
          <w:rStyle w:val="default"/>
          <w:rFonts w:cs="FrankRuehl" w:hint="cs"/>
          <w:vanish/>
          <w:sz w:val="22"/>
          <w:szCs w:val="22"/>
          <w:shd w:val="clear" w:color="auto" w:fill="FFFF99"/>
          <w:rtl/>
        </w:rPr>
        <w:t xml:space="preserve"> יחולו על צו ייצוג הולם, בשינויים המחויבים.</w:t>
      </w:r>
    </w:p>
    <w:p w:rsidR="005A2217" w:rsidRPr="00910C63" w:rsidRDefault="005A2217" w:rsidP="00910C63">
      <w:pPr>
        <w:pStyle w:val="P00"/>
        <w:spacing w:before="0"/>
        <w:ind w:left="0" w:right="1134"/>
        <w:rPr>
          <w:rStyle w:val="default"/>
          <w:rFonts w:cs="FrankRuehl"/>
          <w:sz w:val="2"/>
          <w:szCs w:val="2"/>
          <w:shd w:val="clear" w:color="auto" w:fill="FFFF99"/>
          <w:rtl/>
        </w:rPr>
      </w:pPr>
      <w:r w:rsidRPr="00D87776">
        <w:rPr>
          <w:rStyle w:val="default"/>
          <w:rFonts w:cs="FrankRuehl"/>
          <w:vanish/>
          <w:sz w:val="22"/>
          <w:szCs w:val="22"/>
          <w:shd w:val="clear" w:color="auto" w:fill="FFFF99"/>
          <w:rtl/>
        </w:rPr>
        <w:tab/>
      </w:r>
      <w:r w:rsidRPr="00D87776">
        <w:rPr>
          <w:rStyle w:val="default"/>
          <w:rFonts w:cs="FrankRuehl" w:hint="cs"/>
          <w:vanish/>
          <w:sz w:val="22"/>
          <w:szCs w:val="22"/>
          <w:u w:val="single"/>
          <w:shd w:val="clear" w:color="auto" w:fill="FFFF99"/>
          <w:rtl/>
        </w:rPr>
        <w:t>(ג1)</w:t>
      </w:r>
      <w:r w:rsidRPr="00D87776">
        <w:rPr>
          <w:rStyle w:val="default"/>
          <w:rFonts w:cs="FrankRuehl"/>
          <w:vanish/>
          <w:sz w:val="22"/>
          <w:szCs w:val="22"/>
          <w:u w:val="single"/>
          <w:shd w:val="clear" w:color="auto" w:fill="FFFF99"/>
          <w:rtl/>
        </w:rPr>
        <w:tab/>
      </w:r>
      <w:r w:rsidRPr="00D87776">
        <w:rPr>
          <w:rStyle w:val="default"/>
          <w:rFonts w:cs="FrankRuehl" w:hint="cs"/>
          <w:vanish/>
          <w:sz w:val="22"/>
          <w:szCs w:val="22"/>
          <w:u w:val="single"/>
          <w:shd w:val="clear" w:color="auto" w:fill="FFFF99"/>
          <w:rtl/>
        </w:rPr>
        <w:t>על הסמכת עובד הנציבות לפי סעיפים קטנים (א) או (ב) יחולו התנאים להסמכת מפקח כאמור בסעיף 26ג(ב), בשינויים המחויבים; לשם הפעלת סמכותם כאמור בסעיפים קטנים (א) או (ב), יהיו נתונות לנציב ולעובד הנציבות שהוסמך כאמור הסמכויות האמורות בסעיף 26ד, ולעניין הפעלת סמכות כאמור בידי עובד הנציבות יחולו הוראות סעיף 26ה, בשינויים המחויבים.</w:t>
      </w:r>
      <w:bookmarkEnd w:id="48"/>
    </w:p>
    <w:p w:rsidR="00E63B25" w:rsidRDefault="00E63B25">
      <w:pPr>
        <w:pStyle w:val="P00"/>
        <w:spacing w:before="72"/>
        <w:ind w:left="0" w:right="1134"/>
        <w:rPr>
          <w:rStyle w:val="default"/>
          <w:rFonts w:cs="FrankRuehl" w:hint="cs"/>
          <w:rtl/>
        </w:rPr>
      </w:pPr>
      <w:bookmarkStart w:id="49" w:name="Seif16"/>
      <w:bookmarkEnd w:id="49"/>
      <w:r>
        <w:rPr>
          <w:lang w:val="he-IL"/>
        </w:rPr>
        <w:pict>
          <v:rect id="_x0000_s2065" style="position:absolute;left:0;text-align:left;margin-left:464.5pt;margin-top:8.05pt;width:75.05pt;height:28.55pt;z-index:251537920" o:allowincell="f" filled="f" stroked="f" strokecolor="lime" strokeweight=".25pt">
            <v:textbox inset="0,0,0,0">
              <w:txbxContent>
                <w:p w:rsidR="005C1D31" w:rsidRDefault="005C1D31">
                  <w:pPr>
                    <w:spacing w:line="160" w:lineRule="exact"/>
                    <w:jc w:val="left"/>
                    <w:rPr>
                      <w:rFonts w:cs="Miriam"/>
                      <w:noProof/>
                      <w:sz w:val="18"/>
                      <w:szCs w:val="18"/>
                      <w:rtl/>
                    </w:rPr>
                  </w:pPr>
                  <w:r>
                    <w:rPr>
                      <w:rFonts w:cs="Miriam"/>
                      <w:sz w:val="18"/>
                      <w:szCs w:val="18"/>
                      <w:rtl/>
                    </w:rPr>
                    <w:t>תכ</w:t>
                  </w:r>
                  <w:r>
                    <w:rPr>
                      <w:rFonts w:cs="Miriam" w:hint="cs"/>
                      <w:sz w:val="18"/>
                      <w:szCs w:val="18"/>
                      <w:rtl/>
                    </w:rPr>
                    <w:t>ניות</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הע</w:t>
      </w:r>
      <w:r>
        <w:rPr>
          <w:rStyle w:val="default"/>
          <w:rFonts w:cs="FrankRuehl"/>
          <w:rtl/>
        </w:rPr>
        <w:t>בו</w:t>
      </w:r>
      <w:r>
        <w:rPr>
          <w:rStyle w:val="default"/>
          <w:rFonts w:cs="FrankRuehl" w:hint="cs"/>
          <w:rtl/>
        </w:rPr>
        <w:t>דה והרווחה</w:t>
      </w:r>
      <w:r w:rsidR="00E3124C">
        <w:rPr>
          <w:rStyle w:val="a6"/>
          <w:rFonts w:cs="FrankRuehl"/>
          <w:sz w:val="26"/>
          <w:rtl/>
        </w:rPr>
        <w:footnoteReference w:id="5"/>
      </w:r>
      <w:r>
        <w:rPr>
          <w:rStyle w:val="default"/>
          <w:rFonts w:cs="FrankRuehl" w:hint="cs"/>
          <w:rtl/>
        </w:rPr>
        <w:t xml:space="preserve"> ייזום, יפתח ויכין תכניות בדבר </w:t>
      </w:r>
      <w:r w:rsidR="00D224E0">
        <w:rPr>
          <w:rStyle w:val="default"/>
          <w:rFonts w:cs="FrankRuehl"/>
          <w:rtl/>
        </w:rPr>
        <w:t>–</w:t>
      </w:r>
    </w:p>
    <w:p w:rsidR="00E63B25" w:rsidRDefault="00E63B25">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עסוקה ושיקום אנשים עם מוגבלות, תוך העדפת שילובם במקומות עבודה רגילים;</w:t>
      </w:r>
    </w:p>
    <w:p w:rsidR="00E63B25" w:rsidRDefault="00E63B25">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קמת מערך אבחון תעסוקתי ומערך מקצועי מתאים, להבטחת שילובם של אנשים עם מוגבלות במעגל העבודה;</w:t>
      </w:r>
    </w:p>
    <w:p w:rsidR="00E63B25" w:rsidRDefault="00880D10" w:rsidP="00880D10">
      <w:pPr>
        <w:pStyle w:val="P22"/>
        <w:spacing w:before="72"/>
        <w:ind w:left="1021" w:right="1134"/>
        <w:rPr>
          <w:rStyle w:val="default"/>
          <w:rFonts w:cs="FrankRuehl"/>
          <w:rtl/>
        </w:rPr>
      </w:pPr>
      <w:r>
        <w:rPr>
          <w:rFonts w:cs="FrankRuehl" w:hint="cs"/>
          <w:sz w:val="26"/>
          <w:rtl/>
          <w:lang w:eastAsia="en-US"/>
        </w:rPr>
        <w:pict>
          <v:shape id="_x0000_s2250" type="#_x0000_t202" style="position:absolute;left:0;text-align:left;margin-left:470.35pt;margin-top:7.1pt;width:1in;height:16.8pt;z-index:251691520" filled="f" stroked="f">
            <v:textbox inset="1mm,0,1mm,0">
              <w:txbxContent>
                <w:p w:rsidR="005C1D31" w:rsidRDefault="005C1D31" w:rsidP="00880D10">
                  <w:pPr>
                    <w:spacing w:line="160" w:lineRule="exact"/>
                    <w:jc w:val="left"/>
                    <w:rPr>
                      <w:rFonts w:cs="Miriam"/>
                      <w:noProof/>
                      <w:sz w:val="18"/>
                      <w:szCs w:val="18"/>
                      <w:rtl/>
                    </w:rPr>
                  </w:pPr>
                  <w:r>
                    <w:rPr>
                      <w:rFonts w:cs="Miriam" w:hint="cs"/>
                      <w:sz w:val="18"/>
                      <w:szCs w:val="18"/>
                      <w:rtl/>
                    </w:rPr>
                    <w:t>(תיקון מס' 12) תשע"ד-2014</w:t>
                  </w:r>
                </w:p>
              </w:txbxContent>
            </v:textbox>
          </v:shape>
        </w:pict>
      </w:r>
      <w:r w:rsidR="00E63B25">
        <w:rPr>
          <w:rStyle w:val="default"/>
          <w:rFonts w:cs="FrankRuehl" w:hint="cs"/>
          <w:rtl/>
        </w:rPr>
        <w:t>(3)</w:t>
      </w:r>
      <w:r w:rsidR="00E63B25">
        <w:rPr>
          <w:rStyle w:val="default"/>
          <w:rFonts w:cs="FrankRuehl"/>
          <w:rtl/>
        </w:rPr>
        <w:tab/>
        <w:t>מ</w:t>
      </w:r>
      <w:r w:rsidR="00E63B25">
        <w:rPr>
          <w:rStyle w:val="default"/>
          <w:rFonts w:cs="FrankRuehl" w:hint="cs"/>
          <w:rtl/>
        </w:rPr>
        <w:t>תן ייעוץ והדרכה מקצועיים למע</w:t>
      </w:r>
      <w:r>
        <w:rPr>
          <w:rStyle w:val="default"/>
          <w:rFonts w:cs="FrankRuehl" w:hint="cs"/>
          <w:rtl/>
        </w:rPr>
        <w:t>סיק</w:t>
      </w:r>
      <w:r w:rsidR="00E63B25">
        <w:rPr>
          <w:rStyle w:val="default"/>
          <w:rFonts w:cs="FrankRuehl" w:hint="cs"/>
          <w:rtl/>
        </w:rPr>
        <w:t>ים ו</w:t>
      </w:r>
      <w:r w:rsidR="00E63B25">
        <w:rPr>
          <w:rStyle w:val="default"/>
          <w:rFonts w:cs="FrankRuehl"/>
          <w:rtl/>
        </w:rPr>
        <w:t>לע</w:t>
      </w:r>
      <w:r w:rsidR="00E63B25">
        <w:rPr>
          <w:rStyle w:val="default"/>
          <w:rFonts w:cs="FrankRuehl" w:hint="cs"/>
          <w:rtl/>
        </w:rPr>
        <w:t>ובדים בענין שילוב אנשים עם מוגבלות במעגל העבודה.</w:t>
      </w:r>
    </w:p>
    <w:p w:rsidR="00E63B25" w:rsidRDefault="00E63B2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העבודה והרווחה יגיש, אחת לשנה, דו"ח בדבר תכניות כאמור בסעיף קטן (א) לוועדת העבודה והרווחה של הכנסת.</w:t>
      </w:r>
    </w:p>
    <w:p w:rsidR="00880D10" w:rsidRPr="00D87776" w:rsidRDefault="00880D10" w:rsidP="00880D10">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color w:val="FF0000"/>
          <w:position w:val="0"/>
          <w:sz w:val="20"/>
          <w:szCs w:val="20"/>
          <w:shd w:val="clear" w:color="auto" w:fill="FFFF99"/>
          <w:rtl/>
        </w:rPr>
      </w:pPr>
      <w:bookmarkStart w:id="50" w:name="Rov211"/>
      <w:r w:rsidRPr="00D87776">
        <w:rPr>
          <w:rStyle w:val="default"/>
          <w:rFonts w:cs="FrankRuehl" w:hint="cs"/>
          <w:vanish/>
          <w:color w:val="FF0000"/>
          <w:position w:val="0"/>
          <w:sz w:val="20"/>
          <w:szCs w:val="20"/>
          <w:shd w:val="clear" w:color="auto" w:fill="FFFF99"/>
          <w:rtl/>
        </w:rPr>
        <w:t>מיום 15.7.2014</w:t>
      </w:r>
    </w:p>
    <w:p w:rsidR="00880D10" w:rsidRPr="00D87776" w:rsidRDefault="00880D10" w:rsidP="00880D10">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position w:val="0"/>
          <w:sz w:val="20"/>
          <w:szCs w:val="20"/>
          <w:shd w:val="clear" w:color="auto" w:fill="FFFF99"/>
          <w:rtl/>
        </w:rPr>
      </w:pPr>
      <w:r w:rsidRPr="00D87776">
        <w:rPr>
          <w:rStyle w:val="default"/>
          <w:rFonts w:cs="FrankRuehl" w:hint="cs"/>
          <w:b/>
          <w:bCs/>
          <w:vanish/>
          <w:position w:val="0"/>
          <w:sz w:val="20"/>
          <w:szCs w:val="20"/>
          <w:shd w:val="clear" w:color="auto" w:fill="FFFF99"/>
          <w:rtl/>
        </w:rPr>
        <w:t xml:space="preserve">תיקון מס' </w:t>
      </w:r>
      <w:r w:rsidRPr="00D87776">
        <w:rPr>
          <w:rStyle w:val="default"/>
          <w:rFonts w:cs="FrankRuehl" w:hint="cs"/>
          <w:b/>
          <w:bCs/>
          <w:vanish/>
          <w:position w:val="0"/>
          <w:szCs w:val="20"/>
          <w:shd w:val="clear" w:color="auto" w:fill="FFFF99"/>
          <w:rtl/>
        </w:rPr>
        <w:t>12</w:t>
      </w:r>
    </w:p>
    <w:p w:rsidR="00880D10" w:rsidRPr="00D87776" w:rsidRDefault="00880D10" w:rsidP="00880D10">
      <w:pPr>
        <w:pStyle w:val="page"/>
        <w:widowControl/>
        <w:tabs>
          <w:tab w:val="left" w:pos="624"/>
          <w:tab w:val="left" w:pos="1021"/>
          <w:tab w:val="left" w:pos="1474"/>
          <w:tab w:val="left" w:pos="1928"/>
          <w:tab w:val="left" w:pos="2381"/>
          <w:tab w:val="left" w:pos="2835"/>
        </w:tabs>
        <w:ind w:left="1021" w:right="1134"/>
        <w:jc w:val="both"/>
        <w:rPr>
          <w:rStyle w:val="default"/>
          <w:rFonts w:cs="FrankRuehl" w:hint="cs"/>
          <w:vanish/>
          <w:position w:val="0"/>
          <w:sz w:val="20"/>
          <w:szCs w:val="20"/>
          <w:shd w:val="clear" w:color="auto" w:fill="FFFF99"/>
          <w:rtl/>
        </w:rPr>
      </w:pPr>
      <w:hyperlink r:id="rId57" w:history="1">
        <w:r w:rsidRPr="00D87776">
          <w:rPr>
            <w:rStyle w:val="Hyperlink"/>
            <w:rFonts w:cs="FrankRuehl" w:hint="cs"/>
            <w:vanish/>
            <w:position w:val="0"/>
            <w:szCs w:val="20"/>
            <w:shd w:val="clear" w:color="auto" w:fill="FFFF99"/>
            <w:rtl/>
          </w:rPr>
          <w:t>ס"ח תשע"ד מס' 2459</w:t>
        </w:r>
      </w:hyperlink>
      <w:r w:rsidRPr="00D87776">
        <w:rPr>
          <w:rStyle w:val="default"/>
          <w:rFonts w:cs="FrankRuehl" w:hint="cs"/>
          <w:vanish/>
          <w:position w:val="0"/>
          <w:sz w:val="20"/>
          <w:szCs w:val="20"/>
          <w:shd w:val="clear" w:color="auto" w:fill="FFFF99"/>
          <w:rtl/>
        </w:rPr>
        <w:t xml:space="preserve"> מיום 15.7.2014 עמ' 604 (</w:t>
      </w:r>
      <w:hyperlink r:id="rId58" w:history="1">
        <w:r w:rsidRPr="00D87776">
          <w:rPr>
            <w:rStyle w:val="Hyperlink"/>
            <w:rFonts w:cs="FrankRuehl" w:hint="cs"/>
            <w:vanish/>
            <w:position w:val="0"/>
            <w:szCs w:val="20"/>
            <w:shd w:val="clear" w:color="auto" w:fill="FFFF99"/>
            <w:rtl/>
          </w:rPr>
          <w:t>ה"ח 535</w:t>
        </w:r>
      </w:hyperlink>
      <w:r w:rsidRPr="00D87776">
        <w:rPr>
          <w:rStyle w:val="default"/>
          <w:rFonts w:cs="FrankRuehl" w:hint="cs"/>
          <w:vanish/>
          <w:position w:val="0"/>
          <w:sz w:val="20"/>
          <w:szCs w:val="20"/>
          <w:shd w:val="clear" w:color="auto" w:fill="FFFF99"/>
          <w:rtl/>
        </w:rPr>
        <w:t>)</w:t>
      </w:r>
    </w:p>
    <w:p w:rsidR="00880D10" w:rsidRPr="0018135C" w:rsidRDefault="00880D10" w:rsidP="0018135C">
      <w:pPr>
        <w:pStyle w:val="P22"/>
        <w:ind w:left="1021" w:right="1134"/>
        <w:rPr>
          <w:rStyle w:val="default"/>
          <w:rFonts w:cs="FrankRuehl"/>
          <w:sz w:val="2"/>
          <w:szCs w:val="2"/>
          <w:rtl/>
        </w:rPr>
      </w:pPr>
      <w:r w:rsidRPr="00D87776">
        <w:rPr>
          <w:rStyle w:val="default"/>
          <w:rFonts w:cs="FrankRuehl" w:hint="cs"/>
          <w:vanish/>
          <w:sz w:val="22"/>
          <w:szCs w:val="22"/>
          <w:shd w:val="clear" w:color="auto" w:fill="FFFF99"/>
          <w:rtl/>
        </w:rPr>
        <w:t>(3)</w:t>
      </w:r>
      <w:r w:rsidRPr="00D87776">
        <w:rPr>
          <w:rStyle w:val="default"/>
          <w:rFonts w:cs="FrankRuehl"/>
          <w:vanish/>
          <w:sz w:val="22"/>
          <w:szCs w:val="22"/>
          <w:shd w:val="clear" w:color="auto" w:fill="FFFF99"/>
          <w:rtl/>
        </w:rPr>
        <w:tab/>
        <w:t>מ</w:t>
      </w:r>
      <w:r w:rsidRPr="00D87776">
        <w:rPr>
          <w:rStyle w:val="default"/>
          <w:rFonts w:cs="FrankRuehl" w:hint="cs"/>
          <w:vanish/>
          <w:sz w:val="22"/>
          <w:szCs w:val="22"/>
          <w:shd w:val="clear" w:color="auto" w:fill="FFFF99"/>
          <w:rtl/>
        </w:rPr>
        <w:t xml:space="preserve">תן ייעוץ והדרכה מקצועיים </w:t>
      </w:r>
      <w:r w:rsidRPr="00D87776">
        <w:rPr>
          <w:rStyle w:val="default"/>
          <w:rFonts w:cs="FrankRuehl" w:hint="cs"/>
          <w:strike/>
          <w:vanish/>
          <w:sz w:val="22"/>
          <w:szCs w:val="22"/>
          <w:shd w:val="clear" w:color="auto" w:fill="FFFF99"/>
          <w:rtl/>
        </w:rPr>
        <w:t>למעבידים</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למעסיקים</w:t>
      </w:r>
      <w:r w:rsidRPr="00D87776">
        <w:rPr>
          <w:rStyle w:val="default"/>
          <w:rFonts w:cs="FrankRuehl" w:hint="cs"/>
          <w:vanish/>
          <w:sz w:val="22"/>
          <w:szCs w:val="22"/>
          <w:shd w:val="clear" w:color="auto" w:fill="FFFF99"/>
          <w:rtl/>
        </w:rPr>
        <w:t xml:space="preserve"> ו</w:t>
      </w:r>
      <w:r w:rsidRPr="00D87776">
        <w:rPr>
          <w:rStyle w:val="default"/>
          <w:rFonts w:cs="FrankRuehl"/>
          <w:vanish/>
          <w:sz w:val="22"/>
          <w:szCs w:val="22"/>
          <w:shd w:val="clear" w:color="auto" w:fill="FFFF99"/>
          <w:rtl/>
        </w:rPr>
        <w:t>לע</w:t>
      </w:r>
      <w:r w:rsidRPr="00D87776">
        <w:rPr>
          <w:rStyle w:val="default"/>
          <w:rFonts w:cs="FrankRuehl" w:hint="cs"/>
          <w:vanish/>
          <w:sz w:val="22"/>
          <w:szCs w:val="22"/>
          <w:shd w:val="clear" w:color="auto" w:fill="FFFF99"/>
          <w:rtl/>
        </w:rPr>
        <w:t>ובדים בענין שילוב אנשים עם מוגבלות במעגל העבודה.</w:t>
      </w:r>
      <w:bookmarkEnd w:id="50"/>
    </w:p>
    <w:p w:rsidR="00E63B25" w:rsidRDefault="00E63B25">
      <w:pPr>
        <w:pStyle w:val="P00"/>
        <w:spacing w:before="72"/>
        <w:ind w:left="0" w:right="1134"/>
        <w:rPr>
          <w:rStyle w:val="default"/>
          <w:rFonts w:cs="FrankRuehl"/>
          <w:rtl/>
        </w:rPr>
      </w:pPr>
      <w:bookmarkStart w:id="51" w:name="Seif17"/>
      <w:bookmarkEnd w:id="51"/>
      <w:r>
        <w:rPr>
          <w:lang w:val="he-IL"/>
        </w:rPr>
        <w:pict>
          <v:rect id="_x0000_s2066" style="position:absolute;left:0;text-align:left;margin-left:464.5pt;margin-top:8.05pt;width:75.05pt;height:41.75pt;z-index:251538944" o:allowincell="f" filled="f" stroked="f" strokecolor="lime" strokeweight=".25pt">
            <v:textbox inset="0,0,0,0">
              <w:txbxContent>
                <w:p w:rsidR="005C1D31" w:rsidRDefault="005C1D31">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17</w:t>
      </w:r>
      <w:r w:rsidRPr="007712CD">
        <w:rPr>
          <w:rStyle w:val="default"/>
          <w:rFonts w:cs="FrankRuehl"/>
          <w:rtl/>
        </w:rPr>
        <w:t>.</w:t>
      </w:r>
      <w:r w:rsidRPr="007712CD">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העבודה והרווחה</w:t>
      </w:r>
      <w:r w:rsidR="00E3124C" w:rsidRPr="00E3124C">
        <w:rPr>
          <w:rStyle w:val="default"/>
          <w:rFonts w:cs="FrankRuehl" w:hint="cs"/>
          <w:vertAlign w:val="superscript"/>
          <w:rtl/>
        </w:rPr>
        <w:t>2</w:t>
      </w:r>
      <w:r>
        <w:rPr>
          <w:rStyle w:val="default"/>
          <w:rFonts w:cs="FrankRuehl" w:hint="cs"/>
          <w:rtl/>
        </w:rPr>
        <w:t xml:space="preserve"> ממונה על ביצוע הוראות פרק זה והוא רשאי להתקין תקנות בכל הנוגע לביצוע פ</w:t>
      </w:r>
      <w:r>
        <w:rPr>
          <w:rStyle w:val="default"/>
          <w:rFonts w:cs="FrankRuehl"/>
          <w:rtl/>
        </w:rPr>
        <w:t>רק</w:t>
      </w:r>
      <w:r>
        <w:rPr>
          <w:rStyle w:val="default"/>
          <w:rFonts w:cs="FrankRuehl" w:hint="cs"/>
          <w:rtl/>
        </w:rPr>
        <w:t xml:space="preserve"> זה, לרבות בדבר אופי ההתאמות המתחייבות לפי הוראות פרק זה.</w:t>
      </w:r>
    </w:p>
    <w:p w:rsidR="00E63B25" w:rsidRDefault="00E63B2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העבודה והרווחה ושר האוצר יקבעו בתקנות הוראות בדבר השתתפות במימון ביצוע התאמות כהגדרתן בסעיף 8(ה).</w:t>
      </w:r>
    </w:p>
    <w:p w:rsidR="00E63B25" w:rsidRDefault="00E63B2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העבודה והרווחה, בהתייעצות עם שר הפנים, יקבע תקנות בד</w:t>
      </w:r>
      <w:r>
        <w:rPr>
          <w:rStyle w:val="default"/>
          <w:rFonts w:cs="FrankRuehl"/>
          <w:rtl/>
        </w:rPr>
        <w:t>בר</w:t>
      </w:r>
      <w:r>
        <w:rPr>
          <w:rStyle w:val="default"/>
          <w:rFonts w:cs="FrankRuehl" w:hint="cs"/>
          <w:rtl/>
        </w:rPr>
        <w:t xml:space="preserve"> מתן עדיפות לאנשים עם מוגבלות במתן מקומות חניה במקומות עבודה.</w:t>
      </w:r>
    </w:p>
    <w:p w:rsidR="00E63B25" w:rsidRDefault="007712CD">
      <w:pPr>
        <w:pStyle w:val="P02"/>
        <w:spacing w:before="72"/>
        <w:ind w:left="1021" w:right="1134"/>
        <w:rPr>
          <w:rStyle w:val="default"/>
          <w:rFonts w:cs="FrankRuehl"/>
          <w:rtl/>
        </w:rPr>
      </w:pPr>
      <w:r>
        <w:rPr>
          <w:rFonts w:cs="FrankRuehl"/>
          <w:sz w:val="26"/>
          <w:rtl/>
          <w:lang w:eastAsia="en-US"/>
        </w:rPr>
        <w:pict>
          <v:shape id="_x0000_s2279" type="#_x0000_t202" style="position:absolute;left:0;text-align:left;margin-left:470.35pt;margin-top:7.1pt;width:1in;height:16.8pt;z-index:251706880" filled="f" stroked="f">
            <v:textbox inset="1mm,0,1mm,0">
              <w:txbxContent>
                <w:p w:rsidR="005C1D31" w:rsidRDefault="005C1D31" w:rsidP="007712CD">
                  <w:pPr>
                    <w:spacing w:line="160" w:lineRule="exact"/>
                    <w:jc w:val="left"/>
                    <w:rPr>
                      <w:rFonts w:cs="Miriam" w:hint="cs"/>
                      <w:noProof/>
                      <w:sz w:val="18"/>
                      <w:szCs w:val="18"/>
                      <w:rtl/>
                    </w:rPr>
                  </w:pPr>
                  <w:r>
                    <w:rPr>
                      <w:rFonts w:cs="Miriam" w:hint="cs"/>
                      <w:sz w:val="18"/>
                      <w:szCs w:val="18"/>
                      <w:rtl/>
                    </w:rPr>
                    <w:t>(תיקון מס' 15) תשע"ו-2016</w:t>
                  </w:r>
                </w:p>
              </w:txbxContent>
            </v:textbox>
            <w10:anchorlock/>
          </v:shape>
        </w:pict>
      </w:r>
      <w:r w:rsidR="00E63B25">
        <w:rPr>
          <w:rFonts w:cs="FrankRuehl"/>
          <w:sz w:val="26"/>
          <w:rtl/>
        </w:rPr>
        <w:tab/>
      </w:r>
      <w:r w:rsidR="00E63B25">
        <w:rPr>
          <w:rStyle w:val="default"/>
          <w:rFonts w:cs="FrankRuehl"/>
          <w:rtl/>
        </w:rPr>
        <w:t>(ד</w:t>
      </w:r>
      <w:r w:rsidR="00E63B25">
        <w:rPr>
          <w:rStyle w:val="default"/>
          <w:rFonts w:cs="FrankRuehl" w:hint="cs"/>
          <w:rtl/>
        </w:rPr>
        <w:t>)</w:t>
      </w:r>
      <w:r w:rsidR="00E63B25">
        <w:rPr>
          <w:rStyle w:val="default"/>
          <w:rFonts w:cs="FrankRuehl"/>
          <w:rtl/>
        </w:rPr>
        <w:tab/>
        <w:t>(1)</w:t>
      </w:r>
      <w:r w:rsidR="00E63B25">
        <w:rPr>
          <w:rStyle w:val="default"/>
          <w:rFonts w:cs="FrankRuehl"/>
          <w:rtl/>
        </w:rPr>
        <w:tab/>
        <w:t>ת</w:t>
      </w:r>
      <w:r w:rsidR="00E63B25">
        <w:rPr>
          <w:rStyle w:val="default"/>
          <w:rFonts w:cs="FrankRuehl" w:hint="cs"/>
          <w:rtl/>
        </w:rPr>
        <w:t>קנות לפי פרק זה</w:t>
      </w:r>
      <w:r w:rsidR="000E148C">
        <w:rPr>
          <w:rStyle w:val="default"/>
          <w:rFonts w:cs="FrankRuehl" w:hint="cs"/>
          <w:rtl/>
        </w:rPr>
        <w:t xml:space="preserve"> </w:t>
      </w:r>
      <w:r w:rsidR="000E148C" w:rsidRPr="000E148C">
        <w:rPr>
          <w:rStyle w:val="default"/>
          <w:rFonts w:cs="FrankRuehl" w:hint="cs"/>
          <w:rtl/>
        </w:rPr>
        <w:t>וצווים לפי סעיף 9ו</w:t>
      </w:r>
      <w:r w:rsidR="00E63B25">
        <w:rPr>
          <w:rStyle w:val="default"/>
          <w:rFonts w:cs="FrankRuehl" w:hint="cs"/>
          <w:rtl/>
        </w:rPr>
        <w:t xml:space="preserve"> יותקנו בהתייעצות עם הנציבות ועם ארגונים העוסקים בקידום זכויותיהם של אנשים עם מוגבלות, בהתאם לעקרונות היסוד של חוק זה, ובאישור ועדת העבודה והרווחה של הכנסת;</w:t>
      </w:r>
    </w:p>
    <w:p w:rsidR="00E63B25" w:rsidRDefault="00E63B25">
      <w:pPr>
        <w:pStyle w:val="P22"/>
        <w:spacing w:before="72"/>
        <w:ind w:left="1021" w:right="1134"/>
        <w:rPr>
          <w:rStyle w:val="default"/>
          <w:rFonts w:cs="FrankRuehl"/>
          <w:rtl/>
        </w:rPr>
      </w:pPr>
      <w:r>
        <w:rPr>
          <w:rStyle w:val="default"/>
          <w:rFonts w:cs="FrankRuehl"/>
          <w:rtl/>
        </w:rPr>
        <w:t>(2)</w:t>
      </w:r>
      <w:r>
        <w:rPr>
          <w:rStyle w:val="default"/>
          <w:rFonts w:cs="FrankRuehl"/>
          <w:rtl/>
        </w:rPr>
        <w:tab/>
        <w:t>ת</w:t>
      </w:r>
      <w:r>
        <w:rPr>
          <w:rStyle w:val="default"/>
          <w:rFonts w:cs="FrankRuehl" w:hint="cs"/>
          <w:rtl/>
        </w:rPr>
        <w:t xml:space="preserve">קנות </w:t>
      </w:r>
      <w:r>
        <w:rPr>
          <w:rStyle w:val="default"/>
          <w:rFonts w:cs="FrankRuehl"/>
          <w:rtl/>
        </w:rPr>
        <w:t>לפ</w:t>
      </w:r>
      <w:r>
        <w:rPr>
          <w:rStyle w:val="default"/>
          <w:rFonts w:cs="FrankRuehl" w:hint="cs"/>
          <w:rtl/>
        </w:rPr>
        <w:t>י סעיפים קטנים (ב) ו-(ג) יותקנו בהתייעצות גם עם ארגוני עובדים יציגים, שהם לדעת שר העבודה</w:t>
      </w:r>
      <w:r>
        <w:rPr>
          <w:rStyle w:val="default"/>
          <w:rFonts w:cs="FrankRuehl"/>
          <w:rtl/>
        </w:rPr>
        <w:t xml:space="preserve"> </w:t>
      </w:r>
      <w:r>
        <w:rPr>
          <w:rStyle w:val="default"/>
          <w:rFonts w:cs="FrankRuehl" w:hint="cs"/>
          <w:rtl/>
        </w:rPr>
        <w:t>והרווחה נוגעים בדבר, ועם ארגוני מעבידים, שהם לדעת שר העבודה והרווחה יציגים ונוגעים בדבר.</w:t>
      </w:r>
    </w:p>
    <w:p w:rsidR="00E63B25" w:rsidRDefault="00E63B25">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ת</w:t>
      </w:r>
      <w:r>
        <w:rPr>
          <w:rStyle w:val="default"/>
          <w:rFonts w:cs="FrankRuehl" w:hint="cs"/>
          <w:rtl/>
        </w:rPr>
        <w:t>קנות לפי פרק זה יוגשו לאישור ועדת העבודה והרווחה של הכנסת תוך שנה מיום</w:t>
      </w:r>
      <w:r>
        <w:rPr>
          <w:rStyle w:val="default"/>
          <w:rFonts w:cs="FrankRuehl"/>
          <w:rtl/>
        </w:rPr>
        <w:t xml:space="preserve"> פ</w:t>
      </w:r>
      <w:r>
        <w:rPr>
          <w:rStyle w:val="default"/>
          <w:rFonts w:cs="FrankRuehl" w:hint="cs"/>
          <w:rtl/>
        </w:rPr>
        <w:t>רסומו של חוק זה.</w:t>
      </w:r>
    </w:p>
    <w:p w:rsidR="007712CD" w:rsidRPr="00D87776" w:rsidRDefault="007712CD" w:rsidP="007712CD">
      <w:pPr>
        <w:pStyle w:val="P00"/>
        <w:spacing w:before="0"/>
        <w:ind w:left="0" w:right="1134"/>
        <w:rPr>
          <w:rStyle w:val="default"/>
          <w:rFonts w:cs="FrankRuehl" w:hint="cs"/>
          <w:vanish/>
          <w:color w:val="FF0000"/>
          <w:sz w:val="20"/>
          <w:szCs w:val="20"/>
          <w:shd w:val="clear" w:color="auto" w:fill="FFFF99"/>
          <w:rtl/>
        </w:rPr>
      </w:pPr>
      <w:bookmarkStart w:id="52" w:name="Rov230"/>
      <w:r w:rsidRPr="00D87776">
        <w:rPr>
          <w:rStyle w:val="default"/>
          <w:rFonts w:cs="FrankRuehl" w:hint="cs"/>
          <w:vanish/>
          <w:color w:val="FF0000"/>
          <w:sz w:val="20"/>
          <w:szCs w:val="20"/>
          <w:shd w:val="clear" w:color="auto" w:fill="FFFF99"/>
          <w:rtl/>
        </w:rPr>
        <w:t>מיום 1.1.2017</w:t>
      </w:r>
    </w:p>
    <w:p w:rsidR="007712CD" w:rsidRPr="00D87776" w:rsidRDefault="007712CD" w:rsidP="007712CD">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תיקון מס' 15</w:t>
      </w:r>
    </w:p>
    <w:p w:rsidR="007712CD" w:rsidRPr="00D87776" w:rsidRDefault="007712CD" w:rsidP="007712CD">
      <w:pPr>
        <w:pStyle w:val="P00"/>
        <w:spacing w:before="0"/>
        <w:ind w:left="0" w:right="1134"/>
        <w:rPr>
          <w:rStyle w:val="default"/>
          <w:rFonts w:cs="FrankRuehl" w:hint="cs"/>
          <w:vanish/>
          <w:sz w:val="20"/>
          <w:szCs w:val="20"/>
          <w:shd w:val="clear" w:color="auto" w:fill="FFFF99"/>
          <w:rtl/>
        </w:rPr>
      </w:pPr>
      <w:hyperlink r:id="rId59" w:history="1">
        <w:r w:rsidRPr="00D87776">
          <w:rPr>
            <w:rStyle w:val="Hyperlink"/>
            <w:rFonts w:cs="FrankRuehl" w:hint="cs"/>
            <w:vanish/>
            <w:szCs w:val="20"/>
            <w:shd w:val="clear" w:color="auto" w:fill="FFFF99"/>
            <w:rtl/>
          </w:rPr>
          <w:t>ס"ח תשע"ו מס' 2577</w:t>
        </w:r>
      </w:hyperlink>
      <w:r w:rsidRPr="00D87776">
        <w:rPr>
          <w:rStyle w:val="default"/>
          <w:rFonts w:cs="FrankRuehl" w:hint="cs"/>
          <w:vanish/>
          <w:sz w:val="20"/>
          <w:szCs w:val="20"/>
          <w:shd w:val="clear" w:color="auto" w:fill="FFFF99"/>
          <w:rtl/>
        </w:rPr>
        <w:t xml:space="preserve"> מיום 16.8.2016 עמ' 1198 (</w:t>
      </w:r>
      <w:hyperlink r:id="rId60" w:history="1">
        <w:r w:rsidRPr="00D87776">
          <w:rPr>
            <w:rStyle w:val="Hyperlink"/>
            <w:rFonts w:cs="FrankRuehl" w:hint="cs"/>
            <w:vanish/>
            <w:szCs w:val="20"/>
            <w:shd w:val="clear" w:color="auto" w:fill="FFFF99"/>
            <w:rtl/>
          </w:rPr>
          <w:t>ה"ח 618</w:t>
        </w:r>
      </w:hyperlink>
      <w:r w:rsidRPr="00D87776">
        <w:rPr>
          <w:rStyle w:val="default"/>
          <w:rFonts w:cs="FrankRuehl" w:hint="cs"/>
          <w:vanish/>
          <w:sz w:val="20"/>
          <w:szCs w:val="20"/>
          <w:shd w:val="clear" w:color="auto" w:fill="FFFF99"/>
          <w:rtl/>
        </w:rPr>
        <w:t>)</w:t>
      </w:r>
    </w:p>
    <w:p w:rsidR="007712CD" w:rsidRPr="007712CD" w:rsidRDefault="007712CD" w:rsidP="007712CD">
      <w:pPr>
        <w:pStyle w:val="P02"/>
        <w:ind w:left="1021" w:right="1134"/>
        <w:rPr>
          <w:rStyle w:val="default"/>
          <w:rFonts w:cs="FrankRuehl"/>
          <w:sz w:val="2"/>
          <w:szCs w:val="2"/>
          <w:rtl/>
        </w:rPr>
      </w:pPr>
      <w:r w:rsidRPr="00D87776">
        <w:rPr>
          <w:rFonts w:cs="FrankRuehl"/>
          <w:vanish/>
          <w:sz w:val="22"/>
          <w:szCs w:val="22"/>
          <w:shd w:val="clear" w:color="auto" w:fill="FFFF99"/>
          <w:rtl/>
        </w:rPr>
        <w:tab/>
      </w:r>
      <w:r w:rsidRPr="00D87776">
        <w:rPr>
          <w:rStyle w:val="default"/>
          <w:rFonts w:cs="FrankRuehl"/>
          <w:vanish/>
          <w:sz w:val="22"/>
          <w:szCs w:val="22"/>
          <w:shd w:val="clear" w:color="auto" w:fill="FFFF99"/>
          <w:rtl/>
        </w:rPr>
        <w:t>(ד</w:t>
      </w:r>
      <w:r w:rsidRPr="00D87776">
        <w:rPr>
          <w:rStyle w:val="default"/>
          <w:rFonts w:cs="FrankRuehl" w:hint="cs"/>
          <w:vanish/>
          <w:sz w:val="22"/>
          <w:szCs w:val="22"/>
          <w:shd w:val="clear" w:color="auto" w:fill="FFFF99"/>
          <w:rtl/>
        </w:rPr>
        <w:t>)</w:t>
      </w:r>
      <w:r w:rsidRPr="00D87776">
        <w:rPr>
          <w:rStyle w:val="default"/>
          <w:rFonts w:cs="FrankRuehl"/>
          <w:vanish/>
          <w:sz w:val="22"/>
          <w:szCs w:val="22"/>
          <w:shd w:val="clear" w:color="auto" w:fill="FFFF99"/>
          <w:rtl/>
        </w:rPr>
        <w:tab/>
        <w:t>(1)</w:t>
      </w:r>
      <w:r w:rsidRPr="00D87776">
        <w:rPr>
          <w:rStyle w:val="default"/>
          <w:rFonts w:cs="FrankRuehl"/>
          <w:vanish/>
          <w:sz w:val="22"/>
          <w:szCs w:val="22"/>
          <w:shd w:val="clear" w:color="auto" w:fill="FFFF99"/>
          <w:rtl/>
        </w:rPr>
        <w:tab/>
        <w:t>ת</w:t>
      </w:r>
      <w:r w:rsidRPr="00D87776">
        <w:rPr>
          <w:rStyle w:val="default"/>
          <w:rFonts w:cs="FrankRuehl" w:hint="cs"/>
          <w:vanish/>
          <w:sz w:val="22"/>
          <w:szCs w:val="22"/>
          <w:shd w:val="clear" w:color="auto" w:fill="FFFF99"/>
          <w:rtl/>
        </w:rPr>
        <w:t xml:space="preserve">קנות לפי פרק זה </w:t>
      </w:r>
      <w:r w:rsidRPr="00D87776">
        <w:rPr>
          <w:rStyle w:val="default"/>
          <w:rFonts w:cs="FrankRuehl" w:hint="cs"/>
          <w:vanish/>
          <w:sz w:val="22"/>
          <w:szCs w:val="22"/>
          <w:u w:val="single"/>
          <w:shd w:val="clear" w:color="auto" w:fill="FFFF99"/>
          <w:rtl/>
        </w:rPr>
        <w:t>וצווים לפי סעיף 9ו</w:t>
      </w:r>
      <w:r w:rsidRPr="00D87776">
        <w:rPr>
          <w:rStyle w:val="default"/>
          <w:rFonts w:cs="FrankRuehl" w:hint="cs"/>
          <w:vanish/>
          <w:sz w:val="22"/>
          <w:szCs w:val="22"/>
          <w:shd w:val="clear" w:color="auto" w:fill="FFFF99"/>
          <w:rtl/>
        </w:rPr>
        <w:t xml:space="preserve"> יותקנו בהתייעצות עם הנציבות ועם ארגונים העוסקים בקידום זכויותיהם של אנשים עם מוגבלות, בהתאם לעקרונות היסוד של חוק זה, ובאישור ועדת העבודה והרווחה של הכנסת;</w:t>
      </w:r>
      <w:bookmarkEnd w:id="52"/>
    </w:p>
    <w:p w:rsidR="00E63B25" w:rsidRDefault="00E63B25" w:rsidP="000A4136">
      <w:pPr>
        <w:pStyle w:val="P00"/>
        <w:spacing w:before="72"/>
        <w:ind w:left="0" w:right="1134"/>
        <w:rPr>
          <w:rStyle w:val="default"/>
          <w:rFonts w:cs="FrankRuehl" w:hint="cs"/>
          <w:rtl/>
        </w:rPr>
      </w:pPr>
      <w:r>
        <w:rPr>
          <w:lang w:val="he-IL"/>
        </w:rPr>
        <w:pict>
          <v:rect id="_x0000_s2067" style="position:absolute;left:0;text-align:left;margin-left:464.5pt;margin-top:8.05pt;width:75.05pt;height:24.4pt;z-index:251539968" o:allowincell="f" filled="f" stroked="f" strokecolor="lime" strokeweight=".25pt">
            <v:textbox inset="0,0,0,0">
              <w:txbxContent>
                <w:p w:rsidR="005C1D31" w:rsidRDefault="005C1D31">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תש"ע-2010</w:t>
                  </w:r>
                </w:p>
              </w:txbxContent>
            </v:textbox>
            <w10:anchorlock/>
          </v:rect>
        </w:pict>
      </w:r>
      <w:r>
        <w:rPr>
          <w:rStyle w:val="big-number"/>
          <w:rFonts w:cs="Miriam"/>
          <w:rtl/>
        </w:rPr>
        <w:t>18.</w:t>
      </w:r>
      <w:r>
        <w:rPr>
          <w:rStyle w:val="big-number"/>
          <w:rFonts w:cs="Miriam"/>
          <w:rtl/>
        </w:rPr>
        <w:tab/>
      </w:r>
      <w:r w:rsidR="000A4136">
        <w:rPr>
          <w:rStyle w:val="default"/>
          <w:rFonts w:cs="FrankRuehl" w:hint="cs"/>
          <w:rtl/>
        </w:rPr>
        <w:t>(בוטל)</w:t>
      </w:r>
      <w:r>
        <w:rPr>
          <w:rStyle w:val="default"/>
          <w:rFonts w:cs="FrankRuehl" w:hint="cs"/>
          <w:rtl/>
        </w:rPr>
        <w:t>.</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53" w:name="Rov172"/>
      <w:r w:rsidRPr="00D87776">
        <w:rPr>
          <w:rStyle w:val="default"/>
          <w:rFonts w:cs="FrankRuehl" w:hint="cs"/>
          <w:vanish/>
          <w:color w:val="FF0000"/>
          <w:sz w:val="20"/>
          <w:szCs w:val="20"/>
          <w:shd w:val="clear" w:color="auto" w:fill="FFFF99"/>
          <w:rtl/>
        </w:rPr>
        <w:t>מיום 1.8.2004</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1</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61" w:history="1">
        <w:r w:rsidRPr="00D87776">
          <w:rPr>
            <w:rStyle w:val="Hyperlink"/>
            <w:rFonts w:cs="FrankRuehl" w:hint="cs"/>
            <w:vanish/>
            <w:szCs w:val="20"/>
            <w:shd w:val="clear" w:color="auto" w:fill="FFFF99"/>
            <w:rtl/>
          </w:rPr>
          <w:t>ס"ח תשס"ד מס' 1953</w:t>
        </w:r>
      </w:hyperlink>
      <w:r w:rsidRPr="00D87776">
        <w:rPr>
          <w:rStyle w:val="default"/>
          <w:rFonts w:cs="FrankRuehl" w:hint="cs"/>
          <w:vanish/>
          <w:sz w:val="20"/>
          <w:szCs w:val="20"/>
          <w:shd w:val="clear" w:color="auto" w:fill="FFFF99"/>
          <w:rtl/>
        </w:rPr>
        <w:t xml:space="preserve"> מיום 1.8.2004 עמ' 483</w:t>
      </w:r>
      <w:r w:rsidR="00B32793" w:rsidRPr="00D87776">
        <w:rPr>
          <w:rStyle w:val="default"/>
          <w:rFonts w:cs="FrankRuehl" w:hint="cs"/>
          <w:vanish/>
          <w:sz w:val="20"/>
          <w:szCs w:val="20"/>
          <w:shd w:val="clear" w:color="auto" w:fill="FFFF99"/>
          <w:rtl/>
        </w:rPr>
        <w:t xml:space="preserve"> </w:t>
      </w:r>
      <w:r w:rsidR="00B32793" w:rsidRPr="00D87776">
        <w:rPr>
          <w:rFonts w:cs="FrankRuehl" w:hint="cs"/>
          <w:vanish/>
          <w:szCs w:val="20"/>
          <w:shd w:val="clear" w:color="auto" w:fill="FFFF99"/>
          <w:rtl/>
        </w:rPr>
        <w:t>(</w:t>
      </w:r>
      <w:hyperlink r:id="rId62" w:history="1">
        <w:r w:rsidR="00B32793" w:rsidRPr="00D87776">
          <w:rPr>
            <w:rStyle w:val="Hyperlink"/>
            <w:rFonts w:cs="FrankRuehl" w:hint="cs"/>
            <w:vanish/>
            <w:szCs w:val="20"/>
            <w:shd w:val="clear" w:color="auto" w:fill="FFFF99"/>
            <w:rtl/>
          </w:rPr>
          <w:t>ה"ח 47</w:t>
        </w:r>
      </w:hyperlink>
      <w:r w:rsidR="00B32793" w:rsidRPr="00D87776">
        <w:rPr>
          <w:rFonts w:cs="FrankRuehl" w:hint="cs"/>
          <w:vanish/>
          <w:szCs w:val="20"/>
          <w:shd w:val="clear" w:color="auto" w:fill="FFFF99"/>
          <w:rtl/>
        </w:rPr>
        <w:t>)</w:t>
      </w:r>
    </w:p>
    <w:p w:rsidR="00E63B25" w:rsidRPr="00D87776" w:rsidRDefault="00E63B25">
      <w:pPr>
        <w:pStyle w:val="P00"/>
        <w:ind w:left="0" w:right="1134"/>
        <w:rPr>
          <w:rStyle w:val="default"/>
          <w:rFonts w:cs="FrankRuehl" w:hint="cs"/>
          <w:vanish/>
          <w:sz w:val="22"/>
          <w:szCs w:val="22"/>
          <w:shd w:val="clear" w:color="auto" w:fill="FFFF99"/>
          <w:rtl/>
        </w:rPr>
      </w:pPr>
      <w:r w:rsidRPr="00D87776">
        <w:rPr>
          <w:rStyle w:val="default"/>
          <w:rFonts w:cs="FrankRuehl"/>
          <w:vanish/>
          <w:sz w:val="22"/>
          <w:szCs w:val="22"/>
          <w:shd w:val="clear" w:color="auto" w:fill="FFFF99"/>
          <w:rtl/>
        </w:rPr>
        <w:t>18.</w:t>
      </w:r>
      <w:r w:rsidRPr="00D87776">
        <w:rPr>
          <w:rStyle w:val="default"/>
          <w:rFonts w:cs="FrankRuehl"/>
          <w:vanish/>
          <w:sz w:val="22"/>
          <w:szCs w:val="22"/>
          <w:shd w:val="clear" w:color="auto" w:fill="FFFF99"/>
          <w:rtl/>
        </w:rPr>
        <w:tab/>
        <w:t>תו</w:t>
      </w:r>
      <w:r w:rsidRPr="00D87776">
        <w:rPr>
          <w:rStyle w:val="default"/>
          <w:rFonts w:cs="FrankRuehl" w:hint="cs"/>
          <w:vanish/>
          <w:sz w:val="22"/>
          <w:szCs w:val="22"/>
          <w:shd w:val="clear" w:color="auto" w:fill="FFFF99"/>
          <w:rtl/>
        </w:rPr>
        <w:t xml:space="preserve">קפו של סעיף 9, </w:t>
      </w:r>
      <w:r w:rsidRPr="00D87776">
        <w:rPr>
          <w:rStyle w:val="default"/>
          <w:rFonts w:cs="FrankRuehl" w:hint="cs"/>
          <w:strike/>
          <w:vanish/>
          <w:sz w:val="22"/>
          <w:szCs w:val="22"/>
          <w:shd w:val="clear" w:color="auto" w:fill="FFFF99"/>
          <w:rtl/>
        </w:rPr>
        <w:t>שבע שנים</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שתים עשרה שנים</w:t>
      </w:r>
      <w:r w:rsidRPr="00D87776">
        <w:rPr>
          <w:rStyle w:val="default"/>
          <w:rFonts w:cs="FrankRuehl" w:hint="cs"/>
          <w:vanish/>
          <w:sz w:val="22"/>
          <w:szCs w:val="22"/>
          <w:shd w:val="clear" w:color="auto" w:fill="FFFF99"/>
          <w:rtl/>
        </w:rPr>
        <w:t xml:space="preserve"> מיום פרסומו של חוק זה.</w:t>
      </w:r>
    </w:p>
    <w:p w:rsidR="000A4136" w:rsidRPr="00D87776" w:rsidRDefault="000A4136" w:rsidP="000A4136">
      <w:pPr>
        <w:pStyle w:val="P00"/>
        <w:spacing w:before="0"/>
        <w:ind w:left="0" w:right="1134"/>
        <w:rPr>
          <w:rFonts w:cs="FrankRuehl" w:hint="cs"/>
          <w:vanish/>
          <w:szCs w:val="20"/>
          <w:shd w:val="clear" w:color="auto" w:fill="FFFF99"/>
          <w:rtl/>
        </w:rPr>
      </w:pPr>
    </w:p>
    <w:p w:rsidR="000A4136" w:rsidRPr="00D87776" w:rsidRDefault="000A4136" w:rsidP="000A4136">
      <w:pPr>
        <w:pStyle w:val="P00"/>
        <w:spacing w:before="0"/>
        <w:ind w:left="0" w:right="1134"/>
        <w:rPr>
          <w:rFonts w:cs="FrankRuehl" w:hint="cs"/>
          <w:vanish/>
          <w:color w:val="FF0000"/>
          <w:szCs w:val="20"/>
          <w:shd w:val="clear" w:color="auto" w:fill="FFFF99"/>
          <w:rtl/>
        </w:rPr>
      </w:pPr>
      <w:r w:rsidRPr="00D87776">
        <w:rPr>
          <w:rFonts w:cs="FrankRuehl" w:hint="cs"/>
          <w:vanish/>
          <w:color w:val="FF0000"/>
          <w:szCs w:val="20"/>
          <w:shd w:val="clear" w:color="auto" w:fill="FFFF99"/>
          <w:rtl/>
        </w:rPr>
        <w:t>מיום 22.3.2010</w:t>
      </w:r>
    </w:p>
    <w:p w:rsidR="000A4136" w:rsidRPr="00D87776" w:rsidRDefault="000A4136" w:rsidP="000A4136">
      <w:pPr>
        <w:pStyle w:val="P00"/>
        <w:spacing w:before="0"/>
        <w:ind w:left="0" w:right="1134"/>
        <w:rPr>
          <w:rFonts w:cs="FrankRuehl" w:hint="cs"/>
          <w:vanish/>
          <w:szCs w:val="20"/>
          <w:shd w:val="clear" w:color="auto" w:fill="FFFF99"/>
          <w:rtl/>
        </w:rPr>
      </w:pPr>
      <w:r w:rsidRPr="00D87776">
        <w:rPr>
          <w:rFonts w:cs="FrankRuehl" w:hint="cs"/>
          <w:b/>
          <w:bCs/>
          <w:vanish/>
          <w:szCs w:val="20"/>
          <w:shd w:val="clear" w:color="auto" w:fill="FFFF99"/>
          <w:rtl/>
        </w:rPr>
        <w:t>תיקון מס' 7</w:t>
      </w:r>
    </w:p>
    <w:p w:rsidR="000A4136" w:rsidRPr="00D87776" w:rsidRDefault="000A4136" w:rsidP="00967A0D">
      <w:pPr>
        <w:pStyle w:val="P00"/>
        <w:spacing w:before="0"/>
        <w:ind w:left="0" w:right="1134"/>
        <w:rPr>
          <w:rFonts w:cs="FrankRuehl" w:hint="cs"/>
          <w:vanish/>
          <w:szCs w:val="20"/>
          <w:shd w:val="clear" w:color="auto" w:fill="FFFF99"/>
          <w:rtl/>
        </w:rPr>
      </w:pPr>
      <w:hyperlink r:id="rId63" w:history="1">
        <w:r w:rsidRPr="00D87776">
          <w:rPr>
            <w:rStyle w:val="Hyperlink"/>
            <w:rFonts w:cs="FrankRuehl" w:hint="cs"/>
            <w:vanish/>
            <w:szCs w:val="20"/>
            <w:shd w:val="clear" w:color="auto" w:fill="FFFF99"/>
            <w:rtl/>
          </w:rPr>
          <w:t>ס"ח תש"ע מס' 2235</w:t>
        </w:r>
      </w:hyperlink>
      <w:r w:rsidRPr="00D87776">
        <w:rPr>
          <w:rFonts w:cs="FrankRuehl" w:hint="cs"/>
          <w:vanish/>
          <w:szCs w:val="20"/>
          <w:shd w:val="clear" w:color="auto" w:fill="FFFF99"/>
          <w:rtl/>
        </w:rPr>
        <w:t xml:space="preserve"> מיום 22.3.2010 עמ' 43</w:t>
      </w:r>
      <w:r w:rsidR="00967A0D" w:rsidRPr="00D87776">
        <w:rPr>
          <w:rFonts w:cs="FrankRuehl" w:hint="cs"/>
          <w:vanish/>
          <w:szCs w:val="20"/>
          <w:shd w:val="clear" w:color="auto" w:fill="FFFF99"/>
          <w:rtl/>
        </w:rPr>
        <w:t>9</w:t>
      </w:r>
      <w:r w:rsidRPr="00D87776">
        <w:rPr>
          <w:rFonts w:cs="FrankRuehl" w:hint="cs"/>
          <w:vanish/>
          <w:szCs w:val="20"/>
          <w:shd w:val="clear" w:color="auto" w:fill="FFFF99"/>
          <w:rtl/>
        </w:rPr>
        <w:t xml:space="preserve"> (</w:t>
      </w:r>
      <w:hyperlink r:id="rId64" w:history="1">
        <w:r w:rsidRPr="00D87776">
          <w:rPr>
            <w:rStyle w:val="Hyperlink"/>
            <w:rFonts w:cs="FrankRuehl" w:hint="cs"/>
            <w:vanish/>
            <w:szCs w:val="20"/>
            <w:shd w:val="clear" w:color="auto" w:fill="FFFF99"/>
            <w:rtl/>
          </w:rPr>
          <w:t>ה"ח 493</w:t>
        </w:r>
      </w:hyperlink>
      <w:r w:rsidRPr="00D87776">
        <w:rPr>
          <w:rFonts w:cs="FrankRuehl" w:hint="cs"/>
          <w:vanish/>
          <w:szCs w:val="20"/>
          <w:shd w:val="clear" w:color="auto" w:fill="FFFF99"/>
          <w:rtl/>
        </w:rPr>
        <w:t>)</w:t>
      </w:r>
    </w:p>
    <w:p w:rsidR="000A4136" w:rsidRPr="00D87776" w:rsidRDefault="000A4136" w:rsidP="000A4136">
      <w:pPr>
        <w:pStyle w:val="P00"/>
        <w:spacing w:before="0"/>
        <w:ind w:left="0" w:right="1134"/>
        <w:rPr>
          <w:rFonts w:cs="FrankRuehl" w:hint="cs"/>
          <w:vanish/>
          <w:szCs w:val="20"/>
          <w:shd w:val="clear" w:color="auto" w:fill="FFFF99"/>
          <w:rtl/>
        </w:rPr>
      </w:pPr>
      <w:r w:rsidRPr="00D87776">
        <w:rPr>
          <w:rFonts w:cs="FrankRuehl" w:hint="cs"/>
          <w:b/>
          <w:bCs/>
          <w:vanish/>
          <w:szCs w:val="20"/>
          <w:shd w:val="clear" w:color="auto" w:fill="FFFF99"/>
          <w:rtl/>
        </w:rPr>
        <w:t>ביטול סעיף 18</w:t>
      </w:r>
    </w:p>
    <w:p w:rsidR="000A4136" w:rsidRPr="00D87776" w:rsidRDefault="000A4136" w:rsidP="000A4136">
      <w:pPr>
        <w:pStyle w:val="P00"/>
        <w:ind w:left="0" w:right="1134"/>
        <w:rPr>
          <w:rFonts w:cs="FrankRuehl"/>
          <w:vanish/>
          <w:szCs w:val="20"/>
          <w:shd w:val="clear" w:color="auto" w:fill="FFFF99"/>
          <w:rtl/>
        </w:rPr>
      </w:pPr>
      <w:r w:rsidRPr="00D87776">
        <w:rPr>
          <w:rFonts w:cs="FrankRuehl" w:hint="cs"/>
          <w:vanish/>
          <w:szCs w:val="20"/>
          <w:shd w:val="clear" w:color="auto" w:fill="FFFF99"/>
          <w:rtl/>
        </w:rPr>
        <w:t>הנוסח הקודם:</w:t>
      </w:r>
    </w:p>
    <w:p w:rsidR="000A4136" w:rsidRPr="00D87776" w:rsidRDefault="000A4136" w:rsidP="000A4136">
      <w:pPr>
        <w:pStyle w:val="P00"/>
        <w:spacing w:before="20"/>
        <w:ind w:left="0" w:right="1134"/>
        <w:rPr>
          <w:rStyle w:val="big-number"/>
          <w:rFonts w:cs="Miriam" w:hint="cs"/>
          <w:strike/>
          <w:vanish/>
          <w:sz w:val="16"/>
          <w:szCs w:val="16"/>
          <w:shd w:val="clear" w:color="auto" w:fill="FFFF99"/>
          <w:rtl/>
        </w:rPr>
      </w:pPr>
      <w:r w:rsidRPr="00D87776">
        <w:rPr>
          <w:rStyle w:val="big-number"/>
          <w:rFonts w:cs="Miriam" w:hint="cs"/>
          <w:strike/>
          <w:vanish/>
          <w:sz w:val="16"/>
          <w:szCs w:val="16"/>
          <w:shd w:val="clear" w:color="auto" w:fill="FFFF99"/>
          <w:rtl/>
        </w:rPr>
        <w:t>הוראת שעה</w:t>
      </w:r>
    </w:p>
    <w:p w:rsidR="000A4136" w:rsidRPr="000A4136" w:rsidRDefault="000A4136" w:rsidP="000A4136">
      <w:pPr>
        <w:pStyle w:val="P00"/>
        <w:spacing w:before="0"/>
        <w:ind w:left="0" w:right="1134"/>
        <w:rPr>
          <w:rStyle w:val="default"/>
          <w:rFonts w:cs="FrankRuehl" w:hint="cs"/>
          <w:strike/>
          <w:sz w:val="2"/>
          <w:szCs w:val="2"/>
          <w:rtl/>
        </w:rPr>
      </w:pPr>
      <w:r w:rsidRPr="00D87776">
        <w:rPr>
          <w:rStyle w:val="big-number"/>
          <w:rFonts w:cs="FrankRuehl"/>
          <w:strike/>
          <w:vanish/>
          <w:sz w:val="22"/>
          <w:szCs w:val="22"/>
          <w:shd w:val="clear" w:color="auto" w:fill="FFFF99"/>
          <w:rtl/>
        </w:rPr>
        <w:t>18.</w:t>
      </w:r>
      <w:r w:rsidRPr="00D87776">
        <w:rPr>
          <w:rStyle w:val="big-number"/>
          <w:rFonts w:cs="FrankRuehl"/>
          <w:strike/>
          <w:vanish/>
          <w:sz w:val="22"/>
          <w:szCs w:val="22"/>
          <w:shd w:val="clear" w:color="auto" w:fill="FFFF99"/>
          <w:rtl/>
        </w:rPr>
        <w:tab/>
      </w:r>
      <w:r w:rsidRPr="00D87776">
        <w:rPr>
          <w:rStyle w:val="default"/>
          <w:rFonts w:cs="FrankRuehl"/>
          <w:strike/>
          <w:vanish/>
          <w:sz w:val="22"/>
          <w:szCs w:val="22"/>
          <w:shd w:val="clear" w:color="auto" w:fill="FFFF99"/>
          <w:rtl/>
        </w:rPr>
        <w:t>תו</w:t>
      </w:r>
      <w:r w:rsidRPr="00D87776">
        <w:rPr>
          <w:rStyle w:val="default"/>
          <w:rFonts w:cs="FrankRuehl" w:hint="cs"/>
          <w:strike/>
          <w:vanish/>
          <w:sz w:val="22"/>
          <w:szCs w:val="22"/>
          <w:shd w:val="clear" w:color="auto" w:fill="FFFF99"/>
          <w:rtl/>
        </w:rPr>
        <w:t>קפו של סעיף 9, שתים עשרה שנים מיום פרסומו של חוק זה.</w:t>
      </w:r>
      <w:bookmarkEnd w:id="53"/>
    </w:p>
    <w:p w:rsidR="00E63B25" w:rsidRDefault="00E63B25">
      <w:pPr>
        <w:pStyle w:val="medium2-header"/>
        <w:keepLines w:val="0"/>
        <w:spacing w:before="72"/>
        <w:ind w:left="0" w:right="1134"/>
        <w:rPr>
          <w:rFonts w:cs="FrankRuehl"/>
          <w:noProof/>
          <w:rtl/>
        </w:rPr>
      </w:pPr>
      <w:bookmarkStart w:id="54" w:name="med4"/>
      <w:bookmarkEnd w:id="54"/>
      <w:r>
        <w:rPr>
          <w:rFonts w:cs="FrankRuehl"/>
          <w:noProof/>
          <w:rtl/>
        </w:rPr>
        <w:t>פר</w:t>
      </w:r>
      <w:r>
        <w:rPr>
          <w:rFonts w:cs="FrankRuehl" w:hint="cs"/>
          <w:noProof/>
          <w:rtl/>
        </w:rPr>
        <w:t>ק ה</w:t>
      </w:r>
      <w:r>
        <w:rPr>
          <w:rFonts w:cs="FrankRuehl"/>
          <w:noProof/>
          <w:rtl/>
        </w:rPr>
        <w:t xml:space="preserve">': </w:t>
      </w:r>
      <w:r>
        <w:rPr>
          <w:rFonts w:cs="FrankRuehl" w:hint="cs"/>
          <w:noProof/>
          <w:rtl/>
        </w:rPr>
        <w:t>שירותי תחבורה ציבורית</w:t>
      </w:r>
    </w:p>
    <w:p w:rsidR="00E63B25" w:rsidRDefault="00E63B25">
      <w:pPr>
        <w:pStyle w:val="P00"/>
        <w:spacing w:before="72"/>
        <w:ind w:left="0" w:right="1134"/>
        <w:rPr>
          <w:rStyle w:val="default"/>
          <w:rFonts w:cs="FrankRuehl"/>
          <w:rtl/>
        </w:rPr>
      </w:pPr>
      <w:bookmarkStart w:id="55" w:name="Seif18"/>
      <w:bookmarkEnd w:id="55"/>
      <w:r>
        <w:rPr>
          <w:lang w:val="he-IL"/>
        </w:rPr>
        <w:pict>
          <v:rect id="_x0000_s2068" style="position:absolute;left:0;text-align:left;margin-left:464.5pt;margin-top:8.05pt;width:75.05pt;height:18.9pt;z-index:251540992" o:allowincell="f" filled="f" stroked="f" strokecolor="lime" strokeweight=".25pt">
            <v:textbox inset="0,0,0,0">
              <w:txbxContent>
                <w:p w:rsidR="005C1D31" w:rsidRDefault="005C1D31">
                  <w:pPr>
                    <w:spacing w:line="160" w:lineRule="exact"/>
                    <w:jc w:val="left"/>
                    <w:rPr>
                      <w:rFonts w:cs="Miriam"/>
                      <w:noProof/>
                      <w:sz w:val="18"/>
                      <w:szCs w:val="18"/>
                      <w:rtl/>
                    </w:rPr>
                  </w:pPr>
                  <w:r>
                    <w:rPr>
                      <w:rFonts w:cs="Miriam"/>
                      <w:sz w:val="18"/>
                      <w:szCs w:val="18"/>
                      <w:rtl/>
                    </w:rPr>
                    <w:t>שי</w:t>
                  </w:r>
                  <w:r>
                    <w:rPr>
                      <w:rFonts w:cs="Miriam" w:hint="cs"/>
                      <w:sz w:val="18"/>
                      <w:szCs w:val="18"/>
                      <w:rtl/>
                    </w:rPr>
                    <w:t>רותי תחבורה ציבורית</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דם עם מוגבלות זכאי לשירותי תחבורה ציבורית נגישים ומתאימים לשימושו, בתדירות סבירה, לרבות אפשרות גישה לתחנות ולנמלים שבמסגרתם פועלים שירותי תחבור</w:t>
      </w:r>
      <w:r>
        <w:rPr>
          <w:rStyle w:val="default"/>
          <w:rFonts w:cs="FrankRuehl"/>
          <w:rtl/>
        </w:rPr>
        <w:t xml:space="preserve">ה </w:t>
      </w:r>
      <w:r>
        <w:rPr>
          <w:rStyle w:val="default"/>
          <w:rFonts w:cs="FrankRuehl" w:hint="cs"/>
          <w:rtl/>
        </w:rPr>
        <w:t>ציבורית;</w:t>
      </w:r>
    </w:p>
    <w:p w:rsidR="00E63B25" w:rsidRDefault="00E63B25">
      <w:pPr>
        <w:pStyle w:val="P00"/>
        <w:spacing w:before="72"/>
        <w:ind w:left="0" w:right="1134"/>
        <w:rPr>
          <w:rStyle w:val="default"/>
          <w:rFonts w:cs="FrankRuehl"/>
          <w:rtl/>
        </w:rPr>
      </w:pPr>
      <w:r>
        <w:rPr>
          <w:rFonts w:cs="FrankRuehl"/>
          <w:sz w:val="26"/>
          <w:rtl/>
        </w:rPr>
        <w:tab/>
      </w:r>
      <w:r>
        <w:rPr>
          <w:rStyle w:val="default"/>
          <w:rFonts w:cs="FrankRuehl"/>
          <w:rtl/>
        </w:rPr>
        <w:t>בס</w:t>
      </w:r>
      <w:r>
        <w:rPr>
          <w:rStyle w:val="default"/>
          <w:rFonts w:cs="FrankRuehl" w:hint="cs"/>
          <w:rtl/>
        </w:rPr>
        <w:t xml:space="preserve">עיף זה, "שירותי תחבורה ציבורית" </w:t>
      </w:r>
      <w:r>
        <w:rPr>
          <w:rStyle w:val="default"/>
          <w:rFonts w:cs="FrankRuehl"/>
          <w:rtl/>
        </w:rPr>
        <w:t xml:space="preserve">– </w:t>
      </w:r>
      <w:r>
        <w:rPr>
          <w:rStyle w:val="default"/>
          <w:rFonts w:cs="FrankRuehl" w:hint="cs"/>
          <w:rtl/>
        </w:rPr>
        <w:t>אוטובוסים בקווים עירוניים, רכבות, תובלה אווירית ואניות, המיועדים לציבור.</w:t>
      </w:r>
    </w:p>
    <w:p w:rsidR="00E63B25" w:rsidRDefault="00E63B2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פעיל שירות תחבורה ציבורית ורשות מקומית יסדירו נגישות כאמור בסעיף קטן (א), כל אחד בתחום אחריותו.</w:t>
      </w:r>
    </w:p>
    <w:p w:rsidR="00E63B25" w:rsidRDefault="00E63B25" w:rsidP="00A9265E">
      <w:pPr>
        <w:pStyle w:val="P00"/>
        <w:spacing w:before="72"/>
        <w:ind w:left="0" w:right="1134"/>
        <w:rPr>
          <w:rStyle w:val="default"/>
          <w:rFonts w:cs="FrankRuehl" w:hint="cs"/>
          <w:rtl/>
        </w:rPr>
      </w:pPr>
      <w:r>
        <w:rPr>
          <w:rFonts w:cs="FrankRuehl"/>
          <w:rtl/>
          <w:lang w:val="he-IL"/>
        </w:rPr>
        <w:pict>
          <v:shape id="_x0000_s2085" type="#_x0000_t202" style="position:absolute;left:0;text-align:left;margin-left:470.25pt;margin-top:7.1pt;width:1in;height:16.8pt;z-index:251555328" filled="f" stroked="f">
            <v:textbox inset="1mm,0,1mm,0">
              <w:txbxContent>
                <w:p w:rsidR="005C1D31" w:rsidRDefault="005C1D31">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התחבורה ושר האוצר, בהתייע</w:t>
      </w:r>
      <w:r>
        <w:rPr>
          <w:rStyle w:val="default"/>
          <w:rFonts w:cs="FrankRuehl"/>
          <w:rtl/>
        </w:rPr>
        <w:t>צו</w:t>
      </w:r>
      <w:r>
        <w:rPr>
          <w:rStyle w:val="default"/>
          <w:rFonts w:cs="FrankRuehl" w:hint="cs"/>
          <w:rtl/>
        </w:rPr>
        <w:t xml:space="preserve">ת עם השרים הנוגעים בדבר, עם הנציבות, עם נציגויות של מפעילי תחבורה ציבורית ועם ארגונים העוסקים בקידום זכויותיהם של אנשים עם מוגבלות, בהתאם לעקרונות היסוד של חוק זה, ובאישור ועדת </w:t>
      </w:r>
      <w:r w:rsidR="00A9265E">
        <w:rPr>
          <w:rStyle w:val="default"/>
          <w:rFonts w:cs="FrankRuehl" w:hint="cs"/>
          <w:rtl/>
        </w:rPr>
        <w:t>העבודה הרווחה והבריאות</w:t>
      </w:r>
      <w:r>
        <w:rPr>
          <w:rStyle w:val="default"/>
          <w:rFonts w:cs="FrankRuehl" w:hint="cs"/>
          <w:rtl/>
        </w:rPr>
        <w:t xml:space="preserve"> של הכנסת, יתקינו תקנות להסדרת נגישות </w:t>
      </w:r>
      <w:r w:rsidR="00A9265E">
        <w:rPr>
          <w:rStyle w:val="default"/>
          <w:rFonts w:cs="FrankRuehl" w:hint="cs"/>
          <w:rtl/>
        </w:rPr>
        <w:t>לענין שירותי תחבורה ציבורית</w:t>
      </w:r>
      <w:r>
        <w:rPr>
          <w:rStyle w:val="default"/>
          <w:rFonts w:cs="FrankRuehl" w:hint="cs"/>
          <w:rtl/>
        </w:rPr>
        <w:t>, לרבות הדרכ</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 xml:space="preserve">והמועדים להסדרתה; תקנות </w:t>
      </w:r>
      <w:r w:rsidR="00A9265E">
        <w:rPr>
          <w:rStyle w:val="default"/>
          <w:rFonts w:cs="FrankRuehl" w:hint="cs"/>
          <w:rtl/>
        </w:rPr>
        <w:t>לענין שירותי תחבורה ציבורית</w:t>
      </w:r>
      <w:r>
        <w:rPr>
          <w:rStyle w:val="default"/>
          <w:rFonts w:cs="FrankRuehl" w:hint="cs"/>
          <w:rtl/>
        </w:rPr>
        <w:t xml:space="preserve"> יוגשו לאישור ועד</w:t>
      </w:r>
      <w:r>
        <w:rPr>
          <w:rStyle w:val="default"/>
          <w:rFonts w:cs="FrankRuehl"/>
          <w:rtl/>
        </w:rPr>
        <w:t>ת</w:t>
      </w:r>
      <w:r>
        <w:rPr>
          <w:rStyle w:val="default"/>
          <w:rFonts w:cs="FrankRuehl" w:hint="cs"/>
          <w:rtl/>
        </w:rPr>
        <w:t xml:space="preserve"> </w:t>
      </w:r>
      <w:r w:rsidR="00A9265E">
        <w:rPr>
          <w:rStyle w:val="default"/>
          <w:rFonts w:cs="FrankRuehl" w:hint="cs"/>
          <w:rtl/>
        </w:rPr>
        <w:t>העבודה הרווחה והבריאות</w:t>
      </w:r>
      <w:r>
        <w:rPr>
          <w:rStyle w:val="default"/>
          <w:rFonts w:cs="FrankRuehl" w:hint="cs"/>
          <w:rtl/>
        </w:rPr>
        <w:t xml:space="preserve"> של הכנסת תוך שנה מיום פרסומו של חוק זה.</w:t>
      </w:r>
    </w:p>
    <w:p w:rsidR="00E63B25" w:rsidRDefault="00E63B25">
      <w:pPr>
        <w:pStyle w:val="P00"/>
        <w:spacing w:before="72"/>
        <w:ind w:left="0" w:right="1134"/>
        <w:rPr>
          <w:rStyle w:val="default"/>
          <w:rFonts w:cs="FrankRuehl" w:hint="cs"/>
          <w:rtl/>
        </w:rPr>
      </w:pPr>
      <w:r>
        <w:rPr>
          <w:rFonts w:cs="FrankRuehl"/>
          <w:rtl/>
          <w:lang w:val="he-IL"/>
        </w:rPr>
        <w:pict>
          <v:shape id="_x0000_s2086" type="#_x0000_t202" style="position:absolute;left:0;text-align:left;margin-left:470.25pt;margin-top:7.1pt;width:1in;height:16.8pt;z-index:251556352" filled="f" stroked="f">
            <v:textbox inset="1mm,0,1mm,0">
              <w:txbxContent>
                <w:p w:rsidR="005C1D31" w:rsidRDefault="005C1D31">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Style w:val="default"/>
          <w:rFonts w:cs="FrankRuehl" w:hint="cs"/>
          <w:rtl/>
        </w:rPr>
        <w:tab/>
        <w:t>(ג1)</w:t>
      </w:r>
      <w:r>
        <w:rPr>
          <w:rStyle w:val="default"/>
          <w:rFonts w:cs="FrankRuehl" w:hint="cs"/>
          <w:rtl/>
        </w:rPr>
        <w:tab/>
        <w:t xml:space="preserve">נוסף על האמור בסעיפים קטנים (א) עד (ג), שר התחבורה בהתייעצות עם הנציבות ועם ארגונים העוסקים בקידום זכויותיהם של אנשים עם מוגבלות, בהתאם לעקרונות היסוד של חוק זה, ובאישור ועדת העבודה הרווחה והבריאות של הכנסת יתקין תקנות בענין </w:t>
      </w:r>
      <w:r>
        <w:rPr>
          <w:rStyle w:val="default"/>
          <w:rFonts w:cs="FrankRuehl"/>
          <w:rtl/>
        </w:rPr>
        <w:t>–</w:t>
      </w:r>
    </w:p>
    <w:p w:rsidR="00E63B25" w:rsidRDefault="00E63B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שיעורי הנחה מאגרה שתינתן למקבל רישיון להפעלת מונית, שיפעיל מונית המותאמת להסעתם של אנשים עם מוגבלות, לרבות תנאים וכללים למתן ההנחה ושיעורי הנחה שונים בהתחשב, בין השאר, בסוגי ההתאמות המותקנות במונית, או בהיקף האוכלוסיה של האנשים עם מוגבלות שהמונית צפויה לשרת;</w:t>
      </w:r>
    </w:p>
    <w:p w:rsidR="00E63B25" w:rsidRDefault="00E63B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הטלת חובה לביצוע התאמות נגישות לאנשים עם מוגבלות חושית באוטובוסים בין-עירוניים לפי תקנים וכללים שיקבעו.</w:t>
      </w:r>
    </w:p>
    <w:p w:rsidR="00450CF8" w:rsidRDefault="00450CF8" w:rsidP="00450CF8">
      <w:pPr>
        <w:pStyle w:val="P00"/>
        <w:spacing w:before="72"/>
        <w:ind w:left="0" w:right="1134"/>
        <w:rPr>
          <w:rStyle w:val="default"/>
          <w:rFonts w:cs="FrankRuehl"/>
          <w:rtl/>
        </w:rPr>
      </w:pPr>
      <w:r>
        <w:rPr>
          <w:rFonts w:cs="FrankRuehl"/>
          <w:rtl/>
          <w:lang w:val="he-IL"/>
        </w:rPr>
        <w:pict>
          <v:shape id="_x0000_s2322" type="#_x0000_t202" style="position:absolute;left:0;text-align:left;margin-left:470.25pt;margin-top:7.1pt;width:1in;height:16.8pt;z-index:251738624" filled="f" stroked="f">
            <v:textbox inset="1mm,0,1mm,0">
              <w:txbxContent>
                <w:p w:rsidR="00450CF8" w:rsidRDefault="00450CF8" w:rsidP="00450CF8">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Style w:val="default"/>
          <w:rFonts w:cs="FrankRuehl" w:hint="cs"/>
          <w:rtl/>
        </w:rPr>
        <w:tab/>
        <w:t>(ג2)</w:t>
      </w:r>
      <w:r>
        <w:rPr>
          <w:rStyle w:val="default"/>
          <w:rFonts w:cs="FrankRuehl" w:hint="cs"/>
          <w:rtl/>
        </w:rPr>
        <w:tab/>
        <w:t>תקנות ראשונות לפי סעיף קטן (ג1) יוגשו לאישור ועדת העבודה הרווחה והבריאות לא יאוחר מיום ג' באייר התשס"ו (1 במאי 2006).</w:t>
      </w:r>
    </w:p>
    <w:p w:rsidR="00E63B25" w:rsidRDefault="00E63B25" w:rsidP="00450CF8">
      <w:pPr>
        <w:pStyle w:val="P00"/>
        <w:spacing w:before="72"/>
        <w:ind w:left="1021" w:right="1134" w:hanging="1021"/>
        <w:rPr>
          <w:rStyle w:val="default"/>
          <w:rFonts w:cs="FrankRuehl"/>
          <w:rtl/>
        </w:rPr>
      </w:pPr>
      <w:r>
        <w:rPr>
          <w:rFonts w:cs="FrankRuehl"/>
          <w:rtl/>
          <w:lang w:val="he-IL"/>
        </w:rPr>
        <w:pict>
          <v:shape id="_x0000_s2087" type="#_x0000_t202" style="position:absolute;left:0;text-align:left;margin-left:470.25pt;margin-top:7.1pt;width:1in;height:16.8pt;z-index:251557376" filled="f" stroked="f">
            <v:textbox inset="1mm,0,1mm,0">
              <w:txbxContent>
                <w:p w:rsidR="005C1D31" w:rsidRDefault="005C1D31">
                  <w:pPr>
                    <w:spacing w:line="160" w:lineRule="exact"/>
                    <w:jc w:val="left"/>
                    <w:rPr>
                      <w:rFonts w:cs="Miriam" w:hint="cs"/>
                      <w:sz w:val="18"/>
                      <w:szCs w:val="18"/>
                      <w:rtl/>
                    </w:rPr>
                  </w:pPr>
                  <w:r>
                    <w:rPr>
                      <w:rFonts w:cs="Miriam" w:hint="cs"/>
                      <w:sz w:val="18"/>
                      <w:szCs w:val="18"/>
                      <w:rtl/>
                    </w:rPr>
                    <w:t xml:space="preserve">(תיקון מס' </w:t>
                  </w:r>
                  <w:r w:rsidR="00450CF8">
                    <w:rPr>
                      <w:rFonts w:cs="Miriam" w:hint="cs"/>
                      <w:sz w:val="18"/>
                      <w:szCs w:val="18"/>
                      <w:rtl/>
                    </w:rPr>
                    <w:t>20) תשפ"ב-2021</w:t>
                  </w:r>
                </w:p>
              </w:txbxContent>
            </v:textbox>
            <w10:anchorlock/>
          </v:shape>
        </w:pict>
      </w:r>
      <w:r>
        <w:rPr>
          <w:rStyle w:val="default"/>
          <w:rFonts w:cs="FrankRuehl" w:hint="cs"/>
          <w:rtl/>
        </w:rPr>
        <w:tab/>
        <w:t>(</w:t>
      </w:r>
      <w:r w:rsidR="00450CF8">
        <w:rPr>
          <w:rStyle w:val="default"/>
          <w:rFonts w:cs="FrankRuehl" w:hint="cs"/>
          <w:rtl/>
        </w:rPr>
        <w:t>ג3)</w:t>
      </w:r>
      <w:r w:rsidR="00450CF8">
        <w:rPr>
          <w:rStyle w:val="default"/>
          <w:rFonts w:cs="FrankRuehl"/>
          <w:rtl/>
        </w:rPr>
        <w:tab/>
      </w:r>
      <w:r w:rsidR="00450CF8">
        <w:rPr>
          <w:rStyle w:val="default"/>
          <w:rFonts w:cs="FrankRuehl" w:hint="cs"/>
          <w:rtl/>
        </w:rPr>
        <w:t>(1)</w:t>
      </w:r>
      <w:r w:rsidR="00450CF8">
        <w:rPr>
          <w:rStyle w:val="default"/>
          <w:rFonts w:cs="FrankRuehl"/>
          <w:rtl/>
        </w:rPr>
        <w:tab/>
      </w:r>
      <w:r w:rsidR="00450CF8">
        <w:rPr>
          <w:rStyle w:val="default"/>
          <w:rFonts w:cs="FrankRuehl" w:hint="cs"/>
          <w:rtl/>
        </w:rPr>
        <w:t xml:space="preserve">שר התחבורה והבטיחות בדרכים, בהתייעצות עם הנציבות ועם ארגונים העוסקים בקידום זכויותיהם של אנשים עם מוגבלות, בהתאם לעקרונות היסוד של חוק זה, ובאישור ועדת העבודה והרווחה של הכנסת, יתקין תקנות להסדרת נגישות לעניין קו שירות מותאם ביקוש לאוטובוסים ציבוריים, עירוניים ובין-עירוניים; בסעיף קטן זה, "קו שירות מותאם ביקוש" לעניין אוטובוס ציבורי </w:t>
      </w:r>
      <w:r w:rsidR="00450CF8">
        <w:rPr>
          <w:rStyle w:val="default"/>
          <w:rFonts w:cs="FrankRuehl"/>
          <w:rtl/>
        </w:rPr>
        <w:t>–</w:t>
      </w:r>
      <w:r w:rsidR="00450CF8">
        <w:rPr>
          <w:rStyle w:val="default"/>
          <w:rFonts w:cs="FrankRuehl" w:hint="cs"/>
          <w:rtl/>
        </w:rPr>
        <w:t xml:space="preserve"> כהגדרתו בפקודת התעבורה;</w:t>
      </w:r>
    </w:p>
    <w:p w:rsidR="00450CF8" w:rsidRDefault="00450CF8" w:rsidP="00450CF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תקנות ראשונות לפי פסקה (1) יובאו לאישור ועדת העבודה והרווחה של הכנסת לא יאוחר מיום ל' בחשוון התשפ"ה (1 בדצמבר 2024).</w:t>
      </w:r>
    </w:p>
    <w:p w:rsidR="00E63B25" w:rsidRDefault="00E63B25">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עובר על הוראה שהותקנה לפי סעיף זה, דינו </w:t>
      </w:r>
      <w:r>
        <w:rPr>
          <w:rStyle w:val="default"/>
          <w:rFonts w:cs="FrankRuehl"/>
          <w:rtl/>
        </w:rPr>
        <w:t xml:space="preserve">– </w:t>
      </w:r>
      <w:r>
        <w:rPr>
          <w:rStyle w:val="default"/>
          <w:rFonts w:cs="FrankRuehl" w:hint="cs"/>
          <w:rtl/>
        </w:rPr>
        <w:t>קנס כאמור בסעיף 61(א)(3) לחוק העונשין, תשל"ז-</w:t>
      </w:r>
      <w:r>
        <w:rPr>
          <w:rStyle w:val="default"/>
          <w:rFonts w:cs="FrankRuehl"/>
          <w:rtl/>
        </w:rPr>
        <w:t>1977.</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56" w:name="Rov298"/>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65"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288</w:t>
      </w:r>
      <w:r w:rsidR="00CB2AC8" w:rsidRPr="00D87776">
        <w:rPr>
          <w:rStyle w:val="default"/>
          <w:rFonts w:cs="FrankRuehl" w:hint="cs"/>
          <w:vanish/>
          <w:sz w:val="20"/>
          <w:szCs w:val="20"/>
          <w:shd w:val="clear" w:color="auto" w:fill="FFFF99"/>
          <w:rtl/>
        </w:rPr>
        <w:t xml:space="preserve"> </w:t>
      </w:r>
      <w:r w:rsidR="00CB2AC8" w:rsidRPr="00D87776">
        <w:rPr>
          <w:rFonts w:cs="FrankRuehl" w:hint="cs"/>
          <w:vanish/>
          <w:szCs w:val="20"/>
          <w:shd w:val="clear" w:color="auto" w:fill="FFFF99"/>
          <w:rtl/>
        </w:rPr>
        <w:t>(</w:t>
      </w:r>
      <w:hyperlink r:id="rId66" w:history="1">
        <w:r w:rsidR="00CB2AC8" w:rsidRPr="00D87776">
          <w:rPr>
            <w:rStyle w:val="Hyperlink"/>
            <w:rFonts w:cs="FrankRuehl" w:hint="cs"/>
            <w:vanish/>
            <w:szCs w:val="20"/>
            <w:shd w:val="clear" w:color="auto" w:fill="FFFF99"/>
            <w:rtl/>
          </w:rPr>
          <w:t>ה"ח 2951</w:t>
        </w:r>
      </w:hyperlink>
      <w:r w:rsidR="00CB2AC8" w:rsidRPr="00D87776">
        <w:rPr>
          <w:rFonts w:cs="FrankRuehl" w:hint="cs"/>
          <w:vanish/>
          <w:szCs w:val="20"/>
          <w:shd w:val="clear" w:color="auto" w:fill="FFFF99"/>
          <w:rtl/>
        </w:rPr>
        <w:t>)</w:t>
      </w:r>
    </w:p>
    <w:p w:rsidR="00E63B25" w:rsidRPr="00D87776" w:rsidRDefault="00E63B25">
      <w:pPr>
        <w:pStyle w:val="P00"/>
        <w:ind w:left="0" w:right="1134"/>
        <w:rPr>
          <w:rStyle w:val="default"/>
          <w:rFonts w:cs="FrankRuehl"/>
          <w:vanish/>
          <w:sz w:val="22"/>
          <w:szCs w:val="22"/>
          <w:shd w:val="clear" w:color="auto" w:fill="FFFF99"/>
          <w:rtl/>
        </w:rPr>
      </w:pPr>
      <w:r w:rsidRPr="00D87776">
        <w:rPr>
          <w:rStyle w:val="default"/>
          <w:rFonts w:cs="FrankRuehl"/>
          <w:vanish/>
          <w:sz w:val="22"/>
          <w:szCs w:val="22"/>
          <w:shd w:val="clear" w:color="auto" w:fill="FFFF99"/>
          <w:rtl/>
        </w:rPr>
        <w:t>19.</w:t>
      </w:r>
      <w:r w:rsidRPr="00D87776">
        <w:rPr>
          <w:rStyle w:val="default"/>
          <w:rFonts w:cs="FrankRuehl"/>
          <w:vanish/>
          <w:sz w:val="22"/>
          <w:szCs w:val="22"/>
          <w:shd w:val="clear" w:color="auto" w:fill="FFFF99"/>
          <w:rtl/>
        </w:rPr>
        <w:tab/>
        <w:t>(א</w:t>
      </w:r>
      <w:r w:rsidRPr="00D87776">
        <w:rPr>
          <w:rStyle w:val="default"/>
          <w:rFonts w:cs="FrankRuehl" w:hint="cs"/>
          <w:vanish/>
          <w:sz w:val="22"/>
          <w:szCs w:val="22"/>
          <w:shd w:val="clear" w:color="auto" w:fill="FFFF99"/>
          <w:rtl/>
        </w:rPr>
        <w:t>)</w:t>
      </w:r>
      <w:r w:rsidRPr="00D87776">
        <w:rPr>
          <w:rStyle w:val="default"/>
          <w:rFonts w:cs="FrankRuehl"/>
          <w:vanish/>
          <w:sz w:val="22"/>
          <w:szCs w:val="22"/>
          <w:shd w:val="clear" w:color="auto" w:fill="FFFF99"/>
          <w:rtl/>
        </w:rPr>
        <w:tab/>
        <w:t>א</w:t>
      </w:r>
      <w:r w:rsidRPr="00D87776">
        <w:rPr>
          <w:rStyle w:val="default"/>
          <w:rFonts w:cs="FrankRuehl" w:hint="cs"/>
          <w:vanish/>
          <w:sz w:val="22"/>
          <w:szCs w:val="22"/>
          <w:shd w:val="clear" w:color="auto" w:fill="FFFF99"/>
          <w:rtl/>
        </w:rPr>
        <w:t>דם עם מוגבלות זכאי לשירותי תחבורה ציבורית נגישים ומתאימים לשימושו, בתדירות סבירה, לרבות אפשרות גישה לתחנות ולנמלים שבמסגרתם פועלים שירותי תחבור</w:t>
      </w:r>
      <w:r w:rsidRPr="00D87776">
        <w:rPr>
          <w:rStyle w:val="default"/>
          <w:rFonts w:cs="FrankRuehl"/>
          <w:vanish/>
          <w:sz w:val="22"/>
          <w:szCs w:val="22"/>
          <w:shd w:val="clear" w:color="auto" w:fill="FFFF99"/>
          <w:rtl/>
        </w:rPr>
        <w:t xml:space="preserve">ה </w:t>
      </w:r>
      <w:r w:rsidRPr="00D87776">
        <w:rPr>
          <w:rStyle w:val="default"/>
          <w:rFonts w:cs="FrankRuehl" w:hint="cs"/>
          <w:vanish/>
          <w:sz w:val="22"/>
          <w:szCs w:val="22"/>
          <w:shd w:val="clear" w:color="auto" w:fill="FFFF99"/>
          <w:rtl/>
        </w:rPr>
        <w:t xml:space="preserve">ציבורית; </w:t>
      </w:r>
      <w:r w:rsidRPr="00D87776">
        <w:rPr>
          <w:rStyle w:val="default"/>
          <w:rFonts w:cs="FrankRuehl"/>
          <w:vanish/>
          <w:sz w:val="22"/>
          <w:szCs w:val="22"/>
          <w:shd w:val="clear" w:color="auto" w:fill="FFFF99"/>
          <w:rtl/>
        </w:rPr>
        <w:t>בס</w:t>
      </w:r>
      <w:r w:rsidRPr="00D87776">
        <w:rPr>
          <w:rStyle w:val="default"/>
          <w:rFonts w:cs="FrankRuehl" w:hint="cs"/>
          <w:vanish/>
          <w:sz w:val="22"/>
          <w:szCs w:val="22"/>
          <w:shd w:val="clear" w:color="auto" w:fill="FFFF99"/>
          <w:rtl/>
        </w:rPr>
        <w:t xml:space="preserve">עיף זה, "שירותי תחבורה ציבורית" </w:t>
      </w:r>
      <w:r w:rsidRPr="00D87776">
        <w:rPr>
          <w:rStyle w:val="default"/>
          <w:rFonts w:cs="FrankRuehl"/>
          <w:vanish/>
          <w:sz w:val="22"/>
          <w:szCs w:val="22"/>
          <w:shd w:val="clear" w:color="auto" w:fill="FFFF99"/>
          <w:rtl/>
        </w:rPr>
        <w:t xml:space="preserve">– </w:t>
      </w:r>
      <w:r w:rsidRPr="00D87776">
        <w:rPr>
          <w:rStyle w:val="default"/>
          <w:rFonts w:cs="FrankRuehl" w:hint="cs"/>
          <w:vanish/>
          <w:sz w:val="22"/>
          <w:szCs w:val="22"/>
          <w:shd w:val="clear" w:color="auto" w:fill="FFFF99"/>
          <w:rtl/>
        </w:rPr>
        <w:t>אוטובוסים בקווים עירוניים, רכבות, תובלה אווירית ואניות, המיועדים לציבור.</w:t>
      </w:r>
    </w:p>
    <w:p w:rsidR="00E63B25" w:rsidRPr="00D87776" w:rsidRDefault="00E63B25">
      <w:pPr>
        <w:pStyle w:val="P00"/>
        <w:spacing w:before="0"/>
        <w:ind w:left="0" w:right="1134"/>
        <w:rPr>
          <w:rStyle w:val="default"/>
          <w:rFonts w:cs="FrankRuehl"/>
          <w:vanish/>
          <w:sz w:val="22"/>
          <w:szCs w:val="22"/>
          <w:shd w:val="clear" w:color="auto" w:fill="FFFF99"/>
          <w:rtl/>
        </w:rPr>
      </w:pPr>
      <w:r w:rsidRPr="00D87776">
        <w:rPr>
          <w:rFonts w:cs="FrankRuehl"/>
          <w:vanish/>
          <w:sz w:val="22"/>
          <w:szCs w:val="22"/>
          <w:shd w:val="clear" w:color="auto" w:fill="FFFF99"/>
          <w:rtl/>
        </w:rPr>
        <w:tab/>
      </w:r>
      <w:r w:rsidRPr="00D87776">
        <w:rPr>
          <w:rStyle w:val="default"/>
          <w:rFonts w:cs="FrankRuehl"/>
          <w:vanish/>
          <w:sz w:val="22"/>
          <w:szCs w:val="22"/>
          <w:shd w:val="clear" w:color="auto" w:fill="FFFF99"/>
          <w:rtl/>
        </w:rPr>
        <w:t>(ב</w:t>
      </w:r>
      <w:r w:rsidRPr="00D87776">
        <w:rPr>
          <w:rStyle w:val="default"/>
          <w:rFonts w:cs="FrankRuehl" w:hint="cs"/>
          <w:vanish/>
          <w:sz w:val="22"/>
          <w:szCs w:val="22"/>
          <w:shd w:val="clear" w:color="auto" w:fill="FFFF99"/>
          <w:rtl/>
        </w:rPr>
        <w:t>)</w:t>
      </w:r>
      <w:r w:rsidRPr="00D87776">
        <w:rPr>
          <w:rStyle w:val="default"/>
          <w:rFonts w:cs="FrankRuehl"/>
          <w:vanish/>
          <w:sz w:val="22"/>
          <w:szCs w:val="22"/>
          <w:shd w:val="clear" w:color="auto" w:fill="FFFF99"/>
          <w:rtl/>
        </w:rPr>
        <w:tab/>
        <w:t>מ</w:t>
      </w:r>
      <w:r w:rsidRPr="00D87776">
        <w:rPr>
          <w:rStyle w:val="default"/>
          <w:rFonts w:cs="FrankRuehl" w:hint="cs"/>
          <w:vanish/>
          <w:sz w:val="22"/>
          <w:szCs w:val="22"/>
          <w:shd w:val="clear" w:color="auto" w:fill="FFFF99"/>
          <w:rtl/>
        </w:rPr>
        <w:t>פעיל שירות תחבורה ציבורית ורשות מקומית יסדירו נגישות כאמור בסעיף קטן (א), כל אחד בתחום אחריותו.</w:t>
      </w:r>
    </w:p>
    <w:p w:rsidR="00E63B25" w:rsidRPr="00D87776" w:rsidRDefault="00E63B25">
      <w:pPr>
        <w:pStyle w:val="P00"/>
        <w:spacing w:before="0"/>
        <w:ind w:left="0" w:right="1134"/>
        <w:rPr>
          <w:rStyle w:val="default"/>
          <w:rFonts w:cs="FrankRuehl"/>
          <w:vanish/>
          <w:sz w:val="22"/>
          <w:szCs w:val="22"/>
          <w:shd w:val="clear" w:color="auto" w:fill="FFFF99"/>
          <w:rtl/>
        </w:rPr>
      </w:pPr>
      <w:r w:rsidRPr="00D87776">
        <w:rPr>
          <w:rFonts w:cs="FrankRuehl"/>
          <w:vanish/>
          <w:sz w:val="22"/>
          <w:szCs w:val="22"/>
          <w:shd w:val="clear" w:color="auto" w:fill="FFFF99"/>
          <w:rtl/>
        </w:rPr>
        <w:tab/>
      </w:r>
      <w:r w:rsidRPr="00D87776">
        <w:rPr>
          <w:rStyle w:val="default"/>
          <w:rFonts w:cs="FrankRuehl"/>
          <w:vanish/>
          <w:sz w:val="22"/>
          <w:szCs w:val="22"/>
          <w:shd w:val="clear" w:color="auto" w:fill="FFFF99"/>
          <w:rtl/>
        </w:rPr>
        <w:t>(ג</w:t>
      </w:r>
      <w:r w:rsidRPr="00D87776">
        <w:rPr>
          <w:rStyle w:val="default"/>
          <w:rFonts w:cs="FrankRuehl" w:hint="cs"/>
          <w:vanish/>
          <w:sz w:val="22"/>
          <w:szCs w:val="22"/>
          <w:shd w:val="clear" w:color="auto" w:fill="FFFF99"/>
          <w:rtl/>
        </w:rPr>
        <w:t>)</w:t>
      </w:r>
      <w:r w:rsidRPr="00D87776">
        <w:rPr>
          <w:rStyle w:val="default"/>
          <w:rFonts w:cs="FrankRuehl"/>
          <w:vanish/>
          <w:sz w:val="22"/>
          <w:szCs w:val="22"/>
          <w:shd w:val="clear" w:color="auto" w:fill="FFFF99"/>
          <w:rtl/>
        </w:rPr>
        <w:tab/>
        <w:t>ש</w:t>
      </w:r>
      <w:r w:rsidRPr="00D87776">
        <w:rPr>
          <w:rStyle w:val="default"/>
          <w:rFonts w:cs="FrankRuehl" w:hint="cs"/>
          <w:vanish/>
          <w:sz w:val="22"/>
          <w:szCs w:val="22"/>
          <w:shd w:val="clear" w:color="auto" w:fill="FFFF99"/>
          <w:rtl/>
        </w:rPr>
        <w:t>ר התחבורה ושר האוצר, בהתייע</w:t>
      </w:r>
      <w:r w:rsidRPr="00D87776">
        <w:rPr>
          <w:rStyle w:val="default"/>
          <w:rFonts w:cs="FrankRuehl"/>
          <w:vanish/>
          <w:sz w:val="22"/>
          <w:szCs w:val="22"/>
          <w:shd w:val="clear" w:color="auto" w:fill="FFFF99"/>
          <w:rtl/>
        </w:rPr>
        <w:t>צו</w:t>
      </w:r>
      <w:r w:rsidRPr="00D87776">
        <w:rPr>
          <w:rStyle w:val="default"/>
          <w:rFonts w:cs="FrankRuehl" w:hint="cs"/>
          <w:vanish/>
          <w:sz w:val="22"/>
          <w:szCs w:val="22"/>
          <w:shd w:val="clear" w:color="auto" w:fill="FFFF99"/>
          <w:rtl/>
        </w:rPr>
        <w:t xml:space="preserve">ת עם השרים הנוגעים בדבר, עם הנציבות, עם נציגויות של מפעילי תחבורה ציבורית ועם ארגונים העוסקים בקידום זכויותיהם של אנשים עם מוגבלות, בהתאם לעקרונות היסוד של חוק זה, ובאישור </w:t>
      </w:r>
      <w:r w:rsidRPr="00D87776">
        <w:rPr>
          <w:rStyle w:val="default"/>
          <w:rFonts w:cs="FrankRuehl" w:hint="cs"/>
          <w:strike/>
          <w:vanish/>
          <w:sz w:val="22"/>
          <w:szCs w:val="22"/>
          <w:shd w:val="clear" w:color="auto" w:fill="FFFF99"/>
          <w:rtl/>
        </w:rPr>
        <w:t>ועדת החוקה חוק ומשפט</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ועדת העבודה הרווחה והבריאות</w:t>
      </w:r>
      <w:r w:rsidRPr="00D87776">
        <w:rPr>
          <w:rStyle w:val="default"/>
          <w:rFonts w:cs="FrankRuehl" w:hint="cs"/>
          <w:vanish/>
          <w:sz w:val="22"/>
          <w:szCs w:val="22"/>
          <w:shd w:val="clear" w:color="auto" w:fill="FFFF99"/>
          <w:rtl/>
        </w:rPr>
        <w:t xml:space="preserve"> של הכנסת, יתקינו תקנות </w:t>
      </w:r>
      <w:r w:rsidRPr="00D87776">
        <w:rPr>
          <w:rStyle w:val="default"/>
          <w:rFonts w:cs="FrankRuehl" w:hint="cs"/>
          <w:strike/>
          <w:vanish/>
          <w:sz w:val="22"/>
          <w:szCs w:val="22"/>
          <w:shd w:val="clear" w:color="auto" w:fill="FFFF99"/>
          <w:rtl/>
        </w:rPr>
        <w:t>להסדרת נגישות לפי סעיף זה</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להסדרת נגישות לענין שירותי תחבורה ציבורית</w:t>
      </w:r>
      <w:r w:rsidRPr="00D87776">
        <w:rPr>
          <w:rStyle w:val="default"/>
          <w:rFonts w:cs="FrankRuehl" w:hint="cs"/>
          <w:vanish/>
          <w:sz w:val="22"/>
          <w:szCs w:val="22"/>
          <w:shd w:val="clear" w:color="auto" w:fill="FFFF99"/>
          <w:rtl/>
        </w:rPr>
        <w:t>, לרבות הדרכ</w:t>
      </w:r>
      <w:r w:rsidRPr="00D87776">
        <w:rPr>
          <w:rStyle w:val="default"/>
          <w:rFonts w:cs="FrankRuehl"/>
          <w:vanish/>
          <w:sz w:val="22"/>
          <w:szCs w:val="22"/>
          <w:shd w:val="clear" w:color="auto" w:fill="FFFF99"/>
          <w:rtl/>
        </w:rPr>
        <w:t>י</w:t>
      </w:r>
      <w:r w:rsidRPr="00D87776">
        <w:rPr>
          <w:rStyle w:val="default"/>
          <w:rFonts w:cs="FrankRuehl" w:hint="cs"/>
          <w:vanish/>
          <w:sz w:val="22"/>
          <w:szCs w:val="22"/>
          <w:shd w:val="clear" w:color="auto" w:fill="FFFF99"/>
          <w:rtl/>
        </w:rPr>
        <w:t>ם</w:t>
      </w:r>
      <w:r w:rsidRPr="00D87776">
        <w:rPr>
          <w:rStyle w:val="default"/>
          <w:rFonts w:cs="FrankRuehl"/>
          <w:vanish/>
          <w:sz w:val="22"/>
          <w:szCs w:val="22"/>
          <w:shd w:val="clear" w:color="auto" w:fill="FFFF99"/>
          <w:rtl/>
        </w:rPr>
        <w:t xml:space="preserve"> </w:t>
      </w:r>
      <w:r w:rsidRPr="00D87776">
        <w:rPr>
          <w:rStyle w:val="default"/>
          <w:rFonts w:cs="FrankRuehl" w:hint="cs"/>
          <w:vanish/>
          <w:sz w:val="22"/>
          <w:szCs w:val="22"/>
          <w:shd w:val="clear" w:color="auto" w:fill="FFFF99"/>
          <w:rtl/>
        </w:rPr>
        <w:t xml:space="preserve">והמועדים להסדרתה; </w:t>
      </w:r>
      <w:r w:rsidRPr="00D87776">
        <w:rPr>
          <w:rStyle w:val="default"/>
          <w:rFonts w:cs="FrankRuehl" w:hint="cs"/>
          <w:strike/>
          <w:vanish/>
          <w:sz w:val="22"/>
          <w:szCs w:val="22"/>
          <w:shd w:val="clear" w:color="auto" w:fill="FFFF99"/>
          <w:rtl/>
        </w:rPr>
        <w:t>תקנות לפי סעיף זה</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תקנות לענין שירותי תחבורה ציבורית</w:t>
      </w:r>
      <w:r w:rsidRPr="00D87776">
        <w:rPr>
          <w:rStyle w:val="default"/>
          <w:rFonts w:cs="FrankRuehl" w:hint="cs"/>
          <w:vanish/>
          <w:sz w:val="22"/>
          <w:szCs w:val="22"/>
          <w:shd w:val="clear" w:color="auto" w:fill="FFFF99"/>
          <w:rtl/>
        </w:rPr>
        <w:t xml:space="preserve"> יוגשו לאישור </w:t>
      </w:r>
      <w:r w:rsidRPr="00D87776">
        <w:rPr>
          <w:rStyle w:val="default"/>
          <w:rFonts w:cs="FrankRuehl" w:hint="cs"/>
          <w:strike/>
          <w:vanish/>
          <w:sz w:val="22"/>
          <w:szCs w:val="22"/>
          <w:shd w:val="clear" w:color="auto" w:fill="FFFF99"/>
          <w:rtl/>
        </w:rPr>
        <w:t>ועד</w:t>
      </w:r>
      <w:r w:rsidRPr="00D87776">
        <w:rPr>
          <w:rStyle w:val="default"/>
          <w:rFonts w:cs="FrankRuehl"/>
          <w:strike/>
          <w:vanish/>
          <w:sz w:val="22"/>
          <w:szCs w:val="22"/>
          <w:shd w:val="clear" w:color="auto" w:fill="FFFF99"/>
          <w:rtl/>
        </w:rPr>
        <w:t>ת</w:t>
      </w:r>
      <w:r w:rsidRPr="00D87776">
        <w:rPr>
          <w:rStyle w:val="default"/>
          <w:rFonts w:cs="FrankRuehl" w:hint="cs"/>
          <w:strike/>
          <w:vanish/>
          <w:sz w:val="22"/>
          <w:szCs w:val="22"/>
          <w:shd w:val="clear" w:color="auto" w:fill="FFFF99"/>
          <w:rtl/>
        </w:rPr>
        <w:t xml:space="preserve"> החוקה חוק ומשפט</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ועדת העבודה הרווחה והבריאות</w:t>
      </w:r>
      <w:r w:rsidRPr="00D87776">
        <w:rPr>
          <w:rStyle w:val="default"/>
          <w:rFonts w:cs="FrankRuehl" w:hint="cs"/>
          <w:vanish/>
          <w:sz w:val="22"/>
          <w:szCs w:val="22"/>
          <w:shd w:val="clear" w:color="auto" w:fill="FFFF99"/>
          <w:rtl/>
        </w:rPr>
        <w:t xml:space="preserve"> של הכנסת תוך שנה מיום פרסומו של חוק זה.</w:t>
      </w:r>
    </w:p>
    <w:p w:rsidR="00E63B25" w:rsidRPr="00D87776" w:rsidRDefault="00E63B25">
      <w:pPr>
        <w:pStyle w:val="P00"/>
        <w:spacing w:before="0"/>
        <w:ind w:left="0" w:right="1134"/>
        <w:rPr>
          <w:rStyle w:val="default"/>
          <w:rFonts w:cs="FrankRuehl" w:hint="cs"/>
          <w:vanish/>
          <w:sz w:val="22"/>
          <w:szCs w:val="22"/>
          <w:u w:val="single"/>
          <w:shd w:val="clear" w:color="auto" w:fill="FFFF99"/>
          <w:rtl/>
        </w:rPr>
      </w:pPr>
      <w:r w:rsidRPr="00D87776">
        <w:rPr>
          <w:rStyle w:val="default"/>
          <w:rFonts w:cs="FrankRuehl" w:hint="cs"/>
          <w:vanish/>
          <w:sz w:val="22"/>
          <w:szCs w:val="22"/>
          <w:shd w:val="clear" w:color="auto" w:fill="FFFF99"/>
          <w:rtl/>
        </w:rPr>
        <w:tab/>
      </w:r>
      <w:r w:rsidRPr="00D87776">
        <w:rPr>
          <w:rStyle w:val="default"/>
          <w:rFonts w:cs="FrankRuehl" w:hint="cs"/>
          <w:vanish/>
          <w:sz w:val="22"/>
          <w:szCs w:val="22"/>
          <w:u w:val="single"/>
          <w:shd w:val="clear" w:color="auto" w:fill="FFFF99"/>
          <w:rtl/>
        </w:rPr>
        <w:t>(ג1)</w:t>
      </w:r>
      <w:r w:rsidRPr="00D87776">
        <w:rPr>
          <w:rStyle w:val="default"/>
          <w:rFonts w:cs="FrankRuehl" w:hint="cs"/>
          <w:vanish/>
          <w:sz w:val="22"/>
          <w:szCs w:val="22"/>
          <w:u w:val="single"/>
          <w:shd w:val="clear" w:color="auto" w:fill="FFFF99"/>
          <w:rtl/>
        </w:rPr>
        <w:tab/>
        <w:t xml:space="preserve">נוסף על האמור בסעיפים קטנים (א) עד (ג), שר התחבורה בהתייעצות עם הנציבות ועם ארגונים העוסקים בקידום זכויותיהם של אנשים עם מוגבלות, בהתאם לעקרונות היסוד של חוק זה, ובאישור ועדת העבודה הרווחה והבריאות של הכנסת יתקין תקנות בענין </w:t>
      </w:r>
      <w:r w:rsidRPr="00D87776">
        <w:rPr>
          <w:rStyle w:val="default"/>
          <w:rFonts w:cs="FrankRuehl"/>
          <w:vanish/>
          <w:sz w:val="22"/>
          <w:szCs w:val="22"/>
          <w:u w:val="single"/>
          <w:shd w:val="clear" w:color="auto" w:fill="FFFF99"/>
          <w:rtl/>
        </w:rPr>
        <w:t>–</w:t>
      </w:r>
    </w:p>
    <w:p w:rsidR="00E63B25" w:rsidRPr="00D87776" w:rsidRDefault="00E63B25">
      <w:pPr>
        <w:pStyle w:val="P00"/>
        <w:spacing w:before="0"/>
        <w:ind w:left="1021" w:right="1134"/>
        <w:rPr>
          <w:rStyle w:val="default"/>
          <w:rFonts w:cs="FrankRuehl" w:hint="cs"/>
          <w:vanish/>
          <w:sz w:val="22"/>
          <w:szCs w:val="22"/>
          <w:u w:val="single"/>
          <w:shd w:val="clear" w:color="auto" w:fill="FFFF99"/>
          <w:rtl/>
        </w:rPr>
      </w:pPr>
      <w:r w:rsidRPr="00D87776">
        <w:rPr>
          <w:rStyle w:val="default"/>
          <w:rFonts w:cs="FrankRuehl" w:hint="cs"/>
          <w:vanish/>
          <w:sz w:val="22"/>
          <w:szCs w:val="22"/>
          <w:u w:val="single"/>
          <w:shd w:val="clear" w:color="auto" w:fill="FFFF99"/>
          <w:rtl/>
        </w:rPr>
        <w:t>(1)</w:t>
      </w:r>
      <w:r w:rsidRPr="00D87776">
        <w:rPr>
          <w:rStyle w:val="default"/>
          <w:rFonts w:cs="FrankRuehl" w:hint="cs"/>
          <w:vanish/>
          <w:sz w:val="22"/>
          <w:szCs w:val="22"/>
          <w:u w:val="single"/>
          <w:shd w:val="clear" w:color="auto" w:fill="FFFF99"/>
          <w:rtl/>
        </w:rPr>
        <w:tab/>
        <w:t>שיעורי הנחה מאגרה שתינתן למקבל רישיון להפעלת מונית, שיפעיל מונית המותאמת להסעתם של אנשים עם מוגבלות, לרבות תנאים וכללים למתן ההנחה ושיעורי הנחה שונים בהתחשב, בין השאר, בסוגי ההתאמות המותקנות במונית, או בהיקף האוכלוסיה של האנשים עם מוגבלות שהמונית צפויה לשרת;</w:t>
      </w:r>
    </w:p>
    <w:p w:rsidR="00E63B25" w:rsidRPr="00D87776" w:rsidRDefault="00E63B25">
      <w:pPr>
        <w:pStyle w:val="P00"/>
        <w:spacing w:before="0"/>
        <w:ind w:left="1021" w:right="1134"/>
        <w:rPr>
          <w:rStyle w:val="default"/>
          <w:rFonts w:cs="FrankRuehl" w:hint="cs"/>
          <w:vanish/>
          <w:sz w:val="22"/>
          <w:szCs w:val="22"/>
          <w:u w:val="single"/>
          <w:shd w:val="clear" w:color="auto" w:fill="FFFF99"/>
          <w:rtl/>
        </w:rPr>
      </w:pPr>
      <w:r w:rsidRPr="00D87776">
        <w:rPr>
          <w:rStyle w:val="default"/>
          <w:rFonts w:cs="FrankRuehl" w:hint="cs"/>
          <w:vanish/>
          <w:sz w:val="22"/>
          <w:szCs w:val="22"/>
          <w:u w:val="single"/>
          <w:shd w:val="clear" w:color="auto" w:fill="FFFF99"/>
          <w:rtl/>
        </w:rPr>
        <w:t>(2)</w:t>
      </w:r>
      <w:r w:rsidRPr="00D87776">
        <w:rPr>
          <w:rStyle w:val="default"/>
          <w:rFonts w:cs="FrankRuehl" w:hint="cs"/>
          <w:vanish/>
          <w:sz w:val="22"/>
          <w:szCs w:val="22"/>
          <w:u w:val="single"/>
          <w:shd w:val="clear" w:color="auto" w:fill="FFFF99"/>
          <w:rtl/>
        </w:rPr>
        <w:tab/>
        <w:t>הטלת חובה לביצוע התאמות נגישות לאנשים עם מוגבלות חושית באוטובוסים בין-עירוניים לפי תקנים וכללים שיקבעו.</w:t>
      </w:r>
    </w:p>
    <w:p w:rsidR="00E63B25" w:rsidRPr="00D87776" w:rsidRDefault="00E63B25">
      <w:pPr>
        <w:pStyle w:val="P00"/>
        <w:spacing w:before="0"/>
        <w:ind w:left="0" w:right="1134"/>
        <w:rPr>
          <w:rStyle w:val="default"/>
          <w:rFonts w:cs="FrankRuehl"/>
          <w:vanish/>
          <w:sz w:val="22"/>
          <w:szCs w:val="22"/>
          <w:shd w:val="clear" w:color="auto" w:fill="FFFF99"/>
          <w:rtl/>
        </w:rPr>
      </w:pPr>
      <w:r w:rsidRPr="00D87776">
        <w:rPr>
          <w:rStyle w:val="default"/>
          <w:rFonts w:cs="FrankRuehl" w:hint="cs"/>
          <w:vanish/>
          <w:sz w:val="22"/>
          <w:szCs w:val="22"/>
          <w:shd w:val="clear" w:color="auto" w:fill="FFFF99"/>
          <w:rtl/>
        </w:rPr>
        <w:tab/>
      </w:r>
      <w:r w:rsidRPr="00D87776">
        <w:rPr>
          <w:rStyle w:val="default"/>
          <w:rFonts w:cs="FrankRuehl" w:hint="cs"/>
          <w:vanish/>
          <w:sz w:val="22"/>
          <w:szCs w:val="22"/>
          <w:u w:val="single"/>
          <w:shd w:val="clear" w:color="auto" w:fill="FFFF99"/>
          <w:rtl/>
        </w:rPr>
        <w:t>(ג2)</w:t>
      </w:r>
      <w:r w:rsidRPr="00D87776">
        <w:rPr>
          <w:rStyle w:val="default"/>
          <w:rFonts w:cs="FrankRuehl" w:hint="cs"/>
          <w:vanish/>
          <w:sz w:val="22"/>
          <w:szCs w:val="22"/>
          <w:u w:val="single"/>
          <w:shd w:val="clear" w:color="auto" w:fill="FFFF99"/>
          <w:rtl/>
        </w:rPr>
        <w:tab/>
        <w:t>תקנות ראשונות לפי סעיף קטן (ג1) יוגשו לאישור ועדת העבודה הרווחה והבריאות לא יאוחר מיום ג' באייר התשס"ו (1 במאי 2006).</w:t>
      </w:r>
    </w:p>
    <w:p w:rsidR="00E63B25" w:rsidRPr="00D87776" w:rsidRDefault="00E63B25">
      <w:pPr>
        <w:pStyle w:val="P00"/>
        <w:spacing w:before="0"/>
        <w:ind w:left="0" w:right="1134"/>
        <w:rPr>
          <w:rStyle w:val="default"/>
          <w:rFonts w:cs="FrankRuehl"/>
          <w:vanish/>
          <w:sz w:val="22"/>
          <w:szCs w:val="22"/>
          <w:shd w:val="clear" w:color="auto" w:fill="FFFF99"/>
          <w:rtl/>
        </w:rPr>
      </w:pPr>
      <w:r w:rsidRPr="00D87776">
        <w:rPr>
          <w:rFonts w:cs="FrankRuehl"/>
          <w:vanish/>
          <w:sz w:val="22"/>
          <w:szCs w:val="22"/>
          <w:shd w:val="clear" w:color="auto" w:fill="FFFF99"/>
          <w:rtl/>
        </w:rPr>
        <w:tab/>
      </w:r>
      <w:r w:rsidRPr="00D87776">
        <w:rPr>
          <w:rStyle w:val="default"/>
          <w:rFonts w:cs="FrankRuehl"/>
          <w:vanish/>
          <w:sz w:val="22"/>
          <w:szCs w:val="22"/>
          <w:shd w:val="clear" w:color="auto" w:fill="FFFF99"/>
          <w:rtl/>
        </w:rPr>
        <w:t>(ד</w:t>
      </w:r>
      <w:r w:rsidRPr="00D87776">
        <w:rPr>
          <w:rStyle w:val="default"/>
          <w:rFonts w:cs="FrankRuehl" w:hint="cs"/>
          <w:vanish/>
          <w:sz w:val="22"/>
          <w:szCs w:val="22"/>
          <w:shd w:val="clear" w:color="auto" w:fill="FFFF99"/>
          <w:rtl/>
        </w:rPr>
        <w:t>)</w:t>
      </w:r>
      <w:r w:rsidRPr="00D87776">
        <w:rPr>
          <w:rStyle w:val="default"/>
          <w:rFonts w:cs="FrankRuehl"/>
          <w:vanish/>
          <w:sz w:val="22"/>
          <w:szCs w:val="22"/>
          <w:shd w:val="clear" w:color="auto" w:fill="FFFF99"/>
          <w:rtl/>
        </w:rPr>
        <w:tab/>
        <w:t>ה</w:t>
      </w:r>
      <w:r w:rsidRPr="00D87776">
        <w:rPr>
          <w:rStyle w:val="default"/>
          <w:rFonts w:cs="FrankRuehl" w:hint="cs"/>
          <w:vanish/>
          <w:sz w:val="22"/>
          <w:szCs w:val="22"/>
          <w:shd w:val="clear" w:color="auto" w:fill="FFFF99"/>
          <w:rtl/>
        </w:rPr>
        <w:t xml:space="preserve">עובר על הוראה שהותקנה לפי סעיף זה, דינו </w:t>
      </w:r>
      <w:r w:rsidRPr="00D87776">
        <w:rPr>
          <w:rStyle w:val="default"/>
          <w:rFonts w:cs="FrankRuehl"/>
          <w:vanish/>
          <w:sz w:val="22"/>
          <w:szCs w:val="22"/>
          <w:shd w:val="clear" w:color="auto" w:fill="FFFF99"/>
          <w:rtl/>
        </w:rPr>
        <w:t xml:space="preserve">– </w:t>
      </w:r>
      <w:r w:rsidRPr="00D87776">
        <w:rPr>
          <w:rStyle w:val="default"/>
          <w:rFonts w:cs="FrankRuehl" w:hint="cs"/>
          <w:vanish/>
          <w:sz w:val="22"/>
          <w:szCs w:val="22"/>
          <w:shd w:val="clear" w:color="auto" w:fill="FFFF99"/>
          <w:rtl/>
        </w:rPr>
        <w:t>קנס כאמור בסעיף 61(א)(3) לחוק העונשין, תשל"ז-</w:t>
      </w:r>
      <w:r w:rsidRPr="00D87776">
        <w:rPr>
          <w:rStyle w:val="default"/>
          <w:rFonts w:cs="FrankRuehl"/>
          <w:vanish/>
          <w:sz w:val="22"/>
          <w:szCs w:val="22"/>
          <w:shd w:val="clear" w:color="auto" w:fill="FFFF99"/>
          <w:rtl/>
        </w:rPr>
        <w:t>1977.</w:t>
      </w:r>
    </w:p>
    <w:p w:rsidR="00450CF8" w:rsidRPr="00D87776" w:rsidRDefault="00450CF8" w:rsidP="00450CF8">
      <w:pPr>
        <w:pStyle w:val="P00"/>
        <w:spacing w:before="0"/>
        <w:ind w:left="0" w:right="1134"/>
        <w:rPr>
          <w:rStyle w:val="default"/>
          <w:rFonts w:ascii="Agency FB" w:hAnsi="Agency FB" w:cs="FrankRuehl"/>
          <w:vanish/>
          <w:sz w:val="20"/>
          <w:szCs w:val="20"/>
          <w:shd w:val="clear" w:color="auto" w:fill="FFFF99"/>
          <w:rtl/>
        </w:rPr>
      </w:pPr>
    </w:p>
    <w:p w:rsidR="00450CF8" w:rsidRPr="00D87776" w:rsidRDefault="00450CF8" w:rsidP="00450CF8">
      <w:pPr>
        <w:pStyle w:val="P00"/>
        <w:spacing w:before="0"/>
        <w:ind w:left="0" w:right="1134"/>
        <w:rPr>
          <w:rStyle w:val="default"/>
          <w:rFonts w:ascii="FrankRuehl" w:hAnsi="FrankRuehl" w:cs="FrankRuehl"/>
          <w:vanish/>
          <w:color w:val="FF0000"/>
          <w:sz w:val="20"/>
          <w:szCs w:val="20"/>
          <w:shd w:val="clear" w:color="auto" w:fill="FFFF99"/>
          <w:rtl/>
        </w:rPr>
      </w:pPr>
      <w:r w:rsidRPr="00D87776">
        <w:rPr>
          <w:rStyle w:val="default"/>
          <w:rFonts w:ascii="FrankRuehl" w:hAnsi="FrankRuehl" w:cs="FrankRuehl"/>
          <w:vanish/>
          <w:color w:val="FF0000"/>
          <w:sz w:val="20"/>
          <w:szCs w:val="20"/>
          <w:shd w:val="clear" w:color="auto" w:fill="FFFF99"/>
          <w:rtl/>
        </w:rPr>
        <w:t>מיום 1.1.2022</w:t>
      </w:r>
    </w:p>
    <w:p w:rsidR="00450CF8" w:rsidRPr="00D87776" w:rsidRDefault="00450CF8" w:rsidP="00450CF8">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 xml:space="preserve">תיקון מס' </w:t>
      </w:r>
      <w:r w:rsidRPr="00D87776">
        <w:rPr>
          <w:rStyle w:val="default"/>
          <w:rFonts w:ascii="FrankRuehl" w:hAnsi="FrankRuehl" w:cs="FrankRuehl" w:hint="cs"/>
          <w:b/>
          <w:bCs/>
          <w:vanish/>
          <w:sz w:val="20"/>
          <w:szCs w:val="20"/>
          <w:shd w:val="clear" w:color="auto" w:fill="FFFF99"/>
          <w:rtl/>
        </w:rPr>
        <w:t>20</w:t>
      </w:r>
    </w:p>
    <w:p w:rsidR="00450CF8" w:rsidRPr="00D87776" w:rsidRDefault="00450CF8" w:rsidP="00450CF8">
      <w:pPr>
        <w:pStyle w:val="P00"/>
        <w:spacing w:before="0"/>
        <w:ind w:left="0" w:right="1134"/>
        <w:rPr>
          <w:rStyle w:val="default"/>
          <w:rFonts w:ascii="FrankRuehl" w:hAnsi="FrankRuehl" w:cs="FrankRuehl"/>
          <w:vanish/>
          <w:sz w:val="20"/>
          <w:szCs w:val="20"/>
          <w:shd w:val="clear" w:color="auto" w:fill="FFFF99"/>
          <w:rtl/>
        </w:rPr>
      </w:pPr>
      <w:hyperlink r:id="rId67" w:history="1">
        <w:r w:rsidRPr="00D87776">
          <w:rPr>
            <w:rStyle w:val="Hyperlink"/>
            <w:rFonts w:ascii="FrankRuehl" w:hAnsi="FrankRuehl" w:cs="FrankRuehl"/>
            <w:vanish/>
            <w:szCs w:val="20"/>
            <w:shd w:val="clear" w:color="auto" w:fill="FFFF99"/>
            <w:rtl/>
          </w:rPr>
          <w:t>ס"ח תשפ"ב מס' 2933</w:t>
        </w:r>
      </w:hyperlink>
      <w:r w:rsidRPr="00D87776">
        <w:rPr>
          <w:rStyle w:val="default"/>
          <w:rFonts w:ascii="FrankRuehl" w:hAnsi="FrankRuehl" w:cs="FrankRuehl"/>
          <w:vanish/>
          <w:sz w:val="20"/>
          <w:szCs w:val="20"/>
          <w:shd w:val="clear" w:color="auto" w:fill="FFFF99"/>
          <w:rtl/>
        </w:rPr>
        <w:t xml:space="preserve"> מיום 18.11.2021 עמ' </w:t>
      </w:r>
      <w:r w:rsidRPr="00D87776">
        <w:rPr>
          <w:rStyle w:val="default"/>
          <w:rFonts w:ascii="FrankRuehl" w:hAnsi="FrankRuehl" w:cs="FrankRuehl" w:hint="cs"/>
          <w:vanish/>
          <w:szCs w:val="20"/>
          <w:shd w:val="clear" w:color="auto" w:fill="FFFF99"/>
          <w:rtl/>
        </w:rPr>
        <w:t>120</w:t>
      </w:r>
      <w:r w:rsidRPr="00D87776">
        <w:rPr>
          <w:rStyle w:val="default"/>
          <w:rFonts w:ascii="FrankRuehl" w:hAnsi="FrankRuehl" w:cs="FrankRuehl"/>
          <w:vanish/>
          <w:sz w:val="20"/>
          <w:szCs w:val="20"/>
          <w:shd w:val="clear" w:color="auto" w:fill="FFFF99"/>
          <w:rtl/>
        </w:rPr>
        <w:t xml:space="preserve"> (</w:t>
      </w:r>
      <w:hyperlink r:id="rId68" w:history="1">
        <w:r w:rsidRPr="00D87776">
          <w:rPr>
            <w:rStyle w:val="Hyperlink"/>
            <w:rFonts w:ascii="FrankRuehl" w:hAnsi="FrankRuehl" w:cs="FrankRuehl"/>
            <w:vanish/>
            <w:szCs w:val="20"/>
            <w:shd w:val="clear" w:color="auto" w:fill="FFFF99"/>
            <w:rtl/>
          </w:rPr>
          <w:t>ה"ח 1443</w:t>
        </w:r>
      </w:hyperlink>
      <w:r w:rsidRPr="00D87776">
        <w:rPr>
          <w:rStyle w:val="default"/>
          <w:rFonts w:ascii="FrankRuehl" w:hAnsi="FrankRuehl" w:cs="FrankRuehl"/>
          <w:vanish/>
          <w:sz w:val="20"/>
          <w:szCs w:val="20"/>
          <w:shd w:val="clear" w:color="auto" w:fill="FFFF99"/>
          <w:rtl/>
        </w:rPr>
        <w:t>)</w:t>
      </w:r>
    </w:p>
    <w:p w:rsidR="00450CF8" w:rsidRPr="002C531E" w:rsidRDefault="00450CF8" w:rsidP="002C531E">
      <w:pPr>
        <w:pStyle w:val="P00"/>
        <w:spacing w:before="0"/>
        <w:ind w:left="0" w:right="1134"/>
        <w:rPr>
          <w:rStyle w:val="default"/>
          <w:rFonts w:ascii="FrankRuehl" w:hAnsi="FrankRuehl" w:cs="FrankRuehl"/>
          <w:sz w:val="2"/>
          <w:szCs w:val="2"/>
          <w:shd w:val="clear" w:color="auto" w:fill="FFFF99"/>
          <w:rtl/>
        </w:rPr>
      </w:pPr>
      <w:r w:rsidRPr="00D87776">
        <w:rPr>
          <w:rStyle w:val="default"/>
          <w:rFonts w:ascii="FrankRuehl" w:hAnsi="FrankRuehl" w:cs="FrankRuehl" w:hint="cs"/>
          <w:b/>
          <w:bCs/>
          <w:vanish/>
          <w:sz w:val="20"/>
          <w:szCs w:val="20"/>
          <w:shd w:val="clear" w:color="auto" w:fill="FFFF99"/>
          <w:rtl/>
        </w:rPr>
        <w:t>הוספת סעיף קטן 19(ג3)</w:t>
      </w:r>
      <w:bookmarkEnd w:id="56"/>
    </w:p>
    <w:p w:rsidR="00E63B25" w:rsidRDefault="00E63B25">
      <w:pPr>
        <w:pStyle w:val="medium2-header"/>
        <w:keepLines w:val="0"/>
        <w:spacing w:before="72"/>
        <w:ind w:left="0" w:right="1134"/>
        <w:rPr>
          <w:rFonts w:cs="FrankRuehl" w:hint="cs"/>
          <w:noProof/>
          <w:rtl/>
        </w:rPr>
      </w:pPr>
      <w:bookmarkStart w:id="57" w:name="med5"/>
      <w:bookmarkEnd w:id="57"/>
      <w:r>
        <w:rPr>
          <w:rFonts w:cs="FrankRuehl"/>
          <w:noProof/>
          <w:sz w:val="20"/>
          <w:rtl/>
          <w:lang w:val="he-IL"/>
        </w:rPr>
        <w:pict>
          <v:shape id="_x0000_s2108" type="#_x0000_t202" style="position:absolute;left:0;text-align:left;margin-left:470.25pt;margin-top:5.65pt;width:1in;height:16.8pt;z-index:251578880" filled="f" stroked="f">
            <v:textbox inset="1mm,0,1mm,0">
              <w:txbxContent>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shape>
        </w:pict>
      </w:r>
      <w:r>
        <w:rPr>
          <w:rFonts w:cs="FrankRuehl" w:hint="cs"/>
          <w:noProof/>
          <w:rtl/>
        </w:rPr>
        <w:t>פרק ה'1: מקום ציבורי ושירות ציבורי</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58" w:name="Rov42"/>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69"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289</w:t>
      </w:r>
      <w:r w:rsidR="00015A7D" w:rsidRPr="00D87776">
        <w:rPr>
          <w:rStyle w:val="default"/>
          <w:rFonts w:cs="FrankRuehl" w:hint="cs"/>
          <w:vanish/>
          <w:sz w:val="20"/>
          <w:szCs w:val="20"/>
          <w:shd w:val="clear" w:color="auto" w:fill="FFFF99"/>
          <w:rtl/>
        </w:rPr>
        <w:t xml:space="preserve"> </w:t>
      </w:r>
      <w:r w:rsidR="00015A7D" w:rsidRPr="00D87776">
        <w:rPr>
          <w:rFonts w:cs="FrankRuehl" w:hint="cs"/>
          <w:vanish/>
          <w:szCs w:val="20"/>
          <w:shd w:val="clear" w:color="auto" w:fill="FFFF99"/>
          <w:rtl/>
        </w:rPr>
        <w:t>(</w:t>
      </w:r>
      <w:hyperlink r:id="rId70" w:history="1">
        <w:r w:rsidR="00015A7D" w:rsidRPr="00D87776">
          <w:rPr>
            <w:rStyle w:val="Hyperlink"/>
            <w:rFonts w:cs="FrankRuehl" w:hint="cs"/>
            <w:vanish/>
            <w:szCs w:val="20"/>
            <w:shd w:val="clear" w:color="auto" w:fill="FFFF99"/>
            <w:rtl/>
          </w:rPr>
          <w:t>ה"ח 2951</w:t>
        </w:r>
      </w:hyperlink>
      <w:r w:rsidR="00015A7D"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פרק ה'1</w:t>
      </w:r>
      <w:bookmarkEnd w:id="58"/>
    </w:p>
    <w:p w:rsidR="00E63B25" w:rsidRDefault="00E63B25">
      <w:pPr>
        <w:pStyle w:val="header-2"/>
        <w:ind w:left="0" w:right="1134"/>
        <w:rPr>
          <w:rFonts w:cs="Miriam" w:hint="cs"/>
          <w:rtl/>
        </w:rPr>
      </w:pPr>
      <w:bookmarkStart w:id="59" w:name="hed20"/>
      <w:bookmarkEnd w:id="59"/>
      <w:r>
        <w:rPr>
          <w:rFonts w:cs="Miriam"/>
          <w:rtl/>
          <w:lang w:val="he-IL"/>
        </w:rPr>
        <w:pict>
          <v:shape id="_x0000_s2109" type="#_x0000_t202" style="position:absolute;left:0;text-align:left;margin-left:470.25pt;margin-top:12.75pt;width:1in;height:16.8pt;z-index:251579904" filled="f" stroked="f">
            <v:textbox inset="1mm,0,1mm,0">
              <w:txbxContent>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shape>
        </w:pict>
      </w:r>
      <w:r>
        <w:rPr>
          <w:rFonts w:cs="Miriam" w:hint="cs"/>
          <w:rtl/>
        </w:rPr>
        <w:t>סימן א': עקרונות יסוד והגדרות</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60" w:name="Rov43"/>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71"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289</w:t>
      </w:r>
      <w:r w:rsidR="00015A7D" w:rsidRPr="00D87776">
        <w:rPr>
          <w:rStyle w:val="default"/>
          <w:rFonts w:cs="FrankRuehl" w:hint="cs"/>
          <w:vanish/>
          <w:sz w:val="20"/>
          <w:szCs w:val="20"/>
          <w:shd w:val="clear" w:color="auto" w:fill="FFFF99"/>
          <w:rtl/>
        </w:rPr>
        <w:t xml:space="preserve"> </w:t>
      </w:r>
      <w:r w:rsidR="00015A7D" w:rsidRPr="00D87776">
        <w:rPr>
          <w:rFonts w:cs="FrankRuehl" w:hint="cs"/>
          <w:vanish/>
          <w:szCs w:val="20"/>
          <w:shd w:val="clear" w:color="auto" w:fill="FFFF99"/>
          <w:rtl/>
        </w:rPr>
        <w:t>(</w:t>
      </w:r>
      <w:hyperlink r:id="rId72" w:history="1">
        <w:r w:rsidR="00015A7D" w:rsidRPr="00D87776">
          <w:rPr>
            <w:rStyle w:val="Hyperlink"/>
            <w:rFonts w:cs="FrankRuehl" w:hint="cs"/>
            <w:vanish/>
            <w:szCs w:val="20"/>
            <w:shd w:val="clear" w:color="auto" w:fill="FFFF99"/>
            <w:rtl/>
          </w:rPr>
          <w:t>ה"ח 2951</w:t>
        </w:r>
      </w:hyperlink>
      <w:r w:rsidR="00015A7D"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סימן א'</w:t>
      </w:r>
      <w:bookmarkEnd w:id="60"/>
    </w:p>
    <w:p w:rsidR="00E63B25" w:rsidRDefault="00E63B25">
      <w:pPr>
        <w:pStyle w:val="P00"/>
        <w:spacing w:before="72"/>
        <w:ind w:left="0" w:right="1134"/>
        <w:rPr>
          <w:rStyle w:val="default"/>
          <w:rFonts w:cs="FrankRuehl"/>
          <w:rtl/>
        </w:rPr>
      </w:pPr>
      <w:bookmarkStart w:id="61" w:name="Seif29"/>
      <w:bookmarkEnd w:id="61"/>
      <w:r>
        <w:rPr>
          <w:lang w:val="he-IL"/>
        </w:rPr>
        <w:pict>
          <v:rect id="_x0000_s2088" style="position:absolute;left:0;text-align:left;margin-left:464.5pt;margin-top:8.05pt;width:75.05pt;height:25pt;z-index:251558400"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הגדרות</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19</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בפרק זה </w:t>
      </w:r>
      <w:r>
        <w:rPr>
          <w:rStyle w:val="default"/>
          <w:rFonts w:cs="FrankRuehl"/>
          <w:rtl/>
        </w:rPr>
        <w:t>–</w:t>
      </w:r>
    </w:p>
    <w:p w:rsidR="00AC03EC" w:rsidRPr="00D87776" w:rsidRDefault="00AC03EC" w:rsidP="00AC03EC">
      <w:pPr>
        <w:pStyle w:val="P00"/>
        <w:spacing w:before="0"/>
        <w:ind w:left="0" w:right="1134"/>
        <w:rPr>
          <w:rStyle w:val="default"/>
          <w:rFonts w:cs="FrankRuehl" w:hint="cs"/>
          <w:vanish/>
          <w:color w:val="FF0000"/>
          <w:sz w:val="20"/>
          <w:szCs w:val="20"/>
          <w:shd w:val="clear" w:color="auto" w:fill="FFFF99"/>
          <w:rtl/>
        </w:rPr>
      </w:pPr>
      <w:bookmarkStart w:id="62" w:name="Rov44"/>
      <w:r w:rsidRPr="00D87776">
        <w:rPr>
          <w:rStyle w:val="default"/>
          <w:rFonts w:cs="FrankRuehl" w:hint="cs"/>
          <w:vanish/>
          <w:color w:val="FF0000"/>
          <w:sz w:val="20"/>
          <w:szCs w:val="20"/>
          <w:shd w:val="clear" w:color="auto" w:fill="FFFF99"/>
          <w:rtl/>
        </w:rPr>
        <w:t>מיום 7.10.2005</w:t>
      </w:r>
    </w:p>
    <w:p w:rsidR="00AC03EC" w:rsidRPr="00D87776" w:rsidRDefault="00AC03EC" w:rsidP="00AC03EC">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AC03EC" w:rsidRPr="00D87776" w:rsidRDefault="00AC03EC" w:rsidP="00AC03EC">
      <w:pPr>
        <w:pStyle w:val="P00"/>
        <w:spacing w:before="0"/>
        <w:ind w:left="0" w:right="1134"/>
        <w:rPr>
          <w:rStyle w:val="default"/>
          <w:rFonts w:cs="FrankRuehl" w:hint="cs"/>
          <w:vanish/>
          <w:sz w:val="20"/>
          <w:szCs w:val="20"/>
          <w:shd w:val="clear" w:color="auto" w:fill="FFFF99"/>
          <w:rtl/>
        </w:rPr>
      </w:pPr>
      <w:hyperlink r:id="rId73"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289 </w:t>
      </w:r>
      <w:r w:rsidRPr="00D87776">
        <w:rPr>
          <w:rFonts w:cs="FrankRuehl" w:hint="cs"/>
          <w:vanish/>
          <w:szCs w:val="20"/>
          <w:shd w:val="clear" w:color="auto" w:fill="FFFF99"/>
          <w:rtl/>
        </w:rPr>
        <w:t>(</w:t>
      </w:r>
      <w:hyperlink r:id="rId74" w:history="1">
        <w:r w:rsidRPr="00D87776">
          <w:rPr>
            <w:rStyle w:val="Hyperlink"/>
            <w:rFonts w:cs="FrankRuehl" w:hint="cs"/>
            <w:vanish/>
            <w:szCs w:val="20"/>
            <w:shd w:val="clear" w:color="auto" w:fill="FFFF99"/>
            <w:rtl/>
          </w:rPr>
          <w:t>ה"ח 2951</w:t>
        </w:r>
      </w:hyperlink>
      <w:r w:rsidRPr="00D87776">
        <w:rPr>
          <w:rFonts w:cs="FrankRuehl" w:hint="cs"/>
          <w:vanish/>
          <w:szCs w:val="20"/>
          <w:shd w:val="clear" w:color="auto" w:fill="FFFF99"/>
          <w:rtl/>
        </w:rPr>
        <w:t>)</w:t>
      </w:r>
    </w:p>
    <w:p w:rsidR="00AC03EC" w:rsidRDefault="00AC03EC" w:rsidP="00AC03EC">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סעיף 19א</w:t>
      </w:r>
      <w:bookmarkEnd w:id="62"/>
    </w:p>
    <w:p w:rsidR="00E63B25" w:rsidRDefault="00E63B25">
      <w:pPr>
        <w:pStyle w:val="P00"/>
        <w:spacing w:before="72"/>
        <w:ind w:left="0" w:right="1134"/>
        <w:rPr>
          <w:rStyle w:val="default"/>
          <w:rFonts w:cs="FrankRuehl" w:hint="cs"/>
          <w:rtl/>
        </w:rPr>
      </w:pPr>
      <w:r>
        <w:rPr>
          <w:rStyle w:val="default"/>
          <w:rFonts w:cs="FrankRuehl" w:hint="cs"/>
          <w:rtl/>
        </w:rPr>
        <w:tab/>
        <w:t xml:space="preserve">"אמצעי עזר ושירותי עזר" </w:t>
      </w:r>
      <w:r>
        <w:rPr>
          <w:rStyle w:val="default"/>
          <w:rFonts w:cs="FrankRuehl"/>
          <w:rtl/>
        </w:rPr>
        <w:t>–</w:t>
      </w:r>
      <w:r>
        <w:rPr>
          <w:rStyle w:val="default"/>
          <w:rFonts w:cs="FrankRuehl" w:hint="cs"/>
          <w:rtl/>
        </w:rPr>
        <w:t xml:space="preserve"> לרבות,</w:t>
      </w:r>
    </w:p>
    <w:p w:rsidR="00E63B25" w:rsidRDefault="00E63B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מתורגמנים לשפת סימנים או אמצעים המותאמים לאנשים עם לקויות שמיעה לרבות כיתוב, שילוט, תמלול או שימוש באמצעי הגברה;</w:t>
      </w:r>
    </w:p>
    <w:p w:rsidR="00E63B25" w:rsidRDefault="00E63B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קריינים, טקסטים מוקלטים או אמצעים המותאמים לאנשים עם לקויות ראיה או לקויות למידה ולרבות כיתוב בבריל, בתבליט או בהגדלה;</w:t>
      </w:r>
    </w:p>
    <w:p w:rsidR="00E63B25" w:rsidRDefault="00E63B2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לוחות תקשורת, או אמצעי תקשורת חלופיים אחרים;</w:t>
      </w:r>
    </w:p>
    <w:p w:rsidR="00E63B25" w:rsidRDefault="00E63B2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התאמת נהלים, מתן הדרכה, הכוונה ומידע בשפה המובנת לאדם עם מוגבלות שכלית או נפשית או לאדם עם אוטיזם, באמצעות כוח האדם הקיים;</w:t>
      </w:r>
    </w:p>
    <w:p w:rsidR="00E63B25" w:rsidRDefault="00E63B2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כל אמצעי ושירות נוסף אשר קבע שר המשפטים בצו;</w:t>
      </w:r>
    </w:p>
    <w:p w:rsidR="00E63B25" w:rsidRDefault="00E63B25">
      <w:pPr>
        <w:pStyle w:val="P00"/>
        <w:spacing w:before="72"/>
        <w:ind w:left="0" w:right="1134"/>
        <w:rPr>
          <w:rStyle w:val="default"/>
          <w:rFonts w:cs="FrankRuehl" w:hint="cs"/>
          <w:rtl/>
        </w:rPr>
      </w:pPr>
      <w:r>
        <w:rPr>
          <w:rStyle w:val="default"/>
          <w:rFonts w:cs="FrankRuehl" w:hint="cs"/>
          <w:rtl/>
        </w:rPr>
        <w:tab/>
        <w:t xml:space="preserve">"בנין" </w:t>
      </w:r>
      <w:r>
        <w:rPr>
          <w:rStyle w:val="default"/>
          <w:rFonts w:cs="FrankRuehl"/>
          <w:rtl/>
        </w:rPr>
        <w:t>–</w:t>
      </w:r>
      <w:r>
        <w:rPr>
          <w:rStyle w:val="default"/>
          <w:rFonts w:cs="FrankRuehl" w:hint="cs"/>
          <w:rtl/>
        </w:rPr>
        <w:t xml:space="preserve"> כהגדרתו בסעיף 1 לחוק התכנון והבניה;</w:t>
      </w:r>
    </w:p>
    <w:p w:rsidR="00E63B25" w:rsidRDefault="00AC03EC" w:rsidP="00AC03EC">
      <w:pPr>
        <w:pStyle w:val="P00"/>
        <w:spacing w:before="72"/>
        <w:ind w:left="0" w:right="1134"/>
        <w:rPr>
          <w:rStyle w:val="default"/>
          <w:rFonts w:cs="FrankRuehl"/>
          <w:rtl/>
        </w:rPr>
      </w:pPr>
      <w:r w:rsidRPr="00950315">
        <w:rPr>
          <w:rStyle w:val="default"/>
          <w:rFonts w:cs="FrankRuehl"/>
          <w:rtl/>
        </w:rPr>
        <w:pict>
          <v:shape id="_x0000_s2323" type="#_x0000_t202" style="position:absolute;left:0;text-align:left;margin-left:470.25pt;margin-top:7.1pt;width:1in;height:16.8pt;z-index:251739648" filled="f" stroked="f">
            <v:textbox inset="1mm,0,1mm,0">
              <w:txbxContent>
                <w:p w:rsidR="00AC03EC" w:rsidRDefault="00AC03EC" w:rsidP="00AC03EC">
                  <w:pPr>
                    <w:spacing w:line="160" w:lineRule="exact"/>
                    <w:jc w:val="left"/>
                    <w:rPr>
                      <w:rFonts w:cs="Miriam"/>
                      <w:sz w:val="18"/>
                      <w:szCs w:val="18"/>
                      <w:rtl/>
                    </w:rPr>
                  </w:pPr>
                  <w:r>
                    <w:rPr>
                      <w:rFonts w:cs="Miriam" w:hint="cs"/>
                      <w:sz w:val="18"/>
                      <w:szCs w:val="18"/>
                      <w:rtl/>
                    </w:rPr>
                    <w:t>(תיקון מס' 21) תשפ"ב-2022</w:t>
                  </w:r>
                </w:p>
              </w:txbxContent>
            </v:textbox>
            <w10:anchorlock/>
          </v:shape>
        </w:pict>
      </w:r>
      <w:r>
        <w:rPr>
          <w:rStyle w:val="default"/>
          <w:rFonts w:cs="FrankRuehl" w:hint="cs"/>
          <w:rtl/>
        </w:rPr>
        <w:tab/>
        <w:t>"</w:t>
      </w:r>
      <w:r w:rsidR="00950315" w:rsidRPr="00950315">
        <w:rPr>
          <w:rStyle w:val="default"/>
          <w:rFonts w:cs="FrankRuehl" w:hint="cs"/>
          <w:rtl/>
        </w:rPr>
        <w:t xml:space="preserve">מיתקן בזק", "ספק מורשה" ו"שירות בזק" </w:t>
      </w:r>
      <w:r w:rsidR="00950315" w:rsidRPr="00950315">
        <w:rPr>
          <w:rStyle w:val="default"/>
          <w:rFonts w:cs="FrankRuehl"/>
          <w:rtl/>
        </w:rPr>
        <w:t>–</w:t>
      </w:r>
      <w:r w:rsidR="00950315" w:rsidRPr="00950315">
        <w:rPr>
          <w:rStyle w:val="default"/>
          <w:rFonts w:cs="FrankRuehl" w:hint="cs"/>
          <w:rtl/>
        </w:rPr>
        <w:t xml:space="preserve"> כהגדרתם בחוק התקשורת (בזק ושידורים), התשמ"ב-1982</w:t>
      </w:r>
      <w:r w:rsidR="00E63B25">
        <w:rPr>
          <w:rStyle w:val="default"/>
          <w:rFonts w:cs="FrankRuehl" w:hint="cs"/>
          <w:rtl/>
        </w:rPr>
        <w:t>;</w:t>
      </w:r>
    </w:p>
    <w:p w:rsidR="00AC03EC" w:rsidRPr="00D87776" w:rsidRDefault="00AC03EC" w:rsidP="00AC03EC">
      <w:pPr>
        <w:pStyle w:val="P00"/>
        <w:spacing w:before="0"/>
        <w:ind w:left="0" w:right="1134"/>
        <w:rPr>
          <w:rStyle w:val="default"/>
          <w:rFonts w:ascii="FrankRuehl" w:hAnsi="FrankRuehl" w:cs="FrankRuehl"/>
          <w:vanish/>
          <w:color w:val="FF0000"/>
          <w:sz w:val="20"/>
          <w:szCs w:val="20"/>
          <w:shd w:val="clear" w:color="auto" w:fill="FFFF99"/>
          <w:rtl/>
        </w:rPr>
      </w:pPr>
      <w:bookmarkStart w:id="63" w:name="Rov302"/>
      <w:r w:rsidRPr="00D87776">
        <w:rPr>
          <w:rStyle w:val="default"/>
          <w:rFonts w:ascii="FrankRuehl" w:hAnsi="FrankRuehl" w:cs="FrankRuehl"/>
          <w:vanish/>
          <w:color w:val="FF0000"/>
          <w:sz w:val="20"/>
          <w:szCs w:val="20"/>
          <w:shd w:val="clear" w:color="auto" w:fill="FFFF99"/>
          <w:rtl/>
        </w:rPr>
        <w:t>מיום 2.10.2022</w:t>
      </w:r>
    </w:p>
    <w:p w:rsidR="00AC03EC" w:rsidRPr="00D87776" w:rsidRDefault="00AC03EC" w:rsidP="00AC03EC">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 xml:space="preserve">תיקון מס' </w:t>
      </w:r>
      <w:r w:rsidRPr="00D87776">
        <w:rPr>
          <w:rStyle w:val="default"/>
          <w:rFonts w:ascii="FrankRuehl" w:hAnsi="FrankRuehl" w:cs="FrankRuehl" w:hint="cs"/>
          <w:b/>
          <w:bCs/>
          <w:vanish/>
          <w:sz w:val="20"/>
          <w:szCs w:val="20"/>
          <w:shd w:val="clear" w:color="auto" w:fill="FFFF99"/>
          <w:rtl/>
        </w:rPr>
        <w:t>21</w:t>
      </w:r>
    </w:p>
    <w:p w:rsidR="00AC03EC" w:rsidRPr="00D87776" w:rsidRDefault="00AC03EC" w:rsidP="00AC03EC">
      <w:pPr>
        <w:pStyle w:val="P00"/>
        <w:spacing w:before="0"/>
        <w:ind w:left="0" w:right="1134"/>
        <w:rPr>
          <w:rStyle w:val="default"/>
          <w:rFonts w:ascii="FrankRuehl" w:hAnsi="FrankRuehl" w:cs="FrankRuehl"/>
          <w:vanish/>
          <w:sz w:val="20"/>
          <w:szCs w:val="20"/>
          <w:shd w:val="clear" w:color="auto" w:fill="FFFF99"/>
          <w:rtl/>
        </w:rPr>
      </w:pPr>
      <w:hyperlink r:id="rId75" w:history="1">
        <w:r w:rsidRPr="00D87776">
          <w:rPr>
            <w:rStyle w:val="Hyperlink"/>
            <w:rFonts w:ascii="FrankRuehl" w:hAnsi="FrankRuehl" w:cs="FrankRuehl"/>
            <w:vanish/>
            <w:szCs w:val="20"/>
            <w:shd w:val="clear" w:color="auto" w:fill="FFFF99"/>
            <w:rtl/>
          </w:rPr>
          <w:t>ס"ח תשפ"ב מס' 2985</w:t>
        </w:r>
      </w:hyperlink>
      <w:r w:rsidRPr="00D87776">
        <w:rPr>
          <w:rStyle w:val="default"/>
          <w:rFonts w:ascii="FrankRuehl" w:hAnsi="FrankRuehl" w:cs="FrankRuehl"/>
          <w:vanish/>
          <w:sz w:val="20"/>
          <w:szCs w:val="20"/>
          <w:shd w:val="clear" w:color="auto" w:fill="FFFF99"/>
          <w:rtl/>
        </w:rPr>
        <w:t xml:space="preserve"> מיום 4.7.2022 עמ' 96</w:t>
      </w:r>
      <w:r w:rsidRPr="00D87776">
        <w:rPr>
          <w:rStyle w:val="default"/>
          <w:rFonts w:ascii="FrankRuehl" w:hAnsi="FrankRuehl" w:cs="FrankRuehl" w:hint="cs"/>
          <w:vanish/>
          <w:szCs w:val="20"/>
          <w:shd w:val="clear" w:color="auto" w:fill="FFFF99"/>
          <w:rtl/>
        </w:rPr>
        <w:t>4</w:t>
      </w:r>
      <w:r w:rsidRPr="00D87776">
        <w:rPr>
          <w:rStyle w:val="default"/>
          <w:rFonts w:ascii="FrankRuehl" w:hAnsi="FrankRuehl" w:cs="FrankRuehl"/>
          <w:vanish/>
          <w:sz w:val="20"/>
          <w:szCs w:val="20"/>
          <w:shd w:val="clear" w:color="auto" w:fill="FFFF99"/>
          <w:rtl/>
        </w:rPr>
        <w:t xml:space="preserve"> (</w:t>
      </w:r>
      <w:hyperlink r:id="rId76" w:history="1">
        <w:r w:rsidRPr="00D87776">
          <w:rPr>
            <w:rStyle w:val="Hyperlink"/>
            <w:rFonts w:ascii="FrankRuehl" w:hAnsi="FrankRuehl" w:cs="FrankRuehl"/>
            <w:vanish/>
            <w:szCs w:val="20"/>
            <w:shd w:val="clear" w:color="auto" w:fill="FFFF99"/>
            <w:rtl/>
          </w:rPr>
          <w:t>ה"ח 1404</w:t>
        </w:r>
      </w:hyperlink>
      <w:r w:rsidRPr="00D87776">
        <w:rPr>
          <w:rStyle w:val="default"/>
          <w:rFonts w:ascii="FrankRuehl" w:hAnsi="FrankRuehl" w:cs="FrankRuehl"/>
          <w:vanish/>
          <w:sz w:val="20"/>
          <w:szCs w:val="20"/>
          <w:shd w:val="clear" w:color="auto" w:fill="FFFF99"/>
          <w:rtl/>
        </w:rPr>
        <w:t>)</w:t>
      </w:r>
    </w:p>
    <w:p w:rsidR="00AC03EC" w:rsidRPr="00D87776" w:rsidRDefault="00AC03EC" w:rsidP="00AC03EC">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hint="cs"/>
          <w:b/>
          <w:bCs/>
          <w:vanish/>
          <w:sz w:val="20"/>
          <w:szCs w:val="20"/>
          <w:shd w:val="clear" w:color="auto" w:fill="FFFF99"/>
          <w:rtl/>
        </w:rPr>
        <w:t>החלפת הגדרת ""בעל רישיון", "מיתקן בזק" ו"שירות בזק"" בהגדרת ""מיתקן בזק", "ספק מורשה" ו"שירות בזק""</w:t>
      </w:r>
    </w:p>
    <w:p w:rsidR="00AC03EC" w:rsidRPr="00D87776" w:rsidRDefault="00AC03EC" w:rsidP="00AC03EC">
      <w:pPr>
        <w:pStyle w:val="P00"/>
        <w:ind w:left="0" w:right="1134"/>
        <w:rPr>
          <w:rStyle w:val="default"/>
          <w:rFonts w:ascii="FrankRuehl" w:hAnsi="FrankRuehl" w:cs="FrankRuehl"/>
          <w:vanish/>
          <w:szCs w:val="20"/>
          <w:shd w:val="clear" w:color="auto" w:fill="FFFF99"/>
          <w:rtl/>
        </w:rPr>
      </w:pPr>
      <w:r w:rsidRPr="00D87776">
        <w:rPr>
          <w:rStyle w:val="default"/>
          <w:rFonts w:ascii="FrankRuehl" w:hAnsi="FrankRuehl" w:cs="FrankRuehl" w:hint="cs"/>
          <w:vanish/>
          <w:sz w:val="20"/>
          <w:szCs w:val="20"/>
          <w:shd w:val="clear" w:color="auto" w:fill="FFFF99"/>
          <w:rtl/>
        </w:rPr>
        <w:t>הנוסח הקודם:</w:t>
      </w:r>
    </w:p>
    <w:p w:rsidR="00AC03EC" w:rsidRPr="00AC03EC" w:rsidRDefault="00AC03EC" w:rsidP="00AC03EC">
      <w:pPr>
        <w:pStyle w:val="P00"/>
        <w:spacing w:before="0"/>
        <w:ind w:left="0" w:right="1134"/>
        <w:rPr>
          <w:rStyle w:val="default"/>
          <w:rFonts w:cs="FrankRuehl"/>
          <w:strike/>
          <w:sz w:val="2"/>
          <w:szCs w:val="2"/>
          <w:rtl/>
        </w:rPr>
      </w:pPr>
      <w:r w:rsidRPr="00D87776">
        <w:rPr>
          <w:rStyle w:val="default"/>
          <w:rFonts w:cs="FrankRuehl" w:hint="cs"/>
          <w:vanish/>
          <w:sz w:val="22"/>
          <w:szCs w:val="22"/>
          <w:shd w:val="clear" w:color="auto" w:fill="FFFF99"/>
          <w:rtl/>
        </w:rPr>
        <w:tab/>
      </w:r>
      <w:r w:rsidRPr="00D87776">
        <w:rPr>
          <w:rStyle w:val="default"/>
          <w:rFonts w:cs="FrankRuehl" w:hint="cs"/>
          <w:strike/>
          <w:vanish/>
          <w:sz w:val="22"/>
          <w:szCs w:val="22"/>
          <w:shd w:val="clear" w:color="auto" w:fill="FFFF99"/>
          <w:rtl/>
        </w:rPr>
        <w:t xml:space="preserve">"בעל רישיון", "מיתקן בזק" ו"שירות בזק" </w:t>
      </w:r>
      <w:r w:rsidRPr="00D87776">
        <w:rPr>
          <w:rStyle w:val="default"/>
          <w:rFonts w:cs="FrankRuehl"/>
          <w:strike/>
          <w:vanish/>
          <w:sz w:val="22"/>
          <w:szCs w:val="22"/>
          <w:shd w:val="clear" w:color="auto" w:fill="FFFF99"/>
          <w:rtl/>
        </w:rPr>
        <w:t>–</w:t>
      </w:r>
      <w:r w:rsidRPr="00D87776">
        <w:rPr>
          <w:rStyle w:val="default"/>
          <w:rFonts w:cs="FrankRuehl" w:hint="cs"/>
          <w:strike/>
          <w:vanish/>
          <w:sz w:val="22"/>
          <w:szCs w:val="22"/>
          <w:shd w:val="clear" w:color="auto" w:fill="FFFF99"/>
          <w:rtl/>
        </w:rPr>
        <w:t xml:space="preserve"> כהגדרתם בחוק התקשורת (בזק ושידורים), התשמ"ב-1982;</w:t>
      </w:r>
      <w:bookmarkEnd w:id="63"/>
    </w:p>
    <w:p w:rsidR="00E63B25" w:rsidRDefault="00E63B25">
      <w:pPr>
        <w:pStyle w:val="P00"/>
        <w:spacing w:before="72"/>
        <w:ind w:left="0" w:right="1134"/>
        <w:rPr>
          <w:rStyle w:val="default"/>
          <w:rFonts w:cs="FrankRuehl" w:hint="cs"/>
          <w:rtl/>
        </w:rPr>
      </w:pPr>
      <w:r>
        <w:rPr>
          <w:rStyle w:val="default"/>
          <w:rFonts w:cs="FrankRuehl" w:hint="cs"/>
          <w:rtl/>
        </w:rPr>
        <w:tab/>
        <w:t xml:space="preserve">"הוועדה" </w:t>
      </w:r>
      <w:r>
        <w:rPr>
          <w:rStyle w:val="default"/>
          <w:rFonts w:cs="FrankRuehl"/>
          <w:rtl/>
        </w:rPr>
        <w:t>–</w:t>
      </w:r>
      <w:r>
        <w:rPr>
          <w:rStyle w:val="default"/>
          <w:rFonts w:cs="FrankRuehl" w:hint="cs"/>
          <w:rtl/>
        </w:rPr>
        <w:t xml:space="preserve"> ועדת העבודה הרווחה והבריאות של הכנסת;</w:t>
      </w:r>
    </w:p>
    <w:p w:rsidR="00E63B25" w:rsidRDefault="00E63B25">
      <w:pPr>
        <w:pStyle w:val="P00"/>
        <w:spacing w:before="72"/>
        <w:ind w:left="0" w:right="1134"/>
        <w:rPr>
          <w:rStyle w:val="default"/>
          <w:rFonts w:cs="FrankRuehl" w:hint="cs"/>
          <w:rtl/>
        </w:rPr>
      </w:pPr>
      <w:r>
        <w:rPr>
          <w:rStyle w:val="default"/>
          <w:rFonts w:cs="FrankRuehl" w:hint="cs"/>
          <w:rtl/>
        </w:rPr>
        <w:tab/>
        <w:t xml:space="preserve">"הוראות הנגישות לפי חוק התכנון והבניה" </w:t>
      </w:r>
      <w:r>
        <w:rPr>
          <w:rStyle w:val="default"/>
          <w:rFonts w:cs="FrankRuehl"/>
          <w:rtl/>
        </w:rPr>
        <w:t>–</w:t>
      </w:r>
      <w:r>
        <w:rPr>
          <w:rStyle w:val="default"/>
          <w:rFonts w:cs="FrankRuehl" w:hint="cs"/>
          <w:rtl/>
        </w:rPr>
        <w:t xml:space="preserve"> ההוראות לפי כל אחד מאלה:</w:t>
      </w:r>
    </w:p>
    <w:p w:rsidR="00E63B25" w:rsidRDefault="00E63B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סעיף 158א לחוק התכנון והבניה;</w:t>
      </w:r>
    </w:p>
    <w:p w:rsidR="00E63B25" w:rsidRDefault="00E63B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פרק ה'1א לחוק התכנון והבניה;</w:t>
      </w:r>
    </w:p>
    <w:p w:rsidR="00E63B25" w:rsidRDefault="00E63B2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לענין מוסד חינוך וגן ילדים כמשמעותם בסימן ז', שההיתר לבנייתם או לשימוש בהם ניתן לאחר כניסתן לתוקף של התקנות שהתקין שר הפנים לפי סעיף 158ו(ז) לחוק התכנון והבניה </w:t>
      </w:r>
      <w:r>
        <w:rPr>
          <w:rStyle w:val="default"/>
          <w:rFonts w:cs="FrankRuehl"/>
          <w:rtl/>
        </w:rPr>
        <w:t>–</w:t>
      </w:r>
      <w:r>
        <w:rPr>
          <w:rStyle w:val="default"/>
          <w:rFonts w:cs="FrankRuehl" w:hint="cs"/>
          <w:rtl/>
        </w:rPr>
        <w:t xml:space="preserve"> גם פרק ה'1 לחוק האמור;</w:t>
      </w:r>
    </w:p>
    <w:p w:rsidR="00E63B25" w:rsidRDefault="00E63B25">
      <w:pPr>
        <w:pStyle w:val="P00"/>
        <w:spacing w:before="72"/>
        <w:ind w:left="0" w:right="1134"/>
        <w:rPr>
          <w:rStyle w:val="default"/>
          <w:rFonts w:cs="FrankRuehl" w:hint="cs"/>
          <w:rtl/>
        </w:rPr>
      </w:pPr>
      <w:r>
        <w:rPr>
          <w:rStyle w:val="default"/>
          <w:rFonts w:cs="FrankRuehl" w:hint="cs"/>
          <w:rtl/>
        </w:rPr>
        <w:tab/>
        <w:t xml:space="preserve">"חוק התכנון והבניה" </w:t>
      </w:r>
      <w:r>
        <w:rPr>
          <w:rStyle w:val="default"/>
          <w:rFonts w:cs="FrankRuehl"/>
          <w:rtl/>
        </w:rPr>
        <w:t>–</w:t>
      </w:r>
      <w:r>
        <w:rPr>
          <w:rStyle w:val="default"/>
          <w:rFonts w:cs="FrankRuehl" w:hint="cs"/>
          <w:rtl/>
        </w:rPr>
        <w:t xml:space="preserve"> חוק התכנון והבניה, התשכ"ה-1965;</w:t>
      </w:r>
    </w:p>
    <w:p w:rsidR="00E63B25" w:rsidRDefault="00E63B25">
      <w:pPr>
        <w:pStyle w:val="P00"/>
        <w:spacing w:before="72"/>
        <w:ind w:left="0" w:right="1134"/>
        <w:rPr>
          <w:rStyle w:val="default"/>
          <w:rFonts w:cs="FrankRuehl" w:hint="cs"/>
          <w:rtl/>
        </w:rPr>
      </w:pPr>
      <w:r>
        <w:rPr>
          <w:rStyle w:val="default"/>
          <w:rFonts w:cs="FrankRuehl" w:hint="cs"/>
          <w:rtl/>
        </w:rPr>
        <w:tab/>
        <w:t xml:space="preserve">"מורשה לנגישות מבנים, תשתיות וסביבה" ו"מורשה לנגישות השירות" </w:t>
      </w:r>
      <w:r>
        <w:rPr>
          <w:rStyle w:val="default"/>
          <w:rFonts w:cs="FrankRuehl"/>
          <w:rtl/>
        </w:rPr>
        <w:t>–</w:t>
      </w:r>
      <w:r>
        <w:rPr>
          <w:rStyle w:val="default"/>
          <w:rFonts w:cs="FrankRuehl" w:hint="cs"/>
          <w:rtl/>
        </w:rPr>
        <w:t xml:space="preserve"> כמשמעותם בסימן י"א;</w:t>
      </w:r>
    </w:p>
    <w:p w:rsidR="00E63B25" w:rsidRDefault="00E63B25">
      <w:pPr>
        <w:pStyle w:val="P00"/>
        <w:spacing w:before="72"/>
        <w:ind w:left="0" w:right="1134"/>
        <w:rPr>
          <w:rStyle w:val="default"/>
          <w:rFonts w:cs="FrankRuehl" w:hint="cs"/>
          <w:rtl/>
        </w:rPr>
      </w:pPr>
      <w:r>
        <w:rPr>
          <w:rStyle w:val="default"/>
          <w:rFonts w:cs="FrankRuehl" w:hint="cs"/>
          <w:rtl/>
        </w:rPr>
        <w:tab/>
        <w:t xml:space="preserve">"נגישות" </w:t>
      </w:r>
      <w:r>
        <w:rPr>
          <w:rStyle w:val="default"/>
          <w:rFonts w:cs="FrankRuehl"/>
          <w:rtl/>
        </w:rPr>
        <w:t>–</w:t>
      </w:r>
      <w:r>
        <w:rPr>
          <w:rStyle w:val="default"/>
          <w:rFonts w:cs="FrankRuehl" w:hint="cs"/>
          <w:rtl/>
        </w:rPr>
        <w:t xml:space="preserve"> אפשרות הגעה למקום, תנועה והתמצאות בו, שימוש והנאה משירות, קבלת מידע הניתן או המופק במסגרת מקום או שירות או בקשר אליהם, שימוש במתקניהם והשתתפות בתכניות ובפעילויות המתקיימות בהם, והכל באופן שוויוני, מכובד, עצמאי ובטיחותי;</w:t>
      </w:r>
    </w:p>
    <w:p w:rsidR="00E63B25" w:rsidRDefault="00E63B25">
      <w:pPr>
        <w:pStyle w:val="P00"/>
        <w:spacing w:before="72"/>
        <w:ind w:left="0" w:right="1134"/>
        <w:rPr>
          <w:rStyle w:val="default"/>
          <w:rFonts w:cs="FrankRuehl" w:hint="cs"/>
          <w:rtl/>
        </w:rPr>
      </w:pPr>
      <w:r>
        <w:rPr>
          <w:rStyle w:val="default"/>
          <w:rFonts w:cs="FrankRuehl" w:hint="cs"/>
          <w:rtl/>
        </w:rPr>
        <w:tab/>
        <w:t xml:space="preserve">"התאמות נגישות" </w:t>
      </w:r>
      <w:r>
        <w:rPr>
          <w:rStyle w:val="default"/>
          <w:rFonts w:cs="FrankRuehl"/>
          <w:rtl/>
        </w:rPr>
        <w:t>–</w:t>
      </w:r>
      <w:r>
        <w:rPr>
          <w:rStyle w:val="default"/>
          <w:rFonts w:cs="FrankRuehl" w:hint="cs"/>
          <w:rtl/>
        </w:rPr>
        <w:t xml:space="preserve"> ההתאמות שיש לבצע כדי שתהיה נגישות;</w:t>
      </w:r>
    </w:p>
    <w:p w:rsidR="00E63B25" w:rsidRDefault="00E63B25">
      <w:pPr>
        <w:pStyle w:val="P00"/>
        <w:spacing w:before="72"/>
        <w:ind w:left="0" w:right="1134"/>
        <w:rPr>
          <w:rStyle w:val="default"/>
          <w:rFonts w:cs="FrankRuehl" w:hint="cs"/>
          <w:rtl/>
        </w:rPr>
      </w:pPr>
      <w:r>
        <w:rPr>
          <w:rStyle w:val="default"/>
          <w:rFonts w:cs="FrankRuehl" w:hint="cs"/>
          <w:rtl/>
        </w:rPr>
        <w:tab/>
        <w:t xml:space="preserve">"נטל כבד מדי" </w:t>
      </w:r>
      <w:r>
        <w:rPr>
          <w:rStyle w:val="default"/>
          <w:rFonts w:cs="FrankRuehl"/>
          <w:rtl/>
        </w:rPr>
        <w:t>–</w:t>
      </w:r>
      <w:r>
        <w:rPr>
          <w:rStyle w:val="default"/>
          <w:rFonts w:cs="FrankRuehl" w:hint="cs"/>
          <w:rtl/>
        </w:rPr>
        <w:t xml:space="preserve"> כמשמעותו בסעיף 19יג(א)(2);</w:t>
      </w:r>
    </w:p>
    <w:p w:rsidR="00E63B25" w:rsidRDefault="00E63B25">
      <w:pPr>
        <w:pStyle w:val="P00"/>
        <w:spacing w:before="72"/>
        <w:ind w:left="0" w:right="1134"/>
        <w:rPr>
          <w:rStyle w:val="default"/>
          <w:rFonts w:cs="FrankRuehl" w:hint="cs"/>
          <w:rtl/>
        </w:rPr>
      </w:pPr>
      <w:r>
        <w:rPr>
          <w:rStyle w:val="default"/>
          <w:rFonts w:cs="FrankRuehl" w:hint="cs"/>
          <w:rtl/>
        </w:rPr>
        <w:tab/>
        <w:t xml:space="preserve">"רשות ציבורית" </w:t>
      </w:r>
      <w:r>
        <w:rPr>
          <w:rStyle w:val="default"/>
          <w:rFonts w:cs="FrankRuehl"/>
          <w:rtl/>
        </w:rPr>
        <w:t>–</w:t>
      </w:r>
      <w:r>
        <w:rPr>
          <w:rStyle w:val="default"/>
          <w:rFonts w:cs="FrankRuehl" w:hint="cs"/>
          <w:rtl/>
        </w:rPr>
        <w:t xml:space="preserve"> כל אחד מאלה:</w:t>
      </w:r>
    </w:p>
    <w:p w:rsidR="00E63B25" w:rsidRDefault="00E63B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גוף ציבורי המנוי בפסקאות (1) עד (5), (7), (9) ו-(10) בהגדרה "גוף ציבורי" שבסעיף 5;</w:t>
      </w:r>
    </w:p>
    <w:p w:rsidR="00E63B25" w:rsidRDefault="00E63B25" w:rsidP="00D5699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גוף שנותן שירות בריאות ממל</w:t>
      </w:r>
      <w:r w:rsidR="00D56995">
        <w:rPr>
          <w:rStyle w:val="default"/>
          <w:rFonts w:cs="FrankRuehl" w:hint="cs"/>
          <w:rtl/>
        </w:rPr>
        <w:t>כ</w:t>
      </w:r>
      <w:r>
        <w:rPr>
          <w:rStyle w:val="default"/>
          <w:rFonts w:cs="FrankRuehl" w:hint="cs"/>
          <w:rtl/>
        </w:rPr>
        <w:t>תי, כהגדרתו בסעיף 19טו;</w:t>
      </w:r>
    </w:p>
    <w:p w:rsidR="00E63B25" w:rsidRDefault="00E63B2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מוסד חינוך רשמי כמשמעותו בסעיף 19לב;</w:t>
      </w:r>
    </w:p>
    <w:p w:rsidR="00E63B25" w:rsidRDefault="00E63B2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מוסדות ציבור שהשתתפות המדינה בתקציבם עולה על 30% בממוצע בחמש השנים האחרונות;</w:t>
      </w:r>
    </w:p>
    <w:p w:rsidR="00E63B25" w:rsidRDefault="00E63B2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גוף שקבע שר האוצר בצו באישור הוועדה;</w:t>
      </w:r>
    </w:p>
    <w:p w:rsidR="00E63B25" w:rsidRDefault="00E63B25">
      <w:pPr>
        <w:pStyle w:val="P00"/>
        <w:spacing w:before="72"/>
        <w:ind w:left="0" w:right="1134"/>
        <w:rPr>
          <w:rStyle w:val="default"/>
          <w:rFonts w:cs="FrankRuehl" w:hint="cs"/>
          <w:rtl/>
        </w:rPr>
      </w:pPr>
      <w:r>
        <w:rPr>
          <w:rStyle w:val="default"/>
          <w:rFonts w:cs="FrankRuehl" w:hint="cs"/>
          <w:rtl/>
        </w:rPr>
        <w:tab/>
        <w:t xml:space="preserve">"תקן ישראלי" </w:t>
      </w:r>
      <w:r>
        <w:rPr>
          <w:rStyle w:val="default"/>
          <w:rFonts w:cs="FrankRuehl"/>
          <w:rtl/>
        </w:rPr>
        <w:t>–</w:t>
      </w:r>
      <w:r>
        <w:rPr>
          <w:rStyle w:val="default"/>
          <w:rFonts w:cs="FrankRuehl" w:hint="cs"/>
          <w:rtl/>
        </w:rPr>
        <w:t xml:space="preserve"> תקן ישראלי כמשמעותו בחוק התקנים, התשי"ג-1953.</w:t>
      </w:r>
    </w:p>
    <w:p w:rsidR="00E63B25" w:rsidRDefault="00E63B25">
      <w:pPr>
        <w:pStyle w:val="P00"/>
        <w:spacing w:before="72"/>
        <w:ind w:left="0" w:right="1134"/>
        <w:rPr>
          <w:rStyle w:val="default"/>
          <w:rFonts w:cs="FrankRuehl" w:hint="cs"/>
          <w:rtl/>
        </w:rPr>
      </w:pPr>
      <w:bookmarkStart w:id="64" w:name="Seif30"/>
      <w:bookmarkEnd w:id="64"/>
      <w:r>
        <w:rPr>
          <w:lang w:val="he-IL"/>
        </w:rPr>
        <w:pict>
          <v:rect id="_x0000_s2089" style="position:absolute;left:0;text-align:left;margin-left:464.5pt;margin-top:8.05pt;width:75.05pt;height:31.6pt;z-index:251559424"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 xml:space="preserve">הזכות לנגישות </w:t>
                  </w:r>
                  <w:r>
                    <w:rPr>
                      <w:rFonts w:cs="Miriam"/>
                      <w:sz w:val="18"/>
                      <w:szCs w:val="18"/>
                      <w:rtl/>
                    </w:rPr>
                    <w:t>–</w:t>
                  </w:r>
                  <w:r>
                    <w:rPr>
                      <w:rFonts w:cs="Miriam" w:hint="cs"/>
                      <w:sz w:val="18"/>
                      <w:szCs w:val="18"/>
                      <w:rtl/>
                    </w:rPr>
                    <w:t xml:space="preserve"> עיקרון יסוד</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19</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אדם עם מוגבלות זכאי לנגישות למקום ציבורי ולשירות ציבורי.</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65" w:name="Rov45"/>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77"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290</w:t>
      </w:r>
      <w:r w:rsidR="004D1BD1" w:rsidRPr="00D87776">
        <w:rPr>
          <w:rStyle w:val="default"/>
          <w:rFonts w:cs="FrankRuehl" w:hint="cs"/>
          <w:vanish/>
          <w:sz w:val="20"/>
          <w:szCs w:val="20"/>
          <w:shd w:val="clear" w:color="auto" w:fill="FFFF99"/>
          <w:rtl/>
        </w:rPr>
        <w:t xml:space="preserve"> </w:t>
      </w:r>
      <w:r w:rsidR="004D1BD1" w:rsidRPr="00D87776">
        <w:rPr>
          <w:rFonts w:cs="FrankRuehl" w:hint="cs"/>
          <w:vanish/>
          <w:szCs w:val="20"/>
          <w:shd w:val="clear" w:color="auto" w:fill="FFFF99"/>
          <w:rtl/>
        </w:rPr>
        <w:t>(</w:t>
      </w:r>
      <w:hyperlink r:id="rId78" w:history="1">
        <w:r w:rsidR="004D1BD1" w:rsidRPr="00D87776">
          <w:rPr>
            <w:rStyle w:val="Hyperlink"/>
            <w:rFonts w:cs="FrankRuehl" w:hint="cs"/>
            <w:vanish/>
            <w:szCs w:val="20"/>
            <w:shd w:val="clear" w:color="auto" w:fill="FFFF99"/>
            <w:rtl/>
          </w:rPr>
          <w:t>ה"ח 2951</w:t>
        </w:r>
      </w:hyperlink>
      <w:r w:rsidR="004D1BD1"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סעיף 19ב</w:t>
      </w:r>
      <w:bookmarkEnd w:id="65"/>
    </w:p>
    <w:p w:rsidR="00E63B25" w:rsidRDefault="00E63B25">
      <w:pPr>
        <w:pStyle w:val="P00"/>
        <w:spacing w:before="72"/>
        <w:ind w:left="0" w:right="1134"/>
        <w:rPr>
          <w:rStyle w:val="default"/>
          <w:rFonts w:cs="FrankRuehl" w:hint="cs"/>
          <w:rtl/>
        </w:rPr>
      </w:pPr>
    </w:p>
    <w:p w:rsidR="00E63B25" w:rsidRDefault="00E63B25">
      <w:pPr>
        <w:pStyle w:val="P00"/>
        <w:spacing w:before="72"/>
        <w:ind w:left="0" w:right="1134"/>
        <w:rPr>
          <w:rStyle w:val="default"/>
          <w:rFonts w:cs="FrankRuehl" w:hint="cs"/>
          <w:rtl/>
        </w:rPr>
      </w:pPr>
      <w:bookmarkStart w:id="66" w:name="Seif31"/>
      <w:bookmarkEnd w:id="66"/>
      <w:r>
        <w:rPr>
          <w:lang w:val="he-IL"/>
        </w:rPr>
        <w:pict>
          <v:rect id="_x0000_s2090" style="position:absolute;left:0;text-align:left;margin-left:464.5pt;margin-top:8.05pt;width:75.05pt;height:25pt;z-index:251560448"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איסור הפליה</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19</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אין מפלים אדם עם מוגבלות ואין פוגעים בזכותו לנגישות, והכל בהתאם להוראות פרק זה.</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67" w:name="Rov46"/>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79"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290</w:t>
      </w:r>
      <w:r w:rsidR="00381E3F" w:rsidRPr="00D87776">
        <w:rPr>
          <w:rStyle w:val="default"/>
          <w:rFonts w:cs="FrankRuehl" w:hint="cs"/>
          <w:vanish/>
          <w:sz w:val="20"/>
          <w:szCs w:val="20"/>
          <w:shd w:val="clear" w:color="auto" w:fill="FFFF99"/>
          <w:rtl/>
        </w:rPr>
        <w:t xml:space="preserve"> </w:t>
      </w:r>
      <w:r w:rsidR="00381E3F" w:rsidRPr="00D87776">
        <w:rPr>
          <w:rFonts w:cs="FrankRuehl" w:hint="cs"/>
          <w:vanish/>
          <w:szCs w:val="20"/>
          <w:shd w:val="clear" w:color="auto" w:fill="FFFF99"/>
          <w:rtl/>
        </w:rPr>
        <w:t>(</w:t>
      </w:r>
      <w:hyperlink r:id="rId80" w:history="1">
        <w:r w:rsidR="00381E3F" w:rsidRPr="00D87776">
          <w:rPr>
            <w:rStyle w:val="Hyperlink"/>
            <w:rFonts w:cs="FrankRuehl" w:hint="cs"/>
            <w:vanish/>
            <w:szCs w:val="20"/>
            <w:shd w:val="clear" w:color="auto" w:fill="FFFF99"/>
            <w:rtl/>
          </w:rPr>
          <w:t>ה"ח 2951</w:t>
        </w:r>
      </w:hyperlink>
      <w:r w:rsidR="00381E3F"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סעיף 19ג</w:t>
      </w:r>
      <w:bookmarkEnd w:id="67"/>
    </w:p>
    <w:p w:rsidR="00E63B25" w:rsidRDefault="00E63B25">
      <w:pPr>
        <w:pStyle w:val="P00"/>
        <w:spacing w:before="72"/>
        <w:ind w:left="0" w:right="1134"/>
        <w:rPr>
          <w:rStyle w:val="default"/>
          <w:rFonts w:cs="FrankRuehl" w:hint="cs"/>
          <w:rtl/>
        </w:rPr>
      </w:pPr>
    </w:p>
    <w:p w:rsidR="00E63B25" w:rsidRDefault="00E63B25">
      <w:pPr>
        <w:pStyle w:val="P00"/>
        <w:spacing w:before="72"/>
        <w:ind w:left="0" w:right="1134"/>
        <w:rPr>
          <w:rStyle w:val="default"/>
          <w:rFonts w:cs="FrankRuehl" w:hint="cs"/>
          <w:rtl/>
        </w:rPr>
      </w:pPr>
      <w:bookmarkStart w:id="68" w:name="Seif32"/>
      <w:bookmarkEnd w:id="68"/>
      <w:r>
        <w:rPr>
          <w:lang w:val="he-IL"/>
        </w:rPr>
        <w:pict>
          <v:rect id="_x0000_s2091" style="position:absolute;left:0;text-align:left;margin-left:464.5pt;margin-top:8.05pt;width:75.05pt;height:31.5pt;z-index:251561472"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מקום, שירות ומוצר שלא למטרת רווח</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19</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חובות החלות לגבי מקום ציבורי,</w:t>
      </w:r>
      <w:r w:rsidR="00D56995">
        <w:rPr>
          <w:rStyle w:val="default"/>
          <w:rFonts w:cs="FrankRuehl" w:hint="cs"/>
          <w:rtl/>
        </w:rPr>
        <w:t xml:space="preserve"> </w:t>
      </w:r>
      <w:r>
        <w:rPr>
          <w:rStyle w:val="default"/>
          <w:rFonts w:cs="FrankRuehl" w:hint="cs"/>
          <w:rtl/>
        </w:rPr>
        <w:t>שירות ציבורי ומוצר לפי פרק זה יחולו בין אם המקום הציבורי, השירות הציבורי או המוצר, הם למטרת רווח ובין שלא למטרת רווח, בין אם נגבה תשלום תמורת הספקת המוצר או מתן השירות הציבורי, הפעלת המקום הציבורי, מתן הכניסה למקום הציבורי או מתן השירות במקום הציבורי ובין שלא נגבה תשלום כאמור.</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69" w:name="Rov47"/>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81"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290</w:t>
      </w:r>
      <w:r w:rsidR="00E85ED9" w:rsidRPr="00D87776">
        <w:rPr>
          <w:rStyle w:val="default"/>
          <w:rFonts w:cs="FrankRuehl" w:hint="cs"/>
          <w:vanish/>
          <w:sz w:val="20"/>
          <w:szCs w:val="20"/>
          <w:shd w:val="clear" w:color="auto" w:fill="FFFF99"/>
          <w:rtl/>
        </w:rPr>
        <w:t xml:space="preserve"> </w:t>
      </w:r>
      <w:r w:rsidR="00E85ED9" w:rsidRPr="00D87776">
        <w:rPr>
          <w:rFonts w:cs="FrankRuehl" w:hint="cs"/>
          <w:vanish/>
          <w:szCs w:val="20"/>
          <w:shd w:val="clear" w:color="auto" w:fill="FFFF99"/>
          <w:rtl/>
        </w:rPr>
        <w:t>(</w:t>
      </w:r>
      <w:hyperlink r:id="rId82" w:history="1">
        <w:r w:rsidR="00E85ED9" w:rsidRPr="00D87776">
          <w:rPr>
            <w:rStyle w:val="Hyperlink"/>
            <w:rFonts w:cs="FrankRuehl" w:hint="cs"/>
            <w:vanish/>
            <w:szCs w:val="20"/>
            <w:shd w:val="clear" w:color="auto" w:fill="FFFF99"/>
            <w:rtl/>
          </w:rPr>
          <w:t>ה"ח 2951</w:t>
        </w:r>
      </w:hyperlink>
      <w:r w:rsidR="00E85ED9"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סעיף 19ד</w:t>
      </w:r>
      <w:bookmarkEnd w:id="69"/>
    </w:p>
    <w:p w:rsidR="00E63B25" w:rsidRDefault="00E63B25">
      <w:pPr>
        <w:pStyle w:val="header-2"/>
        <w:ind w:left="0" w:right="1134"/>
        <w:rPr>
          <w:rFonts w:cs="Miriam" w:hint="cs"/>
          <w:rtl/>
        </w:rPr>
      </w:pPr>
      <w:bookmarkStart w:id="70" w:name="hed21"/>
      <w:bookmarkEnd w:id="70"/>
      <w:r>
        <w:rPr>
          <w:rFonts w:cs="Miriam"/>
          <w:rtl/>
          <w:lang w:val="he-IL"/>
        </w:rPr>
        <w:pict>
          <v:shape id="_x0000_s2110" type="#_x0000_t202" style="position:absolute;left:0;text-align:left;margin-left:470.25pt;margin-top:12.75pt;width:1in;height:16.8pt;z-index:251580928" filled="f" stroked="f">
            <v:textbox inset="1mm,0,1mm,0">
              <w:txbxContent>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shape>
        </w:pict>
      </w:r>
      <w:r>
        <w:rPr>
          <w:rFonts w:cs="Miriam" w:hint="cs"/>
          <w:rtl/>
        </w:rPr>
        <w:t>סימן ב': איסור הפליה בשירות ציבורי, במקום ציבורי ובמוצרים</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71" w:name="Rov48"/>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83"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290</w:t>
      </w:r>
      <w:r w:rsidR="006D31E8" w:rsidRPr="00D87776">
        <w:rPr>
          <w:rStyle w:val="default"/>
          <w:rFonts w:cs="FrankRuehl" w:hint="cs"/>
          <w:vanish/>
          <w:sz w:val="20"/>
          <w:szCs w:val="20"/>
          <w:shd w:val="clear" w:color="auto" w:fill="FFFF99"/>
          <w:rtl/>
        </w:rPr>
        <w:t xml:space="preserve"> </w:t>
      </w:r>
      <w:r w:rsidR="006D31E8" w:rsidRPr="00D87776">
        <w:rPr>
          <w:rFonts w:cs="FrankRuehl" w:hint="cs"/>
          <w:vanish/>
          <w:szCs w:val="20"/>
          <w:shd w:val="clear" w:color="auto" w:fill="FFFF99"/>
          <w:rtl/>
        </w:rPr>
        <w:t>(</w:t>
      </w:r>
      <w:hyperlink r:id="rId84" w:history="1">
        <w:r w:rsidR="006D31E8" w:rsidRPr="00D87776">
          <w:rPr>
            <w:rStyle w:val="Hyperlink"/>
            <w:rFonts w:cs="FrankRuehl" w:hint="cs"/>
            <w:vanish/>
            <w:szCs w:val="20"/>
            <w:shd w:val="clear" w:color="auto" w:fill="FFFF99"/>
            <w:rtl/>
          </w:rPr>
          <w:t>ה"ח 2951</w:t>
        </w:r>
      </w:hyperlink>
      <w:r w:rsidR="006D31E8"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סימן ב'</w:t>
      </w:r>
      <w:bookmarkEnd w:id="71"/>
    </w:p>
    <w:p w:rsidR="00E63B25" w:rsidRDefault="00E63B25">
      <w:pPr>
        <w:pStyle w:val="P00"/>
        <w:spacing w:before="72"/>
        <w:ind w:left="0" w:right="1134"/>
        <w:rPr>
          <w:rStyle w:val="default"/>
          <w:rFonts w:cs="FrankRuehl" w:hint="cs"/>
          <w:rtl/>
        </w:rPr>
      </w:pPr>
      <w:bookmarkStart w:id="72" w:name="Seif33"/>
      <w:bookmarkEnd w:id="72"/>
      <w:r>
        <w:rPr>
          <w:lang w:val="he-IL"/>
        </w:rPr>
        <w:pict>
          <v:rect id="_x0000_s2092" style="position:absolute;left:0;text-align:left;margin-left:464.5pt;margin-top:8.05pt;width:75.05pt;height:32.75pt;z-index:251562496"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הגדרות לגבי איסור ההפליה</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19</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 xml:space="preserve">בסימן זה </w:t>
      </w:r>
      <w:r>
        <w:rPr>
          <w:rStyle w:val="default"/>
          <w:rFonts w:cs="FrankRuehl"/>
          <w:rtl/>
        </w:rPr>
        <w:t>–</w:t>
      </w:r>
    </w:p>
    <w:p w:rsidR="00E63B25" w:rsidRDefault="00E63B25">
      <w:pPr>
        <w:pStyle w:val="P00"/>
        <w:spacing w:before="72"/>
        <w:ind w:left="0" w:right="1134"/>
        <w:rPr>
          <w:rStyle w:val="default"/>
          <w:rFonts w:cs="FrankRuehl" w:hint="cs"/>
          <w:rtl/>
        </w:rPr>
      </w:pPr>
      <w:r>
        <w:rPr>
          <w:rStyle w:val="default"/>
          <w:rFonts w:cs="FrankRuehl" w:hint="cs"/>
          <w:rtl/>
        </w:rPr>
        <w:tab/>
        <w:t xml:space="preserve">"מי שעיסוקו" </w:t>
      </w:r>
      <w:r>
        <w:rPr>
          <w:rStyle w:val="default"/>
          <w:rFonts w:cs="FrankRuehl"/>
          <w:rtl/>
        </w:rPr>
        <w:t>–</w:t>
      </w:r>
      <w:r>
        <w:rPr>
          <w:rStyle w:val="default"/>
          <w:rFonts w:cs="FrankRuehl" w:hint="cs"/>
          <w:rtl/>
        </w:rPr>
        <w:t xml:space="preserve"> לרבות בעלים, מחזיק או מנהל של עסק וכן האחראי בפועל על מתן השירות הציבורי, הפעלת המקום הציבורי או הכניסה אליו, או על הספקת המוצר;</w:t>
      </w:r>
    </w:p>
    <w:p w:rsidR="00E63B25" w:rsidRDefault="00E63B25">
      <w:pPr>
        <w:pStyle w:val="P00"/>
        <w:spacing w:before="72"/>
        <w:ind w:left="0" w:right="1134"/>
        <w:rPr>
          <w:rStyle w:val="default"/>
          <w:rFonts w:cs="FrankRuehl" w:hint="cs"/>
          <w:rtl/>
        </w:rPr>
      </w:pPr>
      <w:r>
        <w:rPr>
          <w:rStyle w:val="default"/>
          <w:rFonts w:cs="FrankRuehl" w:hint="cs"/>
          <w:rtl/>
        </w:rPr>
        <w:tab/>
        <w:t>"מקום ציבורי", אחד מאלה:</w:t>
      </w:r>
    </w:p>
    <w:p w:rsidR="00E63B25" w:rsidRDefault="00E63B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מקום, לרבות מקום מהמקומות המנויים בתוספת הראשונה, או חלק ממנו, העומד לשימושו של הציבור או חלק בלתי מסוים ממנו;</w:t>
      </w:r>
    </w:p>
    <w:p w:rsidR="00E63B25" w:rsidRDefault="00E63B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מקום או חלק ממקום שבו ניתן שירות ציבורי;</w:t>
      </w:r>
    </w:p>
    <w:p w:rsidR="00E63B25" w:rsidRDefault="00E63B25">
      <w:pPr>
        <w:pStyle w:val="P00"/>
        <w:spacing w:before="72"/>
        <w:ind w:left="0" w:right="1134"/>
        <w:rPr>
          <w:rStyle w:val="default"/>
          <w:rFonts w:cs="FrankRuehl" w:hint="cs"/>
          <w:rtl/>
        </w:rPr>
      </w:pPr>
      <w:r>
        <w:rPr>
          <w:rStyle w:val="default"/>
          <w:rFonts w:cs="FrankRuehl" w:hint="cs"/>
          <w:rtl/>
        </w:rPr>
        <w:tab/>
        <w:t>"שירות ציבורי", אחד מאלה:</w:t>
      </w:r>
    </w:p>
    <w:p w:rsidR="00E63B25" w:rsidRDefault="00E63B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שירות, לרבות שירות מהשירותים המנויים בתוספת השניה, המיועד לכלל הציבור או לחלק בלתי מסוים ממנו;</w:t>
      </w:r>
    </w:p>
    <w:p w:rsidR="00E63B25" w:rsidRDefault="00E63B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שירות הניתן בידי גוף ציבורי;</w:t>
      </w:r>
    </w:p>
    <w:p w:rsidR="00E63B25" w:rsidRDefault="00E63B2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שירות הניתן במקום ציבורי.</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73" w:name="Rov49"/>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85"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290</w:t>
      </w:r>
      <w:r w:rsidR="0070751E" w:rsidRPr="00D87776">
        <w:rPr>
          <w:rStyle w:val="default"/>
          <w:rFonts w:cs="FrankRuehl" w:hint="cs"/>
          <w:vanish/>
          <w:sz w:val="20"/>
          <w:szCs w:val="20"/>
          <w:shd w:val="clear" w:color="auto" w:fill="FFFF99"/>
          <w:rtl/>
        </w:rPr>
        <w:t xml:space="preserve"> </w:t>
      </w:r>
      <w:r w:rsidR="0070751E" w:rsidRPr="00D87776">
        <w:rPr>
          <w:rFonts w:cs="FrankRuehl" w:hint="cs"/>
          <w:vanish/>
          <w:szCs w:val="20"/>
          <w:shd w:val="clear" w:color="auto" w:fill="FFFF99"/>
          <w:rtl/>
        </w:rPr>
        <w:t>(</w:t>
      </w:r>
      <w:hyperlink r:id="rId86" w:history="1">
        <w:r w:rsidR="0070751E" w:rsidRPr="00D87776">
          <w:rPr>
            <w:rStyle w:val="Hyperlink"/>
            <w:rFonts w:cs="FrankRuehl" w:hint="cs"/>
            <w:vanish/>
            <w:szCs w:val="20"/>
            <w:shd w:val="clear" w:color="auto" w:fill="FFFF99"/>
            <w:rtl/>
          </w:rPr>
          <w:t>ה"ח 2951</w:t>
        </w:r>
      </w:hyperlink>
      <w:r w:rsidR="0070751E"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סעיף 19ה</w:t>
      </w:r>
      <w:bookmarkEnd w:id="73"/>
    </w:p>
    <w:p w:rsidR="00E63B25" w:rsidRDefault="00E63B25">
      <w:pPr>
        <w:pStyle w:val="P00"/>
        <w:spacing w:before="72"/>
        <w:ind w:left="0" w:right="1134"/>
        <w:rPr>
          <w:rStyle w:val="default"/>
          <w:rFonts w:cs="FrankRuehl" w:hint="cs"/>
          <w:rtl/>
        </w:rPr>
      </w:pPr>
      <w:bookmarkStart w:id="74" w:name="Seif34"/>
      <w:bookmarkEnd w:id="74"/>
      <w:r>
        <w:rPr>
          <w:lang w:val="he-IL"/>
        </w:rPr>
        <w:pict>
          <v:rect id="_x0000_s2093" style="position:absolute;left:0;text-align:left;margin-left:464.5pt;margin-top:8.05pt;width:75.05pt;height:41.85pt;z-index:251563520"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איסור הפליה במקום ציבורי ובשירות ציבורי</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19</w:t>
      </w:r>
      <w:r>
        <w:rPr>
          <w:rStyle w:val="default"/>
          <w:rFonts w:cs="FrankRuehl" w:hint="cs"/>
          <w:rtl/>
        </w:rPr>
        <w:t>ו</w:t>
      </w:r>
      <w:r>
        <w:rPr>
          <w:rStyle w:val="default"/>
          <w:rFonts w:cs="FrankRuehl"/>
          <w:rtl/>
        </w:rPr>
        <w:t>.</w:t>
      </w:r>
      <w:r>
        <w:rPr>
          <w:rStyle w:val="default"/>
          <w:rFonts w:cs="FrankRuehl"/>
          <w:rtl/>
        </w:rPr>
        <w:tab/>
        <w:t>(א</w:t>
      </w:r>
      <w:r>
        <w:rPr>
          <w:rStyle w:val="default"/>
          <w:rFonts w:cs="FrankRuehl" w:hint="cs"/>
          <w:rtl/>
        </w:rPr>
        <w:t>)</w:t>
      </w:r>
      <w:r>
        <w:rPr>
          <w:rStyle w:val="default"/>
          <w:rFonts w:cs="FrankRuehl"/>
          <w:rtl/>
        </w:rPr>
        <w:tab/>
      </w:r>
      <w:r>
        <w:rPr>
          <w:rStyle w:val="default"/>
          <w:rFonts w:cs="FrankRuehl" w:hint="cs"/>
          <w:rtl/>
        </w:rPr>
        <w:t>מי שעיסוקו במתן שירות ציבורי, בהפעלת מקום ציבורי או בהספקת מוצר, לא יפלה אדם מחמת מוגבלותו בכל אחד מאלה, לפי הענין:</w:t>
      </w:r>
    </w:p>
    <w:p w:rsidR="00E63B25" w:rsidRDefault="00E63B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לא יסרב </w:t>
      </w:r>
      <w:r>
        <w:rPr>
          <w:rStyle w:val="default"/>
          <w:rFonts w:cs="FrankRuehl"/>
          <w:rtl/>
        </w:rPr>
        <w:t>–</w:t>
      </w:r>
    </w:p>
    <w:p w:rsidR="00E63B25" w:rsidRDefault="00E63B2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לאפשר לו גישה למקום ציבורי או לחלק ממנו;</w:t>
      </w:r>
    </w:p>
    <w:p w:rsidR="00E63B25" w:rsidRDefault="00E63B2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לתת לו שירות ציבורי;</w:t>
      </w:r>
    </w:p>
    <w:p w:rsidR="00E63B25" w:rsidRDefault="00E63B25">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לספק לו מוצר;</w:t>
      </w:r>
    </w:p>
    <w:p w:rsidR="00E63B25" w:rsidRDefault="00E63B25">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לאפשר לו שימוש בשירות ציבורי או הנאה משירות ציבורי;</w:t>
      </w:r>
    </w:p>
    <w:p w:rsidR="00E63B25" w:rsidRDefault="00E63B25">
      <w:pPr>
        <w:pStyle w:val="P00"/>
        <w:spacing w:before="72"/>
        <w:ind w:left="1021" w:right="1134"/>
        <w:rPr>
          <w:rStyle w:val="default"/>
          <w:rFonts w:cs="FrankRuehl" w:hint="cs"/>
          <w:rtl/>
        </w:rPr>
      </w:pPr>
      <w:r>
        <w:rPr>
          <w:rStyle w:val="default"/>
          <w:rFonts w:cs="FrankRuehl" w:hint="cs"/>
          <w:rtl/>
        </w:rPr>
        <w:t>(</w:t>
      </w:r>
      <w:r w:rsidR="00D56995">
        <w:rPr>
          <w:rStyle w:val="default"/>
          <w:rFonts w:cs="FrankRuehl" w:hint="cs"/>
          <w:rtl/>
        </w:rPr>
        <w:t>2)</w:t>
      </w:r>
      <w:r w:rsidR="00D56995">
        <w:rPr>
          <w:rStyle w:val="default"/>
          <w:rFonts w:cs="FrankRuehl" w:hint="cs"/>
          <w:rtl/>
        </w:rPr>
        <w:tab/>
        <w:t>לא יקבע תנאי שלא ממין הענין ה</w:t>
      </w:r>
      <w:r>
        <w:rPr>
          <w:rStyle w:val="default"/>
          <w:rFonts w:cs="FrankRuehl" w:hint="cs"/>
          <w:rtl/>
        </w:rPr>
        <w:t>מונעים או המגבילים, במישרין או בעקיפין, שימוש בשירות ציבורי או במקום ציבורי, או הנאה משירות ציבורי, ממקום ציבורי או בהספקת מוצר;</w:t>
      </w:r>
    </w:p>
    <w:p w:rsidR="00E63B25" w:rsidRDefault="00E63B2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ייתן שירות ציבורי ולא יספק מוצר בתנאים הנופלים מאלה שבהם הוא ניתן בדרך כלל.</w:t>
      </w:r>
    </w:p>
    <w:p w:rsidR="00E63B25" w:rsidRDefault="00E63B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ייחשב מקום או שירות כמקום או שירות שאינו עומד לשימוש כלל הציבור או חלק בלתי מסוים ממנו, בשל שלילת השימוש בו מחמת הפליה אסורה כאמור בסעיף זה.</w:t>
      </w:r>
    </w:p>
    <w:p w:rsidR="00E63B25" w:rsidRDefault="00E63B2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רואים הפליה לפי סעיף זה כאשר הדבר מתחייב מאופיו או ממהותו של המקום הציבורי או השירות הציבורי.</w:t>
      </w:r>
    </w:p>
    <w:p w:rsidR="00E63B25" w:rsidRDefault="00E63B25">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אין בסימן זה כדי לחייב ביצוע התאמות נגישות.</w:t>
      </w:r>
    </w:p>
    <w:p w:rsidR="000C40C4" w:rsidRPr="00D87776" w:rsidRDefault="000C40C4" w:rsidP="000C40C4">
      <w:pPr>
        <w:pStyle w:val="P00"/>
        <w:spacing w:before="0"/>
        <w:ind w:left="0" w:right="1134"/>
        <w:rPr>
          <w:rStyle w:val="default"/>
          <w:rFonts w:cs="FrankRuehl" w:hint="cs"/>
          <w:vanish/>
          <w:color w:val="FF0000"/>
          <w:sz w:val="20"/>
          <w:szCs w:val="20"/>
          <w:shd w:val="clear" w:color="auto" w:fill="FFFF99"/>
          <w:rtl/>
        </w:rPr>
      </w:pPr>
      <w:bookmarkStart w:id="75" w:name="Rov50"/>
      <w:r w:rsidRPr="00D87776">
        <w:rPr>
          <w:rStyle w:val="default"/>
          <w:rFonts w:cs="FrankRuehl" w:hint="cs"/>
          <w:vanish/>
          <w:color w:val="FF0000"/>
          <w:sz w:val="20"/>
          <w:szCs w:val="20"/>
          <w:shd w:val="clear" w:color="auto" w:fill="FFFF99"/>
          <w:rtl/>
        </w:rPr>
        <w:t>מיום 7.10.2005</w:t>
      </w:r>
    </w:p>
    <w:p w:rsidR="000C40C4" w:rsidRPr="00D87776" w:rsidRDefault="000C40C4" w:rsidP="000C40C4">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0C40C4" w:rsidRPr="00D87776" w:rsidRDefault="000C40C4" w:rsidP="000C40C4">
      <w:pPr>
        <w:pStyle w:val="P00"/>
        <w:spacing w:before="0"/>
        <w:ind w:left="0" w:right="1134"/>
        <w:rPr>
          <w:rStyle w:val="default"/>
          <w:rFonts w:cs="FrankRuehl" w:hint="cs"/>
          <w:vanish/>
          <w:sz w:val="20"/>
          <w:szCs w:val="20"/>
          <w:shd w:val="clear" w:color="auto" w:fill="FFFF99"/>
          <w:rtl/>
        </w:rPr>
      </w:pPr>
      <w:hyperlink r:id="rId87"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291 </w:t>
      </w:r>
      <w:r w:rsidRPr="00D87776">
        <w:rPr>
          <w:rFonts w:cs="FrankRuehl" w:hint="cs"/>
          <w:vanish/>
          <w:szCs w:val="20"/>
          <w:shd w:val="clear" w:color="auto" w:fill="FFFF99"/>
          <w:rtl/>
        </w:rPr>
        <w:t>(</w:t>
      </w:r>
      <w:hyperlink r:id="rId88" w:history="1">
        <w:r w:rsidRPr="00D87776">
          <w:rPr>
            <w:rStyle w:val="Hyperlink"/>
            <w:rFonts w:cs="FrankRuehl" w:hint="cs"/>
            <w:vanish/>
            <w:szCs w:val="20"/>
            <w:shd w:val="clear" w:color="auto" w:fill="FFFF99"/>
            <w:rtl/>
          </w:rPr>
          <w:t>ה"ח 2951</w:t>
        </w:r>
      </w:hyperlink>
      <w:r w:rsidRPr="00D87776">
        <w:rPr>
          <w:rFonts w:cs="FrankRuehl" w:hint="cs"/>
          <w:vanish/>
          <w:szCs w:val="20"/>
          <w:shd w:val="clear" w:color="auto" w:fill="FFFF99"/>
          <w:rtl/>
        </w:rPr>
        <w:t>)</w:t>
      </w:r>
    </w:p>
    <w:p w:rsidR="000C40C4" w:rsidRDefault="000C40C4" w:rsidP="000C40C4">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סעיף 19ו</w:t>
      </w:r>
      <w:bookmarkEnd w:id="75"/>
    </w:p>
    <w:p w:rsidR="000C40C4" w:rsidRPr="00D87776" w:rsidRDefault="000C40C4" w:rsidP="000C40C4">
      <w:pPr>
        <w:pStyle w:val="P00"/>
        <w:spacing w:before="72"/>
        <w:ind w:left="0" w:right="1134"/>
        <w:rPr>
          <w:rStyle w:val="default"/>
          <w:rFonts w:cs="FrankRuehl"/>
          <w:rtl/>
        </w:rPr>
      </w:pPr>
      <w:r w:rsidRPr="00D87776">
        <w:rPr>
          <w:lang w:val="he-IL"/>
        </w:rPr>
        <w:pict>
          <v:rect id="_x0000_s2326" style="position:absolute;left:0;text-align:left;margin-left:464.5pt;margin-top:8.05pt;width:75.05pt;height:34.65pt;z-index:251742720" o:allowincell="f" filled="f" stroked="f" strokecolor="lime" strokeweight=".25pt">
            <v:textbox inset="0,0,0,0">
              <w:txbxContent>
                <w:p w:rsidR="000C40C4" w:rsidRDefault="0092108F" w:rsidP="000C40C4">
                  <w:pPr>
                    <w:spacing w:line="160" w:lineRule="exact"/>
                    <w:jc w:val="left"/>
                    <w:rPr>
                      <w:rFonts w:cs="Miriam" w:hint="cs"/>
                      <w:sz w:val="18"/>
                      <w:szCs w:val="18"/>
                      <w:rtl/>
                    </w:rPr>
                  </w:pPr>
                  <w:r>
                    <w:rPr>
                      <w:rFonts w:cs="Miriam" w:hint="cs"/>
                      <w:sz w:val="18"/>
                      <w:szCs w:val="18"/>
                      <w:rtl/>
                    </w:rPr>
                    <w:t>היעזרות בחיית שירות</w:t>
                  </w:r>
                </w:p>
                <w:p w:rsidR="000C40C4" w:rsidRDefault="000C40C4" w:rsidP="000C40C4">
                  <w:pPr>
                    <w:spacing w:line="160" w:lineRule="exact"/>
                    <w:jc w:val="left"/>
                    <w:rPr>
                      <w:rFonts w:cs="Miriam" w:hint="cs"/>
                      <w:noProof/>
                      <w:sz w:val="18"/>
                      <w:szCs w:val="18"/>
                      <w:rtl/>
                    </w:rPr>
                  </w:pPr>
                  <w:r>
                    <w:rPr>
                      <w:rFonts w:cs="Miriam" w:hint="cs"/>
                      <w:sz w:val="18"/>
                      <w:szCs w:val="18"/>
                      <w:rtl/>
                    </w:rPr>
                    <w:t xml:space="preserve">(תיקון מס' </w:t>
                  </w:r>
                  <w:r w:rsidR="000718EA">
                    <w:rPr>
                      <w:rFonts w:cs="Miriam" w:hint="cs"/>
                      <w:sz w:val="18"/>
                      <w:szCs w:val="18"/>
                      <w:rtl/>
                    </w:rPr>
                    <w:t>22) תשפ"ב-2022</w:t>
                  </w:r>
                </w:p>
              </w:txbxContent>
            </v:textbox>
            <w10:anchorlock/>
          </v:rect>
        </w:pict>
      </w:r>
      <w:r w:rsidRPr="00D87776">
        <w:rPr>
          <w:rStyle w:val="big-number"/>
          <w:rFonts w:cs="Miriam"/>
          <w:rtl/>
        </w:rPr>
        <w:t>19</w:t>
      </w:r>
      <w:r w:rsidRPr="00D87776">
        <w:rPr>
          <w:rStyle w:val="default"/>
          <w:rFonts w:cs="FrankRuehl" w:hint="cs"/>
          <w:rtl/>
        </w:rPr>
        <w:t>ו1</w:t>
      </w:r>
      <w:r w:rsidRPr="00D87776">
        <w:rPr>
          <w:rStyle w:val="default"/>
          <w:rFonts w:cs="FrankRuehl"/>
          <w:rtl/>
        </w:rPr>
        <w:t>.</w:t>
      </w:r>
      <w:r w:rsidRPr="00D87776">
        <w:rPr>
          <w:rStyle w:val="default"/>
          <w:rFonts w:cs="FrankRuehl"/>
          <w:rtl/>
        </w:rPr>
        <w:tab/>
        <w:t>(א</w:t>
      </w:r>
      <w:r w:rsidRPr="00D87776">
        <w:rPr>
          <w:rStyle w:val="default"/>
          <w:rFonts w:cs="FrankRuehl" w:hint="cs"/>
          <w:rtl/>
        </w:rPr>
        <w:t>)</w:t>
      </w:r>
      <w:r w:rsidRPr="00D87776">
        <w:rPr>
          <w:rStyle w:val="default"/>
          <w:rFonts w:cs="FrankRuehl"/>
          <w:rtl/>
        </w:rPr>
        <w:tab/>
      </w:r>
      <w:r w:rsidR="0092108F" w:rsidRPr="00D87776">
        <w:rPr>
          <w:rStyle w:val="default"/>
          <w:rFonts w:cs="FrankRuehl" w:hint="cs"/>
          <w:rtl/>
        </w:rPr>
        <w:t xml:space="preserve">בפרק זה </w:t>
      </w:r>
      <w:r w:rsidR="0092108F" w:rsidRPr="00D87776">
        <w:rPr>
          <w:rStyle w:val="default"/>
          <w:rFonts w:cs="FrankRuehl"/>
          <w:rtl/>
        </w:rPr>
        <w:t>–</w:t>
      </w:r>
    </w:p>
    <w:p w:rsidR="0092108F" w:rsidRPr="00D87776" w:rsidRDefault="0092108F" w:rsidP="000C40C4">
      <w:pPr>
        <w:pStyle w:val="P00"/>
        <w:spacing w:before="72"/>
        <w:ind w:left="0" w:right="1134"/>
        <w:rPr>
          <w:rStyle w:val="default"/>
          <w:rFonts w:cs="FrankRuehl"/>
          <w:rtl/>
        </w:rPr>
      </w:pPr>
      <w:r w:rsidRPr="00D87776">
        <w:rPr>
          <w:rStyle w:val="default"/>
          <w:rFonts w:cs="FrankRuehl"/>
          <w:rtl/>
        </w:rPr>
        <w:tab/>
      </w:r>
      <w:r w:rsidRPr="00D87776">
        <w:rPr>
          <w:rStyle w:val="default"/>
          <w:rFonts w:cs="FrankRuehl" w:hint="cs"/>
          <w:rtl/>
        </w:rPr>
        <w:t xml:space="preserve">"אומן לחיית שירות" </w:t>
      </w:r>
      <w:r w:rsidRPr="00D87776">
        <w:rPr>
          <w:rStyle w:val="default"/>
          <w:rFonts w:cs="FrankRuehl"/>
          <w:rtl/>
        </w:rPr>
        <w:t>–</w:t>
      </w:r>
      <w:r w:rsidRPr="00D87776">
        <w:rPr>
          <w:rStyle w:val="default"/>
          <w:rFonts w:cs="FrankRuehl" w:hint="cs"/>
          <w:rtl/>
        </w:rPr>
        <w:t xml:space="preserve"> מי שמגדל חיה המיועדת לשמש חיית סיוע לפי הדרכה של מאמן חיית שירות או של מרכז הכשרה והדרכה, ובידו תעודה ממרכז הכשרה והדרכה המעידה על כך;</w:t>
      </w:r>
    </w:p>
    <w:p w:rsidR="0092108F" w:rsidRPr="00D87776" w:rsidRDefault="0092108F" w:rsidP="000C40C4">
      <w:pPr>
        <w:pStyle w:val="P00"/>
        <w:spacing w:before="72"/>
        <w:ind w:left="0" w:right="1134"/>
        <w:rPr>
          <w:rStyle w:val="default"/>
          <w:rFonts w:cs="FrankRuehl"/>
          <w:rtl/>
        </w:rPr>
      </w:pPr>
      <w:r w:rsidRPr="00D87776">
        <w:rPr>
          <w:rStyle w:val="default"/>
          <w:rFonts w:cs="FrankRuehl"/>
          <w:rtl/>
        </w:rPr>
        <w:tab/>
      </w:r>
      <w:r w:rsidRPr="00D87776">
        <w:rPr>
          <w:rStyle w:val="default"/>
          <w:rFonts w:cs="FrankRuehl" w:hint="cs"/>
          <w:rtl/>
        </w:rPr>
        <w:t xml:space="preserve">"ארגון-גג לחיות סיוע" </w:t>
      </w:r>
      <w:r w:rsidRPr="00D87776">
        <w:rPr>
          <w:rStyle w:val="default"/>
          <w:rFonts w:cs="FrankRuehl"/>
          <w:rtl/>
        </w:rPr>
        <w:t>–</w:t>
      </w:r>
      <w:r w:rsidRPr="00D87776">
        <w:rPr>
          <w:rStyle w:val="default"/>
          <w:rFonts w:cs="FrankRuehl" w:hint="cs"/>
          <w:rtl/>
        </w:rPr>
        <w:t xml:space="preserve"> ארגון שהוכר כאמור בסעיף קטן (ד);</w:t>
      </w:r>
    </w:p>
    <w:p w:rsidR="0092108F" w:rsidRPr="00D87776" w:rsidRDefault="0092108F" w:rsidP="000C40C4">
      <w:pPr>
        <w:pStyle w:val="P00"/>
        <w:spacing w:before="72"/>
        <w:ind w:left="0" w:right="1134"/>
        <w:rPr>
          <w:rStyle w:val="default"/>
          <w:rFonts w:cs="FrankRuehl"/>
          <w:rtl/>
        </w:rPr>
      </w:pPr>
      <w:r w:rsidRPr="00D87776">
        <w:rPr>
          <w:rStyle w:val="default"/>
          <w:rFonts w:cs="FrankRuehl"/>
          <w:rtl/>
        </w:rPr>
        <w:tab/>
      </w:r>
      <w:r w:rsidRPr="00D87776">
        <w:rPr>
          <w:rStyle w:val="default"/>
          <w:rFonts w:cs="FrankRuehl" w:hint="cs"/>
          <w:rtl/>
        </w:rPr>
        <w:t xml:space="preserve">"חוק איסור הפליית אנשים עם עיוורון" </w:t>
      </w:r>
      <w:r w:rsidRPr="00D87776">
        <w:rPr>
          <w:rStyle w:val="default"/>
          <w:rFonts w:cs="FrankRuehl"/>
          <w:rtl/>
        </w:rPr>
        <w:t>–</w:t>
      </w:r>
      <w:r w:rsidRPr="00D87776">
        <w:rPr>
          <w:rStyle w:val="default"/>
          <w:rFonts w:cs="FrankRuehl" w:hint="cs"/>
          <w:rtl/>
        </w:rPr>
        <w:t xml:space="preserve"> חוק איסור הפליית אנשים עם עיוורון המלווים בכלבי נחייה, התשנ"ג-1993;</w:t>
      </w:r>
    </w:p>
    <w:p w:rsidR="0092108F" w:rsidRPr="00D87776" w:rsidRDefault="0092108F" w:rsidP="000C40C4">
      <w:pPr>
        <w:pStyle w:val="P00"/>
        <w:spacing w:before="72"/>
        <w:ind w:left="0" w:right="1134"/>
        <w:rPr>
          <w:rStyle w:val="default"/>
          <w:rFonts w:cs="FrankRuehl"/>
          <w:rtl/>
        </w:rPr>
      </w:pPr>
      <w:r w:rsidRPr="00D87776">
        <w:rPr>
          <w:rStyle w:val="default"/>
          <w:rFonts w:cs="FrankRuehl"/>
          <w:rtl/>
        </w:rPr>
        <w:tab/>
      </w:r>
      <w:r w:rsidRPr="00D87776">
        <w:rPr>
          <w:rStyle w:val="default"/>
          <w:rFonts w:cs="FrankRuehl" w:hint="cs"/>
          <w:rtl/>
        </w:rPr>
        <w:t xml:space="preserve">"חוק להסדרת הפיקוח על כלבים" </w:t>
      </w:r>
      <w:r w:rsidRPr="00D87776">
        <w:rPr>
          <w:rStyle w:val="default"/>
          <w:rFonts w:cs="FrankRuehl"/>
          <w:rtl/>
        </w:rPr>
        <w:t>–</w:t>
      </w:r>
      <w:r w:rsidRPr="00D87776">
        <w:rPr>
          <w:rStyle w:val="default"/>
          <w:rFonts w:cs="FrankRuehl" w:hint="cs"/>
          <w:rtl/>
        </w:rPr>
        <w:t xml:space="preserve"> חוק להסדרת הפיקוח על כלבים, התשס"ג-2002;</w:t>
      </w:r>
    </w:p>
    <w:p w:rsidR="0092108F" w:rsidRPr="00D87776" w:rsidRDefault="0092108F" w:rsidP="000C40C4">
      <w:pPr>
        <w:pStyle w:val="P00"/>
        <w:spacing w:before="72"/>
        <w:ind w:left="0" w:right="1134"/>
        <w:rPr>
          <w:rStyle w:val="default"/>
          <w:rFonts w:cs="FrankRuehl"/>
          <w:rtl/>
        </w:rPr>
      </w:pPr>
      <w:r w:rsidRPr="00D87776">
        <w:rPr>
          <w:rStyle w:val="default"/>
          <w:rFonts w:cs="FrankRuehl"/>
          <w:rtl/>
        </w:rPr>
        <w:tab/>
      </w:r>
      <w:r w:rsidRPr="00D87776">
        <w:rPr>
          <w:rStyle w:val="default"/>
          <w:rFonts w:cs="FrankRuehl" w:hint="cs"/>
          <w:rtl/>
        </w:rPr>
        <w:t xml:space="preserve">"חיית סיוע" </w:t>
      </w:r>
      <w:r w:rsidRPr="00D87776">
        <w:rPr>
          <w:rStyle w:val="default"/>
          <w:rFonts w:cs="FrankRuehl"/>
          <w:rtl/>
        </w:rPr>
        <w:t>–</w:t>
      </w:r>
      <w:r w:rsidRPr="00D87776">
        <w:rPr>
          <w:rStyle w:val="default"/>
          <w:rFonts w:cs="FrankRuehl" w:hint="cs"/>
          <w:rtl/>
        </w:rPr>
        <w:t xml:space="preserve"> חיב מסוג המפורט בתוספת השביעית, שמרכז הכשרה והדרכה הנפיק לגביה תעודת חיית סיוע;</w:t>
      </w:r>
    </w:p>
    <w:p w:rsidR="0092108F" w:rsidRPr="00D87776" w:rsidRDefault="0092108F" w:rsidP="000C40C4">
      <w:pPr>
        <w:pStyle w:val="P00"/>
        <w:spacing w:before="72"/>
        <w:ind w:left="0" w:right="1134"/>
        <w:rPr>
          <w:rStyle w:val="default"/>
          <w:rFonts w:cs="FrankRuehl"/>
          <w:rtl/>
        </w:rPr>
      </w:pPr>
      <w:r w:rsidRPr="00D87776">
        <w:rPr>
          <w:rStyle w:val="default"/>
          <w:rFonts w:cs="FrankRuehl"/>
          <w:rtl/>
        </w:rPr>
        <w:tab/>
      </w:r>
      <w:r w:rsidRPr="00D87776">
        <w:rPr>
          <w:rStyle w:val="default"/>
          <w:rFonts w:cs="FrankRuehl" w:hint="cs"/>
          <w:rtl/>
        </w:rPr>
        <w:t xml:space="preserve">"חיית שירות" </w:t>
      </w:r>
      <w:r w:rsidRPr="00D87776">
        <w:rPr>
          <w:rStyle w:val="default"/>
          <w:rFonts w:cs="FrankRuehl"/>
          <w:rtl/>
        </w:rPr>
        <w:t>–</w:t>
      </w:r>
      <w:r w:rsidRPr="00D87776">
        <w:rPr>
          <w:rStyle w:val="default"/>
          <w:rFonts w:cs="FrankRuehl" w:hint="cs"/>
          <w:rtl/>
        </w:rPr>
        <w:t xml:space="preserve"> כלב נחייה כהגדרתו בחוק איסור הפליית אנשים עם עיוורון, או חיית סיוע;</w:t>
      </w:r>
    </w:p>
    <w:p w:rsidR="0092108F" w:rsidRPr="00D87776" w:rsidRDefault="0092108F" w:rsidP="000C40C4">
      <w:pPr>
        <w:pStyle w:val="P00"/>
        <w:spacing w:before="72"/>
        <w:ind w:left="0" w:right="1134"/>
        <w:rPr>
          <w:rStyle w:val="default"/>
          <w:rFonts w:cs="FrankRuehl"/>
          <w:rtl/>
        </w:rPr>
      </w:pPr>
      <w:r w:rsidRPr="00D87776">
        <w:rPr>
          <w:rStyle w:val="default"/>
          <w:rFonts w:cs="FrankRuehl"/>
          <w:rtl/>
        </w:rPr>
        <w:tab/>
      </w:r>
      <w:r w:rsidRPr="00D87776">
        <w:rPr>
          <w:rStyle w:val="default"/>
          <w:rFonts w:cs="FrankRuehl" w:hint="cs"/>
          <w:rtl/>
        </w:rPr>
        <w:t xml:space="preserve">"מאמן </w:t>
      </w:r>
      <w:r w:rsidR="00AD7437" w:rsidRPr="00D87776">
        <w:rPr>
          <w:rStyle w:val="default"/>
          <w:rFonts w:cs="FrankRuehl" w:hint="cs"/>
          <w:rtl/>
        </w:rPr>
        <w:t xml:space="preserve">חיית שירות" </w:t>
      </w:r>
      <w:r w:rsidR="00AD7437" w:rsidRPr="00D87776">
        <w:rPr>
          <w:rStyle w:val="default"/>
          <w:rFonts w:cs="FrankRuehl"/>
          <w:rtl/>
        </w:rPr>
        <w:t>–</w:t>
      </w:r>
      <w:r w:rsidR="00AD7437" w:rsidRPr="00D87776">
        <w:rPr>
          <w:rStyle w:val="default"/>
          <w:rFonts w:cs="FrankRuehl" w:hint="cs"/>
          <w:rtl/>
        </w:rPr>
        <w:t xml:space="preserve"> מי שמאמן חיה לשם הכשרתה כחיית שירות ומדריך אחרים לעניין הכשרתה, ובכלל זה מדריך אומנים לחיות שירות ומדריך את האדם עם המוגבלות שחיית השירות הותאמה לסייע לו, מטעם מרכז הכשרה והדרכה;</w:t>
      </w:r>
    </w:p>
    <w:p w:rsidR="00AD7437" w:rsidRPr="00D87776" w:rsidRDefault="00AD7437" w:rsidP="000C40C4">
      <w:pPr>
        <w:pStyle w:val="P00"/>
        <w:spacing w:before="72"/>
        <w:ind w:left="0" w:right="1134"/>
        <w:rPr>
          <w:rStyle w:val="default"/>
          <w:rFonts w:cs="FrankRuehl"/>
          <w:rtl/>
        </w:rPr>
      </w:pPr>
      <w:r w:rsidRPr="00D87776">
        <w:rPr>
          <w:rStyle w:val="default"/>
          <w:rFonts w:cs="FrankRuehl"/>
          <w:rtl/>
        </w:rPr>
        <w:tab/>
      </w:r>
      <w:r w:rsidRPr="00D87776">
        <w:rPr>
          <w:rStyle w:val="default"/>
          <w:rFonts w:cs="FrankRuehl" w:hint="cs"/>
          <w:rtl/>
        </w:rPr>
        <w:t xml:space="preserve">"מבחן כשירות במרחב הציבורי" </w:t>
      </w:r>
      <w:r w:rsidRPr="00D87776">
        <w:rPr>
          <w:rStyle w:val="default"/>
          <w:rFonts w:cs="FrankRuehl"/>
          <w:rtl/>
        </w:rPr>
        <w:t>–</w:t>
      </w:r>
      <w:r w:rsidRPr="00D87776">
        <w:rPr>
          <w:rStyle w:val="default"/>
          <w:rFonts w:cs="FrankRuehl" w:hint="cs"/>
          <w:rtl/>
        </w:rPr>
        <w:t xml:space="preserve"> מבחן המומלץ בידי ארגון-גג לחיות סיוע לבחינת היכולת של חיה לבצע את סוג השירות שנדרש ממנה והתאמתה כחיית סיוע, ואת אופן תפקודה במרחב הציבורי;</w:t>
      </w:r>
    </w:p>
    <w:p w:rsidR="00AD7437" w:rsidRPr="00D87776" w:rsidRDefault="00AD7437" w:rsidP="000C40C4">
      <w:pPr>
        <w:pStyle w:val="P00"/>
        <w:spacing w:before="72"/>
        <w:ind w:left="0" w:right="1134"/>
        <w:rPr>
          <w:rStyle w:val="default"/>
          <w:rFonts w:cs="FrankRuehl"/>
          <w:rtl/>
        </w:rPr>
      </w:pPr>
      <w:r w:rsidRPr="00D87776">
        <w:rPr>
          <w:rStyle w:val="default"/>
          <w:rFonts w:cs="FrankRuehl"/>
          <w:rtl/>
        </w:rPr>
        <w:tab/>
      </w:r>
      <w:r w:rsidRPr="00D87776">
        <w:rPr>
          <w:rStyle w:val="default"/>
          <w:rFonts w:cs="FrankRuehl" w:hint="cs"/>
          <w:rtl/>
        </w:rPr>
        <w:t xml:space="preserve">"מרכז הכשרה והדרכה" </w:t>
      </w:r>
      <w:r w:rsidRPr="00D87776">
        <w:rPr>
          <w:rStyle w:val="default"/>
          <w:rFonts w:cs="FrankRuehl"/>
          <w:rtl/>
        </w:rPr>
        <w:t>–</w:t>
      </w:r>
      <w:r w:rsidRPr="00D87776">
        <w:rPr>
          <w:rStyle w:val="default"/>
          <w:rFonts w:cs="FrankRuehl" w:hint="cs"/>
          <w:rtl/>
        </w:rPr>
        <w:t xml:space="preserve"> מרכז שהוכר לפי סעיף קטן (ה) או (ו);</w:t>
      </w:r>
    </w:p>
    <w:p w:rsidR="00AD7437" w:rsidRPr="00D87776" w:rsidRDefault="00AD7437" w:rsidP="000C40C4">
      <w:pPr>
        <w:pStyle w:val="P00"/>
        <w:spacing w:before="72"/>
        <w:ind w:left="0" w:right="1134"/>
        <w:rPr>
          <w:rStyle w:val="default"/>
          <w:rFonts w:cs="FrankRuehl"/>
          <w:rtl/>
        </w:rPr>
      </w:pPr>
      <w:r w:rsidRPr="00D87776">
        <w:rPr>
          <w:rStyle w:val="default"/>
          <w:rFonts w:cs="FrankRuehl"/>
          <w:rtl/>
        </w:rPr>
        <w:tab/>
      </w:r>
      <w:r w:rsidRPr="00D87776">
        <w:rPr>
          <w:rStyle w:val="default"/>
          <w:rFonts w:cs="FrankRuehl" w:hint="cs"/>
          <w:rtl/>
        </w:rPr>
        <w:t xml:space="preserve">"שר הרווחה" </w:t>
      </w:r>
      <w:r w:rsidRPr="00D87776">
        <w:rPr>
          <w:rStyle w:val="default"/>
          <w:rFonts w:cs="FrankRuehl"/>
          <w:rtl/>
        </w:rPr>
        <w:t>–</w:t>
      </w:r>
      <w:r w:rsidRPr="00D87776">
        <w:rPr>
          <w:rStyle w:val="default"/>
          <w:rFonts w:cs="FrankRuehl" w:hint="cs"/>
          <w:rtl/>
        </w:rPr>
        <w:t xml:space="preserve"> שר הרווחה והביטחון החברתי;</w:t>
      </w:r>
    </w:p>
    <w:p w:rsidR="00AD7437" w:rsidRPr="00D87776" w:rsidRDefault="00AD7437" w:rsidP="000C40C4">
      <w:pPr>
        <w:pStyle w:val="P00"/>
        <w:spacing w:before="72"/>
        <w:ind w:left="0" w:right="1134"/>
        <w:rPr>
          <w:rStyle w:val="default"/>
          <w:rFonts w:cs="FrankRuehl"/>
          <w:rtl/>
        </w:rPr>
      </w:pPr>
      <w:r w:rsidRPr="00D87776">
        <w:rPr>
          <w:rStyle w:val="default"/>
          <w:rFonts w:cs="FrankRuehl"/>
          <w:rtl/>
        </w:rPr>
        <w:tab/>
      </w:r>
      <w:r w:rsidRPr="00D87776">
        <w:rPr>
          <w:rStyle w:val="default"/>
          <w:rFonts w:cs="FrankRuehl" w:hint="cs"/>
          <w:rtl/>
        </w:rPr>
        <w:t xml:space="preserve">"תהליך הכשרה של חיית סיוע" </w:t>
      </w:r>
      <w:r w:rsidRPr="00D87776">
        <w:rPr>
          <w:rStyle w:val="default"/>
          <w:rFonts w:cs="FrankRuehl"/>
          <w:rtl/>
        </w:rPr>
        <w:t>–</w:t>
      </w:r>
      <w:r w:rsidRPr="00D87776">
        <w:rPr>
          <w:rStyle w:val="default"/>
          <w:rFonts w:cs="FrankRuehl" w:hint="cs"/>
          <w:rtl/>
        </w:rPr>
        <w:t xml:space="preserve"> תהליך </w:t>
      </w:r>
      <w:r w:rsidR="00441DBF" w:rsidRPr="00D87776">
        <w:rPr>
          <w:rStyle w:val="default"/>
          <w:rFonts w:cs="FrankRuehl" w:hint="cs"/>
          <w:rtl/>
        </w:rPr>
        <w:t>ש</w:t>
      </w:r>
      <w:r w:rsidRPr="00D87776">
        <w:rPr>
          <w:rStyle w:val="default"/>
          <w:rFonts w:cs="FrankRuehl" w:hint="cs"/>
          <w:rtl/>
        </w:rPr>
        <w:t>כולל את כל אלה:</w:t>
      </w:r>
    </w:p>
    <w:p w:rsidR="00AD7437" w:rsidRPr="00D87776" w:rsidRDefault="00AD7437" w:rsidP="00AD7437">
      <w:pPr>
        <w:pStyle w:val="P00"/>
        <w:spacing w:before="72"/>
        <w:ind w:left="1021" w:right="1134"/>
        <w:rPr>
          <w:rStyle w:val="default"/>
          <w:rFonts w:cs="FrankRuehl"/>
          <w:rtl/>
        </w:rPr>
      </w:pPr>
      <w:r w:rsidRPr="00D87776">
        <w:rPr>
          <w:rStyle w:val="default"/>
          <w:rFonts w:cs="FrankRuehl" w:hint="cs"/>
          <w:rtl/>
        </w:rPr>
        <w:t>(1)</w:t>
      </w:r>
      <w:r w:rsidRPr="00D87776">
        <w:rPr>
          <w:rStyle w:val="default"/>
          <w:rFonts w:cs="FrankRuehl"/>
          <w:rtl/>
        </w:rPr>
        <w:tab/>
      </w:r>
      <w:r w:rsidRPr="00D87776">
        <w:rPr>
          <w:rStyle w:val="default"/>
          <w:rFonts w:cs="FrankRuehl" w:hint="cs"/>
          <w:rtl/>
        </w:rPr>
        <w:t>אילוף חיית הסיוע לביצוע סוג השירות הנדרש ממנה;</w:t>
      </w:r>
    </w:p>
    <w:p w:rsidR="00AD7437" w:rsidRPr="00D87776" w:rsidRDefault="00AD7437" w:rsidP="00AD7437">
      <w:pPr>
        <w:pStyle w:val="P00"/>
        <w:spacing w:before="72"/>
        <w:ind w:left="1021" w:right="1134"/>
        <w:rPr>
          <w:rStyle w:val="default"/>
          <w:rFonts w:cs="FrankRuehl"/>
          <w:rtl/>
        </w:rPr>
      </w:pPr>
      <w:r w:rsidRPr="00D87776">
        <w:rPr>
          <w:rStyle w:val="default"/>
          <w:rFonts w:cs="FrankRuehl" w:hint="cs"/>
          <w:rtl/>
        </w:rPr>
        <w:t>(2)</w:t>
      </w:r>
      <w:r w:rsidRPr="00D87776">
        <w:rPr>
          <w:rStyle w:val="default"/>
          <w:rFonts w:cs="FrankRuehl"/>
          <w:rtl/>
        </w:rPr>
        <w:tab/>
      </w:r>
      <w:r w:rsidRPr="00D87776">
        <w:rPr>
          <w:rStyle w:val="default"/>
          <w:rFonts w:cs="FrankRuehl" w:hint="cs"/>
          <w:rtl/>
        </w:rPr>
        <w:t>אומנה של חיית הסיוע;</w:t>
      </w:r>
    </w:p>
    <w:p w:rsidR="00AD7437" w:rsidRPr="00D87776" w:rsidRDefault="00AD7437" w:rsidP="00AD7437">
      <w:pPr>
        <w:pStyle w:val="P00"/>
        <w:spacing w:before="72"/>
        <w:ind w:left="1021" w:right="1134"/>
        <w:rPr>
          <w:rStyle w:val="default"/>
          <w:rFonts w:cs="FrankRuehl"/>
          <w:rtl/>
        </w:rPr>
      </w:pPr>
      <w:r w:rsidRPr="00D87776">
        <w:rPr>
          <w:rStyle w:val="default"/>
          <w:rFonts w:cs="FrankRuehl" w:hint="cs"/>
          <w:rtl/>
        </w:rPr>
        <w:t>(3)</w:t>
      </w:r>
      <w:r w:rsidRPr="00D87776">
        <w:rPr>
          <w:rStyle w:val="default"/>
          <w:rFonts w:cs="FrankRuehl"/>
          <w:rtl/>
        </w:rPr>
        <w:tab/>
      </w:r>
      <w:r w:rsidRPr="00D87776">
        <w:rPr>
          <w:rStyle w:val="default"/>
          <w:rFonts w:cs="FrankRuehl" w:hint="cs"/>
          <w:rtl/>
        </w:rPr>
        <w:t>אילוף פרטני לשם התאמה אישית של חיית הסיוע לאדם עם המוגבלות שזקוק לסיוע מאותו סוג חיית סיוע, כאמור בתוספת השביעית, ולסביבתו הקרובה;</w:t>
      </w:r>
    </w:p>
    <w:p w:rsidR="00AD7437" w:rsidRPr="00D87776" w:rsidRDefault="00AD7437" w:rsidP="000C40C4">
      <w:pPr>
        <w:pStyle w:val="P00"/>
        <w:spacing w:before="72"/>
        <w:ind w:left="0" w:right="1134"/>
        <w:rPr>
          <w:rStyle w:val="default"/>
          <w:rFonts w:cs="FrankRuehl"/>
          <w:rtl/>
        </w:rPr>
      </w:pPr>
      <w:r w:rsidRPr="00D87776">
        <w:rPr>
          <w:rStyle w:val="default"/>
          <w:rFonts w:cs="FrankRuehl"/>
          <w:rtl/>
        </w:rPr>
        <w:tab/>
      </w:r>
      <w:r w:rsidRPr="00D87776">
        <w:rPr>
          <w:rStyle w:val="default"/>
          <w:rFonts w:cs="FrankRuehl" w:hint="cs"/>
          <w:rtl/>
        </w:rPr>
        <w:t xml:space="preserve">"תעודת חיית סיוע" </w:t>
      </w:r>
      <w:r w:rsidRPr="00D87776">
        <w:rPr>
          <w:rStyle w:val="default"/>
          <w:rFonts w:cs="FrankRuehl"/>
          <w:rtl/>
        </w:rPr>
        <w:t>–</w:t>
      </w:r>
      <w:r w:rsidRPr="00D87776">
        <w:rPr>
          <w:rStyle w:val="default"/>
          <w:rFonts w:cs="FrankRuehl" w:hint="cs"/>
          <w:rtl/>
        </w:rPr>
        <w:t xml:space="preserve"> תעודה שהנפיק מרכז הכשרה והדרכה כאמור בסעיף קטן (ח), ובה פרטיו של האדם עם המוגבלות שחיית הסיוע הותאמה לו ופרטים מזהים של חיית הסיוע, או תעודה שמתקיימים בה התנאים שקבע השר לפי סעיף קטן (יד)(4).</w:t>
      </w:r>
    </w:p>
    <w:p w:rsidR="00AD7437" w:rsidRPr="00D87776" w:rsidRDefault="00AD7437" w:rsidP="000C40C4">
      <w:pPr>
        <w:pStyle w:val="P00"/>
        <w:spacing w:before="72"/>
        <w:ind w:left="0" w:right="1134"/>
        <w:rPr>
          <w:rStyle w:val="default"/>
          <w:rFonts w:cs="FrankRuehl"/>
          <w:rtl/>
        </w:rPr>
      </w:pPr>
      <w:r w:rsidRPr="00D87776">
        <w:rPr>
          <w:rStyle w:val="default"/>
          <w:rFonts w:cs="FrankRuehl"/>
          <w:rtl/>
        </w:rPr>
        <w:tab/>
      </w:r>
      <w:r w:rsidRPr="00D87776">
        <w:rPr>
          <w:rStyle w:val="default"/>
          <w:rFonts w:cs="FrankRuehl" w:hint="cs"/>
          <w:rtl/>
        </w:rPr>
        <w:t>(ב)</w:t>
      </w:r>
      <w:r w:rsidRPr="00D87776">
        <w:rPr>
          <w:rStyle w:val="default"/>
          <w:rFonts w:cs="FrankRuehl"/>
          <w:rtl/>
        </w:rPr>
        <w:tab/>
      </w:r>
      <w:r w:rsidR="000770E2" w:rsidRPr="00D87776">
        <w:rPr>
          <w:rStyle w:val="default"/>
          <w:rFonts w:cs="FrankRuehl" w:hint="cs"/>
          <w:rtl/>
        </w:rPr>
        <w:t xml:space="preserve">בלי לגרוע מהוראות לפי חוק זה </w:t>
      </w:r>
      <w:r w:rsidR="000770E2" w:rsidRPr="00D87776">
        <w:rPr>
          <w:rStyle w:val="default"/>
          <w:rFonts w:cs="FrankRuehl"/>
          <w:rtl/>
        </w:rPr>
        <w:t>–</w:t>
      </w:r>
    </w:p>
    <w:p w:rsidR="000770E2" w:rsidRPr="00D87776" w:rsidRDefault="000770E2" w:rsidP="000770E2">
      <w:pPr>
        <w:pStyle w:val="P00"/>
        <w:spacing w:before="72"/>
        <w:ind w:left="1021" w:right="1134"/>
        <w:rPr>
          <w:rStyle w:val="default"/>
          <w:rFonts w:cs="FrankRuehl"/>
          <w:rtl/>
        </w:rPr>
      </w:pPr>
      <w:r w:rsidRPr="00D87776">
        <w:rPr>
          <w:rStyle w:val="default"/>
          <w:rFonts w:cs="FrankRuehl" w:hint="cs"/>
          <w:rtl/>
        </w:rPr>
        <w:t>(1)</w:t>
      </w:r>
      <w:r w:rsidRPr="00D87776">
        <w:rPr>
          <w:rStyle w:val="default"/>
          <w:rFonts w:cs="FrankRuehl"/>
          <w:rtl/>
        </w:rPr>
        <w:tab/>
      </w:r>
      <w:r w:rsidRPr="00D87776">
        <w:rPr>
          <w:rStyle w:val="default"/>
          <w:rFonts w:cs="FrankRuehl" w:hint="cs"/>
          <w:rtl/>
        </w:rPr>
        <w:t>הוראות חוק איסור הפליית אנשים עם עיוורון לעניין אדם עם עיוורון המלווה בכלב נחייה יחולו, בשינויים המחויבים, על אדם עם מוגבלות המלווה בחיית סיוע, ובלבד שהוא נושא תעודת חיית סיוע וחיית הסיוע מסומנת באופן שקבע שר הרווחה לפי סעיף קטן (יג);</w:t>
      </w:r>
    </w:p>
    <w:p w:rsidR="000770E2" w:rsidRPr="00D87776" w:rsidRDefault="000770E2" w:rsidP="000770E2">
      <w:pPr>
        <w:pStyle w:val="P00"/>
        <w:spacing w:before="72"/>
        <w:ind w:left="1021" w:right="1134"/>
        <w:rPr>
          <w:rStyle w:val="default"/>
          <w:rFonts w:cs="FrankRuehl"/>
          <w:rtl/>
        </w:rPr>
      </w:pPr>
      <w:r w:rsidRPr="00D87776">
        <w:rPr>
          <w:rStyle w:val="default"/>
          <w:rFonts w:cs="FrankRuehl" w:hint="cs"/>
          <w:rtl/>
        </w:rPr>
        <w:t>(2)</w:t>
      </w:r>
      <w:r w:rsidRPr="00D87776">
        <w:rPr>
          <w:rStyle w:val="default"/>
          <w:rFonts w:cs="FrankRuehl"/>
          <w:rtl/>
        </w:rPr>
        <w:tab/>
      </w:r>
      <w:r w:rsidRPr="00D87776">
        <w:rPr>
          <w:rStyle w:val="default"/>
          <w:rFonts w:cs="FrankRuehl" w:hint="cs"/>
          <w:rtl/>
        </w:rPr>
        <w:t>הוראות בחוק איסור הפליית אנשים עם עיוורון לעניין מאמן כלב בתהליך הכשרה ואומן לכלב בתהליך הכשרה יחולו, בשינויים המחויבים, על מאמן חיית שירות ועל אומן לחיית שירות, בתהליך הכשרה של חיית סיוע.</w:t>
      </w:r>
    </w:p>
    <w:p w:rsidR="000770E2" w:rsidRPr="00D87776" w:rsidRDefault="000770E2" w:rsidP="000C40C4">
      <w:pPr>
        <w:pStyle w:val="P00"/>
        <w:spacing w:before="72"/>
        <w:ind w:left="0" w:right="1134"/>
        <w:rPr>
          <w:rStyle w:val="default"/>
          <w:rFonts w:cs="FrankRuehl"/>
          <w:rtl/>
        </w:rPr>
      </w:pPr>
      <w:r w:rsidRPr="00D87776">
        <w:rPr>
          <w:rStyle w:val="default"/>
          <w:rFonts w:cs="FrankRuehl"/>
          <w:rtl/>
        </w:rPr>
        <w:tab/>
      </w:r>
      <w:r w:rsidRPr="00D87776">
        <w:rPr>
          <w:rStyle w:val="default"/>
          <w:rFonts w:cs="FrankRuehl" w:hint="cs"/>
          <w:rtl/>
        </w:rPr>
        <w:t>(ג)</w:t>
      </w:r>
      <w:r w:rsidRPr="00D87776">
        <w:rPr>
          <w:rStyle w:val="default"/>
          <w:rFonts w:cs="FrankRuehl"/>
          <w:rtl/>
        </w:rPr>
        <w:tab/>
      </w:r>
      <w:r w:rsidRPr="00D87776">
        <w:rPr>
          <w:rStyle w:val="default"/>
          <w:rFonts w:cs="FrankRuehl" w:hint="cs"/>
          <w:rtl/>
        </w:rPr>
        <w:t>זכאות הניתנת לפי חיקוק לגבי כלב נחייה ולאדם עם מוגבלות בשל היותו מלווה בכלב נחייה, ובכלל זה הזכות לעניין כניסה למקום ציבורי ושימוש בשירות ציבורי ובתחבורה ציבורית עם כלב נחייה, תחול גם על חיית סיוע, ויראו מתן יחס שונה לעובד או לדורש עבודה או הגבלת כניסה למקום ציבורי או שימוש בשירות ציבורי בשל היות האדם עם מוגבלות מלווה בחיית סיוע כקביעת תנאי שלא ממין העניין לעניין סעיפים 8(ב) ו-19ו1(א)(2), והכול למעט בנסיבות שבהן כניסת חיית הסיוע נאסרה או הוגבלה לפי חוק זה או לפי דין אחר.</w:t>
      </w:r>
    </w:p>
    <w:p w:rsidR="000770E2" w:rsidRPr="00D87776" w:rsidRDefault="000770E2" w:rsidP="000C40C4">
      <w:pPr>
        <w:pStyle w:val="P00"/>
        <w:spacing w:before="72"/>
        <w:ind w:left="0" w:right="1134"/>
        <w:rPr>
          <w:rStyle w:val="default"/>
          <w:rFonts w:cs="FrankRuehl"/>
          <w:rtl/>
        </w:rPr>
      </w:pPr>
      <w:r w:rsidRPr="00D87776">
        <w:rPr>
          <w:rStyle w:val="default"/>
          <w:rFonts w:cs="FrankRuehl"/>
          <w:rtl/>
        </w:rPr>
        <w:tab/>
      </w:r>
      <w:r w:rsidRPr="00D87776">
        <w:rPr>
          <w:rStyle w:val="default"/>
          <w:rFonts w:cs="FrankRuehl" w:hint="cs"/>
          <w:rtl/>
        </w:rPr>
        <w:t>(ד)</w:t>
      </w:r>
      <w:r w:rsidRPr="00D87776">
        <w:rPr>
          <w:rStyle w:val="default"/>
          <w:rFonts w:cs="FrankRuehl"/>
          <w:rtl/>
        </w:rPr>
        <w:tab/>
      </w:r>
      <w:r w:rsidR="003079AD" w:rsidRPr="00D87776">
        <w:rPr>
          <w:rStyle w:val="default"/>
          <w:rFonts w:cs="FrankRuehl" w:hint="cs"/>
          <w:rtl/>
        </w:rPr>
        <w:t>שר הרווחה רשאי להכיר בארגון כארגון-גג לחיות סיוע לעניין חיות סיוע כמפורט בתוספת השביעית, אם נוכח כי מתקיימים בו כל אלה, לפי העניין:</w:t>
      </w:r>
    </w:p>
    <w:p w:rsidR="003079AD" w:rsidRPr="00D87776" w:rsidRDefault="003079AD" w:rsidP="003079AD">
      <w:pPr>
        <w:pStyle w:val="P00"/>
        <w:spacing w:before="72"/>
        <w:ind w:left="1021" w:right="1134"/>
        <w:rPr>
          <w:rStyle w:val="default"/>
          <w:rFonts w:cs="FrankRuehl"/>
          <w:rtl/>
        </w:rPr>
      </w:pPr>
      <w:r w:rsidRPr="00D87776">
        <w:rPr>
          <w:rStyle w:val="default"/>
          <w:rFonts w:cs="FrankRuehl" w:hint="cs"/>
          <w:rtl/>
        </w:rPr>
        <w:t>(1)</w:t>
      </w:r>
      <w:r w:rsidRPr="00D87776">
        <w:rPr>
          <w:rStyle w:val="default"/>
          <w:rFonts w:cs="FrankRuehl"/>
          <w:rtl/>
        </w:rPr>
        <w:tab/>
      </w:r>
      <w:r w:rsidRPr="00D87776">
        <w:rPr>
          <w:rStyle w:val="default"/>
          <w:rFonts w:cs="FrankRuehl" w:hint="cs"/>
          <w:rtl/>
        </w:rPr>
        <w:t xml:space="preserve">אם הארגון הוא תאגיד מחוץ לישראל </w:t>
      </w:r>
      <w:r w:rsidRPr="00D87776">
        <w:rPr>
          <w:rStyle w:val="default"/>
          <w:rFonts w:cs="FrankRuehl"/>
          <w:rtl/>
        </w:rPr>
        <w:t>–</w:t>
      </w:r>
      <w:r w:rsidRPr="00D87776">
        <w:rPr>
          <w:rStyle w:val="default"/>
          <w:rFonts w:cs="FrankRuehl" w:hint="cs"/>
          <w:rtl/>
        </w:rPr>
        <w:t xml:space="preserve"> הוא קובע הנחיות לעניין חיות סיוע שמיושמות בפעילות בין-לאומית, ובכלל זה במדינת חוץ או בידי רשות תעופה זרה;</w:t>
      </w:r>
    </w:p>
    <w:p w:rsidR="003079AD" w:rsidRPr="00D87776" w:rsidRDefault="003079AD" w:rsidP="003079AD">
      <w:pPr>
        <w:pStyle w:val="P00"/>
        <w:spacing w:before="72"/>
        <w:ind w:left="1021" w:right="1134"/>
        <w:rPr>
          <w:rStyle w:val="default"/>
          <w:rFonts w:cs="FrankRuehl"/>
          <w:rtl/>
        </w:rPr>
      </w:pPr>
      <w:r w:rsidRPr="00D87776">
        <w:rPr>
          <w:rStyle w:val="default"/>
          <w:rFonts w:cs="FrankRuehl" w:hint="cs"/>
          <w:rtl/>
        </w:rPr>
        <w:t>(2)</w:t>
      </w:r>
      <w:r w:rsidRPr="00D87776">
        <w:rPr>
          <w:rStyle w:val="default"/>
          <w:rFonts w:cs="FrankRuehl"/>
          <w:rtl/>
        </w:rPr>
        <w:tab/>
      </w:r>
      <w:r w:rsidRPr="00D87776">
        <w:rPr>
          <w:rStyle w:val="default"/>
          <w:rFonts w:cs="FrankRuehl" w:hint="cs"/>
          <w:rtl/>
        </w:rPr>
        <w:t>הארגון קובע אמות מידה לגבי כל אלה, לפחות:</w:t>
      </w:r>
    </w:p>
    <w:p w:rsidR="003079AD" w:rsidRPr="00D87776" w:rsidRDefault="003079AD" w:rsidP="00145868">
      <w:pPr>
        <w:pStyle w:val="P00"/>
        <w:spacing w:before="72"/>
        <w:ind w:left="1474" w:right="1134"/>
        <w:rPr>
          <w:rStyle w:val="default"/>
          <w:rFonts w:cs="FrankRuehl"/>
          <w:rtl/>
        </w:rPr>
      </w:pPr>
      <w:r w:rsidRPr="00D87776">
        <w:rPr>
          <w:rStyle w:val="default"/>
          <w:rFonts w:cs="FrankRuehl" w:hint="cs"/>
          <w:rtl/>
        </w:rPr>
        <w:t>(א)</w:t>
      </w:r>
      <w:r w:rsidRPr="00D87776">
        <w:rPr>
          <w:rStyle w:val="default"/>
          <w:rFonts w:cs="FrankRuehl"/>
          <w:rtl/>
        </w:rPr>
        <w:tab/>
      </w:r>
      <w:r w:rsidRPr="00D87776">
        <w:rPr>
          <w:rStyle w:val="default"/>
          <w:rFonts w:cs="FrankRuehl" w:hint="cs"/>
          <w:rtl/>
        </w:rPr>
        <w:t>פעילות מרכזי הכשרה והדרכה;</w:t>
      </w:r>
    </w:p>
    <w:p w:rsidR="003079AD" w:rsidRPr="00D87776" w:rsidRDefault="003079AD" w:rsidP="00145868">
      <w:pPr>
        <w:pStyle w:val="P00"/>
        <w:spacing w:before="72"/>
        <w:ind w:left="1474" w:right="1134"/>
        <w:rPr>
          <w:rStyle w:val="default"/>
          <w:rFonts w:cs="FrankRuehl"/>
          <w:rtl/>
        </w:rPr>
      </w:pPr>
      <w:r w:rsidRPr="00D87776">
        <w:rPr>
          <w:rStyle w:val="default"/>
          <w:rFonts w:cs="FrankRuehl" w:hint="cs"/>
          <w:rtl/>
        </w:rPr>
        <w:t>(ב)</w:t>
      </w:r>
      <w:r w:rsidRPr="00D87776">
        <w:rPr>
          <w:rStyle w:val="default"/>
          <w:rFonts w:cs="FrankRuehl"/>
          <w:rtl/>
        </w:rPr>
        <w:tab/>
      </w:r>
      <w:r w:rsidRPr="00D87776">
        <w:rPr>
          <w:rStyle w:val="default"/>
          <w:rFonts w:cs="FrankRuehl" w:hint="cs"/>
          <w:rtl/>
        </w:rPr>
        <w:t>הכשרת מאמנים;</w:t>
      </w:r>
    </w:p>
    <w:p w:rsidR="003079AD" w:rsidRPr="00D87776" w:rsidRDefault="003079AD" w:rsidP="00145868">
      <w:pPr>
        <w:pStyle w:val="P00"/>
        <w:spacing w:before="72"/>
        <w:ind w:left="1474" w:right="1134"/>
        <w:rPr>
          <w:rStyle w:val="default"/>
          <w:rFonts w:cs="FrankRuehl"/>
          <w:rtl/>
        </w:rPr>
      </w:pPr>
      <w:r w:rsidRPr="00D87776">
        <w:rPr>
          <w:rStyle w:val="default"/>
          <w:rFonts w:cs="FrankRuehl" w:hint="cs"/>
          <w:rtl/>
        </w:rPr>
        <w:t>(ג)</w:t>
      </w:r>
      <w:r w:rsidRPr="00D87776">
        <w:rPr>
          <w:rStyle w:val="default"/>
          <w:rFonts w:cs="FrankRuehl"/>
          <w:rtl/>
        </w:rPr>
        <w:tab/>
      </w:r>
      <w:r w:rsidRPr="00D87776">
        <w:rPr>
          <w:rStyle w:val="default"/>
          <w:rFonts w:cs="FrankRuehl" w:hint="cs"/>
          <w:rtl/>
        </w:rPr>
        <w:t>אילוף חיות סיוע לפי סוגים לשם ביצוע משימות או פעולות סיוע יום-יומיות עבור אנשים עם מוגבלות;</w:t>
      </w:r>
    </w:p>
    <w:p w:rsidR="003079AD" w:rsidRPr="00D87776" w:rsidRDefault="003079AD" w:rsidP="00145868">
      <w:pPr>
        <w:pStyle w:val="P00"/>
        <w:spacing w:before="72"/>
        <w:ind w:left="1474" w:right="1134"/>
        <w:rPr>
          <w:rStyle w:val="default"/>
          <w:rFonts w:cs="FrankRuehl"/>
          <w:rtl/>
        </w:rPr>
      </w:pPr>
      <w:r w:rsidRPr="00D87776">
        <w:rPr>
          <w:rStyle w:val="default"/>
          <w:rFonts w:cs="FrankRuehl" w:hint="cs"/>
          <w:rtl/>
        </w:rPr>
        <w:t>(ד)</w:t>
      </w:r>
      <w:r w:rsidRPr="00D87776">
        <w:rPr>
          <w:rStyle w:val="default"/>
          <w:rFonts w:cs="FrankRuehl"/>
          <w:rtl/>
        </w:rPr>
        <w:tab/>
      </w:r>
      <w:r w:rsidRPr="00D87776">
        <w:rPr>
          <w:rStyle w:val="default"/>
          <w:rFonts w:cs="FrankRuehl" w:hint="cs"/>
          <w:rtl/>
        </w:rPr>
        <w:t>הדרכה לביצוע אומנה לחיות סיוע ומעקב אחר יישום האומנה;</w:t>
      </w:r>
    </w:p>
    <w:p w:rsidR="003079AD" w:rsidRPr="00D87776" w:rsidRDefault="003079AD" w:rsidP="00145868">
      <w:pPr>
        <w:pStyle w:val="P00"/>
        <w:spacing w:before="72"/>
        <w:ind w:left="1474" w:right="1134"/>
        <w:rPr>
          <w:rStyle w:val="default"/>
          <w:rFonts w:cs="FrankRuehl"/>
          <w:rtl/>
        </w:rPr>
      </w:pPr>
      <w:r w:rsidRPr="00D87776">
        <w:rPr>
          <w:rStyle w:val="default"/>
          <w:rFonts w:cs="FrankRuehl" w:hint="cs"/>
          <w:rtl/>
        </w:rPr>
        <w:t>(ה)</w:t>
      </w:r>
      <w:r w:rsidRPr="00D87776">
        <w:rPr>
          <w:rStyle w:val="default"/>
          <w:rFonts w:cs="FrankRuehl"/>
          <w:rtl/>
        </w:rPr>
        <w:tab/>
      </w:r>
      <w:r w:rsidRPr="00D87776">
        <w:rPr>
          <w:rStyle w:val="default"/>
          <w:rFonts w:cs="FrankRuehl" w:hint="cs"/>
          <w:rtl/>
        </w:rPr>
        <w:t>תוכן מבחן כשירות במרחב הציבורי ואופן עריכתו;</w:t>
      </w:r>
    </w:p>
    <w:p w:rsidR="003079AD" w:rsidRPr="00D87776" w:rsidRDefault="003079AD" w:rsidP="00145868">
      <w:pPr>
        <w:pStyle w:val="P00"/>
        <w:spacing w:before="72"/>
        <w:ind w:left="1474" w:right="1134"/>
        <w:rPr>
          <w:rStyle w:val="default"/>
          <w:rFonts w:cs="FrankRuehl"/>
          <w:rtl/>
        </w:rPr>
      </w:pPr>
      <w:r w:rsidRPr="00D87776">
        <w:rPr>
          <w:rStyle w:val="default"/>
          <w:rFonts w:cs="FrankRuehl" w:hint="cs"/>
          <w:rtl/>
        </w:rPr>
        <w:t>(ו)</w:t>
      </w:r>
      <w:r w:rsidRPr="00D87776">
        <w:rPr>
          <w:rStyle w:val="default"/>
          <w:rFonts w:cs="FrankRuehl"/>
          <w:rtl/>
        </w:rPr>
        <w:tab/>
      </w:r>
      <w:r w:rsidRPr="00D87776">
        <w:rPr>
          <w:rStyle w:val="default"/>
          <w:rFonts w:cs="FrankRuehl" w:hint="cs"/>
          <w:rtl/>
        </w:rPr>
        <w:t>הליכי אילוף פרטני לשם התאמה של חיית סיוע לאדם עם מוגבלות, המתאים לצרכים הנובעים ממוגבלותו כפי שעולים ממסמכים של גורם מקצועי מטפל, לפי סוג המוגבלות;</w:t>
      </w:r>
    </w:p>
    <w:p w:rsidR="003079AD" w:rsidRPr="00D87776" w:rsidRDefault="003079AD" w:rsidP="00145868">
      <w:pPr>
        <w:pStyle w:val="P00"/>
        <w:spacing w:before="72"/>
        <w:ind w:left="1474" w:right="1134"/>
        <w:rPr>
          <w:rStyle w:val="default"/>
          <w:rFonts w:cs="FrankRuehl"/>
          <w:rtl/>
        </w:rPr>
      </w:pPr>
      <w:r w:rsidRPr="00D87776">
        <w:rPr>
          <w:rStyle w:val="default"/>
          <w:rFonts w:cs="FrankRuehl" w:hint="cs"/>
          <w:rtl/>
        </w:rPr>
        <w:t>(ז)</w:t>
      </w:r>
      <w:r w:rsidRPr="00D87776">
        <w:rPr>
          <w:rStyle w:val="default"/>
          <w:rFonts w:cs="FrankRuehl"/>
          <w:rtl/>
        </w:rPr>
        <w:tab/>
      </w:r>
      <w:r w:rsidRPr="00D87776">
        <w:rPr>
          <w:rStyle w:val="default"/>
          <w:rFonts w:cs="FrankRuehl" w:hint="cs"/>
          <w:rtl/>
        </w:rPr>
        <w:t>הנפקת תעודת חיית סיוע לאדם עם מוגבלות שחיית סיוע אולפה בהתאמה לצרכיו;</w:t>
      </w:r>
    </w:p>
    <w:p w:rsidR="003079AD" w:rsidRPr="00D87776" w:rsidRDefault="003079AD" w:rsidP="00145868">
      <w:pPr>
        <w:pStyle w:val="P00"/>
        <w:spacing w:before="72"/>
        <w:ind w:left="1021" w:right="1134"/>
        <w:rPr>
          <w:rStyle w:val="default"/>
          <w:rFonts w:cs="FrankRuehl"/>
          <w:rtl/>
        </w:rPr>
      </w:pPr>
      <w:r w:rsidRPr="00D87776">
        <w:rPr>
          <w:rStyle w:val="default"/>
          <w:rFonts w:cs="FrankRuehl" w:hint="cs"/>
          <w:rtl/>
        </w:rPr>
        <w:t>(3)</w:t>
      </w:r>
      <w:r w:rsidRPr="00D87776">
        <w:rPr>
          <w:rStyle w:val="default"/>
          <w:rFonts w:cs="FrankRuehl"/>
          <w:rtl/>
        </w:rPr>
        <w:tab/>
      </w:r>
      <w:r w:rsidRPr="00D87776">
        <w:rPr>
          <w:rStyle w:val="default"/>
          <w:rFonts w:cs="FrankRuehl" w:hint="cs"/>
          <w:rtl/>
        </w:rPr>
        <w:t xml:space="preserve">הארגון מכיר במרכזי הכשרה והדרכה על בסיס הליכי בדיקה, מנחה את המרכזים ועוקב אחר פעילותם ועמידתם </w:t>
      </w:r>
      <w:r w:rsidR="00145868" w:rsidRPr="00D87776">
        <w:rPr>
          <w:rStyle w:val="default"/>
          <w:rFonts w:cs="FrankRuehl" w:hint="cs"/>
          <w:rtl/>
        </w:rPr>
        <w:t>באמות המידה שקבע;</w:t>
      </w:r>
    </w:p>
    <w:p w:rsidR="00145868" w:rsidRPr="00D87776" w:rsidRDefault="00145868" w:rsidP="00145868">
      <w:pPr>
        <w:pStyle w:val="P00"/>
        <w:spacing w:before="72"/>
        <w:ind w:left="1021" w:right="1134"/>
        <w:rPr>
          <w:rStyle w:val="default"/>
          <w:rFonts w:cs="FrankRuehl"/>
          <w:rtl/>
        </w:rPr>
      </w:pPr>
      <w:r w:rsidRPr="00D87776">
        <w:rPr>
          <w:rStyle w:val="default"/>
          <w:rFonts w:cs="FrankRuehl" w:hint="cs"/>
          <w:rtl/>
        </w:rPr>
        <w:t>(4)</w:t>
      </w:r>
      <w:r w:rsidRPr="00D87776">
        <w:rPr>
          <w:rStyle w:val="default"/>
          <w:rFonts w:cs="FrankRuehl"/>
          <w:rtl/>
        </w:rPr>
        <w:tab/>
      </w:r>
      <w:r w:rsidRPr="00D87776">
        <w:rPr>
          <w:rStyle w:val="default"/>
          <w:rFonts w:cs="FrankRuehl" w:hint="cs"/>
          <w:rtl/>
        </w:rPr>
        <w:t>הארגון אינו עוסק בעצמו בהכשרת חיות שירות.</w:t>
      </w:r>
    </w:p>
    <w:p w:rsidR="00145868" w:rsidRPr="00D87776" w:rsidRDefault="00145868" w:rsidP="000C40C4">
      <w:pPr>
        <w:pStyle w:val="P00"/>
        <w:spacing w:before="72"/>
        <w:ind w:left="0" w:right="1134"/>
        <w:rPr>
          <w:rStyle w:val="default"/>
          <w:rFonts w:cs="FrankRuehl"/>
          <w:rtl/>
        </w:rPr>
      </w:pPr>
      <w:r w:rsidRPr="00D87776">
        <w:rPr>
          <w:rStyle w:val="default"/>
          <w:rFonts w:cs="FrankRuehl"/>
          <w:rtl/>
        </w:rPr>
        <w:tab/>
      </w:r>
      <w:r w:rsidRPr="00D87776">
        <w:rPr>
          <w:rStyle w:val="default"/>
          <w:rFonts w:cs="FrankRuehl" w:hint="cs"/>
          <w:rtl/>
        </w:rPr>
        <w:t>(ה)</w:t>
      </w:r>
      <w:r w:rsidRPr="00D87776">
        <w:rPr>
          <w:rStyle w:val="default"/>
          <w:rFonts w:cs="FrankRuehl"/>
          <w:rtl/>
        </w:rPr>
        <w:tab/>
      </w:r>
      <w:r w:rsidRPr="00D87776">
        <w:rPr>
          <w:rStyle w:val="default"/>
          <w:rFonts w:cs="FrankRuehl" w:hint="cs"/>
          <w:rtl/>
        </w:rPr>
        <w:t>שר הרווחה רשאי להכיר במרכז הכשרה והדרכה לעניין חיית סיוע מהסוגים המפורטים בתוספת השביעית, כולם או חלקם, אם מצא כי מתקיימים בו כל אלה:</w:t>
      </w:r>
    </w:p>
    <w:p w:rsidR="00145868" w:rsidRPr="00D87776" w:rsidRDefault="00145868" w:rsidP="00CF1F4D">
      <w:pPr>
        <w:pStyle w:val="P00"/>
        <w:spacing w:before="72"/>
        <w:ind w:left="1021" w:right="1134"/>
        <w:rPr>
          <w:rStyle w:val="default"/>
          <w:rFonts w:cs="FrankRuehl"/>
          <w:rtl/>
        </w:rPr>
      </w:pPr>
      <w:r w:rsidRPr="00D87776">
        <w:rPr>
          <w:rStyle w:val="default"/>
          <w:rFonts w:cs="FrankRuehl" w:hint="cs"/>
          <w:rtl/>
        </w:rPr>
        <w:t>(1)</w:t>
      </w:r>
      <w:r w:rsidRPr="00D87776">
        <w:rPr>
          <w:rStyle w:val="default"/>
          <w:rFonts w:cs="FrankRuehl"/>
          <w:rtl/>
        </w:rPr>
        <w:tab/>
      </w:r>
      <w:r w:rsidRPr="00D87776">
        <w:rPr>
          <w:rStyle w:val="default"/>
          <w:rFonts w:cs="FrankRuehl" w:hint="cs"/>
          <w:rtl/>
        </w:rPr>
        <w:t>המרכז מוכר על ידי ארגון-גג לחיות סיוע שמנחה אותו, מקיים מעקב אחר פעילותו והסמיך את המרכז לבצע את הפעולות כאמור בפסקאות (2) עד (5);</w:t>
      </w:r>
    </w:p>
    <w:p w:rsidR="00145868" w:rsidRPr="00D87776" w:rsidRDefault="00145868" w:rsidP="00CF1F4D">
      <w:pPr>
        <w:pStyle w:val="P00"/>
        <w:spacing w:before="72"/>
        <w:ind w:left="1021" w:right="1134"/>
        <w:rPr>
          <w:rStyle w:val="default"/>
          <w:rFonts w:cs="FrankRuehl"/>
          <w:rtl/>
        </w:rPr>
      </w:pPr>
      <w:r w:rsidRPr="00D87776">
        <w:rPr>
          <w:rStyle w:val="default"/>
          <w:rFonts w:cs="FrankRuehl" w:hint="cs"/>
          <w:rtl/>
        </w:rPr>
        <w:t>(2)</w:t>
      </w:r>
      <w:r w:rsidRPr="00D87776">
        <w:rPr>
          <w:rStyle w:val="default"/>
          <w:rFonts w:cs="FrankRuehl"/>
          <w:rtl/>
        </w:rPr>
        <w:tab/>
      </w:r>
      <w:r w:rsidRPr="00D87776">
        <w:rPr>
          <w:rStyle w:val="default"/>
          <w:rFonts w:cs="FrankRuehl" w:hint="cs"/>
          <w:rtl/>
        </w:rPr>
        <w:t>המרכז מיועד להכשרת חיות סיוע ולהדרכה לעניין גידולן, אילופן ואימונן;</w:t>
      </w:r>
    </w:p>
    <w:p w:rsidR="00145868" w:rsidRPr="00D87776" w:rsidRDefault="00145868" w:rsidP="00CF1F4D">
      <w:pPr>
        <w:pStyle w:val="P00"/>
        <w:spacing w:before="72"/>
        <w:ind w:left="1021" w:right="1134"/>
        <w:rPr>
          <w:rStyle w:val="default"/>
          <w:rFonts w:cs="FrankRuehl"/>
          <w:rtl/>
        </w:rPr>
      </w:pPr>
      <w:r w:rsidRPr="00D87776">
        <w:rPr>
          <w:rStyle w:val="default"/>
          <w:rFonts w:cs="FrankRuehl" w:hint="cs"/>
          <w:rtl/>
        </w:rPr>
        <w:t>(3)</w:t>
      </w:r>
      <w:r w:rsidRPr="00D87776">
        <w:rPr>
          <w:rStyle w:val="default"/>
          <w:rFonts w:cs="FrankRuehl"/>
          <w:rtl/>
        </w:rPr>
        <w:tab/>
      </w:r>
      <w:r w:rsidRPr="00D87776">
        <w:rPr>
          <w:rStyle w:val="default"/>
          <w:rFonts w:cs="FrankRuehl" w:hint="cs"/>
          <w:rtl/>
        </w:rPr>
        <w:t>המרכז מקיים מבחן כשירות במרחב הציבורי ומאפשר ביצוע מבחן כשירות במרחב הציבורי, גם לגבי חיית סיוע שתהליך הכשרתה לא בוצע על ידי אותו מרכז;</w:t>
      </w:r>
    </w:p>
    <w:p w:rsidR="00145868" w:rsidRPr="00D87776" w:rsidRDefault="00CF1F4D" w:rsidP="00CF1F4D">
      <w:pPr>
        <w:pStyle w:val="P00"/>
        <w:spacing w:before="72"/>
        <w:ind w:left="1021" w:right="1134"/>
        <w:rPr>
          <w:rStyle w:val="default"/>
          <w:rFonts w:cs="FrankRuehl"/>
          <w:rtl/>
        </w:rPr>
      </w:pPr>
      <w:r w:rsidRPr="00D87776">
        <w:rPr>
          <w:rStyle w:val="default"/>
          <w:rFonts w:cs="FrankRuehl" w:hint="cs"/>
          <w:rtl/>
        </w:rPr>
        <w:t>(4)</w:t>
      </w:r>
      <w:r w:rsidRPr="00D87776">
        <w:rPr>
          <w:rStyle w:val="default"/>
          <w:rFonts w:cs="FrankRuehl"/>
          <w:rtl/>
        </w:rPr>
        <w:tab/>
      </w:r>
      <w:r w:rsidRPr="00D87776">
        <w:rPr>
          <w:rStyle w:val="default"/>
          <w:rFonts w:cs="FrankRuehl" w:hint="cs"/>
          <w:rtl/>
        </w:rPr>
        <w:t>המרכז מקיים הליכי אימון, אילוף ואילוף פרטני לשם התאמה של חיית סיוע לאדם עם מוגבלות, באופן המתאים לצרכיו;</w:t>
      </w:r>
    </w:p>
    <w:p w:rsidR="00CF1F4D" w:rsidRPr="00D87776" w:rsidRDefault="00CF1F4D" w:rsidP="00CF1F4D">
      <w:pPr>
        <w:pStyle w:val="P00"/>
        <w:spacing w:before="72"/>
        <w:ind w:left="1021" w:right="1134"/>
        <w:rPr>
          <w:rStyle w:val="default"/>
          <w:rFonts w:cs="FrankRuehl"/>
          <w:rtl/>
        </w:rPr>
      </w:pPr>
      <w:r w:rsidRPr="00D87776">
        <w:rPr>
          <w:rStyle w:val="default"/>
          <w:rFonts w:cs="FrankRuehl" w:hint="cs"/>
          <w:rtl/>
        </w:rPr>
        <w:t>(5)</w:t>
      </w:r>
      <w:r w:rsidRPr="00D87776">
        <w:rPr>
          <w:rStyle w:val="default"/>
          <w:rFonts w:cs="FrankRuehl"/>
          <w:rtl/>
        </w:rPr>
        <w:tab/>
      </w:r>
      <w:r w:rsidRPr="00D87776">
        <w:rPr>
          <w:rStyle w:val="default"/>
          <w:rFonts w:cs="FrankRuehl" w:hint="cs"/>
          <w:rtl/>
        </w:rPr>
        <w:t>המרכז מנפיק תעודת חיית סיוע לאדם עם מוגבלות לגבי חיית סיוע שהותאמה לסייע לצרכיו, ומדווח על מתן התעודה למרכז הרישום לפי חוק להסדרת הפיקוח על כלבים ועל ביטולה.</w:t>
      </w:r>
    </w:p>
    <w:p w:rsidR="00CF1F4D" w:rsidRPr="00D87776" w:rsidRDefault="00CF1F4D" w:rsidP="000C40C4">
      <w:pPr>
        <w:pStyle w:val="P00"/>
        <w:spacing w:before="72"/>
        <w:ind w:left="0" w:right="1134"/>
        <w:rPr>
          <w:rStyle w:val="default"/>
          <w:rFonts w:cs="FrankRuehl"/>
          <w:rtl/>
        </w:rPr>
      </w:pPr>
      <w:r w:rsidRPr="00D87776">
        <w:rPr>
          <w:rStyle w:val="default"/>
          <w:rFonts w:cs="FrankRuehl"/>
          <w:rtl/>
        </w:rPr>
        <w:tab/>
      </w:r>
      <w:r w:rsidRPr="00D87776">
        <w:rPr>
          <w:rStyle w:val="default"/>
          <w:rFonts w:cs="FrankRuehl" w:hint="cs"/>
          <w:rtl/>
        </w:rPr>
        <w:t>(ו)</w:t>
      </w:r>
      <w:r w:rsidRPr="00D87776">
        <w:rPr>
          <w:rStyle w:val="default"/>
          <w:rFonts w:cs="FrankRuehl"/>
          <w:rtl/>
        </w:rPr>
        <w:tab/>
      </w:r>
      <w:r w:rsidRPr="00D87776">
        <w:rPr>
          <w:rStyle w:val="default"/>
          <w:rFonts w:cs="FrankRuehl" w:hint="cs"/>
          <w:rtl/>
        </w:rPr>
        <w:t xml:space="preserve">שר הרווחה, בהתייעצות עם שר החקלאות ופיתוח הכפר, </w:t>
      </w:r>
      <w:r w:rsidR="009E0388" w:rsidRPr="00D87776">
        <w:rPr>
          <w:rStyle w:val="default"/>
          <w:rFonts w:cs="FrankRuehl" w:hint="cs"/>
          <w:rtl/>
        </w:rPr>
        <w:t>רשאי להכיר במרכז הכשרה והדרכה בהתאם להוראות סעיף קטן (ה), לתקופה שלא תעלה על חמש שנים, כדי שהמרכז יוכל לפעול לקבל הכרה מארגון-גג לחיות סיוע, אף אם אינו עומד בתנאים המנויים בסעיף קטן (ה)(1), (3) או (5), ובלבד שמתקיימים שני אלה:</w:t>
      </w:r>
    </w:p>
    <w:p w:rsidR="009E0388" w:rsidRPr="00D87776" w:rsidRDefault="009E0388" w:rsidP="009E0388">
      <w:pPr>
        <w:pStyle w:val="P00"/>
        <w:spacing w:before="72"/>
        <w:ind w:left="1021" w:right="1134"/>
        <w:rPr>
          <w:rStyle w:val="default"/>
          <w:rFonts w:cs="FrankRuehl"/>
          <w:rtl/>
        </w:rPr>
      </w:pPr>
      <w:r w:rsidRPr="00D87776">
        <w:rPr>
          <w:rStyle w:val="default"/>
          <w:rFonts w:cs="FrankRuehl" w:hint="cs"/>
          <w:rtl/>
        </w:rPr>
        <w:t>(1)</w:t>
      </w:r>
      <w:r w:rsidRPr="00D87776">
        <w:rPr>
          <w:rStyle w:val="default"/>
          <w:rFonts w:cs="FrankRuehl"/>
          <w:rtl/>
        </w:rPr>
        <w:tab/>
      </w:r>
      <w:r w:rsidRPr="00D87776">
        <w:rPr>
          <w:rStyle w:val="default"/>
          <w:rFonts w:cs="FrankRuehl" w:hint="cs"/>
          <w:rtl/>
        </w:rPr>
        <w:t>המרכז לא יהיה רשאי לבצע מבחן כשירות במרחב הציבורי או לתת תעודת חיית סיוע;</w:t>
      </w:r>
    </w:p>
    <w:p w:rsidR="009E0388" w:rsidRPr="00D87776" w:rsidRDefault="009E0388" w:rsidP="009E0388">
      <w:pPr>
        <w:pStyle w:val="P00"/>
        <w:spacing w:before="72"/>
        <w:ind w:left="1021" w:right="1134"/>
        <w:rPr>
          <w:rStyle w:val="default"/>
          <w:rFonts w:cs="FrankRuehl"/>
          <w:rtl/>
        </w:rPr>
      </w:pPr>
      <w:r w:rsidRPr="00D87776">
        <w:rPr>
          <w:rStyle w:val="default"/>
          <w:rFonts w:cs="FrankRuehl" w:hint="cs"/>
          <w:rtl/>
        </w:rPr>
        <w:t>(2)</w:t>
      </w:r>
      <w:r w:rsidRPr="00D87776">
        <w:rPr>
          <w:rStyle w:val="default"/>
          <w:rFonts w:cs="FrankRuehl"/>
          <w:rtl/>
        </w:rPr>
        <w:tab/>
      </w:r>
      <w:r w:rsidRPr="00D87776">
        <w:rPr>
          <w:rStyle w:val="default"/>
          <w:rFonts w:cs="FrankRuehl" w:hint="cs"/>
          <w:rtl/>
        </w:rPr>
        <w:t>בתוך שנתיים מיום שהוכר כאמור, הגיש המרכז בקשה להיות חבר בארגון-גג לחיות סיוע.</w:t>
      </w:r>
    </w:p>
    <w:p w:rsidR="009E0388" w:rsidRPr="00D87776" w:rsidRDefault="009E0388" w:rsidP="000C40C4">
      <w:pPr>
        <w:pStyle w:val="P00"/>
        <w:spacing w:before="72"/>
        <w:ind w:left="0" w:right="1134"/>
        <w:rPr>
          <w:rStyle w:val="default"/>
          <w:rFonts w:cs="FrankRuehl"/>
          <w:rtl/>
        </w:rPr>
      </w:pPr>
      <w:r w:rsidRPr="00D87776">
        <w:rPr>
          <w:rStyle w:val="default"/>
          <w:rFonts w:cs="FrankRuehl"/>
          <w:rtl/>
        </w:rPr>
        <w:tab/>
      </w:r>
      <w:r w:rsidRPr="00D87776">
        <w:rPr>
          <w:rStyle w:val="default"/>
          <w:rFonts w:cs="FrankRuehl" w:hint="cs"/>
          <w:rtl/>
        </w:rPr>
        <w:t>(ז)</w:t>
      </w:r>
      <w:r w:rsidRPr="00D87776">
        <w:rPr>
          <w:rStyle w:val="default"/>
          <w:rFonts w:cs="FrankRuehl"/>
          <w:rtl/>
        </w:rPr>
        <w:tab/>
      </w:r>
      <w:r w:rsidRPr="00D87776">
        <w:rPr>
          <w:rStyle w:val="default"/>
          <w:rFonts w:cs="FrankRuehl" w:hint="cs"/>
          <w:rtl/>
        </w:rPr>
        <w:t>שר הרווחה רשאי לבטל הכרה בארגון-גג לחיות סיוע או במרכז הכשרה והדרכה שניתנה לפי סעיף קטן (ד), (ה) או (ו), או להתנותה בתנאים, לאחר שנתן למפורטים להלן, לפי העניין, הזדמנות לטעון את טענותיהם:</w:t>
      </w:r>
    </w:p>
    <w:p w:rsidR="009E0388" w:rsidRPr="00D87776" w:rsidRDefault="009E0388" w:rsidP="009E0388">
      <w:pPr>
        <w:pStyle w:val="P00"/>
        <w:spacing w:before="72"/>
        <w:ind w:left="1021" w:right="1134"/>
        <w:rPr>
          <w:rStyle w:val="default"/>
          <w:rFonts w:cs="FrankRuehl"/>
          <w:rtl/>
        </w:rPr>
      </w:pPr>
      <w:r w:rsidRPr="00D87776">
        <w:rPr>
          <w:rStyle w:val="default"/>
          <w:rFonts w:cs="FrankRuehl" w:hint="cs"/>
          <w:rtl/>
        </w:rPr>
        <w:t>(1)</w:t>
      </w:r>
      <w:r w:rsidRPr="00D87776">
        <w:rPr>
          <w:rStyle w:val="default"/>
          <w:rFonts w:cs="FrankRuehl"/>
          <w:rtl/>
        </w:rPr>
        <w:tab/>
      </w:r>
      <w:r w:rsidRPr="00D87776">
        <w:rPr>
          <w:rStyle w:val="default"/>
          <w:rFonts w:cs="FrankRuehl" w:hint="cs"/>
          <w:rtl/>
        </w:rPr>
        <w:t xml:space="preserve">לעניין סעיף קטן (ד) </w:t>
      </w:r>
      <w:r w:rsidRPr="00D87776">
        <w:rPr>
          <w:rStyle w:val="default"/>
          <w:rFonts w:cs="FrankRuehl"/>
          <w:rtl/>
        </w:rPr>
        <w:t>–</w:t>
      </w:r>
      <w:r w:rsidRPr="00D87776">
        <w:rPr>
          <w:rStyle w:val="default"/>
          <w:rFonts w:cs="FrankRuehl" w:hint="cs"/>
          <w:rtl/>
        </w:rPr>
        <w:t xml:space="preserve"> לארגון הגג לחיות סיוע ולמרכזי ההכשרה וההדרכה שהארגון או שר הרווחה הכיר בהם;</w:t>
      </w:r>
    </w:p>
    <w:p w:rsidR="009E0388" w:rsidRPr="00D87776" w:rsidRDefault="009E0388" w:rsidP="009E0388">
      <w:pPr>
        <w:pStyle w:val="P00"/>
        <w:spacing w:before="72"/>
        <w:ind w:left="1021" w:right="1134"/>
        <w:rPr>
          <w:rStyle w:val="default"/>
          <w:rFonts w:cs="FrankRuehl"/>
          <w:rtl/>
        </w:rPr>
      </w:pPr>
      <w:r w:rsidRPr="00D87776">
        <w:rPr>
          <w:rStyle w:val="default"/>
          <w:rFonts w:cs="FrankRuehl" w:hint="cs"/>
          <w:rtl/>
        </w:rPr>
        <w:t>(2)</w:t>
      </w:r>
      <w:r w:rsidRPr="00D87776">
        <w:rPr>
          <w:rStyle w:val="default"/>
          <w:rFonts w:cs="FrankRuehl"/>
          <w:rtl/>
        </w:rPr>
        <w:tab/>
      </w:r>
      <w:r w:rsidRPr="00D87776">
        <w:rPr>
          <w:rStyle w:val="default"/>
          <w:rFonts w:cs="FrankRuehl" w:hint="cs"/>
          <w:rtl/>
        </w:rPr>
        <w:t xml:space="preserve">לעניין סעיפים קטנים (ה) ו-(ו) </w:t>
      </w:r>
      <w:r w:rsidRPr="00D87776">
        <w:rPr>
          <w:rStyle w:val="default"/>
          <w:rFonts w:cs="FrankRuehl"/>
          <w:rtl/>
        </w:rPr>
        <w:t>–</w:t>
      </w:r>
      <w:r w:rsidRPr="00D87776">
        <w:rPr>
          <w:rStyle w:val="default"/>
          <w:rFonts w:cs="FrankRuehl" w:hint="cs"/>
          <w:rtl/>
        </w:rPr>
        <w:t xml:space="preserve"> למרכז ההכשרה וההדרכה.</w:t>
      </w:r>
    </w:p>
    <w:p w:rsidR="009E0388" w:rsidRPr="00D87776" w:rsidRDefault="009E0388" w:rsidP="000C40C4">
      <w:pPr>
        <w:pStyle w:val="P00"/>
        <w:spacing w:before="72"/>
        <w:ind w:left="0" w:right="1134"/>
        <w:rPr>
          <w:rStyle w:val="default"/>
          <w:rFonts w:cs="FrankRuehl"/>
          <w:rtl/>
        </w:rPr>
      </w:pPr>
      <w:r w:rsidRPr="00D87776">
        <w:rPr>
          <w:rStyle w:val="default"/>
          <w:rFonts w:cs="FrankRuehl"/>
          <w:rtl/>
        </w:rPr>
        <w:tab/>
      </w:r>
      <w:r w:rsidRPr="00D87776">
        <w:rPr>
          <w:rStyle w:val="default"/>
          <w:rFonts w:cs="FrankRuehl" w:hint="cs"/>
          <w:rtl/>
        </w:rPr>
        <w:t>(ח)</w:t>
      </w:r>
      <w:r w:rsidRPr="00D87776">
        <w:rPr>
          <w:rStyle w:val="default"/>
          <w:rFonts w:cs="FrankRuehl"/>
          <w:rtl/>
        </w:rPr>
        <w:tab/>
      </w:r>
      <w:r w:rsidRPr="00D87776">
        <w:rPr>
          <w:rStyle w:val="default"/>
          <w:rFonts w:cs="FrankRuehl" w:hint="cs"/>
          <w:rtl/>
        </w:rPr>
        <w:t>מרכז הכשרה והדרכה ינפיק תעודת חיית סיוע לגבי חיה אם נוכח כי הושלם לגביה תהליך הכשרה של חיית סיוע והוא ערך לה מבחן כשירות במרחב הציבורי שהסתיים בהצלחה.</w:t>
      </w:r>
    </w:p>
    <w:p w:rsidR="009E0388" w:rsidRPr="00D87776" w:rsidRDefault="009E0388" w:rsidP="000C40C4">
      <w:pPr>
        <w:pStyle w:val="P00"/>
        <w:spacing w:before="72"/>
        <w:ind w:left="0" w:right="1134"/>
        <w:rPr>
          <w:rStyle w:val="default"/>
          <w:rFonts w:cs="FrankRuehl"/>
          <w:rtl/>
        </w:rPr>
      </w:pPr>
      <w:r w:rsidRPr="00D87776">
        <w:rPr>
          <w:rStyle w:val="default"/>
          <w:rFonts w:cs="FrankRuehl"/>
          <w:rtl/>
        </w:rPr>
        <w:tab/>
      </w:r>
      <w:r w:rsidRPr="00D87776">
        <w:rPr>
          <w:rStyle w:val="default"/>
          <w:rFonts w:cs="FrankRuehl" w:hint="cs"/>
          <w:rtl/>
        </w:rPr>
        <w:t>(ט)</w:t>
      </w:r>
      <w:r w:rsidRPr="00D87776">
        <w:rPr>
          <w:rStyle w:val="default"/>
          <w:rFonts w:cs="FrankRuehl"/>
          <w:rtl/>
        </w:rPr>
        <w:tab/>
      </w:r>
      <w:r w:rsidRPr="00D87776">
        <w:rPr>
          <w:rStyle w:val="default"/>
          <w:rFonts w:cs="FrankRuehl" w:hint="cs"/>
          <w:rtl/>
        </w:rPr>
        <w:t xml:space="preserve">שר הרווחה יסמיך, מקרב עובדי משרדו, מפקחים שיהיו נתונות להם הסמכויות לפי סעיף זה, כולן או חלקן (בסעיף זה </w:t>
      </w:r>
      <w:r w:rsidRPr="00D87776">
        <w:rPr>
          <w:rStyle w:val="default"/>
          <w:rFonts w:cs="FrankRuehl"/>
          <w:rtl/>
        </w:rPr>
        <w:t>–</w:t>
      </w:r>
      <w:r w:rsidRPr="00D87776">
        <w:rPr>
          <w:rStyle w:val="default"/>
          <w:rFonts w:cs="FrankRuehl" w:hint="cs"/>
          <w:rtl/>
        </w:rPr>
        <w:t xml:space="preserve"> מפקח), לשם פיקוח על ביצוע הוראות לפי סעיף זה, ובכלל זה על פעילות מרכז הכשרה והדרכה.</w:t>
      </w:r>
    </w:p>
    <w:p w:rsidR="009E0388" w:rsidRPr="00D87776" w:rsidRDefault="009E0388" w:rsidP="000C40C4">
      <w:pPr>
        <w:pStyle w:val="P00"/>
        <w:spacing w:before="72"/>
        <w:ind w:left="0" w:right="1134"/>
        <w:rPr>
          <w:rStyle w:val="default"/>
          <w:rFonts w:cs="FrankRuehl"/>
          <w:rtl/>
        </w:rPr>
      </w:pPr>
      <w:r w:rsidRPr="00D87776">
        <w:rPr>
          <w:rStyle w:val="default"/>
          <w:rFonts w:cs="FrankRuehl"/>
          <w:rtl/>
        </w:rPr>
        <w:tab/>
      </w:r>
      <w:r w:rsidRPr="00D87776">
        <w:rPr>
          <w:rStyle w:val="default"/>
          <w:rFonts w:cs="FrankRuehl" w:hint="cs"/>
          <w:rtl/>
        </w:rPr>
        <w:t>(י)</w:t>
      </w:r>
      <w:r w:rsidRPr="00D87776">
        <w:rPr>
          <w:rStyle w:val="default"/>
          <w:rFonts w:cs="FrankRuehl"/>
          <w:rtl/>
        </w:rPr>
        <w:tab/>
      </w:r>
      <w:r w:rsidRPr="00D87776">
        <w:rPr>
          <w:rStyle w:val="default"/>
          <w:rFonts w:cs="FrankRuehl" w:hint="cs"/>
          <w:rtl/>
        </w:rPr>
        <w:t>למפקח יוסמך מי שמתקיימים בו כל אלה:</w:t>
      </w:r>
    </w:p>
    <w:p w:rsidR="009E0388" w:rsidRPr="00D87776" w:rsidRDefault="009E0388" w:rsidP="009E0388">
      <w:pPr>
        <w:pStyle w:val="P00"/>
        <w:spacing w:before="72"/>
        <w:ind w:left="1021" w:right="1134"/>
        <w:rPr>
          <w:rStyle w:val="default"/>
          <w:rFonts w:cs="FrankRuehl"/>
          <w:rtl/>
        </w:rPr>
      </w:pPr>
      <w:r w:rsidRPr="00D87776">
        <w:rPr>
          <w:rStyle w:val="default"/>
          <w:rFonts w:cs="FrankRuehl" w:hint="cs"/>
          <w:rtl/>
        </w:rPr>
        <w:t>(1)</w:t>
      </w:r>
      <w:r w:rsidRPr="00D87776">
        <w:rPr>
          <w:rStyle w:val="default"/>
          <w:rFonts w:cs="FrankRuehl"/>
          <w:rtl/>
        </w:rPr>
        <w:tab/>
      </w:r>
      <w:r w:rsidRPr="00D87776">
        <w:rPr>
          <w:rStyle w:val="default"/>
          <w:rFonts w:cs="FrankRuehl" w:hint="cs"/>
          <w:rtl/>
        </w:rPr>
        <w:t>הוא לא הורשע בעבירה אשר מפאת מהותה, חומרתה או נסיבותיה הוא אינו ראוי, לדעת שר הרווחה, לשמש מפקח;</w:t>
      </w:r>
    </w:p>
    <w:p w:rsidR="009E0388" w:rsidRPr="00D87776" w:rsidRDefault="009E0388" w:rsidP="009E0388">
      <w:pPr>
        <w:pStyle w:val="P00"/>
        <w:spacing w:before="72"/>
        <w:ind w:left="1021" w:right="1134"/>
        <w:rPr>
          <w:rStyle w:val="default"/>
          <w:rFonts w:cs="FrankRuehl"/>
          <w:rtl/>
        </w:rPr>
      </w:pPr>
      <w:r w:rsidRPr="00D87776">
        <w:rPr>
          <w:rStyle w:val="default"/>
          <w:rFonts w:cs="FrankRuehl" w:hint="cs"/>
          <w:rtl/>
        </w:rPr>
        <w:t>(2)</w:t>
      </w:r>
      <w:r w:rsidRPr="00D87776">
        <w:rPr>
          <w:rStyle w:val="default"/>
          <w:rFonts w:cs="FrankRuehl"/>
          <w:rtl/>
        </w:rPr>
        <w:tab/>
      </w:r>
      <w:r w:rsidRPr="00D87776">
        <w:rPr>
          <w:rStyle w:val="default"/>
          <w:rFonts w:cs="FrankRuehl" w:hint="cs"/>
          <w:rtl/>
        </w:rPr>
        <w:t>הוא קיבל הכשרה מתאימה בתחום הסמכויות שיהיו נתונות לו לפי סעיף זה, כפי שהורה שר הרווחה, לתפקיד הפיקוח שיוטל עליו;</w:t>
      </w:r>
    </w:p>
    <w:p w:rsidR="009E0388" w:rsidRPr="00D87776" w:rsidRDefault="009E0388" w:rsidP="009E0388">
      <w:pPr>
        <w:pStyle w:val="P00"/>
        <w:spacing w:before="72"/>
        <w:ind w:left="1021" w:right="1134"/>
        <w:rPr>
          <w:rStyle w:val="default"/>
          <w:rFonts w:cs="FrankRuehl"/>
          <w:rtl/>
        </w:rPr>
      </w:pPr>
      <w:r w:rsidRPr="00D87776">
        <w:rPr>
          <w:rStyle w:val="default"/>
          <w:rFonts w:cs="FrankRuehl" w:hint="cs"/>
          <w:rtl/>
        </w:rPr>
        <w:t>(3)</w:t>
      </w:r>
      <w:r w:rsidRPr="00D87776">
        <w:rPr>
          <w:rStyle w:val="default"/>
          <w:rFonts w:cs="FrankRuehl"/>
          <w:rtl/>
        </w:rPr>
        <w:tab/>
      </w:r>
      <w:r w:rsidRPr="00D87776">
        <w:rPr>
          <w:rStyle w:val="default"/>
          <w:rFonts w:cs="FrankRuehl" w:hint="cs"/>
          <w:rtl/>
        </w:rPr>
        <w:t>הוא עומד בתנאי כשירות נוספים, כפי שהורה שר הרווחה.</w:t>
      </w:r>
    </w:p>
    <w:p w:rsidR="009E0388" w:rsidRPr="00D87776" w:rsidRDefault="009E0388" w:rsidP="009E0388">
      <w:pPr>
        <w:pStyle w:val="P00"/>
        <w:spacing w:before="72"/>
        <w:ind w:left="0" w:right="1134"/>
        <w:rPr>
          <w:rStyle w:val="default"/>
          <w:rFonts w:cs="FrankRuehl"/>
          <w:rtl/>
        </w:rPr>
      </w:pPr>
      <w:r w:rsidRPr="00D87776">
        <w:rPr>
          <w:rStyle w:val="default"/>
          <w:rFonts w:cs="FrankRuehl"/>
          <w:rtl/>
        </w:rPr>
        <w:tab/>
      </w:r>
      <w:r w:rsidRPr="00D87776">
        <w:rPr>
          <w:rStyle w:val="default"/>
          <w:rFonts w:cs="FrankRuehl" w:hint="cs"/>
          <w:rtl/>
        </w:rPr>
        <w:t>(יא)</w:t>
      </w:r>
      <w:r w:rsidRPr="00D87776">
        <w:rPr>
          <w:rStyle w:val="default"/>
          <w:rFonts w:cs="FrankRuehl"/>
          <w:rtl/>
        </w:rPr>
        <w:tab/>
      </w:r>
      <w:r w:rsidRPr="00D87776">
        <w:rPr>
          <w:rStyle w:val="default"/>
          <w:rFonts w:cs="FrankRuehl" w:hint="cs"/>
          <w:rtl/>
        </w:rPr>
        <w:t xml:space="preserve">לשם ביצוע תפקידיו לפי סעיף זה רשאי מפקח </w:t>
      </w:r>
      <w:r w:rsidRPr="00D87776">
        <w:rPr>
          <w:rStyle w:val="default"/>
          <w:rFonts w:cs="FrankRuehl"/>
          <w:rtl/>
        </w:rPr>
        <w:t>–</w:t>
      </w:r>
    </w:p>
    <w:p w:rsidR="009E0388" w:rsidRPr="00D87776" w:rsidRDefault="009E0388" w:rsidP="009E0388">
      <w:pPr>
        <w:pStyle w:val="P00"/>
        <w:spacing w:before="72"/>
        <w:ind w:left="1021" w:right="1134"/>
        <w:rPr>
          <w:rStyle w:val="default"/>
          <w:rFonts w:cs="FrankRuehl"/>
          <w:rtl/>
        </w:rPr>
      </w:pPr>
      <w:r w:rsidRPr="00D87776">
        <w:rPr>
          <w:rStyle w:val="default"/>
          <w:rFonts w:cs="FrankRuehl" w:hint="cs"/>
          <w:rtl/>
        </w:rPr>
        <w:t>(1)</w:t>
      </w:r>
      <w:r w:rsidRPr="00D87776">
        <w:rPr>
          <w:rStyle w:val="default"/>
          <w:rFonts w:cs="FrankRuehl"/>
          <w:rtl/>
        </w:rPr>
        <w:tab/>
      </w:r>
      <w:r w:rsidRPr="00D87776">
        <w:rPr>
          <w:rStyle w:val="default"/>
          <w:rFonts w:cs="FrankRuehl" w:hint="cs"/>
          <w:rtl/>
        </w:rPr>
        <w:t>להיכנס למקום שהכניסה אליו דרושה לשם מילוי תפקידיו ובכלל זה למקום שמוחזקת בו חיה לשם הכשרה, אילוף או אימון כחיית סיוע, ולמקום שמתקיים בו מבחן כשירות במרחב הציבורי, ובלבד שלא ייכנס למקום כאמור המשמש למגורים אלא על פי צו של בית המשפט;</w:t>
      </w:r>
    </w:p>
    <w:p w:rsidR="009E0388" w:rsidRPr="00D87776" w:rsidRDefault="009E0388" w:rsidP="009E0388">
      <w:pPr>
        <w:pStyle w:val="P00"/>
        <w:spacing w:before="72"/>
        <w:ind w:left="1021" w:right="1134"/>
        <w:rPr>
          <w:rStyle w:val="default"/>
          <w:rFonts w:cs="FrankRuehl"/>
          <w:rtl/>
        </w:rPr>
      </w:pPr>
      <w:r w:rsidRPr="00D87776">
        <w:rPr>
          <w:rStyle w:val="default"/>
          <w:rFonts w:cs="FrankRuehl" w:hint="cs"/>
          <w:rtl/>
        </w:rPr>
        <w:t>(2)</w:t>
      </w:r>
      <w:r w:rsidRPr="00D87776">
        <w:rPr>
          <w:rStyle w:val="default"/>
          <w:rFonts w:cs="FrankRuehl"/>
          <w:rtl/>
        </w:rPr>
        <w:tab/>
      </w:r>
      <w:r w:rsidRPr="00D87776">
        <w:rPr>
          <w:rStyle w:val="default"/>
          <w:rFonts w:cs="FrankRuehl" w:hint="cs"/>
          <w:rtl/>
        </w:rPr>
        <w:t>לדרוש מכל אדם למסור לו את שמו ומענו ולהציג בפניו תעודת זהות או תעודה רשמית אחרת המזהה אותו;</w:t>
      </w:r>
    </w:p>
    <w:p w:rsidR="009E0388" w:rsidRPr="00D87776" w:rsidRDefault="009E0388" w:rsidP="009E0388">
      <w:pPr>
        <w:pStyle w:val="P00"/>
        <w:spacing w:before="72"/>
        <w:ind w:left="1021" w:right="1134"/>
        <w:rPr>
          <w:rStyle w:val="default"/>
          <w:rFonts w:cs="FrankRuehl"/>
          <w:rtl/>
        </w:rPr>
      </w:pPr>
      <w:r w:rsidRPr="00D87776">
        <w:rPr>
          <w:rStyle w:val="default"/>
          <w:rFonts w:cs="FrankRuehl" w:hint="cs"/>
          <w:rtl/>
        </w:rPr>
        <w:t>(3)</w:t>
      </w:r>
      <w:r w:rsidRPr="00D87776">
        <w:rPr>
          <w:rStyle w:val="default"/>
          <w:rFonts w:cs="FrankRuehl"/>
          <w:rtl/>
        </w:rPr>
        <w:tab/>
      </w:r>
      <w:r w:rsidRPr="00D87776">
        <w:rPr>
          <w:rStyle w:val="default"/>
          <w:rFonts w:cs="FrankRuehl" w:hint="cs"/>
          <w:rtl/>
        </w:rPr>
        <w:t xml:space="preserve">לדרוש מכל אדם הנוגע בדבר למסור לו מידע או מסמך; בפסקה זו, "מסמך" </w:t>
      </w:r>
      <w:r w:rsidRPr="00D87776">
        <w:rPr>
          <w:rStyle w:val="default"/>
          <w:rFonts w:cs="FrankRuehl"/>
          <w:rtl/>
        </w:rPr>
        <w:t>–</w:t>
      </w:r>
      <w:r w:rsidRPr="00D87776">
        <w:rPr>
          <w:rStyle w:val="default"/>
          <w:rFonts w:cs="FrankRuehl" w:hint="cs"/>
          <w:rtl/>
        </w:rPr>
        <w:t xml:space="preserve"> לרבות פלט או חומר מחשב כהגדרתם בחוק המחשבים, התשנ"ה-1995.</w:t>
      </w:r>
    </w:p>
    <w:p w:rsidR="009E0388" w:rsidRPr="00D87776" w:rsidRDefault="009E0388" w:rsidP="000C40C4">
      <w:pPr>
        <w:pStyle w:val="P00"/>
        <w:spacing w:before="72"/>
        <w:ind w:left="0" w:right="1134"/>
        <w:rPr>
          <w:rStyle w:val="default"/>
          <w:rFonts w:cs="FrankRuehl"/>
          <w:rtl/>
        </w:rPr>
      </w:pPr>
      <w:r w:rsidRPr="00D87776">
        <w:rPr>
          <w:rStyle w:val="default"/>
          <w:rFonts w:cs="FrankRuehl"/>
          <w:rtl/>
        </w:rPr>
        <w:tab/>
      </w:r>
      <w:r w:rsidRPr="00D87776">
        <w:rPr>
          <w:rStyle w:val="default"/>
          <w:rFonts w:cs="FrankRuehl" w:hint="cs"/>
          <w:rtl/>
        </w:rPr>
        <w:t>(יב)</w:t>
      </w:r>
      <w:r w:rsidRPr="00D87776">
        <w:rPr>
          <w:rStyle w:val="default"/>
          <w:rFonts w:cs="FrankRuehl"/>
          <w:rtl/>
        </w:rPr>
        <w:tab/>
      </w:r>
      <w:r w:rsidRPr="00D87776">
        <w:rPr>
          <w:rStyle w:val="default"/>
          <w:rFonts w:cs="FrankRuehl" w:hint="cs"/>
          <w:rtl/>
        </w:rPr>
        <w:t>מפקח לא יעשה שימוש בסמכויות הנתונות לו לפי סעיף זה, אלא בעת מילוי תפקידו ובהתקיים שניים אלה:</w:t>
      </w:r>
    </w:p>
    <w:p w:rsidR="009E0388" w:rsidRPr="00D87776" w:rsidRDefault="009E0388" w:rsidP="009E0388">
      <w:pPr>
        <w:pStyle w:val="P00"/>
        <w:spacing w:before="72"/>
        <w:ind w:left="1021" w:right="1134"/>
        <w:rPr>
          <w:rStyle w:val="default"/>
          <w:rFonts w:cs="FrankRuehl"/>
          <w:rtl/>
        </w:rPr>
      </w:pPr>
      <w:r w:rsidRPr="00D87776">
        <w:rPr>
          <w:rStyle w:val="default"/>
          <w:rFonts w:cs="FrankRuehl" w:hint="cs"/>
          <w:rtl/>
        </w:rPr>
        <w:t>(1)</w:t>
      </w:r>
      <w:r w:rsidRPr="00D87776">
        <w:rPr>
          <w:rStyle w:val="default"/>
          <w:rFonts w:cs="FrankRuehl"/>
          <w:rtl/>
        </w:rPr>
        <w:tab/>
      </w:r>
      <w:r w:rsidRPr="00D87776">
        <w:rPr>
          <w:rStyle w:val="default"/>
          <w:rFonts w:cs="FrankRuehl" w:hint="cs"/>
          <w:rtl/>
        </w:rPr>
        <w:t>הוא עונד באופן גלוי תג המזהה אותו ואת תפקידו;</w:t>
      </w:r>
    </w:p>
    <w:p w:rsidR="009E0388" w:rsidRPr="00D87776" w:rsidRDefault="009E0388" w:rsidP="009E0388">
      <w:pPr>
        <w:pStyle w:val="P00"/>
        <w:spacing w:before="72"/>
        <w:ind w:left="1021" w:right="1134"/>
        <w:rPr>
          <w:rStyle w:val="default"/>
          <w:rFonts w:cs="FrankRuehl"/>
          <w:rtl/>
        </w:rPr>
      </w:pPr>
      <w:r w:rsidRPr="00D87776">
        <w:rPr>
          <w:rStyle w:val="default"/>
          <w:rFonts w:cs="FrankRuehl" w:hint="cs"/>
          <w:rtl/>
        </w:rPr>
        <w:t>(2)</w:t>
      </w:r>
      <w:r w:rsidRPr="00D87776">
        <w:rPr>
          <w:rStyle w:val="default"/>
          <w:rFonts w:cs="FrankRuehl"/>
          <w:rtl/>
        </w:rPr>
        <w:tab/>
      </w:r>
      <w:r w:rsidRPr="00D87776">
        <w:rPr>
          <w:rStyle w:val="default"/>
          <w:rFonts w:cs="FrankRuehl" w:hint="cs"/>
          <w:rtl/>
        </w:rPr>
        <w:t>יש בידו תעודה החתומה בידי שר הרווחה, המעידה על תפקידו ועל סמכויותיו, שאותה יציג לפי דרישה.</w:t>
      </w:r>
    </w:p>
    <w:p w:rsidR="009E0388" w:rsidRPr="00D87776" w:rsidRDefault="009E0388" w:rsidP="000C40C4">
      <w:pPr>
        <w:pStyle w:val="P00"/>
        <w:spacing w:before="72"/>
        <w:ind w:left="0" w:right="1134"/>
        <w:rPr>
          <w:rStyle w:val="default"/>
          <w:rFonts w:cs="FrankRuehl"/>
          <w:rtl/>
        </w:rPr>
      </w:pPr>
      <w:r w:rsidRPr="00D87776">
        <w:rPr>
          <w:rStyle w:val="default"/>
          <w:rFonts w:cs="FrankRuehl"/>
          <w:rtl/>
        </w:rPr>
        <w:tab/>
      </w:r>
      <w:r w:rsidRPr="00D87776">
        <w:rPr>
          <w:rStyle w:val="default"/>
          <w:rFonts w:cs="FrankRuehl" w:hint="cs"/>
          <w:rtl/>
        </w:rPr>
        <w:t>(יג)</w:t>
      </w:r>
      <w:r w:rsidRPr="00D87776">
        <w:rPr>
          <w:rStyle w:val="default"/>
          <w:rFonts w:cs="FrankRuehl"/>
          <w:rtl/>
        </w:rPr>
        <w:tab/>
      </w:r>
      <w:r w:rsidR="00813556" w:rsidRPr="00D87776">
        <w:rPr>
          <w:rStyle w:val="default"/>
          <w:rFonts w:cs="FrankRuehl" w:hint="cs"/>
          <w:rtl/>
        </w:rPr>
        <w:t>בלי לגרוע מהוראות לפי חוק להסדרת הפיקוח על כלבים, שר הרווחה יקבע את אופן הסימון של חיות סיוע.</w:t>
      </w:r>
    </w:p>
    <w:p w:rsidR="00813556" w:rsidRPr="00D87776" w:rsidRDefault="00813556" w:rsidP="000C40C4">
      <w:pPr>
        <w:pStyle w:val="P00"/>
        <w:spacing w:before="72"/>
        <w:ind w:left="0" w:right="1134"/>
        <w:rPr>
          <w:rStyle w:val="default"/>
          <w:rFonts w:cs="FrankRuehl"/>
          <w:rtl/>
        </w:rPr>
      </w:pPr>
      <w:r w:rsidRPr="00D87776">
        <w:rPr>
          <w:rStyle w:val="default"/>
          <w:rFonts w:cs="FrankRuehl"/>
          <w:rtl/>
        </w:rPr>
        <w:tab/>
      </w:r>
      <w:r w:rsidRPr="00D87776">
        <w:rPr>
          <w:rStyle w:val="default"/>
          <w:rFonts w:cs="FrankRuehl" w:hint="cs"/>
          <w:rtl/>
        </w:rPr>
        <w:t>(יד)</w:t>
      </w:r>
      <w:r w:rsidRPr="00D87776">
        <w:rPr>
          <w:rStyle w:val="default"/>
          <w:rFonts w:cs="FrankRuehl"/>
          <w:rtl/>
        </w:rPr>
        <w:tab/>
      </w:r>
      <w:r w:rsidRPr="00D87776">
        <w:rPr>
          <w:rStyle w:val="default"/>
          <w:rFonts w:cs="FrankRuehl" w:hint="cs"/>
          <w:rtl/>
        </w:rPr>
        <w:t xml:space="preserve">שר הרווחה רשאי לקבוע </w:t>
      </w:r>
      <w:r w:rsidRPr="00D87776">
        <w:rPr>
          <w:rStyle w:val="default"/>
          <w:rFonts w:cs="FrankRuehl"/>
          <w:rtl/>
        </w:rPr>
        <w:t>–</w:t>
      </w:r>
    </w:p>
    <w:p w:rsidR="00813556" w:rsidRPr="00D87776" w:rsidRDefault="00813556" w:rsidP="00813556">
      <w:pPr>
        <w:pStyle w:val="P00"/>
        <w:spacing w:before="72"/>
        <w:ind w:left="1021" w:right="1134"/>
        <w:rPr>
          <w:rStyle w:val="default"/>
          <w:rFonts w:cs="FrankRuehl"/>
          <w:rtl/>
        </w:rPr>
      </w:pPr>
      <w:r w:rsidRPr="00D87776">
        <w:rPr>
          <w:rStyle w:val="default"/>
          <w:rFonts w:cs="FrankRuehl" w:hint="cs"/>
          <w:rtl/>
        </w:rPr>
        <w:t>(1)</w:t>
      </w:r>
      <w:r w:rsidRPr="00D87776">
        <w:rPr>
          <w:rStyle w:val="default"/>
          <w:rFonts w:cs="FrankRuehl"/>
          <w:rtl/>
        </w:rPr>
        <w:tab/>
      </w:r>
      <w:r w:rsidRPr="00D87776">
        <w:rPr>
          <w:rStyle w:val="default"/>
          <w:rFonts w:cs="FrankRuehl" w:hint="cs"/>
          <w:rtl/>
        </w:rPr>
        <w:t>את הצורה והפרטים של תעודת חיית סיוע, ובכלל זה הסבר שיופיע על גבי התעודה לעניין זכאותו של אדם עם מוגבלות המלווה בחיית סיוע;</w:t>
      </w:r>
    </w:p>
    <w:p w:rsidR="00813556" w:rsidRPr="00D87776" w:rsidRDefault="00813556" w:rsidP="00813556">
      <w:pPr>
        <w:pStyle w:val="P00"/>
        <w:spacing w:before="72"/>
        <w:ind w:left="1021" w:right="1134"/>
        <w:rPr>
          <w:rStyle w:val="default"/>
          <w:rFonts w:cs="FrankRuehl"/>
          <w:rtl/>
        </w:rPr>
      </w:pPr>
      <w:r w:rsidRPr="00D87776">
        <w:rPr>
          <w:rStyle w:val="default"/>
          <w:rFonts w:cs="FrankRuehl" w:hint="cs"/>
          <w:rtl/>
        </w:rPr>
        <w:t>(2)</w:t>
      </w:r>
      <w:r w:rsidRPr="00D87776">
        <w:rPr>
          <w:rStyle w:val="default"/>
          <w:rFonts w:cs="FrankRuehl"/>
          <w:rtl/>
        </w:rPr>
        <w:tab/>
      </w:r>
      <w:r w:rsidRPr="00D87776">
        <w:rPr>
          <w:rStyle w:val="default"/>
          <w:rFonts w:cs="FrankRuehl" w:hint="cs"/>
          <w:rtl/>
        </w:rPr>
        <w:t>תנאים נוספים להכרה במרכז להכשרה והדרכה;</w:t>
      </w:r>
    </w:p>
    <w:p w:rsidR="00813556" w:rsidRPr="00D87776" w:rsidRDefault="00813556" w:rsidP="00813556">
      <w:pPr>
        <w:pStyle w:val="P00"/>
        <w:spacing w:before="72"/>
        <w:ind w:left="1021" w:right="1134"/>
        <w:rPr>
          <w:rStyle w:val="default"/>
          <w:rFonts w:cs="FrankRuehl"/>
          <w:rtl/>
        </w:rPr>
      </w:pPr>
      <w:r w:rsidRPr="00D87776">
        <w:rPr>
          <w:rStyle w:val="default"/>
          <w:rFonts w:cs="FrankRuehl" w:hint="cs"/>
          <w:rtl/>
        </w:rPr>
        <w:t>(3)</w:t>
      </w:r>
      <w:r w:rsidRPr="00D87776">
        <w:rPr>
          <w:rStyle w:val="default"/>
          <w:rFonts w:cs="FrankRuehl"/>
          <w:rtl/>
        </w:rPr>
        <w:tab/>
      </w:r>
      <w:r w:rsidRPr="00D87776">
        <w:rPr>
          <w:rStyle w:val="default"/>
          <w:rFonts w:cs="FrankRuehl" w:hint="cs"/>
          <w:rtl/>
        </w:rPr>
        <w:t>הוראות לעניין חיית סיוע שתהליך הכשרתה התקיים מחוץ לישראל;</w:t>
      </w:r>
    </w:p>
    <w:p w:rsidR="00813556" w:rsidRPr="00D87776" w:rsidRDefault="00813556" w:rsidP="00813556">
      <w:pPr>
        <w:pStyle w:val="P00"/>
        <w:spacing w:before="72"/>
        <w:ind w:left="1021" w:right="1134"/>
        <w:rPr>
          <w:rStyle w:val="default"/>
          <w:rFonts w:cs="FrankRuehl"/>
          <w:rtl/>
        </w:rPr>
      </w:pPr>
      <w:r w:rsidRPr="00D87776">
        <w:rPr>
          <w:rStyle w:val="default"/>
          <w:rFonts w:cs="FrankRuehl" w:hint="cs"/>
          <w:rtl/>
        </w:rPr>
        <w:t>(4)</w:t>
      </w:r>
      <w:r w:rsidRPr="00D87776">
        <w:rPr>
          <w:rStyle w:val="default"/>
          <w:rFonts w:cs="FrankRuehl"/>
          <w:rtl/>
        </w:rPr>
        <w:tab/>
      </w:r>
      <w:r w:rsidRPr="00D87776">
        <w:rPr>
          <w:rStyle w:val="default"/>
          <w:rFonts w:cs="FrankRuehl" w:hint="cs"/>
          <w:rtl/>
        </w:rPr>
        <w:t>תנאים שבהם תעודות לגבי חיית סיוע שהונפקו מחוץ לישראל על ידי ארגון-גג לחיות סיוע או על ידי מרכז שארגון-גג לחיות סיוע הכיר בו מחוץ לישראל, ייחשבו תעודות חיית סיוע.</w:t>
      </w:r>
    </w:p>
    <w:p w:rsidR="00813556" w:rsidRPr="00D87776" w:rsidRDefault="00813556" w:rsidP="000C40C4">
      <w:pPr>
        <w:pStyle w:val="P00"/>
        <w:spacing w:before="72"/>
        <w:ind w:left="0" w:right="1134"/>
        <w:rPr>
          <w:rStyle w:val="default"/>
          <w:rFonts w:cs="FrankRuehl"/>
          <w:rtl/>
        </w:rPr>
      </w:pPr>
      <w:r w:rsidRPr="00D87776">
        <w:rPr>
          <w:rStyle w:val="default"/>
          <w:rFonts w:cs="FrankRuehl"/>
          <w:rtl/>
        </w:rPr>
        <w:tab/>
      </w:r>
      <w:r w:rsidRPr="00D87776">
        <w:rPr>
          <w:rStyle w:val="default"/>
          <w:rFonts w:cs="FrankRuehl" w:hint="cs"/>
          <w:rtl/>
        </w:rPr>
        <w:t>(טו)</w:t>
      </w:r>
      <w:r w:rsidRPr="00D87776">
        <w:rPr>
          <w:rStyle w:val="default"/>
          <w:rFonts w:cs="FrankRuehl"/>
          <w:rtl/>
        </w:rPr>
        <w:tab/>
      </w:r>
      <w:r w:rsidRPr="00D87776">
        <w:rPr>
          <w:rStyle w:val="default"/>
          <w:rFonts w:cs="FrankRuehl" w:hint="cs"/>
          <w:rtl/>
        </w:rPr>
        <w:t>שר הרווחה, בהתייעצות עם שר החקלאות ופיתוח הכפר, עם נציבות שוויון זכויות לאנשים עם מוגבלות ועם ארגונים העוסקים בקידום זכויותיהם של אנשים עם מוגבלות, רשאי, בצו, לתקן את התוספת השביעית, לעניין סוגי חיות סיוע; הכיר שר הרווחה בארגון-גג לחיות סיוע, יתקן בהתאם את התוספת השביעית בדרך האמורה.</w:t>
      </w:r>
    </w:p>
    <w:p w:rsidR="00813556" w:rsidRPr="00D87776" w:rsidRDefault="00813556" w:rsidP="000C40C4">
      <w:pPr>
        <w:pStyle w:val="P00"/>
        <w:spacing w:before="72"/>
        <w:ind w:left="0" w:right="1134"/>
        <w:rPr>
          <w:rStyle w:val="default"/>
          <w:rFonts w:cs="FrankRuehl"/>
          <w:rtl/>
        </w:rPr>
      </w:pPr>
      <w:r w:rsidRPr="00D87776">
        <w:rPr>
          <w:rStyle w:val="default"/>
          <w:rFonts w:cs="FrankRuehl"/>
          <w:rtl/>
        </w:rPr>
        <w:tab/>
      </w:r>
      <w:r w:rsidRPr="00D87776">
        <w:rPr>
          <w:rStyle w:val="default"/>
          <w:rFonts w:cs="FrankRuehl" w:hint="cs"/>
          <w:rtl/>
        </w:rPr>
        <w:t>(טז)</w:t>
      </w:r>
      <w:r w:rsidRPr="00D87776">
        <w:rPr>
          <w:rStyle w:val="default"/>
          <w:rFonts w:cs="FrankRuehl"/>
          <w:rtl/>
        </w:rPr>
        <w:tab/>
      </w:r>
      <w:r w:rsidRPr="00D87776">
        <w:rPr>
          <w:rStyle w:val="default"/>
          <w:rFonts w:cs="FrankRuehl" w:hint="cs"/>
          <w:rtl/>
        </w:rPr>
        <w:t>שר הרווחה יפרסם באתר האינטרנט של משרדו את כל אלה:</w:t>
      </w:r>
    </w:p>
    <w:p w:rsidR="00813556" w:rsidRPr="00D87776" w:rsidRDefault="00813556" w:rsidP="00813556">
      <w:pPr>
        <w:pStyle w:val="P00"/>
        <w:spacing w:before="72"/>
        <w:ind w:left="1021" w:right="1134"/>
        <w:rPr>
          <w:rStyle w:val="default"/>
          <w:rFonts w:cs="FrankRuehl"/>
          <w:rtl/>
        </w:rPr>
      </w:pPr>
      <w:r w:rsidRPr="00D87776">
        <w:rPr>
          <w:rStyle w:val="default"/>
          <w:rFonts w:cs="FrankRuehl" w:hint="cs"/>
          <w:rtl/>
        </w:rPr>
        <w:t>(1)</w:t>
      </w:r>
      <w:r w:rsidRPr="00D87776">
        <w:rPr>
          <w:rStyle w:val="default"/>
          <w:rFonts w:cs="FrankRuehl"/>
          <w:rtl/>
        </w:rPr>
        <w:tab/>
      </w:r>
      <w:r w:rsidRPr="00D87776">
        <w:rPr>
          <w:rStyle w:val="default"/>
          <w:rFonts w:cs="FrankRuehl" w:hint="cs"/>
          <w:rtl/>
        </w:rPr>
        <w:t>התוספת השביעית;</w:t>
      </w:r>
    </w:p>
    <w:p w:rsidR="00813556" w:rsidRPr="00D87776" w:rsidRDefault="00813556" w:rsidP="00813556">
      <w:pPr>
        <w:pStyle w:val="P00"/>
        <w:spacing w:before="72"/>
        <w:ind w:left="1021" w:right="1134"/>
        <w:rPr>
          <w:rStyle w:val="default"/>
          <w:rFonts w:cs="FrankRuehl"/>
          <w:rtl/>
        </w:rPr>
      </w:pPr>
      <w:r w:rsidRPr="00D87776">
        <w:rPr>
          <w:rStyle w:val="default"/>
          <w:rFonts w:cs="FrankRuehl" w:hint="cs"/>
          <w:rtl/>
        </w:rPr>
        <w:t>(2)</w:t>
      </w:r>
      <w:r w:rsidRPr="00D87776">
        <w:rPr>
          <w:rStyle w:val="default"/>
          <w:rFonts w:cs="FrankRuehl"/>
          <w:rtl/>
        </w:rPr>
        <w:tab/>
      </w:r>
      <w:r w:rsidRPr="00D87776">
        <w:rPr>
          <w:rStyle w:val="default"/>
          <w:rFonts w:cs="FrankRuehl" w:hint="cs"/>
          <w:rtl/>
        </w:rPr>
        <w:t>מרכז הכשרה והדרכה שהכיר בו, בציון ארגון הגג לחיות סיוע שהכיר במרכז, אם ישנו;</w:t>
      </w:r>
    </w:p>
    <w:p w:rsidR="00813556" w:rsidRPr="00D87776" w:rsidRDefault="00813556" w:rsidP="00813556">
      <w:pPr>
        <w:pStyle w:val="P00"/>
        <w:spacing w:before="72"/>
        <w:ind w:left="1021" w:right="1134"/>
        <w:rPr>
          <w:rStyle w:val="default"/>
          <w:rFonts w:cs="FrankRuehl"/>
          <w:rtl/>
        </w:rPr>
      </w:pPr>
      <w:r w:rsidRPr="00D87776">
        <w:rPr>
          <w:rStyle w:val="default"/>
          <w:rFonts w:cs="FrankRuehl" w:hint="cs"/>
          <w:rtl/>
        </w:rPr>
        <w:t>(3)</w:t>
      </w:r>
      <w:r w:rsidRPr="00D87776">
        <w:rPr>
          <w:rStyle w:val="default"/>
          <w:rFonts w:cs="FrankRuehl"/>
          <w:rtl/>
        </w:rPr>
        <w:tab/>
      </w:r>
      <w:r w:rsidRPr="00D87776">
        <w:rPr>
          <w:rStyle w:val="default"/>
          <w:rFonts w:cs="FrankRuehl" w:hint="cs"/>
          <w:rtl/>
        </w:rPr>
        <w:t>דוגמת תעודת חיית סיוע שמנפיק מרכז הכשרה והדרכה ששר הרווחה הכיר בו;</w:t>
      </w:r>
    </w:p>
    <w:p w:rsidR="00813556" w:rsidRPr="00D87776" w:rsidRDefault="00813556" w:rsidP="00813556">
      <w:pPr>
        <w:pStyle w:val="P00"/>
        <w:spacing w:before="72"/>
        <w:ind w:left="1021" w:right="1134"/>
        <w:rPr>
          <w:rStyle w:val="default"/>
          <w:rFonts w:cs="FrankRuehl"/>
          <w:rtl/>
        </w:rPr>
      </w:pPr>
      <w:r w:rsidRPr="00D87776">
        <w:rPr>
          <w:rStyle w:val="default"/>
          <w:rFonts w:cs="FrankRuehl" w:hint="cs"/>
          <w:rtl/>
        </w:rPr>
        <w:t>(4)</w:t>
      </w:r>
      <w:r w:rsidRPr="00D87776">
        <w:rPr>
          <w:rStyle w:val="default"/>
          <w:rFonts w:cs="FrankRuehl"/>
          <w:rtl/>
        </w:rPr>
        <w:tab/>
      </w:r>
      <w:r w:rsidRPr="00D87776">
        <w:rPr>
          <w:rStyle w:val="default"/>
          <w:rFonts w:cs="FrankRuehl" w:hint="cs"/>
          <w:rtl/>
        </w:rPr>
        <w:t>דוגמת תעודת חיית סיוע שמנפיק ארגון-גג לחיות סיוע מחוץ לישראל.</w:t>
      </w:r>
    </w:p>
    <w:p w:rsidR="00813556" w:rsidRPr="00D87776" w:rsidRDefault="00813556" w:rsidP="000C40C4">
      <w:pPr>
        <w:pStyle w:val="P00"/>
        <w:spacing w:before="72"/>
        <w:ind w:left="0" w:right="1134"/>
        <w:rPr>
          <w:rStyle w:val="default"/>
          <w:rFonts w:cs="FrankRuehl" w:hint="cs"/>
          <w:rtl/>
        </w:rPr>
      </w:pPr>
      <w:r w:rsidRPr="00D87776">
        <w:rPr>
          <w:rStyle w:val="default"/>
          <w:rFonts w:cs="FrankRuehl"/>
          <w:rtl/>
        </w:rPr>
        <w:tab/>
      </w:r>
      <w:r w:rsidRPr="00D87776">
        <w:rPr>
          <w:rStyle w:val="default"/>
          <w:rFonts w:cs="FrankRuehl" w:hint="cs"/>
          <w:rtl/>
        </w:rPr>
        <w:t>(יז)</w:t>
      </w:r>
      <w:r w:rsidRPr="00D87776">
        <w:rPr>
          <w:rStyle w:val="default"/>
          <w:rFonts w:cs="FrankRuehl"/>
          <w:rtl/>
        </w:rPr>
        <w:tab/>
      </w:r>
      <w:r w:rsidRPr="00D87776">
        <w:rPr>
          <w:rStyle w:val="default"/>
          <w:rFonts w:cs="FrankRuehl" w:hint="cs"/>
          <w:rtl/>
        </w:rPr>
        <w:t>אין בהוראות סעיף זה כדי לגרוע מהוראות כל דין לעניין טיפול בבעל חיים ופיקוח עליו.</w:t>
      </w:r>
    </w:p>
    <w:p w:rsidR="000C40C4" w:rsidRPr="00D87776" w:rsidRDefault="000C40C4" w:rsidP="000C40C4">
      <w:pPr>
        <w:pStyle w:val="P00"/>
        <w:spacing w:before="0"/>
        <w:ind w:left="0" w:right="1134"/>
        <w:rPr>
          <w:rStyle w:val="default"/>
          <w:rFonts w:cs="FrankRuehl"/>
          <w:vanish/>
          <w:color w:val="FF0000"/>
          <w:sz w:val="20"/>
          <w:szCs w:val="20"/>
          <w:shd w:val="clear" w:color="auto" w:fill="FFFF99"/>
          <w:rtl/>
        </w:rPr>
      </w:pPr>
      <w:bookmarkStart w:id="76" w:name="Rov319"/>
      <w:r w:rsidRPr="00D87776">
        <w:rPr>
          <w:rStyle w:val="default"/>
          <w:rFonts w:cs="FrankRuehl" w:hint="cs"/>
          <w:vanish/>
          <w:color w:val="FF0000"/>
          <w:sz w:val="20"/>
          <w:szCs w:val="20"/>
          <w:shd w:val="clear" w:color="auto" w:fill="FFFF99"/>
          <w:rtl/>
        </w:rPr>
        <w:t>מיום 1.5.2023</w:t>
      </w:r>
    </w:p>
    <w:p w:rsidR="000C40C4" w:rsidRPr="00D87776" w:rsidRDefault="000C40C4" w:rsidP="000C40C4">
      <w:pPr>
        <w:pStyle w:val="P00"/>
        <w:spacing w:before="0"/>
        <w:ind w:left="0" w:right="1134"/>
        <w:rPr>
          <w:rStyle w:val="default"/>
          <w:rFonts w:cs="FrankRuehl"/>
          <w:vanish/>
          <w:sz w:val="20"/>
          <w:szCs w:val="20"/>
          <w:shd w:val="clear" w:color="auto" w:fill="FFFF99"/>
          <w:rtl/>
        </w:rPr>
      </w:pPr>
      <w:r w:rsidRPr="00D87776">
        <w:rPr>
          <w:rStyle w:val="default"/>
          <w:rFonts w:cs="FrankRuehl" w:hint="cs"/>
          <w:b/>
          <w:bCs/>
          <w:vanish/>
          <w:sz w:val="20"/>
          <w:szCs w:val="20"/>
          <w:shd w:val="clear" w:color="auto" w:fill="FFFF99"/>
          <w:rtl/>
        </w:rPr>
        <w:t>תיקון מס' 22</w:t>
      </w:r>
    </w:p>
    <w:p w:rsidR="000C40C4" w:rsidRPr="00D87776" w:rsidRDefault="000C40C4" w:rsidP="000C40C4">
      <w:pPr>
        <w:pStyle w:val="P00"/>
        <w:spacing w:before="0"/>
        <w:ind w:left="0" w:right="1134"/>
        <w:rPr>
          <w:rStyle w:val="default"/>
          <w:rFonts w:cs="FrankRuehl"/>
          <w:vanish/>
          <w:sz w:val="20"/>
          <w:szCs w:val="20"/>
          <w:shd w:val="clear" w:color="auto" w:fill="FFFF99"/>
          <w:rtl/>
        </w:rPr>
      </w:pPr>
      <w:hyperlink r:id="rId89" w:history="1">
        <w:r w:rsidRPr="00D87776">
          <w:rPr>
            <w:rStyle w:val="Hyperlink"/>
            <w:rFonts w:cs="FrankRuehl" w:hint="cs"/>
            <w:vanish/>
            <w:szCs w:val="20"/>
            <w:shd w:val="clear" w:color="auto" w:fill="FFFF99"/>
            <w:rtl/>
          </w:rPr>
          <w:t>ס"ח תשפ"ב מס' 3001</w:t>
        </w:r>
      </w:hyperlink>
      <w:r w:rsidRPr="00D87776">
        <w:rPr>
          <w:rStyle w:val="default"/>
          <w:rFonts w:cs="FrankRuehl" w:hint="cs"/>
          <w:vanish/>
          <w:sz w:val="20"/>
          <w:szCs w:val="20"/>
          <w:shd w:val="clear" w:color="auto" w:fill="FFFF99"/>
          <w:rtl/>
        </w:rPr>
        <w:t xml:space="preserve"> מיום 7.7.2022 עמ' 1040 (</w:t>
      </w:r>
      <w:hyperlink r:id="rId90" w:history="1">
        <w:r w:rsidRPr="00D87776">
          <w:rPr>
            <w:rStyle w:val="Hyperlink"/>
            <w:rFonts w:cs="FrankRuehl" w:hint="cs"/>
            <w:vanish/>
            <w:szCs w:val="20"/>
            <w:shd w:val="clear" w:color="auto" w:fill="FFFF99"/>
            <w:rtl/>
          </w:rPr>
          <w:t>ה"ח 886</w:t>
        </w:r>
      </w:hyperlink>
      <w:r w:rsidRPr="00D87776">
        <w:rPr>
          <w:rStyle w:val="default"/>
          <w:rFonts w:cs="FrankRuehl" w:hint="cs"/>
          <w:vanish/>
          <w:sz w:val="20"/>
          <w:szCs w:val="20"/>
          <w:shd w:val="clear" w:color="auto" w:fill="FFFF99"/>
          <w:rtl/>
        </w:rPr>
        <w:t>)</w:t>
      </w:r>
    </w:p>
    <w:p w:rsidR="000C40C4" w:rsidRPr="00D87776" w:rsidRDefault="000C40C4" w:rsidP="000C40C4">
      <w:pPr>
        <w:pStyle w:val="P00"/>
        <w:spacing w:before="0"/>
        <w:ind w:left="0" w:right="1134"/>
        <w:rPr>
          <w:rStyle w:val="default"/>
          <w:rFonts w:cs="FrankRuehl"/>
          <w:vanish/>
          <w:sz w:val="20"/>
          <w:szCs w:val="20"/>
          <w:shd w:val="clear" w:color="auto" w:fill="FFFF99"/>
          <w:rtl/>
        </w:rPr>
      </w:pPr>
      <w:r w:rsidRPr="00D87776">
        <w:rPr>
          <w:rStyle w:val="default"/>
          <w:rFonts w:cs="FrankRuehl" w:hint="cs"/>
          <w:b/>
          <w:bCs/>
          <w:vanish/>
          <w:sz w:val="20"/>
          <w:szCs w:val="20"/>
          <w:shd w:val="clear" w:color="auto" w:fill="FFFF99"/>
          <w:rtl/>
        </w:rPr>
        <w:t>הוספת סעיף 19ו1</w:t>
      </w:r>
    </w:p>
    <w:p w:rsidR="000C40C4" w:rsidRPr="00D87776" w:rsidRDefault="000C40C4" w:rsidP="000C40C4">
      <w:pPr>
        <w:pStyle w:val="P00"/>
        <w:spacing w:before="0"/>
        <w:ind w:left="0" w:right="1134"/>
        <w:rPr>
          <w:rStyle w:val="default"/>
          <w:rFonts w:cs="FrankRuehl"/>
          <w:vanish/>
          <w:sz w:val="20"/>
          <w:szCs w:val="20"/>
          <w:shd w:val="clear" w:color="auto" w:fill="FFFF99"/>
          <w:rtl/>
        </w:rPr>
      </w:pPr>
    </w:p>
    <w:p w:rsidR="000718EA" w:rsidRPr="00D87776" w:rsidRDefault="000718EA" w:rsidP="000718EA">
      <w:pPr>
        <w:pStyle w:val="P00"/>
        <w:spacing w:before="0"/>
        <w:ind w:left="0" w:right="1134"/>
        <w:rPr>
          <w:rStyle w:val="default"/>
          <w:rFonts w:cs="FrankRuehl"/>
          <w:vanish/>
          <w:color w:val="FF0000"/>
          <w:sz w:val="20"/>
          <w:szCs w:val="20"/>
          <w:shd w:val="clear" w:color="auto" w:fill="FFFF99"/>
          <w:rtl/>
        </w:rPr>
      </w:pPr>
      <w:r w:rsidRPr="00D87776">
        <w:rPr>
          <w:rStyle w:val="default"/>
          <w:rFonts w:cs="FrankRuehl" w:hint="cs"/>
          <w:vanish/>
          <w:color w:val="FF0000"/>
          <w:sz w:val="20"/>
          <w:szCs w:val="20"/>
          <w:shd w:val="clear" w:color="auto" w:fill="FFFF99"/>
          <w:rtl/>
        </w:rPr>
        <w:t>מיום 1.5.2023 עד יום 2.5.2026</w:t>
      </w:r>
    </w:p>
    <w:p w:rsidR="000718EA" w:rsidRPr="00D87776" w:rsidRDefault="000718EA" w:rsidP="000718EA">
      <w:pPr>
        <w:pStyle w:val="P00"/>
        <w:spacing w:before="0"/>
        <w:ind w:left="0" w:right="1134"/>
        <w:rPr>
          <w:rStyle w:val="default"/>
          <w:rFonts w:cs="FrankRuehl"/>
          <w:vanish/>
          <w:sz w:val="20"/>
          <w:szCs w:val="20"/>
          <w:shd w:val="clear" w:color="auto" w:fill="FFFF99"/>
          <w:rtl/>
        </w:rPr>
      </w:pPr>
      <w:r w:rsidRPr="00D87776">
        <w:rPr>
          <w:rStyle w:val="default"/>
          <w:rFonts w:cs="FrankRuehl" w:hint="cs"/>
          <w:b/>
          <w:bCs/>
          <w:vanish/>
          <w:sz w:val="20"/>
          <w:szCs w:val="20"/>
          <w:shd w:val="clear" w:color="auto" w:fill="FFFF99"/>
          <w:rtl/>
        </w:rPr>
        <w:t>תיקון מס' 22 הוראת שעה</w:t>
      </w:r>
    </w:p>
    <w:p w:rsidR="000718EA" w:rsidRPr="00D87776" w:rsidRDefault="000718EA" w:rsidP="000718EA">
      <w:pPr>
        <w:pStyle w:val="P00"/>
        <w:spacing w:before="0"/>
        <w:ind w:left="0" w:right="1134"/>
        <w:rPr>
          <w:rStyle w:val="default"/>
          <w:rFonts w:cs="FrankRuehl"/>
          <w:vanish/>
          <w:sz w:val="20"/>
          <w:szCs w:val="20"/>
          <w:shd w:val="clear" w:color="auto" w:fill="FFFF99"/>
          <w:rtl/>
        </w:rPr>
      </w:pPr>
      <w:hyperlink r:id="rId91" w:history="1">
        <w:r w:rsidRPr="00D87776">
          <w:rPr>
            <w:rStyle w:val="Hyperlink"/>
            <w:rFonts w:cs="FrankRuehl" w:hint="cs"/>
            <w:vanish/>
            <w:szCs w:val="20"/>
            <w:shd w:val="clear" w:color="auto" w:fill="FFFF99"/>
            <w:rtl/>
          </w:rPr>
          <w:t>ס"ח תשפ"ב מס' 3001</w:t>
        </w:r>
      </w:hyperlink>
      <w:r w:rsidRPr="00D87776">
        <w:rPr>
          <w:rStyle w:val="default"/>
          <w:rFonts w:cs="FrankRuehl" w:hint="cs"/>
          <w:vanish/>
          <w:sz w:val="20"/>
          <w:szCs w:val="20"/>
          <w:shd w:val="clear" w:color="auto" w:fill="FFFF99"/>
          <w:rtl/>
        </w:rPr>
        <w:t xml:space="preserve"> מיום 7.7.2022 עמ' 1045 (</w:t>
      </w:r>
      <w:hyperlink r:id="rId92" w:history="1">
        <w:r w:rsidRPr="00D87776">
          <w:rPr>
            <w:rStyle w:val="Hyperlink"/>
            <w:rFonts w:cs="FrankRuehl" w:hint="cs"/>
            <w:vanish/>
            <w:szCs w:val="20"/>
            <w:shd w:val="clear" w:color="auto" w:fill="FFFF99"/>
            <w:rtl/>
          </w:rPr>
          <w:t>ה"ח 886</w:t>
        </w:r>
      </w:hyperlink>
      <w:r w:rsidRPr="00D87776">
        <w:rPr>
          <w:rStyle w:val="default"/>
          <w:rFonts w:cs="FrankRuehl" w:hint="cs"/>
          <w:vanish/>
          <w:sz w:val="20"/>
          <w:szCs w:val="20"/>
          <w:shd w:val="clear" w:color="auto" w:fill="FFFF99"/>
          <w:rtl/>
        </w:rPr>
        <w:t>)</w:t>
      </w:r>
    </w:p>
    <w:p w:rsidR="00441DBF" w:rsidRPr="00D87776" w:rsidRDefault="00441DBF" w:rsidP="00441DBF">
      <w:pPr>
        <w:pStyle w:val="P00"/>
        <w:ind w:left="0" w:right="1134"/>
        <w:rPr>
          <w:rStyle w:val="default"/>
          <w:rFonts w:cs="FrankRuehl"/>
          <w:vanish/>
          <w:sz w:val="22"/>
          <w:szCs w:val="22"/>
          <w:shd w:val="clear" w:color="auto" w:fill="FFFF99"/>
          <w:rtl/>
        </w:rPr>
      </w:pPr>
      <w:r w:rsidRPr="00D87776">
        <w:rPr>
          <w:rStyle w:val="default"/>
          <w:rFonts w:cs="FrankRuehl"/>
          <w:vanish/>
          <w:sz w:val="22"/>
          <w:szCs w:val="22"/>
          <w:shd w:val="clear" w:color="auto" w:fill="FFFF99"/>
          <w:rtl/>
        </w:rPr>
        <w:tab/>
        <w:t>(א</w:t>
      </w:r>
      <w:r w:rsidRPr="00D87776">
        <w:rPr>
          <w:rStyle w:val="default"/>
          <w:rFonts w:cs="FrankRuehl" w:hint="cs"/>
          <w:vanish/>
          <w:sz w:val="22"/>
          <w:szCs w:val="22"/>
          <w:shd w:val="clear" w:color="auto" w:fill="FFFF99"/>
          <w:rtl/>
        </w:rPr>
        <w:t>)</w:t>
      </w:r>
      <w:r w:rsidRPr="00D87776">
        <w:rPr>
          <w:rStyle w:val="default"/>
          <w:rFonts w:cs="FrankRuehl"/>
          <w:vanish/>
          <w:sz w:val="22"/>
          <w:szCs w:val="22"/>
          <w:shd w:val="clear" w:color="auto" w:fill="FFFF99"/>
          <w:rtl/>
        </w:rPr>
        <w:tab/>
      </w:r>
      <w:r w:rsidRPr="00D87776">
        <w:rPr>
          <w:rStyle w:val="default"/>
          <w:rFonts w:cs="FrankRuehl" w:hint="cs"/>
          <w:vanish/>
          <w:sz w:val="22"/>
          <w:szCs w:val="22"/>
          <w:shd w:val="clear" w:color="auto" w:fill="FFFF99"/>
          <w:rtl/>
        </w:rPr>
        <w:t xml:space="preserve">בפרק זה </w:t>
      </w:r>
      <w:r w:rsidRPr="00D87776">
        <w:rPr>
          <w:rStyle w:val="default"/>
          <w:rFonts w:cs="FrankRuehl"/>
          <w:vanish/>
          <w:sz w:val="22"/>
          <w:szCs w:val="22"/>
          <w:shd w:val="clear" w:color="auto" w:fill="FFFF99"/>
          <w:rtl/>
        </w:rPr>
        <w:t>–</w:t>
      </w:r>
    </w:p>
    <w:p w:rsidR="00441DBF" w:rsidRPr="00D87776" w:rsidRDefault="00441DBF" w:rsidP="00D87776">
      <w:pPr>
        <w:pStyle w:val="P00"/>
        <w:ind w:left="0" w:right="1134"/>
        <w:rPr>
          <w:rStyle w:val="default"/>
          <w:rFonts w:cs="FrankRuehl"/>
          <w:sz w:val="2"/>
          <w:szCs w:val="2"/>
          <w:shd w:val="clear" w:color="auto" w:fill="FFFF99"/>
          <w:rtl/>
        </w:rPr>
      </w:pPr>
      <w:r w:rsidRPr="00D87776">
        <w:rPr>
          <w:rStyle w:val="default"/>
          <w:rFonts w:cs="FrankRuehl"/>
          <w:vanish/>
          <w:sz w:val="22"/>
          <w:szCs w:val="22"/>
          <w:shd w:val="clear" w:color="auto" w:fill="FFFF99"/>
          <w:rtl/>
        </w:rPr>
        <w:tab/>
      </w:r>
      <w:r w:rsidRPr="00D87776">
        <w:rPr>
          <w:rStyle w:val="default"/>
          <w:rFonts w:cs="FrankRuehl" w:hint="cs"/>
          <w:vanish/>
          <w:sz w:val="22"/>
          <w:szCs w:val="22"/>
          <w:shd w:val="clear" w:color="auto" w:fill="FFFF99"/>
          <w:rtl/>
        </w:rPr>
        <w:t xml:space="preserve">"תהליך הכשרה של חיית סיוע" </w:t>
      </w:r>
      <w:r w:rsidRPr="00D87776">
        <w:rPr>
          <w:rStyle w:val="default"/>
          <w:rFonts w:cs="FrankRuehl"/>
          <w:vanish/>
          <w:sz w:val="22"/>
          <w:szCs w:val="22"/>
          <w:shd w:val="clear" w:color="auto" w:fill="FFFF99"/>
          <w:rtl/>
        </w:rPr>
        <w:t>–</w:t>
      </w:r>
      <w:r w:rsidRPr="00D87776">
        <w:rPr>
          <w:rStyle w:val="default"/>
          <w:rFonts w:cs="FrankRuehl" w:hint="cs"/>
          <w:vanish/>
          <w:sz w:val="22"/>
          <w:szCs w:val="22"/>
          <w:shd w:val="clear" w:color="auto" w:fill="FFFF99"/>
          <w:rtl/>
        </w:rPr>
        <w:t xml:space="preserve"> תהליך </w:t>
      </w:r>
      <w:r w:rsidRPr="00D87776">
        <w:rPr>
          <w:rStyle w:val="default"/>
          <w:rFonts w:cs="FrankRuehl" w:hint="cs"/>
          <w:strike/>
          <w:vanish/>
          <w:sz w:val="22"/>
          <w:szCs w:val="22"/>
          <w:shd w:val="clear" w:color="auto" w:fill="FFFF99"/>
          <w:rtl/>
        </w:rPr>
        <w:t>שמבצע מרכז הכשרה והדרכה או שמבצע מחוץ לישראל מרכז שארגון-גג לחיות סיוע הכיר בו, וכולל</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שכולל</w:t>
      </w:r>
      <w:r w:rsidRPr="00D87776">
        <w:rPr>
          <w:rStyle w:val="default"/>
          <w:rFonts w:cs="FrankRuehl" w:hint="cs"/>
          <w:vanish/>
          <w:sz w:val="22"/>
          <w:szCs w:val="22"/>
          <w:shd w:val="clear" w:color="auto" w:fill="FFFF99"/>
          <w:rtl/>
        </w:rPr>
        <w:t xml:space="preserve"> את כל אלה:</w:t>
      </w:r>
      <w:bookmarkEnd w:id="76"/>
    </w:p>
    <w:p w:rsidR="00E63B25" w:rsidRDefault="00E63B25">
      <w:pPr>
        <w:pStyle w:val="header-2"/>
        <w:ind w:left="0" w:right="1134"/>
        <w:rPr>
          <w:rFonts w:cs="Miriam" w:hint="cs"/>
          <w:rtl/>
        </w:rPr>
      </w:pPr>
      <w:bookmarkStart w:id="77" w:name="hed22"/>
      <w:bookmarkEnd w:id="77"/>
      <w:r>
        <w:rPr>
          <w:rFonts w:cs="Miriam"/>
          <w:rtl/>
          <w:lang w:val="he-IL"/>
        </w:rPr>
        <w:pict>
          <v:shape id="_x0000_s2111" type="#_x0000_t202" style="position:absolute;left:0;text-align:left;margin-left:470.25pt;margin-top:12.75pt;width:1in;height:16.8pt;z-index:251581952" filled="f" stroked="f">
            <v:textbox inset="1mm,0,1mm,0">
              <w:txbxContent>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shape>
        </w:pict>
      </w:r>
      <w:r>
        <w:rPr>
          <w:rFonts w:cs="Miriam" w:hint="cs"/>
          <w:rtl/>
        </w:rPr>
        <w:t xml:space="preserve">סימן ג': מקום ציבורי </w:t>
      </w:r>
      <w:r>
        <w:rPr>
          <w:rFonts w:cs="Miriam"/>
          <w:rtl/>
        </w:rPr>
        <w:t>–</w:t>
      </w:r>
      <w:r>
        <w:rPr>
          <w:rFonts w:cs="Miriam" w:hint="cs"/>
          <w:rtl/>
        </w:rPr>
        <w:t xml:space="preserve"> נגישות</w:t>
      </w:r>
    </w:p>
    <w:p w:rsidR="00E63B25" w:rsidRPr="00D87776" w:rsidRDefault="00E63B25" w:rsidP="00C20D9A">
      <w:pPr>
        <w:pStyle w:val="P00"/>
        <w:spacing w:before="0"/>
        <w:ind w:left="0" w:right="1134"/>
        <w:rPr>
          <w:rStyle w:val="default"/>
          <w:rFonts w:cs="FrankRuehl" w:hint="cs"/>
          <w:vanish/>
          <w:color w:val="FF0000"/>
          <w:sz w:val="20"/>
          <w:szCs w:val="20"/>
          <w:shd w:val="clear" w:color="auto" w:fill="FFFF99"/>
          <w:rtl/>
        </w:rPr>
      </w:pPr>
      <w:bookmarkStart w:id="78" w:name="Rov51"/>
      <w:r w:rsidRPr="00D87776">
        <w:rPr>
          <w:rStyle w:val="default"/>
          <w:rFonts w:cs="FrankRuehl" w:hint="cs"/>
          <w:vanish/>
          <w:color w:val="FF0000"/>
          <w:sz w:val="20"/>
          <w:szCs w:val="20"/>
          <w:shd w:val="clear" w:color="auto" w:fill="FFFF99"/>
          <w:rtl/>
        </w:rPr>
        <w:t xml:space="preserve">מיום </w:t>
      </w:r>
      <w:r w:rsidR="00C20D9A" w:rsidRPr="00D87776">
        <w:rPr>
          <w:rStyle w:val="default"/>
          <w:rFonts w:cs="FrankRuehl" w:hint="cs"/>
          <w:vanish/>
          <w:color w:val="FF0000"/>
          <w:sz w:val="20"/>
          <w:szCs w:val="20"/>
          <w:shd w:val="clear" w:color="auto" w:fill="FFFF99"/>
          <w:rtl/>
        </w:rPr>
        <w:t>20.11.2008</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93"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291</w:t>
      </w:r>
      <w:r w:rsidR="00BD5FA9" w:rsidRPr="00D87776">
        <w:rPr>
          <w:rStyle w:val="default"/>
          <w:rFonts w:cs="FrankRuehl" w:hint="cs"/>
          <w:vanish/>
          <w:sz w:val="20"/>
          <w:szCs w:val="20"/>
          <w:shd w:val="clear" w:color="auto" w:fill="FFFF99"/>
          <w:rtl/>
        </w:rPr>
        <w:t xml:space="preserve"> </w:t>
      </w:r>
      <w:r w:rsidR="00BD5FA9" w:rsidRPr="00D87776">
        <w:rPr>
          <w:rFonts w:cs="FrankRuehl" w:hint="cs"/>
          <w:vanish/>
          <w:szCs w:val="20"/>
          <w:shd w:val="clear" w:color="auto" w:fill="FFFF99"/>
          <w:rtl/>
        </w:rPr>
        <w:t>(</w:t>
      </w:r>
      <w:hyperlink r:id="rId94" w:history="1">
        <w:r w:rsidR="00BD5FA9" w:rsidRPr="00D87776">
          <w:rPr>
            <w:rStyle w:val="Hyperlink"/>
            <w:rFonts w:cs="FrankRuehl" w:hint="cs"/>
            <w:vanish/>
            <w:szCs w:val="20"/>
            <w:shd w:val="clear" w:color="auto" w:fill="FFFF99"/>
            <w:rtl/>
          </w:rPr>
          <w:t>ה"ח 2951</w:t>
        </w:r>
      </w:hyperlink>
      <w:r w:rsidR="00BD5FA9"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סימן ג'</w:t>
      </w:r>
      <w:bookmarkEnd w:id="78"/>
    </w:p>
    <w:p w:rsidR="00E63B25" w:rsidRDefault="00E63B25">
      <w:pPr>
        <w:pStyle w:val="P00"/>
        <w:spacing w:before="72"/>
        <w:ind w:left="0" w:right="1134"/>
        <w:rPr>
          <w:rStyle w:val="default"/>
          <w:rFonts w:cs="FrankRuehl"/>
          <w:rtl/>
        </w:rPr>
      </w:pPr>
      <w:bookmarkStart w:id="79" w:name="Seif35"/>
      <w:bookmarkEnd w:id="79"/>
      <w:r>
        <w:rPr>
          <w:lang w:val="he-IL"/>
        </w:rPr>
        <w:pict>
          <v:rect id="_x0000_s2094" style="position:absolute;left:0;text-align:left;margin-left:464.5pt;margin-top:8.05pt;width:75.05pt;height:25pt;z-index:251564544"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 xml:space="preserve">מקום ציבורי </w:t>
                  </w:r>
                  <w:r>
                    <w:rPr>
                      <w:rFonts w:cs="Miriam"/>
                      <w:sz w:val="18"/>
                      <w:szCs w:val="18"/>
                      <w:rtl/>
                    </w:rPr>
                    <w:t>–</w:t>
                  </w:r>
                  <w:r>
                    <w:rPr>
                      <w:rFonts w:cs="Miriam" w:hint="cs"/>
                      <w:sz w:val="18"/>
                      <w:szCs w:val="18"/>
                      <w:rtl/>
                    </w:rPr>
                    <w:t xml:space="preserve"> מהו</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19</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 xml:space="preserve">בסימן זה ובסימן ה' </w:t>
      </w:r>
      <w:r>
        <w:rPr>
          <w:rStyle w:val="default"/>
          <w:rFonts w:cs="FrankRuehl"/>
          <w:rtl/>
        </w:rPr>
        <w:t>–</w:t>
      </w:r>
    </w:p>
    <w:p w:rsidR="002D37A4" w:rsidRDefault="002D37A4">
      <w:pPr>
        <w:pStyle w:val="P00"/>
        <w:spacing w:before="72"/>
        <w:ind w:left="0" w:right="1134"/>
        <w:rPr>
          <w:rStyle w:val="default"/>
          <w:rFonts w:cs="FrankRuehl" w:hint="cs"/>
          <w:rtl/>
        </w:rPr>
      </w:pPr>
    </w:p>
    <w:p w:rsidR="002D37A4" w:rsidRDefault="002D37A4" w:rsidP="002D37A4">
      <w:pPr>
        <w:pStyle w:val="P00"/>
        <w:spacing w:before="72"/>
        <w:ind w:left="0" w:right="1134"/>
        <w:rPr>
          <w:rStyle w:val="default"/>
          <w:rFonts w:cs="FrankRuehl"/>
          <w:rtl/>
        </w:rPr>
      </w:pPr>
      <w:r>
        <w:rPr>
          <w:rFonts w:cs="FrankRuehl"/>
          <w:rtl/>
          <w:lang w:val="he-IL"/>
        </w:rPr>
        <w:pict>
          <v:shape id="_x0000_s2294" type="#_x0000_t202" style="position:absolute;left:0;text-align:left;margin-left:470.25pt;margin-top:7.1pt;width:1in;height:16.8pt;z-index:251714048" filled="f" stroked="f">
            <v:textbox inset="1mm,0,1mm,0">
              <w:txbxContent>
                <w:p w:rsidR="002D37A4" w:rsidRDefault="002D37A4" w:rsidP="002D37A4">
                  <w:pPr>
                    <w:spacing w:line="160" w:lineRule="exact"/>
                    <w:jc w:val="left"/>
                    <w:rPr>
                      <w:rFonts w:cs="Miriam" w:hint="cs"/>
                      <w:sz w:val="18"/>
                      <w:szCs w:val="18"/>
                      <w:rtl/>
                    </w:rPr>
                  </w:pPr>
                  <w:r>
                    <w:rPr>
                      <w:rFonts w:cs="Miriam" w:hint="cs"/>
                      <w:sz w:val="18"/>
                      <w:szCs w:val="18"/>
                      <w:rtl/>
                    </w:rPr>
                    <w:t>(תיקון מס' 17) תשע"ח-2018</w:t>
                  </w:r>
                </w:p>
              </w:txbxContent>
            </v:textbox>
            <w10:anchorlock/>
          </v:shape>
        </w:pict>
      </w:r>
      <w:r>
        <w:rPr>
          <w:rStyle w:val="default"/>
          <w:rFonts w:cs="FrankRuehl" w:hint="cs"/>
          <w:rtl/>
        </w:rPr>
        <w:tab/>
        <w:t xml:space="preserve">"בניין קיים" </w:t>
      </w:r>
      <w:r>
        <w:rPr>
          <w:rStyle w:val="default"/>
          <w:rFonts w:cs="FrankRuehl"/>
          <w:rtl/>
        </w:rPr>
        <w:t>–</w:t>
      </w:r>
      <w:r>
        <w:rPr>
          <w:rStyle w:val="default"/>
          <w:rFonts w:cs="FrankRuehl" w:hint="cs"/>
          <w:rtl/>
        </w:rPr>
        <w:t xml:space="preserve"> מקום ציבורי שהוא בניין, לרבות חלק ממנו ושטחי החוץ שלו, שההיתר לבנייתו או לשימוש בו כמקום ציבורי ניתן לפני יום י"א באב התשס"ט (1 באוגוסט 2009);</w:t>
      </w:r>
    </w:p>
    <w:p w:rsidR="00E63B25" w:rsidRPr="002D37A4" w:rsidRDefault="00E63B25">
      <w:pPr>
        <w:pStyle w:val="P00"/>
        <w:spacing w:before="72"/>
        <w:ind w:left="0" w:right="1134"/>
        <w:rPr>
          <w:rStyle w:val="default"/>
          <w:rFonts w:ascii="FrankRuehl" w:hAnsi="FrankRuehl" w:cs="FrankRuehl"/>
          <w:rtl/>
        </w:rPr>
      </w:pPr>
      <w:r w:rsidRPr="002D37A4">
        <w:rPr>
          <w:rStyle w:val="default"/>
          <w:rFonts w:ascii="FrankRuehl" w:hAnsi="FrankRuehl" w:cs="FrankRuehl"/>
          <w:rtl/>
        </w:rPr>
        <w:tab/>
        <w:t>"</w:t>
      </w:r>
      <w:r w:rsidRPr="002D37A4">
        <w:rPr>
          <w:rStyle w:val="default"/>
          <w:rFonts w:ascii="FrankRuehl" w:hAnsi="FrankRuehl" w:cs="FrankRuehl"/>
        </w:rPr>
        <w:t>מ</w:t>
      </w:r>
      <w:r w:rsidRPr="002D37A4">
        <w:rPr>
          <w:rStyle w:val="default"/>
          <w:rFonts w:ascii="FrankRuehl" w:hAnsi="FrankRuehl" w:cs="FrankRuehl"/>
          <w:rtl/>
        </w:rPr>
        <w:t>קום ציבורי" – אחד מאלה:</w:t>
      </w:r>
    </w:p>
    <w:p w:rsidR="00E63B25" w:rsidRDefault="00E63B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מקום או חלק ממקום, המפורט בתוספת הראשונה, העומד לשימושו של כלל הציבור או חלק בלתי מסוים ממנו;</w:t>
      </w:r>
    </w:p>
    <w:p w:rsidR="00E63B25" w:rsidRDefault="00E63B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מקום שבו ניתן שירות ציבורי כהגדרתו בסעיף 19י;</w:t>
      </w:r>
    </w:p>
    <w:p w:rsidR="00E63B25" w:rsidRDefault="00E63B25">
      <w:pPr>
        <w:pStyle w:val="P00"/>
        <w:spacing w:before="72"/>
        <w:ind w:left="0" w:right="1134"/>
        <w:rPr>
          <w:rStyle w:val="default"/>
          <w:rFonts w:cs="FrankRuehl" w:hint="cs"/>
          <w:rtl/>
        </w:rPr>
      </w:pPr>
      <w:r>
        <w:rPr>
          <w:rStyle w:val="default"/>
          <w:rFonts w:cs="FrankRuehl" w:hint="cs"/>
          <w:rtl/>
        </w:rPr>
        <w:tab/>
        <w:t xml:space="preserve">"מקום ציבורי קיים" </w:t>
      </w:r>
      <w:r>
        <w:rPr>
          <w:rStyle w:val="default"/>
          <w:rFonts w:cs="FrankRuehl"/>
          <w:rtl/>
        </w:rPr>
        <w:t>–</w:t>
      </w:r>
      <w:r>
        <w:rPr>
          <w:rStyle w:val="default"/>
          <w:rFonts w:cs="FrankRuehl" w:hint="cs"/>
          <w:rtl/>
        </w:rPr>
        <w:t xml:space="preserve"> אחד מאלה:</w:t>
      </w:r>
    </w:p>
    <w:p w:rsidR="00E63B25" w:rsidRDefault="00E63B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מקום ציבורי שהוא בנין שההיתר לבנייתו או לשימוש בו כמקום ציבורי ניתן לפני כניסתן לתוקף של תקנות שיתקין שר הפנים לפי סעיף 158ו1 לחוק התכנון והבניה;</w:t>
      </w:r>
    </w:p>
    <w:p w:rsidR="00E63B25" w:rsidRDefault="00E63B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מקום ציבורי מסוים שאינו בנין, אשר היה קיים במקום כאמור, לפני מועד כניסתן לתוקף של תקנות שיתקין שר המשפטים לפי סעיף 19ט (בסימן זה </w:t>
      </w:r>
      <w:r>
        <w:rPr>
          <w:rStyle w:val="default"/>
          <w:rFonts w:cs="FrankRuehl"/>
          <w:rtl/>
        </w:rPr>
        <w:t>–</w:t>
      </w:r>
      <w:r>
        <w:rPr>
          <w:rStyle w:val="default"/>
          <w:rFonts w:cs="FrankRuehl" w:hint="cs"/>
          <w:rtl/>
        </w:rPr>
        <w:t xml:space="preserve"> המועד הקובע).</w:t>
      </w:r>
    </w:p>
    <w:p w:rsidR="00E63B25" w:rsidRPr="00D87776" w:rsidRDefault="00E63B25" w:rsidP="00C20D9A">
      <w:pPr>
        <w:pStyle w:val="P00"/>
        <w:spacing w:before="0"/>
        <w:ind w:left="0" w:right="1134"/>
        <w:rPr>
          <w:rStyle w:val="default"/>
          <w:rFonts w:cs="FrankRuehl" w:hint="cs"/>
          <w:vanish/>
          <w:color w:val="FF0000"/>
          <w:sz w:val="20"/>
          <w:szCs w:val="20"/>
          <w:shd w:val="clear" w:color="auto" w:fill="FFFF99"/>
          <w:rtl/>
        </w:rPr>
      </w:pPr>
      <w:bookmarkStart w:id="80" w:name="Rov263"/>
      <w:r w:rsidRPr="00D87776">
        <w:rPr>
          <w:rStyle w:val="default"/>
          <w:rFonts w:cs="FrankRuehl" w:hint="cs"/>
          <w:vanish/>
          <w:color w:val="FF0000"/>
          <w:sz w:val="20"/>
          <w:szCs w:val="20"/>
          <w:shd w:val="clear" w:color="auto" w:fill="FFFF99"/>
          <w:rtl/>
        </w:rPr>
        <w:t xml:space="preserve">מיום </w:t>
      </w:r>
      <w:r w:rsidR="00C20D9A" w:rsidRPr="00D87776">
        <w:rPr>
          <w:rStyle w:val="default"/>
          <w:rFonts w:cs="FrankRuehl" w:hint="cs"/>
          <w:vanish/>
          <w:color w:val="FF0000"/>
          <w:sz w:val="20"/>
          <w:szCs w:val="20"/>
          <w:shd w:val="clear" w:color="auto" w:fill="FFFF99"/>
          <w:rtl/>
        </w:rPr>
        <w:t>20.11.2008</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95"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291</w:t>
      </w:r>
      <w:r w:rsidR="007421CE" w:rsidRPr="00D87776">
        <w:rPr>
          <w:rStyle w:val="default"/>
          <w:rFonts w:cs="FrankRuehl" w:hint="cs"/>
          <w:vanish/>
          <w:sz w:val="20"/>
          <w:szCs w:val="20"/>
          <w:shd w:val="clear" w:color="auto" w:fill="FFFF99"/>
          <w:rtl/>
        </w:rPr>
        <w:t xml:space="preserve"> </w:t>
      </w:r>
      <w:r w:rsidR="007421CE" w:rsidRPr="00D87776">
        <w:rPr>
          <w:rFonts w:cs="FrankRuehl" w:hint="cs"/>
          <w:vanish/>
          <w:szCs w:val="20"/>
          <w:shd w:val="clear" w:color="auto" w:fill="FFFF99"/>
          <w:rtl/>
        </w:rPr>
        <w:t>(</w:t>
      </w:r>
      <w:hyperlink r:id="rId96" w:history="1">
        <w:r w:rsidR="007421CE" w:rsidRPr="00D87776">
          <w:rPr>
            <w:rStyle w:val="Hyperlink"/>
            <w:rFonts w:cs="FrankRuehl" w:hint="cs"/>
            <w:vanish/>
            <w:szCs w:val="20"/>
            <w:shd w:val="clear" w:color="auto" w:fill="FFFF99"/>
            <w:rtl/>
          </w:rPr>
          <w:t>ה"ח 2951</w:t>
        </w:r>
      </w:hyperlink>
      <w:r w:rsidR="007421CE" w:rsidRPr="00D87776">
        <w:rPr>
          <w:rFonts w:cs="FrankRuehl" w:hint="cs"/>
          <w:vanish/>
          <w:szCs w:val="20"/>
          <w:shd w:val="clear" w:color="auto" w:fill="FFFF99"/>
          <w:rtl/>
        </w:rPr>
        <w:t>)</w:t>
      </w:r>
    </w:p>
    <w:p w:rsidR="00E63B25" w:rsidRPr="00D87776" w:rsidRDefault="00E63B25">
      <w:pPr>
        <w:pStyle w:val="P00"/>
        <w:spacing w:before="0"/>
        <w:ind w:left="0" w:right="1134"/>
        <w:rPr>
          <w:rStyle w:val="default"/>
          <w:rFonts w:cs="FrankRuehl"/>
          <w:vanish/>
          <w:sz w:val="20"/>
          <w:szCs w:val="20"/>
          <w:shd w:val="clear" w:color="auto" w:fill="FFFF99"/>
          <w:rtl/>
        </w:rPr>
      </w:pPr>
      <w:r w:rsidRPr="00D87776">
        <w:rPr>
          <w:rStyle w:val="default"/>
          <w:rFonts w:cs="FrankRuehl" w:hint="cs"/>
          <w:b/>
          <w:bCs/>
          <w:vanish/>
          <w:sz w:val="20"/>
          <w:szCs w:val="20"/>
          <w:shd w:val="clear" w:color="auto" w:fill="FFFF99"/>
          <w:rtl/>
        </w:rPr>
        <w:t>הוספת סעיף 19ז</w:t>
      </w:r>
    </w:p>
    <w:p w:rsidR="002D37A4" w:rsidRPr="00D87776" w:rsidRDefault="002D37A4" w:rsidP="002D37A4">
      <w:pPr>
        <w:pStyle w:val="P00"/>
        <w:spacing w:before="0"/>
        <w:ind w:left="0" w:right="1134"/>
        <w:rPr>
          <w:rStyle w:val="default"/>
          <w:rFonts w:ascii="FrankRuehl" w:hAnsi="FrankRuehl" w:cs="FrankRuehl"/>
          <w:vanish/>
          <w:szCs w:val="20"/>
          <w:shd w:val="clear" w:color="auto" w:fill="FFFF99"/>
          <w:rtl/>
        </w:rPr>
      </w:pPr>
    </w:p>
    <w:p w:rsidR="002D37A4" w:rsidRPr="00D87776" w:rsidRDefault="002D37A4" w:rsidP="002D37A4">
      <w:pPr>
        <w:pStyle w:val="P00"/>
        <w:spacing w:before="0"/>
        <w:ind w:left="0" w:right="1134"/>
        <w:rPr>
          <w:rStyle w:val="default"/>
          <w:rFonts w:ascii="FrankRuehl" w:hAnsi="FrankRuehl" w:cs="FrankRuehl"/>
          <w:vanish/>
          <w:color w:val="FF0000"/>
          <w:szCs w:val="20"/>
          <w:shd w:val="clear" w:color="auto" w:fill="FFFF99"/>
          <w:rtl/>
        </w:rPr>
      </w:pPr>
      <w:r w:rsidRPr="00D87776">
        <w:rPr>
          <w:rStyle w:val="default"/>
          <w:rFonts w:ascii="FrankRuehl" w:hAnsi="FrankRuehl" w:cs="FrankRuehl" w:hint="cs"/>
          <w:vanish/>
          <w:color w:val="FF0000"/>
          <w:szCs w:val="20"/>
          <w:shd w:val="clear" w:color="auto" w:fill="FFFF99"/>
          <w:rtl/>
        </w:rPr>
        <w:t>מיום 22.3.2018</w:t>
      </w:r>
    </w:p>
    <w:p w:rsidR="002D37A4" w:rsidRPr="00D87776" w:rsidRDefault="002D37A4" w:rsidP="002D37A4">
      <w:pPr>
        <w:pStyle w:val="P00"/>
        <w:spacing w:before="0"/>
        <w:ind w:left="0" w:right="1134"/>
        <w:rPr>
          <w:rStyle w:val="default"/>
          <w:rFonts w:ascii="FrankRuehl" w:hAnsi="FrankRuehl" w:cs="FrankRuehl"/>
          <w:vanish/>
          <w:szCs w:val="20"/>
          <w:shd w:val="clear" w:color="auto" w:fill="FFFF99"/>
          <w:rtl/>
          <w:lang w:eastAsia="en-US"/>
        </w:rPr>
      </w:pPr>
      <w:r w:rsidRPr="00D87776">
        <w:rPr>
          <w:rStyle w:val="default"/>
          <w:rFonts w:ascii="FrankRuehl" w:hAnsi="FrankRuehl" w:cs="FrankRuehl" w:hint="cs"/>
          <w:b/>
          <w:bCs/>
          <w:vanish/>
          <w:szCs w:val="20"/>
          <w:shd w:val="clear" w:color="auto" w:fill="FFFF99"/>
          <w:rtl/>
          <w:lang w:eastAsia="en-US"/>
        </w:rPr>
        <w:t>תיקון מס' 17</w:t>
      </w:r>
    </w:p>
    <w:p w:rsidR="002D37A4" w:rsidRPr="00D87776" w:rsidRDefault="002D37A4" w:rsidP="002D37A4">
      <w:pPr>
        <w:pStyle w:val="P00"/>
        <w:spacing w:before="0"/>
        <w:ind w:left="0" w:right="1134"/>
        <w:rPr>
          <w:rStyle w:val="default"/>
          <w:rFonts w:ascii="FrankRuehl" w:hAnsi="FrankRuehl" w:cs="FrankRuehl"/>
          <w:vanish/>
          <w:szCs w:val="20"/>
          <w:shd w:val="clear" w:color="auto" w:fill="FFFF99"/>
          <w:rtl/>
        </w:rPr>
      </w:pPr>
      <w:hyperlink r:id="rId97" w:history="1">
        <w:r w:rsidRPr="00D87776">
          <w:rPr>
            <w:rStyle w:val="Hyperlink"/>
            <w:rFonts w:ascii="FrankRuehl" w:hAnsi="FrankRuehl" w:cs="FrankRuehl"/>
            <w:vanish/>
            <w:szCs w:val="20"/>
            <w:shd w:val="clear" w:color="auto" w:fill="FFFF99"/>
            <w:rtl/>
          </w:rPr>
          <w:t>ס"ח תשע"ח מס' 2713</w:t>
        </w:r>
      </w:hyperlink>
      <w:r w:rsidRPr="00D87776">
        <w:rPr>
          <w:rStyle w:val="default"/>
          <w:rFonts w:ascii="FrankRuehl" w:hAnsi="FrankRuehl" w:cs="FrankRuehl"/>
          <w:vanish/>
          <w:szCs w:val="20"/>
          <w:shd w:val="clear" w:color="auto" w:fill="FFFF99"/>
          <w:rtl/>
        </w:rPr>
        <w:t xml:space="preserve"> מיום 22.3.2018 עמ' 53</w:t>
      </w:r>
      <w:r w:rsidRPr="00D87776">
        <w:rPr>
          <w:rStyle w:val="default"/>
          <w:rFonts w:ascii="FrankRuehl" w:hAnsi="FrankRuehl" w:cs="FrankRuehl" w:hint="cs"/>
          <w:vanish/>
          <w:szCs w:val="20"/>
          <w:shd w:val="clear" w:color="auto" w:fill="FFFF99"/>
          <w:rtl/>
        </w:rPr>
        <w:t>5</w:t>
      </w:r>
      <w:r w:rsidRPr="00D87776">
        <w:rPr>
          <w:rStyle w:val="default"/>
          <w:rFonts w:ascii="FrankRuehl" w:hAnsi="FrankRuehl" w:cs="FrankRuehl"/>
          <w:vanish/>
          <w:szCs w:val="20"/>
          <w:shd w:val="clear" w:color="auto" w:fill="FFFF99"/>
          <w:rtl/>
        </w:rPr>
        <w:t xml:space="preserve"> (</w:t>
      </w:r>
      <w:hyperlink r:id="rId98" w:history="1">
        <w:r w:rsidRPr="00D87776">
          <w:rPr>
            <w:rStyle w:val="Hyperlink"/>
            <w:rFonts w:ascii="FrankRuehl" w:hAnsi="FrankRuehl" w:cs="FrankRuehl"/>
            <w:vanish/>
            <w:szCs w:val="20"/>
            <w:shd w:val="clear" w:color="auto" w:fill="FFFF99"/>
            <w:rtl/>
          </w:rPr>
          <w:t>ה"ח 1196</w:t>
        </w:r>
      </w:hyperlink>
      <w:r w:rsidRPr="00D87776">
        <w:rPr>
          <w:rStyle w:val="default"/>
          <w:rFonts w:ascii="FrankRuehl" w:hAnsi="FrankRuehl" w:cs="FrankRuehl"/>
          <w:vanish/>
          <w:szCs w:val="20"/>
          <w:shd w:val="clear" w:color="auto" w:fill="FFFF99"/>
          <w:rtl/>
        </w:rPr>
        <w:t>)</w:t>
      </w:r>
    </w:p>
    <w:p w:rsidR="002D37A4" w:rsidRPr="000D7382" w:rsidRDefault="002D37A4" w:rsidP="000D7382">
      <w:pPr>
        <w:pStyle w:val="P00"/>
        <w:spacing w:before="0"/>
        <w:ind w:left="0" w:right="1134"/>
        <w:rPr>
          <w:rStyle w:val="default"/>
          <w:rFonts w:ascii="FrankRuehl" w:hAnsi="FrankRuehl" w:cs="FrankRuehl"/>
          <w:sz w:val="2"/>
          <w:szCs w:val="2"/>
          <w:shd w:val="clear" w:color="auto" w:fill="FFFF99"/>
          <w:rtl/>
        </w:rPr>
      </w:pPr>
      <w:r w:rsidRPr="00D87776">
        <w:rPr>
          <w:rStyle w:val="default"/>
          <w:rFonts w:ascii="FrankRuehl" w:hAnsi="FrankRuehl" w:cs="FrankRuehl" w:hint="cs"/>
          <w:b/>
          <w:bCs/>
          <w:vanish/>
          <w:szCs w:val="20"/>
          <w:shd w:val="clear" w:color="auto" w:fill="FFFF99"/>
          <w:rtl/>
        </w:rPr>
        <w:t>הוספת הגדרת "בניין קיים"</w:t>
      </w:r>
      <w:bookmarkEnd w:id="80"/>
    </w:p>
    <w:p w:rsidR="00E63B25" w:rsidRDefault="00E63B25">
      <w:pPr>
        <w:pStyle w:val="P00"/>
        <w:spacing w:before="72"/>
        <w:ind w:left="0" w:right="1134"/>
        <w:rPr>
          <w:rStyle w:val="default"/>
          <w:rFonts w:cs="FrankRuehl" w:hint="cs"/>
          <w:rtl/>
        </w:rPr>
      </w:pPr>
      <w:bookmarkStart w:id="81" w:name="Seif36"/>
      <w:bookmarkEnd w:id="81"/>
      <w:r>
        <w:rPr>
          <w:lang w:val="he-IL"/>
        </w:rPr>
        <w:pict>
          <v:rect id="_x0000_s2095" style="position:absolute;left:0;text-align:left;margin-left:464.5pt;margin-top:8.05pt;width:75.05pt;height:25pt;z-index:251565568"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נגישות מקום ציבורי</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19</w:t>
      </w:r>
      <w:r>
        <w:rPr>
          <w:rStyle w:val="default"/>
          <w:rFonts w:cs="FrankRuehl" w:hint="cs"/>
          <w:rtl/>
        </w:rPr>
        <w:t>ח</w:t>
      </w:r>
      <w:r>
        <w:rPr>
          <w:rStyle w:val="default"/>
          <w:rFonts w:cs="FrankRuehl"/>
          <w:rtl/>
        </w:rPr>
        <w:t>.</w:t>
      </w:r>
      <w:r>
        <w:rPr>
          <w:rStyle w:val="default"/>
          <w:rFonts w:cs="FrankRuehl"/>
          <w:rtl/>
        </w:rPr>
        <w:tab/>
        <w:t>(א</w:t>
      </w:r>
      <w:r>
        <w:rPr>
          <w:rStyle w:val="default"/>
          <w:rFonts w:cs="FrankRuehl" w:hint="cs"/>
          <w:rtl/>
        </w:rPr>
        <w:t>)</w:t>
      </w:r>
      <w:r>
        <w:rPr>
          <w:rStyle w:val="default"/>
          <w:rFonts w:cs="FrankRuehl"/>
          <w:rtl/>
        </w:rPr>
        <w:tab/>
      </w:r>
      <w:r>
        <w:rPr>
          <w:rStyle w:val="default"/>
          <w:rFonts w:cs="FrankRuehl" w:hint="cs"/>
          <w:rtl/>
        </w:rPr>
        <w:t>מקום ציבורי יהיה נגיש לאנשים עם מוגבלות, בהתאם להוראות לפי סימן זה או להוראות הנגישות לפי חוק התכנון והבניה, לפי הענין.</w:t>
      </w:r>
    </w:p>
    <w:p w:rsidR="00E63B25" w:rsidRDefault="00E63B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שאחראי למקום ציבורי לפי סעיף קטן (ג), יבצע התאמות נגישות לאנשים עם מוגבלות לפי סימן זה או לפי הוראות הנגישות לפי חוק התכנון והבניה, לפי הענין, וידאג לאחזקתן התקינה של התאמות אלה.</w:t>
      </w:r>
    </w:p>
    <w:p w:rsidR="00E63B25" w:rsidRDefault="00E63B2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חובת הנגישות לענין מקום ציבורי לפי סעיף זה </w:t>
      </w:r>
      <w:r>
        <w:rPr>
          <w:rStyle w:val="default"/>
          <w:rFonts w:cs="FrankRuehl"/>
          <w:rtl/>
        </w:rPr>
        <w:t>–</w:t>
      </w:r>
    </w:p>
    <w:p w:rsidR="00E63B25" w:rsidRDefault="00E63B25" w:rsidP="00D5699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לענין התאמות נגישות הדורשות היתר כמשמעותו בסעיף 145(א) לחוק התכנון והבניה, תחול על הבעלים; הושכר המקום הציבורי בשכירות שחל עליה חוק הגנת הדייר [נוסח משולב], התשל"ב-1972 (בסעיף זה </w:t>
      </w:r>
      <w:r>
        <w:rPr>
          <w:rStyle w:val="default"/>
          <w:rFonts w:cs="FrankRuehl"/>
          <w:rtl/>
        </w:rPr>
        <w:t>–</w:t>
      </w:r>
      <w:r>
        <w:rPr>
          <w:rStyle w:val="default"/>
          <w:rFonts w:cs="FrankRuehl" w:hint="cs"/>
          <w:rtl/>
        </w:rPr>
        <w:t xml:space="preserve"> חוק הגנת הדייר), ישלם הדייר לבעל הבית מחצית מעלות ביצוע התאמות הנגישות; שר הבינוי והשיכון, באישור הממשלה והוועדה, רשאי לקבוע שיעורי השתתפות שונים בתוך שנה מיום פרסומו של חוק זה; בסעיף זה, "דייר", "בעל ב</w:t>
      </w:r>
      <w:r w:rsidR="00D56995">
        <w:rPr>
          <w:rStyle w:val="default"/>
          <w:rFonts w:cs="FrankRuehl" w:hint="cs"/>
          <w:rtl/>
        </w:rPr>
        <w:t>י</w:t>
      </w:r>
      <w:r>
        <w:rPr>
          <w:rStyle w:val="default"/>
          <w:rFonts w:cs="FrankRuehl" w:hint="cs"/>
          <w:rtl/>
        </w:rPr>
        <w:t xml:space="preserve">ת" </w:t>
      </w:r>
      <w:r>
        <w:rPr>
          <w:rStyle w:val="default"/>
          <w:rFonts w:cs="FrankRuehl"/>
          <w:rtl/>
        </w:rPr>
        <w:t>–</w:t>
      </w:r>
      <w:r>
        <w:rPr>
          <w:rStyle w:val="default"/>
          <w:rFonts w:cs="FrankRuehl" w:hint="cs"/>
          <w:rtl/>
        </w:rPr>
        <w:t xml:space="preserve"> כהגדרתם בחוק הגנת הדייר;</w:t>
      </w:r>
    </w:p>
    <w:p w:rsidR="00E63B25" w:rsidRDefault="00E63B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לענין התאמות נגישות אשר אינן דורשות היתר בניה כאמור בפסקה (1), תחול על הבעלים, ואולם אם המקום הציבורי מוחזק או מופעל בידי מי שאיננו הבעלים </w:t>
      </w:r>
      <w:r>
        <w:rPr>
          <w:rStyle w:val="default"/>
          <w:rFonts w:cs="FrankRuehl"/>
          <w:rtl/>
        </w:rPr>
        <w:t>–</w:t>
      </w:r>
      <w:r>
        <w:rPr>
          <w:rStyle w:val="default"/>
          <w:rFonts w:cs="FrankRuehl" w:hint="cs"/>
          <w:rtl/>
        </w:rPr>
        <w:t xml:space="preserve"> חובת הנגישות תחול על המחזיק או המפעיל של המקום הציבורי.</w:t>
      </w:r>
    </w:p>
    <w:p w:rsidR="00E63B25" w:rsidRDefault="00E63B2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בכל דין או הסכם, המחזיק, המפעיל או הבעלים של מקום ציבורי, הכל לפי הענין, חייב לאפשר למי שחלה עליו חובה בהתאם להוראות לפי סימן זה לבצע התאמות נגישות במקום הציבורי.</w:t>
      </w:r>
    </w:p>
    <w:p w:rsidR="00E63B25" w:rsidRDefault="00F84F84" w:rsidP="00F84F84">
      <w:pPr>
        <w:pStyle w:val="P00"/>
        <w:spacing w:before="72"/>
        <w:ind w:left="1021" w:right="1134" w:hanging="1021"/>
        <w:rPr>
          <w:rStyle w:val="default"/>
          <w:rFonts w:cs="FrankRuehl" w:hint="cs"/>
          <w:rtl/>
        </w:rPr>
      </w:pPr>
      <w:r>
        <w:rPr>
          <w:rFonts w:cs="FrankRuehl" w:hint="cs"/>
          <w:sz w:val="26"/>
          <w:rtl/>
          <w:lang w:eastAsia="en-US"/>
        </w:rPr>
        <w:pict>
          <v:shape id="_x0000_s2312" type="#_x0000_t202" style="position:absolute;left:0;text-align:left;margin-left:470.25pt;margin-top:7.1pt;width:1in;height:16.8pt;z-index:251731456" filled="f" stroked="f">
            <v:textbox inset="1mm,0,1mm,0">
              <w:txbxContent>
                <w:p w:rsidR="00F84F84" w:rsidRDefault="00F84F84" w:rsidP="00F84F84">
                  <w:pPr>
                    <w:spacing w:line="160" w:lineRule="exact"/>
                    <w:jc w:val="left"/>
                    <w:rPr>
                      <w:rFonts w:cs="Miriam" w:hint="cs"/>
                      <w:noProof/>
                      <w:sz w:val="18"/>
                      <w:szCs w:val="18"/>
                      <w:rtl/>
                    </w:rPr>
                  </w:pPr>
                  <w:r>
                    <w:rPr>
                      <w:rFonts w:cs="Miriam" w:hint="cs"/>
                      <w:sz w:val="18"/>
                      <w:szCs w:val="18"/>
                      <w:rtl/>
                    </w:rPr>
                    <w:t>(תיקון מס' 19) תשפ"ב-2021</w:t>
                  </w:r>
                </w:p>
              </w:txbxContent>
            </v:textbox>
            <w10:anchorlock/>
          </v:shape>
        </w:pict>
      </w:r>
      <w:r w:rsidRPr="003709E2">
        <w:rPr>
          <w:rStyle w:val="default"/>
          <w:rFonts w:cs="FrankRuehl" w:hint="cs"/>
          <w:rtl/>
        </w:rPr>
        <w:tab/>
        <w:t>(</w:t>
      </w:r>
      <w:r>
        <w:rPr>
          <w:rStyle w:val="default"/>
          <w:rFonts w:cs="FrankRuehl" w:hint="cs"/>
          <w:rtl/>
        </w:rPr>
        <w:t>ה</w:t>
      </w:r>
      <w:r w:rsidRPr="003709E2">
        <w:rPr>
          <w:rStyle w:val="default"/>
          <w:rFonts w:cs="FrankRuehl" w:hint="cs"/>
          <w:rtl/>
        </w:rPr>
        <w:t>)</w:t>
      </w:r>
      <w:r w:rsidRPr="003709E2">
        <w:rPr>
          <w:rStyle w:val="default"/>
          <w:rFonts w:cs="FrankRuehl" w:hint="cs"/>
          <w:rtl/>
        </w:rPr>
        <w:tab/>
      </w:r>
      <w:r>
        <w:rPr>
          <w:rStyle w:val="default"/>
          <w:rFonts w:cs="FrankRuehl" w:hint="cs"/>
          <w:rtl/>
        </w:rPr>
        <w:t>(1)</w:t>
      </w:r>
      <w:r>
        <w:rPr>
          <w:rStyle w:val="default"/>
          <w:rFonts w:cs="FrankRuehl"/>
          <w:rtl/>
        </w:rPr>
        <w:tab/>
      </w:r>
      <w:r w:rsidR="00E63B25">
        <w:rPr>
          <w:rStyle w:val="default"/>
          <w:rFonts w:cs="FrankRuehl" w:hint="cs"/>
          <w:rtl/>
        </w:rPr>
        <w:t>לא יפעיל אדם מקום ציבורי</w:t>
      </w:r>
      <w:r w:rsidRPr="00F84F84">
        <w:rPr>
          <w:rStyle w:val="default"/>
          <w:rFonts w:cs="FrankRuehl" w:hint="cs"/>
          <w:rtl/>
        </w:rPr>
        <w:t>, ובכלל זה לא יתקשר עם הבעלים של המקום לשם מתן שירות ציבורי בו,</w:t>
      </w:r>
      <w:r w:rsidR="00E63B25">
        <w:rPr>
          <w:rStyle w:val="default"/>
          <w:rFonts w:cs="FrankRuehl" w:hint="cs"/>
          <w:rtl/>
        </w:rPr>
        <w:t xml:space="preserve"> אלא אם כן בוצעו במקום התאמות הנגישות בהתאם להוראות פרק זה או פרק ה'1א לחוק התכנון והבניה;</w:t>
      </w:r>
    </w:p>
    <w:p w:rsidR="00E63B25" w:rsidRDefault="00E63B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בכל דין, לא ביצע הבעלים התאמות נגישות לפי פרק זה או לפי פרק ה'1א לחוק התכנון והבניה, רשאי השוכר לבטל את חוזה השכירות, לא ייחשב למפר החוזה, ולא יחויב בפיצוי בשל הביטול.</w:t>
      </w:r>
    </w:p>
    <w:p w:rsidR="00E63B25" w:rsidRDefault="00E63B25">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בסעיף זה </w:t>
      </w:r>
      <w:r>
        <w:rPr>
          <w:rStyle w:val="default"/>
          <w:rFonts w:cs="FrankRuehl"/>
          <w:rtl/>
        </w:rPr>
        <w:t>–</w:t>
      </w:r>
    </w:p>
    <w:p w:rsidR="00E63B25" w:rsidRDefault="00E63B25">
      <w:pPr>
        <w:pStyle w:val="P00"/>
        <w:spacing w:before="72"/>
        <w:ind w:left="0" w:right="1134"/>
        <w:rPr>
          <w:rStyle w:val="default"/>
          <w:rFonts w:cs="FrankRuehl" w:hint="cs"/>
          <w:rtl/>
        </w:rPr>
      </w:pPr>
      <w:r>
        <w:rPr>
          <w:rStyle w:val="default"/>
          <w:rFonts w:cs="FrankRuehl" w:hint="cs"/>
          <w:rtl/>
        </w:rPr>
        <w:tab/>
        <w:t xml:space="preserve">"בעלים" </w:t>
      </w:r>
      <w:r>
        <w:rPr>
          <w:rStyle w:val="default"/>
          <w:rFonts w:cs="FrankRuehl"/>
          <w:rtl/>
        </w:rPr>
        <w:t>–</w:t>
      </w:r>
      <w:r>
        <w:rPr>
          <w:rStyle w:val="default"/>
          <w:rFonts w:cs="FrankRuehl" w:hint="cs"/>
          <w:rtl/>
        </w:rPr>
        <w:t xml:space="preserve"> הבעלים, ואם יש חוכר לדורות, החוכר לדורות ולמעט דייר;</w:t>
      </w:r>
    </w:p>
    <w:p w:rsidR="00E63B25" w:rsidRDefault="00E63B25">
      <w:pPr>
        <w:pStyle w:val="P00"/>
        <w:spacing w:before="72"/>
        <w:ind w:left="0" w:right="1134"/>
        <w:rPr>
          <w:rStyle w:val="default"/>
          <w:rFonts w:cs="FrankRuehl" w:hint="cs"/>
          <w:rtl/>
        </w:rPr>
      </w:pPr>
      <w:r>
        <w:rPr>
          <w:rStyle w:val="default"/>
          <w:rFonts w:cs="FrankRuehl" w:hint="cs"/>
          <w:rtl/>
        </w:rPr>
        <w:tab/>
        <w:t xml:space="preserve">"חוכר לדורות" </w:t>
      </w:r>
      <w:r>
        <w:rPr>
          <w:rStyle w:val="default"/>
          <w:rFonts w:cs="FrankRuehl"/>
          <w:rtl/>
        </w:rPr>
        <w:t>–</w:t>
      </w:r>
      <w:r>
        <w:rPr>
          <w:rStyle w:val="default"/>
          <w:rFonts w:cs="FrankRuehl" w:hint="cs"/>
          <w:rtl/>
        </w:rPr>
        <w:t xml:space="preserve"> חוכר לדורות כמשמעותו בחוק המקרקעין, התשכ"ט-1969, לרבות בר רשות, בין בהרשאה לתקופה אחת ובין בהרשאה מתחדשת, לתקופה העולה על עשרים וחמש שנים.</w:t>
      </w:r>
    </w:p>
    <w:p w:rsidR="00E63B25" w:rsidRPr="00D87776" w:rsidRDefault="00E63B25" w:rsidP="00C20D9A">
      <w:pPr>
        <w:pStyle w:val="P00"/>
        <w:spacing w:before="0"/>
        <w:ind w:left="0" w:right="1134"/>
        <w:rPr>
          <w:rStyle w:val="default"/>
          <w:rFonts w:cs="FrankRuehl" w:hint="cs"/>
          <w:vanish/>
          <w:color w:val="FF0000"/>
          <w:sz w:val="20"/>
          <w:szCs w:val="20"/>
          <w:shd w:val="clear" w:color="auto" w:fill="FFFF99"/>
          <w:rtl/>
        </w:rPr>
      </w:pPr>
      <w:bookmarkStart w:id="82" w:name="Rov294"/>
      <w:r w:rsidRPr="00D87776">
        <w:rPr>
          <w:rStyle w:val="default"/>
          <w:rFonts w:cs="FrankRuehl" w:hint="cs"/>
          <w:vanish/>
          <w:color w:val="FF0000"/>
          <w:sz w:val="20"/>
          <w:szCs w:val="20"/>
          <w:shd w:val="clear" w:color="auto" w:fill="FFFF99"/>
          <w:rtl/>
        </w:rPr>
        <w:t xml:space="preserve">מיום </w:t>
      </w:r>
      <w:r w:rsidR="00C20D9A" w:rsidRPr="00D87776">
        <w:rPr>
          <w:rStyle w:val="default"/>
          <w:rFonts w:cs="FrankRuehl" w:hint="cs"/>
          <w:vanish/>
          <w:color w:val="FF0000"/>
          <w:sz w:val="20"/>
          <w:szCs w:val="20"/>
          <w:shd w:val="clear" w:color="auto" w:fill="FFFF99"/>
          <w:rtl/>
        </w:rPr>
        <w:t>20.11.2008</w:t>
      </w:r>
    </w:p>
    <w:p w:rsidR="00C20D9A" w:rsidRPr="00D87776" w:rsidRDefault="00C20D9A" w:rsidP="00C20D9A">
      <w:pPr>
        <w:pStyle w:val="P00"/>
        <w:spacing w:before="0"/>
        <w:ind w:left="0" w:right="1134"/>
        <w:rPr>
          <w:rStyle w:val="default"/>
          <w:rFonts w:cs="FrankRuehl" w:hint="cs"/>
          <w:vanish/>
          <w:color w:val="FF0000"/>
          <w:sz w:val="20"/>
          <w:szCs w:val="20"/>
          <w:shd w:val="clear" w:color="auto" w:fill="FFFF99"/>
          <w:rtl/>
        </w:rPr>
      </w:pPr>
      <w:r w:rsidRPr="00D87776">
        <w:rPr>
          <w:rStyle w:val="default"/>
          <w:rFonts w:cs="FrankRuehl" w:hint="cs"/>
          <w:vanish/>
          <w:color w:val="FF0000"/>
          <w:sz w:val="20"/>
          <w:szCs w:val="20"/>
          <w:shd w:val="clear" w:color="auto" w:fill="FFFF99"/>
          <w:rtl/>
        </w:rPr>
        <w:t>סעיף קטן 19ח(ה) מיום 20.11.2015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99"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292</w:t>
      </w:r>
      <w:r w:rsidR="00A03123" w:rsidRPr="00D87776">
        <w:rPr>
          <w:rStyle w:val="default"/>
          <w:rFonts w:cs="FrankRuehl" w:hint="cs"/>
          <w:vanish/>
          <w:sz w:val="20"/>
          <w:szCs w:val="20"/>
          <w:shd w:val="clear" w:color="auto" w:fill="FFFF99"/>
          <w:rtl/>
        </w:rPr>
        <w:t xml:space="preserve"> </w:t>
      </w:r>
      <w:r w:rsidR="00A03123" w:rsidRPr="00D87776">
        <w:rPr>
          <w:rFonts w:cs="FrankRuehl" w:hint="cs"/>
          <w:vanish/>
          <w:szCs w:val="20"/>
          <w:shd w:val="clear" w:color="auto" w:fill="FFFF99"/>
          <w:rtl/>
        </w:rPr>
        <w:t>(</w:t>
      </w:r>
      <w:hyperlink r:id="rId100" w:history="1">
        <w:r w:rsidR="00A03123" w:rsidRPr="00D87776">
          <w:rPr>
            <w:rStyle w:val="Hyperlink"/>
            <w:rFonts w:cs="FrankRuehl" w:hint="cs"/>
            <w:vanish/>
            <w:szCs w:val="20"/>
            <w:shd w:val="clear" w:color="auto" w:fill="FFFF99"/>
            <w:rtl/>
          </w:rPr>
          <w:t>ה"ח 2951</w:t>
        </w:r>
      </w:hyperlink>
      <w:r w:rsidR="00A03123" w:rsidRPr="00D87776">
        <w:rPr>
          <w:rFonts w:cs="FrankRuehl" w:hint="cs"/>
          <w:vanish/>
          <w:szCs w:val="20"/>
          <w:shd w:val="clear" w:color="auto" w:fill="FFFF99"/>
          <w:rtl/>
        </w:rPr>
        <w:t>)</w:t>
      </w:r>
    </w:p>
    <w:p w:rsidR="00E63B25" w:rsidRPr="00D87776" w:rsidRDefault="00E63B25">
      <w:pPr>
        <w:pStyle w:val="P00"/>
        <w:spacing w:before="0"/>
        <w:ind w:left="0" w:right="1134"/>
        <w:rPr>
          <w:rStyle w:val="default"/>
          <w:rFonts w:cs="FrankRuehl"/>
          <w:vanish/>
          <w:sz w:val="20"/>
          <w:szCs w:val="20"/>
          <w:shd w:val="clear" w:color="auto" w:fill="FFFF99"/>
          <w:rtl/>
        </w:rPr>
      </w:pPr>
      <w:r w:rsidRPr="00D87776">
        <w:rPr>
          <w:rStyle w:val="default"/>
          <w:rFonts w:cs="FrankRuehl" w:hint="cs"/>
          <w:b/>
          <w:bCs/>
          <w:vanish/>
          <w:sz w:val="20"/>
          <w:szCs w:val="20"/>
          <w:shd w:val="clear" w:color="auto" w:fill="FFFF99"/>
          <w:rtl/>
        </w:rPr>
        <w:t>הוספת סעיף 19ח</w:t>
      </w:r>
    </w:p>
    <w:p w:rsidR="0005585B" w:rsidRPr="00D87776" w:rsidRDefault="0005585B" w:rsidP="0005585B">
      <w:pPr>
        <w:pStyle w:val="P00"/>
        <w:spacing w:before="0"/>
        <w:ind w:left="0" w:right="1134"/>
        <w:rPr>
          <w:rStyle w:val="default"/>
          <w:rFonts w:cs="FrankRuehl"/>
          <w:vanish/>
          <w:szCs w:val="20"/>
          <w:shd w:val="clear" w:color="auto" w:fill="FFFF99"/>
          <w:rtl/>
        </w:rPr>
      </w:pPr>
    </w:p>
    <w:p w:rsidR="0005585B" w:rsidRPr="00D87776" w:rsidRDefault="0005585B" w:rsidP="0005585B">
      <w:pPr>
        <w:pStyle w:val="P00"/>
        <w:spacing w:before="0"/>
        <w:ind w:left="0" w:right="1134"/>
        <w:rPr>
          <w:rStyle w:val="default"/>
          <w:rFonts w:cs="FrankRuehl"/>
          <w:vanish/>
          <w:color w:val="FF0000"/>
          <w:sz w:val="20"/>
          <w:szCs w:val="20"/>
          <w:shd w:val="clear" w:color="auto" w:fill="FFFF99"/>
          <w:rtl/>
        </w:rPr>
      </w:pPr>
      <w:r w:rsidRPr="00D87776">
        <w:rPr>
          <w:rStyle w:val="default"/>
          <w:rFonts w:cs="FrankRuehl" w:hint="cs"/>
          <w:vanish/>
          <w:color w:val="FF0000"/>
          <w:sz w:val="20"/>
          <w:szCs w:val="20"/>
          <w:shd w:val="clear" w:color="auto" w:fill="FFFF99"/>
          <w:rtl/>
        </w:rPr>
        <w:t>מיום 1.1.2022</w:t>
      </w:r>
    </w:p>
    <w:p w:rsidR="0005585B" w:rsidRPr="00D87776" w:rsidRDefault="0005585B" w:rsidP="0005585B">
      <w:pPr>
        <w:pStyle w:val="P00"/>
        <w:spacing w:before="0"/>
        <w:ind w:left="0" w:right="1134"/>
        <w:rPr>
          <w:rStyle w:val="default"/>
          <w:rFonts w:cs="FrankRuehl"/>
          <w:vanish/>
          <w:sz w:val="20"/>
          <w:szCs w:val="20"/>
          <w:shd w:val="clear" w:color="auto" w:fill="FFFF99"/>
          <w:rtl/>
        </w:rPr>
      </w:pPr>
      <w:r w:rsidRPr="00D87776">
        <w:rPr>
          <w:rStyle w:val="default"/>
          <w:rFonts w:cs="FrankRuehl" w:hint="cs"/>
          <w:b/>
          <w:bCs/>
          <w:vanish/>
          <w:sz w:val="20"/>
          <w:szCs w:val="20"/>
          <w:shd w:val="clear" w:color="auto" w:fill="FFFF99"/>
          <w:rtl/>
        </w:rPr>
        <w:t xml:space="preserve">תיקון מס' </w:t>
      </w:r>
      <w:r w:rsidR="00F84F84" w:rsidRPr="00D87776">
        <w:rPr>
          <w:rStyle w:val="default"/>
          <w:rFonts w:cs="FrankRuehl" w:hint="cs"/>
          <w:b/>
          <w:bCs/>
          <w:vanish/>
          <w:sz w:val="20"/>
          <w:szCs w:val="20"/>
          <w:shd w:val="clear" w:color="auto" w:fill="FFFF99"/>
          <w:rtl/>
        </w:rPr>
        <w:t>19</w:t>
      </w:r>
    </w:p>
    <w:p w:rsidR="0005585B" w:rsidRPr="00D87776" w:rsidRDefault="0005585B" w:rsidP="0005585B">
      <w:pPr>
        <w:pStyle w:val="P00"/>
        <w:spacing w:before="0"/>
        <w:ind w:left="0" w:right="1134"/>
        <w:rPr>
          <w:rStyle w:val="default"/>
          <w:rFonts w:cs="FrankRuehl"/>
          <w:vanish/>
          <w:sz w:val="20"/>
          <w:szCs w:val="20"/>
          <w:shd w:val="clear" w:color="auto" w:fill="FFFF99"/>
          <w:rtl/>
        </w:rPr>
      </w:pPr>
      <w:hyperlink r:id="rId101" w:history="1">
        <w:r w:rsidRPr="00D87776">
          <w:rPr>
            <w:rStyle w:val="Hyperlink"/>
            <w:rFonts w:cs="FrankRuehl" w:hint="cs"/>
            <w:vanish/>
            <w:szCs w:val="20"/>
            <w:shd w:val="clear" w:color="auto" w:fill="FFFF99"/>
            <w:rtl/>
          </w:rPr>
          <w:t>ס"ח תשפ"ב מס' 2932</w:t>
        </w:r>
      </w:hyperlink>
      <w:r w:rsidRPr="00D87776">
        <w:rPr>
          <w:rStyle w:val="default"/>
          <w:rFonts w:cs="FrankRuehl" w:hint="cs"/>
          <w:vanish/>
          <w:sz w:val="20"/>
          <w:szCs w:val="20"/>
          <w:shd w:val="clear" w:color="auto" w:fill="FFFF99"/>
          <w:rtl/>
        </w:rPr>
        <w:t xml:space="preserve"> מיום 15.11.2021 עמ' 6</w:t>
      </w:r>
      <w:r w:rsidR="00F84F84" w:rsidRPr="00D87776">
        <w:rPr>
          <w:rStyle w:val="default"/>
          <w:rFonts w:cs="FrankRuehl" w:hint="cs"/>
          <w:vanish/>
          <w:sz w:val="20"/>
          <w:szCs w:val="20"/>
          <w:shd w:val="clear" w:color="auto" w:fill="FFFF99"/>
          <w:rtl/>
        </w:rPr>
        <w:t>1</w:t>
      </w:r>
      <w:r w:rsidRPr="00D87776">
        <w:rPr>
          <w:rStyle w:val="default"/>
          <w:rFonts w:cs="FrankRuehl" w:hint="cs"/>
          <w:vanish/>
          <w:sz w:val="20"/>
          <w:szCs w:val="20"/>
          <w:shd w:val="clear" w:color="auto" w:fill="FFFF99"/>
          <w:rtl/>
        </w:rPr>
        <w:t xml:space="preserve"> (</w:t>
      </w:r>
      <w:hyperlink r:id="rId102" w:history="1">
        <w:r w:rsidRPr="00D87776">
          <w:rPr>
            <w:rStyle w:val="Hyperlink"/>
            <w:rFonts w:cs="FrankRuehl" w:hint="cs"/>
            <w:vanish/>
            <w:szCs w:val="20"/>
            <w:shd w:val="clear" w:color="auto" w:fill="FFFF99"/>
            <w:rtl/>
          </w:rPr>
          <w:t>ה"ח 1443</w:t>
        </w:r>
      </w:hyperlink>
      <w:r w:rsidRPr="00D87776">
        <w:rPr>
          <w:rStyle w:val="default"/>
          <w:rFonts w:cs="FrankRuehl" w:hint="cs"/>
          <w:vanish/>
          <w:sz w:val="20"/>
          <w:szCs w:val="20"/>
          <w:shd w:val="clear" w:color="auto" w:fill="FFFF99"/>
          <w:rtl/>
        </w:rPr>
        <w:t>)</w:t>
      </w:r>
    </w:p>
    <w:p w:rsidR="00F84F84" w:rsidRPr="00F84F84" w:rsidRDefault="00F84F84" w:rsidP="00F84F84">
      <w:pPr>
        <w:pStyle w:val="P00"/>
        <w:ind w:left="1021" w:right="1134" w:hanging="1021"/>
        <w:rPr>
          <w:rStyle w:val="default"/>
          <w:rFonts w:cs="FrankRuehl" w:hint="cs"/>
          <w:sz w:val="2"/>
          <w:szCs w:val="2"/>
          <w:rtl/>
        </w:rPr>
      </w:pPr>
      <w:r w:rsidRPr="00D87776">
        <w:rPr>
          <w:rStyle w:val="default"/>
          <w:rFonts w:cs="FrankRuehl" w:hint="cs"/>
          <w:vanish/>
          <w:sz w:val="22"/>
          <w:szCs w:val="22"/>
          <w:shd w:val="clear" w:color="auto" w:fill="FFFF99"/>
          <w:rtl/>
        </w:rPr>
        <w:tab/>
        <w:t>(ה)</w:t>
      </w:r>
      <w:r w:rsidRPr="00D87776">
        <w:rPr>
          <w:rStyle w:val="default"/>
          <w:rFonts w:cs="FrankRuehl" w:hint="cs"/>
          <w:vanish/>
          <w:sz w:val="22"/>
          <w:szCs w:val="22"/>
          <w:shd w:val="clear" w:color="auto" w:fill="FFFF99"/>
          <w:rtl/>
        </w:rPr>
        <w:tab/>
        <w:t>(1)</w:t>
      </w:r>
      <w:r w:rsidRPr="00D87776">
        <w:rPr>
          <w:rStyle w:val="default"/>
          <w:rFonts w:cs="FrankRuehl" w:hint="cs"/>
          <w:vanish/>
          <w:sz w:val="22"/>
          <w:szCs w:val="22"/>
          <w:shd w:val="clear" w:color="auto" w:fill="FFFF99"/>
          <w:rtl/>
        </w:rPr>
        <w:tab/>
        <w:t xml:space="preserve">לא יפעיל אדם </w:t>
      </w:r>
      <w:r w:rsidRPr="00D87776">
        <w:rPr>
          <w:rStyle w:val="default"/>
          <w:rFonts w:cs="FrankRuehl" w:hint="cs"/>
          <w:strike/>
          <w:vanish/>
          <w:sz w:val="22"/>
          <w:szCs w:val="22"/>
          <w:shd w:val="clear" w:color="auto" w:fill="FFFF99"/>
          <w:rtl/>
        </w:rPr>
        <w:t>מקום ציבורי</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מקום ציבורי, ובכלל זה לא יתקשר עם הבעלים של המקום לשם מתן שירות ציבורי בו,</w:t>
      </w:r>
      <w:r w:rsidRPr="00D87776">
        <w:rPr>
          <w:rStyle w:val="default"/>
          <w:rFonts w:cs="FrankRuehl" w:hint="cs"/>
          <w:vanish/>
          <w:sz w:val="22"/>
          <w:szCs w:val="22"/>
          <w:shd w:val="clear" w:color="auto" w:fill="FFFF99"/>
          <w:rtl/>
        </w:rPr>
        <w:t xml:space="preserve"> אלא אם כן בוצעו במקום התאמות הנגישות בהתאם להוראות פרק זה או פרק ה'1א לחוק התכנון והבניה;</w:t>
      </w:r>
      <w:bookmarkEnd w:id="82"/>
    </w:p>
    <w:p w:rsidR="00E63B25" w:rsidRDefault="00E63B25">
      <w:pPr>
        <w:pStyle w:val="P00"/>
        <w:spacing w:before="72"/>
        <w:ind w:left="0" w:right="1134"/>
        <w:rPr>
          <w:rStyle w:val="default"/>
          <w:rFonts w:cs="FrankRuehl" w:hint="cs"/>
          <w:rtl/>
        </w:rPr>
      </w:pPr>
      <w:bookmarkStart w:id="83" w:name="Seif37"/>
      <w:bookmarkEnd w:id="83"/>
      <w:r>
        <w:rPr>
          <w:lang w:val="he-IL"/>
        </w:rPr>
        <w:pict>
          <v:rect id="_x0000_s2096" style="position:absolute;left:0;text-align:left;margin-left:464.5pt;margin-top:8.05pt;width:75.05pt;height:31.6pt;z-index:251566592"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תקנות נגישות לענין מקום ציבורי</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19</w:t>
      </w:r>
      <w:r>
        <w:rPr>
          <w:rStyle w:val="default"/>
          <w:rFonts w:cs="FrankRuehl" w:hint="cs"/>
          <w:rtl/>
        </w:rPr>
        <w:t>ט</w:t>
      </w:r>
      <w:r>
        <w:rPr>
          <w:rStyle w:val="default"/>
          <w:rFonts w:cs="FrankRuehl"/>
          <w:rtl/>
        </w:rPr>
        <w:t>.</w:t>
      </w:r>
      <w:r>
        <w:rPr>
          <w:rStyle w:val="default"/>
          <w:rFonts w:cs="FrankRuehl"/>
          <w:rtl/>
        </w:rPr>
        <w:tab/>
        <w:t>(א</w:t>
      </w:r>
      <w:r>
        <w:rPr>
          <w:rStyle w:val="default"/>
          <w:rFonts w:cs="FrankRuehl" w:hint="cs"/>
          <w:rtl/>
        </w:rPr>
        <w:t>)</w:t>
      </w:r>
      <w:r>
        <w:rPr>
          <w:rStyle w:val="default"/>
          <w:rFonts w:cs="FrankRuehl"/>
          <w:rtl/>
        </w:rPr>
        <w:tab/>
      </w:r>
      <w:r>
        <w:rPr>
          <w:rStyle w:val="default"/>
          <w:rFonts w:cs="FrankRuehl" w:hint="cs"/>
          <w:rtl/>
        </w:rPr>
        <w:t xml:space="preserve">לענין מקומות ציבוריים קיימים ומקומות ציבוריים שאינם בנינים, שהוקמו לאחר המועד הקובע, יקבע שר המשפטים הוראות בדבר התאמות הנגישות הנדרשות, בין בדרך כלל ובין לסוגי מקומות, כדי לאפשר לאדם עם מוגבלות, נגישות במקום באופן סביר בהתחשב בתקן ישראלי; תקנות לפי פסקה זו יכללו, בין השאר, הוראות בדבר </w:t>
      </w:r>
      <w:r>
        <w:rPr>
          <w:rStyle w:val="default"/>
          <w:rFonts w:cs="FrankRuehl"/>
          <w:rtl/>
        </w:rPr>
        <w:t>–</w:t>
      </w:r>
    </w:p>
    <w:p w:rsidR="00E63B25" w:rsidRDefault="00E63B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הנגשת צמתים, מדרכות, גשרים, מנהרות ומעברים אחרים בשטח המקום הציבורי ולרבות הנגשת המעברים ממקומות החניה כאמור בפסקה (2);</w:t>
      </w:r>
    </w:p>
    <w:p w:rsidR="00E63B25" w:rsidRDefault="00E63B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הקצאת מקומות חניה לאנשים עם מוגבלות, מכלל מקומות החניה הקיימים או המתוכננים, לפי הענין, בשטח המקום הציבורי.</w:t>
      </w:r>
    </w:p>
    <w:p w:rsidR="00E63B25" w:rsidRDefault="00E63B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בתקנות לפי סעיף קטן (א) רשאי השר לקבוע פטור מלא או חלקי מהתאמות הנגישות שקבע ובכלל זה דרישות מופחתות, לגבי סוגי מקומות ציבוריים קיימים שקבע, כולם או חלקם, אם מתקיים אחד מאלה:</w:t>
      </w:r>
    </w:p>
    <w:p w:rsidR="00E63B25" w:rsidRDefault="00E63B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הפטור או הדרישות המופחתות מתחייבים כדי למנוע פגיעה מהותית באופיו המיוחד של המקום, לרבות ייחודו בשל ערכי ארכיאולוגיה, אדריכלות או טבע;</w:t>
      </w:r>
    </w:p>
    <w:p w:rsidR="00E63B25" w:rsidRDefault="00E63B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ביצוע התאמות הנגישות יהווה נטל כבד מדי.</w:t>
      </w:r>
    </w:p>
    <w:p w:rsidR="00E63B25" w:rsidRDefault="00E63B2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בתקנות לפי סעיף זה </w:t>
      </w:r>
      <w:r>
        <w:rPr>
          <w:rStyle w:val="default"/>
          <w:rFonts w:cs="FrankRuehl"/>
          <w:rtl/>
        </w:rPr>
        <w:t>–</w:t>
      </w:r>
    </w:p>
    <w:p w:rsidR="00E63B25" w:rsidRDefault="003709E2">
      <w:pPr>
        <w:pStyle w:val="P00"/>
        <w:spacing w:before="72"/>
        <w:ind w:left="1021" w:right="1134"/>
        <w:rPr>
          <w:rStyle w:val="default"/>
          <w:rFonts w:cs="FrankRuehl" w:hint="cs"/>
          <w:rtl/>
        </w:rPr>
      </w:pPr>
      <w:r>
        <w:rPr>
          <w:rFonts w:cs="FrankRuehl" w:hint="cs"/>
          <w:sz w:val="26"/>
          <w:rtl/>
          <w:lang w:eastAsia="en-US"/>
        </w:rPr>
        <w:pict>
          <v:shape id="_x0000_s2227" type="#_x0000_t202" style="position:absolute;left:0;text-align:left;margin-left:470.25pt;margin-top:7.1pt;width:1in;height:16.8pt;z-index:251682304" filled="f" stroked="f">
            <v:textbox inset="1mm,0,1mm,0">
              <w:txbxContent>
                <w:p w:rsidR="005C1D31" w:rsidRDefault="005C1D31" w:rsidP="003709E2">
                  <w:pPr>
                    <w:spacing w:line="160" w:lineRule="exact"/>
                    <w:jc w:val="left"/>
                    <w:rPr>
                      <w:rFonts w:cs="Miriam" w:hint="cs"/>
                      <w:noProof/>
                      <w:sz w:val="18"/>
                      <w:szCs w:val="18"/>
                      <w:rtl/>
                    </w:rPr>
                  </w:pPr>
                  <w:r>
                    <w:rPr>
                      <w:rFonts w:cs="Miriam" w:hint="cs"/>
                      <w:sz w:val="18"/>
                      <w:szCs w:val="18"/>
                      <w:rtl/>
                    </w:rPr>
                    <w:t>(תיקון מס' 9) תש"ע-2010</w:t>
                  </w:r>
                </w:p>
              </w:txbxContent>
            </v:textbox>
            <w10:anchorlock/>
          </v:shape>
        </w:pict>
      </w:r>
      <w:r w:rsidR="00E63B25">
        <w:rPr>
          <w:rStyle w:val="default"/>
          <w:rFonts w:cs="FrankRuehl" w:hint="cs"/>
          <w:rtl/>
        </w:rPr>
        <w:t>(1)</w:t>
      </w:r>
      <w:r w:rsidR="00E63B25">
        <w:rPr>
          <w:rStyle w:val="default"/>
          <w:rFonts w:cs="FrankRuehl" w:hint="cs"/>
          <w:rtl/>
        </w:rPr>
        <w:tab/>
        <w:t>ייקבעו הוראות לענין החלה בהדרגה של הוראות הנגישות שבתקנות כאמור, ככל שהן חלות על רשות ציבורית, לתקופה שלא תעלה על 12 שנים מהיום הקובע</w:t>
      </w:r>
      <w:r w:rsidRPr="003709E2">
        <w:rPr>
          <w:rStyle w:val="default"/>
          <w:rFonts w:cs="FrankRuehl" w:hint="cs"/>
          <w:rtl/>
        </w:rPr>
        <w:t>, ואולם לעניין רשות ציבורית המנויה בטור א' בתוספת השלישית ייקבעו הוראות לעניין החלה בהדרגה כאמור, עד למועד הנקוב בטור ב' בתוספת השלישית שבו תחול חובת הנגישות במלואה לעניין אותה רשות ציבורית</w:t>
      </w:r>
      <w:r w:rsidR="00E63B25">
        <w:rPr>
          <w:rStyle w:val="default"/>
          <w:rFonts w:cs="FrankRuehl" w:hint="cs"/>
          <w:rtl/>
        </w:rPr>
        <w:t>;</w:t>
      </w:r>
    </w:p>
    <w:p w:rsidR="00E63B25" w:rsidRDefault="003709E2" w:rsidP="001E31C1">
      <w:pPr>
        <w:pStyle w:val="P00"/>
        <w:spacing w:before="72"/>
        <w:ind w:left="1021" w:right="1134"/>
        <w:rPr>
          <w:rStyle w:val="default"/>
          <w:rFonts w:cs="FrankRuehl" w:hint="cs"/>
          <w:rtl/>
        </w:rPr>
      </w:pPr>
      <w:r>
        <w:rPr>
          <w:rFonts w:cs="FrankRuehl" w:hint="cs"/>
          <w:sz w:val="26"/>
          <w:rtl/>
          <w:lang w:eastAsia="en-US"/>
        </w:rPr>
        <w:pict>
          <v:shape id="_x0000_s2228" type="#_x0000_t202" style="position:absolute;left:0;text-align:left;margin-left:470.25pt;margin-top:7.1pt;width:1in;height:36.6pt;z-index:251683328" filled="f" stroked="f">
            <v:textbox inset="1mm,0,1mm,0">
              <w:txbxContent>
                <w:p w:rsidR="005C1D31" w:rsidRDefault="005C1D31" w:rsidP="003709E2">
                  <w:pPr>
                    <w:spacing w:line="160" w:lineRule="exact"/>
                    <w:jc w:val="left"/>
                    <w:rPr>
                      <w:rFonts w:cs="Miriam" w:hint="cs"/>
                      <w:noProof/>
                      <w:sz w:val="18"/>
                      <w:szCs w:val="18"/>
                      <w:rtl/>
                    </w:rPr>
                  </w:pPr>
                  <w:r>
                    <w:rPr>
                      <w:rFonts w:cs="Miriam" w:hint="cs"/>
                      <w:sz w:val="18"/>
                      <w:szCs w:val="18"/>
                      <w:rtl/>
                    </w:rPr>
                    <w:t>(תיקון מס' 9) תש"ע-2010</w:t>
                  </w:r>
                </w:p>
                <w:p w:rsidR="005C1D31" w:rsidRDefault="005C1D31" w:rsidP="001E31C1">
                  <w:pPr>
                    <w:spacing w:line="160" w:lineRule="exact"/>
                    <w:jc w:val="left"/>
                    <w:rPr>
                      <w:rFonts w:cs="Miriam" w:hint="cs"/>
                      <w:noProof/>
                      <w:sz w:val="18"/>
                      <w:szCs w:val="18"/>
                      <w:rtl/>
                    </w:rPr>
                  </w:pPr>
                  <w:r>
                    <w:rPr>
                      <w:rFonts w:cs="Miriam" w:hint="cs"/>
                      <w:noProof/>
                      <w:sz w:val="18"/>
                      <w:szCs w:val="18"/>
                      <w:rtl/>
                    </w:rPr>
                    <w:t>(תיקון מס' 10) תשע"ב-2012</w:t>
                  </w:r>
                </w:p>
              </w:txbxContent>
            </v:textbox>
            <w10:anchorlock/>
          </v:shape>
        </w:pict>
      </w:r>
      <w:r w:rsidR="00E63B25">
        <w:rPr>
          <w:rStyle w:val="default"/>
          <w:rFonts w:cs="FrankRuehl" w:hint="cs"/>
          <w:rtl/>
        </w:rPr>
        <w:t>(2)</w:t>
      </w:r>
      <w:r w:rsidR="00E63B25">
        <w:rPr>
          <w:rStyle w:val="default"/>
          <w:rFonts w:cs="FrankRuehl" w:hint="cs"/>
          <w:rtl/>
        </w:rPr>
        <w:tab/>
        <w:t xml:space="preserve">יכול שייקבעו הוראות לענין החלה בהדרגה של הוראות הנגישות שבתקנות כאמור, ככל שהן חלות על מי שאינו רשות ציבורית, לתקופה שלא תעלה על </w:t>
      </w:r>
      <w:r w:rsidR="001E31C1">
        <w:rPr>
          <w:rStyle w:val="default"/>
          <w:rFonts w:cs="FrankRuehl" w:hint="cs"/>
          <w:rtl/>
        </w:rPr>
        <w:t>11</w:t>
      </w:r>
      <w:r w:rsidR="00E63B25">
        <w:rPr>
          <w:rStyle w:val="default"/>
          <w:rFonts w:cs="FrankRuehl" w:hint="cs"/>
          <w:rtl/>
        </w:rPr>
        <w:t xml:space="preserve"> שנים מהיום הקובע;</w:t>
      </w:r>
    </w:p>
    <w:p w:rsidR="00E63B25" w:rsidRDefault="00E63B25">
      <w:pPr>
        <w:pStyle w:val="P00"/>
        <w:spacing w:before="72"/>
        <w:ind w:left="0" w:right="1134"/>
        <w:rPr>
          <w:rStyle w:val="default"/>
          <w:rFonts w:cs="FrankRuehl" w:hint="cs"/>
          <w:rtl/>
        </w:rPr>
      </w:pPr>
      <w:r>
        <w:rPr>
          <w:rStyle w:val="default"/>
          <w:rFonts w:cs="FrankRuehl" w:hint="cs"/>
          <w:rtl/>
        </w:rPr>
        <w:t>הוראות כאמור בפסקאות (1) ו-(2) ייקבעו בהתחשב, בין השאר, בכל אחד מאלה:</w:t>
      </w:r>
    </w:p>
    <w:p w:rsidR="00E63B25" w:rsidRDefault="00E63B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סוג או אופי המקום החייב בהנגשה;</w:t>
      </w:r>
    </w:p>
    <w:p w:rsidR="00E63B25" w:rsidRDefault="00E63B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סוג או אופי השירות הניתן במקום הציבורי החייב בהנגשה;</w:t>
      </w:r>
    </w:p>
    <w:p w:rsidR="00E63B25" w:rsidRDefault="00E63B2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היקף המקומות או השירותים החייבים בהנגשה בידי אותו הגוף;</w:t>
      </w:r>
    </w:p>
    <w:p w:rsidR="00E63B25" w:rsidRDefault="00E63B2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סוגי התאמות הנגישות.</w:t>
      </w:r>
    </w:p>
    <w:p w:rsidR="00E63B25" w:rsidRDefault="003709E2" w:rsidP="001E31C1">
      <w:pPr>
        <w:pStyle w:val="P00"/>
        <w:spacing w:before="72"/>
        <w:ind w:left="0" w:right="1134"/>
        <w:rPr>
          <w:rStyle w:val="default"/>
          <w:rFonts w:cs="FrankRuehl" w:hint="cs"/>
          <w:rtl/>
        </w:rPr>
      </w:pPr>
      <w:r>
        <w:rPr>
          <w:rFonts w:cs="FrankRuehl" w:hint="cs"/>
          <w:sz w:val="26"/>
          <w:rtl/>
          <w:lang w:eastAsia="en-US"/>
        </w:rPr>
        <w:pict>
          <v:shape id="_x0000_s2229" type="#_x0000_t202" style="position:absolute;left:0;text-align:left;margin-left:470.25pt;margin-top:7.1pt;width:1in;height:33.8pt;z-index:251684352" filled="f" stroked="f">
            <v:textbox inset="1mm,0,1mm,0">
              <w:txbxContent>
                <w:p w:rsidR="005C1D31" w:rsidRDefault="005C1D31" w:rsidP="003709E2">
                  <w:pPr>
                    <w:spacing w:line="160" w:lineRule="exact"/>
                    <w:jc w:val="left"/>
                    <w:rPr>
                      <w:rFonts w:cs="Miriam" w:hint="cs"/>
                      <w:noProof/>
                      <w:sz w:val="18"/>
                      <w:szCs w:val="18"/>
                      <w:rtl/>
                    </w:rPr>
                  </w:pPr>
                  <w:r>
                    <w:rPr>
                      <w:rFonts w:cs="Miriam" w:hint="cs"/>
                      <w:sz w:val="18"/>
                      <w:szCs w:val="18"/>
                      <w:rtl/>
                    </w:rPr>
                    <w:t>(תיקון מס' 9) תש"ע-2010</w:t>
                  </w:r>
                </w:p>
                <w:p w:rsidR="005C1D31" w:rsidRDefault="005C1D31" w:rsidP="003709E2">
                  <w:pPr>
                    <w:spacing w:line="160" w:lineRule="exact"/>
                    <w:jc w:val="left"/>
                    <w:rPr>
                      <w:rFonts w:cs="Miriam" w:hint="cs"/>
                      <w:noProof/>
                      <w:sz w:val="18"/>
                      <w:szCs w:val="18"/>
                      <w:rtl/>
                    </w:rPr>
                  </w:pPr>
                  <w:r>
                    <w:rPr>
                      <w:rFonts w:cs="Miriam" w:hint="cs"/>
                      <w:noProof/>
                      <w:sz w:val="18"/>
                      <w:szCs w:val="18"/>
                      <w:rtl/>
                    </w:rPr>
                    <w:t>(תיקון מס' 10) תשע"ב-2012</w:t>
                  </w:r>
                </w:p>
              </w:txbxContent>
            </v:textbox>
            <w10:anchorlock/>
          </v:shape>
        </w:pict>
      </w:r>
      <w:r w:rsidR="00E63B25">
        <w:rPr>
          <w:rStyle w:val="default"/>
          <w:rFonts w:cs="FrankRuehl" w:hint="cs"/>
          <w:rtl/>
        </w:rPr>
        <w:t>לא נקבעה החלה הדרגתית, תחול חובת הנגישות במלואה לא יאוחר יום כ"ג בחשון התשע"ט (1 בנובמבר 2018) לענין רשות ציבורית,</w:t>
      </w:r>
      <w:r>
        <w:rPr>
          <w:rStyle w:val="default"/>
          <w:rFonts w:cs="FrankRuehl" w:hint="cs"/>
          <w:rtl/>
        </w:rPr>
        <w:t xml:space="preserve"> </w:t>
      </w:r>
      <w:r w:rsidRPr="003709E2">
        <w:rPr>
          <w:rStyle w:val="default"/>
          <w:rFonts w:cs="FrankRuehl" w:hint="cs"/>
          <w:rtl/>
        </w:rPr>
        <w:t xml:space="preserve">למעט רשות ציבורית המנויה בטור א' </w:t>
      </w:r>
      <w:r w:rsidR="004A4293">
        <w:rPr>
          <w:rStyle w:val="default"/>
          <w:rFonts w:cs="FrankRuehl" w:hint="cs"/>
          <w:rtl/>
        </w:rPr>
        <w:t>ב</w:t>
      </w:r>
      <w:r w:rsidRPr="003709E2">
        <w:rPr>
          <w:rStyle w:val="default"/>
          <w:rFonts w:cs="FrankRuehl" w:hint="cs"/>
          <w:rtl/>
        </w:rPr>
        <w:t xml:space="preserve">תוספת השלישית, ולעניין רשות ציבורית כאמור </w:t>
      </w:r>
      <w:r w:rsidRPr="003709E2">
        <w:rPr>
          <w:rStyle w:val="default"/>
          <w:rFonts w:cs="FrankRuehl"/>
          <w:rtl/>
        </w:rPr>
        <w:t>–</w:t>
      </w:r>
      <w:r w:rsidRPr="003709E2">
        <w:rPr>
          <w:rStyle w:val="default"/>
          <w:rFonts w:cs="FrankRuehl" w:hint="cs"/>
          <w:rtl/>
        </w:rPr>
        <w:t xml:space="preserve"> לא יאוחר מהמועד הנקוב בטור ב' בתוספת השלישית לעניין אותה רשות ציבורית,</w:t>
      </w:r>
      <w:r w:rsidR="00E63B25">
        <w:rPr>
          <w:rStyle w:val="default"/>
          <w:rFonts w:cs="FrankRuehl" w:hint="cs"/>
          <w:rtl/>
        </w:rPr>
        <w:t xml:space="preserve"> ולא יאוחר מיום </w:t>
      </w:r>
      <w:r w:rsidR="001E31C1" w:rsidRPr="001E31C1">
        <w:rPr>
          <w:rStyle w:val="default"/>
          <w:rFonts w:cs="FrankRuehl" w:hint="cs"/>
          <w:rtl/>
        </w:rPr>
        <w:t>י"ב בחשוון התשע"ח (1 בנובמבר 2017</w:t>
      </w:r>
      <w:r w:rsidR="00E63B25">
        <w:rPr>
          <w:rStyle w:val="default"/>
          <w:rFonts w:cs="FrankRuehl" w:hint="cs"/>
          <w:rtl/>
        </w:rPr>
        <w:t xml:space="preserve">) לענין מי שאינו רשות ציבורית; בסעיף קטן זה, "היום הקובע" </w:t>
      </w:r>
      <w:r w:rsidR="00E63B25">
        <w:rPr>
          <w:rStyle w:val="default"/>
          <w:rFonts w:cs="FrankRuehl"/>
          <w:rtl/>
        </w:rPr>
        <w:t>–</w:t>
      </w:r>
      <w:r w:rsidR="00E63B25">
        <w:rPr>
          <w:rStyle w:val="default"/>
          <w:rFonts w:cs="FrankRuehl" w:hint="cs"/>
          <w:rtl/>
        </w:rPr>
        <w:t xml:space="preserve"> יום פרסום התקנות הראשונות לפי סעיף זה, או י' בחשון התשס"ז (1 בנובמבר 2006), המוקדם מביניהם.</w:t>
      </w:r>
    </w:p>
    <w:p w:rsidR="00C22578" w:rsidRPr="003709E2" w:rsidRDefault="00C22578" w:rsidP="00C22578">
      <w:pPr>
        <w:pStyle w:val="P00"/>
        <w:spacing w:before="72"/>
        <w:ind w:left="0" w:right="1134"/>
        <w:rPr>
          <w:rStyle w:val="default"/>
          <w:rFonts w:cs="FrankRuehl" w:hint="cs"/>
          <w:rtl/>
        </w:rPr>
      </w:pPr>
      <w:r>
        <w:rPr>
          <w:rFonts w:cs="FrankRuehl" w:hint="cs"/>
          <w:sz w:val="26"/>
          <w:rtl/>
          <w:lang w:eastAsia="en-US"/>
        </w:rPr>
        <w:pict>
          <v:shape id="_x0000_s2295" type="#_x0000_t202" style="position:absolute;left:0;text-align:left;margin-left:470.25pt;margin-top:7.1pt;width:1in;height:16.8pt;z-index:251715072" filled="f" stroked="f">
            <v:textbox inset="1mm,0,1mm,0">
              <w:txbxContent>
                <w:p w:rsidR="00C22578" w:rsidRDefault="00C22578" w:rsidP="00C22578">
                  <w:pPr>
                    <w:spacing w:line="160" w:lineRule="exact"/>
                    <w:jc w:val="left"/>
                    <w:rPr>
                      <w:rFonts w:cs="Miriam" w:hint="cs"/>
                      <w:noProof/>
                      <w:sz w:val="18"/>
                      <w:szCs w:val="18"/>
                      <w:rtl/>
                    </w:rPr>
                  </w:pPr>
                  <w:r>
                    <w:rPr>
                      <w:rFonts w:cs="Miriam" w:hint="cs"/>
                      <w:sz w:val="18"/>
                      <w:szCs w:val="18"/>
                      <w:rtl/>
                    </w:rPr>
                    <w:t>(תיקון מס' 9) תש"ע-2010</w:t>
                  </w:r>
                </w:p>
              </w:txbxContent>
            </v:textbox>
            <w10:anchorlock/>
          </v:shape>
        </w:pict>
      </w:r>
      <w:r w:rsidRPr="003709E2">
        <w:rPr>
          <w:rStyle w:val="default"/>
          <w:rFonts w:cs="FrankRuehl" w:hint="cs"/>
          <w:rtl/>
        </w:rPr>
        <w:tab/>
        <w:t>(ג1)</w:t>
      </w:r>
      <w:r w:rsidRPr="003709E2">
        <w:rPr>
          <w:rStyle w:val="default"/>
          <w:rFonts w:cs="FrankRuehl" w:hint="cs"/>
          <w:rtl/>
        </w:rPr>
        <w:tab/>
        <w:t xml:space="preserve">שר המשפטים רשאי, באישור הוועדה, להוסיף, בצו, רשות ציבורית לטור א' בתוספת השלישית ובטור ב' לצדה </w:t>
      </w:r>
      <w:r w:rsidRPr="003709E2">
        <w:rPr>
          <w:rStyle w:val="default"/>
          <w:rFonts w:cs="FrankRuehl"/>
          <w:rtl/>
        </w:rPr>
        <w:t>–</w:t>
      </w:r>
      <w:r w:rsidRPr="003709E2">
        <w:rPr>
          <w:rStyle w:val="default"/>
          <w:rFonts w:cs="FrankRuehl" w:hint="cs"/>
          <w:rtl/>
        </w:rPr>
        <w:t xml:space="preserve"> את המועד שבו תחול חובת הנגישות במלואה לעניין אותה רשות ציבורית, ובלבד שהמועד האמור לא יהיה מאוחר מיום כ"ו בחשוון התשפ"ב (1 בנובמבר 2021) ושצו כאמור יוגש לאישור הוועדה עד יום כ"ד בחשוון התשע"א (1 בנובמבר 2010).</w:t>
      </w:r>
    </w:p>
    <w:p w:rsidR="00AC3810" w:rsidRPr="00AC3810" w:rsidRDefault="00AC3810" w:rsidP="00AC3810">
      <w:pPr>
        <w:pStyle w:val="P00"/>
        <w:spacing w:before="72"/>
        <w:ind w:left="1021" w:right="1134" w:hanging="1021"/>
        <w:rPr>
          <w:rStyle w:val="default"/>
          <w:rFonts w:cs="FrankRuehl"/>
          <w:rtl/>
        </w:rPr>
      </w:pPr>
      <w:r>
        <w:rPr>
          <w:rFonts w:cs="FrankRuehl" w:hint="cs"/>
          <w:sz w:val="26"/>
          <w:rtl/>
          <w:lang w:eastAsia="en-US"/>
        </w:rPr>
        <w:pict>
          <v:shape id="_x0000_s2316" type="#_x0000_t202" style="position:absolute;left:0;text-align:left;margin-left:470.25pt;margin-top:7.1pt;width:1in;height:16.8pt;z-index:251732480" filled="f" stroked="f">
            <v:textbox inset="1mm,0,1mm,0">
              <w:txbxContent>
                <w:p w:rsidR="00AC3810" w:rsidRDefault="00AC3810" w:rsidP="00AC3810">
                  <w:pPr>
                    <w:spacing w:line="160" w:lineRule="exact"/>
                    <w:jc w:val="left"/>
                    <w:rPr>
                      <w:rFonts w:cs="Miriam" w:hint="cs"/>
                      <w:noProof/>
                      <w:sz w:val="18"/>
                      <w:szCs w:val="18"/>
                      <w:rtl/>
                    </w:rPr>
                  </w:pPr>
                  <w:r>
                    <w:rPr>
                      <w:rFonts w:cs="Miriam" w:hint="cs"/>
                      <w:sz w:val="18"/>
                      <w:szCs w:val="18"/>
                      <w:rtl/>
                    </w:rPr>
                    <w:t>(תיקון מס' 19) תשפ"ב-2021</w:t>
                  </w:r>
                </w:p>
              </w:txbxContent>
            </v:textbox>
            <w10:anchorlock/>
          </v:shape>
        </w:pict>
      </w:r>
      <w:r w:rsidRPr="003709E2">
        <w:rPr>
          <w:rStyle w:val="default"/>
          <w:rFonts w:cs="FrankRuehl" w:hint="cs"/>
          <w:rtl/>
        </w:rPr>
        <w:tab/>
        <w:t>(ג</w:t>
      </w:r>
      <w:r>
        <w:rPr>
          <w:rStyle w:val="default"/>
          <w:rFonts w:cs="FrankRuehl" w:hint="cs"/>
          <w:rtl/>
        </w:rPr>
        <w:t>1א</w:t>
      </w:r>
      <w:r w:rsidRPr="003709E2">
        <w:rPr>
          <w:rStyle w:val="default"/>
          <w:rFonts w:cs="FrankRuehl" w:hint="cs"/>
          <w:rtl/>
        </w:rPr>
        <w:t>)</w:t>
      </w:r>
      <w:r>
        <w:rPr>
          <w:rStyle w:val="default"/>
          <w:rFonts w:cs="FrankRuehl" w:hint="cs"/>
          <w:rtl/>
        </w:rPr>
        <w:t xml:space="preserve"> (1)</w:t>
      </w:r>
      <w:r>
        <w:rPr>
          <w:rStyle w:val="default"/>
          <w:rFonts w:cs="FrankRuehl"/>
          <w:rtl/>
        </w:rPr>
        <w:tab/>
      </w:r>
      <w:r w:rsidRPr="00AC3810">
        <w:rPr>
          <w:rStyle w:val="default"/>
          <w:rFonts w:cs="FrankRuehl" w:hint="cs"/>
          <w:rtl/>
        </w:rPr>
        <w:t xml:space="preserve">על אף ההוראות לפי סעיף קטן (ג)(1), המועד שבו תחול חובת הנגישות במלואה לעניין רשות ציבורית המנויה בטור א' בתוספת השלישית (בסעיף קטן זה </w:t>
      </w:r>
      <w:r w:rsidRPr="00AC3810">
        <w:rPr>
          <w:rStyle w:val="default"/>
          <w:rFonts w:cs="FrankRuehl"/>
          <w:rtl/>
        </w:rPr>
        <w:t>–</w:t>
      </w:r>
      <w:r w:rsidRPr="00AC3810">
        <w:rPr>
          <w:rStyle w:val="default"/>
          <w:rFonts w:cs="FrankRuehl" w:hint="cs"/>
          <w:rtl/>
        </w:rPr>
        <w:t xml:space="preserve"> רשות מקומית), יוארך עד יום כ"ח באדר ב' התשפ"ב (31 במרס 2022), בכל הנוגע למקומות ציבוריים קיימים ומקומות ציבוריים שאינם בניינים החייבים בהנגשה לפי סעיף זה, וביום כ"ו בחשוון התשפ"ב (1 בנובמבר 2021) טרם הושלם בהם ביצוע התאמות הנגישות;</w:t>
      </w:r>
    </w:p>
    <w:p w:rsidR="00AC3810" w:rsidRPr="00AC3810" w:rsidRDefault="00AC3810" w:rsidP="00AC3810">
      <w:pPr>
        <w:pStyle w:val="P00"/>
        <w:spacing w:before="72"/>
        <w:ind w:left="1021" w:right="1134"/>
        <w:rPr>
          <w:rStyle w:val="default"/>
          <w:rFonts w:cs="FrankRuehl"/>
          <w:rtl/>
        </w:rPr>
      </w:pPr>
      <w:r w:rsidRPr="00AC3810">
        <w:rPr>
          <w:rStyle w:val="default"/>
          <w:rFonts w:cs="FrankRuehl" w:hint="cs"/>
          <w:rtl/>
        </w:rPr>
        <w:t>(2)</w:t>
      </w:r>
      <w:r w:rsidRPr="00AC3810">
        <w:rPr>
          <w:rStyle w:val="default"/>
          <w:rFonts w:cs="FrankRuehl"/>
          <w:rtl/>
        </w:rPr>
        <w:tab/>
      </w:r>
      <w:r w:rsidRPr="00AC3810">
        <w:rPr>
          <w:rStyle w:val="default"/>
          <w:rFonts w:cs="FrankRuehl" w:hint="cs"/>
          <w:rtl/>
        </w:rPr>
        <w:t xml:space="preserve">על אף האמור בפסקה (1), המועד שבו תחול חובת הנגישות במלואה לעניין רשות מקומית שפרסמה ברשומות ובאתר האינטרנט של הרשות והגישה למשרד הפנים ולנציבות עד יום כ"ח באדר ב' התשפ"ב (31 במרס 2022) את המפורטים להלן, יוארך עד יום ט' בניסן התשפ"ג (31 במרס 2023), לעניין מקומות ציבוריים קיימים ומקומות ציבוריים שאינם בניינים המנויים ברשימה כאמור בפסקת משנה (א), שהמועד להשלמת ביצוע התאמות הנגישות בהם הוארך לפי הוראות פסקה (1), וביום כ"ח באדר ב' התשפ"ב (31 במרס 2022) טרם הושלם בהם ביצוע התאמות הנגישות (בסעיף קטן זה </w:t>
      </w:r>
      <w:r w:rsidRPr="00AC3810">
        <w:rPr>
          <w:rStyle w:val="default"/>
          <w:rFonts w:cs="FrankRuehl"/>
          <w:rtl/>
        </w:rPr>
        <w:t>–</w:t>
      </w:r>
      <w:r w:rsidRPr="00AC3810">
        <w:rPr>
          <w:rStyle w:val="default"/>
          <w:rFonts w:cs="FrankRuehl" w:hint="cs"/>
          <w:rtl/>
        </w:rPr>
        <w:t xml:space="preserve"> מקומות שטרם הונגשו):</w:t>
      </w:r>
    </w:p>
    <w:p w:rsidR="00AC3810" w:rsidRPr="00AC3810" w:rsidRDefault="00AC3810" w:rsidP="00AC3810">
      <w:pPr>
        <w:pStyle w:val="P00"/>
        <w:spacing w:before="72"/>
        <w:ind w:left="1474" w:right="1134"/>
        <w:rPr>
          <w:rStyle w:val="default"/>
          <w:rFonts w:cs="FrankRuehl"/>
          <w:rtl/>
        </w:rPr>
      </w:pPr>
      <w:r w:rsidRPr="00AC3810">
        <w:rPr>
          <w:rStyle w:val="default"/>
          <w:rFonts w:cs="FrankRuehl" w:hint="cs"/>
          <w:rtl/>
        </w:rPr>
        <w:t>(א)</w:t>
      </w:r>
      <w:r w:rsidRPr="00AC3810">
        <w:rPr>
          <w:rStyle w:val="default"/>
          <w:rFonts w:cs="FrankRuehl"/>
          <w:rtl/>
        </w:rPr>
        <w:tab/>
      </w:r>
      <w:r w:rsidRPr="00AC3810">
        <w:rPr>
          <w:rStyle w:val="default"/>
          <w:rFonts w:cs="FrankRuehl" w:hint="cs"/>
          <w:rtl/>
        </w:rPr>
        <w:t xml:space="preserve">רשימה של כל המקומות הציבוריים הקיימים או המקומות הציבוריים שאינם בניינים, שחלה לגביהם חובת ביצוע התאמות נגישות לפי סימן זה, ובכלל זה יצוינו ברשימה מקומות כאמור שחובת הנגישות לגביהם לפי סימן זה הושלמה במלואה (בסעיף קטן זה </w:t>
      </w:r>
      <w:r w:rsidRPr="00AC3810">
        <w:rPr>
          <w:rStyle w:val="default"/>
          <w:rFonts w:cs="FrankRuehl"/>
          <w:rtl/>
        </w:rPr>
        <w:t>–</w:t>
      </w:r>
      <w:r w:rsidRPr="00AC3810">
        <w:rPr>
          <w:rStyle w:val="default"/>
          <w:rFonts w:cs="FrankRuehl" w:hint="cs"/>
          <w:rtl/>
        </w:rPr>
        <w:t xml:space="preserve"> מקומות שחלה לגביהם חובת הנגישות); הרשימה תכלול, לגבי כל מקום את הפרטים שיש לכלול בצו לפי הוראות סעיף קטן (ג2)(2), וכן את הייעוד הכללי של כל מקום כאמור;</w:t>
      </w:r>
    </w:p>
    <w:p w:rsidR="00AC3810" w:rsidRPr="00AC3810" w:rsidRDefault="00AC3810" w:rsidP="00AC3810">
      <w:pPr>
        <w:pStyle w:val="P00"/>
        <w:spacing w:before="72"/>
        <w:ind w:left="1474" w:right="1134"/>
        <w:rPr>
          <w:rStyle w:val="default"/>
          <w:rFonts w:cs="FrankRuehl"/>
          <w:rtl/>
        </w:rPr>
      </w:pPr>
      <w:r w:rsidRPr="00AC3810">
        <w:rPr>
          <w:rStyle w:val="default"/>
          <w:rFonts w:cs="FrankRuehl" w:hint="cs"/>
          <w:rtl/>
        </w:rPr>
        <w:t>(ב)</w:t>
      </w:r>
      <w:r w:rsidRPr="00AC3810">
        <w:rPr>
          <w:rStyle w:val="default"/>
          <w:rFonts w:cs="FrankRuehl"/>
          <w:rtl/>
        </w:rPr>
        <w:tab/>
      </w:r>
      <w:r w:rsidRPr="00AC3810">
        <w:rPr>
          <w:rStyle w:val="default"/>
          <w:rFonts w:cs="FrankRuehl" w:hint="cs"/>
          <w:rtl/>
        </w:rPr>
        <w:t>תכנית להשלמת ביצוע התאמות נגישות במקומות ציבוריים המנויים ברשימה כאמור בפסקת משנה (א), שלפיה בכל שנה יונגשו 25% מהמקומות שטרם הונגשו, תוך מתן עדיפות לביצוע התאמות נגישות במקומות מהסוגים הבאים: מקום שאינו בניין, אולמות תרבות, אולמות ספורט, בריכות, מקומות שניתנים בהם שירותי רווחה, מסגרות חינוך בלתי פורמלי ומרכזים קהילתיים;</w:t>
      </w:r>
    </w:p>
    <w:p w:rsidR="00AC3810" w:rsidRPr="00AC3810" w:rsidRDefault="00AC3810" w:rsidP="00AC3810">
      <w:pPr>
        <w:pStyle w:val="P00"/>
        <w:spacing w:before="72"/>
        <w:ind w:left="1474" w:right="1134"/>
        <w:rPr>
          <w:rStyle w:val="default"/>
          <w:rFonts w:cs="FrankRuehl"/>
          <w:rtl/>
        </w:rPr>
      </w:pPr>
      <w:r w:rsidRPr="00AC3810">
        <w:rPr>
          <w:rStyle w:val="default"/>
          <w:rFonts w:cs="FrankRuehl" w:hint="cs"/>
          <w:rtl/>
        </w:rPr>
        <w:t>(ג)</w:t>
      </w:r>
      <w:r w:rsidRPr="00AC3810">
        <w:rPr>
          <w:rStyle w:val="default"/>
          <w:rFonts w:cs="FrankRuehl"/>
          <w:rtl/>
        </w:rPr>
        <w:tab/>
      </w:r>
      <w:r w:rsidRPr="00AC3810">
        <w:rPr>
          <w:rStyle w:val="default"/>
          <w:rFonts w:cs="FrankRuehl" w:hint="cs"/>
          <w:rtl/>
        </w:rPr>
        <w:t>הצהרה מאת ראש הרשות המקומית על כך שהרשות הקצתה לביצוע התאמות הנגישות הנדרשות לפי סעיף זה תקציב שמאפשר את ביצוען;</w:t>
      </w:r>
    </w:p>
    <w:p w:rsidR="00AC3810" w:rsidRPr="00AC3810" w:rsidRDefault="00AC3810" w:rsidP="00AC3810">
      <w:pPr>
        <w:pStyle w:val="P00"/>
        <w:spacing w:before="72"/>
        <w:ind w:left="1021" w:right="1134"/>
        <w:rPr>
          <w:rStyle w:val="default"/>
          <w:rFonts w:cs="FrankRuehl"/>
          <w:rtl/>
        </w:rPr>
      </w:pPr>
      <w:r w:rsidRPr="00AC3810">
        <w:rPr>
          <w:rStyle w:val="default"/>
          <w:rFonts w:cs="FrankRuehl" w:hint="cs"/>
          <w:rtl/>
        </w:rPr>
        <w:t>(3)</w:t>
      </w:r>
      <w:r w:rsidRPr="00AC3810">
        <w:rPr>
          <w:rStyle w:val="default"/>
          <w:rFonts w:cs="FrankRuehl"/>
          <w:rtl/>
        </w:rPr>
        <w:tab/>
      </w:r>
      <w:r w:rsidRPr="00AC3810">
        <w:rPr>
          <w:rStyle w:val="default"/>
          <w:rFonts w:cs="FrankRuehl" w:hint="cs"/>
          <w:rtl/>
        </w:rPr>
        <w:t>על אף האמור בפסקה (2), המועד שבו תחול חובת הנגישות במלואה לעניין רשות מקומית שפרסמה והגישה באופן האמור ברישה של אותה פסקה, עד יום ט' בניסן התשפ"ג (31 במ</w:t>
      </w:r>
      <w:r w:rsidR="002511E0">
        <w:rPr>
          <w:rStyle w:val="default"/>
          <w:rFonts w:cs="FrankRuehl" w:hint="cs"/>
          <w:rtl/>
        </w:rPr>
        <w:t>ר</w:t>
      </w:r>
      <w:r w:rsidRPr="00AC3810">
        <w:rPr>
          <w:rStyle w:val="default"/>
          <w:rFonts w:cs="FrankRuehl" w:hint="cs"/>
          <w:rtl/>
        </w:rPr>
        <w:t>ס 2023), רשימה והצהרה כמפורט להלן, יוארך עד יום כ"א באדר ב' התשפ"ד (31 במרס 2024), לעניין מקומות שחלה לגביהם חובת נגישות וביום ט' בניסן התשפ"ג (31 במרס 2023) טרם הושלם בהם ביצוע התאמות הנגישות:</w:t>
      </w:r>
    </w:p>
    <w:p w:rsidR="00AC3810" w:rsidRPr="00AC3810" w:rsidRDefault="00AC3810" w:rsidP="00AC3810">
      <w:pPr>
        <w:pStyle w:val="P00"/>
        <w:spacing w:before="72"/>
        <w:ind w:left="1474" w:right="1134"/>
        <w:rPr>
          <w:rStyle w:val="default"/>
          <w:rFonts w:cs="FrankRuehl"/>
          <w:rtl/>
        </w:rPr>
      </w:pPr>
      <w:r w:rsidRPr="00AC3810">
        <w:rPr>
          <w:rStyle w:val="default"/>
          <w:rFonts w:cs="FrankRuehl" w:hint="cs"/>
          <w:rtl/>
        </w:rPr>
        <w:t>(א)</w:t>
      </w:r>
      <w:r w:rsidRPr="00AC3810">
        <w:rPr>
          <w:rStyle w:val="default"/>
          <w:rFonts w:cs="FrankRuehl"/>
          <w:rtl/>
        </w:rPr>
        <w:tab/>
      </w:r>
      <w:r w:rsidRPr="00AC3810">
        <w:rPr>
          <w:rStyle w:val="default"/>
          <w:rFonts w:cs="FrankRuehl" w:hint="cs"/>
          <w:rtl/>
        </w:rPr>
        <w:t>רשימה כאמור בפסקה (2)(א), שלפיה בתקופה של שנה שהסתיימה ביום ט' בניסן התשפ"ג (31 במרס 2023), הושלם ביצוע התאמות הנגישות ב-25% לפחות מהמקומות שטרם הונגשו תוך מתן עדיפות למקומות המנויים בפסקה (2)(ב);</w:t>
      </w:r>
    </w:p>
    <w:p w:rsidR="00AC3810" w:rsidRPr="00AC3810" w:rsidRDefault="00AC3810" w:rsidP="00AC3810">
      <w:pPr>
        <w:pStyle w:val="P00"/>
        <w:spacing w:before="72"/>
        <w:ind w:left="1474" w:right="1134"/>
        <w:rPr>
          <w:rStyle w:val="default"/>
          <w:rFonts w:cs="FrankRuehl"/>
          <w:rtl/>
        </w:rPr>
      </w:pPr>
      <w:r w:rsidRPr="00AC3810">
        <w:rPr>
          <w:rStyle w:val="default"/>
          <w:rFonts w:cs="FrankRuehl" w:hint="cs"/>
          <w:rtl/>
        </w:rPr>
        <w:t>(ב)</w:t>
      </w:r>
      <w:r w:rsidRPr="00AC3810">
        <w:rPr>
          <w:rStyle w:val="default"/>
          <w:rFonts w:cs="FrankRuehl"/>
          <w:rtl/>
        </w:rPr>
        <w:tab/>
      </w:r>
      <w:r w:rsidRPr="00AC3810">
        <w:rPr>
          <w:rStyle w:val="default"/>
          <w:rFonts w:cs="FrankRuehl" w:hint="cs"/>
          <w:rtl/>
        </w:rPr>
        <w:t>הצהרה כאמור בפסקה (2)(ג);</w:t>
      </w:r>
    </w:p>
    <w:p w:rsidR="00AC3810" w:rsidRPr="00AC3810" w:rsidRDefault="00AC3810" w:rsidP="00AC3810">
      <w:pPr>
        <w:pStyle w:val="P00"/>
        <w:spacing w:before="72"/>
        <w:ind w:left="1021" w:right="1134"/>
        <w:rPr>
          <w:rStyle w:val="default"/>
          <w:rFonts w:cs="FrankRuehl"/>
          <w:rtl/>
        </w:rPr>
      </w:pPr>
      <w:r w:rsidRPr="00AC3810">
        <w:rPr>
          <w:rStyle w:val="default"/>
          <w:rFonts w:cs="FrankRuehl" w:hint="cs"/>
          <w:rtl/>
        </w:rPr>
        <w:t>(4)</w:t>
      </w:r>
      <w:r w:rsidRPr="00AC3810">
        <w:rPr>
          <w:rStyle w:val="default"/>
          <w:rFonts w:cs="FrankRuehl"/>
          <w:rtl/>
        </w:rPr>
        <w:tab/>
      </w:r>
      <w:r w:rsidRPr="00AC3810">
        <w:rPr>
          <w:rStyle w:val="default"/>
          <w:rFonts w:cs="FrankRuehl" w:hint="cs"/>
          <w:rtl/>
        </w:rPr>
        <w:t>על אף האמור בפסקה (3), המועד שבו תחול חובת הנגישות במלואה לעניין רשות מקומית שפרסמה והגישה באופן האמור בפסקה (2) רישה, עד יום כ"א באדר ב' התשפ"ד (31 במרס 2024), רשימה והצהרה כמפורט להלן, יוארך עד יום ב' בניסן התשפ"ה (31 במרס 2025), לעניין מקומות שחלה לגביהם חובת נגישות וביום כ"א באדר ב' התשפ"ד (31 במרס 2024) טרם הושלם בהם ביצוע התאמות הנגישות:</w:t>
      </w:r>
    </w:p>
    <w:p w:rsidR="00AC3810" w:rsidRPr="00AC3810" w:rsidRDefault="00AC3810" w:rsidP="00AC3810">
      <w:pPr>
        <w:pStyle w:val="P00"/>
        <w:spacing w:before="72"/>
        <w:ind w:left="1474" w:right="1134"/>
        <w:rPr>
          <w:rStyle w:val="default"/>
          <w:rFonts w:cs="FrankRuehl"/>
          <w:rtl/>
        </w:rPr>
      </w:pPr>
      <w:r w:rsidRPr="00AC3810">
        <w:rPr>
          <w:rStyle w:val="default"/>
          <w:rFonts w:cs="FrankRuehl" w:hint="cs"/>
          <w:rtl/>
        </w:rPr>
        <w:t>(א)</w:t>
      </w:r>
      <w:r w:rsidRPr="00AC3810">
        <w:rPr>
          <w:rStyle w:val="default"/>
          <w:rFonts w:cs="FrankRuehl"/>
          <w:rtl/>
        </w:rPr>
        <w:tab/>
      </w:r>
      <w:r w:rsidRPr="00AC3810">
        <w:rPr>
          <w:rStyle w:val="default"/>
          <w:rFonts w:cs="FrankRuehl" w:hint="cs"/>
          <w:rtl/>
        </w:rPr>
        <w:t>רשימה כאמור בפסקה (2)(א), שלפיה בתקופה של שנה שהסתיימה ביום כ"א באדר ב' התשפ"ד (31 במרס 2024), השולם ביצוע התאמות הנגישות ב-25% לפחות מהמקומות שטרם הונגשו תוך מתן עדיפות למקומות המנויים בפסקה (2)(ב);</w:t>
      </w:r>
    </w:p>
    <w:p w:rsidR="00AC3810" w:rsidRPr="00AC3810" w:rsidRDefault="00AC3810" w:rsidP="00AC3810">
      <w:pPr>
        <w:pStyle w:val="P00"/>
        <w:spacing w:before="72"/>
        <w:ind w:left="1474" w:right="1134"/>
        <w:rPr>
          <w:rStyle w:val="default"/>
          <w:rFonts w:cs="FrankRuehl"/>
          <w:rtl/>
        </w:rPr>
      </w:pPr>
      <w:r w:rsidRPr="00AC3810">
        <w:rPr>
          <w:rStyle w:val="default"/>
          <w:rFonts w:cs="FrankRuehl" w:hint="cs"/>
          <w:rtl/>
        </w:rPr>
        <w:t>(ב)</w:t>
      </w:r>
      <w:r w:rsidRPr="00AC3810">
        <w:rPr>
          <w:rStyle w:val="default"/>
          <w:rFonts w:cs="FrankRuehl"/>
          <w:rtl/>
        </w:rPr>
        <w:tab/>
      </w:r>
      <w:r w:rsidRPr="00AC3810">
        <w:rPr>
          <w:rStyle w:val="default"/>
          <w:rFonts w:cs="FrankRuehl" w:hint="cs"/>
          <w:rtl/>
        </w:rPr>
        <w:t>הצהרה כאמור בפסקה (2)(ג);</w:t>
      </w:r>
    </w:p>
    <w:p w:rsidR="00AC3810" w:rsidRPr="00AC3810" w:rsidRDefault="00AC3810" w:rsidP="00AC3810">
      <w:pPr>
        <w:pStyle w:val="P00"/>
        <w:spacing w:before="72"/>
        <w:ind w:left="1021" w:right="1134"/>
        <w:rPr>
          <w:rStyle w:val="default"/>
          <w:rFonts w:cs="FrankRuehl"/>
          <w:rtl/>
        </w:rPr>
      </w:pPr>
      <w:r w:rsidRPr="00AC3810">
        <w:rPr>
          <w:rStyle w:val="default"/>
          <w:rFonts w:cs="FrankRuehl" w:hint="cs"/>
          <w:rtl/>
        </w:rPr>
        <w:t>(5)</w:t>
      </w:r>
      <w:r w:rsidRPr="00AC3810">
        <w:rPr>
          <w:rStyle w:val="default"/>
          <w:rFonts w:cs="FrankRuehl"/>
          <w:rtl/>
        </w:rPr>
        <w:tab/>
      </w:r>
      <w:r w:rsidRPr="00AC3810">
        <w:rPr>
          <w:rStyle w:val="default"/>
          <w:rFonts w:cs="FrankRuehl" w:hint="cs"/>
          <w:rtl/>
        </w:rPr>
        <w:t>על אף האמור בפסקה (4), המועד שבו תחול חובת הנגישות במלואה לעניין רשות מקומית שפרסמה והגישה באופן האמור בפסקה (2) רישה, עד יום ב' בניסן התשפ"ה (31 במרס 2025), רשימה והצהרה כמפורט להלן, יוארך עד יום י"ג בניסן התשפ"ו (31 במרס 2026) לעניין מקומות שחלה לגביהם חובת נגישות וביום ב' בניסן התשפ"ה (31 במקס 2025) טרם הושלם בהם ביצוע התאמות הנגישות:</w:t>
      </w:r>
    </w:p>
    <w:p w:rsidR="00AC3810" w:rsidRPr="00AC3810" w:rsidRDefault="00AC3810" w:rsidP="00AC3810">
      <w:pPr>
        <w:pStyle w:val="P00"/>
        <w:spacing w:before="72"/>
        <w:ind w:left="1474" w:right="1134"/>
        <w:rPr>
          <w:rStyle w:val="default"/>
          <w:rFonts w:cs="FrankRuehl"/>
          <w:rtl/>
        </w:rPr>
      </w:pPr>
      <w:r w:rsidRPr="00AC3810">
        <w:rPr>
          <w:rStyle w:val="default"/>
          <w:rFonts w:cs="FrankRuehl" w:hint="cs"/>
          <w:rtl/>
        </w:rPr>
        <w:t>(א)</w:t>
      </w:r>
      <w:r w:rsidRPr="00AC3810">
        <w:rPr>
          <w:rStyle w:val="default"/>
          <w:rFonts w:cs="FrankRuehl"/>
          <w:rtl/>
        </w:rPr>
        <w:tab/>
      </w:r>
      <w:r w:rsidRPr="00AC3810">
        <w:rPr>
          <w:rStyle w:val="default"/>
          <w:rFonts w:cs="FrankRuehl" w:hint="cs"/>
          <w:rtl/>
        </w:rPr>
        <w:t>רשימה כאמור בפסקה (2)(א), שלפיה בתקופה של שנה שהסתיימה ביום ב' בניסן התשפ"ה (31 במרס 2025), הושלם ביצוע התאמות הנגישות ב-25% לפחות מהמקומות שטרם הונגשו תוך מתן עדיפות למקומות המנויים בפסקה (2)(ב);</w:t>
      </w:r>
    </w:p>
    <w:p w:rsidR="00AC3810" w:rsidRPr="00AC3810" w:rsidRDefault="00AC3810" w:rsidP="00AC3810">
      <w:pPr>
        <w:pStyle w:val="P00"/>
        <w:spacing w:before="72"/>
        <w:ind w:left="1474" w:right="1134"/>
        <w:rPr>
          <w:rStyle w:val="default"/>
          <w:rFonts w:cs="FrankRuehl"/>
          <w:rtl/>
        </w:rPr>
      </w:pPr>
      <w:r w:rsidRPr="00AC3810">
        <w:rPr>
          <w:rStyle w:val="default"/>
          <w:rFonts w:cs="FrankRuehl" w:hint="cs"/>
          <w:rtl/>
        </w:rPr>
        <w:t>(ב)</w:t>
      </w:r>
      <w:r w:rsidRPr="00AC3810">
        <w:rPr>
          <w:rStyle w:val="default"/>
          <w:rFonts w:cs="FrankRuehl"/>
          <w:rtl/>
        </w:rPr>
        <w:tab/>
      </w:r>
      <w:r w:rsidRPr="00AC3810">
        <w:rPr>
          <w:rStyle w:val="default"/>
          <w:rFonts w:cs="FrankRuehl" w:hint="cs"/>
          <w:rtl/>
        </w:rPr>
        <w:t>הצהרה כאמור בפסקה (2)(ג);</w:t>
      </w:r>
    </w:p>
    <w:p w:rsidR="00AC3810" w:rsidRPr="00AC3810" w:rsidRDefault="00AC3810" w:rsidP="00AC3810">
      <w:pPr>
        <w:pStyle w:val="P00"/>
        <w:spacing w:before="72"/>
        <w:ind w:left="1021" w:right="1134"/>
        <w:rPr>
          <w:rStyle w:val="default"/>
          <w:rFonts w:cs="FrankRuehl" w:hint="cs"/>
          <w:rtl/>
        </w:rPr>
      </w:pPr>
      <w:r w:rsidRPr="00AC3810">
        <w:rPr>
          <w:rStyle w:val="default"/>
          <w:rFonts w:cs="FrankRuehl" w:hint="cs"/>
          <w:rtl/>
        </w:rPr>
        <w:t>(6)</w:t>
      </w:r>
      <w:r w:rsidRPr="00AC3810">
        <w:rPr>
          <w:rStyle w:val="default"/>
          <w:rFonts w:cs="FrankRuehl"/>
          <w:rtl/>
        </w:rPr>
        <w:tab/>
      </w:r>
      <w:r w:rsidRPr="00AC3810">
        <w:rPr>
          <w:rStyle w:val="default"/>
          <w:rFonts w:cs="FrankRuehl" w:hint="cs"/>
          <w:rtl/>
        </w:rPr>
        <w:t>שר הפנים יגיש לוועדת העבודה והרווחה של הכנסת, בתוך שלושה חודשים מכל מועד שבו הוגשו לו המסמכים והמידע כאמור בפסקאות (2) עד (5), דיווח שיכלול רשימה של הרשויות המקומיות שהגישו מסמכים ומידע כאמור, ובכלל זה לאלו רשויות מקומיות נדחה המועד שבו חלה חובת הנגישות במלואה, ואחוז ביצוע התאמות הנגישות בכל רשות מקומית עד למועד הגשת הדיווח.</w:t>
      </w:r>
    </w:p>
    <w:p w:rsidR="003709E2" w:rsidRDefault="003709E2" w:rsidP="00FF61ED">
      <w:pPr>
        <w:pStyle w:val="P00"/>
        <w:spacing w:before="72"/>
        <w:ind w:left="1021" w:right="1134" w:hanging="1021"/>
        <w:rPr>
          <w:rStyle w:val="default"/>
          <w:rFonts w:cs="FrankRuehl"/>
          <w:rtl/>
        </w:rPr>
      </w:pPr>
      <w:r>
        <w:rPr>
          <w:rFonts w:cs="FrankRuehl" w:hint="cs"/>
          <w:sz w:val="26"/>
          <w:rtl/>
          <w:lang w:eastAsia="en-US"/>
        </w:rPr>
        <w:pict>
          <v:shape id="_x0000_s2230" type="#_x0000_t202" style="position:absolute;left:0;text-align:left;margin-left:470.25pt;margin-top:7.1pt;width:1in;height:16.8pt;z-index:251685376" filled="f" stroked="f">
            <v:textbox inset="1mm,0,1mm,0">
              <w:txbxContent>
                <w:p w:rsidR="005C1D31" w:rsidRDefault="005C1D31" w:rsidP="003709E2">
                  <w:pPr>
                    <w:spacing w:line="160" w:lineRule="exact"/>
                    <w:jc w:val="left"/>
                    <w:rPr>
                      <w:rFonts w:cs="Miriam" w:hint="cs"/>
                      <w:noProof/>
                      <w:sz w:val="18"/>
                      <w:szCs w:val="18"/>
                      <w:rtl/>
                    </w:rPr>
                  </w:pPr>
                  <w:r>
                    <w:rPr>
                      <w:rFonts w:cs="Miriam" w:hint="cs"/>
                      <w:sz w:val="18"/>
                      <w:szCs w:val="18"/>
                      <w:rtl/>
                    </w:rPr>
                    <w:t xml:space="preserve">(תיקון מס' </w:t>
                  </w:r>
                  <w:r w:rsidR="00C22578">
                    <w:rPr>
                      <w:rFonts w:cs="Miriam" w:hint="cs"/>
                      <w:sz w:val="18"/>
                      <w:szCs w:val="18"/>
                      <w:rtl/>
                    </w:rPr>
                    <w:t>17) תשע"ח-2018</w:t>
                  </w:r>
                </w:p>
              </w:txbxContent>
            </v:textbox>
            <w10:anchorlock/>
          </v:shape>
        </w:pict>
      </w:r>
      <w:r w:rsidRPr="003709E2">
        <w:rPr>
          <w:rStyle w:val="default"/>
          <w:rFonts w:cs="FrankRuehl" w:hint="cs"/>
          <w:rtl/>
        </w:rPr>
        <w:tab/>
        <w:t>(ג</w:t>
      </w:r>
      <w:r w:rsidR="00C22578">
        <w:rPr>
          <w:rStyle w:val="default"/>
          <w:rFonts w:cs="FrankRuehl" w:hint="cs"/>
          <w:rtl/>
        </w:rPr>
        <w:t>2</w:t>
      </w:r>
      <w:r w:rsidRPr="003709E2">
        <w:rPr>
          <w:rStyle w:val="default"/>
          <w:rFonts w:cs="FrankRuehl" w:hint="cs"/>
          <w:rtl/>
        </w:rPr>
        <w:t>)</w:t>
      </w:r>
      <w:r w:rsidRPr="003709E2">
        <w:rPr>
          <w:rStyle w:val="default"/>
          <w:rFonts w:cs="FrankRuehl" w:hint="cs"/>
          <w:rtl/>
        </w:rPr>
        <w:tab/>
      </w:r>
      <w:r w:rsidR="00C22578">
        <w:rPr>
          <w:rStyle w:val="default"/>
          <w:rFonts w:cs="FrankRuehl" w:hint="cs"/>
          <w:rtl/>
        </w:rPr>
        <w:t>(1)</w:t>
      </w:r>
      <w:r w:rsidR="00C22578">
        <w:rPr>
          <w:rStyle w:val="default"/>
          <w:rFonts w:cs="FrankRuehl"/>
          <w:rtl/>
        </w:rPr>
        <w:tab/>
      </w:r>
      <w:r w:rsidR="00C22578">
        <w:rPr>
          <w:rStyle w:val="default"/>
          <w:rFonts w:cs="FrankRuehl" w:hint="cs"/>
          <w:rtl/>
        </w:rPr>
        <w:t xml:space="preserve">שר המשפטים רשאי, באישור הוועדה, להוסיף, בצו, רשות ציבורית לטור א' בתוספת שלישית א', ובטורים ב' ו-ג' לצדה </w:t>
      </w:r>
      <w:r w:rsidR="00FF61ED">
        <w:rPr>
          <w:rStyle w:val="default"/>
          <w:rFonts w:cs="FrankRuehl"/>
          <w:rtl/>
        </w:rPr>
        <w:t>–</w:t>
      </w:r>
      <w:r w:rsidR="00C22578">
        <w:rPr>
          <w:rStyle w:val="default"/>
          <w:rFonts w:cs="FrankRuehl" w:hint="cs"/>
          <w:rtl/>
        </w:rPr>
        <w:t xml:space="preserve"> </w:t>
      </w:r>
      <w:r w:rsidR="00FF61ED">
        <w:rPr>
          <w:rStyle w:val="default"/>
          <w:rFonts w:cs="FrankRuehl" w:hint="cs"/>
          <w:rtl/>
        </w:rPr>
        <w:t>את מספר הבניינים הקיימים שיונגשו ואת המועד להשלמת ביצוע התאמות הנגישות הנדרשות בבניינים כאמור לפי הוראות סימן זה, לעניין אותה רשות ציבורית, ובלבד שהמועד שבו תחול חובת הנגישות במלואה לא יהיה מאוחר מיום כ"ו בחשוון התשפ"ב (1 בנובמבר 2021) ושצו כאמור יובא לאישור הוועדה עד יום י"ז בתמוז התשע"ח (30 ביוני 2018);</w:t>
      </w:r>
    </w:p>
    <w:p w:rsidR="00FF61ED" w:rsidRDefault="00FF61ED" w:rsidP="00FF61E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צו כאמור בפסקה (1) יכלול פירוט של כל הבניינים הקיימים של אותה רשות ציבורית שחלה לגביהם חובת ביצוע התאמות נגישות לפי הוראות סימן זה, ובכלל זה בניינים שחובת הנגישות לגביהם הושלמה במלואה; פירוט כאמור לגבי כל בניין יכלול את שם הבניין, כתובתו </w:t>
      </w:r>
      <w:r>
        <w:rPr>
          <w:rStyle w:val="default"/>
          <w:rFonts w:cs="FrankRuehl"/>
          <w:rtl/>
        </w:rPr>
        <w:t>–</w:t>
      </w:r>
      <w:r>
        <w:rPr>
          <w:rStyle w:val="default"/>
          <w:rFonts w:cs="FrankRuehl" w:hint="cs"/>
          <w:rtl/>
        </w:rPr>
        <w:t xml:space="preserve"> למעט אם גילוי הכתובת אסור על פי כל דין, דרכי ההנגשה והתאמות הנגישות שבוצעו בו או שנדרש לבצע בו, והמועד לביצוען; כמו כן יכלול הצו פירוט של התאמות נגישות חלופיות להנגשה זמנית של כל בניין שחובת הנגישות לגביו טרם הושלמה, בתקופה שעד להשלמת אותה חובה.</w:t>
      </w:r>
    </w:p>
    <w:p w:rsidR="00C22578" w:rsidRPr="003709E2" w:rsidRDefault="00C22578" w:rsidP="00C22578">
      <w:pPr>
        <w:pStyle w:val="P00"/>
        <w:spacing w:before="72"/>
        <w:ind w:left="0" w:right="1134"/>
        <w:rPr>
          <w:rStyle w:val="default"/>
          <w:rFonts w:cs="FrankRuehl" w:hint="cs"/>
          <w:rtl/>
        </w:rPr>
      </w:pPr>
      <w:r>
        <w:rPr>
          <w:rFonts w:cs="FrankRuehl" w:hint="cs"/>
          <w:sz w:val="26"/>
          <w:rtl/>
          <w:lang w:eastAsia="en-US"/>
        </w:rPr>
        <w:pict>
          <v:shape id="_x0000_s2296" type="#_x0000_t202" style="position:absolute;left:0;text-align:left;margin-left:470.25pt;margin-top:7.1pt;width:1in;height:16.8pt;z-index:251716096" filled="f" stroked="f">
            <v:textbox inset="1mm,0,1mm,0">
              <w:txbxContent>
                <w:p w:rsidR="00C22578" w:rsidRDefault="00C22578" w:rsidP="00C22578">
                  <w:pPr>
                    <w:spacing w:line="160" w:lineRule="exact"/>
                    <w:jc w:val="left"/>
                    <w:rPr>
                      <w:rFonts w:cs="Miriam" w:hint="cs"/>
                      <w:noProof/>
                      <w:sz w:val="18"/>
                      <w:szCs w:val="18"/>
                      <w:rtl/>
                    </w:rPr>
                  </w:pPr>
                  <w:r>
                    <w:rPr>
                      <w:rFonts w:cs="Miriam" w:hint="cs"/>
                      <w:sz w:val="18"/>
                      <w:szCs w:val="18"/>
                      <w:rtl/>
                    </w:rPr>
                    <w:t>(תיקון מס' 17) תשע"ח-2018</w:t>
                  </w:r>
                </w:p>
              </w:txbxContent>
            </v:textbox>
            <w10:anchorlock/>
          </v:shape>
        </w:pict>
      </w:r>
      <w:r w:rsidRPr="003709E2">
        <w:rPr>
          <w:rStyle w:val="default"/>
          <w:rFonts w:cs="FrankRuehl" w:hint="cs"/>
          <w:rtl/>
        </w:rPr>
        <w:tab/>
        <w:t>(</w:t>
      </w:r>
      <w:r w:rsidR="00FF61ED">
        <w:rPr>
          <w:rStyle w:val="default"/>
          <w:rFonts w:cs="FrankRuehl" w:hint="cs"/>
          <w:rtl/>
        </w:rPr>
        <w:t>ג3)</w:t>
      </w:r>
      <w:r w:rsidR="00FF61ED">
        <w:rPr>
          <w:rStyle w:val="default"/>
          <w:rFonts w:cs="FrankRuehl"/>
          <w:rtl/>
        </w:rPr>
        <w:tab/>
      </w:r>
      <w:r w:rsidR="00FF61ED">
        <w:rPr>
          <w:rStyle w:val="default"/>
          <w:rFonts w:cs="FrankRuehl" w:hint="cs"/>
          <w:rtl/>
        </w:rPr>
        <w:t>על אף האמור בסעיף קטן (ג), רשות ציבורית המנויה בפרט 1 לטור א' לתוספת שלישית א' תשלים את ביצוע התאמות הנגישות הנדרשות בבניינים קיימים בהתאם להוראות לפי סימן זה, לגבי מספר הבניינים כמפורט בטור ב' לצדה, עד המועדים כמפורט בטור ג' לצדה; חובת הנגישות תחול במלואה לעניין רשות ציבורית כאמור, לגבי בניינים קיימים, ביום ג' בטבת התש"ף (31 בדצמבר 2019</w:t>
      </w:r>
      <w:r w:rsidRPr="003709E2">
        <w:rPr>
          <w:rStyle w:val="default"/>
          <w:rFonts w:cs="FrankRuehl" w:hint="cs"/>
          <w:rtl/>
        </w:rPr>
        <w:t>).</w:t>
      </w:r>
    </w:p>
    <w:p w:rsidR="00D6763E" w:rsidRPr="00D6763E" w:rsidRDefault="00D6763E" w:rsidP="00D6763E">
      <w:pPr>
        <w:pStyle w:val="P00"/>
        <w:spacing w:before="72"/>
        <w:ind w:left="1021" w:right="1134" w:hanging="1021"/>
        <w:rPr>
          <w:rStyle w:val="default"/>
          <w:rFonts w:cs="FrankRuehl"/>
          <w:rtl/>
        </w:rPr>
      </w:pPr>
      <w:r>
        <w:rPr>
          <w:rFonts w:cs="FrankRuehl" w:hint="cs"/>
          <w:sz w:val="26"/>
          <w:rtl/>
          <w:lang w:eastAsia="en-US"/>
        </w:rPr>
        <w:pict>
          <v:shape id="_x0000_s2317" type="#_x0000_t202" style="position:absolute;left:0;text-align:left;margin-left:470.25pt;margin-top:7.1pt;width:1in;height:16.8pt;z-index:251733504" filled="f" stroked="f">
            <v:textbox inset="1mm,0,1mm,0">
              <w:txbxContent>
                <w:p w:rsidR="00D6763E" w:rsidRDefault="00D6763E" w:rsidP="00D6763E">
                  <w:pPr>
                    <w:spacing w:line="160" w:lineRule="exact"/>
                    <w:jc w:val="left"/>
                    <w:rPr>
                      <w:rFonts w:cs="Miriam" w:hint="cs"/>
                      <w:noProof/>
                      <w:sz w:val="18"/>
                      <w:szCs w:val="18"/>
                      <w:rtl/>
                    </w:rPr>
                  </w:pPr>
                  <w:r>
                    <w:rPr>
                      <w:rFonts w:cs="Miriam" w:hint="cs"/>
                      <w:sz w:val="18"/>
                      <w:szCs w:val="18"/>
                      <w:rtl/>
                    </w:rPr>
                    <w:t>(תיקון מס' 19) תשפ"ב-2021</w:t>
                  </w:r>
                </w:p>
              </w:txbxContent>
            </v:textbox>
            <w10:anchorlock/>
          </v:shape>
        </w:pict>
      </w:r>
      <w:r w:rsidRPr="003709E2">
        <w:rPr>
          <w:rStyle w:val="default"/>
          <w:rFonts w:cs="FrankRuehl" w:hint="cs"/>
          <w:rtl/>
        </w:rPr>
        <w:tab/>
        <w:t>(ג</w:t>
      </w:r>
      <w:r>
        <w:rPr>
          <w:rStyle w:val="default"/>
          <w:rFonts w:cs="FrankRuehl" w:hint="cs"/>
          <w:rtl/>
        </w:rPr>
        <w:t>3א</w:t>
      </w:r>
      <w:r w:rsidRPr="003709E2">
        <w:rPr>
          <w:rStyle w:val="default"/>
          <w:rFonts w:cs="FrankRuehl" w:hint="cs"/>
          <w:rtl/>
        </w:rPr>
        <w:t>)</w:t>
      </w:r>
      <w:r>
        <w:rPr>
          <w:rStyle w:val="default"/>
          <w:rFonts w:cs="FrankRuehl" w:hint="cs"/>
          <w:rtl/>
        </w:rPr>
        <w:t xml:space="preserve"> (1)</w:t>
      </w:r>
      <w:r>
        <w:rPr>
          <w:rStyle w:val="default"/>
          <w:rFonts w:cs="FrankRuehl"/>
          <w:rtl/>
        </w:rPr>
        <w:tab/>
      </w:r>
      <w:r w:rsidRPr="00D6763E">
        <w:rPr>
          <w:rStyle w:val="default"/>
          <w:rFonts w:cs="FrankRuehl" w:hint="cs"/>
          <w:rtl/>
        </w:rPr>
        <w:t xml:space="preserve">על אף האמור בסעיף קטן (ג3) סיפה, חובת הנגישות לעניין רשות ציבורית כאמור באותו סעיף קטן (בסעיף קטן זה </w:t>
      </w:r>
      <w:r w:rsidRPr="00D6763E">
        <w:rPr>
          <w:rStyle w:val="default"/>
          <w:rFonts w:cs="FrankRuehl"/>
          <w:rtl/>
        </w:rPr>
        <w:t>–</w:t>
      </w:r>
      <w:r w:rsidRPr="00D6763E">
        <w:rPr>
          <w:rStyle w:val="default"/>
          <w:rFonts w:cs="FrankRuehl" w:hint="cs"/>
          <w:rtl/>
        </w:rPr>
        <w:t xml:space="preserve"> משרדי הממשלה ויחידותיה), לגבי בניינים קיימים המנויים ברשימה שיגיש שר האוצר לפי הוראות סעיף 37(ב) לחוק ההתייעלות הכלכלית (תיקוני חקיקה להשגת יעדי התקציב לשנת התקציב 2019), התשע"ח-2018, ברבעון האחרון של שנת 2021, תחול במלואה במועדים שלהלן, לפי העניין:</w:t>
      </w:r>
    </w:p>
    <w:p w:rsidR="00D6763E" w:rsidRPr="00D6763E" w:rsidRDefault="00D6763E" w:rsidP="00D6763E">
      <w:pPr>
        <w:pStyle w:val="P00"/>
        <w:spacing w:before="72"/>
        <w:ind w:left="1474" w:right="1134"/>
        <w:rPr>
          <w:rStyle w:val="default"/>
          <w:rFonts w:cs="FrankRuehl"/>
          <w:rtl/>
        </w:rPr>
      </w:pPr>
      <w:r w:rsidRPr="00D6763E">
        <w:rPr>
          <w:rStyle w:val="default"/>
          <w:rFonts w:cs="FrankRuehl" w:hint="cs"/>
          <w:rtl/>
        </w:rPr>
        <w:t>(א)</w:t>
      </w:r>
      <w:r w:rsidRPr="00D6763E">
        <w:rPr>
          <w:rStyle w:val="default"/>
          <w:rFonts w:cs="FrankRuehl"/>
          <w:rtl/>
        </w:rPr>
        <w:tab/>
      </w:r>
      <w:r w:rsidRPr="00D6763E">
        <w:rPr>
          <w:rStyle w:val="default"/>
          <w:rFonts w:cs="FrankRuehl" w:hint="cs"/>
          <w:rtl/>
        </w:rPr>
        <w:t xml:space="preserve">לגבי בניינים קיימים שביצוע התאמות הנגישות הנדרשות בהם לפי סימן זה לא הושלם עד יום ג' בטבת התש"ף (31 בדצמבר 2019) </w:t>
      </w:r>
      <w:r w:rsidRPr="00D6763E">
        <w:rPr>
          <w:rStyle w:val="default"/>
          <w:rFonts w:cs="FrankRuehl"/>
          <w:rtl/>
        </w:rPr>
        <w:t>–</w:t>
      </w:r>
      <w:r w:rsidRPr="00D6763E">
        <w:rPr>
          <w:rStyle w:val="default"/>
          <w:rFonts w:cs="FrankRuehl" w:hint="cs"/>
          <w:rtl/>
        </w:rPr>
        <w:t xml:space="preserve"> ביום ט"ז בטבת התשפ"א (31 בדצמבר 2020);</w:t>
      </w:r>
    </w:p>
    <w:p w:rsidR="00D6763E" w:rsidRPr="00D6763E" w:rsidRDefault="00D6763E" w:rsidP="00D6763E">
      <w:pPr>
        <w:pStyle w:val="P00"/>
        <w:spacing w:before="72"/>
        <w:ind w:left="1474" w:right="1134"/>
        <w:rPr>
          <w:rStyle w:val="default"/>
          <w:rFonts w:cs="FrankRuehl"/>
          <w:rtl/>
        </w:rPr>
      </w:pPr>
      <w:r w:rsidRPr="00D6763E">
        <w:rPr>
          <w:rStyle w:val="default"/>
          <w:rFonts w:cs="FrankRuehl" w:hint="cs"/>
          <w:rtl/>
        </w:rPr>
        <w:t>(ב)</w:t>
      </w:r>
      <w:r w:rsidRPr="00D6763E">
        <w:rPr>
          <w:rStyle w:val="default"/>
          <w:rFonts w:cs="FrankRuehl"/>
          <w:rtl/>
        </w:rPr>
        <w:tab/>
      </w:r>
      <w:r w:rsidRPr="00D6763E">
        <w:rPr>
          <w:rStyle w:val="default"/>
          <w:rFonts w:cs="FrankRuehl" w:hint="cs"/>
          <w:rtl/>
        </w:rPr>
        <w:t xml:space="preserve">לגבי בניינים קיימים שביצוע התאמות הנגישות הנדרשות בהם לפי סימן זה לא הושלם עד יום ט"ז בטבת התשפ"א (31 בדצמבר 2020) </w:t>
      </w:r>
      <w:r w:rsidRPr="00D6763E">
        <w:rPr>
          <w:rStyle w:val="default"/>
          <w:rFonts w:cs="FrankRuehl"/>
          <w:rtl/>
        </w:rPr>
        <w:t>–</w:t>
      </w:r>
      <w:r w:rsidRPr="00D6763E">
        <w:rPr>
          <w:rStyle w:val="default"/>
          <w:rFonts w:cs="FrankRuehl" w:hint="cs"/>
          <w:rtl/>
        </w:rPr>
        <w:t xml:space="preserve"> ביום כ"ז בטבת התשפ"ב (31 בדצמבר 2021);</w:t>
      </w:r>
    </w:p>
    <w:p w:rsidR="00D6763E" w:rsidRPr="00D6763E" w:rsidRDefault="00D6763E" w:rsidP="00D6763E">
      <w:pPr>
        <w:pStyle w:val="P00"/>
        <w:spacing w:before="72"/>
        <w:ind w:left="1474" w:right="1134"/>
        <w:rPr>
          <w:rStyle w:val="default"/>
          <w:rFonts w:cs="FrankRuehl"/>
          <w:rtl/>
        </w:rPr>
      </w:pPr>
      <w:r w:rsidRPr="00D6763E">
        <w:rPr>
          <w:rStyle w:val="default"/>
          <w:rFonts w:cs="FrankRuehl" w:hint="cs"/>
          <w:rtl/>
        </w:rPr>
        <w:t>(ג)</w:t>
      </w:r>
      <w:r w:rsidRPr="00D6763E">
        <w:rPr>
          <w:rStyle w:val="default"/>
          <w:rFonts w:cs="FrankRuehl"/>
          <w:rtl/>
        </w:rPr>
        <w:tab/>
      </w:r>
      <w:r w:rsidRPr="00D6763E">
        <w:rPr>
          <w:rStyle w:val="default"/>
          <w:rFonts w:cs="FrankRuehl" w:hint="cs"/>
          <w:rtl/>
        </w:rPr>
        <w:t xml:space="preserve">לגבי בניינים קיימים שביצוע התאמות הנגישות הנדרשות בהם לפי סימן זה לא הושלם עד יום כ"ז בטבת התשפ"ב (31 בדצמבק 2021) </w:t>
      </w:r>
      <w:r w:rsidRPr="00D6763E">
        <w:rPr>
          <w:rStyle w:val="default"/>
          <w:rFonts w:cs="FrankRuehl"/>
          <w:rtl/>
        </w:rPr>
        <w:t>–</w:t>
      </w:r>
      <w:r w:rsidRPr="00D6763E">
        <w:rPr>
          <w:rStyle w:val="default"/>
          <w:rFonts w:cs="FrankRuehl" w:hint="cs"/>
          <w:rtl/>
        </w:rPr>
        <w:t xml:space="preserve"> ביום ז' בטבת התשפ"ג (31 בדצמבר 2022); שיעור הבניינים כאמור בפסקת משנה זו, שייכלל ברשימה כאמור בפסקה זו, לא יעלה על 25% מסך הבניינים הקיימים של משרדי הממשלה ויחידותיה שחלה לגביהם חובת ביצוע התאמות נגישות לפי סימן זה;</w:t>
      </w:r>
    </w:p>
    <w:p w:rsidR="00D6763E" w:rsidRPr="00D6763E" w:rsidRDefault="00D6763E" w:rsidP="00D6763E">
      <w:pPr>
        <w:pStyle w:val="P00"/>
        <w:spacing w:before="72"/>
        <w:ind w:left="1021" w:right="1134"/>
        <w:rPr>
          <w:rStyle w:val="default"/>
          <w:rFonts w:cs="FrankRuehl"/>
          <w:rtl/>
        </w:rPr>
      </w:pPr>
      <w:r w:rsidRPr="00D6763E">
        <w:rPr>
          <w:rStyle w:val="default"/>
          <w:rFonts w:cs="FrankRuehl" w:hint="cs"/>
          <w:rtl/>
        </w:rPr>
        <w:t>(2)</w:t>
      </w:r>
      <w:r w:rsidRPr="00D6763E">
        <w:rPr>
          <w:rStyle w:val="default"/>
          <w:rFonts w:cs="FrankRuehl"/>
          <w:rtl/>
        </w:rPr>
        <w:tab/>
      </w:r>
      <w:r w:rsidRPr="00D6763E">
        <w:rPr>
          <w:rStyle w:val="default"/>
          <w:rFonts w:cs="FrankRuehl" w:hint="cs"/>
          <w:rtl/>
        </w:rPr>
        <w:t>רשימה כאמור בפסקה (1) תוגש לוועדת העבודה והרווחה של הכנסת ולנציבות, עד ליום כ"ז בטבת התשפ"ב (31 בדצמבר 2021), תפורסם ברשומות ובאתר האינטרנט של משרד האוצר, ותכלול את הייעוד הכללי של כל בניין, אלא אם כן גילויו אסור על פי כל דין.</w:t>
      </w:r>
    </w:p>
    <w:p w:rsidR="00D6763E" w:rsidRPr="003709E2" w:rsidRDefault="00D6763E" w:rsidP="00D6763E">
      <w:pPr>
        <w:pStyle w:val="P00"/>
        <w:spacing w:before="72"/>
        <w:ind w:left="0" w:right="1134"/>
        <w:rPr>
          <w:rStyle w:val="default"/>
          <w:rFonts w:cs="FrankRuehl" w:hint="cs"/>
          <w:rtl/>
        </w:rPr>
      </w:pPr>
      <w:r>
        <w:rPr>
          <w:rFonts w:cs="FrankRuehl" w:hint="cs"/>
          <w:sz w:val="26"/>
          <w:rtl/>
          <w:lang w:eastAsia="en-US"/>
        </w:rPr>
        <w:pict>
          <v:shape id="_x0000_s2318" type="#_x0000_t202" style="position:absolute;left:0;text-align:left;margin-left:470.25pt;margin-top:7.1pt;width:1in;height:34.45pt;z-index:251734528" filled="f" stroked="f">
            <v:textbox inset="1mm,0,1mm,0">
              <w:txbxContent>
                <w:p w:rsidR="00D6763E" w:rsidRDefault="00D6763E" w:rsidP="00D6763E">
                  <w:pPr>
                    <w:spacing w:line="160" w:lineRule="exact"/>
                    <w:jc w:val="left"/>
                    <w:rPr>
                      <w:rFonts w:cs="Miriam"/>
                      <w:sz w:val="18"/>
                      <w:szCs w:val="18"/>
                      <w:rtl/>
                    </w:rPr>
                  </w:pPr>
                  <w:r>
                    <w:rPr>
                      <w:rFonts w:cs="Miriam" w:hint="cs"/>
                      <w:sz w:val="18"/>
                      <w:szCs w:val="18"/>
                      <w:rtl/>
                    </w:rPr>
                    <w:t>(תיקון מס' 17) תשע"ח-2018</w:t>
                  </w:r>
                </w:p>
                <w:p w:rsidR="00D6763E" w:rsidRDefault="00D6763E" w:rsidP="00D6763E">
                  <w:pPr>
                    <w:spacing w:line="160" w:lineRule="exact"/>
                    <w:jc w:val="left"/>
                    <w:rPr>
                      <w:rFonts w:cs="Miriam" w:hint="cs"/>
                      <w:noProof/>
                      <w:sz w:val="18"/>
                      <w:szCs w:val="18"/>
                      <w:rtl/>
                    </w:rPr>
                  </w:pPr>
                  <w:r>
                    <w:rPr>
                      <w:rFonts w:cs="Miriam" w:hint="cs"/>
                      <w:sz w:val="18"/>
                      <w:szCs w:val="18"/>
                      <w:rtl/>
                    </w:rPr>
                    <w:t>(תיקון מס' 19) תשפ"ב-2021</w:t>
                  </w:r>
                </w:p>
              </w:txbxContent>
            </v:textbox>
            <w10:anchorlock/>
          </v:shape>
        </w:pict>
      </w:r>
      <w:r w:rsidRPr="003709E2">
        <w:rPr>
          <w:rStyle w:val="default"/>
          <w:rFonts w:cs="FrankRuehl" w:hint="cs"/>
          <w:rtl/>
        </w:rPr>
        <w:tab/>
        <w:t>(</w:t>
      </w:r>
      <w:r>
        <w:rPr>
          <w:rStyle w:val="default"/>
          <w:rFonts w:cs="FrankRuehl" w:hint="cs"/>
          <w:rtl/>
        </w:rPr>
        <w:t>ג4)</w:t>
      </w:r>
      <w:r>
        <w:rPr>
          <w:rStyle w:val="default"/>
          <w:rFonts w:cs="FrankRuehl"/>
          <w:rtl/>
        </w:rPr>
        <w:tab/>
      </w:r>
      <w:r>
        <w:rPr>
          <w:rStyle w:val="default"/>
          <w:rFonts w:cs="FrankRuehl" w:hint="cs"/>
          <w:rtl/>
        </w:rPr>
        <w:t>שר המשפטים רשאי, באישור הוועדה, להאריך, בצו, את המועד שבו תחול חובת הנגישות במלואה לעניין רשות ציבורית כמפורט בסעיף קטן (ג3) עד יום י</w:t>
      </w:r>
      <w:r w:rsidRPr="00D6763E">
        <w:rPr>
          <w:rStyle w:val="default"/>
          <w:rFonts w:cs="FrankRuehl" w:hint="cs"/>
          <w:rtl/>
        </w:rPr>
        <w:t>"א בתמוז התשפ"ג (30 ביוני 2023</w:t>
      </w:r>
      <w:r>
        <w:rPr>
          <w:rStyle w:val="default"/>
          <w:rFonts w:cs="FrankRuehl" w:hint="cs"/>
          <w:rtl/>
        </w:rPr>
        <w:t>; צו כאמור יכלול את כל הפרטים שיש לכלול בצו לפי סעיף קטן (ג2)(2</w:t>
      </w:r>
      <w:r w:rsidRPr="003709E2">
        <w:rPr>
          <w:rStyle w:val="default"/>
          <w:rFonts w:cs="FrankRuehl" w:hint="cs"/>
          <w:rtl/>
        </w:rPr>
        <w:t>).</w:t>
      </w:r>
    </w:p>
    <w:p w:rsidR="00C22578" w:rsidRPr="003709E2" w:rsidRDefault="00C22578" w:rsidP="00C22578">
      <w:pPr>
        <w:pStyle w:val="P00"/>
        <w:spacing w:before="72"/>
        <w:ind w:left="0" w:right="1134"/>
        <w:rPr>
          <w:rStyle w:val="default"/>
          <w:rFonts w:cs="FrankRuehl" w:hint="cs"/>
          <w:rtl/>
        </w:rPr>
      </w:pPr>
      <w:r w:rsidRPr="00D6763E">
        <w:rPr>
          <w:rStyle w:val="default"/>
          <w:rFonts w:cs="FrankRuehl" w:hint="cs"/>
          <w:rtl/>
        </w:rPr>
        <w:pict>
          <v:shape id="_x0000_s2297" type="#_x0000_t202" style="position:absolute;left:0;text-align:left;margin-left:470.25pt;margin-top:7.1pt;width:1in;height:18.1pt;z-index:251717120" filled="f" stroked="f">
            <v:textbox inset="1mm,0,1mm,0">
              <w:txbxContent>
                <w:p w:rsidR="00D6763E" w:rsidRDefault="00D6763E" w:rsidP="00D6763E">
                  <w:pPr>
                    <w:spacing w:line="160" w:lineRule="exact"/>
                    <w:jc w:val="left"/>
                    <w:rPr>
                      <w:rFonts w:cs="Miriam" w:hint="cs"/>
                      <w:noProof/>
                      <w:sz w:val="18"/>
                      <w:szCs w:val="18"/>
                      <w:rtl/>
                    </w:rPr>
                  </w:pPr>
                  <w:r>
                    <w:rPr>
                      <w:rFonts w:cs="Miriam" w:hint="cs"/>
                      <w:sz w:val="18"/>
                      <w:szCs w:val="18"/>
                      <w:rtl/>
                    </w:rPr>
                    <w:t>(תיקון מס' 19) תשפ"ב-2021</w:t>
                  </w:r>
                </w:p>
              </w:txbxContent>
            </v:textbox>
            <w10:anchorlock/>
          </v:shape>
        </w:pict>
      </w:r>
      <w:r w:rsidRPr="003709E2">
        <w:rPr>
          <w:rStyle w:val="default"/>
          <w:rFonts w:cs="FrankRuehl" w:hint="cs"/>
          <w:rtl/>
        </w:rPr>
        <w:tab/>
        <w:t>(</w:t>
      </w:r>
      <w:r w:rsidR="00FF61ED">
        <w:rPr>
          <w:rStyle w:val="default"/>
          <w:rFonts w:cs="FrankRuehl" w:hint="cs"/>
          <w:rtl/>
        </w:rPr>
        <w:t>ג</w:t>
      </w:r>
      <w:r w:rsidR="00D6763E">
        <w:rPr>
          <w:rStyle w:val="default"/>
          <w:rFonts w:cs="FrankRuehl" w:hint="cs"/>
          <w:rtl/>
        </w:rPr>
        <w:t>5</w:t>
      </w:r>
      <w:r w:rsidR="00FF61ED">
        <w:rPr>
          <w:rStyle w:val="default"/>
          <w:rFonts w:cs="FrankRuehl" w:hint="cs"/>
          <w:rtl/>
        </w:rPr>
        <w:t>)</w:t>
      </w:r>
      <w:r w:rsidR="00FF61ED">
        <w:rPr>
          <w:rStyle w:val="default"/>
          <w:rFonts w:cs="FrankRuehl"/>
          <w:rtl/>
        </w:rPr>
        <w:tab/>
      </w:r>
      <w:r w:rsidR="00D6763E" w:rsidRPr="00D6763E">
        <w:rPr>
          <w:rStyle w:val="default"/>
          <w:rFonts w:cs="FrankRuehl" w:hint="cs"/>
          <w:rtl/>
        </w:rPr>
        <w:t>פרסום ברשומות ובאתר האינטרנט לפי סעיפים קטנים (ג1א) או (ג3א), או בהתאם להוראות לפי סעיף 19כ(ה), יראו אותו לעניין חוק זה כהתאמת נגישות</w:t>
      </w:r>
      <w:r w:rsidRPr="003709E2">
        <w:rPr>
          <w:rStyle w:val="default"/>
          <w:rFonts w:cs="FrankRuehl" w:hint="cs"/>
          <w:rtl/>
        </w:rPr>
        <w:t>.</w:t>
      </w:r>
    </w:p>
    <w:p w:rsidR="00E63B25" w:rsidRDefault="00E63B2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לענין מקומות ציבוריים שאינם בנינים, שיוקמו במקומות ציבוריים כאמור לאחר המועד הקובע, יהיו לשר המשפטים הסמכויות לקבוע הוראות לענין פטור מלא או חלקי או דרישות מופחתות, הנתונות לשר הפנים לפי סעיף 158ו1(ד)(2) לחוק התכנון והבניה.</w:t>
      </w:r>
    </w:p>
    <w:p w:rsidR="00E63B25" w:rsidRDefault="00E63B2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פטור או דרישות מופחתות בדבר נטל כבד מדי, שנקבעו לפי סעיפים קטנים (ב)(2) ו-(ד), לא יחולו על </w:t>
      </w:r>
      <w:r>
        <w:rPr>
          <w:rStyle w:val="default"/>
          <w:rFonts w:cs="FrankRuehl"/>
          <w:rtl/>
        </w:rPr>
        <w:t>–</w:t>
      </w:r>
    </w:p>
    <w:p w:rsidR="00E63B25" w:rsidRDefault="00E63B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מקום ציבורי שהאחראי לו על פי סימן זה הוא רשות ציבורית;</w:t>
      </w:r>
    </w:p>
    <w:p w:rsidR="00E63B25" w:rsidRDefault="00E63B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חובה שחלה לפי חוק התכנון והבניה, טרם כניסתן לתוקף של התקנות לפי סעיף קטן (א).</w:t>
      </w:r>
    </w:p>
    <w:p w:rsidR="00E63B25" w:rsidRDefault="00E63B25">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תקנות לפי סעיף זה יותקנו לאחר התייעצות עם הנציב ועם ארגונים העוסקים בקידום זכויותיהם של אנשים עם מוגבלות, בהתאם לעקרונות היסוד ולמטרותיו של חוק זה, ובאישור הוועדה.</w:t>
      </w:r>
    </w:p>
    <w:p w:rsidR="00E63B25" w:rsidRDefault="00E63B25">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שר המשפטים רשאי להוסיף בצו מקום על רשימת המקומות הציבוריים המנויים בתוספת הראשונה.</w:t>
      </w:r>
    </w:p>
    <w:p w:rsidR="00E63B25" w:rsidRDefault="00E63B25">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תקנות לפי סעיף זה החלות על רשות מקומית, ייקבעו בהסכמת שר הפנים.</w:t>
      </w:r>
    </w:p>
    <w:p w:rsidR="00E63B25" w:rsidRDefault="00E63B25">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סעיף זה לא יחול לגבי מקום ציבורי שחל עליו סימן ו', סימן ז', או סימן ט'.</w:t>
      </w:r>
    </w:p>
    <w:p w:rsidR="00E63B25" w:rsidRDefault="00E63B25">
      <w:pPr>
        <w:pStyle w:val="P00"/>
        <w:spacing w:before="72"/>
        <w:ind w:left="0" w:right="1134"/>
        <w:rPr>
          <w:rStyle w:val="default"/>
          <w:rFonts w:cs="FrankRuehl"/>
          <w:rtl/>
        </w:rPr>
      </w:pPr>
      <w:r>
        <w:rPr>
          <w:rStyle w:val="default"/>
          <w:rFonts w:cs="FrankRuehl" w:hint="cs"/>
          <w:rtl/>
        </w:rPr>
        <w:tab/>
        <w:t>(י)</w:t>
      </w:r>
      <w:r>
        <w:rPr>
          <w:rStyle w:val="default"/>
          <w:rFonts w:cs="FrankRuehl" w:hint="cs"/>
          <w:rtl/>
        </w:rPr>
        <w:tab/>
        <w:t>תקנות ראשונות לפי סעיף קטן (א) יוגשו לאישור הוועדה לא יאוחר מיום ג' באייר התשס"ו (1 במאי 2006) ויאושרו על ידי הוועדה עד ליום י' בחשון התשס"ז (1 בנובמבר 2006).</w:t>
      </w:r>
    </w:p>
    <w:p w:rsidR="00491DB1" w:rsidRDefault="00491DB1" w:rsidP="003D209F">
      <w:pPr>
        <w:pStyle w:val="P00"/>
        <w:spacing w:before="72"/>
        <w:ind w:left="1021" w:right="1134" w:hanging="1021"/>
        <w:rPr>
          <w:rStyle w:val="default"/>
          <w:rFonts w:cs="FrankRuehl"/>
          <w:rtl/>
        </w:rPr>
      </w:pPr>
      <w:r>
        <w:rPr>
          <w:rFonts w:cs="FrankRuehl" w:hint="cs"/>
          <w:sz w:val="26"/>
          <w:rtl/>
          <w:lang w:eastAsia="en-US"/>
        </w:rPr>
        <w:pict>
          <v:shape id="_x0000_s2298" type="#_x0000_t202" style="position:absolute;left:0;text-align:left;margin-left:470.25pt;margin-top:7.1pt;width:1in;height:16.8pt;z-index:251718144" filled="f" stroked="f">
            <v:textbox inset="1mm,0,1mm,0">
              <w:txbxContent>
                <w:p w:rsidR="00491DB1" w:rsidRDefault="00491DB1" w:rsidP="00491DB1">
                  <w:pPr>
                    <w:spacing w:line="160" w:lineRule="exact"/>
                    <w:jc w:val="left"/>
                    <w:rPr>
                      <w:rFonts w:cs="Miriam" w:hint="cs"/>
                      <w:noProof/>
                      <w:sz w:val="18"/>
                      <w:szCs w:val="18"/>
                      <w:rtl/>
                    </w:rPr>
                  </w:pPr>
                  <w:r>
                    <w:rPr>
                      <w:rFonts w:cs="Miriam" w:hint="cs"/>
                      <w:sz w:val="18"/>
                      <w:szCs w:val="18"/>
                      <w:rtl/>
                    </w:rPr>
                    <w:t>(תיקון מס' 17) תשע"ח-2018</w:t>
                  </w:r>
                </w:p>
              </w:txbxContent>
            </v:textbox>
            <w10:anchorlock/>
          </v:shape>
        </w:pict>
      </w:r>
      <w:r w:rsidRPr="003709E2">
        <w:rPr>
          <w:rStyle w:val="default"/>
          <w:rFonts w:cs="FrankRuehl" w:hint="cs"/>
          <w:rtl/>
        </w:rPr>
        <w:tab/>
        <w:t>(</w:t>
      </w:r>
      <w:r>
        <w:rPr>
          <w:rStyle w:val="default"/>
          <w:rFonts w:cs="FrankRuehl" w:hint="cs"/>
          <w:rtl/>
        </w:rPr>
        <w:t>יא)</w:t>
      </w:r>
      <w:r>
        <w:rPr>
          <w:rStyle w:val="default"/>
          <w:rFonts w:cs="FrankRuehl"/>
          <w:rtl/>
        </w:rPr>
        <w:tab/>
      </w:r>
      <w:r>
        <w:rPr>
          <w:rStyle w:val="default"/>
          <w:rFonts w:cs="FrankRuehl" w:hint="cs"/>
          <w:rtl/>
        </w:rPr>
        <w:t>(1)</w:t>
      </w:r>
      <w:r>
        <w:rPr>
          <w:rStyle w:val="default"/>
          <w:rFonts w:cs="FrankRuehl"/>
          <w:rtl/>
        </w:rPr>
        <w:tab/>
      </w:r>
      <w:r w:rsidR="003D209F">
        <w:rPr>
          <w:rStyle w:val="default"/>
          <w:rFonts w:cs="FrankRuehl" w:hint="cs"/>
          <w:rtl/>
        </w:rPr>
        <w:t>על אף האמור בסעיף זה, גוף המנוי בפסקה (1) או (4) להגדרה "גוף ציבורי", לא יהיה חייב בביצוע התאמות הנגישות הנדרשות בהתאם להוראות לפי סימן זה בבניין קיים שיפונה עד יום י"ט בטבת התשפ"ד (31 בדצמבר 2023);</w:t>
      </w:r>
    </w:p>
    <w:p w:rsidR="003D209F" w:rsidRDefault="003D209F" w:rsidP="000A3CD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החשב הכללי במשרד האוצר יגיש לוועדה ויפרסם ברשומות</w:t>
      </w:r>
      <w:r w:rsidR="00D36730">
        <w:rPr>
          <w:rStyle w:val="a6"/>
          <w:rFonts w:cs="FrankRuehl"/>
          <w:sz w:val="26"/>
          <w:rtl/>
        </w:rPr>
        <w:footnoteReference w:id="6"/>
      </w:r>
      <w:r>
        <w:rPr>
          <w:rStyle w:val="default"/>
          <w:rFonts w:cs="FrankRuehl" w:hint="cs"/>
          <w:rtl/>
        </w:rPr>
        <w:t xml:space="preserve"> רשימה</w:t>
      </w:r>
      <w:r w:rsidR="000A3CD5">
        <w:rPr>
          <w:rStyle w:val="default"/>
          <w:rFonts w:cs="FrankRuehl" w:hint="cs"/>
          <w:rtl/>
        </w:rPr>
        <w:t xml:space="preserve"> ובה פירוט של כל הבניינים הקיימים שיפונו כאמור בפסקה (1), וכן כל שינוי ברשימה האמורה; רשימה ראשונה כאמור תוגש ותפורסם עד יום ג' בטבת התש"ף (31 בדצמבר 2019);</w:t>
      </w:r>
    </w:p>
    <w:p w:rsidR="000A3CD5" w:rsidRDefault="000A3CD5" w:rsidP="000A3CD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7802F0">
        <w:rPr>
          <w:rStyle w:val="default"/>
          <w:rFonts w:cs="FrankRuehl" w:hint="cs"/>
          <w:rtl/>
        </w:rPr>
        <w:t>פירוט ברשימה כאמור בפסקה (2) יכלול, לגבי כל בניין, את שם הבניין, כתובתו, תאריך הפינוי שלו והכתובת או המבנה שאליהם הוא יועבר, למעט אם גילוי הכתובות כאמור אסור על פי כל דין; כמו כן תכלול הרשימה פירוט של התאמות נגישות חלופיות, שייקבעו לאחר היוועצות עם הנציבות, להנגשה זמנית של כל בניין שיפונה כאמור, בתקופה שעד להשלמת הפינוי;</w:t>
      </w:r>
    </w:p>
    <w:p w:rsidR="007802F0" w:rsidRPr="003709E2" w:rsidRDefault="007802F0" w:rsidP="000A3CD5">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החשב הכללי במשרד האוצר יגיש לוועדה, יחד עם הרשימה כאמור בפסקה (2), העתק של כל הסכם שעניינו העברת הפעילות המתבצעת בבניין הקיים או העתק של היתר לבניית בניין חדש במקום הבניין הקיים, ככל שישנם.</w:t>
      </w:r>
    </w:p>
    <w:p w:rsidR="00E63B25" w:rsidRPr="00D87776" w:rsidRDefault="00E63B25" w:rsidP="00C20D9A">
      <w:pPr>
        <w:pStyle w:val="P00"/>
        <w:spacing w:before="0"/>
        <w:ind w:left="0" w:right="1134"/>
        <w:rPr>
          <w:rStyle w:val="default"/>
          <w:rFonts w:cs="FrankRuehl" w:hint="cs"/>
          <w:vanish/>
          <w:color w:val="FF0000"/>
          <w:sz w:val="20"/>
          <w:szCs w:val="20"/>
          <w:shd w:val="clear" w:color="auto" w:fill="FFFF99"/>
          <w:rtl/>
        </w:rPr>
      </w:pPr>
      <w:bookmarkStart w:id="84" w:name="Rov295"/>
      <w:r w:rsidRPr="00D87776">
        <w:rPr>
          <w:rStyle w:val="default"/>
          <w:rFonts w:cs="FrankRuehl" w:hint="cs"/>
          <w:vanish/>
          <w:color w:val="FF0000"/>
          <w:sz w:val="20"/>
          <w:szCs w:val="20"/>
          <w:shd w:val="clear" w:color="auto" w:fill="FFFF99"/>
          <w:rtl/>
        </w:rPr>
        <w:t xml:space="preserve">מיום </w:t>
      </w:r>
      <w:r w:rsidR="00C20D9A" w:rsidRPr="00D87776">
        <w:rPr>
          <w:rStyle w:val="default"/>
          <w:rFonts w:cs="FrankRuehl" w:hint="cs"/>
          <w:vanish/>
          <w:color w:val="FF0000"/>
          <w:sz w:val="20"/>
          <w:szCs w:val="20"/>
          <w:shd w:val="clear" w:color="auto" w:fill="FFFF99"/>
          <w:rtl/>
        </w:rPr>
        <w:t>20.11.2008</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103"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293</w:t>
      </w:r>
      <w:r w:rsidR="00CE71D8" w:rsidRPr="00D87776">
        <w:rPr>
          <w:rStyle w:val="default"/>
          <w:rFonts w:cs="FrankRuehl" w:hint="cs"/>
          <w:vanish/>
          <w:sz w:val="20"/>
          <w:szCs w:val="20"/>
          <w:shd w:val="clear" w:color="auto" w:fill="FFFF99"/>
          <w:rtl/>
        </w:rPr>
        <w:t xml:space="preserve"> </w:t>
      </w:r>
      <w:r w:rsidR="00CE71D8" w:rsidRPr="00D87776">
        <w:rPr>
          <w:rFonts w:cs="FrankRuehl" w:hint="cs"/>
          <w:vanish/>
          <w:szCs w:val="20"/>
          <w:shd w:val="clear" w:color="auto" w:fill="FFFF99"/>
          <w:rtl/>
        </w:rPr>
        <w:t>(</w:t>
      </w:r>
      <w:hyperlink r:id="rId104" w:history="1">
        <w:r w:rsidR="00CE71D8" w:rsidRPr="00D87776">
          <w:rPr>
            <w:rStyle w:val="Hyperlink"/>
            <w:rFonts w:cs="FrankRuehl" w:hint="cs"/>
            <w:vanish/>
            <w:szCs w:val="20"/>
            <w:shd w:val="clear" w:color="auto" w:fill="FFFF99"/>
            <w:rtl/>
          </w:rPr>
          <w:t>ה"ח 2951</w:t>
        </w:r>
      </w:hyperlink>
      <w:r w:rsidR="00CE71D8" w:rsidRPr="00D87776">
        <w:rPr>
          <w:rFonts w:cs="FrankRuehl" w:hint="cs"/>
          <w:vanish/>
          <w:szCs w:val="20"/>
          <w:shd w:val="clear" w:color="auto" w:fill="FFFF99"/>
          <w:rtl/>
        </w:rPr>
        <w:t>)</w:t>
      </w:r>
    </w:p>
    <w:p w:rsidR="00E63B25" w:rsidRPr="00D87776" w:rsidRDefault="00E63B25">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הוספת סעיף 19ט</w:t>
      </w:r>
    </w:p>
    <w:p w:rsidR="003709E2" w:rsidRPr="00D87776" w:rsidRDefault="003709E2">
      <w:pPr>
        <w:pStyle w:val="P00"/>
        <w:spacing w:before="0"/>
        <w:ind w:left="0" w:right="1134"/>
        <w:rPr>
          <w:rStyle w:val="default"/>
          <w:rFonts w:cs="FrankRuehl" w:hint="cs"/>
          <w:vanish/>
          <w:sz w:val="20"/>
          <w:szCs w:val="20"/>
          <w:shd w:val="clear" w:color="auto" w:fill="FFFF99"/>
          <w:rtl/>
        </w:rPr>
      </w:pPr>
    </w:p>
    <w:p w:rsidR="003709E2" w:rsidRPr="00D87776" w:rsidRDefault="003709E2">
      <w:pPr>
        <w:pStyle w:val="P00"/>
        <w:spacing w:before="0"/>
        <w:ind w:left="0" w:right="1134"/>
        <w:rPr>
          <w:rStyle w:val="default"/>
          <w:rFonts w:cs="FrankRuehl" w:hint="cs"/>
          <w:vanish/>
          <w:color w:val="FF0000"/>
          <w:sz w:val="20"/>
          <w:szCs w:val="20"/>
          <w:shd w:val="clear" w:color="auto" w:fill="FFFF99"/>
          <w:rtl/>
        </w:rPr>
      </w:pPr>
      <w:r w:rsidRPr="00D87776">
        <w:rPr>
          <w:rStyle w:val="default"/>
          <w:rFonts w:cs="FrankRuehl" w:hint="cs"/>
          <w:vanish/>
          <w:color w:val="FF0000"/>
          <w:sz w:val="20"/>
          <w:szCs w:val="20"/>
          <w:shd w:val="clear" w:color="auto" w:fill="FFFF99"/>
          <w:rtl/>
        </w:rPr>
        <w:t>מיום 27.7.2010</w:t>
      </w:r>
    </w:p>
    <w:p w:rsidR="003709E2" w:rsidRPr="00D87776" w:rsidRDefault="003709E2">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תיקון מס' 9</w:t>
      </w:r>
    </w:p>
    <w:p w:rsidR="003709E2" w:rsidRPr="00D87776" w:rsidRDefault="003709E2">
      <w:pPr>
        <w:pStyle w:val="P00"/>
        <w:spacing w:before="0"/>
        <w:ind w:left="0" w:right="1134"/>
        <w:rPr>
          <w:rStyle w:val="default"/>
          <w:rFonts w:cs="FrankRuehl" w:hint="cs"/>
          <w:vanish/>
          <w:sz w:val="20"/>
          <w:szCs w:val="20"/>
          <w:shd w:val="clear" w:color="auto" w:fill="FFFF99"/>
          <w:rtl/>
        </w:rPr>
      </w:pPr>
      <w:hyperlink r:id="rId105" w:history="1">
        <w:r w:rsidRPr="00D87776">
          <w:rPr>
            <w:rStyle w:val="Hyperlink"/>
            <w:rFonts w:cs="FrankRuehl" w:hint="cs"/>
            <w:vanish/>
            <w:szCs w:val="20"/>
            <w:shd w:val="clear" w:color="auto" w:fill="FFFF99"/>
            <w:rtl/>
          </w:rPr>
          <w:t>ס"ח תש"ע מס' 2253</w:t>
        </w:r>
      </w:hyperlink>
      <w:r w:rsidRPr="00D87776">
        <w:rPr>
          <w:rStyle w:val="default"/>
          <w:rFonts w:cs="FrankRuehl" w:hint="cs"/>
          <w:vanish/>
          <w:sz w:val="20"/>
          <w:szCs w:val="20"/>
          <w:shd w:val="clear" w:color="auto" w:fill="FFFF99"/>
          <w:rtl/>
        </w:rPr>
        <w:t xml:space="preserve"> מיום 27.7.2010 עמ' 619 (</w:t>
      </w:r>
      <w:hyperlink r:id="rId106" w:history="1">
        <w:r w:rsidRPr="00D87776">
          <w:rPr>
            <w:rStyle w:val="Hyperlink"/>
            <w:rFonts w:cs="FrankRuehl" w:hint="cs"/>
            <w:vanish/>
            <w:szCs w:val="20"/>
            <w:shd w:val="clear" w:color="auto" w:fill="FFFF99"/>
            <w:rtl/>
          </w:rPr>
          <w:t>ה"ח 336</w:t>
        </w:r>
      </w:hyperlink>
      <w:r w:rsidRPr="00D87776">
        <w:rPr>
          <w:rStyle w:val="default"/>
          <w:rFonts w:cs="FrankRuehl" w:hint="cs"/>
          <w:vanish/>
          <w:sz w:val="20"/>
          <w:szCs w:val="20"/>
          <w:shd w:val="clear" w:color="auto" w:fill="FFFF99"/>
          <w:rtl/>
        </w:rPr>
        <w:t>)</w:t>
      </w:r>
    </w:p>
    <w:p w:rsidR="003709E2" w:rsidRPr="00D87776" w:rsidRDefault="003709E2" w:rsidP="003709E2">
      <w:pPr>
        <w:pStyle w:val="P00"/>
        <w:ind w:left="0"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ab/>
        <w:t>(ג)</w:t>
      </w:r>
      <w:r w:rsidRPr="00D87776">
        <w:rPr>
          <w:rStyle w:val="default"/>
          <w:rFonts w:cs="FrankRuehl" w:hint="cs"/>
          <w:vanish/>
          <w:sz w:val="22"/>
          <w:szCs w:val="22"/>
          <w:shd w:val="clear" w:color="auto" w:fill="FFFF99"/>
          <w:rtl/>
        </w:rPr>
        <w:tab/>
        <w:t xml:space="preserve">בתקנות לפי סעיף זה </w:t>
      </w:r>
      <w:r w:rsidRPr="00D87776">
        <w:rPr>
          <w:rStyle w:val="default"/>
          <w:rFonts w:cs="FrankRuehl"/>
          <w:vanish/>
          <w:sz w:val="22"/>
          <w:szCs w:val="22"/>
          <w:shd w:val="clear" w:color="auto" w:fill="FFFF99"/>
          <w:rtl/>
        </w:rPr>
        <w:t>–</w:t>
      </w:r>
    </w:p>
    <w:p w:rsidR="003709E2" w:rsidRPr="00D87776" w:rsidRDefault="003709E2" w:rsidP="003709E2">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(1)</w:t>
      </w:r>
      <w:r w:rsidRPr="00D87776">
        <w:rPr>
          <w:rStyle w:val="default"/>
          <w:rFonts w:cs="FrankRuehl" w:hint="cs"/>
          <w:vanish/>
          <w:sz w:val="22"/>
          <w:szCs w:val="22"/>
          <w:shd w:val="clear" w:color="auto" w:fill="FFFF99"/>
          <w:rtl/>
        </w:rPr>
        <w:tab/>
        <w:t>ייקבעו הוראות לענין החלה בהדרגה של הוראות הנגישות שבתקנות כאמור, ככל שהן חלות על רשות ציבורית, לתקופה שלא תעלה על 12 שנים מהיום הקובע</w:t>
      </w:r>
      <w:r w:rsidRPr="00D87776">
        <w:rPr>
          <w:rStyle w:val="default"/>
          <w:rFonts w:cs="FrankRuehl" w:hint="cs"/>
          <w:vanish/>
          <w:sz w:val="22"/>
          <w:szCs w:val="22"/>
          <w:u w:val="single"/>
          <w:shd w:val="clear" w:color="auto" w:fill="FFFF99"/>
          <w:rtl/>
        </w:rPr>
        <w:t>, ואולם לעניין רשות ציבורית המנויה בטור א' בתוספת השלישית ייקבעו הוראות לעניין החלה בהדרגה כאמור, עד למועד הנקוב בטור ב' בתוספת השלישית שבו תחול חובת הנגישות במלואה לעניין אותה רשות ציבורית</w:t>
      </w:r>
      <w:r w:rsidRPr="00D87776">
        <w:rPr>
          <w:rStyle w:val="default"/>
          <w:rFonts w:cs="FrankRuehl" w:hint="cs"/>
          <w:vanish/>
          <w:sz w:val="22"/>
          <w:szCs w:val="22"/>
          <w:shd w:val="clear" w:color="auto" w:fill="FFFF99"/>
          <w:rtl/>
        </w:rPr>
        <w:t>;</w:t>
      </w:r>
    </w:p>
    <w:p w:rsidR="003709E2" w:rsidRPr="00D87776" w:rsidRDefault="003709E2" w:rsidP="003709E2">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(2)</w:t>
      </w:r>
      <w:r w:rsidRPr="00D87776">
        <w:rPr>
          <w:rStyle w:val="default"/>
          <w:rFonts w:cs="FrankRuehl" w:hint="cs"/>
          <w:vanish/>
          <w:sz w:val="22"/>
          <w:szCs w:val="22"/>
          <w:shd w:val="clear" w:color="auto" w:fill="FFFF99"/>
          <w:rtl/>
        </w:rPr>
        <w:tab/>
        <w:t xml:space="preserve">יכול שייקבעו הוראות לענין החלה בהדרגה של הוראות הנגישות שבתקנות כאמור, ככל שהן חלות על מי שאינו רשות ציבורית, לתקופה שלא תעלה על </w:t>
      </w:r>
      <w:r w:rsidRPr="00D87776">
        <w:rPr>
          <w:rStyle w:val="default"/>
          <w:rFonts w:cs="FrankRuehl" w:hint="cs"/>
          <w:strike/>
          <w:vanish/>
          <w:sz w:val="22"/>
          <w:szCs w:val="22"/>
          <w:shd w:val="clear" w:color="auto" w:fill="FFFF99"/>
          <w:rtl/>
        </w:rPr>
        <w:t>שש שנים</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תשע שנים</w:t>
      </w:r>
      <w:r w:rsidRPr="00D87776">
        <w:rPr>
          <w:rStyle w:val="default"/>
          <w:rFonts w:cs="FrankRuehl" w:hint="cs"/>
          <w:vanish/>
          <w:sz w:val="22"/>
          <w:szCs w:val="22"/>
          <w:shd w:val="clear" w:color="auto" w:fill="FFFF99"/>
          <w:rtl/>
        </w:rPr>
        <w:t xml:space="preserve"> מהיום הקובע;</w:t>
      </w:r>
    </w:p>
    <w:p w:rsidR="003709E2" w:rsidRPr="00D87776" w:rsidRDefault="003709E2" w:rsidP="003709E2">
      <w:pPr>
        <w:pStyle w:val="P00"/>
        <w:spacing w:before="0"/>
        <w:ind w:left="0"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הוראות כאמור בפסקאות (1) ו-(2) ייקבעו בהתחשב, בין השאר, בכל אחד מאלה:</w:t>
      </w:r>
    </w:p>
    <w:p w:rsidR="003709E2" w:rsidRPr="00D87776" w:rsidRDefault="003709E2" w:rsidP="003709E2">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(1)</w:t>
      </w:r>
      <w:r w:rsidRPr="00D87776">
        <w:rPr>
          <w:rStyle w:val="default"/>
          <w:rFonts w:cs="FrankRuehl" w:hint="cs"/>
          <w:vanish/>
          <w:sz w:val="22"/>
          <w:szCs w:val="22"/>
          <w:shd w:val="clear" w:color="auto" w:fill="FFFF99"/>
          <w:rtl/>
        </w:rPr>
        <w:tab/>
        <w:t>סוג או אופי המקום החייב בהנגשה;</w:t>
      </w:r>
    </w:p>
    <w:p w:rsidR="003709E2" w:rsidRPr="00D87776" w:rsidRDefault="003709E2" w:rsidP="003709E2">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(2)</w:t>
      </w:r>
      <w:r w:rsidRPr="00D87776">
        <w:rPr>
          <w:rStyle w:val="default"/>
          <w:rFonts w:cs="FrankRuehl" w:hint="cs"/>
          <w:vanish/>
          <w:sz w:val="22"/>
          <w:szCs w:val="22"/>
          <w:shd w:val="clear" w:color="auto" w:fill="FFFF99"/>
          <w:rtl/>
        </w:rPr>
        <w:tab/>
        <w:t>סוג או אופי השירות הניתן במקום הציבורי החייב בהנגשה;</w:t>
      </w:r>
    </w:p>
    <w:p w:rsidR="003709E2" w:rsidRPr="00D87776" w:rsidRDefault="003709E2" w:rsidP="003709E2">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(3)</w:t>
      </w:r>
      <w:r w:rsidRPr="00D87776">
        <w:rPr>
          <w:rStyle w:val="default"/>
          <w:rFonts w:cs="FrankRuehl" w:hint="cs"/>
          <w:vanish/>
          <w:sz w:val="22"/>
          <w:szCs w:val="22"/>
          <w:shd w:val="clear" w:color="auto" w:fill="FFFF99"/>
          <w:rtl/>
        </w:rPr>
        <w:tab/>
        <w:t>היקף המקומות או השירותים החייבים בהנגשה בידי אותו הגוף;</w:t>
      </w:r>
    </w:p>
    <w:p w:rsidR="003709E2" w:rsidRPr="00D87776" w:rsidRDefault="003709E2" w:rsidP="003709E2">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(4)</w:t>
      </w:r>
      <w:r w:rsidRPr="00D87776">
        <w:rPr>
          <w:rStyle w:val="default"/>
          <w:rFonts w:cs="FrankRuehl" w:hint="cs"/>
          <w:vanish/>
          <w:sz w:val="22"/>
          <w:szCs w:val="22"/>
          <w:shd w:val="clear" w:color="auto" w:fill="FFFF99"/>
          <w:rtl/>
        </w:rPr>
        <w:tab/>
        <w:t>סוגי התאמות הנגישות.</w:t>
      </w:r>
    </w:p>
    <w:p w:rsidR="003709E2" w:rsidRPr="00D87776" w:rsidRDefault="003709E2" w:rsidP="004A4293">
      <w:pPr>
        <w:pStyle w:val="P00"/>
        <w:spacing w:before="0"/>
        <w:ind w:left="0"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 xml:space="preserve">לא נקבעה החלה הדרגתית, תחול חובת הנגישות במלואה לא יאוחר יום כ"ג בחשון התשע"ט (1 בנובמבר 2018) לענין רשות ציבורית, </w:t>
      </w:r>
      <w:r w:rsidRPr="00D87776">
        <w:rPr>
          <w:rStyle w:val="default"/>
          <w:rFonts w:cs="FrankRuehl" w:hint="cs"/>
          <w:vanish/>
          <w:sz w:val="22"/>
          <w:szCs w:val="22"/>
          <w:u w:val="single"/>
          <w:shd w:val="clear" w:color="auto" w:fill="FFFF99"/>
          <w:rtl/>
        </w:rPr>
        <w:t xml:space="preserve">למעט רשות ציבורית המנויה בטור א' </w:t>
      </w:r>
      <w:r w:rsidR="004A4293" w:rsidRPr="00D87776">
        <w:rPr>
          <w:rStyle w:val="default"/>
          <w:rFonts w:cs="FrankRuehl" w:hint="cs"/>
          <w:vanish/>
          <w:sz w:val="22"/>
          <w:szCs w:val="22"/>
          <w:u w:val="single"/>
          <w:shd w:val="clear" w:color="auto" w:fill="FFFF99"/>
          <w:rtl/>
        </w:rPr>
        <w:t>ב</w:t>
      </w:r>
      <w:r w:rsidRPr="00D87776">
        <w:rPr>
          <w:rStyle w:val="default"/>
          <w:rFonts w:cs="FrankRuehl" w:hint="cs"/>
          <w:vanish/>
          <w:sz w:val="22"/>
          <w:szCs w:val="22"/>
          <w:u w:val="single"/>
          <w:shd w:val="clear" w:color="auto" w:fill="FFFF99"/>
          <w:rtl/>
        </w:rPr>
        <w:t xml:space="preserve">תוספת השלישית, ולעניין רשות ציבורית כאמור </w:t>
      </w:r>
      <w:r w:rsidRPr="00D87776">
        <w:rPr>
          <w:rStyle w:val="default"/>
          <w:rFonts w:cs="FrankRuehl"/>
          <w:vanish/>
          <w:sz w:val="22"/>
          <w:szCs w:val="22"/>
          <w:u w:val="single"/>
          <w:shd w:val="clear" w:color="auto" w:fill="FFFF99"/>
          <w:rtl/>
        </w:rPr>
        <w:t>–</w:t>
      </w:r>
      <w:r w:rsidRPr="00D87776">
        <w:rPr>
          <w:rStyle w:val="default"/>
          <w:rFonts w:cs="FrankRuehl" w:hint="cs"/>
          <w:vanish/>
          <w:sz w:val="22"/>
          <w:szCs w:val="22"/>
          <w:u w:val="single"/>
          <w:shd w:val="clear" w:color="auto" w:fill="FFFF99"/>
          <w:rtl/>
        </w:rPr>
        <w:t xml:space="preserve"> לא יאוחר מהמועד הנקוב בטור ב' בתוספת השלישית לעניין אותה רשות ציבורית,</w:t>
      </w:r>
      <w:r w:rsidRPr="00D87776">
        <w:rPr>
          <w:rStyle w:val="default"/>
          <w:rFonts w:cs="FrankRuehl" w:hint="cs"/>
          <w:vanish/>
          <w:sz w:val="22"/>
          <w:szCs w:val="22"/>
          <w:shd w:val="clear" w:color="auto" w:fill="FFFF99"/>
          <w:rtl/>
        </w:rPr>
        <w:t xml:space="preserve"> ולא יאוחר מיום </w:t>
      </w:r>
      <w:r w:rsidRPr="00D87776">
        <w:rPr>
          <w:rStyle w:val="default"/>
          <w:rFonts w:cs="FrankRuehl" w:hint="cs"/>
          <w:strike/>
          <w:vanish/>
          <w:sz w:val="22"/>
          <w:szCs w:val="22"/>
          <w:shd w:val="clear" w:color="auto" w:fill="FFFF99"/>
          <w:rtl/>
        </w:rPr>
        <w:t>ט"ז בחשון התשע"ג (1 בנובמבר 2012)</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י"ט בחשוון התשע"ו (1 בנובמבר 2015)</w:t>
      </w:r>
      <w:r w:rsidRPr="00D87776">
        <w:rPr>
          <w:rStyle w:val="default"/>
          <w:rFonts w:cs="FrankRuehl" w:hint="cs"/>
          <w:vanish/>
          <w:sz w:val="22"/>
          <w:szCs w:val="22"/>
          <w:shd w:val="clear" w:color="auto" w:fill="FFFF99"/>
          <w:rtl/>
        </w:rPr>
        <w:t xml:space="preserve"> לענין מי שאינו רשות ציבורית; בסעיף קטן זה, "היום הקובע" </w:t>
      </w:r>
      <w:r w:rsidRPr="00D87776">
        <w:rPr>
          <w:rStyle w:val="default"/>
          <w:rFonts w:cs="FrankRuehl"/>
          <w:vanish/>
          <w:sz w:val="22"/>
          <w:szCs w:val="22"/>
          <w:shd w:val="clear" w:color="auto" w:fill="FFFF99"/>
          <w:rtl/>
        </w:rPr>
        <w:t>–</w:t>
      </w:r>
      <w:r w:rsidRPr="00D87776">
        <w:rPr>
          <w:rStyle w:val="default"/>
          <w:rFonts w:cs="FrankRuehl" w:hint="cs"/>
          <w:vanish/>
          <w:sz w:val="22"/>
          <w:szCs w:val="22"/>
          <w:shd w:val="clear" w:color="auto" w:fill="FFFF99"/>
          <w:rtl/>
        </w:rPr>
        <w:t xml:space="preserve"> יום פרסום התקנות הראשונות לפי סעיף זה, או י' בחשון התשס"ז (1 בנובמבר 2006), המוקדם מביניהם.</w:t>
      </w:r>
    </w:p>
    <w:p w:rsidR="003709E2" w:rsidRPr="00D87776" w:rsidRDefault="003709E2" w:rsidP="003709E2">
      <w:pPr>
        <w:pStyle w:val="P00"/>
        <w:spacing w:before="0"/>
        <w:ind w:left="0"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ab/>
      </w:r>
      <w:r w:rsidRPr="00D87776">
        <w:rPr>
          <w:rStyle w:val="default"/>
          <w:rFonts w:cs="FrankRuehl" w:hint="cs"/>
          <w:vanish/>
          <w:sz w:val="22"/>
          <w:szCs w:val="22"/>
          <w:u w:val="single"/>
          <w:shd w:val="clear" w:color="auto" w:fill="FFFF99"/>
          <w:rtl/>
        </w:rPr>
        <w:t>(ג1)</w:t>
      </w:r>
      <w:r w:rsidRPr="00D87776">
        <w:rPr>
          <w:rStyle w:val="default"/>
          <w:rFonts w:cs="FrankRuehl" w:hint="cs"/>
          <w:vanish/>
          <w:sz w:val="22"/>
          <w:szCs w:val="22"/>
          <w:u w:val="single"/>
          <w:shd w:val="clear" w:color="auto" w:fill="FFFF99"/>
          <w:rtl/>
        </w:rPr>
        <w:tab/>
        <w:t xml:space="preserve">שר המשפטים רשאי, באישור הוועדה, להוסיף, בצו, רשות ציבורית לטור א' בתוספת השלישית ובטור ב' לצדה </w:t>
      </w:r>
      <w:r w:rsidRPr="00D87776">
        <w:rPr>
          <w:rStyle w:val="default"/>
          <w:rFonts w:cs="FrankRuehl"/>
          <w:vanish/>
          <w:sz w:val="22"/>
          <w:szCs w:val="22"/>
          <w:u w:val="single"/>
          <w:shd w:val="clear" w:color="auto" w:fill="FFFF99"/>
          <w:rtl/>
        </w:rPr>
        <w:t>–</w:t>
      </w:r>
      <w:r w:rsidRPr="00D87776">
        <w:rPr>
          <w:rStyle w:val="default"/>
          <w:rFonts w:cs="FrankRuehl" w:hint="cs"/>
          <w:vanish/>
          <w:sz w:val="22"/>
          <w:szCs w:val="22"/>
          <w:u w:val="single"/>
          <w:shd w:val="clear" w:color="auto" w:fill="FFFF99"/>
          <w:rtl/>
        </w:rPr>
        <w:t xml:space="preserve"> את המועד שבו תחול חובת הנגישות במלואה לעניין אותה רשות ציבורית, ובלבד שהמועד האמור לא יהיה מאוחר מיום כ"ו בחשוון התשפ"ב (1 בנובמבר 2021) ושצו כאמור יוגש לאישור הוועדה עד יום כ"ד בחשוון התשע"א (1 בנובמבר 2010).</w:t>
      </w:r>
    </w:p>
    <w:p w:rsidR="001E31C1" w:rsidRPr="00D87776" w:rsidRDefault="001E31C1" w:rsidP="003709E2">
      <w:pPr>
        <w:pStyle w:val="P00"/>
        <w:spacing w:before="0"/>
        <w:ind w:left="0" w:right="1134"/>
        <w:rPr>
          <w:rStyle w:val="default"/>
          <w:rFonts w:cs="FrankRuehl" w:hint="cs"/>
          <w:vanish/>
          <w:sz w:val="20"/>
          <w:szCs w:val="20"/>
          <w:shd w:val="clear" w:color="auto" w:fill="FFFF99"/>
          <w:rtl/>
        </w:rPr>
      </w:pPr>
    </w:p>
    <w:p w:rsidR="001E31C1" w:rsidRPr="00D87776" w:rsidRDefault="001E31C1" w:rsidP="003709E2">
      <w:pPr>
        <w:pStyle w:val="P00"/>
        <w:spacing w:before="0"/>
        <w:ind w:left="0" w:right="1134"/>
        <w:rPr>
          <w:rStyle w:val="default"/>
          <w:rFonts w:cs="FrankRuehl" w:hint="cs"/>
          <w:vanish/>
          <w:color w:val="FF0000"/>
          <w:sz w:val="20"/>
          <w:szCs w:val="20"/>
          <w:shd w:val="clear" w:color="auto" w:fill="FFFF99"/>
          <w:rtl/>
        </w:rPr>
      </w:pPr>
      <w:r w:rsidRPr="00D87776">
        <w:rPr>
          <w:rStyle w:val="default"/>
          <w:rFonts w:cs="FrankRuehl" w:hint="cs"/>
          <w:vanish/>
          <w:color w:val="FF0000"/>
          <w:sz w:val="20"/>
          <w:szCs w:val="20"/>
          <w:shd w:val="clear" w:color="auto" w:fill="FFFF99"/>
          <w:rtl/>
        </w:rPr>
        <w:t>מיום 20.6.2012</w:t>
      </w:r>
    </w:p>
    <w:p w:rsidR="001E31C1" w:rsidRPr="00D87776" w:rsidRDefault="001E31C1" w:rsidP="003709E2">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תיקון מס' 10</w:t>
      </w:r>
    </w:p>
    <w:p w:rsidR="001E31C1" w:rsidRPr="00D87776" w:rsidRDefault="001E31C1" w:rsidP="003709E2">
      <w:pPr>
        <w:pStyle w:val="P00"/>
        <w:spacing w:before="0"/>
        <w:ind w:left="0" w:right="1134"/>
        <w:rPr>
          <w:rStyle w:val="default"/>
          <w:rFonts w:cs="FrankRuehl" w:hint="cs"/>
          <w:vanish/>
          <w:sz w:val="20"/>
          <w:szCs w:val="20"/>
          <w:shd w:val="clear" w:color="auto" w:fill="FFFF99"/>
          <w:rtl/>
        </w:rPr>
      </w:pPr>
      <w:hyperlink r:id="rId107" w:history="1">
        <w:r w:rsidRPr="00D87776">
          <w:rPr>
            <w:rStyle w:val="Hyperlink"/>
            <w:rFonts w:cs="FrankRuehl" w:hint="cs"/>
            <w:vanish/>
            <w:szCs w:val="20"/>
            <w:shd w:val="clear" w:color="auto" w:fill="FFFF99"/>
            <w:rtl/>
          </w:rPr>
          <w:t>ס"ח תשע"ב מס' 2364</w:t>
        </w:r>
      </w:hyperlink>
      <w:r w:rsidRPr="00D87776">
        <w:rPr>
          <w:rStyle w:val="default"/>
          <w:rFonts w:cs="FrankRuehl" w:hint="cs"/>
          <w:vanish/>
          <w:sz w:val="20"/>
          <w:szCs w:val="20"/>
          <w:shd w:val="clear" w:color="auto" w:fill="FFFF99"/>
          <w:rtl/>
        </w:rPr>
        <w:t xml:space="preserve"> מיום 20.6.2012 עמ' 460 (</w:t>
      </w:r>
      <w:hyperlink r:id="rId108" w:history="1">
        <w:r w:rsidRPr="00D87776">
          <w:rPr>
            <w:rStyle w:val="Hyperlink"/>
            <w:rFonts w:cs="FrankRuehl" w:hint="cs"/>
            <w:vanish/>
            <w:szCs w:val="20"/>
            <w:shd w:val="clear" w:color="auto" w:fill="FFFF99"/>
            <w:rtl/>
          </w:rPr>
          <w:t>ה"ח 336</w:t>
        </w:r>
      </w:hyperlink>
      <w:r w:rsidRPr="00D87776">
        <w:rPr>
          <w:rStyle w:val="default"/>
          <w:rFonts w:cs="FrankRuehl" w:hint="cs"/>
          <w:vanish/>
          <w:sz w:val="20"/>
          <w:szCs w:val="20"/>
          <w:shd w:val="clear" w:color="auto" w:fill="FFFF99"/>
          <w:rtl/>
        </w:rPr>
        <w:t>)</w:t>
      </w:r>
    </w:p>
    <w:p w:rsidR="001E31C1" w:rsidRPr="00D87776" w:rsidRDefault="001E31C1" w:rsidP="001E31C1">
      <w:pPr>
        <w:pStyle w:val="P00"/>
        <w:ind w:left="0"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ab/>
        <w:t>(ג)</w:t>
      </w:r>
      <w:r w:rsidRPr="00D87776">
        <w:rPr>
          <w:rStyle w:val="default"/>
          <w:rFonts w:cs="FrankRuehl" w:hint="cs"/>
          <w:vanish/>
          <w:sz w:val="22"/>
          <w:szCs w:val="22"/>
          <w:shd w:val="clear" w:color="auto" w:fill="FFFF99"/>
          <w:rtl/>
        </w:rPr>
        <w:tab/>
        <w:t xml:space="preserve">בתקנות לפי סעיף זה </w:t>
      </w:r>
      <w:r w:rsidRPr="00D87776">
        <w:rPr>
          <w:rStyle w:val="default"/>
          <w:rFonts w:cs="FrankRuehl"/>
          <w:vanish/>
          <w:sz w:val="22"/>
          <w:szCs w:val="22"/>
          <w:shd w:val="clear" w:color="auto" w:fill="FFFF99"/>
          <w:rtl/>
        </w:rPr>
        <w:t>–</w:t>
      </w:r>
    </w:p>
    <w:p w:rsidR="001E31C1" w:rsidRPr="00D87776" w:rsidRDefault="001E31C1" w:rsidP="001E31C1">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(1)</w:t>
      </w:r>
      <w:r w:rsidRPr="00D87776">
        <w:rPr>
          <w:rStyle w:val="default"/>
          <w:rFonts w:cs="FrankRuehl" w:hint="cs"/>
          <w:vanish/>
          <w:sz w:val="22"/>
          <w:szCs w:val="22"/>
          <w:shd w:val="clear" w:color="auto" w:fill="FFFF99"/>
          <w:rtl/>
        </w:rPr>
        <w:tab/>
        <w:t>ייקבעו הוראות לענין החלה בהדרגה של הוראות הנגישות שבתקנות כאמור, ככל שהן חלות על רשות ציבורית, לתקופה שלא תעלה על 12 שנים מהיום הקובע, ואולם לעניין רשות ציבורית המנויה בטור א' בתוספת השלישית ייקבעו הוראות לעניין החלה בהדרגה כאמור, עד למועד הנקוב בטור ב' בתוספת השלישית שבו תחול חובת הנגישות במלואה לעניין אותה רשות ציבורית;</w:t>
      </w:r>
    </w:p>
    <w:p w:rsidR="001E31C1" w:rsidRPr="00D87776" w:rsidRDefault="001E31C1" w:rsidP="001E31C1">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(2)</w:t>
      </w:r>
      <w:r w:rsidRPr="00D87776">
        <w:rPr>
          <w:rStyle w:val="default"/>
          <w:rFonts w:cs="FrankRuehl" w:hint="cs"/>
          <w:vanish/>
          <w:sz w:val="22"/>
          <w:szCs w:val="22"/>
          <w:shd w:val="clear" w:color="auto" w:fill="FFFF99"/>
          <w:rtl/>
        </w:rPr>
        <w:tab/>
        <w:t xml:space="preserve">יכול שייקבעו הוראות לענין החלה בהדרגה של הוראות הנגישות שבתקנות כאמור, ככל שהן חלות על מי שאינו רשות ציבורית, לתקופה שלא תעלה על </w:t>
      </w:r>
      <w:r w:rsidRPr="00D87776">
        <w:rPr>
          <w:rStyle w:val="default"/>
          <w:rFonts w:cs="FrankRuehl" w:hint="cs"/>
          <w:strike/>
          <w:vanish/>
          <w:sz w:val="22"/>
          <w:szCs w:val="22"/>
          <w:shd w:val="clear" w:color="auto" w:fill="FFFF99"/>
          <w:rtl/>
        </w:rPr>
        <w:t>תשע שנים</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11 שנים</w:t>
      </w:r>
      <w:r w:rsidRPr="00D87776">
        <w:rPr>
          <w:rStyle w:val="default"/>
          <w:rFonts w:cs="FrankRuehl" w:hint="cs"/>
          <w:vanish/>
          <w:sz w:val="22"/>
          <w:szCs w:val="22"/>
          <w:shd w:val="clear" w:color="auto" w:fill="FFFF99"/>
          <w:rtl/>
        </w:rPr>
        <w:t xml:space="preserve"> מהיום הקובע;</w:t>
      </w:r>
    </w:p>
    <w:p w:rsidR="001E31C1" w:rsidRPr="00D87776" w:rsidRDefault="001E31C1" w:rsidP="001E31C1">
      <w:pPr>
        <w:pStyle w:val="P00"/>
        <w:spacing w:before="0"/>
        <w:ind w:left="0"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הוראות כאמור בפסקאות (1) ו-(2) ייקבעו בהתחשב, בין השאר, בכל אחד מאלה:</w:t>
      </w:r>
    </w:p>
    <w:p w:rsidR="001E31C1" w:rsidRPr="00D87776" w:rsidRDefault="001E31C1" w:rsidP="001E31C1">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(1)</w:t>
      </w:r>
      <w:r w:rsidRPr="00D87776">
        <w:rPr>
          <w:rStyle w:val="default"/>
          <w:rFonts w:cs="FrankRuehl" w:hint="cs"/>
          <w:vanish/>
          <w:sz w:val="22"/>
          <w:szCs w:val="22"/>
          <w:shd w:val="clear" w:color="auto" w:fill="FFFF99"/>
          <w:rtl/>
        </w:rPr>
        <w:tab/>
        <w:t>סוג או אופי המקום החייב בהנגשה;</w:t>
      </w:r>
    </w:p>
    <w:p w:rsidR="001E31C1" w:rsidRPr="00D87776" w:rsidRDefault="001E31C1" w:rsidP="001E31C1">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(2)</w:t>
      </w:r>
      <w:r w:rsidRPr="00D87776">
        <w:rPr>
          <w:rStyle w:val="default"/>
          <w:rFonts w:cs="FrankRuehl" w:hint="cs"/>
          <w:vanish/>
          <w:sz w:val="22"/>
          <w:szCs w:val="22"/>
          <w:shd w:val="clear" w:color="auto" w:fill="FFFF99"/>
          <w:rtl/>
        </w:rPr>
        <w:tab/>
        <w:t>סוג או אופי השירות הניתן במקום הציבורי החייב בהנגשה;</w:t>
      </w:r>
    </w:p>
    <w:p w:rsidR="001E31C1" w:rsidRPr="00D87776" w:rsidRDefault="001E31C1" w:rsidP="001E31C1">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(3)</w:t>
      </w:r>
      <w:r w:rsidRPr="00D87776">
        <w:rPr>
          <w:rStyle w:val="default"/>
          <w:rFonts w:cs="FrankRuehl" w:hint="cs"/>
          <w:vanish/>
          <w:sz w:val="22"/>
          <w:szCs w:val="22"/>
          <w:shd w:val="clear" w:color="auto" w:fill="FFFF99"/>
          <w:rtl/>
        </w:rPr>
        <w:tab/>
        <w:t>היקף המקומות או השירותים החייבים בהנגשה בידי אותו הגוף;</w:t>
      </w:r>
    </w:p>
    <w:p w:rsidR="001E31C1" w:rsidRPr="00D87776" w:rsidRDefault="001E31C1" w:rsidP="001E31C1">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(4)</w:t>
      </w:r>
      <w:r w:rsidRPr="00D87776">
        <w:rPr>
          <w:rStyle w:val="default"/>
          <w:rFonts w:cs="FrankRuehl" w:hint="cs"/>
          <w:vanish/>
          <w:sz w:val="22"/>
          <w:szCs w:val="22"/>
          <w:shd w:val="clear" w:color="auto" w:fill="FFFF99"/>
          <w:rtl/>
        </w:rPr>
        <w:tab/>
        <w:t>סוגי התאמות הנגישות.</w:t>
      </w:r>
    </w:p>
    <w:p w:rsidR="001E31C1" w:rsidRPr="00D87776" w:rsidRDefault="001E31C1" w:rsidP="001E31C1">
      <w:pPr>
        <w:pStyle w:val="P00"/>
        <w:spacing w:before="0"/>
        <w:ind w:left="0" w:right="1134"/>
        <w:rPr>
          <w:rStyle w:val="default"/>
          <w:rFonts w:cs="FrankRuehl"/>
          <w:vanish/>
          <w:sz w:val="22"/>
          <w:szCs w:val="22"/>
          <w:shd w:val="clear" w:color="auto" w:fill="FFFF99"/>
          <w:rtl/>
        </w:rPr>
      </w:pPr>
      <w:r w:rsidRPr="00D87776">
        <w:rPr>
          <w:rStyle w:val="default"/>
          <w:rFonts w:cs="FrankRuehl" w:hint="cs"/>
          <w:vanish/>
          <w:sz w:val="22"/>
          <w:szCs w:val="22"/>
          <w:shd w:val="clear" w:color="auto" w:fill="FFFF99"/>
          <w:rtl/>
        </w:rPr>
        <w:t xml:space="preserve">לא נקבעה החלה הדרגתית, תחול חובת הנגישות במלואה לא יאוחר יום כ"ג בחשון התשע"ט (1 בנובמבר 2018) לענין רשות ציבורית, למעט רשות ציבורית המנויה בטור א' בתוספת השלישית, ולעניין רשות ציבורית כאמור </w:t>
      </w:r>
      <w:r w:rsidRPr="00D87776">
        <w:rPr>
          <w:rStyle w:val="default"/>
          <w:rFonts w:cs="FrankRuehl"/>
          <w:vanish/>
          <w:sz w:val="22"/>
          <w:szCs w:val="22"/>
          <w:shd w:val="clear" w:color="auto" w:fill="FFFF99"/>
          <w:rtl/>
        </w:rPr>
        <w:t>–</w:t>
      </w:r>
      <w:r w:rsidRPr="00D87776">
        <w:rPr>
          <w:rStyle w:val="default"/>
          <w:rFonts w:cs="FrankRuehl" w:hint="cs"/>
          <w:vanish/>
          <w:sz w:val="22"/>
          <w:szCs w:val="22"/>
          <w:shd w:val="clear" w:color="auto" w:fill="FFFF99"/>
          <w:rtl/>
        </w:rPr>
        <w:t xml:space="preserve"> לא יאוחר מהמועד הנקוב בטור ב' בתוספת השלישית לעניין אותה רשות ציבורית, ולא יאוחר מיום </w:t>
      </w:r>
      <w:r w:rsidRPr="00D87776">
        <w:rPr>
          <w:rStyle w:val="default"/>
          <w:rFonts w:cs="FrankRuehl" w:hint="cs"/>
          <w:strike/>
          <w:vanish/>
          <w:sz w:val="22"/>
          <w:szCs w:val="22"/>
          <w:shd w:val="clear" w:color="auto" w:fill="FFFF99"/>
          <w:rtl/>
        </w:rPr>
        <w:t>י"ט בחשוון התשע"ו (1 בנובמבר 2015)</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י"ב בחשוון התשע"ח (1 בנובמבר 2017)</w:t>
      </w:r>
      <w:r w:rsidRPr="00D87776">
        <w:rPr>
          <w:rStyle w:val="default"/>
          <w:rFonts w:cs="FrankRuehl" w:hint="cs"/>
          <w:vanish/>
          <w:sz w:val="22"/>
          <w:szCs w:val="22"/>
          <w:shd w:val="clear" w:color="auto" w:fill="FFFF99"/>
          <w:rtl/>
        </w:rPr>
        <w:t xml:space="preserve"> לענין מי שאינו רשות ציבורית; בסעיף קטן זה, "היום הקובע" </w:t>
      </w:r>
      <w:r w:rsidRPr="00D87776">
        <w:rPr>
          <w:rStyle w:val="default"/>
          <w:rFonts w:cs="FrankRuehl"/>
          <w:vanish/>
          <w:sz w:val="22"/>
          <w:szCs w:val="22"/>
          <w:shd w:val="clear" w:color="auto" w:fill="FFFF99"/>
          <w:rtl/>
        </w:rPr>
        <w:t>–</w:t>
      </w:r>
      <w:r w:rsidRPr="00D87776">
        <w:rPr>
          <w:rStyle w:val="default"/>
          <w:rFonts w:cs="FrankRuehl" w:hint="cs"/>
          <w:vanish/>
          <w:sz w:val="22"/>
          <w:szCs w:val="22"/>
          <w:shd w:val="clear" w:color="auto" w:fill="FFFF99"/>
          <w:rtl/>
        </w:rPr>
        <w:t xml:space="preserve"> יום פרסום התקנות הראשונות לפי סעיף זה, או י' בחשון התשס"ז (1 בנובמבר 2006), המוקדם מביניהם.</w:t>
      </w:r>
    </w:p>
    <w:p w:rsidR="000D7382" w:rsidRPr="00D87776" w:rsidRDefault="000D7382" w:rsidP="000D7382">
      <w:pPr>
        <w:pStyle w:val="P00"/>
        <w:spacing w:before="0"/>
        <w:ind w:left="0" w:right="1134"/>
        <w:rPr>
          <w:rStyle w:val="default"/>
          <w:rFonts w:ascii="FrankRuehl" w:hAnsi="FrankRuehl" w:cs="FrankRuehl"/>
          <w:vanish/>
          <w:szCs w:val="20"/>
          <w:shd w:val="clear" w:color="auto" w:fill="FFFF99"/>
          <w:rtl/>
        </w:rPr>
      </w:pPr>
    </w:p>
    <w:p w:rsidR="000D7382" w:rsidRPr="00D87776" w:rsidRDefault="000D7382" w:rsidP="000D7382">
      <w:pPr>
        <w:pStyle w:val="P00"/>
        <w:spacing w:before="0"/>
        <w:ind w:left="0" w:right="1134"/>
        <w:rPr>
          <w:rStyle w:val="default"/>
          <w:rFonts w:ascii="FrankRuehl" w:hAnsi="FrankRuehl" w:cs="FrankRuehl"/>
          <w:vanish/>
          <w:color w:val="FF0000"/>
          <w:szCs w:val="20"/>
          <w:shd w:val="clear" w:color="auto" w:fill="FFFF99"/>
          <w:rtl/>
        </w:rPr>
      </w:pPr>
      <w:r w:rsidRPr="00D87776">
        <w:rPr>
          <w:rStyle w:val="default"/>
          <w:rFonts w:ascii="FrankRuehl" w:hAnsi="FrankRuehl" w:cs="FrankRuehl" w:hint="cs"/>
          <w:vanish/>
          <w:color w:val="FF0000"/>
          <w:szCs w:val="20"/>
          <w:shd w:val="clear" w:color="auto" w:fill="FFFF99"/>
          <w:rtl/>
        </w:rPr>
        <w:t>מיום 22.3.2018</w:t>
      </w:r>
    </w:p>
    <w:p w:rsidR="000D7382" w:rsidRPr="00D87776" w:rsidRDefault="000D7382" w:rsidP="000D7382">
      <w:pPr>
        <w:pStyle w:val="P00"/>
        <w:spacing w:before="0"/>
        <w:ind w:left="0" w:right="1134"/>
        <w:rPr>
          <w:rStyle w:val="default"/>
          <w:rFonts w:ascii="FrankRuehl" w:hAnsi="FrankRuehl" w:cs="FrankRuehl"/>
          <w:vanish/>
          <w:szCs w:val="20"/>
          <w:shd w:val="clear" w:color="auto" w:fill="FFFF99"/>
          <w:rtl/>
          <w:lang w:eastAsia="en-US"/>
        </w:rPr>
      </w:pPr>
      <w:r w:rsidRPr="00D87776">
        <w:rPr>
          <w:rStyle w:val="default"/>
          <w:rFonts w:ascii="FrankRuehl" w:hAnsi="FrankRuehl" w:cs="FrankRuehl" w:hint="cs"/>
          <w:b/>
          <w:bCs/>
          <w:vanish/>
          <w:szCs w:val="20"/>
          <w:shd w:val="clear" w:color="auto" w:fill="FFFF99"/>
          <w:rtl/>
          <w:lang w:eastAsia="en-US"/>
        </w:rPr>
        <w:t>תיקון מס' 17</w:t>
      </w:r>
    </w:p>
    <w:p w:rsidR="000D7382" w:rsidRPr="00D87776" w:rsidRDefault="000D7382" w:rsidP="000D7382">
      <w:pPr>
        <w:pStyle w:val="P00"/>
        <w:spacing w:before="0"/>
        <w:ind w:left="0" w:right="1134"/>
        <w:rPr>
          <w:rStyle w:val="default"/>
          <w:rFonts w:ascii="FrankRuehl" w:hAnsi="FrankRuehl" w:cs="FrankRuehl"/>
          <w:vanish/>
          <w:szCs w:val="20"/>
          <w:shd w:val="clear" w:color="auto" w:fill="FFFF99"/>
          <w:rtl/>
        </w:rPr>
      </w:pPr>
      <w:hyperlink r:id="rId109" w:history="1">
        <w:r w:rsidRPr="00D87776">
          <w:rPr>
            <w:rStyle w:val="Hyperlink"/>
            <w:rFonts w:ascii="FrankRuehl" w:hAnsi="FrankRuehl" w:cs="FrankRuehl"/>
            <w:vanish/>
            <w:szCs w:val="20"/>
            <w:shd w:val="clear" w:color="auto" w:fill="FFFF99"/>
            <w:rtl/>
          </w:rPr>
          <w:t>ס"ח תשע"ח מס' 2713</w:t>
        </w:r>
      </w:hyperlink>
      <w:r w:rsidRPr="00D87776">
        <w:rPr>
          <w:rStyle w:val="default"/>
          <w:rFonts w:ascii="FrankRuehl" w:hAnsi="FrankRuehl" w:cs="FrankRuehl"/>
          <w:vanish/>
          <w:szCs w:val="20"/>
          <w:shd w:val="clear" w:color="auto" w:fill="FFFF99"/>
          <w:rtl/>
        </w:rPr>
        <w:t xml:space="preserve"> מיום 22.3.2018 עמ' 53</w:t>
      </w:r>
      <w:r w:rsidRPr="00D87776">
        <w:rPr>
          <w:rStyle w:val="default"/>
          <w:rFonts w:ascii="FrankRuehl" w:hAnsi="FrankRuehl" w:cs="FrankRuehl" w:hint="cs"/>
          <w:vanish/>
          <w:szCs w:val="20"/>
          <w:shd w:val="clear" w:color="auto" w:fill="FFFF99"/>
          <w:rtl/>
        </w:rPr>
        <w:t>5</w:t>
      </w:r>
      <w:r w:rsidRPr="00D87776">
        <w:rPr>
          <w:rStyle w:val="default"/>
          <w:rFonts w:ascii="FrankRuehl" w:hAnsi="FrankRuehl" w:cs="FrankRuehl"/>
          <w:vanish/>
          <w:szCs w:val="20"/>
          <w:shd w:val="clear" w:color="auto" w:fill="FFFF99"/>
          <w:rtl/>
        </w:rPr>
        <w:t xml:space="preserve"> (</w:t>
      </w:r>
      <w:hyperlink r:id="rId110" w:history="1">
        <w:r w:rsidRPr="00D87776">
          <w:rPr>
            <w:rStyle w:val="Hyperlink"/>
            <w:rFonts w:ascii="FrankRuehl" w:hAnsi="FrankRuehl" w:cs="FrankRuehl"/>
            <w:vanish/>
            <w:szCs w:val="20"/>
            <w:shd w:val="clear" w:color="auto" w:fill="FFFF99"/>
            <w:rtl/>
          </w:rPr>
          <w:t>ה"ח 1196</w:t>
        </w:r>
      </w:hyperlink>
      <w:r w:rsidRPr="00D87776">
        <w:rPr>
          <w:rStyle w:val="default"/>
          <w:rFonts w:ascii="FrankRuehl" w:hAnsi="FrankRuehl" w:cs="FrankRuehl"/>
          <w:vanish/>
          <w:szCs w:val="20"/>
          <w:shd w:val="clear" w:color="auto" w:fill="FFFF99"/>
          <w:rtl/>
        </w:rPr>
        <w:t>)</w:t>
      </w:r>
    </w:p>
    <w:p w:rsidR="000D7382" w:rsidRPr="00D87776" w:rsidRDefault="000D7382" w:rsidP="007802F0">
      <w:pPr>
        <w:pStyle w:val="P00"/>
        <w:spacing w:before="0"/>
        <w:ind w:left="0" w:right="1134"/>
        <w:rPr>
          <w:rStyle w:val="default"/>
          <w:rFonts w:ascii="FrankRuehl" w:hAnsi="FrankRuehl" w:cs="FrankRuehl"/>
          <w:vanish/>
          <w:szCs w:val="20"/>
          <w:shd w:val="clear" w:color="auto" w:fill="FFFF99"/>
          <w:rtl/>
        </w:rPr>
      </w:pPr>
      <w:r w:rsidRPr="00D87776">
        <w:rPr>
          <w:rStyle w:val="default"/>
          <w:rFonts w:ascii="FrankRuehl" w:hAnsi="FrankRuehl" w:cs="FrankRuehl" w:hint="cs"/>
          <w:b/>
          <w:bCs/>
          <w:vanish/>
          <w:szCs w:val="20"/>
          <w:shd w:val="clear" w:color="auto" w:fill="FFFF99"/>
          <w:rtl/>
        </w:rPr>
        <w:t>הוספת סעיפים קטנים 19ט(ג2)</w:t>
      </w:r>
      <w:r w:rsidR="00C22578" w:rsidRPr="00D87776">
        <w:rPr>
          <w:rStyle w:val="default"/>
          <w:rFonts w:ascii="FrankRuehl" w:hAnsi="FrankRuehl" w:cs="FrankRuehl" w:hint="cs"/>
          <w:b/>
          <w:bCs/>
          <w:vanish/>
          <w:szCs w:val="20"/>
          <w:shd w:val="clear" w:color="auto" w:fill="FFFF99"/>
          <w:rtl/>
        </w:rPr>
        <w:t xml:space="preserve"> עד</w:t>
      </w:r>
      <w:r w:rsidRPr="00D87776">
        <w:rPr>
          <w:rStyle w:val="default"/>
          <w:rFonts w:ascii="FrankRuehl" w:hAnsi="FrankRuehl" w:cs="FrankRuehl" w:hint="cs"/>
          <w:b/>
          <w:bCs/>
          <w:vanish/>
          <w:szCs w:val="20"/>
          <w:shd w:val="clear" w:color="auto" w:fill="FFFF99"/>
          <w:rtl/>
        </w:rPr>
        <w:t xml:space="preserve"> 19ט(ג</w:t>
      </w:r>
      <w:r w:rsidR="00C22578" w:rsidRPr="00D87776">
        <w:rPr>
          <w:rStyle w:val="default"/>
          <w:rFonts w:ascii="FrankRuehl" w:hAnsi="FrankRuehl" w:cs="FrankRuehl" w:hint="cs"/>
          <w:b/>
          <w:bCs/>
          <w:vanish/>
          <w:szCs w:val="20"/>
          <w:shd w:val="clear" w:color="auto" w:fill="FFFF99"/>
          <w:rtl/>
        </w:rPr>
        <w:t>4</w:t>
      </w:r>
      <w:r w:rsidRPr="00D87776">
        <w:rPr>
          <w:rStyle w:val="default"/>
          <w:rFonts w:ascii="FrankRuehl" w:hAnsi="FrankRuehl" w:cs="FrankRuehl" w:hint="cs"/>
          <w:b/>
          <w:bCs/>
          <w:vanish/>
          <w:szCs w:val="20"/>
          <w:shd w:val="clear" w:color="auto" w:fill="FFFF99"/>
          <w:rtl/>
        </w:rPr>
        <w:t xml:space="preserve">), </w:t>
      </w:r>
      <w:r w:rsidR="00C22578" w:rsidRPr="00D87776">
        <w:rPr>
          <w:rStyle w:val="default"/>
          <w:rFonts w:ascii="FrankRuehl" w:hAnsi="FrankRuehl" w:cs="FrankRuehl" w:hint="cs"/>
          <w:b/>
          <w:bCs/>
          <w:vanish/>
          <w:szCs w:val="20"/>
          <w:shd w:val="clear" w:color="auto" w:fill="FFFF99"/>
          <w:rtl/>
        </w:rPr>
        <w:t>19ט(יא)</w:t>
      </w:r>
    </w:p>
    <w:p w:rsidR="00F84F84" w:rsidRPr="00D87776" w:rsidRDefault="00F84F84" w:rsidP="00F84F84">
      <w:pPr>
        <w:pStyle w:val="P00"/>
        <w:spacing w:before="0"/>
        <w:ind w:left="0" w:right="1134"/>
        <w:rPr>
          <w:rStyle w:val="default"/>
          <w:rFonts w:cs="FrankRuehl"/>
          <w:vanish/>
          <w:szCs w:val="20"/>
          <w:shd w:val="clear" w:color="auto" w:fill="FFFF99"/>
          <w:rtl/>
        </w:rPr>
      </w:pPr>
    </w:p>
    <w:p w:rsidR="00F84F84" w:rsidRPr="00D87776" w:rsidRDefault="00F84F84" w:rsidP="00F84F84">
      <w:pPr>
        <w:pStyle w:val="P00"/>
        <w:spacing w:before="0"/>
        <w:ind w:left="0" w:right="1134"/>
        <w:rPr>
          <w:rStyle w:val="default"/>
          <w:rFonts w:cs="FrankRuehl"/>
          <w:vanish/>
          <w:color w:val="FF0000"/>
          <w:sz w:val="20"/>
          <w:szCs w:val="20"/>
          <w:shd w:val="clear" w:color="auto" w:fill="FFFF99"/>
          <w:rtl/>
        </w:rPr>
      </w:pPr>
      <w:r w:rsidRPr="00D87776">
        <w:rPr>
          <w:rStyle w:val="default"/>
          <w:rFonts w:cs="FrankRuehl" w:hint="cs"/>
          <w:vanish/>
          <w:color w:val="FF0000"/>
          <w:sz w:val="20"/>
          <w:szCs w:val="20"/>
          <w:shd w:val="clear" w:color="auto" w:fill="FFFF99"/>
          <w:rtl/>
        </w:rPr>
        <w:t>מיום 1.1.2022</w:t>
      </w:r>
    </w:p>
    <w:p w:rsidR="00F84F84" w:rsidRPr="00D87776" w:rsidRDefault="00F84F84" w:rsidP="00F84F84">
      <w:pPr>
        <w:pStyle w:val="P00"/>
        <w:spacing w:before="0"/>
        <w:ind w:left="0" w:right="1134"/>
        <w:rPr>
          <w:rStyle w:val="default"/>
          <w:rFonts w:cs="FrankRuehl"/>
          <w:vanish/>
          <w:sz w:val="20"/>
          <w:szCs w:val="20"/>
          <w:shd w:val="clear" w:color="auto" w:fill="FFFF99"/>
          <w:rtl/>
        </w:rPr>
      </w:pPr>
      <w:r w:rsidRPr="00D87776">
        <w:rPr>
          <w:rStyle w:val="default"/>
          <w:rFonts w:cs="FrankRuehl" w:hint="cs"/>
          <w:b/>
          <w:bCs/>
          <w:vanish/>
          <w:sz w:val="20"/>
          <w:szCs w:val="20"/>
          <w:shd w:val="clear" w:color="auto" w:fill="FFFF99"/>
          <w:rtl/>
        </w:rPr>
        <w:t>תיקון מס' 19</w:t>
      </w:r>
    </w:p>
    <w:p w:rsidR="00F84F84" w:rsidRPr="00D87776" w:rsidRDefault="00F84F84" w:rsidP="00F84F84">
      <w:pPr>
        <w:pStyle w:val="P00"/>
        <w:spacing w:before="0"/>
        <w:ind w:left="0" w:right="1134"/>
        <w:rPr>
          <w:rStyle w:val="default"/>
          <w:rFonts w:cs="FrankRuehl"/>
          <w:vanish/>
          <w:sz w:val="20"/>
          <w:szCs w:val="20"/>
          <w:shd w:val="clear" w:color="auto" w:fill="FFFF99"/>
          <w:rtl/>
        </w:rPr>
      </w:pPr>
      <w:hyperlink r:id="rId111" w:history="1">
        <w:r w:rsidRPr="00D87776">
          <w:rPr>
            <w:rStyle w:val="Hyperlink"/>
            <w:rFonts w:cs="FrankRuehl" w:hint="cs"/>
            <w:vanish/>
            <w:szCs w:val="20"/>
            <w:shd w:val="clear" w:color="auto" w:fill="FFFF99"/>
            <w:rtl/>
          </w:rPr>
          <w:t>ס"ח תשפ"ב מס' 2932</w:t>
        </w:r>
      </w:hyperlink>
      <w:r w:rsidRPr="00D87776">
        <w:rPr>
          <w:rStyle w:val="default"/>
          <w:rFonts w:cs="FrankRuehl" w:hint="cs"/>
          <w:vanish/>
          <w:sz w:val="20"/>
          <w:szCs w:val="20"/>
          <w:shd w:val="clear" w:color="auto" w:fill="FFFF99"/>
          <w:rtl/>
        </w:rPr>
        <w:t xml:space="preserve"> מיום 15.11.2021 עמ' 61 (</w:t>
      </w:r>
      <w:hyperlink r:id="rId112" w:history="1">
        <w:r w:rsidRPr="00D87776">
          <w:rPr>
            <w:rStyle w:val="Hyperlink"/>
            <w:rFonts w:cs="FrankRuehl" w:hint="cs"/>
            <w:vanish/>
            <w:szCs w:val="20"/>
            <w:shd w:val="clear" w:color="auto" w:fill="FFFF99"/>
            <w:rtl/>
          </w:rPr>
          <w:t>ה"ח 1443</w:t>
        </w:r>
      </w:hyperlink>
      <w:r w:rsidRPr="00D87776">
        <w:rPr>
          <w:rStyle w:val="default"/>
          <w:rFonts w:cs="FrankRuehl" w:hint="cs"/>
          <w:vanish/>
          <w:sz w:val="20"/>
          <w:szCs w:val="20"/>
          <w:shd w:val="clear" w:color="auto" w:fill="FFFF99"/>
          <w:rtl/>
        </w:rPr>
        <w:t>)</w:t>
      </w:r>
    </w:p>
    <w:p w:rsidR="00F84F84" w:rsidRPr="00D87776" w:rsidRDefault="00EC59B4" w:rsidP="00EC59B4">
      <w:pPr>
        <w:pStyle w:val="P00"/>
        <w:ind w:left="1021" w:right="1134" w:hanging="1021"/>
        <w:rPr>
          <w:rStyle w:val="default"/>
          <w:rFonts w:cs="FrankRuehl"/>
          <w:vanish/>
          <w:sz w:val="22"/>
          <w:szCs w:val="22"/>
          <w:u w:val="single"/>
          <w:shd w:val="clear" w:color="auto" w:fill="FFFF99"/>
          <w:rtl/>
        </w:rPr>
      </w:pPr>
      <w:r w:rsidRPr="00D87776">
        <w:rPr>
          <w:rStyle w:val="default"/>
          <w:rFonts w:cs="FrankRuehl"/>
          <w:vanish/>
          <w:sz w:val="22"/>
          <w:szCs w:val="22"/>
          <w:shd w:val="clear" w:color="auto" w:fill="FFFF99"/>
          <w:rtl/>
        </w:rPr>
        <w:tab/>
      </w:r>
      <w:r w:rsidRPr="00D87776">
        <w:rPr>
          <w:rStyle w:val="default"/>
          <w:rFonts w:cs="FrankRuehl" w:hint="cs"/>
          <w:vanish/>
          <w:sz w:val="22"/>
          <w:szCs w:val="22"/>
          <w:u w:val="single"/>
          <w:shd w:val="clear" w:color="auto" w:fill="FFFF99"/>
          <w:rtl/>
        </w:rPr>
        <w:t>(ג1א) (1)</w:t>
      </w:r>
      <w:r w:rsidRPr="00D87776">
        <w:rPr>
          <w:rStyle w:val="default"/>
          <w:rFonts w:cs="FrankRuehl"/>
          <w:vanish/>
          <w:sz w:val="22"/>
          <w:szCs w:val="22"/>
          <w:u w:val="single"/>
          <w:shd w:val="clear" w:color="auto" w:fill="FFFF99"/>
          <w:rtl/>
        </w:rPr>
        <w:tab/>
      </w:r>
      <w:r w:rsidRPr="00D87776">
        <w:rPr>
          <w:rStyle w:val="default"/>
          <w:rFonts w:cs="FrankRuehl" w:hint="cs"/>
          <w:vanish/>
          <w:sz w:val="22"/>
          <w:szCs w:val="22"/>
          <w:u w:val="single"/>
          <w:shd w:val="clear" w:color="auto" w:fill="FFFF99"/>
          <w:rtl/>
        </w:rPr>
        <w:t xml:space="preserve">על אף ההוראות לפי סעיף קטן (ג)(1), המועד שבו תחול חובת הנגישות במלואה לעניין רשות ציבורית המנויה בטור א' בתוספת השלישית (בסעיף קטן זה </w:t>
      </w:r>
      <w:r w:rsidRPr="00D87776">
        <w:rPr>
          <w:rStyle w:val="default"/>
          <w:rFonts w:cs="FrankRuehl"/>
          <w:vanish/>
          <w:sz w:val="22"/>
          <w:szCs w:val="22"/>
          <w:u w:val="single"/>
          <w:shd w:val="clear" w:color="auto" w:fill="FFFF99"/>
          <w:rtl/>
        </w:rPr>
        <w:t>–</w:t>
      </w:r>
      <w:r w:rsidRPr="00D87776">
        <w:rPr>
          <w:rStyle w:val="default"/>
          <w:rFonts w:cs="FrankRuehl" w:hint="cs"/>
          <w:vanish/>
          <w:sz w:val="22"/>
          <w:szCs w:val="22"/>
          <w:u w:val="single"/>
          <w:shd w:val="clear" w:color="auto" w:fill="FFFF99"/>
          <w:rtl/>
        </w:rPr>
        <w:t xml:space="preserve"> רשות מקומית), יוארך עד יום כ"ח באדר ב' התשפ"ב (31 במרס 2022), בכל הנוגע למקומות ציבוריים קיימים ומקומות ציבוריים שאינם בניינים החייבים בהנגשה לפי סעיף זה, וביום כ"ו בחשוון התשפ"ב (1 בנובמבר 2021) טרם הושלם בהם ביצוע התאמות הנגישות;</w:t>
      </w:r>
    </w:p>
    <w:p w:rsidR="00EC59B4" w:rsidRPr="00D87776" w:rsidRDefault="00EC59B4" w:rsidP="00EC59B4">
      <w:pPr>
        <w:pStyle w:val="P00"/>
        <w:spacing w:before="0"/>
        <w:ind w:left="1021" w:right="1134"/>
        <w:rPr>
          <w:rStyle w:val="default"/>
          <w:rFonts w:cs="FrankRuehl"/>
          <w:vanish/>
          <w:sz w:val="22"/>
          <w:szCs w:val="22"/>
          <w:u w:val="single"/>
          <w:shd w:val="clear" w:color="auto" w:fill="FFFF99"/>
          <w:rtl/>
        </w:rPr>
      </w:pPr>
      <w:r w:rsidRPr="00D87776">
        <w:rPr>
          <w:rStyle w:val="default"/>
          <w:rFonts w:cs="FrankRuehl" w:hint="cs"/>
          <w:vanish/>
          <w:sz w:val="22"/>
          <w:szCs w:val="22"/>
          <w:u w:val="single"/>
          <w:shd w:val="clear" w:color="auto" w:fill="FFFF99"/>
          <w:rtl/>
        </w:rPr>
        <w:t>(2)</w:t>
      </w:r>
      <w:r w:rsidRPr="00D87776">
        <w:rPr>
          <w:rStyle w:val="default"/>
          <w:rFonts w:cs="FrankRuehl"/>
          <w:vanish/>
          <w:sz w:val="22"/>
          <w:szCs w:val="22"/>
          <w:u w:val="single"/>
          <w:shd w:val="clear" w:color="auto" w:fill="FFFF99"/>
          <w:rtl/>
        </w:rPr>
        <w:tab/>
      </w:r>
      <w:r w:rsidR="00960B30" w:rsidRPr="00D87776">
        <w:rPr>
          <w:rStyle w:val="default"/>
          <w:rFonts w:cs="FrankRuehl" w:hint="cs"/>
          <w:vanish/>
          <w:sz w:val="22"/>
          <w:szCs w:val="22"/>
          <w:u w:val="single"/>
          <w:shd w:val="clear" w:color="auto" w:fill="FFFF99"/>
          <w:rtl/>
        </w:rPr>
        <w:t xml:space="preserve">על אף האמור בפסקה (1), המועד שבו תחול חובת הנגישות במלואה לעניין רשות מקומית שפרסמה ברשומות ובאתר האינטרנט של הרשות והגישה למשרד הפנים ולנציבות עד יום כ"ח באדר ב' התשפ"ב (31 במרס 2022) את המפורטים להלן, יוארך עד יום ט' בניסן התשפ"ג (31 במרס 2023), לעניין מקומות ציבוריים קיימים ומקומות ציבוריים שאינם בניינים המנויים ברשימה כאמור בפסקת משנה (א), שהמועד להשלמת ביצוע התאמות הנגישות בהם הוארך לפי הוראות פסקה (1), וביום כ"ח באדר ב' התשפ"ב (31 במרס 2022) טרם הושלם בהם ביצוע התאמות הנגישות (בסעיף קטן זה </w:t>
      </w:r>
      <w:r w:rsidR="00960B30" w:rsidRPr="00D87776">
        <w:rPr>
          <w:rStyle w:val="default"/>
          <w:rFonts w:cs="FrankRuehl"/>
          <w:vanish/>
          <w:sz w:val="22"/>
          <w:szCs w:val="22"/>
          <w:u w:val="single"/>
          <w:shd w:val="clear" w:color="auto" w:fill="FFFF99"/>
          <w:rtl/>
        </w:rPr>
        <w:t>–</w:t>
      </w:r>
      <w:r w:rsidR="00960B30" w:rsidRPr="00D87776">
        <w:rPr>
          <w:rStyle w:val="default"/>
          <w:rFonts w:cs="FrankRuehl" w:hint="cs"/>
          <w:vanish/>
          <w:sz w:val="22"/>
          <w:szCs w:val="22"/>
          <w:u w:val="single"/>
          <w:shd w:val="clear" w:color="auto" w:fill="FFFF99"/>
          <w:rtl/>
        </w:rPr>
        <w:t xml:space="preserve"> מקומות שטרם הונגשו):</w:t>
      </w:r>
    </w:p>
    <w:p w:rsidR="00960B30" w:rsidRPr="00D87776" w:rsidRDefault="00960B30" w:rsidP="00960B30">
      <w:pPr>
        <w:pStyle w:val="P00"/>
        <w:spacing w:before="0"/>
        <w:ind w:left="1474" w:right="1134"/>
        <w:rPr>
          <w:rStyle w:val="default"/>
          <w:rFonts w:cs="FrankRuehl"/>
          <w:vanish/>
          <w:sz w:val="22"/>
          <w:szCs w:val="22"/>
          <w:u w:val="single"/>
          <w:shd w:val="clear" w:color="auto" w:fill="FFFF99"/>
          <w:rtl/>
        </w:rPr>
      </w:pPr>
      <w:r w:rsidRPr="00D87776">
        <w:rPr>
          <w:rStyle w:val="default"/>
          <w:rFonts w:cs="FrankRuehl" w:hint="cs"/>
          <w:vanish/>
          <w:sz w:val="22"/>
          <w:szCs w:val="22"/>
          <w:u w:val="single"/>
          <w:shd w:val="clear" w:color="auto" w:fill="FFFF99"/>
          <w:rtl/>
        </w:rPr>
        <w:t>(א)</w:t>
      </w:r>
      <w:r w:rsidRPr="00D87776">
        <w:rPr>
          <w:rStyle w:val="default"/>
          <w:rFonts w:cs="FrankRuehl"/>
          <w:vanish/>
          <w:sz w:val="22"/>
          <w:szCs w:val="22"/>
          <w:u w:val="single"/>
          <w:shd w:val="clear" w:color="auto" w:fill="FFFF99"/>
          <w:rtl/>
        </w:rPr>
        <w:tab/>
      </w:r>
      <w:r w:rsidRPr="00D87776">
        <w:rPr>
          <w:rStyle w:val="default"/>
          <w:rFonts w:cs="FrankRuehl" w:hint="cs"/>
          <w:vanish/>
          <w:sz w:val="22"/>
          <w:szCs w:val="22"/>
          <w:u w:val="single"/>
          <w:shd w:val="clear" w:color="auto" w:fill="FFFF99"/>
          <w:rtl/>
        </w:rPr>
        <w:t xml:space="preserve">רשימה של כל המקומות הציבוריים הקיימים או המקומות הציבוריים שאינם בניינים, שחלה לגביהם חובת ביצוע התאמות נגישות לפי סימן זה, ובכלל זה יצוינו ברשימה מקומות כאמור שחובת הנגישות לגביהם לפי סימן זה הושלמה במלואה (בסעיף קטן זה </w:t>
      </w:r>
      <w:r w:rsidRPr="00D87776">
        <w:rPr>
          <w:rStyle w:val="default"/>
          <w:rFonts w:cs="FrankRuehl"/>
          <w:vanish/>
          <w:sz w:val="22"/>
          <w:szCs w:val="22"/>
          <w:u w:val="single"/>
          <w:shd w:val="clear" w:color="auto" w:fill="FFFF99"/>
          <w:rtl/>
        </w:rPr>
        <w:t>–</w:t>
      </w:r>
      <w:r w:rsidRPr="00D87776">
        <w:rPr>
          <w:rStyle w:val="default"/>
          <w:rFonts w:cs="FrankRuehl" w:hint="cs"/>
          <w:vanish/>
          <w:sz w:val="22"/>
          <w:szCs w:val="22"/>
          <w:u w:val="single"/>
          <w:shd w:val="clear" w:color="auto" w:fill="FFFF99"/>
          <w:rtl/>
        </w:rPr>
        <w:t xml:space="preserve"> מקומות שחלה לגביהם חובת הנגישות); הרשימה תכלול, לגבי כל מקום את הפרטים שיש לכלול בצו לפי הוראות סעיף קטן (ג2)(2), וכן את הייעוד הכללי של כל מקום כאמור;</w:t>
      </w:r>
    </w:p>
    <w:p w:rsidR="00960B30" w:rsidRPr="00D87776" w:rsidRDefault="00960B30" w:rsidP="00960B30">
      <w:pPr>
        <w:pStyle w:val="P00"/>
        <w:spacing w:before="0"/>
        <w:ind w:left="1474" w:right="1134"/>
        <w:rPr>
          <w:rStyle w:val="default"/>
          <w:rFonts w:cs="FrankRuehl"/>
          <w:vanish/>
          <w:sz w:val="22"/>
          <w:szCs w:val="22"/>
          <w:u w:val="single"/>
          <w:shd w:val="clear" w:color="auto" w:fill="FFFF99"/>
          <w:rtl/>
        </w:rPr>
      </w:pPr>
      <w:r w:rsidRPr="00D87776">
        <w:rPr>
          <w:rStyle w:val="default"/>
          <w:rFonts w:cs="FrankRuehl" w:hint="cs"/>
          <w:vanish/>
          <w:sz w:val="22"/>
          <w:szCs w:val="22"/>
          <w:u w:val="single"/>
          <w:shd w:val="clear" w:color="auto" w:fill="FFFF99"/>
          <w:rtl/>
        </w:rPr>
        <w:t>(ב)</w:t>
      </w:r>
      <w:r w:rsidRPr="00D87776">
        <w:rPr>
          <w:rStyle w:val="default"/>
          <w:rFonts w:cs="FrankRuehl"/>
          <w:vanish/>
          <w:sz w:val="22"/>
          <w:szCs w:val="22"/>
          <w:u w:val="single"/>
          <w:shd w:val="clear" w:color="auto" w:fill="FFFF99"/>
          <w:rtl/>
        </w:rPr>
        <w:tab/>
      </w:r>
      <w:r w:rsidRPr="00D87776">
        <w:rPr>
          <w:rStyle w:val="default"/>
          <w:rFonts w:cs="FrankRuehl" w:hint="cs"/>
          <w:vanish/>
          <w:sz w:val="22"/>
          <w:szCs w:val="22"/>
          <w:u w:val="single"/>
          <w:shd w:val="clear" w:color="auto" w:fill="FFFF99"/>
          <w:rtl/>
        </w:rPr>
        <w:t>תכנית להשלמת ביצוע התאמות נגישות במקומות ציבוריים המנויים ברשימה כאמור בפסקת משנה (א), שלפיה בכל שנה יונגשו 25% מהמקומות שטרם הונגשו, תוך מתן עדיפות לביצוע התאמות נגישות במקומות מהסוגים הבאים: מקום שאינו בניין, אולמות תרבות, אולמות ספורט, בריכות, מקומות שניתנים בהם שירותי רווחה, מסגרות חינוך בלתי פורמלי ומרכזים קהילתיים;</w:t>
      </w:r>
    </w:p>
    <w:p w:rsidR="00960B30" w:rsidRPr="00D87776" w:rsidRDefault="00960B30" w:rsidP="00960B30">
      <w:pPr>
        <w:pStyle w:val="P00"/>
        <w:spacing w:before="0"/>
        <w:ind w:left="1474" w:right="1134"/>
        <w:rPr>
          <w:rStyle w:val="default"/>
          <w:rFonts w:cs="FrankRuehl"/>
          <w:vanish/>
          <w:sz w:val="22"/>
          <w:szCs w:val="22"/>
          <w:u w:val="single"/>
          <w:shd w:val="clear" w:color="auto" w:fill="FFFF99"/>
          <w:rtl/>
        </w:rPr>
      </w:pPr>
      <w:r w:rsidRPr="00D87776">
        <w:rPr>
          <w:rStyle w:val="default"/>
          <w:rFonts w:cs="FrankRuehl" w:hint="cs"/>
          <w:vanish/>
          <w:sz w:val="22"/>
          <w:szCs w:val="22"/>
          <w:u w:val="single"/>
          <w:shd w:val="clear" w:color="auto" w:fill="FFFF99"/>
          <w:rtl/>
        </w:rPr>
        <w:t>(ג)</w:t>
      </w:r>
      <w:r w:rsidRPr="00D87776">
        <w:rPr>
          <w:rStyle w:val="default"/>
          <w:rFonts w:cs="FrankRuehl"/>
          <w:vanish/>
          <w:sz w:val="22"/>
          <w:szCs w:val="22"/>
          <w:u w:val="single"/>
          <w:shd w:val="clear" w:color="auto" w:fill="FFFF99"/>
          <w:rtl/>
        </w:rPr>
        <w:tab/>
      </w:r>
      <w:r w:rsidRPr="00D87776">
        <w:rPr>
          <w:rStyle w:val="default"/>
          <w:rFonts w:cs="FrankRuehl" w:hint="cs"/>
          <w:vanish/>
          <w:sz w:val="22"/>
          <w:szCs w:val="22"/>
          <w:u w:val="single"/>
          <w:shd w:val="clear" w:color="auto" w:fill="FFFF99"/>
          <w:rtl/>
        </w:rPr>
        <w:t>הצהרה מאת ראש הרשות המקומית על כך שהרשות הקצתה לביצוע התאמות הנגישות הנדרשות לפי סעיף זה תקציב שמאפשר את ביצוען;</w:t>
      </w:r>
    </w:p>
    <w:p w:rsidR="00960B30" w:rsidRPr="00D87776" w:rsidRDefault="00960B30" w:rsidP="00EC59B4">
      <w:pPr>
        <w:pStyle w:val="P00"/>
        <w:spacing w:before="0"/>
        <w:ind w:left="1021" w:right="1134"/>
        <w:rPr>
          <w:rStyle w:val="default"/>
          <w:rFonts w:cs="FrankRuehl"/>
          <w:vanish/>
          <w:sz w:val="22"/>
          <w:szCs w:val="22"/>
          <w:u w:val="single"/>
          <w:shd w:val="clear" w:color="auto" w:fill="FFFF99"/>
          <w:rtl/>
        </w:rPr>
      </w:pPr>
      <w:r w:rsidRPr="00D87776">
        <w:rPr>
          <w:rStyle w:val="default"/>
          <w:rFonts w:cs="FrankRuehl" w:hint="cs"/>
          <w:vanish/>
          <w:sz w:val="22"/>
          <w:szCs w:val="22"/>
          <w:u w:val="single"/>
          <w:shd w:val="clear" w:color="auto" w:fill="FFFF99"/>
          <w:rtl/>
        </w:rPr>
        <w:t>(3)</w:t>
      </w:r>
      <w:r w:rsidRPr="00D87776">
        <w:rPr>
          <w:rStyle w:val="default"/>
          <w:rFonts w:cs="FrankRuehl"/>
          <w:vanish/>
          <w:sz w:val="22"/>
          <w:szCs w:val="22"/>
          <w:u w:val="single"/>
          <w:shd w:val="clear" w:color="auto" w:fill="FFFF99"/>
          <w:rtl/>
        </w:rPr>
        <w:tab/>
      </w:r>
      <w:r w:rsidRPr="00D87776">
        <w:rPr>
          <w:rStyle w:val="default"/>
          <w:rFonts w:cs="FrankRuehl" w:hint="cs"/>
          <w:vanish/>
          <w:sz w:val="22"/>
          <w:szCs w:val="22"/>
          <w:u w:val="single"/>
          <w:shd w:val="clear" w:color="auto" w:fill="FFFF99"/>
          <w:rtl/>
        </w:rPr>
        <w:t>על אף האמור בפסקה (2), המועד שבו תחול חובת הנגישות במלואה לעניין רשות מקומית שפרסמה והגישה באופן האמור ברישה של אותה פסקה, עד יום ט' בניסן התשפ"ג (31 במ</w:t>
      </w:r>
      <w:r w:rsidR="002511E0" w:rsidRPr="00D87776">
        <w:rPr>
          <w:rStyle w:val="default"/>
          <w:rFonts w:cs="FrankRuehl" w:hint="cs"/>
          <w:vanish/>
          <w:sz w:val="22"/>
          <w:szCs w:val="22"/>
          <w:u w:val="single"/>
          <w:shd w:val="clear" w:color="auto" w:fill="FFFF99"/>
          <w:rtl/>
        </w:rPr>
        <w:t>ר</w:t>
      </w:r>
      <w:r w:rsidRPr="00D87776">
        <w:rPr>
          <w:rStyle w:val="default"/>
          <w:rFonts w:cs="FrankRuehl" w:hint="cs"/>
          <w:vanish/>
          <w:sz w:val="22"/>
          <w:szCs w:val="22"/>
          <w:u w:val="single"/>
          <w:shd w:val="clear" w:color="auto" w:fill="FFFF99"/>
          <w:rtl/>
        </w:rPr>
        <w:t>ס 2023), רשימה והצהרה כמפורט להלן, יוארך עד יום כ"א באדר ב' התשפ"ד (31 במרס 2024), לעניין מקומות שחלה לגביהם חובת נגישות וביום ט' בניסן התשפ"ג (31 במרס 2023) טרם הושלם בהם ביצוע התאמות הנגישות:</w:t>
      </w:r>
    </w:p>
    <w:p w:rsidR="00960B30" w:rsidRPr="00D87776" w:rsidRDefault="00960B30" w:rsidP="00E542D5">
      <w:pPr>
        <w:pStyle w:val="P00"/>
        <w:spacing w:before="0"/>
        <w:ind w:left="1474" w:right="1134"/>
        <w:rPr>
          <w:rStyle w:val="default"/>
          <w:rFonts w:cs="FrankRuehl"/>
          <w:vanish/>
          <w:sz w:val="22"/>
          <w:szCs w:val="22"/>
          <w:u w:val="single"/>
          <w:shd w:val="clear" w:color="auto" w:fill="FFFF99"/>
          <w:rtl/>
        </w:rPr>
      </w:pPr>
      <w:r w:rsidRPr="00D87776">
        <w:rPr>
          <w:rStyle w:val="default"/>
          <w:rFonts w:cs="FrankRuehl" w:hint="cs"/>
          <w:vanish/>
          <w:sz w:val="22"/>
          <w:szCs w:val="22"/>
          <w:u w:val="single"/>
          <w:shd w:val="clear" w:color="auto" w:fill="FFFF99"/>
          <w:rtl/>
        </w:rPr>
        <w:t>(א)</w:t>
      </w:r>
      <w:r w:rsidRPr="00D87776">
        <w:rPr>
          <w:rStyle w:val="default"/>
          <w:rFonts w:cs="FrankRuehl"/>
          <w:vanish/>
          <w:sz w:val="22"/>
          <w:szCs w:val="22"/>
          <w:u w:val="single"/>
          <w:shd w:val="clear" w:color="auto" w:fill="FFFF99"/>
          <w:rtl/>
        </w:rPr>
        <w:tab/>
      </w:r>
      <w:r w:rsidR="00E542D5" w:rsidRPr="00D87776">
        <w:rPr>
          <w:rStyle w:val="default"/>
          <w:rFonts w:cs="FrankRuehl" w:hint="cs"/>
          <w:vanish/>
          <w:sz w:val="22"/>
          <w:szCs w:val="22"/>
          <w:u w:val="single"/>
          <w:shd w:val="clear" w:color="auto" w:fill="FFFF99"/>
          <w:rtl/>
        </w:rPr>
        <w:t>רשימה כאמור בפסקה (2)(א), שלפיה בתקופה של שנה שהסתיימה ביום ט' בניסן התשפ"ג (31 במרס 2023), הושלם ביצוע התאמות הנגישות ב-25% לפחות מהמקומות שטרם הונגשו תוך מתן עדיפות למקומות המנויים בפסקה (2)(ב);</w:t>
      </w:r>
    </w:p>
    <w:p w:rsidR="00E542D5" w:rsidRPr="00D87776" w:rsidRDefault="00E542D5" w:rsidP="00E542D5">
      <w:pPr>
        <w:pStyle w:val="P00"/>
        <w:spacing w:before="0"/>
        <w:ind w:left="1474" w:right="1134"/>
        <w:rPr>
          <w:rStyle w:val="default"/>
          <w:rFonts w:cs="FrankRuehl"/>
          <w:vanish/>
          <w:sz w:val="22"/>
          <w:szCs w:val="22"/>
          <w:u w:val="single"/>
          <w:shd w:val="clear" w:color="auto" w:fill="FFFF99"/>
          <w:rtl/>
        </w:rPr>
      </w:pPr>
      <w:r w:rsidRPr="00D87776">
        <w:rPr>
          <w:rStyle w:val="default"/>
          <w:rFonts w:cs="FrankRuehl" w:hint="cs"/>
          <w:vanish/>
          <w:sz w:val="22"/>
          <w:szCs w:val="22"/>
          <w:u w:val="single"/>
          <w:shd w:val="clear" w:color="auto" w:fill="FFFF99"/>
          <w:rtl/>
        </w:rPr>
        <w:t>(ב)</w:t>
      </w:r>
      <w:r w:rsidRPr="00D87776">
        <w:rPr>
          <w:rStyle w:val="default"/>
          <w:rFonts w:cs="FrankRuehl"/>
          <w:vanish/>
          <w:sz w:val="22"/>
          <w:szCs w:val="22"/>
          <w:u w:val="single"/>
          <w:shd w:val="clear" w:color="auto" w:fill="FFFF99"/>
          <w:rtl/>
        </w:rPr>
        <w:tab/>
      </w:r>
      <w:r w:rsidRPr="00D87776">
        <w:rPr>
          <w:rStyle w:val="default"/>
          <w:rFonts w:cs="FrankRuehl" w:hint="cs"/>
          <w:vanish/>
          <w:sz w:val="22"/>
          <w:szCs w:val="22"/>
          <w:u w:val="single"/>
          <w:shd w:val="clear" w:color="auto" w:fill="FFFF99"/>
          <w:rtl/>
        </w:rPr>
        <w:t>הצהרה כאמור בפסקה (2)(ג);</w:t>
      </w:r>
    </w:p>
    <w:p w:rsidR="00E542D5" w:rsidRPr="00D87776" w:rsidRDefault="00E542D5" w:rsidP="00EC59B4">
      <w:pPr>
        <w:pStyle w:val="P00"/>
        <w:spacing w:before="0"/>
        <w:ind w:left="1021" w:right="1134"/>
        <w:rPr>
          <w:rStyle w:val="default"/>
          <w:rFonts w:cs="FrankRuehl"/>
          <w:vanish/>
          <w:sz w:val="22"/>
          <w:szCs w:val="22"/>
          <w:u w:val="single"/>
          <w:shd w:val="clear" w:color="auto" w:fill="FFFF99"/>
          <w:rtl/>
        </w:rPr>
      </w:pPr>
      <w:r w:rsidRPr="00D87776">
        <w:rPr>
          <w:rStyle w:val="default"/>
          <w:rFonts w:cs="FrankRuehl" w:hint="cs"/>
          <w:vanish/>
          <w:sz w:val="22"/>
          <w:szCs w:val="22"/>
          <w:u w:val="single"/>
          <w:shd w:val="clear" w:color="auto" w:fill="FFFF99"/>
          <w:rtl/>
        </w:rPr>
        <w:t>(4)</w:t>
      </w:r>
      <w:r w:rsidRPr="00D87776">
        <w:rPr>
          <w:rStyle w:val="default"/>
          <w:rFonts w:cs="FrankRuehl"/>
          <w:vanish/>
          <w:sz w:val="22"/>
          <w:szCs w:val="22"/>
          <w:u w:val="single"/>
          <w:shd w:val="clear" w:color="auto" w:fill="FFFF99"/>
          <w:rtl/>
        </w:rPr>
        <w:tab/>
      </w:r>
      <w:r w:rsidRPr="00D87776">
        <w:rPr>
          <w:rStyle w:val="default"/>
          <w:rFonts w:cs="FrankRuehl" w:hint="cs"/>
          <w:vanish/>
          <w:sz w:val="22"/>
          <w:szCs w:val="22"/>
          <w:u w:val="single"/>
          <w:shd w:val="clear" w:color="auto" w:fill="FFFF99"/>
          <w:rtl/>
        </w:rPr>
        <w:t>על אף האמור בפסקה (3), המועד שבו תחול חובת הנגישות במלואה לעניין רשות מקומית שפרסמה והגישה באופן האמור בפסקה (2) רישה, עד יום כ"א באדר ב' התשפ"ד (31 במרס 2024), רשימה והצהרה כמפורט להלן, יוארך עד יום ב' בניסן התשפ"ה (31 במרס 2025), לעניין מקומות שחלה לגביהם חובת נגישות וביום כ"א באדר ב' התשפ"ד (31 במרס 2024) טרם הושלם בהם ביצוע התאמות הנגישות:</w:t>
      </w:r>
    </w:p>
    <w:p w:rsidR="00E542D5" w:rsidRPr="00D87776" w:rsidRDefault="00E542D5" w:rsidP="00E542D5">
      <w:pPr>
        <w:pStyle w:val="P00"/>
        <w:spacing w:before="0"/>
        <w:ind w:left="1474" w:right="1134"/>
        <w:rPr>
          <w:rStyle w:val="default"/>
          <w:rFonts w:cs="FrankRuehl"/>
          <w:vanish/>
          <w:sz w:val="22"/>
          <w:szCs w:val="22"/>
          <w:u w:val="single"/>
          <w:shd w:val="clear" w:color="auto" w:fill="FFFF99"/>
          <w:rtl/>
        </w:rPr>
      </w:pPr>
      <w:r w:rsidRPr="00D87776">
        <w:rPr>
          <w:rStyle w:val="default"/>
          <w:rFonts w:cs="FrankRuehl" w:hint="cs"/>
          <w:vanish/>
          <w:sz w:val="22"/>
          <w:szCs w:val="22"/>
          <w:u w:val="single"/>
          <w:shd w:val="clear" w:color="auto" w:fill="FFFF99"/>
          <w:rtl/>
        </w:rPr>
        <w:t>(א)</w:t>
      </w:r>
      <w:r w:rsidRPr="00D87776">
        <w:rPr>
          <w:rStyle w:val="default"/>
          <w:rFonts w:cs="FrankRuehl"/>
          <w:vanish/>
          <w:sz w:val="22"/>
          <w:szCs w:val="22"/>
          <w:u w:val="single"/>
          <w:shd w:val="clear" w:color="auto" w:fill="FFFF99"/>
          <w:rtl/>
        </w:rPr>
        <w:tab/>
      </w:r>
      <w:r w:rsidRPr="00D87776">
        <w:rPr>
          <w:rStyle w:val="default"/>
          <w:rFonts w:cs="FrankRuehl" w:hint="cs"/>
          <w:vanish/>
          <w:sz w:val="22"/>
          <w:szCs w:val="22"/>
          <w:u w:val="single"/>
          <w:shd w:val="clear" w:color="auto" w:fill="FFFF99"/>
          <w:rtl/>
        </w:rPr>
        <w:t>רשימה כאמור בפסקה (2)(א), שלפיה בתקופה של שנה שהסתיימה ביום כ"א באדר ב' התשפ"ד (31 במרס 2024), השולם ביצוע התאמות הנגישות ב-25% לפחות מהמקומות שטרם הונגשו תוך מתן עדיפות למקומות המנויים בפסקה (2)(ב);</w:t>
      </w:r>
    </w:p>
    <w:p w:rsidR="00E542D5" w:rsidRPr="00D87776" w:rsidRDefault="00E542D5" w:rsidP="00E542D5">
      <w:pPr>
        <w:pStyle w:val="P00"/>
        <w:spacing w:before="0"/>
        <w:ind w:left="1474" w:right="1134"/>
        <w:rPr>
          <w:rStyle w:val="default"/>
          <w:rFonts w:cs="FrankRuehl"/>
          <w:vanish/>
          <w:sz w:val="22"/>
          <w:szCs w:val="22"/>
          <w:u w:val="single"/>
          <w:shd w:val="clear" w:color="auto" w:fill="FFFF99"/>
          <w:rtl/>
        </w:rPr>
      </w:pPr>
      <w:r w:rsidRPr="00D87776">
        <w:rPr>
          <w:rStyle w:val="default"/>
          <w:rFonts w:cs="FrankRuehl" w:hint="cs"/>
          <w:vanish/>
          <w:sz w:val="22"/>
          <w:szCs w:val="22"/>
          <w:u w:val="single"/>
          <w:shd w:val="clear" w:color="auto" w:fill="FFFF99"/>
          <w:rtl/>
        </w:rPr>
        <w:t>(ב)</w:t>
      </w:r>
      <w:r w:rsidRPr="00D87776">
        <w:rPr>
          <w:rStyle w:val="default"/>
          <w:rFonts w:cs="FrankRuehl"/>
          <w:vanish/>
          <w:sz w:val="22"/>
          <w:szCs w:val="22"/>
          <w:u w:val="single"/>
          <w:shd w:val="clear" w:color="auto" w:fill="FFFF99"/>
          <w:rtl/>
        </w:rPr>
        <w:tab/>
      </w:r>
      <w:r w:rsidRPr="00D87776">
        <w:rPr>
          <w:rStyle w:val="default"/>
          <w:rFonts w:cs="FrankRuehl" w:hint="cs"/>
          <w:vanish/>
          <w:sz w:val="22"/>
          <w:szCs w:val="22"/>
          <w:u w:val="single"/>
          <w:shd w:val="clear" w:color="auto" w:fill="FFFF99"/>
          <w:rtl/>
        </w:rPr>
        <w:t>הצהרה כאמור בפסקה (2)(ג);</w:t>
      </w:r>
    </w:p>
    <w:p w:rsidR="00E542D5" w:rsidRPr="00D87776" w:rsidRDefault="00E542D5" w:rsidP="00EC59B4">
      <w:pPr>
        <w:pStyle w:val="P00"/>
        <w:spacing w:before="0"/>
        <w:ind w:left="1021" w:right="1134"/>
        <w:rPr>
          <w:rStyle w:val="default"/>
          <w:rFonts w:cs="FrankRuehl"/>
          <w:vanish/>
          <w:sz w:val="22"/>
          <w:szCs w:val="22"/>
          <w:u w:val="single"/>
          <w:shd w:val="clear" w:color="auto" w:fill="FFFF99"/>
          <w:rtl/>
        </w:rPr>
      </w:pPr>
      <w:r w:rsidRPr="00D87776">
        <w:rPr>
          <w:rStyle w:val="default"/>
          <w:rFonts w:cs="FrankRuehl" w:hint="cs"/>
          <w:vanish/>
          <w:sz w:val="22"/>
          <w:szCs w:val="22"/>
          <w:u w:val="single"/>
          <w:shd w:val="clear" w:color="auto" w:fill="FFFF99"/>
          <w:rtl/>
        </w:rPr>
        <w:t>(5)</w:t>
      </w:r>
      <w:r w:rsidRPr="00D87776">
        <w:rPr>
          <w:rStyle w:val="default"/>
          <w:rFonts w:cs="FrankRuehl"/>
          <w:vanish/>
          <w:sz w:val="22"/>
          <w:szCs w:val="22"/>
          <w:u w:val="single"/>
          <w:shd w:val="clear" w:color="auto" w:fill="FFFF99"/>
          <w:rtl/>
        </w:rPr>
        <w:tab/>
      </w:r>
      <w:r w:rsidRPr="00D87776">
        <w:rPr>
          <w:rStyle w:val="default"/>
          <w:rFonts w:cs="FrankRuehl" w:hint="cs"/>
          <w:vanish/>
          <w:sz w:val="22"/>
          <w:szCs w:val="22"/>
          <w:u w:val="single"/>
          <w:shd w:val="clear" w:color="auto" w:fill="FFFF99"/>
          <w:rtl/>
        </w:rPr>
        <w:t>על אף האמור בפסקה (4), המועד שבו תחול חובת הנגישות במלואה לעניין רשות מקומית שפרסמה והגישה באופן האמור בפסקה (2) רישה, עד יום ב' בניסן התשפ"ה (31 במרס 2025), רשימה והצהרה כמפורט להלן, יוארך עד יום י"ג בניסן התשפ"ו (31 במרס 2026) לעניין מקומות שחלה לגביהם חובת נגישות וביום ב' בניסן התשפ"ה (31 במקס 2025) טרם הושלם בהם ביצוע התאמות הנגישות:</w:t>
      </w:r>
    </w:p>
    <w:p w:rsidR="00E542D5" w:rsidRPr="00D87776" w:rsidRDefault="00E542D5" w:rsidP="00E542D5">
      <w:pPr>
        <w:pStyle w:val="P00"/>
        <w:spacing w:before="0"/>
        <w:ind w:left="1474" w:right="1134"/>
        <w:rPr>
          <w:rStyle w:val="default"/>
          <w:rFonts w:cs="FrankRuehl"/>
          <w:vanish/>
          <w:sz w:val="22"/>
          <w:szCs w:val="22"/>
          <w:u w:val="single"/>
          <w:shd w:val="clear" w:color="auto" w:fill="FFFF99"/>
          <w:rtl/>
        </w:rPr>
      </w:pPr>
      <w:r w:rsidRPr="00D87776">
        <w:rPr>
          <w:rStyle w:val="default"/>
          <w:rFonts w:cs="FrankRuehl" w:hint="cs"/>
          <w:vanish/>
          <w:sz w:val="22"/>
          <w:szCs w:val="22"/>
          <w:u w:val="single"/>
          <w:shd w:val="clear" w:color="auto" w:fill="FFFF99"/>
          <w:rtl/>
        </w:rPr>
        <w:t>(א)</w:t>
      </w:r>
      <w:r w:rsidRPr="00D87776">
        <w:rPr>
          <w:rStyle w:val="default"/>
          <w:rFonts w:cs="FrankRuehl"/>
          <w:vanish/>
          <w:sz w:val="22"/>
          <w:szCs w:val="22"/>
          <w:u w:val="single"/>
          <w:shd w:val="clear" w:color="auto" w:fill="FFFF99"/>
          <w:rtl/>
        </w:rPr>
        <w:tab/>
      </w:r>
      <w:r w:rsidRPr="00D87776">
        <w:rPr>
          <w:rStyle w:val="default"/>
          <w:rFonts w:cs="FrankRuehl" w:hint="cs"/>
          <w:vanish/>
          <w:sz w:val="22"/>
          <w:szCs w:val="22"/>
          <w:u w:val="single"/>
          <w:shd w:val="clear" w:color="auto" w:fill="FFFF99"/>
          <w:rtl/>
        </w:rPr>
        <w:t>רשימה כאמור בפסקה (2)(א), שלפיה בתקופה של שנה שהסתיימה ביום ב' בניסן התשפ"ה (31 במרס 2025), הושלם ביצוע התאמות הנגישות ב-25% לפחות מהמקומות שטרם הונגשו תוך מתן עדיפות למקומות המנויים בפסקה (2)(ב);</w:t>
      </w:r>
    </w:p>
    <w:p w:rsidR="00E542D5" w:rsidRPr="00D87776" w:rsidRDefault="00E542D5" w:rsidP="00E542D5">
      <w:pPr>
        <w:pStyle w:val="P00"/>
        <w:spacing w:before="0"/>
        <w:ind w:left="1474" w:right="1134"/>
        <w:rPr>
          <w:rStyle w:val="default"/>
          <w:rFonts w:cs="FrankRuehl"/>
          <w:vanish/>
          <w:sz w:val="22"/>
          <w:szCs w:val="22"/>
          <w:u w:val="single"/>
          <w:shd w:val="clear" w:color="auto" w:fill="FFFF99"/>
          <w:rtl/>
        </w:rPr>
      </w:pPr>
      <w:r w:rsidRPr="00D87776">
        <w:rPr>
          <w:rStyle w:val="default"/>
          <w:rFonts w:cs="FrankRuehl" w:hint="cs"/>
          <w:vanish/>
          <w:sz w:val="22"/>
          <w:szCs w:val="22"/>
          <w:u w:val="single"/>
          <w:shd w:val="clear" w:color="auto" w:fill="FFFF99"/>
          <w:rtl/>
        </w:rPr>
        <w:t>(ב)</w:t>
      </w:r>
      <w:r w:rsidRPr="00D87776">
        <w:rPr>
          <w:rStyle w:val="default"/>
          <w:rFonts w:cs="FrankRuehl"/>
          <w:vanish/>
          <w:sz w:val="22"/>
          <w:szCs w:val="22"/>
          <w:u w:val="single"/>
          <w:shd w:val="clear" w:color="auto" w:fill="FFFF99"/>
          <w:rtl/>
        </w:rPr>
        <w:tab/>
      </w:r>
      <w:r w:rsidRPr="00D87776">
        <w:rPr>
          <w:rStyle w:val="default"/>
          <w:rFonts w:cs="FrankRuehl" w:hint="cs"/>
          <w:vanish/>
          <w:sz w:val="22"/>
          <w:szCs w:val="22"/>
          <w:u w:val="single"/>
          <w:shd w:val="clear" w:color="auto" w:fill="FFFF99"/>
          <w:rtl/>
        </w:rPr>
        <w:t>הצהרה כאמור בפסקה (2)(ג);</w:t>
      </w:r>
    </w:p>
    <w:p w:rsidR="00E542D5" w:rsidRPr="00D87776" w:rsidRDefault="00E542D5" w:rsidP="00EC59B4">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u w:val="single"/>
          <w:shd w:val="clear" w:color="auto" w:fill="FFFF99"/>
          <w:rtl/>
        </w:rPr>
        <w:t>(6)</w:t>
      </w:r>
      <w:r w:rsidRPr="00D87776">
        <w:rPr>
          <w:rStyle w:val="default"/>
          <w:rFonts w:cs="FrankRuehl"/>
          <w:vanish/>
          <w:sz w:val="22"/>
          <w:szCs w:val="22"/>
          <w:u w:val="single"/>
          <w:shd w:val="clear" w:color="auto" w:fill="FFFF99"/>
          <w:rtl/>
        </w:rPr>
        <w:tab/>
      </w:r>
      <w:r w:rsidRPr="00D87776">
        <w:rPr>
          <w:rStyle w:val="default"/>
          <w:rFonts w:cs="FrankRuehl" w:hint="cs"/>
          <w:vanish/>
          <w:sz w:val="22"/>
          <w:szCs w:val="22"/>
          <w:u w:val="single"/>
          <w:shd w:val="clear" w:color="auto" w:fill="FFFF99"/>
          <w:rtl/>
        </w:rPr>
        <w:t>שר הפנים יגיש לוועדת העבודה והרווחה של הכנסת, בתוך שלושה חודשים מכל מועד שבו הוגשו לו המסמכים והמידע כאמור בפסקאות (2) עד (5), דיווח שיכלול רשימה של הרשויות המקומיות שהגישו מסמכים ומידע כאמור, ובכלל זה לאלו רשויות מקומיות נדחה המועד שבו חלה חובת הנגישות במלואה, ואחוז ביצוע התאמות הנגישות בכל רשות מקומית עד למועד הגשת הדיווח.</w:t>
      </w:r>
    </w:p>
    <w:p w:rsidR="00F84F84" w:rsidRPr="00D87776" w:rsidRDefault="00F84F84" w:rsidP="00F84F84">
      <w:pPr>
        <w:pStyle w:val="P00"/>
        <w:spacing w:before="0"/>
        <w:ind w:left="1021" w:right="1134" w:hanging="1021"/>
        <w:rPr>
          <w:rStyle w:val="default"/>
          <w:rFonts w:cs="FrankRuehl"/>
          <w:vanish/>
          <w:sz w:val="22"/>
          <w:szCs w:val="22"/>
          <w:shd w:val="clear" w:color="auto" w:fill="FFFF99"/>
          <w:rtl/>
        </w:rPr>
      </w:pPr>
      <w:r w:rsidRPr="00D87776">
        <w:rPr>
          <w:rStyle w:val="default"/>
          <w:rFonts w:cs="FrankRuehl" w:hint="cs"/>
          <w:vanish/>
          <w:sz w:val="22"/>
          <w:szCs w:val="22"/>
          <w:shd w:val="clear" w:color="auto" w:fill="FFFF99"/>
          <w:rtl/>
        </w:rPr>
        <w:tab/>
        <w:t>(ג2)</w:t>
      </w:r>
      <w:r w:rsidRPr="00D87776">
        <w:rPr>
          <w:rStyle w:val="default"/>
          <w:rFonts w:cs="FrankRuehl" w:hint="cs"/>
          <w:vanish/>
          <w:sz w:val="22"/>
          <w:szCs w:val="22"/>
          <w:shd w:val="clear" w:color="auto" w:fill="FFFF99"/>
          <w:rtl/>
        </w:rPr>
        <w:tab/>
        <w:t>(1)</w:t>
      </w:r>
      <w:r w:rsidRPr="00D87776">
        <w:rPr>
          <w:rStyle w:val="default"/>
          <w:rFonts w:cs="FrankRuehl"/>
          <w:vanish/>
          <w:sz w:val="22"/>
          <w:szCs w:val="22"/>
          <w:shd w:val="clear" w:color="auto" w:fill="FFFF99"/>
          <w:rtl/>
        </w:rPr>
        <w:tab/>
      </w:r>
      <w:r w:rsidRPr="00D87776">
        <w:rPr>
          <w:rStyle w:val="default"/>
          <w:rFonts w:cs="FrankRuehl" w:hint="cs"/>
          <w:vanish/>
          <w:sz w:val="22"/>
          <w:szCs w:val="22"/>
          <w:shd w:val="clear" w:color="auto" w:fill="FFFF99"/>
          <w:rtl/>
        </w:rPr>
        <w:t xml:space="preserve">שר המשפטים רשאי, באישור הוועדה, להוסיף, בצו, רשות ציבורית לטור א' בתוספת שלישית א', ובטורים ב' ו-ג' לצדה </w:t>
      </w:r>
      <w:r w:rsidRPr="00D87776">
        <w:rPr>
          <w:rStyle w:val="default"/>
          <w:rFonts w:cs="FrankRuehl"/>
          <w:vanish/>
          <w:sz w:val="22"/>
          <w:szCs w:val="22"/>
          <w:shd w:val="clear" w:color="auto" w:fill="FFFF99"/>
          <w:rtl/>
        </w:rPr>
        <w:t>–</w:t>
      </w:r>
      <w:r w:rsidRPr="00D87776">
        <w:rPr>
          <w:rStyle w:val="default"/>
          <w:rFonts w:cs="FrankRuehl" w:hint="cs"/>
          <w:vanish/>
          <w:sz w:val="22"/>
          <w:szCs w:val="22"/>
          <w:shd w:val="clear" w:color="auto" w:fill="FFFF99"/>
          <w:rtl/>
        </w:rPr>
        <w:t xml:space="preserve"> את מספר הבניינים הקיימים שיונגשו ואת המועד להשלמת ביצוע התאמות הנגישות הנדרשות בבניינים כאמור לפי הוראות סימן זה, לעניין אותה רשות ציבורית, ובלבד שהמועד שבו תחול חובת הנגישות במלואה לא יהיה מאוחר מיום כ"ו בחשוון התשפ"ב (1 בנובמבר 2021) ושצו כאמור יובא לאישור הוועדה עד יום י"ז בתמוז התשע"ח (30 ביוני 2018);</w:t>
      </w:r>
    </w:p>
    <w:p w:rsidR="00F84F84" w:rsidRPr="00D87776" w:rsidRDefault="00F84F84" w:rsidP="00F84F84">
      <w:pPr>
        <w:pStyle w:val="P00"/>
        <w:spacing w:before="0"/>
        <w:ind w:left="1021" w:right="1134"/>
        <w:rPr>
          <w:rStyle w:val="default"/>
          <w:rFonts w:cs="FrankRuehl"/>
          <w:vanish/>
          <w:sz w:val="22"/>
          <w:szCs w:val="22"/>
          <w:shd w:val="clear" w:color="auto" w:fill="FFFF99"/>
          <w:rtl/>
        </w:rPr>
      </w:pPr>
      <w:r w:rsidRPr="00D87776">
        <w:rPr>
          <w:rStyle w:val="default"/>
          <w:rFonts w:cs="FrankRuehl" w:hint="cs"/>
          <w:vanish/>
          <w:sz w:val="22"/>
          <w:szCs w:val="22"/>
          <w:shd w:val="clear" w:color="auto" w:fill="FFFF99"/>
          <w:rtl/>
        </w:rPr>
        <w:t>(2)</w:t>
      </w:r>
      <w:r w:rsidRPr="00D87776">
        <w:rPr>
          <w:rStyle w:val="default"/>
          <w:rFonts w:cs="FrankRuehl"/>
          <w:vanish/>
          <w:sz w:val="22"/>
          <w:szCs w:val="22"/>
          <w:shd w:val="clear" w:color="auto" w:fill="FFFF99"/>
          <w:rtl/>
        </w:rPr>
        <w:tab/>
      </w:r>
      <w:r w:rsidRPr="00D87776">
        <w:rPr>
          <w:rStyle w:val="default"/>
          <w:rFonts w:cs="FrankRuehl" w:hint="cs"/>
          <w:vanish/>
          <w:sz w:val="22"/>
          <w:szCs w:val="22"/>
          <w:shd w:val="clear" w:color="auto" w:fill="FFFF99"/>
          <w:rtl/>
        </w:rPr>
        <w:t xml:space="preserve">צו כאמור בפסקה (1) יכלול פירוט של כל הבניינים הקיימים של אותה רשות ציבורית שחלה לגביהם חובת ביצוע התאמות נגישות לפי הוראות סימן זה, ובכלל זה בניינים שחובת הנגישות לגביהם הושלמה במלואה; פירוט כאמור לגבי כל בניין יכלול את שם הבניין, כתובתו </w:t>
      </w:r>
      <w:r w:rsidRPr="00D87776">
        <w:rPr>
          <w:rStyle w:val="default"/>
          <w:rFonts w:cs="FrankRuehl"/>
          <w:vanish/>
          <w:sz w:val="22"/>
          <w:szCs w:val="22"/>
          <w:shd w:val="clear" w:color="auto" w:fill="FFFF99"/>
          <w:rtl/>
        </w:rPr>
        <w:t>–</w:t>
      </w:r>
      <w:r w:rsidRPr="00D87776">
        <w:rPr>
          <w:rStyle w:val="default"/>
          <w:rFonts w:cs="FrankRuehl" w:hint="cs"/>
          <w:vanish/>
          <w:sz w:val="22"/>
          <w:szCs w:val="22"/>
          <w:shd w:val="clear" w:color="auto" w:fill="FFFF99"/>
          <w:rtl/>
        </w:rPr>
        <w:t xml:space="preserve"> למעט אם גילוי הכתובת אסור על פי כל דין, דרכי ההנגשה והתאמות הנגישות שבוצעו בו או שנדרש לבצע בו, והמועד לביצוען; כמו כן יכלול הצו פירוט של התאמות נגישות חלופיות להנגשה זמנית של כל בניין שחובת הנגישות לגביו טרם הושלמה, בתקופה שעד להשלמת אותה חובה.</w:t>
      </w:r>
    </w:p>
    <w:p w:rsidR="00F84F84" w:rsidRPr="00D87776" w:rsidRDefault="00F84F84" w:rsidP="00F84F84">
      <w:pPr>
        <w:pStyle w:val="P00"/>
        <w:spacing w:before="0"/>
        <w:ind w:left="0" w:right="1134"/>
        <w:rPr>
          <w:rStyle w:val="default"/>
          <w:rFonts w:cs="FrankRuehl"/>
          <w:vanish/>
          <w:sz w:val="22"/>
          <w:szCs w:val="22"/>
          <w:shd w:val="clear" w:color="auto" w:fill="FFFF99"/>
          <w:rtl/>
        </w:rPr>
      </w:pPr>
      <w:r w:rsidRPr="00D87776">
        <w:rPr>
          <w:rStyle w:val="default"/>
          <w:rFonts w:cs="FrankRuehl" w:hint="cs"/>
          <w:vanish/>
          <w:sz w:val="22"/>
          <w:szCs w:val="22"/>
          <w:shd w:val="clear" w:color="auto" w:fill="FFFF99"/>
          <w:rtl/>
        </w:rPr>
        <w:tab/>
        <w:t>(ג3)</w:t>
      </w:r>
      <w:r w:rsidRPr="00D87776">
        <w:rPr>
          <w:rStyle w:val="default"/>
          <w:rFonts w:cs="FrankRuehl"/>
          <w:vanish/>
          <w:sz w:val="22"/>
          <w:szCs w:val="22"/>
          <w:shd w:val="clear" w:color="auto" w:fill="FFFF99"/>
          <w:rtl/>
        </w:rPr>
        <w:tab/>
      </w:r>
      <w:r w:rsidRPr="00D87776">
        <w:rPr>
          <w:rStyle w:val="default"/>
          <w:rFonts w:cs="FrankRuehl" w:hint="cs"/>
          <w:vanish/>
          <w:sz w:val="22"/>
          <w:szCs w:val="22"/>
          <w:shd w:val="clear" w:color="auto" w:fill="FFFF99"/>
          <w:rtl/>
        </w:rPr>
        <w:t>על אף האמור בסעיף קטן (ג), רשות ציבורית המנויה בפרט 1 לטור א' לתוספת שלישית א' תשלים את ביצוע התאמות הנגישות הנדרשות בבניינים קיימים בהתאם להוראות לפי סימן זה, לגבי מספר הבניינים כמפורט בטור ב' לצדה, עד המועדים כמפורט בטור ג' לצדה; חובת הנגישות תחול במלואה לעניין רשות ציבורית כאמור, לגבי בניינים קיימים, ביום ג' בטבת התש"ף (31 בדצמבר 2019).</w:t>
      </w:r>
    </w:p>
    <w:p w:rsidR="00EC59B4" w:rsidRPr="00D87776" w:rsidRDefault="00AC3810" w:rsidP="00AC3810">
      <w:pPr>
        <w:pStyle w:val="P00"/>
        <w:spacing w:before="0"/>
        <w:ind w:left="1021" w:right="1134" w:hanging="1021"/>
        <w:rPr>
          <w:rStyle w:val="default"/>
          <w:rFonts w:cs="FrankRuehl"/>
          <w:vanish/>
          <w:sz w:val="22"/>
          <w:szCs w:val="22"/>
          <w:u w:val="single"/>
          <w:shd w:val="clear" w:color="auto" w:fill="FFFF99"/>
          <w:rtl/>
        </w:rPr>
      </w:pPr>
      <w:r w:rsidRPr="00D87776">
        <w:rPr>
          <w:rStyle w:val="default"/>
          <w:rFonts w:cs="FrankRuehl"/>
          <w:vanish/>
          <w:sz w:val="22"/>
          <w:szCs w:val="22"/>
          <w:shd w:val="clear" w:color="auto" w:fill="FFFF99"/>
          <w:rtl/>
        </w:rPr>
        <w:tab/>
      </w:r>
      <w:r w:rsidRPr="00D87776">
        <w:rPr>
          <w:rStyle w:val="default"/>
          <w:rFonts w:cs="FrankRuehl" w:hint="cs"/>
          <w:vanish/>
          <w:sz w:val="22"/>
          <w:szCs w:val="22"/>
          <w:u w:val="single"/>
          <w:shd w:val="clear" w:color="auto" w:fill="FFFF99"/>
          <w:rtl/>
        </w:rPr>
        <w:t>(ג3א) (1)</w:t>
      </w:r>
      <w:r w:rsidRPr="00D87776">
        <w:rPr>
          <w:rStyle w:val="default"/>
          <w:rFonts w:cs="FrankRuehl"/>
          <w:vanish/>
          <w:sz w:val="22"/>
          <w:szCs w:val="22"/>
          <w:u w:val="single"/>
          <w:shd w:val="clear" w:color="auto" w:fill="FFFF99"/>
          <w:rtl/>
        </w:rPr>
        <w:tab/>
      </w:r>
      <w:r w:rsidRPr="00D87776">
        <w:rPr>
          <w:rStyle w:val="default"/>
          <w:rFonts w:cs="FrankRuehl" w:hint="cs"/>
          <w:vanish/>
          <w:sz w:val="22"/>
          <w:szCs w:val="22"/>
          <w:u w:val="single"/>
          <w:shd w:val="clear" w:color="auto" w:fill="FFFF99"/>
          <w:rtl/>
        </w:rPr>
        <w:t xml:space="preserve">על אף האמור בסעיף קטן (ג3) סיפה, חובת הנגישות לעניין רשות ציבורית כאמור באותו סעיף קטן (בסעיף קטן זה </w:t>
      </w:r>
      <w:r w:rsidRPr="00D87776">
        <w:rPr>
          <w:rStyle w:val="default"/>
          <w:rFonts w:cs="FrankRuehl"/>
          <w:vanish/>
          <w:sz w:val="22"/>
          <w:szCs w:val="22"/>
          <w:u w:val="single"/>
          <w:shd w:val="clear" w:color="auto" w:fill="FFFF99"/>
          <w:rtl/>
        </w:rPr>
        <w:t>–</w:t>
      </w:r>
      <w:r w:rsidRPr="00D87776">
        <w:rPr>
          <w:rStyle w:val="default"/>
          <w:rFonts w:cs="FrankRuehl" w:hint="cs"/>
          <w:vanish/>
          <w:sz w:val="22"/>
          <w:szCs w:val="22"/>
          <w:u w:val="single"/>
          <w:shd w:val="clear" w:color="auto" w:fill="FFFF99"/>
          <w:rtl/>
        </w:rPr>
        <w:t xml:space="preserve"> משרדי הממשלה ויחידותיה), לגבי בניינים קיימים המנויים ברשימה שיגיש שר האוצר לפי הוראות סעיף 37(ב) לחוק ההתייעלות הכלכלית (תיקוני חקיקה להשגת יעדי התקציב לשנת התקציב 2019), התשע"ח-2018, ברבעון האחרון של שנת 2021, תחול במלואה במועדים שלהלן, לפי העניין:</w:t>
      </w:r>
    </w:p>
    <w:p w:rsidR="00AC3810" w:rsidRPr="00D87776" w:rsidRDefault="00AC3810" w:rsidP="00AC3810">
      <w:pPr>
        <w:pStyle w:val="P00"/>
        <w:spacing w:before="0"/>
        <w:ind w:left="1474" w:right="1134"/>
        <w:rPr>
          <w:rStyle w:val="default"/>
          <w:rFonts w:cs="FrankRuehl"/>
          <w:vanish/>
          <w:sz w:val="22"/>
          <w:szCs w:val="22"/>
          <w:u w:val="single"/>
          <w:shd w:val="clear" w:color="auto" w:fill="FFFF99"/>
          <w:rtl/>
        </w:rPr>
      </w:pPr>
      <w:r w:rsidRPr="00D87776">
        <w:rPr>
          <w:rStyle w:val="default"/>
          <w:rFonts w:cs="FrankRuehl" w:hint="cs"/>
          <w:vanish/>
          <w:sz w:val="22"/>
          <w:szCs w:val="22"/>
          <w:u w:val="single"/>
          <w:shd w:val="clear" w:color="auto" w:fill="FFFF99"/>
          <w:rtl/>
        </w:rPr>
        <w:t>(א)</w:t>
      </w:r>
      <w:r w:rsidRPr="00D87776">
        <w:rPr>
          <w:rStyle w:val="default"/>
          <w:rFonts w:cs="FrankRuehl"/>
          <w:vanish/>
          <w:sz w:val="22"/>
          <w:szCs w:val="22"/>
          <w:u w:val="single"/>
          <w:shd w:val="clear" w:color="auto" w:fill="FFFF99"/>
          <w:rtl/>
        </w:rPr>
        <w:tab/>
      </w:r>
      <w:r w:rsidRPr="00D87776">
        <w:rPr>
          <w:rStyle w:val="default"/>
          <w:rFonts w:cs="FrankRuehl" w:hint="cs"/>
          <w:vanish/>
          <w:sz w:val="22"/>
          <w:szCs w:val="22"/>
          <w:u w:val="single"/>
          <w:shd w:val="clear" w:color="auto" w:fill="FFFF99"/>
          <w:rtl/>
        </w:rPr>
        <w:t xml:space="preserve">לגבי בניינים קיימים שביצוע התאמות הנגישות הנדרשות בהם לפי סימן זה לא הושלם עד יום ג' בטבת התש"ף (31 בדצמבר 2019) </w:t>
      </w:r>
      <w:r w:rsidRPr="00D87776">
        <w:rPr>
          <w:rStyle w:val="default"/>
          <w:rFonts w:cs="FrankRuehl"/>
          <w:vanish/>
          <w:sz w:val="22"/>
          <w:szCs w:val="22"/>
          <w:u w:val="single"/>
          <w:shd w:val="clear" w:color="auto" w:fill="FFFF99"/>
          <w:rtl/>
        </w:rPr>
        <w:t>–</w:t>
      </w:r>
      <w:r w:rsidRPr="00D87776">
        <w:rPr>
          <w:rStyle w:val="default"/>
          <w:rFonts w:cs="FrankRuehl" w:hint="cs"/>
          <w:vanish/>
          <w:sz w:val="22"/>
          <w:szCs w:val="22"/>
          <w:u w:val="single"/>
          <w:shd w:val="clear" w:color="auto" w:fill="FFFF99"/>
          <w:rtl/>
        </w:rPr>
        <w:t xml:space="preserve"> ביום ט"ז בטבת התשפ"א (31 בדצמבר 2020);</w:t>
      </w:r>
    </w:p>
    <w:p w:rsidR="00AC3810" w:rsidRPr="00D87776" w:rsidRDefault="00AC3810" w:rsidP="00AC3810">
      <w:pPr>
        <w:pStyle w:val="P00"/>
        <w:spacing w:before="0"/>
        <w:ind w:left="1474" w:right="1134"/>
        <w:rPr>
          <w:rStyle w:val="default"/>
          <w:rFonts w:cs="FrankRuehl"/>
          <w:vanish/>
          <w:sz w:val="22"/>
          <w:szCs w:val="22"/>
          <w:u w:val="single"/>
          <w:shd w:val="clear" w:color="auto" w:fill="FFFF99"/>
          <w:rtl/>
        </w:rPr>
      </w:pPr>
      <w:r w:rsidRPr="00D87776">
        <w:rPr>
          <w:rStyle w:val="default"/>
          <w:rFonts w:cs="FrankRuehl" w:hint="cs"/>
          <w:vanish/>
          <w:sz w:val="22"/>
          <w:szCs w:val="22"/>
          <w:u w:val="single"/>
          <w:shd w:val="clear" w:color="auto" w:fill="FFFF99"/>
          <w:rtl/>
        </w:rPr>
        <w:t>(ב)</w:t>
      </w:r>
      <w:r w:rsidRPr="00D87776">
        <w:rPr>
          <w:rStyle w:val="default"/>
          <w:rFonts w:cs="FrankRuehl"/>
          <w:vanish/>
          <w:sz w:val="22"/>
          <w:szCs w:val="22"/>
          <w:u w:val="single"/>
          <w:shd w:val="clear" w:color="auto" w:fill="FFFF99"/>
          <w:rtl/>
        </w:rPr>
        <w:tab/>
      </w:r>
      <w:r w:rsidRPr="00D87776">
        <w:rPr>
          <w:rStyle w:val="default"/>
          <w:rFonts w:cs="FrankRuehl" w:hint="cs"/>
          <w:vanish/>
          <w:sz w:val="22"/>
          <w:szCs w:val="22"/>
          <w:u w:val="single"/>
          <w:shd w:val="clear" w:color="auto" w:fill="FFFF99"/>
          <w:rtl/>
        </w:rPr>
        <w:t xml:space="preserve">לגבי בניינים קיימים שביצוע התאמות הנגישות הנדרשות בהם לפי סימן זה לא הושלם עד יום ט"ז בטבת התשפ"א (31 בדצמבר 2020) </w:t>
      </w:r>
      <w:r w:rsidRPr="00D87776">
        <w:rPr>
          <w:rStyle w:val="default"/>
          <w:rFonts w:cs="FrankRuehl"/>
          <w:vanish/>
          <w:sz w:val="22"/>
          <w:szCs w:val="22"/>
          <w:u w:val="single"/>
          <w:shd w:val="clear" w:color="auto" w:fill="FFFF99"/>
          <w:rtl/>
        </w:rPr>
        <w:t>–</w:t>
      </w:r>
      <w:r w:rsidRPr="00D87776">
        <w:rPr>
          <w:rStyle w:val="default"/>
          <w:rFonts w:cs="FrankRuehl" w:hint="cs"/>
          <w:vanish/>
          <w:sz w:val="22"/>
          <w:szCs w:val="22"/>
          <w:u w:val="single"/>
          <w:shd w:val="clear" w:color="auto" w:fill="FFFF99"/>
          <w:rtl/>
        </w:rPr>
        <w:t xml:space="preserve"> ביום כ"ז בטבת התשפ"ב (31 בדצמבר 2021);</w:t>
      </w:r>
    </w:p>
    <w:p w:rsidR="00AC3810" w:rsidRPr="00D87776" w:rsidRDefault="00AC3810" w:rsidP="00AC3810">
      <w:pPr>
        <w:pStyle w:val="P00"/>
        <w:spacing w:before="0"/>
        <w:ind w:left="1474" w:right="1134"/>
        <w:rPr>
          <w:rStyle w:val="default"/>
          <w:rFonts w:cs="FrankRuehl"/>
          <w:vanish/>
          <w:sz w:val="22"/>
          <w:szCs w:val="22"/>
          <w:u w:val="single"/>
          <w:shd w:val="clear" w:color="auto" w:fill="FFFF99"/>
          <w:rtl/>
        </w:rPr>
      </w:pPr>
      <w:r w:rsidRPr="00D87776">
        <w:rPr>
          <w:rStyle w:val="default"/>
          <w:rFonts w:cs="FrankRuehl" w:hint="cs"/>
          <w:vanish/>
          <w:sz w:val="22"/>
          <w:szCs w:val="22"/>
          <w:u w:val="single"/>
          <w:shd w:val="clear" w:color="auto" w:fill="FFFF99"/>
          <w:rtl/>
        </w:rPr>
        <w:t>(ג)</w:t>
      </w:r>
      <w:r w:rsidRPr="00D87776">
        <w:rPr>
          <w:rStyle w:val="default"/>
          <w:rFonts w:cs="FrankRuehl"/>
          <w:vanish/>
          <w:sz w:val="22"/>
          <w:szCs w:val="22"/>
          <w:u w:val="single"/>
          <w:shd w:val="clear" w:color="auto" w:fill="FFFF99"/>
          <w:rtl/>
        </w:rPr>
        <w:tab/>
      </w:r>
      <w:r w:rsidRPr="00D87776">
        <w:rPr>
          <w:rStyle w:val="default"/>
          <w:rFonts w:cs="FrankRuehl" w:hint="cs"/>
          <w:vanish/>
          <w:sz w:val="22"/>
          <w:szCs w:val="22"/>
          <w:u w:val="single"/>
          <w:shd w:val="clear" w:color="auto" w:fill="FFFF99"/>
          <w:rtl/>
        </w:rPr>
        <w:t xml:space="preserve">לגבי בניינים קיימים שביצוע התאמות הנגישות הנדרשות בהם לפי סימן זה לא הושלם עד יום כ"ז בטבת התשפ"ב (31 בדצמבק 2021) </w:t>
      </w:r>
      <w:r w:rsidRPr="00D87776">
        <w:rPr>
          <w:rStyle w:val="default"/>
          <w:rFonts w:cs="FrankRuehl"/>
          <w:vanish/>
          <w:sz w:val="22"/>
          <w:szCs w:val="22"/>
          <w:u w:val="single"/>
          <w:shd w:val="clear" w:color="auto" w:fill="FFFF99"/>
          <w:rtl/>
        </w:rPr>
        <w:t>–</w:t>
      </w:r>
      <w:r w:rsidRPr="00D87776">
        <w:rPr>
          <w:rStyle w:val="default"/>
          <w:rFonts w:cs="FrankRuehl" w:hint="cs"/>
          <w:vanish/>
          <w:sz w:val="22"/>
          <w:szCs w:val="22"/>
          <w:u w:val="single"/>
          <w:shd w:val="clear" w:color="auto" w:fill="FFFF99"/>
          <w:rtl/>
        </w:rPr>
        <w:t xml:space="preserve"> ביום ז' בטבת התשפ"ג (31 בדצמבר 2022); שיעור הבניינים כאמור בפסקת משנה זו, שייכלל ברשימה כאמור בפסקה זו, לא יעלה על 25% מסך הבניינים הקיימים של משרדי הממשלה ויחידותיה שחלה לגביהם חובת ביצוע התאמות נגישות לפי סימן זה;</w:t>
      </w:r>
    </w:p>
    <w:p w:rsidR="00AC3810" w:rsidRPr="00D87776" w:rsidRDefault="00D6763E" w:rsidP="00D6763E">
      <w:pPr>
        <w:pStyle w:val="P00"/>
        <w:spacing w:before="0"/>
        <w:ind w:left="1021" w:right="1134"/>
        <w:rPr>
          <w:rStyle w:val="default"/>
          <w:rFonts w:cs="FrankRuehl"/>
          <w:vanish/>
          <w:sz w:val="22"/>
          <w:szCs w:val="22"/>
          <w:shd w:val="clear" w:color="auto" w:fill="FFFF99"/>
          <w:rtl/>
        </w:rPr>
      </w:pPr>
      <w:r w:rsidRPr="00D87776">
        <w:rPr>
          <w:rStyle w:val="default"/>
          <w:rFonts w:cs="FrankRuehl" w:hint="cs"/>
          <w:vanish/>
          <w:sz w:val="22"/>
          <w:szCs w:val="22"/>
          <w:u w:val="single"/>
          <w:shd w:val="clear" w:color="auto" w:fill="FFFF99"/>
          <w:rtl/>
        </w:rPr>
        <w:t>(2)</w:t>
      </w:r>
      <w:r w:rsidRPr="00D87776">
        <w:rPr>
          <w:rStyle w:val="default"/>
          <w:rFonts w:cs="FrankRuehl"/>
          <w:vanish/>
          <w:sz w:val="22"/>
          <w:szCs w:val="22"/>
          <w:u w:val="single"/>
          <w:shd w:val="clear" w:color="auto" w:fill="FFFF99"/>
          <w:rtl/>
        </w:rPr>
        <w:tab/>
      </w:r>
      <w:r w:rsidRPr="00D87776">
        <w:rPr>
          <w:rStyle w:val="default"/>
          <w:rFonts w:cs="FrankRuehl" w:hint="cs"/>
          <w:vanish/>
          <w:sz w:val="22"/>
          <w:szCs w:val="22"/>
          <w:u w:val="single"/>
          <w:shd w:val="clear" w:color="auto" w:fill="FFFF99"/>
          <w:rtl/>
        </w:rPr>
        <w:t>רשימה כאמור בפסקה (1) תוגש לוועדת העבודה והרווחה של הכנסת ולנציבות, עד ליום כ"ז בטבת התשפ"ב (31 בדצמבר 2021), תפורסם ברשומות ובאתר האינטרנט של משרד האוצר, ותכלול את הייעוד הכללי של כל בניין, אלא אם כן גילויו אסור על פי כל דין.</w:t>
      </w:r>
    </w:p>
    <w:p w:rsidR="00F84F84" w:rsidRPr="00D87776" w:rsidRDefault="00F84F84" w:rsidP="00F84F84">
      <w:pPr>
        <w:pStyle w:val="P00"/>
        <w:spacing w:before="0"/>
        <w:ind w:left="0" w:right="1134"/>
        <w:rPr>
          <w:rStyle w:val="default"/>
          <w:rFonts w:cs="FrankRuehl"/>
          <w:vanish/>
          <w:sz w:val="22"/>
          <w:szCs w:val="22"/>
          <w:shd w:val="clear" w:color="auto" w:fill="FFFF99"/>
          <w:rtl/>
        </w:rPr>
      </w:pPr>
      <w:r w:rsidRPr="00D87776">
        <w:rPr>
          <w:rStyle w:val="default"/>
          <w:rFonts w:cs="FrankRuehl" w:hint="cs"/>
          <w:vanish/>
          <w:sz w:val="22"/>
          <w:szCs w:val="22"/>
          <w:shd w:val="clear" w:color="auto" w:fill="FFFF99"/>
          <w:rtl/>
        </w:rPr>
        <w:tab/>
        <w:t>(ג4)</w:t>
      </w:r>
      <w:r w:rsidRPr="00D87776">
        <w:rPr>
          <w:rStyle w:val="default"/>
          <w:rFonts w:cs="FrankRuehl"/>
          <w:vanish/>
          <w:sz w:val="22"/>
          <w:szCs w:val="22"/>
          <w:shd w:val="clear" w:color="auto" w:fill="FFFF99"/>
          <w:rtl/>
        </w:rPr>
        <w:tab/>
      </w:r>
      <w:r w:rsidRPr="00D87776">
        <w:rPr>
          <w:rStyle w:val="default"/>
          <w:rFonts w:cs="FrankRuehl" w:hint="cs"/>
          <w:vanish/>
          <w:sz w:val="22"/>
          <w:szCs w:val="22"/>
          <w:shd w:val="clear" w:color="auto" w:fill="FFFF99"/>
          <w:rtl/>
        </w:rPr>
        <w:t xml:space="preserve">שר המשפטים רשאי, באישור הוועדה, להאריך, בצו, את המועד שבו תחול חובת הנגישות במלואה לעניין רשות ציבורית כמפורט בסעיף קטן (ג3) עד יום </w:t>
      </w:r>
      <w:r w:rsidRPr="00D87776">
        <w:rPr>
          <w:rStyle w:val="default"/>
          <w:rFonts w:cs="FrankRuehl" w:hint="cs"/>
          <w:strike/>
          <w:vanish/>
          <w:sz w:val="22"/>
          <w:szCs w:val="22"/>
          <w:shd w:val="clear" w:color="auto" w:fill="FFFF99"/>
          <w:rtl/>
        </w:rPr>
        <w:t>ט"ז בטבת התשפ"א (31 בדצמבר 2020)</w:t>
      </w:r>
      <w:r w:rsidR="00D6763E" w:rsidRPr="00D87776">
        <w:rPr>
          <w:rStyle w:val="default"/>
          <w:rFonts w:cs="FrankRuehl" w:hint="cs"/>
          <w:vanish/>
          <w:sz w:val="22"/>
          <w:szCs w:val="22"/>
          <w:shd w:val="clear" w:color="auto" w:fill="FFFF99"/>
          <w:rtl/>
        </w:rPr>
        <w:t xml:space="preserve"> </w:t>
      </w:r>
      <w:r w:rsidR="00D6763E" w:rsidRPr="00D87776">
        <w:rPr>
          <w:rStyle w:val="default"/>
          <w:rFonts w:cs="FrankRuehl" w:hint="cs"/>
          <w:vanish/>
          <w:sz w:val="22"/>
          <w:szCs w:val="22"/>
          <w:u w:val="single"/>
          <w:shd w:val="clear" w:color="auto" w:fill="FFFF99"/>
          <w:rtl/>
        </w:rPr>
        <w:t>י"א בתמוז התשפ"ג (30 ביוני 2023)</w:t>
      </w:r>
      <w:r w:rsidRPr="00D87776">
        <w:rPr>
          <w:rStyle w:val="default"/>
          <w:rFonts w:cs="FrankRuehl" w:hint="cs"/>
          <w:vanish/>
          <w:sz w:val="22"/>
          <w:szCs w:val="22"/>
          <w:shd w:val="clear" w:color="auto" w:fill="FFFF99"/>
          <w:rtl/>
        </w:rPr>
        <w:t>; צו כאמור יכלול את כל הפרטים שיש לכלול בצו לפי סעיף קטן (ג2)(2).</w:t>
      </w:r>
    </w:p>
    <w:p w:rsidR="00D6763E" w:rsidRPr="00D6763E" w:rsidRDefault="00D6763E" w:rsidP="00D6763E">
      <w:pPr>
        <w:pStyle w:val="P00"/>
        <w:spacing w:before="0"/>
        <w:ind w:left="0" w:right="1134"/>
        <w:rPr>
          <w:rStyle w:val="default"/>
          <w:rFonts w:cs="FrankRuehl" w:hint="cs"/>
          <w:sz w:val="2"/>
          <w:szCs w:val="2"/>
          <w:rtl/>
        </w:rPr>
      </w:pPr>
      <w:r w:rsidRPr="00D87776">
        <w:rPr>
          <w:rStyle w:val="default"/>
          <w:rFonts w:cs="FrankRuehl"/>
          <w:vanish/>
          <w:sz w:val="22"/>
          <w:szCs w:val="22"/>
          <w:shd w:val="clear" w:color="auto" w:fill="FFFF99"/>
          <w:rtl/>
        </w:rPr>
        <w:tab/>
      </w:r>
      <w:r w:rsidRPr="00D87776">
        <w:rPr>
          <w:rStyle w:val="default"/>
          <w:rFonts w:cs="FrankRuehl" w:hint="cs"/>
          <w:vanish/>
          <w:sz w:val="22"/>
          <w:szCs w:val="22"/>
          <w:u w:val="single"/>
          <w:shd w:val="clear" w:color="auto" w:fill="FFFF99"/>
          <w:rtl/>
        </w:rPr>
        <w:t>(ג5)</w:t>
      </w:r>
      <w:r w:rsidRPr="00D87776">
        <w:rPr>
          <w:rStyle w:val="default"/>
          <w:rFonts w:cs="FrankRuehl"/>
          <w:vanish/>
          <w:sz w:val="22"/>
          <w:szCs w:val="22"/>
          <w:u w:val="single"/>
          <w:shd w:val="clear" w:color="auto" w:fill="FFFF99"/>
          <w:rtl/>
        </w:rPr>
        <w:tab/>
      </w:r>
      <w:r w:rsidRPr="00D87776">
        <w:rPr>
          <w:rStyle w:val="default"/>
          <w:rFonts w:cs="FrankRuehl" w:hint="cs"/>
          <w:vanish/>
          <w:sz w:val="22"/>
          <w:szCs w:val="22"/>
          <w:u w:val="single"/>
          <w:shd w:val="clear" w:color="auto" w:fill="FFFF99"/>
          <w:rtl/>
        </w:rPr>
        <w:t>פרסום ברשומות ובאתר האינטרנט לפי סעיפים קטנים (ג1א) או (ג3א), או בהתאם להוראות לפי סעיף 19כ(ה), יראו אותו לעניין חוק זה כהתאמת נגישות.</w:t>
      </w:r>
      <w:bookmarkEnd w:id="84"/>
    </w:p>
    <w:p w:rsidR="00E63B25" w:rsidRPr="005D26F9" w:rsidRDefault="00E63B25">
      <w:pPr>
        <w:pStyle w:val="header-2"/>
        <w:ind w:left="0" w:right="1134"/>
        <w:rPr>
          <w:rFonts w:cs="Miriam" w:hint="cs"/>
          <w:rtl/>
        </w:rPr>
      </w:pPr>
      <w:bookmarkStart w:id="85" w:name="hed23"/>
      <w:bookmarkEnd w:id="85"/>
      <w:r w:rsidRPr="005D26F9">
        <w:rPr>
          <w:rFonts w:cs="Miriam"/>
          <w:rtl/>
          <w:lang w:val="he-IL"/>
        </w:rPr>
        <w:pict>
          <v:shape id="_x0000_s2112" type="#_x0000_t202" style="position:absolute;left:0;text-align:left;margin-left:470.25pt;margin-top:12.75pt;width:1in;height:16.8pt;z-index:251582976" filled="f" stroked="f">
            <v:textbox inset="1mm,0,1mm,0">
              <w:txbxContent>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shape>
        </w:pict>
      </w:r>
      <w:r w:rsidRPr="005D26F9">
        <w:rPr>
          <w:rFonts w:cs="Miriam" w:hint="cs"/>
          <w:rtl/>
        </w:rPr>
        <w:t xml:space="preserve">סימן ד': שירות ציבורי </w:t>
      </w:r>
      <w:r w:rsidRPr="005D26F9">
        <w:rPr>
          <w:rFonts w:cs="Miriam"/>
          <w:rtl/>
        </w:rPr>
        <w:t>–</w:t>
      </w:r>
      <w:r w:rsidRPr="005D26F9">
        <w:rPr>
          <w:rFonts w:cs="Miriam" w:hint="cs"/>
          <w:rtl/>
        </w:rPr>
        <w:t xml:space="preserve"> נגישות</w:t>
      </w:r>
    </w:p>
    <w:p w:rsidR="00E63B25" w:rsidRPr="00D87776" w:rsidRDefault="00E63B25" w:rsidP="000D61DB">
      <w:pPr>
        <w:pStyle w:val="P00"/>
        <w:spacing w:before="0"/>
        <w:ind w:left="0" w:right="1134"/>
        <w:rPr>
          <w:rStyle w:val="default"/>
          <w:rFonts w:cs="FrankRuehl" w:hint="cs"/>
          <w:vanish/>
          <w:color w:val="FF0000"/>
          <w:sz w:val="20"/>
          <w:szCs w:val="20"/>
          <w:shd w:val="clear" w:color="auto" w:fill="FFFF99"/>
          <w:rtl/>
        </w:rPr>
      </w:pPr>
      <w:bookmarkStart w:id="86" w:name="Rov165"/>
      <w:r w:rsidRPr="00D87776">
        <w:rPr>
          <w:rStyle w:val="default"/>
          <w:rFonts w:cs="FrankRuehl" w:hint="cs"/>
          <w:vanish/>
          <w:color w:val="FF0000"/>
          <w:sz w:val="20"/>
          <w:szCs w:val="20"/>
          <w:shd w:val="clear" w:color="auto" w:fill="FFFF99"/>
          <w:rtl/>
        </w:rPr>
        <w:t xml:space="preserve">מיום </w:t>
      </w:r>
      <w:r w:rsidR="000D61DB" w:rsidRPr="00D87776">
        <w:rPr>
          <w:rStyle w:val="default"/>
          <w:rFonts w:cs="FrankRuehl" w:hint="cs"/>
          <w:vanish/>
          <w:color w:val="FF0000"/>
          <w:sz w:val="20"/>
          <w:szCs w:val="20"/>
          <w:shd w:val="clear" w:color="auto" w:fill="FFFF99"/>
          <w:rtl/>
        </w:rPr>
        <w:t>1.6.2009</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113"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294</w:t>
      </w:r>
      <w:r w:rsidR="00855573" w:rsidRPr="00D87776">
        <w:rPr>
          <w:rStyle w:val="default"/>
          <w:rFonts w:cs="FrankRuehl" w:hint="cs"/>
          <w:vanish/>
          <w:sz w:val="20"/>
          <w:szCs w:val="20"/>
          <w:shd w:val="clear" w:color="auto" w:fill="FFFF99"/>
          <w:rtl/>
        </w:rPr>
        <w:t xml:space="preserve"> </w:t>
      </w:r>
      <w:r w:rsidR="00855573" w:rsidRPr="00D87776">
        <w:rPr>
          <w:rFonts w:cs="FrankRuehl" w:hint="cs"/>
          <w:vanish/>
          <w:szCs w:val="20"/>
          <w:shd w:val="clear" w:color="auto" w:fill="FFFF99"/>
          <w:rtl/>
        </w:rPr>
        <w:t>(</w:t>
      </w:r>
      <w:hyperlink r:id="rId114" w:history="1">
        <w:r w:rsidR="00855573" w:rsidRPr="00D87776">
          <w:rPr>
            <w:rStyle w:val="Hyperlink"/>
            <w:rFonts w:cs="FrankRuehl" w:hint="cs"/>
            <w:vanish/>
            <w:szCs w:val="20"/>
            <w:shd w:val="clear" w:color="auto" w:fill="FFFF99"/>
            <w:rtl/>
          </w:rPr>
          <w:t>ה"ח 2951</w:t>
        </w:r>
      </w:hyperlink>
      <w:r w:rsidR="00855573" w:rsidRPr="00D87776">
        <w:rPr>
          <w:rFonts w:cs="FrankRuehl" w:hint="cs"/>
          <w:vanish/>
          <w:szCs w:val="20"/>
          <w:shd w:val="clear" w:color="auto" w:fill="FFFF99"/>
          <w:rtl/>
        </w:rPr>
        <w:t>)</w:t>
      </w:r>
    </w:p>
    <w:p w:rsidR="00E63B25" w:rsidRPr="005D26F9" w:rsidRDefault="00E63B25" w:rsidP="005D26F9">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סימן ד'</w:t>
      </w:r>
      <w:bookmarkEnd w:id="86"/>
    </w:p>
    <w:p w:rsidR="00E63B25" w:rsidRPr="005D26F9" w:rsidRDefault="00E63B25">
      <w:pPr>
        <w:pStyle w:val="P00"/>
        <w:spacing w:before="72"/>
        <w:ind w:left="0" w:right="1134"/>
        <w:rPr>
          <w:rStyle w:val="default"/>
          <w:rFonts w:cs="FrankRuehl" w:hint="cs"/>
          <w:rtl/>
        </w:rPr>
      </w:pPr>
      <w:bookmarkStart w:id="87" w:name="Seif38"/>
      <w:bookmarkEnd w:id="87"/>
      <w:r w:rsidRPr="005D26F9">
        <w:rPr>
          <w:lang w:val="he-IL"/>
        </w:rPr>
        <w:pict>
          <v:rect id="_x0000_s2097" style="position:absolute;left:0;text-align:left;margin-left:464.5pt;margin-top:8.05pt;width:75.05pt;height:25pt;z-index:251567616"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 xml:space="preserve">שירות ציבורי </w:t>
                  </w:r>
                  <w:r>
                    <w:rPr>
                      <w:rFonts w:cs="Miriam"/>
                      <w:sz w:val="18"/>
                      <w:szCs w:val="18"/>
                      <w:rtl/>
                    </w:rPr>
                    <w:t>–</w:t>
                  </w:r>
                  <w:r>
                    <w:rPr>
                      <w:rFonts w:cs="Miriam" w:hint="cs"/>
                      <w:sz w:val="18"/>
                      <w:szCs w:val="18"/>
                      <w:rtl/>
                    </w:rPr>
                    <w:t xml:space="preserve"> מהו</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5D26F9">
        <w:rPr>
          <w:rStyle w:val="big-number"/>
          <w:rFonts w:cs="Miriam"/>
          <w:rtl/>
        </w:rPr>
        <w:t>19</w:t>
      </w:r>
      <w:r w:rsidRPr="005D26F9">
        <w:rPr>
          <w:rStyle w:val="default"/>
          <w:rFonts w:cs="FrankRuehl" w:hint="cs"/>
          <w:rtl/>
        </w:rPr>
        <w:t>י</w:t>
      </w:r>
      <w:r w:rsidRPr="005D26F9">
        <w:rPr>
          <w:rStyle w:val="default"/>
          <w:rFonts w:cs="FrankRuehl"/>
          <w:rtl/>
        </w:rPr>
        <w:t>.</w:t>
      </w:r>
      <w:r w:rsidRPr="005D26F9">
        <w:rPr>
          <w:rStyle w:val="default"/>
          <w:rFonts w:cs="FrankRuehl"/>
          <w:rtl/>
        </w:rPr>
        <w:tab/>
      </w:r>
      <w:r w:rsidRPr="005D26F9">
        <w:rPr>
          <w:rStyle w:val="default"/>
          <w:rFonts w:cs="FrankRuehl" w:hint="cs"/>
          <w:rtl/>
        </w:rPr>
        <w:t xml:space="preserve">בסימן זה ובסימן ה' </w:t>
      </w:r>
      <w:r w:rsidRPr="005D26F9">
        <w:rPr>
          <w:rStyle w:val="default"/>
          <w:rFonts w:cs="FrankRuehl"/>
          <w:rtl/>
        </w:rPr>
        <w:t>–</w:t>
      </w:r>
    </w:p>
    <w:p w:rsidR="00E63B25" w:rsidRPr="005D26F9" w:rsidRDefault="00E63B25">
      <w:pPr>
        <w:pStyle w:val="P00"/>
        <w:spacing w:before="72"/>
        <w:ind w:left="0" w:right="1134"/>
        <w:rPr>
          <w:rStyle w:val="default"/>
          <w:rFonts w:cs="FrankRuehl" w:hint="cs"/>
          <w:rtl/>
        </w:rPr>
      </w:pPr>
      <w:r w:rsidRPr="005D26F9">
        <w:rPr>
          <w:rStyle w:val="default"/>
          <w:rFonts w:cs="FrankRuehl" w:hint="cs"/>
          <w:rtl/>
        </w:rPr>
        <w:tab/>
        <w:t xml:space="preserve">"שירות ציבורי" </w:t>
      </w:r>
      <w:r w:rsidRPr="005D26F9">
        <w:rPr>
          <w:rStyle w:val="default"/>
          <w:rFonts w:cs="FrankRuehl"/>
          <w:rtl/>
        </w:rPr>
        <w:t>–</w:t>
      </w:r>
      <w:r w:rsidRPr="005D26F9">
        <w:rPr>
          <w:rStyle w:val="default"/>
          <w:rFonts w:cs="FrankRuehl" w:hint="cs"/>
          <w:rtl/>
        </w:rPr>
        <w:t xml:space="preserve"> אחד מאלה:</w:t>
      </w:r>
    </w:p>
    <w:p w:rsidR="00E63B25" w:rsidRPr="005D26F9" w:rsidRDefault="00E63B25">
      <w:pPr>
        <w:pStyle w:val="P00"/>
        <w:spacing w:before="72"/>
        <w:ind w:left="1021" w:right="1134"/>
        <w:rPr>
          <w:rStyle w:val="default"/>
          <w:rFonts w:cs="FrankRuehl" w:hint="cs"/>
          <w:rtl/>
        </w:rPr>
      </w:pPr>
      <w:r w:rsidRPr="005D26F9">
        <w:rPr>
          <w:rStyle w:val="default"/>
          <w:rFonts w:cs="FrankRuehl" w:hint="cs"/>
          <w:rtl/>
        </w:rPr>
        <w:t>(1)</w:t>
      </w:r>
      <w:r w:rsidRPr="005D26F9">
        <w:rPr>
          <w:rStyle w:val="default"/>
          <w:rFonts w:cs="FrankRuehl" w:hint="cs"/>
          <w:rtl/>
        </w:rPr>
        <w:tab/>
        <w:t>שירות הניתן לציבור או לחלק בלתי מסוים ממנו בידי גוף ציבורי או במקום ציבורי כהגדרתו בסימן ג';</w:t>
      </w:r>
    </w:p>
    <w:p w:rsidR="00E63B25" w:rsidRPr="005D26F9" w:rsidRDefault="00E63B25">
      <w:pPr>
        <w:pStyle w:val="P00"/>
        <w:spacing w:before="72"/>
        <w:ind w:left="1021" w:right="1134"/>
        <w:rPr>
          <w:rStyle w:val="default"/>
          <w:rFonts w:cs="FrankRuehl" w:hint="cs"/>
          <w:rtl/>
        </w:rPr>
      </w:pPr>
      <w:r w:rsidRPr="005D26F9">
        <w:rPr>
          <w:rStyle w:val="default"/>
          <w:rFonts w:cs="FrankRuehl" w:hint="cs"/>
          <w:rtl/>
        </w:rPr>
        <w:t>(2)</w:t>
      </w:r>
      <w:r w:rsidRPr="005D26F9">
        <w:rPr>
          <w:rStyle w:val="default"/>
          <w:rFonts w:cs="FrankRuehl" w:hint="cs"/>
          <w:rtl/>
        </w:rPr>
        <w:tab/>
        <w:t>שירות מהשירותים המפורטים בתוספת השניה המיועד לכלל הציבור או לחלק בלתי מסוים ממנו.</w:t>
      </w:r>
    </w:p>
    <w:p w:rsidR="000D61DB" w:rsidRPr="00D87776" w:rsidRDefault="000D61DB" w:rsidP="000D61DB">
      <w:pPr>
        <w:pStyle w:val="P00"/>
        <w:spacing w:before="0"/>
        <w:ind w:left="0" w:right="1134"/>
        <w:rPr>
          <w:rStyle w:val="default"/>
          <w:rFonts w:cs="FrankRuehl" w:hint="cs"/>
          <w:vanish/>
          <w:color w:val="FF0000"/>
          <w:sz w:val="20"/>
          <w:szCs w:val="20"/>
          <w:shd w:val="clear" w:color="auto" w:fill="FFFF99"/>
          <w:rtl/>
        </w:rPr>
      </w:pPr>
      <w:bookmarkStart w:id="88" w:name="Rov166"/>
      <w:r w:rsidRPr="00D87776">
        <w:rPr>
          <w:rStyle w:val="default"/>
          <w:rFonts w:cs="FrankRuehl" w:hint="cs"/>
          <w:vanish/>
          <w:color w:val="FF0000"/>
          <w:sz w:val="20"/>
          <w:szCs w:val="20"/>
          <w:shd w:val="clear" w:color="auto" w:fill="FFFF99"/>
          <w:rtl/>
        </w:rPr>
        <w:t>מיום 1.6.2009</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115"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294</w:t>
      </w:r>
      <w:r w:rsidR="00DF2E15" w:rsidRPr="00D87776">
        <w:rPr>
          <w:rStyle w:val="default"/>
          <w:rFonts w:cs="FrankRuehl" w:hint="cs"/>
          <w:vanish/>
          <w:sz w:val="20"/>
          <w:szCs w:val="20"/>
          <w:shd w:val="clear" w:color="auto" w:fill="FFFF99"/>
          <w:rtl/>
        </w:rPr>
        <w:t xml:space="preserve"> </w:t>
      </w:r>
      <w:r w:rsidR="00DF2E15" w:rsidRPr="00D87776">
        <w:rPr>
          <w:rFonts w:cs="FrankRuehl" w:hint="cs"/>
          <w:vanish/>
          <w:szCs w:val="20"/>
          <w:shd w:val="clear" w:color="auto" w:fill="FFFF99"/>
          <w:rtl/>
        </w:rPr>
        <w:t>(</w:t>
      </w:r>
      <w:hyperlink r:id="rId116" w:history="1">
        <w:r w:rsidR="00DF2E15" w:rsidRPr="00D87776">
          <w:rPr>
            <w:rStyle w:val="Hyperlink"/>
            <w:rFonts w:cs="FrankRuehl" w:hint="cs"/>
            <w:vanish/>
            <w:szCs w:val="20"/>
            <w:shd w:val="clear" w:color="auto" w:fill="FFFF99"/>
            <w:rtl/>
          </w:rPr>
          <w:t>ה"ח 2951</w:t>
        </w:r>
      </w:hyperlink>
      <w:r w:rsidR="00DF2E15" w:rsidRPr="00D87776">
        <w:rPr>
          <w:rFonts w:cs="FrankRuehl" w:hint="cs"/>
          <w:vanish/>
          <w:szCs w:val="20"/>
          <w:shd w:val="clear" w:color="auto" w:fill="FFFF99"/>
          <w:rtl/>
        </w:rPr>
        <w:t>)</w:t>
      </w:r>
    </w:p>
    <w:p w:rsidR="00E63B25" w:rsidRPr="005D26F9" w:rsidRDefault="00E63B25" w:rsidP="005D26F9">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סעיף 19י</w:t>
      </w:r>
      <w:bookmarkEnd w:id="88"/>
    </w:p>
    <w:p w:rsidR="00E63B25" w:rsidRPr="005D26F9" w:rsidRDefault="00E63B25">
      <w:pPr>
        <w:pStyle w:val="P00"/>
        <w:spacing w:before="72"/>
        <w:ind w:left="0" w:right="1134"/>
        <w:rPr>
          <w:rStyle w:val="default"/>
          <w:rFonts w:cs="FrankRuehl" w:hint="cs"/>
          <w:rtl/>
        </w:rPr>
      </w:pPr>
      <w:bookmarkStart w:id="89" w:name="Seif39"/>
      <w:bookmarkEnd w:id="89"/>
      <w:r w:rsidRPr="005D26F9">
        <w:rPr>
          <w:lang w:val="he-IL"/>
        </w:rPr>
        <w:pict>
          <v:rect id="_x0000_s2098" style="position:absolute;left:0;text-align:left;margin-left:464.5pt;margin-top:8.05pt;width:75.05pt;height:25pt;z-index:251568640"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נגישות שירות ציבורי</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5D26F9">
        <w:rPr>
          <w:rStyle w:val="big-number"/>
          <w:rFonts w:cs="Miriam"/>
          <w:rtl/>
        </w:rPr>
        <w:t>19</w:t>
      </w:r>
      <w:r w:rsidRPr="005D26F9">
        <w:rPr>
          <w:rStyle w:val="default"/>
          <w:rFonts w:cs="FrankRuehl" w:hint="cs"/>
          <w:rtl/>
        </w:rPr>
        <w:t>יא</w:t>
      </w:r>
      <w:r w:rsidRPr="005D26F9">
        <w:rPr>
          <w:rStyle w:val="default"/>
          <w:rFonts w:cs="FrankRuehl"/>
          <w:rtl/>
        </w:rPr>
        <w:t>.</w:t>
      </w:r>
      <w:r w:rsidRPr="005D26F9">
        <w:rPr>
          <w:rStyle w:val="default"/>
          <w:rFonts w:cs="FrankRuehl"/>
          <w:rtl/>
        </w:rPr>
        <w:tab/>
        <w:t>(א</w:t>
      </w:r>
      <w:r w:rsidRPr="005D26F9">
        <w:rPr>
          <w:rStyle w:val="default"/>
          <w:rFonts w:cs="FrankRuehl" w:hint="cs"/>
          <w:rtl/>
        </w:rPr>
        <w:t>)</w:t>
      </w:r>
      <w:r w:rsidRPr="005D26F9">
        <w:rPr>
          <w:rStyle w:val="default"/>
          <w:rFonts w:cs="FrankRuehl"/>
          <w:rtl/>
        </w:rPr>
        <w:tab/>
      </w:r>
      <w:r w:rsidRPr="005D26F9">
        <w:rPr>
          <w:rStyle w:val="default"/>
          <w:rFonts w:cs="FrankRuehl" w:hint="cs"/>
          <w:rtl/>
        </w:rPr>
        <w:t>שירות ציבורי יהיה נגיש לאנשים עם מוגבלות, בהתאם להוראות לפי סימן זה.</w:t>
      </w:r>
    </w:p>
    <w:p w:rsidR="00E63B25" w:rsidRPr="005D26F9" w:rsidRDefault="00E63B25">
      <w:pPr>
        <w:pStyle w:val="P00"/>
        <w:spacing w:before="72"/>
        <w:ind w:left="0" w:right="1134"/>
        <w:rPr>
          <w:rStyle w:val="default"/>
          <w:rFonts w:cs="FrankRuehl" w:hint="cs"/>
          <w:rtl/>
        </w:rPr>
      </w:pPr>
      <w:r w:rsidRPr="005D26F9">
        <w:rPr>
          <w:rStyle w:val="default"/>
          <w:rFonts w:cs="FrankRuehl" w:hint="cs"/>
          <w:rtl/>
        </w:rPr>
        <w:tab/>
        <w:t>(ב)</w:t>
      </w:r>
      <w:r w:rsidRPr="005D26F9">
        <w:rPr>
          <w:rStyle w:val="default"/>
          <w:rFonts w:cs="FrankRuehl" w:hint="cs"/>
          <w:rtl/>
        </w:rPr>
        <w:tab/>
        <w:t>מי שאחראי להספקת שירות ציבורי יבצע התאמות נגישות לאנשים עם מוגבלות לפי סימן זה.</w:t>
      </w:r>
    </w:p>
    <w:p w:rsidR="000D61DB" w:rsidRPr="00D87776" w:rsidRDefault="000D61DB" w:rsidP="000D61DB">
      <w:pPr>
        <w:pStyle w:val="P00"/>
        <w:spacing w:before="0"/>
        <w:ind w:left="0" w:right="1134"/>
        <w:rPr>
          <w:rStyle w:val="default"/>
          <w:rFonts w:cs="FrankRuehl" w:hint="cs"/>
          <w:vanish/>
          <w:color w:val="FF0000"/>
          <w:sz w:val="20"/>
          <w:szCs w:val="20"/>
          <w:shd w:val="clear" w:color="auto" w:fill="FFFF99"/>
          <w:rtl/>
        </w:rPr>
      </w:pPr>
      <w:bookmarkStart w:id="90" w:name="Rov167"/>
      <w:r w:rsidRPr="00D87776">
        <w:rPr>
          <w:rStyle w:val="default"/>
          <w:rFonts w:cs="FrankRuehl" w:hint="cs"/>
          <w:vanish/>
          <w:color w:val="FF0000"/>
          <w:sz w:val="20"/>
          <w:szCs w:val="20"/>
          <w:shd w:val="clear" w:color="auto" w:fill="FFFF99"/>
          <w:rtl/>
        </w:rPr>
        <w:t>מיום 1.6.2009</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117"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294</w:t>
      </w:r>
      <w:r w:rsidR="00654306" w:rsidRPr="00D87776">
        <w:rPr>
          <w:rStyle w:val="default"/>
          <w:rFonts w:cs="FrankRuehl" w:hint="cs"/>
          <w:vanish/>
          <w:sz w:val="20"/>
          <w:szCs w:val="20"/>
          <w:shd w:val="clear" w:color="auto" w:fill="FFFF99"/>
          <w:rtl/>
        </w:rPr>
        <w:t xml:space="preserve"> </w:t>
      </w:r>
      <w:r w:rsidR="00654306" w:rsidRPr="00D87776">
        <w:rPr>
          <w:rFonts w:cs="FrankRuehl" w:hint="cs"/>
          <w:vanish/>
          <w:szCs w:val="20"/>
          <w:shd w:val="clear" w:color="auto" w:fill="FFFF99"/>
          <w:rtl/>
        </w:rPr>
        <w:t>(</w:t>
      </w:r>
      <w:hyperlink r:id="rId118" w:history="1">
        <w:r w:rsidR="00654306" w:rsidRPr="00D87776">
          <w:rPr>
            <w:rStyle w:val="Hyperlink"/>
            <w:rFonts w:cs="FrankRuehl" w:hint="cs"/>
            <w:vanish/>
            <w:szCs w:val="20"/>
            <w:shd w:val="clear" w:color="auto" w:fill="FFFF99"/>
            <w:rtl/>
          </w:rPr>
          <w:t>ה"ח 2951</w:t>
        </w:r>
      </w:hyperlink>
      <w:r w:rsidR="00654306" w:rsidRPr="00D87776">
        <w:rPr>
          <w:rFonts w:cs="FrankRuehl" w:hint="cs"/>
          <w:vanish/>
          <w:szCs w:val="20"/>
          <w:shd w:val="clear" w:color="auto" w:fill="FFFF99"/>
          <w:rtl/>
        </w:rPr>
        <w:t>)</w:t>
      </w:r>
    </w:p>
    <w:p w:rsidR="00E63B25" w:rsidRPr="005D26F9" w:rsidRDefault="00E63B25" w:rsidP="005D26F9">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סעיף 19יא</w:t>
      </w:r>
      <w:bookmarkEnd w:id="90"/>
    </w:p>
    <w:p w:rsidR="00E63B25" w:rsidRPr="005D26F9" w:rsidRDefault="00E63B25">
      <w:pPr>
        <w:pStyle w:val="P00"/>
        <w:spacing w:before="72"/>
        <w:ind w:left="0" w:right="1134"/>
        <w:rPr>
          <w:rStyle w:val="default"/>
          <w:rFonts w:cs="FrankRuehl" w:hint="cs"/>
          <w:rtl/>
        </w:rPr>
      </w:pPr>
      <w:bookmarkStart w:id="91" w:name="Seif40"/>
      <w:bookmarkEnd w:id="91"/>
      <w:r w:rsidRPr="005D26F9">
        <w:rPr>
          <w:lang w:val="he-IL"/>
        </w:rPr>
        <w:pict>
          <v:rect id="_x0000_s2099" style="position:absolute;left:0;text-align:left;margin-left:464.5pt;margin-top:8.05pt;width:75.05pt;height:33.6pt;z-index:251569664"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תקנות נגישות לענין שירות ציבורי</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5D26F9">
        <w:rPr>
          <w:rStyle w:val="big-number"/>
          <w:rFonts w:cs="Miriam"/>
          <w:rtl/>
        </w:rPr>
        <w:t>19</w:t>
      </w:r>
      <w:r w:rsidRPr="005D26F9">
        <w:rPr>
          <w:rStyle w:val="default"/>
          <w:rFonts w:cs="FrankRuehl" w:hint="cs"/>
          <w:rtl/>
        </w:rPr>
        <w:t>יב</w:t>
      </w:r>
      <w:r w:rsidRPr="005D26F9">
        <w:rPr>
          <w:rStyle w:val="default"/>
          <w:rFonts w:cs="FrankRuehl"/>
          <w:rtl/>
        </w:rPr>
        <w:t>.</w:t>
      </w:r>
      <w:r w:rsidRPr="005D26F9">
        <w:rPr>
          <w:rStyle w:val="default"/>
          <w:rFonts w:cs="FrankRuehl"/>
          <w:rtl/>
        </w:rPr>
        <w:tab/>
        <w:t>(א</w:t>
      </w:r>
      <w:r w:rsidRPr="005D26F9">
        <w:rPr>
          <w:rStyle w:val="default"/>
          <w:rFonts w:cs="FrankRuehl" w:hint="cs"/>
          <w:rtl/>
        </w:rPr>
        <w:t>)</w:t>
      </w:r>
      <w:r w:rsidRPr="005D26F9">
        <w:rPr>
          <w:rStyle w:val="default"/>
          <w:rFonts w:cs="FrankRuehl"/>
          <w:rtl/>
        </w:rPr>
        <w:tab/>
      </w:r>
      <w:r w:rsidRPr="005D26F9">
        <w:rPr>
          <w:rStyle w:val="default"/>
          <w:rFonts w:cs="FrankRuehl" w:hint="cs"/>
          <w:rtl/>
        </w:rPr>
        <w:t>לענין שירותים ציבוריים, יקבע שר המשפטים הוראות בדבר התאמות הנגישות הנדרשות, בין בדרך כלל ובין לסוגים של שירותים ציבוריים, כדי לאפשר לאדם עם מוגבלות נגישות באופן סביר; תקנות לפי סעיף זה יכללו, בין השאר, הוראות בדבר נגישות מידע המופק במסגרת שירות ציבורי, וכן בדבר התקנת אמצעי עזר והספקת שירותי עזר.</w:t>
      </w:r>
    </w:p>
    <w:p w:rsidR="00E63B25" w:rsidRPr="005D26F9" w:rsidRDefault="00E63B25">
      <w:pPr>
        <w:pStyle w:val="P00"/>
        <w:spacing w:before="72"/>
        <w:ind w:left="0" w:right="1134"/>
        <w:rPr>
          <w:rStyle w:val="default"/>
          <w:rFonts w:cs="FrankRuehl" w:hint="cs"/>
          <w:rtl/>
        </w:rPr>
      </w:pPr>
      <w:r w:rsidRPr="005D26F9">
        <w:rPr>
          <w:rStyle w:val="default"/>
          <w:rFonts w:cs="FrankRuehl" w:hint="cs"/>
          <w:rtl/>
        </w:rPr>
        <w:tab/>
        <w:t>(ב)</w:t>
      </w:r>
      <w:r w:rsidRPr="005D26F9">
        <w:rPr>
          <w:rStyle w:val="default"/>
          <w:rFonts w:cs="FrankRuehl" w:hint="cs"/>
          <w:rtl/>
        </w:rPr>
        <w:tab/>
        <w:t>בתקנות לפי סעיף קטן (א) רשאי שר המשפטים, לקבוע פטור מלא או חלקי מהתאמות הנגישות שקבע ובכלל זה דרישות מופחתות, לגבי סוגי שירותים ציבוריים שקבע, כולם או חלקם, אם מתקיים אחד מאלה:</w:t>
      </w:r>
    </w:p>
    <w:p w:rsidR="00E63B25" w:rsidRPr="005D26F9" w:rsidRDefault="00E63B25">
      <w:pPr>
        <w:pStyle w:val="P00"/>
        <w:spacing w:before="72"/>
        <w:ind w:left="1021" w:right="1134"/>
        <w:rPr>
          <w:rStyle w:val="default"/>
          <w:rFonts w:cs="FrankRuehl" w:hint="cs"/>
          <w:rtl/>
        </w:rPr>
      </w:pPr>
      <w:r w:rsidRPr="005D26F9">
        <w:rPr>
          <w:rStyle w:val="default"/>
          <w:rFonts w:cs="FrankRuehl" w:hint="cs"/>
          <w:rtl/>
        </w:rPr>
        <w:t>(1)</w:t>
      </w:r>
      <w:r w:rsidRPr="005D26F9">
        <w:rPr>
          <w:rStyle w:val="default"/>
          <w:rFonts w:cs="FrankRuehl" w:hint="cs"/>
          <w:rtl/>
        </w:rPr>
        <w:tab/>
        <w:t>הפטור או הדרישות המופחתות מתחייבים כדי למנוע פגיעה מהותית באופיו המיוחד של השירות הציבורי;</w:t>
      </w:r>
    </w:p>
    <w:p w:rsidR="00E63B25" w:rsidRPr="005D26F9" w:rsidRDefault="00E63B25">
      <w:pPr>
        <w:pStyle w:val="P00"/>
        <w:spacing w:before="72"/>
        <w:ind w:left="1021" w:right="1134"/>
        <w:rPr>
          <w:rStyle w:val="default"/>
          <w:rFonts w:cs="FrankRuehl" w:hint="cs"/>
          <w:rtl/>
        </w:rPr>
      </w:pPr>
      <w:r w:rsidRPr="005D26F9">
        <w:rPr>
          <w:rStyle w:val="default"/>
          <w:rFonts w:cs="FrankRuehl" w:hint="cs"/>
          <w:rtl/>
        </w:rPr>
        <w:t>(2)</w:t>
      </w:r>
      <w:r w:rsidRPr="005D26F9">
        <w:rPr>
          <w:rStyle w:val="default"/>
          <w:rFonts w:cs="FrankRuehl" w:hint="cs"/>
          <w:rtl/>
        </w:rPr>
        <w:tab/>
        <w:t>ביצוע התאמות נגישות בשירות יהווה נטל כבד מדי.</w:t>
      </w:r>
    </w:p>
    <w:p w:rsidR="00E63B25" w:rsidRPr="005D26F9" w:rsidRDefault="00E63B25">
      <w:pPr>
        <w:pStyle w:val="P00"/>
        <w:spacing w:before="72"/>
        <w:ind w:left="0" w:right="1134"/>
        <w:rPr>
          <w:rStyle w:val="default"/>
          <w:rFonts w:cs="FrankRuehl" w:hint="cs"/>
          <w:rtl/>
        </w:rPr>
      </w:pPr>
      <w:r w:rsidRPr="005D26F9">
        <w:rPr>
          <w:rStyle w:val="default"/>
          <w:rFonts w:cs="FrankRuehl" w:hint="cs"/>
          <w:rtl/>
        </w:rPr>
        <w:tab/>
        <w:t>(ג)</w:t>
      </w:r>
      <w:r w:rsidRPr="005D26F9">
        <w:rPr>
          <w:rStyle w:val="default"/>
          <w:rFonts w:cs="FrankRuehl" w:hint="cs"/>
          <w:rtl/>
        </w:rPr>
        <w:tab/>
        <w:t xml:space="preserve">בתקנות לפי סעיף זה </w:t>
      </w:r>
      <w:r w:rsidRPr="005D26F9">
        <w:rPr>
          <w:rStyle w:val="default"/>
          <w:rFonts w:cs="FrankRuehl"/>
          <w:rtl/>
        </w:rPr>
        <w:t>–</w:t>
      </w:r>
    </w:p>
    <w:p w:rsidR="00E63B25" w:rsidRPr="005D26F9" w:rsidRDefault="00E63B25">
      <w:pPr>
        <w:pStyle w:val="P00"/>
        <w:spacing w:before="72"/>
        <w:ind w:left="1021" w:right="1134"/>
        <w:rPr>
          <w:rStyle w:val="default"/>
          <w:rFonts w:cs="FrankRuehl" w:hint="cs"/>
          <w:rtl/>
        </w:rPr>
      </w:pPr>
      <w:r w:rsidRPr="005D26F9">
        <w:rPr>
          <w:rStyle w:val="default"/>
          <w:rFonts w:cs="FrankRuehl" w:hint="cs"/>
          <w:rtl/>
        </w:rPr>
        <w:t>(1)</w:t>
      </w:r>
      <w:r w:rsidRPr="005D26F9">
        <w:rPr>
          <w:rStyle w:val="default"/>
          <w:rFonts w:cs="FrankRuehl" w:hint="cs"/>
          <w:rtl/>
        </w:rPr>
        <w:tab/>
        <w:t>ייקבעו הוראות לענין החלה בהדרגה של הוראות הנגישות שבתקנות כאמור, ככל שהן חלות על רשות ציבורית, לתקופה שלא תעלה על 12 שנים מהיום הקובע;</w:t>
      </w:r>
    </w:p>
    <w:p w:rsidR="00E63B25" w:rsidRPr="005D26F9" w:rsidRDefault="001E31C1" w:rsidP="007F4D78">
      <w:pPr>
        <w:pStyle w:val="P00"/>
        <w:spacing w:before="72"/>
        <w:ind w:left="1021" w:right="1134"/>
        <w:rPr>
          <w:rStyle w:val="default"/>
          <w:rFonts w:cs="FrankRuehl" w:hint="cs"/>
          <w:rtl/>
        </w:rPr>
      </w:pPr>
      <w:r>
        <w:rPr>
          <w:rFonts w:cs="FrankRuehl" w:hint="cs"/>
          <w:sz w:val="26"/>
          <w:rtl/>
          <w:lang w:eastAsia="en-US"/>
        </w:rPr>
        <w:pict>
          <v:shape id="_x0000_s2234" type="#_x0000_t202" style="position:absolute;left:0;text-align:left;margin-left:470.35pt;margin-top:7.1pt;width:1in;height:32.35pt;z-index:251687424" filled="f" stroked="f">
            <v:textbox inset="1mm,0,1mm,0">
              <w:txbxContent>
                <w:p w:rsidR="005C1D31" w:rsidRDefault="005C1D31" w:rsidP="001E31C1">
                  <w:pPr>
                    <w:spacing w:line="160" w:lineRule="exact"/>
                    <w:jc w:val="left"/>
                    <w:rPr>
                      <w:rFonts w:cs="Miriam" w:hint="cs"/>
                      <w:noProof/>
                      <w:sz w:val="18"/>
                      <w:szCs w:val="18"/>
                      <w:rtl/>
                    </w:rPr>
                  </w:pPr>
                  <w:r>
                    <w:rPr>
                      <w:rFonts w:cs="Miriam" w:hint="cs"/>
                      <w:noProof/>
                      <w:sz w:val="18"/>
                      <w:szCs w:val="18"/>
                      <w:rtl/>
                    </w:rPr>
                    <w:t>(תיקון מס' 10) תשע"ב-2012</w:t>
                  </w:r>
                </w:p>
                <w:p w:rsidR="005C1D31" w:rsidRDefault="005C1D31" w:rsidP="001E31C1">
                  <w:pPr>
                    <w:spacing w:line="160" w:lineRule="exact"/>
                    <w:jc w:val="left"/>
                    <w:rPr>
                      <w:rFonts w:cs="Miriam" w:hint="cs"/>
                      <w:noProof/>
                      <w:sz w:val="18"/>
                      <w:szCs w:val="18"/>
                      <w:rtl/>
                    </w:rPr>
                  </w:pPr>
                  <w:r>
                    <w:rPr>
                      <w:rFonts w:cs="Miriam" w:hint="cs"/>
                      <w:noProof/>
                      <w:sz w:val="18"/>
                      <w:szCs w:val="18"/>
                      <w:rtl/>
                    </w:rPr>
                    <w:t>(תיקון מס' 11) תשע"ג-2012</w:t>
                  </w:r>
                </w:p>
              </w:txbxContent>
            </v:textbox>
          </v:shape>
        </w:pict>
      </w:r>
      <w:r w:rsidR="00E63B25" w:rsidRPr="005D26F9">
        <w:rPr>
          <w:rStyle w:val="default"/>
          <w:rFonts w:cs="FrankRuehl" w:hint="cs"/>
          <w:rtl/>
        </w:rPr>
        <w:t>(2)</w:t>
      </w:r>
      <w:r w:rsidR="00E63B25" w:rsidRPr="005D26F9">
        <w:rPr>
          <w:rStyle w:val="default"/>
          <w:rFonts w:cs="FrankRuehl" w:hint="cs"/>
          <w:rtl/>
        </w:rPr>
        <w:tab/>
        <w:t xml:space="preserve">יכול שייקבעו הוראות לענין החלה בהדרגה של הוראות הנגישות שבתקנות כאמור ככל שהן חלות על מי שאינו רשות ציבורית, לתקופה שלא תעלה על </w:t>
      </w:r>
      <w:r w:rsidR="007F4D78">
        <w:rPr>
          <w:rStyle w:val="default"/>
          <w:rFonts w:cs="FrankRuehl" w:hint="cs"/>
          <w:rtl/>
        </w:rPr>
        <w:t>11</w:t>
      </w:r>
      <w:r w:rsidR="00E63B25" w:rsidRPr="005D26F9">
        <w:rPr>
          <w:rStyle w:val="default"/>
          <w:rFonts w:cs="FrankRuehl" w:hint="cs"/>
          <w:rtl/>
        </w:rPr>
        <w:t xml:space="preserve"> שנים מהיום הקובע;</w:t>
      </w:r>
    </w:p>
    <w:p w:rsidR="00E63B25" w:rsidRPr="005D26F9" w:rsidRDefault="00E63B25">
      <w:pPr>
        <w:pStyle w:val="P00"/>
        <w:spacing w:before="72"/>
        <w:ind w:left="0" w:right="1134"/>
        <w:rPr>
          <w:rStyle w:val="default"/>
          <w:rFonts w:cs="FrankRuehl" w:hint="cs"/>
          <w:rtl/>
        </w:rPr>
      </w:pPr>
      <w:r w:rsidRPr="005D26F9">
        <w:rPr>
          <w:rStyle w:val="default"/>
          <w:rFonts w:cs="FrankRuehl" w:hint="cs"/>
          <w:rtl/>
        </w:rPr>
        <w:t>הוראות כאמור בפסקאות (1) ו-(2) ייקבעו בהתחשב, בין השאר, בכל אחד מאלה:</w:t>
      </w:r>
    </w:p>
    <w:p w:rsidR="00E63B25" w:rsidRPr="005D26F9" w:rsidRDefault="00E63B25">
      <w:pPr>
        <w:pStyle w:val="P00"/>
        <w:spacing w:before="72"/>
        <w:ind w:left="1021" w:right="1134"/>
        <w:rPr>
          <w:rStyle w:val="default"/>
          <w:rFonts w:cs="FrankRuehl" w:hint="cs"/>
          <w:rtl/>
        </w:rPr>
      </w:pPr>
      <w:r w:rsidRPr="005D26F9">
        <w:rPr>
          <w:rStyle w:val="default"/>
          <w:rFonts w:cs="FrankRuehl" w:hint="cs"/>
          <w:rtl/>
        </w:rPr>
        <w:t>(1)</w:t>
      </w:r>
      <w:r w:rsidRPr="005D26F9">
        <w:rPr>
          <w:rStyle w:val="default"/>
          <w:rFonts w:cs="FrankRuehl" w:hint="cs"/>
          <w:rtl/>
        </w:rPr>
        <w:tab/>
        <w:t>סוג או אופי השירות החייב בהנגשה;</w:t>
      </w:r>
    </w:p>
    <w:p w:rsidR="00E63B25" w:rsidRPr="005D26F9" w:rsidRDefault="00E63B25">
      <w:pPr>
        <w:pStyle w:val="P00"/>
        <w:spacing w:before="72"/>
        <w:ind w:left="1021" w:right="1134"/>
        <w:rPr>
          <w:rStyle w:val="default"/>
          <w:rFonts w:cs="FrankRuehl" w:hint="cs"/>
          <w:rtl/>
        </w:rPr>
      </w:pPr>
      <w:r w:rsidRPr="005D26F9">
        <w:rPr>
          <w:rStyle w:val="default"/>
          <w:rFonts w:cs="FrankRuehl" w:hint="cs"/>
          <w:rtl/>
        </w:rPr>
        <w:t>(2)</w:t>
      </w:r>
      <w:r w:rsidRPr="005D26F9">
        <w:rPr>
          <w:rStyle w:val="default"/>
          <w:rFonts w:cs="FrankRuehl" w:hint="cs"/>
          <w:rtl/>
        </w:rPr>
        <w:tab/>
        <w:t>היקף המקומות או השירותים החייבים בהנגשה על ידי אותו הגוף;</w:t>
      </w:r>
    </w:p>
    <w:p w:rsidR="00E63B25" w:rsidRPr="005D26F9" w:rsidRDefault="00E63B25">
      <w:pPr>
        <w:pStyle w:val="P00"/>
        <w:spacing w:before="72"/>
        <w:ind w:left="1021" w:right="1134"/>
        <w:rPr>
          <w:rStyle w:val="default"/>
          <w:rFonts w:cs="FrankRuehl" w:hint="cs"/>
          <w:rtl/>
        </w:rPr>
      </w:pPr>
      <w:r w:rsidRPr="005D26F9">
        <w:rPr>
          <w:rStyle w:val="default"/>
          <w:rFonts w:cs="FrankRuehl" w:hint="cs"/>
          <w:rtl/>
        </w:rPr>
        <w:t>(3)</w:t>
      </w:r>
      <w:r w:rsidRPr="005D26F9">
        <w:rPr>
          <w:rStyle w:val="default"/>
          <w:rFonts w:cs="FrankRuehl" w:hint="cs"/>
          <w:rtl/>
        </w:rPr>
        <w:tab/>
        <w:t>סוגי התאמות הנגישות.</w:t>
      </w:r>
    </w:p>
    <w:p w:rsidR="00E63B25" w:rsidRPr="005D26F9" w:rsidRDefault="001E31C1" w:rsidP="007F4D78">
      <w:pPr>
        <w:pStyle w:val="P00"/>
        <w:spacing w:before="72"/>
        <w:ind w:left="0" w:right="1134"/>
        <w:rPr>
          <w:rStyle w:val="default"/>
          <w:rFonts w:cs="FrankRuehl" w:hint="cs"/>
          <w:rtl/>
        </w:rPr>
      </w:pPr>
      <w:r>
        <w:rPr>
          <w:rFonts w:cs="FrankRuehl" w:hint="cs"/>
          <w:sz w:val="26"/>
          <w:rtl/>
          <w:lang w:eastAsia="en-US"/>
        </w:rPr>
        <w:pict>
          <v:shape id="_x0000_s2237" type="#_x0000_t202" style="position:absolute;left:0;text-align:left;margin-left:470.35pt;margin-top:7.1pt;width:1in;height:35.35pt;z-index:251688448" filled="f" stroked="f">
            <v:textbox inset="1mm,0,1mm,0">
              <w:txbxContent>
                <w:p w:rsidR="005C1D31" w:rsidRDefault="005C1D31" w:rsidP="001E31C1">
                  <w:pPr>
                    <w:spacing w:line="160" w:lineRule="exact"/>
                    <w:jc w:val="left"/>
                    <w:rPr>
                      <w:rFonts w:cs="Miriam" w:hint="cs"/>
                      <w:noProof/>
                      <w:sz w:val="18"/>
                      <w:szCs w:val="18"/>
                      <w:rtl/>
                    </w:rPr>
                  </w:pPr>
                  <w:r>
                    <w:rPr>
                      <w:rFonts w:cs="Miriam" w:hint="cs"/>
                      <w:noProof/>
                      <w:sz w:val="18"/>
                      <w:szCs w:val="18"/>
                      <w:rtl/>
                    </w:rPr>
                    <w:t>(תיקון מס' 10) תשע"ב-2012</w:t>
                  </w:r>
                </w:p>
                <w:p w:rsidR="005C1D31" w:rsidRDefault="005C1D31" w:rsidP="007F4D78">
                  <w:pPr>
                    <w:spacing w:line="160" w:lineRule="exact"/>
                    <w:jc w:val="left"/>
                    <w:rPr>
                      <w:rFonts w:cs="Miriam" w:hint="cs"/>
                      <w:noProof/>
                      <w:sz w:val="18"/>
                      <w:szCs w:val="18"/>
                      <w:rtl/>
                    </w:rPr>
                  </w:pPr>
                  <w:r>
                    <w:rPr>
                      <w:rFonts w:cs="Miriam" w:hint="cs"/>
                      <w:noProof/>
                      <w:sz w:val="18"/>
                      <w:szCs w:val="18"/>
                      <w:rtl/>
                    </w:rPr>
                    <w:t>(תיקון מס' 11) תשע"ג-2012</w:t>
                  </w:r>
                </w:p>
              </w:txbxContent>
            </v:textbox>
          </v:shape>
        </w:pict>
      </w:r>
      <w:r w:rsidR="00E63B25" w:rsidRPr="005D26F9">
        <w:rPr>
          <w:rStyle w:val="default"/>
          <w:rFonts w:cs="FrankRuehl" w:hint="cs"/>
          <w:rtl/>
        </w:rPr>
        <w:t xml:space="preserve">לא נקבעה החלה הדרגתית, תחול חובת הנגישות במלואה לא יאוחר מיום כ"ג בחשון התשע"ט (1 בנובמבר 2018) לענין רשות ציבורית, ולא יאוחר מיום </w:t>
      </w:r>
      <w:r w:rsidR="007F4D78" w:rsidRPr="007F4D78">
        <w:rPr>
          <w:rStyle w:val="default"/>
          <w:rFonts w:cs="FrankRuehl" w:hint="cs"/>
          <w:rtl/>
        </w:rPr>
        <w:t>י"ב בחשוון התשע"ח (1 בנובמבר 2017</w:t>
      </w:r>
      <w:r w:rsidR="00E63B25" w:rsidRPr="005D26F9">
        <w:rPr>
          <w:rStyle w:val="default"/>
          <w:rFonts w:cs="FrankRuehl" w:hint="cs"/>
          <w:rtl/>
        </w:rPr>
        <w:t xml:space="preserve">) לענין מי שאינו רשות ציבורית; בסעיף קטן זה, "היום הקובע" </w:t>
      </w:r>
      <w:r w:rsidR="00E63B25" w:rsidRPr="005D26F9">
        <w:rPr>
          <w:rStyle w:val="default"/>
          <w:rFonts w:cs="FrankRuehl"/>
          <w:rtl/>
        </w:rPr>
        <w:t>–</w:t>
      </w:r>
      <w:r w:rsidR="00E63B25" w:rsidRPr="005D26F9">
        <w:rPr>
          <w:rStyle w:val="default"/>
          <w:rFonts w:cs="FrankRuehl" w:hint="cs"/>
          <w:rtl/>
        </w:rPr>
        <w:t xml:space="preserve"> יום פרסום התקנות הראשונות לפי סעיף זה, או יום י' בחשון התשס"ז (1 בנובמבר 2006), המוקדם מביניהם.</w:t>
      </w:r>
    </w:p>
    <w:p w:rsidR="00E63B25" w:rsidRPr="005D26F9" w:rsidRDefault="00AC03EC" w:rsidP="00AC03EC">
      <w:pPr>
        <w:pStyle w:val="P00"/>
        <w:spacing w:before="72"/>
        <w:ind w:left="1021" w:right="1134" w:hanging="1021"/>
        <w:rPr>
          <w:rStyle w:val="default"/>
          <w:rFonts w:cs="FrankRuehl" w:hint="cs"/>
          <w:rtl/>
        </w:rPr>
      </w:pPr>
      <w:r>
        <w:rPr>
          <w:rFonts w:cs="FrankRuehl" w:hint="cs"/>
          <w:sz w:val="26"/>
          <w:rtl/>
          <w:lang w:eastAsia="en-US"/>
        </w:rPr>
        <w:pict>
          <v:shape id="_x0000_s2324" type="#_x0000_t202" style="position:absolute;left:0;text-align:left;margin-left:470.25pt;margin-top:7.1pt;width:1in;height:16.8pt;z-index:251740672" filled="f" stroked="f">
            <v:textbox inset="1mm,0,1mm,0">
              <w:txbxContent>
                <w:p w:rsidR="00AC03EC" w:rsidRDefault="00AC03EC" w:rsidP="00AC03EC">
                  <w:pPr>
                    <w:spacing w:line="160" w:lineRule="exact"/>
                    <w:jc w:val="left"/>
                    <w:rPr>
                      <w:rFonts w:cs="Miriam" w:hint="cs"/>
                      <w:noProof/>
                      <w:sz w:val="18"/>
                      <w:szCs w:val="18"/>
                      <w:rtl/>
                    </w:rPr>
                  </w:pPr>
                  <w:r>
                    <w:rPr>
                      <w:rFonts w:cs="Miriam" w:hint="cs"/>
                      <w:sz w:val="18"/>
                      <w:szCs w:val="18"/>
                      <w:rtl/>
                    </w:rPr>
                    <w:t>(תיקון מס' 21) תשפ"ב-2022</w:t>
                  </w:r>
                </w:p>
              </w:txbxContent>
            </v:textbox>
            <w10:anchorlock/>
          </v:shape>
        </w:pict>
      </w:r>
      <w:r w:rsidRPr="003709E2">
        <w:rPr>
          <w:rStyle w:val="default"/>
          <w:rFonts w:cs="FrankRuehl" w:hint="cs"/>
          <w:rtl/>
        </w:rPr>
        <w:tab/>
        <w:t>(</w:t>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sidR="00950315">
        <w:rPr>
          <w:rStyle w:val="default"/>
          <w:rFonts w:cs="FrankRuehl" w:hint="cs"/>
          <w:rtl/>
        </w:rPr>
        <w:t>ספק מורשה</w:t>
      </w:r>
      <w:r w:rsidR="00E63B25" w:rsidRPr="005D26F9">
        <w:rPr>
          <w:rStyle w:val="default"/>
          <w:rFonts w:cs="FrankRuehl" w:hint="cs"/>
          <w:rtl/>
        </w:rPr>
        <w:t xml:space="preserve"> יבצע התאמות נגישות לאנשים עם מוגבלות לשירותי בזק ולמיתקני בזק לפי סימן זה;</w:t>
      </w:r>
    </w:p>
    <w:p w:rsidR="00E63B25" w:rsidRPr="005D26F9" w:rsidRDefault="00E63B25">
      <w:pPr>
        <w:pStyle w:val="P00"/>
        <w:spacing w:before="72"/>
        <w:ind w:left="1021" w:right="1134"/>
        <w:rPr>
          <w:rStyle w:val="default"/>
          <w:rFonts w:cs="FrankRuehl" w:hint="cs"/>
          <w:rtl/>
        </w:rPr>
      </w:pPr>
      <w:r w:rsidRPr="005D26F9">
        <w:rPr>
          <w:rStyle w:val="default"/>
          <w:rFonts w:cs="FrankRuehl" w:hint="cs"/>
          <w:rtl/>
        </w:rPr>
        <w:t>(2)</w:t>
      </w:r>
      <w:r w:rsidRPr="005D26F9">
        <w:rPr>
          <w:rStyle w:val="default"/>
          <w:rFonts w:cs="FrankRuehl" w:hint="cs"/>
          <w:rtl/>
        </w:rPr>
        <w:tab/>
        <w:t>על אף האמור בסעיף קטן (א), לענין שירותי בזק ומיתקני בזק, יקבע שר התקש</w:t>
      </w:r>
      <w:r w:rsidR="00E55385">
        <w:rPr>
          <w:rStyle w:val="default"/>
          <w:rFonts w:cs="FrankRuehl" w:hint="cs"/>
          <w:rtl/>
        </w:rPr>
        <w:t xml:space="preserve">ורת הוראות בדבר התאמות הנגישות </w:t>
      </w:r>
      <w:r w:rsidRPr="005D26F9">
        <w:rPr>
          <w:rStyle w:val="default"/>
          <w:rFonts w:cs="FrankRuehl" w:hint="cs"/>
          <w:rtl/>
        </w:rPr>
        <w:t>ה</w:t>
      </w:r>
      <w:r w:rsidR="00E55385">
        <w:rPr>
          <w:rStyle w:val="default"/>
          <w:rFonts w:cs="FrankRuehl" w:hint="cs"/>
          <w:rtl/>
        </w:rPr>
        <w:t>נ</w:t>
      </w:r>
      <w:r w:rsidRPr="005D26F9">
        <w:rPr>
          <w:rStyle w:val="default"/>
          <w:rFonts w:cs="FrankRuehl" w:hint="cs"/>
          <w:rtl/>
        </w:rPr>
        <w:t>דרשות כדי לאפשר לאדם עם מוגבלות נגישות סבירה לשירותים ומיתקנים כאמור; לענין זה, יהיו לשר התקשורת הסמכויות הנתונות לשר המשפטים לפי סעיף קטן (ב); ההתאמות כאמור יכול שייקבעו לפי סוגים של שירותי בזק ויכול שייקבעו גם לפי סוגים של מיתקני בזק.</w:t>
      </w:r>
    </w:p>
    <w:p w:rsidR="00E63B25" w:rsidRPr="005D26F9" w:rsidRDefault="00E63B25">
      <w:pPr>
        <w:pStyle w:val="P00"/>
        <w:spacing w:before="72"/>
        <w:ind w:left="1021" w:right="1134" w:hanging="1021"/>
        <w:rPr>
          <w:rStyle w:val="default"/>
          <w:rFonts w:cs="FrankRuehl" w:hint="cs"/>
          <w:rtl/>
        </w:rPr>
      </w:pPr>
      <w:r w:rsidRPr="005D26F9">
        <w:rPr>
          <w:rStyle w:val="default"/>
          <w:rFonts w:cs="FrankRuehl" w:hint="cs"/>
          <w:rtl/>
        </w:rPr>
        <w:tab/>
        <w:t>(ה)</w:t>
      </w:r>
      <w:r w:rsidRPr="005D26F9">
        <w:rPr>
          <w:rStyle w:val="default"/>
          <w:rFonts w:cs="FrankRuehl" w:hint="cs"/>
          <w:rtl/>
        </w:rPr>
        <w:tab/>
        <w:t>(1)</w:t>
      </w:r>
      <w:r w:rsidRPr="005D26F9">
        <w:rPr>
          <w:rStyle w:val="default"/>
          <w:rFonts w:cs="FrankRuehl" w:hint="cs"/>
          <w:rtl/>
        </w:rPr>
        <w:tab/>
        <w:t>מי שעיסוקו בהשכרת רכב מנועי פרטי, שבבעלותו או בהחזקתו 100 כלי רכב לפחות, יחזיק לפחות שני כלי רכב, המותאמים לנהיגה בידי אדם עם מוגבלות, ולפחות שני כלי רכב נוספים, המותאמים להסעתו של אדם עם מוגבלות;</w:t>
      </w:r>
    </w:p>
    <w:p w:rsidR="00E63B25" w:rsidRPr="005D26F9" w:rsidRDefault="00E63B25" w:rsidP="00E55385">
      <w:pPr>
        <w:pStyle w:val="P00"/>
        <w:spacing w:before="72"/>
        <w:ind w:left="1021" w:right="1134"/>
        <w:rPr>
          <w:rStyle w:val="default"/>
          <w:rFonts w:cs="FrankRuehl" w:hint="cs"/>
          <w:rtl/>
        </w:rPr>
      </w:pPr>
      <w:r w:rsidRPr="005D26F9">
        <w:rPr>
          <w:rStyle w:val="default"/>
          <w:rFonts w:cs="FrankRuehl" w:hint="cs"/>
          <w:rtl/>
        </w:rPr>
        <w:t>(2)</w:t>
      </w:r>
      <w:r w:rsidRPr="005D26F9">
        <w:rPr>
          <w:rStyle w:val="default"/>
          <w:rFonts w:cs="FrankRuehl" w:hint="cs"/>
          <w:rtl/>
        </w:rPr>
        <w:tab/>
        <w:t>מי שעיסוקו בהשכרת אוטו</w:t>
      </w:r>
      <w:r w:rsidR="00E55385">
        <w:rPr>
          <w:rStyle w:val="default"/>
          <w:rFonts w:cs="FrankRuehl" w:hint="cs"/>
          <w:rtl/>
        </w:rPr>
        <w:t>ב</w:t>
      </w:r>
      <w:r w:rsidRPr="005D26F9">
        <w:rPr>
          <w:rStyle w:val="default"/>
          <w:rFonts w:cs="FrankRuehl" w:hint="cs"/>
          <w:rtl/>
        </w:rPr>
        <w:t>וסים וכלי רכב אחרים, יעמיד להשכרה כלי רכב נגישים לאנשים עם מוגבלות תמורת מחיר זהה למחירו של כלי רכב שאינו נגיש כאמור.</w:t>
      </w:r>
    </w:p>
    <w:p w:rsidR="00E63B25" w:rsidRPr="005D26F9" w:rsidRDefault="00E63B25">
      <w:pPr>
        <w:pStyle w:val="P00"/>
        <w:spacing w:before="72"/>
        <w:ind w:left="1021" w:right="1134"/>
        <w:rPr>
          <w:rStyle w:val="default"/>
          <w:rFonts w:cs="FrankRuehl" w:hint="cs"/>
          <w:rtl/>
        </w:rPr>
      </w:pPr>
      <w:r w:rsidRPr="005D26F9">
        <w:rPr>
          <w:rStyle w:val="default"/>
          <w:rFonts w:cs="FrankRuehl" w:hint="cs"/>
          <w:rtl/>
        </w:rPr>
        <w:t>(3)</w:t>
      </w:r>
      <w:r w:rsidRPr="005D26F9">
        <w:rPr>
          <w:rStyle w:val="default"/>
          <w:rFonts w:cs="FrankRuehl" w:hint="cs"/>
          <w:rtl/>
        </w:rPr>
        <w:tab/>
        <w:t>שר התחבורה יתקין תקנות להסדרת הנגישות לפי הוראות סעיף קטן זה.</w:t>
      </w:r>
    </w:p>
    <w:p w:rsidR="00E63B25" w:rsidRPr="005D26F9" w:rsidRDefault="00E63B25">
      <w:pPr>
        <w:pStyle w:val="P00"/>
        <w:spacing w:before="72"/>
        <w:ind w:left="0" w:right="1134"/>
        <w:rPr>
          <w:rStyle w:val="default"/>
          <w:rFonts w:cs="FrankRuehl" w:hint="cs"/>
          <w:rtl/>
        </w:rPr>
      </w:pPr>
      <w:r w:rsidRPr="005D26F9">
        <w:rPr>
          <w:rStyle w:val="default"/>
          <w:rFonts w:cs="FrankRuehl" w:hint="cs"/>
          <w:rtl/>
        </w:rPr>
        <w:tab/>
        <w:t>(ו)</w:t>
      </w:r>
      <w:r w:rsidRPr="005D26F9">
        <w:rPr>
          <w:rStyle w:val="default"/>
          <w:rFonts w:cs="FrankRuehl" w:hint="cs"/>
          <w:rtl/>
        </w:rPr>
        <w:tab/>
        <w:t>הוראות סעיפים קטנים (ב)(2) ו-(ד) בדבר נטל כבד מדי לא יחול לגבי שירות ציבורי הניתן בידי רשות ציבורית.</w:t>
      </w:r>
    </w:p>
    <w:p w:rsidR="00E63B25" w:rsidRPr="005D26F9" w:rsidRDefault="00AC03EC" w:rsidP="00AC03EC">
      <w:pPr>
        <w:pStyle w:val="P00"/>
        <w:spacing w:before="72"/>
        <w:ind w:left="0" w:right="1134"/>
        <w:rPr>
          <w:rStyle w:val="default"/>
          <w:rFonts w:cs="FrankRuehl" w:hint="cs"/>
          <w:rtl/>
        </w:rPr>
      </w:pPr>
      <w:r w:rsidRPr="00D6763E">
        <w:rPr>
          <w:rStyle w:val="default"/>
          <w:rFonts w:cs="FrankRuehl" w:hint="cs"/>
          <w:rtl/>
        </w:rPr>
        <w:pict>
          <v:shape id="_x0000_s2325" type="#_x0000_t202" style="position:absolute;left:0;text-align:left;margin-left:470.25pt;margin-top:7.1pt;width:1in;height:18.1pt;z-index:251741696" filled="f" stroked="f">
            <v:textbox inset="1mm,0,1mm,0">
              <w:txbxContent>
                <w:p w:rsidR="00AC03EC" w:rsidRDefault="00AC03EC" w:rsidP="00AC03EC">
                  <w:pPr>
                    <w:spacing w:line="160" w:lineRule="exact"/>
                    <w:jc w:val="left"/>
                    <w:rPr>
                      <w:rFonts w:cs="Miriam"/>
                      <w:noProof/>
                      <w:sz w:val="18"/>
                      <w:szCs w:val="18"/>
                      <w:rtl/>
                    </w:rPr>
                  </w:pPr>
                  <w:r>
                    <w:rPr>
                      <w:rFonts w:cs="Miriam" w:hint="cs"/>
                      <w:sz w:val="18"/>
                      <w:szCs w:val="18"/>
                      <w:rtl/>
                    </w:rPr>
                    <w:t>(תיקון מס' 21) תשפ"ב-2022</w:t>
                  </w:r>
                </w:p>
              </w:txbxContent>
            </v:textbox>
            <w10:anchorlock/>
          </v:shape>
        </w:pict>
      </w:r>
      <w:r w:rsidRPr="003709E2">
        <w:rPr>
          <w:rStyle w:val="default"/>
          <w:rFonts w:cs="FrankRuehl" w:hint="cs"/>
          <w:rtl/>
        </w:rPr>
        <w:tab/>
        <w:t>(</w:t>
      </w:r>
      <w:r>
        <w:rPr>
          <w:rStyle w:val="default"/>
          <w:rFonts w:cs="FrankRuehl" w:hint="cs"/>
          <w:rtl/>
        </w:rPr>
        <w:t>ז)</w:t>
      </w:r>
      <w:r>
        <w:rPr>
          <w:rStyle w:val="default"/>
          <w:rFonts w:cs="FrankRuehl"/>
          <w:rtl/>
        </w:rPr>
        <w:tab/>
      </w:r>
      <w:r w:rsidR="00E63B25" w:rsidRPr="005D26F9">
        <w:rPr>
          <w:rStyle w:val="default"/>
          <w:rFonts w:cs="FrankRuehl" w:hint="cs"/>
          <w:rtl/>
        </w:rPr>
        <w:t xml:space="preserve">תקנות לפי סעיף זה יותקנו לאחר התייעצות עם הנציב ועם ארגונים העוסקים בקידום זכויותיהם של אנשים עם מוגבלות, ולענין שירותי בזק גם עם </w:t>
      </w:r>
      <w:r w:rsidR="00950315">
        <w:rPr>
          <w:rStyle w:val="default"/>
          <w:rFonts w:cs="FrankRuehl" w:hint="cs"/>
          <w:rtl/>
        </w:rPr>
        <w:t>ספקים מורשים</w:t>
      </w:r>
      <w:r w:rsidR="00E63B25" w:rsidRPr="005D26F9">
        <w:rPr>
          <w:rStyle w:val="default"/>
          <w:rFonts w:cs="FrankRuehl" w:hint="cs"/>
          <w:rtl/>
        </w:rPr>
        <w:t xml:space="preserve"> הנוגעים בדבר, בהתאם לעקרונות היסוד ולמטרותיו של חוק זה, בהתחשב בהוראות תקן ישראלי ובאישור הוועדה.</w:t>
      </w:r>
    </w:p>
    <w:p w:rsidR="00E63B25" w:rsidRPr="005D26F9" w:rsidRDefault="00E63B25">
      <w:pPr>
        <w:pStyle w:val="P00"/>
        <w:spacing w:before="72"/>
        <w:ind w:left="0" w:right="1134"/>
        <w:rPr>
          <w:rStyle w:val="default"/>
          <w:rFonts w:cs="FrankRuehl" w:hint="cs"/>
          <w:rtl/>
        </w:rPr>
      </w:pPr>
      <w:r w:rsidRPr="005D26F9">
        <w:rPr>
          <w:rStyle w:val="default"/>
          <w:rFonts w:cs="FrankRuehl" w:hint="cs"/>
          <w:rtl/>
        </w:rPr>
        <w:tab/>
        <w:t>(ח)</w:t>
      </w:r>
      <w:r w:rsidRPr="005D26F9">
        <w:rPr>
          <w:rStyle w:val="default"/>
          <w:rFonts w:cs="FrankRuehl" w:hint="cs"/>
          <w:rtl/>
        </w:rPr>
        <w:tab/>
        <w:t>היה השירות באחריותו של שר אחר, יתקין שר המשפטים תקנות כאמור, לאחר התייעצות גם עם אותו שר, לפי הענין.</w:t>
      </w:r>
    </w:p>
    <w:p w:rsidR="00E63B25" w:rsidRPr="005D26F9" w:rsidRDefault="00E63B25">
      <w:pPr>
        <w:pStyle w:val="P00"/>
        <w:spacing w:before="72"/>
        <w:ind w:left="0" w:right="1134"/>
        <w:rPr>
          <w:rStyle w:val="default"/>
          <w:rFonts w:cs="FrankRuehl" w:hint="cs"/>
          <w:rtl/>
        </w:rPr>
      </w:pPr>
      <w:r w:rsidRPr="005D26F9">
        <w:rPr>
          <w:rStyle w:val="default"/>
          <w:rFonts w:cs="FrankRuehl" w:hint="cs"/>
          <w:rtl/>
        </w:rPr>
        <w:tab/>
        <w:t>(ט)</w:t>
      </w:r>
      <w:r w:rsidRPr="005D26F9">
        <w:rPr>
          <w:rStyle w:val="default"/>
          <w:rFonts w:cs="FrankRuehl" w:hint="cs"/>
          <w:rtl/>
        </w:rPr>
        <w:tab/>
        <w:t>שר המשפטים רשאי להוסיף בצו שירות על רשימת השירותים הציבוריים המנויים בתוספת השניה.</w:t>
      </w:r>
    </w:p>
    <w:p w:rsidR="00E63B25" w:rsidRPr="005D26F9" w:rsidRDefault="00E63B25">
      <w:pPr>
        <w:pStyle w:val="P00"/>
        <w:spacing w:before="72"/>
        <w:ind w:left="0" w:right="1134"/>
        <w:rPr>
          <w:rStyle w:val="default"/>
          <w:rFonts w:cs="FrankRuehl" w:hint="cs"/>
          <w:rtl/>
        </w:rPr>
      </w:pPr>
      <w:r w:rsidRPr="005D26F9">
        <w:rPr>
          <w:rStyle w:val="default"/>
          <w:rFonts w:cs="FrankRuehl" w:hint="cs"/>
          <w:rtl/>
        </w:rPr>
        <w:tab/>
        <w:t>(י)</w:t>
      </w:r>
      <w:r w:rsidRPr="005D26F9">
        <w:rPr>
          <w:rStyle w:val="default"/>
          <w:rFonts w:cs="FrankRuehl" w:hint="cs"/>
          <w:rtl/>
        </w:rPr>
        <w:tab/>
        <w:t>סעיף זה לא יחול לגבי שירות ציבורי שחל עליו סימן ו', סימן ז' או סימן י'.</w:t>
      </w:r>
    </w:p>
    <w:p w:rsidR="00E63B25" w:rsidRPr="005D26F9" w:rsidRDefault="00E63B25" w:rsidP="00E55385">
      <w:pPr>
        <w:pStyle w:val="P00"/>
        <w:spacing w:before="72"/>
        <w:ind w:left="0" w:right="1134"/>
        <w:rPr>
          <w:rStyle w:val="default"/>
          <w:rFonts w:cs="FrankRuehl" w:hint="cs"/>
          <w:rtl/>
        </w:rPr>
      </w:pPr>
      <w:r w:rsidRPr="005D26F9">
        <w:rPr>
          <w:rStyle w:val="default"/>
          <w:rFonts w:cs="FrankRuehl" w:hint="cs"/>
          <w:rtl/>
        </w:rPr>
        <w:tab/>
        <w:t>(יא)</w:t>
      </w:r>
      <w:r w:rsidRPr="005D26F9">
        <w:rPr>
          <w:rStyle w:val="default"/>
          <w:rFonts w:cs="FrankRuehl" w:hint="cs"/>
          <w:rtl/>
        </w:rPr>
        <w:tab/>
        <w:t>תקנות ראשונות לפי סעיפים קטנים (א), (ד) ו-(ה) יוגשו לאישור הוועדה לא יאוחר מיום ג' באייר התשס"ו (1 במאי 2006), ויאושרו על ידי הוועדה עד ליום י' בחשון התשס"ז (1 בנובמבר 2006).</w:t>
      </w:r>
    </w:p>
    <w:p w:rsidR="000D61DB" w:rsidRPr="00D87776" w:rsidRDefault="000D61DB" w:rsidP="000D61DB">
      <w:pPr>
        <w:pStyle w:val="P00"/>
        <w:spacing w:before="0"/>
        <w:ind w:left="0" w:right="1134"/>
        <w:rPr>
          <w:rStyle w:val="default"/>
          <w:rFonts w:cs="FrankRuehl" w:hint="cs"/>
          <w:vanish/>
          <w:color w:val="FF0000"/>
          <w:sz w:val="20"/>
          <w:szCs w:val="20"/>
          <w:shd w:val="clear" w:color="auto" w:fill="FFFF99"/>
          <w:rtl/>
        </w:rPr>
      </w:pPr>
      <w:bookmarkStart w:id="92" w:name="Rov206"/>
      <w:r w:rsidRPr="00D87776">
        <w:rPr>
          <w:rStyle w:val="default"/>
          <w:rFonts w:cs="FrankRuehl" w:hint="cs"/>
          <w:vanish/>
          <w:color w:val="FF0000"/>
          <w:sz w:val="20"/>
          <w:szCs w:val="20"/>
          <w:shd w:val="clear" w:color="auto" w:fill="FFFF99"/>
          <w:rtl/>
        </w:rPr>
        <w:t>מיום 1.6.2009</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119"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294</w:t>
      </w:r>
      <w:r w:rsidR="002624DD" w:rsidRPr="00D87776">
        <w:rPr>
          <w:rStyle w:val="default"/>
          <w:rFonts w:cs="FrankRuehl" w:hint="cs"/>
          <w:vanish/>
          <w:sz w:val="20"/>
          <w:szCs w:val="20"/>
          <w:shd w:val="clear" w:color="auto" w:fill="FFFF99"/>
          <w:rtl/>
        </w:rPr>
        <w:t xml:space="preserve"> </w:t>
      </w:r>
      <w:r w:rsidR="002624DD" w:rsidRPr="00D87776">
        <w:rPr>
          <w:rFonts w:cs="FrankRuehl" w:hint="cs"/>
          <w:vanish/>
          <w:szCs w:val="20"/>
          <w:shd w:val="clear" w:color="auto" w:fill="FFFF99"/>
          <w:rtl/>
        </w:rPr>
        <w:t>(</w:t>
      </w:r>
      <w:hyperlink r:id="rId120" w:history="1">
        <w:r w:rsidR="002624DD" w:rsidRPr="00D87776">
          <w:rPr>
            <w:rStyle w:val="Hyperlink"/>
            <w:rFonts w:cs="FrankRuehl" w:hint="cs"/>
            <w:vanish/>
            <w:szCs w:val="20"/>
            <w:shd w:val="clear" w:color="auto" w:fill="FFFF99"/>
            <w:rtl/>
          </w:rPr>
          <w:t>ה"ח 2951</w:t>
        </w:r>
      </w:hyperlink>
      <w:r w:rsidR="002624DD" w:rsidRPr="00D87776">
        <w:rPr>
          <w:rFonts w:cs="FrankRuehl" w:hint="cs"/>
          <w:vanish/>
          <w:szCs w:val="20"/>
          <w:shd w:val="clear" w:color="auto" w:fill="FFFF99"/>
          <w:rtl/>
        </w:rPr>
        <w:t>)</w:t>
      </w:r>
    </w:p>
    <w:p w:rsidR="00E63B25" w:rsidRPr="00D87776" w:rsidRDefault="00E63B25" w:rsidP="005D26F9">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הוספת סעיף 19יב</w:t>
      </w:r>
    </w:p>
    <w:p w:rsidR="001E31C1" w:rsidRPr="00D87776" w:rsidRDefault="001E31C1" w:rsidP="001E31C1">
      <w:pPr>
        <w:pStyle w:val="P00"/>
        <w:spacing w:before="0"/>
        <w:ind w:left="0" w:right="1134"/>
        <w:rPr>
          <w:rStyle w:val="default"/>
          <w:rFonts w:cs="FrankRuehl" w:hint="cs"/>
          <w:vanish/>
          <w:sz w:val="20"/>
          <w:szCs w:val="20"/>
          <w:shd w:val="clear" w:color="auto" w:fill="FFFF99"/>
          <w:rtl/>
        </w:rPr>
      </w:pPr>
    </w:p>
    <w:p w:rsidR="001E31C1" w:rsidRPr="00D87776" w:rsidRDefault="001E31C1" w:rsidP="001E31C1">
      <w:pPr>
        <w:pStyle w:val="P00"/>
        <w:spacing w:before="0"/>
        <w:ind w:left="0" w:right="1134"/>
        <w:rPr>
          <w:rStyle w:val="default"/>
          <w:rFonts w:cs="FrankRuehl" w:hint="cs"/>
          <w:vanish/>
          <w:color w:val="FF0000"/>
          <w:sz w:val="20"/>
          <w:szCs w:val="20"/>
          <w:shd w:val="clear" w:color="auto" w:fill="FFFF99"/>
          <w:rtl/>
        </w:rPr>
      </w:pPr>
      <w:r w:rsidRPr="00D87776">
        <w:rPr>
          <w:rStyle w:val="default"/>
          <w:rFonts w:cs="FrankRuehl" w:hint="cs"/>
          <w:vanish/>
          <w:color w:val="FF0000"/>
          <w:sz w:val="20"/>
          <w:szCs w:val="20"/>
          <w:shd w:val="clear" w:color="auto" w:fill="FFFF99"/>
          <w:rtl/>
        </w:rPr>
        <w:t>מיום 20.6.2012</w:t>
      </w:r>
    </w:p>
    <w:p w:rsidR="001E31C1" w:rsidRPr="00D87776" w:rsidRDefault="001E31C1" w:rsidP="001E31C1">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תיקון מס' 10</w:t>
      </w:r>
    </w:p>
    <w:p w:rsidR="001E31C1" w:rsidRPr="00D87776" w:rsidRDefault="001E31C1" w:rsidP="001E31C1">
      <w:pPr>
        <w:pStyle w:val="P00"/>
        <w:spacing w:before="0"/>
        <w:ind w:left="0" w:right="1134"/>
        <w:rPr>
          <w:rStyle w:val="default"/>
          <w:rFonts w:cs="FrankRuehl" w:hint="cs"/>
          <w:vanish/>
          <w:sz w:val="20"/>
          <w:szCs w:val="20"/>
          <w:shd w:val="clear" w:color="auto" w:fill="FFFF99"/>
          <w:rtl/>
        </w:rPr>
      </w:pPr>
      <w:hyperlink r:id="rId121" w:history="1">
        <w:r w:rsidRPr="00D87776">
          <w:rPr>
            <w:rStyle w:val="Hyperlink"/>
            <w:rFonts w:cs="FrankRuehl" w:hint="cs"/>
            <w:vanish/>
            <w:szCs w:val="20"/>
            <w:shd w:val="clear" w:color="auto" w:fill="FFFF99"/>
            <w:rtl/>
          </w:rPr>
          <w:t>ס"ח תשע"ב מס' 2364</w:t>
        </w:r>
      </w:hyperlink>
      <w:r w:rsidRPr="00D87776">
        <w:rPr>
          <w:rStyle w:val="default"/>
          <w:rFonts w:cs="FrankRuehl" w:hint="cs"/>
          <w:vanish/>
          <w:sz w:val="20"/>
          <w:szCs w:val="20"/>
          <w:shd w:val="clear" w:color="auto" w:fill="FFFF99"/>
          <w:rtl/>
        </w:rPr>
        <w:t xml:space="preserve"> מיום 20.6.2012 עמ' 460 (</w:t>
      </w:r>
      <w:hyperlink r:id="rId122" w:history="1">
        <w:r w:rsidRPr="00D87776">
          <w:rPr>
            <w:rStyle w:val="Hyperlink"/>
            <w:rFonts w:cs="FrankRuehl" w:hint="cs"/>
            <w:vanish/>
            <w:szCs w:val="20"/>
            <w:shd w:val="clear" w:color="auto" w:fill="FFFF99"/>
            <w:rtl/>
          </w:rPr>
          <w:t>ה"ח 336</w:t>
        </w:r>
      </w:hyperlink>
      <w:r w:rsidRPr="00D87776">
        <w:rPr>
          <w:rStyle w:val="default"/>
          <w:rFonts w:cs="FrankRuehl" w:hint="cs"/>
          <w:vanish/>
          <w:sz w:val="20"/>
          <w:szCs w:val="20"/>
          <w:shd w:val="clear" w:color="auto" w:fill="FFFF99"/>
          <w:rtl/>
        </w:rPr>
        <w:t>)</w:t>
      </w:r>
    </w:p>
    <w:p w:rsidR="007F4D78" w:rsidRPr="00D87776" w:rsidRDefault="007F4D78" w:rsidP="007F4D78">
      <w:pPr>
        <w:pStyle w:val="P00"/>
        <w:ind w:left="0"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ab/>
        <w:t>(ג)</w:t>
      </w:r>
      <w:r w:rsidRPr="00D87776">
        <w:rPr>
          <w:rStyle w:val="default"/>
          <w:rFonts w:cs="FrankRuehl" w:hint="cs"/>
          <w:vanish/>
          <w:sz w:val="22"/>
          <w:szCs w:val="22"/>
          <w:shd w:val="clear" w:color="auto" w:fill="FFFF99"/>
          <w:rtl/>
        </w:rPr>
        <w:tab/>
        <w:t xml:space="preserve">בתקנות לפי סעיף זה </w:t>
      </w:r>
      <w:r w:rsidRPr="00D87776">
        <w:rPr>
          <w:rStyle w:val="default"/>
          <w:rFonts w:cs="FrankRuehl"/>
          <w:vanish/>
          <w:sz w:val="22"/>
          <w:szCs w:val="22"/>
          <w:shd w:val="clear" w:color="auto" w:fill="FFFF99"/>
          <w:rtl/>
        </w:rPr>
        <w:t>–</w:t>
      </w:r>
    </w:p>
    <w:p w:rsidR="007F4D78" w:rsidRPr="00D87776" w:rsidRDefault="007F4D78" w:rsidP="007F4D78">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(1)</w:t>
      </w:r>
      <w:r w:rsidRPr="00D87776">
        <w:rPr>
          <w:rStyle w:val="default"/>
          <w:rFonts w:cs="FrankRuehl" w:hint="cs"/>
          <w:vanish/>
          <w:sz w:val="22"/>
          <w:szCs w:val="22"/>
          <w:shd w:val="clear" w:color="auto" w:fill="FFFF99"/>
          <w:rtl/>
        </w:rPr>
        <w:tab/>
        <w:t>ייקבעו הוראות לענין החלה בהדרגה של הוראות הנגישות שבתקנות כאמור, ככל שהן חלות על רשות ציבורית, לתקופה שלא תעלה על 12 שנים מהיום הקובע;</w:t>
      </w:r>
    </w:p>
    <w:p w:rsidR="007F4D78" w:rsidRPr="00D87776" w:rsidRDefault="007F4D78" w:rsidP="007F4D78">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(2)</w:t>
      </w:r>
      <w:r w:rsidRPr="00D87776">
        <w:rPr>
          <w:rStyle w:val="default"/>
          <w:rFonts w:cs="FrankRuehl" w:hint="cs"/>
          <w:vanish/>
          <w:sz w:val="22"/>
          <w:szCs w:val="22"/>
          <w:shd w:val="clear" w:color="auto" w:fill="FFFF99"/>
          <w:rtl/>
        </w:rPr>
        <w:tab/>
        <w:t xml:space="preserve">יכול שייקבעו הוראות לענין החלה בהדרגה של הוראות הנגישות שבתקנות כאמור ככל שהן חלות על מי שאינו רשות ציבורית, לתקופה שלא תעלה על </w:t>
      </w:r>
      <w:r w:rsidRPr="00D87776">
        <w:rPr>
          <w:rStyle w:val="default"/>
          <w:rFonts w:cs="FrankRuehl" w:hint="cs"/>
          <w:strike/>
          <w:vanish/>
          <w:sz w:val="22"/>
          <w:szCs w:val="22"/>
          <w:shd w:val="clear" w:color="auto" w:fill="FFFF99"/>
          <w:rtl/>
        </w:rPr>
        <w:t>שש שנים</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תשע שנים</w:t>
      </w:r>
      <w:r w:rsidRPr="00D87776">
        <w:rPr>
          <w:rStyle w:val="default"/>
          <w:rFonts w:cs="FrankRuehl" w:hint="cs"/>
          <w:vanish/>
          <w:sz w:val="22"/>
          <w:szCs w:val="22"/>
          <w:shd w:val="clear" w:color="auto" w:fill="FFFF99"/>
          <w:rtl/>
        </w:rPr>
        <w:t xml:space="preserve"> מהיום הקובע;</w:t>
      </w:r>
    </w:p>
    <w:p w:rsidR="007F4D78" w:rsidRPr="00D87776" w:rsidRDefault="007F4D78" w:rsidP="007F4D78">
      <w:pPr>
        <w:pStyle w:val="P00"/>
        <w:spacing w:before="0"/>
        <w:ind w:left="0"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הוראות כאמור בפסקאות (1) ו-(2) ייקבעו בהתחשב, בין השאר, בכל אחד מאלה:</w:t>
      </w:r>
    </w:p>
    <w:p w:rsidR="007F4D78" w:rsidRPr="00D87776" w:rsidRDefault="007F4D78" w:rsidP="007F4D78">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(1)</w:t>
      </w:r>
      <w:r w:rsidRPr="00D87776">
        <w:rPr>
          <w:rStyle w:val="default"/>
          <w:rFonts w:cs="FrankRuehl" w:hint="cs"/>
          <w:vanish/>
          <w:sz w:val="22"/>
          <w:szCs w:val="22"/>
          <w:shd w:val="clear" w:color="auto" w:fill="FFFF99"/>
          <w:rtl/>
        </w:rPr>
        <w:tab/>
        <w:t>סוג או אופי השירות החייב בהנגשה;</w:t>
      </w:r>
    </w:p>
    <w:p w:rsidR="007F4D78" w:rsidRPr="00D87776" w:rsidRDefault="007F4D78" w:rsidP="007F4D78">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(2)</w:t>
      </w:r>
      <w:r w:rsidRPr="00D87776">
        <w:rPr>
          <w:rStyle w:val="default"/>
          <w:rFonts w:cs="FrankRuehl" w:hint="cs"/>
          <w:vanish/>
          <w:sz w:val="22"/>
          <w:szCs w:val="22"/>
          <w:shd w:val="clear" w:color="auto" w:fill="FFFF99"/>
          <w:rtl/>
        </w:rPr>
        <w:tab/>
        <w:t>היקף המקומות או השירותים החייבים בהנגשה על ידי אותו הגוף;</w:t>
      </w:r>
    </w:p>
    <w:p w:rsidR="007F4D78" w:rsidRPr="00D87776" w:rsidRDefault="007F4D78" w:rsidP="007F4D78">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(3)</w:t>
      </w:r>
      <w:r w:rsidRPr="00D87776">
        <w:rPr>
          <w:rStyle w:val="default"/>
          <w:rFonts w:cs="FrankRuehl" w:hint="cs"/>
          <w:vanish/>
          <w:sz w:val="22"/>
          <w:szCs w:val="22"/>
          <w:shd w:val="clear" w:color="auto" w:fill="FFFF99"/>
          <w:rtl/>
        </w:rPr>
        <w:tab/>
        <w:t>סוגי התאמות הנגישות.</w:t>
      </w:r>
    </w:p>
    <w:p w:rsidR="007F4D78" w:rsidRPr="00D87776" w:rsidRDefault="007F4D78" w:rsidP="007F4D78">
      <w:pPr>
        <w:pStyle w:val="P00"/>
        <w:spacing w:before="0"/>
        <w:ind w:left="0"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 xml:space="preserve">לא נקבעה החלה הדרגתית, תחול חובת הנגישות במלואה לא יאוחר מיום כ"ג בחשון התשע"ט (1 בנובמבר 2018) לענין רשות ציבורית, ולא יאוחר מיום </w:t>
      </w:r>
      <w:r w:rsidRPr="00D87776">
        <w:rPr>
          <w:rStyle w:val="default"/>
          <w:rFonts w:cs="FrankRuehl" w:hint="cs"/>
          <w:strike/>
          <w:vanish/>
          <w:sz w:val="22"/>
          <w:szCs w:val="22"/>
          <w:shd w:val="clear" w:color="auto" w:fill="FFFF99"/>
          <w:rtl/>
        </w:rPr>
        <w:t>ט"ז בחשון התשע"ג (1 בנובמבר 2012)</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י"ט בחשוון התשע"ו (1 בנובמבר 2015)</w:t>
      </w:r>
      <w:r w:rsidRPr="00D87776">
        <w:rPr>
          <w:rStyle w:val="default"/>
          <w:rFonts w:cs="FrankRuehl" w:hint="cs"/>
          <w:vanish/>
          <w:sz w:val="22"/>
          <w:szCs w:val="22"/>
          <w:shd w:val="clear" w:color="auto" w:fill="FFFF99"/>
          <w:rtl/>
        </w:rPr>
        <w:t xml:space="preserve"> לענין מי שאינו רשות ציבורית; בסעיף קטן זה, "היום הקובע" </w:t>
      </w:r>
      <w:r w:rsidRPr="00D87776">
        <w:rPr>
          <w:rStyle w:val="default"/>
          <w:rFonts w:cs="FrankRuehl"/>
          <w:vanish/>
          <w:sz w:val="22"/>
          <w:szCs w:val="22"/>
          <w:shd w:val="clear" w:color="auto" w:fill="FFFF99"/>
          <w:rtl/>
        </w:rPr>
        <w:t>–</w:t>
      </w:r>
      <w:r w:rsidRPr="00D87776">
        <w:rPr>
          <w:rStyle w:val="default"/>
          <w:rFonts w:cs="FrankRuehl" w:hint="cs"/>
          <w:vanish/>
          <w:sz w:val="22"/>
          <w:szCs w:val="22"/>
          <w:shd w:val="clear" w:color="auto" w:fill="FFFF99"/>
          <w:rtl/>
        </w:rPr>
        <w:t xml:space="preserve"> יום פרסום התקנות הראשונות לפי סעיף זה, או יום י' בחשון התשס"ז (1 בנובמבר 2006), המוקדם מביניהם.</w:t>
      </w:r>
    </w:p>
    <w:p w:rsidR="007F4D78" w:rsidRPr="00D87776" w:rsidRDefault="007F4D78" w:rsidP="001E31C1">
      <w:pPr>
        <w:pStyle w:val="P00"/>
        <w:spacing w:before="0"/>
        <w:ind w:left="0" w:right="1134"/>
        <w:rPr>
          <w:rStyle w:val="default"/>
          <w:rFonts w:cs="FrankRuehl" w:hint="cs"/>
          <w:vanish/>
          <w:sz w:val="20"/>
          <w:szCs w:val="20"/>
          <w:shd w:val="clear" w:color="auto" w:fill="FFFF99"/>
          <w:rtl/>
        </w:rPr>
      </w:pPr>
    </w:p>
    <w:p w:rsidR="007F4D78" w:rsidRPr="00D87776" w:rsidRDefault="007F4D78" w:rsidP="001E31C1">
      <w:pPr>
        <w:pStyle w:val="P00"/>
        <w:spacing w:before="0"/>
        <w:ind w:left="0" w:right="1134"/>
        <w:rPr>
          <w:rStyle w:val="default"/>
          <w:rFonts w:cs="FrankRuehl" w:hint="cs"/>
          <w:vanish/>
          <w:color w:val="FF0000"/>
          <w:sz w:val="20"/>
          <w:szCs w:val="20"/>
          <w:shd w:val="clear" w:color="auto" w:fill="FFFF99"/>
          <w:rtl/>
        </w:rPr>
      </w:pPr>
      <w:r w:rsidRPr="00D87776">
        <w:rPr>
          <w:rStyle w:val="default"/>
          <w:rFonts w:cs="FrankRuehl" w:hint="cs"/>
          <w:vanish/>
          <w:color w:val="FF0000"/>
          <w:sz w:val="20"/>
          <w:szCs w:val="20"/>
          <w:shd w:val="clear" w:color="auto" w:fill="FFFF99"/>
          <w:rtl/>
        </w:rPr>
        <w:t>מיום 19.11.2012</w:t>
      </w:r>
    </w:p>
    <w:p w:rsidR="007F4D78" w:rsidRPr="00D87776" w:rsidRDefault="007F4D78" w:rsidP="001E31C1">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תיקון מס' 11</w:t>
      </w:r>
    </w:p>
    <w:p w:rsidR="007F4D78" w:rsidRPr="00D87776" w:rsidRDefault="007F4D78" w:rsidP="001E31C1">
      <w:pPr>
        <w:pStyle w:val="P00"/>
        <w:spacing w:before="0"/>
        <w:ind w:left="0" w:right="1134"/>
        <w:rPr>
          <w:rStyle w:val="default"/>
          <w:rFonts w:cs="FrankRuehl" w:hint="cs"/>
          <w:vanish/>
          <w:sz w:val="20"/>
          <w:szCs w:val="20"/>
          <w:shd w:val="clear" w:color="auto" w:fill="FFFF99"/>
          <w:rtl/>
        </w:rPr>
      </w:pPr>
      <w:hyperlink r:id="rId123" w:history="1">
        <w:r w:rsidRPr="00D87776">
          <w:rPr>
            <w:rStyle w:val="Hyperlink"/>
            <w:rFonts w:cs="FrankRuehl" w:hint="cs"/>
            <w:vanish/>
            <w:szCs w:val="20"/>
            <w:shd w:val="clear" w:color="auto" w:fill="FFFF99"/>
            <w:rtl/>
          </w:rPr>
          <w:t>ס"ח תשע"ג מס' 2388</w:t>
        </w:r>
      </w:hyperlink>
      <w:r w:rsidRPr="00D87776">
        <w:rPr>
          <w:rStyle w:val="default"/>
          <w:rFonts w:cs="FrankRuehl" w:hint="cs"/>
          <w:vanish/>
          <w:sz w:val="20"/>
          <w:szCs w:val="20"/>
          <w:shd w:val="clear" w:color="auto" w:fill="FFFF99"/>
          <w:rtl/>
        </w:rPr>
        <w:t xml:space="preserve"> מיום 19.11.2012 עמ' 40 (</w:t>
      </w:r>
      <w:hyperlink r:id="rId124" w:history="1">
        <w:r w:rsidRPr="00D87776">
          <w:rPr>
            <w:rStyle w:val="Hyperlink"/>
            <w:rFonts w:cs="FrankRuehl" w:hint="cs"/>
            <w:vanish/>
            <w:szCs w:val="20"/>
            <w:shd w:val="clear" w:color="auto" w:fill="FFFF99"/>
            <w:rtl/>
          </w:rPr>
          <w:t>ה"ח 336</w:t>
        </w:r>
      </w:hyperlink>
      <w:r w:rsidRPr="00D87776">
        <w:rPr>
          <w:rStyle w:val="default"/>
          <w:rFonts w:cs="FrankRuehl" w:hint="cs"/>
          <w:vanish/>
          <w:sz w:val="20"/>
          <w:szCs w:val="20"/>
          <w:shd w:val="clear" w:color="auto" w:fill="FFFF99"/>
          <w:rtl/>
        </w:rPr>
        <w:t>)</w:t>
      </w:r>
    </w:p>
    <w:p w:rsidR="001E31C1" w:rsidRPr="00D87776" w:rsidRDefault="001E31C1" w:rsidP="001E31C1">
      <w:pPr>
        <w:pStyle w:val="P00"/>
        <w:ind w:left="0"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ab/>
        <w:t>(ג)</w:t>
      </w:r>
      <w:r w:rsidRPr="00D87776">
        <w:rPr>
          <w:rStyle w:val="default"/>
          <w:rFonts w:cs="FrankRuehl" w:hint="cs"/>
          <w:vanish/>
          <w:sz w:val="22"/>
          <w:szCs w:val="22"/>
          <w:shd w:val="clear" w:color="auto" w:fill="FFFF99"/>
          <w:rtl/>
        </w:rPr>
        <w:tab/>
        <w:t xml:space="preserve">בתקנות לפי סעיף זה </w:t>
      </w:r>
      <w:r w:rsidRPr="00D87776">
        <w:rPr>
          <w:rStyle w:val="default"/>
          <w:rFonts w:cs="FrankRuehl"/>
          <w:vanish/>
          <w:sz w:val="22"/>
          <w:szCs w:val="22"/>
          <w:shd w:val="clear" w:color="auto" w:fill="FFFF99"/>
          <w:rtl/>
        </w:rPr>
        <w:t>–</w:t>
      </w:r>
    </w:p>
    <w:p w:rsidR="001E31C1" w:rsidRPr="00D87776" w:rsidRDefault="001E31C1" w:rsidP="001E31C1">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(1)</w:t>
      </w:r>
      <w:r w:rsidRPr="00D87776">
        <w:rPr>
          <w:rStyle w:val="default"/>
          <w:rFonts w:cs="FrankRuehl" w:hint="cs"/>
          <w:vanish/>
          <w:sz w:val="22"/>
          <w:szCs w:val="22"/>
          <w:shd w:val="clear" w:color="auto" w:fill="FFFF99"/>
          <w:rtl/>
        </w:rPr>
        <w:tab/>
        <w:t>ייקבעו הוראות לענין החלה בהדרגה של הוראות הנגישות שבתקנות כאמור, ככל שהן חלות על רשות ציבורית, לתקופה שלא תעלה על 12 שנים מהיום הקובע;</w:t>
      </w:r>
    </w:p>
    <w:p w:rsidR="001E31C1" w:rsidRPr="00D87776" w:rsidRDefault="001E31C1" w:rsidP="007F4D78">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(2)</w:t>
      </w:r>
      <w:r w:rsidRPr="00D87776">
        <w:rPr>
          <w:rStyle w:val="default"/>
          <w:rFonts w:cs="FrankRuehl" w:hint="cs"/>
          <w:vanish/>
          <w:sz w:val="22"/>
          <w:szCs w:val="22"/>
          <w:shd w:val="clear" w:color="auto" w:fill="FFFF99"/>
          <w:rtl/>
        </w:rPr>
        <w:tab/>
        <w:t xml:space="preserve">יכול שייקבעו הוראות לענין החלה בהדרגה של הוראות הנגישות שבתקנות כאמור ככל שהן חלות על מי שאינו רשות ציבורית, לתקופה שלא תעלה על </w:t>
      </w:r>
      <w:r w:rsidR="007F4D78" w:rsidRPr="00D87776">
        <w:rPr>
          <w:rStyle w:val="default"/>
          <w:rFonts w:cs="FrankRuehl" w:hint="cs"/>
          <w:strike/>
          <w:vanish/>
          <w:sz w:val="22"/>
          <w:szCs w:val="22"/>
          <w:shd w:val="clear" w:color="auto" w:fill="FFFF99"/>
          <w:rtl/>
        </w:rPr>
        <w:t>תשע</w:t>
      </w:r>
      <w:r w:rsidRPr="00D87776">
        <w:rPr>
          <w:rStyle w:val="default"/>
          <w:rFonts w:cs="FrankRuehl" w:hint="cs"/>
          <w:strike/>
          <w:vanish/>
          <w:sz w:val="22"/>
          <w:szCs w:val="22"/>
          <w:shd w:val="clear" w:color="auto" w:fill="FFFF99"/>
          <w:rtl/>
        </w:rPr>
        <w:t xml:space="preserve"> שנים</w:t>
      </w:r>
      <w:r w:rsidRPr="00D87776">
        <w:rPr>
          <w:rStyle w:val="default"/>
          <w:rFonts w:cs="FrankRuehl" w:hint="cs"/>
          <w:vanish/>
          <w:sz w:val="22"/>
          <w:szCs w:val="22"/>
          <w:shd w:val="clear" w:color="auto" w:fill="FFFF99"/>
          <w:rtl/>
        </w:rPr>
        <w:t xml:space="preserve"> </w:t>
      </w:r>
      <w:r w:rsidR="007F4D78" w:rsidRPr="00D87776">
        <w:rPr>
          <w:rStyle w:val="default"/>
          <w:rFonts w:cs="FrankRuehl" w:hint="cs"/>
          <w:vanish/>
          <w:sz w:val="22"/>
          <w:szCs w:val="22"/>
          <w:u w:val="single"/>
          <w:shd w:val="clear" w:color="auto" w:fill="FFFF99"/>
          <w:rtl/>
        </w:rPr>
        <w:t>11</w:t>
      </w:r>
      <w:r w:rsidRPr="00D87776">
        <w:rPr>
          <w:rStyle w:val="default"/>
          <w:rFonts w:cs="FrankRuehl" w:hint="cs"/>
          <w:vanish/>
          <w:sz w:val="22"/>
          <w:szCs w:val="22"/>
          <w:u w:val="single"/>
          <w:shd w:val="clear" w:color="auto" w:fill="FFFF99"/>
          <w:rtl/>
        </w:rPr>
        <w:t xml:space="preserve"> שנים</w:t>
      </w:r>
      <w:r w:rsidRPr="00D87776">
        <w:rPr>
          <w:rStyle w:val="default"/>
          <w:rFonts w:cs="FrankRuehl" w:hint="cs"/>
          <w:vanish/>
          <w:sz w:val="22"/>
          <w:szCs w:val="22"/>
          <w:shd w:val="clear" w:color="auto" w:fill="FFFF99"/>
          <w:rtl/>
        </w:rPr>
        <w:t xml:space="preserve"> מהיום הקובע;</w:t>
      </w:r>
    </w:p>
    <w:p w:rsidR="001E31C1" w:rsidRPr="00D87776" w:rsidRDefault="001E31C1" w:rsidP="001E31C1">
      <w:pPr>
        <w:pStyle w:val="P00"/>
        <w:spacing w:before="0"/>
        <w:ind w:left="0"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הוראות כאמור בפסקאות (1) ו-(2) ייקבעו בהתחשב, בין השאר, בכל אחד מאלה:</w:t>
      </w:r>
    </w:p>
    <w:p w:rsidR="001E31C1" w:rsidRPr="00D87776" w:rsidRDefault="001E31C1" w:rsidP="001E31C1">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(1)</w:t>
      </w:r>
      <w:r w:rsidRPr="00D87776">
        <w:rPr>
          <w:rStyle w:val="default"/>
          <w:rFonts w:cs="FrankRuehl" w:hint="cs"/>
          <w:vanish/>
          <w:sz w:val="22"/>
          <w:szCs w:val="22"/>
          <w:shd w:val="clear" w:color="auto" w:fill="FFFF99"/>
          <w:rtl/>
        </w:rPr>
        <w:tab/>
        <w:t>סוג או אופי השירות החייב בהנגשה;</w:t>
      </w:r>
    </w:p>
    <w:p w:rsidR="001E31C1" w:rsidRPr="00D87776" w:rsidRDefault="001E31C1" w:rsidP="001E31C1">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(2)</w:t>
      </w:r>
      <w:r w:rsidRPr="00D87776">
        <w:rPr>
          <w:rStyle w:val="default"/>
          <w:rFonts w:cs="FrankRuehl" w:hint="cs"/>
          <w:vanish/>
          <w:sz w:val="22"/>
          <w:szCs w:val="22"/>
          <w:shd w:val="clear" w:color="auto" w:fill="FFFF99"/>
          <w:rtl/>
        </w:rPr>
        <w:tab/>
        <w:t>היקף המקומות או השירותים החייבים בהנגשה על ידי אותו הגוף;</w:t>
      </w:r>
    </w:p>
    <w:p w:rsidR="001E31C1" w:rsidRPr="00D87776" w:rsidRDefault="001E31C1" w:rsidP="001E31C1">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(3)</w:t>
      </w:r>
      <w:r w:rsidRPr="00D87776">
        <w:rPr>
          <w:rStyle w:val="default"/>
          <w:rFonts w:cs="FrankRuehl" w:hint="cs"/>
          <w:vanish/>
          <w:sz w:val="22"/>
          <w:szCs w:val="22"/>
          <w:shd w:val="clear" w:color="auto" w:fill="FFFF99"/>
          <w:rtl/>
        </w:rPr>
        <w:tab/>
        <w:t>סוגי התאמות הנגישות.</w:t>
      </w:r>
    </w:p>
    <w:p w:rsidR="00AC03EC" w:rsidRPr="00D87776" w:rsidRDefault="001E31C1" w:rsidP="007F4D78">
      <w:pPr>
        <w:pStyle w:val="P00"/>
        <w:spacing w:before="0"/>
        <w:ind w:left="0" w:right="1134"/>
        <w:rPr>
          <w:rStyle w:val="default"/>
          <w:rFonts w:cs="FrankRuehl"/>
          <w:vanish/>
          <w:sz w:val="22"/>
          <w:szCs w:val="22"/>
          <w:shd w:val="clear" w:color="auto" w:fill="FFFF99"/>
          <w:rtl/>
        </w:rPr>
      </w:pPr>
      <w:r w:rsidRPr="00D87776">
        <w:rPr>
          <w:rStyle w:val="default"/>
          <w:rFonts w:cs="FrankRuehl" w:hint="cs"/>
          <w:vanish/>
          <w:sz w:val="22"/>
          <w:szCs w:val="22"/>
          <w:shd w:val="clear" w:color="auto" w:fill="FFFF99"/>
          <w:rtl/>
        </w:rPr>
        <w:t xml:space="preserve">לא נקבעה החלה הדרגתית, תחול חובת הנגישות במלואה לא יאוחר מיום כ"ג בחשון התשע"ט (1 בנובמבר 2018) לענין רשות ציבורית, ולא יאוחר מיום </w:t>
      </w:r>
      <w:r w:rsidRPr="00D87776">
        <w:rPr>
          <w:rStyle w:val="default"/>
          <w:rFonts w:cs="FrankRuehl" w:hint="cs"/>
          <w:strike/>
          <w:vanish/>
          <w:sz w:val="22"/>
          <w:szCs w:val="22"/>
          <w:shd w:val="clear" w:color="auto" w:fill="FFFF99"/>
          <w:rtl/>
        </w:rPr>
        <w:t>י"ט בחשוון התשע"ו (1 בנובמבר 2015)</w:t>
      </w:r>
      <w:r w:rsidR="007F4D78" w:rsidRPr="00D87776">
        <w:rPr>
          <w:rStyle w:val="default"/>
          <w:rFonts w:cs="FrankRuehl" w:hint="cs"/>
          <w:vanish/>
          <w:sz w:val="22"/>
          <w:szCs w:val="22"/>
          <w:shd w:val="clear" w:color="auto" w:fill="FFFF99"/>
          <w:rtl/>
        </w:rPr>
        <w:t xml:space="preserve"> </w:t>
      </w:r>
      <w:r w:rsidR="007F4D78" w:rsidRPr="00D87776">
        <w:rPr>
          <w:rStyle w:val="default"/>
          <w:rFonts w:cs="FrankRuehl" w:hint="cs"/>
          <w:vanish/>
          <w:sz w:val="22"/>
          <w:szCs w:val="22"/>
          <w:u w:val="single"/>
          <w:shd w:val="clear" w:color="auto" w:fill="FFFF99"/>
          <w:rtl/>
        </w:rPr>
        <w:t>י"ב בחשוון התשע"ח (1 בנובמבר 2017)</w:t>
      </w:r>
      <w:r w:rsidRPr="00D87776">
        <w:rPr>
          <w:rStyle w:val="default"/>
          <w:rFonts w:cs="FrankRuehl" w:hint="cs"/>
          <w:vanish/>
          <w:sz w:val="22"/>
          <w:szCs w:val="22"/>
          <w:shd w:val="clear" w:color="auto" w:fill="FFFF99"/>
          <w:rtl/>
        </w:rPr>
        <w:t xml:space="preserve"> לענין מי שאינו רשות ציבורית; בסעיף קטן זה, "היום הקובע" </w:t>
      </w:r>
      <w:r w:rsidRPr="00D87776">
        <w:rPr>
          <w:rStyle w:val="default"/>
          <w:rFonts w:cs="FrankRuehl"/>
          <w:vanish/>
          <w:sz w:val="22"/>
          <w:szCs w:val="22"/>
          <w:shd w:val="clear" w:color="auto" w:fill="FFFF99"/>
          <w:rtl/>
        </w:rPr>
        <w:t>–</w:t>
      </w:r>
      <w:r w:rsidRPr="00D87776">
        <w:rPr>
          <w:rStyle w:val="default"/>
          <w:rFonts w:cs="FrankRuehl" w:hint="cs"/>
          <w:vanish/>
          <w:sz w:val="22"/>
          <w:szCs w:val="22"/>
          <w:shd w:val="clear" w:color="auto" w:fill="FFFF99"/>
          <w:rtl/>
        </w:rPr>
        <w:t xml:space="preserve"> יום פרסום התקנות הראשונות לפי סעיף זה, או יום י' בחשון התשס"ז (1 בנובמבר 2006), המוקדם מביניהם</w:t>
      </w:r>
      <w:r w:rsidR="00AC03EC" w:rsidRPr="00D87776">
        <w:rPr>
          <w:rStyle w:val="default"/>
          <w:rFonts w:cs="FrankRuehl" w:hint="cs"/>
          <w:vanish/>
          <w:sz w:val="22"/>
          <w:szCs w:val="22"/>
          <w:shd w:val="clear" w:color="auto" w:fill="FFFF99"/>
          <w:rtl/>
        </w:rPr>
        <w:t>.</w:t>
      </w:r>
    </w:p>
    <w:p w:rsidR="00AC03EC" w:rsidRPr="00D87776" w:rsidRDefault="00AC03EC" w:rsidP="007F4D78">
      <w:pPr>
        <w:pStyle w:val="P00"/>
        <w:spacing w:before="0"/>
        <w:ind w:left="0" w:right="1134"/>
        <w:rPr>
          <w:rStyle w:val="default"/>
          <w:rFonts w:cs="FrankRuehl"/>
          <w:vanish/>
          <w:sz w:val="20"/>
          <w:szCs w:val="20"/>
          <w:shd w:val="clear" w:color="auto" w:fill="FFFF99"/>
          <w:rtl/>
        </w:rPr>
      </w:pPr>
    </w:p>
    <w:p w:rsidR="00AC03EC" w:rsidRPr="00D87776" w:rsidRDefault="00AC03EC" w:rsidP="00AC03EC">
      <w:pPr>
        <w:pStyle w:val="P00"/>
        <w:spacing w:before="0"/>
        <w:ind w:left="0" w:right="1134"/>
        <w:rPr>
          <w:rStyle w:val="default"/>
          <w:rFonts w:ascii="FrankRuehl" w:hAnsi="FrankRuehl" w:cs="FrankRuehl"/>
          <w:vanish/>
          <w:color w:val="FF0000"/>
          <w:sz w:val="20"/>
          <w:szCs w:val="20"/>
          <w:shd w:val="clear" w:color="auto" w:fill="FFFF99"/>
          <w:rtl/>
        </w:rPr>
      </w:pPr>
      <w:r w:rsidRPr="00D87776">
        <w:rPr>
          <w:rStyle w:val="default"/>
          <w:rFonts w:ascii="FrankRuehl" w:hAnsi="FrankRuehl" w:cs="FrankRuehl"/>
          <w:vanish/>
          <w:color w:val="FF0000"/>
          <w:sz w:val="20"/>
          <w:szCs w:val="20"/>
          <w:shd w:val="clear" w:color="auto" w:fill="FFFF99"/>
          <w:rtl/>
        </w:rPr>
        <w:t>מיום 2.10.2022</w:t>
      </w:r>
    </w:p>
    <w:p w:rsidR="00AC03EC" w:rsidRPr="00D87776" w:rsidRDefault="00AC03EC" w:rsidP="00AC03EC">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 xml:space="preserve">תיקון מס' </w:t>
      </w:r>
      <w:r w:rsidRPr="00D87776">
        <w:rPr>
          <w:rStyle w:val="default"/>
          <w:rFonts w:ascii="FrankRuehl" w:hAnsi="FrankRuehl" w:cs="FrankRuehl" w:hint="cs"/>
          <w:b/>
          <w:bCs/>
          <w:vanish/>
          <w:sz w:val="20"/>
          <w:szCs w:val="20"/>
          <w:shd w:val="clear" w:color="auto" w:fill="FFFF99"/>
          <w:rtl/>
        </w:rPr>
        <w:t>21</w:t>
      </w:r>
    </w:p>
    <w:p w:rsidR="00AC03EC" w:rsidRPr="00D87776" w:rsidRDefault="00AC03EC" w:rsidP="00AC03EC">
      <w:pPr>
        <w:pStyle w:val="P00"/>
        <w:spacing w:before="0"/>
        <w:ind w:left="0" w:right="1134"/>
        <w:rPr>
          <w:rStyle w:val="default"/>
          <w:rFonts w:ascii="FrankRuehl" w:hAnsi="FrankRuehl" w:cs="FrankRuehl"/>
          <w:vanish/>
          <w:sz w:val="20"/>
          <w:szCs w:val="20"/>
          <w:shd w:val="clear" w:color="auto" w:fill="FFFF99"/>
          <w:rtl/>
        </w:rPr>
      </w:pPr>
      <w:hyperlink r:id="rId125" w:history="1">
        <w:r w:rsidRPr="00D87776">
          <w:rPr>
            <w:rStyle w:val="Hyperlink"/>
            <w:rFonts w:ascii="FrankRuehl" w:hAnsi="FrankRuehl" w:cs="FrankRuehl"/>
            <w:vanish/>
            <w:szCs w:val="20"/>
            <w:shd w:val="clear" w:color="auto" w:fill="FFFF99"/>
            <w:rtl/>
          </w:rPr>
          <w:t>ס"ח תשפ"ב מס' 2985</w:t>
        </w:r>
      </w:hyperlink>
      <w:r w:rsidRPr="00D87776">
        <w:rPr>
          <w:rStyle w:val="default"/>
          <w:rFonts w:ascii="FrankRuehl" w:hAnsi="FrankRuehl" w:cs="FrankRuehl"/>
          <w:vanish/>
          <w:sz w:val="20"/>
          <w:szCs w:val="20"/>
          <w:shd w:val="clear" w:color="auto" w:fill="FFFF99"/>
          <w:rtl/>
        </w:rPr>
        <w:t xml:space="preserve"> מיום 4.7.2022 עמ' 96</w:t>
      </w:r>
      <w:r w:rsidRPr="00D87776">
        <w:rPr>
          <w:rStyle w:val="default"/>
          <w:rFonts w:ascii="FrankRuehl" w:hAnsi="FrankRuehl" w:cs="FrankRuehl" w:hint="cs"/>
          <w:vanish/>
          <w:szCs w:val="20"/>
          <w:shd w:val="clear" w:color="auto" w:fill="FFFF99"/>
          <w:rtl/>
        </w:rPr>
        <w:t>4</w:t>
      </w:r>
      <w:r w:rsidRPr="00D87776">
        <w:rPr>
          <w:rStyle w:val="default"/>
          <w:rFonts w:ascii="FrankRuehl" w:hAnsi="FrankRuehl" w:cs="FrankRuehl"/>
          <w:vanish/>
          <w:sz w:val="20"/>
          <w:szCs w:val="20"/>
          <w:shd w:val="clear" w:color="auto" w:fill="FFFF99"/>
          <w:rtl/>
        </w:rPr>
        <w:t xml:space="preserve"> (</w:t>
      </w:r>
      <w:hyperlink r:id="rId126" w:history="1">
        <w:r w:rsidRPr="00D87776">
          <w:rPr>
            <w:rStyle w:val="Hyperlink"/>
            <w:rFonts w:ascii="FrankRuehl" w:hAnsi="FrankRuehl" w:cs="FrankRuehl"/>
            <w:vanish/>
            <w:szCs w:val="20"/>
            <w:shd w:val="clear" w:color="auto" w:fill="FFFF99"/>
            <w:rtl/>
          </w:rPr>
          <w:t>ה"ח 1404</w:t>
        </w:r>
      </w:hyperlink>
      <w:r w:rsidRPr="00D87776">
        <w:rPr>
          <w:rStyle w:val="default"/>
          <w:rFonts w:ascii="FrankRuehl" w:hAnsi="FrankRuehl" w:cs="FrankRuehl"/>
          <w:vanish/>
          <w:sz w:val="20"/>
          <w:szCs w:val="20"/>
          <w:shd w:val="clear" w:color="auto" w:fill="FFFF99"/>
          <w:rtl/>
        </w:rPr>
        <w:t>)</w:t>
      </w:r>
    </w:p>
    <w:p w:rsidR="00AC03EC" w:rsidRPr="00D87776" w:rsidRDefault="00AC03EC" w:rsidP="00AC03EC">
      <w:pPr>
        <w:pStyle w:val="P00"/>
        <w:ind w:left="1021" w:right="1134" w:hanging="1021"/>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ab/>
        <w:t>(ד)</w:t>
      </w:r>
      <w:r w:rsidRPr="00D87776">
        <w:rPr>
          <w:rStyle w:val="default"/>
          <w:rFonts w:cs="FrankRuehl" w:hint="cs"/>
          <w:vanish/>
          <w:sz w:val="22"/>
          <w:szCs w:val="22"/>
          <w:shd w:val="clear" w:color="auto" w:fill="FFFF99"/>
          <w:rtl/>
        </w:rPr>
        <w:tab/>
        <w:t>(1)</w:t>
      </w:r>
      <w:r w:rsidRPr="00D87776">
        <w:rPr>
          <w:rStyle w:val="default"/>
          <w:rFonts w:cs="FrankRuehl" w:hint="cs"/>
          <w:vanish/>
          <w:sz w:val="22"/>
          <w:szCs w:val="22"/>
          <w:shd w:val="clear" w:color="auto" w:fill="FFFF99"/>
          <w:rtl/>
        </w:rPr>
        <w:tab/>
      </w:r>
      <w:r w:rsidRPr="00D87776">
        <w:rPr>
          <w:rStyle w:val="default"/>
          <w:rFonts w:cs="FrankRuehl" w:hint="cs"/>
          <w:strike/>
          <w:vanish/>
          <w:sz w:val="22"/>
          <w:szCs w:val="22"/>
          <w:shd w:val="clear" w:color="auto" w:fill="FFFF99"/>
          <w:rtl/>
        </w:rPr>
        <w:t>בעל רישיון</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ספק מורשה</w:t>
      </w:r>
      <w:r w:rsidRPr="00D87776">
        <w:rPr>
          <w:rStyle w:val="default"/>
          <w:rFonts w:cs="FrankRuehl" w:hint="cs"/>
          <w:vanish/>
          <w:sz w:val="22"/>
          <w:szCs w:val="22"/>
          <w:shd w:val="clear" w:color="auto" w:fill="FFFF99"/>
          <w:rtl/>
        </w:rPr>
        <w:t xml:space="preserve"> יבצע התאמות נגישות לאנשים עם מוגבלות לשירותי בזק ולמיתקני בזק לפי סימן זה;</w:t>
      </w:r>
    </w:p>
    <w:p w:rsidR="001E31C1" w:rsidRPr="001E31C1" w:rsidRDefault="00AC03EC" w:rsidP="00AC03EC">
      <w:pPr>
        <w:pStyle w:val="P00"/>
        <w:ind w:left="0" w:right="1134"/>
        <w:rPr>
          <w:rStyle w:val="default"/>
          <w:rFonts w:cs="FrankRuehl" w:hint="cs"/>
          <w:sz w:val="2"/>
          <w:szCs w:val="2"/>
          <w:rtl/>
        </w:rPr>
      </w:pPr>
      <w:r w:rsidRPr="00D87776">
        <w:rPr>
          <w:rStyle w:val="default"/>
          <w:rFonts w:cs="FrankRuehl" w:hint="cs"/>
          <w:vanish/>
          <w:sz w:val="22"/>
          <w:szCs w:val="22"/>
          <w:shd w:val="clear" w:color="auto" w:fill="FFFF99"/>
          <w:rtl/>
        </w:rPr>
        <w:tab/>
        <w:t>(ז)</w:t>
      </w:r>
      <w:r w:rsidRPr="00D87776">
        <w:rPr>
          <w:rStyle w:val="default"/>
          <w:rFonts w:cs="FrankRuehl" w:hint="cs"/>
          <w:vanish/>
          <w:sz w:val="22"/>
          <w:szCs w:val="22"/>
          <w:shd w:val="clear" w:color="auto" w:fill="FFFF99"/>
          <w:rtl/>
        </w:rPr>
        <w:tab/>
        <w:t xml:space="preserve">תקנות לפי סעיף זה יותקנו לאחר התייעצות עם הנציב ועם ארגונים העוסקים בקידום זכויותיהם של אנשים עם מוגבלות, ולענין שירותי בזק גם עם </w:t>
      </w:r>
      <w:r w:rsidRPr="00D87776">
        <w:rPr>
          <w:rStyle w:val="default"/>
          <w:rFonts w:cs="FrankRuehl" w:hint="cs"/>
          <w:strike/>
          <w:vanish/>
          <w:sz w:val="22"/>
          <w:szCs w:val="22"/>
          <w:shd w:val="clear" w:color="auto" w:fill="FFFF99"/>
          <w:rtl/>
        </w:rPr>
        <w:t>בעלי רישיונות</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ספקים מורשים</w:t>
      </w:r>
      <w:r w:rsidRPr="00D87776">
        <w:rPr>
          <w:rStyle w:val="default"/>
          <w:rFonts w:cs="FrankRuehl" w:hint="cs"/>
          <w:vanish/>
          <w:sz w:val="22"/>
          <w:szCs w:val="22"/>
          <w:shd w:val="clear" w:color="auto" w:fill="FFFF99"/>
          <w:rtl/>
        </w:rPr>
        <w:t xml:space="preserve"> הנוגעים בדבר, בהתאם לעקרונות היסוד ולמטרותיו של חוק זה, בהתחשב בהוראות תקן ישראלי ובאישור הוועדה.</w:t>
      </w:r>
      <w:bookmarkEnd w:id="92"/>
    </w:p>
    <w:p w:rsidR="00E63B25" w:rsidRDefault="00E63B25">
      <w:pPr>
        <w:pStyle w:val="header-2"/>
        <w:ind w:left="0" w:right="1134"/>
        <w:rPr>
          <w:rFonts w:cs="Miriam" w:hint="cs"/>
          <w:rtl/>
        </w:rPr>
      </w:pPr>
      <w:bookmarkStart w:id="93" w:name="hed24"/>
      <w:bookmarkEnd w:id="93"/>
      <w:r>
        <w:rPr>
          <w:rFonts w:cs="Miriam"/>
          <w:rtl/>
          <w:lang w:val="he-IL"/>
        </w:rPr>
        <w:pict>
          <v:shape id="_x0000_s2113" type="#_x0000_t202" style="position:absolute;left:0;text-align:left;margin-left:470.25pt;margin-top:12.75pt;width:1in;height:16.8pt;z-index:251584000" filled="f" stroked="f">
            <v:textbox inset="1mm,0,1mm,0">
              <w:txbxContent>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shape>
        </w:pict>
      </w:r>
      <w:r>
        <w:rPr>
          <w:rFonts w:cs="Miriam" w:hint="cs"/>
          <w:rtl/>
        </w:rPr>
        <w:t>סימן ה': סייגים לחובת הנגישות</w:t>
      </w:r>
    </w:p>
    <w:p w:rsidR="00E63B25" w:rsidRPr="00D87776" w:rsidRDefault="00C20D9A">
      <w:pPr>
        <w:pStyle w:val="P00"/>
        <w:spacing w:before="0"/>
        <w:ind w:left="0" w:right="1134"/>
        <w:rPr>
          <w:rStyle w:val="default"/>
          <w:rFonts w:cs="FrankRuehl" w:hint="cs"/>
          <w:vanish/>
          <w:color w:val="FF0000"/>
          <w:sz w:val="20"/>
          <w:szCs w:val="20"/>
          <w:shd w:val="clear" w:color="auto" w:fill="FFFF99"/>
          <w:rtl/>
        </w:rPr>
      </w:pPr>
      <w:bookmarkStart w:id="94" w:name="Rov59"/>
      <w:r w:rsidRPr="00D87776">
        <w:rPr>
          <w:rStyle w:val="default"/>
          <w:rFonts w:cs="FrankRuehl" w:hint="cs"/>
          <w:vanish/>
          <w:color w:val="FF0000"/>
          <w:sz w:val="20"/>
          <w:szCs w:val="20"/>
          <w:shd w:val="clear" w:color="auto" w:fill="FFFF99"/>
          <w:rtl/>
        </w:rPr>
        <w:t>מיום 20.11.2008</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127"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296</w:t>
      </w:r>
      <w:r w:rsidR="002624DD" w:rsidRPr="00D87776">
        <w:rPr>
          <w:rStyle w:val="default"/>
          <w:rFonts w:cs="FrankRuehl" w:hint="cs"/>
          <w:vanish/>
          <w:sz w:val="20"/>
          <w:szCs w:val="20"/>
          <w:shd w:val="clear" w:color="auto" w:fill="FFFF99"/>
          <w:rtl/>
        </w:rPr>
        <w:t xml:space="preserve"> </w:t>
      </w:r>
      <w:r w:rsidR="002624DD" w:rsidRPr="00D87776">
        <w:rPr>
          <w:rFonts w:cs="FrankRuehl" w:hint="cs"/>
          <w:vanish/>
          <w:szCs w:val="20"/>
          <w:shd w:val="clear" w:color="auto" w:fill="FFFF99"/>
          <w:rtl/>
        </w:rPr>
        <w:t>(</w:t>
      </w:r>
      <w:hyperlink r:id="rId128" w:history="1">
        <w:r w:rsidR="002624DD" w:rsidRPr="00D87776">
          <w:rPr>
            <w:rStyle w:val="Hyperlink"/>
            <w:rFonts w:cs="FrankRuehl" w:hint="cs"/>
            <w:vanish/>
            <w:szCs w:val="20"/>
            <w:shd w:val="clear" w:color="auto" w:fill="FFFF99"/>
            <w:rtl/>
          </w:rPr>
          <w:t>ה"ח 2951</w:t>
        </w:r>
      </w:hyperlink>
      <w:r w:rsidR="002624DD"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סימן ה'</w:t>
      </w:r>
      <w:bookmarkEnd w:id="94"/>
    </w:p>
    <w:p w:rsidR="00E63B25" w:rsidRDefault="00E63B25">
      <w:pPr>
        <w:pStyle w:val="P00"/>
        <w:spacing w:before="72"/>
        <w:ind w:left="0" w:right="1134"/>
        <w:rPr>
          <w:rStyle w:val="default"/>
          <w:rFonts w:cs="FrankRuehl" w:hint="cs"/>
          <w:rtl/>
        </w:rPr>
      </w:pPr>
      <w:bookmarkStart w:id="95" w:name="Seif41"/>
      <w:bookmarkEnd w:id="95"/>
      <w:r>
        <w:rPr>
          <w:lang w:val="he-IL"/>
        </w:rPr>
        <w:pict>
          <v:rect id="_x0000_s2100" style="position:absolute;left:0;text-align:left;margin-left:464.5pt;margin-top:8.05pt;width:75.05pt;height:31.4pt;z-index:251570688"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פטור מסוים מביצוע התאמת נגישות</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19</w:t>
      </w:r>
      <w:r>
        <w:rPr>
          <w:rStyle w:val="default"/>
          <w:rFonts w:cs="FrankRuehl" w:hint="cs"/>
          <w:rtl/>
        </w:rPr>
        <w:t>יג</w:t>
      </w:r>
      <w:r>
        <w:rPr>
          <w:rStyle w:val="default"/>
          <w:rFonts w:cs="FrankRuehl"/>
          <w:rtl/>
        </w:rPr>
        <w:t>.</w:t>
      </w:r>
      <w:r>
        <w:rPr>
          <w:rStyle w:val="default"/>
          <w:rFonts w:cs="FrankRuehl"/>
          <w:rtl/>
        </w:rPr>
        <w:tab/>
        <w:t>(א</w:t>
      </w:r>
      <w:r>
        <w:rPr>
          <w:rStyle w:val="default"/>
          <w:rFonts w:cs="FrankRuehl" w:hint="cs"/>
          <w:rtl/>
        </w:rPr>
        <w:t>)</w:t>
      </w:r>
      <w:r>
        <w:rPr>
          <w:rStyle w:val="default"/>
          <w:rFonts w:cs="FrankRuehl"/>
          <w:rtl/>
        </w:rPr>
        <w:tab/>
      </w:r>
      <w:r>
        <w:rPr>
          <w:rStyle w:val="default"/>
          <w:rFonts w:cs="FrankRuehl" w:hint="cs"/>
          <w:rtl/>
        </w:rPr>
        <w:t>מי שחייב בביצוע התאמות נגישות לפי הוראות פרק זה במקום ציבורי קיים או בשירות ציבורי, יהיה פטור, בכפוף להוראות פרק זה, מביצוע התאמת נגישות מסוימת, אם מתקיים אחד מאלה:</w:t>
      </w:r>
    </w:p>
    <w:p w:rsidR="00E63B25" w:rsidRDefault="00E63B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התאמת הנגישות אינה ניתנת לביצוע מסיבות הנדסיות ומורשה לנגישות מבנים, תשתיות וסביבה אישר זאת;</w:t>
      </w:r>
    </w:p>
    <w:p w:rsidR="00E63B25" w:rsidRDefault="00E63B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התאמת הנגישות מטילה נטל כבד מדי בהתחשב בין השאר בכל אחד מאלה, לפי הענין </w:t>
      </w:r>
      <w:r>
        <w:rPr>
          <w:rStyle w:val="default"/>
          <w:rFonts w:cs="FrankRuehl"/>
          <w:rtl/>
        </w:rPr>
        <w:t>–</w:t>
      </w:r>
    </w:p>
    <w:p w:rsidR="00E63B25" w:rsidRDefault="00E63B2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סוג השירות או המקום;</w:t>
      </w:r>
    </w:p>
    <w:p w:rsidR="00E63B25" w:rsidRDefault="00E63B2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היקף הפעילות לרבות היקף האוכלוסיה הנדרשת לשירות או למקום;</w:t>
      </w:r>
    </w:p>
    <w:p w:rsidR="00E63B25" w:rsidRDefault="00E63B25">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טיב התאמת הנגישות ועלות התאמת הנגישות;</w:t>
      </w:r>
    </w:p>
    <w:p w:rsidR="00E63B25" w:rsidRDefault="00E63B25">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קיומם של מקורות מימון חיצוניים וממלכתיים לביצוע התאמת הנגישות;</w:t>
      </w:r>
    </w:p>
    <w:p w:rsidR="00E63B25" w:rsidRDefault="00E63B25" w:rsidP="00E55385">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קיומן של חלופות לאותו שירות או מקום, הניתנות בידי אותו גורם, בקרבת מקום וש</w:t>
      </w:r>
      <w:r w:rsidR="00E55385">
        <w:rPr>
          <w:rStyle w:val="default"/>
          <w:rFonts w:cs="FrankRuehl" w:hint="cs"/>
          <w:rtl/>
        </w:rPr>
        <w:t>ה</w:t>
      </w:r>
      <w:r>
        <w:rPr>
          <w:rStyle w:val="default"/>
          <w:rFonts w:cs="FrankRuehl" w:hint="cs"/>
          <w:rtl/>
        </w:rPr>
        <w:t>ן נגישות על פי פרק זה;</w:t>
      </w:r>
    </w:p>
    <w:p w:rsidR="00E63B25" w:rsidRDefault="00E63B25">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היקף מחזור ההכנסות או שיעור הרווח של מי שאחראי לביצוע התאמות הנגישות על פי הוראות פרק זה;</w:t>
      </w:r>
    </w:p>
    <w:p w:rsidR="00E63B25" w:rsidRDefault="00E63B2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התאמת הנגישות פוגעת באופן מהותי באופיו המיוחד של המקום, בשל ערכי הסטוריה, ארכיאולוגיה, אדריכלות או טבע;</w:t>
      </w:r>
    </w:p>
    <w:p w:rsidR="00E63B25" w:rsidRDefault="00E63B2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התאמת הנגישות מחייבת שינוי יסודי במהותו של מקום ציבורי קיים או של שירות ציבורי.</w:t>
      </w:r>
    </w:p>
    <w:p w:rsidR="00E63B25" w:rsidRDefault="00E63B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שחייב בביצוע התאמות נגישות לפי הוראות פרק זה במקום ציבורי שאינו בנין, שהוקם כמקום כאמור לאחר כניסתן לתוקף של התקנות לפי סעיף 19ט(א), פטור מהתקנת מעלית או מביצוע התאמת נגישות אחרת שעלותה גבוהה שקבע שר המשפטים, באישור הוועדה, אם קבע הנציב כי ההתאמה תטיל עליו נטל כבד מדי לפי סעיף קטן (א)(2) למעט פסקה (ה).</w:t>
      </w:r>
    </w:p>
    <w:p w:rsidR="00E63B25" w:rsidRDefault="00E63B2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מי שחייב בביצוע התאמות נגישות לפי הוראות פרק זה במקום ציבורי קיים או בשירות ציבורי, יהיה פטור מביצוע התאמת נגישות מסוימת, אם קבע הנציב כי ביצוע ההתאמה עלול להביא להתמוטטות כלכלית של מי שחייב בביצוע ההתאמות כאמור.</w:t>
      </w:r>
    </w:p>
    <w:p w:rsidR="00E63B25" w:rsidRPr="00D87776" w:rsidRDefault="00C20D9A">
      <w:pPr>
        <w:pStyle w:val="P00"/>
        <w:spacing w:before="0"/>
        <w:ind w:left="0" w:right="1134"/>
        <w:rPr>
          <w:rStyle w:val="default"/>
          <w:rFonts w:cs="FrankRuehl" w:hint="cs"/>
          <w:vanish/>
          <w:color w:val="FF0000"/>
          <w:sz w:val="20"/>
          <w:szCs w:val="20"/>
          <w:shd w:val="clear" w:color="auto" w:fill="FFFF99"/>
          <w:rtl/>
        </w:rPr>
      </w:pPr>
      <w:bookmarkStart w:id="96" w:name="Rov60"/>
      <w:r w:rsidRPr="00D87776">
        <w:rPr>
          <w:rStyle w:val="default"/>
          <w:rFonts w:cs="FrankRuehl" w:hint="cs"/>
          <w:vanish/>
          <w:color w:val="FF0000"/>
          <w:sz w:val="20"/>
          <w:szCs w:val="20"/>
          <w:shd w:val="clear" w:color="auto" w:fill="FFFF99"/>
          <w:rtl/>
        </w:rPr>
        <w:t>מיום 20.11.2008</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129"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296</w:t>
      </w:r>
      <w:r w:rsidR="00C421EF" w:rsidRPr="00D87776">
        <w:rPr>
          <w:rStyle w:val="default"/>
          <w:rFonts w:cs="FrankRuehl" w:hint="cs"/>
          <w:vanish/>
          <w:sz w:val="20"/>
          <w:szCs w:val="20"/>
          <w:shd w:val="clear" w:color="auto" w:fill="FFFF99"/>
          <w:rtl/>
        </w:rPr>
        <w:t xml:space="preserve"> </w:t>
      </w:r>
      <w:r w:rsidR="00C421EF" w:rsidRPr="00D87776">
        <w:rPr>
          <w:rFonts w:cs="FrankRuehl" w:hint="cs"/>
          <w:vanish/>
          <w:szCs w:val="20"/>
          <w:shd w:val="clear" w:color="auto" w:fill="FFFF99"/>
          <w:rtl/>
        </w:rPr>
        <w:t>(</w:t>
      </w:r>
      <w:hyperlink r:id="rId130" w:history="1">
        <w:r w:rsidR="00C421EF" w:rsidRPr="00D87776">
          <w:rPr>
            <w:rStyle w:val="Hyperlink"/>
            <w:rFonts w:cs="FrankRuehl" w:hint="cs"/>
            <w:vanish/>
            <w:szCs w:val="20"/>
            <w:shd w:val="clear" w:color="auto" w:fill="FFFF99"/>
            <w:rtl/>
          </w:rPr>
          <w:t>ה"ח 2951</w:t>
        </w:r>
      </w:hyperlink>
      <w:r w:rsidR="00C421EF"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סעיף 19יג</w:t>
      </w:r>
      <w:bookmarkEnd w:id="96"/>
    </w:p>
    <w:p w:rsidR="00E63B25" w:rsidRDefault="00E63B25">
      <w:pPr>
        <w:pStyle w:val="P00"/>
        <w:spacing w:before="72"/>
        <w:ind w:left="0" w:right="1134"/>
        <w:rPr>
          <w:rStyle w:val="default"/>
          <w:rFonts w:cs="FrankRuehl" w:hint="cs"/>
          <w:rtl/>
        </w:rPr>
      </w:pPr>
      <w:bookmarkStart w:id="97" w:name="Seif42"/>
      <w:bookmarkEnd w:id="97"/>
      <w:r>
        <w:rPr>
          <w:lang w:val="he-IL"/>
        </w:rPr>
        <w:pict>
          <v:rect id="_x0000_s2101" style="position:absolute;left:0;text-align:left;margin-left:464.5pt;margin-top:8.05pt;width:75.05pt;height:34.5pt;z-index:251571712"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 xml:space="preserve">פטור מסוים </w:t>
                  </w:r>
                  <w:r>
                    <w:rPr>
                      <w:rFonts w:cs="Miriam"/>
                      <w:sz w:val="18"/>
                      <w:szCs w:val="18"/>
                      <w:rtl/>
                    </w:rPr>
                    <w:t>–</w:t>
                  </w:r>
                  <w:r>
                    <w:rPr>
                      <w:rFonts w:cs="Miriam" w:hint="cs"/>
                      <w:sz w:val="18"/>
                      <w:szCs w:val="18"/>
                      <w:rtl/>
                    </w:rPr>
                    <w:t xml:space="preserve"> הוראות מיוחדות</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19</w:t>
      </w:r>
      <w:r>
        <w:rPr>
          <w:rStyle w:val="default"/>
          <w:rFonts w:cs="FrankRuehl" w:hint="cs"/>
          <w:rtl/>
        </w:rPr>
        <w:t>יג1</w:t>
      </w:r>
      <w:r>
        <w:rPr>
          <w:rStyle w:val="default"/>
          <w:rFonts w:cs="FrankRuehl"/>
          <w:rtl/>
        </w:rPr>
        <w:t>.</w:t>
      </w:r>
      <w:r w:rsidR="005009CE">
        <w:rPr>
          <w:rStyle w:val="default"/>
          <w:rFonts w:cs="FrankRuehl" w:hint="cs"/>
          <w:rtl/>
        </w:rPr>
        <w:t xml:space="preserve"> </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הוראות סעיף 19יג(א)(2), (ב) ו-(ג) לא יחולו לגבי </w:t>
      </w:r>
      <w:r>
        <w:rPr>
          <w:rStyle w:val="default"/>
          <w:rFonts w:cs="FrankRuehl"/>
          <w:rtl/>
        </w:rPr>
        <w:t>–</w:t>
      </w:r>
    </w:p>
    <w:p w:rsidR="00E63B25" w:rsidRDefault="00E63B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מקום ציבורי, המופעל או מוחזק בידי רשות ציבורית;</w:t>
      </w:r>
    </w:p>
    <w:p w:rsidR="00E63B25" w:rsidRDefault="00E63B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שירות ציבורי הניתן בידי רשות ציבורית;</w:t>
      </w:r>
    </w:p>
    <w:p w:rsidR="00E63B25" w:rsidRDefault="00E63B2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חובה שחלה לפי חוק התכנון והבניה, טרם כניסתן לתוקף של התקנות לפי סעיף קטן 19ט(א);</w:t>
      </w:r>
    </w:p>
    <w:p w:rsidR="00E63B25" w:rsidRDefault="00E63B2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התאמה במקום ציבורי או בשירות ציבורי אם מי שחייב בביצועה פעל לגביה בחוסר תום לב.</w:t>
      </w:r>
    </w:p>
    <w:p w:rsidR="00E63B25" w:rsidRDefault="00E63B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הנציב רשאי ליתן לרשות ציבורית פטור מביצוע התאמת נגישות מסוימת לענין מקום ציבורי שהיא מפעילה או מחזיקה או לענין שירות ציבורי שהיא נותנת, מחמת חוסר סבירות תקציבית כלכלית; ואולם לא יקבע הנציב פטור כאמור לגבי כל אחד מאלה:</w:t>
      </w:r>
    </w:p>
    <w:p w:rsidR="00E63B25" w:rsidRDefault="00E63B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גוף ציבורי, המנוי בפסקאות (1) עד (4), (9) ו-(10) בהגדרה "גוף ציבורי" בסעיף 5;</w:t>
      </w:r>
    </w:p>
    <w:p w:rsidR="00E63B25" w:rsidRDefault="00E63B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מוסד חינוך רשמי כמשמעותו בסעיף 19לב ושירות החינוך הניתן על ידו;</w:t>
      </w:r>
    </w:p>
    <w:p w:rsidR="00E63B25" w:rsidRDefault="00E63B2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מקום ציבורי שבו ניתן שירות בריאות ממלכתי כהגדרתו בסעיף 19טו;</w:t>
      </w:r>
    </w:p>
    <w:p w:rsidR="00E63B25" w:rsidRDefault="00054D46" w:rsidP="003C7236">
      <w:pPr>
        <w:pStyle w:val="P00"/>
        <w:spacing w:before="72"/>
        <w:ind w:left="1021" w:right="1134"/>
        <w:rPr>
          <w:rStyle w:val="default"/>
          <w:rFonts w:cs="FrankRuehl" w:hint="cs"/>
          <w:rtl/>
        </w:rPr>
      </w:pPr>
      <w:r>
        <w:rPr>
          <w:rFonts w:cs="FrankRuehl" w:hint="cs"/>
          <w:sz w:val="26"/>
          <w:rtl/>
          <w:lang w:eastAsia="en-US"/>
        </w:rPr>
        <w:pict>
          <v:shape id="_x0000_s2258" type="#_x0000_t202" style="position:absolute;left:0;text-align:left;margin-left:470.35pt;margin-top:7.1pt;width:1in;height:16.8pt;z-index:251693568" filled="f" stroked="f">
            <v:textbox inset="1mm,0,1mm,0">
              <w:txbxContent>
                <w:p w:rsidR="005C1D31" w:rsidRDefault="005C1D31" w:rsidP="00054D46">
                  <w:pPr>
                    <w:spacing w:line="160" w:lineRule="exact"/>
                    <w:jc w:val="left"/>
                    <w:rPr>
                      <w:rFonts w:cs="Miriam" w:hint="cs"/>
                      <w:noProof/>
                      <w:sz w:val="18"/>
                      <w:szCs w:val="18"/>
                      <w:rtl/>
                    </w:rPr>
                  </w:pPr>
                  <w:r>
                    <w:rPr>
                      <w:rFonts w:cs="Miriam" w:hint="cs"/>
                      <w:sz w:val="18"/>
                      <w:szCs w:val="18"/>
                      <w:rtl/>
                    </w:rPr>
                    <w:t>(תיקון מס' 14) תשע"ד-2014</w:t>
                  </w:r>
                </w:p>
              </w:txbxContent>
            </v:textbox>
          </v:shape>
        </w:pict>
      </w:r>
      <w:r w:rsidR="00E63B25">
        <w:rPr>
          <w:rStyle w:val="default"/>
          <w:rFonts w:cs="FrankRuehl" w:hint="cs"/>
          <w:rtl/>
        </w:rPr>
        <w:t>(4)</w:t>
      </w:r>
      <w:r w:rsidR="00E63B25">
        <w:rPr>
          <w:rStyle w:val="default"/>
          <w:rFonts w:cs="FrankRuehl" w:hint="cs"/>
          <w:rtl/>
        </w:rPr>
        <w:tab/>
        <w:t xml:space="preserve">בנק ישראל, יד ושם, מגן דוד אדום, המוסד לביטוח לאומי, מכון התקנים, רשות הדואר, רשות שדות התעופה, </w:t>
      </w:r>
      <w:r w:rsidR="003C7236">
        <w:rPr>
          <w:rStyle w:val="default"/>
          <w:rFonts w:cs="FrankRuehl" w:hint="cs"/>
          <w:rtl/>
        </w:rPr>
        <w:t>תאגיד השידור הישראלי</w:t>
      </w:r>
      <w:r w:rsidR="00E63B25">
        <w:rPr>
          <w:rStyle w:val="default"/>
          <w:rFonts w:cs="FrankRuehl" w:hint="cs"/>
          <w:rtl/>
        </w:rPr>
        <w:t>, הרשות השניה לטלוויזיה ולרדיו ושירות התעסוקה.</w:t>
      </w:r>
    </w:p>
    <w:p w:rsidR="00E63B25" w:rsidRPr="00D87776" w:rsidRDefault="00C20D9A">
      <w:pPr>
        <w:pStyle w:val="P00"/>
        <w:spacing w:before="0"/>
        <w:ind w:left="0" w:right="1134"/>
        <w:rPr>
          <w:rStyle w:val="default"/>
          <w:rFonts w:cs="FrankRuehl" w:hint="cs"/>
          <w:vanish/>
          <w:color w:val="FF0000"/>
          <w:sz w:val="20"/>
          <w:szCs w:val="20"/>
          <w:shd w:val="clear" w:color="auto" w:fill="FFFF99"/>
          <w:rtl/>
        </w:rPr>
      </w:pPr>
      <w:bookmarkStart w:id="98" w:name="Rov214"/>
      <w:r w:rsidRPr="00D87776">
        <w:rPr>
          <w:rStyle w:val="default"/>
          <w:rFonts w:cs="FrankRuehl" w:hint="cs"/>
          <w:vanish/>
          <w:color w:val="FF0000"/>
          <w:sz w:val="20"/>
          <w:szCs w:val="20"/>
          <w:shd w:val="clear" w:color="auto" w:fill="FFFF99"/>
          <w:rtl/>
        </w:rPr>
        <w:t>מיום 20.11.2008</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131"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297</w:t>
      </w:r>
      <w:r w:rsidR="00C421EF" w:rsidRPr="00D87776">
        <w:rPr>
          <w:rStyle w:val="default"/>
          <w:rFonts w:cs="FrankRuehl" w:hint="cs"/>
          <w:vanish/>
          <w:sz w:val="20"/>
          <w:szCs w:val="20"/>
          <w:shd w:val="clear" w:color="auto" w:fill="FFFF99"/>
          <w:rtl/>
        </w:rPr>
        <w:t xml:space="preserve"> </w:t>
      </w:r>
      <w:r w:rsidR="00C421EF" w:rsidRPr="00D87776">
        <w:rPr>
          <w:rFonts w:cs="FrankRuehl" w:hint="cs"/>
          <w:vanish/>
          <w:szCs w:val="20"/>
          <w:shd w:val="clear" w:color="auto" w:fill="FFFF99"/>
          <w:rtl/>
        </w:rPr>
        <w:t>(</w:t>
      </w:r>
      <w:hyperlink r:id="rId132" w:history="1">
        <w:r w:rsidR="00C421EF" w:rsidRPr="00D87776">
          <w:rPr>
            <w:rStyle w:val="Hyperlink"/>
            <w:rFonts w:cs="FrankRuehl" w:hint="cs"/>
            <w:vanish/>
            <w:szCs w:val="20"/>
            <w:shd w:val="clear" w:color="auto" w:fill="FFFF99"/>
            <w:rtl/>
          </w:rPr>
          <w:t>ה"ח 2951</w:t>
        </w:r>
      </w:hyperlink>
      <w:r w:rsidR="00C421EF" w:rsidRPr="00D87776">
        <w:rPr>
          <w:rFonts w:cs="FrankRuehl" w:hint="cs"/>
          <w:vanish/>
          <w:szCs w:val="20"/>
          <w:shd w:val="clear" w:color="auto" w:fill="FFFF99"/>
          <w:rtl/>
        </w:rPr>
        <w:t>)</w:t>
      </w:r>
    </w:p>
    <w:p w:rsidR="00E63B25" w:rsidRPr="00D87776" w:rsidRDefault="00E63B25">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הוספת סעיף 19יג1</w:t>
      </w:r>
    </w:p>
    <w:p w:rsidR="00054D46" w:rsidRPr="00D87776" w:rsidRDefault="00054D46" w:rsidP="00054D46">
      <w:pPr>
        <w:pStyle w:val="P22"/>
        <w:spacing w:before="0"/>
        <w:ind w:left="0" w:right="1134"/>
        <w:rPr>
          <w:rStyle w:val="default"/>
          <w:rFonts w:cs="FrankRuehl" w:hint="cs"/>
          <w:vanish/>
          <w:sz w:val="20"/>
          <w:szCs w:val="20"/>
          <w:shd w:val="clear" w:color="auto" w:fill="FFFF99"/>
          <w:rtl/>
        </w:rPr>
      </w:pPr>
    </w:p>
    <w:p w:rsidR="00054D46" w:rsidRPr="00D87776" w:rsidRDefault="00054D46" w:rsidP="006A5C4A">
      <w:pPr>
        <w:pStyle w:val="P22"/>
        <w:spacing w:before="0"/>
        <w:ind w:left="0" w:right="1134"/>
        <w:rPr>
          <w:rStyle w:val="default"/>
          <w:rFonts w:cs="FrankRuehl" w:hint="cs"/>
          <w:vanish/>
          <w:color w:val="FF0000"/>
          <w:sz w:val="20"/>
          <w:szCs w:val="20"/>
          <w:shd w:val="clear" w:color="auto" w:fill="FFFF99"/>
          <w:rtl/>
        </w:rPr>
      </w:pPr>
      <w:r w:rsidRPr="00D87776">
        <w:rPr>
          <w:rStyle w:val="default"/>
          <w:rFonts w:cs="FrankRuehl" w:hint="cs"/>
          <w:vanish/>
          <w:color w:val="FF0000"/>
          <w:sz w:val="20"/>
          <w:szCs w:val="20"/>
          <w:shd w:val="clear" w:color="auto" w:fill="FFFF99"/>
          <w:rtl/>
        </w:rPr>
        <w:t xml:space="preserve">מיום </w:t>
      </w:r>
      <w:r w:rsidR="006A5C4A" w:rsidRPr="00D87776">
        <w:rPr>
          <w:rStyle w:val="default"/>
          <w:rFonts w:cs="FrankRuehl" w:hint="cs"/>
          <w:vanish/>
          <w:color w:val="FF0000"/>
          <w:sz w:val="20"/>
          <w:szCs w:val="20"/>
          <w:shd w:val="clear" w:color="auto" w:fill="FFFF99"/>
          <w:rtl/>
        </w:rPr>
        <w:t>15.5</w:t>
      </w:r>
      <w:r w:rsidR="00131AD4" w:rsidRPr="00D87776">
        <w:rPr>
          <w:rStyle w:val="default"/>
          <w:rFonts w:cs="FrankRuehl" w:hint="cs"/>
          <w:vanish/>
          <w:color w:val="FF0000"/>
          <w:sz w:val="20"/>
          <w:szCs w:val="20"/>
          <w:shd w:val="clear" w:color="auto" w:fill="FFFF99"/>
          <w:rtl/>
        </w:rPr>
        <w:t>.2017</w:t>
      </w:r>
    </w:p>
    <w:p w:rsidR="00054D46" w:rsidRPr="00D87776" w:rsidRDefault="00054D46" w:rsidP="00054D46">
      <w:pPr>
        <w:pStyle w:val="P22"/>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תיקון מס' 14</w:t>
      </w:r>
    </w:p>
    <w:p w:rsidR="00054D46" w:rsidRPr="00D87776" w:rsidRDefault="00054D46" w:rsidP="00054D46">
      <w:pPr>
        <w:pStyle w:val="P22"/>
        <w:spacing w:before="0"/>
        <w:ind w:left="0" w:right="1134"/>
        <w:rPr>
          <w:rStyle w:val="default"/>
          <w:rFonts w:cs="FrankRuehl" w:hint="cs"/>
          <w:vanish/>
          <w:szCs w:val="20"/>
          <w:shd w:val="clear" w:color="auto" w:fill="FFFF99"/>
          <w:rtl/>
        </w:rPr>
      </w:pPr>
      <w:hyperlink r:id="rId133" w:history="1">
        <w:r w:rsidRPr="00D87776">
          <w:rPr>
            <w:rStyle w:val="Hyperlink"/>
            <w:rFonts w:cs="FrankRuehl" w:hint="cs"/>
            <w:vanish/>
            <w:szCs w:val="20"/>
            <w:shd w:val="clear" w:color="auto" w:fill="FFFF99"/>
            <w:rtl/>
          </w:rPr>
          <w:t>ס"ח תשע"ד מס' 2471</w:t>
        </w:r>
      </w:hyperlink>
      <w:r w:rsidRPr="00D87776">
        <w:rPr>
          <w:rStyle w:val="default"/>
          <w:rFonts w:cs="FrankRuehl" w:hint="cs"/>
          <w:vanish/>
          <w:sz w:val="20"/>
          <w:szCs w:val="20"/>
          <w:shd w:val="clear" w:color="auto" w:fill="FFFF99"/>
          <w:rtl/>
        </w:rPr>
        <w:t xml:space="preserve"> מיום 11.8.2014 עמ' 815 (</w:t>
      </w:r>
      <w:hyperlink r:id="rId134" w:history="1">
        <w:r w:rsidRPr="00D87776">
          <w:rPr>
            <w:rStyle w:val="Hyperlink"/>
            <w:rFonts w:cs="FrankRuehl" w:hint="cs"/>
            <w:vanish/>
            <w:szCs w:val="20"/>
            <w:shd w:val="clear" w:color="auto" w:fill="FFFF99"/>
            <w:rtl/>
          </w:rPr>
          <w:t>ה"ח 869</w:t>
        </w:r>
      </w:hyperlink>
      <w:r w:rsidRPr="00D87776">
        <w:rPr>
          <w:rStyle w:val="default"/>
          <w:rFonts w:cs="FrankRuehl" w:hint="cs"/>
          <w:vanish/>
          <w:sz w:val="20"/>
          <w:szCs w:val="20"/>
          <w:shd w:val="clear" w:color="auto" w:fill="FFFF99"/>
          <w:rtl/>
        </w:rPr>
        <w:t>)</w:t>
      </w:r>
    </w:p>
    <w:p w:rsidR="00EC6820" w:rsidRPr="00D87776" w:rsidRDefault="00EC6820" w:rsidP="00EC6820">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צו תשע"ה-2015</w:t>
      </w:r>
    </w:p>
    <w:p w:rsidR="00EC6820" w:rsidRPr="00D87776" w:rsidRDefault="00EC6820" w:rsidP="00EC6820">
      <w:pPr>
        <w:pStyle w:val="P22"/>
        <w:spacing w:before="0"/>
        <w:ind w:left="0" w:right="1134"/>
        <w:rPr>
          <w:rStyle w:val="default"/>
          <w:rFonts w:cs="FrankRuehl" w:hint="cs"/>
          <w:vanish/>
          <w:sz w:val="20"/>
          <w:szCs w:val="20"/>
          <w:shd w:val="clear" w:color="auto" w:fill="FFFF99"/>
          <w:rtl/>
        </w:rPr>
      </w:pPr>
      <w:hyperlink r:id="rId135" w:history="1">
        <w:r w:rsidRPr="00D87776">
          <w:rPr>
            <w:rStyle w:val="Hyperlink"/>
            <w:rFonts w:cs="FrankRuehl" w:hint="cs"/>
            <w:vanish/>
            <w:szCs w:val="20"/>
            <w:shd w:val="clear" w:color="auto" w:fill="FFFF99"/>
            <w:rtl/>
          </w:rPr>
          <w:t>ק"ת תשע"ה מס' 7504</w:t>
        </w:r>
      </w:hyperlink>
      <w:r w:rsidRPr="00D87776">
        <w:rPr>
          <w:rStyle w:val="default"/>
          <w:rFonts w:cs="FrankRuehl" w:hint="cs"/>
          <w:vanish/>
          <w:sz w:val="20"/>
          <w:szCs w:val="20"/>
          <w:shd w:val="clear" w:color="auto" w:fill="FFFF99"/>
          <w:rtl/>
        </w:rPr>
        <w:t xml:space="preserve"> מיום 30.3.2015 עמ' 1108</w:t>
      </w:r>
    </w:p>
    <w:p w:rsidR="006F3C02" w:rsidRPr="00D87776" w:rsidRDefault="006F3C02" w:rsidP="006F3C02">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צו (מס' 2) תשע"ה-2015</w:t>
      </w:r>
    </w:p>
    <w:p w:rsidR="006F3C02" w:rsidRPr="00D87776" w:rsidRDefault="006F3C02" w:rsidP="006F3C02">
      <w:pPr>
        <w:pStyle w:val="P00"/>
        <w:spacing w:before="0"/>
        <w:ind w:left="0" w:right="1134"/>
        <w:rPr>
          <w:rStyle w:val="default"/>
          <w:rFonts w:cs="FrankRuehl" w:hint="cs"/>
          <w:vanish/>
          <w:sz w:val="20"/>
          <w:szCs w:val="20"/>
          <w:shd w:val="clear" w:color="auto" w:fill="FFFF99"/>
          <w:rtl/>
        </w:rPr>
      </w:pPr>
      <w:hyperlink r:id="rId136" w:history="1">
        <w:r w:rsidRPr="00D87776">
          <w:rPr>
            <w:rStyle w:val="Hyperlink"/>
            <w:rFonts w:cs="FrankRuehl" w:hint="cs"/>
            <w:vanish/>
            <w:szCs w:val="20"/>
            <w:shd w:val="clear" w:color="auto" w:fill="FFFF99"/>
            <w:rtl/>
          </w:rPr>
          <w:t>ק"ת תשע"ה מס' 7527</w:t>
        </w:r>
      </w:hyperlink>
      <w:r w:rsidRPr="00D87776">
        <w:rPr>
          <w:rStyle w:val="default"/>
          <w:rFonts w:cs="FrankRuehl" w:hint="cs"/>
          <w:vanish/>
          <w:sz w:val="20"/>
          <w:szCs w:val="20"/>
          <w:shd w:val="clear" w:color="auto" w:fill="FFFF99"/>
          <w:rtl/>
        </w:rPr>
        <w:t xml:space="preserve"> מיום 30.6.2015 עמ' 1330</w:t>
      </w:r>
    </w:p>
    <w:p w:rsidR="006F3C02" w:rsidRPr="00D87776" w:rsidRDefault="006F3C02" w:rsidP="006F3C02">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תיקון מס' 14 (תיקון)</w:t>
      </w:r>
    </w:p>
    <w:p w:rsidR="006F3C02" w:rsidRPr="00D87776" w:rsidRDefault="006F3C02" w:rsidP="006F3C02">
      <w:pPr>
        <w:pStyle w:val="P00"/>
        <w:spacing w:before="0"/>
        <w:ind w:left="0" w:right="1134"/>
        <w:rPr>
          <w:rStyle w:val="default"/>
          <w:rFonts w:cs="FrankRuehl" w:hint="cs"/>
          <w:vanish/>
          <w:sz w:val="20"/>
          <w:szCs w:val="20"/>
          <w:shd w:val="clear" w:color="auto" w:fill="FFFF99"/>
          <w:rtl/>
        </w:rPr>
      </w:pPr>
      <w:hyperlink r:id="rId137" w:history="1">
        <w:r w:rsidRPr="00D87776">
          <w:rPr>
            <w:rStyle w:val="Hyperlink"/>
            <w:rFonts w:cs="FrankRuehl" w:hint="cs"/>
            <w:vanish/>
            <w:szCs w:val="20"/>
            <w:shd w:val="clear" w:color="auto" w:fill="FFFF99"/>
            <w:rtl/>
          </w:rPr>
          <w:t>ס"ח תשע"ה מס' 2502</w:t>
        </w:r>
      </w:hyperlink>
      <w:r w:rsidRPr="00D87776">
        <w:rPr>
          <w:rStyle w:val="default"/>
          <w:rFonts w:cs="FrankRuehl" w:hint="cs"/>
          <w:vanish/>
          <w:sz w:val="20"/>
          <w:szCs w:val="20"/>
          <w:shd w:val="clear" w:color="auto" w:fill="FFFF99"/>
          <w:rtl/>
        </w:rPr>
        <w:t xml:space="preserve"> מיום 10.9.2015 עמ' 292 (</w:t>
      </w:r>
      <w:hyperlink r:id="rId138" w:history="1">
        <w:r w:rsidRPr="00D87776">
          <w:rPr>
            <w:rStyle w:val="Hyperlink"/>
            <w:rFonts w:cs="FrankRuehl" w:hint="cs"/>
            <w:vanish/>
            <w:szCs w:val="20"/>
            <w:shd w:val="clear" w:color="auto" w:fill="FFFF99"/>
            <w:rtl/>
          </w:rPr>
          <w:t>ה"ח 942</w:t>
        </w:r>
      </w:hyperlink>
      <w:r w:rsidRPr="00D87776">
        <w:rPr>
          <w:rStyle w:val="default"/>
          <w:rFonts w:cs="FrankRuehl" w:hint="cs"/>
          <w:vanish/>
          <w:sz w:val="20"/>
          <w:szCs w:val="20"/>
          <w:shd w:val="clear" w:color="auto" w:fill="FFFF99"/>
          <w:rtl/>
        </w:rPr>
        <w:t>)</w:t>
      </w:r>
    </w:p>
    <w:p w:rsidR="00131AD4" w:rsidRPr="00D87776" w:rsidRDefault="00131AD4" w:rsidP="00131AD4">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תיקון מס' 14 (תיקון מס' 2)</w:t>
      </w:r>
    </w:p>
    <w:p w:rsidR="00131AD4" w:rsidRPr="00D87776" w:rsidRDefault="00131AD4" w:rsidP="00131AD4">
      <w:pPr>
        <w:pStyle w:val="P00"/>
        <w:spacing w:before="0"/>
        <w:ind w:left="0" w:right="1134"/>
        <w:rPr>
          <w:rStyle w:val="default"/>
          <w:rFonts w:cs="FrankRuehl" w:hint="cs"/>
          <w:vanish/>
          <w:sz w:val="20"/>
          <w:szCs w:val="20"/>
          <w:shd w:val="clear" w:color="auto" w:fill="FFFF99"/>
          <w:rtl/>
        </w:rPr>
      </w:pPr>
      <w:hyperlink r:id="rId139" w:history="1">
        <w:r w:rsidRPr="00D87776">
          <w:rPr>
            <w:rStyle w:val="Hyperlink"/>
            <w:rFonts w:cs="FrankRuehl" w:hint="cs"/>
            <w:vanish/>
            <w:szCs w:val="20"/>
            <w:shd w:val="clear" w:color="auto" w:fill="FFFF99"/>
            <w:rtl/>
          </w:rPr>
          <w:t>ס"ח תשע"ו מס' 2577</w:t>
        </w:r>
      </w:hyperlink>
      <w:r w:rsidRPr="00D87776">
        <w:rPr>
          <w:rStyle w:val="default"/>
          <w:rFonts w:cs="FrankRuehl" w:hint="cs"/>
          <w:vanish/>
          <w:sz w:val="20"/>
          <w:szCs w:val="20"/>
          <w:shd w:val="clear" w:color="auto" w:fill="FFFF99"/>
          <w:rtl/>
        </w:rPr>
        <w:t xml:space="preserve"> מיום 16.8.2016 עמ' 1202 (</w:t>
      </w:r>
      <w:hyperlink r:id="rId140" w:history="1">
        <w:r w:rsidRPr="00D87776">
          <w:rPr>
            <w:rStyle w:val="Hyperlink"/>
            <w:rFonts w:cs="FrankRuehl" w:hint="cs"/>
            <w:vanish/>
            <w:szCs w:val="20"/>
            <w:shd w:val="clear" w:color="auto" w:fill="FFFF99"/>
            <w:rtl/>
          </w:rPr>
          <w:t>ה"ח 1078</w:t>
        </w:r>
      </w:hyperlink>
      <w:r w:rsidRPr="00D87776">
        <w:rPr>
          <w:rStyle w:val="default"/>
          <w:rFonts w:cs="FrankRuehl" w:hint="cs"/>
          <w:vanish/>
          <w:sz w:val="20"/>
          <w:szCs w:val="20"/>
          <w:shd w:val="clear" w:color="auto" w:fill="FFFF99"/>
          <w:rtl/>
        </w:rPr>
        <w:t>)</w:t>
      </w:r>
    </w:p>
    <w:p w:rsidR="006A5C4A" w:rsidRPr="00D87776" w:rsidRDefault="006A5C4A" w:rsidP="006A5C4A">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תיקון מס' 14 (תיקון מס' 3)</w:t>
      </w:r>
    </w:p>
    <w:p w:rsidR="006A5C4A" w:rsidRPr="00D87776" w:rsidRDefault="006A5C4A" w:rsidP="006A5C4A">
      <w:pPr>
        <w:pStyle w:val="P00"/>
        <w:spacing w:before="0"/>
        <w:ind w:left="0" w:right="1134"/>
        <w:rPr>
          <w:rStyle w:val="default"/>
          <w:rFonts w:cs="FrankRuehl" w:hint="cs"/>
          <w:vanish/>
          <w:sz w:val="20"/>
          <w:szCs w:val="20"/>
          <w:shd w:val="clear" w:color="auto" w:fill="FFFF99"/>
          <w:rtl/>
        </w:rPr>
      </w:pPr>
      <w:hyperlink r:id="rId141" w:history="1">
        <w:r w:rsidRPr="00D87776">
          <w:rPr>
            <w:rStyle w:val="Hyperlink"/>
            <w:rFonts w:cs="FrankRuehl" w:hint="cs"/>
            <w:vanish/>
            <w:szCs w:val="20"/>
            <w:shd w:val="clear" w:color="auto" w:fill="FFFF99"/>
            <w:rtl/>
          </w:rPr>
          <w:t>ס"ח תשע"ז מס' 2636</w:t>
        </w:r>
      </w:hyperlink>
      <w:r w:rsidRPr="00D87776">
        <w:rPr>
          <w:rStyle w:val="default"/>
          <w:rFonts w:cs="FrankRuehl" w:hint="cs"/>
          <w:vanish/>
          <w:sz w:val="20"/>
          <w:szCs w:val="20"/>
          <w:shd w:val="clear" w:color="auto" w:fill="FFFF99"/>
          <w:rtl/>
        </w:rPr>
        <w:t xml:space="preserve"> מיום 27.4.2017 עמ' 928 (</w:t>
      </w:r>
      <w:hyperlink r:id="rId142" w:history="1">
        <w:r w:rsidRPr="00D87776">
          <w:rPr>
            <w:rStyle w:val="Hyperlink"/>
            <w:rFonts w:cs="FrankRuehl" w:hint="cs"/>
            <w:vanish/>
            <w:szCs w:val="20"/>
            <w:shd w:val="clear" w:color="auto" w:fill="FFFF99"/>
            <w:rtl/>
          </w:rPr>
          <w:t>ה"ח 1131</w:t>
        </w:r>
      </w:hyperlink>
      <w:r w:rsidRPr="00D87776">
        <w:rPr>
          <w:rStyle w:val="default"/>
          <w:rFonts w:cs="FrankRuehl" w:hint="cs"/>
          <w:vanish/>
          <w:sz w:val="20"/>
          <w:szCs w:val="20"/>
          <w:shd w:val="clear" w:color="auto" w:fill="FFFF99"/>
          <w:rtl/>
        </w:rPr>
        <w:t>)</w:t>
      </w:r>
    </w:p>
    <w:p w:rsidR="008E6214" w:rsidRPr="00D87776" w:rsidRDefault="008E6214" w:rsidP="008E6214">
      <w:pPr>
        <w:pStyle w:val="P00"/>
        <w:ind w:left="0"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ab/>
        <w:t>(ב)</w:t>
      </w:r>
      <w:r w:rsidRPr="00D87776">
        <w:rPr>
          <w:rStyle w:val="default"/>
          <w:rFonts w:cs="FrankRuehl" w:hint="cs"/>
          <w:vanish/>
          <w:sz w:val="22"/>
          <w:szCs w:val="22"/>
          <w:shd w:val="clear" w:color="auto" w:fill="FFFF99"/>
          <w:rtl/>
        </w:rPr>
        <w:tab/>
        <w:t>על אף האמור בסעיף קטן (א), הנציב רשאי ליתן לרשות ציבורית פטור מביצוע התאמת נגישות מסוימת לענין מקום ציבורי שהיא מפעילה או מחזיקה או לענין שירות ציבורי שהיא נותנת, מחמת חוסר סבירות תקציבית כלכלית; ואולם לא יקבע הנציב פטור כאמור לגבי כל אחד מאלה:</w:t>
      </w:r>
    </w:p>
    <w:p w:rsidR="008E6214" w:rsidRPr="00D87776" w:rsidRDefault="008E6214" w:rsidP="008E6214">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(1)</w:t>
      </w:r>
      <w:r w:rsidRPr="00D87776">
        <w:rPr>
          <w:rStyle w:val="default"/>
          <w:rFonts w:cs="FrankRuehl" w:hint="cs"/>
          <w:vanish/>
          <w:sz w:val="22"/>
          <w:szCs w:val="22"/>
          <w:shd w:val="clear" w:color="auto" w:fill="FFFF99"/>
          <w:rtl/>
        </w:rPr>
        <w:tab/>
        <w:t>גוף ציבורי, המנוי בפסקאות (1) עד (4), (9) ו-(10) בהגדרה "גוף ציבורי" בסעיף 5;</w:t>
      </w:r>
    </w:p>
    <w:p w:rsidR="008E6214" w:rsidRPr="00D87776" w:rsidRDefault="008E6214" w:rsidP="008E6214">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(2)</w:t>
      </w:r>
      <w:r w:rsidRPr="00D87776">
        <w:rPr>
          <w:rStyle w:val="default"/>
          <w:rFonts w:cs="FrankRuehl" w:hint="cs"/>
          <w:vanish/>
          <w:sz w:val="22"/>
          <w:szCs w:val="22"/>
          <w:shd w:val="clear" w:color="auto" w:fill="FFFF99"/>
          <w:rtl/>
        </w:rPr>
        <w:tab/>
        <w:t>מוסד חינוך רשמי כמשמעותו בסעיף 19לב ושירות החינוך הניתן על ידו;</w:t>
      </w:r>
    </w:p>
    <w:p w:rsidR="008E6214" w:rsidRPr="00D87776" w:rsidRDefault="008E6214" w:rsidP="008E6214">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(3)</w:t>
      </w:r>
      <w:r w:rsidRPr="00D87776">
        <w:rPr>
          <w:rStyle w:val="default"/>
          <w:rFonts w:cs="FrankRuehl" w:hint="cs"/>
          <w:vanish/>
          <w:sz w:val="22"/>
          <w:szCs w:val="22"/>
          <w:shd w:val="clear" w:color="auto" w:fill="FFFF99"/>
          <w:rtl/>
        </w:rPr>
        <w:tab/>
        <w:t>מקום ציבורי שבו ניתן שירות בריאות ממלכתי כהגדרתו בסעיף 19טו;</w:t>
      </w:r>
    </w:p>
    <w:p w:rsidR="008E6214" w:rsidRPr="00D87776" w:rsidRDefault="008E6214" w:rsidP="008E6214">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(4)</w:t>
      </w:r>
      <w:r w:rsidRPr="00D87776">
        <w:rPr>
          <w:rStyle w:val="default"/>
          <w:rFonts w:cs="FrankRuehl" w:hint="cs"/>
          <w:vanish/>
          <w:sz w:val="22"/>
          <w:szCs w:val="22"/>
          <w:shd w:val="clear" w:color="auto" w:fill="FFFF99"/>
          <w:rtl/>
        </w:rPr>
        <w:tab/>
        <w:t xml:space="preserve">בנק ישראל, יד ושם, מגן דוד אדום, המוסד לביטוח לאומי, מכון התקנים, רשות הדואר, רשות שדות התעופה, </w:t>
      </w:r>
      <w:r w:rsidRPr="00D87776">
        <w:rPr>
          <w:rStyle w:val="default"/>
          <w:rFonts w:cs="FrankRuehl" w:hint="cs"/>
          <w:strike/>
          <w:vanish/>
          <w:sz w:val="22"/>
          <w:szCs w:val="22"/>
          <w:shd w:val="clear" w:color="auto" w:fill="FFFF99"/>
          <w:rtl/>
        </w:rPr>
        <w:t>רשות השידור</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תאגיד השידור הציבורי</w:t>
      </w:r>
      <w:r w:rsidRPr="00D87776">
        <w:rPr>
          <w:rStyle w:val="default"/>
          <w:rFonts w:cs="FrankRuehl" w:hint="cs"/>
          <w:vanish/>
          <w:sz w:val="22"/>
          <w:szCs w:val="22"/>
          <w:shd w:val="clear" w:color="auto" w:fill="FFFF99"/>
          <w:rtl/>
        </w:rPr>
        <w:t>, הרשות השניה לטלוויזיה ולרדיו ושירות התעסוקה.</w:t>
      </w:r>
    </w:p>
    <w:p w:rsidR="008E6214" w:rsidRPr="00D87776" w:rsidRDefault="008E6214" w:rsidP="008E6214">
      <w:pPr>
        <w:pStyle w:val="P00"/>
        <w:spacing w:before="0"/>
        <w:ind w:left="1021" w:right="1134"/>
        <w:rPr>
          <w:rStyle w:val="default"/>
          <w:rFonts w:cs="FrankRuehl" w:hint="cs"/>
          <w:vanish/>
          <w:color w:val="FF0000"/>
          <w:szCs w:val="20"/>
          <w:shd w:val="clear" w:color="auto" w:fill="FFFF99"/>
          <w:rtl/>
        </w:rPr>
      </w:pPr>
      <w:r w:rsidRPr="00D87776">
        <w:rPr>
          <w:rStyle w:val="default"/>
          <w:rFonts w:cs="FrankRuehl" w:hint="cs"/>
          <w:vanish/>
          <w:color w:val="FF0000"/>
          <w:szCs w:val="20"/>
          <w:shd w:val="clear" w:color="auto" w:fill="FFFF99"/>
          <w:rtl/>
        </w:rPr>
        <w:t>מיום 10.9.2015</w:t>
      </w:r>
    </w:p>
    <w:p w:rsidR="008E6214" w:rsidRPr="00D87776" w:rsidRDefault="008E6214" w:rsidP="008E6214">
      <w:pPr>
        <w:pStyle w:val="P00"/>
        <w:spacing w:before="0"/>
        <w:ind w:left="1021" w:right="1134"/>
        <w:rPr>
          <w:rStyle w:val="default"/>
          <w:rFonts w:cs="FrankRuehl" w:hint="cs"/>
          <w:vanish/>
          <w:szCs w:val="20"/>
          <w:shd w:val="clear" w:color="auto" w:fill="FFFF99"/>
          <w:rtl/>
        </w:rPr>
      </w:pPr>
      <w:r w:rsidRPr="00D87776">
        <w:rPr>
          <w:rStyle w:val="default"/>
          <w:rFonts w:cs="FrankRuehl" w:hint="cs"/>
          <w:b/>
          <w:bCs/>
          <w:vanish/>
          <w:szCs w:val="20"/>
          <w:shd w:val="clear" w:color="auto" w:fill="FFFF99"/>
          <w:rtl/>
        </w:rPr>
        <w:t>תיקון מס' 14 (תיקון)</w:t>
      </w:r>
    </w:p>
    <w:p w:rsidR="008E6214" w:rsidRPr="00D87776" w:rsidRDefault="008E6214" w:rsidP="008E6214">
      <w:pPr>
        <w:pStyle w:val="P00"/>
        <w:spacing w:before="0"/>
        <w:ind w:left="1021" w:right="1134"/>
        <w:rPr>
          <w:rStyle w:val="default"/>
          <w:rFonts w:cs="FrankRuehl" w:hint="cs"/>
          <w:vanish/>
          <w:szCs w:val="20"/>
          <w:shd w:val="clear" w:color="auto" w:fill="FFFF99"/>
          <w:rtl/>
        </w:rPr>
      </w:pPr>
      <w:hyperlink r:id="rId143" w:history="1">
        <w:r w:rsidRPr="00D87776">
          <w:rPr>
            <w:rStyle w:val="Hyperlink"/>
            <w:rFonts w:cs="FrankRuehl" w:hint="cs"/>
            <w:vanish/>
            <w:szCs w:val="20"/>
            <w:shd w:val="clear" w:color="auto" w:fill="FFFF99"/>
            <w:rtl/>
          </w:rPr>
          <w:t>ס"ח תשע"ה מס' 2502</w:t>
        </w:r>
      </w:hyperlink>
      <w:r w:rsidRPr="00D87776">
        <w:rPr>
          <w:rStyle w:val="default"/>
          <w:rFonts w:cs="FrankRuehl" w:hint="cs"/>
          <w:vanish/>
          <w:szCs w:val="20"/>
          <w:shd w:val="clear" w:color="auto" w:fill="FFFF99"/>
          <w:rtl/>
        </w:rPr>
        <w:t xml:space="preserve"> מיום 10.9.2015 עמ' 292 (</w:t>
      </w:r>
      <w:hyperlink r:id="rId144" w:history="1">
        <w:r w:rsidRPr="00D87776">
          <w:rPr>
            <w:rStyle w:val="Hyperlink"/>
            <w:rFonts w:cs="FrankRuehl" w:hint="cs"/>
            <w:vanish/>
            <w:szCs w:val="20"/>
            <w:shd w:val="clear" w:color="auto" w:fill="FFFF99"/>
            <w:rtl/>
          </w:rPr>
          <w:t>ה"ח 942</w:t>
        </w:r>
      </w:hyperlink>
      <w:r w:rsidRPr="00D87776">
        <w:rPr>
          <w:rStyle w:val="default"/>
          <w:rFonts w:cs="FrankRuehl" w:hint="cs"/>
          <w:vanish/>
          <w:szCs w:val="20"/>
          <w:shd w:val="clear" w:color="auto" w:fill="FFFF99"/>
          <w:rtl/>
        </w:rPr>
        <w:t>)</w:t>
      </w:r>
    </w:p>
    <w:p w:rsidR="00206B88" w:rsidRPr="00D87776" w:rsidRDefault="00206B88" w:rsidP="00206B88">
      <w:pPr>
        <w:pStyle w:val="P0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(4)</w:t>
      </w:r>
      <w:r w:rsidRPr="00D87776">
        <w:rPr>
          <w:rStyle w:val="default"/>
          <w:rFonts w:cs="FrankRuehl" w:hint="cs"/>
          <w:vanish/>
          <w:sz w:val="22"/>
          <w:szCs w:val="22"/>
          <w:shd w:val="clear" w:color="auto" w:fill="FFFF99"/>
          <w:rtl/>
        </w:rPr>
        <w:tab/>
        <w:t xml:space="preserve">בנק ישראל, יד ושם, מגן דוד אדום, המוסד לביטוח לאומי, מכון התקנים, רשות הדואר, רשות שדות התעופה, </w:t>
      </w:r>
      <w:r w:rsidRPr="00D87776">
        <w:rPr>
          <w:rStyle w:val="default"/>
          <w:rFonts w:cs="FrankRuehl" w:hint="cs"/>
          <w:strike/>
          <w:vanish/>
          <w:sz w:val="22"/>
          <w:szCs w:val="22"/>
          <w:shd w:val="clear" w:color="auto" w:fill="FFFF99"/>
          <w:rtl/>
        </w:rPr>
        <w:t>תאגיד השידור הציבורי</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תאגיד השידור הישראלי</w:t>
      </w:r>
      <w:r w:rsidRPr="00D87776">
        <w:rPr>
          <w:rStyle w:val="default"/>
          <w:rFonts w:cs="FrankRuehl" w:hint="cs"/>
          <w:vanish/>
          <w:sz w:val="22"/>
          <w:szCs w:val="22"/>
          <w:shd w:val="clear" w:color="auto" w:fill="FFFF99"/>
          <w:rtl/>
        </w:rPr>
        <w:t>, הרשות השניה לטלוויזיה ולרדיו ושירות התעסוקה.</w:t>
      </w:r>
    </w:p>
    <w:p w:rsidR="001E3B50" w:rsidRPr="00D87776" w:rsidRDefault="001E3B50" w:rsidP="003E3122">
      <w:pPr>
        <w:pStyle w:val="P22"/>
        <w:spacing w:before="0"/>
        <w:ind w:left="1021" w:right="1134"/>
        <w:rPr>
          <w:rStyle w:val="default"/>
          <w:rFonts w:cs="FrankRuehl" w:hint="cs"/>
          <w:vanish/>
          <w:szCs w:val="20"/>
          <w:shd w:val="clear" w:color="auto" w:fill="FFFF99"/>
          <w:rtl/>
        </w:rPr>
      </w:pPr>
      <w:r w:rsidRPr="00D87776">
        <w:rPr>
          <w:rStyle w:val="default"/>
          <w:rFonts w:cs="FrankRuehl" w:hint="cs"/>
          <w:strike/>
          <w:vanish/>
          <w:color w:val="FF0000"/>
          <w:szCs w:val="20"/>
          <w:shd w:val="clear" w:color="auto" w:fill="FFFF99"/>
          <w:rtl/>
        </w:rPr>
        <w:t>מיום 14.5.2017</w:t>
      </w:r>
      <w:r w:rsidR="005009CE" w:rsidRPr="00D87776">
        <w:rPr>
          <w:rStyle w:val="default"/>
          <w:rFonts w:cs="FrankRuehl" w:hint="cs"/>
          <w:vanish/>
          <w:color w:val="FF0000"/>
          <w:szCs w:val="20"/>
          <w:shd w:val="clear" w:color="auto" w:fill="FFFF99"/>
          <w:rtl/>
        </w:rPr>
        <w:t xml:space="preserve"> </w:t>
      </w:r>
      <w:r w:rsidR="005009CE" w:rsidRPr="00D87776">
        <w:rPr>
          <w:rStyle w:val="default"/>
          <w:rFonts w:cs="FrankRuehl" w:hint="cs"/>
          <w:vanish/>
          <w:szCs w:val="20"/>
          <w:shd w:val="clear" w:color="auto" w:fill="FFFF99"/>
          <w:rtl/>
        </w:rPr>
        <w:t>בוטל</w:t>
      </w:r>
    </w:p>
    <w:p w:rsidR="001E3B50" w:rsidRPr="00D87776" w:rsidRDefault="001E3B50" w:rsidP="003E3122">
      <w:pPr>
        <w:pStyle w:val="P00"/>
        <w:spacing w:before="0"/>
        <w:ind w:left="1021" w:right="1134"/>
        <w:rPr>
          <w:rStyle w:val="default"/>
          <w:rFonts w:cs="FrankRuehl" w:hint="cs"/>
          <w:vanish/>
          <w:szCs w:val="20"/>
          <w:shd w:val="clear" w:color="auto" w:fill="FFFF99"/>
          <w:rtl/>
        </w:rPr>
      </w:pPr>
      <w:r w:rsidRPr="00D87776">
        <w:rPr>
          <w:rStyle w:val="default"/>
          <w:rFonts w:cs="FrankRuehl" w:hint="cs"/>
          <w:b/>
          <w:bCs/>
          <w:vanish/>
          <w:szCs w:val="20"/>
          <w:shd w:val="clear" w:color="auto" w:fill="FFFF99"/>
          <w:rtl/>
        </w:rPr>
        <w:t xml:space="preserve">תיקון מס' </w:t>
      </w:r>
      <w:r w:rsidR="00206B88" w:rsidRPr="00D87776">
        <w:rPr>
          <w:rStyle w:val="default"/>
          <w:rFonts w:cs="FrankRuehl" w:hint="cs"/>
          <w:b/>
          <w:bCs/>
          <w:vanish/>
          <w:szCs w:val="20"/>
          <w:shd w:val="clear" w:color="auto" w:fill="FFFF99"/>
          <w:rtl/>
        </w:rPr>
        <w:t>14</w:t>
      </w:r>
      <w:r w:rsidRPr="00D87776">
        <w:rPr>
          <w:rStyle w:val="default"/>
          <w:rFonts w:cs="FrankRuehl" w:hint="cs"/>
          <w:b/>
          <w:bCs/>
          <w:vanish/>
          <w:szCs w:val="20"/>
          <w:shd w:val="clear" w:color="auto" w:fill="FFFF99"/>
          <w:rtl/>
        </w:rPr>
        <w:t xml:space="preserve"> (תיקון מס' 4)</w:t>
      </w:r>
    </w:p>
    <w:p w:rsidR="001E3B50" w:rsidRPr="00D87776" w:rsidRDefault="001E3B50" w:rsidP="003E3122">
      <w:pPr>
        <w:pStyle w:val="P00"/>
        <w:spacing w:before="0"/>
        <w:ind w:left="1021" w:right="1134"/>
        <w:rPr>
          <w:rStyle w:val="default"/>
          <w:rFonts w:cs="FrankRuehl" w:hint="cs"/>
          <w:vanish/>
          <w:szCs w:val="20"/>
          <w:shd w:val="clear" w:color="auto" w:fill="FFFF99"/>
          <w:rtl/>
        </w:rPr>
      </w:pPr>
      <w:hyperlink r:id="rId145" w:history="1">
        <w:r w:rsidRPr="00D87776">
          <w:rPr>
            <w:rStyle w:val="Hyperlink"/>
            <w:rFonts w:cs="FrankRuehl" w:hint="cs"/>
            <w:vanish/>
            <w:szCs w:val="20"/>
            <w:shd w:val="clear" w:color="auto" w:fill="FFFF99"/>
            <w:rtl/>
          </w:rPr>
          <w:t>ס"ח תשע"ז מס' 2637</w:t>
        </w:r>
      </w:hyperlink>
      <w:r w:rsidRPr="00D87776">
        <w:rPr>
          <w:rStyle w:val="default"/>
          <w:rFonts w:cs="FrankRuehl" w:hint="cs"/>
          <w:vanish/>
          <w:szCs w:val="20"/>
          <w:shd w:val="clear" w:color="auto" w:fill="FFFF99"/>
          <w:rtl/>
        </w:rPr>
        <w:t xml:space="preserve"> מיום 14.5.2017 עמ' 94</w:t>
      </w:r>
      <w:r w:rsidR="00206B88" w:rsidRPr="00D87776">
        <w:rPr>
          <w:rStyle w:val="default"/>
          <w:rFonts w:cs="FrankRuehl" w:hint="cs"/>
          <w:vanish/>
          <w:szCs w:val="20"/>
          <w:shd w:val="clear" w:color="auto" w:fill="FFFF99"/>
          <w:rtl/>
        </w:rPr>
        <w:t>9</w:t>
      </w:r>
      <w:r w:rsidRPr="00D87776">
        <w:rPr>
          <w:rStyle w:val="default"/>
          <w:rFonts w:cs="FrankRuehl" w:hint="cs"/>
          <w:vanish/>
          <w:szCs w:val="20"/>
          <w:shd w:val="clear" w:color="auto" w:fill="FFFF99"/>
          <w:rtl/>
        </w:rPr>
        <w:t xml:space="preserve"> (</w:t>
      </w:r>
      <w:hyperlink r:id="rId146" w:history="1">
        <w:r w:rsidRPr="00D87776">
          <w:rPr>
            <w:rStyle w:val="Hyperlink"/>
            <w:rFonts w:cs="FrankRuehl" w:hint="cs"/>
            <w:vanish/>
            <w:szCs w:val="20"/>
            <w:shd w:val="clear" w:color="auto" w:fill="FFFF99"/>
            <w:rtl/>
          </w:rPr>
          <w:t>ה"ח 1132</w:t>
        </w:r>
      </w:hyperlink>
      <w:r w:rsidRPr="00D87776">
        <w:rPr>
          <w:rStyle w:val="default"/>
          <w:rFonts w:cs="FrankRuehl" w:hint="cs"/>
          <w:vanish/>
          <w:szCs w:val="20"/>
          <w:shd w:val="clear" w:color="auto" w:fill="FFFF99"/>
          <w:rtl/>
        </w:rPr>
        <w:t>)</w:t>
      </w:r>
    </w:p>
    <w:p w:rsidR="005009CE" w:rsidRPr="00D87776" w:rsidRDefault="005009CE" w:rsidP="00D361F3">
      <w:pPr>
        <w:pStyle w:val="P00"/>
        <w:spacing w:before="0"/>
        <w:ind w:left="1021" w:right="1134"/>
        <w:rPr>
          <w:rStyle w:val="default"/>
          <w:rFonts w:ascii="FrankRuehl" w:hAnsi="FrankRuehl" w:cs="FrankRuehl"/>
          <w:vanish/>
          <w:szCs w:val="20"/>
          <w:shd w:val="clear" w:color="auto" w:fill="FFFF99"/>
          <w:rtl/>
        </w:rPr>
      </w:pPr>
      <w:r w:rsidRPr="00D87776">
        <w:rPr>
          <w:rStyle w:val="default"/>
          <w:rFonts w:ascii="FrankRuehl" w:hAnsi="FrankRuehl" w:cs="FrankRuehl"/>
          <w:b/>
          <w:bCs/>
          <w:vanish/>
          <w:szCs w:val="20"/>
          <w:shd w:val="clear" w:color="auto" w:fill="FFFF99"/>
          <w:rtl/>
        </w:rPr>
        <w:t xml:space="preserve">תיקון מס' </w:t>
      </w:r>
      <w:r w:rsidRPr="00D87776">
        <w:rPr>
          <w:rStyle w:val="default"/>
          <w:rFonts w:ascii="FrankRuehl" w:hAnsi="FrankRuehl" w:cs="FrankRuehl" w:hint="cs"/>
          <w:b/>
          <w:bCs/>
          <w:vanish/>
          <w:szCs w:val="20"/>
          <w:shd w:val="clear" w:color="auto" w:fill="FFFF99"/>
          <w:rtl/>
        </w:rPr>
        <w:t>14 (תיקון מס' 4)</w:t>
      </w:r>
      <w:r w:rsidRPr="00D87776">
        <w:rPr>
          <w:rStyle w:val="default"/>
          <w:rFonts w:ascii="FrankRuehl" w:hAnsi="FrankRuehl" w:cs="FrankRuehl"/>
          <w:b/>
          <w:bCs/>
          <w:vanish/>
          <w:szCs w:val="20"/>
          <w:shd w:val="clear" w:color="auto" w:fill="FFFF99"/>
          <w:rtl/>
        </w:rPr>
        <w:t xml:space="preserve"> (תיקון)</w:t>
      </w:r>
    </w:p>
    <w:p w:rsidR="005009CE" w:rsidRPr="00D87776" w:rsidRDefault="005009CE" w:rsidP="00D361F3">
      <w:pPr>
        <w:pStyle w:val="P00"/>
        <w:spacing w:before="0"/>
        <w:ind w:left="1021" w:right="1134"/>
        <w:rPr>
          <w:rStyle w:val="default"/>
          <w:rFonts w:ascii="FrankRuehl" w:hAnsi="FrankRuehl" w:cs="FrankRuehl"/>
          <w:vanish/>
          <w:szCs w:val="20"/>
          <w:shd w:val="clear" w:color="auto" w:fill="FFFF99"/>
          <w:rtl/>
        </w:rPr>
      </w:pPr>
      <w:hyperlink r:id="rId147" w:history="1">
        <w:r w:rsidRPr="00D87776">
          <w:rPr>
            <w:rStyle w:val="Hyperlink"/>
            <w:rFonts w:ascii="FrankRuehl" w:hAnsi="FrankRuehl" w:cs="FrankRuehl"/>
            <w:vanish/>
            <w:szCs w:val="20"/>
            <w:shd w:val="clear" w:color="auto" w:fill="FFFF99"/>
            <w:rtl/>
          </w:rPr>
          <w:t>ס"ח תשע"ח מס' 2745</w:t>
        </w:r>
      </w:hyperlink>
      <w:r w:rsidRPr="00D87776">
        <w:rPr>
          <w:rStyle w:val="default"/>
          <w:rFonts w:ascii="FrankRuehl" w:hAnsi="FrankRuehl" w:cs="FrankRuehl"/>
          <w:vanish/>
          <w:szCs w:val="20"/>
          <w:shd w:val="clear" w:color="auto" w:fill="FFFF99"/>
          <w:rtl/>
        </w:rPr>
        <w:t xml:space="preserve"> מיום 26.7.2018 עמ' 910 (</w:t>
      </w:r>
      <w:hyperlink r:id="rId148" w:history="1">
        <w:r w:rsidRPr="00D87776">
          <w:rPr>
            <w:rStyle w:val="Hyperlink"/>
            <w:rFonts w:ascii="FrankRuehl" w:hAnsi="FrankRuehl" w:cs="FrankRuehl"/>
            <w:vanish/>
            <w:szCs w:val="20"/>
            <w:shd w:val="clear" w:color="auto" w:fill="FFFF99"/>
            <w:rtl/>
          </w:rPr>
          <w:t>ה"ח 1237</w:t>
        </w:r>
      </w:hyperlink>
      <w:r w:rsidRPr="00D87776">
        <w:rPr>
          <w:rStyle w:val="default"/>
          <w:rFonts w:ascii="FrankRuehl" w:hAnsi="FrankRuehl" w:cs="FrankRuehl"/>
          <w:vanish/>
          <w:szCs w:val="20"/>
          <w:shd w:val="clear" w:color="auto" w:fill="FFFF99"/>
          <w:rtl/>
        </w:rPr>
        <w:t>)</w:t>
      </w:r>
    </w:p>
    <w:p w:rsidR="00054D46" w:rsidRPr="00054D46" w:rsidRDefault="00054D46" w:rsidP="005009CE">
      <w:pPr>
        <w:pStyle w:val="P00"/>
        <w:ind w:left="1021" w:right="1134"/>
        <w:rPr>
          <w:rStyle w:val="default"/>
          <w:rFonts w:cs="FrankRuehl" w:hint="cs"/>
          <w:sz w:val="2"/>
          <w:szCs w:val="2"/>
          <w:rtl/>
        </w:rPr>
      </w:pPr>
      <w:r w:rsidRPr="00D87776">
        <w:rPr>
          <w:rStyle w:val="default"/>
          <w:rFonts w:cs="FrankRuehl" w:hint="cs"/>
          <w:vanish/>
          <w:sz w:val="22"/>
          <w:szCs w:val="22"/>
          <w:shd w:val="clear" w:color="auto" w:fill="FFFF99"/>
          <w:rtl/>
        </w:rPr>
        <w:t>(4)</w:t>
      </w:r>
      <w:r w:rsidRPr="00D87776">
        <w:rPr>
          <w:rStyle w:val="default"/>
          <w:rFonts w:cs="FrankRuehl" w:hint="cs"/>
          <w:vanish/>
          <w:sz w:val="22"/>
          <w:szCs w:val="22"/>
          <w:shd w:val="clear" w:color="auto" w:fill="FFFF99"/>
          <w:rtl/>
        </w:rPr>
        <w:tab/>
        <w:t xml:space="preserve">בנק ישראל, יד ושם, מגן דוד אדום, המוסד לביטוח לאומי, מכון התקנים, רשות הדואר, רשות שדות התעופה, </w:t>
      </w:r>
      <w:r w:rsidRPr="00D87776">
        <w:rPr>
          <w:rStyle w:val="default"/>
          <w:rFonts w:cs="FrankRuehl" w:hint="cs"/>
          <w:strike/>
          <w:vanish/>
          <w:sz w:val="22"/>
          <w:szCs w:val="22"/>
          <w:shd w:val="clear" w:color="auto" w:fill="FFFF99"/>
          <w:rtl/>
        </w:rPr>
        <w:t xml:space="preserve">תאגיד השידור </w:t>
      </w:r>
      <w:r w:rsidR="00206B88" w:rsidRPr="00D87776">
        <w:rPr>
          <w:rStyle w:val="default"/>
          <w:rFonts w:cs="FrankRuehl" w:hint="cs"/>
          <w:strike/>
          <w:vanish/>
          <w:sz w:val="22"/>
          <w:szCs w:val="22"/>
          <w:shd w:val="clear" w:color="auto" w:fill="FFFF99"/>
          <w:rtl/>
        </w:rPr>
        <w:t>הישראלי</w:t>
      </w:r>
      <w:r w:rsidR="008E6214" w:rsidRPr="00D87776">
        <w:rPr>
          <w:rStyle w:val="default"/>
          <w:rFonts w:cs="FrankRuehl" w:hint="cs"/>
          <w:vanish/>
          <w:sz w:val="22"/>
          <w:szCs w:val="22"/>
          <w:shd w:val="clear" w:color="auto" w:fill="FFFF99"/>
          <w:rtl/>
        </w:rPr>
        <w:t xml:space="preserve"> </w:t>
      </w:r>
      <w:r w:rsidR="008E6214" w:rsidRPr="00D87776">
        <w:rPr>
          <w:rStyle w:val="default"/>
          <w:rFonts w:cs="FrankRuehl" w:hint="cs"/>
          <w:vanish/>
          <w:sz w:val="22"/>
          <w:szCs w:val="22"/>
          <w:u w:val="single"/>
          <w:shd w:val="clear" w:color="auto" w:fill="FFFF99"/>
          <w:rtl/>
        </w:rPr>
        <w:t>תאגיד השידור הישראלי</w:t>
      </w:r>
      <w:r w:rsidR="00206B88" w:rsidRPr="00D87776">
        <w:rPr>
          <w:rStyle w:val="default"/>
          <w:rFonts w:cs="FrankRuehl" w:hint="cs"/>
          <w:vanish/>
          <w:sz w:val="22"/>
          <w:szCs w:val="22"/>
          <w:u w:val="single"/>
          <w:shd w:val="clear" w:color="auto" w:fill="FFFF99"/>
          <w:rtl/>
        </w:rPr>
        <w:t>, תאגיד החדשות</w:t>
      </w:r>
      <w:r w:rsidRPr="00D87776">
        <w:rPr>
          <w:rStyle w:val="default"/>
          <w:rFonts w:cs="FrankRuehl" w:hint="cs"/>
          <w:vanish/>
          <w:sz w:val="22"/>
          <w:szCs w:val="22"/>
          <w:shd w:val="clear" w:color="auto" w:fill="FFFF99"/>
          <w:rtl/>
        </w:rPr>
        <w:t>, הרשות השניה לטלוויזיה ולרדיו ושירות התעסוקה.</w:t>
      </w:r>
      <w:bookmarkEnd w:id="98"/>
    </w:p>
    <w:p w:rsidR="00E63B25" w:rsidRDefault="00E63B25">
      <w:pPr>
        <w:pStyle w:val="P00"/>
        <w:spacing w:before="72"/>
        <w:ind w:left="0" w:right="1134"/>
        <w:rPr>
          <w:rStyle w:val="default"/>
          <w:rFonts w:cs="FrankRuehl" w:hint="cs"/>
          <w:rtl/>
        </w:rPr>
      </w:pPr>
      <w:bookmarkStart w:id="99" w:name="Seif43"/>
      <w:bookmarkEnd w:id="99"/>
      <w:r>
        <w:rPr>
          <w:lang w:val="he-IL"/>
        </w:rPr>
        <w:pict>
          <v:rect id="_x0000_s2102" style="position:absolute;left:0;text-align:left;margin-left:464.5pt;margin-top:8.05pt;width:75.05pt;height:31.4pt;z-index:251572736"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התאמות נגישות חלופיות</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19</w:t>
      </w:r>
      <w:r>
        <w:rPr>
          <w:rStyle w:val="default"/>
          <w:rFonts w:cs="FrankRuehl" w:hint="cs"/>
          <w:rtl/>
        </w:rPr>
        <w:t>יד</w:t>
      </w:r>
      <w:r>
        <w:rPr>
          <w:rStyle w:val="default"/>
          <w:rFonts w:cs="FrankRuehl"/>
          <w:rtl/>
        </w:rPr>
        <w:t>.</w:t>
      </w:r>
      <w:r>
        <w:rPr>
          <w:rStyle w:val="default"/>
          <w:rFonts w:cs="FrankRuehl"/>
          <w:rtl/>
        </w:rPr>
        <w:tab/>
      </w:r>
      <w:r>
        <w:rPr>
          <w:rStyle w:val="default"/>
          <w:rFonts w:cs="FrankRuehl" w:hint="cs"/>
          <w:rtl/>
        </w:rPr>
        <w:t>הוכיח מי שאחראי למקום ציבורי או מי שעיסוקו במתן שירות ציבורי לפי הענין כי מתקיימת הוראה מהוראות סעיף 19יג(א), (ב) או (ג), 19כט1(3), או 19לא(ג) או הוראות מכוח סעיפים 19ט(ב)(2), 19ט(ד), 19יב(ב)(2), 19יב(ד), או 19יז(ב), יבצע התאמות נגישות חלופיות, ככל שנקבעו בתקנות או שנקבעו לענין פטור מסוים לפי סעיף 19יג, לרבות מעבר למקום אחר, שהן סבירות בנסיבות הענין.</w:t>
      </w:r>
    </w:p>
    <w:p w:rsidR="00E63B25" w:rsidRPr="00D87776" w:rsidRDefault="00C20D9A">
      <w:pPr>
        <w:pStyle w:val="P00"/>
        <w:spacing w:before="0"/>
        <w:ind w:left="0" w:right="1134"/>
        <w:rPr>
          <w:rStyle w:val="default"/>
          <w:rFonts w:cs="FrankRuehl" w:hint="cs"/>
          <w:vanish/>
          <w:color w:val="FF0000"/>
          <w:sz w:val="20"/>
          <w:szCs w:val="20"/>
          <w:shd w:val="clear" w:color="auto" w:fill="FFFF99"/>
          <w:rtl/>
        </w:rPr>
      </w:pPr>
      <w:bookmarkStart w:id="100" w:name="Rov62"/>
      <w:r w:rsidRPr="00D87776">
        <w:rPr>
          <w:rStyle w:val="default"/>
          <w:rFonts w:cs="FrankRuehl" w:hint="cs"/>
          <w:vanish/>
          <w:color w:val="FF0000"/>
          <w:sz w:val="20"/>
          <w:szCs w:val="20"/>
          <w:shd w:val="clear" w:color="auto" w:fill="FFFF99"/>
          <w:rtl/>
        </w:rPr>
        <w:t>מיום 20.11.2008</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149"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298</w:t>
      </w:r>
      <w:r w:rsidR="00C421EF" w:rsidRPr="00D87776">
        <w:rPr>
          <w:rStyle w:val="default"/>
          <w:rFonts w:cs="FrankRuehl" w:hint="cs"/>
          <w:vanish/>
          <w:sz w:val="20"/>
          <w:szCs w:val="20"/>
          <w:shd w:val="clear" w:color="auto" w:fill="FFFF99"/>
          <w:rtl/>
        </w:rPr>
        <w:t xml:space="preserve"> </w:t>
      </w:r>
      <w:r w:rsidR="00C421EF" w:rsidRPr="00D87776">
        <w:rPr>
          <w:rFonts w:cs="FrankRuehl" w:hint="cs"/>
          <w:vanish/>
          <w:szCs w:val="20"/>
          <w:shd w:val="clear" w:color="auto" w:fill="FFFF99"/>
          <w:rtl/>
        </w:rPr>
        <w:t>(</w:t>
      </w:r>
      <w:hyperlink r:id="rId150" w:history="1">
        <w:r w:rsidR="00C421EF" w:rsidRPr="00D87776">
          <w:rPr>
            <w:rStyle w:val="Hyperlink"/>
            <w:rFonts w:cs="FrankRuehl" w:hint="cs"/>
            <w:vanish/>
            <w:szCs w:val="20"/>
            <w:shd w:val="clear" w:color="auto" w:fill="FFFF99"/>
            <w:rtl/>
          </w:rPr>
          <w:t>ה"ח 2951</w:t>
        </w:r>
      </w:hyperlink>
      <w:r w:rsidR="00C421EF"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סעיף 19יד</w:t>
      </w:r>
      <w:bookmarkEnd w:id="100"/>
    </w:p>
    <w:p w:rsidR="00E63B25" w:rsidRDefault="00E63B25" w:rsidP="00E75709">
      <w:pPr>
        <w:pStyle w:val="P00"/>
        <w:spacing w:before="72"/>
        <w:ind w:left="0" w:right="1134"/>
        <w:rPr>
          <w:rStyle w:val="default"/>
          <w:rFonts w:cs="FrankRuehl" w:hint="cs"/>
          <w:rtl/>
        </w:rPr>
      </w:pPr>
      <w:bookmarkStart w:id="101" w:name="Seif44"/>
      <w:bookmarkEnd w:id="101"/>
      <w:r>
        <w:rPr>
          <w:lang w:val="he-IL"/>
        </w:rPr>
        <w:pict>
          <v:rect id="_x0000_s2103" style="position:absolute;left:0;text-align:left;margin-left:464.5pt;margin-top:8.05pt;width:75.05pt;height:25pt;z-index:251573760"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פטור בידי הנציב</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19</w:t>
      </w:r>
      <w:r>
        <w:rPr>
          <w:rStyle w:val="default"/>
          <w:rFonts w:cs="FrankRuehl" w:hint="cs"/>
          <w:rtl/>
        </w:rPr>
        <w:t>יד1</w:t>
      </w:r>
      <w:r>
        <w:rPr>
          <w:rStyle w:val="default"/>
          <w:rFonts w:cs="FrankRuehl"/>
          <w:rtl/>
        </w:rPr>
        <w:t>.</w:t>
      </w:r>
      <w:r>
        <w:rPr>
          <w:rStyle w:val="default"/>
          <w:rFonts w:cs="FrankRuehl" w:hint="cs"/>
          <w:rtl/>
        </w:rPr>
        <w:t xml:space="preserve"> הנציב רשאי לקבוע פטור מלא או חלקי מביצוע התאמת נגישות מסוימת בהתאם לסעיף 19יג וכן לקבוע חובת ביצוע התאמות נגישות חלופיות שהן סבירות בנסיבות הענין, והכל כאמור בסימן זה.</w:t>
      </w:r>
    </w:p>
    <w:p w:rsidR="00E63B25" w:rsidRPr="00D87776" w:rsidRDefault="00C20D9A">
      <w:pPr>
        <w:pStyle w:val="P00"/>
        <w:spacing w:before="0"/>
        <w:ind w:left="0" w:right="1134"/>
        <w:rPr>
          <w:rStyle w:val="default"/>
          <w:rFonts w:cs="FrankRuehl" w:hint="cs"/>
          <w:vanish/>
          <w:color w:val="FF0000"/>
          <w:sz w:val="20"/>
          <w:szCs w:val="20"/>
          <w:shd w:val="clear" w:color="auto" w:fill="FFFF99"/>
          <w:rtl/>
        </w:rPr>
      </w:pPr>
      <w:bookmarkStart w:id="102" w:name="Rov63"/>
      <w:r w:rsidRPr="00D87776">
        <w:rPr>
          <w:rStyle w:val="default"/>
          <w:rFonts w:cs="FrankRuehl" w:hint="cs"/>
          <w:vanish/>
          <w:color w:val="FF0000"/>
          <w:sz w:val="20"/>
          <w:szCs w:val="20"/>
          <w:shd w:val="clear" w:color="auto" w:fill="FFFF99"/>
          <w:rtl/>
        </w:rPr>
        <w:t>מיום 20.11.2008</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151"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298</w:t>
      </w:r>
      <w:r w:rsidR="00C421EF" w:rsidRPr="00D87776">
        <w:rPr>
          <w:rStyle w:val="default"/>
          <w:rFonts w:cs="FrankRuehl" w:hint="cs"/>
          <w:vanish/>
          <w:sz w:val="20"/>
          <w:szCs w:val="20"/>
          <w:shd w:val="clear" w:color="auto" w:fill="FFFF99"/>
          <w:rtl/>
        </w:rPr>
        <w:t xml:space="preserve"> </w:t>
      </w:r>
      <w:r w:rsidR="00C421EF" w:rsidRPr="00D87776">
        <w:rPr>
          <w:rFonts w:cs="FrankRuehl" w:hint="cs"/>
          <w:vanish/>
          <w:szCs w:val="20"/>
          <w:shd w:val="clear" w:color="auto" w:fill="FFFF99"/>
          <w:rtl/>
        </w:rPr>
        <w:t>(</w:t>
      </w:r>
      <w:hyperlink r:id="rId152" w:history="1">
        <w:r w:rsidR="00C421EF" w:rsidRPr="00D87776">
          <w:rPr>
            <w:rStyle w:val="Hyperlink"/>
            <w:rFonts w:cs="FrankRuehl" w:hint="cs"/>
            <w:vanish/>
            <w:szCs w:val="20"/>
            <w:shd w:val="clear" w:color="auto" w:fill="FFFF99"/>
            <w:rtl/>
          </w:rPr>
          <w:t>ה"ח 2951</w:t>
        </w:r>
      </w:hyperlink>
      <w:r w:rsidR="00C421EF"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סעיף 19יד1</w:t>
      </w:r>
      <w:bookmarkEnd w:id="102"/>
    </w:p>
    <w:p w:rsidR="00E63B25" w:rsidRPr="003E70BD" w:rsidRDefault="00E63B25">
      <w:pPr>
        <w:pStyle w:val="header-2"/>
        <w:ind w:left="0" w:right="1134"/>
        <w:rPr>
          <w:rFonts w:cs="Miriam" w:hint="cs"/>
          <w:rtl/>
        </w:rPr>
      </w:pPr>
      <w:bookmarkStart w:id="103" w:name="hed25"/>
      <w:bookmarkEnd w:id="103"/>
      <w:r w:rsidRPr="003E70BD">
        <w:rPr>
          <w:rFonts w:cs="Miriam"/>
          <w:rtl/>
          <w:lang w:val="he-IL"/>
        </w:rPr>
        <w:pict>
          <v:shape id="_x0000_s2114" type="#_x0000_t202" style="position:absolute;left:0;text-align:left;margin-left:470.25pt;margin-top:12.75pt;width:1in;height:16.8pt;z-index:251585024" filled="f" stroked="f">
            <v:textbox inset="1mm,0,1mm,0">
              <w:txbxContent>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shape>
        </w:pict>
      </w:r>
      <w:r w:rsidRPr="003E70BD">
        <w:rPr>
          <w:rFonts w:cs="Miriam" w:hint="cs"/>
          <w:rtl/>
        </w:rPr>
        <w:t xml:space="preserve">סימן ו': שירות בריאות ומקום ציבורי שבו ניתן שירות בריאות </w:t>
      </w:r>
      <w:r w:rsidRPr="003E70BD">
        <w:rPr>
          <w:rFonts w:cs="Miriam"/>
          <w:rtl/>
        </w:rPr>
        <w:t>–</w:t>
      </w:r>
      <w:r w:rsidRPr="003E70BD">
        <w:rPr>
          <w:rFonts w:cs="Miriam" w:hint="cs"/>
          <w:rtl/>
        </w:rPr>
        <w:t xml:space="preserve"> נגישות</w:t>
      </w:r>
    </w:p>
    <w:p w:rsidR="00E63B25" w:rsidRPr="00D87776" w:rsidRDefault="00A537A7">
      <w:pPr>
        <w:pStyle w:val="P00"/>
        <w:spacing w:before="0"/>
        <w:ind w:left="0" w:right="1134"/>
        <w:rPr>
          <w:rStyle w:val="default"/>
          <w:rFonts w:cs="FrankRuehl" w:hint="cs"/>
          <w:vanish/>
          <w:color w:val="FF0000"/>
          <w:sz w:val="20"/>
          <w:szCs w:val="20"/>
          <w:shd w:val="clear" w:color="auto" w:fill="FFFF99"/>
          <w:rtl/>
        </w:rPr>
      </w:pPr>
      <w:bookmarkStart w:id="104" w:name="Rov250"/>
      <w:r w:rsidRPr="00D87776">
        <w:rPr>
          <w:rStyle w:val="default"/>
          <w:rFonts w:cs="FrankRuehl" w:hint="cs"/>
          <w:vanish/>
          <w:color w:val="FF0000"/>
          <w:sz w:val="20"/>
          <w:szCs w:val="20"/>
          <w:shd w:val="clear" w:color="auto" w:fill="FFFF99"/>
          <w:rtl/>
        </w:rPr>
        <w:t>מיום 21.3.2017</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153"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298</w:t>
      </w:r>
      <w:r w:rsidR="00955370" w:rsidRPr="00D87776">
        <w:rPr>
          <w:rStyle w:val="default"/>
          <w:rFonts w:cs="FrankRuehl" w:hint="cs"/>
          <w:vanish/>
          <w:sz w:val="20"/>
          <w:szCs w:val="20"/>
          <w:shd w:val="clear" w:color="auto" w:fill="FFFF99"/>
          <w:rtl/>
        </w:rPr>
        <w:t xml:space="preserve"> </w:t>
      </w:r>
      <w:r w:rsidR="00955370" w:rsidRPr="00D87776">
        <w:rPr>
          <w:rFonts w:cs="FrankRuehl" w:hint="cs"/>
          <w:vanish/>
          <w:szCs w:val="20"/>
          <w:shd w:val="clear" w:color="auto" w:fill="FFFF99"/>
          <w:rtl/>
        </w:rPr>
        <w:t>(</w:t>
      </w:r>
      <w:hyperlink r:id="rId154" w:history="1">
        <w:r w:rsidR="00955370" w:rsidRPr="00D87776">
          <w:rPr>
            <w:rStyle w:val="Hyperlink"/>
            <w:rFonts w:cs="FrankRuehl" w:hint="cs"/>
            <w:vanish/>
            <w:szCs w:val="20"/>
            <w:shd w:val="clear" w:color="auto" w:fill="FFFF99"/>
            <w:rtl/>
          </w:rPr>
          <w:t>ה"ח 2951</w:t>
        </w:r>
      </w:hyperlink>
      <w:r w:rsidR="00955370" w:rsidRPr="00D87776">
        <w:rPr>
          <w:rFonts w:cs="FrankRuehl" w:hint="cs"/>
          <w:vanish/>
          <w:szCs w:val="20"/>
          <w:shd w:val="clear" w:color="auto" w:fill="FFFF99"/>
          <w:rtl/>
        </w:rPr>
        <w:t>)</w:t>
      </w:r>
    </w:p>
    <w:p w:rsidR="00E63B25" w:rsidRPr="003E70BD" w:rsidRDefault="00E63B25" w:rsidP="003E70BD">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סימן ו'</w:t>
      </w:r>
      <w:bookmarkEnd w:id="104"/>
    </w:p>
    <w:p w:rsidR="00E63B25" w:rsidRPr="003E70BD" w:rsidRDefault="00E63B25">
      <w:pPr>
        <w:pStyle w:val="P00"/>
        <w:spacing w:before="72"/>
        <w:ind w:left="0" w:right="1134"/>
        <w:rPr>
          <w:rStyle w:val="default"/>
          <w:rFonts w:cs="FrankRuehl" w:hint="cs"/>
          <w:rtl/>
        </w:rPr>
      </w:pPr>
      <w:bookmarkStart w:id="105" w:name="Seif45"/>
      <w:bookmarkEnd w:id="105"/>
      <w:r w:rsidRPr="003E70BD">
        <w:rPr>
          <w:lang w:val="he-IL"/>
        </w:rPr>
        <w:pict>
          <v:rect id="_x0000_s2104" style="position:absolute;left:0;text-align:left;margin-left:464.5pt;margin-top:8.05pt;width:75.05pt;height:25pt;z-index:251574784"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הגדרות</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3E70BD">
        <w:rPr>
          <w:rStyle w:val="big-number"/>
          <w:rFonts w:cs="Miriam"/>
          <w:rtl/>
        </w:rPr>
        <w:t>19</w:t>
      </w:r>
      <w:r w:rsidRPr="003E70BD">
        <w:rPr>
          <w:rStyle w:val="default"/>
          <w:rFonts w:cs="FrankRuehl" w:hint="cs"/>
          <w:rtl/>
        </w:rPr>
        <w:t>טו</w:t>
      </w:r>
      <w:r w:rsidRPr="003E70BD">
        <w:rPr>
          <w:rStyle w:val="default"/>
          <w:rFonts w:cs="FrankRuehl"/>
          <w:rtl/>
        </w:rPr>
        <w:t>.</w:t>
      </w:r>
      <w:r w:rsidRPr="003E70BD">
        <w:rPr>
          <w:rStyle w:val="default"/>
          <w:rFonts w:cs="FrankRuehl"/>
          <w:rtl/>
        </w:rPr>
        <w:tab/>
      </w:r>
      <w:r w:rsidRPr="003E70BD">
        <w:rPr>
          <w:rStyle w:val="default"/>
          <w:rFonts w:cs="FrankRuehl" w:hint="cs"/>
          <w:rtl/>
        </w:rPr>
        <w:t xml:space="preserve">בסימן זה </w:t>
      </w:r>
      <w:r w:rsidRPr="003E70BD">
        <w:rPr>
          <w:rStyle w:val="default"/>
          <w:rFonts w:cs="FrankRuehl"/>
          <w:rtl/>
        </w:rPr>
        <w:t>–</w:t>
      </w:r>
    </w:p>
    <w:p w:rsidR="00E63B25" w:rsidRPr="003E70BD" w:rsidRDefault="00E63B25">
      <w:pPr>
        <w:pStyle w:val="P00"/>
        <w:spacing w:before="72"/>
        <w:ind w:left="0" w:right="1134"/>
        <w:rPr>
          <w:rStyle w:val="default"/>
          <w:rFonts w:cs="FrankRuehl" w:hint="cs"/>
          <w:rtl/>
        </w:rPr>
      </w:pPr>
      <w:r w:rsidRPr="003E70BD">
        <w:rPr>
          <w:rStyle w:val="default"/>
          <w:rFonts w:cs="FrankRuehl" w:hint="cs"/>
          <w:rtl/>
        </w:rPr>
        <w:tab/>
        <w:t xml:space="preserve">"חוק ביטוח בריאות" </w:t>
      </w:r>
      <w:r w:rsidRPr="003E70BD">
        <w:rPr>
          <w:rStyle w:val="default"/>
          <w:rFonts w:cs="FrankRuehl"/>
          <w:rtl/>
        </w:rPr>
        <w:t>–</w:t>
      </w:r>
      <w:r w:rsidRPr="003E70BD">
        <w:rPr>
          <w:rStyle w:val="default"/>
          <w:rFonts w:cs="FrankRuehl" w:hint="cs"/>
          <w:rtl/>
        </w:rPr>
        <w:t xml:space="preserve"> חוק ביטוח בריאות ממלכתי, התשנ"ד-1994;</w:t>
      </w:r>
    </w:p>
    <w:p w:rsidR="00E63B25" w:rsidRPr="003E70BD" w:rsidRDefault="00E63B25">
      <w:pPr>
        <w:pStyle w:val="P00"/>
        <w:spacing w:before="72"/>
        <w:ind w:left="0" w:right="1134"/>
        <w:rPr>
          <w:rStyle w:val="default"/>
          <w:rFonts w:cs="FrankRuehl" w:hint="cs"/>
          <w:rtl/>
        </w:rPr>
      </w:pPr>
      <w:r w:rsidRPr="003E70BD">
        <w:rPr>
          <w:rStyle w:val="default"/>
          <w:rFonts w:cs="FrankRuehl" w:hint="cs"/>
          <w:rtl/>
        </w:rPr>
        <w:tab/>
        <w:t xml:space="preserve">"נותני שירותים" </w:t>
      </w:r>
      <w:r w:rsidRPr="003E70BD">
        <w:rPr>
          <w:rStyle w:val="default"/>
          <w:rFonts w:cs="FrankRuehl"/>
          <w:rtl/>
        </w:rPr>
        <w:t>–</w:t>
      </w:r>
      <w:r w:rsidRPr="003E70BD">
        <w:rPr>
          <w:rStyle w:val="default"/>
          <w:rFonts w:cs="FrankRuehl" w:hint="cs"/>
          <w:rtl/>
        </w:rPr>
        <w:t xml:space="preserve"> כמשמעותם בסעיף 21 לחוק ביטוח בריאות;</w:t>
      </w:r>
    </w:p>
    <w:p w:rsidR="00E63B25" w:rsidRPr="003E70BD" w:rsidRDefault="00E63B25">
      <w:pPr>
        <w:pStyle w:val="P00"/>
        <w:spacing w:before="72"/>
        <w:ind w:left="0" w:right="1134"/>
        <w:rPr>
          <w:rStyle w:val="default"/>
          <w:rFonts w:cs="FrankRuehl" w:hint="cs"/>
          <w:rtl/>
        </w:rPr>
      </w:pPr>
      <w:r w:rsidRPr="003E70BD">
        <w:rPr>
          <w:rStyle w:val="default"/>
          <w:rFonts w:cs="FrankRuehl" w:hint="cs"/>
          <w:rtl/>
        </w:rPr>
        <w:tab/>
        <w:t xml:space="preserve">"קופת חולים" </w:t>
      </w:r>
      <w:r w:rsidRPr="003E70BD">
        <w:rPr>
          <w:rStyle w:val="default"/>
          <w:rFonts w:cs="FrankRuehl"/>
          <w:rtl/>
        </w:rPr>
        <w:t>–</w:t>
      </w:r>
      <w:r w:rsidRPr="003E70BD">
        <w:rPr>
          <w:rStyle w:val="default"/>
          <w:rFonts w:cs="FrankRuehl" w:hint="cs"/>
          <w:rtl/>
        </w:rPr>
        <w:t xml:space="preserve"> כהגדרתה בסעיף 2 לחוק ביטוח בריאות;</w:t>
      </w:r>
    </w:p>
    <w:p w:rsidR="00E63B25" w:rsidRPr="003E70BD" w:rsidRDefault="00E63B25">
      <w:pPr>
        <w:pStyle w:val="P00"/>
        <w:spacing w:before="72"/>
        <w:ind w:left="0" w:right="1134"/>
        <w:rPr>
          <w:rStyle w:val="default"/>
          <w:rFonts w:cs="FrankRuehl" w:hint="cs"/>
          <w:rtl/>
        </w:rPr>
      </w:pPr>
      <w:r w:rsidRPr="003E70BD">
        <w:rPr>
          <w:rStyle w:val="default"/>
          <w:rFonts w:cs="FrankRuehl" w:hint="cs"/>
          <w:rtl/>
        </w:rPr>
        <w:tab/>
        <w:t xml:space="preserve">"שירות בריאות ממלכתי" </w:t>
      </w:r>
      <w:r w:rsidRPr="003E70BD">
        <w:rPr>
          <w:rStyle w:val="default"/>
          <w:rFonts w:cs="FrankRuehl"/>
          <w:rtl/>
        </w:rPr>
        <w:t>–</w:t>
      </w:r>
      <w:r w:rsidRPr="003E70BD">
        <w:rPr>
          <w:rStyle w:val="default"/>
          <w:rFonts w:cs="FrankRuehl" w:hint="cs"/>
          <w:rtl/>
        </w:rPr>
        <w:t xml:space="preserve"> שירות בריאות הניתן לפי חוק ביטוח בריאות.</w:t>
      </w:r>
    </w:p>
    <w:p w:rsidR="000C4B91" w:rsidRPr="00D87776" w:rsidRDefault="000C4B91" w:rsidP="000C4B91">
      <w:pPr>
        <w:pStyle w:val="P00"/>
        <w:spacing w:before="0"/>
        <w:ind w:left="0" w:right="1134"/>
        <w:rPr>
          <w:rStyle w:val="default"/>
          <w:rFonts w:cs="FrankRuehl" w:hint="cs"/>
          <w:vanish/>
          <w:color w:val="FF0000"/>
          <w:sz w:val="20"/>
          <w:szCs w:val="20"/>
          <w:shd w:val="clear" w:color="auto" w:fill="FFFF99"/>
          <w:rtl/>
        </w:rPr>
      </w:pPr>
      <w:bookmarkStart w:id="106" w:name="Rov251"/>
      <w:r w:rsidRPr="00D87776">
        <w:rPr>
          <w:rStyle w:val="default"/>
          <w:rFonts w:cs="FrankRuehl" w:hint="cs"/>
          <w:vanish/>
          <w:color w:val="FF0000"/>
          <w:sz w:val="20"/>
          <w:szCs w:val="20"/>
          <w:shd w:val="clear" w:color="auto" w:fill="FFFF99"/>
          <w:rtl/>
        </w:rPr>
        <w:t>מיום 21.3.2017</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155"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298</w:t>
      </w:r>
      <w:r w:rsidR="00607E58" w:rsidRPr="00D87776">
        <w:rPr>
          <w:rStyle w:val="default"/>
          <w:rFonts w:cs="FrankRuehl" w:hint="cs"/>
          <w:vanish/>
          <w:sz w:val="20"/>
          <w:szCs w:val="20"/>
          <w:shd w:val="clear" w:color="auto" w:fill="FFFF99"/>
          <w:rtl/>
        </w:rPr>
        <w:t xml:space="preserve"> </w:t>
      </w:r>
      <w:r w:rsidR="00607E58" w:rsidRPr="00D87776">
        <w:rPr>
          <w:rFonts w:cs="FrankRuehl" w:hint="cs"/>
          <w:vanish/>
          <w:szCs w:val="20"/>
          <w:shd w:val="clear" w:color="auto" w:fill="FFFF99"/>
          <w:rtl/>
        </w:rPr>
        <w:t>(</w:t>
      </w:r>
      <w:hyperlink r:id="rId156" w:history="1">
        <w:r w:rsidR="00607E58" w:rsidRPr="00D87776">
          <w:rPr>
            <w:rStyle w:val="Hyperlink"/>
            <w:rFonts w:cs="FrankRuehl" w:hint="cs"/>
            <w:vanish/>
            <w:szCs w:val="20"/>
            <w:shd w:val="clear" w:color="auto" w:fill="FFFF99"/>
            <w:rtl/>
          </w:rPr>
          <w:t>ה"ח 2951</w:t>
        </w:r>
      </w:hyperlink>
      <w:r w:rsidR="00607E58" w:rsidRPr="00D87776">
        <w:rPr>
          <w:rFonts w:cs="FrankRuehl" w:hint="cs"/>
          <w:vanish/>
          <w:szCs w:val="20"/>
          <w:shd w:val="clear" w:color="auto" w:fill="FFFF99"/>
          <w:rtl/>
        </w:rPr>
        <w:t>)</w:t>
      </w:r>
    </w:p>
    <w:p w:rsidR="00E63B25" w:rsidRPr="003E70BD" w:rsidRDefault="00E63B25" w:rsidP="003E70BD">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סעיף 19טו</w:t>
      </w:r>
      <w:bookmarkEnd w:id="106"/>
    </w:p>
    <w:p w:rsidR="00E63B25" w:rsidRPr="003E70BD" w:rsidRDefault="00E63B25">
      <w:pPr>
        <w:pStyle w:val="P00"/>
        <w:spacing w:before="72"/>
        <w:ind w:left="0" w:right="1134"/>
        <w:rPr>
          <w:rStyle w:val="default"/>
          <w:rFonts w:cs="FrankRuehl" w:hint="cs"/>
          <w:rtl/>
        </w:rPr>
      </w:pPr>
      <w:bookmarkStart w:id="107" w:name="Seif46"/>
      <w:bookmarkEnd w:id="107"/>
      <w:r w:rsidRPr="003E70BD">
        <w:rPr>
          <w:lang w:val="he-IL"/>
        </w:rPr>
        <w:pict>
          <v:rect id="_x0000_s2105" style="position:absolute;left:0;text-align:left;margin-left:464.5pt;margin-top:8.05pt;width:75.05pt;height:25pt;z-index:251575808"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נגישות בריאות</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3E70BD">
        <w:rPr>
          <w:rStyle w:val="big-number"/>
          <w:rFonts w:cs="Miriam"/>
          <w:rtl/>
        </w:rPr>
        <w:t>19</w:t>
      </w:r>
      <w:r w:rsidRPr="003E70BD">
        <w:rPr>
          <w:rStyle w:val="default"/>
          <w:rFonts w:cs="FrankRuehl" w:hint="cs"/>
          <w:rtl/>
        </w:rPr>
        <w:t>טז</w:t>
      </w:r>
      <w:r w:rsidRPr="003E70BD">
        <w:rPr>
          <w:rStyle w:val="default"/>
          <w:rFonts w:cs="FrankRuehl"/>
          <w:rtl/>
        </w:rPr>
        <w:t>.</w:t>
      </w:r>
      <w:r w:rsidRPr="003E70BD">
        <w:rPr>
          <w:rStyle w:val="default"/>
          <w:rFonts w:cs="FrankRuehl"/>
          <w:rtl/>
        </w:rPr>
        <w:tab/>
      </w:r>
      <w:r w:rsidRPr="003E70BD">
        <w:rPr>
          <w:rStyle w:val="default"/>
          <w:rFonts w:cs="FrankRuehl" w:hint="cs"/>
          <w:rtl/>
        </w:rPr>
        <w:t>שירות בריאות ומקום שבו ניתן שירות בריאות יהיו נגישים בהתאם להוראות סעיפים 19ח ו-19יא ובהתאם להוראות לפי סימן זה.</w:t>
      </w:r>
    </w:p>
    <w:p w:rsidR="000C4B91" w:rsidRPr="00D87776" w:rsidRDefault="000C4B91" w:rsidP="000C4B91">
      <w:pPr>
        <w:pStyle w:val="P00"/>
        <w:spacing w:before="0"/>
        <w:ind w:left="0" w:right="1134"/>
        <w:rPr>
          <w:rStyle w:val="default"/>
          <w:rFonts w:cs="FrankRuehl" w:hint="cs"/>
          <w:vanish/>
          <w:color w:val="FF0000"/>
          <w:sz w:val="20"/>
          <w:szCs w:val="20"/>
          <w:shd w:val="clear" w:color="auto" w:fill="FFFF99"/>
          <w:rtl/>
        </w:rPr>
      </w:pPr>
      <w:bookmarkStart w:id="108" w:name="Rov252"/>
      <w:r w:rsidRPr="00D87776">
        <w:rPr>
          <w:rStyle w:val="default"/>
          <w:rFonts w:cs="FrankRuehl" w:hint="cs"/>
          <w:vanish/>
          <w:color w:val="FF0000"/>
          <w:sz w:val="20"/>
          <w:szCs w:val="20"/>
          <w:shd w:val="clear" w:color="auto" w:fill="FFFF99"/>
          <w:rtl/>
        </w:rPr>
        <w:t>מיום 21.3.2017</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157"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298</w:t>
      </w:r>
      <w:r w:rsidR="00EB0B4F" w:rsidRPr="00D87776">
        <w:rPr>
          <w:rStyle w:val="default"/>
          <w:rFonts w:cs="FrankRuehl" w:hint="cs"/>
          <w:vanish/>
          <w:sz w:val="20"/>
          <w:szCs w:val="20"/>
          <w:shd w:val="clear" w:color="auto" w:fill="FFFF99"/>
          <w:rtl/>
        </w:rPr>
        <w:t xml:space="preserve"> </w:t>
      </w:r>
      <w:r w:rsidR="00EB0B4F" w:rsidRPr="00D87776">
        <w:rPr>
          <w:rFonts w:cs="FrankRuehl" w:hint="cs"/>
          <w:vanish/>
          <w:szCs w:val="20"/>
          <w:shd w:val="clear" w:color="auto" w:fill="FFFF99"/>
          <w:rtl/>
        </w:rPr>
        <w:t>(</w:t>
      </w:r>
      <w:hyperlink r:id="rId158" w:history="1">
        <w:r w:rsidR="00EB0B4F" w:rsidRPr="00D87776">
          <w:rPr>
            <w:rStyle w:val="Hyperlink"/>
            <w:rFonts w:cs="FrankRuehl" w:hint="cs"/>
            <w:vanish/>
            <w:szCs w:val="20"/>
            <w:shd w:val="clear" w:color="auto" w:fill="FFFF99"/>
            <w:rtl/>
          </w:rPr>
          <w:t>ה"ח 2951</w:t>
        </w:r>
      </w:hyperlink>
      <w:r w:rsidR="00EB0B4F" w:rsidRPr="00D87776">
        <w:rPr>
          <w:rFonts w:cs="FrankRuehl" w:hint="cs"/>
          <w:vanish/>
          <w:szCs w:val="20"/>
          <w:shd w:val="clear" w:color="auto" w:fill="FFFF99"/>
          <w:rtl/>
        </w:rPr>
        <w:t>)</w:t>
      </w:r>
    </w:p>
    <w:p w:rsidR="00E63B25" w:rsidRPr="003E70BD" w:rsidRDefault="00E63B25" w:rsidP="003E70BD">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סעיף 19טז</w:t>
      </w:r>
      <w:bookmarkEnd w:id="108"/>
    </w:p>
    <w:p w:rsidR="00E63B25" w:rsidRPr="003E70BD" w:rsidRDefault="00E63B25">
      <w:pPr>
        <w:pStyle w:val="P00"/>
        <w:spacing w:before="72"/>
        <w:ind w:left="0" w:right="1134"/>
        <w:rPr>
          <w:rStyle w:val="default"/>
          <w:rFonts w:cs="FrankRuehl" w:hint="cs"/>
          <w:rtl/>
        </w:rPr>
      </w:pPr>
      <w:bookmarkStart w:id="109" w:name="Seif47"/>
      <w:bookmarkEnd w:id="109"/>
      <w:r w:rsidRPr="003E70BD">
        <w:rPr>
          <w:lang w:val="he-IL"/>
        </w:rPr>
        <w:pict>
          <v:rect id="_x0000_s2106" style="position:absolute;left:0;text-align:left;margin-left:464.5pt;margin-top:8.05pt;width:75.05pt;height:50.3pt;z-index:251576832"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תקנות נגישות לענין שירותי בריאות ומקום שבו ניתן שירות בריאות</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3E70BD">
        <w:rPr>
          <w:rStyle w:val="big-number"/>
          <w:rFonts w:cs="Miriam"/>
          <w:rtl/>
        </w:rPr>
        <w:t>19</w:t>
      </w:r>
      <w:r w:rsidRPr="003E70BD">
        <w:rPr>
          <w:rStyle w:val="default"/>
          <w:rFonts w:cs="FrankRuehl" w:hint="cs"/>
          <w:rtl/>
        </w:rPr>
        <w:t>יז</w:t>
      </w:r>
      <w:r w:rsidRPr="003E70BD">
        <w:rPr>
          <w:rStyle w:val="default"/>
          <w:rFonts w:cs="FrankRuehl"/>
          <w:rtl/>
        </w:rPr>
        <w:t>.</w:t>
      </w:r>
      <w:r w:rsidRPr="003E70BD">
        <w:rPr>
          <w:rStyle w:val="default"/>
          <w:rFonts w:cs="FrankRuehl"/>
          <w:rtl/>
        </w:rPr>
        <w:tab/>
        <w:t>(א</w:t>
      </w:r>
      <w:r w:rsidRPr="003E70BD">
        <w:rPr>
          <w:rStyle w:val="default"/>
          <w:rFonts w:cs="FrankRuehl" w:hint="cs"/>
          <w:rtl/>
        </w:rPr>
        <w:t>)</w:t>
      </w:r>
      <w:r w:rsidRPr="003E70BD">
        <w:rPr>
          <w:rStyle w:val="default"/>
          <w:rFonts w:cs="FrankRuehl"/>
          <w:rtl/>
        </w:rPr>
        <w:tab/>
      </w:r>
      <w:r w:rsidRPr="003E70BD">
        <w:rPr>
          <w:rStyle w:val="default"/>
          <w:rFonts w:cs="FrankRuehl" w:hint="cs"/>
          <w:rtl/>
        </w:rPr>
        <w:t>שר הבריאות יקבע הוראות בדבר התאמות הנגישות הנדרשות, בין בדרך כלל ובין לסוגים, כדי לאפשר לאדם עם מוגבלות, נגישות באופן סביר לשירותי בריאות ולמקומות ציבוריים קיימים, כהגדרתם בסעיף 19ז, שבהם ניתנים שירותי בריאות.</w:t>
      </w:r>
    </w:p>
    <w:p w:rsidR="00E63B25" w:rsidRPr="003E70BD" w:rsidRDefault="00E63B25">
      <w:pPr>
        <w:pStyle w:val="P00"/>
        <w:spacing w:before="72"/>
        <w:ind w:left="0" w:right="1134"/>
        <w:rPr>
          <w:rStyle w:val="default"/>
          <w:rFonts w:cs="FrankRuehl" w:hint="cs"/>
          <w:rtl/>
        </w:rPr>
      </w:pPr>
      <w:r w:rsidRPr="003E70BD">
        <w:rPr>
          <w:rStyle w:val="default"/>
          <w:rFonts w:cs="FrankRuehl" w:hint="cs"/>
          <w:rtl/>
        </w:rPr>
        <w:tab/>
        <w:t>(ב)</w:t>
      </w:r>
      <w:r w:rsidRPr="003E70BD">
        <w:rPr>
          <w:rStyle w:val="default"/>
          <w:rFonts w:cs="FrankRuehl" w:hint="cs"/>
          <w:rtl/>
        </w:rPr>
        <w:tab/>
        <w:t xml:space="preserve">בתקנות לפי סעיף קטן (א) רשאי השר לקבוע פטור מלא או חלקי מהתאמות הנגישות שקבע ובכלל זה דרישות מופחתות, לגבי כל אחד מהמפורטים בפסקאות (1) ו-(2), אם ביצוע התאמת הנגישות מהווה נטל כבד מדי </w:t>
      </w:r>
      <w:r w:rsidRPr="003E70BD">
        <w:rPr>
          <w:rStyle w:val="default"/>
          <w:rFonts w:cs="FrankRuehl"/>
          <w:rtl/>
        </w:rPr>
        <w:t>–</w:t>
      </w:r>
    </w:p>
    <w:p w:rsidR="00E63B25" w:rsidRPr="003E70BD" w:rsidRDefault="00E63B25">
      <w:pPr>
        <w:pStyle w:val="P00"/>
        <w:spacing w:before="72"/>
        <w:ind w:left="1021" w:right="1134"/>
        <w:rPr>
          <w:rStyle w:val="default"/>
          <w:rFonts w:cs="FrankRuehl" w:hint="cs"/>
          <w:rtl/>
        </w:rPr>
      </w:pPr>
      <w:r w:rsidRPr="003E70BD">
        <w:rPr>
          <w:rStyle w:val="default"/>
          <w:rFonts w:cs="FrankRuehl" w:hint="cs"/>
          <w:rtl/>
        </w:rPr>
        <w:t>(1)</w:t>
      </w:r>
      <w:r w:rsidRPr="003E70BD">
        <w:rPr>
          <w:rStyle w:val="default"/>
          <w:rFonts w:cs="FrankRuehl" w:hint="cs"/>
          <w:rtl/>
        </w:rPr>
        <w:tab/>
        <w:t>סוג שירות בריאות שאינו שירות בריאות ממלכתי, לגבי כולו או חלקו;</w:t>
      </w:r>
    </w:p>
    <w:p w:rsidR="00E63B25" w:rsidRPr="003E70BD" w:rsidRDefault="00E63B25">
      <w:pPr>
        <w:pStyle w:val="P00"/>
        <w:spacing w:before="72"/>
        <w:ind w:left="1021" w:right="1134"/>
        <w:rPr>
          <w:rStyle w:val="default"/>
          <w:rFonts w:cs="FrankRuehl" w:hint="cs"/>
          <w:rtl/>
        </w:rPr>
      </w:pPr>
      <w:r w:rsidRPr="003E70BD">
        <w:rPr>
          <w:rStyle w:val="default"/>
          <w:rFonts w:cs="FrankRuehl" w:hint="cs"/>
          <w:rtl/>
        </w:rPr>
        <w:t>(2)</w:t>
      </w:r>
      <w:r w:rsidRPr="003E70BD">
        <w:rPr>
          <w:rStyle w:val="default"/>
          <w:rFonts w:cs="FrankRuehl" w:hint="cs"/>
          <w:rtl/>
        </w:rPr>
        <w:tab/>
        <w:t>סוג המקום הציבורי שבו ניתן שירות כאמור, לגבי כולו או חלקו.</w:t>
      </w:r>
    </w:p>
    <w:p w:rsidR="000C4B91" w:rsidRPr="00D87776" w:rsidRDefault="000C4B91" w:rsidP="000C4B91">
      <w:pPr>
        <w:pStyle w:val="P00"/>
        <w:spacing w:before="0"/>
        <w:ind w:left="0" w:right="1134"/>
        <w:rPr>
          <w:rStyle w:val="default"/>
          <w:rFonts w:cs="FrankRuehl" w:hint="cs"/>
          <w:vanish/>
          <w:color w:val="FF0000"/>
          <w:sz w:val="20"/>
          <w:szCs w:val="20"/>
          <w:shd w:val="clear" w:color="auto" w:fill="FFFF99"/>
          <w:rtl/>
        </w:rPr>
      </w:pPr>
      <w:bookmarkStart w:id="110" w:name="Rov253"/>
      <w:r w:rsidRPr="00D87776">
        <w:rPr>
          <w:rStyle w:val="default"/>
          <w:rFonts w:cs="FrankRuehl" w:hint="cs"/>
          <w:vanish/>
          <w:color w:val="FF0000"/>
          <w:sz w:val="20"/>
          <w:szCs w:val="20"/>
          <w:shd w:val="clear" w:color="auto" w:fill="FFFF99"/>
          <w:rtl/>
        </w:rPr>
        <w:t>מיום 21.3.2017</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159"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298</w:t>
      </w:r>
      <w:r w:rsidR="00EB0B4F" w:rsidRPr="00D87776">
        <w:rPr>
          <w:rStyle w:val="default"/>
          <w:rFonts w:cs="FrankRuehl" w:hint="cs"/>
          <w:vanish/>
          <w:sz w:val="20"/>
          <w:szCs w:val="20"/>
          <w:shd w:val="clear" w:color="auto" w:fill="FFFF99"/>
          <w:rtl/>
        </w:rPr>
        <w:t xml:space="preserve"> </w:t>
      </w:r>
      <w:r w:rsidR="00EB0B4F" w:rsidRPr="00D87776">
        <w:rPr>
          <w:rFonts w:cs="FrankRuehl" w:hint="cs"/>
          <w:vanish/>
          <w:szCs w:val="20"/>
          <w:shd w:val="clear" w:color="auto" w:fill="FFFF99"/>
          <w:rtl/>
        </w:rPr>
        <w:t>(</w:t>
      </w:r>
      <w:hyperlink r:id="rId160" w:history="1">
        <w:r w:rsidR="00EB0B4F" w:rsidRPr="00D87776">
          <w:rPr>
            <w:rStyle w:val="Hyperlink"/>
            <w:rFonts w:cs="FrankRuehl" w:hint="cs"/>
            <w:vanish/>
            <w:szCs w:val="20"/>
            <w:shd w:val="clear" w:color="auto" w:fill="FFFF99"/>
            <w:rtl/>
          </w:rPr>
          <w:t>ה"ח 2951</w:t>
        </w:r>
      </w:hyperlink>
      <w:r w:rsidR="00EB0B4F" w:rsidRPr="00D87776">
        <w:rPr>
          <w:rFonts w:cs="FrankRuehl" w:hint="cs"/>
          <w:vanish/>
          <w:szCs w:val="20"/>
          <w:shd w:val="clear" w:color="auto" w:fill="FFFF99"/>
          <w:rtl/>
        </w:rPr>
        <w:t>)</w:t>
      </w:r>
    </w:p>
    <w:p w:rsidR="00E63B25" w:rsidRPr="003E70BD" w:rsidRDefault="00E63B25" w:rsidP="003E70BD">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סעיף 19יז</w:t>
      </w:r>
      <w:bookmarkEnd w:id="110"/>
    </w:p>
    <w:p w:rsidR="00E63B25" w:rsidRPr="003E70BD" w:rsidRDefault="00E63B25">
      <w:pPr>
        <w:pStyle w:val="P00"/>
        <w:spacing w:before="72"/>
        <w:ind w:left="0" w:right="1134"/>
        <w:rPr>
          <w:rStyle w:val="default"/>
          <w:rFonts w:cs="FrankRuehl" w:hint="cs"/>
          <w:rtl/>
        </w:rPr>
      </w:pPr>
      <w:bookmarkStart w:id="111" w:name="Seif48"/>
      <w:bookmarkEnd w:id="111"/>
      <w:r w:rsidRPr="003E70BD">
        <w:rPr>
          <w:lang w:val="he-IL"/>
        </w:rPr>
        <w:pict>
          <v:rect id="_x0000_s2107" style="position:absolute;left:0;text-align:left;margin-left:464.5pt;margin-top:8.05pt;width:75.05pt;height:34.15pt;z-index:251577856"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 xml:space="preserve">נטל כבד מדי </w:t>
                  </w:r>
                  <w:r>
                    <w:rPr>
                      <w:rFonts w:cs="Miriam"/>
                      <w:sz w:val="18"/>
                      <w:szCs w:val="18"/>
                      <w:rtl/>
                    </w:rPr>
                    <w:t>–</w:t>
                  </w:r>
                  <w:r>
                    <w:rPr>
                      <w:rFonts w:cs="Miriam" w:hint="cs"/>
                      <w:sz w:val="18"/>
                      <w:szCs w:val="18"/>
                      <w:rtl/>
                    </w:rPr>
                    <w:t xml:space="preserve"> </w:t>
                  </w:r>
                  <w:r>
                    <w:rPr>
                      <w:rFonts w:cs="Miriam"/>
                      <w:sz w:val="18"/>
                      <w:szCs w:val="18"/>
                      <w:rtl/>
                    </w:rPr>
                    <w:br/>
                  </w:r>
                  <w:r>
                    <w:rPr>
                      <w:rFonts w:cs="Miriam" w:hint="cs"/>
                      <w:sz w:val="18"/>
                      <w:szCs w:val="18"/>
                      <w:rtl/>
                    </w:rPr>
                    <w:t>אי-תחולת פטור</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3E70BD">
        <w:rPr>
          <w:rStyle w:val="big-number"/>
          <w:rFonts w:cs="Miriam"/>
          <w:rtl/>
        </w:rPr>
        <w:t>19</w:t>
      </w:r>
      <w:r w:rsidRPr="003E70BD">
        <w:rPr>
          <w:rStyle w:val="default"/>
          <w:rFonts w:cs="FrankRuehl" w:hint="cs"/>
          <w:rtl/>
        </w:rPr>
        <w:t>יח</w:t>
      </w:r>
      <w:r w:rsidR="00391C03" w:rsidRPr="003E70BD">
        <w:rPr>
          <w:rStyle w:val="default"/>
          <w:rFonts w:cs="FrankRuehl"/>
          <w:rtl/>
        </w:rPr>
        <w:t>.</w:t>
      </w:r>
      <w:r w:rsidR="00391C03" w:rsidRPr="003E70BD">
        <w:rPr>
          <w:rStyle w:val="default"/>
          <w:rFonts w:cs="FrankRuehl"/>
          <w:rtl/>
        </w:rPr>
        <w:tab/>
      </w:r>
      <w:r w:rsidRPr="003E70BD">
        <w:rPr>
          <w:rStyle w:val="default"/>
          <w:rFonts w:cs="FrankRuehl" w:hint="cs"/>
          <w:rtl/>
        </w:rPr>
        <w:t>הוראות סעיף 19יג(א)(2) לא יחולו לגבי מקום ציבורי שבו ניתן שירות בריאות ממלכתי או לגבי שירות בריאות ממלכתי.</w:t>
      </w:r>
    </w:p>
    <w:p w:rsidR="000C4B91" w:rsidRPr="00D87776" w:rsidRDefault="000C4B91" w:rsidP="000C4B91">
      <w:pPr>
        <w:pStyle w:val="P00"/>
        <w:spacing w:before="0"/>
        <w:ind w:left="0" w:right="1134"/>
        <w:rPr>
          <w:rStyle w:val="default"/>
          <w:rFonts w:cs="FrankRuehl" w:hint="cs"/>
          <w:vanish/>
          <w:color w:val="FF0000"/>
          <w:sz w:val="20"/>
          <w:szCs w:val="20"/>
          <w:shd w:val="clear" w:color="auto" w:fill="FFFF99"/>
          <w:rtl/>
        </w:rPr>
      </w:pPr>
      <w:bookmarkStart w:id="112" w:name="Rov254"/>
      <w:r w:rsidRPr="00D87776">
        <w:rPr>
          <w:rStyle w:val="default"/>
          <w:rFonts w:cs="FrankRuehl" w:hint="cs"/>
          <w:vanish/>
          <w:color w:val="FF0000"/>
          <w:sz w:val="20"/>
          <w:szCs w:val="20"/>
          <w:shd w:val="clear" w:color="auto" w:fill="FFFF99"/>
          <w:rtl/>
        </w:rPr>
        <w:t>מיום 21.3.2017</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161"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298</w:t>
      </w:r>
      <w:r w:rsidR="00EB0B4F" w:rsidRPr="00D87776">
        <w:rPr>
          <w:rStyle w:val="default"/>
          <w:rFonts w:cs="FrankRuehl" w:hint="cs"/>
          <w:vanish/>
          <w:sz w:val="20"/>
          <w:szCs w:val="20"/>
          <w:shd w:val="clear" w:color="auto" w:fill="FFFF99"/>
          <w:rtl/>
        </w:rPr>
        <w:t xml:space="preserve"> </w:t>
      </w:r>
      <w:r w:rsidR="00EB0B4F" w:rsidRPr="00D87776">
        <w:rPr>
          <w:rFonts w:cs="FrankRuehl" w:hint="cs"/>
          <w:vanish/>
          <w:szCs w:val="20"/>
          <w:shd w:val="clear" w:color="auto" w:fill="FFFF99"/>
          <w:rtl/>
        </w:rPr>
        <w:t>(</w:t>
      </w:r>
      <w:hyperlink r:id="rId162" w:history="1">
        <w:r w:rsidR="00EB0B4F" w:rsidRPr="00D87776">
          <w:rPr>
            <w:rStyle w:val="Hyperlink"/>
            <w:rFonts w:cs="FrankRuehl" w:hint="cs"/>
            <w:vanish/>
            <w:szCs w:val="20"/>
            <w:shd w:val="clear" w:color="auto" w:fill="FFFF99"/>
            <w:rtl/>
          </w:rPr>
          <w:t>ה"ח 2951</w:t>
        </w:r>
      </w:hyperlink>
      <w:r w:rsidR="00EB0B4F" w:rsidRPr="00D87776">
        <w:rPr>
          <w:rFonts w:cs="FrankRuehl" w:hint="cs"/>
          <w:vanish/>
          <w:szCs w:val="20"/>
          <w:shd w:val="clear" w:color="auto" w:fill="FFFF99"/>
          <w:rtl/>
        </w:rPr>
        <w:t>)</w:t>
      </w:r>
    </w:p>
    <w:p w:rsidR="00E63B25" w:rsidRPr="003E70BD" w:rsidRDefault="00E63B25" w:rsidP="003E70BD">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סעיף 19יח</w:t>
      </w:r>
      <w:bookmarkEnd w:id="112"/>
    </w:p>
    <w:p w:rsidR="00E63B25" w:rsidRPr="003E70BD" w:rsidRDefault="00E63B25">
      <w:pPr>
        <w:pStyle w:val="P00"/>
        <w:spacing w:before="72"/>
        <w:ind w:left="0" w:right="1134"/>
        <w:rPr>
          <w:rStyle w:val="default"/>
          <w:rFonts w:cs="FrankRuehl" w:hint="cs"/>
          <w:rtl/>
        </w:rPr>
      </w:pPr>
      <w:bookmarkStart w:id="113" w:name="Seif49"/>
      <w:bookmarkEnd w:id="113"/>
      <w:r w:rsidRPr="003E70BD">
        <w:rPr>
          <w:lang w:val="he-IL"/>
        </w:rPr>
        <w:pict>
          <v:rect id="_x0000_s2115" style="position:absolute;left:0;text-align:left;margin-left:464.5pt;margin-top:8.05pt;width:75.05pt;height:34.15pt;z-index:251586048"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תכנית הנגשה והתאמה</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3E70BD">
        <w:rPr>
          <w:rStyle w:val="big-number"/>
          <w:rFonts w:cs="Miriam"/>
          <w:rtl/>
        </w:rPr>
        <w:t>19</w:t>
      </w:r>
      <w:r w:rsidRPr="003E70BD">
        <w:rPr>
          <w:rStyle w:val="default"/>
          <w:rFonts w:cs="FrankRuehl" w:hint="cs"/>
          <w:rtl/>
        </w:rPr>
        <w:t>יט</w:t>
      </w:r>
      <w:r w:rsidRPr="003E70BD">
        <w:rPr>
          <w:rStyle w:val="default"/>
          <w:rFonts w:cs="FrankRuehl"/>
          <w:rtl/>
        </w:rPr>
        <w:t>.</w:t>
      </w:r>
      <w:r w:rsidRPr="003E70BD">
        <w:rPr>
          <w:rStyle w:val="default"/>
          <w:rFonts w:cs="FrankRuehl"/>
          <w:rtl/>
        </w:rPr>
        <w:tab/>
      </w:r>
      <w:r w:rsidRPr="003E70BD">
        <w:rPr>
          <w:rStyle w:val="default"/>
          <w:rFonts w:cs="FrankRuehl" w:hint="cs"/>
          <w:rtl/>
        </w:rPr>
        <w:t xml:space="preserve">כל בית חולים וכל קופת חולים וכן ספק שירותי בריאות גדול אחר שקבע שר הבריאות לפי סעיף 19כו (בסימן זה </w:t>
      </w:r>
      <w:r w:rsidRPr="003E70BD">
        <w:rPr>
          <w:rStyle w:val="default"/>
          <w:rFonts w:cs="FrankRuehl"/>
          <w:rtl/>
        </w:rPr>
        <w:t>–</w:t>
      </w:r>
      <w:r w:rsidRPr="003E70BD">
        <w:rPr>
          <w:rStyle w:val="default"/>
          <w:rFonts w:cs="FrankRuehl" w:hint="cs"/>
          <w:rtl/>
        </w:rPr>
        <w:t xml:space="preserve"> ספקי שירותים גדולים), יגישו לשר הבריאות תכנית המפרטת את דרכי הנגשתם של שירותי הבריאות הניתנים על ידם, ושל מקומות ציבוריים שבהם ניתנים שירותי בריאות, עד תום שישה חודשים מיום פרסום התקנות לפי סעיף 19יז; התכנית תיערך בהתייעצות עם מורשה לנגישות השירות ומורשה לנגישות מבנים, תשתיות וסביבה, לפי הענין, ובאישורם.</w:t>
      </w:r>
    </w:p>
    <w:p w:rsidR="000C4B91" w:rsidRPr="00D87776" w:rsidRDefault="000C4B91" w:rsidP="000C4B91">
      <w:pPr>
        <w:pStyle w:val="P00"/>
        <w:spacing w:before="0"/>
        <w:ind w:left="0" w:right="1134"/>
        <w:rPr>
          <w:rStyle w:val="default"/>
          <w:rFonts w:cs="FrankRuehl" w:hint="cs"/>
          <w:vanish/>
          <w:color w:val="FF0000"/>
          <w:sz w:val="20"/>
          <w:szCs w:val="20"/>
          <w:shd w:val="clear" w:color="auto" w:fill="FFFF99"/>
          <w:rtl/>
        </w:rPr>
      </w:pPr>
      <w:bookmarkStart w:id="114" w:name="Rov255"/>
      <w:r w:rsidRPr="00D87776">
        <w:rPr>
          <w:rStyle w:val="default"/>
          <w:rFonts w:cs="FrankRuehl" w:hint="cs"/>
          <w:vanish/>
          <w:color w:val="FF0000"/>
          <w:sz w:val="20"/>
          <w:szCs w:val="20"/>
          <w:shd w:val="clear" w:color="auto" w:fill="FFFF99"/>
          <w:rtl/>
        </w:rPr>
        <w:t>מיום 21.3.2017</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163"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298</w:t>
      </w:r>
      <w:r w:rsidR="007173EF" w:rsidRPr="00D87776">
        <w:rPr>
          <w:rStyle w:val="default"/>
          <w:rFonts w:cs="FrankRuehl" w:hint="cs"/>
          <w:vanish/>
          <w:sz w:val="20"/>
          <w:szCs w:val="20"/>
          <w:shd w:val="clear" w:color="auto" w:fill="FFFF99"/>
          <w:rtl/>
        </w:rPr>
        <w:t xml:space="preserve"> </w:t>
      </w:r>
      <w:r w:rsidR="007173EF" w:rsidRPr="00D87776">
        <w:rPr>
          <w:rFonts w:cs="FrankRuehl" w:hint="cs"/>
          <w:vanish/>
          <w:szCs w:val="20"/>
          <w:shd w:val="clear" w:color="auto" w:fill="FFFF99"/>
          <w:rtl/>
        </w:rPr>
        <w:t>(</w:t>
      </w:r>
      <w:hyperlink r:id="rId164" w:history="1">
        <w:r w:rsidR="007173EF" w:rsidRPr="00D87776">
          <w:rPr>
            <w:rStyle w:val="Hyperlink"/>
            <w:rFonts w:cs="FrankRuehl" w:hint="cs"/>
            <w:vanish/>
            <w:szCs w:val="20"/>
            <w:shd w:val="clear" w:color="auto" w:fill="FFFF99"/>
            <w:rtl/>
          </w:rPr>
          <w:t>ה"ח 2951</w:t>
        </w:r>
      </w:hyperlink>
      <w:r w:rsidR="007173EF" w:rsidRPr="00D87776">
        <w:rPr>
          <w:rFonts w:cs="FrankRuehl" w:hint="cs"/>
          <w:vanish/>
          <w:szCs w:val="20"/>
          <w:shd w:val="clear" w:color="auto" w:fill="FFFF99"/>
          <w:rtl/>
        </w:rPr>
        <w:t>)</w:t>
      </w:r>
    </w:p>
    <w:p w:rsidR="00E63B25" w:rsidRPr="003E70BD" w:rsidRDefault="00E63B25" w:rsidP="003E70BD">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סעיף 19יט</w:t>
      </w:r>
      <w:bookmarkEnd w:id="114"/>
    </w:p>
    <w:p w:rsidR="00E63B25" w:rsidRPr="003E70BD" w:rsidRDefault="00E63B25" w:rsidP="00391C03">
      <w:pPr>
        <w:pStyle w:val="P00"/>
        <w:spacing w:before="72"/>
        <w:ind w:left="0" w:right="1134"/>
        <w:rPr>
          <w:rStyle w:val="default"/>
          <w:rFonts w:cs="FrankRuehl" w:hint="cs"/>
          <w:rtl/>
        </w:rPr>
      </w:pPr>
      <w:bookmarkStart w:id="115" w:name="Seif50"/>
      <w:bookmarkEnd w:id="115"/>
      <w:r w:rsidRPr="003E70BD">
        <w:rPr>
          <w:lang w:val="he-IL"/>
        </w:rPr>
        <w:pict>
          <v:rect id="_x0000_s2116" style="position:absolute;left:0;text-align:left;margin-left:464.5pt;margin-top:8.05pt;width:75.05pt;height:22.9pt;z-index:251587072"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החלה הדרגתית</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3E70BD">
        <w:rPr>
          <w:rStyle w:val="big-number"/>
          <w:rFonts w:cs="Miriam"/>
          <w:rtl/>
        </w:rPr>
        <w:t>19</w:t>
      </w:r>
      <w:r w:rsidRPr="003E70BD">
        <w:rPr>
          <w:rStyle w:val="default"/>
          <w:rFonts w:cs="FrankRuehl" w:hint="cs"/>
          <w:rtl/>
        </w:rPr>
        <w:t>כ</w:t>
      </w:r>
      <w:r w:rsidRPr="003E70BD">
        <w:rPr>
          <w:rStyle w:val="default"/>
          <w:rFonts w:cs="FrankRuehl"/>
          <w:rtl/>
        </w:rPr>
        <w:t>.</w:t>
      </w:r>
      <w:r w:rsidRPr="003E70BD">
        <w:rPr>
          <w:rStyle w:val="default"/>
          <w:rFonts w:cs="FrankRuehl"/>
          <w:rtl/>
        </w:rPr>
        <w:tab/>
        <w:t>(א</w:t>
      </w:r>
      <w:r w:rsidRPr="003E70BD">
        <w:rPr>
          <w:rStyle w:val="default"/>
          <w:rFonts w:cs="FrankRuehl" w:hint="cs"/>
          <w:rtl/>
        </w:rPr>
        <w:t>)</w:t>
      </w:r>
      <w:r w:rsidRPr="003E70BD">
        <w:rPr>
          <w:rStyle w:val="default"/>
          <w:rFonts w:cs="FrankRuehl"/>
          <w:rtl/>
        </w:rPr>
        <w:tab/>
      </w:r>
      <w:r w:rsidRPr="003E70BD">
        <w:rPr>
          <w:rStyle w:val="default"/>
          <w:rFonts w:cs="FrankRuehl" w:hint="cs"/>
          <w:rtl/>
        </w:rPr>
        <w:t xml:space="preserve">הוראות הנגישות לפי סימן זה, לענין שירות בריאות הניתן על ידי ספק שירותים גדול או לענין מקום ציבורי שבו ניתן שירות בריאות כאמור, יוחלו בהדרגה, במשך אחת עשרה שנים, שתחילתן לא יאוחר מיום י"ג באייר התשס"ז (1 במאי 2007) וסופה לא יאוחר מיום ט"ז באייר התשע"ח (1 במאי 2018) (בסימן זה </w:t>
      </w:r>
      <w:r w:rsidRPr="003E70BD">
        <w:rPr>
          <w:rStyle w:val="default"/>
          <w:rFonts w:cs="FrankRuehl"/>
          <w:rtl/>
        </w:rPr>
        <w:t>–</w:t>
      </w:r>
      <w:r w:rsidRPr="003E70BD">
        <w:rPr>
          <w:rStyle w:val="default"/>
          <w:rFonts w:cs="FrankRuehl" w:hint="cs"/>
          <w:rtl/>
        </w:rPr>
        <w:t xml:space="preserve"> תקופת הביניים) לפי צו שיקבע שר הבריאות עד ליום י"ג באייר התשס"ז (1 במאי 2007); ההחלה ההדרגתית תיקבע בפריסה שווה ב</w:t>
      </w:r>
      <w:r w:rsidR="00391C03" w:rsidRPr="003E70BD">
        <w:rPr>
          <w:rStyle w:val="default"/>
          <w:rFonts w:cs="FrankRuehl" w:hint="cs"/>
          <w:rtl/>
        </w:rPr>
        <w:t>כ</w:t>
      </w:r>
      <w:r w:rsidRPr="003E70BD">
        <w:rPr>
          <w:rStyle w:val="default"/>
          <w:rFonts w:cs="FrankRuehl" w:hint="cs"/>
          <w:rtl/>
        </w:rPr>
        <w:t>ל אחת מאחת עשרה השנים, בהתחשב בתכניות לפי סעיף 19יט, ככל שהוגשו; בקביעת הפריסה לפי סעיף זה רשאי השר להביא בחשבון את סוג השירות, היקף פעילותו, האזור שבו הוא ניתן, סוג המוגבלות וקיומן של חלופות נגישות באזור מסוים.</w:t>
      </w:r>
    </w:p>
    <w:p w:rsidR="00E63B25" w:rsidRPr="003E70BD" w:rsidRDefault="00E63B25">
      <w:pPr>
        <w:pStyle w:val="P00"/>
        <w:spacing w:before="72"/>
        <w:ind w:left="0" w:right="1134"/>
        <w:rPr>
          <w:rStyle w:val="default"/>
          <w:rFonts w:cs="FrankRuehl" w:hint="cs"/>
          <w:rtl/>
        </w:rPr>
      </w:pPr>
      <w:r w:rsidRPr="003E70BD">
        <w:rPr>
          <w:rStyle w:val="default"/>
          <w:rFonts w:cs="FrankRuehl" w:hint="cs"/>
          <w:rtl/>
        </w:rPr>
        <w:tab/>
        <w:t>(ב)</w:t>
      </w:r>
      <w:r w:rsidRPr="003E70BD">
        <w:rPr>
          <w:rStyle w:val="default"/>
          <w:rFonts w:cs="FrankRuehl" w:hint="cs"/>
          <w:rtl/>
        </w:rPr>
        <w:tab/>
        <w:t>בתקופת הביניים, יספקו קופות החולים למבוטחים עם מוגבלות שירותי בריאות שהם נגישים על פי הוראות פרק זה במקומות ציבוריים שהם נגישים כאמור, בין בעצמן או באמצעות נותני שירותים שעמם התקשרו, ובין על ידי הפניית המבוטחים לקבלת שירותים באמצעות קופת חולים אחרת.</w:t>
      </w:r>
    </w:p>
    <w:p w:rsidR="00C51778" w:rsidRDefault="00C51778" w:rsidP="00C51778">
      <w:pPr>
        <w:pStyle w:val="P00"/>
        <w:spacing w:before="72"/>
        <w:ind w:left="1021" w:right="1134" w:hanging="1021"/>
        <w:rPr>
          <w:rStyle w:val="default"/>
          <w:rFonts w:cs="FrankRuehl"/>
          <w:rtl/>
        </w:rPr>
      </w:pPr>
      <w:r>
        <w:rPr>
          <w:rFonts w:cs="FrankRuehl" w:hint="cs"/>
          <w:sz w:val="26"/>
          <w:rtl/>
          <w:lang w:eastAsia="en-US"/>
        </w:rPr>
        <w:pict>
          <v:shape id="_x0000_s2320" type="#_x0000_t202" style="position:absolute;left:0;text-align:left;margin-left:470.25pt;margin-top:7.1pt;width:1in;height:16.8pt;z-index:251736576" filled="f" stroked="f">
            <v:textbox inset="1mm,0,1mm,0">
              <w:txbxContent>
                <w:p w:rsidR="00C51778" w:rsidRDefault="00C51778" w:rsidP="00C51778">
                  <w:pPr>
                    <w:spacing w:line="160" w:lineRule="exact"/>
                    <w:jc w:val="left"/>
                    <w:rPr>
                      <w:rFonts w:cs="Miriam" w:hint="cs"/>
                      <w:noProof/>
                      <w:sz w:val="18"/>
                      <w:szCs w:val="18"/>
                      <w:rtl/>
                    </w:rPr>
                  </w:pPr>
                  <w:r>
                    <w:rPr>
                      <w:rFonts w:cs="Miriam" w:hint="cs"/>
                      <w:sz w:val="18"/>
                      <w:szCs w:val="18"/>
                      <w:rtl/>
                    </w:rPr>
                    <w:t>(תיקון מס' 19) תשפ"ב-2021</w:t>
                  </w:r>
                </w:p>
              </w:txbxContent>
            </v:textbox>
            <w10:anchorlock/>
          </v:shape>
        </w:pict>
      </w:r>
      <w:r w:rsidRPr="003709E2">
        <w:rPr>
          <w:rStyle w:val="default"/>
          <w:rFonts w:cs="FrankRuehl" w:hint="cs"/>
          <w:rtl/>
        </w:rPr>
        <w:tab/>
        <w:t>(</w:t>
      </w:r>
      <w:r>
        <w:rPr>
          <w:rStyle w:val="default"/>
          <w:rFonts w:cs="FrankRuehl" w:hint="cs"/>
          <w:rtl/>
        </w:rPr>
        <w:t>ב1)</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בלי לגרוע מהחובה לפי סעיף קטן (ב) ומהוראות סעיף 9 לצו שוויון זכויות לאנשים עם מוגבלות (הארכת מועד תחולת חובת הנגישות למוסדות בריאות קיימים), התשע"ט-2019 (בסעיף זה </w:t>
      </w:r>
      <w:r>
        <w:rPr>
          <w:rStyle w:val="default"/>
          <w:rFonts w:cs="FrankRuehl"/>
          <w:rtl/>
        </w:rPr>
        <w:t>–</w:t>
      </w:r>
      <w:r>
        <w:rPr>
          <w:rStyle w:val="default"/>
          <w:rFonts w:cs="FrankRuehl" w:hint="cs"/>
          <w:rtl/>
        </w:rPr>
        <w:t xml:space="preserve"> הצו המאריך), עד למועד כניסתן לתוקף של התאמות נגישות לשירותי בריאות לפי ההוראות שיקבע שר הבריאות לפי סעיף 19יז, יחויבו נותני שירותים לבצע התאמות נגישות לשירות לפי ההוראות שקבע שר המשפטים לפי סעיף 19יב המפורטות בטור א' לתוספת השישית, בשינויים המחויבים, בעניינים המפורטים באותו טור, עד למועד הנקוב לצד כל הוראה כמפורט בטור ב' לצידה;</w:t>
      </w:r>
    </w:p>
    <w:p w:rsidR="00C51778" w:rsidRDefault="00C51778" w:rsidP="00C5177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שר הבריאות, בהתייעצות עם ספקי שירותים גדולים, ארגונים שמייצגים בעלי מקצועות רפואה, עם הנציבות ועם ארגונים העוסקים בקידום זכויותיהם של אנשים עם מוגבלות ובהתחשב בהוראות תקן ישראלי, לפי העניין, בהתאם לעקרונות היסוד ולמטרותיו של חוק זה, ובאישור ועדת העבודה והרווחה של הכנסת, יהיה רשאי, בצו, לשנות את התוספת השישית;</w:t>
      </w:r>
    </w:p>
    <w:p w:rsidR="00C51778" w:rsidRDefault="00C51778" w:rsidP="00C5177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משרד הבריאות יגיש לוועדת העבודה והרווחה של הכנסת, לא יאוחר מיום י"ד באייר התשפ"ב (15 במאי 2022), תכנית המפרטת את דרכי הנגשתם של שירותי אינטרנט הניתנים במסגרת שירותי הבריאות ואת המועדים לביצוע ההתאמות.</w:t>
      </w:r>
    </w:p>
    <w:p w:rsidR="00E63B25" w:rsidRPr="003E70BD" w:rsidRDefault="00E63B25">
      <w:pPr>
        <w:pStyle w:val="P00"/>
        <w:spacing w:before="72"/>
        <w:ind w:left="0" w:right="1134"/>
        <w:rPr>
          <w:rStyle w:val="default"/>
          <w:rFonts w:cs="FrankRuehl" w:hint="cs"/>
          <w:rtl/>
        </w:rPr>
      </w:pPr>
      <w:r w:rsidRPr="003E70BD">
        <w:rPr>
          <w:rStyle w:val="default"/>
          <w:rFonts w:cs="FrankRuehl" w:hint="cs"/>
          <w:rtl/>
        </w:rPr>
        <w:tab/>
        <w:t>(ג)</w:t>
      </w:r>
      <w:r w:rsidRPr="003E70BD">
        <w:rPr>
          <w:rStyle w:val="default"/>
          <w:rFonts w:cs="FrankRuehl" w:hint="cs"/>
          <w:rtl/>
        </w:rPr>
        <w:tab/>
        <w:t>שר הבריאות, רשאי להאריך את תקופת הביניים לגוף מסוים החייב בביצוע התאמות נגישות לפי סימן זה, לתקופה נוספת אחת שלא תעלה על שנתיים, אם נוכח שלא יכול היה להשלים את ביצוע ההנגשה על פי הצו שהוצא לפי סעיף קטן (א), במאמצים ראויים.</w:t>
      </w:r>
    </w:p>
    <w:p w:rsidR="00E63B25" w:rsidRDefault="00E63B25">
      <w:pPr>
        <w:pStyle w:val="P00"/>
        <w:spacing w:before="72"/>
        <w:ind w:left="0" w:right="1134"/>
        <w:rPr>
          <w:rStyle w:val="default"/>
          <w:rFonts w:cs="FrankRuehl"/>
          <w:rtl/>
        </w:rPr>
      </w:pPr>
      <w:r w:rsidRPr="003E70BD">
        <w:rPr>
          <w:rStyle w:val="default"/>
          <w:rFonts w:cs="FrankRuehl" w:hint="cs"/>
          <w:rtl/>
        </w:rPr>
        <w:tab/>
        <w:t>(ד)</w:t>
      </w:r>
      <w:r w:rsidRPr="003E70BD">
        <w:rPr>
          <w:rStyle w:val="default"/>
          <w:rFonts w:cs="FrankRuehl" w:hint="cs"/>
          <w:rtl/>
        </w:rPr>
        <w:tab/>
        <w:t>לא נקבע צו לפי סעיף קטן (א), תחול חובת הנגישות לפי סימן זה במלואה, לא יאוחר מיום ט"ז באייר התשע"ח (1 במאי 2018).</w:t>
      </w:r>
    </w:p>
    <w:p w:rsidR="00C51778" w:rsidRPr="003709E2" w:rsidRDefault="00C51778" w:rsidP="00C51778">
      <w:pPr>
        <w:pStyle w:val="P00"/>
        <w:spacing w:before="72"/>
        <w:ind w:left="0" w:right="1134"/>
        <w:rPr>
          <w:rStyle w:val="default"/>
          <w:rFonts w:cs="FrankRuehl" w:hint="cs"/>
          <w:rtl/>
        </w:rPr>
      </w:pPr>
      <w:r>
        <w:rPr>
          <w:rFonts w:cs="FrankRuehl" w:hint="cs"/>
          <w:sz w:val="26"/>
          <w:rtl/>
          <w:lang w:eastAsia="en-US"/>
        </w:rPr>
        <w:pict>
          <v:shape id="_x0000_s2319" type="#_x0000_t202" style="position:absolute;left:0;text-align:left;margin-left:470.25pt;margin-top:7.1pt;width:1in;height:16.8pt;z-index:251735552" filled="f" stroked="f">
            <v:textbox inset="1mm,0,1mm,0">
              <w:txbxContent>
                <w:p w:rsidR="00C51778" w:rsidRDefault="00C51778" w:rsidP="00C51778">
                  <w:pPr>
                    <w:spacing w:line="160" w:lineRule="exact"/>
                    <w:jc w:val="left"/>
                    <w:rPr>
                      <w:rFonts w:cs="Miriam" w:hint="cs"/>
                      <w:noProof/>
                      <w:sz w:val="18"/>
                      <w:szCs w:val="18"/>
                      <w:rtl/>
                    </w:rPr>
                  </w:pPr>
                  <w:r>
                    <w:rPr>
                      <w:rFonts w:cs="Miriam" w:hint="cs"/>
                      <w:sz w:val="18"/>
                      <w:szCs w:val="18"/>
                      <w:rtl/>
                    </w:rPr>
                    <w:t>(תיקון מס' 17) תשע"ח-2018</w:t>
                  </w:r>
                </w:p>
              </w:txbxContent>
            </v:textbox>
            <w10:anchorlock/>
          </v:shape>
        </w:pict>
      </w:r>
      <w:r w:rsidRPr="003709E2">
        <w:rPr>
          <w:rStyle w:val="default"/>
          <w:rFonts w:cs="FrankRuehl" w:hint="cs"/>
          <w:rtl/>
        </w:rPr>
        <w:tab/>
        <w:t>(</w:t>
      </w:r>
      <w:r>
        <w:rPr>
          <w:rStyle w:val="default"/>
          <w:rFonts w:cs="FrankRuehl" w:hint="cs"/>
          <w:rtl/>
        </w:rPr>
        <w:t>ה)</w:t>
      </w:r>
      <w:r>
        <w:rPr>
          <w:rStyle w:val="default"/>
          <w:rFonts w:cs="FrankRuehl"/>
          <w:rtl/>
        </w:rPr>
        <w:tab/>
      </w:r>
      <w:r>
        <w:rPr>
          <w:rStyle w:val="default"/>
          <w:rFonts w:cs="FrankRuehl" w:hint="cs"/>
          <w:rtl/>
        </w:rPr>
        <w:t xml:space="preserve">על אף האמור בסעיף קטן (ד), שר הבריאות רשאי, באישור הוועדה, להאריך, בצו, את המועד שבו תחול חובת הנגישות לעניין מקום ציבורי במלואה על גוף מסוים החייב בביצוע התאמות נגישות לפי סימן זה, ובלבד שהמועד האמור לא יהיה מאוחר מיום כ"ו בחשוון התשפ"ב (1 בנובמבר 2021) ושצו כאמור יובא לאישור הוועדה עד יום י"ז בתמוז התשע"ח (30 ביוני 2018); צו כאמור יכלול את כל הפרטים שיש לכלול בצו לפי סעיף 19ט(ג2)(2); בסעיף קטן זה, "מקום ציבורי" </w:t>
      </w:r>
      <w:r>
        <w:rPr>
          <w:rStyle w:val="default"/>
          <w:rFonts w:cs="FrankRuehl"/>
          <w:rtl/>
        </w:rPr>
        <w:t>–</w:t>
      </w:r>
      <w:r>
        <w:rPr>
          <w:rStyle w:val="default"/>
          <w:rFonts w:cs="FrankRuehl" w:hint="cs"/>
          <w:rtl/>
        </w:rPr>
        <w:t xml:space="preserve"> כהגדרתו בסעיף 19ז</w:t>
      </w:r>
      <w:r w:rsidRPr="003709E2">
        <w:rPr>
          <w:rStyle w:val="default"/>
          <w:rFonts w:cs="FrankRuehl" w:hint="cs"/>
          <w:rtl/>
        </w:rPr>
        <w:t>.</w:t>
      </w:r>
    </w:p>
    <w:p w:rsidR="007802F0" w:rsidRDefault="007802F0" w:rsidP="007802F0">
      <w:pPr>
        <w:pStyle w:val="P00"/>
        <w:spacing w:before="72"/>
        <w:ind w:left="0" w:right="1134"/>
        <w:rPr>
          <w:rStyle w:val="default"/>
          <w:rFonts w:cs="FrankRuehl"/>
          <w:rtl/>
        </w:rPr>
      </w:pPr>
      <w:r>
        <w:rPr>
          <w:rFonts w:cs="FrankRuehl" w:hint="cs"/>
          <w:sz w:val="26"/>
          <w:rtl/>
          <w:lang w:eastAsia="en-US"/>
        </w:rPr>
        <w:pict>
          <v:shape id="_x0000_s2299" type="#_x0000_t202" style="position:absolute;left:0;text-align:left;margin-left:470.25pt;margin-top:7.1pt;width:1in;height:16.8pt;z-index:251719168" filled="f" stroked="f">
            <v:textbox inset="1mm,0,1mm,0">
              <w:txbxContent>
                <w:p w:rsidR="007802F0" w:rsidRDefault="007802F0" w:rsidP="007802F0">
                  <w:pPr>
                    <w:spacing w:line="160" w:lineRule="exact"/>
                    <w:jc w:val="left"/>
                    <w:rPr>
                      <w:rFonts w:cs="Miriam" w:hint="cs"/>
                      <w:noProof/>
                      <w:sz w:val="18"/>
                      <w:szCs w:val="18"/>
                      <w:rtl/>
                    </w:rPr>
                  </w:pPr>
                  <w:r>
                    <w:rPr>
                      <w:rFonts w:cs="Miriam" w:hint="cs"/>
                      <w:sz w:val="18"/>
                      <w:szCs w:val="18"/>
                      <w:rtl/>
                    </w:rPr>
                    <w:t xml:space="preserve">(תיקון מס' </w:t>
                  </w:r>
                  <w:r w:rsidR="00C51778">
                    <w:rPr>
                      <w:rFonts w:cs="Miriam" w:hint="cs"/>
                      <w:sz w:val="18"/>
                      <w:szCs w:val="18"/>
                      <w:rtl/>
                    </w:rPr>
                    <w:t>19) תשפ"ב-2021</w:t>
                  </w:r>
                </w:p>
              </w:txbxContent>
            </v:textbox>
            <w10:anchorlock/>
          </v:shape>
        </w:pict>
      </w:r>
      <w:r w:rsidRPr="003709E2">
        <w:rPr>
          <w:rStyle w:val="default"/>
          <w:rFonts w:cs="FrankRuehl" w:hint="cs"/>
          <w:rtl/>
        </w:rPr>
        <w:tab/>
        <w:t>(</w:t>
      </w:r>
      <w:r w:rsidR="00C51778">
        <w:rPr>
          <w:rStyle w:val="default"/>
          <w:rFonts w:cs="FrankRuehl" w:hint="cs"/>
          <w:rtl/>
        </w:rPr>
        <w:t>ו</w:t>
      </w:r>
      <w:r>
        <w:rPr>
          <w:rStyle w:val="default"/>
          <w:rFonts w:cs="FrankRuehl" w:hint="cs"/>
          <w:rtl/>
        </w:rPr>
        <w:t>)</w:t>
      </w:r>
      <w:r>
        <w:rPr>
          <w:rStyle w:val="default"/>
          <w:rFonts w:cs="FrankRuehl"/>
          <w:rtl/>
        </w:rPr>
        <w:tab/>
      </w:r>
      <w:r>
        <w:rPr>
          <w:rStyle w:val="default"/>
          <w:rFonts w:cs="FrankRuehl" w:hint="cs"/>
          <w:rtl/>
        </w:rPr>
        <w:t>על</w:t>
      </w:r>
      <w:r w:rsidR="00C51778">
        <w:rPr>
          <w:rStyle w:val="default"/>
          <w:rFonts w:cs="FrankRuehl" w:hint="cs"/>
          <w:rtl/>
        </w:rPr>
        <w:t xml:space="preserve"> אף האמור</w:t>
      </w:r>
      <w:r w:rsidR="00814E83">
        <w:rPr>
          <w:rStyle w:val="default"/>
          <w:rFonts w:cs="FrankRuehl" w:hint="cs"/>
          <w:rtl/>
        </w:rPr>
        <w:t xml:space="preserve"> בסעיף קטן (ה), חובת הנגישות לעניין מקום ציבורי שבו ניתן שירות בריאות כאמור בסעיף קטן (א), תחול במלואה על גוף החייב בביצוע התאמות נגישות לפי סימן זה, שלוש שנים לאחר המועד שקבע שר הבריאות בצו המאריך לעניין אותו מקום, ויחולו לעניין זה ההוראות שקבע השר בצו האמור, ובכלל זה ההוראות לעניין הדיווח התקופתי בדבר התקדמות ההנגשה במבנים קיימים לפי סעיפים 5 ו-6 לצו ומועדי הדיווח</w:t>
      </w:r>
      <w:r w:rsidRPr="003709E2">
        <w:rPr>
          <w:rStyle w:val="default"/>
          <w:rFonts w:cs="FrankRuehl" w:hint="cs"/>
          <w:rtl/>
        </w:rPr>
        <w:t>.</w:t>
      </w:r>
    </w:p>
    <w:p w:rsidR="000C4B91" w:rsidRPr="00D87776" w:rsidRDefault="000C4B91" w:rsidP="000C4B91">
      <w:pPr>
        <w:pStyle w:val="P00"/>
        <w:spacing w:before="0"/>
        <w:ind w:left="0" w:right="1134"/>
        <w:rPr>
          <w:rStyle w:val="default"/>
          <w:rFonts w:cs="FrankRuehl" w:hint="cs"/>
          <w:vanish/>
          <w:color w:val="FF0000"/>
          <w:sz w:val="20"/>
          <w:szCs w:val="20"/>
          <w:shd w:val="clear" w:color="auto" w:fill="FFFF99"/>
          <w:rtl/>
        </w:rPr>
      </w:pPr>
      <w:bookmarkStart w:id="116" w:name="Rov296"/>
      <w:r w:rsidRPr="00D87776">
        <w:rPr>
          <w:rStyle w:val="default"/>
          <w:rFonts w:cs="FrankRuehl" w:hint="cs"/>
          <w:vanish/>
          <w:color w:val="FF0000"/>
          <w:sz w:val="20"/>
          <w:szCs w:val="20"/>
          <w:shd w:val="clear" w:color="auto" w:fill="FFFF99"/>
          <w:rtl/>
        </w:rPr>
        <w:t>מיום 21.3.2017</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165"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299</w:t>
      </w:r>
      <w:r w:rsidR="00AE587E" w:rsidRPr="00D87776">
        <w:rPr>
          <w:rStyle w:val="default"/>
          <w:rFonts w:cs="FrankRuehl" w:hint="cs"/>
          <w:vanish/>
          <w:sz w:val="20"/>
          <w:szCs w:val="20"/>
          <w:shd w:val="clear" w:color="auto" w:fill="FFFF99"/>
          <w:rtl/>
        </w:rPr>
        <w:t xml:space="preserve"> </w:t>
      </w:r>
      <w:r w:rsidR="00AE587E" w:rsidRPr="00D87776">
        <w:rPr>
          <w:rFonts w:cs="FrankRuehl" w:hint="cs"/>
          <w:vanish/>
          <w:szCs w:val="20"/>
          <w:shd w:val="clear" w:color="auto" w:fill="FFFF99"/>
          <w:rtl/>
        </w:rPr>
        <w:t>(</w:t>
      </w:r>
      <w:hyperlink r:id="rId166" w:history="1">
        <w:r w:rsidR="00AE587E" w:rsidRPr="00D87776">
          <w:rPr>
            <w:rStyle w:val="Hyperlink"/>
            <w:rFonts w:cs="FrankRuehl" w:hint="cs"/>
            <w:vanish/>
            <w:szCs w:val="20"/>
            <w:shd w:val="clear" w:color="auto" w:fill="FFFF99"/>
            <w:rtl/>
          </w:rPr>
          <w:t>ה"ח 2951</w:t>
        </w:r>
      </w:hyperlink>
      <w:r w:rsidR="00AE587E" w:rsidRPr="00D87776">
        <w:rPr>
          <w:rFonts w:cs="FrankRuehl" w:hint="cs"/>
          <w:vanish/>
          <w:szCs w:val="20"/>
          <w:shd w:val="clear" w:color="auto" w:fill="FFFF99"/>
          <w:rtl/>
        </w:rPr>
        <w:t>)</w:t>
      </w:r>
    </w:p>
    <w:p w:rsidR="00E63B25" w:rsidRPr="00D87776" w:rsidRDefault="00E63B25" w:rsidP="003E70BD">
      <w:pPr>
        <w:pStyle w:val="P00"/>
        <w:spacing w:before="0"/>
        <w:ind w:left="0" w:right="1134"/>
        <w:rPr>
          <w:rStyle w:val="default"/>
          <w:rFonts w:cs="FrankRuehl"/>
          <w:vanish/>
          <w:sz w:val="20"/>
          <w:szCs w:val="20"/>
          <w:shd w:val="clear" w:color="auto" w:fill="FFFF99"/>
          <w:rtl/>
        </w:rPr>
      </w:pPr>
      <w:r w:rsidRPr="00D87776">
        <w:rPr>
          <w:rStyle w:val="default"/>
          <w:rFonts w:cs="FrankRuehl" w:hint="cs"/>
          <w:b/>
          <w:bCs/>
          <w:vanish/>
          <w:sz w:val="20"/>
          <w:szCs w:val="20"/>
          <w:shd w:val="clear" w:color="auto" w:fill="FFFF99"/>
          <w:rtl/>
        </w:rPr>
        <w:t>הוספת סעיף 19כ</w:t>
      </w:r>
    </w:p>
    <w:p w:rsidR="007802F0" w:rsidRPr="00D87776" w:rsidRDefault="007802F0" w:rsidP="007802F0">
      <w:pPr>
        <w:pStyle w:val="P00"/>
        <w:spacing w:before="0"/>
        <w:ind w:left="0" w:right="1134"/>
        <w:rPr>
          <w:rStyle w:val="default"/>
          <w:rFonts w:ascii="FrankRuehl" w:hAnsi="FrankRuehl" w:cs="FrankRuehl"/>
          <w:vanish/>
          <w:szCs w:val="20"/>
          <w:shd w:val="clear" w:color="auto" w:fill="FFFF99"/>
          <w:rtl/>
        </w:rPr>
      </w:pPr>
    </w:p>
    <w:p w:rsidR="007802F0" w:rsidRPr="00D87776" w:rsidRDefault="007802F0" w:rsidP="007802F0">
      <w:pPr>
        <w:pStyle w:val="P00"/>
        <w:spacing w:before="0"/>
        <w:ind w:left="0" w:right="1134"/>
        <w:rPr>
          <w:rStyle w:val="default"/>
          <w:rFonts w:ascii="FrankRuehl" w:hAnsi="FrankRuehl" w:cs="FrankRuehl"/>
          <w:vanish/>
          <w:color w:val="FF0000"/>
          <w:szCs w:val="20"/>
          <w:shd w:val="clear" w:color="auto" w:fill="FFFF99"/>
          <w:rtl/>
        </w:rPr>
      </w:pPr>
      <w:r w:rsidRPr="00D87776">
        <w:rPr>
          <w:rStyle w:val="default"/>
          <w:rFonts w:ascii="FrankRuehl" w:hAnsi="FrankRuehl" w:cs="FrankRuehl" w:hint="cs"/>
          <w:vanish/>
          <w:color w:val="FF0000"/>
          <w:szCs w:val="20"/>
          <w:shd w:val="clear" w:color="auto" w:fill="FFFF99"/>
          <w:rtl/>
        </w:rPr>
        <w:t>מיום 22.3.2018</w:t>
      </w:r>
    </w:p>
    <w:p w:rsidR="007802F0" w:rsidRPr="00D87776" w:rsidRDefault="007802F0" w:rsidP="007802F0">
      <w:pPr>
        <w:pStyle w:val="P00"/>
        <w:spacing w:before="0"/>
        <w:ind w:left="0" w:right="1134"/>
        <w:rPr>
          <w:rStyle w:val="default"/>
          <w:rFonts w:ascii="FrankRuehl" w:hAnsi="FrankRuehl" w:cs="FrankRuehl"/>
          <w:vanish/>
          <w:szCs w:val="20"/>
          <w:shd w:val="clear" w:color="auto" w:fill="FFFF99"/>
          <w:rtl/>
          <w:lang w:eastAsia="en-US"/>
        </w:rPr>
      </w:pPr>
      <w:r w:rsidRPr="00D87776">
        <w:rPr>
          <w:rStyle w:val="default"/>
          <w:rFonts w:ascii="FrankRuehl" w:hAnsi="FrankRuehl" w:cs="FrankRuehl" w:hint="cs"/>
          <w:b/>
          <w:bCs/>
          <w:vanish/>
          <w:szCs w:val="20"/>
          <w:shd w:val="clear" w:color="auto" w:fill="FFFF99"/>
          <w:rtl/>
          <w:lang w:eastAsia="en-US"/>
        </w:rPr>
        <w:t>תיקון מס' 17</w:t>
      </w:r>
    </w:p>
    <w:p w:rsidR="007802F0" w:rsidRPr="00D87776" w:rsidRDefault="007802F0" w:rsidP="007802F0">
      <w:pPr>
        <w:pStyle w:val="P00"/>
        <w:spacing w:before="0"/>
        <w:ind w:left="0" w:right="1134"/>
        <w:rPr>
          <w:rStyle w:val="default"/>
          <w:rFonts w:ascii="FrankRuehl" w:hAnsi="FrankRuehl" w:cs="FrankRuehl"/>
          <w:vanish/>
          <w:szCs w:val="20"/>
          <w:shd w:val="clear" w:color="auto" w:fill="FFFF99"/>
          <w:rtl/>
        </w:rPr>
      </w:pPr>
      <w:hyperlink r:id="rId167" w:history="1">
        <w:r w:rsidRPr="00D87776">
          <w:rPr>
            <w:rStyle w:val="Hyperlink"/>
            <w:rFonts w:ascii="FrankRuehl" w:hAnsi="FrankRuehl" w:cs="FrankRuehl"/>
            <w:vanish/>
            <w:szCs w:val="20"/>
            <w:shd w:val="clear" w:color="auto" w:fill="FFFF99"/>
            <w:rtl/>
          </w:rPr>
          <w:t>ס"ח תשע"ח מס' 2713</w:t>
        </w:r>
      </w:hyperlink>
      <w:r w:rsidRPr="00D87776">
        <w:rPr>
          <w:rStyle w:val="default"/>
          <w:rFonts w:ascii="FrankRuehl" w:hAnsi="FrankRuehl" w:cs="FrankRuehl"/>
          <w:vanish/>
          <w:szCs w:val="20"/>
          <w:shd w:val="clear" w:color="auto" w:fill="FFFF99"/>
          <w:rtl/>
        </w:rPr>
        <w:t xml:space="preserve"> מיום 22.3.2018 עמ' 53</w:t>
      </w:r>
      <w:r w:rsidRPr="00D87776">
        <w:rPr>
          <w:rStyle w:val="default"/>
          <w:rFonts w:ascii="FrankRuehl" w:hAnsi="FrankRuehl" w:cs="FrankRuehl" w:hint="cs"/>
          <w:vanish/>
          <w:szCs w:val="20"/>
          <w:shd w:val="clear" w:color="auto" w:fill="FFFF99"/>
          <w:rtl/>
        </w:rPr>
        <w:t>6</w:t>
      </w:r>
      <w:r w:rsidRPr="00D87776">
        <w:rPr>
          <w:rStyle w:val="default"/>
          <w:rFonts w:ascii="FrankRuehl" w:hAnsi="FrankRuehl" w:cs="FrankRuehl"/>
          <w:vanish/>
          <w:szCs w:val="20"/>
          <w:shd w:val="clear" w:color="auto" w:fill="FFFF99"/>
          <w:rtl/>
        </w:rPr>
        <w:t xml:space="preserve"> (</w:t>
      </w:r>
      <w:hyperlink r:id="rId168" w:history="1">
        <w:r w:rsidRPr="00D87776">
          <w:rPr>
            <w:rStyle w:val="Hyperlink"/>
            <w:rFonts w:ascii="FrankRuehl" w:hAnsi="FrankRuehl" w:cs="FrankRuehl"/>
            <w:vanish/>
            <w:szCs w:val="20"/>
            <w:shd w:val="clear" w:color="auto" w:fill="FFFF99"/>
            <w:rtl/>
          </w:rPr>
          <w:t>ה"ח 1196</w:t>
        </w:r>
      </w:hyperlink>
      <w:r w:rsidRPr="00D87776">
        <w:rPr>
          <w:rStyle w:val="default"/>
          <w:rFonts w:ascii="FrankRuehl" w:hAnsi="FrankRuehl" w:cs="FrankRuehl"/>
          <w:vanish/>
          <w:szCs w:val="20"/>
          <w:shd w:val="clear" w:color="auto" w:fill="FFFF99"/>
          <w:rtl/>
        </w:rPr>
        <w:t>)</w:t>
      </w:r>
    </w:p>
    <w:p w:rsidR="007802F0" w:rsidRPr="00D87776" w:rsidRDefault="007802F0" w:rsidP="007802F0">
      <w:pPr>
        <w:pStyle w:val="P00"/>
        <w:spacing w:before="0"/>
        <w:ind w:left="0" w:right="1134"/>
        <w:rPr>
          <w:rStyle w:val="default"/>
          <w:rFonts w:ascii="FrankRuehl" w:hAnsi="FrankRuehl" w:cs="FrankRuehl"/>
          <w:vanish/>
          <w:szCs w:val="20"/>
          <w:shd w:val="clear" w:color="auto" w:fill="FFFF99"/>
          <w:rtl/>
        </w:rPr>
      </w:pPr>
      <w:r w:rsidRPr="00D87776">
        <w:rPr>
          <w:rStyle w:val="default"/>
          <w:rFonts w:ascii="FrankRuehl" w:hAnsi="FrankRuehl" w:cs="FrankRuehl" w:hint="cs"/>
          <w:b/>
          <w:bCs/>
          <w:vanish/>
          <w:szCs w:val="20"/>
          <w:shd w:val="clear" w:color="auto" w:fill="FFFF99"/>
          <w:rtl/>
        </w:rPr>
        <w:t>הוספת סעיף קטן 19כ(ה)</w:t>
      </w:r>
    </w:p>
    <w:p w:rsidR="00D6763E" w:rsidRPr="00D87776" w:rsidRDefault="00D6763E" w:rsidP="00D6763E">
      <w:pPr>
        <w:pStyle w:val="P00"/>
        <w:spacing w:before="0"/>
        <w:ind w:left="0" w:right="1134"/>
        <w:rPr>
          <w:rStyle w:val="default"/>
          <w:rFonts w:cs="FrankRuehl"/>
          <w:vanish/>
          <w:szCs w:val="20"/>
          <w:shd w:val="clear" w:color="auto" w:fill="FFFF99"/>
          <w:rtl/>
        </w:rPr>
      </w:pPr>
    </w:p>
    <w:p w:rsidR="00D6763E" w:rsidRPr="00D87776" w:rsidRDefault="00D6763E" w:rsidP="00D6763E">
      <w:pPr>
        <w:pStyle w:val="P00"/>
        <w:spacing w:before="0"/>
        <w:ind w:left="0" w:right="1134"/>
        <w:rPr>
          <w:rStyle w:val="default"/>
          <w:rFonts w:cs="FrankRuehl"/>
          <w:vanish/>
          <w:color w:val="FF0000"/>
          <w:sz w:val="20"/>
          <w:szCs w:val="20"/>
          <w:shd w:val="clear" w:color="auto" w:fill="FFFF99"/>
          <w:rtl/>
        </w:rPr>
      </w:pPr>
      <w:r w:rsidRPr="00D87776">
        <w:rPr>
          <w:rStyle w:val="default"/>
          <w:rFonts w:cs="FrankRuehl" w:hint="cs"/>
          <w:vanish/>
          <w:color w:val="FF0000"/>
          <w:sz w:val="20"/>
          <w:szCs w:val="20"/>
          <w:shd w:val="clear" w:color="auto" w:fill="FFFF99"/>
          <w:rtl/>
        </w:rPr>
        <w:t>מיום 1.1.2022</w:t>
      </w:r>
    </w:p>
    <w:p w:rsidR="00D6763E" w:rsidRPr="00D87776" w:rsidRDefault="00D6763E" w:rsidP="00D6763E">
      <w:pPr>
        <w:pStyle w:val="P00"/>
        <w:spacing w:before="0"/>
        <w:ind w:left="0" w:right="1134"/>
        <w:rPr>
          <w:rStyle w:val="default"/>
          <w:rFonts w:cs="FrankRuehl"/>
          <w:vanish/>
          <w:sz w:val="20"/>
          <w:szCs w:val="20"/>
          <w:shd w:val="clear" w:color="auto" w:fill="FFFF99"/>
          <w:rtl/>
        </w:rPr>
      </w:pPr>
      <w:r w:rsidRPr="00D87776">
        <w:rPr>
          <w:rStyle w:val="default"/>
          <w:rFonts w:cs="FrankRuehl" w:hint="cs"/>
          <w:b/>
          <w:bCs/>
          <w:vanish/>
          <w:sz w:val="20"/>
          <w:szCs w:val="20"/>
          <w:shd w:val="clear" w:color="auto" w:fill="FFFF99"/>
          <w:rtl/>
        </w:rPr>
        <w:t>תיקון מס' 19</w:t>
      </w:r>
    </w:p>
    <w:p w:rsidR="00D6763E" w:rsidRPr="00D87776" w:rsidRDefault="00D6763E" w:rsidP="00D6763E">
      <w:pPr>
        <w:pStyle w:val="P00"/>
        <w:spacing w:before="0"/>
        <w:ind w:left="0" w:right="1134"/>
        <w:rPr>
          <w:rStyle w:val="default"/>
          <w:rFonts w:cs="FrankRuehl"/>
          <w:vanish/>
          <w:sz w:val="20"/>
          <w:szCs w:val="20"/>
          <w:shd w:val="clear" w:color="auto" w:fill="FFFF99"/>
          <w:rtl/>
        </w:rPr>
      </w:pPr>
      <w:hyperlink r:id="rId169" w:history="1">
        <w:r w:rsidRPr="00D87776">
          <w:rPr>
            <w:rStyle w:val="Hyperlink"/>
            <w:rFonts w:cs="FrankRuehl" w:hint="cs"/>
            <w:vanish/>
            <w:szCs w:val="20"/>
            <w:shd w:val="clear" w:color="auto" w:fill="FFFF99"/>
            <w:rtl/>
          </w:rPr>
          <w:t>ס"ח תשפ"ב מס' 2932</w:t>
        </w:r>
      </w:hyperlink>
      <w:r w:rsidRPr="00D87776">
        <w:rPr>
          <w:rStyle w:val="default"/>
          <w:rFonts w:cs="FrankRuehl" w:hint="cs"/>
          <w:vanish/>
          <w:sz w:val="20"/>
          <w:szCs w:val="20"/>
          <w:shd w:val="clear" w:color="auto" w:fill="FFFF99"/>
          <w:rtl/>
        </w:rPr>
        <w:t xml:space="preserve"> מיום 15.11.2021 עמ' 63 (</w:t>
      </w:r>
      <w:hyperlink r:id="rId170" w:history="1">
        <w:r w:rsidRPr="00D87776">
          <w:rPr>
            <w:rStyle w:val="Hyperlink"/>
            <w:rFonts w:cs="FrankRuehl" w:hint="cs"/>
            <w:vanish/>
            <w:szCs w:val="20"/>
            <w:shd w:val="clear" w:color="auto" w:fill="FFFF99"/>
            <w:rtl/>
          </w:rPr>
          <w:t>ה"ח 1443</w:t>
        </w:r>
      </w:hyperlink>
      <w:r w:rsidRPr="00D87776">
        <w:rPr>
          <w:rStyle w:val="default"/>
          <w:rFonts w:cs="FrankRuehl" w:hint="cs"/>
          <w:vanish/>
          <w:sz w:val="20"/>
          <w:szCs w:val="20"/>
          <w:shd w:val="clear" w:color="auto" w:fill="FFFF99"/>
          <w:rtl/>
        </w:rPr>
        <w:t>)</w:t>
      </w:r>
    </w:p>
    <w:p w:rsidR="00C51778" w:rsidRPr="00814E83" w:rsidRDefault="00C51778" w:rsidP="00814E83">
      <w:pPr>
        <w:pStyle w:val="P00"/>
        <w:spacing w:before="0"/>
        <w:ind w:left="0" w:right="1134"/>
        <w:rPr>
          <w:rStyle w:val="default"/>
          <w:rFonts w:cs="FrankRuehl"/>
          <w:sz w:val="2"/>
          <w:szCs w:val="2"/>
          <w:shd w:val="clear" w:color="auto" w:fill="FFFF99"/>
          <w:rtl/>
        </w:rPr>
      </w:pPr>
      <w:r w:rsidRPr="00D87776">
        <w:rPr>
          <w:rStyle w:val="default"/>
          <w:rFonts w:cs="FrankRuehl" w:hint="cs"/>
          <w:b/>
          <w:bCs/>
          <w:vanish/>
          <w:sz w:val="20"/>
          <w:szCs w:val="20"/>
          <w:shd w:val="clear" w:color="auto" w:fill="FFFF99"/>
          <w:rtl/>
        </w:rPr>
        <w:t>הוספת סעיפים קטנים 19כ(ב1), 19כ(ו)</w:t>
      </w:r>
      <w:bookmarkEnd w:id="116"/>
    </w:p>
    <w:p w:rsidR="00E63B25" w:rsidRPr="003E70BD" w:rsidRDefault="00E63B25">
      <w:pPr>
        <w:pStyle w:val="P00"/>
        <w:spacing w:before="72"/>
        <w:ind w:left="0" w:right="1134"/>
        <w:rPr>
          <w:rStyle w:val="default"/>
          <w:rFonts w:cs="FrankRuehl" w:hint="cs"/>
          <w:rtl/>
        </w:rPr>
      </w:pPr>
      <w:bookmarkStart w:id="117" w:name="Seif51"/>
      <w:bookmarkEnd w:id="117"/>
      <w:r w:rsidRPr="003E70BD">
        <w:rPr>
          <w:lang w:val="he-IL"/>
        </w:rPr>
        <w:pict>
          <v:rect id="_x0000_s2117" style="position:absolute;left:0;text-align:left;margin-left:464.5pt;margin-top:8.05pt;width:75.05pt;height:34.15pt;z-index:251588096"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התייעצות ואישור הוועדה</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3E70BD">
        <w:rPr>
          <w:rStyle w:val="big-number"/>
          <w:rFonts w:cs="Miriam"/>
          <w:rtl/>
        </w:rPr>
        <w:t>19</w:t>
      </w:r>
      <w:r w:rsidRPr="003E70BD">
        <w:rPr>
          <w:rStyle w:val="default"/>
          <w:rFonts w:cs="FrankRuehl" w:hint="cs"/>
          <w:rtl/>
        </w:rPr>
        <w:t>כא</w:t>
      </w:r>
      <w:r w:rsidRPr="003E70BD">
        <w:rPr>
          <w:rStyle w:val="default"/>
          <w:rFonts w:cs="FrankRuehl"/>
          <w:rtl/>
        </w:rPr>
        <w:t>.</w:t>
      </w:r>
      <w:r w:rsidRPr="003E70BD">
        <w:rPr>
          <w:rStyle w:val="default"/>
          <w:rFonts w:cs="FrankRuehl"/>
          <w:rtl/>
        </w:rPr>
        <w:tab/>
        <w:t>(א</w:t>
      </w:r>
      <w:r w:rsidRPr="003E70BD">
        <w:rPr>
          <w:rStyle w:val="default"/>
          <w:rFonts w:cs="FrankRuehl" w:hint="cs"/>
          <w:rtl/>
        </w:rPr>
        <w:t>)</w:t>
      </w:r>
      <w:r w:rsidRPr="003E70BD">
        <w:rPr>
          <w:rStyle w:val="default"/>
          <w:rFonts w:cs="FrankRuehl"/>
          <w:rtl/>
        </w:rPr>
        <w:tab/>
      </w:r>
      <w:r w:rsidRPr="003E70BD">
        <w:rPr>
          <w:rStyle w:val="default"/>
          <w:rFonts w:cs="FrankRuehl" w:hint="cs"/>
          <w:rtl/>
        </w:rPr>
        <w:t>תקנות לפי סעיף 19יז וצו לפי סעיף 19כ ייקבעו בהתייעצות עם ספקי שירותים גדולים, ארגונים שמייצגים בעלי מקצועות רפואה, עם הנציבות ועם ארגונים העוסקים בקידום זכויותיהם של אנשים עם מוגבלות ובהתחשב בהוראות תקן ישראלי, לפי הענין, ובהתאם לעקרונות היסוד ולמטרותיו של חוק זה.</w:t>
      </w:r>
    </w:p>
    <w:p w:rsidR="00E63B25" w:rsidRPr="003E70BD" w:rsidRDefault="00E63B25">
      <w:pPr>
        <w:pStyle w:val="P00"/>
        <w:spacing w:before="72"/>
        <w:ind w:left="0" w:right="1134"/>
        <w:rPr>
          <w:rStyle w:val="default"/>
          <w:rFonts w:cs="FrankRuehl" w:hint="cs"/>
          <w:rtl/>
        </w:rPr>
      </w:pPr>
      <w:r w:rsidRPr="003E70BD">
        <w:rPr>
          <w:rStyle w:val="default"/>
          <w:rFonts w:cs="FrankRuehl" w:hint="cs"/>
          <w:rtl/>
        </w:rPr>
        <w:tab/>
        <w:t>(ב)</w:t>
      </w:r>
      <w:r w:rsidRPr="003E70BD">
        <w:rPr>
          <w:rStyle w:val="default"/>
          <w:rFonts w:cs="FrankRuehl" w:hint="cs"/>
          <w:rtl/>
        </w:rPr>
        <w:tab/>
        <w:t>תקנות ראשונות לפי סעיף קטן (1) יוגשו לאישור הוועדה עד יום ג' באייר התשס"ו (1 במאי 2006), ויאושרו על ידי הוועדה עד יום י' בחשון התשס"ז (1 בנובמבר 2006).</w:t>
      </w:r>
    </w:p>
    <w:p w:rsidR="000C4B91" w:rsidRPr="00D87776" w:rsidRDefault="000C4B91" w:rsidP="000C4B91">
      <w:pPr>
        <w:pStyle w:val="P00"/>
        <w:spacing w:before="0"/>
        <w:ind w:left="0" w:right="1134"/>
        <w:rPr>
          <w:rStyle w:val="default"/>
          <w:rFonts w:cs="FrankRuehl" w:hint="cs"/>
          <w:vanish/>
          <w:color w:val="FF0000"/>
          <w:sz w:val="20"/>
          <w:szCs w:val="20"/>
          <w:shd w:val="clear" w:color="auto" w:fill="FFFF99"/>
          <w:rtl/>
        </w:rPr>
      </w:pPr>
      <w:bookmarkStart w:id="118" w:name="Rov257"/>
      <w:r w:rsidRPr="00D87776">
        <w:rPr>
          <w:rStyle w:val="default"/>
          <w:rFonts w:cs="FrankRuehl" w:hint="cs"/>
          <w:vanish/>
          <w:color w:val="FF0000"/>
          <w:sz w:val="20"/>
          <w:szCs w:val="20"/>
          <w:shd w:val="clear" w:color="auto" w:fill="FFFF99"/>
          <w:rtl/>
        </w:rPr>
        <w:t>מיום 21.3.2017</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171"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299</w:t>
      </w:r>
      <w:r w:rsidR="009D4D07" w:rsidRPr="00D87776">
        <w:rPr>
          <w:rStyle w:val="default"/>
          <w:rFonts w:cs="FrankRuehl" w:hint="cs"/>
          <w:vanish/>
          <w:sz w:val="20"/>
          <w:szCs w:val="20"/>
          <w:shd w:val="clear" w:color="auto" w:fill="FFFF99"/>
          <w:rtl/>
        </w:rPr>
        <w:t xml:space="preserve"> </w:t>
      </w:r>
      <w:r w:rsidR="009D4D07" w:rsidRPr="00D87776">
        <w:rPr>
          <w:rFonts w:cs="FrankRuehl" w:hint="cs"/>
          <w:vanish/>
          <w:szCs w:val="20"/>
          <w:shd w:val="clear" w:color="auto" w:fill="FFFF99"/>
          <w:rtl/>
        </w:rPr>
        <w:t>(</w:t>
      </w:r>
      <w:hyperlink r:id="rId172" w:history="1">
        <w:r w:rsidR="009D4D07" w:rsidRPr="00D87776">
          <w:rPr>
            <w:rStyle w:val="Hyperlink"/>
            <w:rFonts w:cs="FrankRuehl" w:hint="cs"/>
            <w:vanish/>
            <w:szCs w:val="20"/>
            <w:shd w:val="clear" w:color="auto" w:fill="FFFF99"/>
            <w:rtl/>
          </w:rPr>
          <w:t>ה"ח 2951</w:t>
        </w:r>
      </w:hyperlink>
      <w:r w:rsidR="009D4D07" w:rsidRPr="00D87776">
        <w:rPr>
          <w:rFonts w:cs="FrankRuehl" w:hint="cs"/>
          <w:vanish/>
          <w:szCs w:val="20"/>
          <w:shd w:val="clear" w:color="auto" w:fill="FFFF99"/>
          <w:rtl/>
        </w:rPr>
        <w:t>)</w:t>
      </w:r>
    </w:p>
    <w:p w:rsidR="00E63B25" w:rsidRPr="003E70BD" w:rsidRDefault="00E63B25" w:rsidP="003E70BD">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סעיף 19כא</w:t>
      </w:r>
      <w:bookmarkEnd w:id="118"/>
    </w:p>
    <w:p w:rsidR="00E63B25" w:rsidRPr="003E70BD" w:rsidRDefault="00E63B25">
      <w:pPr>
        <w:pStyle w:val="P00"/>
        <w:spacing w:before="72"/>
        <w:ind w:left="0" w:right="1134"/>
        <w:rPr>
          <w:rStyle w:val="default"/>
          <w:rFonts w:cs="FrankRuehl" w:hint="cs"/>
          <w:rtl/>
        </w:rPr>
      </w:pPr>
      <w:bookmarkStart w:id="119" w:name="Seif52"/>
      <w:bookmarkEnd w:id="119"/>
      <w:r w:rsidRPr="003E70BD">
        <w:rPr>
          <w:lang w:val="he-IL"/>
        </w:rPr>
        <w:pict>
          <v:rect id="_x0000_s2118" style="position:absolute;left:0;text-align:left;margin-left:464.5pt;margin-top:8.05pt;width:75.05pt;height:27.1pt;z-index:251589120"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דיווח לשר</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3E70BD">
        <w:rPr>
          <w:rStyle w:val="big-number"/>
          <w:rFonts w:cs="Miriam"/>
          <w:rtl/>
        </w:rPr>
        <w:t>19</w:t>
      </w:r>
      <w:r w:rsidRPr="003E70BD">
        <w:rPr>
          <w:rStyle w:val="default"/>
          <w:rFonts w:cs="FrankRuehl" w:hint="cs"/>
          <w:rtl/>
        </w:rPr>
        <w:t>כב</w:t>
      </w:r>
      <w:r w:rsidRPr="003E70BD">
        <w:rPr>
          <w:rStyle w:val="default"/>
          <w:rFonts w:cs="FrankRuehl"/>
          <w:rtl/>
        </w:rPr>
        <w:t>.</w:t>
      </w:r>
      <w:r w:rsidRPr="003E70BD">
        <w:rPr>
          <w:rStyle w:val="default"/>
          <w:rFonts w:cs="FrankRuehl"/>
          <w:rtl/>
        </w:rPr>
        <w:tab/>
      </w:r>
      <w:r w:rsidRPr="003E70BD">
        <w:rPr>
          <w:rStyle w:val="default"/>
          <w:rFonts w:cs="FrankRuehl" w:hint="cs"/>
          <w:rtl/>
        </w:rPr>
        <w:t>ספקי שירותים גדולים יגישו מדי שנה לשר הבריאות דיווח בדבר הנגשת שירותי בריאות ומקומות שבהם ניתנים שירותי בריאות שבאחריותם, שבוצעה במהלך השנה החולפת, בתקופת הביניים או בתקופת ההארכה, לפי סעיף 19כ(ג), כמתחייב לפי הוראות סימן זה.</w:t>
      </w:r>
    </w:p>
    <w:p w:rsidR="000C4B91" w:rsidRPr="00D87776" w:rsidRDefault="000C4B91" w:rsidP="000C4B91">
      <w:pPr>
        <w:pStyle w:val="P00"/>
        <w:spacing w:before="0"/>
        <w:ind w:left="0" w:right="1134"/>
        <w:rPr>
          <w:rStyle w:val="default"/>
          <w:rFonts w:cs="FrankRuehl" w:hint="cs"/>
          <w:vanish/>
          <w:color w:val="FF0000"/>
          <w:sz w:val="20"/>
          <w:szCs w:val="20"/>
          <w:shd w:val="clear" w:color="auto" w:fill="FFFF99"/>
          <w:rtl/>
        </w:rPr>
      </w:pPr>
      <w:bookmarkStart w:id="120" w:name="Rov258"/>
      <w:r w:rsidRPr="00D87776">
        <w:rPr>
          <w:rStyle w:val="default"/>
          <w:rFonts w:cs="FrankRuehl" w:hint="cs"/>
          <w:vanish/>
          <w:color w:val="FF0000"/>
          <w:sz w:val="20"/>
          <w:szCs w:val="20"/>
          <w:shd w:val="clear" w:color="auto" w:fill="FFFF99"/>
          <w:rtl/>
        </w:rPr>
        <w:t>מיום 21.3.2017</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173"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299</w:t>
      </w:r>
      <w:r w:rsidR="009D4D07" w:rsidRPr="00D87776">
        <w:rPr>
          <w:rStyle w:val="default"/>
          <w:rFonts w:cs="FrankRuehl" w:hint="cs"/>
          <w:vanish/>
          <w:sz w:val="20"/>
          <w:szCs w:val="20"/>
          <w:shd w:val="clear" w:color="auto" w:fill="FFFF99"/>
          <w:rtl/>
        </w:rPr>
        <w:t xml:space="preserve"> </w:t>
      </w:r>
      <w:r w:rsidR="009D4D07" w:rsidRPr="00D87776">
        <w:rPr>
          <w:rFonts w:cs="FrankRuehl" w:hint="cs"/>
          <w:vanish/>
          <w:szCs w:val="20"/>
          <w:shd w:val="clear" w:color="auto" w:fill="FFFF99"/>
          <w:rtl/>
        </w:rPr>
        <w:t>(</w:t>
      </w:r>
      <w:hyperlink r:id="rId174" w:history="1">
        <w:r w:rsidR="009D4D07" w:rsidRPr="00D87776">
          <w:rPr>
            <w:rStyle w:val="Hyperlink"/>
            <w:rFonts w:cs="FrankRuehl" w:hint="cs"/>
            <w:vanish/>
            <w:szCs w:val="20"/>
            <w:shd w:val="clear" w:color="auto" w:fill="FFFF99"/>
            <w:rtl/>
          </w:rPr>
          <w:t>ה"ח 2951</w:t>
        </w:r>
      </w:hyperlink>
      <w:r w:rsidR="009D4D07" w:rsidRPr="00D87776">
        <w:rPr>
          <w:rFonts w:cs="FrankRuehl" w:hint="cs"/>
          <w:vanish/>
          <w:szCs w:val="20"/>
          <w:shd w:val="clear" w:color="auto" w:fill="FFFF99"/>
          <w:rtl/>
        </w:rPr>
        <w:t>)</w:t>
      </w:r>
    </w:p>
    <w:p w:rsidR="00E63B25" w:rsidRPr="003E70BD" w:rsidRDefault="00E63B25" w:rsidP="003E70BD">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סעיף 19כב</w:t>
      </w:r>
      <w:bookmarkEnd w:id="120"/>
    </w:p>
    <w:p w:rsidR="00E63B25" w:rsidRPr="003E70BD" w:rsidRDefault="00E63B25">
      <w:pPr>
        <w:pStyle w:val="P00"/>
        <w:spacing w:before="72"/>
        <w:ind w:left="0" w:right="1134"/>
        <w:rPr>
          <w:rStyle w:val="default"/>
          <w:rFonts w:cs="FrankRuehl" w:hint="cs"/>
          <w:rtl/>
        </w:rPr>
      </w:pPr>
      <w:bookmarkStart w:id="121" w:name="Seif53"/>
      <w:bookmarkEnd w:id="121"/>
      <w:r w:rsidRPr="003E70BD">
        <w:rPr>
          <w:lang w:val="he-IL"/>
        </w:rPr>
        <w:pict>
          <v:rect id="_x0000_s2119" style="position:absolute;left:0;text-align:left;margin-left:464.5pt;margin-top:8.05pt;width:75.05pt;height:25.15pt;z-index:251590144"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דיווח לוועדה</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3E70BD">
        <w:rPr>
          <w:rStyle w:val="big-number"/>
          <w:rFonts w:cs="Miriam"/>
          <w:rtl/>
        </w:rPr>
        <w:t>19</w:t>
      </w:r>
      <w:r w:rsidRPr="003E70BD">
        <w:rPr>
          <w:rStyle w:val="default"/>
          <w:rFonts w:cs="FrankRuehl" w:hint="cs"/>
          <w:rtl/>
        </w:rPr>
        <w:t>כג</w:t>
      </w:r>
      <w:r w:rsidRPr="003E70BD">
        <w:rPr>
          <w:rStyle w:val="default"/>
          <w:rFonts w:cs="FrankRuehl"/>
          <w:rtl/>
        </w:rPr>
        <w:t>.</w:t>
      </w:r>
      <w:r w:rsidRPr="003E70BD">
        <w:rPr>
          <w:rStyle w:val="default"/>
          <w:rFonts w:cs="FrankRuehl"/>
          <w:rtl/>
        </w:rPr>
        <w:tab/>
      </w:r>
      <w:r w:rsidRPr="003E70BD">
        <w:rPr>
          <w:rStyle w:val="default"/>
          <w:rFonts w:cs="FrankRuehl" w:hint="cs"/>
          <w:rtl/>
        </w:rPr>
        <w:t>שר הבריאות יגיש מדי שנה לוועדה דיווח בדבר התקדמות הנגשת שירותי הבריאות והמקומות שבהם ניתנים שירותי בריאות, שבוצעה במהלך השנה החולפת, כמתחייב על פי הוראות לפי סימן זה.</w:t>
      </w:r>
    </w:p>
    <w:p w:rsidR="000C4B91" w:rsidRPr="00D87776" w:rsidRDefault="000C4B91" w:rsidP="000C4B91">
      <w:pPr>
        <w:pStyle w:val="P00"/>
        <w:spacing w:before="0"/>
        <w:ind w:left="0" w:right="1134"/>
        <w:rPr>
          <w:rStyle w:val="default"/>
          <w:rFonts w:cs="FrankRuehl" w:hint="cs"/>
          <w:vanish/>
          <w:color w:val="FF0000"/>
          <w:sz w:val="20"/>
          <w:szCs w:val="20"/>
          <w:shd w:val="clear" w:color="auto" w:fill="FFFF99"/>
          <w:rtl/>
        </w:rPr>
      </w:pPr>
      <w:bookmarkStart w:id="122" w:name="Rov259"/>
      <w:r w:rsidRPr="00D87776">
        <w:rPr>
          <w:rStyle w:val="default"/>
          <w:rFonts w:cs="FrankRuehl" w:hint="cs"/>
          <w:vanish/>
          <w:color w:val="FF0000"/>
          <w:sz w:val="20"/>
          <w:szCs w:val="20"/>
          <w:shd w:val="clear" w:color="auto" w:fill="FFFF99"/>
          <w:rtl/>
        </w:rPr>
        <w:t>מיום 21.3.2017</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175"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299</w:t>
      </w:r>
      <w:r w:rsidR="00B21DC5" w:rsidRPr="00D87776">
        <w:rPr>
          <w:rStyle w:val="default"/>
          <w:rFonts w:cs="FrankRuehl" w:hint="cs"/>
          <w:vanish/>
          <w:sz w:val="20"/>
          <w:szCs w:val="20"/>
          <w:shd w:val="clear" w:color="auto" w:fill="FFFF99"/>
          <w:rtl/>
        </w:rPr>
        <w:t xml:space="preserve"> </w:t>
      </w:r>
      <w:r w:rsidR="00B21DC5" w:rsidRPr="00D87776">
        <w:rPr>
          <w:rFonts w:cs="FrankRuehl" w:hint="cs"/>
          <w:vanish/>
          <w:szCs w:val="20"/>
          <w:shd w:val="clear" w:color="auto" w:fill="FFFF99"/>
          <w:rtl/>
        </w:rPr>
        <w:t>(</w:t>
      </w:r>
      <w:hyperlink r:id="rId176" w:history="1">
        <w:r w:rsidR="00B21DC5" w:rsidRPr="00D87776">
          <w:rPr>
            <w:rStyle w:val="Hyperlink"/>
            <w:rFonts w:cs="FrankRuehl" w:hint="cs"/>
            <w:vanish/>
            <w:szCs w:val="20"/>
            <w:shd w:val="clear" w:color="auto" w:fill="FFFF99"/>
            <w:rtl/>
          </w:rPr>
          <w:t>ה"ח 2951</w:t>
        </w:r>
      </w:hyperlink>
      <w:r w:rsidR="00B21DC5" w:rsidRPr="00D87776">
        <w:rPr>
          <w:rFonts w:cs="FrankRuehl" w:hint="cs"/>
          <w:vanish/>
          <w:szCs w:val="20"/>
          <w:shd w:val="clear" w:color="auto" w:fill="FFFF99"/>
          <w:rtl/>
        </w:rPr>
        <w:t>)</w:t>
      </w:r>
    </w:p>
    <w:p w:rsidR="00E63B25" w:rsidRPr="003E70BD" w:rsidRDefault="00E63B25" w:rsidP="003E70BD">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סעיף 19כג</w:t>
      </w:r>
      <w:bookmarkEnd w:id="122"/>
    </w:p>
    <w:p w:rsidR="00E63B25" w:rsidRPr="003E70BD" w:rsidRDefault="00E63B25">
      <w:pPr>
        <w:pStyle w:val="P00"/>
        <w:spacing w:before="72"/>
        <w:ind w:left="0" w:right="1134"/>
        <w:rPr>
          <w:rStyle w:val="default"/>
          <w:rFonts w:cs="FrankRuehl" w:hint="cs"/>
          <w:rtl/>
        </w:rPr>
      </w:pPr>
      <w:bookmarkStart w:id="123" w:name="Seif54"/>
      <w:bookmarkEnd w:id="123"/>
      <w:r w:rsidRPr="003E70BD">
        <w:rPr>
          <w:lang w:val="he-IL"/>
        </w:rPr>
        <w:pict>
          <v:rect id="_x0000_s2120" style="position:absolute;left:0;text-align:left;margin-left:464.5pt;margin-top:8.05pt;width:75.05pt;height:28.85pt;z-index:251591168"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פרסום</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3E70BD">
        <w:rPr>
          <w:rStyle w:val="big-number"/>
          <w:rFonts w:cs="Miriam"/>
          <w:rtl/>
        </w:rPr>
        <w:t>19</w:t>
      </w:r>
      <w:r w:rsidRPr="003E70BD">
        <w:rPr>
          <w:rStyle w:val="default"/>
          <w:rFonts w:cs="FrankRuehl" w:hint="cs"/>
          <w:rtl/>
        </w:rPr>
        <w:t>כד</w:t>
      </w:r>
      <w:r w:rsidRPr="003E70BD">
        <w:rPr>
          <w:rStyle w:val="default"/>
          <w:rFonts w:cs="FrankRuehl"/>
          <w:rtl/>
        </w:rPr>
        <w:t>.</w:t>
      </w:r>
      <w:r w:rsidRPr="003E70BD">
        <w:rPr>
          <w:rStyle w:val="default"/>
          <w:rFonts w:cs="FrankRuehl"/>
          <w:rtl/>
        </w:rPr>
        <w:tab/>
      </w:r>
      <w:r w:rsidRPr="003E70BD">
        <w:rPr>
          <w:rStyle w:val="default"/>
          <w:rFonts w:cs="FrankRuehl" w:hint="cs"/>
          <w:rtl/>
        </w:rPr>
        <w:t>ספקי שירותים גדולים יפרסמו את שירותי הבריאות והמקומות שבהם ניתנים שירותי בריאות שבאחריותם, הנגישים לאנשים עם מוגבלות; שר הבריאות יקבע הוראות בדבר דרך הפרסום.</w:t>
      </w:r>
    </w:p>
    <w:p w:rsidR="000C4B91" w:rsidRPr="00D87776" w:rsidRDefault="000C4B91" w:rsidP="000C4B91">
      <w:pPr>
        <w:pStyle w:val="P00"/>
        <w:spacing w:before="0"/>
        <w:ind w:left="0" w:right="1134"/>
        <w:rPr>
          <w:rStyle w:val="default"/>
          <w:rFonts w:cs="FrankRuehl" w:hint="cs"/>
          <w:vanish/>
          <w:color w:val="FF0000"/>
          <w:sz w:val="20"/>
          <w:szCs w:val="20"/>
          <w:shd w:val="clear" w:color="auto" w:fill="FFFF99"/>
          <w:rtl/>
        </w:rPr>
      </w:pPr>
      <w:bookmarkStart w:id="124" w:name="Rov260"/>
      <w:r w:rsidRPr="00D87776">
        <w:rPr>
          <w:rStyle w:val="default"/>
          <w:rFonts w:cs="FrankRuehl" w:hint="cs"/>
          <w:vanish/>
          <w:color w:val="FF0000"/>
          <w:sz w:val="20"/>
          <w:szCs w:val="20"/>
          <w:shd w:val="clear" w:color="auto" w:fill="FFFF99"/>
          <w:rtl/>
        </w:rPr>
        <w:t>מיום 21.3.2017</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177"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299</w:t>
      </w:r>
      <w:r w:rsidR="009F45A8" w:rsidRPr="00D87776">
        <w:rPr>
          <w:rStyle w:val="default"/>
          <w:rFonts w:cs="FrankRuehl" w:hint="cs"/>
          <w:vanish/>
          <w:sz w:val="20"/>
          <w:szCs w:val="20"/>
          <w:shd w:val="clear" w:color="auto" w:fill="FFFF99"/>
          <w:rtl/>
        </w:rPr>
        <w:t xml:space="preserve"> </w:t>
      </w:r>
      <w:r w:rsidR="009F45A8" w:rsidRPr="00D87776">
        <w:rPr>
          <w:rFonts w:cs="FrankRuehl" w:hint="cs"/>
          <w:vanish/>
          <w:szCs w:val="20"/>
          <w:shd w:val="clear" w:color="auto" w:fill="FFFF99"/>
          <w:rtl/>
        </w:rPr>
        <w:t>(</w:t>
      </w:r>
      <w:hyperlink r:id="rId178" w:history="1">
        <w:r w:rsidR="009F45A8" w:rsidRPr="00D87776">
          <w:rPr>
            <w:rStyle w:val="Hyperlink"/>
            <w:rFonts w:cs="FrankRuehl" w:hint="cs"/>
            <w:vanish/>
            <w:szCs w:val="20"/>
            <w:shd w:val="clear" w:color="auto" w:fill="FFFF99"/>
            <w:rtl/>
          </w:rPr>
          <w:t>ה"ח 2951</w:t>
        </w:r>
      </w:hyperlink>
      <w:r w:rsidR="009F45A8" w:rsidRPr="00D87776">
        <w:rPr>
          <w:rFonts w:cs="FrankRuehl" w:hint="cs"/>
          <w:vanish/>
          <w:szCs w:val="20"/>
          <w:shd w:val="clear" w:color="auto" w:fill="FFFF99"/>
          <w:rtl/>
        </w:rPr>
        <w:t>)</w:t>
      </w:r>
    </w:p>
    <w:p w:rsidR="00E63B25" w:rsidRPr="003E70BD" w:rsidRDefault="00E63B25" w:rsidP="003E70BD">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סעיף 19כד</w:t>
      </w:r>
      <w:bookmarkEnd w:id="124"/>
    </w:p>
    <w:p w:rsidR="00E63B25" w:rsidRPr="003E70BD" w:rsidRDefault="00E63B25">
      <w:pPr>
        <w:pStyle w:val="P00"/>
        <w:spacing w:before="72"/>
        <w:ind w:left="0" w:right="1134"/>
        <w:rPr>
          <w:rStyle w:val="default"/>
          <w:rFonts w:cs="FrankRuehl" w:hint="cs"/>
          <w:rtl/>
        </w:rPr>
      </w:pPr>
      <w:bookmarkStart w:id="125" w:name="Seif55"/>
      <w:bookmarkEnd w:id="125"/>
      <w:r w:rsidRPr="003E70BD">
        <w:rPr>
          <w:lang w:val="he-IL"/>
        </w:rPr>
        <w:pict>
          <v:rect id="_x0000_s2121" style="position:absolute;left:0;text-align:left;margin-left:464.5pt;margin-top:8.05pt;width:75.05pt;height:26.9pt;z-index:251592192"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סייג</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3E70BD">
        <w:rPr>
          <w:rStyle w:val="big-number"/>
          <w:rFonts w:cs="Miriam"/>
          <w:rtl/>
        </w:rPr>
        <w:t>19</w:t>
      </w:r>
      <w:r w:rsidRPr="003E70BD">
        <w:rPr>
          <w:rStyle w:val="default"/>
          <w:rFonts w:cs="FrankRuehl" w:hint="cs"/>
          <w:rtl/>
        </w:rPr>
        <w:t>כה</w:t>
      </w:r>
      <w:r w:rsidRPr="003E70BD">
        <w:rPr>
          <w:rStyle w:val="default"/>
          <w:rFonts w:cs="FrankRuehl"/>
          <w:rtl/>
        </w:rPr>
        <w:t>.</w:t>
      </w:r>
      <w:r w:rsidRPr="003E70BD">
        <w:rPr>
          <w:rStyle w:val="default"/>
          <w:rFonts w:cs="FrankRuehl"/>
          <w:rtl/>
        </w:rPr>
        <w:tab/>
      </w:r>
      <w:r w:rsidRPr="003E70BD">
        <w:rPr>
          <w:rStyle w:val="default"/>
          <w:rFonts w:cs="FrankRuehl" w:hint="cs"/>
          <w:rtl/>
        </w:rPr>
        <w:t>לאחר תום התקופה הנקובה בסעיף 19כ, לא תיתן קופת חולים שירות בריאות ממלכתי, בין בעצמה ובין באמצעות נותני שירותים, אלא אם כן מתקיימות בשירות הבריאות ובמקום שבו ניתן שירות הבריאות הוראות הנגישות לפי סימן זה או לפי סעיף 158ו1 לחוק התכנון והבניה, לפי הענין, באופן סביר.</w:t>
      </w:r>
    </w:p>
    <w:p w:rsidR="000C4B91" w:rsidRPr="00D87776" w:rsidRDefault="000C4B91" w:rsidP="000C4B91">
      <w:pPr>
        <w:pStyle w:val="P00"/>
        <w:spacing w:before="0"/>
        <w:ind w:left="0" w:right="1134"/>
        <w:rPr>
          <w:rStyle w:val="default"/>
          <w:rFonts w:cs="FrankRuehl" w:hint="cs"/>
          <w:vanish/>
          <w:color w:val="FF0000"/>
          <w:sz w:val="20"/>
          <w:szCs w:val="20"/>
          <w:shd w:val="clear" w:color="auto" w:fill="FFFF99"/>
          <w:rtl/>
        </w:rPr>
      </w:pPr>
      <w:bookmarkStart w:id="126" w:name="Rov261"/>
      <w:r w:rsidRPr="00D87776">
        <w:rPr>
          <w:rStyle w:val="default"/>
          <w:rFonts w:cs="FrankRuehl" w:hint="cs"/>
          <w:vanish/>
          <w:color w:val="FF0000"/>
          <w:sz w:val="20"/>
          <w:szCs w:val="20"/>
          <w:shd w:val="clear" w:color="auto" w:fill="FFFF99"/>
          <w:rtl/>
        </w:rPr>
        <w:t>מיום 21.3.2017</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179"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300</w:t>
      </w:r>
      <w:r w:rsidR="009F45A8" w:rsidRPr="00D87776">
        <w:rPr>
          <w:rStyle w:val="default"/>
          <w:rFonts w:cs="FrankRuehl" w:hint="cs"/>
          <w:vanish/>
          <w:sz w:val="20"/>
          <w:szCs w:val="20"/>
          <w:shd w:val="clear" w:color="auto" w:fill="FFFF99"/>
          <w:rtl/>
        </w:rPr>
        <w:t xml:space="preserve"> </w:t>
      </w:r>
      <w:r w:rsidR="009F45A8" w:rsidRPr="00D87776">
        <w:rPr>
          <w:rFonts w:cs="FrankRuehl" w:hint="cs"/>
          <w:vanish/>
          <w:szCs w:val="20"/>
          <w:shd w:val="clear" w:color="auto" w:fill="FFFF99"/>
          <w:rtl/>
        </w:rPr>
        <w:t>(</w:t>
      </w:r>
      <w:hyperlink r:id="rId180" w:history="1">
        <w:r w:rsidR="009F45A8" w:rsidRPr="00D87776">
          <w:rPr>
            <w:rStyle w:val="Hyperlink"/>
            <w:rFonts w:cs="FrankRuehl" w:hint="cs"/>
            <w:vanish/>
            <w:szCs w:val="20"/>
            <w:shd w:val="clear" w:color="auto" w:fill="FFFF99"/>
            <w:rtl/>
          </w:rPr>
          <w:t>ה"ח 2951</w:t>
        </w:r>
      </w:hyperlink>
      <w:r w:rsidR="009F45A8" w:rsidRPr="00D87776">
        <w:rPr>
          <w:rFonts w:cs="FrankRuehl" w:hint="cs"/>
          <w:vanish/>
          <w:szCs w:val="20"/>
          <w:shd w:val="clear" w:color="auto" w:fill="FFFF99"/>
          <w:rtl/>
        </w:rPr>
        <w:t>)</w:t>
      </w:r>
    </w:p>
    <w:p w:rsidR="00E63B25" w:rsidRPr="003E70BD" w:rsidRDefault="00E63B25" w:rsidP="003E70BD">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סעיף 19כה</w:t>
      </w:r>
      <w:bookmarkEnd w:id="126"/>
    </w:p>
    <w:p w:rsidR="00E63B25" w:rsidRPr="003E70BD" w:rsidRDefault="00E63B25">
      <w:pPr>
        <w:pStyle w:val="P00"/>
        <w:spacing w:before="72"/>
        <w:ind w:left="0" w:right="1134"/>
        <w:rPr>
          <w:rStyle w:val="default"/>
          <w:rFonts w:cs="FrankRuehl" w:hint="cs"/>
          <w:rtl/>
        </w:rPr>
      </w:pPr>
      <w:bookmarkStart w:id="127" w:name="Seif56"/>
      <w:bookmarkEnd w:id="127"/>
      <w:r w:rsidRPr="003E70BD">
        <w:rPr>
          <w:lang w:val="he-IL"/>
        </w:rPr>
        <w:pict>
          <v:rect id="_x0000_s2122" style="position:absolute;left:0;text-align:left;margin-left:464.5pt;margin-top:8.05pt;width:75.05pt;height:34.15pt;z-index:251593216"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תחולה לגבי ספק שירותים גדול</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3E70BD">
        <w:rPr>
          <w:rStyle w:val="big-number"/>
          <w:rFonts w:cs="Miriam"/>
          <w:rtl/>
        </w:rPr>
        <w:t>19</w:t>
      </w:r>
      <w:r w:rsidRPr="003E70BD">
        <w:rPr>
          <w:rStyle w:val="default"/>
          <w:rFonts w:cs="FrankRuehl" w:hint="cs"/>
          <w:rtl/>
        </w:rPr>
        <w:t>כו</w:t>
      </w:r>
      <w:r w:rsidRPr="003E70BD">
        <w:rPr>
          <w:rStyle w:val="default"/>
          <w:rFonts w:cs="FrankRuehl"/>
          <w:rtl/>
        </w:rPr>
        <w:t>.</w:t>
      </w:r>
      <w:r w:rsidRPr="003E70BD">
        <w:rPr>
          <w:rStyle w:val="default"/>
          <w:rFonts w:cs="FrankRuehl"/>
          <w:rtl/>
        </w:rPr>
        <w:tab/>
      </w:r>
      <w:r w:rsidRPr="003E70BD">
        <w:rPr>
          <w:rStyle w:val="default"/>
          <w:rFonts w:cs="FrankRuehl" w:hint="cs"/>
          <w:rtl/>
        </w:rPr>
        <w:t>שר הבריאות יקבע את ספקי השירותים הגדולים שחלות עליהם החובות לפי סעיפים 19יט, 19כב ו-19כד לחוק זה בהתחשב בהיקף פעילותו של נותן השירותים וכן בהיקף האוכלוסיה שאותה הוא משרת.</w:t>
      </w:r>
    </w:p>
    <w:p w:rsidR="000C4B91" w:rsidRPr="00D87776" w:rsidRDefault="000C4B91" w:rsidP="000C4B91">
      <w:pPr>
        <w:pStyle w:val="P00"/>
        <w:spacing w:before="0"/>
        <w:ind w:left="0" w:right="1134"/>
        <w:rPr>
          <w:rStyle w:val="default"/>
          <w:rFonts w:cs="FrankRuehl" w:hint="cs"/>
          <w:vanish/>
          <w:color w:val="FF0000"/>
          <w:sz w:val="20"/>
          <w:szCs w:val="20"/>
          <w:shd w:val="clear" w:color="auto" w:fill="FFFF99"/>
          <w:rtl/>
        </w:rPr>
      </w:pPr>
      <w:bookmarkStart w:id="128" w:name="Rov262"/>
      <w:r w:rsidRPr="00D87776">
        <w:rPr>
          <w:rStyle w:val="default"/>
          <w:rFonts w:cs="FrankRuehl" w:hint="cs"/>
          <w:vanish/>
          <w:color w:val="FF0000"/>
          <w:sz w:val="20"/>
          <w:szCs w:val="20"/>
          <w:shd w:val="clear" w:color="auto" w:fill="FFFF99"/>
          <w:rtl/>
        </w:rPr>
        <w:t>מיום 21.3.2017</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181"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300</w:t>
      </w:r>
      <w:r w:rsidR="009F45A8" w:rsidRPr="00D87776">
        <w:rPr>
          <w:rStyle w:val="default"/>
          <w:rFonts w:cs="FrankRuehl" w:hint="cs"/>
          <w:vanish/>
          <w:sz w:val="20"/>
          <w:szCs w:val="20"/>
          <w:shd w:val="clear" w:color="auto" w:fill="FFFF99"/>
          <w:rtl/>
        </w:rPr>
        <w:t xml:space="preserve"> </w:t>
      </w:r>
      <w:r w:rsidR="009F45A8" w:rsidRPr="00D87776">
        <w:rPr>
          <w:rFonts w:cs="FrankRuehl" w:hint="cs"/>
          <w:vanish/>
          <w:szCs w:val="20"/>
          <w:shd w:val="clear" w:color="auto" w:fill="FFFF99"/>
          <w:rtl/>
        </w:rPr>
        <w:t>(</w:t>
      </w:r>
      <w:hyperlink r:id="rId182" w:history="1">
        <w:r w:rsidR="009F45A8" w:rsidRPr="00D87776">
          <w:rPr>
            <w:rStyle w:val="Hyperlink"/>
            <w:rFonts w:cs="FrankRuehl" w:hint="cs"/>
            <w:vanish/>
            <w:szCs w:val="20"/>
            <w:shd w:val="clear" w:color="auto" w:fill="FFFF99"/>
            <w:rtl/>
          </w:rPr>
          <w:t>ה"ח 2951</w:t>
        </w:r>
      </w:hyperlink>
      <w:r w:rsidR="009F45A8" w:rsidRPr="00D87776">
        <w:rPr>
          <w:rFonts w:cs="FrankRuehl" w:hint="cs"/>
          <w:vanish/>
          <w:szCs w:val="20"/>
          <w:shd w:val="clear" w:color="auto" w:fill="FFFF99"/>
          <w:rtl/>
        </w:rPr>
        <w:t>)</w:t>
      </w:r>
    </w:p>
    <w:p w:rsidR="00E63B25" w:rsidRPr="003E70BD" w:rsidRDefault="00E63B25" w:rsidP="003E70BD">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סעיף 19כו</w:t>
      </w:r>
      <w:bookmarkEnd w:id="128"/>
    </w:p>
    <w:p w:rsidR="00E63B25" w:rsidRPr="00D355F7" w:rsidRDefault="00E63B25">
      <w:pPr>
        <w:pStyle w:val="header-2"/>
        <w:ind w:left="0" w:right="1134"/>
        <w:rPr>
          <w:rFonts w:cs="Miriam" w:hint="cs"/>
          <w:rtl/>
        </w:rPr>
      </w:pPr>
      <w:bookmarkStart w:id="129" w:name="hed26"/>
      <w:bookmarkEnd w:id="129"/>
      <w:r w:rsidRPr="00D355F7">
        <w:rPr>
          <w:rFonts w:cs="Miriam"/>
          <w:rtl/>
          <w:lang w:val="he-IL"/>
        </w:rPr>
        <w:pict>
          <v:shape id="_x0000_s2137" type="#_x0000_t202" style="position:absolute;left:0;text-align:left;margin-left:470.25pt;margin-top:12.75pt;width:1in;height:16.8pt;z-index:251608576" filled="f" stroked="f">
            <v:textbox inset="1mm,0,1mm,0">
              <w:txbxContent>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shape>
        </w:pict>
      </w:r>
      <w:r w:rsidRPr="00D355F7">
        <w:rPr>
          <w:rFonts w:cs="Miriam" w:hint="cs"/>
          <w:rtl/>
        </w:rPr>
        <w:t xml:space="preserve">סימן ז': מוסדות חינוך, מוסדות על-תיכוניים, שירותי חינוך והשכלה </w:t>
      </w:r>
      <w:r w:rsidRPr="00D355F7">
        <w:rPr>
          <w:rFonts w:cs="Miriam"/>
          <w:rtl/>
        </w:rPr>
        <w:t>–</w:t>
      </w:r>
      <w:r w:rsidRPr="00D355F7">
        <w:rPr>
          <w:rFonts w:cs="Miriam" w:hint="cs"/>
          <w:rtl/>
        </w:rPr>
        <w:t xml:space="preserve"> נגישות</w:t>
      </w:r>
    </w:p>
    <w:p w:rsidR="00E63B25" w:rsidRPr="00D87776" w:rsidRDefault="00D355F7">
      <w:pPr>
        <w:pStyle w:val="P00"/>
        <w:spacing w:before="0"/>
        <w:ind w:left="0" w:right="1134"/>
        <w:rPr>
          <w:rStyle w:val="default"/>
          <w:rFonts w:cs="FrankRuehl" w:hint="cs"/>
          <w:vanish/>
          <w:color w:val="FF0000"/>
          <w:sz w:val="20"/>
          <w:szCs w:val="20"/>
          <w:shd w:val="clear" w:color="auto" w:fill="FFFF99"/>
          <w:rtl/>
        </w:rPr>
      </w:pPr>
      <w:bookmarkStart w:id="130" w:name="Rov178"/>
      <w:r w:rsidRPr="00D87776">
        <w:rPr>
          <w:rStyle w:val="default"/>
          <w:rFonts w:cs="FrankRuehl" w:hint="cs"/>
          <w:vanish/>
          <w:color w:val="FF0000"/>
          <w:sz w:val="20"/>
          <w:szCs w:val="20"/>
          <w:shd w:val="clear" w:color="auto" w:fill="FFFF99"/>
          <w:rtl/>
        </w:rPr>
        <w:t>מיום 27.9.2011</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183"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298</w:t>
      </w:r>
      <w:r w:rsidR="00871058" w:rsidRPr="00D87776">
        <w:rPr>
          <w:rStyle w:val="default"/>
          <w:rFonts w:cs="FrankRuehl" w:hint="cs"/>
          <w:vanish/>
          <w:sz w:val="20"/>
          <w:szCs w:val="20"/>
          <w:shd w:val="clear" w:color="auto" w:fill="FFFF99"/>
          <w:rtl/>
        </w:rPr>
        <w:t xml:space="preserve"> </w:t>
      </w:r>
      <w:r w:rsidR="00871058" w:rsidRPr="00D87776">
        <w:rPr>
          <w:rFonts w:cs="FrankRuehl" w:hint="cs"/>
          <w:vanish/>
          <w:szCs w:val="20"/>
          <w:shd w:val="clear" w:color="auto" w:fill="FFFF99"/>
          <w:rtl/>
        </w:rPr>
        <w:t>(</w:t>
      </w:r>
      <w:hyperlink r:id="rId184" w:history="1">
        <w:r w:rsidR="00871058" w:rsidRPr="00D87776">
          <w:rPr>
            <w:rStyle w:val="Hyperlink"/>
            <w:rFonts w:cs="FrankRuehl" w:hint="cs"/>
            <w:vanish/>
            <w:szCs w:val="20"/>
            <w:shd w:val="clear" w:color="auto" w:fill="FFFF99"/>
            <w:rtl/>
          </w:rPr>
          <w:t>ה"ח 2951</w:t>
        </w:r>
      </w:hyperlink>
      <w:r w:rsidR="00871058" w:rsidRPr="00D87776">
        <w:rPr>
          <w:rFonts w:cs="FrankRuehl" w:hint="cs"/>
          <w:vanish/>
          <w:szCs w:val="20"/>
          <w:shd w:val="clear" w:color="auto" w:fill="FFFF99"/>
          <w:rtl/>
        </w:rPr>
        <w:t>)</w:t>
      </w:r>
    </w:p>
    <w:p w:rsidR="00E63B25" w:rsidRPr="00D355F7" w:rsidRDefault="00E63B25" w:rsidP="00D355F7">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סימן ז'</w:t>
      </w:r>
      <w:bookmarkEnd w:id="130"/>
    </w:p>
    <w:p w:rsidR="00E63B25" w:rsidRPr="00D355F7" w:rsidRDefault="00E63B25">
      <w:pPr>
        <w:pStyle w:val="header-2"/>
        <w:spacing w:before="120"/>
        <w:ind w:left="0" w:right="1134"/>
        <w:rPr>
          <w:rFonts w:cs="FrankRuehl" w:hint="cs"/>
          <w:b/>
          <w:bCs/>
          <w:sz w:val="22"/>
          <w:szCs w:val="22"/>
          <w:rtl/>
        </w:rPr>
      </w:pPr>
      <w:bookmarkStart w:id="131" w:name="hed27"/>
      <w:bookmarkEnd w:id="131"/>
      <w:r w:rsidRPr="00D355F7">
        <w:rPr>
          <w:rFonts w:cs="FrankRuehl"/>
          <w:b/>
          <w:bCs/>
          <w:szCs w:val="22"/>
          <w:rtl/>
          <w:lang w:val="he-IL"/>
        </w:rPr>
        <w:pict>
          <v:shape id="_x0000_s2138" type="#_x0000_t202" style="position:absolute;left:0;text-align:left;margin-left:470.25pt;margin-top:7.1pt;width:1in;height:16.8pt;z-index:251609600" filled="f" stroked="f">
            <v:textbox inset="1mm,0,1mm,0">
              <w:txbxContent>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shape>
        </w:pict>
      </w:r>
      <w:r w:rsidRPr="00D355F7">
        <w:rPr>
          <w:rFonts w:cs="FrankRuehl" w:hint="cs"/>
          <w:b/>
          <w:bCs/>
          <w:sz w:val="22"/>
          <w:szCs w:val="22"/>
          <w:rtl/>
        </w:rPr>
        <w:t>חלק א': מוסדות על-תיכוניים</w:t>
      </w:r>
    </w:p>
    <w:p w:rsidR="00E63B25" w:rsidRPr="00D87776" w:rsidRDefault="00D355F7">
      <w:pPr>
        <w:pStyle w:val="P00"/>
        <w:spacing w:before="0"/>
        <w:ind w:left="0" w:right="1134"/>
        <w:rPr>
          <w:rStyle w:val="default"/>
          <w:rFonts w:cs="FrankRuehl" w:hint="cs"/>
          <w:vanish/>
          <w:color w:val="FF0000"/>
          <w:sz w:val="20"/>
          <w:szCs w:val="20"/>
          <w:shd w:val="clear" w:color="auto" w:fill="FFFF99"/>
          <w:rtl/>
        </w:rPr>
      </w:pPr>
      <w:bookmarkStart w:id="132" w:name="Rov179"/>
      <w:r w:rsidRPr="00D87776">
        <w:rPr>
          <w:rStyle w:val="default"/>
          <w:rFonts w:cs="FrankRuehl" w:hint="cs"/>
          <w:vanish/>
          <w:color w:val="FF0000"/>
          <w:sz w:val="20"/>
          <w:szCs w:val="20"/>
          <w:shd w:val="clear" w:color="auto" w:fill="FFFF99"/>
          <w:rtl/>
        </w:rPr>
        <w:t>מיום 27.9.2011</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185"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298</w:t>
      </w:r>
      <w:r w:rsidR="00871058" w:rsidRPr="00D87776">
        <w:rPr>
          <w:rStyle w:val="default"/>
          <w:rFonts w:cs="FrankRuehl" w:hint="cs"/>
          <w:vanish/>
          <w:sz w:val="20"/>
          <w:szCs w:val="20"/>
          <w:shd w:val="clear" w:color="auto" w:fill="FFFF99"/>
          <w:rtl/>
        </w:rPr>
        <w:t xml:space="preserve"> </w:t>
      </w:r>
      <w:r w:rsidR="00871058" w:rsidRPr="00D87776">
        <w:rPr>
          <w:rFonts w:cs="FrankRuehl" w:hint="cs"/>
          <w:vanish/>
          <w:szCs w:val="20"/>
          <w:shd w:val="clear" w:color="auto" w:fill="FFFF99"/>
          <w:rtl/>
        </w:rPr>
        <w:t>(</w:t>
      </w:r>
      <w:hyperlink r:id="rId186" w:history="1">
        <w:r w:rsidR="00871058" w:rsidRPr="00D87776">
          <w:rPr>
            <w:rStyle w:val="Hyperlink"/>
            <w:rFonts w:cs="FrankRuehl" w:hint="cs"/>
            <w:vanish/>
            <w:szCs w:val="20"/>
            <w:shd w:val="clear" w:color="auto" w:fill="FFFF99"/>
            <w:rtl/>
          </w:rPr>
          <w:t>ה"ח 2951</w:t>
        </w:r>
      </w:hyperlink>
      <w:r w:rsidR="00871058" w:rsidRPr="00D87776">
        <w:rPr>
          <w:rFonts w:cs="FrankRuehl" w:hint="cs"/>
          <w:vanish/>
          <w:szCs w:val="20"/>
          <w:shd w:val="clear" w:color="auto" w:fill="FFFF99"/>
          <w:rtl/>
        </w:rPr>
        <w:t>)</w:t>
      </w:r>
    </w:p>
    <w:p w:rsidR="00E63B25" w:rsidRPr="00D355F7" w:rsidRDefault="00E63B25" w:rsidP="00D355F7">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חלק א' לסימן ז'</w:t>
      </w:r>
      <w:bookmarkEnd w:id="132"/>
    </w:p>
    <w:p w:rsidR="00E63B25" w:rsidRPr="00D355F7" w:rsidRDefault="00E63B25">
      <w:pPr>
        <w:pStyle w:val="P00"/>
        <w:spacing w:before="72"/>
        <w:ind w:left="0" w:right="1134"/>
        <w:rPr>
          <w:rStyle w:val="default"/>
          <w:rFonts w:cs="FrankRuehl" w:hint="cs"/>
          <w:rtl/>
        </w:rPr>
      </w:pPr>
      <w:bookmarkStart w:id="133" w:name="Seif57"/>
      <w:bookmarkEnd w:id="133"/>
      <w:r w:rsidRPr="00D355F7">
        <w:rPr>
          <w:lang w:val="he-IL"/>
        </w:rPr>
        <w:pict>
          <v:rect id="_x0000_s2123" style="position:absolute;left:0;text-align:left;margin-left:464.5pt;margin-top:8.05pt;width:75.05pt;height:23.8pt;z-index:251594240"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הגדרות</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D355F7">
        <w:rPr>
          <w:rStyle w:val="big-number"/>
          <w:rFonts w:cs="Miriam"/>
          <w:rtl/>
        </w:rPr>
        <w:t>19</w:t>
      </w:r>
      <w:r w:rsidRPr="00D355F7">
        <w:rPr>
          <w:rStyle w:val="default"/>
          <w:rFonts w:cs="FrankRuehl" w:hint="cs"/>
          <w:rtl/>
        </w:rPr>
        <w:t>כז</w:t>
      </w:r>
      <w:r w:rsidRPr="00D355F7">
        <w:rPr>
          <w:rStyle w:val="default"/>
          <w:rFonts w:cs="FrankRuehl"/>
          <w:rtl/>
        </w:rPr>
        <w:t>.</w:t>
      </w:r>
      <w:r w:rsidRPr="00D355F7">
        <w:rPr>
          <w:rStyle w:val="default"/>
          <w:rFonts w:cs="FrankRuehl"/>
          <w:rtl/>
        </w:rPr>
        <w:tab/>
      </w:r>
      <w:r w:rsidRPr="00D355F7">
        <w:rPr>
          <w:rStyle w:val="default"/>
          <w:rFonts w:cs="FrankRuehl" w:hint="cs"/>
          <w:rtl/>
        </w:rPr>
        <w:t xml:space="preserve">בחלק זה </w:t>
      </w:r>
      <w:r w:rsidRPr="00D355F7">
        <w:rPr>
          <w:rStyle w:val="default"/>
          <w:rFonts w:cs="FrankRuehl"/>
          <w:rtl/>
        </w:rPr>
        <w:t>–</w:t>
      </w:r>
    </w:p>
    <w:p w:rsidR="00E63B25" w:rsidRPr="00D355F7" w:rsidRDefault="00E63B25">
      <w:pPr>
        <w:pStyle w:val="P00"/>
        <w:spacing w:before="72"/>
        <w:ind w:left="0" w:right="1134"/>
        <w:rPr>
          <w:rStyle w:val="default"/>
          <w:rFonts w:cs="FrankRuehl" w:hint="cs"/>
          <w:rtl/>
        </w:rPr>
      </w:pPr>
      <w:r w:rsidRPr="00D355F7">
        <w:rPr>
          <w:rStyle w:val="default"/>
          <w:rFonts w:cs="FrankRuehl" w:hint="cs"/>
          <w:rtl/>
        </w:rPr>
        <w:tab/>
        <w:t xml:space="preserve">"מוסד על-תיכוני" </w:t>
      </w:r>
      <w:r w:rsidRPr="00D355F7">
        <w:rPr>
          <w:rStyle w:val="default"/>
          <w:rFonts w:cs="FrankRuehl"/>
          <w:rtl/>
        </w:rPr>
        <w:t>–</w:t>
      </w:r>
    </w:p>
    <w:p w:rsidR="00E63B25" w:rsidRPr="00D355F7" w:rsidRDefault="00E63B25">
      <w:pPr>
        <w:pStyle w:val="P00"/>
        <w:spacing w:before="72"/>
        <w:ind w:left="1021" w:right="1134"/>
        <w:rPr>
          <w:rStyle w:val="default"/>
          <w:rFonts w:cs="FrankRuehl" w:hint="cs"/>
          <w:rtl/>
        </w:rPr>
      </w:pPr>
      <w:r w:rsidRPr="00D355F7">
        <w:rPr>
          <w:rStyle w:val="default"/>
          <w:rFonts w:cs="FrankRuehl" w:hint="cs"/>
          <w:rtl/>
        </w:rPr>
        <w:t>(1)</w:t>
      </w:r>
      <w:r w:rsidRPr="00D355F7">
        <w:rPr>
          <w:rStyle w:val="default"/>
          <w:rFonts w:cs="FrankRuehl" w:hint="cs"/>
          <w:rtl/>
        </w:rPr>
        <w:tab/>
        <w:t xml:space="preserve">מוסד שהוכר על ידי המועצה להשכלה גבוהה לפי סעיף 9 לחוק המועצה להשכלה גבוהה, התשי"ח-1958 (בחוק זה </w:t>
      </w:r>
      <w:r w:rsidRPr="00D355F7">
        <w:rPr>
          <w:rStyle w:val="default"/>
          <w:rFonts w:cs="FrankRuehl"/>
          <w:rtl/>
        </w:rPr>
        <w:t>–</w:t>
      </w:r>
      <w:r w:rsidRPr="00D355F7">
        <w:rPr>
          <w:rStyle w:val="default"/>
          <w:rFonts w:cs="FrankRuehl" w:hint="cs"/>
          <w:rtl/>
        </w:rPr>
        <w:t xml:space="preserve"> חוק המועצה להשכלה גבוהה);</w:t>
      </w:r>
    </w:p>
    <w:p w:rsidR="00E63B25" w:rsidRPr="00D355F7" w:rsidRDefault="00E63B25">
      <w:pPr>
        <w:pStyle w:val="P00"/>
        <w:spacing w:before="72"/>
        <w:ind w:left="1021" w:right="1134"/>
        <w:rPr>
          <w:rStyle w:val="default"/>
          <w:rFonts w:cs="FrankRuehl" w:hint="cs"/>
          <w:rtl/>
        </w:rPr>
      </w:pPr>
      <w:r w:rsidRPr="00D355F7">
        <w:rPr>
          <w:rStyle w:val="default"/>
          <w:rFonts w:cs="FrankRuehl" w:hint="cs"/>
          <w:rtl/>
        </w:rPr>
        <w:t>(2)</w:t>
      </w:r>
      <w:r w:rsidRPr="00D355F7">
        <w:rPr>
          <w:rStyle w:val="default"/>
          <w:rFonts w:cs="FrankRuehl" w:hint="cs"/>
          <w:rtl/>
        </w:rPr>
        <w:tab/>
        <w:t>מוסד שניתן לו היתר או אישור לפי סעיף 21א לחוק המועצה להשכלה גבוהה;</w:t>
      </w:r>
    </w:p>
    <w:p w:rsidR="00E63B25" w:rsidRPr="00D355F7" w:rsidRDefault="00E63B25">
      <w:pPr>
        <w:pStyle w:val="P00"/>
        <w:spacing w:before="72"/>
        <w:ind w:left="1021" w:right="1134"/>
        <w:rPr>
          <w:rStyle w:val="default"/>
          <w:rFonts w:cs="FrankRuehl" w:hint="cs"/>
          <w:rtl/>
        </w:rPr>
      </w:pPr>
      <w:r w:rsidRPr="00D355F7">
        <w:rPr>
          <w:rStyle w:val="default"/>
          <w:rFonts w:cs="FrankRuehl" w:hint="cs"/>
          <w:rtl/>
        </w:rPr>
        <w:t>(3)</w:t>
      </w:r>
      <w:r w:rsidRPr="00D355F7">
        <w:rPr>
          <w:rStyle w:val="default"/>
          <w:rFonts w:cs="FrankRuehl" w:hint="cs"/>
          <w:rtl/>
        </w:rPr>
        <w:tab/>
        <w:t>שלוחה או סניף של מוסד להשכלה גבוהה מחוץ לישראל הפועלים ברישיון המועצה להשכלה גבוהה לפי סעיף 25ג לחוק המועצה להשכלה גבוהה;</w:t>
      </w:r>
    </w:p>
    <w:p w:rsidR="00E63B25" w:rsidRPr="00D355F7" w:rsidRDefault="00E63B25" w:rsidP="00391C03">
      <w:pPr>
        <w:pStyle w:val="P00"/>
        <w:spacing w:before="72"/>
        <w:ind w:left="1021" w:right="1134"/>
        <w:rPr>
          <w:rStyle w:val="default"/>
          <w:rFonts w:cs="FrankRuehl" w:hint="cs"/>
          <w:rtl/>
        </w:rPr>
      </w:pPr>
      <w:r w:rsidRPr="00D355F7">
        <w:rPr>
          <w:rStyle w:val="default"/>
          <w:rFonts w:cs="FrankRuehl" w:hint="cs"/>
          <w:rtl/>
        </w:rPr>
        <w:t>(4)</w:t>
      </w:r>
      <w:r w:rsidRPr="00D355F7">
        <w:rPr>
          <w:rStyle w:val="default"/>
          <w:rFonts w:cs="FrankRuehl" w:hint="cs"/>
          <w:rtl/>
        </w:rPr>
        <w:tab/>
        <w:t>מו</w:t>
      </w:r>
      <w:r w:rsidR="00391C03">
        <w:rPr>
          <w:rStyle w:val="default"/>
          <w:rFonts w:cs="FrankRuehl" w:hint="cs"/>
          <w:rtl/>
        </w:rPr>
        <w:t>סד</w:t>
      </w:r>
      <w:r w:rsidRPr="00D355F7">
        <w:rPr>
          <w:rStyle w:val="default"/>
          <w:rFonts w:cs="FrankRuehl" w:hint="cs"/>
          <w:rtl/>
        </w:rPr>
        <w:t xml:space="preserve"> שהתואר שהוא מעניק הוכר לפי סעיף 28א לחוק המועצה להשכלה גבוהה;</w:t>
      </w:r>
    </w:p>
    <w:p w:rsidR="00E63B25" w:rsidRPr="00D355F7" w:rsidRDefault="00E63B25">
      <w:pPr>
        <w:pStyle w:val="P00"/>
        <w:spacing w:before="72"/>
        <w:ind w:left="1021" w:right="1134"/>
        <w:rPr>
          <w:rStyle w:val="default"/>
          <w:rFonts w:cs="FrankRuehl" w:hint="cs"/>
          <w:rtl/>
        </w:rPr>
      </w:pPr>
      <w:r w:rsidRPr="00D355F7">
        <w:rPr>
          <w:rStyle w:val="default"/>
          <w:rFonts w:cs="FrankRuehl" w:hint="cs"/>
          <w:rtl/>
        </w:rPr>
        <w:t>(5)</w:t>
      </w:r>
      <w:r w:rsidRPr="00D355F7">
        <w:rPr>
          <w:rStyle w:val="default"/>
          <w:rFonts w:cs="FrankRuehl" w:hint="cs"/>
          <w:rtl/>
        </w:rPr>
        <w:tab/>
        <w:t>מוסד על-תיכוני להשכלה מקצועית, טכנית, תורנית או דתית.</w:t>
      </w:r>
    </w:p>
    <w:p w:rsidR="00D355F7" w:rsidRPr="00D87776" w:rsidRDefault="00D355F7" w:rsidP="00D355F7">
      <w:pPr>
        <w:pStyle w:val="P00"/>
        <w:spacing w:before="0"/>
        <w:ind w:left="0" w:right="1134"/>
        <w:rPr>
          <w:rStyle w:val="default"/>
          <w:rFonts w:cs="FrankRuehl" w:hint="cs"/>
          <w:vanish/>
          <w:color w:val="FF0000"/>
          <w:sz w:val="20"/>
          <w:szCs w:val="20"/>
          <w:shd w:val="clear" w:color="auto" w:fill="FFFF99"/>
          <w:rtl/>
        </w:rPr>
      </w:pPr>
      <w:bookmarkStart w:id="134" w:name="Rov180"/>
      <w:r w:rsidRPr="00D87776">
        <w:rPr>
          <w:rStyle w:val="default"/>
          <w:rFonts w:cs="FrankRuehl" w:hint="cs"/>
          <w:vanish/>
          <w:color w:val="FF0000"/>
          <w:sz w:val="20"/>
          <w:szCs w:val="20"/>
          <w:shd w:val="clear" w:color="auto" w:fill="FFFF99"/>
          <w:rtl/>
        </w:rPr>
        <w:t>מיום 27.9.2011</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187"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300</w:t>
      </w:r>
      <w:r w:rsidR="00871058" w:rsidRPr="00D87776">
        <w:rPr>
          <w:rStyle w:val="default"/>
          <w:rFonts w:cs="FrankRuehl" w:hint="cs"/>
          <w:vanish/>
          <w:sz w:val="20"/>
          <w:szCs w:val="20"/>
          <w:shd w:val="clear" w:color="auto" w:fill="FFFF99"/>
          <w:rtl/>
        </w:rPr>
        <w:t xml:space="preserve"> </w:t>
      </w:r>
      <w:r w:rsidR="00871058" w:rsidRPr="00D87776">
        <w:rPr>
          <w:rFonts w:cs="FrankRuehl" w:hint="cs"/>
          <w:vanish/>
          <w:szCs w:val="20"/>
          <w:shd w:val="clear" w:color="auto" w:fill="FFFF99"/>
          <w:rtl/>
        </w:rPr>
        <w:t>(</w:t>
      </w:r>
      <w:hyperlink r:id="rId188" w:history="1">
        <w:r w:rsidR="00871058" w:rsidRPr="00D87776">
          <w:rPr>
            <w:rStyle w:val="Hyperlink"/>
            <w:rFonts w:cs="FrankRuehl" w:hint="cs"/>
            <w:vanish/>
            <w:szCs w:val="20"/>
            <w:shd w:val="clear" w:color="auto" w:fill="FFFF99"/>
            <w:rtl/>
          </w:rPr>
          <w:t>ה"ח 2951</w:t>
        </w:r>
      </w:hyperlink>
      <w:r w:rsidR="00871058" w:rsidRPr="00D87776">
        <w:rPr>
          <w:rFonts w:cs="FrankRuehl" w:hint="cs"/>
          <w:vanish/>
          <w:szCs w:val="20"/>
          <w:shd w:val="clear" w:color="auto" w:fill="FFFF99"/>
          <w:rtl/>
        </w:rPr>
        <w:t>)</w:t>
      </w:r>
    </w:p>
    <w:p w:rsidR="00E63B25" w:rsidRPr="00D355F7" w:rsidRDefault="00E63B25" w:rsidP="00D355F7">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סעיף 19כז</w:t>
      </w:r>
      <w:bookmarkEnd w:id="134"/>
    </w:p>
    <w:p w:rsidR="00E63B25" w:rsidRPr="00D355F7" w:rsidRDefault="00E63B25">
      <w:pPr>
        <w:pStyle w:val="P00"/>
        <w:spacing w:before="72"/>
        <w:ind w:left="0" w:right="1134"/>
        <w:rPr>
          <w:rStyle w:val="default"/>
          <w:rFonts w:cs="FrankRuehl" w:hint="cs"/>
          <w:rtl/>
        </w:rPr>
      </w:pPr>
      <w:bookmarkStart w:id="135" w:name="Seif58"/>
      <w:bookmarkEnd w:id="135"/>
      <w:r w:rsidRPr="00D355F7">
        <w:rPr>
          <w:lang w:val="he-IL"/>
        </w:rPr>
        <w:pict>
          <v:rect id="_x0000_s2124" style="position:absolute;left:0;text-align:left;margin-left:464.5pt;margin-top:8.05pt;width:75.05pt;height:34.15pt;z-index:251595264"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 xml:space="preserve">נגישות מוסדות </w:t>
                  </w:r>
                  <w:r>
                    <w:rPr>
                      <w:rFonts w:cs="Miriam"/>
                      <w:sz w:val="18"/>
                      <w:szCs w:val="18"/>
                      <w:rtl/>
                    </w:rPr>
                    <w:br/>
                  </w:r>
                  <w:r>
                    <w:rPr>
                      <w:rFonts w:cs="Miriam" w:hint="cs"/>
                      <w:sz w:val="18"/>
                      <w:szCs w:val="18"/>
                      <w:rtl/>
                    </w:rPr>
                    <w:t>על-תיכוניים</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D355F7">
        <w:rPr>
          <w:rStyle w:val="big-number"/>
          <w:rFonts w:cs="Miriam"/>
          <w:rtl/>
        </w:rPr>
        <w:t>19</w:t>
      </w:r>
      <w:r w:rsidRPr="00D355F7">
        <w:rPr>
          <w:rStyle w:val="default"/>
          <w:rFonts w:cs="FrankRuehl" w:hint="cs"/>
          <w:rtl/>
        </w:rPr>
        <w:t>כח</w:t>
      </w:r>
      <w:r w:rsidRPr="00D355F7">
        <w:rPr>
          <w:rStyle w:val="default"/>
          <w:rFonts w:cs="FrankRuehl"/>
          <w:rtl/>
        </w:rPr>
        <w:t>.</w:t>
      </w:r>
      <w:r w:rsidRPr="00D355F7">
        <w:rPr>
          <w:rStyle w:val="default"/>
          <w:rFonts w:cs="FrankRuehl"/>
          <w:rtl/>
        </w:rPr>
        <w:tab/>
      </w:r>
      <w:r w:rsidRPr="00D355F7">
        <w:rPr>
          <w:rStyle w:val="default"/>
          <w:rFonts w:cs="FrankRuehl" w:hint="cs"/>
          <w:rtl/>
        </w:rPr>
        <w:t>מוסדות על-תיכוניים ושירותי השכלה הניתנים בידי מוסדות אלה, יהיו נגישים בהתאם להוראות סעיפים 19ח ו-19יא ובהתאם להוראות לפי חלק זה.</w:t>
      </w:r>
    </w:p>
    <w:p w:rsidR="00D355F7" w:rsidRPr="00D87776" w:rsidRDefault="00D355F7" w:rsidP="00D355F7">
      <w:pPr>
        <w:pStyle w:val="P00"/>
        <w:spacing w:before="0"/>
        <w:ind w:left="0" w:right="1134"/>
        <w:rPr>
          <w:rStyle w:val="default"/>
          <w:rFonts w:cs="FrankRuehl" w:hint="cs"/>
          <w:vanish/>
          <w:color w:val="FF0000"/>
          <w:sz w:val="20"/>
          <w:szCs w:val="20"/>
          <w:shd w:val="clear" w:color="auto" w:fill="FFFF99"/>
          <w:rtl/>
        </w:rPr>
      </w:pPr>
      <w:bookmarkStart w:id="136" w:name="Rov181"/>
      <w:r w:rsidRPr="00D87776">
        <w:rPr>
          <w:rStyle w:val="default"/>
          <w:rFonts w:cs="FrankRuehl" w:hint="cs"/>
          <w:vanish/>
          <w:color w:val="FF0000"/>
          <w:sz w:val="20"/>
          <w:szCs w:val="20"/>
          <w:shd w:val="clear" w:color="auto" w:fill="FFFF99"/>
          <w:rtl/>
        </w:rPr>
        <w:t>מיום 27.9.2011</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189"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300</w:t>
      </w:r>
      <w:r w:rsidR="00871058" w:rsidRPr="00D87776">
        <w:rPr>
          <w:rStyle w:val="default"/>
          <w:rFonts w:cs="FrankRuehl" w:hint="cs"/>
          <w:vanish/>
          <w:sz w:val="20"/>
          <w:szCs w:val="20"/>
          <w:shd w:val="clear" w:color="auto" w:fill="FFFF99"/>
          <w:rtl/>
        </w:rPr>
        <w:t xml:space="preserve"> </w:t>
      </w:r>
      <w:r w:rsidR="00871058" w:rsidRPr="00D87776">
        <w:rPr>
          <w:rFonts w:cs="FrankRuehl" w:hint="cs"/>
          <w:vanish/>
          <w:szCs w:val="20"/>
          <w:shd w:val="clear" w:color="auto" w:fill="FFFF99"/>
          <w:rtl/>
        </w:rPr>
        <w:t>(</w:t>
      </w:r>
      <w:hyperlink r:id="rId190" w:history="1">
        <w:r w:rsidR="00871058" w:rsidRPr="00D87776">
          <w:rPr>
            <w:rStyle w:val="Hyperlink"/>
            <w:rFonts w:cs="FrankRuehl" w:hint="cs"/>
            <w:vanish/>
            <w:szCs w:val="20"/>
            <w:shd w:val="clear" w:color="auto" w:fill="FFFF99"/>
            <w:rtl/>
          </w:rPr>
          <w:t>ה"ח 2951</w:t>
        </w:r>
      </w:hyperlink>
      <w:r w:rsidR="00871058" w:rsidRPr="00D87776">
        <w:rPr>
          <w:rFonts w:cs="FrankRuehl" w:hint="cs"/>
          <w:vanish/>
          <w:szCs w:val="20"/>
          <w:shd w:val="clear" w:color="auto" w:fill="FFFF99"/>
          <w:rtl/>
        </w:rPr>
        <w:t>)</w:t>
      </w:r>
    </w:p>
    <w:p w:rsidR="00E63B25" w:rsidRPr="00D355F7" w:rsidRDefault="00E63B25" w:rsidP="00D355F7">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סעיף 19כח</w:t>
      </w:r>
      <w:bookmarkEnd w:id="136"/>
    </w:p>
    <w:p w:rsidR="00E63B25" w:rsidRPr="00D355F7" w:rsidRDefault="00E63B25">
      <w:pPr>
        <w:pStyle w:val="P00"/>
        <w:spacing w:before="72"/>
        <w:ind w:left="0" w:right="1134"/>
        <w:rPr>
          <w:rStyle w:val="default"/>
          <w:rFonts w:cs="FrankRuehl" w:hint="cs"/>
          <w:rtl/>
        </w:rPr>
      </w:pPr>
      <w:bookmarkStart w:id="137" w:name="Seif59"/>
      <w:bookmarkEnd w:id="137"/>
      <w:r w:rsidRPr="00D355F7">
        <w:rPr>
          <w:lang w:val="he-IL"/>
        </w:rPr>
        <w:pict>
          <v:rect id="_x0000_s2125" style="position:absolute;left:0;text-align:left;margin-left:464.5pt;margin-top:8.05pt;width:75.05pt;height:34.15pt;z-index:251596288"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תקנות נגישות למוסדות על-תיכוניים</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D355F7">
        <w:rPr>
          <w:rStyle w:val="big-number"/>
          <w:rFonts w:cs="Miriam"/>
          <w:rtl/>
        </w:rPr>
        <w:t>19</w:t>
      </w:r>
      <w:r w:rsidRPr="00D355F7">
        <w:rPr>
          <w:rStyle w:val="default"/>
          <w:rFonts w:cs="FrankRuehl" w:hint="cs"/>
          <w:rtl/>
        </w:rPr>
        <w:t>כט</w:t>
      </w:r>
      <w:r w:rsidRPr="00D355F7">
        <w:rPr>
          <w:rStyle w:val="default"/>
          <w:rFonts w:cs="FrankRuehl"/>
          <w:rtl/>
        </w:rPr>
        <w:t>.</w:t>
      </w:r>
      <w:r w:rsidRPr="00D355F7">
        <w:rPr>
          <w:rStyle w:val="default"/>
          <w:rFonts w:cs="FrankRuehl"/>
          <w:rtl/>
        </w:rPr>
        <w:tab/>
      </w:r>
      <w:r w:rsidRPr="00D355F7">
        <w:rPr>
          <w:rStyle w:val="default"/>
          <w:rFonts w:cs="FrankRuehl" w:hint="cs"/>
          <w:rtl/>
        </w:rPr>
        <w:t xml:space="preserve">שר החינוך התרבות והספורט (בחוק זה </w:t>
      </w:r>
      <w:r w:rsidRPr="00D355F7">
        <w:rPr>
          <w:rStyle w:val="default"/>
          <w:rFonts w:cs="FrankRuehl"/>
          <w:rtl/>
        </w:rPr>
        <w:t>–</w:t>
      </w:r>
      <w:r w:rsidRPr="00D355F7">
        <w:rPr>
          <w:rStyle w:val="default"/>
          <w:rFonts w:cs="FrankRuehl" w:hint="cs"/>
          <w:rtl/>
        </w:rPr>
        <w:t xml:space="preserve"> שר החינוך) ושר התעשיה המסחר והתעסוקה</w:t>
      </w:r>
      <w:r w:rsidR="00E3124C">
        <w:rPr>
          <w:rStyle w:val="a6"/>
          <w:rFonts w:cs="FrankRuehl"/>
          <w:sz w:val="26"/>
          <w:rtl/>
        </w:rPr>
        <w:footnoteReference w:id="7"/>
      </w:r>
      <w:r w:rsidRPr="00D355F7">
        <w:rPr>
          <w:rStyle w:val="default"/>
          <w:rFonts w:cs="FrankRuehl" w:hint="cs"/>
          <w:rtl/>
        </w:rPr>
        <w:t>, לפי הענין, יקבעו הוראות בדבר התאמות הנגישות הנדרשות, בין בדרך כלל ובין לסוגי מוסדות, כדי לאפשר לאדם עם מוגבלות, נגישות באופן סביר למקומות ציבוריים קיימים שהם מוסדות על-תיכוניים, ולשירותי השכלה הניתנים בידי מוסדות אלה, לרבות התקנת אמצעי עזר ושירותי עזר.</w:t>
      </w:r>
    </w:p>
    <w:p w:rsidR="00D355F7" w:rsidRPr="00D87776" w:rsidRDefault="00D355F7" w:rsidP="00D355F7">
      <w:pPr>
        <w:pStyle w:val="P00"/>
        <w:spacing w:before="0"/>
        <w:ind w:left="0" w:right="1134"/>
        <w:rPr>
          <w:rStyle w:val="default"/>
          <w:rFonts w:cs="FrankRuehl" w:hint="cs"/>
          <w:vanish/>
          <w:color w:val="FF0000"/>
          <w:sz w:val="20"/>
          <w:szCs w:val="20"/>
          <w:shd w:val="clear" w:color="auto" w:fill="FFFF99"/>
          <w:rtl/>
        </w:rPr>
      </w:pPr>
      <w:bookmarkStart w:id="138" w:name="Rov182"/>
      <w:r w:rsidRPr="00D87776">
        <w:rPr>
          <w:rStyle w:val="default"/>
          <w:rFonts w:cs="FrankRuehl" w:hint="cs"/>
          <w:vanish/>
          <w:color w:val="FF0000"/>
          <w:sz w:val="20"/>
          <w:szCs w:val="20"/>
          <w:shd w:val="clear" w:color="auto" w:fill="FFFF99"/>
          <w:rtl/>
        </w:rPr>
        <w:t>מיום 27.9.2011</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191"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300</w:t>
      </w:r>
      <w:r w:rsidR="00871058" w:rsidRPr="00D87776">
        <w:rPr>
          <w:rStyle w:val="default"/>
          <w:rFonts w:cs="FrankRuehl" w:hint="cs"/>
          <w:vanish/>
          <w:sz w:val="20"/>
          <w:szCs w:val="20"/>
          <w:shd w:val="clear" w:color="auto" w:fill="FFFF99"/>
          <w:rtl/>
        </w:rPr>
        <w:t xml:space="preserve"> </w:t>
      </w:r>
      <w:r w:rsidR="00871058" w:rsidRPr="00D87776">
        <w:rPr>
          <w:rFonts w:cs="FrankRuehl" w:hint="cs"/>
          <w:vanish/>
          <w:szCs w:val="20"/>
          <w:shd w:val="clear" w:color="auto" w:fill="FFFF99"/>
          <w:rtl/>
        </w:rPr>
        <w:t>(</w:t>
      </w:r>
      <w:hyperlink r:id="rId192" w:history="1">
        <w:r w:rsidR="00871058" w:rsidRPr="00D87776">
          <w:rPr>
            <w:rStyle w:val="Hyperlink"/>
            <w:rFonts w:cs="FrankRuehl" w:hint="cs"/>
            <w:vanish/>
            <w:szCs w:val="20"/>
            <w:shd w:val="clear" w:color="auto" w:fill="FFFF99"/>
            <w:rtl/>
          </w:rPr>
          <w:t>ה"ח 2951</w:t>
        </w:r>
      </w:hyperlink>
      <w:r w:rsidR="00871058" w:rsidRPr="00D87776">
        <w:rPr>
          <w:rFonts w:cs="FrankRuehl" w:hint="cs"/>
          <w:vanish/>
          <w:szCs w:val="20"/>
          <w:shd w:val="clear" w:color="auto" w:fill="FFFF99"/>
          <w:rtl/>
        </w:rPr>
        <w:t>)</w:t>
      </w:r>
    </w:p>
    <w:p w:rsidR="00E63B25" w:rsidRPr="00D355F7" w:rsidRDefault="00E63B25" w:rsidP="00D355F7">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סעיף 19כט</w:t>
      </w:r>
      <w:bookmarkEnd w:id="138"/>
    </w:p>
    <w:p w:rsidR="00E63B25" w:rsidRPr="00D355F7" w:rsidRDefault="00E63B25">
      <w:pPr>
        <w:pStyle w:val="P00"/>
        <w:spacing w:before="72"/>
        <w:ind w:left="0" w:right="1134"/>
        <w:rPr>
          <w:rStyle w:val="default"/>
          <w:rFonts w:cs="FrankRuehl" w:hint="cs"/>
          <w:rtl/>
        </w:rPr>
      </w:pPr>
      <w:bookmarkStart w:id="139" w:name="Seif60"/>
      <w:bookmarkEnd w:id="139"/>
      <w:r w:rsidRPr="00D355F7">
        <w:rPr>
          <w:lang w:val="he-IL"/>
        </w:rPr>
        <w:pict>
          <v:rect id="_x0000_s2126" style="position:absolute;left:0;text-align:left;margin-left:464.5pt;margin-top:8.05pt;width:75.05pt;height:34.15pt;z-index:251597312"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פטור מסוים מביצוע התאמת נגישות</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D355F7">
        <w:rPr>
          <w:rStyle w:val="big-number"/>
          <w:rFonts w:cs="Miriam"/>
          <w:rtl/>
        </w:rPr>
        <w:t>19</w:t>
      </w:r>
      <w:r w:rsidRPr="00D355F7">
        <w:rPr>
          <w:rStyle w:val="default"/>
          <w:rFonts w:cs="FrankRuehl" w:hint="cs"/>
          <w:rtl/>
        </w:rPr>
        <w:t>כט1</w:t>
      </w:r>
      <w:r w:rsidRPr="00D355F7">
        <w:rPr>
          <w:rStyle w:val="default"/>
          <w:rFonts w:cs="FrankRuehl"/>
          <w:rtl/>
        </w:rPr>
        <w:t>.</w:t>
      </w:r>
      <w:r w:rsidRPr="00D355F7">
        <w:rPr>
          <w:rStyle w:val="default"/>
          <w:rFonts w:cs="FrankRuehl" w:hint="cs"/>
          <w:rtl/>
        </w:rPr>
        <w:t xml:space="preserve"> מי שחייב בביצוע התאמת נגישות לפי סימן זה במקום ציבורי קיים שהוא מוסד על-תיכוני יהיה פטור מביצוע התאמת נגישות מסוימת אם קבע הנציב אחד מאלה:</w:t>
      </w:r>
    </w:p>
    <w:p w:rsidR="00E63B25" w:rsidRPr="00D355F7" w:rsidRDefault="00E63B25">
      <w:pPr>
        <w:pStyle w:val="P00"/>
        <w:spacing w:before="72"/>
        <w:ind w:left="624" w:right="1134"/>
        <w:rPr>
          <w:rStyle w:val="default"/>
          <w:rFonts w:cs="FrankRuehl" w:hint="cs"/>
          <w:rtl/>
        </w:rPr>
      </w:pPr>
      <w:r w:rsidRPr="00D355F7">
        <w:rPr>
          <w:rStyle w:val="default"/>
          <w:rFonts w:cs="FrankRuehl" w:hint="cs"/>
          <w:rtl/>
        </w:rPr>
        <w:t>(1)</w:t>
      </w:r>
      <w:r w:rsidRPr="00D355F7">
        <w:rPr>
          <w:rStyle w:val="default"/>
          <w:rFonts w:cs="FrankRuehl" w:hint="cs"/>
          <w:rtl/>
        </w:rPr>
        <w:tab/>
        <w:t>התאמת הנגישות אינה ניתנת לביצוע מסיבות הנדסיות, ומורשה לנגישות מבנים, תשתיות וסביבה אישר זאת;</w:t>
      </w:r>
    </w:p>
    <w:p w:rsidR="00E63B25" w:rsidRPr="00D355F7" w:rsidRDefault="00E63B25">
      <w:pPr>
        <w:pStyle w:val="P00"/>
        <w:spacing w:before="72"/>
        <w:ind w:left="624" w:right="1134"/>
        <w:rPr>
          <w:rStyle w:val="default"/>
          <w:rFonts w:cs="FrankRuehl" w:hint="cs"/>
          <w:rtl/>
        </w:rPr>
      </w:pPr>
      <w:r w:rsidRPr="00D355F7">
        <w:rPr>
          <w:rStyle w:val="default"/>
          <w:rFonts w:cs="FrankRuehl" w:hint="cs"/>
          <w:rtl/>
        </w:rPr>
        <w:t>(2)</w:t>
      </w:r>
      <w:r w:rsidRPr="00D355F7">
        <w:rPr>
          <w:rStyle w:val="default"/>
          <w:rFonts w:cs="FrankRuehl" w:hint="cs"/>
          <w:rtl/>
        </w:rPr>
        <w:tab/>
        <w:t>התאמת הנגישות פוגעת באופן מהותי באופיו המיוחד של המקום, בשל ערכי הסטוריה, ארכיאולוגיה, אדריכלות או טבע;</w:t>
      </w:r>
    </w:p>
    <w:p w:rsidR="00E63B25" w:rsidRPr="00D355F7" w:rsidRDefault="00E63B25">
      <w:pPr>
        <w:pStyle w:val="P00"/>
        <w:spacing w:before="72"/>
        <w:ind w:left="624" w:right="1134"/>
        <w:rPr>
          <w:rStyle w:val="default"/>
          <w:rFonts w:cs="FrankRuehl" w:hint="cs"/>
          <w:rtl/>
        </w:rPr>
      </w:pPr>
      <w:r w:rsidRPr="00D355F7">
        <w:rPr>
          <w:rStyle w:val="default"/>
          <w:rFonts w:cs="FrankRuehl" w:hint="cs"/>
          <w:rtl/>
        </w:rPr>
        <w:t>(3)</w:t>
      </w:r>
      <w:r w:rsidRPr="00D355F7">
        <w:rPr>
          <w:rStyle w:val="default"/>
          <w:rFonts w:cs="FrankRuehl" w:hint="cs"/>
          <w:rtl/>
        </w:rPr>
        <w:tab/>
        <w:t xml:space="preserve">לענין מוסד על-תיכוני המנוי בפסקאות (3) ו-(5) להגדרה מוסד על-תיכוני </w:t>
      </w:r>
      <w:r w:rsidRPr="00D355F7">
        <w:rPr>
          <w:rStyle w:val="default"/>
          <w:rFonts w:cs="FrankRuehl"/>
          <w:rtl/>
        </w:rPr>
        <w:t>–</w:t>
      </w:r>
      <w:r w:rsidRPr="00D355F7">
        <w:rPr>
          <w:rStyle w:val="default"/>
          <w:rFonts w:cs="FrankRuehl" w:hint="cs"/>
          <w:rtl/>
        </w:rPr>
        <w:t xml:space="preserve"> התאמת הנגישות מטילה נטל כבד מדי.</w:t>
      </w:r>
    </w:p>
    <w:p w:rsidR="00D355F7" w:rsidRPr="00D87776" w:rsidRDefault="00D355F7" w:rsidP="00D355F7">
      <w:pPr>
        <w:pStyle w:val="P00"/>
        <w:spacing w:before="0"/>
        <w:ind w:left="0" w:right="1134"/>
        <w:rPr>
          <w:rStyle w:val="default"/>
          <w:rFonts w:cs="FrankRuehl" w:hint="cs"/>
          <w:vanish/>
          <w:color w:val="FF0000"/>
          <w:sz w:val="20"/>
          <w:szCs w:val="20"/>
          <w:shd w:val="clear" w:color="auto" w:fill="FFFF99"/>
          <w:rtl/>
        </w:rPr>
      </w:pPr>
      <w:bookmarkStart w:id="140" w:name="Rov183"/>
      <w:r w:rsidRPr="00D87776">
        <w:rPr>
          <w:rStyle w:val="default"/>
          <w:rFonts w:cs="FrankRuehl" w:hint="cs"/>
          <w:vanish/>
          <w:color w:val="FF0000"/>
          <w:sz w:val="20"/>
          <w:szCs w:val="20"/>
          <w:shd w:val="clear" w:color="auto" w:fill="FFFF99"/>
          <w:rtl/>
        </w:rPr>
        <w:t>מיום 27.9.2011</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193"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300</w:t>
      </w:r>
      <w:r w:rsidR="00871058" w:rsidRPr="00D87776">
        <w:rPr>
          <w:rStyle w:val="default"/>
          <w:rFonts w:cs="FrankRuehl" w:hint="cs"/>
          <w:vanish/>
          <w:sz w:val="20"/>
          <w:szCs w:val="20"/>
          <w:shd w:val="clear" w:color="auto" w:fill="FFFF99"/>
          <w:rtl/>
        </w:rPr>
        <w:t xml:space="preserve"> </w:t>
      </w:r>
      <w:r w:rsidR="00871058" w:rsidRPr="00D87776">
        <w:rPr>
          <w:rFonts w:cs="FrankRuehl" w:hint="cs"/>
          <w:vanish/>
          <w:szCs w:val="20"/>
          <w:shd w:val="clear" w:color="auto" w:fill="FFFF99"/>
          <w:rtl/>
        </w:rPr>
        <w:t>(</w:t>
      </w:r>
      <w:hyperlink r:id="rId194" w:history="1">
        <w:r w:rsidR="00871058" w:rsidRPr="00D87776">
          <w:rPr>
            <w:rStyle w:val="Hyperlink"/>
            <w:rFonts w:cs="FrankRuehl" w:hint="cs"/>
            <w:vanish/>
            <w:szCs w:val="20"/>
            <w:shd w:val="clear" w:color="auto" w:fill="FFFF99"/>
            <w:rtl/>
          </w:rPr>
          <w:t>ה"ח 2951</w:t>
        </w:r>
      </w:hyperlink>
      <w:r w:rsidR="00871058" w:rsidRPr="00D87776">
        <w:rPr>
          <w:rFonts w:cs="FrankRuehl" w:hint="cs"/>
          <w:vanish/>
          <w:szCs w:val="20"/>
          <w:shd w:val="clear" w:color="auto" w:fill="FFFF99"/>
          <w:rtl/>
        </w:rPr>
        <w:t>)</w:t>
      </w:r>
    </w:p>
    <w:p w:rsidR="00E63B25" w:rsidRPr="00D355F7" w:rsidRDefault="00E63B25" w:rsidP="00D355F7">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סעיף 19כט1</w:t>
      </w:r>
      <w:bookmarkEnd w:id="140"/>
    </w:p>
    <w:p w:rsidR="00E63B25" w:rsidRPr="00D355F7" w:rsidRDefault="00E63B25" w:rsidP="00E3124C">
      <w:pPr>
        <w:pStyle w:val="P00"/>
        <w:spacing w:before="72"/>
        <w:ind w:left="0" w:right="1134"/>
        <w:rPr>
          <w:rStyle w:val="default"/>
          <w:rFonts w:cs="FrankRuehl" w:hint="cs"/>
          <w:rtl/>
        </w:rPr>
      </w:pPr>
      <w:bookmarkStart w:id="141" w:name="Seif61"/>
      <w:bookmarkEnd w:id="141"/>
      <w:r w:rsidRPr="00D355F7">
        <w:rPr>
          <w:lang w:val="he-IL"/>
        </w:rPr>
        <w:pict>
          <v:rect id="_x0000_s2127" style="position:absolute;left:0;text-align:left;margin-left:464.5pt;margin-top:8.05pt;width:75.05pt;height:51.15pt;z-index:251598336"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תכנית הנגשה והתאמה</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p w:rsidR="005C1D31" w:rsidRDefault="005C1D31">
                  <w:pPr>
                    <w:spacing w:line="160" w:lineRule="exact"/>
                    <w:jc w:val="left"/>
                    <w:rPr>
                      <w:rFonts w:cs="Miriam" w:hint="cs"/>
                      <w:noProof/>
                      <w:sz w:val="18"/>
                      <w:szCs w:val="18"/>
                      <w:rtl/>
                    </w:rPr>
                  </w:pPr>
                  <w:r>
                    <w:rPr>
                      <w:rFonts w:cs="Miriam" w:hint="cs"/>
                      <w:noProof/>
                      <w:sz w:val="18"/>
                      <w:szCs w:val="18"/>
                      <w:rtl/>
                    </w:rPr>
                    <w:t>(תיקון מס' 13) תשע"ד-2014</w:t>
                  </w:r>
                </w:p>
              </w:txbxContent>
            </v:textbox>
            <w10:anchorlock/>
          </v:rect>
        </w:pict>
      </w:r>
      <w:r w:rsidRPr="00D355F7">
        <w:rPr>
          <w:rStyle w:val="big-number"/>
          <w:rFonts w:cs="Miriam"/>
          <w:rtl/>
        </w:rPr>
        <w:t>19</w:t>
      </w:r>
      <w:r w:rsidRPr="00D355F7">
        <w:rPr>
          <w:rStyle w:val="default"/>
          <w:rFonts w:cs="FrankRuehl" w:hint="cs"/>
          <w:rtl/>
        </w:rPr>
        <w:t>ל</w:t>
      </w:r>
      <w:r w:rsidRPr="00D355F7">
        <w:rPr>
          <w:rStyle w:val="default"/>
          <w:rFonts w:cs="FrankRuehl"/>
          <w:rtl/>
        </w:rPr>
        <w:t>.</w:t>
      </w:r>
      <w:r w:rsidRPr="00D355F7">
        <w:rPr>
          <w:rStyle w:val="default"/>
          <w:rFonts w:cs="FrankRuehl"/>
          <w:rtl/>
        </w:rPr>
        <w:tab/>
      </w:r>
      <w:r w:rsidRPr="00D355F7">
        <w:rPr>
          <w:rStyle w:val="default"/>
          <w:rFonts w:cs="FrankRuehl" w:hint="cs"/>
          <w:rtl/>
        </w:rPr>
        <w:t>בעל מוסד על-תיכוני יגיש לשר החינוך ולשר התעשיה המסחר והתעסוקה</w:t>
      </w:r>
      <w:r w:rsidR="00E3124C">
        <w:rPr>
          <w:rStyle w:val="default"/>
          <w:rFonts w:cs="FrankRuehl" w:hint="cs"/>
          <w:vertAlign w:val="superscript"/>
          <w:rtl/>
        </w:rPr>
        <w:t>4</w:t>
      </w:r>
      <w:r w:rsidRPr="00D355F7">
        <w:rPr>
          <w:rStyle w:val="default"/>
          <w:rFonts w:cs="FrankRuehl" w:hint="cs"/>
          <w:rtl/>
        </w:rPr>
        <w:t xml:space="preserve">, לפי הענין, תכנית המפרטת את דרכי הנגשתו והתאמתו של המוסד העל-תיכוני ושירותי ההשכלה הניתנים על ידו, עד </w:t>
      </w:r>
      <w:r w:rsidR="0059115B" w:rsidRPr="0059115B">
        <w:rPr>
          <w:rStyle w:val="default"/>
          <w:rFonts w:cs="FrankRuehl" w:hint="cs"/>
          <w:rtl/>
        </w:rPr>
        <w:t>תום שישה חודשים מיום פרסום תקנות לפי סעיף 19כט החלות על אותו מוסד</w:t>
      </w:r>
      <w:r w:rsidRPr="00D355F7">
        <w:rPr>
          <w:rStyle w:val="default"/>
          <w:rFonts w:cs="FrankRuehl" w:hint="cs"/>
          <w:rtl/>
        </w:rPr>
        <w:t>; התכנית תיערך בהתייעצות עם מורשה לנגישות מבנים, תשתיות וסביבה ומורשה לנגישות השירות, ובאישורם.</w:t>
      </w:r>
    </w:p>
    <w:p w:rsidR="00D355F7" w:rsidRPr="00D87776" w:rsidRDefault="00D355F7" w:rsidP="00D355F7">
      <w:pPr>
        <w:pStyle w:val="P00"/>
        <w:spacing w:before="0"/>
        <w:ind w:left="0" w:right="1134"/>
        <w:rPr>
          <w:rStyle w:val="default"/>
          <w:rFonts w:cs="FrankRuehl" w:hint="cs"/>
          <w:vanish/>
          <w:color w:val="FF0000"/>
          <w:sz w:val="20"/>
          <w:szCs w:val="20"/>
          <w:shd w:val="clear" w:color="auto" w:fill="FFFF99"/>
          <w:rtl/>
        </w:rPr>
      </w:pPr>
      <w:bookmarkStart w:id="142" w:name="Rov212"/>
      <w:r w:rsidRPr="00D87776">
        <w:rPr>
          <w:rStyle w:val="default"/>
          <w:rFonts w:cs="FrankRuehl" w:hint="cs"/>
          <w:vanish/>
          <w:color w:val="FF0000"/>
          <w:sz w:val="20"/>
          <w:szCs w:val="20"/>
          <w:shd w:val="clear" w:color="auto" w:fill="FFFF99"/>
          <w:rtl/>
        </w:rPr>
        <w:t>מיום 27.9.2011</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195"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301</w:t>
      </w:r>
      <w:r w:rsidR="00871058" w:rsidRPr="00D87776">
        <w:rPr>
          <w:rStyle w:val="default"/>
          <w:rFonts w:cs="FrankRuehl" w:hint="cs"/>
          <w:vanish/>
          <w:sz w:val="20"/>
          <w:szCs w:val="20"/>
          <w:shd w:val="clear" w:color="auto" w:fill="FFFF99"/>
          <w:rtl/>
        </w:rPr>
        <w:t xml:space="preserve"> </w:t>
      </w:r>
      <w:r w:rsidR="00871058" w:rsidRPr="00D87776">
        <w:rPr>
          <w:rFonts w:cs="FrankRuehl" w:hint="cs"/>
          <w:vanish/>
          <w:szCs w:val="20"/>
          <w:shd w:val="clear" w:color="auto" w:fill="FFFF99"/>
          <w:rtl/>
        </w:rPr>
        <w:t>(</w:t>
      </w:r>
      <w:hyperlink r:id="rId196" w:history="1">
        <w:r w:rsidR="00871058" w:rsidRPr="00D87776">
          <w:rPr>
            <w:rStyle w:val="Hyperlink"/>
            <w:rFonts w:cs="FrankRuehl" w:hint="cs"/>
            <w:vanish/>
            <w:szCs w:val="20"/>
            <w:shd w:val="clear" w:color="auto" w:fill="FFFF99"/>
            <w:rtl/>
          </w:rPr>
          <w:t>ה"ח 2951</w:t>
        </w:r>
      </w:hyperlink>
      <w:r w:rsidR="00871058" w:rsidRPr="00D87776">
        <w:rPr>
          <w:rFonts w:cs="FrankRuehl" w:hint="cs"/>
          <w:vanish/>
          <w:szCs w:val="20"/>
          <w:shd w:val="clear" w:color="auto" w:fill="FFFF99"/>
          <w:rtl/>
        </w:rPr>
        <w:t>)</w:t>
      </w:r>
    </w:p>
    <w:p w:rsidR="00E63B25" w:rsidRPr="00D87776" w:rsidRDefault="00E63B25" w:rsidP="00D355F7">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הוספת סעיף 19ל</w:t>
      </w:r>
    </w:p>
    <w:p w:rsidR="0059115B" w:rsidRPr="00D87776" w:rsidRDefault="0059115B" w:rsidP="00D355F7">
      <w:pPr>
        <w:pStyle w:val="P00"/>
        <w:spacing w:before="0"/>
        <w:ind w:left="0" w:right="1134"/>
        <w:rPr>
          <w:rStyle w:val="default"/>
          <w:rFonts w:cs="FrankRuehl" w:hint="cs"/>
          <w:vanish/>
          <w:sz w:val="20"/>
          <w:szCs w:val="20"/>
          <w:shd w:val="clear" w:color="auto" w:fill="FFFF99"/>
          <w:rtl/>
        </w:rPr>
      </w:pPr>
    </w:p>
    <w:p w:rsidR="0059115B" w:rsidRPr="00D87776" w:rsidRDefault="0059115B" w:rsidP="00D355F7">
      <w:pPr>
        <w:pStyle w:val="P00"/>
        <w:spacing w:before="0"/>
        <w:ind w:left="0" w:right="1134"/>
        <w:rPr>
          <w:rStyle w:val="default"/>
          <w:rFonts w:cs="FrankRuehl" w:hint="cs"/>
          <w:vanish/>
          <w:color w:val="FF0000"/>
          <w:sz w:val="20"/>
          <w:szCs w:val="20"/>
          <w:shd w:val="clear" w:color="auto" w:fill="FFFF99"/>
          <w:rtl/>
        </w:rPr>
      </w:pPr>
      <w:r w:rsidRPr="00D87776">
        <w:rPr>
          <w:rStyle w:val="default"/>
          <w:rFonts w:cs="FrankRuehl" w:hint="cs"/>
          <w:vanish/>
          <w:color w:val="FF0000"/>
          <w:sz w:val="20"/>
          <w:szCs w:val="20"/>
          <w:shd w:val="clear" w:color="auto" w:fill="FFFF99"/>
          <w:rtl/>
        </w:rPr>
        <w:t>מיום 6.8.2014</w:t>
      </w:r>
    </w:p>
    <w:p w:rsidR="0059115B" w:rsidRPr="00D87776" w:rsidRDefault="0059115B" w:rsidP="00D355F7">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תיקון מס' 13</w:t>
      </w:r>
    </w:p>
    <w:p w:rsidR="0059115B" w:rsidRPr="00D87776" w:rsidRDefault="0059115B" w:rsidP="00D355F7">
      <w:pPr>
        <w:pStyle w:val="P00"/>
        <w:spacing w:before="0"/>
        <w:ind w:left="0" w:right="1134"/>
        <w:rPr>
          <w:rStyle w:val="default"/>
          <w:rFonts w:cs="FrankRuehl" w:hint="cs"/>
          <w:vanish/>
          <w:sz w:val="20"/>
          <w:szCs w:val="20"/>
          <w:shd w:val="clear" w:color="auto" w:fill="FFFF99"/>
          <w:rtl/>
        </w:rPr>
      </w:pPr>
      <w:hyperlink r:id="rId197" w:history="1">
        <w:r w:rsidRPr="00D87776">
          <w:rPr>
            <w:rStyle w:val="Hyperlink"/>
            <w:rFonts w:cs="FrankRuehl" w:hint="cs"/>
            <w:vanish/>
            <w:szCs w:val="20"/>
            <w:shd w:val="clear" w:color="auto" w:fill="FFFF99"/>
            <w:rtl/>
          </w:rPr>
          <w:t>ס"ח תשע"ד מס' 2464</w:t>
        </w:r>
      </w:hyperlink>
      <w:r w:rsidRPr="00D87776">
        <w:rPr>
          <w:rStyle w:val="default"/>
          <w:rFonts w:cs="FrankRuehl" w:hint="cs"/>
          <w:vanish/>
          <w:sz w:val="20"/>
          <w:szCs w:val="20"/>
          <w:shd w:val="clear" w:color="auto" w:fill="FFFF99"/>
          <w:rtl/>
        </w:rPr>
        <w:t xml:space="preserve"> מיום 6.8.2014 עמ' 661 (</w:t>
      </w:r>
      <w:hyperlink r:id="rId198" w:history="1">
        <w:r w:rsidRPr="00D87776">
          <w:rPr>
            <w:rStyle w:val="Hyperlink"/>
            <w:rFonts w:cs="FrankRuehl" w:hint="cs"/>
            <w:vanish/>
            <w:szCs w:val="20"/>
            <w:shd w:val="clear" w:color="auto" w:fill="FFFF99"/>
            <w:rtl/>
          </w:rPr>
          <w:t>ה"ח 879</w:t>
        </w:r>
      </w:hyperlink>
      <w:r w:rsidRPr="00D87776">
        <w:rPr>
          <w:rStyle w:val="default"/>
          <w:rFonts w:cs="FrankRuehl" w:hint="cs"/>
          <w:vanish/>
          <w:sz w:val="20"/>
          <w:szCs w:val="20"/>
          <w:shd w:val="clear" w:color="auto" w:fill="FFFF99"/>
          <w:rtl/>
        </w:rPr>
        <w:t>)</w:t>
      </w:r>
    </w:p>
    <w:p w:rsidR="0059115B" w:rsidRPr="0059115B" w:rsidRDefault="0059115B" w:rsidP="0059115B">
      <w:pPr>
        <w:pStyle w:val="P00"/>
        <w:ind w:left="0" w:right="1134"/>
        <w:rPr>
          <w:rStyle w:val="default"/>
          <w:rFonts w:cs="FrankRuehl" w:hint="cs"/>
          <w:sz w:val="2"/>
          <w:szCs w:val="2"/>
          <w:rtl/>
        </w:rPr>
      </w:pPr>
      <w:r w:rsidRPr="00D87776">
        <w:rPr>
          <w:rStyle w:val="default"/>
          <w:rFonts w:cs="FrankRuehl"/>
          <w:vanish/>
          <w:sz w:val="22"/>
          <w:szCs w:val="22"/>
          <w:shd w:val="clear" w:color="auto" w:fill="FFFF99"/>
          <w:rtl/>
        </w:rPr>
        <w:t>19</w:t>
      </w:r>
      <w:r w:rsidRPr="00D87776">
        <w:rPr>
          <w:rStyle w:val="default"/>
          <w:rFonts w:cs="FrankRuehl" w:hint="cs"/>
          <w:vanish/>
          <w:sz w:val="22"/>
          <w:szCs w:val="22"/>
          <w:shd w:val="clear" w:color="auto" w:fill="FFFF99"/>
          <w:rtl/>
        </w:rPr>
        <w:t>ל</w:t>
      </w:r>
      <w:r w:rsidRPr="00D87776">
        <w:rPr>
          <w:rStyle w:val="default"/>
          <w:rFonts w:cs="FrankRuehl"/>
          <w:vanish/>
          <w:sz w:val="22"/>
          <w:szCs w:val="22"/>
          <w:shd w:val="clear" w:color="auto" w:fill="FFFF99"/>
          <w:rtl/>
        </w:rPr>
        <w:t>.</w:t>
      </w:r>
      <w:r w:rsidRPr="00D87776">
        <w:rPr>
          <w:rStyle w:val="default"/>
          <w:rFonts w:cs="FrankRuehl"/>
          <w:vanish/>
          <w:sz w:val="22"/>
          <w:szCs w:val="22"/>
          <w:shd w:val="clear" w:color="auto" w:fill="FFFF99"/>
          <w:rtl/>
        </w:rPr>
        <w:tab/>
      </w:r>
      <w:r w:rsidRPr="00D87776">
        <w:rPr>
          <w:rStyle w:val="default"/>
          <w:rFonts w:cs="FrankRuehl" w:hint="cs"/>
          <w:vanish/>
          <w:sz w:val="22"/>
          <w:szCs w:val="22"/>
          <w:shd w:val="clear" w:color="auto" w:fill="FFFF99"/>
          <w:rtl/>
        </w:rPr>
        <w:t xml:space="preserve">בעל מוסד על-תיכוני יגיש לשר החינוך ולשר התעשיה המסחר והתעסוקה, לפי הענין, תכנית המפרטת את דרכי הנגשתו והתאמתו של המוסד העל-תיכוני ושירותי ההשכלה הניתנים על ידו, </w:t>
      </w:r>
      <w:r w:rsidRPr="00D87776">
        <w:rPr>
          <w:rStyle w:val="default"/>
          <w:rFonts w:cs="FrankRuehl" w:hint="cs"/>
          <w:strike/>
          <w:vanish/>
          <w:sz w:val="22"/>
          <w:szCs w:val="22"/>
          <w:shd w:val="clear" w:color="auto" w:fill="FFFF99"/>
          <w:rtl/>
        </w:rPr>
        <w:t>עד ליום א' באלול התשס"ח (1 בספטמבר 2008)</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עד תום שישה חודשים מיום פרסום תקנות לפי סעיף 19כט החלות על אותו מוסד</w:t>
      </w:r>
      <w:r w:rsidRPr="00D87776">
        <w:rPr>
          <w:rStyle w:val="default"/>
          <w:rFonts w:cs="FrankRuehl" w:hint="cs"/>
          <w:vanish/>
          <w:sz w:val="22"/>
          <w:szCs w:val="22"/>
          <w:shd w:val="clear" w:color="auto" w:fill="FFFF99"/>
          <w:rtl/>
        </w:rPr>
        <w:t>; התכנית תיערך בהתייעצות עם מורשה לנגישות מבנים, תשתיות וסביבה ומורשה לנגישות השירות, ובאישורם.</w:t>
      </w:r>
      <w:bookmarkEnd w:id="142"/>
    </w:p>
    <w:p w:rsidR="00E63B25" w:rsidRPr="00D355F7" w:rsidRDefault="00E63B25" w:rsidP="00E3124C">
      <w:pPr>
        <w:pStyle w:val="P00"/>
        <w:spacing w:before="72"/>
        <w:ind w:left="0" w:right="1134"/>
        <w:rPr>
          <w:rStyle w:val="default"/>
          <w:rFonts w:cs="FrankRuehl" w:hint="cs"/>
          <w:rtl/>
        </w:rPr>
      </w:pPr>
      <w:bookmarkStart w:id="143" w:name="Seif62"/>
      <w:bookmarkEnd w:id="143"/>
      <w:r w:rsidRPr="00D355F7">
        <w:rPr>
          <w:lang w:val="he-IL"/>
        </w:rPr>
        <w:pict>
          <v:rect id="_x0000_s2128" style="position:absolute;left:0;text-align:left;margin-left:464.5pt;margin-top:8.05pt;width:75.05pt;height:42.65pt;z-index:251599360"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החלה הדרגתית</w:t>
                  </w:r>
                </w:p>
                <w:p w:rsidR="005C1D31" w:rsidRDefault="005C1D31">
                  <w:pPr>
                    <w:spacing w:line="160" w:lineRule="exact"/>
                    <w:jc w:val="left"/>
                    <w:rPr>
                      <w:rFonts w:cs="Miriam" w:hint="cs"/>
                      <w:sz w:val="18"/>
                      <w:szCs w:val="18"/>
                      <w:rtl/>
                    </w:rPr>
                  </w:pPr>
                  <w:r>
                    <w:rPr>
                      <w:rFonts w:cs="Miriam" w:hint="cs"/>
                      <w:sz w:val="18"/>
                      <w:szCs w:val="18"/>
                      <w:rtl/>
                    </w:rPr>
                    <w:t>(תיקון מס' 2) תשס"ה-2005</w:t>
                  </w:r>
                </w:p>
                <w:p w:rsidR="005C1D31" w:rsidRDefault="005C1D31">
                  <w:pPr>
                    <w:spacing w:line="160" w:lineRule="exact"/>
                    <w:jc w:val="left"/>
                    <w:rPr>
                      <w:rFonts w:cs="Miriam" w:hint="cs"/>
                      <w:noProof/>
                      <w:sz w:val="18"/>
                      <w:szCs w:val="18"/>
                      <w:rtl/>
                    </w:rPr>
                  </w:pPr>
                  <w:r>
                    <w:rPr>
                      <w:rFonts w:cs="Miriam" w:hint="cs"/>
                      <w:sz w:val="18"/>
                      <w:szCs w:val="18"/>
                      <w:rtl/>
                    </w:rPr>
                    <w:t>(תיקון מס' 13) תשע"ד-2014</w:t>
                  </w:r>
                </w:p>
              </w:txbxContent>
            </v:textbox>
            <w10:anchorlock/>
          </v:rect>
        </w:pict>
      </w:r>
      <w:r w:rsidRPr="00D355F7">
        <w:rPr>
          <w:rStyle w:val="big-number"/>
          <w:rFonts w:cs="Miriam"/>
          <w:rtl/>
        </w:rPr>
        <w:t>19</w:t>
      </w:r>
      <w:r w:rsidRPr="00D355F7">
        <w:rPr>
          <w:rStyle w:val="default"/>
          <w:rFonts w:cs="FrankRuehl" w:hint="cs"/>
          <w:rtl/>
        </w:rPr>
        <w:t>לא</w:t>
      </w:r>
      <w:r w:rsidRPr="00D355F7">
        <w:rPr>
          <w:rStyle w:val="default"/>
          <w:rFonts w:cs="FrankRuehl"/>
          <w:rtl/>
        </w:rPr>
        <w:t>.</w:t>
      </w:r>
      <w:r w:rsidRPr="00D355F7">
        <w:rPr>
          <w:rStyle w:val="default"/>
          <w:rFonts w:cs="FrankRuehl"/>
          <w:rtl/>
        </w:rPr>
        <w:tab/>
        <w:t>(א</w:t>
      </w:r>
      <w:r w:rsidRPr="00D355F7">
        <w:rPr>
          <w:rStyle w:val="default"/>
          <w:rFonts w:cs="FrankRuehl" w:hint="cs"/>
          <w:rtl/>
        </w:rPr>
        <w:t>)</w:t>
      </w:r>
      <w:r w:rsidRPr="00D355F7">
        <w:rPr>
          <w:rStyle w:val="default"/>
          <w:rFonts w:cs="FrankRuehl"/>
          <w:rtl/>
        </w:rPr>
        <w:tab/>
      </w:r>
      <w:r w:rsidRPr="00D355F7">
        <w:rPr>
          <w:rStyle w:val="default"/>
          <w:rFonts w:cs="FrankRuehl" w:hint="cs"/>
          <w:rtl/>
        </w:rPr>
        <w:t xml:space="preserve">הוראות הנגישות לענין נגישות מוסדות על-תיכוניים ושירותי ההשכלה הניתנים על ידיהם, לפי חלק זה, יוחלו בהדרגה, במשך תקופה שתחילתה לא יאוחר מיום ב' בתשרי התשס"ט (1 באוקטובר 2008) וסופה לא יאוחר </w:t>
      </w:r>
      <w:r w:rsidR="0059115B" w:rsidRPr="0059115B">
        <w:rPr>
          <w:rStyle w:val="default"/>
          <w:rFonts w:cs="FrankRuehl" w:hint="cs"/>
          <w:rtl/>
        </w:rPr>
        <w:t xml:space="preserve">מיום כ"ג בחשוון התשע"ט (1 בנובמבר 2018) לעניין רשות ציבורית, ולא יאוחר מיום י"ב בחשוון התשע"ח (1 בנובמבר 2017) לעניין מי שאינו רשות ציבורית (בחלק זה </w:t>
      </w:r>
      <w:r w:rsidR="0059115B" w:rsidRPr="0059115B">
        <w:rPr>
          <w:rStyle w:val="default"/>
          <w:rFonts w:cs="FrankRuehl"/>
          <w:rtl/>
        </w:rPr>
        <w:t>–</w:t>
      </w:r>
      <w:r w:rsidR="0059115B" w:rsidRPr="0059115B">
        <w:rPr>
          <w:rStyle w:val="default"/>
          <w:rFonts w:cs="FrankRuehl" w:hint="cs"/>
          <w:rtl/>
        </w:rPr>
        <w:t xml:space="preserve"> תקופת הביניים); עד תום 12 חודשים מיום פרסום תקנות לפי סעיף 19כט</w:t>
      </w:r>
      <w:r w:rsidRPr="00D355F7">
        <w:rPr>
          <w:rStyle w:val="default"/>
          <w:rFonts w:cs="FrankRuehl" w:hint="cs"/>
          <w:rtl/>
        </w:rPr>
        <w:t xml:space="preserve"> יקבעו שר החינוך ושר התעשיה המסחר והתעסוקה</w:t>
      </w:r>
      <w:r w:rsidR="00E3124C">
        <w:rPr>
          <w:rStyle w:val="default"/>
          <w:rFonts w:cs="FrankRuehl" w:hint="cs"/>
          <w:vertAlign w:val="superscript"/>
          <w:rtl/>
        </w:rPr>
        <w:t>4</w:t>
      </w:r>
      <w:r w:rsidRPr="00D355F7">
        <w:rPr>
          <w:rStyle w:val="default"/>
          <w:rFonts w:cs="FrankRuehl" w:hint="cs"/>
          <w:rtl/>
        </w:rPr>
        <w:t>, לפי הענין, בצו, את ההחלה ההדרגתית של הוראת הנגישות כאמור</w:t>
      </w:r>
      <w:r w:rsidR="0059115B">
        <w:rPr>
          <w:rStyle w:val="default"/>
          <w:rFonts w:cs="FrankRuehl" w:hint="cs"/>
          <w:rtl/>
        </w:rPr>
        <w:t xml:space="preserve"> </w:t>
      </w:r>
      <w:r w:rsidR="0059115B" w:rsidRPr="0059115B">
        <w:rPr>
          <w:rStyle w:val="default"/>
          <w:rFonts w:cs="FrankRuehl" w:hint="cs"/>
          <w:rtl/>
        </w:rPr>
        <w:t>על המוסדות שעליהם חלות התקנות,</w:t>
      </w:r>
      <w:r w:rsidRPr="00D355F7">
        <w:rPr>
          <w:rStyle w:val="default"/>
          <w:rFonts w:cs="FrankRuehl" w:hint="cs"/>
          <w:rtl/>
        </w:rPr>
        <w:t xml:space="preserve"> בהתחשב בתכניות לפי סעיף 19ל ככל שהוגשו; בקביעת </w:t>
      </w:r>
      <w:r w:rsidR="0059115B">
        <w:rPr>
          <w:rStyle w:val="default"/>
          <w:rFonts w:cs="FrankRuehl" w:hint="cs"/>
          <w:rtl/>
        </w:rPr>
        <w:t>ההחלה ההדרגתית</w:t>
      </w:r>
      <w:r w:rsidRPr="00D355F7">
        <w:rPr>
          <w:rStyle w:val="default"/>
          <w:rFonts w:cs="FrankRuehl" w:hint="cs"/>
          <w:rtl/>
        </w:rPr>
        <w:t xml:space="preserve"> לפי סעיף זה רשאי השר להביא בחשבון את היקף פעילותו של השירות, האזור שבו הוא ניתן, סוג המוגבלות וקיומן של חלופות נגישות באזור מסוים.</w:t>
      </w:r>
    </w:p>
    <w:p w:rsidR="00E63B25" w:rsidRPr="00D355F7" w:rsidRDefault="00E63B25">
      <w:pPr>
        <w:pStyle w:val="P00"/>
        <w:spacing w:before="72"/>
        <w:ind w:left="0" w:right="1134"/>
        <w:rPr>
          <w:rStyle w:val="default"/>
          <w:rFonts w:cs="FrankRuehl" w:hint="cs"/>
          <w:rtl/>
        </w:rPr>
      </w:pPr>
      <w:r w:rsidRPr="00D355F7">
        <w:rPr>
          <w:rStyle w:val="default"/>
          <w:rFonts w:cs="FrankRuehl" w:hint="cs"/>
          <w:rtl/>
        </w:rPr>
        <w:tab/>
        <w:t>(ב)</w:t>
      </w:r>
      <w:r w:rsidRPr="00D355F7">
        <w:rPr>
          <w:rStyle w:val="default"/>
          <w:rFonts w:cs="FrankRuehl" w:hint="cs"/>
          <w:rtl/>
        </w:rPr>
        <w:tab/>
        <w:t>עד תום תקופת הביניים, מוסדות על-תיכוניים יבצעו התאמות נגישות, באופן סביר, בעבור סטודנט עם מוגבלות, לפי הענין, הלומד במקום כאמור או העומד ללמוד בו, בהתייעצות עם מורשה לנגישות השירות ומורשה לנגישות מבנים, תשתיות וסביבה, לפי הענין; שר החינוך יפרסם מידע לציבור ולמוסדות העל-תיכוניים בדבר הזכויות על פי סעיף זה, והדרכים למימושן.</w:t>
      </w:r>
    </w:p>
    <w:p w:rsidR="00E63B25" w:rsidRPr="00D355F7" w:rsidRDefault="00E63B25">
      <w:pPr>
        <w:pStyle w:val="P00"/>
        <w:spacing w:before="72"/>
        <w:ind w:left="0" w:right="1134"/>
        <w:rPr>
          <w:rStyle w:val="default"/>
          <w:rFonts w:cs="FrankRuehl" w:hint="cs"/>
          <w:rtl/>
        </w:rPr>
      </w:pPr>
      <w:r w:rsidRPr="00D355F7">
        <w:rPr>
          <w:rStyle w:val="default"/>
          <w:rFonts w:cs="FrankRuehl" w:hint="cs"/>
          <w:rtl/>
        </w:rPr>
        <w:tab/>
        <w:t>(ג)</w:t>
      </w:r>
      <w:r w:rsidRPr="00D355F7">
        <w:rPr>
          <w:rStyle w:val="default"/>
          <w:rFonts w:cs="FrankRuehl" w:hint="cs"/>
          <w:rtl/>
        </w:rPr>
        <w:tab/>
        <w:t>מי שחייב בביצוע התאמת נגישות לפי סעיף קטן (ב) יהיה פטור מביצוע אותה התאמה בתקופה שעד ליום ב' בתשרי התשס"ט (1 באוקטובר 2008), אם קבע הנציב כי ביצוע ההתאמה יטיל נטל כבד מדי.</w:t>
      </w:r>
    </w:p>
    <w:p w:rsidR="00E63B25" w:rsidRDefault="0059115B" w:rsidP="0059115B">
      <w:pPr>
        <w:pStyle w:val="P00"/>
        <w:spacing w:before="72"/>
        <w:ind w:left="0" w:right="1134"/>
        <w:rPr>
          <w:rStyle w:val="default"/>
          <w:rFonts w:cs="FrankRuehl"/>
          <w:rtl/>
        </w:rPr>
      </w:pPr>
      <w:r>
        <w:rPr>
          <w:rFonts w:cs="FrankRuehl" w:hint="cs"/>
          <w:sz w:val="26"/>
          <w:rtl/>
          <w:lang w:eastAsia="en-US"/>
        </w:rPr>
        <w:pict>
          <v:shape id="_x0000_s2255" type="#_x0000_t202" style="position:absolute;left:0;text-align:left;margin-left:470.35pt;margin-top:7.1pt;width:1in;height:16.8pt;z-index:251692544" filled="f" stroked="f">
            <v:textbox inset="1mm,0,1mm,0">
              <w:txbxContent>
                <w:p w:rsidR="005C1D31" w:rsidRDefault="005C1D31" w:rsidP="0059115B">
                  <w:pPr>
                    <w:spacing w:line="160" w:lineRule="exact"/>
                    <w:jc w:val="left"/>
                    <w:rPr>
                      <w:rFonts w:cs="Miriam" w:hint="cs"/>
                      <w:noProof/>
                      <w:sz w:val="18"/>
                      <w:szCs w:val="18"/>
                      <w:rtl/>
                    </w:rPr>
                  </w:pPr>
                  <w:r>
                    <w:rPr>
                      <w:rFonts w:cs="Miriam" w:hint="cs"/>
                      <w:sz w:val="18"/>
                      <w:szCs w:val="18"/>
                      <w:rtl/>
                    </w:rPr>
                    <w:t>(תיקון מס' 13) תשע"ד-2014</w:t>
                  </w:r>
                </w:p>
              </w:txbxContent>
            </v:textbox>
          </v:shape>
        </w:pict>
      </w:r>
      <w:r w:rsidR="00E63B25" w:rsidRPr="00D355F7">
        <w:rPr>
          <w:rStyle w:val="default"/>
          <w:rFonts w:cs="FrankRuehl" w:hint="cs"/>
          <w:rtl/>
        </w:rPr>
        <w:tab/>
        <w:t>(ד)</w:t>
      </w:r>
      <w:r w:rsidR="00E63B25" w:rsidRPr="00D355F7">
        <w:rPr>
          <w:rStyle w:val="default"/>
          <w:rFonts w:cs="FrankRuehl" w:hint="cs"/>
          <w:rtl/>
        </w:rPr>
        <w:tab/>
        <w:t xml:space="preserve">לא נקבע צו לפי סעיף קטן (א), תחול חובת הנגישות על פי חלק זה במלואה, לא יאוחר </w:t>
      </w:r>
      <w:r w:rsidRPr="0059115B">
        <w:rPr>
          <w:rStyle w:val="default"/>
          <w:rFonts w:cs="FrankRuehl" w:hint="cs"/>
          <w:rtl/>
        </w:rPr>
        <w:t>מיום כ"ג בחשוון התשע"ט (1 בנובמבר 2018) לעניין רשות ציבורית, ולא יאוחר מיום י"ב בחשוון התשע"ח (1 בנובמבר 2017) לעניין מי שאינו רשות ציבורית</w:t>
      </w:r>
      <w:r w:rsidR="00E63B25" w:rsidRPr="00D355F7">
        <w:rPr>
          <w:rStyle w:val="default"/>
          <w:rFonts w:cs="FrankRuehl" w:hint="cs"/>
          <w:rtl/>
        </w:rPr>
        <w:t>.</w:t>
      </w:r>
    </w:p>
    <w:p w:rsidR="007802F0" w:rsidRPr="003709E2" w:rsidRDefault="007802F0" w:rsidP="007802F0">
      <w:pPr>
        <w:pStyle w:val="P00"/>
        <w:spacing w:before="72"/>
        <w:ind w:left="0" w:right="1134"/>
        <w:rPr>
          <w:rStyle w:val="default"/>
          <w:rFonts w:cs="FrankRuehl" w:hint="cs"/>
          <w:rtl/>
        </w:rPr>
      </w:pPr>
      <w:r>
        <w:rPr>
          <w:rFonts w:cs="FrankRuehl" w:hint="cs"/>
          <w:sz w:val="26"/>
          <w:rtl/>
          <w:lang w:eastAsia="en-US"/>
        </w:rPr>
        <w:pict>
          <v:shape id="_x0000_s2300" type="#_x0000_t202" style="position:absolute;left:0;text-align:left;margin-left:470.25pt;margin-top:7.1pt;width:1in;height:16.8pt;z-index:251720192" filled="f" stroked="f">
            <v:textbox inset="1mm,0,1mm,0">
              <w:txbxContent>
                <w:p w:rsidR="007802F0" w:rsidRDefault="007802F0" w:rsidP="007802F0">
                  <w:pPr>
                    <w:spacing w:line="160" w:lineRule="exact"/>
                    <w:jc w:val="left"/>
                    <w:rPr>
                      <w:rFonts w:cs="Miriam" w:hint="cs"/>
                      <w:noProof/>
                      <w:sz w:val="18"/>
                      <w:szCs w:val="18"/>
                      <w:rtl/>
                    </w:rPr>
                  </w:pPr>
                  <w:r>
                    <w:rPr>
                      <w:rFonts w:cs="Miriam" w:hint="cs"/>
                      <w:sz w:val="18"/>
                      <w:szCs w:val="18"/>
                      <w:rtl/>
                    </w:rPr>
                    <w:t>(תיקון מס' 17) תשע"ח-2018</w:t>
                  </w:r>
                </w:p>
              </w:txbxContent>
            </v:textbox>
            <w10:anchorlock/>
          </v:shape>
        </w:pict>
      </w:r>
      <w:r w:rsidRPr="003709E2">
        <w:rPr>
          <w:rStyle w:val="default"/>
          <w:rFonts w:cs="FrankRuehl" w:hint="cs"/>
          <w:rtl/>
        </w:rPr>
        <w:tab/>
        <w:t>(</w:t>
      </w:r>
      <w:r>
        <w:rPr>
          <w:rStyle w:val="default"/>
          <w:rFonts w:cs="FrankRuehl" w:hint="cs"/>
          <w:rtl/>
        </w:rPr>
        <w:t>ה)</w:t>
      </w:r>
      <w:r>
        <w:rPr>
          <w:rStyle w:val="default"/>
          <w:rFonts w:cs="FrankRuehl"/>
          <w:rtl/>
        </w:rPr>
        <w:tab/>
      </w:r>
      <w:r>
        <w:rPr>
          <w:rStyle w:val="default"/>
          <w:rFonts w:cs="FrankRuehl" w:hint="cs"/>
          <w:rtl/>
        </w:rPr>
        <w:t xml:space="preserve">על אף האמור בסעיף קטן (ד), שר החינוך רשאי, באישור הוועדה, להאריך, בצו, את המועד שבו תחול חובת הנגישות לעניין מקום ציבורי במלואה על מוסד על-תיכוני שהוא רשות ציבורית, ובלבד שהמועד האמור לא יהיה מאוחר מיום כ"ו בחשוון התשפ"ב (1 בנובמבר 2021) ושצו כאמור יובא לאישור הוועדה עד יום י"ז בתמוז התשע"ח (30 ביוני 2018); צו כאמור יכלול את כל הפרטים שיש לכלול בצו לפי סעיף 19ט(ג2)(2); בסעיף קטן זה, "מקום ציבורי" </w:t>
      </w:r>
      <w:r>
        <w:rPr>
          <w:rStyle w:val="default"/>
          <w:rFonts w:cs="FrankRuehl"/>
          <w:rtl/>
        </w:rPr>
        <w:t>–</w:t>
      </w:r>
      <w:r>
        <w:rPr>
          <w:rStyle w:val="default"/>
          <w:rFonts w:cs="FrankRuehl" w:hint="cs"/>
          <w:rtl/>
        </w:rPr>
        <w:t xml:space="preserve"> כהגדרתו בסעיף 19ז</w:t>
      </w:r>
      <w:r w:rsidRPr="003709E2">
        <w:rPr>
          <w:rStyle w:val="default"/>
          <w:rFonts w:cs="FrankRuehl" w:hint="cs"/>
          <w:rtl/>
        </w:rPr>
        <w:t>.</w:t>
      </w:r>
    </w:p>
    <w:p w:rsidR="00D355F7" w:rsidRPr="00D87776" w:rsidRDefault="00D355F7" w:rsidP="00D355F7">
      <w:pPr>
        <w:pStyle w:val="P00"/>
        <w:spacing w:before="0"/>
        <w:ind w:left="0" w:right="1134"/>
        <w:rPr>
          <w:rStyle w:val="default"/>
          <w:rFonts w:cs="FrankRuehl" w:hint="cs"/>
          <w:vanish/>
          <w:color w:val="FF0000"/>
          <w:sz w:val="20"/>
          <w:szCs w:val="20"/>
          <w:shd w:val="clear" w:color="auto" w:fill="FFFF99"/>
          <w:rtl/>
        </w:rPr>
      </w:pPr>
      <w:bookmarkStart w:id="144" w:name="Rov266"/>
      <w:r w:rsidRPr="00D87776">
        <w:rPr>
          <w:rStyle w:val="default"/>
          <w:rFonts w:cs="FrankRuehl" w:hint="cs"/>
          <w:vanish/>
          <w:color w:val="FF0000"/>
          <w:sz w:val="20"/>
          <w:szCs w:val="20"/>
          <w:shd w:val="clear" w:color="auto" w:fill="FFFF99"/>
          <w:rtl/>
        </w:rPr>
        <w:t>מיום 27.9.2011</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199"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301</w:t>
      </w:r>
      <w:r w:rsidR="00871058" w:rsidRPr="00D87776">
        <w:rPr>
          <w:rStyle w:val="default"/>
          <w:rFonts w:cs="FrankRuehl" w:hint="cs"/>
          <w:vanish/>
          <w:sz w:val="20"/>
          <w:szCs w:val="20"/>
          <w:shd w:val="clear" w:color="auto" w:fill="FFFF99"/>
          <w:rtl/>
        </w:rPr>
        <w:t xml:space="preserve"> </w:t>
      </w:r>
      <w:r w:rsidR="00871058" w:rsidRPr="00D87776">
        <w:rPr>
          <w:rFonts w:cs="FrankRuehl" w:hint="cs"/>
          <w:vanish/>
          <w:szCs w:val="20"/>
          <w:shd w:val="clear" w:color="auto" w:fill="FFFF99"/>
          <w:rtl/>
        </w:rPr>
        <w:t>(</w:t>
      </w:r>
      <w:hyperlink r:id="rId200" w:history="1">
        <w:r w:rsidR="00871058" w:rsidRPr="00D87776">
          <w:rPr>
            <w:rStyle w:val="Hyperlink"/>
            <w:rFonts w:cs="FrankRuehl" w:hint="cs"/>
            <w:vanish/>
            <w:szCs w:val="20"/>
            <w:shd w:val="clear" w:color="auto" w:fill="FFFF99"/>
            <w:rtl/>
          </w:rPr>
          <w:t>ה"ח 2951</w:t>
        </w:r>
      </w:hyperlink>
      <w:r w:rsidR="00871058" w:rsidRPr="00D87776">
        <w:rPr>
          <w:rFonts w:cs="FrankRuehl" w:hint="cs"/>
          <w:vanish/>
          <w:szCs w:val="20"/>
          <w:shd w:val="clear" w:color="auto" w:fill="FFFF99"/>
          <w:rtl/>
        </w:rPr>
        <w:t>)</w:t>
      </w:r>
    </w:p>
    <w:p w:rsidR="00E63B25" w:rsidRPr="00D87776" w:rsidRDefault="00E63B25" w:rsidP="00D355F7">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הוספת סעיף 19לא</w:t>
      </w:r>
    </w:p>
    <w:p w:rsidR="0059115B" w:rsidRPr="00D87776" w:rsidRDefault="0059115B" w:rsidP="0059115B">
      <w:pPr>
        <w:pStyle w:val="P00"/>
        <w:spacing w:before="0"/>
        <w:ind w:left="0" w:right="1134"/>
        <w:rPr>
          <w:rStyle w:val="default"/>
          <w:rFonts w:cs="FrankRuehl" w:hint="cs"/>
          <w:vanish/>
          <w:sz w:val="20"/>
          <w:szCs w:val="20"/>
          <w:shd w:val="clear" w:color="auto" w:fill="FFFF99"/>
          <w:rtl/>
        </w:rPr>
      </w:pPr>
    </w:p>
    <w:p w:rsidR="0059115B" w:rsidRPr="00D87776" w:rsidRDefault="0059115B" w:rsidP="0059115B">
      <w:pPr>
        <w:pStyle w:val="P00"/>
        <w:spacing w:before="0"/>
        <w:ind w:left="0" w:right="1134"/>
        <w:rPr>
          <w:rStyle w:val="default"/>
          <w:rFonts w:cs="FrankRuehl" w:hint="cs"/>
          <w:vanish/>
          <w:color w:val="FF0000"/>
          <w:sz w:val="20"/>
          <w:szCs w:val="20"/>
          <w:shd w:val="clear" w:color="auto" w:fill="FFFF99"/>
          <w:rtl/>
        </w:rPr>
      </w:pPr>
      <w:r w:rsidRPr="00D87776">
        <w:rPr>
          <w:rStyle w:val="default"/>
          <w:rFonts w:cs="FrankRuehl" w:hint="cs"/>
          <w:vanish/>
          <w:color w:val="FF0000"/>
          <w:sz w:val="20"/>
          <w:szCs w:val="20"/>
          <w:shd w:val="clear" w:color="auto" w:fill="FFFF99"/>
          <w:rtl/>
        </w:rPr>
        <w:t>מיום 6.8.2014</w:t>
      </w:r>
    </w:p>
    <w:p w:rsidR="0059115B" w:rsidRPr="00D87776" w:rsidRDefault="0059115B" w:rsidP="0059115B">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תיקון מס' 13</w:t>
      </w:r>
    </w:p>
    <w:p w:rsidR="0059115B" w:rsidRPr="00D87776" w:rsidRDefault="0059115B" w:rsidP="0059115B">
      <w:pPr>
        <w:pStyle w:val="P00"/>
        <w:spacing w:before="0"/>
        <w:ind w:left="0" w:right="1134"/>
        <w:rPr>
          <w:rStyle w:val="default"/>
          <w:rFonts w:cs="FrankRuehl" w:hint="cs"/>
          <w:vanish/>
          <w:sz w:val="20"/>
          <w:szCs w:val="20"/>
          <w:shd w:val="clear" w:color="auto" w:fill="FFFF99"/>
          <w:rtl/>
        </w:rPr>
      </w:pPr>
      <w:hyperlink r:id="rId201" w:history="1">
        <w:r w:rsidRPr="00D87776">
          <w:rPr>
            <w:rStyle w:val="Hyperlink"/>
            <w:rFonts w:cs="FrankRuehl" w:hint="cs"/>
            <w:vanish/>
            <w:szCs w:val="20"/>
            <w:shd w:val="clear" w:color="auto" w:fill="FFFF99"/>
            <w:rtl/>
          </w:rPr>
          <w:t>ס"ח תשע"ד מס' 2464</w:t>
        </w:r>
      </w:hyperlink>
      <w:r w:rsidRPr="00D87776">
        <w:rPr>
          <w:rStyle w:val="default"/>
          <w:rFonts w:cs="FrankRuehl" w:hint="cs"/>
          <w:vanish/>
          <w:sz w:val="20"/>
          <w:szCs w:val="20"/>
          <w:shd w:val="clear" w:color="auto" w:fill="FFFF99"/>
          <w:rtl/>
        </w:rPr>
        <w:t xml:space="preserve"> מיום 6.8.2014 עמ' 661 (</w:t>
      </w:r>
      <w:hyperlink r:id="rId202" w:history="1">
        <w:r w:rsidRPr="00D87776">
          <w:rPr>
            <w:rStyle w:val="Hyperlink"/>
            <w:rFonts w:cs="FrankRuehl" w:hint="cs"/>
            <w:vanish/>
            <w:szCs w:val="20"/>
            <w:shd w:val="clear" w:color="auto" w:fill="FFFF99"/>
            <w:rtl/>
          </w:rPr>
          <w:t>ה"ח 879</w:t>
        </w:r>
      </w:hyperlink>
      <w:r w:rsidRPr="00D87776">
        <w:rPr>
          <w:rStyle w:val="default"/>
          <w:rFonts w:cs="FrankRuehl" w:hint="cs"/>
          <w:vanish/>
          <w:sz w:val="20"/>
          <w:szCs w:val="20"/>
          <w:shd w:val="clear" w:color="auto" w:fill="FFFF99"/>
          <w:rtl/>
        </w:rPr>
        <w:t>)</w:t>
      </w:r>
    </w:p>
    <w:p w:rsidR="0059115B" w:rsidRPr="00D87776" w:rsidRDefault="0059115B" w:rsidP="0059115B">
      <w:pPr>
        <w:pStyle w:val="P00"/>
        <w:ind w:left="0" w:right="1134"/>
        <w:rPr>
          <w:rStyle w:val="default"/>
          <w:rFonts w:cs="FrankRuehl" w:hint="cs"/>
          <w:vanish/>
          <w:sz w:val="22"/>
          <w:szCs w:val="22"/>
          <w:shd w:val="clear" w:color="auto" w:fill="FFFF99"/>
          <w:rtl/>
        </w:rPr>
      </w:pPr>
      <w:r w:rsidRPr="00D87776">
        <w:rPr>
          <w:rStyle w:val="default"/>
          <w:rFonts w:cs="FrankRuehl"/>
          <w:vanish/>
          <w:sz w:val="22"/>
          <w:szCs w:val="22"/>
          <w:shd w:val="clear" w:color="auto" w:fill="FFFF99"/>
          <w:rtl/>
        </w:rPr>
        <w:t>19</w:t>
      </w:r>
      <w:r w:rsidRPr="00D87776">
        <w:rPr>
          <w:rStyle w:val="default"/>
          <w:rFonts w:cs="FrankRuehl" w:hint="cs"/>
          <w:vanish/>
          <w:sz w:val="22"/>
          <w:szCs w:val="22"/>
          <w:shd w:val="clear" w:color="auto" w:fill="FFFF99"/>
          <w:rtl/>
        </w:rPr>
        <w:t>לא</w:t>
      </w:r>
      <w:r w:rsidRPr="00D87776">
        <w:rPr>
          <w:rStyle w:val="default"/>
          <w:rFonts w:cs="FrankRuehl"/>
          <w:vanish/>
          <w:sz w:val="22"/>
          <w:szCs w:val="22"/>
          <w:shd w:val="clear" w:color="auto" w:fill="FFFF99"/>
          <w:rtl/>
        </w:rPr>
        <w:t>.</w:t>
      </w:r>
      <w:r w:rsidRPr="00D87776">
        <w:rPr>
          <w:rStyle w:val="default"/>
          <w:rFonts w:cs="FrankRuehl"/>
          <w:vanish/>
          <w:sz w:val="22"/>
          <w:szCs w:val="22"/>
          <w:shd w:val="clear" w:color="auto" w:fill="FFFF99"/>
          <w:rtl/>
        </w:rPr>
        <w:tab/>
        <w:t>(א</w:t>
      </w:r>
      <w:r w:rsidRPr="00D87776">
        <w:rPr>
          <w:rStyle w:val="default"/>
          <w:rFonts w:cs="FrankRuehl" w:hint="cs"/>
          <w:vanish/>
          <w:sz w:val="22"/>
          <w:szCs w:val="22"/>
          <w:shd w:val="clear" w:color="auto" w:fill="FFFF99"/>
          <w:rtl/>
        </w:rPr>
        <w:t>)</w:t>
      </w:r>
      <w:r w:rsidRPr="00D87776">
        <w:rPr>
          <w:rStyle w:val="default"/>
          <w:rFonts w:cs="FrankRuehl"/>
          <w:vanish/>
          <w:sz w:val="22"/>
          <w:szCs w:val="22"/>
          <w:shd w:val="clear" w:color="auto" w:fill="FFFF99"/>
          <w:rtl/>
        </w:rPr>
        <w:tab/>
      </w:r>
      <w:r w:rsidRPr="00D87776">
        <w:rPr>
          <w:rStyle w:val="default"/>
          <w:rFonts w:cs="FrankRuehl" w:hint="cs"/>
          <w:vanish/>
          <w:sz w:val="22"/>
          <w:szCs w:val="22"/>
          <w:shd w:val="clear" w:color="auto" w:fill="FFFF99"/>
          <w:rtl/>
        </w:rPr>
        <w:t xml:space="preserve">הוראות הנגישות לענין נגישות מוסדות על-תיכוניים ושירותי ההשכלה הניתנים על ידיהם, לפי חלק זה, יוחלו בהדרגה, במשך תקופה </w:t>
      </w:r>
      <w:r w:rsidRPr="00D87776">
        <w:rPr>
          <w:rStyle w:val="default"/>
          <w:rFonts w:cs="FrankRuehl" w:hint="cs"/>
          <w:strike/>
          <w:vanish/>
          <w:sz w:val="22"/>
          <w:szCs w:val="22"/>
          <w:shd w:val="clear" w:color="auto" w:fill="FFFF99"/>
          <w:rtl/>
        </w:rPr>
        <w:t>של שש שנים,</w:t>
      </w:r>
      <w:r w:rsidRPr="00D87776">
        <w:rPr>
          <w:rStyle w:val="default"/>
          <w:rFonts w:cs="FrankRuehl" w:hint="cs"/>
          <w:vanish/>
          <w:sz w:val="22"/>
          <w:szCs w:val="22"/>
          <w:shd w:val="clear" w:color="auto" w:fill="FFFF99"/>
          <w:rtl/>
        </w:rPr>
        <w:t xml:space="preserve"> שתחילתה לא יאוחר מיום ב' בתשרי התשס"ט (1 באוקטובר 2008) וסופה לא יאוחר </w:t>
      </w:r>
      <w:r w:rsidRPr="00D87776">
        <w:rPr>
          <w:rStyle w:val="default"/>
          <w:rFonts w:cs="FrankRuehl" w:hint="cs"/>
          <w:strike/>
          <w:vanish/>
          <w:sz w:val="22"/>
          <w:szCs w:val="22"/>
          <w:shd w:val="clear" w:color="auto" w:fill="FFFF99"/>
          <w:rtl/>
        </w:rPr>
        <w:t xml:space="preserve">מיום ז' בתשרי התשע"ה (1 באוקטובר 2014) (בחלק זה </w:t>
      </w:r>
      <w:r w:rsidRPr="00D87776">
        <w:rPr>
          <w:rStyle w:val="default"/>
          <w:rFonts w:cs="FrankRuehl"/>
          <w:strike/>
          <w:vanish/>
          <w:sz w:val="22"/>
          <w:szCs w:val="22"/>
          <w:shd w:val="clear" w:color="auto" w:fill="FFFF99"/>
          <w:rtl/>
        </w:rPr>
        <w:t>–</w:t>
      </w:r>
      <w:r w:rsidRPr="00D87776">
        <w:rPr>
          <w:rStyle w:val="default"/>
          <w:rFonts w:cs="FrankRuehl" w:hint="cs"/>
          <w:strike/>
          <w:vanish/>
          <w:sz w:val="22"/>
          <w:szCs w:val="22"/>
          <w:shd w:val="clear" w:color="auto" w:fill="FFFF99"/>
          <w:rtl/>
        </w:rPr>
        <w:t xml:space="preserve"> תקופת הביניים); עד ליום ב' בתשרי התשס"ט (1 באוקטובר 2008)</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 xml:space="preserve">מיום כ"ג בחשוון התשע"ט (1 בנובמבר 2018) לעניין רשות ציבורית, ולא יאוחר מיום י"ב בחשוון התשע"ח (1 בנובמבר 2017) לעניין מי שאינו רשות ציבורית (בחלק זה </w:t>
      </w:r>
      <w:r w:rsidRPr="00D87776">
        <w:rPr>
          <w:rStyle w:val="default"/>
          <w:rFonts w:cs="FrankRuehl"/>
          <w:vanish/>
          <w:sz w:val="22"/>
          <w:szCs w:val="22"/>
          <w:u w:val="single"/>
          <w:shd w:val="clear" w:color="auto" w:fill="FFFF99"/>
          <w:rtl/>
        </w:rPr>
        <w:t>–</w:t>
      </w:r>
      <w:r w:rsidRPr="00D87776">
        <w:rPr>
          <w:rStyle w:val="default"/>
          <w:rFonts w:cs="FrankRuehl" w:hint="cs"/>
          <w:vanish/>
          <w:sz w:val="22"/>
          <w:szCs w:val="22"/>
          <w:u w:val="single"/>
          <w:shd w:val="clear" w:color="auto" w:fill="FFFF99"/>
          <w:rtl/>
        </w:rPr>
        <w:t xml:space="preserve"> תקופת הביניים); עד תום 12 חודשים מיום פרסום תקנות לפי סעיף 19כט</w:t>
      </w:r>
      <w:r w:rsidRPr="00D87776">
        <w:rPr>
          <w:rStyle w:val="default"/>
          <w:rFonts w:cs="FrankRuehl" w:hint="cs"/>
          <w:vanish/>
          <w:sz w:val="22"/>
          <w:szCs w:val="22"/>
          <w:shd w:val="clear" w:color="auto" w:fill="FFFF99"/>
          <w:rtl/>
        </w:rPr>
        <w:t xml:space="preserve"> יקבעו שר החינוך ושר התעשיה המסחר והתעסוקה, לפי הענין, בצו, את ההחלה ההדרגתית של הוראת הנגישות כאמור</w:t>
      </w:r>
      <w:r w:rsidRPr="00D87776">
        <w:rPr>
          <w:rStyle w:val="default"/>
          <w:rFonts w:cs="FrankRuehl" w:hint="cs"/>
          <w:strike/>
          <w:vanish/>
          <w:sz w:val="22"/>
          <w:szCs w:val="22"/>
          <w:shd w:val="clear" w:color="auto" w:fill="FFFF99"/>
          <w:rtl/>
        </w:rPr>
        <w:t>, בפריסה שווה בכל אחת משש השנים</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על המוסדות שעליהם חלות התקנות,</w:t>
      </w:r>
      <w:r w:rsidRPr="00D87776">
        <w:rPr>
          <w:rStyle w:val="default"/>
          <w:rFonts w:cs="FrankRuehl" w:hint="cs"/>
          <w:vanish/>
          <w:sz w:val="22"/>
          <w:szCs w:val="22"/>
          <w:shd w:val="clear" w:color="auto" w:fill="FFFF99"/>
          <w:rtl/>
        </w:rPr>
        <w:t xml:space="preserve"> בהתחשב בתכניות לפי סעיף 19ל ככל שהוגשו; בקביעת </w:t>
      </w:r>
      <w:r w:rsidRPr="00D87776">
        <w:rPr>
          <w:rStyle w:val="default"/>
          <w:rFonts w:cs="FrankRuehl" w:hint="cs"/>
          <w:strike/>
          <w:vanish/>
          <w:sz w:val="22"/>
          <w:szCs w:val="22"/>
          <w:shd w:val="clear" w:color="auto" w:fill="FFFF99"/>
          <w:rtl/>
        </w:rPr>
        <w:t>הפריסה</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ההחלה ההדרגתית</w:t>
      </w:r>
      <w:r w:rsidRPr="00D87776">
        <w:rPr>
          <w:rStyle w:val="default"/>
          <w:rFonts w:cs="FrankRuehl" w:hint="cs"/>
          <w:vanish/>
          <w:sz w:val="22"/>
          <w:szCs w:val="22"/>
          <w:shd w:val="clear" w:color="auto" w:fill="FFFF99"/>
          <w:rtl/>
        </w:rPr>
        <w:t xml:space="preserve"> לפי סעיף זה רשאי השר להביא בחשבון את היקף פעילותו של השירות, האזור שבו הוא ניתן, סוג המוגבלות וקיומן של חלופות נגישות באזור מסוים.</w:t>
      </w:r>
    </w:p>
    <w:p w:rsidR="0059115B" w:rsidRPr="00D87776" w:rsidRDefault="0059115B" w:rsidP="0059115B">
      <w:pPr>
        <w:pStyle w:val="P00"/>
        <w:spacing w:before="0"/>
        <w:ind w:left="0"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ab/>
        <w:t>(ב)</w:t>
      </w:r>
      <w:r w:rsidRPr="00D87776">
        <w:rPr>
          <w:rStyle w:val="default"/>
          <w:rFonts w:cs="FrankRuehl" w:hint="cs"/>
          <w:vanish/>
          <w:sz w:val="22"/>
          <w:szCs w:val="22"/>
          <w:shd w:val="clear" w:color="auto" w:fill="FFFF99"/>
          <w:rtl/>
        </w:rPr>
        <w:tab/>
        <w:t>עד תום תקופת הביניים, מוסדות על-תיכוניים יבצעו התאמות נגישות, באופן סביר, בעבור סטודנט עם מוגבלות, לפי הענין, הלומד במקום כאמור או העומד ללמוד בו, בהתייעצות עם מורשה לנגישות השירות ומורשה לנגישות מבנים, תשתיות וסביבה, לפי הענין; שר החינוך יפרסם מידע לציבור ולמוסדות העל-תיכוניים בדבר הזכויות על פי סעיף זה, והדרכים למימושן.</w:t>
      </w:r>
    </w:p>
    <w:p w:rsidR="0059115B" w:rsidRPr="00D87776" w:rsidRDefault="0059115B" w:rsidP="0059115B">
      <w:pPr>
        <w:pStyle w:val="P00"/>
        <w:spacing w:before="0"/>
        <w:ind w:left="0"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ab/>
        <w:t>(ג)</w:t>
      </w:r>
      <w:r w:rsidRPr="00D87776">
        <w:rPr>
          <w:rStyle w:val="default"/>
          <w:rFonts w:cs="FrankRuehl" w:hint="cs"/>
          <w:vanish/>
          <w:sz w:val="22"/>
          <w:szCs w:val="22"/>
          <w:shd w:val="clear" w:color="auto" w:fill="FFFF99"/>
          <w:rtl/>
        </w:rPr>
        <w:tab/>
        <w:t>מי שחייב בביצוע התאמת נגישות לפי סעיף קטן (ב) יהיה פטור מביצוע אותה התאמה בתקופה שעד ליום ב' בתשרי התשס"ט (1 באוקטובר 2008), אם קבע הנציב כי ביצוע ההתאמה יטיל נטל כבד מדי.</w:t>
      </w:r>
    </w:p>
    <w:p w:rsidR="0059115B" w:rsidRPr="00D87776" w:rsidRDefault="0059115B" w:rsidP="0059115B">
      <w:pPr>
        <w:pStyle w:val="P00"/>
        <w:spacing w:before="0"/>
        <w:ind w:left="0" w:right="1134"/>
        <w:rPr>
          <w:rStyle w:val="default"/>
          <w:rFonts w:cs="FrankRuehl"/>
          <w:vanish/>
          <w:sz w:val="22"/>
          <w:szCs w:val="22"/>
          <w:shd w:val="clear" w:color="auto" w:fill="FFFF99"/>
          <w:rtl/>
        </w:rPr>
      </w:pPr>
      <w:r w:rsidRPr="00D87776">
        <w:rPr>
          <w:rStyle w:val="default"/>
          <w:rFonts w:cs="FrankRuehl" w:hint="cs"/>
          <w:vanish/>
          <w:sz w:val="22"/>
          <w:szCs w:val="22"/>
          <w:shd w:val="clear" w:color="auto" w:fill="FFFF99"/>
          <w:rtl/>
        </w:rPr>
        <w:tab/>
        <w:t>(ד)</w:t>
      </w:r>
      <w:r w:rsidRPr="00D87776">
        <w:rPr>
          <w:rStyle w:val="default"/>
          <w:rFonts w:cs="FrankRuehl" w:hint="cs"/>
          <w:vanish/>
          <w:sz w:val="22"/>
          <w:szCs w:val="22"/>
          <w:shd w:val="clear" w:color="auto" w:fill="FFFF99"/>
          <w:rtl/>
        </w:rPr>
        <w:tab/>
        <w:t xml:space="preserve">לא נקבע צו לפי סעיף קטן (א), תחול חובת הנגישות על פי חלק זה במלואה, לא יאוחר </w:t>
      </w:r>
      <w:r w:rsidRPr="00D87776">
        <w:rPr>
          <w:rStyle w:val="default"/>
          <w:rFonts w:cs="FrankRuehl" w:hint="cs"/>
          <w:strike/>
          <w:vanish/>
          <w:sz w:val="22"/>
          <w:szCs w:val="22"/>
          <w:shd w:val="clear" w:color="auto" w:fill="FFFF99"/>
          <w:rtl/>
        </w:rPr>
        <w:t>מיום ז' בתשרי התשע"ה (1 באוקטובר 2014)</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מיום כ"ג בחשוון התשע"ט (1 בנובמבר 2018) לעניין רשות ציבורית, ולא יאוחר מיום י"ב בחשוון התשע"ח (1 בנובמבר 2017) לעניין מי שאינו רשות ציבורית</w:t>
      </w:r>
      <w:r w:rsidRPr="00D87776">
        <w:rPr>
          <w:rStyle w:val="default"/>
          <w:rFonts w:cs="FrankRuehl" w:hint="cs"/>
          <w:vanish/>
          <w:sz w:val="22"/>
          <w:szCs w:val="22"/>
          <w:shd w:val="clear" w:color="auto" w:fill="FFFF99"/>
          <w:rtl/>
        </w:rPr>
        <w:t>.</w:t>
      </w:r>
    </w:p>
    <w:p w:rsidR="007802F0" w:rsidRPr="00D87776" w:rsidRDefault="007802F0" w:rsidP="007802F0">
      <w:pPr>
        <w:pStyle w:val="P00"/>
        <w:spacing w:before="0"/>
        <w:ind w:left="0" w:right="1134"/>
        <w:rPr>
          <w:rStyle w:val="default"/>
          <w:rFonts w:ascii="FrankRuehl" w:hAnsi="FrankRuehl" w:cs="FrankRuehl"/>
          <w:vanish/>
          <w:szCs w:val="20"/>
          <w:shd w:val="clear" w:color="auto" w:fill="FFFF99"/>
          <w:rtl/>
        </w:rPr>
      </w:pPr>
    </w:p>
    <w:p w:rsidR="007802F0" w:rsidRPr="00D87776" w:rsidRDefault="007802F0" w:rsidP="007802F0">
      <w:pPr>
        <w:pStyle w:val="P00"/>
        <w:spacing w:before="0"/>
        <w:ind w:left="0" w:right="1134"/>
        <w:rPr>
          <w:rStyle w:val="default"/>
          <w:rFonts w:ascii="FrankRuehl" w:hAnsi="FrankRuehl" w:cs="FrankRuehl"/>
          <w:vanish/>
          <w:color w:val="FF0000"/>
          <w:szCs w:val="20"/>
          <w:shd w:val="clear" w:color="auto" w:fill="FFFF99"/>
          <w:rtl/>
        </w:rPr>
      </w:pPr>
      <w:r w:rsidRPr="00D87776">
        <w:rPr>
          <w:rStyle w:val="default"/>
          <w:rFonts w:ascii="FrankRuehl" w:hAnsi="FrankRuehl" w:cs="FrankRuehl" w:hint="cs"/>
          <w:vanish/>
          <w:color w:val="FF0000"/>
          <w:szCs w:val="20"/>
          <w:shd w:val="clear" w:color="auto" w:fill="FFFF99"/>
          <w:rtl/>
        </w:rPr>
        <w:t>מיום 22.3.2018</w:t>
      </w:r>
    </w:p>
    <w:p w:rsidR="007802F0" w:rsidRPr="00D87776" w:rsidRDefault="007802F0" w:rsidP="007802F0">
      <w:pPr>
        <w:pStyle w:val="P00"/>
        <w:spacing w:before="0"/>
        <w:ind w:left="0" w:right="1134"/>
        <w:rPr>
          <w:rStyle w:val="default"/>
          <w:rFonts w:ascii="FrankRuehl" w:hAnsi="FrankRuehl" w:cs="FrankRuehl"/>
          <w:vanish/>
          <w:szCs w:val="20"/>
          <w:shd w:val="clear" w:color="auto" w:fill="FFFF99"/>
          <w:rtl/>
          <w:lang w:eastAsia="en-US"/>
        </w:rPr>
      </w:pPr>
      <w:r w:rsidRPr="00D87776">
        <w:rPr>
          <w:rStyle w:val="default"/>
          <w:rFonts w:ascii="FrankRuehl" w:hAnsi="FrankRuehl" w:cs="FrankRuehl" w:hint="cs"/>
          <w:b/>
          <w:bCs/>
          <w:vanish/>
          <w:szCs w:val="20"/>
          <w:shd w:val="clear" w:color="auto" w:fill="FFFF99"/>
          <w:rtl/>
          <w:lang w:eastAsia="en-US"/>
        </w:rPr>
        <w:t>תיקון מס' 17</w:t>
      </w:r>
    </w:p>
    <w:p w:rsidR="007802F0" w:rsidRPr="00D87776" w:rsidRDefault="007802F0" w:rsidP="007802F0">
      <w:pPr>
        <w:pStyle w:val="P00"/>
        <w:spacing w:before="0"/>
        <w:ind w:left="0" w:right="1134"/>
        <w:rPr>
          <w:rStyle w:val="default"/>
          <w:rFonts w:ascii="FrankRuehl" w:hAnsi="FrankRuehl" w:cs="FrankRuehl"/>
          <w:vanish/>
          <w:szCs w:val="20"/>
          <w:shd w:val="clear" w:color="auto" w:fill="FFFF99"/>
          <w:rtl/>
        </w:rPr>
      </w:pPr>
      <w:hyperlink r:id="rId203" w:history="1">
        <w:r w:rsidRPr="00D87776">
          <w:rPr>
            <w:rStyle w:val="Hyperlink"/>
            <w:rFonts w:ascii="FrankRuehl" w:hAnsi="FrankRuehl" w:cs="FrankRuehl"/>
            <w:vanish/>
            <w:szCs w:val="20"/>
            <w:shd w:val="clear" w:color="auto" w:fill="FFFF99"/>
            <w:rtl/>
          </w:rPr>
          <w:t>ס"ח תשע"ח מס' 2713</w:t>
        </w:r>
      </w:hyperlink>
      <w:r w:rsidRPr="00D87776">
        <w:rPr>
          <w:rStyle w:val="default"/>
          <w:rFonts w:ascii="FrankRuehl" w:hAnsi="FrankRuehl" w:cs="FrankRuehl"/>
          <w:vanish/>
          <w:szCs w:val="20"/>
          <w:shd w:val="clear" w:color="auto" w:fill="FFFF99"/>
          <w:rtl/>
        </w:rPr>
        <w:t xml:space="preserve"> מיום 22.3.2018 עמ' 53</w:t>
      </w:r>
      <w:r w:rsidRPr="00D87776">
        <w:rPr>
          <w:rStyle w:val="default"/>
          <w:rFonts w:ascii="FrankRuehl" w:hAnsi="FrankRuehl" w:cs="FrankRuehl" w:hint="cs"/>
          <w:vanish/>
          <w:szCs w:val="20"/>
          <w:shd w:val="clear" w:color="auto" w:fill="FFFF99"/>
          <w:rtl/>
        </w:rPr>
        <w:t>6</w:t>
      </w:r>
      <w:r w:rsidRPr="00D87776">
        <w:rPr>
          <w:rStyle w:val="default"/>
          <w:rFonts w:ascii="FrankRuehl" w:hAnsi="FrankRuehl" w:cs="FrankRuehl"/>
          <w:vanish/>
          <w:szCs w:val="20"/>
          <w:shd w:val="clear" w:color="auto" w:fill="FFFF99"/>
          <w:rtl/>
        </w:rPr>
        <w:t xml:space="preserve"> (</w:t>
      </w:r>
      <w:hyperlink r:id="rId204" w:history="1">
        <w:r w:rsidRPr="00D87776">
          <w:rPr>
            <w:rStyle w:val="Hyperlink"/>
            <w:rFonts w:ascii="FrankRuehl" w:hAnsi="FrankRuehl" w:cs="FrankRuehl"/>
            <w:vanish/>
            <w:szCs w:val="20"/>
            <w:shd w:val="clear" w:color="auto" w:fill="FFFF99"/>
            <w:rtl/>
          </w:rPr>
          <w:t>ה"ח 1196</w:t>
        </w:r>
      </w:hyperlink>
      <w:r w:rsidRPr="00D87776">
        <w:rPr>
          <w:rStyle w:val="default"/>
          <w:rFonts w:ascii="FrankRuehl" w:hAnsi="FrankRuehl" w:cs="FrankRuehl"/>
          <w:vanish/>
          <w:szCs w:val="20"/>
          <w:shd w:val="clear" w:color="auto" w:fill="FFFF99"/>
          <w:rtl/>
        </w:rPr>
        <w:t>)</w:t>
      </w:r>
    </w:p>
    <w:p w:rsidR="007802F0" w:rsidRPr="00880DC6" w:rsidRDefault="007802F0" w:rsidP="00880DC6">
      <w:pPr>
        <w:pStyle w:val="P00"/>
        <w:spacing w:before="0"/>
        <w:ind w:left="0" w:right="1134"/>
        <w:rPr>
          <w:rStyle w:val="default"/>
          <w:rFonts w:ascii="FrankRuehl" w:hAnsi="FrankRuehl" w:cs="FrankRuehl"/>
          <w:sz w:val="2"/>
          <w:szCs w:val="2"/>
          <w:shd w:val="clear" w:color="auto" w:fill="FFFF99"/>
          <w:rtl/>
        </w:rPr>
      </w:pPr>
      <w:r w:rsidRPr="00D87776">
        <w:rPr>
          <w:rStyle w:val="default"/>
          <w:rFonts w:ascii="FrankRuehl" w:hAnsi="FrankRuehl" w:cs="FrankRuehl" w:hint="cs"/>
          <w:b/>
          <w:bCs/>
          <w:vanish/>
          <w:szCs w:val="20"/>
          <w:shd w:val="clear" w:color="auto" w:fill="FFFF99"/>
          <w:rtl/>
        </w:rPr>
        <w:t>הוספת סעיף קטן 19לא(ה)</w:t>
      </w:r>
      <w:bookmarkEnd w:id="144"/>
    </w:p>
    <w:p w:rsidR="00E63B25" w:rsidRPr="00D355F7" w:rsidRDefault="00E63B25">
      <w:pPr>
        <w:pStyle w:val="P00"/>
        <w:spacing w:before="72"/>
        <w:ind w:left="0" w:right="1134"/>
        <w:rPr>
          <w:rStyle w:val="default"/>
          <w:rFonts w:cs="FrankRuehl" w:hint="cs"/>
          <w:rtl/>
        </w:rPr>
      </w:pPr>
      <w:bookmarkStart w:id="145" w:name="Seif63"/>
      <w:bookmarkEnd w:id="145"/>
      <w:r w:rsidRPr="00D355F7">
        <w:rPr>
          <w:lang w:val="he-IL"/>
        </w:rPr>
        <w:pict>
          <v:rect id="_x0000_s2129" style="position:absolute;left:0;text-align:left;margin-left:464.5pt;margin-top:8.05pt;width:75.05pt;height:34.15pt;z-index:251600384"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התייעצות ואישור הוועדה</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D355F7">
        <w:rPr>
          <w:rStyle w:val="big-number"/>
          <w:rFonts w:cs="Miriam"/>
          <w:rtl/>
        </w:rPr>
        <w:t>19</w:t>
      </w:r>
      <w:r w:rsidRPr="00D355F7">
        <w:rPr>
          <w:rStyle w:val="default"/>
          <w:rFonts w:cs="FrankRuehl" w:hint="cs"/>
          <w:rtl/>
        </w:rPr>
        <w:t>לא1</w:t>
      </w:r>
      <w:r w:rsidRPr="00D355F7">
        <w:rPr>
          <w:rStyle w:val="default"/>
          <w:rFonts w:cs="FrankRuehl"/>
          <w:rtl/>
        </w:rPr>
        <w:t>.</w:t>
      </w:r>
      <w:r w:rsidRPr="00D355F7">
        <w:rPr>
          <w:rStyle w:val="default"/>
          <w:rFonts w:cs="FrankRuehl" w:hint="cs"/>
          <w:rtl/>
        </w:rPr>
        <w:t xml:space="preserve"> </w:t>
      </w:r>
      <w:r w:rsidRPr="00D355F7">
        <w:rPr>
          <w:rStyle w:val="default"/>
          <w:rFonts w:cs="FrankRuehl"/>
          <w:rtl/>
        </w:rPr>
        <w:t>(א</w:t>
      </w:r>
      <w:r w:rsidRPr="00D355F7">
        <w:rPr>
          <w:rStyle w:val="default"/>
          <w:rFonts w:cs="FrankRuehl" w:hint="cs"/>
          <w:rtl/>
        </w:rPr>
        <w:t>)</w:t>
      </w:r>
      <w:r w:rsidR="00D355F7">
        <w:rPr>
          <w:rStyle w:val="default"/>
          <w:rFonts w:cs="FrankRuehl" w:hint="cs"/>
          <w:rtl/>
        </w:rPr>
        <w:t xml:space="preserve"> </w:t>
      </w:r>
      <w:r w:rsidRPr="00D355F7">
        <w:rPr>
          <w:rStyle w:val="default"/>
          <w:rFonts w:cs="FrankRuehl" w:hint="cs"/>
          <w:rtl/>
        </w:rPr>
        <w:t>תקנות לפי סעיף 19כט וצו לפי סעיף 19לא ייקבעו בהתייעצות עם המועצה להשכלה גבוהה, ע</w:t>
      </w:r>
      <w:r w:rsidR="00D355F7">
        <w:rPr>
          <w:rStyle w:val="default"/>
          <w:rFonts w:cs="FrankRuehl" w:hint="cs"/>
          <w:rtl/>
        </w:rPr>
        <w:t>ם</w:t>
      </w:r>
      <w:r w:rsidRPr="00D355F7">
        <w:rPr>
          <w:rStyle w:val="default"/>
          <w:rFonts w:cs="FrankRuehl" w:hint="cs"/>
          <w:rtl/>
        </w:rPr>
        <w:t xml:space="preserve"> הנציבות ועם ארגונים העוסקים בקידום זכויותיהם של אנשים עם מוגבלות, בהתחשב בהוראות התקן הישראלי, לפי הענין, ובהתאם לעקרונות היסוד ולמטרותיו של חוק זה.</w:t>
      </w:r>
    </w:p>
    <w:p w:rsidR="00E63B25" w:rsidRPr="00D355F7" w:rsidRDefault="00E63B25">
      <w:pPr>
        <w:pStyle w:val="P00"/>
        <w:spacing w:before="72"/>
        <w:ind w:left="0" w:right="1134"/>
        <w:rPr>
          <w:rStyle w:val="default"/>
          <w:rFonts w:cs="FrankRuehl" w:hint="cs"/>
          <w:rtl/>
        </w:rPr>
      </w:pPr>
      <w:r w:rsidRPr="00D355F7">
        <w:rPr>
          <w:rStyle w:val="default"/>
          <w:rFonts w:cs="FrankRuehl" w:hint="cs"/>
          <w:rtl/>
        </w:rPr>
        <w:tab/>
        <w:t>(ב)</w:t>
      </w:r>
      <w:r w:rsidRPr="00D355F7">
        <w:rPr>
          <w:rStyle w:val="default"/>
          <w:rFonts w:cs="FrankRuehl" w:hint="cs"/>
          <w:rtl/>
        </w:rPr>
        <w:tab/>
        <w:t xml:space="preserve">תקנות ראשונות לפי סעיף קטן (1) יוגשו לאישור הוועדה עד ליום ג' באייר התשס"ו </w:t>
      </w:r>
      <w:r w:rsidRPr="00D355F7">
        <w:rPr>
          <w:rStyle w:val="default"/>
          <w:rFonts w:cs="FrankRuehl"/>
          <w:rtl/>
        </w:rPr>
        <w:br/>
      </w:r>
      <w:r w:rsidRPr="00D355F7">
        <w:rPr>
          <w:rStyle w:val="default"/>
          <w:rFonts w:cs="FrankRuehl" w:hint="cs"/>
          <w:rtl/>
        </w:rPr>
        <w:t>(1 במאי 2006) ויאושרו בידי הוועדה עד ליום י' בחשון התשס"ז (1 בנובמבר 2006).</w:t>
      </w:r>
    </w:p>
    <w:p w:rsidR="00D355F7" w:rsidRPr="00D87776" w:rsidRDefault="00D355F7" w:rsidP="00D355F7">
      <w:pPr>
        <w:pStyle w:val="P00"/>
        <w:spacing w:before="0"/>
        <w:ind w:left="0" w:right="1134"/>
        <w:rPr>
          <w:rStyle w:val="default"/>
          <w:rFonts w:cs="FrankRuehl" w:hint="cs"/>
          <w:vanish/>
          <w:color w:val="FF0000"/>
          <w:sz w:val="20"/>
          <w:szCs w:val="20"/>
          <w:shd w:val="clear" w:color="auto" w:fill="FFFF99"/>
          <w:rtl/>
        </w:rPr>
      </w:pPr>
      <w:bookmarkStart w:id="146" w:name="Rov186"/>
      <w:r w:rsidRPr="00D87776">
        <w:rPr>
          <w:rStyle w:val="default"/>
          <w:rFonts w:cs="FrankRuehl" w:hint="cs"/>
          <w:vanish/>
          <w:color w:val="FF0000"/>
          <w:sz w:val="20"/>
          <w:szCs w:val="20"/>
          <w:shd w:val="clear" w:color="auto" w:fill="FFFF99"/>
          <w:rtl/>
        </w:rPr>
        <w:t>מיום 27.9.2011</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05"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301</w:t>
      </w:r>
      <w:r w:rsidR="00871058" w:rsidRPr="00D87776">
        <w:rPr>
          <w:rStyle w:val="default"/>
          <w:rFonts w:cs="FrankRuehl" w:hint="cs"/>
          <w:vanish/>
          <w:sz w:val="20"/>
          <w:szCs w:val="20"/>
          <w:shd w:val="clear" w:color="auto" w:fill="FFFF99"/>
          <w:rtl/>
        </w:rPr>
        <w:t xml:space="preserve"> </w:t>
      </w:r>
      <w:r w:rsidR="00871058" w:rsidRPr="00D87776">
        <w:rPr>
          <w:rFonts w:cs="FrankRuehl" w:hint="cs"/>
          <w:vanish/>
          <w:szCs w:val="20"/>
          <w:shd w:val="clear" w:color="auto" w:fill="FFFF99"/>
          <w:rtl/>
        </w:rPr>
        <w:t>(</w:t>
      </w:r>
      <w:hyperlink r:id="rId206" w:history="1">
        <w:r w:rsidR="00871058" w:rsidRPr="00D87776">
          <w:rPr>
            <w:rStyle w:val="Hyperlink"/>
            <w:rFonts w:cs="FrankRuehl" w:hint="cs"/>
            <w:vanish/>
            <w:szCs w:val="20"/>
            <w:shd w:val="clear" w:color="auto" w:fill="FFFF99"/>
            <w:rtl/>
          </w:rPr>
          <w:t>ה"ח 2951</w:t>
        </w:r>
      </w:hyperlink>
      <w:r w:rsidR="00871058" w:rsidRPr="00D87776">
        <w:rPr>
          <w:rFonts w:cs="FrankRuehl" w:hint="cs"/>
          <w:vanish/>
          <w:szCs w:val="20"/>
          <w:shd w:val="clear" w:color="auto" w:fill="FFFF99"/>
          <w:rtl/>
        </w:rPr>
        <w:t>)</w:t>
      </w:r>
    </w:p>
    <w:p w:rsidR="00E63B25" w:rsidRPr="00D355F7" w:rsidRDefault="00E63B25" w:rsidP="00D355F7">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סעיף 19לא1</w:t>
      </w:r>
      <w:bookmarkEnd w:id="146"/>
    </w:p>
    <w:p w:rsidR="00E63B25" w:rsidRPr="00D355F7" w:rsidRDefault="00E63B25" w:rsidP="00E3124C">
      <w:pPr>
        <w:pStyle w:val="P00"/>
        <w:spacing w:before="72"/>
        <w:ind w:left="0" w:right="1134"/>
        <w:rPr>
          <w:rStyle w:val="default"/>
          <w:rFonts w:cs="FrankRuehl" w:hint="cs"/>
          <w:rtl/>
        </w:rPr>
      </w:pPr>
      <w:bookmarkStart w:id="147" w:name="Seif64"/>
      <w:bookmarkEnd w:id="147"/>
      <w:r w:rsidRPr="00D355F7">
        <w:rPr>
          <w:lang w:val="he-IL"/>
        </w:rPr>
        <w:pict>
          <v:rect id="_x0000_s2130" style="position:absolute;left:0;text-align:left;margin-left:464.5pt;margin-top:8.05pt;width:75.05pt;height:23.35pt;z-index:251601408"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דיווח לשר</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D355F7">
        <w:rPr>
          <w:rStyle w:val="big-number"/>
          <w:rFonts w:cs="Miriam"/>
          <w:rtl/>
        </w:rPr>
        <w:t>19</w:t>
      </w:r>
      <w:r w:rsidRPr="00D355F7">
        <w:rPr>
          <w:rStyle w:val="default"/>
          <w:rFonts w:cs="FrankRuehl" w:hint="cs"/>
          <w:rtl/>
        </w:rPr>
        <w:t>לא2</w:t>
      </w:r>
      <w:r w:rsidRPr="00D355F7">
        <w:rPr>
          <w:rStyle w:val="default"/>
          <w:rFonts w:cs="FrankRuehl"/>
          <w:rtl/>
        </w:rPr>
        <w:t>.</w:t>
      </w:r>
      <w:r w:rsidRPr="00D355F7">
        <w:rPr>
          <w:rStyle w:val="default"/>
          <w:rFonts w:cs="FrankRuehl" w:hint="cs"/>
          <w:rtl/>
        </w:rPr>
        <w:t xml:space="preserve"> בעלים של מוסדות על-תיכוניים יגישו מדי שנה לשר החינוך ולשר התעשיה המסחר והתעסוקה</w:t>
      </w:r>
      <w:r w:rsidR="00E3124C">
        <w:rPr>
          <w:rStyle w:val="default"/>
          <w:rFonts w:cs="FrankRuehl" w:hint="cs"/>
          <w:vertAlign w:val="superscript"/>
          <w:rtl/>
        </w:rPr>
        <w:t>4</w:t>
      </w:r>
      <w:r w:rsidRPr="00D355F7">
        <w:rPr>
          <w:rStyle w:val="default"/>
          <w:rFonts w:cs="FrankRuehl" w:hint="cs"/>
          <w:rtl/>
        </w:rPr>
        <w:t>, לפי הענין, דיווח בדבר הנגשת המוסדות ושירותי ההשכלה הניתנים בהם שבוצעה במהלך השנה החול</w:t>
      </w:r>
      <w:r w:rsidR="00402ACA">
        <w:rPr>
          <w:rStyle w:val="default"/>
          <w:rFonts w:cs="FrankRuehl" w:hint="cs"/>
          <w:rtl/>
        </w:rPr>
        <w:t>פת במוסדותיהם, בתקופת הביניים, כ</w:t>
      </w:r>
      <w:r w:rsidRPr="00D355F7">
        <w:rPr>
          <w:rStyle w:val="default"/>
          <w:rFonts w:cs="FrankRuehl" w:hint="cs"/>
          <w:rtl/>
        </w:rPr>
        <w:t>מתחייב על פי הוראות חלק זה.</w:t>
      </w:r>
    </w:p>
    <w:p w:rsidR="00D355F7" w:rsidRPr="00D87776" w:rsidRDefault="00D355F7" w:rsidP="00D355F7">
      <w:pPr>
        <w:pStyle w:val="P00"/>
        <w:spacing w:before="0"/>
        <w:ind w:left="0" w:right="1134"/>
        <w:rPr>
          <w:rStyle w:val="default"/>
          <w:rFonts w:cs="FrankRuehl" w:hint="cs"/>
          <w:vanish/>
          <w:color w:val="FF0000"/>
          <w:sz w:val="20"/>
          <w:szCs w:val="20"/>
          <w:shd w:val="clear" w:color="auto" w:fill="FFFF99"/>
          <w:rtl/>
        </w:rPr>
      </w:pPr>
      <w:bookmarkStart w:id="148" w:name="Rov187"/>
      <w:r w:rsidRPr="00D87776">
        <w:rPr>
          <w:rStyle w:val="default"/>
          <w:rFonts w:cs="FrankRuehl" w:hint="cs"/>
          <w:vanish/>
          <w:color w:val="FF0000"/>
          <w:sz w:val="20"/>
          <w:szCs w:val="20"/>
          <w:shd w:val="clear" w:color="auto" w:fill="FFFF99"/>
          <w:rtl/>
        </w:rPr>
        <w:t>מיום 27.9.2011</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07"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301</w:t>
      </w:r>
      <w:r w:rsidR="00871058" w:rsidRPr="00D87776">
        <w:rPr>
          <w:rStyle w:val="default"/>
          <w:rFonts w:cs="FrankRuehl" w:hint="cs"/>
          <w:vanish/>
          <w:sz w:val="20"/>
          <w:szCs w:val="20"/>
          <w:shd w:val="clear" w:color="auto" w:fill="FFFF99"/>
          <w:rtl/>
        </w:rPr>
        <w:t xml:space="preserve"> </w:t>
      </w:r>
      <w:r w:rsidR="00871058" w:rsidRPr="00D87776">
        <w:rPr>
          <w:rFonts w:cs="FrankRuehl" w:hint="cs"/>
          <w:vanish/>
          <w:szCs w:val="20"/>
          <w:shd w:val="clear" w:color="auto" w:fill="FFFF99"/>
          <w:rtl/>
        </w:rPr>
        <w:t>(</w:t>
      </w:r>
      <w:hyperlink r:id="rId208" w:history="1">
        <w:r w:rsidR="00871058" w:rsidRPr="00D87776">
          <w:rPr>
            <w:rStyle w:val="Hyperlink"/>
            <w:rFonts w:cs="FrankRuehl" w:hint="cs"/>
            <w:vanish/>
            <w:szCs w:val="20"/>
            <w:shd w:val="clear" w:color="auto" w:fill="FFFF99"/>
            <w:rtl/>
          </w:rPr>
          <w:t>ה"ח 2951</w:t>
        </w:r>
      </w:hyperlink>
      <w:r w:rsidR="00871058" w:rsidRPr="00D87776">
        <w:rPr>
          <w:rFonts w:cs="FrankRuehl" w:hint="cs"/>
          <w:vanish/>
          <w:szCs w:val="20"/>
          <w:shd w:val="clear" w:color="auto" w:fill="FFFF99"/>
          <w:rtl/>
        </w:rPr>
        <w:t>)</w:t>
      </w:r>
    </w:p>
    <w:p w:rsidR="00E63B25" w:rsidRPr="00D355F7" w:rsidRDefault="00E63B25" w:rsidP="00D355F7">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סעיף 19לא2</w:t>
      </w:r>
      <w:bookmarkEnd w:id="148"/>
    </w:p>
    <w:p w:rsidR="00E63B25" w:rsidRPr="00D355F7" w:rsidRDefault="00E63B25" w:rsidP="00E3124C">
      <w:pPr>
        <w:pStyle w:val="P00"/>
        <w:spacing w:before="72"/>
        <w:ind w:left="0" w:right="1134"/>
        <w:rPr>
          <w:rStyle w:val="default"/>
          <w:rFonts w:cs="FrankRuehl" w:hint="cs"/>
          <w:rtl/>
        </w:rPr>
      </w:pPr>
      <w:bookmarkStart w:id="149" w:name="Seif65"/>
      <w:bookmarkEnd w:id="149"/>
      <w:r w:rsidRPr="00D355F7">
        <w:rPr>
          <w:lang w:val="he-IL"/>
        </w:rPr>
        <w:pict>
          <v:rect id="_x0000_s2131" style="position:absolute;left:0;text-align:left;margin-left:464.5pt;margin-top:8.05pt;width:75.05pt;height:27.05pt;z-index:251602432"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דיווח לוועדה</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D355F7">
        <w:rPr>
          <w:rStyle w:val="big-number"/>
          <w:rFonts w:cs="Miriam"/>
          <w:rtl/>
        </w:rPr>
        <w:t>19</w:t>
      </w:r>
      <w:r w:rsidRPr="00D355F7">
        <w:rPr>
          <w:rStyle w:val="default"/>
          <w:rFonts w:cs="FrankRuehl" w:hint="cs"/>
          <w:rtl/>
        </w:rPr>
        <w:t>לא3</w:t>
      </w:r>
      <w:r w:rsidRPr="00D355F7">
        <w:rPr>
          <w:rStyle w:val="default"/>
          <w:rFonts w:cs="FrankRuehl"/>
          <w:rtl/>
        </w:rPr>
        <w:t>.</w:t>
      </w:r>
      <w:r w:rsidRPr="00D355F7">
        <w:rPr>
          <w:rStyle w:val="default"/>
          <w:rFonts w:cs="FrankRuehl" w:hint="cs"/>
          <w:rtl/>
        </w:rPr>
        <w:t xml:space="preserve"> שר החינוך ושר התעשיה המסחר והתעסוקה</w:t>
      </w:r>
      <w:r w:rsidR="00E3124C">
        <w:rPr>
          <w:rStyle w:val="default"/>
          <w:rFonts w:cs="FrankRuehl" w:hint="cs"/>
          <w:vertAlign w:val="superscript"/>
          <w:rtl/>
        </w:rPr>
        <w:t>4</w:t>
      </w:r>
      <w:r w:rsidRPr="00D355F7">
        <w:rPr>
          <w:rStyle w:val="default"/>
          <w:rFonts w:cs="FrankRuehl" w:hint="cs"/>
          <w:rtl/>
        </w:rPr>
        <w:t>, לפי הענין, יגישו מדי שנה לוועדה דיווח בדבר התקדמות ההנגשה לפי חלק זה, שבוצעה במהלך השנה החולפת.</w:t>
      </w:r>
    </w:p>
    <w:p w:rsidR="00D355F7" w:rsidRPr="00D87776" w:rsidRDefault="00D355F7" w:rsidP="00D355F7">
      <w:pPr>
        <w:pStyle w:val="P00"/>
        <w:spacing w:before="0"/>
        <w:ind w:left="0" w:right="1134"/>
        <w:rPr>
          <w:rStyle w:val="default"/>
          <w:rFonts w:cs="FrankRuehl" w:hint="cs"/>
          <w:vanish/>
          <w:color w:val="FF0000"/>
          <w:sz w:val="20"/>
          <w:szCs w:val="20"/>
          <w:shd w:val="clear" w:color="auto" w:fill="FFFF99"/>
          <w:rtl/>
        </w:rPr>
      </w:pPr>
      <w:bookmarkStart w:id="150" w:name="Rov188"/>
      <w:r w:rsidRPr="00D87776">
        <w:rPr>
          <w:rStyle w:val="default"/>
          <w:rFonts w:cs="FrankRuehl" w:hint="cs"/>
          <w:vanish/>
          <w:color w:val="FF0000"/>
          <w:sz w:val="20"/>
          <w:szCs w:val="20"/>
          <w:shd w:val="clear" w:color="auto" w:fill="FFFF99"/>
          <w:rtl/>
        </w:rPr>
        <w:t>מיום 27.9.2011</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09"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302</w:t>
      </w:r>
      <w:r w:rsidR="00871058" w:rsidRPr="00D87776">
        <w:rPr>
          <w:rStyle w:val="default"/>
          <w:rFonts w:cs="FrankRuehl" w:hint="cs"/>
          <w:vanish/>
          <w:sz w:val="20"/>
          <w:szCs w:val="20"/>
          <w:shd w:val="clear" w:color="auto" w:fill="FFFF99"/>
          <w:rtl/>
        </w:rPr>
        <w:t xml:space="preserve"> </w:t>
      </w:r>
      <w:r w:rsidR="00871058" w:rsidRPr="00D87776">
        <w:rPr>
          <w:rFonts w:cs="FrankRuehl" w:hint="cs"/>
          <w:vanish/>
          <w:szCs w:val="20"/>
          <w:shd w:val="clear" w:color="auto" w:fill="FFFF99"/>
          <w:rtl/>
        </w:rPr>
        <w:t>(</w:t>
      </w:r>
      <w:hyperlink r:id="rId210" w:history="1">
        <w:r w:rsidR="00871058" w:rsidRPr="00D87776">
          <w:rPr>
            <w:rStyle w:val="Hyperlink"/>
            <w:rFonts w:cs="FrankRuehl" w:hint="cs"/>
            <w:vanish/>
            <w:szCs w:val="20"/>
            <w:shd w:val="clear" w:color="auto" w:fill="FFFF99"/>
            <w:rtl/>
          </w:rPr>
          <w:t>ה"ח 2951</w:t>
        </w:r>
      </w:hyperlink>
      <w:r w:rsidR="00871058" w:rsidRPr="00D87776">
        <w:rPr>
          <w:rFonts w:cs="FrankRuehl" w:hint="cs"/>
          <w:vanish/>
          <w:szCs w:val="20"/>
          <w:shd w:val="clear" w:color="auto" w:fill="FFFF99"/>
          <w:rtl/>
        </w:rPr>
        <w:t>)</w:t>
      </w:r>
    </w:p>
    <w:p w:rsidR="00E63B25" w:rsidRPr="00D355F7" w:rsidRDefault="00E63B25" w:rsidP="00D355F7">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סעיף 19לא3</w:t>
      </w:r>
      <w:bookmarkEnd w:id="150"/>
    </w:p>
    <w:p w:rsidR="00E63B25" w:rsidRPr="00D355F7" w:rsidRDefault="00E63B25">
      <w:pPr>
        <w:pStyle w:val="header-2"/>
        <w:spacing w:before="120"/>
        <w:ind w:left="0" w:right="1134"/>
        <w:rPr>
          <w:rFonts w:cs="FrankRuehl" w:hint="cs"/>
          <w:b/>
          <w:bCs/>
          <w:sz w:val="22"/>
          <w:szCs w:val="22"/>
          <w:rtl/>
        </w:rPr>
      </w:pPr>
      <w:bookmarkStart w:id="151" w:name="hed28"/>
      <w:bookmarkEnd w:id="151"/>
      <w:r w:rsidRPr="00D355F7">
        <w:rPr>
          <w:rFonts w:cs="FrankRuehl"/>
          <w:b/>
          <w:bCs/>
          <w:szCs w:val="22"/>
          <w:rtl/>
          <w:lang w:val="he-IL"/>
        </w:rPr>
        <w:pict>
          <v:shape id="_x0000_s2139" type="#_x0000_t202" style="position:absolute;left:0;text-align:left;margin-left:470.25pt;margin-top:7.1pt;width:1in;height:16.8pt;z-index:251610624" filled="f" stroked="f">
            <v:textbox inset="1mm,0,1mm,0">
              <w:txbxContent>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shape>
        </w:pict>
      </w:r>
      <w:r w:rsidRPr="00D355F7">
        <w:rPr>
          <w:rFonts w:cs="FrankRuehl" w:hint="cs"/>
          <w:b/>
          <w:bCs/>
          <w:sz w:val="22"/>
          <w:szCs w:val="22"/>
          <w:rtl/>
        </w:rPr>
        <w:t>חלק ב': מוסדות חינוך ושירותי חינוך</w:t>
      </w:r>
    </w:p>
    <w:p w:rsidR="00D355F7" w:rsidRPr="00D87776" w:rsidRDefault="00D355F7" w:rsidP="00D355F7">
      <w:pPr>
        <w:pStyle w:val="P00"/>
        <w:spacing w:before="0"/>
        <w:ind w:left="0" w:right="1134"/>
        <w:rPr>
          <w:rStyle w:val="default"/>
          <w:rFonts w:cs="FrankRuehl" w:hint="cs"/>
          <w:vanish/>
          <w:color w:val="FF0000"/>
          <w:sz w:val="20"/>
          <w:szCs w:val="20"/>
          <w:shd w:val="clear" w:color="auto" w:fill="FFFF99"/>
          <w:rtl/>
        </w:rPr>
      </w:pPr>
      <w:bookmarkStart w:id="152" w:name="Rov189"/>
      <w:r w:rsidRPr="00D87776">
        <w:rPr>
          <w:rStyle w:val="default"/>
          <w:rFonts w:cs="FrankRuehl" w:hint="cs"/>
          <w:vanish/>
          <w:color w:val="FF0000"/>
          <w:sz w:val="20"/>
          <w:szCs w:val="20"/>
          <w:shd w:val="clear" w:color="auto" w:fill="FFFF99"/>
          <w:rtl/>
        </w:rPr>
        <w:t>מיום 27.9.2011</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11"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302</w:t>
      </w:r>
      <w:r w:rsidR="00871058" w:rsidRPr="00D87776">
        <w:rPr>
          <w:rStyle w:val="default"/>
          <w:rFonts w:cs="FrankRuehl" w:hint="cs"/>
          <w:vanish/>
          <w:sz w:val="20"/>
          <w:szCs w:val="20"/>
          <w:shd w:val="clear" w:color="auto" w:fill="FFFF99"/>
          <w:rtl/>
        </w:rPr>
        <w:t xml:space="preserve"> </w:t>
      </w:r>
      <w:r w:rsidR="00871058" w:rsidRPr="00D87776">
        <w:rPr>
          <w:rFonts w:cs="FrankRuehl" w:hint="cs"/>
          <w:vanish/>
          <w:szCs w:val="20"/>
          <w:shd w:val="clear" w:color="auto" w:fill="FFFF99"/>
          <w:rtl/>
        </w:rPr>
        <w:t>(</w:t>
      </w:r>
      <w:hyperlink r:id="rId212" w:history="1">
        <w:r w:rsidR="00871058" w:rsidRPr="00D87776">
          <w:rPr>
            <w:rStyle w:val="Hyperlink"/>
            <w:rFonts w:cs="FrankRuehl" w:hint="cs"/>
            <w:vanish/>
            <w:szCs w:val="20"/>
            <w:shd w:val="clear" w:color="auto" w:fill="FFFF99"/>
            <w:rtl/>
          </w:rPr>
          <w:t>ה"ח 2951</w:t>
        </w:r>
      </w:hyperlink>
      <w:r w:rsidR="00871058" w:rsidRPr="00D87776">
        <w:rPr>
          <w:rFonts w:cs="FrankRuehl" w:hint="cs"/>
          <w:vanish/>
          <w:szCs w:val="20"/>
          <w:shd w:val="clear" w:color="auto" w:fill="FFFF99"/>
          <w:rtl/>
        </w:rPr>
        <w:t>)</w:t>
      </w:r>
    </w:p>
    <w:p w:rsidR="00E63B25" w:rsidRPr="00D355F7" w:rsidRDefault="00E63B25" w:rsidP="00D355F7">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חלק ב' לסימן ז'</w:t>
      </w:r>
      <w:bookmarkEnd w:id="152"/>
    </w:p>
    <w:p w:rsidR="00E63B25" w:rsidRPr="00D355F7" w:rsidRDefault="00E63B25">
      <w:pPr>
        <w:pStyle w:val="P00"/>
        <w:spacing w:before="72"/>
        <w:ind w:left="0" w:right="1134"/>
        <w:rPr>
          <w:rStyle w:val="default"/>
          <w:rFonts w:cs="FrankRuehl" w:hint="cs"/>
          <w:rtl/>
        </w:rPr>
      </w:pPr>
      <w:bookmarkStart w:id="153" w:name="Seif66"/>
      <w:bookmarkEnd w:id="153"/>
      <w:r w:rsidRPr="00D355F7">
        <w:rPr>
          <w:lang w:val="he-IL"/>
        </w:rPr>
        <w:pict>
          <v:rect id="_x0000_s2132" style="position:absolute;left:0;text-align:left;margin-left:464.5pt;margin-top:8.05pt;width:75.05pt;height:25.9pt;z-index:251603456"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הגדרות</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D355F7">
        <w:rPr>
          <w:rStyle w:val="big-number"/>
          <w:rFonts w:cs="Miriam"/>
          <w:rtl/>
        </w:rPr>
        <w:t>19</w:t>
      </w:r>
      <w:r w:rsidRPr="00D355F7">
        <w:rPr>
          <w:rStyle w:val="default"/>
          <w:rFonts w:cs="FrankRuehl" w:hint="cs"/>
          <w:rtl/>
        </w:rPr>
        <w:t>לב</w:t>
      </w:r>
      <w:r w:rsidRPr="00D355F7">
        <w:rPr>
          <w:rStyle w:val="default"/>
          <w:rFonts w:cs="FrankRuehl"/>
          <w:rtl/>
        </w:rPr>
        <w:t>.</w:t>
      </w:r>
      <w:r w:rsidRPr="00D355F7">
        <w:rPr>
          <w:rStyle w:val="default"/>
          <w:rFonts w:cs="FrankRuehl"/>
          <w:rtl/>
        </w:rPr>
        <w:tab/>
      </w:r>
      <w:r w:rsidRPr="00D355F7">
        <w:rPr>
          <w:rStyle w:val="default"/>
          <w:rFonts w:cs="FrankRuehl" w:hint="cs"/>
          <w:rtl/>
        </w:rPr>
        <w:t xml:space="preserve">בחלק זה </w:t>
      </w:r>
      <w:r w:rsidRPr="00D355F7">
        <w:rPr>
          <w:rStyle w:val="default"/>
          <w:rFonts w:cs="FrankRuehl"/>
          <w:rtl/>
        </w:rPr>
        <w:t>–</w:t>
      </w:r>
    </w:p>
    <w:p w:rsidR="00E63B25" w:rsidRPr="00D355F7" w:rsidRDefault="00E63B25">
      <w:pPr>
        <w:pStyle w:val="P00"/>
        <w:spacing w:before="72"/>
        <w:ind w:left="0" w:right="1134"/>
        <w:rPr>
          <w:rStyle w:val="default"/>
          <w:rFonts w:cs="FrankRuehl" w:hint="cs"/>
          <w:rtl/>
        </w:rPr>
      </w:pPr>
      <w:r w:rsidRPr="00D355F7">
        <w:rPr>
          <w:rStyle w:val="default"/>
          <w:rFonts w:cs="FrankRuehl" w:hint="cs"/>
          <w:rtl/>
        </w:rPr>
        <w:tab/>
        <w:t xml:space="preserve">"חוק לימוד חובה" </w:t>
      </w:r>
      <w:r w:rsidRPr="00D355F7">
        <w:rPr>
          <w:rStyle w:val="default"/>
          <w:rFonts w:cs="FrankRuehl"/>
          <w:rtl/>
        </w:rPr>
        <w:t>–</w:t>
      </w:r>
      <w:r w:rsidRPr="00D355F7">
        <w:rPr>
          <w:rStyle w:val="default"/>
          <w:rFonts w:cs="FrankRuehl" w:hint="cs"/>
          <w:rtl/>
        </w:rPr>
        <w:t xml:space="preserve"> חוק לימוד חובה, התש"ט-1949;</w:t>
      </w:r>
    </w:p>
    <w:p w:rsidR="00E63B25" w:rsidRPr="00D355F7" w:rsidRDefault="00E63B25">
      <w:pPr>
        <w:pStyle w:val="P00"/>
        <w:spacing w:before="72"/>
        <w:ind w:left="0" w:right="1134"/>
        <w:rPr>
          <w:rStyle w:val="default"/>
          <w:rFonts w:cs="FrankRuehl" w:hint="cs"/>
          <w:rtl/>
        </w:rPr>
      </w:pPr>
      <w:r w:rsidRPr="00D355F7">
        <w:rPr>
          <w:rStyle w:val="default"/>
          <w:rFonts w:cs="FrankRuehl" w:hint="cs"/>
          <w:rtl/>
        </w:rPr>
        <w:tab/>
        <w:t xml:space="preserve">"מוסד חינוך רשמי" </w:t>
      </w:r>
      <w:r w:rsidRPr="00D355F7">
        <w:rPr>
          <w:rStyle w:val="default"/>
          <w:rFonts w:cs="FrankRuehl"/>
          <w:rtl/>
        </w:rPr>
        <w:t>–</w:t>
      </w:r>
      <w:r w:rsidRPr="00D355F7">
        <w:rPr>
          <w:rStyle w:val="default"/>
          <w:rFonts w:cs="FrankRuehl" w:hint="cs"/>
          <w:rtl/>
        </w:rPr>
        <w:t xml:space="preserve"> כהגדרתו בחוק לימוד חובה;</w:t>
      </w:r>
    </w:p>
    <w:p w:rsidR="00E63B25" w:rsidRPr="00D355F7" w:rsidRDefault="00E63B25">
      <w:pPr>
        <w:pStyle w:val="P00"/>
        <w:spacing w:before="72"/>
        <w:ind w:left="0" w:right="1134"/>
        <w:rPr>
          <w:rStyle w:val="default"/>
          <w:rFonts w:cs="FrankRuehl" w:hint="cs"/>
          <w:rtl/>
        </w:rPr>
      </w:pPr>
      <w:r w:rsidRPr="00D355F7">
        <w:rPr>
          <w:rStyle w:val="default"/>
          <w:rFonts w:cs="FrankRuehl" w:hint="cs"/>
          <w:rtl/>
        </w:rPr>
        <w:tab/>
        <w:t xml:space="preserve">"מוסד חינוך" </w:t>
      </w:r>
      <w:r w:rsidRPr="00D355F7">
        <w:rPr>
          <w:rStyle w:val="default"/>
          <w:rFonts w:cs="FrankRuehl"/>
          <w:rtl/>
        </w:rPr>
        <w:t>–</w:t>
      </w:r>
      <w:r w:rsidRPr="00D355F7">
        <w:rPr>
          <w:rStyle w:val="default"/>
          <w:rFonts w:cs="FrankRuehl" w:hint="cs"/>
          <w:rtl/>
        </w:rPr>
        <w:t xml:space="preserve"> מוסד חינוך רשמי, מוסד חינוך מוכר, מוסד חינוך פטור ומוסד לחינוך מיוחד;</w:t>
      </w:r>
    </w:p>
    <w:p w:rsidR="00E63B25" w:rsidRPr="00D355F7" w:rsidRDefault="00E63B25">
      <w:pPr>
        <w:pStyle w:val="P00"/>
        <w:spacing w:before="72"/>
        <w:ind w:left="0" w:right="1134"/>
        <w:rPr>
          <w:rStyle w:val="default"/>
          <w:rFonts w:cs="FrankRuehl" w:hint="cs"/>
          <w:rtl/>
        </w:rPr>
      </w:pPr>
      <w:r w:rsidRPr="00D355F7">
        <w:rPr>
          <w:rStyle w:val="default"/>
          <w:rFonts w:cs="FrankRuehl" w:hint="cs"/>
          <w:rtl/>
        </w:rPr>
        <w:tab/>
        <w:t xml:space="preserve">"מוסד חינוך מוכר" </w:t>
      </w:r>
      <w:r w:rsidRPr="00D355F7">
        <w:rPr>
          <w:rStyle w:val="default"/>
          <w:rFonts w:cs="FrankRuehl"/>
          <w:rtl/>
        </w:rPr>
        <w:t>–</w:t>
      </w:r>
      <w:r w:rsidRPr="00D355F7">
        <w:rPr>
          <w:rStyle w:val="default"/>
          <w:rFonts w:cs="FrankRuehl" w:hint="cs"/>
          <w:rtl/>
        </w:rPr>
        <w:t xml:space="preserve"> כהגדרתו בחוק לימוד חובה לרבות בית ספר הפועל ברישיון מכוח חוק פיקוח על בתי ספר, התשכ"ט-1969, ולמעט מוסד חינוך רשמי;</w:t>
      </w:r>
    </w:p>
    <w:p w:rsidR="00E63B25" w:rsidRPr="00D355F7" w:rsidRDefault="00E63B25">
      <w:pPr>
        <w:pStyle w:val="P00"/>
        <w:spacing w:before="72"/>
        <w:ind w:left="0" w:right="1134"/>
        <w:rPr>
          <w:rStyle w:val="default"/>
          <w:rFonts w:cs="FrankRuehl" w:hint="cs"/>
          <w:rtl/>
        </w:rPr>
      </w:pPr>
      <w:r w:rsidRPr="00D355F7">
        <w:rPr>
          <w:rStyle w:val="default"/>
          <w:rFonts w:cs="FrankRuehl" w:hint="cs"/>
          <w:rtl/>
        </w:rPr>
        <w:tab/>
        <w:t xml:space="preserve">"מוסד חינוך פטור" </w:t>
      </w:r>
      <w:r w:rsidRPr="00D355F7">
        <w:rPr>
          <w:rStyle w:val="default"/>
          <w:rFonts w:cs="FrankRuehl"/>
          <w:rtl/>
        </w:rPr>
        <w:t>–</w:t>
      </w:r>
      <w:r w:rsidRPr="00D355F7">
        <w:rPr>
          <w:rStyle w:val="default"/>
          <w:rFonts w:cs="FrankRuehl" w:hint="cs"/>
          <w:rtl/>
        </w:rPr>
        <w:t xml:space="preserve"> מוסד כמשמעותו בסעיף 5 בחוק לימוד חובה;</w:t>
      </w:r>
    </w:p>
    <w:p w:rsidR="00E63B25" w:rsidRPr="00D355F7" w:rsidRDefault="00E63B25">
      <w:pPr>
        <w:pStyle w:val="P00"/>
        <w:spacing w:before="72"/>
        <w:ind w:left="0" w:right="1134"/>
        <w:rPr>
          <w:rStyle w:val="default"/>
          <w:rFonts w:cs="FrankRuehl" w:hint="cs"/>
          <w:rtl/>
        </w:rPr>
      </w:pPr>
      <w:r w:rsidRPr="00D355F7">
        <w:rPr>
          <w:rStyle w:val="default"/>
          <w:rFonts w:cs="FrankRuehl" w:hint="cs"/>
          <w:rtl/>
        </w:rPr>
        <w:tab/>
        <w:t xml:space="preserve">"מוסד לחינוך מיוחד" </w:t>
      </w:r>
      <w:r w:rsidRPr="00D355F7">
        <w:rPr>
          <w:rStyle w:val="default"/>
          <w:rFonts w:cs="FrankRuehl"/>
          <w:rtl/>
        </w:rPr>
        <w:t>–</w:t>
      </w:r>
      <w:r w:rsidRPr="00D355F7">
        <w:rPr>
          <w:rStyle w:val="default"/>
          <w:rFonts w:cs="FrankRuehl" w:hint="cs"/>
          <w:rtl/>
        </w:rPr>
        <w:t xml:space="preserve"> כהגדרתו בחוק חינוך מיוחד, התשמ"ח-1988.</w:t>
      </w:r>
    </w:p>
    <w:p w:rsidR="00D355F7" w:rsidRPr="00D87776" w:rsidRDefault="00D355F7" w:rsidP="00D355F7">
      <w:pPr>
        <w:pStyle w:val="P00"/>
        <w:spacing w:before="0"/>
        <w:ind w:left="0" w:right="1134"/>
        <w:rPr>
          <w:rStyle w:val="default"/>
          <w:rFonts w:cs="FrankRuehl" w:hint="cs"/>
          <w:vanish/>
          <w:color w:val="FF0000"/>
          <w:sz w:val="20"/>
          <w:szCs w:val="20"/>
          <w:shd w:val="clear" w:color="auto" w:fill="FFFF99"/>
          <w:rtl/>
        </w:rPr>
      </w:pPr>
      <w:bookmarkStart w:id="154" w:name="Rov190"/>
      <w:r w:rsidRPr="00D87776">
        <w:rPr>
          <w:rStyle w:val="default"/>
          <w:rFonts w:cs="FrankRuehl" w:hint="cs"/>
          <w:vanish/>
          <w:color w:val="FF0000"/>
          <w:sz w:val="20"/>
          <w:szCs w:val="20"/>
          <w:shd w:val="clear" w:color="auto" w:fill="FFFF99"/>
          <w:rtl/>
        </w:rPr>
        <w:t>מיום 27.9.2011</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13"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302</w:t>
      </w:r>
      <w:r w:rsidR="007E7B2B" w:rsidRPr="00D87776">
        <w:rPr>
          <w:rStyle w:val="default"/>
          <w:rFonts w:cs="FrankRuehl" w:hint="cs"/>
          <w:vanish/>
          <w:sz w:val="20"/>
          <w:szCs w:val="20"/>
          <w:shd w:val="clear" w:color="auto" w:fill="FFFF99"/>
          <w:rtl/>
        </w:rPr>
        <w:t xml:space="preserve"> </w:t>
      </w:r>
      <w:r w:rsidR="007E7B2B" w:rsidRPr="00D87776">
        <w:rPr>
          <w:rFonts w:cs="FrankRuehl" w:hint="cs"/>
          <w:vanish/>
          <w:szCs w:val="20"/>
          <w:shd w:val="clear" w:color="auto" w:fill="FFFF99"/>
          <w:rtl/>
        </w:rPr>
        <w:t>(</w:t>
      </w:r>
      <w:hyperlink r:id="rId214" w:history="1">
        <w:r w:rsidR="007E7B2B" w:rsidRPr="00D87776">
          <w:rPr>
            <w:rStyle w:val="Hyperlink"/>
            <w:rFonts w:cs="FrankRuehl" w:hint="cs"/>
            <w:vanish/>
            <w:szCs w:val="20"/>
            <w:shd w:val="clear" w:color="auto" w:fill="FFFF99"/>
            <w:rtl/>
          </w:rPr>
          <w:t>ה"ח 2951</w:t>
        </w:r>
      </w:hyperlink>
      <w:r w:rsidR="007E7B2B" w:rsidRPr="00D87776">
        <w:rPr>
          <w:rFonts w:cs="FrankRuehl" w:hint="cs"/>
          <w:vanish/>
          <w:szCs w:val="20"/>
          <w:shd w:val="clear" w:color="auto" w:fill="FFFF99"/>
          <w:rtl/>
        </w:rPr>
        <w:t>)</w:t>
      </w:r>
    </w:p>
    <w:p w:rsidR="00E63B25" w:rsidRPr="00D355F7" w:rsidRDefault="00E63B25" w:rsidP="00D355F7">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סעיף 19לב</w:t>
      </w:r>
      <w:bookmarkEnd w:id="154"/>
    </w:p>
    <w:p w:rsidR="00E63B25" w:rsidRPr="00D355F7" w:rsidRDefault="00E63B25">
      <w:pPr>
        <w:pStyle w:val="P00"/>
        <w:spacing w:before="72"/>
        <w:ind w:left="0" w:right="1134"/>
        <w:rPr>
          <w:rStyle w:val="default"/>
          <w:rFonts w:cs="FrankRuehl" w:hint="cs"/>
          <w:rtl/>
        </w:rPr>
      </w:pPr>
      <w:bookmarkStart w:id="155" w:name="Seif67"/>
      <w:bookmarkEnd w:id="155"/>
      <w:r w:rsidRPr="00D355F7">
        <w:rPr>
          <w:lang w:val="he-IL"/>
        </w:rPr>
        <w:pict>
          <v:rect id="_x0000_s2133" style="position:absolute;left:0;text-align:left;margin-left:464.5pt;margin-top:8.05pt;width:75.05pt;height:24.4pt;z-index:251604480"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נגישות מוסדות חינוך</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D355F7">
        <w:rPr>
          <w:rStyle w:val="big-number"/>
          <w:rFonts w:cs="Miriam"/>
          <w:rtl/>
        </w:rPr>
        <w:t>19</w:t>
      </w:r>
      <w:r w:rsidRPr="00D355F7">
        <w:rPr>
          <w:rStyle w:val="default"/>
          <w:rFonts w:cs="FrankRuehl" w:hint="cs"/>
          <w:rtl/>
        </w:rPr>
        <w:t>לג</w:t>
      </w:r>
      <w:r w:rsidRPr="00D355F7">
        <w:rPr>
          <w:rStyle w:val="default"/>
          <w:rFonts w:cs="FrankRuehl"/>
          <w:rtl/>
        </w:rPr>
        <w:t>.</w:t>
      </w:r>
      <w:r w:rsidRPr="00D355F7">
        <w:rPr>
          <w:rStyle w:val="default"/>
          <w:rFonts w:cs="FrankRuehl"/>
          <w:rtl/>
        </w:rPr>
        <w:tab/>
      </w:r>
      <w:r w:rsidRPr="00D355F7">
        <w:rPr>
          <w:rStyle w:val="default"/>
          <w:rFonts w:cs="FrankRuehl" w:hint="cs"/>
          <w:rtl/>
        </w:rPr>
        <w:t xml:space="preserve">מוסדות חינוך ושירותי החינוך הניתנים על ידיהם יהיו נגישים בהתאם להוראות סעיפים </w:t>
      </w:r>
      <w:r w:rsidRPr="00D355F7">
        <w:rPr>
          <w:rStyle w:val="default"/>
          <w:rFonts w:cs="FrankRuehl"/>
          <w:rtl/>
        </w:rPr>
        <w:br/>
      </w:r>
      <w:r w:rsidRPr="00D355F7">
        <w:rPr>
          <w:rStyle w:val="default"/>
          <w:rFonts w:cs="FrankRuehl" w:hint="cs"/>
          <w:rtl/>
        </w:rPr>
        <w:t>19ח ו-19יא ובכפוף להוראות לפי חלק זה.</w:t>
      </w:r>
    </w:p>
    <w:p w:rsidR="00D355F7" w:rsidRPr="00D87776" w:rsidRDefault="00D355F7" w:rsidP="00D355F7">
      <w:pPr>
        <w:pStyle w:val="P00"/>
        <w:spacing w:before="0"/>
        <w:ind w:left="0" w:right="1134"/>
        <w:rPr>
          <w:rStyle w:val="default"/>
          <w:rFonts w:cs="FrankRuehl" w:hint="cs"/>
          <w:vanish/>
          <w:color w:val="FF0000"/>
          <w:sz w:val="20"/>
          <w:szCs w:val="20"/>
          <w:shd w:val="clear" w:color="auto" w:fill="FFFF99"/>
          <w:rtl/>
        </w:rPr>
      </w:pPr>
      <w:bookmarkStart w:id="156" w:name="Rov191"/>
      <w:r w:rsidRPr="00D87776">
        <w:rPr>
          <w:rStyle w:val="default"/>
          <w:rFonts w:cs="FrankRuehl" w:hint="cs"/>
          <w:vanish/>
          <w:color w:val="FF0000"/>
          <w:sz w:val="20"/>
          <w:szCs w:val="20"/>
          <w:shd w:val="clear" w:color="auto" w:fill="FFFF99"/>
          <w:rtl/>
        </w:rPr>
        <w:t>מיום 27.9.2011</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15"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302</w:t>
      </w:r>
      <w:r w:rsidR="007E7B2B" w:rsidRPr="00D87776">
        <w:rPr>
          <w:rStyle w:val="default"/>
          <w:rFonts w:cs="FrankRuehl" w:hint="cs"/>
          <w:vanish/>
          <w:sz w:val="20"/>
          <w:szCs w:val="20"/>
          <w:shd w:val="clear" w:color="auto" w:fill="FFFF99"/>
          <w:rtl/>
        </w:rPr>
        <w:t xml:space="preserve"> </w:t>
      </w:r>
      <w:r w:rsidR="007E7B2B" w:rsidRPr="00D87776">
        <w:rPr>
          <w:rFonts w:cs="FrankRuehl" w:hint="cs"/>
          <w:vanish/>
          <w:szCs w:val="20"/>
          <w:shd w:val="clear" w:color="auto" w:fill="FFFF99"/>
          <w:rtl/>
        </w:rPr>
        <w:t>(</w:t>
      </w:r>
      <w:hyperlink r:id="rId216" w:history="1">
        <w:r w:rsidR="007E7B2B" w:rsidRPr="00D87776">
          <w:rPr>
            <w:rStyle w:val="Hyperlink"/>
            <w:rFonts w:cs="FrankRuehl" w:hint="cs"/>
            <w:vanish/>
            <w:szCs w:val="20"/>
            <w:shd w:val="clear" w:color="auto" w:fill="FFFF99"/>
            <w:rtl/>
          </w:rPr>
          <w:t>ה"ח 2951</w:t>
        </w:r>
      </w:hyperlink>
      <w:r w:rsidR="007E7B2B" w:rsidRPr="00D87776">
        <w:rPr>
          <w:rFonts w:cs="FrankRuehl" w:hint="cs"/>
          <w:vanish/>
          <w:szCs w:val="20"/>
          <w:shd w:val="clear" w:color="auto" w:fill="FFFF99"/>
          <w:rtl/>
        </w:rPr>
        <w:t>)</w:t>
      </w:r>
    </w:p>
    <w:p w:rsidR="00E63B25" w:rsidRPr="00D355F7" w:rsidRDefault="00E63B25" w:rsidP="00D355F7">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סעיף 19לג</w:t>
      </w:r>
      <w:bookmarkEnd w:id="156"/>
    </w:p>
    <w:p w:rsidR="00E63B25" w:rsidRPr="00D355F7" w:rsidRDefault="00E63B25">
      <w:pPr>
        <w:pStyle w:val="P00"/>
        <w:spacing w:before="72"/>
        <w:ind w:left="0" w:right="1134"/>
        <w:rPr>
          <w:rStyle w:val="default"/>
          <w:rFonts w:cs="FrankRuehl" w:hint="cs"/>
          <w:rtl/>
        </w:rPr>
      </w:pPr>
      <w:bookmarkStart w:id="157" w:name="Seif68"/>
      <w:bookmarkEnd w:id="157"/>
      <w:r w:rsidRPr="00D355F7">
        <w:rPr>
          <w:lang w:val="he-IL"/>
        </w:rPr>
        <w:pict>
          <v:rect id="_x0000_s2134" style="position:absolute;left:0;text-align:left;margin-left:464.5pt;margin-top:8.05pt;width:75.05pt;height:34.15pt;z-index:251605504"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תקנות נגישות במוסד חינוך</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D355F7">
        <w:rPr>
          <w:rStyle w:val="big-number"/>
          <w:rFonts w:cs="Miriam"/>
          <w:rtl/>
        </w:rPr>
        <w:t>19</w:t>
      </w:r>
      <w:r w:rsidRPr="00D355F7">
        <w:rPr>
          <w:rStyle w:val="default"/>
          <w:rFonts w:cs="FrankRuehl" w:hint="cs"/>
          <w:rtl/>
        </w:rPr>
        <w:t>לג1</w:t>
      </w:r>
      <w:r w:rsidRPr="00D355F7">
        <w:rPr>
          <w:rStyle w:val="default"/>
          <w:rFonts w:cs="FrankRuehl"/>
          <w:rtl/>
        </w:rPr>
        <w:t>.</w:t>
      </w:r>
      <w:r w:rsidRPr="00D355F7">
        <w:rPr>
          <w:rStyle w:val="default"/>
          <w:rFonts w:cs="FrankRuehl" w:hint="cs"/>
          <w:rtl/>
        </w:rPr>
        <w:t xml:space="preserve"> לענין מקומות ציבוריים קיימים שהם מוסדות חינוך למעט גני ילדים, יקבע שר החינוך הוראות בדבר התאמות נגישות אלה בלבד:</w:t>
      </w:r>
    </w:p>
    <w:p w:rsidR="00E63B25" w:rsidRPr="00D355F7" w:rsidRDefault="00E63B25">
      <w:pPr>
        <w:pStyle w:val="P00"/>
        <w:spacing w:before="72"/>
        <w:ind w:left="624" w:right="1134"/>
        <w:rPr>
          <w:rStyle w:val="default"/>
          <w:rFonts w:cs="FrankRuehl" w:hint="cs"/>
          <w:rtl/>
        </w:rPr>
      </w:pPr>
      <w:r w:rsidRPr="00D355F7">
        <w:rPr>
          <w:rStyle w:val="default"/>
          <w:rFonts w:cs="FrankRuehl" w:hint="cs"/>
          <w:rtl/>
        </w:rPr>
        <w:t>(1)</w:t>
      </w:r>
      <w:r w:rsidRPr="00D355F7">
        <w:rPr>
          <w:rStyle w:val="default"/>
          <w:rFonts w:cs="FrankRuehl" w:hint="cs"/>
          <w:rtl/>
        </w:rPr>
        <w:tab/>
        <w:t>בניית פיר מעלית בבנין מרכזי אחד;</w:t>
      </w:r>
    </w:p>
    <w:p w:rsidR="00E63B25" w:rsidRPr="00D355F7" w:rsidRDefault="00E63B25">
      <w:pPr>
        <w:pStyle w:val="P00"/>
        <w:spacing w:before="72"/>
        <w:ind w:left="624" w:right="1134"/>
        <w:rPr>
          <w:rStyle w:val="default"/>
          <w:rFonts w:cs="FrankRuehl" w:hint="cs"/>
          <w:rtl/>
        </w:rPr>
      </w:pPr>
      <w:r w:rsidRPr="00D355F7">
        <w:rPr>
          <w:rStyle w:val="default"/>
          <w:rFonts w:cs="FrankRuehl" w:hint="cs"/>
          <w:rtl/>
        </w:rPr>
        <w:t>(2)</w:t>
      </w:r>
      <w:r w:rsidRPr="00D355F7">
        <w:rPr>
          <w:rStyle w:val="default"/>
          <w:rFonts w:cs="FrankRuehl" w:hint="cs"/>
          <w:rtl/>
        </w:rPr>
        <w:tab/>
        <w:t>בניית תא שירותים נגיש אחד לנשים ואחד לגברים בקומת הכניסה בבנין המרכזי.</w:t>
      </w:r>
    </w:p>
    <w:p w:rsidR="00D355F7" w:rsidRPr="00D87776" w:rsidRDefault="00D355F7" w:rsidP="00D355F7">
      <w:pPr>
        <w:pStyle w:val="P00"/>
        <w:spacing w:before="0"/>
        <w:ind w:left="0" w:right="1134"/>
        <w:rPr>
          <w:rStyle w:val="default"/>
          <w:rFonts w:cs="FrankRuehl" w:hint="cs"/>
          <w:vanish/>
          <w:color w:val="FF0000"/>
          <w:sz w:val="20"/>
          <w:szCs w:val="20"/>
          <w:shd w:val="clear" w:color="auto" w:fill="FFFF99"/>
          <w:rtl/>
        </w:rPr>
      </w:pPr>
      <w:bookmarkStart w:id="158" w:name="Rov192"/>
      <w:r w:rsidRPr="00D87776">
        <w:rPr>
          <w:rStyle w:val="default"/>
          <w:rFonts w:cs="FrankRuehl" w:hint="cs"/>
          <w:vanish/>
          <w:color w:val="FF0000"/>
          <w:sz w:val="20"/>
          <w:szCs w:val="20"/>
          <w:shd w:val="clear" w:color="auto" w:fill="FFFF99"/>
          <w:rtl/>
        </w:rPr>
        <w:t>מיום 27.9.2011</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17"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302</w:t>
      </w:r>
      <w:r w:rsidR="007E7B2B" w:rsidRPr="00D87776">
        <w:rPr>
          <w:rStyle w:val="default"/>
          <w:rFonts w:cs="FrankRuehl" w:hint="cs"/>
          <w:vanish/>
          <w:sz w:val="20"/>
          <w:szCs w:val="20"/>
          <w:shd w:val="clear" w:color="auto" w:fill="FFFF99"/>
          <w:rtl/>
        </w:rPr>
        <w:t xml:space="preserve"> </w:t>
      </w:r>
      <w:r w:rsidR="007E7B2B" w:rsidRPr="00D87776">
        <w:rPr>
          <w:rFonts w:cs="FrankRuehl" w:hint="cs"/>
          <w:vanish/>
          <w:szCs w:val="20"/>
          <w:shd w:val="clear" w:color="auto" w:fill="FFFF99"/>
          <w:rtl/>
        </w:rPr>
        <w:t>(</w:t>
      </w:r>
      <w:hyperlink r:id="rId218" w:history="1">
        <w:r w:rsidR="007E7B2B" w:rsidRPr="00D87776">
          <w:rPr>
            <w:rStyle w:val="Hyperlink"/>
            <w:rFonts w:cs="FrankRuehl" w:hint="cs"/>
            <w:vanish/>
            <w:szCs w:val="20"/>
            <w:shd w:val="clear" w:color="auto" w:fill="FFFF99"/>
            <w:rtl/>
          </w:rPr>
          <w:t>ה"ח 2951</w:t>
        </w:r>
      </w:hyperlink>
      <w:r w:rsidR="007E7B2B" w:rsidRPr="00D87776">
        <w:rPr>
          <w:rFonts w:cs="FrankRuehl" w:hint="cs"/>
          <w:vanish/>
          <w:szCs w:val="20"/>
          <w:shd w:val="clear" w:color="auto" w:fill="FFFF99"/>
          <w:rtl/>
        </w:rPr>
        <w:t>)</w:t>
      </w:r>
    </w:p>
    <w:p w:rsidR="00E63B25" w:rsidRPr="00D355F7" w:rsidRDefault="00E63B25" w:rsidP="00D355F7">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סעיף 19לג1</w:t>
      </w:r>
      <w:bookmarkEnd w:id="158"/>
    </w:p>
    <w:p w:rsidR="00E63B25" w:rsidRPr="00D355F7" w:rsidRDefault="00E63B25">
      <w:pPr>
        <w:pStyle w:val="P00"/>
        <w:spacing w:before="72"/>
        <w:ind w:left="0" w:right="1134"/>
        <w:rPr>
          <w:rStyle w:val="default"/>
          <w:rFonts w:cs="FrankRuehl" w:hint="cs"/>
          <w:rtl/>
        </w:rPr>
      </w:pPr>
      <w:bookmarkStart w:id="159" w:name="Seif69"/>
      <w:bookmarkEnd w:id="159"/>
      <w:r w:rsidRPr="00D355F7">
        <w:rPr>
          <w:lang w:val="he-IL"/>
        </w:rPr>
        <w:pict>
          <v:rect id="_x0000_s2135" style="position:absolute;left:0;text-align:left;margin-left:464.5pt;margin-top:8.05pt;width:75.05pt;height:34.15pt;z-index:251606528" o:allowincell="f" filled="f" stroked="f" strokecolor="lime" strokeweight=".25pt">
            <v:textbox inset="0,0,0,0">
              <w:txbxContent>
                <w:p w:rsidR="005C1D31" w:rsidRDefault="005C1D31">
                  <w:pPr>
                    <w:pStyle w:val="3"/>
                    <w:rPr>
                      <w:rFonts w:hint="cs"/>
                      <w:rtl/>
                    </w:rPr>
                  </w:pPr>
                  <w:r>
                    <w:rPr>
                      <w:rFonts w:hint="cs"/>
                      <w:rtl/>
                    </w:rPr>
                    <w:t>תכנית הנגשה והתאמה</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D355F7">
        <w:rPr>
          <w:rStyle w:val="big-number"/>
          <w:rFonts w:cs="Miriam"/>
          <w:rtl/>
        </w:rPr>
        <w:t>19</w:t>
      </w:r>
      <w:r w:rsidRPr="00D355F7">
        <w:rPr>
          <w:rStyle w:val="default"/>
          <w:rFonts w:cs="FrankRuehl" w:hint="cs"/>
          <w:rtl/>
        </w:rPr>
        <w:t>לג2</w:t>
      </w:r>
      <w:r w:rsidRPr="00D355F7">
        <w:rPr>
          <w:rStyle w:val="default"/>
          <w:rFonts w:cs="FrankRuehl"/>
          <w:rtl/>
        </w:rPr>
        <w:t>.</w:t>
      </w:r>
      <w:r w:rsidRPr="00D355F7">
        <w:rPr>
          <w:rStyle w:val="default"/>
          <w:rFonts w:cs="FrankRuehl" w:hint="cs"/>
          <w:rtl/>
        </w:rPr>
        <w:t xml:space="preserve"> בעלים של מוסדות חינוך יגישו לשר החינוך תכנית המפרטת את דרכי הנגשתו והתאמתו של מוסד החינוך ושירותי החינוך הניתנים על ידו, עד תום שישה חודשים מיום פרסום התקנות לפי סעיף 19לג1; התכנית תיערך בהתייעצות עם מורשה לנגישות מבנים, תשתיות וסביבה ומורשה לנגישות השירות, ובאישורם.</w:t>
      </w:r>
    </w:p>
    <w:p w:rsidR="00D355F7" w:rsidRPr="00D87776" w:rsidRDefault="00D355F7" w:rsidP="00D355F7">
      <w:pPr>
        <w:pStyle w:val="P00"/>
        <w:spacing w:before="0"/>
        <w:ind w:left="0" w:right="1134"/>
        <w:rPr>
          <w:rStyle w:val="default"/>
          <w:rFonts w:cs="FrankRuehl" w:hint="cs"/>
          <w:vanish/>
          <w:color w:val="FF0000"/>
          <w:sz w:val="20"/>
          <w:szCs w:val="20"/>
          <w:shd w:val="clear" w:color="auto" w:fill="FFFF99"/>
          <w:rtl/>
        </w:rPr>
      </w:pPr>
      <w:bookmarkStart w:id="160" w:name="Rov193"/>
      <w:r w:rsidRPr="00D87776">
        <w:rPr>
          <w:rStyle w:val="default"/>
          <w:rFonts w:cs="FrankRuehl" w:hint="cs"/>
          <w:vanish/>
          <w:color w:val="FF0000"/>
          <w:sz w:val="20"/>
          <w:szCs w:val="20"/>
          <w:shd w:val="clear" w:color="auto" w:fill="FFFF99"/>
          <w:rtl/>
        </w:rPr>
        <w:t>מיום 27.9.2011</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19"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302</w:t>
      </w:r>
      <w:r w:rsidR="007E7B2B" w:rsidRPr="00D87776">
        <w:rPr>
          <w:rStyle w:val="default"/>
          <w:rFonts w:cs="FrankRuehl" w:hint="cs"/>
          <w:vanish/>
          <w:sz w:val="20"/>
          <w:szCs w:val="20"/>
          <w:shd w:val="clear" w:color="auto" w:fill="FFFF99"/>
          <w:rtl/>
        </w:rPr>
        <w:t xml:space="preserve"> </w:t>
      </w:r>
      <w:r w:rsidR="007E7B2B" w:rsidRPr="00D87776">
        <w:rPr>
          <w:rFonts w:cs="FrankRuehl" w:hint="cs"/>
          <w:vanish/>
          <w:szCs w:val="20"/>
          <w:shd w:val="clear" w:color="auto" w:fill="FFFF99"/>
          <w:rtl/>
        </w:rPr>
        <w:t>(</w:t>
      </w:r>
      <w:hyperlink r:id="rId220" w:history="1">
        <w:r w:rsidR="007E7B2B" w:rsidRPr="00D87776">
          <w:rPr>
            <w:rStyle w:val="Hyperlink"/>
            <w:rFonts w:cs="FrankRuehl" w:hint="cs"/>
            <w:vanish/>
            <w:szCs w:val="20"/>
            <w:shd w:val="clear" w:color="auto" w:fill="FFFF99"/>
            <w:rtl/>
          </w:rPr>
          <w:t>ה"ח 2951</w:t>
        </w:r>
      </w:hyperlink>
      <w:r w:rsidR="007E7B2B" w:rsidRPr="00D87776">
        <w:rPr>
          <w:rFonts w:cs="FrankRuehl" w:hint="cs"/>
          <w:vanish/>
          <w:szCs w:val="20"/>
          <w:shd w:val="clear" w:color="auto" w:fill="FFFF99"/>
          <w:rtl/>
        </w:rPr>
        <w:t>)</w:t>
      </w:r>
    </w:p>
    <w:p w:rsidR="00E63B25" w:rsidRPr="00D355F7" w:rsidRDefault="00E63B25" w:rsidP="00D355F7">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סעיף 19לג2</w:t>
      </w:r>
      <w:bookmarkEnd w:id="160"/>
    </w:p>
    <w:p w:rsidR="00E63B25" w:rsidRPr="00D355F7" w:rsidRDefault="00E63B25">
      <w:pPr>
        <w:pStyle w:val="P00"/>
        <w:spacing w:before="72"/>
        <w:ind w:left="0" w:right="1134"/>
        <w:rPr>
          <w:rStyle w:val="default"/>
          <w:rFonts w:cs="FrankRuehl" w:hint="cs"/>
          <w:rtl/>
        </w:rPr>
      </w:pPr>
      <w:bookmarkStart w:id="161" w:name="Seif70"/>
      <w:bookmarkEnd w:id="161"/>
      <w:r w:rsidRPr="00D355F7">
        <w:rPr>
          <w:lang w:val="he-IL"/>
        </w:rPr>
        <w:pict>
          <v:rect id="_x0000_s2136" style="position:absolute;left:0;text-align:left;margin-left:464.5pt;margin-top:8.05pt;width:75.05pt;height:26.45pt;z-index:251607552"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החלה הדרגתית</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D355F7">
        <w:rPr>
          <w:rStyle w:val="big-number"/>
          <w:rFonts w:cs="Miriam"/>
          <w:rtl/>
        </w:rPr>
        <w:t>19</w:t>
      </w:r>
      <w:r w:rsidRPr="00D355F7">
        <w:rPr>
          <w:rStyle w:val="default"/>
          <w:rFonts w:cs="FrankRuehl" w:hint="cs"/>
          <w:rtl/>
        </w:rPr>
        <w:t>לג3</w:t>
      </w:r>
      <w:r w:rsidRPr="00D355F7">
        <w:rPr>
          <w:rStyle w:val="default"/>
          <w:rFonts w:cs="FrankRuehl"/>
          <w:rtl/>
        </w:rPr>
        <w:t>.</w:t>
      </w:r>
      <w:r w:rsidRPr="00D355F7">
        <w:rPr>
          <w:rStyle w:val="default"/>
          <w:rFonts w:cs="FrankRuehl" w:hint="cs"/>
          <w:rtl/>
        </w:rPr>
        <w:t xml:space="preserve"> </w:t>
      </w:r>
      <w:r w:rsidRPr="00D355F7">
        <w:rPr>
          <w:rStyle w:val="default"/>
          <w:rFonts w:cs="FrankRuehl"/>
          <w:rtl/>
        </w:rPr>
        <w:t>(א</w:t>
      </w:r>
      <w:r w:rsidRPr="00D355F7">
        <w:rPr>
          <w:rStyle w:val="default"/>
          <w:rFonts w:cs="FrankRuehl" w:hint="cs"/>
          <w:rtl/>
        </w:rPr>
        <w:t>)</w:t>
      </w:r>
      <w:r w:rsidRPr="00D355F7">
        <w:rPr>
          <w:rStyle w:val="default"/>
          <w:rFonts w:cs="FrankRuehl"/>
          <w:rtl/>
        </w:rPr>
        <w:tab/>
      </w:r>
      <w:r w:rsidRPr="00D355F7">
        <w:rPr>
          <w:rStyle w:val="default"/>
          <w:rFonts w:cs="FrankRuehl" w:hint="cs"/>
          <w:rtl/>
        </w:rPr>
        <w:t xml:space="preserve">הוראות הנגישות לענין נגישות מוסדות חינוך ושירותי החינוך הניתנים על ידיהם, לפי סעיף 19לג1, יוחלו בהדרגה, במשך תקופה של שתים עשרה שנים, שתחילתה לא יאוחר מיום י"ג באייר התשס"ז (1 במאי 2007) וסופה לא יאוחר מיום כ"ו בניסן התשע"ט (1 במאי 2019) (בחלק זה </w:t>
      </w:r>
      <w:r w:rsidRPr="00D355F7">
        <w:rPr>
          <w:rStyle w:val="default"/>
          <w:rFonts w:cs="FrankRuehl"/>
          <w:rtl/>
        </w:rPr>
        <w:t>–</w:t>
      </w:r>
      <w:r w:rsidRPr="00D355F7">
        <w:rPr>
          <w:rStyle w:val="default"/>
          <w:rFonts w:cs="FrankRuehl" w:hint="cs"/>
          <w:rtl/>
        </w:rPr>
        <w:t xml:space="preserve"> תקופת הביניים); עד ליום י"ג באייר התשס"ז (1 במאי 2007) יקבע שר החינוך בצו את ההחלה ההדרגתית של הוראות הנגישות כאמור, בפריסה שווה בכל אחת משתים עשרה השנים בהתחשב בתכניות לפי סעיף 19לג2 ככל שהוגשו; בקביעת הפריסה לפי סעיף זה רשאי השר להביא בחשבון את היקף פעילותו של השירות, האזור שבו הוא ניתן, סוג המוגבלות וקיומן של חלופות נגישות באזור מסוים.</w:t>
      </w:r>
    </w:p>
    <w:p w:rsidR="00E63B25" w:rsidRPr="00D355F7" w:rsidRDefault="00E63B25">
      <w:pPr>
        <w:pStyle w:val="P00"/>
        <w:spacing w:before="72"/>
        <w:ind w:left="0" w:right="1134"/>
        <w:rPr>
          <w:rStyle w:val="default"/>
          <w:rFonts w:cs="FrankRuehl" w:hint="cs"/>
          <w:rtl/>
        </w:rPr>
      </w:pPr>
      <w:r w:rsidRPr="00D355F7">
        <w:rPr>
          <w:rStyle w:val="default"/>
          <w:rFonts w:cs="FrankRuehl" w:hint="cs"/>
          <w:rtl/>
        </w:rPr>
        <w:tab/>
        <w:t>(ב)</w:t>
      </w:r>
      <w:r w:rsidRPr="00D355F7">
        <w:rPr>
          <w:rStyle w:val="default"/>
          <w:rFonts w:cs="FrankRuehl" w:hint="cs"/>
          <w:rtl/>
        </w:rPr>
        <w:tab/>
        <w:t>לא נקבעו צווים לפי סעיף קטן (א), תחל חובת הנגישות על פי חלק זה במלואה, לא יאוחר מיום כ"ו בניסן התשע"ט (1 במאי 2019).</w:t>
      </w:r>
    </w:p>
    <w:p w:rsidR="00D355F7" w:rsidRPr="00D87776" w:rsidRDefault="00D355F7" w:rsidP="00D355F7">
      <w:pPr>
        <w:pStyle w:val="P00"/>
        <w:spacing w:before="0"/>
        <w:ind w:left="0" w:right="1134"/>
        <w:rPr>
          <w:rStyle w:val="default"/>
          <w:rFonts w:cs="FrankRuehl" w:hint="cs"/>
          <w:vanish/>
          <w:color w:val="FF0000"/>
          <w:sz w:val="20"/>
          <w:szCs w:val="20"/>
          <w:shd w:val="clear" w:color="auto" w:fill="FFFF99"/>
          <w:rtl/>
        </w:rPr>
      </w:pPr>
      <w:bookmarkStart w:id="162" w:name="Rov194"/>
      <w:r w:rsidRPr="00D87776">
        <w:rPr>
          <w:rStyle w:val="default"/>
          <w:rFonts w:cs="FrankRuehl" w:hint="cs"/>
          <w:vanish/>
          <w:color w:val="FF0000"/>
          <w:sz w:val="20"/>
          <w:szCs w:val="20"/>
          <w:shd w:val="clear" w:color="auto" w:fill="FFFF99"/>
          <w:rtl/>
        </w:rPr>
        <w:t>מיום 27.9.2011</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21"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302</w:t>
      </w:r>
      <w:r w:rsidR="0088714A" w:rsidRPr="00D87776">
        <w:rPr>
          <w:rStyle w:val="default"/>
          <w:rFonts w:cs="FrankRuehl" w:hint="cs"/>
          <w:vanish/>
          <w:sz w:val="20"/>
          <w:szCs w:val="20"/>
          <w:shd w:val="clear" w:color="auto" w:fill="FFFF99"/>
          <w:rtl/>
        </w:rPr>
        <w:t xml:space="preserve"> </w:t>
      </w:r>
      <w:r w:rsidR="0088714A" w:rsidRPr="00D87776">
        <w:rPr>
          <w:rFonts w:cs="FrankRuehl" w:hint="cs"/>
          <w:vanish/>
          <w:szCs w:val="20"/>
          <w:shd w:val="clear" w:color="auto" w:fill="FFFF99"/>
          <w:rtl/>
        </w:rPr>
        <w:t>(</w:t>
      </w:r>
      <w:hyperlink r:id="rId222" w:history="1">
        <w:r w:rsidR="0088714A" w:rsidRPr="00D87776">
          <w:rPr>
            <w:rStyle w:val="Hyperlink"/>
            <w:rFonts w:cs="FrankRuehl" w:hint="cs"/>
            <w:vanish/>
            <w:szCs w:val="20"/>
            <w:shd w:val="clear" w:color="auto" w:fill="FFFF99"/>
            <w:rtl/>
          </w:rPr>
          <w:t>ה"ח 2951</w:t>
        </w:r>
      </w:hyperlink>
      <w:r w:rsidR="0088714A" w:rsidRPr="00D87776">
        <w:rPr>
          <w:rFonts w:cs="FrankRuehl" w:hint="cs"/>
          <w:vanish/>
          <w:szCs w:val="20"/>
          <w:shd w:val="clear" w:color="auto" w:fill="FFFF99"/>
          <w:rtl/>
        </w:rPr>
        <w:t>)</w:t>
      </w:r>
    </w:p>
    <w:p w:rsidR="00E63B25" w:rsidRPr="00D355F7" w:rsidRDefault="00E63B25" w:rsidP="00D355F7">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סעיף 19לג3</w:t>
      </w:r>
      <w:bookmarkEnd w:id="162"/>
    </w:p>
    <w:p w:rsidR="00E63B25" w:rsidRPr="00D355F7" w:rsidRDefault="00E63B25">
      <w:pPr>
        <w:pStyle w:val="P00"/>
        <w:spacing w:before="72"/>
        <w:ind w:left="0" w:right="1134"/>
        <w:rPr>
          <w:rStyle w:val="default"/>
          <w:rFonts w:cs="FrankRuehl" w:hint="cs"/>
          <w:rtl/>
        </w:rPr>
      </w:pPr>
      <w:bookmarkStart w:id="163" w:name="Seif71"/>
      <w:bookmarkEnd w:id="163"/>
      <w:r w:rsidRPr="00D355F7">
        <w:rPr>
          <w:lang w:val="he-IL"/>
        </w:rPr>
        <w:pict>
          <v:rect id="_x0000_s2140" style="position:absolute;left:0;text-align:left;margin-left:464.5pt;margin-top:8.05pt;width:75.05pt;height:36.3pt;z-index:251611648"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התייעצות ואישור הוועדה</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D355F7">
        <w:rPr>
          <w:rStyle w:val="big-number"/>
          <w:rFonts w:cs="Miriam"/>
          <w:rtl/>
        </w:rPr>
        <w:t>19</w:t>
      </w:r>
      <w:r w:rsidRPr="00D355F7">
        <w:rPr>
          <w:rStyle w:val="default"/>
          <w:rFonts w:cs="FrankRuehl" w:hint="cs"/>
          <w:rtl/>
        </w:rPr>
        <w:t>לג4</w:t>
      </w:r>
      <w:r w:rsidRPr="00D355F7">
        <w:rPr>
          <w:rStyle w:val="default"/>
          <w:rFonts w:cs="FrankRuehl"/>
          <w:rtl/>
        </w:rPr>
        <w:t>.</w:t>
      </w:r>
      <w:r w:rsidRPr="00D355F7">
        <w:rPr>
          <w:rStyle w:val="default"/>
          <w:rFonts w:cs="FrankRuehl" w:hint="cs"/>
          <w:rtl/>
        </w:rPr>
        <w:t xml:space="preserve"> (א)</w:t>
      </w:r>
      <w:r w:rsidRPr="00D355F7">
        <w:rPr>
          <w:rStyle w:val="default"/>
          <w:rFonts w:cs="FrankRuehl" w:hint="cs"/>
          <w:rtl/>
        </w:rPr>
        <w:tab/>
        <w:t>תקנות לפי סעיפים 19לג1, 19לד וצו לפי סעיף 19לג3 ייקבעו בהתייעצות עם המרכז לשלטון מקומי, עם הנציבות ועם ארגונים העוסקים בקידום זכויותיהם של אנשים עם מוגבלות, בהתחשב בהוראות התקן הישראלי, לפי הענין, ובהתאם לעקרונות היסוד ולמטרותיו של חוק זה.</w:t>
      </w:r>
    </w:p>
    <w:p w:rsidR="00E63B25" w:rsidRPr="00D355F7" w:rsidRDefault="00E63B25">
      <w:pPr>
        <w:pStyle w:val="P00"/>
        <w:spacing w:before="72"/>
        <w:ind w:left="0" w:right="1134"/>
        <w:rPr>
          <w:rStyle w:val="default"/>
          <w:rFonts w:cs="FrankRuehl" w:hint="cs"/>
          <w:rtl/>
        </w:rPr>
      </w:pPr>
      <w:r w:rsidRPr="00D355F7">
        <w:rPr>
          <w:rStyle w:val="default"/>
          <w:rFonts w:cs="FrankRuehl" w:hint="cs"/>
          <w:rtl/>
        </w:rPr>
        <w:tab/>
        <w:t>(ב)</w:t>
      </w:r>
      <w:r w:rsidRPr="00D355F7">
        <w:rPr>
          <w:rStyle w:val="default"/>
          <w:rFonts w:cs="FrankRuehl" w:hint="cs"/>
          <w:rtl/>
        </w:rPr>
        <w:tab/>
        <w:t xml:space="preserve">תקנות ראשונות לפי סעיף קטן (1) יוגשו לאישור הוועדה עד ליום ג' באייר התשס"ו </w:t>
      </w:r>
      <w:r w:rsidRPr="00D355F7">
        <w:rPr>
          <w:rStyle w:val="default"/>
          <w:rFonts w:cs="FrankRuehl"/>
          <w:rtl/>
        </w:rPr>
        <w:br/>
      </w:r>
      <w:r w:rsidRPr="00D355F7">
        <w:rPr>
          <w:rStyle w:val="default"/>
          <w:rFonts w:cs="FrankRuehl" w:hint="cs"/>
          <w:rtl/>
        </w:rPr>
        <w:t>(1 במאי 2006) ויאושרו עד ליום י' בחשון התשס"ז (1 בנובמבר 2006).</w:t>
      </w:r>
    </w:p>
    <w:p w:rsidR="00D355F7" w:rsidRPr="00D87776" w:rsidRDefault="00D355F7" w:rsidP="00D355F7">
      <w:pPr>
        <w:pStyle w:val="P00"/>
        <w:spacing w:before="0"/>
        <w:ind w:left="0" w:right="1134"/>
        <w:rPr>
          <w:rStyle w:val="default"/>
          <w:rFonts w:cs="FrankRuehl" w:hint="cs"/>
          <w:vanish/>
          <w:color w:val="FF0000"/>
          <w:sz w:val="20"/>
          <w:szCs w:val="20"/>
          <w:shd w:val="clear" w:color="auto" w:fill="FFFF99"/>
          <w:rtl/>
        </w:rPr>
      </w:pPr>
      <w:bookmarkStart w:id="164" w:name="Rov195"/>
      <w:r w:rsidRPr="00D87776">
        <w:rPr>
          <w:rStyle w:val="default"/>
          <w:rFonts w:cs="FrankRuehl" w:hint="cs"/>
          <w:vanish/>
          <w:color w:val="FF0000"/>
          <w:sz w:val="20"/>
          <w:szCs w:val="20"/>
          <w:shd w:val="clear" w:color="auto" w:fill="FFFF99"/>
          <w:rtl/>
        </w:rPr>
        <w:t>מיום 27.9.2011</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23"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303</w:t>
      </w:r>
      <w:r w:rsidR="00CD596C" w:rsidRPr="00D87776">
        <w:rPr>
          <w:rStyle w:val="default"/>
          <w:rFonts w:cs="FrankRuehl" w:hint="cs"/>
          <w:vanish/>
          <w:sz w:val="20"/>
          <w:szCs w:val="20"/>
          <w:shd w:val="clear" w:color="auto" w:fill="FFFF99"/>
          <w:rtl/>
        </w:rPr>
        <w:t xml:space="preserve"> </w:t>
      </w:r>
      <w:r w:rsidR="00CD596C" w:rsidRPr="00D87776">
        <w:rPr>
          <w:rFonts w:cs="FrankRuehl" w:hint="cs"/>
          <w:vanish/>
          <w:szCs w:val="20"/>
          <w:shd w:val="clear" w:color="auto" w:fill="FFFF99"/>
          <w:rtl/>
        </w:rPr>
        <w:t>(</w:t>
      </w:r>
      <w:hyperlink r:id="rId224" w:history="1">
        <w:r w:rsidR="00CD596C" w:rsidRPr="00D87776">
          <w:rPr>
            <w:rStyle w:val="Hyperlink"/>
            <w:rFonts w:cs="FrankRuehl" w:hint="cs"/>
            <w:vanish/>
            <w:szCs w:val="20"/>
            <w:shd w:val="clear" w:color="auto" w:fill="FFFF99"/>
            <w:rtl/>
          </w:rPr>
          <w:t>ה"ח 2951</w:t>
        </w:r>
      </w:hyperlink>
      <w:r w:rsidR="00CD596C" w:rsidRPr="00D87776">
        <w:rPr>
          <w:rFonts w:cs="FrankRuehl" w:hint="cs"/>
          <w:vanish/>
          <w:szCs w:val="20"/>
          <w:shd w:val="clear" w:color="auto" w:fill="FFFF99"/>
          <w:rtl/>
        </w:rPr>
        <w:t>)</w:t>
      </w:r>
    </w:p>
    <w:p w:rsidR="00E63B25" w:rsidRPr="00D355F7" w:rsidRDefault="00E63B25" w:rsidP="00D355F7">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סעיף 19לג4</w:t>
      </w:r>
      <w:bookmarkEnd w:id="164"/>
    </w:p>
    <w:p w:rsidR="00E63B25" w:rsidRPr="00D355F7" w:rsidRDefault="00E63B25">
      <w:pPr>
        <w:pStyle w:val="P00"/>
        <w:spacing w:before="72"/>
        <w:ind w:left="0" w:right="1134"/>
        <w:rPr>
          <w:rStyle w:val="default"/>
          <w:rFonts w:cs="FrankRuehl" w:hint="cs"/>
          <w:rtl/>
        </w:rPr>
      </w:pPr>
      <w:bookmarkStart w:id="165" w:name="Seif72"/>
      <w:bookmarkEnd w:id="165"/>
      <w:r w:rsidRPr="00D355F7">
        <w:rPr>
          <w:lang w:val="he-IL"/>
        </w:rPr>
        <w:pict>
          <v:rect id="_x0000_s2141" style="position:absolute;left:0;text-align:left;margin-left:464.5pt;margin-top:8.05pt;width:75.05pt;height:24.4pt;z-index:251612672"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דיווח לשר</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D355F7">
        <w:rPr>
          <w:rStyle w:val="big-number"/>
          <w:rFonts w:cs="Miriam"/>
          <w:rtl/>
        </w:rPr>
        <w:t>19</w:t>
      </w:r>
      <w:r w:rsidRPr="00D355F7">
        <w:rPr>
          <w:rStyle w:val="default"/>
          <w:rFonts w:cs="FrankRuehl" w:hint="cs"/>
          <w:rtl/>
        </w:rPr>
        <w:t>לג5</w:t>
      </w:r>
      <w:r w:rsidRPr="00D355F7">
        <w:rPr>
          <w:rStyle w:val="default"/>
          <w:rFonts w:cs="FrankRuehl"/>
          <w:rtl/>
        </w:rPr>
        <w:t>.</w:t>
      </w:r>
      <w:r w:rsidRPr="00D355F7">
        <w:rPr>
          <w:rStyle w:val="default"/>
          <w:rFonts w:cs="FrankRuehl" w:hint="cs"/>
          <w:rtl/>
        </w:rPr>
        <w:t xml:space="preserve"> בעלים של מוסדות חינוך יגישו מדי שנה לשר החינוך, דיווח בדבר הנגשת מוסדות חינוך ושירותי החינוך הניתנים על ידיהם שבוצעה במהלך השנה החולפת במוסדותיהם, בתקופת הביניים, כמתחייב על פי הוראות חלק זה.</w:t>
      </w:r>
    </w:p>
    <w:p w:rsidR="00D355F7" w:rsidRPr="00D87776" w:rsidRDefault="00D355F7" w:rsidP="00D355F7">
      <w:pPr>
        <w:pStyle w:val="P00"/>
        <w:spacing w:before="0"/>
        <w:ind w:left="0" w:right="1134"/>
        <w:rPr>
          <w:rStyle w:val="default"/>
          <w:rFonts w:cs="FrankRuehl" w:hint="cs"/>
          <w:vanish/>
          <w:color w:val="FF0000"/>
          <w:sz w:val="20"/>
          <w:szCs w:val="20"/>
          <w:shd w:val="clear" w:color="auto" w:fill="FFFF99"/>
          <w:rtl/>
        </w:rPr>
      </w:pPr>
      <w:bookmarkStart w:id="166" w:name="Rov196"/>
      <w:r w:rsidRPr="00D87776">
        <w:rPr>
          <w:rStyle w:val="default"/>
          <w:rFonts w:cs="FrankRuehl" w:hint="cs"/>
          <w:vanish/>
          <w:color w:val="FF0000"/>
          <w:sz w:val="20"/>
          <w:szCs w:val="20"/>
          <w:shd w:val="clear" w:color="auto" w:fill="FFFF99"/>
          <w:rtl/>
        </w:rPr>
        <w:t>מיום 27.9.2011</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25"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303</w:t>
      </w:r>
      <w:r w:rsidR="00CD596C" w:rsidRPr="00D87776">
        <w:rPr>
          <w:rStyle w:val="default"/>
          <w:rFonts w:cs="FrankRuehl" w:hint="cs"/>
          <w:vanish/>
          <w:sz w:val="20"/>
          <w:szCs w:val="20"/>
          <w:shd w:val="clear" w:color="auto" w:fill="FFFF99"/>
          <w:rtl/>
        </w:rPr>
        <w:t xml:space="preserve"> </w:t>
      </w:r>
      <w:r w:rsidR="00CD596C" w:rsidRPr="00D87776">
        <w:rPr>
          <w:rFonts w:cs="FrankRuehl" w:hint="cs"/>
          <w:vanish/>
          <w:szCs w:val="20"/>
          <w:shd w:val="clear" w:color="auto" w:fill="FFFF99"/>
          <w:rtl/>
        </w:rPr>
        <w:t>(</w:t>
      </w:r>
      <w:hyperlink r:id="rId226" w:history="1">
        <w:r w:rsidR="00CD596C" w:rsidRPr="00D87776">
          <w:rPr>
            <w:rStyle w:val="Hyperlink"/>
            <w:rFonts w:cs="FrankRuehl" w:hint="cs"/>
            <w:vanish/>
            <w:szCs w:val="20"/>
            <w:shd w:val="clear" w:color="auto" w:fill="FFFF99"/>
            <w:rtl/>
          </w:rPr>
          <w:t>ה"ח 2951</w:t>
        </w:r>
      </w:hyperlink>
      <w:r w:rsidR="00CD596C" w:rsidRPr="00D87776">
        <w:rPr>
          <w:rFonts w:cs="FrankRuehl" w:hint="cs"/>
          <w:vanish/>
          <w:szCs w:val="20"/>
          <w:shd w:val="clear" w:color="auto" w:fill="FFFF99"/>
          <w:rtl/>
        </w:rPr>
        <w:t>)</w:t>
      </w:r>
    </w:p>
    <w:p w:rsidR="00E63B25" w:rsidRPr="00D355F7" w:rsidRDefault="00E63B25" w:rsidP="00D355F7">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סעיף 19לג5</w:t>
      </w:r>
      <w:bookmarkEnd w:id="166"/>
    </w:p>
    <w:p w:rsidR="00E63B25" w:rsidRPr="00D355F7" w:rsidRDefault="00E63B25" w:rsidP="00402ACA">
      <w:pPr>
        <w:pStyle w:val="P00"/>
        <w:spacing w:before="72"/>
        <w:ind w:left="0" w:right="1134"/>
        <w:rPr>
          <w:rStyle w:val="default"/>
          <w:rFonts w:cs="FrankRuehl" w:hint="cs"/>
          <w:rtl/>
        </w:rPr>
      </w:pPr>
      <w:bookmarkStart w:id="167" w:name="Seif73"/>
      <w:bookmarkEnd w:id="167"/>
      <w:r w:rsidRPr="00D355F7">
        <w:rPr>
          <w:lang w:val="he-IL"/>
        </w:rPr>
        <w:pict>
          <v:rect id="_x0000_s2142" style="position:absolute;left:0;text-align:left;margin-left:464.5pt;margin-top:8.05pt;width:75.05pt;height:24.4pt;z-index:251613696"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דיווח לוועדה</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D355F7">
        <w:rPr>
          <w:rStyle w:val="big-number"/>
          <w:rFonts w:cs="Miriam"/>
          <w:rtl/>
        </w:rPr>
        <w:t>19</w:t>
      </w:r>
      <w:r w:rsidRPr="00D355F7">
        <w:rPr>
          <w:rStyle w:val="default"/>
          <w:rFonts w:cs="FrankRuehl" w:hint="cs"/>
          <w:rtl/>
        </w:rPr>
        <w:t>לג6</w:t>
      </w:r>
      <w:r w:rsidRPr="00D355F7">
        <w:rPr>
          <w:rStyle w:val="default"/>
          <w:rFonts w:cs="FrankRuehl"/>
          <w:rtl/>
        </w:rPr>
        <w:t>.</w:t>
      </w:r>
      <w:r w:rsidRPr="00D355F7">
        <w:rPr>
          <w:rStyle w:val="default"/>
          <w:rFonts w:cs="FrankRuehl" w:hint="cs"/>
          <w:rtl/>
        </w:rPr>
        <w:t xml:space="preserve"> שר החינוך יגיש מדי שנה לוועדה דיווח בדבר התקדמות ההנ</w:t>
      </w:r>
      <w:r w:rsidR="00402ACA">
        <w:rPr>
          <w:rStyle w:val="default"/>
          <w:rFonts w:cs="FrankRuehl" w:hint="cs"/>
          <w:rtl/>
        </w:rPr>
        <w:t>ג</w:t>
      </w:r>
      <w:r w:rsidRPr="00D355F7">
        <w:rPr>
          <w:rStyle w:val="default"/>
          <w:rFonts w:cs="FrankRuehl" w:hint="cs"/>
          <w:rtl/>
        </w:rPr>
        <w:t>שה לפי חלק זה, שבוצעה במהלך השנה החולפת.</w:t>
      </w:r>
    </w:p>
    <w:p w:rsidR="00D355F7" w:rsidRPr="00D87776" w:rsidRDefault="00D355F7" w:rsidP="00D355F7">
      <w:pPr>
        <w:pStyle w:val="P00"/>
        <w:spacing w:before="0"/>
        <w:ind w:left="0" w:right="1134"/>
        <w:rPr>
          <w:rStyle w:val="default"/>
          <w:rFonts w:cs="FrankRuehl" w:hint="cs"/>
          <w:vanish/>
          <w:color w:val="FF0000"/>
          <w:sz w:val="20"/>
          <w:szCs w:val="20"/>
          <w:shd w:val="clear" w:color="auto" w:fill="FFFF99"/>
          <w:rtl/>
        </w:rPr>
      </w:pPr>
      <w:bookmarkStart w:id="168" w:name="Rov197"/>
      <w:r w:rsidRPr="00D87776">
        <w:rPr>
          <w:rStyle w:val="default"/>
          <w:rFonts w:cs="FrankRuehl" w:hint="cs"/>
          <w:vanish/>
          <w:color w:val="FF0000"/>
          <w:sz w:val="20"/>
          <w:szCs w:val="20"/>
          <w:shd w:val="clear" w:color="auto" w:fill="FFFF99"/>
          <w:rtl/>
        </w:rPr>
        <w:t>מיום 27.9.2011</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27"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303</w:t>
      </w:r>
      <w:r w:rsidR="00CD596C" w:rsidRPr="00D87776">
        <w:rPr>
          <w:rStyle w:val="default"/>
          <w:rFonts w:cs="FrankRuehl" w:hint="cs"/>
          <w:vanish/>
          <w:sz w:val="20"/>
          <w:szCs w:val="20"/>
          <w:shd w:val="clear" w:color="auto" w:fill="FFFF99"/>
          <w:rtl/>
        </w:rPr>
        <w:t xml:space="preserve"> </w:t>
      </w:r>
      <w:r w:rsidR="00CD596C" w:rsidRPr="00D87776">
        <w:rPr>
          <w:rFonts w:cs="FrankRuehl" w:hint="cs"/>
          <w:vanish/>
          <w:szCs w:val="20"/>
          <w:shd w:val="clear" w:color="auto" w:fill="FFFF99"/>
          <w:rtl/>
        </w:rPr>
        <w:t>(</w:t>
      </w:r>
      <w:hyperlink r:id="rId228" w:history="1">
        <w:r w:rsidR="00CD596C" w:rsidRPr="00D87776">
          <w:rPr>
            <w:rStyle w:val="Hyperlink"/>
            <w:rFonts w:cs="FrankRuehl" w:hint="cs"/>
            <w:vanish/>
            <w:szCs w:val="20"/>
            <w:shd w:val="clear" w:color="auto" w:fill="FFFF99"/>
            <w:rtl/>
          </w:rPr>
          <w:t>ה"ח 2951</w:t>
        </w:r>
      </w:hyperlink>
      <w:r w:rsidR="00CD596C" w:rsidRPr="00D87776">
        <w:rPr>
          <w:rFonts w:cs="FrankRuehl" w:hint="cs"/>
          <w:vanish/>
          <w:szCs w:val="20"/>
          <w:shd w:val="clear" w:color="auto" w:fill="FFFF99"/>
          <w:rtl/>
        </w:rPr>
        <w:t>)</w:t>
      </w:r>
    </w:p>
    <w:p w:rsidR="00E63B25" w:rsidRPr="00D355F7" w:rsidRDefault="00E63B25" w:rsidP="00D355F7">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סעיף 19לג6</w:t>
      </w:r>
      <w:bookmarkEnd w:id="168"/>
    </w:p>
    <w:p w:rsidR="00E63B25" w:rsidRPr="00D355F7" w:rsidRDefault="00E63B25">
      <w:pPr>
        <w:pStyle w:val="P00"/>
        <w:spacing w:before="72"/>
        <w:ind w:left="0" w:right="1134"/>
        <w:rPr>
          <w:rStyle w:val="default"/>
          <w:rFonts w:cs="FrankRuehl" w:hint="cs"/>
          <w:rtl/>
        </w:rPr>
      </w:pPr>
      <w:bookmarkStart w:id="169" w:name="Seif74"/>
      <w:bookmarkEnd w:id="169"/>
      <w:r w:rsidRPr="00D355F7">
        <w:rPr>
          <w:lang w:val="he-IL"/>
        </w:rPr>
        <w:pict>
          <v:rect id="_x0000_s2143" style="position:absolute;left:0;text-align:left;margin-left:464.5pt;margin-top:8.05pt;width:75.05pt;height:31.55pt;z-index:251614720"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נגישות פרטנית לתלמיד ולהורה</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D355F7">
        <w:rPr>
          <w:rStyle w:val="big-number"/>
          <w:rFonts w:cs="Miriam"/>
          <w:rtl/>
        </w:rPr>
        <w:t>19</w:t>
      </w:r>
      <w:r w:rsidRPr="00D355F7">
        <w:rPr>
          <w:rStyle w:val="default"/>
          <w:rFonts w:cs="FrankRuehl" w:hint="cs"/>
          <w:rtl/>
        </w:rPr>
        <w:t>לד</w:t>
      </w:r>
      <w:r w:rsidRPr="00D355F7">
        <w:rPr>
          <w:rStyle w:val="default"/>
          <w:rFonts w:cs="FrankRuehl"/>
          <w:rtl/>
        </w:rPr>
        <w:t>.</w:t>
      </w:r>
      <w:r w:rsidRPr="00D355F7">
        <w:rPr>
          <w:rStyle w:val="default"/>
          <w:rFonts w:cs="FrankRuehl"/>
          <w:rtl/>
        </w:rPr>
        <w:tab/>
      </w:r>
      <w:r w:rsidRPr="00D355F7">
        <w:rPr>
          <w:rStyle w:val="default"/>
          <w:rFonts w:cs="FrankRuehl" w:hint="cs"/>
          <w:rtl/>
        </w:rPr>
        <w:t>(א)</w:t>
      </w:r>
      <w:r w:rsidRPr="00D355F7">
        <w:rPr>
          <w:rStyle w:val="default"/>
          <w:rFonts w:cs="FrankRuehl" w:hint="cs"/>
          <w:rtl/>
        </w:rPr>
        <w:tab/>
        <w:t xml:space="preserve">תלמיד עם מוגבלות זכאי לנגישות למקום שהוא מוסד חינוך או גן ילדים, לפי הענין, ולשירות חינוך הניתן על ידי אותו מוסד; בסעיף זה, "גן ילדים" </w:t>
      </w:r>
      <w:r w:rsidRPr="00D355F7">
        <w:rPr>
          <w:rStyle w:val="default"/>
          <w:rFonts w:cs="FrankRuehl"/>
          <w:rtl/>
        </w:rPr>
        <w:t>–</w:t>
      </w:r>
      <w:r w:rsidRPr="00D355F7">
        <w:rPr>
          <w:rStyle w:val="default"/>
          <w:rFonts w:cs="FrankRuehl" w:hint="cs"/>
          <w:rtl/>
        </w:rPr>
        <w:t xml:space="preserve"> גן ילדים שהוא מוסד חינוך רשמי, גן ילדים בבעלות רשות חינוך מקומית או גן ילדים שחל עליו חוק החינוך המיוחד.</w:t>
      </w:r>
    </w:p>
    <w:p w:rsidR="00E63B25" w:rsidRPr="00D355F7" w:rsidRDefault="00E63B25">
      <w:pPr>
        <w:pStyle w:val="P00"/>
        <w:spacing w:before="72"/>
        <w:ind w:left="0" w:right="1134"/>
        <w:rPr>
          <w:rStyle w:val="default"/>
          <w:rFonts w:cs="FrankRuehl" w:hint="cs"/>
          <w:rtl/>
        </w:rPr>
      </w:pPr>
      <w:r w:rsidRPr="00D355F7">
        <w:rPr>
          <w:rStyle w:val="default"/>
          <w:rFonts w:cs="FrankRuehl" w:hint="cs"/>
          <w:rtl/>
        </w:rPr>
        <w:tab/>
        <w:t>(ב)</w:t>
      </w:r>
      <w:r w:rsidRPr="00D355F7">
        <w:rPr>
          <w:rStyle w:val="default"/>
          <w:rFonts w:cs="FrankRuehl" w:hint="cs"/>
          <w:rtl/>
        </w:rPr>
        <w:tab/>
        <w:t>שר החינוך יקבע הוראות בדבר התאמות הנגישות הנדרשות, בין בדרך כלל ובין לסוגי מוסדות, כדי לאפשר נגישות באופן סביר לתלמיד עם מוגבלות כאמור בסעיף קטן (א); תקנות לפי סעיף זה יכללו הוראות בדבר ביצוע התאמות נגישות בקשר לכל אחד מאלה:</w:t>
      </w:r>
    </w:p>
    <w:p w:rsidR="00E63B25" w:rsidRPr="00D355F7" w:rsidRDefault="00E63B25">
      <w:pPr>
        <w:pStyle w:val="P00"/>
        <w:spacing w:before="72"/>
        <w:ind w:left="1021" w:right="1134"/>
        <w:rPr>
          <w:rStyle w:val="default"/>
          <w:rFonts w:cs="FrankRuehl" w:hint="cs"/>
          <w:rtl/>
        </w:rPr>
      </w:pPr>
      <w:r w:rsidRPr="00D355F7">
        <w:rPr>
          <w:rStyle w:val="default"/>
          <w:rFonts w:cs="FrankRuehl" w:hint="cs"/>
          <w:rtl/>
        </w:rPr>
        <w:t>(1)</w:t>
      </w:r>
      <w:r w:rsidRPr="00D355F7">
        <w:rPr>
          <w:rStyle w:val="default"/>
          <w:rFonts w:cs="FrankRuehl" w:hint="cs"/>
          <w:rtl/>
        </w:rPr>
        <w:tab/>
        <w:t>התקנת מעלית נגישה בבנין מרכזי אחד, למעט לענין גן ילדים;</w:t>
      </w:r>
    </w:p>
    <w:p w:rsidR="00E63B25" w:rsidRPr="00D355F7" w:rsidRDefault="00E63B25">
      <w:pPr>
        <w:pStyle w:val="P00"/>
        <w:spacing w:before="72"/>
        <w:ind w:left="1021" w:right="1134"/>
        <w:rPr>
          <w:rStyle w:val="default"/>
          <w:rFonts w:cs="FrankRuehl" w:hint="cs"/>
          <w:rtl/>
        </w:rPr>
      </w:pPr>
      <w:r w:rsidRPr="00D355F7">
        <w:rPr>
          <w:rStyle w:val="default"/>
          <w:rFonts w:cs="FrankRuehl" w:hint="cs"/>
          <w:rtl/>
        </w:rPr>
        <w:t>(2)</w:t>
      </w:r>
      <w:r w:rsidRPr="00D355F7">
        <w:rPr>
          <w:rStyle w:val="default"/>
          <w:rFonts w:cs="FrankRuehl" w:hint="cs"/>
          <w:rtl/>
        </w:rPr>
        <w:tab/>
        <w:t>בניית תא שירותים נגיש אחד לנשים ואחד לגברים בקומת הכניסה בבנין המרכזי;</w:t>
      </w:r>
    </w:p>
    <w:p w:rsidR="00E63B25" w:rsidRPr="00D355F7" w:rsidRDefault="00E63B25">
      <w:pPr>
        <w:pStyle w:val="P00"/>
        <w:spacing w:before="72"/>
        <w:ind w:left="1021" w:right="1134"/>
        <w:rPr>
          <w:rStyle w:val="default"/>
          <w:rFonts w:cs="FrankRuehl" w:hint="cs"/>
          <w:rtl/>
        </w:rPr>
      </w:pPr>
      <w:r w:rsidRPr="00D355F7">
        <w:rPr>
          <w:rStyle w:val="default"/>
          <w:rFonts w:cs="FrankRuehl" w:hint="cs"/>
          <w:rtl/>
        </w:rPr>
        <w:t>(3)</w:t>
      </w:r>
      <w:r w:rsidRPr="00D355F7">
        <w:rPr>
          <w:rStyle w:val="default"/>
          <w:rFonts w:cs="FrankRuehl" w:hint="cs"/>
          <w:rtl/>
        </w:rPr>
        <w:tab/>
        <w:t>הנגשת הכניסה למוסד החינוך ודרכי הגישה מהכניסה לבנין המרכזי, בין הבנין המרכזי למבנים הסמוכים ודרכי הגישה לחצר ולאולם הספורט ולרבות כבשים בדרכי הגישה;</w:t>
      </w:r>
    </w:p>
    <w:p w:rsidR="00E63B25" w:rsidRPr="00D355F7" w:rsidRDefault="00E63B25">
      <w:pPr>
        <w:pStyle w:val="P00"/>
        <w:spacing w:before="72"/>
        <w:ind w:left="1021" w:right="1134"/>
        <w:rPr>
          <w:rStyle w:val="default"/>
          <w:rFonts w:cs="FrankRuehl" w:hint="cs"/>
          <w:rtl/>
        </w:rPr>
      </w:pPr>
      <w:r w:rsidRPr="00D355F7">
        <w:rPr>
          <w:rStyle w:val="default"/>
          <w:rFonts w:cs="FrankRuehl" w:hint="cs"/>
          <w:rtl/>
        </w:rPr>
        <w:t>(4)</w:t>
      </w:r>
      <w:r w:rsidRPr="00D355F7">
        <w:rPr>
          <w:rStyle w:val="default"/>
          <w:rFonts w:cs="FrankRuehl" w:hint="cs"/>
          <w:rtl/>
        </w:rPr>
        <w:tab/>
        <w:t>אמצעי נגישות לאנשים עם מוגבלות בראיה ובשמיעה, לרבות התקנת אמצעי עזר ושירותי עזר;</w:t>
      </w:r>
    </w:p>
    <w:p w:rsidR="00E63B25" w:rsidRPr="00D355F7" w:rsidRDefault="00E63B25">
      <w:pPr>
        <w:pStyle w:val="P00"/>
        <w:spacing w:before="72"/>
        <w:ind w:left="1021" w:right="1134"/>
        <w:rPr>
          <w:rStyle w:val="default"/>
          <w:rFonts w:cs="FrankRuehl" w:hint="cs"/>
          <w:rtl/>
        </w:rPr>
      </w:pPr>
      <w:r w:rsidRPr="00D355F7">
        <w:rPr>
          <w:rStyle w:val="default"/>
          <w:rFonts w:cs="FrankRuehl" w:hint="cs"/>
          <w:rtl/>
        </w:rPr>
        <w:t>(5)</w:t>
      </w:r>
      <w:r w:rsidRPr="00D355F7">
        <w:rPr>
          <w:rStyle w:val="default"/>
          <w:rFonts w:cs="FrankRuehl" w:hint="cs"/>
          <w:rtl/>
        </w:rPr>
        <w:tab/>
        <w:t>התאמות נוספות הנדרשות כדי לאפשר לתלמיד נגישות באופן סביר במוסד החינוך או בגן הילדים בו הוא לומד.</w:t>
      </w:r>
    </w:p>
    <w:p w:rsidR="00E63B25" w:rsidRPr="00D355F7" w:rsidRDefault="00E63B25">
      <w:pPr>
        <w:pStyle w:val="P00"/>
        <w:spacing w:before="72"/>
        <w:ind w:left="0" w:right="1134"/>
        <w:rPr>
          <w:rStyle w:val="default"/>
          <w:rFonts w:cs="FrankRuehl" w:hint="cs"/>
          <w:rtl/>
        </w:rPr>
      </w:pPr>
      <w:r w:rsidRPr="00D355F7">
        <w:rPr>
          <w:rStyle w:val="default"/>
          <w:rFonts w:cs="FrankRuehl" w:hint="cs"/>
          <w:rtl/>
        </w:rPr>
        <w:tab/>
        <w:t>(ג)</w:t>
      </w:r>
      <w:r w:rsidRPr="00D355F7">
        <w:rPr>
          <w:rStyle w:val="default"/>
          <w:rFonts w:cs="FrankRuehl" w:hint="cs"/>
          <w:rtl/>
        </w:rPr>
        <w:tab/>
        <w:t xml:space="preserve">הורה של תלמיד, שהוא אדם עם מוגבלות, זכאי לנגישות במוסד החינוך או בגן הילדים שבו התלמיד לומד, והוראות סעיף קטן (ב) יחולו, בשינויים המחויבים; בפסקה זו, "הורה" </w:t>
      </w:r>
      <w:r w:rsidRPr="00D355F7">
        <w:rPr>
          <w:rStyle w:val="default"/>
          <w:rFonts w:cs="FrankRuehl"/>
          <w:rtl/>
        </w:rPr>
        <w:t>–</w:t>
      </w:r>
      <w:r w:rsidRPr="00D355F7">
        <w:rPr>
          <w:rStyle w:val="default"/>
          <w:rFonts w:cs="FrankRuehl" w:hint="cs"/>
          <w:rtl/>
        </w:rPr>
        <w:t xml:space="preserve"> לרבות אפוטרופוס.</w:t>
      </w:r>
    </w:p>
    <w:p w:rsidR="00E63B25" w:rsidRPr="00D355F7" w:rsidRDefault="00E63B25">
      <w:pPr>
        <w:pStyle w:val="P00"/>
        <w:spacing w:before="72"/>
        <w:ind w:left="0" w:right="1134"/>
        <w:rPr>
          <w:rStyle w:val="default"/>
          <w:rFonts w:cs="FrankRuehl" w:hint="cs"/>
          <w:rtl/>
        </w:rPr>
      </w:pPr>
      <w:r w:rsidRPr="00D355F7">
        <w:rPr>
          <w:rStyle w:val="default"/>
          <w:rFonts w:cs="FrankRuehl" w:hint="cs"/>
          <w:rtl/>
        </w:rPr>
        <w:tab/>
        <w:t>(ד)</w:t>
      </w:r>
      <w:r w:rsidRPr="00D355F7">
        <w:rPr>
          <w:rStyle w:val="default"/>
          <w:rFonts w:cs="FrankRuehl" w:hint="cs"/>
          <w:rtl/>
        </w:rPr>
        <w:tab/>
        <w:t>מוסד חינוך וגן ילדים יבצעו את התאמות הנגישות בעבור תלמיד הלומד במוסד החינוך, בעבור ילד הרשום במוסד החינוך והעתיד ללמוד בו ובעבור הורה כאמור בסעיף קטן (ג), מיד לאחר המועד שבו נודע לראשונה למוסד החינוך, או לגן הילדים, לפי הענין, על רישומו של התלמיד במקום.</w:t>
      </w:r>
    </w:p>
    <w:p w:rsidR="00E63B25" w:rsidRPr="00D355F7" w:rsidRDefault="00E63B25">
      <w:pPr>
        <w:pStyle w:val="P00"/>
        <w:spacing w:before="72"/>
        <w:ind w:left="0" w:right="1134"/>
        <w:rPr>
          <w:rStyle w:val="default"/>
          <w:rFonts w:cs="FrankRuehl" w:hint="cs"/>
          <w:rtl/>
        </w:rPr>
      </w:pPr>
      <w:r w:rsidRPr="00D355F7">
        <w:rPr>
          <w:rFonts w:cs="FrankRuehl"/>
          <w:rtl/>
          <w:lang w:val="he-IL"/>
        </w:rPr>
        <w:pict>
          <v:shape id="_x0000_s2221" type="#_x0000_t202" style="position:absolute;left:0;text-align:left;margin-left:470.25pt;margin-top:7.1pt;width:1in;height:16.8pt;z-index:251678208" filled="f" stroked="f">
            <v:textbox inset="1mm,0,1mm,0">
              <w:txbxContent>
                <w:p w:rsidR="005C1D31" w:rsidRDefault="005C1D31">
                  <w:pPr>
                    <w:spacing w:line="160" w:lineRule="exact"/>
                    <w:jc w:val="left"/>
                    <w:rPr>
                      <w:rFonts w:cs="Miriam" w:hint="cs"/>
                      <w:noProof/>
                      <w:sz w:val="18"/>
                      <w:szCs w:val="18"/>
                      <w:rtl/>
                    </w:rPr>
                  </w:pPr>
                  <w:r>
                    <w:rPr>
                      <w:rFonts w:cs="Miriam" w:hint="cs"/>
                      <w:sz w:val="18"/>
                      <w:szCs w:val="18"/>
                      <w:rtl/>
                    </w:rPr>
                    <w:t>(תיקון מס' 5) תשס"ח-2008</w:t>
                  </w:r>
                </w:p>
              </w:txbxContent>
            </v:textbox>
          </v:shape>
        </w:pict>
      </w:r>
      <w:r w:rsidRPr="00D355F7">
        <w:rPr>
          <w:rStyle w:val="default"/>
          <w:rFonts w:cs="FrankRuehl" w:hint="cs"/>
          <w:rtl/>
        </w:rPr>
        <w:tab/>
        <w:t>(ה)</w:t>
      </w:r>
      <w:r w:rsidRPr="00D355F7">
        <w:rPr>
          <w:rStyle w:val="default"/>
          <w:rFonts w:cs="FrankRuehl" w:hint="cs"/>
          <w:rtl/>
        </w:rPr>
        <w:tab/>
        <w:t xml:space="preserve">שר החינוך, באישור הוועדה, יקבע הוראות לעניין </w:t>
      </w:r>
      <w:r w:rsidRPr="00D355F7">
        <w:rPr>
          <w:rStyle w:val="default"/>
          <w:rFonts w:cs="FrankRuehl"/>
          <w:rtl/>
        </w:rPr>
        <w:t>–</w:t>
      </w:r>
    </w:p>
    <w:p w:rsidR="00E63B25" w:rsidRPr="00D355F7" w:rsidRDefault="00E63B25">
      <w:pPr>
        <w:pStyle w:val="P00"/>
        <w:spacing w:before="72"/>
        <w:ind w:left="1021" w:right="1134"/>
        <w:rPr>
          <w:rStyle w:val="default"/>
          <w:rFonts w:cs="FrankRuehl" w:hint="cs"/>
          <w:rtl/>
        </w:rPr>
      </w:pPr>
      <w:r w:rsidRPr="00D355F7">
        <w:rPr>
          <w:rStyle w:val="default"/>
          <w:rFonts w:cs="FrankRuehl" w:hint="cs"/>
          <w:rtl/>
        </w:rPr>
        <w:t>(1)</w:t>
      </w:r>
      <w:r w:rsidRPr="00D355F7">
        <w:rPr>
          <w:rStyle w:val="default"/>
          <w:rFonts w:cs="FrankRuehl" w:hint="cs"/>
          <w:rtl/>
        </w:rPr>
        <w:tab/>
        <w:t xml:space="preserve">חובת הרשם לברר, בעת הרישום של התלמיד, את הצורך בביצוע התאמות נגישות; בפסקה זו, "הרשם" </w:t>
      </w:r>
      <w:r w:rsidRPr="00D355F7">
        <w:rPr>
          <w:rStyle w:val="default"/>
          <w:rFonts w:cs="FrankRuehl"/>
          <w:rtl/>
        </w:rPr>
        <w:t>–</w:t>
      </w:r>
      <w:r w:rsidRPr="00D355F7">
        <w:rPr>
          <w:rStyle w:val="default"/>
          <w:rFonts w:cs="FrankRuehl" w:hint="cs"/>
          <w:rtl/>
        </w:rPr>
        <w:t xml:space="preserve"> כמשמעותו בתקנות לימוד חובה וחינוך ממלכתי (רישום), התשי"ט-1959;</w:t>
      </w:r>
    </w:p>
    <w:p w:rsidR="00E63B25" w:rsidRPr="00D355F7" w:rsidRDefault="00E63B25">
      <w:pPr>
        <w:pStyle w:val="P00"/>
        <w:spacing w:before="72"/>
        <w:ind w:left="1021" w:right="1134"/>
        <w:rPr>
          <w:rStyle w:val="default"/>
          <w:rFonts w:cs="FrankRuehl" w:hint="cs"/>
          <w:rtl/>
        </w:rPr>
      </w:pPr>
      <w:r w:rsidRPr="00D355F7">
        <w:rPr>
          <w:rStyle w:val="default"/>
          <w:rFonts w:cs="FrankRuehl" w:hint="cs"/>
          <w:rtl/>
        </w:rPr>
        <w:t>(2)</w:t>
      </w:r>
      <w:r w:rsidRPr="00D355F7">
        <w:rPr>
          <w:rStyle w:val="default"/>
          <w:rFonts w:cs="FrankRuehl" w:hint="cs"/>
          <w:rtl/>
        </w:rPr>
        <w:tab/>
        <w:t>מועדים ליידוע הבעלים של מוסד החינוך או גן הילדים בדבר רישומו של התלמיד ובדבר הצורך בביצוע התאמות הנגישות, ומועדים לביצוע התאמות הנגישות בעבורו או בעבור הורהו, והכל כדי שביצוע ההתאמות יסתיים לפני תחילת הלימודים של התלמיד במוסד החינוך או בגן הילדים.</w:t>
      </w:r>
    </w:p>
    <w:p w:rsidR="00D355F7" w:rsidRPr="00D87776" w:rsidRDefault="00D355F7" w:rsidP="00D355F7">
      <w:pPr>
        <w:pStyle w:val="P00"/>
        <w:spacing w:before="0"/>
        <w:ind w:left="0" w:right="1134"/>
        <w:rPr>
          <w:rStyle w:val="default"/>
          <w:rFonts w:cs="FrankRuehl" w:hint="cs"/>
          <w:vanish/>
          <w:color w:val="FF0000"/>
          <w:sz w:val="20"/>
          <w:szCs w:val="20"/>
          <w:shd w:val="clear" w:color="auto" w:fill="FFFF99"/>
          <w:rtl/>
        </w:rPr>
      </w:pPr>
      <w:bookmarkStart w:id="170" w:name="Rov198"/>
      <w:r w:rsidRPr="00D87776">
        <w:rPr>
          <w:rStyle w:val="default"/>
          <w:rFonts w:cs="FrankRuehl" w:hint="cs"/>
          <w:vanish/>
          <w:color w:val="FF0000"/>
          <w:sz w:val="20"/>
          <w:szCs w:val="20"/>
          <w:shd w:val="clear" w:color="auto" w:fill="FFFF99"/>
          <w:rtl/>
        </w:rPr>
        <w:t>מיום 27.9.2011</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29"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303</w:t>
      </w:r>
      <w:r w:rsidR="00E927D5" w:rsidRPr="00D87776">
        <w:rPr>
          <w:rStyle w:val="default"/>
          <w:rFonts w:cs="FrankRuehl" w:hint="cs"/>
          <w:vanish/>
          <w:sz w:val="20"/>
          <w:szCs w:val="20"/>
          <w:shd w:val="clear" w:color="auto" w:fill="FFFF99"/>
          <w:rtl/>
        </w:rPr>
        <w:t xml:space="preserve"> </w:t>
      </w:r>
      <w:r w:rsidR="00E927D5" w:rsidRPr="00D87776">
        <w:rPr>
          <w:rFonts w:cs="FrankRuehl" w:hint="cs"/>
          <w:vanish/>
          <w:szCs w:val="20"/>
          <w:shd w:val="clear" w:color="auto" w:fill="FFFF99"/>
          <w:rtl/>
        </w:rPr>
        <w:t>(</w:t>
      </w:r>
      <w:hyperlink r:id="rId230" w:history="1">
        <w:r w:rsidR="00E927D5" w:rsidRPr="00D87776">
          <w:rPr>
            <w:rStyle w:val="Hyperlink"/>
            <w:rFonts w:cs="FrankRuehl" w:hint="cs"/>
            <w:vanish/>
            <w:szCs w:val="20"/>
            <w:shd w:val="clear" w:color="auto" w:fill="FFFF99"/>
            <w:rtl/>
          </w:rPr>
          <w:t>ה"ח 2951</w:t>
        </w:r>
      </w:hyperlink>
      <w:r w:rsidR="00E927D5" w:rsidRPr="00D87776">
        <w:rPr>
          <w:rFonts w:cs="FrankRuehl" w:hint="cs"/>
          <w:vanish/>
          <w:szCs w:val="20"/>
          <w:shd w:val="clear" w:color="auto" w:fill="FFFF99"/>
          <w:rtl/>
        </w:rPr>
        <w:t>)</w:t>
      </w:r>
    </w:p>
    <w:p w:rsidR="00E63B25" w:rsidRPr="00D87776" w:rsidRDefault="00E63B25">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הוספת סעיף 19לד</w:t>
      </w:r>
    </w:p>
    <w:p w:rsidR="00E63B25" w:rsidRPr="00D87776" w:rsidRDefault="00E63B25">
      <w:pPr>
        <w:pStyle w:val="P00"/>
        <w:spacing w:before="0"/>
        <w:ind w:left="0" w:right="1134"/>
        <w:rPr>
          <w:rStyle w:val="default"/>
          <w:rFonts w:cs="FrankRuehl" w:hint="cs"/>
          <w:vanish/>
          <w:sz w:val="20"/>
          <w:szCs w:val="20"/>
          <w:shd w:val="clear" w:color="auto" w:fill="FFFF99"/>
          <w:rtl/>
        </w:rPr>
      </w:pP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r w:rsidRPr="00D87776">
        <w:rPr>
          <w:rStyle w:val="default"/>
          <w:rFonts w:cs="FrankRuehl" w:hint="cs"/>
          <w:vanish/>
          <w:color w:val="FF0000"/>
          <w:sz w:val="20"/>
          <w:szCs w:val="20"/>
          <w:shd w:val="clear" w:color="auto" w:fill="FFFF99"/>
          <w:rtl/>
        </w:rPr>
        <w:t>מיום 10.3.2008</w:t>
      </w:r>
    </w:p>
    <w:p w:rsidR="00E63B25" w:rsidRPr="00D87776" w:rsidRDefault="00E63B25">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תיקון מס' 5</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31" w:history="1">
        <w:r w:rsidRPr="00D87776">
          <w:rPr>
            <w:rStyle w:val="Hyperlink"/>
            <w:rFonts w:cs="FrankRuehl" w:hint="cs"/>
            <w:vanish/>
            <w:szCs w:val="20"/>
            <w:shd w:val="clear" w:color="auto" w:fill="FFFF99"/>
            <w:rtl/>
          </w:rPr>
          <w:t>ס"ח תשס"ח מס' 2138</w:t>
        </w:r>
      </w:hyperlink>
      <w:r w:rsidRPr="00D87776">
        <w:rPr>
          <w:rStyle w:val="default"/>
          <w:rFonts w:cs="FrankRuehl" w:hint="cs"/>
          <w:vanish/>
          <w:sz w:val="20"/>
          <w:szCs w:val="20"/>
          <w:shd w:val="clear" w:color="auto" w:fill="FFFF99"/>
          <w:rtl/>
        </w:rPr>
        <w:t xml:space="preserve"> מיום 10.3.2008 עמ' 250 (</w:t>
      </w:r>
      <w:hyperlink r:id="rId232" w:history="1">
        <w:r w:rsidRPr="00D87776">
          <w:rPr>
            <w:rStyle w:val="Hyperlink"/>
            <w:rFonts w:cs="FrankRuehl" w:hint="cs"/>
            <w:vanish/>
            <w:szCs w:val="20"/>
            <w:shd w:val="clear" w:color="auto" w:fill="FFFF99"/>
            <w:rtl/>
          </w:rPr>
          <w:t>ה"ח 179</w:t>
        </w:r>
      </w:hyperlink>
      <w:r w:rsidRPr="00D87776">
        <w:rPr>
          <w:rStyle w:val="default"/>
          <w:rFonts w:cs="FrankRuehl" w:hint="cs"/>
          <w:vanish/>
          <w:sz w:val="20"/>
          <w:szCs w:val="20"/>
          <w:shd w:val="clear" w:color="auto" w:fill="FFFF99"/>
          <w:rtl/>
        </w:rPr>
        <w:t>)</w:t>
      </w:r>
    </w:p>
    <w:p w:rsidR="00E63B25" w:rsidRPr="00D355F7" w:rsidRDefault="00E63B25" w:rsidP="00D355F7">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סעיף קטן 19לד(ה)</w:t>
      </w:r>
      <w:bookmarkEnd w:id="170"/>
    </w:p>
    <w:p w:rsidR="00E63B25" w:rsidRPr="00D355F7" w:rsidRDefault="00E63B25">
      <w:pPr>
        <w:pStyle w:val="P00"/>
        <w:spacing w:before="72"/>
        <w:ind w:left="0" w:right="1134"/>
        <w:rPr>
          <w:rStyle w:val="default"/>
          <w:rFonts w:cs="FrankRuehl" w:hint="cs"/>
          <w:rtl/>
        </w:rPr>
      </w:pPr>
      <w:bookmarkStart w:id="171" w:name="Seif75"/>
      <w:bookmarkEnd w:id="171"/>
      <w:r w:rsidRPr="00D355F7">
        <w:rPr>
          <w:lang w:val="he-IL"/>
        </w:rPr>
        <w:pict>
          <v:rect id="_x0000_s2144" style="position:absolute;left:0;text-align:left;margin-left:464.5pt;margin-top:8.05pt;width:75.05pt;height:37.65pt;z-index:251615744"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ביצוע התאמות נגישות במכרז מסגרת</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D355F7">
        <w:rPr>
          <w:rStyle w:val="big-number"/>
          <w:rFonts w:cs="Miriam"/>
          <w:rtl/>
        </w:rPr>
        <w:t>19</w:t>
      </w:r>
      <w:r w:rsidRPr="00D355F7">
        <w:rPr>
          <w:rStyle w:val="default"/>
          <w:rFonts w:cs="FrankRuehl" w:hint="cs"/>
          <w:rtl/>
        </w:rPr>
        <w:t>לד1</w:t>
      </w:r>
      <w:r w:rsidRPr="00D355F7">
        <w:rPr>
          <w:rStyle w:val="default"/>
          <w:rFonts w:cs="FrankRuehl"/>
          <w:rtl/>
        </w:rPr>
        <w:t>.</w:t>
      </w:r>
      <w:r w:rsidRPr="00D355F7">
        <w:rPr>
          <w:rStyle w:val="default"/>
          <w:rFonts w:cs="FrankRuehl" w:hint="cs"/>
          <w:rtl/>
        </w:rPr>
        <w:t xml:space="preserve"> (א)</w:t>
      </w:r>
      <w:r w:rsidRPr="00D355F7">
        <w:rPr>
          <w:rStyle w:val="default"/>
          <w:rFonts w:cs="FrankRuehl" w:hint="cs"/>
          <w:rtl/>
        </w:rPr>
        <w:tab/>
        <w:t>רשויות מקומיות, בין בעצמן ובין באמצעות מוסד ציבורי או גוף ארצי הקשור אליהן, יפרסמו מכרז לבחירת גורמים שאיתם יתקשרו לצורך ביצוע התאמות נגישות, במוסדות חינוך או בגני ילדים לפי סעיף 19לד.</w:t>
      </w:r>
    </w:p>
    <w:p w:rsidR="00E63B25" w:rsidRPr="00D355F7" w:rsidRDefault="00E63B25">
      <w:pPr>
        <w:pStyle w:val="P00"/>
        <w:spacing w:before="72"/>
        <w:ind w:left="0" w:right="1134"/>
        <w:rPr>
          <w:rStyle w:val="default"/>
          <w:rFonts w:cs="FrankRuehl" w:hint="cs"/>
          <w:rtl/>
        </w:rPr>
      </w:pPr>
      <w:r w:rsidRPr="00D355F7">
        <w:rPr>
          <w:rStyle w:val="default"/>
          <w:rFonts w:cs="FrankRuehl" w:hint="cs"/>
          <w:rtl/>
        </w:rPr>
        <w:tab/>
        <w:t>(ב)</w:t>
      </w:r>
      <w:r w:rsidRPr="00D355F7">
        <w:rPr>
          <w:rStyle w:val="default"/>
          <w:rFonts w:cs="FrankRuehl" w:hint="cs"/>
          <w:rtl/>
        </w:rPr>
        <w:tab/>
        <w:t>חלה על רשות מקומית או על כל גורם אחר, החייב על פי דין בחובת מכרז, חובה לבצע התאמות במוסד חינוך או בגן ילדים על פי חלק זה, רשאית הרשות, או אותו גורם אחר, להתקשר עם מי שנבחר במכרז על פי סעיף קטן (א); התקשר גוף לפי סעיף זה, יצא ידי חובתו לפי כל דין המחייב התקשרות במכרז.</w:t>
      </w:r>
    </w:p>
    <w:p w:rsidR="00D355F7" w:rsidRPr="00D87776" w:rsidRDefault="00D355F7" w:rsidP="00D355F7">
      <w:pPr>
        <w:pStyle w:val="P00"/>
        <w:spacing w:before="0"/>
        <w:ind w:left="0" w:right="1134"/>
        <w:rPr>
          <w:rStyle w:val="default"/>
          <w:rFonts w:cs="FrankRuehl" w:hint="cs"/>
          <w:vanish/>
          <w:color w:val="FF0000"/>
          <w:sz w:val="20"/>
          <w:szCs w:val="20"/>
          <w:shd w:val="clear" w:color="auto" w:fill="FFFF99"/>
          <w:rtl/>
        </w:rPr>
      </w:pPr>
      <w:bookmarkStart w:id="172" w:name="Rov199"/>
      <w:r w:rsidRPr="00D87776">
        <w:rPr>
          <w:rStyle w:val="default"/>
          <w:rFonts w:cs="FrankRuehl" w:hint="cs"/>
          <w:vanish/>
          <w:color w:val="FF0000"/>
          <w:sz w:val="20"/>
          <w:szCs w:val="20"/>
          <w:shd w:val="clear" w:color="auto" w:fill="FFFF99"/>
          <w:rtl/>
        </w:rPr>
        <w:t>מיום 27.9.2011</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33"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304</w:t>
      </w:r>
      <w:r w:rsidR="00E927D5" w:rsidRPr="00D87776">
        <w:rPr>
          <w:rStyle w:val="default"/>
          <w:rFonts w:cs="FrankRuehl" w:hint="cs"/>
          <w:vanish/>
          <w:sz w:val="20"/>
          <w:szCs w:val="20"/>
          <w:shd w:val="clear" w:color="auto" w:fill="FFFF99"/>
          <w:rtl/>
        </w:rPr>
        <w:t xml:space="preserve"> </w:t>
      </w:r>
      <w:r w:rsidR="00E927D5" w:rsidRPr="00D87776">
        <w:rPr>
          <w:rFonts w:cs="FrankRuehl" w:hint="cs"/>
          <w:vanish/>
          <w:szCs w:val="20"/>
          <w:shd w:val="clear" w:color="auto" w:fill="FFFF99"/>
          <w:rtl/>
        </w:rPr>
        <w:t>(</w:t>
      </w:r>
      <w:hyperlink r:id="rId234" w:history="1">
        <w:r w:rsidR="00E927D5" w:rsidRPr="00D87776">
          <w:rPr>
            <w:rStyle w:val="Hyperlink"/>
            <w:rFonts w:cs="FrankRuehl" w:hint="cs"/>
            <w:vanish/>
            <w:szCs w:val="20"/>
            <w:shd w:val="clear" w:color="auto" w:fill="FFFF99"/>
            <w:rtl/>
          </w:rPr>
          <w:t>ה"ח 2951</w:t>
        </w:r>
      </w:hyperlink>
      <w:r w:rsidR="00E927D5" w:rsidRPr="00D87776">
        <w:rPr>
          <w:rFonts w:cs="FrankRuehl" w:hint="cs"/>
          <w:vanish/>
          <w:szCs w:val="20"/>
          <w:shd w:val="clear" w:color="auto" w:fill="FFFF99"/>
          <w:rtl/>
        </w:rPr>
        <w:t>)</w:t>
      </w:r>
    </w:p>
    <w:p w:rsidR="00E63B25" w:rsidRPr="00D355F7" w:rsidRDefault="00E63B25" w:rsidP="00D355F7">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סעיף 19לד1</w:t>
      </w:r>
      <w:bookmarkEnd w:id="172"/>
    </w:p>
    <w:p w:rsidR="00E63B25" w:rsidRPr="00D355F7" w:rsidRDefault="00E63B25">
      <w:pPr>
        <w:pStyle w:val="P00"/>
        <w:spacing w:before="72"/>
        <w:ind w:left="0" w:right="1134"/>
        <w:rPr>
          <w:rStyle w:val="default"/>
          <w:rFonts w:cs="FrankRuehl" w:hint="cs"/>
          <w:rtl/>
        </w:rPr>
      </w:pPr>
      <w:bookmarkStart w:id="173" w:name="Seif76"/>
      <w:bookmarkEnd w:id="173"/>
      <w:r w:rsidRPr="00D355F7">
        <w:rPr>
          <w:lang w:val="he-IL"/>
        </w:rPr>
        <w:pict>
          <v:rect id="_x0000_s2145" style="position:absolute;left:0;text-align:left;margin-left:464.5pt;margin-top:8.05pt;width:75.05pt;height:24.4pt;z-index:251616768"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בקשה להיתר בניה</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D355F7">
        <w:rPr>
          <w:rStyle w:val="big-number"/>
          <w:rFonts w:cs="Miriam"/>
          <w:rtl/>
        </w:rPr>
        <w:t>19</w:t>
      </w:r>
      <w:r w:rsidRPr="00D355F7">
        <w:rPr>
          <w:rStyle w:val="default"/>
          <w:rFonts w:cs="FrankRuehl" w:hint="cs"/>
          <w:rtl/>
        </w:rPr>
        <w:t>לד2</w:t>
      </w:r>
      <w:r w:rsidRPr="00D355F7">
        <w:rPr>
          <w:rStyle w:val="default"/>
          <w:rFonts w:cs="FrankRuehl"/>
          <w:rtl/>
        </w:rPr>
        <w:t>.</w:t>
      </w:r>
      <w:r w:rsidRPr="00D355F7">
        <w:rPr>
          <w:rStyle w:val="default"/>
          <w:rFonts w:cs="FrankRuehl" w:hint="cs"/>
          <w:rtl/>
        </w:rPr>
        <w:t xml:space="preserve"> בעלים של כל מוסד חינוך וגן ילדים יגיש בקשה להיתר בניה לביצוע הוראות הנגישות לפי סעיפים 19לג1 וסעיף 19לד; הבקשה תוגש בתוך שנה מיום התקנת התקנות לפי סעיפים אלה.</w:t>
      </w:r>
    </w:p>
    <w:p w:rsidR="00D355F7" w:rsidRPr="00D87776" w:rsidRDefault="00D355F7" w:rsidP="00D355F7">
      <w:pPr>
        <w:pStyle w:val="P00"/>
        <w:spacing w:before="0"/>
        <w:ind w:left="0" w:right="1134"/>
        <w:rPr>
          <w:rStyle w:val="default"/>
          <w:rFonts w:cs="FrankRuehl" w:hint="cs"/>
          <w:vanish/>
          <w:color w:val="FF0000"/>
          <w:sz w:val="20"/>
          <w:szCs w:val="20"/>
          <w:shd w:val="clear" w:color="auto" w:fill="FFFF99"/>
          <w:rtl/>
        </w:rPr>
      </w:pPr>
      <w:bookmarkStart w:id="174" w:name="Rov200"/>
      <w:r w:rsidRPr="00D87776">
        <w:rPr>
          <w:rStyle w:val="default"/>
          <w:rFonts w:cs="FrankRuehl" w:hint="cs"/>
          <w:vanish/>
          <w:color w:val="FF0000"/>
          <w:sz w:val="20"/>
          <w:szCs w:val="20"/>
          <w:shd w:val="clear" w:color="auto" w:fill="FFFF99"/>
          <w:rtl/>
        </w:rPr>
        <w:t>מיום 27.9.2011</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35"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304</w:t>
      </w:r>
      <w:r w:rsidR="00E927D5" w:rsidRPr="00D87776">
        <w:rPr>
          <w:rStyle w:val="default"/>
          <w:rFonts w:cs="FrankRuehl" w:hint="cs"/>
          <w:vanish/>
          <w:sz w:val="20"/>
          <w:szCs w:val="20"/>
          <w:shd w:val="clear" w:color="auto" w:fill="FFFF99"/>
          <w:rtl/>
        </w:rPr>
        <w:t xml:space="preserve"> </w:t>
      </w:r>
      <w:r w:rsidR="00E927D5" w:rsidRPr="00D87776">
        <w:rPr>
          <w:rFonts w:cs="FrankRuehl" w:hint="cs"/>
          <w:vanish/>
          <w:szCs w:val="20"/>
          <w:shd w:val="clear" w:color="auto" w:fill="FFFF99"/>
          <w:rtl/>
        </w:rPr>
        <w:t>(</w:t>
      </w:r>
      <w:hyperlink r:id="rId236" w:history="1">
        <w:r w:rsidR="00E927D5" w:rsidRPr="00D87776">
          <w:rPr>
            <w:rStyle w:val="Hyperlink"/>
            <w:rFonts w:cs="FrankRuehl" w:hint="cs"/>
            <w:vanish/>
            <w:szCs w:val="20"/>
            <w:shd w:val="clear" w:color="auto" w:fill="FFFF99"/>
            <w:rtl/>
          </w:rPr>
          <w:t>ה"ח 2951</w:t>
        </w:r>
      </w:hyperlink>
      <w:r w:rsidR="00E927D5" w:rsidRPr="00D87776">
        <w:rPr>
          <w:rFonts w:cs="FrankRuehl" w:hint="cs"/>
          <w:vanish/>
          <w:szCs w:val="20"/>
          <w:shd w:val="clear" w:color="auto" w:fill="FFFF99"/>
          <w:rtl/>
        </w:rPr>
        <w:t>)</w:t>
      </w:r>
    </w:p>
    <w:p w:rsidR="00E63B25" w:rsidRPr="00D355F7" w:rsidRDefault="00E63B25" w:rsidP="00D355F7">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סעיף 19לד2</w:t>
      </w:r>
      <w:bookmarkEnd w:id="174"/>
    </w:p>
    <w:p w:rsidR="00E63B25" w:rsidRPr="00D355F7" w:rsidRDefault="00E63B25">
      <w:pPr>
        <w:pStyle w:val="P00"/>
        <w:spacing w:before="72"/>
        <w:ind w:left="0" w:right="1134"/>
        <w:rPr>
          <w:rStyle w:val="default"/>
          <w:rFonts w:cs="FrankRuehl" w:hint="cs"/>
          <w:rtl/>
        </w:rPr>
      </w:pPr>
      <w:bookmarkStart w:id="175" w:name="Seif77"/>
      <w:bookmarkEnd w:id="175"/>
      <w:r w:rsidRPr="00D355F7">
        <w:rPr>
          <w:lang w:val="he-IL"/>
        </w:rPr>
        <w:pict>
          <v:rect id="_x0000_s2146" style="position:absolute;left:0;text-align:left;margin-left:464.5pt;margin-top:8.05pt;width:75.05pt;height:24.4pt;z-index:251617792"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שמירת דינים</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D355F7">
        <w:rPr>
          <w:rStyle w:val="big-number"/>
          <w:rFonts w:cs="Miriam"/>
          <w:rtl/>
        </w:rPr>
        <w:t>19</w:t>
      </w:r>
      <w:r w:rsidRPr="00D355F7">
        <w:rPr>
          <w:rStyle w:val="default"/>
          <w:rFonts w:cs="FrankRuehl" w:hint="cs"/>
          <w:rtl/>
        </w:rPr>
        <w:t>לד3</w:t>
      </w:r>
      <w:r w:rsidRPr="00D355F7">
        <w:rPr>
          <w:rStyle w:val="default"/>
          <w:rFonts w:cs="FrankRuehl"/>
          <w:rtl/>
        </w:rPr>
        <w:t>.</w:t>
      </w:r>
      <w:r w:rsidRPr="00D355F7">
        <w:rPr>
          <w:rStyle w:val="default"/>
          <w:rFonts w:cs="FrankRuehl" w:hint="cs"/>
          <w:rtl/>
        </w:rPr>
        <w:t xml:space="preserve"> הוראות לפי חלק זה באות להוסיף ולא לגרוע מחובה שחלה לפי חוק התכנון והבניה, טרם כניסתן לתוקף של התקנות לפי סעיף 158ו לחוק התכנון והבניה.</w:t>
      </w:r>
    </w:p>
    <w:p w:rsidR="00D355F7" w:rsidRPr="00D87776" w:rsidRDefault="00D355F7" w:rsidP="00D355F7">
      <w:pPr>
        <w:pStyle w:val="P00"/>
        <w:spacing w:before="0"/>
        <w:ind w:left="0" w:right="1134"/>
        <w:rPr>
          <w:rStyle w:val="default"/>
          <w:rFonts w:cs="FrankRuehl" w:hint="cs"/>
          <w:vanish/>
          <w:color w:val="FF0000"/>
          <w:sz w:val="20"/>
          <w:szCs w:val="20"/>
          <w:shd w:val="clear" w:color="auto" w:fill="FFFF99"/>
          <w:rtl/>
        </w:rPr>
      </w:pPr>
      <w:bookmarkStart w:id="176" w:name="Rov201"/>
      <w:r w:rsidRPr="00D87776">
        <w:rPr>
          <w:rStyle w:val="default"/>
          <w:rFonts w:cs="FrankRuehl" w:hint="cs"/>
          <w:vanish/>
          <w:color w:val="FF0000"/>
          <w:sz w:val="20"/>
          <w:szCs w:val="20"/>
          <w:shd w:val="clear" w:color="auto" w:fill="FFFF99"/>
          <w:rtl/>
        </w:rPr>
        <w:t>מיום 27.9.2011</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37"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302</w:t>
      </w:r>
      <w:r w:rsidR="00E927D5" w:rsidRPr="00D87776">
        <w:rPr>
          <w:rStyle w:val="default"/>
          <w:rFonts w:cs="FrankRuehl" w:hint="cs"/>
          <w:vanish/>
          <w:sz w:val="20"/>
          <w:szCs w:val="20"/>
          <w:shd w:val="clear" w:color="auto" w:fill="FFFF99"/>
          <w:rtl/>
        </w:rPr>
        <w:t xml:space="preserve"> </w:t>
      </w:r>
      <w:r w:rsidR="00E927D5" w:rsidRPr="00D87776">
        <w:rPr>
          <w:rFonts w:cs="FrankRuehl" w:hint="cs"/>
          <w:vanish/>
          <w:szCs w:val="20"/>
          <w:shd w:val="clear" w:color="auto" w:fill="FFFF99"/>
          <w:rtl/>
        </w:rPr>
        <w:t>(</w:t>
      </w:r>
      <w:hyperlink r:id="rId238" w:history="1">
        <w:r w:rsidR="00E927D5" w:rsidRPr="00D87776">
          <w:rPr>
            <w:rStyle w:val="Hyperlink"/>
            <w:rFonts w:cs="FrankRuehl" w:hint="cs"/>
            <w:vanish/>
            <w:szCs w:val="20"/>
            <w:shd w:val="clear" w:color="auto" w:fill="FFFF99"/>
            <w:rtl/>
          </w:rPr>
          <w:t>ה"ח 2951</w:t>
        </w:r>
      </w:hyperlink>
      <w:r w:rsidR="00E927D5" w:rsidRPr="00D87776">
        <w:rPr>
          <w:rFonts w:cs="FrankRuehl" w:hint="cs"/>
          <w:vanish/>
          <w:szCs w:val="20"/>
          <w:shd w:val="clear" w:color="auto" w:fill="FFFF99"/>
          <w:rtl/>
        </w:rPr>
        <w:t>)</w:t>
      </w:r>
    </w:p>
    <w:p w:rsidR="00E63B25" w:rsidRPr="00D355F7" w:rsidRDefault="00E63B25" w:rsidP="00D355F7">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סעיף 19ל</w:t>
      </w:r>
      <w:r w:rsidR="00D355F7" w:rsidRPr="00D87776">
        <w:rPr>
          <w:rStyle w:val="default"/>
          <w:rFonts w:cs="FrankRuehl" w:hint="cs"/>
          <w:b/>
          <w:bCs/>
          <w:vanish/>
          <w:sz w:val="20"/>
          <w:szCs w:val="20"/>
          <w:shd w:val="clear" w:color="auto" w:fill="FFFF99"/>
          <w:rtl/>
        </w:rPr>
        <w:t>ד3</w:t>
      </w:r>
      <w:bookmarkEnd w:id="176"/>
    </w:p>
    <w:p w:rsidR="00E63B25" w:rsidRDefault="00E63B25">
      <w:pPr>
        <w:pStyle w:val="header-2"/>
        <w:ind w:left="0" w:right="1134"/>
        <w:rPr>
          <w:rFonts w:cs="Miriam" w:hint="cs"/>
          <w:rtl/>
        </w:rPr>
      </w:pPr>
      <w:bookmarkStart w:id="177" w:name="hed29"/>
      <w:bookmarkEnd w:id="177"/>
      <w:r>
        <w:rPr>
          <w:rFonts w:cs="Miriam"/>
          <w:rtl/>
          <w:lang w:val="he-IL"/>
        </w:rPr>
        <w:pict>
          <v:shape id="_x0000_s2160" type="#_x0000_t202" style="position:absolute;left:0;text-align:left;margin-left:470.25pt;margin-top:12.75pt;width:1in;height:16.8pt;z-index:251632128" filled="f" stroked="f">
            <v:textbox inset="1mm,0,1mm,0">
              <w:txbxContent>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shape>
        </w:pict>
      </w:r>
      <w:r>
        <w:rPr>
          <w:rFonts w:cs="Miriam" w:hint="cs"/>
          <w:rtl/>
        </w:rPr>
        <w:t>סימן ח': חוזה ביטוח</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178" w:name="Rov101"/>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39"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304</w:t>
      </w:r>
      <w:r w:rsidR="00E927D5" w:rsidRPr="00D87776">
        <w:rPr>
          <w:rStyle w:val="default"/>
          <w:rFonts w:cs="FrankRuehl" w:hint="cs"/>
          <w:vanish/>
          <w:sz w:val="20"/>
          <w:szCs w:val="20"/>
          <w:shd w:val="clear" w:color="auto" w:fill="FFFF99"/>
          <w:rtl/>
        </w:rPr>
        <w:t xml:space="preserve"> </w:t>
      </w:r>
      <w:r w:rsidR="00E927D5" w:rsidRPr="00D87776">
        <w:rPr>
          <w:rFonts w:cs="FrankRuehl" w:hint="cs"/>
          <w:vanish/>
          <w:szCs w:val="20"/>
          <w:shd w:val="clear" w:color="auto" w:fill="FFFF99"/>
          <w:rtl/>
        </w:rPr>
        <w:t>(</w:t>
      </w:r>
      <w:hyperlink r:id="rId240" w:history="1">
        <w:r w:rsidR="00E927D5" w:rsidRPr="00D87776">
          <w:rPr>
            <w:rStyle w:val="Hyperlink"/>
            <w:rFonts w:cs="FrankRuehl" w:hint="cs"/>
            <w:vanish/>
            <w:szCs w:val="20"/>
            <w:shd w:val="clear" w:color="auto" w:fill="FFFF99"/>
            <w:rtl/>
          </w:rPr>
          <w:t>ה"ח 2951</w:t>
        </w:r>
      </w:hyperlink>
      <w:r w:rsidR="00E927D5"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סימן ח'</w:t>
      </w:r>
      <w:bookmarkEnd w:id="178"/>
    </w:p>
    <w:p w:rsidR="00E63B25" w:rsidRDefault="00E63B25">
      <w:pPr>
        <w:pStyle w:val="P00"/>
        <w:spacing w:before="72"/>
        <w:ind w:left="0" w:right="1134"/>
        <w:rPr>
          <w:rStyle w:val="default"/>
          <w:rFonts w:cs="FrankRuehl" w:hint="cs"/>
          <w:rtl/>
        </w:rPr>
      </w:pPr>
      <w:bookmarkStart w:id="179" w:name="Seif78"/>
      <w:bookmarkEnd w:id="179"/>
      <w:r>
        <w:rPr>
          <w:lang w:val="he-IL"/>
        </w:rPr>
        <w:pict>
          <v:rect id="_x0000_s2147" style="position:absolute;left:0;text-align:left;margin-left:464.5pt;margin-top:8.05pt;width:75.05pt;height:24.4pt;z-index:251618816"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חוזה ביטוח</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19</w:t>
      </w:r>
      <w:r>
        <w:rPr>
          <w:rStyle w:val="default"/>
          <w:rFonts w:cs="FrankRuehl" w:hint="cs"/>
          <w:rtl/>
        </w:rPr>
        <w:t>לה</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מתן יחס שונה בחוזה ביטוח (בסימן זה </w:t>
      </w:r>
      <w:r>
        <w:rPr>
          <w:rStyle w:val="default"/>
          <w:rFonts w:cs="FrankRuehl"/>
          <w:rtl/>
        </w:rPr>
        <w:t>–</w:t>
      </w:r>
      <w:r>
        <w:rPr>
          <w:rStyle w:val="default"/>
          <w:rFonts w:cs="FrankRuehl" w:hint="cs"/>
          <w:rtl/>
        </w:rPr>
        <w:t xml:space="preserve"> יחס שונה) לא יהווה הפליה לפי פרק זה, אם הוא מבוסס על נתונים אקטואריים, נתונים סטטיסטיים, מידע רפואי, או מידע אחר, שהם אמינים ורלוונטים להערכת הסיכון הביטוחי המסוים, ומתן יחס זה סביר בנסיבות הענין.</w:t>
      </w:r>
    </w:p>
    <w:p w:rsidR="00E63B25" w:rsidRDefault="00E63B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מבוטח אשר שילם דמי ביטוח מוגדלים מחמת מוגבלותו שלא בהתאם להוראת סעיף קטן (א), זכאי להשבה בגובה ההפרש שבין דמי הביטוח ששילם, לבין דמי הביטוח שהיה משלם לולא ההפליה, בתוספת הפרשי הצמדה וריבית לפי חוק פסיקת ריבית והצמדה, התשכ"א-1961, וזאת נוסף על כל סעד אחר.</w:t>
      </w:r>
    </w:p>
    <w:p w:rsidR="00E63B25" w:rsidRDefault="00E63B2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קרה מקרה הביטוח לפני שהמבוטח קיבל הפרש כאמור בסעיף קטן (ב) והמבטח פעל שלא בתום לב, זכאי המבוטח לתגמולי ביטוח מוגדלים בשיעור יחסי, שהוא כיחס שבין דמי הביטוח ששולמו בפועל לבין דמי הביטוח שהיו משתלמים לולא ההפליה, וזאת נוסף על כל סעד אחר.</w:t>
      </w:r>
    </w:p>
    <w:p w:rsidR="00E63B25" w:rsidRDefault="00E63B2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קרה מקרה הביטוח לפני שהמבוטח קיבל הפרש כאמור בסעיף קטן (ב) והמבטח פעל בתום לב, זכאי המבוטח לתגמולי ביטוח בתוספת תשלום ההפרש כאמור בסעיף קטן (ב), וזאת נוסף לכל סעד אחר.</w:t>
      </w:r>
    </w:p>
    <w:p w:rsidR="00E63B25" w:rsidRDefault="00E63B2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סירב מבטח לבטח אדם עם מוגבלות, בניגוד להוראות סימן זה, וקרה מקרה ביטוח, רשאי בית המשפט לפסוק לאדם כאמור פיצוי שלא יעלה על שיעורי תגמולי הביטוח שהיו מגיעים לו לולא הסירוב לבטח, בניכוי דמי הביטוח שהיה משלם, אילולא הסירוב כאמור, אם התקיימו כל אלה:</w:t>
      </w:r>
    </w:p>
    <w:p w:rsidR="00E63B25" w:rsidRDefault="00DC3D26" w:rsidP="00342B7B">
      <w:pPr>
        <w:pStyle w:val="P00"/>
        <w:spacing w:before="72"/>
        <w:ind w:left="1021" w:right="1134"/>
        <w:rPr>
          <w:rStyle w:val="default"/>
          <w:rFonts w:cs="FrankRuehl" w:hint="cs"/>
          <w:rtl/>
        </w:rPr>
      </w:pPr>
      <w:r>
        <w:rPr>
          <w:rFonts w:cs="FrankRuehl" w:hint="cs"/>
          <w:sz w:val="26"/>
          <w:rtl/>
          <w:lang w:eastAsia="en-US"/>
        </w:rPr>
        <w:pict>
          <v:shape id="_x0000_s2283" type="#_x0000_t202" style="position:absolute;left:0;text-align:left;margin-left:470.35pt;margin-top:7.1pt;width:1in;height:16.8pt;z-index:251708928" filled="f" stroked="f">
            <v:textbox inset="1mm,0,1mm,0">
              <w:txbxContent>
                <w:p w:rsidR="00DC3D26" w:rsidRDefault="00DC3D26" w:rsidP="00DC3D26">
                  <w:pPr>
                    <w:spacing w:line="160" w:lineRule="exact"/>
                    <w:jc w:val="left"/>
                    <w:rPr>
                      <w:rFonts w:cs="Miriam" w:hint="cs"/>
                      <w:noProof/>
                      <w:sz w:val="18"/>
                      <w:szCs w:val="18"/>
                      <w:rtl/>
                    </w:rPr>
                  </w:pPr>
                  <w:r>
                    <w:rPr>
                      <w:rFonts w:cs="Miriam" w:hint="cs"/>
                      <w:sz w:val="18"/>
                      <w:szCs w:val="18"/>
                      <w:rtl/>
                    </w:rPr>
                    <w:t>(תיקון מס' 16) תשע"ו-2016</w:t>
                  </w:r>
                </w:p>
              </w:txbxContent>
            </v:textbox>
            <w10:anchorlock/>
          </v:shape>
        </w:pict>
      </w:r>
      <w:r w:rsidR="00E63B25">
        <w:rPr>
          <w:rStyle w:val="default"/>
          <w:rFonts w:cs="FrankRuehl" w:hint="cs"/>
          <w:rtl/>
        </w:rPr>
        <w:t>(1)</w:t>
      </w:r>
      <w:r w:rsidR="00E63B25">
        <w:rPr>
          <w:rStyle w:val="default"/>
          <w:rFonts w:cs="FrankRuehl" w:hint="cs"/>
          <w:rtl/>
        </w:rPr>
        <w:tab/>
        <w:t xml:space="preserve">האדם פנה </w:t>
      </w:r>
      <w:r w:rsidR="00342B7B" w:rsidRPr="00342B7B">
        <w:rPr>
          <w:rStyle w:val="default"/>
          <w:rFonts w:cs="FrankRuehl" w:hint="cs"/>
          <w:rtl/>
        </w:rPr>
        <w:t xml:space="preserve">לממונה על שוק ההון ביטוח וחיסכון כמשמעותו בחוק הפיקוח על שירותים פיננסיים (ביטוח), התשמ"א-1981 (בסימן זה </w:t>
      </w:r>
      <w:r w:rsidR="00342B7B" w:rsidRPr="00342B7B">
        <w:rPr>
          <w:rStyle w:val="default"/>
          <w:rFonts w:cs="FrankRuehl"/>
          <w:rtl/>
        </w:rPr>
        <w:t>–</w:t>
      </w:r>
      <w:r w:rsidR="00342B7B" w:rsidRPr="00342B7B">
        <w:rPr>
          <w:rStyle w:val="default"/>
          <w:rFonts w:cs="FrankRuehl" w:hint="cs"/>
          <w:rtl/>
        </w:rPr>
        <w:t xml:space="preserve"> הממונה על שוק ההון)</w:t>
      </w:r>
      <w:r w:rsidR="00E63B25">
        <w:rPr>
          <w:rStyle w:val="default"/>
          <w:rFonts w:cs="FrankRuehl" w:hint="cs"/>
          <w:rtl/>
        </w:rPr>
        <w:t>, בתוך 30 ימים ממועד שנודע לו על הסירוב מחמת המוגבלות, ובלבד שפנה למפקח לפני שקרה מקרה הביטוח; קבע המפקח שההפליה מותרת, ובלבד שהאדם ערער לבית המשפט בתוך 45 ימים מיום קבלת ההודעה על ההחלטה;</w:t>
      </w:r>
    </w:p>
    <w:p w:rsidR="00E63B25" w:rsidRDefault="00E63B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האדם עשה מאמץ סביר בנסיבות הענין לבטח עצמו מפני אותו סיכון אצל מבטח אחר וסורב;</w:t>
      </w:r>
    </w:p>
    <w:p w:rsidR="00E63B25" w:rsidRDefault="00E63B25">
      <w:pPr>
        <w:pStyle w:val="P00"/>
        <w:spacing w:before="72"/>
        <w:ind w:left="0" w:right="1134"/>
        <w:rPr>
          <w:rStyle w:val="default"/>
          <w:rFonts w:cs="FrankRuehl" w:hint="cs"/>
          <w:rtl/>
        </w:rPr>
      </w:pPr>
      <w:r>
        <w:rPr>
          <w:rStyle w:val="default"/>
          <w:rFonts w:cs="FrankRuehl" w:hint="cs"/>
          <w:rtl/>
        </w:rPr>
        <w:t xml:space="preserve">בסעיף קטן זה </w:t>
      </w:r>
      <w:r>
        <w:rPr>
          <w:rStyle w:val="default"/>
          <w:rFonts w:cs="FrankRuehl"/>
          <w:rtl/>
        </w:rPr>
        <w:t>–</w:t>
      </w:r>
    </w:p>
    <w:p w:rsidR="00E63B25" w:rsidRDefault="00E63B25">
      <w:pPr>
        <w:pStyle w:val="P00"/>
        <w:spacing w:before="72"/>
        <w:ind w:left="0" w:right="1134"/>
        <w:rPr>
          <w:rStyle w:val="default"/>
          <w:rFonts w:cs="FrankRuehl" w:hint="cs"/>
          <w:rtl/>
        </w:rPr>
      </w:pPr>
      <w:r>
        <w:rPr>
          <w:rStyle w:val="default"/>
          <w:rFonts w:cs="FrankRuehl" w:hint="cs"/>
          <w:rtl/>
        </w:rPr>
        <w:tab/>
        <w:t xml:space="preserve">"סירוב" </w:t>
      </w:r>
      <w:r>
        <w:rPr>
          <w:rStyle w:val="default"/>
          <w:rFonts w:cs="FrankRuehl"/>
          <w:rtl/>
        </w:rPr>
        <w:t>–</w:t>
      </w:r>
      <w:r>
        <w:rPr>
          <w:rStyle w:val="default"/>
          <w:rFonts w:cs="FrankRuehl" w:hint="cs"/>
          <w:rtl/>
        </w:rPr>
        <w:t xml:space="preserve"> לרבות מתן יחס שונה באופן קיצוני, בנסיבות הענין, שבעקבותיו לא נכרת חוזה ביטוח;</w:t>
      </w:r>
    </w:p>
    <w:p w:rsidR="00E63B25" w:rsidRDefault="00E63B25">
      <w:pPr>
        <w:pStyle w:val="P00"/>
        <w:spacing w:before="72"/>
        <w:ind w:left="0" w:right="1134"/>
        <w:rPr>
          <w:rStyle w:val="default"/>
          <w:rFonts w:cs="FrankRuehl" w:hint="cs"/>
          <w:rtl/>
        </w:rPr>
      </w:pPr>
      <w:r>
        <w:rPr>
          <w:rStyle w:val="default"/>
          <w:rFonts w:cs="FrankRuehl" w:hint="cs"/>
          <w:rtl/>
        </w:rPr>
        <w:tab/>
        <w:t xml:space="preserve">"שיעור תגמולי הביטוח" </w:t>
      </w:r>
      <w:r>
        <w:rPr>
          <w:rStyle w:val="default"/>
          <w:rFonts w:cs="FrankRuehl"/>
          <w:rtl/>
        </w:rPr>
        <w:t>–</w:t>
      </w:r>
      <w:r>
        <w:rPr>
          <w:rStyle w:val="default"/>
          <w:rFonts w:cs="FrankRuehl" w:hint="cs"/>
          <w:rtl/>
        </w:rPr>
        <w:t xml:space="preserve"> שיעור תגמולי הביטוח לפי פוליסה סבירה בנסיבות הענין שאין בה יחס שונה כאמור בסעיף קטן (א).</w:t>
      </w:r>
    </w:p>
    <w:p w:rsidR="00E63B25" w:rsidRDefault="00DC3D26" w:rsidP="00342B7B">
      <w:pPr>
        <w:pStyle w:val="P00"/>
        <w:spacing w:before="72"/>
        <w:ind w:left="1021" w:right="1134" w:hanging="1021"/>
        <w:rPr>
          <w:rStyle w:val="default"/>
          <w:rFonts w:cs="FrankRuehl" w:hint="cs"/>
          <w:rtl/>
        </w:rPr>
      </w:pPr>
      <w:r>
        <w:rPr>
          <w:rFonts w:cs="FrankRuehl" w:hint="cs"/>
          <w:sz w:val="26"/>
          <w:rtl/>
          <w:lang w:eastAsia="en-US"/>
        </w:rPr>
        <w:pict>
          <v:shape id="_x0000_s2286" type="#_x0000_t202" style="position:absolute;left:0;text-align:left;margin-left:470.35pt;margin-top:7.1pt;width:1in;height:16.8pt;z-index:251709952" filled="f" stroked="f">
            <v:textbox style="mso-next-textbox:#_x0000_s2286" inset="1mm,0,1mm,0">
              <w:txbxContent>
                <w:p w:rsidR="00DC3D26" w:rsidRDefault="00DC3D26" w:rsidP="00DC3D26">
                  <w:pPr>
                    <w:spacing w:line="160" w:lineRule="exact"/>
                    <w:jc w:val="left"/>
                    <w:rPr>
                      <w:rFonts w:cs="Miriam" w:hint="cs"/>
                      <w:noProof/>
                      <w:sz w:val="18"/>
                      <w:szCs w:val="18"/>
                      <w:rtl/>
                    </w:rPr>
                  </w:pPr>
                  <w:r>
                    <w:rPr>
                      <w:rFonts w:cs="Miriam" w:hint="cs"/>
                      <w:sz w:val="18"/>
                      <w:szCs w:val="18"/>
                      <w:rtl/>
                    </w:rPr>
                    <w:t>(תיקון מס' 16) תשע"ו-2016</w:t>
                  </w:r>
                </w:p>
              </w:txbxContent>
            </v:textbox>
            <w10:anchorlock/>
          </v:shape>
        </w:pict>
      </w:r>
      <w:r w:rsidR="00E63B25">
        <w:rPr>
          <w:rStyle w:val="default"/>
          <w:rFonts w:cs="FrankRuehl" w:hint="cs"/>
          <w:rtl/>
        </w:rPr>
        <w:tab/>
        <w:t>(ו)</w:t>
      </w:r>
      <w:r w:rsidR="00E63B25">
        <w:rPr>
          <w:rStyle w:val="default"/>
          <w:rFonts w:cs="FrankRuehl" w:hint="cs"/>
          <w:rtl/>
        </w:rPr>
        <w:tab/>
        <w:t>(1)</w:t>
      </w:r>
      <w:r w:rsidR="00E63B25">
        <w:rPr>
          <w:rStyle w:val="default"/>
          <w:rFonts w:cs="FrankRuehl" w:hint="cs"/>
          <w:rtl/>
        </w:rPr>
        <w:tab/>
        <w:t xml:space="preserve">מבוטח עם מוגבלות שניתן לו יחס שונה או אדם עם מוגבלות שבקשתו להיות מבוטח נדחתה (בסעיף זה </w:t>
      </w:r>
      <w:r w:rsidR="00E63B25">
        <w:rPr>
          <w:rStyle w:val="default"/>
          <w:rFonts w:cs="FrankRuehl"/>
          <w:rtl/>
        </w:rPr>
        <w:t>–</w:t>
      </w:r>
      <w:r w:rsidR="00E63B25">
        <w:rPr>
          <w:rStyle w:val="default"/>
          <w:rFonts w:cs="FrankRuehl" w:hint="cs"/>
          <w:rtl/>
        </w:rPr>
        <w:t xml:space="preserve"> מתלונן) רשאי להגיש תלונה כמשמעותה בחוק הפיקוח על עסקי הביטוח, התשמ"א-1981, </w:t>
      </w:r>
      <w:r w:rsidR="00342B7B">
        <w:rPr>
          <w:rStyle w:val="default"/>
          <w:rFonts w:cs="FrankRuehl" w:hint="cs"/>
          <w:rtl/>
        </w:rPr>
        <w:t>לממונה על שוק ההון</w:t>
      </w:r>
      <w:r w:rsidR="00E63B25">
        <w:rPr>
          <w:rStyle w:val="default"/>
          <w:rFonts w:cs="FrankRuehl" w:hint="cs"/>
          <w:rtl/>
        </w:rPr>
        <w:t xml:space="preserve"> על החלטה בדבר מתן יחס שונה או על סירוב לבטח כמשמעותם בסעיף זה, והוראות חוק הפיקוח על עסקי הביטוח יחולו; היתה החלטה בענין התלונה כרוכה בנושאים רפואיים, יתייעץ </w:t>
      </w:r>
      <w:r w:rsidR="00342B7B">
        <w:rPr>
          <w:rStyle w:val="default"/>
          <w:rFonts w:cs="FrankRuehl" w:hint="cs"/>
          <w:rtl/>
        </w:rPr>
        <w:t>הממונה על שוק ההון</w:t>
      </w:r>
      <w:r w:rsidR="00E63B25">
        <w:rPr>
          <w:rStyle w:val="default"/>
          <w:rFonts w:cs="FrankRuehl" w:hint="cs"/>
          <w:rtl/>
        </w:rPr>
        <w:t>, לפי הצורך, עם מומחה רפואי שימנה לענין זה;</w:t>
      </w:r>
    </w:p>
    <w:p w:rsidR="00E63B25" w:rsidRDefault="00DC3D26" w:rsidP="00342B7B">
      <w:pPr>
        <w:pStyle w:val="P00"/>
        <w:spacing w:before="72"/>
        <w:ind w:left="1021" w:right="1134"/>
        <w:rPr>
          <w:rStyle w:val="default"/>
          <w:rFonts w:cs="FrankRuehl" w:hint="cs"/>
          <w:rtl/>
        </w:rPr>
      </w:pPr>
      <w:r>
        <w:rPr>
          <w:rFonts w:cs="FrankRuehl" w:hint="cs"/>
          <w:sz w:val="26"/>
          <w:rtl/>
          <w:lang w:eastAsia="en-US"/>
        </w:rPr>
        <w:pict>
          <v:shape id="_x0000_s2289" type="#_x0000_t202" style="position:absolute;left:0;text-align:left;margin-left:470.35pt;margin-top:7.1pt;width:1in;height:16.8pt;z-index:251710976" filled="f" stroked="f">
            <v:textbox inset="1mm,0,1mm,0">
              <w:txbxContent>
                <w:p w:rsidR="00DC3D26" w:rsidRDefault="00DC3D26" w:rsidP="00DC3D26">
                  <w:pPr>
                    <w:spacing w:line="160" w:lineRule="exact"/>
                    <w:jc w:val="left"/>
                    <w:rPr>
                      <w:rFonts w:cs="Miriam" w:hint="cs"/>
                      <w:noProof/>
                      <w:sz w:val="18"/>
                      <w:szCs w:val="18"/>
                      <w:rtl/>
                    </w:rPr>
                  </w:pPr>
                  <w:r>
                    <w:rPr>
                      <w:rFonts w:cs="Miriam" w:hint="cs"/>
                      <w:sz w:val="18"/>
                      <w:szCs w:val="18"/>
                      <w:rtl/>
                    </w:rPr>
                    <w:t>(תיקון מס' 16) תשע"ו-2016</w:t>
                  </w:r>
                </w:p>
              </w:txbxContent>
            </v:textbox>
            <w10:anchorlock/>
          </v:shape>
        </w:pict>
      </w:r>
      <w:r w:rsidR="00E63B25">
        <w:rPr>
          <w:rStyle w:val="default"/>
          <w:rFonts w:cs="FrankRuehl" w:hint="cs"/>
          <w:rtl/>
        </w:rPr>
        <w:t>(2)</w:t>
      </w:r>
      <w:r w:rsidR="00E63B25">
        <w:rPr>
          <w:rStyle w:val="default"/>
          <w:rFonts w:cs="FrankRuehl" w:hint="cs"/>
          <w:rtl/>
        </w:rPr>
        <w:tab/>
        <w:t xml:space="preserve">לא נתקבלה החלטה של </w:t>
      </w:r>
      <w:r w:rsidR="00342B7B">
        <w:rPr>
          <w:rStyle w:val="default"/>
          <w:rFonts w:cs="FrankRuehl" w:hint="cs"/>
          <w:rtl/>
        </w:rPr>
        <w:t>הממונה על שוק ההון</w:t>
      </w:r>
      <w:r w:rsidR="00E63B25">
        <w:rPr>
          <w:rStyle w:val="default"/>
          <w:rFonts w:cs="FrankRuehl" w:hint="cs"/>
          <w:rtl/>
        </w:rPr>
        <w:t xml:space="preserve"> בתוך 90 ימים ממועד הגשת התלונה, רשאי המתלונן, מתום 90 הימים האמורים ואילך, להעביר את תלונתו להכרעתה של ועדה כמשמעותה בפסקה (3)(א) (בסימן זה </w:t>
      </w:r>
      <w:r w:rsidR="00E63B25">
        <w:rPr>
          <w:rStyle w:val="default"/>
          <w:rFonts w:cs="FrankRuehl"/>
          <w:rtl/>
        </w:rPr>
        <w:t>–</w:t>
      </w:r>
      <w:r w:rsidR="00E63B25">
        <w:rPr>
          <w:rStyle w:val="default"/>
          <w:rFonts w:cs="FrankRuehl" w:hint="cs"/>
          <w:rtl/>
        </w:rPr>
        <w:t xml:space="preserve"> ועדת תלונות); הועברה התלונה לוועדת תלונות, תודיע ועדת התלונות </w:t>
      </w:r>
      <w:r w:rsidR="00342B7B">
        <w:rPr>
          <w:rStyle w:val="default"/>
          <w:rFonts w:cs="FrankRuehl" w:hint="cs"/>
          <w:rtl/>
        </w:rPr>
        <w:t>לממונה על שוק ההון</w:t>
      </w:r>
      <w:r w:rsidR="00E63B25">
        <w:rPr>
          <w:rStyle w:val="default"/>
          <w:rFonts w:cs="FrankRuehl" w:hint="cs"/>
          <w:rtl/>
        </w:rPr>
        <w:t xml:space="preserve">, </w:t>
      </w:r>
      <w:r w:rsidR="00342B7B">
        <w:rPr>
          <w:rStyle w:val="default"/>
          <w:rFonts w:cs="FrankRuehl" w:hint="cs"/>
          <w:rtl/>
        </w:rPr>
        <w:t>והממונה על שוק ההון</w:t>
      </w:r>
      <w:r w:rsidR="00E63B25">
        <w:rPr>
          <w:rStyle w:val="default"/>
          <w:rFonts w:cs="FrankRuehl" w:hint="cs"/>
          <w:rtl/>
        </w:rPr>
        <w:t xml:space="preserve"> לא יהיה מוסמך עוד לדון בתלונה; </w:t>
      </w:r>
      <w:r w:rsidR="00342B7B">
        <w:rPr>
          <w:rStyle w:val="default"/>
          <w:rFonts w:cs="FrankRuehl" w:hint="cs"/>
          <w:rtl/>
        </w:rPr>
        <w:t>הממונה על שוק ההון</w:t>
      </w:r>
      <w:r w:rsidR="00E63B25">
        <w:rPr>
          <w:rStyle w:val="default"/>
          <w:rFonts w:cs="FrankRuehl" w:hint="cs"/>
          <w:rtl/>
        </w:rPr>
        <w:t xml:space="preserve"> יעביר לוועדת תלונות בתוך 14 ימים את התלונה וכל חומר הנוגע אליה המצוי ברשותו, והוראות סעיף 50(ב) לחוק הפיקוח על עסקי הביטוח לא יחולו לענין זה;</w:t>
      </w:r>
    </w:p>
    <w:p w:rsidR="00E63B25" w:rsidRDefault="00E63B25">
      <w:pPr>
        <w:pStyle w:val="P00"/>
        <w:spacing w:before="72"/>
        <w:ind w:left="0" w:right="1134"/>
        <w:rPr>
          <w:rStyle w:val="default"/>
          <w:rFonts w:cs="FrankRuehl" w:hint="cs"/>
          <w:rtl/>
        </w:rPr>
      </w:pPr>
      <w:r>
        <w:rPr>
          <w:rStyle w:val="default"/>
          <w:rFonts w:cs="FrankRuehl" w:hint="cs"/>
          <w:rtl/>
        </w:rPr>
        <w:t>אין באמור בסעיף קטן זה כדי לגרוע מזכויותיו של אדם עם מוגבלות לפנות לבית המשפט בשל הפרת הוראות סימן זה.</w:t>
      </w:r>
    </w:p>
    <w:p w:rsidR="00E63B25" w:rsidRDefault="00E63B2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w:t>
      </w:r>
      <w:r>
        <w:rPr>
          <w:rStyle w:val="default"/>
          <w:rFonts w:cs="FrankRuehl" w:hint="cs"/>
          <w:rtl/>
        </w:rPr>
        <w:tab/>
        <w:t>ועדת תלונות תהיה בת שלושה חברים, ואלה הם:</w:t>
      </w:r>
    </w:p>
    <w:p w:rsidR="00E63B25" w:rsidRDefault="00E63B25">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שופט בדימוס שימנה שר המשפטים והוא יהיה היושב ראש;</w:t>
      </w:r>
    </w:p>
    <w:p w:rsidR="00E63B25" w:rsidRDefault="00E63B25">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אקטואר, מתוך רשימה של אקטוארים המתמחים בסוגים שונים של ביטוח (בסימן זה </w:t>
      </w:r>
      <w:r>
        <w:rPr>
          <w:rStyle w:val="default"/>
          <w:rFonts w:cs="FrankRuehl"/>
          <w:rtl/>
        </w:rPr>
        <w:t>–</w:t>
      </w:r>
      <w:r>
        <w:rPr>
          <w:rStyle w:val="default"/>
          <w:rFonts w:cs="FrankRuehl" w:hint="cs"/>
          <w:rtl/>
        </w:rPr>
        <w:t xml:space="preserve"> רשימת אקטוארים), שקבע שר האוצר בהתייעצות, בין השאר, עם גורמים שמייצגים, לדעת שר האוצר, את ענף הביטוח;</w:t>
      </w:r>
    </w:p>
    <w:p w:rsidR="00E63B25" w:rsidRDefault="00E63B25">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 xml:space="preserve">מומחה, מתוך רשימה של מומחים בסוגים שונים של מוגבלות (בסימן זה </w:t>
      </w:r>
      <w:r>
        <w:rPr>
          <w:rStyle w:val="default"/>
          <w:rFonts w:cs="FrankRuehl"/>
          <w:rtl/>
        </w:rPr>
        <w:t>–</w:t>
      </w:r>
      <w:r>
        <w:rPr>
          <w:rStyle w:val="default"/>
          <w:rFonts w:cs="FrankRuehl" w:hint="cs"/>
          <w:rtl/>
        </w:rPr>
        <w:t xml:space="preserve"> רשימת מומחים), שקבע שר המשפטים בהתייעצות, בין השאר, עם הנציב; בפסקה זו, "מומחה" </w:t>
      </w:r>
      <w:r>
        <w:rPr>
          <w:rStyle w:val="default"/>
          <w:rFonts w:cs="FrankRuehl"/>
          <w:rtl/>
        </w:rPr>
        <w:t>–</w:t>
      </w:r>
      <w:r>
        <w:rPr>
          <w:rStyle w:val="default"/>
          <w:rFonts w:cs="FrankRuehl" w:hint="cs"/>
          <w:rtl/>
        </w:rPr>
        <w:t xml:space="preserve"> לרבות רופא, אח או אחות, פסיכולוג, בעל מקצוע פארא-רפואי ולמעט אקטואר.</w:t>
      </w:r>
    </w:p>
    <w:p w:rsidR="00E63B25" w:rsidRDefault="00E63B2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שר המשפטים, באישור הוועדה, יקבע את כל אלה:</w:t>
      </w:r>
    </w:p>
    <w:p w:rsidR="00E63B25" w:rsidRDefault="00E63B25">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דרך מינוים של חברים בוועדת תלונות, בשים לב, בין השאר לסוג המומחיות של האקטואר והמומחה, ולסוג המוגבלות של המתלונן;</w:t>
      </w:r>
    </w:p>
    <w:p w:rsidR="00E63B25" w:rsidRDefault="00E63B25">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סדרי הדין של ועדת התלונות, לרבות בכל הקשור לשמיעת טענות הצדדים או הגשת ראיות ומסמכים מטעמם; כל עוד לא הותקנו תקנות כאמור, או בענין שלא נקבעה לגביו הוראה בתקנות, תפעל ועדת התלונות בדרך הנראית לה צודקת ומועילה ביותר בנסיבות הענין;</w:t>
      </w:r>
    </w:p>
    <w:p w:rsidR="00E63B25" w:rsidRDefault="00E63B25">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שכר והחזר הוצאות לחברי ועדת תלונות;</w:t>
      </w:r>
    </w:p>
    <w:p w:rsidR="00E63B25" w:rsidRDefault="00E63B25">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תקנות ראשונות לפי סעיף זה יוגשו לאישור הוועדה עד ליום ג' באייר התשס"ו (1 במאי 2006);</w:t>
      </w:r>
    </w:p>
    <w:p w:rsidR="00E63B25" w:rsidRDefault="00E63B2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הודעה על מינוי יושב ראש ועדת תלונות וכן רשימת האקטוארים ורשימת המומחים יפורסמו ברשומות;</w:t>
      </w:r>
    </w:p>
    <w:p w:rsidR="00E63B25" w:rsidRDefault="00E63B2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מינוי חבר ועדת תלונות יהיה לתקופה שלא תעלה על 5 שנים;</w:t>
      </w:r>
    </w:p>
    <w:p w:rsidR="00E63B25" w:rsidRDefault="00E63B25" w:rsidP="00342B7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ועדת תלונות רשאית, ככל שנדרש, להורות לנילון, לתקן ליקוי בדבר מתן יחס שונה או סירוב לבטח שלא בהתאם להוראות סימן זה; העתק החלטה כאמור תועבר </w:t>
      </w:r>
      <w:r w:rsidR="00342B7B">
        <w:rPr>
          <w:rStyle w:val="default"/>
          <w:rFonts w:cs="FrankRuehl" w:hint="cs"/>
          <w:rtl/>
        </w:rPr>
        <w:t>לממונה על שוק ההון</w:t>
      </w:r>
      <w:r>
        <w:rPr>
          <w:rStyle w:val="default"/>
          <w:rFonts w:cs="FrankRuehl" w:hint="cs"/>
          <w:rtl/>
        </w:rPr>
        <w:t xml:space="preserve"> לשם בחינת הצורך להורות על תיקון ליקוי כאמור, למבטחים נוספים;</w:t>
      </w:r>
    </w:p>
    <w:p w:rsidR="00E63B25" w:rsidRDefault="00E63B25">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החלטת ועדת תלונות תינתן ברוב דעות, ולאחר שניתנה הזדמנות למתלונן, לנילון, לנציב ולארגונים העוסקים בקידום זכויותיהם של אנשים עם מוגבלות להשמיע את טענותיהם;</w:t>
      </w:r>
    </w:p>
    <w:p w:rsidR="00E63B25" w:rsidRDefault="00E63B25">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החלטת ועדת תלונות תינתן בתוך 90 ימים ממועד העברת התלונה אליה;</w:t>
      </w:r>
    </w:p>
    <w:p w:rsidR="00E63B25" w:rsidRDefault="00E63B25" w:rsidP="00342B7B">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 xml:space="preserve">החלטות </w:t>
      </w:r>
      <w:r w:rsidR="00342B7B">
        <w:rPr>
          <w:rStyle w:val="default"/>
          <w:rFonts w:cs="FrankRuehl" w:hint="cs"/>
          <w:rtl/>
        </w:rPr>
        <w:t>הממונה על שוק ההון</w:t>
      </w:r>
      <w:r>
        <w:rPr>
          <w:rStyle w:val="default"/>
          <w:rFonts w:cs="FrankRuehl" w:hint="cs"/>
          <w:rtl/>
        </w:rPr>
        <w:t xml:space="preserve"> לפי סימן זה והחלטות ועדת תלונות, שיש בהן כדי להשפיע על אנשים עם מוגבלות, על מבוטחים נוספים או על מבטחים נוספים, יפורסמו לציבור;</w:t>
      </w:r>
    </w:p>
    <w:p w:rsidR="00E63B25" w:rsidRDefault="00E63B25" w:rsidP="00342B7B">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 xml:space="preserve">מי שרואה עצמו מקופח מהחלטת </w:t>
      </w:r>
      <w:r w:rsidR="00342B7B">
        <w:rPr>
          <w:rStyle w:val="default"/>
          <w:rFonts w:cs="FrankRuehl" w:hint="cs"/>
          <w:rtl/>
        </w:rPr>
        <w:t>הממונה על שוק ההון</w:t>
      </w:r>
      <w:r>
        <w:rPr>
          <w:rStyle w:val="default"/>
          <w:rFonts w:cs="FrankRuehl" w:hint="cs"/>
          <w:rtl/>
        </w:rPr>
        <w:t xml:space="preserve"> או מהחלטת ועדת תלונות, רשאי לערער לבית המשפט המחוזי בתוך 45 ימים מיום קבלת ההודעה על ההחלטה;</w:t>
      </w:r>
    </w:p>
    <w:p w:rsidR="00E63B25" w:rsidRDefault="00E63B25">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הגשת ערעור לא תעכב את ביצוע ההחלטה שעליה מערערים, אלא אם כן הורה בית המשפט על עיכוב ביצוע ההחלטה.</w:t>
      </w:r>
    </w:p>
    <w:p w:rsidR="00E63B25" w:rsidRDefault="00DC3D26" w:rsidP="00D324CE">
      <w:pPr>
        <w:pStyle w:val="P00"/>
        <w:spacing w:before="72"/>
        <w:ind w:left="1021" w:right="1134" w:hanging="1021"/>
        <w:rPr>
          <w:rStyle w:val="default"/>
          <w:rFonts w:cs="FrankRuehl" w:hint="cs"/>
          <w:rtl/>
        </w:rPr>
      </w:pPr>
      <w:r>
        <w:rPr>
          <w:rFonts w:cs="FrankRuehl" w:hint="cs"/>
          <w:sz w:val="26"/>
          <w:rtl/>
          <w:lang w:eastAsia="en-US"/>
        </w:rPr>
        <w:pict>
          <v:shape id="_x0000_s2292" type="#_x0000_t202" style="position:absolute;left:0;text-align:left;margin-left:470.35pt;margin-top:7.1pt;width:1in;height:16.8pt;z-index:251712000" filled="f" stroked="f">
            <v:textbox inset="1mm,0,1mm,0">
              <w:txbxContent>
                <w:p w:rsidR="00DC3D26" w:rsidRDefault="00DC3D26" w:rsidP="00DC3D26">
                  <w:pPr>
                    <w:spacing w:line="160" w:lineRule="exact"/>
                    <w:jc w:val="left"/>
                    <w:rPr>
                      <w:rFonts w:cs="Miriam" w:hint="cs"/>
                      <w:noProof/>
                      <w:sz w:val="18"/>
                      <w:szCs w:val="18"/>
                      <w:rtl/>
                    </w:rPr>
                  </w:pPr>
                  <w:r>
                    <w:rPr>
                      <w:rFonts w:cs="Miriam" w:hint="cs"/>
                      <w:sz w:val="18"/>
                      <w:szCs w:val="18"/>
                      <w:rtl/>
                    </w:rPr>
                    <w:t>(תיקון מס' 16) תשע"ו-2016</w:t>
                  </w:r>
                </w:p>
              </w:txbxContent>
            </v:textbox>
            <w10:anchorlock/>
          </v:shape>
        </w:pict>
      </w:r>
      <w:r w:rsidR="00E63B25">
        <w:rPr>
          <w:rStyle w:val="default"/>
          <w:rFonts w:cs="FrankRuehl" w:hint="cs"/>
          <w:rtl/>
        </w:rPr>
        <w:tab/>
        <w:t>(ז)</w:t>
      </w:r>
      <w:r w:rsidR="00E63B25">
        <w:rPr>
          <w:rStyle w:val="default"/>
          <w:rFonts w:cs="FrankRuehl" w:hint="cs"/>
          <w:rtl/>
        </w:rPr>
        <w:tab/>
        <w:t>(1)</w:t>
      </w:r>
      <w:r w:rsidR="00E63B25">
        <w:rPr>
          <w:rStyle w:val="default"/>
          <w:rFonts w:cs="FrankRuehl" w:hint="cs"/>
          <w:rtl/>
        </w:rPr>
        <w:tab/>
        <w:t>החליט מבטח ליתן למבוטח יחס שונה או סירב מבטח לבטח אדם, ימסור לו המבטח הודעה מנומקת בכתב עם תמצית בסיס הנתונים, אם המבטח התבסס עליהם במתן ההחלטה, וכן תמצית המידע שעליהם התבסס; על אף האמור, המבטח רשאי למסור את נימוקי החלטתו ותמצית המ</w:t>
      </w:r>
      <w:r w:rsidR="00D324CE">
        <w:rPr>
          <w:rStyle w:val="default"/>
          <w:rFonts w:cs="FrankRuehl" w:hint="cs"/>
          <w:rtl/>
        </w:rPr>
        <w:t>י</w:t>
      </w:r>
      <w:r w:rsidR="00E63B25">
        <w:rPr>
          <w:rStyle w:val="default"/>
          <w:rFonts w:cs="FrankRuehl" w:hint="cs"/>
          <w:rtl/>
        </w:rPr>
        <w:t xml:space="preserve">דע והנתונים לאדם או למבוטח כאמור באמצעות רופאו של המבטח; רופא המבטח רשאי, באישורה של ועדת אתיקה, שלא למסור את הנימוקים והמידע האמורים או חלק מהם לידיו אם המידע או הנימוקים עלולים לגרום נזק חמור לבריאותו הגופנית או הנפשית, או לסכן את חייו; בסעיף זה, "ועדת אתיקה" </w:t>
      </w:r>
      <w:r w:rsidR="00E63B25">
        <w:rPr>
          <w:rStyle w:val="default"/>
          <w:rFonts w:cs="FrankRuehl"/>
          <w:rtl/>
        </w:rPr>
        <w:t>–</w:t>
      </w:r>
      <w:r w:rsidR="00E63B25">
        <w:rPr>
          <w:rStyle w:val="default"/>
          <w:rFonts w:cs="FrankRuehl" w:hint="cs"/>
          <w:rtl/>
        </w:rPr>
        <w:t xml:space="preserve"> כמשמעותה בחוק זכויות החולה, התשנ"ו-1996;</w:t>
      </w:r>
    </w:p>
    <w:p w:rsidR="00E63B25" w:rsidRDefault="00E63B25" w:rsidP="00342B7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סירב מבטח לבטח אדם או החליט ליתן למבוטח יחס שונה, יודיע לו המבטח על אפשרויותיו להגיש תלונה </w:t>
      </w:r>
      <w:r w:rsidR="00342B7B">
        <w:rPr>
          <w:rStyle w:val="default"/>
          <w:rFonts w:cs="FrankRuehl" w:hint="cs"/>
          <w:rtl/>
        </w:rPr>
        <w:t>לממונה על שוק ההון</w:t>
      </w:r>
      <w:r>
        <w:rPr>
          <w:rStyle w:val="default"/>
          <w:rFonts w:cs="FrankRuehl" w:hint="cs"/>
          <w:rtl/>
        </w:rPr>
        <w:t xml:space="preserve"> ולוועדת תלונות, כמפורט בסעיף זה, או להגיש תביעה לבית המשפט, וכן על ההוראות בדבר נטל ההו</w:t>
      </w:r>
      <w:r w:rsidR="00D324CE">
        <w:rPr>
          <w:rStyle w:val="default"/>
          <w:rFonts w:cs="FrankRuehl" w:hint="cs"/>
          <w:rtl/>
        </w:rPr>
        <w:t>כחה; מידע כאמור בפסקה זו יימסר ב</w:t>
      </w:r>
      <w:r>
        <w:rPr>
          <w:rStyle w:val="default"/>
          <w:rFonts w:cs="FrankRuehl" w:hint="cs"/>
          <w:rtl/>
        </w:rPr>
        <w:t>נוסח שקבע שר המשפטים, ככל שקבע;</w:t>
      </w:r>
    </w:p>
    <w:p w:rsidR="00E63B25" w:rsidRDefault="00E63B25" w:rsidP="00342B7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הודעת מבטח לפי סעיף קטן זה, תימסר בתוך 90 ימים ממועד מסירת ההצעה לכריתת חוזה ביטוח או לשינוי חוזה ביטוח, לפי הענין; </w:t>
      </w:r>
      <w:r w:rsidR="00342B7B">
        <w:rPr>
          <w:rStyle w:val="default"/>
          <w:rFonts w:cs="FrankRuehl" w:hint="cs"/>
          <w:rtl/>
        </w:rPr>
        <w:t>הממונה על שוק ההון</w:t>
      </w:r>
      <w:r>
        <w:rPr>
          <w:rStyle w:val="default"/>
          <w:rFonts w:cs="FrankRuehl" w:hint="cs"/>
          <w:rtl/>
        </w:rPr>
        <w:t xml:space="preserve"> רשאי להאריך את מועד המסירה לתקופות נוספות שלא יעלו סך הכל על 60 ימים נוספים, מסיבות מיוחדות שיימסרו למבוטח; פעל המבטח בניגוד לסעיף קטן זה, דינו הקנס האמור בסעיף 61(א)(1) לחוק העונשין, התשל"ז-1977.</w:t>
      </w:r>
    </w:p>
    <w:p w:rsidR="00E63B25" w:rsidRDefault="00E63B25">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מי שעיסוקו במתן שירות ציבורי או הפעלת מקום ציבורי שאינו שירות ביטוח, לא יפלו אדם עם מוגבלות מחמת יחס שונה או מחמת סירוב מבטח לבטח, שניתן לו שלא לפי הוראות סעיף קטן (א).</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180" w:name="Rov232"/>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41"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304</w:t>
      </w:r>
      <w:r w:rsidR="00517585" w:rsidRPr="00D87776">
        <w:rPr>
          <w:rStyle w:val="default"/>
          <w:rFonts w:cs="FrankRuehl" w:hint="cs"/>
          <w:vanish/>
          <w:sz w:val="20"/>
          <w:szCs w:val="20"/>
          <w:shd w:val="clear" w:color="auto" w:fill="FFFF99"/>
          <w:rtl/>
        </w:rPr>
        <w:t xml:space="preserve"> </w:t>
      </w:r>
      <w:r w:rsidR="00517585" w:rsidRPr="00D87776">
        <w:rPr>
          <w:rFonts w:cs="FrankRuehl" w:hint="cs"/>
          <w:vanish/>
          <w:szCs w:val="20"/>
          <w:shd w:val="clear" w:color="auto" w:fill="FFFF99"/>
          <w:rtl/>
        </w:rPr>
        <w:t>(</w:t>
      </w:r>
      <w:hyperlink r:id="rId242" w:history="1">
        <w:r w:rsidR="00517585" w:rsidRPr="00D87776">
          <w:rPr>
            <w:rStyle w:val="Hyperlink"/>
            <w:rFonts w:cs="FrankRuehl" w:hint="cs"/>
            <w:vanish/>
            <w:szCs w:val="20"/>
            <w:shd w:val="clear" w:color="auto" w:fill="FFFF99"/>
            <w:rtl/>
          </w:rPr>
          <w:t>ה"ח 2951</w:t>
        </w:r>
      </w:hyperlink>
      <w:r w:rsidR="00517585" w:rsidRPr="00D87776">
        <w:rPr>
          <w:rFonts w:cs="FrankRuehl" w:hint="cs"/>
          <w:vanish/>
          <w:szCs w:val="20"/>
          <w:shd w:val="clear" w:color="auto" w:fill="FFFF99"/>
          <w:rtl/>
        </w:rPr>
        <w:t>)</w:t>
      </w:r>
    </w:p>
    <w:p w:rsidR="00E63B25" w:rsidRPr="00D87776" w:rsidRDefault="00E63B25">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הוספת סעיף 19לה</w:t>
      </w:r>
    </w:p>
    <w:p w:rsidR="008A522F" w:rsidRPr="00D87776" w:rsidRDefault="008A522F" w:rsidP="008A522F">
      <w:pPr>
        <w:pStyle w:val="P00"/>
        <w:spacing w:before="0"/>
        <w:ind w:left="0" w:right="1134"/>
        <w:rPr>
          <w:rStyle w:val="default"/>
          <w:rFonts w:cs="FrankRuehl" w:hint="cs"/>
          <w:vanish/>
          <w:sz w:val="20"/>
          <w:szCs w:val="20"/>
          <w:shd w:val="clear" w:color="auto" w:fill="FFFF99"/>
          <w:rtl/>
        </w:rPr>
      </w:pPr>
    </w:p>
    <w:p w:rsidR="008A522F" w:rsidRPr="00D87776" w:rsidRDefault="008A522F" w:rsidP="008A522F">
      <w:pPr>
        <w:pStyle w:val="P00"/>
        <w:spacing w:before="0"/>
        <w:ind w:left="0" w:right="1134"/>
        <w:rPr>
          <w:rStyle w:val="default"/>
          <w:rFonts w:cs="FrankRuehl" w:hint="cs"/>
          <w:vanish/>
          <w:color w:val="FF0000"/>
          <w:sz w:val="20"/>
          <w:szCs w:val="20"/>
          <w:shd w:val="clear" w:color="auto" w:fill="FFFF99"/>
          <w:rtl/>
        </w:rPr>
      </w:pPr>
      <w:r w:rsidRPr="00D87776">
        <w:rPr>
          <w:rStyle w:val="default"/>
          <w:rFonts w:cs="FrankRuehl" w:hint="cs"/>
          <w:vanish/>
          <w:color w:val="FF0000"/>
          <w:sz w:val="20"/>
          <w:szCs w:val="20"/>
          <w:shd w:val="clear" w:color="auto" w:fill="FFFF99"/>
          <w:rtl/>
        </w:rPr>
        <w:t>מיום 1.11.2016</w:t>
      </w:r>
    </w:p>
    <w:p w:rsidR="008A522F" w:rsidRPr="00D87776" w:rsidRDefault="008A522F" w:rsidP="008A522F">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 xml:space="preserve">תיקון מס' </w:t>
      </w:r>
      <w:r w:rsidR="00DC3D26" w:rsidRPr="00D87776">
        <w:rPr>
          <w:rStyle w:val="default"/>
          <w:rFonts w:cs="FrankRuehl" w:hint="cs"/>
          <w:b/>
          <w:bCs/>
          <w:vanish/>
          <w:sz w:val="20"/>
          <w:szCs w:val="20"/>
          <w:shd w:val="clear" w:color="auto" w:fill="FFFF99"/>
          <w:rtl/>
        </w:rPr>
        <w:t>1</w:t>
      </w:r>
      <w:r w:rsidRPr="00D87776">
        <w:rPr>
          <w:rStyle w:val="default"/>
          <w:rFonts w:cs="FrankRuehl" w:hint="cs"/>
          <w:b/>
          <w:bCs/>
          <w:vanish/>
          <w:sz w:val="20"/>
          <w:szCs w:val="20"/>
          <w:shd w:val="clear" w:color="auto" w:fill="FFFF99"/>
          <w:rtl/>
        </w:rPr>
        <w:t>6</w:t>
      </w:r>
    </w:p>
    <w:p w:rsidR="008A522F" w:rsidRPr="00D87776" w:rsidRDefault="008A522F" w:rsidP="008A522F">
      <w:pPr>
        <w:pStyle w:val="P00"/>
        <w:spacing w:before="0"/>
        <w:ind w:left="0" w:right="1134"/>
        <w:rPr>
          <w:rStyle w:val="default"/>
          <w:rFonts w:cs="FrankRuehl" w:hint="cs"/>
          <w:vanish/>
          <w:sz w:val="20"/>
          <w:szCs w:val="20"/>
          <w:shd w:val="clear" w:color="auto" w:fill="FFFF99"/>
          <w:rtl/>
        </w:rPr>
      </w:pPr>
      <w:hyperlink r:id="rId243" w:history="1">
        <w:r w:rsidRPr="00D87776">
          <w:rPr>
            <w:rStyle w:val="Hyperlink"/>
            <w:rFonts w:cs="FrankRuehl" w:hint="cs"/>
            <w:vanish/>
            <w:szCs w:val="20"/>
            <w:shd w:val="clear" w:color="auto" w:fill="FFFF99"/>
            <w:rtl/>
          </w:rPr>
          <w:t>ס"ח תשע"ו מס' 2582</w:t>
        </w:r>
      </w:hyperlink>
      <w:r w:rsidRPr="00D87776">
        <w:rPr>
          <w:rStyle w:val="default"/>
          <w:rFonts w:cs="FrankRuehl" w:hint="cs"/>
          <w:vanish/>
          <w:sz w:val="20"/>
          <w:szCs w:val="20"/>
          <w:shd w:val="clear" w:color="auto" w:fill="FFFF99"/>
          <w:rtl/>
        </w:rPr>
        <w:t xml:space="preserve"> מיום 21.8.2016 עמ' 1262 (</w:t>
      </w:r>
      <w:hyperlink r:id="rId244" w:history="1">
        <w:r w:rsidRPr="00D87776">
          <w:rPr>
            <w:rStyle w:val="Hyperlink"/>
            <w:rFonts w:cs="FrankRuehl" w:hint="cs"/>
            <w:vanish/>
            <w:szCs w:val="20"/>
            <w:shd w:val="clear" w:color="auto" w:fill="FFFF99"/>
            <w:rtl/>
          </w:rPr>
          <w:t>ה"ח 1032</w:t>
        </w:r>
      </w:hyperlink>
      <w:r w:rsidRPr="00D87776">
        <w:rPr>
          <w:rStyle w:val="default"/>
          <w:rFonts w:cs="FrankRuehl" w:hint="cs"/>
          <w:vanish/>
          <w:sz w:val="20"/>
          <w:szCs w:val="20"/>
          <w:shd w:val="clear" w:color="auto" w:fill="FFFF99"/>
          <w:rtl/>
        </w:rPr>
        <w:t>)</w:t>
      </w:r>
    </w:p>
    <w:p w:rsidR="00DC3D26" w:rsidRPr="00D87776" w:rsidRDefault="00DC3D26" w:rsidP="00DC3D26">
      <w:pPr>
        <w:pStyle w:val="P00"/>
        <w:ind w:left="0"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ab/>
        <w:t>(ה)</w:t>
      </w:r>
      <w:r w:rsidRPr="00D87776">
        <w:rPr>
          <w:rStyle w:val="default"/>
          <w:rFonts w:cs="FrankRuehl" w:hint="cs"/>
          <w:vanish/>
          <w:sz w:val="22"/>
          <w:szCs w:val="22"/>
          <w:shd w:val="clear" w:color="auto" w:fill="FFFF99"/>
          <w:rtl/>
        </w:rPr>
        <w:tab/>
        <w:t>סירב מבטח לבטח אדם עם מוגבלות, בניגוד להוראות סימן זה, וקרה מקרה ביטוח, רשאי בית המשפט לפסוק לאדם כאמור פיצוי שלא יעלה על שיעורי תגמולי הביטוח שהיו מגיעים לו לולא הסירוב לבטח, בניכוי דמי הביטוח שהיה משלם, אילולא הסירוב כאמור, אם התקיימו כל אלה:</w:t>
      </w:r>
    </w:p>
    <w:p w:rsidR="00DC3D26" w:rsidRPr="00D87776" w:rsidRDefault="00DC3D26" w:rsidP="00DC3D26">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(1)</w:t>
      </w:r>
      <w:r w:rsidRPr="00D87776">
        <w:rPr>
          <w:rStyle w:val="default"/>
          <w:rFonts w:cs="FrankRuehl" w:hint="cs"/>
          <w:vanish/>
          <w:sz w:val="22"/>
          <w:szCs w:val="22"/>
          <w:shd w:val="clear" w:color="auto" w:fill="FFFF99"/>
          <w:rtl/>
        </w:rPr>
        <w:tab/>
        <w:t xml:space="preserve">האדם פנה </w:t>
      </w:r>
      <w:r w:rsidRPr="00D87776">
        <w:rPr>
          <w:rStyle w:val="default"/>
          <w:rFonts w:cs="FrankRuehl" w:hint="cs"/>
          <w:strike/>
          <w:vanish/>
          <w:sz w:val="22"/>
          <w:szCs w:val="22"/>
          <w:shd w:val="clear" w:color="auto" w:fill="FFFF99"/>
          <w:rtl/>
        </w:rPr>
        <w:t xml:space="preserve">למפקח על הביטוח כמשמעותו בחוק הפיקוח על עסקי ביטוח, התשמ"א-1981 (בסימן זה </w:t>
      </w:r>
      <w:r w:rsidRPr="00D87776">
        <w:rPr>
          <w:rStyle w:val="default"/>
          <w:rFonts w:cs="FrankRuehl"/>
          <w:strike/>
          <w:vanish/>
          <w:sz w:val="22"/>
          <w:szCs w:val="22"/>
          <w:shd w:val="clear" w:color="auto" w:fill="FFFF99"/>
          <w:rtl/>
        </w:rPr>
        <w:t>–</w:t>
      </w:r>
      <w:r w:rsidRPr="00D87776">
        <w:rPr>
          <w:rStyle w:val="default"/>
          <w:rFonts w:cs="FrankRuehl" w:hint="cs"/>
          <w:strike/>
          <w:vanish/>
          <w:sz w:val="22"/>
          <w:szCs w:val="22"/>
          <w:shd w:val="clear" w:color="auto" w:fill="FFFF99"/>
          <w:rtl/>
        </w:rPr>
        <w:t xml:space="preserve"> המפקח על הביטוח)</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 xml:space="preserve">לממונה על שוק ההון ביטוח וחיסכון כמשמעותו בחוק הפיקוח על שירותים פיננסיים (ביטוח), התשמ"א-1981 (בסימן זה </w:t>
      </w:r>
      <w:r w:rsidRPr="00D87776">
        <w:rPr>
          <w:rStyle w:val="default"/>
          <w:rFonts w:cs="FrankRuehl"/>
          <w:vanish/>
          <w:sz w:val="22"/>
          <w:szCs w:val="22"/>
          <w:u w:val="single"/>
          <w:shd w:val="clear" w:color="auto" w:fill="FFFF99"/>
          <w:rtl/>
        </w:rPr>
        <w:t>–</w:t>
      </w:r>
      <w:r w:rsidRPr="00D87776">
        <w:rPr>
          <w:rStyle w:val="default"/>
          <w:rFonts w:cs="FrankRuehl" w:hint="cs"/>
          <w:vanish/>
          <w:sz w:val="22"/>
          <w:szCs w:val="22"/>
          <w:u w:val="single"/>
          <w:shd w:val="clear" w:color="auto" w:fill="FFFF99"/>
          <w:rtl/>
        </w:rPr>
        <w:t xml:space="preserve"> הממונה על שוק ההון)</w:t>
      </w:r>
      <w:r w:rsidRPr="00D87776">
        <w:rPr>
          <w:rStyle w:val="default"/>
          <w:rFonts w:cs="FrankRuehl" w:hint="cs"/>
          <w:vanish/>
          <w:sz w:val="22"/>
          <w:szCs w:val="22"/>
          <w:shd w:val="clear" w:color="auto" w:fill="FFFF99"/>
          <w:rtl/>
        </w:rPr>
        <w:t>, בתוך 30 ימים ממועד שנודע לו על הסירוב מחמת המוגבלות, ובלבד שפנה למפקח לפני שקרה מקרה הביטוח; קבע המפקח שההפליה מותרת, ובלבד שהאדם ערער לבית המשפט בתוך 45 ימים מיום קבלת ההודעה על ההחלטה;</w:t>
      </w:r>
    </w:p>
    <w:p w:rsidR="00DC3D26" w:rsidRPr="00D87776" w:rsidRDefault="00DC3D26" w:rsidP="00DC3D26">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(2)</w:t>
      </w:r>
      <w:r w:rsidRPr="00D87776">
        <w:rPr>
          <w:rStyle w:val="default"/>
          <w:rFonts w:cs="FrankRuehl" w:hint="cs"/>
          <w:vanish/>
          <w:sz w:val="22"/>
          <w:szCs w:val="22"/>
          <w:shd w:val="clear" w:color="auto" w:fill="FFFF99"/>
          <w:rtl/>
        </w:rPr>
        <w:tab/>
        <w:t>האדם עשה מאמץ סביר בנסיבות הענין לבטח עצמו מפני אותו סיכון אצל מבטח אחר וסורב;</w:t>
      </w:r>
    </w:p>
    <w:p w:rsidR="00DC3D26" w:rsidRPr="00D87776" w:rsidRDefault="00DC3D26" w:rsidP="00DC3D26">
      <w:pPr>
        <w:pStyle w:val="P00"/>
        <w:spacing w:before="0"/>
        <w:ind w:left="0"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 xml:space="preserve">בסעיף קטן זה </w:t>
      </w:r>
      <w:r w:rsidRPr="00D87776">
        <w:rPr>
          <w:rStyle w:val="default"/>
          <w:rFonts w:cs="FrankRuehl"/>
          <w:vanish/>
          <w:sz w:val="22"/>
          <w:szCs w:val="22"/>
          <w:shd w:val="clear" w:color="auto" w:fill="FFFF99"/>
          <w:rtl/>
        </w:rPr>
        <w:t>–</w:t>
      </w:r>
    </w:p>
    <w:p w:rsidR="00DC3D26" w:rsidRPr="00D87776" w:rsidRDefault="00DC3D26" w:rsidP="00DC3D26">
      <w:pPr>
        <w:pStyle w:val="P00"/>
        <w:spacing w:before="0"/>
        <w:ind w:left="0"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ab/>
        <w:t xml:space="preserve">"סירוב" </w:t>
      </w:r>
      <w:r w:rsidRPr="00D87776">
        <w:rPr>
          <w:rStyle w:val="default"/>
          <w:rFonts w:cs="FrankRuehl"/>
          <w:vanish/>
          <w:sz w:val="22"/>
          <w:szCs w:val="22"/>
          <w:shd w:val="clear" w:color="auto" w:fill="FFFF99"/>
          <w:rtl/>
        </w:rPr>
        <w:t>–</w:t>
      </w:r>
      <w:r w:rsidRPr="00D87776">
        <w:rPr>
          <w:rStyle w:val="default"/>
          <w:rFonts w:cs="FrankRuehl" w:hint="cs"/>
          <w:vanish/>
          <w:sz w:val="22"/>
          <w:szCs w:val="22"/>
          <w:shd w:val="clear" w:color="auto" w:fill="FFFF99"/>
          <w:rtl/>
        </w:rPr>
        <w:t xml:space="preserve"> לרבות מתן יחס שונה באופן קיצוני, בנסיבות הענין, שבעקבותיו לא נכרת חוזה ביטוח;</w:t>
      </w:r>
    </w:p>
    <w:p w:rsidR="00DC3D26" w:rsidRPr="00D87776" w:rsidRDefault="00DC3D26" w:rsidP="00DC3D26">
      <w:pPr>
        <w:pStyle w:val="P00"/>
        <w:spacing w:before="0"/>
        <w:ind w:left="0"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ab/>
        <w:t xml:space="preserve">"שיעור תגמולי הביטוח" </w:t>
      </w:r>
      <w:r w:rsidRPr="00D87776">
        <w:rPr>
          <w:rStyle w:val="default"/>
          <w:rFonts w:cs="FrankRuehl"/>
          <w:vanish/>
          <w:sz w:val="22"/>
          <w:szCs w:val="22"/>
          <w:shd w:val="clear" w:color="auto" w:fill="FFFF99"/>
          <w:rtl/>
        </w:rPr>
        <w:t>–</w:t>
      </w:r>
      <w:r w:rsidRPr="00D87776">
        <w:rPr>
          <w:rStyle w:val="default"/>
          <w:rFonts w:cs="FrankRuehl" w:hint="cs"/>
          <w:vanish/>
          <w:sz w:val="22"/>
          <w:szCs w:val="22"/>
          <w:shd w:val="clear" w:color="auto" w:fill="FFFF99"/>
          <w:rtl/>
        </w:rPr>
        <w:t xml:space="preserve"> שיעור תגמולי הביטוח לפי פוליסה סבירה בנסיבות הענין שאין בה יחס שונה כאמור בסעיף קטן (א).</w:t>
      </w:r>
    </w:p>
    <w:p w:rsidR="00DC3D26" w:rsidRPr="00D87776" w:rsidRDefault="00DC3D26" w:rsidP="00DC3D26">
      <w:pPr>
        <w:pStyle w:val="P00"/>
        <w:spacing w:before="0"/>
        <w:ind w:left="1021" w:right="1134" w:hanging="1021"/>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ab/>
        <w:t>(ו)</w:t>
      </w:r>
      <w:r w:rsidRPr="00D87776">
        <w:rPr>
          <w:rStyle w:val="default"/>
          <w:rFonts w:cs="FrankRuehl" w:hint="cs"/>
          <w:vanish/>
          <w:sz w:val="22"/>
          <w:szCs w:val="22"/>
          <w:shd w:val="clear" w:color="auto" w:fill="FFFF99"/>
          <w:rtl/>
        </w:rPr>
        <w:tab/>
        <w:t>(1)</w:t>
      </w:r>
      <w:r w:rsidRPr="00D87776">
        <w:rPr>
          <w:rStyle w:val="default"/>
          <w:rFonts w:cs="FrankRuehl" w:hint="cs"/>
          <w:vanish/>
          <w:sz w:val="22"/>
          <w:szCs w:val="22"/>
          <w:shd w:val="clear" w:color="auto" w:fill="FFFF99"/>
          <w:rtl/>
        </w:rPr>
        <w:tab/>
        <w:t xml:space="preserve">מבוטח עם מוגבלות שניתן לו יחס שונה או אדם עם מוגבלות שבקשתו להיות מבוטח נדחתה (בסעיף זה </w:t>
      </w:r>
      <w:r w:rsidRPr="00D87776">
        <w:rPr>
          <w:rStyle w:val="default"/>
          <w:rFonts w:cs="FrankRuehl"/>
          <w:vanish/>
          <w:sz w:val="22"/>
          <w:szCs w:val="22"/>
          <w:shd w:val="clear" w:color="auto" w:fill="FFFF99"/>
          <w:rtl/>
        </w:rPr>
        <w:t>–</w:t>
      </w:r>
      <w:r w:rsidRPr="00D87776">
        <w:rPr>
          <w:rStyle w:val="default"/>
          <w:rFonts w:cs="FrankRuehl" w:hint="cs"/>
          <w:vanish/>
          <w:sz w:val="22"/>
          <w:szCs w:val="22"/>
          <w:shd w:val="clear" w:color="auto" w:fill="FFFF99"/>
          <w:rtl/>
        </w:rPr>
        <w:t xml:space="preserve"> מתלונן) רשאי להגיש תלונה כמשמעותה בחוק הפיקוח על עסקי הביטוח, התשמ"א-1981, </w:t>
      </w:r>
      <w:r w:rsidRPr="00D87776">
        <w:rPr>
          <w:rStyle w:val="default"/>
          <w:rFonts w:cs="FrankRuehl" w:hint="cs"/>
          <w:strike/>
          <w:vanish/>
          <w:sz w:val="22"/>
          <w:szCs w:val="22"/>
          <w:shd w:val="clear" w:color="auto" w:fill="FFFF99"/>
          <w:rtl/>
        </w:rPr>
        <w:t>למפקח על הביטוח</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לממונה על שוק ההון</w:t>
      </w:r>
      <w:r w:rsidRPr="00D87776">
        <w:rPr>
          <w:rStyle w:val="default"/>
          <w:rFonts w:cs="FrankRuehl" w:hint="cs"/>
          <w:vanish/>
          <w:sz w:val="22"/>
          <w:szCs w:val="22"/>
          <w:shd w:val="clear" w:color="auto" w:fill="FFFF99"/>
          <w:rtl/>
        </w:rPr>
        <w:t xml:space="preserve"> על החלטה בדבר מתן יחס שונה או על סירוב לבטח כמשמעותם בסעיף זה, והוראות חוק הפיקוח על עסקי הביטוח יחולו; היתה החלטה בענין התלונה כרוכה בנושאים רפואיים, יתייעץ </w:t>
      </w:r>
      <w:r w:rsidRPr="00D87776">
        <w:rPr>
          <w:rStyle w:val="default"/>
          <w:rFonts w:cs="FrankRuehl" w:hint="cs"/>
          <w:strike/>
          <w:vanish/>
          <w:sz w:val="22"/>
          <w:szCs w:val="22"/>
          <w:shd w:val="clear" w:color="auto" w:fill="FFFF99"/>
          <w:rtl/>
        </w:rPr>
        <w:t>המפקח על הביטוח</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הממונה על שוק ההון</w:t>
      </w:r>
      <w:r w:rsidRPr="00D87776">
        <w:rPr>
          <w:rStyle w:val="default"/>
          <w:rFonts w:cs="FrankRuehl" w:hint="cs"/>
          <w:vanish/>
          <w:sz w:val="22"/>
          <w:szCs w:val="22"/>
          <w:shd w:val="clear" w:color="auto" w:fill="FFFF99"/>
          <w:rtl/>
        </w:rPr>
        <w:t>, לפי הצורך, עם מומחה רפואי שימנה לענין זה;</w:t>
      </w:r>
    </w:p>
    <w:p w:rsidR="00DC3D26" w:rsidRPr="00D87776" w:rsidRDefault="00DC3D26" w:rsidP="00DC3D26">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(2)</w:t>
      </w:r>
      <w:r w:rsidRPr="00D87776">
        <w:rPr>
          <w:rStyle w:val="default"/>
          <w:rFonts w:cs="FrankRuehl" w:hint="cs"/>
          <w:vanish/>
          <w:sz w:val="22"/>
          <w:szCs w:val="22"/>
          <w:shd w:val="clear" w:color="auto" w:fill="FFFF99"/>
          <w:rtl/>
        </w:rPr>
        <w:tab/>
        <w:t xml:space="preserve">לא נתקבלה החלטה של </w:t>
      </w:r>
      <w:r w:rsidRPr="00D87776">
        <w:rPr>
          <w:rStyle w:val="default"/>
          <w:rFonts w:cs="FrankRuehl" w:hint="cs"/>
          <w:strike/>
          <w:vanish/>
          <w:sz w:val="22"/>
          <w:szCs w:val="22"/>
          <w:shd w:val="clear" w:color="auto" w:fill="FFFF99"/>
          <w:rtl/>
        </w:rPr>
        <w:t>המפקח על הביטוח</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הממונה על שוק ההון</w:t>
      </w:r>
      <w:r w:rsidRPr="00D87776">
        <w:rPr>
          <w:rStyle w:val="default"/>
          <w:rFonts w:cs="FrankRuehl" w:hint="cs"/>
          <w:vanish/>
          <w:sz w:val="22"/>
          <w:szCs w:val="22"/>
          <w:shd w:val="clear" w:color="auto" w:fill="FFFF99"/>
          <w:rtl/>
        </w:rPr>
        <w:t xml:space="preserve"> בתוך 90 ימים ממועד הגשת התלונה, רשאי המתלונן, מתום 90 הימים האמורים ואילך, להעביר את תלונתו להכרעתה של ועדה כמשמעותה בפסקה (3)(א) (בסימן זה </w:t>
      </w:r>
      <w:r w:rsidRPr="00D87776">
        <w:rPr>
          <w:rStyle w:val="default"/>
          <w:rFonts w:cs="FrankRuehl"/>
          <w:vanish/>
          <w:sz w:val="22"/>
          <w:szCs w:val="22"/>
          <w:shd w:val="clear" w:color="auto" w:fill="FFFF99"/>
          <w:rtl/>
        </w:rPr>
        <w:t>–</w:t>
      </w:r>
      <w:r w:rsidRPr="00D87776">
        <w:rPr>
          <w:rStyle w:val="default"/>
          <w:rFonts w:cs="FrankRuehl" w:hint="cs"/>
          <w:vanish/>
          <w:sz w:val="22"/>
          <w:szCs w:val="22"/>
          <w:shd w:val="clear" w:color="auto" w:fill="FFFF99"/>
          <w:rtl/>
        </w:rPr>
        <w:t xml:space="preserve"> ועדת תלונות); הועברה התלונה לוועדת תלונות, תודיע ועדת התלונות </w:t>
      </w:r>
      <w:r w:rsidRPr="00D87776">
        <w:rPr>
          <w:rStyle w:val="default"/>
          <w:rFonts w:cs="FrankRuehl" w:hint="cs"/>
          <w:strike/>
          <w:vanish/>
          <w:sz w:val="22"/>
          <w:szCs w:val="22"/>
          <w:shd w:val="clear" w:color="auto" w:fill="FFFF99"/>
          <w:rtl/>
        </w:rPr>
        <w:t>למפקח על הביטוח</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לממונה על שוק ההון</w:t>
      </w:r>
      <w:r w:rsidRPr="00D87776">
        <w:rPr>
          <w:rStyle w:val="default"/>
          <w:rFonts w:cs="FrankRuehl" w:hint="cs"/>
          <w:vanish/>
          <w:sz w:val="22"/>
          <w:szCs w:val="22"/>
          <w:shd w:val="clear" w:color="auto" w:fill="FFFF99"/>
          <w:rtl/>
        </w:rPr>
        <w:t xml:space="preserve">, </w:t>
      </w:r>
      <w:r w:rsidRPr="00D87776">
        <w:rPr>
          <w:rStyle w:val="default"/>
          <w:rFonts w:cs="FrankRuehl" w:hint="cs"/>
          <w:strike/>
          <w:vanish/>
          <w:sz w:val="22"/>
          <w:szCs w:val="22"/>
          <w:shd w:val="clear" w:color="auto" w:fill="FFFF99"/>
          <w:rtl/>
        </w:rPr>
        <w:t>והמפקח לא יהיה</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והממונה על שוק ההון לא יהיה</w:t>
      </w:r>
      <w:r w:rsidRPr="00D87776">
        <w:rPr>
          <w:rStyle w:val="default"/>
          <w:rFonts w:cs="FrankRuehl" w:hint="cs"/>
          <w:vanish/>
          <w:sz w:val="22"/>
          <w:szCs w:val="22"/>
          <w:shd w:val="clear" w:color="auto" w:fill="FFFF99"/>
          <w:rtl/>
        </w:rPr>
        <w:t xml:space="preserve"> מוסמך עוד לדון בתלונה; </w:t>
      </w:r>
      <w:r w:rsidRPr="00D87776">
        <w:rPr>
          <w:rStyle w:val="default"/>
          <w:rFonts w:cs="FrankRuehl" w:hint="cs"/>
          <w:strike/>
          <w:vanish/>
          <w:sz w:val="22"/>
          <w:szCs w:val="22"/>
          <w:shd w:val="clear" w:color="auto" w:fill="FFFF99"/>
          <w:rtl/>
        </w:rPr>
        <w:t>המפקח יעביר</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הממונה על שוק ההון יעביר</w:t>
      </w:r>
      <w:r w:rsidRPr="00D87776">
        <w:rPr>
          <w:rStyle w:val="default"/>
          <w:rFonts w:cs="FrankRuehl" w:hint="cs"/>
          <w:vanish/>
          <w:sz w:val="22"/>
          <w:szCs w:val="22"/>
          <w:shd w:val="clear" w:color="auto" w:fill="FFFF99"/>
          <w:rtl/>
        </w:rPr>
        <w:t xml:space="preserve"> לוועדת תלונות בתוך 14 ימים את התלונה וכל חומר הנוגע אליה המצוי ברשותו, והוראות סעיף 50(ב) לחוק הפיקוח על עסקי הביטוח לא יחולו לענין זה;</w:t>
      </w:r>
    </w:p>
    <w:p w:rsidR="00DC3D26" w:rsidRPr="00D87776" w:rsidRDefault="00DC3D26" w:rsidP="00DC3D26">
      <w:pPr>
        <w:pStyle w:val="P00"/>
        <w:spacing w:before="0"/>
        <w:ind w:left="0"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אין באמור בסעיף קטן זה כדי לגרוע מזכויותיו של אדם עם מוגבלות לפנות לבית המשפט בשל הפרת הוראות סימן זה.</w:t>
      </w:r>
    </w:p>
    <w:p w:rsidR="00DC3D26" w:rsidRPr="00D87776" w:rsidRDefault="00DC3D26" w:rsidP="00DC3D26">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(3)</w:t>
      </w:r>
      <w:r w:rsidRPr="00D87776">
        <w:rPr>
          <w:rStyle w:val="default"/>
          <w:rFonts w:cs="FrankRuehl" w:hint="cs"/>
          <w:vanish/>
          <w:sz w:val="22"/>
          <w:szCs w:val="22"/>
          <w:shd w:val="clear" w:color="auto" w:fill="FFFF99"/>
          <w:rtl/>
        </w:rPr>
        <w:tab/>
        <w:t>(א)</w:t>
      </w:r>
      <w:r w:rsidRPr="00D87776">
        <w:rPr>
          <w:rStyle w:val="default"/>
          <w:rFonts w:cs="FrankRuehl" w:hint="cs"/>
          <w:vanish/>
          <w:sz w:val="22"/>
          <w:szCs w:val="22"/>
          <w:shd w:val="clear" w:color="auto" w:fill="FFFF99"/>
          <w:rtl/>
        </w:rPr>
        <w:tab/>
        <w:t>ועדת תלונות תהיה בת שלושה חברים, ואלה הם:</w:t>
      </w:r>
    </w:p>
    <w:p w:rsidR="00DC3D26" w:rsidRPr="00D87776" w:rsidRDefault="00DC3D26" w:rsidP="00DC3D26">
      <w:pPr>
        <w:pStyle w:val="P00"/>
        <w:spacing w:before="0"/>
        <w:ind w:left="1928"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(1)</w:t>
      </w:r>
      <w:r w:rsidRPr="00D87776">
        <w:rPr>
          <w:rStyle w:val="default"/>
          <w:rFonts w:cs="FrankRuehl" w:hint="cs"/>
          <w:vanish/>
          <w:sz w:val="22"/>
          <w:szCs w:val="22"/>
          <w:shd w:val="clear" w:color="auto" w:fill="FFFF99"/>
          <w:rtl/>
        </w:rPr>
        <w:tab/>
        <w:t>שופט בדימוס שימנה שר המשפטים והוא יהיה היושב ראש;</w:t>
      </w:r>
    </w:p>
    <w:p w:rsidR="00DC3D26" w:rsidRPr="00D87776" w:rsidRDefault="00DC3D26" w:rsidP="00DC3D26">
      <w:pPr>
        <w:pStyle w:val="P00"/>
        <w:spacing w:before="0"/>
        <w:ind w:left="1928"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(2)</w:t>
      </w:r>
      <w:r w:rsidRPr="00D87776">
        <w:rPr>
          <w:rStyle w:val="default"/>
          <w:rFonts w:cs="FrankRuehl" w:hint="cs"/>
          <w:vanish/>
          <w:sz w:val="22"/>
          <w:szCs w:val="22"/>
          <w:shd w:val="clear" w:color="auto" w:fill="FFFF99"/>
          <w:rtl/>
        </w:rPr>
        <w:tab/>
        <w:t xml:space="preserve">אקטואר, מתוך רשימה של אקטוארים המתמחים בסוגים שונים של ביטוח (בסימן זה </w:t>
      </w:r>
      <w:r w:rsidRPr="00D87776">
        <w:rPr>
          <w:rStyle w:val="default"/>
          <w:rFonts w:cs="FrankRuehl"/>
          <w:vanish/>
          <w:sz w:val="22"/>
          <w:szCs w:val="22"/>
          <w:shd w:val="clear" w:color="auto" w:fill="FFFF99"/>
          <w:rtl/>
        </w:rPr>
        <w:t>–</w:t>
      </w:r>
      <w:r w:rsidRPr="00D87776">
        <w:rPr>
          <w:rStyle w:val="default"/>
          <w:rFonts w:cs="FrankRuehl" w:hint="cs"/>
          <w:vanish/>
          <w:sz w:val="22"/>
          <w:szCs w:val="22"/>
          <w:shd w:val="clear" w:color="auto" w:fill="FFFF99"/>
          <w:rtl/>
        </w:rPr>
        <w:t xml:space="preserve"> רשימת אקטוארים), שקבע שר האוצר בהתייעצות, בין השאר, עם גורמים שמייצגים, לדעת שר האוצר, את ענף הביטוח;</w:t>
      </w:r>
    </w:p>
    <w:p w:rsidR="00DC3D26" w:rsidRPr="00D87776" w:rsidRDefault="00DC3D26" w:rsidP="00DC3D26">
      <w:pPr>
        <w:pStyle w:val="P00"/>
        <w:spacing w:before="0"/>
        <w:ind w:left="1928"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(3)</w:t>
      </w:r>
      <w:r w:rsidRPr="00D87776">
        <w:rPr>
          <w:rStyle w:val="default"/>
          <w:rFonts w:cs="FrankRuehl" w:hint="cs"/>
          <w:vanish/>
          <w:sz w:val="22"/>
          <w:szCs w:val="22"/>
          <w:shd w:val="clear" w:color="auto" w:fill="FFFF99"/>
          <w:rtl/>
        </w:rPr>
        <w:tab/>
        <w:t xml:space="preserve">מומחה, מתוך רשימה של מומחים בסוגים שונים של מוגבלות (בסימן זה </w:t>
      </w:r>
      <w:r w:rsidRPr="00D87776">
        <w:rPr>
          <w:rStyle w:val="default"/>
          <w:rFonts w:cs="FrankRuehl"/>
          <w:vanish/>
          <w:sz w:val="22"/>
          <w:szCs w:val="22"/>
          <w:shd w:val="clear" w:color="auto" w:fill="FFFF99"/>
          <w:rtl/>
        </w:rPr>
        <w:t>–</w:t>
      </w:r>
      <w:r w:rsidRPr="00D87776">
        <w:rPr>
          <w:rStyle w:val="default"/>
          <w:rFonts w:cs="FrankRuehl" w:hint="cs"/>
          <w:vanish/>
          <w:sz w:val="22"/>
          <w:szCs w:val="22"/>
          <w:shd w:val="clear" w:color="auto" w:fill="FFFF99"/>
          <w:rtl/>
        </w:rPr>
        <w:t xml:space="preserve"> רשימת מומחים), שקבע שר המשפטים בהתייעצות, בין השאר, עם הנציב; בפסקה זו, "מומחה" </w:t>
      </w:r>
      <w:r w:rsidRPr="00D87776">
        <w:rPr>
          <w:rStyle w:val="default"/>
          <w:rFonts w:cs="FrankRuehl"/>
          <w:vanish/>
          <w:sz w:val="22"/>
          <w:szCs w:val="22"/>
          <w:shd w:val="clear" w:color="auto" w:fill="FFFF99"/>
          <w:rtl/>
        </w:rPr>
        <w:t>–</w:t>
      </w:r>
      <w:r w:rsidRPr="00D87776">
        <w:rPr>
          <w:rStyle w:val="default"/>
          <w:rFonts w:cs="FrankRuehl" w:hint="cs"/>
          <w:vanish/>
          <w:sz w:val="22"/>
          <w:szCs w:val="22"/>
          <w:shd w:val="clear" w:color="auto" w:fill="FFFF99"/>
          <w:rtl/>
        </w:rPr>
        <w:t xml:space="preserve"> לרבות רופא, אח או אחות, פסיכולוג, בעל מקצוע פארא-רפואי ולמעט אקטואר.</w:t>
      </w:r>
    </w:p>
    <w:p w:rsidR="00DC3D26" w:rsidRPr="00D87776" w:rsidRDefault="00DC3D26" w:rsidP="00DC3D26">
      <w:pPr>
        <w:pStyle w:val="P00"/>
        <w:spacing w:before="0"/>
        <w:ind w:left="1474"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(ב)</w:t>
      </w:r>
      <w:r w:rsidRPr="00D87776">
        <w:rPr>
          <w:rStyle w:val="default"/>
          <w:rFonts w:cs="FrankRuehl" w:hint="cs"/>
          <w:vanish/>
          <w:sz w:val="22"/>
          <w:szCs w:val="22"/>
          <w:shd w:val="clear" w:color="auto" w:fill="FFFF99"/>
          <w:rtl/>
        </w:rPr>
        <w:tab/>
        <w:t>שר המשפטים, באישור הוועדה, יקבע את כל אלה:</w:t>
      </w:r>
    </w:p>
    <w:p w:rsidR="00DC3D26" w:rsidRPr="00D87776" w:rsidRDefault="00DC3D26" w:rsidP="00DC3D26">
      <w:pPr>
        <w:pStyle w:val="P00"/>
        <w:spacing w:before="0"/>
        <w:ind w:left="1928"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(1)</w:t>
      </w:r>
      <w:r w:rsidRPr="00D87776">
        <w:rPr>
          <w:rStyle w:val="default"/>
          <w:rFonts w:cs="FrankRuehl" w:hint="cs"/>
          <w:vanish/>
          <w:sz w:val="22"/>
          <w:szCs w:val="22"/>
          <w:shd w:val="clear" w:color="auto" w:fill="FFFF99"/>
          <w:rtl/>
        </w:rPr>
        <w:tab/>
        <w:t>דרך מינוים של חברים בוועדת תלונות, בשים לב, בין השאר לסוג המומחיות של האקטואר והמומחה, ולסוג המוגבלות של המתלונן;</w:t>
      </w:r>
    </w:p>
    <w:p w:rsidR="00DC3D26" w:rsidRPr="00D87776" w:rsidRDefault="00DC3D26" w:rsidP="00DC3D26">
      <w:pPr>
        <w:pStyle w:val="P00"/>
        <w:spacing w:before="0"/>
        <w:ind w:left="1928"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(2)</w:t>
      </w:r>
      <w:r w:rsidRPr="00D87776">
        <w:rPr>
          <w:rStyle w:val="default"/>
          <w:rFonts w:cs="FrankRuehl" w:hint="cs"/>
          <w:vanish/>
          <w:sz w:val="22"/>
          <w:szCs w:val="22"/>
          <w:shd w:val="clear" w:color="auto" w:fill="FFFF99"/>
          <w:rtl/>
        </w:rPr>
        <w:tab/>
        <w:t>סדרי הדין של ועדת התלונות, לרבות בכל הקשור לשמיעת טענות הצדדים או הגשת ראיות ומסמכים מטעמם; כל עוד לא הותקנו תקנות כאמור, או בענין שלא נקבעה לגביו הוראה בתקנות, תפעל ועדת התלונות בדרך הנראית לה צודקת ומועילה ביותר בנסיבות הענין;</w:t>
      </w:r>
    </w:p>
    <w:p w:rsidR="00DC3D26" w:rsidRPr="00D87776" w:rsidRDefault="00DC3D26" w:rsidP="00DC3D26">
      <w:pPr>
        <w:pStyle w:val="P00"/>
        <w:spacing w:before="0"/>
        <w:ind w:left="1928"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(3)</w:t>
      </w:r>
      <w:r w:rsidRPr="00D87776">
        <w:rPr>
          <w:rStyle w:val="default"/>
          <w:rFonts w:cs="FrankRuehl" w:hint="cs"/>
          <w:vanish/>
          <w:sz w:val="22"/>
          <w:szCs w:val="22"/>
          <w:shd w:val="clear" w:color="auto" w:fill="FFFF99"/>
          <w:rtl/>
        </w:rPr>
        <w:tab/>
        <w:t>שכר והחזר הוצאות לחברי ועדת תלונות;</w:t>
      </w:r>
    </w:p>
    <w:p w:rsidR="00DC3D26" w:rsidRPr="00D87776" w:rsidRDefault="00DC3D26" w:rsidP="00DC3D26">
      <w:pPr>
        <w:pStyle w:val="P00"/>
        <w:spacing w:before="0"/>
        <w:ind w:left="1928"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(4)</w:t>
      </w:r>
      <w:r w:rsidRPr="00D87776">
        <w:rPr>
          <w:rStyle w:val="default"/>
          <w:rFonts w:cs="FrankRuehl" w:hint="cs"/>
          <w:vanish/>
          <w:sz w:val="22"/>
          <w:szCs w:val="22"/>
          <w:shd w:val="clear" w:color="auto" w:fill="FFFF99"/>
          <w:rtl/>
        </w:rPr>
        <w:tab/>
        <w:t>תקנות ראשונות לפי סעיף זה יוגשו לאישור הוועדה עד ליום ג' באייר התשס"ו (1 במאי 2006);</w:t>
      </w:r>
    </w:p>
    <w:p w:rsidR="00DC3D26" w:rsidRPr="00D87776" w:rsidRDefault="00DC3D26" w:rsidP="00DC3D26">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(4)</w:t>
      </w:r>
      <w:r w:rsidRPr="00D87776">
        <w:rPr>
          <w:rStyle w:val="default"/>
          <w:rFonts w:cs="FrankRuehl" w:hint="cs"/>
          <w:vanish/>
          <w:sz w:val="22"/>
          <w:szCs w:val="22"/>
          <w:shd w:val="clear" w:color="auto" w:fill="FFFF99"/>
          <w:rtl/>
        </w:rPr>
        <w:tab/>
        <w:t>הודעה על מינוי יושב ראש ועדת תלונות וכן רשימת האקטוארים ורשימת המומחים יפורסמו ברשומות;</w:t>
      </w:r>
    </w:p>
    <w:p w:rsidR="00DC3D26" w:rsidRPr="00D87776" w:rsidRDefault="00DC3D26" w:rsidP="00DC3D26">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(5)</w:t>
      </w:r>
      <w:r w:rsidRPr="00D87776">
        <w:rPr>
          <w:rStyle w:val="default"/>
          <w:rFonts w:cs="FrankRuehl" w:hint="cs"/>
          <w:vanish/>
          <w:sz w:val="22"/>
          <w:szCs w:val="22"/>
          <w:shd w:val="clear" w:color="auto" w:fill="FFFF99"/>
          <w:rtl/>
        </w:rPr>
        <w:tab/>
        <w:t>מינוי חבר ועדת תלונות יהיה לתקופה שלא תעלה על 5 שנים;</w:t>
      </w:r>
    </w:p>
    <w:p w:rsidR="00DC3D26" w:rsidRPr="00D87776" w:rsidRDefault="00DC3D26" w:rsidP="00DC3D26">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(6)</w:t>
      </w:r>
      <w:r w:rsidRPr="00D87776">
        <w:rPr>
          <w:rStyle w:val="default"/>
          <w:rFonts w:cs="FrankRuehl" w:hint="cs"/>
          <w:vanish/>
          <w:sz w:val="22"/>
          <w:szCs w:val="22"/>
          <w:shd w:val="clear" w:color="auto" w:fill="FFFF99"/>
          <w:rtl/>
        </w:rPr>
        <w:tab/>
        <w:t xml:space="preserve">ועדת תלונות רשאית, ככל שנדרש, להורות לנילון, לתקן ליקוי בדבר מתן יחס שונה או סירוב לבטח שלא בהתאם להוראות סימן זה; העתק החלטה כאמור תועבר </w:t>
      </w:r>
      <w:r w:rsidRPr="00D87776">
        <w:rPr>
          <w:rStyle w:val="default"/>
          <w:rFonts w:cs="FrankRuehl" w:hint="cs"/>
          <w:strike/>
          <w:vanish/>
          <w:sz w:val="22"/>
          <w:szCs w:val="22"/>
          <w:shd w:val="clear" w:color="auto" w:fill="FFFF99"/>
          <w:rtl/>
        </w:rPr>
        <w:t>למפקח על הביטוח</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לממונה על שוק ההון</w:t>
      </w:r>
      <w:r w:rsidRPr="00D87776">
        <w:rPr>
          <w:rStyle w:val="default"/>
          <w:rFonts w:cs="FrankRuehl" w:hint="cs"/>
          <w:vanish/>
          <w:sz w:val="22"/>
          <w:szCs w:val="22"/>
          <w:shd w:val="clear" w:color="auto" w:fill="FFFF99"/>
          <w:rtl/>
        </w:rPr>
        <w:t xml:space="preserve"> לשם בחינת הצורך להורות על תיקון ליקוי כאמור, למבטחים נוספים;</w:t>
      </w:r>
    </w:p>
    <w:p w:rsidR="00DC3D26" w:rsidRPr="00D87776" w:rsidRDefault="00DC3D26" w:rsidP="00DC3D26">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(7)</w:t>
      </w:r>
      <w:r w:rsidRPr="00D87776">
        <w:rPr>
          <w:rStyle w:val="default"/>
          <w:rFonts w:cs="FrankRuehl" w:hint="cs"/>
          <w:vanish/>
          <w:sz w:val="22"/>
          <w:szCs w:val="22"/>
          <w:shd w:val="clear" w:color="auto" w:fill="FFFF99"/>
          <w:rtl/>
        </w:rPr>
        <w:tab/>
        <w:t>החלטת ועדת תלונות תינתן ברוב דעות, ולאחר שניתנה הזדמנות למתלונן, לנילון, לנציב ולארגונים העוסקים בקידום זכויותיהם של אנשים עם מוגבלות להשמיע את טענותיהם;</w:t>
      </w:r>
    </w:p>
    <w:p w:rsidR="00DC3D26" w:rsidRPr="00D87776" w:rsidRDefault="00DC3D26" w:rsidP="00DC3D26">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(8)</w:t>
      </w:r>
      <w:r w:rsidRPr="00D87776">
        <w:rPr>
          <w:rStyle w:val="default"/>
          <w:rFonts w:cs="FrankRuehl" w:hint="cs"/>
          <w:vanish/>
          <w:sz w:val="22"/>
          <w:szCs w:val="22"/>
          <w:shd w:val="clear" w:color="auto" w:fill="FFFF99"/>
          <w:rtl/>
        </w:rPr>
        <w:tab/>
        <w:t>החלטת ועדת תלונות תינתן בתוך 90 ימים ממועד העברת התלונה אליה;</w:t>
      </w:r>
    </w:p>
    <w:p w:rsidR="00DC3D26" w:rsidRPr="00D87776" w:rsidRDefault="00DC3D26" w:rsidP="00342B7B">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(9)</w:t>
      </w:r>
      <w:r w:rsidRPr="00D87776">
        <w:rPr>
          <w:rStyle w:val="default"/>
          <w:rFonts w:cs="FrankRuehl" w:hint="cs"/>
          <w:vanish/>
          <w:sz w:val="22"/>
          <w:szCs w:val="22"/>
          <w:shd w:val="clear" w:color="auto" w:fill="FFFF99"/>
          <w:rtl/>
        </w:rPr>
        <w:tab/>
        <w:t xml:space="preserve">החלטות </w:t>
      </w:r>
      <w:r w:rsidRPr="00D87776">
        <w:rPr>
          <w:rStyle w:val="default"/>
          <w:rFonts w:cs="FrankRuehl" w:hint="cs"/>
          <w:strike/>
          <w:vanish/>
          <w:sz w:val="22"/>
          <w:szCs w:val="22"/>
          <w:shd w:val="clear" w:color="auto" w:fill="FFFF99"/>
          <w:rtl/>
        </w:rPr>
        <w:t>המפקח על הביטוח</w:t>
      </w:r>
      <w:r w:rsidRPr="00D87776">
        <w:rPr>
          <w:rStyle w:val="default"/>
          <w:rFonts w:cs="FrankRuehl" w:hint="cs"/>
          <w:vanish/>
          <w:sz w:val="22"/>
          <w:szCs w:val="22"/>
          <w:shd w:val="clear" w:color="auto" w:fill="FFFF99"/>
          <w:rtl/>
        </w:rPr>
        <w:t xml:space="preserve"> </w:t>
      </w:r>
      <w:r w:rsidR="00342B7B" w:rsidRPr="00D87776">
        <w:rPr>
          <w:rStyle w:val="default"/>
          <w:rFonts w:cs="FrankRuehl" w:hint="cs"/>
          <w:vanish/>
          <w:sz w:val="22"/>
          <w:szCs w:val="22"/>
          <w:u w:val="single"/>
          <w:shd w:val="clear" w:color="auto" w:fill="FFFF99"/>
          <w:rtl/>
        </w:rPr>
        <w:t>הממונה</w:t>
      </w:r>
      <w:r w:rsidRPr="00D87776">
        <w:rPr>
          <w:rStyle w:val="default"/>
          <w:rFonts w:cs="FrankRuehl" w:hint="cs"/>
          <w:vanish/>
          <w:sz w:val="22"/>
          <w:szCs w:val="22"/>
          <w:u w:val="single"/>
          <w:shd w:val="clear" w:color="auto" w:fill="FFFF99"/>
          <w:rtl/>
        </w:rPr>
        <w:t xml:space="preserve"> על שוק ההון</w:t>
      </w:r>
      <w:r w:rsidRPr="00D87776">
        <w:rPr>
          <w:rStyle w:val="default"/>
          <w:rFonts w:cs="FrankRuehl" w:hint="cs"/>
          <w:vanish/>
          <w:sz w:val="22"/>
          <w:szCs w:val="22"/>
          <w:shd w:val="clear" w:color="auto" w:fill="FFFF99"/>
          <w:rtl/>
        </w:rPr>
        <w:t xml:space="preserve"> לפי סימן זה והחלטות ועדת תלונות, שיש בהן כדי להשפיע על אנשים עם מוגבלות, על מבוטחים נוספים או על מבטחים נוספים, יפורסמו לציבור;</w:t>
      </w:r>
    </w:p>
    <w:p w:rsidR="00DC3D26" w:rsidRPr="00D87776" w:rsidRDefault="00DC3D26" w:rsidP="00342B7B">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(10)</w:t>
      </w:r>
      <w:r w:rsidRPr="00D87776">
        <w:rPr>
          <w:rStyle w:val="default"/>
          <w:rFonts w:cs="FrankRuehl" w:hint="cs"/>
          <w:vanish/>
          <w:sz w:val="22"/>
          <w:szCs w:val="22"/>
          <w:shd w:val="clear" w:color="auto" w:fill="FFFF99"/>
          <w:rtl/>
        </w:rPr>
        <w:tab/>
        <w:t xml:space="preserve">מי שרואה עצמו מקופח מהחלטת </w:t>
      </w:r>
      <w:r w:rsidRPr="00D87776">
        <w:rPr>
          <w:rStyle w:val="default"/>
          <w:rFonts w:cs="FrankRuehl" w:hint="cs"/>
          <w:strike/>
          <w:vanish/>
          <w:sz w:val="22"/>
          <w:szCs w:val="22"/>
          <w:shd w:val="clear" w:color="auto" w:fill="FFFF99"/>
          <w:rtl/>
        </w:rPr>
        <w:t>המפקח על הביטוח</w:t>
      </w:r>
      <w:r w:rsidRPr="00D87776">
        <w:rPr>
          <w:rStyle w:val="default"/>
          <w:rFonts w:cs="FrankRuehl" w:hint="cs"/>
          <w:vanish/>
          <w:sz w:val="22"/>
          <w:szCs w:val="22"/>
          <w:shd w:val="clear" w:color="auto" w:fill="FFFF99"/>
          <w:rtl/>
        </w:rPr>
        <w:t xml:space="preserve"> </w:t>
      </w:r>
      <w:r w:rsidR="00342B7B" w:rsidRPr="00D87776">
        <w:rPr>
          <w:rStyle w:val="default"/>
          <w:rFonts w:cs="FrankRuehl" w:hint="cs"/>
          <w:vanish/>
          <w:sz w:val="22"/>
          <w:szCs w:val="22"/>
          <w:u w:val="single"/>
          <w:shd w:val="clear" w:color="auto" w:fill="FFFF99"/>
          <w:rtl/>
        </w:rPr>
        <w:t>הממונה</w:t>
      </w:r>
      <w:r w:rsidRPr="00D87776">
        <w:rPr>
          <w:rStyle w:val="default"/>
          <w:rFonts w:cs="FrankRuehl" w:hint="cs"/>
          <w:vanish/>
          <w:sz w:val="22"/>
          <w:szCs w:val="22"/>
          <w:u w:val="single"/>
          <w:shd w:val="clear" w:color="auto" w:fill="FFFF99"/>
          <w:rtl/>
        </w:rPr>
        <w:t xml:space="preserve"> על שוק ההון</w:t>
      </w:r>
      <w:r w:rsidRPr="00D87776">
        <w:rPr>
          <w:rStyle w:val="default"/>
          <w:rFonts w:cs="FrankRuehl" w:hint="cs"/>
          <w:vanish/>
          <w:sz w:val="22"/>
          <w:szCs w:val="22"/>
          <w:shd w:val="clear" w:color="auto" w:fill="FFFF99"/>
          <w:rtl/>
        </w:rPr>
        <w:t xml:space="preserve"> או מהחלטת ועדת תלונות, רשאי לערער לבית המשפט המחוזי בתוך 45 ימים מיום קבלת ההודעה על ההחלטה;</w:t>
      </w:r>
    </w:p>
    <w:p w:rsidR="00DC3D26" w:rsidRPr="00D87776" w:rsidRDefault="00DC3D26" w:rsidP="00DC3D26">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(11)</w:t>
      </w:r>
      <w:r w:rsidRPr="00D87776">
        <w:rPr>
          <w:rStyle w:val="default"/>
          <w:rFonts w:cs="FrankRuehl" w:hint="cs"/>
          <w:vanish/>
          <w:sz w:val="22"/>
          <w:szCs w:val="22"/>
          <w:shd w:val="clear" w:color="auto" w:fill="FFFF99"/>
          <w:rtl/>
        </w:rPr>
        <w:tab/>
        <w:t>הגשת ערעור לא תעכב את ביצוע ההחלטה שעליה מערערים, אלא אם כן הורה בית המשפט על עיכוב ביצוע ההחלטה.</w:t>
      </w:r>
    </w:p>
    <w:p w:rsidR="00DC3D26" w:rsidRPr="00D87776" w:rsidRDefault="00DC3D26" w:rsidP="00DC3D26">
      <w:pPr>
        <w:pStyle w:val="P00"/>
        <w:spacing w:before="0"/>
        <w:ind w:left="1021" w:right="1134" w:hanging="1021"/>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ab/>
        <w:t>(ז)</w:t>
      </w:r>
      <w:r w:rsidRPr="00D87776">
        <w:rPr>
          <w:rStyle w:val="default"/>
          <w:rFonts w:cs="FrankRuehl" w:hint="cs"/>
          <w:vanish/>
          <w:sz w:val="22"/>
          <w:szCs w:val="22"/>
          <w:shd w:val="clear" w:color="auto" w:fill="FFFF99"/>
          <w:rtl/>
        </w:rPr>
        <w:tab/>
        <w:t>(1)</w:t>
      </w:r>
      <w:r w:rsidRPr="00D87776">
        <w:rPr>
          <w:rStyle w:val="default"/>
          <w:rFonts w:cs="FrankRuehl" w:hint="cs"/>
          <w:vanish/>
          <w:sz w:val="22"/>
          <w:szCs w:val="22"/>
          <w:shd w:val="clear" w:color="auto" w:fill="FFFF99"/>
          <w:rtl/>
        </w:rPr>
        <w:tab/>
        <w:t xml:space="preserve">החליט מבטח ליתן למבוטח יחס שונה או סירב מבטח לבטח אדם, ימסור לו המבטח הודעה מנומקת בכתב עם תמצית בסיס הנתונים, אם המבטח התבסס עליהם במתן ההחלטה, וכן תמצית המידע שעליהם התבסס; על אף האמור, המבטח רשאי למסור את נימוקי החלטתו ותמצית המידע והנתונים לאדם או למבוטח כאמור באמצעות רופאו של המבטח; רופא המבטח רשאי, באישורה של ועדת אתיקה, שלא למסור את הנימוקים והמידע האמורים או חלק מהם לידיו אם המידע או הנימוקים עלולים לגרום נזק חמור לבריאותו הגופנית או הנפשית, או לסכן את חייו; בסעיף זה, "ועדת אתיקה" </w:t>
      </w:r>
      <w:r w:rsidRPr="00D87776">
        <w:rPr>
          <w:rStyle w:val="default"/>
          <w:rFonts w:cs="FrankRuehl"/>
          <w:vanish/>
          <w:sz w:val="22"/>
          <w:szCs w:val="22"/>
          <w:shd w:val="clear" w:color="auto" w:fill="FFFF99"/>
          <w:rtl/>
        </w:rPr>
        <w:t>–</w:t>
      </w:r>
      <w:r w:rsidRPr="00D87776">
        <w:rPr>
          <w:rStyle w:val="default"/>
          <w:rFonts w:cs="FrankRuehl" w:hint="cs"/>
          <w:vanish/>
          <w:sz w:val="22"/>
          <w:szCs w:val="22"/>
          <w:shd w:val="clear" w:color="auto" w:fill="FFFF99"/>
          <w:rtl/>
        </w:rPr>
        <w:t xml:space="preserve"> כמשמעותה בחוק זכויות החולה, התשנ"ו-1996;</w:t>
      </w:r>
    </w:p>
    <w:p w:rsidR="00DC3D26" w:rsidRPr="00D87776" w:rsidRDefault="00DC3D26" w:rsidP="00DC3D26">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(2)</w:t>
      </w:r>
      <w:r w:rsidRPr="00D87776">
        <w:rPr>
          <w:rStyle w:val="default"/>
          <w:rFonts w:cs="FrankRuehl" w:hint="cs"/>
          <w:vanish/>
          <w:sz w:val="22"/>
          <w:szCs w:val="22"/>
          <w:shd w:val="clear" w:color="auto" w:fill="FFFF99"/>
          <w:rtl/>
        </w:rPr>
        <w:tab/>
        <w:t xml:space="preserve">סירב מבטח לבטח אדם או החליט ליתן למבוטח יחס שונה, יודיע לו המבטח על אפשרויותיו להגיש תלונה </w:t>
      </w:r>
      <w:r w:rsidRPr="00D87776">
        <w:rPr>
          <w:rStyle w:val="default"/>
          <w:rFonts w:cs="FrankRuehl" w:hint="cs"/>
          <w:strike/>
          <w:vanish/>
          <w:sz w:val="22"/>
          <w:szCs w:val="22"/>
          <w:shd w:val="clear" w:color="auto" w:fill="FFFF99"/>
          <w:rtl/>
        </w:rPr>
        <w:t>למפקח על הביטוח</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לממונה על שוק ההון</w:t>
      </w:r>
      <w:r w:rsidRPr="00D87776">
        <w:rPr>
          <w:rStyle w:val="default"/>
          <w:rFonts w:cs="FrankRuehl" w:hint="cs"/>
          <w:vanish/>
          <w:sz w:val="22"/>
          <w:szCs w:val="22"/>
          <w:shd w:val="clear" w:color="auto" w:fill="FFFF99"/>
          <w:rtl/>
        </w:rPr>
        <w:t xml:space="preserve"> ולוועדת תלונות, כמפורט בסעיף זה, או להגיש תביעה לבית המשפט, וכן על ההוראות בדבר נטל ההוכחה; מידע כאמור בפסקה זו יימסר בנוסח שקבע שר המשפטים, ככל שקבע;</w:t>
      </w:r>
    </w:p>
    <w:p w:rsidR="00DC3D26" w:rsidRPr="00070A97" w:rsidRDefault="00DC3D26" w:rsidP="00070A97">
      <w:pPr>
        <w:pStyle w:val="P00"/>
        <w:spacing w:before="0"/>
        <w:ind w:left="1021" w:right="1134"/>
        <w:rPr>
          <w:rStyle w:val="default"/>
          <w:rFonts w:cs="FrankRuehl" w:hint="cs"/>
          <w:sz w:val="2"/>
          <w:szCs w:val="2"/>
          <w:rtl/>
        </w:rPr>
      </w:pPr>
      <w:r w:rsidRPr="00D87776">
        <w:rPr>
          <w:rStyle w:val="default"/>
          <w:rFonts w:cs="FrankRuehl" w:hint="cs"/>
          <w:vanish/>
          <w:sz w:val="22"/>
          <w:szCs w:val="22"/>
          <w:shd w:val="clear" w:color="auto" w:fill="FFFF99"/>
          <w:rtl/>
        </w:rPr>
        <w:t>(3)</w:t>
      </w:r>
      <w:r w:rsidRPr="00D87776">
        <w:rPr>
          <w:rStyle w:val="default"/>
          <w:rFonts w:cs="FrankRuehl" w:hint="cs"/>
          <w:vanish/>
          <w:sz w:val="22"/>
          <w:szCs w:val="22"/>
          <w:shd w:val="clear" w:color="auto" w:fill="FFFF99"/>
          <w:rtl/>
        </w:rPr>
        <w:tab/>
        <w:t xml:space="preserve">הודעת מבטח לפי סעיף קטן זה, תימסר בתוך 90 ימים ממועד מסירת ההצעה לכריתת חוזה ביטוח או לשינוי חוזה ביטוח, לפי הענין; </w:t>
      </w:r>
      <w:r w:rsidRPr="00D87776">
        <w:rPr>
          <w:rStyle w:val="default"/>
          <w:rFonts w:cs="FrankRuehl" w:hint="cs"/>
          <w:strike/>
          <w:vanish/>
          <w:sz w:val="22"/>
          <w:szCs w:val="22"/>
          <w:shd w:val="clear" w:color="auto" w:fill="FFFF99"/>
          <w:rtl/>
        </w:rPr>
        <w:t>המפקח על הביטוח</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הממונה על שוק ההון</w:t>
      </w:r>
      <w:r w:rsidRPr="00D87776">
        <w:rPr>
          <w:rStyle w:val="default"/>
          <w:rFonts w:cs="FrankRuehl" w:hint="cs"/>
          <w:vanish/>
          <w:sz w:val="22"/>
          <w:szCs w:val="22"/>
          <w:shd w:val="clear" w:color="auto" w:fill="FFFF99"/>
          <w:rtl/>
        </w:rPr>
        <w:t xml:space="preserve"> רשאי להאריך את מועד המסירה לתקופות נוספות שלא יעלו סך הכל על 60 ימים נוספים, מסיבות מיוחדות שיימסרו למבוטח; פעל המבטח בניגוד לסעיף קטן זה, דינו הקנס האמור בסעיף 61(א)(1) לחוק העונשין, התשל"ז-1977.</w:t>
      </w:r>
      <w:bookmarkEnd w:id="180"/>
    </w:p>
    <w:p w:rsidR="00E63B25" w:rsidRDefault="00E63B25">
      <w:pPr>
        <w:pStyle w:val="P00"/>
        <w:spacing w:before="72"/>
        <w:ind w:left="0" w:right="1134"/>
        <w:rPr>
          <w:rStyle w:val="default"/>
          <w:rFonts w:cs="FrankRuehl" w:hint="cs"/>
          <w:rtl/>
        </w:rPr>
      </w:pPr>
      <w:bookmarkStart w:id="181" w:name="Seif79"/>
      <w:bookmarkEnd w:id="181"/>
      <w:r>
        <w:rPr>
          <w:lang w:val="he-IL"/>
        </w:rPr>
        <w:pict>
          <v:rect id="_x0000_s2148" style="position:absolute;left:0;text-align:left;margin-left:464.5pt;margin-top:8.05pt;width:75.05pt;height:24.4pt;z-index:251619840"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חזקות</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19</w:t>
      </w:r>
      <w:r>
        <w:rPr>
          <w:rStyle w:val="default"/>
          <w:rFonts w:cs="FrankRuehl" w:hint="cs"/>
          <w:rtl/>
        </w:rPr>
        <w:t>לו</w:t>
      </w:r>
      <w:r>
        <w:rPr>
          <w:rStyle w:val="default"/>
          <w:rFonts w:cs="FrankRuehl"/>
          <w:rtl/>
        </w:rPr>
        <w:t>.</w:t>
      </w:r>
      <w:r>
        <w:rPr>
          <w:rStyle w:val="default"/>
          <w:rFonts w:cs="FrankRuehl"/>
          <w:rtl/>
        </w:rPr>
        <w:tab/>
      </w:r>
      <w:r>
        <w:rPr>
          <w:rStyle w:val="default"/>
          <w:rFonts w:cs="FrankRuehl" w:hint="cs"/>
          <w:rtl/>
        </w:rPr>
        <w:t xml:space="preserve">הוכיח תובע או מתלונן לפי סימן זה, אחד מאלה, חזקה שהנתבע או הנילון הפלה אותו מחמת מוגבלותו כל עוד לא הוכיח הנתבע או הנילון אחרת </w:t>
      </w:r>
      <w:r>
        <w:rPr>
          <w:rStyle w:val="default"/>
          <w:rFonts w:cs="FrankRuehl"/>
          <w:rtl/>
        </w:rPr>
        <w:t>–</w:t>
      </w:r>
    </w:p>
    <w:p w:rsidR="00E63B25" w:rsidRDefault="00E63B2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סירב מבטח לבטח אדם עם מוגבלות או נתן לו יחס שונה ולא סירב או קבע יחס שונה כאמור, באותן נסיבות, למי שאינו אדם עם מוגבלות;</w:t>
      </w:r>
    </w:p>
    <w:p w:rsidR="00E63B25" w:rsidRDefault="00E63B2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הנתבע התנה את הביטוח לאדם עם מוגבלות, בקיום תנאי אשר אינו נדרש ממי שאינו אדם עם מוגבלות.</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182" w:name="Rov103"/>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45"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307</w:t>
      </w:r>
      <w:r w:rsidR="00517585" w:rsidRPr="00D87776">
        <w:rPr>
          <w:rStyle w:val="default"/>
          <w:rFonts w:cs="FrankRuehl" w:hint="cs"/>
          <w:vanish/>
          <w:sz w:val="20"/>
          <w:szCs w:val="20"/>
          <w:shd w:val="clear" w:color="auto" w:fill="FFFF99"/>
          <w:rtl/>
        </w:rPr>
        <w:t xml:space="preserve"> </w:t>
      </w:r>
      <w:r w:rsidR="00517585" w:rsidRPr="00D87776">
        <w:rPr>
          <w:rFonts w:cs="FrankRuehl" w:hint="cs"/>
          <w:vanish/>
          <w:szCs w:val="20"/>
          <w:shd w:val="clear" w:color="auto" w:fill="FFFF99"/>
          <w:rtl/>
        </w:rPr>
        <w:t>(</w:t>
      </w:r>
      <w:hyperlink r:id="rId246" w:history="1">
        <w:r w:rsidR="00517585" w:rsidRPr="00D87776">
          <w:rPr>
            <w:rStyle w:val="Hyperlink"/>
            <w:rFonts w:cs="FrankRuehl" w:hint="cs"/>
            <w:vanish/>
            <w:szCs w:val="20"/>
            <w:shd w:val="clear" w:color="auto" w:fill="FFFF99"/>
            <w:rtl/>
          </w:rPr>
          <w:t>ה"ח 2951</w:t>
        </w:r>
      </w:hyperlink>
      <w:r w:rsidR="00517585"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סעיף 19לו</w:t>
      </w:r>
      <w:bookmarkEnd w:id="182"/>
    </w:p>
    <w:p w:rsidR="00E63B25" w:rsidRDefault="00E63B25">
      <w:pPr>
        <w:pStyle w:val="P00"/>
        <w:spacing w:before="72"/>
        <w:ind w:left="0" w:right="1134"/>
        <w:rPr>
          <w:rStyle w:val="default"/>
          <w:rFonts w:cs="FrankRuehl" w:hint="cs"/>
          <w:rtl/>
        </w:rPr>
      </w:pPr>
      <w:bookmarkStart w:id="183" w:name="Seif80"/>
      <w:bookmarkEnd w:id="183"/>
      <w:r>
        <w:rPr>
          <w:lang w:val="he-IL"/>
        </w:rPr>
        <w:pict>
          <v:rect id="_x0000_s2149" style="position:absolute;left:0;text-align:left;margin-left:464.5pt;margin-top:8.05pt;width:75.05pt;height:24.4pt;z-index:251620864"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נטל ההוכחה</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19</w:t>
      </w:r>
      <w:r>
        <w:rPr>
          <w:rStyle w:val="default"/>
          <w:rFonts w:cs="FrankRuehl" w:hint="cs"/>
          <w:rtl/>
        </w:rPr>
        <w:t>לז</w:t>
      </w:r>
      <w:r>
        <w:rPr>
          <w:rStyle w:val="default"/>
          <w:rFonts w:cs="FrankRuehl"/>
          <w:rtl/>
        </w:rPr>
        <w:t>.</w:t>
      </w:r>
      <w:r>
        <w:rPr>
          <w:rStyle w:val="default"/>
          <w:rFonts w:cs="FrankRuehl"/>
          <w:rtl/>
        </w:rPr>
        <w:tab/>
      </w:r>
      <w:r>
        <w:rPr>
          <w:rStyle w:val="default"/>
          <w:rFonts w:cs="FrankRuehl" w:hint="cs"/>
          <w:rtl/>
        </w:rPr>
        <w:t>בתביעה או תלונה לפי סימן זה, נטל ההוכחה כי הסירוב או מתן היחס השונה מבוסס על מידע כאמור בסעיף 19לה(א), יחול על המבטח.</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184" w:name="Rov104"/>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47"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307</w:t>
      </w:r>
      <w:r w:rsidR="00517585" w:rsidRPr="00D87776">
        <w:rPr>
          <w:rStyle w:val="default"/>
          <w:rFonts w:cs="FrankRuehl" w:hint="cs"/>
          <w:vanish/>
          <w:sz w:val="20"/>
          <w:szCs w:val="20"/>
          <w:shd w:val="clear" w:color="auto" w:fill="FFFF99"/>
          <w:rtl/>
        </w:rPr>
        <w:t xml:space="preserve"> </w:t>
      </w:r>
      <w:r w:rsidR="00517585" w:rsidRPr="00D87776">
        <w:rPr>
          <w:rFonts w:cs="FrankRuehl" w:hint="cs"/>
          <w:vanish/>
          <w:szCs w:val="20"/>
          <w:shd w:val="clear" w:color="auto" w:fill="FFFF99"/>
          <w:rtl/>
        </w:rPr>
        <w:t>(</w:t>
      </w:r>
      <w:hyperlink r:id="rId248" w:history="1">
        <w:r w:rsidR="00517585" w:rsidRPr="00D87776">
          <w:rPr>
            <w:rStyle w:val="Hyperlink"/>
            <w:rFonts w:cs="FrankRuehl" w:hint="cs"/>
            <w:vanish/>
            <w:szCs w:val="20"/>
            <w:shd w:val="clear" w:color="auto" w:fill="FFFF99"/>
            <w:rtl/>
          </w:rPr>
          <w:t>ה"ח 2951</w:t>
        </w:r>
      </w:hyperlink>
      <w:r w:rsidR="00517585"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סעיף 19לז</w:t>
      </w:r>
      <w:bookmarkEnd w:id="184"/>
    </w:p>
    <w:p w:rsidR="00E63B25" w:rsidRDefault="00E63B25">
      <w:pPr>
        <w:pStyle w:val="P00"/>
        <w:spacing w:before="72"/>
        <w:ind w:left="0" w:right="1134"/>
        <w:rPr>
          <w:rStyle w:val="default"/>
          <w:rFonts w:cs="FrankRuehl" w:hint="cs"/>
          <w:rtl/>
        </w:rPr>
      </w:pPr>
      <w:bookmarkStart w:id="185" w:name="Seif81"/>
      <w:bookmarkEnd w:id="185"/>
      <w:r>
        <w:rPr>
          <w:lang w:val="he-IL"/>
        </w:rPr>
        <w:pict>
          <v:rect id="_x0000_s2150" style="position:absolute;left:0;text-align:left;margin-left:464.5pt;margin-top:8.05pt;width:75.05pt;height:30.15pt;z-index:251621888"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 xml:space="preserve">פרשנות </w:t>
                  </w:r>
                  <w:r>
                    <w:rPr>
                      <w:rFonts w:cs="Miriam"/>
                      <w:sz w:val="18"/>
                      <w:szCs w:val="18"/>
                      <w:rtl/>
                    </w:rPr>
                    <w:t>–</w:t>
                  </w:r>
                  <w:r>
                    <w:rPr>
                      <w:rFonts w:cs="Miriam" w:hint="cs"/>
                      <w:sz w:val="18"/>
                      <w:szCs w:val="18"/>
                      <w:rtl/>
                    </w:rPr>
                    <w:t xml:space="preserve"> תחולה על חוזה ביטוח קיים</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19</w:t>
      </w:r>
      <w:r>
        <w:rPr>
          <w:rStyle w:val="default"/>
          <w:rFonts w:cs="FrankRuehl" w:hint="cs"/>
          <w:rtl/>
        </w:rPr>
        <w:t>לח</w:t>
      </w:r>
      <w:r>
        <w:rPr>
          <w:rStyle w:val="default"/>
          <w:rFonts w:cs="FrankRuehl"/>
          <w:rtl/>
        </w:rPr>
        <w:t>.</w:t>
      </w:r>
      <w:r>
        <w:rPr>
          <w:rStyle w:val="default"/>
          <w:rFonts w:cs="FrankRuehl"/>
          <w:rtl/>
        </w:rPr>
        <w:tab/>
      </w:r>
      <w:r>
        <w:rPr>
          <w:rStyle w:val="default"/>
          <w:rFonts w:cs="FrankRuehl" w:hint="cs"/>
          <w:rtl/>
        </w:rPr>
        <w:t xml:space="preserve">סימן זה יחול, בשינויים המחויבים, גם לענין סירוב להרחיב חוזה ביטוח קיים או מתן יחס שונה בקשר לבקשה כאמור; בסעיף זה, "הרחבת חוזה ביטוח" </w:t>
      </w:r>
      <w:r>
        <w:rPr>
          <w:rStyle w:val="default"/>
          <w:rFonts w:cs="FrankRuehl"/>
          <w:rtl/>
        </w:rPr>
        <w:t>–</w:t>
      </w:r>
      <w:r>
        <w:rPr>
          <w:rStyle w:val="default"/>
          <w:rFonts w:cs="FrankRuehl" w:hint="cs"/>
          <w:rtl/>
        </w:rPr>
        <w:t xml:space="preserve"> הגדלת סכום הביטוח או הוספת כיסוי ביטוח.</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186" w:name="Rov105"/>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49"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307</w:t>
      </w:r>
      <w:r w:rsidR="001C6E65" w:rsidRPr="00D87776">
        <w:rPr>
          <w:rStyle w:val="default"/>
          <w:rFonts w:cs="FrankRuehl" w:hint="cs"/>
          <w:vanish/>
          <w:sz w:val="20"/>
          <w:szCs w:val="20"/>
          <w:shd w:val="clear" w:color="auto" w:fill="FFFF99"/>
          <w:rtl/>
        </w:rPr>
        <w:t xml:space="preserve"> </w:t>
      </w:r>
      <w:r w:rsidR="001C6E65" w:rsidRPr="00D87776">
        <w:rPr>
          <w:rFonts w:cs="FrankRuehl" w:hint="cs"/>
          <w:vanish/>
          <w:szCs w:val="20"/>
          <w:shd w:val="clear" w:color="auto" w:fill="FFFF99"/>
          <w:rtl/>
        </w:rPr>
        <w:t>(</w:t>
      </w:r>
      <w:hyperlink r:id="rId250" w:history="1">
        <w:r w:rsidR="001C6E65" w:rsidRPr="00D87776">
          <w:rPr>
            <w:rStyle w:val="Hyperlink"/>
            <w:rFonts w:cs="FrankRuehl" w:hint="cs"/>
            <w:vanish/>
            <w:szCs w:val="20"/>
            <w:shd w:val="clear" w:color="auto" w:fill="FFFF99"/>
            <w:rtl/>
          </w:rPr>
          <w:t>ה"ח 2951</w:t>
        </w:r>
      </w:hyperlink>
      <w:r w:rsidR="001C6E65"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סעיף 19לח</w:t>
      </w:r>
      <w:bookmarkEnd w:id="186"/>
    </w:p>
    <w:p w:rsidR="00E63B25" w:rsidRPr="00D87776" w:rsidRDefault="00E63B25">
      <w:pPr>
        <w:pStyle w:val="header-2"/>
        <w:ind w:left="0" w:right="1134"/>
        <w:rPr>
          <w:rFonts w:cs="Miriam" w:hint="cs"/>
          <w:vanish/>
          <w:shd w:val="clear" w:color="auto" w:fill="FFFF99"/>
          <w:rtl/>
        </w:rPr>
      </w:pPr>
      <w:bookmarkStart w:id="187" w:name="Rov301"/>
      <w:r w:rsidRPr="00D87776">
        <w:rPr>
          <w:rFonts w:cs="Miriam"/>
          <w:vanish/>
          <w:shd w:val="clear" w:color="auto" w:fill="FFFF99"/>
          <w:rtl/>
          <w:lang w:val="he-IL"/>
        </w:rPr>
        <w:pict>
          <v:shape id="_x0000_s2161" type="#_x0000_t202" style="position:absolute;left:0;text-align:left;margin-left:470.25pt;margin-top:12.75pt;width:1in;height:16.8pt;z-index:251633152" filled="f" stroked="f">
            <v:textbox inset="1mm,0,1mm,0">
              <w:txbxContent>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shape>
        </w:pict>
      </w:r>
      <w:r w:rsidRPr="00D87776">
        <w:rPr>
          <w:rFonts w:cs="Miriam" w:hint="cs"/>
          <w:vanish/>
          <w:shd w:val="clear" w:color="auto" w:fill="FFFF99"/>
          <w:rtl/>
        </w:rPr>
        <w:t xml:space="preserve">סימן ט': דרכים </w:t>
      </w:r>
      <w:r w:rsidRPr="00D87776">
        <w:rPr>
          <w:rFonts w:cs="Miriam"/>
          <w:vanish/>
          <w:shd w:val="clear" w:color="auto" w:fill="FFFF99"/>
          <w:rtl/>
        </w:rPr>
        <w:t>–</w:t>
      </w:r>
      <w:r w:rsidRPr="00D87776">
        <w:rPr>
          <w:rFonts w:cs="Miriam" w:hint="cs"/>
          <w:vanish/>
          <w:shd w:val="clear" w:color="auto" w:fill="FFFF99"/>
          <w:rtl/>
        </w:rPr>
        <w:t xml:space="preserve"> נגישות</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r w:rsidRPr="00D87776">
        <w:rPr>
          <w:rStyle w:val="default"/>
          <w:rFonts w:cs="FrankRuehl" w:hint="cs"/>
          <w:vanish/>
          <w:color w:val="FF0000"/>
          <w:sz w:val="20"/>
          <w:szCs w:val="20"/>
          <w:shd w:val="clear" w:color="auto" w:fill="FFFF99"/>
          <w:rtl/>
        </w:rPr>
        <w:t>מיום כניסתן לתוקף של תקנות לפי סימן זה</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51"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308</w:t>
      </w:r>
      <w:r w:rsidR="001C6E65" w:rsidRPr="00D87776">
        <w:rPr>
          <w:rStyle w:val="default"/>
          <w:rFonts w:cs="FrankRuehl" w:hint="cs"/>
          <w:vanish/>
          <w:sz w:val="20"/>
          <w:szCs w:val="20"/>
          <w:shd w:val="clear" w:color="auto" w:fill="FFFF99"/>
          <w:rtl/>
        </w:rPr>
        <w:t xml:space="preserve"> </w:t>
      </w:r>
      <w:r w:rsidR="001C6E65" w:rsidRPr="00D87776">
        <w:rPr>
          <w:rFonts w:cs="FrankRuehl" w:hint="cs"/>
          <w:vanish/>
          <w:szCs w:val="20"/>
          <w:shd w:val="clear" w:color="auto" w:fill="FFFF99"/>
          <w:rtl/>
        </w:rPr>
        <w:t>(</w:t>
      </w:r>
      <w:hyperlink r:id="rId252" w:history="1">
        <w:r w:rsidR="001C6E65" w:rsidRPr="00D87776">
          <w:rPr>
            <w:rStyle w:val="Hyperlink"/>
            <w:rFonts w:cs="FrankRuehl" w:hint="cs"/>
            <w:vanish/>
            <w:szCs w:val="20"/>
            <w:shd w:val="clear" w:color="auto" w:fill="FFFF99"/>
            <w:rtl/>
          </w:rPr>
          <w:t>ה"ח 2951</w:t>
        </w:r>
      </w:hyperlink>
      <w:r w:rsidR="001C6E65" w:rsidRPr="00D87776">
        <w:rPr>
          <w:rFonts w:cs="FrankRuehl" w:hint="cs"/>
          <w:vanish/>
          <w:szCs w:val="20"/>
          <w:shd w:val="clear" w:color="auto" w:fill="FFFF99"/>
          <w:rtl/>
        </w:rPr>
        <w:t>)</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הוספת סימן ט'</w:t>
      </w:r>
    </w:p>
    <w:p w:rsidR="00E63B25" w:rsidRPr="00D87776" w:rsidRDefault="00E63B25">
      <w:pPr>
        <w:pStyle w:val="P00"/>
        <w:spacing w:before="72"/>
        <w:ind w:left="0" w:right="1134"/>
        <w:rPr>
          <w:rStyle w:val="default"/>
          <w:rFonts w:cs="FrankRuehl" w:hint="cs"/>
          <w:vanish/>
          <w:shd w:val="clear" w:color="auto" w:fill="FFFF99"/>
          <w:rtl/>
        </w:rPr>
      </w:pPr>
      <w:r w:rsidRPr="00D87776">
        <w:rPr>
          <w:vanish/>
          <w:shd w:val="clear" w:color="auto" w:fill="FFFF99"/>
          <w:lang w:val="he-IL"/>
        </w:rPr>
        <w:pict>
          <v:rect id="_x0000_s2151" style="position:absolute;left:0;text-align:left;margin-left:464.5pt;margin-top:8.05pt;width:75.05pt;height:24.4pt;z-index:251622912"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נגישות דרכים</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D87776">
        <w:rPr>
          <w:rStyle w:val="big-number"/>
          <w:rFonts w:cs="Miriam"/>
          <w:vanish/>
          <w:shd w:val="clear" w:color="auto" w:fill="FFFF99"/>
          <w:rtl/>
        </w:rPr>
        <w:t>19</w:t>
      </w:r>
      <w:r w:rsidRPr="00D87776">
        <w:rPr>
          <w:rStyle w:val="default"/>
          <w:rFonts w:cs="FrankRuehl" w:hint="cs"/>
          <w:vanish/>
          <w:shd w:val="clear" w:color="auto" w:fill="FFFF99"/>
          <w:rtl/>
        </w:rPr>
        <w:t>לט</w:t>
      </w:r>
      <w:r w:rsidRPr="00D87776">
        <w:rPr>
          <w:rStyle w:val="default"/>
          <w:rFonts w:cs="FrankRuehl"/>
          <w:vanish/>
          <w:shd w:val="clear" w:color="auto" w:fill="FFFF99"/>
          <w:rtl/>
        </w:rPr>
        <w:t>.</w:t>
      </w:r>
      <w:r w:rsidRPr="00D87776">
        <w:rPr>
          <w:rStyle w:val="default"/>
          <w:rFonts w:cs="FrankRuehl"/>
          <w:vanish/>
          <w:shd w:val="clear" w:color="auto" w:fill="FFFF99"/>
          <w:rtl/>
        </w:rPr>
        <w:tab/>
      </w:r>
      <w:r w:rsidRPr="00D87776">
        <w:rPr>
          <w:rStyle w:val="default"/>
          <w:rFonts w:cs="FrankRuehl" w:hint="cs"/>
          <w:vanish/>
          <w:shd w:val="clear" w:color="auto" w:fill="FFFF99"/>
          <w:rtl/>
        </w:rPr>
        <w:t>(א)</w:t>
      </w:r>
      <w:r w:rsidRPr="00D87776">
        <w:rPr>
          <w:rStyle w:val="default"/>
          <w:rFonts w:cs="FrankRuehl" w:hint="cs"/>
          <w:vanish/>
          <w:shd w:val="clear" w:color="auto" w:fill="FFFF99"/>
          <w:rtl/>
        </w:rPr>
        <w:tab/>
        <w:t xml:space="preserve">בסעיף זה </w:t>
      </w:r>
      <w:r w:rsidRPr="00D87776">
        <w:rPr>
          <w:rStyle w:val="default"/>
          <w:rFonts w:cs="FrankRuehl"/>
          <w:vanish/>
          <w:shd w:val="clear" w:color="auto" w:fill="FFFF99"/>
          <w:rtl/>
        </w:rPr>
        <w:t>–</w:t>
      </w:r>
    </w:p>
    <w:p w:rsidR="00E63B25" w:rsidRPr="00D87776" w:rsidRDefault="00E63B25">
      <w:pPr>
        <w:pStyle w:val="P00"/>
        <w:spacing w:before="72"/>
        <w:ind w:left="0" w:right="1134"/>
        <w:rPr>
          <w:rStyle w:val="default"/>
          <w:rFonts w:cs="FrankRuehl" w:hint="cs"/>
          <w:vanish/>
          <w:shd w:val="clear" w:color="auto" w:fill="FFFF99"/>
          <w:rtl/>
        </w:rPr>
      </w:pPr>
      <w:r w:rsidRPr="00D87776">
        <w:rPr>
          <w:rStyle w:val="default"/>
          <w:rFonts w:cs="FrankRuehl" w:hint="cs"/>
          <w:vanish/>
          <w:shd w:val="clear" w:color="auto" w:fill="FFFF99"/>
          <w:rtl/>
        </w:rPr>
        <w:tab/>
        <w:t xml:space="preserve">"גוף מבצע"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אחד מאלה:</w:t>
      </w:r>
    </w:p>
    <w:p w:rsidR="00E63B25" w:rsidRPr="00D87776" w:rsidRDefault="00E63B25">
      <w:pPr>
        <w:pStyle w:val="P00"/>
        <w:spacing w:before="72"/>
        <w:ind w:left="1021" w:right="1134"/>
        <w:rPr>
          <w:rStyle w:val="default"/>
          <w:rFonts w:cs="FrankRuehl" w:hint="cs"/>
          <w:vanish/>
          <w:shd w:val="clear" w:color="auto" w:fill="FFFF99"/>
          <w:rtl/>
        </w:rPr>
      </w:pPr>
      <w:r w:rsidRPr="00D87776">
        <w:rPr>
          <w:rStyle w:val="default"/>
          <w:rFonts w:cs="FrankRuehl" w:hint="cs"/>
          <w:vanish/>
          <w:shd w:val="clear" w:color="auto" w:fill="FFFF99"/>
          <w:rtl/>
        </w:rPr>
        <w:t>(1)</w:t>
      </w:r>
      <w:r w:rsidRPr="00D87776">
        <w:rPr>
          <w:rStyle w:val="default"/>
          <w:rFonts w:cs="FrankRuehl" w:hint="cs"/>
          <w:vanish/>
          <w:shd w:val="clear" w:color="auto" w:fill="FFFF99"/>
          <w:rtl/>
        </w:rPr>
        <w:tab/>
        <w:t>רשות מקומית;</w:t>
      </w:r>
    </w:p>
    <w:p w:rsidR="00E63B25" w:rsidRPr="00D87776" w:rsidRDefault="00E63B25">
      <w:pPr>
        <w:pStyle w:val="P00"/>
        <w:spacing w:before="72"/>
        <w:ind w:left="1021" w:right="1134"/>
        <w:rPr>
          <w:rStyle w:val="default"/>
          <w:rFonts w:cs="FrankRuehl" w:hint="cs"/>
          <w:vanish/>
          <w:shd w:val="clear" w:color="auto" w:fill="FFFF99"/>
          <w:rtl/>
        </w:rPr>
      </w:pPr>
      <w:r w:rsidRPr="00D87776">
        <w:rPr>
          <w:rStyle w:val="default"/>
          <w:rFonts w:cs="FrankRuehl" w:hint="cs"/>
          <w:vanish/>
          <w:shd w:val="clear" w:color="auto" w:fill="FFFF99"/>
          <w:rtl/>
        </w:rPr>
        <w:t>(2)</w:t>
      </w:r>
      <w:r w:rsidRPr="00D87776">
        <w:rPr>
          <w:rStyle w:val="default"/>
          <w:rFonts w:cs="FrankRuehl" w:hint="cs"/>
          <w:vanish/>
          <w:shd w:val="clear" w:color="auto" w:fill="FFFF99"/>
          <w:rtl/>
        </w:rPr>
        <w:tab/>
        <w:t xml:space="preserve">גורם אחר העוסק בתכנון, בניה או החזקה של תשתיות דרכים שקבעו שר התחבורה או שר אחר הממונה על התחום שבו פועל גורם כאמור (בסעיף זה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השר האחראי);</w:t>
      </w:r>
    </w:p>
    <w:p w:rsidR="00E63B25" w:rsidRPr="00D87776" w:rsidRDefault="00E63B25">
      <w:pPr>
        <w:pStyle w:val="P00"/>
        <w:spacing w:before="72"/>
        <w:ind w:left="0" w:right="1134"/>
        <w:rPr>
          <w:rStyle w:val="default"/>
          <w:rFonts w:cs="FrankRuehl" w:hint="cs"/>
          <w:vanish/>
          <w:shd w:val="clear" w:color="auto" w:fill="FFFF99"/>
          <w:rtl/>
        </w:rPr>
      </w:pPr>
      <w:r w:rsidRPr="00D87776">
        <w:rPr>
          <w:rStyle w:val="default"/>
          <w:rFonts w:cs="FrankRuehl" w:hint="cs"/>
          <w:vanish/>
          <w:shd w:val="clear" w:color="auto" w:fill="FFFF99"/>
          <w:rtl/>
        </w:rPr>
        <w:tab/>
        <w:t xml:space="preserve">"מהנדס רשות מקומית"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כמשמעותו בחוק הרשויות המקומיות (מהנדס רשות מקומית), התשנ"ב-1991;</w:t>
      </w:r>
    </w:p>
    <w:p w:rsidR="00E63B25" w:rsidRPr="00D87776" w:rsidRDefault="00E63B25">
      <w:pPr>
        <w:pStyle w:val="P00"/>
        <w:spacing w:before="72"/>
        <w:ind w:left="0" w:right="1134"/>
        <w:rPr>
          <w:rStyle w:val="default"/>
          <w:rFonts w:cs="FrankRuehl" w:hint="cs"/>
          <w:vanish/>
          <w:shd w:val="clear" w:color="auto" w:fill="FFFF99"/>
          <w:rtl/>
        </w:rPr>
      </w:pPr>
      <w:r w:rsidRPr="00D87776">
        <w:rPr>
          <w:rStyle w:val="default"/>
          <w:rFonts w:cs="FrankRuehl" w:hint="cs"/>
          <w:vanish/>
          <w:shd w:val="clear" w:color="auto" w:fill="FFFF99"/>
          <w:rtl/>
        </w:rPr>
        <w:tab/>
        <w:t xml:space="preserve">"מורשה לנגישות מבנים, תשתיות וסביבה"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כמשמעותו בסעיף 19מא, ולמעט הנדסאי כאמור בסעיף 19מא(ב)(1);</w:t>
      </w:r>
    </w:p>
    <w:p w:rsidR="00E63B25" w:rsidRPr="00D87776" w:rsidRDefault="00E63B25">
      <w:pPr>
        <w:pStyle w:val="P00"/>
        <w:spacing w:before="72"/>
        <w:ind w:left="0" w:right="1134"/>
        <w:rPr>
          <w:rStyle w:val="default"/>
          <w:rFonts w:cs="FrankRuehl" w:hint="cs"/>
          <w:vanish/>
          <w:shd w:val="clear" w:color="auto" w:fill="FFFF99"/>
          <w:rtl/>
        </w:rPr>
      </w:pPr>
      <w:r w:rsidRPr="00D87776">
        <w:rPr>
          <w:rStyle w:val="default"/>
          <w:rFonts w:cs="FrankRuehl" w:hint="cs"/>
          <w:vanish/>
          <w:shd w:val="clear" w:color="auto" w:fill="FFFF99"/>
          <w:rtl/>
        </w:rPr>
        <w:tab/>
        <w:t xml:space="preserve">"מתכנן מחוז"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כמשמעותו בסעיף 8 בחוק התכנון והבניה.</w:t>
      </w:r>
    </w:p>
    <w:p w:rsidR="00E63B25" w:rsidRPr="00D87776" w:rsidRDefault="00E63B25">
      <w:pPr>
        <w:pStyle w:val="P00"/>
        <w:spacing w:before="72"/>
        <w:ind w:left="0" w:right="1134"/>
        <w:rPr>
          <w:rStyle w:val="default"/>
          <w:rFonts w:cs="FrankRuehl" w:hint="cs"/>
          <w:vanish/>
          <w:shd w:val="clear" w:color="auto" w:fill="FFFF99"/>
          <w:rtl/>
        </w:rPr>
      </w:pPr>
      <w:r w:rsidRPr="00D87776">
        <w:rPr>
          <w:rStyle w:val="default"/>
          <w:rFonts w:cs="FrankRuehl" w:hint="cs"/>
          <w:vanish/>
          <w:shd w:val="clear" w:color="auto" w:fill="FFFF99"/>
          <w:rtl/>
        </w:rPr>
        <w:tab/>
        <w:t>(ב)</w:t>
      </w:r>
      <w:r w:rsidRPr="00D87776">
        <w:rPr>
          <w:rStyle w:val="default"/>
          <w:rFonts w:cs="FrankRuehl" w:hint="cs"/>
          <w:vanish/>
          <w:shd w:val="clear" w:color="auto" w:fill="FFFF99"/>
          <w:rtl/>
        </w:rPr>
        <w:tab/>
        <w:t>צמתים ומדרכות יתוכננו, ייבנו ויותאמו באופן המאפשר לאדם עם מוגבלות נגישות באופן סביר בין המדרכה לכביש, בין מקום החניה למדרכה, על המדרכה ובחציית הכביש בהתאם להוראות לפי סימן זה, לרבות הסרת מפגעים ומכשולים אשר פוגעים בזכותו של אדם עם מוגבלות לנגישות כאמור בסעיף זה ולרבות התקנת רמזורים המותאמים לאנשים עם מוגבלות בראיה.</w:t>
      </w:r>
    </w:p>
    <w:p w:rsidR="00E63B25" w:rsidRPr="00D87776" w:rsidRDefault="00E63B25">
      <w:pPr>
        <w:pStyle w:val="P00"/>
        <w:spacing w:before="72"/>
        <w:ind w:left="0" w:right="1134"/>
        <w:rPr>
          <w:rStyle w:val="default"/>
          <w:rFonts w:cs="FrankRuehl" w:hint="cs"/>
          <w:vanish/>
          <w:shd w:val="clear" w:color="auto" w:fill="FFFF99"/>
          <w:rtl/>
        </w:rPr>
      </w:pPr>
      <w:r w:rsidRPr="00D87776">
        <w:rPr>
          <w:rStyle w:val="default"/>
          <w:rFonts w:cs="FrankRuehl" w:hint="cs"/>
          <w:vanish/>
          <w:shd w:val="clear" w:color="auto" w:fill="FFFF99"/>
          <w:rtl/>
        </w:rPr>
        <w:tab/>
        <w:t>(ג)</w:t>
      </w:r>
      <w:r w:rsidRPr="00D87776">
        <w:rPr>
          <w:rStyle w:val="default"/>
          <w:rFonts w:cs="FrankRuehl" w:hint="cs"/>
          <w:vanish/>
          <w:shd w:val="clear" w:color="auto" w:fill="FFFF99"/>
          <w:rtl/>
        </w:rPr>
        <w:tab/>
        <w:t>גשרים, מנהרות ומעברים אחרים המיועדים להולכי רגל יהיו נגישים ומותאמים לאנשים עם מוגבלות באופן סביר בהתאם להוראות לפי סימן זה.</w:t>
      </w:r>
    </w:p>
    <w:p w:rsidR="00E63B25" w:rsidRPr="00D87776" w:rsidRDefault="00E63B25">
      <w:pPr>
        <w:pStyle w:val="P00"/>
        <w:spacing w:before="72"/>
        <w:ind w:left="0" w:right="1134"/>
        <w:rPr>
          <w:rStyle w:val="default"/>
          <w:rFonts w:cs="FrankRuehl" w:hint="cs"/>
          <w:vanish/>
          <w:shd w:val="clear" w:color="auto" w:fill="FFFF99"/>
          <w:rtl/>
        </w:rPr>
      </w:pPr>
      <w:r w:rsidRPr="00D87776">
        <w:rPr>
          <w:rStyle w:val="default"/>
          <w:rFonts w:cs="FrankRuehl" w:hint="cs"/>
          <w:vanish/>
          <w:shd w:val="clear" w:color="auto" w:fill="FFFF99"/>
          <w:rtl/>
        </w:rPr>
        <w:tab/>
        <w:t>(ד)</w:t>
      </w:r>
      <w:r w:rsidRPr="00D87776">
        <w:rPr>
          <w:rStyle w:val="default"/>
          <w:rFonts w:cs="FrankRuehl" w:hint="cs"/>
          <w:vanish/>
          <w:shd w:val="clear" w:color="auto" w:fill="FFFF99"/>
          <w:rtl/>
        </w:rPr>
        <w:tab/>
        <w:t>שר הפנים, בהתייעצות עם שר התחבורה, עם הנציבות ועם ארגונים העוסקים בקידום זכויותיהם של אנשים עם מוגבלות, ובאישור הוועדה, יקבע את התאמות הנגישות הנדרשות כדי לאפשר לאדם עם מוגבלות נגישות כאמור בסעיף זה ובהתחשב בתקן ישראלי; תקנות ראשונות לפי סעיף קטן זה יוגשו לאישור הוועדה עד ליום ג' באייר התשס"ו (1 במאי 2006) על ידי הוועדה עד ליום י' בחשון התשס"ז (1 בנובמבר 2006).</w:t>
      </w:r>
    </w:p>
    <w:p w:rsidR="00E63B25" w:rsidRPr="00D87776" w:rsidRDefault="00E63B25">
      <w:pPr>
        <w:pStyle w:val="P00"/>
        <w:spacing w:before="72"/>
        <w:ind w:left="0" w:right="1134"/>
        <w:rPr>
          <w:rStyle w:val="default"/>
          <w:rFonts w:cs="FrankRuehl" w:hint="cs"/>
          <w:vanish/>
          <w:shd w:val="clear" w:color="auto" w:fill="FFFF99"/>
          <w:rtl/>
        </w:rPr>
      </w:pPr>
      <w:r w:rsidRPr="00D87776">
        <w:rPr>
          <w:rStyle w:val="default"/>
          <w:rFonts w:cs="FrankRuehl" w:hint="cs"/>
          <w:vanish/>
          <w:shd w:val="clear" w:color="auto" w:fill="FFFF99"/>
          <w:rtl/>
        </w:rPr>
        <w:tab/>
        <w:t>(ה)</w:t>
      </w:r>
      <w:r w:rsidRPr="00D87776">
        <w:rPr>
          <w:rStyle w:val="default"/>
          <w:rFonts w:cs="FrankRuehl" w:hint="cs"/>
          <w:vanish/>
          <w:shd w:val="clear" w:color="auto" w:fill="FFFF99"/>
          <w:rtl/>
        </w:rPr>
        <w:tab/>
        <w:t xml:space="preserve">לענין מדרכות, כבישים, צמתים, גשרים, מנהרות ומעברים אחרים המיועדים להולכי רגל שנבנו לפני י' בחשון התשס"ז (1 בנובמבר 2006) (בסימן זה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תשתיות דרכים קיימות), יגיש גוף מבצע לשר האחראי, לפי הענין, עד תום שישה חודשים מיום פרסום התקנות לפי סעיף קטן (ד), תכנית המפרטת את דרכי הנגשתן של תשתיות הדרכים הקיימות שבאחריותו; התכנית תיערך בהתייעצות עם מורשה לנגישות מבנים, תשתיות וסביבה ובאישורו; היה הגוף המבצע רשות מקומית, תוגש התכנית לשר הפנים.</w:t>
      </w:r>
    </w:p>
    <w:p w:rsidR="00E63B25" w:rsidRPr="00D87776" w:rsidRDefault="00E63B25" w:rsidP="00D324CE">
      <w:pPr>
        <w:pStyle w:val="P00"/>
        <w:spacing w:before="72"/>
        <w:ind w:left="0" w:right="1134"/>
        <w:rPr>
          <w:rStyle w:val="default"/>
          <w:rFonts w:cs="FrankRuehl" w:hint="cs"/>
          <w:vanish/>
          <w:shd w:val="clear" w:color="auto" w:fill="FFFF99"/>
          <w:rtl/>
        </w:rPr>
      </w:pPr>
      <w:r w:rsidRPr="00D87776">
        <w:rPr>
          <w:rStyle w:val="default"/>
          <w:rFonts w:cs="FrankRuehl" w:hint="cs"/>
          <w:vanish/>
          <w:shd w:val="clear" w:color="auto" w:fill="FFFF99"/>
          <w:rtl/>
        </w:rPr>
        <w:tab/>
        <w:t>(ו)</w:t>
      </w:r>
      <w:r w:rsidRPr="00D87776">
        <w:rPr>
          <w:rStyle w:val="default"/>
          <w:rFonts w:cs="FrankRuehl" w:hint="cs"/>
          <w:vanish/>
          <w:shd w:val="clear" w:color="auto" w:fill="FFFF99"/>
          <w:rtl/>
        </w:rPr>
        <w:tab/>
        <w:t xml:space="preserve">הוראות הנגישות לענין נגישות תשתיות דרכים קיימות, לפי סימן זה, יוחלו בהדרגה במשך תקופה של אחת עשרה שנים, שתחילתן תהא לא יאוחר מיום י"ג באייר התשס"ז (1 במאי 2007) וסופן לא יאוחר מיום ט"ז באייר התשע"ח (1 במאי 2018) (בסימן זה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תקופת הפריסה) לפי צו שיקבע השר האחראי, לפי הענין, עד ליום י"ג באייר התשס"ז (1 במאי 2007); ההחלה ההדרגתית תיקבע בפריסה שווה בכל אחת מאחת עשרה השנים, בהתחשב, בין השאר, בתכניות שהוגשו לפי סעיף קטן (ה), ככל שהוגשו; בקביעת הפריסה רשאי השר להביא בחשבון את מרכזיות תשתית הדרך, בנסיבות הענין, ובקרבתה למקומות המספ</w:t>
      </w:r>
      <w:r w:rsidR="00D324CE" w:rsidRPr="00D87776">
        <w:rPr>
          <w:rStyle w:val="default"/>
          <w:rFonts w:cs="FrankRuehl" w:hint="cs"/>
          <w:vanish/>
          <w:shd w:val="clear" w:color="auto" w:fill="FFFF99"/>
          <w:rtl/>
        </w:rPr>
        <w:t>ק</w:t>
      </w:r>
      <w:r w:rsidRPr="00D87776">
        <w:rPr>
          <w:rStyle w:val="default"/>
          <w:rFonts w:cs="FrankRuehl" w:hint="cs"/>
          <w:vanish/>
          <w:shd w:val="clear" w:color="auto" w:fill="FFFF99"/>
          <w:rtl/>
        </w:rPr>
        <w:t>ים שירות לציבור; לא נקבע צו לפי סעיף זה, תחול חובת הנגישות לפי סימן זה במלואה, לא יאוחר מיום ט"ז באייר התשע"ח (1 במאי 2018).</w:t>
      </w:r>
    </w:p>
    <w:p w:rsidR="00E63B25" w:rsidRPr="00D87776" w:rsidRDefault="00E63B25">
      <w:pPr>
        <w:pStyle w:val="P00"/>
        <w:spacing w:before="72"/>
        <w:ind w:left="0" w:right="1134"/>
        <w:rPr>
          <w:rStyle w:val="default"/>
          <w:rFonts w:cs="FrankRuehl" w:hint="cs"/>
          <w:vanish/>
          <w:shd w:val="clear" w:color="auto" w:fill="FFFF99"/>
          <w:rtl/>
        </w:rPr>
      </w:pPr>
      <w:r w:rsidRPr="00D87776">
        <w:rPr>
          <w:rStyle w:val="default"/>
          <w:rFonts w:cs="FrankRuehl" w:hint="cs"/>
          <w:vanish/>
          <w:shd w:val="clear" w:color="auto" w:fill="FFFF99"/>
          <w:rtl/>
        </w:rPr>
        <w:tab/>
        <w:t>(ז)</w:t>
      </w:r>
      <w:r w:rsidRPr="00D87776">
        <w:rPr>
          <w:rStyle w:val="default"/>
          <w:rFonts w:cs="FrankRuehl" w:hint="cs"/>
          <w:vanish/>
          <w:shd w:val="clear" w:color="auto" w:fill="FFFF99"/>
          <w:rtl/>
        </w:rPr>
        <w:tab/>
        <w:t>מהנדס רשות מקומית או מתכנן מחוז, לפי הענין, בהתייעצות עם מורשה לנגישות מבנים, תשתיות וסביבה, רשאי לקבוע פטור, מלא או חלקי, מביצוע הוראות לפי סעיף זה בקשר לתשתיות דרכים קיימות, בהתקיים אחד מאלה:</w:t>
      </w:r>
    </w:p>
    <w:p w:rsidR="00E63B25" w:rsidRPr="00D87776" w:rsidRDefault="00E63B25">
      <w:pPr>
        <w:pStyle w:val="P00"/>
        <w:spacing w:before="72"/>
        <w:ind w:left="1021" w:right="1134"/>
        <w:rPr>
          <w:rStyle w:val="default"/>
          <w:rFonts w:cs="FrankRuehl" w:hint="cs"/>
          <w:vanish/>
          <w:shd w:val="clear" w:color="auto" w:fill="FFFF99"/>
          <w:rtl/>
        </w:rPr>
      </w:pPr>
      <w:r w:rsidRPr="00D87776">
        <w:rPr>
          <w:rStyle w:val="default"/>
          <w:rFonts w:cs="FrankRuehl" w:hint="cs"/>
          <w:vanish/>
          <w:shd w:val="clear" w:color="auto" w:fill="FFFF99"/>
          <w:rtl/>
        </w:rPr>
        <w:t>(1)</w:t>
      </w:r>
      <w:r w:rsidRPr="00D87776">
        <w:rPr>
          <w:rStyle w:val="default"/>
          <w:rFonts w:cs="FrankRuehl" w:hint="cs"/>
          <w:vanish/>
          <w:shd w:val="clear" w:color="auto" w:fill="FFFF99"/>
          <w:rtl/>
        </w:rPr>
        <w:tab/>
        <w:t>התאמת הנגישות פוגעת באופן מהותי בערכי ארכיאולוגיה, הסטוריה או טבע;</w:t>
      </w:r>
    </w:p>
    <w:p w:rsidR="00E63B25" w:rsidRPr="00D87776" w:rsidRDefault="00E63B25">
      <w:pPr>
        <w:pStyle w:val="P00"/>
        <w:spacing w:before="72"/>
        <w:ind w:left="1021" w:right="1134"/>
        <w:rPr>
          <w:rStyle w:val="default"/>
          <w:rFonts w:cs="FrankRuehl" w:hint="cs"/>
          <w:vanish/>
          <w:shd w:val="clear" w:color="auto" w:fill="FFFF99"/>
          <w:rtl/>
        </w:rPr>
      </w:pPr>
      <w:r w:rsidRPr="00D87776">
        <w:rPr>
          <w:rStyle w:val="default"/>
          <w:rFonts w:cs="FrankRuehl" w:hint="cs"/>
          <w:vanish/>
          <w:shd w:val="clear" w:color="auto" w:fill="FFFF99"/>
          <w:rtl/>
        </w:rPr>
        <w:t>(2)</w:t>
      </w:r>
      <w:r w:rsidRPr="00D87776">
        <w:rPr>
          <w:rStyle w:val="default"/>
          <w:rFonts w:cs="FrankRuehl" w:hint="cs"/>
          <w:vanish/>
          <w:shd w:val="clear" w:color="auto" w:fill="FFFF99"/>
          <w:rtl/>
        </w:rPr>
        <w:tab/>
        <w:t>התאמת הנגישות אינה ניתנת לביצוע מטעמים הנדסיים;</w:t>
      </w:r>
    </w:p>
    <w:p w:rsidR="00E63B25" w:rsidRPr="00D87776" w:rsidRDefault="00E63B25">
      <w:pPr>
        <w:pStyle w:val="P00"/>
        <w:spacing w:before="72"/>
        <w:ind w:left="1021" w:right="1134"/>
        <w:rPr>
          <w:rStyle w:val="default"/>
          <w:rFonts w:cs="FrankRuehl" w:hint="cs"/>
          <w:vanish/>
          <w:shd w:val="clear" w:color="auto" w:fill="FFFF99"/>
          <w:rtl/>
        </w:rPr>
      </w:pPr>
      <w:r w:rsidRPr="00D87776">
        <w:rPr>
          <w:rStyle w:val="default"/>
          <w:rFonts w:cs="FrankRuehl" w:hint="cs"/>
          <w:vanish/>
          <w:shd w:val="clear" w:color="auto" w:fill="FFFF99"/>
          <w:rtl/>
        </w:rPr>
        <w:t>(3)</w:t>
      </w:r>
      <w:r w:rsidRPr="00D87776">
        <w:rPr>
          <w:rStyle w:val="default"/>
          <w:rFonts w:cs="FrankRuehl" w:hint="cs"/>
          <w:vanish/>
          <w:shd w:val="clear" w:color="auto" w:fill="FFFF99"/>
          <w:rtl/>
        </w:rPr>
        <w:tab/>
        <w:t>התאמת הנגישות מחייבת שינוי יסודי ורחב היקף באזור ביצועה.</w:t>
      </w:r>
    </w:p>
    <w:p w:rsidR="00E63B25" w:rsidRPr="00D87776" w:rsidRDefault="00E63B25">
      <w:pPr>
        <w:pStyle w:val="P00"/>
        <w:spacing w:before="72"/>
        <w:ind w:left="0" w:right="1134"/>
        <w:rPr>
          <w:rStyle w:val="default"/>
          <w:rFonts w:cs="FrankRuehl" w:hint="cs"/>
          <w:vanish/>
          <w:shd w:val="clear" w:color="auto" w:fill="FFFF99"/>
          <w:rtl/>
        </w:rPr>
      </w:pPr>
      <w:r w:rsidRPr="00D87776">
        <w:rPr>
          <w:rStyle w:val="default"/>
          <w:rFonts w:cs="FrankRuehl" w:hint="cs"/>
          <w:vanish/>
          <w:shd w:val="clear" w:color="auto" w:fill="FFFF99"/>
          <w:rtl/>
        </w:rPr>
        <w:tab/>
        <w:t>(ח)</w:t>
      </w:r>
      <w:r w:rsidRPr="00D87776">
        <w:rPr>
          <w:rStyle w:val="default"/>
          <w:rFonts w:cs="FrankRuehl" w:hint="cs"/>
          <w:vanish/>
          <w:shd w:val="clear" w:color="auto" w:fill="FFFF99"/>
          <w:rtl/>
        </w:rPr>
        <w:tab/>
        <w:t>נוכח מהנדס רשות מקומית או מתכנן מחוז, לפי הענין, כי מתקיימת הוראה מהוראות פסקאות (1), (2) או (3) שבסעיף קטן (ז), יבוצעו התאמות נגישות חלופיות שהן סבירות בנסיבות הענין כפי שיקבע מהנדס הרשות המקומית או מתכנן המחוז, לפי הענין, בהתייעצות עם מורשה לנגישות מבנים, תשתיות וסביבה.</w:t>
      </w:r>
    </w:p>
    <w:p w:rsidR="00E63B25" w:rsidRPr="00D87776" w:rsidRDefault="00E63B25">
      <w:pPr>
        <w:pStyle w:val="P00"/>
        <w:spacing w:before="72"/>
        <w:ind w:left="0" w:right="1134"/>
        <w:rPr>
          <w:rStyle w:val="default"/>
          <w:rFonts w:cs="FrankRuehl" w:hint="cs"/>
          <w:vanish/>
          <w:shd w:val="clear" w:color="auto" w:fill="FFFF99"/>
          <w:rtl/>
        </w:rPr>
      </w:pPr>
      <w:r w:rsidRPr="00D87776">
        <w:rPr>
          <w:rStyle w:val="default"/>
          <w:rFonts w:cs="FrankRuehl" w:hint="cs"/>
          <w:vanish/>
          <w:shd w:val="clear" w:color="auto" w:fill="FFFF99"/>
          <w:rtl/>
        </w:rPr>
        <w:tab/>
        <w:t>(ט)</w:t>
      </w:r>
      <w:r w:rsidRPr="00D87776">
        <w:rPr>
          <w:rStyle w:val="default"/>
          <w:rFonts w:cs="FrankRuehl" w:hint="cs"/>
          <w:vanish/>
          <w:shd w:val="clear" w:color="auto" w:fill="FFFF99"/>
          <w:rtl/>
        </w:rPr>
        <w:tab/>
        <w:t>גוף מבצע יגיש מדי שנה לשר האחראי, לפי הענין, דיווח על ביצוע ההוראות לפי סעיף זה במהלך השנה שחלפה; השר רשאי ליתן הוראת בדבר אופן ודרך הדיווח.</w:t>
      </w:r>
    </w:p>
    <w:p w:rsidR="00E63B25" w:rsidRPr="00D87776" w:rsidRDefault="00E63B25">
      <w:pPr>
        <w:pStyle w:val="P00"/>
        <w:spacing w:before="72"/>
        <w:ind w:left="0" w:right="1134"/>
        <w:rPr>
          <w:rStyle w:val="default"/>
          <w:rFonts w:cs="FrankRuehl" w:hint="cs"/>
          <w:vanish/>
          <w:shd w:val="clear" w:color="auto" w:fill="FFFF99"/>
          <w:rtl/>
        </w:rPr>
      </w:pPr>
      <w:r w:rsidRPr="00D87776">
        <w:rPr>
          <w:rStyle w:val="default"/>
          <w:rFonts w:cs="FrankRuehl" w:hint="cs"/>
          <w:vanish/>
          <w:shd w:val="clear" w:color="auto" w:fill="FFFF99"/>
          <w:rtl/>
        </w:rPr>
        <w:tab/>
        <w:t>(י)</w:t>
      </w:r>
      <w:r w:rsidRPr="00D87776">
        <w:rPr>
          <w:rStyle w:val="default"/>
          <w:rFonts w:cs="FrankRuehl" w:hint="cs"/>
          <w:vanish/>
          <w:shd w:val="clear" w:color="auto" w:fill="FFFF99"/>
          <w:rtl/>
        </w:rPr>
        <w:tab/>
        <w:t>השר האחראי, לפי הענין, יגיש מדי שנה לוועדה דיווח בדבר ביצוע ההוראות לפי סעיף זה במהלך השנה שחלפה.</w:t>
      </w:r>
    </w:p>
    <w:p w:rsidR="00E63B25" w:rsidRPr="00D87776" w:rsidRDefault="00E63B25">
      <w:pPr>
        <w:pStyle w:val="P00"/>
        <w:spacing w:before="72"/>
        <w:ind w:left="0" w:right="1134"/>
        <w:rPr>
          <w:rStyle w:val="default"/>
          <w:rFonts w:cs="FrankRuehl" w:hint="cs"/>
          <w:vanish/>
          <w:shd w:val="clear" w:color="auto" w:fill="FFFF99"/>
          <w:rtl/>
        </w:rPr>
      </w:pPr>
      <w:r w:rsidRPr="00D87776">
        <w:rPr>
          <w:rStyle w:val="default"/>
          <w:rFonts w:cs="FrankRuehl" w:hint="cs"/>
          <w:vanish/>
          <w:shd w:val="clear" w:color="auto" w:fill="FFFF99"/>
          <w:rtl/>
        </w:rPr>
        <w:tab/>
        <w:t>(יא)</w:t>
      </w:r>
      <w:r w:rsidRPr="00D87776">
        <w:rPr>
          <w:rStyle w:val="default"/>
          <w:rFonts w:cs="FrankRuehl" w:hint="cs"/>
          <w:vanish/>
          <w:shd w:val="clear" w:color="auto" w:fill="FFFF99"/>
          <w:rtl/>
        </w:rPr>
        <w:tab/>
        <w:t>הוראות סעיף זה באות להוסיף על הוראות חוק הרשויות המקומיות (סידורים לנכים), התשמ"ח-1988; בלי לגרוע מהאמור בסעיף קטן זה, הוראות סעיפים קטנים (ה), (ו) ו-(ז) לא יחולו לגבי סידור המתחייב לפי החוק האמור.</w:t>
      </w:r>
    </w:p>
    <w:p w:rsidR="00E63B25" w:rsidRPr="00D87776" w:rsidRDefault="00E63B25">
      <w:pPr>
        <w:pStyle w:val="P00"/>
        <w:spacing w:before="72"/>
        <w:ind w:left="0" w:right="1134"/>
        <w:rPr>
          <w:rStyle w:val="default"/>
          <w:rFonts w:cs="FrankRuehl" w:hint="cs"/>
          <w:vanish/>
          <w:shd w:val="clear" w:color="auto" w:fill="FFFF99"/>
          <w:rtl/>
        </w:rPr>
      </w:pPr>
      <w:r w:rsidRPr="00D87776">
        <w:rPr>
          <w:rStyle w:val="default"/>
          <w:rFonts w:cs="FrankRuehl" w:hint="cs"/>
          <w:vanish/>
          <w:shd w:val="clear" w:color="auto" w:fill="FFFF99"/>
          <w:rtl/>
        </w:rPr>
        <w:tab/>
        <w:t>(יב)</w:t>
      </w:r>
      <w:r w:rsidRPr="00D87776">
        <w:rPr>
          <w:rStyle w:val="default"/>
          <w:rFonts w:cs="FrankRuehl" w:hint="cs"/>
          <w:vanish/>
          <w:shd w:val="clear" w:color="auto" w:fill="FFFF99"/>
          <w:rtl/>
        </w:rPr>
        <w:tab/>
        <w:t>שר הפנים ושר התחבורה ממונים על ביצוע סימן זה, לפי הענין, והם רשאים להתקין תקנות לביצועו.</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r w:rsidRPr="00D87776">
        <w:rPr>
          <w:rStyle w:val="default"/>
          <w:rFonts w:cs="FrankRuehl" w:hint="cs"/>
          <w:vanish/>
          <w:color w:val="FF0000"/>
          <w:sz w:val="20"/>
          <w:szCs w:val="20"/>
          <w:shd w:val="clear" w:color="auto" w:fill="FFFF99"/>
          <w:rtl/>
        </w:rPr>
        <w:t>מיום כניסתן לתוקף של תקנות לפי סימן זה</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53"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308</w:t>
      </w:r>
      <w:r w:rsidR="001E50A2" w:rsidRPr="00D87776">
        <w:rPr>
          <w:rStyle w:val="default"/>
          <w:rFonts w:cs="FrankRuehl" w:hint="cs"/>
          <w:vanish/>
          <w:sz w:val="20"/>
          <w:szCs w:val="20"/>
          <w:shd w:val="clear" w:color="auto" w:fill="FFFF99"/>
          <w:rtl/>
        </w:rPr>
        <w:t xml:space="preserve"> </w:t>
      </w:r>
      <w:r w:rsidR="001E50A2" w:rsidRPr="00D87776">
        <w:rPr>
          <w:rFonts w:cs="FrankRuehl" w:hint="cs"/>
          <w:vanish/>
          <w:szCs w:val="20"/>
          <w:shd w:val="clear" w:color="auto" w:fill="FFFF99"/>
          <w:rtl/>
        </w:rPr>
        <w:t>(</w:t>
      </w:r>
      <w:hyperlink r:id="rId254" w:history="1">
        <w:r w:rsidR="001E50A2" w:rsidRPr="00D87776">
          <w:rPr>
            <w:rStyle w:val="Hyperlink"/>
            <w:rFonts w:cs="FrankRuehl" w:hint="cs"/>
            <w:vanish/>
            <w:szCs w:val="20"/>
            <w:shd w:val="clear" w:color="auto" w:fill="FFFF99"/>
            <w:rtl/>
          </w:rPr>
          <w:t>ה"ח 2951</w:t>
        </w:r>
      </w:hyperlink>
      <w:r w:rsidR="001E50A2" w:rsidRPr="00D87776">
        <w:rPr>
          <w:rFonts w:cs="FrankRuehl" w:hint="cs"/>
          <w:vanish/>
          <w:szCs w:val="20"/>
          <w:shd w:val="clear" w:color="auto" w:fill="FFFF99"/>
          <w:rtl/>
        </w:rPr>
        <w:t>)</w:t>
      </w:r>
    </w:p>
    <w:p w:rsidR="00E63B25" w:rsidRPr="00A36873" w:rsidRDefault="00E63B25" w:rsidP="00A36873">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סעיף 19לט</w:t>
      </w:r>
      <w:bookmarkEnd w:id="187"/>
    </w:p>
    <w:p w:rsidR="00E63B25" w:rsidRPr="00A36873" w:rsidRDefault="00E63B25">
      <w:pPr>
        <w:pStyle w:val="header-2"/>
        <w:ind w:left="0" w:right="1134"/>
        <w:rPr>
          <w:rFonts w:cs="Miriam" w:hint="cs"/>
          <w:rtl/>
        </w:rPr>
      </w:pPr>
      <w:bookmarkStart w:id="188" w:name="hed210"/>
      <w:bookmarkEnd w:id="188"/>
      <w:r w:rsidRPr="00A36873">
        <w:rPr>
          <w:rFonts w:cs="Miriam"/>
          <w:rtl/>
          <w:lang w:val="he-IL"/>
        </w:rPr>
        <w:pict>
          <v:shape id="_x0000_s2162" type="#_x0000_t202" style="position:absolute;left:0;text-align:left;margin-left:470.25pt;margin-top:12.75pt;width:1in;height:16.8pt;z-index:251634176" filled="f" stroked="f">
            <v:textbox inset="1mm,0,1mm,0">
              <w:txbxContent>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shape>
        </w:pict>
      </w:r>
      <w:r w:rsidRPr="00A36873">
        <w:rPr>
          <w:rFonts w:cs="Miriam" w:hint="cs"/>
          <w:rtl/>
        </w:rPr>
        <w:t xml:space="preserve">סימן י': שירותי שעת חירום </w:t>
      </w:r>
      <w:r w:rsidRPr="00A36873">
        <w:rPr>
          <w:rFonts w:cs="Miriam"/>
          <w:rtl/>
        </w:rPr>
        <w:t>–</w:t>
      </w:r>
      <w:r w:rsidRPr="00A36873">
        <w:rPr>
          <w:rFonts w:cs="Miriam" w:hint="cs"/>
          <w:rtl/>
        </w:rPr>
        <w:t xml:space="preserve"> נגישות</w:t>
      </w:r>
    </w:p>
    <w:p w:rsidR="00E63B25" w:rsidRPr="00D87776" w:rsidRDefault="006D1A63">
      <w:pPr>
        <w:pStyle w:val="P00"/>
        <w:spacing w:before="0"/>
        <w:ind w:left="0" w:right="1134"/>
        <w:rPr>
          <w:rStyle w:val="default"/>
          <w:rFonts w:cs="FrankRuehl" w:hint="cs"/>
          <w:vanish/>
          <w:color w:val="FF0000"/>
          <w:sz w:val="20"/>
          <w:szCs w:val="20"/>
          <w:shd w:val="clear" w:color="auto" w:fill="FFFF99"/>
          <w:rtl/>
        </w:rPr>
      </w:pPr>
      <w:bookmarkStart w:id="189" w:name="Rov299"/>
      <w:r w:rsidRPr="00D87776">
        <w:rPr>
          <w:rStyle w:val="default"/>
          <w:rFonts w:cs="FrankRuehl" w:hint="cs"/>
          <w:vanish/>
          <w:color w:val="FF0000"/>
          <w:sz w:val="20"/>
          <w:szCs w:val="20"/>
          <w:shd w:val="clear" w:color="auto" w:fill="FFFF99"/>
          <w:rtl/>
        </w:rPr>
        <w:t>מיום 24.2.2022</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55"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309</w:t>
      </w:r>
      <w:r w:rsidR="001E50A2" w:rsidRPr="00D87776">
        <w:rPr>
          <w:rStyle w:val="default"/>
          <w:rFonts w:cs="FrankRuehl" w:hint="cs"/>
          <w:vanish/>
          <w:sz w:val="20"/>
          <w:szCs w:val="20"/>
          <w:shd w:val="clear" w:color="auto" w:fill="FFFF99"/>
          <w:rtl/>
        </w:rPr>
        <w:t xml:space="preserve"> </w:t>
      </w:r>
      <w:r w:rsidR="001E50A2" w:rsidRPr="00D87776">
        <w:rPr>
          <w:rFonts w:cs="FrankRuehl" w:hint="cs"/>
          <w:vanish/>
          <w:szCs w:val="20"/>
          <w:shd w:val="clear" w:color="auto" w:fill="FFFF99"/>
          <w:rtl/>
        </w:rPr>
        <w:t>(</w:t>
      </w:r>
      <w:hyperlink r:id="rId256" w:history="1">
        <w:r w:rsidR="001E50A2" w:rsidRPr="00D87776">
          <w:rPr>
            <w:rStyle w:val="Hyperlink"/>
            <w:rFonts w:cs="FrankRuehl" w:hint="cs"/>
            <w:vanish/>
            <w:szCs w:val="20"/>
            <w:shd w:val="clear" w:color="auto" w:fill="FFFF99"/>
            <w:rtl/>
          </w:rPr>
          <w:t>ה"ח 2951</w:t>
        </w:r>
      </w:hyperlink>
      <w:r w:rsidR="001E50A2" w:rsidRPr="00D87776">
        <w:rPr>
          <w:rFonts w:cs="FrankRuehl" w:hint="cs"/>
          <w:vanish/>
          <w:szCs w:val="20"/>
          <w:shd w:val="clear" w:color="auto" w:fill="FFFF99"/>
          <w:rtl/>
        </w:rPr>
        <w:t>)</w:t>
      </w:r>
    </w:p>
    <w:p w:rsidR="00E63B25" w:rsidRPr="00A36873" w:rsidRDefault="00E63B25" w:rsidP="00A36873">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סימן י'</w:t>
      </w:r>
      <w:bookmarkEnd w:id="189"/>
    </w:p>
    <w:p w:rsidR="00E63B25" w:rsidRPr="00A36873" w:rsidRDefault="00E63B25">
      <w:pPr>
        <w:pStyle w:val="P00"/>
        <w:spacing w:before="72"/>
        <w:ind w:left="0" w:right="1134"/>
        <w:rPr>
          <w:rStyle w:val="default"/>
          <w:rFonts w:cs="FrankRuehl" w:hint="cs"/>
          <w:rtl/>
        </w:rPr>
      </w:pPr>
      <w:bookmarkStart w:id="190" w:name="Seif82"/>
      <w:bookmarkEnd w:id="190"/>
      <w:r w:rsidRPr="00A36873">
        <w:rPr>
          <w:lang w:val="he-IL"/>
        </w:rPr>
        <w:pict>
          <v:rect id="_x0000_s2152" style="position:absolute;left:0;text-align:left;margin-left:464.5pt;margin-top:8.05pt;width:75.05pt;height:36pt;z-index:251623936"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נגישות שירותי שעת חירום</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sidRPr="00A36873">
        <w:rPr>
          <w:rStyle w:val="big-number"/>
          <w:rFonts w:cs="Miriam"/>
          <w:rtl/>
        </w:rPr>
        <w:t>19</w:t>
      </w:r>
      <w:r w:rsidRPr="00A36873">
        <w:rPr>
          <w:rStyle w:val="default"/>
          <w:rFonts w:cs="FrankRuehl" w:hint="cs"/>
          <w:rtl/>
        </w:rPr>
        <w:t>מ</w:t>
      </w:r>
      <w:r w:rsidRPr="00A36873">
        <w:rPr>
          <w:rStyle w:val="default"/>
          <w:rFonts w:cs="FrankRuehl"/>
          <w:rtl/>
        </w:rPr>
        <w:t>.</w:t>
      </w:r>
      <w:r w:rsidRPr="00A36873">
        <w:rPr>
          <w:rStyle w:val="default"/>
          <w:rFonts w:cs="FrankRuehl"/>
          <w:rtl/>
        </w:rPr>
        <w:tab/>
      </w:r>
      <w:r w:rsidRPr="00A36873">
        <w:rPr>
          <w:rStyle w:val="default"/>
          <w:rFonts w:cs="FrankRuehl" w:hint="cs"/>
          <w:rtl/>
        </w:rPr>
        <w:t>(א)</w:t>
      </w:r>
      <w:r w:rsidRPr="00A36873">
        <w:rPr>
          <w:rStyle w:val="default"/>
          <w:rFonts w:cs="FrankRuehl" w:hint="cs"/>
          <w:rtl/>
        </w:rPr>
        <w:tab/>
        <w:t xml:space="preserve">בסעיף זה </w:t>
      </w:r>
      <w:r w:rsidRPr="00A36873">
        <w:rPr>
          <w:rStyle w:val="default"/>
          <w:rFonts w:cs="FrankRuehl"/>
          <w:rtl/>
        </w:rPr>
        <w:t>–</w:t>
      </w:r>
    </w:p>
    <w:p w:rsidR="00E63B25" w:rsidRPr="00A36873" w:rsidRDefault="00E63B25">
      <w:pPr>
        <w:pStyle w:val="P00"/>
        <w:spacing w:before="72"/>
        <w:ind w:left="0" w:right="1134"/>
        <w:rPr>
          <w:rStyle w:val="default"/>
          <w:rFonts w:cs="FrankRuehl" w:hint="cs"/>
          <w:rtl/>
        </w:rPr>
      </w:pPr>
      <w:r w:rsidRPr="00A36873">
        <w:rPr>
          <w:rStyle w:val="default"/>
          <w:rFonts w:cs="FrankRuehl" w:hint="cs"/>
          <w:rtl/>
        </w:rPr>
        <w:tab/>
        <w:t xml:space="preserve">"אירוע חומרים מסוכנים" </w:t>
      </w:r>
      <w:r w:rsidRPr="00A36873">
        <w:rPr>
          <w:rStyle w:val="default"/>
          <w:rFonts w:cs="FrankRuehl"/>
          <w:rtl/>
        </w:rPr>
        <w:t>–</w:t>
      </w:r>
      <w:r w:rsidRPr="00A36873">
        <w:rPr>
          <w:rStyle w:val="default"/>
          <w:rFonts w:cs="FrankRuehl" w:hint="cs"/>
          <w:rtl/>
        </w:rPr>
        <w:t xml:space="preserve"> אירוע שבעקבותיו הציבור נחשף או עלול להיחשף לחומר מסוכן כהגדרתו בחוק החומרים המסוכנים, התשנ"ג-1993;</w:t>
      </w:r>
    </w:p>
    <w:p w:rsidR="00E63B25" w:rsidRPr="00A36873" w:rsidRDefault="00E63B25">
      <w:pPr>
        <w:pStyle w:val="P00"/>
        <w:spacing w:before="72"/>
        <w:ind w:left="0" w:right="1134"/>
        <w:rPr>
          <w:rStyle w:val="default"/>
          <w:rFonts w:cs="FrankRuehl" w:hint="cs"/>
          <w:rtl/>
        </w:rPr>
      </w:pPr>
      <w:r w:rsidRPr="00A36873">
        <w:rPr>
          <w:rStyle w:val="default"/>
          <w:rFonts w:cs="FrankRuehl" w:hint="cs"/>
          <w:rtl/>
        </w:rPr>
        <w:tab/>
        <w:t xml:space="preserve">"אירוע קרינה רדיולוגי" </w:t>
      </w:r>
      <w:r w:rsidRPr="00A36873">
        <w:rPr>
          <w:rStyle w:val="default"/>
          <w:rFonts w:cs="FrankRuehl"/>
          <w:rtl/>
        </w:rPr>
        <w:t>–</w:t>
      </w:r>
      <w:r w:rsidRPr="00A36873">
        <w:rPr>
          <w:rStyle w:val="default"/>
          <w:rFonts w:cs="FrankRuehl" w:hint="cs"/>
          <w:rtl/>
        </w:rPr>
        <w:t xml:space="preserve"> אירוע שבעקבותיו הציבור נחשף או עלול להיחשף לקרינה ברמה החורגת מן המנה הגבולית שנקבעה לאוכלוסיה בתקן להגנה מפני קרינה של הוועדה לאנרגיה אטומית;</w:t>
      </w:r>
    </w:p>
    <w:p w:rsidR="00E63B25" w:rsidRPr="00A36873" w:rsidRDefault="00E63B25">
      <w:pPr>
        <w:pStyle w:val="P00"/>
        <w:spacing w:before="72"/>
        <w:ind w:left="0" w:right="1134"/>
        <w:rPr>
          <w:rStyle w:val="default"/>
          <w:rFonts w:cs="FrankRuehl" w:hint="cs"/>
          <w:rtl/>
        </w:rPr>
      </w:pPr>
      <w:r w:rsidRPr="00A36873">
        <w:rPr>
          <w:rStyle w:val="default"/>
          <w:rFonts w:cs="FrankRuehl" w:hint="cs"/>
          <w:rtl/>
        </w:rPr>
        <w:tab/>
        <w:t xml:space="preserve">"התגוננות אזרחית" </w:t>
      </w:r>
      <w:r w:rsidRPr="00A36873">
        <w:rPr>
          <w:rStyle w:val="default"/>
          <w:rFonts w:cs="FrankRuehl"/>
          <w:rtl/>
        </w:rPr>
        <w:t>–</w:t>
      </w:r>
      <w:r w:rsidRPr="00A36873">
        <w:rPr>
          <w:rStyle w:val="default"/>
          <w:rFonts w:cs="FrankRuehl" w:hint="cs"/>
          <w:rtl/>
        </w:rPr>
        <w:t xml:space="preserve"> כמשמעותה בחוק ההתגוננות האזרחית, התשי"א-1951 (בחוק זה </w:t>
      </w:r>
      <w:r w:rsidRPr="00A36873">
        <w:rPr>
          <w:rStyle w:val="default"/>
          <w:rFonts w:cs="FrankRuehl"/>
          <w:rtl/>
        </w:rPr>
        <w:t>–</w:t>
      </w:r>
      <w:r w:rsidRPr="00A36873">
        <w:rPr>
          <w:rStyle w:val="default"/>
          <w:rFonts w:cs="FrankRuehl" w:hint="cs"/>
          <w:rtl/>
        </w:rPr>
        <w:t xml:space="preserve"> חוק ההתגוננות האזרחית);</w:t>
      </w:r>
    </w:p>
    <w:p w:rsidR="00E63B25" w:rsidRPr="00A36873" w:rsidRDefault="00E63B25">
      <w:pPr>
        <w:pStyle w:val="P00"/>
        <w:spacing w:before="72"/>
        <w:ind w:left="0" w:right="1134"/>
        <w:rPr>
          <w:rStyle w:val="default"/>
          <w:rFonts w:cs="FrankRuehl" w:hint="cs"/>
          <w:rtl/>
        </w:rPr>
      </w:pPr>
      <w:r w:rsidRPr="00A36873">
        <w:rPr>
          <w:rStyle w:val="default"/>
          <w:rFonts w:cs="FrankRuehl" w:hint="cs"/>
          <w:rtl/>
        </w:rPr>
        <w:tab/>
        <w:t xml:space="preserve">"מצב חירום" </w:t>
      </w:r>
      <w:r w:rsidRPr="00A36873">
        <w:rPr>
          <w:rStyle w:val="default"/>
          <w:rFonts w:cs="FrankRuehl"/>
          <w:rtl/>
        </w:rPr>
        <w:t>–</w:t>
      </w:r>
      <w:r w:rsidRPr="00A36873">
        <w:rPr>
          <w:rStyle w:val="default"/>
          <w:rFonts w:cs="FrankRuehl" w:hint="cs"/>
          <w:rtl/>
        </w:rPr>
        <w:t xml:space="preserve"> התרחשות אירוע הגורם או העלול לגרום לפגיעה חמורה בשלום הציבור או ברכוש, המתייחס לציבור גדול או לשטח גדול, או אירוע שיש בו חשש לפגיעה כאמור, לרבות מחמת פגע טבע, מפגע סביבתי, אירוע חומרים מסוכנים, אירוע קרינה רדיולוגי, תאונה או פעילות חבלנית עוינת.</w:t>
      </w:r>
    </w:p>
    <w:p w:rsidR="00E63B25" w:rsidRPr="00A36873" w:rsidRDefault="00E63B25" w:rsidP="00D324CE">
      <w:pPr>
        <w:pStyle w:val="P00"/>
        <w:spacing w:before="72"/>
        <w:ind w:left="0" w:right="1134"/>
        <w:rPr>
          <w:rStyle w:val="default"/>
          <w:rFonts w:cs="FrankRuehl" w:hint="cs"/>
          <w:rtl/>
        </w:rPr>
      </w:pPr>
      <w:r w:rsidRPr="00A36873">
        <w:rPr>
          <w:rStyle w:val="default"/>
          <w:rFonts w:cs="FrankRuehl" w:hint="cs"/>
          <w:rtl/>
        </w:rPr>
        <w:tab/>
        <w:t>(ב)</w:t>
      </w:r>
      <w:r w:rsidRPr="00A36873">
        <w:rPr>
          <w:rStyle w:val="default"/>
          <w:rFonts w:cs="FrankRuehl" w:hint="cs"/>
          <w:rtl/>
        </w:rPr>
        <w:tab/>
        <w:t>אדם עם מוגבלות זכאי לנגישות של כלל השירותים הניתנים לציבור בקשר להתגוננות אזרחית ובקשר למצב חירום, לרבות לאמצעי מחסה ופינוי, מידע על אודות מצב החירום, קיומו ומועד תחילתו וסיומו, והאמצעים שיש לנקוט, ולרבות נגישות לאמצעי הגנה מיוחד</w:t>
      </w:r>
      <w:r w:rsidR="00D324CE" w:rsidRPr="00A36873">
        <w:rPr>
          <w:rStyle w:val="default"/>
          <w:rFonts w:cs="FrankRuehl" w:hint="cs"/>
          <w:rtl/>
        </w:rPr>
        <w:t>ים</w:t>
      </w:r>
      <w:r w:rsidRPr="00A36873">
        <w:rPr>
          <w:rStyle w:val="default"/>
          <w:rFonts w:cs="FrankRuehl" w:hint="cs"/>
          <w:rtl/>
        </w:rPr>
        <w:t xml:space="preserve"> המותאמים לאנשים עם מוגבלות ולסוגי המוגבלות, והכל בהתאם להוראות לפי סימן זה.</w:t>
      </w:r>
    </w:p>
    <w:p w:rsidR="00E63B25" w:rsidRPr="00A36873" w:rsidRDefault="00E63B25">
      <w:pPr>
        <w:pStyle w:val="P00"/>
        <w:spacing w:before="72"/>
        <w:ind w:left="0" w:right="1134"/>
        <w:rPr>
          <w:rStyle w:val="default"/>
          <w:rFonts w:cs="FrankRuehl" w:hint="cs"/>
          <w:rtl/>
        </w:rPr>
      </w:pPr>
      <w:r w:rsidRPr="00A36873">
        <w:rPr>
          <w:rStyle w:val="default"/>
          <w:rFonts w:cs="FrankRuehl" w:hint="cs"/>
          <w:rtl/>
        </w:rPr>
        <w:tab/>
        <w:t>(ג)</w:t>
      </w:r>
      <w:r w:rsidRPr="00A36873">
        <w:rPr>
          <w:rStyle w:val="default"/>
          <w:rFonts w:cs="FrankRuehl" w:hint="cs"/>
          <w:rtl/>
        </w:rPr>
        <w:tab/>
        <w:t>שר הביטחון, באישור הוועדה ובהתייעצות עם הנציבות ועם ארגונים העוסקים בקידום זכויותיהם של אנשים עם מוגבלות, ובהתאם לעקרונות היסוד ולמטרותיו של חוק זה, יקבע הוראות למימוש הזכות לנגישות לפי סעיף זה באופן סביר ובהתחשב בהוראות תקן ישראלי.</w:t>
      </w:r>
    </w:p>
    <w:p w:rsidR="00E63B25" w:rsidRPr="00A36873" w:rsidRDefault="00E63B25">
      <w:pPr>
        <w:pStyle w:val="P00"/>
        <w:spacing w:before="72"/>
        <w:ind w:left="0" w:right="1134"/>
        <w:rPr>
          <w:rStyle w:val="default"/>
          <w:rFonts w:cs="FrankRuehl" w:hint="cs"/>
          <w:rtl/>
        </w:rPr>
      </w:pPr>
      <w:r w:rsidRPr="00A36873">
        <w:rPr>
          <w:rStyle w:val="default"/>
          <w:rFonts w:cs="FrankRuehl" w:hint="cs"/>
          <w:rtl/>
        </w:rPr>
        <w:tab/>
        <w:t>(ד)</w:t>
      </w:r>
      <w:r w:rsidRPr="00A36873">
        <w:rPr>
          <w:rStyle w:val="default"/>
          <w:rFonts w:cs="FrankRuehl" w:hint="cs"/>
          <w:rtl/>
        </w:rPr>
        <w:tab/>
        <w:t>על נגישות למקלטים יחולו הורא</w:t>
      </w:r>
      <w:r w:rsidR="00D324CE" w:rsidRPr="00A36873">
        <w:rPr>
          <w:rStyle w:val="default"/>
          <w:rFonts w:cs="FrankRuehl" w:hint="cs"/>
          <w:rtl/>
        </w:rPr>
        <w:t>ו</w:t>
      </w:r>
      <w:r w:rsidRPr="00A36873">
        <w:rPr>
          <w:rStyle w:val="default"/>
          <w:rFonts w:cs="FrankRuehl" w:hint="cs"/>
          <w:rtl/>
        </w:rPr>
        <w:t>ת סימן ג' או הוראות סעיף 14ד לחוק ההתגוננות האזרחית, לפי הענין.</w:t>
      </w:r>
    </w:p>
    <w:p w:rsidR="00E63B25" w:rsidRPr="00A36873" w:rsidRDefault="00E63B25">
      <w:pPr>
        <w:pStyle w:val="P00"/>
        <w:spacing w:before="72"/>
        <w:ind w:left="0" w:right="1134"/>
        <w:rPr>
          <w:rStyle w:val="default"/>
          <w:rFonts w:cs="FrankRuehl" w:hint="cs"/>
          <w:rtl/>
        </w:rPr>
      </w:pPr>
      <w:r w:rsidRPr="00A36873">
        <w:rPr>
          <w:rStyle w:val="default"/>
          <w:rFonts w:cs="FrankRuehl" w:hint="cs"/>
          <w:rtl/>
        </w:rPr>
        <w:tab/>
        <w:t>(ה)</w:t>
      </w:r>
      <w:r w:rsidRPr="00A36873">
        <w:rPr>
          <w:rStyle w:val="default"/>
          <w:rFonts w:cs="FrankRuehl" w:hint="cs"/>
          <w:rtl/>
        </w:rPr>
        <w:tab/>
        <w:t>תקנות ראשונות לפי סימן זה יוגשו לאישור הוועדה ויאושרו בידי הוועדה עד ליום י' בחשון התשס"ז (1 בנובמבר 2006).</w:t>
      </w:r>
    </w:p>
    <w:p w:rsidR="00E63B25" w:rsidRPr="00A36873" w:rsidRDefault="00E63B25">
      <w:pPr>
        <w:pStyle w:val="P00"/>
        <w:spacing w:before="72"/>
        <w:ind w:left="0" w:right="1134"/>
        <w:rPr>
          <w:rStyle w:val="default"/>
          <w:rFonts w:cs="FrankRuehl" w:hint="cs"/>
          <w:rtl/>
        </w:rPr>
      </w:pPr>
      <w:r w:rsidRPr="00A36873">
        <w:rPr>
          <w:rStyle w:val="default"/>
          <w:rFonts w:cs="FrankRuehl" w:hint="cs"/>
          <w:rtl/>
        </w:rPr>
        <w:tab/>
        <w:t>(ו)</w:t>
      </w:r>
      <w:r w:rsidRPr="00A36873">
        <w:rPr>
          <w:rStyle w:val="default"/>
          <w:rFonts w:cs="FrankRuehl" w:hint="cs"/>
          <w:rtl/>
        </w:rPr>
        <w:tab/>
        <w:t xml:space="preserve">לענין כלל השירותים הניתנים לציבור בקשר להתגוננות אזרחית ובקשר למצב חירום, שניתנו לפני י' בחשון התשס"ז (1 בנובמבר 2006) (בסימן זה </w:t>
      </w:r>
      <w:r w:rsidRPr="00A36873">
        <w:rPr>
          <w:rStyle w:val="default"/>
          <w:rFonts w:cs="FrankRuehl"/>
          <w:rtl/>
        </w:rPr>
        <w:t>–</w:t>
      </w:r>
      <w:r w:rsidRPr="00A36873">
        <w:rPr>
          <w:rStyle w:val="default"/>
          <w:rFonts w:cs="FrankRuehl" w:hint="cs"/>
          <w:rtl/>
        </w:rPr>
        <w:t xml:space="preserve"> שירותי שעת חירום קיימים), יגיש גוף האחראי לשירות, לשר הביטחון, עד תום שישה חודשים מיום פרסום התקנות לפי סעיף קטן (ה), תכנית המפרטת את דרכי הנגשתם של שירותי שעת חירום קיימים שבאחריותם; התכנית תיערך בהתייעצות עם מורשה לנגישות השירות, ובאישורו.</w:t>
      </w:r>
    </w:p>
    <w:p w:rsidR="00E63B25" w:rsidRPr="00A36873" w:rsidRDefault="00E63B25">
      <w:pPr>
        <w:pStyle w:val="P00"/>
        <w:spacing w:before="72"/>
        <w:ind w:left="0" w:right="1134"/>
        <w:rPr>
          <w:rStyle w:val="default"/>
          <w:rFonts w:cs="FrankRuehl" w:hint="cs"/>
          <w:rtl/>
        </w:rPr>
      </w:pPr>
      <w:r w:rsidRPr="00A36873">
        <w:rPr>
          <w:rStyle w:val="default"/>
          <w:rFonts w:cs="FrankRuehl" w:hint="cs"/>
          <w:rtl/>
        </w:rPr>
        <w:tab/>
        <w:t>(ז)</w:t>
      </w:r>
      <w:r w:rsidRPr="00A36873">
        <w:rPr>
          <w:rStyle w:val="default"/>
          <w:rFonts w:cs="FrankRuehl" w:hint="cs"/>
          <w:rtl/>
        </w:rPr>
        <w:tab/>
        <w:t xml:space="preserve">הוראות הנגישות לענין נגישות שירותי שעת חירום קיימים, לפי סימן זה, יוחלו בהדרגה במשך תקופה של אחת עשרה שנים, שתחילתן לא יאוחר מיום י"ג באייר התשס"ז (1 במאי 2007) וסופן לא יאוחר מיום ט"ז באייר התשע"ח (1 במאי 2018) (בסימן זה </w:t>
      </w:r>
      <w:r w:rsidRPr="00A36873">
        <w:rPr>
          <w:rStyle w:val="default"/>
          <w:rFonts w:cs="FrankRuehl"/>
          <w:rtl/>
        </w:rPr>
        <w:t>–</w:t>
      </w:r>
      <w:r w:rsidRPr="00A36873">
        <w:rPr>
          <w:rStyle w:val="default"/>
          <w:rFonts w:cs="FrankRuehl" w:hint="cs"/>
          <w:rtl/>
        </w:rPr>
        <w:t xml:space="preserve"> תקופת הפריסה), לפי צו שיקבע שר הביטחון, עד ליום י"ג באייר התשס"ז (1 במאי 2007); ההחלה ההדרגתית תיקבע בפריסה שווה בכל אחת מאחת עשרה השנים, בהתחשב, בין השאר, בתכניות שהוגשו לפי סעיף קטן (ו), ככל שהוגשו; בקביעת הפריסה רשאי השר להביא בחשבון את מידת חשיפתו של אזור לסכנות שאותם שירותי שעת חירום קיימים נועדו להגן מפניהן, ובהיקף האוכלוסיה ששירותי שעת החירום נועדו לשרת; לא נקבע צו לפי סעיף (ז), תחול חובת הנגישות לפי סימן זה במלואה, לא יאוחר מיום ט"ז באייר התשע"ח (1 במאי 2018).</w:t>
      </w:r>
    </w:p>
    <w:p w:rsidR="00E63B25" w:rsidRPr="00D87776" w:rsidRDefault="006D1A63">
      <w:pPr>
        <w:pStyle w:val="P00"/>
        <w:spacing w:before="0"/>
        <w:ind w:left="0" w:right="1134"/>
        <w:rPr>
          <w:rStyle w:val="default"/>
          <w:rFonts w:cs="FrankRuehl" w:hint="cs"/>
          <w:vanish/>
          <w:color w:val="FF0000"/>
          <w:sz w:val="20"/>
          <w:szCs w:val="20"/>
          <w:shd w:val="clear" w:color="auto" w:fill="FFFF99"/>
          <w:rtl/>
        </w:rPr>
      </w:pPr>
      <w:bookmarkStart w:id="191" w:name="Rov300"/>
      <w:r w:rsidRPr="00D87776">
        <w:rPr>
          <w:rStyle w:val="default"/>
          <w:rFonts w:cs="FrankRuehl" w:hint="cs"/>
          <w:vanish/>
          <w:color w:val="FF0000"/>
          <w:sz w:val="20"/>
          <w:szCs w:val="20"/>
          <w:shd w:val="clear" w:color="auto" w:fill="FFFF99"/>
          <w:rtl/>
        </w:rPr>
        <w:t>מיום 24.2.2022</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57"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309</w:t>
      </w:r>
      <w:r w:rsidR="001E50A2" w:rsidRPr="00D87776">
        <w:rPr>
          <w:rStyle w:val="default"/>
          <w:rFonts w:cs="FrankRuehl" w:hint="cs"/>
          <w:vanish/>
          <w:sz w:val="20"/>
          <w:szCs w:val="20"/>
          <w:shd w:val="clear" w:color="auto" w:fill="FFFF99"/>
          <w:rtl/>
        </w:rPr>
        <w:t xml:space="preserve"> </w:t>
      </w:r>
      <w:r w:rsidR="001E50A2" w:rsidRPr="00D87776">
        <w:rPr>
          <w:rFonts w:cs="FrankRuehl" w:hint="cs"/>
          <w:vanish/>
          <w:szCs w:val="20"/>
          <w:shd w:val="clear" w:color="auto" w:fill="FFFF99"/>
          <w:rtl/>
        </w:rPr>
        <w:t>(</w:t>
      </w:r>
      <w:hyperlink r:id="rId258" w:history="1">
        <w:r w:rsidR="001E50A2" w:rsidRPr="00D87776">
          <w:rPr>
            <w:rStyle w:val="Hyperlink"/>
            <w:rFonts w:cs="FrankRuehl" w:hint="cs"/>
            <w:vanish/>
            <w:szCs w:val="20"/>
            <w:shd w:val="clear" w:color="auto" w:fill="FFFF99"/>
            <w:rtl/>
          </w:rPr>
          <w:t>ה"ח 2951</w:t>
        </w:r>
      </w:hyperlink>
      <w:r w:rsidR="001E50A2" w:rsidRPr="00D87776">
        <w:rPr>
          <w:rFonts w:cs="FrankRuehl" w:hint="cs"/>
          <w:vanish/>
          <w:szCs w:val="20"/>
          <w:shd w:val="clear" w:color="auto" w:fill="FFFF99"/>
          <w:rtl/>
        </w:rPr>
        <w:t>)</w:t>
      </w:r>
    </w:p>
    <w:p w:rsidR="00E63B25" w:rsidRPr="00A36873" w:rsidRDefault="00E63B25" w:rsidP="00A36873">
      <w:pPr>
        <w:pStyle w:val="P00"/>
        <w:spacing w:before="0"/>
        <w:ind w:left="0" w:right="1134"/>
        <w:rPr>
          <w:rStyle w:val="default"/>
          <w:rFonts w:cs="FrankRuehl"/>
          <w:b/>
          <w:bCs/>
          <w:sz w:val="2"/>
          <w:szCs w:val="2"/>
          <w:shd w:val="clear" w:color="auto" w:fill="FFFF99"/>
          <w:rtl/>
        </w:rPr>
      </w:pPr>
      <w:r w:rsidRPr="00D87776">
        <w:rPr>
          <w:rStyle w:val="default"/>
          <w:rFonts w:cs="FrankRuehl" w:hint="cs"/>
          <w:b/>
          <w:bCs/>
          <w:vanish/>
          <w:sz w:val="20"/>
          <w:szCs w:val="20"/>
          <w:shd w:val="clear" w:color="auto" w:fill="FFFF99"/>
          <w:rtl/>
        </w:rPr>
        <w:t>הוספת סעיף 19מ</w:t>
      </w:r>
      <w:bookmarkEnd w:id="191"/>
    </w:p>
    <w:p w:rsidR="00E63B25" w:rsidRDefault="00E63B25">
      <w:pPr>
        <w:pStyle w:val="header-2"/>
        <w:ind w:left="0" w:right="1134"/>
        <w:rPr>
          <w:rFonts w:cs="Miriam" w:hint="cs"/>
          <w:rtl/>
        </w:rPr>
      </w:pPr>
      <w:bookmarkStart w:id="192" w:name="hed211"/>
      <w:bookmarkEnd w:id="192"/>
      <w:r>
        <w:rPr>
          <w:rFonts w:cs="Miriam"/>
          <w:rtl/>
          <w:lang w:val="he-IL"/>
        </w:rPr>
        <w:pict>
          <v:shape id="_x0000_s2163" type="#_x0000_t202" style="position:absolute;left:0;text-align:left;margin-left:470.25pt;margin-top:12.75pt;width:1in;height:16.8pt;z-index:251635200" filled="f" stroked="f">
            <v:textbox inset="1mm,0,1mm,0">
              <w:txbxContent>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shape>
        </w:pict>
      </w:r>
      <w:r>
        <w:rPr>
          <w:rFonts w:cs="Miriam" w:hint="cs"/>
          <w:rtl/>
        </w:rPr>
        <w:t>סימן י"א: מורשי נגישות ורכזי נגישות</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193" w:name="Rov110"/>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59"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311</w:t>
      </w:r>
      <w:r w:rsidR="001E50A2" w:rsidRPr="00D87776">
        <w:rPr>
          <w:rStyle w:val="default"/>
          <w:rFonts w:cs="FrankRuehl" w:hint="cs"/>
          <w:vanish/>
          <w:sz w:val="20"/>
          <w:szCs w:val="20"/>
          <w:shd w:val="clear" w:color="auto" w:fill="FFFF99"/>
          <w:rtl/>
        </w:rPr>
        <w:t xml:space="preserve"> </w:t>
      </w:r>
      <w:r w:rsidR="001E50A2" w:rsidRPr="00D87776">
        <w:rPr>
          <w:rFonts w:cs="FrankRuehl" w:hint="cs"/>
          <w:vanish/>
          <w:szCs w:val="20"/>
          <w:shd w:val="clear" w:color="auto" w:fill="FFFF99"/>
          <w:rtl/>
        </w:rPr>
        <w:t>(</w:t>
      </w:r>
      <w:hyperlink r:id="rId260" w:history="1">
        <w:r w:rsidR="001E50A2" w:rsidRPr="00D87776">
          <w:rPr>
            <w:rStyle w:val="Hyperlink"/>
            <w:rFonts w:cs="FrankRuehl" w:hint="cs"/>
            <w:vanish/>
            <w:szCs w:val="20"/>
            <w:shd w:val="clear" w:color="auto" w:fill="FFFF99"/>
            <w:rtl/>
          </w:rPr>
          <w:t>ה"ח 2951</w:t>
        </w:r>
      </w:hyperlink>
      <w:r w:rsidR="001E50A2"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סימן י"א</w:t>
      </w:r>
      <w:bookmarkEnd w:id="193"/>
    </w:p>
    <w:p w:rsidR="00E63B25" w:rsidRDefault="00E63B25">
      <w:pPr>
        <w:pStyle w:val="P00"/>
        <w:spacing w:before="72"/>
        <w:ind w:left="0" w:right="1134"/>
        <w:rPr>
          <w:rStyle w:val="default"/>
          <w:rFonts w:cs="FrankRuehl" w:hint="cs"/>
          <w:rtl/>
        </w:rPr>
      </w:pPr>
      <w:bookmarkStart w:id="194" w:name="Seif83"/>
      <w:bookmarkEnd w:id="194"/>
      <w:r>
        <w:rPr>
          <w:lang w:val="he-IL"/>
        </w:rPr>
        <w:pict>
          <v:rect id="_x0000_s2153" style="position:absolute;left:0;text-align:left;margin-left:464.5pt;margin-top:8.05pt;width:75.05pt;height:40.8pt;z-index:251624960"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מורשה לנגישות מבנים, תשתיות וסביבה</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19</w:t>
      </w:r>
      <w:r>
        <w:rPr>
          <w:rStyle w:val="default"/>
          <w:rFonts w:cs="FrankRuehl" w:hint="cs"/>
          <w:rtl/>
        </w:rPr>
        <w:t>מא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מורשה לנגישות מבנים, תשתיות וסביבה יהיה מי שמתקיימות בו ההוראות לפי סעיף זה והוא רשום במדור מורשים לנגישות מבנים, תשתיות וסביבה בפנקס המהנדסים והאדריכלים או במדור מורשים לנגישות מבנים, תשתיות וסביבה בפנקס ההנדסאים והטכנאים כאמור בסעיף 2(ג) לחוק המהנדסים והאדריכלים, התשי"ח-1958 (בחוק זה </w:t>
      </w:r>
      <w:r>
        <w:rPr>
          <w:rStyle w:val="default"/>
          <w:rFonts w:cs="FrankRuehl"/>
          <w:rtl/>
        </w:rPr>
        <w:t>–</w:t>
      </w:r>
      <w:r>
        <w:rPr>
          <w:rStyle w:val="default"/>
          <w:rFonts w:cs="FrankRuehl" w:hint="cs"/>
          <w:rtl/>
        </w:rPr>
        <w:t xml:space="preserve"> חוק המהנדסים והאדריכלים).</w:t>
      </w:r>
    </w:p>
    <w:p w:rsidR="00E63B25" w:rsidRDefault="00E63B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שמתקיימו</w:t>
      </w:r>
      <w:r w:rsidR="00D324CE">
        <w:rPr>
          <w:rStyle w:val="default"/>
          <w:rFonts w:cs="FrankRuehl" w:hint="cs"/>
          <w:rtl/>
        </w:rPr>
        <w:t>ת</w:t>
      </w:r>
      <w:r>
        <w:rPr>
          <w:rStyle w:val="default"/>
          <w:rFonts w:cs="FrankRuehl" w:hint="cs"/>
          <w:rtl/>
        </w:rPr>
        <w:t xml:space="preserve"> בו פסקאות (1) ו-(2) כשיר להיות מורשה לנגישות מבנים, תשתיות וסביבה:</w:t>
      </w:r>
    </w:p>
    <w:p w:rsidR="00E63B25" w:rsidRDefault="00E63B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אחד מאלה:</w:t>
      </w:r>
    </w:p>
    <w:p w:rsidR="00E63B25" w:rsidRDefault="00E63B25">
      <w:pPr>
        <w:pStyle w:val="P00"/>
        <w:spacing w:before="72"/>
        <w:ind w:left="1474" w:right="1134"/>
        <w:rPr>
          <w:rStyle w:val="default"/>
          <w:rFonts w:cs="FrankRuehl" w:hint="cs"/>
          <w:rtl/>
        </w:rPr>
      </w:pPr>
      <w:r>
        <w:rPr>
          <w:rFonts w:cs="FrankRuehl"/>
          <w:rtl/>
          <w:lang w:val="he-IL"/>
        </w:rPr>
        <w:pict>
          <v:shape id="_x0000_s2211" type="#_x0000_t202" style="position:absolute;left:0;text-align:left;margin-left:470.25pt;margin-top:7.1pt;width:1in;height:16.8pt;z-index:251671040" filled="f" stroked="f">
            <v:textbox inset="1mm,0,1mm,0">
              <w:txbxContent>
                <w:p w:rsidR="005C1D31" w:rsidRDefault="005C1D31">
                  <w:pPr>
                    <w:pStyle w:val="3"/>
                    <w:rPr>
                      <w:rFonts w:hint="cs"/>
                      <w:rtl/>
                    </w:rPr>
                  </w:pPr>
                  <w:r>
                    <w:rPr>
                      <w:rFonts w:hint="cs"/>
                      <w:rtl/>
                    </w:rPr>
                    <w:t>(תיקון מס' 4) תשס"ז-2007</w:t>
                  </w:r>
                </w:p>
              </w:txbxContent>
            </v:textbox>
          </v:shape>
        </w:pict>
      </w:r>
      <w:r>
        <w:rPr>
          <w:rStyle w:val="default"/>
          <w:rFonts w:cs="FrankRuehl" w:hint="cs"/>
          <w:rtl/>
        </w:rPr>
        <w:t>(א)</w:t>
      </w:r>
      <w:r>
        <w:rPr>
          <w:rStyle w:val="default"/>
          <w:rFonts w:cs="FrankRuehl" w:hint="cs"/>
          <w:rtl/>
        </w:rPr>
        <w:tab/>
        <w:t>אדריכל או מהנדס, הרשומים בפנקס המהנדסים והאדריכלים, במדור הקשור למבנים, תשתיות וסביבה שקבע הרשם בהתייעצות עם הנציב;</w:t>
      </w:r>
    </w:p>
    <w:p w:rsidR="00E63B25" w:rsidRDefault="00E63B2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הנדסאי הרשום בפנקס ההנדסאים והטכנאים, והוא רשום בפנקס התחום הקשור למבנים ותשתיות שקבע הרשם בהתייעצות עם הנציב;</w:t>
      </w:r>
    </w:p>
    <w:p w:rsidR="00E63B25" w:rsidRDefault="00E63B25" w:rsidP="00E3124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מקיים דרישות שקבע שר התעשיה המסחר והתעסוקה</w:t>
      </w:r>
      <w:r w:rsidR="00E3124C">
        <w:rPr>
          <w:rStyle w:val="default"/>
          <w:rFonts w:cs="FrankRuehl" w:hint="cs"/>
          <w:vertAlign w:val="superscript"/>
          <w:rtl/>
        </w:rPr>
        <w:t>4</w:t>
      </w:r>
      <w:r>
        <w:rPr>
          <w:rStyle w:val="default"/>
          <w:rFonts w:cs="FrankRuehl" w:hint="cs"/>
          <w:rtl/>
        </w:rPr>
        <w:t xml:space="preserve"> בהתייעצות עם הנציב לענין הכשרה לרבות הכשרה מעשית, השתלמות ובחינות הסמכה בכל הקשור להוראות נגישות לפי פרק זה ולפי חוק התכנון והבניה; דרישות לפי פסקה זו יכול שייקבעו לסוגי בעלי מקצוע כאמור בפסקה (1) וכן לענין היקף שעות ההכשרה, ההשתלמות ותכניהם, וסוג הבחינות.</w:t>
      </w:r>
    </w:p>
    <w:p w:rsidR="00E63B25" w:rsidRDefault="00E63B25">
      <w:pPr>
        <w:pStyle w:val="P00"/>
        <w:spacing w:before="72"/>
        <w:ind w:left="0" w:right="1134"/>
        <w:rPr>
          <w:rStyle w:val="default"/>
          <w:rFonts w:cs="FrankRuehl" w:hint="cs"/>
          <w:rtl/>
        </w:rPr>
      </w:pPr>
      <w:r>
        <w:rPr>
          <w:rFonts w:cs="FrankRuehl"/>
          <w:rtl/>
          <w:lang w:val="he-IL"/>
        </w:rPr>
        <w:pict>
          <v:shape id="_x0000_s2212" type="#_x0000_t202" style="position:absolute;left:0;text-align:left;margin-left:470.25pt;margin-top:7.1pt;width:1in;height:16.8pt;z-index:251672064" filled="f" stroked="f">
            <v:textbox inset="1mm,0,1mm,0">
              <w:txbxContent>
                <w:p w:rsidR="005C1D31" w:rsidRDefault="005C1D31">
                  <w:pPr>
                    <w:spacing w:line="160" w:lineRule="exact"/>
                    <w:jc w:val="left"/>
                    <w:rPr>
                      <w:rFonts w:cs="Miriam" w:hint="cs"/>
                      <w:sz w:val="18"/>
                      <w:szCs w:val="18"/>
                      <w:rtl/>
                    </w:rPr>
                  </w:pPr>
                  <w:r>
                    <w:rPr>
                      <w:rFonts w:cs="Miriam" w:hint="cs"/>
                      <w:sz w:val="18"/>
                      <w:szCs w:val="18"/>
                      <w:rtl/>
                    </w:rPr>
                    <w:t>(תיקון מס' 4) תשס"ז-2007</w:t>
                  </w:r>
                </w:p>
              </w:txbxContent>
            </v:textbox>
          </v:shape>
        </w:pict>
      </w:r>
      <w:r>
        <w:rPr>
          <w:rStyle w:val="default"/>
          <w:rFonts w:cs="FrankRuehl" w:hint="cs"/>
          <w:rtl/>
        </w:rPr>
        <w:tab/>
        <w:t>(ג)</w:t>
      </w:r>
      <w:r>
        <w:rPr>
          <w:rStyle w:val="default"/>
          <w:rFonts w:cs="FrankRuehl" w:hint="cs"/>
          <w:rtl/>
        </w:rPr>
        <w:tab/>
        <w:t xml:space="preserve">לשם קיום הוראות נגישות לפי פרק זה ולפי חוק התכנון והבניה לענין חוות דעת של מורשה לנגישות מבנים, תשתיות וסביבה, תהיה חוות הדעת של </w:t>
      </w:r>
      <w:r>
        <w:rPr>
          <w:rStyle w:val="default"/>
          <w:rFonts w:cs="FrankRuehl"/>
          <w:rtl/>
        </w:rPr>
        <w:t>הנדסאי, של אדריכל רשום שאינו אדריכל רשוי או של מהנדס רשום שאינו מהנדס רשוי</w:t>
      </w:r>
      <w:r>
        <w:rPr>
          <w:rStyle w:val="default"/>
          <w:rFonts w:cs="FrankRuehl" w:hint="cs"/>
          <w:rtl/>
        </w:rPr>
        <w:t xml:space="preserve"> תקפה רק לענין אותו סוג של מבנה שהוא מוסמך לגביו לפי חוק המהנדסים והאדריכלים.</w:t>
      </w:r>
    </w:p>
    <w:p w:rsidR="00E63B25" w:rsidRDefault="00E63B2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המדורים המנוהלים על פי סעיף זה:</w:t>
      </w:r>
    </w:p>
    <w:p w:rsidR="00E63B25" w:rsidRDefault="00E63B25">
      <w:pPr>
        <w:pStyle w:val="P00"/>
        <w:spacing w:before="72"/>
        <w:ind w:left="1021" w:right="1134"/>
        <w:rPr>
          <w:rStyle w:val="default"/>
          <w:rFonts w:cs="FrankRuehl" w:hint="cs"/>
          <w:rtl/>
        </w:rPr>
      </w:pPr>
      <w:r>
        <w:rPr>
          <w:rFonts w:cs="FrankRuehl"/>
          <w:rtl/>
          <w:lang w:val="he-IL"/>
        </w:rPr>
        <w:pict>
          <v:shape id="_x0000_s2213" type="#_x0000_t202" style="position:absolute;left:0;text-align:left;margin-left:470.25pt;margin-top:7.1pt;width:1in;height:16.8pt;z-index:251673088" filled="f" stroked="f">
            <v:textbox inset="1mm,0,1mm,0">
              <w:txbxContent>
                <w:p w:rsidR="005C1D31" w:rsidRDefault="005C1D31">
                  <w:pPr>
                    <w:spacing w:line="160" w:lineRule="exact"/>
                    <w:jc w:val="left"/>
                    <w:rPr>
                      <w:rFonts w:cs="Miriam" w:hint="cs"/>
                      <w:sz w:val="18"/>
                      <w:szCs w:val="18"/>
                      <w:rtl/>
                    </w:rPr>
                  </w:pPr>
                  <w:r>
                    <w:rPr>
                      <w:rFonts w:cs="Miriam" w:hint="cs"/>
                      <w:sz w:val="18"/>
                      <w:szCs w:val="18"/>
                      <w:rtl/>
                    </w:rPr>
                    <w:t>(תיקון מס' 4) תשס"ז-2007</w:t>
                  </w:r>
                </w:p>
              </w:txbxContent>
            </v:textbox>
          </v:shape>
        </w:pict>
      </w:r>
      <w:r>
        <w:rPr>
          <w:rStyle w:val="default"/>
          <w:rFonts w:cs="FrankRuehl" w:hint="cs"/>
          <w:rtl/>
        </w:rPr>
        <w:t>(1)</w:t>
      </w:r>
      <w:r>
        <w:rPr>
          <w:rStyle w:val="default"/>
          <w:rFonts w:cs="FrankRuehl" w:hint="cs"/>
          <w:rtl/>
        </w:rPr>
        <w:tab/>
        <w:t xml:space="preserve">יכללו פרטים בדבר המקצוע של המורשה ואם הוא </w:t>
      </w:r>
      <w:r>
        <w:rPr>
          <w:rStyle w:val="default"/>
          <w:rFonts w:cs="FrankRuehl"/>
          <w:rtl/>
        </w:rPr>
        <w:t>הנדסאי, או אדריכל רשום שאינו אדריכל רשוי או מהנדס רשום שאינו מהנדס רשוי</w:t>
      </w:r>
      <w:r>
        <w:rPr>
          <w:rStyle w:val="default"/>
          <w:rFonts w:cs="FrankRuehl" w:hint="cs"/>
          <w:rtl/>
        </w:rPr>
        <w:t xml:space="preserve"> </w:t>
      </w:r>
      <w:r>
        <w:rPr>
          <w:rStyle w:val="default"/>
          <w:rFonts w:cs="FrankRuehl"/>
          <w:rtl/>
        </w:rPr>
        <w:t>–</w:t>
      </w:r>
      <w:r>
        <w:rPr>
          <w:rStyle w:val="default"/>
          <w:rFonts w:cs="FrankRuehl" w:hint="cs"/>
          <w:rtl/>
        </w:rPr>
        <w:t xml:space="preserve"> לענין סוג המבנה שחוות דעתו תקפה לגביו, כאמור בסעיף קטן (ג);</w:t>
      </w:r>
    </w:p>
    <w:p w:rsidR="00E63B25" w:rsidRDefault="00E63B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יפורסמו ויהיו פתוחים לעיון לכל דורש.</w:t>
      </w:r>
    </w:p>
    <w:p w:rsidR="00E63B25" w:rsidRDefault="00E63B25" w:rsidP="00E075B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הרשם ינפיק תעו</w:t>
      </w:r>
      <w:r w:rsidR="00E075B6">
        <w:rPr>
          <w:rStyle w:val="default"/>
          <w:rFonts w:cs="FrankRuehl" w:hint="cs"/>
          <w:rtl/>
        </w:rPr>
        <w:t>ד</w:t>
      </w:r>
      <w:r>
        <w:rPr>
          <w:rStyle w:val="default"/>
          <w:rFonts w:cs="FrankRuehl" w:hint="cs"/>
          <w:rtl/>
        </w:rPr>
        <w:t>ת מורשה לנגישות מבנים, תשתיות וסביבה למי שרשום כאמור בסעיף קטן (א) כמורשה לנגישות מבנים, תשתיות וסביבה; בתעודה יירשמו הפרטים האמורים בסעיף קטן (ד)(1).</w:t>
      </w:r>
    </w:p>
    <w:p w:rsidR="00E63B25" w:rsidRDefault="00E63B25">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בסימן זה </w:t>
      </w:r>
      <w:r>
        <w:rPr>
          <w:rStyle w:val="default"/>
          <w:rFonts w:cs="FrankRuehl"/>
          <w:rtl/>
        </w:rPr>
        <w:t>–</w:t>
      </w:r>
    </w:p>
    <w:p w:rsidR="00E63B25" w:rsidRDefault="00E63B25">
      <w:pPr>
        <w:pStyle w:val="P00"/>
        <w:spacing w:before="72"/>
        <w:ind w:left="0" w:right="1134"/>
        <w:rPr>
          <w:rStyle w:val="default"/>
          <w:rFonts w:cs="FrankRuehl" w:hint="cs"/>
          <w:rtl/>
        </w:rPr>
      </w:pPr>
      <w:r>
        <w:rPr>
          <w:rFonts w:cs="FrankRuehl"/>
          <w:rtl/>
          <w:lang w:val="he-IL"/>
        </w:rPr>
        <w:pict>
          <v:shape id="_x0000_s2214" type="#_x0000_t202" style="position:absolute;left:0;text-align:left;margin-left:470.25pt;margin-top:7.1pt;width:1in;height:16.8pt;z-index:251674112" filled="f" stroked="f">
            <v:textbox inset="1mm,0,1mm,0">
              <w:txbxContent>
                <w:p w:rsidR="005C1D31" w:rsidRDefault="005C1D31">
                  <w:pPr>
                    <w:spacing w:line="160" w:lineRule="exact"/>
                    <w:jc w:val="left"/>
                    <w:rPr>
                      <w:rFonts w:cs="Miriam" w:hint="cs"/>
                      <w:sz w:val="18"/>
                      <w:szCs w:val="18"/>
                      <w:rtl/>
                    </w:rPr>
                  </w:pPr>
                  <w:r>
                    <w:rPr>
                      <w:rFonts w:cs="Miriam" w:hint="cs"/>
                      <w:sz w:val="18"/>
                      <w:szCs w:val="18"/>
                      <w:rtl/>
                    </w:rPr>
                    <w:t>(תיקון מס' 4) תשס"ז-2007</w:t>
                  </w:r>
                </w:p>
              </w:txbxContent>
            </v:textbox>
          </v:shape>
        </w:pict>
      </w:r>
      <w:r>
        <w:rPr>
          <w:rStyle w:val="default"/>
          <w:rFonts w:cs="FrankRuehl" w:hint="cs"/>
          <w:rtl/>
        </w:rPr>
        <w:tab/>
      </w:r>
      <w:r>
        <w:rPr>
          <w:rStyle w:val="default"/>
          <w:rFonts w:cs="FrankRuehl"/>
          <w:rtl/>
        </w:rPr>
        <w:t>"אדריכל רשוי", "מהנדס רשוי" – מי שקיבל רישיון אדריכל או רישיון מהנדס, לפי הענין, לפי סעיף 11(א) לחוק המהנדסים והאדריכלים;</w:t>
      </w:r>
    </w:p>
    <w:p w:rsidR="00E63B25" w:rsidRDefault="00E63B25">
      <w:pPr>
        <w:pStyle w:val="P00"/>
        <w:spacing w:before="72"/>
        <w:ind w:left="0" w:right="1134"/>
        <w:rPr>
          <w:rStyle w:val="default"/>
          <w:rFonts w:cs="FrankRuehl" w:hint="cs"/>
          <w:rtl/>
        </w:rPr>
      </w:pPr>
      <w:r>
        <w:rPr>
          <w:rStyle w:val="default"/>
          <w:rFonts w:cs="FrankRuehl" w:hint="cs"/>
          <w:rtl/>
        </w:rPr>
        <w:tab/>
        <w:t xml:space="preserve">"פנקס המהנדסים והאדריכלים" ו"פנקס ההנדסאים והטכנאים", "המועצה" </w:t>
      </w:r>
      <w:r>
        <w:rPr>
          <w:rStyle w:val="default"/>
          <w:rFonts w:cs="FrankRuehl"/>
          <w:rtl/>
        </w:rPr>
        <w:t>–</w:t>
      </w:r>
      <w:r>
        <w:rPr>
          <w:rStyle w:val="default"/>
          <w:rFonts w:cs="FrankRuehl" w:hint="cs"/>
          <w:rtl/>
        </w:rPr>
        <w:t xml:space="preserve"> כמשמעותם בחוק המהנדסים והאדריכלים;</w:t>
      </w:r>
    </w:p>
    <w:p w:rsidR="00E63B25" w:rsidRDefault="00E63B25">
      <w:pPr>
        <w:pStyle w:val="P00"/>
        <w:spacing w:before="72"/>
        <w:ind w:left="0" w:right="1134"/>
        <w:rPr>
          <w:rStyle w:val="default"/>
          <w:rFonts w:cs="FrankRuehl" w:hint="cs"/>
          <w:rtl/>
        </w:rPr>
      </w:pPr>
      <w:r>
        <w:rPr>
          <w:rFonts w:cs="FrankRuehl"/>
          <w:rtl/>
          <w:lang w:val="he-IL"/>
        </w:rPr>
        <w:pict>
          <v:shape id="_x0000_s2215" type="#_x0000_t202" style="position:absolute;left:0;text-align:left;margin-left:470.25pt;margin-top:7.1pt;width:1in;height:16.8pt;z-index:251675136" filled="f" stroked="f">
            <v:textbox inset="1mm,0,1mm,0">
              <w:txbxContent>
                <w:p w:rsidR="005C1D31" w:rsidRDefault="005C1D31">
                  <w:pPr>
                    <w:spacing w:line="160" w:lineRule="exact"/>
                    <w:jc w:val="left"/>
                    <w:rPr>
                      <w:rFonts w:cs="Miriam" w:hint="cs"/>
                      <w:sz w:val="18"/>
                      <w:szCs w:val="18"/>
                      <w:rtl/>
                    </w:rPr>
                  </w:pPr>
                  <w:r>
                    <w:rPr>
                      <w:rFonts w:cs="Miriam" w:hint="cs"/>
                      <w:sz w:val="18"/>
                      <w:szCs w:val="18"/>
                      <w:rtl/>
                    </w:rPr>
                    <w:t>(תיקון מס' 4) תשס"ז-2007</w:t>
                  </w:r>
                </w:p>
              </w:txbxContent>
            </v:textbox>
          </v:shape>
        </w:pict>
      </w:r>
      <w:r>
        <w:rPr>
          <w:rStyle w:val="default"/>
          <w:rFonts w:cs="FrankRuehl" w:hint="cs"/>
          <w:rtl/>
        </w:rPr>
        <w:tab/>
        <w:t xml:space="preserve">"הרשם" </w:t>
      </w:r>
      <w:r>
        <w:rPr>
          <w:rStyle w:val="default"/>
          <w:rFonts w:cs="FrankRuehl"/>
          <w:rtl/>
        </w:rPr>
        <w:t>– אחד מאלה, לפי הענין:</w:t>
      </w:r>
    </w:p>
    <w:p w:rsidR="00E63B25" w:rsidRDefault="00E63B2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לענין מורשה לנגישות מבנים, תשתיות וסביבה שהוא אדריכל או</w:t>
      </w:r>
      <w:r>
        <w:rPr>
          <w:rStyle w:val="default"/>
          <w:rFonts w:cs="FrankRuehl" w:hint="cs"/>
          <w:rtl/>
        </w:rPr>
        <w:t xml:space="preserve"> </w:t>
      </w:r>
      <w:r>
        <w:rPr>
          <w:rStyle w:val="default"/>
          <w:rFonts w:cs="FrankRuehl"/>
          <w:rtl/>
        </w:rPr>
        <w:t>מהנדס – הרשם כמשמעותו בסעיף 8 לחוק המהנדסים והאדריכלים;</w:t>
      </w:r>
    </w:p>
    <w:p w:rsidR="00E63B25" w:rsidRDefault="00E63B2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לענין מורשה לנגישות מבנים, תשתיות וסביבה שהוא הנדסאי</w:t>
      </w:r>
      <w:r>
        <w:rPr>
          <w:rStyle w:val="default"/>
          <w:rFonts w:cs="FrankRuehl" w:hint="cs"/>
          <w:rtl/>
        </w:rPr>
        <w:t xml:space="preserve"> </w:t>
      </w:r>
      <w:r>
        <w:rPr>
          <w:rStyle w:val="default"/>
          <w:rFonts w:cs="FrankRuehl"/>
          <w:rtl/>
        </w:rPr>
        <w:t>– עובד של משרד התעשיה המסחר והתעסוקה שהוא בעל השכלה אקדמית ושהמנהל הכללי של אותו משרד הסמיכו לענין זה;</w:t>
      </w:r>
    </w:p>
    <w:p w:rsidR="00E63B25" w:rsidRDefault="00E63B2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לענין מורשה לנגישות השירות – עובד של משרד התעשיה</w:t>
      </w:r>
      <w:r>
        <w:rPr>
          <w:rStyle w:val="default"/>
          <w:rFonts w:cs="FrankRuehl" w:hint="cs"/>
          <w:rtl/>
        </w:rPr>
        <w:t xml:space="preserve"> </w:t>
      </w:r>
      <w:r>
        <w:rPr>
          <w:rStyle w:val="default"/>
          <w:rFonts w:cs="FrankRuehl"/>
          <w:rtl/>
        </w:rPr>
        <w:t>המסחר והתעסוקה שהוא בעל השכלה אקדמית ושהמנהל הכללי של אותו משרד הסמיכו לענין זה.</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195" w:name="Rov244"/>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61"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311</w:t>
      </w:r>
      <w:r w:rsidR="00F92A8A" w:rsidRPr="00D87776">
        <w:rPr>
          <w:rStyle w:val="default"/>
          <w:rFonts w:cs="FrankRuehl" w:hint="cs"/>
          <w:vanish/>
          <w:sz w:val="20"/>
          <w:szCs w:val="20"/>
          <w:shd w:val="clear" w:color="auto" w:fill="FFFF99"/>
          <w:rtl/>
        </w:rPr>
        <w:t xml:space="preserve"> </w:t>
      </w:r>
      <w:r w:rsidR="00F92A8A" w:rsidRPr="00D87776">
        <w:rPr>
          <w:rFonts w:cs="FrankRuehl" w:hint="cs"/>
          <w:vanish/>
          <w:szCs w:val="20"/>
          <w:shd w:val="clear" w:color="auto" w:fill="FFFF99"/>
          <w:rtl/>
        </w:rPr>
        <w:t>(</w:t>
      </w:r>
      <w:hyperlink r:id="rId262" w:history="1">
        <w:r w:rsidR="00F92A8A" w:rsidRPr="00D87776">
          <w:rPr>
            <w:rStyle w:val="Hyperlink"/>
            <w:rFonts w:cs="FrankRuehl" w:hint="cs"/>
            <w:vanish/>
            <w:szCs w:val="20"/>
            <w:shd w:val="clear" w:color="auto" w:fill="FFFF99"/>
            <w:rtl/>
          </w:rPr>
          <w:t>ה"ח 2951</w:t>
        </w:r>
      </w:hyperlink>
      <w:r w:rsidR="00F92A8A" w:rsidRPr="00D87776">
        <w:rPr>
          <w:rFonts w:cs="FrankRuehl" w:hint="cs"/>
          <w:vanish/>
          <w:szCs w:val="20"/>
          <w:shd w:val="clear" w:color="auto" w:fill="FFFF99"/>
          <w:rtl/>
        </w:rPr>
        <w:t>)</w:t>
      </w:r>
    </w:p>
    <w:p w:rsidR="00E63B25" w:rsidRPr="00D87776" w:rsidRDefault="00E63B25">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הוספת סעיף 19מא</w:t>
      </w:r>
    </w:p>
    <w:p w:rsidR="00E63B25" w:rsidRPr="00D87776" w:rsidRDefault="00E63B25">
      <w:pPr>
        <w:pStyle w:val="P00"/>
        <w:spacing w:before="0"/>
        <w:ind w:left="0" w:right="1134"/>
        <w:rPr>
          <w:rStyle w:val="default"/>
          <w:rFonts w:cs="FrankRuehl" w:hint="cs"/>
          <w:vanish/>
          <w:sz w:val="20"/>
          <w:szCs w:val="20"/>
          <w:shd w:val="clear" w:color="auto" w:fill="FFFF99"/>
          <w:rtl/>
        </w:rPr>
      </w:pP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r w:rsidRPr="00D87776">
        <w:rPr>
          <w:rStyle w:val="default"/>
          <w:rFonts w:cs="FrankRuehl" w:hint="cs"/>
          <w:vanish/>
          <w:color w:val="FF0000"/>
          <w:sz w:val="20"/>
          <w:szCs w:val="20"/>
          <w:shd w:val="clear" w:color="auto" w:fill="FFFF99"/>
          <w:rtl/>
        </w:rPr>
        <w:t>מיום 28.3.2007</w:t>
      </w:r>
    </w:p>
    <w:p w:rsidR="00E63B25" w:rsidRPr="00D87776" w:rsidRDefault="00E63B25">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תיקון מס' 4</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63" w:history="1">
        <w:r w:rsidRPr="00D87776">
          <w:rPr>
            <w:rStyle w:val="Hyperlink"/>
            <w:rFonts w:cs="FrankRuehl" w:hint="cs"/>
            <w:vanish/>
            <w:szCs w:val="20"/>
            <w:shd w:val="clear" w:color="auto" w:fill="FFFF99"/>
            <w:rtl/>
          </w:rPr>
          <w:t>ס"ח תשס"ז מס' 2092</w:t>
        </w:r>
      </w:hyperlink>
      <w:r w:rsidRPr="00D87776">
        <w:rPr>
          <w:rStyle w:val="default"/>
          <w:rFonts w:cs="FrankRuehl" w:hint="cs"/>
          <w:vanish/>
          <w:sz w:val="20"/>
          <w:szCs w:val="20"/>
          <w:shd w:val="clear" w:color="auto" w:fill="FFFF99"/>
          <w:rtl/>
        </w:rPr>
        <w:t xml:space="preserve"> מיום 28.3.2007 עמ' 291 (</w:t>
      </w:r>
      <w:hyperlink r:id="rId264" w:history="1">
        <w:r w:rsidRPr="00D87776">
          <w:rPr>
            <w:rStyle w:val="Hyperlink"/>
            <w:rFonts w:cs="FrankRuehl" w:hint="cs"/>
            <w:vanish/>
            <w:szCs w:val="20"/>
            <w:shd w:val="clear" w:color="auto" w:fill="FFFF99"/>
            <w:rtl/>
          </w:rPr>
          <w:t>ה"ח 286</w:t>
        </w:r>
      </w:hyperlink>
      <w:r w:rsidRPr="00D87776">
        <w:rPr>
          <w:rStyle w:val="default"/>
          <w:rFonts w:cs="FrankRuehl" w:hint="cs"/>
          <w:vanish/>
          <w:sz w:val="20"/>
          <w:szCs w:val="20"/>
          <w:shd w:val="clear" w:color="auto" w:fill="FFFF99"/>
          <w:rtl/>
        </w:rPr>
        <w:t>)</w:t>
      </w:r>
    </w:p>
    <w:p w:rsidR="00E63B25" w:rsidRPr="00D87776" w:rsidRDefault="00E63B25">
      <w:pPr>
        <w:pStyle w:val="P00"/>
        <w:ind w:left="0"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ab/>
        <w:t>(ב)</w:t>
      </w:r>
      <w:r w:rsidRPr="00D87776">
        <w:rPr>
          <w:rStyle w:val="default"/>
          <w:rFonts w:cs="FrankRuehl" w:hint="cs"/>
          <w:vanish/>
          <w:sz w:val="22"/>
          <w:szCs w:val="22"/>
          <w:shd w:val="clear" w:color="auto" w:fill="FFFF99"/>
          <w:rtl/>
        </w:rPr>
        <w:tab/>
        <w:t>מי שמתקיימו</w:t>
      </w:r>
      <w:r w:rsidR="00E075B6" w:rsidRPr="00D87776">
        <w:rPr>
          <w:rStyle w:val="default"/>
          <w:rFonts w:cs="FrankRuehl" w:hint="cs"/>
          <w:vanish/>
          <w:sz w:val="22"/>
          <w:szCs w:val="22"/>
          <w:shd w:val="clear" w:color="auto" w:fill="FFFF99"/>
          <w:rtl/>
        </w:rPr>
        <w:t>ת</w:t>
      </w:r>
      <w:r w:rsidRPr="00D87776">
        <w:rPr>
          <w:rStyle w:val="default"/>
          <w:rFonts w:cs="FrankRuehl" w:hint="cs"/>
          <w:vanish/>
          <w:sz w:val="22"/>
          <w:szCs w:val="22"/>
          <w:shd w:val="clear" w:color="auto" w:fill="FFFF99"/>
          <w:rtl/>
        </w:rPr>
        <w:t xml:space="preserve"> בו פסקאות (1) ו-(2) כשיר להיות מורשה לנגישות מבנים, תשתיות וסביבה:</w:t>
      </w:r>
    </w:p>
    <w:p w:rsidR="00E63B25" w:rsidRPr="00D87776" w:rsidRDefault="00E63B25">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(1)</w:t>
      </w:r>
      <w:r w:rsidRPr="00D87776">
        <w:rPr>
          <w:rStyle w:val="default"/>
          <w:rFonts w:cs="FrankRuehl" w:hint="cs"/>
          <w:vanish/>
          <w:sz w:val="22"/>
          <w:szCs w:val="22"/>
          <w:shd w:val="clear" w:color="auto" w:fill="FFFF99"/>
          <w:rtl/>
        </w:rPr>
        <w:tab/>
        <w:t>הוא אחד מאלה:</w:t>
      </w:r>
    </w:p>
    <w:p w:rsidR="00E63B25" w:rsidRPr="00D87776" w:rsidRDefault="00E63B25">
      <w:pPr>
        <w:pStyle w:val="P00"/>
        <w:spacing w:before="0"/>
        <w:ind w:left="1474"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(א)</w:t>
      </w:r>
      <w:r w:rsidRPr="00D87776">
        <w:rPr>
          <w:rStyle w:val="default"/>
          <w:rFonts w:cs="FrankRuehl" w:hint="cs"/>
          <w:vanish/>
          <w:sz w:val="22"/>
          <w:szCs w:val="22"/>
          <w:shd w:val="clear" w:color="auto" w:fill="FFFF99"/>
          <w:rtl/>
        </w:rPr>
        <w:tab/>
        <w:t xml:space="preserve">אדריכל </w:t>
      </w:r>
      <w:r w:rsidRPr="00D87776">
        <w:rPr>
          <w:rStyle w:val="default"/>
          <w:rFonts w:cs="FrankRuehl" w:hint="cs"/>
          <w:strike/>
          <w:vanish/>
          <w:sz w:val="22"/>
          <w:szCs w:val="22"/>
          <w:shd w:val="clear" w:color="auto" w:fill="FFFF99"/>
          <w:rtl/>
        </w:rPr>
        <w:t>רשוי</w:t>
      </w:r>
      <w:r w:rsidRPr="00D87776">
        <w:rPr>
          <w:rStyle w:val="default"/>
          <w:rFonts w:cs="FrankRuehl" w:hint="cs"/>
          <w:vanish/>
          <w:sz w:val="22"/>
          <w:szCs w:val="22"/>
          <w:shd w:val="clear" w:color="auto" w:fill="FFFF99"/>
          <w:rtl/>
        </w:rPr>
        <w:t xml:space="preserve"> או מהנדס </w:t>
      </w:r>
      <w:r w:rsidRPr="00D87776">
        <w:rPr>
          <w:rStyle w:val="default"/>
          <w:rFonts w:cs="FrankRuehl" w:hint="cs"/>
          <w:strike/>
          <w:vanish/>
          <w:sz w:val="22"/>
          <w:szCs w:val="22"/>
          <w:shd w:val="clear" w:color="auto" w:fill="FFFF99"/>
          <w:rtl/>
        </w:rPr>
        <w:t>רשוי</w:t>
      </w:r>
      <w:r w:rsidRPr="00D87776">
        <w:rPr>
          <w:rStyle w:val="default"/>
          <w:rFonts w:cs="FrankRuehl" w:hint="cs"/>
          <w:vanish/>
          <w:sz w:val="22"/>
          <w:szCs w:val="22"/>
          <w:shd w:val="clear" w:color="auto" w:fill="FFFF99"/>
          <w:rtl/>
        </w:rPr>
        <w:t xml:space="preserve"> </w:t>
      </w:r>
      <w:r w:rsidRPr="00D87776">
        <w:rPr>
          <w:rStyle w:val="default"/>
          <w:rFonts w:cs="FrankRuehl" w:hint="cs"/>
          <w:strike/>
          <w:vanish/>
          <w:sz w:val="22"/>
          <w:szCs w:val="22"/>
          <w:shd w:val="clear" w:color="auto" w:fill="FFFF99"/>
          <w:rtl/>
        </w:rPr>
        <w:t>כהגדרתם בחוק המהנדסים והאדריכלים</w:t>
      </w:r>
      <w:r w:rsidRPr="00D87776">
        <w:rPr>
          <w:rStyle w:val="default"/>
          <w:rFonts w:cs="FrankRuehl" w:hint="cs"/>
          <w:vanish/>
          <w:sz w:val="22"/>
          <w:szCs w:val="22"/>
          <w:shd w:val="clear" w:color="auto" w:fill="FFFF99"/>
          <w:rtl/>
        </w:rPr>
        <w:t>, הרשומים בפנקס המהנדסים והאדריכלים, במדור הקשור למבנים, תשתיות וסביבה שקבע הרשם בהתייעצות עם הנציב;</w:t>
      </w:r>
    </w:p>
    <w:p w:rsidR="00E63B25" w:rsidRPr="00D87776" w:rsidRDefault="00E63B25">
      <w:pPr>
        <w:pStyle w:val="P00"/>
        <w:spacing w:before="0"/>
        <w:ind w:left="1474"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(ב)</w:t>
      </w:r>
      <w:r w:rsidRPr="00D87776">
        <w:rPr>
          <w:rStyle w:val="default"/>
          <w:rFonts w:cs="FrankRuehl" w:hint="cs"/>
          <w:vanish/>
          <w:sz w:val="22"/>
          <w:szCs w:val="22"/>
          <w:shd w:val="clear" w:color="auto" w:fill="FFFF99"/>
          <w:rtl/>
        </w:rPr>
        <w:tab/>
        <w:t>הנדסאי הרשום בפנקס ההנדסאים והטכנאים, והוא רשום בפנקס התחום הקשור למבנים ותשתיות שקבע הרשם בהתייעצות עם הנציב;</w:t>
      </w:r>
    </w:p>
    <w:p w:rsidR="00E63B25" w:rsidRPr="00D87776" w:rsidRDefault="00E63B25">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(2)</w:t>
      </w:r>
      <w:r w:rsidRPr="00D87776">
        <w:rPr>
          <w:rStyle w:val="default"/>
          <w:rFonts w:cs="FrankRuehl" w:hint="cs"/>
          <w:vanish/>
          <w:sz w:val="22"/>
          <w:szCs w:val="22"/>
          <w:shd w:val="clear" w:color="auto" w:fill="FFFF99"/>
          <w:rtl/>
        </w:rPr>
        <w:tab/>
        <w:t>הוא מקיים דרישות שקבע שר התעשיה המסחר והתעסוקה בהתייעצות עם הנציב לענין הכשרה לרבות הכשרה מעשית, השתלמות ובחינות הסמכה בכל הקשור להוראות נגישות לפי פרק זה ולפי חוק התכנון והבניה; דרישות לפי פסקה זו יכול שייקבעו לסוגי בעלי מקצוע כאמור בפסקה (1) וכן לענין היקף שעות ההכשרה, ההשתלמות ותכניהם, וסוג הבחינות.</w:t>
      </w:r>
    </w:p>
    <w:p w:rsidR="00E63B25" w:rsidRPr="00D87776" w:rsidRDefault="00E63B25">
      <w:pPr>
        <w:pStyle w:val="P00"/>
        <w:spacing w:before="0"/>
        <w:ind w:left="0"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ab/>
        <w:t>(ג)</w:t>
      </w:r>
      <w:r w:rsidRPr="00D87776">
        <w:rPr>
          <w:rStyle w:val="default"/>
          <w:rFonts w:cs="FrankRuehl" w:hint="cs"/>
          <w:vanish/>
          <w:sz w:val="22"/>
          <w:szCs w:val="22"/>
          <w:shd w:val="clear" w:color="auto" w:fill="FFFF99"/>
          <w:rtl/>
        </w:rPr>
        <w:tab/>
        <w:t xml:space="preserve">לשם קיום הוראות נגישות לפי פרק זה ולפי חוק התכנון והבניה לענין חוות דעת של מורשה לנגישות מבנים, תשתיות וסביבה, תהיה חוות הדעת של </w:t>
      </w:r>
      <w:r w:rsidRPr="00D87776">
        <w:rPr>
          <w:rStyle w:val="default"/>
          <w:rFonts w:cs="FrankRuehl" w:hint="cs"/>
          <w:strike/>
          <w:vanish/>
          <w:sz w:val="22"/>
          <w:szCs w:val="22"/>
          <w:shd w:val="clear" w:color="auto" w:fill="FFFF99"/>
          <w:rtl/>
        </w:rPr>
        <w:t>הנדסאי</w:t>
      </w:r>
      <w:r w:rsidRPr="00D87776">
        <w:rPr>
          <w:rStyle w:val="default"/>
          <w:rFonts w:cs="FrankRuehl" w:hint="cs"/>
          <w:vanish/>
          <w:sz w:val="22"/>
          <w:szCs w:val="22"/>
          <w:shd w:val="clear" w:color="auto" w:fill="FFFF99"/>
          <w:rtl/>
        </w:rPr>
        <w:t xml:space="preserve"> </w:t>
      </w:r>
      <w:r w:rsidRPr="00D87776">
        <w:rPr>
          <w:rStyle w:val="default"/>
          <w:rFonts w:cs="FrankRuehl"/>
          <w:vanish/>
          <w:sz w:val="22"/>
          <w:szCs w:val="22"/>
          <w:u w:val="single"/>
          <w:shd w:val="clear" w:color="auto" w:fill="FFFF99"/>
          <w:rtl/>
        </w:rPr>
        <w:t>הנדסאי, של אדריכל רשום שאינו אדריכל רשוי או של מהנדס רשום שאינו מהנדס רשוי</w:t>
      </w:r>
      <w:r w:rsidRPr="00D87776">
        <w:rPr>
          <w:rStyle w:val="default"/>
          <w:rFonts w:cs="FrankRuehl" w:hint="cs"/>
          <w:vanish/>
          <w:sz w:val="22"/>
          <w:szCs w:val="22"/>
          <w:shd w:val="clear" w:color="auto" w:fill="FFFF99"/>
          <w:rtl/>
        </w:rPr>
        <w:t xml:space="preserve"> תקפה רק לענין אותו סוג של מבנה שהוא מוסמך לגביו לפי חוק המהנדסים והאדריכלים.</w:t>
      </w:r>
    </w:p>
    <w:p w:rsidR="00E63B25" w:rsidRPr="00D87776" w:rsidRDefault="00E63B25">
      <w:pPr>
        <w:pStyle w:val="P00"/>
        <w:spacing w:before="0"/>
        <w:ind w:left="0"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ab/>
        <w:t>(ד)</w:t>
      </w:r>
      <w:r w:rsidRPr="00D87776">
        <w:rPr>
          <w:rStyle w:val="default"/>
          <w:rFonts w:cs="FrankRuehl" w:hint="cs"/>
          <w:vanish/>
          <w:sz w:val="22"/>
          <w:szCs w:val="22"/>
          <w:shd w:val="clear" w:color="auto" w:fill="FFFF99"/>
          <w:rtl/>
        </w:rPr>
        <w:tab/>
        <w:t>המדורים המנוהלים על פי סעיף זה:</w:t>
      </w:r>
    </w:p>
    <w:p w:rsidR="00E63B25" w:rsidRPr="00D87776" w:rsidRDefault="00E63B25">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(1)</w:t>
      </w:r>
      <w:r w:rsidRPr="00D87776">
        <w:rPr>
          <w:rStyle w:val="default"/>
          <w:rFonts w:cs="FrankRuehl" w:hint="cs"/>
          <w:vanish/>
          <w:sz w:val="22"/>
          <w:szCs w:val="22"/>
          <w:shd w:val="clear" w:color="auto" w:fill="FFFF99"/>
          <w:rtl/>
        </w:rPr>
        <w:tab/>
        <w:t xml:space="preserve">יכללו פרטים בדבר המקצוע של המורשה ואם הוא </w:t>
      </w:r>
      <w:r w:rsidRPr="00D87776">
        <w:rPr>
          <w:rStyle w:val="default"/>
          <w:rFonts w:cs="FrankRuehl" w:hint="cs"/>
          <w:strike/>
          <w:vanish/>
          <w:sz w:val="22"/>
          <w:szCs w:val="22"/>
          <w:shd w:val="clear" w:color="auto" w:fill="FFFF99"/>
          <w:rtl/>
        </w:rPr>
        <w:t>הנדסאי</w:t>
      </w:r>
      <w:r w:rsidRPr="00D87776">
        <w:rPr>
          <w:rStyle w:val="default"/>
          <w:rFonts w:cs="FrankRuehl" w:hint="cs"/>
          <w:vanish/>
          <w:sz w:val="22"/>
          <w:szCs w:val="22"/>
          <w:shd w:val="clear" w:color="auto" w:fill="FFFF99"/>
          <w:rtl/>
        </w:rPr>
        <w:t xml:space="preserve"> </w:t>
      </w:r>
      <w:r w:rsidRPr="00D87776">
        <w:rPr>
          <w:rStyle w:val="default"/>
          <w:rFonts w:cs="FrankRuehl"/>
          <w:vanish/>
          <w:sz w:val="22"/>
          <w:szCs w:val="22"/>
          <w:u w:val="single"/>
          <w:shd w:val="clear" w:color="auto" w:fill="FFFF99"/>
          <w:rtl/>
        </w:rPr>
        <w:t>הנדסאי, או אדריכל רשום שאינו אדריכל רשוי או מהנדס רשום שאינו מהנדס רשוי</w:t>
      </w:r>
      <w:r w:rsidRPr="00D87776">
        <w:rPr>
          <w:rStyle w:val="default"/>
          <w:rFonts w:cs="FrankRuehl" w:hint="cs"/>
          <w:vanish/>
          <w:sz w:val="22"/>
          <w:szCs w:val="22"/>
          <w:shd w:val="clear" w:color="auto" w:fill="FFFF99"/>
          <w:rtl/>
        </w:rPr>
        <w:t xml:space="preserve"> </w:t>
      </w:r>
      <w:r w:rsidRPr="00D87776">
        <w:rPr>
          <w:rStyle w:val="default"/>
          <w:rFonts w:cs="FrankRuehl"/>
          <w:vanish/>
          <w:sz w:val="22"/>
          <w:szCs w:val="22"/>
          <w:shd w:val="clear" w:color="auto" w:fill="FFFF99"/>
          <w:rtl/>
        </w:rPr>
        <w:t>–</w:t>
      </w:r>
      <w:r w:rsidRPr="00D87776">
        <w:rPr>
          <w:rStyle w:val="default"/>
          <w:rFonts w:cs="FrankRuehl" w:hint="cs"/>
          <w:vanish/>
          <w:sz w:val="22"/>
          <w:szCs w:val="22"/>
          <w:shd w:val="clear" w:color="auto" w:fill="FFFF99"/>
          <w:rtl/>
        </w:rPr>
        <w:t xml:space="preserve"> לענין סוג המבנה שחוות דעתו תקפה לגביו, כאמור בסעיף קטן (ג);</w:t>
      </w:r>
    </w:p>
    <w:p w:rsidR="00E63B25" w:rsidRPr="00D87776" w:rsidRDefault="00E63B25">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(2)</w:t>
      </w:r>
      <w:r w:rsidRPr="00D87776">
        <w:rPr>
          <w:rStyle w:val="default"/>
          <w:rFonts w:cs="FrankRuehl" w:hint="cs"/>
          <w:vanish/>
          <w:sz w:val="22"/>
          <w:szCs w:val="22"/>
          <w:shd w:val="clear" w:color="auto" w:fill="FFFF99"/>
          <w:rtl/>
        </w:rPr>
        <w:tab/>
        <w:t>יפורסמו ויהיו פתוחים לעיון לכל דורש.</w:t>
      </w:r>
    </w:p>
    <w:p w:rsidR="00E63B25" w:rsidRPr="00D87776" w:rsidRDefault="00E63B25">
      <w:pPr>
        <w:pStyle w:val="P00"/>
        <w:spacing w:before="0"/>
        <w:ind w:left="0"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ab/>
        <w:t>(ה)</w:t>
      </w:r>
      <w:r w:rsidRPr="00D87776">
        <w:rPr>
          <w:rStyle w:val="default"/>
          <w:rFonts w:cs="FrankRuehl" w:hint="cs"/>
          <w:vanish/>
          <w:sz w:val="22"/>
          <w:szCs w:val="22"/>
          <w:shd w:val="clear" w:color="auto" w:fill="FFFF99"/>
          <w:rtl/>
        </w:rPr>
        <w:tab/>
        <w:t>הרשם ינפיק תעותד מורשה לנגישות מבנים, תשתיות וסביבה למי שרשום כאמור בסעיף קטן (א) כמורשה לנגישות מבנים, תשתיות וסביבה; בתעודה יירשמו הפרטים האמורים בסעיף קטן (ד)(1).</w:t>
      </w:r>
    </w:p>
    <w:p w:rsidR="00E63B25" w:rsidRPr="00D87776" w:rsidRDefault="00E63B25">
      <w:pPr>
        <w:pStyle w:val="P00"/>
        <w:spacing w:before="0"/>
        <w:ind w:left="0"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ab/>
        <w:t>(ו)</w:t>
      </w:r>
      <w:r w:rsidRPr="00D87776">
        <w:rPr>
          <w:rStyle w:val="default"/>
          <w:rFonts w:cs="FrankRuehl" w:hint="cs"/>
          <w:vanish/>
          <w:sz w:val="22"/>
          <w:szCs w:val="22"/>
          <w:shd w:val="clear" w:color="auto" w:fill="FFFF99"/>
          <w:rtl/>
        </w:rPr>
        <w:tab/>
        <w:t xml:space="preserve">בסימן זה </w:t>
      </w:r>
      <w:r w:rsidRPr="00D87776">
        <w:rPr>
          <w:rStyle w:val="default"/>
          <w:rFonts w:cs="FrankRuehl"/>
          <w:vanish/>
          <w:sz w:val="22"/>
          <w:szCs w:val="22"/>
          <w:shd w:val="clear" w:color="auto" w:fill="FFFF99"/>
          <w:rtl/>
        </w:rPr>
        <w:t>–</w:t>
      </w:r>
    </w:p>
    <w:p w:rsidR="00E63B25" w:rsidRPr="00D87776" w:rsidRDefault="00E63B25">
      <w:pPr>
        <w:pStyle w:val="P00"/>
        <w:spacing w:before="0"/>
        <w:ind w:left="0" w:right="1134"/>
        <w:rPr>
          <w:rStyle w:val="default"/>
          <w:rFonts w:cs="FrankRuehl" w:hint="cs"/>
          <w:vanish/>
          <w:sz w:val="22"/>
          <w:szCs w:val="22"/>
          <w:u w:val="single"/>
          <w:shd w:val="clear" w:color="auto" w:fill="FFFF99"/>
          <w:rtl/>
        </w:rPr>
      </w:pPr>
      <w:r w:rsidRPr="00D87776">
        <w:rPr>
          <w:rStyle w:val="default"/>
          <w:rFonts w:cs="FrankRuehl" w:hint="cs"/>
          <w:vanish/>
          <w:sz w:val="22"/>
          <w:szCs w:val="22"/>
          <w:shd w:val="clear" w:color="auto" w:fill="FFFF99"/>
          <w:rtl/>
        </w:rPr>
        <w:tab/>
      </w:r>
      <w:r w:rsidRPr="00D87776">
        <w:rPr>
          <w:rStyle w:val="default"/>
          <w:rFonts w:cs="FrankRuehl"/>
          <w:vanish/>
          <w:sz w:val="22"/>
          <w:szCs w:val="22"/>
          <w:u w:val="single"/>
          <w:shd w:val="clear" w:color="auto" w:fill="FFFF99"/>
          <w:rtl/>
        </w:rPr>
        <w:t>"אדריכל רשוי", "מהנדס רשוי" – מי שקיבל רישיון אדריכל או רישיון מהנדס, לפי הענין, לפי סעיף 11(א) לחוק המהנדסים והאדריכלים;</w:t>
      </w:r>
    </w:p>
    <w:p w:rsidR="00E63B25" w:rsidRPr="00D87776" w:rsidRDefault="00E63B25">
      <w:pPr>
        <w:pStyle w:val="P00"/>
        <w:spacing w:before="0"/>
        <w:ind w:left="0"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ab/>
        <w:t xml:space="preserve">"פנקס המהנדסים והאדריכלים" ו"פנקס ההנדסאים והטכנאים", "המועצה" </w:t>
      </w:r>
      <w:r w:rsidRPr="00D87776">
        <w:rPr>
          <w:rStyle w:val="default"/>
          <w:rFonts w:cs="FrankRuehl"/>
          <w:vanish/>
          <w:sz w:val="22"/>
          <w:szCs w:val="22"/>
          <w:shd w:val="clear" w:color="auto" w:fill="FFFF99"/>
          <w:rtl/>
        </w:rPr>
        <w:t>–</w:t>
      </w:r>
      <w:r w:rsidRPr="00D87776">
        <w:rPr>
          <w:rStyle w:val="default"/>
          <w:rFonts w:cs="FrankRuehl" w:hint="cs"/>
          <w:vanish/>
          <w:sz w:val="22"/>
          <w:szCs w:val="22"/>
          <w:shd w:val="clear" w:color="auto" w:fill="FFFF99"/>
          <w:rtl/>
        </w:rPr>
        <w:t xml:space="preserve"> כמשמעותם בחוק המהנדסים והאדריכלים;</w:t>
      </w:r>
    </w:p>
    <w:p w:rsidR="00E63B25" w:rsidRPr="00D87776" w:rsidRDefault="00E63B25">
      <w:pPr>
        <w:pStyle w:val="P00"/>
        <w:spacing w:before="0"/>
        <w:ind w:left="0" w:right="1134"/>
        <w:rPr>
          <w:rStyle w:val="default"/>
          <w:rFonts w:cs="FrankRuehl" w:hint="cs"/>
          <w:strike/>
          <w:vanish/>
          <w:sz w:val="22"/>
          <w:szCs w:val="22"/>
          <w:shd w:val="clear" w:color="auto" w:fill="FFFF99"/>
          <w:rtl/>
        </w:rPr>
      </w:pPr>
      <w:r w:rsidRPr="00D87776">
        <w:rPr>
          <w:rStyle w:val="default"/>
          <w:rFonts w:cs="FrankRuehl" w:hint="cs"/>
          <w:vanish/>
          <w:sz w:val="22"/>
          <w:szCs w:val="22"/>
          <w:shd w:val="clear" w:color="auto" w:fill="FFFF99"/>
          <w:rtl/>
        </w:rPr>
        <w:tab/>
      </w:r>
      <w:r w:rsidRPr="00D87776">
        <w:rPr>
          <w:rStyle w:val="default"/>
          <w:rFonts w:cs="FrankRuehl" w:hint="cs"/>
          <w:strike/>
          <w:vanish/>
          <w:sz w:val="22"/>
          <w:szCs w:val="22"/>
          <w:shd w:val="clear" w:color="auto" w:fill="FFFF99"/>
          <w:rtl/>
        </w:rPr>
        <w:t xml:space="preserve">"הרשם" </w:t>
      </w:r>
      <w:r w:rsidRPr="00D87776">
        <w:rPr>
          <w:rStyle w:val="default"/>
          <w:rFonts w:cs="FrankRuehl"/>
          <w:strike/>
          <w:vanish/>
          <w:sz w:val="22"/>
          <w:szCs w:val="22"/>
          <w:shd w:val="clear" w:color="auto" w:fill="FFFF99"/>
          <w:rtl/>
        </w:rPr>
        <w:t>–</w:t>
      </w:r>
      <w:r w:rsidRPr="00D87776">
        <w:rPr>
          <w:rStyle w:val="default"/>
          <w:rFonts w:cs="FrankRuehl" w:hint="cs"/>
          <w:strike/>
          <w:vanish/>
          <w:sz w:val="22"/>
          <w:szCs w:val="22"/>
          <w:shd w:val="clear" w:color="auto" w:fill="FFFF99"/>
          <w:rtl/>
        </w:rPr>
        <w:t xml:space="preserve"> כמשמעותו בחוק האמור או, לענין מורשה לנגישות מבנים, תשתיות וסביבה ומורשה לנגישות השירות </w:t>
      </w:r>
      <w:r w:rsidRPr="00D87776">
        <w:rPr>
          <w:rStyle w:val="default"/>
          <w:rFonts w:cs="FrankRuehl"/>
          <w:strike/>
          <w:vanish/>
          <w:sz w:val="22"/>
          <w:szCs w:val="22"/>
          <w:shd w:val="clear" w:color="auto" w:fill="FFFF99"/>
          <w:rtl/>
        </w:rPr>
        <w:t>–</w:t>
      </w:r>
      <w:r w:rsidRPr="00D87776">
        <w:rPr>
          <w:rStyle w:val="default"/>
          <w:rFonts w:cs="FrankRuehl" w:hint="cs"/>
          <w:strike/>
          <w:vanish/>
          <w:sz w:val="22"/>
          <w:szCs w:val="22"/>
          <w:shd w:val="clear" w:color="auto" w:fill="FFFF99"/>
          <w:rtl/>
        </w:rPr>
        <w:t xml:space="preserve"> עובד אחר של משרד התעשיה מסחר ותעסוקה, בעל השכלה אקדמית, שהסמיכו המנהל הכללי של אותו משרד.</w:t>
      </w:r>
    </w:p>
    <w:p w:rsidR="00E63B25" w:rsidRPr="00D87776" w:rsidRDefault="00E63B25">
      <w:pPr>
        <w:pStyle w:val="P00"/>
        <w:spacing w:before="0"/>
        <w:ind w:left="0" w:right="1134"/>
        <w:rPr>
          <w:rStyle w:val="default"/>
          <w:rFonts w:cs="FrankRuehl" w:hint="cs"/>
          <w:vanish/>
          <w:sz w:val="22"/>
          <w:szCs w:val="22"/>
          <w:u w:val="single"/>
          <w:shd w:val="clear" w:color="auto" w:fill="FFFF99"/>
          <w:rtl/>
        </w:rPr>
      </w:pPr>
      <w:r w:rsidRPr="00D87776">
        <w:rPr>
          <w:rStyle w:val="default"/>
          <w:rFonts w:cs="FrankRuehl" w:hint="cs"/>
          <w:vanish/>
          <w:sz w:val="22"/>
          <w:szCs w:val="22"/>
          <w:shd w:val="clear" w:color="auto" w:fill="FFFF99"/>
          <w:rtl/>
        </w:rPr>
        <w:tab/>
      </w:r>
      <w:r w:rsidRPr="00D87776">
        <w:rPr>
          <w:rStyle w:val="default"/>
          <w:rFonts w:cs="FrankRuehl" w:hint="cs"/>
          <w:vanish/>
          <w:sz w:val="22"/>
          <w:szCs w:val="22"/>
          <w:u w:val="single"/>
          <w:shd w:val="clear" w:color="auto" w:fill="FFFF99"/>
          <w:rtl/>
        </w:rPr>
        <w:t xml:space="preserve">"הרשם" </w:t>
      </w:r>
      <w:r w:rsidRPr="00D87776">
        <w:rPr>
          <w:rStyle w:val="default"/>
          <w:rFonts w:cs="FrankRuehl"/>
          <w:vanish/>
          <w:sz w:val="22"/>
          <w:szCs w:val="22"/>
          <w:u w:val="single"/>
          <w:shd w:val="clear" w:color="auto" w:fill="FFFF99"/>
          <w:rtl/>
        </w:rPr>
        <w:t>– אחד מאלה, לפי הענין:</w:t>
      </w:r>
    </w:p>
    <w:p w:rsidR="00E63B25" w:rsidRPr="00D87776" w:rsidRDefault="00E63B25">
      <w:pPr>
        <w:pStyle w:val="P00"/>
        <w:spacing w:before="0"/>
        <w:ind w:left="1021" w:right="1134"/>
        <w:rPr>
          <w:rStyle w:val="default"/>
          <w:rFonts w:cs="FrankRuehl" w:hint="cs"/>
          <w:vanish/>
          <w:sz w:val="22"/>
          <w:szCs w:val="22"/>
          <w:u w:val="single"/>
          <w:shd w:val="clear" w:color="auto" w:fill="FFFF99"/>
          <w:rtl/>
        </w:rPr>
      </w:pPr>
      <w:r w:rsidRPr="00D87776">
        <w:rPr>
          <w:rStyle w:val="default"/>
          <w:rFonts w:cs="FrankRuehl"/>
          <w:vanish/>
          <w:sz w:val="22"/>
          <w:szCs w:val="22"/>
          <w:u w:val="single"/>
          <w:shd w:val="clear" w:color="auto" w:fill="FFFF99"/>
          <w:rtl/>
        </w:rPr>
        <w:t>(1)</w:t>
      </w:r>
      <w:r w:rsidRPr="00D87776">
        <w:rPr>
          <w:rStyle w:val="default"/>
          <w:rFonts w:cs="FrankRuehl" w:hint="cs"/>
          <w:vanish/>
          <w:sz w:val="22"/>
          <w:szCs w:val="22"/>
          <w:u w:val="single"/>
          <w:shd w:val="clear" w:color="auto" w:fill="FFFF99"/>
          <w:rtl/>
        </w:rPr>
        <w:tab/>
      </w:r>
      <w:r w:rsidRPr="00D87776">
        <w:rPr>
          <w:rStyle w:val="default"/>
          <w:rFonts w:cs="FrankRuehl"/>
          <w:vanish/>
          <w:sz w:val="22"/>
          <w:szCs w:val="22"/>
          <w:u w:val="single"/>
          <w:shd w:val="clear" w:color="auto" w:fill="FFFF99"/>
          <w:rtl/>
        </w:rPr>
        <w:t>לענין מורשה לנגישות מבנים, תשתיות וסביבה שהוא אדריכל או</w:t>
      </w:r>
      <w:r w:rsidRPr="00D87776">
        <w:rPr>
          <w:rStyle w:val="default"/>
          <w:rFonts w:cs="FrankRuehl" w:hint="cs"/>
          <w:vanish/>
          <w:sz w:val="22"/>
          <w:szCs w:val="22"/>
          <w:u w:val="single"/>
          <w:shd w:val="clear" w:color="auto" w:fill="FFFF99"/>
          <w:rtl/>
        </w:rPr>
        <w:t xml:space="preserve"> </w:t>
      </w:r>
      <w:r w:rsidRPr="00D87776">
        <w:rPr>
          <w:rStyle w:val="default"/>
          <w:rFonts w:cs="FrankRuehl"/>
          <w:vanish/>
          <w:sz w:val="22"/>
          <w:szCs w:val="22"/>
          <w:u w:val="single"/>
          <w:shd w:val="clear" w:color="auto" w:fill="FFFF99"/>
          <w:rtl/>
        </w:rPr>
        <w:t>מהנדס – הרשם כמשמעותו בסעיף 8 לחוק המהנדסים והאדריכלים;</w:t>
      </w:r>
    </w:p>
    <w:p w:rsidR="00E63B25" w:rsidRPr="00D87776" w:rsidRDefault="00E63B25">
      <w:pPr>
        <w:pStyle w:val="P00"/>
        <w:spacing w:before="0"/>
        <w:ind w:left="1021" w:right="1134"/>
        <w:rPr>
          <w:rStyle w:val="default"/>
          <w:rFonts w:cs="FrankRuehl" w:hint="cs"/>
          <w:vanish/>
          <w:sz w:val="22"/>
          <w:szCs w:val="22"/>
          <w:u w:val="single"/>
          <w:shd w:val="clear" w:color="auto" w:fill="FFFF99"/>
          <w:rtl/>
        </w:rPr>
      </w:pPr>
      <w:r w:rsidRPr="00D87776">
        <w:rPr>
          <w:rStyle w:val="default"/>
          <w:rFonts w:cs="FrankRuehl"/>
          <w:vanish/>
          <w:sz w:val="22"/>
          <w:szCs w:val="22"/>
          <w:u w:val="single"/>
          <w:shd w:val="clear" w:color="auto" w:fill="FFFF99"/>
          <w:rtl/>
        </w:rPr>
        <w:t>(2)</w:t>
      </w:r>
      <w:r w:rsidRPr="00D87776">
        <w:rPr>
          <w:rStyle w:val="default"/>
          <w:rFonts w:cs="FrankRuehl" w:hint="cs"/>
          <w:vanish/>
          <w:sz w:val="22"/>
          <w:szCs w:val="22"/>
          <w:u w:val="single"/>
          <w:shd w:val="clear" w:color="auto" w:fill="FFFF99"/>
          <w:rtl/>
        </w:rPr>
        <w:tab/>
      </w:r>
      <w:r w:rsidRPr="00D87776">
        <w:rPr>
          <w:rStyle w:val="default"/>
          <w:rFonts w:cs="FrankRuehl"/>
          <w:vanish/>
          <w:sz w:val="22"/>
          <w:szCs w:val="22"/>
          <w:u w:val="single"/>
          <w:shd w:val="clear" w:color="auto" w:fill="FFFF99"/>
          <w:rtl/>
        </w:rPr>
        <w:t>לענין מורשה לנגישות מבנים, תשתיות וסביבה שהוא הנדסאי</w:t>
      </w:r>
      <w:r w:rsidRPr="00D87776">
        <w:rPr>
          <w:rStyle w:val="default"/>
          <w:rFonts w:cs="FrankRuehl" w:hint="cs"/>
          <w:vanish/>
          <w:sz w:val="22"/>
          <w:szCs w:val="22"/>
          <w:u w:val="single"/>
          <w:shd w:val="clear" w:color="auto" w:fill="FFFF99"/>
          <w:rtl/>
        </w:rPr>
        <w:t xml:space="preserve"> </w:t>
      </w:r>
      <w:r w:rsidRPr="00D87776">
        <w:rPr>
          <w:rStyle w:val="default"/>
          <w:rFonts w:cs="FrankRuehl"/>
          <w:vanish/>
          <w:sz w:val="22"/>
          <w:szCs w:val="22"/>
          <w:u w:val="single"/>
          <w:shd w:val="clear" w:color="auto" w:fill="FFFF99"/>
          <w:rtl/>
        </w:rPr>
        <w:t>– עובד של משרד התעשיה המסחר והתעסוקה שהוא בעל השכלה אקדמית ושהמנהל הכללי של אותו משרד הסמיכו לענין זה;</w:t>
      </w:r>
    </w:p>
    <w:p w:rsidR="00E63B25" w:rsidRDefault="00E63B25">
      <w:pPr>
        <w:pStyle w:val="P00"/>
        <w:spacing w:before="0"/>
        <w:ind w:left="1021" w:right="1134"/>
        <w:rPr>
          <w:rStyle w:val="default"/>
          <w:rFonts w:cs="FrankRuehl" w:hint="cs"/>
          <w:sz w:val="2"/>
          <w:szCs w:val="2"/>
          <w:u w:val="single"/>
          <w:rtl/>
        </w:rPr>
      </w:pPr>
      <w:r w:rsidRPr="00D87776">
        <w:rPr>
          <w:rStyle w:val="default"/>
          <w:rFonts w:cs="FrankRuehl"/>
          <w:vanish/>
          <w:sz w:val="22"/>
          <w:szCs w:val="22"/>
          <w:u w:val="single"/>
          <w:shd w:val="clear" w:color="auto" w:fill="FFFF99"/>
          <w:rtl/>
        </w:rPr>
        <w:t>(3)</w:t>
      </w:r>
      <w:r w:rsidRPr="00D87776">
        <w:rPr>
          <w:rStyle w:val="default"/>
          <w:rFonts w:cs="FrankRuehl" w:hint="cs"/>
          <w:vanish/>
          <w:sz w:val="22"/>
          <w:szCs w:val="22"/>
          <w:u w:val="single"/>
          <w:shd w:val="clear" w:color="auto" w:fill="FFFF99"/>
          <w:rtl/>
        </w:rPr>
        <w:tab/>
      </w:r>
      <w:r w:rsidRPr="00D87776">
        <w:rPr>
          <w:rStyle w:val="default"/>
          <w:rFonts w:cs="FrankRuehl"/>
          <w:vanish/>
          <w:sz w:val="22"/>
          <w:szCs w:val="22"/>
          <w:u w:val="single"/>
          <w:shd w:val="clear" w:color="auto" w:fill="FFFF99"/>
          <w:rtl/>
        </w:rPr>
        <w:t>לענין מורשה לנגישות השירות – עובד של משרד התעשיה</w:t>
      </w:r>
      <w:r w:rsidRPr="00D87776">
        <w:rPr>
          <w:rStyle w:val="default"/>
          <w:rFonts w:cs="FrankRuehl" w:hint="cs"/>
          <w:vanish/>
          <w:sz w:val="22"/>
          <w:szCs w:val="22"/>
          <w:u w:val="single"/>
          <w:shd w:val="clear" w:color="auto" w:fill="FFFF99"/>
          <w:rtl/>
        </w:rPr>
        <w:t xml:space="preserve"> </w:t>
      </w:r>
      <w:r w:rsidRPr="00D87776">
        <w:rPr>
          <w:rStyle w:val="default"/>
          <w:rFonts w:cs="FrankRuehl"/>
          <w:vanish/>
          <w:sz w:val="22"/>
          <w:szCs w:val="22"/>
          <w:u w:val="single"/>
          <w:shd w:val="clear" w:color="auto" w:fill="FFFF99"/>
          <w:rtl/>
        </w:rPr>
        <w:t>המסחר והתעסוקה שהוא בעל השכלה אקדמית ושהמנהל הכללי של אותו משרד הסמיכו לענין זה.</w:t>
      </w:r>
      <w:bookmarkEnd w:id="195"/>
    </w:p>
    <w:p w:rsidR="00E63B25" w:rsidRDefault="00E63B25">
      <w:pPr>
        <w:pStyle w:val="P00"/>
        <w:spacing w:before="72"/>
        <w:ind w:left="0" w:right="1134"/>
        <w:rPr>
          <w:rStyle w:val="default"/>
          <w:rFonts w:cs="FrankRuehl" w:hint="cs"/>
          <w:rtl/>
        </w:rPr>
      </w:pPr>
      <w:bookmarkStart w:id="196" w:name="Seif84"/>
      <w:bookmarkEnd w:id="196"/>
      <w:r>
        <w:rPr>
          <w:lang w:val="he-IL"/>
        </w:rPr>
        <w:pict>
          <v:rect id="_x0000_s2154" style="position:absolute;left:0;text-align:left;margin-left:464.5pt;margin-top:8.05pt;width:75.05pt;height:49.2pt;z-index:251625984"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מורשה לנגישות השירות</w:t>
                  </w:r>
                </w:p>
                <w:p w:rsidR="005C1D31" w:rsidRDefault="005C1D31">
                  <w:pPr>
                    <w:pStyle w:val="3"/>
                    <w:rPr>
                      <w:rFonts w:hint="cs"/>
                      <w:rtl/>
                    </w:rPr>
                  </w:pPr>
                  <w:r>
                    <w:rPr>
                      <w:rFonts w:hint="cs"/>
                      <w:rtl/>
                    </w:rPr>
                    <w:t>(תיקון מס' 2) תשס"ה-2005</w:t>
                  </w:r>
                </w:p>
                <w:p w:rsidR="005C1D31" w:rsidRDefault="005C1D31">
                  <w:pPr>
                    <w:spacing w:line="160" w:lineRule="exact"/>
                    <w:jc w:val="left"/>
                    <w:rPr>
                      <w:rFonts w:cs="Miriam" w:hint="cs"/>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תשס"ז-2007</w:t>
                  </w:r>
                </w:p>
              </w:txbxContent>
            </v:textbox>
            <w10:anchorlock/>
          </v:rect>
        </w:pict>
      </w:r>
      <w:r>
        <w:rPr>
          <w:rStyle w:val="big-number"/>
          <w:rFonts w:cs="Miriam"/>
          <w:rtl/>
        </w:rPr>
        <w:t>19</w:t>
      </w:r>
      <w:r>
        <w:rPr>
          <w:rStyle w:val="default"/>
          <w:rFonts w:cs="FrankRuehl" w:hint="cs"/>
          <w:rtl/>
        </w:rPr>
        <w:t>מא1</w:t>
      </w:r>
      <w:r>
        <w:rPr>
          <w:rStyle w:val="default"/>
          <w:rFonts w:cs="FrankRuehl"/>
          <w:rtl/>
        </w:rPr>
        <w:t>.</w:t>
      </w:r>
      <w:r>
        <w:rPr>
          <w:rStyle w:val="default"/>
          <w:rFonts w:cs="FrankRuehl" w:hint="cs"/>
          <w:rtl/>
        </w:rPr>
        <w:t xml:space="preserve"> (א) הרשם ינהל פנקס המורשים לנגישות השירות.</w:t>
      </w:r>
    </w:p>
    <w:p w:rsidR="00E63B25" w:rsidRDefault="00E63B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מורשה לנגישות השירות יהיה מי שמתקיימות בו הוראות לפי ס</w:t>
      </w:r>
      <w:r w:rsidR="00E075B6">
        <w:rPr>
          <w:rStyle w:val="default"/>
          <w:rFonts w:cs="FrankRuehl" w:hint="cs"/>
          <w:rtl/>
        </w:rPr>
        <w:t>עיף זה, והוא רשום ב</w:t>
      </w:r>
      <w:r>
        <w:rPr>
          <w:rStyle w:val="default"/>
          <w:rFonts w:cs="FrankRuehl" w:hint="cs"/>
          <w:rtl/>
        </w:rPr>
        <w:t>פנקס המורשים לנגישות השירות כאמור בסעיף קטן (א).</w:t>
      </w:r>
    </w:p>
    <w:p w:rsidR="00E63B25" w:rsidRDefault="00E63B2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מי שמתקיימות בו פסקאות (1) ו-(2) כשיר להיות מורשה לנגישות השירות:</w:t>
      </w:r>
    </w:p>
    <w:p w:rsidR="00E63B25" w:rsidRDefault="00E63B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אחד מאלה:</w:t>
      </w:r>
    </w:p>
    <w:p w:rsidR="00E63B25" w:rsidRDefault="00E63B25">
      <w:pPr>
        <w:pStyle w:val="P00"/>
        <w:spacing w:before="72"/>
        <w:ind w:left="1474" w:right="1134"/>
        <w:rPr>
          <w:rStyle w:val="default"/>
          <w:rFonts w:cs="FrankRuehl" w:hint="cs"/>
          <w:rtl/>
        </w:rPr>
      </w:pPr>
      <w:r>
        <w:rPr>
          <w:rFonts w:cs="FrankRuehl"/>
          <w:rtl/>
          <w:lang w:val="he-IL"/>
        </w:rPr>
        <w:pict>
          <v:shape id="_x0000_s2217" type="#_x0000_t202" style="position:absolute;left:0;text-align:left;margin-left:470.25pt;margin-top:7.1pt;width:1in;height:16.8pt;z-index:251676160" filled="f" stroked="f">
            <v:textbox inset="1mm,0,1mm,0">
              <w:txbxContent>
                <w:p w:rsidR="005C1D31" w:rsidRDefault="005C1D31">
                  <w:pPr>
                    <w:spacing w:line="160" w:lineRule="exact"/>
                    <w:jc w:val="left"/>
                    <w:rPr>
                      <w:rFonts w:cs="Miriam" w:hint="cs"/>
                      <w:sz w:val="18"/>
                      <w:szCs w:val="18"/>
                      <w:rtl/>
                    </w:rPr>
                  </w:pPr>
                  <w:r>
                    <w:rPr>
                      <w:rFonts w:cs="Miriam" w:hint="cs"/>
                      <w:sz w:val="18"/>
                      <w:szCs w:val="18"/>
                      <w:rtl/>
                    </w:rPr>
                    <w:t>(תיקון מס' 4) תשס"ז-2007</w:t>
                  </w:r>
                </w:p>
              </w:txbxContent>
            </v:textbox>
          </v:shape>
        </w:pict>
      </w:r>
      <w:r>
        <w:rPr>
          <w:rStyle w:val="default"/>
          <w:rFonts w:cs="FrankRuehl" w:hint="cs"/>
          <w:rtl/>
        </w:rPr>
        <w:t>(א)</w:t>
      </w:r>
      <w:r>
        <w:rPr>
          <w:rStyle w:val="default"/>
          <w:rFonts w:cs="FrankRuehl" w:hint="cs"/>
          <w:rtl/>
        </w:rPr>
        <w:tab/>
        <w:t>אדריכל, מהנדס או הנדסאי כמשמעותם בסעיף 19מא(ב)(1);</w:t>
      </w:r>
    </w:p>
    <w:p w:rsidR="00E63B25" w:rsidRDefault="001C28B2" w:rsidP="00E3124C">
      <w:pPr>
        <w:pStyle w:val="P00"/>
        <w:spacing w:before="72"/>
        <w:ind w:left="1474" w:right="1134"/>
        <w:rPr>
          <w:rStyle w:val="default"/>
          <w:rFonts w:cs="FrankRuehl" w:hint="cs"/>
          <w:rtl/>
        </w:rPr>
      </w:pPr>
      <w:r>
        <w:rPr>
          <w:rFonts w:cs="FrankRuehl"/>
          <w:sz w:val="26"/>
          <w:rtl/>
          <w:lang w:eastAsia="en-US"/>
        </w:rPr>
        <w:pict>
          <v:shape id="_x0000_s2222" type="#_x0000_t202" style="position:absolute;left:0;text-align:left;margin-left:470.25pt;margin-top:7.1pt;width:1in;height:16.8pt;z-index:251679232" filled="f" stroked="f">
            <v:textbox inset="1mm,0,1mm,0">
              <w:txbxContent>
                <w:p w:rsidR="005C1D31" w:rsidRDefault="005C1D31" w:rsidP="001C28B2">
                  <w:pPr>
                    <w:spacing w:line="160" w:lineRule="exact"/>
                    <w:jc w:val="left"/>
                    <w:rPr>
                      <w:rFonts w:cs="Miriam" w:hint="cs"/>
                      <w:sz w:val="18"/>
                      <w:szCs w:val="18"/>
                      <w:rtl/>
                    </w:rPr>
                  </w:pPr>
                  <w:r>
                    <w:rPr>
                      <w:rFonts w:cs="Miriam" w:hint="cs"/>
                      <w:sz w:val="18"/>
                      <w:szCs w:val="18"/>
                      <w:rtl/>
                    </w:rPr>
                    <w:t>(תיקון מס' 6) תשס"ח-2008</w:t>
                  </w:r>
                </w:p>
              </w:txbxContent>
            </v:textbox>
          </v:shape>
        </w:pict>
      </w:r>
      <w:r w:rsidR="00E63B25">
        <w:rPr>
          <w:rStyle w:val="default"/>
          <w:rFonts w:cs="FrankRuehl" w:hint="cs"/>
          <w:rtl/>
        </w:rPr>
        <w:t>(ב)</w:t>
      </w:r>
      <w:r w:rsidR="00E63B25">
        <w:rPr>
          <w:rStyle w:val="default"/>
          <w:rFonts w:cs="FrankRuehl" w:hint="cs"/>
          <w:rtl/>
        </w:rPr>
        <w:tab/>
        <w:t>הוא בעל מקצוע אקדמי או טכנולוגי אשר שר התעשיה המסחר והתעסוקה</w:t>
      </w:r>
      <w:r w:rsidR="00E3124C">
        <w:rPr>
          <w:rStyle w:val="default"/>
          <w:rFonts w:cs="FrankRuehl" w:hint="cs"/>
          <w:vertAlign w:val="superscript"/>
          <w:rtl/>
        </w:rPr>
        <w:t>4</w:t>
      </w:r>
      <w:r w:rsidR="00E63B25">
        <w:rPr>
          <w:rStyle w:val="default"/>
          <w:rFonts w:cs="FrankRuehl" w:hint="cs"/>
          <w:rtl/>
        </w:rPr>
        <w:t>, בהתייעצות עם הנציב, הכיר בו כמקצוע מתאים לצורך הכרה בו כמורשה לנגישות השירות לרבות רופא, אחות, מרפא בעיסוק, פיזיוטרפיסט, פסיכולוג, עובד סוציאלי, או קלינאי תקשורת;</w:t>
      </w:r>
      <w:r w:rsidR="00E15AE0">
        <w:rPr>
          <w:rStyle w:val="default"/>
          <w:rFonts w:cs="FrankRuehl" w:hint="cs"/>
          <w:rtl/>
        </w:rPr>
        <w:t xml:space="preserve"> </w:t>
      </w:r>
      <w:r w:rsidR="00E15AE0" w:rsidRPr="00E15AE0">
        <w:rPr>
          <w:rStyle w:val="default"/>
          <w:rFonts w:cs="FrankRuehl" w:hint="cs"/>
          <w:rtl/>
        </w:rPr>
        <w:t xml:space="preserve">בפסקה זו, "מרפא בעיסוק", "פיזיותרפיסט", "קלינאי תקשורת" </w:t>
      </w:r>
      <w:r w:rsidR="00E15AE0" w:rsidRPr="00E15AE0">
        <w:rPr>
          <w:rStyle w:val="default"/>
          <w:rFonts w:cs="FrankRuehl"/>
          <w:rtl/>
        </w:rPr>
        <w:t>–</w:t>
      </w:r>
      <w:r w:rsidR="00E15AE0" w:rsidRPr="00E15AE0">
        <w:rPr>
          <w:rStyle w:val="default"/>
          <w:rFonts w:cs="FrankRuehl" w:hint="cs"/>
          <w:rtl/>
        </w:rPr>
        <w:t xml:space="preserve"> כהגדרתם בחוק הסדרת העיסוק במקצועות הבריאות, התשס"ח-2008;</w:t>
      </w:r>
    </w:p>
    <w:p w:rsidR="00E63B25" w:rsidRDefault="00E63B25" w:rsidP="00E3124C">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הוא בעל תואר אקדמי בנגישות לאנשים עם מוגבלויות שונות ממוסד להשכלה גבוהה, כאמור בפסקאות (1) עד (4) להגדרה "מוסד על-תיכוני" בסעיף 19כז, ושר התעשיה המסחר והתעסוקה, בהתייעצות עם הנציב, הכיר בתואר כאמור כהכשרה מתאימה למורשה לנגישות השירות;</w:t>
      </w:r>
    </w:p>
    <w:p w:rsidR="00E63B25" w:rsidRDefault="00E63B25">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הוא בעל תואר אקדמי בנגישות לאנשים עם מוגבלויות שונות ממוסד להשכלה גבוהה בחוץ לארץ, ושר התעשיה המסחר והתעסוקה, בהתייעצות עם הנציב, הכיר במוסד והכיר בתואר כהכשרה מתאימה למורשה לנגישות השירות;</w:t>
      </w:r>
    </w:p>
    <w:p w:rsidR="00E63B25" w:rsidRDefault="00E63B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מקיים דרישות שקבע שר התעשיה המסחר והתעסוקה בהתייעצות עם הנציב לענין הכשרה לרבות הכשרה מעשית, השתלמות ובחינות הסמכה בכל הקשור להוראות הנגישות לפי פרק זה לפי הענין; דרישות לפי פסקה זו יכול שייקבעו לסוגי בעלי מקצוע או לסוגי תארים אקדמיים כאמור בפסקה (1) וכן לענין היקף שעות ההכשרה, ההשתלמות ותכניהם, וסוג הבחינות.</w:t>
      </w:r>
    </w:p>
    <w:p w:rsidR="00E63B25" w:rsidRDefault="00E63B2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הפנקס המנוהל על פי סעיף קטן (א) </w:t>
      </w:r>
      <w:r>
        <w:rPr>
          <w:rStyle w:val="default"/>
          <w:rFonts w:cs="FrankRuehl"/>
          <w:rtl/>
        </w:rPr>
        <w:t>–</w:t>
      </w:r>
    </w:p>
    <w:p w:rsidR="00E63B25" w:rsidRDefault="00E63B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יכלול פרטים בדבר המקצוע או התואר של המורשה, לפי הענין;</w:t>
      </w:r>
    </w:p>
    <w:p w:rsidR="00E63B25" w:rsidRDefault="00E63B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יפורסם ויהיה פתוח לעיון לכל דורש.</w:t>
      </w:r>
    </w:p>
    <w:p w:rsidR="00E63B25" w:rsidRDefault="00E63B2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הרשם ינפיק תעודת מורשה לנגישות השירות למי שרשום כאמור בסעיף קטן (א) כמורשה לנגישות השירות; בתעודה יירשמו פרטים בדבר המקצוע או התואר של המורשה, לפי הענין.</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197" w:name="Rov245"/>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65"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312</w:t>
      </w:r>
      <w:r w:rsidR="00F92A8A" w:rsidRPr="00D87776">
        <w:rPr>
          <w:rStyle w:val="default"/>
          <w:rFonts w:cs="FrankRuehl" w:hint="cs"/>
          <w:vanish/>
          <w:sz w:val="20"/>
          <w:szCs w:val="20"/>
          <w:shd w:val="clear" w:color="auto" w:fill="FFFF99"/>
          <w:rtl/>
        </w:rPr>
        <w:t xml:space="preserve"> </w:t>
      </w:r>
      <w:r w:rsidR="00F92A8A" w:rsidRPr="00D87776">
        <w:rPr>
          <w:rFonts w:cs="FrankRuehl" w:hint="cs"/>
          <w:vanish/>
          <w:szCs w:val="20"/>
          <w:shd w:val="clear" w:color="auto" w:fill="FFFF99"/>
          <w:rtl/>
        </w:rPr>
        <w:t>(</w:t>
      </w:r>
      <w:hyperlink r:id="rId266" w:history="1">
        <w:r w:rsidR="00F92A8A" w:rsidRPr="00D87776">
          <w:rPr>
            <w:rStyle w:val="Hyperlink"/>
            <w:rFonts w:cs="FrankRuehl" w:hint="cs"/>
            <w:vanish/>
            <w:szCs w:val="20"/>
            <w:shd w:val="clear" w:color="auto" w:fill="FFFF99"/>
            <w:rtl/>
          </w:rPr>
          <w:t>ה"ח 2951</w:t>
        </w:r>
      </w:hyperlink>
      <w:r w:rsidR="00F92A8A" w:rsidRPr="00D87776">
        <w:rPr>
          <w:rFonts w:cs="FrankRuehl" w:hint="cs"/>
          <w:vanish/>
          <w:szCs w:val="20"/>
          <w:shd w:val="clear" w:color="auto" w:fill="FFFF99"/>
          <w:rtl/>
        </w:rPr>
        <w:t>)</w:t>
      </w:r>
    </w:p>
    <w:p w:rsidR="00E63B25" w:rsidRPr="00D87776" w:rsidRDefault="00E63B25">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הוספת סעיף 19מא1</w:t>
      </w:r>
    </w:p>
    <w:p w:rsidR="00E63B25" w:rsidRPr="00D87776" w:rsidRDefault="00E63B25">
      <w:pPr>
        <w:pStyle w:val="P00"/>
        <w:spacing w:before="0"/>
        <w:ind w:left="0" w:right="1134"/>
        <w:rPr>
          <w:rStyle w:val="default"/>
          <w:rFonts w:cs="FrankRuehl" w:hint="cs"/>
          <w:vanish/>
          <w:sz w:val="20"/>
          <w:szCs w:val="20"/>
          <w:shd w:val="clear" w:color="auto" w:fill="FFFF99"/>
          <w:rtl/>
        </w:rPr>
      </w:pP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r w:rsidRPr="00D87776">
        <w:rPr>
          <w:rStyle w:val="default"/>
          <w:rFonts w:cs="FrankRuehl" w:hint="cs"/>
          <w:vanish/>
          <w:color w:val="FF0000"/>
          <w:sz w:val="20"/>
          <w:szCs w:val="20"/>
          <w:shd w:val="clear" w:color="auto" w:fill="FFFF99"/>
          <w:rtl/>
        </w:rPr>
        <w:t>מיום 28.3.2007</w:t>
      </w:r>
    </w:p>
    <w:p w:rsidR="00E63B25" w:rsidRPr="00D87776" w:rsidRDefault="00E63B25">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תיקון מס' 4</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67" w:history="1">
        <w:r w:rsidRPr="00D87776">
          <w:rPr>
            <w:rStyle w:val="Hyperlink"/>
            <w:rFonts w:cs="FrankRuehl" w:hint="cs"/>
            <w:vanish/>
            <w:szCs w:val="20"/>
            <w:shd w:val="clear" w:color="auto" w:fill="FFFF99"/>
            <w:rtl/>
          </w:rPr>
          <w:t>ס"ח תשס"ז מס' 2092</w:t>
        </w:r>
      </w:hyperlink>
      <w:r w:rsidRPr="00D87776">
        <w:rPr>
          <w:rStyle w:val="default"/>
          <w:rFonts w:cs="FrankRuehl" w:hint="cs"/>
          <w:vanish/>
          <w:sz w:val="20"/>
          <w:szCs w:val="20"/>
          <w:shd w:val="clear" w:color="auto" w:fill="FFFF99"/>
          <w:rtl/>
        </w:rPr>
        <w:t xml:space="preserve"> מיום 28.3.2007 עמ' 291 (</w:t>
      </w:r>
      <w:hyperlink r:id="rId268" w:history="1">
        <w:r w:rsidRPr="00D87776">
          <w:rPr>
            <w:rStyle w:val="Hyperlink"/>
            <w:rFonts w:cs="FrankRuehl" w:hint="cs"/>
            <w:vanish/>
            <w:szCs w:val="20"/>
            <w:shd w:val="clear" w:color="auto" w:fill="FFFF99"/>
            <w:rtl/>
          </w:rPr>
          <w:t>ה"ח 286</w:t>
        </w:r>
      </w:hyperlink>
      <w:r w:rsidRPr="00D87776">
        <w:rPr>
          <w:rStyle w:val="default"/>
          <w:rFonts w:cs="FrankRuehl" w:hint="cs"/>
          <w:vanish/>
          <w:sz w:val="20"/>
          <w:szCs w:val="20"/>
          <w:shd w:val="clear" w:color="auto" w:fill="FFFF99"/>
          <w:rtl/>
        </w:rPr>
        <w:t>)</w:t>
      </w:r>
    </w:p>
    <w:p w:rsidR="00E63B25" w:rsidRPr="00D87776" w:rsidRDefault="00E63B25">
      <w:pPr>
        <w:pStyle w:val="P00"/>
        <w:ind w:left="0"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ab/>
        <w:t xml:space="preserve">(א) הרשם ינהל פנקס המורשים לנגישות השירות </w:t>
      </w:r>
      <w:r w:rsidRPr="00D87776">
        <w:rPr>
          <w:rStyle w:val="default"/>
          <w:rFonts w:cs="FrankRuehl" w:hint="cs"/>
          <w:strike/>
          <w:vanish/>
          <w:sz w:val="22"/>
          <w:szCs w:val="22"/>
          <w:shd w:val="clear" w:color="auto" w:fill="FFFF99"/>
          <w:rtl/>
        </w:rPr>
        <w:t>ובו מדורים נפרדים לענפי הנגישות כפי שקבע</w:t>
      </w:r>
      <w:r w:rsidRPr="00D87776">
        <w:rPr>
          <w:rStyle w:val="default"/>
          <w:rFonts w:cs="FrankRuehl" w:hint="cs"/>
          <w:vanish/>
          <w:sz w:val="22"/>
          <w:szCs w:val="22"/>
          <w:shd w:val="clear" w:color="auto" w:fill="FFFF99"/>
          <w:rtl/>
        </w:rPr>
        <w:t>.</w:t>
      </w:r>
    </w:p>
    <w:p w:rsidR="00E63B25" w:rsidRPr="00D87776" w:rsidRDefault="00E63B25">
      <w:pPr>
        <w:pStyle w:val="P00"/>
        <w:spacing w:before="0"/>
        <w:ind w:left="0"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ab/>
        <w:t>(ב)</w:t>
      </w:r>
      <w:r w:rsidRPr="00D87776">
        <w:rPr>
          <w:rStyle w:val="default"/>
          <w:rFonts w:cs="FrankRuehl" w:hint="cs"/>
          <w:vanish/>
          <w:sz w:val="22"/>
          <w:szCs w:val="22"/>
          <w:shd w:val="clear" w:color="auto" w:fill="FFFF99"/>
          <w:rtl/>
        </w:rPr>
        <w:tab/>
        <w:t>מורשה לנגישות השירות יהיה מי שמתקיימות בו</w:t>
      </w:r>
      <w:r w:rsidR="00E075B6" w:rsidRPr="00D87776">
        <w:rPr>
          <w:rStyle w:val="default"/>
          <w:rFonts w:cs="FrankRuehl" w:hint="cs"/>
          <w:vanish/>
          <w:sz w:val="22"/>
          <w:szCs w:val="22"/>
          <w:shd w:val="clear" w:color="auto" w:fill="FFFF99"/>
          <w:rtl/>
        </w:rPr>
        <w:t xml:space="preserve"> הוראות לפי סעיף זה, והוא רשום ב</w:t>
      </w:r>
      <w:r w:rsidRPr="00D87776">
        <w:rPr>
          <w:rStyle w:val="default"/>
          <w:rFonts w:cs="FrankRuehl" w:hint="cs"/>
          <w:vanish/>
          <w:sz w:val="22"/>
          <w:szCs w:val="22"/>
          <w:shd w:val="clear" w:color="auto" w:fill="FFFF99"/>
          <w:rtl/>
        </w:rPr>
        <w:t>פנקס המורשים לנגישות השירות כאמור בסעיף קטן (א).</w:t>
      </w:r>
    </w:p>
    <w:p w:rsidR="00E63B25" w:rsidRPr="00D87776" w:rsidRDefault="00E63B25">
      <w:pPr>
        <w:pStyle w:val="P00"/>
        <w:spacing w:before="0"/>
        <w:ind w:left="0"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ab/>
        <w:t>(ג)</w:t>
      </w:r>
      <w:r w:rsidRPr="00D87776">
        <w:rPr>
          <w:rStyle w:val="default"/>
          <w:rFonts w:cs="FrankRuehl" w:hint="cs"/>
          <w:vanish/>
          <w:sz w:val="22"/>
          <w:szCs w:val="22"/>
          <w:shd w:val="clear" w:color="auto" w:fill="FFFF99"/>
          <w:rtl/>
        </w:rPr>
        <w:tab/>
        <w:t>מי שמתקיימות בו פסקאות (1) ו-(2) כשיר להיות מורשה לנגישות השירות:</w:t>
      </w:r>
    </w:p>
    <w:p w:rsidR="00E63B25" w:rsidRPr="00D87776" w:rsidRDefault="00E63B25">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(1)</w:t>
      </w:r>
      <w:r w:rsidRPr="00D87776">
        <w:rPr>
          <w:rStyle w:val="default"/>
          <w:rFonts w:cs="FrankRuehl" w:hint="cs"/>
          <w:vanish/>
          <w:sz w:val="22"/>
          <w:szCs w:val="22"/>
          <w:shd w:val="clear" w:color="auto" w:fill="FFFF99"/>
          <w:rtl/>
        </w:rPr>
        <w:tab/>
        <w:t>הוא אחד מאלה:</w:t>
      </w:r>
    </w:p>
    <w:p w:rsidR="00E63B25" w:rsidRPr="00D87776" w:rsidRDefault="00E63B25">
      <w:pPr>
        <w:pStyle w:val="P00"/>
        <w:spacing w:before="0"/>
        <w:ind w:left="1474"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(א)</w:t>
      </w:r>
      <w:r w:rsidRPr="00D87776">
        <w:rPr>
          <w:rStyle w:val="default"/>
          <w:rFonts w:cs="FrankRuehl" w:hint="cs"/>
          <w:vanish/>
          <w:sz w:val="22"/>
          <w:szCs w:val="22"/>
          <w:shd w:val="clear" w:color="auto" w:fill="FFFF99"/>
          <w:rtl/>
        </w:rPr>
        <w:tab/>
        <w:t xml:space="preserve">אדריכל </w:t>
      </w:r>
      <w:r w:rsidRPr="00D87776">
        <w:rPr>
          <w:rStyle w:val="default"/>
          <w:rFonts w:cs="FrankRuehl" w:hint="cs"/>
          <w:strike/>
          <w:vanish/>
          <w:sz w:val="22"/>
          <w:szCs w:val="22"/>
          <w:shd w:val="clear" w:color="auto" w:fill="FFFF99"/>
          <w:rtl/>
        </w:rPr>
        <w:t>רשוי</w:t>
      </w:r>
      <w:r w:rsidRPr="00D87776">
        <w:rPr>
          <w:rStyle w:val="default"/>
          <w:rFonts w:cs="FrankRuehl" w:hint="cs"/>
          <w:vanish/>
          <w:sz w:val="22"/>
          <w:szCs w:val="22"/>
          <w:shd w:val="clear" w:color="auto" w:fill="FFFF99"/>
          <w:rtl/>
        </w:rPr>
        <w:t xml:space="preserve">, מהנדס </w:t>
      </w:r>
      <w:r w:rsidRPr="00D87776">
        <w:rPr>
          <w:rStyle w:val="default"/>
          <w:rFonts w:cs="FrankRuehl" w:hint="cs"/>
          <w:strike/>
          <w:vanish/>
          <w:sz w:val="22"/>
          <w:szCs w:val="22"/>
          <w:shd w:val="clear" w:color="auto" w:fill="FFFF99"/>
          <w:rtl/>
        </w:rPr>
        <w:t>רשוי</w:t>
      </w:r>
      <w:r w:rsidRPr="00D87776">
        <w:rPr>
          <w:rStyle w:val="default"/>
          <w:rFonts w:cs="FrankRuehl" w:hint="cs"/>
          <w:vanish/>
          <w:sz w:val="22"/>
          <w:szCs w:val="22"/>
          <w:shd w:val="clear" w:color="auto" w:fill="FFFF99"/>
          <w:rtl/>
        </w:rPr>
        <w:t xml:space="preserve"> או הנדסאי כמשמעותם בסעיף 19מא(ב)(1);</w:t>
      </w:r>
    </w:p>
    <w:p w:rsidR="00E63B25" w:rsidRPr="00D87776" w:rsidRDefault="00E63B25">
      <w:pPr>
        <w:pStyle w:val="P00"/>
        <w:spacing w:before="0"/>
        <w:ind w:left="1474"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(ב)</w:t>
      </w:r>
      <w:r w:rsidRPr="00D87776">
        <w:rPr>
          <w:rStyle w:val="default"/>
          <w:rFonts w:cs="FrankRuehl" w:hint="cs"/>
          <w:vanish/>
          <w:sz w:val="22"/>
          <w:szCs w:val="22"/>
          <w:shd w:val="clear" w:color="auto" w:fill="FFFF99"/>
          <w:rtl/>
        </w:rPr>
        <w:tab/>
        <w:t>הוא בעל מקצוע אקדמי או טכנולוגי אשר שר התעשיה המסחר והתעסוקה, בהתייעצות עם הנציב, הכיר בו כמקצוע מתאים לצורך הכרה בו כמורשה לנגישות השירות לרבות רופא, אחות, מרפא בעיסוק, פיזיוטרפיסט, פסיכולוג, עובד סוציאלי, או קלינאי תקשורת;</w:t>
      </w:r>
    </w:p>
    <w:p w:rsidR="00E63B25" w:rsidRPr="00D87776" w:rsidRDefault="00E63B25">
      <w:pPr>
        <w:pStyle w:val="P00"/>
        <w:spacing w:before="0"/>
        <w:ind w:left="1474"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(ג)</w:t>
      </w:r>
      <w:r w:rsidRPr="00D87776">
        <w:rPr>
          <w:rStyle w:val="default"/>
          <w:rFonts w:cs="FrankRuehl" w:hint="cs"/>
          <w:vanish/>
          <w:sz w:val="22"/>
          <w:szCs w:val="22"/>
          <w:shd w:val="clear" w:color="auto" w:fill="FFFF99"/>
          <w:rtl/>
        </w:rPr>
        <w:tab/>
        <w:t>הוא בעל תואר אקדמי בנגישות לאנשים עם מוגבלויות שונות ממוסד להשכלה גבוהה, כאמור בפסקאות (1) עד (4) להגדרה "מוסד על-תיכוני" בסעיף 19כז, ושר התעשיה המסחר והתעסוקה, בהתייעצות עם הנציב, הכיר בתואר כאמור כהכשרה מתאימה למורשה לנגישות השירות;</w:t>
      </w:r>
    </w:p>
    <w:p w:rsidR="00E63B25" w:rsidRPr="00D87776" w:rsidRDefault="00E63B25">
      <w:pPr>
        <w:pStyle w:val="P00"/>
        <w:spacing w:before="0"/>
        <w:ind w:left="1474"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(ד)</w:t>
      </w:r>
      <w:r w:rsidRPr="00D87776">
        <w:rPr>
          <w:rStyle w:val="default"/>
          <w:rFonts w:cs="FrankRuehl" w:hint="cs"/>
          <w:vanish/>
          <w:sz w:val="22"/>
          <w:szCs w:val="22"/>
          <w:shd w:val="clear" w:color="auto" w:fill="FFFF99"/>
          <w:rtl/>
        </w:rPr>
        <w:tab/>
        <w:t>הוא בעל תואר אקדמי בנגישות לאנשים עם מוגבלויות שונות ממוסד להשכלה גבוהה בחוץ לארץ, ושר התעשיה המסחר והתעסוקה, בהתייעצות עם הנציב, הכיר במוסד והכיר בתואר כהכשרה מתאימה למורשה לנגישות השירות;</w:t>
      </w:r>
    </w:p>
    <w:p w:rsidR="00E63B25" w:rsidRPr="00D87776" w:rsidRDefault="00E63B25">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(2)</w:t>
      </w:r>
      <w:r w:rsidRPr="00D87776">
        <w:rPr>
          <w:rStyle w:val="default"/>
          <w:rFonts w:cs="FrankRuehl" w:hint="cs"/>
          <w:vanish/>
          <w:sz w:val="22"/>
          <w:szCs w:val="22"/>
          <w:shd w:val="clear" w:color="auto" w:fill="FFFF99"/>
          <w:rtl/>
        </w:rPr>
        <w:tab/>
        <w:t>הוא מקיים דרישות שקבע שר התעשיה המסחר והתעסוקה בהתייעצות עם הנציב לענין הכשרה לרבות הכשרה מעשית, השתלמות ובחינות הסמכה בכל הקשור להוראות הנגישות לפי פרק זה לפי הענין; דרישות לפי פסקה זו יכול שייקבעו לסוגי בעלי מקצוע או לסוגי תארים אקדמיים כאמור בפסקה (1) וכן לענין היקף שעות ההכשרה, ההשתלמות ותכניהם, וסוג הבחינות.</w:t>
      </w:r>
    </w:p>
    <w:p w:rsidR="001C28B2" w:rsidRPr="00D87776" w:rsidRDefault="001C28B2" w:rsidP="001C28B2">
      <w:pPr>
        <w:pStyle w:val="P00"/>
        <w:spacing w:before="0"/>
        <w:ind w:left="0" w:right="1134"/>
        <w:rPr>
          <w:rFonts w:cs="FrankRuehl" w:hint="cs"/>
          <w:vanish/>
          <w:szCs w:val="20"/>
          <w:shd w:val="clear" w:color="auto" w:fill="FFFF99"/>
          <w:rtl/>
        </w:rPr>
      </w:pPr>
    </w:p>
    <w:p w:rsidR="001C28B2" w:rsidRPr="00D87776" w:rsidRDefault="001C28B2" w:rsidP="009A6867">
      <w:pPr>
        <w:pStyle w:val="P00"/>
        <w:spacing w:before="0"/>
        <w:ind w:left="0" w:right="1134"/>
        <w:rPr>
          <w:rFonts w:cs="FrankRuehl" w:hint="cs"/>
          <w:vanish/>
          <w:color w:val="FF0000"/>
          <w:szCs w:val="20"/>
          <w:shd w:val="clear" w:color="auto" w:fill="FFFF99"/>
          <w:rtl/>
        </w:rPr>
      </w:pPr>
      <w:r w:rsidRPr="00D87776">
        <w:rPr>
          <w:rFonts w:cs="FrankRuehl" w:hint="cs"/>
          <w:vanish/>
          <w:color w:val="FF0000"/>
          <w:szCs w:val="20"/>
          <w:shd w:val="clear" w:color="auto" w:fill="FFFF99"/>
          <w:rtl/>
        </w:rPr>
        <w:t>מיום 30.7.</w:t>
      </w:r>
      <w:r w:rsidR="009A6867" w:rsidRPr="00D87776">
        <w:rPr>
          <w:rFonts w:cs="FrankRuehl" w:hint="cs"/>
          <w:vanish/>
          <w:color w:val="FF0000"/>
          <w:szCs w:val="20"/>
          <w:shd w:val="clear" w:color="auto" w:fill="FFFF99"/>
          <w:rtl/>
        </w:rPr>
        <w:t>2010</w:t>
      </w:r>
    </w:p>
    <w:p w:rsidR="001C28B2" w:rsidRPr="00D87776" w:rsidRDefault="001C28B2" w:rsidP="001C28B2">
      <w:pPr>
        <w:pStyle w:val="P00"/>
        <w:spacing w:before="0"/>
        <w:ind w:left="0" w:right="1134"/>
        <w:rPr>
          <w:rFonts w:cs="FrankRuehl" w:hint="cs"/>
          <w:vanish/>
          <w:szCs w:val="20"/>
          <w:shd w:val="clear" w:color="auto" w:fill="FFFF99"/>
          <w:rtl/>
        </w:rPr>
      </w:pPr>
      <w:r w:rsidRPr="00D87776">
        <w:rPr>
          <w:rFonts w:cs="FrankRuehl" w:hint="cs"/>
          <w:b/>
          <w:bCs/>
          <w:vanish/>
          <w:szCs w:val="20"/>
          <w:shd w:val="clear" w:color="auto" w:fill="FFFF99"/>
          <w:rtl/>
        </w:rPr>
        <w:t>תיקון מס' 6</w:t>
      </w:r>
    </w:p>
    <w:p w:rsidR="001C28B2" w:rsidRPr="00D87776" w:rsidRDefault="001C28B2" w:rsidP="001C28B2">
      <w:pPr>
        <w:pStyle w:val="P00"/>
        <w:spacing w:before="0"/>
        <w:ind w:left="0" w:right="1134"/>
        <w:rPr>
          <w:rFonts w:cs="FrankRuehl" w:hint="cs"/>
          <w:vanish/>
          <w:szCs w:val="20"/>
          <w:shd w:val="clear" w:color="auto" w:fill="FFFF99"/>
          <w:rtl/>
        </w:rPr>
      </w:pPr>
      <w:hyperlink r:id="rId269" w:history="1">
        <w:r w:rsidRPr="00D87776">
          <w:rPr>
            <w:rStyle w:val="Hyperlink"/>
            <w:rFonts w:cs="FrankRuehl" w:hint="cs"/>
            <w:vanish/>
            <w:szCs w:val="20"/>
            <w:shd w:val="clear" w:color="auto" w:fill="FFFF99"/>
            <w:rtl/>
          </w:rPr>
          <w:t>ס"ח תשס"ח מס' 2172</w:t>
        </w:r>
      </w:hyperlink>
      <w:r w:rsidRPr="00D87776">
        <w:rPr>
          <w:rFonts w:cs="FrankRuehl" w:hint="cs"/>
          <w:vanish/>
          <w:szCs w:val="20"/>
          <w:shd w:val="clear" w:color="auto" w:fill="FFFF99"/>
          <w:rtl/>
        </w:rPr>
        <w:t xml:space="preserve"> מיום 30.7.2008 עמ' 729 (</w:t>
      </w:r>
      <w:hyperlink r:id="rId270" w:history="1">
        <w:r w:rsidRPr="00D87776">
          <w:rPr>
            <w:rStyle w:val="Hyperlink"/>
            <w:rFonts w:cs="FrankRuehl" w:hint="cs"/>
            <w:vanish/>
            <w:szCs w:val="20"/>
            <w:shd w:val="clear" w:color="auto" w:fill="FFFF99"/>
            <w:rtl/>
          </w:rPr>
          <w:t>ה"ח 170</w:t>
        </w:r>
      </w:hyperlink>
      <w:r w:rsidRPr="00D87776">
        <w:rPr>
          <w:rFonts w:cs="FrankRuehl" w:hint="cs"/>
          <w:vanish/>
          <w:szCs w:val="20"/>
          <w:shd w:val="clear" w:color="auto" w:fill="FFFF99"/>
          <w:rtl/>
        </w:rPr>
        <w:t>)</w:t>
      </w:r>
    </w:p>
    <w:p w:rsidR="009A6867" w:rsidRPr="00D87776" w:rsidRDefault="009A6867" w:rsidP="009A6867">
      <w:pPr>
        <w:pStyle w:val="P00"/>
        <w:spacing w:before="0"/>
        <w:ind w:left="0" w:right="1134"/>
        <w:rPr>
          <w:rFonts w:cs="FrankRuehl" w:hint="cs"/>
          <w:vanish/>
          <w:szCs w:val="20"/>
          <w:shd w:val="clear" w:color="auto" w:fill="FFFF99"/>
          <w:rtl/>
        </w:rPr>
      </w:pPr>
      <w:r w:rsidRPr="00D87776">
        <w:rPr>
          <w:rFonts w:cs="FrankRuehl" w:hint="cs"/>
          <w:b/>
          <w:bCs/>
          <w:vanish/>
          <w:szCs w:val="20"/>
          <w:shd w:val="clear" w:color="auto" w:fill="FFFF99"/>
          <w:rtl/>
        </w:rPr>
        <w:t>תיקון מס' 6 (תיקון)</w:t>
      </w:r>
    </w:p>
    <w:p w:rsidR="009A6867" w:rsidRPr="00D87776" w:rsidRDefault="009A6867" w:rsidP="009A6867">
      <w:pPr>
        <w:pStyle w:val="P00"/>
        <w:spacing w:before="0"/>
        <w:ind w:left="0" w:right="1134"/>
        <w:rPr>
          <w:rStyle w:val="default"/>
          <w:rFonts w:cs="FrankRuehl" w:hint="cs"/>
          <w:vanish/>
          <w:sz w:val="20"/>
          <w:szCs w:val="20"/>
          <w:shd w:val="clear" w:color="auto" w:fill="FFFF99"/>
          <w:rtl/>
        </w:rPr>
      </w:pPr>
      <w:hyperlink r:id="rId271" w:history="1">
        <w:r w:rsidRPr="00D87776">
          <w:rPr>
            <w:rStyle w:val="Hyperlink"/>
            <w:rFonts w:cs="FrankRuehl" w:hint="cs"/>
            <w:vanish/>
            <w:szCs w:val="20"/>
            <w:shd w:val="clear" w:color="auto" w:fill="FFFF99"/>
            <w:rtl/>
          </w:rPr>
          <w:t>ס"ח תש"ע מס' 2221</w:t>
        </w:r>
      </w:hyperlink>
      <w:r w:rsidRPr="00D87776">
        <w:rPr>
          <w:rStyle w:val="default"/>
          <w:rFonts w:cs="FrankRuehl" w:hint="cs"/>
          <w:vanish/>
          <w:sz w:val="20"/>
          <w:szCs w:val="20"/>
          <w:shd w:val="clear" w:color="auto" w:fill="FFFF99"/>
          <w:rtl/>
        </w:rPr>
        <w:t xml:space="preserve"> מיום 31.12.2009 עמ' 300 (</w:t>
      </w:r>
      <w:hyperlink r:id="rId272" w:history="1">
        <w:r w:rsidRPr="00D87776">
          <w:rPr>
            <w:rStyle w:val="Hyperlink"/>
            <w:rFonts w:cs="FrankRuehl" w:hint="cs"/>
            <w:vanish/>
            <w:szCs w:val="20"/>
            <w:shd w:val="clear" w:color="auto" w:fill="FFFF99"/>
            <w:rtl/>
          </w:rPr>
          <w:t>ה"ח 269</w:t>
        </w:r>
      </w:hyperlink>
      <w:r w:rsidRPr="00D87776">
        <w:rPr>
          <w:rStyle w:val="default"/>
          <w:rFonts w:cs="FrankRuehl" w:hint="cs"/>
          <w:vanish/>
          <w:sz w:val="20"/>
          <w:szCs w:val="20"/>
          <w:shd w:val="clear" w:color="auto" w:fill="FFFF99"/>
          <w:rtl/>
        </w:rPr>
        <w:t>)</w:t>
      </w:r>
    </w:p>
    <w:p w:rsidR="001C28B2" w:rsidRPr="00D87776" w:rsidRDefault="001C28B2" w:rsidP="001C28B2">
      <w:pPr>
        <w:pStyle w:val="P00"/>
        <w:ind w:left="0"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ab/>
        <w:t>(ג)</w:t>
      </w:r>
      <w:r w:rsidRPr="00D87776">
        <w:rPr>
          <w:rStyle w:val="default"/>
          <w:rFonts w:cs="FrankRuehl" w:hint="cs"/>
          <w:vanish/>
          <w:sz w:val="22"/>
          <w:szCs w:val="22"/>
          <w:shd w:val="clear" w:color="auto" w:fill="FFFF99"/>
          <w:rtl/>
        </w:rPr>
        <w:tab/>
        <w:t>מי שמתקיימות בו פסקאות (1) ו-(2) כשיר להיות מורשה לנגישות השירות:</w:t>
      </w:r>
    </w:p>
    <w:p w:rsidR="001C28B2" w:rsidRPr="00D87776" w:rsidRDefault="001C28B2" w:rsidP="001C28B2">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(1)</w:t>
      </w:r>
      <w:r w:rsidRPr="00D87776">
        <w:rPr>
          <w:rStyle w:val="default"/>
          <w:rFonts w:cs="FrankRuehl" w:hint="cs"/>
          <w:vanish/>
          <w:sz w:val="22"/>
          <w:szCs w:val="22"/>
          <w:shd w:val="clear" w:color="auto" w:fill="FFFF99"/>
          <w:rtl/>
        </w:rPr>
        <w:tab/>
        <w:t>הוא אחד מאלה:</w:t>
      </w:r>
    </w:p>
    <w:p w:rsidR="001C28B2" w:rsidRPr="00D87776" w:rsidRDefault="001C28B2" w:rsidP="001C28B2">
      <w:pPr>
        <w:pStyle w:val="P00"/>
        <w:spacing w:before="0"/>
        <w:ind w:left="1474"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(א)</w:t>
      </w:r>
      <w:r w:rsidRPr="00D87776">
        <w:rPr>
          <w:rStyle w:val="default"/>
          <w:rFonts w:cs="FrankRuehl" w:hint="cs"/>
          <w:vanish/>
          <w:sz w:val="22"/>
          <w:szCs w:val="22"/>
          <w:shd w:val="clear" w:color="auto" w:fill="FFFF99"/>
          <w:rtl/>
        </w:rPr>
        <w:tab/>
        <w:t>אדריכל, מהנדס או הנדסאי כמשמעותם בסעיף 19מא(ב)(1);</w:t>
      </w:r>
    </w:p>
    <w:p w:rsidR="001C28B2" w:rsidRPr="00D87776" w:rsidRDefault="001C28B2" w:rsidP="001C28B2">
      <w:pPr>
        <w:pStyle w:val="P00"/>
        <w:spacing w:before="0"/>
        <w:ind w:left="1474"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(ב)</w:t>
      </w:r>
      <w:r w:rsidRPr="00D87776">
        <w:rPr>
          <w:rStyle w:val="default"/>
          <w:rFonts w:cs="FrankRuehl" w:hint="cs"/>
          <w:vanish/>
          <w:sz w:val="22"/>
          <w:szCs w:val="22"/>
          <w:shd w:val="clear" w:color="auto" w:fill="FFFF99"/>
          <w:rtl/>
        </w:rPr>
        <w:tab/>
        <w:t xml:space="preserve">הוא בעל מקצוע אקדמי או טכנולוגי אשר שר התעשיה המסחר והתעסוקה, בהתייעצות עם הנציב, הכיר בו כמקצוע מתאים לצורך הכרה בו כמורשה לנגישות השירות לרבות רופא, אחות, מרפא בעיסוק, פיזיוטרפיסט, פסיכולוג, עובד סוציאלי, או קלינאי תקשורת; </w:t>
      </w:r>
      <w:r w:rsidRPr="00D87776">
        <w:rPr>
          <w:rStyle w:val="default"/>
          <w:rFonts w:cs="FrankRuehl" w:hint="cs"/>
          <w:vanish/>
          <w:sz w:val="22"/>
          <w:szCs w:val="22"/>
          <w:u w:val="single"/>
          <w:shd w:val="clear" w:color="auto" w:fill="FFFF99"/>
          <w:rtl/>
        </w:rPr>
        <w:t xml:space="preserve">בפסקה זו, "מרפא בעיסוק", "פיזיותרפיסט", "קלינאי תקשורת" </w:t>
      </w:r>
      <w:r w:rsidRPr="00D87776">
        <w:rPr>
          <w:rStyle w:val="default"/>
          <w:rFonts w:cs="FrankRuehl"/>
          <w:vanish/>
          <w:sz w:val="22"/>
          <w:szCs w:val="22"/>
          <w:u w:val="single"/>
          <w:shd w:val="clear" w:color="auto" w:fill="FFFF99"/>
          <w:rtl/>
        </w:rPr>
        <w:t>–</w:t>
      </w:r>
      <w:r w:rsidRPr="00D87776">
        <w:rPr>
          <w:rStyle w:val="default"/>
          <w:rFonts w:cs="FrankRuehl" w:hint="cs"/>
          <w:vanish/>
          <w:sz w:val="22"/>
          <w:szCs w:val="22"/>
          <w:u w:val="single"/>
          <w:shd w:val="clear" w:color="auto" w:fill="FFFF99"/>
          <w:rtl/>
        </w:rPr>
        <w:t xml:space="preserve"> כהגדרתם בחוק הסדרת העיסוק במקצועות הבריאות, התשס"ח-2008;</w:t>
      </w:r>
    </w:p>
    <w:p w:rsidR="001C28B2" w:rsidRPr="00D87776" w:rsidRDefault="001C28B2" w:rsidP="001C28B2">
      <w:pPr>
        <w:pStyle w:val="P00"/>
        <w:spacing w:before="0"/>
        <w:ind w:left="1474" w:right="1134"/>
        <w:rPr>
          <w:rStyle w:val="default"/>
          <w:rFonts w:cs="FrankRuehl" w:hint="cs"/>
          <w:vanish/>
          <w:sz w:val="22"/>
          <w:szCs w:val="22"/>
          <w:shd w:val="clear" w:color="auto" w:fill="FFFF99"/>
          <w:rtl/>
        </w:rPr>
      </w:pPr>
      <w:r w:rsidRPr="00D87776">
        <w:rPr>
          <w:rStyle w:val="default"/>
          <w:rFonts w:cs="FrankRuehl" w:hint="cs"/>
          <w:vanish/>
          <w:sz w:val="22"/>
          <w:szCs w:val="22"/>
          <w:shd w:val="clear" w:color="auto" w:fill="FFFF99"/>
          <w:rtl/>
        </w:rPr>
        <w:t>(ג)</w:t>
      </w:r>
      <w:r w:rsidRPr="00D87776">
        <w:rPr>
          <w:rStyle w:val="default"/>
          <w:rFonts w:cs="FrankRuehl" w:hint="cs"/>
          <w:vanish/>
          <w:sz w:val="22"/>
          <w:szCs w:val="22"/>
          <w:shd w:val="clear" w:color="auto" w:fill="FFFF99"/>
          <w:rtl/>
        </w:rPr>
        <w:tab/>
        <w:t>הוא בעל תואר אקדמי בנגישות לאנשים עם מוגבלויות שונות ממוסד להשכלה גבוהה, כאמור בפסקאות (1) עד (4) להגדרה "מוסד על-תיכוני" בסעיף 19כז, ושר התעשיה המסחר והתעסוקה, בהתייעצות עם הנציב, הכיר בתואר כאמור כהכשרה מתאימה למורשה לנגישות השירות;</w:t>
      </w:r>
    </w:p>
    <w:p w:rsidR="001C28B2" w:rsidRPr="001C28B2" w:rsidRDefault="001C28B2" w:rsidP="001C28B2">
      <w:pPr>
        <w:pStyle w:val="P00"/>
        <w:spacing w:before="0"/>
        <w:ind w:left="1474" w:right="1134"/>
        <w:rPr>
          <w:rStyle w:val="default"/>
          <w:rFonts w:cs="FrankRuehl" w:hint="cs"/>
          <w:sz w:val="2"/>
          <w:szCs w:val="2"/>
          <w:shd w:val="clear" w:color="auto" w:fill="FFFF99"/>
          <w:rtl/>
        </w:rPr>
      </w:pPr>
      <w:r w:rsidRPr="00D87776">
        <w:rPr>
          <w:rStyle w:val="default"/>
          <w:rFonts w:cs="FrankRuehl" w:hint="cs"/>
          <w:vanish/>
          <w:sz w:val="22"/>
          <w:szCs w:val="22"/>
          <w:shd w:val="clear" w:color="auto" w:fill="FFFF99"/>
          <w:rtl/>
        </w:rPr>
        <w:t>(ד)</w:t>
      </w:r>
      <w:r w:rsidRPr="00D87776">
        <w:rPr>
          <w:rStyle w:val="default"/>
          <w:rFonts w:cs="FrankRuehl" w:hint="cs"/>
          <w:vanish/>
          <w:sz w:val="22"/>
          <w:szCs w:val="22"/>
          <w:shd w:val="clear" w:color="auto" w:fill="FFFF99"/>
          <w:rtl/>
        </w:rPr>
        <w:tab/>
        <w:t>הוא בעל תואר אקדמי בנגישות לאנשים עם מוגבלויות שונות ממוסד להשכלה גבוהה בחוץ לארץ, ושר התעשיה המסחר והתעסוקה, בהתייעצות עם הנציב, הכיר במוסד והכיר בתואר כהכשרה מתאימה למורשה לנגישות השירות;</w:t>
      </w:r>
      <w:bookmarkEnd w:id="197"/>
    </w:p>
    <w:p w:rsidR="00E63B25" w:rsidRDefault="00E63B25">
      <w:pPr>
        <w:pStyle w:val="P00"/>
        <w:spacing w:before="72"/>
        <w:ind w:left="0" w:right="1134"/>
        <w:rPr>
          <w:rStyle w:val="default"/>
          <w:rFonts w:cs="FrankRuehl" w:hint="cs"/>
          <w:rtl/>
        </w:rPr>
      </w:pPr>
      <w:bookmarkStart w:id="198" w:name="Seif85"/>
      <w:bookmarkEnd w:id="198"/>
      <w:r>
        <w:rPr>
          <w:lang w:val="he-IL"/>
        </w:rPr>
        <w:pict>
          <v:rect id="_x0000_s2155" style="position:absolute;left:0;text-align:left;margin-left:464.5pt;margin-top:8.05pt;width:75.05pt;height:36.85pt;z-index:251627008"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עונשים על התנהגות בלתי הולמת</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19</w:t>
      </w:r>
      <w:r>
        <w:rPr>
          <w:rStyle w:val="default"/>
          <w:rFonts w:cs="FrankRuehl" w:hint="cs"/>
          <w:rtl/>
        </w:rPr>
        <w:t>מא2</w:t>
      </w:r>
      <w:r>
        <w:rPr>
          <w:rStyle w:val="default"/>
          <w:rFonts w:cs="FrankRuehl"/>
          <w:rtl/>
        </w:rPr>
        <w:t>.</w:t>
      </w:r>
      <w:r>
        <w:rPr>
          <w:rStyle w:val="default"/>
          <w:rFonts w:cs="FrankRuehl" w:hint="cs"/>
          <w:rtl/>
        </w:rPr>
        <w:t xml:space="preserve"> (א) ועדת האתיקה כאמור בסעיף 16 לחוק המהנדסים והאדריכלים תחקור תלונה שהובאה לפניה ולפיה מורשה לנגישות מבנים, תשתיות וסביבה שהוא אדריכל או מהנדס כאמור בסעיף 19מא(ב)(1)(א) עשה אחד מאלה:</w:t>
      </w:r>
    </w:p>
    <w:p w:rsidR="00E63B25" w:rsidRDefault="00E63B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גילה חוסר אחריות או רשלנות במילוי תפקידו כמתחייב מהוראת נגישות לפי פרק זה או לפי חוק התכנון והבניה;</w:t>
      </w:r>
    </w:p>
    <w:p w:rsidR="00E63B25" w:rsidRDefault="00E63B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השיג את רישומו כמורשה לנגישות מבנים, תשתיות וסביבה על ידי מסירת נתונים כוזבים או הסתרת עובדות;</w:t>
      </w:r>
    </w:p>
    <w:p w:rsidR="00E63B25" w:rsidRDefault="00E63B2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ביצע את תפקידו כמורשה לנגישות מבנים, תשתיות וסביבה תוך ניגוד ענינים.</w:t>
      </w:r>
    </w:p>
    <w:p w:rsidR="00E63B25" w:rsidRDefault="00E63B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נוכחה ועדת האתיקה כי  התקיימה במורשה לנגישות מבנים, תשתיות וסביבה הוראה מהוראות סעיף קטן (א)(1) עד (3) רשאית היא להטיל עליו התראה או נזיפה, להתלות או למחוק את רישומו מהמדור בפנקס כאמור בסעיף 19מא(א).</w:t>
      </w:r>
    </w:p>
    <w:p w:rsidR="00E63B25" w:rsidRDefault="00E63B2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האתיקה רשאית לדון בתלונה לפי סעיף זה ובמקרה שהובא לפניה לפי סעיף 16 לחוק המהנדסים והאדריכלים, לגבי אותו נילון, במשותף.</w:t>
      </w:r>
    </w:p>
    <w:p w:rsidR="00E63B25" w:rsidRDefault="00E63B2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הרשם רשאי להתלות או למחוק את רישומו של הנדסאי כאמור בסעיף </w:t>
      </w:r>
      <w:r>
        <w:rPr>
          <w:rStyle w:val="default"/>
          <w:rFonts w:cs="FrankRuehl"/>
          <w:rtl/>
        </w:rPr>
        <w:br/>
      </w:r>
      <w:r>
        <w:rPr>
          <w:rStyle w:val="default"/>
          <w:rFonts w:cs="FrankRuehl" w:hint="cs"/>
          <w:rtl/>
        </w:rPr>
        <w:t>19מא(ב)(1)(ב) מהמדור בפנקס כאמור בסעיף 19מא(א) או של מורשה לנגישות השירות מפנקס המנוהל על פי סעיף 19מא1(א), לפי הענין, אם נוכח כי מתקיים בו אחד מאלה:</w:t>
      </w:r>
    </w:p>
    <w:p w:rsidR="00E63B25" w:rsidRDefault="00E63B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הורשע בעבירה שיש עמה קלון או בעבירה שעולה ממנה כי הוא חסר האחריות הדרושה לעסוק כמורשה לנגישות מבנים, תשתיות וסביבה או מורשה לנגישות השירות לפי הענין;</w:t>
      </w:r>
    </w:p>
    <w:p w:rsidR="00E63B25" w:rsidRDefault="00E63B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נקבע בפסק דין חלוט כי המורשה גילה חוסר אחריות או רשלנות במילוי תפקידו כמתחייב לפי הוראות נגישות לפי פרק זה או לפי חוק התכנון והבניה או כי הוא ביצע את תפקידו תוך ניגוד ענינים;</w:t>
      </w:r>
    </w:p>
    <w:p w:rsidR="00E63B25" w:rsidRDefault="00E63B2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השיג את רישומו כמורשה על ידי מסירת נתונים כוזבים או הסתרת עובדות.</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199" w:name="Rov113"/>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73"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313</w:t>
      </w:r>
      <w:r w:rsidR="009C33C6" w:rsidRPr="00D87776">
        <w:rPr>
          <w:rStyle w:val="default"/>
          <w:rFonts w:cs="FrankRuehl" w:hint="cs"/>
          <w:vanish/>
          <w:sz w:val="20"/>
          <w:szCs w:val="20"/>
          <w:shd w:val="clear" w:color="auto" w:fill="FFFF99"/>
          <w:rtl/>
        </w:rPr>
        <w:t xml:space="preserve"> </w:t>
      </w:r>
      <w:r w:rsidR="009C33C6" w:rsidRPr="00D87776">
        <w:rPr>
          <w:rFonts w:cs="FrankRuehl" w:hint="cs"/>
          <w:vanish/>
          <w:szCs w:val="20"/>
          <w:shd w:val="clear" w:color="auto" w:fill="FFFF99"/>
          <w:rtl/>
        </w:rPr>
        <w:t>(</w:t>
      </w:r>
      <w:hyperlink r:id="rId274" w:history="1">
        <w:r w:rsidR="009C33C6" w:rsidRPr="00D87776">
          <w:rPr>
            <w:rStyle w:val="Hyperlink"/>
            <w:rFonts w:cs="FrankRuehl" w:hint="cs"/>
            <w:vanish/>
            <w:szCs w:val="20"/>
            <w:shd w:val="clear" w:color="auto" w:fill="FFFF99"/>
            <w:rtl/>
          </w:rPr>
          <w:t>ה"ח 2951</w:t>
        </w:r>
      </w:hyperlink>
      <w:r w:rsidR="009C33C6"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סעיף 19מא2</w:t>
      </w:r>
      <w:bookmarkEnd w:id="199"/>
    </w:p>
    <w:p w:rsidR="00E63B25" w:rsidRDefault="00E63B25">
      <w:pPr>
        <w:pStyle w:val="P00"/>
        <w:spacing w:before="72"/>
        <w:ind w:left="0" w:right="1134"/>
        <w:rPr>
          <w:rStyle w:val="default"/>
          <w:rFonts w:cs="FrankRuehl" w:hint="cs"/>
          <w:rtl/>
        </w:rPr>
      </w:pPr>
      <w:bookmarkStart w:id="200" w:name="Seif86"/>
      <w:bookmarkEnd w:id="200"/>
      <w:r>
        <w:rPr>
          <w:lang w:val="he-IL"/>
        </w:rPr>
        <w:pict>
          <v:rect id="_x0000_s2156" style="position:absolute;left:0;text-align:left;margin-left:464.5pt;margin-top:8.05pt;width:75.05pt;height:24.4pt;z-index:251628032"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פקיעת תנאי כשירות</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19</w:t>
      </w:r>
      <w:r>
        <w:rPr>
          <w:rStyle w:val="default"/>
          <w:rFonts w:cs="FrankRuehl" w:hint="cs"/>
          <w:rtl/>
        </w:rPr>
        <w:t>מא3</w:t>
      </w:r>
      <w:r>
        <w:rPr>
          <w:rStyle w:val="default"/>
          <w:rFonts w:cs="FrankRuehl"/>
          <w:rtl/>
        </w:rPr>
        <w:t>.</w:t>
      </w:r>
      <w:r>
        <w:rPr>
          <w:rStyle w:val="default"/>
          <w:rFonts w:cs="FrankRuehl" w:hint="cs"/>
          <w:rtl/>
        </w:rPr>
        <w:t xml:space="preserve"> (א) חדל להתקיים לגבי מורשה לנגישות מבנים, תשתיות וסביבה תנאי מתנאי הכשירות הקבועים בסעיף 19מא(ב), ימחוק הרשם את רישומו מהמדור בפנקס המנוהל על פי סעיף 19מא(א) שבו הוא רשום.</w:t>
      </w:r>
    </w:p>
    <w:p w:rsidR="00E63B25" w:rsidRDefault="00E63B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חדל להתקיים לגבי מורשה לנגישות השירות תנאי מתנאי הכשירות הקבועים בסעיף 19מא(ג), ימחוק הרשם את רישומו מהמדור בפנקס המנוהל על פי סעיף 19מא1(א).</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201" w:name="Rov114"/>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75"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313</w:t>
      </w:r>
      <w:r w:rsidR="009C33C6" w:rsidRPr="00D87776">
        <w:rPr>
          <w:rStyle w:val="default"/>
          <w:rFonts w:cs="FrankRuehl" w:hint="cs"/>
          <w:vanish/>
          <w:sz w:val="20"/>
          <w:szCs w:val="20"/>
          <w:shd w:val="clear" w:color="auto" w:fill="FFFF99"/>
          <w:rtl/>
        </w:rPr>
        <w:t xml:space="preserve"> </w:t>
      </w:r>
      <w:r w:rsidR="009C33C6" w:rsidRPr="00D87776">
        <w:rPr>
          <w:rFonts w:cs="FrankRuehl" w:hint="cs"/>
          <w:vanish/>
          <w:szCs w:val="20"/>
          <w:shd w:val="clear" w:color="auto" w:fill="FFFF99"/>
          <w:rtl/>
        </w:rPr>
        <w:t>(</w:t>
      </w:r>
      <w:hyperlink r:id="rId276" w:history="1">
        <w:r w:rsidR="009C33C6" w:rsidRPr="00D87776">
          <w:rPr>
            <w:rStyle w:val="Hyperlink"/>
            <w:rFonts w:cs="FrankRuehl" w:hint="cs"/>
            <w:vanish/>
            <w:szCs w:val="20"/>
            <w:shd w:val="clear" w:color="auto" w:fill="FFFF99"/>
            <w:rtl/>
          </w:rPr>
          <w:t>ה"ח 2951</w:t>
        </w:r>
      </w:hyperlink>
      <w:r w:rsidR="009C33C6"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סעיף 19מא3</w:t>
      </w:r>
      <w:bookmarkEnd w:id="201"/>
    </w:p>
    <w:p w:rsidR="00E63B25" w:rsidRDefault="00E63B25" w:rsidP="00E3124C">
      <w:pPr>
        <w:pStyle w:val="P00"/>
        <w:spacing w:before="72"/>
        <w:ind w:left="0" w:right="1134"/>
        <w:rPr>
          <w:rStyle w:val="default"/>
          <w:rFonts w:cs="FrankRuehl" w:hint="cs"/>
          <w:rtl/>
        </w:rPr>
      </w:pPr>
      <w:bookmarkStart w:id="202" w:name="Seif87"/>
      <w:bookmarkEnd w:id="202"/>
      <w:r>
        <w:rPr>
          <w:lang w:val="he-IL"/>
        </w:rPr>
        <w:pict>
          <v:rect id="_x0000_s2157" style="position:absolute;left:0;text-align:left;margin-left:464.5pt;margin-top:8.05pt;width:75.05pt;height:24.4pt;z-index:251629056"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חובת הנמקה</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19</w:t>
      </w:r>
      <w:r>
        <w:rPr>
          <w:rStyle w:val="default"/>
          <w:rFonts w:cs="FrankRuehl" w:hint="cs"/>
          <w:rtl/>
        </w:rPr>
        <w:t>מא4</w:t>
      </w:r>
      <w:r>
        <w:rPr>
          <w:rStyle w:val="default"/>
          <w:rFonts w:cs="FrankRuehl"/>
          <w:rtl/>
        </w:rPr>
        <w:t>.</w:t>
      </w:r>
      <w:r>
        <w:rPr>
          <w:rStyle w:val="default"/>
          <w:rFonts w:cs="FrankRuehl" w:hint="cs"/>
          <w:rtl/>
        </w:rPr>
        <w:t xml:space="preserve"> החלטה של רשם, ועדת אתיקה או שר התעשיה המסחר והתעסוקה</w:t>
      </w:r>
      <w:r w:rsidR="00E3124C">
        <w:rPr>
          <w:rStyle w:val="default"/>
          <w:rFonts w:cs="FrankRuehl" w:hint="cs"/>
          <w:vertAlign w:val="superscript"/>
          <w:rtl/>
        </w:rPr>
        <w:t>4</w:t>
      </w:r>
      <w:r>
        <w:rPr>
          <w:rStyle w:val="default"/>
          <w:rFonts w:cs="FrankRuehl" w:hint="cs"/>
          <w:rtl/>
        </w:rPr>
        <w:t xml:space="preserve"> לפי סימן זה תימסר בכתב ובצירוף הנימוקים להחלטה.</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203" w:name="Rov115"/>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77"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314</w:t>
      </w:r>
      <w:r w:rsidR="009C33C6" w:rsidRPr="00D87776">
        <w:rPr>
          <w:rStyle w:val="default"/>
          <w:rFonts w:cs="FrankRuehl" w:hint="cs"/>
          <w:vanish/>
          <w:sz w:val="20"/>
          <w:szCs w:val="20"/>
          <w:shd w:val="clear" w:color="auto" w:fill="FFFF99"/>
          <w:rtl/>
        </w:rPr>
        <w:t xml:space="preserve"> </w:t>
      </w:r>
      <w:r w:rsidR="009C33C6" w:rsidRPr="00D87776">
        <w:rPr>
          <w:rFonts w:cs="FrankRuehl" w:hint="cs"/>
          <w:vanish/>
          <w:szCs w:val="20"/>
          <w:shd w:val="clear" w:color="auto" w:fill="FFFF99"/>
          <w:rtl/>
        </w:rPr>
        <w:t>(</w:t>
      </w:r>
      <w:hyperlink r:id="rId278" w:history="1">
        <w:r w:rsidR="009C33C6" w:rsidRPr="00D87776">
          <w:rPr>
            <w:rStyle w:val="Hyperlink"/>
            <w:rFonts w:cs="FrankRuehl" w:hint="cs"/>
            <w:vanish/>
            <w:szCs w:val="20"/>
            <w:shd w:val="clear" w:color="auto" w:fill="FFFF99"/>
            <w:rtl/>
          </w:rPr>
          <w:t>ה"ח 2951</w:t>
        </w:r>
      </w:hyperlink>
      <w:r w:rsidR="009C33C6"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סעיף 19מא4</w:t>
      </w:r>
      <w:bookmarkEnd w:id="203"/>
    </w:p>
    <w:p w:rsidR="00E63B25" w:rsidRDefault="00E63B25" w:rsidP="00E3124C">
      <w:pPr>
        <w:pStyle w:val="P00"/>
        <w:spacing w:before="72"/>
        <w:ind w:left="0" w:right="1134"/>
        <w:rPr>
          <w:rStyle w:val="default"/>
          <w:rFonts w:cs="FrankRuehl" w:hint="cs"/>
          <w:rtl/>
        </w:rPr>
      </w:pPr>
      <w:bookmarkStart w:id="204" w:name="Seif88"/>
      <w:bookmarkEnd w:id="204"/>
      <w:r>
        <w:rPr>
          <w:lang w:val="he-IL"/>
        </w:rPr>
        <w:pict>
          <v:rect id="_x0000_s2158" style="position:absolute;left:0;text-align:left;margin-left:464.5pt;margin-top:8.05pt;width:75.05pt;height:55.9pt;z-index:251630080"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תקנות לענין תחומי עיסוק ואגרות</w:t>
                  </w:r>
                </w:p>
                <w:p w:rsidR="005C1D31" w:rsidRDefault="005C1D31">
                  <w:pPr>
                    <w:spacing w:line="160" w:lineRule="exact"/>
                    <w:jc w:val="left"/>
                    <w:rPr>
                      <w:rFonts w:cs="Miriam" w:hint="cs"/>
                      <w:sz w:val="18"/>
                      <w:szCs w:val="18"/>
                      <w:rtl/>
                    </w:rPr>
                  </w:pPr>
                  <w:r>
                    <w:rPr>
                      <w:rFonts w:cs="Miriam" w:hint="cs"/>
                      <w:sz w:val="18"/>
                      <w:szCs w:val="18"/>
                      <w:rtl/>
                    </w:rPr>
                    <w:t>(תיקון מס' 2) תשס"ה-2005</w:t>
                  </w:r>
                </w:p>
                <w:p w:rsidR="005C1D31" w:rsidRDefault="005C1D31">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תשס"ז-2007</w:t>
                  </w:r>
                </w:p>
              </w:txbxContent>
            </v:textbox>
            <w10:anchorlock/>
          </v:rect>
        </w:pict>
      </w:r>
      <w:r>
        <w:rPr>
          <w:rStyle w:val="big-number"/>
          <w:rFonts w:cs="Miriam"/>
          <w:rtl/>
        </w:rPr>
        <w:t>19</w:t>
      </w:r>
      <w:r>
        <w:rPr>
          <w:rStyle w:val="default"/>
          <w:rFonts w:cs="FrankRuehl" w:hint="cs"/>
          <w:rtl/>
        </w:rPr>
        <w:t>מא5</w:t>
      </w:r>
      <w:r>
        <w:rPr>
          <w:rStyle w:val="default"/>
          <w:rFonts w:cs="FrankRuehl"/>
          <w:rtl/>
        </w:rPr>
        <w:t>.</w:t>
      </w:r>
      <w:r>
        <w:rPr>
          <w:rStyle w:val="default"/>
          <w:rFonts w:cs="FrankRuehl" w:hint="cs"/>
          <w:rtl/>
        </w:rPr>
        <w:t xml:space="preserve"> (א) שר התעשיה המסחר והתעסוקה</w:t>
      </w:r>
      <w:r w:rsidR="00E3124C">
        <w:rPr>
          <w:rStyle w:val="default"/>
          <w:rFonts w:cs="FrankRuehl" w:hint="cs"/>
          <w:vertAlign w:val="superscript"/>
          <w:rtl/>
        </w:rPr>
        <w:t>4</w:t>
      </w:r>
      <w:r>
        <w:rPr>
          <w:rStyle w:val="default"/>
          <w:rFonts w:cs="FrankRuehl" w:hint="cs"/>
          <w:rtl/>
        </w:rPr>
        <w:t xml:space="preserve"> רשאי, לאחר התייעצות עם הנציב והמועצה, לקבוע את הפעולות שייעשו בידי מורשה לנגישות מבנים, תשתיות וסביבה ואת הפעולות שייעשו בידי מורשה לנגישות השירות.</w:t>
      </w:r>
    </w:p>
    <w:p w:rsidR="00E63B25" w:rsidRDefault="00E63B25">
      <w:pPr>
        <w:pStyle w:val="P00"/>
        <w:spacing w:before="72"/>
        <w:ind w:left="0" w:right="1134"/>
        <w:rPr>
          <w:rStyle w:val="default"/>
          <w:rFonts w:cs="FrankRuehl" w:hint="cs"/>
          <w:rtl/>
        </w:rPr>
      </w:pPr>
      <w:r>
        <w:rPr>
          <w:rFonts w:cs="FrankRuehl"/>
          <w:rtl/>
          <w:lang w:val="he-IL"/>
        </w:rPr>
        <w:pict>
          <v:shape id="_x0000_s2219" type="#_x0000_t202" style="position:absolute;left:0;text-align:left;margin-left:470.25pt;margin-top:7.1pt;width:1in;height:16.8pt;z-index:251677184" filled="f" stroked="f">
            <v:textbox inset="1mm,0,1mm,0">
              <w:txbxContent>
                <w:p w:rsidR="005C1D31" w:rsidRDefault="005C1D31">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תשס"ז-2007</w:t>
                  </w:r>
                </w:p>
              </w:txbxContent>
            </v:textbox>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שר התעשיה המסחר והתעסוקה רשאי, לאחר התייעצות עם הנציב, ובאישור הוועדה, לקבוע אגרות כמפורט להלן:</w:t>
      </w:r>
    </w:p>
    <w:p w:rsidR="00E63B25" w:rsidRDefault="00E63B25">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אגרה בעד בחינות לפי סעיפים 19מא(ב)(2) ו</w:t>
      </w:r>
      <w:r>
        <w:rPr>
          <w:rStyle w:val="default"/>
          <w:rFonts w:cs="FrankRuehl" w:hint="cs"/>
          <w:rtl/>
        </w:rPr>
        <w:t>-</w:t>
      </w:r>
      <w:r>
        <w:rPr>
          <w:rStyle w:val="default"/>
          <w:rFonts w:cs="FrankRuehl"/>
          <w:rtl/>
        </w:rPr>
        <w:t>19מא1(ג)(2);</w:t>
      </w:r>
    </w:p>
    <w:p w:rsidR="00E63B25" w:rsidRDefault="00E63B25">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אגרה בעד רישום כמורשה לנגישות מבנים, תשתיות וסביבה לפי סעיף 19מא(א) או כמורשה לנגישות השירות לפי סעיף 19מא1(א);</w:t>
      </w:r>
    </w:p>
    <w:p w:rsidR="00E63B25" w:rsidRDefault="00E63B25">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אגרה תקופתית שעל כל אחד מהמורשים כאמור בפסקה (2) לשלם</w:t>
      </w:r>
      <w:r>
        <w:rPr>
          <w:rStyle w:val="default"/>
          <w:rFonts w:cs="FrankRuehl" w:hint="cs"/>
          <w:rtl/>
        </w:rPr>
        <w:t xml:space="preserve"> </w:t>
      </w:r>
      <w:r>
        <w:rPr>
          <w:rStyle w:val="default"/>
          <w:rFonts w:cs="FrankRuehl"/>
          <w:rtl/>
        </w:rPr>
        <w:t>והמועד לתשלומה, וכן תוספת אגרה והפרשי הצמדה שיש לשלמם אם האגרה כאמור לא שולמה במועד.</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205" w:name="Rov246"/>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79"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314</w:t>
      </w:r>
      <w:r w:rsidR="00077DBD" w:rsidRPr="00D87776">
        <w:rPr>
          <w:rStyle w:val="default"/>
          <w:rFonts w:cs="FrankRuehl" w:hint="cs"/>
          <w:vanish/>
          <w:sz w:val="20"/>
          <w:szCs w:val="20"/>
          <w:shd w:val="clear" w:color="auto" w:fill="FFFF99"/>
          <w:rtl/>
        </w:rPr>
        <w:t xml:space="preserve"> </w:t>
      </w:r>
      <w:r w:rsidR="00077DBD" w:rsidRPr="00D87776">
        <w:rPr>
          <w:rFonts w:cs="FrankRuehl" w:hint="cs"/>
          <w:vanish/>
          <w:szCs w:val="20"/>
          <w:shd w:val="clear" w:color="auto" w:fill="FFFF99"/>
          <w:rtl/>
        </w:rPr>
        <w:t>(</w:t>
      </w:r>
      <w:hyperlink r:id="rId280" w:history="1">
        <w:r w:rsidR="00077DBD" w:rsidRPr="00D87776">
          <w:rPr>
            <w:rStyle w:val="Hyperlink"/>
            <w:rFonts w:cs="FrankRuehl" w:hint="cs"/>
            <w:vanish/>
            <w:szCs w:val="20"/>
            <w:shd w:val="clear" w:color="auto" w:fill="FFFF99"/>
            <w:rtl/>
          </w:rPr>
          <w:t>ה"ח 2951</w:t>
        </w:r>
      </w:hyperlink>
      <w:r w:rsidR="00077DBD" w:rsidRPr="00D87776">
        <w:rPr>
          <w:rFonts w:cs="FrankRuehl" w:hint="cs"/>
          <w:vanish/>
          <w:szCs w:val="20"/>
          <w:shd w:val="clear" w:color="auto" w:fill="FFFF99"/>
          <w:rtl/>
        </w:rPr>
        <w:t>)</w:t>
      </w:r>
    </w:p>
    <w:p w:rsidR="00E63B25" w:rsidRPr="00D87776" w:rsidRDefault="00E63B25">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הוספת סעיף 19מא5</w:t>
      </w:r>
    </w:p>
    <w:p w:rsidR="00E63B25" w:rsidRPr="00D87776" w:rsidRDefault="00E63B25">
      <w:pPr>
        <w:pStyle w:val="P00"/>
        <w:spacing w:before="0"/>
        <w:ind w:left="0" w:right="1134"/>
        <w:rPr>
          <w:rStyle w:val="default"/>
          <w:rFonts w:cs="FrankRuehl" w:hint="cs"/>
          <w:vanish/>
          <w:sz w:val="20"/>
          <w:szCs w:val="20"/>
          <w:shd w:val="clear" w:color="auto" w:fill="FFFF99"/>
          <w:rtl/>
        </w:rPr>
      </w:pP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r w:rsidRPr="00D87776">
        <w:rPr>
          <w:rStyle w:val="default"/>
          <w:rFonts w:cs="FrankRuehl" w:hint="cs"/>
          <w:vanish/>
          <w:color w:val="FF0000"/>
          <w:sz w:val="20"/>
          <w:szCs w:val="20"/>
          <w:shd w:val="clear" w:color="auto" w:fill="FFFF99"/>
          <w:rtl/>
        </w:rPr>
        <w:t>מיום 28.3.2007</w:t>
      </w:r>
    </w:p>
    <w:p w:rsidR="00E63B25" w:rsidRPr="00D87776" w:rsidRDefault="00E63B25">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תיקון מס' 4</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81" w:history="1">
        <w:r w:rsidRPr="00D87776">
          <w:rPr>
            <w:rStyle w:val="Hyperlink"/>
            <w:rFonts w:cs="FrankRuehl" w:hint="cs"/>
            <w:vanish/>
            <w:szCs w:val="20"/>
            <w:shd w:val="clear" w:color="auto" w:fill="FFFF99"/>
            <w:rtl/>
          </w:rPr>
          <w:t>ס"ח תשס"ז מס' 2092</w:t>
        </w:r>
      </w:hyperlink>
      <w:r w:rsidRPr="00D87776">
        <w:rPr>
          <w:rStyle w:val="default"/>
          <w:rFonts w:cs="FrankRuehl" w:hint="cs"/>
          <w:vanish/>
          <w:sz w:val="20"/>
          <w:szCs w:val="20"/>
          <w:shd w:val="clear" w:color="auto" w:fill="FFFF99"/>
          <w:rtl/>
        </w:rPr>
        <w:t xml:space="preserve"> מיום 28.3.2007 עמ' 291 (</w:t>
      </w:r>
      <w:hyperlink r:id="rId282" w:history="1">
        <w:r w:rsidRPr="00D87776">
          <w:rPr>
            <w:rStyle w:val="Hyperlink"/>
            <w:rFonts w:cs="FrankRuehl" w:hint="cs"/>
            <w:vanish/>
            <w:szCs w:val="20"/>
            <w:shd w:val="clear" w:color="auto" w:fill="FFFF99"/>
            <w:rtl/>
          </w:rPr>
          <w:t>ה"ח 286</w:t>
        </w:r>
      </w:hyperlink>
      <w:r w:rsidRPr="00D87776">
        <w:rPr>
          <w:rStyle w:val="default"/>
          <w:rFonts w:cs="FrankRuehl" w:hint="cs"/>
          <w:vanish/>
          <w:sz w:val="20"/>
          <w:szCs w:val="20"/>
          <w:shd w:val="clear" w:color="auto" w:fill="FFFF99"/>
          <w:rtl/>
        </w:rPr>
        <w:t>)</w:t>
      </w:r>
    </w:p>
    <w:p w:rsidR="00E63B25" w:rsidRPr="00D87776" w:rsidRDefault="00E63B25">
      <w:pPr>
        <w:pStyle w:val="P00"/>
        <w:spacing w:before="20"/>
        <w:ind w:left="0" w:right="1134"/>
        <w:rPr>
          <w:rStyle w:val="big-number"/>
          <w:rFonts w:cs="Miriam" w:hint="cs"/>
          <w:vanish/>
          <w:sz w:val="16"/>
          <w:szCs w:val="16"/>
          <w:u w:val="single"/>
          <w:shd w:val="clear" w:color="auto" w:fill="FFFF99"/>
          <w:rtl/>
        </w:rPr>
      </w:pPr>
      <w:r w:rsidRPr="00D87776">
        <w:rPr>
          <w:rStyle w:val="big-number"/>
          <w:rFonts w:cs="Miriam" w:hint="cs"/>
          <w:strike/>
          <w:vanish/>
          <w:sz w:val="16"/>
          <w:szCs w:val="16"/>
          <w:shd w:val="clear" w:color="auto" w:fill="FFFF99"/>
          <w:rtl/>
        </w:rPr>
        <w:t>תחומי עיסוק</w:t>
      </w:r>
      <w:r w:rsidRPr="00D87776">
        <w:rPr>
          <w:rStyle w:val="big-number"/>
          <w:rFonts w:cs="Miriam" w:hint="cs"/>
          <w:vanish/>
          <w:sz w:val="16"/>
          <w:szCs w:val="16"/>
          <w:shd w:val="clear" w:color="auto" w:fill="FFFF99"/>
          <w:rtl/>
        </w:rPr>
        <w:t xml:space="preserve"> </w:t>
      </w:r>
      <w:r w:rsidRPr="00D87776">
        <w:rPr>
          <w:rStyle w:val="big-number"/>
          <w:rFonts w:cs="Miriam" w:hint="cs"/>
          <w:vanish/>
          <w:sz w:val="16"/>
          <w:szCs w:val="16"/>
          <w:u w:val="single"/>
          <w:shd w:val="clear" w:color="auto" w:fill="FFFF99"/>
          <w:rtl/>
        </w:rPr>
        <w:t>תקנות לענין תחומי עיסוק ואגרות</w:t>
      </w:r>
    </w:p>
    <w:p w:rsidR="00E63B25" w:rsidRPr="00D87776" w:rsidRDefault="00E63B25">
      <w:pPr>
        <w:pStyle w:val="P00"/>
        <w:spacing w:before="0"/>
        <w:ind w:left="0" w:right="1134"/>
        <w:rPr>
          <w:rStyle w:val="default"/>
          <w:rFonts w:cs="FrankRuehl" w:hint="cs"/>
          <w:vanish/>
          <w:sz w:val="22"/>
          <w:szCs w:val="22"/>
          <w:shd w:val="clear" w:color="auto" w:fill="FFFF99"/>
          <w:rtl/>
        </w:rPr>
      </w:pPr>
      <w:r w:rsidRPr="00D87776">
        <w:rPr>
          <w:rStyle w:val="big-number"/>
          <w:rFonts w:cs="FrankRuehl"/>
          <w:vanish/>
          <w:sz w:val="22"/>
          <w:szCs w:val="22"/>
          <w:shd w:val="clear" w:color="auto" w:fill="FFFF99"/>
          <w:rtl/>
        </w:rPr>
        <w:t>19</w:t>
      </w:r>
      <w:r w:rsidRPr="00D87776">
        <w:rPr>
          <w:rStyle w:val="default"/>
          <w:rFonts w:cs="FrankRuehl" w:hint="cs"/>
          <w:vanish/>
          <w:sz w:val="22"/>
          <w:szCs w:val="22"/>
          <w:shd w:val="clear" w:color="auto" w:fill="FFFF99"/>
          <w:rtl/>
        </w:rPr>
        <w:t>מא5</w:t>
      </w:r>
      <w:r w:rsidRPr="00D87776">
        <w:rPr>
          <w:rStyle w:val="default"/>
          <w:rFonts w:cs="FrankRuehl"/>
          <w:vanish/>
          <w:sz w:val="22"/>
          <w:szCs w:val="22"/>
          <w:shd w:val="clear" w:color="auto" w:fill="FFFF99"/>
          <w:rtl/>
        </w:rPr>
        <w:t>.</w:t>
      </w:r>
      <w:r w:rsidRPr="00D87776">
        <w:rPr>
          <w:rStyle w:val="default"/>
          <w:rFonts w:cs="FrankRuehl" w:hint="cs"/>
          <w:vanish/>
          <w:sz w:val="22"/>
          <w:szCs w:val="22"/>
          <w:shd w:val="clear" w:color="auto" w:fill="FFFF99"/>
          <w:rtl/>
        </w:rPr>
        <w:tab/>
      </w:r>
      <w:r w:rsidRPr="00D87776">
        <w:rPr>
          <w:rStyle w:val="default"/>
          <w:rFonts w:cs="FrankRuehl" w:hint="cs"/>
          <w:vanish/>
          <w:sz w:val="22"/>
          <w:szCs w:val="22"/>
          <w:u w:val="single"/>
          <w:shd w:val="clear" w:color="auto" w:fill="FFFF99"/>
          <w:rtl/>
        </w:rPr>
        <w:t>(א)</w:t>
      </w:r>
      <w:r w:rsidRPr="00D87776">
        <w:rPr>
          <w:rStyle w:val="default"/>
          <w:rFonts w:cs="FrankRuehl" w:hint="cs"/>
          <w:vanish/>
          <w:sz w:val="22"/>
          <w:szCs w:val="22"/>
          <w:shd w:val="clear" w:color="auto" w:fill="FFFF99"/>
          <w:rtl/>
        </w:rPr>
        <w:tab/>
        <w:t xml:space="preserve">שר התעשיה המסחר והתעסוקה רשאי, לאחר התייעצות עם הנציב והמועצה, </w:t>
      </w:r>
      <w:r w:rsidRPr="00D87776">
        <w:rPr>
          <w:rStyle w:val="default"/>
          <w:rFonts w:cs="FrankRuehl" w:hint="cs"/>
          <w:strike/>
          <w:vanish/>
          <w:sz w:val="22"/>
          <w:szCs w:val="22"/>
          <w:shd w:val="clear" w:color="auto" w:fill="FFFF99"/>
          <w:rtl/>
        </w:rPr>
        <w:t>להגדיר</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לקבוע</w:t>
      </w:r>
      <w:r w:rsidRPr="00D87776">
        <w:rPr>
          <w:rStyle w:val="default"/>
          <w:rFonts w:cs="FrankRuehl" w:hint="cs"/>
          <w:vanish/>
          <w:sz w:val="22"/>
          <w:szCs w:val="22"/>
          <w:shd w:val="clear" w:color="auto" w:fill="FFFF99"/>
          <w:rtl/>
        </w:rPr>
        <w:t xml:space="preserve"> את הפעולות שייעשו בידי מורשה לנגישות מבנים, תשתיות וסביבה ואת הפעולות שייעשו בידי מורשה לנגישות השירות.</w:t>
      </w:r>
    </w:p>
    <w:p w:rsidR="00E63B25" w:rsidRPr="00D87776" w:rsidRDefault="00E63B25">
      <w:pPr>
        <w:pStyle w:val="P00"/>
        <w:spacing w:before="0"/>
        <w:ind w:left="0" w:right="1134"/>
        <w:rPr>
          <w:rStyle w:val="default"/>
          <w:rFonts w:cs="FrankRuehl" w:hint="cs"/>
          <w:vanish/>
          <w:sz w:val="22"/>
          <w:szCs w:val="22"/>
          <w:u w:val="single"/>
          <w:shd w:val="clear" w:color="auto" w:fill="FFFF99"/>
          <w:rtl/>
        </w:rPr>
      </w:pPr>
      <w:r w:rsidRPr="00D87776">
        <w:rPr>
          <w:rStyle w:val="default"/>
          <w:rFonts w:cs="FrankRuehl" w:hint="cs"/>
          <w:vanish/>
          <w:sz w:val="22"/>
          <w:szCs w:val="22"/>
          <w:shd w:val="clear" w:color="auto" w:fill="FFFF99"/>
          <w:rtl/>
        </w:rPr>
        <w:tab/>
      </w:r>
      <w:r w:rsidRPr="00D87776">
        <w:rPr>
          <w:rStyle w:val="default"/>
          <w:rFonts w:cs="FrankRuehl"/>
          <w:vanish/>
          <w:sz w:val="22"/>
          <w:szCs w:val="22"/>
          <w:u w:val="single"/>
          <w:shd w:val="clear" w:color="auto" w:fill="FFFF99"/>
          <w:rtl/>
        </w:rPr>
        <w:t>(ב)</w:t>
      </w:r>
      <w:r w:rsidRPr="00D87776">
        <w:rPr>
          <w:rStyle w:val="default"/>
          <w:rFonts w:cs="FrankRuehl" w:hint="cs"/>
          <w:vanish/>
          <w:sz w:val="22"/>
          <w:szCs w:val="22"/>
          <w:u w:val="single"/>
          <w:shd w:val="clear" w:color="auto" w:fill="FFFF99"/>
          <w:rtl/>
        </w:rPr>
        <w:tab/>
      </w:r>
      <w:r w:rsidRPr="00D87776">
        <w:rPr>
          <w:rStyle w:val="default"/>
          <w:rFonts w:cs="FrankRuehl"/>
          <w:vanish/>
          <w:sz w:val="22"/>
          <w:szCs w:val="22"/>
          <w:u w:val="single"/>
          <w:shd w:val="clear" w:color="auto" w:fill="FFFF99"/>
          <w:rtl/>
        </w:rPr>
        <w:t>שר התעשיה המסחר והתעסוקה רשאי, לאחר התייעצות עם הנציב, ובאישור הוועדה, לקבוע אגרות כמפורט להלן:</w:t>
      </w:r>
    </w:p>
    <w:p w:rsidR="00E63B25" w:rsidRPr="00D87776" w:rsidRDefault="00E63B25">
      <w:pPr>
        <w:pStyle w:val="P00"/>
        <w:spacing w:before="0"/>
        <w:ind w:left="1021" w:right="1134"/>
        <w:rPr>
          <w:rStyle w:val="default"/>
          <w:rFonts w:cs="FrankRuehl" w:hint="cs"/>
          <w:vanish/>
          <w:sz w:val="22"/>
          <w:szCs w:val="22"/>
          <w:u w:val="single"/>
          <w:shd w:val="clear" w:color="auto" w:fill="FFFF99"/>
          <w:rtl/>
        </w:rPr>
      </w:pPr>
      <w:r w:rsidRPr="00D87776">
        <w:rPr>
          <w:rStyle w:val="default"/>
          <w:rFonts w:cs="FrankRuehl"/>
          <w:vanish/>
          <w:sz w:val="22"/>
          <w:szCs w:val="22"/>
          <w:u w:val="single"/>
          <w:shd w:val="clear" w:color="auto" w:fill="FFFF99"/>
          <w:rtl/>
        </w:rPr>
        <w:t>(1)</w:t>
      </w:r>
      <w:r w:rsidRPr="00D87776">
        <w:rPr>
          <w:rStyle w:val="default"/>
          <w:rFonts w:cs="FrankRuehl" w:hint="cs"/>
          <w:vanish/>
          <w:sz w:val="22"/>
          <w:szCs w:val="22"/>
          <w:u w:val="single"/>
          <w:shd w:val="clear" w:color="auto" w:fill="FFFF99"/>
          <w:rtl/>
        </w:rPr>
        <w:tab/>
      </w:r>
      <w:r w:rsidRPr="00D87776">
        <w:rPr>
          <w:rStyle w:val="default"/>
          <w:rFonts w:cs="FrankRuehl"/>
          <w:vanish/>
          <w:sz w:val="22"/>
          <w:szCs w:val="22"/>
          <w:u w:val="single"/>
          <w:shd w:val="clear" w:color="auto" w:fill="FFFF99"/>
          <w:rtl/>
        </w:rPr>
        <w:t>אגרה בעד בחינות לפי סעיפים 19מא(ב)(2) ו</w:t>
      </w:r>
      <w:r w:rsidRPr="00D87776">
        <w:rPr>
          <w:rStyle w:val="default"/>
          <w:rFonts w:cs="FrankRuehl" w:hint="cs"/>
          <w:vanish/>
          <w:sz w:val="22"/>
          <w:szCs w:val="22"/>
          <w:u w:val="single"/>
          <w:shd w:val="clear" w:color="auto" w:fill="FFFF99"/>
          <w:rtl/>
        </w:rPr>
        <w:t>-</w:t>
      </w:r>
      <w:r w:rsidRPr="00D87776">
        <w:rPr>
          <w:rStyle w:val="default"/>
          <w:rFonts w:cs="FrankRuehl"/>
          <w:vanish/>
          <w:sz w:val="22"/>
          <w:szCs w:val="22"/>
          <w:u w:val="single"/>
          <w:shd w:val="clear" w:color="auto" w:fill="FFFF99"/>
          <w:rtl/>
        </w:rPr>
        <w:t>19מא1(ג)(2);</w:t>
      </w:r>
    </w:p>
    <w:p w:rsidR="00E63B25" w:rsidRPr="00D87776" w:rsidRDefault="00E63B25">
      <w:pPr>
        <w:pStyle w:val="P00"/>
        <w:spacing w:before="0"/>
        <w:ind w:left="1021" w:right="1134"/>
        <w:rPr>
          <w:rStyle w:val="default"/>
          <w:rFonts w:cs="FrankRuehl" w:hint="cs"/>
          <w:vanish/>
          <w:sz w:val="22"/>
          <w:szCs w:val="22"/>
          <w:u w:val="single"/>
          <w:shd w:val="clear" w:color="auto" w:fill="FFFF99"/>
          <w:rtl/>
        </w:rPr>
      </w:pPr>
      <w:r w:rsidRPr="00D87776">
        <w:rPr>
          <w:rStyle w:val="default"/>
          <w:rFonts w:cs="FrankRuehl"/>
          <w:vanish/>
          <w:sz w:val="22"/>
          <w:szCs w:val="22"/>
          <w:u w:val="single"/>
          <w:shd w:val="clear" w:color="auto" w:fill="FFFF99"/>
          <w:rtl/>
        </w:rPr>
        <w:t>(2)</w:t>
      </w:r>
      <w:r w:rsidRPr="00D87776">
        <w:rPr>
          <w:rStyle w:val="default"/>
          <w:rFonts w:cs="FrankRuehl" w:hint="cs"/>
          <w:vanish/>
          <w:sz w:val="22"/>
          <w:szCs w:val="22"/>
          <w:u w:val="single"/>
          <w:shd w:val="clear" w:color="auto" w:fill="FFFF99"/>
          <w:rtl/>
        </w:rPr>
        <w:tab/>
      </w:r>
      <w:r w:rsidRPr="00D87776">
        <w:rPr>
          <w:rStyle w:val="default"/>
          <w:rFonts w:cs="FrankRuehl"/>
          <w:vanish/>
          <w:sz w:val="22"/>
          <w:szCs w:val="22"/>
          <w:u w:val="single"/>
          <w:shd w:val="clear" w:color="auto" w:fill="FFFF99"/>
          <w:rtl/>
        </w:rPr>
        <w:t>אגרה בעד רישום כמורשה לנגישות מבנים, תשתיות וסביבה לפי סעיף 19מא(א) או כמורשה לנגישות השירות לפי סעיף 19מא1(א);</w:t>
      </w:r>
    </w:p>
    <w:p w:rsidR="00E63B25" w:rsidRDefault="00E63B25">
      <w:pPr>
        <w:pStyle w:val="P00"/>
        <w:spacing w:before="0"/>
        <w:ind w:left="1021" w:right="1134"/>
        <w:rPr>
          <w:rStyle w:val="default"/>
          <w:rFonts w:cs="FrankRuehl" w:hint="cs"/>
          <w:sz w:val="2"/>
          <w:szCs w:val="2"/>
          <w:rtl/>
        </w:rPr>
      </w:pPr>
      <w:r w:rsidRPr="00D87776">
        <w:rPr>
          <w:rStyle w:val="default"/>
          <w:rFonts w:cs="FrankRuehl"/>
          <w:vanish/>
          <w:sz w:val="22"/>
          <w:szCs w:val="22"/>
          <w:u w:val="single"/>
          <w:shd w:val="clear" w:color="auto" w:fill="FFFF99"/>
          <w:rtl/>
        </w:rPr>
        <w:t>(3)</w:t>
      </w:r>
      <w:r w:rsidRPr="00D87776">
        <w:rPr>
          <w:rStyle w:val="default"/>
          <w:rFonts w:cs="FrankRuehl" w:hint="cs"/>
          <w:vanish/>
          <w:sz w:val="22"/>
          <w:szCs w:val="22"/>
          <w:u w:val="single"/>
          <w:shd w:val="clear" w:color="auto" w:fill="FFFF99"/>
          <w:rtl/>
        </w:rPr>
        <w:tab/>
      </w:r>
      <w:r w:rsidRPr="00D87776">
        <w:rPr>
          <w:rStyle w:val="default"/>
          <w:rFonts w:cs="FrankRuehl"/>
          <w:vanish/>
          <w:sz w:val="22"/>
          <w:szCs w:val="22"/>
          <w:u w:val="single"/>
          <w:shd w:val="clear" w:color="auto" w:fill="FFFF99"/>
          <w:rtl/>
        </w:rPr>
        <w:t>אגרה תקופתית שעל כל אחד מהמורשים כאמור בפסקה (2) לשלם</w:t>
      </w:r>
      <w:r w:rsidRPr="00D87776">
        <w:rPr>
          <w:rStyle w:val="default"/>
          <w:rFonts w:cs="FrankRuehl" w:hint="cs"/>
          <w:vanish/>
          <w:sz w:val="22"/>
          <w:szCs w:val="22"/>
          <w:u w:val="single"/>
          <w:shd w:val="clear" w:color="auto" w:fill="FFFF99"/>
          <w:rtl/>
        </w:rPr>
        <w:t xml:space="preserve"> </w:t>
      </w:r>
      <w:r w:rsidRPr="00D87776">
        <w:rPr>
          <w:rStyle w:val="default"/>
          <w:rFonts w:cs="FrankRuehl"/>
          <w:vanish/>
          <w:sz w:val="22"/>
          <w:szCs w:val="22"/>
          <w:u w:val="single"/>
          <w:shd w:val="clear" w:color="auto" w:fill="FFFF99"/>
          <w:rtl/>
        </w:rPr>
        <w:t>והמועד לתשלומה, וכן תוספת אגרה והפרשי הצמדה שיש לשלמם אם האגרה כאמור לא שולמה במועד.</w:t>
      </w:r>
      <w:bookmarkEnd w:id="205"/>
    </w:p>
    <w:p w:rsidR="00E63B25" w:rsidRDefault="00E63B25" w:rsidP="00E075B6">
      <w:pPr>
        <w:pStyle w:val="P00"/>
        <w:spacing w:before="72"/>
        <w:ind w:left="0" w:right="1134"/>
        <w:rPr>
          <w:rStyle w:val="default"/>
          <w:rFonts w:cs="FrankRuehl" w:hint="cs"/>
          <w:rtl/>
        </w:rPr>
      </w:pPr>
      <w:bookmarkStart w:id="206" w:name="Seif89"/>
      <w:bookmarkEnd w:id="206"/>
      <w:r>
        <w:rPr>
          <w:lang w:val="he-IL"/>
        </w:rPr>
        <w:pict>
          <v:rect id="_x0000_s2159" style="position:absolute;left:0;text-align:left;margin-left:464.5pt;margin-top:8.05pt;width:75.05pt;height:24.4pt;z-index:251631104"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רכז נגישות</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19</w:t>
      </w:r>
      <w:r>
        <w:rPr>
          <w:rStyle w:val="default"/>
          <w:rFonts w:cs="FrankRuehl" w:hint="cs"/>
          <w:rtl/>
        </w:rPr>
        <w:t>מב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מי שאחראי להספקת שירות ציבורי כהגדרתו בסימן ד', המעסיק 25 עובדים לפחות ימנה מקר</w:t>
      </w:r>
      <w:r w:rsidR="00E075B6">
        <w:rPr>
          <w:rStyle w:val="default"/>
          <w:rFonts w:cs="FrankRuehl" w:hint="cs"/>
          <w:rtl/>
        </w:rPr>
        <w:t>ב</w:t>
      </w:r>
      <w:r>
        <w:rPr>
          <w:rStyle w:val="default"/>
          <w:rFonts w:cs="FrankRuehl" w:hint="cs"/>
          <w:rtl/>
        </w:rPr>
        <w:t xml:space="preserve"> עובדיו אדם הבקיא, ככל הניתן, בתחום הנגישות לאנשים עם מוגבלות וככל האפשר הוא יהיה אדם עם מוגבלות (בסעיף זה </w:t>
      </w:r>
      <w:r>
        <w:rPr>
          <w:rStyle w:val="default"/>
          <w:rFonts w:cs="FrankRuehl"/>
          <w:rtl/>
        </w:rPr>
        <w:t>–</w:t>
      </w:r>
      <w:r>
        <w:rPr>
          <w:rStyle w:val="default"/>
          <w:rFonts w:cs="FrankRuehl" w:hint="cs"/>
          <w:rtl/>
        </w:rPr>
        <w:t xml:space="preserve"> רכז נגישות).</w:t>
      </w:r>
    </w:p>
    <w:p w:rsidR="00E63B25" w:rsidRDefault="00E63B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רכז נגישות </w:t>
      </w:r>
      <w:r>
        <w:rPr>
          <w:rStyle w:val="default"/>
          <w:rFonts w:cs="FrankRuehl"/>
          <w:rtl/>
        </w:rPr>
        <w:t>–</w:t>
      </w:r>
    </w:p>
    <w:p w:rsidR="00E63B25" w:rsidRDefault="00E63B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ימסור מידע לציבור על אודות נגישותו של השירות הציבורי או המקום שבו הוא ניתן;</w:t>
      </w:r>
    </w:p>
    <w:p w:rsidR="00E63B25" w:rsidRDefault="00E63B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ייתן ייעוץ והדרכה בדבר חובותיו של השירות הציבורי, לפי פרק זה.</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207" w:name="Rov117"/>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83"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314</w:t>
      </w:r>
      <w:r w:rsidR="006345FA" w:rsidRPr="00D87776">
        <w:rPr>
          <w:rStyle w:val="default"/>
          <w:rFonts w:cs="FrankRuehl" w:hint="cs"/>
          <w:vanish/>
          <w:sz w:val="20"/>
          <w:szCs w:val="20"/>
          <w:shd w:val="clear" w:color="auto" w:fill="FFFF99"/>
          <w:rtl/>
        </w:rPr>
        <w:t xml:space="preserve"> </w:t>
      </w:r>
      <w:r w:rsidR="006345FA" w:rsidRPr="00D87776">
        <w:rPr>
          <w:rFonts w:cs="FrankRuehl" w:hint="cs"/>
          <w:vanish/>
          <w:szCs w:val="20"/>
          <w:shd w:val="clear" w:color="auto" w:fill="FFFF99"/>
          <w:rtl/>
        </w:rPr>
        <w:t>(</w:t>
      </w:r>
      <w:hyperlink r:id="rId284" w:history="1">
        <w:r w:rsidR="006345FA" w:rsidRPr="00D87776">
          <w:rPr>
            <w:rStyle w:val="Hyperlink"/>
            <w:rFonts w:cs="FrankRuehl" w:hint="cs"/>
            <w:vanish/>
            <w:szCs w:val="20"/>
            <w:shd w:val="clear" w:color="auto" w:fill="FFFF99"/>
            <w:rtl/>
          </w:rPr>
          <w:t>ה"ח 2951</w:t>
        </w:r>
      </w:hyperlink>
      <w:r w:rsidR="006345FA"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סעיף 19מב</w:t>
      </w:r>
      <w:bookmarkEnd w:id="207"/>
    </w:p>
    <w:p w:rsidR="00E63B25" w:rsidRDefault="00E63B25">
      <w:pPr>
        <w:pStyle w:val="header-2"/>
        <w:ind w:left="0" w:right="1134"/>
        <w:rPr>
          <w:rFonts w:cs="Miriam" w:hint="cs"/>
          <w:rtl/>
        </w:rPr>
      </w:pPr>
      <w:bookmarkStart w:id="208" w:name="hed212"/>
      <w:bookmarkEnd w:id="208"/>
      <w:r>
        <w:rPr>
          <w:rFonts w:cs="Miriam"/>
          <w:rtl/>
          <w:lang w:val="he-IL"/>
        </w:rPr>
        <w:pict>
          <v:shape id="_x0000_s2164" type="#_x0000_t202" style="position:absolute;left:0;text-align:left;margin-left:470.25pt;margin-top:12.75pt;width:1in;height:16.8pt;z-index:251636224" filled="f" stroked="f">
            <v:textbox inset="1mm,0,1mm,0">
              <w:txbxContent>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shape>
        </w:pict>
      </w:r>
      <w:r>
        <w:rPr>
          <w:rFonts w:cs="Miriam" w:hint="cs"/>
          <w:rtl/>
        </w:rPr>
        <w:t xml:space="preserve">סימן י"ב: סמכויות הנציב </w:t>
      </w:r>
      <w:r>
        <w:rPr>
          <w:rFonts w:cs="Miriam"/>
          <w:rtl/>
        </w:rPr>
        <w:t>–</w:t>
      </w:r>
      <w:r>
        <w:rPr>
          <w:rFonts w:cs="Miriam" w:hint="cs"/>
          <w:rtl/>
        </w:rPr>
        <w:t xml:space="preserve"> נגישות</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209" w:name="Rov118"/>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85"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314</w:t>
      </w:r>
      <w:r w:rsidR="006345FA" w:rsidRPr="00D87776">
        <w:rPr>
          <w:rStyle w:val="default"/>
          <w:rFonts w:cs="FrankRuehl" w:hint="cs"/>
          <w:vanish/>
          <w:sz w:val="20"/>
          <w:szCs w:val="20"/>
          <w:shd w:val="clear" w:color="auto" w:fill="FFFF99"/>
          <w:rtl/>
        </w:rPr>
        <w:t xml:space="preserve"> </w:t>
      </w:r>
      <w:r w:rsidR="006345FA" w:rsidRPr="00D87776">
        <w:rPr>
          <w:rFonts w:cs="FrankRuehl" w:hint="cs"/>
          <w:vanish/>
          <w:szCs w:val="20"/>
          <w:shd w:val="clear" w:color="auto" w:fill="FFFF99"/>
          <w:rtl/>
        </w:rPr>
        <w:t>(</w:t>
      </w:r>
      <w:hyperlink r:id="rId286" w:history="1">
        <w:r w:rsidR="006345FA" w:rsidRPr="00D87776">
          <w:rPr>
            <w:rStyle w:val="Hyperlink"/>
            <w:rFonts w:cs="FrankRuehl" w:hint="cs"/>
            <w:vanish/>
            <w:szCs w:val="20"/>
            <w:shd w:val="clear" w:color="auto" w:fill="FFFF99"/>
            <w:rtl/>
          </w:rPr>
          <w:t>ה"ח 2951</w:t>
        </w:r>
      </w:hyperlink>
      <w:r w:rsidR="006345FA"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סימן י"ב</w:t>
      </w:r>
      <w:bookmarkEnd w:id="209"/>
    </w:p>
    <w:p w:rsidR="00E63B25" w:rsidRDefault="00E63B25">
      <w:pPr>
        <w:pStyle w:val="P00"/>
        <w:spacing w:before="72"/>
        <w:ind w:left="0" w:right="1134"/>
        <w:rPr>
          <w:rStyle w:val="default"/>
          <w:rFonts w:cs="FrankRuehl" w:hint="cs"/>
          <w:rtl/>
        </w:rPr>
      </w:pPr>
      <w:bookmarkStart w:id="210" w:name="Seif90"/>
      <w:bookmarkEnd w:id="210"/>
      <w:r>
        <w:rPr>
          <w:lang w:val="he-IL"/>
        </w:rPr>
        <w:pict>
          <v:rect id="_x0000_s2165" style="position:absolute;left:0;text-align:left;margin-left:464.5pt;margin-top:8.05pt;width:75.05pt;height:41.4pt;z-index:251637248"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צו נגישות</w:t>
                  </w:r>
                </w:p>
                <w:p w:rsidR="005C1D31" w:rsidRDefault="005C1D31">
                  <w:pPr>
                    <w:spacing w:line="160" w:lineRule="exact"/>
                    <w:jc w:val="left"/>
                    <w:rPr>
                      <w:rFonts w:cs="Miriam"/>
                      <w:sz w:val="18"/>
                      <w:szCs w:val="18"/>
                      <w:rtl/>
                    </w:rPr>
                  </w:pPr>
                  <w:r>
                    <w:rPr>
                      <w:rFonts w:cs="Miriam" w:hint="cs"/>
                      <w:sz w:val="18"/>
                      <w:szCs w:val="18"/>
                      <w:rtl/>
                    </w:rPr>
                    <w:t>(תיקון מס' 2) תשס"ה-2005</w:t>
                  </w:r>
                </w:p>
                <w:p w:rsidR="00910C63" w:rsidRDefault="00910C63">
                  <w:pPr>
                    <w:spacing w:line="160" w:lineRule="exact"/>
                    <w:jc w:val="left"/>
                    <w:rPr>
                      <w:rFonts w:cs="Miriam" w:hint="cs"/>
                      <w:noProof/>
                      <w:sz w:val="18"/>
                      <w:szCs w:val="18"/>
                      <w:rtl/>
                    </w:rPr>
                  </w:pPr>
                  <w:r>
                    <w:rPr>
                      <w:rFonts w:cs="Miriam" w:hint="cs"/>
                      <w:sz w:val="18"/>
                      <w:szCs w:val="18"/>
                      <w:rtl/>
                    </w:rPr>
                    <w:t>(תיקון מס' 23) תשפ"ב-2022</w:t>
                  </w:r>
                </w:p>
              </w:txbxContent>
            </v:textbox>
            <w10:anchorlock/>
          </v:rect>
        </w:pict>
      </w:r>
      <w:r>
        <w:rPr>
          <w:rStyle w:val="big-number"/>
          <w:rFonts w:cs="Miriam"/>
          <w:rtl/>
        </w:rPr>
        <w:t>19</w:t>
      </w:r>
      <w:r>
        <w:rPr>
          <w:rStyle w:val="default"/>
          <w:rFonts w:cs="FrankRuehl" w:hint="cs"/>
          <w:rtl/>
        </w:rPr>
        <w:t>מג</w:t>
      </w:r>
      <w:r>
        <w:rPr>
          <w:rStyle w:val="default"/>
          <w:rFonts w:cs="FrankRuehl"/>
          <w:rtl/>
        </w:rPr>
        <w:t>.</w:t>
      </w:r>
      <w:r>
        <w:rPr>
          <w:rStyle w:val="default"/>
          <w:rFonts w:cs="FrankRuehl" w:hint="cs"/>
          <w:rtl/>
        </w:rPr>
        <w:t xml:space="preserve"> (א)</w:t>
      </w:r>
      <w:r>
        <w:rPr>
          <w:rStyle w:val="default"/>
          <w:rFonts w:cs="FrankRuehl" w:hint="cs"/>
          <w:rtl/>
        </w:rPr>
        <w:tab/>
        <w:t xml:space="preserve">הנציב, או </w:t>
      </w:r>
      <w:r w:rsidR="00910C63" w:rsidRPr="00910C63">
        <w:rPr>
          <w:rStyle w:val="default"/>
          <w:rFonts w:cs="FrankRuehl" w:hint="cs"/>
          <w:rtl/>
        </w:rPr>
        <w:t xml:space="preserve">מפקח שהוסמך לפי פרק ח' (בסעיף זה </w:t>
      </w:r>
      <w:r w:rsidR="00910C63" w:rsidRPr="00910C63">
        <w:rPr>
          <w:rStyle w:val="default"/>
          <w:rFonts w:cs="FrankRuehl"/>
          <w:rtl/>
        </w:rPr>
        <w:t>–</w:t>
      </w:r>
      <w:r w:rsidR="00910C63" w:rsidRPr="00910C63">
        <w:rPr>
          <w:rStyle w:val="default"/>
          <w:rFonts w:cs="FrankRuehl" w:hint="cs"/>
          <w:rtl/>
        </w:rPr>
        <w:t xml:space="preserve"> מפקח)</w:t>
      </w:r>
      <w:r>
        <w:rPr>
          <w:rStyle w:val="default"/>
          <w:rFonts w:cs="FrankRuehl" w:hint="cs"/>
          <w:rtl/>
        </w:rPr>
        <w:t xml:space="preserve"> (בסעיף זה </w:t>
      </w:r>
      <w:r>
        <w:rPr>
          <w:rStyle w:val="default"/>
          <w:rFonts w:cs="FrankRuehl"/>
          <w:rtl/>
        </w:rPr>
        <w:t>–</w:t>
      </w:r>
      <w:r>
        <w:rPr>
          <w:rStyle w:val="default"/>
          <w:rFonts w:cs="FrankRuehl" w:hint="cs"/>
          <w:rtl/>
        </w:rPr>
        <w:t xml:space="preserve"> הנציב), רשאי להורות בצו למי שחייב בביצוע התאמות נגישות לפי הוראות חוק זה או לפי הוראות הנגישות שלפי חוק התכנון והבניה, לנקוט פעולות שיפורטו על ידו לשם ביצוע התאמות כאמור, כולן או חלקן (בסעיף זה </w:t>
      </w:r>
      <w:r>
        <w:rPr>
          <w:rStyle w:val="default"/>
          <w:rFonts w:cs="FrankRuehl"/>
          <w:rtl/>
        </w:rPr>
        <w:t>–</w:t>
      </w:r>
      <w:r>
        <w:rPr>
          <w:rStyle w:val="default"/>
          <w:rFonts w:cs="FrankRuehl" w:hint="cs"/>
          <w:rtl/>
        </w:rPr>
        <w:t xml:space="preserve"> צו נגישות); צו נגישות יכול שיכלול הוראות בדבר ביצוע פעולות הנדרשות כדי לבצע התאמות נגישות בהתאם ללוח הזמנים שנקבע לפי פרק זה, לרבות בדבר הגשת בקשה להיתר בניה או פרסום מכרז; בסימן זה, "עובד ציבור" </w:t>
      </w:r>
      <w:r>
        <w:rPr>
          <w:rStyle w:val="default"/>
          <w:rFonts w:cs="FrankRuehl"/>
          <w:rtl/>
        </w:rPr>
        <w:t>–</w:t>
      </w:r>
      <w:r>
        <w:rPr>
          <w:rStyle w:val="default"/>
          <w:rFonts w:cs="FrankRuehl" w:hint="cs"/>
          <w:rtl/>
        </w:rPr>
        <w:t xml:space="preserve"> עובד מדינה כמשמעותו בחוק שירות המדינה (מינויים), התשי"ט-1958, עובד רשות מקומית וכן עובד רשות סטטוטורית שחל עליו דין משמעתי, על פי דין.</w:t>
      </w:r>
    </w:p>
    <w:p w:rsidR="00E63B25" w:rsidRDefault="00E63B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הוצא צו להחלה הדרגתית של חובת הנגישות לפי סעיפים 19כ, 19לא, 19לג3, </w:t>
      </w:r>
      <w:r>
        <w:rPr>
          <w:rStyle w:val="default"/>
          <w:rFonts w:cs="FrankRuehl"/>
          <w:rtl/>
        </w:rPr>
        <w:br/>
      </w:r>
      <w:r>
        <w:rPr>
          <w:rStyle w:val="default"/>
          <w:rFonts w:cs="FrankRuehl" w:hint="cs"/>
          <w:rtl/>
        </w:rPr>
        <w:t>19לט או 19מ, במועד הקבוע בסעיף מהסעיפים האמורים, רשאי הנציב להורות בצו נגישות על ביצוע התאמות נגישות לגבי החלק היחסי שהיה צריך לבצע בו התאמות נגישות לפי הסעיפים האמורים, אילו הוצא הצו להחלה הדרגתית במועד.</w:t>
      </w:r>
    </w:p>
    <w:p w:rsidR="00E63B25" w:rsidRDefault="00E63B2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לא </w:t>
      </w:r>
      <w:r w:rsidR="001C1B8A">
        <w:rPr>
          <w:rStyle w:val="default"/>
          <w:rFonts w:cs="FrankRuehl" w:hint="cs"/>
          <w:rtl/>
        </w:rPr>
        <w:t>יוציא הנציב צו נגישות אלא לאחר ש</w:t>
      </w:r>
      <w:r>
        <w:rPr>
          <w:rStyle w:val="default"/>
          <w:rFonts w:cs="FrankRuehl" w:hint="cs"/>
          <w:rtl/>
        </w:rPr>
        <w:t>ניתנה הזדמנות למי שכלפיו מופנה הצו להשמיע את טענותיו.</w:t>
      </w:r>
    </w:p>
    <w:p w:rsidR="00E63B25" w:rsidRDefault="00E63B25" w:rsidP="001C1B8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יוציא הנציב צו נגישות לפי הוראות הנגישות שלפי חוק התכנון והבניה, אלא לאחר שעברו 21 ימים מהיום שבו הוא הודיע לוועדה המקומית לתכנון ולבניה הנוגעת בדבר, על כוונתו להוציא צו כאמור, ובלבד שהוועדה האמורה לא הודיעה</w:t>
      </w:r>
      <w:r w:rsidR="001C1B8A">
        <w:rPr>
          <w:rStyle w:val="default"/>
          <w:rFonts w:cs="FrankRuehl" w:hint="cs"/>
          <w:rtl/>
        </w:rPr>
        <w:t xml:space="preserve"> </w:t>
      </w:r>
      <w:r>
        <w:rPr>
          <w:rStyle w:val="default"/>
          <w:rFonts w:cs="FrankRuehl" w:hint="cs"/>
          <w:rtl/>
        </w:rPr>
        <w:t>על התנגדותה בתוך תקופה זו בשל פרשנות שונה של הוראות חוק התכנון והבניה; התנגדה הוועדה המקומית להוצאת הצו, יכריע במחלוקת היועץ המשפטי לממשלה.</w:t>
      </w:r>
    </w:p>
    <w:p w:rsidR="00E63B25" w:rsidRDefault="00E63B2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בצו נגישות תיקבע התקופה לביצוע הפעולות המפורטות בו, אשר תחילתה עם מסירת הצו לאדם המחויב בו.</w:t>
      </w:r>
    </w:p>
    <w:p w:rsidR="00E63B25" w:rsidRDefault="00E63B25">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המצאת צווי נגישות תהיה כאמור בסעיף 237 לחוק סדר הדין הפלילי [נוסח משולב], התשמ"ב-1982 (בפרק זה </w:t>
      </w:r>
      <w:r>
        <w:rPr>
          <w:rStyle w:val="default"/>
          <w:rFonts w:cs="FrankRuehl"/>
          <w:rtl/>
        </w:rPr>
        <w:t>–</w:t>
      </w:r>
      <w:r>
        <w:rPr>
          <w:rStyle w:val="default"/>
          <w:rFonts w:cs="FrankRuehl" w:hint="cs"/>
          <w:rtl/>
        </w:rPr>
        <w:t xml:space="preserve"> חוק סדר הדין הפלילי), בשינויים המחויבים.</w:t>
      </w:r>
    </w:p>
    <w:p w:rsidR="00305389" w:rsidRDefault="00305389" w:rsidP="00305389">
      <w:pPr>
        <w:pStyle w:val="P00"/>
        <w:spacing w:before="72"/>
        <w:ind w:left="0" w:right="1134"/>
        <w:rPr>
          <w:rStyle w:val="default"/>
          <w:rFonts w:cs="FrankRuehl" w:hint="cs"/>
          <w:rtl/>
        </w:rPr>
      </w:pPr>
      <w:r>
        <w:rPr>
          <w:rFonts w:cs="FrankRuehl"/>
          <w:rtl/>
          <w:lang w:val="he-IL"/>
        </w:rPr>
        <w:pict>
          <v:shape id="_x0000_s2333" type="#_x0000_t202" style="position:absolute;left:0;text-align:left;margin-left:470.25pt;margin-top:7.1pt;width:1in;height:16.8pt;z-index:251748864" filled="f" stroked="f">
            <v:textbox inset="1mm,0,1mm,0">
              <w:txbxContent>
                <w:p w:rsidR="00305389" w:rsidRDefault="00305389" w:rsidP="00305389">
                  <w:pPr>
                    <w:spacing w:line="160" w:lineRule="exact"/>
                    <w:jc w:val="left"/>
                    <w:rPr>
                      <w:rFonts w:cs="Miriam" w:hint="cs"/>
                      <w:noProof/>
                      <w:sz w:val="18"/>
                      <w:szCs w:val="18"/>
                      <w:rtl/>
                    </w:rPr>
                  </w:pPr>
                  <w:r>
                    <w:rPr>
                      <w:rFonts w:cs="Miriam" w:hint="cs"/>
                      <w:sz w:val="18"/>
                      <w:szCs w:val="18"/>
                      <w:rtl/>
                    </w:rPr>
                    <w:t>(תיקון מס' 23) תשפ"ב-2022</w:t>
                  </w:r>
                </w:p>
              </w:txbxContent>
            </v:textbox>
          </v:shape>
        </w:pict>
      </w:r>
      <w:r>
        <w:rPr>
          <w:rStyle w:val="default"/>
          <w:rFonts w:cs="FrankRuehl" w:hint="cs"/>
          <w:rtl/>
        </w:rPr>
        <w:tab/>
      </w:r>
      <w:r>
        <w:rPr>
          <w:rStyle w:val="default"/>
          <w:rFonts w:cs="FrankRuehl"/>
          <w:rtl/>
        </w:rPr>
        <w:t>(</w:t>
      </w:r>
      <w:r>
        <w:rPr>
          <w:rStyle w:val="default"/>
          <w:rFonts w:cs="FrankRuehl" w:hint="cs"/>
          <w:rtl/>
        </w:rPr>
        <w:t>ז</w:t>
      </w:r>
      <w:r>
        <w:rPr>
          <w:rStyle w:val="default"/>
          <w:rFonts w:cs="FrankRuehl"/>
          <w:rtl/>
        </w:rPr>
        <w:t>)</w:t>
      </w:r>
      <w:r>
        <w:rPr>
          <w:rStyle w:val="default"/>
          <w:rFonts w:cs="FrankRuehl" w:hint="cs"/>
          <w:rtl/>
        </w:rPr>
        <w:tab/>
      </w:r>
      <w:r w:rsidRPr="00910C63">
        <w:rPr>
          <w:rStyle w:val="default"/>
          <w:rFonts w:cs="FrankRuehl" w:hint="cs"/>
          <w:rtl/>
        </w:rPr>
        <w:t>לשם ביצוע הוראות סעיף זה יהיו נתונות לנציב ולמפקח הסמכויות האמורות בסעיף 26ד.</w:t>
      </w:r>
    </w:p>
    <w:p w:rsidR="00E63B25" w:rsidRDefault="00305389" w:rsidP="00305389">
      <w:pPr>
        <w:pStyle w:val="P00"/>
        <w:spacing w:before="72"/>
        <w:ind w:left="0" w:right="1134"/>
        <w:rPr>
          <w:rStyle w:val="default"/>
          <w:rFonts w:cs="FrankRuehl" w:hint="cs"/>
          <w:rtl/>
        </w:rPr>
      </w:pPr>
      <w:r w:rsidRPr="00305389">
        <w:rPr>
          <w:rStyle w:val="default"/>
          <w:rFonts w:cs="FrankRuehl"/>
          <w:rtl/>
        </w:rPr>
        <w:pict>
          <v:shape id="_x0000_s2332" type="#_x0000_t202" style="position:absolute;left:0;text-align:left;margin-left:470.25pt;margin-top:7.1pt;width:1in;height:16.8pt;z-index:251747840" filled="f" stroked="f">
            <v:textbox inset="1mm,0,1mm,0">
              <w:txbxContent>
                <w:p w:rsidR="00305389" w:rsidRDefault="00305389" w:rsidP="00305389">
                  <w:pPr>
                    <w:spacing w:line="160" w:lineRule="exact"/>
                    <w:jc w:val="left"/>
                    <w:rPr>
                      <w:rFonts w:cs="Miriam" w:hint="cs"/>
                      <w:noProof/>
                      <w:sz w:val="18"/>
                      <w:szCs w:val="18"/>
                      <w:rtl/>
                    </w:rPr>
                  </w:pPr>
                  <w:r>
                    <w:rPr>
                      <w:rFonts w:cs="Miriam" w:hint="cs"/>
                      <w:sz w:val="18"/>
                      <w:szCs w:val="18"/>
                      <w:rtl/>
                    </w:rPr>
                    <w:t>(תיקון מס' 23) תשפ"ב-2022</w:t>
                  </w:r>
                </w:p>
              </w:txbxContent>
            </v:textbox>
          </v:shape>
        </w:pict>
      </w:r>
      <w:r>
        <w:rPr>
          <w:rStyle w:val="default"/>
          <w:rFonts w:cs="FrankRuehl" w:hint="cs"/>
          <w:rtl/>
        </w:rPr>
        <w:tab/>
      </w:r>
      <w:r>
        <w:rPr>
          <w:rStyle w:val="default"/>
          <w:rFonts w:cs="FrankRuehl"/>
          <w:rtl/>
        </w:rPr>
        <w:t>(</w:t>
      </w:r>
      <w:r>
        <w:rPr>
          <w:rStyle w:val="default"/>
          <w:rFonts w:cs="FrankRuehl" w:hint="cs"/>
          <w:rtl/>
        </w:rPr>
        <w:t>ח</w:t>
      </w:r>
      <w:r>
        <w:rPr>
          <w:rStyle w:val="default"/>
          <w:rFonts w:cs="FrankRuehl"/>
          <w:rtl/>
        </w:rPr>
        <w:t>)</w:t>
      </w:r>
      <w:r>
        <w:rPr>
          <w:rStyle w:val="default"/>
          <w:rFonts w:cs="FrankRuehl" w:hint="cs"/>
          <w:rtl/>
        </w:rPr>
        <w:tab/>
      </w:r>
      <w:r w:rsidRPr="00305389">
        <w:rPr>
          <w:rStyle w:val="default"/>
          <w:rFonts w:cs="FrankRuehl" w:hint="cs"/>
          <w:rtl/>
        </w:rPr>
        <w:t>בהפעלת סמכויותיו לפי סעיף זה יפעל מפקח לפי הנחייתו של הנציב ובפיקוחו</w:t>
      </w:r>
      <w:r w:rsidR="00910C63" w:rsidRPr="00910C63">
        <w:rPr>
          <w:rStyle w:val="default"/>
          <w:rFonts w:cs="FrankRuehl" w:hint="cs"/>
          <w:rtl/>
        </w:rPr>
        <w:t>.</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211" w:name="Rov306"/>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87"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315</w:t>
      </w:r>
      <w:r w:rsidR="006345FA" w:rsidRPr="00D87776">
        <w:rPr>
          <w:rStyle w:val="default"/>
          <w:rFonts w:cs="FrankRuehl" w:hint="cs"/>
          <w:vanish/>
          <w:sz w:val="20"/>
          <w:szCs w:val="20"/>
          <w:shd w:val="clear" w:color="auto" w:fill="FFFF99"/>
          <w:rtl/>
        </w:rPr>
        <w:t xml:space="preserve"> </w:t>
      </w:r>
      <w:r w:rsidR="006345FA" w:rsidRPr="00D87776">
        <w:rPr>
          <w:rFonts w:cs="FrankRuehl" w:hint="cs"/>
          <w:vanish/>
          <w:szCs w:val="20"/>
          <w:shd w:val="clear" w:color="auto" w:fill="FFFF99"/>
          <w:rtl/>
        </w:rPr>
        <w:t>(</w:t>
      </w:r>
      <w:hyperlink r:id="rId288" w:history="1">
        <w:r w:rsidR="006345FA" w:rsidRPr="00D87776">
          <w:rPr>
            <w:rStyle w:val="Hyperlink"/>
            <w:rFonts w:cs="FrankRuehl" w:hint="cs"/>
            <w:vanish/>
            <w:szCs w:val="20"/>
            <w:shd w:val="clear" w:color="auto" w:fill="FFFF99"/>
            <w:rtl/>
          </w:rPr>
          <w:t>ה"ח 2951</w:t>
        </w:r>
      </w:hyperlink>
      <w:r w:rsidR="006345FA" w:rsidRPr="00D87776">
        <w:rPr>
          <w:rFonts w:cs="FrankRuehl" w:hint="cs"/>
          <w:vanish/>
          <w:szCs w:val="20"/>
          <w:shd w:val="clear" w:color="auto" w:fill="FFFF99"/>
          <w:rtl/>
        </w:rPr>
        <w:t>)</w:t>
      </w:r>
    </w:p>
    <w:p w:rsidR="00E63B25" w:rsidRPr="00D87776" w:rsidRDefault="00E63B25">
      <w:pPr>
        <w:pStyle w:val="P00"/>
        <w:spacing w:before="0"/>
        <w:ind w:left="0" w:right="1134"/>
        <w:rPr>
          <w:rStyle w:val="default"/>
          <w:rFonts w:cs="FrankRuehl"/>
          <w:vanish/>
          <w:sz w:val="20"/>
          <w:szCs w:val="20"/>
          <w:shd w:val="clear" w:color="auto" w:fill="FFFF99"/>
          <w:rtl/>
        </w:rPr>
      </w:pPr>
      <w:r w:rsidRPr="00D87776">
        <w:rPr>
          <w:rStyle w:val="default"/>
          <w:rFonts w:cs="FrankRuehl" w:hint="cs"/>
          <w:b/>
          <w:bCs/>
          <w:vanish/>
          <w:sz w:val="20"/>
          <w:szCs w:val="20"/>
          <w:shd w:val="clear" w:color="auto" w:fill="FFFF99"/>
          <w:rtl/>
        </w:rPr>
        <w:t>הוספת סעיף 19מג</w:t>
      </w:r>
    </w:p>
    <w:p w:rsidR="00910C63" w:rsidRPr="00D87776" w:rsidRDefault="00910C63" w:rsidP="00910C63">
      <w:pPr>
        <w:pStyle w:val="P00"/>
        <w:spacing w:before="0"/>
        <w:ind w:left="0" w:right="1134"/>
        <w:rPr>
          <w:rStyle w:val="default"/>
          <w:rFonts w:cs="FrankRuehl"/>
          <w:vanish/>
          <w:sz w:val="20"/>
          <w:szCs w:val="20"/>
          <w:shd w:val="clear" w:color="auto" w:fill="FFFF99"/>
          <w:rtl/>
        </w:rPr>
      </w:pPr>
    </w:p>
    <w:p w:rsidR="00910C63" w:rsidRPr="00D87776" w:rsidRDefault="00910C63" w:rsidP="00910C63">
      <w:pPr>
        <w:pStyle w:val="P00"/>
        <w:spacing w:before="0"/>
        <w:ind w:left="0" w:right="1134"/>
        <w:rPr>
          <w:rStyle w:val="default"/>
          <w:rFonts w:cs="FrankRuehl"/>
          <w:vanish/>
          <w:color w:val="FF0000"/>
          <w:sz w:val="20"/>
          <w:szCs w:val="20"/>
          <w:shd w:val="clear" w:color="auto" w:fill="FFFF99"/>
          <w:rtl/>
        </w:rPr>
      </w:pPr>
      <w:r w:rsidRPr="00D87776">
        <w:rPr>
          <w:rStyle w:val="default"/>
          <w:rFonts w:cs="FrankRuehl" w:hint="cs"/>
          <w:vanish/>
          <w:color w:val="FF0000"/>
          <w:sz w:val="20"/>
          <w:szCs w:val="20"/>
          <w:shd w:val="clear" w:color="auto" w:fill="FFFF99"/>
          <w:rtl/>
        </w:rPr>
        <w:t>מיום 13.7.2022</w:t>
      </w:r>
    </w:p>
    <w:p w:rsidR="00910C63" w:rsidRPr="00D87776" w:rsidRDefault="00910C63" w:rsidP="00910C63">
      <w:pPr>
        <w:pStyle w:val="P00"/>
        <w:spacing w:before="0"/>
        <w:ind w:left="0" w:right="1134"/>
        <w:rPr>
          <w:rStyle w:val="default"/>
          <w:rFonts w:cs="FrankRuehl"/>
          <w:vanish/>
          <w:sz w:val="20"/>
          <w:szCs w:val="20"/>
          <w:shd w:val="clear" w:color="auto" w:fill="FFFF99"/>
          <w:rtl/>
        </w:rPr>
      </w:pPr>
      <w:r w:rsidRPr="00D87776">
        <w:rPr>
          <w:rStyle w:val="default"/>
          <w:rFonts w:cs="FrankRuehl" w:hint="cs"/>
          <w:b/>
          <w:bCs/>
          <w:vanish/>
          <w:sz w:val="20"/>
          <w:szCs w:val="20"/>
          <w:shd w:val="clear" w:color="auto" w:fill="FFFF99"/>
          <w:rtl/>
        </w:rPr>
        <w:t>תיקון מס' 23</w:t>
      </w:r>
    </w:p>
    <w:p w:rsidR="00910C63" w:rsidRPr="00D87776" w:rsidRDefault="00910C63" w:rsidP="00910C63">
      <w:pPr>
        <w:pStyle w:val="P00"/>
        <w:spacing w:before="0"/>
        <w:ind w:left="0" w:right="1134"/>
        <w:rPr>
          <w:rStyle w:val="default"/>
          <w:rFonts w:cs="FrankRuehl"/>
          <w:vanish/>
          <w:sz w:val="20"/>
          <w:szCs w:val="20"/>
          <w:shd w:val="clear" w:color="auto" w:fill="FFFF99"/>
          <w:rtl/>
        </w:rPr>
      </w:pPr>
      <w:hyperlink r:id="rId289" w:history="1">
        <w:r w:rsidRPr="00D87776">
          <w:rPr>
            <w:rStyle w:val="Hyperlink"/>
            <w:rFonts w:cs="FrankRuehl" w:hint="cs"/>
            <w:vanish/>
            <w:szCs w:val="20"/>
            <w:shd w:val="clear" w:color="auto" w:fill="FFFF99"/>
            <w:rtl/>
          </w:rPr>
          <w:t>ס"ח תשפ"ב מס' 3007</w:t>
        </w:r>
      </w:hyperlink>
      <w:r w:rsidRPr="00D87776">
        <w:rPr>
          <w:rStyle w:val="default"/>
          <w:rFonts w:cs="FrankRuehl" w:hint="cs"/>
          <w:vanish/>
          <w:sz w:val="20"/>
          <w:szCs w:val="20"/>
          <w:shd w:val="clear" w:color="auto" w:fill="FFFF99"/>
          <w:rtl/>
        </w:rPr>
        <w:t xml:space="preserve"> מיום 13.7.2022 עמ' 1114 (</w:t>
      </w:r>
      <w:hyperlink r:id="rId290" w:history="1">
        <w:r w:rsidRPr="00D87776">
          <w:rPr>
            <w:rStyle w:val="Hyperlink"/>
            <w:rFonts w:cs="FrankRuehl" w:hint="cs"/>
            <w:vanish/>
            <w:szCs w:val="20"/>
            <w:shd w:val="clear" w:color="auto" w:fill="FFFF99"/>
            <w:rtl/>
          </w:rPr>
          <w:t>ה"ח 1444</w:t>
        </w:r>
      </w:hyperlink>
      <w:r w:rsidRPr="00D87776">
        <w:rPr>
          <w:rStyle w:val="default"/>
          <w:rFonts w:cs="FrankRuehl" w:hint="cs"/>
          <w:vanish/>
          <w:sz w:val="20"/>
          <w:szCs w:val="20"/>
          <w:shd w:val="clear" w:color="auto" w:fill="FFFF99"/>
          <w:rtl/>
        </w:rPr>
        <w:t>)</w:t>
      </w:r>
    </w:p>
    <w:p w:rsidR="00910C63" w:rsidRPr="00D87776" w:rsidRDefault="00910C63" w:rsidP="00910C63">
      <w:pPr>
        <w:pStyle w:val="P00"/>
        <w:ind w:left="0" w:right="1134"/>
        <w:rPr>
          <w:rStyle w:val="default"/>
          <w:rFonts w:cs="FrankRuehl" w:hint="cs"/>
          <w:vanish/>
          <w:sz w:val="22"/>
          <w:szCs w:val="22"/>
          <w:shd w:val="clear" w:color="auto" w:fill="FFFF99"/>
          <w:rtl/>
        </w:rPr>
      </w:pPr>
      <w:r w:rsidRPr="00D87776">
        <w:rPr>
          <w:rStyle w:val="default"/>
          <w:rFonts w:cs="FrankRuehl"/>
          <w:vanish/>
          <w:sz w:val="22"/>
          <w:szCs w:val="22"/>
          <w:shd w:val="clear" w:color="auto" w:fill="FFFF99"/>
          <w:rtl/>
        </w:rPr>
        <w:tab/>
      </w:r>
      <w:r w:rsidRPr="00D87776">
        <w:rPr>
          <w:rStyle w:val="default"/>
          <w:rFonts w:cs="FrankRuehl" w:hint="cs"/>
          <w:vanish/>
          <w:sz w:val="22"/>
          <w:szCs w:val="22"/>
          <w:shd w:val="clear" w:color="auto" w:fill="FFFF99"/>
          <w:rtl/>
        </w:rPr>
        <w:t>(א)</w:t>
      </w:r>
      <w:r w:rsidRPr="00D87776">
        <w:rPr>
          <w:rStyle w:val="default"/>
          <w:rFonts w:cs="FrankRuehl" w:hint="cs"/>
          <w:vanish/>
          <w:sz w:val="22"/>
          <w:szCs w:val="22"/>
          <w:shd w:val="clear" w:color="auto" w:fill="FFFF99"/>
          <w:rtl/>
        </w:rPr>
        <w:tab/>
        <w:t xml:space="preserve">הנציב, או </w:t>
      </w:r>
      <w:r w:rsidRPr="00D87776">
        <w:rPr>
          <w:rStyle w:val="default"/>
          <w:rFonts w:cs="FrankRuehl" w:hint="cs"/>
          <w:strike/>
          <w:vanish/>
          <w:sz w:val="22"/>
          <w:szCs w:val="22"/>
          <w:shd w:val="clear" w:color="auto" w:fill="FFFF99"/>
          <w:rtl/>
        </w:rPr>
        <w:t>עובד ציבור שהוא הסמיך לענין סימן זה</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 xml:space="preserve">מפקח שהוסמך לפי פרק ח' (בסעיף זה </w:t>
      </w:r>
      <w:r w:rsidRPr="00D87776">
        <w:rPr>
          <w:rStyle w:val="default"/>
          <w:rFonts w:cs="FrankRuehl"/>
          <w:vanish/>
          <w:sz w:val="22"/>
          <w:szCs w:val="22"/>
          <w:u w:val="single"/>
          <w:shd w:val="clear" w:color="auto" w:fill="FFFF99"/>
          <w:rtl/>
        </w:rPr>
        <w:t>–</w:t>
      </w:r>
      <w:r w:rsidRPr="00D87776">
        <w:rPr>
          <w:rStyle w:val="default"/>
          <w:rFonts w:cs="FrankRuehl" w:hint="cs"/>
          <w:vanish/>
          <w:sz w:val="22"/>
          <w:szCs w:val="22"/>
          <w:u w:val="single"/>
          <w:shd w:val="clear" w:color="auto" w:fill="FFFF99"/>
          <w:rtl/>
        </w:rPr>
        <w:t xml:space="preserve"> מפקח)</w:t>
      </w:r>
      <w:r w:rsidRPr="00D87776">
        <w:rPr>
          <w:rStyle w:val="default"/>
          <w:rFonts w:cs="FrankRuehl" w:hint="cs"/>
          <w:vanish/>
          <w:sz w:val="22"/>
          <w:szCs w:val="22"/>
          <w:shd w:val="clear" w:color="auto" w:fill="FFFF99"/>
          <w:rtl/>
        </w:rPr>
        <w:t xml:space="preserve"> (בסעיף זה </w:t>
      </w:r>
      <w:r w:rsidRPr="00D87776">
        <w:rPr>
          <w:rStyle w:val="default"/>
          <w:rFonts w:cs="FrankRuehl"/>
          <w:vanish/>
          <w:sz w:val="22"/>
          <w:szCs w:val="22"/>
          <w:shd w:val="clear" w:color="auto" w:fill="FFFF99"/>
          <w:rtl/>
        </w:rPr>
        <w:t>–</w:t>
      </w:r>
      <w:r w:rsidRPr="00D87776">
        <w:rPr>
          <w:rStyle w:val="default"/>
          <w:rFonts w:cs="FrankRuehl" w:hint="cs"/>
          <w:vanish/>
          <w:sz w:val="22"/>
          <w:szCs w:val="22"/>
          <w:shd w:val="clear" w:color="auto" w:fill="FFFF99"/>
          <w:rtl/>
        </w:rPr>
        <w:t xml:space="preserve"> הנציב), רשאי להורות בצו למי שחייב בביצוע התאמות נגישות לפי הוראות חוק זה או לפי הוראות הנגישות שלפי חוק התכנון והבניה, לנקוט פעולות שיפורטו על ידו לשם ביצוע התאמות כאמור, כולן או חלקן (בסעיף זה </w:t>
      </w:r>
      <w:r w:rsidRPr="00D87776">
        <w:rPr>
          <w:rStyle w:val="default"/>
          <w:rFonts w:cs="FrankRuehl"/>
          <w:vanish/>
          <w:sz w:val="22"/>
          <w:szCs w:val="22"/>
          <w:shd w:val="clear" w:color="auto" w:fill="FFFF99"/>
          <w:rtl/>
        </w:rPr>
        <w:t>–</w:t>
      </w:r>
      <w:r w:rsidRPr="00D87776">
        <w:rPr>
          <w:rStyle w:val="default"/>
          <w:rFonts w:cs="FrankRuehl" w:hint="cs"/>
          <w:vanish/>
          <w:sz w:val="22"/>
          <w:szCs w:val="22"/>
          <w:shd w:val="clear" w:color="auto" w:fill="FFFF99"/>
          <w:rtl/>
        </w:rPr>
        <w:t xml:space="preserve"> צו נגישות); צו נגישות יכול שיכלול הוראות בדבר ביצוע פעולות הנדרשות כדי לבצע התאמות נגישות בהתאם ללוח הזמנים שנקבע לפי פרק זה, לרבות בדבר הגשת בקשה להיתר בניה או פרסום מכרז</w:t>
      </w:r>
      <w:r w:rsidRPr="00D87776">
        <w:rPr>
          <w:rStyle w:val="default"/>
          <w:rFonts w:cs="FrankRuehl" w:hint="cs"/>
          <w:strike/>
          <w:vanish/>
          <w:sz w:val="22"/>
          <w:szCs w:val="22"/>
          <w:shd w:val="clear" w:color="auto" w:fill="FFFF99"/>
          <w:rtl/>
        </w:rPr>
        <w:t xml:space="preserve">; בסימן זה, "עובד ציבור" </w:t>
      </w:r>
      <w:r w:rsidRPr="00D87776">
        <w:rPr>
          <w:rStyle w:val="default"/>
          <w:rFonts w:cs="FrankRuehl"/>
          <w:strike/>
          <w:vanish/>
          <w:sz w:val="22"/>
          <w:szCs w:val="22"/>
          <w:shd w:val="clear" w:color="auto" w:fill="FFFF99"/>
          <w:rtl/>
        </w:rPr>
        <w:t>–</w:t>
      </w:r>
      <w:r w:rsidRPr="00D87776">
        <w:rPr>
          <w:rStyle w:val="default"/>
          <w:rFonts w:cs="FrankRuehl" w:hint="cs"/>
          <w:strike/>
          <w:vanish/>
          <w:sz w:val="22"/>
          <w:szCs w:val="22"/>
          <w:shd w:val="clear" w:color="auto" w:fill="FFFF99"/>
          <w:rtl/>
        </w:rPr>
        <w:t xml:space="preserve"> עובד מדינה כמשמעותו בחוק שירות המדינה (מינויים), התשי"ט-1958, עובד רשות מקומית וכן עובד רשות סטטוטורית שחל עליו דין משמעתי, על פי דין</w:t>
      </w:r>
      <w:r w:rsidRPr="00D87776">
        <w:rPr>
          <w:rStyle w:val="default"/>
          <w:rFonts w:cs="FrankRuehl" w:hint="cs"/>
          <w:vanish/>
          <w:sz w:val="22"/>
          <w:szCs w:val="22"/>
          <w:shd w:val="clear" w:color="auto" w:fill="FFFF99"/>
          <w:rtl/>
        </w:rPr>
        <w:t>.</w:t>
      </w:r>
    </w:p>
    <w:p w:rsidR="00910C63" w:rsidRPr="00D87776" w:rsidRDefault="00910C63" w:rsidP="00910C63">
      <w:pPr>
        <w:pStyle w:val="P00"/>
        <w:ind w:left="0" w:right="1134"/>
        <w:rPr>
          <w:rStyle w:val="default"/>
          <w:rFonts w:cs="FrankRuehl" w:hint="cs"/>
          <w:strike/>
          <w:vanish/>
          <w:sz w:val="22"/>
          <w:szCs w:val="22"/>
          <w:shd w:val="clear" w:color="auto" w:fill="FFFF99"/>
          <w:rtl/>
        </w:rPr>
      </w:pPr>
      <w:r w:rsidRPr="00D87776">
        <w:rPr>
          <w:rStyle w:val="default"/>
          <w:rFonts w:cs="FrankRuehl" w:hint="cs"/>
          <w:vanish/>
          <w:sz w:val="22"/>
          <w:szCs w:val="22"/>
          <w:shd w:val="clear" w:color="auto" w:fill="FFFF99"/>
          <w:rtl/>
        </w:rPr>
        <w:tab/>
      </w:r>
      <w:r w:rsidRPr="00D87776">
        <w:rPr>
          <w:rStyle w:val="default"/>
          <w:rFonts w:cs="FrankRuehl" w:hint="cs"/>
          <w:strike/>
          <w:vanish/>
          <w:sz w:val="22"/>
          <w:szCs w:val="22"/>
          <w:shd w:val="clear" w:color="auto" w:fill="FFFF99"/>
          <w:rtl/>
        </w:rPr>
        <w:t>(ז)</w:t>
      </w:r>
      <w:r w:rsidRPr="00D87776">
        <w:rPr>
          <w:rStyle w:val="default"/>
          <w:rFonts w:cs="FrankRuehl" w:hint="cs"/>
          <w:strike/>
          <w:vanish/>
          <w:sz w:val="22"/>
          <w:szCs w:val="22"/>
          <w:shd w:val="clear" w:color="auto" w:fill="FFFF99"/>
          <w:rtl/>
        </w:rPr>
        <w:tab/>
        <w:t xml:space="preserve">לשם ביצוע הוראות סעיף זה, רשאי הנציב או עובד ציבור שהסמיך לענין זה </w:t>
      </w:r>
      <w:r w:rsidRPr="00D87776">
        <w:rPr>
          <w:rStyle w:val="default"/>
          <w:rFonts w:cs="FrankRuehl"/>
          <w:strike/>
          <w:vanish/>
          <w:sz w:val="22"/>
          <w:szCs w:val="22"/>
          <w:shd w:val="clear" w:color="auto" w:fill="FFFF99"/>
          <w:rtl/>
        </w:rPr>
        <w:t>–</w:t>
      </w:r>
    </w:p>
    <w:p w:rsidR="00910C63" w:rsidRPr="00D87776" w:rsidRDefault="00910C63" w:rsidP="00910C63">
      <w:pPr>
        <w:pStyle w:val="P00"/>
        <w:spacing w:before="0"/>
        <w:ind w:left="1021" w:right="1134"/>
        <w:rPr>
          <w:rStyle w:val="default"/>
          <w:rFonts w:cs="FrankRuehl" w:hint="cs"/>
          <w:strike/>
          <w:vanish/>
          <w:sz w:val="22"/>
          <w:szCs w:val="22"/>
          <w:shd w:val="clear" w:color="auto" w:fill="FFFF99"/>
          <w:rtl/>
        </w:rPr>
      </w:pPr>
      <w:r w:rsidRPr="00D87776">
        <w:rPr>
          <w:rStyle w:val="default"/>
          <w:rFonts w:cs="FrankRuehl" w:hint="cs"/>
          <w:strike/>
          <w:vanish/>
          <w:sz w:val="22"/>
          <w:szCs w:val="22"/>
          <w:shd w:val="clear" w:color="auto" w:fill="FFFF99"/>
          <w:rtl/>
        </w:rPr>
        <w:t>(1)</w:t>
      </w:r>
      <w:r w:rsidRPr="00D87776">
        <w:rPr>
          <w:rStyle w:val="default"/>
          <w:rFonts w:cs="FrankRuehl" w:hint="cs"/>
          <w:strike/>
          <w:vanish/>
          <w:sz w:val="22"/>
          <w:szCs w:val="22"/>
          <w:shd w:val="clear" w:color="auto" w:fill="FFFF99"/>
          <w:rtl/>
        </w:rPr>
        <w:tab/>
        <w:t>לדרוש מאדם שחב בביצוע התאמות נגישות לפי חוק זה או לפי חוק התכנון והבניה למסור לו את שמו ומענו ולהציג לפניו תעודת זהות או תעודה רשמית אחרת המעידה על זהותו, שהוא חייב בהחזקתה על פי חוק החזקת תעודת זהות והצגתה, התשמ"ג-1982;</w:t>
      </w:r>
    </w:p>
    <w:p w:rsidR="00910C63" w:rsidRPr="00D87776" w:rsidRDefault="00910C63" w:rsidP="00910C63">
      <w:pPr>
        <w:pStyle w:val="P00"/>
        <w:spacing w:before="0"/>
        <w:ind w:left="1021" w:right="1134"/>
        <w:rPr>
          <w:rStyle w:val="default"/>
          <w:rFonts w:cs="FrankRuehl" w:hint="cs"/>
          <w:strike/>
          <w:vanish/>
          <w:sz w:val="22"/>
          <w:szCs w:val="22"/>
          <w:shd w:val="clear" w:color="auto" w:fill="FFFF99"/>
          <w:rtl/>
        </w:rPr>
      </w:pPr>
      <w:r w:rsidRPr="00D87776">
        <w:rPr>
          <w:rStyle w:val="default"/>
          <w:rFonts w:cs="FrankRuehl" w:hint="cs"/>
          <w:strike/>
          <w:vanish/>
          <w:sz w:val="22"/>
          <w:szCs w:val="22"/>
          <w:shd w:val="clear" w:color="auto" w:fill="FFFF99"/>
          <w:rtl/>
        </w:rPr>
        <w:t>(2)</w:t>
      </w:r>
      <w:r w:rsidRPr="00D87776">
        <w:rPr>
          <w:rStyle w:val="default"/>
          <w:rFonts w:cs="FrankRuehl" w:hint="cs"/>
          <w:strike/>
          <w:vanish/>
          <w:sz w:val="22"/>
          <w:szCs w:val="22"/>
          <w:shd w:val="clear" w:color="auto" w:fill="FFFF99"/>
          <w:rtl/>
        </w:rPr>
        <w:tab/>
        <w:t>לדרוש מאדם כאמור בפסקה (1) למסור לו מידע ומסמכים הנוגעים לביצוע חובת הנגישות לפי חוק זה או לפי הוראות הנגישות שלפי חוק התכנון והבניה;</w:t>
      </w:r>
    </w:p>
    <w:p w:rsidR="00910C63" w:rsidRPr="00D87776" w:rsidRDefault="00910C63" w:rsidP="00910C63">
      <w:pPr>
        <w:pStyle w:val="P00"/>
        <w:spacing w:before="0"/>
        <w:ind w:left="1021" w:right="1134"/>
        <w:rPr>
          <w:rStyle w:val="default"/>
          <w:rFonts w:cs="FrankRuehl" w:hint="cs"/>
          <w:vanish/>
          <w:sz w:val="22"/>
          <w:szCs w:val="22"/>
          <w:shd w:val="clear" w:color="auto" w:fill="FFFF99"/>
          <w:rtl/>
        </w:rPr>
      </w:pPr>
      <w:r w:rsidRPr="00D87776">
        <w:rPr>
          <w:rStyle w:val="default"/>
          <w:rFonts w:cs="FrankRuehl" w:hint="cs"/>
          <w:strike/>
          <w:vanish/>
          <w:sz w:val="22"/>
          <w:szCs w:val="22"/>
          <w:shd w:val="clear" w:color="auto" w:fill="FFFF99"/>
          <w:rtl/>
        </w:rPr>
        <w:t>(3)</w:t>
      </w:r>
      <w:r w:rsidRPr="00D87776">
        <w:rPr>
          <w:rStyle w:val="default"/>
          <w:rFonts w:cs="FrankRuehl" w:hint="cs"/>
          <w:strike/>
          <w:vanish/>
          <w:sz w:val="22"/>
          <w:szCs w:val="22"/>
          <w:shd w:val="clear" w:color="auto" w:fill="FFFF99"/>
          <w:rtl/>
        </w:rPr>
        <w:tab/>
        <w:t>להיכנס בכל עת סבירה למקום ציבורי כהגדרתו בסימן ג' או למקום שבו ניתן שירות ציבורי כהגדרתו בסימן ד' לצורך בדיקת קיום ההוראות לפי חוק זה או הוראות הנגישות שלפי חוק התכנון והבניה.</w:t>
      </w:r>
    </w:p>
    <w:p w:rsidR="00910C63" w:rsidRPr="00D87776" w:rsidRDefault="00910C63" w:rsidP="00910C63">
      <w:pPr>
        <w:pStyle w:val="P00"/>
        <w:spacing w:before="0"/>
        <w:ind w:left="0" w:right="1134"/>
        <w:rPr>
          <w:rStyle w:val="default"/>
          <w:rFonts w:cs="FrankRuehl"/>
          <w:vanish/>
          <w:sz w:val="22"/>
          <w:szCs w:val="22"/>
          <w:shd w:val="clear" w:color="auto" w:fill="FFFF99"/>
          <w:rtl/>
        </w:rPr>
      </w:pPr>
      <w:r w:rsidRPr="00D87776">
        <w:rPr>
          <w:rStyle w:val="default"/>
          <w:rFonts w:cs="FrankRuehl"/>
          <w:vanish/>
          <w:sz w:val="22"/>
          <w:szCs w:val="22"/>
          <w:shd w:val="clear" w:color="auto" w:fill="FFFF99"/>
          <w:rtl/>
        </w:rPr>
        <w:tab/>
      </w:r>
      <w:r w:rsidRPr="00D87776">
        <w:rPr>
          <w:rStyle w:val="default"/>
          <w:rFonts w:cs="FrankRuehl" w:hint="cs"/>
          <w:vanish/>
          <w:sz w:val="22"/>
          <w:szCs w:val="22"/>
          <w:u w:val="single"/>
          <w:shd w:val="clear" w:color="auto" w:fill="FFFF99"/>
          <w:rtl/>
        </w:rPr>
        <w:t>(ז)</w:t>
      </w:r>
      <w:r w:rsidRPr="00D87776">
        <w:rPr>
          <w:rStyle w:val="default"/>
          <w:rFonts w:cs="FrankRuehl"/>
          <w:vanish/>
          <w:sz w:val="22"/>
          <w:szCs w:val="22"/>
          <w:u w:val="single"/>
          <w:shd w:val="clear" w:color="auto" w:fill="FFFF99"/>
          <w:rtl/>
        </w:rPr>
        <w:tab/>
      </w:r>
      <w:r w:rsidRPr="00D87776">
        <w:rPr>
          <w:rStyle w:val="default"/>
          <w:rFonts w:cs="FrankRuehl" w:hint="cs"/>
          <w:vanish/>
          <w:sz w:val="22"/>
          <w:szCs w:val="22"/>
          <w:u w:val="single"/>
          <w:shd w:val="clear" w:color="auto" w:fill="FFFF99"/>
          <w:rtl/>
        </w:rPr>
        <w:t>לשם ביצוע הוראות סעיף זה יהיו נתונות לנציב ולמפקח הסמכויות האמורות בסעיף 26ד.</w:t>
      </w:r>
    </w:p>
    <w:p w:rsidR="00910C63" w:rsidRPr="00305389" w:rsidRDefault="00910C63" w:rsidP="00305389">
      <w:pPr>
        <w:pStyle w:val="P00"/>
        <w:spacing w:before="0"/>
        <w:ind w:left="0" w:right="1134"/>
        <w:rPr>
          <w:rStyle w:val="default"/>
          <w:rFonts w:cs="FrankRuehl"/>
          <w:sz w:val="2"/>
          <w:szCs w:val="2"/>
          <w:shd w:val="clear" w:color="auto" w:fill="FFFF99"/>
          <w:rtl/>
        </w:rPr>
      </w:pPr>
      <w:r w:rsidRPr="00D87776">
        <w:rPr>
          <w:rStyle w:val="default"/>
          <w:rFonts w:cs="FrankRuehl"/>
          <w:vanish/>
          <w:sz w:val="22"/>
          <w:szCs w:val="22"/>
          <w:shd w:val="clear" w:color="auto" w:fill="FFFF99"/>
          <w:rtl/>
        </w:rPr>
        <w:tab/>
      </w:r>
      <w:r w:rsidRPr="00D87776">
        <w:rPr>
          <w:rStyle w:val="default"/>
          <w:rFonts w:cs="FrankRuehl" w:hint="cs"/>
          <w:vanish/>
          <w:sz w:val="22"/>
          <w:szCs w:val="22"/>
          <w:u w:val="single"/>
          <w:shd w:val="clear" w:color="auto" w:fill="FFFF99"/>
          <w:rtl/>
        </w:rPr>
        <w:t>(ח)</w:t>
      </w:r>
      <w:r w:rsidRPr="00D87776">
        <w:rPr>
          <w:rStyle w:val="default"/>
          <w:rFonts w:cs="FrankRuehl"/>
          <w:vanish/>
          <w:sz w:val="22"/>
          <w:szCs w:val="22"/>
          <w:u w:val="single"/>
          <w:shd w:val="clear" w:color="auto" w:fill="FFFF99"/>
          <w:rtl/>
        </w:rPr>
        <w:tab/>
      </w:r>
      <w:r w:rsidRPr="00D87776">
        <w:rPr>
          <w:rStyle w:val="default"/>
          <w:rFonts w:cs="FrankRuehl" w:hint="cs"/>
          <w:vanish/>
          <w:sz w:val="22"/>
          <w:szCs w:val="22"/>
          <w:u w:val="single"/>
          <w:shd w:val="clear" w:color="auto" w:fill="FFFF99"/>
          <w:rtl/>
        </w:rPr>
        <w:t>בהפעלת סמכויותיו לפי סעיף זה יפעל מפקח לפי הנחייתו של הנציב ובפיקוחו.</w:t>
      </w:r>
      <w:bookmarkEnd w:id="211"/>
    </w:p>
    <w:p w:rsidR="00E63B25" w:rsidRDefault="00E63B25">
      <w:pPr>
        <w:pStyle w:val="P00"/>
        <w:spacing w:before="72"/>
        <w:ind w:left="0" w:right="1134"/>
        <w:rPr>
          <w:rStyle w:val="default"/>
          <w:rFonts w:cs="FrankRuehl" w:hint="cs"/>
          <w:rtl/>
        </w:rPr>
      </w:pPr>
      <w:bookmarkStart w:id="212" w:name="Seif91"/>
      <w:bookmarkEnd w:id="212"/>
      <w:r>
        <w:rPr>
          <w:lang w:val="he-IL"/>
        </w:rPr>
        <w:pict>
          <v:rect id="_x0000_s2166" style="position:absolute;left:0;text-align:left;margin-left:464.5pt;margin-top:8.05pt;width:75.05pt;height:24.4pt;z-index:251638272"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שאילתה לנציב</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19</w:t>
      </w:r>
      <w:r>
        <w:rPr>
          <w:rStyle w:val="default"/>
          <w:rFonts w:cs="FrankRuehl" w:hint="cs"/>
          <w:rtl/>
        </w:rPr>
        <w:t>מד</w:t>
      </w:r>
      <w:r>
        <w:rPr>
          <w:rStyle w:val="default"/>
          <w:rFonts w:cs="FrankRuehl"/>
          <w:rtl/>
        </w:rPr>
        <w:t>.</w:t>
      </w:r>
      <w:r>
        <w:rPr>
          <w:rStyle w:val="default"/>
          <w:rFonts w:cs="FrankRuehl" w:hint="cs"/>
          <w:rtl/>
        </w:rPr>
        <w:t xml:space="preserve"> (א)</w:t>
      </w:r>
      <w:r>
        <w:rPr>
          <w:rStyle w:val="default"/>
          <w:rFonts w:cs="FrankRuehl" w:hint="cs"/>
          <w:rtl/>
        </w:rPr>
        <w:tab/>
        <w:t xml:space="preserve">כל אדם רשאי לפנות לנציב בבקשה לקבל מידע על אודות הנושאים המפורטים בסעיף קטן (ב) (להלן </w:t>
      </w:r>
      <w:r>
        <w:rPr>
          <w:rStyle w:val="default"/>
          <w:rFonts w:cs="FrankRuehl"/>
          <w:rtl/>
        </w:rPr>
        <w:t>–</w:t>
      </w:r>
      <w:r>
        <w:rPr>
          <w:rStyle w:val="default"/>
          <w:rFonts w:cs="FrankRuehl" w:hint="cs"/>
          <w:rtl/>
        </w:rPr>
        <w:t xml:space="preserve"> שאילתה).</w:t>
      </w:r>
    </w:p>
    <w:p w:rsidR="00E63B25" w:rsidRDefault="00E63B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שאילתה תהיה בנושאים אלה בלבד:</w:t>
      </w:r>
    </w:p>
    <w:p w:rsidR="00E63B25" w:rsidRDefault="00E63B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תחולת הגדרות "מקום ציבורי" כאמור בסימן ג', "שירות ציבורי" כאמור בסימן ד', "רשות ציבורית" כאמור בסימן א', לענין מקום, שירות או רשות נושא השאילתה;</w:t>
      </w:r>
    </w:p>
    <w:p w:rsidR="00E63B25" w:rsidRDefault="00E63B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תחולת הסייגים שמכוח סעיפים 19ט(ב), 19ט(ד), 19יב(ב), 19יב(ד), 19יג, </w:t>
      </w:r>
      <w:r>
        <w:rPr>
          <w:rStyle w:val="default"/>
          <w:rFonts w:cs="FrankRuehl"/>
          <w:rtl/>
        </w:rPr>
        <w:br/>
      </w:r>
      <w:r>
        <w:rPr>
          <w:rStyle w:val="default"/>
          <w:rFonts w:cs="FrankRuehl" w:hint="cs"/>
          <w:rtl/>
        </w:rPr>
        <w:t>19יז(ב) או 19כט(ג), או סעיפים 158ו1(ד)(2) ו-158ו1(ה)(1) לחוק התכנון והבניה, על מקום, שירות או רשות נושא השאילתה, והסדרי הנגישות החלופיים המתחייבים לפי הוראות סעיף 19יד לחוק זה או סעיף 158ו1(ה)(2) לחוק התכנון והבניה;</w:t>
      </w:r>
    </w:p>
    <w:p w:rsidR="00E63B25" w:rsidRDefault="00E63B2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אם הוציא הנציב צו נגישות לגבי מקום ציבורי, שירות ציבורי או רשות ציבורית נושא השאילתה;</w:t>
      </w:r>
    </w:p>
    <w:p w:rsidR="00E63B25" w:rsidRDefault="00E63B2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נושא אחר, שקבע שר המשפטים, בהתייעצות עם הנציב.</w:t>
      </w:r>
    </w:p>
    <w:p w:rsidR="00E63B25" w:rsidRDefault="00E63B2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הנציב ישיב לשאילתה בתוך 60 ימים מיום קבלתה.</w:t>
      </w:r>
    </w:p>
    <w:p w:rsidR="00E63B25" w:rsidRDefault="00E63B2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שר המשפטים, באישור הוועדה, רשאי לקבוע חובת תשלום אגרה לענין הגשת השאילתה והטיפול בה.</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213" w:name="Rov120"/>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91"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315</w:t>
      </w:r>
      <w:r w:rsidR="006345FA" w:rsidRPr="00D87776">
        <w:rPr>
          <w:rStyle w:val="default"/>
          <w:rFonts w:cs="FrankRuehl" w:hint="cs"/>
          <w:vanish/>
          <w:sz w:val="20"/>
          <w:szCs w:val="20"/>
          <w:shd w:val="clear" w:color="auto" w:fill="FFFF99"/>
          <w:rtl/>
        </w:rPr>
        <w:t xml:space="preserve"> </w:t>
      </w:r>
      <w:r w:rsidR="006345FA" w:rsidRPr="00D87776">
        <w:rPr>
          <w:rFonts w:cs="FrankRuehl" w:hint="cs"/>
          <w:vanish/>
          <w:szCs w:val="20"/>
          <w:shd w:val="clear" w:color="auto" w:fill="FFFF99"/>
          <w:rtl/>
        </w:rPr>
        <w:t>(</w:t>
      </w:r>
      <w:hyperlink r:id="rId292" w:history="1">
        <w:r w:rsidR="006345FA" w:rsidRPr="00D87776">
          <w:rPr>
            <w:rStyle w:val="Hyperlink"/>
            <w:rFonts w:cs="FrankRuehl" w:hint="cs"/>
            <w:vanish/>
            <w:szCs w:val="20"/>
            <w:shd w:val="clear" w:color="auto" w:fill="FFFF99"/>
            <w:rtl/>
          </w:rPr>
          <w:t>ה"ח 2951</w:t>
        </w:r>
      </w:hyperlink>
      <w:r w:rsidR="006345FA"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סעיף 19מד</w:t>
      </w:r>
      <w:bookmarkEnd w:id="213"/>
    </w:p>
    <w:p w:rsidR="00E63B25" w:rsidRDefault="00E63B25">
      <w:pPr>
        <w:pStyle w:val="P00"/>
        <w:spacing w:before="72"/>
        <w:ind w:left="0" w:right="1134"/>
        <w:rPr>
          <w:rStyle w:val="default"/>
          <w:rFonts w:cs="FrankRuehl" w:hint="cs"/>
          <w:rtl/>
        </w:rPr>
      </w:pPr>
      <w:bookmarkStart w:id="214" w:name="Seif92"/>
      <w:bookmarkEnd w:id="214"/>
      <w:r>
        <w:rPr>
          <w:lang w:val="he-IL"/>
        </w:rPr>
        <w:pict>
          <v:rect id="_x0000_s2167" style="position:absolute;left:0;text-align:left;margin-left:464.5pt;margin-top:8.05pt;width:75.05pt;height:24.4pt;z-index:251639296"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חקירה בידי הנציבות</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19</w:t>
      </w:r>
      <w:r>
        <w:rPr>
          <w:rStyle w:val="default"/>
          <w:rFonts w:cs="FrankRuehl" w:hint="cs"/>
          <w:rtl/>
        </w:rPr>
        <w:t>מה</w:t>
      </w:r>
      <w:r>
        <w:rPr>
          <w:rStyle w:val="default"/>
          <w:rFonts w:cs="FrankRuehl"/>
          <w:rtl/>
        </w:rPr>
        <w:t>.</w:t>
      </w:r>
      <w:r>
        <w:rPr>
          <w:rStyle w:val="default"/>
          <w:rFonts w:cs="FrankRuehl" w:hint="cs"/>
          <w:rtl/>
        </w:rPr>
        <w:t xml:space="preserve"> (א)</w:t>
      </w:r>
      <w:r>
        <w:rPr>
          <w:rStyle w:val="default"/>
          <w:rFonts w:cs="FrankRuehl" w:hint="cs"/>
          <w:rtl/>
        </w:rPr>
        <w:tab/>
        <w:t>הוגשה תלונה או התעורר חשד לביצוע עבירה לפי סעיף 19מח, למעט עבירה שענינה יחס שונה בחוזה ביטוח בניגוד להוראות סימן ח', או הוגשה תלונה לפי הוראת הנגישות שלפי חוק התכנון והבניה, רשאי הנציב או עובד ציבור שהוא הסמיך לכך, לחקור אדם שלדעתו קשור לביצוע עבירה כאמור, או שיש לו או עשוי להיות לו מידע עליה.</w:t>
      </w:r>
    </w:p>
    <w:p w:rsidR="00E63B25" w:rsidRDefault="00E63B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יסמיך הנציב עובד ציבור כאמור בסעיף קטן (א), אלא אם כן התקיימו שנים אלה:</w:t>
      </w:r>
    </w:p>
    <w:p w:rsidR="00E63B25" w:rsidRDefault="00E63B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משטרת ישראל לא הודיעה בתוך חודש מפניית הנציבות אליה, כי היא מתנגדת להסמכה כאמור;</w:t>
      </w:r>
    </w:p>
    <w:p w:rsidR="00E63B25" w:rsidRDefault="00E63B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העובד קיבל הכשרה מתאימה כפי שנקבעה בין הנציב ובין משטרת ישראל.</w:t>
      </w:r>
    </w:p>
    <w:p w:rsidR="00E63B25" w:rsidRDefault="00E63B2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בהוראות סעיף קטן (א) כדי לגרוע מסמכות המשטרה לחקור עבירה כאמור בסעיף קטן (א).</w:t>
      </w:r>
    </w:p>
    <w:p w:rsidR="00E63B25" w:rsidRDefault="00E63B25">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על חקירה לפי סעיף קטן זה יחולו הוראות סעיפים 2 ו-3 לפקודת הפרוצדורה הפלילית (עדות).</w:t>
      </w:r>
    </w:p>
    <w:p w:rsidR="00305389" w:rsidRDefault="00305389" w:rsidP="00305389">
      <w:pPr>
        <w:pStyle w:val="P00"/>
        <w:spacing w:before="72"/>
        <w:ind w:left="0" w:right="1134"/>
        <w:rPr>
          <w:rStyle w:val="default"/>
          <w:rFonts w:cs="FrankRuehl" w:hint="cs"/>
          <w:rtl/>
        </w:rPr>
      </w:pPr>
      <w:r w:rsidRPr="00305389">
        <w:rPr>
          <w:rStyle w:val="default"/>
          <w:rFonts w:cs="FrankRuehl"/>
          <w:rtl/>
        </w:rPr>
        <w:pict>
          <v:shape id="_x0000_s2334" type="#_x0000_t202" style="position:absolute;left:0;text-align:left;margin-left:470.25pt;margin-top:7.1pt;width:1in;height:16.8pt;z-index:251749888" filled="f" stroked="f">
            <v:textbox inset="1mm,0,1mm,0">
              <w:txbxContent>
                <w:p w:rsidR="00305389" w:rsidRDefault="00305389" w:rsidP="00305389">
                  <w:pPr>
                    <w:spacing w:line="160" w:lineRule="exact"/>
                    <w:jc w:val="left"/>
                    <w:rPr>
                      <w:rFonts w:cs="Miriam" w:hint="cs"/>
                      <w:noProof/>
                      <w:sz w:val="18"/>
                      <w:szCs w:val="18"/>
                      <w:rtl/>
                    </w:rPr>
                  </w:pPr>
                  <w:r>
                    <w:rPr>
                      <w:rFonts w:cs="Miriam" w:hint="cs"/>
                      <w:sz w:val="18"/>
                      <w:szCs w:val="18"/>
                      <w:rtl/>
                    </w:rPr>
                    <w:t>(תיקון מס' 23) תשפ"ב-2022</w:t>
                  </w:r>
                </w:p>
              </w:txbxContent>
            </v:textbox>
          </v:shape>
        </w:pict>
      </w:r>
      <w:r>
        <w:rPr>
          <w:rStyle w:val="default"/>
          <w:rFonts w:cs="FrankRuehl" w:hint="cs"/>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hint="cs"/>
          <w:rtl/>
        </w:rPr>
        <w:tab/>
        <w:t xml:space="preserve">בסעיף זה, "עובד ציבור" </w:t>
      </w:r>
      <w:r>
        <w:rPr>
          <w:rStyle w:val="default"/>
          <w:rFonts w:cs="FrankRuehl"/>
          <w:rtl/>
        </w:rPr>
        <w:t>–</w:t>
      </w:r>
      <w:r>
        <w:rPr>
          <w:rStyle w:val="default"/>
          <w:rFonts w:cs="FrankRuehl" w:hint="cs"/>
          <w:rtl/>
        </w:rPr>
        <w:t xml:space="preserve"> עובד המדינה כמשמעותו בחוק שירות המדינה (מינויים), התשי"ט-1958, או עובד רשות סטטוטורית שחל עליו דין משמעתי, על פי דין</w:t>
      </w:r>
      <w:r w:rsidRPr="00910C63">
        <w:rPr>
          <w:rStyle w:val="default"/>
          <w:rFonts w:cs="FrankRuehl" w:hint="cs"/>
          <w:rtl/>
        </w:rPr>
        <w:t>.</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215" w:name="Rov307"/>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93"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316</w:t>
      </w:r>
      <w:r w:rsidR="006345FA" w:rsidRPr="00D87776">
        <w:rPr>
          <w:rStyle w:val="default"/>
          <w:rFonts w:cs="FrankRuehl" w:hint="cs"/>
          <w:vanish/>
          <w:sz w:val="20"/>
          <w:szCs w:val="20"/>
          <w:shd w:val="clear" w:color="auto" w:fill="FFFF99"/>
          <w:rtl/>
        </w:rPr>
        <w:t xml:space="preserve"> </w:t>
      </w:r>
      <w:r w:rsidR="006345FA" w:rsidRPr="00D87776">
        <w:rPr>
          <w:rFonts w:cs="FrankRuehl" w:hint="cs"/>
          <w:vanish/>
          <w:szCs w:val="20"/>
          <w:shd w:val="clear" w:color="auto" w:fill="FFFF99"/>
          <w:rtl/>
        </w:rPr>
        <w:t>(</w:t>
      </w:r>
      <w:hyperlink r:id="rId294" w:history="1">
        <w:r w:rsidR="006345FA" w:rsidRPr="00D87776">
          <w:rPr>
            <w:rStyle w:val="Hyperlink"/>
            <w:rFonts w:cs="FrankRuehl" w:hint="cs"/>
            <w:vanish/>
            <w:szCs w:val="20"/>
            <w:shd w:val="clear" w:color="auto" w:fill="FFFF99"/>
            <w:rtl/>
          </w:rPr>
          <w:t>ה"ח 2951</w:t>
        </w:r>
      </w:hyperlink>
      <w:r w:rsidR="006345FA" w:rsidRPr="00D87776">
        <w:rPr>
          <w:rFonts w:cs="FrankRuehl" w:hint="cs"/>
          <w:vanish/>
          <w:szCs w:val="20"/>
          <w:shd w:val="clear" w:color="auto" w:fill="FFFF99"/>
          <w:rtl/>
        </w:rPr>
        <w:t>)</w:t>
      </w:r>
    </w:p>
    <w:p w:rsidR="00E63B25" w:rsidRPr="00D87776" w:rsidRDefault="00E63B25">
      <w:pPr>
        <w:pStyle w:val="P00"/>
        <w:spacing w:before="0"/>
        <w:ind w:left="0" w:right="1134"/>
        <w:rPr>
          <w:rStyle w:val="default"/>
          <w:rFonts w:cs="FrankRuehl"/>
          <w:vanish/>
          <w:sz w:val="20"/>
          <w:szCs w:val="20"/>
          <w:shd w:val="clear" w:color="auto" w:fill="FFFF99"/>
          <w:rtl/>
        </w:rPr>
      </w:pPr>
      <w:r w:rsidRPr="00D87776">
        <w:rPr>
          <w:rStyle w:val="default"/>
          <w:rFonts w:cs="FrankRuehl" w:hint="cs"/>
          <w:b/>
          <w:bCs/>
          <w:vanish/>
          <w:sz w:val="20"/>
          <w:szCs w:val="20"/>
          <w:shd w:val="clear" w:color="auto" w:fill="FFFF99"/>
          <w:rtl/>
        </w:rPr>
        <w:t>הוספת סעיף 19מה</w:t>
      </w:r>
    </w:p>
    <w:p w:rsidR="00305389" w:rsidRPr="00D87776" w:rsidRDefault="00305389" w:rsidP="00305389">
      <w:pPr>
        <w:pStyle w:val="P00"/>
        <w:spacing w:before="0"/>
        <w:ind w:left="0" w:right="1134"/>
        <w:rPr>
          <w:rStyle w:val="default"/>
          <w:rFonts w:cs="FrankRuehl"/>
          <w:vanish/>
          <w:sz w:val="20"/>
          <w:szCs w:val="20"/>
          <w:shd w:val="clear" w:color="auto" w:fill="FFFF99"/>
          <w:rtl/>
        </w:rPr>
      </w:pPr>
    </w:p>
    <w:p w:rsidR="00305389" w:rsidRPr="00D87776" w:rsidRDefault="00305389" w:rsidP="00305389">
      <w:pPr>
        <w:pStyle w:val="P00"/>
        <w:spacing w:before="0"/>
        <w:ind w:left="0" w:right="1134"/>
        <w:rPr>
          <w:rStyle w:val="default"/>
          <w:rFonts w:cs="FrankRuehl"/>
          <w:vanish/>
          <w:color w:val="FF0000"/>
          <w:sz w:val="20"/>
          <w:szCs w:val="20"/>
          <w:shd w:val="clear" w:color="auto" w:fill="FFFF99"/>
          <w:rtl/>
        </w:rPr>
      </w:pPr>
      <w:r w:rsidRPr="00D87776">
        <w:rPr>
          <w:rStyle w:val="default"/>
          <w:rFonts w:cs="FrankRuehl" w:hint="cs"/>
          <w:vanish/>
          <w:color w:val="FF0000"/>
          <w:sz w:val="20"/>
          <w:szCs w:val="20"/>
          <w:shd w:val="clear" w:color="auto" w:fill="FFFF99"/>
          <w:rtl/>
        </w:rPr>
        <w:t>מיום 13.7.2022</w:t>
      </w:r>
    </w:p>
    <w:p w:rsidR="00305389" w:rsidRPr="00D87776" w:rsidRDefault="00305389" w:rsidP="00305389">
      <w:pPr>
        <w:pStyle w:val="P00"/>
        <w:spacing w:before="0"/>
        <w:ind w:left="0" w:right="1134"/>
        <w:rPr>
          <w:rStyle w:val="default"/>
          <w:rFonts w:cs="FrankRuehl"/>
          <w:vanish/>
          <w:sz w:val="20"/>
          <w:szCs w:val="20"/>
          <w:shd w:val="clear" w:color="auto" w:fill="FFFF99"/>
          <w:rtl/>
        </w:rPr>
      </w:pPr>
      <w:r w:rsidRPr="00D87776">
        <w:rPr>
          <w:rStyle w:val="default"/>
          <w:rFonts w:cs="FrankRuehl" w:hint="cs"/>
          <w:b/>
          <w:bCs/>
          <w:vanish/>
          <w:sz w:val="20"/>
          <w:szCs w:val="20"/>
          <w:shd w:val="clear" w:color="auto" w:fill="FFFF99"/>
          <w:rtl/>
        </w:rPr>
        <w:t>תיקון מס' 23</w:t>
      </w:r>
    </w:p>
    <w:p w:rsidR="00305389" w:rsidRPr="00D87776" w:rsidRDefault="00305389" w:rsidP="00305389">
      <w:pPr>
        <w:pStyle w:val="P00"/>
        <w:spacing w:before="0"/>
        <w:ind w:left="0" w:right="1134"/>
        <w:rPr>
          <w:rStyle w:val="default"/>
          <w:rFonts w:cs="FrankRuehl"/>
          <w:vanish/>
          <w:sz w:val="20"/>
          <w:szCs w:val="20"/>
          <w:shd w:val="clear" w:color="auto" w:fill="FFFF99"/>
          <w:rtl/>
        </w:rPr>
      </w:pPr>
      <w:hyperlink r:id="rId295" w:history="1">
        <w:r w:rsidRPr="00D87776">
          <w:rPr>
            <w:rStyle w:val="Hyperlink"/>
            <w:rFonts w:cs="FrankRuehl" w:hint="cs"/>
            <w:vanish/>
            <w:szCs w:val="20"/>
            <w:shd w:val="clear" w:color="auto" w:fill="FFFF99"/>
            <w:rtl/>
          </w:rPr>
          <w:t>ס"ח תשפ"ב מס' 3007</w:t>
        </w:r>
      </w:hyperlink>
      <w:r w:rsidRPr="00D87776">
        <w:rPr>
          <w:rStyle w:val="default"/>
          <w:rFonts w:cs="FrankRuehl" w:hint="cs"/>
          <w:vanish/>
          <w:sz w:val="20"/>
          <w:szCs w:val="20"/>
          <w:shd w:val="clear" w:color="auto" w:fill="FFFF99"/>
          <w:rtl/>
        </w:rPr>
        <w:t xml:space="preserve"> מיום 13.7.2022 עמ' 1114 (</w:t>
      </w:r>
      <w:hyperlink r:id="rId296" w:history="1">
        <w:r w:rsidRPr="00D87776">
          <w:rPr>
            <w:rStyle w:val="Hyperlink"/>
            <w:rFonts w:cs="FrankRuehl" w:hint="cs"/>
            <w:vanish/>
            <w:szCs w:val="20"/>
            <w:shd w:val="clear" w:color="auto" w:fill="FFFF99"/>
            <w:rtl/>
          </w:rPr>
          <w:t>ה"ח 1444</w:t>
        </w:r>
      </w:hyperlink>
      <w:r w:rsidRPr="00D87776">
        <w:rPr>
          <w:rStyle w:val="default"/>
          <w:rFonts w:cs="FrankRuehl" w:hint="cs"/>
          <w:vanish/>
          <w:sz w:val="20"/>
          <w:szCs w:val="20"/>
          <w:shd w:val="clear" w:color="auto" w:fill="FFFF99"/>
          <w:rtl/>
        </w:rPr>
        <w:t>)</w:t>
      </w:r>
    </w:p>
    <w:p w:rsidR="00305389" w:rsidRPr="00305389" w:rsidRDefault="00305389" w:rsidP="00305389">
      <w:pPr>
        <w:pStyle w:val="P00"/>
        <w:spacing w:before="0"/>
        <w:ind w:left="0" w:right="1134"/>
        <w:rPr>
          <w:rStyle w:val="default"/>
          <w:rFonts w:cs="FrankRuehl"/>
          <w:sz w:val="2"/>
          <w:szCs w:val="2"/>
          <w:shd w:val="clear" w:color="auto" w:fill="FFFF99"/>
          <w:rtl/>
        </w:rPr>
      </w:pPr>
      <w:r w:rsidRPr="00D87776">
        <w:rPr>
          <w:rStyle w:val="default"/>
          <w:rFonts w:cs="FrankRuehl" w:hint="cs"/>
          <w:b/>
          <w:bCs/>
          <w:vanish/>
          <w:sz w:val="20"/>
          <w:szCs w:val="20"/>
          <w:shd w:val="clear" w:color="auto" w:fill="FFFF99"/>
          <w:rtl/>
        </w:rPr>
        <w:t>הוספת סעיף קטן 19מה(ה)</w:t>
      </w:r>
      <w:bookmarkEnd w:id="215"/>
    </w:p>
    <w:p w:rsidR="00E63B25" w:rsidRDefault="00E63B25">
      <w:pPr>
        <w:pStyle w:val="P00"/>
        <w:spacing w:before="72"/>
        <w:ind w:left="0" w:right="1134"/>
        <w:rPr>
          <w:rStyle w:val="default"/>
          <w:rFonts w:cs="FrankRuehl" w:hint="cs"/>
          <w:rtl/>
        </w:rPr>
      </w:pPr>
      <w:bookmarkStart w:id="216" w:name="Seif93"/>
      <w:bookmarkEnd w:id="216"/>
      <w:r>
        <w:rPr>
          <w:lang w:val="he-IL"/>
        </w:rPr>
        <w:pict>
          <v:rect id="_x0000_s2168" style="position:absolute;left:0;text-align:left;margin-left:464.5pt;margin-top:8.05pt;width:75.05pt;height:24.4pt;z-index:251640320"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פרסום מידע לציבור</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19</w:t>
      </w:r>
      <w:r>
        <w:rPr>
          <w:rStyle w:val="default"/>
          <w:rFonts w:cs="FrankRuehl" w:hint="cs"/>
          <w:rtl/>
        </w:rPr>
        <w:t>מו</w:t>
      </w:r>
      <w:r>
        <w:rPr>
          <w:rStyle w:val="default"/>
          <w:rFonts w:cs="FrankRuehl"/>
          <w:rtl/>
        </w:rPr>
        <w:t>.</w:t>
      </w:r>
      <w:r>
        <w:rPr>
          <w:rStyle w:val="default"/>
          <w:rFonts w:cs="FrankRuehl" w:hint="cs"/>
          <w:rtl/>
        </w:rPr>
        <w:t xml:space="preserve"> הנציבות תפרסם מידע לציבור על החובות והזכויות לפי פרק זה.</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217" w:name="Rov122"/>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97"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316</w:t>
      </w:r>
      <w:r w:rsidR="006345FA" w:rsidRPr="00D87776">
        <w:rPr>
          <w:rStyle w:val="default"/>
          <w:rFonts w:cs="FrankRuehl" w:hint="cs"/>
          <w:vanish/>
          <w:sz w:val="20"/>
          <w:szCs w:val="20"/>
          <w:shd w:val="clear" w:color="auto" w:fill="FFFF99"/>
          <w:rtl/>
        </w:rPr>
        <w:t xml:space="preserve"> </w:t>
      </w:r>
      <w:r w:rsidR="006345FA" w:rsidRPr="00D87776">
        <w:rPr>
          <w:rFonts w:cs="FrankRuehl" w:hint="cs"/>
          <w:vanish/>
          <w:szCs w:val="20"/>
          <w:shd w:val="clear" w:color="auto" w:fill="FFFF99"/>
          <w:rtl/>
        </w:rPr>
        <w:t>(</w:t>
      </w:r>
      <w:hyperlink r:id="rId298" w:history="1">
        <w:r w:rsidR="006345FA" w:rsidRPr="00D87776">
          <w:rPr>
            <w:rStyle w:val="Hyperlink"/>
            <w:rFonts w:cs="FrankRuehl" w:hint="cs"/>
            <w:vanish/>
            <w:szCs w:val="20"/>
            <w:shd w:val="clear" w:color="auto" w:fill="FFFF99"/>
            <w:rtl/>
          </w:rPr>
          <w:t>ה"ח 2951</w:t>
        </w:r>
      </w:hyperlink>
      <w:r w:rsidR="006345FA"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סעיף 19מו</w:t>
      </w:r>
      <w:bookmarkEnd w:id="217"/>
    </w:p>
    <w:p w:rsidR="00E63B25" w:rsidRDefault="00E63B25">
      <w:pPr>
        <w:pStyle w:val="P00"/>
        <w:spacing w:before="72"/>
        <w:ind w:left="0" w:right="1134"/>
        <w:rPr>
          <w:rStyle w:val="default"/>
          <w:rFonts w:cs="FrankRuehl" w:hint="cs"/>
          <w:rtl/>
        </w:rPr>
      </w:pPr>
    </w:p>
    <w:p w:rsidR="00E63B25" w:rsidRDefault="00E63B25">
      <w:pPr>
        <w:pStyle w:val="P00"/>
        <w:spacing w:before="72"/>
        <w:ind w:left="0" w:right="1134"/>
        <w:rPr>
          <w:rStyle w:val="default"/>
          <w:rFonts w:cs="FrankRuehl" w:hint="cs"/>
          <w:rtl/>
        </w:rPr>
      </w:pPr>
      <w:bookmarkStart w:id="218" w:name="Seif94"/>
      <w:bookmarkEnd w:id="218"/>
      <w:r>
        <w:rPr>
          <w:lang w:val="he-IL"/>
        </w:rPr>
        <w:pict>
          <v:rect id="_x0000_s2169" style="position:absolute;left:0;text-align:left;margin-left:464.5pt;margin-top:8.05pt;width:75.05pt;height:31.75pt;z-index:251641344"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דיווח לוועדה על פעולות הנציבות</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19</w:t>
      </w:r>
      <w:r>
        <w:rPr>
          <w:rStyle w:val="default"/>
          <w:rFonts w:cs="FrankRuehl" w:hint="cs"/>
          <w:rtl/>
        </w:rPr>
        <w:t>מז</w:t>
      </w:r>
      <w:r>
        <w:rPr>
          <w:rStyle w:val="default"/>
          <w:rFonts w:cs="FrankRuehl"/>
          <w:rtl/>
        </w:rPr>
        <w:t>.</w:t>
      </w:r>
      <w:r>
        <w:rPr>
          <w:rStyle w:val="default"/>
          <w:rFonts w:cs="FrankRuehl" w:hint="cs"/>
          <w:rtl/>
        </w:rPr>
        <w:t xml:space="preserve"> הנציב ידווח לוועדה, אחת לשנה, על פעילותו לקידום הוראות פרק זה, לרבות </w:t>
      </w:r>
      <w:r>
        <w:rPr>
          <w:rStyle w:val="default"/>
          <w:rFonts w:cs="FrankRuehl"/>
          <w:rtl/>
        </w:rPr>
        <w:t>–</w:t>
      </w:r>
    </w:p>
    <w:p w:rsidR="00E63B25" w:rsidRDefault="00E63B2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מספר השאילתות שהוגשו לנציב ואופן הטיפול בהן;</w:t>
      </w:r>
    </w:p>
    <w:p w:rsidR="00E63B25" w:rsidRDefault="00E63B2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מספר התביעות שהגיש לפי סימן י"ד ושלביהן;</w:t>
      </w:r>
    </w:p>
    <w:p w:rsidR="00E63B25" w:rsidRDefault="00E63B25">
      <w:pPr>
        <w:pStyle w:val="P00"/>
        <w:spacing w:before="72"/>
        <w:ind w:left="624" w:right="1134"/>
        <w:rPr>
          <w:rStyle w:val="default"/>
          <w:rFonts w:cs="FrankRuehl"/>
          <w:rtl/>
        </w:rPr>
      </w:pPr>
      <w:r>
        <w:rPr>
          <w:rStyle w:val="default"/>
          <w:rFonts w:cs="FrankRuehl" w:hint="cs"/>
          <w:rtl/>
        </w:rPr>
        <w:t>(3)</w:t>
      </w:r>
      <w:r>
        <w:rPr>
          <w:rStyle w:val="default"/>
          <w:rFonts w:cs="FrankRuehl" w:hint="cs"/>
          <w:rtl/>
        </w:rPr>
        <w:tab/>
        <w:t>מספר צווי הנגישות שהוציא</w:t>
      </w:r>
      <w:r w:rsidR="00305389">
        <w:rPr>
          <w:rStyle w:val="default"/>
          <w:rFonts w:cs="FrankRuehl" w:hint="cs"/>
          <w:rtl/>
        </w:rPr>
        <w:t>;</w:t>
      </w:r>
    </w:p>
    <w:p w:rsidR="00305389" w:rsidRPr="00D87776" w:rsidRDefault="00305389" w:rsidP="00305389">
      <w:pPr>
        <w:pStyle w:val="P00"/>
        <w:spacing w:before="72"/>
        <w:ind w:left="624" w:right="1134"/>
        <w:rPr>
          <w:rStyle w:val="default"/>
          <w:rFonts w:cs="FrankRuehl" w:hint="cs"/>
          <w:vanish/>
          <w:shd w:val="clear" w:color="auto" w:fill="FFFF99"/>
          <w:rtl/>
        </w:rPr>
      </w:pPr>
      <w:bookmarkStart w:id="219" w:name="Rov308"/>
      <w:r w:rsidRPr="00D87776">
        <w:rPr>
          <w:rStyle w:val="default"/>
          <w:rFonts w:cs="FrankRuehl"/>
          <w:vanish/>
          <w:shd w:val="clear" w:color="auto" w:fill="FFFF99"/>
          <w:rtl/>
        </w:rPr>
        <w:pict>
          <v:shape id="_x0000_s2336" type="#_x0000_t202" style="position:absolute;left:0;text-align:left;margin-left:470.25pt;margin-top:7.1pt;width:1in;height:16.8pt;z-index:251751936" filled="f" stroked="f">
            <v:textbox inset="1mm,0,1mm,0">
              <w:txbxContent>
                <w:p w:rsidR="00305389" w:rsidRDefault="00305389" w:rsidP="00305389">
                  <w:pPr>
                    <w:spacing w:line="160" w:lineRule="exact"/>
                    <w:jc w:val="left"/>
                    <w:rPr>
                      <w:rFonts w:cs="Miriam" w:hint="cs"/>
                      <w:noProof/>
                      <w:sz w:val="18"/>
                      <w:szCs w:val="18"/>
                      <w:rtl/>
                    </w:rPr>
                  </w:pPr>
                  <w:r>
                    <w:rPr>
                      <w:rFonts w:cs="Miriam" w:hint="cs"/>
                      <w:sz w:val="18"/>
                      <w:szCs w:val="18"/>
                      <w:rtl/>
                    </w:rPr>
                    <w:t>(תיקון מס' 23) תשפ"ב-2022</w:t>
                  </w:r>
                </w:p>
              </w:txbxContent>
            </v:textbox>
          </v:shape>
        </w:pict>
      </w:r>
      <w:r w:rsidRPr="00D87776">
        <w:rPr>
          <w:rStyle w:val="default"/>
          <w:rFonts w:cs="FrankRuehl" w:hint="cs"/>
          <w:vanish/>
          <w:shd w:val="clear" w:color="auto" w:fill="FFFF99"/>
          <w:rtl/>
        </w:rPr>
        <w:t>(4)</w:t>
      </w:r>
      <w:r w:rsidRPr="00D87776">
        <w:rPr>
          <w:rStyle w:val="default"/>
          <w:rFonts w:cs="FrankRuehl" w:hint="cs"/>
          <w:vanish/>
          <w:shd w:val="clear" w:color="auto" w:fill="FFFF99"/>
          <w:rtl/>
        </w:rPr>
        <w:tab/>
        <w:t>מספר העיצומים הכספיים שהוטלו לפי פרק ט' וסכומם;</w:t>
      </w:r>
    </w:p>
    <w:p w:rsidR="00305389" w:rsidRPr="00D87776" w:rsidRDefault="00305389" w:rsidP="00305389">
      <w:pPr>
        <w:pStyle w:val="P00"/>
        <w:spacing w:before="72"/>
        <w:ind w:left="624" w:right="1134"/>
        <w:rPr>
          <w:rStyle w:val="default"/>
          <w:rFonts w:cs="FrankRuehl" w:hint="cs"/>
          <w:vanish/>
          <w:shd w:val="clear" w:color="auto" w:fill="FFFF99"/>
          <w:rtl/>
        </w:rPr>
      </w:pPr>
      <w:r w:rsidRPr="00D87776">
        <w:rPr>
          <w:rStyle w:val="default"/>
          <w:rFonts w:cs="FrankRuehl"/>
          <w:vanish/>
          <w:shd w:val="clear" w:color="auto" w:fill="FFFF99"/>
          <w:rtl/>
        </w:rPr>
        <w:pict>
          <v:shape id="_x0000_s2337" type="#_x0000_t202" style="position:absolute;left:0;text-align:left;margin-left:470.25pt;margin-top:7.1pt;width:1in;height:16.8pt;z-index:251752960" filled="f" stroked="f">
            <v:textbox inset="1mm,0,1mm,0">
              <w:txbxContent>
                <w:p w:rsidR="00305389" w:rsidRDefault="00305389" w:rsidP="00305389">
                  <w:pPr>
                    <w:spacing w:line="160" w:lineRule="exact"/>
                    <w:jc w:val="left"/>
                    <w:rPr>
                      <w:rFonts w:cs="Miriam" w:hint="cs"/>
                      <w:noProof/>
                      <w:sz w:val="18"/>
                      <w:szCs w:val="18"/>
                      <w:rtl/>
                    </w:rPr>
                  </w:pPr>
                  <w:r>
                    <w:rPr>
                      <w:rFonts w:cs="Miriam" w:hint="cs"/>
                      <w:sz w:val="18"/>
                      <w:szCs w:val="18"/>
                      <w:rtl/>
                    </w:rPr>
                    <w:t>(תיקון מס' 23) תשפ"ב-2022</w:t>
                  </w:r>
                </w:p>
              </w:txbxContent>
            </v:textbox>
          </v:shape>
        </w:pict>
      </w:r>
      <w:r w:rsidRPr="00D87776">
        <w:rPr>
          <w:rStyle w:val="default"/>
          <w:rFonts w:cs="FrankRuehl" w:hint="cs"/>
          <w:vanish/>
          <w:shd w:val="clear" w:color="auto" w:fill="FFFF99"/>
          <w:rtl/>
        </w:rPr>
        <w:t>(5)</w:t>
      </w:r>
      <w:r w:rsidRPr="00D87776">
        <w:rPr>
          <w:rStyle w:val="default"/>
          <w:rFonts w:cs="FrankRuehl" w:hint="cs"/>
          <w:vanish/>
          <w:shd w:val="clear" w:color="auto" w:fill="FFFF99"/>
          <w:rtl/>
        </w:rPr>
        <w:tab/>
        <w:t>מספר ההתראות שניתנו לפי הוראות סעיף 26יח;</w:t>
      </w:r>
    </w:p>
    <w:p w:rsidR="00305389" w:rsidRPr="00D87776" w:rsidRDefault="00305389" w:rsidP="00305389">
      <w:pPr>
        <w:pStyle w:val="P00"/>
        <w:spacing w:before="72"/>
        <w:ind w:left="624" w:right="1134"/>
        <w:rPr>
          <w:rStyle w:val="default"/>
          <w:rFonts w:cs="FrankRuehl" w:hint="cs"/>
          <w:vanish/>
          <w:shd w:val="clear" w:color="auto" w:fill="FFFF99"/>
          <w:rtl/>
        </w:rPr>
      </w:pPr>
      <w:r w:rsidRPr="00D87776">
        <w:rPr>
          <w:rStyle w:val="default"/>
          <w:rFonts w:cs="FrankRuehl"/>
          <w:vanish/>
          <w:shd w:val="clear" w:color="auto" w:fill="FFFF99"/>
          <w:rtl/>
        </w:rPr>
        <w:pict>
          <v:shape id="_x0000_s2335" type="#_x0000_t202" style="position:absolute;left:0;text-align:left;margin-left:470.25pt;margin-top:7.1pt;width:1in;height:16.8pt;z-index:251750912" filled="f" stroked="f">
            <v:textbox inset="1mm,0,1mm,0">
              <w:txbxContent>
                <w:p w:rsidR="00305389" w:rsidRDefault="00305389" w:rsidP="00305389">
                  <w:pPr>
                    <w:spacing w:line="160" w:lineRule="exact"/>
                    <w:jc w:val="left"/>
                    <w:rPr>
                      <w:rFonts w:cs="Miriam" w:hint="cs"/>
                      <w:noProof/>
                      <w:sz w:val="18"/>
                      <w:szCs w:val="18"/>
                      <w:rtl/>
                    </w:rPr>
                  </w:pPr>
                  <w:r>
                    <w:rPr>
                      <w:rFonts w:cs="Miriam" w:hint="cs"/>
                      <w:sz w:val="18"/>
                      <w:szCs w:val="18"/>
                      <w:rtl/>
                    </w:rPr>
                    <w:t>(תיקון מס' 23) תשפ"ב-2022</w:t>
                  </w:r>
                </w:p>
              </w:txbxContent>
            </v:textbox>
          </v:shape>
        </w:pict>
      </w:r>
      <w:r w:rsidRPr="00D87776">
        <w:rPr>
          <w:rStyle w:val="default"/>
          <w:rFonts w:cs="FrankRuehl" w:hint="cs"/>
          <w:vanish/>
          <w:shd w:val="clear" w:color="auto" w:fill="FFFF99"/>
          <w:rtl/>
        </w:rPr>
        <w:t>(6)</w:t>
      </w:r>
      <w:r w:rsidRPr="00D87776">
        <w:rPr>
          <w:rStyle w:val="default"/>
          <w:rFonts w:cs="FrankRuehl" w:hint="cs"/>
          <w:vanish/>
          <w:shd w:val="clear" w:color="auto" w:fill="FFFF99"/>
          <w:rtl/>
        </w:rPr>
        <w:tab/>
        <w:t>מספר התובענות שהגישה הנציבות בשם אדם מסוים לפי הוראות סעיף 19נג.</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299"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316</w:t>
      </w:r>
      <w:r w:rsidR="006345FA" w:rsidRPr="00D87776">
        <w:rPr>
          <w:rStyle w:val="default"/>
          <w:rFonts w:cs="FrankRuehl" w:hint="cs"/>
          <w:vanish/>
          <w:sz w:val="20"/>
          <w:szCs w:val="20"/>
          <w:shd w:val="clear" w:color="auto" w:fill="FFFF99"/>
          <w:rtl/>
        </w:rPr>
        <w:t xml:space="preserve"> </w:t>
      </w:r>
      <w:r w:rsidR="006345FA" w:rsidRPr="00D87776">
        <w:rPr>
          <w:rFonts w:cs="FrankRuehl" w:hint="cs"/>
          <w:vanish/>
          <w:szCs w:val="20"/>
          <w:shd w:val="clear" w:color="auto" w:fill="FFFF99"/>
          <w:rtl/>
        </w:rPr>
        <w:t>(</w:t>
      </w:r>
      <w:hyperlink r:id="rId300" w:history="1">
        <w:r w:rsidR="006345FA" w:rsidRPr="00D87776">
          <w:rPr>
            <w:rStyle w:val="Hyperlink"/>
            <w:rFonts w:cs="FrankRuehl" w:hint="cs"/>
            <w:vanish/>
            <w:szCs w:val="20"/>
            <w:shd w:val="clear" w:color="auto" w:fill="FFFF99"/>
            <w:rtl/>
          </w:rPr>
          <w:t>ה"ח 2951</w:t>
        </w:r>
      </w:hyperlink>
      <w:r w:rsidR="006345FA" w:rsidRPr="00D87776">
        <w:rPr>
          <w:rFonts w:cs="FrankRuehl" w:hint="cs"/>
          <w:vanish/>
          <w:szCs w:val="20"/>
          <w:shd w:val="clear" w:color="auto" w:fill="FFFF99"/>
          <w:rtl/>
        </w:rPr>
        <w:t>)</w:t>
      </w:r>
    </w:p>
    <w:p w:rsidR="00E63B25" w:rsidRPr="00D87776" w:rsidRDefault="00E63B25">
      <w:pPr>
        <w:pStyle w:val="P00"/>
        <w:spacing w:before="0"/>
        <w:ind w:left="0" w:right="1134"/>
        <w:rPr>
          <w:rStyle w:val="default"/>
          <w:rFonts w:cs="FrankRuehl"/>
          <w:vanish/>
          <w:sz w:val="20"/>
          <w:szCs w:val="20"/>
          <w:shd w:val="clear" w:color="auto" w:fill="FFFF99"/>
          <w:rtl/>
        </w:rPr>
      </w:pPr>
      <w:r w:rsidRPr="00D87776">
        <w:rPr>
          <w:rStyle w:val="default"/>
          <w:rFonts w:cs="FrankRuehl" w:hint="cs"/>
          <w:b/>
          <w:bCs/>
          <w:vanish/>
          <w:sz w:val="20"/>
          <w:szCs w:val="20"/>
          <w:shd w:val="clear" w:color="auto" w:fill="FFFF99"/>
          <w:rtl/>
        </w:rPr>
        <w:t>הוספת סעיף 19מז</w:t>
      </w:r>
    </w:p>
    <w:p w:rsidR="00305389" w:rsidRPr="00D87776" w:rsidRDefault="00305389" w:rsidP="00305389">
      <w:pPr>
        <w:pStyle w:val="P00"/>
        <w:spacing w:before="0"/>
        <w:ind w:left="0" w:right="1134"/>
        <w:rPr>
          <w:rStyle w:val="default"/>
          <w:rFonts w:cs="FrankRuehl"/>
          <w:vanish/>
          <w:sz w:val="20"/>
          <w:szCs w:val="20"/>
          <w:shd w:val="clear" w:color="auto" w:fill="FFFF99"/>
          <w:rtl/>
        </w:rPr>
      </w:pPr>
    </w:p>
    <w:p w:rsidR="00305389" w:rsidRPr="00D87776" w:rsidRDefault="00305389" w:rsidP="00305389">
      <w:pPr>
        <w:pStyle w:val="P00"/>
        <w:spacing w:before="0"/>
        <w:ind w:left="624" w:right="1134"/>
        <w:rPr>
          <w:rStyle w:val="default"/>
          <w:rFonts w:cs="FrankRuehl"/>
          <w:vanish/>
          <w:color w:val="FF0000"/>
          <w:sz w:val="20"/>
          <w:szCs w:val="20"/>
          <w:shd w:val="clear" w:color="auto" w:fill="FFFF99"/>
          <w:rtl/>
        </w:rPr>
      </w:pPr>
      <w:r w:rsidRPr="00D87776">
        <w:rPr>
          <w:rStyle w:val="default"/>
          <w:rFonts w:cs="FrankRuehl" w:hint="cs"/>
          <w:vanish/>
          <w:color w:val="FF0000"/>
          <w:sz w:val="20"/>
          <w:szCs w:val="20"/>
          <w:shd w:val="clear" w:color="auto" w:fill="FFFF99"/>
          <w:rtl/>
        </w:rPr>
        <w:t>מיום 13.7.2023</w:t>
      </w:r>
    </w:p>
    <w:p w:rsidR="00305389" w:rsidRPr="00D87776" w:rsidRDefault="00305389" w:rsidP="00305389">
      <w:pPr>
        <w:pStyle w:val="P00"/>
        <w:spacing w:before="0"/>
        <w:ind w:left="624" w:right="1134"/>
        <w:rPr>
          <w:rStyle w:val="default"/>
          <w:rFonts w:cs="FrankRuehl"/>
          <w:vanish/>
          <w:sz w:val="20"/>
          <w:szCs w:val="20"/>
          <w:shd w:val="clear" w:color="auto" w:fill="FFFF99"/>
          <w:rtl/>
        </w:rPr>
      </w:pPr>
      <w:r w:rsidRPr="00D87776">
        <w:rPr>
          <w:rStyle w:val="default"/>
          <w:rFonts w:cs="FrankRuehl" w:hint="cs"/>
          <w:b/>
          <w:bCs/>
          <w:vanish/>
          <w:sz w:val="20"/>
          <w:szCs w:val="20"/>
          <w:shd w:val="clear" w:color="auto" w:fill="FFFF99"/>
          <w:rtl/>
        </w:rPr>
        <w:t>תיקון מס' 23</w:t>
      </w:r>
    </w:p>
    <w:p w:rsidR="00305389" w:rsidRPr="00D87776" w:rsidRDefault="00305389" w:rsidP="00305389">
      <w:pPr>
        <w:pStyle w:val="P00"/>
        <w:spacing w:before="0"/>
        <w:ind w:left="624" w:right="1134"/>
        <w:rPr>
          <w:rStyle w:val="default"/>
          <w:rFonts w:cs="FrankRuehl"/>
          <w:vanish/>
          <w:sz w:val="20"/>
          <w:szCs w:val="20"/>
          <w:shd w:val="clear" w:color="auto" w:fill="FFFF99"/>
          <w:rtl/>
        </w:rPr>
      </w:pPr>
      <w:hyperlink r:id="rId301" w:history="1">
        <w:r w:rsidRPr="00D87776">
          <w:rPr>
            <w:rStyle w:val="Hyperlink"/>
            <w:rFonts w:cs="FrankRuehl" w:hint="cs"/>
            <w:vanish/>
            <w:szCs w:val="20"/>
            <w:shd w:val="clear" w:color="auto" w:fill="FFFF99"/>
            <w:rtl/>
          </w:rPr>
          <w:t>ס"ח תשפ"ב מס' 3007</w:t>
        </w:r>
      </w:hyperlink>
      <w:r w:rsidRPr="00D87776">
        <w:rPr>
          <w:rStyle w:val="default"/>
          <w:rFonts w:cs="FrankRuehl" w:hint="cs"/>
          <w:vanish/>
          <w:sz w:val="20"/>
          <w:szCs w:val="20"/>
          <w:shd w:val="clear" w:color="auto" w:fill="FFFF99"/>
          <w:rtl/>
        </w:rPr>
        <w:t xml:space="preserve"> מיום 13.7.2022 עמ' 1114 (</w:t>
      </w:r>
      <w:hyperlink r:id="rId302" w:history="1">
        <w:r w:rsidRPr="00D87776">
          <w:rPr>
            <w:rStyle w:val="Hyperlink"/>
            <w:rFonts w:cs="FrankRuehl" w:hint="cs"/>
            <w:vanish/>
            <w:szCs w:val="20"/>
            <w:shd w:val="clear" w:color="auto" w:fill="FFFF99"/>
            <w:rtl/>
          </w:rPr>
          <w:t>ה"ח 1444</w:t>
        </w:r>
      </w:hyperlink>
      <w:r w:rsidRPr="00D87776">
        <w:rPr>
          <w:rStyle w:val="default"/>
          <w:rFonts w:cs="FrankRuehl" w:hint="cs"/>
          <w:vanish/>
          <w:sz w:val="20"/>
          <w:szCs w:val="20"/>
          <w:shd w:val="clear" w:color="auto" w:fill="FFFF99"/>
          <w:rtl/>
        </w:rPr>
        <w:t>)</w:t>
      </w:r>
    </w:p>
    <w:p w:rsidR="00305389" w:rsidRPr="00305389" w:rsidRDefault="00305389" w:rsidP="00305389">
      <w:pPr>
        <w:pStyle w:val="P00"/>
        <w:spacing w:before="0"/>
        <w:ind w:left="624" w:right="1134"/>
        <w:rPr>
          <w:rStyle w:val="default"/>
          <w:rFonts w:cs="FrankRuehl"/>
          <w:sz w:val="2"/>
          <w:szCs w:val="2"/>
          <w:shd w:val="clear" w:color="auto" w:fill="FFFF99"/>
          <w:rtl/>
        </w:rPr>
      </w:pPr>
      <w:r w:rsidRPr="00D87776">
        <w:rPr>
          <w:rStyle w:val="default"/>
          <w:rFonts w:cs="FrankRuehl" w:hint="cs"/>
          <w:b/>
          <w:bCs/>
          <w:vanish/>
          <w:sz w:val="20"/>
          <w:szCs w:val="20"/>
          <w:shd w:val="clear" w:color="auto" w:fill="FFFF99"/>
          <w:rtl/>
        </w:rPr>
        <w:t>הוספת פסקאות 19מז(4) עד 19מז(6)</w:t>
      </w:r>
      <w:bookmarkEnd w:id="219"/>
    </w:p>
    <w:p w:rsidR="00E63B25" w:rsidRDefault="00E63B25">
      <w:pPr>
        <w:pStyle w:val="header-2"/>
        <w:ind w:left="0" w:right="1134"/>
        <w:rPr>
          <w:rFonts w:cs="Miriam" w:hint="cs"/>
          <w:rtl/>
        </w:rPr>
      </w:pPr>
      <w:bookmarkStart w:id="220" w:name="hed213"/>
      <w:bookmarkEnd w:id="220"/>
      <w:r>
        <w:rPr>
          <w:rFonts w:cs="Miriam"/>
          <w:rtl/>
          <w:lang w:val="he-IL"/>
        </w:rPr>
        <w:pict>
          <v:shape id="_x0000_s2183" type="#_x0000_t202" style="position:absolute;left:0;text-align:left;margin-left:470.25pt;margin-top:12.75pt;width:1in;height:16.8pt;z-index:251655680" filled="f" stroked="f">
            <v:textbox inset="1mm,0,1mm,0">
              <w:txbxContent>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shape>
        </w:pict>
      </w:r>
      <w:r>
        <w:rPr>
          <w:rFonts w:cs="Miriam" w:hint="cs"/>
          <w:rtl/>
        </w:rPr>
        <w:t>סימן י"ג: עונשין</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221" w:name="Rov124"/>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303"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316</w:t>
      </w:r>
      <w:r w:rsidR="006345FA" w:rsidRPr="00D87776">
        <w:rPr>
          <w:rStyle w:val="default"/>
          <w:rFonts w:cs="FrankRuehl" w:hint="cs"/>
          <w:vanish/>
          <w:sz w:val="20"/>
          <w:szCs w:val="20"/>
          <w:shd w:val="clear" w:color="auto" w:fill="FFFF99"/>
          <w:rtl/>
        </w:rPr>
        <w:t xml:space="preserve"> </w:t>
      </w:r>
      <w:r w:rsidR="006345FA" w:rsidRPr="00D87776">
        <w:rPr>
          <w:rFonts w:cs="FrankRuehl" w:hint="cs"/>
          <w:vanish/>
          <w:szCs w:val="20"/>
          <w:shd w:val="clear" w:color="auto" w:fill="FFFF99"/>
          <w:rtl/>
        </w:rPr>
        <w:t>(</w:t>
      </w:r>
      <w:hyperlink r:id="rId304" w:history="1">
        <w:r w:rsidR="006345FA" w:rsidRPr="00D87776">
          <w:rPr>
            <w:rStyle w:val="Hyperlink"/>
            <w:rFonts w:cs="FrankRuehl" w:hint="cs"/>
            <w:vanish/>
            <w:szCs w:val="20"/>
            <w:shd w:val="clear" w:color="auto" w:fill="FFFF99"/>
            <w:rtl/>
          </w:rPr>
          <w:t>ה"ח 2951</w:t>
        </w:r>
      </w:hyperlink>
      <w:r w:rsidR="006345FA"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סימן י"ג</w:t>
      </w:r>
      <w:bookmarkEnd w:id="221"/>
    </w:p>
    <w:p w:rsidR="00E63B25" w:rsidRDefault="00E63B25">
      <w:pPr>
        <w:pStyle w:val="P00"/>
        <w:spacing w:before="72"/>
        <w:ind w:left="0" w:right="1134"/>
        <w:rPr>
          <w:rStyle w:val="default"/>
          <w:rFonts w:cs="FrankRuehl" w:hint="cs"/>
          <w:rtl/>
        </w:rPr>
      </w:pPr>
      <w:bookmarkStart w:id="222" w:name="Seif95"/>
      <w:bookmarkEnd w:id="222"/>
      <w:r>
        <w:rPr>
          <w:lang w:val="he-IL"/>
        </w:rPr>
        <w:pict>
          <v:rect id="_x0000_s2170" style="position:absolute;left:0;text-align:left;margin-left:464.5pt;margin-top:8.05pt;width:75.05pt;height:24.4pt;z-index:251642368"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עונשין</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19</w:t>
      </w:r>
      <w:r>
        <w:rPr>
          <w:rStyle w:val="default"/>
          <w:rFonts w:cs="FrankRuehl" w:hint="cs"/>
          <w:rtl/>
        </w:rPr>
        <w:t>מח</w:t>
      </w:r>
      <w:r>
        <w:rPr>
          <w:rStyle w:val="default"/>
          <w:rFonts w:cs="FrankRuehl"/>
          <w:rtl/>
        </w:rPr>
        <w:t>.</w:t>
      </w:r>
      <w:r>
        <w:rPr>
          <w:rStyle w:val="default"/>
          <w:rFonts w:cs="FrankRuehl" w:hint="cs"/>
          <w:rtl/>
        </w:rPr>
        <w:t xml:space="preserve"> (א)</w:t>
      </w:r>
      <w:r>
        <w:rPr>
          <w:rStyle w:val="default"/>
          <w:rFonts w:cs="FrankRuehl" w:hint="cs"/>
          <w:rtl/>
        </w:rPr>
        <w:tab/>
        <w:t xml:space="preserve">המפלה אדם בניגוד להוראות סעיף 19ו וסעיף 19לה, דינו </w:t>
      </w:r>
      <w:r>
        <w:rPr>
          <w:rStyle w:val="default"/>
          <w:rFonts w:cs="FrankRuehl"/>
          <w:rtl/>
        </w:rPr>
        <w:t>–</w:t>
      </w:r>
      <w:r>
        <w:rPr>
          <w:rStyle w:val="default"/>
          <w:rFonts w:cs="FrankRuehl" w:hint="cs"/>
          <w:rtl/>
        </w:rPr>
        <w:t xml:space="preserve"> כפל הקנס כאמור בסעיף 61(א)(3) לחוק העונשין, התשל"ז-1977 (בסעיף זה </w:t>
      </w:r>
      <w:r>
        <w:rPr>
          <w:rStyle w:val="default"/>
          <w:rFonts w:cs="FrankRuehl"/>
          <w:rtl/>
        </w:rPr>
        <w:t>–</w:t>
      </w:r>
      <w:r>
        <w:rPr>
          <w:rStyle w:val="default"/>
          <w:rFonts w:cs="FrankRuehl" w:hint="cs"/>
          <w:rtl/>
        </w:rPr>
        <w:t xml:space="preserve"> חוק העונשין).</w:t>
      </w:r>
    </w:p>
    <w:p w:rsidR="00E63B25" w:rsidRDefault="00E63B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בית המשפט שהרשיע אדם בעבירה לפי סעיף קטן (א) רשאי נוסף על כל עונש אחר, לצוות על הפסקת העיסוק בעסק ובלבד שאותו אדם הוא בעליו, מחזיקו, מנהלו, או האחראי בפועל בו, לתקופה שיקבע.</w:t>
      </w:r>
    </w:p>
    <w:p w:rsidR="00E63B25" w:rsidRDefault="00E63B2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אדם המפר הוראת צו נגישות, דינו </w:t>
      </w:r>
      <w:r>
        <w:rPr>
          <w:rStyle w:val="default"/>
          <w:rFonts w:cs="FrankRuehl"/>
          <w:rtl/>
        </w:rPr>
        <w:t>–</w:t>
      </w:r>
      <w:r>
        <w:rPr>
          <w:rStyle w:val="default"/>
          <w:rFonts w:cs="FrankRuehl" w:hint="cs"/>
          <w:rtl/>
        </w:rPr>
        <w:t xml:space="preserve"> הקנס כאמור בסעיף 61(א)(3) לחוק העונשין, וקנס נוסף, בשיעור של 5% מהקנס כאמור, לכל יום שבו נמשכת העבירה מעבר לתקופת הזמן שנקבעה בצו הנגישות.</w:t>
      </w:r>
    </w:p>
    <w:p w:rsidR="00E63B25" w:rsidRDefault="00E63B2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נעברה עבירה לפי סעיף קטן (ג) בידי תאגיד, דינו כפל הקנס הקבוע לאותה עבירה.</w:t>
      </w:r>
    </w:p>
    <w:p w:rsidR="00E63B25" w:rsidRDefault="00E63B25">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 xml:space="preserve">נושא משרה בתאגיד חייב לפקח ולעשות כל שניתן למניעת עבירה לפי סעיף קטן (ג) בידי התאגיד או בידי עובד מעובדיו; המפר הוראה זו, דינו </w:t>
      </w:r>
      <w:r>
        <w:rPr>
          <w:rStyle w:val="default"/>
          <w:rFonts w:cs="FrankRuehl"/>
          <w:rtl/>
        </w:rPr>
        <w:t>–</w:t>
      </w:r>
      <w:r>
        <w:rPr>
          <w:rStyle w:val="default"/>
          <w:rFonts w:cs="FrankRuehl" w:hint="cs"/>
          <w:rtl/>
        </w:rPr>
        <w:t xml:space="preserve"> הקנס כאמור בסעיף 61(א)(3) לחוק העונשין; לענין סעיף זה, "נושא משרה בתאגיד" </w:t>
      </w:r>
      <w:r>
        <w:rPr>
          <w:rStyle w:val="default"/>
          <w:rFonts w:cs="FrankRuehl"/>
          <w:rtl/>
        </w:rPr>
        <w:t>–</w:t>
      </w:r>
      <w:r>
        <w:rPr>
          <w:rStyle w:val="default"/>
          <w:rFonts w:cs="FrankRuehl" w:hint="cs"/>
          <w:rtl/>
        </w:rPr>
        <w:t xml:space="preserve"> מנהל פעיל בתאגיד, שותף למעט שותף מוגבל או אדם האחראי מטעם התאגיד על התחום שבו נעברה העבירה;</w:t>
      </w:r>
    </w:p>
    <w:p w:rsidR="00E63B25" w:rsidRDefault="00E63B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נעברה עבירה לפי סעיף קטן (ג) בידי תאגיד או בידי עובד מעובדיו, חזקה היא כי נושא משרה בתאגיד הפר חובתו לפי פסקה (1) אלא אם כן הוכיח כי עשה כל שניתן כדי למלא את חובתו.</w:t>
      </w:r>
    </w:p>
    <w:p w:rsidR="00E63B25" w:rsidRDefault="00E63B25">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עובד אחראי ברשות ציבורית שאינה תאגיד חייב לפקח ולעשות כל שניתן למניעת הפרת הוראת צו נגישות בידי הרשות הציבורית או בידי עובד מעובדיה; המפר הוראה זו, דינו </w:t>
      </w:r>
      <w:r>
        <w:rPr>
          <w:rStyle w:val="default"/>
          <w:rFonts w:cs="FrankRuehl"/>
          <w:rtl/>
        </w:rPr>
        <w:t>–</w:t>
      </w:r>
      <w:r>
        <w:rPr>
          <w:rStyle w:val="default"/>
          <w:rFonts w:cs="FrankRuehl" w:hint="cs"/>
          <w:rtl/>
        </w:rPr>
        <w:t xml:space="preserve"> הקנס כאמור בסעיף 61(א)(3) לחוק העונשין; לענין סעיף זה, "עובד אחראי ברשות ציבורית" </w:t>
      </w:r>
      <w:r>
        <w:rPr>
          <w:rStyle w:val="default"/>
          <w:rFonts w:cs="FrankRuehl"/>
          <w:rtl/>
        </w:rPr>
        <w:t>–</w:t>
      </w:r>
      <w:r>
        <w:rPr>
          <w:rStyle w:val="default"/>
          <w:rFonts w:cs="FrankRuehl" w:hint="cs"/>
          <w:rtl/>
        </w:rPr>
        <w:t xml:space="preserve"> מנהל פעיל ברשות הציבורית, אדם האחראי מטעם הרשות הציבורית על התחום שבו נעברה העבירה, הממונים עליו לרבות הממונים על הממונים עליו.</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223" w:name="Rov125"/>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305"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316</w:t>
      </w:r>
      <w:r w:rsidR="006345FA" w:rsidRPr="00D87776">
        <w:rPr>
          <w:rStyle w:val="default"/>
          <w:rFonts w:cs="FrankRuehl" w:hint="cs"/>
          <w:vanish/>
          <w:sz w:val="20"/>
          <w:szCs w:val="20"/>
          <w:shd w:val="clear" w:color="auto" w:fill="FFFF99"/>
          <w:rtl/>
        </w:rPr>
        <w:t xml:space="preserve"> </w:t>
      </w:r>
      <w:r w:rsidR="006345FA" w:rsidRPr="00D87776">
        <w:rPr>
          <w:rFonts w:cs="FrankRuehl" w:hint="cs"/>
          <w:vanish/>
          <w:szCs w:val="20"/>
          <w:shd w:val="clear" w:color="auto" w:fill="FFFF99"/>
          <w:rtl/>
        </w:rPr>
        <w:t>(</w:t>
      </w:r>
      <w:hyperlink r:id="rId306" w:history="1">
        <w:r w:rsidR="006345FA" w:rsidRPr="00D87776">
          <w:rPr>
            <w:rStyle w:val="Hyperlink"/>
            <w:rFonts w:cs="FrankRuehl" w:hint="cs"/>
            <w:vanish/>
            <w:szCs w:val="20"/>
            <w:shd w:val="clear" w:color="auto" w:fill="FFFF99"/>
            <w:rtl/>
          </w:rPr>
          <w:t>ה"ח 2951</w:t>
        </w:r>
      </w:hyperlink>
      <w:r w:rsidR="006345FA"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סעיף 19מח</w:t>
      </w:r>
      <w:bookmarkEnd w:id="223"/>
    </w:p>
    <w:p w:rsidR="00E63B25" w:rsidRDefault="00E63B25">
      <w:pPr>
        <w:pStyle w:val="P00"/>
        <w:spacing w:before="72"/>
        <w:ind w:left="0" w:right="1134"/>
        <w:rPr>
          <w:rStyle w:val="default"/>
          <w:rFonts w:cs="FrankRuehl" w:hint="cs"/>
          <w:rtl/>
        </w:rPr>
      </w:pPr>
      <w:bookmarkStart w:id="224" w:name="Seif96"/>
      <w:bookmarkEnd w:id="224"/>
      <w:r>
        <w:rPr>
          <w:lang w:val="he-IL"/>
        </w:rPr>
        <w:pict>
          <v:rect id="_x0000_s2171" style="position:absolute;left:0;text-align:left;margin-left:464.5pt;margin-top:8.05pt;width:75.05pt;height:24.4pt;z-index:251643392"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הגשת כתב אישום</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19</w:t>
      </w:r>
      <w:r>
        <w:rPr>
          <w:rStyle w:val="default"/>
          <w:rFonts w:cs="FrankRuehl" w:hint="cs"/>
          <w:rtl/>
        </w:rPr>
        <w:t>מט</w:t>
      </w:r>
      <w:r>
        <w:rPr>
          <w:rStyle w:val="default"/>
          <w:rFonts w:cs="FrankRuehl"/>
          <w:rtl/>
        </w:rPr>
        <w:t>.</w:t>
      </w:r>
      <w:r>
        <w:rPr>
          <w:rStyle w:val="default"/>
          <w:rFonts w:cs="FrankRuehl" w:hint="cs"/>
          <w:rtl/>
        </w:rPr>
        <w:t xml:space="preserve"> (א)</w:t>
      </w:r>
      <w:r>
        <w:rPr>
          <w:rStyle w:val="default"/>
          <w:rFonts w:cs="FrankRuehl" w:hint="cs"/>
          <w:rtl/>
        </w:rPr>
        <w:tab/>
        <w:t>כתב אישום לפי סעיף 19מח או לפי הוראות הנגישות לפי חוק התכנון והבניה, יוגש בידי תובע שמונה בידי היועץ המשפטי לממשלה לפי סעיף 12(א)(1)(ב) לחוק סדר הדין הפלילי, מקרב עובדי הנציבות.</w:t>
      </w:r>
    </w:p>
    <w:p w:rsidR="00E63B25" w:rsidRDefault="00E63B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בהוראות סעיף קטן (א) כדי למנוע מתובע כאמור בסעיף 12 לחוק סדר הדין הפלילי להגיש כתב אישום לפי סעיף 19מח או לפי הוראות הנגישות לפי חוק התכנון והבניה.</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225" w:name="Rov126"/>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307"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317</w:t>
      </w:r>
      <w:r w:rsidR="006345FA" w:rsidRPr="00D87776">
        <w:rPr>
          <w:rStyle w:val="default"/>
          <w:rFonts w:cs="FrankRuehl" w:hint="cs"/>
          <w:vanish/>
          <w:sz w:val="20"/>
          <w:szCs w:val="20"/>
          <w:shd w:val="clear" w:color="auto" w:fill="FFFF99"/>
          <w:rtl/>
        </w:rPr>
        <w:t xml:space="preserve"> </w:t>
      </w:r>
      <w:r w:rsidR="006345FA" w:rsidRPr="00D87776">
        <w:rPr>
          <w:rFonts w:cs="FrankRuehl" w:hint="cs"/>
          <w:vanish/>
          <w:szCs w:val="20"/>
          <w:shd w:val="clear" w:color="auto" w:fill="FFFF99"/>
          <w:rtl/>
        </w:rPr>
        <w:t>(</w:t>
      </w:r>
      <w:hyperlink r:id="rId308" w:history="1">
        <w:r w:rsidR="006345FA" w:rsidRPr="00D87776">
          <w:rPr>
            <w:rStyle w:val="Hyperlink"/>
            <w:rFonts w:cs="FrankRuehl" w:hint="cs"/>
            <w:vanish/>
            <w:szCs w:val="20"/>
            <w:shd w:val="clear" w:color="auto" w:fill="FFFF99"/>
            <w:rtl/>
          </w:rPr>
          <w:t>ה"ח 2951</w:t>
        </w:r>
      </w:hyperlink>
      <w:r w:rsidR="006345FA"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סעיף 19מט</w:t>
      </w:r>
      <w:bookmarkEnd w:id="225"/>
    </w:p>
    <w:p w:rsidR="00E63B25" w:rsidRDefault="00E63B25">
      <w:pPr>
        <w:pStyle w:val="P00"/>
        <w:spacing w:before="72"/>
        <w:ind w:left="0" w:right="1134"/>
        <w:rPr>
          <w:rStyle w:val="default"/>
          <w:rFonts w:cs="FrankRuehl" w:hint="cs"/>
          <w:rtl/>
        </w:rPr>
      </w:pPr>
      <w:bookmarkStart w:id="226" w:name="Seif97"/>
      <w:bookmarkEnd w:id="226"/>
      <w:r>
        <w:rPr>
          <w:lang w:val="he-IL"/>
        </w:rPr>
        <w:pict>
          <v:rect id="_x0000_s2172" style="position:absolute;left:0;text-align:left;margin-left:464.5pt;margin-top:8.05pt;width:75.05pt;height:24.4pt;z-index:251644416"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חובת דיווח</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19</w:t>
      </w:r>
      <w:r>
        <w:rPr>
          <w:rStyle w:val="default"/>
          <w:rFonts w:cs="FrankRuehl" w:hint="cs"/>
          <w:rtl/>
        </w:rPr>
        <w:t>נ</w:t>
      </w:r>
      <w:r>
        <w:rPr>
          <w:rStyle w:val="default"/>
          <w:rFonts w:cs="FrankRuehl"/>
          <w:rtl/>
        </w:rPr>
        <w:t>.</w:t>
      </w:r>
      <w:r>
        <w:rPr>
          <w:rStyle w:val="default"/>
          <w:rFonts w:cs="FrankRuehl" w:hint="cs"/>
          <w:rtl/>
        </w:rPr>
        <w:t xml:space="preserve"> השר לביטחון הפנים, וכן הנציב, לפי הענין, ידווחו לוועדה, אחת לשנה, על אופן הטיפול בתלונות שהוגשו לפי סעיף 19מח או לפי הוראות הנגישות לפי חוק התכנון והבניה, לרבות מספר התלונות וכתבי האישום שהוגשו, מספר ההרשעות וגזרי הדין וכן העילות לאי-הגשת כתבי האישום.</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227" w:name="Rov127"/>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309"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317</w:t>
      </w:r>
      <w:r w:rsidR="006345FA" w:rsidRPr="00D87776">
        <w:rPr>
          <w:rStyle w:val="default"/>
          <w:rFonts w:cs="FrankRuehl" w:hint="cs"/>
          <w:vanish/>
          <w:sz w:val="20"/>
          <w:szCs w:val="20"/>
          <w:shd w:val="clear" w:color="auto" w:fill="FFFF99"/>
          <w:rtl/>
        </w:rPr>
        <w:t xml:space="preserve"> </w:t>
      </w:r>
      <w:r w:rsidR="006345FA" w:rsidRPr="00D87776">
        <w:rPr>
          <w:rFonts w:cs="FrankRuehl" w:hint="cs"/>
          <w:vanish/>
          <w:szCs w:val="20"/>
          <w:shd w:val="clear" w:color="auto" w:fill="FFFF99"/>
          <w:rtl/>
        </w:rPr>
        <w:t>(</w:t>
      </w:r>
      <w:hyperlink r:id="rId310" w:history="1">
        <w:r w:rsidR="006345FA" w:rsidRPr="00D87776">
          <w:rPr>
            <w:rStyle w:val="Hyperlink"/>
            <w:rFonts w:cs="FrankRuehl" w:hint="cs"/>
            <w:vanish/>
            <w:szCs w:val="20"/>
            <w:shd w:val="clear" w:color="auto" w:fill="FFFF99"/>
            <w:rtl/>
          </w:rPr>
          <w:t>ה"ח 2951</w:t>
        </w:r>
      </w:hyperlink>
      <w:r w:rsidR="006345FA"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סעיף 19נ</w:t>
      </w:r>
      <w:bookmarkEnd w:id="227"/>
    </w:p>
    <w:p w:rsidR="00E63B25" w:rsidRDefault="00E63B25">
      <w:pPr>
        <w:pStyle w:val="header-2"/>
        <w:ind w:left="0" w:right="1134"/>
        <w:rPr>
          <w:rFonts w:cs="Miriam" w:hint="cs"/>
          <w:rtl/>
        </w:rPr>
      </w:pPr>
      <w:bookmarkStart w:id="228" w:name="hed214"/>
      <w:bookmarkEnd w:id="228"/>
      <w:r>
        <w:rPr>
          <w:rFonts w:cs="Miriam"/>
          <w:rtl/>
          <w:lang w:val="he-IL"/>
        </w:rPr>
        <w:pict>
          <v:shape id="_x0000_s2184" type="#_x0000_t202" style="position:absolute;left:0;text-align:left;margin-left:470.25pt;margin-top:12.75pt;width:1in;height:16.8pt;z-index:251656704" filled="f" stroked="f">
            <v:textbox inset="1mm,0,1mm,0">
              <w:txbxContent>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shape>
        </w:pict>
      </w:r>
      <w:r>
        <w:rPr>
          <w:rFonts w:cs="Miriam" w:hint="cs"/>
          <w:rtl/>
        </w:rPr>
        <w:t>סימן י"ד: תביעות</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229" w:name="Rov128"/>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311"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317</w:t>
      </w:r>
      <w:r w:rsidR="006345FA" w:rsidRPr="00D87776">
        <w:rPr>
          <w:rStyle w:val="default"/>
          <w:rFonts w:cs="FrankRuehl" w:hint="cs"/>
          <w:vanish/>
          <w:sz w:val="20"/>
          <w:szCs w:val="20"/>
          <w:shd w:val="clear" w:color="auto" w:fill="FFFF99"/>
          <w:rtl/>
        </w:rPr>
        <w:t xml:space="preserve"> </w:t>
      </w:r>
      <w:r w:rsidR="006345FA" w:rsidRPr="00D87776">
        <w:rPr>
          <w:rFonts w:cs="FrankRuehl" w:hint="cs"/>
          <w:vanish/>
          <w:szCs w:val="20"/>
          <w:shd w:val="clear" w:color="auto" w:fill="FFFF99"/>
          <w:rtl/>
        </w:rPr>
        <w:t>(</w:t>
      </w:r>
      <w:hyperlink r:id="rId312" w:history="1">
        <w:r w:rsidR="006345FA" w:rsidRPr="00D87776">
          <w:rPr>
            <w:rStyle w:val="Hyperlink"/>
            <w:rFonts w:cs="FrankRuehl" w:hint="cs"/>
            <w:vanish/>
            <w:szCs w:val="20"/>
            <w:shd w:val="clear" w:color="auto" w:fill="FFFF99"/>
            <w:rtl/>
          </w:rPr>
          <w:t>ה"ח 2951</w:t>
        </w:r>
      </w:hyperlink>
      <w:r w:rsidR="006345FA"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סימן י"ד</w:t>
      </w:r>
      <w:bookmarkEnd w:id="229"/>
    </w:p>
    <w:p w:rsidR="00E63B25" w:rsidRDefault="00E63B25">
      <w:pPr>
        <w:pStyle w:val="P00"/>
        <w:spacing w:before="72"/>
        <w:ind w:left="0" w:right="1134"/>
        <w:rPr>
          <w:rStyle w:val="default"/>
          <w:rFonts w:cs="FrankRuehl" w:hint="cs"/>
          <w:rtl/>
        </w:rPr>
      </w:pPr>
      <w:bookmarkStart w:id="230" w:name="Seif98"/>
      <w:bookmarkEnd w:id="230"/>
      <w:r>
        <w:rPr>
          <w:lang w:val="he-IL"/>
        </w:rPr>
        <w:pict>
          <v:rect id="_x0000_s2173" style="position:absolute;left:0;text-align:left;margin-left:464.5pt;margin-top:8.05pt;width:75.05pt;height:24.4pt;z-index:251645440"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עוולה אזרחית</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19</w:t>
      </w:r>
      <w:r>
        <w:rPr>
          <w:rStyle w:val="default"/>
          <w:rFonts w:cs="FrankRuehl" w:hint="cs"/>
          <w:rtl/>
        </w:rPr>
        <w:t>נא</w:t>
      </w:r>
      <w:r>
        <w:rPr>
          <w:rStyle w:val="default"/>
          <w:rFonts w:cs="FrankRuehl"/>
          <w:rtl/>
        </w:rPr>
        <w:t>.</w:t>
      </w:r>
      <w:r>
        <w:rPr>
          <w:rStyle w:val="default"/>
          <w:rFonts w:cs="FrankRuehl" w:hint="cs"/>
          <w:rtl/>
        </w:rPr>
        <w:t xml:space="preserve"> (א)</w:t>
      </w:r>
      <w:r>
        <w:rPr>
          <w:rStyle w:val="default"/>
          <w:rFonts w:cs="FrankRuehl" w:hint="cs"/>
          <w:rtl/>
        </w:rPr>
        <w:tab/>
        <w:t>מעשה או מחדל בניגוד להוראה לפי פרק זה, פרק ה' או לפי הוראות הנגישות לפי חוק התכנון והבניה הוא עוולה אזרחית, והוראות פקודת הנזיקין [נוסח חדש], יחולו עליו, בכפוף להוראות סעיף זה.</w:t>
      </w:r>
    </w:p>
    <w:p w:rsidR="00E63B25" w:rsidRDefault="00E63B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בית משפט רשאי לפסוק בשל עוולה לפי סעיף קטן (א) פיצויים בסכום שלא יעלה על 50,000 שקלים חדשים, בלא הוכחת נזק, בשל עוולה </w:t>
      </w:r>
      <w:r>
        <w:rPr>
          <w:rStyle w:val="default"/>
          <w:rFonts w:cs="FrankRuehl"/>
          <w:rtl/>
        </w:rPr>
        <w:t>–</w:t>
      </w:r>
    </w:p>
    <w:p w:rsidR="00E63B25" w:rsidRDefault="00E63B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בניגוד להוראות סעיף 19ו לרבות סעיף 19לה, ואולם לענין סעיף קטן (ז)(3) של סעיף 19לה, רק אם לא הוטל על הנתבע קנס כקבוע בסעיף הקטן האמור;</w:t>
      </w:r>
    </w:p>
    <w:p w:rsidR="00E63B25" w:rsidRDefault="00E63B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בניגוד להוראה שנקבעה לפי סעיפים 19ט, 19יב, 19יז, 19כ, 19כט, 19לא, </w:t>
      </w:r>
      <w:r>
        <w:rPr>
          <w:rStyle w:val="default"/>
          <w:rFonts w:cs="FrankRuehl"/>
          <w:rtl/>
        </w:rPr>
        <w:br/>
      </w:r>
      <w:r>
        <w:rPr>
          <w:rStyle w:val="default"/>
          <w:rFonts w:cs="FrankRuehl" w:hint="cs"/>
          <w:rtl/>
        </w:rPr>
        <w:t>19לג1, 19לג3, 19לד, 19לט, 19מ או לפי הוראות הנגישות שלפי חוק התכנון והבניה.</w:t>
      </w:r>
    </w:p>
    <w:p w:rsidR="00E63B25" w:rsidRDefault="00E63B2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בית המשפט לא יפסוק פיצויים בלא הוכחת נזק כאמור בסעיף קטן (ב)(2) אם הוכיח הנתבע אחד מאלה:</w:t>
      </w:r>
    </w:p>
    <w:p w:rsidR="00E63B25" w:rsidRDefault="00E63B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הוצא נגדו צו נגישות בשל המעשה או המחדל נושא התביעה, והוא ממלא אחר הוראותיו בלוח הזמנים הקבוע בו;</w:t>
      </w:r>
    </w:p>
    <w:p w:rsidR="00E63B25" w:rsidRDefault="00E63B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הוגשה נגדו תביעה בשל אותו המעשה או המחדל (בסעיף זה </w:t>
      </w:r>
      <w:r>
        <w:rPr>
          <w:rStyle w:val="default"/>
          <w:rFonts w:cs="FrankRuehl"/>
          <w:rtl/>
        </w:rPr>
        <w:t>–</w:t>
      </w:r>
      <w:r>
        <w:rPr>
          <w:rStyle w:val="default"/>
          <w:rFonts w:cs="FrankRuehl" w:hint="cs"/>
          <w:rtl/>
        </w:rPr>
        <w:t xml:space="preserve"> התביעה הקודמת) ומתקיים אחד מאלה:</w:t>
      </w:r>
    </w:p>
    <w:p w:rsidR="00E63B25" w:rsidRDefault="00E63B2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הוא ממלא אחר פסיקת בית המשפט בתביעה הקודמת ובהתאם ללוח הזמנים הקבוע בה;</w:t>
      </w:r>
    </w:p>
    <w:p w:rsidR="00E63B25" w:rsidRDefault="00E63B2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התביעה הקודמת הוגשה פחות משלושה חודשים לפני הגשת התביעה הנדונה בבית המשפט, והוא פועל לביצוע התאמות נגישות בהתאם ללוח זמנים סביר;</w:t>
      </w:r>
    </w:p>
    <w:p w:rsidR="00E63B25" w:rsidRDefault="00E63B2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פנה לנציבות זמן סביר לפני הגשת התביעה בשאילתה;</w:t>
      </w:r>
    </w:p>
    <w:p w:rsidR="00E63B25" w:rsidRDefault="00E63B2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מתקיים הן לגבי הנתבע והן לגבי התאמת הנגישות נושא התביעה, תנאי מהתנאים שקבע שר המשפטים לפי סעיף קטן (ד).</w:t>
      </w:r>
    </w:p>
    <w:p w:rsidR="00E63B25" w:rsidRDefault="00E63B2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שר המשפטים רשאי לקבוע, בהתייעצות עם הנציבות ועם ארגונים העוסקים בקידום זכויותיהם של אנשים עם מוגבלות, ובאישור הוועדה, את התנאים שבהתקיימם לא יפסוק בית המשפט פיצויים בלא הוכחת נזק כאמור בסעיף קטן (ב)(2); תנאים כאמור יתייחסו לעלות ביצוע התאמת הנגישות לעומת ההכנסות של הנתבע.</w:t>
      </w:r>
    </w:p>
    <w:p w:rsidR="00E63B25" w:rsidRDefault="00E63B2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בבוא בית המשפט לפסוק פיצויים בלא הוכחת נזק כאמור בסעיף קטן (ב)(2), רשאי בית המשפט להתחשב, בין השאר, במספר התביעות שהוגשו נגד הנתבע, בסוג השירות או המקום, בהיקף פעילותו לרבות היקף האוכלוסיה הנדרשת לשירות או למקום, בטיב ועלות התאמת הנגישות, במועד בניית המקום, בקיומם של מקורות מימון חיצוניים וממלכתיים לביצוע התאמת הנגישות ובהיקף מחזור ההכנסות או שיעור הרווח של מי שאחראי לביצוע התאמות הנגישות על פי הוראות פרק זה.</w:t>
      </w:r>
    </w:p>
    <w:p w:rsidR="00E63B25" w:rsidRDefault="00E63B25">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t>הסכום האמור בסעיף קטן (ב) יעודכן אחת לשנה בהתאם לשיעור עליית המדד החדש לעומת המדד הבסיסי.</w:t>
      </w:r>
    </w:p>
    <w:p w:rsidR="00E63B25" w:rsidRDefault="00E63B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לענין סעיף קטן זה </w:t>
      </w:r>
      <w:r>
        <w:rPr>
          <w:rStyle w:val="default"/>
          <w:rFonts w:cs="FrankRuehl"/>
          <w:rtl/>
        </w:rPr>
        <w:t>–</w:t>
      </w:r>
    </w:p>
    <w:p w:rsidR="00E63B25" w:rsidRDefault="00E63B25">
      <w:pPr>
        <w:pStyle w:val="P00"/>
        <w:spacing w:before="72"/>
        <w:ind w:left="1021" w:right="1134"/>
        <w:rPr>
          <w:rStyle w:val="default"/>
          <w:rFonts w:cs="FrankRuehl" w:hint="cs"/>
          <w:rtl/>
        </w:rPr>
      </w:pPr>
      <w:r>
        <w:rPr>
          <w:rStyle w:val="default"/>
          <w:rFonts w:cs="FrankRuehl" w:hint="cs"/>
          <w:rtl/>
        </w:rPr>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E63B25" w:rsidRDefault="00E63B25">
      <w:pPr>
        <w:pStyle w:val="P00"/>
        <w:spacing w:before="72"/>
        <w:ind w:left="1021" w:right="1134"/>
        <w:rPr>
          <w:rStyle w:val="default"/>
          <w:rFonts w:cs="FrankRuehl" w:hint="cs"/>
          <w:rtl/>
        </w:rPr>
      </w:pPr>
      <w:r>
        <w:rPr>
          <w:rStyle w:val="default"/>
          <w:rFonts w:cs="FrankRuehl" w:hint="cs"/>
          <w:rtl/>
        </w:rPr>
        <w:t xml:space="preserve">"המדד הבסיסי" </w:t>
      </w:r>
      <w:r>
        <w:rPr>
          <w:rStyle w:val="default"/>
          <w:rFonts w:cs="FrankRuehl"/>
          <w:rtl/>
        </w:rPr>
        <w:t>–</w:t>
      </w:r>
      <w:r>
        <w:rPr>
          <w:rStyle w:val="default"/>
          <w:rFonts w:cs="FrankRuehl" w:hint="cs"/>
          <w:rtl/>
        </w:rPr>
        <w:t xml:space="preserve"> מדד חודש פברואר 2005;</w:t>
      </w:r>
    </w:p>
    <w:p w:rsidR="00E63B25" w:rsidRDefault="00E63B25">
      <w:pPr>
        <w:pStyle w:val="P00"/>
        <w:spacing w:before="72"/>
        <w:ind w:left="1021" w:right="1134"/>
        <w:rPr>
          <w:rStyle w:val="default"/>
          <w:rFonts w:cs="FrankRuehl" w:hint="cs"/>
          <w:rtl/>
        </w:rPr>
      </w:pPr>
      <w:r>
        <w:rPr>
          <w:rStyle w:val="default"/>
          <w:rFonts w:cs="FrankRuehl" w:hint="cs"/>
          <w:rtl/>
        </w:rPr>
        <w:t xml:space="preserve">"המדד החדש" </w:t>
      </w:r>
      <w:r>
        <w:rPr>
          <w:rStyle w:val="default"/>
          <w:rFonts w:cs="FrankRuehl"/>
          <w:rtl/>
        </w:rPr>
        <w:t>–</w:t>
      </w:r>
      <w:r>
        <w:rPr>
          <w:rStyle w:val="default"/>
          <w:rFonts w:cs="FrankRuehl" w:hint="cs"/>
          <w:rtl/>
        </w:rPr>
        <w:t xml:space="preserve"> מדד החודש שקדם לחודש העדכון.</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231" w:name="Rov309"/>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313"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317</w:t>
      </w:r>
      <w:r w:rsidR="00402395" w:rsidRPr="00D87776">
        <w:rPr>
          <w:rStyle w:val="default"/>
          <w:rFonts w:cs="FrankRuehl" w:hint="cs"/>
          <w:vanish/>
          <w:sz w:val="20"/>
          <w:szCs w:val="20"/>
          <w:shd w:val="clear" w:color="auto" w:fill="FFFF99"/>
          <w:rtl/>
        </w:rPr>
        <w:t xml:space="preserve"> </w:t>
      </w:r>
      <w:r w:rsidR="00402395" w:rsidRPr="00D87776">
        <w:rPr>
          <w:rFonts w:cs="FrankRuehl" w:hint="cs"/>
          <w:vanish/>
          <w:szCs w:val="20"/>
          <w:shd w:val="clear" w:color="auto" w:fill="FFFF99"/>
          <w:rtl/>
        </w:rPr>
        <w:t>(</w:t>
      </w:r>
      <w:hyperlink r:id="rId314" w:history="1">
        <w:r w:rsidR="00402395" w:rsidRPr="00D87776">
          <w:rPr>
            <w:rStyle w:val="Hyperlink"/>
            <w:rFonts w:cs="FrankRuehl" w:hint="cs"/>
            <w:vanish/>
            <w:szCs w:val="20"/>
            <w:shd w:val="clear" w:color="auto" w:fill="FFFF99"/>
            <w:rtl/>
          </w:rPr>
          <w:t>ה"ח 2951</w:t>
        </w:r>
      </w:hyperlink>
      <w:r w:rsidR="00402395" w:rsidRPr="00D87776">
        <w:rPr>
          <w:rFonts w:cs="FrankRuehl" w:hint="cs"/>
          <w:vanish/>
          <w:szCs w:val="20"/>
          <w:shd w:val="clear" w:color="auto" w:fill="FFFF99"/>
          <w:rtl/>
        </w:rPr>
        <w:t>)</w:t>
      </w:r>
    </w:p>
    <w:p w:rsidR="00E63B25" w:rsidRPr="00D87776" w:rsidRDefault="00E63B25">
      <w:pPr>
        <w:pStyle w:val="P00"/>
        <w:spacing w:before="0"/>
        <w:ind w:left="0" w:right="1134"/>
        <w:rPr>
          <w:rStyle w:val="default"/>
          <w:rFonts w:cs="FrankRuehl"/>
          <w:vanish/>
          <w:sz w:val="20"/>
          <w:szCs w:val="20"/>
          <w:shd w:val="clear" w:color="auto" w:fill="FFFF99"/>
          <w:rtl/>
        </w:rPr>
      </w:pPr>
      <w:r w:rsidRPr="00D87776">
        <w:rPr>
          <w:rStyle w:val="default"/>
          <w:rFonts w:cs="FrankRuehl" w:hint="cs"/>
          <w:b/>
          <w:bCs/>
          <w:vanish/>
          <w:sz w:val="20"/>
          <w:szCs w:val="20"/>
          <w:shd w:val="clear" w:color="auto" w:fill="FFFF99"/>
          <w:rtl/>
        </w:rPr>
        <w:t>הוספת סעיף 19נא</w:t>
      </w:r>
    </w:p>
    <w:p w:rsidR="005919A9" w:rsidRPr="00D87776" w:rsidRDefault="005919A9" w:rsidP="005919A9">
      <w:pPr>
        <w:pStyle w:val="P00"/>
        <w:spacing w:before="0"/>
        <w:ind w:left="0" w:right="1134"/>
        <w:rPr>
          <w:rStyle w:val="default"/>
          <w:rFonts w:cs="FrankRuehl"/>
          <w:vanish/>
          <w:sz w:val="20"/>
          <w:szCs w:val="20"/>
          <w:shd w:val="clear" w:color="auto" w:fill="FFFF99"/>
          <w:rtl/>
        </w:rPr>
      </w:pPr>
    </w:p>
    <w:p w:rsidR="005919A9" w:rsidRPr="00D87776" w:rsidRDefault="005919A9" w:rsidP="006C7BE7">
      <w:pPr>
        <w:pStyle w:val="P00"/>
        <w:spacing w:before="0"/>
        <w:ind w:left="1021" w:right="1134"/>
        <w:rPr>
          <w:rStyle w:val="default"/>
          <w:rFonts w:cs="FrankRuehl"/>
          <w:vanish/>
          <w:color w:val="FF0000"/>
          <w:sz w:val="20"/>
          <w:szCs w:val="20"/>
          <w:shd w:val="clear" w:color="auto" w:fill="FFFF99"/>
          <w:rtl/>
        </w:rPr>
      </w:pPr>
      <w:r w:rsidRPr="00D87776">
        <w:rPr>
          <w:rStyle w:val="default"/>
          <w:rFonts w:cs="FrankRuehl" w:hint="cs"/>
          <w:vanish/>
          <w:color w:val="FF0000"/>
          <w:sz w:val="20"/>
          <w:szCs w:val="20"/>
          <w:shd w:val="clear" w:color="auto" w:fill="FFFF99"/>
          <w:rtl/>
        </w:rPr>
        <w:t>מיום 13.7.2023</w:t>
      </w:r>
    </w:p>
    <w:p w:rsidR="005919A9" w:rsidRPr="00D87776" w:rsidRDefault="005919A9" w:rsidP="006C7BE7">
      <w:pPr>
        <w:pStyle w:val="P00"/>
        <w:spacing w:before="0"/>
        <w:ind w:left="1021" w:right="1134"/>
        <w:rPr>
          <w:rStyle w:val="default"/>
          <w:rFonts w:cs="FrankRuehl"/>
          <w:vanish/>
          <w:sz w:val="20"/>
          <w:szCs w:val="20"/>
          <w:shd w:val="clear" w:color="auto" w:fill="FFFF99"/>
          <w:rtl/>
        </w:rPr>
      </w:pPr>
      <w:r w:rsidRPr="00D87776">
        <w:rPr>
          <w:rStyle w:val="default"/>
          <w:rFonts w:cs="FrankRuehl" w:hint="cs"/>
          <w:b/>
          <w:bCs/>
          <w:vanish/>
          <w:sz w:val="20"/>
          <w:szCs w:val="20"/>
          <w:shd w:val="clear" w:color="auto" w:fill="FFFF99"/>
          <w:rtl/>
        </w:rPr>
        <w:t>תיקון מס' 23</w:t>
      </w:r>
    </w:p>
    <w:p w:rsidR="005919A9" w:rsidRPr="00D87776" w:rsidRDefault="005919A9" w:rsidP="006C7BE7">
      <w:pPr>
        <w:pStyle w:val="P00"/>
        <w:spacing w:before="0"/>
        <w:ind w:left="1021" w:right="1134"/>
        <w:rPr>
          <w:rStyle w:val="default"/>
          <w:rFonts w:cs="FrankRuehl"/>
          <w:vanish/>
          <w:sz w:val="20"/>
          <w:szCs w:val="20"/>
          <w:shd w:val="clear" w:color="auto" w:fill="FFFF99"/>
          <w:rtl/>
        </w:rPr>
      </w:pPr>
      <w:hyperlink r:id="rId315" w:history="1">
        <w:r w:rsidRPr="00D87776">
          <w:rPr>
            <w:rStyle w:val="Hyperlink"/>
            <w:rFonts w:cs="FrankRuehl" w:hint="cs"/>
            <w:vanish/>
            <w:szCs w:val="20"/>
            <w:shd w:val="clear" w:color="auto" w:fill="FFFF99"/>
            <w:rtl/>
          </w:rPr>
          <w:t>ס"ח תשפ"ב מס' 3007</w:t>
        </w:r>
      </w:hyperlink>
      <w:r w:rsidRPr="00D87776">
        <w:rPr>
          <w:rStyle w:val="default"/>
          <w:rFonts w:cs="FrankRuehl" w:hint="cs"/>
          <w:vanish/>
          <w:sz w:val="20"/>
          <w:szCs w:val="20"/>
          <w:shd w:val="clear" w:color="auto" w:fill="FFFF99"/>
          <w:rtl/>
        </w:rPr>
        <w:t xml:space="preserve"> מיום 13.7.2022 עמ' 1114 (</w:t>
      </w:r>
      <w:hyperlink r:id="rId316" w:history="1">
        <w:r w:rsidRPr="00D87776">
          <w:rPr>
            <w:rStyle w:val="Hyperlink"/>
            <w:rFonts w:cs="FrankRuehl" w:hint="cs"/>
            <w:vanish/>
            <w:szCs w:val="20"/>
            <w:shd w:val="clear" w:color="auto" w:fill="FFFF99"/>
            <w:rtl/>
          </w:rPr>
          <w:t>ה"ח 1444</w:t>
        </w:r>
      </w:hyperlink>
      <w:r w:rsidRPr="00D87776">
        <w:rPr>
          <w:rStyle w:val="default"/>
          <w:rFonts w:cs="FrankRuehl" w:hint="cs"/>
          <w:vanish/>
          <w:sz w:val="20"/>
          <w:szCs w:val="20"/>
          <w:shd w:val="clear" w:color="auto" w:fill="FFFF99"/>
          <w:rtl/>
        </w:rPr>
        <w:t>)</w:t>
      </w:r>
    </w:p>
    <w:p w:rsidR="005919A9" w:rsidRPr="00D87776" w:rsidRDefault="005919A9" w:rsidP="006C7BE7">
      <w:pPr>
        <w:pStyle w:val="P00"/>
        <w:spacing w:before="0"/>
        <w:ind w:left="1021" w:right="1134"/>
        <w:rPr>
          <w:rStyle w:val="default"/>
          <w:rFonts w:cs="FrankRuehl"/>
          <w:vanish/>
          <w:sz w:val="20"/>
          <w:szCs w:val="20"/>
          <w:shd w:val="clear" w:color="auto" w:fill="FFFF99"/>
          <w:rtl/>
        </w:rPr>
      </w:pPr>
      <w:r w:rsidRPr="00D87776">
        <w:rPr>
          <w:rStyle w:val="default"/>
          <w:rFonts w:cs="FrankRuehl" w:hint="cs"/>
          <w:b/>
          <w:bCs/>
          <w:vanish/>
          <w:sz w:val="20"/>
          <w:szCs w:val="20"/>
          <w:shd w:val="clear" w:color="auto" w:fill="FFFF99"/>
          <w:rtl/>
        </w:rPr>
        <w:t>הוספת פסקאות 19נא(ג)(1א), 19נא(ג)(1ב)</w:t>
      </w:r>
    </w:p>
    <w:p w:rsidR="005919A9" w:rsidRPr="00D87776" w:rsidRDefault="005919A9" w:rsidP="006C7BE7">
      <w:pPr>
        <w:pStyle w:val="P00"/>
        <w:ind w:left="1021" w:right="1134"/>
        <w:rPr>
          <w:rStyle w:val="default"/>
          <w:rFonts w:cs="FrankRuehl"/>
          <w:vanish/>
          <w:sz w:val="20"/>
          <w:szCs w:val="20"/>
          <w:shd w:val="clear" w:color="auto" w:fill="FFFF99"/>
          <w:rtl/>
        </w:rPr>
      </w:pPr>
      <w:r w:rsidRPr="00D87776">
        <w:rPr>
          <w:rStyle w:val="default"/>
          <w:rFonts w:cs="FrankRuehl" w:hint="cs"/>
          <w:vanish/>
          <w:sz w:val="20"/>
          <w:szCs w:val="20"/>
          <w:shd w:val="clear" w:color="auto" w:fill="FFFF99"/>
          <w:rtl/>
        </w:rPr>
        <w:t>הנוסח:</w:t>
      </w:r>
    </w:p>
    <w:p w:rsidR="005919A9" w:rsidRPr="00D87776" w:rsidRDefault="005919A9" w:rsidP="005919A9">
      <w:pPr>
        <w:pStyle w:val="P00"/>
        <w:spacing w:before="0"/>
        <w:ind w:left="1021" w:right="1134"/>
        <w:rPr>
          <w:rStyle w:val="default"/>
          <w:rFonts w:cs="FrankRuehl"/>
          <w:vanish/>
          <w:sz w:val="22"/>
          <w:szCs w:val="22"/>
          <w:u w:val="single"/>
          <w:shd w:val="clear" w:color="auto" w:fill="FFFF99"/>
          <w:rtl/>
        </w:rPr>
      </w:pPr>
      <w:r w:rsidRPr="00D87776">
        <w:rPr>
          <w:rStyle w:val="default"/>
          <w:rFonts w:cs="FrankRuehl" w:hint="cs"/>
          <w:vanish/>
          <w:sz w:val="22"/>
          <w:szCs w:val="22"/>
          <w:u w:val="single"/>
          <w:shd w:val="clear" w:color="auto" w:fill="FFFF99"/>
          <w:rtl/>
        </w:rPr>
        <w:t>(1א)</w:t>
      </w:r>
      <w:r w:rsidRPr="00D87776">
        <w:rPr>
          <w:rStyle w:val="default"/>
          <w:rFonts w:cs="FrankRuehl"/>
          <w:vanish/>
          <w:sz w:val="22"/>
          <w:szCs w:val="22"/>
          <w:u w:val="single"/>
          <w:shd w:val="clear" w:color="auto" w:fill="FFFF99"/>
          <w:rtl/>
        </w:rPr>
        <w:tab/>
      </w:r>
      <w:r w:rsidRPr="00D87776">
        <w:rPr>
          <w:rStyle w:val="default"/>
          <w:rFonts w:cs="FrankRuehl" w:hint="cs"/>
          <w:vanish/>
          <w:sz w:val="22"/>
          <w:szCs w:val="22"/>
          <w:u w:val="single"/>
          <w:shd w:val="clear" w:color="auto" w:fill="FFFF99"/>
          <w:rtl/>
        </w:rPr>
        <w:t xml:space="preserve">הוא הגיש כתב התחייבות בשל המעשה או המחדל נושא התביעה לפי הוראות סימן </w:t>
      </w:r>
      <w:r w:rsidR="0084244D" w:rsidRPr="00D87776">
        <w:rPr>
          <w:rStyle w:val="default"/>
          <w:rFonts w:cs="FrankRuehl" w:hint="cs"/>
          <w:vanish/>
          <w:sz w:val="22"/>
          <w:szCs w:val="22"/>
          <w:u w:val="single"/>
          <w:shd w:val="clear" w:color="auto" w:fill="FFFF99"/>
          <w:rtl/>
        </w:rPr>
        <w:t xml:space="preserve">ג' בפרק ט', במועד שקדם לאותו מעשה או מחדל, והוא ממלא אחר התחייבותו בכתב ההתחייבות, ואם קבע הממונה תנאים נוספים כאמור בסעיף 26כב(ב) </w:t>
      </w:r>
      <w:r w:rsidR="0084244D" w:rsidRPr="00D87776">
        <w:rPr>
          <w:rStyle w:val="default"/>
          <w:rFonts w:cs="FrankRuehl"/>
          <w:vanish/>
          <w:sz w:val="22"/>
          <w:szCs w:val="22"/>
          <w:u w:val="single"/>
          <w:shd w:val="clear" w:color="auto" w:fill="FFFF99"/>
          <w:rtl/>
        </w:rPr>
        <w:t>–</w:t>
      </w:r>
      <w:r w:rsidR="0084244D" w:rsidRPr="00D87776">
        <w:rPr>
          <w:rStyle w:val="default"/>
          <w:rFonts w:cs="FrankRuehl" w:hint="cs"/>
          <w:vanish/>
          <w:sz w:val="22"/>
          <w:szCs w:val="22"/>
          <w:u w:val="single"/>
          <w:shd w:val="clear" w:color="auto" w:fill="FFFF99"/>
          <w:rtl/>
        </w:rPr>
        <w:t xml:space="preserve"> הוא ממלא גם אחר אותם תנאים;</w:t>
      </w:r>
    </w:p>
    <w:p w:rsidR="0084244D" w:rsidRPr="006C7BE7" w:rsidRDefault="0084244D" w:rsidP="006C7BE7">
      <w:pPr>
        <w:pStyle w:val="P00"/>
        <w:spacing w:before="0"/>
        <w:ind w:left="1021" w:right="1134"/>
        <w:rPr>
          <w:rStyle w:val="default"/>
          <w:rFonts w:cs="FrankRuehl"/>
          <w:sz w:val="2"/>
          <w:szCs w:val="2"/>
          <w:shd w:val="clear" w:color="auto" w:fill="FFFF99"/>
          <w:rtl/>
        </w:rPr>
      </w:pPr>
      <w:r w:rsidRPr="00D87776">
        <w:rPr>
          <w:rStyle w:val="default"/>
          <w:rFonts w:cs="FrankRuehl" w:hint="cs"/>
          <w:vanish/>
          <w:sz w:val="22"/>
          <w:szCs w:val="22"/>
          <w:u w:val="single"/>
          <w:shd w:val="clear" w:color="auto" w:fill="FFFF99"/>
          <w:rtl/>
        </w:rPr>
        <w:t>(1ב)</w:t>
      </w:r>
      <w:r w:rsidRPr="00D87776">
        <w:rPr>
          <w:rStyle w:val="default"/>
          <w:rFonts w:cs="FrankRuehl"/>
          <w:vanish/>
          <w:sz w:val="22"/>
          <w:szCs w:val="22"/>
          <w:u w:val="single"/>
          <w:shd w:val="clear" w:color="auto" w:fill="FFFF99"/>
          <w:rtl/>
        </w:rPr>
        <w:tab/>
      </w:r>
      <w:r w:rsidRPr="00D87776">
        <w:rPr>
          <w:rStyle w:val="default"/>
          <w:rFonts w:cs="FrankRuehl" w:hint="cs"/>
          <w:vanish/>
          <w:sz w:val="22"/>
          <w:szCs w:val="22"/>
          <w:u w:val="single"/>
          <w:shd w:val="clear" w:color="auto" w:fill="FFFF99"/>
          <w:rtl/>
        </w:rPr>
        <w:t>הוטל עליו עיצום כספי או ניתנה לו התראה מינהלית בשל המעשה או המחדל נושא התביעה לפי הוראות פרק ט', במועד שקדם למעשה או המחדל נושא התביעה; הגנה זו תעמוד לנתבע לפרק הזמן שקבע הנציב לביצוע התאמות נגישות; הנציב יפרסם באתר הנציבות את פרקי הזמן הנדרשים לביצוע התאמות הנגישות;</w:t>
      </w:r>
      <w:bookmarkEnd w:id="231"/>
    </w:p>
    <w:p w:rsidR="00E63B25" w:rsidRDefault="00E63B25">
      <w:pPr>
        <w:pStyle w:val="P00"/>
        <w:spacing w:before="72"/>
        <w:ind w:left="0" w:right="1134"/>
        <w:rPr>
          <w:rStyle w:val="default"/>
          <w:rFonts w:cs="FrankRuehl" w:hint="cs"/>
          <w:rtl/>
        </w:rPr>
      </w:pPr>
      <w:bookmarkStart w:id="232" w:name="Seif99"/>
      <w:bookmarkEnd w:id="232"/>
      <w:r>
        <w:rPr>
          <w:lang w:val="he-IL"/>
        </w:rPr>
        <w:pict>
          <v:rect id="_x0000_s2174" style="position:absolute;left:0;text-align:left;margin-left:464.5pt;margin-top:8.05pt;width:75.05pt;height:35.8pt;z-index:251646464"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אחריות נושא משרה בתאגיד</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19</w:t>
      </w:r>
      <w:r>
        <w:rPr>
          <w:rStyle w:val="default"/>
          <w:rFonts w:cs="FrankRuehl" w:hint="cs"/>
          <w:rtl/>
        </w:rPr>
        <w:t>נב</w:t>
      </w:r>
      <w:r>
        <w:rPr>
          <w:rStyle w:val="default"/>
          <w:rFonts w:cs="FrankRuehl"/>
          <w:rtl/>
        </w:rPr>
        <w:t>.</w:t>
      </w:r>
      <w:r>
        <w:rPr>
          <w:rStyle w:val="default"/>
          <w:rFonts w:cs="FrankRuehl" w:hint="cs"/>
          <w:rtl/>
        </w:rPr>
        <w:t xml:space="preserve"> נעשתה עוולה כאמור בסעיף 19נא על ידי תאגיד, יהיה אדם </w:t>
      </w:r>
      <w:r w:rsidR="009F2E9D">
        <w:rPr>
          <w:rStyle w:val="default"/>
          <w:rFonts w:cs="FrankRuehl" w:hint="cs"/>
          <w:rtl/>
        </w:rPr>
        <w:t>אחראי גם הוא לעוולה, אם היה אות</w:t>
      </w:r>
      <w:r>
        <w:rPr>
          <w:rStyle w:val="default"/>
          <w:rFonts w:cs="FrankRuehl" w:hint="cs"/>
          <w:rtl/>
        </w:rPr>
        <w:t>ה</w:t>
      </w:r>
      <w:r w:rsidR="009F2E9D">
        <w:rPr>
          <w:rStyle w:val="default"/>
          <w:rFonts w:cs="FrankRuehl" w:hint="cs"/>
          <w:rtl/>
        </w:rPr>
        <w:t xml:space="preserve"> </w:t>
      </w:r>
      <w:r>
        <w:rPr>
          <w:rStyle w:val="default"/>
          <w:rFonts w:cs="FrankRuehl" w:hint="cs"/>
          <w:rtl/>
        </w:rPr>
        <w:t>שעה מנהל פעיל ראשי בתאגיד, מנהל פעיל בתאגיד הקשור לנושא העוולה, שותף, למעט שותף מוגבל, או עובד בכיר האחראי לתחום שבו נעשתה העוולה, אלא אם כן הוכיח שניים אלה:</w:t>
      </w:r>
    </w:p>
    <w:p w:rsidR="00E63B25" w:rsidRDefault="00E63B2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העוולה נעשתה שלא בידיעתו;</w:t>
      </w:r>
    </w:p>
    <w:p w:rsidR="00E63B25" w:rsidRDefault="00E63B2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נקט אמצעים סבירים בנסיבות הענין כדי למנוע את העוולה.</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233" w:name="Rov130"/>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317"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318</w:t>
      </w:r>
      <w:r w:rsidR="00402395" w:rsidRPr="00D87776">
        <w:rPr>
          <w:rStyle w:val="default"/>
          <w:rFonts w:cs="FrankRuehl" w:hint="cs"/>
          <w:vanish/>
          <w:sz w:val="20"/>
          <w:szCs w:val="20"/>
          <w:shd w:val="clear" w:color="auto" w:fill="FFFF99"/>
          <w:rtl/>
        </w:rPr>
        <w:t xml:space="preserve"> </w:t>
      </w:r>
      <w:r w:rsidR="00402395" w:rsidRPr="00D87776">
        <w:rPr>
          <w:rFonts w:cs="FrankRuehl" w:hint="cs"/>
          <w:vanish/>
          <w:szCs w:val="20"/>
          <w:shd w:val="clear" w:color="auto" w:fill="FFFF99"/>
          <w:rtl/>
        </w:rPr>
        <w:t>(</w:t>
      </w:r>
      <w:hyperlink r:id="rId318" w:history="1">
        <w:r w:rsidR="00402395" w:rsidRPr="00D87776">
          <w:rPr>
            <w:rStyle w:val="Hyperlink"/>
            <w:rFonts w:cs="FrankRuehl" w:hint="cs"/>
            <w:vanish/>
            <w:szCs w:val="20"/>
            <w:shd w:val="clear" w:color="auto" w:fill="FFFF99"/>
            <w:rtl/>
          </w:rPr>
          <w:t>ה"ח 2951</w:t>
        </w:r>
      </w:hyperlink>
      <w:r w:rsidR="00402395"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סעיף 19נב</w:t>
      </w:r>
      <w:bookmarkEnd w:id="233"/>
    </w:p>
    <w:p w:rsidR="00E63B25" w:rsidRDefault="00E63B25">
      <w:pPr>
        <w:pStyle w:val="P00"/>
        <w:spacing w:before="72"/>
        <w:ind w:left="0" w:right="1134"/>
        <w:rPr>
          <w:rStyle w:val="default"/>
          <w:rFonts w:cs="FrankRuehl" w:hint="cs"/>
          <w:rtl/>
        </w:rPr>
      </w:pPr>
      <w:bookmarkStart w:id="234" w:name="Seif100"/>
      <w:bookmarkEnd w:id="234"/>
      <w:r>
        <w:rPr>
          <w:lang w:val="he-IL"/>
        </w:rPr>
        <w:pict>
          <v:rect id="_x0000_s2175" style="position:absolute;left:0;text-align:left;margin-left:464.5pt;margin-top:8.05pt;width:75.05pt;height:51.8pt;z-index:251647488"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 xml:space="preserve">תובענה </w:t>
                  </w:r>
                  <w:r>
                    <w:rPr>
                      <w:rFonts w:cs="Miriam"/>
                      <w:sz w:val="18"/>
                      <w:szCs w:val="18"/>
                      <w:rtl/>
                    </w:rPr>
                    <w:t>–</w:t>
                  </w:r>
                  <w:r>
                    <w:rPr>
                      <w:rFonts w:cs="Miriam" w:hint="cs"/>
                      <w:sz w:val="18"/>
                      <w:szCs w:val="18"/>
                      <w:rtl/>
                    </w:rPr>
                    <w:t xml:space="preserve"> מעמד הנציבות וארגון</w:t>
                  </w:r>
                </w:p>
                <w:p w:rsidR="005C1D31" w:rsidRDefault="005C1D31">
                  <w:pPr>
                    <w:spacing w:line="160" w:lineRule="exact"/>
                    <w:jc w:val="left"/>
                    <w:rPr>
                      <w:rFonts w:cs="Miriam"/>
                      <w:sz w:val="18"/>
                      <w:szCs w:val="18"/>
                      <w:rtl/>
                    </w:rPr>
                  </w:pPr>
                  <w:r>
                    <w:rPr>
                      <w:rFonts w:cs="Miriam" w:hint="cs"/>
                      <w:sz w:val="18"/>
                      <w:szCs w:val="18"/>
                      <w:rtl/>
                    </w:rPr>
                    <w:t>(תיקון מס' 2) תשס"ה-2005</w:t>
                  </w:r>
                </w:p>
                <w:p w:rsidR="00124F6E" w:rsidRDefault="00124F6E">
                  <w:pPr>
                    <w:spacing w:line="160" w:lineRule="exact"/>
                    <w:jc w:val="left"/>
                    <w:rPr>
                      <w:rFonts w:cs="Miriam" w:hint="cs"/>
                      <w:noProof/>
                      <w:sz w:val="18"/>
                      <w:szCs w:val="18"/>
                      <w:rtl/>
                    </w:rPr>
                  </w:pPr>
                  <w:r>
                    <w:rPr>
                      <w:rFonts w:cs="Miriam" w:hint="cs"/>
                      <w:sz w:val="18"/>
                      <w:szCs w:val="18"/>
                      <w:rtl/>
                    </w:rPr>
                    <w:t>(תיקון מס' 23) תשפ"ב-2022</w:t>
                  </w:r>
                </w:p>
              </w:txbxContent>
            </v:textbox>
            <w10:anchorlock/>
          </v:rect>
        </w:pict>
      </w:r>
      <w:r>
        <w:rPr>
          <w:rStyle w:val="big-number"/>
          <w:rFonts w:cs="Miriam"/>
          <w:rtl/>
        </w:rPr>
        <w:t>19</w:t>
      </w:r>
      <w:r>
        <w:rPr>
          <w:rStyle w:val="default"/>
          <w:rFonts w:cs="FrankRuehl" w:hint="cs"/>
          <w:rtl/>
        </w:rPr>
        <w:t>נג</w:t>
      </w:r>
      <w:r>
        <w:rPr>
          <w:rStyle w:val="default"/>
          <w:rFonts w:cs="FrankRuehl"/>
          <w:rtl/>
        </w:rPr>
        <w:t>.</w:t>
      </w:r>
      <w:r>
        <w:rPr>
          <w:rStyle w:val="default"/>
          <w:rFonts w:cs="FrankRuehl" w:hint="cs"/>
          <w:rtl/>
        </w:rPr>
        <w:t xml:space="preserve"> (א)</w:t>
      </w:r>
      <w:r>
        <w:rPr>
          <w:rStyle w:val="default"/>
          <w:rFonts w:cs="FrankRuehl" w:hint="cs"/>
          <w:rtl/>
        </w:rPr>
        <w:tab/>
        <w:t xml:space="preserve">בהליך אזרחי או מינהלי שענינו הפרת הוראות לפי פרק ה', לפי פרק זה או לפי הוראות הנגישות לפי לחוק התכנון והבניה, יכול שתוגש, נוסף על מי שהופלה או שנפגעה זכותו לפי הוראות פרק זה או החוק האמור, תובענה </w:t>
      </w:r>
      <w:r w:rsidR="00124F6E" w:rsidRPr="00124F6E">
        <w:rPr>
          <w:rStyle w:val="default"/>
          <w:rFonts w:cs="FrankRuehl" w:hint="cs"/>
          <w:rtl/>
        </w:rPr>
        <w:t xml:space="preserve">בידי הנציבות, בין בשמה ובין בשם אדם מסוים, או בידי ארגון </w:t>
      </w:r>
      <w:r>
        <w:rPr>
          <w:rStyle w:val="default"/>
          <w:rFonts w:cs="FrankRuehl" w:hint="cs"/>
          <w:rtl/>
        </w:rPr>
        <w:t>העוסק בקידום זכויותיהם של אנשים עם מוגבלות ובלבד שאם עילת התביעה היא הפליה או פגיעה בזכותו של אדם מסוים, אותו אדם הסכים לכך.</w:t>
      </w:r>
    </w:p>
    <w:p w:rsidR="00E63B25" w:rsidRDefault="00124F6E" w:rsidP="00124F6E">
      <w:pPr>
        <w:pStyle w:val="P00"/>
        <w:spacing w:before="72"/>
        <w:ind w:left="0" w:right="1134"/>
        <w:rPr>
          <w:rStyle w:val="default"/>
          <w:rFonts w:cs="FrankRuehl" w:hint="cs"/>
          <w:rtl/>
        </w:rPr>
      </w:pPr>
      <w:r w:rsidRPr="00305389">
        <w:rPr>
          <w:rStyle w:val="default"/>
          <w:rFonts w:cs="FrankRuehl"/>
          <w:rtl/>
        </w:rPr>
        <w:pict>
          <v:shape id="_x0000_s2339" type="#_x0000_t202" style="position:absolute;left:0;text-align:left;margin-left:470.25pt;margin-top:7.1pt;width:1in;height:16.8pt;z-index:251753984" filled="f" stroked="f">
            <v:textbox inset="1mm,0,1mm,0">
              <w:txbxContent>
                <w:p w:rsidR="00124F6E" w:rsidRDefault="00124F6E" w:rsidP="00124F6E">
                  <w:pPr>
                    <w:spacing w:line="160" w:lineRule="exact"/>
                    <w:jc w:val="left"/>
                    <w:rPr>
                      <w:rFonts w:cs="Miriam" w:hint="cs"/>
                      <w:noProof/>
                      <w:sz w:val="18"/>
                      <w:szCs w:val="18"/>
                      <w:rtl/>
                    </w:rPr>
                  </w:pPr>
                  <w:r>
                    <w:rPr>
                      <w:rFonts w:cs="Miriam" w:hint="cs"/>
                      <w:sz w:val="18"/>
                      <w:szCs w:val="18"/>
                      <w:rtl/>
                    </w:rPr>
                    <w:t>(תיקון מס' 23) תשפ"ב-2022</w:t>
                  </w:r>
                </w:p>
              </w:txbxContent>
            </v:textbox>
          </v:shape>
        </w:pict>
      </w:r>
      <w:r>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hint="cs"/>
          <w:rtl/>
        </w:rPr>
        <w:tab/>
      </w:r>
      <w:r w:rsidR="00E63B25">
        <w:rPr>
          <w:rStyle w:val="default"/>
          <w:rFonts w:cs="FrankRuehl" w:hint="cs"/>
          <w:rtl/>
        </w:rPr>
        <w:t xml:space="preserve">בהליך אזרחי או מינהלי שענינו הפרת הוראות </w:t>
      </w:r>
      <w:r w:rsidRPr="00124F6E">
        <w:rPr>
          <w:rStyle w:val="default"/>
          <w:rFonts w:cs="FrankRuehl" w:hint="cs"/>
          <w:rtl/>
        </w:rPr>
        <w:t xml:space="preserve">לפי פרק ד', </w:t>
      </w:r>
      <w:r w:rsidR="00E63B25">
        <w:rPr>
          <w:rStyle w:val="default"/>
          <w:rFonts w:cs="FrankRuehl" w:hint="cs"/>
          <w:rtl/>
        </w:rPr>
        <w:t>לפי פרק ה', לפי פרק זה, או לפי הוראות הנגישות לפי חוק התכנון והבניה, רשאי בית המשפט לתת לנציבות ולארגון העוסק בקידום זכויותיהם של אנשים עם מוגבלות להשמיע את דברם, בדרך שיורה.</w:t>
      </w:r>
    </w:p>
    <w:p w:rsidR="00124F6E" w:rsidRDefault="00124F6E" w:rsidP="00124F6E">
      <w:pPr>
        <w:pStyle w:val="P00"/>
        <w:spacing w:before="72"/>
        <w:ind w:left="0" w:right="1134"/>
        <w:rPr>
          <w:rStyle w:val="default"/>
          <w:rFonts w:cs="FrankRuehl" w:hint="cs"/>
          <w:rtl/>
        </w:rPr>
      </w:pPr>
      <w:r w:rsidRPr="00305389">
        <w:rPr>
          <w:rStyle w:val="default"/>
          <w:rFonts w:cs="FrankRuehl"/>
          <w:rtl/>
        </w:rPr>
        <w:pict>
          <v:shape id="_x0000_s2340" type="#_x0000_t202" style="position:absolute;left:0;text-align:left;margin-left:470.25pt;margin-top:7.1pt;width:1in;height:16.8pt;z-index:251755008" filled="f" stroked="f">
            <v:textbox inset="1mm,0,1mm,0">
              <w:txbxContent>
                <w:p w:rsidR="00124F6E" w:rsidRDefault="00124F6E" w:rsidP="00124F6E">
                  <w:pPr>
                    <w:spacing w:line="160" w:lineRule="exact"/>
                    <w:jc w:val="left"/>
                    <w:rPr>
                      <w:rFonts w:cs="Miriam" w:hint="cs"/>
                      <w:noProof/>
                      <w:sz w:val="18"/>
                      <w:szCs w:val="18"/>
                      <w:rtl/>
                    </w:rPr>
                  </w:pPr>
                  <w:r>
                    <w:rPr>
                      <w:rFonts w:cs="Miriam" w:hint="cs"/>
                      <w:sz w:val="18"/>
                      <w:szCs w:val="18"/>
                      <w:rtl/>
                    </w:rPr>
                    <w:t>(תיקון מס' 23) תשפ"ב-2022</w:t>
                  </w:r>
                </w:p>
              </w:txbxContent>
            </v:textbox>
          </v:shape>
        </w:pict>
      </w:r>
      <w:r>
        <w:rPr>
          <w:rStyle w:val="default"/>
          <w:rFonts w:cs="FrankRuehl" w:hint="cs"/>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hint="cs"/>
          <w:rtl/>
        </w:rPr>
        <w:tab/>
      </w:r>
      <w:r w:rsidRPr="00124F6E">
        <w:rPr>
          <w:rStyle w:val="default"/>
          <w:rFonts w:cs="FrankRuehl" w:hint="cs"/>
          <w:rtl/>
        </w:rPr>
        <w:t>לא תגיש הנציבות תובענה לפי הוראות סעיף קטן (א) על מעשה או מחדל שעניינו הפרת חובות נגישות כהגדרתן בפרק ט' אם הוטל על המפר עיצום כספי בשל המעשה או המחדל כאמור לפי הוראות סימן א' בפרק ט'; הגנה זו תעמוד לנתבע לפרק הזמן שקבע הנציב לביצוע התאמות נגישות</w:t>
      </w:r>
      <w:r w:rsidRPr="00910C63">
        <w:rPr>
          <w:rStyle w:val="default"/>
          <w:rFonts w:cs="FrankRuehl" w:hint="cs"/>
          <w:rtl/>
        </w:rPr>
        <w:t>.</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235" w:name="Rov310"/>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319"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319</w:t>
      </w:r>
      <w:r w:rsidR="00402395" w:rsidRPr="00D87776">
        <w:rPr>
          <w:rStyle w:val="default"/>
          <w:rFonts w:cs="FrankRuehl" w:hint="cs"/>
          <w:vanish/>
          <w:sz w:val="20"/>
          <w:szCs w:val="20"/>
          <w:shd w:val="clear" w:color="auto" w:fill="FFFF99"/>
          <w:rtl/>
        </w:rPr>
        <w:t xml:space="preserve"> </w:t>
      </w:r>
      <w:r w:rsidR="00402395" w:rsidRPr="00D87776">
        <w:rPr>
          <w:rFonts w:cs="FrankRuehl" w:hint="cs"/>
          <w:vanish/>
          <w:szCs w:val="20"/>
          <w:shd w:val="clear" w:color="auto" w:fill="FFFF99"/>
          <w:rtl/>
        </w:rPr>
        <w:t>(</w:t>
      </w:r>
      <w:hyperlink r:id="rId320" w:history="1">
        <w:r w:rsidR="00402395" w:rsidRPr="00D87776">
          <w:rPr>
            <w:rStyle w:val="Hyperlink"/>
            <w:rFonts w:cs="FrankRuehl" w:hint="cs"/>
            <w:vanish/>
            <w:szCs w:val="20"/>
            <w:shd w:val="clear" w:color="auto" w:fill="FFFF99"/>
            <w:rtl/>
          </w:rPr>
          <w:t>ה"ח 2951</w:t>
        </w:r>
      </w:hyperlink>
      <w:r w:rsidR="00402395" w:rsidRPr="00D87776">
        <w:rPr>
          <w:rFonts w:cs="FrankRuehl" w:hint="cs"/>
          <w:vanish/>
          <w:szCs w:val="20"/>
          <w:shd w:val="clear" w:color="auto" w:fill="FFFF99"/>
          <w:rtl/>
        </w:rPr>
        <w:t>)</w:t>
      </w:r>
    </w:p>
    <w:p w:rsidR="00E63B25" w:rsidRPr="00D87776" w:rsidRDefault="00E63B25">
      <w:pPr>
        <w:pStyle w:val="P00"/>
        <w:spacing w:before="0"/>
        <w:ind w:left="0" w:right="1134"/>
        <w:rPr>
          <w:rStyle w:val="default"/>
          <w:rFonts w:cs="FrankRuehl"/>
          <w:vanish/>
          <w:sz w:val="20"/>
          <w:szCs w:val="20"/>
          <w:shd w:val="clear" w:color="auto" w:fill="FFFF99"/>
          <w:rtl/>
        </w:rPr>
      </w:pPr>
      <w:r w:rsidRPr="00D87776">
        <w:rPr>
          <w:rStyle w:val="default"/>
          <w:rFonts w:cs="FrankRuehl" w:hint="cs"/>
          <w:b/>
          <w:bCs/>
          <w:vanish/>
          <w:sz w:val="20"/>
          <w:szCs w:val="20"/>
          <w:shd w:val="clear" w:color="auto" w:fill="FFFF99"/>
          <w:rtl/>
        </w:rPr>
        <w:t>הוספת סעיף 19נג</w:t>
      </w:r>
    </w:p>
    <w:p w:rsidR="00FD5682" w:rsidRPr="00D87776" w:rsidRDefault="00FD5682" w:rsidP="00FD5682">
      <w:pPr>
        <w:pStyle w:val="P00"/>
        <w:spacing w:before="0"/>
        <w:ind w:left="0" w:right="1134"/>
        <w:rPr>
          <w:rStyle w:val="default"/>
          <w:rFonts w:cs="FrankRuehl"/>
          <w:vanish/>
          <w:sz w:val="20"/>
          <w:szCs w:val="20"/>
          <w:shd w:val="clear" w:color="auto" w:fill="FFFF99"/>
          <w:rtl/>
        </w:rPr>
      </w:pPr>
    </w:p>
    <w:p w:rsidR="00FD5682" w:rsidRPr="00D87776" w:rsidRDefault="00FD5682" w:rsidP="00FD5682">
      <w:pPr>
        <w:pStyle w:val="P00"/>
        <w:spacing w:before="0"/>
        <w:ind w:left="0" w:right="1134"/>
        <w:rPr>
          <w:rStyle w:val="default"/>
          <w:rFonts w:ascii="FrankRuehl" w:hAnsi="FrankRuehl" w:cs="FrankRuehl"/>
          <w:vanish/>
          <w:color w:val="FF0000"/>
          <w:sz w:val="20"/>
          <w:szCs w:val="20"/>
          <w:shd w:val="clear" w:color="auto" w:fill="FFFF99"/>
          <w:rtl/>
        </w:rPr>
      </w:pPr>
      <w:r w:rsidRPr="00D87776">
        <w:rPr>
          <w:rStyle w:val="default"/>
          <w:rFonts w:ascii="FrankRuehl" w:hAnsi="FrankRuehl" w:cs="FrankRuehl"/>
          <w:vanish/>
          <w:color w:val="FF0000"/>
          <w:sz w:val="20"/>
          <w:szCs w:val="20"/>
          <w:shd w:val="clear" w:color="auto" w:fill="FFFF99"/>
          <w:rtl/>
        </w:rPr>
        <w:t>מיום 13.7.2022</w:t>
      </w:r>
    </w:p>
    <w:p w:rsidR="00FD5682" w:rsidRPr="00D87776" w:rsidRDefault="00FD5682" w:rsidP="00FD5682">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FD5682" w:rsidRPr="00D87776" w:rsidRDefault="00FD5682" w:rsidP="00FD5682">
      <w:pPr>
        <w:pStyle w:val="P00"/>
        <w:spacing w:before="0"/>
        <w:ind w:left="0" w:right="1134"/>
        <w:rPr>
          <w:rStyle w:val="default"/>
          <w:rFonts w:ascii="FrankRuehl" w:hAnsi="FrankRuehl" w:cs="FrankRuehl"/>
          <w:vanish/>
          <w:sz w:val="20"/>
          <w:szCs w:val="20"/>
          <w:shd w:val="clear" w:color="auto" w:fill="FFFF99"/>
          <w:rtl/>
        </w:rPr>
      </w:pPr>
      <w:hyperlink r:id="rId321"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1115 (</w:t>
      </w:r>
      <w:hyperlink r:id="rId322"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FD5682" w:rsidRPr="00D87776" w:rsidRDefault="00FD5682" w:rsidP="00FD5682">
      <w:pPr>
        <w:pStyle w:val="P00"/>
        <w:ind w:left="0" w:right="1134"/>
        <w:rPr>
          <w:rStyle w:val="default"/>
          <w:rFonts w:cs="FrankRuehl" w:hint="cs"/>
          <w:vanish/>
          <w:sz w:val="22"/>
          <w:szCs w:val="22"/>
          <w:shd w:val="clear" w:color="auto" w:fill="FFFF99"/>
          <w:rtl/>
        </w:rPr>
      </w:pPr>
      <w:r w:rsidRPr="00D87776">
        <w:rPr>
          <w:rStyle w:val="default"/>
          <w:rFonts w:cs="FrankRuehl"/>
          <w:vanish/>
          <w:sz w:val="22"/>
          <w:szCs w:val="22"/>
          <w:shd w:val="clear" w:color="auto" w:fill="FFFF99"/>
          <w:rtl/>
        </w:rPr>
        <w:t>19</w:t>
      </w:r>
      <w:r w:rsidRPr="00D87776">
        <w:rPr>
          <w:rStyle w:val="default"/>
          <w:rFonts w:cs="FrankRuehl" w:hint="cs"/>
          <w:vanish/>
          <w:sz w:val="22"/>
          <w:szCs w:val="22"/>
          <w:shd w:val="clear" w:color="auto" w:fill="FFFF99"/>
          <w:rtl/>
        </w:rPr>
        <w:t>נג</w:t>
      </w:r>
      <w:r w:rsidRPr="00D87776">
        <w:rPr>
          <w:rStyle w:val="default"/>
          <w:rFonts w:cs="FrankRuehl"/>
          <w:vanish/>
          <w:sz w:val="22"/>
          <w:szCs w:val="22"/>
          <w:shd w:val="clear" w:color="auto" w:fill="FFFF99"/>
          <w:rtl/>
        </w:rPr>
        <w:t>.</w:t>
      </w:r>
      <w:r w:rsidRPr="00D87776">
        <w:rPr>
          <w:rStyle w:val="default"/>
          <w:rFonts w:cs="FrankRuehl"/>
          <w:vanish/>
          <w:sz w:val="22"/>
          <w:szCs w:val="22"/>
          <w:shd w:val="clear" w:color="auto" w:fill="FFFF99"/>
          <w:rtl/>
        </w:rPr>
        <w:tab/>
      </w:r>
      <w:r w:rsidRPr="00D87776">
        <w:rPr>
          <w:rStyle w:val="default"/>
          <w:rFonts w:cs="FrankRuehl" w:hint="cs"/>
          <w:vanish/>
          <w:sz w:val="22"/>
          <w:szCs w:val="22"/>
          <w:shd w:val="clear" w:color="auto" w:fill="FFFF99"/>
          <w:rtl/>
        </w:rPr>
        <w:t>(א)</w:t>
      </w:r>
      <w:r w:rsidRPr="00D87776">
        <w:rPr>
          <w:rStyle w:val="default"/>
          <w:rFonts w:cs="FrankRuehl" w:hint="cs"/>
          <w:vanish/>
          <w:sz w:val="22"/>
          <w:szCs w:val="22"/>
          <w:shd w:val="clear" w:color="auto" w:fill="FFFF99"/>
          <w:rtl/>
        </w:rPr>
        <w:tab/>
        <w:t xml:space="preserve">בהליך אזרחי או מינהלי שענינו הפרת הוראות לפי פרק ה', לפי פרק זה או לפי הוראות הנגישות לפי לחוק התכנון והבניה, יכול שתוגש, נוסף על מי שהופלה או שנפגעה זכותו לפי הוראות פרק זה או החוק האמור, תובענה </w:t>
      </w:r>
      <w:r w:rsidRPr="00D87776">
        <w:rPr>
          <w:rStyle w:val="default"/>
          <w:rFonts w:cs="FrankRuehl" w:hint="cs"/>
          <w:strike/>
          <w:vanish/>
          <w:sz w:val="22"/>
          <w:szCs w:val="22"/>
          <w:shd w:val="clear" w:color="auto" w:fill="FFFF99"/>
          <w:rtl/>
        </w:rPr>
        <w:t>בידי הנציבות או ארגון</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בידי הנציבות, בין בשמה ובין בשם אדם מסוים, או בידי ארגון</w:t>
      </w:r>
      <w:r w:rsidRPr="00D87776">
        <w:rPr>
          <w:rStyle w:val="default"/>
          <w:rFonts w:cs="FrankRuehl" w:hint="cs"/>
          <w:vanish/>
          <w:sz w:val="22"/>
          <w:szCs w:val="22"/>
          <w:shd w:val="clear" w:color="auto" w:fill="FFFF99"/>
          <w:rtl/>
        </w:rPr>
        <w:t xml:space="preserve"> העוסק בקידום זכויותיהם של אנשים עם מוגבלות ובלבד שאם עילת התביעה היא הפליה או פגיעה בזכותו של אדם מסוים, אותו אדם הסכים לכך.</w:t>
      </w:r>
    </w:p>
    <w:p w:rsidR="00FD5682" w:rsidRPr="00D87776" w:rsidRDefault="00FD5682" w:rsidP="00FD5682">
      <w:pPr>
        <w:pStyle w:val="P00"/>
        <w:spacing w:before="0"/>
        <w:ind w:left="0" w:right="1134"/>
        <w:rPr>
          <w:rStyle w:val="default"/>
          <w:rFonts w:cs="FrankRuehl"/>
          <w:vanish/>
          <w:sz w:val="22"/>
          <w:szCs w:val="22"/>
          <w:shd w:val="clear" w:color="auto" w:fill="FFFF99"/>
          <w:rtl/>
        </w:rPr>
      </w:pPr>
      <w:r w:rsidRPr="00D87776">
        <w:rPr>
          <w:rStyle w:val="default"/>
          <w:rFonts w:cs="FrankRuehl" w:hint="cs"/>
          <w:vanish/>
          <w:sz w:val="22"/>
          <w:szCs w:val="22"/>
          <w:shd w:val="clear" w:color="auto" w:fill="FFFF99"/>
          <w:rtl/>
        </w:rPr>
        <w:tab/>
        <w:t>(ב)</w:t>
      </w:r>
      <w:r w:rsidRPr="00D87776">
        <w:rPr>
          <w:rStyle w:val="default"/>
          <w:rFonts w:cs="FrankRuehl" w:hint="cs"/>
          <w:vanish/>
          <w:sz w:val="22"/>
          <w:szCs w:val="22"/>
          <w:shd w:val="clear" w:color="auto" w:fill="FFFF99"/>
          <w:rtl/>
        </w:rPr>
        <w:tab/>
        <w:t xml:space="preserve">בהליך אזרחי או מינהלי שענינו הפרת הוראות </w:t>
      </w:r>
      <w:r w:rsidRPr="00D87776">
        <w:rPr>
          <w:rStyle w:val="default"/>
          <w:rFonts w:cs="FrankRuehl" w:hint="cs"/>
          <w:strike/>
          <w:vanish/>
          <w:sz w:val="22"/>
          <w:szCs w:val="22"/>
          <w:shd w:val="clear" w:color="auto" w:fill="FFFF99"/>
          <w:rtl/>
        </w:rPr>
        <w:t>לפי פרק ה'</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לפי פרק ד', לפי פרק ה'</w:t>
      </w:r>
      <w:r w:rsidRPr="00D87776">
        <w:rPr>
          <w:rStyle w:val="default"/>
          <w:rFonts w:cs="FrankRuehl" w:hint="cs"/>
          <w:vanish/>
          <w:sz w:val="22"/>
          <w:szCs w:val="22"/>
          <w:shd w:val="clear" w:color="auto" w:fill="FFFF99"/>
          <w:rtl/>
        </w:rPr>
        <w:t>, לפי פרק זה, או לפי הוראות הנגישות לפי חוק התכנון והבניה, רשאי בית המשפט לתת לנציבות ולארגון העוסק בקידום זכויותיהם של אנשים עם מוגבלות להשמיע את דברם, בדרך שיורה.</w:t>
      </w:r>
    </w:p>
    <w:p w:rsidR="00FD5682" w:rsidRPr="00124F6E" w:rsidRDefault="00FD5682" w:rsidP="00124F6E">
      <w:pPr>
        <w:pStyle w:val="P00"/>
        <w:spacing w:before="0"/>
        <w:ind w:left="0" w:right="1134"/>
        <w:rPr>
          <w:rStyle w:val="default"/>
          <w:rFonts w:cs="FrankRuehl" w:hint="cs"/>
          <w:sz w:val="2"/>
          <w:szCs w:val="2"/>
          <w:shd w:val="clear" w:color="auto" w:fill="FFFF99"/>
          <w:rtl/>
        </w:rPr>
      </w:pPr>
      <w:r w:rsidRPr="00D87776">
        <w:rPr>
          <w:rStyle w:val="default"/>
          <w:rFonts w:cs="FrankRuehl"/>
          <w:vanish/>
          <w:sz w:val="22"/>
          <w:szCs w:val="22"/>
          <w:shd w:val="clear" w:color="auto" w:fill="FFFF99"/>
          <w:rtl/>
        </w:rPr>
        <w:tab/>
      </w:r>
      <w:r w:rsidRPr="00D87776">
        <w:rPr>
          <w:rStyle w:val="default"/>
          <w:rFonts w:cs="FrankRuehl" w:hint="cs"/>
          <w:vanish/>
          <w:sz w:val="22"/>
          <w:szCs w:val="22"/>
          <w:u w:val="single"/>
          <w:shd w:val="clear" w:color="auto" w:fill="FFFF99"/>
          <w:rtl/>
        </w:rPr>
        <w:t>(ג)</w:t>
      </w:r>
      <w:r w:rsidRPr="00D87776">
        <w:rPr>
          <w:rStyle w:val="default"/>
          <w:rFonts w:cs="FrankRuehl"/>
          <w:vanish/>
          <w:sz w:val="22"/>
          <w:szCs w:val="22"/>
          <w:u w:val="single"/>
          <w:shd w:val="clear" w:color="auto" w:fill="FFFF99"/>
          <w:rtl/>
        </w:rPr>
        <w:tab/>
      </w:r>
      <w:r w:rsidR="00124F6E" w:rsidRPr="00D87776">
        <w:rPr>
          <w:rStyle w:val="default"/>
          <w:rFonts w:cs="FrankRuehl" w:hint="cs"/>
          <w:vanish/>
          <w:sz w:val="22"/>
          <w:szCs w:val="22"/>
          <w:u w:val="single"/>
          <w:shd w:val="clear" w:color="auto" w:fill="FFFF99"/>
          <w:rtl/>
        </w:rPr>
        <w:t>לא תגיש הנציבות תובענה לפי הוראות סעיף קטן (א) על מעשה או מחדל שעניינו הפרת חובות נגישות כהגדרתן בפרק ט' אם הוטל על המפר עיצום כספי בשל המעשה או המחדל כאמור לפי הוראות סימן א' בפרק ט'; הגנה זו תעמוד לנתבע לפרק הזמן שקבע הנציב לביצוע התאמות נגישות.</w:t>
      </w:r>
      <w:bookmarkEnd w:id="235"/>
    </w:p>
    <w:p w:rsidR="00E63B25" w:rsidRDefault="00E63B25">
      <w:pPr>
        <w:pStyle w:val="P00"/>
        <w:spacing w:before="72"/>
        <w:ind w:left="0" w:right="1134"/>
        <w:rPr>
          <w:rStyle w:val="default"/>
          <w:rFonts w:cs="FrankRuehl" w:hint="cs"/>
          <w:rtl/>
        </w:rPr>
      </w:pPr>
      <w:r>
        <w:rPr>
          <w:lang w:val="he-IL"/>
        </w:rPr>
        <w:pict>
          <v:rect id="_x0000_s2176" style="position:absolute;left:0;text-align:left;margin-left:464.5pt;margin-top:8.05pt;width:75.05pt;height:18.65pt;z-index:251648512" o:allowincell="f" filled="f" stroked="f" strokecolor="lime" strokeweight=".25pt">
            <v:textbox inset="0,0,0,0">
              <w:txbxContent>
                <w:p w:rsidR="005C1D31" w:rsidRDefault="005C1D31">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תשס"ו-2006</w:t>
                  </w:r>
                </w:p>
              </w:txbxContent>
            </v:textbox>
            <w10:anchorlock/>
          </v:rect>
        </w:pict>
      </w:r>
      <w:r>
        <w:rPr>
          <w:rStyle w:val="big-number"/>
          <w:rFonts w:cs="Miriam"/>
          <w:rtl/>
        </w:rPr>
        <w:t>19</w:t>
      </w:r>
      <w:r>
        <w:rPr>
          <w:rStyle w:val="default"/>
          <w:rFonts w:cs="FrankRuehl" w:hint="cs"/>
          <w:rtl/>
        </w:rPr>
        <w:t>נד</w:t>
      </w:r>
      <w:r>
        <w:rPr>
          <w:rStyle w:val="default"/>
          <w:rFonts w:cs="FrankRuehl"/>
          <w:rtl/>
        </w:rPr>
        <w:t>.</w:t>
      </w:r>
      <w:r>
        <w:rPr>
          <w:rStyle w:val="default"/>
          <w:rFonts w:cs="FrankRuehl" w:hint="cs"/>
          <w:rtl/>
        </w:rPr>
        <w:tab/>
        <w:t>(בוטל).</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236" w:name="Rov154"/>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323"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319</w:t>
      </w:r>
      <w:r w:rsidR="00402395" w:rsidRPr="00D87776">
        <w:rPr>
          <w:rStyle w:val="default"/>
          <w:rFonts w:cs="FrankRuehl" w:hint="cs"/>
          <w:vanish/>
          <w:sz w:val="20"/>
          <w:szCs w:val="20"/>
          <w:shd w:val="clear" w:color="auto" w:fill="FFFF99"/>
          <w:rtl/>
        </w:rPr>
        <w:t xml:space="preserve"> </w:t>
      </w:r>
      <w:r w:rsidR="00402395" w:rsidRPr="00D87776">
        <w:rPr>
          <w:rFonts w:cs="FrankRuehl" w:hint="cs"/>
          <w:vanish/>
          <w:szCs w:val="20"/>
          <w:shd w:val="clear" w:color="auto" w:fill="FFFF99"/>
          <w:rtl/>
        </w:rPr>
        <w:t>(</w:t>
      </w:r>
      <w:hyperlink r:id="rId324" w:history="1">
        <w:r w:rsidR="00402395" w:rsidRPr="00D87776">
          <w:rPr>
            <w:rStyle w:val="Hyperlink"/>
            <w:rFonts w:cs="FrankRuehl" w:hint="cs"/>
            <w:vanish/>
            <w:szCs w:val="20"/>
            <w:shd w:val="clear" w:color="auto" w:fill="FFFF99"/>
            <w:rtl/>
          </w:rPr>
          <w:t>ה"ח 2951</w:t>
        </w:r>
      </w:hyperlink>
      <w:r w:rsidR="00402395" w:rsidRPr="00D87776">
        <w:rPr>
          <w:rFonts w:cs="FrankRuehl" w:hint="cs"/>
          <w:vanish/>
          <w:szCs w:val="20"/>
          <w:shd w:val="clear" w:color="auto" w:fill="FFFF99"/>
          <w:rtl/>
        </w:rPr>
        <w:t>)</w:t>
      </w:r>
    </w:p>
    <w:p w:rsidR="00E63B25" w:rsidRPr="00D87776" w:rsidRDefault="00E63B25">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הוספת סעיף 19נד</w:t>
      </w:r>
    </w:p>
    <w:p w:rsidR="00E63B25" w:rsidRPr="00D87776" w:rsidRDefault="00E63B25">
      <w:pPr>
        <w:pStyle w:val="P00"/>
        <w:spacing w:before="0"/>
        <w:ind w:left="0" w:right="1134"/>
        <w:rPr>
          <w:rStyle w:val="default"/>
          <w:rFonts w:cs="FrankRuehl" w:hint="cs"/>
          <w:vanish/>
          <w:sz w:val="20"/>
          <w:szCs w:val="20"/>
          <w:shd w:val="clear" w:color="auto" w:fill="FFFF99"/>
          <w:rtl/>
        </w:rPr>
      </w:pPr>
    </w:p>
    <w:p w:rsidR="00E63B25" w:rsidRPr="00D87776" w:rsidRDefault="00E63B25">
      <w:pPr>
        <w:pStyle w:val="P00"/>
        <w:spacing w:before="0"/>
        <w:ind w:left="0" w:right="1134"/>
        <w:rPr>
          <w:rStyle w:val="default"/>
          <w:rFonts w:cs="FrankRuehl" w:hint="cs"/>
          <w:vanish/>
          <w:color w:val="FF0000"/>
          <w:szCs w:val="20"/>
          <w:shd w:val="clear" w:color="auto" w:fill="FFFF99"/>
          <w:rtl/>
        </w:rPr>
      </w:pPr>
      <w:r w:rsidRPr="00D87776">
        <w:rPr>
          <w:rStyle w:val="default"/>
          <w:rFonts w:cs="FrankRuehl" w:hint="cs"/>
          <w:vanish/>
          <w:color w:val="FF0000"/>
          <w:szCs w:val="20"/>
          <w:shd w:val="clear" w:color="auto" w:fill="FFFF99"/>
          <w:rtl/>
        </w:rPr>
        <w:t>מיום 12.3.2006</w:t>
      </w:r>
    </w:p>
    <w:p w:rsidR="00E63B25" w:rsidRPr="00D87776" w:rsidRDefault="00E63B25">
      <w:pPr>
        <w:pStyle w:val="P00"/>
        <w:spacing w:before="0"/>
        <w:ind w:left="0" w:right="1134"/>
        <w:rPr>
          <w:rStyle w:val="default"/>
          <w:rFonts w:cs="FrankRuehl" w:hint="cs"/>
          <w:b/>
          <w:bCs/>
          <w:vanish/>
          <w:szCs w:val="20"/>
          <w:shd w:val="clear" w:color="auto" w:fill="FFFF99"/>
          <w:rtl/>
        </w:rPr>
      </w:pPr>
      <w:r w:rsidRPr="00D87776">
        <w:rPr>
          <w:rStyle w:val="default"/>
          <w:rFonts w:cs="FrankRuehl" w:hint="cs"/>
          <w:b/>
          <w:bCs/>
          <w:vanish/>
          <w:szCs w:val="20"/>
          <w:shd w:val="clear" w:color="auto" w:fill="FFFF99"/>
          <w:rtl/>
        </w:rPr>
        <w:t>תיקון מס' 3</w:t>
      </w:r>
    </w:p>
    <w:p w:rsidR="00E63B25" w:rsidRPr="00D87776" w:rsidRDefault="00E63B25">
      <w:pPr>
        <w:pStyle w:val="P00"/>
        <w:spacing w:before="0"/>
        <w:ind w:left="0" w:right="1134"/>
        <w:rPr>
          <w:rStyle w:val="default"/>
          <w:rFonts w:cs="FrankRuehl" w:hint="cs"/>
          <w:vanish/>
          <w:szCs w:val="20"/>
          <w:shd w:val="clear" w:color="auto" w:fill="FFFF99"/>
          <w:rtl/>
        </w:rPr>
      </w:pPr>
      <w:hyperlink r:id="rId325" w:history="1">
        <w:r w:rsidRPr="00D87776">
          <w:rPr>
            <w:rStyle w:val="Hyperlink"/>
            <w:rFonts w:cs="FrankRuehl" w:hint="cs"/>
            <w:vanish/>
            <w:szCs w:val="20"/>
            <w:shd w:val="clear" w:color="auto" w:fill="FFFF99"/>
            <w:rtl/>
          </w:rPr>
          <w:t>ס"ח תשס"ו מס' 2054</w:t>
        </w:r>
      </w:hyperlink>
      <w:r w:rsidRPr="00D87776">
        <w:rPr>
          <w:rStyle w:val="default"/>
          <w:rFonts w:cs="FrankRuehl" w:hint="cs"/>
          <w:vanish/>
          <w:szCs w:val="20"/>
          <w:shd w:val="clear" w:color="auto" w:fill="FFFF99"/>
          <w:rtl/>
        </w:rPr>
        <w:t xml:space="preserve"> מיום 12.3.2006 עמ' 280 (</w:t>
      </w:r>
      <w:hyperlink r:id="rId326" w:history="1">
        <w:r w:rsidRPr="00D87776">
          <w:rPr>
            <w:rStyle w:val="Hyperlink"/>
            <w:rFonts w:cs="FrankRuehl" w:hint="cs"/>
            <w:vanish/>
            <w:szCs w:val="20"/>
            <w:shd w:val="clear" w:color="auto" w:fill="FFFF99"/>
            <w:rtl/>
          </w:rPr>
          <w:t>ה"ח 93</w:t>
        </w:r>
      </w:hyperlink>
      <w:r w:rsidRPr="00D87776">
        <w:rPr>
          <w:rStyle w:val="default"/>
          <w:rFonts w:cs="FrankRuehl" w:hint="cs"/>
          <w:vanish/>
          <w:szCs w:val="20"/>
          <w:shd w:val="clear" w:color="auto" w:fill="FFFF99"/>
          <w:rtl/>
        </w:rPr>
        <w:t>)</w:t>
      </w:r>
    </w:p>
    <w:p w:rsidR="00E63B25" w:rsidRPr="00D87776" w:rsidRDefault="00E63B25">
      <w:pPr>
        <w:pStyle w:val="P00"/>
        <w:spacing w:before="0"/>
        <w:ind w:left="0" w:right="1134"/>
        <w:rPr>
          <w:rStyle w:val="default"/>
          <w:rFonts w:cs="FrankRuehl" w:hint="cs"/>
          <w:vanish/>
          <w:szCs w:val="20"/>
          <w:shd w:val="clear" w:color="auto" w:fill="FFFF99"/>
          <w:rtl/>
        </w:rPr>
      </w:pPr>
      <w:r w:rsidRPr="00D87776">
        <w:rPr>
          <w:rStyle w:val="default"/>
          <w:rFonts w:cs="FrankRuehl" w:hint="cs"/>
          <w:b/>
          <w:bCs/>
          <w:vanish/>
          <w:szCs w:val="20"/>
          <w:shd w:val="clear" w:color="auto" w:fill="FFFF99"/>
          <w:rtl/>
        </w:rPr>
        <w:t>ביטול סעיף 19נד</w:t>
      </w:r>
    </w:p>
    <w:p w:rsidR="00E63B25" w:rsidRPr="00D87776" w:rsidRDefault="00E63B25">
      <w:pPr>
        <w:pStyle w:val="P00"/>
        <w:ind w:left="0" w:right="1134"/>
        <w:rPr>
          <w:rStyle w:val="default"/>
          <w:rFonts w:cs="FrankRuehl" w:hint="cs"/>
          <w:vanish/>
          <w:szCs w:val="20"/>
          <w:shd w:val="clear" w:color="auto" w:fill="FFFF99"/>
          <w:rtl/>
        </w:rPr>
      </w:pPr>
      <w:r w:rsidRPr="00D87776">
        <w:rPr>
          <w:rStyle w:val="default"/>
          <w:rFonts w:cs="FrankRuehl" w:hint="cs"/>
          <w:vanish/>
          <w:szCs w:val="20"/>
          <w:shd w:val="clear" w:color="auto" w:fill="FFFF99"/>
          <w:rtl/>
        </w:rPr>
        <w:t>הנוסח הקודם:</w:t>
      </w:r>
    </w:p>
    <w:p w:rsidR="00E63B25" w:rsidRPr="00D87776" w:rsidRDefault="00E63B25">
      <w:pPr>
        <w:pStyle w:val="P00"/>
        <w:spacing w:before="20"/>
        <w:ind w:left="0" w:right="1134"/>
        <w:rPr>
          <w:rStyle w:val="default"/>
          <w:rFonts w:cs="Miriam" w:hint="cs"/>
          <w:strike/>
          <w:vanish/>
          <w:sz w:val="16"/>
          <w:szCs w:val="16"/>
          <w:shd w:val="clear" w:color="auto" w:fill="FFFF99"/>
          <w:rtl/>
        </w:rPr>
      </w:pPr>
      <w:r w:rsidRPr="00D87776">
        <w:rPr>
          <w:rStyle w:val="default"/>
          <w:rFonts w:cs="Miriam" w:hint="cs"/>
          <w:strike/>
          <w:vanish/>
          <w:sz w:val="16"/>
          <w:szCs w:val="16"/>
          <w:shd w:val="clear" w:color="auto" w:fill="FFFF99"/>
          <w:rtl/>
        </w:rPr>
        <w:t>תובענה ייצוגית</w:t>
      </w:r>
    </w:p>
    <w:p w:rsidR="00E63B25" w:rsidRPr="00D87776" w:rsidRDefault="00E63B25">
      <w:pPr>
        <w:pStyle w:val="P00"/>
        <w:spacing w:before="0"/>
        <w:ind w:left="0" w:right="1134"/>
        <w:rPr>
          <w:rStyle w:val="default"/>
          <w:rFonts w:cs="FrankRuehl" w:hint="cs"/>
          <w:strike/>
          <w:vanish/>
          <w:sz w:val="22"/>
          <w:szCs w:val="22"/>
          <w:shd w:val="clear" w:color="auto" w:fill="FFFF99"/>
          <w:rtl/>
        </w:rPr>
      </w:pPr>
      <w:r w:rsidRPr="00D87776">
        <w:rPr>
          <w:rStyle w:val="big-number"/>
          <w:rFonts w:cs="FrankRuehl"/>
          <w:strike/>
          <w:vanish/>
          <w:sz w:val="22"/>
          <w:szCs w:val="22"/>
          <w:shd w:val="clear" w:color="auto" w:fill="FFFF99"/>
          <w:rtl/>
        </w:rPr>
        <w:t>19</w:t>
      </w:r>
      <w:r w:rsidRPr="00D87776">
        <w:rPr>
          <w:rStyle w:val="default"/>
          <w:rFonts w:cs="FrankRuehl" w:hint="cs"/>
          <w:strike/>
          <w:vanish/>
          <w:sz w:val="22"/>
          <w:szCs w:val="22"/>
          <w:shd w:val="clear" w:color="auto" w:fill="FFFF99"/>
          <w:rtl/>
        </w:rPr>
        <w:t>נד</w:t>
      </w:r>
      <w:r w:rsidRPr="00D87776">
        <w:rPr>
          <w:rStyle w:val="default"/>
          <w:rFonts w:cs="FrankRuehl"/>
          <w:strike/>
          <w:vanish/>
          <w:sz w:val="22"/>
          <w:szCs w:val="22"/>
          <w:shd w:val="clear" w:color="auto" w:fill="FFFF99"/>
          <w:rtl/>
        </w:rPr>
        <w:t>.</w:t>
      </w:r>
      <w:r w:rsidRPr="00D87776">
        <w:rPr>
          <w:rStyle w:val="default"/>
          <w:rFonts w:cs="FrankRuehl" w:hint="cs"/>
          <w:strike/>
          <w:vanish/>
          <w:sz w:val="22"/>
          <w:szCs w:val="22"/>
          <w:shd w:val="clear" w:color="auto" w:fill="FFFF99"/>
          <w:rtl/>
        </w:rPr>
        <w:tab/>
        <w:t>(א)</w:t>
      </w:r>
      <w:r w:rsidRPr="00D87776">
        <w:rPr>
          <w:rStyle w:val="default"/>
          <w:rFonts w:cs="FrankRuehl" w:hint="cs"/>
          <w:strike/>
          <w:vanish/>
          <w:sz w:val="22"/>
          <w:szCs w:val="22"/>
          <w:shd w:val="clear" w:color="auto" w:fill="FFFF99"/>
          <w:rtl/>
        </w:rPr>
        <w:tab/>
        <w:t xml:space="preserve">אדם עם מוגבלות, ארגון העוסק בקידום זכויותיהם של אנשים עם מוגבלות או הנציבות רשאים להגיש תובענה בשם קבוצת אנשים עם מוגבלות, בשל כל עילה אשר בשלה הם יכולים לתבוע על פי פרק זה, פרק ה' או לפי הוראות הנגישות שלפי חוק התכנון והבניה ונגד כל נתבע שהם רשאים לתבוע (בפרק זה </w:t>
      </w:r>
      <w:r w:rsidRPr="00D87776">
        <w:rPr>
          <w:rStyle w:val="default"/>
          <w:rFonts w:cs="FrankRuehl"/>
          <w:strike/>
          <w:vanish/>
          <w:sz w:val="22"/>
          <w:szCs w:val="22"/>
          <w:shd w:val="clear" w:color="auto" w:fill="FFFF99"/>
          <w:rtl/>
        </w:rPr>
        <w:t>–</w:t>
      </w:r>
      <w:r w:rsidRPr="00D87776">
        <w:rPr>
          <w:rStyle w:val="default"/>
          <w:rFonts w:cs="FrankRuehl" w:hint="cs"/>
          <w:strike/>
          <w:vanish/>
          <w:sz w:val="22"/>
          <w:szCs w:val="22"/>
          <w:shd w:val="clear" w:color="auto" w:fill="FFFF99"/>
          <w:rtl/>
        </w:rPr>
        <w:t xml:space="preserve"> תובענה ייצוגית).</w:t>
      </w:r>
    </w:p>
    <w:p w:rsidR="00E63B25" w:rsidRPr="00D87776" w:rsidRDefault="00E63B25">
      <w:pPr>
        <w:pStyle w:val="P00"/>
        <w:spacing w:before="0"/>
        <w:ind w:left="0" w:right="1134"/>
        <w:rPr>
          <w:rStyle w:val="default"/>
          <w:rFonts w:cs="FrankRuehl" w:hint="cs"/>
          <w:strike/>
          <w:vanish/>
          <w:sz w:val="22"/>
          <w:szCs w:val="22"/>
          <w:shd w:val="clear" w:color="auto" w:fill="FFFF99"/>
          <w:rtl/>
        </w:rPr>
      </w:pPr>
      <w:r w:rsidRPr="00D87776">
        <w:rPr>
          <w:rStyle w:val="default"/>
          <w:rFonts w:cs="FrankRuehl" w:hint="cs"/>
          <w:vanish/>
          <w:sz w:val="22"/>
          <w:szCs w:val="22"/>
          <w:shd w:val="clear" w:color="auto" w:fill="FFFF99"/>
          <w:rtl/>
        </w:rPr>
        <w:tab/>
      </w:r>
      <w:r w:rsidRPr="00D87776">
        <w:rPr>
          <w:rStyle w:val="default"/>
          <w:rFonts w:cs="FrankRuehl" w:hint="cs"/>
          <w:strike/>
          <w:vanish/>
          <w:sz w:val="22"/>
          <w:szCs w:val="22"/>
          <w:shd w:val="clear" w:color="auto" w:fill="FFFF99"/>
          <w:rtl/>
        </w:rPr>
        <w:t>(ב)</w:t>
      </w:r>
      <w:r w:rsidRPr="00D87776">
        <w:rPr>
          <w:rStyle w:val="default"/>
          <w:rFonts w:cs="FrankRuehl" w:hint="cs"/>
          <w:strike/>
          <w:vanish/>
          <w:sz w:val="22"/>
          <w:szCs w:val="22"/>
          <w:shd w:val="clear" w:color="auto" w:fill="FFFF99"/>
          <w:rtl/>
        </w:rPr>
        <w:tab/>
        <w:t>מקום שעילת התובענה היא נזק, די בכך שהתובע יראה כי נגרם נזק לאדם עם מוגבלות.</w:t>
      </w:r>
    </w:p>
    <w:p w:rsidR="00E63B25" w:rsidRDefault="00E63B25">
      <w:pPr>
        <w:pStyle w:val="P00"/>
        <w:spacing w:before="0"/>
        <w:ind w:left="0" w:right="1134"/>
        <w:rPr>
          <w:rStyle w:val="default"/>
          <w:rFonts w:cs="FrankRuehl" w:hint="cs"/>
          <w:strike/>
          <w:sz w:val="2"/>
          <w:szCs w:val="2"/>
          <w:rtl/>
        </w:rPr>
      </w:pPr>
      <w:r w:rsidRPr="00D87776">
        <w:rPr>
          <w:rStyle w:val="default"/>
          <w:rFonts w:cs="FrankRuehl" w:hint="cs"/>
          <w:vanish/>
          <w:sz w:val="22"/>
          <w:szCs w:val="22"/>
          <w:shd w:val="clear" w:color="auto" w:fill="FFFF99"/>
          <w:rtl/>
        </w:rPr>
        <w:tab/>
      </w:r>
      <w:r w:rsidRPr="00D87776">
        <w:rPr>
          <w:rStyle w:val="default"/>
          <w:rFonts w:cs="FrankRuehl" w:hint="cs"/>
          <w:strike/>
          <w:vanish/>
          <w:sz w:val="22"/>
          <w:szCs w:val="22"/>
          <w:shd w:val="clear" w:color="auto" w:fill="FFFF99"/>
          <w:rtl/>
        </w:rPr>
        <w:t>(ג)</w:t>
      </w:r>
      <w:r w:rsidRPr="00D87776">
        <w:rPr>
          <w:rStyle w:val="default"/>
          <w:rFonts w:cs="FrankRuehl" w:hint="cs"/>
          <w:strike/>
          <w:vanish/>
          <w:sz w:val="22"/>
          <w:szCs w:val="22"/>
          <w:shd w:val="clear" w:color="auto" w:fill="FFFF99"/>
          <w:rtl/>
        </w:rPr>
        <w:tab/>
        <w:t>פסק דין בתובענה ייצוגית יהווה מעשה בית דין לגבי כל הנמנים עם הקבוצה, בכפוף לאמור בסעיף 19נו(ב).</w:t>
      </w:r>
      <w:bookmarkEnd w:id="236"/>
    </w:p>
    <w:p w:rsidR="00E63B25" w:rsidRDefault="00E63B25">
      <w:pPr>
        <w:pStyle w:val="P00"/>
        <w:spacing w:before="72"/>
        <w:ind w:left="0" w:right="1134"/>
        <w:rPr>
          <w:rStyle w:val="default"/>
          <w:rFonts w:cs="FrankRuehl" w:hint="cs"/>
          <w:rtl/>
        </w:rPr>
      </w:pPr>
      <w:r>
        <w:rPr>
          <w:lang w:val="he-IL"/>
        </w:rPr>
        <w:pict>
          <v:rect id="_x0000_s2177" style="position:absolute;left:0;text-align:left;margin-left:464.5pt;margin-top:8.05pt;width:75.05pt;height:20.7pt;z-index:251649536" o:allowincell="f" filled="f" stroked="f" strokecolor="lime" strokeweight=".25pt">
            <v:textbox inset="0,0,0,0">
              <w:txbxContent>
                <w:p w:rsidR="005C1D31" w:rsidRDefault="005C1D31">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תשס"ו-2006</w:t>
                  </w:r>
                </w:p>
              </w:txbxContent>
            </v:textbox>
            <w10:anchorlock/>
          </v:rect>
        </w:pict>
      </w:r>
      <w:r>
        <w:rPr>
          <w:rStyle w:val="big-number"/>
          <w:rFonts w:cs="Miriam"/>
          <w:rtl/>
        </w:rPr>
        <w:t>19</w:t>
      </w:r>
      <w:r>
        <w:rPr>
          <w:rStyle w:val="default"/>
          <w:rFonts w:cs="FrankRuehl" w:hint="cs"/>
          <w:rtl/>
        </w:rPr>
        <w:t>נה</w:t>
      </w:r>
      <w:r>
        <w:rPr>
          <w:rStyle w:val="default"/>
          <w:rFonts w:cs="FrankRuehl"/>
          <w:rtl/>
        </w:rPr>
        <w:t>.</w:t>
      </w:r>
      <w:r>
        <w:rPr>
          <w:rStyle w:val="default"/>
          <w:rFonts w:cs="FrankRuehl" w:hint="cs"/>
          <w:rtl/>
        </w:rPr>
        <w:tab/>
        <w:t>(בוטל).</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237" w:name="Rov155"/>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327"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319</w:t>
      </w:r>
      <w:r w:rsidR="00402395" w:rsidRPr="00D87776">
        <w:rPr>
          <w:rStyle w:val="default"/>
          <w:rFonts w:cs="FrankRuehl" w:hint="cs"/>
          <w:vanish/>
          <w:sz w:val="20"/>
          <w:szCs w:val="20"/>
          <w:shd w:val="clear" w:color="auto" w:fill="FFFF99"/>
          <w:rtl/>
        </w:rPr>
        <w:t xml:space="preserve"> </w:t>
      </w:r>
      <w:r w:rsidR="00402395" w:rsidRPr="00D87776">
        <w:rPr>
          <w:rFonts w:cs="FrankRuehl" w:hint="cs"/>
          <w:vanish/>
          <w:szCs w:val="20"/>
          <w:shd w:val="clear" w:color="auto" w:fill="FFFF99"/>
          <w:rtl/>
        </w:rPr>
        <w:t>(</w:t>
      </w:r>
      <w:hyperlink r:id="rId328" w:history="1">
        <w:r w:rsidR="00402395" w:rsidRPr="00D87776">
          <w:rPr>
            <w:rStyle w:val="Hyperlink"/>
            <w:rFonts w:cs="FrankRuehl" w:hint="cs"/>
            <w:vanish/>
            <w:szCs w:val="20"/>
            <w:shd w:val="clear" w:color="auto" w:fill="FFFF99"/>
            <w:rtl/>
          </w:rPr>
          <w:t>ה"ח 2951</w:t>
        </w:r>
      </w:hyperlink>
      <w:r w:rsidR="00402395" w:rsidRPr="00D87776">
        <w:rPr>
          <w:rFonts w:cs="FrankRuehl" w:hint="cs"/>
          <w:vanish/>
          <w:szCs w:val="20"/>
          <w:shd w:val="clear" w:color="auto" w:fill="FFFF99"/>
          <w:rtl/>
        </w:rPr>
        <w:t>)</w:t>
      </w:r>
    </w:p>
    <w:p w:rsidR="00E63B25" w:rsidRPr="00D87776" w:rsidRDefault="00E63B25">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הוספת סעיף 19נה</w:t>
      </w:r>
    </w:p>
    <w:p w:rsidR="00E63B25" w:rsidRPr="00D87776" w:rsidRDefault="00E63B25">
      <w:pPr>
        <w:pStyle w:val="P00"/>
        <w:spacing w:before="0"/>
        <w:ind w:left="0" w:right="1134"/>
        <w:rPr>
          <w:rStyle w:val="default"/>
          <w:rFonts w:cs="FrankRuehl" w:hint="cs"/>
          <w:vanish/>
          <w:sz w:val="20"/>
          <w:szCs w:val="20"/>
          <w:shd w:val="clear" w:color="auto" w:fill="FFFF99"/>
          <w:rtl/>
        </w:rPr>
      </w:pPr>
    </w:p>
    <w:p w:rsidR="00E63B25" w:rsidRPr="00D87776" w:rsidRDefault="00E63B25">
      <w:pPr>
        <w:pStyle w:val="P00"/>
        <w:spacing w:before="0"/>
        <w:ind w:left="0" w:right="1134"/>
        <w:rPr>
          <w:rStyle w:val="default"/>
          <w:rFonts w:cs="FrankRuehl" w:hint="cs"/>
          <w:vanish/>
          <w:color w:val="FF0000"/>
          <w:szCs w:val="20"/>
          <w:shd w:val="clear" w:color="auto" w:fill="FFFF99"/>
          <w:rtl/>
        </w:rPr>
      </w:pPr>
      <w:r w:rsidRPr="00D87776">
        <w:rPr>
          <w:rStyle w:val="default"/>
          <w:rFonts w:cs="FrankRuehl" w:hint="cs"/>
          <w:vanish/>
          <w:color w:val="FF0000"/>
          <w:szCs w:val="20"/>
          <w:shd w:val="clear" w:color="auto" w:fill="FFFF99"/>
          <w:rtl/>
        </w:rPr>
        <w:t>מיום 12.3.2006</w:t>
      </w:r>
    </w:p>
    <w:p w:rsidR="00E63B25" w:rsidRPr="00D87776" w:rsidRDefault="00E63B25">
      <w:pPr>
        <w:pStyle w:val="P00"/>
        <w:spacing w:before="0"/>
        <w:ind w:left="0" w:right="1134"/>
        <w:rPr>
          <w:rStyle w:val="default"/>
          <w:rFonts w:cs="FrankRuehl" w:hint="cs"/>
          <w:b/>
          <w:bCs/>
          <w:vanish/>
          <w:szCs w:val="20"/>
          <w:shd w:val="clear" w:color="auto" w:fill="FFFF99"/>
          <w:rtl/>
        </w:rPr>
      </w:pPr>
      <w:r w:rsidRPr="00D87776">
        <w:rPr>
          <w:rStyle w:val="default"/>
          <w:rFonts w:cs="FrankRuehl" w:hint="cs"/>
          <w:b/>
          <w:bCs/>
          <w:vanish/>
          <w:szCs w:val="20"/>
          <w:shd w:val="clear" w:color="auto" w:fill="FFFF99"/>
          <w:rtl/>
        </w:rPr>
        <w:t>תיקון מס' 3</w:t>
      </w:r>
    </w:p>
    <w:p w:rsidR="00E63B25" w:rsidRPr="00D87776" w:rsidRDefault="00E63B25">
      <w:pPr>
        <w:pStyle w:val="P00"/>
        <w:spacing w:before="0"/>
        <w:ind w:left="0" w:right="1134"/>
        <w:rPr>
          <w:rStyle w:val="default"/>
          <w:rFonts w:cs="FrankRuehl" w:hint="cs"/>
          <w:vanish/>
          <w:szCs w:val="20"/>
          <w:shd w:val="clear" w:color="auto" w:fill="FFFF99"/>
          <w:rtl/>
        </w:rPr>
      </w:pPr>
      <w:hyperlink r:id="rId329" w:history="1">
        <w:r w:rsidRPr="00D87776">
          <w:rPr>
            <w:rStyle w:val="Hyperlink"/>
            <w:rFonts w:cs="FrankRuehl" w:hint="cs"/>
            <w:vanish/>
            <w:szCs w:val="20"/>
            <w:shd w:val="clear" w:color="auto" w:fill="FFFF99"/>
            <w:rtl/>
          </w:rPr>
          <w:t>ס"ח תשס"ו מס' 2054</w:t>
        </w:r>
      </w:hyperlink>
      <w:r w:rsidRPr="00D87776">
        <w:rPr>
          <w:rStyle w:val="default"/>
          <w:rFonts w:cs="FrankRuehl" w:hint="cs"/>
          <w:vanish/>
          <w:szCs w:val="20"/>
          <w:shd w:val="clear" w:color="auto" w:fill="FFFF99"/>
          <w:rtl/>
        </w:rPr>
        <w:t xml:space="preserve"> מיום 12.3.2006 עמ' 280 (</w:t>
      </w:r>
      <w:hyperlink r:id="rId330" w:history="1">
        <w:r w:rsidRPr="00D87776">
          <w:rPr>
            <w:rStyle w:val="Hyperlink"/>
            <w:rFonts w:cs="FrankRuehl" w:hint="cs"/>
            <w:vanish/>
            <w:szCs w:val="20"/>
            <w:shd w:val="clear" w:color="auto" w:fill="FFFF99"/>
            <w:rtl/>
          </w:rPr>
          <w:t>ה"ח 93</w:t>
        </w:r>
      </w:hyperlink>
      <w:r w:rsidRPr="00D87776">
        <w:rPr>
          <w:rStyle w:val="default"/>
          <w:rFonts w:cs="FrankRuehl" w:hint="cs"/>
          <w:vanish/>
          <w:szCs w:val="20"/>
          <w:shd w:val="clear" w:color="auto" w:fill="FFFF99"/>
          <w:rtl/>
        </w:rPr>
        <w:t>)</w:t>
      </w:r>
    </w:p>
    <w:p w:rsidR="00E63B25" w:rsidRPr="00D87776" w:rsidRDefault="00E63B25">
      <w:pPr>
        <w:pStyle w:val="P00"/>
        <w:spacing w:before="0"/>
        <w:ind w:left="0" w:right="1134"/>
        <w:rPr>
          <w:rStyle w:val="default"/>
          <w:rFonts w:cs="FrankRuehl" w:hint="cs"/>
          <w:vanish/>
          <w:szCs w:val="20"/>
          <w:shd w:val="clear" w:color="auto" w:fill="FFFF99"/>
          <w:rtl/>
        </w:rPr>
      </w:pPr>
      <w:r w:rsidRPr="00D87776">
        <w:rPr>
          <w:rStyle w:val="default"/>
          <w:rFonts w:cs="FrankRuehl" w:hint="cs"/>
          <w:b/>
          <w:bCs/>
          <w:vanish/>
          <w:szCs w:val="20"/>
          <w:shd w:val="clear" w:color="auto" w:fill="FFFF99"/>
          <w:rtl/>
        </w:rPr>
        <w:t>ביטול סעיף 19נה</w:t>
      </w:r>
    </w:p>
    <w:p w:rsidR="00E63B25" w:rsidRPr="00D87776" w:rsidRDefault="00E63B25">
      <w:pPr>
        <w:pStyle w:val="P00"/>
        <w:ind w:left="0" w:right="1134"/>
        <w:rPr>
          <w:rStyle w:val="default"/>
          <w:rFonts w:cs="FrankRuehl" w:hint="cs"/>
          <w:vanish/>
          <w:szCs w:val="20"/>
          <w:shd w:val="clear" w:color="auto" w:fill="FFFF99"/>
          <w:rtl/>
        </w:rPr>
      </w:pPr>
      <w:r w:rsidRPr="00D87776">
        <w:rPr>
          <w:rStyle w:val="default"/>
          <w:rFonts w:cs="FrankRuehl" w:hint="cs"/>
          <w:vanish/>
          <w:szCs w:val="20"/>
          <w:shd w:val="clear" w:color="auto" w:fill="FFFF99"/>
          <w:rtl/>
        </w:rPr>
        <w:t>הנוסח הקודם:</w:t>
      </w:r>
    </w:p>
    <w:p w:rsidR="00E63B25" w:rsidRPr="00D87776" w:rsidRDefault="00E63B25">
      <w:pPr>
        <w:pStyle w:val="P00"/>
        <w:spacing w:before="20"/>
        <w:ind w:left="0" w:right="1134"/>
        <w:rPr>
          <w:rStyle w:val="default"/>
          <w:rFonts w:cs="Miriam" w:hint="cs"/>
          <w:strike/>
          <w:vanish/>
          <w:sz w:val="16"/>
          <w:szCs w:val="16"/>
          <w:shd w:val="clear" w:color="auto" w:fill="FFFF99"/>
          <w:rtl/>
        </w:rPr>
      </w:pPr>
      <w:r w:rsidRPr="00D87776">
        <w:rPr>
          <w:rStyle w:val="default"/>
          <w:rFonts w:cs="Miriam" w:hint="cs"/>
          <w:strike/>
          <w:vanish/>
          <w:sz w:val="16"/>
          <w:szCs w:val="16"/>
          <w:shd w:val="clear" w:color="auto" w:fill="FFFF99"/>
          <w:rtl/>
        </w:rPr>
        <w:t>אישור בית המשפט לתובענה ייצוגית</w:t>
      </w:r>
    </w:p>
    <w:p w:rsidR="00E63B25" w:rsidRPr="00D87776" w:rsidRDefault="00E63B25">
      <w:pPr>
        <w:pStyle w:val="P00"/>
        <w:spacing w:before="0"/>
        <w:ind w:left="0" w:right="1134"/>
        <w:rPr>
          <w:rStyle w:val="default"/>
          <w:rFonts w:cs="FrankRuehl" w:hint="cs"/>
          <w:strike/>
          <w:vanish/>
          <w:sz w:val="22"/>
          <w:szCs w:val="22"/>
          <w:shd w:val="clear" w:color="auto" w:fill="FFFF99"/>
          <w:rtl/>
        </w:rPr>
      </w:pPr>
      <w:r w:rsidRPr="00D87776">
        <w:rPr>
          <w:rStyle w:val="big-number"/>
          <w:rFonts w:cs="FrankRuehl"/>
          <w:strike/>
          <w:vanish/>
          <w:sz w:val="22"/>
          <w:szCs w:val="22"/>
          <w:shd w:val="clear" w:color="auto" w:fill="FFFF99"/>
          <w:rtl/>
        </w:rPr>
        <w:t>19</w:t>
      </w:r>
      <w:r w:rsidRPr="00D87776">
        <w:rPr>
          <w:rStyle w:val="default"/>
          <w:rFonts w:cs="FrankRuehl" w:hint="cs"/>
          <w:strike/>
          <w:vanish/>
          <w:sz w:val="22"/>
          <w:szCs w:val="22"/>
          <w:shd w:val="clear" w:color="auto" w:fill="FFFF99"/>
          <w:rtl/>
        </w:rPr>
        <w:t>נה</w:t>
      </w:r>
      <w:r w:rsidRPr="00D87776">
        <w:rPr>
          <w:rStyle w:val="default"/>
          <w:rFonts w:cs="FrankRuehl"/>
          <w:strike/>
          <w:vanish/>
          <w:sz w:val="22"/>
          <w:szCs w:val="22"/>
          <w:shd w:val="clear" w:color="auto" w:fill="FFFF99"/>
          <w:rtl/>
        </w:rPr>
        <w:t>.</w:t>
      </w:r>
      <w:r w:rsidRPr="00D87776">
        <w:rPr>
          <w:rStyle w:val="default"/>
          <w:rFonts w:cs="FrankRuehl" w:hint="cs"/>
          <w:strike/>
          <w:vanish/>
          <w:sz w:val="22"/>
          <w:szCs w:val="22"/>
          <w:shd w:val="clear" w:color="auto" w:fill="FFFF99"/>
          <w:rtl/>
        </w:rPr>
        <w:tab/>
        <w:t>הגשת תובענה ייצוגית טעונה את אישור בית המשפט, והוא לא יאשרה אלא אם כן שוכנע שנתקיימו תנאים אלה:</w:t>
      </w:r>
    </w:p>
    <w:p w:rsidR="00E63B25" w:rsidRPr="00D87776" w:rsidRDefault="00E63B25">
      <w:pPr>
        <w:pStyle w:val="P00"/>
        <w:spacing w:before="0"/>
        <w:ind w:left="624" w:right="1134"/>
        <w:rPr>
          <w:rStyle w:val="default"/>
          <w:rFonts w:cs="FrankRuehl" w:hint="cs"/>
          <w:strike/>
          <w:vanish/>
          <w:sz w:val="22"/>
          <w:szCs w:val="22"/>
          <w:shd w:val="clear" w:color="auto" w:fill="FFFF99"/>
          <w:rtl/>
        </w:rPr>
      </w:pPr>
      <w:r w:rsidRPr="00D87776">
        <w:rPr>
          <w:rStyle w:val="default"/>
          <w:rFonts w:cs="FrankRuehl" w:hint="cs"/>
          <w:strike/>
          <w:vanish/>
          <w:sz w:val="22"/>
          <w:szCs w:val="22"/>
          <w:shd w:val="clear" w:color="auto" w:fill="FFFF99"/>
          <w:rtl/>
        </w:rPr>
        <w:t>(1)</w:t>
      </w:r>
      <w:r w:rsidRPr="00D87776">
        <w:rPr>
          <w:rStyle w:val="default"/>
          <w:rFonts w:cs="FrankRuehl" w:hint="cs"/>
          <w:strike/>
          <w:vanish/>
          <w:sz w:val="22"/>
          <w:szCs w:val="22"/>
          <w:shd w:val="clear" w:color="auto" w:fill="FFFF99"/>
          <w:rtl/>
        </w:rPr>
        <w:tab/>
        <w:t>התובענה הוגשה בתום לב;</w:t>
      </w:r>
    </w:p>
    <w:p w:rsidR="00E63B25" w:rsidRPr="00D87776" w:rsidRDefault="00E63B25">
      <w:pPr>
        <w:pStyle w:val="P00"/>
        <w:spacing w:before="0"/>
        <w:ind w:left="624" w:right="1134"/>
        <w:rPr>
          <w:rStyle w:val="default"/>
          <w:rFonts w:cs="FrankRuehl" w:hint="cs"/>
          <w:strike/>
          <w:vanish/>
          <w:sz w:val="22"/>
          <w:szCs w:val="22"/>
          <w:shd w:val="clear" w:color="auto" w:fill="FFFF99"/>
          <w:rtl/>
        </w:rPr>
      </w:pPr>
      <w:r w:rsidRPr="00D87776">
        <w:rPr>
          <w:rStyle w:val="default"/>
          <w:rFonts w:cs="FrankRuehl" w:hint="cs"/>
          <w:strike/>
          <w:vanish/>
          <w:sz w:val="22"/>
          <w:szCs w:val="22"/>
          <w:shd w:val="clear" w:color="auto" w:fill="FFFF99"/>
          <w:rtl/>
        </w:rPr>
        <w:t>(2)</w:t>
      </w:r>
      <w:r w:rsidRPr="00D87776">
        <w:rPr>
          <w:rStyle w:val="default"/>
          <w:rFonts w:cs="FrankRuehl" w:hint="cs"/>
          <w:strike/>
          <w:vanish/>
          <w:sz w:val="22"/>
          <w:szCs w:val="22"/>
          <w:shd w:val="clear" w:color="auto" w:fill="FFFF99"/>
          <w:rtl/>
        </w:rPr>
        <w:tab/>
        <w:t>גודלה של הקבוצה מצדיק הגשת התובענה כתובענה ייצוגית;</w:t>
      </w:r>
    </w:p>
    <w:p w:rsidR="00E63B25" w:rsidRPr="00D87776" w:rsidRDefault="00E63B25">
      <w:pPr>
        <w:pStyle w:val="P00"/>
        <w:spacing w:before="0"/>
        <w:ind w:left="624" w:right="1134"/>
        <w:rPr>
          <w:rStyle w:val="default"/>
          <w:rFonts w:cs="FrankRuehl" w:hint="cs"/>
          <w:strike/>
          <w:vanish/>
          <w:sz w:val="22"/>
          <w:szCs w:val="22"/>
          <w:shd w:val="clear" w:color="auto" w:fill="FFFF99"/>
          <w:rtl/>
        </w:rPr>
      </w:pPr>
      <w:r w:rsidRPr="00D87776">
        <w:rPr>
          <w:rStyle w:val="default"/>
          <w:rFonts w:cs="FrankRuehl" w:hint="cs"/>
          <w:strike/>
          <w:vanish/>
          <w:sz w:val="22"/>
          <w:szCs w:val="22"/>
          <w:shd w:val="clear" w:color="auto" w:fill="FFFF99"/>
          <w:rtl/>
        </w:rPr>
        <w:t>(3)</w:t>
      </w:r>
      <w:r w:rsidRPr="00D87776">
        <w:rPr>
          <w:rStyle w:val="default"/>
          <w:rFonts w:cs="FrankRuehl" w:hint="cs"/>
          <w:strike/>
          <w:vanish/>
          <w:sz w:val="22"/>
          <w:szCs w:val="22"/>
          <w:shd w:val="clear" w:color="auto" w:fill="FFFF99"/>
          <w:rtl/>
        </w:rPr>
        <w:tab/>
        <w:t>התובענה הייצוגית היא הדרך היעילה וההוגנת ביותר להכרעה במחלוקת בנסיבות הענין;</w:t>
      </w:r>
    </w:p>
    <w:p w:rsidR="00E63B25" w:rsidRDefault="00E63B25">
      <w:pPr>
        <w:pStyle w:val="P00"/>
        <w:spacing w:before="0"/>
        <w:ind w:left="624" w:right="1134"/>
        <w:rPr>
          <w:rStyle w:val="default"/>
          <w:rFonts w:cs="FrankRuehl" w:hint="cs"/>
          <w:strike/>
          <w:sz w:val="2"/>
          <w:szCs w:val="2"/>
          <w:rtl/>
        </w:rPr>
      </w:pPr>
      <w:r w:rsidRPr="00D87776">
        <w:rPr>
          <w:rStyle w:val="default"/>
          <w:rFonts w:cs="FrankRuehl" w:hint="cs"/>
          <w:strike/>
          <w:vanish/>
          <w:sz w:val="22"/>
          <w:szCs w:val="22"/>
          <w:shd w:val="clear" w:color="auto" w:fill="FFFF99"/>
          <w:rtl/>
        </w:rPr>
        <w:t>(4)</w:t>
      </w:r>
      <w:r w:rsidRPr="00D87776">
        <w:rPr>
          <w:rStyle w:val="default"/>
          <w:rFonts w:cs="FrankRuehl" w:hint="cs"/>
          <w:strike/>
          <w:vanish/>
          <w:sz w:val="22"/>
          <w:szCs w:val="22"/>
          <w:shd w:val="clear" w:color="auto" w:fill="FFFF99"/>
          <w:rtl/>
        </w:rPr>
        <w:tab/>
        <w:t>קיים יסוד סביר להניח כי התובע מייצג בדרך הולמת את ענינם של כל הנמנים עם הקבוצה.</w:t>
      </w:r>
      <w:bookmarkEnd w:id="237"/>
    </w:p>
    <w:p w:rsidR="00E63B25" w:rsidRDefault="00E63B25">
      <w:pPr>
        <w:pStyle w:val="P00"/>
        <w:spacing w:before="72"/>
        <w:ind w:left="0" w:right="1134"/>
        <w:rPr>
          <w:rStyle w:val="default"/>
          <w:rFonts w:cs="FrankRuehl" w:hint="cs"/>
          <w:rtl/>
        </w:rPr>
      </w:pPr>
      <w:r>
        <w:rPr>
          <w:lang w:val="he-IL"/>
        </w:rPr>
        <w:pict>
          <v:rect id="_x0000_s2178" style="position:absolute;left:0;text-align:left;margin-left:464.5pt;margin-top:8.05pt;width:75.05pt;height:22.05pt;z-index:251650560" o:allowincell="f" filled="f" stroked="f" strokecolor="lime" strokeweight=".25pt">
            <v:textbox inset="0,0,0,0">
              <w:txbxContent>
                <w:p w:rsidR="005C1D31" w:rsidRDefault="005C1D31">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תשס"ו-2006</w:t>
                  </w:r>
                </w:p>
              </w:txbxContent>
            </v:textbox>
            <w10:anchorlock/>
          </v:rect>
        </w:pict>
      </w:r>
      <w:r>
        <w:rPr>
          <w:rStyle w:val="big-number"/>
          <w:rFonts w:cs="Miriam"/>
          <w:rtl/>
        </w:rPr>
        <w:t>19</w:t>
      </w:r>
      <w:r>
        <w:rPr>
          <w:rStyle w:val="default"/>
          <w:rFonts w:cs="FrankRuehl" w:hint="cs"/>
          <w:rtl/>
        </w:rPr>
        <w:t>נו</w:t>
      </w:r>
      <w:r>
        <w:rPr>
          <w:rStyle w:val="default"/>
          <w:rFonts w:cs="FrankRuehl"/>
          <w:rtl/>
        </w:rPr>
        <w:t>.</w:t>
      </w:r>
      <w:r>
        <w:rPr>
          <w:rStyle w:val="default"/>
          <w:rFonts w:cs="FrankRuehl" w:hint="cs"/>
          <w:rtl/>
        </w:rPr>
        <w:tab/>
        <w:t>(בוטל).</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238" w:name="Rov156"/>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331"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319</w:t>
      </w:r>
      <w:r w:rsidR="00402395" w:rsidRPr="00D87776">
        <w:rPr>
          <w:rStyle w:val="default"/>
          <w:rFonts w:cs="FrankRuehl" w:hint="cs"/>
          <w:vanish/>
          <w:sz w:val="20"/>
          <w:szCs w:val="20"/>
          <w:shd w:val="clear" w:color="auto" w:fill="FFFF99"/>
          <w:rtl/>
        </w:rPr>
        <w:t xml:space="preserve"> </w:t>
      </w:r>
      <w:r w:rsidR="00402395" w:rsidRPr="00D87776">
        <w:rPr>
          <w:rFonts w:cs="FrankRuehl" w:hint="cs"/>
          <w:vanish/>
          <w:szCs w:val="20"/>
          <w:shd w:val="clear" w:color="auto" w:fill="FFFF99"/>
          <w:rtl/>
        </w:rPr>
        <w:t>(</w:t>
      </w:r>
      <w:hyperlink r:id="rId332" w:history="1">
        <w:r w:rsidR="00402395" w:rsidRPr="00D87776">
          <w:rPr>
            <w:rStyle w:val="Hyperlink"/>
            <w:rFonts w:cs="FrankRuehl" w:hint="cs"/>
            <w:vanish/>
            <w:szCs w:val="20"/>
            <w:shd w:val="clear" w:color="auto" w:fill="FFFF99"/>
            <w:rtl/>
          </w:rPr>
          <w:t>ה"ח 2951</w:t>
        </w:r>
      </w:hyperlink>
      <w:r w:rsidR="00402395" w:rsidRPr="00D87776">
        <w:rPr>
          <w:rFonts w:cs="FrankRuehl" w:hint="cs"/>
          <w:vanish/>
          <w:szCs w:val="20"/>
          <w:shd w:val="clear" w:color="auto" w:fill="FFFF99"/>
          <w:rtl/>
        </w:rPr>
        <w:t>)</w:t>
      </w:r>
    </w:p>
    <w:p w:rsidR="00E63B25" w:rsidRPr="00D87776" w:rsidRDefault="00E63B25">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הוספת סעיף 19נו</w:t>
      </w:r>
    </w:p>
    <w:p w:rsidR="00E63B25" w:rsidRPr="00D87776" w:rsidRDefault="00E63B25">
      <w:pPr>
        <w:pStyle w:val="P00"/>
        <w:spacing w:before="0"/>
        <w:ind w:left="0" w:right="1134"/>
        <w:rPr>
          <w:rStyle w:val="default"/>
          <w:rFonts w:cs="FrankRuehl" w:hint="cs"/>
          <w:vanish/>
          <w:sz w:val="20"/>
          <w:szCs w:val="20"/>
          <w:shd w:val="clear" w:color="auto" w:fill="FFFF99"/>
          <w:rtl/>
        </w:rPr>
      </w:pPr>
    </w:p>
    <w:p w:rsidR="00E63B25" w:rsidRPr="00D87776" w:rsidRDefault="00E63B25">
      <w:pPr>
        <w:pStyle w:val="P00"/>
        <w:spacing w:before="0"/>
        <w:ind w:left="0" w:right="1134"/>
        <w:rPr>
          <w:rStyle w:val="default"/>
          <w:rFonts w:cs="FrankRuehl" w:hint="cs"/>
          <w:vanish/>
          <w:color w:val="FF0000"/>
          <w:szCs w:val="20"/>
          <w:shd w:val="clear" w:color="auto" w:fill="FFFF99"/>
          <w:rtl/>
        </w:rPr>
      </w:pPr>
      <w:r w:rsidRPr="00D87776">
        <w:rPr>
          <w:rStyle w:val="default"/>
          <w:rFonts w:cs="FrankRuehl" w:hint="cs"/>
          <w:vanish/>
          <w:color w:val="FF0000"/>
          <w:szCs w:val="20"/>
          <w:shd w:val="clear" w:color="auto" w:fill="FFFF99"/>
          <w:rtl/>
        </w:rPr>
        <w:t>מיום 12.3.2006</w:t>
      </w:r>
    </w:p>
    <w:p w:rsidR="00E63B25" w:rsidRPr="00D87776" w:rsidRDefault="00E63B25">
      <w:pPr>
        <w:pStyle w:val="P00"/>
        <w:spacing w:before="0"/>
        <w:ind w:left="0" w:right="1134"/>
        <w:rPr>
          <w:rStyle w:val="default"/>
          <w:rFonts w:cs="FrankRuehl" w:hint="cs"/>
          <w:b/>
          <w:bCs/>
          <w:vanish/>
          <w:szCs w:val="20"/>
          <w:shd w:val="clear" w:color="auto" w:fill="FFFF99"/>
          <w:rtl/>
        </w:rPr>
      </w:pPr>
      <w:r w:rsidRPr="00D87776">
        <w:rPr>
          <w:rStyle w:val="default"/>
          <w:rFonts w:cs="FrankRuehl" w:hint="cs"/>
          <w:b/>
          <w:bCs/>
          <w:vanish/>
          <w:szCs w:val="20"/>
          <w:shd w:val="clear" w:color="auto" w:fill="FFFF99"/>
          <w:rtl/>
        </w:rPr>
        <w:t>תיקון מס' 3</w:t>
      </w:r>
    </w:p>
    <w:p w:rsidR="00E63B25" w:rsidRPr="00D87776" w:rsidRDefault="00E63B25">
      <w:pPr>
        <w:pStyle w:val="P00"/>
        <w:spacing w:before="0"/>
        <w:ind w:left="0" w:right="1134"/>
        <w:rPr>
          <w:rStyle w:val="default"/>
          <w:rFonts w:cs="FrankRuehl" w:hint="cs"/>
          <w:vanish/>
          <w:szCs w:val="20"/>
          <w:shd w:val="clear" w:color="auto" w:fill="FFFF99"/>
          <w:rtl/>
        </w:rPr>
      </w:pPr>
      <w:hyperlink r:id="rId333" w:history="1">
        <w:r w:rsidRPr="00D87776">
          <w:rPr>
            <w:rStyle w:val="Hyperlink"/>
            <w:rFonts w:cs="FrankRuehl" w:hint="cs"/>
            <w:vanish/>
            <w:szCs w:val="20"/>
            <w:shd w:val="clear" w:color="auto" w:fill="FFFF99"/>
            <w:rtl/>
          </w:rPr>
          <w:t>ס"ח תשס"ו מס' 2054</w:t>
        </w:r>
      </w:hyperlink>
      <w:r w:rsidRPr="00D87776">
        <w:rPr>
          <w:rStyle w:val="default"/>
          <w:rFonts w:cs="FrankRuehl" w:hint="cs"/>
          <w:vanish/>
          <w:szCs w:val="20"/>
          <w:shd w:val="clear" w:color="auto" w:fill="FFFF99"/>
          <w:rtl/>
        </w:rPr>
        <w:t xml:space="preserve"> מיום 12.3.2006 עמ' 280 (</w:t>
      </w:r>
      <w:hyperlink r:id="rId334" w:history="1">
        <w:r w:rsidRPr="00D87776">
          <w:rPr>
            <w:rStyle w:val="Hyperlink"/>
            <w:rFonts w:cs="FrankRuehl" w:hint="cs"/>
            <w:vanish/>
            <w:szCs w:val="20"/>
            <w:shd w:val="clear" w:color="auto" w:fill="FFFF99"/>
            <w:rtl/>
          </w:rPr>
          <w:t>ה"ח 93</w:t>
        </w:r>
      </w:hyperlink>
      <w:r w:rsidRPr="00D87776">
        <w:rPr>
          <w:rStyle w:val="default"/>
          <w:rFonts w:cs="FrankRuehl" w:hint="cs"/>
          <w:vanish/>
          <w:szCs w:val="20"/>
          <w:shd w:val="clear" w:color="auto" w:fill="FFFF99"/>
          <w:rtl/>
        </w:rPr>
        <w:t>)</w:t>
      </w:r>
    </w:p>
    <w:p w:rsidR="00E63B25" w:rsidRPr="00D87776" w:rsidRDefault="00E63B25">
      <w:pPr>
        <w:pStyle w:val="P00"/>
        <w:spacing w:before="0"/>
        <w:ind w:left="0" w:right="1134"/>
        <w:rPr>
          <w:rStyle w:val="default"/>
          <w:rFonts w:cs="FrankRuehl" w:hint="cs"/>
          <w:vanish/>
          <w:szCs w:val="20"/>
          <w:shd w:val="clear" w:color="auto" w:fill="FFFF99"/>
          <w:rtl/>
        </w:rPr>
      </w:pPr>
      <w:r w:rsidRPr="00D87776">
        <w:rPr>
          <w:rStyle w:val="default"/>
          <w:rFonts w:cs="FrankRuehl" w:hint="cs"/>
          <w:b/>
          <w:bCs/>
          <w:vanish/>
          <w:szCs w:val="20"/>
          <w:shd w:val="clear" w:color="auto" w:fill="FFFF99"/>
          <w:rtl/>
        </w:rPr>
        <w:t>ביטול סעיף 19נו</w:t>
      </w:r>
    </w:p>
    <w:p w:rsidR="00E63B25" w:rsidRPr="00D87776" w:rsidRDefault="00E63B25">
      <w:pPr>
        <w:pStyle w:val="P00"/>
        <w:ind w:left="0" w:right="1134"/>
        <w:rPr>
          <w:rStyle w:val="default"/>
          <w:rFonts w:cs="FrankRuehl" w:hint="cs"/>
          <w:vanish/>
          <w:szCs w:val="20"/>
          <w:shd w:val="clear" w:color="auto" w:fill="FFFF99"/>
          <w:rtl/>
        </w:rPr>
      </w:pPr>
      <w:r w:rsidRPr="00D87776">
        <w:rPr>
          <w:rStyle w:val="default"/>
          <w:rFonts w:cs="FrankRuehl" w:hint="cs"/>
          <w:vanish/>
          <w:szCs w:val="20"/>
          <w:shd w:val="clear" w:color="auto" w:fill="FFFF99"/>
          <w:rtl/>
        </w:rPr>
        <w:t>הנוסח הקודם:</w:t>
      </w:r>
    </w:p>
    <w:p w:rsidR="00E63B25" w:rsidRPr="00D87776" w:rsidRDefault="00E63B25">
      <w:pPr>
        <w:pStyle w:val="P00"/>
        <w:spacing w:before="20"/>
        <w:ind w:left="0" w:right="1134"/>
        <w:rPr>
          <w:rStyle w:val="default"/>
          <w:rFonts w:cs="Miriam" w:hint="cs"/>
          <w:strike/>
          <w:vanish/>
          <w:sz w:val="16"/>
          <w:szCs w:val="16"/>
          <w:shd w:val="clear" w:color="auto" w:fill="FFFF99"/>
          <w:rtl/>
        </w:rPr>
      </w:pPr>
      <w:r w:rsidRPr="00D87776">
        <w:rPr>
          <w:rStyle w:val="default"/>
          <w:rFonts w:cs="Miriam" w:hint="cs"/>
          <w:strike/>
          <w:vanish/>
          <w:sz w:val="16"/>
          <w:szCs w:val="16"/>
          <w:shd w:val="clear" w:color="auto" w:fill="FFFF99"/>
          <w:rtl/>
        </w:rPr>
        <w:t>הגדרת הקבוצה בתובענה ייצוגית</w:t>
      </w:r>
    </w:p>
    <w:p w:rsidR="00E63B25" w:rsidRPr="00D87776" w:rsidRDefault="00E63B25">
      <w:pPr>
        <w:pStyle w:val="P00"/>
        <w:spacing w:before="0"/>
        <w:ind w:left="0" w:right="1134"/>
        <w:rPr>
          <w:rStyle w:val="default"/>
          <w:rFonts w:cs="FrankRuehl" w:hint="cs"/>
          <w:strike/>
          <w:vanish/>
          <w:sz w:val="22"/>
          <w:szCs w:val="22"/>
          <w:shd w:val="clear" w:color="auto" w:fill="FFFF99"/>
          <w:rtl/>
        </w:rPr>
      </w:pPr>
      <w:r w:rsidRPr="00D87776">
        <w:rPr>
          <w:rStyle w:val="default"/>
          <w:rFonts w:cs="FrankRuehl"/>
          <w:strike/>
          <w:vanish/>
          <w:sz w:val="22"/>
          <w:szCs w:val="22"/>
          <w:shd w:val="clear" w:color="auto" w:fill="FFFF99"/>
          <w:rtl/>
        </w:rPr>
        <w:t>19</w:t>
      </w:r>
      <w:r w:rsidRPr="00D87776">
        <w:rPr>
          <w:rStyle w:val="default"/>
          <w:rFonts w:cs="FrankRuehl" w:hint="cs"/>
          <w:strike/>
          <w:vanish/>
          <w:sz w:val="22"/>
          <w:szCs w:val="22"/>
          <w:shd w:val="clear" w:color="auto" w:fill="FFFF99"/>
          <w:rtl/>
        </w:rPr>
        <w:t>נו</w:t>
      </w:r>
      <w:r w:rsidRPr="00D87776">
        <w:rPr>
          <w:rStyle w:val="default"/>
          <w:rFonts w:cs="FrankRuehl"/>
          <w:strike/>
          <w:vanish/>
          <w:sz w:val="22"/>
          <w:szCs w:val="22"/>
          <w:shd w:val="clear" w:color="auto" w:fill="FFFF99"/>
          <w:rtl/>
        </w:rPr>
        <w:t>.</w:t>
      </w:r>
      <w:r w:rsidRPr="00D87776">
        <w:rPr>
          <w:rStyle w:val="default"/>
          <w:rFonts w:cs="FrankRuehl" w:hint="cs"/>
          <w:strike/>
          <w:vanish/>
          <w:sz w:val="22"/>
          <w:szCs w:val="22"/>
          <w:shd w:val="clear" w:color="auto" w:fill="FFFF99"/>
          <w:rtl/>
        </w:rPr>
        <w:tab/>
        <w:t>(א)</w:t>
      </w:r>
      <w:r w:rsidRPr="00D87776">
        <w:rPr>
          <w:rStyle w:val="default"/>
          <w:rFonts w:cs="FrankRuehl" w:hint="cs"/>
          <w:strike/>
          <w:vanish/>
          <w:sz w:val="22"/>
          <w:szCs w:val="22"/>
          <w:shd w:val="clear" w:color="auto" w:fill="FFFF99"/>
          <w:rtl/>
        </w:rPr>
        <w:tab/>
        <w:t>אישר בית המשפט הגשת תובענה כתובענה ייצוגית, יגדיר את הקבוצה שבשמה תוגש התובענה, ויורה על אופן פרסום החלטתו.</w:t>
      </w:r>
    </w:p>
    <w:p w:rsidR="00E63B25" w:rsidRDefault="00E63B25">
      <w:pPr>
        <w:pStyle w:val="P00"/>
        <w:spacing w:before="0"/>
        <w:ind w:left="0" w:right="1134"/>
        <w:rPr>
          <w:rStyle w:val="default"/>
          <w:rFonts w:cs="FrankRuehl" w:hint="cs"/>
          <w:strike/>
          <w:sz w:val="2"/>
          <w:szCs w:val="2"/>
          <w:rtl/>
        </w:rPr>
      </w:pPr>
      <w:r w:rsidRPr="00D87776">
        <w:rPr>
          <w:rStyle w:val="default"/>
          <w:rFonts w:cs="FrankRuehl" w:hint="cs"/>
          <w:vanish/>
          <w:sz w:val="22"/>
          <w:szCs w:val="22"/>
          <w:shd w:val="clear" w:color="auto" w:fill="FFFF99"/>
          <w:rtl/>
        </w:rPr>
        <w:tab/>
      </w:r>
      <w:r w:rsidRPr="00D87776">
        <w:rPr>
          <w:rStyle w:val="default"/>
          <w:rFonts w:cs="FrankRuehl" w:hint="cs"/>
          <w:strike/>
          <w:vanish/>
          <w:sz w:val="22"/>
          <w:szCs w:val="22"/>
          <w:shd w:val="clear" w:color="auto" w:fill="FFFF99"/>
          <w:rtl/>
        </w:rPr>
        <w:t>(ב)</w:t>
      </w:r>
      <w:r w:rsidRPr="00D87776">
        <w:rPr>
          <w:rStyle w:val="default"/>
          <w:rFonts w:cs="FrankRuehl" w:hint="cs"/>
          <w:strike/>
          <w:vanish/>
          <w:sz w:val="22"/>
          <w:szCs w:val="22"/>
          <w:shd w:val="clear" w:color="auto" w:fill="FFFF99"/>
          <w:rtl/>
        </w:rPr>
        <w:tab/>
        <w:t>יראו על מי שנמנה עם הקבוצה שהגדיר בית המשפט כמי שהסכים להגשת התובענה כתובענה ייצוגית, אלא אם כן הודיע לבית המשפט על רצונו שלא להיכלל בקבוצה, וזאת בתוך ארבעים וחמישה ימים מיום פרסומה של החלטת בית המשפט; בית המשפט רשאי, לפי בקשה של אדם פלוני, להאריך לגביו את התקופה האמורה, אם ראה טעם מיוחד לכך.</w:t>
      </w:r>
      <w:bookmarkEnd w:id="238"/>
    </w:p>
    <w:p w:rsidR="00E63B25" w:rsidRDefault="00E63B25">
      <w:pPr>
        <w:pStyle w:val="P00"/>
        <w:spacing w:before="72"/>
        <w:ind w:left="0" w:right="1134"/>
        <w:rPr>
          <w:rStyle w:val="default"/>
          <w:rFonts w:cs="FrankRuehl" w:hint="cs"/>
          <w:rtl/>
        </w:rPr>
      </w:pPr>
      <w:r>
        <w:rPr>
          <w:lang w:val="he-IL"/>
        </w:rPr>
        <w:pict>
          <v:rect id="_x0000_s2179" style="position:absolute;left:0;text-align:left;margin-left:464.5pt;margin-top:8.05pt;width:75.05pt;height:17.75pt;z-index:251651584" o:allowincell="f" filled="f" stroked="f" strokecolor="lime" strokeweight=".25pt">
            <v:textbox inset="0,0,0,0">
              <w:txbxContent>
                <w:p w:rsidR="005C1D31" w:rsidRDefault="005C1D31">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תשס"ו-2006</w:t>
                  </w:r>
                </w:p>
              </w:txbxContent>
            </v:textbox>
            <w10:anchorlock/>
          </v:rect>
        </w:pict>
      </w:r>
      <w:r>
        <w:rPr>
          <w:rStyle w:val="big-number"/>
          <w:rFonts w:cs="Miriam"/>
          <w:rtl/>
        </w:rPr>
        <w:t>19</w:t>
      </w:r>
      <w:r>
        <w:rPr>
          <w:rStyle w:val="default"/>
          <w:rFonts w:cs="FrankRuehl" w:hint="cs"/>
          <w:rtl/>
        </w:rPr>
        <w:t>נז</w:t>
      </w:r>
      <w:r>
        <w:rPr>
          <w:rStyle w:val="default"/>
          <w:rFonts w:cs="FrankRuehl"/>
          <w:rtl/>
        </w:rPr>
        <w:t>.</w:t>
      </w:r>
      <w:r>
        <w:rPr>
          <w:rStyle w:val="default"/>
          <w:rFonts w:cs="FrankRuehl" w:hint="cs"/>
          <w:rtl/>
        </w:rPr>
        <w:tab/>
        <w:t>(בוטל).</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239" w:name="Rov157"/>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335"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319</w:t>
      </w:r>
      <w:r w:rsidR="00402395" w:rsidRPr="00D87776">
        <w:rPr>
          <w:rStyle w:val="default"/>
          <w:rFonts w:cs="FrankRuehl" w:hint="cs"/>
          <w:vanish/>
          <w:sz w:val="20"/>
          <w:szCs w:val="20"/>
          <w:shd w:val="clear" w:color="auto" w:fill="FFFF99"/>
          <w:rtl/>
        </w:rPr>
        <w:t xml:space="preserve"> </w:t>
      </w:r>
      <w:r w:rsidR="00402395" w:rsidRPr="00D87776">
        <w:rPr>
          <w:rFonts w:cs="FrankRuehl" w:hint="cs"/>
          <w:vanish/>
          <w:szCs w:val="20"/>
          <w:shd w:val="clear" w:color="auto" w:fill="FFFF99"/>
          <w:rtl/>
        </w:rPr>
        <w:t>(</w:t>
      </w:r>
      <w:hyperlink r:id="rId336" w:history="1">
        <w:r w:rsidR="00402395" w:rsidRPr="00D87776">
          <w:rPr>
            <w:rStyle w:val="Hyperlink"/>
            <w:rFonts w:cs="FrankRuehl" w:hint="cs"/>
            <w:vanish/>
            <w:szCs w:val="20"/>
            <w:shd w:val="clear" w:color="auto" w:fill="FFFF99"/>
            <w:rtl/>
          </w:rPr>
          <w:t>ה"ח 2951</w:t>
        </w:r>
      </w:hyperlink>
      <w:r w:rsidR="00402395" w:rsidRPr="00D87776">
        <w:rPr>
          <w:rFonts w:cs="FrankRuehl" w:hint="cs"/>
          <w:vanish/>
          <w:szCs w:val="20"/>
          <w:shd w:val="clear" w:color="auto" w:fill="FFFF99"/>
          <w:rtl/>
        </w:rPr>
        <w:t>)</w:t>
      </w:r>
    </w:p>
    <w:p w:rsidR="00E63B25" w:rsidRPr="00D87776" w:rsidRDefault="00E63B25">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הוספת סעיף 19נז</w:t>
      </w:r>
    </w:p>
    <w:p w:rsidR="00E63B25" w:rsidRPr="00D87776" w:rsidRDefault="00E63B25">
      <w:pPr>
        <w:pStyle w:val="P00"/>
        <w:spacing w:before="0"/>
        <w:ind w:left="0" w:right="1134"/>
        <w:rPr>
          <w:rStyle w:val="default"/>
          <w:rFonts w:cs="FrankRuehl" w:hint="cs"/>
          <w:vanish/>
          <w:sz w:val="20"/>
          <w:szCs w:val="20"/>
          <w:shd w:val="clear" w:color="auto" w:fill="FFFF99"/>
          <w:rtl/>
        </w:rPr>
      </w:pPr>
    </w:p>
    <w:p w:rsidR="00E63B25" w:rsidRPr="00D87776" w:rsidRDefault="00E63B25">
      <w:pPr>
        <w:pStyle w:val="P00"/>
        <w:spacing w:before="0"/>
        <w:ind w:left="0" w:right="1134"/>
        <w:rPr>
          <w:rStyle w:val="default"/>
          <w:rFonts w:cs="FrankRuehl" w:hint="cs"/>
          <w:vanish/>
          <w:color w:val="FF0000"/>
          <w:szCs w:val="20"/>
          <w:shd w:val="clear" w:color="auto" w:fill="FFFF99"/>
          <w:rtl/>
        </w:rPr>
      </w:pPr>
      <w:r w:rsidRPr="00D87776">
        <w:rPr>
          <w:rStyle w:val="default"/>
          <w:rFonts w:cs="FrankRuehl" w:hint="cs"/>
          <w:vanish/>
          <w:color w:val="FF0000"/>
          <w:szCs w:val="20"/>
          <w:shd w:val="clear" w:color="auto" w:fill="FFFF99"/>
          <w:rtl/>
        </w:rPr>
        <w:t>מיום 12.3.2006</w:t>
      </w:r>
    </w:p>
    <w:p w:rsidR="00E63B25" w:rsidRPr="00D87776" w:rsidRDefault="00E63B25">
      <w:pPr>
        <w:pStyle w:val="P00"/>
        <w:spacing w:before="0"/>
        <w:ind w:left="0" w:right="1134"/>
        <w:rPr>
          <w:rStyle w:val="default"/>
          <w:rFonts w:cs="FrankRuehl" w:hint="cs"/>
          <w:b/>
          <w:bCs/>
          <w:vanish/>
          <w:szCs w:val="20"/>
          <w:shd w:val="clear" w:color="auto" w:fill="FFFF99"/>
          <w:rtl/>
        </w:rPr>
      </w:pPr>
      <w:r w:rsidRPr="00D87776">
        <w:rPr>
          <w:rStyle w:val="default"/>
          <w:rFonts w:cs="FrankRuehl" w:hint="cs"/>
          <w:b/>
          <w:bCs/>
          <w:vanish/>
          <w:szCs w:val="20"/>
          <w:shd w:val="clear" w:color="auto" w:fill="FFFF99"/>
          <w:rtl/>
        </w:rPr>
        <w:t>תיקון מס' 3</w:t>
      </w:r>
    </w:p>
    <w:p w:rsidR="00E63B25" w:rsidRPr="00D87776" w:rsidRDefault="00E63B25">
      <w:pPr>
        <w:pStyle w:val="P00"/>
        <w:spacing w:before="0"/>
        <w:ind w:left="0" w:right="1134"/>
        <w:rPr>
          <w:rStyle w:val="default"/>
          <w:rFonts w:cs="FrankRuehl" w:hint="cs"/>
          <w:vanish/>
          <w:szCs w:val="20"/>
          <w:shd w:val="clear" w:color="auto" w:fill="FFFF99"/>
          <w:rtl/>
        </w:rPr>
      </w:pPr>
      <w:hyperlink r:id="rId337" w:history="1">
        <w:r w:rsidRPr="00D87776">
          <w:rPr>
            <w:rStyle w:val="Hyperlink"/>
            <w:rFonts w:cs="FrankRuehl" w:hint="cs"/>
            <w:vanish/>
            <w:szCs w:val="20"/>
            <w:shd w:val="clear" w:color="auto" w:fill="FFFF99"/>
            <w:rtl/>
          </w:rPr>
          <w:t>ס"ח תשס"ו מס' 2054</w:t>
        </w:r>
      </w:hyperlink>
      <w:r w:rsidRPr="00D87776">
        <w:rPr>
          <w:rStyle w:val="default"/>
          <w:rFonts w:cs="FrankRuehl" w:hint="cs"/>
          <w:vanish/>
          <w:szCs w:val="20"/>
          <w:shd w:val="clear" w:color="auto" w:fill="FFFF99"/>
          <w:rtl/>
        </w:rPr>
        <w:t xml:space="preserve"> מיום 12.3.2006 עמ' 280 (</w:t>
      </w:r>
      <w:hyperlink r:id="rId338" w:history="1">
        <w:r w:rsidRPr="00D87776">
          <w:rPr>
            <w:rStyle w:val="Hyperlink"/>
            <w:rFonts w:cs="FrankRuehl" w:hint="cs"/>
            <w:vanish/>
            <w:szCs w:val="20"/>
            <w:shd w:val="clear" w:color="auto" w:fill="FFFF99"/>
            <w:rtl/>
          </w:rPr>
          <w:t>ה"ח 93</w:t>
        </w:r>
      </w:hyperlink>
      <w:r w:rsidRPr="00D87776">
        <w:rPr>
          <w:rStyle w:val="default"/>
          <w:rFonts w:cs="FrankRuehl" w:hint="cs"/>
          <w:vanish/>
          <w:szCs w:val="20"/>
          <w:shd w:val="clear" w:color="auto" w:fill="FFFF99"/>
          <w:rtl/>
        </w:rPr>
        <w:t>)</w:t>
      </w:r>
    </w:p>
    <w:p w:rsidR="00E63B25" w:rsidRPr="00D87776" w:rsidRDefault="00E63B25">
      <w:pPr>
        <w:pStyle w:val="P00"/>
        <w:spacing w:before="0"/>
        <w:ind w:left="0" w:right="1134"/>
        <w:rPr>
          <w:rStyle w:val="default"/>
          <w:rFonts w:cs="FrankRuehl" w:hint="cs"/>
          <w:vanish/>
          <w:szCs w:val="20"/>
          <w:shd w:val="clear" w:color="auto" w:fill="FFFF99"/>
          <w:rtl/>
        </w:rPr>
      </w:pPr>
      <w:r w:rsidRPr="00D87776">
        <w:rPr>
          <w:rStyle w:val="default"/>
          <w:rFonts w:cs="FrankRuehl" w:hint="cs"/>
          <w:b/>
          <w:bCs/>
          <w:vanish/>
          <w:szCs w:val="20"/>
          <w:shd w:val="clear" w:color="auto" w:fill="FFFF99"/>
          <w:rtl/>
        </w:rPr>
        <w:t>ביטול סעיף 19נז</w:t>
      </w:r>
    </w:p>
    <w:p w:rsidR="00E63B25" w:rsidRPr="00D87776" w:rsidRDefault="00E63B25">
      <w:pPr>
        <w:pStyle w:val="P00"/>
        <w:ind w:left="0" w:right="1134"/>
        <w:rPr>
          <w:rStyle w:val="default"/>
          <w:rFonts w:cs="FrankRuehl" w:hint="cs"/>
          <w:vanish/>
          <w:szCs w:val="20"/>
          <w:shd w:val="clear" w:color="auto" w:fill="FFFF99"/>
          <w:rtl/>
        </w:rPr>
      </w:pPr>
      <w:r w:rsidRPr="00D87776">
        <w:rPr>
          <w:rStyle w:val="default"/>
          <w:rFonts w:cs="FrankRuehl" w:hint="cs"/>
          <w:vanish/>
          <w:szCs w:val="20"/>
          <w:shd w:val="clear" w:color="auto" w:fill="FFFF99"/>
          <w:rtl/>
        </w:rPr>
        <w:t>הנוסח הקודם:</w:t>
      </w:r>
    </w:p>
    <w:p w:rsidR="00E63B25" w:rsidRPr="00D87776" w:rsidRDefault="00E63B25">
      <w:pPr>
        <w:pStyle w:val="P00"/>
        <w:spacing w:before="20"/>
        <w:ind w:left="0" w:right="1134"/>
        <w:rPr>
          <w:rStyle w:val="default"/>
          <w:rFonts w:cs="Miriam" w:hint="cs"/>
          <w:strike/>
          <w:vanish/>
          <w:sz w:val="16"/>
          <w:szCs w:val="16"/>
          <w:shd w:val="clear" w:color="auto" w:fill="FFFF99"/>
          <w:rtl/>
        </w:rPr>
      </w:pPr>
      <w:r w:rsidRPr="00D87776">
        <w:rPr>
          <w:rStyle w:val="default"/>
          <w:rFonts w:cs="Miriam" w:hint="cs"/>
          <w:strike/>
          <w:vanish/>
          <w:sz w:val="16"/>
          <w:szCs w:val="16"/>
          <w:shd w:val="clear" w:color="auto" w:fill="FFFF99"/>
          <w:rtl/>
        </w:rPr>
        <w:t>סייג להסדר או פשרה בתובענה ייצוגית</w:t>
      </w:r>
    </w:p>
    <w:p w:rsidR="00E63B25" w:rsidRDefault="00E63B25">
      <w:pPr>
        <w:pStyle w:val="P00"/>
        <w:spacing w:before="0"/>
        <w:ind w:left="0" w:right="1134"/>
        <w:rPr>
          <w:rStyle w:val="default"/>
          <w:rFonts w:cs="FrankRuehl" w:hint="cs"/>
          <w:strike/>
          <w:sz w:val="2"/>
          <w:szCs w:val="2"/>
          <w:rtl/>
        </w:rPr>
      </w:pPr>
      <w:r w:rsidRPr="00D87776">
        <w:rPr>
          <w:rStyle w:val="default"/>
          <w:rFonts w:cs="FrankRuehl"/>
          <w:strike/>
          <w:vanish/>
          <w:sz w:val="22"/>
          <w:szCs w:val="22"/>
          <w:shd w:val="clear" w:color="auto" w:fill="FFFF99"/>
          <w:rtl/>
        </w:rPr>
        <w:t>19</w:t>
      </w:r>
      <w:r w:rsidRPr="00D87776">
        <w:rPr>
          <w:rStyle w:val="default"/>
          <w:rFonts w:cs="FrankRuehl" w:hint="cs"/>
          <w:strike/>
          <w:vanish/>
          <w:sz w:val="22"/>
          <w:szCs w:val="22"/>
          <w:shd w:val="clear" w:color="auto" w:fill="FFFF99"/>
          <w:rtl/>
        </w:rPr>
        <w:t>נז</w:t>
      </w:r>
      <w:r w:rsidRPr="00D87776">
        <w:rPr>
          <w:rStyle w:val="default"/>
          <w:rFonts w:cs="FrankRuehl"/>
          <w:strike/>
          <w:vanish/>
          <w:sz w:val="22"/>
          <w:szCs w:val="22"/>
          <w:shd w:val="clear" w:color="auto" w:fill="FFFF99"/>
          <w:rtl/>
        </w:rPr>
        <w:t>.</w:t>
      </w:r>
      <w:r w:rsidRPr="00D87776">
        <w:rPr>
          <w:rStyle w:val="default"/>
          <w:rFonts w:cs="FrankRuehl" w:hint="cs"/>
          <w:strike/>
          <w:vanish/>
          <w:sz w:val="22"/>
          <w:szCs w:val="22"/>
          <w:shd w:val="clear" w:color="auto" w:fill="FFFF99"/>
          <w:rtl/>
        </w:rPr>
        <w:tab/>
        <w:t>תובע לא יסתלק מתובענה ייצוגית, ולא יעשה הסדר או פשרה עם נתבע, אלא באישור בית המשפט.</w:t>
      </w:r>
      <w:bookmarkEnd w:id="239"/>
    </w:p>
    <w:p w:rsidR="00E63B25" w:rsidRDefault="00E63B25">
      <w:pPr>
        <w:pStyle w:val="P00"/>
        <w:spacing w:before="72"/>
        <w:ind w:left="0" w:right="1134"/>
        <w:rPr>
          <w:rStyle w:val="default"/>
          <w:rFonts w:cs="FrankRuehl" w:hint="cs"/>
          <w:rtl/>
        </w:rPr>
      </w:pPr>
      <w:r>
        <w:rPr>
          <w:lang w:val="he-IL"/>
        </w:rPr>
        <w:pict>
          <v:rect id="_x0000_s2180" style="position:absolute;left:0;text-align:left;margin-left:464.5pt;margin-top:8.05pt;width:75.05pt;height:19.1pt;z-index:251652608" o:allowincell="f" filled="f" stroked="f" strokecolor="lime" strokeweight=".25pt">
            <v:textbox inset="0,0,0,0">
              <w:txbxContent>
                <w:p w:rsidR="005C1D31" w:rsidRDefault="005C1D31">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תשס"ו-2006</w:t>
                  </w:r>
                </w:p>
              </w:txbxContent>
            </v:textbox>
            <w10:anchorlock/>
          </v:rect>
        </w:pict>
      </w:r>
      <w:r>
        <w:rPr>
          <w:rStyle w:val="big-number"/>
          <w:rFonts w:cs="Miriam"/>
          <w:rtl/>
        </w:rPr>
        <w:t>19</w:t>
      </w:r>
      <w:r>
        <w:rPr>
          <w:rStyle w:val="default"/>
          <w:rFonts w:cs="FrankRuehl" w:hint="cs"/>
          <w:rtl/>
        </w:rPr>
        <w:t>נח</w:t>
      </w:r>
      <w:r>
        <w:rPr>
          <w:rStyle w:val="default"/>
          <w:rFonts w:cs="FrankRuehl"/>
          <w:rtl/>
        </w:rPr>
        <w:t>.</w:t>
      </w:r>
      <w:r>
        <w:rPr>
          <w:rStyle w:val="default"/>
          <w:rFonts w:cs="FrankRuehl" w:hint="cs"/>
          <w:rtl/>
        </w:rPr>
        <w:tab/>
        <w:t>(בוטל).</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240" w:name="Rov158"/>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339"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320</w:t>
      </w:r>
      <w:r w:rsidR="00402395" w:rsidRPr="00D87776">
        <w:rPr>
          <w:rStyle w:val="default"/>
          <w:rFonts w:cs="FrankRuehl" w:hint="cs"/>
          <w:vanish/>
          <w:sz w:val="20"/>
          <w:szCs w:val="20"/>
          <w:shd w:val="clear" w:color="auto" w:fill="FFFF99"/>
          <w:rtl/>
        </w:rPr>
        <w:t xml:space="preserve"> </w:t>
      </w:r>
      <w:r w:rsidR="00402395" w:rsidRPr="00D87776">
        <w:rPr>
          <w:rFonts w:cs="FrankRuehl" w:hint="cs"/>
          <w:vanish/>
          <w:szCs w:val="20"/>
          <w:shd w:val="clear" w:color="auto" w:fill="FFFF99"/>
          <w:rtl/>
        </w:rPr>
        <w:t>(</w:t>
      </w:r>
      <w:hyperlink r:id="rId340" w:history="1">
        <w:r w:rsidR="00402395" w:rsidRPr="00D87776">
          <w:rPr>
            <w:rStyle w:val="Hyperlink"/>
            <w:rFonts w:cs="FrankRuehl" w:hint="cs"/>
            <w:vanish/>
            <w:szCs w:val="20"/>
            <w:shd w:val="clear" w:color="auto" w:fill="FFFF99"/>
            <w:rtl/>
          </w:rPr>
          <w:t>ה"ח 2951</w:t>
        </w:r>
      </w:hyperlink>
      <w:r w:rsidR="00402395" w:rsidRPr="00D87776">
        <w:rPr>
          <w:rFonts w:cs="FrankRuehl" w:hint="cs"/>
          <w:vanish/>
          <w:szCs w:val="20"/>
          <w:shd w:val="clear" w:color="auto" w:fill="FFFF99"/>
          <w:rtl/>
        </w:rPr>
        <w:t>)</w:t>
      </w:r>
    </w:p>
    <w:p w:rsidR="00E63B25" w:rsidRPr="00D87776" w:rsidRDefault="00E63B25">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הוספת סעיף 19נח</w:t>
      </w:r>
    </w:p>
    <w:p w:rsidR="00E63B25" w:rsidRPr="00D87776" w:rsidRDefault="00E63B25">
      <w:pPr>
        <w:pStyle w:val="P00"/>
        <w:spacing w:before="0"/>
        <w:ind w:left="0" w:right="1134"/>
        <w:rPr>
          <w:rStyle w:val="default"/>
          <w:rFonts w:cs="FrankRuehl" w:hint="cs"/>
          <w:vanish/>
          <w:sz w:val="20"/>
          <w:szCs w:val="20"/>
          <w:shd w:val="clear" w:color="auto" w:fill="FFFF99"/>
          <w:rtl/>
        </w:rPr>
      </w:pPr>
    </w:p>
    <w:p w:rsidR="00E63B25" w:rsidRPr="00D87776" w:rsidRDefault="00E63B25">
      <w:pPr>
        <w:pStyle w:val="P00"/>
        <w:spacing w:before="0"/>
        <w:ind w:left="0" w:right="1134"/>
        <w:rPr>
          <w:rStyle w:val="default"/>
          <w:rFonts w:cs="FrankRuehl" w:hint="cs"/>
          <w:vanish/>
          <w:color w:val="FF0000"/>
          <w:szCs w:val="20"/>
          <w:shd w:val="clear" w:color="auto" w:fill="FFFF99"/>
          <w:rtl/>
        </w:rPr>
      </w:pPr>
      <w:r w:rsidRPr="00D87776">
        <w:rPr>
          <w:rStyle w:val="default"/>
          <w:rFonts w:cs="FrankRuehl" w:hint="cs"/>
          <w:vanish/>
          <w:color w:val="FF0000"/>
          <w:szCs w:val="20"/>
          <w:shd w:val="clear" w:color="auto" w:fill="FFFF99"/>
          <w:rtl/>
        </w:rPr>
        <w:t>מיום 12.3.2006</w:t>
      </w:r>
    </w:p>
    <w:p w:rsidR="00E63B25" w:rsidRPr="00D87776" w:rsidRDefault="00E63B25">
      <w:pPr>
        <w:pStyle w:val="P00"/>
        <w:spacing w:before="0"/>
        <w:ind w:left="0" w:right="1134"/>
        <w:rPr>
          <w:rStyle w:val="default"/>
          <w:rFonts w:cs="FrankRuehl" w:hint="cs"/>
          <w:b/>
          <w:bCs/>
          <w:vanish/>
          <w:szCs w:val="20"/>
          <w:shd w:val="clear" w:color="auto" w:fill="FFFF99"/>
          <w:rtl/>
        </w:rPr>
      </w:pPr>
      <w:r w:rsidRPr="00D87776">
        <w:rPr>
          <w:rStyle w:val="default"/>
          <w:rFonts w:cs="FrankRuehl" w:hint="cs"/>
          <w:b/>
          <w:bCs/>
          <w:vanish/>
          <w:szCs w:val="20"/>
          <w:shd w:val="clear" w:color="auto" w:fill="FFFF99"/>
          <w:rtl/>
        </w:rPr>
        <w:t>תיקון מס' 3</w:t>
      </w:r>
    </w:p>
    <w:p w:rsidR="00E63B25" w:rsidRPr="00D87776" w:rsidRDefault="00E63B25">
      <w:pPr>
        <w:pStyle w:val="P00"/>
        <w:spacing w:before="0"/>
        <w:ind w:left="0" w:right="1134"/>
        <w:rPr>
          <w:rStyle w:val="default"/>
          <w:rFonts w:cs="FrankRuehl" w:hint="cs"/>
          <w:vanish/>
          <w:szCs w:val="20"/>
          <w:shd w:val="clear" w:color="auto" w:fill="FFFF99"/>
          <w:rtl/>
        </w:rPr>
      </w:pPr>
      <w:hyperlink r:id="rId341" w:history="1">
        <w:r w:rsidRPr="00D87776">
          <w:rPr>
            <w:rStyle w:val="Hyperlink"/>
            <w:rFonts w:cs="FrankRuehl" w:hint="cs"/>
            <w:vanish/>
            <w:szCs w:val="20"/>
            <w:shd w:val="clear" w:color="auto" w:fill="FFFF99"/>
            <w:rtl/>
          </w:rPr>
          <w:t>ס"ח תשס"ו מס' 2054</w:t>
        </w:r>
      </w:hyperlink>
      <w:r w:rsidRPr="00D87776">
        <w:rPr>
          <w:rStyle w:val="default"/>
          <w:rFonts w:cs="FrankRuehl" w:hint="cs"/>
          <w:vanish/>
          <w:szCs w:val="20"/>
          <w:shd w:val="clear" w:color="auto" w:fill="FFFF99"/>
          <w:rtl/>
        </w:rPr>
        <w:t xml:space="preserve"> מיום 12.3.2006 עמ' 280 (</w:t>
      </w:r>
      <w:hyperlink r:id="rId342" w:history="1">
        <w:r w:rsidRPr="00D87776">
          <w:rPr>
            <w:rStyle w:val="Hyperlink"/>
            <w:rFonts w:cs="FrankRuehl" w:hint="cs"/>
            <w:vanish/>
            <w:szCs w:val="20"/>
            <w:shd w:val="clear" w:color="auto" w:fill="FFFF99"/>
            <w:rtl/>
          </w:rPr>
          <w:t>ה"ח 93</w:t>
        </w:r>
      </w:hyperlink>
      <w:r w:rsidRPr="00D87776">
        <w:rPr>
          <w:rStyle w:val="default"/>
          <w:rFonts w:cs="FrankRuehl" w:hint="cs"/>
          <w:vanish/>
          <w:szCs w:val="20"/>
          <w:shd w:val="clear" w:color="auto" w:fill="FFFF99"/>
          <w:rtl/>
        </w:rPr>
        <w:t>)</w:t>
      </w:r>
    </w:p>
    <w:p w:rsidR="00E63B25" w:rsidRPr="00D87776" w:rsidRDefault="00E63B25">
      <w:pPr>
        <w:pStyle w:val="P00"/>
        <w:spacing w:before="0"/>
        <w:ind w:left="0" w:right="1134"/>
        <w:rPr>
          <w:rStyle w:val="default"/>
          <w:rFonts w:cs="FrankRuehl" w:hint="cs"/>
          <w:vanish/>
          <w:szCs w:val="20"/>
          <w:shd w:val="clear" w:color="auto" w:fill="FFFF99"/>
          <w:rtl/>
        </w:rPr>
      </w:pPr>
      <w:r w:rsidRPr="00D87776">
        <w:rPr>
          <w:rStyle w:val="default"/>
          <w:rFonts w:cs="FrankRuehl" w:hint="cs"/>
          <w:b/>
          <w:bCs/>
          <w:vanish/>
          <w:szCs w:val="20"/>
          <w:shd w:val="clear" w:color="auto" w:fill="FFFF99"/>
          <w:rtl/>
        </w:rPr>
        <w:t>ביטול סעיף 19נח</w:t>
      </w:r>
    </w:p>
    <w:p w:rsidR="00E63B25" w:rsidRPr="00D87776" w:rsidRDefault="00E63B25">
      <w:pPr>
        <w:pStyle w:val="P00"/>
        <w:ind w:left="0" w:right="1134"/>
        <w:rPr>
          <w:rStyle w:val="default"/>
          <w:rFonts w:cs="FrankRuehl" w:hint="cs"/>
          <w:vanish/>
          <w:szCs w:val="20"/>
          <w:shd w:val="clear" w:color="auto" w:fill="FFFF99"/>
          <w:rtl/>
        </w:rPr>
      </w:pPr>
      <w:r w:rsidRPr="00D87776">
        <w:rPr>
          <w:rStyle w:val="default"/>
          <w:rFonts w:cs="FrankRuehl" w:hint="cs"/>
          <w:vanish/>
          <w:szCs w:val="20"/>
          <w:shd w:val="clear" w:color="auto" w:fill="FFFF99"/>
          <w:rtl/>
        </w:rPr>
        <w:t>הנוסח הקודם:</w:t>
      </w:r>
    </w:p>
    <w:p w:rsidR="00E63B25" w:rsidRPr="00D87776" w:rsidRDefault="00E63B25">
      <w:pPr>
        <w:pStyle w:val="P00"/>
        <w:spacing w:before="20"/>
        <w:ind w:left="0" w:right="1134"/>
        <w:rPr>
          <w:rStyle w:val="default"/>
          <w:rFonts w:cs="Miriam" w:hint="cs"/>
          <w:strike/>
          <w:vanish/>
          <w:sz w:val="16"/>
          <w:szCs w:val="16"/>
          <w:shd w:val="clear" w:color="auto" w:fill="FFFF99"/>
          <w:rtl/>
        </w:rPr>
      </w:pPr>
      <w:r w:rsidRPr="00D87776">
        <w:rPr>
          <w:rStyle w:val="default"/>
          <w:rFonts w:cs="Miriam" w:hint="cs"/>
          <w:strike/>
          <w:vanish/>
          <w:sz w:val="16"/>
          <w:szCs w:val="16"/>
          <w:shd w:val="clear" w:color="auto" w:fill="FFFF99"/>
          <w:rtl/>
        </w:rPr>
        <w:t>תקנות לענין תובענה ייצוגית לפי פרק זה</w:t>
      </w:r>
    </w:p>
    <w:p w:rsidR="00E63B25" w:rsidRPr="00D87776" w:rsidRDefault="00E63B25">
      <w:pPr>
        <w:pStyle w:val="P00"/>
        <w:spacing w:before="0"/>
        <w:ind w:left="0" w:right="1134"/>
        <w:rPr>
          <w:rStyle w:val="default"/>
          <w:rFonts w:cs="FrankRuehl" w:hint="cs"/>
          <w:strike/>
          <w:vanish/>
          <w:sz w:val="22"/>
          <w:szCs w:val="22"/>
          <w:shd w:val="clear" w:color="auto" w:fill="FFFF99"/>
          <w:rtl/>
        </w:rPr>
      </w:pPr>
      <w:r w:rsidRPr="00D87776">
        <w:rPr>
          <w:rStyle w:val="default"/>
          <w:rFonts w:cs="FrankRuehl"/>
          <w:strike/>
          <w:vanish/>
          <w:sz w:val="22"/>
          <w:szCs w:val="22"/>
          <w:shd w:val="clear" w:color="auto" w:fill="FFFF99"/>
          <w:rtl/>
        </w:rPr>
        <w:t>19</w:t>
      </w:r>
      <w:r w:rsidRPr="00D87776">
        <w:rPr>
          <w:rStyle w:val="default"/>
          <w:rFonts w:cs="FrankRuehl" w:hint="cs"/>
          <w:strike/>
          <w:vanish/>
          <w:sz w:val="22"/>
          <w:szCs w:val="22"/>
          <w:shd w:val="clear" w:color="auto" w:fill="FFFF99"/>
          <w:rtl/>
        </w:rPr>
        <w:t>נח</w:t>
      </w:r>
      <w:r w:rsidRPr="00D87776">
        <w:rPr>
          <w:rStyle w:val="default"/>
          <w:rFonts w:cs="FrankRuehl"/>
          <w:strike/>
          <w:vanish/>
          <w:sz w:val="22"/>
          <w:szCs w:val="22"/>
          <w:shd w:val="clear" w:color="auto" w:fill="FFFF99"/>
          <w:rtl/>
        </w:rPr>
        <w:t>.</w:t>
      </w:r>
      <w:r w:rsidRPr="00D87776">
        <w:rPr>
          <w:rStyle w:val="default"/>
          <w:rFonts w:cs="FrankRuehl" w:hint="cs"/>
          <w:strike/>
          <w:vanish/>
          <w:sz w:val="22"/>
          <w:szCs w:val="22"/>
          <w:shd w:val="clear" w:color="auto" w:fill="FFFF99"/>
          <w:rtl/>
        </w:rPr>
        <w:tab/>
        <w:t>(א)</w:t>
      </w:r>
      <w:r w:rsidRPr="00D87776">
        <w:rPr>
          <w:rStyle w:val="default"/>
          <w:rFonts w:cs="FrankRuehl" w:hint="cs"/>
          <w:strike/>
          <w:vanish/>
          <w:sz w:val="22"/>
          <w:szCs w:val="22"/>
          <w:shd w:val="clear" w:color="auto" w:fill="FFFF99"/>
          <w:rtl/>
        </w:rPr>
        <w:tab/>
        <w:t>שר המשפטים רשאי לקבוע סדרי דין בכל ענין הנוגע לתובענה ייצוגית לפי פרק זה.</w:t>
      </w:r>
    </w:p>
    <w:p w:rsidR="00E63B25" w:rsidRDefault="00E63B25">
      <w:pPr>
        <w:pStyle w:val="P00"/>
        <w:spacing w:before="0"/>
        <w:ind w:left="0" w:right="1134"/>
        <w:rPr>
          <w:rStyle w:val="default"/>
          <w:rFonts w:cs="FrankRuehl" w:hint="cs"/>
          <w:strike/>
          <w:sz w:val="2"/>
          <w:szCs w:val="2"/>
          <w:rtl/>
        </w:rPr>
      </w:pPr>
      <w:r w:rsidRPr="00D87776">
        <w:rPr>
          <w:rStyle w:val="default"/>
          <w:rFonts w:cs="FrankRuehl" w:hint="cs"/>
          <w:vanish/>
          <w:sz w:val="22"/>
          <w:szCs w:val="22"/>
          <w:shd w:val="clear" w:color="auto" w:fill="FFFF99"/>
          <w:rtl/>
        </w:rPr>
        <w:tab/>
      </w:r>
      <w:r w:rsidRPr="00D87776">
        <w:rPr>
          <w:rStyle w:val="default"/>
          <w:rFonts w:cs="FrankRuehl" w:hint="cs"/>
          <w:strike/>
          <w:vanish/>
          <w:sz w:val="22"/>
          <w:szCs w:val="22"/>
          <w:shd w:val="clear" w:color="auto" w:fill="FFFF99"/>
          <w:rtl/>
        </w:rPr>
        <w:t>(ב)</w:t>
      </w:r>
      <w:r w:rsidRPr="00D87776">
        <w:rPr>
          <w:rStyle w:val="default"/>
          <w:rFonts w:cs="FrankRuehl" w:hint="cs"/>
          <w:strike/>
          <w:vanish/>
          <w:sz w:val="22"/>
          <w:szCs w:val="22"/>
          <w:shd w:val="clear" w:color="auto" w:fill="FFFF99"/>
          <w:rtl/>
        </w:rPr>
        <w:tab/>
        <w:t>שר המשפטים רשאי לקבוע הוראות בדבר דרכי הוכחת הנזק שנגרם לכל אחד מן הנמנים עם הקבוצה התובעת לפי הוראות פרק זה.</w:t>
      </w:r>
      <w:bookmarkEnd w:id="240"/>
    </w:p>
    <w:p w:rsidR="00E63B25" w:rsidRDefault="00E63B25">
      <w:pPr>
        <w:pStyle w:val="P00"/>
        <w:spacing w:before="72"/>
        <w:ind w:left="0" w:right="1134"/>
        <w:rPr>
          <w:rStyle w:val="default"/>
          <w:rFonts w:cs="FrankRuehl" w:hint="cs"/>
          <w:rtl/>
        </w:rPr>
      </w:pPr>
      <w:r>
        <w:rPr>
          <w:lang w:val="he-IL"/>
        </w:rPr>
        <w:pict>
          <v:rect id="_x0000_s2181" style="position:absolute;left:0;text-align:left;margin-left:464.5pt;margin-top:8.05pt;width:75.05pt;height:14.8pt;z-index:251653632" o:allowincell="f" filled="f" stroked="f" strokecolor="lime" strokeweight=".25pt">
            <v:textbox inset="0,0,0,0">
              <w:txbxContent>
                <w:p w:rsidR="005C1D31" w:rsidRDefault="005C1D31">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תשס"ו-2006</w:t>
                  </w:r>
                </w:p>
              </w:txbxContent>
            </v:textbox>
            <w10:anchorlock/>
          </v:rect>
        </w:pict>
      </w:r>
      <w:r>
        <w:rPr>
          <w:rStyle w:val="big-number"/>
          <w:rFonts w:cs="Miriam"/>
          <w:rtl/>
        </w:rPr>
        <w:t>19</w:t>
      </w:r>
      <w:r>
        <w:rPr>
          <w:rStyle w:val="default"/>
          <w:rFonts w:cs="FrankRuehl" w:hint="cs"/>
          <w:rtl/>
        </w:rPr>
        <w:t>נט</w:t>
      </w:r>
      <w:r>
        <w:rPr>
          <w:rStyle w:val="default"/>
          <w:rFonts w:cs="FrankRuehl"/>
          <w:rtl/>
        </w:rPr>
        <w:t>.</w:t>
      </w:r>
      <w:r>
        <w:rPr>
          <w:rStyle w:val="default"/>
          <w:rFonts w:cs="FrankRuehl" w:hint="cs"/>
          <w:rtl/>
        </w:rPr>
        <w:tab/>
        <w:t>(בוטל).</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241" w:name="Rov159"/>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343"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320</w:t>
      </w:r>
      <w:r w:rsidR="002649FD" w:rsidRPr="00D87776">
        <w:rPr>
          <w:rStyle w:val="default"/>
          <w:rFonts w:cs="FrankRuehl" w:hint="cs"/>
          <w:vanish/>
          <w:sz w:val="20"/>
          <w:szCs w:val="20"/>
          <w:shd w:val="clear" w:color="auto" w:fill="FFFF99"/>
          <w:rtl/>
        </w:rPr>
        <w:t xml:space="preserve"> </w:t>
      </w:r>
      <w:r w:rsidR="002649FD" w:rsidRPr="00D87776">
        <w:rPr>
          <w:rFonts w:cs="FrankRuehl" w:hint="cs"/>
          <w:vanish/>
          <w:szCs w:val="20"/>
          <w:shd w:val="clear" w:color="auto" w:fill="FFFF99"/>
          <w:rtl/>
        </w:rPr>
        <w:t>(</w:t>
      </w:r>
      <w:hyperlink r:id="rId344" w:history="1">
        <w:r w:rsidR="002649FD" w:rsidRPr="00D87776">
          <w:rPr>
            <w:rStyle w:val="Hyperlink"/>
            <w:rFonts w:cs="FrankRuehl" w:hint="cs"/>
            <w:vanish/>
            <w:szCs w:val="20"/>
            <w:shd w:val="clear" w:color="auto" w:fill="FFFF99"/>
            <w:rtl/>
          </w:rPr>
          <w:t>ה"ח 2951</w:t>
        </w:r>
      </w:hyperlink>
      <w:r w:rsidR="002649FD" w:rsidRPr="00D87776">
        <w:rPr>
          <w:rFonts w:cs="FrankRuehl" w:hint="cs"/>
          <w:vanish/>
          <w:szCs w:val="20"/>
          <w:shd w:val="clear" w:color="auto" w:fill="FFFF99"/>
          <w:rtl/>
        </w:rPr>
        <w:t>)</w:t>
      </w:r>
    </w:p>
    <w:p w:rsidR="00E63B25" w:rsidRPr="00D87776" w:rsidRDefault="00E63B25">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הוספת סעיף 19נט</w:t>
      </w:r>
    </w:p>
    <w:p w:rsidR="00E63B25" w:rsidRPr="00D87776" w:rsidRDefault="00E63B25">
      <w:pPr>
        <w:pStyle w:val="P00"/>
        <w:spacing w:before="0"/>
        <w:ind w:left="0" w:right="1134"/>
        <w:rPr>
          <w:rStyle w:val="default"/>
          <w:rFonts w:cs="FrankRuehl" w:hint="cs"/>
          <w:vanish/>
          <w:sz w:val="20"/>
          <w:szCs w:val="20"/>
          <w:shd w:val="clear" w:color="auto" w:fill="FFFF99"/>
          <w:rtl/>
        </w:rPr>
      </w:pPr>
    </w:p>
    <w:p w:rsidR="00E63B25" w:rsidRPr="00D87776" w:rsidRDefault="00E63B25">
      <w:pPr>
        <w:pStyle w:val="P00"/>
        <w:spacing w:before="0"/>
        <w:ind w:left="0" w:right="1134"/>
        <w:rPr>
          <w:rStyle w:val="default"/>
          <w:rFonts w:cs="FrankRuehl" w:hint="cs"/>
          <w:vanish/>
          <w:color w:val="FF0000"/>
          <w:szCs w:val="20"/>
          <w:shd w:val="clear" w:color="auto" w:fill="FFFF99"/>
          <w:rtl/>
        </w:rPr>
      </w:pPr>
      <w:r w:rsidRPr="00D87776">
        <w:rPr>
          <w:rStyle w:val="default"/>
          <w:rFonts w:cs="FrankRuehl" w:hint="cs"/>
          <w:vanish/>
          <w:color w:val="FF0000"/>
          <w:szCs w:val="20"/>
          <w:shd w:val="clear" w:color="auto" w:fill="FFFF99"/>
          <w:rtl/>
        </w:rPr>
        <w:t>מיום 12.3.2006</w:t>
      </w:r>
    </w:p>
    <w:p w:rsidR="00E63B25" w:rsidRPr="00D87776" w:rsidRDefault="00E63B25">
      <w:pPr>
        <w:pStyle w:val="P00"/>
        <w:spacing w:before="0"/>
        <w:ind w:left="0" w:right="1134"/>
        <w:rPr>
          <w:rStyle w:val="default"/>
          <w:rFonts w:cs="FrankRuehl" w:hint="cs"/>
          <w:b/>
          <w:bCs/>
          <w:vanish/>
          <w:szCs w:val="20"/>
          <w:shd w:val="clear" w:color="auto" w:fill="FFFF99"/>
          <w:rtl/>
        </w:rPr>
      </w:pPr>
      <w:r w:rsidRPr="00D87776">
        <w:rPr>
          <w:rStyle w:val="default"/>
          <w:rFonts w:cs="FrankRuehl" w:hint="cs"/>
          <w:b/>
          <w:bCs/>
          <w:vanish/>
          <w:szCs w:val="20"/>
          <w:shd w:val="clear" w:color="auto" w:fill="FFFF99"/>
          <w:rtl/>
        </w:rPr>
        <w:t>תיקון מס' 3</w:t>
      </w:r>
    </w:p>
    <w:p w:rsidR="00E63B25" w:rsidRPr="00D87776" w:rsidRDefault="00E63B25">
      <w:pPr>
        <w:pStyle w:val="P00"/>
        <w:spacing w:before="0"/>
        <w:ind w:left="0" w:right="1134"/>
        <w:rPr>
          <w:rStyle w:val="default"/>
          <w:rFonts w:cs="FrankRuehl" w:hint="cs"/>
          <w:vanish/>
          <w:szCs w:val="20"/>
          <w:shd w:val="clear" w:color="auto" w:fill="FFFF99"/>
          <w:rtl/>
        </w:rPr>
      </w:pPr>
      <w:hyperlink r:id="rId345" w:history="1">
        <w:r w:rsidRPr="00D87776">
          <w:rPr>
            <w:rStyle w:val="Hyperlink"/>
            <w:rFonts w:cs="FrankRuehl" w:hint="cs"/>
            <w:vanish/>
            <w:szCs w:val="20"/>
            <w:shd w:val="clear" w:color="auto" w:fill="FFFF99"/>
            <w:rtl/>
          </w:rPr>
          <w:t>ס"ח תשס"ו מס' 2054</w:t>
        </w:r>
      </w:hyperlink>
      <w:r w:rsidRPr="00D87776">
        <w:rPr>
          <w:rStyle w:val="default"/>
          <w:rFonts w:cs="FrankRuehl" w:hint="cs"/>
          <w:vanish/>
          <w:szCs w:val="20"/>
          <w:shd w:val="clear" w:color="auto" w:fill="FFFF99"/>
          <w:rtl/>
        </w:rPr>
        <w:t xml:space="preserve"> מיום 12.3.2006 עמ' 280 (</w:t>
      </w:r>
      <w:hyperlink r:id="rId346" w:history="1">
        <w:r w:rsidRPr="00D87776">
          <w:rPr>
            <w:rStyle w:val="Hyperlink"/>
            <w:rFonts w:cs="FrankRuehl" w:hint="cs"/>
            <w:vanish/>
            <w:szCs w:val="20"/>
            <w:shd w:val="clear" w:color="auto" w:fill="FFFF99"/>
            <w:rtl/>
          </w:rPr>
          <w:t>ה"ח 93</w:t>
        </w:r>
      </w:hyperlink>
      <w:r w:rsidRPr="00D87776">
        <w:rPr>
          <w:rStyle w:val="default"/>
          <w:rFonts w:cs="FrankRuehl" w:hint="cs"/>
          <w:vanish/>
          <w:szCs w:val="20"/>
          <w:shd w:val="clear" w:color="auto" w:fill="FFFF99"/>
          <w:rtl/>
        </w:rPr>
        <w:t>)</w:t>
      </w:r>
    </w:p>
    <w:p w:rsidR="00E63B25" w:rsidRPr="00D87776" w:rsidRDefault="00E63B25">
      <w:pPr>
        <w:pStyle w:val="P00"/>
        <w:spacing w:before="0"/>
        <w:ind w:left="0" w:right="1134"/>
        <w:rPr>
          <w:rStyle w:val="default"/>
          <w:rFonts w:cs="FrankRuehl" w:hint="cs"/>
          <w:vanish/>
          <w:szCs w:val="20"/>
          <w:shd w:val="clear" w:color="auto" w:fill="FFFF99"/>
          <w:rtl/>
        </w:rPr>
      </w:pPr>
      <w:r w:rsidRPr="00D87776">
        <w:rPr>
          <w:rStyle w:val="default"/>
          <w:rFonts w:cs="FrankRuehl" w:hint="cs"/>
          <w:b/>
          <w:bCs/>
          <w:vanish/>
          <w:szCs w:val="20"/>
          <w:shd w:val="clear" w:color="auto" w:fill="FFFF99"/>
          <w:rtl/>
        </w:rPr>
        <w:t>ביטול סעיף 19נט</w:t>
      </w:r>
    </w:p>
    <w:p w:rsidR="00E63B25" w:rsidRPr="00D87776" w:rsidRDefault="00E63B25">
      <w:pPr>
        <w:pStyle w:val="P00"/>
        <w:ind w:left="0" w:right="1134"/>
        <w:rPr>
          <w:rStyle w:val="default"/>
          <w:rFonts w:cs="FrankRuehl" w:hint="cs"/>
          <w:vanish/>
          <w:szCs w:val="20"/>
          <w:shd w:val="clear" w:color="auto" w:fill="FFFF99"/>
          <w:rtl/>
        </w:rPr>
      </w:pPr>
      <w:r w:rsidRPr="00D87776">
        <w:rPr>
          <w:rStyle w:val="default"/>
          <w:rFonts w:cs="FrankRuehl" w:hint="cs"/>
          <w:vanish/>
          <w:szCs w:val="20"/>
          <w:shd w:val="clear" w:color="auto" w:fill="FFFF99"/>
          <w:rtl/>
        </w:rPr>
        <w:t>הנוסח הקודם:</w:t>
      </w:r>
    </w:p>
    <w:p w:rsidR="00E63B25" w:rsidRPr="00D87776" w:rsidRDefault="00E63B25">
      <w:pPr>
        <w:pStyle w:val="P00"/>
        <w:spacing w:before="20"/>
        <w:ind w:left="0" w:right="1134"/>
        <w:rPr>
          <w:rStyle w:val="default"/>
          <w:rFonts w:cs="Miriam" w:hint="cs"/>
          <w:strike/>
          <w:vanish/>
          <w:sz w:val="16"/>
          <w:szCs w:val="16"/>
          <w:shd w:val="clear" w:color="auto" w:fill="FFFF99"/>
          <w:rtl/>
        </w:rPr>
      </w:pPr>
      <w:r w:rsidRPr="00D87776">
        <w:rPr>
          <w:rStyle w:val="default"/>
          <w:rFonts w:cs="Miriam" w:hint="cs"/>
          <w:strike/>
          <w:vanish/>
          <w:sz w:val="16"/>
          <w:szCs w:val="16"/>
          <w:shd w:val="clear" w:color="auto" w:fill="FFFF99"/>
          <w:rtl/>
        </w:rPr>
        <w:t>הודעה לתובענה ייצוגית</w:t>
      </w:r>
    </w:p>
    <w:p w:rsidR="00E63B25" w:rsidRDefault="00E63B25">
      <w:pPr>
        <w:pStyle w:val="P00"/>
        <w:spacing w:before="0"/>
        <w:ind w:left="0" w:right="1134"/>
        <w:rPr>
          <w:rStyle w:val="default"/>
          <w:rFonts w:cs="FrankRuehl" w:hint="cs"/>
          <w:strike/>
          <w:sz w:val="2"/>
          <w:szCs w:val="2"/>
          <w:rtl/>
        </w:rPr>
      </w:pPr>
      <w:r w:rsidRPr="00D87776">
        <w:rPr>
          <w:rStyle w:val="default"/>
          <w:rFonts w:cs="FrankRuehl"/>
          <w:strike/>
          <w:vanish/>
          <w:sz w:val="22"/>
          <w:szCs w:val="22"/>
          <w:shd w:val="clear" w:color="auto" w:fill="FFFF99"/>
          <w:rtl/>
        </w:rPr>
        <w:t>19</w:t>
      </w:r>
      <w:r w:rsidRPr="00D87776">
        <w:rPr>
          <w:rStyle w:val="default"/>
          <w:rFonts w:cs="FrankRuehl" w:hint="cs"/>
          <w:strike/>
          <w:vanish/>
          <w:sz w:val="22"/>
          <w:szCs w:val="22"/>
          <w:shd w:val="clear" w:color="auto" w:fill="FFFF99"/>
          <w:rtl/>
        </w:rPr>
        <w:t>נט</w:t>
      </w:r>
      <w:r w:rsidRPr="00D87776">
        <w:rPr>
          <w:rStyle w:val="default"/>
          <w:rFonts w:cs="FrankRuehl"/>
          <w:strike/>
          <w:vanish/>
          <w:sz w:val="22"/>
          <w:szCs w:val="22"/>
          <w:shd w:val="clear" w:color="auto" w:fill="FFFF99"/>
          <w:rtl/>
        </w:rPr>
        <w:t>.</w:t>
      </w:r>
      <w:r w:rsidRPr="00D87776">
        <w:rPr>
          <w:rStyle w:val="default"/>
          <w:rFonts w:cs="FrankRuehl" w:hint="cs"/>
          <w:strike/>
          <w:vanish/>
          <w:sz w:val="22"/>
          <w:szCs w:val="22"/>
          <w:shd w:val="clear" w:color="auto" w:fill="FFFF99"/>
          <w:rtl/>
        </w:rPr>
        <w:tab/>
        <w:t>תובע המגיש תובענה ייצוגית יודיע על כך בכתב ליועץ המשפטי לממשלה ולנציב.</w:t>
      </w:r>
      <w:bookmarkEnd w:id="241"/>
    </w:p>
    <w:p w:rsidR="00E63B25" w:rsidRDefault="00E63B25">
      <w:pPr>
        <w:pStyle w:val="P00"/>
        <w:spacing w:before="72"/>
        <w:ind w:left="0" w:right="1134"/>
        <w:rPr>
          <w:rStyle w:val="default"/>
          <w:rFonts w:cs="FrankRuehl" w:hint="cs"/>
          <w:rtl/>
        </w:rPr>
      </w:pPr>
      <w:r>
        <w:rPr>
          <w:lang w:val="he-IL"/>
        </w:rPr>
        <w:pict>
          <v:rect id="_x0000_s2182" style="position:absolute;left:0;text-align:left;margin-left:464.5pt;margin-top:8.05pt;width:75.05pt;height:16.15pt;z-index:251654656" o:allowincell="f" filled="f" stroked="f" strokecolor="lime" strokeweight=".25pt">
            <v:textbox inset="0,0,0,0">
              <w:txbxContent>
                <w:p w:rsidR="005C1D31" w:rsidRDefault="005C1D31">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תשס"ו-2006</w:t>
                  </w:r>
                </w:p>
              </w:txbxContent>
            </v:textbox>
            <w10:anchorlock/>
          </v:rect>
        </w:pict>
      </w:r>
      <w:r>
        <w:rPr>
          <w:rStyle w:val="big-number"/>
          <w:rFonts w:cs="Miriam"/>
          <w:rtl/>
        </w:rPr>
        <w:t>19</w:t>
      </w:r>
      <w:r>
        <w:rPr>
          <w:rStyle w:val="default"/>
          <w:rFonts w:cs="FrankRuehl" w:hint="cs"/>
          <w:rtl/>
        </w:rPr>
        <w:t>ס</w:t>
      </w:r>
      <w:r>
        <w:rPr>
          <w:rStyle w:val="default"/>
          <w:rFonts w:cs="FrankRuehl"/>
          <w:rtl/>
        </w:rPr>
        <w:t>.</w:t>
      </w:r>
      <w:r>
        <w:rPr>
          <w:rStyle w:val="default"/>
          <w:rFonts w:cs="FrankRuehl" w:hint="cs"/>
          <w:rtl/>
        </w:rPr>
        <w:tab/>
        <w:t>(בוטל).</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242" w:name="Rov160"/>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347"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320</w:t>
      </w:r>
      <w:r w:rsidR="002649FD" w:rsidRPr="00D87776">
        <w:rPr>
          <w:rStyle w:val="default"/>
          <w:rFonts w:cs="FrankRuehl" w:hint="cs"/>
          <w:vanish/>
          <w:sz w:val="20"/>
          <w:szCs w:val="20"/>
          <w:shd w:val="clear" w:color="auto" w:fill="FFFF99"/>
          <w:rtl/>
        </w:rPr>
        <w:t xml:space="preserve"> </w:t>
      </w:r>
      <w:r w:rsidR="002649FD" w:rsidRPr="00D87776">
        <w:rPr>
          <w:rFonts w:cs="FrankRuehl" w:hint="cs"/>
          <w:vanish/>
          <w:szCs w:val="20"/>
          <w:shd w:val="clear" w:color="auto" w:fill="FFFF99"/>
          <w:rtl/>
        </w:rPr>
        <w:t>(</w:t>
      </w:r>
      <w:hyperlink r:id="rId348" w:history="1">
        <w:r w:rsidR="002649FD" w:rsidRPr="00D87776">
          <w:rPr>
            <w:rStyle w:val="Hyperlink"/>
            <w:rFonts w:cs="FrankRuehl" w:hint="cs"/>
            <w:vanish/>
            <w:szCs w:val="20"/>
            <w:shd w:val="clear" w:color="auto" w:fill="FFFF99"/>
            <w:rtl/>
          </w:rPr>
          <w:t>ה"ח 2951</w:t>
        </w:r>
      </w:hyperlink>
      <w:r w:rsidR="002649FD" w:rsidRPr="00D87776">
        <w:rPr>
          <w:rFonts w:cs="FrankRuehl" w:hint="cs"/>
          <w:vanish/>
          <w:szCs w:val="20"/>
          <w:shd w:val="clear" w:color="auto" w:fill="FFFF99"/>
          <w:rtl/>
        </w:rPr>
        <w:t>)</w:t>
      </w:r>
    </w:p>
    <w:p w:rsidR="00E63B25" w:rsidRPr="00D87776" w:rsidRDefault="00E63B25">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הוספת סעיף 19ס</w:t>
      </w:r>
    </w:p>
    <w:p w:rsidR="00E63B25" w:rsidRPr="00D87776" w:rsidRDefault="00E63B25">
      <w:pPr>
        <w:pStyle w:val="P00"/>
        <w:spacing w:before="0"/>
        <w:ind w:left="0" w:right="1134"/>
        <w:rPr>
          <w:rStyle w:val="default"/>
          <w:rFonts w:cs="FrankRuehl" w:hint="cs"/>
          <w:vanish/>
          <w:sz w:val="20"/>
          <w:szCs w:val="20"/>
          <w:shd w:val="clear" w:color="auto" w:fill="FFFF99"/>
          <w:rtl/>
        </w:rPr>
      </w:pPr>
    </w:p>
    <w:p w:rsidR="00E63B25" w:rsidRPr="00D87776" w:rsidRDefault="00E63B25">
      <w:pPr>
        <w:pStyle w:val="P00"/>
        <w:spacing w:before="0"/>
        <w:ind w:left="0" w:right="1134"/>
        <w:rPr>
          <w:rStyle w:val="default"/>
          <w:rFonts w:cs="FrankRuehl" w:hint="cs"/>
          <w:vanish/>
          <w:color w:val="FF0000"/>
          <w:szCs w:val="20"/>
          <w:shd w:val="clear" w:color="auto" w:fill="FFFF99"/>
          <w:rtl/>
        </w:rPr>
      </w:pPr>
      <w:r w:rsidRPr="00D87776">
        <w:rPr>
          <w:rStyle w:val="default"/>
          <w:rFonts w:cs="FrankRuehl" w:hint="cs"/>
          <w:vanish/>
          <w:color w:val="FF0000"/>
          <w:szCs w:val="20"/>
          <w:shd w:val="clear" w:color="auto" w:fill="FFFF99"/>
          <w:rtl/>
        </w:rPr>
        <w:t>מיום 12.3.2006</w:t>
      </w:r>
    </w:p>
    <w:p w:rsidR="00E63B25" w:rsidRPr="00D87776" w:rsidRDefault="00E63B25">
      <w:pPr>
        <w:pStyle w:val="P00"/>
        <w:spacing w:before="0"/>
        <w:ind w:left="0" w:right="1134"/>
        <w:rPr>
          <w:rStyle w:val="default"/>
          <w:rFonts w:cs="FrankRuehl" w:hint="cs"/>
          <w:b/>
          <w:bCs/>
          <w:vanish/>
          <w:szCs w:val="20"/>
          <w:shd w:val="clear" w:color="auto" w:fill="FFFF99"/>
          <w:rtl/>
        </w:rPr>
      </w:pPr>
      <w:r w:rsidRPr="00D87776">
        <w:rPr>
          <w:rStyle w:val="default"/>
          <w:rFonts w:cs="FrankRuehl" w:hint="cs"/>
          <w:b/>
          <w:bCs/>
          <w:vanish/>
          <w:szCs w:val="20"/>
          <w:shd w:val="clear" w:color="auto" w:fill="FFFF99"/>
          <w:rtl/>
        </w:rPr>
        <w:t>תיקון מס' 3</w:t>
      </w:r>
    </w:p>
    <w:p w:rsidR="00E63B25" w:rsidRPr="00D87776" w:rsidRDefault="00E63B25">
      <w:pPr>
        <w:pStyle w:val="P00"/>
        <w:spacing w:before="0"/>
        <w:ind w:left="0" w:right="1134"/>
        <w:rPr>
          <w:rStyle w:val="default"/>
          <w:rFonts w:cs="FrankRuehl" w:hint="cs"/>
          <w:vanish/>
          <w:szCs w:val="20"/>
          <w:shd w:val="clear" w:color="auto" w:fill="FFFF99"/>
          <w:rtl/>
        </w:rPr>
      </w:pPr>
      <w:hyperlink r:id="rId349" w:history="1">
        <w:r w:rsidRPr="00D87776">
          <w:rPr>
            <w:rStyle w:val="Hyperlink"/>
            <w:rFonts w:cs="FrankRuehl" w:hint="cs"/>
            <w:vanish/>
            <w:szCs w:val="20"/>
            <w:shd w:val="clear" w:color="auto" w:fill="FFFF99"/>
            <w:rtl/>
          </w:rPr>
          <w:t>ס"ח תשס"ו מס' 2054</w:t>
        </w:r>
      </w:hyperlink>
      <w:r w:rsidRPr="00D87776">
        <w:rPr>
          <w:rStyle w:val="default"/>
          <w:rFonts w:cs="FrankRuehl" w:hint="cs"/>
          <w:vanish/>
          <w:szCs w:val="20"/>
          <w:shd w:val="clear" w:color="auto" w:fill="FFFF99"/>
          <w:rtl/>
        </w:rPr>
        <w:t xml:space="preserve"> מיום 12.3.2006 עמ' 280 (</w:t>
      </w:r>
      <w:hyperlink r:id="rId350" w:history="1">
        <w:r w:rsidRPr="00D87776">
          <w:rPr>
            <w:rStyle w:val="Hyperlink"/>
            <w:rFonts w:cs="FrankRuehl" w:hint="cs"/>
            <w:vanish/>
            <w:szCs w:val="20"/>
            <w:shd w:val="clear" w:color="auto" w:fill="FFFF99"/>
            <w:rtl/>
          </w:rPr>
          <w:t>ה"ח 93</w:t>
        </w:r>
      </w:hyperlink>
      <w:r w:rsidRPr="00D87776">
        <w:rPr>
          <w:rStyle w:val="default"/>
          <w:rFonts w:cs="FrankRuehl" w:hint="cs"/>
          <w:vanish/>
          <w:szCs w:val="20"/>
          <w:shd w:val="clear" w:color="auto" w:fill="FFFF99"/>
          <w:rtl/>
        </w:rPr>
        <w:t>)</w:t>
      </w:r>
    </w:p>
    <w:p w:rsidR="00E63B25" w:rsidRPr="00D87776" w:rsidRDefault="00E63B25">
      <w:pPr>
        <w:pStyle w:val="P00"/>
        <w:spacing w:before="0"/>
        <w:ind w:left="0" w:right="1134"/>
        <w:rPr>
          <w:rStyle w:val="default"/>
          <w:rFonts w:cs="FrankRuehl" w:hint="cs"/>
          <w:vanish/>
          <w:szCs w:val="20"/>
          <w:shd w:val="clear" w:color="auto" w:fill="FFFF99"/>
          <w:rtl/>
        </w:rPr>
      </w:pPr>
      <w:r w:rsidRPr="00D87776">
        <w:rPr>
          <w:rStyle w:val="default"/>
          <w:rFonts w:cs="FrankRuehl" w:hint="cs"/>
          <w:b/>
          <w:bCs/>
          <w:vanish/>
          <w:szCs w:val="20"/>
          <w:shd w:val="clear" w:color="auto" w:fill="FFFF99"/>
          <w:rtl/>
        </w:rPr>
        <w:t>ביטול סעיף 19ס</w:t>
      </w:r>
    </w:p>
    <w:p w:rsidR="00E63B25" w:rsidRPr="00D87776" w:rsidRDefault="00E63B25">
      <w:pPr>
        <w:pStyle w:val="P00"/>
        <w:ind w:left="0" w:right="1134"/>
        <w:rPr>
          <w:rStyle w:val="default"/>
          <w:rFonts w:cs="FrankRuehl" w:hint="cs"/>
          <w:vanish/>
          <w:szCs w:val="20"/>
          <w:shd w:val="clear" w:color="auto" w:fill="FFFF99"/>
          <w:rtl/>
        </w:rPr>
      </w:pPr>
      <w:r w:rsidRPr="00D87776">
        <w:rPr>
          <w:rStyle w:val="default"/>
          <w:rFonts w:cs="FrankRuehl" w:hint="cs"/>
          <w:vanish/>
          <w:szCs w:val="20"/>
          <w:shd w:val="clear" w:color="auto" w:fill="FFFF99"/>
          <w:rtl/>
        </w:rPr>
        <w:t>הנוסח הקודם:</w:t>
      </w:r>
    </w:p>
    <w:p w:rsidR="00E63B25" w:rsidRPr="00D87776" w:rsidRDefault="00E63B25">
      <w:pPr>
        <w:pStyle w:val="P00"/>
        <w:spacing w:before="20"/>
        <w:ind w:left="0" w:right="1134"/>
        <w:rPr>
          <w:rStyle w:val="default"/>
          <w:rFonts w:cs="Miriam" w:hint="cs"/>
          <w:strike/>
          <w:vanish/>
          <w:sz w:val="16"/>
          <w:szCs w:val="16"/>
          <w:shd w:val="clear" w:color="auto" w:fill="FFFF99"/>
          <w:rtl/>
        </w:rPr>
      </w:pPr>
      <w:r w:rsidRPr="00D87776">
        <w:rPr>
          <w:rStyle w:val="default"/>
          <w:rFonts w:cs="Miriam" w:hint="cs"/>
          <w:strike/>
          <w:vanish/>
          <w:sz w:val="16"/>
          <w:szCs w:val="16"/>
          <w:shd w:val="clear" w:color="auto" w:fill="FFFF99"/>
          <w:rtl/>
        </w:rPr>
        <w:t>פטור מאגרה לתובענה ייצוגית</w:t>
      </w:r>
    </w:p>
    <w:p w:rsidR="00E63B25" w:rsidRDefault="00E63B25">
      <w:pPr>
        <w:pStyle w:val="P00"/>
        <w:spacing w:before="0"/>
        <w:ind w:left="0" w:right="1134"/>
        <w:rPr>
          <w:rStyle w:val="default"/>
          <w:rFonts w:cs="FrankRuehl" w:hint="cs"/>
          <w:strike/>
          <w:sz w:val="2"/>
          <w:szCs w:val="2"/>
          <w:rtl/>
        </w:rPr>
      </w:pPr>
      <w:r w:rsidRPr="00D87776">
        <w:rPr>
          <w:rStyle w:val="default"/>
          <w:rFonts w:cs="FrankRuehl"/>
          <w:strike/>
          <w:vanish/>
          <w:sz w:val="22"/>
          <w:szCs w:val="22"/>
          <w:shd w:val="clear" w:color="auto" w:fill="FFFF99"/>
          <w:rtl/>
        </w:rPr>
        <w:t>19</w:t>
      </w:r>
      <w:r w:rsidRPr="00D87776">
        <w:rPr>
          <w:rStyle w:val="default"/>
          <w:rFonts w:cs="FrankRuehl" w:hint="cs"/>
          <w:strike/>
          <w:vanish/>
          <w:sz w:val="22"/>
          <w:szCs w:val="22"/>
          <w:shd w:val="clear" w:color="auto" w:fill="FFFF99"/>
          <w:rtl/>
        </w:rPr>
        <w:t>ס</w:t>
      </w:r>
      <w:r w:rsidRPr="00D87776">
        <w:rPr>
          <w:rStyle w:val="default"/>
          <w:rFonts w:cs="FrankRuehl"/>
          <w:strike/>
          <w:vanish/>
          <w:sz w:val="22"/>
          <w:szCs w:val="22"/>
          <w:shd w:val="clear" w:color="auto" w:fill="FFFF99"/>
          <w:rtl/>
        </w:rPr>
        <w:t>.</w:t>
      </w:r>
      <w:r w:rsidRPr="00D87776">
        <w:rPr>
          <w:rStyle w:val="default"/>
          <w:rFonts w:cs="FrankRuehl" w:hint="cs"/>
          <w:strike/>
          <w:vanish/>
          <w:sz w:val="22"/>
          <w:szCs w:val="22"/>
          <w:shd w:val="clear" w:color="auto" w:fill="FFFF99"/>
          <w:rtl/>
        </w:rPr>
        <w:tab/>
        <w:t>תובענה ייצוגית פטורה מאגרת בית המשפט.</w:t>
      </w:r>
      <w:bookmarkEnd w:id="242"/>
    </w:p>
    <w:p w:rsidR="00E63B25" w:rsidRDefault="00E63B25">
      <w:pPr>
        <w:pStyle w:val="P00"/>
        <w:spacing w:before="72"/>
        <w:ind w:left="0" w:right="1134"/>
        <w:rPr>
          <w:rStyle w:val="default"/>
          <w:rFonts w:cs="FrankRuehl" w:hint="cs"/>
          <w:rtl/>
        </w:rPr>
      </w:pPr>
      <w:r>
        <w:rPr>
          <w:lang w:val="he-IL"/>
        </w:rPr>
        <w:pict>
          <v:rect id="_x0000_s2185" style="position:absolute;left:0;text-align:left;margin-left:464.5pt;margin-top:8.05pt;width:75.05pt;height:17.5pt;z-index:251657728" o:allowincell="f" filled="f" stroked="f" strokecolor="lime" strokeweight=".25pt">
            <v:textbox inset="0,0,0,0">
              <w:txbxContent>
                <w:p w:rsidR="005C1D31" w:rsidRDefault="005C1D31">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תשס"ו-2006</w:t>
                  </w:r>
                </w:p>
              </w:txbxContent>
            </v:textbox>
            <w10:anchorlock/>
          </v:rect>
        </w:pict>
      </w:r>
      <w:r>
        <w:rPr>
          <w:rStyle w:val="big-number"/>
          <w:rFonts w:cs="Miriam"/>
          <w:rtl/>
        </w:rPr>
        <w:t>19</w:t>
      </w:r>
      <w:r>
        <w:rPr>
          <w:rStyle w:val="default"/>
          <w:rFonts w:cs="FrankRuehl" w:hint="cs"/>
          <w:rtl/>
        </w:rPr>
        <w:t>סא</w:t>
      </w:r>
      <w:r>
        <w:rPr>
          <w:rStyle w:val="default"/>
          <w:rFonts w:cs="FrankRuehl"/>
          <w:rtl/>
        </w:rPr>
        <w:t>.</w:t>
      </w:r>
      <w:r>
        <w:rPr>
          <w:rStyle w:val="default"/>
          <w:rFonts w:cs="FrankRuehl" w:hint="cs"/>
          <w:rtl/>
        </w:rPr>
        <w:tab/>
        <w:t>(בוטל).</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243" w:name="Rov161"/>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351"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320</w:t>
      </w:r>
      <w:r w:rsidR="002649FD" w:rsidRPr="00D87776">
        <w:rPr>
          <w:rStyle w:val="default"/>
          <w:rFonts w:cs="FrankRuehl" w:hint="cs"/>
          <w:vanish/>
          <w:sz w:val="20"/>
          <w:szCs w:val="20"/>
          <w:shd w:val="clear" w:color="auto" w:fill="FFFF99"/>
          <w:rtl/>
        </w:rPr>
        <w:t xml:space="preserve"> </w:t>
      </w:r>
      <w:r w:rsidR="002649FD" w:rsidRPr="00D87776">
        <w:rPr>
          <w:rFonts w:cs="FrankRuehl" w:hint="cs"/>
          <w:vanish/>
          <w:szCs w:val="20"/>
          <w:shd w:val="clear" w:color="auto" w:fill="FFFF99"/>
          <w:rtl/>
        </w:rPr>
        <w:t>(</w:t>
      </w:r>
      <w:hyperlink r:id="rId352" w:history="1">
        <w:r w:rsidR="002649FD" w:rsidRPr="00D87776">
          <w:rPr>
            <w:rStyle w:val="Hyperlink"/>
            <w:rFonts w:cs="FrankRuehl" w:hint="cs"/>
            <w:vanish/>
            <w:szCs w:val="20"/>
            <w:shd w:val="clear" w:color="auto" w:fill="FFFF99"/>
            <w:rtl/>
          </w:rPr>
          <w:t>ה"ח 2951</w:t>
        </w:r>
      </w:hyperlink>
      <w:r w:rsidR="002649FD" w:rsidRPr="00D87776">
        <w:rPr>
          <w:rFonts w:cs="FrankRuehl" w:hint="cs"/>
          <w:vanish/>
          <w:szCs w:val="20"/>
          <w:shd w:val="clear" w:color="auto" w:fill="FFFF99"/>
          <w:rtl/>
        </w:rPr>
        <w:t>)</w:t>
      </w:r>
    </w:p>
    <w:p w:rsidR="00E63B25" w:rsidRPr="00D87776" w:rsidRDefault="00E63B25">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הוספת סעיף 19סא</w:t>
      </w:r>
    </w:p>
    <w:p w:rsidR="00E63B25" w:rsidRPr="00D87776" w:rsidRDefault="00E63B25">
      <w:pPr>
        <w:pStyle w:val="P00"/>
        <w:spacing w:before="0"/>
        <w:ind w:left="0" w:right="1134"/>
        <w:rPr>
          <w:rStyle w:val="default"/>
          <w:rFonts w:cs="FrankRuehl" w:hint="cs"/>
          <w:vanish/>
          <w:sz w:val="20"/>
          <w:szCs w:val="20"/>
          <w:shd w:val="clear" w:color="auto" w:fill="FFFF99"/>
          <w:rtl/>
        </w:rPr>
      </w:pPr>
    </w:p>
    <w:p w:rsidR="00E63B25" w:rsidRPr="00D87776" w:rsidRDefault="00E63B25">
      <w:pPr>
        <w:pStyle w:val="P00"/>
        <w:spacing w:before="0"/>
        <w:ind w:left="0" w:right="1134"/>
        <w:rPr>
          <w:rStyle w:val="default"/>
          <w:rFonts w:cs="FrankRuehl" w:hint="cs"/>
          <w:vanish/>
          <w:color w:val="FF0000"/>
          <w:szCs w:val="20"/>
          <w:shd w:val="clear" w:color="auto" w:fill="FFFF99"/>
          <w:rtl/>
        </w:rPr>
      </w:pPr>
      <w:r w:rsidRPr="00D87776">
        <w:rPr>
          <w:rStyle w:val="default"/>
          <w:rFonts w:cs="FrankRuehl" w:hint="cs"/>
          <w:vanish/>
          <w:color w:val="FF0000"/>
          <w:szCs w:val="20"/>
          <w:shd w:val="clear" w:color="auto" w:fill="FFFF99"/>
          <w:rtl/>
        </w:rPr>
        <w:t>מיום 12.3.2006</w:t>
      </w:r>
    </w:p>
    <w:p w:rsidR="00E63B25" w:rsidRPr="00D87776" w:rsidRDefault="00E63B25">
      <w:pPr>
        <w:pStyle w:val="P00"/>
        <w:spacing w:before="0"/>
        <w:ind w:left="0" w:right="1134"/>
        <w:rPr>
          <w:rStyle w:val="default"/>
          <w:rFonts w:cs="FrankRuehl" w:hint="cs"/>
          <w:b/>
          <w:bCs/>
          <w:vanish/>
          <w:szCs w:val="20"/>
          <w:shd w:val="clear" w:color="auto" w:fill="FFFF99"/>
          <w:rtl/>
        </w:rPr>
      </w:pPr>
      <w:r w:rsidRPr="00D87776">
        <w:rPr>
          <w:rStyle w:val="default"/>
          <w:rFonts w:cs="FrankRuehl" w:hint="cs"/>
          <w:b/>
          <w:bCs/>
          <w:vanish/>
          <w:szCs w:val="20"/>
          <w:shd w:val="clear" w:color="auto" w:fill="FFFF99"/>
          <w:rtl/>
        </w:rPr>
        <w:t>תיקון מס' 3</w:t>
      </w:r>
    </w:p>
    <w:p w:rsidR="00E63B25" w:rsidRPr="00D87776" w:rsidRDefault="00E63B25">
      <w:pPr>
        <w:pStyle w:val="P00"/>
        <w:spacing w:before="0"/>
        <w:ind w:left="0" w:right="1134"/>
        <w:rPr>
          <w:rStyle w:val="default"/>
          <w:rFonts w:cs="FrankRuehl" w:hint="cs"/>
          <w:vanish/>
          <w:szCs w:val="20"/>
          <w:shd w:val="clear" w:color="auto" w:fill="FFFF99"/>
          <w:rtl/>
        </w:rPr>
      </w:pPr>
      <w:hyperlink r:id="rId353" w:history="1">
        <w:r w:rsidRPr="00D87776">
          <w:rPr>
            <w:rStyle w:val="Hyperlink"/>
            <w:rFonts w:cs="FrankRuehl" w:hint="cs"/>
            <w:vanish/>
            <w:szCs w:val="20"/>
            <w:shd w:val="clear" w:color="auto" w:fill="FFFF99"/>
            <w:rtl/>
          </w:rPr>
          <w:t>ס"ח תשס"ו מס' 2054</w:t>
        </w:r>
      </w:hyperlink>
      <w:r w:rsidRPr="00D87776">
        <w:rPr>
          <w:rStyle w:val="default"/>
          <w:rFonts w:cs="FrankRuehl" w:hint="cs"/>
          <w:vanish/>
          <w:szCs w:val="20"/>
          <w:shd w:val="clear" w:color="auto" w:fill="FFFF99"/>
          <w:rtl/>
        </w:rPr>
        <w:t xml:space="preserve"> מיום 12.3.2006 עמ' 280 (</w:t>
      </w:r>
      <w:hyperlink r:id="rId354" w:history="1">
        <w:r w:rsidRPr="00D87776">
          <w:rPr>
            <w:rStyle w:val="Hyperlink"/>
            <w:rFonts w:cs="FrankRuehl" w:hint="cs"/>
            <w:vanish/>
            <w:szCs w:val="20"/>
            <w:shd w:val="clear" w:color="auto" w:fill="FFFF99"/>
            <w:rtl/>
          </w:rPr>
          <w:t>ה"ח 93</w:t>
        </w:r>
      </w:hyperlink>
      <w:r w:rsidRPr="00D87776">
        <w:rPr>
          <w:rStyle w:val="default"/>
          <w:rFonts w:cs="FrankRuehl" w:hint="cs"/>
          <w:vanish/>
          <w:szCs w:val="20"/>
          <w:shd w:val="clear" w:color="auto" w:fill="FFFF99"/>
          <w:rtl/>
        </w:rPr>
        <w:t>)</w:t>
      </w:r>
    </w:p>
    <w:p w:rsidR="00E63B25" w:rsidRPr="00D87776" w:rsidRDefault="00E63B25">
      <w:pPr>
        <w:pStyle w:val="P00"/>
        <w:spacing w:before="0"/>
        <w:ind w:left="0" w:right="1134"/>
        <w:rPr>
          <w:rStyle w:val="default"/>
          <w:rFonts w:cs="FrankRuehl" w:hint="cs"/>
          <w:vanish/>
          <w:szCs w:val="20"/>
          <w:shd w:val="clear" w:color="auto" w:fill="FFFF99"/>
          <w:rtl/>
        </w:rPr>
      </w:pPr>
      <w:r w:rsidRPr="00D87776">
        <w:rPr>
          <w:rStyle w:val="default"/>
          <w:rFonts w:cs="FrankRuehl" w:hint="cs"/>
          <w:b/>
          <w:bCs/>
          <w:vanish/>
          <w:szCs w:val="20"/>
          <w:shd w:val="clear" w:color="auto" w:fill="FFFF99"/>
          <w:rtl/>
        </w:rPr>
        <w:t>ביטול סעיף 19סא</w:t>
      </w:r>
    </w:p>
    <w:p w:rsidR="00E63B25" w:rsidRPr="00D87776" w:rsidRDefault="00E63B25">
      <w:pPr>
        <w:pStyle w:val="P00"/>
        <w:ind w:left="0" w:right="1134"/>
        <w:rPr>
          <w:rStyle w:val="default"/>
          <w:rFonts w:cs="FrankRuehl" w:hint="cs"/>
          <w:vanish/>
          <w:szCs w:val="20"/>
          <w:shd w:val="clear" w:color="auto" w:fill="FFFF99"/>
          <w:rtl/>
        </w:rPr>
      </w:pPr>
      <w:r w:rsidRPr="00D87776">
        <w:rPr>
          <w:rStyle w:val="default"/>
          <w:rFonts w:cs="FrankRuehl" w:hint="cs"/>
          <w:vanish/>
          <w:szCs w:val="20"/>
          <w:shd w:val="clear" w:color="auto" w:fill="FFFF99"/>
          <w:rtl/>
        </w:rPr>
        <w:t>הנוסח הקודם:</w:t>
      </w:r>
    </w:p>
    <w:p w:rsidR="00E63B25" w:rsidRPr="00D87776" w:rsidRDefault="00E63B25">
      <w:pPr>
        <w:pStyle w:val="P00"/>
        <w:spacing w:before="20"/>
        <w:ind w:left="0" w:right="1134"/>
        <w:rPr>
          <w:rStyle w:val="default"/>
          <w:rFonts w:cs="Miriam" w:hint="cs"/>
          <w:strike/>
          <w:vanish/>
          <w:sz w:val="16"/>
          <w:szCs w:val="16"/>
          <w:shd w:val="clear" w:color="auto" w:fill="FFFF99"/>
          <w:rtl/>
        </w:rPr>
      </w:pPr>
      <w:r w:rsidRPr="00D87776">
        <w:rPr>
          <w:rStyle w:val="default"/>
          <w:rFonts w:cs="Miriam" w:hint="cs"/>
          <w:strike/>
          <w:vanish/>
          <w:sz w:val="16"/>
          <w:szCs w:val="16"/>
          <w:shd w:val="clear" w:color="auto" w:fill="FFFF99"/>
          <w:rtl/>
        </w:rPr>
        <w:t>שכר טרחה של עורך דין בתובענה ייצוגית</w:t>
      </w:r>
    </w:p>
    <w:p w:rsidR="00E63B25" w:rsidRDefault="00E63B25">
      <w:pPr>
        <w:pStyle w:val="P00"/>
        <w:spacing w:before="0"/>
        <w:ind w:left="0" w:right="1134"/>
        <w:rPr>
          <w:rStyle w:val="default"/>
          <w:rFonts w:cs="FrankRuehl" w:hint="cs"/>
          <w:strike/>
          <w:sz w:val="2"/>
          <w:szCs w:val="2"/>
          <w:rtl/>
        </w:rPr>
      </w:pPr>
      <w:r w:rsidRPr="00D87776">
        <w:rPr>
          <w:rStyle w:val="default"/>
          <w:rFonts w:cs="FrankRuehl"/>
          <w:strike/>
          <w:vanish/>
          <w:sz w:val="22"/>
          <w:szCs w:val="22"/>
          <w:shd w:val="clear" w:color="auto" w:fill="FFFF99"/>
          <w:rtl/>
        </w:rPr>
        <w:t>19</w:t>
      </w:r>
      <w:r w:rsidRPr="00D87776">
        <w:rPr>
          <w:rStyle w:val="default"/>
          <w:rFonts w:cs="FrankRuehl" w:hint="cs"/>
          <w:strike/>
          <w:vanish/>
          <w:sz w:val="22"/>
          <w:szCs w:val="22"/>
          <w:shd w:val="clear" w:color="auto" w:fill="FFFF99"/>
          <w:rtl/>
        </w:rPr>
        <w:t>סא</w:t>
      </w:r>
      <w:r w:rsidRPr="00D87776">
        <w:rPr>
          <w:rStyle w:val="default"/>
          <w:rFonts w:cs="FrankRuehl"/>
          <w:strike/>
          <w:vanish/>
          <w:sz w:val="22"/>
          <w:szCs w:val="22"/>
          <w:shd w:val="clear" w:color="auto" w:fill="FFFF99"/>
          <w:rtl/>
        </w:rPr>
        <w:t>.</w:t>
      </w:r>
      <w:r w:rsidRPr="00D87776">
        <w:rPr>
          <w:rStyle w:val="default"/>
          <w:rFonts w:cs="FrankRuehl" w:hint="cs"/>
          <w:strike/>
          <w:vanish/>
          <w:sz w:val="22"/>
          <w:szCs w:val="22"/>
          <w:shd w:val="clear" w:color="auto" w:fill="FFFF99"/>
          <w:rtl/>
        </w:rPr>
        <w:tab/>
        <w:t>שכר הטרחה של עורך הדין שייצג את התובע בתובענה ייצוגית יהיה טעון את אישורו של בית המשפט; עורך הדין לא יקבע שכר טרחה בסכום העולה על הסכום שאישר בית המשפט.</w:t>
      </w:r>
      <w:bookmarkEnd w:id="243"/>
    </w:p>
    <w:p w:rsidR="00E63B25" w:rsidRDefault="00E63B25">
      <w:pPr>
        <w:pStyle w:val="P00"/>
        <w:spacing w:before="72"/>
        <w:ind w:left="0" w:right="1134"/>
        <w:rPr>
          <w:rStyle w:val="default"/>
          <w:rFonts w:cs="FrankRuehl" w:hint="cs"/>
          <w:rtl/>
        </w:rPr>
      </w:pPr>
      <w:r>
        <w:rPr>
          <w:lang w:val="he-IL"/>
        </w:rPr>
        <w:pict>
          <v:rect id="_x0000_s2186" style="position:absolute;left:0;text-align:left;margin-left:464.5pt;margin-top:8.05pt;width:75.05pt;height:18.8pt;z-index:251658752" o:allowincell="f" filled="f" stroked="f" strokecolor="lime" strokeweight=".25pt">
            <v:textbox inset="0,0,0,0">
              <w:txbxContent>
                <w:p w:rsidR="005C1D31" w:rsidRDefault="005C1D31">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תשס"ו-2006</w:t>
                  </w:r>
                </w:p>
              </w:txbxContent>
            </v:textbox>
            <w10:anchorlock/>
          </v:rect>
        </w:pict>
      </w:r>
      <w:r>
        <w:rPr>
          <w:rStyle w:val="big-number"/>
          <w:rFonts w:cs="Miriam"/>
          <w:rtl/>
        </w:rPr>
        <w:t>19</w:t>
      </w:r>
      <w:r>
        <w:rPr>
          <w:rStyle w:val="default"/>
          <w:rFonts w:cs="FrankRuehl" w:hint="cs"/>
          <w:rtl/>
        </w:rPr>
        <w:t>סב</w:t>
      </w:r>
      <w:r>
        <w:rPr>
          <w:rStyle w:val="default"/>
          <w:rFonts w:cs="FrankRuehl"/>
          <w:rtl/>
        </w:rPr>
        <w:t>.</w:t>
      </w:r>
      <w:r>
        <w:rPr>
          <w:rStyle w:val="default"/>
          <w:rFonts w:cs="FrankRuehl" w:hint="cs"/>
          <w:rtl/>
        </w:rPr>
        <w:tab/>
        <w:t>(בוטל).</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244" w:name="Rov162"/>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355"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320</w:t>
      </w:r>
      <w:r w:rsidR="002649FD" w:rsidRPr="00D87776">
        <w:rPr>
          <w:rStyle w:val="default"/>
          <w:rFonts w:cs="FrankRuehl" w:hint="cs"/>
          <w:vanish/>
          <w:sz w:val="20"/>
          <w:szCs w:val="20"/>
          <w:shd w:val="clear" w:color="auto" w:fill="FFFF99"/>
          <w:rtl/>
        </w:rPr>
        <w:t xml:space="preserve"> </w:t>
      </w:r>
      <w:r w:rsidR="002649FD" w:rsidRPr="00D87776">
        <w:rPr>
          <w:rFonts w:cs="FrankRuehl" w:hint="cs"/>
          <w:vanish/>
          <w:szCs w:val="20"/>
          <w:shd w:val="clear" w:color="auto" w:fill="FFFF99"/>
          <w:rtl/>
        </w:rPr>
        <w:t>(</w:t>
      </w:r>
      <w:hyperlink r:id="rId356" w:history="1">
        <w:r w:rsidR="002649FD" w:rsidRPr="00D87776">
          <w:rPr>
            <w:rStyle w:val="Hyperlink"/>
            <w:rFonts w:cs="FrankRuehl" w:hint="cs"/>
            <w:vanish/>
            <w:szCs w:val="20"/>
            <w:shd w:val="clear" w:color="auto" w:fill="FFFF99"/>
            <w:rtl/>
          </w:rPr>
          <w:t>ה"ח 2951</w:t>
        </w:r>
      </w:hyperlink>
      <w:r w:rsidR="002649FD" w:rsidRPr="00D87776">
        <w:rPr>
          <w:rFonts w:cs="FrankRuehl" w:hint="cs"/>
          <w:vanish/>
          <w:szCs w:val="20"/>
          <w:shd w:val="clear" w:color="auto" w:fill="FFFF99"/>
          <w:rtl/>
        </w:rPr>
        <w:t>)</w:t>
      </w:r>
    </w:p>
    <w:p w:rsidR="00E63B25" w:rsidRPr="00D87776" w:rsidRDefault="00E63B25">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הוספת סעיף 19סב</w:t>
      </w:r>
    </w:p>
    <w:p w:rsidR="00E63B25" w:rsidRPr="00D87776" w:rsidRDefault="00E63B25">
      <w:pPr>
        <w:pStyle w:val="P00"/>
        <w:spacing w:before="0"/>
        <w:ind w:left="0" w:right="1134"/>
        <w:rPr>
          <w:rStyle w:val="default"/>
          <w:rFonts w:cs="FrankRuehl" w:hint="cs"/>
          <w:vanish/>
          <w:sz w:val="20"/>
          <w:szCs w:val="20"/>
          <w:shd w:val="clear" w:color="auto" w:fill="FFFF99"/>
          <w:rtl/>
        </w:rPr>
      </w:pPr>
    </w:p>
    <w:p w:rsidR="00E63B25" w:rsidRPr="00D87776" w:rsidRDefault="00E63B25">
      <w:pPr>
        <w:pStyle w:val="P00"/>
        <w:spacing w:before="0"/>
        <w:ind w:left="0" w:right="1134"/>
        <w:rPr>
          <w:rStyle w:val="default"/>
          <w:rFonts w:cs="FrankRuehl" w:hint="cs"/>
          <w:vanish/>
          <w:color w:val="FF0000"/>
          <w:szCs w:val="20"/>
          <w:shd w:val="clear" w:color="auto" w:fill="FFFF99"/>
          <w:rtl/>
        </w:rPr>
      </w:pPr>
      <w:r w:rsidRPr="00D87776">
        <w:rPr>
          <w:rStyle w:val="default"/>
          <w:rFonts w:cs="FrankRuehl" w:hint="cs"/>
          <w:vanish/>
          <w:color w:val="FF0000"/>
          <w:szCs w:val="20"/>
          <w:shd w:val="clear" w:color="auto" w:fill="FFFF99"/>
          <w:rtl/>
        </w:rPr>
        <w:t>מיום 12.3.2006</w:t>
      </w:r>
    </w:p>
    <w:p w:rsidR="00E63B25" w:rsidRPr="00D87776" w:rsidRDefault="00E63B25">
      <w:pPr>
        <w:pStyle w:val="P00"/>
        <w:spacing w:before="0"/>
        <w:ind w:left="0" w:right="1134"/>
        <w:rPr>
          <w:rStyle w:val="default"/>
          <w:rFonts w:cs="FrankRuehl" w:hint="cs"/>
          <w:b/>
          <w:bCs/>
          <w:vanish/>
          <w:szCs w:val="20"/>
          <w:shd w:val="clear" w:color="auto" w:fill="FFFF99"/>
          <w:rtl/>
        </w:rPr>
      </w:pPr>
      <w:r w:rsidRPr="00D87776">
        <w:rPr>
          <w:rStyle w:val="default"/>
          <w:rFonts w:cs="FrankRuehl" w:hint="cs"/>
          <w:b/>
          <w:bCs/>
          <w:vanish/>
          <w:szCs w:val="20"/>
          <w:shd w:val="clear" w:color="auto" w:fill="FFFF99"/>
          <w:rtl/>
        </w:rPr>
        <w:t>תיקון מס' 3</w:t>
      </w:r>
    </w:p>
    <w:p w:rsidR="00E63B25" w:rsidRPr="00D87776" w:rsidRDefault="00E63B25">
      <w:pPr>
        <w:pStyle w:val="P00"/>
        <w:spacing w:before="0"/>
        <w:ind w:left="0" w:right="1134"/>
        <w:rPr>
          <w:rStyle w:val="default"/>
          <w:rFonts w:cs="FrankRuehl" w:hint="cs"/>
          <w:vanish/>
          <w:szCs w:val="20"/>
          <w:shd w:val="clear" w:color="auto" w:fill="FFFF99"/>
          <w:rtl/>
        </w:rPr>
      </w:pPr>
      <w:hyperlink r:id="rId357" w:history="1">
        <w:r w:rsidRPr="00D87776">
          <w:rPr>
            <w:rStyle w:val="Hyperlink"/>
            <w:rFonts w:cs="FrankRuehl" w:hint="cs"/>
            <w:vanish/>
            <w:szCs w:val="20"/>
            <w:shd w:val="clear" w:color="auto" w:fill="FFFF99"/>
            <w:rtl/>
          </w:rPr>
          <w:t>ס"ח תשס"ו מס' 2054</w:t>
        </w:r>
      </w:hyperlink>
      <w:r w:rsidRPr="00D87776">
        <w:rPr>
          <w:rStyle w:val="default"/>
          <w:rFonts w:cs="FrankRuehl" w:hint="cs"/>
          <w:vanish/>
          <w:szCs w:val="20"/>
          <w:shd w:val="clear" w:color="auto" w:fill="FFFF99"/>
          <w:rtl/>
        </w:rPr>
        <w:t xml:space="preserve"> מיום 12.3.2006 עמ' 280 (</w:t>
      </w:r>
      <w:hyperlink r:id="rId358" w:history="1">
        <w:r w:rsidRPr="00D87776">
          <w:rPr>
            <w:rStyle w:val="Hyperlink"/>
            <w:rFonts w:cs="FrankRuehl" w:hint="cs"/>
            <w:vanish/>
            <w:szCs w:val="20"/>
            <w:shd w:val="clear" w:color="auto" w:fill="FFFF99"/>
            <w:rtl/>
          </w:rPr>
          <w:t>ה"ח 93</w:t>
        </w:r>
      </w:hyperlink>
      <w:r w:rsidRPr="00D87776">
        <w:rPr>
          <w:rStyle w:val="default"/>
          <w:rFonts w:cs="FrankRuehl" w:hint="cs"/>
          <w:vanish/>
          <w:szCs w:val="20"/>
          <w:shd w:val="clear" w:color="auto" w:fill="FFFF99"/>
          <w:rtl/>
        </w:rPr>
        <w:t>)</w:t>
      </w:r>
    </w:p>
    <w:p w:rsidR="00E63B25" w:rsidRPr="00D87776" w:rsidRDefault="00E63B25">
      <w:pPr>
        <w:pStyle w:val="P00"/>
        <w:spacing w:before="0"/>
        <w:ind w:left="0" w:right="1134"/>
        <w:rPr>
          <w:rStyle w:val="default"/>
          <w:rFonts w:cs="FrankRuehl" w:hint="cs"/>
          <w:vanish/>
          <w:szCs w:val="20"/>
          <w:shd w:val="clear" w:color="auto" w:fill="FFFF99"/>
          <w:rtl/>
        </w:rPr>
      </w:pPr>
      <w:r w:rsidRPr="00D87776">
        <w:rPr>
          <w:rStyle w:val="default"/>
          <w:rFonts w:cs="FrankRuehl" w:hint="cs"/>
          <w:b/>
          <w:bCs/>
          <w:vanish/>
          <w:szCs w:val="20"/>
          <w:shd w:val="clear" w:color="auto" w:fill="FFFF99"/>
          <w:rtl/>
        </w:rPr>
        <w:t>ביטול סעיף 19סב</w:t>
      </w:r>
    </w:p>
    <w:p w:rsidR="00E63B25" w:rsidRPr="00D87776" w:rsidRDefault="00E63B25">
      <w:pPr>
        <w:pStyle w:val="P00"/>
        <w:ind w:left="0" w:right="1134"/>
        <w:rPr>
          <w:rStyle w:val="default"/>
          <w:rFonts w:cs="FrankRuehl" w:hint="cs"/>
          <w:vanish/>
          <w:szCs w:val="20"/>
          <w:shd w:val="clear" w:color="auto" w:fill="FFFF99"/>
          <w:rtl/>
        </w:rPr>
      </w:pPr>
      <w:r w:rsidRPr="00D87776">
        <w:rPr>
          <w:rStyle w:val="default"/>
          <w:rFonts w:cs="FrankRuehl" w:hint="cs"/>
          <w:vanish/>
          <w:szCs w:val="20"/>
          <w:shd w:val="clear" w:color="auto" w:fill="FFFF99"/>
          <w:rtl/>
        </w:rPr>
        <w:t>הנוסח הקודם:</w:t>
      </w:r>
    </w:p>
    <w:p w:rsidR="00E63B25" w:rsidRPr="00D87776" w:rsidRDefault="00E63B25">
      <w:pPr>
        <w:pStyle w:val="P00"/>
        <w:spacing w:before="20"/>
        <w:ind w:left="0" w:right="1134"/>
        <w:rPr>
          <w:rStyle w:val="default"/>
          <w:rFonts w:cs="Miriam" w:hint="cs"/>
          <w:strike/>
          <w:vanish/>
          <w:sz w:val="16"/>
          <w:szCs w:val="16"/>
          <w:shd w:val="clear" w:color="auto" w:fill="FFFF99"/>
          <w:rtl/>
        </w:rPr>
      </w:pPr>
      <w:r w:rsidRPr="00D87776">
        <w:rPr>
          <w:rStyle w:val="default"/>
          <w:rFonts w:cs="Miriam" w:hint="cs"/>
          <w:strike/>
          <w:vanish/>
          <w:sz w:val="16"/>
          <w:szCs w:val="16"/>
          <w:shd w:val="clear" w:color="auto" w:fill="FFFF99"/>
          <w:rtl/>
        </w:rPr>
        <w:t>שיפוי ופיצוי מיוחד לתובענה ייצוגית</w:t>
      </w:r>
    </w:p>
    <w:p w:rsidR="00E63B25" w:rsidRDefault="00E63B25">
      <w:pPr>
        <w:pStyle w:val="P00"/>
        <w:spacing w:before="0"/>
        <w:ind w:left="0" w:right="1134"/>
        <w:rPr>
          <w:rStyle w:val="default"/>
          <w:rFonts w:cs="FrankRuehl" w:hint="cs"/>
          <w:strike/>
          <w:sz w:val="2"/>
          <w:szCs w:val="2"/>
          <w:rtl/>
        </w:rPr>
      </w:pPr>
      <w:r w:rsidRPr="00D87776">
        <w:rPr>
          <w:rStyle w:val="default"/>
          <w:rFonts w:cs="FrankRuehl"/>
          <w:strike/>
          <w:vanish/>
          <w:sz w:val="22"/>
          <w:szCs w:val="22"/>
          <w:shd w:val="clear" w:color="auto" w:fill="FFFF99"/>
          <w:rtl/>
        </w:rPr>
        <w:t>19</w:t>
      </w:r>
      <w:r w:rsidRPr="00D87776">
        <w:rPr>
          <w:rStyle w:val="default"/>
          <w:rFonts w:cs="FrankRuehl" w:hint="cs"/>
          <w:strike/>
          <w:vanish/>
          <w:sz w:val="22"/>
          <w:szCs w:val="22"/>
          <w:shd w:val="clear" w:color="auto" w:fill="FFFF99"/>
          <w:rtl/>
        </w:rPr>
        <w:t>סב</w:t>
      </w:r>
      <w:r w:rsidRPr="00D87776">
        <w:rPr>
          <w:rStyle w:val="default"/>
          <w:rFonts w:cs="FrankRuehl"/>
          <w:strike/>
          <w:vanish/>
          <w:sz w:val="22"/>
          <w:szCs w:val="22"/>
          <w:shd w:val="clear" w:color="auto" w:fill="FFFF99"/>
          <w:rtl/>
        </w:rPr>
        <w:t>.</w:t>
      </w:r>
      <w:r w:rsidRPr="00D87776">
        <w:rPr>
          <w:rStyle w:val="default"/>
          <w:rFonts w:cs="FrankRuehl" w:hint="cs"/>
          <w:strike/>
          <w:vanish/>
          <w:sz w:val="22"/>
          <w:szCs w:val="22"/>
          <w:shd w:val="clear" w:color="auto" w:fill="FFFF99"/>
          <w:rtl/>
        </w:rPr>
        <w:tab/>
        <w:t>פסק בית המשפט פיצוי כספי בתובענה ייצוגית, רשאי הוא להורות כי חלק הנראה לו מהסכום שפסק, לאחר ניכוי ההוצאות ושכר טרחת עורך דין, ישולם לתובע שטרח בהגשת התובענה ובהוכחתה, והיתרה תחולק בין הנמנים עם הקבוצה באופן יחסי לנזקיהם.</w:t>
      </w:r>
      <w:bookmarkEnd w:id="244"/>
    </w:p>
    <w:p w:rsidR="00E63B25" w:rsidRDefault="00E63B25">
      <w:pPr>
        <w:pStyle w:val="P00"/>
        <w:spacing w:before="72"/>
        <w:ind w:left="0" w:right="1134"/>
        <w:rPr>
          <w:rStyle w:val="default"/>
          <w:rFonts w:cs="FrankRuehl" w:hint="cs"/>
          <w:rtl/>
        </w:rPr>
      </w:pPr>
      <w:r>
        <w:rPr>
          <w:lang w:val="he-IL"/>
        </w:rPr>
        <w:pict>
          <v:rect id="_x0000_s2187" style="position:absolute;left:0;text-align:left;margin-left:464.5pt;margin-top:8.05pt;width:75.05pt;height:20.15pt;z-index:251659776" o:allowincell="f" filled="f" stroked="f" strokecolor="lime" strokeweight=".25pt">
            <v:textbox style="mso-next-textbox:#_x0000_s2187" inset="0,0,0,0">
              <w:txbxContent>
                <w:p w:rsidR="005C1D31" w:rsidRDefault="005C1D31">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תשס"ו-2006</w:t>
                  </w:r>
                </w:p>
              </w:txbxContent>
            </v:textbox>
            <w10:anchorlock/>
          </v:rect>
        </w:pict>
      </w:r>
      <w:r>
        <w:rPr>
          <w:rStyle w:val="big-number"/>
          <w:rFonts w:cs="Miriam"/>
          <w:rtl/>
        </w:rPr>
        <w:t>19</w:t>
      </w:r>
      <w:r>
        <w:rPr>
          <w:rStyle w:val="default"/>
          <w:rFonts w:cs="FrankRuehl" w:hint="cs"/>
          <w:rtl/>
        </w:rPr>
        <w:t>סג</w:t>
      </w:r>
      <w:r>
        <w:rPr>
          <w:rStyle w:val="default"/>
          <w:rFonts w:cs="FrankRuehl"/>
          <w:rtl/>
        </w:rPr>
        <w:t>.</w:t>
      </w:r>
      <w:r>
        <w:rPr>
          <w:rStyle w:val="default"/>
          <w:rFonts w:cs="FrankRuehl" w:hint="cs"/>
          <w:rtl/>
        </w:rPr>
        <w:tab/>
        <w:t>(בוטל).</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245" w:name="Rov163"/>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359"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320</w:t>
      </w:r>
      <w:r w:rsidR="002649FD" w:rsidRPr="00D87776">
        <w:rPr>
          <w:rStyle w:val="default"/>
          <w:rFonts w:cs="FrankRuehl" w:hint="cs"/>
          <w:vanish/>
          <w:sz w:val="20"/>
          <w:szCs w:val="20"/>
          <w:shd w:val="clear" w:color="auto" w:fill="FFFF99"/>
          <w:rtl/>
        </w:rPr>
        <w:t xml:space="preserve"> </w:t>
      </w:r>
      <w:r w:rsidR="002649FD" w:rsidRPr="00D87776">
        <w:rPr>
          <w:rFonts w:cs="FrankRuehl" w:hint="cs"/>
          <w:vanish/>
          <w:szCs w:val="20"/>
          <w:shd w:val="clear" w:color="auto" w:fill="FFFF99"/>
          <w:rtl/>
        </w:rPr>
        <w:t>(</w:t>
      </w:r>
      <w:hyperlink r:id="rId360" w:history="1">
        <w:r w:rsidR="002649FD" w:rsidRPr="00D87776">
          <w:rPr>
            <w:rStyle w:val="Hyperlink"/>
            <w:rFonts w:cs="FrankRuehl" w:hint="cs"/>
            <w:vanish/>
            <w:szCs w:val="20"/>
            <w:shd w:val="clear" w:color="auto" w:fill="FFFF99"/>
            <w:rtl/>
          </w:rPr>
          <w:t>ה"ח 2951</w:t>
        </w:r>
      </w:hyperlink>
      <w:r w:rsidR="002649FD" w:rsidRPr="00D87776">
        <w:rPr>
          <w:rFonts w:cs="FrankRuehl" w:hint="cs"/>
          <w:vanish/>
          <w:szCs w:val="20"/>
          <w:shd w:val="clear" w:color="auto" w:fill="FFFF99"/>
          <w:rtl/>
        </w:rPr>
        <w:t>)</w:t>
      </w:r>
    </w:p>
    <w:p w:rsidR="00E63B25" w:rsidRPr="00D87776" w:rsidRDefault="00E63B25">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הוספת סעיף 19סג</w:t>
      </w:r>
    </w:p>
    <w:p w:rsidR="00E63B25" w:rsidRPr="00D87776" w:rsidRDefault="00E63B25">
      <w:pPr>
        <w:pStyle w:val="P00"/>
        <w:spacing w:before="0"/>
        <w:ind w:left="0" w:right="1134"/>
        <w:rPr>
          <w:rStyle w:val="default"/>
          <w:rFonts w:cs="FrankRuehl" w:hint="cs"/>
          <w:vanish/>
          <w:sz w:val="20"/>
          <w:szCs w:val="20"/>
          <w:shd w:val="clear" w:color="auto" w:fill="FFFF99"/>
          <w:rtl/>
        </w:rPr>
      </w:pPr>
    </w:p>
    <w:p w:rsidR="00E63B25" w:rsidRPr="00D87776" w:rsidRDefault="00E63B25">
      <w:pPr>
        <w:pStyle w:val="P00"/>
        <w:spacing w:before="0"/>
        <w:ind w:left="0" w:right="1134"/>
        <w:rPr>
          <w:rStyle w:val="default"/>
          <w:rFonts w:cs="FrankRuehl" w:hint="cs"/>
          <w:vanish/>
          <w:color w:val="FF0000"/>
          <w:szCs w:val="20"/>
          <w:shd w:val="clear" w:color="auto" w:fill="FFFF99"/>
          <w:rtl/>
        </w:rPr>
      </w:pPr>
      <w:r w:rsidRPr="00D87776">
        <w:rPr>
          <w:rStyle w:val="default"/>
          <w:rFonts w:cs="FrankRuehl" w:hint="cs"/>
          <w:vanish/>
          <w:color w:val="FF0000"/>
          <w:szCs w:val="20"/>
          <w:shd w:val="clear" w:color="auto" w:fill="FFFF99"/>
          <w:rtl/>
        </w:rPr>
        <w:t>מיום 12.3.2006</w:t>
      </w:r>
    </w:p>
    <w:p w:rsidR="00E63B25" w:rsidRPr="00D87776" w:rsidRDefault="00E63B25">
      <w:pPr>
        <w:pStyle w:val="P00"/>
        <w:spacing w:before="0"/>
        <w:ind w:left="0" w:right="1134"/>
        <w:rPr>
          <w:rStyle w:val="default"/>
          <w:rFonts w:cs="FrankRuehl" w:hint="cs"/>
          <w:b/>
          <w:bCs/>
          <w:vanish/>
          <w:szCs w:val="20"/>
          <w:shd w:val="clear" w:color="auto" w:fill="FFFF99"/>
          <w:rtl/>
        </w:rPr>
      </w:pPr>
      <w:r w:rsidRPr="00D87776">
        <w:rPr>
          <w:rStyle w:val="default"/>
          <w:rFonts w:cs="FrankRuehl" w:hint="cs"/>
          <w:b/>
          <w:bCs/>
          <w:vanish/>
          <w:szCs w:val="20"/>
          <w:shd w:val="clear" w:color="auto" w:fill="FFFF99"/>
          <w:rtl/>
        </w:rPr>
        <w:t>תיקון מס' 3</w:t>
      </w:r>
    </w:p>
    <w:p w:rsidR="00E63B25" w:rsidRPr="00D87776" w:rsidRDefault="00E63B25">
      <w:pPr>
        <w:pStyle w:val="P00"/>
        <w:spacing w:before="0"/>
        <w:ind w:left="0" w:right="1134"/>
        <w:rPr>
          <w:rStyle w:val="default"/>
          <w:rFonts w:cs="FrankRuehl" w:hint="cs"/>
          <w:vanish/>
          <w:szCs w:val="20"/>
          <w:shd w:val="clear" w:color="auto" w:fill="FFFF99"/>
          <w:rtl/>
        </w:rPr>
      </w:pPr>
      <w:hyperlink r:id="rId361" w:history="1">
        <w:r w:rsidRPr="00D87776">
          <w:rPr>
            <w:rStyle w:val="Hyperlink"/>
            <w:rFonts w:cs="FrankRuehl" w:hint="cs"/>
            <w:vanish/>
            <w:szCs w:val="20"/>
            <w:shd w:val="clear" w:color="auto" w:fill="FFFF99"/>
            <w:rtl/>
          </w:rPr>
          <w:t>ס"ח תשס"ו מס' 2054</w:t>
        </w:r>
      </w:hyperlink>
      <w:r w:rsidRPr="00D87776">
        <w:rPr>
          <w:rStyle w:val="default"/>
          <w:rFonts w:cs="FrankRuehl" w:hint="cs"/>
          <w:vanish/>
          <w:szCs w:val="20"/>
          <w:shd w:val="clear" w:color="auto" w:fill="FFFF99"/>
          <w:rtl/>
        </w:rPr>
        <w:t xml:space="preserve"> מיום 12.3.2006 עמ' 280 (</w:t>
      </w:r>
      <w:hyperlink r:id="rId362" w:history="1">
        <w:r w:rsidRPr="00D87776">
          <w:rPr>
            <w:rStyle w:val="Hyperlink"/>
            <w:rFonts w:cs="FrankRuehl" w:hint="cs"/>
            <w:vanish/>
            <w:szCs w:val="20"/>
            <w:shd w:val="clear" w:color="auto" w:fill="FFFF99"/>
            <w:rtl/>
          </w:rPr>
          <w:t>ה"ח 93</w:t>
        </w:r>
      </w:hyperlink>
      <w:r w:rsidRPr="00D87776">
        <w:rPr>
          <w:rStyle w:val="default"/>
          <w:rFonts w:cs="FrankRuehl" w:hint="cs"/>
          <w:vanish/>
          <w:szCs w:val="20"/>
          <w:shd w:val="clear" w:color="auto" w:fill="FFFF99"/>
          <w:rtl/>
        </w:rPr>
        <w:t>)</w:t>
      </w:r>
    </w:p>
    <w:p w:rsidR="00E63B25" w:rsidRPr="00D87776" w:rsidRDefault="00E63B25">
      <w:pPr>
        <w:pStyle w:val="P00"/>
        <w:spacing w:before="0"/>
        <w:ind w:left="0" w:right="1134"/>
        <w:rPr>
          <w:rStyle w:val="default"/>
          <w:rFonts w:cs="FrankRuehl" w:hint="cs"/>
          <w:vanish/>
          <w:szCs w:val="20"/>
          <w:shd w:val="clear" w:color="auto" w:fill="FFFF99"/>
          <w:rtl/>
        </w:rPr>
      </w:pPr>
      <w:r w:rsidRPr="00D87776">
        <w:rPr>
          <w:rStyle w:val="default"/>
          <w:rFonts w:cs="FrankRuehl" w:hint="cs"/>
          <w:b/>
          <w:bCs/>
          <w:vanish/>
          <w:szCs w:val="20"/>
          <w:shd w:val="clear" w:color="auto" w:fill="FFFF99"/>
          <w:rtl/>
        </w:rPr>
        <w:t>ביטול סעיף 19סג</w:t>
      </w:r>
    </w:p>
    <w:p w:rsidR="00E63B25" w:rsidRPr="00D87776" w:rsidRDefault="00E63B25">
      <w:pPr>
        <w:pStyle w:val="P00"/>
        <w:ind w:left="0" w:right="1134"/>
        <w:rPr>
          <w:rStyle w:val="default"/>
          <w:rFonts w:cs="FrankRuehl" w:hint="cs"/>
          <w:vanish/>
          <w:szCs w:val="20"/>
          <w:shd w:val="clear" w:color="auto" w:fill="FFFF99"/>
          <w:rtl/>
        </w:rPr>
      </w:pPr>
      <w:r w:rsidRPr="00D87776">
        <w:rPr>
          <w:rStyle w:val="default"/>
          <w:rFonts w:cs="FrankRuehl" w:hint="cs"/>
          <w:vanish/>
          <w:szCs w:val="20"/>
          <w:shd w:val="clear" w:color="auto" w:fill="FFFF99"/>
          <w:rtl/>
        </w:rPr>
        <w:t>הנוסח הקודם:</w:t>
      </w:r>
    </w:p>
    <w:p w:rsidR="00E63B25" w:rsidRPr="00D87776" w:rsidRDefault="00E63B25">
      <w:pPr>
        <w:pStyle w:val="P00"/>
        <w:spacing w:before="20"/>
        <w:ind w:left="0" w:right="1134"/>
        <w:rPr>
          <w:rStyle w:val="default"/>
          <w:rFonts w:cs="Miriam" w:hint="cs"/>
          <w:strike/>
          <w:vanish/>
          <w:sz w:val="16"/>
          <w:szCs w:val="16"/>
          <w:shd w:val="clear" w:color="auto" w:fill="FFFF99"/>
          <w:rtl/>
        </w:rPr>
      </w:pPr>
      <w:r w:rsidRPr="00D87776">
        <w:rPr>
          <w:rStyle w:val="default"/>
          <w:rFonts w:cs="Miriam" w:hint="cs"/>
          <w:strike/>
          <w:vanish/>
          <w:sz w:val="16"/>
          <w:szCs w:val="16"/>
          <w:shd w:val="clear" w:color="auto" w:fill="FFFF99"/>
          <w:rtl/>
        </w:rPr>
        <w:t>הגבלת סך פיצוי בלא הוכחת נזק בתובענה ייצוגית</w:t>
      </w:r>
    </w:p>
    <w:p w:rsidR="00E63B25" w:rsidRDefault="00E63B25">
      <w:pPr>
        <w:pStyle w:val="P00"/>
        <w:spacing w:before="0"/>
        <w:ind w:left="0" w:right="1134"/>
        <w:rPr>
          <w:rStyle w:val="default"/>
          <w:rFonts w:cs="FrankRuehl" w:hint="cs"/>
          <w:strike/>
          <w:sz w:val="2"/>
          <w:szCs w:val="2"/>
          <w:rtl/>
        </w:rPr>
      </w:pPr>
      <w:r w:rsidRPr="00D87776">
        <w:rPr>
          <w:rStyle w:val="default"/>
          <w:rFonts w:cs="FrankRuehl"/>
          <w:strike/>
          <w:vanish/>
          <w:sz w:val="22"/>
          <w:szCs w:val="22"/>
          <w:shd w:val="clear" w:color="auto" w:fill="FFFF99"/>
          <w:rtl/>
        </w:rPr>
        <w:t>19</w:t>
      </w:r>
      <w:r w:rsidRPr="00D87776">
        <w:rPr>
          <w:rStyle w:val="default"/>
          <w:rFonts w:cs="FrankRuehl" w:hint="cs"/>
          <w:strike/>
          <w:vanish/>
          <w:sz w:val="22"/>
          <w:szCs w:val="22"/>
          <w:shd w:val="clear" w:color="auto" w:fill="FFFF99"/>
          <w:rtl/>
        </w:rPr>
        <w:t>סג</w:t>
      </w:r>
      <w:r w:rsidRPr="00D87776">
        <w:rPr>
          <w:rStyle w:val="default"/>
          <w:rFonts w:cs="FrankRuehl"/>
          <w:strike/>
          <w:vanish/>
          <w:sz w:val="22"/>
          <w:szCs w:val="22"/>
          <w:shd w:val="clear" w:color="auto" w:fill="FFFF99"/>
          <w:rtl/>
        </w:rPr>
        <w:t>.</w:t>
      </w:r>
      <w:r w:rsidRPr="00D87776">
        <w:rPr>
          <w:rStyle w:val="default"/>
          <w:rFonts w:cs="FrankRuehl" w:hint="cs"/>
          <w:strike/>
          <w:vanish/>
          <w:sz w:val="22"/>
          <w:szCs w:val="22"/>
          <w:shd w:val="clear" w:color="auto" w:fill="FFFF99"/>
          <w:rtl/>
        </w:rPr>
        <w:t xml:space="preserve"> בתובענה ייצוגית כנגד נושא משרה בתאגיד, כמשמעותו בסעיף 19נב, יוגבל סך הפיצוי בלא הוכחת נזק לסכום האמור בסעיף 19נא(ב).</w:t>
      </w:r>
      <w:bookmarkEnd w:id="245"/>
    </w:p>
    <w:p w:rsidR="00E63B25" w:rsidRDefault="00E63B25">
      <w:pPr>
        <w:pStyle w:val="P00"/>
        <w:spacing w:before="72"/>
        <w:ind w:left="0" w:right="1134"/>
        <w:rPr>
          <w:rStyle w:val="default"/>
          <w:rFonts w:cs="FrankRuehl" w:hint="cs"/>
          <w:rtl/>
        </w:rPr>
      </w:pPr>
      <w:r>
        <w:rPr>
          <w:lang w:val="he-IL"/>
        </w:rPr>
        <w:pict>
          <v:rect id="_x0000_s2188" style="position:absolute;left:0;text-align:left;margin-left:464.5pt;margin-top:8.05pt;width:75.05pt;height:15.85pt;z-index:251660800" o:allowincell="f" filled="f" stroked="f" strokecolor="lime" strokeweight=".25pt">
            <v:textbox inset="0,0,0,0">
              <w:txbxContent>
                <w:p w:rsidR="005C1D31" w:rsidRDefault="005C1D31">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תשס"ו-2006</w:t>
                  </w:r>
                </w:p>
              </w:txbxContent>
            </v:textbox>
            <w10:anchorlock/>
          </v:rect>
        </w:pict>
      </w:r>
      <w:r>
        <w:rPr>
          <w:rStyle w:val="big-number"/>
          <w:rFonts w:cs="Miriam"/>
          <w:rtl/>
        </w:rPr>
        <w:t>19</w:t>
      </w:r>
      <w:r>
        <w:rPr>
          <w:rStyle w:val="default"/>
          <w:rFonts w:cs="FrankRuehl" w:hint="cs"/>
          <w:rtl/>
        </w:rPr>
        <w:t>סד</w:t>
      </w:r>
      <w:r>
        <w:rPr>
          <w:rStyle w:val="default"/>
          <w:rFonts w:cs="FrankRuehl"/>
          <w:rtl/>
        </w:rPr>
        <w:t>.</w:t>
      </w:r>
      <w:r>
        <w:rPr>
          <w:rStyle w:val="default"/>
          <w:rFonts w:cs="FrankRuehl" w:hint="cs"/>
          <w:rtl/>
        </w:rPr>
        <w:tab/>
        <w:t>(בוטל).</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246" w:name="Rov164"/>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363"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320</w:t>
      </w:r>
      <w:r w:rsidR="009731E0" w:rsidRPr="00D87776">
        <w:rPr>
          <w:rStyle w:val="default"/>
          <w:rFonts w:cs="FrankRuehl" w:hint="cs"/>
          <w:vanish/>
          <w:sz w:val="20"/>
          <w:szCs w:val="20"/>
          <w:shd w:val="clear" w:color="auto" w:fill="FFFF99"/>
          <w:rtl/>
        </w:rPr>
        <w:t xml:space="preserve"> </w:t>
      </w:r>
      <w:r w:rsidR="009731E0" w:rsidRPr="00D87776">
        <w:rPr>
          <w:rFonts w:cs="FrankRuehl" w:hint="cs"/>
          <w:vanish/>
          <w:szCs w:val="20"/>
          <w:shd w:val="clear" w:color="auto" w:fill="FFFF99"/>
          <w:rtl/>
        </w:rPr>
        <w:t>(</w:t>
      </w:r>
      <w:hyperlink r:id="rId364" w:history="1">
        <w:r w:rsidR="009731E0" w:rsidRPr="00D87776">
          <w:rPr>
            <w:rStyle w:val="Hyperlink"/>
            <w:rFonts w:cs="FrankRuehl" w:hint="cs"/>
            <w:vanish/>
            <w:szCs w:val="20"/>
            <w:shd w:val="clear" w:color="auto" w:fill="FFFF99"/>
            <w:rtl/>
          </w:rPr>
          <w:t>ה"ח 2951</w:t>
        </w:r>
      </w:hyperlink>
      <w:r w:rsidR="009731E0" w:rsidRPr="00D87776">
        <w:rPr>
          <w:rFonts w:cs="FrankRuehl" w:hint="cs"/>
          <w:vanish/>
          <w:szCs w:val="20"/>
          <w:shd w:val="clear" w:color="auto" w:fill="FFFF99"/>
          <w:rtl/>
        </w:rPr>
        <w:t>)</w:t>
      </w:r>
    </w:p>
    <w:p w:rsidR="00E63B25" w:rsidRPr="00D87776" w:rsidRDefault="00E63B25">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הוספת סעיף 19סד</w:t>
      </w:r>
    </w:p>
    <w:p w:rsidR="00E63B25" w:rsidRPr="00D87776" w:rsidRDefault="00E63B25">
      <w:pPr>
        <w:pStyle w:val="P00"/>
        <w:spacing w:before="0"/>
        <w:ind w:left="0" w:right="1134"/>
        <w:rPr>
          <w:rStyle w:val="default"/>
          <w:rFonts w:cs="FrankRuehl" w:hint="cs"/>
          <w:vanish/>
          <w:sz w:val="20"/>
          <w:szCs w:val="20"/>
          <w:shd w:val="clear" w:color="auto" w:fill="FFFF99"/>
          <w:rtl/>
        </w:rPr>
      </w:pPr>
    </w:p>
    <w:p w:rsidR="00E63B25" w:rsidRPr="00D87776" w:rsidRDefault="00E63B25">
      <w:pPr>
        <w:pStyle w:val="P00"/>
        <w:spacing w:before="0"/>
        <w:ind w:left="0" w:right="1134"/>
        <w:rPr>
          <w:rStyle w:val="default"/>
          <w:rFonts w:cs="FrankRuehl" w:hint="cs"/>
          <w:vanish/>
          <w:color w:val="FF0000"/>
          <w:szCs w:val="20"/>
          <w:shd w:val="clear" w:color="auto" w:fill="FFFF99"/>
          <w:rtl/>
        </w:rPr>
      </w:pPr>
      <w:r w:rsidRPr="00D87776">
        <w:rPr>
          <w:rStyle w:val="default"/>
          <w:rFonts w:cs="FrankRuehl" w:hint="cs"/>
          <w:vanish/>
          <w:color w:val="FF0000"/>
          <w:szCs w:val="20"/>
          <w:shd w:val="clear" w:color="auto" w:fill="FFFF99"/>
          <w:rtl/>
        </w:rPr>
        <w:t>מיום 12.3.2006</w:t>
      </w:r>
    </w:p>
    <w:p w:rsidR="00E63B25" w:rsidRPr="00D87776" w:rsidRDefault="00E63B25">
      <w:pPr>
        <w:pStyle w:val="P00"/>
        <w:spacing w:before="0"/>
        <w:ind w:left="0" w:right="1134"/>
        <w:rPr>
          <w:rStyle w:val="default"/>
          <w:rFonts w:cs="FrankRuehl" w:hint="cs"/>
          <w:b/>
          <w:bCs/>
          <w:vanish/>
          <w:szCs w:val="20"/>
          <w:shd w:val="clear" w:color="auto" w:fill="FFFF99"/>
          <w:rtl/>
        </w:rPr>
      </w:pPr>
      <w:r w:rsidRPr="00D87776">
        <w:rPr>
          <w:rStyle w:val="default"/>
          <w:rFonts w:cs="FrankRuehl" w:hint="cs"/>
          <w:b/>
          <w:bCs/>
          <w:vanish/>
          <w:szCs w:val="20"/>
          <w:shd w:val="clear" w:color="auto" w:fill="FFFF99"/>
          <w:rtl/>
        </w:rPr>
        <w:t>תיקון מס' 3</w:t>
      </w:r>
    </w:p>
    <w:p w:rsidR="00E63B25" w:rsidRPr="00D87776" w:rsidRDefault="00E63B25">
      <w:pPr>
        <w:pStyle w:val="P00"/>
        <w:spacing w:before="0"/>
        <w:ind w:left="0" w:right="1134"/>
        <w:rPr>
          <w:rStyle w:val="default"/>
          <w:rFonts w:cs="FrankRuehl" w:hint="cs"/>
          <w:vanish/>
          <w:szCs w:val="20"/>
          <w:shd w:val="clear" w:color="auto" w:fill="FFFF99"/>
          <w:rtl/>
        </w:rPr>
      </w:pPr>
      <w:hyperlink r:id="rId365" w:history="1">
        <w:r w:rsidRPr="00D87776">
          <w:rPr>
            <w:rStyle w:val="Hyperlink"/>
            <w:rFonts w:cs="FrankRuehl" w:hint="cs"/>
            <w:vanish/>
            <w:szCs w:val="20"/>
            <w:shd w:val="clear" w:color="auto" w:fill="FFFF99"/>
            <w:rtl/>
          </w:rPr>
          <w:t>ס"ח תשס"ו מס' 2054</w:t>
        </w:r>
      </w:hyperlink>
      <w:r w:rsidRPr="00D87776">
        <w:rPr>
          <w:rStyle w:val="default"/>
          <w:rFonts w:cs="FrankRuehl" w:hint="cs"/>
          <w:vanish/>
          <w:szCs w:val="20"/>
          <w:shd w:val="clear" w:color="auto" w:fill="FFFF99"/>
          <w:rtl/>
        </w:rPr>
        <w:t xml:space="preserve"> מיום 12.3.2006 עמ' 280 (</w:t>
      </w:r>
      <w:hyperlink r:id="rId366" w:history="1">
        <w:r w:rsidRPr="00D87776">
          <w:rPr>
            <w:rStyle w:val="Hyperlink"/>
            <w:rFonts w:cs="FrankRuehl" w:hint="cs"/>
            <w:vanish/>
            <w:szCs w:val="20"/>
            <w:shd w:val="clear" w:color="auto" w:fill="FFFF99"/>
            <w:rtl/>
          </w:rPr>
          <w:t>ה"ח 93</w:t>
        </w:r>
      </w:hyperlink>
      <w:r w:rsidRPr="00D87776">
        <w:rPr>
          <w:rStyle w:val="default"/>
          <w:rFonts w:cs="FrankRuehl" w:hint="cs"/>
          <w:vanish/>
          <w:szCs w:val="20"/>
          <w:shd w:val="clear" w:color="auto" w:fill="FFFF99"/>
          <w:rtl/>
        </w:rPr>
        <w:t>)</w:t>
      </w:r>
    </w:p>
    <w:p w:rsidR="00E63B25" w:rsidRPr="00D87776" w:rsidRDefault="00E63B25">
      <w:pPr>
        <w:pStyle w:val="P00"/>
        <w:spacing w:before="0"/>
        <w:ind w:left="0" w:right="1134"/>
        <w:rPr>
          <w:rStyle w:val="default"/>
          <w:rFonts w:cs="FrankRuehl" w:hint="cs"/>
          <w:vanish/>
          <w:szCs w:val="20"/>
          <w:shd w:val="clear" w:color="auto" w:fill="FFFF99"/>
          <w:rtl/>
        </w:rPr>
      </w:pPr>
      <w:r w:rsidRPr="00D87776">
        <w:rPr>
          <w:rStyle w:val="default"/>
          <w:rFonts w:cs="FrankRuehl" w:hint="cs"/>
          <w:b/>
          <w:bCs/>
          <w:vanish/>
          <w:szCs w:val="20"/>
          <w:shd w:val="clear" w:color="auto" w:fill="FFFF99"/>
          <w:rtl/>
        </w:rPr>
        <w:t>ביטול סעיף 19סד</w:t>
      </w:r>
    </w:p>
    <w:p w:rsidR="00E63B25" w:rsidRPr="00D87776" w:rsidRDefault="00E63B25">
      <w:pPr>
        <w:pStyle w:val="P00"/>
        <w:ind w:left="0" w:right="1134"/>
        <w:rPr>
          <w:rStyle w:val="default"/>
          <w:rFonts w:cs="FrankRuehl" w:hint="cs"/>
          <w:vanish/>
          <w:szCs w:val="20"/>
          <w:shd w:val="clear" w:color="auto" w:fill="FFFF99"/>
          <w:rtl/>
        </w:rPr>
      </w:pPr>
      <w:r w:rsidRPr="00D87776">
        <w:rPr>
          <w:rStyle w:val="default"/>
          <w:rFonts w:cs="FrankRuehl" w:hint="cs"/>
          <w:vanish/>
          <w:szCs w:val="20"/>
          <w:shd w:val="clear" w:color="auto" w:fill="FFFF99"/>
          <w:rtl/>
        </w:rPr>
        <w:t>הנוסח הקודם:</w:t>
      </w:r>
    </w:p>
    <w:p w:rsidR="00E63B25" w:rsidRPr="00D87776" w:rsidRDefault="00E63B25">
      <w:pPr>
        <w:pStyle w:val="P00"/>
        <w:spacing w:before="20"/>
        <w:ind w:left="0" w:right="1134"/>
        <w:rPr>
          <w:rStyle w:val="default"/>
          <w:rFonts w:cs="Miriam" w:hint="cs"/>
          <w:strike/>
          <w:vanish/>
          <w:sz w:val="16"/>
          <w:szCs w:val="16"/>
          <w:shd w:val="clear" w:color="auto" w:fill="FFFF99"/>
          <w:rtl/>
        </w:rPr>
      </w:pPr>
      <w:r w:rsidRPr="00D87776">
        <w:rPr>
          <w:rStyle w:val="default"/>
          <w:rFonts w:cs="Miriam" w:hint="cs"/>
          <w:strike/>
          <w:vanish/>
          <w:sz w:val="16"/>
          <w:szCs w:val="16"/>
          <w:shd w:val="clear" w:color="auto" w:fill="FFFF99"/>
          <w:rtl/>
        </w:rPr>
        <w:t>אי מניעת סעדים אחרים בתובענה ייצוגית</w:t>
      </w:r>
    </w:p>
    <w:p w:rsidR="00E63B25" w:rsidRDefault="00E63B25">
      <w:pPr>
        <w:pStyle w:val="P00"/>
        <w:spacing w:before="0"/>
        <w:ind w:left="0" w:right="1134"/>
        <w:rPr>
          <w:rStyle w:val="default"/>
          <w:rFonts w:cs="FrankRuehl" w:hint="cs"/>
          <w:strike/>
          <w:sz w:val="2"/>
          <w:szCs w:val="2"/>
          <w:rtl/>
        </w:rPr>
      </w:pPr>
      <w:r w:rsidRPr="00D87776">
        <w:rPr>
          <w:rStyle w:val="default"/>
          <w:rFonts w:cs="FrankRuehl"/>
          <w:strike/>
          <w:vanish/>
          <w:sz w:val="22"/>
          <w:szCs w:val="22"/>
          <w:shd w:val="clear" w:color="auto" w:fill="FFFF99"/>
          <w:rtl/>
        </w:rPr>
        <w:t>19</w:t>
      </w:r>
      <w:r w:rsidRPr="00D87776">
        <w:rPr>
          <w:rStyle w:val="default"/>
          <w:rFonts w:cs="FrankRuehl" w:hint="cs"/>
          <w:strike/>
          <w:vanish/>
          <w:sz w:val="22"/>
          <w:szCs w:val="22"/>
          <w:shd w:val="clear" w:color="auto" w:fill="FFFF99"/>
          <w:rtl/>
        </w:rPr>
        <w:t>סד</w:t>
      </w:r>
      <w:r w:rsidRPr="00D87776">
        <w:rPr>
          <w:rStyle w:val="default"/>
          <w:rFonts w:cs="FrankRuehl"/>
          <w:strike/>
          <w:vanish/>
          <w:sz w:val="22"/>
          <w:szCs w:val="22"/>
          <w:shd w:val="clear" w:color="auto" w:fill="FFFF99"/>
          <w:rtl/>
        </w:rPr>
        <w:t>.</w:t>
      </w:r>
      <w:r w:rsidRPr="00D87776">
        <w:rPr>
          <w:rStyle w:val="default"/>
          <w:rFonts w:cs="FrankRuehl" w:hint="cs"/>
          <w:strike/>
          <w:vanish/>
          <w:sz w:val="22"/>
          <w:szCs w:val="22"/>
          <w:shd w:val="clear" w:color="auto" w:fill="FFFF99"/>
          <w:rtl/>
        </w:rPr>
        <w:t xml:space="preserve"> אין בהוראות סעיפים 19נד עד 19סג כדי למנוע מאדם עם מוגבלות סעד משפטי אחר כלפי הנתבע.</w:t>
      </w:r>
      <w:bookmarkEnd w:id="246"/>
    </w:p>
    <w:p w:rsidR="00E63B25" w:rsidRDefault="00E63B25">
      <w:pPr>
        <w:pStyle w:val="P00"/>
        <w:spacing w:before="72"/>
        <w:ind w:left="0" w:right="1134"/>
        <w:rPr>
          <w:rStyle w:val="default"/>
          <w:rFonts w:cs="FrankRuehl" w:hint="cs"/>
          <w:rtl/>
        </w:rPr>
      </w:pPr>
      <w:bookmarkStart w:id="247" w:name="Seif101"/>
      <w:bookmarkEnd w:id="247"/>
      <w:r>
        <w:rPr>
          <w:lang w:val="he-IL"/>
        </w:rPr>
        <w:pict>
          <v:rect id="_x0000_s2189" style="position:absolute;left:0;text-align:left;margin-left:464.5pt;margin-top:8.05pt;width:75.05pt;height:22.95pt;z-index:251661824"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חזקות</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19</w:t>
      </w:r>
      <w:r>
        <w:rPr>
          <w:rStyle w:val="default"/>
          <w:rFonts w:cs="FrankRuehl" w:hint="cs"/>
          <w:rtl/>
        </w:rPr>
        <w:t>סה</w:t>
      </w:r>
      <w:r>
        <w:rPr>
          <w:rStyle w:val="default"/>
          <w:rFonts w:cs="FrankRuehl"/>
          <w:rtl/>
        </w:rPr>
        <w:t>.</w:t>
      </w:r>
      <w:r>
        <w:rPr>
          <w:rStyle w:val="default"/>
          <w:rFonts w:cs="FrankRuehl" w:hint="cs"/>
          <w:rtl/>
        </w:rPr>
        <w:t xml:space="preserve"> (א)</w:t>
      </w:r>
      <w:r>
        <w:rPr>
          <w:rStyle w:val="default"/>
          <w:rFonts w:cs="FrankRuehl" w:hint="cs"/>
          <w:rtl/>
        </w:rPr>
        <w:tab/>
        <w:t>הוכיח התובע בהליך אזרחי לפי סעיף 19ו אחד מאלה, חזקה שהנתבע פעל בניגוד להוראות אותו סעיף, כל עוד לא הוכיח הנתבע אחרת:</w:t>
      </w:r>
    </w:p>
    <w:p w:rsidR="00E63B25" w:rsidRDefault="00E63B2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הנתבע סירב לספק מוצר או שירות ציבורי, מנע כניסה למקום ציבורי או סירב לתת שירות במקום ציבורי לאדם עם מוגבלות, לאחר שבירר פרטים הנוגעים למוגבלותו;</w:t>
      </w:r>
    </w:p>
    <w:p w:rsidR="00E63B25" w:rsidRDefault="00E63B2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הנתבע סירב לספק מוצר או שירות ציבורי, מנע כניסה למקום ציבורי או סירב לתת שירות במקום ציבורי, לאדם עם מוגבלות, ולא סירב או מנע כניסה כאמור, באותן נסיבות, למי שאינו אדם עם מוגבלות;</w:t>
      </w:r>
    </w:p>
    <w:p w:rsidR="00E63B25" w:rsidRDefault="00E63B2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הנתבע התנה הספקת מוצר או שירות ציבורי, כניסה למקום ציבורי או מתן שירות במקום ציבורי, לאדם עם מוגבלות, בקיום תנאי אשר אינו נדרש ממי שאינו אדם עם מוגבלות.</w:t>
      </w:r>
    </w:p>
    <w:p w:rsidR="00E63B25" w:rsidRDefault="00E63B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זה לא יחולו על סימן ח'.</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248" w:name="Rov143"/>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367"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320</w:t>
      </w:r>
      <w:r w:rsidR="009731E0" w:rsidRPr="00D87776">
        <w:rPr>
          <w:rStyle w:val="default"/>
          <w:rFonts w:cs="FrankRuehl" w:hint="cs"/>
          <w:vanish/>
          <w:sz w:val="20"/>
          <w:szCs w:val="20"/>
          <w:shd w:val="clear" w:color="auto" w:fill="FFFF99"/>
          <w:rtl/>
        </w:rPr>
        <w:t xml:space="preserve"> </w:t>
      </w:r>
      <w:r w:rsidR="009731E0" w:rsidRPr="00D87776">
        <w:rPr>
          <w:rFonts w:cs="FrankRuehl" w:hint="cs"/>
          <w:vanish/>
          <w:szCs w:val="20"/>
          <w:shd w:val="clear" w:color="auto" w:fill="FFFF99"/>
          <w:rtl/>
        </w:rPr>
        <w:t>(</w:t>
      </w:r>
      <w:hyperlink r:id="rId368" w:history="1">
        <w:r w:rsidR="009731E0" w:rsidRPr="00D87776">
          <w:rPr>
            <w:rStyle w:val="Hyperlink"/>
            <w:rFonts w:cs="FrankRuehl" w:hint="cs"/>
            <w:vanish/>
            <w:szCs w:val="20"/>
            <w:shd w:val="clear" w:color="auto" w:fill="FFFF99"/>
            <w:rtl/>
          </w:rPr>
          <w:t>ה"ח 2951</w:t>
        </w:r>
      </w:hyperlink>
      <w:r w:rsidR="009731E0"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סעיף 19סה</w:t>
      </w:r>
      <w:bookmarkEnd w:id="248"/>
    </w:p>
    <w:p w:rsidR="00E63B25" w:rsidRDefault="00E63B25">
      <w:pPr>
        <w:pStyle w:val="header-2"/>
        <w:ind w:left="0" w:right="1134"/>
        <w:rPr>
          <w:rFonts w:cs="Miriam" w:hint="cs"/>
          <w:rtl/>
        </w:rPr>
      </w:pPr>
      <w:bookmarkStart w:id="249" w:name="hed215"/>
      <w:bookmarkEnd w:id="249"/>
      <w:r>
        <w:rPr>
          <w:rFonts w:cs="Miriam"/>
          <w:rtl/>
          <w:lang w:val="he-IL"/>
        </w:rPr>
        <w:pict>
          <v:shape id="_x0000_s2193" type="#_x0000_t202" style="position:absolute;left:0;text-align:left;margin-left:470.25pt;margin-top:12.75pt;width:1in;height:16.8pt;z-index:251665920" filled="f" stroked="f">
            <v:textbox inset="1mm,0,1mm,0">
              <w:txbxContent>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shape>
        </w:pict>
      </w:r>
      <w:r>
        <w:rPr>
          <w:rFonts w:cs="Miriam" w:hint="cs"/>
          <w:rtl/>
        </w:rPr>
        <w:t>סימן ט"ו: כללי</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250" w:name="Rov144"/>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369"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320</w:t>
      </w:r>
      <w:r w:rsidR="009731E0" w:rsidRPr="00D87776">
        <w:rPr>
          <w:rStyle w:val="default"/>
          <w:rFonts w:cs="FrankRuehl" w:hint="cs"/>
          <w:vanish/>
          <w:sz w:val="20"/>
          <w:szCs w:val="20"/>
          <w:shd w:val="clear" w:color="auto" w:fill="FFFF99"/>
          <w:rtl/>
        </w:rPr>
        <w:t xml:space="preserve"> </w:t>
      </w:r>
      <w:r w:rsidR="009731E0" w:rsidRPr="00D87776">
        <w:rPr>
          <w:rFonts w:cs="FrankRuehl" w:hint="cs"/>
          <w:vanish/>
          <w:szCs w:val="20"/>
          <w:shd w:val="clear" w:color="auto" w:fill="FFFF99"/>
          <w:rtl/>
        </w:rPr>
        <w:t>(</w:t>
      </w:r>
      <w:hyperlink r:id="rId370" w:history="1">
        <w:r w:rsidR="009731E0" w:rsidRPr="00D87776">
          <w:rPr>
            <w:rStyle w:val="Hyperlink"/>
            <w:rFonts w:cs="FrankRuehl" w:hint="cs"/>
            <w:vanish/>
            <w:szCs w:val="20"/>
            <w:shd w:val="clear" w:color="auto" w:fill="FFFF99"/>
            <w:rtl/>
          </w:rPr>
          <w:t>ה"ח 2951</w:t>
        </w:r>
      </w:hyperlink>
      <w:r w:rsidR="009731E0"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סימן ט"ו</w:t>
      </w:r>
      <w:bookmarkEnd w:id="250"/>
    </w:p>
    <w:p w:rsidR="00E63B25" w:rsidRDefault="00E63B25">
      <w:pPr>
        <w:pStyle w:val="P00"/>
        <w:spacing w:before="72"/>
        <w:ind w:left="0" w:right="1134"/>
        <w:rPr>
          <w:rStyle w:val="default"/>
          <w:rFonts w:cs="FrankRuehl" w:hint="cs"/>
          <w:rtl/>
        </w:rPr>
      </w:pPr>
      <w:bookmarkStart w:id="251" w:name="Seif102"/>
      <w:bookmarkEnd w:id="251"/>
      <w:r>
        <w:rPr>
          <w:lang w:val="he-IL"/>
        </w:rPr>
        <w:pict>
          <v:rect id="_x0000_s2190" style="position:absolute;left:0;text-align:left;margin-left:464.5pt;margin-top:8.05pt;width:75.05pt;height:23.6pt;z-index:251662848"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הרחבת תחולה</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19</w:t>
      </w:r>
      <w:r>
        <w:rPr>
          <w:rStyle w:val="default"/>
          <w:rFonts w:cs="FrankRuehl" w:hint="cs"/>
          <w:rtl/>
        </w:rPr>
        <w:t>סו</w:t>
      </w:r>
      <w:r>
        <w:rPr>
          <w:rStyle w:val="default"/>
          <w:rFonts w:cs="FrankRuehl"/>
          <w:rtl/>
        </w:rPr>
        <w:t>.</w:t>
      </w:r>
      <w:r>
        <w:rPr>
          <w:rStyle w:val="default"/>
          <w:rFonts w:cs="FrankRuehl" w:hint="cs"/>
          <w:rtl/>
        </w:rPr>
        <w:t xml:space="preserve"> הוראות סימנים ב' ו-ח' יחולו גם על הפליה של אדם בשל כך שמתקיים בו אחד מאלה, לפי הענין:</w:t>
      </w:r>
    </w:p>
    <w:p w:rsidR="00E63B25" w:rsidRDefault="00E63B2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היה בעבר אדם עם מוגבלות;</w:t>
      </w:r>
    </w:p>
    <w:p w:rsidR="00E63B25" w:rsidRDefault="00E63B2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נחשב אדם עם מוגבלות;</w:t>
      </w:r>
    </w:p>
    <w:p w:rsidR="00E63B25" w:rsidRDefault="00E63B2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הוא מלווה אדם עם מוגבלות;</w:t>
      </w:r>
    </w:p>
    <w:p w:rsidR="00E63B25" w:rsidRDefault="00E63B25">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הוא בן משפחה של אדם עם מוגבלות;</w:t>
      </w:r>
    </w:p>
    <w:p w:rsidR="00E63B25" w:rsidRDefault="00E63B25">
      <w:pPr>
        <w:pStyle w:val="P00"/>
        <w:spacing w:before="72"/>
        <w:ind w:left="0" w:right="1134"/>
        <w:rPr>
          <w:rStyle w:val="default"/>
          <w:rFonts w:cs="FrankRuehl" w:hint="cs"/>
          <w:rtl/>
        </w:rPr>
      </w:pPr>
      <w:r>
        <w:rPr>
          <w:rStyle w:val="default"/>
          <w:rFonts w:cs="FrankRuehl" w:hint="cs"/>
          <w:rtl/>
        </w:rPr>
        <w:t xml:space="preserve">בסעיף זה, "בן משפחה" </w:t>
      </w:r>
      <w:r>
        <w:rPr>
          <w:rStyle w:val="default"/>
          <w:rFonts w:cs="FrankRuehl"/>
          <w:rtl/>
        </w:rPr>
        <w:t>–</w:t>
      </w:r>
      <w:r>
        <w:rPr>
          <w:rStyle w:val="default"/>
          <w:rFonts w:cs="FrankRuehl" w:hint="cs"/>
          <w:rtl/>
        </w:rPr>
        <w:t xml:space="preserve"> כל אחד מאלה:</w:t>
      </w:r>
    </w:p>
    <w:p w:rsidR="00E63B25" w:rsidRDefault="00E63B2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בן זוג;</w:t>
      </w:r>
    </w:p>
    <w:p w:rsidR="00E63B25" w:rsidRDefault="00E63B2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הורה, ילד, אח, אחות ובן זוגו של כל אחד מאלה;</w:t>
      </w:r>
    </w:p>
    <w:p w:rsidR="00E63B25" w:rsidRDefault="00E63B2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סב, סבתא, נכד או נכדה.</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252" w:name="Rov145"/>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371"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320</w:t>
      </w:r>
      <w:r w:rsidR="00E63C88" w:rsidRPr="00D87776">
        <w:rPr>
          <w:rStyle w:val="default"/>
          <w:rFonts w:cs="FrankRuehl" w:hint="cs"/>
          <w:vanish/>
          <w:sz w:val="20"/>
          <w:szCs w:val="20"/>
          <w:shd w:val="clear" w:color="auto" w:fill="FFFF99"/>
          <w:rtl/>
        </w:rPr>
        <w:t xml:space="preserve"> </w:t>
      </w:r>
      <w:r w:rsidR="00E63C88" w:rsidRPr="00D87776">
        <w:rPr>
          <w:rFonts w:cs="FrankRuehl" w:hint="cs"/>
          <w:vanish/>
          <w:szCs w:val="20"/>
          <w:shd w:val="clear" w:color="auto" w:fill="FFFF99"/>
          <w:rtl/>
        </w:rPr>
        <w:t>(</w:t>
      </w:r>
      <w:hyperlink r:id="rId372" w:history="1">
        <w:r w:rsidR="00E63C88" w:rsidRPr="00D87776">
          <w:rPr>
            <w:rStyle w:val="Hyperlink"/>
            <w:rFonts w:cs="FrankRuehl" w:hint="cs"/>
            <w:vanish/>
            <w:szCs w:val="20"/>
            <w:shd w:val="clear" w:color="auto" w:fill="FFFF99"/>
            <w:rtl/>
          </w:rPr>
          <w:t>ה"ח 2951</w:t>
        </w:r>
      </w:hyperlink>
      <w:r w:rsidR="00E63C88"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סעיף 19סו</w:t>
      </w:r>
      <w:bookmarkEnd w:id="252"/>
    </w:p>
    <w:p w:rsidR="00E63B25" w:rsidRDefault="00E63B25">
      <w:pPr>
        <w:pStyle w:val="P00"/>
        <w:spacing w:before="72"/>
        <w:ind w:left="0" w:right="1134"/>
        <w:rPr>
          <w:rStyle w:val="default"/>
          <w:rFonts w:cs="FrankRuehl" w:hint="cs"/>
          <w:rtl/>
        </w:rPr>
      </w:pPr>
      <w:bookmarkStart w:id="253" w:name="Seif103"/>
      <w:bookmarkEnd w:id="253"/>
      <w:r>
        <w:rPr>
          <w:lang w:val="he-IL"/>
        </w:rPr>
        <w:pict>
          <v:rect id="_x0000_s2191" style="position:absolute;left:0;text-align:left;margin-left:464.5pt;margin-top:8.05pt;width:75.05pt;height:34.75pt;z-index:251663872"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תקנות בהסכמת שר האוצר</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19</w:t>
      </w:r>
      <w:r>
        <w:rPr>
          <w:rStyle w:val="default"/>
          <w:rFonts w:cs="FrankRuehl" w:hint="cs"/>
          <w:rtl/>
        </w:rPr>
        <w:t>סז</w:t>
      </w:r>
      <w:r>
        <w:rPr>
          <w:rStyle w:val="default"/>
          <w:rFonts w:cs="FrankRuehl"/>
          <w:rtl/>
        </w:rPr>
        <w:t>.</w:t>
      </w:r>
      <w:r>
        <w:rPr>
          <w:rStyle w:val="default"/>
          <w:rFonts w:cs="FrankRuehl" w:hint="cs"/>
          <w:rtl/>
        </w:rPr>
        <w:t xml:space="preserve"> תקנות לפי סעיפים 19(ג1), 19ט(א), 19יב(א), 19יז(א), 19כט, 19לג1, 19לד, 19לט(ד), </w:t>
      </w:r>
      <w:r>
        <w:rPr>
          <w:rStyle w:val="default"/>
          <w:rFonts w:cs="FrankRuehl"/>
          <w:rtl/>
        </w:rPr>
        <w:br/>
      </w:r>
      <w:r>
        <w:rPr>
          <w:rStyle w:val="default"/>
          <w:rFonts w:cs="FrankRuehl" w:hint="cs"/>
          <w:rtl/>
        </w:rPr>
        <w:t>ו-19מ(ג) לחוק זה, יותקנו בהסכמת שר האוצר, ואולם לא נתן שר האוצר את הסכמתו, יועבר הענין להכרעת הממשלה.</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254" w:name="Rov146"/>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373"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321</w:t>
      </w:r>
      <w:r w:rsidR="00E63C88" w:rsidRPr="00D87776">
        <w:rPr>
          <w:rStyle w:val="default"/>
          <w:rFonts w:cs="FrankRuehl" w:hint="cs"/>
          <w:vanish/>
          <w:sz w:val="20"/>
          <w:szCs w:val="20"/>
          <w:shd w:val="clear" w:color="auto" w:fill="FFFF99"/>
          <w:rtl/>
        </w:rPr>
        <w:t xml:space="preserve"> </w:t>
      </w:r>
      <w:r w:rsidR="00E63C88" w:rsidRPr="00D87776">
        <w:rPr>
          <w:rFonts w:cs="FrankRuehl" w:hint="cs"/>
          <w:vanish/>
          <w:szCs w:val="20"/>
          <w:shd w:val="clear" w:color="auto" w:fill="FFFF99"/>
          <w:rtl/>
        </w:rPr>
        <w:t>(</w:t>
      </w:r>
      <w:hyperlink r:id="rId374" w:history="1">
        <w:r w:rsidR="00E63C88" w:rsidRPr="00D87776">
          <w:rPr>
            <w:rStyle w:val="Hyperlink"/>
            <w:rFonts w:cs="FrankRuehl" w:hint="cs"/>
            <w:vanish/>
            <w:szCs w:val="20"/>
            <w:shd w:val="clear" w:color="auto" w:fill="FFFF99"/>
            <w:rtl/>
          </w:rPr>
          <w:t>ה"ח 2951</w:t>
        </w:r>
      </w:hyperlink>
      <w:r w:rsidR="00E63C88"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סעיף 19סז</w:t>
      </w:r>
      <w:bookmarkEnd w:id="254"/>
    </w:p>
    <w:p w:rsidR="00E63B25" w:rsidRDefault="00E63B25">
      <w:pPr>
        <w:pStyle w:val="P00"/>
        <w:spacing w:before="72"/>
        <w:ind w:left="0" w:right="1134"/>
        <w:rPr>
          <w:rStyle w:val="default"/>
          <w:rFonts w:cs="FrankRuehl"/>
          <w:rtl/>
        </w:rPr>
      </w:pPr>
      <w:bookmarkStart w:id="255" w:name="Seif104"/>
      <w:bookmarkEnd w:id="255"/>
      <w:r>
        <w:rPr>
          <w:lang w:val="he-IL"/>
        </w:rPr>
        <w:pict>
          <v:rect id="_x0000_s2192" style="position:absolute;left:0;text-align:left;margin-left:464.5pt;margin-top:8.05pt;width:75.05pt;height:23.15pt;z-index:251664896"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ביצוע</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rtl/>
        </w:rPr>
        <w:t>19</w:t>
      </w:r>
      <w:r>
        <w:rPr>
          <w:rStyle w:val="default"/>
          <w:rFonts w:cs="FrankRuehl" w:hint="cs"/>
          <w:rtl/>
        </w:rPr>
        <w:t>סח</w:t>
      </w:r>
      <w:r>
        <w:rPr>
          <w:rStyle w:val="default"/>
          <w:rFonts w:cs="FrankRuehl"/>
          <w:rtl/>
        </w:rPr>
        <w:t>.</w:t>
      </w:r>
      <w:r>
        <w:rPr>
          <w:rStyle w:val="default"/>
          <w:rFonts w:cs="FrankRuehl" w:hint="cs"/>
          <w:rtl/>
        </w:rPr>
        <w:t xml:space="preserve"> שר המשפטים ממונה על ביצוע פרק זה, ואולם </w:t>
      </w:r>
      <w:r>
        <w:rPr>
          <w:rStyle w:val="default"/>
          <w:rFonts w:cs="FrankRuehl"/>
          <w:rtl/>
        </w:rPr>
        <w:t>–</w:t>
      </w:r>
    </w:p>
    <w:p w:rsidR="00E51772" w:rsidRDefault="00E51772" w:rsidP="00E5177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שר התקשורת ממונה על ביצוע סימן ד', ככל שהוא נוגע לשירותי בזק ומיתקני בזק;</w:t>
      </w:r>
    </w:p>
    <w:p w:rsidR="00E51772" w:rsidRDefault="00E51772" w:rsidP="00E5177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שר התחבורה ממונה על ביצוע סימן ד', ככל שהוא נוגע לשירותי השכרת כלי רכב;</w:t>
      </w:r>
    </w:p>
    <w:p w:rsidR="00D87776" w:rsidRPr="00D87776" w:rsidRDefault="00D87776" w:rsidP="00D87776">
      <w:pPr>
        <w:pStyle w:val="P00"/>
        <w:spacing w:before="72"/>
        <w:ind w:left="624" w:right="1134"/>
        <w:rPr>
          <w:rStyle w:val="default"/>
          <w:rFonts w:cs="FrankRuehl"/>
          <w:rtl/>
        </w:rPr>
      </w:pPr>
      <w:r w:rsidRPr="00D87776">
        <w:rPr>
          <w:rStyle w:val="default"/>
          <w:rFonts w:cs="FrankRuehl"/>
          <w:rtl/>
        </w:rPr>
        <w:pict>
          <v:shape id="_x0000_s2377" type="#_x0000_t202" style="position:absolute;left:0;text-align:left;margin-left:470.25pt;margin-top:7.1pt;width:1in;height:16.8pt;z-index:251792896" filled="f" stroked="f">
            <v:textbox inset="1mm,0,1mm,0">
              <w:txbxContent>
                <w:p w:rsidR="00D87776" w:rsidRDefault="00D87776" w:rsidP="00D87776">
                  <w:pPr>
                    <w:spacing w:line="160" w:lineRule="exact"/>
                    <w:jc w:val="left"/>
                    <w:rPr>
                      <w:rFonts w:cs="Miriam" w:hint="cs"/>
                      <w:noProof/>
                      <w:sz w:val="18"/>
                      <w:szCs w:val="18"/>
                      <w:rtl/>
                    </w:rPr>
                  </w:pPr>
                  <w:r>
                    <w:rPr>
                      <w:rFonts w:cs="Miriam" w:hint="cs"/>
                      <w:sz w:val="18"/>
                      <w:szCs w:val="18"/>
                      <w:rtl/>
                    </w:rPr>
                    <w:t>(תיקון מס' 22) תשפ"ב-2022</w:t>
                  </w:r>
                </w:p>
              </w:txbxContent>
            </v:textbox>
          </v:shape>
        </w:pict>
      </w:r>
      <w:r>
        <w:rPr>
          <w:rStyle w:val="default"/>
          <w:rFonts w:cs="FrankRuehl"/>
          <w:rtl/>
        </w:rPr>
        <w:t>(</w:t>
      </w:r>
      <w:r>
        <w:rPr>
          <w:rStyle w:val="default"/>
          <w:rFonts w:cs="FrankRuehl" w:hint="cs"/>
          <w:rtl/>
        </w:rPr>
        <w:t>2א</w:t>
      </w:r>
      <w:r>
        <w:rPr>
          <w:rStyle w:val="default"/>
          <w:rFonts w:cs="FrankRuehl"/>
          <w:rtl/>
        </w:rPr>
        <w:t>)</w:t>
      </w:r>
      <w:r>
        <w:rPr>
          <w:rStyle w:val="default"/>
          <w:rFonts w:cs="FrankRuehl" w:hint="cs"/>
          <w:rtl/>
        </w:rPr>
        <w:tab/>
      </w:r>
      <w:r w:rsidRPr="00D87776">
        <w:rPr>
          <w:rStyle w:val="default"/>
          <w:rFonts w:cs="FrankRuehl" w:hint="cs"/>
          <w:rtl/>
        </w:rPr>
        <w:t>שר הרווחה והביטחון החברתי ממונה על ביצוע סעיף 19ו1;</w:t>
      </w:r>
    </w:p>
    <w:p w:rsidR="00E51772" w:rsidRDefault="00E51772" w:rsidP="00E5177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שר הבריאות ממונה על ביצוע סימן ו';</w:t>
      </w:r>
    </w:p>
    <w:p w:rsidR="00E51772" w:rsidRDefault="00E51772" w:rsidP="00E5177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שר החינוך ושר התעשיה המסחר והתעסוקה</w:t>
      </w:r>
      <w:r>
        <w:rPr>
          <w:rStyle w:val="a6"/>
          <w:rFonts w:cs="FrankRuehl"/>
          <w:sz w:val="26"/>
          <w:rtl/>
        </w:rPr>
        <w:footnoteReference w:id="8"/>
      </w:r>
      <w:r>
        <w:rPr>
          <w:rStyle w:val="default"/>
          <w:rFonts w:cs="FrankRuehl" w:hint="cs"/>
          <w:rtl/>
        </w:rPr>
        <w:t xml:space="preserve"> ממונים על ביצוע סימן ז', לפי הענין;</w:t>
      </w:r>
    </w:p>
    <w:p w:rsidR="00E51772" w:rsidRDefault="00E51772" w:rsidP="00E51772">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שר הפנים, שר התחבורה והשר האחראי כמשמעותו בסימן ט', ממונים על ביצוע סימן ט', לפי הענין;</w:t>
      </w:r>
    </w:p>
    <w:p w:rsidR="00E51772" w:rsidRDefault="00E51772" w:rsidP="00E51772">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שר הביטחון ממונה על ביצוע סימן י';</w:t>
      </w:r>
    </w:p>
    <w:p w:rsidR="00E51772" w:rsidRDefault="00E51772" w:rsidP="00E51772">
      <w:pPr>
        <w:pStyle w:val="P00"/>
        <w:spacing w:before="72"/>
        <w:ind w:left="624" w:right="1134"/>
        <w:rPr>
          <w:rStyle w:val="default"/>
          <w:rFonts w:cs="FrankRuehl" w:hint="cs"/>
          <w:rtl/>
        </w:rPr>
      </w:pPr>
      <w:r>
        <w:rPr>
          <w:rFonts w:cs="FrankRuehl"/>
          <w:rtl/>
          <w:lang w:val="he-IL"/>
        </w:rPr>
        <w:pict>
          <v:shape id="_x0000_s2302" type="#_x0000_t202" style="position:absolute;left:0;text-align:left;margin-left:470.25pt;margin-top:7.1pt;width:1in;height:16.8pt;z-index:251722240" filled="f" stroked="f">
            <v:textbox inset="1mm,0,1mm,0">
              <w:txbxContent>
                <w:p w:rsidR="00E51772" w:rsidRDefault="00E51772" w:rsidP="00E51772">
                  <w:pPr>
                    <w:spacing w:line="160" w:lineRule="exact"/>
                    <w:jc w:val="left"/>
                    <w:rPr>
                      <w:rFonts w:cs="Miriam" w:hint="cs"/>
                      <w:noProof/>
                      <w:sz w:val="18"/>
                      <w:szCs w:val="18"/>
                      <w:rtl/>
                    </w:rPr>
                  </w:pPr>
                  <w:r>
                    <w:rPr>
                      <w:rFonts w:cs="Miriam" w:hint="cs"/>
                      <w:sz w:val="18"/>
                      <w:szCs w:val="18"/>
                      <w:rtl/>
                    </w:rPr>
                    <w:t>(תיקון מס' 4) תשס"ז-2007</w:t>
                  </w:r>
                </w:p>
              </w:txbxContent>
            </v:textbox>
          </v:shape>
        </w:pict>
      </w:r>
      <w:r>
        <w:rPr>
          <w:rStyle w:val="default"/>
          <w:rFonts w:cs="FrankRuehl"/>
          <w:rtl/>
        </w:rPr>
        <w:t>(7)</w:t>
      </w:r>
      <w:r>
        <w:rPr>
          <w:rStyle w:val="default"/>
          <w:rFonts w:cs="FrankRuehl" w:hint="cs"/>
          <w:rtl/>
        </w:rPr>
        <w:tab/>
      </w:r>
      <w:r>
        <w:rPr>
          <w:rStyle w:val="default"/>
          <w:rFonts w:cs="FrankRuehl"/>
          <w:rtl/>
        </w:rPr>
        <w:t>שר התעשיה המסחר והתעסוקה</w:t>
      </w:r>
      <w:r>
        <w:rPr>
          <w:rStyle w:val="default"/>
          <w:rFonts w:cs="FrankRuehl" w:hint="cs"/>
          <w:vertAlign w:val="superscript"/>
          <w:rtl/>
        </w:rPr>
        <w:t>5</w:t>
      </w:r>
      <w:r>
        <w:rPr>
          <w:rStyle w:val="default"/>
          <w:rFonts w:cs="FrankRuehl"/>
          <w:rtl/>
        </w:rPr>
        <w:t xml:space="preserve"> ממונה על ביצוע סימן י"א, למעט סעיף 19מב.</w:t>
      </w:r>
    </w:p>
    <w:p w:rsidR="00E51772" w:rsidRPr="00D87776" w:rsidRDefault="00E51772" w:rsidP="00E51772">
      <w:pPr>
        <w:pStyle w:val="P00"/>
        <w:spacing w:before="0"/>
        <w:ind w:left="0" w:right="1134"/>
        <w:rPr>
          <w:rStyle w:val="default"/>
          <w:rFonts w:cs="FrankRuehl" w:hint="cs"/>
          <w:vanish/>
          <w:color w:val="FF0000"/>
          <w:sz w:val="20"/>
          <w:szCs w:val="20"/>
          <w:shd w:val="clear" w:color="auto" w:fill="FFFF99"/>
          <w:rtl/>
        </w:rPr>
      </w:pPr>
      <w:bookmarkStart w:id="256" w:name="Rov320"/>
      <w:r w:rsidRPr="00D87776">
        <w:rPr>
          <w:rStyle w:val="default"/>
          <w:rFonts w:cs="FrankRuehl" w:hint="cs"/>
          <w:vanish/>
          <w:color w:val="FF0000"/>
          <w:sz w:val="20"/>
          <w:szCs w:val="20"/>
          <w:shd w:val="clear" w:color="auto" w:fill="FFFF99"/>
          <w:rtl/>
        </w:rPr>
        <w:t>מיום 7.10.2005</w:t>
      </w:r>
    </w:p>
    <w:p w:rsidR="00E51772" w:rsidRPr="00D87776" w:rsidRDefault="00E51772" w:rsidP="00E51772">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51772" w:rsidRPr="00D87776" w:rsidRDefault="00E51772" w:rsidP="00E51772">
      <w:pPr>
        <w:pStyle w:val="P00"/>
        <w:spacing w:before="0"/>
        <w:ind w:left="0" w:right="1134"/>
        <w:rPr>
          <w:rStyle w:val="default"/>
          <w:rFonts w:cs="FrankRuehl" w:hint="cs"/>
          <w:vanish/>
          <w:sz w:val="20"/>
          <w:szCs w:val="20"/>
          <w:shd w:val="clear" w:color="auto" w:fill="FFFF99"/>
          <w:rtl/>
        </w:rPr>
      </w:pPr>
      <w:hyperlink r:id="rId375"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321 </w:t>
      </w:r>
      <w:r w:rsidRPr="00D87776">
        <w:rPr>
          <w:rFonts w:cs="FrankRuehl" w:hint="cs"/>
          <w:vanish/>
          <w:szCs w:val="20"/>
          <w:shd w:val="clear" w:color="auto" w:fill="FFFF99"/>
          <w:rtl/>
        </w:rPr>
        <w:t>(</w:t>
      </w:r>
      <w:hyperlink r:id="rId376" w:history="1">
        <w:r w:rsidRPr="00D87776">
          <w:rPr>
            <w:rStyle w:val="Hyperlink"/>
            <w:rFonts w:cs="FrankRuehl" w:hint="cs"/>
            <w:vanish/>
            <w:szCs w:val="20"/>
            <w:shd w:val="clear" w:color="auto" w:fill="FFFF99"/>
            <w:rtl/>
          </w:rPr>
          <w:t>ה"ח 2951</w:t>
        </w:r>
      </w:hyperlink>
      <w:r w:rsidRPr="00D87776">
        <w:rPr>
          <w:rFonts w:cs="FrankRuehl" w:hint="cs"/>
          <w:vanish/>
          <w:szCs w:val="20"/>
          <w:shd w:val="clear" w:color="auto" w:fill="FFFF99"/>
          <w:rtl/>
        </w:rPr>
        <w:t>)</w:t>
      </w:r>
    </w:p>
    <w:p w:rsidR="00E51772" w:rsidRPr="00D87776" w:rsidRDefault="00E51772" w:rsidP="00E51772">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הוספת סעיף 19סח</w:t>
      </w:r>
    </w:p>
    <w:p w:rsidR="00E51772" w:rsidRPr="00D87776" w:rsidRDefault="00E51772" w:rsidP="00E51772">
      <w:pPr>
        <w:pStyle w:val="P00"/>
        <w:spacing w:before="0"/>
        <w:ind w:left="0" w:right="1134"/>
        <w:rPr>
          <w:rStyle w:val="default"/>
          <w:rFonts w:cs="FrankRuehl" w:hint="cs"/>
          <w:vanish/>
          <w:sz w:val="20"/>
          <w:szCs w:val="20"/>
          <w:shd w:val="clear" w:color="auto" w:fill="FFFF99"/>
          <w:rtl/>
        </w:rPr>
      </w:pPr>
    </w:p>
    <w:p w:rsidR="00E51772" w:rsidRPr="00D87776" w:rsidRDefault="00E51772" w:rsidP="00E07131">
      <w:pPr>
        <w:pStyle w:val="P00"/>
        <w:spacing w:before="0"/>
        <w:ind w:left="624" w:right="1134"/>
        <w:rPr>
          <w:rStyle w:val="default"/>
          <w:rFonts w:cs="FrankRuehl" w:hint="cs"/>
          <w:vanish/>
          <w:color w:val="FF0000"/>
          <w:sz w:val="20"/>
          <w:szCs w:val="20"/>
          <w:shd w:val="clear" w:color="auto" w:fill="FFFF99"/>
          <w:rtl/>
        </w:rPr>
      </w:pPr>
      <w:r w:rsidRPr="00D87776">
        <w:rPr>
          <w:rStyle w:val="default"/>
          <w:rFonts w:cs="FrankRuehl" w:hint="cs"/>
          <w:vanish/>
          <w:color w:val="FF0000"/>
          <w:sz w:val="20"/>
          <w:szCs w:val="20"/>
          <w:shd w:val="clear" w:color="auto" w:fill="FFFF99"/>
          <w:rtl/>
        </w:rPr>
        <w:t>מיום 28.3.2007</w:t>
      </w:r>
    </w:p>
    <w:p w:rsidR="00E51772" w:rsidRPr="00D87776" w:rsidRDefault="00E51772" w:rsidP="00E07131">
      <w:pPr>
        <w:pStyle w:val="P00"/>
        <w:spacing w:before="0"/>
        <w:ind w:left="624"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תיקון מס' 4</w:t>
      </w:r>
    </w:p>
    <w:p w:rsidR="00E51772" w:rsidRPr="00D87776" w:rsidRDefault="00E51772" w:rsidP="00E07131">
      <w:pPr>
        <w:pStyle w:val="P00"/>
        <w:spacing w:before="0"/>
        <w:ind w:left="624" w:right="1134"/>
        <w:rPr>
          <w:rStyle w:val="default"/>
          <w:rFonts w:cs="FrankRuehl" w:hint="cs"/>
          <w:vanish/>
          <w:sz w:val="20"/>
          <w:szCs w:val="20"/>
          <w:shd w:val="clear" w:color="auto" w:fill="FFFF99"/>
          <w:rtl/>
        </w:rPr>
      </w:pPr>
      <w:hyperlink r:id="rId377" w:history="1">
        <w:r w:rsidRPr="00D87776">
          <w:rPr>
            <w:rStyle w:val="Hyperlink"/>
            <w:rFonts w:cs="FrankRuehl" w:hint="cs"/>
            <w:vanish/>
            <w:szCs w:val="20"/>
            <w:shd w:val="clear" w:color="auto" w:fill="FFFF99"/>
            <w:rtl/>
          </w:rPr>
          <w:t>ס"ח תשס"ז מס' 2092</w:t>
        </w:r>
      </w:hyperlink>
      <w:r w:rsidRPr="00D87776">
        <w:rPr>
          <w:rStyle w:val="default"/>
          <w:rFonts w:cs="FrankRuehl" w:hint="cs"/>
          <w:vanish/>
          <w:sz w:val="20"/>
          <w:szCs w:val="20"/>
          <w:shd w:val="clear" w:color="auto" w:fill="FFFF99"/>
          <w:rtl/>
        </w:rPr>
        <w:t xml:space="preserve"> מיום 28.3.2007 עמ' 291 (</w:t>
      </w:r>
      <w:hyperlink r:id="rId378" w:history="1">
        <w:r w:rsidRPr="00D87776">
          <w:rPr>
            <w:rStyle w:val="Hyperlink"/>
            <w:rFonts w:cs="FrankRuehl" w:hint="cs"/>
            <w:vanish/>
            <w:szCs w:val="20"/>
            <w:shd w:val="clear" w:color="auto" w:fill="FFFF99"/>
            <w:rtl/>
          </w:rPr>
          <w:t>ה"ח 286</w:t>
        </w:r>
      </w:hyperlink>
      <w:r w:rsidRPr="00D87776">
        <w:rPr>
          <w:rStyle w:val="default"/>
          <w:rFonts w:cs="FrankRuehl" w:hint="cs"/>
          <w:vanish/>
          <w:sz w:val="20"/>
          <w:szCs w:val="20"/>
          <w:shd w:val="clear" w:color="auto" w:fill="FFFF99"/>
          <w:rtl/>
        </w:rPr>
        <w:t>)</w:t>
      </w:r>
    </w:p>
    <w:p w:rsidR="00E07131" w:rsidRPr="00D87776" w:rsidRDefault="00E51772" w:rsidP="00E07131">
      <w:pPr>
        <w:pStyle w:val="P00"/>
        <w:spacing w:before="0"/>
        <w:ind w:left="624" w:right="1134"/>
        <w:rPr>
          <w:rStyle w:val="default"/>
          <w:rFonts w:cs="FrankRuehl"/>
          <w:b/>
          <w:bCs/>
          <w:vanish/>
          <w:sz w:val="20"/>
          <w:szCs w:val="20"/>
          <w:shd w:val="clear" w:color="auto" w:fill="FFFF99"/>
          <w:rtl/>
        </w:rPr>
      </w:pPr>
      <w:r w:rsidRPr="00D87776">
        <w:rPr>
          <w:rStyle w:val="default"/>
          <w:rFonts w:cs="FrankRuehl" w:hint="cs"/>
          <w:b/>
          <w:bCs/>
          <w:vanish/>
          <w:sz w:val="20"/>
          <w:szCs w:val="20"/>
          <w:shd w:val="clear" w:color="auto" w:fill="FFFF99"/>
          <w:rtl/>
        </w:rPr>
        <w:t>הוספת פסקה 19סח(7</w:t>
      </w:r>
      <w:r w:rsidR="00E07131" w:rsidRPr="00D87776">
        <w:rPr>
          <w:rStyle w:val="default"/>
          <w:rFonts w:cs="FrankRuehl" w:hint="cs"/>
          <w:b/>
          <w:bCs/>
          <w:vanish/>
          <w:sz w:val="20"/>
          <w:szCs w:val="20"/>
          <w:shd w:val="clear" w:color="auto" w:fill="FFFF99"/>
          <w:rtl/>
        </w:rPr>
        <w:t>)</w:t>
      </w:r>
    </w:p>
    <w:p w:rsidR="00E07131" w:rsidRPr="00D87776" w:rsidRDefault="00E07131" w:rsidP="00E07131">
      <w:pPr>
        <w:pStyle w:val="P00"/>
        <w:spacing w:before="0"/>
        <w:ind w:left="624" w:right="1134"/>
        <w:rPr>
          <w:rStyle w:val="default"/>
          <w:rFonts w:cs="FrankRuehl"/>
          <w:b/>
          <w:bCs/>
          <w:vanish/>
          <w:sz w:val="20"/>
          <w:szCs w:val="20"/>
          <w:shd w:val="clear" w:color="auto" w:fill="FFFF99"/>
          <w:rtl/>
        </w:rPr>
      </w:pPr>
    </w:p>
    <w:p w:rsidR="00E07131" w:rsidRPr="00D87776" w:rsidRDefault="00E07131" w:rsidP="00E07131">
      <w:pPr>
        <w:pStyle w:val="P00"/>
        <w:spacing w:before="0"/>
        <w:ind w:left="624" w:right="1134"/>
        <w:rPr>
          <w:rStyle w:val="default"/>
          <w:rFonts w:cs="FrankRuehl"/>
          <w:vanish/>
          <w:color w:val="FF0000"/>
          <w:sz w:val="20"/>
          <w:szCs w:val="20"/>
          <w:shd w:val="clear" w:color="auto" w:fill="FFFF99"/>
          <w:rtl/>
        </w:rPr>
      </w:pPr>
      <w:r w:rsidRPr="00D87776">
        <w:rPr>
          <w:rStyle w:val="default"/>
          <w:rFonts w:cs="FrankRuehl" w:hint="cs"/>
          <w:vanish/>
          <w:color w:val="FF0000"/>
          <w:sz w:val="20"/>
          <w:szCs w:val="20"/>
          <w:shd w:val="clear" w:color="auto" w:fill="FFFF99"/>
          <w:rtl/>
        </w:rPr>
        <w:t>מיום 1.5.2023</w:t>
      </w:r>
    </w:p>
    <w:p w:rsidR="00E07131" w:rsidRPr="00D87776" w:rsidRDefault="00E07131" w:rsidP="00E07131">
      <w:pPr>
        <w:pStyle w:val="P00"/>
        <w:spacing w:before="0"/>
        <w:ind w:left="624" w:right="1134"/>
        <w:rPr>
          <w:rStyle w:val="default"/>
          <w:rFonts w:cs="FrankRuehl"/>
          <w:vanish/>
          <w:sz w:val="20"/>
          <w:szCs w:val="20"/>
          <w:shd w:val="clear" w:color="auto" w:fill="FFFF99"/>
          <w:rtl/>
        </w:rPr>
      </w:pPr>
      <w:r w:rsidRPr="00D87776">
        <w:rPr>
          <w:rStyle w:val="default"/>
          <w:rFonts w:cs="FrankRuehl" w:hint="cs"/>
          <w:b/>
          <w:bCs/>
          <w:vanish/>
          <w:sz w:val="20"/>
          <w:szCs w:val="20"/>
          <w:shd w:val="clear" w:color="auto" w:fill="FFFF99"/>
          <w:rtl/>
        </w:rPr>
        <w:t>תיקון מס' 22</w:t>
      </w:r>
    </w:p>
    <w:p w:rsidR="00E07131" w:rsidRPr="00D87776" w:rsidRDefault="00E07131" w:rsidP="00E07131">
      <w:pPr>
        <w:pStyle w:val="P00"/>
        <w:spacing w:before="0"/>
        <w:ind w:left="624" w:right="1134"/>
        <w:rPr>
          <w:rStyle w:val="default"/>
          <w:rFonts w:cs="FrankRuehl"/>
          <w:vanish/>
          <w:sz w:val="20"/>
          <w:szCs w:val="20"/>
          <w:shd w:val="clear" w:color="auto" w:fill="FFFF99"/>
          <w:rtl/>
        </w:rPr>
      </w:pPr>
      <w:hyperlink r:id="rId379" w:history="1">
        <w:r w:rsidRPr="00D87776">
          <w:rPr>
            <w:rStyle w:val="Hyperlink"/>
            <w:rFonts w:cs="FrankRuehl" w:hint="cs"/>
            <w:vanish/>
            <w:szCs w:val="20"/>
            <w:shd w:val="clear" w:color="auto" w:fill="FFFF99"/>
            <w:rtl/>
          </w:rPr>
          <w:t>ס"ח תשפ"ב מס' 3001</w:t>
        </w:r>
      </w:hyperlink>
      <w:r w:rsidRPr="00D87776">
        <w:rPr>
          <w:rStyle w:val="default"/>
          <w:rFonts w:cs="FrankRuehl" w:hint="cs"/>
          <w:vanish/>
          <w:sz w:val="20"/>
          <w:szCs w:val="20"/>
          <w:shd w:val="clear" w:color="auto" w:fill="FFFF99"/>
          <w:rtl/>
        </w:rPr>
        <w:t xml:space="preserve"> מיום 7.7.2022 עמ' 1045 (</w:t>
      </w:r>
      <w:hyperlink r:id="rId380" w:history="1">
        <w:r w:rsidRPr="00D87776">
          <w:rPr>
            <w:rStyle w:val="Hyperlink"/>
            <w:rFonts w:cs="FrankRuehl" w:hint="cs"/>
            <w:vanish/>
            <w:szCs w:val="20"/>
            <w:shd w:val="clear" w:color="auto" w:fill="FFFF99"/>
            <w:rtl/>
          </w:rPr>
          <w:t>ה"ח 886</w:t>
        </w:r>
      </w:hyperlink>
      <w:r w:rsidRPr="00D87776">
        <w:rPr>
          <w:rStyle w:val="default"/>
          <w:rFonts w:cs="FrankRuehl" w:hint="cs"/>
          <w:vanish/>
          <w:sz w:val="20"/>
          <w:szCs w:val="20"/>
          <w:shd w:val="clear" w:color="auto" w:fill="FFFF99"/>
          <w:rtl/>
        </w:rPr>
        <w:t>)</w:t>
      </w:r>
    </w:p>
    <w:p w:rsidR="00E07131" w:rsidRPr="00D87776" w:rsidRDefault="00E07131" w:rsidP="00D87776">
      <w:pPr>
        <w:pStyle w:val="P00"/>
        <w:spacing w:before="0"/>
        <w:ind w:left="624" w:right="1134"/>
        <w:rPr>
          <w:rStyle w:val="default"/>
          <w:rFonts w:cs="FrankRuehl"/>
          <w:sz w:val="2"/>
          <w:szCs w:val="2"/>
          <w:shd w:val="clear" w:color="auto" w:fill="FFFF99"/>
          <w:rtl/>
        </w:rPr>
      </w:pPr>
      <w:r w:rsidRPr="00D87776">
        <w:rPr>
          <w:rStyle w:val="default"/>
          <w:rFonts w:cs="FrankRuehl" w:hint="cs"/>
          <w:b/>
          <w:bCs/>
          <w:vanish/>
          <w:sz w:val="20"/>
          <w:szCs w:val="20"/>
          <w:shd w:val="clear" w:color="auto" w:fill="FFFF99"/>
          <w:rtl/>
        </w:rPr>
        <w:t>הוספת פסקה 19סח(2א)</w:t>
      </w:r>
      <w:bookmarkEnd w:id="256"/>
    </w:p>
    <w:p w:rsidR="00E51772" w:rsidRDefault="00E51772" w:rsidP="00E51772">
      <w:pPr>
        <w:pStyle w:val="medium2-header"/>
        <w:keepLines w:val="0"/>
        <w:spacing w:before="72"/>
        <w:ind w:left="0" w:right="1134"/>
        <w:rPr>
          <w:rFonts w:cs="FrankRuehl" w:hint="cs"/>
          <w:noProof/>
          <w:rtl/>
        </w:rPr>
      </w:pPr>
      <w:bookmarkStart w:id="257" w:name="med6"/>
      <w:bookmarkEnd w:id="257"/>
      <w:r>
        <w:rPr>
          <w:rFonts w:cs="FrankRuehl"/>
          <w:noProof/>
          <w:sz w:val="20"/>
          <w:rtl/>
          <w:lang w:val="he-IL"/>
        </w:rPr>
        <w:pict>
          <v:shape id="_x0000_s2303" type="#_x0000_t202" style="position:absolute;left:0;text-align:left;margin-left:470.25pt;margin-top:5.65pt;width:1in;height:16.8pt;z-index:251723264" filled="f" stroked="f">
            <v:textbox inset="1mm,0,1mm,0">
              <w:txbxContent>
                <w:p w:rsidR="00E51772" w:rsidRDefault="00E51772" w:rsidP="00E51772">
                  <w:pPr>
                    <w:spacing w:line="160" w:lineRule="exact"/>
                    <w:jc w:val="left"/>
                    <w:rPr>
                      <w:rFonts w:cs="Miriam" w:hint="cs"/>
                      <w:noProof/>
                      <w:sz w:val="18"/>
                      <w:szCs w:val="18"/>
                      <w:rtl/>
                    </w:rPr>
                  </w:pPr>
                  <w:r>
                    <w:rPr>
                      <w:rFonts w:cs="Miriam" w:hint="cs"/>
                      <w:sz w:val="18"/>
                      <w:szCs w:val="18"/>
                      <w:rtl/>
                    </w:rPr>
                    <w:t>(תיקון מס' 18) תשע"ח-2018</w:t>
                  </w:r>
                </w:p>
              </w:txbxContent>
            </v:textbox>
            <w10:anchorlock/>
          </v:shape>
        </w:pict>
      </w:r>
      <w:r>
        <w:rPr>
          <w:rFonts w:cs="FrankRuehl" w:hint="cs"/>
          <w:noProof/>
          <w:rtl/>
        </w:rPr>
        <w:t xml:space="preserve">פרק </w:t>
      </w:r>
      <w:r w:rsidR="001D476D">
        <w:rPr>
          <w:rFonts w:cs="FrankRuehl" w:hint="cs"/>
          <w:noProof/>
          <w:rtl/>
        </w:rPr>
        <w:t>ה'2: הלוואה לדיור לאדם עם מוגבלות מקצרת חיים</w:t>
      </w:r>
    </w:p>
    <w:p w:rsidR="00E51772" w:rsidRPr="00D87776" w:rsidRDefault="00E51772" w:rsidP="00E51772">
      <w:pPr>
        <w:pStyle w:val="P00"/>
        <w:spacing w:before="0"/>
        <w:ind w:left="0" w:right="1134"/>
        <w:rPr>
          <w:rStyle w:val="default"/>
          <w:rFonts w:cs="FrankRuehl"/>
          <w:vanish/>
          <w:color w:val="FF0000"/>
          <w:sz w:val="20"/>
          <w:szCs w:val="20"/>
          <w:shd w:val="clear" w:color="auto" w:fill="FFFF99"/>
          <w:rtl/>
        </w:rPr>
      </w:pPr>
      <w:bookmarkStart w:id="258" w:name="Rov278"/>
      <w:r w:rsidRPr="00D87776">
        <w:rPr>
          <w:rStyle w:val="default"/>
          <w:rFonts w:cs="FrankRuehl" w:hint="cs"/>
          <w:vanish/>
          <w:color w:val="FF0000"/>
          <w:sz w:val="20"/>
          <w:szCs w:val="20"/>
          <w:shd w:val="clear" w:color="auto" w:fill="FFFF99"/>
          <w:rtl/>
        </w:rPr>
        <w:t>מיום 1.9.2018</w:t>
      </w:r>
    </w:p>
    <w:p w:rsidR="00E51772" w:rsidRPr="00D87776" w:rsidRDefault="00E51772" w:rsidP="00E51772">
      <w:pPr>
        <w:pStyle w:val="P00"/>
        <w:spacing w:before="0"/>
        <w:ind w:left="0" w:right="1134"/>
        <w:rPr>
          <w:rStyle w:val="default"/>
          <w:rFonts w:cs="FrankRuehl"/>
          <w:vanish/>
          <w:sz w:val="20"/>
          <w:szCs w:val="20"/>
          <w:shd w:val="clear" w:color="auto" w:fill="FFFF99"/>
          <w:rtl/>
        </w:rPr>
      </w:pPr>
      <w:r w:rsidRPr="00D87776">
        <w:rPr>
          <w:rStyle w:val="default"/>
          <w:rFonts w:cs="FrankRuehl" w:hint="cs"/>
          <w:b/>
          <w:bCs/>
          <w:vanish/>
          <w:sz w:val="20"/>
          <w:szCs w:val="20"/>
          <w:shd w:val="clear" w:color="auto" w:fill="FFFF99"/>
          <w:rtl/>
        </w:rPr>
        <w:t>תיקון מס' 18</w:t>
      </w:r>
    </w:p>
    <w:p w:rsidR="00E51772" w:rsidRPr="00D87776" w:rsidRDefault="00E51772" w:rsidP="00E51772">
      <w:pPr>
        <w:pStyle w:val="P00"/>
        <w:spacing w:before="0"/>
        <w:ind w:left="0" w:right="1134"/>
        <w:rPr>
          <w:rStyle w:val="default"/>
          <w:rFonts w:cs="FrankRuehl"/>
          <w:vanish/>
          <w:sz w:val="20"/>
          <w:szCs w:val="20"/>
          <w:shd w:val="clear" w:color="auto" w:fill="FFFF99"/>
          <w:rtl/>
        </w:rPr>
      </w:pPr>
      <w:hyperlink r:id="rId381" w:history="1">
        <w:r w:rsidRPr="00D87776">
          <w:rPr>
            <w:rStyle w:val="Hyperlink"/>
            <w:rFonts w:cs="FrankRuehl" w:hint="cs"/>
            <w:vanish/>
            <w:szCs w:val="20"/>
            <w:shd w:val="clear" w:color="auto" w:fill="FFFF99"/>
            <w:rtl/>
          </w:rPr>
          <w:t>ס"ח תשע"ח מס' 2730</w:t>
        </w:r>
      </w:hyperlink>
      <w:r w:rsidRPr="00D87776">
        <w:rPr>
          <w:rStyle w:val="default"/>
          <w:rFonts w:cs="FrankRuehl" w:hint="cs"/>
          <w:vanish/>
          <w:sz w:val="20"/>
          <w:szCs w:val="20"/>
          <w:shd w:val="clear" w:color="auto" w:fill="FFFF99"/>
          <w:rtl/>
        </w:rPr>
        <w:t xml:space="preserve"> מיום 8.7.2018 עמ' 734 (</w:t>
      </w:r>
      <w:hyperlink r:id="rId382" w:history="1">
        <w:r w:rsidRPr="00D87776">
          <w:rPr>
            <w:rStyle w:val="Hyperlink"/>
            <w:rFonts w:cs="FrankRuehl" w:hint="cs"/>
            <w:vanish/>
            <w:szCs w:val="20"/>
            <w:shd w:val="clear" w:color="auto" w:fill="FFFF99"/>
            <w:rtl/>
          </w:rPr>
          <w:t>ה"ח 693</w:t>
        </w:r>
      </w:hyperlink>
      <w:r w:rsidRPr="00D87776">
        <w:rPr>
          <w:rStyle w:val="default"/>
          <w:rFonts w:cs="FrankRuehl" w:hint="cs"/>
          <w:vanish/>
          <w:sz w:val="20"/>
          <w:szCs w:val="20"/>
          <w:shd w:val="clear" w:color="auto" w:fill="FFFF99"/>
          <w:rtl/>
        </w:rPr>
        <w:t>)</w:t>
      </w:r>
    </w:p>
    <w:p w:rsidR="00E51772" w:rsidRPr="001D476D" w:rsidRDefault="00E51772" w:rsidP="001D476D">
      <w:pPr>
        <w:pStyle w:val="P00"/>
        <w:spacing w:before="0"/>
        <w:ind w:left="0" w:right="1134"/>
        <w:rPr>
          <w:rStyle w:val="default"/>
          <w:rFonts w:cs="FrankRuehl"/>
          <w:sz w:val="2"/>
          <w:szCs w:val="2"/>
          <w:shd w:val="clear" w:color="auto" w:fill="FFFF99"/>
          <w:rtl/>
        </w:rPr>
      </w:pPr>
      <w:r w:rsidRPr="00D87776">
        <w:rPr>
          <w:rStyle w:val="default"/>
          <w:rFonts w:cs="FrankRuehl" w:hint="cs"/>
          <w:b/>
          <w:bCs/>
          <w:vanish/>
          <w:sz w:val="20"/>
          <w:szCs w:val="20"/>
          <w:shd w:val="clear" w:color="auto" w:fill="FFFF99"/>
          <w:rtl/>
        </w:rPr>
        <w:t>הוספת פרק ה'2</w:t>
      </w:r>
      <w:bookmarkEnd w:id="258"/>
    </w:p>
    <w:p w:rsidR="00E51772" w:rsidRDefault="00E51772" w:rsidP="00E51772">
      <w:pPr>
        <w:pStyle w:val="P00"/>
        <w:spacing w:before="72"/>
        <w:ind w:left="0" w:right="1134"/>
        <w:rPr>
          <w:rStyle w:val="default"/>
          <w:rFonts w:cs="FrankRuehl"/>
          <w:rtl/>
        </w:rPr>
      </w:pPr>
      <w:bookmarkStart w:id="259" w:name="Seif116"/>
      <w:bookmarkEnd w:id="259"/>
      <w:r>
        <w:rPr>
          <w:lang w:val="he-IL"/>
        </w:rPr>
        <w:pict>
          <v:rect id="_x0000_s2304" style="position:absolute;left:0;text-align:left;margin-left:464.5pt;margin-top:8.05pt;width:75.05pt;height:42.1pt;z-index:251724288" o:allowincell="f" filled="f" stroked="f" strokecolor="lime" strokeweight=".25pt">
            <v:textbox inset="0,0,0,0">
              <w:txbxContent>
                <w:p w:rsidR="00E51772" w:rsidRDefault="001B2593" w:rsidP="00E51772">
                  <w:pPr>
                    <w:spacing w:line="160" w:lineRule="exact"/>
                    <w:jc w:val="left"/>
                    <w:rPr>
                      <w:rFonts w:cs="Miriam" w:hint="cs"/>
                      <w:sz w:val="18"/>
                      <w:szCs w:val="18"/>
                      <w:rtl/>
                    </w:rPr>
                  </w:pPr>
                  <w:r>
                    <w:rPr>
                      <w:rFonts w:cs="Miriam" w:hint="cs"/>
                      <w:sz w:val="18"/>
                      <w:szCs w:val="18"/>
                      <w:rtl/>
                    </w:rPr>
                    <w:t>הלוואה לדיור לאדם עם מוגבלות מקצרת חיים</w:t>
                  </w:r>
                </w:p>
                <w:p w:rsidR="00E51772" w:rsidRDefault="00E51772" w:rsidP="00E51772">
                  <w:pPr>
                    <w:spacing w:line="160" w:lineRule="exact"/>
                    <w:jc w:val="left"/>
                    <w:rPr>
                      <w:rFonts w:cs="Miriam" w:hint="cs"/>
                      <w:noProof/>
                      <w:sz w:val="18"/>
                      <w:szCs w:val="18"/>
                      <w:rtl/>
                    </w:rPr>
                  </w:pPr>
                  <w:r>
                    <w:rPr>
                      <w:rFonts w:cs="Miriam" w:hint="cs"/>
                      <w:sz w:val="18"/>
                      <w:szCs w:val="18"/>
                      <w:rtl/>
                    </w:rPr>
                    <w:t>(תיקון מס' 18) תשע"ח-2018</w:t>
                  </w:r>
                </w:p>
              </w:txbxContent>
            </v:textbox>
            <w10:anchorlock/>
          </v:rect>
        </w:pict>
      </w:r>
      <w:r>
        <w:rPr>
          <w:rStyle w:val="big-number"/>
          <w:rFonts w:cs="Miriam"/>
          <w:rtl/>
        </w:rPr>
        <w:t>19</w:t>
      </w:r>
      <w:r>
        <w:rPr>
          <w:rStyle w:val="default"/>
          <w:rFonts w:cs="FrankRuehl" w:hint="cs"/>
          <w:rtl/>
        </w:rPr>
        <w:t>סט</w:t>
      </w:r>
      <w:r>
        <w:rPr>
          <w:rStyle w:val="default"/>
          <w:rFonts w:cs="FrankRuehl"/>
          <w:rtl/>
        </w:rPr>
        <w:t>.</w:t>
      </w:r>
      <w:r>
        <w:rPr>
          <w:rStyle w:val="default"/>
          <w:rFonts w:cs="FrankRuehl" w:hint="cs"/>
          <w:rtl/>
        </w:rPr>
        <w:t xml:space="preserve"> </w:t>
      </w:r>
      <w:r w:rsidR="00334331">
        <w:rPr>
          <w:rStyle w:val="default"/>
          <w:rFonts w:cs="FrankRuehl" w:hint="cs"/>
          <w:rtl/>
        </w:rPr>
        <w:t>(א)</w:t>
      </w:r>
      <w:r w:rsidR="00334331">
        <w:rPr>
          <w:rStyle w:val="default"/>
          <w:rFonts w:cs="FrankRuehl"/>
          <w:rtl/>
        </w:rPr>
        <w:tab/>
      </w:r>
      <w:r w:rsidR="00334331">
        <w:rPr>
          <w:rStyle w:val="default"/>
          <w:rFonts w:cs="FrankRuehl" w:hint="cs"/>
          <w:rtl/>
        </w:rPr>
        <w:t xml:space="preserve">בפרק זה </w:t>
      </w:r>
      <w:r w:rsidR="00334331">
        <w:rPr>
          <w:rStyle w:val="default"/>
          <w:rFonts w:cs="FrankRuehl"/>
          <w:rtl/>
        </w:rPr>
        <w:t>–</w:t>
      </w:r>
    </w:p>
    <w:p w:rsidR="00334331" w:rsidRDefault="00334331" w:rsidP="00E5177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"אדם עם מוגבלות מקצרת חיים" </w:t>
      </w:r>
      <w:r>
        <w:rPr>
          <w:rStyle w:val="default"/>
          <w:rFonts w:cs="FrankRuehl"/>
          <w:rtl/>
        </w:rPr>
        <w:t>–</w:t>
      </w:r>
      <w:r>
        <w:rPr>
          <w:rStyle w:val="default"/>
          <w:rFonts w:cs="FrankRuehl" w:hint="cs"/>
          <w:rtl/>
        </w:rPr>
        <w:t xml:space="preserve"> אדם עם מוגבלות שאקטואר ממונה הכיר במוגבלות שיש לו ככזו שעלולה לקצר את תוחלת חייו לעומת תוחלת חיים ממוצעת בתקופה העולה על שלוש שנים, ובלבד שהאקטואר הממונה קבע שתוחלת החיים של האדם עם המוגבלות עולה על חמש שנים;</w:t>
      </w:r>
    </w:p>
    <w:p w:rsidR="00334331" w:rsidRDefault="00334331" w:rsidP="00E5177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"אקטואר ממונה" </w:t>
      </w:r>
      <w:r>
        <w:rPr>
          <w:rStyle w:val="default"/>
          <w:rFonts w:cs="FrankRuehl"/>
          <w:rtl/>
        </w:rPr>
        <w:t>–</w:t>
      </w:r>
      <w:r>
        <w:rPr>
          <w:rStyle w:val="default"/>
          <w:rFonts w:cs="FrankRuehl" w:hint="cs"/>
          <w:rtl/>
        </w:rPr>
        <w:t xml:space="preserve"> אקטואר שמונה בהתאם להוראות שקבע הממונה לענין זה;</w:t>
      </w:r>
    </w:p>
    <w:p w:rsidR="00334331" w:rsidRDefault="00334331" w:rsidP="00E5177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"גוף פיננסי" </w:t>
      </w:r>
      <w:r>
        <w:rPr>
          <w:rStyle w:val="default"/>
          <w:rFonts w:cs="FrankRuehl"/>
          <w:rtl/>
        </w:rPr>
        <w:t>–</w:t>
      </w:r>
      <w:r>
        <w:rPr>
          <w:rStyle w:val="default"/>
          <w:rFonts w:cs="FrankRuehl" w:hint="cs"/>
          <w:rtl/>
        </w:rPr>
        <w:t xml:space="preserve"> גוף מהגופים המנויים בפסקאות (1) עד (3) להגדרה "גוף פיננסי" בחוק בנק ישראל, התש"ע-2010, או גוף אחר שקבע שר האוצר, בצו, לעניין פרק זה;</w:t>
      </w:r>
    </w:p>
    <w:p w:rsidR="00334331" w:rsidRDefault="00334331" w:rsidP="00E5177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הפיקוח על הביטוח" </w:t>
      </w:r>
      <w:r>
        <w:rPr>
          <w:rStyle w:val="default"/>
          <w:rFonts w:cs="FrankRuehl"/>
          <w:rtl/>
        </w:rPr>
        <w:t>–</w:t>
      </w:r>
      <w:r>
        <w:rPr>
          <w:rStyle w:val="default"/>
          <w:rFonts w:cs="FrankRuehl" w:hint="cs"/>
          <w:rtl/>
        </w:rPr>
        <w:t xml:space="preserve"> חוק הפיקוח על שירותים פיננסיים (ביטוח), התשמ"א-1981;</w:t>
      </w:r>
    </w:p>
    <w:p w:rsidR="00334331" w:rsidRDefault="00334331" w:rsidP="00E5177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"מבטח" ו"הממונה" </w:t>
      </w:r>
      <w:r>
        <w:rPr>
          <w:rStyle w:val="default"/>
          <w:rFonts w:cs="FrankRuehl"/>
          <w:rtl/>
        </w:rPr>
        <w:t>–</w:t>
      </w:r>
      <w:r>
        <w:rPr>
          <w:rStyle w:val="default"/>
          <w:rFonts w:cs="FrankRuehl" w:hint="cs"/>
          <w:rtl/>
        </w:rPr>
        <w:t xml:space="preserve"> כהגדרתם בחוק הפיקוח על הביטוח.</w:t>
      </w:r>
    </w:p>
    <w:p w:rsidR="00334331" w:rsidRDefault="00334331" w:rsidP="00E5177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יסרב גוף פיננסי שנותן הלוואות לדיור לתת הלוואה לדיור לאדם עם מוגבלות מקצרת חיים, אם מתקיימים כל אלה:</w:t>
      </w:r>
    </w:p>
    <w:p w:rsidR="00334331" w:rsidRDefault="00334331" w:rsidP="0033433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הבקשה להלוואה לדיור היא לאחת ממטרות אלה:</w:t>
      </w:r>
    </w:p>
    <w:p w:rsidR="00334331" w:rsidRDefault="00334331" w:rsidP="00334331">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רכישת דירה יחידה כהגדרתה בסעיף 9(ג1ג)(4) לחוק מיסוי מקרקעין (שבח ורכישה), התשכ"ג-1963, והוראות סעיף 9(ג1ג)(2) לחוק האמור חלות על אותו אדם;</w:t>
      </w:r>
    </w:p>
    <w:p w:rsidR="00334331" w:rsidRDefault="00334331" w:rsidP="00334331">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רכישת קרקע לבנייה עצמית או בנייה עצמית, ואין לאותו אדם נכס אחר נוסף על הקרקע לבנייה העצמית או על המבנה שייבנה בבנייה העצמית;</w:t>
      </w:r>
    </w:p>
    <w:p w:rsidR="00334331" w:rsidRDefault="00334331" w:rsidP="0033433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האדם עם מוגבלות מקצרת חיים עומד באותם תנאים להלוואה שהגוף הפיננסי מציע לאדם בלא מוגבלות, והוא הציג לגוף הפיננסי אישור על כך שרכש פוליסת ביטוח חיים לאדם עם מוגבלות מקצרת חיים כאמור בסעיף 19ע.</w:t>
      </w:r>
    </w:p>
    <w:p w:rsidR="00334331" w:rsidRDefault="00334331" w:rsidP="00E5177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A12EB2">
        <w:rPr>
          <w:rStyle w:val="default"/>
          <w:rFonts w:cs="FrankRuehl" w:hint="cs"/>
          <w:rtl/>
        </w:rPr>
        <w:t>סכום ההלוואה לדיור שייתן גוף פיננסי ללפי הוראות סעיף זה יהיה פי שניים לפחות מסכום ביטוח החיים לאדם עם מוגבלות מקצרת חיים לפי סעיף 19ע(ג)(2), ולכל היותר מיליון שקלים חדשים; ואולם גוף פיננסי רשאי להסכים לתת הלוואה בסכום גדול יותר ואדם עם מוגבלות מקצרת חיים רשאי לבקש מגוף פיננסי כי סכום ההלוואה יהיה קטן יותר.</w:t>
      </w:r>
    </w:p>
    <w:p w:rsidR="00A12EB2" w:rsidRDefault="00A12EB2" w:rsidP="00E5177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הציע גוף פיננסי לאדם עם מוגבלות הלוואה לדיור, והודיע האדם עם מוגבלות לגוף הפיננסי כי פנה למבטח </w:t>
      </w:r>
      <w:r w:rsidR="00724D50">
        <w:rPr>
          <w:rStyle w:val="default"/>
          <w:rFonts w:cs="FrankRuehl" w:hint="cs"/>
          <w:rtl/>
        </w:rPr>
        <w:t>במטרה לרכוש ביטוח חיים לפי הוראות סעיף 19ע(ב)(1) וכי קיבל תשובה מאת המבטח לפנייתו כאמור, תוארך הצעת הגוף הפיננסי בעשרה ימים נוספים.</w:t>
      </w:r>
    </w:p>
    <w:p w:rsidR="00724D50" w:rsidRDefault="00724D50" w:rsidP="00E5177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תקופת החזר ההלוואה לדיור לפי סעיף זה תהיה 15 שנים; ואולם גוף פיננסי רשאי להסכים </w:t>
      </w:r>
      <w:r w:rsidR="008D0B4D">
        <w:rPr>
          <w:rStyle w:val="default"/>
          <w:rFonts w:cs="FrankRuehl" w:hint="cs"/>
          <w:rtl/>
        </w:rPr>
        <w:t>לתקופת החזר ארוכה יותר ואדם עם מוגבלות מקצרת חיים רשאי לבקש מגוף פיננסי כי תקופת ההחזר תהיה קצרה יותר.</w:t>
      </w:r>
    </w:p>
    <w:p w:rsidR="008D0B4D" w:rsidRDefault="008D0B4D" w:rsidP="00E51772">
      <w:pPr>
        <w:pStyle w:val="P00"/>
        <w:spacing w:before="72"/>
        <w:ind w:left="0" w:right="1134"/>
        <w:rPr>
          <w:rStyle w:val="default"/>
          <w:rFonts w:cs="FrankRuehl"/>
        </w:rPr>
      </w:pPr>
      <w:r>
        <w:rPr>
          <w:rStyle w:val="default"/>
          <w:rFonts w:cs="FrankRuehl"/>
          <w:rtl/>
        </w:rPr>
        <w:tab/>
      </w:r>
      <w:r>
        <w:rPr>
          <w:rStyle w:val="default"/>
          <w:rFonts w:cs="FrankRuehl" w:hint="cs"/>
          <w:rtl/>
        </w:rPr>
        <w:t>(ו)</w:t>
      </w:r>
      <w:r>
        <w:rPr>
          <w:rStyle w:val="default"/>
          <w:rFonts w:cs="FrankRuehl"/>
          <w:rtl/>
        </w:rPr>
        <w:tab/>
      </w:r>
      <w:r w:rsidR="00500A5F">
        <w:rPr>
          <w:rStyle w:val="default"/>
          <w:rFonts w:cs="FrankRuehl" w:hint="cs"/>
          <w:rtl/>
        </w:rPr>
        <w:t>החזר ההלוואה לדיור לגוף הפיננסי יהיה בתשלומים חודשיים בלבד, והגוף הפיננסי אינו רשאי לקבוע בהסכם ההלוואה לדיור כי פירעונה של ההלוואה כולה יהיה רק בתום תקופת ההלוואה; ואולם גוף פיננסי ואדם עם מוגבלות מקצרת החיים רשאים להסכים שפירעון ההלוואה יהיה במספר תשלומים שנתיים שכל אחד מהם יהיה בעבור מספר חודשים במצטבר.</w:t>
      </w:r>
    </w:p>
    <w:p w:rsidR="00E51772" w:rsidRPr="00D87776" w:rsidRDefault="00E51772" w:rsidP="00E51772">
      <w:pPr>
        <w:pStyle w:val="P00"/>
        <w:spacing w:before="0"/>
        <w:ind w:left="0" w:right="1134"/>
        <w:rPr>
          <w:rStyle w:val="default"/>
          <w:rFonts w:cs="FrankRuehl"/>
          <w:vanish/>
          <w:color w:val="FF0000"/>
          <w:sz w:val="20"/>
          <w:szCs w:val="20"/>
          <w:shd w:val="clear" w:color="auto" w:fill="FFFF99"/>
          <w:rtl/>
        </w:rPr>
      </w:pPr>
      <w:bookmarkStart w:id="260" w:name="Rov279"/>
      <w:r w:rsidRPr="00D87776">
        <w:rPr>
          <w:rStyle w:val="default"/>
          <w:rFonts w:cs="FrankRuehl" w:hint="cs"/>
          <w:vanish/>
          <w:color w:val="FF0000"/>
          <w:sz w:val="20"/>
          <w:szCs w:val="20"/>
          <w:shd w:val="clear" w:color="auto" w:fill="FFFF99"/>
          <w:rtl/>
        </w:rPr>
        <w:t>מיום 1.9.2018</w:t>
      </w:r>
    </w:p>
    <w:p w:rsidR="00E51772" w:rsidRPr="00D87776" w:rsidRDefault="00E51772" w:rsidP="00E51772">
      <w:pPr>
        <w:pStyle w:val="P00"/>
        <w:spacing w:before="0"/>
        <w:ind w:left="0" w:right="1134"/>
        <w:rPr>
          <w:rStyle w:val="default"/>
          <w:rFonts w:cs="FrankRuehl"/>
          <w:vanish/>
          <w:sz w:val="20"/>
          <w:szCs w:val="20"/>
          <w:shd w:val="clear" w:color="auto" w:fill="FFFF99"/>
          <w:rtl/>
        </w:rPr>
      </w:pPr>
      <w:r w:rsidRPr="00D87776">
        <w:rPr>
          <w:rStyle w:val="default"/>
          <w:rFonts w:cs="FrankRuehl" w:hint="cs"/>
          <w:b/>
          <w:bCs/>
          <w:vanish/>
          <w:sz w:val="20"/>
          <w:szCs w:val="20"/>
          <w:shd w:val="clear" w:color="auto" w:fill="FFFF99"/>
          <w:rtl/>
        </w:rPr>
        <w:t>תיקון מס' 18</w:t>
      </w:r>
    </w:p>
    <w:p w:rsidR="00E51772" w:rsidRPr="00D87776" w:rsidRDefault="00E51772" w:rsidP="00E51772">
      <w:pPr>
        <w:pStyle w:val="P00"/>
        <w:spacing w:before="0"/>
        <w:ind w:left="0" w:right="1134"/>
        <w:rPr>
          <w:rStyle w:val="default"/>
          <w:rFonts w:cs="FrankRuehl"/>
          <w:vanish/>
          <w:sz w:val="20"/>
          <w:szCs w:val="20"/>
          <w:shd w:val="clear" w:color="auto" w:fill="FFFF99"/>
          <w:rtl/>
        </w:rPr>
      </w:pPr>
      <w:hyperlink r:id="rId383" w:history="1">
        <w:r w:rsidRPr="00D87776">
          <w:rPr>
            <w:rStyle w:val="Hyperlink"/>
            <w:rFonts w:cs="FrankRuehl" w:hint="cs"/>
            <w:vanish/>
            <w:szCs w:val="20"/>
            <w:shd w:val="clear" w:color="auto" w:fill="FFFF99"/>
            <w:rtl/>
          </w:rPr>
          <w:t>ס"ח תשע"ח מס' 2730</w:t>
        </w:r>
      </w:hyperlink>
      <w:r w:rsidRPr="00D87776">
        <w:rPr>
          <w:rStyle w:val="default"/>
          <w:rFonts w:cs="FrankRuehl" w:hint="cs"/>
          <w:vanish/>
          <w:sz w:val="20"/>
          <w:szCs w:val="20"/>
          <w:shd w:val="clear" w:color="auto" w:fill="FFFF99"/>
          <w:rtl/>
        </w:rPr>
        <w:t xml:space="preserve"> מיום 8.7.2018 עמ' 734 (</w:t>
      </w:r>
      <w:hyperlink r:id="rId384" w:history="1">
        <w:r w:rsidRPr="00D87776">
          <w:rPr>
            <w:rStyle w:val="Hyperlink"/>
            <w:rFonts w:cs="FrankRuehl" w:hint="cs"/>
            <w:vanish/>
            <w:szCs w:val="20"/>
            <w:shd w:val="clear" w:color="auto" w:fill="FFFF99"/>
            <w:rtl/>
          </w:rPr>
          <w:t>ה"ח 693</w:t>
        </w:r>
      </w:hyperlink>
      <w:r w:rsidRPr="00D87776">
        <w:rPr>
          <w:rStyle w:val="default"/>
          <w:rFonts w:cs="FrankRuehl" w:hint="cs"/>
          <w:vanish/>
          <w:sz w:val="20"/>
          <w:szCs w:val="20"/>
          <w:shd w:val="clear" w:color="auto" w:fill="FFFF99"/>
          <w:rtl/>
        </w:rPr>
        <w:t>)</w:t>
      </w:r>
    </w:p>
    <w:p w:rsidR="00E51772" w:rsidRPr="00500A5F" w:rsidRDefault="00E51772" w:rsidP="00500A5F">
      <w:pPr>
        <w:pStyle w:val="P00"/>
        <w:spacing w:before="0"/>
        <w:ind w:left="0" w:right="1134"/>
        <w:rPr>
          <w:rStyle w:val="default"/>
          <w:rFonts w:cs="FrankRuehl"/>
          <w:sz w:val="2"/>
          <w:szCs w:val="2"/>
          <w:shd w:val="clear" w:color="auto" w:fill="FFFF99"/>
          <w:rtl/>
        </w:rPr>
      </w:pPr>
      <w:r w:rsidRPr="00D87776">
        <w:rPr>
          <w:rStyle w:val="default"/>
          <w:rFonts w:cs="FrankRuehl" w:hint="cs"/>
          <w:b/>
          <w:bCs/>
          <w:vanish/>
          <w:sz w:val="20"/>
          <w:szCs w:val="20"/>
          <w:shd w:val="clear" w:color="auto" w:fill="FFFF99"/>
          <w:rtl/>
        </w:rPr>
        <w:t>הוספת סעיף 19סט</w:t>
      </w:r>
      <w:bookmarkEnd w:id="260"/>
    </w:p>
    <w:p w:rsidR="00E51772" w:rsidRDefault="00E51772" w:rsidP="00E51772">
      <w:pPr>
        <w:pStyle w:val="P00"/>
        <w:spacing w:before="72"/>
        <w:ind w:left="0" w:right="1134"/>
        <w:rPr>
          <w:rStyle w:val="default"/>
          <w:rFonts w:cs="FrankRuehl"/>
          <w:rtl/>
        </w:rPr>
      </w:pPr>
      <w:bookmarkStart w:id="261" w:name="Seif117"/>
      <w:bookmarkEnd w:id="261"/>
      <w:r>
        <w:rPr>
          <w:lang w:val="he-IL"/>
        </w:rPr>
        <w:pict>
          <v:rect id="_x0000_s2305" style="position:absolute;left:0;text-align:left;margin-left:464.5pt;margin-top:8.05pt;width:75.05pt;height:51.65pt;z-index:251725312" o:allowincell="f" filled="f" stroked="f" strokecolor="lime" strokeweight=".25pt">
            <v:textbox style="mso-next-textbox:#_x0000_s2305" inset="0,0,0,0">
              <w:txbxContent>
                <w:p w:rsidR="00E51772" w:rsidRDefault="00901631" w:rsidP="00E51772">
                  <w:pPr>
                    <w:spacing w:line="160" w:lineRule="exact"/>
                    <w:jc w:val="left"/>
                    <w:rPr>
                      <w:rFonts w:cs="Miriam" w:hint="cs"/>
                      <w:sz w:val="18"/>
                      <w:szCs w:val="18"/>
                      <w:rtl/>
                    </w:rPr>
                  </w:pPr>
                  <w:r>
                    <w:rPr>
                      <w:rFonts w:cs="Miriam" w:hint="cs"/>
                      <w:sz w:val="18"/>
                      <w:szCs w:val="18"/>
                      <w:rtl/>
                    </w:rPr>
                    <w:t>ביטוח חיים לאדם עם מוגבלות מקצרת חיים לשם נטילת הלוואה לדיור</w:t>
                  </w:r>
                </w:p>
                <w:p w:rsidR="00E51772" w:rsidRDefault="00E51772" w:rsidP="00E51772">
                  <w:pPr>
                    <w:spacing w:line="160" w:lineRule="exact"/>
                    <w:jc w:val="left"/>
                    <w:rPr>
                      <w:rFonts w:cs="Miriam" w:hint="cs"/>
                      <w:noProof/>
                      <w:sz w:val="18"/>
                      <w:szCs w:val="18"/>
                      <w:rtl/>
                    </w:rPr>
                  </w:pPr>
                  <w:r>
                    <w:rPr>
                      <w:rFonts w:cs="Miriam" w:hint="cs"/>
                      <w:sz w:val="18"/>
                      <w:szCs w:val="18"/>
                      <w:rtl/>
                    </w:rPr>
                    <w:t>(תיקון מס' 18) תשע"ח-2018</w:t>
                  </w:r>
                </w:p>
              </w:txbxContent>
            </v:textbox>
            <w10:anchorlock/>
          </v:rect>
        </w:pict>
      </w:r>
      <w:r>
        <w:rPr>
          <w:rStyle w:val="big-number"/>
          <w:rFonts w:cs="Miriam"/>
          <w:rtl/>
        </w:rPr>
        <w:t>19</w:t>
      </w:r>
      <w:r>
        <w:rPr>
          <w:rStyle w:val="default"/>
          <w:rFonts w:cs="FrankRuehl" w:hint="cs"/>
          <w:rtl/>
        </w:rPr>
        <w:t>ע</w:t>
      </w:r>
      <w:r>
        <w:rPr>
          <w:rStyle w:val="default"/>
          <w:rFonts w:cs="FrankRuehl"/>
          <w:rtl/>
        </w:rPr>
        <w:t>.</w:t>
      </w:r>
      <w:r>
        <w:rPr>
          <w:rStyle w:val="default"/>
          <w:rFonts w:cs="FrankRuehl"/>
          <w:rtl/>
        </w:rPr>
        <w:tab/>
      </w:r>
      <w:r w:rsidR="00206C5D">
        <w:rPr>
          <w:rStyle w:val="default"/>
          <w:rFonts w:cs="FrankRuehl" w:hint="cs"/>
          <w:rtl/>
        </w:rPr>
        <w:t>(א)</w:t>
      </w:r>
      <w:r w:rsidR="00206C5D">
        <w:rPr>
          <w:rStyle w:val="default"/>
          <w:rFonts w:cs="FrankRuehl"/>
          <w:rtl/>
        </w:rPr>
        <w:tab/>
      </w:r>
      <w:r w:rsidR="00206C5D">
        <w:rPr>
          <w:rStyle w:val="default"/>
          <w:rFonts w:cs="FrankRuehl" w:hint="cs"/>
          <w:rtl/>
        </w:rPr>
        <w:t>לא יסרב מבטח שמוכר ביטוח חיים למטרת הלוואה לדיור למכור פוליסת ביטוח חיים כאמור לאדם עם מוגבלות מקצרת חיים, עקב מוגבלותו, אלא בכפוף להוראות סעיף 19לה והוראות סעיף זה.</w:t>
      </w:r>
    </w:p>
    <w:p w:rsidR="00206C5D" w:rsidRDefault="00206C5D" w:rsidP="007C47AC">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פנה אדם עם מוגבלות למבטח במטרה לרכוש ביטוח חיים לשם נטילת הלוואה לדיור כאמור בסעיף 19סט, </w:t>
      </w:r>
      <w:r w:rsidR="007C47AC">
        <w:rPr>
          <w:rStyle w:val="default"/>
          <w:rFonts w:cs="FrankRuehl" w:hint="cs"/>
          <w:rtl/>
        </w:rPr>
        <w:t>יודיע לו המבטח, בכתב, על הסכמתו או סירובו לבטחו בביטוח חיים, בתוך 15 ימי עבודה מיום קבלת מלוא הנתונים הנדרשים מהאדם עם המוגבלות; החלטת מבטח כאמור תתבסס על החלטת אקטואר ממונה, על סמך הנתונים שהועברו אליו על ידי המבטח, אם האדם הוא אדם עם מוגבלות מקצרת חיים;</w:t>
      </w:r>
    </w:p>
    <w:p w:rsidR="007C47AC" w:rsidRDefault="007C47AC" w:rsidP="007C47A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 הודיע מבטח לאדם עם מוגבלות על החלטתו בתוך 15 ימי עבודה, יהיה זכאי האדם עם המוגבלות לקבל ביטוח חיים מאותו מבטח בתנאים שהמבטח מציע לאדם בלא מוגבלות;</w:t>
      </w:r>
    </w:p>
    <w:p w:rsidR="007C47AC" w:rsidRDefault="007C47AC" w:rsidP="007C47A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הממונה רשאי להורות על תקופה קצרה יותר למתן החלטה לפי סעיף קטן זה.</w:t>
      </w:r>
    </w:p>
    <w:p w:rsidR="007C47AC" w:rsidRDefault="007C47AC" w:rsidP="00695D1B">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sidR="00204071">
        <w:rPr>
          <w:rStyle w:val="default"/>
          <w:rFonts w:cs="FrankRuehl" w:hint="cs"/>
          <w:rtl/>
        </w:rPr>
        <w:t>סירב מבטח למכור לאדם עם מוגבלות מקצרת חיים פוליסת ביטוח חיים לשם נטילת הלוואה לדיור, בהתאם להוראות סעיף 19לה וסעיף קטן (ב), יציע המבטח לאותו אדם לרכוש ביטוח חיים לאדם עם מוגבלות מקצרת חיים;</w:t>
      </w:r>
    </w:p>
    <w:p w:rsidR="00695D1B" w:rsidRDefault="00695D1B" w:rsidP="00695D1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ביטוח חיים לאדם עם מוגבלות מקצרת חיים יהיה בסכום השווה למחצית יתרת סכום ההלוואה לדיור שהציע גוף פיננסי לאותו אדם לפי הוראות סעיף 19סט(ג) ולכל היותר 500,000 שקלים חדשים; ואולם מבטח רשאי להסכים לבטח את האדם עם מוגבלות מקצרת חיים בסכום גדול יותר ואדם עם מוגבלות מקצרת חיים רשאי לבקש שסכום הביטוח יהיה קטן יותר;</w:t>
      </w:r>
    </w:p>
    <w:p w:rsidR="00695D1B" w:rsidRDefault="00695D1B" w:rsidP="00695D1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על החלטת מבטח לסרב לבטח אדם עם מוגבלות מקצרת חיים לפי הוראות פסקה (1) יחלו הוראות סעיף 19לה, בשינויים המחויבים; להודעה על החלטה כאמור יצרף המבטח הסבר בכתב לכך שהחליט שלא לבטח את האדם עם המוגבלות או לתת לו יחס שונה כמשמעותו בסעיף 19לה, תמצית של בסיס הנתונים או תמצית של המידע שעליהם התבסס בהחלטתו, הסבר על זכותו של האדם עם המוגבלות לפנות לממונה כדי שיבדוק את ההחלטה לסרב לבטחו כאמור והסבר בדבר האפשרות שרשות שוק ההון ביטוח וחיסכון תבדוק באופן מדגמי את החלטתו; כמו כן יציין המבטח את זכותו של אדם עם מוגבלות מקצרת חיים שרכש ביטוח חיים לאדם עם מוגבלות מקצרת חיים לבקשר סיוע חודשי מהמדינה לפי הוראות סעיף 19עא;</w:t>
      </w:r>
    </w:p>
    <w:p w:rsidR="00695D1B" w:rsidRDefault="00695D1B" w:rsidP="00695D1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תקופת האכשרה לביטוח חיים לאדם עם מוגבלות מקצרת חיים כאמור בסעיף קטן זה תהיה 2.5 שנים.</w:t>
      </w:r>
    </w:p>
    <w:p w:rsidR="00695D1B" w:rsidRDefault="00695D1B" w:rsidP="00695D1B">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הממונה, לאחר התייעצות עם הוועדה המייעצת כמשמעותה בחוק הפיקוח על הביטוח, רשאי לקבוע הוראות בדבר תנאים שבחוזה ביטוח חיים לאדם עם מוגבלות מקצרת חיים לפי סעיף זה וניסוחם, ובכלל זה מבנה פוליסת ביטוח החיים וצורתה, לרבות הוראות לעניין האותיות בפוליסה, ובכלל זה הוראות לעניין הגודל המזערי של האותיות כאמור, היחס בינן ובין השטח שבו נכלל המידע ואופן כתיבתן והצגתן, וכן רשימת תנאים מהותיים בפוליסה, הבלטתם ואופן ניסוחם, לרבות החובה לצרף מסמך נפרד לגביהם; הוראות לפי פסקה זו יפורסמו ברשומות;</w:t>
      </w:r>
    </w:p>
    <w:p w:rsidR="00695D1B" w:rsidRDefault="00695D1B" w:rsidP="00AB5A9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AB5A93">
        <w:rPr>
          <w:rStyle w:val="default"/>
          <w:rFonts w:cs="FrankRuehl" w:hint="cs"/>
          <w:rtl/>
        </w:rPr>
        <w:t>הסדר הסותר תנאי שיש לקבעו על פי הוראות שנקבעו כאמור בפסקה (1) לא ינהגו לפיו, ויראו כאילו הותנה במקומו התנאי שיש לקבעו כאמור, זולת אם ההסדר הוא לטובת המבוטח; אין בהוראה זו כדי לגרוע מאחריותו הפלילית של המבטח.</w:t>
      </w:r>
    </w:p>
    <w:p w:rsidR="00E51772" w:rsidRPr="00D87776" w:rsidRDefault="00E51772" w:rsidP="00E51772">
      <w:pPr>
        <w:pStyle w:val="P00"/>
        <w:spacing w:before="0"/>
        <w:ind w:left="0" w:right="1134"/>
        <w:rPr>
          <w:rStyle w:val="default"/>
          <w:rFonts w:cs="FrankRuehl"/>
          <w:vanish/>
          <w:color w:val="FF0000"/>
          <w:sz w:val="20"/>
          <w:szCs w:val="20"/>
          <w:shd w:val="clear" w:color="auto" w:fill="FFFF99"/>
          <w:rtl/>
        </w:rPr>
      </w:pPr>
      <w:bookmarkStart w:id="262" w:name="Rov280"/>
      <w:r w:rsidRPr="00D87776">
        <w:rPr>
          <w:rStyle w:val="default"/>
          <w:rFonts w:cs="FrankRuehl" w:hint="cs"/>
          <w:vanish/>
          <w:color w:val="FF0000"/>
          <w:sz w:val="20"/>
          <w:szCs w:val="20"/>
          <w:shd w:val="clear" w:color="auto" w:fill="FFFF99"/>
          <w:rtl/>
        </w:rPr>
        <w:t>מיום 1.9.2018</w:t>
      </w:r>
    </w:p>
    <w:p w:rsidR="00E51772" w:rsidRPr="00D87776" w:rsidRDefault="00E51772" w:rsidP="00E51772">
      <w:pPr>
        <w:pStyle w:val="P00"/>
        <w:spacing w:before="0"/>
        <w:ind w:left="0" w:right="1134"/>
        <w:rPr>
          <w:rStyle w:val="default"/>
          <w:rFonts w:cs="FrankRuehl"/>
          <w:vanish/>
          <w:sz w:val="20"/>
          <w:szCs w:val="20"/>
          <w:shd w:val="clear" w:color="auto" w:fill="FFFF99"/>
          <w:rtl/>
        </w:rPr>
      </w:pPr>
      <w:r w:rsidRPr="00D87776">
        <w:rPr>
          <w:rStyle w:val="default"/>
          <w:rFonts w:cs="FrankRuehl" w:hint="cs"/>
          <w:b/>
          <w:bCs/>
          <w:vanish/>
          <w:sz w:val="20"/>
          <w:szCs w:val="20"/>
          <w:shd w:val="clear" w:color="auto" w:fill="FFFF99"/>
          <w:rtl/>
        </w:rPr>
        <w:t>תיקון מס' 18</w:t>
      </w:r>
    </w:p>
    <w:p w:rsidR="00E51772" w:rsidRPr="00D87776" w:rsidRDefault="00E51772" w:rsidP="00E51772">
      <w:pPr>
        <w:pStyle w:val="P00"/>
        <w:spacing w:before="0"/>
        <w:ind w:left="0" w:right="1134"/>
        <w:rPr>
          <w:rStyle w:val="default"/>
          <w:rFonts w:cs="FrankRuehl"/>
          <w:vanish/>
          <w:sz w:val="20"/>
          <w:szCs w:val="20"/>
          <w:shd w:val="clear" w:color="auto" w:fill="FFFF99"/>
          <w:rtl/>
        </w:rPr>
      </w:pPr>
      <w:hyperlink r:id="rId385" w:history="1">
        <w:r w:rsidRPr="00D87776">
          <w:rPr>
            <w:rStyle w:val="Hyperlink"/>
            <w:rFonts w:cs="FrankRuehl" w:hint="cs"/>
            <w:vanish/>
            <w:szCs w:val="20"/>
            <w:shd w:val="clear" w:color="auto" w:fill="FFFF99"/>
            <w:rtl/>
          </w:rPr>
          <w:t>ס"ח תשע"ח מס' 2730</w:t>
        </w:r>
      </w:hyperlink>
      <w:r w:rsidRPr="00D87776">
        <w:rPr>
          <w:rStyle w:val="default"/>
          <w:rFonts w:cs="FrankRuehl" w:hint="cs"/>
          <w:vanish/>
          <w:sz w:val="20"/>
          <w:szCs w:val="20"/>
          <w:shd w:val="clear" w:color="auto" w:fill="FFFF99"/>
          <w:rtl/>
        </w:rPr>
        <w:t xml:space="preserve"> מיום 8.7.2018 עמ' 735 (</w:t>
      </w:r>
      <w:hyperlink r:id="rId386" w:history="1">
        <w:r w:rsidRPr="00D87776">
          <w:rPr>
            <w:rStyle w:val="Hyperlink"/>
            <w:rFonts w:cs="FrankRuehl" w:hint="cs"/>
            <w:vanish/>
            <w:szCs w:val="20"/>
            <w:shd w:val="clear" w:color="auto" w:fill="FFFF99"/>
            <w:rtl/>
          </w:rPr>
          <w:t>ה"ח 693</w:t>
        </w:r>
      </w:hyperlink>
      <w:r w:rsidRPr="00D87776">
        <w:rPr>
          <w:rStyle w:val="default"/>
          <w:rFonts w:cs="FrankRuehl" w:hint="cs"/>
          <w:vanish/>
          <w:sz w:val="20"/>
          <w:szCs w:val="20"/>
          <w:shd w:val="clear" w:color="auto" w:fill="FFFF99"/>
          <w:rtl/>
        </w:rPr>
        <w:t>)</w:t>
      </w:r>
    </w:p>
    <w:p w:rsidR="00E51772" w:rsidRPr="004D0105" w:rsidRDefault="00E51772" w:rsidP="004D0105">
      <w:pPr>
        <w:pStyle w:val="P00"/>
        <w:spacing w:before="0"/>
        <w:ind w:left="0" w:right="1134"/>
        <w:rPr>
          <w:rStyle w:val="default"/>
          <w:rFonts w:cs="FrankRuehl"/>
          <w:sz w:val="2"/>
          <w:szCs w:val="2"/>
          <w:shd w:val="clear" w:color="auto" w:fill="FFFF99"/>
          <w:rtl/>
        </w:rPr>
      </w:pPr>
      <w:r w:rsidRPr="00D87776">
        <w:rPr>
          <w:rStyle w:val="default"/>
          <w:rFonts w:cs="FrankRuehl" w:hint="cs"/>
          <w:b/>
          <w:bCs/>
          <w:vanish/>
          <w:sz w:val="20"/>
          <w:szCs w:val="20"/>
          <w:shd w:val="clear" w:color="auto" w:fill="FFFF99"/>
          <w:rtl/>
        </w:rPr>
        <w:t>הוספת סעיף 19ע</w:t>
      </w:r>
      <w:bookmarkEnd w:id="262"/>
    </w:p>
    <w:p w:rsidR="00E51772" w:rsidRDefault="00E51772" w:rsidP="00E51772">
      <w:pPr>
        <w:pStyle w:val="P00"/>
        <w:spacing w:before="72"/>
        <w:ind w:left="0" w:right="1134"/>
        <w:rPr>
          <w:rStyle w:val="default"/>
          <w:rFonts w:cs="FrankRuehl"/>
          <w:rtl/>
        </w:rPr>
      </w:pPr>
      <w:bookmarkStart w:id="263" w:name="Seif118"/>
      <w:bookmarkEnd w:id="263"/>
      <w:r>
        <w:rPr>
          <w:lang w:val="he-IL"/>
        </w:rPr>
        <w:pict>
          <v:rect id="_x0000_s2307" style="position:absolute;left:0;text-align:left;margin-left:464.5pt;margin-top:8.05pt;width:75.05pt;height:51.05pt;z-index:251726336" o:allowincell="f" filled="f" stroked="f" strokecolor="lime" strokeweight=".25pt">
            <v:textbox style="mso-next-textbox:#_x0000_s2307" inset="0,0,0,0">
              <w:txbxContent>
                <w:p w:rsidR="00E51772" w:rsidRDefault="004D0105" w:rsidP="00E51772">
                  <w:pPr>
                    <w:spacing w:line="160" w:lineRule="exact"/>
                    <w:jc w:val="left"/>
                    <w:rPr>
                      <w:rFonts w:cs="Miriam" w:hint="cs"/>
                      <w:sz w:val="18"/>
                      <w:szCs w:val="18"/>
                      <w:rtl/>
                    </w:rPr>
                  </w:pPr>
                  <w:r>
                    <w:rPr>
                      <w:rFonts w:cs="Miriam" w:hint="cs"/>
                      <w:sz w:val="18"/>
                      <w:szCs w:val="18"/>
                      <w:rtl/>
                    </w:rPr>
                    <w:t>סיוע חודשי מהמדינה לאדם עם מוגבלות מקצרת חיים ברכישת דירה</w:t>
                  </w:r>
                </w:p>
                <w:p w:rsidR="00E51772" w:rsidRDefault="00E51772" w:rsidP="00E51772">
                  <w:pPr>
                    <w:spacing w:line="160" w:lineRule="exact"/>
                    <w:jc w:val="left"/>
                    <w:rPr>
                      <w:rFonts w:cs="Miriam" w:hint="cs"/>
                      <w:noProof/>
                      <w:sz w:val="18"/>
                      <w:szCs w:val="18"/>
                      <w:rtl/>
                    </w:rPr>
                  </w:pPr>
                  <w:r>
                    <w:rPr>
                      <w:rFonts w:cs="Miriam" w:hint="cs"/>
                      <w:sz w:val="18"/>
                      <w:szCs w:val="18"/>
                      <w:rtl/>
                    </w:rPr>
                    <w:t>(תיקון מס' 18) תשע"ח-2018</w:t>
                  </w:r>
                </w:p>
              </w:txbxContent>
            </v:textbox>
            <w10:anchorlock/>
          </v:rect>
        </w:pict>
      </w:r>
      <w:r>
        <w:rPr>
          <w:rStyle w:val="big-number"/>
          <w:rFonts w:cs="Miriam"/>
          <w:rtl/>
        </w:rPr>
        <w:t>19</w:t>
      </w:r>
      <w:r>
        <w:rPr>
          <w:rStyle w:val="default"/>
          <w:rFonts w:cs="FrankRuehl" w:hint="cs"/>
          <w:rtl/>
        </w:rPr>
        <w:t>עא</w:t>
      </w:r>
      <w:r>
        <w:rPr>
          <w:rStyle w:val="default"/>
          <w:rFonts w:cs="FrankRuehl"/>
          <w:rtl/>
        </w:rPr>
        <w:t>.</w:t>
      </w:r>
      <w:r>
        <w:rPr>
          <w:rStyle w:val="default"/>
          <w:rFonts w:cs="FrankRuehl" w:hint="cs"/>
          <w:rtl/>
        </w:rPr>
        <w:t xml:space="preserve"> </w:t>
      </w:r>
      <w:r w:rsidR="004D0105">
        <w:rPr>
          <w:rStyle w:val="default"/>
          <w:rFonts w:cs="FrankRuehl" w:hint="cs"/>
          <w:rtl/>
        </w:rPr>
        <w:t>(א)</w:t>
      </w:r>
      <w:r w:rsidR="004D0105">
        <w:rPr>
          <w:rStyle w:val="default"/>
          <w:rFonts w:cs="FrankRuehl"/>
          <w:rtl/>
        </w:rPr>
        <w:tab/>
      </w:r>
      <w:r w:rsidR="004D0105">
        <w:rPr>
          <w:rStyle w:val="default"/>
          <w:rFonts w:cs="FrankRuehl" w:hint="cs"/>
          <w:rtl/>
        </w:rPr>
        <w:t xml:space="preserve">אדם עם מוגבלות מקצרת חיים שנטל הלוואה לפי הוראות סעיף 19סט ורכש ביטוח חיים לאדם עם מוגבלות </w:t>
      </w:r>
      <w:r w:rsidR="008B163F">
        <w:rPr>
          <w:rStyle w:val="default"/>
          <w:rFonts w:cs="FrankRuehl" w:hint="cs"/>
          <w:rtl/>
        </w:rPr>
        <w:t>מקצרת חיים לפי הוראות סעיף 19ע, זכאי לקבל המדינה סיוע חודשי להלוואה לדיור בסכום הנקוב בחלק א' לתוספת החמישית, בכפוף לכך שהתקיימו בו אמות המידה לפי הוראות סעיף קטן (ג), כל עוד הוא מבוטח בביטוח חיים כאמור, ובכלל זה בשל כך שפוליסת ביטוח החיים כאמור לא בוטלה, או כל עוד ההלוואה לדיור שניתנה לו לא בוטלה או לא נפרעה במלואה; פסק אדם עם מוגבלות מקצרת חיים להיות מבוטח, בין השאר בשל כך שפוליסת ביטוח החיים כאמור בוטלה, או שההלוואה לדיור שניתנה לו בוטלה או נפרעה במלואה, תיפסק זכאותו לסיוע מהמדינה כאמור בסעיף זה מהמועד שבו פסק להיות זכאי לביטוח חיים או מהמועד שבו ההלוואה לדיור שניתנה לו בוטלה או נפרעה במלואה, לפי המוקדם, וסכומים ששולמו לו לאחר אותו מועד יושבו למדינה.</w:t>
      </w:r>
    </w:p>
    <w:p w:rsidR="008B163F" w:rsidRDefault="008B163F" w:rsidP="00E5177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תקציב לסיוע לפי סעיף קטן (א) </w:t>
      </w:r>
      <w:r w:rsidR="00455427" w:rsidRPr="00455427">
        <w:rPr>
          <w:rStyle w:val="default"/>
          <w:rFonts w:cs="FrankRuehl" w:hint="cs"/>
          <w:rtl/>
        </w:rPr>
        <w:t xml:space="preserve">ייקבע בסעיף תקציב </w:t>
      </w:r>
      <w:r>
        <w:rPr>
          <w:rStyle w:val="default"/>
          <w:rFonts w:cs="FrankRuehl" w:hint="cs"/>
          <w:rtl/>
        </w:rPr>
        <w:t xml:space="preserve">משרד הבינוי והשיכון בחוק התקציב השנתי בסכום כולל שלא יפחת מהסכום הנקוב בחלק ב' לתוספת החמישית; לעניין זה, "סעיף תקציב" </w:t>
      </w:r>
      <w:r>
        <w:rPr>
          <w:rStyle w:val="default"/>
          <w:rFonts w:cs="FrankRuehl"/>
          <w:rtl/>
        </w:rPr>
        <w:t>–</w:t>
      </w:r>
      <w:r>
        <w:rPr>
          <w:rStyle w:val="default"/>
          <w:rFonts w:cs="FrankRuehl" w:hint="cs"/>
          <w:rtl/>
        </w:rPr>
        <w:t xml:space="preserve"> כהגדרתו בחוק תקציב שנתי כמשמעותו בחוק יסודות התקציב, התשמ"ה-1985.</w:t>
      </w:r>
    </w:p>
    <w:p w:rsidR="008B163F" w:rsidRDefault="008B163F" w:rsidP="00E5177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שר הבינוי והשיכון ושר האוצר, לאחר התייעצות עם הנציבות ועם ארגונים העוסקים בקידום זכויותיהם של אנשים עם מוגבלות, ובאישור </w:t>
      </w:r>
      <w:r w:rsidR="00353E79">
        <w:rPr>
          <w:rStyle w:val="default"/>
          <w:rFonts w:cs="FrankRuehl" w:hint="cs"/>
          <w:rtl/>
        </w:rPr>
        <w:t>ועדת הכספים של הכנסת, רשאים לקבוע אמות מידה לקבלת הסיוע האמור בסעיף קטן (א).</w:t>
      </w:r>
    </w:p>
    <w:p w:rsidR="00E51772" w:rsidRPr="00D87776" w:rsidRDefault="00E51772" w:rsidP="00E51772">
      <w:pPr>
        <w:pStyle w:val="P00"/>
        <w:spacing w:before="0"/>
        <w:ind w:left="0" w:right="1134"/>
        <w:rPr>
          <w:rStyle w:val="default"/>
          <w:rFonts w:cs="FrankRuehl"/>
          <w:vanish/>
          <w:color w:val="FF0000"/>
          <w:sz w:val="20"/>
          <w:szCs w:val="20"/>
          <w:shd w:val="clear" w:color="auto" w:fill="FFFF99"/>
          <w:rtl/>
        </w:rPr>
      </w:pPr>
      <w:bookmarkStart w:id="264" w:name="Rov285"/>
      <w:r w:rsidRPr="00D87776">
        <w:rPr>
          <w:rStyle w:val="default"/>
          <w:rFonts w:cs="FrankRuehl" w:hint="cs"/>
          <w:vanish/>
          <w:color w:val="FF0000"/>
          <w:sz w:val="20"/>
          <w:szCs w:val="20"/>
          <w:shd w:val="clear" w:color="auto" w:fill="FFFF99"/>
          <w:rtl/>
        </w:rPr>
        <w:t>מיום 1.9.2018</w:t>
      </w:r>
    </w:p>
    <w:p w:rsidR="00E51772" w:rsidRPr="00D87776" w:rsidRDefault="00E51772" w:rsidP="00E51772">
      <w:pPr>
        <w:pStyle w:val="P00"/>
        <w:spacing w:before="0"/>
        <w:ind w:left="0" w:right="1134"/>
        <w:rPr>
          <w:rStyle w:val="default"/>
          <w:rFonts w:cs="FrankRuehl"/>
          <w:vanish/>
          <w:sz w:val="20"/>
          <w:szCs w:val="20"/>
          <w:shd w:val="clear" w:color="auto" w:fill="FFFF99"/>
          <w:rtl/>
        </w:rPr>
      </w:pPr>
      <w:r w:rsidRPr="00D87776">
        <w:rPr>
          <w:rStyle w:val="default"/>
          <w:rFonts w:cs="FrankRuehl" w:hint="cs"/>
          <w:b/>
          <w:bCs/>
          <w:vanish/>
          <w:sz w:val="20"/>
          <w:szCs w:val="20"/>
          <w:shd w:val="clear" w:color="auto" w:fill="FFFF99"/>
          <w:rtl/>
        </w:rPr>
        <w:t>תיקון מס' 18</w:t>
      </w:r>
    </w:p>
    <w:p w:rsidR="00E51772" w:rsidRPr="00D87776" w:rsidRDefault="00E51772" w:rsidP="00E51772">
      <w:pPr>
        <w:pStyle w:val="P00"/>
        <w:spacing w:before="0"/>
        <w:ind w:left="0" w:right="1134"/>
        <w:rPr>
          <w:rStyle w:val="default"/>
          <w:rFonts w:cs="FrankRuehl"/>
          <w:vanish/>
          <w:sz w:val="20"/>
          <w:szCs w:val="20"/>
          <w:shd w:val="clear" w:color="auto" w:fill="FFFF99"/>
          <w:rtl/>
        </w:rPr>
      </w:pPr>
      <w:hyperlink r:id="rId387" w:history="1">
        <w:r w:rsidRPr="00D87776">
          <w:rPr>
            <w:rStyle w:val="Hyperlink"/>
            <w:rFonts w:cs="FrankRuehl" w:hint="cs"/>
            <w:vanish/>
            <w:szCs w:val="20"/>
            <w:shd w:val="clear" w:color="auto" w:fill="FFFF99"/>
            <w:rtl/>
          </w:rPr>
          <w:t>ס"ח תשע"ח מס' 2730</w:t>
        </w:r>
      </w:hyperlink>
      <w:r w:rsidRPr="00D87776">
        <w:rPr>
          <w:rStyle w:val="default"/>
          <w:rFonts w:cs="FrankRuehl" w:hint="cs"/>
          <w:vanish/>
          <w:sz w:val="20"/>
          <w:szCs w:val="20"/>
          <w:shd w:val="clear" w:color="auto" w:fill="FFFF99"/>
          <w:rtl/>
        </w:rPr>
        <w:t xml:space="preserve"> מיום 8.7.2018 עמ' 737 (</w:t>
      </w:r>
      <w:hyperlink r:id="rId388" w:history="1">
        <w:r w:rsidRPr="00D87776">
          <w:rPr>
            <w:rStyle w:val="Hyperlink"/>
            <w:rFonts w:cs="FrankRuehl" w:hint="cs"/>
            <w:vanish/>
            <w:szCs w:val="20"/>
            <w:shd w:val="clear" w:color="auto" w:fill="FFFF99"/>
            <w:rtl/>
          </w:rPr>
          <w:t>ה"ח 693</w:t>
        </w:r>
      </w:hyperlink>
      <w:r w:rsidRPr="00D87776">
        <w:rPr>
          <w:rStyle w:val="default"/>
          <w:rFonts w:cs="FrankRuehl" w:hint="cs"/>
          <w:vanish/>
          <w:sz w:val="20"/>
          <w:szCs w:val="20"/>
          <w:shd w:val="clear" w:color="auto" w:fill="FFFF99"/>
          <w:rtl/>
        </w:rPr>
        <w:t>)</w:t>
      </w:r>
    </w:p>
    <w:p w:rsidR="00E51772" w:rsidRPr="00D87776" w:rsidRDefault="00E51772" w:rsidP="00353E79">
      <w:pPr>
        <w:pStyle w:val="P00"/>
        <w:spacing w:before="0"/>
        <w:ind w:left="0" w:right="1134"/>
        <w:rPr>
          <w:rStyle w:val="default"/>
          <w:rFonts w:cs="FrankRuehl"/>
          <w:vanish/>
          <w:sz w:val="20"/>
          <w:szCs w:val="20"/>
          <w:shd w:val="clear" w:color="auto" w:fill="FFFF99"/>
          <w:rtl/>
        </w:rPr>
      </w:pPr>
      <w:r w:rsidRPr="00D87776">
        <w:rPr>
          <w:rStyle w:val="default"/>
          <w:rFonts w:cs="FrankRuehl" w:hint="cs"/>
          <w:b/>
          <w:bCs/>
          <w:vanish/>
          <w:sz w:val="20"/>
          <w:szCs w:val="20"/>
          <w:shd w:val="clear" w:color="auto" w:fill="FFFF99"/>
          <w:rtl/>
        </w:rPr>
        <w:t>הוספת סעיף 19עא</w:t>
      </w:r>
    </w:p>
    <w:p w:rsidR="00590E84" w:rsidRPr="00D87776" w:rsidRDefault="00590E84" w:rsidP="00353E79">
      <w:pPr>
        <w:pStyle w:val="P00"/>
        <w:spacing w:before="0"/>
        <w:ind w:left="0" w:right="1134"/>
        <w:rPr>
          <w:rStyle w:val="default"/>
          <w:rFonts w:cs="FrankRuehl"/>
          <w:vanish/>
          <w:sz w:val="20"/>
          <w:szCs w:val="20"/>
          <w:shd w:val="clear" w:color="auto" w:fill="FFFF99"/>
          <w:rtl/>
        </w:rPr>
      </w:pPr>
    </w:p>
    <w:p w:rsidR="00590E84" w:rsidRPr="00D87776" w:rsidRDefault="00590E84" w:rsidP="00590E84">
      <w:pPr>
        <w:pStyle w:val="P00"/>
        <w:spacing w:before="0"/>
        <w:ind w:left="0" w:right="1134"/>
        <w:rPr>
          <w:rStyle w:val="default"/>
          <w:rFonts w:cs="FrankRuehl"/>
          <w:vanish/>
          <w:sz w:val="20"/>
          <w:szCs w:val="20"/>
          <w:shd w:val="clear" w:color="auto" w:fill="FFFF99"/>
          <w:rtl/>
        </w:rPr>
      </w:pPr>
      <w:r w:rsidRPr="00D87776">
        <w:rPr>
          <w:rStyle w:val="default"/>
          <w:rFonts w:cs="FrankRuehl" w:hint="cs"/>
          <w:vanish/>
          <w:color w:val="FF0000"/>
          <w:sz w:val="20"/>
          <w:szCs w:val="20"/>
          <w:shd w:val="clear" w:color="auto" w:fill="FFFF99"/>
          <w:rtl/>
        </w:rPr>
        <w:t>מיום 1.9.2018 עד יום 31.12.2019</w:t>
      </w:r>
      <w:r w:rsidR="00B72EC4" w:rsidRPr="00D87776">
        <w:rPr>
          <w:rStyle w:val="default"/>
          <w:rFonts w:cs="FrankRuehl" w:hint="cs"/>
          <w:vanish/>
          <w:color w:val="FF0000"/>
          <w:sz w:val="20"/>
          <w:szCs w:val="20"/>
          <w:shd w:val="clear" w:color="auto" w:fill="FFFF99"/>
          <w:rtl/>
        </w:rPr>
        <w:t xml:space="preserve"> </w:t>
      </w:r>
      <w:r w:rsidR="00B72EC4" w:rsidRPr="00D87776">
        <w:rPr>
          <w:rStyle w:val="default"/>
          <w:rFonts w:cs="FrankRuehl" w:hint="cs"/>
          <w:vanish/>
          <w:sz w:val="20"/>
          <w:szCs w:val="20"/>
          <w:shd w:val="clear" w:color="auto" w:fill="FFFF99"/>
          <w:rtl/>
        </w:rPr>
        <w:t xml:space="preserve">(עקב פיזור </w:t>
      </w:r>
      <w:r w:rsidR="00256A02" w:rsidRPr="00D87776">
        <w:rPr>
          <w:rStyle w:val="big-number"/>
          <w:rFonts w:cs="FrankRuehl"/>
          <w:vanish/>
          <w:szCs w:val="20"/>
          <w:shd w:val="clear" w:color="auto" w:fill="FFFF99"/>
          <w:rtl/>
        </w:rPr>
        <w:t>הכנסות ה-21 וה-22 עד יום 16.6.2020</w:t>
      </w:r>
      <w:r w:rsidR="00B72EC4" w:rsidRPr="00D87776">
        <w:rPr>
          <w:rStyle w:val="default"/>
          <w:rFonts w:cs="FrankRuehl" w:hint="cs"/>
          <w:vanish/>
          <w:sz w:val="20"/>
          <w:szCs w:val="20"/>
          <w:shd w:val="clear" w:color="auto" w:fill="FFFF99"/>
          <w:rtl/>
        </w:rPr>
        <w:t>)</w:t>
      </w:r>
    </w:p>
    <w:p w:rsidR="00590E84" w:rsidRPr="00D87776" w:rsidRDefault="00590E84" w:rsidP="00590E84">
      <w:pPr>
        <w:pStyle w:val="P00"/>
        <w:spacing w:before="0"/>
        <w:ind w:left="0" w:right="1134"/>
        <w:rPr>
          <w:rStyle w:val="default"/>
          <w:rFonts w:cs="FrankRuehl"/>
          <w:vanish/>
          <w:sz w:val="20"/>
          <w:szCs w:val="20"/>
          <w:shd w:val="clear" w:color="auto" w:fill="FFFF99"/>
          <w:rtl/>
        </w:rPr>
      </w:pPr>
      <w:r w:rsidRPr="00D87776">
        <w:rPr>
          <w:rStyle w:val="default"/>
          <w:rFonts w:cs="FrankRuehl" w:hint="cs"/>
          <w:b/>
          <w:bCs/>
          <w:vanish/>
          <w:sz w:val="20"/>
          <w:szCs w:val="20"/>
          <w:shd w:val="clear" w:color="auto" w:fill="FFFF99"/>
          <w:rtl/>
        </w:rPr>
        <w:t>תיקון מס' 18 הוראת שעה</w:t>
      </w:r>
    </w:p>
    <w:p w:rsidR="00590E84" w:rsidRPr="00D87776" w:rsidRDefault="00590E84" w:rsidP="00590E84">
      <w:pPr>
        <w:pStyle w:val="P00"/>
        <w:spacing w:before="0"/>
        <w:ind w:left="0" w:right="1134"/>
        <w:rPr>
          <w:rStyle w:val="default"/>
          <w:rFonts w:cs="FrankRuehl"/>
          <w:vanish/>
          <w:sz w:val="20"/>
          <w:szCs w:val="20"/>
          <w:shd w:val="clear" w:color="auto" w:fill="FFFF99"/>
          <w:rtl/>
        </w:rPr>
      </w:pPr>
      <w:hyperlink r:id="rId389" w:history="1">
        <w:r w:rsidRPr="00D87776">
          <w:rPr>
            <w:rStyle w:val="Hyperlink"/>
            <w:rFonts w:cs="FrankRuehl" w:hint="cs"/>
            <w:vanish/>
            <w:szCs w:val="20"/>
            <w:shd w:val="clear" w:color="auto" w:fill="FFFF99"/>
            <w:rtl/>
          </w:rPr>
          <w:t>ס"ח תשע"ח מס' 2730</w:t>
        </w:r>
      </w:hyperlink>
      <w:r w:rsidRPr="00D87776">
        <w:rPr>
          <w:rStyle w:val="default"/>
          <w:rFonts w:cs="FrankRuehl" w:hint="cs"/>
          <w:vanish/>
          <w:sz w:val="20"/>
          <w:szCs w:val="20"/>
          <w:shd w:val="clear" w:color="auto" w:fill="FFFF99"/>
          <w:rtl/>
        </w:rPr>
        <w:t xml:space="preserve"> מיום 8.7.2018 עמ' 740 (</w:t>
      </w:r>
      <w:hyperlink r:id="rId390" w:history="1">
        <w:r w:rsidRPr="00D87776">
          <w:rPr>
            <w:rStyle w:val="Hyperlink"/>
            <w:rFonts w:cs="FrankRuehl" w:hint="cs"/>
            <w:vanish/>
            <w:szCs w:val="20"/>
            <w:shd w:val="clear" w:color="auto" w:fill="FFFF99"/>
            <w:rtl/>
          </w:rPr>
          <w:t>ה"ח 693</w:t>
        </w:r>
      </w:hyperlink>
      <w:r w:rsidRPr="00D87776">
        <w:rPr>
          <w:rStyle w:val="default"/>
          <w:rFonts w:cs="FrankRuehl" w:hint="cs"/>
          <w:vanish/>
          <w:sz w:val="20"/>
          <w:szCs w:val="20"/>
          <w:shd w:val="clear" w:color="auto" w:fill="FFFF99"/>
          <w:rtl/>
        </w:rPr>
        <w:t>)</w:t>
      </w:r>
    </w:p>
    <w:p w:rsidR="00590E84" w:rsidRPr="00590E84" w:rsidRDefault="00590E84" w:rsidP="00590E84">
      <w:pPr>
        <w:pStyle w:val="P00"/>
        <w:ind w:left="0" w:right="1134"/>
        <w:rPr>
          <w:rStyle w:val="default"/>
          <w:rFonts w:cs="FrankRuehl"/>
          <w:sz w:val="2"/>
          <w:szCs w:val="2"/>
          <w:rtl/>
        </w:rPr>
      </w:pPr>
      <w:r w:rsidRPr="00D87776">
        <w:rPr>
          <w:rStyle w:val="default"/>
          <w:rFonts w:cs="FrankRuehl"/>
          <w:vanish/>
          <w:sz w:val="22"/>
          <w:szCs w:val="22"/>
          <w:shd w:val="clear" w:color="auto" w:fill="FFFF99"/>
          <w:rtl/>
        </w:rPr>
        <w:tab/>
      </w:r>
      <w:r w:rsidRPr="00D87776">
        <w:rPr>
          <w:rStyle w:val="default"/>
          <w:rFonts w:cs="FrankRuehl" w:hint="cs"/>
          <w:vanish/>
          <w:sz w:val="22"/>
          <w:szCs w:val="22"/>
          <w:shd w:val="clear" w:color="auto" w:fill="FFFF99"/>
          <w:rtl/>
        </w:rPr>
        <w:t>(ב)</w:t>
      </w:r>
      <w:r w:rsidRPr="00D87776">
        <w:rPr>
          <w:rStyle w:val="default"/>
          <w:rFonts w:cs="FrankRuehl"/>
          <w:vanish/>
          <w:sz w:val="22"/>
          <w:szCs w:val="22"/>
          <w:shd w:val="clear" w:color="auto" w:fill="FFFF99"/>
          <w:rtl/>
        </w:rPr>
        <w:tab/>
      </w:r>
      <w:r w:rsidRPr="00D87776">
        <w:rPr>
          <w:rStyle w:val="default"/>
          <w:rFonts w:cs="FrankRuehl" w:hint="cs"/>
          <w:vanish/>
          <w:sz w:val="22"/>
          <w:szCs w:val="22"/>
          <w:shd w:val="clear" w:color="auto" w:fill="FFFF99"/>
          <w:rtl/>
        </w:rPr>
        <w:t xml:space="preserve">תקציב לסיוע לפי סעיף קטן (א) </w:t>
      </w:r>
      <w:r w:rsidRPr="00D87776">
        <w:rPr>
          <w:rStyle w:val="default"/>
          <w:rFonts w:cs="FrankRuehl" w:hint="cs"/>
          <w:strike/>
          <w:vanish/>
          <w:sz w:val="22"/>
          <w:szCs w:val="22"/>
          <w:shd w:val="clear" w:color="auto" w:fill="FFFF99"/>
          <w:rtl/>
        </w:rPr>
        <w:t>ייקבע בסעיף תקציב</w:t>
      </w:r>
      <w:r w:rsidRPr="00D87776">
        <w:rPr>
          <w:rStyle w:val="default"/>
          <w:rFonts w:cs="FrankRuehl" w:hint="cs"/>
          <w:vanish/>
          <w:sz w:val="22"/>
          <w:szCs w:val="22"/>
          <w:shd w:val="clear" w:color="auto" w:fill="FFFF99"/>
          <w:rtl/>
        </w:rPr>
        <w:t xml:space="preserve"> </w:t>
      </w:r>
      <w:r w:rsidRPr="00D87776">
        <w:rPr>
          <w:rStyle w:val="default"/>
          <w:rFonts w:cs="FrankRuehl" w:hint="cs"/>
          <w:vanish/>
          <w:sz w:val="22"/>
          <w:szCs w:val="22"/>
          <w:u w:val="single"/>
          <w:shd w:val="clear" w:color="auto" w:fill="FFFF99"/>
          <w:rtl/>
        </w:rPr>
        <w:t>יוקצה מסעיף תקציב</w:t>
      </w:r>
      <w:r w:rsidRPr="00D87776">
        <w:rPr>
          <w:rStyle w:val="default"/>
          <w:rFonts w:cs="FrankRuehl" w:hint="cs"/>
          <w:vanish/>
          <w:sz w:val="22"/>
          <w:szCs w:val="22"/>
          <w:shd w:val="clear" w:color="auto" w:fill="FFFF99"/>
          <w:rtl/>
        </w:rPr>
        <w:t xml:space="preserve"> משרד הבינוי והשיכון בחוק התקציב השנתי בסכום כולל שלא יפחת מהסכום הנקוב בחלק ב' לתוספת החמישית; לעניין זה, "סעיף תקציב" </w:t>
      </w:r>
      <w:r w:rsidRPr="00D87776">
        <w:rPr>
          <w:rStyle w:val="default"/>
          <w:rFonts w:cs="FrankRuehl"/>
          <w:vanish/>
          <w:sz w:val="22"/>
          <w:szCs w:val="22"/>
          <w:shd w:val="clear" w:color="auto" w:fill="FFFF99"/>
          <w:rtl/>
        </w:rPr>
        <w:t>–</w:t>
      </w:r>
      <w:r w:rsidRPr="00D87776">
        <w:rPr>
          <w:rStyle w:val="default"/>
          <w:rFonts w:cs="FrankRuehl" w:hint="cs"/>
          <w:vanish/>
          <w:sz w:val="22"/>
          <w:szCs w:val="22"/>
          <w:shd w:val="clear" w:color="auto" w:fill="FFFF99"/>
          <w:rtl/>
        </w:rPr>
        <w:t xml:space="preserve"> כהגדרתו בחוק תקציב שנתי כמשמעותו בחוק יסודות התקציב, התשמ"ה-1985.</w:t>
      </w:r>
      <w:bookmarkEnd w:id="264"/>
    </w:p>
    <w:p w:rsidR="00E51772" w:rsidRDefault="00E51772" w:rsidP="00E51772">
      <w:pPr>
        <w:pStyle w:val="P00"/>
        <w:spacing w:before="72"/>
        <w:ind w:left="0" w:right="1134"/>
        <w:rPr>
          <w:rStyle w:val="default"/>
          <w:rFonts w:cs="FrankRuehl"/>
          <w:rtl/>
        </w:rPr>
      </w:pPr>
      <w:bookmarkStart w:id="265" w:name="Seif119"/>
      <w:bookmarkEnd w:id="265"/>
      <w:r>
        <w:rPr>
          <w:lang w:val="he-IL"/>
        </w:rPr>
        <w:pict>
          <v:rect id="_x0000_s2308" style="position:absolute;left:0;text-align:left;margin-left:464.5pt;margin-top:8.05pt;width:75.05pt;height:34.05pt;z-index:251727360" o:allowincell="f" filled="f" stroked="f" strokecolor="lime" strokeweight=".25pt">
            <v:textbox style="mso-next-textbox:#_x0000_s2308" inset="0,0,0,0">
              <w:txbxContent>
                <w:p w:rsidR="00E51772" w:rsidRDefault="00353E79" w:rsidP="00E51772">
                  <w:pPr>
                    <w:spacing w:line="160" w:lineRule="exact"/>
                    <w:jc w:val="left"/>
                    <w:rPr>
                      <w:rFonts w:cs="Miriam" w:hint="cs"/>
                      <w:sz w:val="18"/>
                      <w:szCs w:val="18"/>
                      <w:rtl/>
                    </w:rPr>
                  </w:pPr>
                  <w:r>
                    <w:rPr>
                      <w:rFonts w:cs="Miriam" w:hint="cs"/>
                      <w:sz w:val="18"/>
                      <w:szCs w:val="18"/>
                      <w:rtl/>
                    </w:rPr>
                    <w:t>פטירת אדם עם מוגבלות מקצרת חיים</w:t>
                  </w:r>
                </w:p>
                <w:p w:rsidR="00E51772" w:rsidRDefault="00E51772" w:rsidP="00E51772">
                  <w:pPr>
                    <w:spacing w:line="160" w:lineRule="exact"/>
                    <w:jc w:val="left"/>
                    <w:rPr>
                      <w:rFonts w:cs="Miriam" w:hint="cs"/>
                      <w:noProof/>
                      <w:sz w:val="18"/>
                      <w:szCs w:val="18"/>
                      <w:rtl/>
                    </w:rPr>
                  </w:pPr>
                  <w:r>
                    <w:rPr>
                      <w:rFonts w:cs="Miriam" w:hint="cs"/>
                      <w:sz w:val="18"/>
                      <w:szCs w:val="18"/>
                      <w:rtl/>
                    </w:rPr>
                    <w:t>(תיקון מס' 18) תשע"ח-2018</w:t>
                  </w:r>
                </w:p>
              </w:txbxContent>
            </v:textbox>
            <w10:anchorlock/>
          </v:rect>
        </w:pict>
      </w:r>
      <w:r>
        <w:rPr>
          <w:rStyle w:val="big-number"/>
          <w:rFonts w:cs="Miriam"/>
          <w:rtl/>
        </w:rPr>
        <w:t>19</w:t>
      </w:r>
      <w:r>
        <w:rPr>
          <w:rStyle w:val="default"/>
          <w:rFonts w:cs="FrankRuehl" w:hint="cs"/>
          <w:rtl/>
        </w:rPr>
        <w:t>עב</w:t>
      </w:r>
      <w:r>
        <w:rPr>
          <w:rStyle w:val="default"/>
          <w:rFonts w:cs="FrankRuehl"/>
          <w:rtl/>
        </w:rPr>
        <w:t>.</w:t>
      </w:r>
      <w:r>
        <w:rPr>
          <w:rStyle w:val="default"/>
          <w:rFonts w:cs="FrankRuehl"/>
          <w:rtl/>
        </w:rPr>
        <w:tab/>
      </w:r>
      <w:r w:rsidR="00353E79">
        <w:rPr>
          <w:rStyle w:val="default"/>
          <w:rFonts w:cs="FrankRuehl" w:hint="cs"/>
          <w:rtl/>
        </w:rPr>
        <w:t>(א)</w:t>
      </w:r>
      <w:r w:rsidR="00353E79">
        <w:rPr>
          <w:rStyle w:val="default"/>
          <w:rFonts w:cs="FrankRuehl"/>
          <w:rtl/>
        </w:rPr>
        <w:tab/>
      </w:r>
      <w:r w:rsidR="00353E79">
        <w:rPr>
          <w:rStyle w:val="default"/>
          <w:rFonts w:cs="FrankRuehl" w:hint="cs"/>
          <w:rtl/>
        </w:rPr>
        <w:t>נפטר אדם עם מוגבלות מקצרת חיים בתקופת האכשרה כמשמעותה בסעיף 19ע(ג)(4) יחולו הוראות אלה, לפי העניין:</w:t>
      </w:r>
    </w:p>
    <w:p w:rsidR="00353E79" w:rsidRDefault="00353E79" w:rsidP="00896B2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היה הגוף הפיננסי שנתן לו את ההלוואה לדיור תאגיד בנקאי או תאגיד עזר, יפעל בהתאם להוראות ניהול בנקאי תקין כמשמעותן בפקודת הבנקאות, 1941;</w:t>
      </w:r>
    </w:p>
    <w:p w:rsidR="00353E79" w:rsidRDefault="00353E79" w:rsidP="00896B2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היה הגוף הפיננסי שנתן לו את ההלוואה לדיור קופת גמל, חברה מנהלת או מבטח, יפעל בהתאם להוראות הממונה שניתנו בהתאם לסמכויותיו לפי כל דין;</w:t>
      </w:r>
    </w:p>
    <w:p w:rsidR="00353E79" w:rsidRDefault="00353E79" w:rsidP="00896B2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214ABB">
        <w:rPr>
          <w:rStyle w:val="default"/>
          <w:rFonts w:cs="FrankRuehl" w:hint="cs"/>
          <w:rtl/>
        </w:rPr>
        <w:t xml:space="preserve">קבע שר האוצר גוף פיננסי נוסף לפי ההגדרה "גוף פיננסי" שבפרק זה, </w:t>
      </w:r>
      <w:r w:rsidR="00896B24">
        <w:rPr>
          <w:rStyle w:val="default"/>
          <w:rFonts w:cs="FrankRuehl" w:hint="cs"/>
          <w:rtl/>
        </w:rPr>
        <w:t xml:space="preserve">יפעל הגוף הפיננסי בהתאם להוראות הגוף המאסדר שמפקח עליו; לעניין זה </w:t>
      </w:r>
      <w:r w:rsidR="00896B24">
        <w:rPr>
          <w:rStyle w:val="default"/>
          <w:rFonts w:cs="FrankRuehl"/>
          <w:rtl/>
        </w:rPr>
        <w:t>–</w:t>
      </w:r>
    </w:p>
    <w:p w:rsidR="00896B24" w:rsidRDefault="00896B24" w:rsidP="00896B24">
      <w:pPr>
        <w:pStyle w:val="P00"/>
        <w:spacing w:before="72"/>
        <w:ind w:left="1021" w:right="1134"/>
        <w:rPr>
          <w:rStyle w:val="default"/>
          <w:rFonts w:cs="FrankRuehl"/>
          <w:rtl/>
        </w:rPr>
      </w:pPr>
      <w:r>
        <w:rPr>
          <w:rStyle w:val="default"/>
          <w:rFonts w:cs="FrankRuehl" w:hint="cs"/>
          <w:rtl/>
        </w:rPr>
        <w:t xml:space="preserve">"חברה מנהלת" ו"קופת גמל" </w:t>
      </w:r>
      <w:r>
        <w:rPr>
          <w:rStyle w:val="default"/>
          <w:rFonts w:cs="FrankRuehl"/>
          <w:rtl/>
        </w:rPr>
        <w:t>–</w:t>
      </w:r>
      <w:r>
        <w:rPr>
          <w:rStyle w:val="default"/>
          <w:rFonts w:cs="FrankRuehl" w:hint="cs"/>
          <w:rtl/>
        </w:rPr>
        <w:t xml:space="preserve"> כהגדרתן בחוק הפיקוח על שירותים פיננסיים (קופות גמל), התשס"ה-2005;</w:t>
      </w:r>
    </w:p>
    <w:p w:rsidR="00896B24" w:rsidRDefault="00896B24" w:rsidP="00896B24">
      <w:pPr>
        <w:pStyle w:val="P00"/>
        <w:spacing w:before="72"/>
        <w:ind w:left="1021" w:right="1134"/>
        <w:rPr>
          <w:rStyle w:val="default"/>
          <w:rFonts w:cs="FrankRuehl"/>
          <w:rtl/>
        </w:rPr>
      </w:pPr>
      <w:r>
        <w:rPr>
          <w:rStyle w:val="default"/>
          <w:rFonts w:cs="FrankRuehl" w:hint="cs"/>
          <w:rtl/>
        </w:rPr>
        <w:t xml:space="preserve">"תאגיד בנקאי" ו"תאגיד עזר" </w:t>
      </w:r>
      <w:r>
        <w:rPr>
          <w:rStyle w:val="default"/>
          <w:rFonts w:cs="FrankRuehl"/>
          <w:rtl/>
        </w:rPr>
        <w:t>–</w:t>
      </w:r>
      <w:r>
        <w:rPr>
          <w:rStyle w:val="default"/>
          <w:rFonts w:cs="FrankRuehl" w:hint="cs"/>
          <w:rtl/>
        </w:rPr>
        <w:t xml:space="preserve"> כהגדרתם בחוק הבנקאות (רישוי), התשמ"א-1981.</w:t>
      </w:r>
    </w:p>
    <w:p w:rsidR="00896B24" w:rsidRDefault="00896B24" w:rsidP="00E5177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0B14D8">
        <w:rPr>
          <w:rStyle w:val="default"/>
          <w:rFonts w:cs="FrankRuehl" w:hint="cs"/>
          <w:rtl/>
        </w:rPr>
        <w:t>שר האוצר, בהתייעצות עם נגיד בנק ישראל והממונה ובאישור ועדת הכספים של הכנסת, רשאי לקבוע הוראות לעניין פטירת אדם עם מוגבלות מקצרת חיים לאחר תקופת האכשרה.</w:t>
      </w:r>
    </w:p>
    <w:p w:rsidR="00E51772" w:rsidRPr="00D87776" w:rsidRDefault="00E51772" w:rsidP="00E51772">
      <w:pPr>
        <w:pStyle w:val="P00"/>
        <w:spacing w:before="0"/>
        <w:ind w:left="0" w:right="1134"/>
        <w:rPr>
          <w:rStyle w:val="default"/>
          <w:rFonts w:cs="FrankRuehl"/>
          <w:vanish/>
          <w:color w:val="FF0000"/>
          <w:sz w:val="20"/>
          <w:szCs w:val="20"/>
          <w:shd w:val="clear" w:color="auto" w:fill="FFFF99"/>
          <w:rtl/>
        </w:rPr>
      </w:pPr>
      <w:bookmarkStart w:id="266" w:name="Rov282"/>
      <w:r w:rsidRPr="00D87776">
        <w:rPr>
          <w:rStyle w:val="default"/>
          <w:rFonts w:cs="FrankRuehl" w:hint="cs"/>
          <w:vanish/>
          <w:color w:val="FF0000"/>
          <w:sz w:val="20"/>
          <w:szCs w:val="20"/>
          <w:shd w:val="clear" w:color="auto" w:fill="FFFF99"/>
          <w:rtl/>
        </w:rPr>
        <w:t>מיום 1.9.2018</w:t>
      </w:r>
    </w:p>
    <w:p w:rsidR="00E51772" w:rsidRPr="00D87776" w:rsidRDefault="00E51772" w:rsidP="00E51772">
      <w:pPr>
        <w:pStyle w:val="P00"/>
        <w:spacing w:before="0"/>
        <w:ind w:left="0" w:right="1134"/>
        <w:rPr>
          <w:rStyle w:val="default"/>
          <w:rFonts w:cs="FrankRuehl"/>
          <w:vanish/>
          <w:sz w:val="20"/>
          <w:szCs w:val="20"/>
          <w:shd w:val="clear" w:color="auto" w:fill="FFFF99"/>
          <w:rtl/>
        </w:rPr>
      </w:pPr>
      <w:r w:rsidRPr="00D87776">
        <w:rPr>
          <w:rStyle w:val="default"/>
          <w:rFonts w:cs="FrankRuehl" w:hint="cs"/>
          <w:b/>
          <w:bCs/>
          <w:vanish/>
          <w:sz w:val="20"/>
          <w:szCs w:val="20"/>
          <w:shd w:val="clear" w:color="auto" w:fill="FFFF99"/>
          <w:rtl/>
        </w:rPr>
        <w:t>תיקון מס' 18</w:t>
      </w:r>
    </w:p>
    <w:p w:rsidR="00E51772" w:rsidRPr="00D87776" w:rsidRDefault="00E51772" w:rsidP="00E51772">
      <w:pPr>
        <w:pStyle w:val="P00"/>
        <w:spacing w:before="0"/>
        <w:ind w:left="0" w:right="1134"/>
        <w:rPr>
          <w:rStyle w:val="default"/>
          <w:rFonts w:cs="FrankRuehl"/>
          <w:vanish/>
          <w:sz w:val="20"/>
          <w:szCs w:val="20"/>
          <w:shd w:val="clear" w:color="auto" w:fill="FFFF99"/>
          <w:rtl/>
        </w:rPr>
      </w:pPr>
      <w:hyperlink r:id="rId391" w:history="1">
        <w:r w:rsidRPr="00D87776">
          <w:rPr>
            <w:rStyle w:val="Hyperlink"/>
            <w:rFonts w:cs="FrankRuehl" w:hint="cs"/>
            <w:vanish/>
            <w:szCs w:val="20"/>
            <w:shd w:val="clear" w:color="auto" w:fill="FFFF99"/>
            <w:rtl/>
          </w:rPr>
          <w:t>ס"ח תשע"ח מס' 2730</w:t>
        </w:r>
      </w:hyperlink>
      <w:r w:rsidRPr="00D87776">
        <w:rPr>
          <w:rStyle w:val="default"/>
          <w:rFonts w:cs="FrankRuehl" w:hint="cs"/>
          <w:vanish/>
          <w:sz w:val="20"/>
          <w:szCs w:val="20"/>
          <w:shd w:val="clear" w:color="auto" w:fill="FFFF99"/>
          <w:rtl/>
        </w:rPr>
        <w:t xml:space="preserve"> מיום 8.7.2018 עמ' 738 (</w:t>
      </w:r>
      <w:hyperlink r:id="rId392" w:history="1">
        <w:r w:rsidRPr="00D87776">
          <w:rPr>
            <w:rStyle w:val="Hyperlink"/>
            <w:rFonts w:cs="FrankRuehl" w:hint="cs"/>
            <w:vanish/>
            <w:szCs w:val="20"/>
            <w:shd w:val="clear" w:color="auto" w:fill="FFFF99"/>
            <w:rtl/>
          </w:rPr>
          <w:t>ה"ח 693</w:t>
        </w:r>
      </w:hyperlink>
      <w:r w:rsidRPr="00D87776">
        <w:rPr>
          <w:rStyle w:val="default"/>
          <w:rFonts w:cs="FrankRuehl" w:hint="cs"/>
          <w:vanish/>
          <w:sz w:val="20"/>
          <w:szCs w:val="20"/>
          <w:shd w:val="clear" w:color="auto" w:fill="FFFF99"/>
          <w:rtl/>
        </w:rPr>
        <w:t>)</w:t>
      </w:r>
    </w:p>
    <w:p w:rsidR="00E51772" w:rsidRPr="000B14D8" w:rsidRDefault="00E51772" w:rsidP="000B14D8">
      <w:pPr>
        <w:pStyle w:val="P00"/>
        <w:spacing w:before="0"/>
        <w:ind w:left="0" w:right="1134"/>
        <w:rPr>
          <w:rStyle w:val="default"/>
          <w:rFonts w:cs="FrankRuehl"/>
          <w:sz w:val="2"/>
          <w:szCs w:val="2"/>
          <w:shd w:val="clear" w:color="auto" w:fill="FFFF99"/>
          <w:rtl/>
        </w:rPr>
      </w:pPr>
      <w:r w:rsidRPr="00D87776">
        <w:rPr>
          <w:rStyle w:val="default"/>
          <w:rFonts w:cs="FrankRuehl" w:hint="cs"/>
          <w:b/>
          <w:bCs/>
          <w:vanish/>
          <w:sz w:val="20"/>
          <w:szCs w:val="20"/>
          <w:shd w:val="clear" w:color="auto" w:fill="FFFF99"/>
          <w:rtl/>
        </w:rPr>
        <w:t>הוספת סעיף 19עב</w:t>
      </w:r>
      <w:bookmarkEnd w:id="266"/>
    </w:p>
    <w:p w:rsidR="00E51772" w:rsidRDefault="00E51772" w:rsidP="00E51772">
      <w:pPr>
        <w:pStyle w:val="P00"/>
        <w:spacing w:before="72"/>
        <w:ind w:left="0" w:right="1134"/>
        <w:rPr>
          <w:rStyle w:val="default"/>
          <w:rFonts w:cs="FrankRuehl"/>
          <w:rtl/>
        </w:rPr>
      </w:pPr>
      <w:bookmarkStart w:id="267" w:name="Seif120"/>
      <w:bookmarkEnd w:id="267"/>
      <w:r>
        <w:rPr>
          <w:lang w:val="he-IL"/>
        </w:rPr>
        <w:pict>
          <v:rect id="_x0000_s2309" style="position:absolute;left:0;text-align:left;margin-left:464.5pt;margin-top:8.05pt;width:75.05pt;height:51.95pt;z-index:251728384" o:allowincell="f" filled="f" stroked="f" strokecolor="lime" strokeweight=".25pt">
            <v:textbox style="mso-next-textbox:#_x0000_s2309" inset="0,0,0,0">
              <w:txbxContent>
                <w:p w:rsidR="00E51772" w:rsidRDefault="000B14D8" w:rsidP="00E51772">
                  <w:pPr>
                    <w:spacing w:line="160" w:lineRule="exact"/>
                    <w:jc w:val="left"/>
                    <w:rPr>
                      <w:rFonts w:cs="Miriam" w:hint="cs"/>
                      <w:sz w:val="18"/>
                      <w:szCs w:val="18"/>
                      <w:rtl/>
                    </w:rPr>
                  </w:pPr>
                  <w:r>
                    <w:rPr>
                      <w:rFonts w:cs="Miriam" w:hint="cs"/>
                      <w:sz w:val="18"/>
                      <w:szCs w:val="18"/>
                      <w:rtl/>
                    </w:rPr>
                    <w:t>דיווח לכנסת ושינוי התוספות והתנאים לקביעת מוגבלות מקצרת חיים</w:t>
                  </w:r>
                </w:p>
                <w:p w:rsidR="00E51772" w:rsidRDefault="00E51772" w:rsidP="00E51772">
                  <w:pPr>
                    <w:spacing w:line="160" w:lineRule="exact"/>
                    <w:jc w:val="left"/>
                    <w:rPr>
                      <w:rFonts w:cs="Miriam" w:hint="cs"/>
                      <w:noProof/>
                      <w:sz w:val="18"/>
                      <w:szCs w:val="18"/>
                      <w:rtl/>
                    </w:rPr>
                  </w:pPr>
                  <w:r>
                    <w:rPr>
                      <w:rFonts w:cs="Miriam" w:hint="cs"/>
                      <w:sz w:val="18"/>
                      <w:szCs w:val="18"/>
                      <w:rtl/>
                    </w:rPr>
                    <w:t>(תיקון מס' 18) תשע"ח-2018</w:t>
                  </w:r>
                </w:p>
              </w:txbxContent>
            </v:textbox>
            <w10:anchorlock/>
          </v:rect>
        </w:pict>
      </w:r>
      <w:r>
        <w:rPr>
          <w:rStyle w:val="big-number"/>
          <w:rFonts w:cs="Miriam"/>
          <w:rtl/>
        </w:rPr>
        <w:t>19</w:t>
      </w:r>
      <w:r>
        <w:rPr>
          <w:rStyle w:val="default"/>
          <w:rFonts w:cs="FrankRuehl" w:hint="cs"/>
          <w:rtl/>
        </w:rPr>
        <w:t>ע</w:t>
      </w:r>
      <w:r w:rsidR="000B14D8">
        <w:rPr>
          <w:rStyle w:val="default"/>
          <w:rFonts w:cs="FrankRuehl" w:hint="cs"/>
          <w:rtl/>
        </w:rPr>
        <w:t>ג</w:t>
      </w:r>
      <w:r>
        <w:rPr>
          <w:rStyle w:val="default"/>
          <w:rFonts w:cs="FrankRuehl"/>
          <w:rtl/>
        </w:rPr>
        <w:t>.</w:t>
      </w:r>
      <w:r>
        <w:rPr>
          <w:rStyle w:val="default"/>
          <w:rFonts w:cs="FrankRuehl"/>
          <w:rtl/>
        </w:rPr>
        <w:tab/>
      </w:r>
      <w:r w:rsidR="000B14D8">
        <w:rPr>
          <w:rStyle w:val="default"/>
          <w:rFonts w:cs="FrankRuehl" w:hint="cs"/>
          <w:rtl/>
        </w:rPr>
        <w:t>(א)</w:t>
      </w:r>
      <w:r w:rsidR="000B14D8">
        <w:rPr>
          <w:rStyle w:val="default"/>
          <w:rFonts w:cs="FrankRuehl"/>
          <w:rtl/>
        </w:rPr>
        <w:tab/>
      </w:r>
      <w:r w:rsidR="000B14D8">
        <w:rPr>
          <w:rStyle w:val="default"/>
          <w:rFonts w:cs="FrankRuehl" w:hint="cs"/>
          <w:rtl/>
        </w:rPr>
        <w:t xml:space="preserve">שר האוצר, </w:t>
      </w:r>
      <w:r w:rsidR="005F7F65">
        <w:rPr>
          <w:rStyle w:val="default"/>
          <w:rFonts w:cs="FrankRuehl" w:hint="cs"/>
          <w:rtl/>
        </w:rPr>
        <w:t xml:space="preserve">שר הבינוי והשיכון הממונה והמפקח על הבנקים ידווחו לוועדת הכספים של הכנסת </w:t>
      </w:r>
      <w:r w:rsidR="005F7F65">
        <w:rPr>
          <w:rStyle w:val="default"/>
          <w:rFonts w:cs="FrankRuehl"/>
          <w:rtl/>
        </w:rPr>
        <w:t>–</w:t>
      </w:r>
    </w:p>
    <w:p w:rsidR="005F7F65" w:rsidRDefault="005F7F65" w:rsidP="005F7F6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על התקדמותם בהיערכות וביישום ההסדר הקבוע בפרק זה </w:t>
      </w:r>
      <w:r>
        <w:rPr>
          <w:rStyle w:val="default"/>
          <w:rFonts w:cs="FrankRuehl"/>
          <w:rtl/>
        </w:rPr>
        <w:t>–</w:t>
      </w:r>
      <w:r>
        <w:rPr>
          <w:rStyle w:val="default"/>
          <w:rFonts w:cs="FrankRuehl" w:hint="cs"/>
          <w:rtl/>
        </w:rPr>
        <w:t xml:space="preserve"> עד יום כ"ו באדר א' התשס"ט (3 במרס 2019);</w:t>
      </w:r>
    </w:p>
    <w:p w:rsidR="005F7F65" w:rsidRDefault="005F7F65" w:rsidP="005F7F6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על אופן יישום ההסדר הקבוע בפרק זה, מספר האנשים עם מוגבלות מקצרת חיים שנטלו הלוואה לדיור לפי סעיף 19סט, מספר ההחלטות שלפיהן סירבו מבטחים לבטח אנשים עם מוגבלות לפי סעיף 19ע, ובכלל זה מספר ההחלטות כאמור שבבדיקה מדגמית כאמור באותו סעיף נקבע לגביהן שאינן סירוב סביר, ועלות יישומו של ההסדר לפי פרק זה בתקציב המדינה </w:t>
      </w:r>
      <w:r>
        <w:rPr>
          <w:rStyle w:val="default"/>
          <w:rFonts w:cs="FrankRuehl"/>
          <w:rtl/>
        </w:rPr>
        <w:t>–</w:t>
      </w:r>
      <w:r>
        <w:rPr>
          <w:rStyle w:val="default"/>
          <w:rFonts w:cs="FrankRuehl" w:hint="cs"/>
          <w:rtl/>
        </w:rPr>
        <w:t xml:space="preserve"> עד יום ד' בטבת התש"ף (1 בינואר 2020) ובתום כל שנתיים לאחר מכן.</w:t>
      </w:r>
    </w:p>
    <w:p w:rsidR="005F7F65" w:rsidRDefault="005F7F65" w:rsidP="00E5177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בכפוף לדיווח הראשון לפי הוראות סעיף קטן (א)(2), רשאים שר האוצר ושר הבינוי והשיכון, בהתייעצות עם נגיד בנק ישראל, הממונה והנציב ובאישור ועדת הכספים של הכנסת </w:t>
      </w:r>
      <w:r>
        <w:rPr>
          <w:rStyle w:val="default"/>
          <w:rFonts w:cs="FrankRuehl"/>
          <w:rtl/>
        </w:rPr>
        <w:t>–</w:t>
      </w:r>
    </w:p>
    <w:p w:rsidR="005F7F65" w:rsidRDefault="005F7F65" w:rsidP="005F7F6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לשנות, בצו, את הסכומים הנקובים בתוספת החמישית;</w:t>
      </w:r>
    </w:p>
    <w:p w:rsidR="005F7F65" w:rsidRDefault="005F7F65" w:rsidP="005F7F6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לקבוע תנאים נוספים להגדרתו של אדם כאדם עם מוגבלות מקצרת חיים, אם מהניסיון שנצבר ביישום ההסדר לפי פרק זה עלה כי הדבר נדרש כדי לאפשר לאנשים עם מוגבלות ליטול הלוואות לדיור; ואולם לא יהיה בקביעת תנאים נוספים כאמור כדי לשנות תנאים שנקבעו בפוליסת ביטוח חיים לאדם עם מוגבלות מקצרת חיים שנרכשה ערב קביעת התנאים הנוספים.</w:t>
      </w:r>
    </w:p>
    <w:p w:rsidR="00E51772" w:rsidRPr="00D87776" w:rsidRDefault="00E51772" w:rsidP="00E51772">
      <w:pPr>
        <w:pStyle w:val="P00"/>
        <w:spacing w:before="0"/>
        <w:ind w:left="0" w:right="1134"/>
        <w:rPr>
          <w:rStyle w:val="default"/>
          <w:rFonts w:cs="FrankRuehl"/>
          <w:vanish/>
          <w:color w:val="FF0000"/>
          <w:sz w:val="20"/>
          <w:szCs w:val="20"/>
          <w:shd w:val="clear" w:color="auto" w:fill="FFFF99"/>
          <w:rtl/>
        </w:rPr>
      </w:pPr>
      <w:bookmarkStart w:id="268" w:name="Rov284"/>
      <w:r w:rsidRPr="00D87776">
        <w:rPr>
          <w:rStyle w:val="default"/>
          <w:rFonts w:cs="FrankRuehl" w:hint="cs"/>
          <w:vanish/>
          <w:color w:val="FF0000"/>
          <w:sz w:val="20"/>
          <w:szCs w:val="20"/>
          <w:shd w:val="clear" w:color="auto" w:fill="FFFF99"/>
          <w:rtl/>
        </w:rPr>
        <w:t>מיום 1.9.2018</w:t>
      </w:r>
    </w:p>
    <w:p w:rsidR="00E51772" w:rsidRPr="00D87776" w:rsidRDefault="00E51772" w:rsidP="00E51772">
      <w:pPr>
        <w:pStyle w:val="P00"/>
        <w:spacing w:before="0"/>
        <w:ind w:left="0" w:right="1134"/>
        <w:rPr>
          <w:rStyle w:val="default"/>
          <w:rFonts w:cs="FrankRuehl"/>
          <w:vanish/>
          <w:sz w:val="20"/>
          <w:szCs w:val="20"/>
          <w:shd w:val="clear" w:color="auto" w:fill="FFFF99"/>
          <w:rtl/>
        </w:rPr>
      </w:pPr>
      <w:r w:rsidRPr="00D87776">
        <w:rPr>
          <w:rStyle w:val="default"/>
          <w:rFonts w:cs="FrankRuehl" w:hint="cs"/>
          <w:b/>
          <w:bCs/>
          <w:vanish/>
          <w:sz w:val="20"/>
          <w:szCs w:val="20"/>
          <w:shd w:val="clear" w:color="auto" w:fill="FFFF99"/>
          <w:rtl/>
        </w:rPr>
        <w:t>תיקון מס' 18</w:t>
      </w:r>
    </w:p>
    <w:p w:rsidR="00E51772" w:rsidRPr="00D87776" w:rsidRDefault="00E51772" w:rsidP="00E51772">
      <w:pPr>
        <w:pStyle w:val="P00"/>
        <w:spacing w:before="0"/>
        <w:ind w:left="0" w:right="1134"/>
        <w:rPr>
          <w:rStyle w:val="default"/>
          <w:rFonts w:cs="FrankRuehl"/>
          <w:vanish/>
          <w:sz w:val="20"/>
          <w:szCs w:val="20"/>
          <w:shd w:val="clear" w:color="auto" w:fill="FFFF99"/>
          <w:rtl/>
        </w:rPr>
      </w:pPr>
      <w:hyperlink r:id="rId393" w:history="1">
        <w:r w:rsidRPr="00D87776">
          <w:rPr>
            <w:rStyle w:val="Hyperlink"/>
            <w:rFonts w:cs="FrankRuehl" w:hint="cs"/>
            <w:vanish/>
            <w:szCs w:val="20"/>
            <w:shd w:val="clear" w:color="auto" w:fill="FFFF99"/>
            <w:rtl/>
          </w:rPr>
          <w:t>ס"ח תשע"ח מס' 2730</w:t>
        </w:r>
      </w:hyperlink>
      <w:r w:rsidRPr="00D87776">
        <w:rPr>
          <w:rStyle w:val="default"/>
          <w:rFonts w:cs="FrankRuehl" w:hint="cs"/>
          <w:vanish/>
          <w:sz w:val="20"/>
          <w:szCs w:val="20"/>
          <w:shd w:val="clear" w:color="auto" w:fill="FFFF99"/>
          <w:rtl/>
        </w:rPr>
        <w:t xml:space="preserve"> מיום 8.7.2018 עמ' 738 (</w:t>
      </w:r>
      <w:hyperlink r:id="rId394" w:history="1">
        <w:r w:rsidRPr="00D87776">
          <w:rPr>
            <w:rStyle w:val="Hyperlink"/>
            <w:rFonts w:cs="FrankRuehl" w:hint="cs"/>
            <w:vanish/>
            <w:szCs w:val="20"/>
            <w:shd w:val="clear" w:color="auto" w:fill="FFFF99"/>
            <w:rtl/>
          </w:rPr>
          <w:t>ה"ח 693</w:t>
        </w:r>
      </w:hyperlink>
      <w:r w:rsidRPr="00D87776">
        <w:rPr>
          <w:rStyle w:val="default"/>
          <w:rFonts w:cs="FrankRuehl" w:hint="cs"/>
          <w:vanish/>
          <w:sz w:val="20"/>
          <w:szCs w:val="20"/>
          <w:shd w:val="clear" w:color="auto" w:fill="FFFF99"/>
          <w:rtl/>
        </w:rPr>
        <w:t>)</w:t>
      </w:r>
    </w:p>
    <w:p w:rsidR="00E51772" w:rsidRPr="00590E84" w:rsidRDefault="00E51772" w:rsidP="00590E84">
      <w:pPr>
        <w:pStyle w:val="P00"/>
        <w:spacing w:before="0"/>
        <w:ind w:left="0" w:right="1134"/>
        <w:rPr>
          <w:rStyle w:val="default"/>
          <w:rFonts w:cs="FrankRuehl"/>
          <w:sz w:val="2"/>
          <w:szCs w:val="2"/>
          <w:shd w:val="clear" w:color="auto" w:fill="FFFF99"/>
          <w:rtl/>
        </w:rPr>
      </w:pPr>
      <w:r w:rsidRPr="00D87776">
        <w:rPr>
          <w:rStyle w:val="default"/>
          <w:rFonts w:cs="FrankRuehl" w:hint="cs"/>
          <w:b/>
          <w:bCs/>
          <w:vanish/>
          <w:sz w:val="20"/>
          <w:szCs w:val="20"/>
          <w:shd w:val="clear" w:color="auto" w:fill="FFFF99"/>
          <w:rtl/>
        </w:rPr>
        <w:t>הוספת סעיף 19ע</w:t>
      </w:r>
      <w:r w:rsidR="000B14D8" w:rsidRPr="00D87776">
        <w:rPr>
          <w:rStyle w:val="default"/>
          <w:rFonts w:cs="FrankRuehl" w:hint="cs"/>
          <w:b/>
          <w:bCs/>
          <w:vanish/>
          <w:sz w:val="20"/>
          <w:szCs w:val="20"/>
          <w:shd w:val="clear" w:color="auto" w:fill="FFFF99"/>
          <w:rtl/>
        </w:rPr>
        <w:t>ג</w:t>
      </w:r>
      <w:bookmarkEnd w:id="268"/>
    </w:p>
    <w:p w:rsidR="00E51772" w:rsidRDefault="00E51772" w:rsidP="002F6E55">
      <w:pPr>
        <w:pStyle w:val="P00"/>
        <w:spacing w:before="72"/>
        <w:ind w:left="1021" w:right="1134" w:hanging="1021"/>
        <w:rPr>
          <w:rStyle w:val="default"/>
          <w:rFonts w:cs="FrankRuehl"/>
          <w:rtl/>
        </w:rPr>
      </w:pPr>
      <w:bookmarkStart w:id="269" w:name="Seif121"/>
      <w:bookmarkEnd w:id="269"/>
      <w:r>
        <w:rPr>
          <w:lang w:val="he-IL"/>
        </w:rPr>
        <w:pict>
          <v:rect id="_x0000_s2310" style="position:absolute;left:0;text-align:left;margin-left:464.5pt;margin-top:8.05pt;width:75.05pt;height:29.7pt;z-index:251729408" o:allowincell="f" filled="f" stroked="f" strokecolor="lime" strokeweight=".25pt">
            <v:textbox style="mso-next-textbox:#_x0000_s2310" inset="0,0,0,0">
              <w:txbxContent>
                <w:p w:rsidR="00E51772" w:rsidRDefault="005F7F65" w:rsidP="00E51772">
                  <w:pPr>
                    <w:spacing w:line="160" w:lineRule="exact"/>
                    <w:jc w:val="left"/>
                    <w:rPr>
                      <w:rFonts w:cs="Miriam" w:hint="cs"/>
                      <w:sz w:val="18"/>
                      <w:szCs w:val="18"/>
                      <w:rtl/>
                    </w:rPr>
                  </w:pPr>
                  <w:r>
                    <w:rPr>
                      <w:rFonts w:cs="Miriam" w:hint="cs"/>
                      <w:sz w:val="18"/>
                      <w:szCs w:val="18"/>
                      <w:rtl/>
                    </w:rPr>
                    <w:t>עדכון סכומים</w:t>
                  </w:r>
                </w:p>
                <w:p w:rsidR="00E51772" w:rsidRDefault="00E51772" w:rsidP="00E51772">
                  <w:pPr>
                    <w:spacing w:line="160" w:lineRule="exact"/>
                    <w:jc w:val="left"/>
                    <w:rPr>
                      <w:rFonts w:cs="Miriam" w:hint="cs"/>
                      <w:noProof/>
                      <w:sz w:val="18"/>
                      <w:szCs w:val="18"/>
                      <w:rtl/>
                    </w:rPr>
                  </w:pPr>
                  <w:r>
                    <w:rPr>
                      <w:rFonts w:cs="Miriam" w:hint="cs"/>
                      <w:sz w:val="18"/>
                      <w:szCs w:val="18"/>
                      <w:rtl/>
                    </w:rPr>
                    <w:t>(תיקון מס' 18) תשע"ח-2018</w:t>
                  </w:r>
                </w:p>
              </w:txbxContent>
            </v:textbox>
            <w10:anchorlock/>
          </v:rect>
        </w:pict>
      </w:r>
      <w:r>
        <w:rPr>
          <w:rStyle w:val="big-number"/>
          <w:rFonts w:cs="Miriam"/>
          <w:rtl/>
        </w:rPr>
        <w:t>19</w:t>
      </w:r>
      <w:r>
        <w:rPr>
          <w:rStyle w:val="default"/>
          <w:rFonts w:cs="FrankRuehl" w:hint="cs"/>
          <w:rtl/>
        </w:rPr>
        <w:t>עד</w:t>
      </w:r>
      <w:r>
        <w:rPr>
          <w:rStyle w:val="default"/>
          <w:rFonts w:cs="FrankRuehl"/>
          <w:rtl/>
        </w:rPr>
        <w:t>.</w:t>
      </w:r>
      <w:r>
        <w:rPr>
          <w:rStyle w:val="default"/>
          <w:rFonts w:cs="FrankRuehl"/>
          <w:rtl/>
        </w:rPr>
        <w:tab/>
      </w:r>
      <w:r w:rsidR="005F7F65">
        <w:rPr>
          <w:rStyle w:val="default"/>
          <w:rFonts w:cs="FrankRuehl" w:hint="cs"/>
          <w:rtl/>
        </w:rPr>
        <w:t>(א)</w:t>
      </w:r>
      <w:r w:rsidR="005F7F65">
        <w:rPr>
          <w:rStyle w:val="default"/>
          <w:rFonts w:cs="FrankRuehl"/>
          <w:rtl/>
        </w:rPr>
        <w:tab/>
      </w:r>
      <w:r w:rsidR="005F7F65">
        <w:rPr>
          <w:rStyle w:val="default"/>
          <w:rFonts w:cs="FrankRuehl" w:hint="cs"/>
          <w:rtl/>
        </w:rPr>
        <w:t>(1)</w:t>
      </w:r>
      <w:r w:rsidR="005F7F65">
        <w:rPr>
          <w:rStyle w:val="default"/>
          <w:rFonts w:cs="FrankRuehl"/>
          <w:rtl/>
        </w:rPr>
        <w:tab/>
      </w:r>
      <w:r w:rsidR="005F7F65">
        <w:rPr>
          <w:rStyle w:val="default"/>
          <w:rFonts w:cs="FrankRuehl" w:hint="cs"/>
          <w:rtl/>
        </w:rPr>
        <w:t>הסכומים הנקובים בסעיפים 19סט(ג) ו-19ע(ג)(2) יעודכנו ב-15 ביולי בכל שנה בהתאם לשיעור עליית מדד מחירי הדירות</w:t>
      </w:r>
      <w:r w:rsidR="002F6E55">
        <w:rPr>
          <w:rStyle w:val="default"/>
          <w:rFonts w:cs="FrankRuehl" w:hint="cs"/>
          <w:rtl/>
        </w:rPr>
        <w:t xml:space="preserve"> שמפרסמת הלשכה המרכזית לסטטיסטיקה הידוע ביום העדכון לעומת המדד כאמור הידוע בעבור החודשים אפריל מאי 2018;</w:t>
      </w:r>
    </w:p>
    <w:p w:rsidR="002F6E55" w:rsidRDefault="002F6E55" w:rsidP="002F6E5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הסכומים הנקובים בתוספת החמישית יעודכנו ב-15 ביולי בכל שנה בהתאם לשיעור עליית מדד המחירים לצרכן שמפרסמת הלשכה המרכזית לסטטיסטיקה הידוע ביום העדכון לעומת מדד כאמור הידוע ביולי של השנה הקודמת.</w:t>
      </w:r>
    </w:p>
    <w:p w:rsidR="002F6E55" w:rsidRDefault="002F6E55" w:rsidP="00E5177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החשב הכללי במשרד האוצר יפרסם את הסכומים המעודכנים לפי סעיף זה ברשומות ובאתר האינטרנט של משרד האוצר.</w:t>
      </w:r>
    </w:p>
    <w:p w:rsidR="00E51772" w:rsidRPr="00D87776" w:rsidRDefault="00E51772" w:rsidP="00E51772">
      <w:pPr>
        <w:pStyle w:val="P00"/>
        <w:spacing w:before="0"/>
        <w:ind w:left="0" w:right="1134"/>
        <w:rPr>
          <w:rStyle w:val="default"/>
          <w:rFonts w:cs="FrankRuehl"/>
          <w:vanish/>
          <w:color w:val="FF0000"/>
          <w:sz w:val="20"/>
          <w:szCs w:val="20"/>
          <w:shd w:val="clear" w:color="auto" w:fill="FFFF99"/>
          <w:rtl/>
        </w:rPr>
      </w:pPr>
      <w:bookmarkStart w:id="270" w:name="Rov283"/>
      <w:r w:rsidRPr="00D87776">
        <w:rPr>
          <w:rStyle w:val="default"/>
          <w:rFonts w:cs="FrankRuehl" w:hint="cs"/>
          <w:vanish/>
          <w:color w:val="FF0000"/>
          <w:sz w:val="20"/>
          <w:szCs w:val="20"/>
          <w:shd w:val="clear" w:color="auto" w:fill="FFFF99"/>
          <w:rtl/>
        </w:rPr>
        <w:t>מיום 1.9.2018</w:t>
      </w:r>
    </w:p>
    <w:p w:rsidR="00E51772" w:rsidRPr="00D87776" w:rsidRDefault="00E51772" w:rsidP="00E51772">
      <w:pPr>
        <w:pStyle w:val="P00"/>
        <w:spacing w:before="0"/>
        <w:ind w:left="0" w:right="1134"/>
        <w:rPr>
          <w:rStyle w:val="default"/>
          <w:rFonts w:cs="FrankRuehl"/>
          <w:vanish/>
          <w:sz w:val="20"/>
          <w:szCs w:val="20"/>
          <w:shd w:val="clear" w:color="auto" w:fill="FFFF99"/>
          <w:rtl/>
        </w:rPr>
      </w:pPr>
      <w:r w:rsidRPr="00D87776">
        <w:rPr>
          <w:rStyle w:val="default"/>
          <w:rFonts w:cs="FrankRuehl" w:hint="cs"/>
          <w:b/>
          <w:bCs/>
          <w:vanish/>
          <w:sz w:val="20"/>
          <w:szCs w:val="20"/>
          <w:shd w:val="clear" w:color="auto" w:fill="FFFF99"/>
          <w:rtl/>
        </w:rPr>
        <w:t>תיקון מס' 18</w:t>
      </w:r>
    </w:p>
    <w:p w:rsidR="00E51772" w:rsidRPr="00D87776" w:rsidRDefault="00E51772" w:rsidP="00E51772">
      <w:pPr>
        <w:pStyle w:val="P00"/>
        <w:spacing w:before="0"/>
        <w:ind w:left="0" w:right="1134"/>
        <w:rPr>
          <w:rStyle w:val="default"/>
          <w:rFonts w:cs="FrankRuehl"/>
          <w:vanish/>
          <w:sz w:val="20"/>
          <w:szCs w:val="20"/>
          <w:shd w:val="clear" w:color="auto" w:fill="FFFF99"/>
          <w:rtl/>
        </w:rPr>
      </w:pPr>
      <w:hyperlink r:id="rId395" w:history="1">
        <w:r w:rsidRPr="00D87776">
          <w:rPr>
            <w:rStyle w:val="Hyperlink"/>
            <w:rFonts w:cs="FrankRuehl" w:hint="cs"/>
            <w:vanish/>
            <w:szCs w:val="20"/>
            <w:shd w:val="clear" w:color="auto" w:fill="FFFF99"/>
            <w:rtl/>
          </w:rPr>
          <w:t>ס"ח תשע"ח מס' 2730</w:t>
        </w:r>
      </w:hyperlink>
      <w:r w:rsidRPr="00D87776">
        <w:rPr>
          <w:rStyle w:val="default"/>
          <w:rFonts w:cs="FrankRuehl" w:hint="cs"/>
          <w:vanish/>
          <w:sz w:val="20"/>
          <w:szCs w:val="20"/>
          <w:shd w:val="clear" w:color="auto" w:fill="FFFF99"/>
          <w:rtl/>
        </w:rPr>
        <w:t xml:space="preserve"> מיום 8.7.2018 עמ' 73</w:t>
      </w:r>
      <w:r w:rsidR="00781C0A" w:rsidRPr="00D87776">
        <w:rPr>
          <w:rStyle w:val="default"/>
          <w:rFonts w:cs="FrankRuehl" w:hint="cs"/>
          <w:vanish/>
          <w:sz w:val="20"/>
          <w:szCs w:val="20"/>
          <w:shd w:val="clear" w:color="auto" w:fill="FFFF99"/>
          <w:rtl/>
        </w:rPr>
        <w:t>9</w:t>
      </w:r>
      <w:r w:rsidRPr="00D87776">
        <w:rPr>
          <w:rStyle w:val="default"/>
          <w:rFonts w:cs="FrankRuehl" w:hint="cs"/>
          <w:vanish/>
          <w:sz w:val="20"/>
          <w:szCs w:val="20"/>
          <w:shd w:val="clear" w:color="auto" w:fill="FFFF99"/>
          <w:rtl/>
        </w:rPr>
        <w:t xml:space="preserve"> (</w:t>
      </w:r>
      <w:hyperlink r:id="rId396" w:history="1">
        <w:r w:rsidRPr="00D87776">
          <w:rPr>
            <w:rStyle w:val="Hyperlink"/>
            <w:rFonts w:cs="FrankRuehl" w:hint="cs"/>
            <w:vanish/>
            <w:szCs w:val="20"/>
            <w:shd w:val="clear" w:color="auto" w:fill="FFFF99"/>
            <w:rtl/>
          </w:rPr>
          <w:t>ה"ח 693</w:t>
        </w:r>
      </w:hyperlink>
      <w:r w:rsidRPr="00D87776">
        <w:rPr>
          <w:rStyle w:val="default"/>
          <w:rFonts w:cs="FrankRuehl" w:hint="cs"/>
          <w:vanish/>
          <w:sz w:val="20"/>
          <w:szCs w:val="20"/>
          <w:shd w:val="clear" w:color="auto" w:fill="FFFF99"/>
          <w:rtl/>
        </w:rPr>
        <w:t>)</w:t>
      </w:r>
    </w:p>
    <w:p w:rsidR="00E51772" w:rsidRPr="002F6E55" w:rsidRDefault="00E51772" w:rsidP="002F6E55">
      <w:pPr>
        <w:pStyle w:val="P00"/>
        <w:spacing w:before="0"/>
        <w:ind w:left="0" w:right="1134"/>
        <w:rPr>
          <w:rStyle w:val="default"/>
          <w:rFonts w:cs="FrankRuehl"/>
          <w:sz w:val="2"/>
          <w:szCs w:val="2"/>
          <w:shd w:val="clear" w:color="auto" w:fill="FFFF99"/>
          <w:rtl/>
        </w:rPr>
      </w:pPr>
      <w:r w:rsidRPr="00D87776">
        <w:rPr>
          <w:rStyle w:val="default"/>
          <w:rFonts w:cs="FrankRuehl" w:hint="cs"/>
          <w:b/>
          <w:bCs/>
          <w:vanish/>
          <w:sz w:val="20"/>
          <w:szCs w:val="20"/>
          <w:shd w:val="clear" w:color="auto" w:fill="FFFF99"/>
          <w:rtl/>
        </w:rPr>
        <w:t>הוספת סעיף 19ע</w:t>
      </w:r>
      <w:r w:rsidR="00781C0A" w:rsidRPr="00D87776">
        <w:rPr>
          <w:rStyle w:val="default"/>
          <w:rFonts w:cs="FrankRuehl" w:hint="cs"/>
          <w:b/>
          <w:bCs/>
          <w:vanish/>
          <w:sz w:val="20"/>
          <w:szCs w:val="20"/>
          <w:shd w:val="clear" w:color="auto" w:fill="FFFF99"/>
          <w:rtl/>
        </w:rPr>
        <w:t>ד</w:t>
      </w:r>
      <w:bookmarkEnd w:id="270"/>
    </w:p>
    <w:p w:rsidR="00E63B25" w:rsidRDefault="00E63B25">
      <w:pPr>
        <w:pStyle w:val="medium2-header"/>
        <w:keepLines w:val="0"/>
        <w:spacing w:before="72"/>
        <w:ind w:left="0" w:right="1134"/>
        <w:rPr>
          <w:rFonts w:cs="FrankRuehl"/>
          <w:noProof/>
          <w:rtl/>
        </w:rPr>
      </w:pPr>
      <w:bookmarkStart w:id="271" w:name="med7"/>
      <w:bookmarkEnd w:id="271"/>
      <w:r>
        <w:rPr>
          <w:rFonts w:cs="FrankRuehl"/>
          <w:noProof/>
          <w:rtl/>
        </w:rPr>
        <w:t>פר</w:t>
      </w:r>
      <w:r>
        <w:rPr>
          <w:rFonts w:cs="FrankRuehl" w:hint="cs"/>
          <w:noProof/>
          <w:rtl/>
        </w:rPr>
        <w:t>ק ו': נציבות</w:t>
      </w:r>
      <w:r>
        <w:rPr>
          <w:rFonts w:cs="FrankRuehl"/>
          <w:noProof/>
          <w:rtl/>
        </w:rPr>
        <w:t xml:space="preserve"> ש</w:t>
      </w:r>
      <w:r>
        <w:rPr>
          <w:rFonts w:cs="FrankRuehl" w:hint="cs"/>
          <w:noProof/>
          <w:rtl/>
        </w:rPr>
        <w:t>וויון זכויות לאנשים עם מוגבלות</w:t>
      </w:r>
    </w:p>
    <w:p w:rsidR="00E63B25" w:rsidRDefault="00E63B25">
      <w:pPr>
        <w:pStyle w:val="P00"/>
        <w:spacing w:before="72"/>
        <w:ind w:left="0" w:right="1134"/>
        <w:rPr>
          <w:rStyle w:val="default"/>
          <w:rFonts w:cs="FrankRuehl"/>
          <w:rtl/>
        </w:rPr>
      </w:pPr>
      <w:bookmarkStart w:id="272" w:name="Seif19"/>
      <w:bookmarkEnd w:id="272"/>
      <w:r>
        <w:rPr>
          <w:lang w:val="he-IL"/>
        </w:rPr>
        <w:pict>
          <v:rect id="_x0000_s2069" style="position:absolute;left:0;text-align:left;margin-left:464.5pt;margin-top:8.05pt;width:75.05pt;height:19.85pt;z-index:251542016" o:allowincell="f" filled="f" stroked="f" strokecolor="lime" strokeweight=".25pt">
            <v:textbox inset="0,0,0,0">
              <w:txbxContent>
                <w:p w:rsidR="005C1D31" w:rsidRDefault="005C1D31">
                  <w:pPr>
                    <w:spacing w:line="160" w:lineRule="exact"/>
                    <w:jc w:val="left"/>
                    <w:rPr>
                      <w:rFonts w:cs="Miriam"/>
                      <w:noProof/>
                      <w:sz w:val="18"/>
                      <w:szCs w:val="18"/>
                      <w:rtl/>
                    </w:rPr>
                  </w:pPr>
                  <w:r>
                    <w:rPr>
                      <w:rFonts w:cs="Miriam"/>
                      <w:sz w:val="18"/>
                      <w:szCs w:val="18"/>
                      <w:rtl/>
                    </w:rPr>
                    <w:t>הק</w:t>
                  </w:r>
                  <w:r>
                    <w:rPr>
                      <w:rFonts w:cs="Miriam" w:hint="cs"/>
                      <w:sz w:val="18"/>
                      <w:szCs w:val="18"/>
                      <w:rtl/>
                    </w:rPr>
                    <w:t>מת הנציבות</w:t>
                  </w:r>
                </w:p>
              </w:txbxContent>
            </v:textbox>
            <w10:anchorlock/>
          </v:rect>
        </w:pict>
      </w:r>
      <w:r>
        <w:rPr>
          <w:rStyle w:val="big-number"/>
          <w:rFonts w:cs="Miriam"/>
          <w:rtl/>
        </w:rPr>
        <w:t>20.</w:t>
      </w:r>
      <w:r>
        <w:rPr>
          <w:rStyle w:val="big-number"/>
          <w:rFonts w:cs="Miriam"/>
          <w:rtl/>
        </w:rPr>
        <w:tab/>
      </w:r>
      <w:r>
        <w:rPr>
          <w:rStyle w:val="default"/>
          <w:rFonts w:cs="FrankRuehl"/>
          <w:rtl/>
        </w:rPr>
        <w:t>מו</w:t>
      </w:r>
      <w:r>
        <w:rPr>
          <w:rStyle w:val="default"/>
          <w:rFonts w:cs="FrankRuehl" w:hint="cs"/>
          <w:rtl/>
        </w:rPr>
        <w:t>קמת בזה נציבות שוויון זכויות לאנשים עם מוגבלות.</w:t>
      </w:r>
    </w:p>
    <w:p w:rsidR="00E63B25" w:rsidRDefault="00E63B25">
      <w:pPr>
        <w:pStyle w:val="P00"/>
        <w:spacing w:before="72"/>
        <w:ind w:left="0" w:right="1134"/>
        <w:rPr>
          <w:rStyle w:val="default"/>
          <w:rFonts w:cs="FrankRuehl" w:hint="cs"/>
          <w:rtl/>
        </w:rPr>
      </w:pPr>
      <w:bookmarkStart w:id="273" w:name="Seif20"/>
      <w:bookmarkEnd w:id="273"/>
      <w:r>
        <w:rPr>
          <w:lang w:val="he-IL"/>
        </w:rPr>
        <w:pict>
          <v:rect id="_x0000_s2070" style="position:absolute;left:0;text-align:left;margin-left:464.5pt;margin-top:8.05pt;width:75.05pt;height:29.05pt;z-index:251543040" o:allowincell="f" filled="f" stroked="f" strokecolor="lime" strokeweight=".25pt">
            <v:textbox inset="0,0,0,0">
              <w:txbxContent>
                <w:p w:rsidR="005C1D31" w:rsidRDefault="005C1D31">
                  <w:pPr>
                    <w:spacing w:line="160" w:lineRule="exact"/>
                    <w:jc w:val="left"/>
                    <w:rPr>
                      <w:rFonts w:cs="Miriam"/>
                      <w:noProof/>
                      <w:sz w:val="18"/>
                      <w:szCs w:val="18"/>
                      <w:rtl/>
                    </w:rPr>
                  </w:pPr>
                  <w:r>
                    <w:rPr>
                      <w:rFonts w:cs="Miriam"/>
                      <w:sz w:val="18"/>
                      <w:szCs w:val="18"/>
                      <w:rtl/>
                    </w:rPr>
                    <w:t>תפ</w:t>
                  </w:r>
                  <w:r>
                    <w:rPr>
                      <w:rFonts w:cs="Miriam" w:hint="cs"/>
                      <w:sz w:val="18"/>
                      <w:szCs w:val="18"/>
                      <w:rtl/>
                    </w:rPr>
                    <w:t>קידי הנציבות</w:t>
                  </w:r>
                </w:p>
              </w:txbxContent>
            </v:textbox>
            <w10:anchorlock/>
          </v:rect>
        </w:pict>
      </w:r>
      <w:r>
        <w:rPr>
          <w:rStyle w:val="big-number"/>
          <w:rFonts w:cs="Miriam"/>
          <w:rtl/>
        </w:rPr>
        <w:t>21.</w:t>
      </w:r>
      <w:r>
        <w:rPr>
          <w:rStyle w:val="big-number"/>
          <w:rFonts w:cs="Miriam"/>
          <w:rtl/>
        </w:rPr>
        <w:tab/>
      </w:r>
      <w:r>
        <w:rPr>
          <w:rStyle w:val="default"/>
          <w:rFonts w:cs="FrankRuehl"/>
          <w:rtl/>
        </w:rPr>
        <w:t>הנ</w:t>
      </w:r>
      <w:r>
        <w:rPr>
          <w:rStyle w:val="default"/>
          <w:rFonts w:cs="FrankRuehl" w:hint="cs"/>
          <w:rtl/>
        </w:rPr>
        <w:t xml:space="preserve">ציבות תפעל </w:t>
      </w:r>
      <w:r w:rsidR="00A9265E">
        <w:rPr>
          <w:rStyle w:val="default"/>
          <w:rFonts w:cs="FrankRuehl"/>
          <w:rtl/>
        </w:rPr>
        <w:t>–</w:t>
      </w:r>
    </w:p>
    <w:p w:rsidR="00E63B25" w:rsidRDefault="00E63B25">
      <w:pPr>
        <w:pStyle w:val="P11"/>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קידום עקרונות היסוד של חוק זה;</w:t>
      </w:r>
    </w:p>
    <w:p w:rsidR="00E63B25" w:rsidRDefault="00E63B25">
      <w:pPr>
        <w:pStyle w:val="P11"/>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קידום שוויון ולמניעת הפליה של אנשים עם מוגבלות;</w:t>
      </w:r>
    </w:p>
    <w:p w:rsidR="00E63B25" w:rsidRDefault="00E63B25">
      <w:pPr>
        <w:pStyle w:val="P11"/>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עידוד השתלבותם והשתתפותם הפעילה של אנשים עם מוגבלות בח</w:t>
      </w:r>
      <w:r>
        <w:rPr>
          <w:rStyle w:val="default"/>
          <w:rFonts w:cs="FrankRuehl"/>
          <w:rtl/>
        </w:rPr>
        <w:t>בר</w:t>
      </w:r>
      <w:r>
        <w:rPr>
          <w:rStyle w:val="default"/>
          <w:rFonts w:cs="FrankRuehl" w:hint="cs"/>
          <w:rtl/>
        </w:rPr>
        <w:t>ה;</w:t>
      </w:r>
    </w:p>
    <w:p w:rsidR="00E63B25" w:rsidRDefault="00E63B25">
      <w:pPr>
        <w:pStyle w:val="P11"/>
        <w:spacing w:before="72"/>
        <w:ind w:left="62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מילוי התפקיד</w:t>
      </w:r>
      <w:r>
        <w:rPr>
          <w:rStyle w:val="default"/>
          <w:rFonts w:cs="FrankRuehl"/>
          <w:rtl/>
        </w:rPr>
        <w:t>י</w:t>
      </w:r>
      <w:r>
        <w:rPr>
          <w:rStyle w:val="default"/>
          <w:rFonts w:cs="FrankRuehl" w:hint="cs"/>
          <w:rtl/>
        </w:rPr>
        <w:t>ם שהוטלו עליה בחוק זה.</w:t>
      </w:r>
    </w:p>
    <w:p w:rsidR="00E63B25" w:rsidRDefault="00E63B25" w:rsidP="00E3124C">
      <w:pPr>
        <w:pStyle w:val="P00"/>
        <w:spacing w:before="72"/>
        <w:ind w:left="0" w:right="1134"/>
        <w:rPr>
          <w:rStyle w:val="default"/>
          <w:rFonts w:cs="FrankRuehl"/>
          <w:rtl/>
        </w:rPr>
      </w:pPr>
      <w:bookmarkStart w:id="274" w:name="Seif21"/>
      <w:bookmarkEnd w:id="274"/>
      <w:r>
        <w:rPr>
          <w:lang w:val="he-IL"/>
        </w:rPr>
        <w:pict>
          <v:rect id="_x0000_s2071" style="position:absolute;left:0;text-align:left;margin-left:464.5pt;margin-top:8.05pt;width:75.05pt;height:38.05pt;z-index:251544064"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sz w:val="18"/>
                      <w:szCs w:val="18"/>
                      <w:rtl/>
                    </w:rPr>
                    <w:t>נצ</w:t>
                  </w:r>
                  <w:r>
                    <w:rPr>
                      <w:rFonts w:cs="Miriam" w:hint="cs"/>
                      <w:sz w:val="18"/>
                      <w:szCs w:val="18"/>
                      <w:rtl/>
                    </w:rPr>
                    <w:t>יב שווי</w:t>
                  </w:r>
                  <w:r>
                    <w:rPr>
                      <w:rFonts w:cs="Miriam"/>
                      <w:sz w:val="18"/>
                      <w:szCs w:val="18"/>
                      <w:rtl/>
                    </w:rPr>
                    <w:t>ון</w:t>
                  </w:r>
                  <w:r>
                    <w:rPr>
                      <w:rFonts w:cs="Miriam" w:hint="cs"/>
                      <w:sz w:val="18"/>
                      <w:szCs w:val="18"/>
                      <w:rtl/>
                    </w:rPr>
                    <w:t xml:space="preserve"> </w:t>
                  </w:r>
                  <w:r>
                    <w:rPr>
                      <w:rFonts w:cs="Miriam"/>
                      <w:sz w:val="18"/>
                      <w:szCs w:val="18"/>
                      <w:rtl/>
                    </w:rPr>
                    <w:t>זכ</w:t>
                  </w:r>
                  <w:r>
                    <w:rPr>
                      <w:rFonts w:cs="Miriam" w:hint="cs"/>
                      <w:sz w:val="18"/>
                      <w:szCs w:val="18"/>
                      <w:rtl/>
                    </w:rPr>
                    <w:t xml:space="preserve">ויות לאנשים </w:t>
                  </w:r>
                  <w:r>
                    <w:rPr>
                      <w:rFonts w:cs="Miriam"/>
                      <w:sz w:val="18"/>
                      <w:szCs w:val="18"/>
                      <w:rtl/>
                    </w:rPr>
                    <w:t>עם</w:t>
                  </w:r>
                  <w:r>
                    <w:rPr>
                      <w:rFonts w:cs="Miriam" w:hint="cs"/>
                      <w:sz w:val="18"/>
                      <w:szCs w:val="18"/>
                      <w:rtl/>
                    </w:rPr>
                    <w:t xml:space="preserve"> מוגבלות</w:t>
                  </w:r>
                </w:p>
                <w:p w:rsidR="005C1D31" w:rsidRDefault="005C1D31">
                  <w:pPr>
                    <w:spacing w:line="160" w:lineRule="exact"/>
                    <w:jc w:val="left"/>
                    <w:rPr>
                      <w:rFonts w:cs="Miriam"/>
                      <w:noProof/>
                      <w:sz w:val="18"/>
                      <w:szCs w:val="18"/>
                      <w:rtl/>
                    </w:rPr>
                  </w:pPr>
                  <w:r>
                    <w:rPr>
                      <w:rFonts w:cs="Miriam" w:hint="cs"/>
                      <w:sz w:val="18"/>
                      <w:szCs w:val="18"/>
                      <w:rtl/>
                    </w:rPr>
                    <w:t>(תיקון מס' 2) תשס"ה-2005</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ממשלה, בהתייעצות עם שר המשפטים ושר העבודה והרווחה</w:t>
      </w:r>
      <w:r w:rsidR="00E3124C" w:rsidRPr="00E3124C">
        <w:rPr>
          <w:rStyle w:val="default"/>
          <w:rFonts w:cs="FrankRuehl" w:hint="cs"/>
          <w:vertAlign w:val="superscript"/>
          <w:rtl/>
        </w:rPr>
        <w:t>5</w:t>
      </w:r>
      <w:r>
        <w:rPr>
          <w:rStyle w:val="default"/>
          <w:rFonts w:cs="FrankRuehl" w:hint="cs"/>
          <w:rtl/>
        </w:rPr>
        <w:t>, תמנה נציב שוויון זכויות לאנשים עם מוגבלות.</w:t>
      </w:r>
    </w:p>
    <w:p w:rsidR="00E63B25" w:rsidRDefault="00E63B2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נציב יהיה ממונה על ביצוע תפקידי הנציבות.</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275" w:name="Rov148"/>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397"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321</w:t>
      </w:r>
      <w:r w:rsidR="00E63C88" w:rsidRPr="00D87776">
        <w:rPr>
          <w:rStyle w:val="default"/>
          <w:rFonts w:cs="FrankRuehl" w:hint="cs"/>
          <w:vanish/>
          <w:sz w:val="20"/>
          <w:szCs w:val="20"/>
          <w:shd w:val="clear" w:color="auto" w:fill="FFFF99"/>
          <w:rtl/>
        </w:rPr>
        <w:t xml:space="preserve"> </w:t>
      </w:r>
      <w:r w:rsidR="00E63C88" w:rsidRPr="00D87776">
        <w:rPr>
          <w:rFonts w:cs="FrankRuehl" w:hint="cs"/>
          <w:vanish/>
          <w:szCs w:val="20"/>
          <w:shd w:val="clear" w:color="auto" w:fill="FFFF99"/>
          <w:rtl/>
        </w:rPr>
        <w:t>(</w:t>
      </w:r>
      <w:hyperlink r:id="rId398" w:history="1">
        <w:r w:rsidR="00E63C88" w:rsidRPr="00D87776">
          <w:rPr>
            <w:rStyle w:val="Hyperlink"/>
            <w:rFonts w:cs="FrankRuehl" w:hint="cs"/>
            <w:vanish/>
            <w:szCs w:val="20"/>
            <w:shd w:val="clear" w:color="auto" w:fill="FFFF99"/>
            <w:rtl/>
          </w:rPr>
          <w:t>ה"ח 2951</w:t>
        </w:r>
      </w:hyperlink>
      <w:r w:rsidR="00E63C88" w:rsidRPr="00D87776">
        <w:rPr>
          <w:rFonts w:cs="FrankRuehl" w:hint="cs"/>
          <w:vanish/>
          <w:szCs w:val="20"/>
          <w:shd w:val="clear" w:color="auto" w:fill="FFFF99"/>
          <w:rtl/>
        </w:rPr>
        <w:t>)</w:t>
      </w:r>
    </w:p>
    <w:p w:rsidR="00E63B25" w:rsidRDefault="00E63B25">
      <w:pPr>
        <w:pStyle w:val="P00"/>
        <w:ind w:left="0" w:right="1134"/>
        <w:rPr>
          <w:rStyle w:val="default"/>
          <w:rFonts w:cs="FrankRuehl"/>
          <w:sz w:val="2"/>
          <w:szCs w:val="2"/>
          <w:rtl/>
        </w:rPr>
      </w:pPr>
      <w:r w:rsidRPr="00D87776">
        <w:rPr>
          <w:rStyle w:val="default"/>
          <w:rFonts w:cs="FrankRuehl"/>
          <w:vanish/>
          <w:sz w:val="22"/>
          <w:szCs w:val="22"/>
          <w:shd w:val="clear" w:color="auto" w:fill="FFFF99"/>
          <w:rtl/>
        </w:rPr>
        <w:tab/>
        <w:t>(א</w:t>
      </w:r>
      <w:r w:rsidRPr="00D87776">
        <w:rPr>
          <w:rStyle w:val="default"/>
          <w:rFonts w:cs="FrankRuehl" w:hint="cs"/>
          <w:vanish/>
          <w:sz w:val="22"/>
          <w:szCs w:val="22"/>
          <w:shd w:val="clear" w:color="auto" w:fill="FFFF99"/>
          <w:rtl/>
        </w:rPr>
        <w:t>)</w:t>
      </w:r>
      <w:r w:rsidRPr="00D87776">
        <w:rPr>
          <w:rStyle w:val="default"/>
          <w:rFonts w:cs="FrankRuehl"/>
          <w:vanish/>
          <w:sz w:val="22"/>
          <w:szCs w:val="22"/>
          <w:shd w:val="clear" w:color="auto" w:fill="FFFF99"/>
          <w:rtl/>
        </w:rPr>
        <w:tab/>
        <w:t>ה</w:t>
      </w:r>
      <w:r w:rsidRPr="00D87776">
        <w:rPr>
          <w:rStyle w:val="default"/>
          <w:rFonts w:cs="FrankRuehl" w:hint="cs"/>
          <w:vanish/>
          <w:sz w:val="22"/>
          <w:szCs w:val="22"/>
          <w:shd w:val="clear" w:color="auto" w:fill="FFFF99"/>
          <w:rtl/>
        </w:rPr>
        <w:t xml:space="preserve">ממשלה, בהתייעצות עם שר המשפטים ושר העבודה והרווחה, תמנה נציב שוויון זכויות לאנשים עם מוגבלות </w:t>
      </w:r>
      <w:r w:rsidRPr="00D87776">
        <w:rPr>
          <w:rStyle w:val="default"/>
          <w:rFonts w:cs="FrankRuehl" w:hint="cs"/>
          <w:strike/>
          <w:vanish/>
          <w:sz w:val="22"/>
          <w:szCs w:val="22"/>
          <w:shd w:val="clear" w:color="auto" w:fill="FFFF99"/>
          <w:rtl/>
        </w:rPr>
        <w:t xml:space="preserve">(להלן </w:t>
      </w:r>
      <w:r w:rsidRPr="00D87776">
        <w:rPr>
          <w:rStyle w:val="default"/>
          <w:rFonts w:cs="FrankRuehl"/>
          <w:strike/>
          <w:vanish/>
          <w:sz w:val="22"/>
          <w:szCs w:val="22"/>
          <w:shd w:val="clear" w:color="auto" w:fill="FFFF99"/>
          <w:rtl/>
        </w:rPr>
        <w:t xml:space="preserve">– </w:t>
      </w:r>
      <w:r w:rsidRPr="00D87776">
        <w:rPr>
          <w:rStyle w:val="default"/>
          <w:rFonts w:cs="FrankRuehl" w:hint="cs"/>
          <w:strike/>
          <w:vanish/>
          <w:sz w:val="22"/>
          <w:szCs w:val="22"/>
          <w:shd w:val="clear" w:color="auto" w:fill="FFFF99"/>
          <w:rtl/>
        </w:rPr>
        <w:t>הנציב)</w:t>
      </w:r>
      <w:r w:rsidRPr="00D87776">
        <w:rPr>
          <w:rStyle w:val="default"/>
          <w:rFonts w:cs="FrankRuehl" w:hint="cs"/>
          <w:vanish/>
          <w:sz w:val="22"/>
          <w:szCs w:val="22"/>
          <w:shd w:val="clear" w:color="auto" w:fill="FFFF99"/>
          <w:rtl/>
        </w:rPr>
        <w:t>.</w:t>
      </w:r>
      <w:bookmarkEnd w:id="275"/>
    </w:p>
    <w:p w:rsidR="00E63B25" w:rsidRDefault="00E63B25">
      <w:pPr>
        <w:pStyle w:val="P00"/>
        <w:spacing w:before="72"/>
        <w:ind w:left="0" w:right="1134"/>
        <w:rPr>
          <w:rStyle w:val="default"/>
          <w:rFonts w:cs="FrankRuehl"/>
          <w:rtl/>
        </w:rPr>
      </w:pPr>
      <w:bookmarkStart w:id="276" w:name="Seif22"/>
      <w:bookmarkEnd w:id="276"/>
      <w:r>
        <w:rPr>
          <w:lang w:val="he-IL"/>
        </w:rPr>
        <w:pict>
          <v:rect id="_x0000_s2072" style="position:absolute;left:0;text-align:left;margin-left:464.5pt;margin-top:8.05pt;width:75.05pt;height:32.05pt;z-index:251545088" o:allowincell="f" filled="f" stroked="f" strokecolor="lime" strokeweight=".25pt">
            <v:textbox inset="0,0,0,0">
              <w:txbxContent>
                <w:p w:rsidR="005C1D31" w:rsidRDefault="005C1D31">
                  <w:pPr>
                    <w:spacing w:line="160" w:lineRule="exact"/>
                    <w:jc w:val="left"/>
                    <w:rPr>
                      <w:rFonts w:cs="Miriam"/>
                      <w:sz w:val="18"/>
                      <w:szCs w:val="18"/>
                      <w:rtl/>
                    </w:rPr>
                  </w:pPr>
                  <w:r>
                    <w:rPr>
                      <w:rFonts w:cs="Miriam"/>
                      <w:sz w:val="18"/>
                      <w:szCs w:val="18"/>
                      <w:rtl/>
                    </w:rPr>
                    <w:t>כש</w:t>
                  </w:r>
                  <w:r>
                    <w:rPr>
                      <w:rFonts w:cs="Miriam" w:hint="cs"/>
                      <w:sz w:val="18"/>
                      <w:szCs w:val="18"/>
                      <w:rtl/>
                    </w:rPr>
                    <w:t xml:space="preserve">ירות לכהונה </w:t>
                  </w:r>
                </w:p>
                <w:p w:rsidR="005C1D31" w:rsidRDefault="005C1D31">
                  <w:pPr>
                    <w:spacing w:line="160" w:lineRule="exact"/>
                    <w:jc w:val="left"/>
                    <w:rPr>
                      <w:rFonts w:cs="Miriam"/>
                      <w:noProof/>
                      <w:sz w:val="18"/>
                      <w:szCs w:val="18"/>
                      <w:rtl/>
                    </w:rPr>
                  </w:pPr>
                  <w:r>
                    <w:rPr>
                      <w:rFonts w:cs="Miriam" w:hint="cs"/>
                      <w:sz w:val="18"/>
                      <w:szCs w:val="18"/>
                      <w:rtl/>
                    </w:rPr>
                    <w:t>ש</w:t>
                  </w:r>
                  <w:r>
                    <w:rPr>
                      <w:rFonts w:cs="Miriam"/>
                      <w:sz w:val="18"/>
                      <w:szCs w:val="18"/>
                      <w:rtl/>
                    </w:rPr>
                    <w:t>ל</w:t>
                  </w:r>
                  <w:r>
                    <w:rPr>
                      <w:rFonts w:cs="Miriam" w:hint="cs"/>
                      <w:sz w:val="18"/>
                      <w:szCs w:val="18"/>
                      <w:rtl/>
                    </w:rPr>
                    <w:t xml:space="preserve"> הנציב</w:t>
                  </w:r>
                </w:p>
              </w:txbxContent>
            </v:textbox>
            <w10:anchorlock/>
          </v:rect>
        </w:pict>
      </w:r>
      <w:r>
        <w:rPr>
          <w:rStyle w:val="big-number"/>
          <w:rFonts w:cs="Miriam"/>
          <w:rtl/>
        </w:rPr>
        <w:t>23.</w:t>
      </w:r>
      <w:r>
        <w:rPr>
          <w:rStyle w:val="big-number"/>
          <w:rFonts w:cs="Miriam"/>
          <w:rtl/>
        </w:rPr>
        <w:tab/>
      </w:r>
      <w:r>
        <w:rPr>
          <w:rStyle w:val="default"/>
          <w:rFonts w:cs="FrankRuehl"/>
          <w:rtl/>
        </w:rPr>
        <w:t>כש</w:t>
      </w:r>
      <w:r>
        <w:rPr>
          <w:rStyle w:val="default"/>
          <w:rFonts w:cs="FrankRuehl" w:hint="cs"/>
          <w:rtl/>
        </w:rPr>
        <w:t>יר לכהן כנציב, אזרח ישראלי ותושב ישרא</w:t>
      </w:r>
      <w:r>
        <w:rPr>
          <w:rStyle w:val="default"/>
          <w:rFonts w:cs="FrankRuehl"/>
          <w:rtl/>
        </w:rPr>
        <w:t xml:space="preserve">ל, </w:t>
      </w:r>
      <w:r>
        <w:rPr>
          <w:rStyle w:val="default"/>
          <w:rFonts w:cs="FrankRuehl" w:hint="cs"/>
          <w:rtl/>
        </w:rPr>
        <w:t>שהוא בעל תואר אקדמי במקצוע שבתחום תפקידי הנציבות; הנציב יהיה עובד המדינה והודעה על מינויו תפורסם ברשומות.</w:t>
      </w:r>
    </w:p>
    <w:p w:rsidR="00E63B25" w:rsidRDefault="00E63B25">
      <w:pPr>
        <w:pStyle w:val="P00"/>
        <w:spacing w:before="72"/>
        <w:ind w:left="0" w:right="1134"/>
        <w:rPr>
          <w:rStyle w:val="default"/>
          <w:rFonts w:cs="FrankRuehl"/>
          <w:rtl/>
        </w:rPr>
      </w:pPr>
      <w:bookmarkStart w:id="277" w:name="Seif23"/>
      <w:bookmarkEnd w:id="277"/>
      <w:r>
        <w:rPr>
          <w:lang w:val="he-IL"/>
        </w:rPr>
        <w:pict>
          <v:rect id="_x0000_s2073" style="position:absolute;left:0;text-align:left;margin-left:464.5pt;margin-top:8.05pt;width:75.05pt;height:29.65pt;z-index:251546112" o:allowincell="f" filled="f" stroked="f" strokecolor="lime" strokeweight=".25pt">
            <v:textbox inset="0,0,0,0">
              <w:txbxContent>
                <w:p w:rsidR="005C1D31" w:rsidRDefault="005C1D31">
                  <w:pPr>
                    <w:spacing w:line="160" w:lineRule="exact"/>
                    <w:jc w:val="left"/>
                    <w:rPr>
                      <w:rFonts w:cs="Miriam"/>
                      <w:noProof/>
                      <w:sz w:val="18"/>
                      <w:szCs w:val="18"/>
                      <w:rtl/>
                    </w:rPr>
                  </w:pPr>
                  <w:r>
                    <w:rPr>
                      <w:rFonts w:cs="Miriam"/>
                      <w:sz w:val="18"/>
                      <w:szCs w:val="18"/>
                      <w:rtl/>
                    </w:rPr>
                    <w:t>עו</w:t>
                  </w:r>
                  <w:r>
                    <w:rPr>
                      <w:rFonts w:cs="Miriam" w:hint="cs"/>
                      <w:sz w:val="18"/>
                      <w:szCs w:val="18"/>
                      <w:rtl/>
                    </w:rPr>
                    <w:t>בדי הנציבות</w:t>
                  </w:r>
                </w:p>
              </w:txbxContent>
            </v:textbox>
            <w10:anchorlock/>
          </v:rect>
        </w:pict>
      </w:r>
      <w:r>
        <w:rPr>
          <w:rStyle w:val="big-number"/>
          <w:rFonts w:cs="Miriam"/>
          <w:rtl/>
        </w:rPr>
        <w:t>24.</w:t>
      </w:r>
      <w:r>
        <w:rPr>
          <w:rStyle w:val="big-number"/>
          <w:rFonts w:cs="Miriam"/>
          <w:rtl/>
        </w:rPr>
        <w:tab/>
      </w:r>
      <w:r>
        <w:rPr>
          <w:rStyle w:val="default"/>
          <w:rFonts w:cs="FrankRuehl"/>
          <w:rtl/>
        </w:rPr>
        <w:t>עו</w:t>
      </w:r>
      <w:r>
        <w:rPr>
          <w:rStyle w:val="default"/>
          <w:rFonts w:cs="FrankRuehl" w:hint="cs"/>
          <w:rtl/>
        </w:rPr>
        <w:t>בדי הנציבות יהיו עובדי המדינה.</w:t>
      </w:r>
    </w:p>
    <w:p w:rsidR="00E63B25" w:rsidRDefault="00E63B25" w:rsidP="00A9265E">
      <w:pPr>
        <w:pStyle w:val="P00"/>
        <w:spacing w:before="72"/>
        <w:ind w:left="0" w:right="1134"/>
        <w:rPr>
          <w:rStyle w:val="default"/>
          <w:rFonts w:cs="FrankRuehl"/>
          <w:rtl/>
        </w:rPr>
      </w:pPr>
      <w:bookmarkStart w:id="278" w:name="Seif24"/>
      <w:bookmarkEnd w:id="278"/>
      <w:r>
        <w:rPr>
          <w:lang w:val="he-IL"/>
        </w:rPr>
        <w:pict>
          <v:rect id="_x0000_s2074" style="position:absolute;left:0;text-align:left;margin-left:464.5pt;margin-top:8.05pt;width:75.05pt;height:31.65pt;z-index:251547136" o:allowincell="f" filled="f" stroked="f" strokecolor="lime" strokeweight=".25pt">
            <v:textbox inset="0,0,0,0">
              <w:txbxContent>
                <w:p w:rsidR="005C1D31" w:rsidRDefault="005C1D31">
                  <w:pPr>
                    <w:spacing w:line="160" w:lineRule="exact"/>
                    <w:jc w:val="left"/>
                    <w:rPr>
                      <w:rFonts w:cs="Miriam"/>
                      <w:noProof/>
                      <w:sz w:val="18"/>
                      <w:szCs w:val="18"/>
                      <w:rtl/>
                    </w:rPr>
                  </w:pPr>
                  <w:r>
                    <w:rPr>
                      <w:rFonts w:cs="Miriam"/>
                      <w:sz w:val="18"/>
                      <w:szCs w:val="18"/>
                      <w:rtl/>
                    </w:rPr>
                    <w:t>תק</w:t>
                  </w:r>
                  <w:r>
                    <w:rPr>
                      <w:rFonts w:cs="Miriam" w:hint="cs"/>
                      <w:sz w:val="18"/>
                      <w:szCs w:val="18"/>
                      <w:rtl/>
                    </w:rPr>
                    <w:t>ציב הנציבות</w:t>
                  </w:r>
                </w:p>
              </w:txbxContent>
            </v:textbox>
            <w10:anchorlock/>
          </v:rect>
        </w:pict>
      </w:r>
      <w:r>
        <w:rPr>
          <w:rStyle w:val="big-number"/>
          <w:rFonts w:cs="Miriam"/>
          <w:rtl/>
        </w:rPr>
        <w:t>25.</w:t>
      </w:r>
      <w:r>
        <w:rPr>
          <w:rStyle w:val="big-number"/>
          <w:rFonts w:cs="Miriam"/>
          <w:rtl/>
        </w:rPr>
        <w:tab/>
      </w:r>
      <w:r>
        <w:rPr>
          <w:rStyle w:val="default"/>
          <w:rFonts w:cs="FrankRuehl"/>
          <w:rtl/>
        </w:rPr>
        <w:t>תק</w:t>
      </w:r>
      <w:r>
        <w:rPr>
          <w:rStyle w:val="default"/>
          <w:rFonts w:cs="FrankRuehl" w:hint="cs"/>
          <w:rtl/>
        </w:rPr>
        <w:t>ציב הנציבות ייקבע בחוק התקצ</w:t>
      </w:r>
      <w:r>
        <w:rPr>
          <w:rStyle w:val="default"/>
          <w:rFonts w:cs="FrankRuehl"/>
          <w:rtl/>
        </w:rPr>
        <w:t>י</w:t>
      </w:r>
      <w:r>
        <w:rPr>
          <w:rStyle w:val="default"/>
          <w:rFonts w:cs="FrankRuehl" w:hint="cs"/>
          <w:rtl/>
        </w:rPr>
        <w:t>ב בסעיף תקציב נפרד כמשמעותו בחוק יסודות התקציב, תשמ"ה</w:t>
      </w:r>
      <w:r w:rsidR="00A9265E">
        <w:rPr>
          <w:rStyle w:val="default"/>
          <w:rFonts w:cs="FrankRuehl" w:hint="cs"/>
          <w:rtl/>
        </w:rPr>
        <w:t>-</w:t>
      </w:r>
      <w:r>
        <w:rPr>
          <w:rStyle w:val="default"/>
          <w:rFonts w:cs="FrankRuehl"/>
          <w:rtl/>
        </w:rPr>
        <w:t xml:space="preserve">1985. </w:t>
      </w:r>
    </w:p>
    <w:p w:rsidR="00E63B25" w:rsidRDefault="00E63B25">
      <w:pPr>
        <w:pStyle w:val="P00"/>
        <w:spacing w:before="72"/>
        <w:ind w:left="0" w:right="1134"/>
        <w:rPr>
          <w:rStyle w:val="default"/>
          <w:rFonts w:cs="FrankRuehl"/>
          <w:rtl/>
        </w:rPr>
      </w:pPr>
      <w:bookmarkStart w:id="279" w:name="Seif25"/>
      <w:bookmarkEnd w:id="279"/>
      <w:r>
        <w:rPr>
          <w:lang w:val="he-IL"/>
        </w:rPr>
        <w:pict>
          <v:rect id="_x0000_s2075" style="position:absolute;left:0;text-align:left;margin-left:464.5pt;margin-top:8.05pt;width:75.05pt;height:27.85pt;z-index:251548160" o:allowincell="f" filled="f" stroked="f" strokecolor="lime" strokeweight=".25pt">
            <v:textbox inset="0,0,0,0">
              <w:txbxContent>
                <w:p w:rsidR="005C1D31" w:rsidRDefault="005C1D31">
                  <w:pPr>
                    <w:spacing w:line="160" w:lineRule="exact"/>
                    <w:jc w:val="left"/>
                    <w:rPr>
                      <w:rFonts w:cs="Miriam"/>
                      <w:noProof/>
                      <w:sz w:val="18"/>
                      <w:szCs w:val="18"/>
                      <w:rtl/>
                    </w:rPr>
                  </w:pPr>
                  <w:r>
                    <w:rPr>
                      <w:rFonts w:cs="Miriam"/>
                      <w:sz w:val="18"/>
                      <w:szCs w:val="18"/>
                      <w:rtl/>
                    </w:rPr>
                    <w:t>וע</w:t>
                  </w:r>
                  <w:r>
                    <w:rPr>
                      <w:rFonts w:cs="Miriam" w:hint="cs"/>
                      <w:sz w:val="18"/>
                      <w:szCs w:val="18"/>
                      <w:rtl/>
                    </w:rPr>
                    <w:t>דה מייעצת</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w:t>
      </w:r>
      <w:r>
        <w:rPr>
          <w:rStyle w:val="default"/>
          <w:rFonts w:cs="FrankRuehl"/>
          <w:rtl/>
        </w:rPr>
        <w:t>עב</w:t>
      </w:r>
      <w:r>
        <w:rPr>
          <w:rStyle w:val="default"/>
          <w:rFonts w:cs="FrankRuehl" w:hint="cs"/>
          <w:rtl/>
        </w:rPr>
        <w:t>ודה והרווחה</w:t>
      </w:r>
      <w:r w:rsidR="00E3124C" w:rsidRPr="00E3124C">
        <w:rPr>
          <w:rStyle w:val="default"/>
          <w:rFonts w:cs="FrankRuehl" w:hint="cs"/>
          <w:vertAlign w:val="superscript"/>
          <w:rtl/>
        </w:rPr>
        <w:t>6</w:t>
      </w:r>
      <w:r>
        <w:rPr>
          <w:rStyle w:val="default"/>
          <w:rFonts w:cs="FrankRuehl" w:hint="cs"/>
          <w:rtl/>
        </w:rPr>
        <w:t xml:space="preserve"> ושר המשפטים ימנו לנציבות ועדה מייעצת; הודעה על מינוי הוועדה והרכבה תפורסם ברשומות.</w:t>
      </w:r>
    </w:p>
    <w:p w:rsidR="00E63B25" w:rsidRDefault="00E63B2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וועדה המייעצת יהיו חברים אנשים עם מוגבלויות שונות, או נציגיהם לפי הענין, נציגי ארגונים העוסקים בקידום זכויותיהם של אנשים עם מוגבלות, מומחים בתחומי פעולתה</w:t>
      </w:r>
      <w:r>
        <w:rPr>
          <w:rStyle w:val="default"/>
          <w:rFonts w:cs="FrankRuehl"/>
          <w:rtl/>
        </w:rPr>
        <w:t xml:space="preserve"> ש</w:t>
      </w:r>
      <w:r>
        <w:rPr>
          <w:rStyle w:val="default"/>
          <w:rFonts w:cs="FrankRuehl" w:hint="cs"/>
          <w:rtl/>
        </w:rPr>
        <w:t>ל הנציבות, משפטנים ונציגי ציבור; רוב החברים בוועדה המייעצת יהיו אנשים עם מוגבלות.</w:t>
      </w:r>
    </w:p>
    <w:p w:rsidR="00E63B25" w:rsidRDefault="00E63B2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נציב ייוועץ עם הוועדה המייעצת בענינים הנוגעים לתפקידי הנציבות.</w:t>
      </w:r>
    </w:p>
    <w:p w:rsidR="00E63B25" w:rsidRDefault="00E63B25">
      <w:pPr>
        <w:pStyle w:val="medium2-header"/>
        <w:keepLines w:val="0"/>
        <w:spacing w:before="72"/>
        <w:ind w:left="0" w:right="1134"/>
        <w:rPr>
          <w:rFonts w:cs="FrankRuehl" w:hint="cs"/>
          <w:noProof/>
          <w:rtl/>
        </w:rPr>
      </w:pPr>
      <w:bookmarkStart w:id="280" w:name="med8"/>
      <w:bookmarkEnd w:id="280"/>
      <w:r>
        <w:rPr>
          <w:rFonts w:cs="FrankRuehl"/>
          <w:noProof/>
          <w:rtl/>
        </w:rPr>
        <w:t>פר</w:t>
      </w:r>
      <w:r>
        <w:rPr>
          <w:rFonts w:cs="FrankRuehl" w:hint="cs"/>
          <w:noProof/>
          <w:rtl/>
        </w:rPr>
        <w:t>ק ז': הוראות שונות</w:t>
      </w:r>
    </w:p>
    <w:p w:rsidR="00E63B25" w:rsidRDefault="00E63B25">
      <w:pPr>
        <w:pStyle w:val="P00"/>
        <w:spacing w:before="72"/>
        <w:ind w:left="0" w:right="1134"/>
        <w:rPr>
          <w:rStyle w:val="default"/>
          <w:rFonts w:cs="FrankRuehl" w:hint="cs"/>
          <w:rtl/>
        </w:rPr>
      </w:pPr>
      <w:bookmarkStart w:id="281" w:name="Seif105"/>
      <w:bookmarkEnd w:id="281"/>
      <w:r>
        <w:rPr>
          <w:lang w:val="he-IL"/>
        </w:rPr>
        <w:pict>
          <v:rect id="_x0000_s2195" style="position:absolute;left:0;text-align:left;margin-left:464.35pt;margin-top:7.1pt;width:75.05pt;height:23.15pt;z-index:251666944"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שמירת זכויות</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hint="cs"/>
          <w:rtl/>
        </w:rPr>
        <w:t>26</w:t>
      </w:r>
      <w:r>
        <w:rPr>
          <w:rStyle w:val="default"/>
          <w:rFonts w:cs="FrankRuehl" w:hint="cs"/>
          <w:rtl/>
        </w:rPr>
        <w:t>א</w:t>
      </w:r>
      <w:r>
        <w:rPr>
          <w:rStyle w:val="default"/>
          <w:rFonts w:cs="FrankRuehl"/>
          <w:rtl/>
        </w:rPr>
        <w:t>.</w:t>
      </w:r>
      <w:r>
        <w:rPr>
          <w:rStyle w:val="default"/>
          <w:rFonts w:cs="FrankRuehl" w:hint="cs"/>
          <w:rtl/>
        </w:rPr>
        <w:tab/>
        <w:t>חוק זה בא להוסיף על כל זכות או חובה הקבועות על פי דין ואינו בא למעט ממנה.</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282" w:name="Rov149"/>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399"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321</w:t>
      </w:r>
      <w:r w:rsidR="00E63C88" w:rsidRPr="00D87776">
        <w:rPr>
          <w:rStyle w:val="default"/>
          <w:rFonts w:cs="FrankRuehl" w:hint="cs"/>
          <w:vanish/>
          <w:sz w:val="20"/>
          <w:szCs w:val="20"/>
          <w:shd w:val="clear" w:color="auto" w:fill="FFFF99"/>
          <w:rtl/>
        </w:rPr>
        <w:t xml:space="preserve"> </w:t>
      </w:r>
      <w:r w:rsidR="00E63C88" w:rsidRPr="00D87776">
        <w:rPr>
          <w:rFonts w:cs="FrankRuehl" w:hint="cs"/>
          <w:vanish/>
          <w:szCs w:val="20"/>
          <w:shd w:val="clear" w:color="auto" w:fill="FFFF99"/>
          <w:rtl/>
        </w:rPr>
        <w:t>(</w:t>
      </w:r>
      <w:hyperlink r:id="rId400" w:history="1">
        <w:r w:rsidR="00E63C88" w:rsidRPr="00D87776">
          <w:rPr>
            <w:rStyle w:val="Hyperlink"/>
            <w:rFonts w:cs="FrankRuehl" w:hint="cs"/>
            <w:vanish/>
            <w:szCs w:val="20"/>
            <w:shd w:val="clear" w:color="auto" w:fill="FFFF99"/>
            <w:rtl/>
          </w:rPr>
          <w:t>ה"ח 2951</w:t>
        </w:r>
      </w:hyperlink>
      <w:r w:rsidR="00E63C88"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סעיף 26א</w:t>
      </w:r>
      <w:bookmarkEnd w:id="282"/>
    </w:p>
    <w:p w:rsidR="00E63B25" w:rsidRDefault="00E63B25">
      <w:pPr>
        <w:pStyle w:val="P00"/>
        <w:spacing w:before="72"/>
        <w:ind w:left="0" w:right="1134"/>
        <w:rPr>
          <w:rStyle w:val="default"/>
          <w:rFonts w:cs="FrankRuehl" w:hint="cs"/>
          <w:rtl/>
        </w:rPr>
      </w:pPr>
    </w:p>
    <w:p w:rsidR="00E63B25" w:rsidRDefault="00E63B25">
      <w:pPr>
        <w:pStyle w:val="P00"/>
        <w:spacing w:before="72"/>
        <w:ind w:left="0" w:right="1134"/>
        <w:rPr>
          <w:rStyle w:val="default"/>
          <w:rFonts w:cs="FrankRuehl" w:hint="cs"/>
          <w:rtl/>
        </w:rPr>
      </w:pPr>
      <w:bookmarkStart w:id="283" w:name="Seif106"/>
      <w:bookmarkEnd w:id="283"/>
      <w:r>
        <w:rPr>
          <w:lang w:val="he-IL"/>
        </w:rPr>
        <w:pict>
          <v:rect id="_x0000_s2196" style="position:absolute;left:0;text-align:left;margin-left:464.35pt;margin-top:7.1pt;width:75.05pt;height:23.15pt;z-index:251667968" o:allowincell="f" filled="f" stroked="f" strokecolor="lime" strokeweight=".25pt">
            <v:textbox inset="0,0,0,0">
              <w:txbxContent>
                <w:p w:rsidR="005C1D31" w:rsidRDefault="005C1D31">
                  <w:pPr>
                    <w:spacing w:line="160" w:lineRule="exact"/>
                    <w:jc w:val="left"/>
                    <w:rPr>
                      <w:rFonts w:cs="Miriam" w:hint="cs"/>
                      <w:sz w:val="18"/>
                      <w:szCs w:val="18"/>
                      <w:rtl/>
                    </w:rPr>
                  </w:pPr>
                  <w:r>
                    <w:rPr>
                      <w:rFonts w:cs="Miriam" w:hint="cs"/>
                      <w:sz w:val="18"/>
                      <w:szCs w:val="18"/>
                      <w:rtl/>
                    </w:rPr>
                    <w:t>דין המדינה</w:t>
                  </w:r>
                </w:p>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rect>
        </w:pict>
      </w:r>
      <w:r>
        <w:rPr>
          <w:rStyle w:val="big-number"/>
          <w:rFonts w:cs="Miriam" w:hint="cs"/>
          <w:rtl/>
        </w:rPr>
        <w:t>26</w:t>
      </w:r>
      <w:r>
        <w:rPr>
          <w:rStyle w:val="default"/>
          <w:rFonts w:cs="FrankRuehl" w:hint="cs"/>
          <w:rtl/>
        </w:rPr>
        <w:t>ב</w:t>
      </w:r>
      <w:r>
        <w:rPr>
          <w:rStyle w:val="default"/>
          <w:rFonts w:cs="FrankRuehl"/>
          <w:rtl/>
        </w:rPr>
        <w:t>.</w:t>
      </w:r>
      <w:r>
        <w:rPr>
          <w:rStyle w:val="default"/>
          <w:rFonts w:cs="FrankRuehl" w:hint="cs"/>
          <w:rtl/>
        </w:rPr>
        <w:tab/>
        <w:t>לענין חוק זה דין המדינה כדין כל אדם.</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284" w:name="Rov150"/>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401"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321</w:t>
      </w:r>
      <w:r w:rsidR="00E63C88" w:rsidRPr="00D87776">
        <w:rPr>
          <w:rStyle w:val="default"/>
          <w:rFonts w:cs="FrankRuehl" w:hint="cs"/>
          <w:vanish/>
          <w:sz w:val="20"/>
          <w:szCs w:val="20"/>
          <w:shd w:val="clear" w:color="auto" w:fill="FFFF99"/>
          <w:rtl/>
        </w:rPr>
        <w:t xml:space="preserve"> </w:t>
      </w:r>
      <w:r w:rsidR="00E63C88" w:rsidRPr="00D87776">
        <w:rPr>
          <w:rFonts w:cs="FrankRuehl" w:hint="cs"/>
          <w:vanish/>
          <w:szCs w:val="20"/>
          <w:shd w:val="clear" w:color="auto" w:fill="FFFF99"/>
          <w:rtl/>
        </w:rPr>
        <w:t>(</w:t>
      </w:r>
      <w:hyperlink r:id="rId402" w:history="1">
        <w:r w:rsidR="00E63C88" w:rsidRPr="00D87776">
          <w:rPr>
            <w:rStyle w:val="Hyperlink"/>
            <w:rFonts w:cs="FrankRuehl" w:hint="cs"/>
            <w:vanish/>
            <w:szCs w:val="20"/>
            <w:shd w:val="clear" w:color="auto" w:fill="FFFF99"/>
            <w:rtl/>
          </w:rPr>
          <w:t>ה"ח 2951</w:t>
        </w:r>
      </w:hyperlink>
      <w:r w:rsidR="00E63C88"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סעיף 26ב</w:t>
      </w:r>
      <w:bookmarkEnd w:id="284"/>
    </w:p>
    <w:p w:rsidR="00E63B25" w:rsidRDefault="00E63B25">
      <w:pPr>
        <w:pStyle w:val="P00"/>
        <w:spacing w:before="72"/>
        <w:ind w:left="0" w:right="1134"/>
        <w:rPr>
          <w:rStyle w:val="default"/>
          <w:rFonts w:cs="FrankRuehl"/>
          <w:rtl/>
        </w:rPr>
      </w:pPr>
    </w:p>
    <w:p w:rsidR="00124F6E" w:rsidRPr="007712CD" w:rsidRDefault="00124F6E" w:rsidP="00124F6E">
      <w:pPr>
        <w:pStyle w:val="medium2-header"/>
        <w:keepLines w:val="0"/>
        <w:spacing w:before="72"/>
        <w:ind w:left="0" w:right="1134"/>
        <w:rPr>
          <w:rFonts w:cs="FrankRuehl" w:hint="cs"/>
          <w:noProof/>
          <w:rtl/>
        </w:rPr>
      </w:pPr>
      <w:bookmarkStart w:id="285" w:name="med9"/>
      <w:bookmarkEnd w:id="285"/>
      <w:r w:rsidRPr="007712CD">
        <w:rPr>
          <w:rFonts w:cs="FrankRuehl"/>
          <w:noProof/>
          <w:rtl/>
        </w:rPr>
        <w:pict>
          <v:shape id="_x0000_s2342" type="#_x0000_t202" style="position:absolute;left:0;text-align:left;margin-left:470.25pt;margin-top:7.1pt;width:1in;height:16.8pt;z-index:251757056" filled="f" stroked="f">
            <v:textbox inset="1mm,0,1mm,0">
              <w:txbxContent>
                <w:p w:rsidR="00124F6E" w:rsidRDefault="00124F6E" w:rsidP="00124F6E">
                  <w:pPr>
                    <w:spacing w:line="160" w:lineRule="exact"/>
                    <w:jc w:val="left"/>
                    <w:rPr>
                      <w:rFonts w:cs="Miriam" w:hint="cs"/>
                      <w:noProof/>
                      <w:sz w:val="18"/>
                      <w:szCs w:val="18"/>
                      <w:rtl/>
                    </w:rPr>
                  </w:pPr>
                  <w:r>
                    <w:rPr>
                      <w:rFonts w:cs="Miriam" w:hint="cs"/>
                      <w:sz w:val="18"/>
                      <w:szCs w:val="18"/>
                      <w:rtl/>
                    </w:rPr>
                    <w:t>(תיקון מס' 23) תשפ"ב-2022</w:t>
                  </w:r>
                </w:p>
              </w:txbxContent>
            </v:textbox>
            <w10:anchorlock/>
          </v:shape>
        </w:pict>
      </w:r>
      <w:r>
        <w:rPr>
          <w:rFonts w:cs="FrankRuehl" w:hint="cs"/>
          <w:noProof/>
          <w:rtl/>
        </w:rPr>
        <w:t>פרק ח':</w:t>
      </w:r>
      <w:r w:rsidR="00307957">
        <w:rPr>
          <w:rFonts w:cs="FrankRuehl" w:hint="cs"/>
          <w:noProof/>
          <w:rtl/>
        </w:rPr>
        <w:t xml:space="preserve"> סמכויות פיקוח</w:t>
      </w:r>
    </w:p>
    <w:p w:rsidR="00124F6E" w:rsidRPr="00D87776" w:rsidRDefault="00124F6E" w:rsidP="00124F6E">
      <w:pPr>
        <w:pStyle w:val="P00"/>
        <w:spacing w:before="0"/>
        <w:ind w:left="0" w:right="1134"/>
        <w:rPr>
          <w:rStyle w:val="default"/>
          <w:rFonts w:ascii="FrankRuehl" w:hAnsi="FrankRuehl" w:cs="FrankRuehl"/>
          <w:vanish/>
          <w:color w:val="FF0000"/>
          <w:sz w:val="20"/>
          <w:szCs w:val="20"/>
          <w:shd w:val="clear" w:color="auto" w:fill="FFFF99"/>
          <w:rtl/>
        </w:rPr>
      </w:pPr>
      <w:bookmarkStart w:id="286" w:name="Rov311"/>
      <w:r w:rsidRPr="00D87776">
        <w:rPr>
          <w:rStyle w:val="default"/>
          <w:rFonts w:ascii="FrankRuehl" w:hAnsi="FrankRuehl" w:cs="FrankRuehl"/>
          <w:vanish/>
          <w:color w:val="FF0000"/>
          <w:sz w:val="20"/>
          <w:szCs w:val="20"/>
          <w:shd w:val="clear" w:color="auto" w:fill="FFFF99"/>
          <w:rtl/>
        </w:rPr>
        <w:t>מיום 13.7.2022</w:t>
      </w:r>
    </w:p>
    <w:p w:rsidR="00124F6E" w:rsidRPr="00D87776" w:rsidRDefault="00124F6E" w:rsidP="00124F6E">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124F6E" w:rsidRPr="00D87776" w:rsidRDefault="00124F6E" w:rsidP="00124F6E">
      <w:pPr>
        <w:pStyle w:val="P00"/>
        <w:spacing w:before="0"/>
        <w:ind w:left="0" w:right="1134"/>
        <w:rPr>
          <w:rStyle w:val="default"/>
          <w:rFonts w:ascii="FrankRuehl" w:hAnsi="FrankRuehl" w:cs="FrankRuehl"/>
          <w:vanish/>
          <w:sz w:val="20"/>
          <w:szCs w:val="20"/>
          <w:shd w:val="clear" w:color="auto" w:fill="FFFF99"/>
          <w:rtl/>
        </w:rPr>
      </w:pPr>
      <w:hyperlink r:id="rId403"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1115 (</w:t>
      </w:r>
      <w:hyperlink r:id="rId404"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124F6E" w:rsidRPr="00307957" w:rsidRDefault="00124F6E" w:rsidP="00307957">
      <w:pPr>
        <w:pStyle w:val="P00"/>
        <w:spacing w:before="0"/>
        <w:ind w:left="0" w:right="1134"/>
        <w:rPr>
          <w:rStyle w:val="default"/>
          <w:rFonts w:ascii="FrankRuehl" w:hAnsi="FrankRuehl" w:cs="FrankRuehl"/>
          <w:sz w:val="2"/>
          <w:szCs w:val="2"/>
          <w:shd w:val="clear" w:color="auto" w:fill="FFFF99"/>
          <w:rtl/>
        </w:rPr>
      </w:pPr>
      <w:r w:rsidRPr="00D87776">
        <w:rPr>
          <w:rStyle w:val="default"/>
          <w:rFonts w:ascii="FrankRuehl" w:hAnsi="FrankRuehl" w:cs="FrankRuehl" w:hint="cs"/>
          <w:b/>
          <w:bCs/>
          <w:vanish/>
          <w:sz w:val="20"/>
          <w:szCs w:val="20"/>
          <w:shd w:val="clear" w:color="auto" w:fill="FFFF99"/>
          <w:rtl/>
        </w:rPr>
        <w:t>הוספת פרק ח'</w:t>
      </w:r>
      <w:bookmarkEnd w:id="286"/>
    </w:p>
    <w:p w:rsidR="00124F6E" w:rsidRDefault="00124F6E" w:rsidP="00124F6E">
      <w:pPr>
        <w:pStyle w:val="P00"/>
        <w:spacing w:before="72"/>
        <w:ind w:left="0" w:right="1134"/>
        <w:rPr>
          <w:rStyle w:val="default"/>
          <w:rFonts w:cs="FrankRuehl"/>
          <w:rtl/>
        </w:rPr>
      </w:pPr>
      <w:bookmarkStart w:id="287" w:name="Seif122"/>
      <w:bookmarkEnd w:id="287"/>
      <w:r>
        <w:rPr>
          <w:lang w:val="he-IL"/>
        </w:rPr>
        <w:pict>
          <v:rect id="_x0000_s2341" style="position:absolute;left:0;text-align:left;margin-left:464.35pt;margin-top:7.1pt;width:75.05pt;height:26.4pt;z-index:251756032" o:allowincell="f" filled="f" stroked="f" strokecolor="lime" strokeweight=".25pt">
            <v:textbox inset="0,0,0,0">
              <w:txbxContent>
                <w:p w:rsidR="00124F6E" w:rsidRDefault="00307957" w:rsidP="00124F6E">
                  <w:pPr>
                    <w:spacing w:line="160" w:lineRule="exact"/>
                    <w:jc w:val="left"/>
                    <w:rPr>
                      <w:rFonts w:cs="Miriam" w:hint="cs"/>
                      <w:sz w:val="18"/>
                      <w:szCs w:val="18"/>
                      <w:rtl/>
                    </w:rPr>
                  </w:pPr>
                  <w:r>
                    <w:rPr>
                      <w:rFonts w:cs="Miriam" w:hint="cs"/>
                      <w:sz w:val="18"/>
                      <w:szCs w:val="18"/>
                      <w:rtl/>
                    </w:rPr>
                    <w:t>הסמכת מפקחים</w:t>
                  </w:r>
                </w:p>
                <w:p w:rsidR="00124F6E" w:rsidRDefault="00124F6E" w:rsidP="00124F6E">
                  <w:pPr>
                    <w:spacing w:line="160" w:lineRule="exact"/>
                    <w:jc w:val="left"/>
                    <w:rPr>
                      <w:rFonts w:cs="Miriam" w:hint="cs"/>
                      <w:noProof/>
                      <w:sz w:val="18"/>
                      <w:szCs w:val="18"/>
                      <w:rtl/>
                    </w:rPr>
                  </w:pPr>
                  <w:r>
                    <w:rPr>
                      <w:rFonts w:cs="Miriam" w:hint="cs"/>
                      <w:sz w:val="18"/>
                      <w:szCs w:val="18"/>
                      <w:rtl/>
                    </w:rPr>
                    <w:t>(תיקון מס' 23) תשפ"ב-2022</w:t>
                  </w:r>
                </w:p>
              </w:txbxContent>
            </v:textbox>
            <w10:anchorlock/>
          </v:rect>
        </w:pict>
      </w:r>
      <w:r>
        <w:rPr>
          <w:rStyle w:val="big-number"/>
          <w:rFonts w:cs="Miriam" w:hint="cs"/>
          <w:rtl/>
        </w:rPr>
        <w:t>26</w:t>
      </w:r>
      <w:r>
        <w:rPr>
          <w:rStyle w:val="default"/>
          <w:rFonts w:cs="FrankRuehl" w:hint="cs"/>
          <w:rtl/>
        </w:rPr>
        <w:t>ג</w:t>
      </w:r>
      <w:r>
        <w:rPr>
          <w:rStyle w:val="default"/>
          <w:rFonts w:cs="FrankRuehl"/>
          <w:rtl/>
        </w:rPr>
        <w:t>.</w:t>
      </w:r>
      <w:r>
        <w:rPr>
          <w:rStyle w:val="default"/>
          <w:rFonts w:cs="FrankRuehl" w:hint="cs"/>
          <w:rtl/>
        </w:rPr>
        <w:tab/>
      </w:r>
      <w:r w:rsidR="00307957">
        <w:rPr>
          <w:rStyle w:val="default"/>
          <w:rFonts w:cs="FrankRuehl" w:hint="cs"/>
          <w:rtl/>
        </w:rPr>
        <w:t>(א)</w:t>
      </w:r>
      <w:r w:rsidR="00307957">
        <w:rPr>
          <w:rStyle w:val="default"/>
          <w:rFonts w:cs="FrankRuehl"/>
          <w:rtl/>
        </w:rPr>
        <w:tab/>
      </w:r>
      <w:r w:rsidR="00BC7C0A">
        <w:rPr>
          <w:rStyle w:val="default"/>
          <w:rFonts w:cs="FrankRuehl" w:hint="cs"/>
          <w:rtl/>
        </w:rPr>
        <w:t xml:space="preserve">הנציב רשאי למנות מקרב עובדי הציבור כהגדרתם בסעיף 19מה(ה), מפקחים שיהיו נתונות להם הסמכויות לפי חוק זה, כולן או חלקן (בפרק זה </w:t>
      </w:r>
      <w:r w:rsidR="00BC7C0A">
        <w:rPr>
          <w:rStyle w:val="default"/>
          <w:rFonts w:cs="FrankRuehl"/>
          <w:rtl/>
        </w:rPr>
        <w:t>–</w:t>
      </w:r>
      <w:r w:rsidR="00BC7C0A">
        <w:rPr>
          <w:rStyle w:val="default"/>
          <w:rFonts w:cs="FrankRuehl" w:hint="cs"/>
          <w:rtl/>
        </w:rPr>
        <w:t xml:space="preserve"> מפקח).</w:t>
      </w:r>
    </w:p>
    <w:p w:rsidR="00BC7C0A" w:rsidRDefault="00BC7C0A" w:rsidP="00124F6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למפקח ימונה רק מי שמתקיימים בו כל אלה:</w:t>
      </w:r>
    </w:p>
    <w:p w:rsidR="00BC7C0A" w:rsidRDefault="00BC7C0A" w:rsidP="000A094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לא הורשע ולא הוגש נגדו כתב אישום, בעבירה שמפאת מהותה, חומרתה או נסיבותיה אין הוא ראוי לדעת הנציב לשמש מפקח;</w:t>
      </w:r>
    </w:p>
    <w:p w:rsidR="00BC7C0A" w:rsidRDefault="00BC7C0A" w:rsidP="000A094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קיבל הכשרה מתאימה בתחום הסמכויות שיהיו נתונות לו לפי חוק זה, כפי שהורה הנציב;</w:t>
      </w:r>
    </w:p>
    <w:p w:rsidR="00BC7C0A" w:rsidRDefault="00BC7C0A" w:rsidP="000A094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הוא עומד בתנאי כשירות נוספים כפי שהורה הנציב.</w:t>
      </w:r>
    </w:p>
    <w:p w:rsidR="00BC7C0A" w:rsidRDefault="00BC7C0A" w:rsidP="00124F6E">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לשם מילוי תפקידו יהיו לנציב כל הסמכויות הנתונות למפקח לפי פרק זה.</w:t>
      </w:r>
    </w:p>
    <w:p w:rsidR="00124F6E" w:rsidRPr="00D87776" w:rsidRDefault="00124F6E" w:rsidP="00124F6E">
      <w:pPr>
        <w:pStyle w:val="P00"/>
        <w:spacing w:before="0"/>
        <w:ind w:left="0" w:right="1134"/>
        <w:rPr>
          <w:rStyle w:val="default"/>
          <w:rFonts w:ascii="FrankRuehl" w:hAnsi="FrankRuehl" w:cs="FrankRuehl"/>
          <w:vanish/>
          <w:color w:val="FF0000"/>
          <w:sz w:val="20"/>
          <w:szCs w:val="20"/>
          <w:shd w:val="clear" w:color="auto" w:fill="FFFF99"/>
          <w:rtl/>
        </w:rPr>
      </w:pPr>
      <w:bookmarkStart w:id="288" w:name="Rov318"/>
      <w:r w:rsidRPr="00D87776">
        <w:rPr>
          <w:rStyle w:val="default"/>
          <w:rFonts w:ascii="FrankRuehl" w:hAnsi="FrankRuehl" w:cs="FrankRuehl"/>
          <w:vanish/>
          <w:color w:val="FF0000"/>
          <w:sz w:val="20"/>
          <w:szCs w:val="20"/>
          <w:shd w:val="clear" w:color="auto" w:fill="FFFF99"/>
          <w:rtl/>
        </w:rPr>
        <w:t>מיום 13.7.2022</w:t>
      </w:r>
    </w:p>
    <w:p w:rsidR="00124F6E" w:rsidRPr="00D87776" w:rsidRDefault="00124F6E" w:rsidP="00124F6E">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124F6E" w:rsidRPr="00D87776" w:rsidRDefault="00124F6E" w:rsidP="00124F6E">
      <w:pPr>
        <w:pStyle w:val="P00"/>
        <w:spacing w:before="0"/>
        <w:ind w:left="0" w:right="1134"/>
        <w:rPr>
          <w:rStyle w:val="default"/>
          <w:rFonts w:ascii="FrankRuehl" w:hAnsi="FrankRuehl" w:cs="FrankRuehl"/>
          <w:vanish/>
          <w:sz w:val="20"/>
          <w:szCs w:val="20"/>
          <w:shd w:val="clear" w:color="auto" w:fill="FFFF99"/>
          <w:rtl/>
        </w:rPr>
      </w:pPr>
      <w:hyperlink r:id="rId405"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1115 (</w:t>
      </w:r>
      <w:hyperlink r:id="rId406"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124F6E" w:rsidRPr="001670DB" w:rsidRDefault="00124F6E" w:rsidP="001670DB">
      <w:pPr>
        <w:pStyle w:val="P00"/>
        <w:spacing w:before="0"/>
        <w:ind w:left="0" w:right="1134"/>
        <w:rPr>
          <w:rStyle w:val="default"/>
          <w:rFonts w:ascii="FrankRuehl" w:hAnsi="FrankRuehl" w:cs="FrankRuehl"/>
          <w:sz w:val="2"/>
          <w:szCs w:val="2"/>
          <w:shd w:val="clear" w:color="auto" w:fill="FFFF99"/>
          <w:rtl/>
        </w:rPr>
      </w:pPr>
      <w:r w:rsidRPr="00D87776">
        <w:rPr>
          <w:rStyle w:val="default"/>
          <w:rFonts w:ascii="FrankRuehl" w:hAnsi="FrankRuehl" w:cs="FrankRuehl" w:hint="cs"/>
          <w:b/>
          <w:bCs/>
          <w:vanish/>
          <w:sz w:val="20"/>
          <w:szCs w:val="20"/>
          <w:shd w:val="clear" w:color="auto" w:fill="FFFF99"/>
          <w:rtl/>
        </w:rPr>
        <w:t>הוספת סעיף 26ג</w:t>
      </w:r>
      <w:bookmarkEnd w:id="288"/>
    </w:p>
    <w:p w:rsidR="00124F6E" w:rsidRDefault="00124F6E" w:rsidP="00124F6E">
      <w:pPr>
        <w:pStyle w:val="P00"/>
        <w:spacing w:before="72"/>
        <w:ind w:left="0" w:right="1134"/>
        <w:rPr>
          <w:rStyle w:val="default"/>
          <w:rFonts w:cs="FrankRuehl"/>
          <w:rtl/>
        </w:rPr>
      </w:pPr>
      <w:bookmarkStart w:id="289" w:name="Seif123"/>
      <w:bookmarkEnd w:id="289"/>
      <w:r>
        <w:rPr>
          <w:lang w:val="he-IL"/>
        </w:rPr>
        <w:pict>
          <v:rect id="_x0000_s2343" style="position:absolute;left:0;text-align:left;margin-left:464.35pt;margin-top:7.1pt;width:75.05pt;height:28.35pt;z-index:251758080" o:allowincell="f" filled="f" stroked="f" strokecolor="lime" strokeweight=".25pt">
            <v:textbox inset="0,0,0,0">
              <w:txbxContent>
                <w:p w:rsidR="00124F6E" w:rsidRDefault="000A0946" w:rsidP="00124F6E">
                  <w:pPr>
                    <w:spacing w:line="160" w:lineRule="exact"/>
                    <w:jc w:val="left"/>
                    <w:rPr>
                      <w:rFonts w:cs="Miriam" w:hint="cs"/>
                      <w:sz w:val="18"/>
                      <w:szCs w:val="18"/>
                      <w:rtl/>
                    </w:rPr>
                  </w:pPr>
                  <w:r>
                    <w:rPr>
                      <w:rFonts w:cs="Miriam" w:hint="cs"/>
                      <w:sz w:val="18"/>
                      <w:szCs w:val="18"/>
                      <w:rtl/>
                    </w:rPr>
                    <w:t>סמכויות פיקוח</w:t>
                  </w:r>
                </w:p>
                <w:p w:rsidR="00124F6E" w:rsidRDefault="00124F6E" w:rsidP="00124F6E">
                  <w:pPr>
                    <w:spacing w:line="160" w:lineRule="exact"/>
                    <w:jc w:val="left"/>
                    <w:rPr>
                      <w:rFonts w:cs="Miriam" w:hint="cs"/>
                      <w:noProof/>
                      <w:sz w:val="18"/>
                      <w:szCs w:val="18"/>
                      <w:rtl/>
                    </w:rPr>
                  </w:pPr>
                  <w:r>
                    <w:rPr>
                      <w:rFonts w:cs="Miriam" w:hint="cs"/>
                      <w:sz w:val="18"/>
                      <w:szCs w:val="18"/>
                      <w:rtl/>
                    </w:rPr>
                    <w:t>(תיקון מס' 23) תשפ"ב-2022</w:t>
                  </w:r>
                </w:p>
              </w:txbxContent>
            </v:textbox>
            <w10:anchorlock/>
          </v:rect>
        </w:pict>
      </w:r>
      <w:r>
        <w:rPr>
          <w:rStyle w:val="big-number"/>
          <w:rFonts w:cs="Miriam" w:hint="cs"/>
          <w:rtl/>
        </w:rPr>
        <w:t>26</w:t>
      </w:r>
      <w:r w:rsidR="000A0946">
        <w:rPr>
          <w:rStyle w:val="default"/>
          <w:rFonts w:cs="FrankRuehl" w:hint="cs"/>
          <w:rtl/>
        </w:rPr>
        <w:t>ד</w:t>
      </w:r>
      <w:r>
        <w:rPr>
          <w:rStyle w:val="default"/>
          <w:rFonts w:cs="FrankRuehl"/>
          <w:rtl/>
        </w:rPr>
        <w:t>.</w:t>
      </w:r>
      <w:r>
        <w:rPr>
          <w:rStyle w:val="default"/>
          <w:rFonts w:cs="FrankRuehl" w:hint="cs"/>
          <w:rtl/>
        </w:rPr>
        <w:tab/>
      </w:r>
      <w:r w:rsidR="000A0946">
        <w:rPr>
          <w:rStyle w:val="default"/>
          <w:rFonts w:cs="FrankRuehl" w:hint="cs"/>
          <w:rtl/>
        </w:rPr>
        <w:t xml:space="preserve">לשם פיקוח על ביצוע ההוראות לפי חוק זה או לפי הוראות הנגישות שלפי חוק התכנון והבנייה, רשאי מפקח </w:t>
      </w:r>
      <w:r w:rsidR="000A0946">
        <w:rPr>
          <w:rStyle w:val="default"/>
          <w:rFonts w:cs="FrankRuehl"/>
          <w:rtl/>
        </w:rPr>
        <w:t>–</w:t>
      </w:r>
    </w:p>
    <w:p w:rsidR="000A0946" w:rsidRDefault="000A0946" w:rsidP="000A094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לדרוש מכל אדם למסור לו את שמו ומענו ולהציג לפניו תעודת זהות או תעודה רשמית אחרת המזהה אותו;</w:t>
      </w:r>
    </w:p>
    <w:p w:rsidR="000A0946" w:rsidRDefault="000A0946" w:rsidP="000A0946">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5B1883">
        <w:rPr>
          <w:rStyle w:val="default"/>
          <w:rFonts w:cs="FrankRuehl" w:hint="cs"/>
          <w:rtl/>
        </w:rPr>
        <w:t xml:space="preserve">לדרוש מכל אדם הנוגע בדבר למסור לו כל ידיעה או מסמך שיש בהם כדי להבטיח את ביצוען של ההוראות לפי חוק זה או של הוראות הנגישות שלפי חוק התכנון והבנייה או להקל את ביצוען; בפסקה זו, "מסמך" </w:t>
      </w:r>
      <w:r w:rsidR="005B1883">
        <w:rPr>
          <w:rStyle w:val="default"/>
          <w:rFonts w:cs="FrankRuehl"/>
          <w:rtl/>
        </w:rPr>
        <w:t>–</w:t>
      </w:r>
      <w:r w:rsidR="005B1883">
        <w:rPr>
          <w:rStyle w:val="default"/>
          <w:rFonts w:cs="FrankRuehl" w:hint="cs"/>
          <w:rtl/>
        </w:rPr>
        <w:t xml:space="preserve"> לרבות פלט כהגדרתו בחוק המחשבים, התשנ"ה-1995;</w:t>
      </w:r>
    </w:p>
    <w:p w:rsidR="005B1883" w:rsidRDefault="005B1883" w:rsidP="000A0946">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להיכנס בכל עת סבירה למקום ציבורי או למקום שניתן בו שירות ציבורי, ובלבד שלא ייכנס למקום כאמור המשמש למגורים אלא על פי צו של בית משפט; ואולם מפקח רשאי להיכנס למקום כאמור המשמש למגורים גם בלא צו של בית משפט, אם תיאם זאת עם מנהל המקום, ובהיעדר מנהל כאמור </w:t>
      </w:r>
      <w:r>
        <w:rPr>
          <w:rStyle w:val="default"/>
          <w:rFonts w:cs="FrankRuehl"/>
          <w:rtl/>
        </w:rPr>
        <w:t>–</w:t>
      </w:r>
      <w:r>
        <w:rPr>
          <w:rStyle w:val="default"/>
          <w:rFonts w:cs="FrankRuehl" w:hint="cs"/>
          <w:rtl/>
        </w:rPr>
        <w:t xml:space="preserve"> בתיאום עם כל דיירי המקום, אם הם בגירים; לעניין זה, "מקום ציבורי" ו"שירות ציבורי" </w:t>
      </w:r>
      <w:r>
        <w:rPr>
          <w:rStyle w:val="default"/>
          <w:rFonts w:cs="FrankRuehl"/>
          <w:rtl/>
        </w:rPr>
        <w:t>–</w:t>
      </w:r>
      <w:r>
        <w:rPr>
          <w:rStyle w:val="default"/>
          <w:rFonts w:cs="FrankRuehl" w:hint="cs"/>
          <w:rtl/>
        </w:rPr>
        <w:t xml:space="preserve"> כהגדרתם בסעיף 19ז ו-19י, בהתאמה;</w:t>
      </w:r>
    </w:p>
    <w:p w:rsidR="005B1883" w:rsidRDefault="005B1883" w:rsidP="000A0946">
      <w:pPr>
        <w:pStyle w:val="P00"/>
        <w:spacing w:before="72"/>
        <w:ind w:left="624"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לערוך בדיקות או מדידות וכן להורות על שמירתן לתקופה שיורה, או לנהוג בהן בדרך אחרת.</w:t>
      </w:r>
    </w:p>
    <w:p w:rsidR="00124F6E" w:rsidRPr="00D87776" w:rsidRDefault="00124F6E" w:rsidP="00124F6E">
      <w:pPr>
        <w:pStyle w:val="P00"/>
        <w:spacing w:before="0"/>
        <w:ind w:left="0" w:right="1134"/>
        <w:rPr>
          <w:rStyle w:val="default"/>
          <w:rFonts w:ascii="FrankRuehl" w:hAnsi="FrankRuehl" w:cs="FrankRuehl"/>
          <w:vanish/>
          <w:color w:val="FF0000"/>
          <w:sz w:val="20"/>
          <w:szCs w:val="20"/>
          <w:shd w:val="clear" w:color="auto" w:fill="FFFF99"/>
          <w:rtl/>
        </w:rPr>
      </w:pPr>
      <w:bookmarkStart w:id="290" w:name="Rov312"/>
      <w:r w:rsidRPr="00D87776">
        <w:rPr>
          <w:rStyle w:val="default"/>
          <w:rFonts w:ascii="FrankRuehl" w:hAnsi="FrankRuehl" w:cs="FrankRuehl"/>
          <w:vanish/>
          <w:color w:val="FF0000"/>
          <w:sz w:val="20"/>
          <w:szCs w:val="20"/>
          <w:shd w:val="clear" w:color="auto" w:fill="FFFF99"/>
          <w:rtl/>
        </w:rPr>
        <w:t>מיום 13.7.2022</w:t>
      </w:r>
    </w:p>
    <w:p w:rsidR="00124F6E" w:rsidRPr="00D87776" w:rsidRDefault="00124F6E" w:rsidP="00124F6E">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124F6E" w:rsidRPr="00D87776" w:rsidRDefault="00124F6E" w:rsidP="00124F6E">
      <w:pPr>
        <w:pStyle w:val="P00"/>
        <w:spacing w:before="0"/>
        <w:ind w:left="0" w:right="1134"/>
        <w:rPr>
          <w:rStyle w:val="default"/>
          <w:rFonts w:ascii="FrankRuehl" w:hAnsi="FrankRuehl" w:cs="FrankRuehl"/>
          <w:vanish/>
          <w:sz w:val="20"/>
          <w:szCs w:val="20"/>
          <w:shd w:val="clear" w:color="auto" w:fill="FFFF99"/>
          <w:rtl/>
        </w:rPr>
      </w:pPr>
      <w:hyperlink r:id="rId407"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1115 (</w:t>
      </w:r>
      <w:hyperlink r:id="rId408"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124F6E" w:rsidRPr="005B1883" w:rsidRDefault="00124F6E" w:rsidP="005B1883">
      <w:pPr>
        <w:pStyle w:val="P00"/>
        <w:spacing w:before="0"/>
        <w:ind w:left="0" w:right="1134"/>
        <w:rPr>
          <w:rStyle w:val="default"/>
          <w:rFonts w:ascii="FrankRuehl" w:hAnsi="FrankRuehl" w:cs="FrankRuehl"/>
          <w:sz w:val="2"/>
          <w:szCs w:val="2"/>
          <w:shd w:val="clear" w:color="auto" w:fill="FFFF99"/>
          <w:rtl/>
        </w:rPr>
      </w:pPr>
      <w:r w:rsidRPr="00D87776">
        <w:rPr>
          <w:rStyle w:val="default"/>
          <w:rFonts w:ascii="FrankRuehl" w:hAnsi="FrankRuehl" w:cs="FrankRuehl" w:hint="cs"/>
          <w:b/>
          <w:bCs/>
          <w:vanish/>
          <w:sz w:val="20"/>
          <w:szCs w:val="20"/>
          <w:shd w:val="clear" w:color="auto" w:fill="FFFF99"/>
          <w:rtl/>
        </w:rPr>
        <w:t>הוספת סעיף 26</w:t>
      </w:r>
      <w:r w:rsidR="000A0946" w:rsidRPr="00D87776">
        <w:rPr>
          <w:rStyle w:val="default"/>
          <w:rFonts w:ascii="FrankRuehl" w:hAnsi="FrankRuehl" w:cs="FrankRuehl" w:hint="cs"/>
          <w:b/>
          <w:bCs/>
          <w:vanish/>
          <w:sz w:val="20"/>
          <w:szCs w:val="20"/>
          <w:shd w:val="clear" w:color="auto" w:fill="FFFF99"/>
          <w:rtl/>
        </w:rPr>
        <w:t>ד</w:t>
      </w:r>
      <w:bookmarkEnd w:id="290"/>
    </w:p>
    <w:p w:rsidR="00124F6E" w:rsidRDefault="00124F6E" w:rsidP="00124F6E">
      <w:pPr>
        <w:pStyle w:val="P00"/>
        <w:spacing w:before="72"/>
        <w:ind w:left="0" w:right="1134"/>
        <w:rPr>
          <w:rStyle w:val="default"/>
          <w:rFonts w:cs="FrankRuehl"/>
          <w:rtl/>
        </w:rPr>
      </w:pPr>
      <w:bookmarkStart w:id="291" w:name="Seif124"/>
      <w:bookmarkEnd w:id="291"/>
      <w:r>
        <w:rPr>
          <w:lang w:val="he-IL"/>
        </w:rPr>
        <w:pict>
          <v:rect id="_x0000_s2344" style="position:absolute;left:0;text-align:left;margin-left:464.35pt;margin-top:7.1pt;width:75.05pt;height:28.35pt;z-index:251759104" o:allowincell="f" filled="f" stroked="f" strokecolor="lime" strokeweight=".25pt">
            <v:textbox inset="0,0,0,0">
              <w:txbxContent>
                <w:p w:rsidR="00124F6E" w:rsidRDefault="005B1883" w:rsidP="00124F6E">
                  <w:pPr>
                    <w:spacing w:line="160" w:lineRule="exact"/>
                    <w:jc w:val="left"/>
                    <w:rPr>
                      <w:rFonts w:cs="Miriam" w:hint="cs"/>
                      <w:sz w:val="18"/>
                      <w:szCs w:val="18"/>
                      <w:rtl/>
                    </w:rPr>
                  </w:pPr>
                  <w:r>
                    <w:rPr>
                      <w:rFonts w:cs="Miriam" w:hint="cs"/>
                      <w:sz w:val="18"/>
                      <w:szCs w:val="18"/>
                      <w:rtl/>
                    </w:rPr>
                    <w:t>זיהוי מפקחים</w:t>
                  </w:r>
                </w:p>
                <w:p w:rsidR="00124F6E" w:rsidRDefault="00124F6E" w:rsidP="00124F6E">
                  <w:pPr>
                    <w:spacing w:line="160" w:lineRule="exact"/>
                    <w:jc w:val="left"/>
                    <w:rPr>
                      <w:rFonts w:cs="Miriam" w:hint="cs"/>
                      <w:noProof/>
                      <w:sz w:val="18"/>
                      <w:szCs w:val="18"/>
                      <w:rtl/>
                    </w:rPr>
                  </w:pPr>
                  <w:r>
                    <w:rPr>
                      <w:rFonts w:cs="Miriam" w:hint="cs"/>
                      <w:sz w:val="18"/>
                      <w:szCs w:val="18"/>
                      <w:rtl/>
                    </w:rPr>
                    <w:t>(תיקון מס' 23) תשפ"ב-2022</w:t>
                  </w:r>
                </w:p>
              </w:txbxContent>
            </v:textbox>
            <w10:anchorlock/>
          </v:rect>
        </w:pict>
      </w:r>
      <w:r>
        <w:rPr>
          <w:rStyle w:val="big-number"/>
          <w:rFonts w:cs="Miriam" w:hint="cs"/>
          <w:rtl/>
        </w:rPr>
        <w:t>26</w:t>
      </w:r>
      <w:r>
        <w:rPr>
          <w:rStyle w:val="default"/>
          <w:rFonts w:cs="FrankRuehl" w:hint="cs"/>
          <w:rtl/>
        </w:rPr>
        <w:t>ה</w:t>
      </w:r>
      <w:r>
        <w:rPr>
          <w:rStyle w:val="default"/>
          <w:rFonts w:cs="FrankRuehl"/>
          <w:rtl/>
        </w:rPr>
        <w:t>.</w:t>
      </w:r>
      <w:r>
        <w:rPr>
          <w:rStyle w:val="default"/>
          <w:rFonts w:cs="FrankRuehl" w:hint="cs"/>
          <w:rtl/>
        </w:rPr>
        <w:tab/>
      </w:r>
      <w:r w:rsidR="005B1883">
        <w:rPr>
          <w:rStyle w:val="default"/>
          <w:rFonts w:cs="FrankRuehl" w:hint="cs"/>
          <w:rtl/>
        </w:rPr>
        <w:t>מפקח לא יעשה שימוש בסמכויות הנתונות לו לפי חוק זה, אלא בעת מילוי תפקידו ובהתקיים שניים אלה:</w:t>
      </w:r>
    </w:p>
    <w:p w:rsidR="005B1883" w:rsidRDefault="005B1883" w:rsidP="005B188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עונד באופן גלוי תג המזהה אותו ואת תפקידו;</w:t>
      </w:r>
    </w:p>
    <w:p w:rsidR="005B1883" w:rsidRDefault="005B1883" w:rsidP="005B1883">
      <w:pPr>
        <w:pStyle w:val="P00"/>
        <w:spacing w:before="72"/>
        <w:ind w:left="624"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יש בידו תעודה החתומה בידי הנציב, המעידה על תפקידו ועל סמכויותיו, שאותה יציג על פי דרישה.</w:t>
      </w:r>
    </w:p>
    <w:p w:rsidR="00124F6E" w:rsidRPr="00D87776" w:rsidRDefault="00124F6E" w:rsidP="00124F6E">
      <w:pPr>
        <w:pStyle w:val="P00"/>
        <w:spacing w:before="0"/>
        <w:ind w:left="0" w:right="1134"/>
        <w:rPr>
          <w:rStyle w:val="default"/>
          <w:rFonts w:ascii="FrankRuehl" w:hAnsi="FrankRuehl" w:cs="FrankRuehl"/>
          <w:vanish/>
          <w:color w:val="FF0000"/>
          <w:sz w:val="20"/>
          <w:szCs w:val="20"/>
          <w:shd w:val="clear" w:color="auto" w:fill="FFFF99"/>
          <w:rtl/>
        </w:rPr>
      </w:pPr>
      <w:bookmarkStart w:id="292" w:name="Rov313"/>
      <w:r w:rsidRPr="00D87776">
        <w:rPr>
          <w:rStyle w:val="default"/>
          <w:rFonts w:ascii="FrankRuehl" w:hAnsi="FrankRuehl" w:cs="FrankRuehl"/>
          <w:vanish/>
          <w:color w:val="FF0000"/>
          <w:sz w:val="20"/>
          <w:szCs w:val="20"/>
          <w:shd w:val="clear" w:color="auto" w:fill="FFFF99"/>
          <w:rtl/>
        </w:rPr>
        <w:t>מיום 13.7.2022</w:t>
      </w:r>
    </w:p>
    <w:p w:rsidR="00124F6E" w:rsidRPr="00D87776" w:rsidRDefault="00124F6E" w:rsidP="00124F6E">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124F6E" w:rsidRPr="00D87776" w:rsidRDefault="00124F6E" w:rsidP="00124F6E">
      <w:pPr>
        <w:pStyle w:val="P00"/>
        <w:spacing w:before="0"/>
        <w:ind w:left="0" w:right="1134"/>
        <w:rPr>
          <w:rStyle w:val="default"/>
          <w:rFonts w:ascii="FrankRuehl" w:hAnsi="FrankRuehl" w:cs="FrankRuehl"/>
          <w:vanish/>
          <w:sz w:val="20"/>
          <w:szCs w:val="20"/>
          <w:shd w:val="clear" w:color="auto" w:fill="FFFF99"/>
          <w:rtl/>
        </w:rPr>
      </w:pPr>
      <w:hyperlink r:id="rId409"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111</w:t>
      </w:r>
      <w:r w:rsidRPr="00D87776">
        <w:rPr>
          <w:rStyle w:val="default"/>
          <w:rFonts w:ascii="FrankRuehl" w:hAnsi="FrankRuehl" w:cs="FrankRuehl" w:hint="cs"/>
          <w:vanish/>
          <w:sz w:val="20"/>
          <w:szCs w:val="20"/>
          <w:shd w:val="clear" w:color="auto" w:fill="FFFF99"/>
          <w:rtl/>
        </w:rPr>
        <w:t>6</w:t>
      </w:r>
      <w:r w:rsidRPr="00D87776">
        <w:rPr>
          <w:rStyle w:val="default"/>
          <w:rFonts w:ascii="FrankRuehl" w:hAnsi="FrankRuehl" w:cs="FrankRuehl"/>
          <w:vanish/>
          <w:sz w:val="20"/>
          <w:szCs w:val="20"/>
          <w:shd w:val="clear" w:color="auto" w:fill="FFFF99"/>
          <w:rtl/>
        </w:rPr>
        <w:t xml:space="preserve"> (</w:t>
      </w:r>
      <w:hyperlink r:id="rId410"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124F6E" w:rsidRPr="004C20C7" w:rsidRDefault="00124F6E" w:rsidP="004C20C7">
      <w:pPr>
        <w:pStyle w:val="P00"/>
        <w:spacing w:before="0"/>
        <w:ind w:left="0" w:right="1134"/>
        <w:rPr>
          <w:rStyle w:val="default"/>
          <w:rFonts w:ascii="FrankRuehl" w:hAnsi="FrankRuehl" w:cs="FrankRuehl"/>
          <w:sz w:val="2"/>
          <w:szCs w:val="2"/>
          <w:shd w:val="clear" w:color="auto" w:fill="FFFF99"/>
          <w:rtl/>
        </w:rPr>
      </w:pPr>
      <w:r w:rsidRPr="00D87776">
        <w:rPr>
          <w:rStyle w:val="default"/>
          <w:rFonts w:ascii="FrankRuehl" w:hAnsi="FrankRuehl" w:cs="FrankRuehl" w:hint="cs"/>
          <w:b/>
          <w:bCs/>
          <w:vanish/>
          <w:sz w:val="20"/>
          <w:szCs w:val="20"/>
          <w:shd w:val="clear" w:color="auto" w:fill="FFFF99"/>
          <w:rtl/>
        </w:rPr>
        <w:t>הוספת סעיף 26ה</w:t>
      </w:r>
      <w:bookmarkEnd w:id="292"/>
    </w:p>
    <w:p w:rsidR="00124F6E" w:rsidRDefault="00124F6E" w:rsidP="00124F6E">
      <w:pPr>
        <w:pStyle w:val="P00"/>
        <w:spacing w:before="72"/>
        <w:ind w:left="0" w:right="1134"/>
        <w:rPr>
          <w:rStyle w:val="default"/>
          <w:rFonts w:cs="FrankRuehl"/>
          <w:rtl/>
        </w:rPr>
      </w:pPr>
      <w:bookmarkStart w:id="293" w:name="Seif125"/>
      <w:bookmarkEnd w:id="293"/>
      <w:r>
        <w:rPr>
          <w:lang w:val="he-IL"/>
        </w:rPr>
        <w:pict>
          <v:rect id="_x0000_s2345" style="position:absolute;left:0;text-align:left;margin-left:464.35pt;margin-top:7.1pt;width:75.05pt;height:36.2pt;z-index:251760128" o:allowincell="f" filled="f" stroked="f" strokecolor="lime" strokeweight=".25pt">
            <v:textbox inset="0,0,0,0">
              <w:txbxContent>
                <w:p w:rsidR="00124F6E" w:rsidRDefault="004C20C7" w:rsidP="00124F6E">
                  <w:pPr>
                    <w:spacing w:line="160" w:lineRule="exact"/>
                    <w:jc w:val="left"/>
                    <w:rPr>
                      <w:rFonts w:cs="Miriam" w:hint="cs"/>
                      <w:sz w:val="18"/>
                      <w:szCs w:val="18"/>
                      <w:rtl/>
                    </w:rPr>
                  </w:pPr>
                  <w:r>
                    <w:rPr>
                      <w:rFonts w:cs="Miriam" w:hint="cs"/>
                      <w:sz w:val="18"/>
                      <w:szCs w:val="18"/>
                      <w:rtl/>
                    </w:rPr>
                    <w:t>פיקוח בגופים ביטחוניים</w:t>
                  </w:r>
                </w:p>
                <w:p w:rsidR="00124F6E" w:rsidRDefault="00124F6E" w:rsidP="00124F6E">
                  <w:pPr>
                    <w:spacing w:line="160" w:lineRule="exact"/>
                    <w:jc w:val="left"/>
                    <w:rPr>
                      <w:rFonts w:cs="Miriam" w:hint="cs"/>
                      <w:noProof/>
                      <w:sz w:val="18"/>
                      <w:szCs w:val="18"/>
                      <w:rtl/>
                    </w:rPr>
                  </w:pPr>
                  <w:r>
                    <w:rPr>
                      <w:rFonts w:cs="Miriam" w:hint="cs"/>
                      <w:sz w:val="18"/>
                      <w:szCs w:val="18"/>
                      <w:rtl/>
                    </w:rPr>
                    <w:t>(תיקון מס' 23) תשפ"ב-2022</w:t>
                  </w:r>
                </w:p>
              </w:txbxContent>
            </v:textbox>
            <w10:anchorlock/>
          </v:rect>
        </w:pict>
      </w:r>
      <w:r>
        <w:rPr>
          <w:rStyle w:val="big-number"/>
          <w:rFonts w:cs="Miriam" w:hint="cs"/>
          <w:rtl/>
        </w:rPr>
        <w:t>26</w:t>
      </w:r>
      <w:r w:rsidR="004C20C7">
        <w:rPr>
          <w:rStyle w:val="default"/>
          <w:rFonts w:cs="FrankRuehl" w:hint="cs"/>
          <w:rtl/>
        </w:rPr>
        <w:t>ו</w:t>
      </w:r>
      <w:r>
        <w:rPr>
          <w:rStyle w:val="default"/>
          <w:rFonts w:cs="FrankRuehl"/>
          <w:rtl/>
        </w:rPr>
        <w:t>.</w:t>
      </w:r>
      <w:r>
        <w:rPr>
          <w:rStyle w:val="default"/>
          <w:rFonts w:cs="FrankRuehl" w:hint="cs"/>
          <w:rtl/>
        </w:rPr>
        <w:tab/>
      </w:r>
      <w:r w:rsidR="004C20C7">
        <w:rPr>
          <w:rStyle w:val="default"/>
          <w:rFonts w:cs="FrankRuehl" w:hint="cs"/>
          <w:rtl/>
        </w:rPr>
        <w:t>(א)</w:t>
      </w:r>
      <w:r w:rsidR="004C20C7">
        <w:rPr>
          <w:rStyle w:val="default"/>
          <w:rFonts w:cs="FrankRuehl"/>
          <w:rtl/>
        </w:rPr>
        <w:tab/>
      </w:r>
      <w:r w:rsidR="004C20C7">
        <w:rPr>
          <w:rStyle w:val="default"/>
          <w:rFonts w:cs="FrankRuehl" w:hint="cs"/>
          <w:rtl/>
        </w:rPr>
        <w:t>הפעלת סמכויות לפי פרק זה כלפי גופים ביטחוניים, תיעשה בכפוף לסייגים שבסעיף זה.</w:t>
      </w:r>
    </w:p>
    <w:p w:rsidR="004C20C7" w:rsidRDefault="004C20C7" w:rsidP="00124F6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26ד, לא יפעיל מפקח את סמכויותיו כלפי גוף ביטחוני, אלא אם כן נקבעה לו התאמה ביטחונית מתאימה לכך, ובהתאם לכללי אבטחת המידע של הגוף הביטחוני ולנוהל שיקבע הנציב לפי סעיף קטן (ג); גוף ביטחוני יביא לידיעת הנציב את כללי אבטחת המידע האמורים.</w:t>
      </w:r>
    </w:p>
    <w:p w:rsidR="004C20C7" w:rsidRDefault="004C20C7" w:rsidP="00124F6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הנציב, בהסכמת השר הממונה, יקבע בנוהל, לגבי כל גוף ביטחוני, תנאים לשימוש בסמכויות לפי פרק זה כלפי גוף ביטחוני; נהלים כאמור ייקבעו בהתאם לעקרונות היסוד ולמטרותיו של חוק זה, בשים לב למאפיינים של מקומות המשמשים גופים ביטחוניים ולשירותים הניתנים במקומות כאמור, ובשים לב לשימוש הנעשה בהם ולצורך להבטיח את זכותם של אנשים עם מוגבלות לעשות שימוש במקומות ובשירותים אלה לפי חוק זה.</w:t>
      </w:r>
    </w:p>
    <w:p w:rsidR="004C20C7" w:rsidRDefault="004C20C7" w:rsidP="00124F6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בסעיף זה </w:t>
      </w:r>
      <w:r>
        <w:rPr>
          <w:rStyle w:val="default"/>
          <w:rFonts w:cs="FrankRuehl"/>
          <w:rtl/>
        </w:rPr>
        <w:t>–</w:t>
      </w:r>
    </w:p>
    <w:p w:rsidR="004C20C7" w:rsidRDefault="004C20C7" w:rsidP="00124F6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"גוף ביטחוני" </w:t>
      </w:r>
      <w:r>
        <w:rPr>
          <w:rStyle w:val="default"/>
          <w:rFonts w:cs="FrankRuehl"/>
          <w:rtl/>
        </w:rPr>
        <w:t>–</w:t>
      </w:r>
      <w:r>
        <w:rPr>
          <w:rStyle w:val="default"/>
          <w:rFonts w:cs="FrankRuehl" w:hint="cs"/>
          <w:rtl/>
        </w:rPr>
        <w:t xml:space="preserve"> כל אחד מאלה:</w:t>
      </w:r>
    </w:p>
    <w:p w:rsidR="004C20C7" w:rsidRDefault="004C20C7" w:rsidP="004C20C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משרד הביטחון ויחידות הסמך שלו;</w:t>
      </w:r>
    </w:p>
    <w:p w:rsidR="004C20C7" w:rsidRDefault="004C20C7" w:rsidP="004C20C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צבא הגנה לישראל;</w:t>
      </w:r>
    </w:p>
    <w:p w:rsidR="004C20C7" w:rsidRDefault="004C20C7" w:rsidP="004C20C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יחידות ויחידות סמך של משרד ראש הממשלה שעיקר פעילותן בתחום ביטחון המדינה;</w:t>
      </w:r>
    </w:p>
    <w:p w:rsidR="004C20C7" w:rsidRDefault="004C20C7" w:rsidP="004C20C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מפעלי מערכת הביטחון כמשמעותם בסעיף 20 לחוק להסדרת הביטחון בגופים ציבוריים, התשנ"ח-1998, שאינם יחידות כאמור בפסקה (3) וששר הביטחון הודיע עליהם לשר המשפטים;</w:t>
      </w:r>
    </w:p>
    <w:p w:rsidR="004C20C7" w:rsidRDefault="004C20C7" w:rsidP="004C20C7">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משטרת ישראל, שירות בתי הסוהר;</w:t>
      </w:r>
    </w:p>
    <w:p w:rsidR="004C20C7" w:rsidRDefault="004C20C7" w:rsidP="004C20C7">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הרשות להגנה על עדים;</w:t>
      </w:r>
    </w:p>
    <w:p w:rsidR="004C20C7" w:rsidRDefault="004C20C7" w:rsidP="00124F6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"התאמה ביטחונית" </w:t>
      </w:r>
      <w:r>
        <w:rPr>
          <w:rStyle w:val="default"/>
          <w:rFonts w:cs="FrankRuehl"/>
          <w:rtl/>
        </w:rPr>
        <w:t>–</w:t>
      </w:r>
      <w:r>
        <w:rPr>
          <w:rStyle w:val="default"/>
          <w:rFonts w:cs="FrankRuehl" w:hint="cs"/>
          <w:rtl/>
        </w:rPr>
        <w:t xml:space="preserve"> כמשמעותה בסעיף 15 לחוק שירות הביטחון הכללי, התשס"ב-2002;</w:t>
      </w:r>
    </w:p>
    <w:p w:rsidR="004C20C7" w:rsidRDefault="004C20C7" w:rsidP="00124F6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"השר הממונה" </w:t>
      </w:r>
      <w:r>
        <w:rPr>
          <w:rStyle w:val="default"/>
          <w:rFonts w:cs="FrankRuehl"/>
          <w:rtl/>
        </w:rPr>
        <w:t>–</w:t>
      </w:r>
      <w:r>
        <w:rPr>
          <w:rStyle w:val="default"/>
          <w:rFonts w:cs="FrankRuehl" w:hint="cs"/>
          <w:rtl/>
        </w:rPr>
        <w:t xml:space="preserve"> כמפורט להלן, לפי העניין:</w:t>
      </w:r>
    </w:p>
    <w:p w:rsidR="004C20C7" w:rsidRDefault="004C20C7" w:rsidP="00952E2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הגופים המנויים בפסקאות (1), (2) ו-(4) להגדרה "גוף ביטחוני" </w:t>
      </w:r>
      <w:r>
        <w:rPr>
          <w:rStyle w:val="default"/>
          <w:rFonts w:cs="FrankRuehl"/>
          <w:rtl/>
        </w:rPr>
        <w:t>–</w:t>
      </w:r>
      <w:r>
        <w:rPr>
          <w:rStyle w:val="default"/>
          <w:rFonts w:cs="FrankRuehl" w:hint="cs"/>
          <w:rtl/>
        </w:rPr>
        <w:t xml:space="preserve"> שר הביטחון;</w:t>
      </w:r>
    </w:p>
    <w:p w:rsidR="004C20C7" w:rsidRDefault="004C20C7" w:rsidP="00952E2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הגופים המנויים בפסקה (3) להגדרה "גוף ביטחוני" </w:t>
      </w:r>
      <w:r>
        <w:rPr>
          <w:rStyle w:val="default"/>
          <w:rFonts w:cs="FrankRuehl"/>
          <w:rtl/>
        </w:rPr>
        <w:t>–</w:t>
      </w:r>
      <w:r>
        <w:rPr>
          <w:rStyle w:val="default"/>
          <w:rFonts w:cs="FrankRuehl" w:hint="cs"/>
          <w:rtl/>
        </w:rPr>
        <w:t xml:space="preserve"> ראש הממשלה;</w:t>
      </w:r>
    </w:p>
    <w:p w:rsidR="004C20C7" w:rsidRDefault="004C20C7" w:rsidP="00952E24">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 xml:space="preserve">לעניין הגופים המנויים בפסקאות (5) ו-(6) להגדרה "גוף ביטחוני" </w:t>
      </w:r>
      <w:r>
        <w:rPr>
          <w:rStyle w:val="default"/>
          <w:rFonts w:cs="FrankRuehl"/>
          <w:rtl/>
        </w:rPr>
        <w:t>–</w:t>
      </w:r>
      <w:r>
        <w:rPr>
          <w:rStyle w:val="default"/>
          <w:rFonts w:cs="FrankRuehl" w:hint="cs"/>
          <w:rtl/>
        </w:rPr>
        <w:t xml:space="preserve"> השר לביטחון הפנים.</w:t>
      </w:r>
    </w:p>
    <w:p w:rsidR="00124F6E" w:rsidRPr="00D87776" w:rsidRDefault="00124F6E" w:rsidP="00124F6E">
      <w:pPr>
        <w:pStyle w:val="P00"/>
        <w:spacing w:before="0"/>
        <w:ind w:left="0" w:right="1134"/>
        <w:rPr>
          <w:rStyle w:val="default"/>
          <w:rFonts w:ascii="FrankRuehl" w:hAnsi="FrankRuehl" w:cs="FrankRuehl"/>
          <w:vanish/>
          <w:color w:val="FF0000"/>
          <w:sz w:val="20"/>
          <w:szCs w:val="20"/>
          <w:shd w:val="clear" w:color="auto" w:fill="FFFF99"/>
          <w:rtl/>
        </w:rPr>
      </w:pPr>
      <w:bookmarkStart w:id="294" w:name="Rov314"/>
      <w:r w:rsidRPr="00D87776">
        <w:rPr>
          <w:rStyle w:val="default"/>
          <w:rFonts w:ascii="FrankRuehl" w:hAnsi="FrankRuehl" w:cs="FrankRuehl"/>
          <w:vanish/>
          <w:color w:val="FF0000"/>
          <w:sz w:val="20"/>
          <w:szCs w:val="20"/>
          <w:shd w:val="clear" w:color="auto" w:fill="FFFF99"/>
          <w:rtl/>
        </w:rPr>
        <w:t>מיום 13.7.2022</w:t>
      </w:r>
    </w:p>
    <w:p w:rsidR="00124F6E" w:rsidRPr="00D87776" w:rsidRDefault="00124F6E" w:rsidP="00124F6E">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124F6E" w:rsidRPr="00D87776" w:rsidRDefault="00124F6E" w:rsidP="00124F6E">
      <w:pPr>
        <w:pStyle w:val="P00"/>
        <w:spacing w:before="0"/>
        <w:ind w:left="0" w:right="1134"/>
        <w:rPr>
          <w:rStyle w:val="default"/>
          <w:rFonts w:ascii="FrankRuehl" w:hAnsi="FrankRuehl" w:cs="FrankRuehl"/>
          <w:vanish/>
          <w:sz w:val="20"/>
          <w:szCs w:val="20"/>
          <w:shd w:val="clear" w:color="auto" w:fill="FFFF99"/>
          <w:rtl/>
        </w:rPr>
      </w:pPr>
      <w:hyperlink r:id="rId411"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111</w:t>
      </w:r>
      <w:r w:rsidRPr="00D87776">
        <w:rPr>
          <w:rStyle w:val="default"/>
          <w:rFonts w:ascii="FrankRuehl" w:hAnsi="FrankRuehl" w:cs="FrankRuehl" w:hint="cs"/>
          <w:vanish/>
          <w:sz w:val="20"/>
          <w:szCs w:val="20"/>
          <w:shd w:val="clear" w:color="auto" w:fill="FFFF99"/>
          <w:rtl/>
        </w:rPr>
        <w:t>6</w:t>
      </w:r>
      <w:r w:rsidRPr="00D87776">
        <w:rPr>
          <w:rStyle w:val="default"/>
          <w:rFonts w:ascii="FrankRuehl" w:hAnsi="FrankRuehl" w:cs="FrankRuehl"/>
          <w:vanish/>
          <w:sz w:val="20"/>
          <w:szCs w:val="20"/>
          <w:shd w:val="clear" w:color="auto" w:fill="FFFF99"/>
          <w:rtl/>
        </w:rPr>
        <w:t xml:space="preserve"> (</w:t>
      </w:r>
      <w:hyperlink r:id="rId412"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124F6E" w:rsidRPr="00952E24" w:rsidRDefault="00124F6E" w:rsidP="00952E24">
      <w:pPr>
        <w:pStyle w:val="P00"/>
        <w:spacing w:before="0"/>
        <w:ind w:left="0" w:right="1134"/>
        <w:rPr>
          <w:rStyle w:val="default"/>
          <w:rFonts w:ascii="FrankRuehl" w:hAnsi="FrankRuehl" w:cs="FrankRuehl"/>
          <w:sz w:val="2"/>
          <w:szCs w:val="2"/>
          <w:shd w:val="clear" w:color="auto" w:fill="FFFF99"/>
          <w:rtl/>
        </w:rPr>
      </w:pPr>
      <w:r w:rsidRPr="00D87776">
        <w:rPr>
          <w:rStyle w:val="default"/>
          <w:rFonts w:ascii="FrankRuehl" w:hAnsi="FrankRuehl" w:cs="FrankRuehl" w:hint="cs"/>
          <w:b/>
          <w:bCs/>
          <w:vanish/>
          <w:sz w:val="20"/>
          <w:szCs w:val="20"/>
          <w:shd w:val="clear" w:color="auto" w:fill="FFFF99"/>
          <w:rtl/>
        </w:rPr>
        <w:t>הוספת סעיף 2</w:t>
      </w:r>
      <w:r w:rsidR="004C20C7" w:rsidRPr="00D87776">
        <w:rPr>
          <w:rStyle w:val="default"/>
          <w:rFonts w:ascii="FrankRuehl" w:hAnsi="FrankRuehl" w:cs="FrankRuehl" w:hint="cs"/>
          <w:b/>
          <w:bCs/>
          <w:vanish/>
          <w:sz w:val="20"/>
          <w:szCs w:val="20"/>
          <w:shd w:val="clear" w:color="auto" w:fill="FFFF99"/>
          <w:rtl/>
        </w:rPr>
        <w:t>6ו</w:t>
      </w:r>
      <w:bookmarkEnd w:id="294"/>
    </w:p>
    <w:p w:rsidR="00124F6E" w:rsidRPr="00D87776" w:rsidRDefault="00124F6E" w:rsidP="00124F6E">
      <w:pPr>
        <w:pStyle w:val="medium2-header"/>
        <w:keepLines w:val="0"/>
        <w:spacing w:before="72"/>
        <w:ind w:left="0" w:right="1134"/>
        <w:rPr>
          <w:rFonts w:cs="FrankRuehl" w:hint="cs"/>
          <w:noProof/>
          <w:vanish/>
          <w:shd w:val="clear" w:color="auto" w:fill="FFFF99"/>
          <w:rtl/>
        </w:rPr>
      </w:pPr>
      <w:bookmarkStart w:id="295" w:name="Rov315"/>
      <w:r w:rsidRPr="00D87776">
        <w:rPr>
          <w:rFonts w:cs="FrankRuehl"/>
          <w:noProof/>
          <w:vanish/>
          <w:shd w:val="clear" w:color="auto" w:fill="FFFF99"/>
          <w:rtl/>
        </w:rPr>
        <w:pict>
          <v:shape id="_x0000_s2346" type="#_x0000_t202" style="position:absolute;left:0;text-align:left;margin-left:470.25pt;margin-top:7.1pt;width:1in;height:16.8pt;z-index:251761152" filled="f" stroked="f">
            <v:textbox inset="1mm,0,1mm,0">
              <w:txbxContent>
                <w:p w:rsidR="00124F6E" w:rsidRDefault="00124F6E" w:rsidP="00124F6E">
                  <w:pPr>
                    <w:spacing w:line="160" w:lineRule="exact"/>
                    <w:jc w:val="left"/>
                    <w:rPr>
                      <w:rFonts w:cs="Miriam" w:hint="cs"/>
                      <w:noProof/>
                      <w:sz w:val="18"/>
                      <w:szCs w:val="18"/>
                      <w:rtl/>
                    </w:rPr>
                  </w:pPr>
                  <w:r>
                    <w:rPr>
                      <w:rFonts w:cs="Miriam" w:hint="cs"/>
                      <w:sz w:val="18"/>
                      <w:szCs w:val="18"/>
                      <w:rtl/>
                    </w:rPr>
                    <w:t>(תיקון מס' 23) תשפ"ב-2022</w:t>
                  </w:r>
                </w:p>
              </w:txbxContent>
            </v:textbox>
            <w10:anchorlock/>
          </v:shape>
        </w:pict>
      </w:r>
      <w:r w:rsidRPr="00D87776">
        <w:rPr>
          <w:rFonts w:cs="FrankRuehl" w:hint="cs"/>
          <w:noProof/>
          <w:vanish/>
          <w:shd w:val="clear" w:color="auto" w:fill="FFFF99"/>
          <w:rtl/>
        </w:rPr>
        <w:t xml:space="preserve">פרק </w:t>
      </w:r>
      <w:r w:rsidR="00952E24" w:rsidRPr="00D87776">
        <w:rPr>
          <w:rFonts w:cs="FrankRuehl" w:hint="cs"/>
          <w:noProof/>
          <w:vanish/>
          <w:shd w:val="clear" w:color="auto" w:fill="FFFF99"/>
          <w:rtl/>
        </w:rPr>
        <w:t>ט</w:t>
      </w:r>
      <w:r w:rsidRPr="00D87776">
        <w:rPr>
          <w:rFonts w:cs="FrankRuehl" w:hint="cs"/>
          <w:noProof/>
          <w:vanish/>
          <w:shd w:val="clear" w:color="auto" w:fill="FFFF99"/>
          <w:rtl/>
        </w:rPr>
        <w:t>':</w:t>
      </w:r>
      <w:r w:rsidR="00952E24" w:rsidRPr="00D87776">
        <w:rPr>
          <w:rFonts w:cs="FrankRuehl" w:hint="cs"/>
          <w:noProof/>
          <w:vanish/>
          <w:shd w:val="clear" w:color="auto" w:fill="FFFF99"/>
          <w:rtl/>
        </w:rPr>
        <w:t xml:space="preserve"> אמצעי אכיפה מינהליים</w:t>
      </w:r>
    </w:p>
    <w:p w:rsidR="00124F6E" w:rsidRPr="00D87776" w:rsidRDefault="00124F6E" w:rsidP="00124F6E">
      <w:pPr>
        <w:pStyle w:val="P00"/>
        <w:spacing w:before="0"/>
        <w:ind w:left="0" w:right="1134"/>
        <w:rPr>
          <w:rStyle w:val="default"/>
          <w:rFonts w:ascii="FrankRuehl" w:hAnsi="FrankRuehl" w:cs="FrankRuehl"/>
          <w:vanish/>
          <w:color w:val="FF0000"/>
          <w:sz w:val="20"/>
          <w:szCs w:val="20"/>
          <w:shd w:val="clear" w:color="auto" w:fill="FFFF99"/>
          <w:rtl/>
        </w:rPr>
      </w:pPr>
      <w:r w:rsidRPr="00D87776">
        <w:rPr>
          <w:rStyle w:val="default"/>
          <w:rFonts w:ascii="FrankRuehl" w:hAnsi="FrankRuehl" w:cs="FrankRuehl"/>
          <w:vanish/>
          <w:color w:val="FF0000"/>
          <w:sz w:val="20"/>
          <w:szCs w:val="20"/>
          <w:shd w:val="clear" w:color="auto" w:fill="FFFF99"/>
          <w:rtl/>
        </w:rPr>
        <w:t>מיום 13.7.202</w:t>
      </w:r>
      <w:r w:rsidRPr="00D87776">
        <w:rPr>
          <w:rStyle w:val="default"/>
          <w:rFonts w:ascii="FrankRuehl" w:hAnsi="FrankRuehl" w:cs="FrankRuehl" w:hint="cs"/>
          <w:vanish/>
          <w:color w:val="FF0000"/>
          <w:sz w:val="20"/>
          <w:szCs w:val="20"/>
          <w:shd w:val="clear" w:color="auto" w:fill="FFFF99"/>
          <w:rtl/>
        </w:rPr>
        <w:t>3</w:t>
      </w:r>
    </w:p>
    <w:p w:rsidR="00124F6E" w:rsidRPr="00D87776" w:rsidRDefault="00124F6E" w:rsidP="00124F6E">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124F6E" w:rsidRPr="00D87776" w:rsidRDefault="00124F6E" w:rsidP="00124F6E">
      <w:pPr>
        <w:pStyle w:val="P00"/>
        <w:spacing w:before="0"/>
        <w:ind w:left="0" w:right="1134"/>
        <w:rPr>
          <w:rStyle w:val="default"/>
          <w:rFonts w:ascii="FrankRuehl" w:hAnsi="FrankRuehl" w:cs="FrankRuehl"/>
          <w:vanish/>
          <w:sz w:val="20"/>
          <w:szCs w:val="20"/>
          <w:shd w:val="clear" w:color="auto" w:fill="FFFF99"/>
          <w:rtl/>
        </w:rPr>
      </w:pPr>
      <w:hyperlink r:id="rId413"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111</w:t>
      </w:r>
      <w:r w:rsidRPr="00D87776">
        <w:rPr>
          <w:rStyle w:val="default"/>
          <w:rFonts w:ascii="FrankRuehl" w:hAnsi="FrankRuehl" w:cs="FrankRuehl" w:hint="cs"/>
          <w:vanish/>
          <w:sz w:val="20"/>
          <w:szCs w:val="20"/>
          <w:shd w:val="clear" w:color="auto" w:fill="FFFF99"/>
          <w:rtl/>
        </w:rPr>
        <w:t>7</w:t>
      </w:r>
      <w:r w:rsidRPr="00D87776">
        <w:rPr>
          <w:rStyle w:val="default"/>
          <w:rFonts w:ascii="FrankRuehl" w:hAnsi="FrankRuehl" w:cs="FrankRuehl"/>
          <w:vanish/>
          <w:sz w:val="20"/>
          <w:szCs w:val="20"/>
          <w:shd w:val="clear" w:color="auto" w:fill="FFFF99"/>
          <w:rtl/>
        </w:rPr>
        <w:t xml:space="preserve"> (</w:t>
      </w:r>
      <w:hyperlink r:id="rId414"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124F6E" w:rsidRPr="00D87776" w:rsidRDefault="00124F6E" w:rsidP="00124F6E">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hint="cs"/>
          <w:b/>
          <w:bCs/>
          <w:vanish/>
          <w:sz w:val="20"/>
          <w:szCs w:val="20"/>
          <w:shd w:val="clear" w:color="auto" w:fill="FFFF99"/>
          <w:rtl/>
        </w:rPr>
        <w:t xml:space="preserve">הוספת פרק </w:t>
      </w:r>
      <w:r w:rsidR="00952E24" w:rsidRPr="00D87776">
        <w:rPr>
          <w:rStyle w:val="default"/>
          <w:rFonts w:ascii="FrankRuehl" w:hAnsi="FrankRuehl" w:cs="FrankRuehl" w:hint="cs"/>
          <w:b/>
          <w:bCs/>
          <w:vanish/>
          <w:sz w:val="20"/>
          <w:szCs w:val="20"/>
          <w:shd w:val="clear" w:color="auto" w:fill="FFFF99"/>
          <w:rtl/>
        </w:rPr>
        <w:t>ט</w:t>
      </w:r>
      <w:r w:rsidRPr="00D87776">
        <w:rPr>
          <w:rStyle w:val="default"/>
          <w:rFonts w:ascii="FrankRuehl" w:hAnsi="FrankRuehl" w:cs="FrankRuehl" w:hint="cs"/>
          <w:b/>
          <w:bCs/>
          <w:vanish/>
          <w:sz w:val="20"/>
          <w:szCs w:val="20"/>
          <w:shd w:val="clear" w:color="auto" w:fill="FFFF99"/>
          <w:rtl/>
        </w:rPr>
        <w:t>'</w:t>
      </w:r>
    </w:p>
    <w:p w:rsidR="001D3EB9" w:rsidRPr="00D87776" w:rsidRDefault="001D3EB9" w:rsidP="001D3EB9">
      <w:pPr>
        <w:pStyle w:val="header-2"/>
        <w:ind w:left="0" w:right="1134"/>
        <w:rPr>
          <w:rFonts w:cs="Miriam" w:hint="cs"/>
          <w:vanish/>
          <w:shd w:val="clear" w:color="auto" w:fill="FFFF99"/>
          <w:rtl/>
        </w:rPr>
      </w:pPr>
      <w:r w:rsidRPr="00D87776">
        <w:rPr>
          <w:rFonts w:cs="Miriam"/>
          <w:vanish/>
          <w:shd w:val="clear" w:color="auto" w:fill="FFFF99"/>
          <w:rtl/>
          <w:lang w:val="he-IL"/>
        </w:rPr>
        <w:pict>
          <v:shape id="_x0000_s2347" type="#_x0000_t202" style="position:absolute;left:0;text-align:left;margin-left:470.25pt;margin-top:12.75pt;width:1in;height:16.8pt;z-index:251762176" filled="f" stroked="f">
            <v:textbox inset="1mm,0,1mm,0">
              <w:txbxContent>
                <w:p w:rsidR="001D3EB9" w:rsidRDefault="001D3EB9" w:rsidP="001D3EB9">
                  <w:pPr>
                    <w:spacing w:line="160" w:lineRule="exact"/>
                    <w:jc w:val="left"/>
                    <w:rPr>
                      <w:rFonts w:cs="Miriam" w:hint="cs"/>
                      <w:noProof/>
                      <w:sz w:val="18"/>
                      <w:szCs w:val="18"/>
                      <w:rtl/>
                    </w:rPr>
                  </w:pPr>
                  <w:r>
                    <w:rPr>
                      <w:rFonts w:cs="Miriam" w:hint="cs"/>
                      <w:sz w:val="18"/>
                      <w:szCs w:val="18"/>
                      <w:rtl/>
                    </w:rPr>
                    <w:t>(תיקון מס' 23) תשפ"ב-2022</w:t>
                  </w:r>
                </w:p>
              </w:txbxContent>
            </v:textbox>
            <w10:anchorlock/>
          </v:shape>
        </w:pict>
      </w:r>
      <w:r w:rsidRPr="00D87776">
        <w:rPr>
          <w:rFonts w:cs="Miriam" w:hint="cs"/>
          <w:vanish/>
          <w:shd w:val="clear" w:color="auto" w:fill="FFFF99"/>
          <w:rtl/>
        </w:rPr>
        <w:t xml:space="preserve">סימן א': </w:t>
      </w:r>
      <w:r w:rsidR="00952E24" w:rsidRPr="00D87776">
        <w:rPr>
          <w:rFonts w:cs="Miriam" w:hint="cs"/>
          <w:vanish/>
          <w:shd w:val="clear" w:color="auto" w:fill="FFFF99"/>
          <w:rtl/>
        </w:rPr>
        <w:t>הטלת עיצום כספי</w:t>
      </w:r>
    </w:p>
    <w:p w:rsidR="001D3EB9" w:rsidRPr="00D87776" w:rsidRDefault="001D3EB9" w:rsidP="001D3EB9">
      <w:pPr>
        <w:pStyle w:val="P00"/>
        <w:spacing w:before="0"/>
        <w:ind w:left="0" w:right="1134"/>
        <w:rPr>
          <w:rStyle w:val="default"/>
          <w:rFonts w:ascii="FrankRuehl" w:hAnsi="FrankRuehl" w:cs="FrankRuehl"/>
          <w:vanish/>
          <w:color w:val="FF0000"/>
          <w:sz w:val="20"/>
          <w:szCs w:val="20"/>
          <w:shd w:val="clear" w:color="auto" w:fill="FFFF99"/>
          <w:rtl/>
        </w:rPr>
      </w:pPr>
      <w:r w:rsidRPr="00D87776">
        <w:rPr>
          <w:rStyle w:val="default"/>
          <w:rFonts w:ascii="FrankRuehl" w:hAnsi="FrankRuehl" w:cs="FrankRuehl"/>
          <w:vanish/>
          <w:color w:val="FF0000"/>
          <w:sz w:val="20"/>
          <w:szCs w:val="20"/>
          <w:shd w:val="clear" w:color="auto" w:fill="FFFF99"/>
          <w:rtl/>
        </w:rPr>
        <w:t>מיום 13.7.202</w:t>
      </w:r>
      <w:r w:rsidRPr="00D87776">
        <w:rPr>
          <w:rStyle w:val="default"/>
          <w:rFonts w:ascii="FrankRuehl" w:hAnsi="FrankRuehl" w:cs="FrankRuehl" w:hint="cs"/>
          <w:vanish/>
          <w:color w:val="FF0000"/>
          <w:sz w:val="20"/>
          <w:szCs w:val="20"/>
          <w:shd w:val="clear" w:color="auto" w:fill="FFFF99"/>
          <w:rtl/>
        </w:rPr>
        <w:t>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hyperlink r:id="rId415"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111</w:t>
      </w:r>
      <w:r w:rsidRPr="00D87776">
        <w:rPr>
          <w:rStyle w:val="default"/>
          <w:rFonts w:ascii="FrankRuehl" w:hAnsi="FrankRuehl" w:cs="FrankRuehl" w:hint="cs"/>
          <w:vanish/>
          <w:sz w:val="20"/>
          <w:szCs w:val="20"/>
          <w:shd w:val="clear" w:color="auto" w:fill="FFFF99"/>
          <w:rtl/>
        </w:rPr>
        <w:t>7</w:t>
      </w:r>
      <w:r w:rsidRPr="00D87776">
        <w:rPr>
          <w:rStyle w:val="default"/>
          <w:rFonts w:ascii="FrankRuehl" w:hAnsi="FrankRuehl" w:cs="FrankRuehl"/>
          <w:vanish/>
          <w:sz w:val="20"/>
          <w:szCs w:val="20"/>
          <w:shd w:val="clear" w:color="auto" w:fill="FFFF99"/>
          <w:rtl/>
        </w:rPr>
        <w:t xml:space="preserve"> (</w:t>
      </w:r>
      <w:hyperlink r:id="rId416"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hint="cs"/>
          <w:b/>
          <w:bCs/>
          <w:vanish/>
          <w:sz w:val="20"/>
          <w:szCs w:val="20"/>
          <w:shd w:val="clear" w:color="auto" w:fill="FFFF99"/>
          <w:rtl/>
        </w:rPr>
        <w:t>הוספת סימן א'</w:t>
      </w:r>
    </w:p>
    <w:p w:rsidR="001D3EB9" w:rsidRPr="00D87776" w:rsidRDefault="001D3EB9" w:rsidP="001D3EB9">
      <w:pPr>
        <w:pStyle w:val="P00"/>
        <w:spacing w:before="72"/>
        <w:ind w:left="0" w:right="1134"/>
        <w:rPr>
          <w:rStyle w:val="default"/>
          <w:rFonts w:cs="FrankRuehl"/>
          <w:vanish/>
          <w:shd w:val="clear" w:color="auto" w:fill="FFFF99"/>
          <w:rtl/>
        </w:rPr>
      </w:pPr>
      <w:r w:rsidRPr="00D87776">
        <w:rPr>
          <w:vanish/>
          <w:shd w:val="clear" w:color="auto" w:fill="FFFF99"/>
          <w:lang w:val="he-IL"/>
        </w:rPr>
        <w:pict>
          <v:rect id="_x0000_s2348" style="position:absolute;left:0;text-align:left;margin-left:464.35pt;margin-top:7.1pt;width:75.05pt;height:28.35pt;z-index:251763200" o:allowincell="f" filled="f" stroked="f" strokecolor="lime" strokeweight=".25pt">
            <v:textbox inset="0,0,0,0">
              <w:txbxContent>
                <w:p w:rsidR="001D3EB9" w:rsidRDefault="00952E24" w:rsidP="001D3EB9">
                  <w:pPr>
                    <w:spacing w:line="160" w:lineRule="exact"/>
                    <w:jc w:val="left"/>
                    <w:rPr>
                      <w:rFonts w:cs="Miriam" w:hint="cs"/>
                      <w:sz w:val="18"/>
                      <w:szCs w:val="18"/>
                      <w:rtl/>
                    </w:rPr>
                  </w:pPr>
                  <w:r>
                    <w:rPr>
                      <w:rFonts w:cs="Miriam" w:hint="cs"/>
                      <w:sz w:val="18"/>
                      <w:szCs w:val="18"/>
                      <w:rtl/>
                    </w:rPr>
                    <w:t>עיצום כספי</w:t>
                  </w:r>
                </w:p>
                <w:p w:rsidR="001D3EB9" w:rsidRDefault="001D3EB9" w:rsidP="001D3EB9">
                  <w:pPr>
                    <w:spacing w:line="160" w:lineRule="exact"/>
                    <w:jc w:val="left"/>
                    <w:rPr>
                      <w:rFonts w:cs="Miriam" w:hint="cs"/>
                      <w:noProof/>
                      <w:sz w:val="18"/>
                      <w:szCs w:val="18"/>
                      <w:rtl/>
                    </w:rPr>
                  </w:pPr>
                  <w:r>
                    <w:rPr>
                      <w:rFonts w:cs="Miriam" w:hint="cs"/>
                      <w:sz w:val="18"/>
                      <w:szCs w:val="18"/>
                      <w:rtl/>
                    </w:rPr>
                    <w:t>(תיקון מס' 23) תשפ"ב-2022</w:t>
                  </w:r>
                </w:p>
              </w:txbxContent>
            </v:textbox>
            <w10:anchorlock/>
          </v:rect>
        </w:pict>
      </w:r>
      <w:r w:rsidRPr="00D87776">
        <w:rPr>
          <w:rStyle w:val="big-number"/>
          <w:rFonts w:cs="Miriam" w:hint="cs"/>
          <w:vanish/>
          <w:shd w:val="clear" w:color="auto" w:fill="FFFF99"/>
          <w:rtl/>
        </w:rPr>
        <w:t>26</w:t>
      </w:r>
      <w:r w:rsidRPr="00D87776">
        <w:rPr>
          <w:rStyle w:val="default"/>
          <w:rFonts w:cs="FrankRuehl" w:hint="cs"/>
          <w:vanish/>
          <w:shd w:val="clear" w:color="auto" w:fill="FFFF99"/>
          <w:rtl/>
        </w:rPr>
        <w:t>ז</w:t>
      </w:r>
      <w:r w:rsidRPr="00D87776">
        <w:rPr>
          <w:rStyle w:val="default"/>
          <w:rFonts w:cs="FrankRuehl"/>
          <w:vanish/>
          <w:shd w:val="clear" w:color="auto" w:fill="FFFF99"/>
          <w:rtl/>
        </w:rPr>
        <w:t>.</w:t>
      </w:r>
      <w:r w:rsidRPr="00D87776">
        <w:rPr>
          <w:rStyle w:val="default"/>
          <w:rFonts w:cs="FrankRuehl" w:hint="cs"/>
          <w:vanish/>
          <w:shd w:val="clear" w:color="auto" w:fill="FFFF99"/>
          <w:rtl/>
        </w:rPr>
        <w:tab/>
      </w:r>
      <w:r w:rsidR="00952E24" w:rsidRPr="00D87776">
        <w:rPr>
          <w:rStyle w:val="default"/>
          <w:rFonts w:cs="FrankRuehl" w:hint="cs"/>
          <w:vanish/>
          <w:shd w:val="clear" w:color="auto" w:fill="FFFF99"/>
          <w:rtl/>
        </w:rPr>
        <w:t>(א)</w:t>
      </w:r>
      <w:r w:rsidR="00952E24" w:rsidRPr="00D87776">
        <w:rPr>
          <w:rStyle w:val="default"/>
          <w:rFonts w:cs="FrankRuehl"/>
          <w:vanish/>
          <w:shd w:val="clear" w:color="auto" w:fill="FFFF99"/>
          <w:rtl/>
        </w:rPr>
        <w:tab/>
      </w:r>
      <w:r w:rsidR="00952E24" w:rsidRPr="00D87776">
        <w:rPr>
          <w:rStyle w:val="default"/>
          <w:rFonts w:cs="FrankRuehl" w:hint="cs"/>
          <w:vanish/>
          <w:shd w:val="clear" w:color="auto" w:fill="FFFF99"/>
          <w:rtl/>
        </w:rPr>
        <w:t xml:space="preserve">בפרק זה </w:t>
      </w:r>
      <w:r w:rsidR="00952E24" w:rsidRPr="00D87776">
        <w:rPr>
          <w:rStyle w:val="default"/>
          <w:rFonts w:cs="FrankRuehl"/>
          <w:vanish/>
          <w:shd w:val="clear" w:color="auto" w:fill="FFFF99"/>
          <w:rtl/>
        </w:rPr>
        <w:t>–</w:t>
      </w:r>
    </w:p>
    <w:p w:rsidR="00952E24" w:rsidRPr="00D87776" w:rsidRDefault="00952E24" w:rsidP="001D3EB9">
      <w:pPr>
        <w:pStyle w:val="P00"/>
        <w:spacing w:before="72"/>
        <w:ind w:left="0" w:right="1134"/>
        <w:rPr>
          <w:rStyle w:val="default"/>
          <w:rFonts w:cs="FrankRuehl"/>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 xml:space="preserve">"הוראות הנגישות שלפי חוק התכנון והבנייה"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כהגדרתן בסעיף 19א;</w:t>
      </w:r>
    </w:p>
    <w:p w:rsidR="00952E24" w:rsidRPr="00D87776" w:rsidRDefault="00952E24" w:rsidP="001D3EB9">
      <w:pPr>
        <w:pStyle w:val="P00"/>
        <w:spacing w:before="72"/>
        <w:ind w:left="0" w:right="1134"/>
        <w:rPr>
          <w:rStyle w:val="default"/>
          <w:rFonts w:cs="FrankRuehl"/>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 xml:space="preserve">"חייב"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מי שחייב בביצוע התאמות נגישות לפי חוק זה;</w:t>
      </w:r>
    </w:p>
    <w:p w:rsidR="00952E24" w:rsidRPr="00D87776" w:rsidRDefault="00952E24" w:rsidP="001D3EB9">
      <w:pPr>
        <w:pStyle w:val="P00"/>
        <w:spacing w:before="72"/>
        <w:ind w:left="0" w:right="1134"/>
        <w:rPr>
          <w:rStyle w:val="default"/>
          <w:rFonts w:cs="FrankRuehl"/>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 xml:space="preserve">"חייב זעיר"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חייב, למעט רשות ציבורית, שמחזוק העסקאות השנתי שלו בשנה שקדמה למועד ההפרה לא עלה על 2 מיליון שקלים חדשים;</w:t>
      </w:r>
    </w:p>
    <w:p w:rsidR="00952E24" w:rsidRPr="00D87776" w:rsidRDefault="00952E24" w:rsidP="001D3EB9">
      <w:pPr>
        <w:pStyle w:val="P00"/>
        <w:spacing w:before="72"/>
        <w:ind w:left="0" w:right="1134"/>
        <w:rPr>
          <w:rStyle w:val="default"/>
          <w:rFonts w:cs="FrankRuehl"/>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 xml:space="preserve">"חייב קטן" </w:t>
      </w:r>
      <w:r w:rsidR="00ED2096"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w:t>
      </w:r>
      <w:r w:rsidR="00ED2096" w:rsidRPr="00D87776">
        <w:rPr>
          <w:rStyle w:val="default"/>
          <w:rFonts w:cs="FrankRuehl" w:hint="cs"/>
          <w:vanish/>
          <w:shd w:val="clear" w:color="auto" w:fill="FFFF99"/>
          <w:rtl/>
        </w:rPr>
        <w:t>חייב, למעט רשות ציבורית, שמחזור העסקאות השנתי שלו בשנה שקדמה למועד ההפרה עלה על 2 מיליון שקלים חדשים ולא עלה על 20 מיליון שקלים חדשים;</w:t>
      </w:r>
    </w:p>
    <w:p w:rsidR="00ED2096" w:rsidRPr="00D87776" w:rsidRDefault="00ED2096" w:rsidP="001D3EB9">
      <w:pPr>
        <w:pStyle w:val="P00"/>
        <w:spacing w:before="72"/>
        <w:ind w:left="0" w:right="1134"/>
        <w:rPr>
          <w:rStyle w:val="default"/>
          <w:rFonts w:cs="FrankRuehl"/>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 xml:space="preserve">"חייב רגיל"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חייב שאינו חייב זעיר או חייב קטן;</w:t>
      </w:r>
    </w:p>
    <w:p w:rsidR="00ED2096" w:rsidRPr="00D87776" w:rsidRDefault="00ED2096" w:rsidP="001D3EB9">
      <w:pPr>
        <w:pStyle w:val="P00"/>
        <w:spacing w:before="72"/>
        <w:ind w:left="0" w:right="1134"/>
        <w:rPr>
          <w:rStyle w:val="default"/>
          <w:rFonts w:cs="FrankRuehl"/>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 xml:space="preserve">"מחזור עסקאות"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מחזור עסקאות של עוסק כהגדרתו בחוק מס ערך מוסף, התשל"ו-1975, ולעניין מלכ"ר כהגדרתו בחוק האמור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מחזור כהגדרתו בתוספת השנייה לחוק העמותות, התש"ם-1980;</w:t>
      </w:r>
    </w:p>
    <w:p w:rsidR="00ED2096" w:rsidRPr="00D87776" w:rsidRDefault="00ED2096" w:rsidP="001D3EB9">
      <w:pPr>
        <w:pStyle w:val="P00"/>
        <w:spacing w:before="72"/>
        <w:ind w:left="0" w:right="1134"/>
        <w:rPr>
          <w:rStyle w:val="default"/>
          <w:rFonts w:cs="FrankRuehl"/>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 xml:space="preserve">"הממונה"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עובד בכיר מקרב עובדי הנציבות שהנציב הסמיך לעניין פרק זה;</w:t>
      </w:r>
    </w:p>
    <w:p w:rsidR="00ED2096" w:rsidRPr="00D87776" w:rsidRDefault="00ED2096" w:rsidP="001D3EB9">
      <w:pPr>
        <w:pStyle w:val="P00"/>
        <w:spacing w:before="72"/>
        <w:ind w:left="0" w:right="1134"/>
        <w:rPr>
          <w:rStyle w:val="default"/>
          <w:rFonts w:cs="FrankRuehl"/>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 xml:space="preserve">"מעסיק"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כהגדרתו בסעיף 9(ד);</w:t>
      </w:r>
    </w:p>
    <w:p w:rsidR="00ED2096" w:rsidRPr="00D87776" w:rsidRDefault="00ED2096" w:rsidP="001D3EB9">
      <w:pPr>
        <w:pStyle w:val="P00"/>
        <w:spacing w:before="72"/>
        <w:ind w:left="0" w:right="1134"/>
        <w:rPr>
          <w:rStyle w:val="default"/>
          <w:rFonts w:cs="FrankRuehl"/>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 xml:space="preserve">"מעסיק ציבורי גדול"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כהגדרתו בסעיף 9ב(א);</w:t>
      </w:r>
    </w:p>
    <w:p w:rsidR="00ED2096" w:rsidRPr="00D87776" w:rsidRDefault="00ED2096" w:rsidP="001D3EB9">
      <w:pPr>
        <w:pStyle w:val="P00"/>
        <w:spacing w:before="72"/>
        <w:ind w:left="0" w:right="1134"/>
        <w:rPr>
          <w:rStyle w:val="default"/>
          <w:rFonts w:cs="FrankRuehl"/>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 xml:space="preserve">"רשות ציבורית"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גוף או מוסד המנוי בפסקאות (1) עד (3) ו-(5) להגדרה "רשות ציבורית" שבסעיף 19א.</w:t>
      </w:r>
    </w:p>
    <w:p w:rsidR="00ED2096" w:rsidRPr="00D87776" w:rsidRDefault="00ED2096" w:rsidP="001D3EB9">
      <w:pPr>
        <w:pStyle w:val="P00"/>
        <w:spacing w:before="72"/>
        <w:ind w:left="0" w:right="1134"/>
        <w:rPr>
          <w:rStyle w:val="default"/>
          <w:rFonts w:cs="FrankRuehl"/>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(ב)</w:t>
      </w:r>
      <w:r w:rsidRPr="00D87776">
        <w:rPr>
          <w:rStyle w:val="default"/>
          <w:rFonts w:cs="FrankRuehl"/>
          <w:vanish/>
          <w:shd w:val="clear" w:color="auto" w:fill="FFFF99"/>
          <w:rtl/>
        </w:rPr>
        <w:tab/>
      </w:r>
      <w:r w:rsidR="002A1BD0" w:rsidRPr="00D87776">
        <w:rPr>
          <w:rStyle w:val="default"/>
          <w:rFonts w:cs="FrankRuehl" w:hint="cs"/>
          <w:vanish/>
          <w:shd w:val="clear" w:color="auto" w:fill="FFFF99"/>
          <w:rtl/>
        </w:rPr>
        <w:t xml:space="preserve">מי שהפר חובה שחלה עליו לפי הוראה מההוראות לפי פרק ד', כמפורט להלן (בפרק זה </w:t>
      </w:r>
      <w:r w:rsidR="002A1BD0" w:rsidRPr="00D87776">
        <w:rPr>
          <w:rStyle w:val="default"/>
          <w:rFonts w:cs="FrankRuehl"/>
          <w:vanish/>
          <w:shd w:val="clear" w:color="auto" w:fill="FFFF99"/>
          <w:rtl/>
        </w:rPr>
        <w:t>–</w:t>
      </w:r>
      <w:r w:rsidR="002A1BD0" w:rsidRPr="00D87776">
        <w:rPr>
          <w:rStyle w:val="default"/>
          <w:rFonts w:cs="FrankRuehl" w:hint="cs"/>
          <w:vanish/>
          <w:shd w:val="clear" w:color="auto" w:fill="FFFF99"/>
          <w:rtl/>
        </w:rPr>
        <w:t xml:space="preserve"> חובת ייצוג הולם), רשאי הממונה להטיל עליו עיצום כספי בסכום של </w:t>
      </w:r>
      <w:r w:rsidR="00C75C0B" w:rsidRPr="00D87776">
        <w:rPr>
          <w:rStyle w:val="default"/>
          <w:rFonts w:cs="FrankRuehl" w:hint="cs"/>
          <w:vanish/>
          <w:shd w:val="clear" w:color="auto" w:fill="FFFF99"/>
          <w:rtl/>
        </w:rPr>
        <w:t>25,000 שקלים חדשים:</w:t>
      </w:r>
    </w:p>
    <w:p w:rsidR="00C75C0B" w:rsidRPr="00D87776" w:rsidRDefault="00C75C0B" w:rsidP="00C75C0B">
      <w:pPr>
        <w:pStyle w:val="P00"/>
        <w:spacing w:before="72"/>
        <w:ind w:left="1021" w:right="1134"/>
        <w:rPr>
          <w:rStyle w:val="default"/>
          <w:rFonts w:cs="FrankRuehl"/>
          <w:vanish/>
          <w:shd w:val="clear" w:color="auto" w:fill="FFFF99"/>
          <w:rtl/>
        </w:rPr>
      </w:pPr>
      <w:r w:rsidRPr="00D87776">
        <w:rPr>
          <w:rStyle w:val="default"/>
          <w:rFonts w:cs="FrankRuehl" w:hint="cs"/>
          <w:vanish/>
          <w:shd w:val="clear" w:color="auto" w:fill="FFFF99"/>
          <w:rtl/>
        </w:rPr>
        <w:t>(1)</w:t>
      </w:r>
      <w:r w:rsidRPr="00D87776">
        <w:rPr>
          <w:rStyle w:val="default"/>
          <w:rFonts w:cs="FrankRuehl"/>
          <w:vanish/>
          <w:shd w:val="clear" w:color="auto" w:fill="FFFF99"/>
          <w:rtl/>
        </w:rPr>
        <w:tab/>
      </w:r>
      <w:r w:rsidRPr="00D87776">
        <w:rPr>
          <w:rStyle w:val="default"/>
          <w:rFonts w:cs="FrankRuehl" w:hint="cs"/>
          <w:vanish/>
          <w:shd w:val="clear" w:color="auto" w:fill="FFFF99"/>
          <w:rtl/>
        </w:rPr>
        <w:t>גוף ציבורי שלא מינה ממונה תעסוקה לאנשים עם מוגבלות בניגוד להוראות סעיף 9א;</w:t>
      </w:r>
    </w:p>
    <w:p w:rsidR="00C75C0B" w:rsidRPr="00D87776" w:rsidRDefault="00C75C0B" w:rsidP="00C75C0B">
      <w:pPr>
        <w:pStyle w:val="P00"/>
        <w:spacing w:before="72"/>
        <w:ind w:left="1021" w:right="1134"/>
        <w:rPr>
          <w:rStyle w:val="default"/>
          <w:rFonts w:cs="FrankRuehl"/>
          <w:vanish/>
          <w:shd w:val="clear" w:color="auto" w:fill="FFFF99"/>
          <w:rtl/>
        </w:rPr>
      </w:pPr>
      <w:r w:rsidRPr="00D87776">
        <w:rPr>
          <w:rStyle w:val="default"/>
          <w:rFonts w:cs="FrankRuehl" w:hint="cs"/>
          <w:vanish/>
          <w:shd w:val="clear" w:color="auto" w:fill="FFFF99"/>
          <w:rtl/>
        </w:rPr>
        <w:t>(2)</w:t>
      </w:r>
      <w:r w:rsidRPr="00D87776">
        <w:rPr>
          <w:rStyle w:val="default"/>
          <w:rFonts w:cs="FrankRuehl"/>
          <w:vanish/>
          <w:shd w:val="clear" w:color="auto" w:fill="FFFF99"/>
          <w:rtl/>
        </w:rPr>
        <w:tab/>
      </w:r>
      <w:r w:rsidRPr="00D87776">
        <w:rPr>
          <w:rStyle w:val="default"/>
          <w:rFonts w:cs="FrankRuehl" w:hint="cs"/>
          <w:vanish/>
          <w:shd w:val="clear" w:color="auto" w:fill="FFFF99"/>
          <w:rtl/>
        </w:rPr>
        <w:t>מעסיק ציבורי גדול שלא פרסם תוכנית שנתית שאישרה ההנהלה, בניגוד להוראות סעיף 9ג(א);</w:t>
      </w:r>
    </w:p>
    <w:p w:rsidR="00C75C0B" w:rsidRPr="00D87776" w:rsidRDefault="00C75C0B" w:rsidP="00C75C0B">
      <w:pPr>
        <w:pStyle w:val="P00"/>
        <w:spacing w:before="72"/>
        <w:ind w:left="1021" w:right="1134"/>
        <w:rPr>
          <w:rStyle w:val="default"/>
          <w:rFonts w:cs="FrankRuehl"/>
          <w:vanish/>
          <w:shd w:val="clear" w:color="auto" w:fill="FFFF99"/>
          <w:rtl/>
        </w:rPr>
      </w:pPr>
      <w:r w:rsidRPr="00D87776">
        <w:rPr>
          <w:rStyle w:val="default"/>
          <w:rFonts w:cs="FrankRuehl" w:hint="cs"/>
          <w:vanish/>
          <w:shd w:val="clear" w:color="auto" w:fill="FFFF99"/>
          <w:rtl/>
        </w:rPr>
        <w:t>(3)</w:t>
      </w:r>
      <w:r w:rsidRPr="00D87776">
        <w:rPr>
          <w:rStyle w:val="default"/>
          <w:rFonts w:cs="FrankRuehl"/>
          <w:vanish/>
          <w:shd w:val="clear" w:color="auto" w:fill="FFFF99"/>
          <w:rtl/>
        </w:rPr>
        <w:tab/>
      </w:r>
      <w:r w:rsidRPr="00D87776">
        <w:rPr>
          <w:rStyle w:val="default"/>
          <w:rFonts w:cs="FrankRuehl" w:hint="cs"/>
          <w:vanish/>
          <w:shd w:val="clear" w:color="auto" w:fill="FFFF99"/>
          <w:rtl/>
        </w:rPr>
        <w:t>מעסיק ציבורי גדול שלא כלל בתוכנית השנתית הוראות בעניינים המפורטים בסעיף 9ג(ג), כולם או חלקם, בניגוד להוראות אותו סעיף.</w:t>
      </w:r>
    </w:p>
    <w:p w:rsidR="00C75C0B" w:rsidRPr="00D87776" w:rsidRDefault="00C75C0B" w:rsidP="001D3EB9">
      <w:pPr>
        <w:pStyle w:val="P00"/>
        <w:spacing w:before="72"/>
        <w:ind w:left="0" w:right="1134"/>
        <w:rPr>
          <w:rStyle w:val="default"/>
          <w:rFonts w:cs="FrankRuehl"/>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(ג)</w:t>
      </w:r>
      <w:r w:rsidRPr="00D87776">
        <w:rPr>
          <w:rStyle w:val="default"/>
          <w:rFonts w:cs="FrankRuehl"/>
          <w:vanish/>
          <w:shd w:val="clear" w:color="auto" w:fill="FFFF99"/>
          <w:rtl/>
        </w:rPr>
        <w:tab/>
      </w:r>
      <w:r w:rsidR="000263E9" w:rsidRPr="00D87776">
        <w:rPr>
          <w:rStyle w:val="default"/>
          <w:rFonts w:cs="FrankRuehl" w:hint="cs"/>
          <w:vanish/>
          <w:shd w:val="clear" w:color="auto" w:fill="FFFF99"/>
          <w:rtl/>
        </w:rPr>
        <w:t xml:space="preserve">מי שהפר חובה במפורט בטור א' לתוספת השמינית, שחלה עליו לפי הוראה מההוראות לפי חוק זה או חוק ההתגוננות האזרחית, התשי"א-1951, או לפי הוראות הנגישות שלפי חוק התכנון והבנייה, כמפורט בטור ב' שלצידה (בפרק זה </w:t>
      </w:r>
      <w:r w:rsidR="000263E9" w:rsidRPr="00D87776">
        <w:rPr>
          <w:rStyle w:val="default"/>
          <w:rFonts w:cs="FrankRuehl"/>
          <w:vanish/>
          <w:shd w:val="clear" w:color="auto" w:fill="FFFF99"/>
          <w:rtl/>
        </w:rPr>
        <w:t>–</w:t>
      </w:r>
      <w:r w:rsidR="000263E9" w:rsidRPr="00D87776">
        <w:rPr>
          <w:rStyle w:val="default"/>
          <w:rFonts w:cs="FrankRuehl" w:hint="cs"/>
          <w:vanish/>
          <w:shd w:val="clear" w:color="auto" w:fill="FFFF99"/>
          <w:rtl/>
        </w:rPr>
        <w:t xml:space="preserve"> חובת נגישות), רשאי הממונה להטיל עליו עיצום כספי לפי הסכומים המפורטים להלן, לפי העניין, ולפי ההוראות המפורטות לצד ההפרה, לעניין אופן בחינת ההפרה: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985"/>
        <w:gridCol w:w="1984"/>
        <w:gridCol w:w="1984"/>
      </w:tblGrid>
      <w:tr w:rsidR="000263E9" w:rsidRPr="00D87776" w:rsidTr="00734510">
        <w:trPr>
          <w:hidden/>
        </w:trPr>
        <w:tc>
          <w:tcPr>
            <w:tcW w:w="1985" w:type="dxa"/>
            <w:vMerge w:val="restart"/>
            <w:shd w:val="clear" w:color="auto" w:fill="auto"/>
            <w:vAlign w:val="bottom"/>
          </w:tcPr>
          <w:p w:rsidR="000263E9" w:rsidRPr="00D87776" w:rsidRDefault="000263E9" w:rsidP="007345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D87776">
              <w:rPr>
                <w:rStyle w:val="default"/>
                <w:rFonts w:cs="FrankRuehl" w:hint="cs"/>
                <w:vanish/>
                <w:sz w:val="18"/>
                <w:szCs w:val="22"/>
                <w:shd w:val="clear" w:color="auto" w:fill="FFFF99"/>
                <w:rtl/>
              </w:rPr>
              <w:t>החלק בתוספת השמינית</w:t>
            </w:r>
          </w:p>
        </w:tc>
        <w:tc>
          <w:tcPr>
            <w:tcW w:w="5953" w:type="dxa"/>
            <w:gridSpan w:val="3"/>
            <w:shd w:val="clear" w:color="auto" w:fill="auto"/>
            <w:vAlign w:val="bottom"/>
          </w:tcPr>
          <w:p w:rsidR="000263E9" w:rsidRPr="00D87776" w:rsidRDefault="000263E9" w:rsidP="007345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D87776">
              <w:rPr>
                <w:rStyle w:val="default"/>
                <w:rFonts w:cs="FrankRuehl" w:hint="cs"/>
                <w:vanish/>
                <w:sz w:val="18"/>
                <w:szCs w:val="22"/>
                <w:shd w:val="clear" w:color="auto" w:fill="FFFF99"/>
                <w:rtl/>
              </w:rPr>
              <w:t>סכום העיצום (בשקלים חדשים)</w:t>
            </w:r>
          </w:p>
        </w:tc>
      </w:tr>
      <w:tr w:rsidR="000263E9" w:rsidRPr="00D87776" w:rsidTr="00734510">
        <w:trPr>
          <w:hidden/>
        </w:trPr>
        <w:tc>
          <w:tcPr>
            <w:tcW w:w="1985" w:type="dxa"/>
            <w:vMerge/>
            <w:shd w:val="clear" w:color="auto" w:fill="auto"/>
            <w:vAlign w:val="bottom"/>
          </w:tcPr>
          <w:p w:rsidR="000263E9" w:rsidRPr="00D87776" w:rsidRDefault="000263E9" w:rsidP="007345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p>
        </w:tc>
        <w:tc>
          <w:tcPr>
            <w:tcW w:w="1985" w:type="dxa"/>
            <w:shd w:val="clear" w:color="auto" w:fill="auto"/>
            <w:vAlign w:val="bottom"/>
          </w:tcPr>
          <w:p w:rsidR="000263E9" w:rsidRPr="00D87776" w:rsidRDefault="000263E9" w:rsidP="007345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D87776">
              <w:rPr>
                <w:rStyle w:val="default"/>
                <w:rFonts w:cs="FrankRuehl" w:hint="cs"/>
                <w:vanish/>
                <w:sz w:val="18"/>
                <w:szCs w:val="22"/>
                <w:shd w:val="clear" w:color="auto" w:fill="FFFF99"/>
                <w:rtl/>
              </w:rPr>
              <w:t>חייב זעיר</w:t>
            </w:r>
          </w:p>
        </w:tc>
        <w:tc>
          <w:tcPr>
            <w:tcW w:w="1984" w:type="dxa"/>
            <w:shd w:val="clear" w:color="auto" w:fill="auto"/>
            <w:vAlign w:val="bottom"/>
          </w:tcPr>
          <w:p w:rsidR="000263E9" w:rsidRPr="00D87776" w:rsidRDefault="000263E9" w:rsidP="007345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D87776">
              <w:rPr>
                <w:rStyle w:val="default"/>
                <w:rFonts w:cs="FrankRuehl" w:hint="cs"/>
                <w:vanish/>
                <w:sz w:val="18"/>
                <w:szCs w:val="22"/>
                <w:shd w:val="clear" w:color="auto" w:fill="FFFF99"/>
                <w:rtl/>
              </w:rPr>
              <w:t>חייב קטן</w:t>
            </w:r>
          </w:p>
        </w:tc>
        <w:tc>
          <w:tcPr>
            <w:tcW w:w="1984" w:type="dxa"/>
            <w:shd w:val="clear" w:color="auto" w:fill="auto"/>
            <w:vAlign w:val="bottom"/>
          </w:tcPr>
          <w:p w:rsidR="000263E9" w:rsidRPr="00D87776" w:rsidRDefault="000263E9" w:rsidP="007345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D87776">
              <w:rPr>
                <w:rStyle w:val="default"/>
                <w:rFonts w:cs="FrankRuehl" w:hint="cs"/>
                <w:vanish/>
                <w:sz w:val="18"/>
                <w:szCs w:val="22"/>
                <w:shd w:val="clear" w:color="auto" w:fill="FFFF99"/>
                <w:rtl/>
              </w:rPr>
              <w:t>חייב רגיל</w:t>
            </w:r>
          </w:p>
        </w:tc>
      </w:tr>
      <w:tr w:rsidR="000263E9" w:rsidRPr="00D87776" w:rsidTr="00734510">
        <w:trPr>
          <w:hidden/>
        </w:trPr>
        <w:tc>
          <w:tcPr>
            <w:tcW w:w="1985" w:type="dxa"/>
            <w:shd w:val="clear" w:color="auto" w:fill="auto"/>
          </w:tcPr>
          <w:p w:rsidR="000263E9" w:rsidRPr="00D87776" w:rsidRDefault="000263E9" w:rsidP="007345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א'</w:t>
            </w:r>
          </w:p>
        </w:tc>
        <w:tc>
          <w:tcPr>
            <w:tcW w:w="1985" w:type="dxa"/>
            <w:shd w:val="clear" w:color="auto" w:fill="auto"/>
          </w:tcPr>
          <w:p w:rsidR="000263E9" w:rsidRPr="00D87776" w:rsidRDefault="000263E9" w:rsidP="007345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1,200</w:t>
            </w:r>
          </w:p>
        </w:tc>
        <w:tc>
          <w:tcPr>
            <w:tcW w:w="1984" w:type="dxa"/>
            <w:shd w:val="clear" w:color="auto" w:fill="auto"/>
          </w:tcPr>
          <w:p w:rsidR="000263E9" w:rsidRPr="00D87776" w:rsidRDefault="000263E9" w:rsidP="007345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3,500</w:t>
            </w:r>
          </w:p>
        </w:tc>
        <w:tc>
          <w:tcPr>
            <w:tcW w:w="1984" w:type="dxa"/>
            <w:shd w:val="clear" w:color="auto" w:fill="auto"/>
          </w:tcPr>
          <w:p w:rsidR="000263E9" w:rsidRPr="00D87776" w:rsidRDefault="000263E9" w:rsidP="007345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12,500</w:t>
            </w:r>
          </w:p>
        </w:tc>
      </w:tr>
      <w:tr w:rsidR="000263E9" w:rsidRPr="00D87776" w:rsidTr="00734510">
        <w:trPr>
          <w:hidden/>
        </w:trPr>
        <w:tc>
          <w:tcPr>
            <w:tcW w:w="1985" w:type="dxa"/>
            <w:shd w:val="clear" w:color="auto" w:fill="auto"/>
          </w:tcPr>
          <w:p w:rsidR="000263E9" w:rsidRPr="00D87776" w:rsidRDefault="000263E9" w:rsidP="007345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ב'</w:t>
            </w:r>
          </w:p>
        </w:tc>
        <w:tc>
          <w:tcPr>
            <w:tcW w:w="1985" w:type="dxa"/>
            <w:shd w:val="clear" w:color="auto" w:fill="auto"/>
          </w:tcPr>
          <w:p w:rsidR="000263E9" w:rsidRPr="00D87776" w:rsidRDefault="000263E9" w:rsidP="007345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2,400</w:t>
            </w:r>
          </w:p>
        </w:tc>
        <w:tc>
          <w:tcPr>
            <w:tcW w:w="1984" w:type="dxa"/>
            <w:shd w:val="clear" w:color="auto" w:fill="auto"/>
          </w:tcPr>
          <w:p w:rsidR="000263E9" w:rsidRPr="00D87776" w:rsidRDefault="000263E9" w:rsidP="007345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7,000</w:t>
            </w:r>
          </w:p>
        </w:tc>
        <w:tc>
          <w:tcPr>
            <w:tcW w:w="1984" w:type="dxa"/>
            <w:shd w:val="clear" w:color="auto" w:fill="auto"/>
          </w:tcPr>
          <w:p w:rsidR="000263E9" w:rsidRPr="00D87776" w:rsidRDefault="000263E9" w:rsidP="007345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25,000</w:t>
            </w:r>
          </w:p>
        </w:tc>
      </w:tr>
      <w:tr w:rsidR="000263E9" w:rsidRPr="00D87776" w:rsidTr="00734510">
        <w:trPr>
          <w:hidden/>
        </w:trPr>
        <w:tc>
          <w:tcPr>
            <w:tcW w:w="1985" w:type="dxa"/>
            <w:shd w:val="clear" w:color="auto" w:fill="auto"/>
          </w:tcPr>
          <w:p w:rsidR="000263E9" w:rsidRPr="00D87776" w:rsidRDefault="000263E9" w:rsidP="007345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ג'</w:t>
            </w:r>
          </w:p>
        </w:tc>
        <w:tc>
          <w:tcPr>
            <w:tcW w:w="1985" w:type="dxa"/>
            <w:shd w:val="clear" w:color="auto" w:fill="auto"/>
          </w:tcPr>
          <w:p w:rsidR="000263E9" w:rsidRPr="00D87776" w:rsidRDefault="000263E9" w:rsidP="007345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3,600</w:t>
            </w:r>
          </w:p>
        </w:tc>
        <w:tc>
          <w:tcPr>
            <w:tcW w:w="1984" w:type="dxa"/>
            <w:shd w:val="clear" w:color="auto" w:fill="auto"/>
          </w:tcPr>
          <w:p w:rsidR="000263E9" w:rsidRPr="00D87776" w:rsidRDefault="000263E9" w:rsidP="007345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13,000</w:t>
            </w:r>
          </w:p>
        </w:tc>
        <w:tc>
          <w:tcPr>
            <w:tcW w:w="1984" w:type="dxa"/>
            <w:shd w:val="clear" w:color="auto" w:fill="auto"/>
          </w:tcPr>
          <w:p w:rsidR="000263E9" w:rsidRPr="00D87776" w:rsidRDefault="000263E9" w:rsidP="007345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37,500</w:t>
            </w:r>
          </w:p>
        </w:tc>
      </w:tr>
      <w:tr w:rsidR="000263E9" w:rsidRPr="00D87776" w:rsidTr="00734510">
        <w:trPr>
          <w:hidden/>
        </w:trPr>
        <w:tc>
          <w:tcPr>
            <w:tcW w:w="1985" w:type="dxa"/>
            <w:shd w:val="clear" w:color="auto" w:fill="auto"/>
          </w:tcPr>
          <w:p w:rsidR="000263E9" w:rsidRPr="00D87776" w:rsidRDefault="000263E9" w:rsidP="007345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ד'</w:t>
            </w:r>
          </w:p>
        </w:tc>
        <w:tc>
          <w:tcPr>
            <w:tcW w:w="1985" w:type="dxa"/>
            <w:shd w:val="clear" w:color="auto" w:fill="auto"/>
          </w:tcPr>
          <w:p w:rsidR="000263E9" w:rsidRPr="00D87776" w:rsidRDefault="000263E9" w:rsidP="007345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3,600</w:t>
            </w:r>
          </w:p>
        </w:tc>
        <w:tc>
          <w:tcPr>
            <w:tcW w:w="1984" w:type="dxa"/>
            <w:shd w:val="clear" w:color="auto" w:fill="auto"/>
          </w:tcPr>
          <w:p w:rsidR="000263E9" w:rsidRPr="00D87776" w:rsidRDefault="000263E9" w:rsidP="007345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13,000</w:t>
            </w:r>
          </w:p>
        </w:tc>
        <w:tc>
          <w:tcPr>
            <w:tcW w:w="1984" w:type="dxa"/>
            <w:shd w:val="clear" w:color="auto" w:fill="auto"/>
          </w:tcPr>
          <w:p w:rsidR="000263E9" w:rsidRPr="00D87776" w:rsidRDefault="000263E9" w:rsidP="007345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200,000</w:t>
            </w:r>
          </w:p>
        </w:tc>
      </w:tr>
    </w:tbl>
    <w:p w:rsidR="000263E9" w:rsidRPr="00D87776" w:rsidRDefault="000263E9" w:rsidP="000263E9">
      <w:pPr>
        <w:pStyle w:val="P00"/>
        <w:spacing w:before="0"/>
        <w:ind w:left="0" w:right="1134"/>
        <w:rPr>
          <w:rStyle w:val="default"/>
          <w:rFonts w:ascii="FrankRuehl" w:hAnsi="FrankRuehl" w:cs="FrankRuehl" w:hint="cs"/>
          <w:vanish/>
          <w:sz w:val="20"/>
          <w:szCs w:val="20"/>
          <w:shd w:val="clear" w:color="auto" w:fill="FFFF99"/>
          <w:rtl/>
        </w:rPr>
      </w:pPr>
    </w:p>
    <w:p w:rsidR="001D3EB9" w:rsidRPr="00D87776" w:rsidRDefault="001D3EB9" w:rsidP="001D3EB9">
      <w:pPr>
        <w:pStyle w:val="P00"/>
        <w:spacing w:before="0"/>
        <w:ind w:left="0" w:right="1134"/>
        <w:rPr>
          <w:rStyle w:val="default"/>
          <w:rFonts w:ascii="FrankRuehl" w:hAnsi="FrankRuehl" w:cs="FrankRuehl"/>
          <w:vanish/>
          <w:color w:val="FF0000"/>
          <w:sz w:val="20"/>
          <w:szCs w:val="20"/>
          <w:shd w:val="clear" w:color="auto" w:fill="FFFF99"/>
          <w:rtl/>
        </w:rPr>
      </w:pPr>
      <w:r w:rsidRPr="00D87776">
        <w:rPr>
          <w:rStyle w:val="default"/>
          <w:rFonts w:ascii="FrankRuehl" w:hAnsi="FrankRuehl" w:cs="FrankRuehl"/>
          <w:vanish/>
          <w:color w:val="FF0000"/>
          <w:sz w:val="20"/>
          <w:szCs w:val="20"/>
          <w:shd w:val="clear" w:color="auto" w:fill="FFFF99"/>
          <w:rtl/>
        </w:rPr>
        <w:t>מיום 13.7.202</w:t>
      </w:r>
      <w:r w:rsidRPr="00D87776">
        <w:rPr>
          <w:rStyle w:val="default"/>
          <w:rFonts w:ascii="FrankRuehl" w:hAnsi="FrankRuehl" w:cs="FrankRuehl" w:hint="cs"/>
          <w:vanish/>
          <w:color w:val="FF0000"/>
          <w:sz w:val="20"/>
          <w:szCs w:val="20"/>
          <w:shd w:val="clear" w:color="auto" w:fill="FFFF99"/>
          <w:rtl/>
        </w:rPr>
        <w:t>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hyperlink r:id="rId417"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111</w:t>
      </w:r>
      <w:r w:rsidRPr="00D87776">
        <w:rPr>
          <w:rStyle w:val="default"/>
          <w:rFonts w:ascii="FrankRuehl" w:hAnsi="FrankRuehl" w:cs="FrankRuehl" w:hint="cs"/>
          <w:vanish/>
          <w:sz w:val="20"/>
          <w:szCs w:val="20"/>
          <w:shd w:val="clear" w:color="auto" w:fill="FFFF99"/>
          <w:rtl/>
        </w:rPr>
        <w:t>7</w:t>
      </w:r>
      <w:r w:rsidRPr="00D87776">
        <w:rPr>
          <w:rStyle w:val="default"/>
          <w:rFonts w:ascii="FrankRuehl" w:hAnsi="FrankRuehl" w:cs="FrankRuehl"/>
          <w:vanish/>
          <w:sz w:val="20"/>
          <w:szCs w:val="20"/>
          <w:shd w:val="clear" w:color="auto" w:fill="FFFF99"/>
          <w:rtl/>
        </w:rPr>
        <w:t xml:space="preserve"> (</w:t>
      </w:r>
      <w:hyperlink r:id="rId418"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hint="cs"/>
          <w:b/>
          <w:bCs/>
          <w:vanish/>
          <w:sz w:val="20"/>
          <w:szCs w:val="20"/>
          <w:shd w:val="clear" w:color="auto" w:fill="FFFF99"/>
          <w:rtl/>
        </w:rPr>
        <w:t>הוספת סעיף 26ז</w:t>
      </w:r>
    </w:p>
    <w:p w:rsidR="001D3EB9" w:rsidRPr="00D87776" w:rsidRDefault="001D3EB9" w:rsidP="001D3EB9">
      <w:pPr>
        <w:pStyle w:val="P00"/>
        <w:spacing w:before="72"/>
        <w:ind w:left="0" w:right="1134"/>
        <w:rPr>
          <w:rStyle w:val="default"/>
          <w:rFonts w:cs="FrankRuehl"/>
          <w:vanish/>
          <w:shd w:val="clear" w:color="auto" w:fill="FFFF99"/>
          <w:rtl/>
        </w:rPr>
      </w:pPr>
      <w:r w:rsidRPr="00D87776">
        <w:rPr>
          <w:vanish/>
          <w:shd w:val="clear" w:color="auto" w:fill="FFFF99"/>
          <w:lang w:val="he-IL"/>
        </w:rPr>
        <w:pict>
          <v:rect id="_x0000_s2349" style="position:absolute;left:0;text-align:left;margin-left:464.35pt;margin-top:7.1pt;width:75.05pt;height:28.35pt;z-index:251764224" o:allowincell="f" filled="f" stroked="f" strokecolor="lime" strokeweight=".25pt">
            <v:textbox inset="0,0,0,0">
              <w:txbxContent>
                <w:p w:rsidR="001D3EB9" w:rsidRDefault="000263E9" w:rsidP="001D3EB9">
                  <w:pPr>
                    <w:spacing w:line="160" w:lineRule="exact"/>
                    <w:jc w:val="left"/>
                    <w:rPr>
                      <w:rFonts w:cs="Miriam" w:hint="cs"/>
                      <w:sz w:val="18"/>
                      <w:szCs w:val="18"/>
                      <w:rtl/>
                    </w:rPr>
                  </w:pPr>
                  <w:r>
                    <w:rPr>
                      <w:rFonts w:cs="Miriam" w:hint="cs"/>
                      <w:sz w:val="18"/>
                      <w:szCs w:val="18"/>
                      <w:rtl/>
                    </w:rPr>
                    <w:t>הודעה על כוונת חיוב</w:t>
                  </w:r>
                </w:p>
                <w:p w:rsidR="001D3EB9" w:rsidRDefault="001D3EB9" w:rsidP="001D3EB9">
                  <w:pPr>
                    <w:spacing w:line="160" w:lineRule="exact"/>
                    <w:jc w:val="left"/>
                    <w:rPr>
                      <w:rFonts w:cs="Miriam" w:hint="cs"/>
                      <w:noProof/>
                      <w:sz w:val="18"/>
                      <w:szCs w:val="18"/>
                      <w:rtl/>
                    </w:rPr>
                  </w:pPr>
                  <w:r>
                    <w:rPr>
                      <w:rFonts w:cs="Miriam" w:hint="cs"/>
                      <w:sz w:val="18"/>
                      <w:szCs w:val="18"/>
                      <w:rtl/>
                    </w:rPr>
                    <w:t>(תיקון מס' 23) תשפ"ב-2022</w:t>
                  </w:r>
                </w:p>
              </w:txbxContent>
            </v:textbox>
            <w10:anchorlock/>
          </v:rect>
        </w:pict>
      </w:r>
      <w:r w:rsidRPr="00D87776">
        <w:rPr>
          <w:rStyle w:val="big-number"/>
          <w:rFonts w:cs="Miriam" w:hint="cs"/>
          <w:vanish/>
          <w:shd w:val="clear" w:color="auto" w:fill="FFFF99"/>
          <w:rtl/>
        </w:rPr>
        <w:t>26</w:t>
      </w:r>
      <w:r w:rsidR="000263E9" w:rsidRPr="00D87776">
        <w:rPr>
          <w:rStyle w:val="default"/>
          <w:rFonts w:cs="FrankRuehl" w:hint="cs"/>
          <w:vanish/>
          <w:shd w:val="clear" w:color="auto" w:fill="FFFF99"/>
          <w:rtl/>
        </w:rPr>
        <w:t>ח</w:t>
      </w:r>
      <w:r w:rsidRPr="00D87776">
        <w:rPr>
          <w:rStyle w:val="default"/>
          <w:rFonts w:cs="FrankRuehl"/>
          <w:vanish/>
          <w:shd w:val="clear" w:color="auto" w:fill="FFFF99"/>
          <w:rtl/>
        </w:rPr>
        <w:t>.</w:t>
      </w:r>
      <w:r w:rsidRPr="00D87776">
        <w:rPr>
          <w:rStyle w:val="default"/>
          <w:rFonts w:cs="FrankRuehl" w:hint="cs"/>
          <w:vanish/>
          <w:shd w:val="clear" w:color="auto" w:fill="FFFF99"/>
          <w:rtl/>
        </w:rPr>
        <w:tab/>
      </w:r>
      <w:r w:rsidR="000263E9" w:rsidRPr="00D87776">
        <w:rPr>
          <w:rStyle w:val="default"/>
          <w:rFonts w:cs="FrankRuehl" w:hint="cs"/>
          <w:vanish/>
          <w:shd w:val="clear" w:color="auto" w:fill="FFFF99"/>
          <w:rtl/>
        </w:rPr>
        <w:t>(א)</w:t>
      </w:r>
      <w:r w:rsidR="000263E9" w:rsidRPr="00D87776">
        <w:rPr>
          <w:rStyle w:val="default"/>
          <w:rFonts w:cs="FrankRuehl"/>
          <w:vanish/>
          <w:shd w:val="clear" w:color="auto" w:fill="FFFF99"/>
          <w:rtl/>
        </w:rPr>
        <w:tab/>
      </w:r>
      <w:r w:rsidR="000263E9" w:rsidRPr="00D87776">
        <w:rPr>
          <w:rStyle w:val="default"/>
          <w:rFonts w:cs="FrankRuehl" w:hint="cs"/>
          <w:vanish/>
          <w:shd w:val="clear" w:color="auto" w:fill="FFFF99"/>
          <w:rtl/>
        </w:rPr>
        <w:t xml:space="preserve">היה לממונה יסוד סביר להניח כי אדם הפר חובת ייצוג הולם או חובת נגישות, כאמור בסעיף 26ז (בסימן זה </w:t>
      </w:r>
      <w:r w:rsidR="000263E9" w:rsidRPr="00D87776">
        <w:rPr>
          <w:rStyle w:val="default"/>
          <w:rFonts w:cs="FrankRuehl"/>
          <w:vanish/>
          <w:shd w:val="clear" w:color="auto" w:fill="FFFF99"/>
          <w:rtl/>
        </w:rPr>
        <w:t>–</w:t>
      </w:r>
      <w:r w:rsidR="000263E9" w:rsidRPr="00D87776">
        <w:rPr>
          <w:rStyle w:val="default"/>
          <w:rFonts w:cs="FrankRuehl" w:hint="cs"/>
          <w:vanish/>
          <w:shd w:val="clear" w:color="auto" w:fill="FFFF99"/>
          <w:rtl/>
        </w:rPr>
        <w:t xml:space="preserve"> המפר), ובכוונתו להטיל עליו עיצום כספי לפי אותו סעיף, ימסור לו הודעה על הכוונה להטיל עליו עיצום כספי (בפרק זה </w:t>
      </w:r>
      <w:r w:rsidR="000263E9" w:rsidRPr="00D87776">
        <w:rPr>
          <w:rStyle w:val="default"/>
          <w:rFonts w:cs="FrankRuehl"/>
          <w:vanish/>
          <w:shd w:val="clear" w:color="auto" w:fill="FFFF99"/>
          <w:rtl/>
        </w:rPr>
        <w:t>–</w:t>
      </w:r>
      <w:r w:rsidR="000263E9" w:rsidRPr="00D87776">
        <w:rPr>
          <w:rStyle w:val="default"/>
          <w:rFonts w:cs="FrankRuehl" w:hint="cs"/>
          <w:vanish/>
          <w:shd w:val="clear" w:color="auto" w:fill="FFFF99"/>
          <w:rtl/>
        </w:rPr>
        <w:t xml:space="preserve"> הודעה על כוונת חיוב)</w:t>
      </w:r>
      <w:r w:rsidRPr="00D87776">
        <w:rPr>
          <w:rStyle w:val="default"/>
          <w:rFonts w:cs="FrankRuehl" w:hint="cs"/>
          <w:vanish/>
          <w:shd w:val="clear" w:color="auto" w:fill="FFFF99"/>
          <w:rtl/>
        </w:rPr>
        <w:t>.</w:t>
      </w:r>
    </w:p>
    <w:p w:rsidR="000263E9" w:rsidRPr="00D87776" w:rsidRDefault="000263E9" w:rsidP="001D3EB9">
      <w:pPr>
        <w:pStyle w:val="P00"/>
        <w:spacing w:before="72"/>
        <w:ind w:left="0" w:right="1134"/>
        <w:rPr>
          <w:rStyle w:val="default"/>
          <w:rFonts w:cs="FrankRuehl"/>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(ב)</w:t>
      </w:r>
      <w:r w:rsidRPr="00D87776">
        <w:rPr>
          <w:rStyle w:val="default"/>
          <w:rFonts w:cs="FrankRuehl"/>
          <w:vanish/>
          <w:shd w:val="clear" w:color="auto" w:fill="FFFF99"/>
          <w:rtl/>
        </w:rPr>
        <w:tab/>
      </w:r>
      <w:r w:rsidRPr="00D87776">
        <w:rPr>
          <w:rStyle w:val="default"/>
          <w:rFonts w:cs="FrankRuehl" w:hint="cs"/>
          <w:vanish/>
          <w:shd w:val="clear" w:color="auto" w:fill="FFFF99"/>
          <w:rtl/>
        </w:rPr>
        <w:t>בהודעה על כוונת חיוב יציין הממונה, בין השאר, את אלה:</w:t>
      </w:r>
    </w:p>
    <w:p w:rsidR="000263E9" w:rsidRPr="00D87776" w:rsidRDefault="000263E9" w:rsidP="00585E66">
      <w:pPr>
        <w:pStyle w:val="P00"/>
        <w:spacing w:before="72"/>
        <w:ind w:left="1021" w:right="1134"/>
        <w:rPr>
          <w:rStyle w:val="default"/>
          <w:rFonts w:cs="FrankRuehl"/>
          <w:vanish/>
          <w:shd w:val="clear" w:color="auto" w:fill="FFFF99"/>
          <w:rtl/>
        </w:rPr>
      </w:pPr>
      <w:r w:rsidRPr="00D87776">
        <w:rPr>
          <w:rStyle w:val="default"/>
          <w:rFonts w:cs="FrankRuehl" w:hint="cs"/>
          <w:vanish/>
          <w:shd w:val="clear" w:color="auto" w:fill="FFFF99"/>
          <w:rtl/>
        </w:rPr>
        <w:t>(1)</w:t>
      </w:r>
      <w:r w:rsidRPr="00D87776">
        <w:rPr>
          <w:rStyle w:val="default"/>
          <w:rFonts w:cs="FrankRuehl"/>
          <w:vanish/>
          <w:shd w:val="clear" w:color="auto" w:fill="FFFF99"/>
          <w:rtl/>
        </w:rPr>
        <w:tab/>
      </w:r>
      <w:r w:rsidR="00585E66" w:rsidRPr="00D87776">
        <w:rPr>
          <w:rStyle w:val="default"/>
          <w:rFonts w:cs="FrankRuehl" w:hint="cs"/>
          <w:vanish/>
          <w:shd w:val="clear" w:color="auto" w:fill="FFFF99"/>
          <w:rtl/>
        </w:rPr>
        <w:t xml:space="preserve">המעשה או המחדל (בסימן זה </w:t>
      </w:r>
      <w:r w:rsidR="00585E66" w:rsidRPr="00D87776">
        <w:rPr>
          <w:rStyle w:val="default"/>
          <w:rFonts w:cs="FrankRuehl"/>
          <w:vanish/>
          <w:shd w:val="clear" w:color="auto" w:fill="FFFF99"/>
          <w:rtl/>
        </w:rPr>
        <w:t>–</w:t>
      </w:r>
      <w:r w:rsidR="00585E66" w:rsidRPr="00D87776">
        <w:rPr>
          <w:rStyle w:val="default"/>
          <w:rFonts w:cs="FrankRuehl" w:hint="cs"/>
          <w:vanish/>
          <w:shd w:val="clear" w:color="auto" w:fill="FFFF99"/>
          <w:rtl/>
        </w:rPr>
        <w:t xml:space="preserve"> המעשה), המהווה את ההפרה ומועד ביצוע ההפרה;</w:t>
      </w:r>
    </w:p>
    <w:p w:rsidR="00585E66" w:rsidRPr="00D87776" w:rsidRDefault="00585E66" w:rsidP="00585E66">
      <w:pPr>
        <w:pStyle w:val="P00"/>
        <w:spacing w:before="72"/>
        <w:ind w:left="1021" w:right="1134"/>
        <w:rPr>
          <w:rStyle w:val="default"/>
          <w:rFonts w:cs="FrankRuehl"/>
          <w:vanish/>
          <w:shd w:val="clear" w:color="auto" w:fill="FFFF99"/>
          <w:rtl/>
        </w:rPr>
      </w:pPr>
      <w:r w:rsidRPr="00D87776">
        <w:rPr>
          <w:rStyle w:val="default"/>
          <w:rFonts w:cs="FrankRuehl" w:hint="cs"/>
          <w:vanish/>
          <w:shd w:val="clear" w:color="auto" w:fill="FFFF99"/>
          <w:rtl/>
        </w:rPr>
        <w:t>(2)</w:t>
      </w:r>
      <w:r w:rsidRPr="00D87776">
        <w:rPr>
          <w:rStyle w:val="default"/>
          <w:rFonts w:cs="FrankRuehl"/>
          <w:vanish/>
          <w:shd w:val="clear" w:color="auto" w:fill="FFFF99"/>
          <w:rtl/>
        </w:rPr>
        <w:tab/>
      </w:r>
      <w:r w:rsidRPr="00D87776">
        <w:rPr>
          <w:rStyle w:val="default"/>
          <w:rFonts w:cs="FrankRuehl" w:hint="cs"/>
          <w:vanish/>
          <w:shd w:val="clear" w:color="auto" w:fill="FFFF99"/>
          <w:rtl/>
        </w:rPr>
        <w:t>סכום העיצום הכספי והתקופה לתשלומו;</w:t>
      </w:r>
    </w:p>
    <w:p w:rsidR="00585E66" w:rsidRPr="00D87776" w:rsidRDefault="00585E66" w:rsidP="00585E66">
      <w:pPr>
        <w:pStyle w:val="P00"/>
        <w:spacing w:before="72"/>
        <w:ind w:left="1021" w:right="1134"/>
        <w:rPr>
          <w:rStyle w:val="default"/>
          <w:rFonts w:cs="FrankRuehl"/>
          <w:vanish/>
          <w:shd w:val="clear" w:color="auto" w:fill="FFFF99"/>
          <w:rtl/>
        </w:rPr>
      </w:pPr>
      <w:r w:rsidRPr="00D87776">
        <w:rPr>
          <w:rStyle w:val="default"/>
          <w:rFonts w:cs="FrankRuehl" w:hint="cs"/>
          <w:vanish/>
          <w:shd w:val="clear" w:color="auto" w:fill="FFFF99"/>
          <w:rtl/>
        </w:rPr>
        <w:t>(3)</w:t>
      </w:r>
      <w:r w:rsidRPr="00D87776">
        <w:rPr>
          <w:rStyle w:val="default"/>
          <w:rFonts w:cs="FrankRuehl"/>
          <w:vanish/>
          <w:shd w:val="clear" w:color="auto" w:fill="FFFF99"/>
          <w:rtl/>
        </w:rPr>
        <w:tab/>
      </w:r>
      <w:r w:rsidRPr="00D87776">
        <w:rPr>
          <w:rStyle w:val="default"/>
          <w:rFonts w:cs="FrankRuehl" w:hint="cs"/>
          <w:vanish/>
          <w:shd w:val="clear" w:color="auto" w:fill="FFFF99"/>
          <w:rtl/>
        </w:rPr>
        <w:t>זכותו של המפר לטעון את טענותיו לפני הממונה לפי הוראות סעיף 26ט, ובכלל זה זכותו לטעון לקיומו של פטור מביצוע התאמת נגישות מסוימת שהמפר קיבל או זכאי לו לפי חוק זה או לפי הוראות הנגישות שלפי חוק התכנון והבנייה, וכן כי יראו את ההודעה על כוונת חיוב כדרישת תשלום אם המפר לא יממש את הזכות האמורה כאמור בסעיף 26י(ד);</w:t>
      </w:r>
    </w:p>
    <w:p w:rsidR="00585E66" w:rsidRPr="00D87776" w:rsidRDefault="00585E66" w:rsidP="00585E66">
      <w:pPr>
        <w:pStyle w:val="P00"/>
        <w:spacing w:before="72"/>
        <w:ind w:left="1021" w:right="1134"/>
        <w:rPr>
          <w:rStyle w:val="default"/>
          <w:rFonts w:cs="FrankRuehl" w:hint="cs"/>
          <w:vanish/>
          <w:shd w:val="clear" w:color="auto" w:fill="FFFF99"/>
          <w:rtl/>
        </w:rPr>
      </w:pPr>
      <w:r w:rsidRPr="00D87776">
        <w:rPr>
          <w:rStyle w:val="default"/>
          <w:rFonts w:cs="FrankRuehl" w:hint="cs"/>
          <w:vanish/>
          <w:shd w:val="clear" w:color="auto" w:fill="FFFF99"/>
          <w:rtl/>
        </w:rPr>
        <w:t>(4)</w:t>
      </w:r>
      <w:r w:rsidRPr="00D87776">
        <w:rPr>
          <w:rStyle w:val="default"/>
          <w:rFonts w:cs="FrankRuehl"/>
          <w:vanish/>
          <w:shd w:val="clear" w:color="auto" w:fill="FFFF99"/>
          <w:rtl/>
        </w:rPr>
        <w:tab/>
      </w:r>
      <w:r w:rsidRPr="00D87776">
        <w:rPr>
          <w:rStyle w:val="default"/>
          <w:rFonts w:cs="FrankRuehl" w:hint="cs"/>
          <w:vanish/>
          <w:shd w:val="clear" w:color="auto" w:fill="FFFF99"/>
          <w:rtl/>
        </w:rPr>
        <w:t>הסמכות להוסיף על סכום העיצום הכספי בשל הפרה נמשכת או הפרה חוזרת לפי הוראות סעיף 26יא ושיעור התוספת.</w:t>
      </w:r>
    </w:p>
    <w:p w:rsidR="001D3EB9" w:rsidRPr="00D87776" w:rsidRDefault="001D3EB9" w:rsidP="001D3EB9">
      <w:pPr>
        <w:pStyle w:val="P00"/>
        <w:spacing w:before="0"/>
        <w:ind w:left="0" w:right="1134"/>
        <w:rPr>
          <w:rStyle w:val="default"/>
          <w:rFonts w:ascii="FrankRuehl" w:hAnsi="FrankRuehl" w:cs="FrankRuehl"/>
          <w:vanish/>
          <w:color w:val="FF0000"/>
          <w:sz w:val="20"/>
          <w:szCs w:val="20"/>
          <w:shd w:val="clear" w:color="auto" w:fill="FFFF99"/>
          <w:rtl/>
        </w:rPr>
      </w:pPr>
      <w:r w:rsidRPr="00D87776">
        <w:rPr>
          <w:rStyle w:val="default"/>
          <w:rFonts w:ascii="FrankRuehl" w:hAnsi="FrankRuehl" w:cs="FrankRuehl"/>
          <w:vanish/>
          <w:color w:val="FF0000"/>
          <w:sz w:val="20"/>
          <w:szCs w:val="20"/>
          <w:shd w:val="clear" w:color="auto" w:fill="FFFF99"/>
          <w:rtl/>
        </w:rPr>
        <w:t>מיום 13.7.202</w:t>
      </w:r>
      <w:r w:rsidRPr="00D87776">
        <w:rPr>
          <w:rStyle w:val="default"/>
          <w:rFonts w:ascii="FrankRuehl" w:hAnsi="FrankRuehl" w:cs="FrankRuehl" w:hint="cs"/>
          <w:vanish/>
          <w:color w:val="FF0000"/>
          <w:sz w:val="20"/>
          <w:szCs w:val="20"/>
          <w:shd w:val="clear" w:color="auto" w:fill="FFFF99"/>
          <w:rtl/>
        </w:rPr>
        <w:t>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hyperlink r:id="rId419"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111</w:t>
      </w:r>
      <w:r w:rsidRPr="00D87776">
        <w:rPr>
          <w:rStyle w:val="default"/>
          <w:rFonts w:ascii="FrankRuehl" w:hAnsi="FrankRuehl" w:cs="FrankRuehl" w:hint="cs"/>
          <w:vanish/>
          <w:sz w:val="20"/>
          <w:szCs w:val="20"/>
          <w:shd w:val="clear" w:color="auto" w:fill="FFFF99"/>
          <w:rtl/>
        </w:rPr>
        <w:t>8</w:t>
      </w:r>
      <w:r w:rsidRPr="00D87776">
        <w:rPr>
          <w:rStyle w:val="default"/>
          <w:rFonts w:ascii="FrankRuehl" w:hAnsi="FrankRuehl" w:cs="FrankRuehl"/>
          <w:vanish/>
          <w:sz w:val="20"/>
          <w:szCs w:val="20"/>
          <w:shd w:val="clear" w:color="auto" w:fill="FFFF99"/>
          <w:rtl/>
        </w:rPr>
        <w:t xml:space="preserve"> (</w:t>
      </w:r>
      <w:hyperlink r:id="rId420"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hint="cs"/>
          <w:b/>
          <w:bCs/>
          <w:vanish/>
          <w:sz w:val="20"/>
          <w:szCs w:val="20"/>
          <w:shd w:val="clear" w:color="auto" w:fill="FFFF99"/>
          <w:rtl/>
        </w:rPr>
        <w:t>הוספת סעיף 2</w:t>
      </w:r>
      <w:r w:rsidR="000263E9" w:rsidRPr="00D87776">
        <w:rPr>
          <w:rStyle w:val="default"/>
          <w:rFonts w:ascii="FrankRuehl" w:hAnsi="FrankRuehl" w:cs="FrankRuehl" w:hint="cs"/>
          <w:b/>
          <w:bCs/>
          <w:vanish/>
          <w:sz w:val="20"/>
          <w:szCs w:val="20"/>
          <w:shd w:val="clear" w:color="auto" w:fill="FFFF99"/>
          <w:rtl/>
        </w:rPr>
        <w:t>6ח</w:t>
      </w:r>
    </w:p>
    <w:p w:rsidR="001D3EB9" w:rsidRPr="00D87776" w:rsidRDefault="001D3EB9" w:rsidP="001D3EB9">
      <w:pPr>
        <w:pStyle w:val="P00"/>
        <w:spacing w:before="72"/>
        <w:ind w:left="0" w:right="1134"/>
        <w:rPr>
          <w:rStyle w:val="default"/>
          <w:rFonts w:cs="FrankRuehl" w:hint="cs"/>
          <w:vanish/>
          <w:shd w:val="clear" w:color="auto" w:fill="FFFF99"/>
          <w:rtl/>
        </w:rPr>
      </w:pPr>
      <w:r w:rsidRPr="00D87776">
        <w:rPr>
          <w:vanish/>
          <w:shd w:val="clear" w:color="auto" w:fill="FFFF99"/>
          <w:lang w:val="he-IL"/>
        </w:rPr>
        <w:pict>
          <v:rect id="_x0000_s2350" style="position:absolute;left:0;text-align:left;margin-left:464.35pt;margin-top:7.1pt;width:75.05pt;height:28.35pt;z-index:251765248" o:allowincell="f" filled="f" stroked="f" strokecolor="lime" strokeweight=".25pt">
            <v:textbox inset="0,0,0,0">
              <w:txbxContent>
                <w:p w:rsidR="001D3EB9" w:rsidRDefault="00585E66" w:rsidP="001D3EB9">
                  <w:pPr>
                    <w:spacing w:line="160" w:lineRule="exact"/>
                    <w:jc w:val="left"/>
                    <w:rPr>
                      <w:rFonts w:cs="Miriam" w:hint="cs"/>
                      <w:sz w:val="18"/>
                      <w:szCs w:val="18"/>
                      <w:rtl/>
                    </w:rPr>
                  </w:pPr>
                  <w:r>
                    <w:rPr>
                      <w:rFonts w:cs="Miriam" w:hint="cs"/>
                      <w:sz w:val="18"/>
                      <w:szCs w:val="18"/>
                      <w:rtl/>
                    </w:rPr>
                    <w:t>זכות טיעון</w:t>
                  </w:r>
                </w:p>
                <w:p w:rsidR="001D3EB9" w:rsidRDefault="001D3EB9" w:rsidP="001D3EB9">
                  <w:pPr>
                    <w:spacing w:line="160" w:lineRule="exact"/>
                    <w:jc w:val="left"/>
                    <w:rPr>
                      <w:rFonts w:cs="Miriam" w:hint="cs"/>
                      <w:noProof/>
                      <w:sz w:val="18"/>
                      <w:szCs w:val="18"/>
                      <w:rtl/>
                    </w:rPr>
                  </w:pPr>
                  <w:r>
                    <w:rPr>
                      <w:rFonts w:cs="Miriam" w:hint="cs"/>
                      <w:sz w:val="18"/>
                      <w:szCs w:val="18"/>
                      <w:rtl/>
                    </w:rPr>
                    <w:t>(תיקון מס' 23) תשפ"ב-2022</w:t>
                  </w:r>
                </w:p>
              </w:txbxContent>
            </v:textbox>
            <w10:anchorlock/>
          </v:rect>
        </w:pict>
      </w:r>
      <w:r w:rsidRPr="00D87776">
        <w:rPr>
          <w:rStyle w:val="big-number"/>
          <w:rFonts w:cs="Miriam" w:hint="cs"/>
          <w:vanish/>
          <w:shd w:val="clear" w:color="auto" w:fill="FFFF99"/>
          <w:rtl/>
        </w:rPr>
        <w:t>26</w:t>
      </w:r>
      <w:r w:rsidRPr="00D87776">
        <w:rPr>
          <w:rStyle w:val="default"/>
          <w:rFonts w:cs="FrankRuehl" w:hint="cs"/>
          <w:vanish/>
          <w:shd w:val="clear" w:color="auto" w:fill="FFFF99"/>
          <w:rtl/>
        </w:rPr>
        <w:t>ט</w:t>
      </w:r>
      <w:r w:rsidRPr="00D87776">
        <w:rPr>
          <w:rStyle w:val="default"/>
          <w:rFonts w:cs="FrankRuehl"/>
          <w:vanish/>
          <w:shd w:val="clear" w:color="auto" w:fill="FFFF99"/>
          <w:rtl/>
        </w:rPr>
        <w:t>.</w:t>
      </w:r>
      <w:r w:rsidRPr="00D87776">
        <w:rPr>
          <w:rStyle w:val="default"/>
          <w:rFonts w:cs="FrankRuehl" w:hint="cs"/>
          <w:vanish/>
          <w:shd w:val="clear" w:color="auto" w:fill="FFFF99"/>
          <w:rtl/>
        </w:rPr>
        <w:tab/>
      </w:r>
      <w:r w:rsidR="00585E66" w:rsidRPr="00D87776">
        <w:rPr>
          <w:rStyle w:val="default"/>
          <w:rFonts w:cs="FrankRuehl" w:hint="cs"/>
          <w:vanish/>
          <w:shd w:val="clear" w:color="auto" w:fill="FFFF99"/>
          <w:rtl/>
        </w:rPr>
        <w:t>מפר שנמסרה לו הודעה על כוונת חיוב לפי הוראות סעיף 26ח רשאי לטעון את טענותיו בכתב לפני הממונה, לעניין הכוונה להטיל עליו עיצום כספי, סכומו או קיומו של פטור מביצוע התאמת נגישות מסוימת שהמפר קיבל או זכאי לו לפי חוק זה או לפי הוראות הנגישות שלפי חוק התכנון והבנייה, בתוך 30 ימים ממועד מסירת ההודעה; הממונה רשאי להאריך את התקופה האמורה מטעמים מיוחדים שיירשמו</w:t>
      </w:r>
      <w:r w:rsidRPr="00D87776">
        <w:rPr>
          <w:rStyle w:val="default"/>
          <w:rFonts w:cs="FrankRuehl" w:hint="cs"/>
          <w:vanish/>
          <w:shd w:val="clear" w:color="auto" w:fill="FFFF99"/>
          <w:rtl/>
        </w:rPr>
        <w:t>.</w:t>
      </w:r>
    </w:p>
    <w:p w:rsidR="001D3EB9" w:rsidRPr="00D87776" w:rsidRDefault="001D3EB9" w:rsidP="001D3EB9">
      <w:pPr>
        <w:pStyle w:val="P00"/>
        <w:spacing w:before="0"/>
        <w:ind w:left="0" w:right="1134"/>
        <w:rPr>
          <w:rStyle w:val="default"/>
          <w:rFonts w:ascii="FrankRuehl" w:hAnsi="FrankRuehl" w:cs="FrankRuehl"/>
          <w:vanish/>
          <w:color w:val="FF0000"/>
          <w:sz w:val="20"/>
          <w:szCs w:val="20"/>
          <w:shd w:val="clear" w:color="auto" w:fill="FFFF99"/>
          <w:rtl/>
        </w:rPr>
      </w:pPr>
      <w:r w:rsidRPr="00D87776">
        <w:rPr>
          <w:rStyle w:val="default"/>
          <w:rFonts w:ascii="FrankRuehl" w:hAnsi="FrankRuehl" w:cs="FrankRuehl"/>
          <w:vanish/>
          <w:color w:val="FF0000"/>
          <w:sz w:val="20"/>
          <w:szCs w:val="20"/>
          <w:shd w:val="clear" w:color="auto" w:fill="FFFF99"/>
          <w:rtl/>
        </w:rPr>
        <w:t>מיום 13.7.202</w:t>
      </w:r>
      <w:r w:rsidRPr="00D87776">
        <w:rPr>
          <w:rStyle w:val="default"/>
          <w:rFonts w:ascii="FrankRuehl" w:hAnsi="FrankRuehl" w:cs="FrankRuehl" w:hint="cs"/>
          <w:vanish/>
          <w:color w:val="FF0000"/>
          <w:sz w:val="20"/>
          <w:szCs w:val="20"/>
          <w:shd w:val="clear" w:color="auto" w:fill="FFFF99"/>
          <w:rtl/>
        </w:rPr>
        <w:t>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hyperlink r:id="rId421"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111</w:t>
      </w:r>
      <w:r w:rsidRPr="00D87776">
        <w:rPr>
          <w:rStyle w:val="default"/>
          <w:rFonts w:ascii="FrankRuehl" w:hAnsi="FrankRuehl" w:cs="FrankRuehl" w:hint="cs"/>
          <w:vanish/>
          <w:sz w:val="20"/>
          <w:szCs w:val="20"/>
          <w:shd w:val="clear" w:color="auto" w:fill="FFFF99"/>
          <w:rtl/>
        </w:rPr>
        <w:t>9</w:t>
      </w:r>
      <w:r w:rsidRPr="00D87776">
        <w:rPr>
          <w:rStyle w:val="default"/>
          <w:rFonts w:ascii="FrankRuehl" w:hAnsi="FrankRuehl" w:cs="FrankRuehl"/>
          <w:vanish/>
          <w:sz w:val="20"/>
          <w:szCs w:val="20"/>
          <w:shd w:val="clear" w:color="auto" w:fill="FFFF99"/>
          <w:rtl/>
        </w:rPr>
        <w:t xml:space="preserve"> (</w:t>
      </w:r>
      <w:hyperlink r:id="rId422"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hint="cs"/>
          <w:b/>
          <w:bCs/>
          <w:vanish/>
          <w:sz w:val="20"/>
          <w:szCs w:val="20"/>
          <w:shd w:val="clear" w:color="auto" w:fill="FFFF99"/>
          <w:rtl/>
        </w:rPr>
        <w:t>הוספת סעיף 26ט</w:t>
      </w:r>
    </w:p>
    <w:p w:rsidR="001D3EB9" w:rsidRPr="00D87776" w:rsidRDefault="001D3EB9" w:rsidP="001D3EB9">
      <w:pPr>
        <w:pStyle w:val="P00"/>
        <w:spacing w:before="72"/>
        <w:ind w:left="0" w:right="1134"/>
        <w:rPr>
          <w:rStyle w:val="default"/>
          <w:rFonts w:cs="FrankRuehl"/>
          <w:vanish/>
          <w:shd w:val="clear" w:color="auto" w:fill="FFFF99"/>
          <w:rtl/>
        </w:rPr>
      </w:pPr>
      <w:r w:rsidRPr="00D87776">
        <w:rPr>
          <w:vanish/>
          <w:shd w:val="clear" w:color="auto" w:fill="FFFF99"/>
          <w:lang w:val="he-IL"/>
        </w:rPr>
        <w:pict>
          <v:rect id="_x0000_s2351" style="position:absolute;left:0;text-align:left;margin-left:464.35pt;margin-top:7.1pt;width:75.05pt;height:38.85pt;z-index:251766272" o:allowincell="f" filled="f" stroked="f" strokecolor="lime" strokeweight=".25pt">
            <v:textbox inset="0,0,0,0">
              <w:txbxContent>
                <w:p w:rsidR="001D3EB9" w:rsidRDefault="00D46070" w:rsidP="001D3EB9">
                  <w:pPr>
                    <w:spacing w:line="160" w:lineRule="exact"/>
                    <w:jc w:val="left"/>
                    <w:rPr>
                      <w:rFonts w:cs="Miriam" w:hint="cs"/>
                      <w:sz w:val="18"/>
                      <w:szCs w:val="18"/>
                      <w:rtl/>
                    </w:rPr>
                  </w:pPr>
                  <w:r>
                    <w:rPr>
                      <w:rFonts w:cs="Miriam" w:hint="cs"/>
                      <w:sz w:val="18"/>
                      <w:szCs w:val="18"/>
                      <w:rtl/>
                    </w:rPr>
                    <w:t>החלטת הממונה ודרישת תשלום</w:t>
                  </w:r>
                </w:p>
                <w:p w:rsidR="001D3EB9" w:rsidRDefault="001D3EB9" w:rsidP="001D3EB9">
                  <w:pPr>
                    <w:spacing w:line="160" w:lineRule="exact"/>
                    <w:jc w:val="left"/>
                    <w:rPr>
                      <w:rFonts w:cs="Miriam" w:hint="cs"/>
                      <w:noProof/>
                      <w:sz w:val="18"/>
                      <w:szCs w:val="18"/>
                      <w:rtl/>
                    </w:rPr>
                  </w:pPr>
                  <w:r>
                    <w:rPr>
                      <w:rFonts w:cs="Miriam" w:hint="cs"/>
                      <w:sz w:val="18"/>
                      <w:szCs w:val="18"/>
                      <w:rtl/>
                    </w:rPr>
                    <w:t>(תיקון מס' 23) תשפ"ב-2022</w:t>
                  </w:r>
                </w:p>
              </w:txbxContent>
            </v:textbox>
            <w10:anchorlock/>
          </v:rect>
        </w:pict>
      </w:r>
      <w:r w:rsidRPr="00D87776">
        <w:rPr>
          <w:rStyle w:val="big-number"/>
          <w:rFonts w:cs="Miriam" w:hint="cs"/>
          <w:vanish/>
          <w:shd w:val="clear" w:color="auto" w:fill="FFFF99"/>
          <w:rtl/>
        </w:rPr>
        <w:t>26</w:t>
      </w:r>
      <w:r w:rsidR="00585E66" w:rsidRPr="00D87776">
        <w:rPr>
          <w:rStyle w:val="default"/>
          <w:rFonts w:cs="FrankRuehl" w:hint="cs"/>
          <w:vanish/>
          <w:shd w:val="clear" w:color="auto" w:fill="FFFF99"/>
          <w:rtl/>
        </w:rPr>
        <w:t>י</w:t>
      </w:r>
      <w:r w:rsidRPr="00D87776">
        <w:rPr>
          <w:rStyle w:val="default"/>
          <w:rFonts w:cs="FrankRuehl"/>
          <w:vanish/>
          <w:shd w:val="clear" w:color="auto" w:fill="FFFF99"/>
          <w:rtl/>
        </w:rPr>
        <w:t>.</w:t>
      </w:r>
      <w:r w:rsidRPr="00D87776">
        <w:rPr>
          <w:rStyle w:val="default"/>
          <w:rFonts w:cs="FrankRuehl" w:hint="cs"/>
          <w:vanish/>
          <w:shd w:val="clear" w:color="auto" w:fill="FFFF99"/>
          <w:rtl/>
        </w:rPr>
        <w:tab/>
      </w:r>
      <w:r w:rsidR="00D46070" w:rsidRPr="00D87776">
        <w:rPr>
          <w:rStyle w:val="default"/>
          <w:rFonts w:cs="FrankRuehl" w:hint="cs"/>
          <w:vanish/>
          <w:shd w:val="clear" w:color="auto" w:fill="FFFF99"/>
          <w:rtl/>
        </w:rPr>
        <w:t>(א)</w:t>
      </w:r>
      <w:r w:rsidR="00D46070" w:rsidRPr="00D87776">
        <w:rPr>
          <w:rStyle w:val="default"/>
          <w:rFonts w:cs="FrankRuehl"/>
          <w:vanish/>
          <w:shd w:val="clear" w:color="auto" w:fill="FFFF99"/>
          <w:rtl/>
        </w:rPr>
        <w:tab/>
      </w:r>
      <w:r w:rsidR="00D46070" w:rsidRPr="00D87776">
        <w:rPr>
          <w:rStyle w:val="default"/>
          <w:rFonts w:cs="FrankRuehl" w:hint="cs"/>
          <w:vanish/>
          <w:shd w:val="clear" w:color="auto" w:fill="FFFF99"/>
          <w:rtl/>
        </w:rPr>
        <w:t>הממונה יחליט, לאחר ששקל את הטענות שנטענו לפי סעיף 26ט, אם להטיל על המפר עיצום כספי, ורשאי הוא להפחית את סכום העיצום הכספי לפי הוראות סעיף 26יב</w:t>
      </w:r>
      <w:r w:rsidRPr="00D87776">
        <w:rPr>
          <w:rStyle w:val="default"/>
          <w:rFonts w:cs="FrankRuehl" w:hint="cs"/>
          <w:vanish/>
          <w:shd w:val="clear" w:color="auto" w:fill="FFFF99"/>
          <w:rtl/>
        </w:rPr>
        <w:t>.</w:t>
      </w:r>
    </w:p>
    <w:p w:rsidR="00D46070" w:rsidRPr="00D87776" w:rsidRDefault="00D46070" w:rsidP="001D3EB9">
      <w:pPr>
        <w:pStyle w:val="P00"/>
        <w:spacing w:before="72"/>
        <w:ind w:left="0" w:right="1134"/>
        <w:rPr>
          <w:rStyle w:val="default"/>
          <w:rFonts w:cs="FrankRuehl"/>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(ב)</w:t>
      </w:r>
      <w:r w:rsidRPr="00D87776">
        <w:rPr>
          <w:rStyle w:val="default"/>
          <w:rFonts w:cs="FrankRuehl"/>
          <w:vanish/>
          <w:shd w:val="clear" w:color="auto" w:fill="FFFF99"/>
          <w:rtl/>
        </w:rPr>
        <w:tab/>
      </w:r>
      <w:r w:rsidRPr="00D87776">
        <w:rPr>
          <w:rStyle w:val="default"/>
          <w:rFonts w:cs="FrankRuehl" w:hint="cs"/>
          <w:vanish/>
          <w:shd w:val="clear" w:color="auto" w:fill="FFFF99"/>
          <w:rtl/>
        </w:rPr>
        <w:t xml:space="preserve">החליט הממונה לפי הוראות סעיף קטן (א) </w:t>
      </w:r>
      <w:r w:rsidRPr="00D87776">
        <w:rPr>
          <w:rStyle w:val="default"/>
          <w:rFonts w:cs="FrankRuehl"/>
          <w:vanish/>
          <w:shd w:val="clear" w:color="auto" w:fill="FFFF99"/>
          <w:rtl/>
        </w:rPr>
        <w:t>–</w:t>
      </w:r>
    </w:p>
    <w:p w:rsidR="00D46070" w:rsidRPr="00D87776" w:rsidRDefault="00D46070" w:rsidP="00D46070">
      <w:pPr>
        <w:pStyle w:val="P00"/>
        <w:spacing w:before="72"/>
        <w:ind w:left="1021" w:right="1134"/>
        <w:rPr>
          <w:rStyle w:val="default"/>
          <w:rFonts w:cs="FrankRuehl"/>
          <w:vanish/>
          <w:shd w:val="clear" w:color="auto" w:fill="FFFF99"/>
          <w:rtl/>
        </w:rPr>
      </w:pPr>
      <w:r w:rsidRPr="00D87776">
        <w:rPr>
          <w:rStyle w:val="default"/>
          <w:rFonts w:cs="FrankRuehl" w:hint="cs"/>
          <w:vanish/>
          <w:shd w:val="clear" w:color="auto" w:fill="FFFF99"/>
          <w:rtl/>
        </w:rPr>
        <w:t>(1)</w:t>
      </w:r>
      <w:r w:rsidRPr="00D87776">
        <w:rPr>
          <w:rStyle w:val="default"/>
          <w:rFonts w:cs="FrankRuehl"/>
          <w:vanish/>
          <w:shd w:val="clear" w:color="auto" w:fill="FFFF99"/>
          <w:rtl/>
        </w:rPr>
        <w:tab/>
      </w:r>
      <w:r w:rsidRPr="00D87776">
        <w:rPr>
          <w:rStyle w:val="default"/>
          <w:rFonts w:cs="FrankRuehl" w:hint="cs"/>
          <w:vanish/>
          <w:shd w:val="clear" w:color="auto" w:fill="FFFF99"/>
          <w:rtl/>
        </w:rPr>
        <w:t xml:space="preserve">להטיל על המפר עיצום כספי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ימסור לו דרישה, בכתב, לשלם את העיצום הכספי (בפרק זה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דרישת תשלום), ובה יציין, בין השאר, את סכום העיצום הכספי המעודכן ואת התקופה לתשלומו;</w:t>
      </w:r>
    </w:p>
    <w:p w:rsidR="00D46070" w:rsidRPr="00D87776" w:rsidRDefault="00D46070" w:rsidP="00D46070">
      <w:pPr>
        <w:pStyle w:val="P00"/>
        <w:spacing w:before="72"/>
        <w:ind w:left="1021" w:right="1134"/>
        <w:rPr>
          <w:rStyle w:val="default"/>
          <w:rFonts w:cs="FrankRuehl"/>
          <w:vanish/>
          <w:shd w:val="clear" w:color="auto" w:fill="FFFF99"/>
          <w:rtl/>
        </w:rPr>
      </w:pPr>
      <w:r w:rsidRPr="00D87776">
        <w:rPr>
          <w:rStyle w:val="default"/>
          <w:rFonts w:cs="FrankRuehl" w:hint="cs"/>
          <w:vanish/>
          <w:shd w:val="clear" w:color="auto" w:fill="FFFF99"/>
          <w:rtl/>
        </w:rPr>
        <w:t>(2)</w:t>
      </w:r>
      <w:r w:rsidRPr="00D87776">
        <w:rPr>
          <w:rStyle w:val="default"/>
          <w:rFonts w:cs="FrankRuehl"/>
          <w:vanish/>
          <w:shd w:val="clear" w:color="auto" w:fill="FFFF99"/>
          <w:rtl/>
        </w:rPr>
        <w:tab/>
      </w:r>
      <w:r w:rsidRPr="00D87776">
        <w:rPr>
          <w:rStyle w:val="default"/>
          <w:rFonts w:cs="FrankRuehl" w:hint="cs"/>
          <w:vanish/>
          <w:shd w:val="clear" w:color="auto" w:fill="FFFF99"/>
          <w:rtl/>
        </w:rPr>
        <w:t xml:space="preserve">שלא להטיל על המפר עיצום כספי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ימסור לו הודעה על כך, בכתב.</w:t>
      </w:r>
    </w:p>
    <w:p w:rsidR="00D46070" w:rsidRPr="00D87776" w:rsidRDefault="00D46070" w:rsidP="001D3EB9">
      <w:pPr>
        <w:pStyle w:val="P00"/>
        <w:spacing w:before="72"/>
        <w:ind w:left="0" w:right="1134"/>
        <w:rPr>
          <w:rStyle w:val="default"/>
          <w:rFonts w:cs="FrankRuehl"/>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(ג)</w:t>
      </w:r>
      <w:r w:rsidRPr="00D87776">
        <w:rPr>
          <w:rStyle w:val="default"/>
          <w:rFonts w:cs="FrankRuehl"/>
          <w:vanish/>
          <w:shd w:val="clear" w:color="auto" w:fill="FFFF99"/>
          <w:rtl/>
        </w:rPr>
        <w:tab/>
      </w:r>
      <w:r w:rsidRPr="00D87776">
        <w:rPr>
          <w:rStyle w:val="default"/>
          <w:rFonts w:cs="FrankRuehl" w:hint="cs"/>
          <w:vanish/>
          <w:shd w:val="clear" w:color="auto" w:fill="FFFF99"/>
          <w:rtl/>
        </w:rPr>
        <w:t>בדרישת התשלום או בהודעה לפי סעיף קטן (ב)(2), יפרט הממונה את נימוקי החלטתו.</w:t>
      </w:r>
    </w:p>
    <w:p w:rsidR="00D46070" w:rsidRPr="00D87776" w:rsidRDefault="00D46070" w:rsidP="001D3EB9">
      <w:pPr>
        <w:pStyle w:val="P00"/>
        <w:spacing w:before="72"/>
        <w:ind w:left="0" w:right="1134"/>
        <w:rPr>
          <w:rStyle w:val="default"/>
          <w:rFonts w:cs="FrankRuehl" w:hint="cs"/>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(ד)</w:t>
      </w:r>
      <w:r w:rsidRPr="00D87776">
        <w:rPr>
          <w:rStyle w:val="default"/>
          <w:rFonts w:cs="FrankRuehl"/>
          <w:vanish/>
          <w:shd w:val="clear" w:color="auto" w:fill="FFFF99"/>
          <w:rtl/>
        </w:rPr>
        <w:tab/>
      </w:r>
      <w:r w:rsidRPr="00D87776">
        <w:rPr>
          <w:rStyle w:val="default"/>
          <w:rFonts w:cs="FrankRuehl" w:hint="cs"/>
          <w:vanish/>
          <w:shd w:val="clear" w:color="auto" w:fill="FFFF99"/>
          <w:rtl/>
        </w:rPr>
        <w:t>לא טען המפר את טענותיו לפי הוראות סעיף 26ט בתוך התקופה האמורה באותו סעיף, יראו את ההודעה על כוונת חיוב, בתום אותה תקופה, כדרישת תשלום שנמסרה למפר במועד האמור.</w:t>
      </w:r>
    </w:p>
    <w:p w:rsidR="001D3EB9" w:rsidRPr="00D87776" w:rsidRDefault="001D3EB9" w:rsidP="001D3EB9">
      <w:pPr>
        <w:pStyle w:val="P00"/>
        <w:spacing w:before="0"/>
        <w:ind w:left="0" w:right="1134"/>
        <w:rPr>
          <w:rStyle w:val="default"/>
          <w:rFonts w:ascii="FrankRuehl" w:hAnsi="FrankRuehl" w:cs="FrankRuehl"/>
          <w:vanish/>
          <w:color w:val="FF0000"/>
          <w:sz w:val="20"/>
          <w:szCs w:val="20"/>
          <w:shd w:val="clear" w:color="auto" w:fill="FFFF99"/>
          <w:rtl/>
        </w:rPr>
      </w:pPr>
      <w:r w:rsidRPr="00D87776">
        <w:rPr>
          <w:rStyle w:val="default"/>
          <w:rFonts w:ascii="FrankRuehl" w:hAnsi="FrankRuehl" w:cs="FrankRuehl"/>
          <w:vanish/>
          <w:color w:val="FF0000"/>
          <w:sz w:val="20"/>
          <w:szCs w:val="20"/>
          <w:shd w:val="clear" w:color="auto" w:fill="FFFF99"/>
          <w:rtl/>
        </w:rPr>
        <w:t>מיום 13.7.202</w:t>
      </w:r>
      <w:r w:rsidRPr="00D87776">
        <w:rPr>
          <w:rStyle w:val="default"/>
          <w:rFonts w:ascii="FrankRuehl" w:hAnsi="FrankRuehl" w:cs="FrankRuehl" w:hint="cs"/>
          <w:vanish/>
          <w:color w:val="FF0000"/>
          <w:sz w:val="20"/>
          <w:szCs w:val="20"/>
          <w:shd w:val="clear" w:color="auto" w:fill="FFFF99"/>
          <w:rtl/>
        </w:rPr>
        <w:t>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hyperlink r:id="rId423"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111</w:t>
      </w:r>
      <w:r w:rsidRPr="00D87776">
        <w:rPr>
          <w:rStyle w:val="default"/>
          <w:rFonts w:ascii="FrankRuehl" w:hAnsi="FrankRuehl" w:cs="FrankRuehl" w:hint="cs"/>
          <w:vanish/>
          <w:sz w:val="20"/>
          <w:szCs w:val="20"/>
          <w:shd w:val="clear" w:color="auto" w:fill="FFFF99"/>
          <w:rtl/>
        </w:rPr>
        <w:t>9</w:t>
      </w:r>
      <w:r w:rsidRPr="00D87776">
        <w:rPr>
          <w:rStyle w:val="default"/>
          <w:rFonts w:ascii="FrankRuehl" w:hAnsi="FrankRuehl" w:cs="FrankRuehl"/>
          <w:vanish/>
          <w:sz w:val="20"/>
          <w:szCs w:val="20"/>
          <w:shd w:val="clear" w:color="auto" w:fill="FFFF99"/>
          <w:rtl/>
        </w:rPr>
        <w:t xml:space="preserve"> (</w:t>
      </w:r>
      <w:hyperlink r:id="rId424"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hint="cs"/>
          <w:b/>
          <w:bCs/>
          <w:vanish/>
          <w:sz w:val="20"/>
          <w:szCs w:val="20"/>
          <w:shd w:val="clear" w:color="auto" w:fill="FFFF99"/>
          <w:rtl/>
        </w:rPr>
        <w:t>הוספת סעיף 26</w:t>
      </w:r>
      <w:r w:rsidR="00585E66" w:rsidRPr="00D87776">
        <w:rPr>
          <w:rStyle w:val="default"/>
          <w:rFonts w:ascii="FrankRuehl" w:hAnsi="FrankRuehl" w:cs="FrankRuehl" w:hint="cs"/>
          <w:b/>
          <w:bCs/>
          <w:vanish/>
          <w:sz w:val="20"/>
          <w:szCs w:val="20"/>
          <w:shd w:val="clear" w:color="auto" w:fill="FFFF99"/>
          <w:rtl/>
        </w:rPr>
        <w:t>י</w:t>
      </w:r>
    </w:p>
    <w:p w:rsidR="001D3EB9" w:rsidRPr="00D87776" w:rsidRDefault="001D3EB9" w:rsidP="001D3EB9">
      <w:pPr>
        <w:pStyle w:val="P00"/>
        <w:spacing w:before="72"/>
        <w:ind w:left="0" w:right="1134"/>
        <w:rPr>
          <w:rStyle w:val="default"/>
          <w:rFonts w:cs="FrankRuehl"/>
          <w:vanish/>
          <w:shd w:val="clear" w:color="auto" w:fill="FFFF99"/>
          <w:rtl/>
        </w:rPr>
      </w:pPr>
      <w:r w:rsidRPr="00D87776">
        <w:rPr>
          <w:vanish/>
          <w:shd w:val="clear" w:color="auto" w:fill="FFFF99"/>
          <w:lang w:val="he-IL"/>
        </w:rPr>
        <w:pict>
          <v:rect id="_x0000_s2352" style="position:absolute;left:0;text-align:left;margin-left:464.35pt;margin-top:7.1pt;width:75.05pt;height:35.55pt;z-index:251767296" o:allowincell="f" filled="f" stroked="f" strokecolor="lime" strokeweight=".25pt">
            <v:textbox inset="0,0,0,0">
              <w:txbxContent>
                <w:p w:rsidR="001D3EB9" w:rsidRDefault="00D46070" w:rsidP="001D3EB9">
                  <w:pPr>
                    <w:spacing w:line="160" w:lineRule="exact"/>
                    <w:jc w:val="left"/>
                    <w:rPr>
                      <w:rFonts w:cs="Miriam" w:hint="cs"/>
                      <w:sz w:val="18"/>
                      <w:szCs w:val="18"/>
                      <w:rtl/>
                    </w:rPr>
                  </w:pPr>
                  <w:r>
                    <w:rPr>
                      <w:rFonts w:cs="Miriam" w:hint="cs"/>
                      <w:sz w:val="18"/>
                      <w:szCs w:val="18"/>
                      <w:rtl/>
                    </w:rPr>
                    <w:t>הפרה נמשכת והפרה חוזרת</w:t>
                  </w:r>
                </w:p>
                <w:p w:rsidR="001D3EB9" w:rsidRDefault="001D3EB9" w:rsidP="001D3EB9">
                  <w:pPr>
                    <w:spacing w:line="160" w:lineRule="exact"/>
                    <w:jc w:val="left"/>
                    <w:rPr>
                      <w:rFonts w:cs="Miriam" w:hint="cs"/>
                      <w:noProof/>
                      <w:sz w:val="18"/>
                      <w:szCs w:val="18"/>
                      <w:rtl/>
                    </w:rPr>
                  </w:pPr>
                  <w:r>
                    <w:rPr>
                      <w:rFonts w:cs="Miriam" w:hint="cs"/>
                      <w:sz w:val="18"/>
                      <w:szCs w:val="18"/>
                      <w:rtl/>
                    </w:rPr>
                    <w:t>(תיקון מס' 23) תשפ"ב-2022</w:t>
                  </w:r>
                </w:p>
              </w:txbxContent>
            </v:textbox>
            <w10:anchorlock/>
          </v:rect>
        </w:pict>
      </w:r>
      <w:r w:rsidRPr="00D87776">
        <w:rPr>
          <w:rStyle w:val="big-number"/>
          <w:rFonts w:cs="Miriam" w:hint="cs"/>
          <w:vanish/>
          <w:shd w:val="clear" w:color="auto" w:fill="FFFF99"/>
          <w:rtl/>
        </w:rPr>
        <w:t>26</w:t>
      </w:r>
      <w:r w:rsidR="00585E66" w:rsidRPr="00D87776">
        <w:rPr>
          <w:rStyle w:val="default"/>
          <w:rFonts w:cs="FrankRuehl" w:hint="cs"/>
          <w:vanish/>
          <w:shd w:val="clear" w:color="auto" w:fill="FFFF99"/>
          <w:rtl/>
        </w:rPr>
        <w:t>יא</w:t>
      </w:r>
      <w:r w:rsidRPr="00D87776">
        <w:rPr>
          <w:rStyle w:val="default"/>
          <w:rFonts w:cs="FrankRuehl"/>
          <w:vanish/>
          <w:shd w:val="clear" w:color="auto" w:fill="FFFF99"/>
          <w:rtl/>
        </w:rPr>
        <w:t>.</w:t>
      </w:r>
      <w:r w:rsidRPr="00D87776">
        <w:rPr>
          <w:rStyle w:val="default"/>
          <w:rFonts w:cs="FrankRuehl" w:hint="cs"/>
          <w:vanish/>
          <w:shd w:val="clear" w:color="auto" w:fill="FFFF99"/>
          <w:rtl/>
        </w:rPr>
        <w:tab/>
      </w:r>
      <w:r w:rsidR="00D46070" w:rsidRPr="00D87776">
        <w:rPr>
          <w:rStyle w:val="default"/>
          <w:rFonts w:cs="FrankRuehl" w:hint="cs"/>
          <w:vanish/>
          <w:shd w:val="clear" w:color="auto" w:fill="FFFF99"/>
          <w:rtl/>
        </w:rPr>
        <w:t>(א)</w:t>
      </w:r>
      <w:r w:rsidR="00D46070" w:rsidRPr="00D87776">
        <w:rPr>
          <w:rStyle w:val="default"/>
          <w:rFonts w:cs="FrankRuehl"/>
          <w:vanish/>
          <w:shd w:val="clear" w:color="auto" w:fill="FFFF99"/>
          <w:rtl/>
        </w:rPr>
        <w:tab/>
      </w:r>
      <w:r w:rsidR="00D46070" w:rsidRPr="00D87776">
        <w:rPr>
          <w:rStyle w:val="default"/>
          <w:rFonts w:cs="FrankRuehl" w:hint="cs"/>
          <w:vanish/>
          <w:shd w:val="clear" w:color="auto" w:fill="FFFF99"/>
          <w:rtl/>
        </w:rPr>
        <w:t>בהפרה נמשכת ייווסף על העיצום הכספי הקבוע בסעיף 26ז(ב) החלק החמישים שלו לכל חודש שבו נמשכה ההפרה</w:t>
      </w:r>
      <w:r w:rsidRPr="00D87776">
        <w:rPr>
          <w:rStyle w:val="default"/>
          <w:rFonts w:cs="FrankRuehl" w:hint="cs"/>
          <w:vanish/>
          <w:shd w:val="clear" w:color="auto" w:fill="FFFF99"/>
          <w:rtl/>
        </w:rPr>
        <w:t>.</w:t>
      </w:r>
    </w:p>
    <w:p w:rsidR="00D46070" w:rsidRPr="00D87776" w:rsidRDefault="00D46070" w:rsidP="001D3EB9">
      <w:pPr>
        <w:pStyle w:val="P00"/>
        <w:spacing w:before="72"/>
        <w:ind w:left="0" w:right="1134"/>
        <w:rPr>
          <w:rStyle w:val="default"/>
          <w:rFonts w:cs="FrankRuehl" w:hint="cs"/>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(ב)</w:t>
      </w:r>
      <w:r w:rsidRPr="00D87776">
        <w:rPr>
          <w:rStyle w:val="default"/>
          <w:rFonts w:cs="FrankRuehl"/>
          <w:vanish/>
          <w:shd w:val="clear" w:color="auto" w:fill="FFFF99"/>
          <w:rtl/>
        </w:rPr>
        <w:tab/>
      </w:r>
      <w:r w:rsidRPr="00D87776">
        <w:rPr>
          <w:rStyle w:val="default"/>
          <w:rFonts w:cs="FrankRuehl" w:hint="cs"/>
          <w:vanish/>
          <w:shd w:val="clear" w:color="auto" w:fill="FFFF99"/>
          <w:rtl/>
        </w:rPr>
        <w:t xml:space="preserve">בהפרה חוזרת ייווסף על העיצום הכספי הקבוע לאותה הפרה סכום השווה לעיצום הכספי כאמור; לעניין זה, "הפרה חוזרת"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הפרת חובת ייצוג הולם או חובת נגישות, כאמור בסעיף 26ז, בתוך שנתיים מהפרה קודמת של אותה חובה שבשלה הוטל על המפר עיצום כספי או שבשלה הורשע.</w:t>
      </w:r>
    </w:p>
    <w:p w:rsidR="001D3EB9" w:rsidRPr="00D87776" w:rsidRDefault="001D3EB9" w:rsidP="001D3EB9">
      <w:pPr>
        <w:pStyle w:val="P00"/>
        <w:spacing w:before="0"/>
        <w:ind w:left="0" w:right="1134"/>
        <w:rPr>
          <w:rStyle w:val="default"/>
          <w:rFonts w:ascii="FrankRuehl" w:hAnsi="FrankRuehl" w:cs="FrankRuehl"/>
          <w:vanish/>
          <w:color w:val="FF0000"/>
          <w:sz w:val="20"/>
          <w:szCs w:val="20"/>
          <w:shd w:val="clear" w:color="auto" w:fill="FFFF99"/>
          <w:rtl/>
        </w:rPr>
      </w:pPr>
      <w:r w:rsidRPr="00D87776">
        <w:rPr>
          <w:rStyle w:val="default"/>
          <w:rFonts w:ascii="FrankRuehl" w:hAnsi="FrankRuehl" w:cs="FrankRuehl"/>
          <w:vanish/>
          <w:color w:val="FF0000"/>
          <w:sz w:val="20"/>
          <w:szCs w:val="20"/>
          <w:shd w:val="clear" w:color="auto" w:fill="FFFF99"/>
          <w:rtl/>
        </w:rPr>
        <w:t>מיום 13.7.202</w:t>
      </w:r>
      <w:r w:rsidRPr="00D87776">
        <w:rPr>
          <w:rStyle w:val="default"/>
          <w:rFonts w:ascii="FrankRuehl" w:hAnsi="FrankRuehl" w:cs="FrankRuehl" w:hint="cs"/>
          <w:vanish/>
          <w:color w:val="FF0000"/>
          <w:sz w:val="20"/>
          <w:szCs w:val="20"/>
          <w:shd w:val="clear" w:color="auto" w:fill="FFFF99"/>
          <w:rtl/>
        </w:rPr>
        <w:t>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hyperlink r:id="rId425"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111</w:t>
      </w:r>
      <w:r w:rsidRPr="00D87776">
        <w:rPr>
          <w:rStyle w:val="default"/>
          <w:rFonts w:ascii="FrankRuehl" w:hAnsi="FrankRuehl" w:cs="FrankRuehl" w:hint="cs"/>
          <w:vanish/>
          <w:sz w:val="20"/>
          <w:szCs w:val="20"/>
          <w:shd w:val="clear" w:color="auto" w:fill="FFFF99"/>
          <w:rtl/>
        </w:rPr>
        <w:t>9</w:t>
      </w:r>
      <w:r w:rsidRPr="00D87776">
        <w:rPr>
          <w:rStyle w:val="default"/>
          <w:rFonts w:ascii="FrankRuehl" w:hAnsi="FrankRuehl" w:cs="FrankRuehl"/>
          <w:vanish/>
          <w:sz w:val="20"/>
          <w:szCs w:val="20"/>
          <w:shd w:val="clear" w:color="auto" w:fill="FFFF99"/>
          <w:rtl/>
        </w:rPr>
        <w:t xml:space="preserve"> (</w:t>
      </w:r>
      <w:hyperlink r:id="rId426"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hint="cs"/>
          <w:b/>
          <w:bCs/>
          <w:vanish/>
          <w:sz w:val="20"/>
          <w:szCs w:val="20"/>
          <w:shd w:val="clear" w:color="auto" w:fill="FFFF99"/>
          <w:rtl/>
        </w:rPr>
        <w:t>הוספת סעיף 26</w:t>
      </w:r>
      <w:r w:rsidR="00585E66" w:rsidRPr="00D87776">
        <w:rPr>
          <w:rStyle w:val="default"/>
          <w:rFonts w:ascii="FrankRuehl" w:hAnsi="FrankRuehl" w:cs="FrankRuehl" w:hint="cs"/>
          <w:b/>
          <w:bCs/>
          <w:vanish/>
          <w:sz w:val="20"/>
          <w:szCs w:val="20"/>
          <w:shd w:val="clear" w:color="auto" w:fill="FFFF99"/>
          <w:rtl/>
        </w:rPr>
        <w:t>יא</w:t>
      </w:r>
    </w:p>
    <w:p w:rsidR="001D3EB9" w:rsidRPr="00D87776" w:rsidRDefault="001D3EB9" w:rsidP="001D3EB9">
      <w:pPr>
        <w:pStyle w:val="P00"/>
        <w:spacing w:before="72"/>
        <w:ind w:left="0" w:right="1134"/>
        <w:rPr>
          <w:rStyle w:val="default"/>
          <w:rFonts w:cs="FrankRuehl"/>
          <w:vanish/>
          <w:shd w:val="clear" w:color="auto" w:fill="FFFF99"/>
          <w:rtl/>
        </w:rPr>
      </w:pPr>
      <w:r w:rsidRPr="00D87776">
        <w:rPr>
          <w:vanish/>
          <w:shd w:val="clear" w:color="auto" w:fill="FFFF99"/>
          <w:lang w:val="he-IL"/>
        </w:rPr>
        <w:pict>
          <v:rect id="_x0000_s2353" style="position:absolute;left:0;text-align:left;margin-left:464.35pt;margin-top:7.1pt;width:75.05pt;height:28.35pt;z-index:251768320" o:allowincell="f" filled="f" stroked="f" strokecolor="lime" strokeweight=".25pt">
            <v:textbox inset="0,0,0,0">
              <w:txbxContent>
                <w:p w:rsidR="001D3EB9" w:rsidRDefault="00D46070" w:rsidP="001D3EB9">
                  <w:pPr>
                    <w:spacing w:line="160" w:lineRule="exact"/>
                    <w:jc w:val="left"/>
                    <w:rPr>
                      <w:rFonts w:cs="Miriam" w:hint="cs"/>
                      <w:sz w:val="18"/>
                      <w:szCs w:val="18"/>
                      <w:rtl/>
                    </w:rPr>
                  </w:pPr>
                  <w:r>
                    <w:rPr>
                      <w:rFonts w:cs="Miriam" w:hint="cs"/>
                      <w:sz w:val="18"/>
                      <w:szCs w:val="18"/>
                      <w:rtl/>
                    </w:rPr>
                    <w:t>סכומים מופחתים</w:t>
                  </w:r>
                </w:p>
                <w:p w:rsidR="001D3EB9" w:rsidRDefault="001D3EB9" w:rsidP="001D3EB9">
                  <w:pPr>
                    <w:spacing w:line="160" w:lineRule="exact"/>
                    <w:jc w:val="left"/>
                    <w:rPr>
                      <w:rFonts w:cs="Miriam" w:hint="cs"/>
                      <w:noProof/>
                      <w:sz w:val="18"/>
                      <w:szCs w:val="18"/>
                      <w:rtl/>
                    </w:rPr>
                  </w:pPr>
                  <w:r>
                    <w:rPr>
                      <w:rFonts w:cs="Miriam" w:hint="cs"/>
                      <w:sz w:val="18"/>
                      <w:szCs w:val="18"/>
                      <w:rtl/>
                    </w:rPr>
                    <w:t>(תיקון מס' 23) תשפ"ב-2022</w:t>
                  </w:r>
                </w:p>
              </w:txbxContent>
            </v:textbox>
            <w10:anchorlock/>
          </v:rect>
        </w:pict>
      </w:r>
      <w:r w:rsidRPr="00D87776">
        <w:rPr>
          <w:rStyle w:val="big-number"/>
          <w:rFonts w:cs="Miriam" w:hint="cs"/>
          <w:vanish/>
          <w:shd w:val="clear" w:color="auto" w:fill="FFFF99"/>
          <w:rtl/>
        </w:rPr>
        <w:t>26</w:t>
      </w:r>
      <w:r w:rsidR="00D46070" w:rsidRPr="00D87776">
        <w:rPr>
          <w:rStyle w:val="default"/>
          <w:rFonts w:cs="FrankRuehl" w:hint="cs"/>
          <w:vanish/>
          <w:shd w:val="clear" w:color="auto" w:fill="FFFF99"/>
          <w:rtl/>
        </w:rPr>
        <w:t>יב</w:t>
      </w:r>
      <w:r w:rsidRPr="00D87776">
        <w:rPr>
          <w:rStyle w:val="default"/>
          <w:rFonts w:cs="FrankRuehl"/>
          <w:vanish/>
          <w:shd w:val="clear" w:color="auto" w:fill="FFFF99"/>
          <w:rtl/>
        </w:rPr>
        <w:t>.</w:t>
      </w:r>
      <w:r w:rsidRPr="00D87776">
        <w:rPr>
          <w:rStyle w:val="default"/>
          <w:rFonts w:cs="FrankRuehl" w:hint="cs"/>
          <w:vanish/>
          <w:shd w:val="clear" w:color="auto" w:fill="FFFF99"/>
          <w:rtl/>
        </w:rPr>
        <w:tab/>
      </w:r>
      <w:r w:rsidR="00D46070" w:rsidRPr="00D87776">
        <w:rPr>
          <w:rStyle w:val="default"/>
          <w:rFonts w:cs="FrankRuehl" w:hint="cs"/>
          <w:vanish/>
          <w:shd w:val="clear" w:color="auto" w:fill="FFFF99"/>
          <w:rtl/>
        </w:rPr>
        <w:t>(א)</w:t>
      </w:r>
      <w:r w:rsidR="00D46070" w:rsidRPr="00D87776">
        <w:rPr>
          <w:rStyle w:val="default"/>
          <w:rFonts w:cs="FrankRuehl"/>
          <w:vanish/>
          <w:shd w:val="clear" w:color="auto" w:fill="FFFF99"/>
          <w:rtl/>
        </w:rPr>
        <w:tab/>
      </w:r>
      <w:r w:rsidR="00D46070" w:rsidRPr="00D87776">
        <w:rPr>
          <w:rStyle w:val="default"/>
          <w:rFonts w:cs="FrankRuehl" w:hint="cs"/>
          <w:vanish/>
          <w:shd w:val="clear" w:color="auto" w:fill="FFFF99"/>
          <w:rtl/>
        </w:rPr>
        <w:t>הממונה אינו רשאי להטיל עיצום כספי בסכום הנמוך מהסכומים הקבועים בסימן זה, אלא לפי הוראות סעיף קטן (ב)</w:t>
      </w:r>
      <w:r w:rsidRPr="00D87776">
        <w:rPr>
          <w:rStyle w:val="default"/>
          <w:rFonts w:cs="FrankRuehl" w:hint="cs"/>
          <w:vanish/>
          <w:shd w:val="clear" w:color="auto" w:fill="FFFF99"/>
          <w:rtl/>
        </w:rPr>
        <w:t>.</w:t>
      </w:r>
    </w:p>
    <w:p w:rsidR="00D46070" w:rsidRPr="00D87776" w:rsidRDefault="00D46070" w:rsidP="001D3EB9">
      <w:pPr>
        <w:pStyle w:val="P00"/>
        <w:spacing w:before="72"/>
        <w:ind w:left="0" w:right="1134"/>
        <w:rPr>
          <w:rStyle w:val="default"/>
          <w:rFonts w:cs="FrankRuehl" w:hint="cs"/>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(ב)</w:t>
      </w:r>
      <w:r w:rsidRPr="00D87776">
        <w:rPr>
          <w:rStyle w:val="default"/>
          <w:rFonts w:cs="FrankRuehl"/>
          <w:vanish/>
          <w:shd w:val="clear" w:color="auto" w:fill="FFFF99"/>
          <w:rtl/>
        </w:rPr>
        <w:tab/>
      </w:r>
      <w:r w:rsidRPr="00D87776">
        <w:rPr>
          <w:rStyle w:val="default"/>
          <w:rFonts w:cs="FrankRuehl" w:hint="cs"/>
          <w:vanish/>
          <w:shd w:val="clear" w:color="auto" w:fill="FFFF99"/>
          <w:rtl/>
        </w:rPr>
        <w:t>שר המשפטים, באישור ועדת העבודה והרווחה של הכנסת, רשאי לקבוע נסיבות ושיקולים שבשלהם יהיה ניתן להטיל עיצום כספי בסכום הנמוך מהסכומים הקבועים לפי סימן זה, ובשיעורים שיקבע.</w:t>
      </w:r>
    </w:p>
    <w:p w:rsidR="001D3EB9" w:rsidRPr="00D87776" w:rsidRDefault="001D3EB9" w:rsidP="001D3EB9">
      <w:pPr>
        <w:pStyle w:val="P00"/>
        <w:spacing w:before="0"/>
        <w:ind w:left="0" w:right="1134"/>
        <w:rPr>
          <w:rStyle w:val="default"/>
          <w:rFonts w:ascii="FrankRuehl" w:hAnsi="FrankRuehl" w:cs="FrankRuehl"/>
          <w:vanish/>
          <w:color w:val="FF0000"/>
          <w:sz w:val="20"/>
          <w:szCs w:val="20"/>
          <w:shd w:val="clear" w:color="auto" w:fill="FFFF99"/>
          <w:rtl/>
        </w:rPr>
      </w:pPr>
      <w:r w:rsidRPr="00D87776">
        <w:rPr>
          <w:rStyle w:val="default"/>
          <w:rFonts w:ascii="FrankRuehl" w:hAnsi="FrankRuehl" w:cs="FrankRuehl"/>
          <w:vanish/>
          <w:color w:val="FF0000"/>
          <w:sz w:val="20"/>
          <w:szCs w:val="20"/>
          <w:shd w:val="clear" w:color="auto" w:fill="FFFF99"/>
          <w:rtl/>
        </w:rPr>
        <w:t>מיום 13.7.202</w:t>
      </w:r>
      <w:r w:rsidRPr="00D87776">
        <w:rPr>
          <w:rStyle w:val="default"/>
          <w:rFonts w:ascii="FrankRuehl" w:hAnsi="FrankRuehl" w:cs="FrankRuehl" w:hint="cs"/>
          <w:vanish/>
          <w:color w:val="FF0000"/>
          <w:sz w:val="20"/>
          <w:szCs w:val="20"/>
          <w:shd w:val="clear" w:color="auto" w:fill="FFFF99"/>
          <w:rtl/>
        </w:rPr>
        <w:t>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hyperlink r:id="rId427"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111</w:t>
      </w:r>
      <w:r w:rsidRPr="00D87776">
        <w:rPr>
          <w:rStyle w:val="default"/>
          <w:rFonts w:ascii="FrankRuehl" w:hAnsi="FrankRuehl" w:cs="FrankRuehl" w:hint="cs"/>
          <w:vanish/>
          <w:sz w:val="20"/>
          <w:szCs w:val="20"/>
          <w:shd w:val="clear" w:color="auto" w:fill="FFFF99"/>
          <w:rtl/>
        </w:rPr>
        <w:t>9</w:t>
      </w:r>
      <w:r w:rsidRPr="00D87776">
        <w:rPr>
          <w:rStyle w:val="default"/>
          <w:rFonts w:ascii="FrankRuehl" w:hAnsi="FrankRuehl" w:cs="FrankRuehl"/>
          <w:vanish/>
          <w:sz w:val="20"/>
          <w:szCs w:val="20"/>
          <w:shd w:val="clear" w:color="auto" w:fill="FFFF99"/>
          <w:rtl/>
        </w:rPr>
        <w:t xml:space="preserve"> (</w:t>
      </w:r>
      <w:hyperlink r:id="rId428"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hint="cs"/>
          <w:b/>
          <w:bCs/>
          <w:vanish/>
          <w:sz w:val="20"/>
          <w:szCs w:val="20"/>
          <w:shd w:val="clear" w:color="auto" w:fill="FFFF99"/>
          <w:rtl/>
        </w:rPr>
        <w:t>הוספת סעיף 26</w:t>
      </w:r>
      <w:r w:rsidR="00D46070" w:rsidRPr="00D87776">
        <w:rPr>
          <w:rStyle w:val="default"/>
          <w:rFonts w:ascii="FrankRuehl" w:hAnsi="FrankRuehl" w:cs="FrankRuehl" w:hint="cs"/>
          <w:b/>
          <w:bCs/>
          <w:vanish/>
          <w:sz w:val="20"/>
          <w:szCs w:val="20"/>
          <w:shd w:val="clear" w:color="auto" w:fill="FFFF99"/>
          <w:rtl/>
        </w:rPr>
        <w:t>יב</w:t>
      </w:r>
    </w:p>
    <w:p w:rsidR="001D3EB9" w:rsidRPr="00D87776" w:rsidRDefault="001D3EB9" w:rsidP="001D3EB9">
      <w:pPr>
        <w:pStyle w:val="P00"/>
        <w:spacing w:before="72"/>
        <w:ind w:left="0" w:right="1134"/>
        <w:rPr>
          <w:rStyle w:val="default"/>
          <w:rFonts w:cs="FrankRuehl"/>
          <w:vanish/>
          <w:shd w:val="clear" w:color="auto" w:fill="FFFF99"/>
          <w:rtl/>
        </w:rPr>
      </w:pPr>
      <w:r w:rsidRPr="00D87776">
        <w:rPr>
          <w:vanish/>
          <w:shd w:val="clear" w:color="auto" w:fill="FFFF99"/>
          <w:lang w:val="he-IL"/>
        </w:rPr>
        <w:pict>
          <v:rect id="_x0000_s2354" style="position:absolute;left:0;text-align:left;margin-left:464.35pt;margin-top:7.1pt;width:75.05pt;height:36.25pt;z-index:251769344" o:allowincell="f" filled="f" stroked="f" strokecolor="lime" strokeweight=".25pt">
            <v:textbox inset="0,0,0,0">
              <w:txbxContent>
                <w:p w:rsidR="001D3EB9" w:rsidRDefault="000B049E" w:rsidP="001D3EB9">
                  <w:pPr>
                    <w:spacing w:line="160" w:lineRule="exact"/>
                    <w:jc w:val="left"/>
                    <w:rPr>
                      <w:rFonts w:cs="Miriam" w:hint="cs"/>
                      <w:sz w:val="18"/>
                      <w:szCs w:val="18"/>
                      <w:rtl/>
                    </w:rPr>
                  </w:pPr>
                  <w:r>
                    <w:rPr>
                      <w:rFonts w:cs="Miriam" w:hint="cs"/>
                      <w:sz w:val="18"/>
                      <w:szCs w:val="18"/>
                      <w:rtl/>
                    </w:rPr>
                    <w:t>סכום מעודכן של העיצום הכספי</w:t>
                  </w:r>
                </w:p>
                <w:p w:rsidR="001D3EB9" w:rsidRDefault="001D3EB9" w:rsidP="001D3EB9">
                  <w:pPr>
                    <w:spacing w:line="160" w:lineRule="exact"/>
                    <w:jc w:val="left"/>
                    <w:rPr>
                      <w:rFonts w:cs="Miriam" w:hint="cs"/>
                      <w:noProof/>
                      <w:sz w:val="18"/>
                      <w:szCs w:val="18"/>
                      <w:rtl/>
                    </w:rPr>
                  </w:pPr>
                  <w:r>
                    <w:rPr>
                      <w:rFonts w:cs="Miriam" w:hint="cs"/>
                      <w:sz w:val="18"/>
                      <w:szCs w:val="18"/>
                      <w:rtl/>
                    </w:rPr>
                    <w:t>(תיקון מס' 23) תשפ"ב-2022</w:t>
                  </w:r>
                </w:p>
              </w:txbxContent>
            </v:textbox>
            <w10:anchorlock/>
          </v:rect>
        </w:pict>
      </w:r>
      <w:r w:rsidRPr="00D87776">
        <w:rPr>
          <w:rStyle w:val="big-number"/>
          <w:rFonts w:cs="Miriam" w:hint="cs"/>
          <w:vanish/>
          <w:shd w:val="clear" w:color="auto" w:fill="FFFF99"/>
          <w:rtl/>
        </w:rPr>
        <w:t>26</w:t>
      </w:r>
      <w:r w:rsidR="00D46070" w:rsidRPr="00D87776">
        <w:rPr>
          <w:rStyle w:val="default"/>
          <w:rFonts w:cs="FrankRuehl" w:hint="cs"/>
          <w:vanish/>
          <w:shd w:val="clear" w:color="auto" w:fill="FFFF99"/>
          <w:rtl/>
        </w:rPr>
        <w:t>יג</w:t>
      </w:r>
      <w:r w:rsidRPr="00D87776">
        <w:rPr>
          <w:rStyle w:val="default"/>
          <w:rFonts w:cs="FrankRuehl"/>
          <w:vanish/>
          <w:shd w:val="clear" w:color="auto" w:fill="FFFF99"/>
          <w:rtl/>
        </w:rPr>
        <w:t>.</w:t>
      </w:r>
      <w:r w:rsidRPr="00D87776">
        <w:rPr>
          <w:rStyle w:val="default"/>
          <w:rFonts w:cs="FrankRuehl" w:hint="cs"/>
          <w:vanish/>
          <w:shd w:val="clear" w:color="auto" w:fill="FFFF99"/>
          <w:rtl/>
        </w:rPr>
        <w:tab/>
      </w:r>
      <w:r w:rsidR="000B049E" w:rsidRPr="00D87776">
        <w:rPr>
          <w:rStyle w:val="default"/>
          <w:rFonts w:cs="FrankRuehl" w:hint="cs"/>
          <w:vanish/>
          <w:shd w:val="clear" w:color="auto" w:fill="FFFF99"/>
          <w:rtl/>
        </w:rPr>
        <w:t>(א)</w:t>
      </w:r>
      <w:r w:rsidR="000B049E" w:rsidRPr="00D87776">
        <w:rPr>
          <w:rStyle w:val="default"/>
          <w:rFonts w:cs="FrankRuehl"/>
          <w:vanish/>
          <w:shd w:val="clear" w:color="auto" w:fill="FFFF99"/>
          <w:rtl/>
        </w:rPr>
        <w:tab/>
      </w:r>
      <w:r w:rsidR="000B049E" w:rsidRPr="00D87776">
        <w:rPr>
          <w:rStyle w:val="default"/>
          <w:rFonts w:cs="FrankRuehl" w:hint="cs"/>
          <w:vanish/>
          <w:shd w:val="clear" w:color="auto" w:fill="FFFF99"/>
          <w:rtl/>
        </w:rPr>
        <w:t xml:space="preserve">העיצום הכספי יהיה לפי סכומו המעודכן ביום מסירת דרישת התשלום, ולגבי מפר שלא טען את טענותיו לפני הממונה כאמור בסעיף 26י(ד) </w:t>
      </w:r>
      <w:r w:rsidR="000B049E" w:rsidRPr="00D87776">
        <w:rPr>
          <w:rStyle w:val="default"/>
          <w:rFonts w:cs="FrankRuehl"/>
          <w:vanish/>
          <w:shd w:val="clear" w:color="auto" w:fill="FFFF99"/>
          <w:rtl/>
        </w:rPr>
        <w:t>–</w:t>
      </w:r>
      <w:r w:rsidR="000B049E" w:rsidRPr="00D87776">
        <w:rPr>
          <w:rStyle w:val="default"/>
          <w:rFonts w:cs="FrankRuehl" w:hint="cs"/>
          <w:vanish/>
          <w:shd w:val="clear" w:color="auto" w:fill="FFFF99"/>
          <w:rtl/>
        </w:rPr>
        <w:t xml:space="preserve"> ביום מסירת ההודעה על כוונת חיוב; הוגש ערעור לבית משפט לפי סעיף 26כז ועוכב תשלומו של העיצום הכספי בידי הממונה או בידי בית המשפט </w:t>
      </w:r>
      <w:r w:rsidR="000B049E" w:rsidRPr="00D87776">
        <w:rPr>
          <w:rStyle w:val="default"/>
          <w:rFonts w:cs="FrankRuehl"/>
          <w:vanish/>
          <w:shd w:val="clear" w:color="auto" w:fill="FFFF99"/>
          <w:rtl/>
        </w:rPr>
        <w:t>–</w:t>
      </w:r>
      <w:r w:rsidR="000B049E" w:rsidRPr="00D87776">
        <w:rPr>
          <w:rStyle w:val="default"/>
          <w:rFonts w:cs="FrankRuehl" w:hint="cs"/>
          <w:vanish/>
          <w:shd w:val="clear" w:color="auto" w:fill="FFFF99"/>
          <w:rtl/>
        </w:rPr>
        <w:t xml:space="preserve"> יהיה העיצום הכספי לפי סכומו המעודכן ביום ההחלטה בערעור.</w:t>
      </w:r>
    </w:p>
    <w:p w:rsidR="000B049E" w:rsidRPr="00D87776" w:rsidRDefault="000B049E" w:rsidP="001D3EB9">
      <w:pPr>
        <w:pStyle w:val="P00"/>
        <w:spacing w:before="72"/>
        <w:ind w:left="0" w:right="1134"/>
        <w:rPr>
          <w:rStyle w:val="default"/>
          <w:rFonts w:cs="FrankRuehl"/>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(ב)</w:t>
      </w:r>
      <w:r w:rsidRPr="00D87776">
        <w:rPr>
          <w:rStyle w:val="default"/>
          <w:rFonts w:cs="FrankRuehl"/>
          <w:vanish/>
          <w:shd w:val="clear" w:color="auto" w:fill="FFFF99"/>
          <w:rtl/>
        </w:rPr>
        <w:tab/>
      </w:r>
      <w:r w:rsidRPr="00D87776">
        <w:rPr>
          <w:rStyle w:val="default"/>
          <w:rFonts w:cs="FrankRuehl" w:hint="cs"/>
          <w:vanish/>
          <w:shd w:val="clear" w:color="auto" w:fill="FFFF99"/>
          <w:rtl/>
        </w:rPr>
        <w:t xml:space="preserve">סכומי העיצום הכספי הקבועים לפי סימן זה יתעדכנו ב-1 בינואר בכל שנה (בסעיף קטן זה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יום העדכון), בהתאם לשיעור שינוי המדד הידוע ביום העדכון לעומת המדד שהיה ידוע ב-1 בינואר של השנה הקודמת; הסכום האמור יעוגל לסכום הקרוב שהוא מכפלה של 10 שקלים חדשים; לעניין זה, "מדד"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מדד המחירים לצרכן שמפרסמת הלשכה המרכזית לסטטיסטיקה.</w:t>
      </w:r>
    </w:p>
    <w:p w:rsidR="000B049E" w:rsidRPr="00D87776" w:rsidRDefault="000B049E" w:rsidP="001D3EB9">
      <w:pPr>
        <w:pStyle w:val="P00"/>
        <w:spacing w:before="72"/>
        <w:ind w:left="0" w:right="1134"/>
        <w:rPr>
          <w:rStyle w:val="default"/>
          <w:rFonts w:cs="FrankRuehl" w:hint="cs"/>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(ג)</w:t>
      </w:r>
      <w:r w:rsidRPr="00D87776">
        <w:rPr>
          <w:rStyle w:val="default"/>
          <w:rFonts w:cs="FrankRuehl"/>
          <w:vanish/>
          <w:shd w:val="clear" w:color="auto" w:fill="FFFF99"/>
          <w:rtl/>
        </w:rPr>
        <w:tab/>
      </w:r>
      <w:r w:rsidRPr="00D87776">
        <w:rPr>
          <w:rStyle w:val="default"/>
          <w:rFonts w:cs="FrankRuehl" w:hint="cs"/>
          <w:vanish/>
          <w:shd w:val="clear" w:color="auto" w:fill="FFFF99"/>
          <w:rtl/>
        </w:rPr>
        <w:t>הממונה יפרסם ברשומות ובאתר האינטרנט של הנציבות הודעה על סכומי העיצום הכספי המעודכנים לפי סעיף קטן (ב).</w:t>
      </w:r>
    </w:p>
    <w:p w:rsidR="001D3EB9" w:rsidRPr="00D87776" w:rsidRDefault="001D3EB9" w:rsidP="001D3EB9">
      <w:pPr>
        <w:pStyle w:val="P00"/>
        <w:spacing w:before="0"/>
        <w:ind w:left="0" w:right="1134"/>
        <w:rPr>
          <w:rStyle w:val="default"/>
          <w:rFonts w:ascii="FrankRuehl" w:hAnsi="FrankRuehl" w:cs="FrankRuehl"/>
          <w:vanish/>
          <w:color w:val="FF0000"/>
          <w:sz w:val="20"/>
          <w:szCs w:val="20"/>
          <w:shd w:val="clear" w:color="auto" w:fill="FFFF99"/>
          <w:rtl/>
        </w:rPr>
      </w:pPr>
      <w:r w:rsidRPr="00D87776">
        <w:rPr>
          <w:rStyle w:val="default"/>
          <w:rFonts w:ascii="FrankRuehl" w:hAnsi="FrankRuehl" w:cs="FrankRuehl"/>
          <w:vanish/>
          <w:color w:val="FF0000"/>
          <w:sz w:val="20"/>
          <w:szCs w:val="20"/>
          <w:shd w:val="clear" w:color="auto" w:fill="FFFF99"/>
          <w:rtl/>
        </w:rPr>
        <w:t>מיום 13.7.202</w:t>
      </w:r>
      <w:r w:rsidRPr="00D87776">
        <w:rPr>
          <w:rStyle w:val="default"/>
          <w:rFonts w:ascii="FrankRuehl" w:hAnsi="FrankRuehl" w:cs="FrankRuehl" w:hint="cs"/>
          <w:vanish/>
          <w:color w:val="FF0000"/>
          <w:sz w:val="20"/>
          <w:szCs w:val="20"/>
          <w:shd w:val="clear" w:color="auto" w:fill="FFFF99"/>
          <w:rtl/>
        </w:rPr>
        <w:t>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hyperlink r:id="rId429"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111</w:t>
      </w:r>
      <w:r w:rsidRPr="00D87776">
        <w:rPr>
          <w:rStyle w:val="default"/>
          <w:rFonts w:ascii="FrankRuehl" w:hAnsi="FrankRuehl" w:cs="FrankRuehl" w:hint="cs"/>
          <w:vanish/>
          <w:sz w:val="20"/>
          <w:szCs w:val="20"/>
          <w:shd w:val="clear" w:color="auto" w:fill="FFFF99"/>
          <w:rtl/>
        </w:rPr>
        <w:t>9</w:t>
      </w:r>
      <w:r w:rsidRPr="00D87776">
        <w:rPr>
          <w:rStyle w:val="default"/>
          <w:rFonts w:ascii="FrankRuehl" w:hAnsi="FrankRuehl" w:cs="FrankRuehl"/>
          <w:vanish/>
          <w:sz w:val="20"/>
          <w:szCs w:val="20"/>
          <w:shd w:val="clear" w:color="auto" w:fill="FFFF99"/>
          <w:rtl/>
        </w:rPr>
        <w:t xml:space="preserve"> (</w:t>
      </w:r>
      <w:hyperlink r:id="rId430"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hint="cs"/>
          <w:b/>
          <w:bCs/>
          <w:vanish/>
          <w:sz w:val="20"/>
          <w:szCs w:val="20"/>
          <w:shd w:val="clear" w:color="auto" w:fill="FFFF99"/>
          <w:rtl/>
        </w:rPr>
        <w:t>הוספת סעיף 26</w:t>
      </w:r>
      <w:r w:rsidR="00D46070" w:rsidRPr="00D87776">
        <w:rPr>
          <w:rStyle w:val="default"/>
          <w:rFonts w:ascii="FrankRuehl" w:hAnsi="FrankRuehl" w:cs="FrankRuehl" w:hint="cs"/>
          <w:b/>
          <w:bCs/>
          <w:vanish/>
          <w:sz w:val="20"/>
          <w:szCs w:val="20"/>
          <w:shd w:val="clear" w:color="auto" w:fill="FFFF99"/>
          <w:rtl/>
        </w:rPr>
        <w:t>יג</w:t>
      </w:r>
    </w:p>
    <w:p w:rsidR="001D3EB9" w:rsidRPr="00D87776" w:rsidRDefault="001D3EB9" w:rsidP="001D3EB9">
      <w:pPr>
        <w:pStyle w:val="P00"/>
        <w:spacing w:before="72"/>
        <w:ind w:left="0" w:right="1134"/>
        <w:rPr>
          <w:rStyle w:val="default"/>
          <w:rFonts w:cs="FrankRuehl" w:hint="cs"/>
          <w:vanish/>
          <w:shd w:val="clear" w:color="auto" w:fill="FFFF99"/>
          <w:rtl/>
        </w:rPr>
      </w:pPr>
      <w:r w:rsidRPr="00D87776">
        <w:rPr>
          <w:vanish/>
          <w:shd w:val="clear" w:color="auto" w:fill="FFFF99"/>
          <w:lang w:val="he-IL"/>
        </w:rPr>
        <w:pict>
          <v:rect id="_x0000_s2355" style="position:absolute;left:0;text-align:left;margin-left:464.35pt;margin-top:7.1pt;width:75.05pt;height:34.2pt;z-index:251770368" o:allowincell="f" filled="f" stroked="f" strokecolor="lime" strokeweight=".25pt">
            <v:textbox inset="0,0,0,0">
              <w:txbxContent>
                <w:p w:rsidR="001D3EB9" w:rsidRDefault="000B049E" w:rsidP="001D3EB9">
                  <w:pPr>
                    <w:spacing w:line="160" w:lineRule="exact"/>
                    <w:jc w:val="left"/>
                    <w:rPr>
                      <w:rFonts w:cs="Miriam" w:hint="cs"/>
                      <w:sz w:val="18"/>
                      <w:szCs w:val="18"/>
                      <w:rtl/>
                    </w:rPr>
                  </w:pPr>
                  <w:r>
                    <w:rPr>
                      <w:rFonts w:cs="Miriam" w:hint="cs"/>
                      <w:sz w:val="18"/>
                      <w:szCs w:val="18"/>
                      <w:rtl/>
                    </w:rPr>
                    <w:t>המועד לתשלום העיצום הכספי</w:t>
                  </w:r>
                </w:p>
                <w:p w:rsidR="001D3EB9" w:rsidRDefault="001D3EB9" w:rsidP="001D3EB9">
                  <w:pPr>
                    <w:spacing w:line="160" w:lineRule="exact"/>
                    <w:jc w:val="left"/>
                    <w:rPr>
                      <w:rFonts w:cs="Miriam" w:hint="cs"/>
                      <w:noProof/>
                      <w:sz w:val="18"/>
                      <w:szCs w:val="18"/>
                      <w:rtl/>
                    </w:rPr>
                  </w:pPr>
                  <w:r>
                    <w:rPr>
                      <w:rFonts w:cs="Miriam" w:hint="cs"/>
                      <w:sz w:val="18"/>
                      <w:szCs w:val="18"/>
                      <w:rtl/>
                    </w:rPr>
                    <w:t>(תיקון מס' 23) תשפ"ב-2022</w:t>
                  </w:r>
                </w:p>
              </w:txbxContent>
            </v:textbox>
            <w10:anchorlock/>
          </v:rect>
        </w:pict>
      </w:r>
      <w:r w:rsidRPr="00D87776">
        <w:rPr>
          <w:rStyle w:val="big-number"/>
          <w:rFonts w:cs="Miriam" w:hint="cs"/>
          <w:vanish/>
          <w:shd w:val="clear" w:color="auto" w:fill="FFFF99"/>
          <w:rtl/>
        </w:rPr>
        <w:t>26</w:t>
      </w:r>
      <w:r w:rsidRPr="00D87776">
        <w:rPr>
          <w:rStyle w:val="default"/>
          <w:rFonts w:cs="FrankRuehl" w:hint="cs"/>
          <w:vanish/>
          <w:shd w:val="clear" w:color="auto" w:fill="FFFF99"/>
          <w:rtl/>
        </w:rPr>
        <w:t>יד</w:t>
      </w:r>
      <w:r w:rsidRPr="00D87776">
        <w:rPr>
          <w:rStyle w:val="default"/>
          <w:rFonts w:cs="FrankRuehl"/>
          <w:vanish/>
          <w:shd w:val="clear" w:color="auto" w:fill="FFFF99"/>
          <w:rtl/>
        </w:rPr>
        <w:t>.</w:t>
      </w:r>
      <w:r w:rsidRPr="00D87776">
        <w:rPr>
          <w:rStyle w:val="default"/>
          <w:rFonts w:cs="FrankRuehl" w:hint="cs"/>
          <w:vanish/>
          <w:shd w:val="clear" w:color="auto" w:fill="FFFF99"/>
          <w:rtl/>
        </w:rPr>
        <w:tab/>
      </w:r>
      <w:r w:rsidR="000B049E" w:rsidRPr="00D87776">
        <w:rPr>
          <w:rStyle w:val="default"/>
          <w:rFonts w:cs="FrankRuehl" w:hint="cs"/>
          <w:vanish/>
          <w:shd w:val="clear" w:color="auto" w:fill="FFFF99"/>
          <w:rtl/>
        </w:rPr>
        <w:t>המפר ישלם את העיצום הכספי בתוך 30 ימים מיום מסירת דרישת התשלום כאמור בסעיף 26י</w:t>
      </w:r>
      <w:r w:rsidRPr="00D87776">
        <w:rPr>
          <w:rStyle w:val="default"/>
          <w:rFonts w:cs="FrankRuehl" w:hint="cs"/>
          <w:vanish/>
          <w:shd w:val="clear" w:color="auto" w:fill="FFFF99"/>
          <w:rtl/>
        </w:rPr>
        <w:t>.</w:t>
      </w:r>
    </w:p>
    <w:p w:rsidR="001D3EB9" w:rsidRPr="00D87776" w:rsidRDefault="001D3EB9" w:rsidP="001D3EB9">
      <w:pPr>
        <w:pStyle w:val="P00"/>
        <w:spacing w:before="0"/>
        <w:ind w:left="0" w:right="1134"/>
        <w:rPr>
          <w:rStyle w:val="default"/>
          <w:rFonts w:ascii="FrankRuehl" w:hAnsi="FrankRuehl" w:cs="FrankRuehl"/>
          <w:vanish/>
          <w:color w:val="FF0000"/>
          <w:sz w:val="20"/>
          <w:szCs w:val="20"/>
          <w:shd w:val="clear" w:color="auto" w:fill="FFFF99"/>
          <w:rtl/>
        </w:rPr>
      </w:pPr>
      <w:r w:rsidRPr="00D87776">
        <w:rPr>
          <w:rStyle w:val="default"/>
          <w:rFonts w:ascii="FrankRuehl" w:hAnsi="FrankRuehl" w:cs="FrankRuehl"/>
          <w:vanish/>
          <w:color w:val="FF0000"/>
          <w:sz w:val="20"/>
          <w:szCs w:val="20"/>
          <w:shd w:val="clear" w:color="auto" w:fill="FFFF99"/>
          <w:rtl/>
        </w:rPr>
        <w:t>מיום 13.7.202</w:t>
      </w:r>
      <w:r w:rsidRPr="00D87776">
        <w:rPr>
          <w:rStyle w:val="default"/>
          <w:rFonts w:ascii="FrankRuehl" w:hAnsi="FrankRuehl" w:cs="FrankRuehl" w:hint="cs"/>
          <w:vanish/>
          <w:color w:val="FF0000"/>
          <w:sz w:val="20"/>
          <w:szCs w:val="20"/>
          <w:shd w:val="clear" w:color="auto" w:fill="FFFF99"/>
          <w:rtl/>
        </w:rPr>
        <w:t>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hyperlink r:id="rId431"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w:t>
      </w:r>
      <w:r w:rsidRPr="00D87776">
        <w:rPr>
          <w:rStyle w:val="default"/>
          <w:rFonts w:ascii="FrankRuehl" w:hAnsi="FrankRuehl" w:cs="FrankRuehl" w:hint="cs"/>
          <w:vanish/>
          <w:sz w:val="20"/>
          <w:szCs w:val="20"/>
          <w:shd w:val="clear" w:color="auto" w:fill="FFFF99"/>
          <w:rtl/>
        </w:rPr>
        <w:t>20</w:t>
      </w:r>
      <w:r w:rsidRPr="00D87776">
        <w:rPr>
          <w:rStyle w:val="default"/>
          <w:rFonts w:ascii="FrankRuehl" w:hAnsi="FrankRuehl" w:cs="FrankRuehl"/>
          <w:vanish/>
          <w:sz w:val="20"/>
          <w:szCs w:val="20"/>
          <w:shd w:val="clear" w:color="auto" w:fill="FFFF99"/>
          <w:rtl/>
        </w:rPr>
        <w:t xml:space="preserve"> (</w:t>
      </w:r>
      <w:hyperlink r:id="rId432"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hint="cs"/>
          <w:b/>
          <w:bCs/>
          <w:vanish/>
          <w:sz w:val="20"/>
          <w:szCs w:val="20"/>
          <w:shd w:val="clear" w:color="auto" w:fill="FFFF99"/>
          <w:rtl/>
        </w:rPr>
        <w:t>הוספת סעיף 26יד</w:t>
      </w:r>
    </w:p>
    <w:p w:rsidR="001D3EB9" w:rsidRPr="00D87776" w:rsidRDefault="001D3EB9" w:rsidP="001D3EB9">
      <w:pPr>
        <w:pStyle w:val="P00"/>
        <w:spacing w:before="72"/>
        <w:ind w:left="0" w:right="1134"/>
        <w:rPr>
          <w:rStyle w:val="default"/>
          <w:rFonts w:cs="FrankRuehl" w:hint="cs"/>
          <w:vanish/>
          <w:shd w:val="clear" w:color="auto" w:fill="FFFF99"/>
          <w:rtl/>
        </w:rPr>
      </w:pPr>
      <w:r w:rsidRPr="00D87776">
        <w:rPr>
          <w:vanish/>
          <w:shd w:val="clear" w:color="auto" w:fill="FFFF99"/>
          <w:lang w:val="he-IL"/>
        </w:rPr>
        <w:pict>
          <v:rect id="_x0000_s2356" style="position:absolute;left:0;text-align:left;margin-left:464.35pt;margin-top:7.1pt;width:75.05pt;height:35.55pt;z-index:251771392" o:allowincell="f" filled="f" stroked="f" strokecolor="lime" strokeweight=".25pt">
            <v:textbox inset="0,0,0,0">
              <w:txbxContent>
                <w:p w:rsidR="001D3EB9" w:rsidRDefault="000B049E" w:rsidP="001D3EB9">
                  <w:pPr>
                    <w:spacing w:line="160" w:lineRule="exact"/>
                    <w:jc w:val="left"/>
                    <w:rPr>
                      <w:rFonts w:cs="Miriam" w:hint="cs"/>
                      <w:sz w:val="18"/>
                      <w:szCs w:val="18"/>
                      <w:rtl/>
                    </w:rPr>
                  </w:pPr>
                  <w:r>
                    <w:rPr>
                      <w:rFonts w:cs="Miriam" w:hint="cs"/>
                      <w:sz w:val="18"/>
                      <w:szCs w:val="18"/>
                      <w:rtl/>
                    </w:rPr>
                    <w:t>הפרשי הצמדה וריבית</w:t>
                  </w:r>
                </w:p>
                <w:p w:rsidR="001D3EB9" w:rsidRDefault="001D3EB9" w:rsidP="001D3EB9">
                  <w:pPr>
                    <w:spacing w:line="160" w:lineRule="exact"/>
                    <w:jc w:val="left"/>
                    <w:rPr>
                      <w:rFonts w:cs="Miriam" w:hint="cs"/>
                      <w:noProof/>
                      <w:sz w:val="18"/>
                      <w:szCs w:val="18"/>
                      <w:rtl/>
                    </w:rPr>
                  </w:pPr>
                  <w:r>
                    <w:rPr>
                      <w:rFonts w:cs="Miriam" w:hint="cs"/>
                      <w:sz w:val="18"/>
                      <w:szCs w:val="18"/>
                      <w:rtl/>
                    </w:rPr>
                    <w:t>(תיקון מס' 23) תשפ"ב-2022</w:t>
                  </w:r>
                </w:p>
              </w:txbxContent>
            </v:textbox>
            <w10:anchorlock/>
          </v:rect>
        </w:pict>
      </w:r>
      <w:r w:rsidRPr="00D87776">
        <w:rPr>
          <w:rStyle w:val="big-number"/>
          <w:rFonts w:cs="Miriam" w:hint="cs"/>
          <w:vanish/>
          <w:shd w:val="clear" w:color="auto" w:fill="FFFF99"/>
          <w:rtl/>
        </w:rPr>
        <w:t>26</w:t>
      </w:r>
      <w:r w:rsidR="000B049E" w:rsidRPr="00D87776">
        <w:rPr>
          <w:rStyle w:val="default"/>
          <w:rFonts w:cs="FrankRuehl" w:hint="cs"/>
          <w:vanish/>
          <w:shd w:val="clear" w:color="auto" w:fill="FFFF99"/>
          <w:rtl/>
        </w:rPr>
        <w:t>טו</w:t>
      </w:r>
      <w:r w:rsidRPr="00D87776">
        <w:rPr>
          <w:rStyle w:val="default"/>
          <w:rFonts w:cs="FrankRuehl"/>
          <w:vanish/>
          <w:shd w:val="clear" w:color="auto" w:fill="FFFF99"/>
          <w:rtl/>
        </w:rPr>
        <w:t>.</w:t>
      </w:r>
      <w:r w:rsidRPr="00D87776">
        <w:rPr>
          <w:rStyle w:val="default"/>
          <w:rFonts w:cs="FrankRuehl" w:hint="cs"/>
          <w:vanish/>
          <w:shd w:val="clear" w:color="auto" w:fill="FFFF99"/>
          <w:rtl/>
        </w:rPr>
        <w:tab/>
      </w:r>
      <w:r w:rsidR="000B049E" w:rsidRPr="00D87776">
        <w:rPr>
          <w:rStyle w:val="default"/>
          <w:rFonts w:cs="FrankRuehl" w:hint="cs"/>
          <w:vanish/>
          <w:shd w:val="clear" w:color="auto" w:fill="FFFF99"/>
          <w:rtl/>
        </w:rPr>
        <w:t xml:space="preserve">לא שילם המפר עיצום כספי במועד, ייווספו על העיצום הכספי, לתקופת הפיגור, הפרשי הצמדה וריבית כהגדרתו בחוק פסיקת ריבית והצמדה, התשכ"א-1961 (בפרק זה </w:t>
      </w:r>
      <w:r w:rsidR="000B049E" w:rsidRPr="00D87776">
        <w:rPr>
          <w:rStyle w:val="default"/>
          <w:rFonts w:cs="FrankRuehl"/>
          <w:vanish/>
          <w:shd w:val="clear" w:color="auto" w:fill="FFFF99"/>
          <w:rtl/>
        </w:rPr>
        <w:t>–</w:t>
      </w:r>
      <w:r w:rsidR="000B049E" w:rsidRPr="00D87776">
        <w:rPr>
          <w:rStyle w:val="default"/>
          <w:rFonts w:cs="FrankRuehl" w:hint="cs"/>
          <w:vanish/>
          <w:shd w:val="clear" w:color="auto" w:fill="FFFF99"/>
          <w:rtl/>
        </w:rPr>
        <w:t xml:space="preserve"> הפרשי הצמדה וריבית), עד לתשלומו</w:t>
      </w:r>
      <w:r w:rsidRPr="00D87776">
        <w:rPr>
          <w:rStyle w:val="default"/>
          <w:rFonts w:cs="FrankRuehl" w:hint="cs"/>
          <w:vanish/>
          <w:shd w:val="clear" w:color="auto" w:fill="FFFF99"/>
          <w:rtl/>
        </w:rPr>
        <w:t>.</w:t>
      </w:r>
    </w:p>
    <w:p w:rsidR="001D3EB9" w:rsidRPr="00D87776" w:rsidRDefault="001D3EB9" w:rsidP="001D3EB9">
      <w:pPr>
        <w:pStyle w:val="P00"/>
        <w:spacing w:before="0"/>
        <w:ind w:left="0" w:right="1134"/>
        <w:rPr>
          <w:rStyle w:val="default"/>
          <w:rFonts w:ascii="FrankRuehl" w:hAnsi="FrankRuehl" w:cs="FrankRuehl"/>
          <w:vanish/>
          <w:color w:val="FF0000"/>
          <w:sz w:val="20"/>
          <w:szCs w:val="20"/>
          <w:shd w:val="clear" w:color="auto" w:fill="FFFF99"/>
          <w:rtl/>
        </w:rPr>
      </w:pPr>
      <w:r w:rsidRPr="00D87776">
        <w:rPr>
          <w:rStyle w:val="default"/>
          <w:rFonts w:ascii="FrankRuehl" w:hAnsi="FrankRuehl" w:cs="FrankRuehl"/>
          <w:vanish/>
          <w:color w:val="FF0000"/>
          <w:sz w:val="20"/>
          <w:szCs w:val="20"/>
          <w:shd w:val="clear" w:color="auto" w:fill="FFFF99"/>
          <w:rtl/>
        </w:rPr>
        <w:t>מיום 13.7.202</w:t>
      </w:r>
      <w:r w:rsidRPr="00D87776">
        <w:rPr>
          <w:rStyle w:val="default"/>
          <w:rFonts w:ascii="FrankRuehl" w:hAnsi="FrankRuehl" w:cs="FrankRuehl" w:hint="cs"/>
          <w:vanish/>
          <w:color w:val="FF0000"/>
          <w:sz w:val="20"/>
          <w:szCs w:val="20"/>
          <w:shd w:val="clear" w:color="auto" w:fill="FFFF99"/>
          <w:rtl/>
        </w:rPr>
        <w:t>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hyperlink r:id="rId433"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w:t>
      </w:r>
      <w:r w:rsidRPr="00D87776">
        <w:rPr>
          <w:rStyle w:val="default"/>
          <w:rFonts w:ascii="FrankRuehl" w:hAnsi="FrankRuehl" w:cs="FrankRuehl" w:hint="cs"/>
          <w:vanish/>
          <w:sz w:val="20"/>
          <w:szCs w:val="20"/>
          <w:shd w:val="clear" w:color="auto" w:fill="FFFF99"/>
          <w:rtl/>
        </w:rPr>
        <w:t>20</w:t>
      </w:r>
      <w:r w:rsidRPr="00D87776">
        <w:rPr>
          <w:rStyle w:val="default"/>
          <w:rFonts w:ascii="FrankRuehl" w:hAnsi="FrankRuehl" w:cs="FrankRuehl"/>
          <w:vanish/>
          <w:sz w:val="20"/>
          <w:szCs w:val="20"/>
          <w:shd w:val="clear" w:color="auto" w:fill="FFFF99"/>
          <w:rtl/>
        </w:rPr>
        <w:t xml:space="preserve"> (</w:t>
      </w:r>
      <w:hyperlink r:id="rId434"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hint="cs"/>
          <w:b/>
          <w:bCs/>
          <w:vanish/>
          <w:sz w:val="20"/>
          <w:szCs w:val="20"/>
          <w:shd w:val="clear" w:color="auto" w:fill="FFFF99"/>
          <w:rtl/>
        </w:rPr>
        <w:t>הוספת סעיף 26</w:t>
      </w:r>
      <w:r w:rsidR="000B049E" w:rsidRPr="00D87776">
        <w:rPr>
          <w:rStyle w:val="default"/>
          <w:rFonts w:ascii="FrankRuehl" w:hAnsi="FrankRuehl" w:cs="FrankRuehl" w:hint="cs"/>
          <w:b/>
          <w:bCs/>
          <w:vanish/>
          <w:sz w:val="20"/>
          <w:szCs w:val="20"/>
          <w:shd w:val="clear" w:color="auto" w:fill="FFFF99"/>
          <w:rtl/>
        </w:rPr>
        <w:t>טו</w:t>
      </w:r>
    </w:p>
    <w:p w:rsidR="001D3EB9" w:rsidRPr="00D87776" w:rsidRDefault="001D3EB9" w:rsidP="001D3EB9">
      <w:pPr>
        <w:pStyle w:val="P00"/>
        <w:spacing w:before="72"/>
        <w:ind w:left="0" w:right="1134"/>
        <w:rPr>
          <w:rStyle w:val="default"/>
          <w:rFonts w:cs="FrankRuehl"/>
          <w:vanish/>
          <w:shd w:val="clear" w:color="auto" w:fill="FFFF99"/>
          <w:rtl/>
        </w:rPr>
      </w:pPr>
      <w:r w:rsidRPr="00D87776">
        <w:rPr>
          <w:vanish/>
          <w:shd w:val="clear" w:color="auto" w:fill="FFFF99"/>
          <w:lang w:val="he-IL"/>
        </w:rPr>
        <w:pict>
          <v:rect id="_x0000_s2357" style="position:absolute;left:0;text-align:left;margin-left:464.35pt;margin-top:7.1pt;width:75.05pt;height:28.35pt;z-index:251772416" o:allowincell="f" filled="f" stroked="f" strokecolor="lime" strokeweight=".25pt">
            <v:textbox inset="0,0,0,0">
              <w:txbxContent>
                <w:p w:rsidR="001D3EB9" w:rsidRDefault="000B049E" w:rsidP="001D3EB9">
                  <w:pPr>
                    <w:spacing w:line="160" w:lineRule="exact"/>
                    <w:jc w:val="left"/>
                    <w:rPr>
                      <w:rFonts w:cs="Miriam" w:hint="cs"/>
                      <w:sz w:val="18"/>
                      <w:szCs w:val="18"/>
                      <w:rtl/>
                    </w:rPr>
                  </w:pPr>
                  <w:r>
                    <w:rPr>
                      <w:rFonts w:cs="Miriam" w:hint="cs"/>
                      <w:sz w:val="18"/>
                      <w:szCs w:val="18"/>
                      <w:rtl/>
                    </w:rPr>
                    <w:t>פריסת תשלומים</w:t>
                  </w:r>
                </w:p>
                <w:p w:rsidR="001D3EB9" w:rsidRDefault="001D3EB9" w:rsidP="001D3EB9">
                  <w:pPr>
                    <w:spacing w:line="160" w:lineRule="exact"/>
                    <w:jc w:val="left"/>
                    <w:rPr>
                      <w:rFonts w:cs="Miriam" w:hint="cs"/>
                      <w:noProof/>
                      <w:sz w:val="18"/>
                      <w:szCs w:val="18"/>
                      <w:rtl/>
                    </w:rPr>
                  </w:pPr>
                  <w:r>
                    <w:rPr>
                      <w:rFonts w:cs="Miriam" w:hint="cs"/>
                      <w:sz w:val="18"/>
                      <w:szCs w:val="18"/>
                      <w:rtl/>
                    </w:rPr>
                    <w:t>(תיקון מס' 23) תשפ"ב-2022</w:t>
                  </w:r>
                </w:p>
              </w:txbxContent>
            </v:textbox>
            <w10:anchorlock/>
          </v:rect>
        </w:pict>
      </w:r>
      <w:r w:rsidRPr="00D87776">
        <w:rPr>
          <w:rStyle w:val="big-number"/>
          <w:rFonts w:cs="Miriam" w:hint="cs"/>
          <w:vanish/>
          <w:shd w:val="clear" w:color="auto" w:fill="FFFF99"/>
          <w:rtl/>
        </w:rPr>
        <w:t>26</w:t>
      </w:r>
      <w:r w:rsidR="000B049E" w:rsidRPr="00D87776">
        <w:rPr>
          <w:rStyle w:val="default"/>
          <w:rFonts w:cs="FrankRuehl" w:hint="cs"/>
          <w:vanish/>
          <w:shd w:val="clear" w:color="auto" w:fill="FFFF99"/>
          <w:rtl/>
        </w:rPr>
        <w:t>טז</w:t>
      </w:r>
      <w:r w:rsidRPr="00D87776">
        <w:rPr>
          <w:rStyle w:val="default"/>
          <w:rFonts w:cs="FrankRuehl"/>
          <w:vanish/>
          <w:shd w:val="clear" w:color="auto" w:fill="FFFF99"/>
          <w:rtl/>
        </w:rPr>
        <w:t>.</w:t>
      </w:r>
      <w:r w:rsidRPr="00D87776">
        <w:rPr>
          <w:rStyle w:val="default"/>
          <w:rFonts w:cs="FrankRuehl" w:hint="cs"/>
          <w:vanish/>
          <w:shd w:val="clear" w:color="auto" w:fill="FFFF99"/>
          <w:rtl/>
        </w:rPr>
        <w:tab/>
      </w:r>
      <w:r w:rsidR="000B049E" w:rsidRPr="00D87776">
        <w:rPr>
          <w:rStyle w:val="default"/>
          <w:rFonts w:cs="FrankRuehl" w:hint="cs"/>
          <w:vanish/>
          <w:shd w:val="clear" w:color="auto" w:fill="FFFF99"/>
          <w:rtl/>
        </w:rPr>
        <w:t>(א)</w:t>
      </w:r>
      <w:r w:rsidR="000B049E" w:rsidRPr="00D87776">
        <w:rPr>
          <w:rStyle w:val="default"/>
          <w:rFonts w:cs="FrankRuehl"/>
          <w:vanish/>
          <w:shd w:val="clear" w:color="auto" w:fill="FFFF99"/>
          <w:rtl/>
        </w:rPr>
        <w:tab/>
      </w:r>
      <w:r w:rsidR="000B049E" w:rsidRPr="00D87776">
        <w:rPr>
          <w:rStyle w:val="default"/>
          <w:rFonts w:cs="FrankRuehl" w:hint="cs"/>
          <w:vanish/>
          <w:shd w:val="clear" w:color="auto" w:fill="FFFF99"/>
          <w:rtl/>
        </w:rPr>
        <w:t>הממונה רשאי, לבקשת המפר, להחליט על פריסת התשלום של העיצום הכספי, בהתחשב בסכום העיצום הכספי שהוטל על המפר ובנסיבות מיוחדות אחרות המצדיקות פריסה כאמור, ובלבד שמספר התשלומים לא יעלה על 12 תשלומים חודשיים</w:t>
      </w:r>
      <w:r w:rsidRPr="00D87776">
        <w:rPr>
          <w:rStyle w:val="default"/>
          <w:rFonts w:cs="FrankRuehl" w:hint="cs"/>
          <w:vanish/>
          <w:shd w:val="clear" w:color="auto" w:fill="FFFF99"/>
          <w:rtl/>
        </w:rPr>
        <w:t>.</w:t>
      </w:r>
    </w:p>
    <w:p w:rsidR="000B049E" w:rsidRPr="00D87776" w:rsidRDefault="000B049E" w:rsidP="001D3EB9">
      <w:pPr>
        <w:pStyle w:val="P00"/>
        <w:spacing w:before="72"/>
        <w:ind w:left="0" w:right="1134"/>
        <w:rPr>
          <w:rStyle w:val="default"/>
          <w:rFonts w:cs="FrankRuehl" w:hint="cs"/>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(ב)</w:t>
      </w:r>
      <w:r w:rsidRPr="00D87776">
        <w:rPr>
          <w:rStyle w:val="default"/>
          <w:rFonts w:cs="FrankRuehl"/>
          <w:vanish/>
          <w:shd w:val="clear" w:color="auto" w:fill="FFFF99"/>
          <w:rtl/>
        </w:rPr>
        <w:tab/>
      </w:r>
      <w:r w:rsidRPr="00D87776">
        <w:rPr>
          <w:rStyle w:val="default"/>
          <w:rFonts w:cs="FrankRuehl" w:hint="cs"/>
          <w:vanish/>
          <w:shd w:val="clear" w:color="auto" w:fill="FFFF99"/>
          <w:rtl/>
        </w:rPr>
        <w:t>לא שילם המפר תשלום במועדו, יראו את החלטת הממונה על פריסת התשלום כאמור בסעיף קטן (א) כבטלה, יתרת החוב תעמוד לפירעון מיידי ויחולו הוראות סעיף 26טו.</w:t>
      </w:r>
    </w:p>
    <w:p w:rsidR="001D3EB9" w:rsidRPr="00D87776" w:rsidRDefault="001D3EB9" w:rsidP="001D3EB9">
      <w:pPr>
        <w:pStyle w:val="P00"/>
        <w:spacing w:before="0"/>
        <w:ind w:left="0" w:right="1134"/>
        <w:rPr>
          <w:rStyle w:val="default"/>
          <w:rFonts w:ascii="FrankRuehl" w:hAnsi="FrankRuehl" w:cs="FrankRuehl"/>
          <w:vanish/>
          <w:color w:val="FF0000"/>
          <w:sz w:val="20"/>
          <w:szCs w:val="20"/>
          <w:shd w:val="clear" w:color="auto" w:fill="FFFF99"/>
          <w:rtl/>
        </w:rPr>
      </w:pPr>
      <w:r w:rsidRPr="00D87776">
        <w:rPr>
          <w:rStyle w:val="default"/>
          <w:rFonts w:ascii="FrankRuehl" w:hAnsi="FrankRuehl" w:cs="FrankRuehl"/>
          <w:vanish/>
          <w:color w:val="FF0000"/>
          <w:sz w:val="20"/>
          <w:szCs w:val="20"/>
          <w:shd w:val="clear" w:color="auto" w:fill="FFFF99"/>
          <w:rtl/>
        </w:rPr>
        <w:t>מיום 13.7.202</w:t>
      </w:r>
      <w:r w:rsidRPr="00D87776">
        <w:rPr>
          <w:rStyle w:val="default"/>
          <w:rFonts w:ascii="FrankRuehl" w:hAnsi="FrankRuehl" w:cs="FrankRuehl" w:hint="cs"/>
          <w:vanish/>
          <w:color w:val="FF0000"/>
          <w:sz w:val="20"/>
          <w:szCs w:val="20"/>
          <w:shd w:val="clear" w:color="auto" w:fill="FFFF99"/>
          <w:rtl/>
        </w:rPr>
        <w:t>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hyperlink r:id="rId435"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w:t>
      </w:r>
      <w:r w:rsidRPr="00D87776">
        <w:rPr>
          <w:rStyle w:val="default"/>
          <w:rFonts w:ascii="FrankRuehl" w:hAnsi="FrankRuehl" w:cs="FrankRuehl" w:hint="cs"/>
          <w:vanish/>
          <w:sz w:val="20"/>
          <w:szCs w:val="20"/>
          <w:shd w:val="clear" w:color="auto" w:fill="FFFF99"/>
          <w:rtl/>
        </w:rPr>
        <w:t>20</w:t>
      </w:r>
      <w:r w:rsidRPr="00D87776">
        <w:rPr>
          <w:rStyle w:val="default"/>
          <w:rFonts w:ascii="FrankRuehl" w:hAnsi="FrankRuehl" w:cs="FrankRuehl"/>
          <w:vanish/>
          <w:sz w:val="20"/>
          <w:szCs w:val="20"/>
          <w:shd w:val="clear" w:color="auto" w:fill="FFFF99"/>
          <w:rtl/>
        </w:rPr>
        <w:t xml:space="preserve"> (</w:t>
      </w:r>
      <w:hyperlink r:id="rId436"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hint="cs"/>
          <w:b/>
          <w:bCs/>
          <w:vanish/>
          <w:sz w:val="20"/>
          <w:szCs w:val="20"/>
          <w:shd w:val="clear" w:color="auto" w:fill="FFFF99"/>
          <w:rtl/>
        </w:rPr>
        <w:t>הוספת סעיף 26</w:t>
      </w:r>
      <w:r w:rsidR="000B049E" w:rsidRPr="00D87776">
        <w:rPr>
          <w:rStyle w:val="default"/>
          <w:rFonts w:ascii="FrankRuehl" w:hAnsi="FrankRuehl" w:cs="FrankRuehl" w:hint="cs"/>
          <w:b/>
          <w:bCs/>
          <w:vanish/>
          <w:sz w:val="20"/>
          <w:szCs w:val="20"/>
          <w:shd w:val="clear" w:color="auto" w:fill="FFFF99"/>
          <w:rtl/>
        </w:rPr>
        <w:t>טז</w:t>
      </w:r>
    </w:p>
    <w:p w:rsidR="001D3EB9" w:rsidRPr="00D87776" w:rsidRDefault="001D3EB9" w:rsidP="001D3EB9">
      <w:pPr>
        <w:pStyle w:val="P00"/>
        <w:spacing w:before="72"/>
        <w:ind w:left="0" w:right="1134"/>
        <w:rPr>
          <w:rStyle w:val="default"/>
          <w:rFonts w:cs="FrankRuehl" w:hint="cs"/>
          <w:vanish/>
          <w:shd w:val="clear" w:color="auto" w:fill="FFFF99"/>
          <w:rtl/>
        </w:rPr>
      </w:pPr>
      <w:r w:rsidRPr="00D87776">
        <w:rPr>
          <w:vanish/>
          <w:shd w:val="clear" w:color="auto" w:fill="FFFF99"/>
          <w:lang w:val="he-IL"/>
        </w:rPr>
        <w:pict>
          <v:rect id="_x0000_s2358" style="position:absolute;left:0;text-align:left;margin-left:464.35pt;margin-top:7.1pt;width:75.05pt;height:28.35pt;z-index:251773440" o:allowincell="f" filled="f" stroked="f" strokecolor="lime" strokeweight=".25pt">
            <v:textbox inset="0,0,0,0">
              <w:txbxContent>
                <w:p w:rsidR="001D3EB9" w:rsidRDefault="00F9073B" w:rsidP="001D3EB9">
                  <w:pPr>
                    <w:spacing w:line="160" w:lineRule="exact"/>
                    <w:jc w:val="left"/>
                    <w:rPr>
                      <w:rFonts w:cs="Miriam" w:hint="cs"/>
                      <w:sz w:val="18"/>
                      <w:szCs w:val="18"/>
                      <w:rtl/>
                    </w:rPr>
                  </w:pPr>
                  <w:r>
                    <w:rPr>
                      <w:rFonts w:cs="Miriam" w:hint="cs"/>
                      <w:sz w:val="18"/>
                      <w:szCs w:val="18"/>
                      <w:rtl/>
                    </w:rPr>
                    <w:t>גבייה</w:t>
                  </w:r>
                </w:p>
                <w:p w:rsidR="001D3EB9" w:rsidRDefault="001D3EB9" w:rsidP="001D3EB9">
                  <w:pPr>
                    <w:spacing w:line="160" w:lineRule="exact"/>
                    <w:jc w:val="left"/>
                    <w:rPr>
                      <w:rFonts w:cs="Miriam" w:hint="cs"/>
                      <w:noProof/>
                      <w:sz w:val="18"/>
                      <w:szCs w:val="18"/>
                      <w:rtl/>
                    </w:rPr>
                  </w:pPr>
                  <w:r>
                    <w:rPr>
                      <w:rFonts w:cs="Miriam" w:hint="cs"/>
                      <w:sz w:val="18"/>
                      <w:szCs w:val="18"/>
                      <w:rtl/>
                    </w:rPr>
                    <w:t>(תיקון מס' 23) תשפ"ב-2022</w:t>
                  </w:r>
                </w:p>
              </w:txbxContent>
            </v:textbox>
            <w10:anchorlock/>
          </v:rect>
        </w:pict>
      </w:r>
      <w:r w:rsidRPr="00D87776">
        <w:rPr>
          <w:rStyle w:val="big-number"/>
          <w:rFonts w:cs="Miriam" w:hint="cs"/>
          <w:vanish/>
          <w:shd w:val="clear" w:color="auto" w:fill="FFFF99"/>
          <w:rtl/>
        </w:rPr>
        <w:t>26</w:t>
      </w:r>
      <w:r w:rsidRPr="00D87776">
        <w:rPr>
          <w:rStyle w:val="default"/>
          <w:rFonts w:cs="FrankRuehl" w:hint="cs"/>
          <w:vanish/>
          <w:shd w:val="clear" w:color="auto" w:fill="FFFF99"/>
          <w:rtl/>
        </w:rPr>
        <w:t>י</w:t>
      </w:r>
      <w:r w:rsidR="000B049E" w:rsidRPr="00D87776">
        <w:rPr>
          <w:rStyle w:val="default"/>
          <w:rFonts w:cs="FrankRuehl" w:hint="cs"/>
          <w:vanish/>
          <w:shd w:val="clear" w:color="auto" w:fill="FFFF99"/>
          <w:rtl/>
        </w:rPr>
        <w:t>ז</w:t>
      </w:r>
      <w:r w:rsidRPr="00D87776">
        <w:rPr>
          <w:rStyle w:val="default"/>
          <w:rFonts w:cs="FrankRuehl"/>
          <w:vanish/>
          <w:shd w:val="clear" w:color="auto" w:fill="FFFF99"/>
          <w:rtl/>
        </w:rPr>
        <w:t>.</w:t>
      </w:r>
      <w:r w:rsidRPr="00D87776">
        <w:rPr>
          <w:rStyle w:val="default"/>
          <w:rFonts w:cs="FrankRuehl" w:hint="cs"/>
          <w:vanish/>
          <w:shd w:val="clear" w:color="auto" w:fill="FFFF99"/>
          <w:rtl/>
        </w:rPr>
        <w:tab/>
      </w:r>
      <w:r w:rsidR="00F9073B" w:rsidRPr="00D87776">
        <w:rPr>
          <w:rStyle w:val="default"/>
          <w:rFonts w:cs="FrankRuehl" w:hint="cs"/>
          <w:vanish/>
          <w:shd w:val="clear" w:color="auto" w:fill="FFFF99"/>
          <w:rtl/>
        </w:rPr>
        <w:t>עיצום כספי ייגבה לאוצר המדינה, ועל גבייתו יחול חוק המרכז לגביית קנסות, אגרות והוצאות, התשנ"ה-1995</w:t>
      </w:r>
      <w:r w:rsidRPr="00D87776">
        <w:rPr>
          <w:rStyle w:val="default"/>
          <w:rFonts w:cs="FrankRuehl" w:hint="cs"/>
          <w:vanish/>
          <w:shd w:val="clear" w:color="auto" w:fill="FFFF99"/>
          <w:rtl/>
        </w:rPr>
        <w:t>.</w:t>
      </w:r>
    </w:p>
    <w:p w:rsidR="001D3EB9" w:rsidRPr="00D87776" w:rsidRDefault="001D3EB9" w:rsidP="001D3EB9">
      <w:pPr>
        <w:pStyle w:val="P00"/>
        <w:spacing w:before="0"/>
        <w:ind w:left="0" w:right="1134"/>
        <w:rPr>
          <w:rStyle w:val="default"/>
          <w:rFonts w:ascii="FrankRuehl" w:hAnsi="FrankRuehl" w:cs="FrankRuehl"/>
          <w:vanish/>
          <w:color w:val="FF0000"/>
          <w:sz w:val="20"/>
          <w:szCs w:val="20"/>
          <w:shd w:val="clear" w:color="auto" w:fill="FFFF99"/>
          <w:rtl/>
        </w:rPr>
      </w:pPr>
      <w:r w:rsidRPr="00D87776">
        <w:rPr>
          <w:rStyle w:val="default"/>
          <w:rFonts w:ascii="FrankRuehl" w:hAnsi="FrankRuehl" w:cs="FrankRuehl"/>
          <w:vanish/>
          <w:color w:val="FF0000"/>
          <w:sz w:val="20"/>
          <w:szCs w:val="20"/>
          <w:shd w:val="clear" w:color="auto" w:fill="FFFF99"/>
          <w:rtl/>
        </w:rPr>
        <w:t>מיום 13.7.202</w:t>
      </w:r>
      <w:r w:rsidRPr="00D87776">
        <w:rPr>
          <w:rStyle w:val="default"/>
          <w:rFonts w:ascii="FrankRuehl" w:hAnsi="FrankRuehl" w:cs="FrankRuehl" w:hint="cs"/>
          <w:vanish/>
          <w:color w:val="FF0000"/>
          <w:sz w:val="20"/>
          <w:szCs w:val="20"/>
          <w:shd w:val="clear" w:color="auto" w:fill="FFFF99"/>
          <w:rtl/>
        </w:rPr>
        <w:t>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hyperlink r:id="rId437"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w:t>
      </w:r>
      <w:r w:rsidRPr="00D87776">
        <w:rPr>
          <w:rStyle w:val="default"/>
          <w:rFonts w:ascii="FrankRuehl" w:hAnsi="FrankRuehl" w:cs="FrankRuehl" w:hint="cs"/>
          <w:vanish/>
          <w:sz w:val="20"/>
          <w:szCs w:val="20"/>
          <w:shd w:val="clear" w:color="auto" w:fill="FFFF99"/>
          <w:rtl/>
        </w:rPr>
        <w:t>20</w:t>
      </w:r>
      <w:r w:rsidRPr="00D87776">
        <w:rPr>
          <w:rStyle w:val="default"/>
          <w:rFonts w:ascii="FrankRuehl" w:hAnsi="FrankRuehl" w:cs="FrankRuehl"/>
          <w:vanish/>
          <w:sz w:val="20"/>
          <w:szCs w:val="20"/>
          <w:shd w:val="clear" w:color="auto" w:fill="FFFF99"/>
          <w:rtl/>
        </w:rPr>
        <w:t xml:space="preserve"> (</w:t>
      </w:r>
      <w:hyperlink r:id="rId438"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hint="cs"/>
          <w:b/>
          <w:bCs/>
          <w:vanish/>
          <w:sz w:val="20"/>
          <w:szCs w:val="20"/>
          <w:shd w:val="clear" w:color="auto" w:fill="FFFF99"/>
          <w:rtl/>
        </w:rPr>
        <w:t>הוספת סעיף 26י</w:t>
      </w:r>
      <w:r w:rsidR="000B049E" w:rsidRPr="00D87776">
        <w:rPr>
          <w:rStyle w:val="default"/>
          <w:rFonts w:ascii="FrankRuehl" w:hAnsi="FrankRuehl" w:cs="FrankRuehl" w:hint="cs"/>
          <w:b/>
          <w:bCs/>
          <w:vanish/>
          <w:sz w:val="20"/>
          <w:szCs w:val="20"/>
          <w:shd w:val="clear" w:color="auto" w:fill="FFFF99"/>
          <w:rtl/>
        </w:rPr>
        <w:t>ז</w:t>
      </w:r>
    </w:p>
    <w:p w:rsidR="001D3EB9" w:rsidRPr="00D87776" w:rsidRDefault="001D3EB9" w:rsidP="001D3EB9">
      <w:pPr>
        <w:pStyle w:val="header-2"/>
        <w:ind w:left="0" w:right="1134"/>
        <w:rPr>
          <w:rFonts w:cs="Miriam" w:hint="cs"/>
          <w:vanish/>
          <w:shd w:val="clear" w:color="auto" w:fill="FFFF99"/>
          <w:rtl/>
        </w:rPr>
      </w:pPr>
      <w:r w:rsidRPr="00D87776">
        <w:rPr>
          <w:rFonts w:cs="Miriam"/>
          <w:vanish/>
          <w:shd w:val="clear" w:color="auto" w:fill="FFFF99"/>
          <w:rtl/>
          <w:lang w:val="he-IL"/>
        </w:rPr>
        <w:pict>
          <v:shape id="_x0000_s2360" type="#_x0000_t202" style="position:absolute;left:0;text-align:left;margin-left:470.25pt;margin-top:12.75pt;width:1in;height:16.8pt;z-index:251775488" filled="f" stroked="f">
            <v:textbox inset="1mm,0,1mm,0">
              <w:txbxContent>
                <w:p w:rsidR="001D3EB9" w:rsidRDefault="001D3EB9" w:rsidP="001D3EB9">
                  <w:pPr>
                    <w:spacing w:line="160" w:lineRule="exact"/>
                    <w:jc w:val="left"/>
                    <w:rPr>
                      <w:rFonts w:cs="Miriam" w:hint="cs"/>
                      <w:noProof/>
                      <w:sz w:val="18"/>
                      <w:szCs w:val="18"/>
                      <w:rtl/>
                    </w:rPr>
                  </w:pPr>
                  <w:r>
                    <w:rPr>
                      <w:rFonts w:cs="Miriam" w:hint="cs"/>
                      <w:sz w:val="18"/>
                      <w:szCs w:val="18"/>
                      <w:rtl/>
                    </w:rPr>
                    <w:t>(תיקון מס' 23) תשפ"ב-2022</w:t>
                  </w:r>
                </w:p>
              </w:txbxContent>
            </v:textbox>
            <w10:anchorlock/>
          </v:shape>
        </w:pict>
      </w:r>
      <w:r w:rsidRPr="00D87776">
        <w:rPr>
          <w:rFonts w:cs="Miriam" w:hint="cs"/>
          <w:vanish/>
          <w:shd w:val="clear" w:color="auto" w:fill="FFFF99"/>
          <w:rtl/>
        </w:rPr>
        <w:t xml:space="preserve">סימן </w:t>
      </w:r>
      <w:r w:rsidR="00F9073B" w:rsidRPr="00D87776">
        <w:rPr>
          <w:rFonts w:cs="Miriam" w:hint="cs"/>
          <w:vanish/>
          <w:shd w:val="clear" w:color="auto" w:fill="FFFF99"/>
          <w:rtl/>
        </w:rPr>
        <w:t>ב': התראה מינהלית</w:t>
      </w:r>
    </w:p>
    <w:p w:rsidR="001D3EB9" w:rsidRPr="00D87776" w:rsidRDefault="001D3EB9" w:rsidP="001D3EB9">
      <w:pPr>
        <w:pStyle w:val="P00"/>
        <w:spacing w:before="0"/>
        <w:ind w:left="0" w:right="1134"/>
        <w:rPr>
          <w:rStyle w:val="default"/>
          <w:rFonts w:ascii="FrankRuehl" w:hAnsi="FrankRuehl" w:cs="FrankRuehl"/>
          <w:vanish/>
          <w:color w:val="FF0000"/>
          <w:sz w:val="20"/>
          <w:szCs w:val="20"/>
          <w:shd w:val="clear" w:color="auto" w:fill="FFFF99"/>
          <w:rtl/>
        </w:rPr>
      </w:pPr>
      <w:r w:rsidRPr="00D87776">
        <w:rPr>
          <w:rStyle w:val="default"/>
          <w:rFonts w:ascii="FrankRuehl" w:hAnsi="FrankRuehl" w:cs="FrankRuehl"/>
          <w:vanish/>
          <w:color w:val="FF0000"/>
          <w:sz w:val="20"/>
          <w:szCs w:val="20"/>
          <w:shd w:val="clear" w:color="auto" w:fill="FFFF99"/>
          <w:rtl/>
        </w:rPr>
        <w:t>מיום 13.7.202</w:t>
      </w:r>
      <w:r w:rsidRPr="00D87776">
        <w:rPr>
          <w:rStyle w:val="default"/>
          <w:rFonts w:ascii="FrankRuehl" w:hAnsi="FrankRuehl" w:cs="FrankRuehl" w:hint="cs"/>
          <w:vanish/>
          <w:color w:val="FF0000"/>
          <w:sz w:val="20"/>
          <w:szCs w:val="20"/>
          <w:shd w:val="clear" w:color="auto" w:fill="FFFF99"/>
          <w:rtl/>
        </w:rPr>
        <w:t>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hyperlink r:id="rId439"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w:t>
      </w:r>
      <w:r w:rsidRPr="00D87776">
        <w:rPr>
          <w:rStyle w:val="default"/>
          <w:rFonts w:ascii="FrankRuehl" w:hAnsi="FrankRuehl" w:cs="FrankRuehl" w:hint="cs"/>
          <w:vanish/>
          <w:sz w:val="20"/>
          <w:szCs w:val="20"/>
          <w:shd w:val="clear" w:color="auto" w:fill="FFFF99"/>
          <w:rtl/>
        </w:rPr>
        <w:t>20</w:t>
      </w:r>
      <w:r w:rsidRPr="00D87776">
        <w:rPr>
          <w:rStyle w:val="default"/>
          <w:rFonts w:ascii="FrankRuehl" w:hAnsi="FrankRuehl" w:cs="FrankRuehl"/>
          <w:vanish/>
          <w:sz w:val="20"/>
          <w:szCs w:val="20"/>
          <w:shd w:val="clear" w:color="auto" w:fill="FFFF99"/>
          <w:rtl/>
        </w:rPr>
        <w:t xml:space="preserve"> (</w:t>
      </w:r>
      <w:hyperlink r:id="rId440"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hint="cs"/>
          <w:b/>
          <w:bCs/>
          <w:vanish/>
          <w:sz w:val="20"/>
          <w:szCs w:val="20"/>
          <w:shd w:val="clear" w:color="auto" w:fill="FFFF99"/>
          <w:rtl/>
        </w:rPr>
        <w:t xml:space="preserve">הוספת סימן </w:t>
      </w:r>
      <w:r w:rsidR="00F9073B" w:rsidRPr="00D87776">
        <w:rPr>
          <w:rStyle w:val="default"/>
          <w:rFonts w:ascii="FrankRuehl" w:hAnsi="FrankRuehl" w:cs="FrankRuehl" w:hint="cs"/>
          <w:b/>
          <w:bCs/>
          <w:vanish/>
          <w:sz w:val="20"/>
          <w:szCs w:val="20"/>
          <w:shd w:val="clear" w:color="auto" w:fill="FFFF99"/>
          <w:rtl/>
        </w:rPr>
        <w:t>ב</w:t>
      </w:r>
      <w:r w:rsidRPr="00D87776">
        <w:rPr>
          <w:rStyle w:val="default"/>
          <w:rFonts w:ascii="FrankRuehl" w:hAnsi="FrankRuehl" w:cs="FrankRuehl" w:hint="cs"/>
          <w:b/>
          <w:bCs/>
          <w:vanish/>
          <w:sz w:val="20"/>
          <w:szCs w:val="20"/>
          <w:shd w:val="clear" w:color="auto" w:fill="FFFF99"/>
          <w:rtl/>
        </w:rPr>
        <w:t>'</w:t>
      </w:r>
    </w:p>
    <w:p w:rsidR="001D3EB9" w:rsidRPr="00D87776" w:rsidRDefault="001D3EB9" w:rsidP="00F9073B">
      <w:pPr>
        <w:pStyle w:val="P00"/>
        <w:spacing w:before="72"/>
        <w:ind w:left="1021" w:right="1134" w:hanging="1021"/>
        <w:rPr>
          <w:rStyle w:val="default"/>
          <w:rFonts w:cs="FrankRuehl"/>
          <w:vanish/>
          <w:shd w:val="clear" w:color="auto" w:fill="FFFF99"/>
          <w:rtl/>
        </w:rPr>
      </w:pPr>
      <w:r w:rsidRPr="00D87776">
        <w:rPr>
          <w:vanish/>
          <w:shd w:val="clear" w:color="auto" w:fill="FFFF99"/>
          <w:lang w:val="he-IL"/>
        </w:rPr>
        <w:pict>
          <v:rect id="_x0000_s2359" style="position:absolute;left:0;text-align:left;margin-left:464.35pt;margin-top:7.1pt;width:75.05pt;height:28.35pt;z-index:251774464" o:allowincell="f" filled="f" stroked="f" strokecolor="lime" strokeweight=".25pt">
            <v:textbox inset="0,0,0,0">
              <w:txbxContent>
                <w:p w:rsidR="001D3EB9" w:rsidRDefault="00F9073B" w:rsidP="001D3EB9">
                  <w:pPr>
                    <w:spacing w:line="160" w:lineRule="exact"/>
                    <w:jc w:val="left"/>
                    <w:rPr>
                      <w:rFonts w:cs="Miriam" w:hint="cs"/>
                      <w:sz w:val="18"/>
                      <w:szCs w:val="18"/>
                      <w:rtl/>
                    </w:rPr>
                  </w:pPr>
                  <w:r>
                    <w:rPr>
                      <w:rFonts w:cs="Miriam" w:hint="cs"/>
                      <w:sz w:val="18"/>
                      <w:szCs w:val="18"/>
                      <w:rtl/>
                    </w:rPr>
                    <w:t>התראה מינהלית</w:t>
                  </w:r>
                </w:p>
                <w:p w:rsidR="001D3EB9" w:rsidRDefault="001D3EB9" w:rsidP="001D3EB9">
                  <w:pPr>
                    <w:spacing w:line="160" w:lineRule="exact"/>
                    <w:jc w:val="left"/>
                    <w:rPr>
                      <w:rFonts w:cs="Miriam" w:hint="cs"/>
                      <w:noProof/>
                      <w:sz w:val="18"/>
                      <w:szCs w:val="18"/>
                      <w:rtl/>
                    </w:rPr>
                  </w:pPr>
                  <w:r>
                    <w:rPr>
                      <w:rFonts w:cs="Miriam" w:hint="cs"/>
                      <w:sz w:val="18"/>
                      <w:szCs w:val="18"/>
                      <w:rtl/>
                    </w:rPr>
                    <w:t>(תיקון מס' 23) תשפ"ב-2022</w:t>
                  </w:r>
                </w:p>
              </w:txbxContent>
            </v:textbox>
            <w10:anchorlock/>
          </v:rect>
        </w:pict>
      </w:r>
      <w:r w:rsidRPr="00D87776">
        <w:rPr>
          <w:rStyle w:val="big-number"/>
          <w:rFonts w:cs="Miriam" w:hint="cs"/>
          <w:vanish/>
          <w:shd w:val="clear" w:color="auto" w:fill="FFFF99"/>
          <w:rtl/>
        </w:rPr>
        <w:t>26</w:t>
      </w:r>
      <w:r w:rsidRPr="00D87776">
        <w:rPr>
          <w:rStyle w:val="default"/>
          <w:rFonts w:cs="FrankRuehl" w:hint="cs"/>
          <w:vanish/>
          <w:shd w:val="clear" w:color="auto" w:fill="FFFF99"/>
          <w:rtl/>
        </w:rPr>
        <w:t>י</w:t>
      </w:r>
      <w:r w:rsidR="00F9073B" w:rsidRPr="00D87776">
        <w:rPr>
          <w:rStyle w:val="default"/>
          <w:rFonts w:cs="FrankRuehl" w:hint="cs"/>
          <w:vanish/>
          <w:shd w:val="clear" w:color="auto" w:fill="FFFF99"/>
          <w:rtl/>
        </w:rPr>
        <w:t>ח</w:t>
      </w:r>
      <w:r w:rsidRPr="00D87776">
        <w:rPr>
          <w:rStyle w:val="default"/>
          <w:rFonts w:cs="FrankRuehl"/>
          <w:vanish/>
          <w:shd w:val="clear" w:color="auto" w:fill="FFFF99"/>
          <w:rtl/>
        </w:rPr>
        <w:t>.</w:t>
      </w:r>
      <w:r w:rsidRPr="00D87776">
        <w:rPr>
          <w:rStyle w:val="default"/>
          <w:rFonts w:cs="FrankRuehl" w:hint="cs"/>
          <w:vanish/>
          <w:shd w:val="clear" w:color="auto" w:fill="FFFF99"/>
          <w:rtl/>
        </w:rPr>
        <w:tab/>
      </w:r>
      <w:r w:rsidR="00F9073B" w:rsidRPr="00D87776">
        <w:rPr>
          <w:rStyle w:val="default"/>
          <w:rFonts w:cs="FrankRuehl" w:hint="cs"/>
          <w:vanish/>
          <w:shd w:val="clear" w:color="auto" w:fill="FFFF99"/>
          <w:rtl/>
        </w:rPr>
        <w:t>(א)</w:t>
      </w:r>
      <w:r w:rsidR="00F9073B" w:rsidRPr="00D87776">
        <w:rPr>
          <w:rStyle w:val="default"/>
          <w:rFonts w:cs="FrankRuehl"/>
          <w:vanish/>
          <w:shd w:val="clear" w:color="auto" w:fill="FFFF99"/>
          <w:rtl/>
        </w:rPr>
        <w:tab/>
      </w:r>
      <w:r w:rsidR="00F9073B" w:rsidRPr="00D87776">
        <w:rPr>
          <w:rStyle w:val="default"/>
          <w:rFonts w:cs="FrankRuehl" w:hint="cs"/>
          <w:vanish/>
          <w:shd w:val="clear" w:color="auto" w:fill="FFFF99"/>
          <w:rtl/>
        </w:rPr>
        <w:t>(1)</w:t>
      </w:r>
      <w:r w:rsidR="00F9073B" w:rsidRPr="00D87776">
        <w:rPr>
          <w:rStyle w:val="default"/>
          <w:rFonts w:cs="FrankRuehl"/>
          <w:vanish/>
          <w:shd w:val="clear" w:color="auto" w:fill="FFFF99"/>
          <w:rtl/>
        </w:rPr>
        <w:tab/>
      </w:r>
      <w:r w:rsidR="00F9073B" w:rsidRPr="00D87776">
        <w:rPr>
          <w:rStyle w:val="default"/>
          <w:rFonts w:cs="FrankRuehl" w:hint="cs"/>
          <w:vanish/>
          <w:shd w:val="clear" w:color="auto" w:fill="FFFF99"/>
          <w:rtl/>
        </w:rPr>
        <w:t xml:space="preserve">היה לממונה יסוד סביר להניח כי אדם הפר חובת ייצוג הולם או חובת נגישות, כאמור בסעיף 26ז, והתקיימו נסיבות שקבע הנציב, בנהלים, רשאי הוא, במקום למסור למפר הודעה על כוונת חיוב ולהטיל עליו עיצום כספי לפי הוראות סימן א', למסור לו התראה מינהלית לפי הוראות סימן זה; נהלים לפי סעיף זה ייקבעו באישור היועץ המשפטי לממשלה ובהתייעצות עם שר הכלכלה והתעשייה, ויפורסמו באתר האינטרנט של הנציבות; בסעיף קטן זה, "היועץ המשפטי לממשלה" </w:t>
      </w:r>
      <w:r w:rsidR="00F9073B" w:rsidRPr="00D87776">
        <w:rPr>
          <w:rStyle w:val="default"/>
          <w:rFonts w:cs="FrankRuehl"/>
          <w:vanish/>
          <w:shd w:val="clear" w:color="auto" w:fill="FFFF99"/>
          <w:rtl/>
        </w:rPr>
        <w:t>–</w:t>
      </w:r>
      <w:r w:rsidR="00F9073B" w:rsidRPr="00D87776">
        <w:rPr>
          <w:rStyle w:val="default"/>
          <w:rFonts w:cs="FrankRuehl" w:hint="cs"/>
          <w:vanish/>
          <w:shd w:val="clear" w:color="auto" w:fill="FFFF99"/>
          <w:rtl/>
        </w:rPr>
        <w:t xml:space="preserve"> לרבות משנה ליועץ המשפטי לממשלה שהיועץ המשפטי לממשלה הסמיכו לעניין זה;</w:t>
      </w:r>
    </w:p>
    <w:p w:rsidR="00F9073B" w:rsidRPr="00D87776" w:rsidRDefault="00F9073B" w:rsidP="00F9073B">
      <w:pPr>
        <w:pStyle w:val="P00"/>
        <w:spacing w:before="72"/>
        <w:ind w:left="1021" w:right="1134"/>
        <w:rPr>
          <w:rStyle w:val="default"/>
          <w:rFonts w:cs="FrankRuehl"/>
          <w:vanish/>
          <w:shd w:val="clear" w:color="auto" w:fill="FFFF99"/>
          <w:rtl/>
        </w:rPr>
      </w:pPr>
      <w:r w:rsidRPr="00D87776">
        <w:rPr>
          <w:rStyle w:val="default"/>
          <w:rFonts w:cs="FrankRuehl" w:hint="cs"/>
          <w:vanish/>
          <w:shd w:val="clear" w:color="auto" w:fill="FFFF99"/>
          <w:rtl/>
        </w:rPr>
        <w:t>(2)</w:t>
      </w:r>
      <w:r w:rsidRPr="00D87776">
        <w:rPr>
          <w:rStyle w:val="default"/>
          <w:rFonts w:cs="FrankRuehl"/>
          <w:vanish/>
          <w:shd w:val="clear" w:color="auto" w:fill="FFFF99"/>
          <w:rtl/>
        </w:rPr>
        <w:tab/>
      </w:r>
      <w:r w:rsidRPr="00D87776">
        <w:rPr>
          <w:rStyle w:val="default"/>
          <w:rFonts w:cs="FrankRuehl" w:hint="cs"/>
          <w:vanish/>
          <w:shd w:val="clear" w:color="auto" w:fill="FFFF99"/>
          <w:rtl/>
        </w:rPr>
        <w:t>היה לממונה יסוד סביר להניח כי אדם הפר לראשונה חובת נגישות מסוימת, כאמור בסעיף 26ז, והוא מחזיק באישור של מורשה נגישות המתעד ומאשר את קיומן של הוראות הנגישות במקום ובשירות באופן שקבע הנציב, בהתייעצות עם הממונה על זרוע העבודה במשרד הכלכלה והתעשייה או מי מטעמו, ולא חל שינוי במצב המקום או השירות ממועד מתן האישור לגבי אותה התאמת נגישות שלגביה נמצאה ההפרה, ימסור לו הממונה התראה מינהלית לפי הוראות סימן זה, במקום למסור לו הודעה על כוונת חיוב ולהטיל עליו עיצום כספי לפי הוראות סימן א'; הוראות פסקה זו לא יחולו על החובה להבטיח את הזמינות, האחזקה התקינה והשמישות של התאמת נגישות ואת אי-הפגיעה בסידורי הנגשה והיערכות להנגשה;</w:t>
      </w:r>
    </w:p>
    <w:p w:rsidR="00F9073B" w:rsidRPr="00D87776" w:rsidRDefault="00F9073B" w:rsidP="00F9073B">
      <w:pPr>
        <w:pStyle w:val="P00"/>
        <w:spacing w:before="72"/>
        <w:ind w:left="1021" w:right="1134"/>
        <w:rPr>
          <w:rStyle w:val="default"/>
          <w:rFonts w:cs="FrankRuehl"/>
          <w:vanish/>
          <w:shd w:val="clear" w:color="auto" w:fill="FFFF99"/>
          <w:rtl/>
        </w:rPr>
      </w:pPr>
      <w:r w:rsidRPr="00D87776">
        <w:rPr>
          <w:rStyle w:val="default"/>
          <w:rFonts w:cs="FrankRuehl" w:hint="cs"/>
          <w:vanish/>
          <w:shd w:val="clear" w:color="auto" w:fill="FFFF99"/>
          <w:rtl/>
        </w:rPr>
        <w:t>(3)</w:t>
      </w:r>
      <w:r w:rsidRPr="00D87776">
        <w:rPr>
          <w:rStyle w:val="default"/>
          <w:rFonts w:cs="FrankRuehl"/>
          <w:vanish/>
          <w:shd w:val="clear" w:color="auto" w:fill="FFFF99"/>
          <w:rtl/>
        </w:rPr>
        <w:tab/>
      </w:r>
      <w:r w:rsidRPr="00D87776">
        <w:rPr>
          <w:rStyle w:val="default"/>
          <w:rFonts w:cs="FrankRuehl" w:hint="cs"/>
          <w:vanish/>
          <w:shd w:val="clear" w:color="auto" w:fill="FFFF99"/>
          <w:rtl/>
        </w:rPr>
        <w:t xml:space="preserve">היה לממונה יסוד סביר להניח כי חייב זעיר או חייב קטן הפר לראשונה חובת נגישות מסוימת, כאמור בסעיף 26ז, בתקופת הוראת השעה, ימסור לו הממונה התראה מינהלית לפי הוראות סימן זה, במקום למסור לו הודעה על כוונת חיוב ולהטיל עליו עיצום כספי לפי הוראות סימן א'; לעניין זה "תקופת הוראת השעה"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ארבע שנים מיום תחילתו של פרק זה כאמור בסעיף 11 לחוק שוויון זכויות לאנשים עם מוגבלות (תיקון מס' 23), התשפ"ב-2022.</w:t>
      </w:r>
    </w:p>
    <w:p w:rsidR="00F9073B" w:rsidRPr="00D87776" w:rsidRDefault="00F9073B" w:rsidP="001D3EB9">
      <w:pPr>
        <w:pStyle w:val="P00"/>
        <w:spacing w:before="72"/>
        <w:ind w:left="0" w:right="1134"/>
        <w:rPr>
          <w:rStyle w:val="default"/>
          <w:rFonts w:cs="FrankRuehl" w:hint="cs"/>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(ב)</w:t>
      </w:r>
      <w:r w:rsidRPr="00D87776">
        <w:rPr>
          <w:rStyle w:val="default"/>
          <w:rFonts w:cs="FrankRuehl"/>
          <w:vanish/>
          <w:shd w:val="clear" w:color="auto" w:fill="FFFF99"/>
          <w:rtl/>
        </w:rPr>
        <w:tab/>
      </w:r>
      <w:r w:rsidR="00CE3411" w:rsidRPr="00D87776">
        <w:rPr>
          <w:rStyle w:val="default"/>
          <w:rFonts w:cs="FrankRuehl" w:hint="cs"/>
          <w:vanish/>
          <w:shd w:val="clear" w:color="auto" w:fill="FFFF99"/>
          <w:rtl/>
        </w:rPr>
        <w:t>בהתראה מינהלית יציין הממונה מהו המעשה המהווה את ההפרה ומועד ביצועה, יודיע למפר כי עליו להפסיק את ההפרה וכי אם ימשיך בהפרה או יחזור עליה יהיה צפוי לעיצום כספי גם בשל הפרה נמשכת או הפרה חוזרת, לפי העניין, כאמור בסעי, 26יא, וכן יציין את זכותו של המפר לבקש את ביטול ההתראה לפי הוראות סעיף 26יט.</w:t>
      </w:r>
    </w:p>
    <w:p w:rsidR="001D3EB9" w:rsidRPr="00D87776" w:rsidRDefault="001D3EB9" w:rsidP="001D3EB9">
      <w:pPr>
        <w:pStyle w:val="P00"/>
        <w:spacing w:before="0"/>
        <w:ind w:left="0" w:right="1134"/>
        <w:rPr>
          <w:rStyle w:val="default"/>
          <w:rFonts w:ascii="FrankRuehl" w:hAnsi="FrankRuehl" w:cs="FrankRuehl"/>
          <w:vanish/>
          <w:color w:val="FF0000"/>
          <w:sz w:val="20"/>
          <w:szCs w:val="20"/>
          <w:shd w:val="clear" w:color="auto" w:fill="FFFF99"/>
          <w:rtl/>
        </w:rPr>
      </w:pPr>
      <w:r w:rsidRPr="00D87776">
        <w:rPr>
          <w:rStyle w:val="default"/>
          <w:rFonts w:ascii="FrankRuehl" w:hAnsi="FrankRuehl" w:cs="FrankRuehl"/>
          <w:vanish/>
          <w:color w:val="FF0000"/>
          <w:sz w:val="20"/>
          <w:szCs w:val="20"/>
          <w:shd w:val="clear" w:color="auto" w:fill="FFFF99"/>
          <w:rtl/>
        </w:rPr>
        <w:t>מיום 13.7.202</w:t>
      </w:r>
      <w:r w:rsidRPr="00D87776">
        <w:rPr>
          <w:rStyle w:val="default"/>
          <w:rFonts w:ascii="FrankRuehl" w:hAnsi="FrankRuehl" w:cs="FrankRuehl" w:hint="cs"/>
          <w:vanish/>
          <w:color w:val="FF0000"/>
          <w:sz w:val="20"/>
          <w:szCs w:val="20"/>
          <w:shd w:val="clear" w:color="auto" w:fill="FFFF99"/>
          <w:rtl/>
        </w:rPr>
        <w:t>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hyperlink r:id="rId441"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w:t>
      </w:r>
      <w:r w:rsidRPr="00D87776">
        <w:rPr>
          <w:rStyle w:val="default"/>
          <w:rFonts w:ascii="FrankRuehl" w:hAnsi="FrankRuehl" w:cs="FrankRuehl" w:hint="cs"/>
          <w:vanish/>
          <w:sz w:val="20"/>
          <w:szCs w:val="20"/>
          <w:shd w:val="clear" w:color="auto" w:fill="FFFF99"/>
          <w:rtl/>
        </w:rPr>
        <w:t>20</w:t>
      </w:r>
      <w:r w:rsidRPr="00D87776">
        <w:rPr>
          <w:rStyle w:val="default"/>
          <w:rFonts w:ascii="FrankRuehl" w:hAnsi="FrankRuehl" w:cs="FrankRuehl"/>
          <w:vanish/>
          <w:sz w:val="20"/>
          <w:szCs w:val="20"/>
          <w:shd w:val="clear" w:color="auto" w:fill="FFFF99"/>
          <w:rtl/>
        </w:rPr>
        <w:t xml:space="preserve"> (</w:t>
      </w:r>
      <w:hyperlink r:id="rId442"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hint="cs"/>
          <w:b/>
          <w:bCs/>
          <w:vanish/>
          <w:sz w:val="20"/>
          <w:szCs w:val="20"/>
          <w:shd w:val="clear" w:color="auto" w:fill="FFFF99"/>
          <w:rtl/>
        </w:rPr>
        <w:t>הוספת סעיף 26י</w:t>
      </w:r>
      <w:r w:rsidR="00F9073B" w:rsidRPr="00D87776">
        <w:rPr>
          <w:rStyle w:val="default"/>
          <w:rFonts w:ascii="FrankRuehl" w:hAnsi="FrankRuehl" w:cs="FrankRuehl" w:hint="cs"/>
          <w:b/>
          <w:bCs/>
          <w:vanish/>
          <w:sz w:val="20"/>
          <w:szCs w:val="20"/>
          <w:shd w:val="clear" w:color="auto" w:fill="FFFF99"/>
          <w:rtl/>
        </w:rPr>
        <w:t>ח</w:t>
      </w:r>
    </w:p>
    <w:p w:rsidR="001D3EB9" w:rsidRPr="00D87776" w:rsidRDefault="001D3EB9" w:rsidP="001D3EB9">
      <w:pPr>
        <w:pStyle w:val="P00"/>
        <w:spacing w:before="72"/>
        <w:ind w:left="0" w:right="1134"/>
        <w:rPr>
          <w:rStyle w:val="default"/>
          <w:rFonts w:cs="FrankRuehl"/>
          <w:vanish/>
          <w:shd w:val="clear" w:color="auto" w:fill="FFFF99"/>
          <w:rtl/>
        </w:rPr>
      </w:pPr>
      <w:r w:rsidRPr="00D87776">
        <w:rPr>
          <w:vanish/>
          <w:shd w:val="clear" w:color="auto" w:fill="FFFF99"/>
          <w:lang w:val="he-IL"/>
        </w:rPr>
        <w:pict>
          <v:rect id="_x0000_s2361" style="position:absolute;left:0;text-align:left;margin-left:464.35pt;margin-top:7.1pt;width:75.05pt;height:38.15pt;z-index:251776512" o:allowincell="f" filled="f" stroked="f" strokecolor="lime" strokeweight=".25pt">
            <v:textbox inset="0,0,0,0">
              <w:txbxContent>
                <w:p w:rsidR="001D3EB9" w:rsidRDefault="00CE3411" w:rsidP="001D3EB9">
                  <w:pPr>
                    <w:spacing w:line="160" w:lineRule="exact"/>
                    <w:jc w:val="left"/>
                    <w:rPr>
                      <w:rFonts w:cs="Miriam" w:hint="cs"/>
                      <w:sz w:val="18"/>
                      <w:szCs w:val="18"/>
                      <w:rtl/>
                    </w:rPr>
                  </w:pPr>
                  <w:r>
                    <w:rPr>
                      <w:rFonts w:cs="Miriam" w:hint="cs"/>
                      <w:sz w:val="18"/>
                      <w:szCs w:val="18"/>
                      <w:rtl/>
                    </w:rPr>
                    <w:t>בקשה לביטול התראה מינהלית</w:t>
                  </w:r>
                </w:p>
                <w:p w:rsidR="001D3EB9" w:rsidRDefault="001D3EB9" w:rsidP="001D3EB9">
                  <w:pPr>
                    <w:spacing w:line="160" w:lineRule="exact"/>
                    <w:jc w:val="left"/>
                    <w:rPr>
                      <w:rFonts w:cs="Miriam" w:hint="cs"/>
                      <w:noProof/>
                      <w:sz w:val="18"/>
                      <w:szCs w:val="18"/>
                      <w:rtl/>
                    </w:rPr>
                  </w:pPr>
                  <w:r>
                    <w:rPr>
                      <w:rFonts w:cs="Miriam" w:hint="cs"/>
                      <w:sz w:val="18"/>
                      <w:szCs w:val="18"/>
                      <w:rtl/>
                    </w:rPr>
                    <w:t>(תיקון מס' 23) תשפ"ב-2022</w:t>
                  </w:r>
                </w:p>
              </w:txbxContent>
            </v:textbox>
            <w10:anchorlock/>
          </v:rect>
        </w:pict>
      </w:r>
      <w:r w:rsidRPr="00D87776">
        <w:rPr>
          <w:rStyle w:val="big-number"/>
          <w:rFonts w:cs="Miriam" w:hint="cs"/>
          <w:vanish/>
          <w:shd w:val="clear" w:color="auto" w:fill="FFFF99"/>
          <w:rtl/>
        </w:rPr>
        <w:t>26</w:t>
      </w:r>
      <w:r w:rsidRPr="00D87776">
        <w:rPr>
          <w:rStyle w:val="default"/>
          <w:rFonts w:cs="FrankRuehl" w:hint="cs"/>
          <w:vanish/>
          <w:shd w:val="clear" w:color="auto" w:fill="FFFF99"/>
          <w:rtl/>
        </w:rPr>
        <w:t>יט</w:t>
      </w:r>
      <w:r w:rsidRPr="00D87776">
        <w:rPr>
          <w:rStyle w:val="default"/>
          <w:rFonts w:cs="FrankRuehl"/>
          <w:vanish/>
          <w:shd w:val="clear" w:color="auto" w:fill="FFFF99"/>
          <w:rtl/>
        </w:rPr>
        <w:t>.</w:t>
      </w:r>
      <w:r w:rsidRPr="00D87776">
        <w:rPr>
          <w:rStyle w:val="default"/>
          <w:rFonts w:cs="FrankRuehl" w:hint="cs"/>
          <w:vanish/>
          <w:shd w:val="clear" w:color="auto" w:fill="FFFF99"/>
          <w:rtl/>
        </w:rPr>
        <w:tab/>
      </w:r>
      <w:r w:rsidR="00CE3411" w:rsidRPr="00D87776">
        <w:rPr>
          <w:rStyle w:val="default"/>
          <w:rFonts w:cs="FrankRuehl" w:hint="cs"/>
          <w:vanish/>
          <w:shd w:val="clear" w:color="auto" w:fill="FFFF99"/>
          <w:rtl/>
        </w:rPr>
        <w:t>(א)</w:t>
      </w:r>
      <w:r w:rsidR="00CE3411" w:rsidRPr="00D87776">
        <w:rPr>
          <w:rStyle w:val="default"/>
          <w:rFonts w:cs="FrankRuehl"/>
          <w:vanish/>
          <w:shd w:val="clear" w:color="auto" w:fill="FFFF99"/>
          <w:rtl/>
        </w:rPr>
        <w:tab/>
      </w:r>
      <w:r w:rsidR="00CE3411" w:rsidRPr="00D87776">
        <w:rPr>
          <w:rStyle w:val="default"/>
          <w:rFonts w:cs="FrankRuehl" w:hint="cs"/>
          <w:vanish/>
          <w:shd w:val="clear" w:color="auto" w:fill="FFFF99"/>
          <w:rtl/>
        </w:rPr>
        <w:t>נמסרה למפר התראה מינהלית כאמור בסעיף 26יח, רשאי הוא לפנות לממונה בכתב, בתוך 30 ימים, בבקשה לבטל את ההתראה בשל כל אחד מהטעמים האלה:</w:t>
      </w:r>
    </w:p>
    <w:p w:rsidR="00CE3411" w:rsidRPr="00D87776" w:rsidRDefault="00CE3411" w:rsidP="00CE3411">
      <w:pPr>
        <w:pStyle w:val="P00"/>
        <w:spacing w:before="72"/>
        <w:ind w:left="1021" w:right="1134"/>
        <w:rPr>
          <w:rStyle w:val="default"/>
          <w:rFonts w:cs="FrankRuehl"/>
          <w:vanish/>
          <w:shd w:val="clear" w:color="auto" w:fill="FFFF99"/>
          <w:rtl/>
        </w:rPr>
      </w:pPr>
      <w:r w:rsidRPr="00D87776">
        <w:rPr>
          <w:rStyle w:val="default"/>
          <w:rFonts w:cs="FrankRuehl" w:hint="cs"/>
          <w:vanish/>
          <w:shd w:val="clear" w:color="auto" w:fill="FFFF99"/>
          <w:rtl/>
        </w:rPr>
        <w:t>(1)</w:t>
      </w:r>
      <w:r w:rsidRPr="00D87776">
        <w:rPr>
          <w:rStyle w:val="default"/>
          <w:rFonts w:cs="FrankRuehl"/>
          <w:vanish/>
          <w:shd w:val="clear" w:color="auto" w:fill="FFFF99"/>
          <w:rtl/>
        </w:rPr>
        <w:tab/>
      </w:r>
      <w:r w:rsidRPr="00D87776">
        <w:rPr>
          <w:rStyle w:val="default"/>
          <w:rFonts w:cs="FrankRuehl" w:hint="cs"/>
          <w:vanish/>
          <w:shd w:val="clear" w:color="auto" w:fill="FFFF99"/>
          <w:rtl/>
        </w:rPr>
        <w:t>המפר לא ביצע את ההפרה;</w:t>
      </w:r>
    </w:p>
    <w:p w:rsidR="00CE3411" w:rsidRPr="00D87776" w:rsidRDefault="00CE3411" w:rsidP="00CE3411">
      <w:pPr>
        <w:pStyle w:val="P00"/>
        <w:spacing w:before="72"/>
        <w:ind w:left="1021" w:right="1134"/>
        <w:rPr>
          <w:rStyle w:val="default"/>
          <w:rFonts w:cs="FrankRuehl"/>
          <w:vanish/>
          <w:shd w:val="clear" w:color="auto" w:fill="FFFF99"/>
          <w:rtl/>
        </w:rPr>
      </w:pPr>
      <w:r w:rsidRPr="00D87776">
        <w:rPr>
          <w:rStyle w:val="default"/>
          <w:rFonts w:cs="FrankRuehl" w:hint="cs"/>
          <w:vanish/>
          <w:shd w:val="clear" w:color="auto" w:fill="FFFF99"/>
          <w:rtl/>
        </w:rPr>
        <w:t>(2)</w:t>
      </w:r>
      <w:r w:rsidRPr="00D87776">
        <w:rPr>
          <w:rStyle w:val="default"/>
          <w:rFonts w:cs="FrankRuehl"/>
          <w:vanish/>
          <w:shd w:val="clear" w:color="auto" w:fill="FFFF99"/>
          <w:rtl/>
        </w:rPr>
        <w:tab/>
      </w:r>
      <w:r w:rsidRPr="00D87776">
        <w:rPr>
          <w:rStyle w:val="default"/>
          <w:rFonts w:cs="FrankRuehl" w:hint="cs"/>
          <w:vanish/>
          <w:shd w:val="clear" w:color="auto" w:fill="FFFF99"/>
          <w:rtl/>
        </w:rPr>
        <w:t>המעשה שביצע המפר, המפורט בהתראה, אינו מהווה הפרה.</w:t>
      </w:r>
    </w:p>
    <w:p w:rsidR="00CE3411" w:rsidRPr="00D87776" w:rsidRDefault="00CE3411" w:rsidP="001D3EB9">
      <w:pPr>
        <w:pStyle w:val="P00"/>
        <w:spacing w:before="72"/>
        <w:ind w:left="0" w:right="1134"/>
        <w:rPr>
          <w:rStyle w:val="default"/>
          <w:rFonts w:cs="FrankRuehl"/>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(ב)</w:t>
      </w:r>
      <w:r w:rsidRPr="00D87776">
        <w:rPr>
          <w:rStyle w:val="default"/>
          <w:rFonts w:cs="FrankRuehl"/>
          <w:vanish/>
          <w:shd w:val="clear" w:color="auto" w:fill="FFFF99"/>
          <w:rtl/>
        </w:rPr>
        <w:tab/>
      </w:r>
      <w:r w:rsidRPr="00D87776">
        <w:rPr>
          <w:rStyle w:val="default"/>
          <w:rFonts w:cs="FrankRuehl" w:hint="cs"/>
          <w:vanish/>
          <w:shd w:val="clear" w:color="auto" w:fill="FFFF99"/>
          <w:rtl/>
        </w:rPr>
        <w:t>הממונה רשאי להאריך את התקופה האמורה בסעיף קטן (א), מטעמים מיוחדים שיירשמו.</w:t>
      </w:r>
    </w:p>
    <w:p w:rsidR="00CE3411" w:rsidRPr="00D87776" w:rsidRDefault="00CE3411" w:rsidP="001D3EB9">
      <w:pPr>
        <w:pStyle w:val="P00"/>
        <w:spacing w:before="72"/>
        <w:ind w:left="0" w:right="1134"/>
        <w:rPr>
          <w:rStyle w:val="default"/>
          <w:rFonts w:cs="FrankRuehl" w:hint="cs"/>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(ג)</w:t>
      </w:r>
      <w:r w:rsidRPr="00D87776">
        <w:rPr>
          <w:rStyle w:val="default"/>
          <w:rFonts w:cs="FrankRuehl"/>
          <w:vanish/>
          <w:shd w:val="clear" w:color="auto" w:fill="FFFF99"/>
          <w:rtl/>
        </w:rPr>
        <w:tab/>
      </w:r>
      <w:r w:rsidRPr="00D87776">
        <w:rPr>
          <w:rStyle w:val="default"/>
          <w:rFonts w:cs="FrankRuehl" w:hint="cs"/>
          <w:vanish/>
          <w:shd w:val="clear" w:color="auto" w:fill="FFFF99"/>
          <w:rtl/>
        </w:rPr>
        <w:t>קיבל הממונה בקשה לביטול התראה מינהלית לפי הוראות סעיף קטן (א), רשאי הוא לבטל את ההתראה או לדחות את הבקשה ולהותיר את ההתראה על כנה; החלטת הממונה תינתן בכתב ותימסר למפר בצירוף נימוקים.</w:t>
      </w:r>
    </w:p>
    <w:p w:rsidR="001D3EB9" w:rsidRPr="00D87776" w:rsidRDefault="001D3EB9" w:rsidP="001D3EB9">
      <w:pPr>
        <w:pStyle w:val="P00"/>
        <w:spacing w:before="0"/>
        <w:ind w:left="0" w:right="1134"/>
        <w:rPr>
          <w:rStyle w:val="default"/>
          <w:rFonts w:ascii="FrankRuehl" w:hAnsi="FrankRuehl" w:cs="FrankRuehl"/>
          <w:vanish/>
          <w:color w:val="FF0000"/>
          <w:sz w:val="20"/>
          <w:szCs w:val="20"/>
          <w:shd w:val="clear" w:color="auto" w:fill="FFFF99"/>
          <w:rtl/>
        </w:rPr>
      </w:pPr>
      <w:r w:rsidRPr="00D87776">
        <w:rPr>
          <w:rStyle w:val="default"/>
          <w:rFonts w:ascii="FrankRuehl" w:hAnsi="FrankRuehl" w:cs="FrankRuehl"/>
          <w:vanish/>
          <w:color w:val="FF0000"/>
          <w:sz w:val="20"/>
          <w:szCs w:val="20"/>
          <w:shd w:val="clear" w:color="auto" w:fill="FFFF99"/>
          <w:rtl/>
        </w:rPr>
        <w:t>מיום 13.7.202</w:t>
      </w:r>
      <w:r w:rsidRPr="00D87776">
        <w:rPr>
          <w:rStyle w:val="default"/>
          <w:rFonts w:ascii="FrankRuehl" w:hAnsi="FrankRuehl" w:cs="FrankRuehl" w:hint="cs"/>
          <w:vanish/>
          <w:color w:val="FF0000"/>
          <w:sz w:val="20"/>
          <w:szCs w:val="20"/>
          <w:shd w:val="clear" w:color="auto" w:fill="FFFF99"/>
          <w:rtl/>
        </w:rPr>
        <w:t>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hyperlink r:id="rId443"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w:t>
      </w:r>
      <w:r w:rsidRPr="00D87776">
        <w:rPr>
          <w:rStyle w:val="default"/>
          <w:rFonts w:ascii="FrankRuehl" w:hAnsi="FrankRuehl" w:cs="FrankRuehl" w:hint="cs"/>
          <w:vanish/>
          <w:sz w:val="20"/>
          <w:szCs w:val="20"/>
          <w:shd w:val="clear" w:color="auto" w:fill="FFFF99"/>
          <w:rtl/>
        </w:rPr>
        <w:t>21</w:t>
      </w:r>
      <w:r w:rsidRPr="00D87776">
        <w:rPr>
          <w:rStyle w:val="default"/>
          <w:rFonts w:ascii="FrankRuehl" w:hAnsi="FrankRuehl" w:cs="FrankRuehl"/>
          <w:vanish/>
          <w:sz w:val="20"/>
          <w:szCs w:val="20"/>
          <w:shd w:val="clear" w:color="auto" w:fill="FFFF99"/>
          <w:rtl/>
        </w:rPr>
        <w:t xml:space="preserve"> (</w:t>
      </w:r>
      <w:hyperlink r:id="rId444"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hint="cs"/>
          <w:b/>
          <w:bCs/>
          <w:vanish/>
          <w:sz w:val="20"/>
          <w:szCs w:val="20"/>
          <w:shd w:val="clear" w:color="auto" w:fill="FFFF99"/>
          <w:rtl/>
        </w:rPr>
        <w:t>הוספת סעיף 26יט</w:t>
      </w:r>
    </w:p>
    <w:p w:rsidR="001D3EB9" w:rsidRPr="00D87776" w:rsidRDefault="001D3EB9" w:rsidP="001D3EB9">
      <w:pPr>
        <w:pStyle w:val="P00"/>
        <w:spacing w:before="72"/>
        <w:ind w:left="0" w:right="1134"/>
        <w:rPr>
          <w:rStyle w:val="default"/>
          <w:rFonts w:cs="FrankRuehl"/>
          <w:vanish/>
          <w:shd w:val="clear" w:color="auto" w:fill="FFFF99"/>
          <w:rtl/>
        </w:rPr>
      </w:pPr>
      <w:r w:rsidRPr="00D87776">
        <w:rPr>
          <w:vanish/>
          <w:shd w:val="clear" w:color="auto" w:fill="FFFF99"/>
          <w:lang w:val="he-IL"/>
        </w:rPr>
        <w:pict>
          <v:rect id="_x0000_s2362" style="position:absolute;left:0;text-align:left;margin-left:464.35pt;margin-top:7.1pt;width:75.05pt;height:44.75pt;z-index:251777536" o:allowincell="f" filled="f" stroked="f" strokecolor="lime" strokeweight=".25pt">
            <v:textbox inset="0,0,0,0">
              <w:txbxContent>
                <w:p w:rsidR="001D3EB9" w:rsidRDefault="00CE3411" w:rsidP="001D3EB9">
                  <w:pPr>
                    <w:spacing w:line="160" w:lineRule="exact"/>
                    <w:jc w:val="left"/>
                    <w:rPr>
                      <w:rFonts w:cs="Miriam" w:hint="cs"/>
                      <w:sz w:val="18"/>
                      <w:szCs w:val="18"/>
                      <w:rtl/>
                    </w:rPr>
                  </w:pPr>
                  <w:r>
                    <w:rPr>
                      <w:rFonts w:cs="Miriam" w:hint="cs"/>
                      <w:sz w:val="18"/>
                      <w:szCs w:val="18"/>
                      <w:rtl/>
                    </w:rPr>
                    <w:t>הפרה נמשכת והפרה חוזרת לאחר התראה מינהלית</w:t>
                  </w:r>
                </w:p>
                <w:p w:rsidR="001D3EB9" w:rsidRDefault="001D3EB9" w:rsidP="001D3EB9">
                  <w:pPr>
                    <w:spacing w:line="160" w:lineRule="exact"/>
                    <w:jc w:val="left"/>
                    <w:rPr>
                      <w:rFonts w:cs="Miriam" w:hint="cs"/>
                      <w:noProof/>
                      <w:sz w:val="18"/>
                      <w:szCs w:val="18"/>
                      <w:rtl/>
                    </w:rPr>
                  </w:pPr>
                  <w:r>
                    <w:rPr>
                      <w:rFonts w:cs="Miriam" w:hint="cs"/>
                      <w:sz w:val="18"/>
                      <w:szCs w:val="18"/>
                      <w:rtl/>
                    </w:rPr>
                    <w:t>(תיקון מס' 23) תשפ"ב-2022</w:t>
                  </w:r>
                </w:p>
              </w:txbxContent>
            </v:textbox>
            <w10:anchorlock/>
          </v:rect>
        </w:pict>
      </w:r>
      <w:r w:rsidRPr="00D87776">
        <w:rPr>
          <w:rStyle w:val="big-number"/>
          <w:rFonts w:cs="Miriam" w:hint="cs"/>
          <w:vanish/>
          <w:shd w:val="clear" w:color="auto" w:fill="FFFF99"/>
          <w:rtl/>
        </w:rPr>
        <w:t>26</w:t>
      </w:r>
      <w:r w:rsidR="00CE3411" w:rsidRPr="00D87776">
        <w:rPr>
          <w:rStyle w:val="default"/>
          <w:rFonts w:cs="FrankRuehl" w:hint="cs"/>
          <w:vanish/>
          <w:shd w:val="clear" w:color="auto" w:fill="FFFF99"/>
          <w:rtl/>
        </w:rPr>
        <w:t>כ</w:t>
      </w:r>
      <w:r w:rsidRPr="00D87776">
        <w:rPr>
          <w:rStyle w:val="default"/>
          <w:rFonts w:cs="FrankRuehl"/>
          <w:vanish/>
          <w:shd w:val="clear" w:color="auto" w:fill="FFFF99"/>
          <w:rtl/>
        </w:rPr>
        <w:t>.</w:t>
      </w:r>
      <w:r w:rsidRPr="00D87776">
        <w:rPr>
          <w:rStyle w:val="default"/>
          <w:rFonts w:cs="FrankRuehl" w:hint="cs"/>
          <w:vanish/>
          <w:shd w:val="clear" w:color="auto" w:fill="FFFF99"/>
          <w:rtl/>
        </w:rPr>
        <w:tab/>
      </w:r>
      <w:r w:rsidR="00CE3411" w:rsidRPr="00D87776">
        <w:rPr>
          <w:rStyle w:val="default"/>
          <w:rFonts w:cs="FrankRuehl" w:hint="cs"/>
          <w:vanish/>
          <w:shd w:val="clear" w:color="auto" w:fill="FFFF99"/>
          <w:rtl/>
        </w:rPr>
        <w:t>(א)</w:t>
      </w:r>
      <w:r w:rsidR="00CE3411" w:rsidRPr="00D87776">
        <w:rPr>
          <w:rStyle w:val="default"/>
          <w:rFonts w:cs="FrankRuehl"/>
          <w:vanish/>
          <w:shd w:val="clear" w:color="auto" w:fill="FFFF99"/>
          <w:rtl/>
        </w:rPr>
        <w:tab/>
      </w:r>
      <w:r w:rsidR="00CE3411" w:rsidRPr="00D87776">
        <w:rPr>
          <w:rStyle w:val="default"/>
          <w:rFonts w:cs="FrankRuehl" w:hint="cs"/>
          <w:vanish/>
          <w:shd w:val="clear" w:color="auto" w:fill="FFFF99"/>
          <w:rtl/>
        </w:rPr>
        <w:t>נמסרה למפר התראה מינהלית לפי הוראות סימן זה והמפר המשיך להפר את החובה שבשלה נמסרה לו ההתראה, יראו את ההפרה כאמור כהפרה נמשכת לעניין סעיף 26יא(א), והממונה ימסור למפר הודעה על כוונת חיוב בשל ההפרה הנמשכת בהתאם להוראות סעיף 26ח, בשינויים המחויבים</w:t>
      </w:r>
      <w:r w:rsidRPr="00D87776">
        <w:rPr>
          <w:rStyle w:val="default"/>
          <w:rFonts w:cs="FrankRuehl" w:hint="cs"/>
          <w:vanish/>
          <w:shd w:val="clear" w:color="auto" w:fill="FFFF99"/>
          <w:rtl/>
        </w:rPr>
        <w:t>.</w:t>
      </w:r>
    </w:p>
    <w:p w:rsidR="00CE3411" w:rsidRPr="00D87776" w:rsidRDefault="00CE3411" w:rsidP="001D3EB9">
      <w:pPr>
        <w:pStyle w:val="P00"/>
        <w:spacing w:before="72"/>
        <w:ind w:left="0" w:right="1134"/>
        <w:rPr>
          <w:rStyle w:val="default"/>
          <w:rFonts w:cs="FrankRuehl" w:hint="cs"/>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(ב)</w:t>
      </w:r>
      <w:r w:rsidRPr="00D87776">
        <w:rPr>
          <w:rStyle w:val="default"/>
          <w:rFonts w:cs="FrankRuehl"/>
          <w:vanish/>
          <w:shd w:val="clear" w:color="auto" w:fill="FFFF99"/>
          <w:rtl/>
        </w:rPr>
        <w:tab/>
      </w:r>
      <w:r w:rsidRPr="00D87776">
        <w:rPr>
          <w:rStyle w:val="default"/>
          <w:rFonts w:cs="FrankRuehl" w:hint="cs"/>
          <w:vanish/>
          <w:shd w:val="clear" w:color="auto" w:fill="FFFF99"/>
          <w:rtl/>
        </w:rPr>
        <w:t>נמסרה למפר התראה מינהלית לפי הוראות סימן זה והמפר חזר והפר את החובה שבשלה נמסרה לו ההתראה בתוך שנתיים מיום מסירת ההתראה, יראו את ההפרה הנוספת כאמור כהפרה חוזרת לעניין סעיף 26יא(ב), והממונה ימסור למפר הודעה על כוונת חיוב בשל ההפרה החוזרת, בהתאם להוראות סעיף 26ח, בשינויים המחויבים.</w:t>
      </w:r>
    </w:p>
    <w:p w:rsidR="001D3EB9" w:rsidRPr="00D87776" w:rsidRDefault="001D3EB9" w:rsidP="001D3EB9">
      <w:pPr>
        <w:pStyle w:val="P00"/>
        <w:spacing w:before="0"/>
        <w:ind w:left="0" w:right="1134"/>
        <w:rPr>
          <w:rStyle w:val="default"/>
          <w:rFonts w:ascii="FrankRuehl" w:hAnsi="FrankRuehl" w:cs="FrankRuehl"/>
          <w:vanish/>
          <w:color w:val="FF0000"/>
          <w:sz w:val="20"/>
          <w:szCs w:val="20"/>
          <w:shd w:val="clear" w:color="auto" w:fill="FFFF99"/>
          <w:rtl/>
        </w:rPr>
      </w:pPr>
      <w:r w:rsidRPr="00D87776">
        <w:rPr>
          <w:rStyle w:val="default"/>
          <w:rFonts w:ascii="FrankRuehl" w:hAnsi="FrankRuehl" w:cs="FrankRuehl"/>
          <w:vanish/>
          <w:color w:val="FF0000"/>
          <w:sz w:val="20"/>
          <w:szCs w:val="20"/>
          <w:shd w:val="clear" w:color="auto" w:fill="FFFF99"/>
          <w:rtl/>
        </w:rPr>
        <w:t>מיום 13.7.202</w:t>
      </w:r>
      <w:r w:rsidRPr="00D87776">
        <w:rPr>
          <w:rStyle w:val="default"/>
          <w:rFonts w:ascii="FrankRuehl" w:hAnsi="FrankRuehl" w:cs="FrankRuehl" w:hint="cs"/>
          <w:vanish/>
          <w:color w:val="FF0000"/>
          <w:sz w:val="20"/>
          <w:szCs w:val="20"/>
          <w:shd w:val="clear" w:color="auto" w:fill="FFFF99"/>
          <w:rtl/>
        </w:rPr>
        <w:t>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hyperlink r:id="rId445"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w:t>
      </w:r>
      <w:r w:rsidRPr="00D87776">
        <w:rPr>
          <w:rStyle w:val="default"/>
          <w:rFonts w:ascii="FrankRuehl" w:hAnsi="FrankRuehl" w:cs="FrankRuehl" w:hint="cs"/>
          <w:vanish/>
          <w:sz w:val="20"/>
          <w:szCs w:val="20"/>
          <w:shd w:val="clear" w:color="auto" w:fill="FFFF99"/>
          <w:rtl/>
        </w:rPr>
        <w:t>22</w:t>
      </w:r>
      <w:r w:rsidRPr="00D87776">
        <w:rPr>
          <w:rStyle w:val="default"/>
          <w:rFonts w:ascii="FrankRuehl" w:hAnsi="FrankRuehl" w:cs="FrankRuehl"/>
          <w:vanish/>
          <w:sz w:val="20"/>
          <w:szCs w:val="20"/>
          <w:shd w:val="clear" w:color="auto" w:fill="FFFF99"/>
          <w:rtl/>
        </w:rPr>
        <w:t xml:space="preserve"> (</w:t>
      </w:r>
      <w:hyperlink r:id="rId446"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hint="cs"/>
          <w:b/>
          <w:bCs/>
          <w:vanish/>
          <w:sz w:val="20"/>
          <w:szCs w:val="20"/>
          <w:shd w:val="clear" w:color="auto" w:fill="FFFF99"/>
          <w:rtl/>
        </w:rPr>
        <w:t>הוספת סעיף 26</w:t>
      </w:r>
      <w:r w:rsidR="00CE3411" w:rsidRPr="00D87776">
        <w:rPr>
          <w:rStyle w:val="default"/>
          <w:rFonts w:ascii="FrankRuehl" w:hAnsi="FrankRuehl" w:cs="FrankRuehl" w:hint="cs"/>
          <w:b/>
          <w:bCs/>
          <w:vanish/>
          <w:sz w:val="20"/>
          <w:szCs w:val="20"/>
          <w:shd w:val="clear" w:color="auto" w:fill="FFFF99"/>
          <w:rtl/>
        </w:rPr>
        <w:t>כ</w:t>
      </w:r>
    </w:p>
    <w:p w:rsidR="001D3EB9" w:rsidRPr="00D87776" w:rsidRDefault="001D3EB9" w:rsidP="001D3EB9">
      <w:pPr>
        <w:pStyle w:val="header-2"/>
        <w:ind w:left="0" w:right="1134"/>
        <w:rPr>
          <w:rFonts w:cs="Miriam" w:hint="cs"/>
          <w:vanish/>
          <w:shd w:val="clear" w:color="auto" w:fill="FFFF99"/>
          <w:rtl/>
        </w:rPr>
      </w:pPr>
      <w:r w:rsidRPr="00D87776">
        <w:rPr>
          <w:rFonts w:cs="Miriam"/>
          <w:vanish/>
          <w:shd w:val="clear" w:color="auto" w:fill="FFFF99"/>
          <w:rtl/>
          <w:lang w:val="he-IL"/>
        </w:rPr>
        <w:pict>
          <v:shape id="_x0000_s2366" type="#_x0000_t202" style="position:absolute;left:0;text-align:left;margin-left:470.25pt;margin-top:12.75pt;width:1in;height:16.8pt;z-index:251781632" filled="f" stroked="f">
            <v:textbox inset="1mm,0,1mm,0">
              <w:txbxContent>
                <w:p w:rsidR="001D3EB9" w:rsidRDefault="001D3EB9" w:rsidP="001D3EB9">
                  <w:pPr>
                    <w:spacing w:line="160" w:lineRule="exact"/>
                    <w:jc w:val="left"/>
                    <w:rPr>
                      <w:rFonts w:cs="Miriam" w:hint="cs"/>
                      <w:noProof/>
                      <w:sz w:val="18"/>
                      <w:szCs w:val="18"/>
                      <w:rtl/>
                    </w:rPr>
                  </w:pPr>
                  <w:r>
                    <w:rPr>
                      <w:rFonts w:cs="Miriam" w:hint="cs"/>
                      <w:sz w:val="18"/>
                      <w:szCs w:val="18"/>
                      <w:rtl/>
                    </w:rPr>
                    <w:t>(תיקון מס' 23) תשפ"ב-2022</w:t>
                  </w:r>
                </w:p>
              </w:txbxContent>
            </v:textbox>
            <w10:anchorlock/>
          </v:shape>
        </w:pict>
      </w:r>
      <w:r w:rsidRPr="00D87776">
        <w:rPr>
          <w:rFonts w:cs="Miriam" w:hint="cs"/>
          <w:vanish/>
          <w:shd w:val="clear" w:color="auto" w:fill="FFFF99"/>
          <w:rtl/>
        </w:rPr>
        <w:t xml:space="preserve">סימן </w:t>
      </w:r>
      <w:r w:rsidR="00CE3411" w:rsidRPr="00D87776">
        <w:rPr>
          <w:rFonts w:cs="Miriam" w:hint="cs"/>
          <w:vanish/>
          <w:shd w:val="clear" w:color="auto" w:fill="FFFF99"/>
          <w:rtl/>
        </w:rPr>
        <w:t>ג': התחייבות להימנע מהפרה</w:t>
      </w:r>
    </w:p>
    <w:p w:rsidR="001D3EB9" w:rsidRPr="00D87776" w:rsidRDefault="001D3EB9" w:rsidP="001D3EB9">
      <w:pPr>
        <w:pStyle w:val="P00"/>
        <w:spacing w:before="0"/>
        <w:ind w:left="0" w:right="1134"/>
        <w:rPr>
          <w:rStyle w:val="default"/>
          <w:rFonts w:ascii="FrankRuehl" w:hAnsi="FrankRuehl" w:cs="FrankRuehl"/>
          <w:vanish/>
          <w:color w:val="FF0000"/>
          <w:sz w:val="20"/>
          <w:szCs w:val="20"/>
          <w:shd w:val="clear" w:color="auto" w:fill="FFFF99"/>
          <w:rtl/>
        </w:rPr>
      </w:pPr>
      <w:r w:rsidRPr="00D87776">
        <w:rPr>
          <w:rStyle w:val="default"/>
          <w:rFonts w:ascii="FrankRuehl" w:hAnsi="FrankRuehl" w:cs="FrankRuehl"/>
          <w:vanish/>
          <w:color w:val="FF0000"/>
          <w:sz w:val="20"/>
          <w:szCs w:val="20"/>
          <w:shd w:val="clear" w:color="auto" w:fill="FFFF99"/>
          <w:rtl/>
        </w:rPr>
        <w:t>מיום 13.7.202</w:t>
      </w:r>
      <w:r w:rsidRPr="00D87776">
        <w:rPr>
          <w:rStyle w:val="default"/>
          <w:rFonts w:ascii="FrankRuehl" w:hAnsi="FrankRuehl" w:cs="FrankRuehl" w:hint="cs"/>
          <w:vanish/>
          <w:color w:val="FF0000"/>
          <w:sz w:val="20"/>
          <w:szCs w:val="20"/>
          <w:shd w:val="clear" w:color="auto" w:fill="FFFF99"/>
          <w:rtl/>
        </w:rPr>
        <w:t>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hyperlink r:id="rId447"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w:t>
      </w:r>
      <w:r w:rsidRPr="00D87776">
        <w:rPr>
          <w:rStyle w:val="default"/>
          <w:rFonts w:ascii="FrankRuehl" w:hAnsi="FrankRuehl" w:cs="FrankRuehl" w:hint="cs"/>
          <w:vanish/>
          <w:sz w:val="20"/>
          <w:szCs w:val="20"/>
          <w:shd w:val="clear" w:color="auto" w:fill="FFFF99"/>
          <w:rtl/>
        </w:rPr>
        <w:t>22</w:t>
      </w:r>
      <w:r w:rsidRPr="00D87776">
        <w:rPr>
          <w:rStyle w:val="default"/>
          <w:rFonts w:ascii="FrankRuehl" w:hAnsi="FrankRuehl" w:cs="FrankRuehl"/>
          <w:vanish/>
          <w:sz w:val="20"/>
          <w:szCs w:val="20"/>
          <w:shd w:val="clear" w:color="auto" w:fill="FFFF99"/>
          <w:rtl/>
        </w:rPr>
        <w:t xml:space="preserve"> (</w:t>
      </w:r>
      <w:hyperlink r:id="rId448"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hint="cs"/>
          <w:b/>
          <w:bCs/>
          <w:vanish/>
          <w:sz w:val="20"/>
          <w:szCs w:val="20"/>
          <w:shd w:val="clear" w:color="auto" w:fill="FFFF99"/>
          <w:rtl/>
        </w:rPr>
        <w:t xml:space="preserve">הוספת סימן </w:t>
      </w:r>
      <w:r w:rsidR="00CE3411" w:rsidRPr="00D87776">
        <w:rPr>
          <w:rStyle w:val="default"/>
          <w:rFonts w:ascii="FrankRuehl" w:hAnsi="FrankRuehl" w:cs="FrankRuehl" w:hint="cs"/>
          <w:b/>
          <w:bCs/>
          <w:vanish/>
          <w:sz w:val="20"/>
          <w:szCs w:val="20"/>
          <w:shd w:val="clear" w:color="auto" w:fill="FFFF99"/>
          <w:rtl/>
        </w:rPr>
        <w:t>ג</w:t>
      </w:r>
      <w:r w:rsidRPr="00D87776">
        <w:rPr>
          <w:rStyle w:val="default"/>
          <w:rFonts w:ascii="FrankRuehl" w:hAnsi="FrankRuehl" w:cs="FrankRuehl" w:hint="cs"/>
          <w:b/>
          <w:bCs/>
          <w:vanish/>
          <w:sz w:val="20"/>
          <w:szCs w:val="20"/>
          <w:shd w:val="clear" w:color="auto" w:fill="FFFF99"/>
          <w:rtl/>
        </w:rPr>
        <w:t>'</w:t>
      </w:r>
    </w:p>
    <w:p w:rsidR="001D3EB9" w:rsidRPr="00D87776" w:rsidRDefault="001D3EB9" w:rsidP="001D3EB9">
      <w:pPr>
        <w:pStyle w:val="P00"/>
        <w:spacing w:before="72"/>
        <w:ind w:left="0" w:right="1134"/>
        <w:rPr>
          <w:rStyle w:val="default"/>
          <w:rFonts w:cs="FrankRuehl" w:hint="cs"/>
          <w:vanish/>
          <w:shd w:val="clear" w:color="auto" w:fill="FFFF99"/>
          <w:rtl/>
        </w:rPr>
      </w:pPr>
      <w:r w:rsidRPr="00D87776">
        <w:rPr>
          <w:vanish/>
          <w:shd w:val="clear" w:color="auto" w:fill="FFFF99"/>
          <w:lang w:val="he-IL"/>
        </w:rPr>
        <w:pict>
          <v:rect id="_x0000_s2363" style="position:absolute;left:0;text-align:left;margin-left:459.95pt;margin-top:7.1pt;width:79.45pt;height:42.8pt;z-index:251778560" o:allowincell="f" filled="f" stroked="f" strokecolor="lime" strokeweight=".25pt">
            <v:textbox style="mso-next-textbox:#_x0000_s2363" inset="0,0,0,0">
              <w:txbxContent>
                <w:p w:rsidR="001D3EB9" w:rsidRDefault="00A03E46" w:rsidP="001D3EB9">
                  <w:pPr>
                    <w:spacing w:line="160" w:lineRule="exact"/>
                    <w:jc w:val="left"/>
                    <w:rPr>
                      <w:rFonts w:cs="Miriam" w:hint="cs"/>
                      <w:sz w:val="18"/>
                      <w:szCs w:val="18"/>
                      <w:rtl/>
                    </w:rPr>
                  </w:pPr>
                  <w:r>
                    <w:rPr>
                      <w:rFonts w:cs="Miriam" w:hint="cs"/>
                      <w:sz w:val="18"/>
                      <w:szCs w:val="18"/>
                      <w:rtl/>
                    </w:rPr>
                    <w:t>הודעה על האפשרות להגשת כתב התחייבות והפקדת עירבון</w:t>
                  </w:r>
                </w:p>
                <w:p w:rsidR="001D3EB9" w:rsidRDefault="001D3EB9" w:rsidP="001D3EB9">
                  <w:pPr>
                    <w:spacing w:line="160" w:lineRule="exact"/>
                    <w:jc w:val="left"/>
                    <w:rPr>
                      <w:rFonts w:cs="Miriam" w:hint="cs"/>
                      <w:noProof/>
                      <w:sz w:val="18"/>
                      <w:szCs w:val="18"/>
                      <w:rtl/>
                    </w:rPr>
                  </w:pPr>
                  <w:r>
                    <w:rPr>
                      <w:rFonts w:cs="Miriam" w:hint="cs"/>
                      <w:sz w:val="18"/>
                      <w:szCs w:val="18"/>
                      <w:rtl/>
                    </w:rPr>
                    <w:t xml:space="preserve">(תיקון מס' 23) </w:t>
                  </w:r>
                  <w:r w:rsidR="00A03E46">
                    <w:rPr>
                      <w:rFonts w:cs="Miriam"/>
                      <w:sz w:val="18"/>
                      <w:szCs w:val="18"/>
                      <w:rtl/>
                    </w:rPr>
                    <w:br/>
                  </w:r>
                  <w:r>
                    <w:rPr>
                      <w:rFonts w:cs="Miriam" w:hint="cs"/>
                      <w:sz w:val="18"/>
                      <w:szCs w:val="18"/>
                      <w:rtl/>
                    </w:rPr>
                    <w:t>תשפ"ב-2022</w:t>
                  </w:r>
                </w:p>
              </w:txbxContent>
            </v:textbox>
            <w10:anchorlock/>
          </v:rect>
        </w:pict>
      </w:r>
      <w:r w:rsidRPr="00D87776">
        <w:rPr>
          <w:rStyle w:val="big-number"/>
          <w:rFonts w:cs="Miriam" w:hint="cs"/>
          <w:vanish/>
          <w:shd w:val="clear" w:color="auto" w:fill="FFFF99"/>
          <w:rtl/>
        </w:rPr>
        <w:t>26</w:t>
      </w:r>
      <w:r w:rsidR="00CE3411" w:rsidRPr="00D87776">
        <w:rPr>
          <w:rStyle w:val="default"/>
          <w:rFonts w:cs="FrankRuehl" w:hint="cs"/>
          <w:vanish/>
          <w:shd w:val="clear" w:color="auto" w:fill="FFFF99"/>
          <w:rtl/>
        </w:rPr>
        <w:t>כא</w:t>
      </w:r>
      <w:r w:rsidRPr="00D87776">
        <w:rPr>
          <w:rStyle w:val="default"/>
          <w:rFonts w:cs="FrankRuehl"/>
          <w:vanish/>
          <w:shd w:val="clear" w:color="auto" w:fill="FFFF99"/>
          <w:rtl/>
        </w:rPr>
        <w:t>.</w:t>
      </w:r>
      <w:r w:rsidRPr="00D87776">
        <w:rPr>
          <w:rStyle w:val="default"/>
          <w:rFonts w:cs="FrankRuehl" w:hint="cs"/>
          <w:vanish/>
          <w:shd w:val="clear" w:color="auto" w:fill="FFFF99"/>
          <w:rtl/>
        </w:rPr>
        <w:tab/>
      </w:r>
      <w:r w:rsidR="00A03E46" w:rsidRPr="00D87776">
        <w:rPr>
          <w:rStyle w:val="default"/>
          <w:rFonts w:cs="FrankRuehl" w:hint="cs"/>
          <w:vanish/>
          <w:shd w:val="clear" w:color="auto" w:fill="FFFF99"/>
          <w:rtl/>
        </w:rPr>
        <w:t xml:space="preserve">היה לממונה יסוד סביר להניח כי אדם הפר חובת ייצוג הולם או חובת נגישות, כאמור בסעיף 26ז, והתקיימו נסיבות שקבע הנציב, בנהלים שיפורסמו באתר הנציבות ובאישור היועץ המשפטי לממשלה, רשאי הממונה למסור למפר הודעה על אפשרותו להגיש לממונה כתב התחייבות ולהפקיד עירבון לפי הוראות סימן זה, במקום שיוטל עליו עיצום כספי לפי הוראות סימן א'; בסעיף זה, "היועץ המשפטי לממשלה" </w:t>
      </w:r>
      <w:r w:rsidR="00A03E46" w:rsidRPr="00D87776">
        <w:rPr>
          <w:rStyle w:val="default"/>
          <w:rFonts w:cs="FrankRuehl"/>
          <w:vanish/>
          <w:shd w:val="clear" w:color="auto" w:fill="FFFF99"/>
          <w:rtl/>
        </w:rPr>
        <w:t>–</w:t>
      </w:r>
      <w:r w:rsidR="00A03E46" w:rsidRPr="00D87776">
        <w:rPr>
          <w:rStyle w:val="default"/>
          <w:rFonts w:cs="FrankRuehl" w:hint="cs"/>
          <w:vanish/>
          <w:shd w:val="clear" w:color="auto" w:fill="FFFF99"/>
          <w:rtl/>
        </w:rPr>
        <w:t xml:space="preserve"> לרבות משנה ליועץ המשפטי לממשלה שהיועץ המשפטי לממשלה הסמיכו לעניין זה</w:t>
      </w:r>
      <w:r w:rsidRPr="00D87776">
        <w:rPr>
          <w:rStyle w:val="default"/>
          <w:rFonts w:cs="FrankRuehl" w:hint="cs"/>
          <w:vanish/>
          <w:shd w:val="clear" w:color="auto" w:fill="FFFF99"/>
          <w:rtl/>
        </w:rPr>
        <w:t>.</w:t>
      </w:r>
    </w:p>
    <w:p w:rsidR="001D3EB9" w:rsidRPr="00D87776" w:rsidRDefault="001D3EB9" w:rsidP="001D3EB9">
      <w:pPr>
        <w:pStyle w:val="P00"/>
        <w:spacing w:before="0"/>
        <w:ind w:left="0" w:right="1134"/>
        <w:rPr>
          <w:rStyle w:val="default"/>
          <w:rFonts w:ascii="FrankRuehl" w:hAnsi="FrankRuehl" w:cs="FrankRuehl"/>
          <w:vanish/>
          <w:color w:val="FF0000"/>
          <w:sz w:val="20"/>
          <w:szCs w:val="20"/>
          <w:shd w:val="clear" w:color="auto" w:fill="FFFF99"/>
          <w:rtl/>
        </w:rPr>
      </w:pPr>
      <w:r w:rsidRPr="00D87776">
        <w:rPr>
          <w:rStyle w:val="default"/>
          <w:rFonts w:ascii="FrankRuehl" w:hAnsi="FrankRuehl" w:cs="FrankRuehl"/>
          <w:vanish/>
          <w:color w:val="FF0000"/>
          <w:sz w:val="20"/>
          <w:szCs w:val="20"/>
          <w:shd w:val="clear" w:color="auto" w:fill="FFFF99"/>
          <w:rtl/>
        </w:rPr>
        <w:t>מיום 13.7.202</w:t>
      </w:r>
      <w:r w:rsidRPr="00D87776">
        <w:rPr>
          <w:rStyle w:val="default"/>
          <w:rFonts w:ascii="FrankRuehl" w:hAnsi="FrankRuehl" w:cs="FrankRuehl" w:hint="cs"/>
          <w:vanish/>
          <w:color w:val="FF0000"/>
          <w:sz w:val="20"/>
          <w:szCs w:val="20"/>
          <w:shd w:val="clear" w:color="auto" w:fill="FFFF99"/>
          <w:rtl/>
        </w:rPr>
        <w:t>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hyperlink r:id="rId449"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w:t>
      </w:r>
      <w:r w:rsidRPr="00D87776">
        <w:rPr>
          <w:rStyle w:val="default"/>
          <w:rFonts w:ascii="FrankRuehl" w:hAnsi="FrankRuehl" w:cs="FrankRuehl" w:hint="cs"/>
          <w:vanish/>
          <w:sz w:val="20"/>
          <w:szCs w:val="20"/>
          <w:shd w:val="clear" w:color="auto" w:fill="FFFF99"/>
          <w:rtl/>
        </w:rPr>
        <w:t>22</w:t>
      </w:r>
      <w:r w:rsidRPr="00D87776">
        <w:rPr>
          <w:rStyle w:val="default"/>
          <w:rFonts w:ascii="FrankRuehl" w:hAnsi="FrankRuehl" w:cs="FrankRuehl"/>
          <w:vanish/>
          <w:sz w:val="20"/>
          <w:szCs w:val="20"/>
          <w:shd w:val="clear" w:color="auto" w:fill="FFFF99"/>
          <w:rtl/>
        </w:rPr>
        <w:t xml:space="preserve"> (</w:t>
      </w:r>
      <w:hyperlink r:id="rId450"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hint="cs"/>
          <w:b/>
          <w:bCs/>
          <w:vanish/>
          <w:sz w:val="20"/>
          <w:szCs w:val="20"/>
          <w:shd w:val="clear" w:color="auto" w:fill="FFFF99"/>
          <w:rtl/>
        </w:rPr>
        <w:t>הוספת סעיף 26</w:t>
      </w:r>
      <w:r w:rsidR="00CE3411" w:rsidRPr="00D87776">
        <w:rPr>
          <w:rStyle w:val="default"/>
          <w:rFonts w:ascii="FrankRuehl" w:hAnsi="FrankRuehl" w:cs="FrankRuehl" w:hint="cs"/>
          <w:b/>
          <w:bCs/>
          <w:vanish/>
          <w:sz w:val="20"/>
          <w:szCs w:val="20"/>
          <w:shd w:val="clear" w:color="auto" w:fill="FFFF99"/>
          <w:rtl/>
        </w:rPr>
        <w:t>כא</w:t>
      </w:r>
    </w:p>
    <w:p w:rsidR="001D3EB9" w:rsidRPr="00D87776" w:rsidRDefault="001D3EB9" w:rsidP="001D3EB9">
      <w:pPr>
        <w:pStyle w:val="P00"/>
        <w:spacing w:before="72"/>
        <w:ind w:left="0" w:right="1134"/>
        <w:rPr>
          <w:rStyle w:val="default"/>
          <w:rFonts w:cs="FrankRuehl"/>
          <w:vanish/>
          <w:shd w:val="clear" w:color="auto" w:fill="FFFF99"/>
          <w:rtl/>
        </w:rPr>
      </w:pPr>
      <w:r w:rsidRPr="00D87776">
        <w:rPr>
          <w:vanish/>
          <w:shd w:val="clear" w:color="auto" w:fill="FFFF99"/>
          <w:lang w:val="he-IL"/>
        </w:rPr>
        <w:pict>
          <v:rect id="_x0000_s2364" style="position:absolute;left:0;text-align:left;margin-left:459.95pt;margin-top:7.1pt;width:79.45pt;height:35.55pt;z-index:251779584" o:allowincell="f" filled="f" stroked="f" strokecolor="lime" strokeweight=".25pt">
            <v:textbox inset="0,0,0,0">
              <w:txbxContent>
                <w:p w:rsidR="001D3EB9" w:rsidRDefault="00C211D6" w:rsidP="001D3EB9">
                  <w:pPr>
                    <w:spacing w:line="160" w:lineRule="exact"/>
                    <w:jc w:val="left"/>
                    <w:rPr>
                      <w:rFonts w:cs="Miriam" w:hint="cs"/>
                      <w:sz w:val="18"/>
                      <w:szCs w:val="18"/>
                      <w:rtl/>
                    </w:rPr>
                  </w:pPr>
                  <w:r>
                    <w:rPr>
                      <w:rFonts w:cs="Miriam" w:hint="cs"/>
                      <w:sz w:val="18"/>
                      <w:szCs w:val="18"/>
                      <w:rtl/>
                    </w:rPr>
                    <w:t>תנאי כתב ההתחייבות וגובה העירבון</w:t>
                  </w:r>
                </w:p>
                <w:p w:rsidR="001D3EB9" w:rsidRDefault="001D3EB9" w:rsidP="001D3EB9">
                  <w:pPr>
                    <w:spacing w:line="160" w:lineRule="exact"/>
                    <w:jc w:val="left"/>
                    <w:rPr>
                      <w:rFonts w:cs="Miriam" w:hint="cs"/>
                      <w:noProof/>
                      <w:sz w:val="18"/>
                      <w:szCs w:val="18"/>
                      <w:rtl/>
                    </w:rPr>
                  </w:pPr>
                  <w:r>
                    <w:rPr>
                      <w:rFonts w:cs="Miriam" w:hint="cs"/>
                      <w:sz w:val="18"/>
                      <w:szCs w:val="18"/>
                      <w:rtl/>
                    </w:rPr>
                    <w:t xml:space="preserve">(תיקון מס' 23) </w:t>
                  </w:r>
                  <w:r w:rsidR="00C211D6">
                    <w:rPr>
                      <w:rFonts w:cs="Miriam"/>
                      <w:sz w:val="18"/>
                      <w:szCs w:val="18"/>
                      <w:rtl/>
                    </w:rPr>
                    <w:br/>
                  </w:r>
                  <w:r>
                    <w:rPr>
                      <w:rFonts w:cs="Miriam" w:hint="cs"/>
                      <w:sz w:val="18"/>
                      <w:szCs w:val="18"/>
                      <w:rtl/>
                    </w:rPr>
                    <w:t>תשפ"ב-2022</w:t>
                  </w:r>
                </w:p>
              </w:txbxContent>
            </v:textbox>
            <w10:anchorlock/>
          </v:rect>
        </w:pict>
      </w:r>
      <w:r w:rsidRPr="00D87776">
        <w:rPr>
          <w:rStyle w:val="big-number"/>
          <w:rFonts w:cs="Miriam" w:hint="cs"/>
          <w:vanish/>
          <w:shd w:val="clear" w:color="auto" w:fill="FFFF99"/>
          <w:rtl/>
        </w:rPr>
        <w:t>26</w:t>
      </w:r>
      <w:r w:rsidR="00C211D6" w:rsidRPr="00D87776">
        <w:rPr>
          <w:rStyle w:val="default"/>
          <w:rFonts w:cs="FrankRuehl" w:hint="cs"/>
          <w:vanish/>
          <w:shd w:val="clear" w:color="auto" w:fill="FFFF99"/>
          <w:rtl/>
        </w:rPr>
        <w:t>כב</w:t>
      </w:r>
      <w:r w:rsidRPr="00D87776">
        <w:rPr>
          <w:rStyle w:val="default"/>
          <w:rFonts w:cs="FrankRuehl"/>
          <w:vanish/>
          <w:shd w:val="clear" w:color="auto" w:fill="FFFF99"/>
          <w:rtl/>
        </w:rPr>
        <w:t>.</w:t>
      </w:r>
      <w:r w:rsidRPr="00D87776">
        <w:rPr>
          <w:rStyle w:val="default"/>
          <w:rFonts w:cs="FrankRuehl" w:hint="cs"/>
          <w:vanish/>
          <w:shd w:val="clear" w:color="auto" w:fill="FFFF99"/>
          <w:rtl/>
        </w:rPr>
        <w:tab/>
      </w:r>
      <w:r w:rsidR="00C211D6" w:rsidRPr="00D87776">
        <w:rPr>
          <w:rStyle w:val="default"/>
          <w:rFonts w:cs="FrankRuehl" w:hint="cs"/>
          <w:vanish/>
          <w:shd w:val="clear" w:color="auto" w:fill="FFFF99"/>
          <w:rtl/>
        </w:rPr>
        <w:t>(א)</w:t>
      </w:r>
      <w:r w:rsidR="00C211D6" w:rsidRPr="00D87776">
        <w:rPr>
          <w:rStyle w:val="default"/>
          <w:rFonts w:cs="FrankRuehl"/>
          <w:vanish/>
          <w:shd w:val="clear" w:color="auto" w:fill="FFFF99"/>
          <w:rtl/>
        </w:rPr>
        <w:tab/>
      </w:r>
      <w:r w:rsidR="00C211D6" w:rsidRPr="00D87776">
        <w:rPr>
          <w:rStyle w:val="default"/>
          <w:rFonts w:cs="FrankRuehl" w:hint="cs"/>
          <w:vanish/>
          <w:shd w:val="clear" w:color="auto" w:fill="FFFF99"/>
          <w:rtl/>
        </w:rPr>
        <w:t xml:space="preserve">בכתב ההתחייבות יתחייב המפר להפסיק את הפרת חובת הייצוג ההולם או חובת הנגישות, כאמור בסעיף 26ז, ולהימנע מהפרה נוספת של אותה חובה, בתוך תקופה שיקבע הממונה בכתב ההתחייבות ושתחילתה ביום הגשתו, ובלבד שהתקופה האמורה לא תעלה על שנתיים (בסימן זה </w:t>
      </w:r>
      <w:r w:rsidR="00C211D6" w:rsidRPr="00D87776">
        <w:rPr>
          <w:rStyle w:val="default"/>
          <w:rFonts w:cs="FrankRuehl"/>
          <w:vanish/>
          <w:shd w:val="clear" w:color="auto" w:fill="FFFF99"/>
          <w:rtl/>
        </w:rPr>
        <w:t>–</w:t>
      </w:r>
      <w:r w:rsidR="00C211D6" w:rsidRPr="00D87776">
        <w:rPr>
          <w:rStyle w:val="default"/>
          <w:rFonts w:cs="FrankRuehl" w:hint="cs"/>
          <w:vanish/>
          <w:shd w:val="clear" w:color="auto" w:fill="FFFF99"/>
          <w:rtl/>
        </w:rPr>
        <w:t xml:space="preserve"> תקופת ההתחייבות)</w:t>
      </w:r>
      <w:r w:rsidRPr="00D87776">
        <w:rPr>
          <w:rStyle w:val="default"/>
          <w:rFonts w:cs="FrankRuehl" w:hint="cs"/>
          <w:vanish/>
          <w:shd w:val="clear" w:color="auto" w:fill="FFFF99"/>
          <w:rtl/>
        </w:rPr>
        <w:t>.</w:t>
      </w:r>
    </w:p>
    <w:p w:rsidR="00C211D6" w:rsidRPr="00D87776" w:rsidRDefault="00C211D6" w:rsidP="001D3EB9">
      <w:pPr>
        <w:pStyle w:val="P00"/>
        <w:spacing w:before="72"/>
        <w:ind w:left="0" w:right="1134"/>
        <w:rPr>
          <w:rStyle w:val="default"/>
          <w:rFonts w:cs="FrankRuehl"/>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(ב)</w:t>
      </w:r>
      <w:r w:rsidRPr="00D87776">
        <w:rPr>
          <w:rStyle w:val="default"/>
          <w:rFonts w:cs="FrankRuehl"/>
          <w:vanish/>
          <w:shd w:val="clear" w:color="auto" w:fill="FFFF99"/>
          <w:rtl/>
        </w:rPr>
        <w:tab/>
      </w:r>
      <w:r w:rsidRPr="00D87776">
        <w:rPr>
          <w:rStyle w:val="default"/>
          <w:rFonts w:cs="FrankRuehl" w:hint="cs"/>
          <w:vanish/>
          <w:shd w:val="clear" w:color="auto" w:fill="FFFF99"/>
          <w:rtl/>
        </w:rPr>
        <w:t>הממונה רשאי לקבוע בכתב ההתחייבות תנאים נוספים שעל המפר להתחייב בהם ולמלא אחריהם בתקופת ההתחייבות כדי להקטין את הנזק שנגרם מההפרה או למנוע את הישנותה.</w:t>
      </w:r>
    </w:p>
    <w:p w:rsidR="00C211D6" w:rsidRPr="00D87776" w:rsidRDefault="00C211D6" w:rsidP="001D3EB9">
      <w:pPr>
        <w:pStyle w:val="P00"/>
        <w:spacing w:before="72"/>
        <w:ind w:left="0" w:right="1134"/>
        <w:rPr>
          <w:rStyle w:val="default"/>
          <w:rFonts w:cs="FrankRuehl"/>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(ג)</w:t>
      </w:r>
      <w:r w:rsidRPr="00D87776">
        <w:rPr>
          <w:rStyle w:val="default"/>
          <w:rFonts w:cs="FrankRuehl"/>
          <w:vanish/>
          <w:shd w:val="clear" w:color="auto" w:fill="FFFF99"/>
          <w:rtl/>
        </w:rPr>
        <w:tab/>
      </w:r>
      <w:r w:rsidRPr="00D87776">
        <w:rPr>
          <w:rStyle w:val="default"/>
          <w:rFonts w:cs="FrankRuehl" w:hint="cs"/>
          <w:vanish/>
          <w:shd w:val="clear" w:color="auto" w:fill="FFFF99"/>
          <w:rtl/>
        </w:rPr>
        <w:t>נוסף על כתב ההתחייבות יפקיד המפר בידי הממונה עירבון בסכום העיצום הכספי שהממונה היה רשאי להטיל על המפר בשל אותה הפרה, בהתחשב בקיומם של נסיבות ושיקולים שנקבעו לפי סעיף 26יב(ב).</w:t>
      </w:r>
    </w:p>
    <w:p w:rsidR="00C211D6" w:rsidRPr="00D87776" w:rsidRDefault="00C211D6" w:rsidP="001D3EB9">
      <w:pPr>
        <w:pStyle w:val="P00"/>
        <w:spacing w:before="72"/>
        <w:ind w:left="0" w:right="1134"/>
        <w:rPr>
          <w:rStyle w:val="default"/>
          <w:rFonts w:cs="FrankRuehl" w:hint="cs"/>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(ד)</w:t>
      </w:r>
      <w:r w:rsidRPr="00D87776">
        <w:rPr>
          <w:rStyle w:val="default"/>
          <w:rFonts w:cs="FrankRuehl"/>
          <w:vanish/>
          <w:shd w:val="clear" w:color="auto" w:fill="FFFF99"/>
          <w:rtl/>
        </w:rPr>
        <w:tab/>
      </w:r>
      <w:r w:rsidRPr="00D87776">
        <w:rPr>
          <w:rStyle w:val="default"/>
          <w:rFonts w:cs="FrankRuehl" w:hint="cs"/>
          <w:vanish/>
          <w:shd w:val="clear" w:color="auto" w:fill="FFFF99"/>
          <w:rtl/>
        </w:rPr>
        <w:t>הממונה רשאי, לבקשת המפר ומטעמים שיירשמו, לפטור את המפר מהפקדת העירבון לפי סעיף קטן (ג) או להפחית את סכום העירבון שיפקיד המפר לפי אותו סעיף קטן.</w:t>
      </w:r>
    </w:p>
    <w:p w:rsidR="001D3EB9" w:rsidRPr="00D87776" w:rsidRDefault="001D3EB9" w:rsidP="001D3EB9">
      <w:pPr>
        <w:pStyle w:val="P00"/>
        <w:spacing w:before="0"/>
        <w:ind w:left="0" w:right="1134"/>
        <w:rPr>
          <w:rStyle w:val="default"/>
          <w:rFonts w:ascii="FrankRuehl" w:hAnsi="FrankRuehl" w:cs="FrankRuehl"/>
          <w:vanish/>
          <w:color w:val="FF0000"/>
          <w:sz w:val="20"/>
          <w:szCs w:val="20"/>
          <w:shd w:val="clear" w:color="auto" w:fill="FFFF99"/>
          <w:rtl/>
        </w:rPr>
      </w:pPr>
      <w:r w:rsidRPr="00D87776">
        <w:rPr>
          <w:rStyle w:val="default"/>
          <w:rFonts w:ascii="FrankRuehl" w:hAnsi="FrankRuehl" w:cs="FrankRuehl"/>
          <w:vanish/>
          <w:color w:val="FF0000"/>
          <w:sz w:val="20"/>
          <w:szCs w:val="20"/>
          <w:shd w:val="clear" w:color="auto" w:fill="FFFF99"/>
          <w:rtl/>
        </w:rPr>
        <w:t>מיום 13.7.202</w:t>
      </w:r>
      <w:r w:rsidRPr="00D87776">
        <w:rPr>
          <w:rStyle w:val="default"/>
          <w:rFonts w:ascii="FrankRuehl" w:hAnsi="FrankRuehl" w:cs="FrankRuehl" w:hint="cs"/>
          <w:vanish/>
          <w:color w:val="FF0000"/>
          <w:sz w:val="20"/>
          <w:szCs w:val="20"/>
          <w:shd w:val="clear" w:color="auto" w:fill="FFFF99"/>
          <w:rtl/>
        </w:rPr>
        <w:t>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hyperlink r:id="rId451"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w:t>
      </w:r>
      <w:r w:rsidRPr="00D87776">
        <w:rPr>
          <w:rStyle w:val="default"/>
          <w:rFonts w:ascii="FrankRuehl" w:hAnsi="FrankRuehl" w:cs="FrankRuehl" w:hint="cs"/>
          <w:vanish/>
          <w:sz w:val="20"/>
          <w:szCs w:val="20"/>
          <w:shd w:val="clear" w:color="auto" w:fill="FFFF99"/>
          <w:rtl/>
        </w:rPr>
        <w:t>22</w:t>
      </w:r>
      <w:r w:rsidRPr="00D87776">
        <w:rPr>
          <w:rStyle w:val="default"/>
          <w:rFonts w:ascii="FrankRuehl" w:hAnsi="FrankRuehl" w:cs="FrankRuehl"/>
          <w:vanish/>
          <w:sz w:val="20"/>
          <w:szCs w:val="20"/>
          <w:shd w:val="clear" w:color="auto" w:fill="FFFF99"/>
          <w:rtl/>
        </w:rPr>
        <w:t xml:space="preserve"> (</w:t>
      </w:r>
      <w:hyperlink r:id="rId452"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hint="cs"/>
          <w:b/>
          <w:bCs/>
          <w:vanish/>
          <w:sz w:val="20"/>
          <w:szCs w:val="20"/>
          <w:shd w:val="clear" w:color="auto" w:fill="FFFF99"/>
          <w:rtl/>
        </w:rPr>
        <w:t>הוספת סעיף 26</w:t>
      </w:r>
      <w:r w:rsidR="00C211D6" w:rsidRPr="00D87776">
        <w:rPr>
          <w:rStyle w:val="default"/>
          <w:rFonts w:ascii="FrankRuehl" w:hAnsi="FrankRuehl" w:cs="FrankRuehl" w:hint="cs"/>
          <w:b/>
          <w:bCs/>
          <w:vanish/>
          <w:sz w:val="20"/>
          <w:szCs w:val="20"/>
          <w:shd w:val="clear" w:color="auto" w:fill="FFFF99"/>
          <w:rtl/>
        </w:rPr>
        <w:t>כב</w:t>
      </w:r>
    </w:p>
    <w:p w:rsidR="001D3EB9" w:rsidRPr="00D87776" w:rsidRDefault="001D3EB9" w:rsidP="001D3EB9">
      <w:pPr>
        <w:pStyle w:val="P00"/>
        <w:spacing w:before="72"/>
        <w:ind w:left="0" w:right="1134"/>
        <w:rPr>
          <w:rStyle w:val="default"/>
          <w:rFonts w:cs="FrankRuehl"/>
          <w:vanish/>
          <w:shd w:val="clear" w:color="auto" w:fill="FFFF99"/>
          <w:rtl/>
        </w:rPr>
      </w:pPr>
      <w:r w:rsidRPr="00D87776">
        <w:rPr>
          <w:vanish/>
          <w:shd w:val="clear" w:color="auto" w:fill="FFFF99"/>
          <w:lang w:val="he-IL"/>
        </w:rPr>
        <w:pict>
          <v:rect id="_x0000_s2365" style="position:absolute;left:0;text-align:left;margin-left:464.35pt;margin-top:7.1pt;width:75.05pt;height:41.95pt;z-index:251780608" o:allowincell="f" filled="f" stroked="f" strokecolor="lime" strokeweight=".25pt">
            <v:textbox inset="0,0,0,0">
              <w:txbxContent>
                <w:p w:rsidR="001D3EB9" w:rsidRDefault="00C211D6" w:rsidP="001D3EB9">
                  <w:pPr>
                    <w:spacing w:line="160" w:lineRule="exact"/>
                    <w:jc w:val="left"/>
                    <w:rPr>
                      <w:rFonts w:cs="Miriam" w:hint="cs"/>
                      <w:sz w:val="18"/>
                      <w:szCs w:val="18"/>
                      <w:rtl/>
                    </w:rPr>
                  </w:pPr>
                  <w:r>
                    <w:rPr>
                      <w:rFonts w:cs="Miriam" w:hint="cs"/>
                      <w:sz w:val="18"/>
                      <w:szCs w:val="18"/>
                      <w:rtl/>
                    </w:rPr>
                    <w:t>תוצאות הגשת כתב התחייבות ועירבון או אי-הגשתם</w:t>
                  </w:r>
                </w:p>
                <w:p w:rsidR="001D3EB9" w:rsidRDefault="001D3EB9" w:rsidP="001D3EB9">
                  <w:pPr>
                    <w:spacing w:line="160" w:lineRule="exact"/>
                    <w:jc w:val="left"/>
                    <w:rPr>
                      <w:rFonts w:cs="Miriam" w:hint="cs"/>
                      <w:noProof/>
                      <w:sz w:val="18"/>
                      <w:szCs w:val="18"/>
                      <w:rtl/>
                    </w:rPr>
                  </w:pPr>
                  <w:r>
                    <w:rPr>
                      <w:rFonts w:cs="Miriam" w:hint="cs"/>
                      <w:sz w:val="18"/>
                      <w:szCs w:val="18"/>
                      <w:rtl/>
                    </w:rPr>
                    <w:t>(תיקון מס' 23) תשפ"ב-2022</w:t>
                  </w:r>
                </w:p>
              </w:txbxContent>
            </v:textbox>
            <w10:anchorlock/>
          </v:rect>
        </w:pict>
      </w:r>
      <w:r w:rsidRPr="00D87776">
        <w:rPr>
          <w:rStyle w:val="big-number"/>
          <w:rFonts w:cs="Miriam" w:hint="cs"/>
          <w:vanish/>
          <w:shd w:val="clear" w:color="auto" w:fill="FFFF99"/>
          <w:rtl/>
        </w:rPr>
        <w:t>26</w:t>
      </w:r>
      <w:r w:rsidR="00C211D6" w:rsidRPr="00D87776">
        <w:rPr>
          <w:rStyle w:val="default"/>
          <w:rFonts w:cs="FrankRuehl" w:hint="cs"/>
          <w:vanish/>
          <w:shd w:val="clear" w:color="auto" w:fill="FFFF99"/>
          <w:rtl/>
        </w:rPr>
        <w:t>כג</w:t>
      </w:r>
      <w:r w:rsidRPr="00D87776">
        <w:rPr>
          <w:rStyle w:val="default"/>
          <w:rFonts w:cs="FrankRuehl"/>
          <w:vanish/>
          <w:shd w:val="clear" w:color="auto" w:fill="FFFF99"/>
          <w:rtl/>
        </w:rPr>
        <w:t>.</w:t>
      </w:r>
      <w:r w:rsidRPr="00D87776">
        <w:rPr>
          <w:rStyle w:val="default"/>
          <w:rFonts w:cs="FrankRuehl" w:hint="cs"/>
          <w:vanish/>
          <w:shd w:val="clear" w:color="auto" w:fill="FFFF99"/>
          <w:rtl/>
        </w:rPr>
        <w:tab/>
      </w:r>
      <w:r w:rsidR="00C211D6" w:rsidRPr="00D87776">
        <w:rPr>
          <w:rStyle w:val="default"/>
          <w:rFonts w:cs="FrankRuehl" w:hint="cs"/>
          <w:vanish/>
          <w:shd w:val="clear" w:color="auto" w:fill="FFFF99"/>
          <w:rtl/>
        </w:rPr>
        <w:t>(א)</w:t>
      </w:r>
      <w:r w:rsidR="00C211D6" w:rsidRPr="00D87776">
        <w:rPr>
          <w:rStyle w:val="default"/>
          <w:rFonts w:cs="FrankRuehl"/>
          <w:vanish/>
          <w:shd w:val="clear" w:color="auto" w:fill="FFFF99"/>
          <w:rtl/>
        </w:rPr>
        <w:tab/>
      </w:r>
      <w:r w:rsidR="00C211D6" w:rsidRPr="00D87776">
        <w:rPr>
          <w:rStyle w:val="default"/>
          <w:rFonts w:cs="FrankRuehl" w:hint="cs"/>
          <w:vanish/>
          <w:shd w:val="clear" w:color="auto" w:fill="FFFF99"/>
          <w:rtl/>
        </w:rPr>
        <w:t>הגיש המפר לממונה כתב התחייבות והפקיד עירבון לפי סימן זה בתוך 30 ימים מיום מסירת ההודעה כאמור בסעיף 26כא, לא יוטל עליו עיצום כספי בשל אותה הפרה; לא הגיש המפר לממונה כתב התחייבות או לא הפקיד עירבון בתוך התקופה האמורה, ימסור לו הממונה הודעה על כוונת חיוב בשל אותה הפרה, לפי סעיף 26ח</w:t>
      </w:r>
      <w:r w:rsidRPr="00D87776">
        <w:rPr>
          <w:rStyle w:val="default"/>
          <w:rFonts w:cs="FrankRuehl" w:hint="cs"/>
          <w:vanish/>
          <w:shd w:val="clear" w:color="auto" w:fill="FFFF99"/>
          <w:rtl/>
        </w:rPr>
        <w:t>.</w:t>
      </w:r>
    </w:p>
    <w:p w:rsidR="00C211D6" w:rsidRPr="00D87776" w:rsidRDefault="00C211D6" w:rsidP="001D3EB9">
      <w:pPr>
        <w:pStyle w:val="P00"/>
        <w:spacing w:before="72"/>
        <w:ind w:left="0" w:right="1134"/>
        <w:rPr>
          <w:rStyle w:val="default"/>
          <w:rFonts w:cs="FrankRuehl" w:hint="cs"/>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(ב)</w:t>
      </w:r>
      <w:r w:rsidRPr="00D87776">
        <w:rPr>
          <w:rStyle w:val="default"/>
          <w:rFonts w:cs="FrankRuehl"/>
          <w:vanish/>
          <w:shd w:val="clear" w:color="auto" w:fill="FFFF99"/>
          <w:rtl/>
        </w:rPr>
        <w:tab/>
      </w:r>
      <w:r w:rsidRPr="00D87776">
        <w:rPr>
          <w:rStyle w:val="default"/>
          <w:rFonts w:cs="FrankRuehl" w:hint="cs"/>
          <w:vanish/>
          <w:shd w:val="clear" w:color="auto" w:fill="FFFF99"/>
          <w:rtl/>
        </w:rPr>
        <w:t>הממונה רשאי להאריך את התקופה האמורה בסעיף קטן (א) מטעמים מיוחדים שיירשמו.</w:t>
      </w:r>
    </w:p>
    <w:p w:rsidR="001D3EB9" w:rsidRPr="00D87776" w:rsidRDefault="001D3EB9" w:rsidP="001D3EB9">
      <w:pPr>
        <w:pStyle w:val="P00"/>
        <w:spacing w:before="0"/>
        <w:ind w:left="0" w:right="1134"/>
        <w:rPr>
          <w:rStyle w:val="default"/>
          <w:rFonts w:ascii="FrankRuehl" w:hAnsi="FrankRuehl" w:cs="FrankRuehl"/>
          <w:vanish/>
          <w:color w:val="FF0000"/>
          <w:sz w:val="20"/>
          <w:szCs w:val="20"/>
          <w:shd w:val="clear" w:color="auto" w:fill="FFFF99"/>
          <w:rtl/>
        </w:rPr>
      </w:pPr>
      <w:r w:rsidRPr="00D87776">
        <w:rPr>
          <w:rStyle w:val="default"/>
          <w:rFonts w:ascii="FrankRuehl" w:hAnsi="FrankRuehl" w:cs="FrankRuehl"/>
          <w:vanish/>
          <w:color w:val="FF0000"/>
          <w:sz w:val="20"/>
          <w:szCs w:val="20"/>
          <w:shd w:val="clear" w:color="auto" w:fill="FFFF99"/>
          <w:rtl/>
        </w:rPr>
        <w:t>מיום 13.7.202</w:t>
      </w:r>
      <w:r w:rsidRPr="00D87776">
        <w:rPr>
          <w:rStyle w:val="default"/>
          <w:rFonts w:ascii="FrankRuehl" w:hAnsi="FrankRuehl" w:cs="FrankRuehl" w:hint="cs"/>
          <w:vanish/>
          <w:color w:val="FF0000"/>
          <w:sz w:val="20"/>
          <w:szCs w:val="20"/>
          <w:shd w:val="clear" w:color="auto" w:fill="FFFF99"/>
          <w:rtl/>
        </w:rPr>
        <w:t>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hyperlink r:id="rId453"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w:t>
      </w:r>
      <w:r w:rsidRPr="00D87776">
        <w:rPr>
          <w:rStyle w:val="default"/>
          <w:rFonts w:ascii="FrankRuehl" w:hAnsi="FrankRuehl" w:cs="FrankRuehl" w:hint="cs"/>
          <w:vanish/>
          <w:sz w:val="20"/>
          <w:szCs w:val="20"/>
          <w:shd w:val="clear" w:color="auto" w:fill="FFFF99"/>
          <w:rtl/>
        </w:rPr>
        <w:t>22</w:t>
      </w:r>
      <w:r w:rsidRPr="00D87776">
        <w:rPr>
          <w:rStyle w:val="default"/>
          <w:rFonts w:ascii="FrankRuehl" w:hAnsi="FrankRuehl" w:cs="FrankRuehl"/>
          <w:vanish/>
          <w:sz w:val="20"/>
          <w:szCs w:val="20"/>
          <w:shd w:val="clear" w:color="auto" w:fill="FFFF99"/>
          <w:rtl/>
        </w:rPr>
        <w:t xml:space="preserve"> (</w:t>
      </w:r>
      <w:hyperlink r:id="rId454"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hint="cs"/>
          <w:b/>
          <w:bCs/>
          <w:vanish/>
          <w:sz w:val="20"/>
          <w:szCs w:val="20"/>
          <w:shd w:val="clear" w:color="auto" w:fill="FFFF99"/>
          <w:rtl/>
        </w:rPr>
        <w:t>הוספת סעיף 26</w:t>
      </w:r>
      <w:r w:rsidR="00C211D6" w:rsidRPr="00D87776">
        <w:rPr>
          <w:rStyle w:val="default"/>
          <w:rFonts w:ascii="FrankRuehl" w:hAnsi="FrankRuehl" w:cs="FrankRuehl" w:hint="cs"/>
          <w:b/>
          <w:bCs/>
          <w:vanish/>
          <w:sz w:val="20"/>
          <w:szCs w:val="20"/>
          <w:shd w:val="clear" w:color="auto" w:fill="FFFF99"/>
          <w:rtl/>
        </w:rPr>
        <w:t>כג</w:t>
      </w:r>
    </w:p>
    <w:p w:rsidR="001D3EB9" w:rsidRPr="00D87776" w:rsidRDefault="001D3EB9" w:rsidP="001D3EB9">
      <w:pPr>
        <w:pStyle w:val="P00"/>
        <w:spacing w:before="72"/>
        <w:ind w:left="0" w:right="1134"/>
        <w:rPr>
          <w:rStyle w:val="default"/>
          <w:rFonts w:cs="FrankRuehl"/>
          <w:vanish/>
          <w:shd w:val="clear" w:color="auto" w:fill="FFFF99"/>
          <w:rtl/>
        </w:rPr>
      </w:pPr>
      <w:r w:rsidRPr="00D87776">
        <w:rPr>
          <w:vanish/>
          <w:shd w:val="clear" w:color="auto" w:fill="FFFF99"/>
          <w:lang w:val="he-IL"/>
        </w:rPr>
        <w:pict>
          <v:rect id="_x0000_s2367" style="position:absolute;left:0;text-align:left;margin-left:464.35pt;margin-top:7.1pt;width:75.05pt;height:28.35pt;z-index:251782656" o:allowincell="f" filled="f" stroked="f" strokecolor="lime" strokeweight=".25pt">
            <v:textbox inset="0,0,0,0">
              <w:txbxContent>
                <w:p w:rsidR="001D3EB9" w:rsidRDefault="00DF30A2" w:rsidP="001D3EB9">
                  <w:pPr>
                    <w:spacing w:line="160" w:lineRule="exact"/>
                    <w:jc w:val="left"/>
                    <w:rPr>
                      <w:rFonts w:cs="Miriam" w:hint="cs"/>
                      <w:sz w:val="18"/>
                      <w:szCs w:val="18"/>
                      <w:rtl/>
                    </w:rPr>
                  </w:pPr>
                  <w:r>
                    <w:rPr>
                      <w:rFonts w:cs="Miriam" w:hint="cs"/>
                      <w:sz w:val="18"/>
                      <w:szCs w:val="18"/>
                      <w:rtl/>
                    </w:rPr>
                    <w:t>הפרת התחייבות</w:t>
                  </w:r>
                </w:p>
                <w:p w:rsidR="001D3EB9" w:rsidRDefault="001D3EB9" w:rsidP="001D3EB9">
                  <w:pPr>
                    <w:spacing w:line="160" w:lineRule="exact"/>
                    <w:jc w:val="left"/>
                    <w:rPr>
                      <w:rFonts w:cs="Miriam" w:hint="cs"/>
                      <w:noProof/>
                      <w:sz w:val="18"/>
                      <w:szCs w:val="18"/>
                      <w:rtl/>
                    </w:rPr>
                  </w:pPr>
                  <w:r>
                    <w:rPr>
                      <w:rFonts w:cs="Miriam" w:hint="cs"/>
                      <w:sz w:val="18"/>
                      <w:szCs w:val="18"/>
                      <w:rtl/>
                    </w:rPr>
                    <w:t>(תיקון מס' 23) תשפ"ב-2022</w:t>
                  </w:r>
                </w:p>
              </w:txbxContent>
            </v:textbox>
            <w10:anchorlock/>
          </v:rect>
        </w:pict>
      </w:r>
      <w:r w:rsidRPr="00D87776">
        <w:rPr>
          <w:rStyle w:val="big-number"/>
          <w:rFonts w:cs="Miriam" w:hint="cs"/>
          <w:vanish/>
          <w:shd w:val="clear" w:color="auto" w:fill="FFFF99"/>
          <w:rtl/>
        </w:rPr>
        <w:t>26</w:t>
      </w:r>
      <w:r w:rsidR="00C211D6" w:rsidRPr="00D87776">
        <w:rPr>
          <w:rStyle w:val="default"/>
          <w:rFonts w:cs="FrankRuehl" w:hint="cs"/>
          <w:vanish/>
          <w:shd w:val="clear" w:color="auto" w:fill="FFFF99"/>
          <w:rtl/>
        </w:rPr>
        <w:t>כד</w:t>
      </w:r>
      <w:r w:rsidRPr="00D87776">
        <w:rPr>
          <w:rStyle w:val="default"/>
          <w:rFonts w:cs="FrankRuehl"/>
          <w:vanish/>
          <w:shd w:val="clear" w:color="auto" w:fill="FFFF99"/>
          <w:rtl/>
        </w:rPr>
        <w:t>.</w:t>
      </w:r>
      <w:r w:rsidRPr="00D87776">
        <w:rPr>
          <w:rStyle w:val="default"/>
          <w:rFonts w:cs="FrankRuehl" w:hint="cs"/>
          <w:vanish/>
          <w:shd w:val="clear" w:color="auto" w:fill="FFFF99"/>
          <w:rtl/>
        </w:rPr>
        <w:tab/>
      </w:r>
      <w:r w:rsidR="00DF30A2" w:rsidRPr="00D87776">
        <w:rPr>
          <w:rStyle w:val="default"/>
          <w:rFonts w:cs="FrankRuehl" w:hint="cs"/>
          <w:vanish/>
          <w:shd w:val="clear" w:color="auto" w:fill="FFFF99"/>
          <w:rtl/>
        </w:rPr>
        <w:t>(א)</w:t>
      </w:r>
      <w:r w:rsidR="00DF30A2" w:rsidRPr="00D87776">
        <w:rPr>
          <w:rStyle w:val="default"/>
          <w:rFonts w:cs="FrankRuehl"/>
          <w:vanish/>
          <w:shd w:val="clear" w:color="auto" w:fill="FFFF99"/>
          <w:rtl/>
        </w:rPr>
        <w:tab/>
      </w:r>
      <w:r w:rsidR="00DF30A2" w:rsidRPr="00D87776">
        <w:rPr>
          <w:rStyle w:val="default"/>
          <w:rFonts w:cs="FrankRuehl" w:hint="cs"/>
          <w:vanish/>
          <w:shd w:val="clear" w:color="auto" w:fill="FFFF99"/>
          <w:rtl/>
        </w:rPr>
        <w:t>הגיש המפר כתב התחייבות והפקיד עירבון לפי סימן זה והפר תנאי מתנאי כתב ההתחייבות, כמפורט בפסקאות שלהלן, יחולו ההוראות המפורטות באותן פסקאות, לפי העניין:</w:t>
      </w:r>
    </w:p>
    <w:p w:rsidR="00DF30A2" w:rsidRPr="00D87776" w:rsidRDefault="00DF30A2" w:rsidP="00DF30A2">
      <w:pPr>
        <w:pStyle w:val="P00"/>
        <w:spacing w:before="72"/>
        <w:ind w:left="1021" w:right="1134"/>
        <w:rPr>
          <w:rStyle w:val="default"/>
          <w:rFonts w:cs="FrankRuehl"/>
          <w:vanish/>
          <w:shd w:val="clear" w:color="auto" w:fill="FFFF99"/>
          <w:rtl/>
        </w:rPr>
      </w:pPr>
      <w:r w:rsidRPr="00D87776">
        <w:rPr>
          <w:rStyle w:val="default"/>
          <w:rFonts w:cs="FrankRuehl" w:hint="cs"/>
          <w:vanish/>
          <w:shd w:val="clear" w:color="auto" w:fill="FFFF99"/>
          <w:rtl/>
        </w:rPr>
        <w:t>(1)</w:t>
      </w:r>
      <w:r w:rsidRPr="00D87776">
        <w:rPr>
          <w:rStyle w:val="default"/>
          <w:rFonts w:cs="FrankRuehl"/>
          <w:vanish/>
          <w:shd w:val="clear" w:color="auto" w:fill="FFFF99"/>
          <w:rtl/>
        </w:rPr>
        <w:tab/>
      </w:r>
      <w:r w:rsidRPr="00D87776">
        <w:rPr>
          <w:rStyle w:val="default"/>
          <w:rFonts w:cs="FrankRuehl" w:hint="cs"/>
          <w:vanish/>
          <w:shd w:val="clear" w:color="auto" w:fill="FFFF99"/>
          <w:rtl/>
        </w:rPr>
        <w:t>המשיך המפר, בתקופת ההתחייבות, להפר את החובה שבשל הפרתה הגיש את כתב ההתחייבות, או חזר והפר את החובה האמורה באותה תקופה, יראו את ההפרה כאמור כהפרה נמשכת לעניין סעיף 26יא(א) או כהפרה חוזרת לעניין סעיף 26יא(ב), לפי העניין, ויחולו הוראות אלה:</w:t>
      </w:r>
    </w:p>
    <w:p w:rsidR="00DF30A2" w:rsidRPr="00D87776" w:rsidRDefault="00DF30A2" w:rsidP="00DF30A2">
      <w:pPr>
        <w:pStyle w:val="P00"/>
        <w:spacing w:before="72"/>
        <w:ind w:left="1474" w:right="1134"/>
        <w:rPr>
          <w:rStyle w:val="default"/>
          <w:rFonts w:cs="FrankRuehl"/>
          <w:vanish/>
          <w:shd w:val="clear" w:color="auto" w:fill="FFFF99"/>
          <w:rtl/>
        </w:rPr>
      </w:pPr>
      <w:r w:rsidRPr="00D87776">
        <w:rPr>
          <w:rStyle w:val="default"/>
          <w:rFonts w:cs="FrankRuehl" w:hint="cs"/>
          <w:vanish/>
          <w:shd w:val="clear" w:color="auto" w:fill="FFFF99"/>
          <w:rtl/>
        </w:rPr>
        <w:t>(א)</w:t>
      </w:r>
      <w:r w:rsidRPr="00D87776">
        <w:rPr>
          <w:rStyle w:val="default"/>
          <w:rFonts w:cs="FrankRuehl"/>
          <w:vanish/>
          <w:shd w:val="clear" w:color="auto" w:fill="FFFF99"/>
          <w:rtl/>
        </w:rPr>
        <w:tab/>
      </w:r>
      <w:r w:rsidRPr="00D87776">
        <w:rPr>
          <w:rStyle w:val="default"/>
          <w:rFonts w:cs="FrankRuehl" w:hint="cs"/>
          <w:vanish/>
          <w:shd w:val="clear" w:color="auto" w:fill="FFFF99"/>
          <w:rtl/>
        </w:rPr>
        <w:t>הממונה ימסור למפר הודעה על כוונת חיוב בשל ההפרה הנמשכת או ההפרה החוזרת, לפי העניין, בהתאם להוראות סעיף 26ח, בשינויים המחויבים;</w:t>
      </w:r>
    </w:p>
    <w:p w:rsidR="00DF30A2" w:rsidRPr="00D87776" w:rsidRDefault="00DF30A2" w:rsidP="00DF30A2">
      <w:pPr>
        <w:pStyle w:val="P00"/>
        <w:spacing w:before="72"/>
        <w:ind w:left="1474" w:right="1134"/>
        <w:rPr>
          <w:rStyle w:val="default"/>
          <w:rFonts w:cs="FrankRuehl"/>
          <w:vanish/>
          <w:shd w:val="clear" w:color="auto" w:fill="FFFF99"/>
          <w:rtl/>
        </w:rPr>
      </w:pPr>
      <w:r w:rsidRPr="00D87776">
        <w:rPr>
          <w:rStyle w:val="default"/>
          <w:rFonts w:cs="FrankRuehl" w:hint="cs"/>
          <w:vanish/>
          <w:shd w:val="clear" w:color="auto" w:fill="FFFF99"/>
          <w:rtl/>
        </w:rPr>
        <w:t>(ב)</w:t>
      </w:r>
      <w:r w:rsidRPr="00D87776">
        <w:rPr>
          <w:rStyle w:val="default"/>
          <w:rFonts w:cs="FrankRuehl"/>
          <w:vanish/>
          <w:shd w:val="clear" w:color="auto" w:fill="FFFF99"/>
          <w:rtl/>
        </w:rPr>
        <w:tab/>
      </w:r>
      <w:r w:rsidRPr="00D87776">
        <w:rPr>
          <w:rStyle w:val="default"/>
          <w:rFonts w:cs="FrankRuehl" w:hint="cs"/>
          <w:vanish/>
          <w:shd w:val="clear" w:color="auto" w:fill="FFFF99"/>
          <w:rtl/>
        </w:rPr>
        <w:t>מסר הממונה למפר דרישת תשלום בשל ההפרה הנמשכת או ההפרה החוזרת, לפי העניין, בהתאם להוראות סעיף 26י(ב)(1) או שהמפר לא טען את טענותיו לפני הממונה לעניין אותה הפרה כאמור בסעיף 26י(ד), יחלט הממונה את העירבון נוסף על הטלת העיצום הכספי בשל ההפרה הנמשכת או ההפרה החוזרת; החליט הממונה לפטור את המפר מהפקדת העירבון או להפחית את סכום העירבון לפי סעיף 26כב(ד), ימסור למפר דרישת תשלום הכוללת גם את סכום העירבון שלגביו ניתן הפטור או את החלק הופחת מסכום העירבון, לפי העניין, בתוספת הפרשי הצמדה וריבית מיום החלטת הממונה על הפטור או ההפחתה כאמור עד יום המסירה של דרישת התשלום;</w:t>
      </w:r>
    </w:p>
    <w:p w:rsidR="00DF30A2" w:rsidRPr="00D87776" w:rsidRDefault="00DF30A2" w:rsidP="006D25CE">
      <w:pPr>
        <w:pStyle w:val="P00"/>
        <w:spacing w:before="72"/>
        <w:ind w:left="1021" w:right="1134"/>
        <w:rPr>
          <w:rStyle w:val="default"/>
          <w:rFonts w:cs="FrankRuehl"/>
          <w:vanish/>
          <w:shd w:val="clear" w:color="auto" w:fill="FFFF99"/>
          <w:rtl/>
        </w:rPr>
      </w:pPr>
      <w:r w:rsidRPr="00D87776">
        <w:rPr>
          <w:rStyle w:val="default"/>
          <w:rFonts w:cs="FrankRuehl" w:hint="cs"/>
          <w:vanish/>
          <w:shd w:val="clear" w:color="auto" w:fill="FFFF99"/>
          <w:rtl/>
        </w:rPr>
        <w:t>(2)</w:t>
      </w:r>
      <w:r w:rsidRPr="00D87776">
        <w:rPr>
          <w:rStyle w:val="default"/>
          <w:rFonts w:cs="FrankRuehl"/>
          <w:vanish/>
          <w:shd w:val="clear" w:color="auto" w:fill="FFFF99"/>
          <w:rtl/>
        </w:rPr>
        <w:tab/>
      </w:r>
      <w:r w:rsidRPr="00D87776">
        <w:rPr>
          <w:rStyle w:val="default"/>
          <w:rFonts w:cs="FrankRuehl" w:hint="cs"/>
          <w:vanish/>
          <w:shd w:val="clear" w:color="auto" w:fill="FFFF99"/>
          <w:rtl/>
        </w:rPr>
        <w:t xml:space="preserve">הפר המפר תנאי מהתנאים הנוספים שנקבעו בכתב ההתחייבות כאמור בסעיף 26כב(ב), יחלט הממונה את העירבון, ואם החליט הממונה לפטור את המפר מהפקדת העירבון או להפחית את סכום העירבון לפי סעיף 26כב(ד), ימסור למפר דרישת תשלום לפי סעיף 26י לגבי סכום העירבון שלגביו ניתן הפטור או לגבי החלק שהופחת מסכום העירבון, לפי העניין, בצירוף הפרשי הצמדה וריבית מיום החלטת הממונה על הפטור או ההפחתה כאמור עד יום המסירה של דרישת התשלום; הממונה לא יחלט את העירבון או </w:t>
      </w:r>
      <w:r w:rsidR="006D25CE" w:rsidRPr="00D87776">
        <w:rPr>
          <w:rStyle w:val="default"/>
          <w:rFonts w:cs="FrankRuehl" w:hint="cs"/>
          <w:vanish/>
          <w:shd w:val="clear" w:color="auto" w:fill="FFFF99"/>
          <w:rtl/>
        </w:rPr>
        <w:t>ישלח דרישת תשלום לפי הוראות פסקה זו אלא לאחר שנתן למפר הזדמנות לטעון את טענותיו, בכתב, לעניין הפרת התנאים כאמור.</w:t>
      </w:r>
    </w:p>
    <w:p w:rsidR="006D25CE" w:rsidRPr="00D87776" w:rsidRDefault="006D25CE" w:rsidP="001D3EB9">
      <w:pPr>
        <w:pStyle w:val="P00"/>
        <w:spacing w:before="72"/>
        <w:ind w:left="0" w:right="1134"/>
        <w:rPr>
          <w:rStyle w:val="default"/>
          <w:rFonts w:cs="FrankRuehl"/>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(ב)</w:t>
      </w:r>
      <w:r w:rsidRPr="00D87776">
        <w:rPr>
          <w:rStyle w:val="default"/>
          <w:rFonts w:cs="FrankRuehl"/>
          <w:vanish/>
          <w:shd w:val="clear" w:color="auto" w:fill="FFFF99"/>
          <w:rtl/>
        </w:rPr>
        <w:tab/>
      </w:r>
      <w:r w:rsidRPr="00D87776">
        <w:rPr>
          <w:rStyle w:val="default"/>
          <w:rFonts w:cs="FrankRuehl" w:hint="cs"/>
          <w:vanish/>
          <w:shd w:val="clear" w:color="auto" w:fill="FFFF99"/>
          <w:rtl/>
        </w:rPr>
        <w:t>לעניין פרק זה יראו את חילוט העירבון לפי הוראות סעיף זה כהטלת עיצום כספי על המפר בשל ההפרה שלגביה ניתן העירבון.</w:t>
      </w:r>
    </w:p>
    <w:p w:rsidR="006D25CE" w:rsidRPr="00D87776" w:rsidRDefault="006D25CE" w:rsidP="001D3EB9">
      <w:pPr>
        <w:pStyle w:val="P00"/>
        <w:spacing w:before="72"/>
        <w:ind w:left="0" w:right="1134"/>
        <w:rPr>
          <w:rStyle w:val="default"/>
          <w:rFonts w:cs="FrankRuehl" w:hint="cs"/>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(ג)</w:t>
      </w:r>
      <w:r w:rsidRPr="00D87776">
        <w:rPr>
          <w:rStyle w:val="default"/>
          <w:rFonts w:cs="FrankRuehl"/>
          <w:vanish/>
          <w:shd w:val="clear" w:color="auto" w:fill="FFFF99"/>
          <w:rtl/>
        </w:rPr>
        <w:tab/>
      </w:r>
      <w:r w:rsidRPr="00D87776">
        <w:rPr>
          <w:rStyle w:val="default"/>
          <w:rFonts w:cs="FrankRuehl" w:hint="cs"/>
          <w:vanish/>
          <w:shd w:val="clear" w:color="auto" w:fill="FFFF99"/>
          <w:rtl/>
        </w:rPr>
        <w:t>הופר תנאי מתנאי כתב ההתחייבות כאמור בסעיף זה והפר המפר פעם נוספת את החובה שבשל הפרתה נתן את כתב ההתחייבות, לא יאפשר לו הממונה להגיש כתב התחייבות נוסף לפי הוראות סימן זה, בשל אותה הפרה.</w:t>
      </w:r>
    </w:p>
    <w:p w:rsidR="001D3EB9" w:rsidRPr="00D87776" w:rsidRDefault="001D3EB9" w:rsidP="001D3EB9">
      <w:pPr>
        <w:pStyle w:val="P00"/>
        <w:spacing w:before="0"/>
        <w:ind w:left="0" w:right="1134"/>
        <w:rPr>
          <w:rStyle w:val="default"/>
          <w:rFonts w:ascii="FrankRuehl" w:hAnsi="FrankRuehl" w:cs="FrankRuehl"/>
          <w:vanish/>
          <w:color w:val="FF0000"/>
          <w:sz w:val="20"/>
          <w:szCs w:val="20"/>
          <w:shd w:val="clear" w:color="auto" w:fill="FFFF99"/>
          <w:rtl/>
        </w:rPr>
      </w:pPr>
      <w:r w:rsidRPr="00D87776">
        <w:rPr>
          <w:rStyle w:val="default"/>
          <w:rFonts w:ascii="FrankRuehl" w:hAnsi="FrankRuehl" w:cs="FrankRuehl"/>
          <w:vanish/>
          <w:color w:val="FF0000"/>
          <w:sz w:val="20"/>
          <w:szCs w:val="20"/>
          <w:shd w:val="clear" w:color="auto" w:fill="FFFF99"/>
          <w:rtl/>
        </w:rPr>
        <w:t>מיום 13.7.202</w:t>
      </w:r>
      <w:r w:rsidRPr="00D87776">
        <w:rPr>
          <w:rStyle w:val="default"/>
          <w:rFonts w:ascii="FrankRuehl" w:hAnsi="FrankRuehl" w:cs="FrankRuehl" w:hint="cs"/>
          <w:vanish/>
          <w:color w:val="FF0000"/>
          <w:sz w:val="20"/>
          <w:szCs w:val="20"/>
          <w:shd w:val="clear" w:color="auto" w:fill="FFFF99"/>
          <w:rtl/>
        </w:rPr>
        <w:t>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hyperlink r:id="rId455"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w:t>
      </w:r>
      <w:r w:rsidRPr="00D87776">
        <w:rPr>
          <w:rStyle w:val="default"/>
          <w:rFonts w:ascii="FrankRuehl" w:hAnsi="FrankRuehl" w:cs="FrankRuehl" w:hint="cs"/>
          <w:vanish/>
          <w:sz w:val="20"/>
          <w:szCs w:val="20"/>
          <w:shd w:val="clear" w:color="auto" w:fill="FFFF99"/>
          <w:rtl/>
        </w:rPr>
        <w:t>23</w:t>
      </w:r>
      <w:r w:rsidRPr="00D87776">
        <w:rPr>
          <w:rStyle w:val="default"/>
          <w:rFonts w:ascii="FrankRuehl" w:hAnsi="FrankRuehl" w:cs="FrankRuehl"/>
          <w:vanish/>
          <w:sz w:val="20"/>
          <w:szCs w:val="20"/>
          <w:shd w:val="clear" w:color="auto" w:fill="FFFF99"/>
          <w:rtl/>
        </w:rPr>
        <w:t xml:space="preserve"> (</w:t>
      </w:r>
      <w:hyperlink r:id="rId456"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hint="cs"/>
          <w:b/>
          <w:bCs/>
          <w:vanish/>
          <w:sz w:val="20"/>
          <w:szCs w:val="20"/>
          <w:shd w:val="clear" w:color="auto" w:fill="FFFF99"/>
          <w:rtl/>
        </w:rPr>
        <w:t>הוספת סעיף 26</w:t>
      </w:r>
      <w:r w:rsidR="00C211D6" w:rsidRPr="00D87776">
        <w:rPr>
          <w:rStyle w:val="default"/>
          <w:rFonts w:ascii="FrankRuehl" w:hAnsi="FrankRuehl" w:cs="FrankRuehl" w:hint="cs"/>
          <w:b/>
          <w:bCs/>
          <w:vanish/>
          <w:sz w:val="20"/>
          <w:szCs w:val="20"/>
          <w:shd w:val="clear" w:color="auto" w:fill="FFFF99"/>
          <w:rtl/>
        </w:rPr>
        <w:t>כד</w:t>
      </w:r>
    </w:p>
    <w:p w:rsidR="001D3EB9" w:rsidRPr="00D87776" w:rsidRDefault="001D3EB9" w:rsidP="001D3EB9">
      <w:pPr>
        <w:pStyle w:val="P00"/>
        <w:spacing w:before="72"/>
        <w:ind w:left="0" w:right="1134"/>
        <w:rPr>
          <w:rStyle w:val="default"/>
          <w:rFonts w:cs="FrankRuehl" w:hint="cs"/>
          <w:vanish/>
          <w:shd w:val="clear" w:color="auto" w:fill="FFFF99"/>
          <w:rtl/>
        </w:rPr>
      </w:pPr>
      <w:r w:rsidRPr="00D87776">
        <w:rPr>
          <w:vanish/>
          <w:shd w:val="clear" w:color="auto" w:fill="FFFF99"/>
          <w:lang w:val="he-IL"/>
        </w:rPr>
        <w:pict>
          <v:rect id="_x0000_s2368" style="position:absolute;left:0;text-align:left;margin-left:464.35pt;margin-top:7.1pt;width:75.05pt;height:28.35pt;z-index:251783680" o:allowincell="f" filled="f" stroked="f" strokecolor="lime" strokeweight=".25pt">
            <v:textbox inset="0,0,0,0">
              <w:txbxContent>
                <w:p w:rsidR="001D3EB9" w:rsidRDefault="006D25CE" w:rsidP="001D3EB9">
                  <w:pPr>
                    <w:spacing w:line="160" w:lineRule="exact"/>
                    <w:jc w:val="left"/>
                    <w:rPr>
                      <w:rFonts w:cs="Miriam" w:hint="cs"/>
                      <w:sz w:val="18"/>
                      <w:szCs w:val="18"/>
                      <w:rtl/>
                    </w:rPr>
                  </w:pPr>
                  <w:r>
                    <w:rPr>
                      <w:rFonts w:cs="Miriam" w:hint="cs"/>
                      <w:sz w:val="18"/>
                      <w:szCs w:val="18"/>
                      <w:rtl/>
                    </w:rPr>
                    <w:t>השבת העירבון</w:t>
                  </w:r>
                </w:p>
                <w:p w:rsidR="001D3EB9" w:rsidRDefault="001D3EB9" w:rsidP="001D3EB9">
                  <w:pPr>
                    <w:spacing w:line="160" w:lineRule="exact"/>
                    <w:jc w:val="left"/>
                    <w:rPr>
                      <w:rFonts w:cs="Miriam" w:hint="cs"/>
                      <w:noProof/>
                      <w:sz w:val="18"/>
                      <w:szCs w:val="18"/>
                      <w:rtl/>
                    </w:rPr>
                  </w:pPr>
                  <w:r>
                    <w:rPr>
                      <w:rFonts w:cs="Miriam" w:hint="cs"/>
                      <w:sz w:val="18"/>
                      <w:szCs w:val="18"/>
                      <w:rtl/>
                    </w:rPr>
                    <w:t>(תיקון מס' 23) תשפ"ב-2022</w:t>
                  </w:r>
                </w:p>
              </w:txbxContent>
            </v:textbox>
            <w10:anchorlock/>
          </v:rect>
        </w:pict>
      </w:r>
      <w:r w:rsidRPr="00D87776">
        <w:rPr>
          <w:rStyle w:val="big-number"/>
          <w:rFonts w:cs="Miriam" w:hint="cs"/>
          <w:vanish/>
          <w:shd w:val="clear" w:color="auto" w:fill="FFFF99"/>
          <w:rtl/>
        </w:rPr>
        <w:t>26</w:t>
      </w:r>
      <w:r w:rsidRPr="00D87776">
        <w:rPr>
          <w:rStyle w:val="default"/>
          <w:rFonts w:cs="FrankRuehl" w:hint="cs"/>
          <w:vanish/>
          <w:shd w:val="clear" w:color="auto" w:fill="FFFF99"/>
          <w:rtl/>
        </w:rPr>
        <w:t>כה</w:t>
      </w:r>
      <w:r w:rsidRPr="00D87776">
        <w:rPr>
          <w:rStyle w:val="default"/>
          <w:rFonts w:cs="FrankRuehl"/>
          <w:vanish/>
          <w:shd w:val="clear" w:color="auto" w:fill="FFFF99"/>
          <w:rtl/>
        </w:rPr>
        <w:t>.</w:t>
      </w:r>
      <w:r w:rsidRPr="00D87776">
        <w:rPr>
          <w:rStyle w:val="default"/>
          <w:rFonts w:cs="FrankRuehl" w:hint="cs"/>
          <w:vanish/>
          <w:shd w:val="clear" w:color="auto" w:fill="FFFF99"/>
          <w:rtl/>
        </w:rPr>
        <w:tab/>
      </w:r>
      <w:r w:rsidR="006D25CE" w:rsidRPr="00D87776">
        <w:rPr>
          <w:rStyle w:val="default"/>
          <w:rFonts w:cs="FrankRuehl" w:hint="cs"/>
          <w:vanish/>
          <w:shd w:val="clear" w:color="auto" w:fill="FFFF99"/>
          <w:rtl/>
        </w:rPr>
        <w:t>עמד המפר בתנאי כתב ההתחייבות שהגיש לפי סימן זה, יוחזר לו, בתום תקופת ההתחייבות, העירבון שהפקיד בתוספת הפרשי הצמדה וריבית מיום הפקדתו עד יום החזרתו</w:t>
      </w:r>
      <w:r w:rsidRPr="00D87776">
        <w:rPr>
          <w:rStyle w:val="default"/>
          <w:rFonts w:cs="FrankRuehl" w:hint="cs"/>
          <w:vanish/>
          <w:shd w:val="clear" w:color="auto" w:fill="FFFF99"/>
          <w:rtl/>
        </w:rPr>
        <w:t>.</w:t>
      </w:r>
    </w:p>
    <w:p w:rsidR="001D3EB9" w:rsidRPr="00D87776" w:rsidRDefault="001D3EB9" w:rsidP="001D3EB9">
      <w:pPr>
        <w:pStyle w:val="P00"/>
        <w:spacing w:before="0"/>
        <w:ind w:left="0" w:right="1134"/>
        <w:rPr>
          <w:rStyle w:val="default"/>
          <w:rFonts w:ascii="FrankRuehl" w:hAnsi="FrankRuehl" w:cs="FrankRuehl"/>
          <w:vanish/>
          <w:color w:val="FF0000"/>
          <w:sz w:val="20"/>
          <w:szCs w:val="20"/>
          <w:shd w:val="clear" w:color="auto" w:fill="FFFF99"/>
          <w:rtl/>
        </w:rPr>
      </w:pPr>
      <w:r w:rsidRPr="00D87776">
        <w:rPr>
          <w:rStyle w:val="default"/>
          <w:rFonts w:ascii="FrankRuehl" w:hAnsi="FrankRuehl" w:cs="FrankRuehl"/>
          <w:vanish/>
          <w:color w:val="FF0000"/>
          <w:sz w:val="20"/>
          <w:szCs w:val="20"/>
          <w:shd w:val="clear" w:color="auto" w:fill="FFFF99"/>
          <w:rtl/>
        </w:rPr>
        <w:t>מיום 13.7.202</w:t>
      </w:r>
      <w:r w:rsidRPr="00D87776">
        <w:rPr>
          <w:rStyle w:val="default"/>
          <w:rFonts w:ascii="FrankRuehl" w:hAnsi="FrankRuehl" w:cs="FrankRuehl" w:hint="cs"/>
          <w:vanish/>
          <w:color w:val="FF0000"/>
          <w:sz w:val="20"/>
          <w:szCs w:val="20"/>
          <w:shd w:val="clear" w:color="auto" w:fill="FFFF99"/>
          <w:rtl/>
        </w:rPr>
        <w:t>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hyperlink r:id="rId457"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w:t>
      </w:r>
      <w:r w:rsidRPr="00D87776">
        <w:rPr>
          <w:rStyle w:val="default"/>
          <w:rFonts w:ascii="FrankRuehl" w:hAnsi="FrankRuehl" w:cs="FrankRuehl" w:hint="cs"/>
          <w:vanish/>
          <w:sz w:val="20"/>
          <w:szCs w:val="20"/>
          <w:shd w:val="clear" w:color="auto" w:fill="FFFF99"/>
          <w:rtl/>
        </w:rPr>
        <w:t>24</w:t>
      </w:r>
      <w:r w:rsidRPr="00D87776">
        <w:rPr>
          <w:rStyle w:val="default"/>
          <w:rFonts w:ascii="FrankRuehl" w:hAnsi="FrankRuehl" w:cs="FrankRuehl"/>
          <w:vanish/>
          <w:sz w:val="20"/>
          <w:szCs w:val="20"/>
          <w:shd w:val="clear" w:color="auto" w:fill="FFFF99"/>
          <w:rtl/>
        </w:rPr>
        <w:t xml:space="preserve"> (</w:t>
      </w:r>
      <w:hyperlink r:id="rId458"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hint="cs"/>
          <w:b/>
          <w:bCs/>
          <w:vanish/>
          <w:sz w:val="20"/>
          <w:szCs w:val="20"/>
          <w:shd w:val="clear" w:color="auto" w:fill="FFFF99"/>
          <w:rtl/>
        </w:rPr>
        <w:t>הוספת סעיף 26כה</w:t>
      </w:r>
    </w:p>
    <w:p w:rsidR="001D3EB9" w:rsidRPr="00D87776" w:rsidRDefault="001D3EB9" w:rsidP="001D3EB9">
      <w:pPr>
        <w:pStyle w:val="header-2"/>
        <w:ind w:left="0" w:right="1134"/>
        <w:rPr>
          <w:rFonts w:cs="Miriam" w:hint="cs"/>
          <w:vanish/>
          <w:shd w:val="clear" w:color="auto" w:fill="FFFF99"/>
          <w:rtl/>
        </w:rPr>
      </w:pPr>
      <w:r w:rsidRPr="00D87776">
        <w:rPr>
          <w:rFonts w:cs="Miriam"/>
          <w:vanish/>
          <w:shd w:val="clear" w:color="auto" w:fill="FFFF99"/>
          <w:rtl/>
          <w:lang w:val="he-IL"/>
        </w:rPr>
        <w:pict>
          <v:shape id="_x0000_s2369" type="#_x0000_t202" style="position:absolute;left:0;text-align:left;margin-left:470.25pt;margin-top:12.75pt;width:1in;height:16.8pt;z-index:251784704" filled="f" stroked="f">
            <v:textbox inset="1mm,0,1mm,0">
              <w:txbxContent>
                <w:p w:rsidR="001D3EB9" w:rsidRDefault="001D3EB9" w:rsidP="001D3EB9">
                  <w:pPr>
                    <w:spacing w:line="160" w:lineRule="exact"/>
                    <w:jc w:val="left"/>
                    <w:rPr>
                      <w:rFonts w:cs="Miriam" w:hint="cs"/>
                      <w:noProof/>
                      <w:sz w:val="18"/>
                      <w:szCs w:val="18"/>
                      <w:rtl/>
                    </w:rPr>
                  </w:pPr>
                  <w:r>
                    <w:rPr>
                      <w:rFonts w:cs="Miriam" w:hint="cs"/>
                      <w:sz w:val="18"/>
                      <w:szCs w:val="18"/>
                      <w:rtl/>
                    </w:rPr>
                    <w:t>(תיקון מס' 23) תשפ"ב-2022</w:t>
                  </w:r>
                </w:p>
              </w:txbxContent>
            </v:textbox>
            <w10:anchorlock/>
          </v:shape>
        </w:pict>
      </w:r>
      <w:r w:rsidRPr="00D87776">
        <w:rPr>
          <w:rFonts w:cs="Miriam" w:hint="cs"/>
          <w:vanish/>
          <w:shd w:val="clear" w:color="auto" w:fill="FFFF99"/>
          <w:rtl/>
        </w:rPr>
        <w:t xml:space="preserve">סימן </w:t>
      </w:r>
      <w:r w:rsidR="006D25CE" w:rsidRPr="00D87776">
        <w:rPr>
          <w:rFonts w:cs="Miriam" w:hint="cs"/>
          <w:vanish/>
          <w:shd w:val="clear" w:color="auto" w:fill="FFFF99"/>
          <w:rtl/>
        </w:rPr>
        <w:t>ד': הוראות שונות</w:t>
      </w:r>
    </w:p>
    <w:p w:rsidR="001D3EB9" w:rsidRPr="00D87776" w:rsidRDefault="001D3EB9" w:rsidP="001D3EB9">
      <w:pPr>
        <w:pStyle w:val="P00"/>
        <w:spacing w:before="0"/>
        <w:ind w:left="0" w:right="1134"/>
        <w:rPr>
          <w:rStyle w:val="default"/>
          <w:rFonts w:ascii="FrankRuehl" w:hAnsi="FrankRuehl" w:cs="FrankRuehl"/>
          <w:vanish/>
          <w:color w:val="FF0000"/>
          <w:sz w:val="20"/>
          <w:szCs w:val="20"/>
          <w:shd w:val="clear" w:color="auto" w:fill="FFFF99"/>
          <w:rtl/>
        </w:rPr>
      </w:pPr>
      <w:r w:rsidRPr="00D87776">
        <w:rPr>
          <w:rStyle w:val="default"/>
          <w:rFonts w:ascii="FrankRuehl" w:hAnsi="FrankRuehl" w:cs="FrankRuehl"/>
          <w:vanish/>
          <w:color w:val="FF0000"/>
          <w:sz w:val="20"/>
          <w:szCs w:val="20"/>
          <w:shd w:val="clear" w:color="auto" w:fill="FFFF99"/>
          <w:rtl/>
        </w:rPr>
        <w:t>מיום 13.7.202</w:t>
      </w:r>
      <w:r w:rsidRPr="00D87776">
        <w:rPr>
          <w:rStyle w:val="default"/>
          <w:rFonts w:ascii="FrankRuehl" w:hAnsi="FrankRuehl" w:cs="FrankRuehl" w:hint="cs"/>
          <w:vanish/>
          <w:color w:val="FF0000"/>
          <w:sz w:val="20"/>
          <w:szCs w:val="20"/>
          <w:shd w:val="clear" w:color="auto" w:fill="FFFF99"/>
          <w:rtl/>
        </w:rPr>
        <w:t>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hyperlink r:id="rId459"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w:t>
      </w:r>
      <w:r w:rsidRPr="00D87776">
        <w:rPr>
          <w:rStyle w:val="default"/>
          <w:rFonts w:ascii="FrankRuehl" w:hAnsi="FrankRuehl" w:cs="FrankRuehl" w:hint="cs"/>
          <w:vanish/>
          <w:sz w:val="20"/>
          <w:szCs w:val="20"/>
          <w:shd w:val="clear" w:color="auto" w:fill="FFFF99"/>
          <w:rtl/>
        </w:rPr>
        <w:t>24</w:t>
      </w:r>
      <w:r w:rsidRPr="00D87776">
        <w:rPr>
          <w:rStyle w:val="default"/>
          <w:rFonts w:ascii="FrankRuehl" w:hAnsi="FrankRuehl" w:cs="FrankRuehl"/>
          <w:vanish/>
          <w:sz w:val="20"/>
          <w:szCs w:val="20"/>
          <w:shd w:val="clear" w:color="auto" w:fill="FFFF99"/>
          <w:rtl/>
        </w:rPr>
        <w:t xml:space="preserve"> (</w:t>
      </w:r>
      <w:hyperlink r:id="rId460"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hint="cs"/>
          <w:b/>
          <w:bCs/>
          <w:vanish/>
          <w:sz w:val="20"/>
          <w:szCs w:val="20"/>
          <w:shd w:val="clear" w:color="auto" w:fill="FFFF99"/>
          <w:rtl/>
        </w:rPr>
        <w:t xml:space="preserve">הוספת סימן </w:t>
      </w:r>
      <w:r w:rsidR="006D25CE" w:rsidRPr="00D87776">
        <w:rPr>
          <w:rStyle w:val="default"/>
          <w:rFonts w:ascii="FrankRuehl" w:hAnsi="FrankRuehl" w:cs="FrankRuehl" w:hint="cs"/>
          <w:b/>
          <w:bCs/>
          <w:vanish/>
          <w:sz w:val="20"/>
          <w:szCs w:val="20"/>
          <w:shd w:val="clear" w:color="auto" w:fill="FFFF99"/>
          <w:rtl/>
        </w:rPr>
        <w:t>ד</w:t>
      </w:r>
      <w:r w:rsidRPr="00D87776">
        <w:rPr>
          <w:rStyle w:val="default"/>
          <w:rFonts w:ascii="FrankRuehl" w:hAnsi="FrankRuehl" w:cs="FrankRuehl" w:hint="cs"/>
          <w:b/>
          <w:bCs/>
          <w:vanish/>
          <w:sz w:val="20"/>
          <w:szCs w:val="20"/>
          <w:shd w:val="clear" w:color="auto" w:fill="FFFF99"/>
          <w:rtl/>
        </w:rPr>
        <w:t>'</w:t>
      </w:r>
    </w:p>
    <w:p w:rsidR="001D3EB9" w:rsidRPr="00D87776" w:rsidRDefault="001D3EB9" w:rsidP="001D3EB9">
      <w:pPr>
        <w:pStyle w:val="P00"/>
        <w:spacing w:before="72"/>
        <w:ind w:left="0" w:right="1134"/>
        <w:rPr>
          <w:rStyle w:val="default"/>
          <w:rFonts w:cs="FrankRuehl"/>
          <w:vanish/>
          <w:shd w:val="clear" w:color="auto" w:fill="FFFF99"/>
          <w:rtl/>
        </w:rPr>
      </w:pPr>
      <w:r w:rsidRPr="00D87776">
        <w:rPr>
          <w:vanish/>
          <w:shd w:val="clear" w:color="auto" w:fill="FFFF99"/>
          <w:lang w:val="he-IL"/>
        </w:rPr>
        <w:pict>
          <v:rect id="_x0000_s2370" style="position:absolute;left:0;text-align:left;margin-left:459.8pt;margin-top:7.1pt;width:79.6pt;height:44.8pt;z-index:251785728" o:allowincell="f" filled="f" stroked="f" strokecolor="lime" strokeweight=".25pt">
            <v:textbox inset="0,0,0,0">
              <w:txbxContent>
                <w:p w:rsidR="001D3EB9" w:rsidRDefault="006D25CE" w:rsidP="001D3EB9">
                  <w:pPr>
                    <w:spacing w:line="160" w:lineRule="exact"/>
                    <w:jc w:val="left"/>
                    <w:rPr>
                      <w:rFonts w:cs="Miriam" w:hint="cs"/>
                      <w:sz w:val="18"/>
                      <w:szCs w:val="18"/>
                      <w:rtl/>
                    </w:rPr>
                  </w:pPr>
                  <w:r>
                    <w:rPr>
                      <w:rFonts w:cs="Miriam" w:hint="cs"/>
                      <w:sz w:val="18"/>
                      <w:szCs w:val="18"/>
                      <w:rtl/>
                    </w:rPr>
                    <w:t>עיצום כספי בשל הפרה של הוראות לפי חוק זה ולפי חוק אחר</w:t>
                  </w:r>
                </w:p>
                <w:p w:rsidR="001D3EB9" w:rsidRDefault="001D3EB9" w:rsidP="001D3EB9">
                  <w:pPr>
                    <w:spacing w:line="160" w:lineRule="exact"/>
                    <w:jc w:val="left"/>
                    <w:rPr>
                      <w:rFonts w:cs="Miriam" w:hint="cs"/>
                      <w:noProof/>
                      <w:sz w:val="18"/>
                      <w:szCs w:val="18"/>
                      <w:rtl/>
                    </w:rPr>
                  </w:pPr>
                  <w:r>
                    <w:rPr>
                      <w:rFonts w:cs="Miriam" w:hint="cs"/>
                      <w:sz w:val="18"/>
                      <w:szCs w:val="18"/>
                      <w:rtl/>
                    </w:rPr>
                    <w:t xml:space="preserve">(תיקון מס' 23) </w:t>
                  </w:r>
                  <w:r w:rsidR="006D25CE">
                    <w:rPr>
                      <w:rFonts w:cs="Miriam"/>
                      <w:sz w:val="18"/>
                      <w:szCs w:val="18"/>
                      <w:rtl/>
                    </w:rPr>
                    <w:br/>
                  </w:r>
                  <w:r>
                    <w:rPr>
                      <w:rFonts w:cs="Miriam" w:hint="cs"/>
                      <w:sz w:val="18"/>
                      <w:szCs w:val="18"/>
                      <w:rtl/>
                    </w:rPr>
                    <w:t>תשפ"ב-2022</w:t>
                  </w:r>
                </w:p>
              </w:txbxContent>
            </v:textbox>
            <w10:anchorlock/>
          </v:rect>
        </w:pict>
      </w:r>
      <w:r w:rsidRPr="00D87776">
        <w:rPr>
          <w:rStyle w:val="big-number"/>
          <w:rFonts w:cs="Miriam" w:hint="cs"/>
          <w:vanish/>
          <w:shd w:val="clear" w:color="auto" w:fill="FFFF99"/>
          <w:rtl/>
        </w:rPr>
        <w:t>26</w:t>
      </w:r>
      <w:r w:rsidRPr="00D87776">
        <w:rPr>
          <w:rStyle w:val="default"/>
          <w:rFonts w:cs="FrankRuehl" w:hint="cs"/>
          <w:vanish/>
          <w:shd w:val="clear" w:color="auto" w:fill="FFFF99"/>
          <w:rtl/>
        </w:rPr>
        <w:t>כ</w:t>
      </w:r>
      <w:r w:rsidR="006D25CE" w:rsidRPr="00D87776">
        <w:rPr>
          <w:rStyle w:val="default"/>
          <w:rFonts w:cs="FrankRuehl" w:hint="cs"/>
          <w:vanish/>
          <w:shd w:val="clear" w:color="auto" w:fill="FFFF99"/>
          <w:rtl/>
        </w:rPr>
        <w:t>ו</w:t>
      </w:r>
      <w:r w:rsidRPr="00D87776">
        <w:rPr>
          <w:rStyle w:val="default"/>
          <w:rFonts w:cs="FrankRuehl"/>
          <w:vanish/>
          <w:shd w:val="clear" w:color="auto" w:fill="FFFF99"/>
          <w:rtl/>
        </w:rPr>
        <w:t>.</w:t>
      </w:r>
      <w:r w:rsidRPr="00D87776">
        <w:rPr>
          <w:rStyle w:val="default"/>
          <w:rFonts w:cs="FrankRuehl" w:hint="cs"/>
          <w:vanish/>
          <w:shd w:val="clear" w:color="auto" w:fill="FFFF99"/>
          <w:rtl/>
        </w:rPr>
        <w:tab/>
      </w:r>
      <w:r w:rsidR="006D25CE" w:rsidRPr="00D87776">
        <w:rPr>
          <w:rStyle w:val="default"/>
          <w:rFonts w:cs="FrankRuehl" w:hint="cs"/>
          <w:vanish/>
          <w:shd w:val="clear" w:color="auto" w:fill="FFFF99"/>
          <w:rtl/>
        </w:rPr>
        <w:t>על מעשה אחד המהווה הפרה של הוראה מההוראות לפי חוק זה, כאמור בסעיף 26ז, ושל הוראה מההוראות לפי חוק אחר, לא יוטל יותר מעיצום כספי אחד</w:t>
      </w:r>
      <w:r w:rsidRPr="00D87776">
        <w:rPr>
          <w:rStyle w:val="default"/>
          <w:rFonts w:cs="FrankRuehl" w:hint="cs"/>
          <w:vanish/>
          <w:shd w:val="clear" w:color="auto" w:fill="FFFF99"/>
          <w:rtl/>
        </w:rPr>
        <w:t>.</w:t>
      </w:r>
    </w:p>
    <w:p w:rsidR="006D25CE" w:rsidRPr="00D87776" w:rsidRDefault="006D25CE" w:rsidP="006D25CE">
      <w:pPr>
        <w:pStyle w:val="P00"/>
        <w:spacing w:before="0"/>
        <w:ind w:left="0" w:right="1134"/>
        <w:rPr>
          <w:rStyle w:val="default"/>
          <w:rFonts w:ascii="FrankRuehl" w:hAnsi="FrankRuehl" w:cs="FrankRuehl"/>
          <w:vanish/>
          <w:color w:val="FF0000"/>
          <w:sz w:val="20"/>
          <w:szCs w:val="20"/>
          <w:shd w:val="clear" w:color="auto" w:fill="FFFF99"/>
          <w:rtl/>
        </w:rPr>
      </w:pPr>
      <w:r w:rsidRPr="00D87776">
        <w:rPr>
          <w:rStyle w:val="default"/>
          <w:rFonts w:ascii="FrankRuehl" w:hAnsi="FrankRuehl" w:cs="FrankRuehl"/>
          <w:vanish/>
          <w:color w:val="FF0000"/>
          <w:sz w:val="20"/>
          <w:szCs w:val="20"/>
          <w:shd w:val="clear" w:color="auto" w:fill="FFFF99"/>
          <w:rtl/>
        </w:rPr>
        <w:t>מיום 13.7.202</w:t>
      </w:r>
      <w:r w:rsidRPr="00D87776">
        <w:rPr>
          <w:rStyle w:val="default"/>
          <w:rFonts w:ascii="FrankRuehl" w:hAnsi="FrankRuehl" w:cs="FrankRuehl" w:hint="cs"/>
          <w:vanish/>
          <w:color w:val="FF0000"/>
          <w:sz w:val="20"/>
          <w:szCs w:val="20"/>
          <w:shd w:val="clear" w:color="auto" w:fill="FFFF99"/>
          <w:rtl/>
        </w:rPr>
        <w:t>3</w:t>
      </w:r>
    </w:p>
    <w:p w:rsidR="006D25CE" w:rsidRPr="00D87776" w:rsidRDefault="006D25CE" w:rsidP="006D25CE">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6D25CE" w:rsidRPr="00D87776" w:rsidRDefault="006D25CE" w:rsidP="006D25CE">
      <w:pPr>
        <w:pStyle w:val="P00"/>
        <w:spacing w:before="0"/>
        <w:ind w:left="0" w:right="1134"/>
        <w:rPr>
          <w:rStyle w:val="default"/>
          <w:rFonts w:ascii="FrankRuehl" w:hAnsi="FrankRuehl" w:cs="FrankRuehl"/>
          <w:vanish/>
          <w:sz w:val="20"/>
          <w:szCs w:val="20"/>
          <w:shd w:val="clear" w:color="auto" w:fill="FFFF99"/>
          <w:rtl/>
        </w:rPr>
      </w:pPr>
      <w:hyperlink r:id="rId461"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w:t>
      </w:r>
      <w:r w:rsidRPr="00D87776">
        <w:rPr>
          <w:rStyle w:val="default"/>
          <w:rFonts w:ascii="FrankRuehl" w:hAnsi="FrankRuehl" w:cs="FrankRuehl" w:hint="cs"/>
          <w:vanish/>
          <w:sz w:val="20"/>
          <w:szCs w:val="20"/>
          <w:shd w:val="clear" w:color="auto" w:fill="FFFF99"/>
          <w:rtl/>
        </w:rPr>
        <w:t>24</w:t>
      </w:r>
      <w:r w:rsidRPr="00D87776">
        <w:rPr>
          <w:rStyle w:val="default"/>
          <w:rFonts w:ascii="FrankRuehl" w:hAnsi="FrankRuehl" w:cs="FrankRuehl"/>
          <w:vanish/>
          <w:sz w:val="20"/>
          <w:szCs w:val="20"/>
          <w:shd w:val="clear" w:color="auto" w:fill="FFFF99"/>
          <w:rtl/>
        </w:rPr>
        <w:t xml:space="preserve"> (</w:t>
      </w:r>
      <w:hyperlink r:id="rId462"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6D25CE" w:rsidRPr="00D87776" w:rsidRDefault="006D25CE" w:rsidP="006D25CE">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hint="cs"/>
          <w:b/>
          <w:bCs/>
          <w:vanish/>
          <w:sz w:val="20"/>
          <w:szCs w:val="20"/>
          <w:shd w:val="clear" w:color="auto" w:fill="FFFF99"/>
          <w:rtl/>
        </w:rPr>
        <w:t>הוספת סעיף 26כו</w:t>
      </w:r>
    </w:p>
    <w:p w:rsidR="006D25CE" w:rsidRPr="00D87776" w:rsidRDefault="006D25CE" w:rsidP="001D3EB9">
      <w:pPr>
        <w:pStyle w:val="P00"/>
        <w:spacing w:before="72"/>
        <w:ind w:left="0" w:right="1134"/>
        <w:rPr>
          <w:rStyle w:val="default"/>
          <w:rFonts w:cs="FrankRuehl" w:hint="cs"/>
          <w:vanish/>
          <w:shd w:val="clear" w:color="auto" w:fill="FFFF99"/>
          <w:rtl/>
        </w:rPr>
      </w:pPr>
    </w:p>
    <w:p w:rsidR="001D3EB9" w:rsidRPr="00D87776" w:rsidRDefault="001D3EB9" w:rsidP="001D3EB9">
      <w:pPr>
        <w:pStyle w:val="P00"/>
        <w:spacing w:before="72"/>
        <w:ind w:left="0" w:right="1134"/>
        <w:rPr>
          <w:rStyle w:val="default"/>
          <w:rFonts w:cs="FrankRuehl"/>
          <w:vanish/>
          <w:shd w:val="clear" w:color="auto" w:fill="FFFF99"/>
          <w:rtl/>
        </w:rPr>
      </w:pPr>
      <w:r w:rsidRPr="00D87776">
        <w:rPr>
          <w:vanish/>
          <w:shd w:val="clear" w:color="auto" w:fill="FFFF99"/>
          <w:lang w:val="he-IL"/>
        </w:rPr>
        <w:pict>
          <v:rect id="_x0000_s2371" style="position:absolute;left:0;text-align:left;margin-left:464.35pt;margin-top:7.1pt;width:75.05pt;height:36.9pt;z-index:251786752" o:allowincell="f" filled="f" stroked="f" strokecolor="lime" strokeweight=".25pt">
            <v:textbox inset="0,0,0,0">
              <w:txbxContent>
                <w:p w:rsidR="001D3EB9" w:rsidRDefault="006D25CE" w:rsidP="001D3EB9">
                  <w:pPr>
                    <w:spacing w:line="160" w:lineRule="exact"/>
                    <w:jc w:val="left"/>
                    <w:rPr>
                      <w:rFonts w:cs="Miriam" w:hint="cs"/>
                      <w:sz w:val="18"/>
                      <w:szCs w:val="18"/>
                      <w:rtl/>
                    </w:rPr>
                  </w:pPr>
                  <w:r>
                    <w:rPr>
                      <w:rFonts w:cs="Miriam" w:hint="cs"/>
                      <w:sz w:val="18"/>
                      <w:szCs w:val="18"/>
                      <w:rtl/>
                    </w:rPr>
                    <w:t>ערעור, עיכוב ביצוע והחזר</w:t>
                  </w:r>
                </w:p>
                <w:p w:rsidR="001D3EB9" w:rsidRDefault="001D3EB9" w:rsidP="001D3EB9">
                  <w:pPr>
                    <w:spacing w:line="160" w:lineRule="exact"/>
                    <w:jc w:val="left"/>
                    <w:rPr>
                      <w:rFonts w:cs="Miriam" w:hint="cs"/>
                      <w:noProof/>
                      <w:sz w:val="18"/>
                      <w:szCs w:val="18"/>
                      <w:rtl/>
                    </w:rPr>
                  </w:pPr>
                  <w:r>
                    <w:rPr>
                      <w:rFonts w:cs="Miriam" w:hint="cs"/>
                      <w:sz w:val="18"/>
                      <w:szCs w:val="18"/>
                      <w:rtl/>
                    </w:rPr>
                    <w:t>(תיקון מס' 23) תשפ"ב-2022</w:t>
                  </w:r>
                </w:p>
              </w:txbxContent>
            </v:textbox>
            <w10:anchorlock/>
          </v:rect>
        </w:pict>
      </w:r>
      <w:r w:rsidRPr="00D87776">
        <w:rPr>
          <w:rStyle w:val="big-number"/>
          <w:rFonts w:cs="Miriam" w:hint="cs"/>
          <w:vanish/>
          <w:shd w:val="clear" w:color="auto" w:fill="FFFF99"/>
          <w:rtl/>
        </w:rPr>
        <w:t>26</w:t>
      </w:r>
      <w:r w:rsidRPr="00D87776">
        <w:rPr>
          <w:rStyle w:val="default"/>
          <w:rFonts w:cs="FrankRuehl" w:hint="cs"/>
          <w:vanish/>
          <w:shd w:val="clear" w:color="auto" w:fill="FFFF99"/>
          <w:rtl/>
        </w:rPr>
        <w:t>כ</w:t>
      </w:r>
      <w:r w:rsidR="006D25CE" w:rsidRPr="00D87776">
        <w:rPr>
          <w:rStyle w:val="default"/>
          <w:rFonts w:cs="FrankRuehl" w:hint="cs"/>
          <w:vanish/>
          <w:shd w:val="clear" w:color="auto" w:fill="FFFF99"/>
          <w:rtl/>
        </w:rPr>
        <w:t>ז</w:t>
      </w:r>
      <w:r w:rsidRPr="00D87776">
        <w:rPr>
          <w:rStyle w:val="default"/>
          <w:rFonts w:cs="FrankRuehl"/>
          <w:vanish/>
          <w:shd w:val="clear" w:color="auto" w:fill="FFFF99"/>
          <w:rtl/>
        </w:rPr>
        <w:t>.</w:t>
      </w:r>
      <w:r w:rsidRPr="00D87776">
        <w:rPr>
          <w:rStyle w:val="default"/>
          <w:rFonts w:cs="FrankRuehl" w:hint="cs"/>
          <w:vanish/>
          <w:shd w:val="clear" w:color="auto" w:fill="FFFF99"/>
          <w:rtl/>
        </w:rPr>
        <w:tab/>
      </w:r>
      <w:r w:rsidR="006D25CE" w:rsidRPr="00D87776">
        <w:rPr>
          <w:rStyle w:val="default"/>
          <w:rFonts w:cs="FrankRuehl" w:hint="cs"/>
          <w:vanish/>
          <w:shd w:val="clear" w:color="auto" w:fill="FFFF99"/>
          <w:rtl/>
        </w:rPr>
        <w:t>(א)</w:t>
      </w:r>
      <w:r w:rsidR="006D25CE" w:rsidRPr="00D87776">
        <w:rPr>
          <w:rStyle w:val="default"/>
          <w:rFonts w:cs="FrankRuehl"/>
          <w:vanish/>
          <w:shd w:val="clear" w:color="auto" w:fill="FFFF99"/>
          <w:rtl/>
        </w:rPr>
        <w:tab/>
      </w:r>
      <w:r w:rsidR="006D25CE" w:rsidRPr="00D87776">
        <w:rPr>
          <w:rStyle w:val="default"/>
          <w:rFonts w:cs="FrankRuehl" w:hint="cs"/>
          <w:vanish/>
          <w:shd w:val="clear" w:color="auto" w:fill="FFFF99"/>
          <w:rtl/>
        </w:rPr>
        <w:t>על החלטה סופית של הממונה לפי פרק זה ניתן להגיש ערעור לבית משפט שלום שבו יושב נשיא בית משפט השלום, בתוך 45 ימים מיום שנמסרה ההחלטה למפר</w:t>
      </w:r>
      <w:r w:rsidRPr="00D87776">
        <w:rPr>
          <w:rStyle w:val="default"/>
          <w:rFonts w:cs="FrankRuehl" w:hint="cs"/>
          <w:vanish/>
          <w:shd w:val="clear" w:color="auto" w:fill="FFFF99"/>
          <w:rtl/>
        </w:rPr>
        <w:t>.</w:t>
      </w:r>
    </w:p>
    <w:p w:rsidR="006D25CE" w:rsidRPr="00D87776" w:rsidRDefault="006D25CE" w:rsidP="001D3EB9">
      <w:pPr>
        <w:pStyle w:val="P00"/>
        <w:spacing w:before="72"/>
        <w:ind w:left="0" w:right="1134"/>
        <w:rPr>
          <w:rStyle w:val="default"/>
          <w:rFonts w:cs="FrankRuehl"/>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(ב)</w:t>
      </w:r>
      <w:r w:rsidRPr="00D87776">
        <w:rPr>
          <w:rStyle w:val="default"/>
          <w:rFonts w:cs="FrankRuehl"/>
          <w:vanish/>
          <w:shd w:val="clear" w:color="auto" w:fill="FFFF99"/>
          <w:rtl/>
        </w:rPr>
        <w:tab/>
      </w:r>
      <w:r w:rsidRPr="00D87776">
        <w:rPr>
          <w:rStyle w:val="default"/>
          <w:rFonts w:cs="FrankRuehl" w:hint="cs"/>
          <w:vanish/>
          <w:shd w:val="clear" w:color="auto" w:fill="FFFF99"/>
          <w:rtl/>
        </w:rPr>
        <w:t>אין בהגשת ערעור לפי סעיף קטן (א) כדי לעכב את ביצוע ההחלטה, אלא אם כן הסכים לכך הממונה או שבית המשפט הורה על כך.</w:t>
      </w:r>
    </w:p>
    <w:p w:rsidR="006D25CE" w:rsidRPr="00D87776" w:rsidRDefault="006D25CE" w:rsidP="001D3EB9">
      <w:pPr>
        <w:pStyle w:val="P00"/>
        <w:spacing w:before="72"/>
        <w:ind w:left="0" w:right="1134"/>
        <w:rPr>
          <w:rStyle w:val="default"/>
          <w:rFonts w:cs="FrankRuehl" w:hint="cs"/>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(ג)</w:t>
      </w:r>
      <w:r w:rsidRPr="00D87776">
        <w:rPr>
          <w:rStyle w:val="default"/>
          <w:rFonts w:cs="FrankRuehl"/>
          <w:vanish/>
          <w:shd w:val="clear" w:color="auto" w:fill="FFFF99"/>
          <w:rtl/>
        </w:rPr>
        <w:tab/>
      </w:r>
      <w:r w:rsidRPr="00D87776">
        <w:rPr>
          <w:rStyle w:val="default"/>
          <w:rFonts w:cs="FrankRuehl" w:hint="cs"/>
          <w:vanish/>
          <w:shd w:val="clear" w:color="auto" w:fill="FFFF99"/>
          <w:rtl/>
        </w:rPr>
        <w:t>החליט בית המשפט, לאח</w:t>
      </w:r>
      <w:r w:rsidR="004A61FC" w:rsidRPr="00D87776">
        <w:rPr>
          <w:rStyle w:val="default"/>
          <w:rFonts w:cs="FrankRuehl" w:hint="cs"/>
          <w:vanish/>
          <w:shd w:val="clear" w:color="auto" w:fill="FFFF99"/>
          <w:rtl/>
        </w:rPr>
        <w:t>ר ששולם העיצום הכספי או הופקד העירבון, לקבל ערעור כאמור בסעיף קטן (א) והורה על החזרת סכום העיצום הכספי ששולם, על הפחחת העיצום הכספי או על החזרת העירבון, יוחזר הסכום ששולם או כל חלק ממנו אשר הופחת או יוחזר העירבון, לפי העניין, בתוספת הפרשי הצמדה וריבית מיום תשלומו או הפקדתו עד יום החזרתו.</w:t>
      </w:r>
    </w:p>
    <w:p w:rsidR="001D3EB9" w:rsidRPr="00D87776" w:rsidRDefault="001D3EB9" w:rsidP="001D3EB9">
      <w:pPr>
        <w:pStyle w:val="P00"/>
        <w:spacing w:before="0"/>
        <w:ind w:left="0" w:right="1134"/>
        <w:rPr>
          <w:rStyle w:val="default"/>
          <w:rFonts w:ascii="FrankRuehl" w:hAnsi="FrankRuehl" w:cs="FrankRuehl"/>
          <w:vanish/>
          <w:color w:val="FF0000"/>
          <w:sz w:val="20"/>
          <w:szCs w:val="20"/>
          <w:shd w:val="clear" w:color="auto" w:fill="FFFF99"/>
          <w:rtl/>
        </w:rPr>
      </w:pPr>
      <w:r w:rsidRPr="00D87776">
        <w:rPr>
          <w:rStyle w:val="default"/>
          <w:rFonts w:ascii="FrankRuehl" w:hAnsi="FrankRuehl" w:cs="FrankRuehl"/>
          <w:vanish/>
          <w:color w:val="FF0000"/>
          <w:sz w:val="20"/>
          <w:szCs w:val="20"/>
          <w:shd w:val="clear" w:color="auto" w:fill="FFFF99"/>
          <w:rtl/>
        </w:rPr>
        <w:t>מיום 13.7.202</w:t>
      </w:r>
      <w:r w:rsidRPr="00D87776">
        <w:rPr>
          <w:rStyle w:val="default"/>
          <w:rFonts w:ascii="FrankRuehl" w:hAnsi="FrankRuehl" w:cs="FrankRuehl" w:hint="cs"/>
          <w:vanish/>
          <w:color w:val="FF0000"/>
          <w:sz w:val="20"/>
          <w:szCs w:val="20"/>
          <w:shd w:val="clear" w:color="auto" w:fill="FFFF99"/>
          <w:rtl/>
        </w:rPr>
        <w:t>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hyperlink r:id="rId463"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w:t>
      </w:r>
      <w:r w:rsidRPr="00D87776">
        <w:rPr>
          <w:rStyle w:val="default"/>
          <w:rFonts w:ascii="FrankRuehl" w:hAnsi="FrankRuehl" w:cs="FrankRuehl" w:hint="cs"/>
          <w:vanish/>
          <w:sz w:val="20"/>
          <w:szCs w:val="20"/>
          <w:shd w:val="clear" w:color="auto" w:fill="FFFF99"/>
          <w:rtl/>
        </w:rPr>
        <w:t>24</w:t>
      </w:r>
      <w:r w:rsidRPr="00D87776">
        <w:rPr>
          <w:rStyle w:val="default"/>
          <w:rFonts w:ascii="FrankRuehl" w:hAnsi="FrankRuehl" w:cs="FrankRuehl"/>
          <w:vanish/>
          <w:sz w:val="20"/>
          <w:szCs w:val="20"/>
          <w:shd w:val="clear" w:color="auto" w:fill="FFFF99"/>
          <w:rtl/>
        </w:rPr>
        <w:t xml:space="preserve"> (</w:t>
      </w:r>
      <w:hyperlink r:id="rId464"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hint="cs"/>
          <w:b/>
          <w:bCs/>
          <w:vanish/>
          <w:sz w:val="20"/>
          <w:szCs w:val="20"/>
          <w:shd w:val="clear" w:color="auto" w:fill="FFFF99"/>
          <w:rtl/>
        </w:rPr>
        <w:t>הוספת סעיף 26כ</w:t>
      </w:r>
      <w:r w:rsidR="006D25CE" w:rsidRPr="00D87776">
        <w:rPr>
          <w:rStyle w:val="default"/>
          <w:rFonts w:ascii="FrankRuehl" w:hAnsi="FrankRuehl" w:cs="FrankRuehl" w:hint="cs"/>
          <w:b/>
          <w:bCs/>
          <w:vanish/>
          <w:sz w:val="20"/>
          <w:szCs w:val="20"/>
          <w:shd w:val="clear" w:color="auto" w:fill="FFFF99"/>
          <w:rtl/>
        </w:rPr>
        <w:t>ז</w:t>
      </w:r>
    </w:p>
    <w:p w:rsidR="001D3EB9" w:rsidRPr="00D87776" w:rsidRDefault="001D3EB9" w:rsidP="001D3EB9">
      <w:pPr>
        <w:pStyle w:val="P00"/>
        <w:spacing w:before="72"/>
        <w:ind w:left="0" w:right="1134"/>
        <w:rPr>
          <w:rStyle w:val="default"/>
          <w:rFonts w:cs="FrankRuehl"/>
          <w:vanish/>
          <w:shd w:val="clear" w:color="auto" w:fill="FFFF99"/>
          <w:rtl/>
        </w:rPr>
      </w:pPr>
      <w:r w:rsidRPr="00D87776">
        <w:rPr>
          <w:vanish/>
          <w:shd w:val="clear" w:color="auto" w:fill="FFFF99"/>
          <w:lang w:val="he-IL"/>
        </w:rPr>
        <w:pict>
          <v:rect id="_x0000_s2372" style="position:absolute;left:0;text-align:left;margin-left:464.35pt;margin-top:7.1pt;width:75.05pt;height:28.35pt;z-index:251787776" o:allowincell="f" filled="f" stroked="f" strokecolor="lime" strokeweight=".25pt">
            <v:textbox inset="0,0,0,0">
              <w:txbxContent>
                <w:p w:rsidR="001D3EB9" w:rsidRDefault="004A61FC" w:rsidP="001D3EB9">
                  <w:pPr>
                    <w:spacing w:line="160" w:lineRule="exact"/>
                    <w:jc w:val="left"/>
                    <w:rPr>
                      <w:rFonts w:cs="Miriam" w:hint="cs"/>
                      <w:sz w:val="18"/>
                      <w:szCs w:val="18"/>
                      <w:rtl/>
                    </w:rPr>
                  </w:pPr>
                  <w:r>
                    <w:rPr>
                      <w:rFonts w:cs="Miriam" w:hint="cs"/>
                      <w:sz w:val="18"/>
                      <w:szCs w:val="18"/>
                      <w:rtl/>
                    </w:rPr>
                    <w:t>פרסום</w:t>
                  </w:r>
                </w:p>
                <w:p w:rsidR="001D3EB9" w:rsidRDefault="001D3EB9" w:rsidP="001D3EB9">
                  <w:pPr>
                    <w:spacing w:line="160" w:lineRule="exact"/>
                    <w:jc w:val="left"/>
                    <w:rPr>
                      <w:rFonts w:cs="Miriam" w:hint="cs"/>
                      <w:noProof/>
                      <w:sz w:val="18"/>
                      <w:szCs w:val="18"/>
                      <w:rtl/>
                    </w:rPr>
                  </w:pPr>
                  <w:r>
                    <w:rPr>
                      <w:rFonts w:cs="Miriam" w:hint="cs"/>
                      <w:sz w:val="18"/>
                      <w:szCs w:val="18"/>
                      <w:rtl/>
                    </w:rPr>
                    <w:t>(תיקון מס' 23) תשפ"ב-2022</w:t>
                  </w:r>
                </w:p>
              </w:txbxContent>
            </v:textbox>
            <w10:anchorlock/>
          </v:rect>
        </w:pict>
      </w:r>
      <w:r w:rsidRPr="00D87776">
        <w:rPr>
          <w:rStyle w:val="big-number"/>
          <w:rFonts w:cs="Miriam" w:hint="cs"/>
          <w:vanish/>
          <w:shd w:val="clear" w:color="auto" w:fill="FFFF99"/>
          <w:rtl/>
        </w:rPr>
        <w:t>26</w:t>
      </w:r>
      <w:r w:rsidRPr="00D87776">
        <w:rPr>
          <w:rStyle w:val="default"/>
          <w:rFonts w:cs="FrankRuehl" w:hint="cs"/>
          <w:vanish/>
          <w:shd w:val="clear" w:color="auto" w:fill="FFFF99"/>
          <w:rtl/>
        </w:rPr>
        <w:t>כ</w:t>
      </w:r>
      <w:r w:rsidR="004A61FC" w:rsidRPr="00D87776">
        <w:rPr>
          <w:rStyle w:val="default"/>
          <w:rFonts w:cs="FrankRuehl" w:hint="cs"/>
          <w:vanish/>
          <w:shd w:val="clear" w:color="auto" w:fill="FFFF99"/>
          <w:rtl/>
        </w:rPr>
        <w:t>ח</w:t>
      </w:r>
      <w:r w:rsidRPr="00D87776">
        <w:rPr>
          <w:rStyle w:val="default"/>
          <w:rFonts w:cs="FrankRuehl"/>
          <w:vanish/>
          <w:shd w:val="clear" w:color="auto" w:fill="FFFF99"/>
          <w:rtl/>
        </w:rPr>
        <w:t>.</w:t>
      </w:r>
      <w:r w:rsidRPr="00D87776">
        <w:rPr>
          <w:rStyle w:val="default"/>
          <w:rFonts w:cs="FrankRuehl" w:hint="cs"/>
          <w:vanish/>
          <w:shd w:val="clear" w:color="auto" w:fill="FFFF99"/>
          <w:rtl/>
        </w:rPr>
        <w:tab/>
      </w:r>
      <w:r w:rsidR="004A61FC" w:rsidRPr="00D87776">
        <w:rPr>
          <w:rStyle w:val="default"/>
          <w:rFonts w:cs="FrankRuehl" w:hint="cs"/>
          <w:vanish/>
          <w:shd w:val="clear" w:color="auto" w:fill="FFFF99"/>
          <w:rtl/>
        </w:rPr>
        <w:t>(א)</w:t>
      </w:r>
      <w:r w:rsidR="004A61FC" w:rsidRPr="00D87776">
        <w:rPr>
          <w:rStyle w:val="default"/>
          <w:rFonts w:cs="FrankRuehl"/>
          <w:vanish/>
          <w:shd w:val="clear" w:color="auto" w:fill="FFFF99"/>
          <w:rtl/>
        </w:rPr>
        <w:tab/>
      </w:r>
      <w:r w:rsidR="004A61FC" w:rsidRPr="00D87776">
        <w:rPr>
          <w:rStyle w:val="default"/>
          <w:rFonts w:cs="FrankRuehl" w:hint="cs"/>
          <w:vanish/>
          <w:shd w:val="clear" w:color="auto" w:fill="FFFF99"/>
          <w:rtl/>
        </w:rPr>
        <w:t>הטיל הממונה עיצום כספי לפי פרק זה, יפרסם באתר האינטרנט של הנציבות את הפרטים שלהלן, בדרך שתבטיח שקיפות לגבי הפעלת שיקול דעתו בקבלת ההחלטה להטיל עיצום כספי:</w:t>
      </w:r>
    </w:p>
    <w:p w:rsidR="004A61FC" w:rsidRPr="00D87776" w:rsidRDefault="004A61FC" w:rsidP="004A61FC">
      <w:pPr>
        <w:pStyle w:val="P00"/>
        <w:spacing w:before="72"/>
        <w:ind w:left="1021" w:right="1134"/>
        <w:rPr>
          <w:rStyle w:val="default"/>
          <w:rFonts w:cs="FrankRuehl"/>
          <w:vanish/>
          <w:shd w:val="clear" w:color="auto" w:fill="FFFF99"/>
          <w:rtl/>
        </w:rPr>
      </w:pPr>
      <w:r w:rsidRPr="00D87776">
        <w:rPr>
          <w:rStyle w:val="default"/>
          <w:rFonts w:cs="FrankRuehl" w:hint="cs"/>
          <w:vanish/>
          <w:shd w:val="clear" w:color="auto" w:fill="FFFF99"/>
          <w:rtl/>
        </w:rPr>
        <w:t>(1)</w:t>
      </w:r>
      <w:r w:rsidRPr="00D87776">
        <w:rPr>
          <w:rStyle w:val="default"/>
          <w:rFonts w:cs="FrankRuehl"/>
          <w:vanish/>
          <w:shd w:val="clear" w:color="auto" w:fill="FFFF99"/>
          <w:rtl/>
        </w:rPr>
        <w:tab/>
      </w:r>
      <w:r w:rsidRPr="00D87776">
        <w:rPr>
          <w:rStyle w:val="default"/>
          <w:rFonts w:cs="FrankRuehl" w:hint="cs"/>
          <w:vanish/>
          <w:shd w:val="clear" w:color="auto" w:fill="FFFF99"/>
          <w:rtl/>
        </w:rPr>
        <w:t>דבר הטלת העיצום הכספי;</w:t>
      </w:r>
    </w:p>
    <w:p w:rsidR="004A61FC" w:rsidRPr="00D87776" w:rsidRDefault="004A61FC" w:rsidP="004A61FC">
      <w:pPr>
        <w:pStyle w:val="P00"/>
        <w:spacing w:before="72"/>
        <w:ind w:left="1021" w:right="1134"/>
        <w:rPr>
          <w:rStyle w:val="default"/>
          <w:rFonts w:cs="FrankRuehl"/>
          <w:vanish/>
          <w:shd w:val="clear" w:color="auto" w:fill="FFFF99"/>
          <w:rtl/>
        </w:rPr>
      </w:pPr>
      <w:r w:rsidRPr="00D87776">
        <w:rPr>
          <w:rStyle w:val="default"/>
          <w:rFonts w:cs="FrankRuehl" w:hint="cs"/>
          <w:vanish/>
          <w:shd w:val="clear" w:color="auto" w:fill="FFFF99"/>
          <w:rtl/>
        </w:rPr>
        <w:t>(2)</w:t>
      </w:r>
      <w:r w:rsidRPr="00D87776">
        <w:rPr>
          <w:rStyle w:val="default"/>
          <w:rFonts w:cs="FrankRuehl"/>
          <w:vanish/>
          <w:shd w:val="clear" w:color="auto" w:fill="FFFF99"/>
          <w:rtl/>
        </w:rPr>
        <w:tab/>
      </w:r>
      <w:r w:rsidRPr="00D87776">
        <w:rPr>
          <w:rStyle w:val="default"/>
          <w:rFonts w:cs="FrankRuehl" w:hint="cs"/>
          <w:vanish/>
          <w:shd w:val="clear" w:color="auto" w:fill="FFFF99"/>
          <w:rtl/>
        </w:rPr>
        <w:t>מהות ההפרה שבשלה הוטל העיצום הכספי, מועד ביצוע ההפרה ונסיבות ההפרה;</w:t>
      </w:r>
    </w:p>
    <w:p w:rsidR="004A61FC" w:rsidRPr="00D87776" w:rsidRDefault="004A61FC" w:rsidP="004A61FC">
      <w:pPr>
        <w:pStyle w:val="P00"/>
        <w:spacing w:before="72"/>
        <w:ind w:left="1021" w:right="1134"/>
        <w:rPr>
          <w:rStyle w:val="default"/>
          <w:rFonts w:cs="FrankRuehl"/>
          <w:vanish/>
          <w:shd w:val="clear" w:color="auto" w:fill="FFFF99"/>
          <w:rtl/>
        </w:rPr>
      </w:pPr>
      <w:r w:rsidRPr="00D87776">
        <w:rPr>
          <w:rStyle w:val="default"/>
          <w:rFonts w:cs="FrankRuehl" w:hint="cs"/>
          <w:vanish/>
          <w:shd w:val="clear" w:color="auto" w:fill="FFFF99"/>
          <w:rtl/>
        </w:rPr>
        <w:t>(3)</w:t>
      </w:r>
      <w:r w:rsidRPr="00D87776">
        <w:rPr>
          <w:rStyle w:val="default"/>
          <w:rFonts w:cs="FrankRuehl"/>
          <w:vanish/>
          <w:shd w:val="clear" w:color="auto" w:fill="FFFF99"/>
          <w:rtl/>
        </w:rPr>
        <w:tab/>
      </w:r>
      <w:r w:rsidRPr="00D87776">
        <w:rPr>
          <w:rStyle w:val="default"/>
          <w:rFonts w:cs="FrankRuehl" w:hint="cs"/>
          <w:vanish/>
          <w:shd w:val="clear" w:color="auto" w:fill="FFFF99"/>
          <w:rtl/>
        </w:rPr>
        <w:t>סכום העיצום הכספי שהוטל;</w:t>
      </w:r>
    </w:p>
    <w:p w:rsidR="004A61FC" w:rsidRPr="00D87776" w:rsidRDefault="004A61FC" w:rsidP="004A61FC">
      <w:pPr>
        <w:pStyle w:val="P00"/>
        <w:spacing w:before="72"/>
        <w:ind w:left="1021" w:right="1134"/>
        <w:rPr>
          <w:rStyle w:val="default"/>
          <w:rFonts w:cs="FrankRuehl"/>
          <w:vanish/>
          <w:shd w:val="clear" w:color="auto" w:fill="FFFF99"/>
          <w:rtl/>
        </w:rPr>
      </w:pPr>
      <w:r w:rsidRPr="00D87776">
        <w:rPr>
          <w:rStyle w:val="default"/>
          <w:rFonts w:cs="FrankRuehl" w:hint="cs"/>
          <w:vanish/>
          <w:shd w:val="clear" w:color="auto" w:fill="FFFF99"/>
          <w:rtl/>
        </w:rPr>
        <w:t>(4)</w:t>
      </w:r>
      <w:r w:rsidRPr="00D87776">
        <w:rPr>
          <w:rStyle w:val="default"/>
          <w:rFonts w:cs="FrankRuehl"/>
          <w:vanish/>
          <w:shd w:val="clear" w:color="auto" w:fill="FFFF99"/>
          <w:rtl/>
        </w:rPr>
        <w:tab/>
      </w:r>
      <w:r w:rsidRPr="00D87776">
        <w:rPr>
          <w:rStyle w:val="default"/>
          <w:rFonts w:cs="FrankRuehl" w:hint="cs"/>
          <w:vanish/>
          <w:shd w:val="clear" w:color="auto" w:fill="FFFF99"/>
          <w:rtl/>
        </w:rPr>
        <w:t xml:space="preserve">אם הופחת העיצום הכספי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הנסיבות שבשלהן הופחת סכום העיצום הכספי ושיעורי ההפחתה;</w:t>
      </w:r>
    </w:p>
    <w:p w:rsidR="004A61FC" w:rsidRPr="00D87776" w:rsidRDefault="004A61FC" w:rsidP="004A61FC">
      <w:pPr>
        <w:pStyle w:val="P00"/>
        <w:spacing w:before="72"/>
        <w:ind w:left="1021" w:right="1134"/>
        <w:rPr>
          <w:rStyle w:val="default"/>
          <w:rFonts w:cs="FrankRuehl"/>
          <w:vanish/>
          <w:shd w:val="clear" w:color="auto" w:fill="FFFF99"/>
          <w:rtl/>
        </w:rPr>
      </w:pPr>
      <w:r w:rsidRPr="00D87776">
        <w:rPr>
          <w:rStyle w:val="default"/>
          <w:rFonts w:cs="FrankRuehl" w:hint="cs"/>
          <w:vanish/>
          <w:shd w:val="clear" w:color="auto" w:fill="FFFF99"/>
          <w:rtl/>
        </w:rPr>
        <w:t>(5)</w:t>
      </w:r>
      <w:r w:rsidRPr="00D87776">
        <w:rPr>
          <w:rStyle w:val="default"/>
          <w:rFonts w:cs="FrankRuehl"/>
          <w:vanish/>
          <w:shd w:val="clear" w:color="auto" w:fill="FFFF99"/>
          <w:rtl/>
        </w:rPr>
        <w:tab/>
      </w:r>
      <w:r w:rsidRPr="00D87776">
        <w:rPr>
          <w:rStyle w:val="default"/>
          <w:rFonts w:cs="FrankRuehl" w:hint="cs"/>
          <w:vanish/>
          <w:shd w:val="clear" w:color="auto" w:fill="FFFF99"/>
          <w:rtl/>
        </w:rPr>
        <w:t>פרטים על המפר, הנוגעים לעניין;</w:t>
      </w:r>
    </w:p>
    <w:p w:rsidR="004A61FC" w:rsidRPr="00D87776" w:rsidRDefault="004A61FC" w:rsidP="004A61FC">
      <w:pPr>
        <w:pStyle w:val="P00"/>
        <w:spacing w:before="72"/>
        <w:ind w:left="1021" w:right="1134"/>
        <w:rPr>
          <w:rStyle w:val="default"/>
          <w:rFonts w:cs="FrankRuehl"/>
          <w:vanish/>
          <w:shd w:val="clear" w:color="auto" w:fill="FFFF99"/>
          <w:rtl/>
        </w:rPr>
      </w:pPr>
      <w:r w:rsidRPr="00D87776">
        <w:rPr>
          <w:rStyle w:val="default"/>
          <w:rFonts w:cs="FrankRuehl" w:hint="cs"/>
          <w:vanish/>
          <w:shd w:val="clear" w:color="auto" w:fill="FFFF99"/>
          <w:rtl/>
        </w:rPr>
        <w:t>(6)</w:t>
      </w:r>
      <w:r w:rsidRPr="00D87776">
        <w:rPr>
          <w:rStyle w:val="default"/>
          <w:rFonts w:cs="FrankRuehl"/>
          <w:vanish/>
          <w:shd w:val="clear" w:color="auto" w:fill="FFFF99"/>
          <w:rtl/>
        </w:rPr>
        <w:tab/>
      </w:r>
      <w:r w:rsidRPr="00D87776">
        <w:rPr>
          <w:rStyle w:val="default"/>
          <w:rFonts w:cs="FrankRuehl" w:hint="cs"/>
          <w:vanish/>
          <w:shd w:val="clear" w:color="auto" w:fill="FFFF99"/>
          <w:rtl/>
        </w:rPr>
        <w:t xml:space="preserve">שמו של המפר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אם הוא תאגיד.</w:t>
      </w:r>
    </w:p>
    <w:p w:rsidR="004A61FC" w:rsidRPr="00D87776" w:rsidRDefault="004A61FC" w:rsidP="004A61FC">
      <w:pPr>
        <w:pStyle w:val="P00"/>
        <w:spacing w:before="72"/>
        <w:ind w:left="0" w:right="1134"/>
        <w:rPr>
          <w:rStyle w:val="default"/>
          <w:rFonts w:cs="FrankRuehl"/>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(ב)</w:t>
      </w:r>
      <w:r w:rsidRPr="00D87776">
        <w:rPr>
          <w:rStyle w:val="default"/>
          <w:rFonts w:cs="FrankRuehl"/>
          <w:vanish/>
          <w:shd w:val="clear" w:color="auto" w:fill="FFFF99"/>
          <w:rtl/>
        </w:rPr>
        <w:tab/>
      </w:r>
      <w:r w:rsidRPr="00D87776">
        <w:rPr>
          <w:rStyle w:val="default"/>
          <w:rFonts w:cs="FrankRuehl" w:hint="cs"/>
          <w:vanish/>
          <w:shd w:val="clear" w:color="auto" w:fill="FFFF99"/>
          <w:rtl/>
        </w:rPr>
        <w:t>הוגש ערעור לפי סעיף 26כז על החלטת הממונה להטיל עיצום כספי, יפרסם הממונה לפי סעיף קטן (א) את דבר הגשת הערעור ואת תוצאותיו.</w:t>
      </w:r>
    </w:p>
    <w:p w:rsidR="004A61FC" w:rsidRPr="00D87776" w:rsidRDefault="004A61FC" w:rsidP="004A61FC">
      <w:pPr>
        <w:pStyle w:val="P00"/>
        <w:spacing w:before="72"/>
        <w:ind w:left="0" w:right="1134"/>
        <w:rPr>
          <w:rStyle w:val="default"/>
          <w:rFonts w:cs="FrankRuehl"/>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(ג)</w:t>
      </w:r>
      <w:r w:rsidRPr="00D87776">
        <w:rPr>
          <w:rStyle w:val="default"/>
          <w:rFonts w:cs="FrankRuehl"/>
          <w:vanish/>
          <w:shd w:val="clear" w:color="auto" w:fill="FFFF99"/>
          <w:rtl/>
        </w:rPr>
        <w:tab/>
      </w:r>
      <w:r w:rsidRPr="00D87776">
        <w:rPr>
          <w:rStyle w:val="default"/>
          <w:rFonts w:cs="FrankRuehl" w:hint="cs"/>
          <w:vanish/>
          <w:shd w:val="clear" w:color="auto" w:fill="FFFF99"/>
          <w:rtl/>
        </w:rPr>
        <w:t>על אף האמור בסעיף קטן (א)(6), הממונה רשאי לפרסם את שמו של מפר שהוא יחיד, לאחר שנתן לו הזדמנות לטעון את טענותיו לעניין זה, אם סבר שהדבר נחוץ לשם אזהרת הציבור; ההזדמנות לטעון טענות לפי סעיף קטן זה יכול שתינתן למפר במסגרת זכות הטיעון לפי סעיף 26ט, ובלבד שהממונה הודיע למפר על כוונתו לפרסם את שמו, בהודעה על כוונת חיוב לפי סעיף 26ח.</w:t>
      </w:r>
    </w:p>
    <w:p w:rsidR="004A61FC" w:rsidRPr="00D87776" w:rsidRDefault="004A61FC" w:rsidP="004A61FC">
      <w:pPr>
        <w:pStyle w:val="P00"/>
        <w:spacing w:before="72"/>
        <w:ind w:left="0" w:right="1134"/>
        <w:rPr>
          <w:rStyle w:val="default"/>
          <w:rFonts w:cs="FrankRuehl"/>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(ד)</w:t>
      </w:r>
      <w:r w:rsidRPr="00D87776">
        <w:rPr>
          <w:rStyle w:val="default"/>
          <w:rFonts w:cs="FrankRuehl"/>
          <w:vanish/>
          <w:shd w:val="clear" w:color="auto" w:fill="FFFF99"/>
          <w:rtl/>
        </w:rPr>
        <w:tab/>
      </w:r>
      <w:r w:rsidR="009B4CB6" w:rsidRPr="00D87776">
        <w:rPr>
          <w:rStyle w:val="default"/>
          <w:rFonts w:cs="FrankRuehl" w:hint="cs"/>
          <w:vanish/>
          <w:shd w:val="clear" w:color="auto" w:fill="FFFF99"/>
          <w:rtl/>
        </w:rPr>
        <w:t>על אף האמור בסעיף זה, לא יפרסם הממונה פרטים שהם בגדר מידע שרשות ציבורית מנועה מלמסור לפי סעיף 9(א) לחוק חופש המידע, התשנ"ח-1998, וכן רשאי הוא שלא לפרסם פרטים שהם בגדר</w:t>
      </w:r>
      <w:r w:rsidR="00636367" w:rsidRPr="00D87776">
        <w:rPr>
          <w:rStyle w:val="default"/>
          <w:rFonts w:cs="FrankRuehl" w:hint="cs"/>
          <w:vanish/>
          <w:shd w:val="clear" w:color="auto" w:fill="FFFF99"/>
          <w:rtl/>
        </w:rPr>
        <w:t xml:space="preserve"> מידע שרשות ציבורית אינה חייבת למסור לפי סעיף 9(ב) לחוק האמור.</w:t>
      </w:r>
    </w:p>
    <w:p w:rsidR="00636367" w:rsidRPr="00D87776" w:rsidRDefault="00636367" w:rsidP="004A61FC">
      <w:pPr>
        <w:pStyle w:val="P00"/>
        <w:spacing w:before="72"/>
        <w:ind w:left="0" w:right="1134"/>
        <w:rPr>
          <w:rStyle w:val="default"/>
          <w:rFonts w:cs="FrankRuehl"/>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(ה)</w:t>
      </w:r>
      <w:r w:rsidRPr="00D87776">
        <w:rPr>
          <w:rStyle w:val="default"/>
          <w:rFonts w:cs="FrankRuehl"/>
          <w:vanish/>
          <w:shd w:val="clear" w:color="auto" w:fill="FFFF99"/>
          <w:rtl/>
        </w:rPr>
        <w:tab/>
      </w:r>
      <w:r w:rsidRPr="00D87776">
        <w:rPr>
          <w:rStyle w:val="default"/>
          <w:rFonts w:cs="FrankRuehl" w:hint="cs"/>
          <w:vanish/>
          <w:shd w:val="clear" w:color="auto" w:fill="FFFF99"/>
          <w:rtl/>
        </w:rPr>
        <w:t xml:space="preserve">פרסום לפי סעיף זה בעניין עיצום כספי שהוטל על תאגיד יהיה לתקופה של ארבע שנים, ובעניין עיצום כספי שהוטל על יחיד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לתקופה של שנתיים.</w:t>
      </w:r>
    </w:p>
    <w:p w:rsidR="00636367" w:rsidRPr="00D87776" w:rsidRDefault="00636367" w:rsidP="004A61FC">
      <w:pPr>
        <w:pStyle w:val="P00"/>
        <w:spacing w:before="72"/>
        <w:ind w:left="0" w:right="1134"/>
        <w:rPr>
          <w:rStyle w:val="default"/>
          <w:rFonts w:cs="FrankRuehl"/>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(ו)</w:t>
      </w:r>
      <w:r w:rsidRPr="00D87776">
        <w:rPr>
          <w:rStyle w:val="default"/>
          <w:rFonts w:cs="FrankRuehl"/>
          <w:vanish/>
          <w:shd w:val="clear" w:color="auto" w:fill="FFFF99"/>
          <w:rtl/>
        </w:rPr>
        <w:tab/>
      </w:r>
      <w:r w:rsidRPr="00D87776">
        <w:rPr>
          <w:rStyle w:val="default"/>
          <w:rFonts w:cs="FrankRuehl" w:hint="cs"/>
          <w:vanish/>
          <w:shd w:val="clear" w:color="auto" w:fill="FFFF99"/>
          <w:rtl/>
        </w:rPr>
        <w:t>הודיע המפר לממונה על תיקון הליקוי שבשלו הוטל עיצום כספי ופורסם פרסום לפי סעיף זה, יפרסם הממונה באתר האינטרנט של הנציבות לצד הפרסום האמור גם את דבר מסירת ההודעה על תיקון הליקוי.</w:t>
      </w:r>
    </w:p>
    <w:p w:rsidR="00636367" w:rsidRPr="00D87776" w:rsidRDefault="00636367" w:rsidP="004A61FC">
      <w:pPr>
        <w:pStyle w:val="P00"/>
        <w:spacing w:before="72"/>
        <w:ind w:left="0" w:right="1134"/>
        <w:rPr>
          <w:rStyle w:val="default"/>
          <w:rFonts w:cs="FrankRuehl" w:hint="cs"/>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(ז)</w:t>
      </w:r>
      <w:r w:rsidRPr="00D87776">
        <w:rPr>
          <w:rStyle w:val="default"/>
          <w:rFonts w:cs="FrankRuehl"/>
          <w:vanish/>
          <w:shd w:val="clear" w:color="auto" w:fill="FFFF99"/>
          <w:rtl/>
        </w:rPr>
        <w:tab/>
      </w:r>
      <w:r w:rsidRPr="00D87776">
        <w:rPr>
          <w:rStyle w:val="default"/>
          <w:rFonts w:cs="FrankRuehl" w:hint="cs"/>
          <w:vanish/>
          <w:shd w:val="clear" w:color="auto" w:fill="FFFF99"/>
          <w:rtl/>
        </w:rPr>
        <w:t>שר המשפטים רשאי לקבוע דרכים נוספות לפרסום הפרטים האמורים בסעיף זה.</w:t>
      </w:r>
    </w:p>
    <w:p w:rsidR="001D3EB9" w:rsidRPr="00D87776" w:rsidRDefault="001D3EB9" w:rsidP="001D3EB9">
      <w:pPr>
        <w:pStyle w:val="P00"/>
        <w:spacing w:before="0"/>
        <w:ind w:left="0" w:right="1134"/>
        <w:rPr>
          <w:rStyle w:val="default"/>
          <w:rFonts w:ascii="FrankRuehl" w:hAnsi="FrankRuehl" w:cs="FrankRuehl"/>
          <w:vanish/>
          <w:color w:val="FF0000"/>
          <w:sz w:val="20"/>
          <w:szCs w:val="20"/>
          <w:shd w:val="clear" w:color="auto" w:fill="FFFF99"/>
          <w:rtl/>
        </w:rPr>
      </w:pPr>
      <w:r w:rsidRPr="00D87776">
        <w:rPr>
          <w:rStyle w:val="default"/>
          <w:rFonts w:ascii="FrankRuehl" w:hAnsi="FrankRuehl" w:cs="FrankRuehl"/>
          <w:vanish/>
          <w:color w:val="FF0000"/>
          <w:sz w:val="20"/>
          <w:szCs w:val="20"/>
          <w:shd w:val="clear" w:color="auto" w:fill="FFFF99"/>
          <w:rtl/>
        </w:rPr>
        <w:t>מיום 13.7.202</w:t>
      </w:r>
      <w:r w:rsidRPr="00D87776">
        <w:rPr>
          <w:rStyle w:val="default"/>
          <w:rFonts w:ascii="FrankRuehl" w:hAnsi="FrankRuehl" w:cs="FrankRuehl" w:hint="cs"/>
          <w:vanish/>
          <w:color w:val="FF0000"/>
          <w:sz w:val="20"/>
          <w:szCs w:val="20"/>
          <w:shd w:val="clear" w:color="auto" w:fill="FFFF99"/>
          <w:rtl/>
        </w:rPr>
        <w:t>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hyperlink r:id="rId465"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w:t>
      </w:r>
      <w:r w:rsidRPr="00D87776">
        <w:rPr>
          <w:rStyle w:val="default"/>
          <w:rFonts w:ascii="FrankRuehl" w:hAnsi="FrankRuehl" w:cs="FrankRuehl" w:hint="cs"/>
          <w:vanish/>
          <w:sz w:val="20"/>
          <w:szCs w:val="20"/>
          <w:shd w:val="clear" w:color="auto" w:fill="FFFF99"/>
          <w:rtl/>
        </w:rPr>
        <w:t>24</w:t>
      </w:r>
      <w:r w:rsidRPr="00D87776">
        <w:rPr>
          <w:rStyle w:val="default"/>
          <w:rFonts w:ascii="FrankRuehl" w:hAnsi="FrankRuehl" w:cs="FrankRuehl"/>
          <w:vanish/>
          <w:sz w:val="20"/>
          <w:szCs w:val="20"/>
          <w:shd w:val="clear" w:color="auto" w:fill="FFFF99"/>
          <w:rtl/>
        </w:rPr>
        <w:t xml:space="preserve"> (</w:t>
      </w:r>
      <w:hyperlink r:id="rId466"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hint="cs"/>
          <w:b/>
          <w:bCs/>
          <w:vanish/>
          <w:sz w:val="20"/>
          <w:szCs w:val="20"/>
          <w:shd w:val="clear" w:color="auto" w:fill="FFFF99"/>
          <w:rtl/>
        </w:rPr>
        <w:t>הוספת סעיף 26כ</w:t>
      </w:r>
      <w:r w:rsidR="004A61FC" w:rsidRPr="00D87776">
        <w:rPr>
          <w:rStyle w:val="default"/>
          <w:rFonts w:ascii="FrankRuehl" w:hAnsi="FrankRuehl" w:cs="FrankRuehl" w:hint="cs"/>
          <w:b/>
          <w:bCs/>
          <w:vanish/>
          <w:sz w:val="20"/>
          <w:szCs w:val="20"/>
          <w:shd w:val="clear" w:color="auto" w:fill="FFFF99"/>
          <w:rtl/>
        </w:rPr>
        <w:t>ח</w:t>
      </w:r>
    </w:p>
    <w:p w:rsidR="001D3EB9" w:rsidRPr="00D87776" w:rsidRDefault="001D3EB9" w:rsidP="001D3EB9">
      <w:pPr>
        <w:pStyle w:val="P00"/>
        <w:spacing w:before="72"/>
        <w:ind w:left="0" w:right="1134"/>
        <w:rPr>
          <w:rStyle w:val="default"/>
          <w:rFonts w:cs="FrankRuehl"/>
          <w:vanish/>
          <w:shd w:val="clear" w:color="auto" w:fill="FFFF99"/>
          <w:rtl/>
        </w:rPr>
      </w:pPr>
      <w:r w:rsidRPr="00D87776">
        <w:rPr>
          <w:vanish/>
          <w:shd w:val="clear" w:color="auto" w:fill="FFFF99"/>
          <w:lang w:val="he-IL"/>
        </w:rPr>
        <w:pict>
          <v:rect id="_x0000_s2373" style="position:absolute;left:0;text-align:left;margin-left:464.35pt;margin-top:7.1pt;width:75.05pt;height:36.85pt;z-index:251788800" o:allowincell="f" filled="f" stroked="f" strokecolor="lime" strokeweight=".25pt">
            <v:textbox inset="0,0,0,0">
              <w:txbxContent>
                <w:p w:rsidR="001D3EB9" w:rsidRDefault="00636367" w:rsidP="001D3EB9">
                  <w:pPr>
                    <w:spacing w:line="160" w:lineRule="exact"/>
                    <w:jc w:val="left"/>
                    <w:rPr>
                      <w:rFonts w:cs="Miriam" w:hint="cs"/>
                      <w:sz w:val="18"/>
                      <w:szCs w:val="18"/>
                      <w:rtl/>
                    </w:rPr>
                  </w:pPr>
                  <w:r>
                    <w:rPr>
                      <w:rFonts w:cs="Miriam" w:hint="cs"/>
                      <w:sz w:val="18"/>
                      <w:szCs w:val="18"/>
                      <w:rtl/>
                    </w:rPr>
                    <w:t>שמירת אחריות פלילית</w:t>
                  </w:r>
                </w:p>
                <w:p w:rsidR="001D3EB9" w:rsidRDefault="001D3EB9" w:rsidP="001D3EB9">
                  <w:pPr>
                    <w:spacing w:line="160" w:lineRule="exact"/>
                    <w:jc w:val="left"/>
                    <w:rPr>
                      <w:rFonts w:cs="Miriam" w:hint="cs"/>
                      <w:noProof/>
                      <w:sz w:val="18"/>
                      <w:szCs w:val="18"/>
                      <w:rtl/>
                    </w:rPr>
                  </w:pPr>
                  <w:r>
                    <w:rPr>
                      <w:rFonts w:cs="Miriam" w:hint="cs"/>
                      <w:sz w:val="18"/>
                      <w:szCs w:val="18"/>
                      <w:rtl/>
                    </w:rPr>
                    <w:t>(תיקון מס' 23) תשפ"ב-2022</w:t>
                  </w:r>
                </w:p>
              </w:txbxContent>
            </v:textbox>
            <w10:anchorlock/>
          </v:rect>
        </w:pict>
      </w:r>
      <w:r w:rsidRPr="00D87776">
        <w:rPr>
          <w:rStyle w:val="big-number"/>
          <w:rFonts w:cs="Miriam" w:hint="cs"/>
          <w:vanish/>
          <w:shd w:val="clear" w:color="auto" w:fill="FFFF99"/>
          <w:rtl/>
        </w:rPr>
        <w:t>26</w:t>
      </w:r>
      <w:r w:rsidRPr="00D87776">
        <w:rPr>
          <w:rStyle w:val="default"/>
          <w:rFonts w:cs="FrankRuehl" w:hint="cs"/>
          <w:vanish/>
          <w:shd w:val="clear" w:color="auto" w:fill="FFFF99"/>
          <w:rtl/>
        </w:rPr>
        <w:t>כ</w:t>
      </w:r>
      <w:r w:rsidR="00636367" w:rsidRPr="00D87776">
        <w:rPr>
          <w:rStyle w:val="default"/>
          <w:rFonts w:cs="FrankRuehl" w:hint="cs"/>
          <w:vanish/>
          <w:shd w:val="clear" w:color="auto" w:fill="FFFF99"/>
          <w:rtl/>
        </w:rPr>
        <w:t>ט</w:t>
      </w:r>
      <w:r w:rsidRPr="00D87776">
        <w:rPr>
          <w:rStyle w:val="default"/>
          <w:rFonts w:cs="FrankRuehl"/>
          <w:vanish/>
          <w:shd w:val="clear" w:color="auto" w:fill="FFFF99"/>
          <w:rtl/>
        </w:rPr>
        <w:t>.</w:t>
      </w:r>
      <w:r w:rsidRPr="00D87776">
        <w:rPr>
          <w:rStyle w:val="default"/>
          <w:rFonts w:cs="FrankRuehl" w:hint="cs"/>
          <w:vanish/>
          <w:shd w:val="clear" w:color="auto" w:fill="FFFF99"/>
          <w:rtl/>
        </w:rPr>
        <w:tab/>
      </w:r>
      <w:r w:rsidR="00636367" w:rsidRPr="00D87776">
        <w:rPr>
          <w:rStyle w:val="default"/>
          <w:rFonts w:cs="FrankRuehl" w:hint="cs"/>
          <w:vanish/>
          <w:shd w:val="clear" w:color="auto" w:fill="FFFF99"/>
          <w:rtl/>
        </w:rPr>
        <w:t>(א)</w:t>
      </w:r>
      <w:r w:rsidR="00636367" w:rsidRPr="00D87776">
        <w:rPr>
          <w:rStyle w:val="default"/>
          <w:rFonts w:cs="FrankRuehl"/>
          <w:vanish/>
          <w:shd w:val="clear" w:color="auto" w:fill="FFFF99"/>
          <w:rtl/>
        </w:rPr>
        <w:tab/>
      </w:r>
      <w:r w:rsidR="00636367" w:rsidRPr="00D87776">
        <w:rPr>
          <w:rStyle w:val="default"/>
          <w:rFonts w:cs="FrankRuehl" w:hint="cs"/>
          <w:vanish/>
          <w:shd w:val="clear" w:color="auto" w:fill="FFFF99"/>
          <w:rtl/>
        </w:rPr>
        <w:t xml:space="preserve">תשלום עיצום כספי, מסירת התראה מינהלית או הגשת כתב התחייבות והפקדת עירבון, לפי פרק זה, לא יגרעו מאחריותו הפלילית של אדם כתוצאה מהפרת חובת ייצוג הולם או חובת נגישות, כאמור בסעיף 26ז (בסעיף זה </w:t>
      </w:r>
      <w:r w:rsidR="00636367" w:rsidRPr="00D87776">
        <w:rPr>
          <w:rStyle w:val="default"/>
          <w:rFonts w:cs="FrankRuehl"/>
          <w:vanish/>
          <w:shd w:val="clear" w:color="auto" w:fill="FFFF99"/>
          <w:rtl/>
        </w:rPr>
        <w:t>–</w:t>
      </w:r>
      <w:r w:rsidR="00636367" w:rsidRPr="00D87776">
        <w:rPr>
          <w:rStyle w:val="default"/>
          <w:rFonts w:cs="FrankRuehl" w:hint="cs"/>
          <w:vanish/>
          <w:shd w:val="clear" w:color="auto" w:fill="FFFF99"/>
          <w:rtl/>
        </w:rPr>
        <w:t xml:space="preserve"> הפרה), המהווה עבירה</w:t>
      </w:r>
      <w:r w:rsidRPr="00D87776">
        <w:rPr>
          <w:rStyle w:val="default"/>
          <w:rFonts w:cs="FrankRuehl" w:hint="cs"/>
          <w:vanish/>
          <w:shd w:val="clear" w:color="auto" w:fill="FFFF99"/>
          <w:rtl/>
        </w:rPr>
        <w:t>.</w:t>
      </w:r>
    </w:p>
    <w:p w:rsidR="00636367" w:rsidRPr="00D87776" w:rsidRDefault="00636367" w:rsidP="001D3EB9">
      <w:pPr>
        <w:pStyle w:val="P00"/>
        <w:spacing w:before="72"/>
        <w:ind w:left="0" w:right="1134"/>
        <w:rPr>
          <w:rStyle w:val="default"/>
          <w:rFonts w:cs="FrankRuehl"/>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(ב)</w:t>
      </w:r>
      <w:r w:rsidRPr="00D87776">
        <w:rPr>
          <w:rStyle w:val="default"/>
          <w:rFonts w:cs="FrankRuehl"/>
          <w:vanish/>
          <w:shd w:val="clear" w:color="auto" w:fill="FFFF99"/>
          <w:rtl/>
        </w:rPr>
        <w:tab/>
      </w:r>
      <w:r w:rsidRPr="00D87776">
        <w:rPr>
          <w:rStyle w:val="default"/>
          <w:rFonts w:cs="FrankRuehl" w:hint="cs"/>
          <w:vanish/>
          <w:shd w:val="clear" w:color="auto" w:fill="FFFF99"/>
          <w:rtl/>
        </w:rPr>
        <w:t>מסר הממונה למפר הודעה על כוונת חיוב, התראה מינהלית או הודעה על האפשרות להגיש כתב התחייבות ולהפקיד עירבון, בשל הפרה המהווה גם עבירה כאמור, לא יוגש נגדו כתב אישום בשל אותה הפרה, אלא אם כן התגלו עובדות חדשות המצדיקות זאת; התגלו עובדות חדשות כאמור והוגש נגד המפר כתב אישום לאחר שהמפר שילם עיצום כספי או הפקיד עירבון, יוחזר לו הסכום ששולם או העירבון שהופקד, לפי העניין, בתוספת הפרשי הצמדה וריבית מיום תשלום הסכום או מיום הפקדת העירבון, עד יום החזרתו.</w:t>
      </w:r>
    </w:p>
    <w:p w:rsidR="00636367" w:rsidRPr="00D87776" w:rsidRDefault="00636367" w:rsidP="001D3EB9">
      <w:pPr>
        <w:pStyle w:val="P00"/>
        <w:spacing w:before="72"/>
        <w:ind w:left="0" w:right="1134"/>
        <w:rPr>
          <w:rStyle w:val="default"/>
          <w:rFonts w:cs="FrankRuehl" w:hint="cs"/>
          <w:vanish/>
          <w:shd w:val="clear" w:color="auto" w:fill="FFFF99"/>
          <w:rtl/>
        </w:rPr>
      </w:pPr>
      <w:r w:rsidRPr="00D87776">
        <w:rPr>
          <w:rStyle w:val="default"/>
          <w:rFonts w:cs="FrankRuehl"/>
          <w:vanish/>
          <w:shd w:val="clear" w:color="auto" w:fill="FFFF99"/>
          <w:rtl/>
        </w:rPr>
        <w:tab/>
      </w:r>
      <w:r w:rsidRPr="00D87776">
        <w:rPr>
          <w:rStyle w:val="default"/>
          <w:rFonts w:cs="FrankRuehl" w:hint="cs"/>
          <w:vanish/>
          <w:shd w:val="clear" w:color="auto" w:fill="FFFF99"/>
          <w:rtl/>
        </w:rPr>
        <w:t>(ג)</w:t>
      </w:r>
      <w:r w:rsidRPr="00D87776">
        <w:rPr>
          <w:rStyle w:val="default"/>
          <w:rFonts w:cs="FrankRuehl"/>
          <w:vanish/>
          <w:shd w:val="clear" w:color="auto" w:fill="FFFF99"/>
          <w:rtl/>
        </w:rPr>
        <w:tab/>
      </w:r>
      <w:r w:rsidRPr="00D87776">
        <w:rPr>
          <w:rStyle w:val="default"/>
          <w:rFonts w:cs="FrankRuehl" w:hint="cs"/>
          <w:vanish/>
          <w:shd w:val="clear" w:color="auto" w:fill="FFFF99"/>
          <w:rtl/>
        </w:rPr>
        <w:t>הוגש נגד אדם כתב אישום בשל עבירה המהווה הפרה, לא ינקוט נגדו הממונה הליכים לפי פרק זה בשל ההפרה.</w:t>
      </w:r>
    </w:p>
    <w:p w:rsidR="001D3EB9" w:rsidRPr="00D87776" w:rsidRDefault="001D3EB9" w:rsidP="001D3EB9">
      <w:pPr>
        <w:pStyle w:val="P00"/>
        <w:spacing w:before="0"/>
        <w:ind w:left="0" w:right="1134"/>
        <w:rPr>
          <w:rStyle w:val="default"/>
          <w:rFonts w:ascii="FrankRuehl" w:hAnsi="FrankRuehl" w:cs="FrankRuehl"/>
          <w:vanish/>
          <w:color w:val="FF0000"/>
          <w:sz w:val="20"/>
          <w:szCs w:val="20"/>
          <w:shd w:val="clear" w:color="auto" w:fill="FFFF99"/>
          <w:rtl/>
        </w:rPr>
      </w:pPr>
      <w:r w:rsidRPr="00D87776">
        <w:rPr>
          <w:rStyle w:val="default"/>
          <w:rFonts w:ascii="FrankRuehl" w:hAnsi="FrankRuehl" w:cs="FrankRuehl"/>
          <w:vanish/>
          <w:color w:val="FF0000"/>
          <w:sz w:val="20"/>
          <w:szCs w:val="20"/>
          <w:shd w:val="clear" w:color="auto" w:fill="FFFF99"/>
          <w:rtl/>
        </w:rPr>
        <w:t>מיום 13.7.202</w:t>
      </w:r>
      <w:r w:rsidRPr="00D87776">
        <w:rPr>
          <w:rStyle w:val="default"/>
          <w:rFonts w:ascii="FrankRuehl" w:hAnsi="FrankRuehl" w:cs="FrankRuehl" w:hint="cs"/>
          <w:vanish/>
          <w:color w:val="FF0000"/>
          <w:sz w:val="20"/>
          <w:szCs w:val="20"/>
          <w:shd w:val="clear" w:color="auto" w:fill="FFFF99"/>
          <w:rtl/>
        </w:rPr>
        <w:t>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hyperlink r:id="rId467"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w:t>
      </w:r>
      <w:r w:rsidRPr="00D87776">
        <w:rPr>
          <w:rStyle w:val="default"/>
          <w:rFonts w:ascii="FrankRuehl" w:hAnsi="FrankRuehl" w:cs="FrankRuehl" w:hint="cs"/>
          <w:vanish/>
          <w:sz w:val="20"/>
          <w:szCs w:val="20"/>
          <w:shd w:val="clear" w:color="auto" w:fill="FFFF99"/>
          <w:rtl/>
        </w:rPr>
        <w:t>25</w:t>
      </w:r>
      <w:r w:rsidRPr="00D87776">
        <w:rPr>
          <w:rStyle w:val="default"/>
          <w:rFonts w:ascii="FrankRuehl" w:hAnsi="FrankRuehl" w:cs="FrankRuehl"/>
          <w:vanish/>
          <w:sz w:val="20"/>
          <w:szCs w:val="20"/>
          <w:shd w:val="clear" w:color="auto" w:fill="FFFF99"/>
          <w:rtl/>
        </w:rPr>
        <w:t xml:space="preserve"> (</w:t>
      </w:r>
      <w:hyperlink r:id="rId468"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hint="cs"/>
          <w:b/>
          <w:bCs/>
          <w:vanish/>
          <w:sz w:val="20"/>
          <w:szCs w:val="20"/>
          <w:shd w:val="clear" w:color="auto" w:fill="FFFF99"/>
          <w:rtl/>
        </w:rPr>
        <w:t>הוספת סעיף 26כ</w:t>
      </w:r>
      <w:r w:rsidR="00636367" w:rsidRPr="00D87776">
        <w:rPr>
          <w:rStyle w:val="default"/>
          <w:rFonts w:ascii="FrankRuehl" w:hAnsi="FrankRuehl" w:cs="FrankRuehl" w:hint="cs"/>
          <w:b/>
          <w:bCs/>
          <w:vanish/>
          <w:sz w:val="20"/>
          <w:szCs w:val="20"/>
          <w:shd w:val="clear" w:color="auto" w:fill="FFFF99"/>
          <w:rtl/>
        </w:rPr>
        <w:t>ט</w:t>
      </w:r>
    </w:p>
    <w:p w:rsidR="001D3EB9" w:rsidRPr="00D87776" w:rsidRDefault="001D3EB9" w:rsidP="001D3EB9">
      <w:pPr>
        <w:pStyle w:val="P00"/>
        <w:spacing w:before="72"/>
        <w:ind w:left="0" w:right="1134"/>
        <w:rPr>
          <w:rStyle w:val="default"/>
          <w:rFonts w:cs="FrankRuehl"/>
          <w:vanish/>
          <w:shd w:val="clear" w:color="auto" w:fill="FFFF99"/>
          <w:rtl/>
        </w:rPr>
      </w:pPr>
      <w:r w:rsidRPr="00D87776">
        <w:rPr>
          <w:vanish/>
          <w:shd w:val="clear" w:color="auto" w:fill="FFFF99"/>
          <w:lang w:val="he-IL"/>
        </w:rPr>
        <w:pict>
          <v:rect id="_x0000_s2374" style="position:absolute;left:0;text-align:left;margin-left:464.35pt;margin-top:7.1pt;width:75.05pt;height:35.55pt;z-index:251789824" o:allowincell="f" filled="f" stroked="f" strokecolor="lime" strokeweight=".25pt">
            <v:textbox inset="0,0,0,0">
              <w:txbxContent>
                <w:p w:rsidR="001D3EB9" w:rsidRDefault="005864E8" w:rsidP="001D3EB9">
                  <w:pPr>
                    <w:spacing w:line="160" w:lineRule="exact"/>
                    <w:jc w:val="left"/>
                    <w:rPr>
                      <w:rFonts w:cs="Miriam" w:hint="cs"/>
                      <w:sz w:val="18"/>
                      <w:szCs w:val="18"/>
                      <w:rtl/>
                    </w:rPr>
                  </w:pPr>
                  <w:r>
                    <w:rPr>
                      <w:rFonts w:cs="Miriam" w:hint="cs"/>
                      <w:sz w:val="18"/>
                      <w:szCs w:val="18"/>
                      <w:rtl/>
                    </w:rPr>
                    <w:t>תיקון התוספת השמינית</w:t>
                  </w:r>
                </w:p>
                <w:p w:rsidR="001D3EB9" w:rsidRDefault="001D3EB9" w:rsidP="001D3EB9">
                  <w:pPr>
                    <w:spacing w:line="160" w:lineRule="exact"/>
                    <w:jc w:val="left"/>
                    <w:rPr>
                      <w:rFonts w:cs="Miriam" w:hint="cs"/>
                      <w:noProof/>
                      <w:sz w:val="18"/>
                      <w:szCs w:val="18"/>
                      <w:rtl/>
                    </w:rPr>
                  </w:pPr>
                  <w:r>
                    <w:rPr>
                      <w:rFonts w:cs="Miriam" w:hint="cs"/>
                      <w:sz w:val="18"/>
                      <w:szCs w:val="18"/>
                      <w:rtl/>
                    </w:rPr>
                    <w:t>(תיקון מס' 23) תשפ"ב-2022</w:t>
                  </w:r>
                </w:p>
              </w:txbxContent>
            </v:textbox>
            <w10:anchorlock/>
          </v:rect>
        </w:pict>
      </w:r>
      <w:r w:rsidRPr="00D87776">
        <w:rPr>
          <w:rStyle w:val="big-number"/>
          <w:rFonts w:cs="Miriam" w:hint="cs"/>
          <w:vanish/>
          <w:shd w:val="clear" w:color="auto" w:fill="FFFF99"/>
          <w:rtl/>
        </w:rPr>
        <w:t>26</w:t>
      </w:r>
      <w:r w:rsidR="005864E8" w:rsidRPr="00D87776">
        <w:rPr>
          <w:rStyle w:val="default"/>
          <w:rFonts w:cs="FrankRuehl" w:hint="cs"/>
          <w:vanish/>
          <w:shd w:val="clear" w:color="auto" w:fill="FFFF99"/>
          <w:rtl/>
        </w:rPr>
        <w:t>ל</w:t>
      </w:r>
      <w:r w:rsidRPr="00D87776">
        <w:rPr>
          <w:rStyle w:val="default"/>
          <w:rFonts w:cs="FrankRuehl"/>
          <w:vanish/>
          <w:shd w:val="clear" w:color="auto" w:fill="FFFF99"/>
          <w:rtl/>
        </w:rPr>
        <w:t>.</w:t>
      </w:r>
      <w:r w:rsidRPr="00D87776">
        <w:rPr>
          <w:rStyle w:val="default"/>
          <w:rFonts w:cs="FrankRuehl" w:hint="cs"/>
          <w:vanish/>
          <w:shd w:val="clear" w:color="auto" w:fill="FFFF99"/>
          <w:rtl/>
        </w:rPr>
        <w:tab/>
      </w:r>
      <w:r w:rsidR="005864E8" w:rsidRPr="00D87776">
        <w:rPr>
          <w:rStyle w:val="default"/>
          <w:rFonts w:cs="FrankRuehl" w:hint="cs"/>
          <w:vanish/>
          <w:shd w:val="clear" w:color="auto" w:fill="FFFF99"/>
          <w:rtl/>
        </w:rPr>
        <w:t>שר המשפטים רשאי לשנות, בצו, את התוספת השמינית</w:t>
      </w:r>
      <w:r w:rsidRPr="00D87776">
        <w:rPr>
          <w:rStyle w:val="default"/>
          <w:rFonts w:cs="FrankRuehl" w:hint="cs"/>
          <w:vanish/>
          <w:shd w:val="clear" w:color="auto" w:fill="FFFF99"/>
          <w:rtl/>
        </w:rPr>
        <w:t>.</w:t>
      </w:r>
    </w:p>
    <w:p w:rsidR="005864E8" w:rsidRPr="00D87776" w:rsidRDefault="005864E8" w:rsidP="005864E8">
      <w:pPr>
        <w:pStyle w:val="P00"/>
        <w:spacing w:before="0"/>
        <w:ind w:left="0" w:right="1134"/>
        <w:rPr>
          <w:rStyle w:val="default"/>
          <w:rFonts w:ascii="FrankRuehl" w:hAnsi="FrankRuehl" w:cs="FrankRuehl"/>
          <w:vanish/>
          <w:color w:val="FF0000"/>
          <w:sz w:val="20"/>
          <w:szCs w:val="20"/>
          <w:shd w:val="clear" w:color="auto" w:fill="FFFF99"/>
          <w:rtl/>
        </w:rPr>
      </w:pPr>
      <w:r w:rsidRPr="00D87776">
        <w:rPr>
          <w:rStyle w:val="default"/>
          <w:rFonts w:ascii="FrankRuehl" w:hAnsi="FrankRuehl" w:cs="FrankRuehl"/>
          <w:vanish/>
          <w:color w:val="FF0000"/>
          <w:sz w:val="20"/>
          <w:szCs w:val="20"/>
          <w:shd w:val="clear" w:color="auto" w:fill="FFFF99"/>
          <w:rtl/>
        </w:rPr>
        <w:t>מיום 13.7.202</w:t>
      </w:r>
      <w:r w:rsidRPr="00D87776">
        <w:rPr>
          <w:rStyle w:val="default"/>
          <w:rFonts w:ascii="FrankRuehl" w:hAnsi="FrankRuehl" w:cs="FrankRuehl" w:hint="cs"/>
          <w:vanish/>
          <w:color w:val="FF0000"/>
          <w:sz w:val="20"/>
          <w:szCs w:val="20"/>
          <w:shd w:val="clear" w:color="auto" w:fill="FFFF99"/>
          <w:rtl/>
        </w:rPr>
        <w:t>3</w:t>
      </w:r>
    </w:p>
    <w:p w:rsidR="005864E8" w:rsidRPr="00D87776" w:rsidRDefault="005864E8" w:rsidP="005864E8">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5864E8" w:rsidRPr="00D87776" w:rsidRDefault="005864E8" w:rsidP="005864E8">
      <w:pPr>
        <w:pStyle w:val="P00"/>
        <w:spacing w:before="0"/>
        <w:ind w:left="0" w:right="1134"/>
        <w:rPr>
          <w:rStyle w:val="default"/>
          <w:rFonts w:ascii="FrankRuehl" w:hAnsi="FrankRuehl" w:cs="FrankRuehl"/>
          <w:vanish/>
          <w:sz w:val="20"/>
          <w:szCs w:val="20"/>
          <w:shd w:val="clear" w:color="auto" w:fill="FFFF99"/>
          <w:rtl/>
        </w:rPr>
      </w:pPr>
      <w:hyperlink r:id="rId469"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w:t>
      </w:r>
      <w:r w:rsidRPr="00D87776">
        <w:rPr>
          <w:rStyle w:val="default"/>
          <w:rFonts w:ascii="FrankRuehl" w:hAnsi="FrankRuehl" w:cs="FrankRuehl" w:hint="cs"/>
          <w:vanish/>
          <w:sz w:val="20"/>
          <w:szCs w:val="20"/>
          <w:shd w:val="clear" w:color="auto" w:fill="FFFF99"/>
          <w:rtl/>
        </w:rPr>
        <w:t>26</w:t>
      </w:r>
      <w:r w:rsidRPr="00D87776">
        <w:rPr>
          <w:rStyle w:val="default"/>
          <w:rFonts w:ascii="FrankRuehl" w:hAnsi="FrankRuehl" w:cs="FrankRuehl"/>
          <w:vanish/>
          <w:sz w:val="20"/>
          <w:szCs w:val="20"/>
          <w:shd w:val="clear" w:color="auto" w:fill="FFFF99"/>
          <w:rtl/>
        </w:rPr>
        <w:t xml:space="preserve"> (</w:t>
      </w:r>
      <w:hyperlink r:id="rId470"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5864E8" w:rsidRPr="00D87776" w:rsidRDefault="005864E8" w:rsidP="005864E8">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hint="cs"/>
          <w:b/>
          <w:bCs/>
          <w:vanish/>
          <w:sz w:val="20"/>
          <w:szCs w:val="20"/>
          <w:shd w:val="clear" w:color="auto" w:fill="FFFF99"/>
          <w:rtl/>
        </w:rPr>
        <w:t>הוספת סעיף 26ל</w:t>
      </w:r>
    </w:p>
    <w:bookmarkEnd w:id="295"/>
    <w:p w:rsidR="005864E8" w:rsidRPr="005864E8" w:rsidRDefault="005864E8" w:rsidP="005864E8">
      <w:pPr>
        <w:pStyle w:val="P00"/>
        <w:spacing w:before="0"/>
        <w:ind w:left="0" w:right="1134"/>
        <w:rPr>
          <w:rStyle w:val="default"/>
          <w:rFonts w:cs="FrankRuehl" w:hint="cs"/>
          <w:sz w:val="2"/>
          <w:szCs w:val="2"/>
          <w:rtl/>
        </w:rPr>
      </w:pPr>
    </w:p>
    <w:p w:rsidR="001D3EB9" w:rsidRPr="007712CD" w:rsidRDefault="001D3EB9" w:rsidP="001D3EB9">
      <w:pPr>
        <w:pStyle w:val="medium2-header"/>
        <w:keepLines w:val="0"/>
        <w:spacing w:before="72"/>
        <w:ind w:left="0" w:right="1134"/>
        <w:rPr>
          <w:rFonts w:cs="FrankRuehl" w:hint="cs"/>
          <w:noProof/>
          <w:rtl/>
        </w:rPr>
      </w:pPr>
      <w:bookmarkStart w:id="296" w:name="med10"/>
      <w:bookmarkEnd w:id="296"/>
      <w:r w:rsidRPr="007712CD">
        <w:rPr>
          <w:rFonts w:cs="FrankRuehl"/>
          <w:noProof/>
          <w:rtl/>
        </w:rPr>
        <w:pict>
          <v:shape id="_x0000_s2375" type="#_x0000_t202" style="position:absolute;left:0;text-align:left;margin-left:470.25pt;margin-top:7.1pt;width:1in;height:16.8pt;z-index:251790848" filled="f" stroked="f">
            <v:textbox inset="1mm,0,1mm,0">
              <w:txbxContent>
                <w:p w:rsidR="001D3EB9" w:rsidRDefault="001D3EB9" w:rsidP="001D3EB9">
                  <w:pPr>
                    <w:spacing w:line="160" w:lineRule="exact"/>
                    <w:jc w:val="left"/>
                    <w:rPr>
                      <w:rFonts w:cs="Miriam" w:hint="cs"/>
                      <w:noProof/>
                      <w:sz w:val="18"/>
                      <w:szCs w:val="18"/>
                      <w:rtl/>
                    </w:rPr>
                  </w:pPr>
                  <w:r>
                    <w:rPr>
                      <w:rFonts w:cs="Miriam" w:hint="cs"/>
                      <w:sz w:val="18"/>
                      <w:szCs w:val="18"/>
                      <w:rtl/>
                    </w:rPr>
                    <w:t>(תיקון מס' 23) תשפ"ב-2022</w:t>
                  </w:r>
                </w:p>
              </w:txbxContent>
            </v:textbox>
            <w10:anchorlock/>
          </v:shape>
        </w:pict>
      </w:r>
      <w:r>
        <w:rPr>
          <w:rFonts w:cs="FrankRuehl" w:hint="cs"/>
          <w:noProof/>
          <w:rtl/>
        </w:rPr>
        <w:t xml:space="preserve">פרק </w:t>
      </w:r>
      <w:r w:rsidR="005864E8">
        <w:rPr>
          <w:rFonts w:cs="FrankRuehl" w:hint="cs"/>
          <w:noProof/>
          <w:rtl/>
        </w:rPr>
        <w:t>י</w:t>
      </w:r>
      <w:r>
        <w:rPr>
          <w:rFonts w:cs="FrankRuehl" w:hint="cs"/>
          <w:noProof/>
          <w:rtl/>
        </w:rPr>
        <w:t>':</w:t>
      </w:r>
      <w:r w:rsidR="005864E8">
        <w:rPr>
          <w:rFonts w:cs="FrankRuehl" w:hint="cs"/>
          <w:noProof/>
          <w:rtl/>
        </w:rPr>
        <w:t xml:space="preserve"> תיקונים עקיפים ותחילה</w:t>
      </w:r>
    </w:p>
    <w:p w:rsidR="001D3EB9" w:rsidRPr="00D87776" w:rsidRDefault="001D3EB9" w:rsidP="001D3EB9">
      <w:pPr>
        <w:pStyle w:val="P00"/>
        <w:spacing w:before="0"/>
        <w:ind w:left="0" w:right="1134"/>
        <w:rPr>
          <w:rStyle w:val="default"/>
          <w:rFonts w:ascii="FrankRuehl" w:hAnsi="FrankRuehl" w:cs="FrankRuehl"/>
          <w:vanish/>
          <w:color w:val="FF0000"/>
          <w:sz w:val="20"/>
          <w:szCs w:val="20"/>
          <w:shd w:val="clear" w:color="auto" w:fill="FFFF99"/>
          <w:rtl/>
        </w:rPr>
      </w:pPr>
      <w:bookmarkStart w:id="297" w:name="Rov316"/>
      <w:r w:rsidRPr="00D87776">
        <w:rPr>
          <w:rStyle w:val="default"/>
          <w:rFonts w:ascii="FrankRuehl" w:hAnsi="FrankRuehl" w:cs="FrankRuehl"/>
          <w:vanish/>
          <w:color w:val="FF0000"/>
          <w:sz w:val="20"/>
          <w:szCs w:val="20"/>
          <w:shd w:val="clear" w:color="auto" w:fill="FFFF99"/>
          <w:rtl/>
        </w:rPr>
        <w:t>מיום 13.7.202</w:t>
      </w:r>
      <w:r w:rsidRPr="00D87776">
        <w:rPr>
          <w:rStyle w:val="default"/>
          <w:rFonts w:ascii="FrankRuehl" w:hAnsi="FrankRuehl" w:cs="FrankRuehl" w:hint="cs"/>
          <w:vanish/>
          <w:color w:val="FF0000"/>
          <w:sz w:val="20"/>
          <w:szCs w:val="20"/>
          <w:shd w:val="clear" w:color="auto" w:fill="FFFF99"/>
          <w:rtl/>
        </w:rPr>
        <w:t>2</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1D3EB9" w:rsidRPr="00D87776" w:rsidRDefault="001D3EB9" w:rsidP="001D3EB9">
      <w:pPr>
        <w:pStyle w:val="P00"/>
        <w:spacing w:before="0"/>
        <w:ind w:left="0" w:right="1134"/>
        <w:rPr>
          <w:rStyle w:val="default"/>
          <w:rFonts w:ascii="FrankRuehl" w:hAnsi="FrankRuehl" w:cs="FrankRuehl"/>
          <w:vanish/>
          <w:sz w:val="20"/>
          <w:szCs w:val="20"/>
          <w:shd w:val="clear" w:color="auto" w:fill="FFFF99"/>
          <w:rtl/>
        </w:rPr>
      </w:pPr>
      <w:hyperlink r:id="rId471"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w:t>
      </w:r>
      <w:r w:rsidRPr="00D87776">
        <w:rPr>
          <w:rStyle w:val="default"/>
          <w:rFonts w:ascii="FrankRuehl" w:hAnsi="FrankRuehl" w:cs="FrankRuehl" w:hint="cs"/>
          <w:vanish/>
          <w:sz w:val="20"/>
          <w:szCs w:val="20"/>
          <w:shd w:val="clear" w:color="auto" w:fill="FFFF99"/>
          <w:rtl/>
        </w:rPr>
        <w:t>26</w:t>
      </w:r>
      <w:r w:rsidRPr="00D87776">
        <w:rPr>
          <w:rStyle w:val="default"/>
          <w:rFonts w:ascii="FrankRuehl" w:hAnsi="FrankRuehl" w:cs="FrankRuehl"/>
          <w:vanish/>
          <w:sz w:val="20"/>
          <w:szCs w:val="20"/>
          <w:shd w:val="clear" w:color="auto" w:fill="FFFF99"/>
          <w:rtl/>
        </w:rPr>
        <w:t xml:space="preserve"> (</w:t>
      </w:r>
      <w:hyperlink r:id="rId472"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1D3EB9" w:rsidRPr="005864E8" w:rsidRDefault="001D3EB9" w:rsidP="005864E8">
      <w:pPr>
        <w:pStyle w:val="P00"/>
        <w:spacing w:before="0"/>
        <w:ind w:left="0" w:right="1134"/>
        <w:rPr>
          <w:rStyle w:val="default"/>
          <w:rFonts w:ascii="FrankRuehl" w:hAnsi="FrankRuehl" w:cs="FrankRuehl"/>
          <w:sz w:val="2"/>
          <w:szCs w:val="2"/>
          <w:shd w:val="clear" w:color="auto" w:fill="FFFF99"/>
          <w:rtl/>
        </w:rPr>
      </w:pPr>
      <w:r w:rsidRPr="00D87776">
        <w:rPr>
          <w:rStyle w:val="default"/>
          <w:rFonts w:ascii="FrankRuehl" w:hAnsi="FrankRuehl" w:cs="FrankRuehl" w:hint="cs"/>
          <w:b/>
          <w:bCs/>
          <w:vanish/>
          <w:sz w:val="20"/>
          <w:szCs w:val="20"/>
          <w:shd w:val="clear" w:color="auto" w:fill="FFFF99"/>
          <w:rtl/>
        </w:rPr>
        <w:t>הוספת כותרת פרק י'</w:t>
      </w:r>
      <w:bookmarkEnd w:id="297"/>
    </w:p>
    <w:p w:rsidR="00E63B25" w:rsidRDefault="00E63B25" w:rsidP="0083744E">
      <w:pPr>
        <w:pStyle w:val="P00"/>
        <w:spacing w:before="72"/>
        <w:ind w:left="0" w:right="1134"/>
        <w:rPr>
          <w:rStyle w:val="default"/>
          <w:rFonts w:cs="FrankRuehl"/>
          <w:rtl/>
        </w:rPr>
      </w:pPr>
      <w:bookmarkStart w:id="298" w:name="Seif26"/>
      <w:bookmarkEnd w:id="298"/>
      <w:r>
        <w:rPr>
          <w:lang w:val="he-IL"/>
        </w:rPr>
        <w:pict>
          <v:rect id="_x0000_s2076" style="position:absolute;left:0;text-align:left;margin-left:475.65pt;margin-top:8.05pt;width:63.9pt;height:23.9pt;z-index:251549184" o:allowincell="f" filled="f" stroked="f" strokecolor="lime" strokeweight=".25pt">
            <v:textbox style="mso-next-textbox:#_x0000_s2076" inset="0,0,0,0">
              <w:txbxContent>
                <w:p w:rsidR="005C1D31" w:rsidRDefault="005C1D31" w:rsidP="0083744E">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בית הדין לעבודה </w:t>
                  </w:r>
                  <w:r>
                    <w:rPr>
                      <w:rFonts w:cs="Miriam"/>
                      <w:sz w:val="18"/>
                      <w:szCs w:val="18"/>
                      <w:rtl/>
                    </w:rPr>
                    <w:t xml:space="preserve">– </w:t>
                  </w:r>
                  <w:r>
                    <w:rPr>
                      <w:rFonts w:cs="Miriam" w:hint="cs"/>
                      <w:sz w:val="18"/>
                      <w:szCs w:val="18"/>
                      <w:rtl/>
                    </w:rPr>
                    <w:t>מס' 28</w:t>
                  </w:r>
                </w:p>
              </w:txbxContent>
            </v:textbox>
            <w10:anchorlock/>
          </v:rect>
        </w:pict>
      </w:r>
      <w:r>
        <w:rPr>
          <w:rStyle w:val="big-number"/>
          <w:rFonts w:cs="Miriam"/>
          <w:rtl/>
        </w:rPr>
        <w:t>27.</w:t>
      </w:r>
      <w:r>
        <w:rPr>
          <w:rStyle w:val="big-number"/>
          <w:rFonts w:cs="Miriam"/>
          <w:rtl/>
        </w:rPr>
        <w:tab/>
      </w:r>
      <w:r>
        <w:rPr>
          <w:rStyle w:val="default"/>
          <w:rFonts w:cs="FrankRuehl"/>
          <w:rtl/>
        </w:rPr>
        <w:t>בח</w:t>
      </w:r>
      <w:r>
        <w:rPr>
          <w:rStyle w:val="default"/>
          <w:rFonts w:cs="FrankRuehl" w:hint="cs"/>
          <w:rtl/>
        </w:rPr>
        <w:t>וק בית הדין לעבודה, תשכ"ט</w:t>
      </w:r>
      <w:r w:rsidR="0083744E">
        <w:rPr>
          <w:rStyle w:val="default"/>
          <w:rFonts w:cs="FrankRuehl" w:hint="cs"/>
          <w:rtl/>
        </w:rPr>
        <w:t>-</w:t>
      </w:r>
      <w:r>
        <w:rPr>
          <w:rStyle w:val="default"/>
          <w:rFonts w:cs="FrankRuehl"/>
          <w:rtl/>
        </w:rPr>
        <w:t xml:space="preserve">1969, </w:t>
      </w:r>
      <w:r>
        <w:rPr>
          <w:rStyle w:val="default"/>
          <w:rFonts w:cs="FrankRuehl" w:hint="cs"/>
          <w:rtl/>
        </w:rPr>
        <w:t>בתוספת השנ</w:t>
      </w:r>
      <w:r>
        <w:rPr>
          <w:rStyle w:val="default"/>
          <w:rFonts w:cs="FrankRuehl"/>
          <w:rtl/>
        </w:rPr>
        <w:t>יה</w:t>
      </w:r>
      <w:r>
        <w:rPr>
          <w:rStyle w:val="default"/>
          <w:rFonts w:cs="FrankRuehl" w:hint="cs"/>
          <w:rtl/>
        </w:rPr>
        <w:t>, בסופה יבוא:</w:t>
      </w:r>
    </w:p>
    <w:p w:rsidR="00E63B25" w:rsidRDefault="00E63B25" w:rsidP="00A9265E">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רק ד' לחוק שוויון זכויות לאנשים עם מוגבלות, תשנ"ח</w:t>
      </w:r>
      <w:r w:rsidR="0083744E">
        <w:rPr>
          <w:rStyle w:val="default"/>
          <w:rFonts w:cs="FrankRuehl" w:hint="cs"/>
          <w:rtl/>
        </w:rPr>
        <w:t>-</w:t>
      </w:r>
      <w:r>
        <w:rPr>
          <w:rStyle w:val="default"/>
          <w:rFonts w:cs="FrankRuehl"/>
          <w:rtl/>
        </w:rPr>
        <w:t>1998".</w:t>
      </w:r>
    </w:p>
    <w:p w:rsidR="00E63B25" w:rsidRDefault="00E63B25" w:rsidP="0083744E">
      <w:pPr>
        <w:pStyle w:val="P00"/>
        <w:spacing w:before="72"/>
        <w:ind w:left="0" w:right="1134"/>
        <w:rPr>
          <w:rStyle w:val="default"/>
          <w:rFonts w:cs="FrankRuehl" w:hint="cs"/>
          <w:rtl/>
        </w:rPr>
      </w:pPr>
      <w:bookmarkStart w:id="299" w:name="Seif27"/>
      <w:bookmarkEnd w:id="299"/>
      <w:r>
        <w:rPr>
          <w:lang w:val="he-IL"/>
        </w:rPr>
        <w:pict>
          <v:rect id="_x0000_s2077" style="position:absolute;left:0;text-align:left;margin-left:464.5pt;margin-top:8.05pt;width:75.05pt;height:26.6pt;z-index:251550208" o:allowincell="f" filled="f" stroked="f" strokecolor="lime" strokeweight=".25pt">
            <v:textbox style="mso-next-textbox:#_x0000_s2077" inset="0,0,0,0">
              <w:txbxContent>
                <w:p w:rsidR="005C1D31" w:rsidRDefault="005C1D31" w:rsidP="0083744E">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שירות המדינה (מינויים) </w:t>
                  </w:r>
                  <w:r>
                    <w:rPr>
                      <w:rFonts w:cs="Miriam"/>
                      <w:sz w:val="18"/>
                      <w:szCs w:val="18"/>
                      <w:rtl/>
                    </w:rPr>
                    <w:t xml:space="preserve">– </w:t>
                  </w:r>
                  <w:r>
                    <w:rPr>
                      <w:rFonts w:cs="Miriam" w:hint="cs"/>
                      <w:sz w:val="18"/>
                      <w:szCs w:val="18"/>
                      <w:rtl/>
                    </w:rPr>
                    <w:t>מס' 10</w:t>
                  </w:r>
                </w:p>
              </w:txbxContent>
            </v:textbox>
            <w10:anchorlock/>
          </v:rect>
        </w:pict>
      </w:r>
      <w:r>
        <w:rPr>
          <w:rStyle w:val="big-number"/>
          <w:rFonts w:cs="Miriam"/>
          <w:rtl/>
        </w:rPr>
        <w:t>28.</w:t>
      </w:r>
      <w:r>
        <w:rPr>
          <w:rStyle w:val="big-number"/>
          <w:rFonts w:cs="Miriam"/>
          <w:rtl/>
        </w:rPr>
        <w:tab/>
      </w:r>
      <w:r>
        <w:rPr>
          <w:rStyle w:val="default"/>
          <w:rFonts w:cs="FrankRuehl"/>
          <w:rtl/>
        </w:rPr>
        <w:t>בח</w:t>
      </w:r>
      <w:r>
        <w:rPr>
          <w:rStyle w:val="default"/>
          <w:rFonts w:cs="FrankRuehl" w:hint="cs"/>
          <w:rtl/>
        </w:rPr>
        <w:t>וק שירות המדינה (מינויים), תשי"ט</w:t>
      </w:r>
      <w:r w:rsidR="0083744E">
        <w:rPr>
          <w:rStyle w:val="default"/>
          <w:rFonts w:cs="FrankRuehl" w:hint="cs"/>
          <w:rtl/>
        </w:rPr>
        <w:t>-</w:t>
      </w:r>
      <w:r>
        <w:rPr>
          <w:rStyle w:val="default"/>
          <w:rFonts w:cs="FrankRuehl"/>
          <w:rtl/>
        </w:rPr>
        <w:t xml:space="preserve">1959, </w:t>
      </w:r>
      <w:r>
        <w:rPr>
          <w:rStyle w:val="default"/>
          <w:rFonts w:cs="FrankRuehl" w:hint="cs"/>
          <w:rtl/>
        </w:rPr>
        <w:t xml:space="preserve">בסעיף 15א </w:t>
      </w:r>
      <w:r w:rsidR="0083744E">
        <w:rPr>
          <w:rStyle w:val="default"/>
          <w:rFonts w:cs="FrankRuehl"/>
          <w:rtl/>
        </w:rPr>
        <w:t>–</w:t>
      </w:r>
    </w:p>
    <w:p w:rsidR="00E63B25" w:rsidRDefault="00E63B25">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כ</w:t>
      </w:r>
      <w:r>
        <w:rPr>
          <w:rStyle w:val="default"/>
          <w:rFonts w:cs="FrankRuehl" w:hint="cs"/>
          <w:rtl/>
        </w:rPr>
        <w:t>ותרת השוליים תהיה "ייצוג הולם";</w:t>
      </w:r>
    </w:p>
    <w:p w:rsidR="00E63B25" w:rsidRDefault="00E63B25" w:rsidP="0083744E">
      <w:pPr>
        <w:pStyle w:val="P11"/>
        <w:spacing w:before="72"/>
        <w:ind w:left="624"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 xml:space="preserve">סעיף קטן (א), במקום "(להלן </w:t>
      </w:r>
      <w:r w:rsidR="0083744E">
        <w:rPr>
          <w:rStyle w:val="default"/>
          <w:rFonts w:cs="FrankRuehl" w:hint="cs"/>
          <w:rtl/>
        </w:rPr>
        <w:t>-</w:t>
      </w:r>
      <w:r>
        <w:rPr>
          <w:rStyle w:val="default"/>
          <w:rFonts w:cs="FrankRuehl"/>
          <w:rtl/>
        </w:rPr>
        <w:t xml:space="preserve"> </w:t>
      </w:r>
      <w:r>
        <w:rPr>
          <w:rStyle w:val="default"/>
          <w:rFonts w:cs="FrankRuehl" w:hint="cs"/>
          <w:rtl/>
        </w:rPr>
        <w:t>ייצוג הולם)" יבוא "וכן לייצוגם של אנשים עם מוגבלות</w:t>
      </w:r>
      <w:r>
        <w:rPr>
          <w:rStyle w:val="default"/>
          <w:rFonts w:cs="FrankRuehl"/>
          <w:rtl/>
        </w:rPr>
        <w:t xml:space="preserve"> (ל</w:t>
      </w:r>
      <w:r>
        <w:rPr>
          <w:rStyle w:val="default"/>
          <w:rFonts w:cs="FrankRuehl" w:hint="cs"/>
          <w:rtl/>
        </w:rPr>
        <w:t xml:space="preserve">הלן </w:t>
      </w:r>
      <w:r w:rsidR="0083744E">
        <w:rPr>
          <w:rStyle w:val="default"/>
          <w:rFonts w:cs="FrankRuehl" w:hint="cs"/>
          <w:rtl/>
        </w:rPr>
        <w:t>-</w:t>
      </w:r>
      <w:r>
        <w:rPr>
          <w:rStyle w:val="default"/>
          <w:rFonts w:cs="FrankRuehl"/>
          <w:rtl/>
        </w:rPr>
        <w:t xml:space="preserve"> </w:t>
      </w:r>
      <w:r>
        <w:rPr>
          <w:rStyle w:val="default"/>
          <w:rFonts w:cs="FrankRuehl" w:hint="cs"/>
          <w:rtl/>
        </w:rPr>
        <w:t xml:space="preserve">ייצוג הולם); בסעיף זה, "אדם עם מוגבלות", "אנשים עם מוגבלות" </w:t>
      </w:r>
      <w:r w:rsidR="0083744E">
        <w:rPr>
          <w:rStyle w:val="default"/>
          <w:rFonts w:cs="FrankRuehl" w:hint="cs"/>
          <w:rtl/>
        </w:rPr>
        <w:t>-</w:t>
      </w:r>
      <w:r>
        <w:rPr>
          <w:rStyle w:val="default"/>
          <w:rFonts w:cs="FrankRuehl"/>
          <w:rtl/>
        </w:rPr>
        <w:t xml:space="preserve"> </w:t>
      </w:r>
      <w:r>
        <w:rPr>
          <w:rStyle w:val="default"/>
          <w:rFonts w:cs="FrankRuehl" w:hint="cs"/>
          <w:rtl/>
        </w:rPr>
        <w:t>כמשמעותם בחוק ש</w:t>
      </w:r>
      <w:r>
        <w:rPr>
          <w:rStyle w:val="default"/>
          <w:rFonts w:cs="FrankRuehl"/>
          <w:rtl/>
        </w:rPr>
        <w:t>ו</w:t>
      </w:r>
      <w:r>
        <w:rPr>
          <w:rStyle w:val="default"/>
          <w:rFonts w:cs="FrankRuehl" w:hint="cs"/>
          <w:rtl/>
        </w:rPr>
        <w:t>ויון זכויות לאנשים עם מוגבלות, תשנ"ח</w:t>
      </w:r>
      <w:r w:rsidR="0083744E">
        <w:rPr>
          <w:rStyle w:val="default"/>
          <w:rFonts w:cs="FrankRuehl" w:hint="cs"/>
          <w:rtl/>
        </w:rPr>
        <w:t>-</w:t>
      </w:r>
      <w:r>
        <w:rPr>
          <w:rStyle w:val="default"/>
          <w:rFonts w:cs="FrankRuehl"/>
          <w:rtl/>
        </w:rPr>
        <w:t>1998";</w:t>
      </w:r>
      <w:r>
        <w:rPr>
          <w:rStyle w:val="default"/>
          <w:rFonts w:cs="FrankRuehl" w:hint="cs"/>
          <w:rtl/>
        </w:rPr>
        <w:t xml:space="preserve"> </w:t>
      </w:r>
    </w:p>
    <w:p w:rsidR="00E63B25" w:rsidRDefault="00E63B25" w:rsidP="0083744E">
      <w:pPr>
        <w:pStyle w:val="P11"/>
        <w:spacing w:before="72"/>
        <w:ind w:left="624"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סעיף קטן (ב), בסופו יבוא "לרבות ביצוע התאמות כהגדרתן בסעיף 8(ה) לחוק שוויון זכויות לאנשים עם מוגבלות, תשנ"ח</w:t>
      </w:r>
      <w:r w:rsidR="0083744E">
        <w:rPr>
          <w:rStyle w:val="default"/>
          <w:rFonts w:cs="FrankRuehl" w:hint="cs"/>
          <w:rtl/>
        </w:rPr>
        <w:t>-</w:t>
      </w:r>
      <w:r>
        <w:rPr>
          <w:rStyle w:val="default"/>
          <w:rFonts w:cs="FrankRuehl"/>
          <w:rtl/>
        </w:rPr>
        <w:t>1998.";</w:t>
      </w:r>
    </w:p>
    <w:p w:rsidR="00E63B25" w:rsidRDefault="00E63B25">
      <w:pPr>
        <w:pStyle w:val="P00"/>
        <w:spacing w:before="72"/>
        <w:ind w:left="0" w:right="1134"/>
        <w:rPr>
          <w:rStyle w:val="default"/>
          <w:rFonts w:cs="FrankRuehl" w:hint="cs"/>
          <w:rtl/>
        </w:rPr>
      </w:pPr>
      <w:r>
        <w:rPr>
          <w:rFonts w:cs="FrankRuehl"/>
          <w:sz w:val="26"/>
          <w:rtl/>
        </w:rPr>
        <w:tab/>
      </w:r>
      <w:r>
        <w:rPr>
          <w:rStyle w:val="default"/>
          <w:rFonts w:cs="FrankRuehl"/>
          <w:rtl/>
        </w:rPr>
        <w:t>(4)</w:t>
      </w:r>
      <w:r>
        <w:rPr>
          <w:rStyle w:val="default"/>
          <w:rFonts w:cs="FrankRuehl"/>
          <w:rtl/>
        </w:rPr>
        <w:tab/>
        <w:t>ב</w:t>
      </w:r>
      <w:r>
        <w:rPr>
          <w:rStyle w:val="default"/>
          <w:rFonts w:cs="FrankRuehl" w:hint="cs"/>
          <w:rtl/>
        </w:rPr>
        <w:t xml:space="preserve">סעיף קטן (ג) </w:t>
      </w:r>
      <w:r w:rsidR="0083744E">
        <w:rPr>
          <w:rStyle w:val="default"/>
          <w:rFonts w:cs="FrankRuehl"/>
          <w:rtl/>
        </w:rPr>
        <w:t>–</w:t>
      </w:r>
    </w:p>
    <w:p w:rsidR="00E63B25" w:rsidRDefault="00E63B25" w:rsidP="0083744E">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חרי "שתיקבע בה" יבוא "ולענין ייצוג הולם לאנשים עם מוגבלות </w:t>
      </w:r>
      <w:r w:rsidR="0083744E">
        <w:rPr>
          <w:rStyle w:val="default"/>
          <w:rFonts w:cs="FrankRuehl" w:hint="cs"/>
          <w:rtl/>
        </w:rPr>
        <w:t>-</w:t>
      </w:r>
      <w:r>
        <w:rPr>
          <w:rStyle w:val="default"/>
          <w:rFonts w:cs="FrankRuehl"/>
          <w:rtl/>
        </w:rPr>
        <w:t xml:space="preserve"> </w:t>
      </w:r>
      <w:r>
        <w:rPr>
          <w:rStyle w:val="default"/>
          <w:rFonts w:cs="FrankRuehl" w:hint="cs"/>
          <w:rtl/>
        </w:rPr>
        <w:t>לר</w:t>
      </w:r>
      <w:r>
        <w:rPr>
          <w:rStyle w:val="default"/>
          <w:rFonts w:cs="FrankRuehl"/>
          <w:rtl/>
        </w:rPr>
        <w:t>ב</w:t>
      </w:r>
      <w:r>
        <w:rPr>
          <w:rStyle w:val="default"/>
          <w:rFonts w:cs="FrankRuehl" w:hint="cs"/>
          <w:rtl/>
        </w:rPr>
        <w:t>ות הוראות בדבר סוג המוגבלות או חומרתה";</w:t>
      </w:r>
    </w:p>
    <w:p w:rsidR="00E63B25" w:rsidRDefault="00E63B25">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סופו יבוא "וכן מתן עדיפות במכרז לאדם עם מוגבלות מקום שאנשים עם מוגבלות אינם מיוצגים באופן הולם, ושהמועמד, שהוא אדם עם מוגבלו</w:t>
      </w:r>
      <w:r>
        <w:rPr>
          <w:rStyle w:val="default"/>
          <w:rFonts w:cs="FrankRuehl"/>
          <w:rtl/>
        </w:rPr>
        <w:t xml:space="preserve">ת, </w:t>
      </w:r>
      <w:r>
        <w:rPr>
          <w:rStyle w:val="default"/>
          <w:rFonts w:cs="FrankRuehl" w:hint="cs"/>
          <w:rtl/>
        </w:rPr>
        <w:t>הינו בעל כישורים דומים לכישוריהם של המועמדים האחרים."</w:t>
      </w:r>
    </w:p>
    <w:p w:rsidR="00E63B25" w:rsidRDefault="00E63B25">
      <w:pPr>
        <w:pStyle w:val="P00"/>
        <w:spacing w:before="72"/>
        <w:ind w:left="0" w:right="1134"/>
        <w:rPr>
          <w:rStyle w:val="default"/>
          <w:rFonts w:cs="FrankRuehl"/>
          <w:rtl/>
        </w:rPr>
      </w:pPr>
      <w:bookmarkStart w:id="300" w:name="Seif28"/>
      <w:bookmarkEnd w:id="300"/>
      <w:r>
        <w:rPr>
          <w:lang w:val="he-IL"/>
        </w:rPr>
        <w:pict>
          <v:rect id="_x0000_s2078" style="position:absolute;left:0;text-align:left;margin-left:464.5pt;margin-top:8.05pt;width:75.05pt;height:8pt;z-index:251551232" o:allowincell="f" filled="f" stroked="f" strokecolor="lime" strokeweight=".25pt">
            <v:textbox style="mso-next-textbox:#_x0000_s2078" inset="0,0,0,0">
              <w:txbxContent>
                <w:p w:rsidR="005C1D31" w:rsidRDefault="005C1D31">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29.</w:t>
      </w:r>
      <w:r>
        <w:rPr>
          <w:rStyle w:val="big-number"/>
          <w:rFonts w:cs="Miriam"/>
          <w:rtl/>
        </w:rPr>
        <w:tab/>
      </w:r>
      <w:r>
        <w:rPr>
          <w:rStyle w:val="default"/>
          <w:rFonts w:cs="FrankRuehl"/>
          <w:rtl/>
        </w:rPr>
        <w:t>תח</w:t>
      </w:r>
      <w:r>
        <w:rPr>
          <w:rStyle w:val="default"/>
          <w:rFonts w:cs="FrankRuehl" w:hint="cs"/>
          <w:rtl/>
        </w:rPr>
        <w:t xml:space="preserve">ילתו של חוק זה ביום י"ג בטבת תשנ"ט (1 בינואר 1999). </w:t>
      </w:r>
    </w:p>
    <w:p w:rsidR="00E63B25" w:rsidRDefault="00E63B25">
      <w:pPr>
        <w:pStyle w:val="P00"/>
        <w:spacing w:before="72"/>
        <w:ind w:left="0" w:right="1134"/>
        <w:rPr>
          <w:rStyle w:val="default"/>
          <w:rFonts w:cs="FrankRuehl" w:hint="cs"/>
          <w:rtl/>
        </w:rPr>
      </w:pPr>
    </w:p>
    <w:p w:rsidR="00E63B25" w:rsidRPr="007712CD" w:rsidRDefault="00E63B25" w:rsidP="007712CD">
      <w:pPr>
        <w:pStyle w:val="medium2-header"/>
        <w:keepLines w:val="0"/>
        <w:spacing w:before="72"/>
        <w:ind w:left="0" w:right="1134"/>
        <w:rPr>
          <w:rFonts w:cs="FrankRuehl" w:hint="cs"/>
          <w:noProof/>
          <w:rtl/>
        </w:rPr>
      </w:pPr>
      <w:bookmarkStart w:id="301" w:name="med11"/>
      <w:bookmarkEnd w:id="301"/>
      <w:r w:rsidRPr="007712CD">
        <w:rPr>
          <w:rFonts w:cs="FrankRuehl"/>
          <w:noProof/>
          <w:rtl/>
        </w:rPr>
        <w:pict>
          <v:shape id="_x0000_s2197" type="#_x0000_t202" style="position:absolute;left:0;text-align:left;margin-left:470.25pt;margin-top:7.1pt;width:1in;height:16.8pt;z-index:251668992" filled="f" stroked="f">
            <v:textbox inset="1mm,0,1mm,0">
              <w:txbxContent>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shape>
        </w:pict>
      </w:r>
      <w:r w:rsidRPr="007712CD">
        <w:rPr>
          <w:rFonts w:cs="FrankRuehl" w:hint="cs"/>
          <w:noProof/>
          <w:rtl/>
        </w:rPr>
        <w:t>תוספת ראשונה</w:t>
      </w:r>
    </w:p>
    <w:p w:rsidR="00E63B25" w:rsidRDefault="00E63B25">
      <w:pPr>
        <w:pStyle w:val="P00"/>
        <w:spacing w:before="72"/>
        <w:ind w:left="0" w:right="1134"/>
        <w:jc w:val="center"/>
        <w:rPr>
          <w:rStyle w:val="default"/>
          <w:rFonts w:cs="FrankRuehl" w:hint="cs"/>
          <w:sz w:val="24"/>
          <w:szCs w:val="24"/>
          <w:rtl/>
        </w:rPr>
      </w:pPr>
      <w:r>
        <w:rPr>
          <w:rStyle w:val="default"/>
          <w:rFonts w:cs="FrankRuehl" w:hint="cs"/>
          <w:sz w:val="24"/>
          <w:szCs w:val="24"/>
          <w:rtl/>
        </w:rPr>
        <w:t>(סעיפים 19ה, 19ז ו-19ט)</w:t>
      </w:r>
    </w:p>
    <w:p w:rsidR="00E63B25" w:rsidRDefault="00E63B25">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(מקום ציבורי)</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302" w:name="Rov151"/>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473"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321</w:t>
      </w:r>
      <w:r w:rsidR="00E63C88" w:rsidRPr="00D87776">
        <w:rPr>
          <w:rStyle w:val="default"/>
          <w:rFonts w:cs="FrankRuehl" w:hint="cs"/>
          <w:vanish/>
          <w:sz w:val="20"/>
          <w:szCs w:val="20"/>
          <w:shd w:val="clear" w:color="auto" w:fill="FFFF99"/>
          <w:rtl/>
        </w:rPr>
        <w:t xml:space="preserve"> </w:t>
      </w:r>
      <w:r w:rsidR="00E63C88" w:rsidRPr="00D87776">
        <w:rPr>
          <w:rFonts w:cs="FrankRuehl" w:hint="cs"/>
          <w:vanish/>
          <w:szCs w:val="20"/>
          <w:shd w:val="clear" w:color="auto" w:fill="FFFF99"/>
          <w:rtl/>
        </w:rPr>
        <w:t>(</w:t>
      </w:r>
      <w:hyperlink r:id="rId474" w:history="1">
        <w:r w:rsidR="00E63C88" w:rsidRPr="00D87776">
          <w:rPr>
            <w:rStyle w:val="Hyperlink"/>
            <w:rFonts w:cs="FrankRuehl" w:hint="cs"/>
            <w:vanish/>
            <w:szCs w:val="20"/>
            <w:shd w:val="clear" w:color="auto" w:fill="FFFF99"/>
            <w:rtl/>
          </w:rPr>
          <w:t>ה"ח 2951</w:t>
        </w:r>
      </w:hyperlink>
      <w:r w:rsidR="00E63C88"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תוספת ראשונה</w:t>
      </w:r>
      <w:bookmarkEnd w:id="302"/>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(1)</w:t>
      </w:r>
      <w:r>
        <w:rPr>
          <w:rStyle w:val="default"/>
          <w:rFonts w:cs="FrankRuehl" w:hint="cs"/>
          <w:rtl/>
        </w:rPr>
        <w:tab/>
        <w:t>משרד או מיתקן של גוף ציבורי כהגדרתו בסעיף 5;</w:t>
      </w:r>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(2)</w:t>
      </w:r>
      <w:r>
        <w:rPr>
          <w:rStyle w:val="default"/>
          <w:rFonts w:cs="FrankRuehl" w:hint="cs"/>
          <w:rtl/>
        </w:rPr>
        <w:tab/>
        <w:t>אולם הרצאות, מרכז כנסים, אולם שמחות, גן אירועים, מרכז קהילתי, מועדון או כל מקום, המשמש להתכנסות;</w:t>
      </w:r>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(3)</w:t>
      </w:r>
      <w:r>
        <w:rPr>
          <w:rStyle w:val="default"/>
          <w:rFonts w:cs="FrankRuehl" w:hint="cs"/>
          <w:rtl/>
        </w:rPr>
        <w:tab/>
        <w:t>אולם ספורט או מיתקן ספורט, בריכת שחיה, חוף רחצה, מקום מרפא, או כל מקום להתעמלות ולפנאי;</w:t>
      </w:r>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(4)</w:t>
      </w:r>
      <w:r>
        <w:rPr>
          <w:rStyle w:val="default"/>
          <w:rFonts w:cs="FrankRuehl" w:hint="cs"/>
          <w:rtl/>
        </w:rPr>
        <w:tab/>
        <w:t>בית דואר לרבות מיתקן לחלוקת דואר וסוכנות דואר, בית מרקחת, מקום לממכר תרופות שלא בבית מרקחת, בית שימוש, בנק, מכבסה לרבות שירות לניקוי יבש, מוסך, מכון יופי, מספרה, מקלט, מרכז אינטרנט, משרד או בנין משרדים, משרד או מקום המשמש בדרך כלל ארגון עובדים או מפלגה, סוכנות ביטוח, סוכנות לתיווך מקרקעין, סוכנות נסיעות, סנדלריה, תחנת דלק, או כל מקום שמספק שירות מעין אלה לציבור;</w:t>
      </w:r>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(5)</w:t>
      </w:r>
      <w:r>
        <w:rPr>
          <w:rStyle w:val="default"/>
          <w:rFonts w:cs="FrankRuehl" w:hint="cs"/>
          <w:rtl/>
        </w:rPr>
        <w:tab/>
        <w:t>בית חולים, מעבדה או מכון לביצוע בדיקות רפואיות, מרפאה, תחנה לאם ולילד, תחנת מגן דוד אדום, או כל מקום המספק שירותי בריאות;</w:t>
      </w:r>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(6)</w:t>
      </w:r>
      <w:r>
        <w:rPr>
          <w:rStyle w:val="default"/>
          <w:rFonts w:cs="FrankRuehl" w:hint="cs"/>
          <w:rtl/>
        </w:rPr>
        <w:tab/>
        <w:t>בית חולים לבעלי חיים, מעבדה או מכון לביצוע בדיקות רפואיות לבעלי חיים, מרפאה לבעלי חיים, או כל מקום המספק שירותי בריאות לבעלי חיים;</w:t>
      </w:r>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(7)</w:t>
      </w:r>
      <w:r>
        <w:rPr>
          <w:rStyle w:val="default"/>
          <w:rFonts w:cs="FrankRuehl" w:hint="cs"/>
          <w:rtl/>
        </w:rPr>
        <w:tab/>
        <w:t>בית מלון, פנסיון, אכסניה, בית הארחה או כל מקום, המספק שירותי אירוח ולינה;</w:t>
      </w:r>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(8)</w:t>
      </w:r>
      <w:r>
        <w:rPr>
          <w:rStyle w:val="default"/>
          <w:rFonts w:cs="FrankRuehl" w:hint="cs"/>
          <w:rtl/>
        </w:rPr>
        <w:tab/>
        <w:t>בית משפט ובית דין, בית דין צבאי, בית מעצר, בית סוהר, תחנת משטרה, תחנת משמר אזרחי, או כל מיתקן צבאי הפתוח לשירות האזרח;</w:t>
      </w:r>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(9)</w:t>
      </w:r>
      <w:r>
        <w:rPr>
          <w:rStyle w:val="default"/>
          <w:rFonts w:cs="FrankRuehl" w:hint="cs"/>
          <w:rtl/>
        </w:rPr>
        <w:tab/>
        <w:t xml:space="preserve">מעון או גן לילדים, בית ספר, מוסד ללימודי אמנויות, מוסד על-תיכוני להשכלה טכנית, מקצועית, תורנית או דתית, מוסד להשכלה גבוהה או כל מקום שמספק שירותי לימוד או חינוך, ולענין נגישות המקום הציבורי </w:t>
      </w:r>
      <w:r>
        <w:rPr>
          <w:rStyle w:val="default"/>
          <w:rFonts w:cs="FrankRuehl"/>
          <w:rtl/>
        </w:rPr>
        <w:t>–</w:t>
      </w:r>
      <w:r>
        <w:rPr>
          <w:rStyle w:val="default"/>
          <w:rFonts w:cs="FrankRuehl" w:hint="cs"/>
          <w:rtl/>
        </w:rPr>
        <w:t xml:space="preserve"> למעט מוסדות חינוך וגני ילדים כמשמעותם בסימן ז';</w:t>
      </w:r>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(10)</w:t>
      </w:r>
      <w:r>
        <w:rPr>
          <w:rStyle w:val="default"/>
          <w:rFonts w:cs="FrankRuehl" w:hint="cs"/>
          <w:rtl/>
        </w:rPr>
        <w:tab/>
        <w:t>בית עלמין;</w:t>
      </w:r>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(11)</w:t>
      </w:r>
      <w:r>
        <w:rPr>
          <w:rStyle w:val="default"/>
          <w:rFonts w:cs="FrankRuehl" w:hint="cs"/>
          <w:rtl/>
        </w:rPr>
        <w:tab/>
        <w:t>בית קולנוע, תאטרון, אולם מופעים, דיסקוטק, אצטדיון או כל מקום, המשמש למופעים ולבידור, באופן קבוע או זמני;</w:t>
      </w:r>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(12)</w:t>
      </w:r>
      <w:r>
        <w:rPr>
          <w:rStyle w:val="default"/>
          <w:rFonts w:cs="FrankRuehl" w:hint="cs"/>
          <w:rtl/>
        </w:rPr>
        <w:tab/>
        <w:t>בית תפילה, מקווה או כל מקום המספק שירותי דת;</w:t>
      </w:r>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(13)</w:t>
      </w:r>
      <w:r>
        <w:rPr>
          <w:rStyle w:val="default"/>
          <w:rFonts w:cs="FrankRuehl" w:hint="cs"/>
          <w:rtl/>
        </w:rPr>
        <w:tab/>
        <w:t>גלריה, מוזיאון, ספריה או כל מקום לתרבות ואמנות;</w:t>
      </w:r>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(14)</w:t>
      </w:r>
      <w:r>
        <w:rPr>
          <w:rStyle w:val="default"/>
          <w:rFonts w:cs="FrankRuehl" w:hint="cs"/>
          <w:rtl/>
        </w:rPr>
        <w:tab/>
        <w:t>גן, גן חיות, גן שעשועים, פארק, או כל מקום המשמש לבילוי ופנאי;</w:t>
      </w:r>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(15)</w:t>
      </w:r>
      <w:r>
        <w:rPr>
          <w:rStyle w:val="default"/>
          <w:rFonts w:cs="FrankRuehl" w:hint="cs"/>
          <w:rtl/>
        </w:rPr>
        <w:tab/>
        <w:t>חלק מאולפן טלוויזיה, אולפן רדיו או חלק מכל מקום המשמש באופן קבוע לריאיונות לתקשורת;</w:t>
      </w:r>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(16)</w:t>
      </w:r>
      <w:r>
        <w:rPr>
          <w:rStyle w:val="default"/>
          <w:rFonts w:cs="FrankRuehl" w:hint="cs"/>
          <w:rtl/>
        </w:rPr>
        <w:tab/>
        <w:t xml:space="preserve">חניון, מסוף, נמל, תחנת אוטובוס, תחנת מוניות, תחנת רכבת, או כל מקום המשמש לתחבורה ציבורית, ולענין נגישות המקום הציבורי </w:t>
      </w:r>
      <w:r>
        <w:rPr>
          <w:rStyle w:val="default"/>
          <w:rFonts w:cs="FrankRuehl"/>
          <w:rtl/>
        </w:rPr>
        <w:t>–</w:t>
      </w:r>
      <w:r>
        <w:rPr>
          <w:rStyle w:val="default"/>
          <w:rFonts w:cs="FrankRuehl" w:hint="cs"/>
          <w:rtl/>
        </w:rPr>
        <w:t xml:space="preserve"> למעט תחנות, נמלים ומקומות כמשמעותם בפרק ה';</w:t>
      </w:r>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(17)</w:t>
      </w:r>
      <w:r>
        <w:rPr>
          <w:rStyle w:val="default"/>
          <w:rFonts w:cs="FrankRuehl" w:hint="cs"/>
          <w:rtl/>
        </w:rPr>
        <w:tab/>
        <w:t>מסעדה, בית קפה, בר או כל מקום שמגישים בו מזון ומשקאות;</w:t>
      </w:r>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(18)</w:t>
      </w:r>
      <w:r>
        <w:rPr>
          <w:rStyle w:val="default"/>
          <w:rFonts w:cs="FrankRuehl" w:hint="cs"/>
          <w:rtl/>
        </w:rPr>
        <w:tab/>
        <w:t>מעון לסטודנטים, מעון לתלמידים, מעון לעובדים, או כל מקום של שירותי מגורים או לינה לתקופות קצובות;</w:t>
      </w:r>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(19)</w:t>
      </w:r>
      <w:r>
        <w:rPr>
          <w:rStyle w:val="default"/>
          <w:rFonts w:cs="FrankRuehl" w:hint="cs"/>
          <w:rtl/>
        </w:rPr>
        <w:tab/>
        <w:t>מקום שהוא אתר ארכיאולוגי, אתר הסטורי, מרכז מבקרים במפעל, שמורת טבע, או כל מקום למבקרים;</w:t>
      </w:r>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(20)</w:t>
      </w:r>
      <w:r>
        <w:rPr>
          <w:rStyle w:val="default"/>
          <w:rFonts w:cs="FrankRuehl" w:hint="cs"/>
          <w:rtl/>
        </w:rPr>
        <w:tab/>
        <w:t>מרכול, מכולת, סופרמרקט, מקום למכירת מזון, חנות, כלבו, מרכז קניות, קיוסק, שוק או כל מקום, המשמש לקניות או להשכרת ציוד;</w:t>
      </w:r>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(21)</w:t>
      </w:r>
      <w:r>
        <w:rPr>
          <w:rStyle w:val="default"/>
          <w:rFonts w:cs="FrankRuehl" w:hint="cs"/>
          <w:rtl/>
        </w:rPr>
        <w:tab/>
        <w:t>מרכז תעסוקה, פנאי או מקום מגורים לאנשים עם מוגבלות, לילדים או לקשישים, מחלקה לשירותים חברתיים, בית תמחוי, מרכז לטיפול בדרי רחוב, מעון או מקלט לנשים מוכות, ילדים מוכים או הוסטל לגברים אלימים, או כל מקום, המספק שירותי רווחה או שירות טיפולי;</w:t>
      </w:r>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(22)</w:t>
      </w:r>
      <w:r>
        <w:rPr>
          <w:rStyle w:val="default"/>
          <w:rFonts w:cs="FrankRuehl" w:hint="cs"/>
          <w:rtl/>
        </w:rPr>
        <w:tab/>
        <w:t>קלפי.</w:t>
      </w:r>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E63B25" w:rsidRPr="007712CD" w:rsidRDefault="00E63B25" w:rsidP="007712CD">
      <w:pPr>
        <w:pStyle w:val="medium2-header"/>
        <w:keepLines w:val="0"/>
        <w:spacing w:before="72"/>
        <w:ind w:left="0" w:right="1134"/>
        <w:rPr>
          <w:rFonts w:cs="FrankRuehl" w:hint="cs"/>
          <w:noProof/>
          <w:rtl/>
        </w:rPr>
      </w:pPr>
      <w:bookmarkStart w:id="303" w:name="med12"/>
      <w:bookmarkEnd w:id="303"/>
      <w:r w:rsidRPr="007712CD">
        <w:rPr>
          <w:rFonts w:cs="FrankRuehl"/>
          <w:noProof/>
          <w:rtl/>
        </w:rPr>
        <w:pict>
          <v:shape id="_x0000_s2198" type="#_x0000_t202" style="position:absolute;left:0;text-align:left;margin-left:470.25pt;margin-top:7.1pt;width:1in;height:16.8pt;z-index:251670016" filled="f" stroked="f">
            <v:textbox inset="1mm,0,1mm,0">
              <w:txbxContent>
                <w:p w:rsidR="005C1D31" w:rsidRDefault="005C1D31">
                  <w:pPr>
                    <w:spacing w:line="160" w:lineRule="exact"/>
                    <w:jc w:val="left"/>
                    <w:rPr>
                      <w:rFonts w:cs="Miriam" w:hint="cs"/>
                      <w:noProof/>
                      <w:sz w:val="18"/>
                      <w:szCs w:val="18"/>
                      <w:rtl/>
                    </w:rPr>
                  </w:pPr>
                  <w:r>
                    <w:rPr>
                      <w:rFonts w:cs="Miriam" w:hint="cs"/>
                      <w:sz w:val="18"/>
                      <w:szCs w:val="18"/>
                      <w:rtl/>
                    </w:rPr>
                    <w:t>(תיקון מס' 2) תשס"ה-2005</w:t>
                  </w:r>
                </w:p>
              </w:txbxContent>
            </v:textbox>
            <w10:anchorlock/>
          </v:shape>
        </w:pict>
      </w:r>
      <w:r w:rsidRPr="007712CD">
        <w:rPr>
          <w:rFonts w:cs="FrankRuehl" w:hint="cs"/>
          <w:noProof/>
          <w:rtl/>
        </w:rPr>
        <w:t>תוספת שניה</w:t>
      </w:r>
    </w:p>
    <w:p w:rsidR="00E63B25" w:rsidRDefault="00E63B25">
      <w:pPr>
        <w:pStyle w:val="P00"/>
        <w:spacing w:before="72"/>
        <w:ind w:left="0" w:right="1134"/>
        <w:jc w:val="center"/>
        <w:rPr>
          <w:rStyle w:val="default"/>
          <w:rFonts w:cs="FrankRuehl" w:hint="cs"/>
          <w:sz w:val="24"/>
          <w:szCs w:val="24"/>
          <w:rtl/>
        </w:rPr>
      </w:pPr>
      <w:r>
        <w:rPr>
          <w:rStyle w:val="default"/>
          <w:rFonts w:cs="FrankRuehl" w:hint="cs"/>
          <w:sz w:val="24"/>
          <w:szCs w:val="24"/>
          <w:rtl/>
        </w:rPr>
        <w:t>(סעיפים 19ה, 19י ו-19יב)</w:t>
      </w:r>
    </w:p>
    <w:p w:rsidR="00E63B25" w:rsidRDefault="00E63B25">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(שירות ציבורי)</w:t>
      </w:r>
    </w:p>
    <w:p w:rsidR="00E63B25" w:rsidRPr="00D87776" w:rsidRDefault="00E63B25">
      <w:pPr>
        <w:pStyle w:val="P00"/>
        <w:spacing w:before="0"/>
        <w:ind w:left="0" w:right="1134"/>
        <w:rPr>
          <w:rStyle w:val="default"/>
          <w:rFonts w:cs="FrankRuehl" w:hint="cs"/>
          <w:vanish/>
          <w:color w:val="FF0000"/>
          <w:sz w:val="20"/>
          <w:szCs w:val="20"/>
          <w:shd w:val="clear" w:color="auto" w:fill="FFFF99"/>
          <w:rtl/>
        </w:rPr>
      </w:pPr>
      <w:bookmarkStart w:id="304" w:name="Rov152"/>
      <w:r w:rsidRPr="00D87776">
        <w:rPr>
          <w:rStyle w:val="default"/>
          <w:rFonts w:cs="FrankRuehl" w:hint="cs"/>
          <w:vanish/>
          <w:color w:val="FF0000"/>
          <w:sz w:val="20"/>
          <w:szCs w:val="20"/>
          <w:shd w:val="clear" w:color="auto" w:fill="FFFF99"/>
          <w:rtl/>
        </w:rPr>
        <w:t>מיום 7.10.2005</w:t>
      </w:r>
    </w:p>
    <w:p w:rsidR="00E63B25" w:rsidRPr="00D87776" w:rsidRDefault="00E63B25">
      <w:pPr>
        <w:pStyle w:val="P00"/>
        <w:spacing w:before="0"/>
        <w:ind w:left="0" w:right="1134"/>
        <w:rPr>
          <w:rStyle w:val="default"/>
          <w:rFonts w:cs="FrankRuehl" w:hint="cs"/>
          <w:b/>
          <w:bCs/>
          <w:vanish/>
          <w:sz w:val="20"/>
          <w:szCs w:val="20"/>
          <w:shd w:val="clear" w:color="auto" w:fill="FFFF99"/>
          <w:rtl/>
        </w:rPr>
      </w:pPr>
      <w:r w:rsidRPr="00D87776">
        <w:rPr>
          <w:rStyle w:val="default"/>
          <w:rFonts w:cs="FrankRuehl" w:hint="cs"/>
          <w:b/>
          <w:bCs/>
          <w:vanish/>
          <w:sz w:val="20"/>
          <w:szCs w:val="20"/>
          <w:shd w:val="clear" w:color="auto" w:fill="FFFF99"/>
          <w:rtl/>
        </w:rPr>
        <w:t>תיקון מס' 2</w:t>
      </w:r>
    </w:p>
    <w:p w:rsidR="00E63B25" w:rsidRPr="00D87776" w:rsidRDefault="00E63B25">
      <w:pPr>
        <w:pStyle w:val="P00"/>
        <w:spacing w:before="0"/>
        <w:ind w:left="0" w:right="1134"/>
        <w:rPr>
          <w:rStyle w:val="default"/>
          <w:rFonts w:cs="FrankRuehl" w:hint="cs"/>
          <w:vanish/>
          <w:sz w:val="20"/>
          <w:szCs w:val="20"/>
          <w:shd w:val="clear" w:color="auto" w:fill="FFFF99"/>
          <w:rtl/>
        </w:rPr>
      </w:pPr>
      <w:hyperlink r:id="rId475" w:history="1">
        <w:r w:rsidRPr="00D87776">
          <w:rPr>
            <w:rStyle w:val="Hyperlink"/>
            <w:rFonts w:cs="FrankRuehl" w:hint="cs"/>
            <w:vanish/>
            <w:szCs w:val="20"/>
            <w:shd w:val="clear" w:color="auto" w:fill="FFFF99"/>
            <w:rtl/>
          </w:rPr>
          <w:t>ס"ח תשס"ה מס' 1995</w:t>
        </w:r>
      </w:hyperlink>
      <w:r w:rsidRPr="00D87776">
        <w:rPr>
          <w:rStyle w:val="default"/>
          <w:rFonts w:cs="FrankRuehl" w:hint="cs"/>
          <w:vanish/>
          <w:sz w:val="20"/>
          <w:szCs w:val="20"/>
          <w:shd w:val="clear" w:color="auto" w:fill="FFFF99"/>
          <w:rtl/>
        </w:rPr>
        <w:t xml:space="preserve"> מיום 7.4.2005 עמ' 323</w:t>
      </w:r>
      <w:r w:rsidR="00985EAC" w:rsidRPr="00D87776">
        <w:rPr>
          <w:rStyle w:val="default"/>
          <w:rFonts w:cs="FrankRuehl" w:hint="cs"/>
          <w:vanish/>
          <w:sz w:val="20"/>
          <w:szCs w:val="20"/>
          <w:shd w:val="clear" w:color="auto" w:fill="FFFF99"/>
          <w:rtl/>
        </w:rPr>
        <w:t xml:space="preserve"> </w:t>
      </w:r>
      <w:r w:rsidR="00985EAC" w:rsidRPr="00D87776">
        <w:rPr>
          <w:rFonts w:cs="FrankRuehl" w:hint="cs"/>
          <w:vanish/>
          <w:szCs w:val="20"/>
          <w:shd w:val="clear" w:color="auto" w:fill="FFFF99"/>
          <w:rtl/>
        </w:rPr>
        <w:t>(</w:t>
      </w:r>
      <w:hyperlink r:id="rId476" w:history="1">
        <w:r w:rsidR="00985EAC" w:rsidRPr="00D87776">
          <w:rPr>
            <w:rStyle w:val="Hyperlink"/>
            <w:rFonts w:cs="FrankRuehl" w:hint="cs"/>
            <w:vanish/>
            <w:szCs w:val="20"/>
            <w:shd w:val="clear" w:color="auto" w:fill="FFFF99"/>
            <w:rtl/>
          </w:rPr>
          <w:t>ה"ח 2951</w:t>
        </w:r>
      </w:hyperlink>
      <w:r w:rsidR="00985EAC" w:rsidRPr="00D87776">
        <w:rPr>
          <w:rFonts w:cs="FrankRuehl" w:hint="cs"/>
          <w:vanish/>
          <w:szCs w:val="20"/>
          <w:shd w:val="clear" w:color="auto" w:fill="FFFF99"/>
          <w:rtl/>
        </w:rPr>
        <w:t>)</w:t>
      </w:r>
    </w:p>
    <w:p w:rsidR="00E63B25" w:rsidRDefault="00E63B25">
      <w:pPr>
        <w:pStyle w:val="P00"/>
        <w:spacing w:before="0"/>
        <w:ind w:left="0" w:right="1134"/>
        <w:rPr>
          <w:rStyle w:val="default"/>
          <w:rFonts w:cs="FrankRuehl" w:hint="cs"/>
          <w:b/>
          <w:bCs/>
          <w:sz w:val="2"/>
          <w:szCs w:val="2"/>
          <w:rtl/>
        </w:rPr>
      </w:pPr>
      <w:r w:rsidRPr="00D87776">
        <w:rPr>
          <w:rStyle w:val="default"/>
          <w:rFonts w:cs="FrankRuehl" w:hint="cs"/>
          <w:b/>
          <w:bCs/>
          <w:vanish/>
          <w:sz w:val="20"/>
          <w:szCs w:val="20"/>
          <w:shd w:val="clear" w:color="auto" w:fill="FFFF99"/>
          <w:rtl/>
        </w:rPr>
        <w:t>הוספת תוספת שניה</w:t>
      </w:r>
      <w:bookmarkEnd w:id="304"/>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(1)</w:t>
      </w:r>
      <w:r>
        <w:rPr>
          <w:rStyle w:val="default"/>
          <w:rFonts w:cs="FrankRuehl" w:hint="cs"/>
          <w:rtl/>
        </w:rPr>
        <w:tab/>
        <w:t>שירות בריאות;</w:t>
      </w:r>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(2)</w:t>
      </w:r>
      <w:r>
        <w:rPr>
          <w:rStyle w:val="default"/>
          <w:rFonts w:cs="FrankRuehl" w:hint="cs"/>
          <w:rtl/>
        </w:rPr>
        <w:tab/>
        <w:t>שירות בידור;</w:t>
      </w:r>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(3)</w:t>
      </w:r>
      <w:r>
        <w:rPr>
          <w:rStyle w:val="default"/>
          <w:rFonts w:cs="FrankRuehl" w:hint="cs"/>
          <w:rtl/>
        </w:rPr>
        <w:tab/>
        <w:t xml:space="preserve">שירות חינוך, השכלה או פנאי, ולענין נגישות השירות הציבורי </w:t>
      </w:r>
      <w:r>
        <w:rPr>
          <w:rStyle w:val="default"/>
          <w:rFonts w:cs="FrankRuehl"/>
          <w:rtl/>
        </w:rPr>
        <w:t>–</w:t>
      </w:r>
      <w:r>
        <w:rPr>
          <w:rStyle w:val="default"/>
          <w:rFonts w:cs="FrankRuehl" w:hint="cs"/>
          <w:rtl/>
        </w:rPr>
        <w:t xml:space="preserve"> למעט שירות חינוך כמשמעותו בסימן ז';</w:t>
      </w:r>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(4)</w:t>
      </w:r>
      <w:r>
        <w:rPr>
          <w:rStyle w:val="default"/>
          <w:rFonts w:cs="FrankRuehl" w:hint="cs"/>
          <w:rtl/>
        </w:rPr>
        <w:tab/>
        <w:t>שירות רווחה;</w:t>
      </w:r>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(5)</w:t>
      </w:r>
      <w:r>
        <w:rPr>
          <w:rStyle w:val="default"/>
          <w:rFonts w:cs="FrankRuehl" w:hint="cs"/>
          <w:rtl/>
        </w:rPr>
        <w:tab/>
        <w:t>שירות ספורט;</w:t>
      </w:r>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(6)</w:t>
      </w:r>
      <w:r>
        <w:rPr>
          <w:rStyle w:val="default"/>
          <w:rFonts w:cs="FrankRuehl" w:hint="cs"/>
          <w:rtl/>
        </w:rPr>
        <w:tab/>
        <w:t>שירות תיירות;</w:t>
      </w:r>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(7)</w:t>
      </w:r>
      <w:r>
        <w:rPr>
          <w:rStyle w:val="default"/>
          <w:rFonts w:cs="FrankRuehl" w:hint="cs"/>
          <w:rtl/>
        </w:rPr>
        <w:tab/>
        <w:t>שירות אוטובוסים, רכבות, תובלה אווירית, אניות, מוניות והשכרת רכב או כל שירות תחבורה, ואולם לענין נגישות שירות מהשירותים המפורטים בפסקה זו יחולו הוראות פרק ה', למעט לענין השכרת כלי רכב כאמור בסעיף 19יב;</w:t>
      </w:r>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(8)</w:t>
      </w:r>
      <w:r>
        <w:rPr>
          <w:rStyle w:val="default"/>
          <w:rFonts w:cs="FrankRuehl" w:hint="cs"/>
          <w:rtl/>
        </w:rPr>
        <w:tab/>
        <w:t>שירות תרבות;</w:t>
      </w:r>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(9)</w:t>
      </w:r>
      <w:r>
        <w:rPr>
          <w:rStyle w:val="default"/>
          <w:rFonts w:cs="FrankRuehl" w:hint="cs"/>
          <w:rtl/>
        </w:rPr>
        <w:tab/>
        <w:t>שירות הארחה;</w:t>
      </w:r>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(10)</w:t>
      </w:r>
      <w:r>
        <w:rPr>
          <w:rStyle w:val="default"/>
          <w:rFonts w:cs="FrankRuehl" w:hint="cs"/>
          <w:rtl/>
        </w:rPr>
        <w:tab/>
        <w:t>שירות מסחר;</w:t>
      </w:r>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(11)</w:t>
      </w:r>
      <w:r>
        <w:rPr>
          <w:rStyle w:val="default"/>
          <w:rFonts w:cs="FrankRuehl" w:hint="cs"/>
          <w:rtl/>
        </w:rPr>
        <w:tab/>
        <w:t>שירות דת;</w:t>
      </w:r>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(12)</w:t>
      </w:r>
      <w:r>
        <w:rPr>
          <w:rStyle w:val="default"/>
          <w:rFonts w:cs="FrankRuehl" w:hint="cs"/>
          <w:rtl/>
        </w:rPr>
        <w:tab/>
        <w:t>שירות אנרגיה;</w:t>
      </w:r>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(13)</w:t>
      </w:r>
      <w:r>
        <w:rPr>
          <w:rStyle w:val="default"/>
          <w:rFonts w:cs="FrankRuehl" w:hint="cs"/>
          <w:rtl/>
        </w:rPr>
        <w:tab/>
        <w:t>שירות בזק;</w:t>
      </w:r>
    </w:p>
    <w:p w:rsidR="00E63B25" w:rsidRDefault="00E63B2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(14)</w:t>
      </w:r>
      <w:r>
        <w:rPr>
          <w:rStyle w:val="default"/>
          <w:rFonts w:cs="FrankRuehl" w:hint="cs"/>
          <w:rtl/>
        </w:rPr>
        <w:tab/>
        <w:t>שירות בנקאות, אשראי, ביטוח, פנסיה או כל שירות פיננסי.</w:t>
      </w:r>
    </w:p>
    <w:p w:rsidR="00E63B25" w:rsidRDefault="00E63B25">
      <w:pPr>
        <w:pStyle w:val="P00"/>
        <w:spacing w:before="72"/>
        <w:ind w:left="0" w:right="1134"/>
        <w:rPr>
          <w:rStyle w:val="default"/>
          <w:rFonts w:cs="FrankRuehl" w:hint="cs"/>
          <w:rtl/>
        </w:rPr>
      </w:pPr>
    </w:p>
    <w:p w:rsidR="00BE0920" w:rsidRPr="007712CD" w:rsidRDefault="00BE0920" w:rsidP="007712CD">
      <w:pPr>
        <w:pStyle w:val="medium2-header"/>
        <w:keepLines w:val="0"/>
        <w:spacing w:before="72"/>
        <w:ind w:left="0" w:right="1134"/>
        <w:rPr>
          <w:rFonts w:cs="FrankRuehl" w:hint="cs"/>
          <w:noProof/>
          <w:rtl/>
        </w:rPr>
      </w:pPr>
      <w:bookmarkStart w:id="305" w:name="med13"/>
      <w:bookmarkEnd w:id="305"/>
      <w:r w:rsidRPr="007712CD">
        <w:rPr>
          <w:rFonts w:cs="FrankRuehl"/>
          <w:noProof/>
          <w:rtl/>
        </w:rPr>
        <w:pict>
          <v:shape id="_x0000_s2231" type="#_x0000_t202" style="position:absolute;left:0;text-align:left;margin-left:470.25pt;margin-top:7.1pt;width:1in;height:16.8pt;z-index:251686400" filled="f" stroked="f">
            <v:textbox inset="1mm,0,1mm,0">
              <w:txbxContent>
                <w:p w:rsidR="005C1D31" w:rsidRDefault="005C1D31" w:rsidP="00BE0920">
                  <w:pPr>
                    <w:spacing w:line="160" w:lineRule="exact"/>
                    <w:jc w:val="left"/>
                    <w:rPr>
                      <w:rFonts w:cs="Miriam" w:hint="cs"/>
                      <w:noProof/>
                      <w:sz w:val="18"/>
                      <w:szCs w:val="18"/>
                      <w:rtl/>
                    </w:rPr>
                  </w:pPr>
                  <w:r>
                    <w:rPr>
                      <w:rFonts w:cs="Miriam" w:hint="cs"/>
                      <w:sz w:val="18"/>
                      <w:szCs w:val="18"/>
                      <w:rtl/>
                    </w:rPr>
                    <w:t>(תיקון מס' 9) תש"ע-2010</w:t>
                  </w:r>
                </w:p>
              </w:txbxContent>
            </v:textbox>
            <w10:anchorlock/>
          </v:shape>
        </w:pict>
      </w:r>
      <w:r w:rsidRPr="007712CD">
        <w:rPr>
          <w:rFonts w:cs="FrankRuehl" w:hint="cs"/>
          <w:noProof/>
          <w:rtl/>
        </w:rPr>
        <w:t>תוספת שלישית</w:t>
      </w:r>
    </w:p>
    <w:p w:rsidR="003709E2" w:rsidRPr="00BE0920" w:rsidRDefault="00BE0920" w:rsidP="00BE0920">
      <w:pPr>
        <w:pStyle w:val="P00"/>
        <w:spacing w:before="72"/>
        <w:ind w:left="0" w:right="1134"/>
        <w:jc w:val="center"/>
        <w:rPr>
          <w:rStyle w:val="default"/>
          <w:rFonts w:cs="FrankRuehl" w:hint="cs"/>
          <w:sz w:val="24"/>
          <w:szCs w:val="24"/>
          <w:rtl/>
        </w:rPr>
      </w:pPr>
      <w:r w:rsidRPr="00BE0920">
        <w:rPr>
          <w:rStyle w:val="default"/>
          <w:rFonts w:cs="FrankRuehl" w:hint="cs"/>
          <w:sz w:val="24"/>
          <w:szCs w:val="24"/>
          <w:rtl/>
        </w:rPr>
        <w:t>(סעיף 19ט)</w:t>
      </w:r>
    </w:p>
    <w:p w:rsidR="00BE0920" w:rsidRPr="00BE0920" w:rsidRDefault="00BE0920" w:rsidP="00BE0920">
      <w:pPr>
        <w:pStyle w:val="P00"/>
        <w:tabs>
          <w:tab w:val="clear" w:pos="624"/>
          <w:tab w:val="clear" w:pos="1021"/>
          <w:tab w:val="clear" w:pos="1474"/>
          <w:tab w:val="clear" w:pos="1928"/>
          <w:tab w:val="clear" w:pos="2381"/>
          <w:tab w:val="clear" w:pos="2835"/>
          <w:tab w:val="clear" w:pos="6259"/>
          <w:tab w:val="center" w:pos="1134"/>
          <w:tab w:val="center" w:pos="5387"/>
        </w:tabs>
        <w:spacing w:before="72"/>
        <w:ind w:left="0" w:right="1134"/>
        <w:rPr>
          <w:rStyle w:val="default"/>
          <w:rFonts w:cs="FrankRuehl" w:hint="cs"/>
          <w:sz w:val="22"/>
          <w:szCs w:val="22"/>
          <w:rtl/>
        </w:rPr>
      </w:pPr>
      <w:r w:rsidRPr="00BE0920">
        <w:rPr>
          <w:rStyle w:val="default"/>
          <w:rFonts w:cs="FrankRuehl" w:hint="cs"/>
          <w:sz w:val="22"/>
          <w:szCs w:val="22"/>
          <w:rtl/>
        </w:rPr>
        <w:tab/>
        <w:t>טור א'</w:t>
      </w:r>
      <w:r w:rsidRPr="00BE0920">
        <w:rPr>
          <w:rStyle w:val="default"/>
          <w:rFonts w:cs="FrankRuehl" w:hint="cs"/>
          <w:sz w:val="22"/>
          <w:szCs w:val="22"/>
          <w:rtl/>
        </w:rPr>
        <w:tab/>
        <w:t>טור ב'</w:t>
      </w:r>
    </w:p>
    <w:p w:rsidR="00BE0920" w:rsidRPr="00BE0920" w:rsidRDefault="00BE0920" w:rsidP="00BE0920">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5387"/>
        </w:tabs>
        <w:spacing w:before="0"/>
        <w:ind w:left="0" w:right="1134"/>
        <w:rPr>
          <w:rStyle w:val="default"/>
          <w:rFonts w:cs="FrankRuehl" w:hint="cs"/>
          <w:sz w:val="22"/>
          <w:szCs w:val="22"/>
          <w:rtl/>
        </w:rPr>
      </w:pPr>
      <w:r w:rsidRPr="00BE0920">
        <w:rPr>
          <w:rStyle w:val="default"/>
          <w:rFonts w:cs="FrankRuehl" w:hint="cs"/>
          <w:sz w:val="22"/>
          <w:szCs w:val="22"/>
          <w:rtl/>
        </w:rPr>
        <w:tab/>
        <w:t>הרשות הציבורית</w:t>
      </w:r>
      <w:r w:rsidRPr="00BE0920">
        <w:rPr>
          <w:rStyle w:val="default"/>
          <w:rFonts w:cs="FrankRuehl" w:hint="cs"/>
          <w:sz w:val="22"/>
          <w:szCs w:val="22"/>
          <w:rtl/>
        </w:rPr>
        <w:tab/>
        <w:t>המועד שבו תחול חובת הנגישות במלואה</w:t>
      </w:r>
    </w:p>
    <w:p w:rsidR="00BE0920" w:rsidRDefault="00BE0920" w:rsidP="00BE0920">
      <w:pPr>
        <w:pStyle w:val="P00"/>
        <w:tabs>
          <w:tab w:val="clear" w:pos="624"/>
          <w:tab w:val="clear" w:pos="1021"/>
          <w:tab w:val="clear" w:pos="1474"/>
          <w:tab w:val="clear" w:pos="1928"/>
          <w:tab w:val="clear" w:pos="2381"/>
          <w:tab w:val="clear" w:pos="2835"/>
          <w:tab w:val="clear" w:pos="6259"/>
          <w:tab w:val="left" w:pos="397"/>
          <w:tab w:val="left" w:pos="3402"/>
        </w:tabs>
        <w:spacing w:before="72"/>
        <w:ind w:left="0" w:right="1134"/>
        <w:rPr>
          <w:rStyle w:val="default"/>
          <w:rFonts w:cs="FrankRuehl" w:hint="cs"/>
          <w:rtl/>
        </w:rPr>
      </w:pPr>
      <w:r>
        <w:rPr>
          <w:rStyle w:val="default"/>
          <w:rFonts w:cs="FrankRuehl" w:hint="cs"/>
          <w:rtl/>
        </w:rPr>
        <w:t>1.</w:t>
      </w:r>
      <w:r>
        <w:rPr>
          <w:rStyle w:val="default"/>
          <w:rFonts w:cs="FrankRuehl" w:hint="cs"/>
          <w:rtl/>
        </w:rPr>
        <w:tab/>
        <w:t>רשות מקומית</w:t>
      </w:r>
      <w:r>
        <w:rPr>
          <w:rStyle w:val="default"/>
          <w:rFonts w:cs="FrankRuehl" w:hint="cs"/>
          <w:rtl/>
        </w:rPr>
        <w:tab/>
        <w:t>כ"ו בחשוון התשפ"ב (1 בנובמבר 2021)</w:t>
      </w:r>
    </w:p>
    <w:p w:rsidR="00BE0920" w:rsidRPr="00D87776" w:rsidRDefault="00BE0920" w:rsidP="00BE0920">
      <w:pPr>
        <w:pStyle w:val="P00"/>
        <w:spacing w:before="0"/>
        <w:ind w:left="0" w:right="1134"/>
        <w:rPr>
          <w:rStyle w:val="default"/>
          <w:rFonts w:cs="FrankRuehl" w:hint="cs"/>
          <w:vanish/>
          <w:color w:val="FF0000"/>
          <w:sz w:val="20"/>
          <w:szCs w:val="20"/>
          <w:shd w:val="clear" w:color="auto" w:fill="FFFF99"/>
          <w:rtl/>
        </w:rPr>
      </w:pPr>
      <w:bookmarkStart w:id="306" w:name="Rov176"/>
      <w:r w:rsidRPr="00D87776">
        <w:rPr>
          <w:rStyle w:val="default"/>
          <w:rFonts w:cs="FrankRuehl" w:hint="cs"/>
          <w:vanish/>
          <w:color w:val="FF0000"/>
          <w:sz w:val="20"/>
          <w:szCs w:val="20"/>
          <w:shd w:val="clear" w:color="auto" w:fill="FFFF99"/>
          <w:rtl/>
        </w:rPr>
        <w:t>מיום 27.7.2010</w:t>
      </w:r>
    </w:p>
    <w:p w:rsidR="00BE0920" w:rsidRPr="00D87776" w:rsidRDefault="00BE0920" w:rsidP="00BE0920">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תיקון מס' 9</w:t>
      </w:r>
    </w:p>
    <w:p w:rsidR="00BE0920" w:rsidRPr="00D87776" w:rsidRDefault="00BE0920" w:rsidP="00BE0920">
      <w:pPr>
        <w:pStyle w:val="P00"/>
        <w:spacing w:before="0"/>
        <w:ind w:left="0" w:right="1134"/>
        <w:rPr>
          <w:rStyle w:val="default"/>
          <w:rFonts w:cs="FrankRuehl" w:hint="cs"/>
          <w:vanish/>
          <w:sz w:val="20"/>
          <w:szCs w:val="20"/>
          <w:shd w:val="clear" w:color="auto" w:fill="FFFF99"/>
          <w:rtl/>
        </w:rPr>
      </w:pPr>
      <w:hyperlink r:id="rId477" w:history="1">
        <w:r w:rsidRPr="00D87776">
          <w:rPr>
            <w:rStyle w:val="Hyperlink"/>
            <w:rFonts w:cs="FrankRuehl" w:hint="cs"/>
            <w:vanish/>
            <w:szCs w:val="20"/>
            <w:shd w:val="clear" w:color="auto" w:fill="FFFF99"/>
            <w:rtl/>
          </w:rPr>
          <w:t>ס"ח תש"ע מס' 2253</w:t>
        </w:r>
      </w:hyperlink>
      <w:r w:rsidRPr="00D87776">
        <w:rPr>
          <w:rStyle w:val="default"/>
          <w:rFonts w:cs="FrankRuehl" w:hint="cs"/>
          <w:vanish/>
          <w:sz w:val="20"/>
          <w:szCs w:val="20"/>
          <w:shd w:val="clear" w:color="auto" w:fill="FFFF99"/>
          <w:rtl/>
        </w:rPr>
        <w:t xml:space="preserve"> מיום 27.7.2010 עמ' 619 (</w:t>
      </w:r>
      <w:hyperlink r:id="rId478" w:history="1">
        <w:r w:rsidRPr="00D87776">
          <w:rPr>
            <w:rStyle w:val="Hyperlink"/>
            <w:rFonts w:cs="FrankRuehl" w:hint="cs"/>
            <w:vanish/>
            <w:szCs w:val="20"/>
            <w:shd w:val="clear" w:color="auto" w:fill="FFFF99"/>
            <w:rtl/>
          </w:rPr>
          <w:t>ה"ח 336</w:t>
        </w:r>
      </w:hyperlink>
      <w:r w:rsidRPr="00D87776">
        <w:rPr>
          <w:rStyle w:val="default"/>
          <w:rFonts w:cs="FrankRuehl" w:hint="cs"/>
          <w:vanish/>
          <w:sz w:val="20"/>
          <w:szCs w:val="20"/>
          <w:shd w:val="clear" w:color="auto" w:fill="FFFF99"/>
          <w:rtl/>
        </w:rPr>
        <w:t>)</w:t>
      </w:r>
    </w:p>
    <w:p w:rsidR="00BE0920" w:rsidRPr="00BE0920" w:rsidRDefault="00BE0920" w:rsidP="00BE0920">
      <w:pPr>
        <w:pStyle w:val="P00"/>
        <w:spacing w:before="0"/>
        <w:ind w:left="0" w:right="1134"/>
        <w:rPr>
          <w:rStyle w:val="default"/>
          <w:rFonts w:cs="FrankRuehl" w:hint="cs"/>
          <w:sz w:val="2"/>
          <w:szCs w:val="2"/>
          <w:shd w:val="clear" w:color="auto" w:fill="FFFF99"/>
          <w:rtl/>
        </w:rPr>
      </w:pPr>
      <w:r w:rsidRPr="00D87776">
        <w:rPr>
          <w:rStyle w:val="default"/>
          <w:rFonts w:cs="FrankRuehl" w:hint="cs"/>
          <w:b/>
          <w:bCs/>
          <w:vanish/>
          <w:sz w:val="20"/>
          <w:szCs w:val="20"/>
          <w:shd w:val="clear" w:color="auto" w:fill="FFFF99"/>
          <w:rtl/>
        </w:rPr>
        <w:t>הוספת תוספת שלישית</w:t>
      </w:r>
      <w:bookmarkEnd w:id="306"/>
    </w:p>
    <w:p w:rsidR="003709E2" w:rsidRDefault="003709E2">
      <w:pPr>
        <w:pStyle w:val="P00"/>
        <w:spacing w:before="72"/>
        <w:ind w:left="0" w:right="1134"/>
        <w:rPr>
          <w:rStyle w:val="default"/>
          <w:rFonts w:cs="FrankRuehl"/>
          <w:rtl/>
        </w:rPr>
      </w:pPr>
    </w:p>
    <w:p w:rsidR="00952C3D" w:rsidRPr="007712CD" w:rsidRDefault="00952C3D" w:rsidP="00952C3D">
      <w:pPr>
        <w:pStyle w:val="medium2-header"/>
        <w:keepLines w:val="0"/>
        <w:spacing w:before="72"/>
        <w:ind w:left="0" w:right="1134"/>
        <w:rPr>
          <w:rFonts w:cs="FrankRuehl" w:hint="cs"/>
          <w:noProof/>
          <w:rtl/>
        </w:rPr>
      </w:pPr>
      <w:bookmarkStart w:id="307" w:name="med14"/>
      <w:bookmarkEnd w:id="307"/>
      <w:r w:rsidRPr="007712CD">
        <w:rPr>
          <w:rFonts w:cs="FrankRuehl"/>
          <w:noProof/>
          <w:rtl/>
        </w:rPr>
        <w:pict>
          <v:shape id="_x0000_s2301" type="#_x0000_t202" style="position:absolute;left:0;text-align:left;margin-left:470.25pt;margin-top:7.1pt;width:1in;height:16.8pt;z-index:251721216" filled="f" stroked="f">
            <v:textbox inset="1mm,0,1mm,0">
              <w:txbxContent>
                <w:p w:rsidR="00952C3D" w:rsidRDefault="00952C3D" w:rsidP="00952C3D">
                  <w:pPr>
                    <w:spacing w:line="160" w:lineRule="exact"/>
                    <w:jc w:val="left"/>
                    <w:rPr>
                      <w:rFonts w:cs="Miriam" w:hint="cs"/>
                      <w:noProof/>
                      <w:sz w:val="18"/>
                      <w:szCs w:val="18"/>
                      <w:rtl/>
                    </w:rPr>
                  </w:pPr>
                  <w:r>
                    <w:rPr>
                      <w:rFonts w:cs="Miriam" w:hint="cs"/>
                      <w:sz w:val="18"/>
                      <w:szCs w:val="18"/>
                      <w:rtl/>
                    </w:rPr>
                    <w:t>(תיקון מס' 17) תשע"ח-2018</w:t>
                  </w:r>
                </w:p>
              </w:txbxContent>
            </v:textbox>
            <w10:anchorlock/>
          </v:shape>
        </w:pict>
      </w:r>
      <w:r w:rsidRPr="007712CD">
        <w:rPr>
          <w:rFonts w:cs="FrankRuehl" w:hint="cs"/>
          <w:noProof/>
          <w:rtl/>
        </w:rPr>
        <w:t>תוספת שלישית</w:t>
      </w:r>
      <w:r>
        <w:rPr>
          <w:rFonts w:cs="FrankRuehl" w:hint="cs"/>
          <w:noProof/>
          <w:rtl/>
        </w:rPr>
        <w:t xml:space="preserve"> א'</w:t>
      </w:r>
    </w:p>
    <w:p w:rsidR="00952C3D" w:rsidRPr="00BE0920" w:rsidRDefault="00952C3D" w:rsidP="00952C3D">
      <w:pPr>
        <w:pStyle w:val="P00"/>
        <w:spacing w:before="72"/>
        <w:ind w:left="0" w:right="1134"/>
        <w:jc w:val="center"/>
        <w:rPr>
          <w:rStyle w:val="default"/>
          <w:rFonts w:cs="FrankRuehl" w:hint="cs"/>
          <w:sz w:val="24"/>
          <w:szCs w:val="24"/>
          <w:rtl/>
        </w:rPr>
      </w:pPr>
      <w:r w:rsidRPr="00BE0920">
        <w:rPr>
          <w:rStyle w:val="default"/>
          <w:rFonts w:cs="FrankRuehl" w:hint="cs"/>
          <w:sz w:val="24"/>
          <w:szCs w:val="24"/>
          <w:rtl/>
        </w:rPr>
        <w:t>(סעיף 19ט</w:t>
      </w:r>
      <w:r>
        <w:rPr>
          <w:rStyle w:val="default"/>
          <w:rFonts w:cs="FrankRuehl" w:hint="cs"/>
          <w:sz w:val="24"/>
          <w:szCs w:val="24"/>
          <w:rtl/>
        </w:rPr>
        <w:t>(ג2) ו-(ג3)</w:t>
      </w:r>
      <w:r w:rsidRPr="00BE0920">
        <w:rPr>
          <w:rStyle w:val="default"/>
          <w:rFonts w:cs="FrankRuehl" w:hint="cs"/>
          <w:sz w:val="24"/>
          <w:szCs w:val="24"/>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9"/>
        <w:gridCol w:w="2268"/>
        <w:gridCol w:w="3261"/>
      </w:tblGrid>
      <w:tr w:rsidR="00952C3D" w:rsidRPr="004914FF" w:rsidTr="002676B6">
        <w:tc>
          <w:tcPr>
            <w:tcW w:w="2409" w:type="dxa"/>
            <w:shd w:val="clear" w:color="auto" w:fill="auto"/>
            <w:vAlign w:val="bottom"/>
          </w:tcPr>
          <w:p w:rsidR="00952C3D" w:rsidRPr="004914FF" w:rsidRDefault="00952C3D" w:rsidP="004914F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4914FF">
              <w:rPr>
                <w:rStyle w:val="default"/>
                <w:rFonts w:cs="FrankRuehl" w:hint="cs"/>
                <w:sz w:val="22"/>
                <w:szCs w:val="22"/>
                <w:rtl/>
              </w:rPr>
              <w:t>טור א'</w:t>
            </w:r>
          </w:p>
          <w:p w:rsidR="00952C3D" w:rsidRPr="004914FF" w:rsidRDefault="00952C3D" w:rsidP="004914F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4914FF">
              <w:rPr>
                <w:rStyle w:val="default"/>
                <w:rFonts w:cs="FrankRuehl" w:hint="cs"/>
                <w:sz w:val="22"/>
                <w:szCs w:val="22"/>
                <w:rtl/>
              </w:rPr>
              <w:t>הרשות הציבורית</w:t>
            </w:r>
          </w:p>
        </w:tc>
        <w:tc>
          <w:tcPr>
            <w:tcW w:w="2268" w:type="dxa"/>
            <w:shd w:val="clear" w:color="auto" w:fill="auto"/>
            <w:vAlign w:val="bottom"/>
          </w:tcPr>
          <w:p w:rsidR="00952C3D" w:rsidRPr="004914FF" w:rsidRDefault="00952C3D" w:rsidP="004914F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4914FF">
              <w:rPr>
                <w:rStyle w:val="default"/>
                <w:rFonts w:cs="FrankRuehl" w:hint="cs"/>
                <w:sz w:val="22"/>
                <w:szCs w:val="22"/>
                <w:rtl/>
              </w:rPr>
              <w:t>טור ב'</w:t>
            </w:r>
          </w:p>
          <w:p w:rsidR="00952C3D" w:rsidRPr="004914FF" w:rsidRDefault="00952C3D" w:rsidP="004914F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4914FF">
              <w:rPr>
                <w:rStyle w:val="default"/>
                <w:rFonts w:cs="FrankRuehl" w:hint="cs"/>
                <w:sz w:val="22"/>
                <w:szCs w:val="22"/>
                <w:rtl/>
              </w:rPr>
              <w:t>מספר הבניינים הקיימים שלגביהם יושלמו כל התאמות הנגישות הנדרשות</w:t>
            </w:r>
          </w:p>
        </w:tc>
        <w:tc>
          <w:tcPr>
            <w:tcW w:w="3261" w:type="dxa"/>
            <w:shd w:val="clear" w:color="auto" w:fill="auto"/>
            <w:vAlign w:val="bottom"/>
          </w:tcPr>
          <w:p w:rsidR="00952C3D" w:rsidRPr="004914FF" w:rsidRDefault="00952C3D" w:rsidP="004914F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4914FF">
              <w:rPr>
                <w:rStyle w:val="default"/>
                <w:rFonts w:cs="FrankRuehl" w:hint="cs"/>
                <w:sz w:val="22"/>
                <w:szCs w:val="22"/>
                <w:rtl/>
              </w:rPr>
              <w:t>טור ג'</w:t>
            </w:r>
          </w:p>
          <w:p w:rsidR="00952C3D" w:rsidRPr="004914FF" w:rsidRDefault="00952C3D" w:rsidP="004914F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4914FF">
              <w:rPr>
                <w:rStyle w:val="default"/>
                <w:rFonts w:cs="FrankRuehl" w:hint="cs"/>
                <w:sz w:val="22"/>
                <w:szCs w:val="22"/>
                <w:rtl/>
              </w:rPr>
              <w:t>המועד להשלמת ביצוע התאמות הנגישות הנדרשות</w:t>
            </w:r>
          </w:p>
        </w:tc>
      </w:tr>
      <w:tr w:rsidR="00952C3D" w:rsidRPr="004914FF" w:rsidTr="002676B6">
        <w:tc>
          <w:tcPr>
            <w:tcW w:w="2409" w:type="dxa"/>
            <w:vMerge w:val="restart"/>
            <w:shd w:val="clear" w:color="auto" w:fill="auto"/>
          </w:tcPr>
          <w:p w:rsidR="00952C3D" w:rsidRPr="004914FF" w:rsidRDefault="00952C3D" w:rsidP="004914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914FF">
              <w:rPr>
                <w:rStyle w:val="default"/>
                <w:rFonts w:cs="FrankRuehl" w:hint="cs"/>
                <w:sz w:val="20"/>
                <w:szCs w:val="24"/>
                <w:rtl/>
              </w:rPr>
              <w:t>(1) כל משרדי הממשלה, לרבות יחידותיהם ויחידות הסמך שלהם, וכן משטרת ישראל ושירות בתי הסוהר</w:t>
            </w:r>
          </w:p>
        </w:tc>
        <w:tc>
          <w:tcPr>
            <w:tcW w:w="2268" w:type="dxa"/>
            <w:shd w:val="clear" w:color="auto" w:fill="auto"/>
          </w:tcPr>
          <w:p w:rsidR="00952C3D" w:rsidRPr="004914FF" w:rsidRDefault="00952C3D" w:rsidP="004914F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4914FF">
              <w:rPr>
                <w:rStyle w:val="default"/>
                <w:rFonts w:cs="FrankRuehl" w:hint="cs"/>
                <w:sz w:val="20"/>
                <w:szCs w:val="24"/>
                <w:rtl/>
              </w:rPr>
              <w:t>473</w:t>
            </w:r>
          </w:p>
        </w:tc>
        <w:tc>
          <w:tcPr>
            <w:tcW w:w="3261" w:type="dxa"/>
            <w:shd w:val="clear" w:color="auto" w:fill="auto"/>
          </w:tcPr>
          <w:p w:rsidR="00952C3D" w:rsidRPr="004914FF" w:rsidRDefault="00952C3D" w:rsidP="004914F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4914FF">
              <w:rPr>
                <w:rStyle w:val="default"/>
                <w:rFonts w:cs="FrankRuehl" w:hint="cs"/>
                <w:sz w:val="20"/>
                <w:szCs w:val="24"/>
                <w:rtl/>
              </w:rPr>
              <w:t>כ"ג בטבת התשע"ט</w:t>
            </w:r>
          </w:p>
          <w:p w:rsidR="00952C3D" w:rsidRPr="004914FF" w:rsidRDefault="00952C3D" w:rsidP="004914F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4914FF">
              <w:rPr>
                <w:rStyle w:val="default"/>
                <w:rFonts w:cs="FrankRuehl" w:hint="cs"/>
                <w:sz w:val="20"/>
                <w:szCs w:val="24"/>
                <w:rtl/>
              </w:rPr>
              <w:t>(31 בדצמבר 2018)</w:t>
            </w:r>
          </w:p>
        </w:tc>
      </w:tr>
      <w:tr w:rsidR="00952C3D" w:rsidRPr="004914FF" w:rsidTr="002676B6">
        <w:tc>
          <w:tcPr>
            <w:tcW w:w="2409" w:type="dxa"/>
            <w:vMerge/>
            <w:shd w:val="clear" w:color="auto" w:fill="auto"/>
          </w:tcPr>
          <w:p w:rsidR="00952C3D" w:rsidRPr="004914FF" w:rsidRDefault="00952C3D" w:rsidP="004914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2268" w:type="dxa"/>
            <w:shd w:val="clear" w:color="auto" w:fill="auto"/>
          </w:tcPr>
          <w:p w:rsidR="00952C3D" w:rsidRPr="004914FF" w:rsidRDefault="00952C3D" w:rsidP="004914F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4914FF">
              <w:rPr>
                <w:rStyle w:val="default"/>
                <w:rFonts w:cs="FrankRuehl" w:hint="cs"/>
                <w:sz w:val="20"/>
                <w:szCs w:val="24"/>
                <w:rtl/>
              </w:rPr>
              <w:t>כלל הבניינים הקיימים</w:t>
            </w:r>
          </w:p>
        </w:tc>
        <w:tc>
          <w:tcPr>
            <w:tcW w:w="3261" w:type="dxa"/>
            <w:shd w:val="clear" w:color="auto" w:fill="auto"/>
          </w:tcPr>
          <w:p w:rsidR="00952C3D" w:rsidRPr="004914FF" w:rsidRDefault="00952C3D" w:rsidP="004914F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4914FF">
              <w:rPr>
                <w:rStyle w:val="default"/>
                <w:rFonts w:cs="FrankRuehl" w:hint="cs"/>
                <w:sz w:val="20"/>
                <w:szCs w:val="24"/>
                <w:rtl/>
              </w:rPr>
              <w:t>ג' בטבת התש"ף</w:t>
            </w:r>
          </w:p>
          <w:p w:rsidR="00952C3D" w:rsidRPr="004914FF" w:rsidRDefault="00952C3D" w:rsidP="004914F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4914FF">
              <w:rPr>
                <w:rStyle w:val="default"/>
                <w:rFonts w:cs="FrankRuehl" w:hint="cs"/>
                <w:sz w:val="20"/>
                <w:szCs w:val="24"/>
                <w:rtl/>
              </w:rPr>
              <w:t>(31 בדצמבר 2019)</w:t>
            </w:r>
          </w:p>
        </w:tc>
      </w:tr>
      <w:tr w:rsidR="002676B6" w:rsidRPr="004914FF" w:rsidTr="002676B6">
        <w:tc>
          <w:tcPr>
            <w:tcW w:w="2409" w:type="dxa"/>
            <w:shd w:val="clear" w:color="auto" w:fill="auto"/>
          </w:tcPr>
          <w:p w:rsidR="002676B6" w:rsidRPr="004914FF" w:rsidRDefault="002676B6" w:rsidP="004914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(2) המוסד לביטוח לאומי</w:t>
            </w:r>
          </w:p>
        </w:tc>
        <w:tc>
          <w:tcPr>
            <w:tcW w:w="2268" w:type="dxa"/>
            <w:shd w:val="clear" w:color="auto" w:fill="auto"/>
          </w:tcPr>
          <w:p w:rsidR="002676B6" w:rsidRPr="004914FF" w:rsidRDefault="002676B6" w:rsidP="004914F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16</w:t>
            </w:r>
          </w:p>
        </w:tc>
        <w:tc>
          <w:tcPr>
            <w:tcW w:w="3261" w:type="dxa"/>
            <w:shd w:val="clear" w:color="auto" w:fill="auto"/>
          </w:tcPr>
          <w:p w:rsidR="002676B6" w:rsidRPr="004914FF" w:rsidRDefault="002676B6" w:rsidP="002676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כמפורט בחלק ג' לנספח א' לצו שוויון זכויות לאנשים עם מוגבלות (הוספה של רשויות ציבוריות לתוספת השלישית א' לחוק), התשע"ט-2018</w:t>
            </w:r>
          </w:p>
        </w:tc>
      </w:tr>
      <w:tr w:rsidR="002676B6" w:rsidRPr="004914FF" w:rsidTr="002676B6">
        <w:tc>
          <w:tcPr>
            <w:tcW w:w="2409" w:type="dxa"/>
            <w:shd w:val="clear" w:color="auto" w:fill="auto"/>
          </w:tcPr>
          <w:p w:rsidR="002676B6" w:rsidRPr="004914FF" w:rsidRDefault="002676B6" w:rsidP="004914F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(3) חברת דואר ישראל בע"מ</w:t>
            </w:r>
          </w:p>
        </w:tc>
        <w:tc>
          <w:tcPr>
            <w:tcW w:w="2268" w:type="dxa"/>
            <w:shd w:val="clear" w:color="auto" w:fill="auto"/>
          </w:tcPr>
          <w:p w:rsidR="002676B6" w:rsidRPr="004914FF" w:rsidRDefault="002676B6" w:rsidP="004914F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1,319</w:t>
            </w:r>
          </w:p>
        </w:tc>
        <w:tc>
          <w:tcPr>
            <w:tcW w:w="3261" w:type="dxa"/>
            <w:shd w:val="clear" w:color="auto" w:fill="auto"/>
          </w:tcPr>
          <w:p w:rsidR="002676B6" w:rsidRPr="004914FF" w:rsidRDefault="002676B6" w:rsidP="002676B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כמפורט בחלק ג' לנספח ב' לצו האמור בפרט (2)</w:t>
            </w:r>
          </w:p>
        </w:tc>
      </w:tr>
    </w:tbl>
    <w:p w:rsidR="002676B6" w:rsidRPr="00952C3D" w:rsidRDefault="002676B6" w:rsidP="00952C3D">
      <w:pPr>
        <w:pStyle w:val="P00"/>
        <w:spacing w:before="0"/>
        <w:ind w:left="0" w:right="1134"/>
        <w:rPr>
          <w:rStyle w:val="default"/>
          <w:rFonts w:ascii="FrankRuehl" w:hAnsi="FrankRuehl" w:cs="FrankRuehl"/>
          <w:szCs w:val="20"/>
          <w:shd w:val="clear" w:color="auto" w:fill="FFFF99"/>
          <w:rtl/>
        </w:rPr>
      </w:pPr>
    </w:p>
    <w:p w:rsidR="00880DC6" w:rsidRPr="00D87776" w:rsidRDefault="00880DC6" w:rsidP="00880DC6">
      <w:pPr>
        <w:pStyle w:val="P00"/>
        <w:spacing w:before="0"/>
        <w:ind w:left="0" w:right="1134"/>
        <w:rPr>
          <w:rStyle w:val="default"/>
          <w:rFonts w:ascii="FrankRuehl" w:hAnsi="FrankRuehl" w:cs="FrankRuehl"/>
          <w:vanish/>
          <w:color w:val="FF0000"/>
          <w:szCs w:val="20"/>
          <w:shd w:val="clear" w:color="auto" w:fill="FFFF99"/>
          <w:rtl/>
        </w:rPr>
      </w:pPr>
      <w:bookmarkStart w:id="308" w:name="Rov293"/>
      <w:r w:rsidRPr="00D87776">
        <w:rPr>
          <w:rStyle w:val="default"/>
          <w:rFonts w:ascii="FrankRuehl" w:hAnsi="FrankRuehl" w:cs="FrankRuehl" w:hint="cs"/>
          <w:vanish/>
          <w:color w:val="FF0000"/>
          <w:szCs w:val="20"/>
          <w:shd w:val="clear" w:color="auto" w:fill="FFFF99"/>
          <w:rtl/>
        </w:rPr>
        <w:t>מיום 22.3.2018</w:t>
      </w:r>
    </w:p>
    <w:p w:rsidR="00880DC6" w:rsidRPr="00D87776" w:rsidRDefault="00880DC6" w:rsidP="00880DC6">
      <w:pPr>
        <w:pStyle w:val="P00"/>
        <w:spacing w:before="0"/>
        <w:ind w:left="0" w:right="1134"/>
        <w:rPr>
          <w:rStyle w:val="default"/>
          <w:rFonts w:ascii="FrankRuehl" w:hAnsi="FrankRuehl" w:cs="FrankRuehl"/>
          <w:vanish/>
          <w:szCs w:val="20"/>
          <w:shd w:val="clear" w:color="auto" w:fill="FFFF99"/>
          <w:rtl/>
          <w:lang w:eastAsia="en-US"/>
        </w:rPr>
      </w:pPr>
      <w:r w:rsidRPr="00D87776">
        <w:rPr>
          <w:rStyle w:val="default"/>
          <w:rFonts w:ascii="FrankRuehl" w:hAnsi="FrankRuehl" w:cs="FrankRuehl" w:hint="cs"/>
          <w:b/>
          <w:bCs/>
          <w:vanish/>
          <w:szCs w:val="20"/>
          <w:shd w:val="clear" w:color="auto" w:fill="FFFF99"/>
          <w:rtl/>
          <w:lang w:eastAsia="en-US"/>
        </w:rPr>
        <w:t>תיקון מס' 17</w:t>
      </w:r>
    </w:p>
    <w:p w:rsidR="00880DC6" w:rsidRPr="00D87776" w:rsidRDefault="00880DC6" w:rsidP="00880DC6">
      <w:pPr>
        <w:pStyle w:val="P00"/>
        <w:spacing w:before="0"/>
        <w:ind w:left="0" w:right="1134"/>
        <w:rPr>
          <w:rStyle w:val="default"/>
          <w:rFonts w:ascii="FrankRuehl" w:hAnsi="FrankRuehl" w:cs="FrankRuehl"/>
          <w:vanish/>
          <w:szCs w:val="20"/>
          <w:shd w:val="clear" w:color="auto" w:fill="FFFF99"/>
          <w:rtl/>
        </w:rPr>
      </w:pPr>
      <w:hyperlink r:id="rId479" w:history="1">
        <w:r w:rsidRPr="00D87776">
          <w:rPr>
            <w:rStyle w:val="Hyperlink"/>
            <w:rFonts w:ascii="FrankRuehl" w:hAnsi="FrankRuehl" w:cs="FrankRuehl"/>
            <w:vanish/>
            <w:szCs w:val="20"/>
            <w:shd w:val="clear" w:color="auto" w:fill="FFFF99"/>
            <w:rtl/>
          </w:rPr>
          <w:t>ס"ח תשע"ח מס' 2713</w:t>
        </w:r>
      </w:hyperlink>
      <w:r w:rsidRPr="00D87776">
        <w:rPr>
          <w:rStyle w:val="default"/>
          <w:rFonts w:ascii="FrankRuehl" w:hAnsi="FrankRuehl" w:cs="FrankRuehl"/>
          <w:vanish/>
          <w:szCs w:val="20"/>
          <w:shd w:val="clear" w:color="auto" w:fill="FFFF99"/>
          <w:rtl/>
        </w:rPr>
        <w:t xml:space="preserve"> מיום 22.3.2018 עמ' 53</w:t>
      </w:r>
      <w:r w:rsidR="00952C3D" w:rsidRPr="00D87776">
        <w:rPr>
          <w:rStyle w:val="default"/>
          <w:rFonts w:ascii="FrankRuehl" w:hAnsi="FrankRuehl" w:cs="FrankRuehl" w:hint="cs"/>
          <w:vanish/>
          <w:szCs w:val="20"/>
          <w:shd w:val="clear" w:color="auto" w:fill="FFFF99"/>
          <w:rtl/>
        </w:rPr>
        <w:t>7</w:t>
      </w:r>
      <w:r w:rsidRPr="00D87776">
        <w:rPr>
          <w:rStyle w:val="default"/>
          <w:rFonts w:ascii="FrankRuehl" w:hAnsi="FrankRuehl" w:cs="FrankRuehl"/>
          <w:vanish/>
          <w:szCs w:val="20"/>
          <w:shd w:val="clear" w:color="auto" w:fill="FFFF99"/>
          <w:rtl/>
        </w:rPr>
        <w:t xml:space="preserve"> (</w:t>
      </w:r>
      <w:hyperlink r:id="rId480" w:history="1">
        <w:r w:rsidRPr="00D87776">
          <w:rPr>
            <w:rStyle w:val="Hyperlink"/>
            <w:rFonts w:ascii="FrankRuehl" w:hAnsi="FrankRuehl" w:cs="FrankRuehl"/>
            <w:vanish/>
            <w:szCs w:val="20"/>
            <w:shd w:val="clear" w:color="auto" w:fill="FFFF99"/>
            <w:rtl/>
          </w:rPr>
          <w:t>ה"ח 1196</w:t>
        </w:r>
      </w:hyperlink>
      <w:r w:rsidRPr="00D87776">
        <w:rPr>
          <w:rStyle w:val="default"/>
          <w:rFonts w:ascii="FrankRuehl" w:hAnsi="FrankRuehl" w:cs="FrankRuehl"/>
          <w:vanish/>
          <w:szCs w:val="20"/>
          <w:shd w:val="clear" w:color="auto" w:fill="FFFF99"/>
          <w:rtl/>
        </w:rPr>
        <w:t>)</w:t>
      </w:r>
    </w:p>
    <w:p w:rsidR="00880DC6" w:rsidRPr="00D87776" w:rsidRDefault="00880DC6" w:rsidP="001C6CF6">
      <w:pPr>
        <w:pStyle w:val="P00"/>
        <w:spacing w:before="0"/>
        <w:ind w:left="0" w:right="1134"/>
        <w:rPr>
          <w:rStyle w:val="default"/>
          <w:rFonts w:ascii="FrankRuehl" w:hAnsi="FrankRuehl" w:cs="FrankRuehl"/>
          <w:vanish/>
          <w:szCs w:val="20"/>
          <w:shd w:val="clear" w:color="auto" w:fill="FFFF99"/>
          <w:rtl/>
        </w:rPr>
      </w:pPr>
      <w:r w:rsidRPr="00D87776">
        <w:rPr>
          <w:rStyle w:val="default"/>
          <w:rFonts w:ascii="FrankRuehl" w:hAnsi="FrankRuehl" w:cs="FrankRuehl" w:hint="cs"/>
          <w:b/>
          <w:bCs/>
          <w:vanish/>
          <w:szCs w:val="20"/>
          <w:shd w:val="clear" w:color="auto" w:fill="FFFF99"/>
          <w:rtl/>
        </w:rPr>
        <w:t>הוספת תוספת שלישית א'</w:t>
      </w:r>
    </w:p>
    <w:p w:rsidR="002676B6" w:rsidRPr="00D87776" w:rsidRDefault="002676B6" w:rsidP="001C6CF6">
      <w:pPr>
        <w:pStyle w:val="P00"/>
        <w:spacing w:before="0"/>
        <w:ind w:left="0" w:right="1134"/>
        <w:rPr>
          <w:rStyle w:val="default"/>
          <w:rFonts w:ascii="FrankRuehl" w:hAnsi="FrankRuehl" w:cs="FrankRuehl"/>
          <w:vanish/>
          <w:szCs w:val="20"/>
          <w:shd w:val="clear" w:color="auto" w:fill="FFFF99"/>
          <w:rtl/>
        </w:rPr>
      </w:pPr>
    </w:p>
    <w:p w:rsidR="002676B6" w:rsidRPr="00D87776" w:rsidRDefault="002676B6" w:rsidP="001C6CF6">
      <w:pPr>
        <w:pStyle w:val="P00"/>
        <w:spacing w:before="0"/>
        <w:ind w:left="0" w:right="1134"/>
        <w:rPr>
          <w:rStyle w:val="default"/>
          <w:rFonts w:ascii="FrankRuehl" w:hAnsi="FrankRuehl" w:cs="FrankRuehl"/>
          <w:vanish/>
          <w:color w:val="FF0000"/>
          <w:szCs w:val="20"/>
          <w:shd w:val="clear" w:color="auto" w:fill="FFFF99"/>
          <w:rtl/>
        </w:rPr>
      </w:pPr>
      <w:r w:rsidRPr="00D87776">
        <w:rPr>
          <w:rStyle w:val="default"/>
          <w:rFonts w:ascii="FrankRuehl" w:hAnsi="FrankRuehl" w:cs="FrankRuehl" w:hint="cs"/>
          <w:vanish/>
          <w:color w:val="FF0000"/>
          <w:szCs w:val="20"/>
          <w:shd w:val="clear" w:color="auto" w:fill="FFFF99"/>
          <w:rtl/>
        </w:rPr>
        <w:t>מיום 6.11.2018</w:t>
      </w:r>
    </w:p>
    <w:p w:rsidR="002676B6" w:rsidRPr="00D87776" w:rsidRDefault="002676B6" w:rsidP="001C6CF6">
      <w:pPr>
        <w:pStyle w:val="P00"/>
        <w:spacing w:before="0"/>
        <w:ind w:left="0" w:right="1134"/>
        <w:rPr>
          <w:rStyle w:val="default"/>
          <w:rFonts w:ascii="FrankRuehl" w:hAnsi="FrankRuehl" w:cs="FrankRuehl"/>
          <w:vanish/>
          <w:szCs w:val="20"/>
          <w:shd w:val="clear" w:color="auto" w:fill="FFFF99"/>
          <w:rtl/>
        </w:rPr>
      </w:pPr>
      <w:r w:rsidRPr="00D87776">
        <w:rPr>
          <w:rStyle w:val="default"/>
          <w:rFonts w:ascii="FrankRuehl" w:hAnsi="FrankRuehl" w:cs="FrankRuehl" w:hint="cs"/>
          <w:b/>
          <w:bCs/>
          <w:vanish/>
          <w:szCs w:val="20"/>
          <w:shd w:val="clear" w:color="auto" w:fill="FFFF99"/>
          <w:rtl/>
        </w:rPr>
        <w:t>צו תשע"ט-2018</w:t>
      </w:r>
    </w:p>
    <w:p w:rsidR="002676B6" w:rsidRPr="00D87776" w:rsidRDefault="002676B6" w:rsidP="001C6CF6">
      <w:pPr>
        <w:pStyle w:val="P00"/>
        <w:spacing w:before="0"/>
        <w:ind w:left="0" w:right="1134"/>
        <w:rPr>
          <w:rStyle w:val="default"/>
          <w:rFonts w:ascii="FrankRuehl" w:hAnsi="FrankRuehl" w:cs="FrankRuehl"/>
          <w:vanish/>
          <w:szCs w:val="20"/>
          <w:shd w:val="clear" w:color="auto" w:fill="FFFF99"/>
          <w:rtl/>
        </w:rPr>
      </w:pPr>
      <w:hyperlink r:id="rId481" w:history="1">
        <w:r w:rsidRPr="00D87776">
          <w:rPr>
            <w:rStyle w:val="Hyperlink"/>
            <w:rFonts w:ascii="FrankRuehl" w:hAnsi="FrankRuehl" w:cs="FrankRuehl" w:hint="cs"/>
            <w:vanish/>
            <w:sz w:val="26"/>
            <w:szCs w:val="20"/>
            <w:shd w:val="clear" w:color="auto" w:fill="FFFF99"/>
            <w:rtl/>
          </w:rPr>
          <w:t>ק"ת תשע"ט מס' 8102</w:t>
        </w:r>
      </w:hyperlink>
      <w:r w:rsidRPr="00D87776">
        <w:rPr>
          <w:rStyle w:val="default"/>
          <w:rFonts w:ascii="FrankRuehl" w:hAnsi="FrankRuehl" w:cs="FrankRuehl" w:hint="cs"/>
          <w:vanish/>
          <w:szCs w:val="20"/>
          <w:shd w:val="clear" w:color="auto" w:fill="FFFF99"/>
          <w:rtl/>
        </w:rPr>
        <w:t xml:space="preserve"> מיום 6.11.2018 עמ' 712</w:t>
      </w:r>
    </w:p>
    <w:p w:rsidR="002676B6" w:rsidRPr="002676B6" w:rsidRDefault="002676B6" w:rsidP="002676B6">
      <w:pPr>
        <w:pStyle w:val="P00"/>
        <w:spacing w:before="0"/>
        <w:ind w:left="0" w:right="1134"/>
        <w:rPr>
          <w:rStyle w:val="default"/>
          <w:rFonts w:ascii="FrankRuehl" w:hAnsi="FrankRuehl" w:cs="FrankRuehl"/>
          <w:sz w:val="2"/>
          <w:szCs w:val="2"/>
          <w:shd w:val="clear" w:color="auto" w:fill="FFFF99"/>
          <w:rtl/>
        </w:rPr>
      </w:pPr>
      <w:r w:rsidRPr="00D87776">
        <w:rPr>
          <w:rStyle w:val="default"/>
          <w:rFonts w:ascii="FrankRuehl" w:hAnsi="FrankRuehl" w:cs="FrankRuehl" w:hint="cs"/>
          <w:b/>
          <w:bCs/>
          <w:vanish/>
          <w:szCs w:val="20"/>
          <w:shd w:val="clear" w:color="auto" w:fill="FFFF99"/>
          <w:rtl/>
        </w:rPr>
        <w:t>הוספת פרטים (2), (3)</w:t>
      </w:r>
      <w:bookmarkEnd w:id="308"/>
    </w:p>
    <w:p w:rsidR="00880DC6" w:rsidRDefault="00880DC6">
      <w:pPr>
        <w:pStyle w:val="P00"/>
        <w:spacing w:before="72"/>
        <w:ind w:left="0" w:right="1134"/>
        <w:rPr>
          <w:rStyle w:val="default"/>
          <w:rFonts w:cs="FrankRuehl" w:hint="cs"/>
          <w:rtl/>
        </w:rPr>
      </w:pPr>
    </w:p>
    <w:p w:rsidR="007712CD" w:rsidRPr="000E148C" w:rsidRDefault="007712CD" w:rsidP="007712CD">
      <w:pPr>
        <w:pStyle w:val="medium2-header"/>
        <w:keepLines w:val="0"/>
        <w:spacing w:before="72"/>
        <w:ind w:left="0" w:right="1134"/>
        <w:rPr>
          <w:rFonts w:cs="FrankRuehl" w:hint="cs"/>
          <w:noProof/>
          <w:rtl/>
        </w:rPr>
      </w:pPr>
      <w:bookmarkStart w:id="309" w:name="med15"/>
      <w:bookmarkEnd w:id="309"/>
      <w:r w:rsidRPr="000E148C">
        <w:rPr>
          <w:rFonts w:cs="FrankRuehl"/>
          <w:noProof/>
          <w:rtl/>
        </w:rPr>
        <w:pict>
          <v:shape id="_x0000_s2280" type="#_x0000_t202" style="position:absolute;left:0;text-align:left;margin-left:470.25pt;margin-top:7.1pt;width:1in;height:16.8pt;z-index:251707904" filled="f" stroked="f">
            <v:textbox inset="1mm,0,1mm,0">
              <w:txbxContent>
                <w:p w:rsidR="005C1D31" w:rsidRDefault="005C1D31" w:rsidP="007712CD">
                  <w:pPr>
                    <w:spacing w:line="160" w:lineRule="exact"/>
                    <w:jc w:val="left"/>
                    <w:rPr>
                      <w:rFonts w:cs="Miriam" w:hint="cs"/>
                      <w:noProof/>
                      <w:sz w:val="18"/>
                      <w:szCs w:val="18"/>
                      <w:rtl/>
                    </w:rPr>
                  </w:pPr>
                  <w:r>
                    <w:rPr>
                      <w:rFonts w:cs="Miriam" w:hint="cs"/>
                      <w:sz w:val="18"/>
                      <w:szCs w:val="18"/>
                      <w:rtl/>
                    </w:rPr>
                    <w:t>(תיקון מס' 15) תשע"ו-2016</w:t>
                  </w:r>
                </w:p>
              </w:txbxContent>
            </v:textbox>
            <w10:anchorlock/>
          </v:shape>
        </w:pict>
      </w:r>
      <w:r w:rsidRPr="000E148C">
        <w:rPr>
          <w:rFonts w:cs="FrankRuehl" w:hint="cs"/>
          <w:noProof/>
          <w:rtl/>
        </w:rPr>
        <w:t>תוספת רביעית</w:t>
      </w:r>
    </w:p>
    <w:p w:rsidR="007712CD" w:rsidRPr="000E148C" w:rsidRDefault="007712CD" w:rsidP="007712CD">
      <w:pPr>
        <w:pStyle w:val="P00"/>
        <w:spacing w:before="72"/>
        <w:ind w:left="0" w:right="1134"/>
        <w:jc w:val="center"/>
        <w:rPr>
          <w:rStyle w:val="default"/>
          <w:rFonts w:cs="FrankRuehl" w:hint="cs"/>
          <w:sz w:val="24"/>
          <w:szCs w:val="24"/>
          <w:rtl/>
        </w:rPr>
      </w:pPr>
      <w:r w:rsidRPr="000E148C">
        <w:rPr>
          <w:rStyle w:val="default"/>
          <w:rFonts w:cs="FrankRuehl" w:hint="cs"/>
          <w:sz w:val="24"/>
          <w:szCs w:val="24"/>
          <w:rtl/>
        </w:rPr>
        <w:t>(ההגדרה "עובד" או "מועמד" עם מוגבלות משמעותית, וסעיפים 9ד, 9ה ו-9ו)</w:t>
      </w:r>
    </w:p>
    <w:p w:rsidR="007712CD" w:rsidRPr="000E148C" w:rsidRDefault="007712CD" w:rsidP="007712CD">
      <w:pPr>
        <w:pStyle w:val="P00"/>
        <w:spacing w:before="72"/>
        <w:ind w:left="0" w:right="1134"/>
        <w:jc w:val="center"/>
        <w:rPr>
          <w:rStyle w:val="default"/>
          <w:rFonts w:cs="FrankRuehl" w:hint="cs"/>
          <w:b/>
          <w:bCs/>
          <w:sz w:val="22"/>
          <w:szCs w:val="22"/>
          <w:rtl/>
        </w:rPr>
      </w:pPr>
      <w:r w:rsidRPr="000E148C">
        <w:rPr>
          <w:rStyle w:val="default"/>
          <w:rFonts w:cs="FrankRuehl" w:hint="cs"/>
          <w:b/>
          <w:bCs/>
          <w:sz w:val="22"/>
          <w:szCs w:val="22"/>
          <w:rtl/>
        </w:rPr>
        <w:t>חלק א'</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0"/>
        <w:gridCol w:w="5718"/>
      </w:tblGrid>
      <w:tr w:rsidR="007712CD" w:rsidRPr="00B37E93" w:rsidTr="00B37E93">
        <w:tc>
          <w:tcPr>
            <w:tcW w:w="0" w:type="auto"/>
            <w:shd w:val="clear" w:color="auto" w:fill="auto"/>
            <w:vAlign w:val="bottom"/>
          </w:tcPr>
          <w:p w:rsidR="007712CD" w:rsidRPr="00B37E93" w:rsidRDefault="007712CD" w:rsidP="00B37E9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37E93">
              <w:rPr>
                <w:rStyle w:val="default"/>
                <w:rFonts w:cs="FrankRuehl" w:hint="cs"/>
                <w:sz w:val="22"/>
                <w:szCs w:val="22"/>
                <w:rtl/>
              </w:rPr>
              <w:t>טור א'</w:t>
            </w:r>
          </w:p>
          <w:p w:rsidR="007712CD" w:rsidRPr="00B37E93" w:rsidRDefault="007712CD" w:rsidP="00B37E9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37E93">
              <w:rPr>
                <w:rStyle w:val="default"/>
                <w:rFonts w:cs="FrankRuehl" w:hint="cs"/>
                <w:sz w:val="22"/>
                <w:szCs w:val="22"/>
                <w:rtl/>
              </w:rPr>
              <w:t>הגורם שברשותו המידע</w:t>
            </w:r>
          </w:p>
        </w:tc>
        <w:tc>
          <w:tcPr>
            <w:tcW w:w="0" w:type="auto"/>
            <w:shd w:val="clear" w:color="auto" w:fill="auto"/>
            <w:vAlign w:val="bottom"/>
          </w:tcPr>
          <w:p w:rsidR="007712CD" w:rsidRPr="00B37E93" w:rsidRDefault="007712CD" w:rsidP="00B37E9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37E93">
              <w:rPr>
                <w:rStyle w:val="default"/>
                <w:rFonts w:cs="FrankRuehl" w:hint="cs"/>
                <w:sz w:val="22"/>
                <w:szCs w:val="22"/>
                <w:rtl/>
              </w:rPr>
              <w:t>טור ב'</w:t>
            </w:r>
          </w:p>
          <w:p w:rsidR="007712CD" w:rsidRPr="00B37E93" w:rsidRDefault="007712CD" w:rsidP="00B37E9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37E93">
              <w:rPr>
                <w:rStyle w:val="default"/>
                <w:rFonts w:cs="FrankRuehl" w:hint="cs"/>
                <w:sz w:val="22"/>
                <w:szCs w:val="22"/>
                <w:rtl/>
              </w:rPr>
              <w:t>תנאים שמתקיימים באדם עם מוגבלות לעניין היותו עובד או מועמד עם מוגבלות משמעותית</w:t>
            </w:r>
          </w:p>
        </w:tc>
      </w:tr>
      <w:tr w:rsidR="007712CD" w:rsidRPr="00B37E93" w:rsidTr="00B37E93">
        <w:tc>
          <w:tcPr>
            <w:tcW w:w="0" w:type="auto"/>
            <w:shd w:val="clear" w:color="auto" w:fill="auto"/>
          </w:tcPr>
          <w:p w:rsidR="007712CD" w:rsidRPr="00B37E93" w:rsidRDefault="007712CD" w:rsidP="00B37E9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37E93">
              <w:rPr>
                <w:rStyle w:val="default"/>
                <w:rFonts w:cs="FrankRuehl" w:hint="cs"/>
                <w:sz w:val="20"/>
                <w:szCs w:val="24"/>
                <w:rtl/>
              </w:rPr>
              <w:t>1. המוסד לביטוח לאומי, משרד הביטחון, רשות המסים בישראל, משרד הבריאות</w:t>
            </w:r>
          </w:p>
        </w:tc>
        <w:tc>
          <w:tcPr>
            <w:tcW w:w="0" w:type="auto"/>
            <w:shd w:val="clear" w:color="auto" w:fill="auto"/>
          </w:tcPr>
          <w:p w:rsidR="007712CD" w:rsidRPr="00B37E93" w:rsidRDefault="007712CD" w:rsidP="00B37E9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37E93">
              <w:rPr>
                <w:rStyle w:val="default"/>
                <w:rFonts w:cs="FrankRuehl" w:hint="cs"/>
                <w:sz w:val="20"/>
                <w:szCs w:val="24"/>
                <w:rtl/>
              </w:rPr>
              <w:t>גורם שהוסמך לאשר נכות לפי כל דין אישר לגביו בכתב שדרגת נכותו היא 40% לפחות; לעניין זה יראו קביעת אחוזי מוגבלות בניידות לפי הסכם בדבר גמלת ניידות שנערך לפי סעיף 9 לחוק הביטוח הלאומי [נוסח משולב], התשנ"ה-1995, כקביעת דרגת נכות בידי גורם מוסמך כאמור.</w:t>
            </w:r>
          </w:p>
        </w:tc>
      </w:tr>
      <w:tr w:rsidR="007712CD" w:rsidRPr="00B37E93" w:rsidTr="00B37E93">
        <w:tc>
          <w:tcPr>
            <w:tcW w:w="0" w:type="auto"/>
            <w:shd w:val="clear" w:color="auto" w:fill="auto"/>
          </w:tcPr>
          <w:p w:rsidR="007712CD" w:rsidRPr="00B37E93" w:rsidRDefault="007712CD" w:rsidP="00B37E9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37E93">
              <w:rPr>
                <w:rStyle w:val="default"/>
                <w:rFonts w:cs="FrankRuehl" w:hint="cs"/>
                <w:sz w:val="20"/>
                <w:szCs w:val="24"/>
                <w:rtl/>
              </w:rPr>
              <w:t>2. המוסד לביטוח לאומי, משרד הביטחון, רשות המסים בישראל, משרד הבריאות</w:t>
            </w:r>
          </w:p>
        </w:tc>
        <w:tc>
          <w:tcPr>
            <w:tcW w:w="0" w:type="auto"/>
            <w:shd w:val="clear" w:color="auto" w:fill="auto"/>
          </w:tcPr>
          <w:p w:rsidR="007712CD" w:rsidRPr="00B37E93" w:rsidRDefault="007712CD" w:rsidP="00B37E9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37E93">
              <w:rPr>
                <w:rStyle w:val="default"/>
                <w:rFonts w:cs="FrankRuehl" w:hint="cs"/>
                <w:sz w:val="20"/>
                <w:szCs w:val="24"/>
                <w:rtl/>
              </w:rPr>
              <w:t>גורם שהוסמך לאשר נכות לפי כל דין אישר לגביו בכתב שדרגת נכותו היא 20% לפחות, ומתקיים בו אחד מאלה:</w:t>
            </w:r>
          </w:p>
        </w:tc>
      </w:tr>
      <w:tr w:rsidR="007712CD" w:rsidRPr="00B37E93" w:rsidTr="00B37E93">
        <w:tc>
          <w:tcPr>
            <w:tcW w:w="0" w:type="auto"/>
            <w:shd w:val="clear" w:color="auto" w:fill="auto"/>
          </w:tcPr>
          <w:p w:rsidR="007712CD" w:rsidRPr="00B37E93" w:rsidRDefault="005C1D31" w:rsidP="00B37E9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37E93">
              <w:rPr>
                <w:rStyle w:val="default"/>
                <w:rFonts w:cs="FrankRuehl" w:hint="cs"/>
                <w:sz w:val="20"/>
                <w:szCs w:val="24"/>
                <w:rtl/>
              </w:rPr>
              <w:t>המוסד לביטוח לאומי</w:t>
            </w:r>
          </w:p>
        </w:tc>
        <w:tc>
          <w:tcPr>
            <w:tcW w:w="0" w:type="auto"/>
            <w:shd w:val="clear" w:color="auto" w:fill="auto"/>
          </w:tcPr>
          <w:p w:rsidR="007712CD" w:rsidRPr="00B37E93" w:rsidRDefault="005C1D31" w:rsidP="00B37E9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37E93">
              <w:rPr>
                <w:rStyle w:val="default"/>
                <w:rFonts w:cs="FrankRuehl" w:hint="cs"/>
                <w:sz w:val="20"/>
                <w:szCs w:val="24"/>
                <w:rtl/>
              </w:rPr>
              <w:t>(1) הוא הוכר כזכאי לשיקום תעסוקתי מחמת מוגבלות לפי פרקים ה' או ט' לחוק הביטוח הלאומי [נוסח משולב], התשנ"ה-1995;</w:t>
            </w:r>
          </w:p>
        </w:tc>
      </w:tr>
      <w:tr w:rsidR="007712CD" w:rsidRPr="00B37E93" w:rsidTr="00B37E93">
        <w:tc>
          <w:tcPr>
            <w:tcW w:w="0" w:type="auto"/>
            <w:shd w:val="clear" w:color="auto" w:fill="auto"/>
          </w:tcPr>
          <w:p w:rsidR="007712CD" w:rsidRPr="00B37E93" w:rsidRDefault="005C1D31" w:rsidP="00B37E9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37E93">
              <w:rPr>
                <w:rStyle w:val="default"/>
                <w:rFonts w:cs="FrankRuehl" w:hint="cs"/>
                <w:sz w:val="20"/>
                <w:szCs w:val="24"/>
                <w:rtl/>
              </w:rPr>
              <w:t>משרד הביטחון</w:t>
            </w:r>
          </w:p>
        </w:tc>
        <w:tc>
          <w:tcPr>
            <w:tcW w:w="0" w:type="auto"/>
            <w:shd w:val="clear" w:color="auto" w:fill="auto"/>
          </w:tcPr>
          <w:p w:rsidR="007712CD" w:rsidRPr="00B37E93" w:rsidRDefault="005C1D31" w:rsidP="00B37E9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37E93">
              <w:rPr>
                <w:rStyle w:val="default"/>
                <w:rFonts w:cs="FrankRuehl" w:hint="cs"/>
                <w:sz w:val="20"/>
                <w:szCs w:val="24"/>
                <w:rtl/>
              </w:rPr>
              <w:t>(2) הוא משוקם או זכאי לשיקום תעסוקתי לפי חוק הנכים (תגמולים ושיקום), התשי"ט-1959 [נוסח משולב];</w:t>
            </w:r>
          </w:p>
        </w:tc>
      </w:tr>
      <w:tr w:rsidR="007712CD" w:rsidRPr="00B37E93" w:rsidTr="00B37E93">
        <w:tc>
          <w:tcPr>
            <w:tcW w:w="0" w:type="auto"/>
            <w:shd w:val="clear" w:color="auto" w:fill="auto"/>
          </w:tcPr>
          <w:p w:rsidR="007712CD" w:rsidRPr="00B37E93" w:rsidRDefault="005C1D31" w:rsidP="00B37E9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37E93">
              <w:rPr>
                <w:rStyle w:val="default"/>
                <w:rFonts w:cs="FrankRuehl" w:hint="cs"/>
                <w:sz w:val="20"/>
                <w:szCs w:val="24"/>
                <w:rtl/>
              </w:rPr>
              <w:t>משרד הכלכלה והתעשייה</w:t>
            </w:r>
          </w:p>
        </w:tc>
        <w:tc>
          <w:tcPr>
            <w:tcW w:w="0" w:type="auto"/>
            <w:shd w:val="clear" w:color="auto" w:fill="auto"/>
          </w:tcPr>
          <w:p w:rsidR="007712CD" w:rsidRPr="00B37E93" w:rsidRDefault="005C1D31" w:rsidP="00B37E9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37E93">
              <w:rPr>
                <w:rStyle w:val="default"/>
                <w:rFonts w:cs="FrankRuehl" w:hint="cs"/>
                <w:sz w:val="20"/>
                <w:szCs w:val="24"/>
                <w:rtl/>
              </w:rPr>
              <w:t>(3) הוא משתתף או השתתף בתכנית תעסוקה לאנשים עם מוגבלות מטעם משרד הכלכלה והתעשייה.</w:t>
            </w:r>
          </w:p>
        </w:tc>
      </w:tr>
      <w:tr w:rsidR="007712CD" w:rsidRPr="00B37E93" w:rsidTr="00B37E93">
        <w:tc>
          <w:tcPr>
            <w:tcW w:w="0" w:type="auto"/>
            <w:shd w:val="clear" w:color="auto" w:fill="auto"/>
          </w:tcPr>
          <w:p w:rsidR="007712CD" w:rsidRPr="00B37E93" w:rsidRDefault="005C1D31" w:rsidP="00B37E9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37E93">
              <w:rPr>
                <w:rStyle w:val="default"/>
                <w:rFonts w:cs="FrankRuehl" w:hint="cs"/>
                <w:sz w:val="20"/>
                <w:szCs w:val="24"/>
                <w:rtl/>
              </w:rPr>
              <w:t>3. משרד הכלכלה והתעשייה</w:t>
            </w:r>
          </w:p>
        </w:tc>
        <w:tc>
          <w:tcPr>
            <w:tcW w:w="0" w:type="auto"/>
            <w:shd w:val="clear" w:color="auto" w:fill="auto"/>
          </w:tcPr>
          <w:p w:rsidR="007712CD" w:rsidRPr="00B37E93" w:rsidRDefault="005C1D31" w:rsidP="00B37E9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37E93">
              <w:rPr>
                <w:rStyle w:val="default"/>
                <w:rFonts w:cs="FrankRuehl" w:hint="cs"/>
                <w:sz w:val="20"/>
                <w:szCs w:val="24"/>
                <w:rtl/>
              </w:rPr>
              <w:t>הוא הוכר כזכאי לשכר מינימום מותאם לפי סעיף 17(ב) לחוק שכר מינימום, התשמ"ז-1987.</w:t>
            </w:r>
          </w:p>
        </w:tc>
      </w:tr>
      <w:tr w:rsidR="007712CD" w:rsidRPr="00B37E93" w:rsidTr="00B37E93">
        <w:tc>
          <w:tcPr>
            <w:tcW w:w="0" w:type="auto"/>
            <w:shd w:val="clear" w:color="auto" w:fill="auto"/>
          </w:tcPr>
          <w:p w:rsidR="007712CD" w:rsidRPr="00B37E93" w:rsidRDefault="005C1D31" w:rsidP="00B37E9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37E93">
              <w:rPr>
                <w:rStyle w:val="default"/>
                <w:rFonts w:cs="FrankRuehl" w:hint="cs"/>
                <w:sz w:val="20"/>
                <w:szCs w:val="24"/>
                <w:rtl/>
              </w:rPr>
              <w:t>4. משרד הרווחה והשירותים החברתיים</w:t>
            </w:r>
          </w:p>
        </w:tc>
        <w:tc>
          <w:tcPr>
            <w:tcW w:w="0" w:type="auto"/>
            <w:shd w:val="clear" w:color="auto" w:fill="auto"/>
          </w:tcPr>
          <w:p w:rsidR="007712CD" w:rsidRPr="00B37E93" w:rsidRDefault="005C1D31" w:rsidP="00B37E9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37E93">
              <w:rPr>
                <w:rStyle w:val="default"/>
                <w:rFonts w:cs="FrankRuehl" w:hint="cs"/>
                <w:sz w:val="20"/>
                <w:szCs w:val="24"/>
                <w:rtl/>
              </w:rPr>
              <w:t>הוא הוכר כזכאי לשירותי רווחה מחמת מוגבלותו בידי האגף לטיפול באדם עם מוגבלות שכלית התפתחותית, השירות לטיפול באדם עם אוטיזם או אגף השיקום במשרד הרווחה והשירותים החברתיים.</w:t>
            </w:r>
          </w:p>
        </w:tc>
      </w:tr>
    </w:tbl>
    <w:p w:rsidR="007712CD" w:rsidRPr="000E148C" w:rsidRDefault="005C1D31" w:rsidP="005C1D31">
      <w:pPr>
        <w:pStyle w:val="P00"/>
        <w:spacing w:before="72"/>
        <w:ind w:left="0" w:right="1134"/>
        <w:jc w:val="center"/>
        <w:rPr>
          <w:rStyle w:val="default"/>
          <w:rFonts w:cs="FrankRuehl" w:hint="cs"/>
          <w:b/>
          <w:bCs/>
          <w:sz w:val="22"/>
          <w:szCs w:val="22"/>
          <w:rtl/>
        </w:rPr>
      </w:pPr>
      <w:r w:rsidRPr="000E148C">
        <w:rPr>
          <w:rStyle w:val="default"/>
          <w:rFonts w:cs="FrankRuehl" w:hint="cs"/>
          <w:b/>
          <w:bCs/>
          <w:sz w:val="22"/>
          <w:szCs w:val="22"/>
          <w:rtl/>
        </w:rPr>
        <w:t>חלק ב'</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5"/>
        <w:gridCol w:w="5383"/>
      </w:tblGrid>
      <w:tr w:rsidR="005C1D31" w:rsidRPr="00B37E93" w:rsidTr="00B37E93">
        <w:tc>
          <w:tcPr>
            <w:tcW w:w="0" w:type="auto"/>
            <w:shd w:val="clear" w:color="auto" w:fill="auto"/>
            <w:vAlign w:val="bottom"/>
          </w:tcPr>
          <w:p w:rsidR="005C1D31" w:rsidRPr="00B37E93" w:rsidRDefault="005C1D31" w:rsidP="00B37E9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37E93">
              <w:rPr>
                <w:rStyle w:val="default"/>
                <w:rFonts w:cs="FrankRuehl" w:hint="cs"/>
                <w:sz w:val="22"/>
                <w:szCs w:val="22"/>
                <w:rtl/>
              </w:rPr>
              <w:t>טור א'</w:t>
            </w:r>
          </w:p>
          <w:p w:rsidR="005C1D31" w:rsidRPr="00B37E93" w:rsidRDefault="005C1D31" w:rsidP="00B37E9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37E93">
              <w:rPr>
                <w:rStyle w:val="default"/>
                <w:rFonts w:cs="FrankRuehl" w:hint="cs"/>
                <w:sz w:val="22"/>
                <w:szCs w:val="22"/>
                <w:rtl/>
              </w:rPr>
              <w:t>הגורם שברשותו המידע</w:t>
            </w:r>
          </w:p>
        </w:tc>
        <w:tc>
          <w:tcPr>
            <w:tcW w:w="0" w:type="auto"/>
            <w:shd w:val="clear" w:color="auto" w:fill="auto"/>
            <w:vAlign w:val="bottom"/>
          </w:tcPr>
          <w:p w:rsidR="005C1D31" w:rsidRPr="00B37E93" w:rsidRDefault="005C1D31" w:rsidP="00B37E9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37E93">
              <w:rPr>
                <w:rStyle w:val="default"/>
                <w:rFonts w:cs="FrankRuehl" w:hint="cs"/>
                <w:sz w:val="22"/>
                <w:szCs w:val="22"/>
                <w:rtl/>
              </w:rPr>
              <w:t>טור ב'</w:t>
            </w:r>
          </w:p>
          <w:p w:rsidR="005C1D31" w:rsidRPr="00B37E93" w:rsidRDefault="005C1D31" w:rsidP="00B37E9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B37E93">
              <w:rPr>
                <w:rStyle w:val="default"/>
                <w:rFonts w:cs="FrankRuehl" w:hint="cs"/>
                <w:sz w:val="22"/>
                <w:szCs w:val="22"/>
                <w:rtl/>
              </w:rPr>
              <w:t>תנאים שמתקיימים באדם עם מוגבלות לעניין היותו עובד או מועמד עם מוגבלות משמעותית</w:t>
            </w:r>
          </w:p>
        </w:tc>
      </w:tr>
      <w:tr w:rsidR="005C1D31" w:rsidRPr="00B37E93" w:rsidTr="00B37E93">
        <w:tc>
          <w:tcPr>
            <w:tcW w:w="0" w:type="auto"/>
            <w:shd w:val="clear" w:color="auto" w:fill="auto"/>
          </w:tcPr>
          <w:p w:rsidR="005C1D31" w:rsidRPr="00B37E93" w:rsidRDefault="005C1D31" w:rsidP="00B37E9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37E93">
              <w:rPr>
                <w:rStyle w:val="default"/>
                <w:rFonts w:cs="FrankRuehl" w:hint="cs"/>
                <w:sz w:val="20"/>
                <w:szCs w:val="24"/>
                <w:rtl/>
              </w:rPr>
              <w:t>המוסד לביטוח לאומי, משרד הביטחון, רשות המסים בישראל, משרד הבריאות, משטרת ישראל, שירות בתי הסוהר</w:t>
            </w:r>
          </w:p>
        </w:tc>
        <w:tc>
          <w:tcPr>
            <w:tcW w:w="0" w:type="auto"/>
            <w:shd w:val="clear" w:color="auto" w:fill="auto"/>
          </w:tcPr>
          <w:p w:rsidR="005C1D31" w:rsidRPr="00B37E93" w:rsidRDefault="005C1D31" w:rsidP="00B37E9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37E93">
              <w:rPr>
                <w:rStyle w:val="default"/>
                <w:rFonts w:cs="FrankRuehl" w:hint="cs"/>
                <w:sz w:val="20"/>
                <w:szCs w:val="24"/>
                <w:rtl/>
              </w:rPr>
              <w:t>מתקיימים בו שני אלה:</w:t>
            </w:r>
          </w:p>
          <w:p w:rsidR="005C1D31" w:rsidRPr="00B37E93" w:rsidRDefault="005C1D31" w:rsidP="00B37E9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37E93">
              <w:rPr>
                <w:rStyle w:val="default"/>
                <w:rFonts w:cs="FrankRuehl" w:hint="cs"/>
                <w:sz w:val="20"/>
                <w:szCs w:val="24"/>
                <w:rtl/>
              </w:rPr>
              <w:t>(1) גורם שהוסמך לאשר נכות לפי כל דין אישר לגביו בכתב שדרגת נכותו היא 20% לפחות או שרופא של המשטרה או של שירות בתי הסוהר, לפי העניין, חיווה את דעתו שמצבו הרפואי עולה כדי דרגת נכות שעשויה להגיע לכדי 20%;</w:t>
            </w:r>
          </w:p>
        </w:tc>
      </w:tr>
      <w:tr w:rsidR="005C1D31" w:rsidRPr="00B37E93" w:rsidTr="00B37E93">
        <w:tc>
          <w:tcPr>
            <w:tcW w:w="0" w:type="auto"/>
            <w:shd w:val="clear" w:color="auto" w:fill="auto"/>
          </w:tcPr>
          <w:p w:rsidR="005C1D31" w:rsidRPr="00B37E93" w:rsidRDefault="005C1D31" w:rsidP="00B37E9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37E93">
              <w:rPr>
                <w:rStyle w:val="default"/>
                <w:rFonts w:cs="FrankRuehl" w:hint="cs"/>
                <w:sz w:val="20"/>
                <w:szCs w:val="24"/>
                <w:rtl/>
              </w:rPr>
              <w:t>משטרת ישראל, שירות בתי הסוהר</w:t>
            </w:r>
          </w:p>
        </w:tc>
        <w:tc>
          <w:tcPr>
            <w:tcW w:w="0" w:type="auto"/>
            <w:shd w:val="clear" w:color="auto" w:fill="auto"/>
          </w:tcPr>
          <w:p w:rsidR="005C1D31" w:rsidRPr="00B37E93" w:rsidRDefault="005C1D31" w:rsidP="00B37E9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B37E93">
              <w:rPr>
                <w:rStyle w:val="default"/>
                <w:rFonts w:cs="FrankRuehl" w:hint="cs"/>
                <w:sz w:val="20"/>
                <w:szCs w:val="24"/>
                <w:rtl/>
              </w:rPr>
              <w:t>(2) ועדה רפואית לפי סעיף 20 לפקודת המשטרה [נוסח חדש], התשל"א-1971, או לפי סעיף 87 לפקודת בתי הסוהר [נוסח חדש], התשל"ב-1971, שחררה אותו מחמת מוגבלותו משירות מבצעי או משירות בתפקיד מבצעי בכוח הייעודי לתפקיד אחר במשטרה או בשירות בתי הסוהר, לפי העניין.</w:t>
            </w:r>
          </w:p>
        </w:tc>
      </w:tr>
    </w:tbl>
    <w:p w:rsidR="000E148C" w:rsidRPr="000E148C" w:rsidRDefault="000E148C" w:rsidP="007712CD">
      <w:pPr>
        <w:pStyle w:val="P00"/>
        <w:spacing w:before="0"/>
        <w:ind w:left="0" w:right="1134"/>
        <w:rPr>
          <w:rStyle w:val="default"/>
          <w:rFonts w:cs="FrankRuehl" w:hint="cs"/>
          <w:sz w:val="20"/>
          <w:szCs w:val="20"/>
          <w:rtl/>
        </w:rPr>
      </w:pPr>
    </w:p>
    <w:p w:rsidR="007712CD" w:rsidRPr="00D87776" w:rsidRDefault="007712CD" w:rsidP="007712CD">
      <w:pPr>
        <w:pStyle w:val="P00"/>
        <w:spacing w:before="0"/>
        <w:ind w:left="0" w:right="1134"/>
        <w:rPr>
          <w:rStyle w:val="default"/>
          <w:rFonts w:cs="FrankRuehl" w:hint="cs"/>
          <w:vanish/>
          <w:color w:val="FF0000"/>
          <w:sz w:val="20"/>
          <w:szCs w:val="20"/>
          <w:shd w:val="clear" w:color="auto" w:fill="FFFF99"/>
          <w:rtl/>
        </w:rPr>
      </w:pPr>
      <w:bookmarkStart w:id="310" w:name="Rov243"/>
      <w:r w:rsidRPr="00D87776">
        <w:rPr>
          <w:rStyle w:val="default"/>
          <w:rFonts w:cs="FrankRuehl" w:hint="cs"/>
          <w:vanish/>
          <w:color w:val="FF0000"/>
          <w:sz w:val="20"/>
          <w:szCs w:val="20"/>
          <w:shd w:val="clear" w:color="auto" w:fill="FFFF99"/>
          <w:rtl/>
        </w:rPr>
        <w:t>מיום 1.1.2017</w:t>
      </w:r>
    </w:p>
    <w:p w:rsidR="007712CD" w:rsidRPr="00D87776" w:rsidRDefault="007712CD" w:rsidP="007712CD">
      <w:pPr>
        <w:pStyle w:val="P00"/>
        <w:spacing w:before="0"/>
        <w:ind w:left="0" w:right="1134"/>
        <w:rPr>
          <w:rStyle w:val="default"/>
          <w:rFonts w:cs="FrankRuehl" w:hint="cs"/>
          <w:vanish/>
          <w:sz w:val="20"/>
          <w:szCs w:val="20"/>
          <w:shd w:val="clear" w:color="auto" w:fill="FFFF99"/>
          <w:rtl/>
        </w:rPr>
      </w:pPr>
      <w:r w:rsidRPr="00D87776">
        <w:rPr>
          <w:rStyle w:val="default"/>
          <w:rFonts w:cs="FrankRuehl" w:hint="cs"/>
          <w:b/>
          <w:bCs/>
          <w:vanish/>
          <w:sz w:val="20"/>
          <w:szCs w:val="20"/>
          <w:shd w:val="clear" w:color="auto" w:fill="FFFF99"/>
          <w:rtl/>
        </w:rPr>
        <w:t>תיקון מס' 15</w:t>
      </w:r>
    </w:p>
    <w:p w:rsidR="007712CD" w:rsidRPr="00D87776" w:rsidRDefault="007712CD" w:rsidP="007712CD">
      <w:pPr>
        <w:pStyle w:val="P00"/>
        <w:spacing w:before="0"/>
        <w:ind w:left="0" w:right="1134"/>
        <w:rPr>
          <w:rStyle w:val="default"/>
          <w:rFonts w:cs="FrankRuehl" w:hint="cs"/>
          <w:vanish/>
          <w:sz w:val="20"/>
          <w:szCs w:val="20"/>
          <w:shd w:val="clear" w:color="auto" w:fill="FFFF99"/>
          <w:rtl/>
        </w:rPr>
      </w:pPr>
      <w:hyperlink r:id="rId482" w:history="1">
        <w:r w:rsidRPr="00D87776">
          <w:rPr>
            <w:rStyle w:val="Hyperlink"/>
            <w:rFonts w:cs="FrankRuehl" w:hint="cs"/>
            <w:vanish/>
            <w:szCs w:val="20"/>
            <w:shd w:val="clear" w:color="auto" w:fill="FFFF99"/>
            <w:rtl/>
          </w:rPr>
          <w:t>ס"ח תשע"ו מס' 2577</w:t>
        </w:r>
      </w:hyperlink>
      <w:r w:rsidRPr="00D87776">
        <w:rPr>
          <w:rStyle w:val="default"/>
          <w:rFonts w:cs="FrankRuehl" w:hint="cs"/>
          <w:vanish/>
          <w:sz w:val="20"/>
          <w:szCs w:val="20"/>
          <w:shd w:val="clear" w:color="auto" w:fill="FFFF99"/>
          <w:rtl/>
        </w:rPr>
        <w:t xml:space="preserve"> מיום 16.8.2016 עמ' 1199 (</w:t>
      </w:r>
      <w:hyperlink r:id="rId483" w:history="1">
        <w:r w:rsidRPr="00D87776">
          <w:rPr>
            <w:rStyle w:val="Hyperlink"/>
            <w:rFonts w:cs="FrankRuehl" w:hint="cs"/>
            <w:vanish/>
            <w:szCs w:val="20"/>
            <w:shd w:val="clear" w:color="auto" w:fill="FFFF99"/>
            <w:rtl/>
          </w:rPr>
          <w:t>ה"ח 618</w:t>
        </w:r>
      </w:hyperlink>
      <w:r w:rsidRPr="00D87776">
        <w:rPr>
          <w:rStyle w:val="default"/>
          <w:rFonts w:cs="FrankRuehl" w:hint="cs"/>
          <w:vanish/>
          <w:sz w:val="20"/>
          <w:szCs w:val="20"/>
          <w:shd w:val="clear" w:color="auto" w:fill="FFFF99"/>
          <w:rtl/>
        </w:rPr>
        <w:t>)</w:t>
      </w:r>
    </w:p>
    <w:p w:rsidR="005C1D31" w:rsidRPr="000E148C" w:rsidRDefault="005C1D31" w:rsidP="000E148C">
      <w:pPr>
        <w:pStyle w:val="P00"/>
        <w:spacing w:before="0"/>
        <w:ind w:left="0" w:right="1134"/>
        <w:rPr>
          <w:rStyle w:val="default"/>
          <w:rFonts w:cs="FrankRuehl" w:hint="cs"/>
          <w:b/>
          <w:bCs/>
          <w:sz w:val="2"/>
          <w:szCs w:val="2"/>
          <w:shd w:val="clear" w:color="auto" w:fill="FFFF99"/>
          <w:rtl/>
        </w:rPr>
      </w:pPr>
      <w:r w:rsidRPr="00D87776">
        <w:rPr>
          <w:rStyle w:val="default"/>
          <w:rFonts w:cs="FrankRuehl" w:hint="cs"/>
          <w:b/>
          <w:bCs/>
          <w:vanish/>
          <w:sz w:val="20"/>
          <w:szCs w:val="20"/>
          <w:shd w:val="clear" w:color="auto" w:fill="FFFF99"/>
          <w:rtl/>
        </w:rPr>
        <w:t>הוספת תוספת רביעית</w:t>
      </w:r>
      <w:bookmarkEnd w:id="310"/>
    </w:p>
    <w:p w:rsidR="007712CD" w:rsidRDefault="007712CD">
      <w:pPr>
        <w:pStyle w:val="P00"/>
        <w:spacing w:before="72"/>
        <w:ind w:left="0" w:right="1134"/>
        <w:rPr>
          <w:rStyle w:val="default"/>
          <w:rFonts w:cs="FrankRuehl"/>
          <w:rtl/>
        </w:rPr>
      </w:pPr>
    </w:p>
    <w:p w:rsidR="002F6E55" w:rsidRPr="000E148C" w:rsidRDefault="002F6E55" w:rsidP="002F6E55">
      <w:pPr>
        <w:pStyle w:val="medium2-header"/>
        <w:keepLines w:val="0"/>
        <w:spacing w:before="72"/>
        <w:ind w:left="0" w:right="1134"/>
        <w:rPr>
          <w:rFonts w:cs="FrankRuehl" w:hint="cs"/>
          <w:noProof/>
          <w:rtl/>
        </w:rPr>
      </w:pPr>
      <w:bookmarkStart w:id="311" w:name="med16"/>
      <w:bookmarkEnd w:id="311"/>
      <w:r w:rsidRPr="000E148C">
        <w:rPr>
          <w:rFonts w:cs="FrankRuehl"/>
          <w:noProof/>
          <w:rtl/>
        </w:rPr>
        <w:pict>
          <v:shape id="_x0000_s2311" type="#_x0000_t202" style="position:absolute;left:0;text-align:left;margin-left:470.25pt;margin-top:7.1pt;width:1in;height:16.8pt;z-index:251730432" filled="f" stroked="f">
            <v:textbox inset="1mm,0,1mm,0">
              <w:txbxContent>
                <w:p w:rsidR="002F6E55" w:rsidRDefault="002F6E55" w:rsidP="002F6E55">
                  <w:pPr>
                    <w:spacing w:line="160" w:lineRule="exact"/>
                    <w:jc w:val="left"/>
                    <w:rPr>
                      <w:rFonts w:cs="Miriam" w:hint="cs"/>
                      <w:noProof/>
                      <w:sz w:val="18"/>
                      <w:szCs w:val="18"/>
                      <w:rtl/>
                    </w:rPr>
                  </w:pPr>
                  <w:r>
                    <w:rPr>
                      <w:rFonts w:cs="Miriam" w:hint="cs"/>
                      <w:sz w:val="18"/>
                      <w:szCs w:val="18"/>
                      <w:rtl/>
                    </w:rPr>
                    <w:t xml:space="preserve">(תיקון מס' </w:t>
                  </w:r>
                  <w:r w:rsidR="00590E84">
                    <w:rPr>
                      <w:rFonts w:cs="Miriam" w:hint="cs"/>
                      <w:sz w:val="18"/>
                      <w:szCs w:val="18"/>
                      <w:rtl/>
                    </w:rPr>
                    <w:t>18) תשע"ח-2018</w:t>
                  </w:r>
                </w:p>
              </w:txbxContent>
            </v:textbox>
            <w10:anchorlock/>
          </v:shape>
        </w:pict>
      </w:r>
      <w:r w:rsidRPr="000E148C">
        <w:rPr>
          <w:rFonts w:cs="FrankRuehl" w:hint="cs"/>
          <w:noProof/>
          <w:rtl/>
        </w:rPr>
        <w:t xml:space="preserve">תוספת </w:t>
      </w:r>
      <w:r>
        <w:rPr>
          <w:rFonts w:cs="FrankRuehl" w:hint="cs"/>
          <w:noProof/>
          <w:rtl/>
        </w:rPr>
        <w:t>חמישית</w:t>
      </w:r>
    </w:p>
    <w:p w:rsidR="002F6E55" w:rsidRPr="00590E84" w:rsidRDefault="00590E84" w:rsidP="00590E84">
      <w:pPr>
        <w:pStyle w:val="P00"/>
        <w:spacing w:before="72"/>
        <w:ind w:left="0" w:right="1134"/>
        <w:jc w:val="center"/>
        <w:rPr>
          <w:rStyle w:val="default"/>
          <w:rFonts w:cs="FrankRuehl"/>
          <w:sz w:val="24"/>
          <w:szCs w:val="24"/>
          <w:rtl/>
        </w:rPr>
      </w:pPr>
      <w:r w:rsidRPr="00590E84">
        <w:rPr>
          <w:rStyle w:val="default"/>
          <w:rFonts w:cs="FrankRuehl" w:hint="cs"/>
          <w:sz w:val="24"/>
          <w:szCs w:val="24"/>
          <w:rtl/>
        </w:rPr>
        <w:t>(סעיף 19עא(א) ו-(ב))</w:t>
      </w:r>
    </w:p>
    <w:p w:rsidR="00590E84" w:rsidRPr="00590E84" w:rsidRDefault="00590E84" w:rsidP="00590E84">
      <w:pPr>
        <w:pStyle w:val="P00"/>
        <w:spacing w:before="72"/>
        <w:ind w:left="0" w:right="1134"/>
        <w:jc w:val="center"/>
        <w:rPr>
          <w:rStyle w:val="default"/>
          <w:rFonts w:cs="FrankRuehl"/>
          <w:b/>
          <w:bCs/>
          <w:sz w:val="22"/>
          <w:szCs w:val="22"/>
          <w:rtl/>
        </w:rPr>
      </w:pPr>
      <w:r w:rsidRPr="00590E84">
        <w:rPr>
          <w:rStyle w:val="default"/>
          <w:rFonts w:cs="FrankRuehl" w:hint="cs"/>
          <w:b/>
          <w:bCs/>
          <w:sz w:val="22"/>
          <w:szCs w:val="22"/>
          <w:rtl/>
        </w:rPr>
        <w:t>חלק א'</w:t>
      </w:r>
    </w:p>
    <w:p w:rsidR="00590E84" w:rsidRDefault="00590E84">
      <w:pPr>
        <w:pStyle w:val="P00"/>
        <w:spacing w:before="72"/>
        <w:ind w:left="0" w:right="1134"/>
        <w:rPr>
          <w:rStyle w:val="default"/>
          <w:rFonts w:cs="FrankRuehl"/>
          <w:rtl/>
        </w:rPr>
      </w:pPr>
      <w:r>
        <w:rPr>
          <w:rStyle w:val="default"/>
          <w:rFonts w:cs="FrankRuehl" w:hint="cs"/>
          <w:rtl/>
        </w:rPr>
        <w:t>300 שקלים חדשים.</w:t>
      </w:r>
    </w:p>
    <w:p w:rsidR="00590E84" w:rsidRPr="00590E84" w:rsidRDefault="00590E84" w:rsidP="00590E84">
      <w:pPr>
        <w:pStyle w:val="P00"/>
        <w:spacing w:before="72"/>
        <w:ind w:left="0" w:right="1134"/>
        <w:jc w:val="center"/>
        <w:rPr>
          <w:rStyle w:val="default"/>
          <w:rFonts w:cs="FrankRuehl"/>
          <w:b/>
          <w:bCs/>
          <w:sz w:val="22"/>
          <w:szCs w:val="22"/>
          <w:rtl/>
        </w:rPr>
      </w:pPr>
      <w:r w:rsidRPr="00590E84">
        <w:rPr>
          <w:rStyle w:val="default"/>
          <w:rFonts w:cs="FrankRuehl" w:hint="cs"/>
          <w:b/>
          <w:bCs/>
          <w:sz w:val="22"/>
          <w:szCs w:val="22"/>
          <w:rtl/>
        </w:rPr>
        <w:t>חלק ב'</w:t>
      </w:r>
    </w:p>
    <w:p w:rsidR="00590E84" w:rsidRDefault="00590E84">
      <w:pPr>
        <w:pStyle w:val="P00"/>
        <w:spacing w:before="72"/>
        <w:ind w:left="0" w:right="1134"/>
        <w:rPr>
          <w:rStyle w:val="default"/>
          <w:rFonts w:cs="FrankRuehl"/>
          <w:rtl/>
        </w:rPr>
      </w:pPr>
      <w:r>
        <w:rPr>
          <w:rStyle w:val="default"/>
          <w:rFonts w:cs="FrankRuehl" w:hint="cs"/>
          <w:rtl/>
        </w:rPr>
        <w:t>5,400,000 שקלים חדשים.</w:t>
      </w:r>
    </w:p>
    <w:p w:rsidR="002F6E55" w:rsidRPr="00D87776" w:rsidRDefault="002F6E55" w:rsidP="002F6E55">
      <w:pPr>
        <w:pStyle w:val="P00"/>
        <w:spacing w:before="0"/>
        <w:ind w:left="0" w:right="1134"/>
        <w:rPr>
          <w:rStyle w:val="default"/>
          <w:rFonts w:cs="FrankRuehl"/>
          <w:vanish/>
          <w:color w:val="FF0000"/>
          <w:sz w:val="20"/>
          <w:szCs w:val="20"/>
          <w:shd w:val="clear" w:color="auto" w:fill="FFFF99"/>
          <w:rtl/>
        </w:rPr>
      </w:pPr>
      <w:bookmarkStart w:id="312" w:name="_Hlk519002345"/>
      <w:bookmarkStart w:id="313" w:name="Rov286"/>
      <w:r w:rsidRPr="00D87776">
        <w:rPr>
          <w:rStyle w:val="default"/>
          <w:rFonts w:cs="FrankRuehl" w:hint="cs"/>
          <w:vanish/>
          <w:color w:val="FF0000"/>
          <w:sz w:val="20"/>
          <w:szCs w:val="20"/>
          <w:shd w:val="clear" w:color="auto" w:fill="FFFF99"/>
          <w:rtl/>
        </w:rPr>
        <w:t>מיום 1.9.2018</w:t>
      </w:r>
    </w:p>
    <w:p w:rsidR="002F6E55" w:rsidRPr="00D87776" w:rsidRDefault="002F6E55" w:rsidP="002F6E55">
      <w:pPr>
        <w:pStyle w:val="P00"/>
        <w:spacing w:before="0"/>
        <w:ind w:left="0" w:right="1134"/>
        <w:rPr>
          <w:rStyle w:val="default"/>
          <w:rFonts w:cs="FrankRuehl"/>
          <w:vanish/>
          <w:sz w:val="20"/>
          <w:szCs w:val="20"/>
          <w:shd w:val="clear" w:color="auto" w:fill="FFFF99"/>
          <w:rtl/>
        </w:rPr>
      </w:pPr>
      <w:r w:rsidRPr="00D87776">
        <w:rPr>
          <w:rStyle w:val="default"/>
          <w:rFonts w:cs="FrankRuehl" w:hint="cs"/>
          <w:b/>
          <w:bCs/>
          <w:vanish/>
          <w:sz w:val="20"/>
          <w:szCs w:val="20"/>
          <w:shd w:val="clear" w:color="auto" w:fill="FFFF99"/>
          <w:rtl/>
        </w:rPr>
        <w:t>תיקון מס' 18</w:t>
      </w:r>
    </w:p>
    <w:p w:rsidR="002F6E55" w:rsidRPr="00D87776" w:rsidRDefault="002F6E55" w:rsidP="002F6E55">
      <w:pPr>
        <w:pStyle w:val="P00"/>
        <w:spacing w:before="0"/>
        <w:ind w:left="0" w:right="1134"/>
        <w:rPr>
          <w:rStyle w:val="default"/>
          <w:rFonts w:cs="FrankRuehl"/>
          <w:vanish/>
          <w:sz w:val="20"/>
          <w:szCs w:val="20"/>
          <w:shd w:val="clear" w:color="auto" w:fill="FFFF99"/>
          <w:rtl/>
        </w:rPr>
      </w:pPr>
      <w:hyperlink r:id="rId484" w:history="1">
        <w:r w:rsidRPr="00D87776">
          <w:rPr>
            <w:rStyle w:val="Hyperlink"/>
            <w:rFonts w:cs="FrankRuehl" w:hint="cs"/>
            <w:vanish/>
            <w:szCs w:val="20"/>
            <w:shd w:val="clear" w:color="auto" w:fill="FFFF99"/>
            <w:rtl/>
          </w:rPr>
          <w:t>ס"ח תשע"ח מס' 2730</w:t>
        </w:r>
      </w:hyperlink>
      <w:r w:rsidRPr="00D87776">
        <w:rPr>
          <w:rStyle w:val="default"/>
          <w:rFonts w:cs="FrankRuehl" w:hint="cs"/>
          <w:vanish/>
          <w:sz w:val="20"/>
          <w:szCs w:val="20"/>
          <w:shd w:val="clear" w:color="auto" w:fill="FFFF99"/>
          <w:rtl/>
        </w:rPr>
        <w:t xml:space="preserve"> מיום 8.7.2018 עמ' 739 (</w:t>
      </w:r>
      <w:hyperlink r:id="rId485" w:history="1">
        <w:r w:rsidRPr="00D87776">
          <w:rPr>
            <w:rStyle w:val="Hyperlink"/>
            <w:rFonts w:cs="FrankRuehl" w:hint="cs"/>
            <w:vanish/>
            <w:szCs w:val="20"/>
            <w:shd w:val="clear" w:color="auto" w:fill="FFFF99"/>
            <w:rtl/>
          </w:rPr>
          <w:t>ה"ח 693</w:t>
        </w:r>
      </w:hyperlink>
      <w:r w:rsidRPr="00D87776">
        <w:rPr>
          <w:rStyle w:val="default"/>
          <w:rFonts w:cs="FrankRuehl" w:hint="cs"/>
          <w:vanish/>
          <w:sz w:val="20"/>
          <w:szCs w:val="20"/>
          <w:shd w:val="clear" w:color="auto" w:fill="FFFF99"/>
          <w:rtl/>
        </w:rPr>
        <w:t>)</w:t>
      </w:r>
    </w:p>
    <w:bookmarkEnd w:id="312"/>
    <w:p w:rsidR="002F6E55" w:rsidRPr="00590E84" w:rsidRDefault="002F6E55" w:rsidP="00590E84">
      <w:pPr>
        <w:pStyle w:val="P00"/>
        <w:spacing w:before="0"/>
        <w:ind w:left="0" w:right="1134"/>
        <w:rPr>
          <w:rStyle w:val="default"/>
          <w:rFonts w:cs="FrankRuehl"/>
          <w:sz w:val="2"/>
          <w:szCs w:val="2"/>
          <w:shd w:val="clear" w:color="auto" w:fill="FFFF99"/>
          <w:rtl/>
        </w:rPr>
      </w:pPr>
      <w:r w:rsidRPr="00D87776">
        <w:rPr>
          <w:rStyle w:val="default"/>
          <w:rFonts w:cs="FrankRuehl" w:hint="cs"/>
          <w:b/>
          <w:bCs/>
          <w:vanish/>
          <w:sz w:val="20"/>
          <w:szCs w:val="20"/>
          <w:shd w:val="clear" w:color="auto" w:fill="FFFF99"/>
          <w:rtl/>
        </w:rPr>
        <w:t>הוספת תוספת חמישית</w:t>
      </w:r>
      <w:bookmarkEnd w:id="313"/>
    </w:p>
    <w:p w:rsidR="00814E83" w:rsidRDefault="00814E83" w:rsidP="00814E83">
      <w:pPr>
        <w:pStyle w:val="P00"/>
        <w:spacing w:before="72"/>
        <w:ind w:left="0" w:right="1134"/>
        <w:rPr>
          <w:rStyle w:val="default"/>
          <w:rFonts w:cs="FrankRuehl"/>
          <w:rtl/>
        </w:rPr>
      </w:pPr>
    </w:p>
    <w:p w:rsidR="00814E83" w:rsidRPr="000E148C" w:rsidRDefault="00814E83" w:rsidP="00814E83">
      <w:pPr>
        <w:pStyle w:val="medium2-header"/>
        <w:keepLines w:val="0"/>
        <w:spacing w:before="72"/>
        <w:ind w:left="0" w:right="1134"/>
        <w:rPr>
          <w:rFonts w:cs="FrankRuehl" w:hint="cs"/>
          <w:noProof/>
          <w:rtl/>
        </w:rPr>
      </w:pPr>
      <w:bookmarkStart w:id="314" w:name="med17"/>
      <w:bookmarkEnd w:id="314"/>
      <w:r w:rsidRPr="000E148C">
        <w:rPr>
          <w:rFonts w:cs="FrankRuehl"/>
          <w:noProof/>
          <w:rtl/>
        </w:rPr>
        <w:pict>
          <v:shape id="_x0000_s2321" type="#_x0000_t202" style="position:absolute;left:0;text-align:left;margin-left:470.25pt;margin-top:7.1pt;width:1in;height:16.8pt;z-index:251737600" filled="f" stroked="f">
            <v:textbox inset="1mm,0,1mm,0">
              <w:txbxContent>
                <w:p w:rsidR="00814E83" w:rsidRDefault="00814E83" w:rsidP="00814E83">
                  <w:pPr>
                    <w:spacing w:line="160" w:lineRule="exact"/>
                    <w:jc w:val="left"/>
                    <w:rPr>
                      <w:rFonts w:cs="Miriam" w:hint="cs"/>
                      <w:noProof/>
                      <w:sz w:val="18"/>
                      <w:szCs w:val="18"/>
                      <w:rtl/>
                    </w:rPr>
                  </w:pPr>
                  <w:r>
                    <w:rPr>
                      <w:rFonts w:cs="Miriam" w:hint="cs"/>
                      <w:sz w:val="18"/>
                      <w:szCs w:val="18"/>
                      <w:rtl/>
                    </w:rPr>
                    <w:t>(תיקון מס' 19) תשפ"ב-2021</w:t>
                  </w:r>
                </w:p>
              </w:txbxContent>
            </v:textbox>
            <w10:anchorlock/>
          </v:shape>
        </w:pict>
      </w:r>
      <w:r w:rsidRPr="000E148C">
        <w:rPr>
          <w:rFonts w:cs="FrankRuehl" w:hint="cs"/>
          <w:noProof/>
          <w:rtl/>
        </w:rPr>
        <w:t xml:space="preserve">תוספת </w:t>
      </w:r>
      <w:r>
        <w:rPr>
          <w:rFonts w:cs="FrankRuehl" w:hint="cs"/>
          <w:noProof/>
          <w:rtl/>
        </w:rPr>
        <w:t>שישית</w:t>
      </w:r>
    </w:p>
    <w:p w:rsidR="00814E83" w:rsidRPr="00590E84" w:rsidRDefault="00814E83" w:rsidP="00814E83">
      <w:pPr>
        <w:pStyle w:val="P00"/>
        <w:spacing w:before="72"/>
        <w:ind w:left="0" w:right="1134"/>
        <w:jc w:val="center"/>
        <w:rPr>
          <w:rStyle w:val="default"/>
          <w:rFonts w:cs="FrankRuehl"/>
          <w:sz w:val="24"/>
          <w:szCs w:val="24"/>
          <w:rtl/>
        </w:rPr>
      </w:pPr>
      <w:r w:rsidRPr="00590E84">
        <w:rPr>
          <w:rStyle w:val="default"/>
          <w:rFonts w:cs="FrankRuehl" w:hint="cs"/>
          <w:sz w:val="24"/>
          <w:szCs w:val="24"/>
          <w:rtl/>
        </w:rPr>
        <w:t>(סעיף 19</w:t>
      </w:r>
      <w:r>
        <w:rPr>
          <w:rStyle w:val="default"/>
          <w:rFonts w:cs="FrankRuehl" w:hint="cs"/>
          <w:sz w:val="24"/>
          <w:szCs w:val="24"/>
          <w:rtl/>
        </w:rPr>
        <w:t>כ(ב1</w:t>
      </w:r>
      <w:r w:rsidRPr="00590E84">
        <w:rPr>
          <w:rStyle w:val="default"/>
          <w:rFonts w:cs="FrankRuehl" w:hint="cs"/>
          <w:sz w:val="24"/>
          <w:szCs w:val="24"/>
          <w:rtl/>
        </w:rPr>
        <w:t>))</w:t>
      </w:r>
    </w:p>
    <w:p w:rsidR="00E63B25" w:rsidRDefault="00814E83" w:rsidP="00814E83">
      <w:pPr>
        <w:pStyle w:val="P00"/>
        <w:spacing w:before="72"/>
        <w:ind w:left="0" w:right="1134"/>
        <w:jc w:val="center"/>
        <w:rPr>
          <w:rStyle w:val="default"/>
          <w:rFonts w:cs="FrankRuehl"/>
          <w:b/>
          <w:bCs/>
          <w:sz w:val="22"/>
          <w:szCs w:val="22"/>
          <w:rtl/>
        </w:rPr>
      </w:pPr>
      <w:r w:rsidRPr="00814E83">
        <w:rPr>
          <w:rStyle w:val="default"/>
          <w:rFonts w:cs="FrankRuehl" w:hint="cs"/>
          <w:b/>
          <w:bCs/>
          <w:sz w:val="22"/>
          <w:szCs w:val="22"/>
          <w:rtl/>
        </w:rPr>
        <w:t>(נגישות שירותי בריאות)</w:t>
      </w:r>
    </w:p>
    <w:p w:rsidR="00B6506D" w:rsidRPr="00D87776" w:rsidRDefault="00B6506D" w:rsidP="00B6506D">
      <w:pPr>
        <w:pStyle w:val="P00"/>
        <w:spacing w:before="0"/>
        <w:ind w:left="0" w:right="1134"/>
        <w:rPr>
          <w:rStyle w:val="default"/>
          <w:rFonts w:cs="FrankRuehl"/>
          <w:vanish/>
          <w:color w:val="FF0000"/>
          <w:sz w:val="20"/>
          <w:szCs w:val="20"/>
          <w:shd w:val="clear" w:color="auto" w:fill="FFFF99"/>
          <w:rtl/>
        </w:rPr>
      </w:pPr>
      <w:bookmarkStart w:id="315" w:name="Rov297"/>
      <w:r w:rsidRPr="00D87776">
        <w:rPr>
          <w:rStyle w:val="default"/>
          <w:rFonts w:cs="FrankRuehl" w:hint="cs"/>
          <w:vanish/>
          <w:color w:val="FF0000"/>
          <w:sz w:val="20"/>
          <w:szCs w:val="20"/>
          <w:shd w:val="clear" w:color="auto" w:fill="FFFF99"/>
          <w:rtl/>
        </w:rPr>
        <w:t>מיום 1.1.2022</w:t>
      </w:r>
    </w:p>
    <w:p w:rsidR="00B6506D" w:rsidRPr="00D87776" w:rsidRDefault="00B6506D" w:rsidP="00B6506D">
      <w:pPr>
        <w:pStyle w:val="P00"/>
        <w:spacing w:before="0"/>
        <w:ind w:left="0" w:right="1134"/>
        <w:rPr>
          <w:rStyle w:val="default"/>
          <w:rFonts w:cs="FrankRuehl"/>
          <w:vanish/>
          <w:sz w:val="20"/>
          <w:szCs w:val="20"/>
          <w:shd w:val="clear" w:color="auto" w:fill="FFFF99"/>
          <w:rtl/>
        </w:rPr>
      </w:pPr>
      <w:r w:rsidRPr="00D87776">
        <w:rPr>
          <w:rStyle w:val="default"/>
          <w:rFonts w:cs="FrankRuehl" w:hint="cs"/>
          <w:b/>
          <w:bCs/>
          <w:vanish/>
          <w:sz w:val="20"/>
          <w:szCs w:val="20"/>
          <w:shd w:val="clear" w:color="auto" w:fill="FFFF99"/>
          <w:rtl/>
        </w:rPr>
        <w:t>תיקון מס' 19</w:t>
      </w:r>
    </w:p>
    <w:p w:rsidR="00B6506D" w:rsidRPr="00D87776" w:rsidRDefault="00B6506D" w:rsidP="00B6506D">
      <w:pPr>
        <w:pStyle w:val="P00"/>
        <w:spacing w:before="0"/>
        <w:ind w:left="0" w:right="1134"/>
        <w:rPr>
          <w:rStyle w:val="default"/>
          <w:rFonts w:cs="FrankRuehl"/>
          <w:vanish/>
          <w:sz w:val="20"/>
          <w:szCs w:val="20"/>
          <w:shd w:val="clear" w:color="auto" w:fill="FFFF99"/>
          <w:rtl/>
        </w:rPr>
      </w:pPr>
      <w:hyperlink r:id="rId486" w:history="1">
        <w:r w:rsidRPr="00D87776">
          <w:rPr>
            <w:rStyle w:val="Hyperlink"/>
            <w:rFonts w:cs="FrankRuehl" w:hint="cs"/>
            <w:vanish/>
            <w:szCs w:val="20"/>
            <w:shd w:val="clear" w:color="auto" w:fill="FFFF99"/>
            <w:rtl/>
          </w:rPr>
          <w:t>ס"ח תשפ"ב מס' 2932</w:t>
        </w:r>
      </w:hyperlink>
      <w:r w:rsidRPr="00D87776">
        <w:rPr>
          <w:rStyle w:val="default"/>
          <w:rFonts w:cs="FrankRuehl" w:hint="cs"/>
          <w:vanish/>
          <w:sz w:val="20"/>
          <w:szCs w:val="20"/>
          <w:shd w:val="clear" w:color="auto" w:fill="FFFF99"/>
          <w:rtl/>
        </w:rPr>
        <w:t xml:space="preserve"> מיום 15.11.2021 עמ' 63 (</w:t>
      </w:r>
      <w:hyperlink r:id="rId487" w:history="1">
        <w:r w:rsidRPr="00D87776">
          <w:rPr>
            <w:rStyle w:val="Hyperlink"/>
            <w:rFonts w:cs="FrankRuehl" w:hint="cs"/>
            <w:vanish/>
            <w:szCs w:val="20"/>
            <w:shd w:val="clear" w:color="auto" w:fill="FFFF99"/>
            <w:rtl/>
          </w:rPr>
          <w:t>ה"ח 1443</w:t>
        </w:r>
      </w:hyperlink>
      <w:r w:rsidRPr="00D87776">
        <w:rPr>
          <w:rStyle w:val="default"/>
          <w:rFonts w:cs="FrankRuehl" w:hint="cs"/>
          <w:vanish/>
          <w:sz w:val="20"/>
          <w:szCs w:val="20"/>
          <w:shd w:val="clear" w:color="auto" w:fill="FFFF99"/>
          <w:rtl/>
        </w:rPr>
        <w:t>)</w:t>
      </w:r>
    </w:p>
    <w:p w:rsidR="00B6506D" w:rsidRPr="00B6506D" w:rsidRDefault="00B6506D" w:rsidP="00B6506D">
      <w:pPr>
        <w:pStyle w:val="P00"/>
        <w:spacing w:before="0"/>
        <w:ind w:left="0" w:right="1134"/>
        <w:rPr>
          <w:rStyle w:val="default"/>
          <w:rFonts w:cs="FrankRuehl"/>
          <w:sz w:val="2"/>
          <w:szCs w:val="2"/>
          <w:shd w:val="clear" w:color="auto" w:fill="FFFF99"/>
          <w:rtl/>
        </w:rPr>
      </w:pPr>
      <w:r w:rsidRPr="00D87776">
        <w:rPr>
          <w:rStyle w:val="default"/>
          <w:rFonts w:cs="FrankRuehl" w:hint="cs"/>
          <w:b/>
          <w:bCs/>
          <w:vanish/>
          <w:sz w:val="20"/>
          <w:szCs w:val="20"/>
          <w:shd w:val="clear" w:color="auto" w:fill="FFFF99"/>
          <w:rtl/>
        </w:rPr>
        <w:t>הוספת תוספת שישית</w:t>
      </w:r>
      <w:bookmarkEnd w:id="315"/>
    </w:p>
    <w:p w:rsidR="00B6506D" w:rsidRPr="00B6506D" w:rsidRDefault="00B6506D" w:rsidP="00B6506D">
      <w:pPr>
        <w:pStyle w:val="P00"/>
        <w:spacing w:before="0"/>
        <w:ind w:left="0" w:right="1134"/>
        <w:rPr>
          <w:rStyle w:val="default"/>
          <w:rFonts w:cs="FrankRuehl"/>
          <w:sz w:val="20"/>
          <w:szCs w:val="20"/>
          <w:rtl/>
        </w:rPr>
      </w:pPr>
    </w:p>
    <w:p w:rsidR="00814E83" w:rsidRPr="00B6506D" w:rsidRDefault="00814E83" w:rsidP="00B6506D">
      <w:pPr>
        <w:pStyle w:val="P00"/>
        <w:spacing w:before="0"/>
        <w:ind w:left="0" w:right="1134"/>
        <w:rPr>
          <w:rStyle w:val="default"/>
          <w:rFonts w:cs="FrankRuehl"/>
          <w:sz w:val="2"/>
          <w:szCs w:val="2"/>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1"/>
        <w:gridCol w:w="3537"/>
      </w:tblGrid>
      <w:tr w:rsidR="00814E83" w:rsidRPr="00494F7D" w:rsidTr="0046530D">
        <w:tc>
          <w:tcPr>
            <w:tcW w:w="4401" w:type="dxa"/>
            <w:shd w:val="clear" w:color="auto" w:fill="auto"/>
            <w:vAlign w:val="bottom"/>
          </w:tcPr>
          <w:p w:rsidR="00814E83" w:rsidRPr="00494F7D" w:rsidRDefault="00814E83" w:rsidP="00494F7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94F7D">
              <w:rPr>
                <w:rStyle w:val="default"/>
                <w:rFonts w:cs="FrankRuehl" w:hint="cs"/>
                <w:sz w:val="18"/>
                <w:szCs w:val="22"/>
                <w:rtl/>
              </w:rPr>
              <w:t>טור א'</w:t>
            </w:r>
          </w:p>
          <w:p w:rsidR="00814E83" w:rsidRPr="00494F7D" w:rsidRDefault="00814E83" w:rsidP="00494F7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94F7D">
              <w:rPr>
                <w:rStyle w:val="default"/>
                <w:rFonts w:cs="FrankRuehl" w:hint="cs"/>
                <w:sz w:val="18"/>
                <w:szCs w:val="22"/>
                <w:rtl/>
              </w:rPr>
              <w:t>ההוראה</w:t>
            </w:r>
          </w:p>
        </w:tc>
        <w:tc>
          <w:tcPr>
            <w:tcW w:w="3537" w:type="dxa"/>
            <w:shd w:val="clear" w:color="auto" w:fill="auto"/>
            <w:vAlign w:val="bottom"/>
          </w:tcPr>
          <w:p w:rsidR="00814E83" w:rsidRPr="00494F7D" w:rsidRDefault="00814E83" w:rsidP="00494F7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94F7D">
              <w:rPr>
                <w:rStyle w:val="default"/>
                <w:rFonts w:cs="FrankRuehl" w:hint="cs"/>
                <w:sz w:val="18"/>
                <w:szCs w:val="22"/>
                <w:rtl/>
              </w:rPr>
              <w:t>טור ב'</w:t>
            </w:r>
          </w:p>
          <w:p w:rsidR="00814E83" w:rsidRPr="00494F7D" w:rsidRDefault="00814E83" w:rsidP="00494F7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94F7D">
              <w:rPr>
                <w:rStyle w:val="default"/>
                <w:rFonts w:cs="FrankRuehl" w:hint="cs"/>
                <w:sz w:val="18"/>
                <w:szCs w:val="22"/>
                <w:rtl/>
              </w:rPr>
              <w:t>המועד לביצוע</w:t>
            </w:r>
          </w:p>
        </w:tc>
      </w:tr>
      <w:tr w:rsidR="00814E83" w:rsidRPr="00494F7D" w:rsidTr="0046530D">
        <w:tc>
          <w:tcPr>
            <w:tcW w:w="4401" w:type="dxa"/>
            <w:shd w:val="clear" w:color="auto" w:fill="auto"/>
          </w:tcPr>
          <w:p w:rsidR="00814E83" w:rsidRPr="00494F7D" w:rsidRDefault="00814E83" w:rsidP="00494F7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94F7D">
              <w:rPr>
                <w:rStyle w:val="default"/>
                <w:rFonts w:cs="FrankRuehl" w:hint="cs"/>
                <w:sz w:val="20"/>
                <w:szCs w:val="24"/>
                <w:rtl/>
              </w:rPr>
              <w:t xml:space="preserve">1. תקנה 9 לתקנות שוויון זכויות לאנשים עם מוגבלות (התאמות נגישות לשירות), התשע"ג-2013 (בתוספת זו </w:t>
            </w:r>
            <w:r w:rsidRPr="00494F7D">
              <w:rPr>
                <w:rStyle w:val="default"/>
                <w:rFonts w:cs="FrankRuehl"/>
                <w:sz w:val="20"/>
                <w:szCs w:val="24"/>
                <w:rtl/>
              </w:rPr>
              <w:t>–</w:t>
            </w:r>
            <w:r w:rsidRPr="00494F7D">
              <w:rPr>
                <w:rStyle w:val="default"/>
                <w:rFonts w:cs="FrankRuehl" w:hint="cs"/>
                <w:sz w:val="20"/>
                <w:szCs w:val="24"/>
                <w:rtl/>
              </w:rPr>
              <w:t xml:space="preserve"> תקנות נגישות השירות), לעניין ביצוע התאמות נגישות בנהלים, הליכים ונוהגים בשירותי </w:t>
            </w:r>
            <w:r w:rsidR="005F266B" w:rsidRPr="00494F7D">
              <w:rPr>
                <w:rStyle w:val="default"/>
                <w:rFonts w:cs="FrankRuehl" w:hint="cs"/>
                <w:sz w:val="20"/>
                <w:szCs w:val="24"/>
                <w:rtl/>
              </w:rPr>
              <w:t>בריאות לשם קיום הוראות הנגישות המפורטות בתוספת זו</w:t>
            </w:r>
          </w:p>
        </w:tc>
        <w:tc>
          <w:tcPr>
            <w:tcW w:w="3537" w:type="dxa"/>
            <w:shd w:val="clear" w:color="auto" w:fill="auto"/>
          </w:tcPr>
          <w:p w:rsidR="00814E83" w:rsidRPr="00494F7D" w:rsidRDefault="005F266B" w:rsidP="00494F7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94F7D">
              <w:rPr>
                <w:rStyle w:val="default"/>
                <w:rFonts w:cs="FrankRuehl" w:hint="cs"/>
                <w:sz w:val="20"/>
                <w:szCs w:val="24"/>
                <w:rtl/>
              </w:rPr>
              <w:t>י"ד באייר התשפ"ב (15 במאי 2022)</w:t>
            </w:r>
          </w:p>
        </w:tc>
      </w:tr>
      <w:tr w:rsidR="00814E83" w:rsidRPr="00494F7D" w:rsidTr="0046530D">
        <w:tc>
          <w:tcPr>
            <w:tcW w:w="4401" w:type="dxa"/>
            <w:shd w:val="clear" w:color="auto" w:fill="auto"/>
          </w:tcPr>
          <w:p w:rsidR="00814E83" w:rsidRPr="00494F7D" w:rsidRDefault="005F266B" w:rsidP="00494F7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94F7D">
              <w:rPr>
                <w:rStyle w:val="default"/>
                <w:rFonts w:cs="FrankRuehl" w:hint="cs"/>
                <w:sz w:val="20"/>
                <w:szCs w:val="24"/>
                <w:rtl/>
              </w:rPr>
              <w:t>2. תקנה 10 לתקנות נגישות השירות:</w:t>
            </w:r>
          </w:p>
        </w:tc>
        <w:tc>
          <w:tcPr>
            <w:tcW w:w="3537" w:type="dxa"/>
            <w:shd w:val="clear" w:color="auto" w:fill="auto"/>
          </w:tcPr>
          <w:p w:rsidR="00814E83" w:rsidRPr="00494F7D" w:rsidRDefault="00814E83" w:rsidP="00494F7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814E83" w:rsidRPr="00494F7D" w:rsidTr="0046530D">
        <w:tc>
          <w:tcPr>
            <w:tcW w:w="4401" w:type="dxa"/>
            <w:shd w:val="clear" w:color="auto" w:fill="auto"/>
          </w:tcPr>
          <w:p w:rsidR="00814E83" w:rsidRPr="00494F7D" w:rsidRDefault="005F266B" w:rsidP="00494F7D">
            <w:pPr>
              <w:pStyle w:val="P00"/>
              <w:tabs>
                <w:tab w:val="clear" w:pos="624"/>
                <w:tab w:val="clear" w:pos="1021"/>
                <w:tab w:val="clear" w:pos="1474"/>
                <w:tab w:val="clear" w:pos="1928"/>
                <w:tab w:val="clear" w:pos="2381"/>
                <w:tab w:val="clear" w:pos="2835"/>
                <w:tab w:val="clear" w:pos="6259"/>
              </w:tabs>
              <w:spacing w:before="0"/>
              <w:ind w:left="170"/>
              <w:jc w:val="left"/>
              <w:rPr>
                <w:rStyle w:val="default"/>
                <w:rFonts w:cs="FrankRuehl" w:hint="cs"/>
                <w:sz w:val="20"/>
                <w:szCs w:val="24"/>
                <w:rtl/>
              </w:rPr>
            </w:pPr>
            <w:r w:rsidRPr="00494F7D">
              <w:rPr>
                <w:rStyle w:val="default"/>
                <w:rFonts w:cs="FrankRuehl" w:hint="cs"/>
                <w:sz w:val="20"/>
                <w:szCs w:val="24"/>
                <w:rtl/>
              </w:rPr>
              <w:t xml:space="preserve">(1) לעניין הסתייעות בחיית שירות; המנהל הכללי של משרד הבריאות רשאי, בהתייעצות עם הנציבות, לקבוע עד ליום י"ד באדר א' התשפ"ב (15 בפברואר 2022) רשימת מקומות שלא תחול בהם החובה לאפשר הסתייעות בחיית שירות בשל סיכון ישיר ומשמעותי לבריאות (בפרט זה </w:t>
            </w:r>
            <w:r w:rsidRPr="00494F7D">
              <w:rPr>
                <w:rStyle w:val="default"/>
                <w:rFonts w:cs="FrankRuehl"/>
                <w:sz w:val="20"/>
                <w:szCs w:val="24"/>
                <w:rtl/>
              </w:rPr>
              <w:t>–</w:t>
            </w:r>
            <w:r w:rsidRPr="00494F7D">
              <w:rPr>
                <w:rStyle w:val="default"/>
                <w:rFonts w:cs="FrankRuehl" w:hint="cs"/>
                <w:sz w:val="20"/>
                <w:szCs w:val="24"/>
                <w:rtl/>
              </w:rPr>
              <w:t xml:space="preserve"> הרשימה);</w:t>
            </w:r>
          </w:p>
        </w:tc>
        <w:tc>
          <w:tcPr>
            <w:tcW w:w="3537" w:type="dxa"/>
            <w:shd w:val="clear" w:color="auto" w:fill="auto"/>
          </w:tcPr>
          <w:p w:rsidR="00814E83" w:rsidRPr="00494F7D" w:rsidRDefault="005F266B" w:rsidP="00494F7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94F7D">
              <w:rPr>
                <w:rStyle w:val="default"/>
                <w:rFonts w:cs="FrankRuehl" w:hint="cs"/>
                <w:sz w:val="20"/>
                <w:szCs w:val="24"/>
                <w:rtl/>
              </w:rPr>
              <w:t xml:space="preserve">מועד פרסום הרשימה, ואם לא פורסמה </w:t>
            </w:r>
            <w:r w:rsidRPr="00494F7D">
              <w:rPr>
                <w:rStyle w:val="default"/>
                <w:rFonts w:cs="FrankRuehl"/>
                <w:sz w:val="20"/>
                <w:szCs w:val="24"/>
                <w:rtl/>
              </w:rPr>
              <w:t>–</w:t>
            </w:r>
            <w:r w:rsidRPr="00494F7D">
              <w:rPr>
                <w:rStyle w:val="default"/>
                <w:rFonts w:cs="FrankRuehl" w:hint="cs"/>
                <w:sz w:val="20"/>
                <w:szCs w:val="24"/>
                <w:rtl/>
              </w:rPr>
              <w:t xml:space="preserve"> יום י"ח באב התשפ"ב (15 באוגוסט 2022)</w:t>
            </w:r>
          </w:p>
        </w:tc>
      </w:tr>
      <w:tr w:rsidR="00814E83" w:rsidRPr="00494F7D" w:rsidTr="0046530D">
        <w:tc>
          <w:tcPr>
            <w:tcW w:w="4401" w:type="dxa"/>
            <w:shd w:val="clear" w:color="auto" w:fill="auto"/>
          </w:tcPr>
          <w:p w:rsidR="00814E83" w:rsidRPr="00494F7D" w:rsidRDefault="005F266B" w:rsidP="00494F7D">
            <w:pPr>
              <w:pStyle w:val="P00"/>
              <w:tabs>
                <w:tab w:val="clear" w:pos="624"/>
                <w:tab w:val="clear" w:pos="1021"/>
                <w:tab w:val="clear" w:pos="1474"/>
                <w:tab w:val="clear" w:pos="1928"/>
                <w:tab w:val="clear" w:pos="2381"/>
                <w:tab w:val="clear" w:pos="2835"/>
                <w:tab w:val="clear" w:pos="6259"/>
              </w:tabs>
              <w:spacing w:before="0"/>
              <w:ind w:left="170"/>
              <w:jc w:val="left"/>
              <w:rPr>
                <w:rStyle w:val="default"/>
                <w:rFonts w:cs="FrankRuehl"/>
                <w:sz w:val="20"/>
                <w:szCs w:val="24"/>
                <w:rtl/>
              </w:rPr>
            </w:pPr>
            <w:r w:rsidRPr="00494F7D">
              <w:rPr>
                <w:rStyle w:val="default"/>
                <w:rFonts w:cs="FrankRuehl" w:hint="cs"/>
                <w:sz w:val="20"/>
                <w:szCs w:val="24"/>
                <w:rtl/>
              </w:rPr>
              <w:t>(2) לעניין החובה לספק מיתקן הולם שתשהה בו חיית השירות במהלך מתן השירות</w:t>
            </w:r>
          </w:p>
        </w:tc>
        <w:tc>
          <w:tcPr>
            <w:tcW w:w="3537" w:type="dxa"/>
            <w:shd w:val="clear" w:color="auto" w:fill="auto"/>
          </w:tcPr>
          <w:p w:rsidR="00814E83" w:rsidRPr="00494F7D" w:rsidRDefault="005F266B" w:rsidP="00494F7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94F7D">
              <w:rPr>
                <w:rStyle w:val="default"/>
                <w:rFonts w:cs="FrankRuehl" w:hint="cs"/>
                <w:sz w:val="20"/>
                <w:szCs w:val="24"/>
                <w:rtl/>
              </w:rPr>
              <w:t xml:space="preserve">אם פורסמה הרשימה </w:t>
            </w:r>
            <w:r w:rsidRPr="00494F7D">
              <w:rPr>
                <w:rStyle w:val="default"/>
                <w:rFonts w:cs="FrankRuehl"/>
                <w:sz w:val="20"/>
                <w:szCs w:val="24"/>
                <w:rtl/>
              </w:rPr>
              <w:t>–</w:t>
            </w:r>
            <w:r w:rsidRPr="00494F7D">
              <w:rPr>
                <w:rStyle w:val="default"/>
                <w:rFonts w:cs="FrankRuehl" w:hint="cs"/>
                <w:sz w:val="20"/>
                <w:szCs w:val="24"/>
                <w:rtl/>
              </w:rPr>
              <w:t xml:space="preserve"> יום כ"ח באב התשפ"ג (15 באוגוסט 2023), ואם לא פורסמה רשימה כאמור </w:t>
            </w:r>
            <w:r w:rsidRPr="00494F7D">
              <w:rPr>
                <w:rStyle w:val="default"/>
                <w:rFonts w:cs="FrankRuehl"/>
                <w:sz w:val="20"/>
                <w:szCs w:val="24"/>
                <w:rtl/>
              </w:rPr>
              <w:t>–</w:t>
            </w:r>
            <w:r w:rsidRPr="00494F7D">
              <w:rPr>
                <w:rStyle w:val="default"/>
                <w:rFonts w:cs="FrankRuehl" w:hint="cs"/>
                <w:sz w:val="20"/>
                <w:szCs w:val="24"/>
                <w:rtl/>
              </w:rPr>
              <w:t xml:space="preserve"> יום ב' בכסלו התשפ"ד (15 בנובמבר 2023)</w:t>
            </w:r>
          </w:p>
        </w:tc>
      </w:tr>
      <w:tr w:rsidR="00814E83" w:rsidRPr="00494F7D" w:rsidTr="0046530D">
        <w:tc>
          <w:tcPr>
            <w:tcW w:w="4401" w:type="dxa"/>
            <w:shd w:val="clear" w:color="auto" w:fill="auto"/>
          </w:tcPr>
          <w:p w:rsidR="00814E83" w:rsidRPr="00494F7D" w:rsidRDefault="005F266B" w:rsidP="00494F7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94F7D">
              <w:rPr>
                <w:rStyle w:val="default"/>
                <w:rFonts w:cs="FrankRuehl" w:hint="cs"/>
                <w:sz w:val="20"/>
                <w:szCs w:val="24"/>
                <w:rtl/>
              </w:rPr>
              <w:t>3. תקנה 12 לתקנות נגישות השירות, לעניין נוהלי פינוי בחירום</w:t>
            </w:r>
          </w:p>
        </w:tc>
        <w:tc>
          <w:tcPr>
            <w:tcW w:w="3537" w:type="dxa"/>
            <w:shd w:val="clear" w:color="auto" w:fill="auto"/>
          </w:tcPr>
          <w:p w:rsidR="00814E83" w:rsidRPr="00494F7D" w:rsidRDefault="005F266B" w:rsidP="00494F7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94F7D">
              <w:rPr>
                <w:rStyle w:val="default"/>
                <w:rFonts w:cs="FrankRuehl" w:hint="cs"/>
                <w:sz w:val="20"/>
                <w:szCs w:val="24"/>
                <w:rtl/>
              </w:rPr>
              <w:t>כ"א בחשוון התשפ"ג (15 בנובמבר 2022)</w:t>
            </w:r>
          </w:p>
        </w:tc>
      </w:tr>
      <w:tr w:rsidR="00814E83" w:rsidRPr="00494F7D" w:rsidTr="0046530D">
        <w:tc>
          <w:tcPr>
            <w:tcW w:w="4401" w:type="dxa"/>
            <w:shd w:val="clear" w:color="auto" w:fill="auto"/>
          </w:tcPr>
          <w:p w:rsidR="00814E83" w:rsidRPr="00494F7D" w:rsidRDefault="005F266B" w:rsidP="00494F7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94F7D">
              <w:rPr>
                <w:rStyle w:val="default"/>
                <w:rFonts w:cs="FrankRuehl" w:hint="cs"/>
                <w:sz w:val="20"/>
                <w:szCs w:val="24"/>
                <w:rtl/>
              </w:rPr>
              <w:t>4. תקנה 26(ב) לתקנות נגישות השירות, לעניין הספקת אמצעי עזר המותאמים אישית או הספקת שירותי עזר בעלי אופי אישי</w:t>
            </w:r>
          </w:p>
        </w:tc>
        <w:tc>
          <w:tcPr>
            <w:tcW w:w="3537" w:type="dxa"/>
            <w:shd w:val="clear" w:color="auto" w:fill="auto"/>
          </w:tcPr>
          <w:p w:rsidR="00814E83" w:rsidRPr="00494F7D" w:rsidRDefault="005F266B" w:rsidP="00494F7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94F7D">
              <w:rPr>
                <w:rStyle w:val="default"/>
                <w:rFonts w:cs="FrankRuehl" w:hint="cs"/>
                <w:sz w:val="20"/>
                <w:szCs w:val="24"/>
                <w:rtl/>
              </w:rPr>
              <w:t>י"א בכסלו התשפ"ב (15 בנובמבר 2021)</w:t>
            </w:r>
          </w:p>
        </w:tc>
      </w:tr>
      <w:tr w:rsidR="00814E83" w:rsidRPr="00494F7D" w:rsidTr="0046530D">
        <w:tc>
          <w:tcPr>
            <w:tcW w:w="4401" w:type="dxa"/>
            <w:shd w:val="clear" w:color="auto" w:fill="auto"/>
          </w:tcPr>
          <w:p w:rsidR="00814E83" w:rsidRPr="00494F7D" w:rsidRDefault="005F266B" w:rsidP="00494F7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94F7D">
              <w:rPr>
                <w:rStyle w:val="default"/>
                <w:rFonts w:cs="FrankRuehl" w:hint="cs"/>
                <w:sz w:val="20"/>
                <w:szCs w:val="24"/>
                <w:rtl/>
              </w:rPr>
              <w:t>5. תקנה 27 לתקנות נגישות השירות, לעניין שמירה על זמינות ותקינות התאמות הנגישות למקום ציבורי ולשירות ציבורי, המפורטות בתוספת זו</w:t>
            </w:r>
          </w:p>
        </w:tc>
        <w:tc>
          <w:tcPr>
            <w:tcW w:w="3537" w:type="dxa"/>
            <w:shd w:val="clear" w:color="auto" w:fill="auto"/>
          </w:tcPr>
          <w:p w:rsidR="00814E83" w:rsidRPr="00494F7D" w:rsidRDefault="005F266B" w:rsidP="00494F7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94F7D">
              <w:rPr>
                <w:rStyle w:val="default"/>
                <w:rFonts w:cs="FrankRuehl" w:hint="cs"/>
                <w:sz w:val="20"/>
                <w:szCs w:val="24"/>
                <w:rtl/>
              </w:rPr>
              <w:t>י"ד באייר התשפ"ב (15 במאי 2022)</w:t>
            </w:r>
          </w:p>
        </w:tc>
      </w:tr>
      <w:tr w:rsidR="00814E83" w:rsidRPr="00494F7D" w:rsidTr="0046530D">
        <w:tc>
          <w:tcPr>
            <w:tcW w:w="4401" w:type="dxa"/>
            <w:shd w:val="clear" w:color="auto" w:fill="auto"/>
          </w:tcPr>
          <w:p w:rsidR="00814E83" w:rsidRPr="00494F7D" w:rsidRDefault="005F266B" w:rsidP="00494F7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94F7D">
              <w:rPr>
                <w:rStyle w:val="default"/>
                <w:rFonts w:cs="FrankRuehl" w:hint="cs"/>
                <w:sz w:val="20"/>
                <w:szCs w:val="24"/>
                <w:rtl/>
              </w:rPr>
              <w:t>6. תקנה 29 לתקנות נגישות השירות, לעניין התאמות נגישות למידע</w:t>
            </w:r>
          </w:p>
        </w:tc>
        <w:tc>
          <w:tcPr>
            <w:tcW w:w="3537" w:type="dxa"/>
            <w:shd w:val="clear" w:color="auto" w:fill="auto"/>
          </w:tcPr>
          <w:p w:rsidR="00814E83" w:rsidRPr="00494F7D" w:rsidRDefault="005F266B" w:rsidP="00494F7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94F7D">
              <w:rPr>
                <w:rStyle w:val="default"/>
                <w:rFonts w:cs="FrankRuehl" w:hint="cs"/>
                <w:sz w:val="20"/>
                <w:szCs w:val="24"/>
                <w:rtl/>
              </w:rPr>
              <w:t>כ"ד באייר התשפ"ג (15 במאי 2023)</w:t>
            </w:r>
          </w:p>
        </w:tc>
      </w:tr>
      <w:tr w:rsidR="00814E83" w:rsidRPr="00494F7D" w:rsidTr="0046530D">
        <w:tc>
          <w:tcPr>
            <w:tcW w:w="4401" w:type="dxa"/>
            <w:shd w:val="clear" w:color="auto" w:fill="auto"/>
          </w:tcPr>
          <w:p w:rsidR="00814E83" w:rsidRPr="00494F7D" w:rsidRDefault="005F266B" w:rsidP="00494F7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94F7D">
              <w:rPr>
                <w:rStyle w:val="default"/>
                <w:rFonts w:cs="FrankRuehl" w:hint="cs"/>
                <w:sz w:val="20"/>
                <w:szCs w:val="24"/>
                <w:rtl/>
              </w:rPr>
              <w:t>7. תקנה 29 לתקנות נגישות השירות, לעניין שירות תרגום לשפת הסימנים</w:t>
            </w:r>
          </w:p>
        </w:tc>
        <w:tc>
          <w:tcPr>
            <w:tcW w:w="3537" w:type="dxa"/>
            <w:shd w:val="clear" w:color="auto" w:fill="auto"/>
          </w:tcPr>
          <w:p w:rsidR="00814E83" w:rsidRPr="00494F7D" w:rsidRDefault="005F266B" w:rsidP="00494F7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94F7D">
              <w:rPr>
                <w:rStyle w:val="default"/>
                <w:rFonts w:cs="FrankRuehl" w:hint="cs"/>
                <w:sz w:val="20"/>
                <w:szCs w:val="24"/>
                <w:rtl/>
              </w:rPr>
              <w:t>כ"א בחשוון התשפ"ג (15 בנובמבר 2022)</w:t>
            </w:r>
          </w:p>
        </w:tc>
      </w:tr>
      <w:tr w:rsidR="005F266B" w:rsidRPr="00494F7D" w:rsidTr="0046530D">
        <w:tc>
          <w:tcPr>
            <w:tcW w:w="4401" w:type="dxa"/>
            <w:shd w:val="clear" w:color="auto" w:fill="auto"/>
          </w:tcPr>
          <w:p w:rsidR="005F266B" w:rsidRPr="00494F7D" w:rsidRDefault="007A707F" w:rsidP="00494F7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94F7D">
              <w:rPr>
                <w:rStyle w:val="default"/>
                <w:rFonts w:cs="FrankRuehl" w:hint="cs"/>
                <w:sz w:val="20"/>
                <w:szCs w:val="24"/>
                <w:rtl/>
              </w:rPr>
              <w:t>8. תקנה 32 לתקנות נגישות השירות, לעניין מתן שירות באמצעות טלפון, פקסימיליה, מסרון, דואר, דואר אלקטרוני או אמצעי דיגיטלי אחר</w:t>
            </w:r>
          </w:p>
        </w:tc>
        <w:tc>
          <w:tcPr>
            <w:tcW w:w="3537" w:type="dxa"/>
            <w:shd w:val="clear" w:color="auto" w:fill="auto"/>
          </w:tcPr>
          <w:p w:rsidR="005F266B" w:rsidRPr="00494F7D" w:rsidRDefault="007A707F" w:rsidP="00494F7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94F7D">
              <w:rPr>
                <w:rStyle w:val="default"/>
                <w:rFonts w:cs="FrankRuehl" w:hint="cs"/>
                <w:sz w:val="20"/>
                <w:szCs w:val="24"/>
                <w:rtl/>
              </w:rPr>
              <w:t>כ"א בחשוון התשפ"ג (15 בנובמבר 2022)</w:t>
            </w:r>
          </w:p>
        </w:tc>
      </w:tr>
      <w:tr w:rsidR="005F266B" w:rsidRPr="00494F7D" w:rsidTr="0046530D">
        <w:tc>
          <w:tcPr>
            <w:tcW w:w="4401" w:type="dxa"/>
            <w:shd w:val="clear" w:color="auto" w:fill="auto"/>
          </w:tcPr>
          <w:p w:rsidR="005F266B" w:rsidRPr="00494F7D" w:rsidRDefault="007A707F" w:rsidP="00494F7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94F7D">
              <w:rPr>
                <w:rStyle w:val="default"/>
                <w:rFonts w:cs="FrankRuehl" w:hint="cs"/>
                <w:sz w:val="20"/>
                <w:szCs w:val="24"/>
                <w:rtl/>
              </w:rPr>
              <w:t>9. תקנה 33(2) לתקנות נגישות השירות, לעניין התאמות נגישות למערכת ניתוב שיחות טלפון</w:t>
            </w:r>
          </w:p>
        </w:tc>
        <w:tc>
          <w:tcPr>
            <w:tcW w:w="3537" w:type="dxa"/>
            <w:shd w:val="clear" w:color="auto" w:fill="auto"/>
          </w:tcPr>
          <w:p w:rsidR="005F266B" w:rsidRPr="00494F7D" w:rsidRDefault="007A707F" w:rsidP="00494F7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94F7D">
              <w:rPr>
                <w:rStyle w:val="default"/>
                <w:rFonts w:cs="FrankRuehl" w:hint="cs"/>
                <w:sz w:val="20"/>
                <w:szCs w:val="24"/>
                <w:rtl/>
              </w:rPr>
              <w:t>כ"א בחשוון התשפ"ג (15 בנובמבר 2022)</w:t>
            </w:r>
          </w:p>
        </w:tc>
      </w:tr>
      <w:tr w:rsidR="00814E83" w:rsidRPr="00494F7D" w:rsidTr="0046530D">
        <w:tc>
          <w:tcPr>
            <w:tcW w:w="4401" w:type="dxa"/>
            <w:shd w:val="clear" w:color="auto" w:fill="auto"/>
          </w:tcPr>
          <w:p w:rsidR="00814E83" w:rsidRPr="00494F7D" w:rsidRDefault="007A707F" w:rsidP="00494F7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94F7D">
              <w:rPr>
                <w:rStyle w:val="default"/>
                <w:rFonts w:cs="FrankRuehl" w:hint="cs"/>
                <w:sz w:val="20"/>
                <w:szCs w:val="24"/>
                <w:rtl/>
              </w:rPr>
              <w:t>10. תקנה 34 לתקנות נגישות השירות, לעניין פרסום התאמות הנגישות שבוצעו בהתאם להוראות תוספת זו</w:t>
            </w:r>
          </w:p>
        </w:tc>
        <w:tc>
          <w:tcPr>
            <w:tcW w:w="3537" w:type="dxa"/>
            <w:shd w:val="clear" w:color="auto" w:fill="auto"/>
          </w:tcPr>
          <w:p w:rsidR="00814E83" w:rsidRPr="00494F7D" w:rsidRDefault="007A707F" w:rsidP="00494F7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94F7D">
              <w:rPr>
                <w:rStyle w:val="default"/>
                <w:rFonts w:cs="FrankRuehl" w:hint="cs"/>
                <w:sz w:val="20"/>
                <w:szCs w:val="24"/>
                <w:rtl/>
              </w:rPr>
              <w:t>י"ד באייר התשפ"ב (15 במאי 2022)</w:t>
            </w:r>
          </w:p>
        </w:tc>
      </w:tr>
    </w:tbl>
    <w:p w:rsidR="00814E83" w:rsidRPr="00D87776" w:rsidRDefault="00814E83">
      <w:pPr>
        <w:pStyle w:val="P00"/>
        <w:spacing w:before="72"/>
        <w:ind w:left="0" w:right="1134"/>
        <w:rPr>
          <w:rStyle w:val="default"/>
          <w:rFonts w:cs="FrankRuehl"/>
          <w:rtl/>
        </w:rPr>
      </w:pPr>
    </w:p>
    <w:p w:rsidR="00E07131" w:rsidRPr="00D87776" w:rsidRDefault="00E07131" w:rsidP="00E07131">
      <w:pPr>
        <w:pStyle w:val="medium2-header"/>
        <w:keepLines w:val="0"/>
        <w:spacing w:before="72"/>
        <w:ind w:left="0" w:right="1134"/>
        <w:rPr>
          <w:rFonts w:cs="FrankRuehl" w:hint="cs"/>
          <w:noProof/>
          <w:rtl/>
        </w:rPr>
      </w:pPr>
      <w:r w:rsidRPr="00D87776">
        <w:rPr>
          <w:rFonts w:cs="FrankRuehl"/>
          <w:noProof/>
          <w:rtl/>
        </w:rPr>
        <w:pict>
          <v:shape id="_x0000_s2327" type="#_x0000_t202" style="position:absolute;left:0;text-align:left;margin-left:470.25pt;margin-top:7.1pt;width:1in;height:16.8pt;z-index:251743744" filled="f" stroked="f">
            <v:textbox inset="1mm,0,1mm,0">
              <w:txbxContent>
                <w:p w:rsidR="00E07131" w:rsidRDefault="00E07131" w:rsidP="00E07131">
                  <w:pPr>
                    <w:spacing w:line="160" w:lineRule="exact"/>
                    <w:jc w:val="left"/>
                    <w:rPr>
                      <w:rFonts w:cs="Miriam"/>
                      <w:noProof/>
                      <w:sz w:val="18"/>
                      <w:szCs w:val="18"/>
                      <w:rtl/>
                    </w:rPr>
                  </w:pPr>
                  <w:r>
                    <w:rPr>
                      <w:rFonts w:cs="Miriam" w:hint="cs"/>
                      <w:sz w:val="18"/>
                      <w:szCs w:val="18"/>
                      <w:rtl/>
                    </w:rPr>
                    <w:t>(תיקון מס' 22) תשפ"ב-2022</w:t>
                  </w:r>
                </w:p>
              </w:txbxContent>
            </v:textbox>
            <w10:anchorlock/>
          </v:shape>
        </w:pict>
      </w:r>
      <w:r w:rsidRPr="00D87776">
        <w:rPr>
          <w:rFonts w:cs="FrankRuehl" w:hint="cs"/>
          <w:noProof/>
          <w:rtl/>
        </w:rPr>
        <w:t>תוספת שביעית</w:t>
      </w:r>
    </w:p>
    <w:p w:rsidR="00E07131" w:rsidRPr="00D87776" w:rsidRDefault="00E07131" w:rsidP="00E07131">
      <w:pPr>
        <w:pStyle w:val="P00"/>
        <w:spacing w:before="72"/>
        <w:ind w:left="0" w:right="1134"/>
        <w:jc w:val="center"/>
        <w:rPr>
          <w:rStyle w:val="default"/>
          <w:rFonts w:cs="FrankRuehl"/>
          <w:sz w:val="24"/>
          <w:szCs w:val="24"/>
          <w:rtl/>
        </w:rPr>
      </w:pPr>
      <w:r w:rsidRPr="00D87776">
        <w:rPr>
          <w:rStyle w:val="default"/>
          <w:rFonts w:cs="FrankRuehl" w:hint="cs"/>
          <w:sz w:val="24"/>
          <w:szCs w:val="24"/>
          <w:rtl/>
        </w:rPr>
        <w:t>(סעיף 19ו1)</w:t>
      </w:r>
    </w:p>
    <w:p w:rsidR="00E07131" w:rsidRPr="00D87776" w:rsidRDefault="00E07131" w:rsidP="00E07131">
      <w:pPr>
        <w:pStyle w:val="P00"/>
        <w:spacing w:before="0"/>
        <w:ind w:left="0" w:right="1134"/>
        <w:rPr>
          <w:rStyle w:val="default"/>
          <w:rFonts w:cs="FrankRuehl"/>
          <w:vanish/>
          <w:color w:val="FF0000"/>
          <w:sz w:val="20"/>
          <w:szCs w:val="20"/>
          <w:shd w:val="clear" w:color="auto" w:fill="FFFF99"/>
          <w:rtl/>
        </w:rPr>
      </w:pPr>
      <w:bookmarkStart w:id="316" w:name="Rov321"/>
      <w:r w:rsidRPr="00D87776">
        <w:rPr>
          <w:rStyle w:val="default"/>
          <w:rFonts w:cs="FrankRuehl" w:hint="cs"/>
          <w:vanish/>
          <w:color w:val="FF0000"/>
          <w:sz w:val="20"/>
          <w:szCs w:val="20"/>
          <w:shd w:val="clear" w:color="auto" w:fill="FFFF99"/>
          <w:rtl/>
        </w:rPr>
        <w:t>מיום 1.5.2023</w:t>
      </w:r>
    </w:p>
    <w:p w:rsidR="00E07131" w:rsidRPr="00D87776" w:rsidRDefault="00E07131" w:rsidP="00E07131">
      <w:pPr>
        <w:pStyle w:val="P00"/>
        <w:spacing w:before="0"/>
        <w:ind w:left="0" w:right="1134"/>
        <w:rPr>
          <w:rStyle w:val="default"/>
          <w:rFonts w:cs="FrankRuehl"/>
          <w:vanish/>
          <w:sz w:val="20"/>
          <w:szCs w:val="20"/>
          <w:shd w:val="clear" w:color="auto" w:fill="FFFF99"/>
          <w:rtl/>
        </w:rPr>
      </w:pPr>
      <w:r w:rsidRPr="00D87776">
        <w:rPr>
          <w:rStyle w:val="default"/>
          <w:rFonts w:cs="FrankRuehl" w:hint="cs"/>
          <w:b/>
          <w:bCs/>
          <w:vanish/>
          <w:sz w:val="20"/>
          <w:szCs w:val="20"/>
          <w:shd w:val="clear" w:color="auto" w:fill="FFFF99"/>
          <w:rtl/>
        </w:rPr>
        <w:t>תיקון מס' 22</w:t>
      </w:r>
    </w:p>
    <w:p w:rsidR="00E07131" w:rsidRPr="00D87776" w:rsidRDefault="00E07131" w:rsidP="00E07131">
      <w:pPr>
        <w:pStyle w:val="P00"/>
        <w:spacing w:before="0"/>
        <w:ind w:left="0" w:right="1134"/>
        <w:rPr>
          <w:rStyle w:val="default"/>
          <w:rFonts w:cs="FrankRuehl"/>
          <w:vanish/>
          <w:sz w:val="20"/>
          <w:szCs w:val="20"/>
          <w:shd w:val="clear" w:color="auto" w:fill="FFFF99"/>
          <w:rtl/>
        </w:rPr>
      </w:pPr>
      <w:hyperlink r:id="rId488" w:history="1">
        <w:r w:rsidRPr="00D87776">
          <w:rPr>
            <w:rStyle w:val="Hyperlink"/>
            <w:rFonts w:cs="FrankRuehl" w:hint="cs"/>
            <w:vanish/>
            <w:szCs w:val="20"/>
            <w:shd w:val="clear" w:color="auto" w:fill="FFFF99"/>
            <w:rtl/>
          </w:rPr>
          <w:t>ס"ח תשפ"ב מס' 3001</w:t>
        </w:r>
      </w:hyperlink>
      <w:r w:rsidRPr="00D87776">
        <w:rPr>
          <w:rStyle w:val="default"/>
          <w:rFonts w:cs="FrankRuehl" w:hint="cs"/>
          <w:vanish/>
          <w:sz w:val="20"/>
          <w:szCs w:val="20"/>
          <w:shd w:val="clear" w:color="auto" w:fill="FFFF99"/>
          <w:rtl/>
        </w:rPr>
        <w:t xml:space="preserve"> מיום 7.7.2022 עמ' 1045 (</w:t>
      </w:r>
      <w:hyperlink r:id="rId489" w:history="1">
        <w:r w:rsidRPr="00D87776">
          <w:rPr>
            <w:rStyle w:val="Hyperlink"/>
            <w:rFonts w:cs="FrankRuehl" w:hint="cs"/>
            <w:vanish/>
            <w:szCs w:val="20"/>
            <w:shd w:val="clear" w:color="auto" w:fill="FFFF99"/>
            <w:rtl/>
          </w:rPr>
          <w:t>ה"ח 886</w:t>
        </w:r>
      </w:hyperlink>
      <w:r w:rsidRPr="00D87776">
        <w:rPr>
          <w:rStyle w:val="default"/>
          <w:rFonts w:cs="FrankRuehl" w:hint="cs"/>
          <w:vanish/>
          <w:sz w:val="20"/>
          <w:szCs w:val="20"/>
          <w:shd w:val="clear" w:color="auto" w:fill="FFFF99"/>
          <w:rtl/>
        </w:rPr>
        <w:t>)</w:t>
      </w:r>
    </w:p>
    <w:p w:rsidR="00E07131" w:rsidRPr="00D87776" w:rsidRDefault="00E07131" w:rsidP="00D87776">
      <w:pPr>
        <w:pStyle w:val="P00"/>
        <w:spacing w:before="0"/>
        <w:ind w:left="0" w:right="1134"/>
        <w:rPr>
          <w:rStyle w:val="default"/>
          <w:rFonts w:cs="FrankRuehl"/>
          <w:sz w:val="2"/>
          <w:szCs w:val="2"/>
          <w:rtl/>
        </w:rPr>
      </w:pPr>
      <w:r w:rsidRPr="00D87776">
        <w:rPr>
          <w:rStyle w:val="default"/>
          <w:rFonts w:cs="FrankRuehl" w:hint="cs"/>
          <w:b/>
          <w:bCs/>
          <w:vanish/>
          <w:sz w:val="20"/>
          <w:szCs w:val="20"/>
          <w:shd w:val="clear" w:color="auto" w:fill="FFFF99"/>
          <w:rtl/>
        </w:rPr>
        <w:t>הוספת תוספת שביעית</w:t>
      </w:r>
      <w:bookmarkEnd w:id="316"/>
    </w:p>
    <w:p w:rsidR="00E07131" w:rsidRPr="00D87776" w:rsidRDefault="00E07131" w:rsidP="00E07131">
      <w:pPr>
        <w:pStyle w:val="P00"/>
        <w:spacing w:before="0"/>
        <w:ind w:left="0" w:right="1134"/>
        <w:rPr>
          <w:rStyle w:val="default"/>
          <w:rFonts w:cs="FrankRuehl"/>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6"/>
        <w:gridCol w:w="1062"/>
      </w:tblGrid>
      <w:tr w:rsidR="00E07131" w:rsidRPr="00D87776" w:rsidTr="00990BD3">
        <w:tc>
          <w:tcPr>
            <w:tcW w:w="0" w:type="auto"/>
            <w:shd w:val="clear" w:color="auto" w:fill="auto"/>
          </w:tcPr>
          <w:p w:rsidR="00E07131" w:rsidRPr="00D87776" w:rsidRDefault="00E07131" w:rsidP="00990BD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D87776">
              <w:rPr>
                <w:rStyle w:val="default"/>
                <w:rFonts w:cs="FrankRuehl" w:hint="cs"/>
                <w:sz w:val="18"/>
                <w:szCs w:val="22"/>
                <w:rtl/>
              </w:rPr>
              <w:t>סוג חיית הסיוע</w:t>
            </w:r>
          </w:p>
        </w:tc>
        <w:tc>
          <w:tcPr>
            <w:tcW w:w="0" w:type="auto"/>
            <w:shd w:val="clear" w:color="auto" w:fill="auto"/>
          </w:tcPr>
          <w:p w:rsidR="00E07131" w:rsidRPr="00D87776" w:rsidRDefault="00E07131" w:rsidP="00990BD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D87776">
              <w:rPr>
                <w:rStyle w:val="default"/>
                <w:rFonts w:cs="FrankRuehl" w:hint="cs"/>
                <w:sz w:val="18"/>
                <w:szCs w:val="22"/>
                <w:rtl/>
              </w:rPr>
              <w:t>א</w:t>
            </w:r>
            <w:r w:rsidRPr="00D87776">
              <w:rPr>
                <w:rStyle w:val="default"/>
                <w:rFonts w:cs="FrankRuehl" w:hint="cs"/>
                <w:szCs w:val="22"/>
                <w:rtl/>
              </w:rPr>
              <w:t>רגון-הגג לחיות סיוע</w:t>
            </w:r>
          </w:p>
        </w:tc>
      </w:tr>
      <w:tr w:rsidR="00E07131" w:rsidRPr="00D87776" w:rsidTr="00990BD3">
        <w:tc>
          <w:tcPr>
            <w:tcW w:w="0" w:type="auto"/>
            <w:shd w:val="clear" w:color="auto" w:fill="auto"/>
          </w:tcPr>
          <w:p w:rsidR="00E07131" w:rsidRPr="00D87776" w:rsidRDefault="00E07131" w:rsidP="00990BD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87776">
              <w:rPr>
                <w:rStyle w:val="default"/>
                <w:rFonts w:cs="FrankRuehl" w:hint="cs"/>
                <w:sz w:val="20"/>
                <w:szCs w:val="24"/>
                <w:rtl/>
              </w:rPr>
              <w:t>(1) כלב סיוע לאנשים עם מוגבלות פיזית בניידות או בתנועה (</w:t>
            </w:r>
            <w:r w:rsidRPr="00D87776">
              <w:rPr>
                <w:rStyle w:val="default"/>
                <w:rFonts w:cs="FrankRuehl"/>
                <w:sz w:val="20"/>
                <w:szCs w:val="24"/>
              </w:rPr>
              <w:t>Mobility Dog</w:t>
            </w:r>
            <w:r w:rsidRPr="00D87776">
              <w:rPr>
                <w:rStyle w:val="default"/>
                <w:rFonts w:cs="FrankRuehl" w:hint="cs"/>
                <w:sz w:val="20"/>
                <w:szCs w:val="24"/>
                <w:rtl/>
              </w:rPr>
              <w:t>);</w:t>
            </w:r>
          </w:p>
        </w:tc>
        <w:tc>
          <w:tcPr>
            <w:tcW w:w="0" w:type="auto"/>
            <w:shd w:val="clear" w:color="auto" w:fill="auto"/>
          </w:tcPr>
          <w:p w:rsidR="00E07131" w:rsidRPr="00D87776" w:rsidRDefault="00E07131" w:rsidP="00990BD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E07131" w:rsidRPr="00D87776" w:rsidTr="00990BD3">
        <w:tc>
          <w:tcPr>
            <w:tcW w:w="0" w:type="auto"/>
            <w:shd w:val="clear" w:color="auto" w:fill="auto"/>
          </w:tcPr>
          <w:p w:rsidR="00E07131" w:rsidRPr="00D87776" w:rsidRDefault="00E07131" w:rsidP="00990BD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87776">
              <w:rPr>
                <w:rStyle w:val="default"/>
                <w:rFonts w:cs="FrankRuehl" w:hint="cs"/>
                <w:sz w:val="20"/>
                <w:szCs w:val="24"/>
                <w:rtl/>
              </w:rPr>
              <w:t>(2) כלב התרעה רפואי לאנשים עם זוכרת, אפילפסיה, קרישיות-יתר, אלרגיות מסכנות חיים או מחלה הגורמת להתקפי עילפון או פרכוס בלתי נשלטים (</w:t>
            </w:r>
            <w:r w:rsidRPr="00D87776">
              <w:rPr>
                <w:rStyle w:val="default"/>
                <w:rFonts w:cs="FrankRuehl"/>
                <w:sz w:val="20"/>
                <w:szCs w:val="24"/>
              </w:rPr>
              <w:t>Medical Alert Dog</w:t>
            </w:r>
            <w:r w:rsidRPr="00D87776">
              <w:rPr>
                <w:rStyle w:val="default"/>
                <w:rFonts w:cs="FrankRuehl" w:hint="cs"/>
                <w:sz w:val="20"/>
                <w:szCs w:val="24"/>
                <w:rtl/>
              </w:rPr>
              <w:t>);</w:t>
            </w:r>
          </w:p>
        </w:tc>
        <w:tc>
          <w:tcPr>
            <w:tcW w:w="0" w:type="auto"/>
            <w:shd w:val="clear" w:color="auto" w:fill="auto"/>
          </w:tcPr>
          <w:p w:rsidR="00E07131" w:rsidRPr="00D87776" w:rsidRDefault="00E07131" w:rsidP="00990BD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E07131" w:rsidRPr="00D87776" w:rsidTr="00990BD3">
        <w:tc>
          <w:tcPr>
            <w:tcW w:w="0" w:type="auto"/>
            <w:shd w:val="clear" w:color="auto" w:fill="auto"/>
          </w:tcPr>
          <w:p w:rsidR="00E07131" w:rsidRPr="00D87776" w:rsidRDefault="00E07131" w:rsidP="00990BD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87776">
              <w:rPr>
                <w:rStyle w:val="default"/>
                <w:rFonts w:cs="FrankRuehl" w:hint="cs"/>
                <w:sz w:val="20"/>
                <w:szCs w:val="24"/>
                <w:rtl/>
              </w:rPr>
              <w:t>(3) כלב סיוע לסיוע בצרכים תפקודיים הנובעים מהמוגבלות לאנשים עם מוגבלות שכלית-התפתחותית, תקשורתית, קוגניטיבית-נוירופסיכולוגית או נפשית, לרבות הפרעה בתר-חבלתית (</w:t>
            </w:r>
            <w:r w:rsidRPr="00D87776">
              <w:rPr>
                <w:rStyle w:val="default"/>
                <w:rFonts w:cs="FrankRuehl"/>
                <w:sz w:val="20"/>
                <w:szCs w:val="24"/>
              </w:rPr>
              <w:t>PTSD</w:t>
            </w:r>
            <w:r w:rsidRPr="00D87776">
              <w:rPr>
                <w:rStyle w:val="default"/>
                <w:rFonts w:cs="FrankRuehl" w:hint="cs"/>
                <w:sz w:val="20"/>
                <w:szCs w:val="24"/>
                <w:rtl/>
              </w:rPr>
              <w:t>) או לאנשים עם אוטיזם;</w:t>
            </w:r>
          </w:p>
        </w:tc>
        <w:tc>
          <w:tcPr>
            <w:tcW w:w="0" w:type="auto"/>
            <w:shd w:val="clear" w:color="auto" w:fill="auto"/>
          </w:tcPr>
          <w:p w:rsidR="00E07131" w:rsidRPr="00D87776" w:rsidRDefault="00E07131" w:rsidP="00990BD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E07131" w:rsidRPr="00D87776" w:rsidTr="00990BD3">
        <w:tc>
          <w:tcPr>
            <w:tcW w:w="0" w:type="auto"/>
            <w:shd w:val="clear" w:color="auto" w:fill="auto"/>
          </w:tcPr>
          <w:p w:rsidR="00E07131" w:rsidRPr="00D87776" w:rsidRDefault="00E07131" w:rsidP="00990BD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87776">
              <w:rPr>
                <w:rStyle w:val="default"/>
                <w:rFonts w:cs="FrankRuehl" w:hint="cs"/>
                <w:sz w:val="20"/>
                <w:szCs w:val="24"/>
                <w:rtl/>
              </w:rPr>
              <w:t>(4) כלב סימון לאנשים עם מוגבלות שמיעה (</w:t>
            </w:r>
            <w:r w:rsidRPr="00D87776">
              <w:rPr>
                <w:rStyle w:val="default"/>
                <w:rFonts w:cs="FrankRuehl"/>
                <w:sz w:val="20"/>
                <w:szCs w:val="24"/>
              </w:rPr>
              <w:t>Hearing Dog</w:t>
            </w:r>
            <w:r w:rsidRPr="00D87776">
              <w:rPr>
                <w:rStyle w:val="default"/>
                <w:rFonts w:cs="FrankRuehl" w:hint="cs"/>
                <w:sz w:val="20"/>
                <w:szCs w:val="24"/>
                <w:rtl/>
              </w:rPr>
              <w:t>)</w:t>
            </w:r>
          </w:p>
        </w:tc>
        <w:tc>
          <w:tcPr>
            <w:tcW w:w="0" w:type="auto"/>
            <w:shd w:val="clear" w:color="auto" w:fill="auto"/>
          </w:tcPr>
          <w:p w:rsidR="00E07131" w:rsidRPr="00D87776" w:rsidRDefault="00E07131" w:rsidP="00990BD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bl>
    <w:p w:rsidR="00E07131" w:rsidRPr="00D87776" w:rsidRDefault="00E07131">
      <w:pPr>
        <w:pStyle w:val="P00"/>
        <w:spacing w:before="72"/>
        <w:ind w:left="0" w:right="1134"/>
        <w:rPr>
          <w:rStyle w:val="default"/>
          <w:rFonts w:cs="FrankRuehl"/>
          <w:rtl/>
        </w:rPr>
      </w:pPr>
    </w:p>
    <w:p w:rsidR="005864E8" w:rsidRPr="00D87776" w:rsidRDefault="005864E8" w:rsidP="005864E8">
      <w:pPr>
        <w:pStyle w:val="medium2-header"/>
        <w:keepLines w:val="0"/>
        <w:spacing w:before="72"/>
        <w:ind w:left="0" w:right="1134"/>
        <w:rPr>
          <w:rFonts w:cs="FrankRuehl" w:hint="cs"/>
          <w:noProof/>
          <w:vanish/>
          <w:shd w:val="clear" w:color="auto" w:fill="FFFF99"/>
          <w:rtl/>
        </w:rPr>
      </w:pPr>
      <w:bookmarkStart w:id="317" w:name="Rov317"/>
      <w:r w:rsidRPr="00D87776">
        <w:rPr>
          <w:rFonts w:cs="FrankRuehl"/>
          <w:noProof/>
          <w:vanish/>
          <w:shd w:val="clear" w:color="auto" w:fill="FFFF99"/>
          <w:rtl/>
        </w:rPr>
        <w:pict>
          <v:shape id="_x0000_s2376" type="#_x0000_t202" style="position:absolute;left:0;text-align:left;margin-left:470.25pt;margin-top:7.1pt;width:1in;height:16.8pt;z-index:251791872" filled="f" stroked="f">
            <v:textbox inset="1mm,0,1mm,0">
              <w:txbxContent>
                <w:p w:rsidR="005864E8" w:rsidRDefault="005864E8" w:rsidP="005864E8">
                  <w:pPr>
                    <w:spacing w:line="160" w:lineRule="exact"/>
                    <w:jc w:val="left"/>
                    <w:rPr>
                      <w:rFonts w:cs="Miriam" w:hint="cs"/>
                      <w:noProof/>
                      <w:sz w:val="18"/>
                      <w:szCs w:val="18"/>
                      <w:rtl/>
                    </w:rPr>
                  </w:pPr>
                  <w:r>
                    <w:rPr>
                      <w:rFonts w:cs="Miriam" w:hint="cs"/>
                      <w:sz w:val="18"/>
                      <w:szCs w:val="18"/>
                      <w:rtl/>
                    </w:rPr>
                    <w:t>(תיקון מס' 23) תשפ"ב-2022</w:t>
                  </w:r>
                </w:p>
              </w:txbxContent>
            </v:textbox>
            <w10:anchorlock/>
          </v:shape>
        </w:pict>
      </w:r>
      <w:r w:rsidRPr="00D87776">
        <w:rPr>
          <w:rFonts w:cs="FrankRuehl" w:hint="cs"/>
          <w:noProof/>
          <w:vanish/>
          <w:shd w:val="clear" w:color="auto" w:fill="FFFF99"/>
          <w:rtl/>
        </w:rPr>
        <w:t>תוספת שמינית</w:t>
      </w:r>
    </w:p>
    <w:p w:rsidR="005864E8" w:rsidRPr="00D87776" w:rsidRDefault="005864E8" w:rsidP="005864E8">
      <w:pPr>
        <w:pStyle w:val="P00"/>
        <w:spacing w:before="72"/>
        <w:ind w:left="0" w:right="1134"/>
        <w:jc w:val="center"/>
        <w:rPr>
          <w:rStyle w:val="default"/>
          <w:rFonts w:cs="FrankRuehl"/>
          <w:vanish/>
          <w:sz w:val="24"/>
          <w:szCs w:val="24"/>
          <w:shd w:val="clear" w:color="auto" w:fill="FFFF99"/>
          <w:rtl/>
        </w:rPr>
      </w:pPr>
      <w:r w:rsidRPr="00D87776">
        <w:rPr>
          <w:rStyle w:val="default"/>
          <w:rFonts w:cs="FrankRuehl" w:hint="cs"/>
          <w:vanish/>
          <w:sz w:val="24"/>
          <w:szCs w:val="24"/>
          <w:shd w:val="clear" w:color="auto" w:fill="FFFF99"/>
          <w:rtl/>
        </w:rPr>
        <w:t>(סעיף 26ז(ג))</w:t>
      </w:r>
    </w:p>
    <w:p w:rsidR="005864E8" w:rsidRPr="00D87776" w:rsidRDefault="005864E8" w:rsidP="005864E8">
      <w:pPr>
        <w:pStyle w:val="P00"/>
        <w:spacing w:before="0"/>
        <w:ind w:left="0" w:right="1134"/>
        <w:rPr>
          <w:rStyle w:val="default"/>
          <w:rFonts w:ascii="FrankRuehl" w:hAnsi="FrankRuehl" w:cs="FrankRuehl"/>
          <w:vanish/>
          <w:color w:val="FF0000"/>
          <w:sz w:val="20"/>
          <w:szCs w:val="20"/>
          <w:shd w:val="clear" w:color="auto" w:fill="FFFF99"/>
          <w:rtl/>
        </w:rPr>
      </w:pPr>
      <w:r w:rsidRPr="00D87776">
        <w:rPr>
          <w:rStyle w:val="default"/>
          <w:rFonts w:ascii="FrankRuehl" w:hAnsi="FrankRuehl" w:cs="FrankRuehl"/>
          <w:vanish/>
          <w:color w:val="FF0000"/>
          <w:sz w:val="20"/>
          <w:szCs w:val="20"/>
          <w:shd w:val="clear" w:color="auto" w:fill="FFFF99"/>
          <w:rtl/>
        </w:rPr>
        <w:t>מיום 13.7.202</w:t>
      </w:r>
      <w:r w:rsidRPr="00D87776">
        <w:rPr>
          <w:rStyle w:val="default"/>
          <w:rFonts w:ascii="FrankRuehl" w:hAnsi="FrankRuehl" w:cs="FrankRuehl" w:hint="cs"/>
          <w:vanish/>
          <w:color w:val="FF0000"/>
          <w:sz w:val="20"/>
          <w:szCs w:val="20"/>
          <w:shd w:val="clear" w:color="auto" w:fill="FFFF99"/>
          <w:rtl/>
        </w:rPr>
        <w:t>3</w:t>
      </w:r>
    </w:p>
    <w:p w:rsidR="005864E8" w:rsidRPr="00D87776" w:rsidRDefault="005864E8" w:rsidP="005864E8">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b/>
          <w:bCs/>
          <w:vanish/>
          <w:sz w:val="20"/>
          <w:szCs w:val="20"/>
          <w:shd w:val="clear" w:color="auto" w:fill="FFFF99"/>
          <w:rtl/>
        </w:rPr>
        <w:t>תיקון מס' 23</w:t>
      </w:r>
    </w:p>
    <w:p w:rsidR="005864E8" w:rsidRPr="00D87776" w:rsidRDefault="005864E8" w:rsidP="005864E8">
      <w:pPr>
        <w:pStyle w:val="P00"/>
        <w:spacing w:before="0"/>
        <w:ind w:left="0" w:right="1134"/>
        <w:rPr>
          <w:rStyle w:val="default"/>
          <w:rFonts w:ascii="FrankRuehl" w:hAnsi="FrankRuehl" w:cs="FrankRuehl"/>
          <w:vanish/>
          <w:sz w:val="20"/>
          <w:szCs w:val="20"/>
          <w:shd w:val="clear" w:color="auto" w:fill="FFFF99"/>
          <w:rtl/>
        </w:rPr>
      </w:pPr>
      <w:hyperlink r:id="rId490" w:history="1">
        <w:r w:rsidRPr="00D87776">
          <w:rPr>
            <w:rStyle w:val="Hyperlink"/>
            <w:rFonts w:ascii="FrankRuehl" w:hAnsi="FrankRuehl" w:cs="FrankRuehl"/>
            <w:vanish/>
            <w:szCs w:val="20"/>
            <w:shd w:val="clear" w:color="auto" w:fill="FFFF99"/>
            <w:rtl/>
          </w:rPr>
          <w:t>ס"ח תשפ"ב מס' 3007</w:t>
        </w:r>
      </w:hyperlink>
      <w:r w:rsidRPr="00D87776">
        <w:rPr>
          <w:rStyle w:val="default"/>
          <w:rFonts w:ascii="FrankRuehl" w:hAnsi="FrankRuehl" w:cs="FrankRuehl"/>
          <w:vanish/>
          <w:sz w:val="20"/>
          <w:szCs w:val="20"/>
          <w:shd w:val="clear" w:color="auto" w:fill="FFFF99"/>
          <w:rtl/>
        </w:rPr>
        <w:t xml:space="preserve"> מיום 13.7.2022 עמ' 11</w:t>
      </w:r>
      <w:r w:rsidRPr="00D87776">
        <w:rPr>
          <w:rStyle w:val="default"/>
          <w:rFonts w:ascii="FrankRuehl" w:hAnsi="FrankRuehl" w:cs="FrankRuehl" w:hint="cs"/>
          <w:vanish/>
          <w:sz w:val="20"/>
          <w:szCs w:val="20"/>
          <w:shd w:val="clear" w:color="auto" w:fill="FFFF99"/>
          <w:rtl/>
        </w:rPr>
        <w:t>26</w:t>
      </w:r>
      <w:r w:rsidRPr="00D87776">
        <w:rPr>
          <w:rStyle w:val="default"/>
          <w:rFonts w:ascii="FrankRuehl" w:hAnsi="FrankRuehl" w:cs="FrankRuehl"/>
          <w:vanish/>
          <w:sz w:val="20"/>
          <w:szCs w:val="20"/>
          <w:shd w:val="clear" w:color="auto" w:fill="FFFF99"/>
          <w:rtl/>
        </w:rPr>
        <w:t xml:space="preserve"> (</w:t>
      </w:r>
      <w:hyperlink r:id="rId491" w:history="1">
        <w:r w:rsidRPr="00D87776">
          <w:rPr>
            <w:rStyle w:val="Hyperlink"/>
            <w:rFonts w:ascii="FrankRuehl" w:hAnsi="FrankRuehl" w:cs="FrankRuehl"/>
            <w:vanish/>
            <w:szCs w:val="20"/>
            <w:shd w:val="clear" w:color="auto" w:fill="FFFF99"/>
            <w:rtl/>
          </w:rPr>
          <w:t>ה"ח 1444</w:t>
        </w:r>
      </w:hyperlink>
      <w:r w:rsidRPr="00D87776">
        <w:rPr>
          <w:rStyle w:val="default"/>
          <w:rFonts w:ascii="FrankRuehl" w:hAnsi="FrankRuehl" w:cs="FrankRuehl"/>
          <w:vanish/>
          <w:sz w:val="20"/>
          <w:szCs w:val="20"/>
          <w:shd w:val="clear" w:color="auto" w:fill="FFFF99"/>
          <w:rtl/>
        </w:rPr>
        <w:t>)</w:t>
      </w:r>
    </w:p>
    <w:p w:rsidR="005864E8" w:rsidRPr="00D87776" w:rsidRDefault="005864E8" w:rsidP="005864E8">
      <w:pPr>
        <w:pStyle w:val="P00"/>
        <w:spacing w:before="0"/>
        <w:ind w:left="0" w:right="1134"/>
        <w:rPr>
          <w:rStyle w:val="default"/>
          <w:rFonts w:ascii="FrankRuehl" w:hAnsi="FrankRuehl" w:cs="FrankRuehl"/>
          <w:vanish/>
          <w:sz w:val="20"/>
          <w:szCs w:val="20"/>
          <w:shd w:val="clear" w:color="auto" w:fill="FFFF99"/>
          <w:rtl/>
        </w:rPr>
      </w:pPr>
      <w:r w:rsidRPr="00D87776">
        <w:rPr>
          <w:rStyle w:val="default"/>
          <w:rFonts w:ascii="FrankRuehl" w:hAnsi="FrankRuehl" w:cs="FrankRuehl" w:hint="cs"/>
          <w:b/>
          <w:bCs/>
          <w:vanish/>
          <w:sz w:val="20"/>
          <w:szCs w:val="20"/>
          <w:shd w:val="clear" w:color="auto" w:fill="FFFF99"/>
          <w:rtl/>
        </w:rPr>
        <w:t>הוספת תוספת שמינית</w:t>
      </w:r>
    </w:p>
    <w:p w:rsidR="005864E8" w:rsidRPr="00D87776" w:rsidRDefault="004E4BE7">
      <w:pPr>
        <w:pStyle w:val="P00"/>
        <w:spacing w:before="72"/>
        <w:ind w:left="0" w:right="1134"/>
        <w:rPr>
          <w:rStyle w:val="default"/>
          <w:rFonts w:cs="FrankRuehl"/>
          <w:vanish/>
          <w:shd w:val="clear" w:color="auto" w:fill="FFFF99"/>
          <w:rtl/>
        </w:rPr>
      </w:pPr>
      <w:r w:rsidRPr="00D87776">
        <w:rPr>
          <w:rStyle w:val="default"/>
          <w:rFonts w:cs="FrankRuehl" w:hint="cs"/>
          <w:vanish/>
          <w:shd w:val="clear" w:color="auto" w:fill="FFFF99"/>
          <w:rtl/>
        </w:rPr>
        <w:t xml:space="preserve">בתוספת זו </w:t>
      </w:r>
      <w:r w:rsidRPr="00D87776">
        <w:rPr>
          <w:rStyle w:val="default"/>
          <w:rFonts w:cs="FrankRuehl"/>
          <w:vanish/>
          <w:shd w:val="clear" w:color="auto" w:fill="FFFF99"/>
          <w:rtl/>
        </w:rPr>
        <w:t>–</w:t>
      </w:r>
    </w:p>
    <w:p w:rsidR="004E4BE7" w:rsidRPr="00D87776" w:rsidRDefault="004E4BE7">
      <w:pPr>
        <w:pStyle w:val="P00"/>
        <w:spacing w:before="72"/>
        <w:ind w:left="0" w:right="1134"/>
        <w:rPr>
          <w:rStyle w:val="default"/>
          <w:rFonts w:cs="FrankRuehl"/>
          <w:vanish/>
          <w:shd w:val="clear" w:color="auto" w:fill="FFFF99"/>
          <w:rtl/>
        </w:rPr>
      </w:pPr>
      <w:r w:rsidRPr="00D87776">
        <w:rPr>
          <w:rStyle w:val="default"/>
          <w:rFonts w:cs="FrankRuehl" w:hint="cs"/>
          <w:vanish/>
          <w:shd w:val="clear" w:color="auto" w:fill="FFFF99"/>
          <w:rtl/>
        </w:rPr>
        <w:t xml:space="preserve">"תקנות ההתגוננות האזרחית (נגישות מקלטים)"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תקנות ההתגוננות האזרחית (התאמות נגישות במקלטים), התשע"ו-2016;</w:t>
      </w:r>
    </w:p>
    <w:p w:rsidR="004E4BE7" w:rsidRPr="00D87776" w:rsidRDefault="004E4BE7">
      <w:pPr>
        <w:pStyle w:val="P00"/>
        <w:spacing w:before="72"/>
        <w:ind w:left="0" w:right="1134"/>
        <w:rPr>
          <w:rStyle w:val="default"/>
          <w:rFonts w:cs="FrankRuehl"/>
          <w:vanish/>
          <w:shd w:val="clear" w:color="auto" w:fill="FFFF99"/>
          <w:rtl/>
        </w:rPr>
      </w:pPr>
      <w:r w:rsidRPr="00D87776">
        <w:rPr>
          <w:rStyle w:val="default"/>
          <w:rFonts w:cs="FrankRuehl" w:hint="cs"/>
          <w:vanish/>
          <w:shd w:val="clear" w:color="auto" w:fill="FFFF99"/>
          <w:rtl/>
        </w:rPr>
        <w:t xml:space="preserve">"תקנות התכנון והבנייה"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תקנות התכנון והבנייה (בקשה להיתר, תנאיו ואגרות), התש"ל-1970;</w:t>
      </w:r>
    </w:p>
    <w:p w:rsidR="004E4BE7" w:rsidRPr="00D87776" w:rsidRDefault="004E4BE7">
      <w:pPr>
        <w:pStyle w:val="P00"/>
        <w:spacing w:before="72"/>
        <w:ind w:left="0" w:right="1134"/>
        <w:rPr>
          <w:rStyle w:val="default"/>
          <w:rFonts w:cs="FrankRuehl"/>
          <w:vanish/>
          <w:shd w:val="clear" w:color="auto" w:fill="FFFF99"/>
          <w:rtl/>
        </w:rPr>
      </w:pPr>
      <w:r w:rsidRPr="00D87776">
        <w:rPr>
          <w:rStyle w:val="default"/>
          <w:rFonts w:cs="FrankRuehl" w:hint="cs"/>
          <w:vanish/>
          <w:shd w:val="clear" w:color="auto" w:fill="FFFF99"/>
          <w:rtl/>
        </w:rPr>
        <w:t xml:space="preserve">"תקנות נגישות במוסד חינוך קיים"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תקנות שוויון זכויות לאנשים עם מוגבלות (התאמות נגישות במוסד חינוך קיים), התשע"א-2011;</w:t>
      </w:r>
    </w:p>
    <w:p w:rsidR="004E4BE7" w:rsidRPr="00D87776" w:rsidRDefault="004E4BE7">
      <w:pPr>
        <w:pStyle w:val="P00"/>
        <w:spacing w:before="72"/>
        <w:ind w:left="0" w:right="1134"/>
        <w:rPr>
          <w:rStyle w:val="default"/>
          <w:rFonts w:cs="FrankRuehl"/>
          <w:vanish/>
          <w:shd w:val="clear" w:color="auto" w:fill="FFFF99"/>
          <w:rtl/>
        </w:rPr>
      </w:pPr>
      <w:r w:rsidRPr="00D87776">
        <w:rPr>
          <w:rStyle w:val="default"/>
          <w:rFonts w:cs="FrankRuehl" w:hint="cs"/>
          <w:vanish/>
          <w:shd w:val="clear" w:color="auto" w:fill="FFFF99"/>
          <w:rtl/>
        </w:rPr>
        <w:t xml:space="preserve">"תקנות נגישות חושית באוטובוסים בין-עירוניים"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תקנות שוויון זכויות לאנשים עם מוגבלות (נגישות חושית באוטובוסים בין-עירוניים), התשע"ח-2017;</w:t>
      </w:r>
    </w:p>
    <w:p w:rsidR="004E4BE7" w:rsidRPr="00D87776" w:rsidRDefault="00C9399F">
      <w:pPr>
        <w:pStyle w:val="P00"/>
        <w:spacing w:before="72"/>
        <w:ind w:left="0" w:right="1134"/>
        <w:rPr>
          <w:rStyle w:val="default"/>
          <w:rFonts w:cs="FrankRuehl"/>
          <w:vanish/>
          <w:shd w:val="clear" w:color="auto" w:fill="FFFF99"/>
          <w:rtl/>
        </w:rPr>
      </w:pPr>
      <w:r w:rsidRPr="00D87776">
        <w:rPr>
          <w:rStyle w:val="default"/>
          <w:rFonts w:cs="FrankRuehl" w:hint="cs"/>
          <w:vanish/>
          <w:shd w:val="clear" w:color="auto" w:fill="FFFF99"/>
          <w:rtl/>
        </w:rPr>
        <w:t xml:space="preserve">"תקנות נגישות לאתר"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תקנות שוויון זכויות לאנשים עם מוגבלות (התאמות נגישות לאתר), התשס"ח-2008;</w:t>
      </w:r>
    </w:p>
    <w:p w:rsidR="00C9399F" w:rsidRPr="00D87776" w:rsidRDefault="00C9399F">
      <w:pPr>
        <w:pStyle w:val="P00"/>
        <w:spacing w:before="72"/>
        <w:ind w:left="0" w:right="1134"/>
        <w:rPr>
          <w:rStyle w:val="default"/>
          <w:rFonts w:cs="FrankRuehl"/>
          <w:vanish/>
          <w:shd w:val="clear" w:color="auto" w:fill="FFFF99"/>
          <w:rtl/>
        </w:rPr>
      </w:pPr>
      <w:r w:rsidRPr="00D87776">
        <w:rPr>
          <w:rStyle w:val="default"/>
          <w:rFonts w:cs="FrankRuehl" w:hint="cs"/>
          <w:vanish/>
          <w:shd w:val="clear" w:color="auto" w:fill="FFFF99"/>
          <w:rtl/>
        </w:rPr>
        <w:t xml:space="preserve">"תקנות נגישות לבניין קיים"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תקנות שוויון זכויות לאנשים עם מוגבלות (התאמות נגישות למקום ציבורי שהוא בניין קיים), התשע"ב-2011;</w:t>
      </w:r>
    </w:p>
    <w:p w:rsidR="00C9399F" w:rsidRPr="00D87776" w:rsidRDefault="00C9399F">
      <w:pPr>
        <w:pStyle w:val="P00"/>
        <w:spacing w:before="72"/>
        <w:ind w:left="0" w:right="1134"/>
        <w:rPr>
          <w:rStyle w:val="default"/>
          <w:rFonts w:cs="FrankRuehl"/>
          <w:vanish/>
          <w:shd w:val="clear" w:color="auto" w:fill="FFFF99"/>
          <w:rtl/>
        </w:rPr>
      </w:pPr>
      <w:r w:rsidRPr="00D87776">
        <w:rPr>
          <w:rStyle w:val="default"/>
          <w:rFonts w:cs="FrankRuehl" w:hint="cs"/>
          <w:vanish/>
          <w:shd w:val="clear" w:color="auto" w:fill="FFFF99"/>
          <w:rtl/>
        </w:rPr>
        <w:t xml:space="preserve">"תקנות נגישות לבריאות"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תקנות שוויון זכויות לאנשים עם מוגבלות (התאמות נגישות לשירותי בריאות ולמקומות נתינתם), התשע"ו-2016;</w:t>
      </w:r>
    </w:p>
    <w:p w:rsidR="00C9399F" w:rsidRPr="00D87776" w:rsidRDefault="00C9399F">
      <w:pPr>
        <w:pStyle w:val="P00"/>
        <w:spacing w:before="72"/>
        <w:ind w:left="0" w:right="1134"/>
        <w:rPr>
          <w:rStyle w:val="default"/>
          <w:rFonts w:cs="FrankRuehl"/>
          <w:vanish/>
          <w:shd w:val="clear" w:color="auto" w:fill="FFFF99"/>
          <w:rtl/>
        </w:rPr>
      </w:pPr>
      <w:r w:rsidRPr="00D87776">
        <w:rPr>
          <w:rStyle w:val="default"/>
          <w:rFonts w:cs="FrankRuehl" w:hint="cs"/>
          <w:vanish/>
          <w:shd w:val="clear" w:color="auto" w:fill="FFFF99"/>
          <w:rtl/>
        </w:rPr>
        <w:t xml:space="preserve">"תקנות נגישות להכשרה מקצועית"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תקנות שוויון זכויות לאנשים עם מוגבלות (התאמות נגישות לשירותי הכשרה מקצועית), התשע"ה-2014;</w:t>
      </w:r>
    </w:p>
    <w:p w:rsidR="00C9399F" w:rsidRPr="00D87776" w:rsidRDefault="00C9399F">
      <w:pPr>
        <w:pStyle w:val="P00"/>
        <w:spacing w:before="72"/>
        <w:ind w:left="0" w:right="1134"/>
        <w:rPr>
          <w:rStyle w:val="default"/>
          <w:rFonts w:cs="FrankRuehl"/>
          <w:vanish/>
          <w:shd w:val="clear" w:color="auto" w:fill="FFFF99"/>
          <w:rtl/>
        </w:rPr>
      </w:pPr>
      <w:r w:rsidRPr="00D87776">
        <w:rPr>
          <w:rStyle w:val="default"/>
          <w:rFonts w:cs="FrankRuehl" w:hint="cs"/>
          <w:vanish/>
          <w:shd w:val="clear" w:color="auto" w:fill="FFFF99"/>
          <w:rtl/>
        </w:rPr>
        <w:t>"</w:t>
      </w:r>
      <w:r w:rsidR="004B50EB" w:rsidRPr="00D87776">
        <w:rPr>
          <w:rStyle w:val="default"/>
          <w:rFonts w:cs="FrankRuehl" w:hint="cs"/>
          <w:vanish/>
          <w:shd w:val="clear" w:color="auto" w:fill="FFFF99"/>
          <w:rtl/>
        </w:rPr>
        <w:t xml:space="preserve">תקנות נגישות להשכלה גבוהה" </w:t>
      </w:r>
      <w:r w:rsidR="004B50EB" w:rsidRPr="00D87776">
        <w:rPr>
          <w:rStyle w:val="default"/>
          <w:rFonts w:cs="FrankRuehl"/>
          <w:vanish/>
          <w:shd w:val="clear" w:color="auto" w:fill="FFFF99"/>
          <w:rtl/>
        </w:rPr>
        <w:t>–</w:t>
      </w:r>
      <w:r w:rsidR="004B50EB" w:rsidRPr="00D87776">
        <w:rPr>
          <w:rStyle w:val="default"/>
          <w:rFonts w:cs="FrankRuehl" w:hint="cs"/>
          <w:vanish/>
          <w:shd w:val="clear" w:color="auto" w:fill="FFFF99"/>
          <w:rtl/>
        </w:rPr>
        <w:t xml:space="preserve"> תקנות שוויון זכויות לאנשים עם מוגבלות (התאמות נגישות למקומות ציבוריים קיימים שהם מוסדות להשכלה גבוהה ולשירותי השכלה גבוהה שהם נותנים), התשע"ז-2016;</w:t>
      </w:r>
    </w:p>
    <w:p w:rsidR="004B50EB" w:rsidRPr="00D87776" w:rsidRDefault="004B50EB">
      <w:pPr>
        <w:pStyle w:val="P00"/>
        <w:spacing w:before="72"/>
        <w:ind w:left="0" w:right="1134"/>
        <w:rPr>
          <w:rStyle w:val="default"/>
          <w:rFonts w:cs="FrankRuehl"/>
          <w:vanish/>
          <w:shd w:val="clear" w:color="auto" w:fill="FFFF99"/>
          <w:rtl/>
        </w:rPr>
      </w:pPr>
      <w:r w:rsidRPr="00D87776">
        <w:rPr>
          <w:rStyle w:val="default"/>
          <w:rFonts w:cs="FrankRuehl" w:hint="cs"/>
          <w:vanish/>
          <w:shd w:val="clear" w:color="auto" w:fill="FFFF99"/>
          <w:rtl/>
        </w:rPr>
        <w:t xml:space="preserve">"תקנות נגישות למוסד חינוך חדש"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תקנות התכנון והבנייה (ביצוע התאמות נגישות למוסד חינוך חדש), התשע"ט-2018;</w:t>
      </w:r>
    </w:p>
    <w:p w:rsidR="004B50EB" w:rsidRPr="00D87776" w:rsidRDefault="004B50EB">
      <w:pPr>
        <w:pStyle w:val="P00"/>
        <w:spacing w:before="72"/>
        <w:ind w:left="0" w:right="1134"/>
        <w:rPr>
          <w:rStyle w:val="default"/>
          <w:rFonts w:cs="FrankRuehl"/>
          <w:vanish/>
          <w:shd w:val="clear" w:color="auto" w:fill="FFFF99"/>
          <w:rtl/>
        </w:rPr>
      </w:pPr>
      <w:r w:rsidRPr="00D87776">
        <w:rPr>
          <w:rStyle w:val="default"/>
          <w:rFonts w:cs="FrankRuehl" w:hint="cs"/>
          <w:vanish/>
          <w:shd w:val="clear" w:color="auto" w:fill="FFFF99"/>
          <w:rtl/>
        </w:rPr>
        <w:t xml:space="preserve">"תקנות נגישות למקום שאינו בניין"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תקנות שוויון זכויות לאנשים עם מוגבלות (התאמות נגישות למקום ציבורי שאינו בניין), התשע"ד-2013;</w:t>
      </w:r>
    </w:p>
    <w:p w:rsidR="004B50EB" w:rsidRPr="00D87776" w:rsidRDefault="004B50EB">
      <w:pPr>
        <w:pStyle w:val="P00"/>
        <w:spacing w:before="72"/>
        <w:ind w:left="0" w:right="1134"/>
        <w:rPr>
          <w:rStyle w:val="default"/>
          <w:rFonts w:cs="FrankRuehl"/>
          <w:vanish/>
          <w:shd w:val="clear" w:color="auto" w:fill="FFFF99"/>
          <w:rtl/>
        </w:rPr>
      </w:pPr>
      <w:r w:rsidRPr="00D87776">
        <w:rPr>
          <w:rStyle w:val="default"/>
          <w:rFonts w:cs="FrankRuehl" w:hint="cs"/>
          <w:vanish/>
          <w:shd w:val="clear" w:color="auto" w:fill="FFFF99"/>
          <w:rtl/>
        </w:rPr>
        <w:t xml:space="preserve">"תקנות נגישות לשירות" </w:t>
      </w:r>
      <w:r w:rsidR="00EC45AA"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w:t>
      </w:r>
      <w:r w:rsidR="00EC45AA" w:rsidRPr="00D87776">
        <w:rPr>
          <w:rStyle w:val="default"/>
          <w:rFonts w:cs="FrankRuehl" w:hint="cs"/>
          <w:vanish/>
          <w:shd w:val="clear" w:color="auto" w:fill="FFFF99"/>
          <w:rtl/>
        </w:rPr>
        <w:t>תקנות שוויון זכויות לאנשים עם מוגבלות (התאמות נגישות לשירות), התשע"ג-2013;</w:t>
      </w:r>
    </w:p>
    <w:p w:rsidR="00EC45AA" w:rsidRPr="00D87776" w:rsidRDefault="00EC45AA">
      <w:pPr>
        <w:pStyle w:val="P00"/>
        <w:spacing w:before="72"/>
        <w:ind w:left="0" w:right="1134"/>
        <w:rPr>
          <w:rStyle w:val="default"/>
          <w:rFonts w:cs="FrankRuehl"/>
          <w:vanish/>
          <w:shd w:val="clear" w:color="auto" w:fill="FFFF99"/>
          <w:rtl/>
        </w:rPr>
      </w:pPr>
      <w:r w:rsidRPr="00D87776">
        <w:rPr>
          <w:rStyle w:val="default"/>
          <w:rFonts w:cs="FrankRuehl" w:hint="cs"/>
          <w:vanish/>
          <w:shd w:val="clear" w:color="auto" w:fill="FFFF99"/>
          <w:rtl/>
        </w:rPr>
        <w:t xml:space="preserve">"תקנות נגישות לתחבורה ציבורית"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תקנות שוויון זכויות לאנשים עם מוגבלות (הסדרת נגישות לשירותי תחבורה ציבורית), התשס"ג-2003;</w:t>
      </w:r>
    </w:p>
    <w:p w:rsidR="00EC45AA" w:rsidRPr="00D87776" w:rsidRDefault="00EC45AA">
      <w:pPr>
        <w:pStyle w:val="P00"/>
        <w:spacing w:before="72"/>
        <w:ind w:left="0" w:right="1134"/>
        <w:rPr>
          <w:rStyle w:val="default"/>
          <w:rFonts w:cs="FrankRuehl"/>
          <w:vanish/>
          <w:shd w:val="clear" w:color="auto" w:fill="FFFF99"/>
          <w:rtl/>
        </w:rPr>
      </w:pPr>
      <w:r w:rsidRPr="00D87776">
        <w:rPr>
          <w:rStyle w:val="default"/>
          <w:rFonts w:cs="FrankRuehl" w:hint="cs"/>
          <w:vanish/>
          <w:shd w:val="clear" w:color="auto" w:fill="FFFF99"/>
          <w:rtl/>
        </w:rPr>
        <w:t xml:space="preserve">"תקנות נגישות פרטנית"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תקנות שוויון זכויות לאנשים עם מוגבלות (התאמות נגישות פרטנית לתלמיד ולהורה), התשע"ח-2018;</w:t>
      </w:r>
    </w:p>
    <w:p w:rsidR="00EC45AA" w:rsidRPr="00D87776" w:rsidRDefault="00EC45AA">
      <w:pPr>
        <w:pStyle w:val="P00"/>
        <w:spacing w:before="72"/>
        <w:ind w:left="0" w:right="1134"/>
        <w:rPr>
          <w:rStyle w:val="default"/>
          <w:rFonts w:cs="FrankRuehl"/>
          <w:vanish/>
          <w:shd w:val="clear" w:color="auto" w:fill="FFFF99"/>
          <w:rtl/>
        </w:rPr>
      </w:pPr>
      <w:r w:rsidRPr="00D87776">
        <w:rPr>
          <w:rStyle w:val="default"/>
          <w:rFonts w:cs="FrankRuehl" w:hint="cs"/>
          <w:vanish/>
          <w:shd w:val="clear" w:color="auto" w:fill="FFFF99"/>
          <w:rtl/>
        </w:rPr>
        <w:t xml:space="preserve">"תקנות נגישות רכב השכרה ואוטובוסים"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תקנות שוויון זכויות לאנשים עם מוגבלות (נגישות רכב השכרה ואטובוסים), התשע"ג-2012;</w:t>
      </w:r>
    </w:p>
    <w:p w:rsidR="00EC45AA" w:rsidRPr="00D87776" w:rsidRDefault="00EC45AA">
      <w:pPr>
        <w:pStyle w:val="P00"/>
        <w:spacing w:before="72"/>
        <w:ind w:left="0" w:right="1134"/>
        <w:rPr>
          <w:rStyle w:val="default"/>
          <w:rFonts w:cs="FrankRuehl"/>
          <w:vanish/>
          <w:shd w:val="clear" w:color="auto" w:fill="FFFF99"/>
          <w:rtl/>
        </w:rPr>
      </w:pPr>
      <w:r w:rsidRPr="00D87776">
        <w:rPr>
          <w:rStyle w:val="default"/>
          <w:rFonts w:cs="FrankRuehl" w:hint="cs"/>
          <w:vanish/>
          <w:shd w:val="clear" w:color="auto" w:fill="FFFF99"/>
          <w:rtl/>
        </w:rPr>
        <w:t xml:space="preserve">"תקנות נגישות לשירותי חירום במסגרות" </w:t>
      </w:r>
      <w:r w:rsidRPr="00D87776">
        <w:rPr>
          <w:rStyle w:val="default"/>
          <w:rFonts w:cs="FrankRuehl"/>
          <w:vanish/>
          <w:shd w:val="clear" w:color="auto" w:fill="FFFF99"/>
          <w:rtl/>
        </w:rPr>
        <w:t>–</w:t>
      </w:r>
      <w:r w:rsidRPr="00D87776">
        <w:rPr>
          <w:rStyle w:val="default"/>
          <w:rFonts w:cs="FrankRuehl" w:hint="cs"/>
          <w:vanish/>
          <w:shd w:val="clear" w:color="auto" w:fill="FFFF99"/>
          <w:rtl/>
        </w:rPr>
        <w:t xml:space="preserve"> תקנות שוויון זכויות לאנשים עם מוגבלות (נגישות לשירותי שעת חירום במסגרות לאנשים עם מוגבלות), התשפ"א-2021.</w:t>
      </w:r>
    </w:p>
    <w:p w:rsidR="00EC45AA" w:rsidRPr="00D87776" w:rsidRDefault="00EC45AA" w:rsidP="00EC45AA">
      <w:pPr>
        <w:pStyle w:val="P00"/>
        <w:spacing w:before="72"/>
        <w:ind w:left="0" w:right="1134"/>
        <w:jc w:val="center"/>
        <w:rPr>
          <w:rStyle w:val="default"/>
          <w:rFonts w:cs="FrankRuehl"/>
          <w:b/>
          <w:bCs/>
          <w:vanish/>
          <w:sz w:val="22"/>
          <w:szCs w:val="22"/>
          <w:shd w:val="clear" w:color="auto" w:fill="FFFF99"/>
          <w:rtl/>
        </w:rPr>
      </w:pPr>
      <w:r w:rsidRPr="00D87776">
        <w:rPr>
          <w:rStyle w:val="default"/>
          <w:rFonts w:cs="FrankRuehl" w:hint="cs"/>
          <w:b/>
          <w:bCs/>
          <w:vanish/>
          <w:sz w:val="22"/>
          <w:szCs w:val="22"/>
          <w:shd w:val="clear" w:color="auto" w:fill="FFFF99"/>
          <w:rtl/>
        </w:rPr>
        <w:t>חלק א'</w:t>
      </w:r>
    </w:p>
    <w:p w:rsidR="00B15729" w:rsidRPr="00D87776" w:rsidRDefault="00B15729" w:rsidP="00B15729">
      <w:pPr>
        <w:pStyle w:val="P00"/>
        <w:spacing w:before="0"/>
        <w:ind w:left="0" w:right="1134"/>
        <w:rPr>
          <w:rStyle w:val="default"/>
          <w:rFonts w:ascii="FrankRuehl" w:hAnsi="FrankRuehl"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
        <w:gridCol w:w="4166"/>
        <w:gridCol w:w="3537"/>
      </w:tblGrid>
      <w:tr w:rsidR="0046466E" w:rsidRPr="00D87776" w:rsidTr="00734510">
        <w:trPr>
          <w:hidden/>
        </w:trPr>
        <w:tc>
          <w:tcPr>
            <w:tcW w:w="4401" w:type="dxa"/>
            <w:gridSpan w:val="2"/>
            <w:shd w:val="clear" w:color="auto" w:fill="auto"/>
          </w:tcPr>
          <w:p w:rsidR="00BF6985" w:rsidRPr="00D87776" w:rsidRDefault="00BF6985" w:rsidP="007345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D87776">
              <w:rPr>
                <w:rStyle w:val="default"/>
                <w:rFonts w:cs="FrankRuehl" w:hint="cs"/>
                <w:vanish/>
                <w:sz w:val="18"/>
                <w:szCs w:val="22"/>
                <w:shd w:val="clear" w:color="auto" w:fill="FFFF99"/>
                <w:rtl/>
              </w:rPr>
              <w:t>טור א'</w:t>
            </w:r>
          </w:p>
        </w:tc>
        <w:tc>
          <w:tcPr>
            <w:tcW w:w="3537" w:type="dxa"/>
            <w:shd w:val="clear" w:color="auto" w:fill="auto"/>
          </w:tcPr>
          <w:p w:rsidR="00BF6985" w:rsidRPr="00D87776" w:rsidRDefault="00BF6985" w:rsidP="007345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D87776">
              <w:rPr>
                <w:rStyle w:val="default"/>
                <w:rFonts w:cs="FrankRuehl" w:hint="cs"/>
                <w:vanish/>
                <w:sz w:val="18"/>
                <w:szCs w:val="22"/>
                <w:shd w:val="clear" w:color="auto" w:fill="FFFF99"/>
                <w:rtl/>
              </w:rPr>
              <w:t>טור ב'</w:t>
            </w:r>
          </w:p>
        </w:tc>
      </w:tr>
      <w:tr w:rsidR="0046466E" w:rsidRPr="00D87776" w:rsidTr="00734510">
        <w:trPr>
          <w:hidden/>
        </w:trPr>
        <w:tc>
          <w:tcPr>
            <w:tcW w:w="0" w:type="auto"/>
            <w:vMerge w:val="restart"/>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1.</w:t>
            </w:r>
          </w:p>
        </w:tc>
        <w:tc>
          <w:tcPr>
            <w:tcW w:w="3932" w:type="dxa"/>
            <w:vMerge w:val="restart"/>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ביצוע התאמות נגישות בדלת הכניסה לבניין ובתוך בניין, ובכלל זה קיום אפשרות לתמרון משני צידי הדלת ומערכת קשר-פנים (אינטרקום)</w:t>
            </w:r>
          </w:p>
        </w:tc>
        <w:tc>
          <w:tcPr>
            <w:tcW w:w="3537" w:type="dxa"/>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2(ב)(1) לתקנות נגישות לבניין קיים ופרטים 2(4), (14) ו-(21) בתוספת הראשונה לאותן תקנות;</w:t>
            </w:r>
          </w:p>
        </w:tc>
      </w:tr>
      <w:tr w:rsidR="0046466E" w:rsidRPr="00D87776" w:rsidTr="00734510">
        <w:trPr>
          <w:hidden/>
        </w:trPr>
        <w:tc>
          <w:tcPr>
            <w:tcW w:w="0" w:type="auto"/>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 לתקנות נגישות למקום שאינו בניין, פרטים 2(א) ו-11(א) בתוספת השנייה לאותן תקנות, ופרט 2 בתוספת השלישית לאותן תקנות;</w:t>
            </w:r>
          </w:p>
        </w:tc>
      </w:tr>
      <w:tr w:rsidR="0046466E" w:rsidRPr="00D87776" w:rsidTr="00734510">
        <w:trPr>
          <w:hidden/>
        </w:trPr>
        <w:tc>
          <w:tcPr>
            <w:tcW w:w="0" w:type="auto"/>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פרטים 8.55 ו-8.62 בתוספת השנייה לתקנות התכנון והבנייה;</w:t>
            </w:r>
          </w:p>
        </w:tc>
      </w:tr>
      <w:tr w:rsidR="0046466E" w:rsidRPr="00D87776" w:rsidTr="00734510">
        <w:trPr>
          <w:hidden/>
        </w:trPr>
        <w:tc>
          <w:tcPr>
            <w:tcW w:w="0" w:type="auto"/>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4(א) לתקנות נגישות להשכלה גבוהה;</w:t>
            </w:r>
          </w:p>
        </w:tc>
      </w:tr>
      <w:tr w:rsidR="0046466E" w:rsidRPr="00D87776" w:rsidTr="00734510">
        <w:trPr>
          <w:hidden/>
        </w:trPr>
        <w:tc>
          <w:tcPr>
            <w:tcW w:w="0" w:type="auto"/>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9 לתקנות נגישות להכשרה מקצועית;</w:t>
            </w:r>
          </w:p>
        </w:tc>
      </w:tr>
      <w:tr w:rsidR="0046466E" w:rsidRPr="00D87776" w:rsidTr="00734510">
        <w:trPr>
          <w:hidden/>
        </w:trPr>
        <w:tc>
          <w:tcPr>
            <w:tcW w:w="0" w:type="auto"/>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3(ג) לתקנות נגישות במוסד חינוך קיים;</w:t>
            </w:r>
          </w:p>
        </w:tc>
      </w:tr>
      <w:tr w:rsidR="0046466E" w:rsidRPr="00D87776" w:rsidTr="00734510">
        <w:trPr>
          <w:hidden/>
        </w:trPr>
        <w:tc>
          <w:tcPr>
            <w:tcW w:w="0" w:type="auto"/>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5 לתקנות נגישות לבריאות ופרטים 7, 17, 18 ו-23 עד 28 בתוספת הראשונה לאותן תקנות;</w:t>
            </w:r>
          </w:p>
        </w:tc>
      </w:tr>
      <w:tr w:rsidR="0046466E" w:rsidRPr="00D87776" w:rsidTr="00734510">
        <w:trPr>
          <w:hidden/>
        </w:trPr>
        <w:tc>
          <w:tcPr>
            <w:tcW w:w="0" w:type="auto"/>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7 לתקנות נגישות לבריאות, ופרטים 1 ו-10 בתוספת השנייה לאותן תקנות;</w:t>
            </w:r>
          </w:p>
        </w:tc>
      </w:tr>
      <w:tr w:rsidR="0046466E" w:rsidRPr="00D87776" w:rsidTr="00734510">
        <w:trPr>
          <w:hidden/>
        </w:trPr>
        <w:tc>
          <w:tcPr>
            <w:tcW w:w="0" w:type="auto"/>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27 לתקנות נגישות לתחבורה ציבורית ופרט 1.א בתוספת התשיעית לאותן תקנות;</w:t>
            </w:r>
          </w:p>
        </w:tc>
      </w:tr>
      <w:tr w:rsidR="0046466E" w:rsidRPr="00D87776" w:rsidTr="00734510">
        <w:trPr>
          <w:hidden/>
        </w:trPr>
        <w:tc>
          <w:tcPr>
            <w:tcW w:w="0" w:type="auto"/>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10 ו-11 לתקנות נגישות למוסד חינוך חדש;</w:t>
            </w:r>
          </w:p>
        </w:tc>
      </w:tr>
      <w:tr w:rsidR="0046466E" w:rsidRPr="00D87776" w:rsidTr="00734510">
        <w:trPr>
          <w:hidden/>
        </w:trPr>
        <w:tc>
          <w:tcPr>
            <w:tcW w:w="0" w:type="auto"/>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 11, 14 ו-18 לתקנות נגישות פרטנית ופרטים (2) ו-(10) בתוספת השנייה לאותן תקנות</w:t>
            </w:r>
          </w:p>
        </w:tc>
      </w:tr>
      <w:tr w:rsidR="0046466E" w:rsidRPr="00D87776" w:rsidTr="00734510">
        <w:trPr>
          <w:hidden/>
        </w:trPr>
        <w:tc>
          <w:tcPr>
            <w:tcW w:w="0" w:type="auto"/>
            <w:vMerge w:val="restart"/>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2.</w:t>
            </w:r>
          </w:p>
        </w:tc>
        <w:tc>
          <w:tcPr>
            <w:tcW w:w="3932" w:type="dxa"/>
            <w:vMerge w:val="restart"/>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קיום של סימן מוביל, סימן מאתר, סימן אזהרה, סימון של מכשולים בדרך, סימנים במדרגות, סימון דלתות, מחיצות וקירות שקופים בבניין</w:t>
            </w:r>
          </w:p>
        </w:tc>
        <w:tc>
          <w:tcPr>
            <w:tcW w:w="3537" w:type="dxa"/>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2(ב)(1) לתקנות נגישות לבניין קיים ופרט 2(5), (7), (12), (16), (19) ו-(20) בתוספת הראשונה לאותן תקנות;</w:t>
            </w:r>
          </w:p>
        </w:tc>
      </w:tr>
      <w:tr w:rsidR="0046466E" w:rsidRPr="00D87776" w:rsidTr="00734510">
        <w:trPr>
          <w:hidden/>
        </w:trPr>
        <w:tc>
          <w:tcPr>
            <w:tcW w:w="0" w:type="auto"/>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2(ד) לתקנות נגישות לשירותי שעת חירום במסגרות;</w:t>
            </w:r>
          </w:p>
        </w:tc>
      </w:tr>
      <w:tr w:rsidR="0046466E" w:rsidRPr="00D87776" w:rsidTr="00734510">
        <w:trPr>
          <w:hidden/>
        </w:trPr>
        <w:tc>
          <w:tcPr>
            <w:tcW w:w="0" w:type="auto"/>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2(א) לתקנות נגישות למקום שאינו בניין ופרטים 5(1)(ב), (7), (9)(ג) ו-(ד), 8 ו-9 בתוספת השנייה לאותן תקנות;</w:t>
            </w:r>
          </w:p>
        </w:tc>
      </w:tr>
      <w:tr w:rsidR="0046466E" w:rsidRPr="00D87776" w:rsidTr="00734510">
        <w:trPr>
          <w:hidden/>
        </w:trPr>
        <w:tc>
          <w:tcPr>
            <w:tcW w:w="0" w:type="auto"/>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פרטים 8.50, 8.52, 8.58, 8.65, 8.70 עד 8.75, 8.77 עד 8.79 ו-8.130 בתוספת השנייה לתקנות התכנון והבנייה;</w:t>
            </w:r>
          </w:p>
        </w:tc>
      </w:tr>
      <w:tr w:rsidR="0046466E" w:rsidRPr="00D87776" w:rsidTr="00734510">
        <w:trPr>
          <w:hidden/>
        </w:trPr>
        <w:tc>
          <w:tcPr>
            <w:tcW w:w="0" w:type="auto"/>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3(ב) לתקנות נגישות לאתר ופרט 2 בתוספת הראשונה לאותן תקנות;</w:t>
            </w:r>
          </w:p>
        </w:tc>
      </w:tr>
      <w:tr w:rsidR="0046466E" w:rsidRPr="00D87776" w:rsidTr="00734510">
        <w:trPr>
          <w:hidden/>
        </w:trPr>
        <w:tc>
          <w:tcPr>
            <w:tcW w:w="0" w:type="auto"/>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4(א) לתקנות נגישות להשכלה גבוהה;</w:t>
            </w:r>
          </w:p>
        </w:tc>
      </w:tr>
      <w:tr w:rsidR="0046466E" w:rsidRPr="00D87776" w:rsidTr="00734510">
        <w:trPr>
          <w:hidden/>
        </w:trPr>
        <w:tc>
          <w:tcPr>
            <w:tcW w:w="0" w:type="auto"/>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9 לתקנות נגישות להכשרה מקצועית;</w:t>
            </w:r>
          </w:p>
        </w:tc>
      </w:tr>
      <w:tr w:rsidR="0046466E" w:rsidRPr="00D87776" w:rsidTr="00734510">
        <w:trPr>
          <w:hidden/>
        </w:trPr>
        <w:tc>
          <w:tcPr>
            <w:tcW w:w="0" w:type="auto"/>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5 לתקנות נגישות לבריאות ופרטים 12, 13, 14, 15, 18, 20 ו-21 בתוספת הראשונה לאותן תקנות;</w:t>
            </w:r>
          </w:p>
        </w:tc>
      </w:tr>
      <w:tr w:rsidR="0046466E" w:rsidRPr="00D87776" w:rsidTr="00734510">
        <w:trPr>
          <w:hidden/>
        </w:trPr>
        <w:tc>
          <w:tcPr>
            <w:tcW w:w="0" w:type="auto"/>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7 לתקנות נגישות לבריאות;</w:t>
            </w:r>
          </w:p>
        </w:tc>
      </w:tr>
      <w:tr w:rsidR="0046466E" w:rsidRPr="00D87776" w:rsidTr="00734510">
        <w:trPr>
          <w:hidden/>
        </w:trPr>
        <w:tc>
          <w:tcPr>
            <w:tcW w:w="0" w:type="auto"/>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26 ו-27 לתקנות נגישות לתחבורה ציבורית ופרטים 1.ג, 4, 5 ו-6 בתוספת התשיעית לאותן תקנות;</w:t>
            </w:r>
          </w:p>
        </w:tc>
      </w:tr>
      <w:tr w:rsidR="0046466E" w:rsidRPr="00D87776" w:rsidTr="00734510">
        <w:trPr>
          <w:hidden/>
        </w:trPr>
        <w:tc>
          <w:tcPr>
            <w:tcW w:w="0" w:type="auto"/>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8, 11 ו-19 עד 24 לתקנות נגישות למוסד חינוך חדש;</w:t>
            </w:r>
          </w:p>
        </w:tc>
      </w:tr>
      <w:tr w:rsidR="0046466E" w:rsidRPr="00D87776" w:rsidTr="00734510">
        <w:trPr>
          <w:hidden/>
        </w:trPr>
        <w:tc>
          <w:tcPr>
            <w:tcW w:w="0" w:type="auto"/>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C37A0F" w:rsidRPr="00D87776" w:rsidRDefault="00C37A0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2(א), 11, 13, 14(א) ו-18 לתקנות נגישות פרטנית ופרטים 2, 3, 5, 6, 8 ו-10 לתוספת השנייה לאותן תקנות</w:t>
            </w:r>
          </w:p>
        </w:tc>
      </w:tr>
      <w:tr w:rsidR="0046466E" w:rsidRPr="00D87776" w:rsidTr="00734510">
        <w:trPr>
          <w:hidden/>
        </w:trPr>
        <w:tc>
          <w:tcPr>
            <w:tcW w:w="0" w:type="auto"/>
            <w:vMerge w:val="restart"/>
            <w:shd w:val="clear" w:color="auto" w:fill="auto"/>
          </w:tcPr>
          <w:p w:rsidR="00486859" w:rsidRPr="00D87776" w:rsidRDefault="0048685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3.</w:t>
            </w:r>
          </w:p>
        </w:tc>
        <w:tc>
          <w:tcPr>
            <w:tcW w:w="3932" w:type="dxa"/>
            <w:vMerge w:val="restart"/>
            <w:shd w:val="clear" w:color="auto" w:fill="auto"/>
          </w:tcPr>
          <w:p w:rsidR="00486859" w:rsidRPr="00D87776" w:rsidRDefault="0048685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ביצוע התאמות נגישות במעברים שהציבור עושה בהם שימוש במסגרת קבלת השירות, בדרך בתוך בניין</w:t>
            </w:r>
          </w:p>
        </w:tc>
        <w:tc>
          <w:tcPr>
            <w:tcW w:w="3537" w:type="dxa"/>
            <w:shd w:val="clear" w:color="auto" w:fill="auto"/>
          </w:tcPr>
          <w:p w:rsidR="00486859" w:rsidRPr="00D87776" w:rsidRDefault="0048685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15 לתקנות נגישות לשירות;</w:t>
            </w:r>
          </w:p>
        </w:tc>
      </w:tr>
      <w:tr w:rsidR="0046466E" w:rsidRPr="00D87776" w:rsidTr="00734510">
        <w:trPr>
          <w:hidden/>
        </w:trPr>
        <w:tc>
          <w:tcPr>
            <w:tcW w:w="0" w:type="auto"/>
            <w:vMerge/>
            <w:shd w:val="clear" w:color="auto" w:fill="auto"/>
          </w:tcPr>
          <w:p w:rsidR="00486859" w:rsidRPr="00D87776" w:rsidRDefault="0048685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486859" w:rsidRPr="00D87776" w:rsidRDefault="0048685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486859" w:rsidRPr="00D87776" w:rsidRDefault="0048685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פרט 8.58 בתוספת השנייה לתקנות התכנון והבנייה;</w:t>
            </w:r>
          </w:p>
        </w:tc>
      </w:tr>
      <w:tr w:rsidR="0046466E" w:rsidRPr="00D87776" w:rsidTr="00734510">
        <w:trPr>
          <w:hidden/>
        </w:trPr>
        <w:tc>
          <w:tcPr>
            <w:tcW w:w="0" w:type="auto"/>
            <w:vMerge/>
            <w:shd w:val="clear" w:color="auto" w:fill="auto"/>
          </w:tcPr>
          <w:p w:rsidR="00486859" w:rsidRPr="00D87776" w:rsidRDefault="0048685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486859" w:rsidRPr="00D87776" w:rsidRDefault="0048685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486859" w:rsidRPr="00D87776" w:rsidRDefault="0048685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6(א) לתקנות נגישות להשכלה גבוהה;</w:t>
            </w:r>
          </w:p>
        </w:tc>
      </w:tr>
      <w:tr w:rsidR="0046466E" w:rsidRPr="00D87776" w:rsidTr="00734510">
        <w:trPr>
          <w:hidden/>
        </w:trPr>
        <w:tc>
          <w:tcPr>
            <w:tcW w:w="0" w:type="auto"/>
            <w:vMerge/>
            <w:shd w:val="clear" w:color="auto" w:fill="auto"/>
          </w:tcPr>
          <w:p w:rsidR="00486859" w:rsidRPr="00D87776" w:rsidRDefault="0048685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486859" w:rsidRPr="00D87776" w:rsidRDefault="0048685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486859" w:rsidRPr="00D87776" w:rsidRDefault="0048685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10(1) לתקנות נגישות להכשרה מקצועית;</w:t>
            </w:r>
          </w:p>
        </w:tc>
      </w:tr>
      <w:tr w:rsidR="0046466E" w:rsidRPr="00D87776" w:rsidTr="00734510">
        <w:trPr>
          <w:hidden/>
        </w:trPr>
        <w:tc>
          <w:tcPr>
            <w:tcW w:w="0" w:type="auto"/>
            <w:vMerge/>
            <w:shd w:val="clear" w:color="auto" w:fill="auto"/>
          </w:tcPr>
          <w:p w:rsidR="00486859" w:rsidRPr="00D87776" w:rsidRDefault="0048685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486859" w:rsidRPr="00D87776" w:rsidRDefault="0048685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486859" w:rsidRPr="00D87776" w:rsidRDefault="0048685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5 ו-14 לתקנות נגישות לבריאות ופרטים 11 ו-19 בתוספת הראשונה לאותן תקנות;</w:t>
            </w:r>
          </w:p>
        </w:tc>
      </w:tr>
      <w:tr w:rsidR="0046466E" w:rsidRPr="00D87776" w:rsidTr="00734510">
        <w:trPr>
          <w:hidden/>
        </w:trPr>
        <w:tc>
          <w:tcPr>
            <w:tcW w:w="0" w:type="auto"/>
            <w:vMerge/>
            <w:shd w:val="clear" w:color="auto" w:fill="auto"/>
          </w:tcPr>
          <w:p w:rsidR="00486859" w:rsidRPr="00D87776" w:rsidRDefault="0048685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486859" w:rsidRPr="00D87776" w:rsidRDefault="0048685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486859" w:rsidRPr="00D87776" w:rsidRDefault="0048685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7 ו-14 לתקנות נגישות לבריאות ופרט 3 בתוספת השנייה לאותן תקנות;</w:t>
            </w:r>
          </w:p>
        </w:tc>
      </w:tr>
      <w:tr w:rsidR="0046466E" w:rsidRPr="00D87776" w:rsidTr="00734510">
        <w:trPr>
          <w:hidden/>
        </w:trPr>
        <w:tc>
          <w:tcPr>
            <w:tcW w:w="0" w:type="auto"/>
            <w:vMerge/>
            <w:shd w:val="clear" w:color="auto" w:fill="auto"/>
          </w:tcPr>
          <w:p w:rsidR="00486859" w:rsidRPr="00D87776" w:rsidRDefault="0048685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486859" w:rsidRPr="00D87776" w:rsidRDefault="0048685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486859" w:rsidRPr="00D87776" w:rsidRDefault="0048685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11 ו-12 לתקנות נגישות למוסד חינוך חדש;</w:t>
            </w:r>
          </w:p>
        </w:tc>
      </w:tr>
      <w:tr w:rsidR="0046466E" w:rsidRPr="00D87776" w:rsidTr="00734510">
        <w:trPr>
          <w:hidden/>
        </w:trPr>
        <w:tc>
          <w:tcPr>
            <w:tcW w:w="0" w:type="auto"/>
            <w:vMerge/>
            <w:shd w:val="clear" w:color="auto" w:fill="auto"/>
          </w:tcPr>
          <w:p w:rsidR="00486859" w:rsidRPr="00D87776" w:rsidRDefault="0048685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486859" w:rsidRPr="00D87776" w:rsidRDefault="0048685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486859" w:rsidRPr="00D87776" w:rsidRDefault="0048685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 ו-13 לתקנות נגישות פרטנית;</w:t>
            </w:r>
          </w:p>
        </w:tc>
      </w:tr>
      <w:tr w:rsidR="0046466E" w:rsidRPr="00D87776" w:rsidTr="00734510">
        <w:trPr>
          <w:hidden/>
        </w:trPr>
        <w:tc>
          <w:tcPr>
            <w:tcW w:w="0" w:type="auto"/>
            <w:vMerge/>
            <w:shd w:val="clear" w:color="auto" w:fill="auto"/>
          </w:tcPr>
          <w:p w:rsidR="00486859" w:rsidRPr="00D87776" w:rsidRDefault="0048685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486859" w:rsidRPr="00D87776" w:rsidRDefault="0048685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486859" w:rsidRPr="00D87776" w:rsidRDefault="0048685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3 לתקנות ההתגוננות האזרחית (נגישות מקלטים)</w:t>
            </w:r>
          </w:p>
        </w:tc>
      </w:tr>
      <w:tr w:rsidR="005B5586" w:rsidRPr="00D87776" w:rsidTr="00734510">
        <w:trPr>
          <w:hidden/>
        </w:trPr>
        <w:tc>
          <w:tcPr>
            <w:tcW w:w="0" w:type="auto"/>
            <w:vMerge w:val="restart"/>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4.</w:t>
            </w:r>
          </w:p>
        </w:tc>
        <w:tc>
          <w:tcPr>
            <w:tcW w:w="3932" w:type="dxa"/>
            <w:vMerge w:val="restart"/>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ביצוע התאמות נגישות הנוגעות לריהוט, עמדות שירות ומחשב, מדפים, דלפקים, מושבים, מקומות ואזורי ישיבה או המתנה, ספסלים ושולחנות, כולל אספקת הכמות הנדרשת</w:t>
            </w:r>
          </w:p>
        </w:tc>
        <w:tc>
          <w:tcPr>
            <w:tcW w:w="3537" w:type="dxa"/>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18, 19, 20, 23, 52, 54, 61(7), 68(א), 70, 77 ו-84 לתקנות נגישות לשירות;</w:t>
            </w:r>
          </w:p>
        </w:tc>
      </w:tr>
      <w:tr w:rsidR="005B5586" w:rsidRPr="00D87776" w:rsidTr="00734510">
        <w:trPr>
          <w:hidden/>
        </w:trPr>
        <w:tc>
          <w:tcPr>
            <w:tcW w:w="0" w:type="auto"/>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2(ב)(1) לתקנות נגישות בניין קיים ופרט 2(31) בתוספת הראשונה לאותן תקנות;</w:t>
            </w:r>
          </w:p>
        </w:tc>
      </w:tr>
      <w:tr w:rsidR="005B5586" w:rsidRPr="00D87776" w:rsidTr="00734510">
        <w:trPr>
          <w:hidden/>
        </w:trPr>
        <w:tc>
          <w:tcPr>
            <w:tcW w:w="0" w:type="auto"/>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19 לתקנות נגישות למקום שאינו בניין;</w:t>
            </w:r>
          </w:p>
        </w:tc>
      </w:tr>
      <w:tr w:rsidR="005B5586" w:rsidRPr="00D87776" w:rsidTr="00734510">
        <w:trPr>
          <w:hidden/>
        </w:trPr>
        <w:tc>
          <w:tcPr>
            <w:tcW w:w="0" w:type="auto"/>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פרטים 8.210 ו-8.225 בתוספת השנייה לתקנות התכנון והבנייה;</w:t>
            </w:r>
          </w:p>
        </w:tc>
      </w:tr>
      <w:tr w:rsidR="005B5586" w:rsidRPr="00D87776" w:rsidTr="00734510">
        <w:trPr>
          <w:hidden/>
        </w:trPr>
        <w:tc>
          <w:tcPr>
            <w:tcW w:w="0" w:type="auto"/>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4, 6(א) ו-8 לתקנות נגישות להשכלה גבוהה;</w:t>
            </w:r>
          </w:p>
        </w:tc>
      </w:tr>
      <w:tr w:rsidR="005B5586" w:rsidRPr="00D87776" w:rsidTr="00734510">
        <w:trPr>
          <w:hidden/>
        </w:trPr>
        <w:tc>
          <w:tcPr>
            <w:tcW w:w="0" w:type="auto"/>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9, 10 ו-11 לתקנות נגישות להכשרה מקצועית;</w:t>
            </w:r>
          </w:p>
        </w:tc>
      </w:tr>
      <w:tr w:rsidR="005B5586" w:rsidRPr="00D87776" w:rsidTr="00734510">
        <w:trPr>
          <w:hidden/>
        </w:trPr>
        <w:tc>
          <w:tcPr>
            <w:tcW w:w="0" w:type="auto"/>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11 לתקנות נגישות למוסד חינוך חדש;</w:t>
            </w:r>
          </w:p>
        </w:tc>
      </w:tr>
      <w:tr w:rsidR="005B5586" w:rsidRPr="00D87776" w:rsidTr="00734510">
        <w:trPr>
          <w:hidden/>
        </w:trPr>
        <w:tc>
          <w:tcPr>
            <w:tcW w:w="0" w:type="auto"/>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5 לתקנות נגישות לבריאות ופרט 30 בתוספת הראשונה לאותן תקנות;</w:t>
            </w:r>
          </w:p>
        </w:tc>
      </w:tr>
      <w:tr w:rsidR="005B5586" w:rsidRPr="00D87776" w:rsidTr="00734510">
        <w:trPr>
          <w:hidden/>
        </w:trPr>
        <w:tc>
          <w:tcPr>
            <w:tcW w:w="0" w:type="auto"/>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7 לתקנות נגישות לבריאות ופרט 15 בתוספת השנייה לאותן תקנות;</w:t>
            </w:r>
          </w:p>
        </w:tc>
      </w:tr>
      <w:tr w:rsidR="005B5586" w:rsidRPr="00D87776" w:rsidTr="00734510">
        <w:trPr>
          <w:hidden/>
        </w:trPr>
        <w:tc>
          <w:tcPr>
            <w:tcW w:w="0" w:type="auto"/>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 13, 14 ו-18 לתקנות נגישות פרטנית ופרטים 20, 21, 24 ו-25 בתוספת השנייה לאותן תקנות</w:t>
            </w:r>
          </w:p>
        </w:tc>
      </w:tr>
      <w:tr w:rsidR="005B5586" w:rsidRPr="00D87776" w:rsidTr="00734510">
        <w:trPr>
          <w:hidden/>
        </w:trPr>
        <w:tc>
          <w:tcPr>
            <w:tcW w:w="0" w:type="auto"/>
            <w:vMerge w:val="restart"/>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5.</w:t>
            </w:r>
          </w:p>
        </w:tc>
        <w:tc>
          <w:tcPr>
            <w:tcW w:w="3932" w:type="dxa"/>
            <w:vMerge w:val="restart"/>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ביצוע התאמות נגישות בשילוט ולוחות מידע, ובכלל זה לוח אלקטרוני ושילוט הכוונה, זיהוי ומתן מידע</w:t>
            </w:r>
          </w:p>
        </w:tc>
        <w:tc>
          <w:tcPr>
            <w:tcW w:w="3537" w:type="dxa"/>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16, 18(ז), 20(א), 25(א)(4), 44(2), 54(6) ו-62 לתקנות נגישות לשירות;</w:t>
            </w:r>
          </w:p>
        </w:tc>
      </w:tr>
      <w:tr w:rsidR="005B5586" w:rsidRPr="00D87776" w:rsidTr="00734510">
        <w:trPr>
          <w:hidden/>
        </w:trPr>
        <w:tc>
          <w:tcPr>
            <w:tcW w:w="0" w:type="auto"/>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2(ג) לתקנות נגישות לשירותי שעת חירום במסגרות;</w:t>
            </w:r>
          </w:p>
        </w:tc>
      </w:tr>
      <w:tr w:rsidR="005B5586" w:rsidRPr="00D87776" w:rsidTr="00734510">
        <w:trPr>
          <w:hidden/>
        </w:trPr>
        <w:tc>
          <w:tcPr>
            <w:tcW w:w="0" w:type="auto"/>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 לתקנות נגישות לבניין קיים ופרט 2(4) בתוספת הראשונה לאותן תקנות;</w:t>
            </w:r>
          </w:p>
        </w:tc>
      </w:tr>
      <w:tr w:rsidR="005B5586" w:rsidRPr="00D87776" w:rsidTr="00734510">
        <w:trPr>
          <w:hidden/>
        </w:trPr>
        <w:tc>
          <w:tcPr>
            <w:tcW w:w="0" w:type="auto"/>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2(א) לתקנות נגישות למקום שאינו בניין ופרט 10 בתוספת השנייה לאותן תקנות;</w:t>
            </w:r>
          </w:p>
        </w:tc>
      </w:tr>
      <w:tr w:rsidR="005B5586" w:rsidRPr="00D87776" w:rsidTr="00734510">
        <w:trPr>
          <w:hidden/>
        </w:trPr>
        <w:tc>
          <w:tcPr>
            <w:tcW w:w="0" w:type="auto"/>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פרט 8.56 ו-8.100 בתוספת השנייה לתקנות התכנון והבנייה;</w:t>
            </w:r>
          </w:p>
        </w:tc>
      </w:tr>
      <w:tr w:rsidR="005B5586" w:rsidRPr="00D87776" w:rsidTr="00734510">
        <w:trPr>
          <w:hidden/>
        </w:trPr>
        <w:tc>
          <w:tcPr>
            <w:tcW w:w="0" w:type="auto"/>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4(א) ו-6(א) לתקנות נגישות להשכלה גבוהה;</w:t>
            </w:r>
          </w:p>
        </w:tc>
      </w:tr>
      <w:tr w:rsidR="005B5586" w:rsidRPr="00D87776" w:rsidTr="00734510">
        <w:trPr>
          <w:hidden/>
        </w:trPr>
        <w:tc>
          <w:tcPr>
            <w:tcW w:w="0" w:type="auto"/>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9 ו-10(1) ו-(5) לתקנות נגישות להכשרה מקצועית;</w:t>
            </w:r>
          </w:p>
        </w:tc>
      </w:tr>
      <w:tr w:rsidR="005B5586" w:rsidRPr="00D87776" w:rsidTr="00734510">
        <w:trPr>
          <w:hidden/>
        </w:trPr>
        <w:tc>
          <w:tcPr>
            <w:tcW w:w="0" w:type="auto"/>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5 לתקנות נגישות לבריאות ופרטים 7 ו-13 בתוספת הראשונה לתקנות האמורות;</w:t>
            </w:r>
          </w:p>
        </w:tc>
      </w:tr>
      <w:tr w:rsidR="005B5586" w:rsidRPr="00D87776" w:rsidTr="00734510">
        <w:trPr>
          <w:hidden/>
        </w:trPr>
        <w:tc>
          <w:tcPr>
            <w:tcW w:w="0" w:type="auto"/>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7 לתקנות נגישות לבריאות ופרט 15 בתוספת השנייה לאותן תקנות;</w:t>
            </w:r>
          </w:p>
        </w:tc>
      </w:tr>
      <w:tr w:rsidR="005B5586" w:rsidRPr="00D87776" w:rsidTr="00734510">
        <w:trPr>
          <w:hidden/>
        </w:trPr>
        <w:tc>
          <w:tcPr>
            <w:tcW w:w="0" w:type="auto"/>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26 ו-27 לתקונת נגישות לתחבורה ציבורית ופרטים 1, 12 ו-13 בתוספת התשיעית לאותן תקנות;</w:t>
            </w:r>
          </w:p>
        </w:tc>
      </w:tr>
      <w:tr w:rsidR="005B5586" w:rsidRPr="00D87776" w:rsidTr="00734510">
        <w:trPr>
          <w:hidden/>
        </w:trPr>
        <w:tc>
          <w:tcPr>
            <w:tcW w:w="0" w:type="auto"/>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35 לתקנות נגישות למוסד חינוך חדש;</w:t>
            </w:r>
          </w:p>
        </w:tc>
      </w:tr>
      <w:tr w:rsidR="005B5586" w:rsidRPr="00D87776" w:rsidTr="00734510">
        <w:trPr>
          <w:hidden/>
        </w:trPr>
        <w:tc>
          <w:tcPr>
            <w:tcW w:w="0" w:type="auto"/>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 14 ו-18 לתקנות נגישות פרטנית ופרט 4 בתוספת השנייה לאותן תקנות;</w:t>
            </w:r>
          </w:p>
        </w:tc>
      </w:tr>
      <w:tr w:rsidR="005B5586" w:rsidRPr="00D87776" w:rsidTr="00734510">
        <w:trPr>
          <w:hidden/>
        </w:trPr>
        <w:tc>
          <w:tcPr>
            <w:tcW w:w="0" w:type="auto"/>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AE3E0C" w:rsidRPr="00D87776" w:rsidRDefault="00AE3E0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5 לתקנות ההתגוננות האזרחית (נגישות מקלטים)</w:t>
            </w:r>
          </w:p>
        </w:tc>
      </w:tr>
      <w:tr w:rsidR="005B5586" w:rsidRPr="00D87776" w:rsidTr="00734510">
        <w:trPr>
          <w:hidden/>
        </w:trPr>
        <w:tc>
          <w:tcPr>
            <w:tcW w:w="0" w:type="auto"/>
            <w:vMerge w:val="restart"/>
            <w:shd w:val="clear" w:color="auto" w:fill="auto"/>
          </w:tcPr>
          <w:p w:rsidR="0046466E" w:rsidRPr="00D87776" w:rsidRDefault="0046466E"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6.</w:t>
            </w:r>
          </w:p>
        </w:tc>
        <w:tc>
          <w:tcPr>
            <w:tcW w:w="3932" w:type="dxa"/>
            <w:vMerge w:val="restart"/>
            <w:shd w:val="clear" w:color="auto" w:fill="auto"/>
          </w:tcPr>
          <w:p w:rsidR="0046466E" w:rsidRPr="00D87776" w:rsidRDefault="0046466E"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ביצוע התאמות נגישות בנוהלי השירות, הליכיו או נוהגיו, ובכלל זה לעניין איסור הטלת תשלום על אדם עם מוגבלות בשל ביצוע התאמות נגישות בעבורו, איסור התניית שירות בהצגת תעודה המעידה על מוגבלות, מתן שירות בלא המתנה בתור לאדם עם מוגבלות הזכאי לכך, לבקשתו או לבקשת אדם המלווה אותו, מתן אפשרות לאדם עם מוגבלות להשתמש בשירות תוך הסתייעות בחיית שירות או המלווה מטעמו, התאמת נוהלי הפינוי והחילוץ בחירום ומתן פטור למלווה של אדם עם מוגבלות בתשלום בעד כניסה למקום הציבורי או הנאה מהשירות הניתן בו</w:t>
            </w:r>
          </w:p>
        </w:tc>
        <w:tc>
          <w:tcPr>
            <w:tcW w:w="3537" w:type="dxa"/>
            <w:shd w:val="clear" w:color="auto" w:fill="auto"/>
          </w:tcPr>
          <w:p w:rsidR="0046466E" w:rsidRPr="00D87776" w:rsidRDefault="0046466E"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4, 5, 9, 10, 11, 12, 13 ו-14 לתקנות נגישות לשירות;</w:t>
            </w:r>
          </w:p>
        </w:tc>
      </w:tr>
      <w:tr w:rsidR="005B5586" w:rsidRPr="00D87776" w:rsidTr="00734510">
        <w:trPr>
          <w:hidden/>
        </w:trPr>
        <w:tc>
          <w:tcPr>
            <w:tcW w:w="0" w:type="auto"/>
            <w:vMerge/>
            <w:shd w:val="clear" w:color="auto" w:fill="auto"/>
          </w:tcPr>
          <w:p w:rsidR="0046466E" w:rsidRPr="00D87776" w:rsidRDefault="0046466E"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46466E" w:rsidRPr="00D87776" w:rsidRDefault="0046466E"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46466E" w:rsidRPr="00D87776" w:rsidRDefault="0046466E"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פרטים 1, 2 ו-3 לתוספת השישית לחוק זה;</w:t>
            </w:r>
          </w:p>
        </w:tc>
      </w:tr>
      <w:tr w:rsidR="005B5586" w:rsidRPr="00D87776" w:rsidTr="00734510">
        <w:trPr>
          <w:hidden/>
        </w:trPr>
        <w:tc>
          <w:tcPr>
            <w:tcW w:w="0" w:type="auto"/>
            <w:vMerge/>
            <w:shd w:val="clear" w:color="auto" w:fill="auto"/>
          </w:tcPr>
          <w:p w:rsidR="0046466E" w:rsidRPr="00D87776" w:rsidRDefault="0046466E"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46466E" w:rsidRPr="00D87776" w:rsidRDefault="0046466E"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46466E" w:rsidRPr="00D87776" w:rsidRDefault="0046466E"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6(א) לתקנות נגישות להשכלה גבוהה;</w:t>
            </w:r>
          </w:p>
        </w:tc>
      </w:tr>
      <w:tr w:rsidR="005B5586" w:rsidRPr="00D87776" w:rsidTr="00734510">
        <w:trPr>
          <w:hidden/>
        </w:trPr>
        <w:tc>
          <w:tcPr>
            <w:tcW w:w="0" w:type="auto"/>
            <w:vMerge/>
            <w:shd w:val="clear" w:color="auto" w:fill="auto"/>
          </w:tcPr>
          <w:p w:rsidR="0046466E" w:rsidRPr="00D87776" w:rsidRDefault="0046466E"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46466E" w:rsidRPr="00D87776" w:rsidRDefault="0046466E"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46466E" w:rsidRPr="00D87776" w:rsidRDefault="0046466E"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4, 6 ו-10(1) לתקנות נגישות להכשרה מקצועית</w:t>
            </w:r>
          </w:p>
        </w:tc>
      </w:tr>
      <w:tr w:rsidR="00EF6602" w:rsidRPr="00D87776" w:rsidTr="00734510">
        <w:trPr>
          <w:hidden/>
        </w:trPr>
        <w:tc>
          <w:tcPr>
            <w:tcW w:w="0" w:type="auto"/>
            <w:vMerge w:val="restart"/>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7.</w:t>
            </w:r>
          </w:p>
        </w:tc>
        <w:tc>
          <w:tcPr>
            <w:tcW w:w="3932" w:type="dxa"/>
            <w:vMerge w:val="restart"/>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החזקה, התקנה או הספקה של מערכת שמע או מערכת עזר לשמיעה (קבועה או ניידת) או הספקת מקלטים</w:t>
            </w:r>
          </w:p>
        </w:tc>
        <w:tc>
          <w:tcPr>
            <w:tcW w:w="3537" w:type="dxa"/>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18, 44, 51, 54, 77(1) ו-81 לתקנות נגישות לשירות;</w:t>
            </w:r>
          </w:p>
        </w:tc>
      </w:tr>
      <w:tr w:rsidR="00EF6602" w:rsidRPr="00D87776" w:rsidTr="00734510">
        <w:trPr>
          <w:hidden/>
        </w:trPr>
        <w:tc>
          <w:tcPr>
            <w:tcW w:w="0" w:type="auto"/>
            <w:vMerge/>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פרטים 8.211 ו-8.225 בתוספת השנייה לתקנות התכנון והבנייה;</w:t>
            </w:r>
          </w:p>
        </w:tc>
      </w:tr>
      <w:tr w:rsidR="00EF6602" w:rsidRPr="00D87776" w:rsidTr="00734510">
        <w:trPr>
          <w:hidden/>
        </w:trPr>
        <w:tc>
          <w:tcPr>
            <w:tcW w:w="0" w:type="auto"/>
            <w:vMerge/>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6(א) לתקנות נגישות להשכלה גבוהה;</w:t>
            </w:r>
          </w:p>
        </w:tc>
      </w:tr>
      <w:tr w:rsidR="00EF6602" w:rsidRPr="00D87776" w:rsidTr="00734510">
        <w:trPr>
          <w:hidden/>
        </w:trPr>
        <w:tc>
          <w:tcPr>
            <w:tcW w:w="0" w:type="auto"/>
            <w:vMerge/>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10 לתקנות נגישות להכשרה מקצועית;</w:t>
            </w:r>
          </w:p>
        </w:tc>
      </w:tr>
      <w:tr w:rsidR="00EF6602" w:rsidRPr="00D87776" w:rsidTr="00734510">
        <w:trPr>
          <w:hidden/>
        </w:trPr>
        <w:tc>
          <w:tcPr>
            <w:tcW w:w="0" w:type="auto"/>
            <w:vMerge/>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5 לתקנות נגישות לבריאות ופרט 30 בתוספת הראשונה לאותן תקנות;</w:t>
            </w:r>
          </w:p>
        </w:tc>
      </w:tr>
      <w:tr w:rsidR="00EF6602" w:rsidRPr="00D87776" w:rsidTr="00734510">
        <w:trPr>
          <w:hidden/>
        </w:trPr>
        <w:tc>
          <w:tcPr>
            <w:tcW w:w="0" w:type="auto"/>
            <w:vMerge/>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7 לתקנות נגישות לבריאות ופרט 15 בתוספת השנייה לאותן תקנות;</w:t>
            </w:r>
          </w:p>
        </w:tc>
      </w:tr>
      <w:tr w:rsidR="00EF6602" w:rsidRPr="00D87776" w:rsidTr="00734510">
        <w:trPr>
          <w:hidden/>
        </w:trPr>
        <w:tc>
          <w:tcPr>
            <w:tcW w:w="0" w:type="auto"/>
            <w:vMerge/>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27 לתקנות נגישות לתחבורה ציבורית ופרט 8 בתוספת התשיעית לאותן תקנות;</w:t>
            </w:r>
          </w:p>
        </w:tc>
      </w:tr>
      <w:tr w:rsidR="00EF6602" w:rsidRPr="00D87776" w:rsidTr="00734510">
        <w:trPr>
          <w:hidden/>
        </w:trPr>
        <w:tc>
          <w:tcPr>
            <w:tcW w:w="0" w:type="auto"/>
            <w:vMerge/>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 14 ו-18 לתקנות נגישות פרטנית ופרט 49 בתוספת השנייה לאותן תקנות</w:t>
            </w:r>
          </w:p>
        </w:tc>
      </w:tr>
      <w:tr w:rsidR="00EF6602" w:rsidRPr="00D87776" w:rsidTr="00734510">
        <w:trPr>
          <w:hidden/>
        </w:trPr>
        <w:tc>
          <w:tcPr>
            <w:tcW w:w="0" w:type="auto"/>
            <w:vMerge w:val="restart"/>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8.</w:t>
            </w:r>
          </w:p>
        </w:tc>
        <w:tc>
          <w:tcPr>
            <w:tcW w:w="3932" w:type="dxa"/>
            <w:vMerge w:val="restart"/>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ביצוע התאמות הנגישות בכריזה קולית או חזותית</w:t>
            </w:r>
          </w:p>
        </w:tc>
        <w:tc>
          <w:tcPr>
            <w:tcW w:w="3537" w:type="dxa"/>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21 ו-22 לתקנות נגישות לשירות;</w:t>
            </w:r>
          </w:p>
        </w:tc>
      </w:tr>
      <w:tr w:rsidR="00EF6602" w:rsidRPr="00D87776" w:rsidTr="00734510">
        <w:trPr>
          <w:hidden/>
        </w:trPr>
        <w:tc>
          <w:tcPr>
            <w:tcW w:w="0" w:type="auto"/>
            <w:vMerge/>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6(6) לתקנות נגישות להשכלה גבוהה;</w:t>
            </w:r>
          </w:p>
        </w:tc>
      </w:tr>
      <w:tr w:rsidR="00EF6602" w:rsidRPr="00D87776" w:rsidTr="00734510">
        <w:trPr>
          <w:hidden/>
        </w:trPr>
        <w:tc>
          <w:tcPr>
            <w:tcW w:w="0" w:type="auto"/>
            <w:vMerge/>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10 לתקנות נגישות להכשרה מקצועית;</w:t>
            </w:r>
          </w:p>
        </w:tc>
      </w:tr>
      <w:tr w:rsidR="00EF6602" w:rsidRPr="00D87776" w:rsidTr="00734510">
        <w:trPr>
          <w:hidden/>
        </w:trPr>
        <w:tc>
          <w:tcPr>
            <w:tcW w:w="0" w:type="auto"/>
            <w:vMerge/>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 ו-18 לתקנות נגישות פרטנית ופרטים 28 ו-29 בתוספת השנייה לאותן תקנות</w:t>
            </w:r>
          </w:p>
        </w:tc>
      </w:tr>
      <w:tr w:rsidR="00EF6602" w:rsidRPr="00D87776" w:rsidTr="00734510">
        <w:trPr>
          <w:hidden/>
        </w:trPr>
        <w:tc>
          <w:tcPr>
            <w:tcW w:w="0" w:type="auto"/>
            <w:vMerge w:val="restart"/>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9.</w:t>
            </w:r>
          </w:p>
        </w:tc>
        <w:tc>
          <w:tcPr>
            <w:tcW w:w="3932" w:type="dxa"/>
            <w:vMerge w:val="restart"/>
            <w:shd w:val="clear" w:color="auto" w:fill="auto"/>
          </w:tcPr>
          <w:p w:rsidR="00EF6602"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הספקת התאמות נגישות למידע</w:t>
            </w:r>
          </w:p>
        </w:tc>
        <w:tc>
          <w:tcPr>
            <w:tcW w:w="3537" w:type="dxa"/>
            <w:shd w:val="clear" w:color="auto" w:fill="auto"/>
          </w:tcPr>
          <w:p w:rsidR="00EF6602"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29, 54, 73 ו-84 לתקנות נגישות לשירות;</w:t>
            </w:r>
          </w:p>
        </w:tc>
      </w:tr>
      <w:tr w:rsidR="00EF6602" w:rsidRPr="00D87776" w:rsidTr="00734510">
        <w:trPr>
          <w:hidden/>
        </w:trPr>
        <w:tc>
          <w:tcPr>
            <w:tcW w:w="0" w:type="auto"/>
            <w:vMerge/>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EF6602"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6(א) לתקנות נגישות להשכלה גבוהה;</w:t>
            </w:r>
          </w:p>
        </w:tc>
      </w:tr>
      <w:tr w:rsidR="00EF6602" w:rsidRPr="00D87776" w:rsidTr="00734510">
        <w:trPr>
          <w:hidden/>
        </w:trPr>
        <w:tc>
          <w:tcPr>
            <w:tcW w:w="0" w:type="auto"/>
            <w:vMerge/>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EF6602"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10 לתקנות נגישות להכשרה מקצועית;</w:t>
            </w:r>
          </w:p>
        </w:tc>
      </w:tr>
      <w:tr w:rsidR="00EF6602" w:rsidRPr="00D87776" w:rsidTr="00734510">
        <w:trPr>
          <w:hidden/>
        </w:trPr>
        <w:tc>
          <w:tcPr>
            <w:tcW w:w="0" w:type="auto"/>
            <w:vMerge/>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EF6602"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28 לתקנות נגישות לתחבורה ציבורית;</w:t>
            </w:r>
          </w:p>
        </w:tc>
      </w:tr>
      <w:tr w:rsidR="00EF6602" w:rsidRPr="00D87776" w:rsidTr="00734510">
        <w:trPr>
          <w:hidden/>
        </w:trPr>
        <w:tc>
          <w:tcPr>
            <w:tcW w:w="0" w:type="auto"/>
            <w:vMerge/>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EF6602"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פרטים 6 ו-7 לתוספת השישית לחוק זה;</w:t>
            </w:r>
          </w:p>
        </w:tc>
      </w:tr>
      <w:tr w:rsidR="00EF6602" w:rsidRPr="00D87776" w:rsidTr="00734510">
        <w:trPr>
          <w:hidden/>
        </w:trPr>
        <w:tc>
          <w:tcPr>
            <w:tcW w:w="0" w:type="auto"/>
            <w:vMerge/>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EF6602" w:rsidRPr="00D87776" w:rsidRDefault="00EF660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EF6602"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 18 ו-19 לתקנות נגישות פרטנית ופרטים 28 ו-57 בתוספת השנייה לאותן תקנות</w:t>
            </w:r>
          </w:p>
        </w:tc>
      </w:tr>
      <w:tr w:rsidR="0046466E" w:rsidRPr="00D87776" w:rsidTr="00734510">
        <w:trPr>
          <w:hidden/>
        </w:trPr>
        <w:tc>
          <w:tcPr>
            <w:tcW w:w="0" w:type="auto"/>
            <w:shd w:val="clear" w:color="auto" w:fill="auto"/>
          </w:tcPr>
          <w:p w:rsidR="0046466E"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10.</w:t>
            </w:r>
          </w:p>
        </w:tc>
        <w:tc>
          <w:tcPr>
            <w:tcW w:w="3932" w:type="dxa"/>
            <w:shd w:val="clear" w:color="auto" w:fill="auto"/>
          </w:tcPr>
          <w:p w:rsidR="0046466E"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מתן שירות באמצעות אמצעי דיגיטלי או טכנולוגי</w:t>
            </w:r>
          </w:p>
        </w:tc>
        <w:tc>
          <w:tcPr>
            <w:tcW w:w="3537" w:type="dxa"/>
            <w:shd w:val="clear" w:color="auto" w:fill="auto"/>
          </w:tcPr>
          <w:p w:rsidR="0046466E"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32 לתקנות נגישות השירות; פרט 8 לתוספת השישית לחוק זה</w:t>
            </w:r>
          </w:p>
        </w:tc>
      </w:tr>
      <w:tr w:rsidR="004E4DEA" w:rsidRPr="00D87776" w:rsidTr="00734510">
        <w:trPr>
          <w:hidden/>
        </w:trPr>
        <w:tc>
          <w:tcPr>
            <w:tcW w:w="0" w:type="auto"/>
            <w:vMerge w:val="restart"/>
            <w:shd w:val="clear" w:color="auto" w:fill="auto"/>
          </w:tcPr>
          <w:p w:rsidR="004E4DEA"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11.</w:t>
            </w:r>
          </w:p>
        </w:tc>
        <w:tc>
          <w:tcPr>
            <w:tcW w:w="3932" w:type="dxa"/>
            <w:vMerge w:val="restart"/>
            <w:shd w:val="clear" w:color="auto" w:fill="auto"/>
          </w:tcPr>
          <w:p w:rsidR="004E4DEA"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מתן מידע או שירות שניתן במערכת ניתוב שיחות, בהקלטה מותאמת או בהפניה למוקדן בתחילת מסירת המידע</w:t>
            </w:r>
          </w:p>
        </w:tc>
        <w:tc>
          <w:tcPr>
            <w:tcW w:w="3537" w:type="dxa"/>
            <w:shd w:val="clear" w:color="auto" w:fill="auto"/>
          </w:tcPr>
          <w:p w:rsidR="004E4DEA"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33 לתקנות נגישות לשירות;</w:t>
            </w:r>
          </w:p>
        </w:tc>
      </w:tr>
      <w:tr w:rsidR="004E4DEA" w:rsidRPr="00D87776" w:rsidTr="00734510">
        <w:trPr>
          <w:hidden/>
        </w:trPr>
        <w:tc>
          <w:tcPr>
            <w:tcW w:w="0" w:type="auto"/>
            <w:vMerge/>
            <w:shd w:val="clear" w:color="auto" w:fill="auto"/>
          </w:tcPr>
          <w:p w:rsidR="004E4DEA"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4E4DEA"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4E4DEA"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פרט 9 לתוספת השישית לחוק זה;</w:t>
            </w:r>
          </w:p>
        </w:tc>
      </w:tr>
      <w:tr w:rsidR="004E4DEA" w:rsidRPr="00D87776" w:rsidTr="00734510">
        <w:trPr>
          <w:hidden/>
        </w:trPr>
        <w:tc>
          <w:tcPr>
            <w:tcW w:w="0" w:type="auto"/>
            <w:vMerge/>
            <w:shd w:val="clear" w:color="auto" w:fill="auto"/>
          </w:tcPr>
          <w:p w:rsidR="004E4DEA"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4E4DEA"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4E4DEA"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6(א) לתקנות נגישות להשכלה גבוהה;</w:t>
            </w:r>
          </w:p>
        </w:tc>
      </w:tr>
      <w:tr w:rsidR="004E4DEA" w:rsidRPr="00D87776" w:rsidTr="00734510">
        <w:trPr>
          <w:hidden/>
        </w:trPr>
        <w:tc>
          <w:tcPr>
            <w:tcW w:w="0" w:type="auto"/>
            <w:vMerge/>
            <w:shd w:val="clear" w:color="auto" w:fill="auto"/>
          </w:tcPr>
          <w:p w:rsidR="004E4DEA"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4E4DEA"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4E4DEA"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10(3) לתקנות נגישות להכשרה מקצועית</w:t>
            </w:r>
          </w:p>
        </w:tc>
      </w:tr>
      <w:tr w:rsidR="004E4DEA" w:rsidRPr="00D87776" w:rsidTr="00734510">
        <w:trPr>
          <w:hidden/>
        </w:trPr>
        <w:tc>
          <w:tcPr>
            <w:tcW w:w="0" w:type="auto"/>
            <w:vMerge w:val="restart"/>
            <w:shd w:val="clear" w:color="auto" w:fill="auto"/>
          </w:tcPr>
          <w:p w:rsidR="004E4DEA"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12.</w:t>
            </w:r>
          </w:p>
        </w:tc>
        <w:tc>
          <w:tcPr>
            <w:tcW w:w="3932" w:type="dxa"/>
            <w:vMerge w:val="restart"/>
            <w:shd w:val="clear" w:color="auto" w:fill="auto"/>
          </w:tcPr>
          <w:p w:rsidR="004E4DEA"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פרסום התאמות הנגישות, פרסום נהלים ומידע נדרש, ציון הזכות לבקש התאמת נגישות וצירוף טופס מתאים בטפסים שסופקו לציבור, הודעה לאדם על זכאותו להתאמות, ציון הצהרת נגישות בשירות אינטרנט</w:t>
            </w:r>
          </w:p>
        </w:tc>
        <w:tc>
          <w:tcPr>
            <w:tcW w:w="3537" w:type="dxa"/>
            <w:shd w:val="clear" w:color="auto" w:fill="auto"/>
          </w:tcPr>
          <w:p w:rsidR="004E4DEA"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34, 35ה, 47, 50, 57, 61, 66, 72, 73, 83 ו-86 לתקנות נגישות לשירות;</w:t>
            </w:r>
          </w:p>
        </w:tc>
      </w:tr>
      <w:tr w:rsidR="004E4DEA" w:rsidRPr="00D87776" w:rsidTr="00734510">
        <w:trPr>
          <w:hidden/>
        </w:trPr>
        <w:tc>
          <w:tcPr>
            <w:tcW w:w="0" w:type="auto"/>
            <w:vMerge/>
            <w:shd w:val="clear" w:color="auto" w:fill="auto"/>
          </w:tcPr>
          <w:p w:rsidR="004E4DEA"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4E4DEA"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4E4DEA" w:rsidRPr="00D87776" w:rsidRDefault="008B5CE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פרט 10 לתוספת השישית לחוק זה;</w:t>
            </w:r>
          </w:p>
        </w:tc>
      </w:tr>
      <w:tr w:rsidR="004E4DEA" w:rsidRPr="00D87776" w:rsidTr="00734510">
        <w:trPr>
          <w:hidden/>
        </w:trPr>
        <w:tc>
          <w:tcPr>
            <w:tcW w:w="0" w:type="auto"/>
            <w:vMerge/>
            <w:shd w:val="clear" w:color="auto" w:fill="auto"/>
          </w:tcPr>
          <w:p w:rsidR="004E4DEA"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4E4DEA"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4E4DEA" w:rsidRPr="00D87776" w:rsidRDefault="008B5CE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6 לתקנות נגישות להשכלה גבוהה;</w:t>
            </w:r>
          </w:p>
        </w:tc>
      </w:tr>
      <w:tr w:rsidR="004E4DEA" w:rsidRPr="00D87776" w:rsidTr="00734510">
        <w:trPr>
          <w:hidden/>
        </w:trPr>
        <w:tc>
          <w:tcPr>
            <w:tcW w:w="0" w:type="auto"/>
            <w:vMerge/>
            <w:shd w:val="clear" w:color="auto" w:fill="auto"/>
          </w:tcPr>
          <w:p w:rsidR="004E4DEA"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4E4DEA"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4E4DEA" w:rsidRPr="00D87776" w:rsidRDefault="008B5CE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43(ג) לתקנות נגישות לשירותי שעת חירום במסגרות;</w:t>
            </w:r>
          </w:p>
        </w:tc>
      </w:tr>
      <w:tr w:rsidR="004E4DEA" w:rsidRPr="00D87776" w:rsidTr="00734510">
        <w:trPr>
          <w:hidden/>
        </w:trPr>
        <w:tc>
          <w:tcPr>
            <w:tcW w:w="0" w:type="auto"/>
            <w:vMerge/>
            <w:shd w:val="clear" w:color="auto" w:fill="auto"/>
          </w:tcPr>
          <w:p w:rsidR="004E4DEA"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4E4DEA"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4E4DEA" w:rsidRPr="00D87776" w:rsidRDefault="008B5CE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10 לתקנות נגישות להכשרה מקצועית;</w:t>
            </w:r>
          </w:p>
        </w:tc>
      </w:tr>
      <w:tr w:rsidR="004E4DEA" w:rsidRPr="00D87776" w:rsidTr="00734510">
        <w:trPr>
          <w:hidden/>
        </w:trPr>
        <w:tc>
          <w:tcPr>
            <w:tcW w:w="0" w:type="auto"/>
            <w:vMerge/>
            <w:shd w:val="clear" w:color="auto" w:fill="auto"/>
          </w:tcPr>
          <w:p w:rsidR="004E4DEA"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4E4DEA"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4E4DEA" w:rsidRPr="00D87776" w:rsidRDefault="008B5CE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3 לתקנות נגישות פרטנית;</w:t>
            </w:r>
          </w:p>
        </w:tc>
      </w:tr>
      <w:tr w:rsidR="004E4DEA" w:rsidRPr="00D87776" w:rsidTr="00734510">
        <w:trPr>
          <w:hidden/>
        </w:trPr>
        <w:tc>
          <w:tcPr>
            <w:tcW w:w="0" w:type="auto"/>
            <w:vMerge/>
            <w:shd w:val="clear" w:color="auto" w:fill="auto"/>
          </w:tcPr>
          <w:p w:rsidR="004E4DEA"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4E4DEA" w:rsidRPr="00D87776" w:rsidRDefault="004E4DEA"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4E4DEA" w:rsidRPr="00D87776" w:rsidRDefault="008B5CE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29 לתקנות נגישות לתחבורה ציבורית</w:t>
            </w:r>
          </w:p>
        </w:tc>
      </w:tr>
      <w:tr w:rsidR="004E4DEA" w:rsidRPr="00D87776" w:rsidTr="00734510">
        <w:trPr>
          <w:hidden/>
        </w:trPr>
        <w:tc>
          <w:tcPr>
            <w:tcW w:w="0" w:type="auto"/>
            <w:shd w:val="clear" w:color="auto" w:fill="auto"/>
          </w:tcPr>
          <w:p w:rsidR="004E4DEA" w:rsidRPr="00D87776" w:rsidRDefault="008B5CE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13.</w:t>
            </w:r>
          </w:p>
        </w:tc>
        <w:tc>
          <w:tcPr>
            <w:tcW w:w="3932" w:type="dxa"/>
            <w:shd w:val="clear" w:color="auto" w:fill="auto"/>
          </w:tcPr>
          <w:p w:rsidR="004E4DEA" w:rsidRPr="00D87776" w:rsidRDefault="008B5CE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פרסום מכרז מסגרת לביצוע התאמות נגישות במוסדות חינוך או בגני ילדים</w:t>
            </w:r>
          </w:p>
        </w:tc>
        <w:tc>
          <w:tcPr>
            <w:tcW w:w="3537" w:type="dxa"/>
            <w:shd w:val="clear" w:color="auto" w:fill="auto"/>
          </w:tcPr>
          <w:p w:rsidR="004E4DEA" w:rsidRPr="00D87776" w:rsidRDefault="008B5CE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סעיף 19לד1(א) לחוק זה</w:t>
            </w:r>
          </w:p>
        </w:tc>
      </w:tr>
      <w:tr w:rsidR="004E4DEA" w:rsidRPr="00D87776" w:rsidTr="00734510">
        <w:trPr>
          <w:hidden/>
        </w:trPr>
        <w:tc>
          <w:tcPr>
            <w:tcW w:w="0" w:type="auto"/>
            <w:shd w:val="clear" w:color="auto" w:fill="auto"/>
          </w:tcPr>
          <w:p w:rsidR="004E4DEA" w:rsidRPr="00D87776" w:rsidRDefault="008B5CE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14.</w:t>
            </w:r>
          </w:p>
        </w:tc>
        <w:tc>
          <w:tcPr>
            <w:tcW w:w="3932" w:type="dxa"/>
            <w:shd w:val="clear" w:color="auto" w:fill="auto"/>
          </w:tcPr>
          <w:p w:rsidR="004E4DEA" w:rsidRPr="00D87776" w:rsidRDefault="008B5CE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ביצוע התאמות נגישות בקו טלפון ייעודי לפניות למוקד בעת חירום</w:t>
            </w:r>
          </w:p>
        </w:tc>
        <w:tc>
          <w:tcPr>
            <w:tcW w:w="3537" w:type="dxa"/>
            <w:shd w:val="clear" w:color="auto" w:fill="auto"/>
          </w:tcPr>
          <w:p w:rsidR="004E4DEA" w:rsidRPr="00D87776" w:rsidRDefault="008B5CE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36 לתקנות נגישות לשירות</w:t>
            </w:r>
          </w:p>
        </w:tc>
      </w:tr>
      <w:tr w:rsidR="004E4DEA" w:rsidRPr="00D87776" w:rsidTr="00734510">
        <w:trPr>
          <w:hidden/>
        </w:trPr>
        <w:tc>
          <w:tcPr>
            <w:tcW w:w="0" w:type="auto"/>
            <w:shd w:val="clear" w:color="auto" w:fill="auto"/>
          </w:tcPr>
          <w:p w:rsidR="004E4DEA" w:rsidRPr="00D87776" w:rsidRDefault="008B5CE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15.</w:t>
            </w:r>
          </w:p>
        </w:tc>
        <w:tc>
          <w:tcPr>
            <w:tcW w:w="3932" w:type="dxa"/>
            <w:shd w:val="clear" w:color="auto" w:fill="auto"/>
          </w:tcPr>
          <w:p w:rsidR="004E4DEA" w:rsidRPr="00D87776" w:rsidRDefault="008B5CE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ביצוע התאמות הנגישות הנדרשות בחקירה</w:t>
            </w:r>
          </w:p>
        </w:tc>
        <w:tc>
          <w:tcPr>
            <w:tcW w:w="3537" w:type="dxa"/>
            <w:shd w:val="clear" w:color="auto" w:fill="auto"/>
          </w:tcPr>
          <w:p w:rsidR="004E4DEA" w:rsidRPr="00D87776" w:rsidRDefault="008B5CE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39 לתקנות נגישות לשירות</w:t>
            </w:r>
          </w:p>
        </w:tc>
      </w:tr>
      <w:tr w:rsidR="004E4DEA" w:rsidRPr="00D87776" w:rsidTr="00734510">
        <w:trPr>
          <w:hidden/>
        </w:trPr>
        <w:tc>
          <w:tcPr>
            <w:tcW w:w="0" w:type="auto"/>
            <w:shd w:val="clear" w:color="auto" w:fill="auto"/>
          </w:tcPr>
          <w:p w:rsidR="004E4DEA" w:rsidRPr="00D87776" w:rsidRDefault="008B5CE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16.</w:t>
            </w:r>
          </w:p>
        </w:tc>
        <w:tc>
          <w:tcPr>
            <w:tcW w:w="3932" w:type="dxa"/>
            <w:shd w:val="clear" w:color="auto" w:fill="auto"/>
          </w:tcPr>
          <w:p w:rsidR="004E4DEA" w:rsidRPr="00D87776" w:rsidRDefault="008B5CE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הספקת התאמות נגישות לקהל, לעדים, לבעלי דין או לבאי כוח</w:t>
            </w:r>
          </w:p>
        </w:tc>
        <w:tc>
          <w:tcPr>
            <w:tcW w:w="3537" w:type="dxa"/>
            <w:shd w:val="clear" w:color="auto" w:fill="auto"/>
          </w:tcPr>
          <w:p w:rsidR="004E4DEA" w:rsidRPr="00D87776" w:rsidRDefault="008B5CE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45, 46, 48, 49 ו-50 לתקנות נגישות לשירות</w:t>
            </w:r>
          </w:p>
        </w:tc>
      </w:tr>
      <w:tr w:rsidR="004E4DEA" w:rsidRPr="00D87776" w:rsidTr="00734510">
        <w:trPr>
          <w:hidden/>
        </w:trPr>
        <w:tc>
          <w:tcPr>
            <w:tcW w:w="0" w:type="auto"/>
            <w:shd w:val="clear" w:color="auto" w:fill="auto"/>
          </w:tcPr>
          <w:p w:rsidR="004E4DEA" w:rsidRPr="00D87776" w:rsidRDefault="008B5CE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17.</w:t>
            </w:r>
          </w:p>
        </w:tc>
        <w:tc>
          <w:tcPr>
            <w:tcW w:w="3932" w:type="dxa"/>
            <w:shd w:val="clear" w:color="auto" w:fill="auto"/>
          </w:tcPr>
          <w:p w:rsidR="004E4DEA" w:rsidRPr="00D87776" w:rsidRDefault="008B5CE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ביצוע התאמות נגישות בדיונים וישיבות של רשויות ציבוריות</w:t>
            </w:r>
          </w:p>
        </w:tc>
        <w:tc>
          <w:tcPr>
            <w:tcW w:w="3537" w:type="dxa"/>
            <w:shd w:val="clear" w:color="auto" w:fill="auto"/>
          </w:tcPr>
          <w:p w:rsidR="004E4DEA" w:rsidRPr="00D87776" w:rsidRDefault="008B5CE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51 לתקנות נגישות לשירות</w:t>
            </w:r>
          </w:p>
        </w:tc>
      </w:tr>
      <w:tr w:rsidR="008B5CE9" w:rsidRPr="00D87776" w:rsidTr="00734510">
        <w:trPr>
          <w:hidden/>
        </w:trPr>
        <w:tc>
          <w:tcPr>
            <w:tcW w:w="0" w:type="auto"/>
            <w:vMerge w:val="restart"/>
            <w:shd w:val="clear" w:color="auto" w:fill="auto"/>
          </w:tcPr>
          <w:p w:rsidR="008B5CE9" w:rsidRPr="00D87776" w:rsidRDefault="008B5CE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18.</w:t>
            </w:r>
          </w:p>
        </w:tc>
        <w:tc>
          <w:tcPr>
            <w:tcW w:w="3932" w:type="dxa"/>
            <w:vMerge w:val="restart"/>
            <w:shd w:val="clear" w:color="auto" w:fill="auto"/>
          </w:tcPr>
          <w:p w:rsidR="008B5CE9" w:rsidRPr="00D87776" w:rsidRDefault="008B5CE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הספקת תמלול או הקרנת הטקסט באירוע</w:t>
            </w:r>
          </w:p>
        </w:tc>
        <w:tc>
          <w:tcPr>
            <w:tcW w:w="3537" w:type="dxa"/>
            <w:shd w:val="clear" w:color="auto" w:fill="auto"/>
          </w:tcPr>
          <w:p w:rsidR="008B5CE9" w:rsidRPr="00D87776" w:rsidRDefault="008B5CE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54 לתקנות נגישות לשירות;</w:t>
            </w:r>
          </w:p>
        </w:tc>
      </w:tr>
      <w:tr w:rsidR="008B5CE9" w:rsidRPr="00D87776" w:rsidTr="00734510">
        <w:trPr>
          <w:hidden/>
        </w:trPr>
        <w:tc>
          <w:tcPr>
            <w:tcW w:w="0" w:type="auto"/>
            <w:vMerge/>
            <w:shd w:val="clear" w:color="auto" w:fill="auto"/>
          </w:tcPr>
          <w:p w:rsidR="008B5CE9" w:rsidRPr="00D87776" w:rsidRDefault="008B5CE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8B5CE9" w:rsidRPr="00D87776" w:rsidRDefault="008B5CE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8B5CE9" w:rsidRPr="00D87776" w:rsidRDefault="008B5CE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6 לתקנות נגישות להשכלה גבוהה;</w:t>
            </w:r>
          </w:p>
        </w:tc>
      </w:tr>
      <w:tr w:rsidR="008B5CE9" w:rsidRPr="00D87776" w:rsidTr="00734510">
        <w:trPr>
          <w:hidden/>
        </w:trPr>
        <w:tc>
          <w:tcPr>
            <w:tcW w:w="0" w:type="auto"/>
            <w:vMerge/>
            <w:shd w:val="clear" w:color="auto" w:fill="auto"/>
          </w:tcPr>
          <w:p w:rsidR="008B5CE9" w:rsidRPr="00D87776" w:rsidRDefault="008B5CE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8B5CE9" w:rsidRPr="00D87776" w:rsidRDefault="008B5CE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8B5CE9" w:rsidRPr="00D87776" w:rsidRDefault="008B5CE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10 לתקנות נגישות להכשרה מקצועית</w:t>
            </w:r>
          </w:p>
        </w:tc>
      </w:tr>
      <w:tr w:rsidR="00E87229" w:rsidRPr="00D87776" w:rsidTr="00734510">
        <w:trPr>
          <w:hidden/>
        </w:trPr>
        <w:tc>
          <w:tcPr>
            <w:tcW w:w="0" w:type="auto"/>
            <w:vMerge w:val="restart"/>
            <w:shd w:val="clear" w:color="auto" w:fill="auto"/>
          </w:tcPr>
          <w:p w:rsidR="00E87229" w:rsidRPr="00D87776" w:rsidRDefault="00E872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19.</w:t>
            </w:r>
          </w:p>
        </w:tc>
        <w:tc>
          <w:tcPr>
            <w:tcW w:w="3932" w:type="dxa"/>
            <w:vMerge w:val="restart"/>
            <w:shd w:val="clear" w:color="auto" w:fill="auto"/>
          </w:tcPr>
          <w:p w:rsidR="00E87229" w:rsidRPr="00D87776" w:rsidRDefault="00E872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ביצוע התאמות נגישות בסיורים</w:t>
            </w:r>
          </w:p>
        </w:tc>
        <w:tc>
          <w:tcPr>
            <w:tcW w:w="3537" w:type="dxa"/>
            <w:shd w:val="clear" w:color="auto" w:fill="auto"/>
          </w:tcPr>
          <w:p w:rsidR="00E87229" w:rsidRPr="00D87776" w:rsidRDefault="00E872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64 ו-66 לתקנות נגישות לשירות;</w:t>
            </w:r>
          </w:p>
        </w:tc>
      </w:tr>
      <w:tr w:rsidR="00E87229" w:rsidRPr="00D87776" w:rsidTr="00734510">
        <w:trPr>
          <w:hidden/>
        </w:trPr>
        <w:tc>
          <w:tcPr>
            <w:tcW w:w="0" w:type="auto"/>
            <w:vMerge/>
            <w:shd w:val="clear" w:color="auto" w:fill="auto"/>
          </w:tcPr>
          <w:p w:rsidR="00E87229" w:rsidRPr="00D87776" w:rsidRDefault="00E872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E87229" w:rsidRPr="00D87776" w:rsidRDefault="00E872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E87229" w:rsidRPr="00D87776" w:rsidRDefault="00E872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10 לתקנות נגישות להשכלה גבוהה;</w:t>
            </w:r>
          </w:p>
        </w:tc>
      </w:tr>
      <w:tr w:rsidR="00E87229" w:rsidRPr="00D87776" w:rsidTr="00734510">
        <w:trPr>
          <w:hidden/>
        </w:trPr>
        <w:tc>
          <w:tcPr>
            <w:tcW w:w="0" w:type="auto"/>
            <w:vMerge/>
            <w:shd w:val="clear" w:color="auto" w:fill="auto"/>
          </w:tcPr>
          <w:p w:rsidR="00E87229" w:rsidRPr="00D87776" w:rsidRDefault="00E872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E87229" w:rsidRPr="00D87776" w:rsidRDefault="00E872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E87229" w:rsidRPr="00D87776" w:rsidRDefault="00E872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13 לתקנות נגישות להכשרה מקצועית;</w:t>
            </w:r>
          </w:p>
        </w:tc>
      </w:tr>
      <w:tr w:rsidR="00E87229" w:rsidRPr="00D87776" w:rsidTr="00734510">
        <w:trPr>
          <w:hidden/>
        </w:trPr>
        <w:tc>
          <w:tcPr>
            <w:tcW w:w="0" w:type="auto"/>
            <w:vMerge/>
            <w:shd w:val="clear" w:color="auto" w:fill="auto"/>
          </w:tcPr>
          <w:p w:rsidR="00E87229" w:rsidRPr="00D87776" w:rsidRDefault="00E872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E87229" w:rsidRPr="00D87776" w:rsidRDefault="00E872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E87229" w:rsidRPr="00D87776" w:rsidRDefault="00E872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 ו-14 לתקנות נגישות פרטנית</w:t>
            </w:r>
          </w:p>
        </w:tc>
      </w:tr>
      <w:tr w:rsidR="008B5CE9" w:rsidRPr="00D87776" w:rsidTr="00734510">
        <w:trPr>
          <w:hidden/>
        </w:trPr>
        <w:tc>
          <w:tcPr>
            <w:tcW w:w="0" w:type="auto"/>
            <w:shd w:val="clear" w:color="auto" w:fill="auto"/>
          </w:tcPr>
          <w:p w:rsidR="008B5CE9" w:rsidRPr="00D87776" w:rsidRDefault="00E872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20.</w:t>
            </w:r>
          </w:p>
        </w:tc>
        <w:tc>
          <w:tcPr>
            <w:tcW w:w="3932" w:type="dxa"/>
            <w:shd w:val="clear" w:color="auto" w:fill="auto"/>
          </w:tcPr>
          <w:p w:rsidR="008B5CE9" w:rsidRPr="00D87776" w:rsidRDefault="00E872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מתן אפשרות למימוש מוצגים תלת-ממדיים</w:t>
            </w:r>
          </w:p>
        </w:tc>
        <w:tc>
          <w:tcPr>
            <w:tcW w:w="3537" w:type="dxa"/>
            <w:shd w:val="clear" w:color="auto" w:fill="auto"/>
          </w:tcPr>
          <w:p w:rsidR="008B5CE9" w:rsidRPr="00D87776" w:rsidRDefault="00E872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64(4) לתקנות נגישות לשירות</w:t>
            </w:r>
          </w:p>
        </w:tc>
      </w:tr>
      <w:tr w:rsidR="00E87229" w:rsidRPr="00D87776" w:rsidTr="00734510">
        <w:trPr>
          <w:hidden/>
        </w:trPr>
        <w:tc>
          <w:tcPr>
            <w:tcW w:w="0" w:type="auto"/>
            <w:vMerge w:val="restart"/>
            <w:shd w:val="clear" w:color="auto" w:fill="auto"/>
          </w:tcPr>
          <w:p w:rsidR="00E87229" w:rsidRPr="00D87776" w:rsidRDefault="00E872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21.</w:t>
            </w:r>
          </w:p>
        </w:tc>
        <w:tc>
          <w:tcPr>
            <w:tcW w:w="3932" w:type="dxa"/>
            <w:vMerge w:val="restart"/>
            <w:shd w:val="clear" w:color="auto" w:fill="auto"/>
          </w:tcPr>
          <w:p w:rsidR="00E87229" w:rsidRPr="00D87776" w:rsidRDefault="00E872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החזקת ערכת תקשורת ושימוש בערכה כאמור בעת הצורך</w:t>
            </w:r>
          </w:p>
        </w:tc>
        <w:tc>
          <w:tcPr>
            <w:tcW w:w="3537" w:type="dxa"/>
            <w:shd w:val="clear" w:color="auto" w:fill="auto"/>
          </w:tcPr>
          <w:p w:rsidR="00E87229" w:rsidRPr="00D87776" w:rsidRDefault="00E872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74 לתקנות נגישות לשירות;</w:t>
            </w:r>
          </w:p>
        </w:tc>
      </w:tr>
      <w:tr w:rsidR="00E87229" w:rsidRPr="00D87776" w:rsidTr="00734510">
        <w:trPr>
          <w:hidden/>
        </w:trPr>
        <w:tc>
          <w:tcPr>
            <w:tcW w:w="0" w:type="auto"/>
            <w:vMerge/>
            <w:shd w:val="clear" w:color="auto" w:fill="auto"/>
          </w:tcPr>
          <w:p w:rsidR="00E87229" w:rsidRPr="00D87776" w:rsidRDefault="00E872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E87229" w:rsidRPr="00D87776" w:rsidRDefault="00E872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E87229" w:rsidRPr="00D87776" w:rsidRDefault="00E872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 ו-18 לתקנות נגישות פרטנית ופרטים 36 ו-37 בתוספת השנייה לאותן תקנות</w:t>
            </w:r>
          </w:p>
        </w:tc>
      </w:tr>
      <w:tr w:rsidR="00E87229" w:rsidRPr="00D87776" w:rsidTr="00734510">
        <w:trPr>
          <w:hidden/>
        </w:trPr>
        <w:tc>
          <w:tcPr>
            <w:tcW w:w="0" w:type="auto"/>
            <w:vMerge w:val="restart"/>
            <w:shd w:val="clear" w:color="auto" w:fill="auto"/>
          </w:tcPr>
          <w:p w:rsidR="00E87229" w:rsidRPr="00D87776" w:rsidRDefault="00E872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22.</w:t>
            </w:r>
          </w:p>
        </w:tc>
        <w:tc>
          <w:tcPr>
            <w:tcW w:w="3932" w:type="dxa"/>
            <w:vMerge w:val="restart"/>
            <w:shd w:val="clear" w:color="auto" w:fill="auto"/>
          </w:tcPr>
          <w:p w:rsidR="00E87229" w:rsidRPr="00D87776" w:rsidRDefault="00E872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קיום נגישות למכשירים בחדר כושר</w:t>
            </w:r>
          </w:p>
        </w:tc>
        <w:tc>
          <w:tcPr>
            <w:tcW w:w="3537" w:type="dxa"/>
            <w:shd w:val="clear" w:color="auto" w:fill="auto"/>
          </w:tcPr>
          <w:p w:rsidR="00E87229" w:rsidRPr="00D87776" w:rsidRDefault="00E872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85(א)(3) ו-(4) לתקנות נגישות לשירות;</w:t>
            </w:r>
          </w:p>
        </w:tc>
      </w:tr>
      <w:tr w:rsidR="00E87229" w:rsidRPr="00D87776" w:rsidTr="00734510">
        <w:trPr>
          <w:hidden/>
        </w:trPr>
        <w:tc>
          <w:tcPr>
            <w:tcW w:w="0" w:type="auto"/>
            <w:vMerge/>
            <w:shd w:val="clear" w:color="auto" w:fill="auto"/>
          </w:tcPr>
          <w:p w:rsidR="00E87229" w:rsidRPr="00D87776" w:rsidRDefault="00E872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E87229" w:rsidRPr="00D87776" w:rsidRDefault="00E872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E87229" w:rsidRPr="00D87776" w:rsidRDefault="00E872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6(א) לתקנות נגישות להשכלה גבוהה</w:t>
            </w:r>
          </w:p>
        </w:tc>
      </w:tr>
      <w:tr w:rsidR="008B5CE9" w:rsidRPr="00D87776" w:rsidTr="00734510">
        <w:trPr>
          <w:hidden/>
        </w:trPr>
        <w:tc>
          <w:tcPr>
            <w:tcW w:w="0" w:type="auto"/>
            <w:shd w:val="clear" w:color="auto" w:fill="auto"/>
          </w:tcPr>
          <w:p w:rsidR="008B5CE9" w:rsidRPr="00D87776" w:rsidRDefault="00E872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23.</w:t>
            </w:r>
          </w:p>
        </w:tc>
        <w:tc>
          <w:tcPr>
            <w:tcW w:w="3932" w:type="dxa"/>
            <w:shd w:val="clear" w:color="auto" w:fill="auto"/>
          </w:tcPr>
          <w:p w:rsidR="008B5CE9" w:rsidRPr="00D87776" w:rsidRDefault="00294D33"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יידוע צוות העובדים בחובות על פי החוק</w:t>
            </w:r>
          </w:p>
        </w:tc>
        <w:tc>
          <w:tcPr>
            <w:tcW w:w="3537" w:type="dxa"/>
            <w:shd w:val="clear" w:color="auto" w:fill="auto"/>
          </w:tcPr>
          <w:p w:rsidR="008B5CE9" w:rsidRPr="00D87776" w:rsidRDefault="00294D33"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87 לתקנות נגישות לשירות</w:t>
            </w:r>
          </w:p>
        </w:tc>
      </w:tr>
      <w:tr w:rsidR="00294D33" w:rsidRPr="00D87776" w:rsidTr="00734510">
        <w:trPr>
          <w:hidden/>
        </w:trPr>
        <w:tc>
          <w:tcPr>
            <w:tcW w:w="0" w:type="auto"/>
            <w:vMerge w:val="restart"/>
            <w:shd w:val="clear" w:color="auto" w:fill="auto"/>
          </w:tcPr>
          <w:p w:rsidR="00294D33" w:rsidRPr="00D87776" w:rsidRDefault="00294D33"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24.</w:t>
            </w:r>
          </w:p>
        </w:tc>
        <w:tc>
          <w:tcPr>
            <w:tcW w:w="3932" w:type="dxa"/>
            <w:vMerge w:val="restart"/>
            <w:shd w:val="clear" w:color="auto" w:fill="auto"/>
          </w:tcPr>
          <w:p w:rsidR="00294D33" w:rsidRPr="00D87776" w:rsidRDefault="00294D33"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מינוי רכז נגישות, נאמן או ממונה, הכשרתו ופרסום פרטיו</w:t>
            </w:r>
          </w:p>
        </w:tc>
        <w:tc>
          <w:tcPr>
            <w:tcW w:w="3537" w:type="dxa"/>
            <w:shd w:val="clear" w:color="auto" w:fill="auto"/>
          </w:tcPr>
          <w:p w:rsidR="00294D33" w:rsidRPr="00D87776" w:rsidRDefault="00294D33"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91 לתקנות נגישות לשירות;</w:t>
            </w:r>
          </w:p>
        </w:tc>
      </w:tr>
      <w:tr w:rsidR="00294D33" w:rsidRPr="00D87776" w:rsidTr="00734510">
        <w:trPr>
          <w:hidden/>
        </w:trPr>
        <w:tc>
          <w:tcPr>
            <w:tcW w:w="0" w:type="auto"/>
            <w:vMerge/>
            <w:shd w:val="clear" w:color="auto" w:fill="auto"/>
          </w:tcPr>
          <w:p w:rsidR="00294D33" w:rsidRPr="00D87776" w:rsidRDefault="00294D33"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294D33" w:rsidRPr="00D87776" w:rsidRDefault="00294D33"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294D33" w:rsidRPr="00D87776" w:rsidRDefault="00294D33"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36(א) ו-(ב) לתקנות נגישות לשירותי שעת חירום במסגרות;</w:t>
            </w:r>
          </w:p>
        </w:tc>
      </w:tr>
      <w:tr w:rsidR="00294D33" w:rsidRPr="00D87776" w:rsidTr="00734510">
        <w:trPr>
          <w:hidden/>
        </w:trPr>
        <w:tc>
          <w:tcPr>
            <w:tcW w:w="0" w:type="auto"/>
            <w:vMerge/>
            <w:shd w:val="clear" w:color="auto" w:fill="auto"/>
          </w:tcPr>
          <w:p w:rsidR="00294D33" w:rsidRPr="00D87776" w:rsidRDefault="00294D33"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294D33" w:rsidRPr="00D87776" w:rsidRDefault="00294D33"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294D33" w:rsidRPr="00D87776" w:rsidRDefault="00294D33"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6(א) לתקנות נגישות להשכלה גבוהה;</w:t>
            </w:r>
          </w:p>
        </w:tc>
      </w:tr>
      <w:tr w:rsidR="00294D33" w:rsidRPr="00D87776" w:rsidTr="00734510">
        <w:trPr>
          <w:hidden/>
        </w:trPr>
        <w:tc>
          <w:tcPr>
            <w:tcW w:w="0" w:type="auto"/>
            <w:vMerge/>
            <w:shd w:val="clear" w:color="auto" w:fill="auto"/>
          </w:tcPr>
          <w:p w:rsidR="00294D33" w:rsidRPr="00D87776" w:rsidRDefault="00294D33"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294D33" w:rsidRPr="00D87776" w:rsidRDefault="00294D33"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294D33" w:rsidRPr="00D87776" w:rsidRDefault="00294D33"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10(8) לתקנות נגישות להכשרה מקצועית</w:t>
            </w:r>
          </w:p>
        </w:tc>
      </w:tr>
      <w:tr w:rsidR="00294D33" w:rsidRPr="00D87776" w:rsidTr="00734510">
        <w:trPr>
          <w:hidden/>
        </w:trPr>
        <w:tc>
          <w:tcPr>
            <w:tcW w:w="0" w:type="auto"/>
            <w:vMerge w:val="restart"/>
            <w:shd w:val="clear" w:color="auto" w:fill="auto"/>
          </w:tcPr>
          <w:p w:rsidR="00294D33" w:rsidRPr="00D87776" w:rsidRDefault="00294D33"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25.</w:t>
            </w:r>
          </w:p>
        </w:tc>
        <w:tc>
          <w:tcPr>
            <w:tcW w:w="3932" w:type="dxa"/>
            <w:vMerge w:val="restart"/>
            <w:shd w:val="clear" w:color="auto" w:fill="auto"/>
          </w:tcPr>
          <w:p w:rsidR="00294D33" w:rsidRPr="00D87776" w:rsidRDefault="00294D33"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הכנת תוכנית הנגשה והתאמה או תוכנית פעולה, וקבלת אישור מורשה לנגישות לתוכנית הנגשה והתאמה או לתוכנית פעולה ולסיום ביצוע</w:t>
            </w:r>
          </w:p>
        </w:tc>
        <w:tc>
          <w:tcPr>
            <w:tcW w:w="3537" w:type="dxa"/>
            <w:shd w:val="clear" w:color="auto" w:fill="auto"/>
          </w:tcPr>
          <w:p w:rsidR="00294D33" w:rsidRPr="00D87776" w:rsidRDefault="00294D33"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סעיפים 19יט ו-19כ(ב1)(3) לחוק זה;</w:t>
            </w:r>
          </w:p>
        </w:tc>
      </w:tr>
      <w:tr w:rsidR="00294D33" w:rsidRPr="00D87776" w:rsidTr="00734510">
        <w:trPr>
          <w:hidden/>
        </w:trPr>
        <w:tc>
          <w:tcPr>
            <w:tcW w:w="0" w:type="auto"/>
            <w:vMerge/>
            <w:shd w:val="clear" w:color="auto" w:fill="auto"/>
          </w:tcPr>
          <w:p w:rsidR="00294D33" w:rsidRPr="00D87776" w:rsidRDefault="00294D33"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294D33" w:rsidRPr="00D87776" w:rsidRDefault="00294D33"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294D33" w:rsidRPr="00D87776" w:rsidRDefault="00294D33"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2(ב), (ג) ו-(ד) לתקנות נגישות למקום שאינו בניין;</w:t>
            </w:r>
          </w:p>
        </w:tc>
      </w:tr>
      <w:tr w:rsidR="00294D33" w:rsidRPr="00D87776" w:rsidTr="00734510">
        <w:trPr>
          <w:hidden/>
        </w:trPr>
        <w:tc>
          <w:tcPr>
            <w:tcW w:w="0" w:type="auto"/>
            <w:vMerge/>
            <w:shd w:val="clear" w:color="auto" w:fill="auto"/>
          </w:tcPr>
          <w:p w:rsidR="00294D33" w:rsidRPr="00D87776" w:rsidRDefault="00294D33"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294D33" w:rsidRPr="00D87776" w:rsidRDefault="00294D33"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294D33" w:rsidRPr="00D87776" w:rsidRDefault="00294D33"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3(ג)(1) ו-(2) לתקנות נגישות לאתר</w:t>
            </w:r>
          </w:p>
        </w:tc>
      </w:tr>
      <w:tr w:rsidR="00294D33" w:rsidRPr="00D87776" w:rsidTr="00734510">
        <w:trPr>
          <w:hidden/>
        </w:trPr>
        <w:tc>
          <w:tcPr>
            <w:tcW w:w="0" w:type="auto"/>
            <w:shd w:val="clear" w:color="auto" w:fill="auto"/>
          </w:tcPr>
          <w:p w:rsidR="00294D33" w:rsidRPr="00D87776" w:rsidRDefault="00294D33"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26.</w:t>
            </w:r>
          </w:p>
        </w:tc>
        <w:tc>
          <w:tcPr>
            <w:tcW w:w="3932" w:type="dxa"/>
            <w:shd w:val="clear" w:color="auto" w:fill="auto"/>
          </w:tcPr>
          <w:p w:rsidR="00294D33" w:rsidRPr="00D87776" w:rsidRDefault="00294D33"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פרסום ודיווח לגבי מקומות ובניינים שיש להנגיש</w:t>
            </w:r>
          </w:p>
        </w:tc>
        <w:tc>
          <w:tcPr>
            <w:tcW w:w="3537" w:type="dxa"/>
            <w:shd w:val="clear" w:color="auto" w:fill="auto"/>
          </w:tcPr>
          <w:p w:rsidR="00294D33" w:rsidRPr="00D87776" w:rsidRDefault="00294D33"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11(ב) לתקנות נגישות למקום שאינו בניין; סעיפים 19ט(3גא)(2) ו-19כב לחוק זה</w:t>
            </w:r>
          </w:p>
        </w:tc>
      </w:tr>
      <w:tr w:rsidR="00F11F1B" w:rsidRPr="00D87776" w:rsidTr="00734510">
        <w:trPr>
          <w:hidden/>
        </w:trPr>
        <w:tc>
          <w:tcPr>
            <w:tcW w:w="0" w:type="auto"/>
            <w:vMerge w:val="restart"/>
            <w:shd w:val="clear" w:color="auto" w:fill="auto"/>
          </w:tcPr>
          <w:p w:rsidR="00F11F1B" w:rsidRPr="00D87776" w:rsidRDefault="00F11F1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27.</w:t>
            </w:r>
          </w:p>
        </w:tc>
        <w:tc>
          <w:tcPr>
            <w:tcW w:w="3932" w:type="dxa"/>
            <w:vMerge w:val="restart"/>
            <w:shd w:val="clear" w:color="auto" w:fill="auto"/>
          </w:tcPr>
          <w:p w:rsidR="00F11F1B" w:rsidRPr="00D87776" w:rsidRDefault="00F11F1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ביצוע התאמות נגישות ביחידת אכסון מיוחדת (למעט שירותים ומקלחת)</w:t>
            </w:r>
          </w:p>
        </w:tc>
        <w:tc>
          <w:tcPr>
            <w:tcW w:w="3537" w:type="dxa"/>
            <w:shd w:val="clear" w:color="auto" w:fill="auto"/>
          </w:tcPr>
          <w:p w:rsidR="00F11F1B" w:rsidRPr="00D87776" w:rsidRDefault="00F11F1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41(3) ו-(6), 75 ו-80 לתקנות נגישות לשירות;</w:t>
            </w:r>
          </w:p>
        </w:tc>
      </w:tr>
      <w:tr w:rsidR="00F11F1B" w:rsidRPr="00D87776" w:rsidTr="00734510">
        <w:trPr>
          <w:hidden/>
        </w:trPr>
        <w:tc>
          <w:tcPr>
            <w:tcW w:w="0" w:type="auto"/>
            <w:vMerge/>
            <w:shd w:val="clear" w:color="auto" w:fill="auto"/>
          </w:tcPr>
          <w:p w:rsidR="00F11F1B" w:rsidRPr="00D87776" w:rsidRDefault="00F11F1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F11F1B" w:rsidRPr="00D87776" w:rsidRDefault="00F11F1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F11F1B" w:rsidRPr="00D87776" w:rsidRDefault="00F11F1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2(ב)(1) לתקנות נגישות לבניין קיים ופרט 2(30)(ג) בתוספת הראשונה לאותן תקנות;</w:t>
            </w:r>
          </w:p>
        </w:tc>
      </w:tr>
      <w:tr w:rsidR="00F11F1B" w:rsidRPr="00D87776" w:rsidTr="00734510">
        <w:trPr>
          <w:hidden/>
        </w:trPr>
        <w:tc>
          <w:tcPr>
            <w:tcW w:w="0" w:type="auto"/>
            <w:vMerge/>
            <w:shd w:val="clear" w:color="auto" w:fill="auto"/>
          </w:tcPr>
          <w:p w:rsidR="00F11F1B" w:rsidRPr="00D87776" w:rsidRDefault="00F11F1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F11F1B" w:rsidRPr="00D87776" w:rsidRDefault="00F11F1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F11F1B" w:rsidRPr="00D87776" w:rsidRDefault="00F11F1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פרט 8.186 בתוספת השנייה לתקנות התכנון והבנייה;</w:t>
            </w:r>
          </w:p>
        </w:tc>
      </w:tr>
      <w:tr w:rsidR="00F11F1B" w:rsidRPr="00D87776" w:rsidTr="00734510">
        <w:trPr>
          <w:hidden/>
        </w:trPr>
        <w:tc>
          <w:tcPr>
            <w:tcW w:w="0" w:type="auto"/>
            <w:vMerge/>
            <w:shd w:val="clear" w:color="auto" w:fill="auto"/>
          </w:tcPr>
          <w:p w:rsidR="00F11F1B" w:rsidRPr="00D87776" w:rsidRDefault="00F11F1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F11F1B" w:rsidRPr="00D87776" w:rsidRDefault="00F11F1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F11F1B" w:rsidRPr="00D87776" w:rsidRDefault="00F11F1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6(א) לתקנות נגישות להשכלה גבוהה;</w:t>
            </w:r>
          </w:p>
        </w:tc>
      </w:tr>
      <w:tr w:rsidR="00F11F1B" w:rsidRPr="00D87776" w:rsidTr="00734510">
        <w:trPr>
          <w:hidden/>
        </w:trPr>
        <w:tc>
          <w:tcPr>
            <w:tcW w:w="0" w:type="auto"/>
            <w:vMerge/>
            <w:shd w:val="clear" w:color="auto" w:fill="auto"/>
          </w:tcPr>
          <w:p w:rsidR="00F11F1B" w:rsidRPr="00D87776" w:rsidRDefault="00F11F1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F11F1B" w:rsidRPr="00D87776" w:rsidRDefault="00F11F1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F11F1B" w:rsidRPr="00D87776" w:rsidRDefault="00F11F1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34 לתקנות נגישות למוסד חינוך חדש</w:t>
            </w:r>
          </w:p>
        </w:tc>
      </w:tr>
      <w:tr w:rsidR="001813CC" w:rsidRPr="00D87776" w:rsidTr="00734510">
        <w:trPr>
          <w:hidden/>
        </w:trPr>
        <w:tc>
          <w:tcPr>
            <w:tcW w:w="0" w:type="auto"/>
            <w:vMerge w:val="restart"/>
            <w:shd w:val="clear" w:color="auto" w:fill="auto"/>
          </w:tcPr>
          <w:p w:rsidR="001813CC" w:rsidRPr="00D87776" w:rsidRDefault="001813C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28.</w:t>
            </w:r>
          </w:p>
        </w:tc>
        <w:tc>
          <w:tcPr>
            <w:tcW w:w="3932" w:type="dxa"/>
            <w:vMerge w:val="restart"/>
            <w:shd w:val="clear" w:color="auto" w:fill="auto"/>
          </w:tcPr>
          <w:p w:rsidR="001813CC" w:rsidRPr="00D87776" w:rsidRDefault="001813C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ביצוע התאמות נגישות במקום חניה או חניון, ובכלל זה כמות, מבנה, מידות, שילוט, סימון ומעבר למדרכה או למבנה</w:t>
            </w:r>
          </w:p>
        </w:tc>
        <w:tc>
          <w:tcPr>
            <w:tcW w:w="3537" w:type="dxa"/>
            <w:shd w:val="clear" w:color="auto" w:fill="auto"/>
          </w:tcPr>
          <w:p w:rsidR="001813CC" w:rsidRPr="00D87776" w:rsidRDefault="001813C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2(ב)(1) לתקנות נגישות לבניין קיים ופרט 2(2) בתוספת הראשונה לאותן תקנות;</w:t>
            </w:r>
          </w:p>
        </w:tc>
      </w:tr>
      <w:tr w:rsidR="001813CC" w:rsidRPr="00D87776" w:rsidTr="00734510">
        <w:trPr>
          <w:hidden/>
        </w:trPr>
        <w:tc>
          <w:tcPr>
            <w:tcW w:w="0" w:type="auto"/>
            <w:vMerge/>
            <w:shd w:val="clear" w:color="auto" w:fill="auto"/>
          </w:tcPr>
          <w:p w:rsidR="001813CC" w:rsidRPr="00D87776" w:rsidRDefault="001813C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1813CC" w:rsidRPr="00D87776" w:rsidRDefault="001813C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1813CC" w:rsidRPr="00D87776" w:rsidRDefault="001813C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16 לתקנות נגישות לשירות;</w:t>
            </w:r>
          </w:p>
        </w:tc>
      </w:tr>
      <w:tr w:rsidR="001813CC" w:rsidRPr="00D87776" w:rsidTr="00734510">
        <w:trPr>
          <w:hidden/>
        </w:trPr>
        <w:tc>
          <w:tcPr>
            <w:tcW w:w="0" w:type="auto"/>
            <w:vMerge/>
            <w:shd w:val="clear" w:color="auto" w:fill="auto"/>
          </w:tcPr>
          <w:p w:rsidR="001813CC" w:rsidRPr="00D87776" w:rsidRDefault="001813C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1813CC" w:rsidRPr="00D87776" w:rsidRDefault="001813C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1813CC" w:rsidRPr="00D87776" w:rsidRDefault="001813C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2(א) לתקנות נגישות למקום שאינו בניין ופרט 2(א)(1) בתוספת השנייה לאותן תקנות;</w:t>
            </w:r>
          </w:p>
        </w:tc>
      </w:tr>
      <w:tr w:rsidR="001813CC" w:rsidRPr="00D87776" w:rsidTr="00734510">
        <w:trPr>
          <w:hidden/>
        </w:trPr>
        <w:tc>
          <w:tcPr>
            <w:tcW w:w="0" w:type="auto"/>
            <w:vMerge/>
            <w:shd w:val="clear" w:color="auto" w:fill="auto"/>
          </w:tcPr>
          <w:p w:rsidR="001813CC" w:rsidRPr="00D87776" w:rsidRDefault="001813C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1813CC" w:rsidRPr="00D87776" w:rsidRDefault="001813C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1813CC" w:rsidRPr="00D87776" w:rsidRDefault="001813C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פרטים 8.50, 8.100 ו-8.110 בתוספת השנייה לתקנות התכנון והבנייה;</w:t>
            </w:r>
          </w:p>
        </w:tc>
      </w:tr>
      <w:tr w:rsidR="001813CC" w:rsidRPr="00D87776" w:rsidTr="00734510">
        <w:trPr>
          <w:hidden/>
        </w:trPr>
        <w:tc>
          <w:tcPr>
            <w:tcW w:w="0" w:type="auto"/>
            <w:vMerge/>
            <w:shd w:val="clear" w:color="auto" w:fill="auto"/>
          </w:tcPr>
          <w:p w:rsidR="001813CC" w:rsidRPr="00D87776" w:rsidRDefault="001813C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1813CC" w:rsidRPr="00D87776" w:rsidRDefault="001813C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1813CC" w:rsidRPr="00D87776" w:rsidRDefault="001813C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2(א) ו-3 לתקנות נגישות לאתר ופרט 2(א) ו-(ב) בתוספת הראשונה לאותן תקנות;</w:t>
            </w:r>
          </w:p>
        </w:tc>
      </w:tr>
      <w:tr w:rsidR="001813CC" w:rsidRPr="00D87776" w:rsidTr="00734510">
        <w:trPr>
          <w:hidden/>
        </w:trPr>
        <w:tc>
          <w:tcPr>
            <w:tcW w:w="0" w:type="auto"/>
            <w:vMerge/>
            <w:shd w:val="clear" w:color="auto" w:fill="auto"/>
          </w:tcPr>
          <w:p w:rsidR="001813CC" w:rsidRPr="00D87776" w:rsidRDefault="001813C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1813CC" w:rsidRPr="00D87776" w:rsidRDefault="001813C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1813CC" w:rsidRPr="00D87776" w:rsidRDefault="001813C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4 ו-6(א) לתקנות נגישות להשכלה גבוהה;</w:t>
            </w:r>
          </w:p>
        </w:tc>
      </w:tr>
      <w:tr w:rsidR="001813CC" w:rsidRPr="00D87776" w:rsidTr="00734510">
        <w:trPr>
          <w:hidden/>
        </w:trPr>
        <w:tc>
          <w:tcPr>
            <w:tcW w:w="0" w:type="auto"/>
            <w:vMerge/>
            <w:shd w:val="clear" w:color="auto" w:fill="auto"/>
          </w:tcPr>
          <w:p w:rsidR="001813CC" w:rsidRPr="00D87776" w:rsidRDefault="001813C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1813CC" w:rsidRPr="00D87776" w:rsidRDefault="001813C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1813CC" w:rsidRPr="00D87776" w:rsidRDefault="001813C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9 ו-10 לתקנות נגישות להכשרה מקצועית;</w:t>
            </w:r>
          </w:p>
        </w:tc>
      </w:tr>
      <w:tr w:rsidR="001813CC" w:rsidRPr="00D87776" w:rsidTr="00734510">
        <w:trPr>
          <w:hidden/>
        </w:trPr>
        <w:tc>
          <w:tcPr>
            <w:tcW w:w="0" w:type="auto"/>
            <w:vMerge/>
            <w:shd w:val="clear" w:color="auto" w:fill="auto"/>
          </w:tcPr>
          <w:p w:rsidR="001813CC" w:rsidRPr="00D87776" w:rsidRDefault="001813C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1813CC" w:rsidRPr="00D87776" w:rsidRDefault="001813C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1813CC" w:rsidRPr="00D87776" w:rsidRDefault="001813C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5 לתקנות נגישות לבריאות ופרטים 2 ו-3 בתוספת הראשונה לאותן תקנות;</w:t>
            </w:r>
          </w:p>
        </w:tc>
      </w:tr>
      <w:tr w:rsidR="001813CC" w:rsidRPr="00D87776" w:rsidTr="00734510">
        <w:trPr>
          <w:hidden/>
        </w:trPr>
        <w:tc>
          <w:tcPr>
            <w:tcW w:w="0" w:type="auto"/>
            <w:vMerge/>
            <w:shd w:val="clear" w:color="auto" w:fill="auto"/>
          </w:tcPr>
          <w:p w:rsidR="001813CC" w:rsidRPr="00D87776" w:rsidRDefault="001813C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1813CC" w:rsidRPr="00D87776" w:rsidRDefault="001813C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1813CC" w:rsidRPr="00D87776" w:rsidRDefault="001813C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7 לתקנות נגישות לבריאות;</w:t>
            </w:r>
          </w:p>
        </w:tc>
      </w:tr>
      <w:tr w:rsidR="001813CC" w:rsidRPr="00D87776" w:rsidTr="00734510">
        <w:trPr>
          <w:hidden/>
        </w:trPr>
        <w:tc>
          <w:tcPr>
            <w:tcW w:w="0" w:type="auto"/>
            <w:vMerge/>
            <w:shd w:val="clear" w:color="auto" w:fill="auto"/>
          </w:tcPr>
          <w:p w:rsidR="001813CC" w:rsidRPr="00D87776" w:rsidRDefault="001813C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1813CC" w:rsidRPr="00D87776" w:rsidRDefault="001813C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1813CC" w:rsidRPr="00D87776" w:rsidRDefault="001813C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6(א) ו-15 לתקנות נגישות למוסד חינוך חדש;</w:t>
            </w:r>
          </w:p>
        </w:tc>
      </w:tr>
      <w:tr w:rsidR="001813CC" w:rsidRPr="00D87776" w:rsidTr="00734510">
        <w:trPr>
          <w:hidden/>
        </w:trPr>
        <w:tc>
          <w:tcPr>
            <w:tcW w:w="0" w:type="auto"/>
            <w:vMerge/>
            <w:shd w:val="clear" w:color="auto" w:fill="auto"/>
          </w:tcPr>
          <w:p w:rsidR="001813CC" w:rsidRPr="00D87776" w:rsidRDefault="001813C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1813CC" w:rsidRPr="00D87776" w:rsidRDefault="001813C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1813CC" w:rsidRPr="00D87776" w:rsidRDefault="001813CC"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 11 ו-18 לתקנות נגישות פרטנית ופרטים 1, 2 ו-4 בתוספת השנייה לאותן תקנות</w:t>
            </w:r>
          </w:p>
        </w:tc>
      </w:tr>
      <w:tr w:rsidR="00E73EB7" w:rsidRPr="00D87776" w:rsidTr="00734510">
        <w:trPr>
          <w:hidden/>
        </w:trPr>
        <w:tc>
          <w:tcPr>
            <w:tcW w:w="0" w:type="auto"/>
            <w:vMerge w:val="restart"/>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29.</w:t>
            </w:r>
          </w:p>
        </w:tc>
        <w:tc>
          <w:tcPr>
            <w:tcW w:w="3932" w:type="dxa"/>
            <w:vMerge w:val="restart"/>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התקנת אמצעי להתגברות על הפרש גובה עד 20 ס"מ</w:t>
            </w:r>
          </w:p>
        </w:tc>
        <w:tc>
          <w:tcPr>
            <w:tcW w:w="3537" w:type="dxa"/>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2(ב)(1) ו-5 לתקנות נגישות לבניין קיים ופרט 2(8) בתוספת הראשונה לאותן תקנות;</w:t>
            </w:r>
          </w:p>
        </w:tc>
      </w:tr>
      <w:tr w:rsidR="00E73EB7" w:rsidRPr="00D87776" w:rsidTr="00734510">
        <w:trPr>
          <w:hidden/>
        </w:trPr>
        <w:tc>
          <w:tcPr>
            <w:tcW w:w="0" w:type="auto"/>
            <w:vMerge/>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 לתקנות נגישות למקום שאינו בניין;</w:t>
            </w:r>
          </w:p>
        </w:tc>
      </w:tr>
      <w:tr w:rsidR="00E73EB7" w:rsidRPr="00D87776" w:rsidTr="00734510">
        <w:trPr>
          <w:hidden/>
        </w:trPr>
        <w:tc>
          <w:tcPr>
            <w:tcW w:w="0" w:type="auto"/>
            <w:vMerge/>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פרטים 8.50, 8.54, 8.58 ו-8.60 בתוספת השנייה לתקנות התכנון והבנייה;</w:t>
            </w:r>
          </w:p>
        </w:tc>
      </w:tr>
      <w:tr w:rsidR="00E73EB7" w:rsidRPr="00D87776" w:rsidTr="00734510">
        <w:trPr>
          <w:hidden/>
        </w:trPr>
        <w:tc>
          <w:tcPr>
            <w:tcW w:w="0" w:type="auto"/>
            <w:vMerge/>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4(א) לתקנות נגישות להשכלה גבוהה;</w:t>
            </w:r>
          </w:p>
        </w:tc>
      </w:tr>
      <w:tr w:rsidR="00E73EB7" w:rsidRPr="00D87776" w:rsidTr="00734510">
        <w:trPr>
          <w:hidden/>
        </w:trPr>
        <w:tc>
          <w:tcPr>
            <w:tcW w:w="0" w:type="auto"/>
            <w:vMerge/>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9 לתקנות נגישות להכשרה מקצועית;</w:t>
            </w:r>
          </w:p>
        </w:tc>
      </w:tr>
      <w:tr w:rsidR="00E73EB7" w:rsidRPr="00D87776" w:rsidTr="00734510">
        <w:trPr>
          <w:hidden/>
        </w:trPr>
        <w:tc>
          <w:tcPr>
            <w:tcW w:w="0" w:type="auto"/>
            <w:vMerge/>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27 לתקנות נגישות לתחבורה ציבורית ופרט 1.א ו-ו בתוספת התשיעית לאותן תקנות;</w:t>
            </w:r>
          </w:p>
        </w:tc>
      </w:tr>
      <w:tr w:rsidR="00E73EB7" w:rsidRPr="00D87776" w:rsidTr="00734510">
        <w:trPr>
          <w:hidden/>
        </w:trPr>
        <w:tc>
          <w:tcPr>
            <w:tcW w:w="0" w:type="auto"/>
            <w:vMerge/>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5 לתקנות נגישות לבריאות ופרטים 8 עד 10 בתוספת הראשונה לאותן תקנות;</w:t>
            </w:r>
          </w:p>
        </w:tc>
      </w:tr>
      <w:tr w:rsidR="00E73EB7" w:rsidRPr="00D87776" w:rsidTr="00734510">
        <w:trPr>
          <w:hidden/>
        </w:trPr>
        <w:tc>
          <w:tcPr>
            <w:tcW w:w="0" w:type="auto"/>
            <w:vMerge/>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7 לתקנות נגישות לבריאות;</w:t>
            </w:r>
          </w:p>
        </w:tc>
      </w:tr>
      <w:tr w:rsidR="00E73EB7" w:rsidRPr="00D87776" w:rsidTr="00734510">
        <w:trPr>
          <w:hidden/>
        </w:trPr>
        <w:tc>
          <w:tcPr>
            <w:tcW w:w="0" w:type="auto"/>
            <w:vMerge/>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6, 7 ו-11 לתקנות נגישות למוסד חינוך חדש;</w:t>
            </w:r>
          </w:p>
        </w:tc>
      </w:tr>
      <w:tr w:rsidR="00E73EB7" w:rsidRPr="00D87776" w:rsidTr="00734510">
        <w:trPr>
          <w:hidden/>
        </w:trPr>
        <w:tc>
          <w:tcPr>
            <w:tcW w:w="0" w:type="auto"/>
            <w:vMerge/>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2(א), 9, 11 ו-18 לתקנות נגישות פרטנית</w:t>
            </w:r>
          </w:p>
        </w:tc>
      </w:tr>
      <w:tr w:rsidR="00E73EB7" w:rsidRPr="00D87776" w:rsidTr="00734510">
        <w:trPr>
          <w:hidden/>
        </w:trPr>
        <w:tc>
          <w:tcPr>
            <w:tcW w:w="0" w:type="auto"/>
            <w:vMerge w:val="restart"/>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30.</w:t>
            </w:r>
          </w:p>
        </w:tc>
        <w:tc>
          <w:tcPr>
            <w:tcW w:w="3932" w:type="dxa"/>
            <w:vMerge w:val="restart"/>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ביצוע התאמת נגישות להתגברות על הפרש גובה שאינו עולה על 1.5 מטר בדרך למקלט</w:t>
            </w:r>
          </w:p>
        </w:tc>
        <w:tc>
          <w:tcPr>
            <w:tcW w:w="3537" w:type="dxa"/>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2(ב)(1) לתקנות נגישות לבניין קיים ופרט 2(35) בתוספת הראשונה לאותן תקנות;</w:t>
            </w:r>
          </w:p>
        </w:tc>
      </w:tr>
      <w:tr w:rsidR="00E73EB7" w:rsidRPr="00D87776" w:rsidTr="00734510">
        <w:trPr>
          <w:hidden/>
        </w:trPr>
        <w:tc>
          <w:tcPr>
            <w:tcW w:w="0" w:type="auto"/>
            <w:vMerge/>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פרט 8.60 בתוספת השנייה לתקנות התכנון והבנייה;</w:t>
            </w:r>
          </w:p>
        </w:tc>
      </w:tr>
      <w:tr w:rsidR="00E73EB7" w:rsidRPr="00D87776" w:rsidTr="00734510">
        <w:trPr>
          <w:hidden/>
        </w:trPr>
        <w:tc>
          <w:tcPr>
            <w:tcW w:w="0" w:type="auto"/>
            <w:vMerge/>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E73EB7" w:rsidRPr="00D87776" w:rsidRDefault="00E73EB7"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4(א) לתקנות נגישות להשכלה גבוהה</w:t>
            </w:r>
          </w:p>
        </w:tc>
      </w:tr>
      <w:tr w:rsidR="008176B2" w:rsidRPr="00D87776" w:rsidTr="00734510">
        <w:trPr>
          <w:hidden/>
        </w:trPr>
        <w:tc>
          <w:tcPr>
            <w:tcW w:w="0" w:type="auto"/>
            <w:vMerge w:val="restart"/>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31.</w:t>
            </w:r>
          </w:p>
        </w:tc>
        <w:tc>
          <w:tcPr>
            <w:tcW w:w="3932" w:type="dxa"/>
            <w:vMerge w:val="restart"/>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ביצוע התאמות נגישות בתא המעלית, למעט מידות וקיום התא, או בתחנות עצירה, ובכלל זה לחיצים, מידע, כריזה ואותות</w:t>
            </w:r>
          </w:p>
        </w:tc>
        <w:tc>
          <w:tcPr>
            <w:tcW w:w="3537" w:type="dxa"/>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2(ב)(1) לתקנות נגישות לבניין קיים ופרט 2(9) בתוספת הראשונה לאותן תקנות;</w:t>
            </w:r>
          </w:p>
        </w:tc>
      </w:tr>
      <w:tr w:rsidR="008176B2" w:rsidRPr="00D87776" w:rsidTr="00734510">
        <w:trPr>
          <w:hidden/>
        </w:trPr>
        <w:tc>
          <w:tcPr>
            <w:tcW w:w="0" w:type="auto"/>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17 לתקנות נגישות לשירות;</w:t>
            </w:r>
          </w:p>
        </w:tc>
      </w:tr>
      <w:tr w:rsidR="008176B2" w:rsidRPr="00D87776" w:rsidTr="00734510">
        <w:trPr>
          <w:hidden/>
        </w:trPr>
        <w:tc>
          <w:tcPr>
            <w:tcW w:w="0" w:type="auto"/>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פרטים 8.120, 8.121 ו-8.124 בתוספת השנייה לתקנות התכנון והבנייה;</w:t>
            </w:r>
          </w:p>
        </w:tc>
      </w:tr>
      <w:tr w:rsidR="008176B2" w:rsidRPr="00D87776" w:rsidTr="00734510">
        <w:trPr>
          <w:hidden/>
        </w:trPr>
        <w:tc>
          <w:tcPr>
            <w:tcW w:w="0" w:type="auto"/>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4(א) ו-6(א) לתקנות נגישות להשכלה גבוהה;</w:t>
            </w:r>
          </w:p>
        </w:tc>
      </w:tr>
      <w:tr w:rsidR="008176B2" w:rsidRPr="00D87776" w:rsidTr="00734510">
        <w:trPr>
          <w:hidden/>
        </w:trPr>
        <w:tc>
          <w:tcPr>
            <w:tcW w:w="0" w:type="auto"/>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9 ו-10 לתקנות נגישות להכשרה מקצועית;</w:t>
            </w:r>
          </w:p>
        </w:tc>
      </w:tr>
      <w:tr w:rsidR="008176B2" w:rsidRPr="00D87776" w:rsidTr="00734510">
        <w:trPr>
          <w:hidden/>
        </w:trPr>
        <w:tc>
          <w:tcPr>
            <w:tcW w:w="0" w:type="auto"/>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5 לתקנות נגישות לבריאות ופרטים 8 עד 10 בתוספת הראשונה לאותן תקנות;</w:t>
            </w:r>
          </w:p>
        </w:tc>
      </w:tr>
      <w:tr w:rsidR="008176B2" w:rsidRPr="00D87776" w:rsidTr="00734510">
        <w:trPr>
          <w:hidden/>
        </w:trPr>
        <w:tc>
          <w:tcPr>
            <w:tcW w:w="0" w:type="auto"/>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7 לתקנות נגישות לבריאות ופרט 5 בתוספת השנייה לאותן תקנות;</w:t>
            </w:r>
          </w:p>
        </w:tc>
      </w:tr>
      <w:tr w:rsidR="008176B2" w:rsidRPr="00D87776" w:rsidTr="00734510">
        <w:trPr>
          <w:hidden/>
        </w:trPr>
        <w:tc>
          <w:tcPr>
            <w:tcW w:w="0" w:type="auto"/>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17 לתקנות נגישות למוסד חינוך חדש;</w:t>
            </w:r>
          </w:p>
        </w:tc>
      </w:tr>
      <w:tr w:rsidR="008176B2" w:rsidRPr="00D87776" w:rsidTr="00734510">
        <w:trPr>
          <w:hidden/>
        </w:trPr>
        <w:tc>
          <w:tcPr>
            <w:tcW w:w="0" w:type="auto"/>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2(א), 9, 14 ו-18 לתקנות נגישות פרטנית</w:t>
            </w:r>
          </w:p>
        </w:tc>
      </w:tr>
      <w:tr w:rsidR="008176B2" w:rsidRPr="00D87776" w:rsidTr="00734510">
        <w:trPr>
          <w:hidden/>
        </w:trPr>
        <w:tc>
          <w:tcPr>
            <w:tcW w:w="0" w:type="auto"/>
            <w:vMerge w:val="restart"/>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32.</w:t>
            </w:r>
          </w:p>
        </w:tc>
        <w:tc>
          <w:tcPr>
            <w:tcW w:w="3932" w:type="dxa"/>
            <w:vMerge w:val="restart"/>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התקנת בית אחיזה, מאחז יד, חסימה, רכיב הגנה</w:t>
            </w:r>
          </w:p>
        </w:tc>
        <w:tc>
          <w:tcPr>
            <w:tcW w:w="3537" w:type="dxa"/>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2(ב)(1) לתקנות נגישות לבניין קיים ופרט 2(11), (12), (13), (18), (28), (32) ו-(34) בתוספת הראשונה לאותן תקנות;</w:t>
            </w:r>
          </w:p>
        </w:tc>
      </w:tr>
      <w:tr w:rsidR="008176B2" w:rsidRPr="00D87776" w:rsidTr="00734510">
        <w:trPr>
          <w:hidden/>
        </w:trPr>
        <w:tc>
          <w:tcPr>
            <w:tcW w:w="0" w:type="auto"/>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2(א) ו-18(ג)(1) לתקנות נגישות למקום שאינו בניין ופרטים 2(א) ו-5(8) ו-(9) בתוספת השנייה לאותן תקנות;</w:t>
            </w:r>
          </w:p>
        </w:tc>
      </w:tr>
      <w:tr w:rsidR="008176B2" w:rsidRPr="00D87776" w:rsidTr="00734510">
        <w:trPr>
          <w:hidden/>
        </w:trPr>
        <w:tc>
          <w:tcPr>
            <w:tcW w:w="0" w:type="auto"/>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פרטים 8.52, 8.58, 8.65, 8.130 ו-8.159(א) בתוספת השנייה לתקנות התכנון והבנייה;</w:t>
            </w:r>
          </w:p>
        </w:tc>
      </w:tr>
      <w:tr w:rsidR="008176B2" w:rsidRPr="00D87776" w:rsidTr="00734510">
        <w:trPr>
          <w:hidden/>
        </w:trPr>
        <w:tc>
          <w:tcPr>
            <w:tcW w:w="0" w:type="auto"/>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3(ב) לתקנות נגישות לאתר ופרט 2(ה) בתוספת הראשונה לאותן תקנות;</w:t>
            </w:r>
          </w:p>
        </w:tc>
      </w:tr>
      <w:tr w:rsidR="008176B2" w:rsidRPr="00D87776" w:rsidTr="00734510">
        <w:trPr>
          <w:hidden/>
        </w:trPr>
        <w:tc>
          <w:tcPr>
            <w:tcW w:w="0" w:type="auto"/>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4(א) לתקנות נגישות להשכלה גבוהה;</w:t>
            </w:r>
          </w:p>
        </w:tc>
      </w:tr>
      <w:tr w:rsidR="008176B2" w:rsidRPr="00D87776" w:rsidTr="00734510">
        <w:trPr>
          <w:hidden/>
        </w:trPr>
        <w:tc>
          <w:tcPr>
            <w:tcW w:w="0" w:type="auto"/>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9 לתקנות נגישות להכשרה מקצועית;</w:t>
            </w:r>
          </w:p>
        </w:tc>
      </w:tr>
      <w:tr w:rsidR="008176B2" w:rsidRPr="00D87776" w:rsidTr="00734510">
        <w:trPr>
          <w:hidden/>
        </w:trPr>
        <w:tc>
          <w:tcPr>
            <w:tcW w:w="0" w:type="auto"/>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5 לתקנות נגישות לבריאות ופרטים 9, 16, 20, 21 ו-32 בתוספת הראשונה לאותן תקנות;</w:t>
            </w:r>
          </w:p>
        </w:tc>
      </w:tr>
      <w:tr w:rsidR="008176B2" w:rsidRPr="00D87776" w:rsidTr="00734510">
        <w:trPr>
          <w:hidden/>
        </w:trPr>
        <w:tc>
          <w:tcPr>
            <w:tcW w:w="0" w:type="auto"/>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7 לתקנות נגישות לבריאות ופרטים 9 ו-16 בתוספת השנייה לאותן תקנות;</w:t>
            </w:r>
          </w:p>
        </w:tc>
      </w:tr>
      <w:tr w:rsidR="008176B2" w:rsidRPr="00D87776" w:rsidTr="00734510">
        <w:trPr>
          <w:hidden/>
        </w:trPr>
        <w:tc>
          <w:tcPr>
            <w:tcW w:w="0" w:type="auto"/>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27 לתקנות נגישות לתחבורה ציבורית ופרטים 1 ו-5 בתוספת התשיעית לאותן תקנות;</w:t>
            </w:r>
          </w:p>
        </w:tc>
      </w:tr>
      <w:tr w:rsidR="008176B2" w:rsidRPr="00D87776" w:rsidTr="00734510">
        <w:trPr>
          <w:hidden/>
        </w:trPr>
        <w:tc>
          <w:tcPr>
            <w:tcW w:w="0" w:type="auto"/>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7, 11, 13 ו-19 לתקנות נגישות למוסד חינוך חדש;</w:t>
            </w:r>
          </w:p>
        </w:tc>
      </w:tr>
      <w:tr w:rsidR="008176B2" w:rsidRPr="00D87776" w:rsidTr="00734510">
        <w:trPr>
          <w:hidden/>
        </w:trPr>
        <w:tc>
          <w:tcPr>
            <w:tcW w:w="0" w:type="auto"/>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2(א), 11, 13, 14(א) ו-18 לתקנות נגישות פרטנית ופרט 2 בתוספת השנייה לאותן תקנות;</w:t>
            </w:r>
          </w:p>
        </w:tc>
      </w:tr>
      <w:tr w:rsidR="008176B2" w:rsidRPr="00D87776" w:rsidTr="00734510">
        <w:trPr>
          <w:hidden/>
        </w:trPr>
        <w:tc>
          <w:tcPr>
            <w:tcW w:w="0" w:type="auto"/>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8176B2" w:rsidRPr="00D87776" w:rsidRDefault="008176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3 לתקנות ההתגוננות האזרחית (נגישות מקלטים)</w:t>
            </w:r>
          </w:p>
        </w:tc>
      </w:tr>
      <w:tr w:rsidR="00F903F4" w:rsidRPr="00D87776" w:rsidTr="00734510">
        <w:trPr>
          <w:hidden/>
        </w:trPr>
        <w:tc>
          <w:tcPr>
            <w:tcW w:w="0" w:type="auto"/>
            <w:vMerge w:val="restart"/>
            <w:shd w:val="clear" w:color="auto" w:fill="auto"/>
          </w:tcPr>
          <w:p w:rsidR="00F903F4" w:rsidRPr="00D87776" w:rsidRDefault="00F903F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33.</w:t>
            </w:r>
          </w:p>
        </w:tc>
        <w:tc>
          <w:tcPr>
            <w:tcW w:w="3932" w:type="dxa"/>
            <w:vMerge w:val="restart"/>
            <w:shd w:val="clear" w:color="auto" w:fill="auto"/>
          </w:tcPr>
          <w:p w:rsidR="00F903F4" w:rsidRPr="00D87776" w:rsidRDefault="00F903F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ביצוע התאמות נגישות במדרגות נעות</w:t>
            </w:r>
          </w:p>
        </w:tc>
        <w:tc>
          <w:tcPr>
            <w:tcW w:w="3537" w:type="dxa"/>
            <w:shd w:val="clear" w:color="auto" w:fill="auto"/>
          </w:tcPr>
          <w:p w:rsidR="00F903F4" w:rsidRPr="00D87776" w:rsidRDefault="00F903F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2(ב)(1) לתקנות נגישות לבניין קיים ופרט 2(12) בתוספת הראשונה לאותן תקנות;</w:t>
            </w:r>
          </w:p>
        </w:tc>
      </w:tr>
      <w:tr w:rsidR="00F903F4" w:rsidRPr="00D87776" w:rsidTr="00734510">
        <w:trPr>
          <w:hidden/>
        </w:trPr>
        <w:tc>
          <w:tcPr>
            <w:tcW w:w="0" w:type="auto"/>
            <w:vMerge/>
            <w:shd w:val="clear" w:color="auto" w:fill="auto"/>
          </w:tcPr>
          <w:p w:rsidR="00F903F4" w:rsidRPr="00D87776" w:rsidRDefault="00F903F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F903F4" w:rsidRPr="00D87776" w:rsidRDefault="00F903F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F903F4" w:rsidRPr="00D87776" w:rsidRDefault="00F903F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פרט 8.131 בתוספת השנייה לתקנות התכנון והבנייה;</w:t>
            </w:r>
          </w:p>
        </w:tc>
      </w:tr>
      <w:tr w:rsidR="00F903F4" w:rsidRPr="00D87776" w:rsidTr="00734510">
        <w:trPr>
          <w:hidden/>
        </w:trPr>
        <w:tc>
          <w:tcPr>
            <w:tcW w:w="0" w:type="auto"/>
            <w:vMerge/>
            <w:shd w:val="clear" w:color="auto" w:fill="auto"/>
          </w:tcPr>
          <w:p w:rsidR="00F903F4" w:rsidRPr="00D87776" w:rsidRDefault="00F903F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F903F4" w:rsidRPr="00D87776" w:rsidRDefault="00F903F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F903F4" w:rsidRPr="00D87776" w:rsidRDefault="00F903F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4(א) לתקנות נגישות להשכלה גבוהה;</w:t>
            </w:r>
          </w:p>
        </w:tc>
      </w:tr>
      <w:tr w:rsidR="00F903F4" w:rsidRPr="00D87776" w:rsidTr="00734510">
        <w:trPr>
          <w:hidden/>
        </w:trPr>
        <w:tc>
          <w:tcPr>
            <w:tcW w:w="0" w:type="auto"/>
            <w:vMerge/>
            <w:shd w:val="clear" w:color="auto" w:fill="auto"/>
          </w:tcPr>
          <w:p w:rsidR="00F903F4" w:rsidRPr="00D87776" w:rsidRDefault="00F903F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F903F4" w:rsidRPr="00D87776" w:rsidRDefault="00F903F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F903F4" w:rsidRPr="00D87776" w:rsidRDefault="00F903F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9 לתקנות נגישות להכשרה מקצועית;</w:t>
            </w:r>
          </w:p>
        </w:tc>
      </w:tr>
      <w:tr w:rsidR="00F903F4" w:rsidRPr="00D87776" w:rsidTr="00734510">
        <w:trPr>
          <w:hidden/>
        </w:trPr>
        <w:tc>
          <w:tcPr>
            <w:tcW w:w="0" w:type="auto"/>
            <w:vMerge/>
            <w:shd w:val="clear" w:color="auto" w:fill="auto"/>
          </w:tcPr>
          <w:p w:rsidR="00F903F4" w:rsidRPr="00D87776" w:rsidRDefault="00F903F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F903F4" w:rsidRPr="00D87776" w:rsidRDefault="00F903F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F903F4" w:rsidRPr="00D87776" w:rsidRDefault="00F903F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5 לתקנות נגישות לבריאות ופרט 21 בתוספת הראשונה לאותן תקנות;</w:t>
            </w:r>
          </w:p>
        </w:tc>
      </w:tr>
      <w:tr w:rsidR="00F903F4" w:rsidRPr="00D87776" w:rsidTr="00734510">
        <w:trPr>
          <w:hidden/>
        </w:trPr>
        <w:tc>
          <w:tcPr>
            <w:tcW w:w="0" w:type="auto"/>
            <w:vMerge/>
            <w:shd w:val="clear" w:color="auto" w:fill="auto"/>
          </w:tcPr>
          <w:p w:rsidR="00F903F4" w:rsidRPr="00D87776" w:rsidRDefault="00F903F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F903F4" w:rsidRPr="00D87776" w:rsidRDefault="00F903F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F903F4" w:rsidRPr="00D87776" w:rsidRDefault="00F903F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7 לתקנות נגישות לבריאות;</w:t>
            </w:r>
          </w:p>
        </w:tc>
      </w:tr>
      <w:tr w:rsidR="00F903F4" w:rsidRPr="00D87776" w:rsidTr="00734510">
        <w:trPr>
          <w:hidden/>
        </w:trPr>
        <w:tc>
          <w:tcPr>
            <w:tcW w:w="0" w:type="auto"/>
            <w:vMerge/>
            <w:shd w:val="clear" w:color="auto" w:fill="auto"/>
          </w:tcPr>
          <w:p w:rsidR="00F903F4" w:rsidRPr="00D87776" w:rsidRDefault="00F903F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F903F4" w:rsidRPr="00D87776" w:rsidRDefault="00F903F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F903F4" w:rsidRPr="00D87776" w:rsidRDefault="00F903F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27 לתקנות נגישות לתחבורה ציבורית ופרט 5 בתוספת התשיעית לאותן תקנות;</w:t>
            </w:r>
          </w:p>
        </w:tc>
      </w:tr>
      <w:tr w:rsidR="00F903F4" w:rsidRPr="00D87776" w:rsidTr="00734510">
        <w:trPr>
          <w:hidden/>
        </w:trPr>
        <w:tc>
          <w:tcPr>
            <w:tcW w:w="0" w:type="auto"/>
            <w:vMerge/>
            <w:shd w:val="clear" w:color="auto" w:fill="auto"/>
          </w:tcPr>
          <w:p w:rsidR="00F903F4" w:rsidRPr="00D87776" w:rsidRDefault="00F903F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F903F4" w:rsidRPr="00D87776" w:rsidRDefault="00F903F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F903F4" w:rsidRPr="00D87776" w:rsidRDefault="00F903F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2(א), 11, 13, 14(א) ו-18 לתקנות נגישות פרטנית ופרט 2 בתוספת השנייה לאותן תקנות;</w:t>
            </w:r>
          </w:p>
        </w:tc>
      </w:tr>
      <w:tr w:rsidR="00F903F4" w:rsidRPr="00D87776" w:rsidTr="00734510">
        <w:trPr>
          <w:hidden/>
        </w:trPr>
        <w:tc>
          <w:tcPr>
            <w:tcW w:w="0" w:type="auto"/>
            <w:vMerge/>
            <w:shd w:val="clear" w:color="auto" w:fill="auto"/>
          </w:tcPr>
          <w:p w:rsidR="00F903F4" w:rsidRPr="00D87776" w:rsidRDefault="00F903F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F903F4" w:rsidRPr="00D87776" w:rsidRDefault="00F903F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F903F4" w:rsidRPr="00D87776" w:rsidRDefault="00F903F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19 לתקנות נגישות למוסד חינוך חדש</w:t>
            </w:r>
          </w:p>
        </w:tc>
      </w:tr>
      <w:tr w:rsidR="00B15729" w:rsidRPr="00D87776" w:rsidTr="00734510">
        <w:trPr>
          <w:hidden/>
        </w:trPr>
        <w:tc>
          <w:tcPr>
            <w:tcW w:w="0" w:type="auto"/>
            <w:vMerge w:val="restart"/>
            <w:shd w:val="clear" w:color="auto" w:fill="auto"/>
          </w:tcPr>
          <w:p w:rsidR="00B15729" w:rsidRPr="00D87776" w:rsidRDefault="00B157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34.</w:t>
            </w:r>
          </w:p>
        </w:tc>
        <w:tc>
          <w:tcPr>
            <w:tcW w:w="3932" w:type="dxa"/>
            <w:vMerge w:val="restart"/>
            <w:shd w:val="clear" w:color="auto" w:fill="auto"/>
          </w:tcPr>
          <w:p w:rsidR="00B15729" w:rsidRPr="00D87776" w:rsidRDefault="00B157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ביצוע התאמות נגישות בתא בית שימוש, תא רחצה, תא מקלחת, עמדת הלבשה, תא משולב, מתלחה וחדרים לשימוש הציבור בנוגע לדלת, מחיצה, התקנת מאחז, מושב, ספסל, אביזרים, ידיות, מכשירים, משטף ולמעט מידות המקום</w:t>
            </w:r>
          </w:p>
        </w:tc>
        <w:tc>
          <w:tcPr>
            <w:tcW w:w="3537" w:type="dxa"/>
            <w:shd w:val="clear" w:color="auto" w:fill="auto"/>
          </w:tcPr>
          <w:p w:rsidR="00B15729" w:rsidRPr="00D87776" w:rsidRDefault="00B157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2(ב)(1) לתקנות נגישות לבניין קיים ופרט 2(14), (21), (22), (24), ו-(25) בתוספת הראשונה לאותן תקנות;</w:t>
            </w:r>
          </w:p>
        </w:tc>
      </w:tr>
      <w:tr w:rsidR="00B15729" w:rsidRPr="00D87776" w:rsidTr="00734510">
        <w:trPr>
          <w:hidden/>
        </w:trPr>
        <w:tc>
          <w:tcPr>
            <w:tcW w:w="0" w:type="auto"/>
            <w:vMerge/>
            <w:shd w:val="clear" w:color="auto" w:fill="auto"/>
          </w:tcPr>
          <w:p w:rsidR="00B15729" w:rsidRPr="00D87776" w:rsidRDefault="00B157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B15729" w:rsidRPr="00D87776" w:rsidRDefault="00B157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B15729" w:rsidRPr="00D87776" w:rsidRDefault="00B157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 לתקנות נגישות למקום שאינו בניין, פרטים 2(א) ו-11(א) בתוספת השנייה לאותן תקנות ופרט 2 בתוספת השלישית לאותן תקנות;</w:t>
            </w:r>
          </w:p>
        </w:tc>
      </w:tr>
      <w:tr w:rsidR="00B15729" w:rsidRPr="00D87776" w:rsidTr="00734510">
        <w:trPr>
          <w:hidden/>
        </w:trPr>
        <w:tc>
          <w:tcPr>
            <w:tcW w:w="0" w:type="auto"/>
            <w:vMerge/>
            <w:shd w:val="clear" w:color="auto" w:fill="auto"/>
          </w:tcPr>
          <w:p w:rsidR="00B15729" w:rsidRPr="00D87776" w:rsidRDefault="00B157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B15729" w:rsidRPr="00D87776" w:rsidRDefault="00B157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B15729" w:rsidRPr="00D87776" w:rsidRDefault="00B157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פרטים 8.62, 8.140, 8.141, 8.154, 8.155, 8.156, 8.157, 8.159 ו-8.187 בתוספת השנייה לתקנות התכנון והבנייה;</w:t>
            </w:r>
          </w:p>
        </w:tc>
      </w:tr>
      <w:tr w:rsidR="00B15729" w:rsidRPr="00D87776" w:rsidTr="00734510">
        <w:trPr>
          <w:hidden/>
        </w:trPr>
        <w:tc>
          <w:tcPr>
            <w:tcW w:w="0" w:type="auto"/>
            <w:vMerge/>
            <w:shd w:val="clear" w:color="auto" w:fill="auto"/>
          </w:tcPr>
          <w:p w:rsidR="00B15729" w:rsidRPr="00D87776" w:rsidRDefault="00B157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B15729" w:rsidRPr="00D87776" w:rsidRDefault="00B157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B15729" w:rsidRPr="00D87776" w:rsidRDefault="00B157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4(א) לתקנות נגישות להשכלה גבוהה;</w:t>
            </w:r>
          </w:p>
        </w:tc>
      </w:tr>
      <w:tr w:rsidR="00B15729" w:rsidRPr="00D87776" w:rsidTr="00734510">
        <w:trPr>
          <w:hidden/>
        </w:trPr>
        <w:tc>
          <w:tcPr>
            <w:tcW w:w="0" w:type="auto"/>
            <w:vMerge/>
            <w:shd w:val="clear" w:color="auto" w:fill="auto"/>
          </w:tcPr>
          <w:p w:rsidR="00B15729" w:rsidRPr="00D87776" w:rsidRDefault="00B157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B15729" w:rsidRPr="00D87776" w:rsidRDefault="00B157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B15729" w:rsidRPr="00D87776" w:rsidRDefault="00B157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9 לתקנות נגישות להכשרה מקצועית;</w:t>
            </w:r>
          </w:p>
        </w:tc>
      </w:tr>
      <w:tr w:rsidR="00B15729" w:rsidRPr="00D87776" w:rsidTr="00734510">
        <w:trPr>
          <w:hidden/>
        </w:trPr>
        <w:tc>
          <w:tcPr>
            <w:tcW w:w="0" w:type="auto"/>
            <w:vMerge/>
            <w:shd w:val="clear" w:color="auto" w:fill="auto"/>
          </w:tcPr>
          <w:p w:rsidR="00B15729" w:rsidRPr="00D87776" w:rsidRDefault="00B157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B15729" w:rsidRPr="00D87776" w:rsidRDefault="00B157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B15729" w:rsidRPr="00D87776" w:rsidRDefault="00B157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5 לתקנות נגישות לבריאות ופרטים 23 עד 28 בתוספת הראשונה לאותן תקנות;</w:t>
            </w:r>
          </w:p>
        </w:tc>
      </w:tr>
      <w:tr w:rsidR="00B15729" w:rsidRPr="00D87776" w:rsidTr="00734510">
        <w:trPr>
          <w:hidden/>
        </w:trPr>
        <w:tc>
          <w:tcPr>
            <w:tcW w:w="0" w:type="auto"/>
            <w:vMerge/>
            <w:shd w:val="clear" w:color="auto" w:fill="auto"/>
          </w:tcPr>
          <w:p w:rsidR="00B15729" w:rsidRPr="00D87776" w:rsidRDefault="00B157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B15729" w:rsidRPr="00D87776" w:rsidRDefault="00B157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B15729" w:rsidRPr="00D87776" w:rsidRDefault="00B157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7 לתקנות נגישות לבריאות ופרטים 12 עד 14 בתוספת השנייה לאותן תקנות;</w:t>
            </w:r>
          </w:p>
        </w:tc>
      </w:tr>
      <w:tr w:rsidR="00B15729" w:rsidRPr="00D87776" w:rsidTr="00734510">
        <w:trPr>
          <w:hidden/>
        </w:trPr>
        <w:tc>
          <w:tcPr>
            <w:tcW w:w="0" w:type="auto"/>
            <w:vMerge/>
            <w:shd w:val="clear" w:color="auto" w:fill="auto"/>
          </w:tcPr>
          <w:p w:rsidR="00B15729" w:rsidRPr="00D87776" w:rsidRDefault="00B157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B15729" w:rsidRPr="00D87776" w:rsidRDefault="00B157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B15729" w:rsidRPr="00D87776" w:rsidRDefault="00B157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3(ג) ו-7(ג) לתקנות נגישות במוסד חינוך קיים;</w:t>
            </w:r>
          </w:p>
        </w:tc>
      </w:tr>
      <w:tr w:rsidR="00B15729" w:rsidRPr="00D87776" w:rsidTr="00734510">
        <w:trPr>
          <w:hidden/>
        </w:trPr>
        <w:tc>
          <w:tcPr>
            <w:tcW w:w="0" w:type="auto"/>
            <w:vMerge/>
            <w:shd w:val="clear" w:color="auto" w:fill="auto"/>
          </w:tcPr>
          <w:p w:rsidR="00B15729" w:rsidRPr="00D87776" w:rsidRDefault="00B157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B15729" w:rsidRPr="00D87776" w:rsidRDefault="00B157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B15729" w:rsidRPr="00D87776" w:rsidRDefault="00B157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27 ו-31 לתקנות נגישות למוסד חינוך חדש;</w:t>
            </w:r>
          </w:p>
        </w:tc>
      </w:tr>
      <w:tr w:rsidR="00B15729" w:rsidRPr="00D87776" w:rsidTr="00734510">
        <w:trPr>
          <w:hidden/>
        </w:trPr>
        <w:tc>
          <w:tcPr>
            <w:tcW w:w="0" w:type="auto"/>
            <w:vMerge/>
            <w:shd w:val="clear" w:color="auto" w:fill="auto"/>
          </w:tcPr>
          <w:p w:rsidR="00B15729" w:rsidRPr="00D87776" w:rsidRDefault="00B157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B15729" w:rsidRPr="00D87776" w:rsidRDefault="00B157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B15729" w:rsidRPr="00D87776" w:rsidRDefault="00B157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2(א), 10 ו-18 לתקנות נגישות פרטנית;</w:t>
            </w:r>
          </w:p>
        </w:tc>
      </w:tr>
      <w:tr w:rsidR="00B15729" w:rsidRPr="00D87776" w:rsidTr="00734510">
        <w:trPr>
          <w:hidden/>
        </w:trPr>
        <w:tc>
          <w:tcPr>
            <w:tcW w:w="0" w:type="auto"/>
            <w:vMerge/>
            <w:shd w:val="clear" w:color="auto" w:fill="auto"/>
          </w:tcPr>
          <w:p w:rsidR="00B15729" w:rsidRPr="00D87776" w:rsidRDefault="00B157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B15729" w:rsidRPr="00D87776" w:rsidRDefault="00B157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B15729" w:rsidRPr="00D87776" w:rsidRDefault="00B1572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 ו-4 לתקנות ההתגוננות האזרחית (נגישות מקלטים)</w:t>
            </w:r>
          </w:p>
        </w:tc>
      </w:tr>
      <w:tr w:rsidR="007F13C4" w:rsidRPr="00D87776" w:rsidTr="00734510">
        <w:trPr>
          <w:hidden/>
        </w:trPr>
        <w:tc>
          <w:tcPr>
            <w:tcW w:w="0" w:type="auto"/>
            <w:vMerge w:val="restart"/>
            <w:shd w:val="clear" w:color="auto" w:fill="auto"/>
          </w:tcPr>
          <w:p w:rsidR="007F13C4" w:rsidRPr="00D87776" w:rsidRDefault="007F13C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35.</w:t>
            </w:r>
          </w:p>
        </w:tc>
        <w:tc>
          <w:tcPr>
            <w:tcW w:w="3932" w:type="dxa"/>
            <w:vMerge w:val="restart"/>
            <w:shd w:val="clear" w:color="auto" w:fill="auto"/>
          </w:tcPr>
          <w:p w:rsidR="007F13C4" w:rsidRPr="00D87776" w:rsidRDefault="007F13C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קיום מקומות ישיבה מיוחדים בכמות, במבנה, במידות, במיקום ובזווית הראייה הנדרשים במקום להתקהלות ובבית קולנוע</w:t>
            </w:r>
          </w:p>
        </w:tc>
        <w:tc>
          <w:tcPr>
            <w:tcW w:w="3537" w:type="dxa"/>
            <w:shd w:val="clear" w:color="auto" w:fill="auto"/>
          </w:tcPr>
          <w:p w:rsidR="007F13C4" w:rsidRPr="00D87776" w:rsidRDefault="007F13C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2(ב)(1) לתקנות נגישות לבניין קיים ופרט 2(28) בתוספת הראשונה לאותן תקנות;</w:t>
            </w:r>
          </w:p>
        </w:tc>
      </w:tr>
      <w:tr w:rsidR="007F13C4" w:rsidRPr="00D87776" w:rsidTr="00734510">
        <w:trPr>
          <w:hidden/>
        </w:trPr>
        <w:tc>
          <w:tcPr>
            <w:tcW w:w="0" w:type="auto"/>
            <w:vMerge/>
            <w:shd w:val="clear" w:color="auto" w:fill="auto"/>
          </w:tcPr>
          <w:p w:rsidR="007F13C4" w:rsidRPr="00D87776" w:rsidRDefault="007F13C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7F13C4" w:rsidRPr="00D87776" w:rsidRDefault="007F13C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7F13C4" w:rsidRPr="00D87776" w:rsidRDefault="007F13C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2(א) לתקנות נגישות למקום שאינו בניין ופרט 2(א) בתוספת השנייה לאותן תקנות;</w:t>
            </w:r>
          </w:p>
        </w:tc>
      </w:tr>
      <w:tr w:rsidR="007F13C4" w:rsidRPr="00D87776" w:rsidTr="00734510">
        <w:trPr>
          <w:hidden/>
        </w:trPr>
        <w:tc>
          <w:tcPr>
            <w:tcW w:w="0" w:type="auto"/>
            <w:vMerge/>
            <w:shd w:val="clear" w:color="auto" w:fill="auto"/>
          </w:tcPr>
          <w:p w:rsidR="007F13C4" w:rsidRPr="00D87776" w:rsidRDefault="007F13C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7F13C4" w:rsidRPr="00D87776" w:rsidRDefault="007F13C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7F13C4" w:rsidRPr="00D87776" w:rsidRDefault="007F13C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פרט 8.210 בתוספת השנייה לתקנות התכנון והבנייה;</w:t>
            </w:r>
          </w:p>
        </w:tc>
      </w:tr>
      <w:tr w:rsidR="007F13C4" w:rsidRPr="00D87776" w:rsidTr="00734510">
        <w:trPr>
          <w:hidden/>
        </w:trPr>
        <w:tc>
          <w:tcPr>
            <w:tcW w:w="0" w:type="auto"/>
            <w:vMerge/>
            <w:shd w:val="clear" w:color="auto" w:fill="auto"/>
          </w:tcPr>
          <w:p w:rsidR="007F13C4" w:rsidRPr="00D87776" w:rsidRDefault="007F13C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7F13C4" w:rsidRPr="00D87776" w:rsidRDefault="007F13C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7F13C4" w:rsidRPr="00D87776" w:rsidRDefault="007F13C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54 לתקנות נגישות לשירות;</w:t>
            </w:r>
          </w:p>
        </w:tc>
      </w:tr>
      <w:tr w:rsidR="007F13C4" w:rsidRPr="00D87776" w:rsidTr="00734510">
        <w:trPr>
          <w:hidden/>
        </w:trPr>
        <w:tc>
          <w:tcPr>
            <w:tcW w:w="0" w:type="auto"/>
            <w:vMerge/>
            <w:shd w:val="clear" w:color="auto" w:fill="auto"/>
          </w:tcPr>
          <w:p w:rsidR="007F13C4" w:rsidRPr="00D87776" w:rsidRDefault="007F13C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7F13C4" w:rsidRPr="00D87776" w:rsidRDefault="007F13C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7F13C4" w:rsidRPr="00D87776" w:rsidRDefault="007F13C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4 לתקנות נגישות להשכלה גבוהה;</w:t>
            </w:r>
          </w:p>
        </w:tc>
      </w:tr>
      <w:tr w:rsidR="007F13C4" w:rsidRPr="00D87776" w:rsidTr="00734510">
        <w:trPr>
          <w:hidden/>
        </w:trPr>
        <w:tc>
          <w:tcPr>
            <w:tcW w:w="0" w:type="auto"/>
            <w:vMerge/>
            <w:shd w:val="clear" w:color="auto" w:fill="auto"/>
          </w:tcPr>
          <w:p w:rsidR="007F13C4" w:rsidRPr="00D87776" w:rsidRDefault="007F13C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7F13C4" w:rsidRPr="00D87776" w:rsidRDefault="007F13C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7F13C4" w:rsidRPr="00D87776" w:rsidRDefault="007F13C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9 לתקנות נגישות להכשרה מקצועית;</w:t>
            </w:r>
          </w:p>
        </w:tc>
      </w:tr>
      <w:tr w:rsidR="007F13C4" w:rsidRPr="00D87776" w:rsidTr="00734510">
        <w:trPr>
          <w:hidden/>
        </w:trPr>
        <w:tc>
          <w:tcPr>
            <w:tcW w:w="0" w:type="auto"/>
            <w:vMerge/>
            <w:shd w:val="clear" w:color="auto" w:fill="auto"/>
          </w:tcPr>
          <w:p w:rsidR="007F13C4" w:rsidRPr="00D87776" w:rsidRDefault="007F13C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7F13C4" w:rsidRPr="00D87776" w:rsidRDefault="007F13C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7F13C4" w:rsidRPr="00D87776" w:rsidRDefault="007F13C4"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32 לתקנות נגישות למוסד חינוך חדש</w:t>
            </w:r>
          </w:p>
        </w:tc>
      </w:tr>
      <w:tr w:rsidR="00317FD9" w:rsidRPr="00D87776" w:rsidTr="00734510">
        <w:trPr>
          <w:hidden/>
        </w:trPr>
        <w:tc>
          <w:tcPr>
            <w:tcW w:w="0" w:type="auto"/>
            <w:vMerge w:val="restart"/>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36.</w:t>
            </w:r>
          </w:p>
        </w:tc>
        <w:tc>
          <w:tcPr>
            <w:tcW w:w="3932" w:type="dxa"/>
            <w:vMerge w:val="restart"/>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קיום אפשרות לשימוש במיתקן ספורט, במגרש ספורט ובמשטח המשמש לאימונים ולתחרויות ספורט או למשחקים ולשעשועים</w:t>
            </w:r>
          </w:p>
        </w:tc>
        <w:tc>
          <w:tcPr>
            <w:tcW w:w="3537" w:type="dxa"/>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2(ב)(1) לתקנות נגישות לבניין קיים ופרט 2(31) בתוספת הראשונה לאותן תקנות;</w:t>
            </w:r>
          </w:p>
        </w:tc>
      </w:tr>
      <w:tr w:rsidR="00317FD9" w:rsidRPr="00D87776" w:rsidTr="00734510">
        <w:trPr>
          <w:hidden/>
        </w:trPr>
        <w:tc>
          <w:tcPr>
            <w:tcW w:w="0" w:type="auto"/>
            <w:vMerge/>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19 לתקנות נגישות למקום שאינו בניין;</w:t>
            </w:r>
          </w:p>
        </w:tc>
      </w:tr>
      <w:tr w:rsidR="00317FD9" w:rsidRPr="00D87776" w:rsidTr="00734510">
        <w:trPr>
          <w:hidden/>
        </w:trPr>
        <w:tc>
          <w:tcPr>
            <w:tcW w:w="0" w:type="auto"/>
            <w:vMerge/>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4(א) לתקנות נגישות להשכלה גבוהה;</w:t>
            </w:r>
          </w:p>
        </w:tc>
      </w:tr>
      <w:tr w:rsidR="00317FD9" w:rsidRPr="00D87776" w:rsidTr="00734510">
        <w:trPr>
          <w:hidden/>
        </w:trPr>
        <w:tc>
          <w:tcPr>
            <w:tcW w:w="0" w:type="auto"/>
            <w:vMerge/>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9 לתקנות נגישות להכשרה מקצועית;</w:t>
            </w:r>
          </w:p>
        </w:tc>
      </w:tr>
      <w:tr w:rsidR="00317FD9" w:rsidRPr="00D87776" w:rsidTr="00734510">
        <w:trPr>
          <w:hidden/>
        </w:trPr>
        <w:tc>
          <w:tcPr>
            <w:tcW w:w="0" w:type="auto"/>
            <w:vMerge/>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2(א), 13 ו-18 לתקנות נגישות פרטנית פרט 61 בתוספת השנייה לאותן תקנות</w:t>
            </w:r>
          </w:p>
        </w:tc>
      </w:tr>
      <w:tr w:rsidR="00317FD9" w:rsidRPr="00D87776" w:rsidTr="00734510">
        <w:trPr>
          <w:hidden/>
        </w:trPr>
        <w:tc>
          <w:tcPr>
            <w:tcW w:w="0" w:type="auto"/>
            <w:vMerge w:val="restart"/>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37.</w:t>
            </w:r>
          </w:p>
        </w:tc>
        <w:tc>
          <w:tcPr>
            <w:tcW w:w="3932" w:type="dxa"/>
            <w:vMerge w:val="restart"/>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קיום מיתקן נגיש לשתיית מים</w:t>
            </w:r>
          </w:p>
        </w:tc>
        <w:tc>
          <w:tcPr>
            <w:tcW w:w="3537" w:type="dxa"/>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2(ב)(1) לתקנות נגישות לבניין קיים ופרט 2(31) בתוספת הראשונה לאותן תקנות;</w:t>
            </w:r>
          </w:p>
        </w:tc>
      </w:tr>
      <w:tr w:rsidR="00317FD9" w:rsidRPr="00D87776" w:rsidTr="00734510">
        <w:trPr>
          <w:hidden/>
        </w:trPr>
        <w:tc>
          <w:tcPr>
            <w:tcW w:w="0" w:type="auto"/>
            <w:vMerge/>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פרט 8.224 בתוספת השנייה לתקנות התכנון והבנייה;</w:t>
            </w:r>
          </w:p>
        </w:tc>
      </w:tr>
      <w:tr w:rsidR="00317FD9" w:rsidRPr="00D87776" w:rsidTr="00734510">
        <w:trPr>
          <w:hidden/>
        </w:trPr>
        <w:tc>
          <w:tcPr>
            <w:tcW w:w="0" w:type="auto"/>
            <w:vMerge/>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19 לתקנות נגישות למקום שאינו בניין;</w:t>
            </w:r>
          </w:p>
        </w:tc>
      </w:tr>
      <w:tr w:rsidR="00317FD9" w:rsidRPr="00D87776" w:rsidTr="00734510">
        <w:trPr>
          <w:hidden/>
        </w:trPr>
        <w:tc>
          <w:tcPr>
            <w:tcW w:w="0" w:type="auto"/>
            <w:vMerge/>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4(א) לתקנות נגישות להשכלה גבוהה;</w:t>
            </w:r>
          </w:p>
        </w:tc>
      </w:tr>
      <w:tr w:rsidR="00317FD9" w:rsidRPr="00D87776" w:rsidTr="00734510">
        <w:trPr>
          <w:hidden/>
        </w:trPr>
        <w:tc>
          <w:tcPr>
            <w:tcW w:w="0" w:type="auto"/>
            <w:vMerge/>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9 לתקנות נגישות להכשרה מקצועית;</w:t>
            </w:r>
          </w:p>
        </w:tc>
      </w:tr>
      <w:tr w:rsidR="00317FD9" w:rsidRPr="00D87776" w:rsidTr="00734510">
        <w:trPr>
          <w:hidden/>
        </w:trPr>
        <w:tc>
          <w:tcPr>
            <w:tcW w:w="0" w:type="auto"/>
            <w:vMerge/>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30 לתקנות נגישות למוסד חינוך חדש;</w:t>
            </w:r>
          </w:p>
        </w:tc>
      </w:tr>
      <w:tr w:rsidR="00317FD9" w:rsidRPr="00D87776" w:rsidTr="00734510">
        <w:trPr>
          <w:hidden/>
        </w:trPr>
        <w:tc>
          <w:tcPr>
            <w:tcW w:w="0" w:type="auto"/>
            <w:vMerge/>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2(א), 13 ו-18 לתקנות נגישות פרטנית ופרט 27 בתוספת השנייה לאותן תקנות</w:t>
            </w:r>
          </w:p>
        </w:tc>
      </w:tr>
      <w:tr w:rsidR="00317FD9" w:rsidRPr="00D87776" w:rsidTr="00734510">
        <w:trPr>
          <w:hidden/>
        </w:trPr>
        <w:tc>
          <w:tcPr>
            <w:tcW w:w="0" w:type="auto"/>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38.</w:t>
            </w:r>
          </w:p>
        </w:tc>
        <w:tc>
          <w:tcPr>
            <w:tcW w:w="3932" w:type="dxa"/>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ביצוע התאמות נגישות במיתקן באתר משחקים</w:t>
            </w:r>
          </w:p>
        </w:tc>
        <w:tc>
          <w:tcPr>
            <w:tcW w:w="3537" w:type="dxa"/>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11 לתקנות נגישות למקום שאינו בניין</w:t>
            </w:r>
          </w:p>
        </w:tc>
      </w:tr>
      <w:tr w:rsidR="00317FD9" w:rsidRPr="00D87776" w:rsidTr="00734510">
        <w:trPr>
          <w:hidden/>
        </w:trPr>
        <w:tc>
          <w:tcPr>
            <w:tcW w:w="0" w:type="auto"/>
            <w:vMerge w:val="restart"/>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39.</w:t>
            </w:r>
          </w:p>
        </w:tc>
        <w:tc>
          <w:tcPr>
            <w:tcW w:w="3932" w:type="dxa"/>
            <w:vMerge w:val="restart"/>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מינוי גורם אחראי לקביעת התאמות אישיות</w:t>
            </w:r>
          </w:p>
        </w:tc>
        <w:tc>
          <w:tcPr>
            <w:tcW w:w="3537" w:type="dxa"/>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11 לתקנות נגישות להשכלה גבוהה;</w:t>
            </w:r>
          </w:p>
        </w:tc>
      </w:tr>
      <w:tr w:rsidR="00317FD9" w:rsidRPr="00D87776" w:rsidTr="00734510">
        <w:trPr>
          <w:hidden/>
        </w:trPr>
        <w:tc>
          <w:tcPr>
            <w:tcW w:w="0" w:type="auto"/>
            <w:vMerge/>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14 לתקנות נגישות להכשרה מקצועית</w:t>
            </w:r>
          </w:p>
        </w:tc>
      </w:tr>
      <w:tr w:rsidR="00317FD9" w:rsidRPr="00D87776" w:rsidTr="00734510">
        <w:trPr>
          <w:hidden/>
        </w:trPr>
        <w:tc>
          <w:tcPr>
            <w:tcW w:w="0" w:type="auto"/>
            <w:vMerge w:val="restart"/>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40.</w:t>
            </w:r>
          </w:p>
        </w:tc>
        <w:tc>
          <w:tcPr>
            <w:tcW w:w="3932" w:type="dxa"/>
            <w:vMerge w:val="restart"/>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קיום הליך להגשת בקשה לקבלת התאמות נגישות בהדרכה או הכשרה</w:t>
            </w:r>
          </w:p>
        </w:tc>
        <w:tc>
          <w:tcPr>
            <w:tcW w:w="3537" w:type="dxa"/>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71 לתקנות נגישות לשירות;</w:t>
            </w:r>
          </w:p>
        </w:tc>
      </w:tr>
      <w:tr w:rsidR="00317FD9" w:rsidRPr="00D87776" w:rsidTr="00734510">
        <w:trPr>
          <w:hidden/>
        </w:trPr>
        <w:tc>
          <w:tcPr>
            <w:tcW w:w="0" w:type="auto"/>
            <w:vMerge/>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12 לתקנות נגישות להשכלה גבוהה;</w:t>
            </w:r>
          </w:p>
        </w:tc>
      </w:tr>
      <w:tr w:rsidR="00317FD9" w:rsidRPr="00D87776" w:rsidTr="00734510">
        <w:trPr>
          <w:hidden/>
        </w:trPr>
        <w:tc>
          <w:tcPr>
            <w:tcW w:w="0" w:type="auto"/>
            <w:vMerge/>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15 לתקנות נגישות להכשרה מקצועית</w:t>
            </w:r>
          </w:p>
        </w:tc>
      </w:tr>
      <w:tr w:rsidR="00317FD9" w:rsidRPr="00D87776" w:rsidTr="00734510">
        <w:trPr>
          <w:hidden/>
        </w:trPr>
        <w:tc>
          <w:tcPr>
            <w:tcW w:w="0" w:type="auto"/>
            <w:vMerge w:val="restart"/>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41.</w:t>
            </w:r>
          </w:p>
        </w:tc>
        <w:tc>
          <w:tcPr>
            <w:tcW w:w="3932" w:type="dxa"/>
            <w:vMerge w:val="restart"/>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מתן התאמת נגישות אישית לתלמיד או הורה לתלמיד, שאינה מנויה בפרט אחר בתוספת הזו</w:t>
            </w:r>
          </w:p>
        </w:tc>
        <w:tc>
          <w:tcPr>
            <w:tcW w:w="3537" w:type="dxa"/>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12 לתקנות נגישות להשכלה גבוהה;</w:t>
            </w:r>
          </w:p>
        </w:tc>
      </w:tr>
      <w:tr w:rsidR="00317FD9" w:rsidRPr="00D87776" w:rsidTr="00734510">
        <w:trPr>
          <w:hidden/>
        </w:trPr>
        <w:tc>
          <w:tcPr>
            <w:tcW w:w="0" w:type="auto"/>
            <w:vMerge/>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317FD9" w:rsidRPr="00D87776" w:rsidRDefault="00317FD9"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 13 ו-18 לתקנות נגישות פרטנית</w:t>
            </w:r>
          </w:p>
        </w:tc>
      </w:tr>
      <w:tr w:rsidR="00317FD9" w:rsidRPr="00D87776" w:rsidTr="00734510">
        <w:trPr>
          <w:hidden/>
        </w:trPr>
        <w:tc>
          <w:tcPr>
            <w:tcW w:w="0" w:type="auto"/>
            <w:shd w:val="clear" w:color="auto" w:fill="auto"/>
          </w:tcPr>
          <w:p w:rsidR="00317FD9" w:rsidRPr="00D87776" w:rsidRDefault="00554FB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42.</w:t>
            </w:r>
          </w:p>
        </w:tc>
        <w:tc>
          <w:tcPr>
            <w:tcW w:w="3932" w:type="dxa"/>
            <w:shd w:val="clear" w:color="auto" w:fill="auto"/>
          </w:tcPr>
          <w:p w:rsidR="00317FD9" w:rsidRPr="00D87776" w:rsidRDefault="00554FB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הספקת רכב השכרה פרטי נגיש בתוך 24 שעות ממועד הזמנתו</w:t>
            </w:r>
          </w:p>
        </w:tc>
        <w:tc>
          <w:tcPr>
            <w:tcW w:w="3537" w:type="dxa"/>
            <w:shd w:val="clear" w:color="auto" w:fill="auto"/>
          </w:tcPr>
          <w:p w:rsidR="00317FD9" w:rsidRPr="00D87776" w:rsidRDefault="00554FB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4 לתקנות נגישות רכב השכרה ואוטובוסים</w:t>
            </w:r>
          </w:p>
        </w:tc>
      </w:tr>
      <w:tr w:rsidR="00317FD9" w:rsidRPr="00D87776" w:rsidTr="00734510">
        <w:trPr>
          <w:hidden/>
        </w:trPr>
        <w:tc>
          <w:tcPr>
            <w:tcW w:w="0" w:type="auto"/>
            <w:shd w:val="clear" w:color="auto" w:fill="auto"/>
          </w:tcPr>
          <w:p w:rsidR="00317FD9" w:rsidRPr="00D87776" w:rsidRDefault="00554FB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43.</w:t>
            </w:r>
          </w:p>
        </w:tc>
        <w:tc>
          <w:tcPr>
            <w:tcW w:w="3932" w:type="dxa"/>
            <w:shd w:val="clear" w:color="auto" w:fill="auto"/>
          </w:tcPr>
          <w:p w:rsidR="00317FD9" w:rsidRPr="00D87776" w:rsidRDefault="00554FB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איסור דרישת תשלום יתר בעבור השכרת רכב השכרה נגיש או אוטובוס מיוחד נגיש</w:t>
            </w:r>
          </w:p>
        </w:tc>
        <w:tc>
          <w:tcPr>
            <w:tcW w:w="3537" w:type="dxa"/>
            <w:shd w:val="clear" w:color="auto" w:fill="auto"/>
          </w:tcPr>
          <w:p w:rsidR="00317FD9" w:rsidRPr="00D87776" w:rsidRDefault="00554FB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9 לתקנות נגישות רכב השכרה ואוטובוסים</w:t>
            </w:r>
          </w:p>
        </w:tc>
      </w:tr>
      <w:tr w:rsidR="00317FD9" w:rsidRPr="00D87776" w:rsidTr="00734510">
        <w:trPr>
          <w:hidden/>
        </w:trPr>
        <w:tc>
          <w:tcPr>
            <w:tcW w:w="0" w:type="auto"/>
            <w:shd w:val="clear" w:color="auto" w:fill="auto"/>
          </w:tcPr>
          <w:p w:rsidR="00317FD9" w:rsidRPr="00D87776" w:rsidRDefault="00554FB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44.</w:t>
            </w:r>
          </w:p>
        </w:tc>
        <w:tc>
          <w:tcPr>
            <w:tcW w:w="3932" w:type="dxa"/>
            <w:shd w:val="clear" w:color="auto" w:fill="auto"/>
          </w:tcPr>
          <w:p w:rsidR="00317FD9" w:rsidRPr="00D87776" w:rsidRDefault="00554FB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הספקת אוטובוס מיוחד נגיש בתוך חמישה ימי עבודה ממועד הזמנתו</w:t>
            </w:r>
          </w:p>
        </w:tc>
        <w:tc>
          <w:tcPr>
            <w:tcW w:w="3537" w:type="dxa"/>
            <w:shd w:val="clear" w:color="auto" w:fill="auto"/>
          </w:tcPr>
          <w:p w:rsidR="00317FD9" w:rsidRPr="00D87776" w:rsidRDefault="00554FB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8 לתקנות נגישות רכב השכרה ואוטובוסים</w:t>
            </w:r>
          </w:p>
        </w:tc>
      </w:tr>
      <w:tr w:rsidR="00554FB1" w:rsidRPr="00D87776" w:rsidTr="00734510">
        <w:trPr>
          <w:hidden/>
        </w:trPr>
        <w:tc>
          <w:tcPr>
            <w:tcW w:w="0" w:type="auto"/>
            <w:vMerge w:val="restart"/>
            <w:shd w:val="clear" w:color="auto" w:fill="auto"/>
          </w:tcPr>
          <w:p w:rsidR="00554FB1" w:rsidRPr="00D87776" w:rsidRDefault="00554FB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45.</w:t>
            </w:r>
          </w:p>
        </w:tc>
        <w:tc>
          <w:tcPr>
            <w:tcW w:w="3932" w:type="dxa"/>
            <w:vMerge w:val="restart"/>
            <w:shd w:val="clear" w:color="auto" w:fill="auto"/>
          </w:tcPr>
          <w:p w:rsidR="00554FB1" w:rsidRPr="00D87776" w:rsidRDefault="00554FB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 xml:space="preserve">קיום התאמות נגישות באוטובוס עירוני או בין-עירוני </w:t>
            </w:r>
            <w:r w:rsidRPr="00D87776">
              <w:rPr>
                <w:rStyle w:val="default"/>
                <w:rFonts w:cs="FrankRuehl"/>
                <w:vanish/>
                <w:sz w:val="20"/>
                <w:szCs w:val="24"/>
                <w:shd w:val="clear" w:color="auto" w:fill="FFFF99"/>
                <w:rtl/>
              </w:rPr>
              <w:t>–</w:t>
            </w:r>
            <w:r w:rsidRPr="00D87776">
              <w:rPr>
                <w:rStyle w:val="default"/>
                <w:rFonts w:cs="FrankRuehl" w:hint="cs"/>
                <w:vanish/>
                <w:sz w:val="20"/>
                <w:szCs w:val="24"/>
                <w:shd w:val="clear" w:color="auto" w:fill="FFFF99"/>
                <w:rtl/>
              </w:rPr>
              <w:t xml:space="preserve"> לכל אוטובוס</w:t>
            </w:r>
          </w:p>
        </w:tc>
        <w:tc>
          <w:tcPr>
            <w:tcW w:w="3537" w:type="dxa"/>
            <w:shd w:val="clear" w:color="auto" w:fill="auto"/>
          </w:tcPr>
          <w:p w:rsidR="00554FB1" w:rsidRPr="00D87776" w:rsidRDefault="00554FB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5(1) עד (12) לתקנות נגישות לתחבורה ציבורית;</w:t>
            </w:r>
          </w:p>
        </w:tc>
      </w:tr>
      <w:tr w:rsidR="00554FB1" w:rsidRPr="00D87776" w:rsidTr="00734510">
        <w:trPr>
          <w:hidden/>
        </w:trPr>
        <w:tc>
          <w:tcPr>
            <w:tcW w:w="0" w:type="auto"/>
            <w:vMerge/>
            <w:shd w:val="clear" w:color="auto" w:fill="auto"/>
          </w:tcPr>
          <w:p w:rsidR="00554FB1" w:rsidRPr="00D87776" w:rsidRDefault="00554FB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554FB1" w:rsidRPr="00D87776" w:rsidRDefault="00554FB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554FB1" w:rsidRPr="00D87776" w:rsidRDefault="00554FB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4 ו-5 לתקנות נגישות חושית באוטובוסים בין-עירוניים</w:t>
            </w:r>
          </w:p>
        </w:tc>
      </w:tr>
      <w:tr w:rsidR="00317FD9" w:rsidRPr="00D87776" w:rsidTr="00734510">
        <w:trPr>
          <w:hidden/>
        </w:trPr>
        <w:tc>
          <w:tcPr>
            <w:tcW w:w="0" w:type="auto"/>
            <w:shd w:val="clear" w:color="auto" w:fill="auto"/>
          </w:tcPr>
          <w:p w:rsidR="00317FD9" w:rsidRPr="00D87776" w:rsidRDefault="00554FB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46.</w:t>
            </w:r>
          </w:p>
        </w:tc>
        <w:tc>
          <w:tcPr>
            <w:tcW w:w="3932" w:type="dxa"/>
            <w:shd w:val="clear" w:color="auto" w:fill="auto"/>
          </w:tcPr>
          <w:p w:rsidR="00317FD9" w:rsidRPr="00D87776" w:rsidRDefault="00554FB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 xml:space="preserve">קיום רחבת היערכות לעלייה מהאוטובוס או לירידה ממנו בכיסא גלגלים </w:t>
            </w:r>
            <w:r w:rsidRPr="00D87776">
              <w:rPr>
                <w:rStyle w:val="default"/>
                <w:rFonts w:cs="FrankRuehl"/>
                <w:vanish/>
                <w:sz w:val="20"/>
                <w:szCs w:val="24"/>
                <w:shd w:val="clear" w:color="auto" w:fill="FFFF99"/>
                <w:rtl/>
              </w:rPr>
              <w:t>–</w:t>
            </w:r>
            <w:r w:rsidRPr="00D87776">
              <w:rPr>
                <w:rStyle w:val="default"/>
                <w:rFonts w:cs="FrankRuehl" w:hint="cs"/>
                <w:vanish/>
                <w:sz w:val="20"/>
                <w:szCs w:val="24"/>
                <w:shd w:val="clear" w:color="auto" w:fill="FFFF99"/>
                <w:rtl/>
              </w:rPr>
              <w:t xml:space="preserve"> לכל רחבה</w:t>
            </w:r>
          </w:p>
        </w:tc>
        <w:tc>
          <w:tcPr>
            <w:tcW w:w="3537" w:type="dxa"/>
            <w:shd w:val="clear" w:color="auto" w:fill="auto"/>
          </w:tcPr>
          <w:p w:rsidR="00317FD9" w:rsidRPr="00D87776" w:rsidRDefault="00554FB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27 לתקנות נגישות לתחבורה ציבורית ופרט 3(ב) בתוספת התשיעית לאותן תקנות</w:t>
            </w:r>
          </w:p>
        </w:tc>
      </w:tr>
      <w:tr w:rsidR="00317FD9" w:rsidRPr="00D87776" w:rsidTr="00734510">
        <w:trPr>
          <w:hidden/>
        </w:trPr>
        <w:tc>
          <w:tcPr>
            <w:tcW w:w="0" w:type="auto"/>
            <w:shd w:val="clear" w:color="auto" w:fill="auto"/>
          </w:tcPr>
          <w:p w:rsidR="00317FD9" w:rsidRPr="00D87776" w:rsidRDefault="00554FB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47.</w:t>
            </w:r>
          </w:p>
        </w:tc>
        <w:tc>
          <w:tcPr>
            <w:tcW w:w="3932" w:type="dxa"/>
            <w:shd w:val="clear" w:color="auto" w:fill="auto"/>
          </w:tcPr>
          <w:p w:rsidR="00317FD9" w:rsidRPr="00D87776" w:rsidRDefault="00A96F08"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הוצאת הנחיות לאנשי צוות של מפעיל כלי טיס להטבת נוסעים בעניין מסירת מידע או בעניין טיפול בכיסא גלגלים של נוסע</w:t>
            </w:r>
          </w:p>
        </w:tc>
        <w:tc>
          <w:tcPr>
            <w:tcW w:w="3537" w:type="dxa"/>
            <w:shd w:val="clear" w:color="auto" w:fill="auto"/>
          </w:tcPr>
          <w:p w:rsidR="00317FD9" w:rsidRPr="00D87776" w:rsidRDefault="00A96F08"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12 לתקנות נגישות לתחבורה ציבורית</w:t>
            </w:r>
          </w:p>
        </w:tc>
      </w:tr>
      <w:tr w:rsidR="00317FD9" w:rsidRPr="00D87776" w:rsidTr="00734510">
        <w:trPr>
          <w:hidden/>
        </w:trPr>
        <w:tc>
          <w:tcPr>
            <w:tcW w:w="0" w:type="auto"/>
            <w:shd w:val="clear" w:color="auto" w:fill="auto"/>
          </w:tcPr>
          <w:p w:rsidR="00317FD9" w:rsidRPr="00D87776" w:rsidRDefault="00A96F08"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48.</w:t>
            </w:r>
          </w:p>
        </w:tc>
        <w:tc>
          <w:tcPr>
            <w:tcW w:w="3932" w:type="dxa"/>
            <w:shd w:val="clear" w:color="auto" w:fill="auto"/>
          </w:tcPr>
          <w:p w:rsidR="00317FD9" w:rsidRPr="00D87776" w:rsidRDefault="00A96F08"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מתן אפשרות לאדם עם מוגבלות לשריין מקום ייעודי בקרון נגיש</w:t>
            </w:r>
          </w:p>
        </w:tc>
        <w:tc>
          <w:tcPr>
            <w:tcW w:w="3537" w:type="dxa"/>
            <w:shd w:val="clear" w:color="auto" w:fill="auto"/>
          </w:tcPr>
          <w:p w:rsidR="00317FD9" w:rsidRPr="00D87776" w:rsidRDefault="00A96F08"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24(ב) לתקנות נגישות לתחבורה ציבורית</w:t>
            </w:r>
          </w:p>
        </w:tc>
      </w:tr>
      <w:tr w:rsidR="00A96F08" w:rsidRPr="00D87776" w:rsidTr="00734510">
        <w:trPr>
          <w:hidden/>
        </w:trPr>
        <w:tc>
          <w:tcPr>
            <w:tcW w:w="0" w:type="auto"/>
            <w:vMerge w:val="restart"/>
            <w:shd w:val="clear" w:color="auto" w:fill="auto"/>
          </w:tcPr>
          <w:p w:rsidR="00A96F08" w:rsidRPr="00D87776" w:rsidRDefault="00A96F08"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49.</w:t>
            </w:r>
          </w:p>
        </w:tc>
        <w:tc>
          <w:tcPr>
            <w:tcW w:w="3932" w:type="dxa"/>
            <w:vMerge w:val="restart"/>
            <w:shd w:val="clear" w:color="auto" w:fill="auto"/>
          </w:tcPr>
          <w:p w:rsidR="00A96F08" w:rsidRPr="00D87776" w:rsidRDefault="00A96F08"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הספקת כתוביות בסרט קולנוע או הדרכה ובסרטים המוקרנים בכלי טיס</w:t>
            </w:r>
          </w:p>
        </w:tc>
        <w:tc>
          <w:tcPr>
            <w:tcW w:w="3537" w:type="dxa"/>
            <w:shd w:val="clear" w:color="auto" w:fill="auto"/>
          </w:tcPr>
          <w:p w:rsidR="00A96F08" w:rsidRPr="00D87776" w:rsidRDefault="00AF3F2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13 לתקנות נגישות לתחבורה ציבורית;</w:t>
            </w:r>
          </w:p>
        </w:tc>
      </w:tr>
      <w:tr w:rsidR="00A96F08" w:rsidRPr="00D87776" w:rsidTr="00734510">
        <w:trPr>
          <w:hidden/>
        </w:trPr>
        <w:tc>
          <w:tcPr>
            <w:tcW w:w="0" w:type="auto"/>
            <w:vMerge/>
            <w:shd w:val="clear" w:color="auto" w:fill="auto"/>
          </w:tcPr>
          <w:p w:rsidR="00A96F08" w:rsidRPr="00D87776" w:rsidRDefault="00A96F08"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A96F08" w:rsidRPr="00D87776" w:rsidRDefault="00A96F08"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A96F08" w:rsidRPr="00D87776" w:rsidRDefault="00AF3F2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56, 64(3) ו-82(א)(3) לתקנות נגישות לשירות</w:t>
            </w:r>
          </w:p>
        </w:tc>
      </w:tr>
      <w:tr w:rsidR="00554FB1" w:rsidRPr="00D87776" w:rsidTr="00734510">
        <w:trPr>
          <w:hidden/>
        </w:trPr>
        <w:tc>
          <w:tcPr>
            <w:tcW w:w="0" w:type="auto"/>
            <w:shd w:val="clear" w:color="auto" w:fill="auto"/>
          </w:tcPr>
          <w:p w:rsidR="00554FB1" w:rsidRPr="00D87776" w:rsidRDefault="00AF3F2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50.</w:t>
            </w:r>
          </w:p>
        </w:tc>
        <w:tc>
          <w:tcPr>
            <w:tcW w:w="3932" w:type="dxa"/>
            <w:shd w:val="clear" w:color="auto" w:fill="auto"/>
          </w:tcPr>
          <w:p w:rsidR="00554FB1" w:rsidRPr="00D87776" w:rsidRDefault="00AF3F2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איתור אזורים בטוחים ווידוא כי נקלטים אותות התרעה וסיוע לקליטת אותות התרעה</w:t>
            </w:r>
          </w:p>
        </w:tc>
        <w:tc>
          <w:tcPr>
            <w:tcW w:w="3537" w:type="dxa"/>
            <w:shd w:val="clear" w:color="auto" w:fill="auto"/>
          </w:tcPr>
          <w:p w:rsidR="00554FB1" w:rsidRPr="00D87776" w:rsidRDefault="00AF3F2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2(א) ו-22(א) לתקנות נגישות לשירותי שעת חירום במסגרות</w:t>
            </w:r>
          </w:p>
        </w:tc>
      </w:tr>
      <w:tr w:rsidR="00554FB1" w:rsidRPr="00D87776" w:rsidTr="00734510">
        <w:trPr>
          <w:hidden/>
        </w:trPr>
        <w:tc>
          <w:tcPr>
            <w:tcW w:w="0" w:type="auto"/>
            <w:shd w:val="clear" w:color="auto" w:fill="auto"/>
          </w:tcPr>
          <w:p w:rsidR="00554FB1" w:rsidRPr="00D87776" w:rsidRDefault="00AF3F2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51.</w:t>
            </w:r>
          </w:p>
        </w:tc>
        <w:tc>
          <w:tcPr>
            <w:tcW w:w="3932" w:type="dxa"/>
            <w:shd w:val="clear" w:color="auto" w:fill="auto"/>
          </w:tcPr>
          <w:p w:rsidR="00554FB1" w:rsidRPr="00D87776" w:rsidRDefault="00AF3F2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הכנת רשימות, אחזקתן מוכנות לשימוש והעברתן לגורם אחר</w:t>
            </w:r>
          </w:p>
        </w:tc>
        <w:tc>
          <w:tcPr>
            <w:tcW w:w="3537" w:type="dxa"/>
            <w:shd w:val="clear" w:color="auto" w:fill="auto"/>
          </w:tcPr>
          <w:p w:rsidR="00554FB1" w:rsidRPr="00D87776" w:rsidRDefault="00AF3F2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5(ב), (ד) ו-(ה), 32(ג) ו-35 לתקנות נגישות לשירותי שעת חירום במסגרות</w:t>
            </w:r>
          </w:p>
        </w:tc>
      </w:tr>
      <w:tr w:rsidR="00554FB1" w:rsidRPr="00D87776" w:rsidTr="00734510">
        <w:trPr>
          <w:hidden/>
        </w:trPr>
        <w:tc>
          <w:tcPr>
            <w:tcW w:w="0" w:type="auto"/>
            <w:shd w:val="clear" w:color="auto" w:fill="auto"/>
          </w:tcPr>
          <w:p w:rsidR="00554FB1" w:rsidRPr="00D87776" w:rsidRDefault="00AF3F2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52.</w:t>
            </w:r>
          </w:p>
        </w:tc>
        <w:tc>
          <w:tcPr>
            <w:tcW w:w="3932" w:type="dxa"/>
            <w:shd w:val="clear" w:color="auto" w:fill="auto"/>
          </w:tcPr>
          <w:p w:rsidR="00554FB1" w:rsidRPr="00D87776" w:rsidRDefault="00AF3F2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הודעה על אדם שאין ברשותו ערכת מגן</w:t>
            </w:r>
          </w:p>
        </w:tc>
        <w:tc>
          <w:tcPr>
            <w:tcW w:w="3537" w:type="dxa"/>
            <w:shd w:val="clear" w:color="auto" w:fill="auto"/>
          </w:tcPr>
          <w:p w:rsidR="00554FB1" w:rsidRPr="00D87776" w:rsidRDefault="00AF3F2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10 ו-26 לתקנות נגישות לשירותי שעת חירום במסגרות</w:t>
            </w:r>
          </w:p>
        </w:tc>
      </w:tr>
      <w:tr w:rsidR="00554FB1" w:rsidRPr="00D87776" w:rsidTr="00734510">
        <w:trPr>
          <w:hidden/>
        </w:trPr>
        <w:tc>
          <w:tcPr>
            <w:tcW w:w="0" w:type="auto"/>
            <w:shd w:val="clear" w:color="auto" w:fill="auto"/>
          </w:tcPr>
          <w:p w:rsidR="00554FB1" w:rsidRPr="00D87776" w:rsidRDefault="00AF3F2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53.</w:t>
            </w:r>
          </w:p>
        </w:tc>
        <w:tc>
          <w:tcPr>
            <w:tcW w:w="3932" w:type="dxa"/>
            <w:shd w:val="clear" w:color="auto" w:fill="auto"/>
          </w:tcPr>
          <w:p w:rsidR="00554FB1" w:rsidRPr="00D87776" w:rsidRDefault="00AF3F2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הכנת נהלים ועדכונם, ובכלל זה התייעצות עם מורשה נגישות אם הדבר נדרש, הכנת תוכנית פינוי או קליטה והכנת תוכנית היערכות</w:t>
            </w:r>
          </w:p>
        </w:tc>
        <w:tc>
          <w:tcPr>
            <w:tcW w:w="3537" w:type="dxa"/>
            <w:shd w:val="clear" w:color="auto" w:fill="auto"/>
          </w:tcPr>
          <w:p w:rsidR="00554FB1" w:rsidRPr="00D87776" w:rsidRDefault="00AF3F2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3, 4, 5, 6, 7, 13, 14, 15, 16, 21, 36, 39 ו-45 לתקנות נגישות לשירותי שעת חירום במסגרות</w:t>
            </w:r>
          </w:p>
        </w:tc>
      </w:tr>
      <w:tr w:rsidR="00A96F08" w:rsidRPr="00D87776" w:rsidTr="00734510">
        <w:trPr>
          <w:hidden/>
        </w:trPr>
        <w:tc>
          <w:tcPr>
            <w:tcW w:w="0" w:type="auto"/>
            <w:shd w:val="clear" w:color="auto" w:fill="auto"/>
          </w:tcPr>
          <w:p w:rsidR="00A96F08" w:rsidRPr="00D87776" w:rsidRDefault="00AF3F2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54.</w:t>
            </w:r>
          </w:p>
        </w:tc>
        <w:tc>
          <w:tcPr>
            <w:tcW w:w="3932" w:type="dxa"/>
            <w:shd w:val="clear" w:color="auto" w:fill="auto"/>
          </w:tcPr>
          <w:p w:rsidR="00A96F08" w:rsidRPr="00D87776" w:rsidRDefault="00AF3F2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היערכות לפינוי, היערות למצב חירום, תיאום בין גורמים וביצוע הכנות להבטחת רציפות תפקודית</w:t>
            </w:r>
          </w:p>
        </w:tc>
        <w:tc>
          <w:tcPr>
            <w:tcW w:w="3537" w:type="dxa"/>
            <w:shd w:val="clear" w:color="auto" w:fill="auto"/>
          </w:tcPr>
          <w:p w:rsidR="00A96F08" w:rsidRPr="00D87776" w:rsidRDefault="00AF3F2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23, 27(ב), 27(ג), 28(א), (ב) ו-(ד), 31(ג) ו-(ה), 32(א), ו-36(ג) ו-(ד) לתקנות נגישות לשירותי שעת חירום במסגרות</w:t>
            </w:r>
          </w:p>
        </w:tc>
      </w:tr>
      <w:tr w:rsidR="00A96F08" w:rsidRPr="00D87776" w:rsidTr="00734510">
        <w:trPr>
          <w:hidden/>
        </w:trPr>
        <w:tc>
          <w:tcPr>
            <w:tcW w:w="0" w:type="auto"/>
            <w:shd w:val="clear" w:color="auto" w:fill="auto"/>
          </w:tcPr>
          <w:p w:rsidR="00A96F08" w:rsidRPr="00D87776" w:rsidRDefault="00AF3F2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55.</w:t>
            </w:r>
          </w:p>
        </w:tc>
        <w:tc>
          <w:tcPr>
            <w:tcW w:w="3932" w:type="dxa"/>
            <w:shd w:val="clear" w:color="auto" w:fill="auto"/>
          </w:tcPr>
          <w:p w:rsidR="00A96F08" w:rsidRPr="00D87776" w:rsidRDefault="00AF3F2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ביצוע תרגול לשעת חירום, בקרה ותיקון ליקויים</w:t>
            </w:r>
          </w:p>
        </w:tc>
        <w:tc>
          <w:tcPr>
            <w:tcW w:w="3537" w:type="dxa"/>
            <w:shd w:val="clear" w:color="auto" w:fill="auto"/>
          </w:tcPr>
          <w:p w:rsidR="00A96F08" w:rsidRPr="00D87776" w:rsidRDefault="00AF3F2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29(א), ו-34(א) ו-(ה) לתקנות נגישות לשירותי שעת חירום במסגרות</w:t>
            </w:r>
          </w:p>
        </w:tc>
      </w:tr>
      <w:tr w:rsidR="00A96F08" w:rsidRPr="00D87776" w:rsidTr="00734510">
        <w:trPr>
          <w:hidden/>
        </w:trPr>
        <w:tc>
          <w:tcPr>
            <w:tcW w:w="0" w:type="auto"/>
            <w:shd w:val="clear" w:color="auto" w:fill="auto"/>
          </w:tcPr>
          <w:p w:rsidR="00A96F08" w:rsidRPr="00D87776" w:rsidRDefault="00AF3F2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56.</w:t>
            </w:r>
          </w:p>
        </w:tc>
        <w:tc>
          <w:tcPr>
            <w:tcW w:w="3932" w:type="dxa"/>
            <w:shd w:val="clear" w:color="auto" w:fill="auto"/>
          </w:tcPr>
          <w:p w:rsidR="00A96F08" w:rsidRPr="00D87776" w:rsidRDefault="00AF3F2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פתיחת מסגרת ללא הגשת בקשה לאישור כמפעל ופתיחת מסגרת חדשה ללא יישום התקנות</w:t>
            </w:r>
          </w:p>
        </w:tc>
        <w:tc>
          <w:tcPr>
            <w:tcW w:w="3537" w:type="dxa"/>
            <w:shd w:val="clear" w:color="auto" w:fill="auto"/>
          </w:tcPr>
          <w:p w:rsidR="00A96F08" w:rsidRPr="00D87776" w:rsidRDefault="00AF3F2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32(ו) ו-37 לתקנות נגישות לשירותי שעת חירום במסגרות</w:t>
            </w:r>
          </w:p>
        </w:tc>
      </w:tr>
      <w:tr w:rsidR="00A96F08" w:rsidRPr="00D87776" w:rsidTr="00734510">
        <w:trPr>
          <w:hidden/>
        </w:trPr>
        <w:tc>
          <w:tcPr>
            <w:tcW w:w="0" w:type="auto"/>
            <w:shd w:val="clear" w:color="auto" w:fill="auto"/>
          </w:tcPr>
          <w:p w:rsidR="00A96F08" w:rsidRPr="00D87776" w:rsidRDefault="00AF3F2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57.</w:t>
            </w:r>
          </w:p>
        </w:tc>
        <w:tc>
          <w:tcPr>
            <w:tcW w:w="3932" w:type="dxa"/>
            <w:shd w:val="clear" w:color="auto" w:fill="auto"/>
          </w:tcPr>
          <w:p w:rsidR="00A96F08" w:rsidRPr="00D87776" w:rsidRDefault="00204E9D"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התאמת תוכנית לימודים בקורסי הכשרת מטפלות בתחום הסיעוד</w:t>
            </w:r>
          </w:p>
        </w:tc>
        <w:tc>
          <w:tcPr>
            <w:tcW w:w="3537" w:type="dxa"/>
            <w:shd w:val="clear" w:color="auto" w:fill="auto"/>
          </w:tcPr>
          <w:p w:rsidR="00A96F08" w:rsidRPr="00D87776" w:rsidRDefault="00204E9D"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34(ד) לתקנות נגישות לשירותי שעת חירום במסגרות</w:t>
            </w:r>
          </w:p>
        </w:tc>
      </w:tr>
      <w:tr w:rsidR="001910B2" w:rsidRPr="00D87776" w:rsidTr="00734510">
        <w:trPr>
          <w:hidden/>
        </w:trPr>
        <w:tc>
          <w:tcPr>
            <w:tcW w:w="0" w:type="auto"/>
            <w:vMerge w:val="restart"/>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58.</w:t>
            </w:r>
          </w:p>
        </w:tc>
        <w:tc>
          <w:tcPr>
            <w:tcW w:w="3932" w:type="dxa"/>
            <w:vMerge w:val="restart"/>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הבטחת הזמינות, האחזקה התקינה והשמישות של התאמת נגישות, אי-פגיעה בסידורי הנגשה והיערכות להנגשה</w:t>
            </w:r>
          </w:p>
        </w:tc>
        <w:tc>
          <w:tcPr>
            <w:tcW w:w="3537" w:type="dxa"/>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סעיף 19ח(ב) לחוק זה;</w:t>
            </w:r>
          </w:p>
        </w:tc>
      </w:tr>
      <w:tr w:rsidR="001910B2" w:rsidRPr="00D87776" w:rsidTr="00734510">
        <w:trPr>
          <w:hidden/>
        </w:trPr>
        <w:tc>
          <w:tcPr>
            <w:tcW w:w="0" w:type="auto"/>
            <w:vMerge/>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27 לתקנות נגישות לשירות;</w:t>
            </w:r>
          </w:p>
        </w:tc>
      </w:tr>
      <w:tr w:rsidR="001910B2" w:rsidRPr="00D87776" w:rsidTr="00734510">
        <w:trPr>
          <w:hidden/>
        </w:trPr>
        <w:tc>
          <w:tcPr>
            <w:tcW w:w="0" w:type="auto"/>
            <w:vMerge/>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11 לתקנות נגישות לבניין קיים;</w:t>
            </w:r>
          </w:p>
        </w:tc>
      </w:tr>
      <w:tr w:rsidR="001910B2" w:rsidRPr="00D87776" w:rsidTr="00734510">
        <w:trPr>
          <w:hidden/>
        </w:trPr>
        <w:tc>
          <w:tcPr>
            <w:tcW w:w="0" w:type="auto"/>
            <w:vMerge/>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8 לתקנות נגישות למקום שאינו בניין;</w:t>
            </w:r>
          </w:p>
        </w:tc>
      </w:tr>
      <w:tr w:rsidR="001910B2" w:rsidRPr="00D87776" w:rsidTr="00734510">
        <w:trPr>
          <w:hidden/>
        </w:trPr>
        <w:tc>
          <w:tcPr>
            <w:tcW w:w="0" w:type="auto"/>
            <w:vMerge/>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6 לתקנות נגישות להשכלה גבוהה;</w:t>
            </w:r>
          </w:p>
        </w:tc>
      </w:tr>
      <w:tr w:rsidR="001910B2" w:rsidRPr="00D87776" w:rsidTr="00734510">
        <w:trPr>
          <w:hidden/>
        </w:trPr>
        <w:tc>
          <w:tcPr>
            <w:tcW w:w="0" w:type="auto"/>
            <w:vMerge/>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10(2) לתקנות נגישות להכשרה מקצועית;</w:t>
            </w:r>
          </w:p>
        </w:tc>
      </w:tr>
      <w:tr w:rsidR="001910B2" w:rsidRPr="00D87776" w:rsidTr="00734510">
        <w:trPr>
          <w:hidden/>
        </w:trPr>
        <w:tc>
          <w:tcPr>
            <w:tcW w:w="0" w:type="auto"/>
            <w:vMerge/>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14 לתקנות נגישות לבריאות;</w:t>
            </w:r>
          </w:p>
        </w:tc>
      </w:tr>
      <w:tr w:rsidR="001910B2" w:rsidRPr="00D87776" w:rsidTr="00734510">
        <w:trPr>
          <w:hidden/>
        </w:trPr>
        <w:tc>
          <w:tcPr>
            <w:tcW w:w="0" w:type="auto"/>
            <w:vMerge/>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5 לתקנות נגישות במוסד חינוך קיים;</w:t>
            </w:r>
          </w:p>
        </w:tc>
      </w:tr>
      <w:tr w:rsidR="001910B2" w:rsidRPr="00D87776" w:rsidTr="00734510">
        <w:trPr>
          <w:hidden/>
        </w:trPr>
        <w:tc>
          <w:tcPr>
            <w:tcW w:w="0" w:type="auto"/>
            <w:vMerge/>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42(א) ו-(ב) לתקנות נגישות לשירותי שעת חירום במסגרות;</w:t>
            </w:r>
          </w:p>
        </w:tc>
      </w:tr>
      <w:tr w:rsidR="001910B2" w:rsidRPr="00D87776" w:rsidTr="00734510">
        <w:trPr>
          <w:hidden/>
        </w:trPr>
        <w:tc>
          <w:tcPr>
            <w:tcW w:w="0" w:type="auto"/>
            <w:vMerge/>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8 לתקנות נגישות פרטנית;</w:t>
            </w:r>
          </w:p>
        </w:tc>
      </w:tr>
      <w:tr w:rsidR="001910B2" w:rsidRPr="00D87776" w:rsidTr="00734510">
        <w:trPr>
          <w:hidden/>
        </w:trPr>
        <w:tc>
          <w:tcPr>
            <w:tcW w:w="0" w:type="auto"/>
            <w:vMerge/>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פרט 5 לתוספת השישית לחוק זה;</w:t>
            </w:r>
          </w:p>
        </w:tc>
      </w:tr>
      <w:tr w:rsidR="001910B2" w:rsidRPr="00D87776" w:rsidTr="00734510">
        <w:trPr>
          <w:hidden/>
        </w:trPr>
        <w:tc>
          <w:tcPr>
            <w:tcW w:w="0" w:type="auto"/>
            <w:vMerge/>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932" w:type="dxa"/>
            <w:vMerge/>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537" w:type="dxa"/>
            <w:shd w:val="clear" w:color="auto" w:fill="auto"/>
          </w:tcPr>
          <w:p w:rsidR="001910B2" w:rsidRPr="00D87776" w:rsidRDefault="001910B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4(ד) לתקנות ההתכוננות האזרחית (נגישות מקלטים)</w:t>
            </w:r>
          </w:p>
        </w:tc>
      </w:tr>
    </w:tbl>
    <w:p w:rsidR="00EC45AA" w:rsidRPr="00D87776" w:rsidRDefault="00EC45AA">
      <w:pPr>
        <w:pStyle w:val="P00"/>
        <w:spacing w:before="72"/>
        <w:ind w:left="0" w:right="1134"/>
        <w:rPr>
          <w:rStyle w:val="default"/>
          <w:rFonts w:cs="FrankRuehl" w:hint="cs"/>
          <w:vanish/>
          <w:shd w:val="clear" w:color="auto" w:fill="FFFF99"/>
          <w:rtl/>
        </w:rPr>
      </w:pPr>
    </w:p>
    <w:p w:rsidR="008715AF" w:rsidRPr="00D87776" w:rsidRDefault="001910B2" w:rsidP="001910B2">
      <w:pPr>
        <w:pStyle w:val="P00"/>
        <w:spacing w:before="72"/>
        <w:ind w:left="0" w:right="1134"/>
        <w:jc w:val="center"/>
        <w:rPr>
          <w:rStyle w:val="default"/>
          <w:rFonts w:cs="FrankRuehl"/>
          <w:b/>
          <w:bCs/>
          <w:vanish/>
          <w:sz w:val="22"/>
          <w:szCs w:val="22"/>
          <w:shd w:val="clear" w:color="auto" w:fill="FFFF99"/>
          <w:rtl/>
        </w:rPr>
      </w:pPr>
      <w:r w:rsidRPr="00D87776">
        <w:rPr>
          <w:rStyle w:val="default"/>
          <w:rFonts w:cs="FrankRuehl" w:hint="cs"/>
          <w:b/>
          <w:bCs/>
          <w:vanish/>
          <w:sz w:val="22"/>
          <w:szCs w:val="22"/>
          <w:shd w:val="clear" w:color="auto" w:fill="FFFF99"/>
          <w:rtl/>
        </w:rPr>
        <w:t>חלק ב'</w:t>
      </w:r>
    </w:p>
    <w:p w:rsidR="001910B2" w:rsidRPr="00D87776" w:rsidRDefault="001910B2" w:rsidP="00B15729">
      <w:pPr>
        <w:pStyle w:val="P00"/>
        <w:spacing w:before="0"/>
        <w:ind w:left="0" w:right="1134"/>
        <w:rPr>
          <w:rStyle w:val="default"/>
          <w:rFonts w:ascii="FrankRuehl" w:hAnsi="FrankRuehl"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
        <w:gridCol w:w="4450"/>
        <w:gridCol w:w="3254"/>
      </w:tblGrid>
      <w:tr w:rsidR="00262CDF" w:rsidRPr="00D87776" w:rsidTr="00734510">
        <w:trPr>
          <w:hidden/>
        </w:trPr>
        <w:tc>
          <w:tcPr>
            <w:tcW w:w="4684" w:type="dxa"/>
            <w:gridSpan w:val="2"/>
            <w:shd w:val="clear" w:color="auto" w:fill="auto"/>
          </w:tcPr>
          <w:p w:rsidR="00B15729" w:rsidRPr="00D87776" w:rsidRDefault="00B15729" w:rsidP="007345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D87776">
              <w:rPr>
                <w:rStyle w:val="default"/>
                <w:rFonts w:cs="FrankRuehl" w:hint="cs"/>
                <w:vanish/>
                <w:sz w:val="18"/>
                <w:szCs w:val="22"/>
                <w:shd w:val="clear" w:color="auto" w:fill="FFFF99"/>
                <w:rtl/>
              </w:rPr>
              <w:t>טור א'</w:t>
            </w:r>
          </w:p>
        </w:tc>
        <w:tc>
          <w:tcPr>
            <w:tcW w:w="3254" w:type="dxa"/>
            <w:shd w:val="clear" w:color="auto" w:fill="auto"/>
          </w:tcPr>
          <w:p w:rsidR="00B15729" w:rsidRPr="00D87776" w:rsidRDefault="00B15729" w:rsidP="007345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D87776">
              <w:rPr>
                <w:rStyle w:val="default"/>
                <w:rFonts w:cs="FrankRuehl" w:hint="cs"/>
                <w:vanish/>
                <w:sz w:val="18"/>
                <w:szCs w:val="22"/>
                <w:shd w:val="clear" w:color="auto" w:fill="FFFF99"/>
                <w:rtl/>
              </w:rPr>
              <w:t>טור ב'</w:t>
            </w:r>
          </w:p>
        </w:tc>
      </w:tr>
      <w:tr w:rsidR="0088395B" w:rsidRPr="00D87776" w:rsidTr="00734510">
        <w:trPr>
          <w:hidden/>
        </w:trPr>
        <w:tc>
          <w:tcPr>
            <w:tcW w:w="0" w:type="auto"/>
            <w:vMerge w:val="restart"/>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1.</w:t>
            </w:r>
          </w:p>
        </w:tc>
        <w:tc>
          <w:tcPr>
            <w:tcW w:w="4215" w:type="dxa"/>
            <w:vMerge w:val="restart"/>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ביצוע התאמות נגישות במספר המזערי הנדרש של עמדות שירות או מודיעין</w:t>
            </w:r>
          </w:p>
        </w:tc>
        <w:tc>
          <w:tcPr>
            <w:tcW w:w="3254" w:type="dxa"/>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18 ו-20 לתקנות נגישות לשירות;</w:t>
            </w:r>
          </w:p>
        </w:tc>
      </w:tr>
      <w:tr w:rsidR="0088395B" w:rsidRPr="00D87776" w:rsidTr="00734510">
        <w:trPr>
          <w:hidden/>
        </w:trPr>
        <w:tc>
          <w:tcPr>
            <w:tcW w:w="0" w:type="auto"/>
            <w:vMerge/>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6(א) לתקנות נגישות להשכלה גבוהה;</w:t>
            </w:r>
          </w:p>
        </w:tc>
      </w:tr>
      <w:tr w:rsidR="0088395B" w:rsidRPr="00D87776" w:rsidTr="00734510">
        <w:trPr>
          <w:hidden/>
        </w:trPr>
        <w:tc>
          <w:tcPr>
            <w:tcW w:w="0" w:type="auto"/>
            <w:vMerge/>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10 לתקנות נגישות להכשרה מקצועית;</w:t>
            </w:r>
          </w:p>
        </w:tc>
      </w:tr>
      <w:tr w:rsidR="0088395B" w:rsidRPr="00D87776" w:rsidTr="00734510">
        <w:trPr>
          <w:hidden/>
        </w:trPr>
        <w:tc>
          <w:tcPr>
            <w:tcW w:w="0" w:type="auto"/>
            <w:vMerge/>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5 לתקנות נגישות לבריאות ופרט 30 בתוספת הראשונה לאותן תקנות;</w:t>
            </w:r>
          </w:p>
        </w:tc>
      </w:tr>
      <w:tr w:rsidR="0088395B" w:rsidRPr="00D87776" w:rsidTr="00734510">
        <w:trPr>
          <w:hidden/>
        </w:trPr>
        <w:tc>
          <w:tcPr>
            <w:tcW w:w="0" w:type="auto"/>
            <w:vMerge/>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7 לתקנות נגישות לבריאות ופרט 15 בתוספת השנייה לאותן תקנות</w:t>
            </w:r>
          </w:p>
        </w:tc>
      </w:tr>
      <w:tr w:rsidR="0088395B" w:rsidRPr="00D87776" w:rsidTr="00734510">
        <w:trPr>
          <w:hidden/>
        </w:trPr>
        <w:tc>
          <w:tcPr>
            <w:tcW w:w="0" w:type="auto"/>
            <w:vMerge w:val="restart"/>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2.</w:t>
            </w:r>
          </w:p>
        </w:tc>
        <w:tc>
          <w:tcPr>
            <w:tcW w:w="4215" w:type="dxa"/>
            <w:vMerge w:val="restart"/>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הספקה וביצוע התאמות נגישות במכונות אוטומטיות, ובכלל זה מתן אפשרות הגעה ותמרון, מתן שירות נגיש על ידי המכונה, מתן הנחיות הפעלה וכמות מכונות נגישות</w:t>
            </w:r>
          </w:p>
        </w:tc>
        <w:tc>
          <w:tcPr>
            <w:tcW w:w="3254" w:type="dxa"/>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25 לתקנות נגישות לשירות;</w:t>
            </w:r>
          </w:p>
        </w:tc>
      </w:tr>
      <w:tr w:rsidR="0088395B" w:rsidRPr="00D87776" w:rsidTr="00734510">
        <w:trPr>
          <w:hidden/>
        </w:trPr>
        <w:tc>
          <w:tcPr>
            <w:tcW w:w="0" w:type="auto"/>
            <w:vMerge/>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6(א) לתקנות נגישות להשכלה גבוהה;</w:t>
            </w:r>
          </w:p>
        </w:tc>
      </w:tr>
      <w:tr w:rsidR="0088395B" w:rsidRPr="00D87776" w:rsidTr="00734510">
        <w:trPr>
          <w:hidden/>
        </w:trPr>
        <w:tc>
          <w:tcPr>
            <w:tcW w:w="0" w:type="auto"/>
            <w:vMerge/>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10 לתקנות נגישות להכשרה מקצועית;</w:t>
            </w:r>
          </w:p>
        </w:tc>
      </w:tr>
      <w:tr w:rsidR="0088395B" w:rsidRPr="00D87776" w:rsidTr="00734510">
        <w:trPr>
          <w:hidden/>
        </w:trPr>
        <w:tc>
          <w:tcPr>
            <w:tcW w:w="0" w:type="auto"/>
            <w:vMerge/>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27 לתקנות נגישות לתחבורה ציבורית ופרט 11 בתוספת התשיעית לאותן תקנות;</w:t>
            </w:r>
          </w:p>
        </w:tc>
      </w:tr>
      <w:tr w:rsidR="0088395B" w:rsidRPr="00D87776" w:rsidTr="00734510">
        <w:trPr>
          <w:hidden/>
        </w:trPr>
        <w:tc>
          <w:tcPr>
            <w:tcW w:w="0" w:type="auto"/>
            <w:vMerge/>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36 לתקנות נגישות למוסד חינוך חדש;</w:t>
            </w:r>
          </w:p>
        </w:tc>
      </w:tr>
      <w:tr w:rsidR="0088395B" w:rsidRPr="00D87776" w:rsidTr="00734510">
        <w:trPr>
          <w:hidden/>
        </w:trPr>
        <w:tc>
          <w:tcPr>
            <w:tcW w:w="0" w:type="auto"/>
            <w:vMerge/>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2, 14 ו-18 לתקנות נגישות פרטנית ופרט 27 בתוספת השנייה לאותן תקנות</w:t>
            </w:r>
          </w:p>
        </w:tc>
      </w:tr>
      <w:tr w:rsidR="00A67532" w:rsidRPr="00D87776" w:rsidTr="00734510">
        <w:trPr>
          <w:hidden/>
        </w:trPr>
        <w:tc>
          <w:tcPr>
            <w:tcW w:w="0" w:type="auto"/>
            <w:vMerge w:val="restart"/>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3.</w:t>
            </w:r>
          </w:p>
        </w:tc>
        <w:tc>
          <w:tcPr>
            <w:tcW w:w="4215" w:type="dxa"/>
            <w:vMerge w:val="restart"/>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ביצוע בדיקה תקופתית</w:t>
            </w:r>
          </w:p>
        </w:tc>
        <w:tc>
          <w:tcPr>
            <w:tcW w:w="3254" w:type="dxa"/>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28 לתקנות נגישות לשירות;</w:t>
            </w:r>
          </w:p>
        </w:tc>
      </w:tr>
      <w:tr w:rsidR="00A67532" w:rsidRPr="00D87776" w:rsidTr="00734510">
        <w:trPr>
          <w:hidden/>
        </w:trPr>
        <w:tc>
          <w:tcPr>
            <w:tcW w:w="0" w:type="auto"/>
            <w:vMerge/>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6 לתקנות נגישות להשכלה גבוהה;</w:t>
            </w:r>
          </w:p>
        </w:tc>
      </w:tr>
      <w:tr w:rsidR="00A67532" w:rsidRPr="00D87776" w:rsidTr="00734510">
        <w:trPr>
          <w:hidden/>
        </w:trPr>
        <w:tc>
          <w:tcPr>
            <w:tcW w:w="0" w:type="auto"/>
            <w:vMerge/>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A67532" w:rsidRPr="00D87776" w:rsidRDefault="00A6753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10 לתקנות נגישות להכשרה מקצועית</w:t>
            </w:r>
          </w:p>
        </w:tc>
      </w:tr>
      <w:tr w:rsidR="0088395B" w:rsidRPr="00D87776" w:rsidTr="00734510">
        <w:trPr>
          <w:hidden/>
        </w:trPr>
        <w:tc>
          <w:tcPr>
            <w:tcW w:w="0" w:type="auto"/>
            <w:shd w:val="clear" w:color="auto" w:fill="auto"/>
          </w:tcPr>
          <w:p w:rsidR="00B15729" w:rsidRPr="00D87776" w:rsidRDefault="00A32D0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4.</w:t>
            </w:r>
          </w:p>
        </w:tc>
        <w:tc>
          <w:tcPr>
            <w:tcW w:w="4215" w:type="dxa"/>
            <w:shd w:val="clear" w:color="auto" w:fill="auto"/>
          </w:tcPr>
          <w:p w:rsidR="00B15729" w:rsidRPr="00D87776" w:rsidRDefault="00A32D0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ביצוע התאמות הנגישות הנדרשות במיתקני מעצר ובשירות בתי הסוהר</w:t>
            </w:r>
          </w:p>
        </w:tc>
        <w:tc>
          <w:tcPr>
            <w:tcW w:w="3254" w:type="dxa"/>
            <w:shd w:val="clear" w:color="auto" w:fill="auto"/>
          </w:tcPr>
          <w:p w:rsidR="00B15729" w:rsidRPr="00D87776" w:rsidRDefault="00A32D0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41 לתקנות נגישות לשירות</w:t>
            </w:r>
          </w:p>
        </w:tc>
      </w:tr>
      <w:tr w:rsidR="00A32D01" w:rsidRPr="00D87776" w:rsidTr="00734510">
        <w:trPr>
          <w:hidden/>
        </w:trPr>
        <w:tc>
          <w:tcPr>
            <w:tcW w:w="0" w:type="auto"/>
            <w:vMerge w:val="restart"/>
            <w:shd w:val="clear" w:color="auto" w:fill="auto"/>
          </w:tcPr>
          <w:p w:rsidR="00A32D01" w:rsidRPr="00D87776" w:rsidRDefault="00A32D0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5.</w:t>
            </w:r>
          </w:p>
        </w:tc>
        <w:tc>
          <w:tcPr>
            <w:tcW w:w="4215" w:type="dxa"/>
            <w:vMerge w:val="restart"/>
            <w:shd w:val="clear" w:color="auto" w:fill="auto"/>
          </w:tcPr>
          <w:p w:rsidR="00A32D01" w:rsidRPr="00D87776" w:rsidRDefault="00A32D0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קיום דרך נגישה המקשרת בין חניית הנכים לאזור הישיבה הנגיש, לשירותי הנכים ולמרכזי העניין, באירוע</w:t>
            </w:r>
          </w:p>
        </w:tc>
        <w:tc>
          <w:tcPr>
            <w:tcW w:w="3254" w:type="dxa"/>
            <w:shd w:val="clear" w:color="auto" w:fill="auto"/>
          </w:tcPr>
          <w:p w:rsidR="00A32D01"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54 לתקנות נגישות לשירות;</w:t>
            </w:r>
          </w:p>
        </w:tc>
      </w:tr>
      <w:tr w:rsidR="00A32D01" w:rsidRPr="00D87776" w:rsidTr="00734510">
        <w:trPr>
          <w:hidden/>
        </w:trPr>
        <w:tc>
          <w:tcPr>
            <w:tcW w:w="0" w:type="auto"/>
            <w:vMerge/>
            <w:shd w:val="clear" w:color="auto" w:fill="auto"/>
          </w:tcPr>
          <w:p w:rsidR="00A32D01" w:rsidRPr="00D87776" w:rsidRDefault="00A32D0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A32D01" w:rsidRPr="00D87776" w:rsidRDefault="00A32D0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A32D01"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6 לתקנות נגישות להשכלה גבוהה;</w:t>
            </w:r>
          </w:p>
        </w:tc>
      </w:tr>
      <w:tr w:rsidR="00A32D01" w:rsidRPr="00D87776" w:rsidTr="00734510">
        <w:trPr>
          <w:hidden/>
        </w:trPr>
        <w:tc>
          <w:tcPr>
            <w:tcW w:w="0" w:type="auto"/>
            <w:vMerge/>
            <w:shd w:val="clear" w:color="auto" w:fill="auto"/>
          </w:tcPr>
          <w:p w:rsidR="00A32D01" w:rsidRPr="00D87776" w:rsidRDefault="00A32D0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A32D01" w:rsidRPr="00D87776" w:rsidRDefault="00A32D0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254" w:type="dxa"/>
            <w:shd w:val="clear" w:color="auto" w:fill="auto"/>
          </w:tcPr>
          <w:p w:rsidR="00A32D01"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10 לתקנות נגישות להכשרה מקצועית</w:t>
            </w:r>
          </w:p>
        </w:tc>
      </w:tr>
      <w:tr w:rsidR="0088395B" w:rsidRPr="00D87776" w:rsidTr="00734510">
        <w:trPr>
          <w:hidden/>
        </w:trPr>
        <w:tc>
          <w:tcPr>
            <w:tcW w:w="0" w:type="auto"/>
            <w:shd w:val="clear" w:color="auto" w:fill="auto"/>
          </w:tcPr>
          <w:p w:rsidR="00B15729"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6.</w:t>
            </w:r>
          </w:p>
        </w:tc>
        <w:tc>
          <w:tcPr>
            <w:tcW w:w="4215" w:type="dxa"/>
            <w:shd w:val="clear" w:color="auto" w:fill="auto"/>
          </w:tcPr>
          <w:p w:rsidR="00B15729"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ביצוע התאמות נגישות לשירותי הספקת כרטיסים לאירועים בפני קהל</w:t>
            </w:r>
          </w:p>
        </w:tc>
        <w:tc>
          <w:tcPr>
            <w:tcW w:w="3254" w:type="dxa"/>
            <w:shd w:val="clear" w:color="auto" w:fill="auto"/>
          </w:tcPr>
          <w:p w:rsidR="00B15729"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58 לתקנות נגישות לשירות</w:t>
            </w:r>
          </w:p>
        </w:tc>
      </w:tr>
      <w:tr w:rsidR="0088395B" w:rsidRPr="00D87776" w:rsidTr="00734510">
        <w:trPr>
          <w:hidden/>
        </w:trPr>
        <w:tc>
          <w:tcPr>
            <w:tcW w:w="0" w:type="auto"/>
            <w:shd w:val="clear" w:color="auto" w:fill="auto"/>
          </w:tcPr>
          <w:p w:rsidR="00B15729"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7.</w:t>
            </w:r>
          </w:p>
        </w:tc>
        <w:tc>
          <w:tcPr>
            <w:tcW w:w="4215" w:type="dxa"/>
            <w:shd w:val="clear" w:color="auto" w:fill="auto"/>
          </w:tcPr>
          <w:p w:rsidR="00B15729"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ביצוע התאמות נגישות בפעילויות פנאי ובחוגים</w:t>
            </w:r>
          </w:p>
        </w:tc>
        <w:tc>
          <w:tcPr>
            <w:tcW w:w="3254" w:type="dxa"/>
            <w:shd w:val="clear" w:color="auto" w:fill="auto"/>
          </w:tcPr>
          <w:p w:rsidR="00B15729"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73 לתקנות נגישות לשירות</w:t>
            </w:r>
          </w:p>
        </w:tc>
      </w:tr>
      <w:tr w:rsidR="0088395B" w:rsidRPr="00D87776" w:rsidTr="00734510">
        <w:trPr>
          <w:hidden/>
        </w:trPr>
        <w:tc>
          <w:tcPr>
            <w:tcW w:w="0" w:type="auto"/>
            <w:vMerge w:val="restart"/>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8.</w:t>
            </w:r>
          </w:p>
        </w:tc>
        <w:tc>
          <w:tcPr>
            <w:tcW w:w="4215" w:type="dxa"/>
            <w:vMerge w:val="restart"/>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ביצוע הכנות להתקנה ולתפעול של מיתקן הרמה במקווה טהרה</w:t>
            </w:r>
          </w:p>
        </w:tc>
        <w:tc>
          <w:tcPr>
            <w:tcW w:w="3254" w:type="dxa"/>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2(ב)(1) לתקנות נגישות לבניין קיים ופרט 2(34)(ב)(3) בתוספת הראשונה לתקנות האמורות;</w:t>
            </w:r>
          </w:p>
        </w:tc>
      </w:tr>
      <w:tr w:rsidR="0088395B" w:rsidRPr="00D87776" w:rsidTr="00734510">
        <w:trPr>
          <w:hidden/>
        </w:trPr>
        <w:tc>
          <w:tcPr>
            <w:tcW w:w="0" w:type="auto"/>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פרט 8.159 בתוספת השנייה לתקנות התכנון והבנייה</w:t>
            </w:r>
          </w:p>
        </w:tc>
      </w:tr>
      <w:tr w:rsidR="0088395B" w:rsidRPr="00D87776" w:rsidTr="00734510">
        <w:trPr>
          <w:hidden/>
        </w:trPr>
        <w:tc>
          <w:tcPr>
            <w:tcW w:w="0" w:type="auto"/>
            <w:shd w:val="clear" w:color="auto" w:fill="auto"/>
          </w:tcPr>
          <w:p w:rsidR="00B15729"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9.</w:t>
            </w:r>
          </w:p>
        </w:tc>
        <w:tc>
          <w:tcPr>
            <w:tcW w:w="4215" w:type="dxa"/>
            <w:shd w:val="clear" w:color="auto" w:fill="auto"/>
          </w:tcPr>
          <w:p w:rsidR="00B15729"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ביצוע התאמות נגישות לשירותי מגורים ולינה</w:t>
            </w:r>
          </w:p>
        </w:tc>
        <w:tc>
          <w:tcPr>
            <w:tcW w:w="3254" w:type="dxa"/>
            <w:shd w:val="clear" w:color="auto" w:fill="auto"/>
          </w:tcPr>
          <w:p w:rsidR="00B15729"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83 לתקנות נגישות לשירות</w:t>
            </w:r>
          </w:p>
        </w:tc>
      </w:tr>
      <w:tr w:rsidR="0088395B" w:rsidRPr="00D87776" w:rsidTr="00734510">
        <w:trPr>
          <w:hidden/>
        </w:trPr>
        <w:tc>
          <w:tcPr>
            <w:tcW w:w="0" w:type="auto"/>
            <w:vMerge w:val="restart"/>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10.</w:t>
            </w:r>
          </w:p>
        </w:tc>
        <w:tc>
          <w:tcPr>
            <w:tcW w:w="4215" w:type="dxa"/>
            <w:vMerge w:val="restart"/>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ביצוע התאמות נגישות לשירותי ספורט ופנאי</w:t>
            </w:r>
          </w:p>
        </w:tc>
        <w:tc>
          <w:tcPr>
            <w:tcW w:w="3254" w:type="dxa"/>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85 לתקנות נגישות לשירות;</w:t>
            </w:r>
          </w:p>
        </w:tc>
      </w:tr>
      <w:tr w:rsidR="0088395B" w:rsidRPr="00D87776" w:rsidTr="00734510">
        <w:trPr>
          <w:hidden/>
        </w:trPr>
        <w:tc>
          <w:tcPr>
            <w:tcW w:w="0" w:type="auto"/>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6(א) לתקנות נגישות להשכלה גבוהה;</w:t>
            </w:r>
          </w:p>
        </w:tc>
      </w:tr>
      <w:tr w:rsidR="0088395B" w:rsidRPr="00D87776" w:rsidTr="00734510">
        <w:trPr>
          <w:hidden/>
        </w:trPr>
        <w:tc>
          <w:tcPr>
            <w:tcW w:w="0" w:type="auto"/>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10 לתקנות נגישות להכשרה מקצועית</w:t>
            </w:r>
          </w:p>
        </w:tc>
      </w:tr>
      <w:tr w:rsidR="0088395B" w:rsidRPr="00D87776" w:rsidTr="00734510">
        <w:trPr>
          <w:hidden/>
        </w:trPr>
        <w:tc>
          <w:tcPr>
            <w:tcW w:w="0" w:type="auto"/>
            <w:vMerge w:val="restart"/>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11.</w:t>
            </w:r>
          </w:p>
        </w:tc>
        <w:tc>
          <w:tcPr>
            <w:tcW w:w="4215" w:type="dxa"/>
            <w:vMerge w:val="restart"/>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קיום תוכנית הדרכה מאושרת על ידי מורשה לנגישות השירות</w:t>
            </w:r>
          </w:p>
        </w:tc>
        <w:tc>
          <w:tcPr>
            <w:tcW w:w="3254" w:type="dxa"/>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89(ב) לתקנות נגישות לשירות;</w:t>
            </w:r>
          </w:p>
        </w:tc>
      </w:tr>
      <w:tr w:rsidR="0088395B" w:rsidRPr="00D87776" w:rsidTr="00734510">
        <w:trPr>
          <w:hidden/>
        </w:trPr>
        <w:tc>
          <w:tcPr>
            <w:tcW w:w="0" w:type="auto"/>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6(א) לתקנות נגישות להשכלה גבוהה;</w:t>
            </w:r>
          </w:p>
        </w:tc>
      </w:tr>
      <w:tr w:rsidR="0088395B" w:rsidRPr="00D87776" w:rsidTr="00734510">
        <w:trPr>
          <w:hidden/>
        </w:trPr>
        <w:tc>
          <w:tcPr>
            <w:tcW w:w="0" w:type="auto"/>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10(8) לתקנות נגישות להכשרה מקצועית</w:t>
            </w:r>
          </w:p>
        </w:tc>
      </w:tr>
      <w:tr w:rsidR="00A32D01" w:rsidRPr="00D87776" w:rsidTr="00734510">
        <w:trPr>
          <w:hidden/>
        </w:trPr>
        <w:tc>
          <w:tcPr>
            <w:tcW w:w="0" w:type="auto"/>
            <w:shd w:val="clear" w:color="auto" w:fill="auto"/>
          </w:tcPr>
          <w:p w:rsidR="00A32D01"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12.</w:t>
            </w:r>
          </w:p>
        </w:tc>
        <w:tc>
          <w:tcPr>
            <w:tcW w:w="4215" w:type="dxa"/>
            <w:shd w:val="clear" w:color="auto" w:fill="auto"/>
          </w:tcPr>
          <w:p w:rsidR="00A32D01"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ביצוע בדיקה בידי מורשה לנגישות השירות</w:t>
            </w:r>
          </w:p>
        </w:tc>
        <w:tc>
          <w:tcPr>
            <w:tcW w:w="3254" w:type="dxa"/>
            <w:shd w:val="clear" w:color="auto" w:fill="auto"/>
          </w:tcPr>
          <w:p w:rsidR="00A32D01"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106 לתקנות נגישות לשירות</w:t>
            </w:r>
          </w:p>
        </w:tc>
      </w:tr>
      <w:tr w:rsidR="0088395B" w:rsidRPr="00D87776" w:rsidTr="00734510">
        <w:trPr>
          <w:hidden/>
        </w:trPr>
        <w:tc>
          <w:tcPr>
            <w:tcW w:w="0" w:type="auto"/>
            <w:vMerge w:val="restart"/>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13.</w:t>
            </w:r>
          </w:p>
        </w:tc>
        <w:tc>
          <w:tcPr>
            <w:tcW w:w="4215" w:type="dxa"/>
            <w:vMerge w:val="restart"/>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קיום כניסות נגישות למבנה במספר המזערי הנדרש</w:t>
            </w:r>
          </w:p>
        </w:tc>
        <w:tc>
          <w:tcPr>
            <w:tcW w:w="3254" w:type="dxa"/>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2(ב)(1) לתקנות נגישות לבניין קיים ופרט 2(4) בתוספת הראשונה לאותן תקנות;</w:t>
            </w:r>
          </w:p>
        </w:tc>
      </w:tr>
      <w:tr w:rsidR="0088395B" w:rsidRPr="00D87776" w:rsidTr="00734510">
        <w:trPr>
          <w:hidden/>
        </w:trPr>
        <w:tc>
          <w:tcPr>
            <w:tcW w:w="0" w:type="auto"/>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2(א) לתקנות נגישות למקום שאינו בניין;</w:t>
            </w:r>
          </w:p>
        </w:tc>
      </w:tr>
      <w:tr w:rsidR="0088395B" w:rsidRPr="00D87776" w:rsidTr="00734510">
        <w:trPr>
          <w:hidden/>
        </w:trPr>
        <w:tc>
          <w:tcPr>
            <w:tcW w:w="0" w:type="auto"/>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פרטים 8.55 ו-8.57 בתוספת השנייה לתקנות התכנון והבנייה;</w:t>
            </w:r>
          </w:p>
        </w:tc>
      </w:tr>
      <w:tr w:rsidR="0088395B" w:rsidRPr="00D87776" w:rsidTr="00734510">
        <w:trPr>
          <w:hidden/>
        </w:trPr>
        <w:tc>
          <w:tcPr>
            <w:tcW w:w="0" w:type="auto"/>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4(א) לתקנות נגישות להשכלה גבוהה;</w:t>
            </w:r>
          </w:p>
        </w:tc>
      </w:tr>
      <w:tr w:rsidR="0088395B" w:rsidRPr="00D87776" w:rsidTr="00734510">
        <w:trPr>
          <w:hidden/>
        </w:trPr>
        <w:tc>
          <w:tcPr>
            <w:tcW w:w="0" w:type="auto"/>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9 לתקנות נגישות להכשרה מקצועית;</w:t>
            </w:r>
          </w:p>
        </w:tc>
      </w:tr>
      <w:tr w:rsidR="0088395B" w:rsidRPr="00D87776" w:rsidTr="00734510">
        <w:trPr>
          <w:hidden/>
        </w:trPr>
        <w:tc>
          <w:tcPr>
            <w:tcW w:w="0" w:type="auto"/>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5 לתקנות נגישות לבריאות ופרט 7 בתוספת הראשונה לאותן תקנות;</w:t>
            </w:r>
          </w:p>
        </w:tc>
      </w:tr>
      <w:tr w:rsidR="0088395B" w:rsidRPr="00D87776" w:rsidTr="00734510">
        <w:trPr>
          <w:hidden/>
        </w:trPr>
        <w:tc>
          <w:tcPr>
            <w:tcW w:w="0" w:type="auto"/>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7 לתקנות נגישות לבריאות;</w:t>
            </w:r>
          </w:p>
        </w:tc>
      </w:tr>
      <w:tr w:rsidR="0088395B" w:rsidRPr="00D87776" w:rsidTr="00734510">
        <w:trPr>
          <w:hidden/>
        </w:trPr>
        <w:tc>
          <w:tcPr>
            <w:tcW w:w="0" w:type="auto"/>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27 לתקנות נגישות לתחבורה ציבורית ופרט 1.א בתוספת התשיעית לאותן תקנות;</w:t>
            </w:r>
          </w:p>
        </w:tc>
      </w:tr>
      <w:tr w:rsidR="0088395B" w:rsidRPr="00D87776" w:rsidTr="00734510">
        <w:trPr>
          <w:hidden/>
        </w:trPr>
        <w:tc>
          <w:tcPr>
            <w:tcW w:w="0" w:type="auto"/>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10(א) לתקנות נגישות למוסד חינוך חדש;</w:t>
            </w:r>
          </w:p>
        </w:tc>
      </w:tr>
      <w:tr w:rsidR="0088395B" w:rsidRPr="00D87776" w:rsidTr="00734510">
        <w:trPr>
          <w:hidden/>
        </w:trPr>
        <w:tc>
          <w:tcPr>
            <w:tcW w:w="0" w:type="auto"/>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 11 ו-18 לתקנות נגישות פרטנית</w:t>
            </w:r>
          </w:p>
        </w:tc>
      </w:tr>
      <w:tr w:rsidR="0088395B" w:rsidRPr="00D87776" w:rsidTr="00734510">
        <w:trPr>
          <w:hidden/>
        </w:trPr>
        <w:tc>
          <w:tcPr>
            <w:tcW w:w="0" w:type="auto"/>
            <w:vMerge w:val="restart"/>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14.</w:t>
            </w:r>
          </w:p>
        </w:tc>
        <w:tc>
          <w:tcPr>
            <w:tcW w:w="4215" w:type="dxa"/>
            <w:vMerge w:val="restart"/>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התאמות נגישות, ובכלל זה כבש, בדרך המובילה לבמה או לארון קודש</w:t>
            </w:r>
          </w:p>
        </w:tc>
        <w:tc>
          <w:tcPr>
            <w:tcW w:w="3254" w:type="dxa"/>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2(ב)(1) לתקנות נגישות לבניין קיים ופרט 2(18) בתוספת הראשונה לאותן תקנות;</w:t>
            </w:r>
          </w:p>
        </w:tc>
      </w:tr>
      <w:tr w:rsidR="0088395B" w:rsidRPr="00D87776" w:rsidTr="00734510">
        <w:trPr>
          <w:hidden/>
        </w:trPr>
        <w:tc>
          <w:tcPr>
            <w:tcW w:w="0" w:type="auto"/>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2(א) ו-18(א) ו-(ג) לתקנות נגישות למקום שאינו בניין;</w:t>
            </w:r>
          </w:p>
        </w:tc>
      </w:tr>
      <w:tr w:rsidR="0088395B" w:rsidRPr="00D87776" w:rsidTr="00734510">
        <w:trPr>
          <w:hidden/>
        </w:trPr>
        <w:tc>
          <w:tcPr>
            <w:tcW w:w="0" w:type="auto"/>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פרטים 8.65, 8.85 ו-8.130 בתוספת השנייה לתקנות התכנון והבנייה;</w:t>
            </w:r>
          </w:p>
        </w:tc>
      </w:tr>
      <w:tr w:rsidR="0088395B" w:rsidRPr="00D87776" w:rsidTr="00734510">
        <w:trPr>
          <w:hidden/>
        </w:trPr>
        <w:tc>
          <w:tcPr>
            <w:tcW w:w="0" w:type="auto"/>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4(א) לתקנות נגישות להשכלה גבוהה;</w:t>
            </w:r>
          </w:p>
        </w:tc>
      </w:tr>
      <w:tr w:rsidR="0088395B" w:rsidRPr="00D87776" w:rsidTr="00734510">
        <w:trPr>
          <w:hidden/>
        </w:trPr>
        <w:tc>
          <w:tcPr>
            <w:tcW w:w="0" w:type="auto"/>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9 לתקנות נגישות להכשרה מקצועית;</w:t>
            </w:r>
          </w:p>
        </w:tc>
      </w:tr>
      <w:tr w:rsidR="0088395B" w:rsidRPr="00D87776" w:rsidTr="00734510">
        <w:trPr>
          <w:hidden/>
        </w:trPr>
        <w:tc>
          <w:tcPr>
            <w:tcW w:w="0" w:type="auto"/>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13 לתקנות נגישות למוסד חינוך חדש;</w:t>
            </w:r>
          </w:p>
        </w:tc>
      </w:tr>
      <w:tr w:rsidR="0088395B" w:rsidRPr="00D87776" w:rsidTr="00734510">
        <w:trPr>
          <w:hidden/>
        </w:trPr>
        <w:tc>
          <w:tcPr>
            <w:tcW w:w="0" w:type="auto"/>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88395B" w:rsidRPr="00D87776" w:rsidRDefault="0088395B"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2(א), 9, 11, 14 ו-18 לתקנות נגישות פרטנית</w:t>
            </w:r>
          </w:p>
        </w:tc>
      </w:tr>
      <w:tr w:rsidR="00262CDF" w:rsidRPr="00D87776" w:rsidTr="00734510">
        <w:trPr>
          <w:hidden/>
        </w:trPr>
        <w:tc>
          <w:tcPr>
            <w:tcW w:w="0" w:type="auto"/>
            <w:vMerge w:val="restart"/>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15.</w:t>
            </w:r>
          </w:p>
        </w:tc>
        <w:tc>
          <w:tcPr>
            <w:tcW w:w="4215" w:type="dxa"/>
            <w:vMerge w:val="restart"/>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ביצוע התאמות נגישות בכבש, ובכלל זה רוחב, שיפוע וקיום משטחי ביניים</w:t>
            </w: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2(ב)(1) לתקנות נגישות לבניין קיים ופרט 2(11) בתוספת הראשונה לאותן תקנות</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2(א) ו-18(ג)(1) לתקנות נגישות למקום שאינו בניין ופרט 5(8) בתוספת השנייה לאותן תקנות;</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פרטים 8.51 ו-8.58 בתוספת השנייה לתקנות התכנון והבנייה;</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3(ב) לתקנות נגישות לאתר ופרט 2(ה) בתוספת הראשונה לאותן תקנות;</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4(א) לתקנות נגישות להשכלה גבוהה;</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9 לתקנות נגישות להכשרה מקצועית;</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5 לתקנות נגישות לבריאות ופרט 9 בתוספת הראשונה לאותן תקנות;</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7 לתקנות נגישות לבריאות;</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27 לתקנות נגישות לתחבורה ציבורית ופרט 1 בתוספת התשיעית לאותן תקנות;</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7 ו-11 לתקנות נגישות למוסד חינוך חדש;</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2(א), 11, 13, 14(א) ו-18 לתקנות נגישות פרטנית ופרט 2 בתוספת השנייה לאותן תקנות</w:t>
            </w:r>
          </w:p>
        </w:tc>
      </w:tr>
      <w:tr w:rsidR="00262CDF" w:rsidRPr="00D87776" w:rsidTr="00734510">
        <w:trPr>
          <w:hidden/>
        </w:trPr>
        <w:tc>
          <w:tcPr>
            <w:tcW w:w="0" w:type="auto"/>
            <w:vMerge w:val="restart"/>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16.</w:t>
            </w:r>
          </w:p>
        </w:tc>
        <w:tc>
          <w:tcPr>
            <w:tcW w:w="4215" w:type="dxa"/>
            <w:vMerge w:val="restart"/>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קיום דרך נגישה המובילה למדשאה</w:t>
            </w: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פרט 8.52 בתוספת השנייה לתקנות התכנון והבנייה;</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9 לתקנות נגישות להשכלה גבוהה;</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12 לתקנות נגישות להכשרה מקצועית;</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7 ו-9 לתקנות נגישות למוסד חינוך חדש</w:t>
            </w:r>
          </w:p>
        </w:tc>
      </w:tr>
      <w:tr w:rsidR="00262CDF" w:rsidRPr="00D87776" w:rsidTr="00734510">
        <w:trPr>
          <w:hidden/>
        </w:trPr>
        <w:tc>
          <w:tcPr>
            <w:tcW w:w="0" w:type="auto"/>
            <w:vMerge w:val="restart"/>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17.</w:t>
            </w:r>
          </w:p>
        </w:tc>
        <w:tc>
          <w:tcPr>
            <w:tcW w:w="4215" w:type="dxa"/>
            <w:vMerge w:val="restart"/>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קיום התאמות נגישות בדרך המוביל לעזרת נשים בבית כנסת, למעט התגברות על הפרש גובה מעל 3 מטרים</w:t>
            </w: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15 לתקנות נגישות לשירות;</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2(ב)(1) לתקנות נגישות לבניין קיים ופרט 2(8) בתוספת הראשונה לתקנות האמורות;</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פרטים 8.58 ו-8.66 בתוספת השנייה לתקנות התכנון והבנייה;</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4(א) לתקנות נגישות להשכלה גבוהה;</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9 לתקנות נגישות להכשרה מקצועית;</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11 לתקנות נגישות למוסד חינוך חדש</w:t>
            </w:r>
          </w:p>
        </w:tc>
      </w:tr>
      <w:tr w:rsidR="00262CDF" w:rsidRPr="00D87776" w:rsidTr="00734510">
        <w:trPr>
          <w:hidden/>
        </w:trPr>
        <w:tc>
          <w:tcPr>
            <w:tcW w:w="0" w:type="auto"/>
            <w:vMerge w:val="restart"/>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18.</w:t>
            </w:r>
          </w:p>
        </w:tc>
        <w:tc>
          <w:tcPr>
            <w:tcW w:w="4215" w:type="dxa"/>
            <w:vMerge w:val="restart"/>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קיום התאמות נגישות בדרך המובילה לבור הטבילה, למקלחת נגישה, לבית שימוש נגיש או למלתחה נגישה במקווה טהרה, למעט התגברות על הפרש גובה</w:t>
            </w: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2(ב)(1) לתקנות נגישות לבניין קיים ופרט 2(34)(א) ו-(ב) בתוספת הראשונה לתקנות האמורות;</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פרטים 8.58 ו-8.159 בתוספת השנייה לתקנות התכנון והבנייה</w:t>
            </w:r>
          </w:p>
        </w:tc>
      </w:tr>
      <w:tr w:rsidR="00262CDF" w:rsidRPr="00D87776" w:rsidTr="00734510">
        <w:trPr>
          <w:hidden/>
        </w:trPr>
        <w:tc>
          <w:tcPr>
            <w:tcW w:w="0" w:type="auto"/>
            <w:vMerge w:val="restart"/>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19.</w:t>
            </w:r>
          </w:p>
        </w:tc>
        <w:tc>
          <w:tcPr>
            <w:tcW w:w="4215" w:type="dxa"/>
            <w:vMerge w:val="restart"/>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ביצוע התאמת נגישות לעניין רוחב ופני הדרך מחוץ לבניין או בתוכו</w:t>
            </w: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2(ב)(1) לתקנות נגישות לבניין קיים ופרט 2(5) ו-(6) בתוספת הראשונה לאותן תקנות;</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15 לתקנות נגישות לשירות;</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פרטים 8.52 ו-8.58 בתוספת השנייה לתקנות התכנון והבנייה;</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4(א) לתקנות נגישות להשכלה גבוהה;</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9 לתקנות נגישות להכשרה מקצועית;</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5 לתקנות נגישות לבריאות ופרטים 6, 11 ו-19 בתוספת הראשונה לאותן תקנות;</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7 לתקנות נגישות לבריאות ופרטים 3 ו-8 בתוספת השנייה לאותן תקנות;</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27 לתקנות נגישות לתחבורה ציבורית ופרט 1 בתוספת התשיעית לאותן תקנות;</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7 ו-11 לתקנות נגישות למוסד חינוך חדש;</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3 לתקנות ההתגוננות האזרחית (נגישות מקלטים);</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2(א), 11, 13, 14(א) ו-18 לתקנות נגישות פרטנית ופרט 2 בתוספת השנייה לאותן תקנות</w:t>
            </w:r>
          </w:p>
        </w:tc>
      </w:tr>
      <w:tr w:rsidR="00262CDF" w:rsidRPr="00D87776" w:rsidTr="00734510">
        <w:trPr>
          <w:hidden/>
        </w:trPr>
        <w:tc>
          <w:tcPr>
            <w:tcW w:w="0" w:type="auto"/>
            <w:vMerge w:val="restart"/>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20.</w:t>
            </w:r>
          </w:p>
        </w:tc>
        <w:tc>
          <w:tcPr>
            <w:tcW w:w="4215" w:type="dxa"/>
            <w:vMerge w:val="restart"/>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קיום דרך נגישה שמובילה לבית שימוש, תאי רחצה, מקלחות, מלתחות ועמדות הלבשה</w:t>
            </w: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2(ב)(1) לתקנות נגישות לבניין קיים ופרט 2(1) בתוספת הראשונה לאותן תקנות;</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2(א) ו-13(ב)(1)(ד) לתקנות נגישות למקום שאינו בניין;</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פרטים 8.58 ו-8.151 בתוספת השנייה לתקנות התכנון והבנייה;</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3(א) ו-(ב) לתקנות נגישות לאתר;</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4(א) לתקנות נגישות להשכלה גבוהה;</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9 לתקנות נגישות להכשרה מקצועית;</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5 לתקנות נגישות לבריאות ופרט 2 בתוספת הראשונה לאותן תקנות;</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7 לתקנות נגישות לבריאות;</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3 לתקנות נגישות במוסד חינוך קיים;</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2(א), 11, 13, 14(א) ו-18 לתקנות נגישות פרטנית ופרט 2 בתוספת השנייה לאותן תקנות;</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 ו-4 לתקנות ההתגוננות האזרחית (נגישות מקלטים)</w:t>
            </w:r>
          </w:p>
        </w:tc>
      </w:tr>
      <w:tr w:rsidR="00262CDF" w:rsidRPr="00D87776" w:rsidTr="00734510">
        <w:trPr>
          <w:hidden/>
        </w:trPr>
        <w:tc>
          <w:tcPr>
            <w:tcW w:w="0" w:type="auto"/>
            <w:vMerge w:val="restart"/>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21.</w:t>
            </w:r>
          </w:p>
        </w:tc>
        <w:tc>
          <w:tcPr>
            <w:tcW w:w="4215" w:type="dxa"/>
            <w:vMerge w:val="restart"/>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קיום דרך נגישה אל מיתקן ספורט, מגרש ספורט ומשטח המשמש לאימונים ולתחרויות ספורט או למשחקים ולשעשועים</w:t>
            </w: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2(ב)(1) לתקנות נגישות לבניין קיים ופרט 2(31) בתוספת הראשונה לאותן תקנות;</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19 לתקנות נגישות למקום שאינו בניין;</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פרט 8.63 בתוספת השנייה לתקנות התכנון והבנייה;</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4(א) לתקנות נגישות להשכלה גבוהה;</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9 לתקנות נגישות להכשרה מקצועית;</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2(א), 11, 13 ו-18 לתקנות נגישות פרטנית</w:t>
            </w:r>
          </w:p>
        </w:tc>
      </w:tr>
      <w:tr w:rsidR="00262CDF" w:rsidRPr="00D87776" w:rsidTr="00734510">
        <w:trPr>
          <w:hidden/>
        </w:trPr>
        <w:tc>
          <w:tcPr>
            <w:tcW w:w="0" w:type="auto"/>
            <w:vMerge w:val="restart"/>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22.</w:t>
            </w:r>
          </w:p>
        </w:tc>
        <w:tc>
          <w:tcPr>
            <w:tcW w:w="4215" w:type="dxa"/>
            <w:vMerge w:val="restart"/>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אי-הצרה של דרך קיימת בבית עלמין או ביצוע התאמות נגישות לעניין רוחב דרך בבית עלמין</w:t>
            </w: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9(ד)(1) לתקנות נגישות למקום שאינו בניין;</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פרט 8.200 בתוספת השנייה לתקנות התכנון והבנייה</w:t>
            </w:r>
          </w:p>
        </w:tc>
      </w:tr>
      <w:tr w:rsidR="00262CDF" w:rsidRPr="00D87776" w:rsidTr="00734510">
        <w:trPr>
          <w:hidden/>
        </w:trPr>
        <w:tc>
          <w:tcPr>
            <w:tcW w:w="0" w:type="auto"/>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23.</w:t>
            </w:r>
          </w:p>
        </w:tc>
        <w:tc>
          <w:tcPr>
            <w:tcW w:w="4215"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 xml:space="preserve">קיום דרך נגישה ורציפה אל מקום רחצה, ובתוכו </w:t>
            </w:r>
            <w:r w:rsidRPr="00D87776">
              <w:rPr>
                <w:rStyle w:val="default"/>
                <w:rFonts w:cs="FrankRuehl"/>
                <w:vanish/>
                <w:sz w:val="20"/>
                <w:szCs w:val="24"/>
                <w:shd w:val="clear" w:color="auto" w:fill="FFFF99"/>
                <w:rtl/>
              </w:rPr>
              <w:t>–</w:t>
            </w:r>
            <w:r w:rsidRPr="00D87776">
              <w:rPr>
                <w:rStyle w:val="default"/>
                <w:rFonts w:cs="FrankRuehl" w:hint="cs"/>
                <w:vanish/>
                <w:sz w:val="20"/>
                <w:szCs w:val="24"/>
                <w:shd w:val="clear" w:color="auto" w:fill="FFFF99"/>
                <w:rtl/>
              </w:rPr>
              <w:t xml:space="preserve"> בשל כל מקום שלא מובילה אליו דרך נגישה ורציפה</w:t>
            </w: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2 ו-13 לתקנות נגישות למקום שאינו בניין</w:t>
            </w:r>
          </w:p>
        </w:tc>
      </w:tr>
      <w:tr w:rsidR="00262CDF" w:rsidRPr="00D87776" w:rsidTr="00734510">
        <w:trPr>
          <w:hidden/>
        </w:trPr>
        <w:tc>
          <w:tcPr>
            <w:tcW w:w="0" w:type="auto"/>
            <w:vMerge w:val="restart"/>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24.</w:t>
            </w:r>
          </w:p>
        </w:tc>
        <w:tc>
          <w:tcPr>
            <w:tcW w:w="4215" w:type="dxa"/>
            <w:vMerge w:val="restart"/>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ביצוע התאמות אקוסטיקה בחדרי לימוד, אולמות ומרחבי לימוד</w:t>
            </w: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7 לתקנות נגישות להשכלה גבוהה;</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33 לתקנות נגישות למוסד חינוך חדש;</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2(א), 13 ו-18 לתקנות נגישות פרטנית, ופרטים 17 ו-18 בתוספת השנייה לאותן תקנות</w:t>
            </w:r>
          </w:p>
        </w:tc>
      </w:tr>
      <w:tr w:rsidR="00262CDF" w:rsidRPr="00D87776" w:rsidTr="00734510">
        <w:trPr>
          <w:hidden/>
        </w:trPr>
        <w:tc>
          <w:tcPr>
            <w:tcW w:w="0" w:type="auto"/>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25.</w:t>
            </w:r>
          </w:p>
        </w:tc>
        <w:tc>
          <w:tcPr>
            <w:tcW w:w="4215"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ביצוע התאמות נגישות במיתקן באתר שעשועים</w:t>
            </w: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12 לתקנות נגישות למקום שאינו בניין</w:t>
            </w:r>
          </w:p>
        </w:tc>
      </w:tr>
      <w:tr w:rsidR="00262CDF" w:rsidRPr="00D87776" w:rsidTr="00734510">
        <w:trPr>
          <w:hidden/>
        </w:trPr>
        <w:tc>
          <w:tcPr>
            <w:tcW w:w="0" w:type="auto"/>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26.</w:t>
            </w:r>
          </w:p>
        </w:tc>
        <w:tc>
          <w:tcPr>
            <w:tcW w:w="4215"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ביצוע התאמות נגישות לעניין רוחב או שיפוע של רציף לאוטובוסים</w:t>
            </w: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27 לתקנות נגישות לתחבורה ציבורית ופרט 3(ב) בתוספת התשיעית לאותן תקנות</w:t>
            </w:r>
          </w:p>
        </w:tc>
      </w:tr>
      <w:tr w:rsidR="00262CDF" w:rsidRPr="00D87776" w:rsidTr="00734510">
        <w:trPr>
          <w:hidden/>
        </w:trPr>
        <w:tc>
          <w:tcPr>
            <w:tcW w:w="0" w:type="auto"/>
            <w:vMerge w:val="restart"/>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27.</w:t>
            </w:r>
          </w:p>
        </w:tc>
        <w:tc>
          <w:tcPr>
            <w:tcW w:w="4215" w:type="dxa"/>
            <w:vMerge w:val="restart"/>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קיום פינת ישיבה מוצלת נגישה</w:t>
            </w: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9 לתקנות נגישות להשכלה גבוהה;</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12 לתקנות נגישות להכשרה מקצועית</w:t>
            </w:r>
          </w:p>
        </w:tc>
      </w:tr>
      <w:tr w:rsidR="00262CDF" w:rsidRPr="00D87776" w:rsidTr="00734510">
        <w:trPr>
          <w:hidden/>
        </w:trPr>
        <w:tc>
          <w:tcPr>
            <w:tcW w:w="0" w:type="auto"/>
            <w:vMerge w:val="restart"/>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28.</w:t>
            </w:r>
          </w:p>
        </w:tc>
        <w:tc>
          <w:tcPr>
            <w:tcW w:w="4215" w:type="dxa"/>
            <w:vMerge w:val="restart"/>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 xml:space="preserve">הצבה וביצוע התאמות נגישות בתחנת אוטובוס או סככת המתנה לאוטובוס </w:t>
            </w:r>
            <w:r w:rsidRPr="00D87776">
              <w:rPr>
                <w:rStyle w:val="default"/>
                <w:rFonts w:cs="FrankRuehl"/>
                <w:vanish/>
                <w:sz w:val="20"/>
                <w:szCs w:val="24"/>
                <w:shd w:val="clear" w:color="auto" w:fill="FFFF99"/>
                <w:rtl/>
              </w:rPr>
              <w:t>–</w:t>
            </w:r>
            <w:r w:rsidRPr="00D87776">
              <w:rPr>
                <w:rStyle w:val="default"/>
                <w:rFonts w:cs="FrankRuehl" w:hint="cs"/>
                <w:vanish/>
                <w:sz w:val="20"/>
                <w:szCs w:val="24"/>
                <w:shd w:val="clear" w:color="auto" w:fill="FFFF99"/>
                <w:rtl/>
              </w:rPr>
              <w:t xml:space="preserve"> לכל תחנה או סככה</w:t>
            </w: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6, 7(ב) ו-(ג) לתקנות נגישות לתחבורה ציבורית;</w:t>
            </w:r>
          </w:p>
        </w:tc>
      </w:tr>
      <w:tr w:rsidR="00262CDF" w:rsidRPr="00D87776" w:rsidTr="00734510">
        <w:trPr>
          <w:hidden/>
        </w:trPr>
        <w:tc>
          <w:tcPr>
            <w:tcW w:w="0" w:type="auto"/>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4215" w:type="dxa"/>
            <w:vMerge/>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6 לתקנות נגישות חושית באוטובוסים בין-עירוניים</w:t>
            </w:r>
          </w:p>
        </w:tc>
      </w:tr>
      <w:tr w:rsidR="00262CDF" w:rsidRPr="00D87776" w:rsidTr="00734510">
        <w:trPr>
          <w:hidden/>
        </w:trPr>
        <w:tc>
          <w:tcPr>
            <w:tcW w:w="0" w:type="auto"/>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29.</w:t>
            </w:r>
          </w:p>
        </w:tc>
        <w:tc>
          <w:tcPr>
            <w:tcW w:w="4215"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החזקת כיסא כלכלים מיוחד המיועד לשימוש בכלי טיס להטסת נוסעים</w:t>
            </w: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9 לתקנות נגישות לתחבורה ציבורית</w:t>
            </w:r>
          </w:p>
        </w:tc>
      </w:tr>
      <w:tr w:rsidR="00262CDF" w:rsidRPr="00D87776" w:rsidTr="00734510">
        <w:trPr>
          <w:hidden/>
        </w:trPr>
        <w:tc>
          <w:tcPr>
            <w:tcW w:w="0" w:type="auto"/>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30.</w:t>
            </w:r>
          </w:p>
        </w:tc>
        <w:tc>
          <w:tcPr>
            <w:tcW w:w="4215"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קיום תא שירותים נגיש בכלי טיס להטסת נוסעים</w:t>
            </w:r>
          </w:p>
        </w:tc>
        <w:tc>
          <w:tcPr>
            <w:tcW w:w="3254" w:type="dxa"/>
            <w:shd w:val="clear" w:color="auto" w:fill="auto"/>
          </w:tcPr>
          <w:p w:rsidR="00262CDF" w:rsidRPr="00D87776" w:rsidRDefault="00262CD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10 לתקנות נגישות לתחבורה ציבורית</w:t>
            </w:r>
          </w:p>
        </w:tc>
      </w:tr>
      <w:tr w:rsidR="00262CDF" w:rsidRPr="00D87776" w:rsidTr="00734510">
        <w:trPr>
          <w:hidden/>
        </w:trPr>
        <w:tc>
          <w:tcPr>
            <w:tcW w:w="0" w:type="auto"/>
            <w:shd w:val="clear" w:color="auto" w:fill="auto"/>
          </w:tcPr>
          <w:p w:rsidR="00262CDF" w:rsidRPr="00D87776" w:rsidRDefault="004063D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31.</w:t>
            </w:r>
          </w:p>
        </w:tc>
        <w:tc>
          <w:tcPr>
            <w:tcW w:w="4215" w:type="dxa"/>
            <w:shd w:val="clear" w:color="auto" w:fill="auto"/>
          </w:tcPr>
          <w:p w:rsidR="00262CDF" w:rsidRPr="00D87776" w:rsidRDefault="004063D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קיום מיתקן הרמה לגישור בין הרציף לקרון בתחנת רכבת ארצית</w:t>
            </w:r>
          </w:p>
        </w:tc>
        <w:tc>
          <w:tcPr>
            <w:tcW w:w="3254" w:type="dxa"/>
            <w:shd w:val="clear" w:color="auto" w:fill="auto"/>
          </w:tcPr>
          <w:p w:rsidR="00262CDF" w:rsidRPr="00D87776" w:rsidRDefault="004063D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27 לתקנות נגישות תחבורה ציבורית ופרט 9 בתוספת התשיעית לאותן תקנות</w:t>
            </w:r>
          </w:p>
        </w:tc>
      </w:tr>
      <w:tr w:rsidR="00262CDF" w:rsidRPr="00D87776" w:rsidTr="00734510">
        <w:trPr>
          <w:hidden/>
        </w:trPr>
        <w:tc>
          <w:tcPr>
            <w:tcW w:w="0" w:type="auto"/>
            <w:shd w:val="clear" w:color="auto" w:fill="auto"/>
          </w:tcPr>
          <w:p w:rsidR="00262CDF" w:rsidRPr="00D87776" w:rsidRDefault="004063D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32.</w:t>
            </w:r>
          </w:p>
        </w:tc>
        <w:tc>
          <w:tcPr>
            <w:tcW w:w="4215" w:type="dxa"/>
            <w:shd w:val="clear" w:color="auto" w:fill="auto"/>
          </w:tcPr>
          <w:p w:rsidR="00262CDF" w:rsidRPr="00D87776" w:rsidRDefault="004063D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קיום מיתקן מעבר נוסעים (אחד לפחות) המיועד לאנשים עם מוגבלות המתניידים בכיסר גלגלים וזמין לשימושו, בכל אזור שבו הוצבו מיתקני מעבר נוסעים</w:t>
            </w:r>
          </w:p>
        </w:tc>
        <w:tc>
          <w:tcPr>
            <w:tcW w:w="3254" w:type="dxa"/>
            <w:shd w:val="clear" w:color="auto" w:fill="auto"/>
          </w:tcPr>
          <w:p w:rsidR="00262CDF" w:rsidRPr="00D87776" w:rsidRDefault="004063D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26ג ו-27 לתקנות נגישות תחבורה ציבורית ופרט 10 בתוספת התשיעית לאותן תקנות</w:t>
            </w:r>
          </w:p>
        </w:tc>
      </w:tr>
      <w:tr w:rsidR="00262CDF" w:rsidRPr="00D87776" w:rsidTr="00734510">
        <w:trPr>
          <w:hidden/>
        </w:trPr>
        <w:tc>
          <w:tcPr>
            <w:tcW w:w="0" w:type="auto"/>
            <w:shd w:val="clear" w:color="auto" w:fill="auto"/>
          </w:tcPr>
          <w:p w:rsidR="00262CDF" w:rsidRPr="00D87776" w:rsidRDefault="004063D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33.</w:t>
            </w:r>
          </w:p>
        </w:tc>
        <w:tc>
          <w:tcPr>
            <w:tcW w:w="4215" w:type="dxa"/>
            <w:shd w:val="clear" w:color="auto" w:fill="auto"/>
          </w:tcPr>
          <w:p w:rsidR="00262CDF" w:rsidRPr="00D87776" w:rsidRDefault="004063D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קיום מבנה סככת צל נגישה במקום רחצה</w:t>
            </w:r>
          </w:p>
        </w:tc>
        <w:tc>
          <w:tcPr>
            <w:tcW w:w="3254" w:type="dxa"/>
            <w:shd w:val="clear" w:color="auto" w:fill="auto"/>
          </w:tcPr>
          <w:p w:rsidR="00262CDF" w:rsidRPr="00D87776" w:rsidRDefault="004063D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13(ב)(1)(ה) לתקנות נגישות למקום שאינו בניין ופרט 3 בתוספת השלישית לאותן תקנות</w:t>
            </w:r>
          </w:p>
        </w:tc>
      </w:tr>
    </w:tbl>
    <w:p w:rsidR="00B15729" w:rsidRPr="00D87776" w:rsidRDefault="00B15729" w:rsidP="00B15729">
      <w:pPr>
        <w:pStyle w:val="P00"/>
        <w:spacing w:before="72"/>
        <w:ind w:left="0" w:right="1134"/>
        <w:rPr>
          <w:rStyle w:val="default"/>
          <w:rFonts w:cs="FrankRuehl"/>
          <w:vanish/>
          <w:shd w:val="clear" w:color="auto" w:fill="FFFF99"/>
          <w:rtl/>
        </w:rPr>
      </w:pPr>
    </w:p>
    <w:p w:rsidR="008715AF" w:rsidRPr="00D87776" w:rsidRDefault="004063D1" w:rsidP="004063D1">
      <w:pPr>
        <w:pStyle w:val="P00"/>
        <w:spacing w:before="72"/>
        <w:ind w:left="0" w:right="1134"/>
        <w:jc w:val="center"/>
        <w:rPr>
          <w:rStyle w:val="default"/>
          <w:rFonts w:cs="FrankRuehl"/>
          <w:b/>
          <w:bCs/>
          <w:vanish/>
          <w:sz w:val="22"/>
          <w:szCs w:val="22"/>
          <w:shd w:val="clear" w:color="auto" w:fill="FFFF99"/>
          <w:rtl/>
        </w:rPr>
      </w:pPr>
      <w:r w:rsidRPr="00D87776">
        <w:rPr>
          <w:rStyle w:val="default"/>
          <w:rFonts w:cs="FrankRuehl" w:hint="cs"/>
          <w:b/>
          <w:bCs/>
          <w:vanish/>
          <w:sz w:val="22"/>
          <w:szCs w:val="22"/>
          <w:shd w:val="clear" w:color="auto" w:fill="FFFF99"/>
          <w:rtl/>
        </w:rPr>
        <w:t>חלק ג'</w:t>
      </w:r>
    </w:p>
    <w:p w:rsidR="004063D1" w:rsidRPr="00D87776" w:rsidRDefault="004063D1" w:rsidP="004063D1">
      <w:pPr>
        <w:pStyle w:val="P00"/>
        <w:spacing w:before="0"/>
        <w:ind w:left="0" w:right="1134"/>
        <w:rPr>
          <w:rStyle w:val="default"/>
          <w:rFonts w:ascii="FrankRuehl" w:hAnsi="FrankRuehl"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6"/>
        <w:gridCol w:w="2646"/>
        <w:gridCol w:w="2646"/>
      </w:tblGrid>
      <w:tr w:rsidR="008115AF" w:rsidRPr="00D87776" w:rsidTr="00734510">
        <w:trPr>
          <w:hidden/>
        </w:trPr>
        <w:tc>
          <w:tcPr>
            <w:tcW w:w="0" w:type="auto"/>
            <w:gridSpan w:val="2"/>
            <w:shd w:val="clear" w:color="auto" w:fill="auto"/>
          </w:tcPr>
          <w:p w:rsidR="00F10662" w:rsidRPr="00D87776" w:rsidRDefault="00F10662" w:rsidP="007345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D87776">
              <w:rPr>
                <w:rStyle w:val="default"/>
                <w:rFonts w:cs="FrankRuehl" w:hint="cs"/>
                <w:vanish/>
                <w:sz w:val="18"/>
                <w:szCs w:val="22"/>
                <w:shd w:val="clear" w:color="auto" w:fill="FFFF99"/>
                <w:rtl/>
              </w:rPr>
              <w:t>טור א'</w:t>
            </w:r>
          </w:p>
        </w:tc>
        <w:tc>
          <w:tcPr>
            <w:tcW w:w="0" w:type="auto"/>
            <w:shd w:val="clear" w:color="auto" w:fill="auto"/>
          </w:tcPr>
          <w:p w:rsidR="00F10662" w:rsidRPr="00D87776" w:rsidRDefault="00F10662" w:rsidP="007345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D87776">
              <w:rPr>
                <w:rStyle w:val="default"/>
                <w:rFonts w:cs="FrankRuehl" w:hint="cs"/>
                <w:vanish/>
                <w:sz w:val="18"/>
                <w:szCs w:val="22"/>
                <w:shd w:val="clear" w:color="auto" w:fill="FFFF99"/>
                <w:rtl/>
              </w:rPr>
              <w:t>טור ב'</w:t>
            </w:r>
          </w:p>
        </w:tc>
      </w:tr>
      <w:tr w:rsidR="008115AF" w:rsidRPr="00D87776" w:rsidTr="00734510">
        <w:trPr>
          <w:hidden/>
        </w:trPr>
        <w:tc>
          <w:tcPr>
            <w:tcW w:w="0" w:type="auto"/>
            <w:shd w:val="clear" w:color="auto" w:fill="auto"/>
          </w:tcPr>
          <w:p w:rsidR="00F10662" w:rsidRPr="00D87776" w:rsidRDefault="00F106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1.</w:t>
            </w:r>
          </w:p>
        </w:tc>
        <w:tc>
          <w:tcPr>
            <w:tcW w:w="0" w:type="auto"/>
            <w:shd w:val="clear" w:color="auto" w:fill="auto"/>
          </w:tcPr>
          <w:p w:rsidR="00F10662" w:rsidRPr="00D87776" w:rsidRDefault="00F106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מסירת ידיעה או מסמך שדרש מפקח</w:t>
            </w:r>
          </w:p>
        </w:tc>
        <w:tc>
          <w:tcPr>
            <w:tcW w:w="0" w:type="auto"/>
            <w:shd w:val="clear" w:color="auto" w:fill="auto"/>
          </w:tcPr>
          <w:p w:rsidR="00F10662" w:rsidRPr="00D87776" w:rsidRDefault="00F106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סעיף 26ד(2) לחוק זה</w:t>
            </w:r>
          </w:p>
        </w:tc>
      </w:tr>
      <w:tr w:rsidR="008115AF" w:rsidRPr="00D87776" w:rsidTr="00734510">
        <w:trPr>
          <w:hidden/>
        </w:trPr>
        <w:tc>
          <w:tcPr>
            <w:tcW w:w="0" w:type="auto"/>
            <w:shd w:val="clear" w:color="auto" w:fill="auto"/>
          </w:tcPr>
          <w:p w:rsidR="00F10662" w:rsidRPr="00D87776" w:rsidRDefault="00F106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2.</w:t>
            </w:r>
          </w:p>
        </w:tc>
        <w:tc>
          <w:tcPr>
            <w:tcW w:w="0" w:type="auto"/>
            <w:shd w:val="clear" w:color="auto" w:fill="auto"/>
          </w:tcPr>
          <w:p w:rsidR="00F10662" w:rsidRPr="00D87776" w:rsidRDefault="00F106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ביצוע התאמות נגישות לתערוכות, למוצגים ולמידע</w:t>
            </w:r>
            <w:r w:rsidR="00262AF0" w:rsidRPr="00D87776">
              <w:rPr>
                <w:rStyle w:val="default"/>
                <w:rFonts w:cs="FrankRuehl" w:hint="cs"/>
                <w:vanish/>
                <w:sz w:val="20"/>
                <w:szCs w:val="24"/>
                <w:shd w:val="clear" w:color="auto" w:fill="FFFF99"/>
                <w:rtl/>
              </w:rPr>
              <w:t xml:space="preserve"> או לדברי הסבר על אודותיהם</w:t>
            </w:r>
          </w:p>
        </w:tc>
        <w:tc>
          <w:tcPr>
            <w:tcW w:w="0" w:type="auto"/>
            <w:shd w:val="clear" w:color="auto" w:fill="auto"/>
          </w:tcPr>
          <w:p w:rsidR="00F10662"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61 לתקנות נגישות לשירות</w:t>
            </w:r>
          </w:p>
        </w:tc>
      </w:tr>
      <w:tr w:rsidR="008115AF" w:rsidRPr="00D87776" w:rsidTr="00734510">
        <w:trPr>
          <w:hidden/>
        </w:trPr>
        <w:tc>
          <w:tcPr>
            <w:tcW w:w="0" w:type="auto"/>
            <w:vMerge w:val="restart"/>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3.</w:t>
            </w:r>
          </w:p>
        </w:tc>
        <w:tc>
          <w:tcPr>
            <w:tcW w:w="0" w:type="auto"/>
            <w:vMerge w:val="restart"/>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ביצוע התאמות נגישות בספרייה</w:t>
            </w:r>
          </w:p>
        </w:tc>
        <w:tc>
          <w:tcPr>
            <w:tcW w:w="0" w:type="auto"/>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68 לתקנות נגישות לשירות;</w:t>
            </w:r>
          </w:p>
        </w:tc>
      </w:tr>
      <w:tr w:rsidR="008115AF" w:rsidRPr="00D87776" w:rsidTr="00734510">
        <w:trPr>
          <w:hidden/>
        </w:trPr>
        <w:tc>
          <w:tcPr>
            <w:tcW w:w="0" w:type="auto"/>
            <w:vMerge/>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6(א) לתקנות נגישות להשכלה גבוהה;</w:t>
            </w:r>
          </w:p>
        </w:tc>
      </w:tr>
      <w:tr w:rsidR="008115AF" w:rsidRPr="00D87776" w:rsidTr="00734510">
        <w:trPr>
          <w:hidden/>
        </w:trPr>
        <w:tc>
          <w:tcPr>
            <w:tcW w:w="0" w:type="auto"/>
            <w:vMerge/>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10 לתקנות נגישות להכשרה מקצועית;</w:t>
            </w:r>
          </w:p>
        </w:tc>
      </w:tr>
      <w:tr w:rsidR="008115AF" w:rsidRPr="00D87776" w:rsidTr="00734510">
        <w:trPr>
          <w:hidden/>
        </w:trPr>
        <w:tc>
          <w:tcPr>
            <w:tcW w:w="0" w:type="auto"/>
            <w:vMerge/>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2, 14 ו-18 לתקנות נגישות פרטנית</w:t>
            </w:r>
          </w:p>
        </w:tc>
      </w:tr>
      <w:tr w:rsidR="008115AF" w:rsidRPr="00D87776" w:rsidTr="00734510">
        <w:trPr>
          <w:hidden/>
        </w:trPr>
        <w:tc>
          <w:tcPr>
            <w:tcW w:w="0" w:type="auto"/>
            <w:shd w:val="clear" w:color="auto" w:fill="auto"/>
          </w:tcPr>
          <w:p w:rsidR="00F10662"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4.</w:t>
            </w:r>
          </w:p>
        </w:tc>
        <w:tc>
          <w:tcPr>
            <w:tcW w:w="0" w:type="auto"/>
            <w:shd w:val="clear" w:color="auto" w:fill="auto"/>
          </w:tcPr>
          <w:p w:rsidR="00F10662"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ביצוע התאמות נגישות לשירותי הדרכה והכשרה</w:t>
            </w:r>
          </w:p>
        </w:tc>
        <w:tc>
          <w:tcPr>
            <w:tcW w:w="0" w:type="auto"/>
            <w:shd w:val="clear" w:color="auto" w:fill="auto"/>
          </w:tcPr>
          <w:p w:rsidR="00F10662"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69 לתקנות נגישות לשירות</w:t>
            </w:r>
          </w:p>
        </w:tc>
      </w:tr>
      <w:tr w:rsidR="008115AF" w:rsidRPr="00D87776" w:rsidTr="00734510">
        <w:trPr>
          <w:hidden/>
        </w:trPr>
        <w:tc>
          <w:tcPr>
            <w:tcW w:w="0" w:type="auto"/>
            <w:vMerge w:val="restart"/>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5.</w:t>
            </w:r>
          </w:p>
        </w:tc>
        <w:tc>
          <w:tcPr>
            <w:tcW w:w="0" w:type="auto"/>
            <w:vMerge w:val="restart"/>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התקנת מיתקן הרמה במקווה טהרה</w:t>
            </w:r>
          </w:p>
        </w:tc>
        <w:tc>
          <w:tcPr>
            <w:tcW w:w="0" w:type="auto"/>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78 לתקנות נגישות לשירות;</w:t>
            </w:r>
          </w:p>
        </w:tc>
      </w:tr>
      <w:tr w:rsidR="008115AF" w:rsidRPr="00D87776" w:rsidTr="00734510">
        <w:trPr>
          <w:hidden/>
        </w:trPr>
        <w:tc>
          <w:tcPr>
            <w:tcW w:w="0" w:type="auto"/>
            <w:vMerge/>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2(ב)(1) לתקנות נגישות לבניין קיים ופרט 2(34) בתוספת הראשונה לתקנות האמורות</w:t>
            </w:r>
          </w:p>
        </w:tc>
      </w:tr>
      <w:tr w:rsidR="008115AF" w:rsidRPr="00D87776" w:rsidTr="00734510">
        <w:trPr>
          <w:hidden/>
        </w:trPr>
        <w:tc>
          <w:tcPr>
            <w:tcW w:w="0" w:type="auto"/>
            <w:vMerge w:val="restart"/>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6.</w:t>
            </w:r>
          </w:p>
        </w:tc>
        <w:tc>
          <w:tcPr>
            <w:tcW w:w="0" w:type="auto"/>
            <w:vMerge w:val="restart"/>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הספקת התאמות נגישות באתר אינטרנט או ביישומון (אפליקציה)</w:t>
            </w:r>
          </w:p>
        </w:tc>
        <w:tc>
          <w:tcPr>
            <w:tcW w:w="0" w:type="auto"/>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35א ו-35ג לתקנות נגישות לשירות;</w:t>
            </w:r>
          </w:p>
        </w:tc>
      </w:tr>
      <w:tr w:rsidR="008115AF" w:rsidRPr="00D87776" w:rsidTr="00734510">
        <w:trPr>
          <w:hidden/>
        </w:trPr>
        <w:tc>
          <w:tcPr>
            <w:tcW w:w="0" w:type="auto"/>
            <w:vMerge/>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6(א)(3) לתקנות נגישות להשכלה גבוהה;</w:t>
            </w:r>
          </w:p>
        </w:tc>
      </w:tr>
      <w:tr w:rsidR="008115AF" w:rsidRPr="00D87776" w:rsidTr="00734510">
        <w:trPr>
          <w:hidden/>
        </w:trPr>
        <w:tc>
          <w:tcPr>
            <w:tcW w:w="0" w:type="auto"/>
            <w:vMerge/>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10(4) לתקנות נגישות להכשרה מקצועית;</w:t>
            </w:r>
          </w:p>
        </w:tc>
      </w:tr>
      <w:tr w:rsidR="008115AF" w:rsidRPr="00D87776" w:rsidTr="00734510">
        <w:trPr>
          <w:hidden/>
        </w:trPr>
        <w:tc>
          <w:tcPr>
            <w:tcW w:w="0" w:type="auto"/>
            <w:vMerge/>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2 ו-18 לתקנות נגישות פרטנית ופרט 58 בתוספת השנייה לאותן תקנות</w:t>
            </w:r>
          </w:p>
        </w:tc>
      </w:tr>
      <w:tr w:rsidR="008115AF" w:rsidRPr="00D87776" w:rsidTr="00734510">
        <w:trPr>
          <w:hidden/>
        </w:trPr>
        <w:tc>
          <w:tcPr>
            <w:tcW w:w="0" w:type="auto"/>
            <w:vMerge w:val="restart"/>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7.</w:t>
            </w:r>
          </w:p>
        </w:tc>
        <w:tc>
          <w:tcPr>
            <w:tcW w:w="0" w:type="auto"/>
            <w:vMerge w:val="restart"/>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מתן הדרכה לעובדים ולצוות</w:t>
            </w:r>
          </w:p>
        </w:tc>
        <w:tc>
          <w:tcPr>
            <w:tcW w:w="0" w:type="auto"/>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87 עד 90 לתקנות נגישות לשירות;</w:t>
            </w:r>
          </w:p>
        </w:tc>
      </w:tr>
      <w:tr w:rsidR="008115AF" w:rsidRPr="00D87776" w:rsidTr="00734510">
        <w:trPr>
          <w:hidden/>
        </w:trPr>
        <w:tc>
          <w:tcPr>
            <w:tcW w:w="0" w:type="auto"/>
            <w:vMerge/>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6(א) לתקנות נגישות להשכלה גבוהה;</w:t>
            </w:r>
          </w:p>
        </w:tc>
      </w:tr>
      <w:tr w:rsidR="008115AF" w:rsidRPr="00D87776" w:rsidTr="00734510">
        <w:trPr>
          <w:hidden/>
        </w:trPr>
        <w:tc>
          <w:tcPr>
            <w:tcW w:w="0" w:type="auto"/>
            <w:vMerge/>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29(ב) ו-34(ב) ו-(ג), לתקנות נגישות לשירותי שעת חירום במסגרות;</w:t>
            </w:r>
          </w:p>
        </w:tc>
      </w:tr>
      <w:tr w:rsidR="008115AF" w:rsidRPr="00D87776" w:rsidTr="00734510">
        <w:trPr>
          <w:hidden/>
        </w:trPr>
        <w:tc>
          <w:tcPr>
            <w:tcW w:w="0" w:type="auto"/>
            <w:vMerge/>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10(8) לתקנות נגישות להכשרה מקצועית;</w:t>
            </w:r>
          </w:p>
        </w:tc>
      </w:tr>
      <w:tr w:rsidR="008115AF" w:rsidRPr="00D87776" w:rsidTr="00734510">
        <w:trPr>
          <w:hidden/>
        </w:trPr>
        <w:tc>
          <w:tcPr>
            <w:tcW w:w="0" w:type="auto"/>
            <w:vMerge/>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262AF0" w:rsidRPr="00D87776" w:rsidRDefault="00262AF0"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16 לתקנות נגישות פרטנית</w:t>
            </w:r>
          </w:p>
        </w:tc>
      </w:tr>
      <w:tr w:rsidR="008115AF" w:rsidRPr="00D87776" w:rsidTr="00734510">
        <w:trPr>
          <w:hidden/>
        </w:trPr>
        <w:tc>
          <w:tcPr>
            <w:tcW w:w="0" w:type="auto"/>
            <w:vMerge w:val="restart"/>
            <w:shd w:val="clear" w:color="auto" w:fill="auto"/>
          </w:tcPr>
          <w:p w:rsidR="00E442AE" w:rsidRPr="00D87776" w:rsidRDefault="00E442AE"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8.</w:t>
            </w:r>
          </w:p>
        </w:tc>
        <w:tc>
          <w:tcPr>
            <w:tcW w:w="0" w:type="auto"/>
            <w:vMerge w:val="restart"/>
            <w:shd w:val="clear" w:color="auto" w:fill="auto"/>
          </w:tcPr>
          <w:p w:rsidR="00E442AE" w:rsidRPr="00D87776" w:rsidRDefault="00E442AE"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קיום יחידות אכסון מיוחדות במקום ציבורי לאכסון במספר המזערי הנדרש</w:t>
            </w:r>
          </w:p>
        </w:tc>
        <w:tc>
          <w:tcPr>
            <w:tcW w:w="0" w:type="auto"/>
            <w:shd w:val="clear" w:color="auto" w:fill="auto"/>
          </w:tcPr>
          <w:p w:rsidR="00E442AE" w:rsidRPr="00D87776" w:rsidRDefault="00E442AE"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2(ב)(1) לתקנות נגישות לבניין קיים ופרט 2(30) בתוספת הראשונה לאותן תקנות;</w:t>
            </w:r>
          </w:p>
        </w:tc>
      </w:tr>
      <w:tr w:rsidR="008115AF" w:rsidRPr="00D87776" w:rsidTr="00734510">
        <w:trPr>
          <w:hidden/>
        </w:trPr>
        <w:tc>
          <w:tcPr>
            <w:tcW w:w="0" w:type="auto"/>
            <w:vMerge/>
            <w:shd w:val="clear" w:color="auto" w:fill="auto"/>
          </w:tcPr>
          <w:p w:rsidR="00E442AE" w:rsidRPr="00D87776" w:rsidRDefault="00E442AE"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E442AE" w:rsidRPr="00D87776" w:rsidRDefault="00E442AE"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E442AE" w:rsidRPr="00D87776" w:rsidRDefault="00E442AE"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פרטים 8.182 עד 8.184 בתוספת השנייה לתקנות התכנון והבנייה;</w:t>
            </w:r>
          </w:p>
        </w:tc>
      </w:tr>
      <w:tr w:rsidR="008115AF" w:rsidRPr="00D87776" w:rsidTr="00734510">
        <w:trPr>
          <w:hidden/>
        </w:trPr>
        <w:tc>
          <w:tcPr>
            <w:tcW w:w="0" w:type="auto"/>
            <w:vMerge/>
            <w:shd w:val="clear" w:color="auto" w:fill="auto"/>
          </w:tcPr>
          <w:p w:rsidR="00E442AE" w:rsidRPr="00D87776" w:rsidRDefault="00E442AE"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E442AE" w:rsidRPr="00D87776" w:rsidRDefault="00E442AE"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E442AE" w:rsidRPr="00D87776" w:rsidRDefault="00E442AE"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4(א) לתקנות נגישות להשכלה גבוהה;</w:t>
            </w:r>
          </w:p>
        </w:tc>
      </w:tr>
      <w:tr w:rsidR="008115AF" w:rsidRPr="00D87776" w:rsidTr="00734510">
        <w:trPr>
          <w:hidden/>
        </w:trPr>
        <w:tc>
          <w:tcPr>
            <w:tcW w:w="0" w:type="auto"/>
            <w:vMerge/>
            <w:shd w:val="clear" w:color="auto" w:fill="auto"/>
          </w:tcPr>
          <w:p w:rsidR="00E442AE" w:rsidRPr="00D87776" w:rsidRDefault="00E442AE"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E442AE" w:rsidRPr="00D87776" w:rsidRDefault="00E442AE"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E442AE" w:rsidRPr="00D87776" w:rsidRDefault="00E442AE"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34(א) לתקנות נגישות למוסד חינוך חדש</w:t>
            </w:r>
          </w:p>
        </w:tc>
      </w:tr>
      <w:tr w:rsidR="008115AF" w:rsidRPr="00D87776" w:rsidTr="00734510">
        <w:trPr>
          <w:hidden/>
        </w:trPr>
        <w:tc>
          <w:tcPr>
            <w:tcW w:w="0" w:type="auto"/>
            <w:vMerge w:val="restart"/>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9.</w:t>
            </w:r>
          </w:p>
        </w:tc>
        <w:tc>
          <w:tcPr>
            <w:tcW w:w="0" w:type="auto"/>
            <w:vMerge w:val="restart"/>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קיום מקלחת, אמבטיה, אסלה או כיור בחדר הרחצה ביחידת אכסון מיוחדת וביצוע התאמות נגישות לעניין מקלחת, אמבטיה אסלה או כיור בחדר רחצה כאמור</w:t>
            </w:r>
          </w:p>
        </w:tc>
        <w:tc>
          <w:tcPr>
            <w:tcW w:w="0" w:type="auto"/>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2(ב)(1) לתקנות נגישות לבניין קיים ופרט 2(30) בתוספת הראשונה לאותן תקנות;</w:t>
            </w:r>
          </w:p>
        </w:tc>
      </w:tr>
      <w:tr w:rsidR="008115AF" w:rsidRPr="00D87776" w:rsidTr="00734510">
        <w:trPr>
          <w:hidden/>
        </w:trPr>
        <w:tc>
          <w:tcPr>
            <w:tcW w:w="0" w:type="auto"/>
            <w:vMerge/>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פרטים 8.187 עד 8.190 בתוספת השנייה לתקנות התכנון והבנייה;</w:t>
            </w:r>
          </w:p>
        </w:tc>
      </w:tr>
      <w:tr w:rsidR="008115AF" w:rsidRPr="00D87776" w:rsidTr="00734510">
        <w:trPr>
          <w:hidden/>
        </w:trPr>
        <w:tc>
          <w:tcPr>
            <w:tcW w:w="0" w:type="auto"/>
            <w:vMerge/>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4(א) לתקנות נגישות להשכלה גבוהה;</w:t>
            </w:r>
          </w:p>
        </w:tc>
      </w:tr>
      <w:tr w:rsidR="008115AF" w:rsidRPr="00D87776" w:rsidTr="00734510">
        <w:trPr>
          <w:hidden/>
        </w:trPr>
        <w:tc>
          <w:tcPr>
            <w:tcW w:w="0" w:type="auto"/>
            <w:vMerge/>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34(ב) לתקנות נגישות למוסד חינוך חדש</w:t>
            </w:r>
          </w:p>
        </w:tc>
      </w:tr>
      <w:tr w:rsidR="00DE2562" w:rsidRPr="00D87776" w:rsidTr="00734510">
        <w:trPr>
          <w:hidden/>
        </w:trPr>
        <w:tc>
          <w:tcPr>
            <w:tcW w:w="0" w:type="auto"/>
            <w:vMerge w:val="restart"/>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10.</w:t>
            </w:r>
          </w:p>
        </w:tc>
        <w:tc>
          <w:tcPr>
            <w:tcW w:w="0" w:type="auto"/>
            <w:vMerge w:val="restart"/>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התקנת אמצעי להתגברות על הפרש גובה בין 21 ס"מ ל-3 מטרים בכניסה לבניין, בתוך בניין ובמיתקן תחבורה מרכזי</w:t>
            </w:r>
          </w:p>
        </w:tc>
        <w:tc>
          <w:tcPr>
            <w:tcW w:w="0" w:type="auto"/>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2(ב)(1) ותקנה 5 לתקנות נגישות לבניין קיים ופרט 2(8) בתוספת הראשונה לאותן תקנות;</w:t>
            </w:r>
          </w:p>
        </w:tc>
      </w:tr>
      <w:tr w:rsidR="00DE2562" w:rsidRPr="00D87776" w:rsidTr="00734510">
        <w:trPr>
          <w:hidden/>
        </w:trPr>
        <w:tc>
          <w:tcPr>
            <w:tcW w:w="0" w:type="auto"/>
            <w:vMerge/>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 לתקנות נגישות למקום שאינו בניין;</w:t>
            </w:r>
          </w:p>
        </w:tc>
      </w:tr>
      <w:tr w:rsidR="00DE2562" w:rsidRPr="00D87776" w:rsidTr="00734510">
        <w:trPr>
          <w:hidden/>
        </w:trPr>
        <w:tc>
          <w:tcPr>
            <w:tcW w:w="0" w:type="auto"/>
            <w:vMerge/>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פרטים 8.50, 8.54, 8.58 ו-8.60 בתוספת השנייה לתקנות התכנון והבנייה;</w:t>
            </w:r>
          </w:p>
        </w:tc>
      </w:tr>
      <w:tr w:rsidR="00DE2562" w:rsidRPr="00D87776" w:rsidTr="00734510">
        <w:trPr>
          <w:hidden/>
        </w:trPr>
        <w:tc>
          <w:tcPr>
            <w:tcW w:w="0" w:type="auto"/>
            <w:vMerge/>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0" w:type="auto"/>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4(א) לתקנות נגישות להשכלה גבוהה;</w:t>
            </w:r>
          </w:p>
        </w:tc>
      </w:tr>
      <w:tr w:rsidR="00DE2562" w:rsidRPr="00D87776" w:rsidTr="00734510">
        <w:trPr>
          <w:hidden/>
        </w:trPr>
        <w:tc>
          <w:tcPr>
            <w:tcW w:w="0" w:type="auto"/>
            <w:vMerge/>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9 לתקנות נגישות להכשרה מקצועית;</w:t>
            </w:r>
          </w:p>
        </w:tc>
      </w:tr>
      <w:tr w:rsidR="00DE2562" w:rsidRPr="00D87776" w:rsidTr="00734510">
        <w:trPr>
          <w:hidden/>
        </w:trPr>
        <w:tc>
          <w:tcPr>
            <w:tcW w:w="0" w:type="auto"/>
            <w:vMerge/>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27 לתקנות נגישות לתחבורה ציבורית ופרט 1 בתוספת התשיעית לאותן תקנות;</w:t>
            </w:r>
          </w:p>
        </w:tc>
      </w:tr>
      <w:tr w:rsidR="00DE2562" w:rsidRPr="00D87776" w:rsidTr="00734510">
        <w:trPr>
          <w:hidden/>
        </w:trPr>
        <w:tc>
          <w:tcPr>
            <w:tcW w:w="0" w:type="auto"/>
            <w:vMerge/>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5 לתקנות נגישות לבריאות ופרטים 8 עד 10 בתוספת הראשונה לאותן תקנות;</w:t>
            </w:r>
          </w:p>
        </w:tc>
      </w:tr>
      <w:tr w:rsidR="00DE2562" w:rsidRPr="00D87776" w:rsidTr="00734510">
        <w:trPr>
          <w:hidden/>
        </w:trPr>
        <w:tc>
          <w:tcPr>
            <w:tcW w:w="0" w:type="auto"/>
            <w:vMerge/>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7 לתקנות נגישות לבריאות;</w:t>
            </w:r>
          </w:p>
        </w:tc>
      </w:tr>
      <w:tr w:rsidR="00DE2562" w:rsidRPr="00D87776" w:rsidTr="00734510">
        <w:trPr>
          <w:hidden/>
        </w:trPr>
        <w:tc>
          <w:tcPr>
            <w:tcW w:w="0" w:type="auto"/>
            <w:vMerge/>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6, 7 ו-11 לתקנות נגישות למוסד חינוך חדש;</w:t>
            </w:r>
          </w:p>
        </w:tc>
      </w:tr>
      <w:tr w:rsidR="00DE2562" w:rsidRPr="00D87776" w:rsidTr="00734510">
        <w:trPr>
          <w:hidden/>
        </w:trPr>
        <w:tc>
          <w:tcPr>
            <w:tcW w:w="0" w:type="auto"/>
            <w:vMerge/>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2(א), 9, 11 ו-18 לתקנות נגישות פרטנית</w:t>
            </w:r>
          </w:p>
        </w:tc>
      </w:tr>
      <w:tr w:rsidR="008115AF" w:rsidRPr="00D87776" w:rsidTr="00734510">
        <w:trPr>
          <w:hidden/>
        </w:trPr>
        <w:tc>
          <w:tcPr>
            <w:tcW w:w="0" w:type="auto"/>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11.</w:t>
            </w:r>
          </w:p>
        </w:tc>
        <w:tc>
          <w:tcPr>
            <w:tcW w:w="0" w:type="auto"/>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קיום פיר מעלית במוסד חינוך קיים</w:t>
            </w:r>
          </w:p>
        </w:tc>
        <w:tc>
          <w:tcPr>
            <w:tcW w:w="0" w:type="auto"/>
            <w:shd w:val="clear" w:color="auto" w:fill="auto"/>
          </w:tcPr>
          <w:p w:rsidR="00A67765" w:rsidRPr="00D87776" w:rsidRDefault="00A6776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 לתקנות נגישות במוסד חינוך קיים</w:t>
            </w:r>
          </w:p>
        </w:tc>
      </w:tr>
      <w:tr w:rsidR="0083284F" w:rsidRPr="00D87776" w:rsidTr="00734510">
        <w:trPr>
          <w:hidden/>
        </w:trPr>
        <w:tc>
          <w:tcPr>
            <w:tcW w:w="0" w:type="auto"/>
            <w:vMerge w:val="restart"/>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12.</w:t>
            </w:r>
          </w:p>
        </w:tc>
        <w:tc>
          <w:tcPr>
            <w:tcW w:w="0" w:type="auto"/>
            <w:vMerge w:val="restart"/>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ביצוע התאמת נגישות לעניין מבנה של תא מעלית</w:t>
            </w:r>
          </w:p>
        </w:tc>
        <w:tc>
          <w:tcPr>
            <w:tcW w:w="0" w:type="auto"/>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2(ב)(1) לתקנות נגישות לבניין קיים ופרט 2(9) בתוספת הראשונה לאותן תקנות;</w:t>
            </w:r>
          </w:p>
        </w:tc>
      </w:tr>
      <w:tr w:rsidR="0083284F" w:rsidRPr="00D87776" w:rsidTr="00734510">
        <w:trPr>
          <w:hidden/>
        </w:trPr>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פרטים 8.120, 8.121 ו-8.212 לתקנות התכנון והבנייה;</w:t>
            </w:r>
          </w:p>
        </w:tc>
      </w:tr>
      <w:tr w:rsidR="0083284F" w:rsidRPr="00D87776" w:rsidTr="00734510">
        <w:trPr>
          <w:hidden/>
        </w:trPr>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4(א) לתקנות נגישות להשכלה גבוהה;</w:t>
            </w:r>
          </w:p>
        </w:tc>
      </w:tr>
      <w:tr w:rsidR="0083284F" w:rsidRPr="00D87776" w:rsidTr="00734510">
        <w:trPr>
          <w:hidden/>
        </w:trPr>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9 לתקנות נגישות להכשרה מקצועית;</w:t>
            </w:r>
          </w:p>
        </w:tc>
      </w:tr>
      <w:tr w:rsidR="0083284F" w:rsidRPr="00D87776" w:rsidTr="00734510">
        <w:trPr>
          <w:hidden/>
        </w:trPr>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5 לתקנות נגישות לבריאות ופרטים 8 עד 10 בתוספת הראשונה לאותן תקנות;</w:t>
            </w:r>
          </w:p>
        </w:tc>
      </w:tr>
      <w:tr w:rsidR="0083284F" w:rsidRPr="00D87776" w:rsidTr="00734510">
        <w:trPr>
          <w:hidden/>
        </w:trPr>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7 לתקנות נגישות לבריאות ופרט 5 בתוספת השנייה לאותן תקנות;</w:t>
            </w:r>
          </w:p>
        </w:tc>
      </w:tr>
      <w:tr w:rsidR="0083284F" w:rsidRPr="00D87776" w:rsidTr="00734510">
        <w:trPr>
          <w:hidden/>
        </w:trPr>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27 לתקנות נגישות לתחבורה ציבורית ופרט 1 בתוספת התשיעית לאותן תקנות;</w:t>
            </w:r>
          </w:p>
        </w:tc>
      </w:tr>
      <w:tr w:rsidR="0083284F" w:rsidRPr="00D87776" w:rsidTr="00734510">
        <w:trPr>
          <w:hidden/>
        </w:trPr>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17 לתקנות נגישות למוסד חינוך חדש;</w:t>
            </w:r>
          </w:p>
        </w:tc>
      </w:tr>
      <w:tr w:rsidR="0083284F" w:rsidRPr="00D87776" w:rsidTr="00734510">
        <w:trPr>
          <w:hidden/>
        </w:trPr>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2(א), 9, 14 ו-8 לתקנות נגישות פרטנית</w:t>
            </w:r>
          </w:p>
        </w:tc>
      </w:tr>
      <w:tr w:rsidR="0083284F" w:rsidRPr="00D87776" w:rsidTr="00734510">
        <w:trPr>
          <w:hidden/>
        </w:trPr>
        <w:tc>
          <w:tcPr>
            <w:tcW w:w="0" w:type="auto"/>
            <w:vMerge w:val="restart"/>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13.</w:t>
            </w:r>
          </w:p>
        </w:tc>
        <w:tc>
          <w:tcPr>
            <w:tcW w:w="0" w:type="auto"/>
            <w:vMerge w:val="restart"/>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ביצוע התאמת נגישות לעניין מעלון</w:t>
            </w:r>
          </w:p>
        </w:tc>
        <w:tc>
          <w:tcPr>
            <w:tcW w:w="0" w:type="auto"/>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2(ב)(1) לתקנות נגישות לבניין קיים ופרט 2(10) בתוספת הראשונה לאותן תקנות;</w:t>
            </w:r>
          </w:p>
        </w:tc>
      </w:tr>
      <w:tr w:rsidR="0083284F" w:rsidRPr="00D87776" w:rsidTr="00734510">
        <w:trPr>
          <w:hidden/>
        </w:trPr>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0" w:type="auto"/>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פרט 8.126 בתוספת השנייה לתקנות התכנון והבנייה;</w:t>
            </w:r>
          </w:p>
        </w:tc>
      </w:tr>
      <w:tr w:rsidR="0083284F" w:rsidRPr="00D87776" w:rsidTr="00734510">
        <w:trPr>
          <w:hidden/>
        </w:trPr>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4(א) לתקנות נגישות להשכלה גבוהה;</w:t>
            </w:r>
          </w:p>
        </w:tc>
      </w:tr>
      <w:tr w:rsidR="0083284F" w:rsidRPr="00D87776" w:rsidTr="00734510">
        <w:trPr>
          <w:hidden/>
        </w:trPr>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9 לתקנות נגישות להכשרה מקצועית;</w:t>
            </w:r>
          </w:p>
        </w:tc>
      </w:tr>
      <w:tr w:rsidR="0083284F" w:rsidRPr="00D87776" w:rsidTr="00734510">
        <w:trPr>
          <w:hidden/>
        </w:trPr>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5 לתקנות נגישות לבריאות ופרטים 8 עד 10 בתוספת הראשונה לאותן תקנות;</w:t>
            </w:r>
          </w:p>
        </w:tc>
      </w:tr>
      <w:tr w:rsidR="0083284F" w:rsidRPr="00D87776" w:rsidTr="00734510">
        <w:trPr>
          <w:hidden/>
        </w:trPr>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7 לתקנות נגישות לבריאות ופרט 6 בתוספת השנייה לאותן תקנות;</w:t>
            </w:r>
          </w:p>
        </w:tc>
      </w:tr>
      <w:tr w:rsidR="0083284F" w:rsidRPr="00D87776" w:rsidTr="00734510">
        <w:trPr>
          <w:hidden/>
        </w:trPr>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27 לתקנות נגישות לתחבורה ציבורית ופרט 1 בתוספת התשיעית לאותן תקנות;</w:t>
            </w:r>
          </w:p>
        </w:tc>
      </w:tr>
      <w:tr w:rsidR="0083284F" w:rsidRPr="00D87776" w:rsidTr="00734510">
        <w:trPr>
          <w:hidden/>
        </w:trPr>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18 לתקנות נגישות למוסד חינוך חדש;</w:t>
            </w:r>
          </w:p>
        </w:tc>
      </w:tr>
      <w:tr w:rsidR="0083284F" w:rsidRPr="00D87776" w:rsidTr="00734510">
        <w:trPr>
          <w:hidden/>
        </w:trPr>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2(א), 11, 13, 14(א) ו-18 לתקנות נגישות פרטנית</w:t>
            </w:r>
          </w:p>
        </w:tc>
      </w:tr>
      <w:tr w:rsidR="0083284F" w:rsidRPr="00D87776" w:rsidTr="00734510">
        <w:trPr>
          <w:hidden/>
        </w:trPr>
        <w:tc>
          <w:tcPr>
            <w:tcW w:w="0" w:type="auto"/>
            <w:vMerge w:val="restart"/>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14.</w:t>
            </w:r>
          </w:p>
        </w:tc>
        <w:tc>
          <w:tcPr>
            <w:tcW w:w="0" w:type="auto"/>
            <w:vMerge w:val="restart"/>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קיום נגישות רציפה במקום ציבורי</w:t>
            </w:r>
          </w:p>
        </w:tc>
        <w:tc>
          <w:tcPr>
            <w:tcW w:w="0" w:type="auto"/>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2(ב)(1) לתקנות נגישות לבניין קיים ופרט 2(1) בתוספת הראשונה לאותן תקנות;</w:t>
            </w:r>
          </w:p>
        </w:tc>
      </w:tr>
      <w:tr w:rsidR="0083284F" w:rsidRPr="00D87776" w:rsidTr="00734510">
        <w:trPr>
          <w:hidden/>
        </w:trPr>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2(א)(2) ו-(3), 9(ג) ו-(ד), 10(א), 12(1), 13(ב)(1) ו-(ד), 14(א), 15, 16, 17, 18(א) ו-19(א)(1) ו-(2) לתקנות נגישות למקום שאינו בניין;</w:t>
            </w:r>
          </w:p>
        </w:tc>
      </w:tr>
      <w:tr w:rsidR="0083284F" w:rsidRPr="00D87776" w:rsidTr="00734510">
        <w:trPr>
          <w:hidden/>
        </w:trPr>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8115AF" w:rsidRPr="00D87776" w:rsidRDefault="008115A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3(א) לתקנות נגישות לאתר</w:t>
            </w:r>
          </w:p>
        </w:tc>
      </w:tr>
      <w:tr w:rsidR="00DE2562" w:rsidRPr="00D87776" w:rsidTr="00734510">
        <w:trPr>
          <w:hidden/>
        </w:trPr>
        <w:tc>
          <w:tcPr>
            <w:tcW w:w="0" w:type="auto"/>
            <w:vMerge w:val="restart"/>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15.</w:t>
            </w:r>
          </w:p>
        </w:tc>
        <w:tc>
          <w:tcPr>
            <w:tcW w:w="0" w:type="auto"/>
            <w:vMerge w:val="restart"/>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קיום תאי בית שימוש, תאי רחצה, מקלחות, מלתחות, חדרים ועמדות הלבשה נגישים במספר המזערי הנדרש ובמידות הנדרשות</w:t>
            </w:r>
          </w:p>
        </w:tc>
        <w:tc>
          <w:tcPr>
            <w:tcW w:w="0" w:type="auto"/>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2(ב)(1) לתקנות נגישות לבניין קיים ופרט 2(21), (24) ו-(25) בתוספת הראשונה לאותן תקנות;</w:t>
            </w:r>
          </w:p>
        </w:tc>
      </w:tr>
      <w:tr w:rsidR="00DE2562" w:rsidRPr="00D87776" w:rsidTr="00734510">
        <w:trPr>
          <w:hidden/>
        </w:trPr>
        <w:tc>
          <w:tcPr>
            <w:tcW w:w="0" w:type="auto"/>
            <w:vMerge/>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2(א) לתקנות נגישות למקום שאינו בניין, פרטים 2(א) ו-11(א) בתוספת השנייה לאותן תקנות ופרט 2 בתוספת השלישית לאותן תקנות;</w:t>
            </w:r>
          </w:p>
        </w:tc>
      </w:tr>
      <w:tr w:rsidR="00DE2562" w:rsidRPr="00D87776" w:rsidTr="00734510">
        <w:trPr>
          <w:hidden/>
        </w:trPr>
        <w:tc>
          <w:tcPr>
            <w:tcW w:w="0" w:type="auto"/>
            <w:vMerge/>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פרטים 8.140, 8.141, 8.142, 8.143, 8.147, 8.150, 8.153, 8.154, 8.155, 8.156, 8.157, 8.159 ו-8.213 בתוספת השנייה לתקנות התכנון והבנייה;</w:t>
            </w:r>
          </w:p>
        </w:tc>
      </w:tr>
      <w:tr w:rsidR="00DE2562" w:rsidRPr="00D87776" w:rsidTr="00734510">
        <w:trPr>
          <w:hidden/>
        </w:trPr>
        <w:tc>
          <w:tcPr>
            <w:tcW w:w="0" w:type="auto"/>
            <w:vMerge/>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3(ב) לתקנות נגישות לאתר ופרט 3 בתוספת הראשונה לאותן תקנות;</w:t>
            </w:r>
          </w:p>
        </w:tc>
      </w:tr>
      <w:tr w:rsidR="00DE2562" w:rsidRPr="00D87776" w:rsidTr="00734510">
        <w:trPr>
          <w:hidden/>
        </w:trPr>
        <w:tc>
          <w:tcPr>
            <w:tcW w:w="0" w:type="auto"/>
            <w:vMerge/>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0" w:type="auto"/>
            <w:vMerge/>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4(א) לתקנות נגישות להשכלה גבוהה;</w:t>
            </w:r>
          </w:p>
        </w:tc>
      </w:tr>
      <w:tr w:rsidR="00DE2562" w:rsidRPr="00D87776" w:rsidTr="00734510">
        <w:trPr>
          <w:hidden/>
        </w:trPr>
        <w:tc>
          <w:tcPr>
            <w:tcW w:w="0" w:type="auto"/>
            <w:vMerge/>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9 לתקנות נגישות להכשרה מקצועית;</w:t>
            </w:r>
          </w:p>
        </w:tc>
      </w:tr>
      <w:tr w:rsidR="00DE2562" w:rsidRPr="00D87776" w:rsidTr="00734510">
        <w:trPr>
          <w:hidden/>
        </w:trPr>
        <w:tc>
          <w:tcPr>
            <w:tcW w:w="0" w:type="auto"/>
            <w:vMerge/>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5 לתקנות נגישות לבריאות ופרטים 23 עד 28 בתוספת הראשונה לאותן תקנות;</w:t>
            </w:r>
          </w:p>
        </w:tc>
      </w:tr>
      <w:tr w:rsidR="00DE2562" w:rsidRPr="00D87776" w:rsidTr="00734510">
        <w:trPr>
          <w:hidden/>
        </w:trPr>
        <w:tc>
          <w:tcPr>
            <w:tcW w:w="0" w:type="auto"/>
            <w:vMerge/>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7 לתקנות נגישות לבריאות ופרטים 12 עד 14 בתוספת השנייה לאותן תקנות;</w:t>
            </w:r>
          </w:p>
        </w:tc>
      </w:tr>
      <w:tr w:rsidR="00DE2562" w:rsidRPr="00D87776" w:rsidTr="00734510">
        <w:trPr>
          <w:hidden/>
        </w:trPr>
        <w:tc>
          <w:tcPr>
            <w:tcW w:w="0" w:type="auto"/>
            <w:vMerge/>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3(א) עד (ג) ו-7(ג) לתקנות נגישות במוסד חינוך קיים;</w:t>
            </w:r>
          </w:p>
        </w:tc>
      </w:tr>
      <w:tr w:rsidR="00DE2562" w:rsidRPr="00D87776" w:rsidTr="00734510">
        <w:trPr>
          <w:hidden/>
        </w:trPr>
        <w:tc>
          <w:tcPr>
            <w:tcW w:w="0" w:type="auto"/>
            <w:vMerge/>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26, 27, 29 ו-31 לתקנות נגישות למוסד חינוך חדש;</w:t>
            </w:r>
          </w:p>
        </w:tc>
      </w:tr>
      <w:tr w:rsidR="00DE2562" w:rsidRPr="00D87776" w:rsidTr="00734510">
        <w:trPr>
          <w:hidden/>
        </w:trPr>
        <w:tc>
          <w:tcPr>
            <w:tcW w:w="0" w:type="auto"/>
            <w:vMerge/>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2(א), 10 ו-18 לתקנות נגישות פרטנית;</w:t>
            </w:r>
          </w:p>
        </w:tc>
      </w:tr>
      <w:tr w:rsidR="00DE2562" w:rsidRPr="00D87776" w:rsidTr="00734510">
        <w:trPr>
          <w:hidden/>
        </w:trPr>
        <w:tc>
          <w:tcPr>
            <w:tcW w:w="0" w:type="auto"/>
            <w:vMerge/>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2 ו-4 לתקנות ההתגוננות האזרחית (נגישות מקלטים)</w:t>
            </w:r>
          </w:p>
        </w:tc>
      </w:tr>
      <w:tr w:rsidR="00DE2562" w:rsidRPr="00D87776" w:rsidTr="00734510">
        <w:trPr>
          <w:hidden/>
        </w:trPr>
        <w:tc>
          <w:tcPr>
            <w:tcW w:w="0" w:type="auto"/>
            <w:vMerge w:val="restart"/>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16.</w:t>
            </w:r>
          </w:p>
        </w:tc>
        <w:tc>
          <w:tcPr>
            <w:tcW w:w="0" w:type="auto"/>
            <w:vMerge w:val="restart"/>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 xml:space="preserve">קיום נגישות לשפת בריכה ולתוך המים בבריכה ובפארק מים </w:t>
            </w:r>
            <w:r w:rsidRPr="00D87776">
              <w:rPr>
                <w:rStyle w:val="default"/>
                <w:rFonts w:cs="FrankRuehl"/>
                <w:vanish/>
                <w:sz w:val="20"/>
                <w:szCs w:val="24"/>
                <w:shd w:val="clear" w:color="auto" w:fill="FFFF99"/>
                <w:rtl/>
              </w:rPr>
              <w:t>–</w:t>
            </w:r>
            <w:r w:rsidRPr="00D87776">
              <w:rPr>
                <w:rStyle w:val="default"/>
                <w:rFonts w:cs="FrankRuehl" w:hint="cs"/>
                <w:vanish/>
                <w:sz w:val="20"/>
                <w:szCs w:val="24"/>
                <w:shd w:val="clear" w:color="auto" w:fill="FFFF99"/>
                <w:rtl/>
              </w:rPr>
              <w:t xml:space="preserve"> לכל בריכה</w:t>
            </w:r>
          </w:p>
        </w:tc>
        <w:tc>
          <w:tcPr>
            <w:tcW w:w="0" w:type="auto"/>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2(ב)(1) לתקנות נגישות לבניין קיים ופרט 2(32) בתוספת הראשונה לאותן תקנות;</w:t>
            </w:r>
          </w:p>
        </w:tc>
      </w:tr>
      <w:tr w:rsidR="00DE2562" w:rsidRPr="00D87776" w:rsidTr="00734510">
        <w:trPr>
          <w:hidden/>
        </w:trPr>
        <w:tc>
          <w:tcPr>
            <w:tcW w:w="0" w:type="auto"/>
            <w:vMerge/>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פרטים 8.53 ו-8.58 בתוספת השנייה לתקנות התכנון והבנייה;</w:t>
            </w:r>
          </w:p>
        </w:tc>
      </w:tr>
      <w:tr w:rsidR="00DE2562" w:rsidRPr="00D87776" w:rsidTr="00734510">
        <w:trPr>
          <w:hidden/>
        </w:trPr>
        <w:tc>
          <w:tcPr>
            <w:tcW w:w="0" w:type="auto"/>
            <w:vMerge/>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4(א) לתקנות נגישות להשכלה גבוהה;</w:t>
            </w:r>
          </w:p>
        </w:tc>
      </w:tr>
      <w:tr w:rsidR="00DE2562" w:rsidRPr="00D87776" w:rsidTr="00734510">
        <w:trPr>
          <w:hidden/>
        </w:trPr>
        <w:tc>
          <w:tcPr>
            <w:tcW w:w="0" w:type="auto"/>
            <w:vMerge/>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9 לתקנות נגישות להכשרה מקצועית;</w:t>
            </w:r>
          </w:p>
        </w:tc>
      </w:tr>
      <w:tr w:rsidR="00DE2562" w:rsidRPr="00D87776" w:rsidTr="00734510">
        <w:trPr>
          <w:hidden/>
        </w:trPr>
        <w:tc>
          <w:tcPr>
            <w:tcW w:w="0" w:type="auto"/>
            <w:vMerge/>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7 ו-11 לתקנות נגישות למוסד חינוך חדש;</w:t>
            </w:r>
          </w:p>
        </w:tc>
      </w:tr>
      <w:tr w:rsidR="00DE2562" w:rsidRPr="00D87776" w:rsidTr="00734510">
        <w:trPr>
          <w:hidden/>
        </w:trPr>
        <w:tc>
          <w:tcPr>
            <w:tcW w:w="0" w:type="auto"/>
            <w:vMerge/>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2(א), 13 ו-18 לתקנות נגישות פרטנית ופרט 60 בתוספת השנייה לאותן תקנות</w:t>
            </w:r>
          </w:p>
        </w:tc>
      </w:tr>
      <w:tr w:rsidR="00DE2562" w:rsidRPr="00D87776" w:rsidTr="00734510">
        <w:trPr>
          <w:hidden/>
        </w:trPr>
        <w:tc>
          <w:tcPr>
            <w:tcW w:w="0" w:type="auto"/>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17.</w:t>
            </w:r>
          </w:p>
        </w:tc>
        <w:tc>
          <w:tcPr>
            <w:tcW w:w="0" w:type="auto"/>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ביצוע התאמות נגישות נוספות במקלט במבנה המיועד לאנשים עם מוגבלות לפי הוראות של מורשה נגישות</w:t>
            </w:r>
          </w:p>
        </w:tc>
        <w:tc>
          <w:tcPr>
            <w:tcW w:w="0" w:type="auto"/>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2(2) לתקנות ההתגוננות האזרחית (נגישות מקלטים)</w:t>
            </w:r>
          </w:p>
        </w:tc>
      </w:tr>
      <w:tr w:rsidR="00DE2562" w:rsidRPr="00D87776" w:rsidTr="00734510">
        <w:trPr>
          <w:hidden/>
        </w:trPr>
        <w:tc>
          <w:tcPr>
            <w:tcW w:w="0" w:type="auto"/>
            <w:shd w:val="clear" w:color="auto" w:fill="auto"/>
          </w:tcPr>
          <w:p w:rsidR="00DE2562" w:rsidRPr="00D87776" w:rsidRDefault="00DE2562"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18.</w:t>
            </w:r>
          </w:p>
        </w:tc>
        <w:tc>
          <w:tcPr>
            <w:tcW w:w="0" w:type="auto"/>
            <w:shd w:val="clear" w:color="auto" w:fill="auto"/>
          </w:tcPr>
          <w:p w:rsidR="00DE2562" w:rsidRPr="00D87776" w:rsidRDefault="00A5662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קיום מרכז תמיכה</w:t>
            </w:r>
          </w:p>
        </w:tc>
        <w:tc>
          <w:tcPr>
            <w:tcW w:w="0" w:type="auto"/>
            <w:shd w:val="clear" w:color="auto" w:fill="auto"/>
          </w:tcPr>
          <w:p w:rsidR="00DE2562" w:rsidRPr="00D87776" w:rsidRDefault="00A5662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3 לתקנות נגישות להשכלה גבוהה</w:t>
            </w:r>
          </w:p>
        </w:tc>
      </w:tr>
      <w:tr w:rsidR="00DE2562" w:rsidRPr="00D87776" w:rsidTr="00734510">
        <w:trPr>
          <w:hidden/>
        </w:trPr>
        <w:tc>
          <w:tcPr>
            <w:tcW w:w="0" w:type="auto"/>
            <w:shd w:val="clear" w:color="auto" w:fill="auto"/>
          </w:tcPr>
          <w:p w:rsidR="00DE2562" w:rsidRPr="00D87776" w:rsidRDefault="00A5662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19.</w:t>
            </w:r>
          </w:p>
        </w:tc>
        <w:tc>
          <w:tcPr>
            <w:tcW w:w="0" w:type="auto"/>
            <w:shd w:val="clear" w:color="auto" w:fill="auto"/>
          </w:tcPr>
          <w:p w:rsidR="00DE2562" w:rsidRPr="00D87776" w:rsidRDefault="00A5662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ביצוע התאמות נגישות ברכבי השכרה לעניין כמות נדרשת וביצוע ההתאמות ברכב מסוים</w:t>
            </w:r>
          </w:p>
        </w:tc>
        <w:tc>
          <w:tcPr>
            <w:tcW w:w="0" w:type="auto"/>
            <w:shd w:val="clear" w:color="auto" w:fill="auto"/>
          </w:tcPr>
          <w:p w:rsidR="00DE2562" w:rsidRPr="00D87776" w:rsidRDefault="00A5662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2 ו-3 לתקנות נגישות רכב השכרה ואוטובוסים</w:t>
            </w:r>
          </w:p>
        </w:tc>
      </w:tr>
      <w:tr w:rsidR="00DE2562" w:rsidRPr="00D87776" w:rsidTr="00734510">
        <w:trPr>
          <w:hidden/>
        </w:trPr>
        <w:tc>
          <w:tcPr>
            <w:tcW w:w="0" w:type="auto"/>
            <w:shd w:val="clear" w:color="auto" w:fill="auto"/>
          </w:tcPr>
          <w:p w:rsidR="00DE2562" w:rsidRPr="00D87776" w:rsidRDefault="00A5662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20.</w:t>
            </w:r>
          </w:p>
        </w:tc>
        <w:tc>
          <w:tcPr>
            <w:tcW w:w="0" w:type="auto"/>
            <w:shd w:val="clear" w:color="auto" w:fill="auto"/>
          </w:tcPr>
          <w:p w:rsidR="00DE2562" w:rsidRPr="00D87776" w:rsidRDefault="00A5662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קיום התאמות נגישות באוטובוס מיוחד נגיש או באוטובוס מיוחד שאינו אוטובוס מיוחד נגיש לעינין הכמות הנדרשת וביצוע התאמות ברכב מסוים</w:t>
            </w:r>
          </w:p>
        </w:tc>
        <w:tc>
          <w:tcPr>
            <w:tcW w:w="0" w:type="auto"/>
            <w:shd w:val="clear" w:color="auto" w:fill="auto"/>
          </w:tcPr>
          <w:p w:rsidR="00DE2562" w:rsidRPr="00D87776" w:rsidRDefault="00A5662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5, 6 או 7 לתקנות נגישות רכב השכרה ואוטובוסים והתוספת השנייה לאותן תקנות</w:t>
            </w:r>
          </w:p>
        </w:tc>
      </w:tr>
      <w:tr w:rsidR="00A56625" w:rsidRPr="00D87776" w:rsidTr="00734510">
        <w:trPr>
          <w:hidden/>
        </w:trPr>
        <w:tc>
          <w:tcPr>
            <w:tcW w:w="0" w:type="auto"/>
            <w:vMerge w:val="restart"/>
            <w:shd w:val="clear" w:color="auto" w:fill="auto"/>
          </w:tcPr>
          <w:p w:rsidR="00A56625" w:rsidRPr="00D87776" w:rsidRDefault="00A5662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21.</w:t>
            </w:r>
          </w:p>
        </w:tc>
        <w:tc>
          <w:tcPr>
            <w:tcW w:w="0" w:type="auto"/>
            <w:vMerge w:val="restart"/>
            <w:shd w:val="clear" w:color="auto" w:fill="auto"/>
          </w:tcPr>
          <w:p w:rsidR="00A56625" w:rsidRPr="00D87776" w:rsidRDefault="00A5662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 xml:space="preserve">הפעלת אוטובוס נגיש בקו שירות </w:t>
            </w:r>
            <w:r w:rsidRPr="00D87776">
              <w:rPr>
                <w:rStyle w:val="default"/>
                <w:rFonts w:cs="FrankRuehl"/>
                <w:vanish/>
                <w:sz w:val="20"/>
                <w:szCs w:val="24"/>
                <w:shd w:val="clear" w:color="auto" w:fill="FFFF99"/>
                <w:rtl/>
              </w:rPr>
              <w:t>–</w:t>
            </w:r>
            <w:r w:rsidRPr="00D87776">
              <w:rPr>
                <w:rStyle w:val="default"/>
                <w:rFonts w:cs="FrankRuehl" w:hint="cs"/>
                <w:vanish/>
                <w:sz w:val="20"/>
                <w:szCs w:val="24"/>
                <w:shd w:val="clear" w:color="auto" w:fill="FFFF99"/>
                <w:rtl/>
              </w:rPr>
              <w:t xml:space="preserve"> לכל אוטובוס</w:t>
            </w:r>
          </w:p>
        </w:tc>
        <w:tc>
          <w:tcPr>
            <w:tcW w:w="0" w:type="auto"/>
            <w:shd w:val="clear" w:color="auto" w:fill="auto"/>
          </w:tcPr>
          <w:p w:rsidR="00A56625" w:rsidRPr="00D87776" w:rsidRDefault="00A5662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 לתקנות נגישות לתחבורה ציבורית;</w:t>
            </w:r>
          </w:p>
        </w:tc>
      </w:tr>
      <w:tr w:rsidR="00A56625" w:rsidRPr="00D87776" w:rsidTr="00734510">
        <w:trPr>
          <w:hidden/>
        </w:trPr>
        <w:tc>
          <w:tcPr>
            <w:tcW w:w="0" w:type="auto"/>
            <w:vMerge/>
            <w:shd w:val="clear" w:color="auto" w:fill="auto"/>
          </w:tcPr>
          <w:p w:rsidR="00A56625" w:rsidRPr="00D87776" w:rsidRDefault="00A5662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vMerge/>
            <w:shd w:val="clear" w:color="auto" w:fill="auto"/>
          </w:tcPr>
          <w:p w:rsidR="00A56625" w:rsidRPr="00D87776" w:rsidRDefault="00A5662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p>
        </w:tc>
        <w:tc>
          <w:tcPr>
            <w:tcW w:w="0" w:type="auto"/>
            <w:shd w:val="clear" w:color="auto" w:fill="auto"/>
          </w:tcPr>
          <w:p w:rsidR="00A56625" w:rsidRPr="00D87776" w:rsidRDefault="00A5662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 לתקנות נגישות חושית באוטובוסים בין-עירוניים</w:t>
            </w:r>
          </w:p>
        </w:tc>
      </w:tr>
      <w:tr w:rsidR="00DE2562" w:rsidRPr="00D87776" w:rsidTr="00734510">
        <w:trPr>
          <w:hidden/>
        </w:trPr>
        <w:tc>
          <w:tcPr>
            <w:tcW w:w="0" w:type="auto"/>
            <w:shd w:val="clear" w:color="auto" w:fill="auto"/>
          </w:tcPr>
          <w:p w:rsidR="00DE2562" w:rsidRPr="00D87776" w:rsidRDefault="00A5662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22.</w:t>
            </w:r>
          </w:p>
        </w:tc>
        <w:tc>
          <w:tcPr>
            <w:tcW w:w="0" w:type="auto"/>
            <w:shd w:val="clear" w:color="auto" w:fill="auto"/>
          </w:tcPr>
          <w:p w:rsidR="00DE2562" w:rsidRPr="00D87776" w:rsidRDefault="00A5662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קיום התאמות הנגישות בכלי טיס חדש להטסת נוסעים</w:t>
            </w:r>
          </w:p>
        </w:tc>
        <w:tc>
          <w:tcPr>
            <w:tcW w:w="0" w:type="auto"/>
            <w:shd w:val="clear" w:color="auto" w:fill="auto"/>
          </w:tcPr>
          <w:p w:rsidR="00DE2562" w:rsidRPr="00D87776" w:rsidRDefault="00A5662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11 לתקנות נגישות לתחבורה ציבורית</w:t>
            </w:r>
          </w:p>
        </w:tc>
      </w:tr>
      <w:tr w:rsidR="00A56625" w:rsidRPr="00D87776" w:rsidTr="00734510">
        <w:trPr>
          <w:hidden/>
        </w:trPr>
        <w:tc>
          <w:tcPr>
            <w:tcW w:w="0" w:type="auto"/>
            <w:shd w:val="clear" w:color="auto" w:fill="auto"/>
          </w:tcPr>
          <w:p w:rsidR="00A56625" w:rsidRPr="00D87776" w:rsidRDefault="00A5662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23.</w:t>
            </w:r>
          </w:p>
        </w:tc>
        <w:tc>
          <w:tcPr>
            <w:tcW w:w="0" w:type="auto"/>
            <w:shd w:val="clear" w:color="auto" w:fill="auto"/>
          </w:tcPr>
          <w:p w:rsidR="00A56625" w:rsidRPr="00D87776" w:rsidRDefault="00A5662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קיום התאמות הנגישות לעניין כלי שיט נגיש</w:t>
            </w:r>
          </w:p>
        </w:tc>
        <w:tc>
          <w:tcPr>
            <w:tcW w:w="0" w:type="auto"/>
            <w:shd w:val="clear" w:color="auto" w:fill="auto"/>
          </w:tcPr>
          <w:p w:rsidR="00A56625" w:rsidRPr="00D87776" w:rsidRDefault="00A5662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16(1) עד (13) לתקנות נגישות לתחבורה ציבורית</w:t>
            </w:r>
          </w:p>
        </w:tc>
      </w:tr>
      <w:tr w:rsidR="00A56625" w:rsidRPr="00D87776" w:rsidTr="00734510">
        <w:trPr>
          <w:hidden/>
        </w:trPr>
        <w:tc>
          <w:tcPr>
            <w:tcW w:w="0" w:type="auto"/>
            <w:shd w:val="clear" w:color="auto" w:fill="auto"/>
          </w:tcPr>
          <w:p w:rsidR="00A56625" w:rsidRPr="00D87776" w:rsidRDefault="00A5662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24.</w:t>
            </w:r>
          </w:p>
        </w:tc>
        <w:tc>
          <w:tcPr>
            <w:tcW w:w="0" w:type="auto"/>
            <w:shd w:val="clear" w:color="auto" w:fill="auto"/>
          </w:tcPr>
          <w:p w:rsidR="00A56625" w:rsidRPr="00D87776" w:rsidRDefault="00A5662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קיום מזח נגיש ודרך גישה נגישה בנמל נוסעים</w:t>
            </w:r>
          </w:p>
        </w:tc>
        <w:tc>
          <w:tcPr>
            <w:tcW w:w="0" w:type="auto"/>
            <w:shd w:val="clear" w:color="auto" w:fill="auto"/>
          </w:tcPr>
          <w:p w:rsidR="00A56625" w:rsidRPr="00D87776" w:rsidRDefault="00A5662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17 ו-18 לתקנות נגישות לתחבורה ציבורית</w:t>
            </w:r>
          </w:p>
        </w:tc>
      </w:tr>
      <w:tr w:rsidR="00DE2562" w:rsidRPr="00D87776" w:rsidTr="00734510">
        <w:trPr>
          <w:hidden/>
        </w:trPr>
        <w:tc>
          <w:tcPr>
            <w:tcW w:w="0" w:type="auto"/>
            <w:shd w:val="clear" w:color="auto" w:fill="auto"/>
          </w:tcPr>
          <w:p w:rsidR="00DE2562" w:rsidRPr="00D87776" w:rsidRDefault="00A56625"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25.</w:t>
            </w:r>
          </w:p>
        </w:tc>
        <w:tc>
          <w:tcPr>
            <w:tcW w:w="0" w:type="auto"/>
            <w:shd w:val="clear" w:color="auto" w:fill="auto"/>
          </w:tcPr>
          <w:p w:rsidR="00DE2562"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קיום מיתקן הרמה או כבש במזח נגיש</w:t>
            </w:r>
          </w:p>
        </w:tc>
        <w:tc>
          <w:tcPr>
            <w:tcW w:w="0" w:type="auto"/>
            <w:shd w:val="clear" w:color="auto" w:fill="auto"/>
          </w:tcPr>
          <w:p w:rsidR="00DE2562"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16(13) ו-18 לתקנות נגישות לתחבורה ציבורית</w:t>
            </w:r>
          </w:p>
        </w:tc>
      </w:tr>
      <w:tr w:rsidR="00A56625" w:rsidRPr="00D87776" w:rsidTr="00734510">
        <w:trPr>
          <w:hidden/>
        </w:trPr>
        <w:tc>
          <w:tcPr>
            <w:tcW w:w="0" w:type="auto"/>
            <w:shd w:val="clear" w:color="auto" w:fill="auto"/>
          </w:tcPr>
          <w:p w:rsidR="00A56625"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26.</w:t>
            </w:r>
          </w:p>
        </w:tc>
        <w:tc>
          <w:tcPr>
            <w:tcW w:w="0" w:type="auto"/>
            <w:shd w:val="clear" w:color="auto" w:fill="auto"/>
          </w:tcPr>
          <w:p w:rsidR="00A56625"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קיום מספר מזערי של קרונות נגישים ברכבת</w:t>
            </w:r>
          </w:p>
        </w:tc>
        <w:tc>
          <w:tcPr>
            <w:tcW w:w="0" w:type="auto"/>
            <w:shd w:val="clear" w:color="auto" w:fill="auto"/>
          </w:tcPr>
          <w:p w:rsidR="00A56625"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תקנה 20(א) לתקנות נגישות לתחבורה ציבורית</w:t>
            </w:r>
          </w:p>
        </w:tc>
      </w:tr>
      <w:tr w:rsidR="00A56625" w:rsidRPr="00D87776" w:rsidTr="00734510">
        <w:trPr>
          <w:hidden/>
        </w:trPr>
        <w:tc>
          <w:tcPr>
            <w:tcW w:w="0" w:type="auto"/>
            <w:shd w:val="clear" w:color="auto" w:fill="auto"/>
          </w:tcPr>
          <w:p w:rsidR="00A56625"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27.</w:t>
            </w:r>
          </w:p>
        </w:tc>
        <w:tc>
          <w:tcPr>
            <w:tcW w:w="0" w:type="auto"/>
            <w:shd w:val="clear" w:color="auto" w:fill="auto"/>
          </w:tcPr>
          <w:p w:rsidR="00A56625"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קיום התאמות הנגישות בקרן נגיש ברכבת נוסעים או בקרונוע נגיש</w:t>
            </w:r>
          </w:p>
        </w:tc>
        <w:tc>
          <w:tcPr>
            <w:tcW w:w="0" w:type="auto"/>
            <w:shd w:val="clear" w:color="auto" w:fill="auto"/>
          </w:tcPr>
          <w:p w:rsidR="00A56625"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20, 21, 22 ו-26ב לתקנות נגישות לתחבורה ציבורית</w:t>
            </w:r>
          </w:p>
        </w:tc>
      </w:tr>
      <w:tr w:rsidR="00A56625" w:rsidRPr="00D87776" w:rsidTr="00734510">
        <w:trPr>
          <w:hidden/>
        </w:trPr>
        <w:tc>
          <w:tcPr>
            <w:tcW w:w="0" w:type="auto"/>
            <w:shd w:val="clear" w:color="auto" w:fill="auto"/>
          </w:tcPr>
          <w:p w:rsidR="00A56625"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28.</w:t>
            </w:r>
          </w:p>
        </w:tc>
        <w:tc>
          <w:tcPr>
            <w:tcW w:w="0" w:type="auto"/>
            <w:shd w:val="clear" w:color="auto" w:fill="auto"/>
          </w:tcPr>
          <w:p w:rsidR="00A56625"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הזמנת קרון נגיש בלבד כקרון נוסעים או קרונוע חדש</w:t>
            </w:r>
          </w:p>
        </w:tc>
        <w:tc>
          <w:tcPr>
            <w:tcW w:w="0" w:type="auto"/>
            <w:shd w:val="clear" w:color="auto" w:fill="auto"/>
          </w:tcPr>
          <w:p w:rsidR="00A56625"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20"/>
                <w:szCs w:val="24"/>
                <w:shd w:val="clear" w:color="auto" w:fill="FFFF99"/>
                <w:rtl/>
              </w:rPr>
            </w:pPr>
            <w:r w:rsidRPr="00D87776">
              <w:rPr>
                <w:rStyle w:val="default"/>
                <w:rFonts w:cs="FrankRuehl" w:hint="cs"/>
                <w:vanish/>
                <w:sz w:val="20"/>
                <w:szCs w:val="24"/>
                <w:shd w:val="clear" w:color="auto" w:fill="FFFF99"/>
                <w:rtl/>
              </w:rPr>
              <w:t>תקנות 23, 26א ו-26ב לתקנות נגישות לתחבורה ציבורית</w:t>
            </w:r>
          </w:p>
        </w:tc>
      </w:tr>
    </w:tbl>
    <w:p w:rsidR="004063D1" w:rsidRPr="00D87776" w:rsidRDefault="004063D1">
      <w:pPr>
        <w:pStyle w:val="P00"/>
        <w:spacing w:before="72"/>
        <w:ind w:left="0" w:right="1134"/>
        <w:rPr>
          <w:rStyle w:val="default"/>
          <w:rFonts w:cs="FrankRuehl"/>
          <w:vanish/>
          <w:shd w:val="clear" w:color="auto" w:fill="FFFF99"/>
          <w:rtl/>
        </w:rPr>
      </w:pPr>
    </w:p>
    <w:p w:rsidR="008425A1" w:rsidRPr="00D87776" w:rsidRDefault="008425A1" w:rsidP="008425A1">
      <w:pPr>
        <w:pStyle w:val="P00"/>
        <w:spacing w:before="72"/>
        <w:ind w:left="0" w:right="1134"/>
        <w:jc w:val="center"/>
        <w:rPr>
          <w:rStyle w:val="default"/>
          <w:rFonts w:cs="FrankRuehl"/>
          <w:b/>
          <w:bCs/>
          <w:vanish/>
          <w:sz w:val="22"/>
          <w:szCs w:val="22"/>
          <w:shd w:val="clear" w:color="auto" w:fill="FFFF99"/>
          <w:rtl/>
        </w:rPr>
      </w:pPr>
      <w:r w:rsidRPr="00D87776">
        <w:rPr>
          <w:rStyle w:val="default"/>
          <w:rFonts w:cs="FrankRuehl" w:hint="cs"/>
          <w:b/>
          <w:bCs/>
          <w:vanish/>
          <w:sz w:val="22"/>
          <w:szCs w:val="22"/>
          <w:shd w:val="clear" w:color="auto" w:fill="FFFF99"/>
          <w:rtl/>
        </w:rPr>
        <w:t>חלק ד'</w:t>
      </w:r>
    </w:p>
    <w:p w:rsidR="008425A1" w:rsidRPr="00D87776" w:rsidRDefault="008425A1" w:rsidP="008425A1">
      <w:pPr>
        <w:pStyle w:val="P00"/>
        <w:spacing w:before="0"/>
        <w:ind w:left="0" w:right="1134"/>
        <w:rPr>
          <w:rStyle w:val="default"/>
          <w:rFonts w:ascii="FrankRuehl" w:hAnsi="FrankRuehl"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6"/>
        <w:gridCol w:w="2646"/>
        <w:gridCol w:w="2646"/>
      </w:tblGrid>
      <w:tr w:rsidR="008425A1" w:rsidRPr="00D87776" w:rsidTr="00734510">
        <w:trPr>
          <w:hidden/>
        </w:trPr>
        <w:tc>
          <w:tcPr>
            <w:tcW w:w="0" w:type="auto"/>
            <w:gridSpan w:val="2"/>
            <w:shd w:val="clear" w:color="auto" w:fill="auto"/>
          </w:tcPr>
          <w:p w:rsidR="008425A1"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D87776">
              <w:rPr>
                <w:rStyle w:val="default"/>
                <w:rFonts w:cs="FrankRuehl" w:hint="cs"/>
                <w:vanish/>
                <w:sz w:val="18"/>
                <w:szCs w:val="22"/>
                <w:shd w:val="clear" w:color="auto" w:fill="FFFF99"/>
                <w:rtl/>
              </w:rPr>
              <w:t>טור א'</w:t>
            </w:r>
          </w:p>
        </w:tc>
        <w:tc>
          <w:tcPr>
            <w:tcW w:w="0" w:type="auto"/>
            <w:shd w:val="clear" w:color="auto" w:fill="auto"/>
          </w:tcPr>
          <w:p w:rsidR="008425A1"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D87776">
              <w:rPr>
                <w:rStyle w:val="default"/>
                <w:rFonts w:cs="FrankRuehl" w:hint="cs"/>
                <w:vanish/>
                <w:sz w:val="18"/>
                <w:szCs w:val="22"/>
                <w:shd w:val="clear" w:color="auto" w:fill="FFFF99"/>
                <w:rtl/>
              </w:rPr>
              <w:t>טור ב'</w:t>
            </w:r>
          </w:p>
        </w:tc>
      </w:tr>
      <w:tr w:rsidR="008425A1" w:rsidRPr="00D87776" w:rsidTr="00734510">
        <w:trPr>
          <w:hidden/>
        </w:trPr>
        <w:tc>
          <w:tcPr>
            <w:tcW w:w="0" w:type="auto"/>
            <w:vMerge w:val="restart"/>
            <w:shd w:val="clear" w:color="auto" w:fill="auto"/>
          </w:tcPr>
          <w:p w:rsidR="008425A1"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1.</w:t>
            </w:r>
          </w:p>
        </w:tc>
        <w:tc>
          <w:tcPr>
            <w:tcW w:w="0" w:type="auto"/>
            <w:vMerge w:val="restart"/>
            <w:shd w:val="clear" w:color="auto" w:fill="auto"/>
          </w:tcPr>
          <w:p w:rsidR="008425A1"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התקנת אמצעי להתגברות על הפרש גובה מעל 3 מטרים בכניסה לבניין, בתוך בניין או במיתקן מרכזי</w:t>
            </w:r>
          </w:p>
        </w:tc>
        <w:tc>
          <w:tcPr>
            <w:tcW w:w="0" w:type="auto"/>
            <w:shd w:val="clear" w:color="auto" w:fill="auto"/>
          </w:tcPr>
          <w:p w:rsidR="008425A1"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2(ב)(1) ותקנה 5 לתקנות נגישות לבניין קיים ופרט 2(8) בתוספת הראשונה לאותן תקנות;</w:t>
            </w:r>
          </w:p>
        </w:tc>
      </w:tr>
      <w:tr w:rsidR="008425A1" w:rsidRPr="00D87776" w:rsidTr="00734510">
        <w:trPr>
          <w:hidden/>
        </w:trPr>
        <w:tc>
          <w:tcPr>
            <w:tcW w:w="0" w:type="auto"/>
            <w:vMerge/>
            <w:shd w:val="clear" w:color="auto" w:fill="auto"/>
          </w:tcPr>
          <w:p w:rsidR="008425A1"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0" w:type="auto"/>
            <w:vMerge/>
            <w:shd w:val="clear" w:color="auto" w:fill="auto"/>
          </w:tcPr>
          <w:p w:rsidR="008425A1"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0" w:type="auto"/>
            <w:shd w:val="clear" w:color="auto" w:fill="auto"/>
          </w:tcPr>
          <w:p w:rsidR="008425A1"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 לתקנות נגישות למקום שאינו בניין;</w:t>
            </w:r>
          </w:p>
        </w:tc>
      </w:tr>
      <w:tr w:rsidR="008425A1" w:rsidRPr="00D87776" w:rsidTr="00734510">
        <w:trPr>
          <w:hidden/>
        </w:trPr>
        <w:tc>
          <w:tcPr>
            <w:tcW w:w="0" w:type="auto"/>
            <w:vMerge/>
            <w:shd w:val="clear" w:color="auto" w:fill="auto"/>
          </w:tcPr>
          <w:p w:rsidR="008425A1"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0" w:type="auto"/>
            <w:vMerge/>
            <w:shd w:val="clear" w:color="auto" w:fill="auto"/>
          </w:tcPr>
          <w:p w:rsidR="008425A1"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0" w:type="auto"/>
            <w:shd w:val="clear" w:color="auto" w:fill="auto"/>
          </w:tcPr>
          <w:p w:rsidR="008425A1"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פרטים 8.50, 8.54, 8.58 ו-8.60 בתוספת השנייה לתקנות התכנון והבנייה;</w:t>
            </w:r>
          </w:p>
        </w:tc>
      </w:tr>
      <w:tr w:rsidR="008425A1" w:rsidRPr="00D87776" w:rsidTr="00734510">
        <w:trPr>
          <w:hidden/>
        </w:trPr>
        <w:tc>
          <w:tcPr>
            <w:tcW w:w="0" w:type="auto"/>
            <w:vMerge/>
            <w:shd w:val="clear" w:color="auto" w:fill="auto"/>
          </w:tcPr>
          <w:p w:rsidR="008425A1"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0" w:type="auto"/>
            <w:vMerge/>
            <w:shd w:val="clear" w:color="auto" w:fill="auto"/>
          </w:tcPr>
          <w:p w:rsidR="008425A1"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0" w:type="auto"/>
            <w:shd w:val="clear" w:color="auto" w:fill="auto"/>
          </w:tcPr>
          <w:p w:rsidR="008425A1"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4(א) לתקנות נגישות להשכלה גבוהה;</w:t>
            </w:r>
          </w:p>
        </w:tc>
      </w:tr>
      <w:tr w:rsidR="008425A1" w:rsidRPr="00D87776" w:rsidTr="00734510">
        <w:trPr>
          <w:hidden/>
        </w:trPr>
        <w:tc>
          <w:tcPr>
            <w:tcW w:w="0" w:type="auto"/>
            <w:vMerge/>
            <w:shd w:val="clear" w:color="auto" w:fill="auto"/>
          </w:tcPr>
          <w:p w:rsidR="008425A1"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0" w:type="auto"/>
            <w:vMerge/>
            <w:shd w:val="clear" w:color="auto" w:fill="auto"/>
          </w:tcPr>
          <w:p w:rsidR="008425A1"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0" w:type="auto"/>
            <w:shd w:val="clear" w:color="auto" w:fill="auto"/>
          </w:tcPr>
          <w:p w:rsidR="008425A1"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9 לתקנות נגישות להכשרה מקצועית;</w:t>
            </w:r>
          </w:p>
        </w:tc>
      </w:tr>
      <w:tr w:rsidR="008425A1" w:rsidRPr="00D87776" w:rsidTr="00734510">
        <w:trPr>
          <w:hidden/>
        </w:trPr>
        <w:tc>
          <w:tcPr>
            <w:tcW w:w="0" w:type="auto"/>
            <w:vMerge/>
            <w:shd w:val="clear" w:color="auto" w:fill="auto"/>
          </w:tcPr>
          <w:p w:rsidR="008425A1"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0" w:type="auto"/>
            <w:vMerge/>
            <w:shd w:val="clear" w:color="auto" w:fill="auto"/>
          </w:tcPr>
          <w:p w:rsidR="008425A1"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0" w:type="auto"/>
            <w:shd w:val="clear" w:color="auto" w:fill="auto"/>
          </w:tcPr>
          <w:p w:rsidR="008425A1"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27 לתקנות נגישות לתחבורה ציבורית ופרט 1.א ו-ו בתוספת התשיעית לאותן תקנות;</w:t>
            </w:r>
          </w:p>
        </w:tc>
      </w:tr>
      <w:tr w:rsidR="008425A1" w:rsidRPr="00D87776" w:rsidTr="00734510">
        <w:trPr>
          <w:hidden/>
        </w:trPr>
        <w:tc>
          <w:tcPr>
            <w:tcW w:w="0" w:type="auto"/>
            <w:vMerge/>
            <w:shd w:val="clear" w:color="auto" w:fill="auto"/>
          </w:tcPr>
          <w:p w:rsidR="008425A1"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0" w:type="auto"/>
            <w:vMerge/>
            <w:shd w:val="clear" w:color="auto" w:fill="auto"/>
          </w:tcPr>
          <w:p w:rsidR="008425A1"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0" w:type="auto"/>
            <w:shd w:val="clear" w:color="auto" w:fill="auto"/>
          </w:tcPr>
          <w:p w:rsidR="008425A1"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5 לתקנות נגישות לבריאות ופרטים 8 עד 10 בתוספת הראשונה לאותן תקנות;</w:t>
            </w:r>
          </w:p>
        </w:tc>
      </w:tr>
      <w:tr w:rsidR="008425A1" w:rsidRPr="00D87776" w:rsidTr="00734510">
        <w:trPr>
          <w:hidden/>
        </w:trPr>
        <w:tc>
          <w:tcPr>
            <w:tcW w:w="0" w:type="auto"/>
            <w:vMerge/>
            <w:shd w:val="clear" w:color="auto" w:fill="auto"/>
          </w:tcPr>
          <w:p w:rsidR="008425A1"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0" w:type="auto"/>
            <w:vMerge/>
            <w:shd w:val="clear" w:color="auto" w:fill="auto"/>
          </w:tcPr>
          <w:p w:rsidR="008425A1"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0" w:type="auto"/>
            <w:shd w:val="clear" w:color="auto" w:fill="auto"/>
          </w:tcPr>
          <w:p w:rsidR="008425A1"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7 לתקנות נגישות לבריאות;</w:t>
            </w:r>
          </w:p>
        </w:tc>
      </w:tr>
      <w:tr w:rsidR="008425A1" w:rsidRPr="00D87776" w:rsidTr="00734510">
        <w:trPr>
          <w:hidden/>
        </w:trPr>
        <w:tc>
          <w:tcPr>
            <w:tcW w:w="0" w:type="auto"/>
            <w:vMerge/>
            <w:shd w:val="clear" w:color="auto" w:fill="auto"/>
          </w:tcPr>
          <w:p w:rsidR="008425A1"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0" w:type="auto"/>
            <w:vMerge/>
            <w:shd w:val="clear" w:color="auto" w:fill="auto"/>
          </w:tcPr>
          <w:p w:rsidR="008425A1"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0" w:type="auto"/>
            <w:shd w:val="clear" w:color="auto" w:fill="auto"/>
          </w:tcPr>
          <w:p w:rsidR="008425A1"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תקנה 27 לתקנות נגישות לתחבורה ציבורית ופרט 1 בתוספת התשיעית לאותן תקנות</w:t>
            </w:r>
          </w:p>
        </w:tc>
      </w:tr>
      <w:tr w:rsidR="008425A1" w:rsidRPr="00D87776" w:rsidTr="00734510">
        <w:trPr>
          <w:hidden/>
        </w:trPr>
        <w:tc>
          <w:tcPr>
            <w:tcW w:w="0" w:type="auto"/>
            <w:vMerge/>
            <w:shd w:val="clear" w:color="auto" w:fill="auto"/>
          </w:tcPr>
          <w:p w:rsidR="008425A1"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0" w:type="auto"/>
            <w:vMerge/>
            <w:shd w:val="clear" w:color="auto" w:fill="auto"/>
          </w:tcPr>
          <w:p w:rsidR="008425A1"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0" w:type="auto"/>
            <w:shd w:val="clear" w:color="auto" w:fill="auto"/>
          </w:tcPr>
          <w:p w:rsidR="008425A1" w:rsidRPr="00D87776" w:rsidRDefault="0083284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6, 7 ו-11 לתקנות נגישות למוסד חינוך חדש;</w:t>
            </w:r>
          </w:p>
        </w:tc>
      </w:tr>
      <w:tr w:rsidR="008425A1" w:rsidRPr="00D87776" w:rsidTr="00734510">
        <w:trPr>
          <w:hidden/>
        </w:trPr>
        <w:tc>
          <w:tcPr>
            <w:tcW w:w="0" w:type="auto"/>
            <w:vMerge/>
            <w:shd w:val="clear" w:color="auto" w:fill="auto"/>
          </w:tcPr>
          <w:p w:rsidR="008425A1"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0" w:type="auto"/>
            <w:vMerge/>
            <w:shd w:val="clear" w:color="auto" w:fill="auto"/>
          </w:tcPr>
          <w:p w:rsidR="008425A1" w:rsidRPr="00D87776" w:rsidRDefault="008425A1"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p>
        </w:tc>
        <w:tc>
          <w:tcPr>
            <w:tcW w:w="0" w:type="auto"/>
            <w:shd w:val="clear" w:color="auto" w:fill="auto"/>
          </w:tcPr>
          <w:p w:rsidR="008425A1" w:rsidRPr="00D87776" w:rsidRDefault="0083284F" w:rsidP="0073451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20"/>
                <w:szCs w:val="24"/>
                <w:shd w:val="clear" w:color="auto" w:fill="FFFF99"/>
                <w:rtl/>
              </w:rPr>
            </w:pPr>
            <w:r w:rsidRPr="00D87776">
              <w:rPr>
                <w:rStyle w:val="default"/>
                <w:rFonts w:cs="FrankRuehl" w:hint="cs"/>
                <w:vanish/>
                <w:sz w:val="20"/>
                <w:szCs w:val="24"/>
                <w:shd w:val="clear" w:color="auto" w:fill="FFFF99"/>
                <w:rtl/>
              </w:rPr>
              <w:t>תקנות 2(א), 9, 11 ו-18 לתקנות נגישות פרטנית</w:t>
            </w:r>
          </w:p>
        </w:tc>
      </w:tr>
      <w:bookmarkEnd w:id="317"/>
    </w:tbl>
    <w:p w:rsidR="004E4BE7" w:rsidRPr="0083284F" w:rsidRDefault="004E4BE7" w:rsidP="0083284F">
      <w:pPr>
        <w:pStyle w:val="P00"/>
        <w:spacing w:before="0"/>
        <w:ind w:left="0" w:right="1134"/>
        <w:rPr>
          <w:rStyle w:val="default"/>
          <w:rFonts w:ascii="FrankRuehl" w:hAnsi="FrankRuehl" w:cs="FrankRuehl" w:hint="cs"/>
          <w:sz w:val="2"/>
          <w:szCs w:val="2"/>
          <w:rtl/>
        </w:rPr>
      </w:pPr>
    </w:p>
    <w:p w:rsidR="005864E8" w:rsidRDefault="005864E8">
      <w:pPr>
        <w:pStyle w:val="P00"/>
        <w:spacing w:before="72"/>
        <w:ind w:left="0" w:right="1134"/>
        <w:rPr>
          <w:rStyle w:val="default"/>
          <w:rFonts w:cs="FrankRuehl"/>
          <w:rtl/>
        </w:rPr>
      </w:pPr>
    </w:p>
    <w:p w:rsidR="002676B6" w:rsidRDefault="002676B6">
      <w:pPr>
        <w:pStyle w:val="P00"/>
        <w:spacing w:before="72"/>
        <w:ind w:left="0" w:right="1134"/>
        <w:rPr>
          <w:rStyle w:val="default"/>
          <w:rFonts w:cs="FrankRuehl" w:hint="cs"/>
          <w:rtl/>
        </w:rPr>
      </w:pPr>
    </w:p>
    <w:p w:rsidR="00E63B25" w:rsidRDefault="00E63B25">
      <w:pPr>
        <w:pStyle w:val="sig-1"/>
        <w:widowControl/>
        <w:tabs>
          <w:tab w:val="clear" w:pos="851"/>
          <w:tab w:val="clear" w:pos="2835"/>
          <w:tab w:val="clear" w:pos="4820"/>
          <w:tab w:val="center" w:pos="1134"/>
          <w:tab w:val="center" w:pos="1985"/>
          <w:tab w:val="center" w:pos="3686"/>
          <w:tab w:val="center" w:pos="4536"/>
        </w:tabs>
        <w:ind w:left="0" w:right="1134"/>
        <w:rPr>
          <w:rFonts w:cs="FrankRuehl"/>
          <w:sz w:val="26"/>
          <w:szCs w:val="26"/>
          <w:rtl/>
        </w:rPr>
      </w:pPr>
      <w:r>
        <w:rPr>
          <w:rFonts w:cs="FrankRuehl"/>
          <w:sz w:val="26"/>
          <w:szCs w:val="26"/>
          <w:rtl/>
        </w:rPr>
        <w:tab/>
      </w:r>
      <w:r>
        <w:rPr>
          <w:rFonts w:cs="FrankRuehl"/>
          <w:sz w:val="26"/>
          <w:szCs w:val="26"/>
          <w:rtl/>
        </w:rPr>
        <w:tab/>
        <w:t>ב</w:t>
      </w:r>
      <w:r>
        <w:rPr>
          <w:rFonts w:cs="FrankRuehl" w:hint="cs"/>
          <w:sz w:val="26"/>
          <w:szCs w:val="26"/>
          <w:rtl/>
        </w:rPr>
        <w:t>נימין נתניהו</w:t>
      </w:r>
      <w:r>
        <w:rPr>
          <w:rFonts w:cs="FrankRuehl"/>
          <w:sz w:val="26"/>
          <w:szCs w:val="26"/>
          <w:rtl/>
        </w:rPr>
        <w:tab/>
      </w:r>
      <w:r>
        <w:rPr>
          <w:rFonts w:cs="FrankRuehl"/>
          <w:sz w:val="26"/>
          <w:szCs w:val="26"/>
          <w:rtl/>
        </w:rPr>
        <w:tab/>
        <w:t>א</w:t>
      </w:r>
      <w:r>
        <w:rPr>
          <w:rFonts w:cs="FrankRuehl" w:hint="cs"/>
          <w:sz w:val="26"/>
          <w:szCs w:val="26"/>
          <w:rtl/>
        </w:rPr>
        <w:t>ליהו ישי</w:t>
      </w:r>
    </w:p>
    <w:p w:rsidR="00E63B25" w:rsidRDefault="00E63B25">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t>ש</w:t>
      </w:r>
      <w:r>
        <w:rPr>
          <w:rFonts w:cs="FrankRuehl" w:hint="cs"/>
          <w:sz w:val="22"/>
          <w:rtl/>
        </w:rPr>
        <w:t>ר העבודה והרווחה</w:t>
      </w:r>
    </w:p>
    <w:p w:rsidR="00E63B25" w:rsidRDefault="00E63B25">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p>
    <w:p w:rsidR="00E63B25" w:rsidRDefault="00E63B25">
      <w:pPr>
        <w:pStyle w:val="sig-1"/>
        <w:widowControl/>
        <w:tabs>
          <w:tab w:val="clear" w:pos="851"/>
          <w:tab w:val="clear" w:pos="2835"/>
          <w:tab w:val="clear" w:pos="4820"/>
          <w:tab w:val="center" w:pos="1134"/>
          <w:tab w:val="center" w:pos="1985"/>
          <w:tab w:val="center" w:pos="3686"/>
          <w:tab w:val="center" w:pos="4536"/>
        </w:tabs>
        <w:ind w:left="0" w:right="1134"/>
        <w:rPr>
          <w:rFonts w:cs="FrankRuehl"/>
          <w:sz w:val="26"/>
          <w:szCs w:val="26"/>
          <w:rtl/>
        </w:rPr>
      </w:pPr>
      <w:r>
        <w:rPr>
          <w:rFonts w:cs="FrankRuehl"/>
          <w:sz w:val="26"/>
          <w:szCs w:val="26"/>
          <w:rtl/>
        </w:rPr>
        <w:tab/>
        <w:t>ע</w:t>
      </w:r>
      <w:r>
        <w:rPr>
          <w:rFonts w:cs="FrankRuehl" w:hint="cs"/>
          <w:sz w:val="26"/>
          <w:szCs w:val="26"/>
          <w:rtl/>
        </w:rPr>
        <w:t>זר ויצמן</w:t>
      </w:r>
      <w:r>
        <w:rPr>
          <w:rFonts w:cs="FrankRuehl"/>
          <w:sz w:val="26"/>
          <w:szCs w:val="26"/>
          <w:rtl/>
        </w:rPr>
        <w:tab/>
      </w:r>
      <w:r>
        <w:rPr>
          <w:rFonts w:cs="FrankRuehl"/>
          <w:sz w:val="26"/>
          <w:szCs w:val="26"/>
          <w:rtl/>
        </w:rPr>
        <w:tab/>
        <w:t>ד</w:t>
      </w:r>
      <w:r>
        <w:rPr>
          <w:rFonts w:cs="FrankRuehl" w:hint="cs"/>
          <w:sz w:val="26"/>
          <w:szCs w:val="26"/>
          <w:rtl/>
        </w:rPr>
        <w:t>ן תיכון</w:t>
      </w:r>
    </w:p>
    <w:p w:rsidR="00E63B25" w:rsidRDefault="00E63B25">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י</w:t>
      </w:r>
      <w:r>
        <w:rPr>
          <w:rFonts w:cs="FrankRuehl" w:hint="cs"/>
          <w:sz w:val="22"/>
          <w:rtl/>
        </w:rPr>
        <w:t>ושב ראש הכנסת</w:t>
      </w:r>
    </w:p>
    <w:p w:rsidR="002676B6" w:rsidRPr="002676B6" w:rsidRDefault="002676B6" w:rsidP="002676B6">
      <w:pPr>
        <w:pStyle w:val="P00"/>
        <w:spacing w:before="72"/>
        <w:ind w:left="0" w:right="1134"/>
        <w:rPr>
          <w:rStyle w:val="default"/>
          <w:rFonts w:cs="FrankRuehl"/>
          <w:rtl/>
        </w:rPr>
      </w:pPr>
    </w:p>
    <w:p w:rsidR="00E63B25" w:rsidRPr="002676B6" w:rsidRDefault="00E63B25" w:rsidP="002676B6">
      <w:pPr>
        <w:pStyle w:val="P00"/>
        <w:spacing w:before="72"/>
        <w:ind w:left="0" w:right="1134"/>
        <w:rPr>
          <w:rStyle w:val="default"/>
          <w:rFonts w:cs="FrankRuehl"/>
          <w:rtl/>
        </w:rPr>
      </w:pPr>
    </w:p>
    <w:p w:rsidR="00E63B25" w:rsidRPr="002676B6" w:rsidRDefault="00E63B25" w:rsidP="002676B6">
      <w:pPr>
        <w:pStyle w:val="P00"/>
        <w:spacing w:before="72"/>
        <w:ind w:left="0" w:right="1134"/>
        <w:rPr>
          <w:rStyle w:val="default"/>
          <w:rFonts w:cs="FrankRuehl"/>
          <w:rtl/>
        </w:rPr>
      </w:pPr>
      <w:bookmarkStart w:id="318" w:name="LawPartEnd"/>
    </w:p>
    <w:bookmarkEnd w:id="318"/>
    <w:p w:rsidR="0057062D" w:rsidRPr="002676B6" w:rsidRDefault="0057062D" w:rsidP="002676B6">
      <w:pPr>
        <w:pStyle w:val="P00"/>
        <w:spacing w:before="72"/>
        <w:ind w:left="0" w:right="1134"/>
        <w:rPr>
          <w:rStyle w:val="default"/>
          <w:rFonts w:cs="FrankRuehl"/>
          <w:rtl/>
        </w:rPr>
      </w:pPr>
    </w:p>
    <w:p w:rsidR="0057062D" w:rsidRDefault="0057062D" w:rsidP="0057062D">
      <w:pPr>
        <w:ind w:right="1134"/>
        <w:jc w:val="center"/>
        <w:rPr>
          <w:rFonts w:cs="David"/>
          <w:color w:val="0000FF"/>
          <w:sz w:val="24"/>
          <w:u w:val="single"/>
          <w:rtl/>
        </w:rPr>
      </w:pPr>
      <w:hyperlink r:id="rId492" w:history="1">
        <w:r>
          <w:rPr>
            <w:rFonts w:cs="David"/>
            <w:color w:val="0000FF"/>
            <w:sz w:val="24"/>
            <w:u w:val="single"/>
            <w:rtl/>
          </w:rPr>
          <w:t>הודעה למנויים על עריכה ושינויים במסמכי פסיקה, חקיקה ועוד באתר נבו - הקש כאן</w:t>
        </w:r>
      </w:hyperlink>
    </w:p>
    <w:p w:rsidR="00684A33" w:rsidRDefault="00684A33" w:rsidP="0057062D">
      <w:pPr>
        <w:ind w:right="1134"/>
        <w:jc w:val="center"/>
        <w:rPr>
          <w:rFonts w:cs="David"/>
          <w:color w:val="0000FF"/>
          <w:sz w:val="24"/>
          <w:u w:val="single"/>
          <w:rtl/>
        </w:rPr>
      </w:pPr>
    </w:p>
    <w:sectPr w:rsidR="00684A33">
      <w:headerReference w:type="even" r:id="rId493"/>
      <w:headerReference w:type="default" r:id="rId494"/>
      <w:footerReference w:type="even" r:id="rId495"/>
      <w:footerReference w:type="default" r:id="rId49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091D" w:rsidRDefault="0080091D">
      <w:r>
        <w:separator/>
      </w:r>
    </w:p>
  </w:endnote>
  <w:endnote w:type="continuationSeparator" w:id="0">
    <w:p w:rsidR="0080091D" w:rsidRDefault="00800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Agency FB">
    <w:panose1 w:val="020B0503020202020204"/>
    <w:charset w:val="00"/>
    <w:family w:val="swiss"/>
    <w:pitch w:val="variable"/>
    <w:sig w:usb0="00000003" w:usb1="00000000" w:usb2="00000000" w:usb3="00000000" w:csb0="0000000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1D31" w:rsidRDefault="005C1D3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C1D31" w:rsidRDefault="005C1D3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5C1D31" w:rsidRDefault="005C1D3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Z:\00000000000000000000000=2014------------------------\10=Oct\2014-10-27\09\p214m2_001.doc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1D31" w:rsidRDefault="005C1D3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84A33">
      <w:rPr>
        <w:rFonts w:hAnsi="FrankRuehl" w:cs="FrankRuehl"/>
        <w:noProof/>
        <w:sz w:val="24"/>
        <w:szCs w:val="24"/>
        <w:rtl/>
      </w:rPr>
      <w:t>50</w:t>
    </w:r>
    <w:r>
      <w:rPr>
        <w:rFonts w:hAnsi="FrankRuehl" w:cs="FrankRuehl"/>
        <w:sz w:val="24"/>
        <w:szCs w:val="24"/>
        <w:rtl/>
      </w:rPr>
      <w:fldChar w:fldCharType="end"/>
    </w:r>
  </w:p>
  <w:p w:rsidR="005C1D31" w:rsidRDefault="005C1D3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5C1D31" w:rsidRDefault="005C1D3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Z:\00000000000000000000000=2014------------------------\10=Oct\2014-10-27\09\p214m2_001.doc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091D" w:rsidRDefault="0080091D">
      <w:pPr>
        <w:spacing w:before="60" w:line="240" w:lineRule="auto"/>
        <w:ind w:right="1134"/>
      </w:pPr>
      <w:r>
        <w:separator/>
      </w:r>
    </w:p>
  </w:footnote>
  <w:footnote w:type="continuationSeparator" w:id="0">
    <w:p w:rsidR="0080091D" w:rsidRDefault="0080091D">
      <w:pPr>
        <w:spacing w:before="60" w:line="240" w:lineRule="auto"/>
        <w:ind w:right="1134"/>
      </w:pPr>
      <w:r>
        <w:separator/>
      </w:r>
    </w:p>
  </w:footnote>
  <w:footnote w:type="continuationNotice" w:id="1">
    <w:p w:rsidR="0080091D" w:rsidRDefault="0080091D">
      <w:pPr>
        <w:pStyle w:val="a4"/>
        <w:spacing w:before="0"/>
        <w:rPr>
          <w:rtl/>
        </w:rPr>
      </w:pPr>
    </w:p>
  </w:footnote>
  <w:footnote w:id="2">
    <w:p w:rsidR="005C1D31" w:rsidRDefault="005C1D31" w:rsidP="00275B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rPr>
        <w:t>*</w:t>
      </w:r>
      <w:r>
        <w:rPr>
          <w:rFonts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תשנ"ח מס' 1658</w:t>
        </w:r>
      </w:hyperlink>
      <w:r>
        <w:rPr>
          <w:rFonts w:cs="FrankRuehl" w:hint="cs"/>
          <w:rtl/>
        </w:rPr>
        <w:t xml:space="preserve"> מיום 5.3.1998 עמ' 152 (</w:t>
      </w:r>
      <w:hyperlink r:id="rId2" w:history="1">
        <w:r w:rsidRPr="00497689">
          <w:rPr>
            <w:rStyle w:val="Hyperlink"/>
            <w:rFonts w:cs="FrankRuehl" w:hint="cs"/>
            <w:rtl/>
          </w:rPr>
          <w:t>ה"ח תשנ"ו מס' 2525</w:t>
        </w:r>
      </w:hyperlink>
      <w:r>
        <w:rPr>
          <w:rFonts w:cs="FrankRuehl" w:hint="cs"/>
          <w:rtl/>
        </w:rPr>
        <w:t xml:space="preserve"> עמ' 628).</w:t>
      </w:r>
    </w:p>
    <w:p w:rsidR="005C1D31" w:rsidRDefault="005C1D31" w:rsidP="00275B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Pr>
            <w:rStyle w:val="Hyperlink"/>
            <w:rFonts w:cs="FrankRuehl" w:hint="cs"/>
            <w:rtl/>
          </w:rPr>
          <w:t>ס"ח תשס"ד מס' 1953</w:t>
        </w:r>
      </w:hyperlink>
      <w:r>
        <w:rPr>
          <w:rFonts w:cs="FrankRuehl" w:hint="cs"/>
          <w:rtl/>
        </w:rPr>
        <w:t xml:space="preserve"> מיום 1.8.2004 עמ' 483 (</w:t>
      </w:r>
      <w:hyperlink r:id="rId4" w:history="1">
        <w:r>
          <w:rPr>
            <w:rStyle w:val="Hyperlink"/>
            <w:rFonts w:cs="FrankRuehl" w:hint="cs"/>
            <w:rtl/>
          </w:rPr>
          <w:t>ה"ח הכנסת תשס"ד מס' 47</w:t>
        </w:r>
      </w:hyperlink>
      <w:r>
        <w:rPr>
          <w:rFonts w:cs="FrankRuehl" w:hint="cs"/>
          <w:rtl/>
        </w:rPr>
        <w:t xml:space="preserve"> עמ' 133) </w:t>
      </w:r>
      <w:r>
        <w:rPr>
          <w:rFonts w:cs="FrankRuehl"/>
          <w:rtl/>
        </w:rPr>
        <w:t>–</w:t>
      </w:r>
      <w:r>
        <w:rPr>
          <w:rFonts w:cs="FrankRuehl" w:hint="cs"/>
          <w:rtl/>
        </w:rPr>
        <w:t xml:space="preserve"> תיקון מס' 1.</w:t>
      </w:r>
    </w:p>
    <w:p w:rsidR="005C1D31" w:rsidRDefault="005C1D3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ס"ח תשס"ה מס' 1995</w:t>
        </w:r>
      </w:hyperlink>
      <w:r>
        <w:rPr>
          <w:rFonts w:cs="FrankRuehl" w:hint="cs"/>
          <w:rtl/>
        </w:rPr>
        <w:t xml:space="preserve"> מיום 7.4.2005 עמ' 288 (</w:t>
      </w:r>
      <w:hyperlink r:id="rId6" w:history="1">
        <w:r>
          <w:rPr>
            <w:rStyle w:val="Hyperlink"/>
            <w:rFonts w:cs="FrankRuehl" w:hint="cs"/>
            <w:rtl/>
          </w:rPr>
          <w:t>ה"ח תשס"א מס' 2951</w:t>
        </w:r>
      </w:hyperlink>
      <w:r>
        <w:rPr>
          <w:rFonts w:cs="FrankRuehl" w:hint="cs"/>
          <w:rtl/>
        </w:rPr>
        <w:t xml:space="preserve"> עמ' 326) </w:t>
      </w:r>
      <w:r>
        <w:rPr>
          <w:rFonts w:cs="FrankRuehl"/>
          <w:rtl/>
        </w:rPr>
        <w:t>–</w:t>
      </w:r>
      <w:r>
        <w:rPr>
          <w:rFonts w:cs="FrankRuehl" w:hint="cs"/>
          <w:rtl/>
        </w:rPr>
        <w:t xml:space="preserve"> תיקון מס' 2; תחילתו שישה חודשים מיום פרסומו; ר' סעיפים 19, 20 לענין תחילה ותחולה וסעיף 21 בדבר הוראות מעבר לענין מורשה לנגישות מבנים ושירות כפי שתוקן </w:t>
      </w:r>
      <w:hyperlink r:id="rId7" w:history="1">
        <w:r>
          <w:rPr>
            <w:rStyle w:val="Hyperlink"/>
            <w:rFonts w:cs="FrankRuehl" w:hint="cs"/>
            <w:rtl/>
          </w:rPr>
          <w:t>ס"ח תשס"ז מס' 2092</w:t>
        </w:r>
      </w:hyperlink>
      <w:r>
        <w:rPr>
          <w:rFonts w:cs="FrankRuehl" w:hint="cs"/>
          <w:rtl/>
        </w:rPr>
        <w:t xml:space="preserve"> מיום 28.3.2007 עמ' 291 (</w:t>
      </w:r>
      <w:hyperlink r:id="rId8" w:history="1">
        <w:r>
          <w:rPr>
            <w:rStyle w:val="Hyperlink"/>
            <w:rFonts w:cs="FrankRuehl" w:hint="cs"/>
            <w:rtl/>
          </w:rPr>
          <w:t>ה"ח הממשלה תשס"ז מס' 286</w:t>
        </w:r>
      </w:hyperlink>
      <w:r>
        <w:rPr>
          <w:rFonts w:cs="FrankRuehl" w:hint="cs"/>
          <w:rtl/>
        </w:rPr>
        <w:t xml:space="preserve"> עמ' 278) </w:t>
      </w:r>
      <w:r>
        <w:rPr>
          <w:rFonts w:cs="FrankRuehl"/>
          <w:rtl/>
        </w:rPr>
        <w:t>–</w:t>
      </w:r>
      <w:r>
        <w:rPr>
          <w:rFonts w:cs="FrankRuehl" w:hint="cs"/>
          <w:rtl/>
        </w:rPr>
        <w:t xml:space="preserve"> תיקון מס' 2 (תיקון) בסעיף 5 לתיקון מס' 4.</w:t>
      </w:r>
    </w:p>
    <w:p w:rsidR="003D4E13" w:rsidRDefault="003D4E13" w:rsidP="003D4E1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19. (א) בכפוף להוראות סעיפים קטנים (ב), (ג), (ד) ו-(ה), תחילתו של חוק זה שישה חודשים מיום פרסומו (להלן </w:t>
      </w:r>
      <w:r>
        <w:rPr>
          <w:rFonts w:cs="FrankRuehl"/>
          <w:rtl/>
        </w:rPr>
        <w:t>–</w:t>
      </w:r>
      <w:r>
        <w:rPr>
          <w:rFonts w:cs="FrankRuehl" w:hint="cs"/>
          <w:rtl/>
        </w:rPr>
        <w:t xml:space="preserve"> יום התחילה).</w:t>
      </w:r>
    </w:p>
    <w:p w:rsidR="003D4E13" w:rsidRPr="003D4E13" w:rsidRDefault="003D4E13" w:rsidP="003D4E13">
      <w:pPr>
        <w:pStyle w:val="footnote"/>
        <w:tabs>
          <w:tab w:val="left" w:pos="624"/>
          <w:tab w:val="left" w:pos="1021"/>
          <w:tab w:val="left" w:pos="1474"/>
          <w:tab w:val="left" w:pos="1928"/>
          <w:tab w:val="left" w:pos="2381"/>
          <w:tab w:val="left" w:pos="2835"/>
          <w:tab w:val="right" w:leader="dot" w:pos="6259"/>
        </w:tabs>
        <w:ind w:left="170" w:right="1134"/>
        <w:rPr>
          <w:rFonts w:cs="FrankRuehl"/>
          <w:color w:val="FF0000"/>
          <w:rtl/>
        </w:rPr>
      </w:pPr>
      <w:r>
        <w:rPr>
          <w:rFonts w:cs="FrankRuehl" w:hint="cs"/>
          <w:rtl/>
        </w:rPr>
        <w:t xml:space="preserve"> (ב) תחילתם של סימנים ג', ד', ו', ז', ט' ו-י' בפרק ה'1 לחוק שוויון זכויות לאנשים עם מוגבלות, התשנ"ח-1998, כנוסחם בסעיף 3 לחוק זה, ביום תחילתן של התקנות שהותקנו לראשונה לפי הסימנים האמורים, לפי העניין; ותחילתו של סימן ה' בפרק האמור ביום תחילתן של התקנות הראשונות לפי אחד הסימנים האמורים הקובעות פטור מחובת ביצוע התאמות נגישות. </w:t>
      </w:r>
      <w:r>
        <w:rPr>
          <w:rFonts w:cs="FrankRuehl" w:hint="cs"/>
          <w:color w:val="FF0000"/>
          <w:rtl/>
        </w:rPr>
        <w:t>[סימנים ט'</w:t>
      </w:r>
      <w:r w:rsidR="00000C77">
        <w:rPr>
          <w:rFonts w:cs="FrankRuehl" w:hint="cs"/>
          <w:color w:val="FF0000"/>
          <w:rtl/>
        </w:rPr>
        <w:t xml:space="preserve"> (דרכים)</w:t>
      </w:r>
      <w:r>
        <w:rPr>
          <w:rFonts w:cs="FrankRuehl" w:hint="cs"/>
          <w:color w:val="FF0000"/>
          <w:rtl/>
        </w:rPr>
        <w:t xml:space="preserve"> ו-י'</w:t>
      </w:r>
      <w:r w:rsidR="00000C77">
        <w:rPr>
          <w:rFonts w:cs="FrankRuehl" w:hint="cs"/>
          <w:color w:val="FF0000"/>
          <w:rtl/>
        </w:rPr>
        <w:t xml:space="preserve"> (שירותי שעת חירום)</w:t>
      </w:r>
      <w:r>
        <w:rPr>
          <w:rFonts w:cs="FrankRuehl" w:hint="cs"/>
          <w:color w:val="FF0000"/>
          <w:rtl/>
        </w:rPr>
        <w:t xml:space="preserve"> עדיין לא נכנסו לתוקף עקב אי התקנת תקנות</w:t>
      </w:r>
      <w:r w:rsidR="00000C77">
        <w:rPr>
          <w:rFonts w:cs="FrankRuehl" w:hint="cs"/>
          <w:color w:val="FF0000"/>
          <w:rtl/>
        </w:rPr>
        <w:t>. ר' נוסח ברבדים</w:t>
      </w:r>
      <w:r>
        <w:rPr>
          <w:rFonts w:cs="FrankRuehl" w:hint="cs"/>
          <w:color w:val="FF0000"/>
          <w:rtl/>
        </w:rPr>
        <w:t>]</w:t>
      </w:r>
    </w:p>
    <w:p w:rsidR="003D4E13" w:rsidRDefault="003D4E13" w:rsidP="003D4E1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תחילתו של סעיף 19ח(ה) לחוק שוויון זכויות לאנשים עם מוגבלות, התשנ"ח-1998, כנוסחו בסעיף 3 לחוק זה, בתום תקופה של שבע שנים ממועד תחילת התקנות לפי סעיף 19ט על המקום הציבורי.</w:t>
      </w:r>
    </w:p>
    <w:p w:rsidR="003D4E13" w:rsidRDefault="003D4E13" w:rsidP="003D4E1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(ד) תחילתם של סעיפים 1, 151, 157, 158א, 158ב1 ושל פרק ה'1א לחוק התכנון והבניה, התשכ"ה-1965, כנוסחם בסעיף 7 בחוק זה, ביום תחילתן של התקנות שהותקנו לראשונה לפי סעיפים 158ו1 ו-158ו2, לפי הענין.</w:t>
      </w:r>
    </w:p>
    <w:p w:rsidR="003D4E13" w:rsidRDefault="003D4E13" w:rsidP="003D4E1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20. (א) הוראות סימן ח' כנוסחן בסעיף 3 לחוק זה יחולו לענין חוזה ביטוח, הצעה לכריתת חוזה ביטוח או הרחבת חוזה ביטוח, שהכרתה או שהוגשה, לפי הענין, ביום התחילה ולאחריו; בסעיף קטן זה, "הרחבת חוזה ביטוח" </w:t>
      </w:r>
      <w:r>
        <w:rPr>
          <w:rFonts w:cs="FrankRuehl"/>
          <w:rtl/>
        </w:rPr>
        <w:t>–</w:t>
      </w:r>
      <w:r>
        <w:rPr>
          <w:rFonts w:cs="FrankRuehl" w:hint="cs"/>
          <w:rtl/>
        </w:rPr>
        <w:t xml:space="preserve"> כמשמעותה בסעיף 19לח לחוק האמור, כנוסחו בסעיף 3 לחוק זה.</w:t>
      </w:r>
    </w:p>
    <w:p w:rsidR="003D4E13" w:rsidRDefault="003D4E13" w:rsidP="003D4E1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הוראות סעיפים 1, 151, 157, 158א, 158ב1 ופרק ב'1א לחוק התכנון והבניה, התשכ"ה-1965, כנוסחם בסעיף 7 לחוק זה, יחולו, לענין בקשה להיתר בניה שהוגשה לראשונה ביום התחילה ולאחריו.</w:t>
      </w:r>
    </w:p>
    <w:p w:rsidR="003D4E13" w:rsidRDefault="003D4E13" w:rsidP="003D4E1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הוראות סעיפים 8ב ו-8ג לחוק רישוי עסקים, כנוסחן בסעיף 8 לחוק זה, יחולו על בקשה לרישיון עסק שהוגשה לראשונה בתום שנה מיום התחילה, לרבות על חידוש רישיון.</w:t>
      </w:r>
    </w:p>
    <w:p w:rsidR="003D4E13" w:rsidRDefault="003D4E13" w:rsidP="003D4E1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21. (א) בסעיף זה </w:t>
      </w:r>
      <w:r>
        <w:rPr>
          <w:rFonts w:cs="FrankRuehl"/>
          <w:rtl/>
        </w:rPr>
        <w:t>–</w:t>
      </w:r>
    </w:p>
    <w:p w:rsidR="003D4E13" w:rsidRPr="00746AD5" w:rsidRDefault="003D4E13" w:rsidP="003D4E13">
      <w:pPr>
        <w:pStyle w:val="footnote"/>
        <w:tabs>
          <w:tab w:val="left" w:pos="624"/>
          <w:tab w:val="left" w:pos="1021"/>
          <w:tab w:val="left" w:pos="1474"/>
          <w:tab w:val="left" w:pos="1928"/>
          <w:tab w:val="left" w:pos="2381"/>
          <w:tab w:val="left" w:pos="2835"/>
          <w:tab w:val="right" w:leader="dot" w:pos="6259"/>
        </w:tabs>
        <w:ind w:left="170" w:right="1134"/>
        <w:rPr>
          <w:rFonts w:cs="FrankRuehl"/>
          <w:strike/>
          <w:rtl/>
        </w:rPr>
      </w:pPr>
      <w:r>
        <w:rPr>
          <w:rFonts w:cs="FrankRuehl" w:hint="cs"/>
          <w:rtl/>
        </w:rPr>
        <w:t xml:space="preserve"> </w:t>
      </w:r>
      <w:r w:rsidRPr="00746AD5">
        <w:rPr>
          <w:rFonts w:cs="FrankRuehl" w:hint="cs"/>
          <w:strike/>
          <w:rtl/>
        </w:rPr>
        <w:t xml:space="preserve">"התקופה הקובעת" </w:t>
      </w:r>
      <w:r w:rsidRPr="00746AD5">
        <w:rPr>
          <w:rFonts w:cs="FrankRuehl"/>
          <w:strike/>
          <w:rtl/>
        </w:rPr>
        <w:t>–</w:t>
      </w:r>
      <w:r w:rsidRPr="00746AD5">
        <w:rPr>
          <w:rFonts w:cs="FrankRuehl" w:hint="cs"/>
          <w:strike/>
          <w:rtl/>
        </w:rPr>
        <w:t xml:space="preserve"> תקופה שתחילתה ביום כ"ג בטבת התש"ס (1 בינואר 2000) וסיומה ביום כ"ג באייר התשס"ה (1 ביוני 2005);</w:t>
      </w:r>
    </w:p>
    <w:p w:rsidR="003D4E13" w:rsidRDefault="003D4E13" w:rsidP="003D4E1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"הרשם" </w:t>
      </w:r>
      <w:r>
        <w:rPr>
          <w:rFonts w:cs="FrankRuehl"/>
          <w:rtl/>
        </w:rPr>
        <w:t>–</w:t>
      </w:r>
      <w:r>
        <w:rPr>
          <w:rFonts w:cs="FrankRuehl" w:hint="cs"/>
          <w:rtl/>
        </w:rPr>
        <w:t xml:space="preserve"> כהגדרתו בסעיף </w:t>
      </w:r>
      <w:r w:rsidRPr="00746AD5">
        <w:rPr>
          <w:rFonts w:cs="FrankRuehl" w:hint="cs"/>
          <w:strike/>
          <w:rtl/>
        </w:rPr>
        <w:t>19מא(1)</w:t>
      </w:r>
      <w:r w:rsidR="00746AD5">
        <w:rPr>
          <w:rFonts w:cs="FrankRuehl" w:hint="cs"/>
          <w:rtl/>
        </w:rPr>
        <w:t xml:space="preserve"> </w:t>
      </w:r>
      <w:r w:rsidR="00746AD5">
        <w:rPr>
          <w:rFonts w:cs="FrankRuehl" w:hint="cs"/>
          <w:u w:val="single"/>
          <w:rtl/>
        </w:rPr>
        <w:t>19יא(ו)</w:t>
      </w:r>
      <w:r>
        <w:rPr>
          <w:rFonts w:cs="FrankRuehl" w:hint="cs"/>
          <w:rtl/>
        </w:rPr>
        <w:t>.</w:t>
      </w:r>
    </w:p>
    <w:p w:rsidR="003D4E13" w:rsidRDefault="00746AD5" w:rsidP="003D4E1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sidR="003D4E13">
        <w:rPr>
          <w:rFonts w:cs="FrankRuehl" w:hint="cs"/>
          <w:rtl/>
        </w:rPr>
        <w:t xml:space="preserve">(ב) הרשם ינהל פנקס </w:t>
      </w:r>
      <w:r w:rsidR="00946DAE">
        <w:rPr>
          <w:rFonts w:cs="FrankRuehl" w:hint="cs"/>
          <w:rtl/>
        </w:rPr>
        <w:t xml:space="preserve">שבו ירשמו מי שהוכיח לרשם כי מתקיימים בו הוראות סעיף זה, ובו מדורים נפרדים לכל אחד מענפי הנגישות לפי הענין (להלן </w:t>
      </w:r>
      <w:r w:rsidR="00946DAE">
        <w:rPr>
          <w:rFonts w:cs="FrankRuehl"/>
          <w:rtl/>
        </w:rPr>
        <w:t>–</w:t>
      </w:r>
      <w:r w:rsidR="00946DAE">
        <w:rPr>
          <w:rFonts w:cs="FrankRuehl" w:hint="cs"/>
          <w:rtl/>
        </w:rPr>
        <w:t xml:space="preserve"> פנקס מיוחד).</w:t>
      </w:r>
    </w:p>
    <w:p w:rsidR="00946DAE" w:rsidRDefault="00946DAE" w:rsidP="003D4E1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מי שעסק בישראל בענין נגישות מבנים, תשתיות וסביבה לאנשים עם מוגבלות, בהיקף ניכר, במשך שלוש שנים לפחות </w:t>
      </w:r>
      <w:r w:rsidRPr="00746AD5">
        <w:rPr>
          <w:rFonts w:cs="FrankRuehl" w:hint="cs"/>
          <w:strike/>
          <w:rtl/>
        </w:rPr>
        <w:t>בתקופה הקובעת</w:t>
      </w:r>
      <w:r w:rsidR="00746AD5">
        <w:rPr>
          <w:rFonts w:cs="FrankRuehl" w:hint="cs"/>
          <w:rtl/>
        </w:rPr>
        <w:t xml:space="preserve"> </w:t>
      </w:r>
      <w:r w:rsidR="00746AD5">
        <w:rPr>
          <w:rFonts w:cs="FrankRuehl" w:hint="cs"/>
          <w:u w:val="single"/>
          <w:rtl/>
        </w:rPr>
        <w:t>בתקופה שתחילתה ביום כ"ג בטבת התש"ס (1 בינואר 2000) וסיומה ביום ט"ו בסיון התשס"ז (1 ביוני 2007)</w:t>
      </w:r>
      <w:r>
        <w:rPr>
          <w:rFonts w:cs="FrankRuehl" w:hint="cs"/>
          <w:rtl/>
        </w:rPr>
        <w:t xml:space="preserve"> וצבר ניסיון ומומחיות של ממש בתחומים אלה, ומתקיימים בו שני אלה:</w:t>
      </w:r>
    </w:p>
    <w:p w:rsidR="00946DAE" w:rsidRDefault="00946DAE" w:rsidP="003D4E1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(1) הוא בעל תואר אקדמי הקשור לתחומים של נגישות מבנים, תשתיות וסביבה לאנשים עם מוגבלות</w:t>
      </w:r>
      <w:r w:rsidR="00746AD5">
        <w:rPr>
          <w:rFonts w:cs="FrankRuehl" w:hint="cs"/>
          <w:rtl/>
        </w:rPr>
        <w:t xml:space="preserve"> </w:t>
      </w:r>
      <w:r w:rsidR="00746AD5">
        <w:rPr>
          <w:rFonts w:cs="FrankRuehl" w:hint="cs"/>
          <w:u w:val="single"/>
          <w:rtl/>
        </w:rPr>
        <w:t>או שהוא הנדסאי כאמור בסעיף 19מא(ב)(1)(ב)</w:t>
      </w:r>
      <w:r>
        <w:rPr>
          <w:rFonts w:cs="FrankRuehl" w:hint="cs"/>
          <w:rtl/>
        </w:rPr>
        <w:t>;</w:t>
      </w:r>
    </w:p>
    <w:p w:rsidR="00946DAE" w:rsidRDefault="00946DAE" w:rsidP="003D4E1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הוא ממלא אחר הדרישות שנקבעו לגביו לפי סעיף 19מא(ב9(2) אם דרישות אלה נקבעו לגביו, באופן מלא או חלקי, לאחר בחינת הניסיון והמומחיות שלו כאמור;</w:t>
      </w:r>
    </w:p>
    <w:p w:rsidR="00946DAE" w:rsidRDefault="00946DAE" w:rsidP="003D4E1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זכאי להירשם בפנקס מיוחד במדור לנגישות מבנים, תשתיות וסביבה שינהל הרשם ובלבד שהגיש בקשה לרשם כאמור בסעיף זה והוכיח כי מתקיימות הו הוראות סעיף קטן זה.</w:t>
      </w:r>
    </w:p>
    <w:p w:rsidR="00946DAE" w:rsidRDefault="00746AD5" w:rsidP="003D4E1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sidR="00946DAE">
        <w:rPr>
          <w:rFonts w:cs="FrankRuehl" w:hint="cs"/>
          <w:rtl/>
        </w:rPr>
        <w:t>(ד) מי שעסק בישראל</w:t>
      </w:r>
      <w:r w:rsidR="00E91C06">
        <w:rPr>
          <w:rFonts w:cs="FrankRuehl" w:hint="cs"/>
          <w:rtl/>
        </w:rPr>
        <w:t xml:space="preserve"> בענין נגישות השירות לאנשים עם מוגבלות, בהיקף ניכר, במשך 3 שנים </w:t>
      </w:r>
      <w:r w:rsidR="00E91C06" w:rsidRPr="00746AD5">
        <w:rPr>
          <w:rFonts w:cs="FrankRuehl" w:hint="cs"/>
          <w:strike/>
          <w:rtl/>
        </w:rPr>
        <w:t>בתקופה הקובעת</w:t>
      </w:r>
      <w:r>
        <w:rPr>
          <w:rFonts w:cs="FrankRuehl" w:hint="cs"/>
          <w:rtl/>
        </w:rPr>
        <w:t xml:space="preserve"> </w:t>
      </w:r>
      <w:r>
        <w:rPr>
          <w:rFonts w:cs="FrankRuehl" w:hint="cs"/>
          <w:u w:val="single"/>
          <w:rtl/>
        </w:rPr>
        <w:t>בתקופה שתחילתה ביום כ"ג בטבת התש"ס (1 בינואר 2000) וסיומה ביום י"ט בתשרי התשס"ח (1 באוקטובר 2007)</w:t>
      </w:r>
      <w:r w:rsidR="00E91C06">
        <w:rPr>
          <w:rFonts w:cs="FrankRuehl" w:hint="cs"/>
          <w:rtl/>
        </w:rPr>
        <w:t xml:space="preserve"> וצבר ניסיון ומומחיות של ממש בתחומים אלה ומתקיימים בו שני אלה:</w:t>
      </w:r>
    </w:p>
    <w:p w:rsidR="00E91C06" w:rsidRDefault="00E91C06" w:rsidP="003D4E1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(1) הוא בעל תואר אקדמי הקשור </w:t>
      </w:r>
      <w:r w:rsidR="00746AD5">
        <w:rPr>
          <w:rFonts w:cs="FrankRuehl" w:hint="cs"/>
          <w:rtl/>
        </w:rPr>
        <w:t>לתחומים של נגישות השירות לאנשים עם מוגבלות;</w:t>
      </w:r>
    </w:p>
    <w:p w:rsidR="00746AD5" w:rsidRDefault="00746AD5" w:rsidP="003D4E1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הוא ממלא אחר הדרישות שנקבעו לגביו לפי סעיף 19מא1(ב)(2) אם נקבעו דרישות אלה לגביו, באופן מלא או חלקי, לאחר בחינת הניסיון והמומחיות שלו כאמור;</w:t>
      </w:r>
    </w:p>
    <w:p w:rsidR="00746AD5" w:rsidRDefault="00746AD5" w:rsidP="003D4E1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זכאי להירשם בפנקס המיוחד במדור לנגישות השירות שינהל הרשם ובלבד שהגיש בקשה לרשם כאמור בסעיף זה, והוכיח כי מתקיימות בו הוראות סעיף קטן זה.</w:t>
      </w:r>
    </w:p>
    <w:p w:rsidR="00746AD5" w:rsidRDefault="00746AD5" w:rsidP="003D4E1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(ה) מי שרשם בפנקס המיוחד במדורים של נגישות למבנים תשתיות וסביבה או נגישות לשירות </w:t>
      </w:r>
      <w:r>
        <w:rPr>
          <w:rFonts w:cs="FrankRuehl"/>
          <w:rtl/>
        </w:rPr>
        <w:t>–</w:t>
      </w:r>
    </w:p>
    <w:p w:rsidR="00746AD5" w:rsidRDefault="00746AD5" w:rsidP="003D4E1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(1) זכאי להשתמש בתואר מורשה לנגישות מבנים, תשתיות וסביבה, או בתואר מורשה לנגישות השירות, לפי העניין;</w:t>
      </w:r>
    </w:p>
    <w:p w:rsidR="00746AD5" w:rsidRDefault="00746AD5" w:rsidP="003D4E1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רשאי לעסוק בכל תחום שבו עוסק מורשה לנגישות מבנים, תשתיות וסביבה, או מורשה לנגישות השירות, לפי הענין;</w:t>
      </w:r>
    </w:p>
    <w:p w:rsidR="00746AD5" w:rsidRDefault="00746AD5" w:rsidP="003D4E1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(3) </w:t>
      </w:r>
      <w:r w:rsidR="00AD2279">
        <w:rPr>
          <w:rFonts w:cs="FrankRuehl" w:hint="cs"/>
          <w:u w:val="single"/>
          <w:rtl/>
        </w:rPr>
        <w:t>לענין מי שרשום בפנקס המיוחד במדור של נגישות למבנים, תשתיות וסביבה –</w:t>
      </w:r>
      <w:r w:rsidR="00AD2279">
        <w:rPr>
          <w:rFonts w:cs="FrankRuehl" w:hint="cs"/>
          <w:rtl/>
        </w:rPr>
        <w:t xml:space="preserve"> </w:t>
      </w:r>
      <w:r>
        <w:rPr>
          <w:rFonts w:cs="FrankRuehl" w:hint="cs"/>
          <w:rtl/>
        </w:rPr>
        <w:t xml:space="preserve">יחול לגביו פטור עד ליום כ"ג בניסן התשע"ו (1 במאי 2016) מבחינות לפי הוראות סעיף </w:t>
      </w:r>
      <w:r w:rsidRPr="00AD2279">
        <w:rPr>
          <w:rFonts w:cs="FrankRuehl" w:hint="cs"/>
          <w:strike/>
          <w:rtl/>
        </w:rPr>
        <w:t>מא(ב)(2)</w:t>
      </w:r>
      <w:r w:rsidR="00AD2279">
        <w:rPr>
          <w:rFonts w:cs="FrankRuehl" w:hint="cs"/>
          <w:rtl/>
        </w:rPr>
        <w:t xml:space="preserve"> </w:t>
      </w:r>
      <w:r w:rsidR="00AD2279">
        <w:rPr>
          <w:rFonts w:cs="FrankRuehl" w:hint="cs"/>
          <w:u w:val="single"/>
          <w:rtl/>
        </w:rPr>
        <w:t>19מא(ב)(2)</w:t>
      </w:r>
      <w:r>
        <w:rPr>
          <w:rFonts w:cs="FrankRuehl" w:hint="cs"/>
          <w:rtl/>
        </w:rPr>
        <w:t>;</w:t>
      </w:r>
    </w:p>
    <w:p w:rsidR="00746AD5" w:rsidRPr="00AD2279" w:rsidRDefault="00746AD5" w:rsidP="003D4E13">
      <w:pPr>
        <w:pStyle w:val="footnote"/>
        <w:tabs>
          <w:tab w:val="left" w:pos="624"/>
          <w:tab w:val="left" w:pos="1021"/>
          <w:tab w:val="left" w:pos="1474"/>
          <w:tab w:val="left" w:pos="1928"/>
          <w:tab w:val="left" w:pos="2381"/>
          <w:tab w:val="left" w:pos="2835"/>
          <w:tab w:val="right" w:leader="dot" w:pos="6259"/>
        </w:tabs>
        <w:ind w:left="170" w:right="1134"/>
        <w:rPr>
          <w:rFonts w:cs="FrankRuehl"/>
          <w:strike/>
          <w:rtl/>
        </w:rPr>
      </w:pPr>
      <w:r>
        <w:rPr>
          <w:rFonts w:cs="FrankRuehl" w:hint="cs"/>
          <w:rtl/>
        </w:rPr>
        <w:t xml:space="preserve">  </w:t>
      </w:r>
      <w:r w:rsidRPr="00AD2279">
        <w:rPr>
          <w:rFonts w:cs="FrankRuehl" w:hint="cs"/>
          <w:strike/>
          <w:rtl/>
        </w:rPr>
        <w:t>(4) יחולו עליו הוראות סעיף 19מא2(ג), וסמכויות הרשם לפי הסעיף האמור, יהיו נתונות גם לגבי המורשים לנגישות מבנים, תשתיות וסביבה או מורשה לנגישות השירות לפי הענין.</w:t>
      </w:r>
    </w:p>
    <w:p w:rsidR="00AD2279" w:rsidRDefault="00AD2279" w:rsidP="003D4E13">
      <w:pPr>
        <w:pStyle w:val="footnote"/>
        <w:tabs>
          <w:tab w:val="left" w:pos="624"/>
          <w:tab w:val="left" w:pos="1021"/>
          <w:tab w:val="left" w:pos="1474"/>
          <w:tab w:val="left" w:pos="1928"/>
          <w:tab w:val="left" w:pos="2381"/>
          <w:tab w:val="left" w:pos="2835"/>
          <w:tab w:val="right" w:leader="dot" w:pos="6259"/>
        </w:tabs>
        <w:ind w:left="170" w:right="1134"/>
        <w:rPr>
          <w:rFonts w:cs="FrankRuehl"/>
          <w:u w:val="single"/>
          <w:rtl/>
        </w:rPr>
      </w:pPr>
      <w:r>
        <w:rPr>
          <w:rFonts w:cs="FrankRuehl" w:hint="cs"/>
          <w:rtl/>
        </w:rPr>
        <w:t xml:space="preserve">  </w:t>
      </w:r>
      <w:r>
        <w:rPr>
          <w:rFonts w:cs="FrankRuehl" w:hint="cs"/>
          <w:u w:val="single"/>
          <w:rtl/>
        </w:rPr>
        <w:t>(4) יחולו לעניו ההוראות כמפורט להלן, לפי הענין ובשינויים המחויבים:</w:t>
      </w:r>
    </w:p>
    <w:p w:rsidR="00AD2279" w:rsidRDefault="00AD2279" w:rsidP="003D4E1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sidRPr="00AD2279">
        <w:rPr>
          <w:rFonts w:cs="FrankRuehl" w:hint="cs"/>
          <w:rtl/>
        </w:rPr>
        <w:t xml:space="preserve">   </w:t>
      </w:r>
      <w:r>
        <w:rPr>
          <w:rFonts w:cs="FrankRuehl" w:hint="cs"/>
          <w:u w:val="single"/>
          <w:rtl/>
        </w:rPr>
        <w:t xml:space="preserve">(א) לענין מי שרשום בפנקס המיוחד במדור של נגישותל מבנים, תשתיות וסביבה והוא אדריכל או מהנדס </w:t>
      </w:r>
      <w:r>
        <w:rPr>
          <w:rFonts w:cs="FrankRuehl"/>
          <w:u w:val="single"/>
          <w:rtl/>
        </w:rPr>
        <w:t>–</w:t>
      </w:r>
      <w:r>
        <w:rPr>
          <w:rFonts w:cs="FrankRuehl" w:hint="cs"/>
          <w:u w:val="single"/>
          <w:rtl/>
        </w:rPr>
        <w:t xml:space="preserve"> הוראות סעיפים 19מא2(א) עד (ג), 19מא3(א) ו-19מא4;</w:t>
      </w:r>
    </w:p>
    <w:p w:rsidR="00AD2279" w:rsidRPr="00AD2279" w:rsidRDefault="00AD2279" w:rsidP="003D4E1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Pr>
          <w:rFonts w:cs="FrankRuehl" w:hint="cs"/>
          <w:u w:val="single"/>
          <w:rtl/>
        </w:rPr>
        <w:t xml:space="preserve">(ב) לענין מי שרשום בפנקס המיוחד במדור של נגישות למבנים, תשתיות וסביבה ושאינו אדריכל או מהנדס ולענין מי שרשום בפנקס המיוחד במדור של נגישות לשירות </w:t>
      </w:r>
      <w:r>
        <w:rPr>
          <w:rFonts w:cs="FrankRuehl"/>
          <w:u w:val="single"/>
          <w:rtl/>
        </w:rPr>
        <w:t>–</w:t>
      </w:r>
      <w:r>
        <w:rPr>
          <w:rFonts w:cs="FrankRuehl" w:hint="cs"/>
          <w:u w:val="single"/>
          <w:rtl/>
        </w:rPr>
        <w:t xml:space="preserve"> הוראות סעיפים 19מא2(ד), 19מא3 ו-19מא4.</w:t>
      </w:r>
    </w:p>
    <w:p w:rsidR="00746AD5" w:rsidRDefault="00746AD5" w:rsidP="003D4E1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(ו) בקשה לפי סעיף זה תוגש לרשם עד תום </w:t>
      </w:r>
      <w:r w:rsidRPr="00AD2279">
        <w:rPr>
          <w:rFonts w:cs="FrankRuehl" w:hint="cs"/>
          <w:strike/>
          <w:rtl/>
        </w:rPr>
        <w:t>שנה מיום תחילתו של חוק זה</w:t>
      </w:r>
      <w:r w:rsidR="00AD2279">
        <w:rPr>
          <w:rFonts w:cs="FrankRuehl" w:hint="cs"/>
          <w:rtl/>
        </w:rPr>
        <w:t xml:space="preserve"> </w:t>
      </w:r>
      <w:r w:rsidR="00AD2279">
        <w:rPr>
          <w:rFonts w:cs="FrankRuehl" w:hint="cs"/>
          <w:u w:val="single"/>
          <w:rtl/>
        </w:rPr>
        <w:t>30 הימים שלאחר תום התקופה האמורה בסעיפים קטנים (ג) או (ד), לפי הענין</w:t>
      </w:r>
      <w:r>
        <w:rPr>
          <w:rFonts w:cs="FrankRuehl" w:hint="cs"/>
          <w:rtl/>
        </w:rPr>
        <w:t>.</w:t>
      </w:r>
    </w:p>
    <w:p w:rsidR="00AD2279" w:rsidRDefault="00AD2279" w:rsidP="003D4E1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Pr>
          <w:rFonts w:cs="FrankRuehl" w:hint="cs"/>
          <w:u w:val="single"/>
          <w:rtl/>
        </w:rPr>
        <w:t>(ז) שר התעשיה המסחר והתעסוקה, באישור ועדת העבודה הרווחה והבריאות של הכנסת, רשאי לקבוע לענין סעיף זה אגרות כמפורט להלן:</w:t>
      </w:r>
    </w:p>
    <w:p w:rsidR="00AD2279" w:rsidRDefault="00AD2279" w:rsidP="003D4E1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Pr>
          <w:rFonts w:cs="FrankRuehl" w:hint="cs"/>
          <w:u w:val="single"/>
          <w:rtl/>
        </w:rPr>
        <w:t>(1) אגרה בעד בחינת הניסיון והמומחיות כאמור בסעיף קטן (ג)(2);</w:t>
      </w:r>
    </w:p>
    <w:p w:rsidR="00AD2279" w:rsidRDefault="00AD2279" w:rsidP="003D4E1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Pr>
          <w:rFonts w:cs="FrankRuehl" w:hint="cs"/>
          <w:u w:val="single"/>
          <w:rtl/>
        </w:rPr>
        <w:t>(2) אגרה בעד בחינות לפי סעיף 19מא1(ג)(2) שנקבעו למי שמבקש להירשם בפנקס המיוחד לפי סעיף קטן (ד)(2) וכן אגרה בעד בחינת הניסיון והמומחיות כאמור באותו סעיף קטן;</w:t>
      </w:r>
    </w:p>
    <w:p w:rsidR="00AD2279" w:rsidRDefault="00AD2279" w:rsidP="003D4E1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Pr>
          <w:rFonts w:cs="FrankRuehl" w:hint="cs"/>
          <w:u w:val="single"/>
          <w:rtl/>
        </w:rPr>
        <w:t>(3) אגרה בעד רישום בפנקס המיוחד;</w:t>
      </w:r>
    </w:p>
    <w:p w:rsidR="00AD2279" w:rsidRPr="00AD2279" w:rsidRDefault="00AD2279" w:rsidP="003D4E13">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Pr>
          <w:rFonts w:cs="FrankRuehl" w:hint="cs"/>
          <w:u w:val="single"/>
          <w:rtl/>
        </w:rPr>
        <w:t>(4) אגרה תקופתית שעל מי שרשום בפנקס המיוחד לשלם והמועד לתשלומה וכן תוספת אגרה והפרשי הצמדה שיש לשלמם אם האגרה התקופתית לא שולמה במועד.</w:t>
      </w:r>
    </w:p>
    <w:p w:rsidR="005C1D31" w:rsidRDefault="005C1D31" w:rsidP="00D23CD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ס"ח תשס"ו מס' 2054</w:t>
        </w:r>
      </w:hyperlink>
      <w:r>
        <w:rPr>
          <w:rFonts w:cs="FrankRuehl" w:hint="cs"/>
          <w:rtl/>
        </w:rPr>
        <w:t xml:space="preserve"> מיום 12.3.2006 עמ' 280 (</w:t>
      </w:r>
      <w:hyperlink r:id="rId10" w:history="1">
        <w:r>
          <w:rPr>
            <w:rStyle w:val="Hyperlink"/>
            <w:rFonts w:cs="FrankRuehl" w:hint="cs"/>
            <w:rtl/>
          </w:rPr>
          <w:t>ה"ח הכנסת תשס"ה מס' 93</w:t>
        </w:r>
      </w:hyperlink>
      <w:r>
        <w:rPr>
          <w:rFonts w:cs="FrankRuehl" w:hint="cs"/>
          <w:rtl/>
        </w:rPr>
        <w:t xml:space="preserve"> עמ' 232) </w:t>
      </w:r>
      <w:r>
        <w:rPr>
          <w:rFonts w:cs="FrankRuehl"/>
          <w:rtl/>
        </w:rPr>
        <w:t>–</w:t>
      </w:r>
      <w:r>
        <w:rPr>
          <w:rFonts w:cs="FrankRuehl" w:hint="cs"/>
          <w:rtl/>
        </w:rPr>
        <w:t xml:space="preserve"> תיקון מס' 3 בסעיף 39 לחוק תובענות ייצוגיות, תשס"ו-2006.</w:t>
      </w:r>
    </w:p>
    <w:p w:rsidR="005C1D31" w:rsidRDefault="005C1D3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ס"ח תשס"ז מס' 2092</w:t>
        </w:r>
      </w:hyperlink>
      <w:r>
        <w:rPr>
          <w:rFonts w:cs="FrankRuehl" w:hint="cs"/>
          <w:rtl/>
        </w:rPr>
        <w:t xml:space="preserve"> מיום 28.3.2007 עמ' 291 (</w:t>
      </w:r>
      <w:hyperlink r:id="rId12" w:history="1">
        <w:r>
          <w:rPr>
            <w:rStyle w:val="Hyperlink"/>
            <w:rFonts w:cs="FrankRuehl" w:hint="cs"/>
            <w:rtl/>
          </w:rPr>
          <w:t>ה"ח הממשלה תשס"ז מס' 286</w:t>
        </w:r>
      </w:hyperlink>
      <w:r>
        <w:rPr>
          <w:rFonts w:cs="FrankRuehl" w:hint="cs"/>
          <w:rtl/>
        </w:rPr>
        <w:t xml:space="preserve"> עמ' 278) </w:t>
      </w:r>
      <w:r>
        <w:rPr>
          <w:rFonts w:cs="FrankRuehl"/>
          <w:rtl/>
        </w:rPr>
        <w:t>–</w:t>
      </w:r>
      <w:r>
        <w:rPr>
          <w:rFonts w:cs="FrankRuehl" w:hint="cs"/>
          <w:rtl/>
        </w:rPr>
        <w:t xml:space="preserve"> תיקון מס' 4.</w:t>
      </w:r>
    </w:p>
    <w:p w:rsidR="005C1D31" w:rsidRDefault="005C1D31" w:rsidP="00B915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B915FE">
          <w:rPr>
            <w:rStyle w:val="Hyperlink"/>
            <w:rFonts w:cs="FrankRuehl" w:hint="cs"/>
            <w:rtl/>
          </w:rPr>
          <w:t>ס"ח תשס"ח מס' 2138</w:t>
        </w:r>
      </w:hyperlink>
      <w:r>
        <w:rPr>
          <w:rFonts w:cs="FrankRuehl" w:hint="cs"/>
          <w:rtl/>
        </w:rPr>
        <w:t xml:space="preserve"> מיום 10.3.2008 עמ' 250 (</w:t>
      </w:r>
      <w:hyperlink r:id="rId14" w:history="1">
        <w:r>
          <w:rPr>
            <w:rStyle w:val="Hyperlink"/>
            <w:rFonts w:cs="FrankRuehl" w:hint="cs"/>
            <w:rtl/>
          </w:rPr>
          <w:t>ה"ח הכנסת תשס"ח מס' 179</w:t>
        </w:r>
      </w:hyperlink>
      <w:r>
        <w:rPr>
          <w:rFonts w:cs="FrankRuehl" w:hint="cs"/>
          <w:rtl/>
        </w:rPr>
        <w:t xml:space="preserve"> עמ' 32) </w:t>
      </w:r>
      <w:r>
        <w:rPr>
          <w:rFonts w:cs="FrankRuehl"/>
          <w:rtl/>
        </w:rPr>
        <w:t>–</w:t>
      </w:r>
      <w:r>
        <w:rPr>
          <w:rFonts w:cs="FrankRuehl" w:hint="cs"/>
          <w:rtl/>
        </w:rPr>
        <w:t xml:space="preserve"> תיקון מס' 5.</w:t>
      </w:r>
    </w:p>
    <w:p w:rsidR="005C1D31" w:rsidRDefault="005C1D31" w:rsidP="007C02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E65B17">
          <w:rPr>
            <w:rStyle w:val="Hyperlink"/>
            <w:rFonts w:cs="FrankRuehl" w:hint="cs"/>
            <w:rtl/>
          </w:rPr>
          <w:t>ס"ח תשס"ח מס' 2172</w:t>
        </w:r>
      </w:hyperlink>
      <w:r w:rsidRPr="000D0E3E">
        <w:rPr>
          <w:rFonts w:cs="FrankRuehl" w:hint="cs"/>
          <w:rtl/>
        </w:rPr>
        <w:t xml:space="preserve"> מיום 30.7.2008 עמ' 72</w:t>
      </w:r>
      <w:r>
        <w:rPr>
          <w:rFonts w:cs="FrankRuehl" w:hint="cs"/>
          <w:rtl/>
        </w:rPr>
        <w:t>9</w:t>
      </w:r>
      <w:r w:rsidRPr="000D0E3E">
        <w:rPr>
          <w:rFonts w:cs="FrankRuehl" w:hint="cs"/>
          <w:rtl/>
        </w:rPr>
        <w:t xml:space="preserve"> (</w:t>
      </w:r>
      <w:hyperlink r:id="rId16" w:history="1">
        <w:r w:rsidRPr="000D0E3E">
          <w:rPr>
            <w:rStyle w:val="Hyperlink"/>
            <w:rFonts w:cs="FrankRuehl" w:hint="cs"/>
            <w:rtl/>
          </w:rPr>
          <w:t>ה"ח הכנסת תשס"ז מס' 170</w:t>
        </w:r>
      </w:hyperlink>
      <w:r w:rsidRPr="000D0E3E">
        <w:rPr>
          <w:rFonts w:cs="FrankRuehl" w:hint="cs"/>
          <w:rtl/>
        </w:rPr>
        <w:t xml:space="preserve"> עמ' 276)</w:t>
      </w:r>
      <w:r>
        <w:rPr>
          <w:rFonts w:cs="FrankRuehl" w:hint="cs"/>
          <w:rtl/>
        </w:rPr>
        <w:t xml:space="preserve"> </w:t>
      </w:r>
      <w:r>
        <w:rPr>
          <w:rFonts w:cs="FrankRuehl"/>
          <w:rtl/>
        </w:rPr>
        <w:t>–</w:t>
      </w:r>
      <w:r>
        <w:rPr>
          <w:rFonts w:cs="FrankRuehl" w:hint="cs"/>
          <w:rtl/>
        </w:rPr>
        <w:t xml:space="preserve"> תיקון מס' 6 בסעיף 54 לחוק הסדרת העיסוק במקצועות הבריאות, תשס"ח-2008; תחילתו שנתיים מיום פרסומו (תוקן </w:t>
      </w:r>
      <w:hyperlink r:id="rId17" w:history="1">
        <w:r w:rsidRPr="007C0272">
          <w:rPr>
            <w:rStyle w:val="Hyperlink"/>
            <w:rFonts w:cs="FrankRuehl" w:hint="cs"/>
            <w:rtl/>
          </w:rPr>
          <w:t>ס"ח תש"ע מס' 2221</w:t>
        </w:r>
      </w:hyperlink>
      <w:r w:rsidRPr="00A17058">
        <w:rPr>
          <w:rFonts w:cs="FrankRuehl" w:hint="cs"/>
          <w:rtl/>
        </w:rPr>
        <w:t xml:space="preserve"> מיום 31.12.2009 עמ' 300 (</w:t>
      </w:r>
      <w:hyperlink r:id="rId18" w:history="1">
        <w:r w:rsidRPr="00A17058">
          <w:rPr>
            <w:rStyle w:val="Hyperlink"/>
            <w:rFonts w:cs="FrankRuehl" w:hint="cs"/>
            <w:rtl/>
          </w:rPr>
          <w:t>ה"ח הכנסת תשס"ט מס' 269</w:t>
        </w:r>
      </w:hyperlink>
      <w:r w:rsidRPr="00A17058">
        <w:rPr>
          <w:rFonts w:cs="FrankRuehl" w:hint="cs"/>
          <w:rtl/>
        </w:rPr>
        <w:t xml:space="preserve"> עמ' 80) </w:t>
      </w:r>
      <w:r w:rsidRPr="00A17058">
        <w:rPr>
          <w:rFonts w:cs="FrankRuehl"/>
          <w:rtl/>
        </w:rPr>
        <w:t>–</w:t>
      </w:r>
      <w:r w:rsidRPr="00A17058">
        <w:rPr>
          <w:rFonts w:cs="FrankRuehl" w:hint="cs"/>
          <w:rtl/>
        </w:rPr>
        <w:t xml:space="preserve"> תיקון מס'</w:t>
      </w:r>
      <w:r>
        <w:rPr>
          <w:rFonts w:cs="FrankRuehl" w:hint="cs"/>
          <w:rtl/>
        </w:rPr>
        <w:t xml:space="preserve"> 6 (תיקון) בחוק הסדרת העיסוק במקצועות הבריאות (תיקון), תש"ע-2009).</w:t>
      </w:r>
    </w:p>
    <w:p w:rsidR="005C1D31" w:rsidRDefault="005C1D31" w:rsidP="00514D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514D09">
          <w:rPr>
            <w:rStyle w:val="Hyperlink"/>
            <w:rFonts w:cs="FrankRuehl" w:hint="cs"/>
            <w:rtl/>
          </w:rPr>
          <w:t>ס"ח תש"ע מס' 2235</w:t>
        </w:r>
      </w:hyperlink>
      <w:r>
        <w:rPr>
          <w:rFonts w:cs="FrankRuehl" w:hint="cs"/>
          <w:rtl/>
        </w:rPr>
        <w:t xml:space="preserve"> מיום 22.3.2010 עמ' 438 (</w:t>
      </w:r>
      <w:hyperlink r:id="rId20" w:history="1">
        <w:r w:rsidRPr="00B260D6">
          <w:rPr>
            <w:rStyle w:val="Hyperlink"/>
            <w:rFonts w:cs="FrankRuehl" w:hint="cs"/>
            <w:rtl/>
          </w:rPr>
          <w:t>ה"ח הממשלה תש"ע מס' 493</w:t>
        </w:r>
      </w:hyperlink>
      <w:r>
        <w:rPr>
          <w:rFonts w:cs="FrankRuehl" w:hint="cs"/>
          <w:rtl/>
        </w:rPr>
        <w:t xml:space="preserve"> עמ' 558) </w:t>
      </w:r>
      <w:r>
        <w:rPr>
          <w:rFonts w:cs="FrankRuehl"/>
          <w:rtl/>
        </w:rPr>
        <w:t>–</w:t>
      </w:r>
      <w:r>
        <w:rPr>
          <w:rFonts w:cs="FrankRuehl" w:hint="cs"/>
          <w:rtl/>
        </w:rPr>
        <w:t xml:space="preserve"> תיקון מס' 7.</w:t>
      </w:r>
    </w:p>
    <w:p w:rsidR="005C1D31" w:rsidRDefault="005C1D31" w:rsidP="002A72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Pr="002A7205">
          <w:rPr>
            <w:rStyle w:val="Hyperlink"/>
            <w:rFonts w:cs="FrankRuehl" w:hint="cs"/>
            <w:rtl/>
          </w:rPr>
          <w:t>ס"ח תש"ע מס' 2247</w:t>
        </w:r>
      </w:hyperlink>
      <w:r>
        <w:rPr>
          <w:rFonts w:cs="FrankRuehl" w:hint="cs"/>
          <w:rtl/>
        </w:rPr>
        <w:t xml:space="preserve"> מיום 7.7.2010 עמ' 566 (</w:t>
      </w:r>
      <w:hyperlink r:id="rId22" w:history="1">
        <w:r w:rsidRPr="00933023">
          <w:rPr>
            <w:rStyle w:val="Hyperlink"/>
            <w:rFonts w:cs="FrankRuehl" w:hint="cs"/>
            <w:rtl/>
          </w:rPr>
          <w:t>ה"ח הכנסת תש"ע מס' 316</w:t>
        </w:r>
      </w:hyperlink>
      <w:r>
        <w:rPr>
          <w:rFonts w:cs="FrankRuehl" w:hint="cs"/>
          <w:rtl/>
        </w:rPr>
        <w:t xml:space="preserve"> עמ' 149) </w:t>
      </w:r>
      <w:r>
        <w:rPr>
          <w:rFonts w:cs="FrankRuehl"/>
          <w:rtl/>
        </w:rPr>
        <w:t>–</w:t>
      </w:r>
      <w:r>
        <w:rPr>
          <w:rFonts w:cs="FrankRuehl" w:hint="cs"/>
          <w:rtl/>
        </w:rPr>
        <w:t xml:space="preserve"> תיקון מס' 8 בחוק שוויון ההזדמנויות בעבודה (תיקון מס' 15), תש"ע-2010.</w:t>
      </w:r>
    </w:p>
    <w:p w:rsidR="005C1D31" w:rsidRDefault="005C1D31" w:rsidP="000374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Pr="00037437">
          <w:rPr>
            <w:rStyle w:val="Hyperlink"/>
            <w:rFonts w:cs="FrankRuehl" w:hint="cs"/>
            <w:rtl/>
          </w:rPr>
          <w:t>ס"ח תש"ע מס' 2253</w:t>
        </w:r>
      </w:hyperlink>
      <w:r>
        <w:rPr>
          <w:rFonts w:cs="FrankRuehl" w:hint="cs"/>
          <w:rtl/>
        </w:rPr>
        <w:t xml:space="preserve"> מיום 27.7.2010 עמ' 619 (</w:t>
      </w:r>
      <w:hyperlink r:id="rId24" w:history="1">
        <w:r w:rsidRPr="003709E2">
          <w:rPr>
            <w:rStyle w:val="Hyperlink"/>
            <w:rFonts w:cs="FrankRuehl" w:hint="cs"/>
            <w:rtl/>
          </w:rPr>
          <w:t>ה"ח הכנסת תש"ע מס' 336</w:t>
        </w:r>
      </w:hyperlink>
      <w:r>
        <w:rPr>
          <w:rFonts w:cs="FrankRuehl" w:hint="cs"/>
          <w:rtl/>
        </w:rPr>
        <w:t xml:space="preserve"> עמ' 202) </w:t>
      </w:r>
      <w:r>
        <w:rPr>
          <w:rFonts w:cs="FrankRuehl"/>
          <w:rtl/>
        </w:rPr>
        <w:t>–</w:t>
      </w:r>
      <w:r>
        <w:rPr>
          <w:rFonts w:cs="FrankRuehl" w:hint="cs"/>
          <w:rtl/>
        </w:rPr>
        <w:t xml:space="preserve"> תיקון מס' 9. </w:t>
      </w:r>
    </w:p>
    <w:p w:rsidR="005C1D31" w:rsidRDefault="005C1D31" w:rsidP="008951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Pr="00895170">
          <w:rPr>
            <w:rStyle w:val="Hyperlink"/>
            <w:rFonts w:cs="FrankRuehl" w:hint="cs"/>
            <w:rtl/>
          </w:rPr>
          <w:t>ס"ח תשע"ב מס' 2364</w:t>
        </w:r>
      </w:hyperlink>
      <w:r>
        <w:rPr>
          <w:rFonts w:cs="FrankRuehl" w:hint="cs"/>
          <w:rtl/>
        </w:rPr>
        <w:t xml:space="preserve"> מיום 20.6.2012 עמ' 460 (</w:t>
      </w:r>
      <w:hyperlink r:id="rId26" w:history="1">
        <w:r w:rsidRPr="00DD4D96">
          <w:rPr>
            <w:rStyle w:val="Hyperlink"/>
            <w:rFonts w:cs="FrankRuehl" w:hint="cs"/>
            <w:rtl/>
          </w:rPr>
          <w:t>ה"ח הכנסת תש"ע מס' 336</w:t>
        </w:r>
      </w:hyperlink>
      <w:r>
        <w:rPr>
          <w:rFonts w:cs="FrankRuehl" w:hint="cs"/>
          <w:rtl/>
        </w:rPr>
        <w:t xml:space="preserve"> עמ' 202) </w:t>
      </w:r>
      <w:r>
        <w:rPr>
          <w:rFonts w:cs="FrankRuehl"/>
          <w:rtl/>
        </w:rPr>
        <w:t>–</w:t>
      </w:r>
      <w:r>
        <w:rPr>
          <w:rFonts w:cs="FrankRuehl" w:hint="cs"/>
          <w:rtl/>
        </w:rPr>
        <w:t xml:space="preserve"> תיקון מס' 10.</w:t>
      </w:r>
    </w:p>
    <w:p w:rsidR="005C1D31" w:rsidRDefault="005C1D31" w:rsidP="006458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sidRPr="0064580A">
          <w:rPr>
            <w:rStyle w:val="Hyperlink"/>
            <w:rFonts w:cs="FrankRuehl" w:hint="cs"/>
            <w:rtl/>
          </w:rPr>
          <w:t>ס"ח תשע"ג מס' 2388</w:t>
        </w:r>
      </w:hyperlink>
      <w:r>
        <w:rPr>
          <w:rFonts w:cs="FrankRuehl" w:hint="cs"/>
          <w:rtl/>
        </w:rPr>
        <w:t xml:space="preserve"> מיום 19.11.2012 עמ' 40 (</w:t>
      </w:r>
      <w:hyperlink r:id="rId28" w:history="1">
        <w:r w:rsidRPr="00577E6B">
          <w:rPr>
            <w:rStyle w:val="Hyperlink"/>
            <w:rFonts w:cs="FrankRuehl" w:hint="cs"/>
            <w:rtl/>
          </w:rPr>
          <w:t>ה"ח הכנסת תש"ע מס' 336</w:t>
        </w:r>
      </w:hyperlink>
      <w:r>
        <w:rPr>
          <w:rFonts w:cs="FrankRuehl" w:hint="cs"/>
          <w:rtl/>
        </w:rPr>
        <w:t xml:space="preserve"> עמ' 202) </w:t>
      </w:r>
      <w:r>
        <w:rPr>
          <w:rFonts w:cs="FrankRuehl"/>
          <w:rtl/>
        </w:rPr>
        <w:t>–</w:t>
      </w:r>
      <w:r>
        <w:rPr>
          <w:rFonts w:cs="FrankRuehl" w:hint="cs"/>
          <w:rtl/>
        </w:rPr>
        <w:t xml:space="preserve"> תיקון מס' 11.</w:t>
      </w:r>
    </w:p>
    <w:p w:rsidR="005C1D31" w:rsidRDefault="005C1D31" w:rsidP="009609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Pr="00960911">
          <w:rPr>
            <w:rStyle w:val="Hyperlink"/>
            <w:rFonts w:cs="FrankRuehl" w:hint="cs"/>
            <w:rtl/>
          </w:rPr>
          <w:t>ס"ח תשע"ד מס' 2459</w:t>
        </w:r>
      </w:hyperlink>
      <w:r w:rsidRPr="00C779E6">
        <w:rPr>
          <w:rFonts w:cs="FrankRuehl" w:hint="cs"/>
          <w:rtl/>
        </w:rPr>
        <w:t xml:space="preserve"> מיום 15.7.2014 עמ' 600 (</w:t>
      </w:r>
      <w:hyperlink r:id="rId30" w:history="1">
        <w:r w:rsidRPr="00C779E6">
          <w:rPr>
            <w:rStyle w:val="Hyperlink"/>
            <w:rFonts w:cs="FrankRuehl" w:hint="cs"/>
            <w:rtl/>
          </w:rPr>
          <w:t>ה"ח הכנסת תשע"ד מס' 535</w:t>
        </w:r>
      </w:hyperlink>
      <w:r w:rsidRPr="00C779E6">
        <w:rPr>
          <w:rFonts w:cs="FrankRuehl" w:hint="cs"/>
          <w:rtl/>
        </w:rPr>
        <w:t xml:space="preserve"> עמ' 44) </w:t>
      </w:r>
      <w:r w:rsidRPr="00C779E6">
        <w:rPr>
          <w:rFonts w:cs="FrankRuehl"/>
          <w:rtl/>
        </w:rPr>
        <w:t>–</w:t>
      </w:r>
      <w:r w:rsidRPr="00C779E6">
        <w:rPr>
          <w:rFonts w:cs="FrankRuehl" w:hint="cs"/>
          <w:rtl/>
        </w:rPr>
        <w:t xml:space="preserve"> תיקון מס' 1</w:t>
      </w:r>
      <w:r>
        <w:rPr>
          <w:rFonts w:cs="FrankRuehl" w:hint="cs"/>
          <w:rtl/>
        </w:rPr>
        <w:t>2</w:t>
      </w:r>
      <w:r w:rsidRPr="00C779E6">
        <w:rPr>
          <w:rFonts w:cs="FrankRuehl" w:hint="cs"/>
          <w:rtl/>
        </w:rPr>
        <w:t xml:space="preserve"> בחוק להחלפת המונח מעביד (תיקוני חקיקה), תשע"ד-2014.</w:t>
      </w:r>
    </w:p>
    <w:p w:rsidR="005C1D31" w:rsidRDefault="005C1D31" w:rsidP="005014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sidRPr="0050147B">
          <w:rPr>
            <w:rStyle w:val="Hyperlink"/>
            <w:rFonts w:cs="FrankRuehl" w:hint="cs"/>
            <w:rtl/>
          </w:rPr>
          <w:t>ס"ח תשע"ד מס' 2464</w:t>
        </w:r>
      </w:hyperlink>
      <w:r>
        <w:rPr>
          <w:rFonts w:cs="FrankRuehl" w:hint="cs"/>
          <w:rtl/>
        </w:rPr>
        <w:t xml:space="preserve"> מיום 6.8.2014 עמ' 661 (</w:t>
      </w:r>
      <w:hyperlink r:id="rId32" w:history="1">
        <w:r w:rsidRPr="0059115B">
          <w:rPr>
            <w:rStyle w:val="Hyperlink"/>
            <w:rFonts w:cs="FrankRuehl" w:hint="cs"/>
            <w:rtl/>
          </w:rPr>
          <w:t>ה"ח הממשלה תשע"ד מס' 879</w:t>
        </w:r>
      </w:hyperlink>
      <w:r>
        <w:rPr>
          <w:rFonts w:cs="FrankRuehl" w:hint="cs"/>
          <w:rtl/>
        </w:rPr>
        <w:t xml:space="preserve"> עמ' 860) </w:t>
      </w:r>
      <w:r>
        <w:rPr>
          <w:rFonts w:cs="FrankRuehl"/>
          <w:rtl/>
        </w:rPr>
        <w:t>–</w:t>
      </w:r>
      <w:r>
        <w:rPr>
          <w:rFonts w:cs="FrankRuehl" w:hint="cs"/>
          <w:rtl/>
        </w:rPr>
        <w:t xml:space="preserve"> תיקון מס' 13.</w:t>
      </w:r>
    </w:p>
    <w:p w:rsidR="00F83ADB" w:rsidRPr="001E3B50" w:rsidRDefault="005C1D31" w:rsidP="00F83A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Pr="00367015">
          <w:rPr>
            <w:rStyle w:val="Hyperlink"/>
            <w:rFonts w:cs="FrankRuehl" w:hint="cs"/>
            <w:rtl/>
          </w:rPr>
          <w:t>ס"ח תשע"ד מס' 2471</w:t>
        </w:r>
      </w:hyperlink>
      <w:r w:rsidRPr="00054D46">
        <w:rPr>
          <w:rFonts w:cs="FrankRuehl" w:hint="cs"/>
          <w:rtl/>
        </w:rPr>
        <w:t xml:space="preserve"> מיום 11.8.2014</w:t>
      </w:r>
      <w:r w:rsidRPr="00054D46">
        <w:rPr>
          <w:rFonts w:cs="FrankRuehl"/>
          <w:rtl/>
        </w:rPr>
        <w:t xml:space="preserve"> </w:t>
      </w:r>
      <w:r w:rsidRPr="00054D46">
        <w:rPr>
          <w:rFonts w:cs="FrankRuehl" w:hint="cs"/>
          <w:rtl/>
        </w:rPr>
        <w:t>ע</w:t>
      </w:r>
      <w:r w:rsidRPr="00054D46">
        <w:rPr>
          <w:rFonts w:cs="FrankRuehl"/>
          <w:rtl/>
        </w:rPr>
        <w:t>מ</w:t>
      </w:r>
      <w:r w:rsidRPr="00054D46">
        <w:rPr>
          <w:rFonts w:cs="FrankRuehl" w:hint="cs"/>
          <w:rtl/>
        </w:rPr>
        <w:t>' 815 (</w:t>
      </w:r>
      <w:hyperlink r:id="rId34" w:history="1">
        <w:r w:rsidRPr="00054D46">
          <w:rPr>
            <w:rStyle w:val="Hyperlink"/>
            <w:rFonts w:cs="FrankRuehl" w:hint="cs"/>
            <w:rtl/>
          </w:rPr>
          <w:t>ה"ח הממשלה תשע"ד מס' 869</w:t>
        </w:r>
      </w:hyperlink>
      <w:r w:rsidRPr="00054D46">
        <w:rPr>
          <w:rFonts w:cs="FrankRuehl" w:hint="cs"/>
          <w:rtl/>
        </w:rPr>
        <w:t xml:space="preserve"> עמ' 706) </w:t>
      </w:r>
      <w:r w:rsidRPr="00054D46">
        <w:rPr>
          <w:rFonts w:cs="FrankRuehl"/>
          <w:rtl/>
        </w:rPr>
        <w:t>–</w:t>
      </w:r>
      <w:r w:rsidRPr="00054D46">
        <w:rPr>
          <w:rFonts w:cs="FrankRuehl" w:hint="cs"/>
          <w:rtl/>
        </w:rPr>
        <w:t xml:space="preserve"> תיקון מס' </w:t>
      </w:r>
      <w:r>
        <w:rPr>
          <w:rFonts w:cs="FrankRuehl" w:hint="cs"/>
          <w:rtl/>
        </w:rPr>
        <w:t>14</w:t>
      </w:r>
      <w:r w:rsidRPr="00054D46">
        <w:rPr>
          <w:rFonts w:cs="FrankRuehl" w:hint="cs"/>
          <w:rtl/>
        </w:rPr>
        <w:t xml:space="preserve"> בסעיף </w:t>
      </w:r>
      <w:r>
        <w:rPr>
          <w:rFonts w:cs="FrankRuehl" w:hint="cs"/>
          <w:rtl/>
        </w:rPr>
        <w:t>140</w:t>
      </w:r>
      <w:r w:rsidRPr="00054D46">
        <w:rPr>
          <w:rFonts w:cs="FrankRuehl" w:hint="cs"/>
          <w:rtl/>
        </w:rPr>
        <w:t xml:space="preserve"> לחוק השידור הציבורי, תשע"ד-2014; תחילתו ביום </w:t>
      </w:r>
      <w:r w:rsidR="006A5C4A">
        <w:rPr>
          <w:rFonts w:cs="FrankRuehl" w:hint="cs"/>
          <w:rtl/>
        </w:rPr>
        <w:t>15.5</w:t>
      </w:r>
      <w:r w:rsidR="00131AD4">
        <w:rPr>
          <w:rFonts w:cs="FrankRuehl" w:hint="cs"/>
          <w:rtl/>
        </w:rPr>
        <w:t>.2017</w:t>
      </w:r>
      <w:r w:rsidRPr="00054D46">
        <w:rPr>
          <w:rFonts w:cs="FrankRuehl" w:hint="cs"/>
          <w:rtl/>
        </w:rPr>
        <w:t>.</w:t>
      </w:r>
      <w:r>
        <w:rPr>
          <w:rFonts w:cs="FrankRuehl" w:hint="cs"/>
          <w:rtl/>
        </w:rPr>
        <w:t xml:space="preserve"> תוקן </w:t>
      </w:r>
      <w:hyperlink r:id="rId35" w:history="1">
        <w:r w:rsidRPr="00006466">
          <w:rPr>
            <w:rStyle w:val="Hyperlink"/>
            <w:rFonts w:cs="FrankRuehl" w:hint="cs"/>
            <w:rtl/>
          </w:rPr>
          <w:t>ק"ת תשע"ה מס' 7504</w:t>
        </w:r>
      </w:hyperlink>
      <w:r>
        <w:rPr>
          <w:rFonts w:cs="FrankRuehl" w:hint="cs"/>
          <w:rtl/>
        </w:rPr>
        <w:t xml:space="preserve"> מיום 30.3.2015 עמ' 1108 </w:t>
      </w:r>
      <w:r>
        <w:rPr>
          <w:rFonts w:cs="FrankRuehl"/>
          <w:rtl/>
        </w:rPr>
        <w:t>–</w:t>
      </w:r>
      <w:r>
        <w:rPr>
          <w:rFonts w:cs="FrankRuehl" w:hint="cs"/>
          <w:rtl/>
        </w:rPr>
        <w:t xml:space="preserve"> צו תשע"ה-2015. </w:t>
      </w:r>
      <w:hyperlink r:id="rId36" w:history="1">
        <w:r w:rsidRPr="00731781">
          <w:rPr>
            <w:rStyle w:val="Hyperlink"/>
            <w:rFonts w:cs="FrankRuehl" w:hint="cs"/>
            <w:rtl/>
          </w:rPr>
          <w:t>ק"ת תשע"ה מס' 7527</w:t>
        </w:r>
      </w:hyperlink>
      <w:r w:rsidRPr="00731781">
        <w:rPr>
          <w:rFonts w:cs="FrankRuehl" w:hint="cs"/>
          <w:rtl/>
        </w:rPr>
        <w:t xml:space="preserve"> מיום 30.6.2015 עמ' 1330 </w:t>
      </w:r>
      <w:r w:rsidRPr="00731781">
        <w:rPr>
          <w:rFonts w:cs="FrankRuehl"/>
          <w:rtl/>
        </w:rPr>
        <w:t>–</w:t>
      </w:r>
      <w:r w:rsidRPr="00731781">
        <w:rPr>
          <w:rFonts w:cs="FrankRuehl" w:hint="cs"/>
          <w:rtl/>
        </w:rPr>
        <w:t xml:space="preserve"> צו (מס' 2) תשע"ה-2015. </w:t>
      </w:r>
      <w:hyperlink r:id="rId37" w:history="1">
        <w:r w:rsidRPr="00DC78F8">
          <w:rPr>
            <w:rStyle w:val="Hyperlink"/>
            <w:rFonts w:cs="FrankRuehl" w:hint="cs"/>
            <w:rtl/>
          </w:rPr>
          <w:t>ס"ח תשע"ה מס' 2502</w:t>
        </w:r>
      </w:hyperlink>
      <w:r w:rsidRPr="00731781">
        <w:rPr>
          <w:rFonts w:cs="FrankRuehl" w:hint="cs"/>
          <w:rtl/>
        </w:rPr>
        <w:t xml:space="preserve"> מיום 10.9.2015 עמ' 292 (</w:t>
      </w:r>
      <w:hyperlink r:id="rId38" w:history="1">
        <w:r w:rsidRPr="00731781">
          <w:rPr>
            <w:rStyle w:val="Hyperlink"/>
            <w:rFonts w:cs="FrankRuehl" w:hint="cs"/>
            <w:rtl/>
          </w:rPr>
          <w:t>ה"ח הממשלה תשע"ה מס' 942</w:t>
        </w:r>
      </w:hyperlink>
      <w:r w:rsidRPr="00731781">
        <w:rPr>
          <w:rFonts w:cs="FrankRuehl" w:hint="cs"/>
          <w:rtl/>
        </w:rPr>
        <w:t xml:space="preserve"> עמ' 894) </w:t>
      </w:r>
      <w:r w:rsidRPr="00731781">
        <w:rPr>
          <w:rFonts w:cs="FrankRuehl"/>
          <w:rtl/>
        </w:rPr>
        <w:t>–</w:t>
      </w:r>
      <w:r w:rsidRPr="00731781">
        <w:rPr>
          <w:rFonts w:cs="FrankRuehl" w:hint="cs"/>
          <w:rtl/>
        </w:rPr>
        <w:t xml:space="preserve"> תיקון מס' </w:t>
      </w:r>
      <w:r>
        <w:rPr>
          <w:rFonts w:cs="FrankRuehl" w:hint="cs"/>
          <w:rtl/>
        </w:rPr>
        <w:t>14</w:t>
      </w:r>
      <w:r w:rsidRPr="00731781">
        <w:rPr>
          <w:rFonts w:cs="FrankRuehl" w:hint="cs"/>
          <w:rtl/>
        </w:rPr>
        <w:t xml:space="preserve"> (תיקון) </w:t>
      </w:r>
      <w:r w:rsidRPr="00131AD4">
        <w:rPr>
          <w:rFonts w:cs="FrankRuehl" w:hint="cs"/>
          <w:rtl/>
        </w:rPr>
        <w:t>תשע"ה-2015.</w:t>
      </w:r>
      <w:r w:rsidR="00131AD4" w:rsidRPr="00131AD4">
        <w:rPr>
          <w:rFonts w:cs="FrankRuehl" w:hint="cs"/>
          <w:rtl/>
        </w:rPr>
        <w:t xml:space="preserve"> </w:t>
      </w:r>
      <w:hyperlink r:id="rId39" w:history="1">
        <w:r w:rsidR="00131AD4" w:rsidRPr="003517AA">
          <w:rPr>
            <w:rStyle w:val="Hyperlink"/>
            <w:rFonts w:cs="FrankRuehl" w:hint="cs"/>
            <w:rtl/>
          </w:rPr>
          <w:t>ס"ח תשע"ו מס' 2577</w:t>
        </w:r>
      </w:hyperlink>
      <w:r w:rsidR="00131AD4" w:rsidRPr="00131AD4">
        <w:rPr>
          <w:rFonts w:cs="FrankRuehl" w:hint="cs"/>
          <w:rtl/>
        </w:rPr>
        <w:t xml:space="preserve"> מיום 16.8.2016 עמ' 1202 (</w:t>
      </w:r>
      <w:hyperlink r:id="rId40" w:history="1">
        <w:r w:rsidR="00131AD4" w:rsidRPr="00131AD4">
          <w:rPr>
            <w:rStyle w:val="Hyperlink"/>
            <w:rFonts w:cs="FrankRuehl" w:hint="cs"/>
            <w:rtl/>
          </w:rPr>
          <w:t>ה"ח הממשלה תשע"ו מס' 1078</w:t>
        </w:r>
      </w:hyperlink>
      <w:r w:rsidR="00131AD4" w:rsidRPr="00131AD4">
        <w:rPr>
          <w:rFonts w:cs="FrankRuehl" w:hint="cs"/>
          <w:rtl/>
        </w:rPr>
        <w:t xml:space="preserve"> עמ' 1502) </w:t>
      </w:r>
      <w:r w:rsidR="00131AD4" w:rsidRPr="00131AD4">
        <w:rPr>
          <w:rFonts w:cs="FrankRuehl"/>
          <w:rtl/>
        </w:rPr>
        <w:t>–</w:t>
      </w:r>
      <w:r w:rsidR="00131AD4" w:rsidRPr="00131AD4">
        <w:rPr>
          <w:rFonts w:cs="FrankRuehl" w:hint="cs"/>
          <w:rtl/>
        </w:rPr>
        <w:t xml:space="preserve"> </w:t>
      </w:r>
      <w:r w:rsidR="00131AD4" w:rsidRPr="006A5C4A">
        <w:rPr>
          <w:rFonts w:cs="FrankRuehl" w:hint="cs"/>
          <w:rtl/>
        </w:rPr>
        <w:t>תיקון מס' 14 (תיקון מס' 2) בסעיף 3 לחוק השידור הציבורי הישראלי (תיקון מס' 5), תשע"ו-2016.</w:t>
      </w:r>
      <w:r w:rsidR="006A5C4A" w:rsidRPr="006A5C4A">
        <w:rPr>
          <w:rFonts w:cs="FrankRuehl" w:hint="cs"/>
          <w:rtl/>
        </w:rPr>
        <w:t xml:space="preserve"> </w:t>
      </w:r>
      <w:hyperlink r:id="rId41" w:history="1">
        <w:r w:rsidR="006A5C4A" w:rsidRPr="00943391">
          <w:rPr>
            <w:rStyle w:val="Hyperlink"/>
            <w:rFonts w:cs="FrankRuehl" w:hint="cs"/>
            <w:rtl/>
          </w:rPr>
          <w:t>ס"ח תשע"ז מס' 2636</w:t>
        </w:r>
      </w:hyperlink>
      <w:r w:rsidR="006A5C4A" w:rsidRPr="006A5C4A">
        <w:rPr>
          <w:rFonts w:cs="FrankRuehl" w:hint="cs"/>
          <w:rtl/>
        </w:rPr>
        <w:t xml:space="preserve"> מיום 27.4.2017 עמ' 928 (</w:t>
      </w:r>
      <w:hyperlink r:id="rId42" w:history="1">
        <w:r w:rsidR="006A5C4A" w:rsidRPr="006A5C4A">
          <w:rPr>
            <w:rStyle w:val="Hyperlink"/>
            <w:rFonts w:cs="FrankRuehl" w:hint="cs"/>
            <w:rtl/>
          </w:rPr>
          <w:t>ה"ח הממשלה תשע"ז מס' 1131</w:t>
        </w:r>
      </w:hyperlink>
      <w:r w:rsidR="006A5C4A" w:rsidRPr="006A5C4A">
        <w:rPr>
          <w:rFonts w:cs="FrankRuehl" w:hint="cs"/>
          <w:rtl/>
        </w:rPr>
        <w:t xml:space="preserve"> עמ' 1080) </w:t>
      </w:r>
      <w:r w:rsidR="006A5C4A" w:rsidRPr="006A5C4A">
        <w:rPr>
          <w:rFonts w:cs="FrankRuehl"/>
          <w:rtl/>
        </w:rPr>
        <w:t>–</w:t>
      </w:r>
      <w:r w:rsidR="006A5C4A" w:rsidRPr="006A5C4A">
        <w:rPr>
          <w:rFonts w:cs="FrankRuehl" w:hint="cs"/>
          <w:rtl/>
        </w:rPr>
        <w:t xml:space="preserve"> תיקון מס' </w:t>
      </w:r>
      <w:r w:rsidR="006A5C4A">
        <w:rPr>
          <w:rFonts w:cs="FrankRuehl" w:hint="cs"/>
          <w:rtl/>
        </w:rPr>
        <w:t>14</w:t>
      </w:r>
      <w:r w:rsidR="006A5C4A" w:rsidRPr="006A5C4A">
        <w:rPr>
          <w:rFonts w:cs="FrankRuehl" w:hint="cs"/>
          <w:rtl/>
        </w:rPr>
        <w:t xml:space="preserve"> (תיקון מס' 3) </w:t>
      </w:r>
      <w:r w:rsidR="006A5C4A" w:rsidRPr="001E3B50">
        <w:rPr>
          <w:rFonts w:cs="FrankRuehl" w:hint="cs"/>
          <w:rtl/>
        </w:rPr>
        <w:t>בסעיף 2 לחוק השידור הציבורי הישראלי (תיקון מס' 7), תשע"ז-2017; תחילתו ביום 26.4.2017.</w:t>
      </w:r>
      <w:r w:rsidR="001E3B50" w:rsidRPr="001E3B50">
        <w:rPr>
          <w:rFonts w:cs="FrankRuehl" w:hint="cs"/>
          <w:rtl/>
        </w:rPr>
        <w:t xml:space="preserve"> </w:t>
      </w:r>
      <w:hyperlink r:id="rId43" w:history="1">
        <w:r w:rsidR="001E3B50" w:rsidRPr="009A1734">
          <w:rPr>
            <w:rStyle w:val="Hyperlink"/>
            <w:rFonts w:cs="FrankRuehl" w:hint="cs"/>
            <w:rtl/>
          </w:rPr>
          <w:t>ס"ח תשע"ז מס' 2637</w:t>
        </w:r>
      </w:hyperlink>
      <w:r w:rsidR="001E3B50" w:rsidRPr="001E3B50">
        <w:rPr>
          <w:rFonts w:cs="FrankRuehl" w:hint="cs"/>
          <w:rtl/>
        </w:rPr>
        <w:t xml:space="preserve"> מיום 14.5.2017 עמ' 949 (</w:t>
      </w:r>
      <w:hyperlink r:id="rId44" w:history="1">
        <w:r w:rsidR="001E3B50" w:rsidRPr="001E3B50">
          <w:rPr>
            <w:rStyle w:val="Hyperlink"/>
            <w:rFonts w:cs="FrankRuehl" w:hint="cs"/>
            <w:rtl/>
          </w:rPr>
          <w:t>ה"ח הממשלה תשע"ז מס' 1132</w:t>
        </w:r>
      </w:hyperlink>
      <w:r w:rsidR="001E3B50" w:rsidRPr="001E3B50">
        <w:rPr>
          <w:rFonts w:cs="FrankRuehl" w:hint="cs"/>
          <w:rtl/>
        </w:rPr>
        <w:t xml:space="preserve"> עמ' 1082) </w:t>
      </w:r>
      <w:r w:rsidR="001E3B50" w:rsidRPr="001E3B50">
        <w:rPr>
          <w:rFonts w:cs="FrankRuehl"/>
          <w:rtl/>
        </w:rPr>
        <w:t>–</w:t>
      </w:r>
      <w:r w:rsidR="001E3B50" w:rsidRPr="001E3B50">
        <w:rPr>
          <w:rFonts w:cs="FrankRuehl" w:hint="cs"/>
          <w:rtl/>
        </w:rPr>
        <w:t xml:space="preserve"> תיקון מס' </w:t>
      </w:r>
      <w:r w:rsidR="001E3B50">
        <w:rPr>
          <w:rFonts w:cs="FrankRuehl" w:hint="cs"/>
          <w:rtl/>
        </w:rPr>
        <w:t>14</w:t>
      </w:r>
      <w:r w:rsidR="001E3B50" w:rsidRPr="001E3B50">
        <w:rPr>
          <w:rFonts w:cs="FrankRuehl" w:hint="cs"/>
          <w:rtl/>
        </w:rPr>
        <w:t xml:space="preserve"> (תיקון מס' 4) בסעיף 3</w:t>
      </w:r>
      <w:r w:rsidR="001E3B50">
        <w:rPr>
          <w:rFonts w:cs="FrankRuehl" w:hint="cs"/>
          <w:rtl/>
        </w:rPr>
        <w:t>1</w:t>
      </w:r>
      <w:r w:rsidR="001E3B50" w:rsidRPr="001E3B50">
        <w:rPr>
          <w:rFonts w:cs="FrankRuehl" w:hint="cs"/>
          <w:rtl/>
        </w:rPr>
        <w:t xml:space="preserve"> לחוק השידור הציבורי הישראלי (תיקון מס' 8), תשע"ז-2017</w:t>
      </w:r>
      <w:r w:rsidR="005009CE">
        <w:rPr>
          <w:rFonts w:cs="FrankRuehl" w:hint="cs"/>
          <w:rtl/>
        </w:rPr>
        <w:t xml:space="preserve"> (</w:t>
      </w:r>
      <w:r w:rsidR="005009CE">
        <w:rPr>
          <w:rFonts w:ascii="FrankRuehl" w:hAnsi="FrankRuehl" w:cs="FrankRuehl" w:hint="cs"/>
          <w:rtl/>
        </w:rPr>
        <w:t>בוטל</w:t>
      </w:r>
      <w:r w:rsidR="005009CE" w:rsidRPr="002820AA">
        <w:rPr>
          <w:rFonts w:ascii="FrankRuehl" w:hAnsi="FrankRuehl" w:cs="FrankRuehl"/>
          <w:rtl/>
        </w:rPr>
        <w:t xml:space="preserve"> </w:t>
      </w:r>
      <w:hyperlink r:id="rId45" w:history="1">
        <w:r w:rsidR="005009CE" w:rsidRPr="00F83ADB">
          <w:rPr>
            <w:rStyle w:val="Hyperlink"/>
            <w:rFonts w:ascii="FrankRuehl" w:hAnsi="FrankRuehl" w:cs="FrankRuehl"/>
            <w:rtl/>
          </w:rPr>
          <w:t>ס"ח תשע"ח מס' 2745</w:t>
        </w:r>
      </w:hyperlink>
      <w:r w:rsidR="005009CE" w:rsidRPr="002820AA">
        <w:rPr>
          <w:rFonts w:ascii="FrankRuehl" w:hAnsi="FrankRuehl" w:cs="FrankRuehl"/>
          <w:rtl/>
        </w:rPr>
        <w:t xml:space="preserve"> מיום 26.7.2018 עמ' 910 (</w:t>
      </w:r>
      <w:hyperlink r:id="rId46" w:history="1">
        <w:r w:rsidR="005009CE" w:rsidRPr="002820AA">
          <w:rPr>
            <w:rStyle w:val="Hyperlink"/>
            <w:rFonts w:ascii="FrankRuehl" w:hAnsi="FrankRuehl" w:cs="FrankRuehl"/>
            <w:rtl/>
          </w:rPr>
          <w:t>ה"ח הממשלה תשע"ח מס' 1237</w:t>
        </w:r>
      </w:hyperlink>
      <w:r w:rsidR="005009CE" w:rsidRPr="002820AA">
        <w:rPr>
          <w:rFonts w:ascii="FrankRuehl" w:hAnsi="FrankRuehl" w:cs="FrankRuehl"/>
          <w:rtl/>
        </w:rPr>
        <w:t xml:space="preserve"> עמ' 1002) </w:t>
      </w:r>
      <w:r w:rsidR="005009CE">
        <w:rPr>
          <w:rFonts w:ascii="FrankRuehl" w:hAnsi="FrankRuehl" w:cs="FrankRuehl" w:hint="cs"/>
          <w:rtl/>
        </w:rPr>
        <w:t>ב</w:t>
      </w:r>
      <w:r w:rsidR="005009CE" w:rsidRPr="002820AA">
        <w:rPr>
          <w:rFonts w:ascii="FrankRuehl" w:hAnsi="FrankRuehl" w:cs="FrankRuehl"/>
          <w:rtl/>
        </w:rPr>
        <w:t>תיקון מס' 8 (תיקון) תשע"ח-2018</w:t>
      </w:r>
      <w:r w:rsidR="005009CE">
        <w:rPr>
          <w:rFonts w:cs="FrankRuehl" w:hint="cs"/>
          <w:rtl/>
        </w:rPr>
        <w:t>)</w:t>
      </w:r>
      <w:r w:rsidR="001E3B50" w:rsidRPr="001E3B50">
        <w:rPr>
          <w:rFonts w:cs="FrankRuehl" w:hint="cs"/>
          <w:rtl/>
        </w:rPr>
        <w:t>.</w:t>
      </w:r>
    </w:p>
    <w:p w:rsidR="003517AA" w:rsidRDefault="003517AA" w:rsidP="003517A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sidR="005C1D31" w:rsidRPr="003517AA">
          <w:rPr>
            <w:rStyle w:val="Hyperlink"/>
            <w:rFonts w:cs="FrankRuehl" w:hint="cs"/>
            <w:rtl/>
          </w:rPr>
          <w:t>ס"ח תשע"ו מס' 2577</w:t>
        </w:r>
      </w:hyperlink>
      <w:r w:rsidR="005C1D31">
        <w:rPr>
          <w:rFonts w:cs="FrankRuehl" w:hint="cs"/>
          <w:rtl/>
        </w:rPr>
        <w:t xml:space="preserve"> מיום 16.8.2016 עמ' 1194 (</w:t>
      </w:r>
      <w:hyperlink r:id="rId48" w:history="1">
        <w:r w:rsidR="005C1D31" w:rsidRPr="00963349">
          <w:rPr>
            <w:rStyle w:val="Hyperlink"/>
            <w:rFonts w:cs="FrankRuehl" w:hint="cs"/>
            <w:rtl/>
          </w:rPr>
          <w:t>ה"ח הכנסת תשע"ו מס' 618</w:t>
        </w:r>
      </w:hyperlink>
      <w:r w:rsidR="005C1D31">
        <w:rPr>
          <w:rFonts w:cs="FrankRuehl" w:hint="cs"/>
          <w:rtl/>
        </w:rPr>
        <w:t xml:space="preserve"> עמ' 46) </w:t>
      </w:r>
      <w:r w:rsidR="005C1D31">
        <w:rPr>
          <w:rFonts w:cs="FrankRuehl"/>
          <w:rtl/>
        </w:rPr>
        <w:t>–</w:t>
      </w:r>
      <w:r w:rsidR="005C1D31">
        <w:rPr>
          <w:rFonts w:cs="FrankRuehl" w:hint="cs"/>
          <w:rtl/>
        </w:rPr>
        <w:t xml:space="preserve"> תיקון מס' 15; ר' סעיפים 9, 10 לענין תחילה והוראות מעבר.</w:t>
      </w:r>
    </w:p>
    <w:p w:rsidR="005C1D31" w:rsidRDefault="005C1D31" w:rsidP="0096334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9. (א) תחילתו של חוק זה ביום ג' בטבת התשע"ז (1 בינואר 2017).</w:t>
      </w:r>
    </w:p>
    <w:p w:rsidR="005C1D31" w:rsidRDefault="005C1D31" w:rsidP="0096334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תקנות ראשונות לפי סעיף 9ד(ז) לחוק העיקרי, כנוסחו בחוק זה, יובאו לאישור ועדת העבודה הרווחה והבריאות של הכנסת עד ליום ב' בטבת התשע"ז (31 בדצמבר 2016).</w:t>
      </w:r>
    </w:p>
    <w:p w:rsidR="005C1D31" w:rsidRDefault="005C1D31" w:rsidP="0096334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10. שר הכלכלה והתעשייה, נציבות שירות המדינה, נציבות שוויון זכויות לאנשים עם מוגבלות והמוסד לביטוח לאומי ידווחו לוועדת העבודה הרווחה והבריאות של הכנסת על יישומו של חוק זה בתום 12 חודשים מיום תחילתו.</w:t>
      </w:r>
      <w:r w:rsidR="00886BD3">
        <w:rPr>
          <w:rFonts w:cs="FrankRuehl" w:hint="cs"/>
          <w:rtl/>
        </w:rPr>
        <w:t xml:space="preserve"> [סמכויות שר הכלכלה הועברו לשר העבודה הרווחה והשירותים החברתיים: </w:t>
      </w:r>
      <w:hyperlink r:id="rId49" w:history="1">
        <w:r w:rsidR="00886BD3" w:rsidRPr="00886BD3">
          <w:rPr>
            <w:rStyle w:val="Hyperlink"/>
            <w:rFonts w:cs="FrankRuehl" w:hint="cs"/>
            <w:rtl/>
          </w:rPr>
          <w:t>י"פ תשע"ח מס' 7602</w:t>
        </w:r>
      </w:hyperlink>
      <w:r w:rsidR="00886BD3">
        <w:rPr>
          <w:rFonts w:cs="FrankRuehl" w:hint="cs"/>
          <w:rtl/>
        </w:rPr>
        <w:t xml:space="preserve"> מיום 18.10.2017 עמ' 506]</w:t>
      </w:r>
    </w:p>
    <w:p w:rsidR="00B42BAA" w:rsidRPr="008A522F" w:rsidRDefault="00B42BAA" w:rsidP="00B42BAA">
      <w:pPr>
        <w:pStyle w:val="a5"/>
        <w:spacing w:before="72" w:line="240" w:lineRule="auto"/>
        <w:ind w:right="1134"/>
        <w:rPr>
          <w:rFonts w:cs="FrankRuehl" w:hint="cs"/>
          <w:sz w:val="22"/>
          <w:szCs w:val="22"/>
          <w:rtl/>
          <w:lang w:eastAsia="en-US"/>
        </w:rPr>
      </w:pPr>
      <w:hyperlink r:id="rId50" w:history="1">
        <w:r w:rsidR="008A522F" w:rsidRPr="00B42BAA">
          <w:rPr>
            <w:rStyle w:val="Hyperlink"/>
            <w:rFonts w:cs="FrankRuehl" w:hint="cs"/>
            <w:sz w:val="22"/>
            <w:szCs w:val="22"/>
            <w:rtl/>
            <w:lang w:eastAsia="en-US"/>
          </w:rPr>
          <w:t>ס"ח תשע"ו מס' 2582</w:t>
        </w:r>
      </w:hyperlink>
      <w:r w:rsidR="008A522F" w:rsidRPr="008A522F">
        <w:rPr>
          <w:rFonts w:cs="FrankRuehl" w:hint="cs"/>
          <w:sz w:val="22"/>
          <w:szCs w:val="22"/>
          <w:rtl/>
          <w:lang w:eastAsia="en-US"/>
        </w:rPr>
        <w:t xml:space="preserve"> מיום 21.8.2016 עמ' 1262 (</w:t>
      </w:r>
      <w:hyperlink r:id="rId51" w:history="1">
        <w:r w:rsidR="008A522F" w:rsidRPr="008A522F">
          <w:rPr>
            <w:rStyle w:val="Hyperlink"/>
            <w:rFonts w:cs="FrankRuehl" w:hint="cs"/>
            <w:sz w:val="22"/>
            <w:szCs w:val="22"/>
            <w:rtl/>
            <w:lang w:eastAsia="en-US"/>
          </w:rPr>
          <w:t>ה"ח הממשלה תשע"ו מס' 1032</w:t>
        </w:r>
      </w:hyperlink>
      <w:r w:rsidR="008A522F" w:rsidRPr="008A522F">
        <w:rPr>
          <w:rFonts w:cs="FrankRuehl" w:hint="cs"/>
          <w:sz w:val="22"/>
          <w:szCs w:val="22"/>
          <w:rtl/>
          <w:lang w:eastAsia="en-US"/>
        </w:rPr>
        <w:t xml:space="preserve"> עמ' 890) </w:t>
      </w:r>
      <w:r w:rsidR="008A522F" w:rsidRPr="008A522F">
        <w:rPr>
          <w:rFonts w:cs="FrankRuehl"/>
          <w:sz w:val="22"/>
          <w:szCs w:val="22"/>
          <w:rtl/>
          <w:lang w:eastAsia="en-US"/>
        </w:rPr>
        <w:t>–</w:t>
      </w:r>
      <w:r w:rsidR="008A522F" w:rsidRPr="008A522F">
        <w:rPr>
          <w:rFonts w:cs="FrankRuehl" w:hint="cs"/>
          <w:sz w:val="22"/>
          <w:szCs w:val="22"/>
          <w:rtl/>
          <w:lang w:eastAsia="en-US"/>
        </w:rPr>
        <w:t xml:space="preserve"> תיקון מס' </w:t>
      </w:r>
      <w:r w:rsidR="008A522F">
        <w:rPr>
          <w:rFonts w:cs="FrankRuehl" w:hint="cs"/>
          <w:sz w:val="22"/>
          <w:szCs w:val="22"/>
          <w:rtl/>
          <w:lang w:eastAsia="en-US"/>
        </w:rPr>
        <w:t>1</w:t>
      </w:r>
      <w:r w:rsidR="008A522F" w:rsidRPr="008A522F">
        <w:rPr>
          <w:rFonts w:cs="FrankRuehl" w:hint="cs"/>
          <w:sz w:val="22"/>
          <w:szCs w:val="22"/>
          <w:rtl/>
          <w:lang w:eastAsia="en-US"/>
        </w:rPr>
        <w:t>6 בסעיף 1</w:t>
      </w:r>
      <w:r w:rsidR="008A522F">
        <w:rPr>
          <w:rFonts w:cs="FrankRuehl" w:hint="cs"/>
          <w:sz w:val="22"/>
          <w:szCs w:val="22"/>
          <w:rtl/>
          <w:lang w:eastAsia="en-US"/>
        </w:rPr>
        <w:t>5</w:t>
      </w:r>
      <w:r w:rsidR="008A522F" w:rsidRPr="008A522F">
        <w:rPr>
          <w:rFonts w:cs="FrankRuehl" w:hint="cs"/>
          <w:sz w:val="22"/>
          <w:szCs w:val="22"/>
          <w:rtl/>
          <w:lang w:eastAsia="en-US"/>
        </w:rPr>
        <w:t xml:space="preserve"> לחוק הפיקוח על שירותים פיננסיים (תיקוני חקיקה), תשע"ו-2016; ר' סעיף 24 לענין תחילה.</w:t>
      </w:r>
    </w:p>
    <w:p w:rsidR="008A522F" w:rsidRDefault="008A522F" w:rsidP="008A522F">
      <w:pPr>
        <w:pStyle w:val="P00"/>
        <w:spacing w:before="40"/>
        <w:ind w:left="170" w:right="1134"/>
        <w:rPr>
          <w:rFonts w:cs="FrankRuehl"/>
          <w:rtl/>
        </w:rPr>
      </w:pPr>
      <w:r w:rsidRPr="008A522F">
        <w:rPr>
          <w:rStyle w:val="default"/>
          <w:rFonts w:cs="FrankRuehl" w:hint="cs"/>
          <w:sz w:val="22"/>
          <w:szCs w:val="22"/>
          <w:rtl/>
          <w:lang w:eastAsia="en-US"/>
        </w:rPr>
        <w:t xml:space="preserve">24. תחילתו של חוק זה ביום ל' בתשרי התשע"ז (1 בנובמבר 2016) (להלן </w:t>
      </w:r>
      <w:r w:rsidRPr="008A522F">
        <w:rPr>
          <w:rStyle w:val="default"/>
          <w:rFonts w:cs="FrankRuehl"/>
          <w:sz w:val="22"/>
          <w:szCs w:val="22"/>
          <w:rtl/>
          <w:lang w:eastAsia="en-US"/>
        </w:rPr>
        <w:t>–</w:t>
      </w:r>
      <w:r w:rsidRPr="008A522F">
        <w:rPr>
          <w:rStyle w:val="default"/>
          <w:rFonts w:cs="FrankRuehl" w:hint="cs"/>
          <w:sz w:val="22"/>
          <w:szCs w:val="22"/>
          <w:rtl/>
          <w:lang w:eastAsia="en-US"/>
        </w:rPr>
        <w:t xml:space="preserve"> יום התחילה), ורשאי השר, בצו, באישור ועדת הכספים של הכנסת, לדחות את יום התחילה אם מצא כי הדחייה דרושה לשם היערכות להפעלת הוראות חוק זה.</w:t>
      </w:r>
    </w:p>
    <w:p w:rsidR="00CB65BD" w:rsidRDefault="00CB65BD" w:rsidP="00CB65BD">
      <w:pPr>
        <w:pStyle w:val="a5"/>
        <w:spacing w:before="72" w:line="240" w:lineRule="auto"/>
        <w:ind w:right="1134"/>
        <w:rPr>
          <w:rFonts w:cs="FrankRuehl"/>
          <w:sz w:val="22"/>
          <w:szCs w:val="22"/>
          <w:rtl/>
        </w:rPr>
      </w:pPr>
      <w:hyperlink r:id="rId52" w:history="1">
        <w:r w:rsidR="002D37A4" w:rsidRPr="00CB65BD">
          <w:rPr>
            <w:rStyle w:val="Hyperlink"/>
            <w:rFonts w:ascii="FrankRuehl" w:hAnsi="FrankRuehl" w:cs="FrankRuehl"/>
            <w:sz w:val="22"/>
            <w:szCs w:val="22"/>
            <w:rtl/>
          </w:rPr>
          <w:t>ס"ח תשע"ח מס' 2713</w:t>
        </w:r>
      </w:hyperlink>
      <w:r w:rsidR="002D37A4" w:rsidRPr="002D37A4">
        <w:rPr>
          <w:rFonts w:ascii="FrankRuehl" w:hAnsi="FrankRuehl" w:cs="FrankRuehl"/>
          <w:sz w:val="22"/>
          <w:szCs w:val="22"/>
          <w:rtl/>
        </w:rPr>
        <w:t xml:space="preserve"> מיום 22.3.2018 עמ' 535 (</w:t>
      </w:r>
      <w:hyperlink r:id="rId53" w:history="1">
        <w:r w:rsidR="002D37A4" w:rsidRPr="002D37A4">
          <w:rPr>
            <w:rStyle w:val="Hyperlink"/>
            <w:rFonts w:ascii="FrankRuehl" w:hAnsi="FrankRuehl" w:cs="FrankRuehl"/>
            <w:sz w:val="22"/>
            <w:szCs w:val="22"/>
            <w:rtl/>
          </w:rPr>
          <w:t>ה"ח הממשלה תשע"ח מס' 1196</w:t>
        </w:r>
      </w:hyperlink>
      <w:r w:rsidR="002D37A4" w:rsidRPr="002D37A4">
        <w:rPr>
          <w:rFonts w:ascii="FrankRuehl" w:hAnsi="FrankRuehl" w:cs="FrankRuehl"/>
          <w:sz w:val="22"/>
          <w:szCs w:val="22"/>
          <w:rtl/>
        </w:rPr>
        <w:t xml:space="preserve"> עמ' 598) – תיקון מס' 1</w:t>
      </w:r>
      <w:r w:rsidR="002D37A4">
        <w:rPr>
          <w:rFonts w:ascii="FrankRuehl" w:hAnsi="FrankRuehl" w:cs="FrankRuehl" w:hint="cs"/>
          <w:sz w:val="22"/>
          <w:szCs w:val="22"/>
          <w:rtl/>
        </w:rPr>
        <w:t>7</w:t>
      </w:r>
      <w:r w:rsidR="002D37A4" w:rsidRPr="002D37A4">
        <w:rPr>
          <w:rFonts w:ascii="FrankRuehl" w:hAnsi="FrankRuehl" w:cs="FrankRuehl"/>
          <w:sz w:val="22"/>
          <w:szCs w:val="22"/>
          <w:rtl/>
        </w:rPr>
        <w:t xml:space="preserve"> בסעיף 3</w:t>
      </w:r>
      <w:r w:rsidR="002D37A4">
        <w:rPr>
          <w:rFonts w:ascii="FrankRuehl" w:hAnsi="FrankRuehl" w:cs="FrankRuehl" w:hint="cs"/>
          <w:sz w:val="22"/>
          <w:szCs w:val="22"/>
          <w:rtl/>
        </w:rPr>
        <w:t>6</w:t>
      </w:r>
      <w:r w:rsidR="002D37A4" w:rsidRPr="002D37A4">
        <w:rPr>
          <w:rFonts w:ascii="FrankRuehl" w:hAnsi="FrankRuehl" w:cs="FrankRuehl"/>
          <w:sz w:val="22"/>
          <w:szCs w:val="22"/>
          <w:rtl/>
        </w:rPr>
        <w:t xml:space="preserve"> לחוק ההתייעלות הכלכלית (תיקוני חקיקה להשגת יעדי התקציב לשנת התקציב 2019), תשע"ח-2018;</w:t>
      </w:r>
      <w:r w:rsidR="002D37A4">
        <w:rPr>
          <w:rFonts w:ascii="FrankRuehl" w:hAnsi="FrankRuehl" w:cs="FrankRuehl" w:hint="cs"/>
          <w:sz w:val="22"/>
          <w:szCs w:val="22"/>
          <w:rtl/>
        </w:rPr>
        <w:t xml:space="preserve"> ר' סעיף 37 לענין חובת דיווח.</w:t>
      </w:r>
    </w:p>
    <w:bookmarkStart w:id="0" w:name="_Hlk519002252"/>
    <w:p w:rsidR="001D4D7F" w:rsidRDefault="001D4D7F" w:rsidP="001D4D7F">
      <w:pPr>
        <w:pStyle w:val="a5"/>
        <w:spacing w:before="72" w:line="240" w:lineRule="auto"/>
        <w:ind w:right="1134"/>
        <w:rPr>
          <w:rFonts w:cs="FrankRuehl"/>
          <w:sz w:val="22"/>
          <w:szCs w:val="22"/>
          <w:rtl/>
        </w:rPr>
      </w:pPr>
      <w:r>
        <w:rPr>
          <w:rFonts w:cs="FrankRuehl"/>
          <w:sz w:val="22"/>
          <w:szCs w:val="22"/>
          <w:rtl/>
        </w:rPr>
        <w:fldChar w:fldCharType="begin"/>
      </w:r>
      <w:r>
        <w:rPr>
          <w:rFonts w:cs="FrankRuehl"/>
          <w:sz w:val="22"/>
          <w:szCs w:val="22"/>
          <w:rtl/>
        </w:rPr>
        <w:instrText xml:space="preserve"> </w:instrText>
      </w:r>
      <w:r>
        <w:rPr>
          <w:rFonts w:cs="FrankRuehl"/>
          <w:sz w:val="22"/>
          <w:szCs w:val="22"/>
        </w:rPr>
        <w:instrText>HYPERLINK</w:instrText>
      </w:r>
      <w:r>
        <w:rPr>
          <w:rFonts w:cs="FrankRuehl"/>
          <w:sz w:val="22"/>
          <w:szCs w:val="22"/>
          <w:rtl/>
        </w:rPr>
        <w:instrText xml:space="preserve"> "</w:instrText>
      </w:r>
      <w:r>
        <w:rPr>
          <w:rFonts w:cs="FrankRuehl"/>
          <w:sz w:val="22"/>
          <w:szCs w:val="22"/>
        </w:rPr>
        <w:instrText>http://www.nevo.co.il/law_word/law14/law-2730.pdf</w:instrText>
      </w:r>
      <w:r>
        <w:rPr>
          <w:rFonts w:cs="FrankRuehl"/>
          <w:sz w:val="22"/>
          <w:szCs w:val="22"/>
          <w:rtl/>
        </w:rPr>
        <w:instrText xml:space="preserve">" </w:instrText>
      </w:r>
      <w:r w:rsidR="00F37858" w:rsidRPr="001D4D7F">
        <w:rPr>
          <w:rFonts w:cs="FrankRuehl"/>
          <w:sz w:val="22"/>
          <w:szCs w:val="22"/>
        </w:rPr>
      </w:r>
      <w:r>
        <w:rPr>
          <w:rFonts w:cs="FrankRuehl"/>
          <w:sz w:val="22"/>
          <w:szCs w:val="22"/>
          <w:rtl/>
        </w:rPr>
        <w:fldChar w:fldCharType="separate"/>
      </w:r>
      <w:r w:rsidR="00225128" w:rsidRPr="001D4D7F">
        <w:rPr>
          <w:rStyle w:val="Hyperlink"/>
          <w:rFonts w:cs="FrankRuehl" w:hint="cs"/>
          <w:sz w:val="22"/>
          <w:szCs w:val="22"/>
          <w:rtl/>
        </w:rPr>
        <w:t>ס"ח תשע"ח מס' 2730</w:t>
      </w:r>
      <w:r>
        <w:rPr>
          <w:rFonts w:cs="FrankRuehl"/>
          <w:sz w:val="22"/>
          <w:szCs w:val="22"/>
          <w:rtl/>
        </w:rPr>
        <w:fldChar w:fldCharType="end"/>
      </w:r>
      <w:r w:rsidR="00225128">
        <w:rPr>
          <w:rFonts w:cs="FrankRuehl" w:hint="cs"/>
          <w:sz w:val="22"/>
          <w:szCs w:val="22"/>
          <w:rtl/>
        </w:rPr>
        <w:t xml:space="preserve"> מיום 8.7.2018 עמ' 734 (</w:t>
      </w:r>
      <w:hyperlink r:id="rId54" w:history="1">
        <w:r w:rsidR="00225128" w:rsidRPr="00225128">
          <w:rPr>
            <w:rStyle w:val="Hyperlink"/>
            <w:rFonts w:cs="FrankRuehl" w:hint="cs"/>
            <w:sz w:val="22"/>
            <w:szCs w:val="22"/>
            <w:rtl/>
          </w:rPr>
          <w:t>ה"ח הכנסת תשע"ז מס' 693</w:t>
        </w:r>
      </w:hyperlink>
      <w:r w:rsidR="00225128">
        <w:rPr>
          <w:rFonts w:cs="FrankRuehl" w:hint="cs"/>
          <w:sz w:val="22"/>
          <w:szCs w:val="22"/>
          <w:rtl/>
        </w:rPr>
        <w:t xml:space="preserve"> עמ' 124) </w:t>
      </w:r>
      <w:r w:rsidR="00225128">
        <w:rPr>
          <w:rFonts w:cs="FrankRuehl"/>
          <w:sz w:val="22"/>
          <w:szCs w:val="22"/>
          <w:rtl/>
        </w:rPr>
        <w:t>–</w:t>
      </w:r>
      <w:r w:rsidR="00225128">
        <w:rPr>
          <w:rFonts w:cs="FrankRuehl" w:hint="cs"/>
          <w:sz w:val="22"/>
          <w:szCs w:val="22"/>
          <w:rtl/>
        </w:rPr>
        <w:t xml:space="preserve"> תיקון מס' 18; ר' סעיף 5 לענין תחילה והוראת שעה.</w:t>
      </w:r>
    </w:p>
    <w:p w:rsidR="00225128" w:rsidRDefault="00225128" w:rsidP="00225128">
      <w:pPr>
        <w:pStyle w:val="a5"/>
        <w:spacing w:before="40" w:line="240" w:lineRule="auto"/>
        <w:ind w:left="170" w:right="1134"/>
        <w:rPr>
          <w:rFonts w:cs="FrankRuehl"/>
          <w:sz w:val="22"/>
          <w:szCs w:val="22"/>
          <w:rtl/>
        </w:rPr>
      </w:pPr>
      <w:r>
        <w:rPr>
          <w:rFonts w:cs="FrankRuehl" w:hint="cs"/>
          <w:sz w:val="22"/>
          <w:szCs w:val="22"/>
          <w:rtl/>
        </w:rPr>
        <w:t xml:space="preserve">5. (א) תחילתו של חוק זה ביום כ"א באלול התשע"ח (1 בספטמבר 2018); ואולם אין באי-קביעת הוראות הממונה בעניינים שלהלן כדי לגרוע מחובתם של גוף פיננסי, מבטח או המדינה לפעול לפי הוראות חוק זה: מינוי אקטואר ממונה, תנאים שבחוזה ביטוח חיים לאדם עם מוגבלות מקצרת חיים, אמות מידה לזכאות לסיוע בדיור לאדם כאמור והוראות בקשר לפטירתו, לפי החוק העיקרי כנוסחו בחוק זה; בסעיף זה, "אקטואר ממונה", "גוף פיננסי" ו"הממונה" </w:t>
      </w:r>
      <w:r>
        <w:rPr>
          <w:rFonts w:cs="FrankRuehl"/>
          <w:sz w:val="22"/>
          <w:szCs w:val="22"/>
          <w:rtl/>
        </w:rPr>
        <w:t>–</w:t>
      </w:r>
      <w:r>
        <w:rPr>
          <w:rFonts w:cs="FrankRuehl" w:hint="cs"/>
          <w:sz w:val="22"/>
          <w:szCs w:val="22"/>
          <w:rtl/>
        </w:rPr>
        <w:t xml:space="preserve"> כהגדרתם בסעיף 19סט לחוק העיקרי, כנוסחו בחוק זה.</w:t>
      </w:r>
    </w:p>
    <w:p w:rsidR="00225128" w:rsidRDefault="00225128" w:rsidP="00225128">
      <w:pPr>
        <w:pStyle w:val="a5"/>
        <w:spacing w:line="240" w:lineRule="auto"/>
        <w:ind w:left="170" w:right="1134"/>
        <w:rPr>
          <w:rFonts w:cs="FrankRuehl"/>
          <w:sz w:val="22"/>
          <w:szCs w:val="22"/>
          <w:rtl/>
        </w:rPr>
      </w:pPr>
      <w:r>
        <w:rPr>
          <w:rFonts w:cs="FrankRuehl" w:hint="cs"/>
          <w:sz w:val="22"/>
          <w:szCs w:val="22"/>
          <w:rtl/>
        </w:rPr>
        <w:t xml:space="preserve"> (ב) הממונה יקבע </w:t>
      </w:r>
      <w:r w:rsidR="00E51772">
        <w:rPr>
          <w:rFonts w:cs="FrankRuehl" w:hint="cs"/>
          <w:sz w:val="22"/>
          <w:szCs w:val="22"/>
          <w:rtl/>
        </w:rPr>
        <w:t>הוראות לעניין מינוי אקטואר ממונה לא יאוחר מיום כ"ט באב התשע"ח (10 באוגוסט 2018).</w:t>
      </w:r>
    </w:p>
    <w:bookmarkEnd w:id="0"/>
    <w:p w:rsidR="00225128" w:rsidRDefault="00E51772" w:rsidP="00E51772">
      <w:pPr>
        <w:pStyle w:val="a5"/>
        <w:spacing w:line="240" w:lineRule="auto"/>
        <w:ind w:left="170" w:right="1134"/>
        <w:rPr>
          <w:rFonts w:cs="FrankRuehl"/>
          <w:sz w:val="22"/>
          <w:szCs w:val="22"/>
          <w:rtl/>
        </w:rPr>
      </w:pPr>
      <w:r>
        <w:rPr>
          <w:rFonts w:cs="FrankRuehl" w:hint="cs"/>
          <w:sz w:val="22"/>
          <w:szCs w:val="22"/>
          <w:rtl/>
        </w:rPr>
        <w:t xml:space="preserve"> (ג)</w:t>
      </w:r>
      <w:r>
        <w:rPr>
          <w:rFonts w:cs="FrankRuehl"/>
          <w:sz w:val="22"/>
          <w:szCs w:val="22"/>
          <w:rtl/>
        </w:rPr>
        <w:tab/>
      </w:r>
      <w:r>
        <w:rPr>
          <w:rFonts w:cs="FrankRuehl" w:hint="cs"/>
          <w:sz w:val="22"/>
          <w:szCs w:val="22"/>
          <w:rtl/>
        </w:rPr>
        <w:t>בשנות הכספים 2018 ו-2019 יקראו את סעיף 19עא(ב) לחוק העיקרי, כנוסחו בחוק זה, כך שבמקום "ייקבע בסעיף תקציב" יבוא "יוקצה מסעיף תקציב".</w:t>
      </w:r>
    </w:p>
    <w:p w:rsidR="00AA1538" w:rsidRDefault="00AA1538" w:rsidP="00AA1538">
      <w:pPr>
        <w:pStyle w:val="a5"/>
        <w:spacing w:before="72" w:line="240" w:lineRule="auto"/>
        <w:ind w:right="1134"/>
        <w:rPr>
          <w:rFonts w:cs="FrankRuehl"/>
          <w:sz w:val="22"/>
          <w:szCs w:val="22"/>
          <w:rtl/>
        </w:rPr>
      </w:pPr>
      <w:hyperlink r:id="rId55" w:history="1">
        <w:r w:rsidR="002676B6" w:rsidRPr="00AA1538">
          <w:rPr>
            <w:rStyle w:val="Hyperlink"/>
            <w:rFonts w:cs="FrankRuehl" w:hint="cs"/>
            <w:sz w:val="22"/>
            <w:szCs w:val="22"/>
            <w:rtl/>
          </w:rPr>
          <w:t>ק"ת תשע"ט מס' 8102</w:t>
        </w:r>
      </w:hyperlink>
      <w:r w:rsidR="002676B6">
        <w:rPr>
          <w:rFonts w:cs="FrankRuehl" w:hint="cs"/>
          <w:sz w:val="22"/>
          <w:szCs w:val="22"/>
          <w:rtl/>
        </w:rPr>
        <w:t xml:space="preserve"> מיום 6.11.2018 עמ' 712 </w:t>
      </w:r>
      <w:r w:rsidR="002676B6">
        <w:rPr>
          <w:rFonts w:cs="FrankRuehl"/>
          <w:sz w:val="22"/>
          <w:szCs w:val="22"/>
          <w:rtl/>
        </w:rPr>
        <w:t>–</w:t>
      </w:r>
      <w:r w:rsidR="002676B6">
        <w:rPr>
          <w:rFonts w:cs="FrankRuehl" w:hint="cs"/>
          <w:sz w:val="22"/>
          <w:szCs w:val="22"/>
          <w:rtl/>
        </w:rPr>
        <w:t xml:space="preserve"> צו תשע"ט-2018; ר' סעיפים 4-2 לענין פירוט הבניינים הקיימים של המוסד לביטוח לאומי ושל חברת דואר ישראל בע"מ ובדבר דיווח תקופתי.</w:t>
      </w:r>
    </w:p>
    <w:p w:rsidR="001F1338" w:rsidRPr="001F1338" w:rsidRDefault="001F1338" w:rsidP="001F1338">
      <w:pPr>
        <w:pStyle w:val="a5"/>
        <w:spacing w:before="72" w:line="240" w:lineRule="auto"/>
        <w:ind w:right="1134"/>
        <w:rPr>
          <w:rFonts w:ascii="FrankRuehl" w:hAnsi="FrankRuehl" w:cs="FrankRuehl"/>
          <w:sz w:val="22"/>
          <w:szCs w:val="22"/>
          <w:rtl/>
        </w:rPr>
      </w:pPr>
      <w:hyperlink r:id="rId56" w:history="1">
        <w:r w:rsidR="0005585B" w:rsidRPr="001F1338">
          <w:rPr>
            <w:rStyle w:val="Hyperlink"/>
            <w:rFonts w:ascii="FrankRuehl" w:hAnsi="FrankRuehl" w:cs="FrankRuehl"/>
            <w:sz w:val="22"/>
            <w:szCs w:val="22"/>
            <w:rtl/>
          </w:rPr>
          <w:t>ס"ח תשפ"ב מס' 2932</w:t>
        </w:r>
      </w:hyperlink>
      <w:r w:rsidR="0005585B" w:rsidRPr="0005585B">
        <w:rPr>
          <w:rFonts w:ascii="FrankRuehl" w:hAnsi="FrankRuehl" w:cs="FrankRuehl"/>
          <w:sz w:val="22"/>
          <w:szCs w:val="22"/>
          <w:rtl/>
        </w:rPr>
        <w:t xml:space="preserve"> מיום 15.11.2021 עמ' </w:t>
      </w:r>
      <w:r w:rsidR="0005585B">
        <w:rPr>
          <w:rFonts w:ascii="FrankRuehl" w:hAnsi="FrankRuehl" w:cs="FrankRuehl" w:hint="cs"/>
          <w:sz w:val="22"/>
          <w:szCs w:val="22"/>
          <w:rtl/>
        </w:rPr>
        <w:t>61</w:t>
      </w:r>
      <w:r w:rsidR="0005585B" w:rsidRPr="0005585B">
        <w:rPr>
          <w:rFonts w:ascii="FrankRuehl" w:hAnsi="FrankRuehl" w:cs="FrankRuehl"/>
          <w:sz w:val="22"/>
          <w:szCs w:val="22"/>
          <w:rtl/>
        </w:rPr>
        <w:t xml:space="preserve"> (</w:t>
      </w:r>
      <w:hyperlink r:id="rId57" w:history="1">
        <w:r w:rsidR="0005585B" w:rsidRPr="0005585B">
          <w:rPr>
            <w:rStyle w:val="Hyperlink"/>
            <w:rFonts w:ascii="FrankRuehl" w:hAnsi="FrankRuehl" w:cs="FrankRuehl"/>
            <w:sz w:val="22"/>
            <w:szCs w:val="22"/>
            <w:rtl/>
          </w:rPr>
          <w:t>ה"ח הממשלה תשפ"א מס' 1443</w:t>
        </w:r>
      </w:hyperlink>
      <w:r w:rsidR="0005585B" w:rsidRPr="0005585B">
        <w:rPr>
          <w:rFonts w:ascii="FrankRuehl" w:hAnsi="FrankRuehl" w:cs="FrankRuehl"/>
          <w:sz w:val="22"/>
          <w:szCs w:val="22"/>
          <w:rtl/>
        </w:rPr>
        <w:t xml:space="preserve"> עמ' 1290) – תיקון מס' </w:t>
      </w:r>
      <w:r w:rsidR="0005585B">
        <w:rPr>
          <w:rFonts w:ascii="FrankRuehl" w:hAnsi="FrankRuehl" w:cs="FrankRuehl" w:hint="cs"/>
          <w:sz w:val="22"/>
          <w:szCs w:val="22"/>
          <w:rtl/>
        </w:rPr>
        <w:t>19</w:t>
      </w:r>
      <w:r w:rsidR="0005585B" w:rsidRPr="0005585B">
        <w:rPr>
          <w:rFonts w:ascii="FrankRuehl" w:hAnsi="FrankRuehl" w:cs="FrankRuehl"/>
          <w:sz w:val="22"/>
          <w:szCs w:val="22"/>
          <w:rtl/>
        </w:rPr>
        <w:t xml:space="preserve"> בסעיף </w:t>
      </w:r>
      <w:r w:rsidR="0005585B">
        <w:rPr>
          <w:rFonts w:ascii="FrankRuehl" w:hAnsi="FrankRuehl" w:cs="FrankRuehl" w:hint="cs"/>
          <w:sz w:val="22"/>
          <w:szCs w:val="22"/>
          <w:rtl/>
        </w:rPr>
        <w:t>7</w:t>
      </w:r>
      <w:r w:rsidR="0005585B" w:rsidRPr="0005585B">
        <w:rPr>
          <w:rFonts w:ascii="FrankRuehl" w:hAnsi="FrankRuehl" w:cs="FrankRuehl"/>
          <w:sz w:val="22"/>
          <w:szCs w:val="22"/>
          <w:rtl/>
        </w:rPr>
        <w:t xml:space="preserve"> לחוק ההתייעלות הכלכלית (תיקוני חקיקת להשגת יעדי התקציב לשנות התקציב 2021 ו-2022), תשפ"ב-2021; </w:t>
      </w:r>
      <w:r w:rsidR="0005585B" w:rsidRPr="0005585B">
        <w:rPr>
          <w:rFonts w:ascii="FrankRuehl" w:hAnsi="FrankRuehl" w:cs="FrankRuehl" w:hint="cs"/>
          <w:sz w:val="22"/>
          <w:szCs w:val="22"/>
          <w:rtl/>
        </w:rPr>
        <w:t xml:space="preserve">תחילתו ביום 1.1.2022 ור' סעיף </w:t>
      </w:r>
      <w:r w:rsidR="0005585B">
        <w:rPr>
          <w:rFonts w:ascii="FrankRuehl" w:hAnsi="FrankRuehl" w:cs="FrankRuehl" w:hint="cs"/>
          <w:sz w:val="22"/>
          <w:szCs w:val="22"/>
          <w:rtl/>
        </w:rPr>
        <w:t>8</w:t>
      </w:r>
      <w:r w:rsidR="0005585B" w:rsidRPr="0005585B">
        <w:rPr>
          <w:rFonts w:ascii="FrankRuehl" w:hAnsi="FrankRuehl" w:cs="FrankRuehl" w:hint="cs"/>
          <w:sz w:val="22"/>
          <w:szCs w:val="22"/>
          <w:rtl/>
        </w:rPr>
        <w:t xml:space="preserve"> לענין תחולה.</w:t>
      </w:r>
    </w:p>
    <w:p w:rsidR="0005585B" w:rsidRDefault="0005585B" w:rsidP="0005585B">
      <w:pPr>
        <w:pStyle w:val="a5"/>
        <w:spacing w:before="40" w:line="240" w:lineRule="auto"/>
        <w:ind w:left="170" w:right="1134"/>
        <w:rPr>
          <w:rFonts w:cs="FrankRuehl"/>
          <w:sz w:val="24"/>
          <w:szCs w:val="24"/>
          <w:rtl/>
        </w:rPr>
      </w:pPr>
      <w:r>
        <w:rPr>
          <w:rFonts w:cs="FrankRuehl" w:hint="cs"/>
          <w:sz w:val="24"/>
          <w:szCs w:val="24"/>
          <w:rtl/>
        </w:rPr>
        <w:t>8. הוראות סעיפים 19ט ו-19כ(ו) לחוק השוויון, כנוסחם בחוק זה, לא יחולו לעניין מקומות ומבנים שהוצא לגביהם, ערב תחילתו של חוק זה, צו נגישות לפי הוראות סעיף 19מג לחוק השוויון.</w:t>
      </w:r>
    </w:p>
    <w:p w:rsidR="00235303" w:rsidRDefault="00235303" w:rsidP="00235303">
      <w:pPr>
        <w:pStyle w:val="a5"/>
        <w:spacing w:before="72" w:line="240" w:lineRule="auto"/>
        <w:ind w:right="1134"/>
        <w:rPr>
          <w:rFonts w:ascii="FrankRuehl" w:hAnsi="FrankRuehl" w:cs="FrankRuehl"/>
          <w:sz w:val="22"/>
          <w:szCs w:val="22"/>
          <w:rtl/>
        </w:rPr>
      </w:pPr>
      <w:hyperlink r:id="rId58" w:history="1">
        <w:r w:rsidR="00450CF8" w:rsidRPr="00235303">
          <w:rPr>
            <w:rStyle w:val="Hyperlink"/>
            <w:rFonts w:ascii="FrankRuehl" w:hAnsi="FrankRuehl" w:cs="FrankRuehl"/>
            <w:sz w:val="22"/>
            <w:szCs w:val="22"/>
            <w:rtl/>
          </w:rPr>
          <w:t>ס"ח תשפ"ב מס' 2933</w:t>
        </w:r>
      </w:hyperlink>
      <w:r w:rsidR="00450CF8" w:rsidRPr="00450CF8">
        <w:rPr>
          <w:rFonts w:ascii="FrankRuehl" w:hAnsi="FrankRuehl" w:cs="FrankRuehl"/>
          <w:sz w:val="22"/>
          <w:szCs w:val="22"/>
          <w:rtl/>
        </w:rPr>
        <w:t xml:space="preserve"> מיום 18.11.2021 עמ' </w:t>
      </w:r>
      <w:r w:rsidR="00450CF8">
        <w:rPr>
          <w:rFonts w:ascii="FrankRuehl" w:hAnsi="FrankRuehl" w:cs="FrankRuehl" w:hint="cs"/>
          <w:sz w:val="22"/>
          <w:szCs w:val="22"/>
          <w:rtl/>
        </w:rPr>
        <w:t>120</w:t>
      </w:r>
      <w:r w:rsidR="00450CF8" w:rsidRPr="00450CF8">
        <w:rPr>
          <w:rFonts w:ascii="FrankRuehl" w:hAnsi="FrankRuehl" w:cs="FrankRuehl"/>
          <w:sz w:val="22"/>
          <w:szCs w:val="22"/>
          <w:rtl/>
        </w:rPr>
        <w:t xml:space="preserve"> (</w:t>
      </w:r>
      <w:hyperlink r:id="rId59" w:history="1">
        <w:r w:rsidR="00450CF8" w:rsidRPr="00450CF8">
          <w:rPr>
            <w:rStyle w:val="Hyperlink"/>
            <w:rFonts w:ascii="FrankRuehl" w:hAnsi="FrankRuehl" w:cs="FrankRuehl"/>
            <w:sz w:val="22"/>
            <w:szCs w:val="22"/>
            <w:rtl/>
          </w:rPr>
          <w:t>ה"ח הממשלה תשפ"א מס' 1443</w:t>
        </w:r>
      </w:hyperlink>
      <w:r w:rsidR="00450CF8" w:rsidRPr="00450CF8">
        <w:rPr>
          <w:rFonts w:ascii="FrankRuehl" w:hAnsi="FrankRuehl" w:cs="FrankRuehl"/>
          <w:sz w:val="22"/>
          <w:szCs w:val="22"/>
          <w:rtl/>
        </w:rPr>
        <w:t xml:space="preserve"> עמ' 840) – תיקון מס' </w:t>
      </w:r>
      <w:r w:rsidR="00450CF8">
        <w:rPr>
          <w:rFonts w:ascii="FrankRuehl" w:hAnsi="FrankRuehl" w:cs="FrankRuehl" w:hint="cs"/>
          <w:sz w:val="22"/>
          <w:szCs w:val="22"/>
          <w:rtl/>
        </w:rPr>
        <w:t>20</w:t>
      </w:r>
      <w:r w:rsidR="00450CF8" w:rsidRPr="00450CF8">
        <w:rPr>
          <w:rFonts w:ascii="FrankRuehl" w:hAnsi="FrankRuehl" w:cs="FrankRuehl"/>
          <w:sz w:val="22"/>
          <w:szCs w:val="22"/>
          <w:rtl/>
        </w:rPr>
        <w:t xml:space="preserve"> בסעיף </w:t>
      </w:r>
      <w:r w:rsidR="00450CF8" w:rsidRPr="00450CF8">
        <w:rPr>
          <w:rFonts w:ascii="FrankRuehl" w:hAnsi="FrankRuehl" w:cs="FrankRuehl" w:hint="cs"/>
          <w:sz w:val="22"/>
          <w:szCs w:val="22"/>
          <w:rtl/>
        </w:rPr>
        <w:t>1</w:t>
      </w:r>
      <w:r w:rsidR="00450CF8">
        <w:rPr>
          <w:rFonts w:ascii="FrankRuehl" w:hAnsi="FrankRuehl" w:cs="FrankRuehl" w:hint="cs"/>
          <w:sz w:val="22"/>
          <w:szCs w:val="22"/>
          <w:rtl/>
        </w:rPr>
        <w:t>3</w:t>
      </w:r>
      <w:r w:rsidR="00450CF8" w:rsidRPr="00450CF8">
        <w:rPr>
          <w:rFonts w:ascii="FrankRuehl" w:hAnsi="FrankRuehl" w:cs="FrankRuehl"/>
          <w:sz w:val="22"/>
          <w:szCs w:val="22"/>
          <w:rtl/>
        </w:rPr>
        <w:t xml:space="preserve"> </w:t>
      </w:r>
      <w:bookmarkStart w:id="1" w:name="_Hlk88152987"/>
      <w:r w:rsidR="00450CF8" w:rsidRPr="00450CF8">
        <w:rPr>
          <w:rFonts w:ascii="FrankRuehl" w:hAnsi="FrankRuehl" w:cs="FrankRuehl"/>
          <w:sz w:val="22"/>
          <w:szCs w:val="22"/>
          <w:rtl/>
        </w:rPr>
        <w:t>לחוק התכנית הכלכלית (תיקוני חקיקה ליישום המדיניות הכלכלית לשנות התקציב 2021 ו-2022</w:t>
      </w:r>
      <w:bookmarkEnd w:id="1"/>
      <w:r w:rsidR="00450CF8" w:rsidRPr="00450CF8">
        <w:rPr>
          <w:rFonts w:ascii="FrankRuehl" w:hAnsi="FrankRuehl" w:cs="FrankRuehl"/>
          <w:sz w:val="22"/>
          <w:szCs w:val="22"/>
          <w:rtl/>
        </w:rPr>
        <w:t xml:space="preserve">), תשפ"ב-2021; </w:t>
      </w:r>
      <w:r w:rsidR="00450CF8" w:rsidRPr="00450CF8">
        <w:rPr>
          <w:rFonts w:ascii="FrankRuehl" w:hAnsi="FrankRuehl" w:cs="FrankRuehl" w:hint="cs"/>
          <w:sz w:val="22"/>
          <w:szCs w:val="22"/>
          <w:rtl/>
        </w:rPr>
        <w:t>תחילתו ביום 1.1.2022.</w:t>
      </w:r>
    </w:p>
    <w:p w:rsidR="004135A7" w:rsidRDefault="004135A7" w:rsidP="004135A7">
      <w:pPr>
        <w:pStyle w:val="a5"/>
        <w:spacing w:before="72" w:line="240" w:lineRule="auto"/>
        <w:ind w:right="1134"/>
        <w:rPr>
          <w:rFonts w:ascii="FrankRuehl" w:hAnsi="FrankRuehl" w:cs="FrankRuehl"/>
          <w:sz w:val="22"/>
          <w:szCs w:val="22"/>
          <w:rtl/>
        </w:rPr>
      </w:pPr>
      <w:hyperlink r:id="rId60" w:history="1">
        <w:r w:rsidR="00AC03EC" w:rsidRPr="004135A7">
          <w:rPr>
            <w:rStyle w:val="Hyperlink"/>
            <w:rFonts w:ascii="FrankRuehl" w:hAnsi="FrankRuehl" w:cs="FrankRuehl"/>
            <w:sz w:val="22"/>
            <w:szCs w:val="22"/>
            <w:rtl/>
          </w:rPr>
          <w:t>ס"ח תשפ"ב מס' 2985</w:t>
        </w:r>
      </w:hyperlink>
      <w:r w:rsidR="00AC03EC" w:rsidRPr="00AC03EC">
        <w:rPr>
          <w:rFonts w:ascii="FrankRuehl" w:hAnsi="FrankRuehl" w:cs="FrankRuehl"/>
          <w:sz w:val="22"/>
          <w:szCs w:val="22"/>
          <w:rtl/>
        </w:rPr>
        <w:t xml:space="preserve"> מיום 4.7.2022 עמ' 96</w:t>
      </w:r>
      <w:r w:rsidR="00AC03EC" w:rsidRPr="00AC03EC">
        <w:rPr>
          <w:rFonts w:ascii="FrankRuehl" w:hAnsi="FrankRuehl" w:cs="FrankRuehl" w:hint="cs"/>
          <w:sz w:val="22"/>
          <w:szCs w:val="22"/>
          <w:rtl/>
        </w:rPr>
        <w:t>4</w:t>
      </w:r>
      <w:r w:rsidR="00AC03EC" w:rsidRPr="00AC03EC">
        <w:rPr>
          <w:rFonts w:ascii="FrankRuehl" w:hAnsi="FrankRuehl" w:cs="FrankRuehl"/>
          <w:sz w:val="22"/>
          <w:szCs w:val="22"/>
          <w:rtl/>
        </w:rPr>
        <w:t xml:space="preserve"> (</w:t>
      </w:r>
      <w:hyperlink r:id="rId61" w:history="1">
        <w:r w:rsidR="00AC03EC" w:rsidRPr="00AC03EC">
          <w:rPr>
            <w:rStyle w:val="Hyperlink"/>
            <w:rFonts w:ascii="FrankRuehl" w:hAnsi="FrankRuehl" w:cs="FrankRuehl"/>
            <w:sz w:val="22"/>
            <w:szCs w:val="22"/>
            <w:rtl/>
          </w:rPr>
          <w:t>ה"ח הממשלה תשפ"א מס' 1404</w:t>
        </w:r>
      </w:hyperlink>
      <w:r w:rsidR="00AC03EC" w:rsidRPr="00AC03EC">
        <w:rPr>
          <w:rFonts w:ascii="FrankRuehl" w:hAnsi="FrankRuehl" w:cs="FrankRuehl"/>
          <w:sz w:val="22"/>
          <w:szCs w:val="22"/>
          <w:rtl/>
        </w:rPr>
        <w:t xml:space="preserve"> עמ' 394) – תיקון מס' </w:t>
      </w:r>
      <w:r w:rsidR="00AC03EC">
        <w:rPr>
          <w:rFonts w:ascii="FrankRuehl" w:hAnsi="FrankRuehl" w:cs="FrankRuehl" w:hint="cs"/>
          <w:sz w:val="22"/>
          <w:szCs w:val="22"/>
          <w:rtl/>
        </w:rPr>
        <w:t>21</w:t>
      </w:r>
      <w:r w:rsidR="00AC03EC" w:rsidRPr="00AC03EC">
        <w:rPr>
          <w:rFonts w:ascii="FrankRuehl" w:hAnsi="FrankRuehl" w:cs="FrankRuehl"/>
          <w:sz w:val="22"/>
          <w:szCs w:val="22"/>
          <w:rtl/>
        </w:rPr>
        <w:t xml:space="preserve"> בסעיף </w:t>
      </w:r>
      <w:r w:rsidR="00AC03EC" w:rsidRPr="00AC03EC">
        <w:rPr>
          <w:rFonts w:ascii="FrankRuehl" w:hAnsi="FrankRuehl" w:cs="FrankRuehl" w:hint="cs"/>
          <w:sz w:val="22"/>
          <w:szCs w:val="22"/>
          <w:rtl/>
        </w:rPr>
        <w:t>11</w:t>
      </w:r>
      <w:r w:rsidR="00AC03EC">
        <w:rPr>
          <w:rFonts w:ascii="FrankRuehl" w:hAnsi="FrankRuehl" w:cs="FrankRuehl" w:hint="cs"/>
          <w:sz w:val="22"/>
          <w:szCs w:val="22"/>
          <w:rtl/>
        </w:rPr>
        <w:t>6</w:t>
      </w:r>
      <w:r w:rsidR="00AC03EC" w:rsidRPr="00AC03EC">
        <w:rPr>
          <w:rFonts w:ascii="FrankRuehl" w:hAnsi="FrankRuehl" w:cs="FrankRuehl"/>
          <w:sz w:val="22"/>
          <w:szCs w:val="22"/>
          <w:rtl/>
        </w:rPr>
        <w:t xml:space="preserve"> לחוק התקשורת (בזק ושידורים) (תיקון מס' 76), תשפ"ב-2022; תחילתו ביום 2.10.2022.</w:t>
      </w:r>
    </w:p>
    <w:p w:rsidR="005B2BCE" w:rsidRDefault="005B2BCE" w:rsidP="005B2BCE">
      <w:pPr>
        <w:pStyle w:val="a5"/>
        <w:spacing w:before="72" w:line="240" w:lineRule="auto"/>
        <w:ind w:right="1134"/>
        <w:rPr>
          <w:rFonts w:ascii="FrankRuehl" w:hAnsi="FrankRuehl" w:cs="FrankRuehl"/>
          <w:sz w:val="22"/>
          <w:szCs w:val="22"/>
          <w:rtl/>
        </w:rPr>
      </w:pPr>
      <w:hyperlink r:id="rId62" w:history="1">
        <w:r w:rsidR="009307A9" w:rsidRPr="005B2BCE">
          <w:rPr>
            <w:rStyle w:val="Hyperlink"/>
            <w:rFonts w:ascii="FrankRuehl" w:hAnsi="FrankRuehl" w:cs="FrankRuehl" w:hint="cs"/>
            <w:sz w:val="22"/>
            <w:szCs w:val="22"/>
            <w:rtl/>
          </w:rPr>
          <w:t>ס"ח תשפ"ב מס' 3001</w:t>
        </w:r>
      </w:hyperlink>
      <w:r w:rsidR="009307A9">
        <w:rPr>
          <w:rFonts w:ascii="FrankRuehl" w:hAnsi="FrankRuehl" w:cs="FrankRuehl" w:hint="cs"/>
          <w:sz w:val="22"/>
          <w:szCs w:val="22"/>
          <w:rtl/>
        </w:rPr>
        <w:t xml:space="preserve"> מיום 7.7.2022 עמ' 1040 (</w:t>
      </w:r>
      <w:hyperlink r:id="rId63" w:history="1">
        <w:r w:rsidR="009307A9" w:rsidRPr="004C09A1">
          <w:rPr>
            <w:rStyle w:val="Hyperlink"/>
            <w:rFonts w:ascii="FrankRuehl" w:hAnsi="FrankRuehl" w:cs="FrankRuehl" w:hint="cs"/>
            <w:sz w:val="22"/>
            <w:szCs w:val="22"/>
            <w:rtl/>
          </w:rPr>
          <w:t>ה"ח הכנסת תשפ"ב מס' 886</w:t>
        </w:r>
      </w:hyperlink>
      <w:r w:rsidR="009307A9">
        <w:rPr>
          <w:rFonts w:ascii="FrankRuehl" w:hAnsi="FrankRuehl" w:cs="FrankRuehl" w:hint="cs"/>
          <w:sz w:val="22"/>
          <w:szCs w:val="22"/>
          <w:rtl/>
        </w:rPr>
        <w:t xml:space="preserve"> עמ' 38) </w:t>
      </w:r>
      <w:r w:rsidR="009307A9">
        <w:rPr>
          <w:rFonts w:ascii="FrankRuehl" w:hAnsi="FrankRuehl" w:cs="FrankRuehl"/>
          <w:sz w:val="22"/>
          <w:szCs w:val="22"/>
          <w:rtl/>
        </w:rPr>
        <w:t>–</w:t>
      </w:r>
      <w:r w:rsidR="009307A9">
        <w:rPr>
          <w:rFonts w:ascii="FrankRuehl" w:hAnsi="FrankRuehl" w:cs="FrankRuehl" w:hint="cs"/>
          <w:sz w:val="22"/>
          <w:szCs w:val="22"/>
          <w:rtl/>
        </w:rPr>
        <w:t xml:space="preserve"> תיקון מס' 22 והוראת שעה; תחילתו ביום 1.5.2023 ור' סעיף 6 לענין הוראת מעבר.</w:t>
      </w:r>
    </w:p>
    <w:p w:rsidR="009307A9" w:rsidRDefault="009307A9" w:rsidP="009307A9">
      <w:pPr>
        <w:pStyle w:val="a5"/>
        <w:spacing w:before="40" w:line="240" w:lineRule="auto"/>
        <w:ind w:left="170" w:right="1134"/>
        <w:rPr>
          <w:rFonts w:cs="FrankRuehl"/>
          <w:sz w:val="24"/>
          <w:szCs w:val="24"/>
          <w:rtl/>
        </w:rPr>
      </w:pPr>
      <w:r>
        <w:rPr>
          <w:rFonts w:cs="FrankRuehl" w:hint="cs"/>
          <w:sz w:val="24"/>
          <w:szCs w:val="24"/>
          <w:rtl/>
        </w:rPr>
        <w:t>6. (א) אדם עם מוגבלות שערב יום התחילה נעזר בכלב לביצוע משימות או פעולות סיוע יום-יומיות עבורו או לסיוע לו בעת מצוקה או בצרכיו התפקודיים הנובעים מהמוגבלות זכאי לקבל תעודת חיית סיוע לגבי הכלב, ובלבד שהושלם בהצלחה מבחן כשירות במרחב הציבורי לגבי הכלב, שערך מרכז הכשרה והדרכה שהוכר לפי החוק העיקרי כנוסחו בחוק זה.</w:t>
      </w:r>
    </w:p>
    <w:p w:rsidR="009307A9" w:rsidRDefault="009307A9" w:rsidP="009307A9">
      <w:pPr>
        <w:pStyle w:val="a5"/>
        <w:spacing w:line="240" w:lineRule="auto"/>
        <w:ind w:left="170" w:right="1134"/>
        <w:rPr>
          <w:rFonts w:cs="FrankRuehl"/>
          <w:sz w:val="24"/>
          <w:szCs w:val="24"/>
          <w:rtl/>
        </w:rPr>
      </w:pPr>
      <w:r>
        <w:rPr>
          <w:rFonts w:cs="FrankRuehl" w:hint="cs"/>
          <w:sz w:val="24"/>
          <w:szCs w:val="24"/>
          <w:rtl/>
        </w:rPr>
        <w:t xml:space="preserve"> (ב) על אף האמור בסעיף 19ו1(ב)(1) לחוק העיקרי כנוסחו בחוק זה, בתקופה של שישה חודשים מיום התחילה לא תידרש נשיאת תעודת חיית סיוע לפי הוראות אותו סעיף.</w:t>
      </w:r>
    </w:p>
    <w:p w:rsidR="009307A9" w:rsidRDefault="009307A9" w:rsidP="009307A9">
      <w:pPr>
        <w:pStyle w:val="a5"/>
        <w:spacing w:line="240" w:lineRule="auto"/>
        <w:ind w:left="170" w:right="1134"/>
        <w:rPr>
          <w:rFonts w:ascii="FrankRuehl" w:hAnsi="FrankRuehl" w:cs="FrankRuehl"/>
          <w:sz w:val="22"/>
          <w:szCs w:val="22"/>
          <w:rtl/>
        </w:rPr>
      </w:pPr>
      <w:r>
        <w:rPr>
          <w:rFonts w:cs="FrankRuehl" w:hint="cs"/>
          <w:sz w:val="24"/>
          <w:szCs w:val="24"/>
          <w:rtl/>
        </w:rPr>
        <w:t xml:space="preserve"> (ג) בתקופה של שנתיים מיום התחילה, רשאי שר הרווחה והבטיחון החברתי להכיר במרכז שהתקבל, ערב יום התחילה, כמועמד לחברות בארגון-גג לחיות סיוע ונמצא בתהליך בחינה לקראת הכרה כמרכז הכשרה והדרכה לעניין סעיף 19ו1 לחוק העיקרי כנוסחו בחוק זה; הכיר השר במרכז כאמור, יראו אותו לעניין הסעיף האמור כמרכז הכשרה והדרכה.</w:t>
      </w:r>
    </w:p>
    <w:p w:rsidR="00ED11E3" w:rsidRDefault="00ED11E3" w:rsidP="00ED11E3">
      <w:pPr>
        <w:pStyle w:val="a5"/>
        <w:spacing w:before="72" w:line="240" w:lineRule="auto"/>
        <w:ind w:right="1134"/>
        <w:rPr>
          <w:rFonts w:ascii="FrankRuehl" w:hAnsi="FrankRuehl" w:cs="FrankRuehl"/>
          <w:sz w:val="22"/>
          <w:szCs w:val="22"/>
          <w:rtl/>
        </w:rPr>
      </w:pPr>
      <w:hyperlink r:id="rId64" w:history="1">
        <w:r w:rsidR="00B936A8" w:rsidRPr="00ED11E3">
          <w:rPr>
            <w:rStyle w:val="Hyperlink"/>
            <w:rFonts w:ascii="FrankRuehl" w:hAnsi="FrankRuehl" w:cs="FrankRuehl" w:hint="cs"/>
            <w:sz w:val="22"/>
            <w:szCs w:val="22"/>
            <w:rtl/>
          </w:rPr>
          <w:t>ס"ח תשפ"ב מס' 3007</w:t>
        </w:r>
      </w:hyperlink>
      <w:r w:rsidR="00B936A8">
        <w:rPr>
          <w:rFonts w:ascii="FrankRuehl" w:hAnsi="FrankRuehl" w:cs="FrankRuehl" w:hint="cs"/>
          <w:sz w:val="22"/>
          <w:szCs w:val="22"/>
          <w:rtl/>
        </w:rPr>
        <w:t xml:space="preserve"> מיום 13.7.2022 עמ' </w:t>
      </w:r>
      <w:r w:rsidR="00DE0CD6">
        <w:rPr>
          <w:rFonts w:ascii="FrankRuehl" w:hAnsi="FrankRuehl" w:cs="FrankRuehl" w:hint="cs"/>
          <w:sz w:val="22"/>
          <w:szCs w:val="22"/>
          <w:rtl/>
        </w:rPr>
        <w:t>1114 (</w:t>
      </w:r>
      <w:hyperlink r:id="rId65" w:history="1">
        <w:r w:rsidR="00DE0CD6" w:rsidRPr="005A2217">
          <w:rPr>
            <w:rStyle w:val="Hyperlink"/>
            <w:rFonts w:ascii="FrankRuehl" w:hAnsi="FrankRuehl" w:cs="FrankRuehl" w:hint="cs"/>
            <w:sz w:val="22"/>
            <w:szCs w:val="22"/>
            <w:rtl/>
          </w:rPr>
          <w:t>ה"ח הממשלה תשפ"א מס' 1444</w:t>
        </w:r>
      </w:hyperlink>
      <w:r w:rsidR="00DE0CD6">
        <w:rPr>
          <w:rFonts w:ascii="FrankRuehl" w:hAnsi="FrankRuehl" w:cs="FrankRuehl" w:hint="cs"/>
          <w:sz w:val="22"/>
          <w:szCs w:val="22"/>
          <w:rtl/>
        </w:rPr>
        <w:t xml:space="preserve"> עמ' 1396) </w:t>
      </w:r>
      <w:r w:rsidR="00DE0CD6">
        <w:rPr>
          <w:rFonts w:ascii="FrankRuehl" w:hAnsi="FrankRuehl" w:cs="FrankRuehl"/>
          <w:sz w:val="22"/>
          <w:szCs w:val="22"/>
          <w:rtl/>
        </w:rPr>
        <w:t>–</w:t>
      </w:r>
      <w:r w:rsidR="00DE0CD6">
        <w:rPr>
          <w:rFonts w:ascii="FrankRuehl" w:hAnsi="FrankRuehl" w:cs="FrankRuehl" w:hint="cs"/>
          <w:sz w:val="22"/>
          <w:szCs w:val="22"/>
          <w:rtl/>
        </w:rPr>
        <w:t xml:space="preserve"> תיקון מס' 23; ר' </w:t>
      </w:r>
      <w:r w:rsidR="005A2217">
        <w:rPr>
          <w:rFonts w:ascii="FrankRuehl" w:hAnsi="FrankRuehl" w:cs="FrankRuehl" w:hint="cs"/>
          <w:sz w:val="22"/>
          <w:szCs w:val="22"/>
          <w:rtl/>
        </w:rPr>
        <w:t>סעיפים 11, 12 לענין תחילה והוראות מעבר.</w:t>
      </w:r>
    </w:p>
    <w:p w:rsidR="005A2217" w:rsidRDefault="005A2217" w:rsidP="005A2217">
      <w:pPr>
        <w:pStyle w:val="a5"/>
        <w:spacing w:before="40" w:line="240" w:lineRule="auto"/>
        <w:ind w:left="170" w:right="1134"/>
        <w:rPr>
          <w:rFonts w:ascii="FrankRuehl" w:hAnsi="FrankRuehl" w:cs="FrankRuehl"/>
          <w:sz w:val="22"/>
          <w:szCs w:val="22"/>
          <w:rtl/>
        </w:rPr>
      </w:pPr>
      <w:r>
        <w:rPr>
          <w:rFonts w:ascii="FrankRuehl" w:hAnsi="FrankRuehl" w:cs="FrankRuehl" w:hint="cs"/>
          <w:sz w:val="22"/>
          <w:szCs w:val="22"/>
          <w:rtl/>
        </w:rPr>
        <w:t>12. (א) עובד נציבות או עובד ציבור שהוסמך לפי סעיפים 15ב או 19מג לחוק העיקרי כנוסחם ערב פרסומו של חוק זה, והסמכתו עמדה בתוקפה ערב המועד האמור, יראו אותו כאילו הוסמך למפקח לפי סעיף 26ג לחוק העיקרי כנוסחו זה, אולם הוא לא יפעיל סמכות מהסמכויות הנתונות למפקח שלא הייתה נתונה לו לפי סמכותו ערב המועד האמור עד לקבלת הכשרה מתאימה בהתאם להוראות לפי סעיף 26ג האמור.</w:t>
      </w:r>
    </w:p>
    <w:p w:rsidR="005A2217" w:rsidRPr="004135A7" w:rsidRDefault="005A2217" w:rsidP="005A2217">
      <w:pPr>
        <w:pStyle w:val="a5"/>
        <w:spacing w:line="240" w:lineRule="auto"/>
        <w:ind w:left="170" w:right="1134"/>
        <w:rPr>
          <w:rFonts w:ascii="FrankRuehl" w:hAnsi="FrankRuehl" w:cs="FrankRuehl" w:hint="cs"/>
          <w:sz w:val="22"/>
          <w:szCs w:val="22"/>
          <w:rtl/>
        </w:rPr>
      </w:pPr>
      <w:r>
        <w:rPr>
          <w:rFonts w:ascii="FrankRuehl" w:hAnsi="FrankRuehl" w:cs="FrankRuehl" w:hint="cs"/>
          <w:sz w:val="22"/>
          <w:szCs w:val="22"/>
          <w:rtl/>
        </w:rPr>
        <w:t xml:space="preserve"> (ב) אישור מורשה נגישות שהיה תקף ערב תחילתו של חוק זה ימשיך לעמוד בתוקפו עד לתום תקופת האישור, ויראו אותו כאישור מורשה נגישות מתאים לעניין סעיף 26יח לחוק העיקרי כנוסחו בחוק זה.</w:t>
      </w:r>
    </w:p>
  </w:footnote>
  <w:footnote w:id="3">
    <w:p w:rsidR="008B70D5" w:rsidRDefault="008B70D5" w:rsidP="008B70D5">
      <w:pPr>
        <w:pStyle w:val="a5"/>
        <w:spacing w:before="72" w:line="240" w:lineRule="auto"/>
        <w:ind w:right="1134"/>
        <w:rPr>
          <w:rFonts w:hint="cs"/>
        </w:rPr>
      </w:pPr>
      <w:r>
        <w:rPr>
          <w:rStyle w:val="a6"/>
        </w:rPr>
        <w:footnoteRef/>
      </w:r>
      <w:r>
        <w:rPr>
          <w:rtl/>
        </w:rPr>
        <w:t xml:space="preserve"> </w:t>
      </w:r>
      <w:r>
        <w:rPr>
          <w:rFonts w:cs="FrankRuehl"/>
          <w:szCs w:val="22"/>
          <w:rtl/>
        </w:rPr>
        <w:t xml:space="preserve"> </w:t>
      </w:r>
      <w:r>
        <w:rPr>
          <w:rFonts w:ascii="FrankRuehl" w:hAnsi="FrankRuehl" w:cs="FrankRuehl"/>
          <w:szCs w:val="22"/>
          <w:rtl/>
        </w:rPr>
        <w:t xml:space="preserve">הסמכויות </w:t>
      </w:r>
      <w:r>
        <w:rPr>
          <w:rFonts w:ascii="FrankRuehl" w:hAnsi="FrankRuehl" w:cs="FrankRuehl" w:hint="cs"/>
          <w:szCs w:val="22"/>
          <w:rtl/>
        </w:rPr>
        <w:t xml:space="preserve">הנתונות לשר הכלכלה והתעשייה </w:t>
      </w:r>
      <w:r>
        <w:rPr>
          <w:rFonts w:ascii="FrankRuehl" w:hAnsi="FrankRuehl" w:cs="FrankRuehl"/>
          <w:szCs w:val="22"/>
          <w:rtl/>
        </w:rPr>
        <w:t>הועברו לשר העבודה</w:t>
      </w:r>
      <w:r>
        <w:rPr>
          <w:rFonts w:ascii="FrankRuehl" w:hAnsi="FrankRuehl" w:cs="FrankRuehl" w:hint="cs"/>
          <w:szCs w:val="22"/>
          <w:rtl/>
        </w:rPr>
        <w:t xml:space="preserve">, למעט סעיף </w:t>
      </w:r>
      <w:r w:rsidRPr="008B70D5">
        <w:rPr>
          <w:rFonts w:ascii="FrankRuehl" w:hAnsi="FrankRuehl" w:cs="FrankRuehl" w:hint="cs"/>
          <w:sz w:val="22"/>
          <w:szCs w:val="22"/>
          <w:rtl/>
        </w:rPr>
        <w:t>26יח</w:t>
      </w:r>
      <w:r>
        <w:rPr>
          <w:rFonts w:ascii="FrankRuehl" w:hAnsi="FrankRuehl" w:cs="FrankRuehl" w:hint="cs"/>
          <w:szCs w:val="22"/>
          <w:rtl/>
        </w:rPr>
        <w:t>(א)</w:t>
      </w:r>
      <w:r>
        <w:rPr>
          <w:rFonts w:ascii="FrankRuehl" w:hAnsi="FrankRuehl" w:cs="FrankRuehl"/>
          <w:szCs w:val="22"/>
          <w:rtl/>
        </w:rPr>
        <w:t xml:space="preserve">: </w:t>
      </w:r>
      <w:hyperlink r:id="rId66" w:history="1">
        <w:r>
          <w:rPr>
            <w:rStyle w:val="Hyperlink"/>
            <w:rFonts w:ascii="FrankRuehl" w:hAnsi="FrankRuehl" w:cs="FrankRuehl"/>
            <w:szCs w:val="22"/>
            <w:rtl/>
          </w:rPr>
          <w:t>י"פ תשפ"ג מס' 11103</w:t>
        </w:r>
      </w:hyperlink>
      <w:r>
        <w:rPr>
          <w:rFonts w:ascii="FrankRuehl" w:hAnsi="FrankRuehl" w:cs="FrankRuehl"/>
          <w:szCs w:val="22"/>
          <w:rtl/>
        </w:rPr>
        <w:t xml:space="preserve"> מיום 8.2.2023 עמ' 3644</w:t>
      </w:r>
      <w:r>
        <w:rPr>
          <w:rFonts w:ascii="FrankRuehl" w:hAnsi="FrankRuehl" w:cs="FrankRuehl" w:hint="cs"/>
          <w:szCs w:val="22"/>
          <w:rtl/>
        </w:rPr>
        <w:t>.</w:t>
      </w:r>
    </w:p>
  </w:footnote>
  <w:footnote w:id="4">
    <w:p w:rsidR="00E3124C" w:rsidRDefault="00E3124C" w:rsidP="00E3124C">
      <w:pPr>
        <w:pStyle w:val="a5"/>
        <w:spacing w:before="72" w:line="240" w:lineRule="auto"/>
        <w:ind w:right="1134"/>
        <w:rPr>
          <w:rFonts w:hint="cs"/>
          <w:rtl/>
        </w:rPr>
      </w:pPr>
      <w:r>
        <w:rPr>
          <w:rStyle w:val="a6"/>
        </w:rPr>
        <w:footnoteRef/>
      </w:r>
      <w:r>
        <w:rPr>
          <w:rtl/>
        </w:rPr>
        <w:t xml:space="preserve"> </w:t>
      </w:r>
      <w:r w:rsidRPr="002C7258">
        <w:rPr>
          <w:rFonts w:cs="FrankRuehl" w:hint="cs"/>
          <w:sz w:val="22"/>
          <w:szCs w:val="22"/>
          <w:rtl/>
        </w:rPr>
        <w:t xml:space="preserve">סמכויותיו הועברו לשר הרווחה והשירותים החברתיים: </w:t>
      </w:r>
      <w:hyperlink r:id="rId67" w:history="1">
        <w:r w:rsidRPr="002C7258">
          <w:rPr>
            <w:rStyle w:val="Hyperlink"/>
            <w:rFonts w:cs="FrankRuehl" w:hint="cs"/>
            <w:sz w:val="22"/>
            <w:szCs w:val="22"/>
            <w:rtl/>
          </w:rPr>
          <w:t>י"פ תשע"ז מס' 7394</w:t>
        </w:r>
      </w:hyperlink>
      <w:r>
        <w:rPr>
          <w:rFonts w:cs="FrankRuehl" w:hint="cs"/>
          <w:sz w:val="22"/>
          <w:szCs w:val="22"/>
          <w:rtl/>
        </w:rPr>
        <w:t xml:space="preserve"> מיום 7.12.2016 עמ' 1313</w:t>
      </w:r>
      <w:r w:rsidR="008B70D5">
        <w:rPr>
          <w:rFonts w:ascii="FrankRuehl" w:hAnsi="FrankRuehl" w:cs="FrankRuehl" w:hint="cs"/>
          <w:szCs w:val="22"/>
          <w:rtl/>
        </w:rPr>
        <w:t>.</w:t>
      </w:r>
    </w:p>
  </w:footnote>
  <w:footnote w:id="5">
    <w:p w:rsidR="00E3124C" w:rsidRDefault="00E3124C" w:rsidP="00E3124C">
      <w:pPr>
        <w:pStyle w:val="a5"/>
        <w:spacing w:before="72" w:line="240" w:lineRule="auto"/>
        <w:ind w:right="1134"/>
        <w:rPr>
          <w:rFonts w:hint="cs"/>
          <w:rtl/>
        </w:rPr>
      </w:pPr>
      <w:r>
        <w:rPr>
          <w:rStyle w:val="a6"/>
        </w:rPr>
        <w:footnoteRef/>
      </w:r>
      <w:r>
        <w:rPr>
          <w:rtl/>
        </w:rPr>
        <w:t xml:space="preserve"> </w:t>
      </w:r>
      <w:r w:rsidRPr="002C7258">
        <w:rPr>
          <w:rFonts w:cs="FrankRuehl" w:hint="cs"/>
          <w:sz w:val="22"/>
          <w:szCs w:val="22"/>
          <w:rtl/>
        </w:rPr>
        <w:t xml:space="preserve">סמכויותיו הועברו לשר הרווחה והשירותים החברתיים: </w:t>
      </w:r>
      <w:hyperlink r:id="rId68" w:history="1">
        <w:r w:rsidRPr="002C7258">
          <w:rPr>
            <w:rStyle w:val="Hyperlink"/>
            <w:rFonts w:cs="FrankRuehl" w:hint="cs"/>
            <w:sz w:val="22"/>
            <w:szCs w:val="22"/>
            <w:rtl/>
          </w:rPr>
          <w:t>י"פ תשע"ז מס' 7394</w:t>
        </w:r>
      </w:hyperlink>
      <w:r>
        <w:rPr>
          <w:rFonts w:cs="FrankRuehl" w:hint="cs"/>
          <w:sz w:val="22"/>
          <w:szCs w:val="22"/>
          <w:rtl/>
        </w:rPr>
        <w:t xml:space="preserve"> מיום 7.12.2016 עמ' 1313</w:t>
      </w:r>
      <w:r w:rsidRPr="002C7258">
        <w:rPr>
          <w:rFonts w:cs="FrankRuehl" w:hint="cs"/>
          <w:sz w:val="22"/>
          <w:szCs w:val="22"/>
          <w:rtl/>
        </w:rPr>
        <w:t>.</w:t>
      </w:r>
    </w:p>
  </w:footnote>
  <w:footnote w:id="6">
    <w:p w:rsidR="00D36730" w:rsidRDefault="00D36730" w:rsidP="00D36730">
      <w:pPr>
        <w:pStyle w:val="a5"/>
        <w:spacing w:before="72" w:line="240" w:lineRule="auto"/>
        <w:ind w:right="1134"/>
        <w:rPr>
          <w:rFonts w:hint="cs"/>
        </w:rPr>
      </w:pPr>
      <w:r>
        <w:rPr>
          <w:rStyle w:val="a6"/>
        </w:rPr>
        <w:footnoteRef/>
      </w:r>
      <w:r w:rsidRPr="00D36730">
        <w:rPr>
          <w:rFonts w:ascii="FrankRuehl" w:hAnsi="FrankRuehl" w:cs="FrankRuehl"/>
          <w:sz w:val="22"/>
          <w:szCs w:val="22"/>
          <w:rtl/>
        </w:rPr>
        <w:t xml:space="preserve"> ר' </w:t>
      </w:r>
      <w:hyperlink r:id="rId69" w:history="1">
        <w:r w:rsidRPr="00D36730">
          <w:rPr>
            <w:rStyle w:val="Hyperlink"/>
            <w:rFonts w:ascii="FrankRuehl" w:hAnsi="FrankRuehl" w:cs="FrankRuehl" w:hint="cs"/>
            <w:sz w:val="22"/>
            <w:szCs w:val="22"/>
            <w:rtl/>
          </w:rPr>
          <w:t>י"פ תשפ"א מס' 9591</w:t>
        </w:r>
      </w:hyperlink>
      <w:r w:rsidRPr="00D36730">
        <w:rPr>
          <w:rFonts w:ascii="FrankRuehl" w:hAnsi="FrankRuehl" w:cs="FrankRuehl"/>
          <w:sz w:val="22"/>
          <w:szCs w:val="22"/>
          <w:rtl/>
        </w:rPr>
        <w:t xml:space="preserve"> מיום 5.5.2021 עמ' 5802.</w:t>
      </w:r>
    </w:p>
  </w:footnote>
  <w:footnote w:id="7">
    <w:p w:rsidR="00E3124C" w:rsidRDefault="00E3124C" w:rsidP="00E3124C">
      <w:pPr>
        <w:pStyle w:val="a5"/>
        <w:spacing w:before="72" w:line="240" w:lineRule="auto"/>
        <w:ind w:right="1134"/>
        <w:rPr>
          <w:rFonts w:hint="cs"/>
          <w:rtl/>
        </w:rPr>
      </w:pPr>
      <w:r>
        <w:rPr>
          <w:rStyle w:val="a6"/>
        </w:rPr>
        <w:footnoteRef/>
      </w:r>
      <w:r>
        <w:rPr>
          <w:rtl/>
        </w:rPr>
        <w:t xml:space="preserve"> </w:t>
      </w:r>
      <w:r w:rsidRPr="002C7258">
        <w:rPr>
          <w:rFonts w:cs="FrankRuehl" w:hint="cs"/>
          <w:sz w:val="22"/>
          <w:szCs w:val="22"/>
          <w:rtl/>
        </w:rPr>
        <w:t xml:space="preserve">סמכויותיו הועברו לשר הרווחה והשירותים החברתיים: </w:t>
      </w:r>
      <w:hyperlink r:id="rId70" w:history="1">
        <w:r w:rsidRPr="002C7258">
          <w:rPr>
            <w:rStyle w:val="Hyperlink"/>
            <w:rFonts w:cs="FrankRuehl" w:hint="cs"/>
            <w:sz w:val="22"/>
            <w:szCs w:val="22"/>
            <w:rtl/>
          </w:rPr>
          <w:t>י"פ תשע"ז מס' 7394</w:t>
        </w:r>
      </w:hyperlink>
      <w:r>
        <w:rPr>
          <w:rFonts w:cs="FrankRuehl" w:hint="cs"/>
          <w:sz w:val="22"/>
          <w:szCs w:val="22"/>
          <w:rtl/>
        </w:rPr>
        <w:t xml:space="preserve"> מיום 7.12.2016 עמ' 1313</w:t>
      </w:r>
      <w:r w:rsidRPr="002C7258">
        <w:rPr>
          <w:rFonts w:cs="FrankRuehl" w:hint="cs"/>
          <w:sz w:val="22"/>
          <w:szCs w:val="22"/>
          <w:rtl/>
        </w:rPr>
        <w:t>.</w:t>
      </w:r>
    </w:p>
  </w:footnote>
  <w:footnote w:id="8">
    <w:p w:rsidR="00E51772" w:rsidRDefault="00E51772" w:rsidP="00E51772">
      <w:pPr>
        <w:pStyle w:val="a5"/>
        <w:spacing w:before="72" w:line="240" w:lineRule="auto"/>
        <w:ind w:right="1134"/>
        <w:rPr>
          <w:rFonts w:hint="cs"/>
        </w:rPr>
      </w:pPr>
      <w:r>
        <w:rPr>
          <w:rStyle w:val="a6"/>
        </w:rPr>
        <w:footnoteRef/>
      </w:r>
      <w:r>
        <w:rPr>
          <w:rtl/>
        </w:rPr>
        <w:t xml:space="preserve"> </w:t>
      </w:r>
      <w:r w:rsidRPr="002C7258">
        <w:rPr>
          <w:rFonts w:cs="FrankRuehl" w:hint="cs"/>
          <w:sz w:val="22"/>
          <w:szCs w:val="22"/>
          <w:rtl/>
        </w:rPr>
        <w:t xml:space="preserve">סמכויותיו הועברו לשר הרווחה והשירותים החברתיים: </w:t>
      </w:r>
      <w:hyperlink r:id="rId71" w:history="1">
        <w:r w:rsidRPr="002C7258">
          <w:rPr>
            <w:rStyle w:val="Hyperlink"/>
            <w:rFonts w:cs="FrankRuehl" w:hint="cs"/>
            <w:sz w:val="22"/>
            <w:szCs w:val="22"/>
            <w:rtl/>
          </w:rPr>
          <w:t>י"פ תשע"ז מס' 7394</w:t>
        </w:r>
      </w:hyperlink>
      <w:r>
        <w:rPr>
          <w:rFonts w:cs="FrankRuehl" w:hint="cs"/>
          <w:sz w:val="22"/>
          <w:szCs w:val="22"/>
          <w:rtl/>
        </w:rPr>
        <w:t xml:space="preserve"> מיום 7.12.2016 עמ' 1313</w:t>
      </w:r>
      <w:r w:rsidRPr="002C7258">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1D31" w:rsidRDefault="005C1D3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שוויון זכויות לאנשים עם מוגבלות, תשנ"ח–1998</w:t>
    </w:r>
  </w:p>
  <w:p w:rsidR="005C1D31" w:rsidRDefault="005C1D3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C1D31" w:rsidRDefault="005C1D3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1D31" w:rsidRDefault="005C1D3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שוויון זכויות לאנשים עם מוגבלות, תשנ"ח</w:t>
    </w:r>
    <w:r>
      <w:rPr>
        <w:rFonts w:hAnsi="FrankRuehl" w:cs="FrankRuehl" w:hint="cs"/>
        <w:color w:val="000000"/>
        <w:sz w:val="28"/>
        <w:szCs w:val="28"/>
        <w:rtl/>
      </w:rPr>
      <w:t>-</w:t>
    </w:r>
    <w:r>
      <w:rPr>
        <w:rFonts w:hAnsi="FrankRuehl" w:cs="FrankRuehl"/>
        <w:color w:val="000000"/>
        <w:sz w:val="28"/>
        <w:szCs w:val="28"/>
        <w:rtl/>
      </w:rPr>
      <w:t>1998</w:t>
    </w:r>
  </w:p>
  <w:p w:rsidR="005C1D31" w:rsidRDefault="005C1D3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C1D31" w:rsidRDefault="005C1D31">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 w:id="1"/>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15FE"/>
    <w:rsid w:val="00000C77"/>
    <w:rsid w:val="0000243C"/>
    <w:rsid w:val="00006466"/>
    <w:rsid w:val="00015A7D"/>
    <w:rsid w:val="000204C3"/>
    <w:rsid w:val="000215AD"/>
    <w:rsid w:val="000263E9"/>
    <w:rsid w:val="00037437"/>
    <w:rsid w:val="00054D46"/>
    <w:rsid w:val="0005585B"/>
    <w:rsid w:val="00070A97"/>
    <w:rsid w:val="000718EA"/>
    <w:rsid w:val="000770E2"/>
    <w:rsid w:val="00077DBD"/>
    <w:rsid w:val="000828F3"/>
    <w:rsid w:val="000A0946"/>
    <w:rsid w:val="000A3CD5"/>
    <w:rsid w:val="000A4136"/>
    <w:rsid w:val="000B049E"/>
    <w:rsid w:val="000B14D8"/>
    <w:rsid w:val="000B4B15"/>
    <w:rsid w:val="000B7D82"/>
    <w:rsid w:val="000C1711"/>
    <w:rsid w:val="000C40C4"/>
    <w:rsid w:val="000C4B91"/>
    <w:rsid w:val="000D0D39"/>
    <w:rsid w:val="000D61DB"/>
    <w:rsid w:val="000D7382"/>
    <w:rsid w:val="000E092B"/>
    <w:rsid w:val="000E148C"/>
    <w:rsid w:val="000F3168"/>
    <w:rsid w:val="00104101"/>
    <w:rsid w:val="00121CD7"/>
    <w:rsid w:val="00124F6E"/>
    <w:rsid w:val="00127707"/>
    <w:rsid w:val="00131AD4"/>
    <w:rsid w:val="00141525"/>
    <w:rsid w:val="00145220"/>
    <w:rsid w:val="00145868"/>
    <w:rsid w:val="001670DB"/>
    <w:rsid w:val="0018135C"/>
    <w:rsid w:val="001813CC"/>
    <w:rsid w:val="001904AE"/>
    <w:rsid w:val="001910B2"/>
    <w:rsid w:val="001A2F9A"/>
    <w:rsid w:val="001B2593"/>
    <w:rsid w:val="001B3D1B"/>
    <w:rsid w:val="001B75F6"/>
    <w:rsid w:val="001C1B8A"/>
    <w:rsid w:val="001C28B2"/>
    <w:rsid w:val="001C6CF6"/>
    <w:rsid w:val="001C6E65"/>
    <w:rsid w:val="001D3EB9"/>
    <w:rsid w:val="001D476D"/>
    <w:rsid w:val="001D4D7F"/>
    <w:rsid w:val="001E255F"/>
    <w:rsid w:val="001E31C1"/>
    <w:rsid w:val="001E3B50"/>
    <w:rsid w:val="001E50A2"/>
    <w:rsid w:val="001F1338"/>
    <w:rsid w:val="001F1DA1"/>
    <w:rsid w:val="00201B84"/>
    <w:rsid w:val="00204071"/>
    <w:rsid w:val="00204E9D"/>
    <w:rsid w:val="00206B88"/>
    <w:rsid w:val="00206C5D"/>
    <w:rsid w:val="00214ABB"/>
    <w:rsid w:val="002171B4"/>
    <w:rsid w:val="00225128"/>
    <w:rsid w:val="00235303"/>
    <w:rsid w:val="00237DFE"/>
    <w:rsid w:val="002511E0"/>
    <w:rsid w:val="00256A02"/>
    <w:rsid w:val="002624DD"/>
    <w:rsid w:val="00262AF0"/>
    <w:rsid w:val="00262CDF"/>
    <w:rsid w:val="002649FD"/>
    <w:rsid w:val="002676B6"/>
    <w:rsid w:val="00275B20"/>
    <w:rsid w:val="0028190A"/>
    <w:rsid w:val="002849DB"/>
    <w:rsid w:val="00294D33"/>
    <w:rsid w:val="002A1BD0"/>
    <w:rsid w:val="002A4789"/>
    <w:rsid w:val="002A7205"/>
    <w:rsid w:val="002C531E"/>
    <w:rsid w:val="002D37A4"/>
    <w:rsid w:val="002F6E55"/>
    <w:rsid w:val="00305389"/>
    <w:rsid w:val="00307957"/>
    <w:rsid w:val="003079AD"/>
    <w:rsid w:val="00317FD9"/>
    <w:rsid w:val="003212C0"/>
    <w:rsid w:val="0032216A"/>
    <w:rsid w:val="00324EB8"/>
    <w:rsid w:val="00334331"/>
    <w:rsid w:val="00342B7B"/>
    <w:rsid w:val="003517AA"/>
    <w:rsid w:val="00353E79"/>
    <w:rsid w:val="003601AD"/>
    <w:rsid w:val="00361FB5"/>
    <w:rsid w:val="00367015"/>
    <w:rsid w:val="003709E2"/>
    <w:rsid w:val="003751EA"/>
    <w:rsid w:val="00381E3F"/>
    <w:rsid w:val="00391C03"/>
    <w:rsid w:val="003A0A37"/>
    <w:rsid w:val="003C7236"/>
    <w:rsid w:val="003D209F"/>
    <w:rsid w:val="003D4E13"/>
    <w:rsid w:val="003E3122"/>
    <w:rsid w:val="003E32F8"/>
    <w:rsid w:val="003E70BD"/>
    <w:rsid w:val="00402395"/>
    <w:rsid w:val="00402ACA"/>
    <w:rsid w:val="004063D1"/>
    <w:rsid w:val="004135A7"/>
    <w:rsid w:val="00421CDB"/>
    <w:rsid w:val="00441DBF"/>
    <w:rsid w:val="00446221"/>
    <w:rsid w:val="00450CF8"/>
    <w:rsid w:val="00451C0A"/>
    <w:rsid w:val="00455427"/>
    <w:rsid w:val="0046466E"/>
    <w:rsid w:val="0046530D"/>
    <w:rsid w:val="00486859"/>
    <w:rsid w:val="004914FF"/>
    <w:rsid w:val="00491DB1"/>
    <w:rsid w:val="004933C1"/>
    <w:rsid w:val="00494F7D"/>
    <w:rsid w:val="00497689"/>
    <w:rsid w:val="004A4293"/>
    <w:rsid w:val="004A61FC"/>
    <w:rsid w:val="004B19CC"/>
    <w:rsid w:val="004B50EB"/>
    <w:rsid w:val="004C09A1"/>
    <w:rsid w:val="004C0D5F"/>
    <w:rsid w:val="004C20C7"/>
    <w:rsid w:val="004D0105"/>
    <w:rsid w:val="004D1BD1"/>
    <w:rsid w:val="004E4BE7"/>
    <w:rsid w:val="004E4DEA"/>
    <w:rsid w:val="004F2E14"/>
    <w:rsid w:val="004F72AF"/>
    <w:rsid w:val="005009CE"/>
    <w:rsid w:val="00500A5F"/>
    <w:rsid w:val="0050147B"/>
    <w:rsid w:val="0051386B"/>
    <w:rsid w:val="00514D09"/>
    <w:rsid w:val="00517585"/>
    <w:rsid w:val="00537B56"/>
    <w:rsid w:val="00540A9B"/>
    <w:rsid w:val="00543FF4"/>
    <w:rsid w:val="005538DA"/>
    <w:rsid w:val="00554FB1"/>
    <w:rsid w:val="00557F09"/>
    <w:rsid w:val="0057021B"/>
    <w:rsid w:val="0057062D"/>
    <w:rsid w:val="005715B8"/>
    <w:rsid w:val="00577E6B"/>
    <w:rsid w:val="00585E66"/>
    <w:rsid w:val="005864E8"/>
    <w:rsid w:val="00590E84"/>
    <w:rsid w:val="0059115B"/>
    <w:rsid w:val="005919A9"/>
    <w:rsid w:val="005A2217"/>
    <w:rsid w:val="005B1883"/>
    <w:rsid w:val="005B2BCE"/>
    <w:rsid w:val="005B5586"/>
    <w:rsid w:val="005C1D31"/>
    <w:rsid w:val="005D0F6F"/>
    <w:rsid w:val="005D17F3"/>
    <w:rsid w:val="005D26F9"/>
    <w:rsid w:val="005D3A40"/>
    <w:rsid w:val="005D6E57"/>
    <w:rsid w:val="005E1B2A"/>
    <w:rsid w:val="005E4F21"/>
    <w:rsid w:val="005F0125"/>
    <w:rsid w:val="005F0796"/>
    <w:rsid w:val="005F266B"/>
    <w:rsid w:val="005F7F65"/>
    <w:rsid w:val="00603D20"/>
    <w:rsid w:val="00607E58"/>
    <w:rsid w:val="006345BD"/>
    <w:rsid w:val="006345FA"/>
    <w:rsid w:val="00636367"/>
    <w:rsid w:val="0064580A"/>
    <w:rsid w:val="00654306"/>
    <w:rsid w:val="00676142"/>
    <w:rsid w:val="006820FD"/>
    <w:rsid w:val="00684A33"/>
    <w:rsid w:val="006946D2"/>
    <w:rsid w:val="00695D1B"/>
    <w:rsid w:val="006A3CEB"/>
    <w:rsid w:val="006A5C4A"/>
    <w:rsid w:val="006B0103"/>
    <w:rsid w:val="006C7BE7"/>
    <w:rsid w:val="006D1A63"/>
    <w:rsid w:val="006D25CE"/>
    <w:rsid w:val="006D31E8"/>
    <w:rsid w:val="006F3C02"/>
    <w:rsid w:val="0070751E"/>
    <w:rsid w:val="007173EF"/>
    <w:rsid w:val="00722B0F"/>
    <w:rsid w:val="00724D50"/>
    <w:rsid w:val="00734510"/>
    <w:rsid w:val="00736396"/>
    <w:rsid w:val="007421CE"/>
    <w:rsid w:val="00746AD5"/>
    <w:rsid w:val="007712CD"/>
    <w:rsid w:val="007802F0"/>
    <w:rsid w:val="00781C0A"/>
    <w:rsid w:val="00784355"/>
    <w:rsid w:val="007943F5"/>
    <w:rsid w:val="0079659D"/>
    <w:rsid w:val="007A707F"/>
    <w:rsid w:val="007C0272"/>
    <w:rsid w:val="007C0537"/>
    <w:rsid w:val="007C47AC"/>
    <w:rsid w:val="007D6803"/>
    <w:rsid w:val="007E7B2B"/>
    <w:rsid w:val="007F13C4"/>
    <w:rsid w:val="007F4D78"/>
    <w:rsid w:val="007F5122"/>
    <w:rsid w:val="007F7C49"/>
    <w:rsid w:val="0080091D"/>
    <w:rsid w:val="008115AF"/>
    <w:rsid w:val="00812EA5"/>
    <w:rsid w:val="00813556"/>
    <w:rsid w:val="00814E83"/>
    <w:rsid w:val="008176B2"/>
    <w:rsid w:val="0082095D"/>
    <w:rsid w:val="0083284F"/>
    <w:rsid w:val="0083744E"/>
    <w:rsid w:val="0084244D"/>
    <w:rsid w:val="008425A1"/>
    <w:rsid w:val="00855573"/>
    <w:rsid w:val="00857AE6"/>
    <w:rsid w:val="00862731"/>
    <w:rsid w:val="00871058"/>
    <w:rsid w:val="008715AF"/>
    <w:rsid w:val="00872CA4"/>
    <w:rsid w:val="00880D10"/>
    <w:rsid w:val="00880DC6"/>
    <w:rsid w:val="008828D0"/>
    <w:rsid w:val="0088395B"/>
    <w:rsid w:val="00886BD3"/>
    <w:rsid w:val="0088714A"/>
    <w:rsid w:val="00887E74"/>
    <w:rsid w:val="00893AE2"/>
    <w:rsid w:val="00895170"/>
    <w:rsid w:val="00896B24"/>
    <w:rsid w:val="008A522F"/>
    <w:rsid w:val="008B163F"/>
    <w:rsid w:val="008B5CE9"/>
    <w:rsid w:val="008B70D5"/>
    <w:rsid w:val="008D0B4D"/>
    <w:rsid w:val="008D5C9E"/>
    <w:rsid w:val="008E23D2"/>
    <w:rsid w:val="008E6214"/>
    <w:rsid w:val="008E7EDA"/>
    <w:rsid w:val="00901631"/>
    <w:rsid w:val="00910C63"/>
    <w:rsid w:val="0092108F"/>
    <w:rsid w:val="009259DE"/>
    <w:rsid w:val="009307A9"/>
    <w:rsid w:val="00943391"/>
    <w:rsid w:val="00946DAE"/>
    <w:rsid w:val="00950315"/>
    <w:rsid w:val="00952C3D"/>
    <w:rsid w:val="00952E24"/>
    <w:rsid w:val="00955370"/>
    <w:rsid w:val="00960911"/>
    <w:rsid w:val="00960B30"/>
    <w:rsid w:val="00963349"/>
    <w:rsid w:val="00967A0D"/>
    <w:rsid w:val="00970601"/>
    <w:rsid w:val="009731E0"/>
    <w:rsid w:val="00973456"/>
    <w:rsid w:val="00985EAC"/>
    <w:rsid w:val="00990BD3"/>
    <w:rsid w:val="009A1734"/>
    <w:rsid w:val="009A6867"/>
    <w:rsid w:val="009B4CB6"/>
    <w:rsid w:val="009C33C6"/>
    <w:rsid w:val="009D16D7"/>
    <w:rsid w:val="009D4D07"/>
    <w:rsid w:val="009E0388"/>
    <w:rsid w:val="009F2E9D"/>
    <w:rsid w:val="009F45A8"/>
    <w:rsid w:val="00A03123"/>
    <w:rsid w:val="00A03E46"/>
    <w:rsid w:val="00A06714"/>
    <w:rsid w:val="00A11AE4"/>
    <w:rsid w:val="00A12EB2"/>
    <w:rsid w:val="00A23F8B"/>
    <w:rsid w:val="00A267FE"/>
    <w:rsid w:val="00A32D01"/>
    <w:rsid w:val="00A36873"/>
    <w:rsid w:val="00A52F40"/>
    <w:rsid w:val="00A537A7"/>
    <w:rsid w:val="00A56625"/>
    <w:rsid w:val="00A67532"/>
    <w:rsid w:val="00A67765"/>
    <w:rsid w:val="00A806F2"/>
    <w:rsid w:val="00A9265E"/>
    <w:rsid w:val="00A96F08"/>
    <w:rsid w:val="00AA1538"/>
    <w:rsid w:val="00AA6CBD"/>
    <w:rsid w:val="00AB5A93"/>
    <w:rsid w:val="00AB7A0A"/>
    <w:rsid w:val="00AC03EC"/>
    <w:rsid w:val="00AC3810"/>
    <w:rsid w:val="00AD2279"/>
    <w:rsid w:val="00AD7437"/>
    <w:rsid w:val="00AE3E0C"/>
    <w:rsid w:val="00AE587E"/>
    <w:rsid w:val="00AF3F2B"/>
    <w:rsid w:val="00B007B4"/>
    <w:rsid w:val="00B00B34"/>
    <w:rsid w:val="00B1084D"/>
    <w:rsid w:val="00B15729"/>
    <w:rsid w:val="00B21552"/>
    <w:rsid w:val="00B21DC5"/>
    <w:rsid w:val="00B260D6"/>
    <w:rsid w:val="00B32793"/>
    <w:rsid w:val="00B364F4"/>
    <w:rsid w:val="00B37E93"/>
    <w:rsid w:val="00B42BAA"/>
    <w:rsid w:val="00B6506D"/>
    <w:rsid w:val="00B6740D"/>
    <w:rsid w:val="00B72EC4"/>
    <w:rsid w:val="00B85BD7"/>
    <w:rsid w:val="00B915FE"/>
    <w:rsid w:val="00B936A8"/>
    <w:rsid w:val="00BC7C0A"/>
    <w:rsid w:val="00BC7C7D"/>
    <w:rsid w:val="00BD5FA9"/>
    <w:rsid w:val="00BE0920"/>
    <w:rsid w:val="00BF6985"/>
    <w:rsid w:val="00C04DCE"/>
    <w:rsid w:val="00C13892"/>
    <w:rsid w:val="00C20D9A"/>
    <w:rsid w:val="00C211D6"/>
    <w:rsid w:val="00C22578"/>
    <w:rsid w:val="00C31A4B"/>
    <w:rsid w:val="00C334C1"/>
    <w:rsid w:val="00C37130"/>
    <w:rsid w:val="00C37A0F"/>
    <w:rsid w:val="00C41922"/>
    <w:rsid w:val="00C421EF"/>
    <w:rsid w:val="00C44E8D"/>
    <w:rsid w:val="00C51778"/>
    <w:rsid w:val="00C519C6"/>
    <w:rsid w:val="00C64B02"/>
    <w:rsid w:val="00C663C4"/>
    <w:rsid w:val="00C75C0B"/>
    <w:rsid w:val="00C779E6"/>
    <w:rsid w:val="00C9399F"/>
    <w:rsid w:val="00CB2AC8"/>
    <w:rsid w:val="00CB65BD"/>
    <w:rsid w:val="00CC240C"/>
    <w:rsid w:val="00CC4872"/>
    <w:rsid w:val="00CD596C"/>
    <w:rsid w:val="00CE3411"/>
    <w:rsid w:val="00CE71D8"/>
    <w:rsid w:val="00CF1F4D"/>
    <w:rsid w:val="00D01F0E"/>
    <w:rsid w:val="00D1698F"/>
    <w:rsid w:val="00D20963"/>
    <w:rsid w:val="00D224E0"/>
    <w:rsid w:val="00D23CDA"/>
    <w:rsid w:val="00D30010"/>
    <w:rsid w:val="00D324CE"/>
    <w:rsid w:val="00D355F7"/>
    <w:rsid w:val="00D361F3"/>
    <w:rsid w:val="00D36730"/>
    <w:rsid w:val="00D424D0"/>
    <w:rsid w:val="00D46070"/>
    <w:rsid w:val="00D56995"/>
    <w:rsid w:val="00D61577"/>
    <w:rsid w:val="00D6763E"/>
    <w:rsid w:val="00D87776"/>
    <w:rsid w:val="00DA7676"/>
    <w:rsid w:val="00DB718B"/>
    <w:rsid w:val="00DC3D26"/>
    <w:rsid w:val="00DC6B6A"/>
    <w:rsid w:val="00DC78F8"/>
    <w:rsid w:val="00DD4D96"/>
    <w:rsid w:val="00DD5E52"/>
    <w:rsid w:val="00DD65A2"/>
    <w:rsid w:val="00DE0CD6"/>
    <w:rsid w:val="00DE2562"/>
    <w:rsid w:val="00DF2E15"/>
    <w:rsid w:val="00DF30A2"/>
    <w:rsid w:val="00E07131"/>
    <w:rsid w:val="00E075B6"/>
    <w:rsid w:val="00E15AE0"/>
    <w:rsid w:val="00E243D4"/>
    <w:rsid w:val="00E3124C"/>
    <w:rsid w:val="00E442AE"/>
    <w:rsid w:val="00E51772"/>
    <w:rsid w:val="00E542D5"/>
    <w:rsid w:val="00E55385"/>
    <w:rsid w:val="00E56907"/>
    <w:rsid w:val="00E63B25"/>
    <w:rsid w:val="00E63C88"/>
    <w:rsid w:val="00E65216"/>
    <w:rsid w:val="00E65B17"/>
    <w:rsid w:val="00E73EB7"/>
    <w:rsid w:val="00E75709"/>
    <w:rsid w:val="00E80DBD"/>
    <w:rsid w:val="00E85ED9"/>
    <w:rsid w:val="00E87229"/>
    <w:rsid w:val="00E91C06"/>
    <w:rsid w:val="00E927D5"/>
    <w:rsid w:val="00E973DF"/>
    <w:rsid w:val="00EA1548"/>
    <w:rsid w:val="00EA2134"/>
    <w:rsid w:val="00EB0B4F"/>
    <w:rsid w:val="00EB43AD"/>
    <w:rsid w:val="00EC45AA"/>
    <w:rsid w:val="00EC59B4"/>
    <w:rsid w:val="00EC6820"/>
    <w:rsid w:val="00ED11E3"/>
    <w:rsid w:val="00ED2096"/>
    <w:rsid w:val="00ED47A6"/>
    <w:rsid w:val="00EE0561"/>
    <w:rsid w:val="00EF5347"/>
    <w:rsid w:val="00EF6602"/>
    <w:rsid w:val="00F10662"/>
    <w:rsid w:val="00F11F1B"/>
    <w:rsid w:val="00F32885"/>
    <w:rsid w:val="00F37858"/>
    <w:rsid w:val="00F431B6"/>
    <w:rsid w:val="00F550CC"/>
    <w:rsid w:val="00F83ADB"/>
    <w:rsid w:val="00F84F84"/>
    <w:rsid w:val="00F903F4"/>
    <w:rsid w:val="00F9073B"/>
    <w:rsid w:val="00F91BD2"/>
    <w:rsid w:val="00F92A8A"/>
    <w:rsid w:val="00FD2B6E"/>
    <w:rsid w:val="00FD3D0A"/>
    <w:rsid w:val="00FD46CD"/>
    <w:rsid w:val="00FD5682"/>
    <w:rsid w:val="00FF61E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6E0BDC4F-A0E2-4A37-86D2-09A0D988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P02">
    <w:name w:val="P02"/>
    <w:basedOn w:val="P00"/>
    <w:pPr>
      <w:ind w:right="1021" w:hanging="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uiPriority w:val="99"/>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Body Text"/>
    <w:basedOn w:val="a"/>
  </w:style>
  <w:style w:type="paragraph" w:styleId="2">
    <w:name w:val="Body Text 2"/>
    <w:basedOn w:val="a"/>
  </w:style>
  <w:style w:type="paragraph" w:customStyle="1" w:styleId="header-2">
    <w:name w:val="header-2"/>
    <w:basedOn w:val="P00"/>
    <w:pPr>
      <w:keepNext/>
      <w:keepLines/>
      <w:tabs>
        <w:tab w:val="clear" w:pos="6259"/>
      </w:tabs>
      <w:spacing w:before="240"/>
      <w:jc w:val="center"/>
    </w:pPr>
    <w:rPr>
      <w:szCs w:val="20"/>
    </w:rPr>
  </w:style>
  <w:style w:type="paragraph" w:styleId="3">
    <w:name w:val="Body Text 3"/>
    <w:basedOn w:val="a"/>
    <w:pPr>
      <w:spacing w:line="160" w:lineRule="exact"/>
      <w:jc w:val="left"/>
    </w:pPr>
    <w:rPr>
      <w:rFonts w:cs="Miriam"/>
      <w:sz w:val="18"/>
      <w:szCs w:val="18"/>
    </w:rPr>
  </w:style>
  <w:style w:type="table" w:styleId="a8">
    <w:name w:val="Table Grid"/>
    <w:basedOn w:val="a1"/>
    <w:rsid w:val="007712CD"/>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8A522F"/>
    <w:rPr>
      <w:noProof/>
      <w:szCs w:val="26"/>
      <w:lang w:val="en-US" w:eastAsia="he-IL" w:bidi="he-IL"/>
    </w:rPr>
  </w:style>
  <w:style w:type="character" w:styleId="a9">
    <w:name w:val="Unresolved Mention"/>
    <w:uiPriority w:val="99"/>
    <w:semiHidden/>
    <w:unhideWhenUsed/>
    <w:rsid w:val="00886BD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1995.pdf" TargetMode="External"/><Relationship Id="rId299" Type="http://schemas.openxmlformats.org/officeDocument/2006/relationships/hyperlink" Target="http://www.nevo.co.il/Law_word/law14/LAW-1995.pdf" TargetMode="External"/><Relationship Id="rId21" Type="http://schemas.openxmlformats.org/officeDocument/2006/relationships/hyperlink" Target="http://www.nevo.co.il/law_word/law14/law-2577.pdf" TargetMode="External"/><Relationship Id="rId63" Type="http://schemas.openxmlformats.org/officeDocument/2006/relationships/hyperlink" Target="http://www.nevo.co.il/Law_word/law14/law-2235.pdf" TargetMode="External"/><Relationship Id="rId159" Type="http://schemas.openxmlformats.org/officeDocument/2006/relationships/hyperlink" Target="http://www.nevo.co.il/Law_word/law14/LAW-1995.pdf" TargetMode="External"/><Relationship Id="rId324" Type="http://schemas.openxmlformats.org/officeDocument/2006/relationships/hyperlink" Target="http://www.nevo.co.il/Law_word/law17/PROP-2951.pdf" TargetMode="External"/><Relationship Id="rId366" Type="http://schemas.openxmlformats.org/officeDocument/2006/relationships/hyperlink" Target="http://www.nevo.co.il/Law_word/law16/KNESSET-93.pdf" TargetMode="External"/><Relationship Id="rId170" Type="http://schemas.openxmlformats.org/officeDocument/2006/relationships/hyperlink" Target="https://www.nevo.co.il/Law_word/law15/memshala-1443.pdf" TargetMode="External"/><Relationship Id="rId226" Type="http://schemas.openxmlformats.org/officeDocument/2006/relationships/hyperlink" Target="http://www.nevo.co.il/Law_word/law17/PROP-2951.pdf" TargetMode="External"/><Relationship Id="rId433" Type="http://schemas.openxmlformats.org/officeDocument/2006/relationships/hyperlink" Target="https://www.nevo.co.il/law_html/law14/law-3007.pdf" TargetMode="External"/><Relationship Id="rId268" Type="http://schemas.openxmlformats.org/officeDocument/2006/relationships/hyperlink" Target="http://www.nevo.co.il/Law_word/law15/memshala-286.pdf" TargetMode="External"/><Relationship Id="rId475" Type="http://schemas.openxmlformats.org/officeDocument/2006/relationships/hyperlink" Target="http://www.nevo.co.il/Law_word/law14/LAW-1995.pdf" TargetMode="External"/><Relationship Id="rId32" Type="http://schemas.openxmlformats.org/officeDocument/2006/relationships/hyperlink" Target="http://www.nevo.co.il/Law_word/law16/knesset-618.pdf" TargetMode="External"/><Relationship Id="rId74" Type="http://schemas.openxmlformats.org/officeDocument/2006/relationships/hyperlink" Target="http://www.nevo.co.il/Law_word/law17/PROP-2951.pdf" TargetMode="External"/><Relationship Id="rId128" Type="http://schemas.openxmlformats.org/officeDocument/2006/relationships/hyperlink" Target="http://www.nevo.co.il/Law_word/law17/PROP-2951.pdf" TargetMode="External"/><Relationship Id="rId335" Type="http://schemas.openxmlformats.org/officeDocument/2006/relationships/hyperlink" Target="http://www.nevo.co.il/Law_word/law14/LAW-1995.pdf" TargetMode="External"/><Relationship Id="rId377" Type="http://schemas.openxmlformats.org/officeDocument/2006/relationships/hyperlink" Target="http://www.nevo.co.il/Law_word/law14/LAW-2092.pdf" TargetMode="External"/><Relationship Id="rId5" Type="http://schemas.openxmlformats.org/officeDocument/2006/relationships/footnotes" Target="footnotes.xml"/><Relationship Id="rId181" Type="http://schemas.openxmlformats.org/officeDocument/2006/relationships/hyperlink" Target="http://www.nevo.co.il/Law_word/law14/LAW-1995.pdf" TargetMode="External"/><Relationship Id="rId237" Type="http://schemas.openxmlformats.org/officeDocument/2006/relationships/hyperlink" Target="http://www.nevo.co.il/Law_word/law14/LAW-1995.pdf" TargetMode="External"/><Relationship Id="rId402" Type="http://schemas.openxmlformats.org/officeDocument/2006/relationships/hyperlink" Target="http://www.nevo.co.il/Law_word/law17/PROP-2951.pdf" TargetMode="External"/><Relationship Id="rId279" Type="http://schemas.openxmlformats.org/officeDocument/2006/relationships/hyperlink" Target="http://www.nevo.co.il/Law_word/law14/LAW-1995.pdf" TargetMode="External"/><Relationship Id="rId444" Type="http://schemas.openxmlformats.org/officeDocument/2006/relationships/hyperlink" Target="https://www.nevo.co.il/law_html/law15/memshala-1444.pdf" TargetMode="External"/><Relationship Id="rId486" Type="http://schemas.openxmlformats.org/officeDocument/2006/relationships/hyperlink" Target="https://www.nevo.co.il/Law_word/law14/law-2932.pdf" TargetMode="External"/><Relationship Id="rId43" Type="http://schemas.openxmlformats.org/officeDocument/2006/relationships/hyperlink" Target="http://www.nevo.co.il/Law_word/law14/law-2247.pdf" TargetMode="External"/><Relationship Id="rId139" Type="http://schemas.openxmlformats.org/officeDocument/2006/relationships/hyperlink" Target="http://www.nevo.co.il/law_word/law14/law-2577.pdf" TargetMode="External"/><Relationship Id="rId290" Type="http://schemas.openxmlformats.org/officeDocument/2006/relationships/hyperlink" Target="https://www.nevo.co.il/law_html/law15/memshala-1444.pdf" TargetMode="External"/><Relationship Id="rId304" Type="http://schemas.openxmlformats.org/officeDocument/2006/relationships/hyperlink" Target="http://www.nevo.co.il/Law_word/law17/PROP-2951.pdf" TargetMode="External"/><Relationship Id="rId346" Type="http://schemas.openxmlformats.org/officeDocument/2006/relationships/hyperlink" Target="http://www.nevo.co.il/Law_word/law16/KNESSET-93.pdf" TargetMode="External"/><Relationship Id="rId388" Type="http://schemas.openxmlformats.org/officeDocument/2006/relationships/hyperlink" Target="http://www.nevo.co.il/Law_word/law16/knesset-693.pdf" TargetMode="External"/><Relationship Id="rId85" Type="http://schemas.openxmlformats.org/officeDocument/2006/relationships/hyperlink" Target="http://www.nevo.co.il/Law_word/law14/LAW-1995.pdf" TargetMode="External"/><Relationship Id="rId150" Type="http://schemas.openxmlformats.org/officeDocument/2006/relationships/hyperlink" Target="http://www.nevo.co.il/Law_word/law17/PROP-2951.pdf" TargetMode="External"/><Relationship Id="rId192" Type="http://schemas.openxmlformats.org/officeDocument/2006/relationships/hyperlink" Target="http://www.nevo.co.il/Law_word/law17/PROP-2951.pdf" TargetMode="External"/><Relationship Id="rId206" Type="http://schemas.openxmlformats.org/officeDocument/2006/relationships/hyperlink" Target="http://www.nevo.co.il/Law_word/law17/PROP-2951.pdf" TargetMode="External"/><Relationship Id="rId413" Type="http://schemas.openxmlformats.org/officeDocument/2006/relationships/hyperlink" Target="https://www.nevo.co.il/law_html/law14/law-3007.pdf" TargetMode="External"/><Relationship Id="rId248" Type="http://schemas.openxmlformats.org/officeDocument/2006/relationships/hyperlink" Target="http://www.nevo.co.il/Law_word/law17/PROP-2951.pdf" TargetMode="External"/><Relationship Id="rId455" Type="http://schemas.openxmlformats.org/officeDocument/2006/relationships/hyperlink" Target="https://www.nevo.co.il/law_html/law14/law-3007.pdf" TargetMode="External"/><Relationship Id="rId497" Type="http://schemas.openxmlformats.org/officeDocument/2006/relationships/fontTable" Target="fontTable.xml"/><Relationship Id="rId12" Type="http://schemas.openxmlformats.org/officeDocument/2006/relationships/hyperlink" Target="http://www.nevo.co.il/Law_word/law17/PROP-2951.pdf" TargetMode="External"/><Relationship Id="rId108" Type="http://schemas.openxmlformats.org/officeDocument/2006/relationships/hyperlink" Target="http://www.nevo.co.il/Law_word/law16/knesset-336.pdf" TargetMode="External"/><Relationship Id="rId315" Type="http://schemas.openxmlformats.org/officeDocument/2006/relationships/hyperlink" Target="https://www.nevo.co.il/law_html/law14/law-3007.pdf" TargetMode="External"/><Relationship Id="rId357" Type="http://schemas.openxmlformats.org/officeDocument/2006/relationships/hyperlink" Target="http://www.nevo.co.il/Law_word/law14/LAW-2054.pdf" TargetMode="External"/><Relationship Id="rId54" Type="http://schemas.openxmlformats.org/officeDocument/2006/relationships/hyperlink" Target="http://www.nevo.co.il/Law_word/law16/knesset-618.pdf" TargetMode="External"/><Relationship Id="rId96" Type="http://schemas.openxmlformats.org/officeDocument/2006/relationships/hyperlink" Target="http://www.nevo.co.il/Law_word/law17/PROP-2951.pdf" TargetMode="External"/><Relationship Id="rId161" Type="http://schemas.openxmlformats.org/officeDocument/2006/relationships/hyperlink" Target="http://www.nevo.co.il/Law_word/law14/LAW-1995.pdf" TargetMode="External"/><Relationship Id="rId217" Type="http://schemas.openxmlformats.org/officeDocument/2006/relationships/hyperlink" Target="http://www.nevo.co.il/Law_word/law14/LAW-1995.pdf" TargetMode="External"/><Relationship Id="rId399" Type="http://schemas.openxmlformats.org/officeDocument/2006/relationships/hyperlink" Target="http://www.nevo.co.il/Law_word/law14/LAW-1995.pdf" TargetMode="External"/><Relationship Id="rId259" Type="http://schemas.openxmlformats.org/officeDocument/2006/relationships/hyperlink" Target="http://www.nevo.co.il/Law_word/law14/LAW-1995.pdf" TargetMode="External"/><Relationship Id="rId424" Type="http://schemas.openxmlformats.org/officeDocument/2006/relationships/hyperlink" Target="https://www.nevo.co.il/law_html/law15/memshala-1444.pdf" TargetMode="External"/><Relationship Id="rId466" Type="http://schemas.openxmlformats.org/officeDocument/2006/relationships/hyperlink" Target="https://www.nevo.co.il/law_html/law15/memshala-1444.pdf" TargetMode="External"/><Relationship Id="rId23" Type="http://schemas.openxmlformats.org/officeDocument/2006/relationships/hyperlink" Target="http://www.nevo.co.il/law_word/law14/law-2577.pdf" TargetMode="External"/><Relationship Id="rId119" Type="http://schemas.openxmlformats.org/officeDocument/2006/relationships/hyperlink" Target="http://www.nevo.co.il/Law_word/law14/LAW-1995.pdf" TargetMode="External"/><Relationship Id="rId270" Type="http://schemas.openxmlformats.org/officeDocument/2006/relationships/hyperlink" Target="http://www.nevo.co.il/Law_word/law16/knesset-170.pdf" TargetMode="External"/><Relationship Id="rId326" Type="http://schemas.openxmlformats.org/officeDocument/2006/relationships/hyperlink" Target="http://www.nevo.co.il/Law_word/law16/KNESSET-93.pdf" TargetMode="External"/><Relationship Id="rId65" Type="http://schemas.openxmlformats.org/officeDocument/2006/relationships/hyperlink" Target="http://www.nevo.co.il/Law_word/law14/LAW-1995.pdf" TargetMode="External"/><Relationship Id="rId130" Type="http://schemas.openxmlformats.org/officeDocument/2006/relationships/hyperlink" Target="http://www.nevo.co.il/Law_word/law17/PROP-2951.pdf" TargetMode="External"/><Relationship Id="rId368" Type="http://schemas.openxmlformats.org/officeDocument/2006/relationships/hyperlink" Target="http://www.nevo.co.il/Law_word/law17/PROP-2951.pdf" TargetMode="External"/><Relationship Id="rId172" Type="http://schemas.openxmlformats.org/officeDocument/2006/relationships/hyperlink" Target="http://www.nevo.co.il/Law_word/law17/PROP-2951.pdf" TargetMode="External"/><Relationship Id="rId228" Type="http://schemas.openxmlformats.org/officeDocument/2006/relationships/hyperlink" Target="http://www.nevo.co.il/Law_word/law17/PROP-2951.pdf" TargetMode="External"/><Relationship Id="rId435" Type="http://schemas.openxmlformats.org/officeDocument/2006/relationships/hyperlink" Target="https://www.nevo.co.il/law_html/law14/law-3007.pdf" TargetMode="External"/><Relationship Id="rId477" Type="http://schemas.openxmlformats.org/officeDocument/2006/relationships/hyperlink" Target="http://www.nevo.co.il/Law_word/law14/law-2253.pdf" TargetMode="External"/><Relationship Id="rId281" Type="http://schemas.openxmlformats.org/officeDocument/2006/relationships/hyperlink" Target="http://www.nevo.co.il/Law_word/law14/LAW-2092.pdf" TargetMode="External"/><Relationship Id="rId337" Type="http://schemas.openxmlformats.org/officeDocument/2006/relationships/hyperlink" Target="http://www.nevo.co.il/Law_word/law14/LAW-2054.pdf" TargetMode="External"/><Relationship Id="rId34" Type="http://schemas.openxmlformats.org/officeDocument/2006/relationships/hyperlink" Target="http://www.nevo.co.il/Law_word/law16/knesset-618.pdf" TargetMode="External"/><Relationship Id="rId76" Type="http://schemas.openxmlformats.org/officeDocument/2006/relationships/hyperlink" Target="https://www.nevo.co.il/law_word/law15/memshala-1404.pdf" TargetMode="External"/><Relationship Id="rId141" Type="http://schemas.openxmlformats.org/officeDocument/2006/relationships/hyperlink" Target="http://www.nevo.co.il/Law_word/law14/law-2636.pdf" TargetMode="External"/><Relationship Id="rId379" Type="http://schemas.openxmlformats.org/officeDocument/2006/relationships/hyperlink" Target="https://www.nevo.co.il/law_html/law14/law-3001.pdf" TargetMode="External"/><Relationship Id="rId7" Type="http://schemas.openxmlformats.org/officeDocument/2006/relationships/hyperlink" Target="http://www.nevo.co.il/Law_word/law14/LAW-1995.pdf" TargetMode="External"/><Relationship Id="rId183" Type="http://schemas.openxmlformats.org/officeDocument/2006/relationships/hyperlink" Target="http://www.nevo.co.il/Law_word/law14/LAW-1995.pdf" TargetMode="External"/><Relationship Id="rId239" Type="http://schemas.openxmlformats.org/officeDocument/2006/relationships/hyperlink" Target="http://www.nevo.co.il/Law_word/law14/LAW-1995.pdf" TargetMode="External"/><Relationship Id="rId390" Type="http://schemas.openxmlformats.org/officeDocument/2006/relationships/hyperlink" Target="http://www.nevo.co.il/Law_word/law16/knesset-693.pdf" TargetMode="External"/><Relationship Id="rId404" Type="http://schemas.openxmlformats.org/officeDocument/2006/relationships/hyperlink" Target="https://www.nevo.co.il/law_html/law15/memshala-1444.pdf" TargetMode="External"/><Relationship Id="rId446" Type="http://schemas.openxmlformats.org/officeDocument/2006/relationships/hyperlink" Target="https://www.nevo.co.il/law_html/law15/memshala-1444.pdf" TargetMode="External"/><Relationship Id="rId250" Type="http://schemas.openxmlformats.org/officeDocument/2006/relationships/hyperlink" Target="http://www.nevo.co.il/Law_word/law17/PROP-2951.pdf" TargetMode="External"/><Relationship Id="rId292" Type="http://schemas.openxmlformats.org/officeDocument/2006/relationships/hyperlink" Target="http://www.nevo.co.il/Law_word/law17/PROP-2951.pdf" TargetMode="External"/><Relationship Id="rId306" Type="http://schemas.openxmlformats.org/officeDocument/2006/relationships/hyperlink" Target="http://www.nevo.co.il/Law_word/law17/PROP-2951.pdf" TargetMode="External"/><Relationship Id="rId488" Type="http://schemas.openxmlformats.org/officeDocument/2006/relationships/hyperlink" Target="https://www.nevo.co.il/law_html/law14/law-3001.pdf" TargetMode="External"/><Relationship Id="rId45" Type="http://schemas.openxmlformats.org/officeDocument/2006/relationships/hyperlink" Target="http://www.nevo.co.il/law_word/law14/law-2459.pdf" TargetMode="External"/><Relationship Id="rId87" Type="http://schemas.openxmlformats.org/officeDocument/2006/relationships/hyperlink" Target="http://www.nevo.co.il/Law_word/law14/LAW-1995.pdf" TargetMode="External"/><Relationship Id="rId110" Type="http://schemas.openxmlformats.org/officeDocument/2006/relationships/hyperlink" Target="http://www.nevo.co.il/Law_word/law15/memshala-1196.pdf" TargetMode="External"/><Relationship Id="rId348" Type="http://schemas.openxmlformats.org/officeDocument/2006/relationships/hyperlink" Target="http://www.nevo.co.il/Law_word/law17/PROP-2951.pdf" TargetMode="External"/><Relationship Id="rId152" Type="http://schemas.openxmlformats.org/officeDocument/2006/relationships/hyperlink" Target="http://www.nevo.co.il/Law_word/law17/PROP-2951.pdf" TargetMode="External"/><Relationship Id="rId194" Type="http://schemas.openxmlformats.org/officeDocument/2006/relationships/hyperlink" Target="http://www.nevo.co.il/Law_word/law17/PROP-2951.pdf" TargetMode="External"/><Relationship Id="rId208" Type="http://schemas.openxmlformats.org/officeDocument/2006/relationships/hyperlink" Target="http://www.nevo.co.il/Law_word/law17/PROP-2951.pdf" TargetMode="External"/><Relationship Id="rId415" Type="http://schemas.openxmlformats.org/officeDocument/2006/relationships/hyperlink" Target="https://www.nevo.co.il/law_html/law14/law-3007.pdf" TargetMode="External"/><Relationship Id="rId457" Type="http://schemas.openxmlformats.org/officeDocument/2006/relationships/hyperlink" Target="https://www.nevo.co.il/law_html/law14/law-3007.pdf" TargetMode="External"/><Relationship Id="rId261" Type="http://schemas.openxmlformats.org/officeDocument/2006/relationships/hyperlink" Target="http://www.nevo.co.il/Law_word/law14/LAW-1995.pdf" TargetMode="External"/><Relationship Id="rId14" Type="http://schemas.openxmlformats.org/officeDocument/2006/relationships/hyperlink" Target="http://www.nevo.co.il/Law_word/law17/PROP-2951.pdf" TargetMode="External"/><Relationship Id="rId56" Type="http://schemas.openxmlformats.org/officeDocument/2006/relationships/hyperlink" Target="https://www.nevo.co.il/law_html/law15/memshala-1444.pdf" TargetMode="External"/><Relationship Id="rId317" Type="http://schemas.openxmlformats.org/officeDocument/2006/relationships/hyperlink" Target="http://www.nevo.co.il/Law_word/law14/LAW-1995.pdf" TargetMode="External"/><Relationship Id="rId359" Type="http://schemas.openxmlformats.org/officeDocument/2006/relationships/hyperlink" Target="http://www.nevo.co.il/Law_word/law14/LAW-1995.pdf" TargetMode="External"/><Relationship Id="rId98" Type="http://schemas.openxmlformats.org/officeDocument/2006/relationships/hyperlink" Target="http://www.nevo.co.il/Law_word/law15/memshala-1196.pdf" TargetMode="External"/><Relationship Id="rId121" Type="http://schemas.openxmlformats.org/officeDocument/2006/relationships/hyperlink" Target="http://www.nevo.co.il/Law_word/law14/law-2364.pdf" TargetMode="External"/><Relationship Id="rId163" Type="http://schemas.openxmlformats.org/officeDocument/2006/relationships/hyperlink" Target="http://www.nevo.co.il/Law_word/law14/LAW-1995.pdf" TargetMode="External"/><Relationship Id="rId219" Type="http://schemas.openxmlformats.org/officeDocument/2006/relationships/hyperlink" Target="http://www.nevo.co.il/Law_word/law14/LAW-1995.pdf" TargetMode="External"/><Relationship Id="rId370" Type="http://schemas.openxmlformats.org/officeDocument/2006/relationships/hyperlink" Target="http://www.nevo.co.il/Law_word/law17/PROP-2951.pdf" TargetMode="External"/><Relationship Id="rId426" Type="http://schemas.openxmlformats.org/officeDocument/2006/relationships/hyperlink" Target="https://www.nevo.co.il/law_html/law15/memshala-1444.pdf" TargetMode="External"/><Relationship Id="rId230" Type="http://schemas.openxmlformats.org/officeDocument/2006/relationships/hyperlink" Target="http://www.nevo.co.il/Law_word/law17/PROP-2951.pdf" TargetMode="External"/><Relationship Id="rId468" Type="http://schemas.openxmlformats.org/officeDocument/2006/relationships/hyperlink" Target="https://www.nevo.co.il/law_html/law15/memshala-1444.pdf" TargetMode="External"/><Relationship Id="rId25" Type="http://schemas.openxmlformats.org/officeDocument/2006/relationships/hyperlink" Target="http://www.nevo.co.il/law_word/law14/law-2577.pdf" TargetMode="External"/><Relationship Id="rId67" Type="http://schemas.openxmlformats.org/officeDocument/2006/relationships/hyperlink" Target="https://www.nevo.co.il/Law_word/law14/law-2933.pdf" TargetMode="External"/><Relationship Id="rId272" Type="http://schemas.openxmlformats.org/officeDocument/2006/relationships/hyperlink" Target="http://www.nevo.co.il/Law_word/law16/knesset-269.pdf" TargetMode="External"/><Relationship Id="rId328" Type="http://schemas.openxmlformats.org/officeDocument/2006/relationships/hyperlink" Target="http://www.nevo.co.il/Law_word/law17/PROP-2951.pdf" TargetMode="External"/><Relationship Id="rId132" Type="http://schemas.openxmlformats.org/officeDocument/2006/relationships/hyperlink" Target="http://www.nevo.co.il/Law_word/law17/PROP-2951.pdf" TargetMode="External"/><Relationship Id="rId174" Type="http://schemas.openxmlformats.org/officeDocument/2006/relationships/hyperlink" Target="http://www.nevo.co.il/Law_word/law17/PROP-2951.pdf" TargetMode="External"/><Relationship Id="rId381" Type="http://schemas.openxmlformats.org/officeDocument/2006/relationships/hyperlink" Target="http://www.nevo.co.il/Law_word/law14/law-2730.pdf" TargetMode="External"/><Relationship Id="rId241" Type="http://schemas.openxmlformats.org/officeDocument/2006/relationships/hyperlink" Target="http://www.nevo.co.il/Law_word/law14/LAW-1995.pdf" TargetMode="External"/><Relationship Id="rId437" Type="http://schemas.openxmlformats.org/officeDocument/2006/relationships/hyperlink" Target="https://www.nevo.co.il/law_html/law14/law-3007.pdf" TargetMode="External"/><Relationship Id="rId479" Type="http://schemas.openxmlformats.org/officeDocument/2006/relationships/hyperlink" Target="http://www.nevo.co.il/Law_word/law14/law-2713.pdf" TargetMode="External"/><Relationship Id="rId36" Type="http://schemas.openxmlformats.org/officeDocument/2006/relationships/hyperlink" Target="http://www.nevo.co.il/Law_word/law16/knesset-618.pdf" TargetMode="External"/><Relationship Id="rId283" Type="http://schemas.openxmlformats.org/officeDocument/2006/relationships/hyperlink" Target="http://www.nevo.co.il/Law_word/law14/LAW-1995.pdf" TargetMode="External"/><Relationship Id="rId339" Type="http://schemas.openxmlformats.org/officeDocument/2006/relationships/hyperlink" Target="http://www.nevo.co.il/Law_word/law14/LAW-1995.pdf" TargetMode="External"/><Relationship Id="rId490" Type="http://schemas.openxmlformats.org/officeDocument/2006/relationships/hyperlink" Target="https://www.nevo.co.il/law_html/law14/law-3007.pdf" TargetMode="External"/><Relationship Id="rId78" Type="http://schemas.openxmlformats.org/officeDocument/2006/relationships/hyperlink" Target="http://www.nevo.co.il/Law_word/law17/PROP-2951.pdf" TargetMode="External"/><Relationship Id="rId101" Type="http://schemas.openxmlformats.org/officeDocument/2006/relationships/hyperlink" Target="https://www.nevo.co.il/Law_word/law14/law-2932.pdf" TargetMode="External"/><Relationship Id="rId143" Type="http://schemas.openxmlformats.org/officeDocument/2006/relationships/hyperlink" Target="http://www.nevo.co.il/law_word/law14/law-2502.pdf" TargetMode="External"/><Relationship Id="rId185" Type="http://schemas.openxmlformats.org/officeDocument/2006/relationships/hyperlink" Target="http://www.nevo.co.il/Law_word/law14/LAW-1995.pdf" TargetMode="External"/><Relationship Id="rId350" Type="http://schemas.openxmlformats.org/officeDocument/2006/relationships/hyperlink" Target="http://www.nevo.co.il/Law_word/law16/KNESSET-93.pdf" TargetMode="External"/><Relationship Id="rId406" Type="http://schemas.openxmlformats.org/officeDocument/2006/relationships/hyperlink" Target="https://www.nevo.co.il/law_html/law15/memshala-1444.pdf" TargetMode="External"/><Relationship Id="rId9" Type="http://schemas.openxmlformats.org/officeDocument/2006/relationships/hyperlink" Target="http://www.nevo.co.il/law_word/law14/law-2577.pdf" TargetMode="External"/><Relationship Id="rId210" Type="http://schemas.openxmlformats.org/officeDocument/2006/relationships/hyperlink" Target="http://www.nevo.co.il/Law_word/law17/PROP-2951.pdf" TargetMode="External"/><Relationship Id="rId392" Type="http://schemas.openxmlformats.org/officeDocument/2006/relationships/hyperlink" Target="http://www.nevo.co.il/Law_word/law16/knesset-693.pdf" TargetMode="External"/><Relationship Id="rId448" Type="http://schemas.openxmlformats.org/officeDocument/2006/relationships/hyperlink" Target="https://www.nevo.co.il/law_html/law15/memshala-1444.pdf" TargetMode="External"/><Relationship Id="rId252" Type="http://schemas.openxmlformats.org/officeDocument/2006/relationships/hyperlink" Target="http://www.nevo.co.il/Law_word/law17/PROP-2951.pdf" TargetMode="External"/><Relationship Id="rId294" Type="http://schemas.openxmlformats.org/officeDocument/2006/relationships/hyperlink" Target="http://www.nevo.co.il/Law_word/law17/PROP-2951.pdf" TargetMode="External"/><Relationship Id="rId308" Type="http://schemas.openxmlformats.org/officeDocument/2006/relationships/hyperlink" Target="http://www.nevo.co.il/Law_word/law17/PROP-2951.pdf" TargetMode="External"/><Relationship Id="rId47" Type="http://schemas.openxmlformats.org/officeDocument/2006/relationships/hyperlink" Target="http://www.nevo.co.il/Law_word/law14/law-2247.pdf" TargetMode="External"/><Relationship Id="rId89" Type="http://schemas.openxmlformats.org/officeDocument/2006/relationships/hyperlink" Target="https://www.nevo.co.il/law_html/law14/law-3001.pdf" TargetMode="External"/><Relationship Id="rId112" Type="http://schemas.openxmlformats.org/officeDocument/2006/relationships/hyperlink" Target="https://www.nevo.co.il/Law_word/law15/memshala-1443.pdf" TargetMode="External"/><Relationship Id="rId154" Type="http://schemas.openxmlformats.org/officeDocument/2006/relationships/hyperlink" Target="http://www.nevo.co.il/Law_word/law17/PROP-2951.pdf" TargetMode="External"/><Relationship Id="rId361" Type="http://schemas.openxmlformats.org/officeDocument/2006/relationships/hyperlink" Target="http://www.nevo.co.il/Law_word/law14/LAW-2054.pdf" TargetMode="External"/><Relationship Id="rId196" Type="http://schemas.openxmlformats.org/officeDocument/2006/relationships/hyperlink" Target="http://www.nevo.co.il/Law_word/law17/PROP-2951.pdf" TargetMode="External"/><Relationship Id="rId417" Type="http://schemas.openxmlformats.org/officeDocument/2006/relationships/hyperlink" Target="https://www.nevo.co.il/law_html/law14/law-3007.pdf" TargetMode="External"/><Relationship Id="rId459" Type="http://schemas.openxmlformats.org/officeDocument/2006/relationships/hyperlink" Target="https://www.nevo.co.il/law_html/law14/law-3007.pdf" TargetMode="External"/><Relationship Id="rId16" Type="http://schemas.openxmlformats.org/officeDocument/2006/relationships/hyperlink" Target="http://www.nevo.co.il/Law_word/law16/knesset-535.pdf" TargetMode="External"/><Relationship Id="rId221" Type="http://schemas.openxmlformats.org/officeDocument/2006/relationships/hyperlink" Target="http://www.nevo.co.il/Law_word/law14/LAW-1995.pdf" TargetMode="External"/><Relationship Id="rId263" Type="http://schemas.openxmlformats.org/officeDocument/2006/relationships/hyperlink" Target="http://www.nevo.co.il/Law_word/law14/LAW-2092.pdf" TargetMode="External"/><Relationship Id="rId319" Type="http://schemas.openxmlformats.org/officeDocument/2006/relationships/hyperlink" Target="http://www.nevo.co.il/Law_word/law14/LAW-1995.pdf" TargetMode="External"/><Relationship Id="rId470" Type="http://schemas.openxmlformats.org/officeDocument/2006/relationships/hyperlink" Target="https://www.nevo.co.il/law_html/law15/memshala-1444.pdf" TargetMode="External"/><Relationship Id="rId58" Type="http://schemas.openxmlformats.org/officeDocument/2006/relationships/hyperlink" Target="http://www.nevo.co.il/Law_word/law16/knesset-535.pdf" TargetMode="External"/><Relationship Id="rId123" Type="http://schemas.openxmlformats.org/officeDocument/2006/relationships/hyperlink" Target="http://www.nevo.co.il/Law_word/law14/law-2388.pdf" TargetMode="External"/><Relationship Id="rId330" Type="http://schemas.openxmlformats.org/officeDocument/2006/relationships/hyperlink" Target="http://www.nevo.co.il/Law_word/law16/KNESSET-93.pdf" TargetMode="External"/><Relationship Id="rId165" Type="http://schemas.openxmlformats.org/officeDocument/2006/relationships/hyperlink" Target="http://www.nevo.co.il/Law_word/law14/LAW-1995.pdf" TargetMode="External"/><Relationship Id="rId372" Type="http://schemas.openxmlformats.org/officeDocument/2006/relationships/hyperlink" Target="http://www.nevo.co.il/Law_word/law17/PROP-2951.pdf" TargetMode="External"/><Relationship Id="rId428" Type="http://schemas.openxmlformats.org/officeDocument/2006/relationships/hyperlink" Target="https://www.nevo.co.il/law_html/law15/memshala-1444.pdf" TargetMode="External"/><Relationship Id="rId232" Type="http://schemas.openxmlformats.org/officeDocument/2006/relationships/hyperlink" Target="http://www.nevo.co.il/Law_word/law16/knesset-179.pdf" TargetMode="External"/><Relationship Id="rId274" Type="http://schemas.openxmlformats.org/officeDocument/2006/relationships/hyperlink" Target="http://www.nevo.co.il/Law_word/law17/PROP-2951.pdf" TargetMode="External"/><Relationship Id="rId481" Type="http://schemas.openxmlformats.org/officeDocument/2006/relationships/hyperlink" Target="http://www.nevo.co.il/Law_word/law06/tak-8102.pdf" TargetMode="External"/><Relationship Id="rId27" Type="http://schemas.openxmlformats.org/officeDocument/2006/relationships/hyperlink" Target="http://www.nevo.co.il/law_word/law14/law-2577.pdf" TargetMode="External"/><Relationship Id="rId69" Type="http://schemas.openxmlformats.org/officeDocument/2006/relationships/hyperlink" Target="http://www.nevo.co.il/Law_word/law14/LAW-1995.pdf" TargetMode="External"/><Relationship Id="rId134" Type="http://schemas.openxmlformats.org/officeDocument/2006/relationships/hyperlink" Target="http://www.nevo.co.il/Law_word/law15/memshala-869.pdf" TargetMode="External"/><Relationship Id="rId80" Type="http://schemas.openxmlformats.org/officeDocument/2006/relationships/hyperlink" Target="http://www.nevo.co.il/Law_word/law17/PROP-2951.pdf" TargetMode="External"/><Relationship Id="rId176" Type="http://schemas.openxmlformats.org/officeDocument/2006/relationships/hyperlink" Target="http://www.nevo.co.il/Law_word/law17/PROP-2951.pdf" TargetMode="External"/><Relationship Id="rId341" Type="http://schemas.openxmlformats.org/officeDocument/2006/relationships/hyperlink" Target="http://www.nevo.co.il/Law_word/law14/LAW-2054.pdf" TargetMode="External"/><Relationship Id="rId383" Type="http://schemas.openxmlformats.org/officeDocument/2006/relationships/hyperlink" Target="http://www.nevo.co.il/Law_word/law14/law-2730.pdf" TargetMode="External"/><Relationship Id="rId439" Type="http://schemas.openxmlformats.org/officeDocument/2006/relationships/hyperlink" Target="https://www.nevo.co.il/law_html/law14/law-3007.pdf" TargetMode="External"/><Relationship Id="rId201" Type="http://schemas.openxmlformats.org/officeDocument/2006/relationships/hyperlink" Target="http://www.nevo.co.il/law_word/law14/law-2464.pdf" TargetMode="External"/><Relationship Id="rId243" Type="http://schemas.openxmlformats.org/officeDocument/2006/relationships/hyperlink" Target="http://www.nevo.co.il/law_word/law14/law-2582.pdf" TargetMode="External"/><Relationship Id="rId285" Type="http://schemas.openxmlformats.org/officeDocument/2006/relationships/hyperlink" Target="http://www.nevo.co.il/Law_word/law14/LAW-1995.pdf" TargetMode="External"/><Relationship Id="rId450" Type="http://schemas.openxmlformats.org/officeDocument/2006/relationships/hyperlink" Target="https://www.nevo.co.il/law_html/law15/memshala-1444.pdf" TargetMode="External"/><Relationship Id="rId38" Type="http://schemas.openxmlformats.org/officeDocument/2006/relationships/hyperlink" Target="http://www.nevo.co.il/Law_word/law16/knesset-535.pdf" TargetMode="External"/><Relationship Id="rId103" Type="http://schemas.openxmlformats.org/officeDocument/2006/relationships/hyperlink" Target="http://www.nevo.co.il/Law_word/law14/LAW-1995.pdf" TargetMode="External"/><Relationship Id="rId310" Type="http://schemas.openxmlformats.org/officeDocument/2006/relationships/hyperlink" Target="http://www.nevo.co.il/Law_word/law17/PROP-2951.pdf" TargetMode="External"/><Relationship Id="rId492" Type="http://schemas.openxmlformats.org/officeDocument/2006/relationships/hyperlink" Target="http://www.nevo.co.il/advertisements/nevo-100.doc" TargetMode="External"/><Relationship Id="rId91" Type="http://schemas.openxmlformats.org/officeDocument/2006/relationships/hyperlink" Target="https://www.nevo.co.il/law_html/law14/law-3001.pdf" TargetMode="External"/><Relationship Id="rId145" Type="http://schemas.openxmlformats.org/officeDocument/2006/relationships/hyperlink" Target="http://www.nevo.co.il/Law_word/law14/law-2637.pdf" TargetMode="External"/><Relationship Id="rId187" Type="http://schemas.openxmlformats.org/officeDocument/2006/relationships/hyperlink" Target="http://www.nevo.co.il/Law_word/law14/LAW-1995.pdf" TargetMode="External"/><Relationship Id="rId352" Type="http://schemas.openxmlformats.org/officeDocument/2006/relationships/hyperlink" Target="http://www.nevo.co.il/Law_word/law17/PROP-2951.pdf" TargetMode="External"/><Relationship Id="rId394" Type="http://schemas.openxmlformats.org/officeDocument/2006/relationships/hyperlink" Target="http://www.nevo.co.il/Law_word/law16/knesset-693.pdf" TargetMode="External"/><Relationship Id="rId408" Type="http://schemas.openxmlformats.org/officeDocument/2006/relationships/hyperlink" Target="https://www.nevo.co.il/law_html/law15/memshala-1444.pdf" TargetMode="External"/><Relationship Id="rId212" Type="http://schemas.openxmlformats.org/officeDocument/2006/relationships/hyperlink" Target="http://www.nevo.co.il/Law_word/law17/PROP-2951.pdf" TargetMode="External"/><Relationship Id="rId254" Type="http://schemas.openxmlformats.org/officeDocument/2006/relationships/hyperlink" Target="http://www.nevo.co.il/Law_word/law17/PROP-2951.pdf" TargetMode="External"/><Relationship Id="rId49" Type="http://schemas.openxmlformats.org/officeDocument/2006/relationships/hyperlink" Target="http://www.nevo.co.il/law_word/law14/law-2459.pdf" TargetMode="External"/><Relationship Id="rId114" Type="http://schemas.openxmlformats.org/officeDocument/2006/relationships/hyperlink" Target="http://www.nevo.co.il/Law_word/law17/PROP-2951.pdf" TargetMode="External"/><Relationship Id="rId296" Type="http://schemas.openxmlformats.org/officeDocument/2006/relationships/hyperlink" Target="https://www.nevo.co.il/law_html/law15/memshala-1444.pdf" TargetMode="External"/><Relationship Id="rId461" Type="http://schemas.openxmlformats.org/officeDocument/2006/relationships/hyperlink" Target="https://www.nevo.co.il/law_html/law14/law-3007.pdf" TargetMode="External"/><Relationship Id="rId60" Type="http://schemas.openxmlformats.org/officeDocument/2006/relationships/hyperlink" Target="http://www.nevo.co.il/Law_word/law16/knesset-618.pdf" TargetMode="External"/><Relationship Id="rId156" Type="http://schemas.openxmlformats.org/officeDocument/2006/relationships/hyperlink" Target="http://www.nevo.co.il/Law_word/law17/PROP-2951.pdf" TargetMode="External"/><Relationship Id="rId198" Type="http://schemas.openxmlformats.org/officeDocument/2006/relationships/hyperlink" Target="http://www.nevo.co.il/Law_word/law15/memshala-879.pdf" TargetMode="External"/><Relationship Id="rId321" Type="http://schemas.openxmlformats.org/officeDocument/2006/relationships/hyperlink" Target="https://www.nevo.co.il/law_html/law14/law-3007.pdf" TargetMode="External"/><Relationship Id="rId363" Type="http://schemas.openxmlformats.org/officeDocument/2006/relationships/hyperlink" Target="http://www.nevo.co.il/Law_word/law14/LAW-1995.pdf" TargetMode="External"/><Relationship Id="rId419" Type="http://schemas.openxmlformats.org/officeDocument/2006/relationships/hyperlink" Target="https://www.nevo.co.il/law_html/law14/law-3007.pdf" TargetMode="External"/><Relationship Id="rId223" Type="http://schemas.openxmlformats.org/officeDocument/2006/relationships/hyperlink" Target="http://www.nevo.co.il/Law_word/law14/LAW-1995.pdf" TargetMode="External"/><Relationship Id="rId430" Type="http://schemas.openxmlformats.org/officeDocument/2006/relationships/hyperlink" Target="https://www.nevo.co.il/law_html/law15/memshala-1444.pdf" TargetMode="External"/><Relationship Id="rId18" Type="http://schemas.openxmlformats.org/officeDocument/2006/relationships/hyperlink" Target="http://www.nevo.co.il/Law_word/law15/memshala-493.pdf" TargetMode="External"/><Relationship Id="rId265" Type="http://schemas.openxmlformats.org/officeDocument/2006/relationships/hyperlink" Target="http://www.nevo.co.il/Law_word/law14/LAW-1995.pdf" TargetMode="External"/><Relationship Id="rId472" Type="http://schemas.openxmlformats.org/officeDocument/2006/relationships/hyperlink" Target="https://www.nevo.co.il/law_html/law15/memshala-1444.pdf" TargetMode="External"/><Relationship Id="rId125" Type="http://schemas.openxmlformats.org/officeDocument/2006/relationships/hyperlink" Target="https://www.nevo.co.il/law_html/law14/law-2985.pdf" TargetMode="External"/><Relationship Id="rId167" Type="http://schemas.openxmlformats.org/officeDocument/2006/relationships/hyperlink" Target="http://www.nevo.co.il/Law_word/law14/law-2713.pdf" TargetMode="External"/><Relationship Id="rId332" Type="http://schemas.openxmlformats.org/officeDocument/2006/relationships/hyperlink" Target="http://www.nevo.co.il/Law_word/law17/PROP-2951.pdf" TargetMode="External"/><Relationship Id="rId374" Type="http://schemas.openxmlformats.org/officeDocument/2006/relationships/hyperlink" Target="http://www.nevo.co.il/Law_word/law17/PROP-2951.pdf" TargetMode="External"/><Relationship Id="rId71" Type="http://schemas.openxmlformats.org/officeDocument/2006/relationships/hyperlink" Target="http://www.nevo.co.il/Law_word/law14/LAW-1995.pdf" TargetMode="External"/><Relationship Id="rId234" Type="http://schemas.openxmlformats.org/officeDocument/2006/relationships/hyperlink" Target="http://www.nevo.co.il/Law_word/law17/PROP-2951.pdf" TargetMode="External"/><Relationship Id="rId2" Type="http://schemas.openxmlformats.org/officeDocument/2006/relationships/styles" Target="styles.xml"/><Relationship Id="rId29" Type="http://schemas.openxmlformats.org/officeDocument/2006/relationships/hyperlink" Target="http://www.nevo.co.il/law_word/law14/law-2577.pdf" TargetMode="External"/><Relationship Id="rId276" Type="http://schemas.openxmlformats.org/officeDocument/2006/relationships/hyperlink" Target="http://www.nevo.co.il/Law_word/law17/PROP-2951.pdf" TargetMode="External"/><Relationship Id="rId441" Type="http://schemas.openxmlformats.org/officeDocument/2006/relationships/hyperlink" Target="https://www.nevo.co.il/law_html/law14/law-3007.pdf" TargetMode="External"/><Relationship Id="rId483" Type="http://schemas.openxmlformats.org/officeDocument/2006/relationships/hyperlink" Target="http://www.nevo.co.il/Law_word/law16/knesset-618.pdf" TargetMode="External"/><Relationship Id="rId40" Type="http://schemas.openxmlformats.org/officeDocument/2006/relationships/hyperlink" Target="http://www.nevo.co.il/Law_word/law16/knesset-535.pdf" TargetMode="External"/><Relationship Id="rId136" Type="http://schemas.openxmlformats.org/officeDocument/2006/relationships/hyperlink" Target="http://www.nevo.co.il/Law_word/law06/tak-7527.pdf" TargetMode="External"/><Relationship Id="rId178" Type="http://schemas.openxmlformats.org/officeDocument/2006/relationships/hyperlink" Target="http://www.nevo.co.il/Law_word/law17/PROP-2951.pdf" TargetMode="External"/><Relationship Id="rId301" Type="http://schemas.openxmlformats.org/officeDocument/2006/relationships/hyperlink" Target="https://www.nevo.co.il/law_html/law14/law-3007.pdf" TargetMode="External"/><Relationship Id="rId343" Type="http://schemas.openxmlformats.org/officeDocument/2006/relationships/hyperlink" Target="http://www.nevo.co.il/Law_word/law14/LAW-1995.pdf" TargetMode="External"/><Relationship Id="rId82" Type="http://schemas.openxmlformats.org/officeDocument/2006/relationships/hyperlink" Target="http://www.nevo.co.il/Law_word/law17/PROP-2951.pdf" TargetMode="External"/><Relationship Id="rId203" Type="http://schemas.openxmlformats.org/officeDocument/2006/relationships/hyperlink" Target="http://www.nevo.co.il/Law_word/law14/law-2713.pdf" TargetMode="External"/><Relationship Id="rId385" Type="http://schemas.openxmlformats.org/officeDocument/2006/relationships/hyperlink" Target="http://www.nevo.co.il/Law_word/law14/law-2730.pdf" TargetMode="External"/><Relationship Id="rId245" Type="http://schemas.openxmlformats.org/officeDocument/2006/relationships/hyperlink" Target="http://www.nevo.co.il/Law_word/law14/LAW-1995.pdf" TargetMode="External"/><Relationship Id="rId287" Type="http://schemas.openxmlformats.org/officeDocument/2006/relationships/hyperlink" Target="http://www.nevo.co.il/Law_word/law14/LAW-1995.pdf" TargetMode="External"/><Relationship Id="rId410" Type="http://schemas.openxmlformats.org/officeDocument/2006/relationships/hyperlink" Target="https://www.nevo.co.il/law_html/law15/memshala-1444.pdf" TargetMode="External"/><Relationship Id="rId452" Type="http://schemas.openxmlformats.org/officeDocument/2006/relationships/hyperlink" Target="https://www.nevo.co.il/law_html/law15/memshala-1444.pdf" TargetMode="External"/><Relationship Id="rId494" Type="http://schemas.openxmlformats.org/officeDocument/2006/relationships/header" Target="header2.xml"/><Relationship Id="rId105" Type="http://schemas.openxmlformats.org/officeDocument/2006/relationships/hyperlink" Target="http://www.nevo.co.il/Law_word/law14/law-2253.pdf" TargetMode="External"/><Relationship Id="rId147" Type="http://schemas.openxmlformats.org/officeDocument/2006/relationships/hyperlink" Target="http://www.nevo.co.il/Law_word/law14/law-2745.pdf" TargetMode="External"/><Relationship Id="rId312" Type="http://schemas.openxmlformats.org/officeDocument/2006/relationships/hyperlink" Target="http://www.nevo.co.il/Law_word/law17/PROP-2951.pdf" TargetMode="External"/><Relationship Id="rId354" Type="http://schemas.openxmlformats.org/officeDocument/2006/relationships/hyperlink" Target="http://www.nevo.co.il/Law_word/law16/KNESSET-93.pdf" TargetMode="External"/><Relationship Id="rId51" Type="http://schemas.openxmlformats.org/officeDocument/2006/relationships/hyperlink" Target="http://www.nevo.co.il/law_word/law14/law-2577.pdf" TargetMode="External"/><Relationship Id="rId93" Type="http://schemas.openxmlformats.org/officeDocument/2006/relationships/hyperlink" Target="http://www.nevo.co.il/Law_word/law14/LAW-1995.pdf" TargetMode="External"/><Relationship Id="rId189" Type="http://schemas.openxmlformats.org/officeDocument/2006/relationships/hyperlink" Target="http://www.nevo.co.il/Law_word/law14/LAW-1995.pdf" TargetMode="External"/><Relationship Id="rId396" Type="http://schemas.openxmlformats.org/officeDocument/2006/relationships/hyperlink" Target="http://www.nevo.co.il/Law_word/law16/knesset-693.pdf" TargetMode="External"/><Relationship Id="rId214" Type="http://schemas.openxmlformats.org/officeDocument/2006/relationships/hyperlink" Target="http://www.nevo.co.il/Law_word/law17/PROP-2951.pdf" TargetMode="External"/><Relationship Id="rId256" Type="http://schemas.openxmlformats.org/officeDocument/2006/relationships/hyperlink" Target="http://www.nevo.co.il/Law_word/law17/PROP-2951.pdf" TargetMode="External"/><Relationship Id="rId298" Type="http://schemas.openxmlformats.org/officeDocument/2006/relationships/hyperlink" Target="http://www.nevo.co.il/Law_word/law17/PROP-2951.pdf" TargetMode="External"/><Relationship Id="rId421" Type="http://schemas.openxmlformats.org/officeDocument/2006/relationships/hyperlink" Target="https://www.nevo.co.il/law_html/law14/law-3007.pdf" TargetMode="External"/><Relationship Id="rId463" Type="http://schemas.openxmlformats.org/officeDocument/2006/relationships/hyperlink" Target="https://www.nevo.co.il/law_html/law14/law-3007.pdf" TargetMode="External"/><Relationship Id="rId116" Type="http://schemas.openxmlformats.org/officeDocument/2006/relationships/hyperlink" Target="http://www.nevo.co.il/Law_word/law17/PROP-2951.pdf" TargetMode="External"/><Relationship Id="rId158" Type="http://schemas.openxmlformats.org/officeDocument/2006/relationships/hyperlink" Target="http://www.nevo.co.il/Law_word/law17/PROP-2951.pdf" TargetMode="External"/><Relationship Id="rId323" Type="http://schemas.openxmlformats.org/officeDocument/2006/relationships/hyperlink" Target="http://www.nevo.co.il/Law_word/law14/LAW-1995.pdf" TargetMode="External"/><Relationship Id="rId20" Type="http://schemas.openxmlformats.org/officeDocument/2006/relationships/hyperlink" Target="http://www.nevo.co.il/Law_word/law16/knesset-535.pdf" TargetMode="External"/><Relationship Id="rId62" Type="http://schemas.openxmlformats.org/officeDocument/2006/relationships/hyperlink" Target="http://www.nevo.co.il/Law_word/law16/KNESSET-47.pdf" TargetMode="External"/><Relationship Id="rId365" Type="http://schemas.openxmlformats.org/officeDocument/2006/relationships/hyperlink" Target="http://www.nevo.co.il/Law_word/law14/LAW-2054.pdf" TargetMode="External"/><Relationship Id="rId225" Type="http://schemas.openxmlformats.org/officeDocument/2006/relationships/hyperlink" Target="http://www.nevo.co.il/Law_word/law14/LAW-1995.pdf" TargetMode="External"/><Relationship Id="rId267" Type="http://schemas.openxmlformats.org/officeDocument/2006/relationships/hyperlink" Target="http://www.nevo.co.il/Law_word/law14/LAW-2092.pdf" TargetMode="External"/><Relationship Id="rId432" Type="http://schemas.openxmlformats.org/officeDocument/2006/relationships/hyperlink" Target="https://www.nevo.co.il/law_html/law15/memshala-1444.pdf" TargetMode="External"/><Relationship Id="rId474" Type="http://schemas.openxmlformats.org/officeDocument/2006/relationships/hyperlink" Target="http://www.nevo.co.il/Law_word/law17/PROP-2951.pdf" TargetMode="External"/><Relationship Id="rId106" Type="http://schemas.openxmlformats.org/officeDocument/2006/relationships/hyperlink" Target="http://www.nevo.co.il/Law_word/law16/knesset-336.pdf" TargetMode="External"/><Relationship Id="rId127" Type="http://schemas.openxmlformats.org/officeDocument/2006/relationships/hyperlink" Target="http://www.nevo.co.il/Law_word/law14/LAW-1995.pdf" TargetMode="External"/><Relationship Id="rId313" Type="http://schemas.openxmlformats.org/officeDocument/2006/relationships/hyperlink" Target="http://www.nevo.co.il/Law_word/law14/LAW-1995.pdf" TargetMode="External"/><Relationship Id="rId495" Type="http://schemas.openxmlformats.org/officeDocument/2006/relationships/footer" Target="footer1.xml"/><Relationship Id="rId10" Type="http://schemas.openxmlformats.org/officeDocument/2006/relationships/hyperlink" Target="http://www.nevo.co.il/Law_word/law16/knesset-618.pdf" TargetMode="External"/><Relationship Id="rId31" Type="http://schemas.openxmlformats.org/officeDocument/2006/relationships/hyperlink" Target="http://www.nevo.co.il/law_word/law14/law-2577.pdf" TargetMode="External"/><Relationship Id="rId52" Type="http://schemas.openxmlformats.org/officeDocument/2006/relationships/hyperlink" Target="http://www.nevo.co.il/Law_word/law16/knesset-618.pdf" TargetMode="External"/><Relationship Id="rId73" Type="http://schemas.openxmlformats.org/officeDocument/2006/relationships/hyperlink" Target="http://www.nevo.co.il/Law_word/law14/LAW-1995.pdf" TargetMode="External"/><Relationship Id="rId94" Type="http://schemas.openxmlformats.org/officeDocument/2006/relationships/hyperlink" Target="http://www.nevo.co.il/Law_word/law17/PROP-2951.pdf" TargetMode="External"/><Relationship Id="rId148" Type="http://schemas.openxmlformats.org/officeDocument/2006/relationships/hyperlink" Target="http://www.nevo.co.il/Law_word/law15/memshala-1237.pdf" TargetMode="External"/><Relationship Id="rId169" Type="http://schemas.openxmlformats.org/officeDocument/2006/relationships/hyperlink" Target="https://www.nevo.co.il/Law_word/law14/law-2932.pdf" TargetMode="External"/><Relationship Id="rId334" Type="http://schemas.openxmlformats.org/officeDocument/2006/relationships/hyperlink" Target="http://www.nevo.co.il/Law_word/law16/KNESSET-93.pdf" TargetMode="External"/><Relationship Id="rId355" Type="http://schemas.openxmlformats.org/officeDocument/2006/relationships/hyperlink" Target="http://www.nevo.co.il/Law_word/law14/LAW-1995.pdf" TargetMode="External"/><Relationship Id="rId376" Type="http://schemas.openxmlformats.org/officeDocument/2006/relationships/hyperlink" Target="http://www.nevo.co.il/Law_word/law17/PROP-2951.pdf" TargetMode="External"/><Relationship Id="rId397" Type="http://schemas.openxmlformats.org/officeDocument/2006/relationships/hyperlink" Target="http://www.nevo.co.il/Law_word/law14/LAW-1995.pdf" TargetMode="External"/><Relationship Id="rId4" Type="http://schemas.openxmlformats.org/officeDocument/2006/relationships/webSettings" Target="webSettings.xml"/><Relationship Id="rId180" Type="http://schemas.openxmlformats.org/officeDocument/2006/relationships/hyperlink" Target="http://www.nevo.co.il/Law_word/law17/PROP-2951.pdf" TargetMode="External"/><Relationship Id="rId215" Type="http://schemas.openxmlformats.org/officeDocument/2006/relationships/hyperlink" Target="http://www.nevo.co.il/Law_word/law14/LAW-1995.pdf" TargetMode="External"/><Relationship Id="rId236" Type="http://schemas.openxmlformats.org/officeDocument/2006/relationships/hyperlink" Target="http://www.nevo.co.il/Law_word/law17/PROP-2951.pdf" TargetMode="External"/><Relationship Id="rId257" Type="http://schemas.openxmlformats.org/officeDocument/2006/relationships/hyperlink" Target="http://www.nevo.co.il/Law_word/law14/LAW-1995.pdf" TargetMode="External"/><Relationship Id="rId278" Type="http://schemas.openxmlformats.org/officeDocument/2006/relationships/hyperlink" Target="http://www.nevo.co.il/Law_word/law17/PROP-2951.pdf" TargetMode="External"/><Relationship Id="rId401" Type="http://schemas.openxmlformats.org/officeDocument/2006/relationships/hyperlink" Target="http://www.nevo.co.il/Law_word/law14/LAW-1995.pdf" TargetMode="External"/><Relationship Id="rId422" Type="http://schemas.openxmlformats.org/officeDocument/2006/relationships/hyperlink" Target="https://www.nevo.co.il/law_html/law15/memshala-1444.pdf" TargetMode="External"/><Relationship Id="rId443" Type="http://schemas.openxmlformats.org/officeDocument/2006/relationships/hyperlink" Target="https://www.nevo.co.il/law_html/law14/law-3007.pdf" TargetMode="External"/><Relationship Id="rId464" Type="http://schemas.openxmlformats.org/officeDocument/2006/relationships/hyperlink" Target="https://www.nevo.co.il/law_html/law15/memshala-1444.pdf" TargetMode="External"/><Relationship Id="rId303" Type="http://schemas.openxmlformats.org/officeDocument/2006/relationships/hyperlink" Target="http://www.nevo.co.il/Law_word/law14/LAW-1995.pdf" TargetMode="External"/><Relationship Id="rId485" Type="http://schemas.openxmlformats.org/officeDocument/2006/relationships/hyperlink" Target="http://www.nevo.co.il/Law_word/law16/knesset-693.pdf" TargetMode="External"/><Relationship Id="rId42" Type="http://schemas.openxmlformats.org/officeDocument/2006/relationships/hyperlink" Target="http://www.nevo.co.il/Law_word/law16/knesset-618.pdf" TargetMode="External"/><Relationship Id="rId84" Type="http://schemas.openxmlformats.org/officeDocument/2006/relationships/hyperlink" Target="http://www.nevo.co.il/Law_word/law17/PROP-2951.pdf" TargetMode="External"/><Relationship Id="rId138" Type="http://schemas.openxmlformats.org/officeDocument/2006/relationships/hyperlink" Target="http://www.nevo.co.il/Law_word/law15/memshala-942.pdf" TargetMode="External"/><Relationship Id="rId345" Type="http://schemas.openxmlformats.org/officeDocument/2006/relationships/hyperlink" Target="http://www.nevo.co.il/Law_word/law14/LAW-2054.pdf" TargetMode="External"/><Relationship Id="rId387" Type="http://schemas.openxmlformats.org/officeDocument/2006/relationships/hyperlink" Target="http://www.nevo.co.il/Law_word/law14/law-2730.pdf" TargetMode="External"/><Relationship Id="rId191" Type="http://schemas.openxmlformats.org/officeDocument/2006/relationships/hyperlink" Target="http://www.nevo.co.il/Law_word/law14/LAW-1995.pdf" TargetMode="External"/><Relationship Id="rId205" Type="http://schemas.openxmlformats.org/officeDocument/2006/relationships/hyperlink" Target="http://www.nevo.co.il/Law_word/law14/LAW-1995.pdf" TargetMode="External"/><Relationship Id="rId247" Type="http://schemas.openxmlformats.org/officeDocument/2006/relationships/hyperlink" Target="http://www.nevo.co.il/Law_word/law14/LAW-1995.pdf" TargetMode="External"/><Relationship Id="rId412" Type="http://schemas.openxmlformats.org/officeDocument/2006/relationships/hyperlink" Target="https://www.nevo.co.il/law_html/law15/memshala-1444.pdf" TargetMode="External"/><Relationship Id="rId107" Type="http://schemas.openxmlformats.org/officeDocument/2006/relationships/hyperlink" Target="http://www.nevo.co.il/Law_word/law14/law-2364.pdf" TargetMode="External"/><Relationship Id="rId289" Type="http://schemas.openxmlformats.org/officeDocument/2006/relationships/hyperlink" Target="https://www.nevo.co.il/law_html/law14/law-3007.pdf" TargetMode="External"/><Relationship Id="rId454" Type="http://schemas.openxmlformats.org/officeDocument/2006/relationships/hyperlink" Target="https://www.nevo.co.il/law_html/law15/memshala-1444.pdf" TargetMode="External"/><Relationship Id="rId496" Type="http://schemas.openxmlformats.org/officeDocument/2006/relationships/footer" Target="footer2.xml"/><Relationship Id="rId11" Type="http://schemas.openxmlformats.org/officeDocument/2006/relationships/hyperlink" Target="http://www.nevo.co.il/Law_word/law14/LAW-1995.pdf" TargetMode="External"/><Relationship Id="rId53" Type="http://schemas.openxmlformats.org/officeDocument/2006/relationships/hyperlink" Target="http://www.nevo.co.il/law_word/law14/law-2577.pdf" TargetMode="External"/><Relationship Id="rId149" Type="http://schemas.openxmlformats.org/officeDocument/2006/relationships/hyperlink" Target="http://www.nevo.co.il/Law_word/law14/LAW-1995.pdf" TargetMode="External"/><Relationship Id="rId314" Type="http://schemas.openxmlformats.org/officeDocument/2006/relationships/hyperlink" Target="http://www.nevo.co.il/Law_word/law17/PROP-2951.pdf" TargetMode="External"/><Relationship Id="rId356" Type="http://schemas.openxmlformats.org/officeDocument/2006/relationships/hyperlink" Target="http://www.nevo.co.il/Law_word/law17/PROP-2951.pdf" TargetMode="External"/><Relationship Id="rId398" Type="http://schemas.openxmlformats.org/officeDocument/2006/relationships/hyperlink" Target="http://www.nevo.co.il/Law_word/law17/PROP-2951.pdf" TargetMode="External"/><Relationship Id="rId95" Type="http://schemas.openxmlformats.org/officeDocument/2006/relationships/hyperlink" Target="http://www.nevo.co.il/Law_word/law14/LAW-1995.pdf" TargetMode="External"/><Relationship Id="rId160" Type="http://schemas.openxmlformats.org/officeDocument/2006/relationships/hyperlink" Target="http://www.nevo.co.il/Law_word/law17/PROP-2951.pdf" TargetMode="External"/><Relationship Id="rId216" Type="http://schemas.openxmlformats.org/officeDocument/2006/relationships/hyperlink" Target="http://www.nevo.co.il/Law_word/law17/PROP-2951.pdf" TargetMode="External"/><Relationship Id="rId423" Type="http://schemas.openxmlformats.org/officeDocument/2006/relationships/hyperlink" Target="https://www.nevo.co.il/law_html/law14/law-3007.pdf" TargetMode="External"/><Relationship Id="rId258" Type="http://schemas.openxmlformats.org/officeDocument/2006/relationships/hyperlink" Target="http://www.nevo.co.il/Law_word/law17/PROP-2951.pdf" TargetMode="External"/><Relationship Id="rId465" Type="http://schemas.openxmlformats.org/officeDocument/2006/relationships/hyperlink" Target="https://www.nevo.co.il/law_html/law14/law-3007.pdf" TargetMode="External"/><Relationship Id="rId22" Type="http://schemas.openxmlformats.org/officeDocument/2006/relationships/hyperlink" Target="http://www.nevo.co.il/Law_word/law16/knesset-618.pdf" TargetMode="External"/><Relationship Id="rId64" Type="http://schemas.openxmlformats.org/officeDocument/2006/relationships/hyperlink" Target="http://www.nevo.co.il/Law_word/law15/memshala-493.pdf" TargetMode="External"/><Relationship Id="rId118" Type="http://schemas.openxmlformats.org/officeDocument/2006/relationships/hyperlink" Target="http://www.nevo.co.il/Law_word/law17/PROP-2951.pdf" TargetMode="External"/><Relationship Id="rId325" Type="http://schemas.openxmlformats.org/officeDocument/2006/relationships/hyperlink" Target="http://www.nevo.co.il/Law_word/law14/LAW-2054.pdf" TargetMode="External"/><Relationship Id="rId367" Type="http://schemas.openxmlformats.org/officeDocument/2006/relationships/hyperlink" Target="http://www.nevo.co.il/Law_word/law14/LAW-1995.pdf" TargetMode="External"/><Relationship Id="rId171" Type="http://schemas.openxmlformats.org/officeDocument/2006/relationships/hyperlink" Target="http://www.nevo.co.il/Law_word/law14/LAW-1995.pdf" TargetMode="External"/><Relationship Id="rId227" Type="http://schemas.openxmlformats.org/officeDocument/2006/relationships/hyperlink" Target="http://www.nevo.co.il/Law_word/law14/LAW-1995.pdf" TargetMode="External"/><Relationship Id="rId269" Type="http://schemas.openxmlformats.org/officeDocument/2006/relationships/hyperlink" Target="http://www.nevo.co.il/Law_word/law14/LAW-2172.pdf" TargetMode="External"/><Relationship Id="rId434" Type="http://schemas.openxmlformats.org/officeDocument/2006/relationships/hyperlink" Target="https://www.nevo.co.il/law_html/law15/memshala-1444.pdf" TargetMode="External"/><Relationship Id="rId476" Type="http://schemas.openxmlformats.org/officeDocument/2006/relationships/hyperlink" Target="http://www.nevo.co.il/Law_word/law17/PROP-2951.pdf" TargetMode="External"/><Relationship Id="rId33" Type="http://schemas.openxmlformats.org/officeDocument/2006/relationships/hyperlink" Target="http://www.nevo.co.il/law_word/law14/law-2577.pdf" TargetMode="External"/><Relationship Id="rId129" Type="http://schemas.openxmlformats.org/officeDocument/2006/relationships/hyperlink" Target="http://www.nevo.co.il/Law_word/law14/LAW-1995.pdf" TargetMode="External"/><Relationship Id="rId280" Type="http://schemas.openxmlformats.org/officeDocument/2006/relationships/hyperlink" Target="http://www.nevo.co.il/Law_word/law17/PROP-2951.pdf" TargetMode="External"/><Relationship Id="rId336" Type="http://schemas.openxmlformats.org/officeDocument/2006/relationships/hyperlink" Target="http://www.nevo.co.il/Law_word/law17/PROP-2951.pdf" TargetMode="External"/><Relationship Id="rId75" Type="http://schemas.openxmlformats.org/officeDocument/2006/relationships/hyperlink" Target="https://www.nevo.co.il/law_html/law14/law-2985.pdf" TargetMode="External"/><Relationship Id="rId140" Type="http://schemas.openxmlformats.org/officeDocument/2006/relationships/hyperlink" Target="http://www.nevo.co.il/Law_word/law15/memshala-1078.pdf" TargetMode="External"/><Relationship Id="rId182" Type="http://schemas.openxmlformats.org/officeDocument/2006/relationships/hyperlink" Target="http://www.nevo.co.il/Law_word/law17/PROP-2951.pdf" TargetMode="External"/><Relationship Id="rId378" Type="http://schemas.openxmlformats.org/officeDocument/2006/relationships/hyperlink" Target="http://www.nevo.co.il/Law_word/law15/memshala-286.pdf" TargetMode="External"/><Relationship Id="rId403" Type="http://schemas.openxmlformats.org/officeDocument/2006/relationships/hyperlink" Target="https://www.nevo.co.il/law_html/law14/law-3007.pdf" TargetMode="External"/><Relationship Id="rId6" Type="http://schemas.openxmlformats.org/officeDocument/2006/relationships/endnotes" Target="endnotes.xml"/><Relationship Id="rId238" Type="http://schemas.openxmlformats.org/officeDocument/2006/relationships/hyperlink" Target="http://www.nevo.co.il/Law_word/law17/PROP-2951.pdf" TargetMode="External"/><Relationship Id="rId445" Type="http://schemas.openxmlformats.org/officeDocument/2006/relationships/hyperlink" Target="https://www.nevo.co.il/law_html/law14/law-3007.pdf" TargetMode="External"/><Relationship Id="rId487" Type="http://schemas.openxmlformats.org/officeDocument/2006/relationships/hyperlink" Target="https://www.nevo.co.il/Law_word/law15/memshala-1443.pdf" TargetMode="External"/><Relationship Id="rId291" Type="http://schemas.openxmlformats.org/officeDocument/2006/relationships/hyperlink" Target="http://www.nevo.co.il/Law_word/law14/LAW-1995.pdf" TargetMode="External"/><Relationship Id="rId305" Type="http://schemas.openxmlformats.org/officeDocument/2006/relationships/hyperlink" Target="http://www.nevo.co.il/Law_word/law14/LAW-1995.pdf" TargetMode="External"/><Relationship Id="rId347" Type="http://schemas.openxmlformats.org/officeDocument/2006/relationships/hyperlink" Target="http://www.nevo.co.il/Law_word/law14/LAW-1995.pdf" TargetMode="External"/><Relationship Id="rId44" Type="http://schemas.openxmlformats.org/officeDocument/2006/relationships/hyperlink" Target="http://www.nevo.co.il/Law_word/law16/knesset-316.pdf" TargetMode="External"/><Relationship Id="rId86" Type="http://schemas.openxmlformats.org/officeDocument/2006/relationships/hyperlink" Target="http://www.nevo.co.il/Law_word/law17/PROP-2951.pdf" TargetMode="External"/><Relationship Id="rId151" Type="http://schemas.openxmlformats.org/officeDocument/2006/relationships/hyperlink" Target="http://www.nevo.co.il/Law_word/law14/LAW-1995.pdf" TargetMode="External"/><Relationship Id="rId389" Type="http://schemas.openxmlformats.org/officeDocument/2006/relationships/hyperlink" Target="http://www.nevo.co.il/Law_word/law14/law-2730.pdf" TargetMode="External"/><Relationship Id="rId193" Type="http://schemas.openxmlformats.org/officeDocument/2006/relationships/hyperlink" Target="http://www.nevo.co.il/Law_word/law14/LAW-1995.pdf" TargetMode="External"/><Relationship Id="rId207" Type="http://schemas.openxmlformats.org/officeDocument/2006/relationships/hyperlink" Target="http://www.nevo.co.il/Law_word/law14/LAW-1995.pdf" TargetMode="External"/><Relationship Id="rId249" Type="http://schemas.openxmlformats.org/officeDocument/2006/relationships/hyperlink" Target="http://www.nevo.co.il/Law_word/law14/LAW-1995.pdf" TargetMode="External"/><Relationship Id="rId414" Type="http://schemas.openxmlformats.org/officeDocument/2006/relationships/hyperlink" Target="https://www.nevo.co.il/law_html/law15/memshala-1444.pdf" TargetMode="External"/><Relationship Id="rId456" Type="http://schemas.openxmlformats.org/officeDocument/2006/relationships/hyperlink" Target="https://www.nevo.co.il/law_html/law15/memshala-1444.pdf" TargetMode="External"/><Relationship Id="rId498" Type="http://schemas.openxmlformats.org/officeDocument/2006/relationships/theme" Target="theme/theme1.xml"/><Relationship Id="rId13" Type="http://schemas.openxmlformats.org/officeDocument/2006/relationships/hyperlink" Target="http://www.nevo.co.il/Law_word/law14/LAW-1995.pdf" TargetMode="External"/><Relationship Id="rId109" Type="http://schemas.openxmlformats.org/officeDocument/2006/relationships/hyperlink" Target="http://www.nevo.co.il/Law_word/law14/law-2713.pdf" TargetMode="External"/><Relationship Id="rId260" Type="http://schemas.openxmlformats.org/officeDocument/2006/relationships/hyperlink" Target="http://www.nevo.co.il/Law_word/law17/PROP-2951.pdf" TargetMode="External"/><Relationship Id="rId316" Type="http://schemas.openxmlformats.org/officeDocument/2006/relationships/hyperlink" Target="https://www.nevo.co.il/law_html/law15/memshala-1444.pdf" TargetMode="External"/><Relationship Id="rId55" Type="http://schemas.openxmlformats.org/officeDocument/2006/relationships/hyperlink" Target="https://www.nevo.co.il/law_html/law14/law-3007.pdf" TargetMode="External"/><Relationship Id="rId97" Type="http://schemas.openxmlformats.org/officeDocument/2006/relationships/hyperlink" Target="http://www.nevo.co.il/Law_word/law14/law-2713.pdf" TargetMode="External"/><Relationship Id="rId120" Type="http://schemas.openxmlformats.org/officeDocument/2006/relationships/hyperlink" Target="http://www.nevo.co.il/Law_word/law17/PROP-2951.pdf" TargetMode="External"/><Relationship Id="rId358" Type="http://schemas.openxmlformats.org/officeDocument/2006/relationships/hyperlink" Target="http://www.nevo.co.il/Law_word/law16/KNESSET-93.pdf" TargetMode="External"/><Relationship Id="rId162" Type="http://schemas.openxmlformats.org/officeDocument/2006/relationships/hyperlink" Target="http://www.nevo.co.il/Law_word/law17/PROP-2951.pdf" TargetMode="External"/><Relationship Id="rId218" Type="http://schemas.openxmlformats.org/officeDocument/2006/relationships/hyperlink" Target="http://www.nevo.co.il/Law_word/law17/PROP-2951.pdf" TargetMode="External"/><Relationship Id="rId425" Type="http://schemas.openxmlformats.org/officeDocument/2006/relationships/hyperlink" Target="https://www.nevo.co.il/law_html/law14/law-3007.pdf" TargetMode="External"/><Relationship Id="rId467" Type="http://schemas.openxmlformats.org/officeDocument/2006/relationships/hyperlink" Target="https://www.nevo.co.il/law_html/law14/law-3007.pdf" TargetMode="External"/><Relationship Id="rId271" Type="http://schemas.openxmlformats.org/officeDocument/2006/relationships/hyperlink" Target="http://www.nevo.co.il/Law_word/law14/law-2221.pdf" TargetMode="External"/><Relationship Id="rId24" Type="http://schemas.openxmlformats.org/officeDocument/2006/relationships/hyperlink" Target="http://www.nevo.co.il/Law_word/law16/knesset-618.pdf" TargetMode="External"/><Relationship Id="rId66" Type="http://schemas.openxmlformats.org/officeDocument/2006/relationships/hyperlink" Target="http://www.nevo.co.il/Law_word/law17/PROP-2951.pdf" TargetMode="External"/><Relationship Id="rId131" Type="http://schemas.openxmlformats.org/officeDocument/2006/relationships/hyperlink" Target="http://www.nevo.co.il/Law_word/law14/LAW-1995.pdf" TargetMode="External"/><Relationship Id="rId327" Type="http://schemas.openxmlformats.org/officeDocument/2006/relationships/hyperlink" Target="http://www.nevo.co.il/Law_word/law14/LAW-1995.pdf" TargetMode="External"/><Relationship Id="rId369" Type="http://schemas.openxmlformats.org/officeDocument/2006/relationships/hyperlink" Target="http://www.nevo.co.il/Law_word/law14/LAW-1995.pdf" TargetMode="External"/><Relationship Id="rId173" Type="http://schemas.openxmlformats.org/officeDocument/2006/relationships/hyperlink" Target="http://www.nevo.co.il/Law_word/law14/LAW-1995.pdf" TargetMode="External"/><Relationship Id="rId229" Type="http://schemas.openxmlformats.org/officeDocument/2006/relationships/hyperlink" Target="http://www.nevo.co.il/Law_word/law14/LAW-1995.pdf" TargetMode="External"/><Relationship Id="rId380" Type="http://schemas.openxmlformats.org/officeDocument/2006/relationships/hyperlink" Target="https://www.nevo.co.il/law_word/law16/knesset-886.pdf" TargetMode="External"/><Relationship Id="rId436" Type="http://schemas.openxmlformats.org/officeDocument/2006/relationships/hyperlink" Target="https://www.nevo.co.il/law_html/law15/memshala-1444.pdf" TargetMode="External"/><Relationship Id="rId240" Type="http://schemas.openxmlformats.org/officeDocument/2006/relationships/hyperlink" Target="http://www.nevo.co.il/Law_word/law17/PROP-2951.pdf" TargetMode="External"/><Relationship Id="rId478" Type="http://schemas.openxmlformats.org/officeDocument/2006/relationships/hyperlink" Target="http://www.nevo.co.il/Law_word/law16/knesset-336.pdf" TargetMode="External"/><Relationship Id="rId35" Type="http://schemas.openxmlformats.org/officeDocument/2006/relationships/hyperlink" Target="http://www.nevo.co.il/law_word/law14/law-2577.pdf" TargetMode="External"/><Relationship Id="rId77" Type="http://schemas.openxmlformats.org/officeDocument/2006/relationships/hyperlink" Target="http://www.nevo.co.il/Law_word/law14/LAW-1995.pdf" TargetMode="External"/><Relationship Id="rId100" Type="http://schemas.openxmlformats.org/officeDocument/2006/relationships/hyperlink" Target="http://www.nevo.co.il/Law_word/law17/PROP-2951.pdf" TargetMode="External"/><Relationship Id="rId282" Type="http://schemas.openxmlformats.org/officeDocument/2006/relationships/hyperlink" Target="http://www.nevo.co.il/Law_word/law15/memshala-286.pdf" TargetMode="External"/><Relationship Id="rId338" Type="http://schemas.openxmlformats.org/officeDocument/2006/relationships/hyperlink" Target="http://www.nevo.co.il/Law_word/law16/KNESSET-93.pdf" TargetMode="External"/><Relationship Id="rId8" Type="http://schemas.openxmlformats.org/officeDocument/2006/relationships/hyperlink" Target="http://www.nevo.co.il/Law_word/law17/PROP-2951.pdf" TargetMode="External"/><Relationship Id="rId142" Type="http://schemas.openxmlformats.org/officeDocument/2006/relationships/hyperlink" Target="http://www.nevo.co.il/Law_word/law15/memshala-1131.pdf" TargetMode="External"/><Relationship Id="rId184" Type="http://schemas.openxmlformats.org/officeDocument/2006/relationships/hyperlink" Target="http://www.nevo.co.il/Law_word/law17/PROP-2951.pdf" TargetMode="External"/><Relationship Id="rId391" Type="http://schemas.openxmlformats.org/officeDocument/2006/relationships/hyperlink" Target="http://www.nevo.co.il/Law_word/law14/law-2730.pdf" TargetMode="External"/><Relationship Id="rId405" Type="http://schemas.openxmlformats.org/officeDocument/2006/relationships/hyperlink" Target="https://www.nevo.co.il/law_html/law14/law-3007.pdf" TargetMode="External"/><Relationship Id="rId447" Type="http://schemas.openxmlformats.org/officeDocument/2006/relationships/hyperlink" Target="https://www.nevo.co.il/law_html/law14/law-3007.pdf" TargetMode="External"/><Relationship Id="rId251" Type="http://schemas.openxmlformats.org/officeDocument/2006/relationships/hyperlink" Target="http://www.nevo.co.il/Law_word/law14/LAW-1995.pdf" TargetMode="External"/><Relationship Id="rId489" Type="http://schemas.openxmlformats.org/officeDocument/2006/relationships/hyperlink" Target="https://www.nevo.co.il/law_word/law16/knesset-886.pdf" TargetMode="External"/><Relationship Id="rId46" Type="http://schemas.openxmlformats.org/officeDocument/2006/relationships/hyperlink" Target="http://www.nevo.co.il/Law_word/law16/knesset-535.pdf" TargetMode="External"/><Relationship Id="rId293" Type="http://schemas.openxmlformats.org/officeDocument/2006/relationships/hyperlink" Target="http://www.nevo.co.il/Law_word/law14/LAW-1995.pdf" TargetMode="External"/><Relationship Id="rId307" Type="http://schemas.openxmlformats.org/officeDocument/2006/relationships/hyperlink" Target="http://www.nevo.co.il/Law_word/law14/LAW-1995.pdf" TargetMode="External"/><Relationship Id="rId349" Type="http://schemas.openxmlformats.org/officeDocument/2006/relationships/hyperlink" Target="http://www.nevo.co.il/Law_word/law14/LAW-2054.pdf" TargetMode="External"/><Relationship Id="rId88" Type="http://schemas.openxmlformats.org/officeDocument/2006/relationships/hyperlink" Target="http://www.nevo.co.il/Law_word/law17/PROP-2951.pdf" TargetMode="External"/><Relationship Id="rId111" Type="http://schemas.openxmlformats.org/officeDocument/2006/relationships/hyperlink" Target="https://www.nevo.co.il/Law_word/law14/law-2932.pdf" TargetMode="External"/><Relationship Id="rId153" Type="http://schemas.openxmlformats.org/officeDocument/2006/relationships/hyperlink" Target="http://www.nevo.co.il/Law_word/law14/LAW-1995.pdf" TargetMode="External"/><Relationship Id="rId195" Type="http://schemas.openxmlformats.org/officeDocument/2006/relationships/hyperlink" Target="http://www.nevo.co.il/Law_word/law14/LAW-1995.pdf" TargetMode="External"/><Relationship Id="rId209" Type="http://schemas.openxmlformats.org/officeDocument/2006/relationships/hyperlink" Target="http://www.nevo.co.il/Law_word/law14/LAW-1995.pdf" TargetMode="External"/><Relationship Id="rId360" Type="http://schemas.openxmlformats.org/officeDocument/2006/relationships/hyperlink" Target="http://www.nevo.co.il/Law_word/law17/PROP-2951.pdf" TargetMode="External"/><Relationship Id="rId416" Type="http://schemas.openxmlformats.org/officeDocument/2006/relationships/hyperlink" Target="https://www.nevo.co.il/law_html/law15/memshala-1444.pdf" TargetMode="External"/><Relationship Id="rId220" Type="http://schemas.openxmlformats.org/officeDocument/2006/relationships/hyperlink" Target="http://www.nevo.co.il/Law_word/law17/PROP-2951.pdf" TargetMode="External"/><Relationship Id="rId458" Type="http://schemas.openxmlformats.org/officeDocument/2006/relationships/hyperlink" Target="https://www.nevo.co.il/law_html/law15/memshala-1444.pdf" TargetMode="External"/><Relationship Id="rId15" Type="http://schemas.openxmlformats.org/officeDocument/2006/relationships/hyperlink" Target="http://www.nevo.co.il/law_word/law14/law-2459.pdf" TargetMode="External"/><Relationship Id="rId57" Type="http://schemas.openxmlformats.org/officeDocument/2006/relationships/hyperlink" Target="http://www.nevo.co.il/law_word/law14/law-2459.pdf" TargetMode="External"/><Relationship Id="rId262" Type="http://schemas.openxmlformats.org/officeDocument/2006/relationships/hyperlink" Target="http://www.nevo.co.il/Law_word/law17/PROP-2951.pdf" TargetMode="External"/><Relationship Id="rId318" Type="http://schemas.openxmlformats.org/officeDocument/2006/relationships/hyperlink" Target="http://www.nevo.co.il/Law_word/law17/PROP-2951.pdf" TargetMode="External"/><Relationship Id="rId99" Type="http://schemas.openxmlformats.org/officeDocument/2006/relationships/hyperlink" Target="http://www.nevo.co.il/Law_word/law14/LAW-1995.pdf" TargetMode="External"/><Relationship Id="rId122" Type="http://schemas.openxmlformats.org/officeDocument/2006/relationships/hyperlink" Target="http://www.nevo.co.il/Law_word/law16/knesset-336.pdf" TargetMode="External"/><Relationship Id="rId164" Type="http://schemas.openxmlformats.org/officeDocument/2006/relationships/hyperlink" Target="http://www.nevo.co.il/Law_word/law17/PROP-2951.pdf" TargetMode="External"/><Relationship Id="rId371" Type="http://schemas.openxmlformats.org/officeDocument/2006/relationships/hyperlink" Target="http://www.nevo.co.il/Law_word/law14/LAW-1995.pdf" TargetMode="External"/><Relationship Id="rId427" Type="http://schemas.openxmlformats.org/officeDocument/2006/relationships/hyperlink" Target="https://www.nevo.co.il/law_html/law14/law-3007.pdf" TargetMode="External"/><Relationship Id="rId469" Type="http://schemas.openxmlformats.org/officeDocument/2006/relationships/hyperlink" Target="https://www.nevo.co.il/law_html/law14/law-3007.pdf" TargetMode="External"/><Relationship Id="rId26" Type="http://schemas.openxmlformats.org/officeDocument/2006/relationships/hyperlink" Target="http://www.nevo.co.il/Law_word/law16/knesset-618.pdf" TargetMode="External"/><Relationship Id="rId231" Type="http://schemas.openxmlformats.org/officeDocument/2006/relationships/hyperlink" Target="http://www.nevo.co.il/Law_word/law14/LAW-2138.pdf" TargetMode="External"/><Relationship Id="rId273" Type="http://schemas.openxmlformats.org/officeDocument/2006/relationships/hyperlink" Target="http://www.nevo.co.il/Law_word/law14/LAW-1995.pdf" TargetMode="External"/><Relationship Id="rId329" Type="http://schemas.openxmlformats.org/officeDocument/2006/relationships/hyperlink" Target="http://www.nevo.co.il/Law_word/law14/LAW-2054.pdf" TargetMode="External"/><Relationship Id="rId480" Type="http://schemas.openxmlformats.org/officeDocument/2006/relationships/hyperlink" Target="http://www.nevo.co.il/Law_word/law15/memshala-1196.pdf" TargetMode="External"/><Relationship Id="rId68" Type="http://schemas.openxmlformats.org/officeDocument/2006/relationships/hyperlink" Target="https://www.nevo.co.il/Law_word/law15/memshala-1443.pdf" TargetMode="External"/><Relationship Id="rId133" Type="http://schemas.openxmlformats.org/officeDocument/2006/relationships/hyperlink" Target="http://www.nevo.co.il/law_word/law14/law-2471.pdf" TargetMode="External"/><Relationship Id="rId175" Type="http://schemas.openxmlformats.org/officeDocument/2006/relationships/hyperlink" Target="http://www.nevo.co.il/Law_word/law14/LAW-1995.pdf" TargetMode="External"/><Relationship Id="rId340" Type="http://schemas.openxmlformats.org/officeDocument/2006/relationships/hyperlink" Target="http://www.nevo.co.il/Law_word/law17/PROP-2951.pdf" TargetMode="External"/><Relationship Id="rId200" Type="http://schemas.openxmlformats.org/officeDocument/2006/relationships/hyperlink" Target="http://www.nevo.co.il/Law_word/law17/PROP-2951.pdf" TargetMode="External"/><Relationship Id="rId382" Type="http://schemas.openxmlformats.org/officeDocument/2006/relationships/hyperlink" Target="http://www.nevo.co.il/Law_word/law16/knesset-693.pdf" TargetMode="External"/><Relationship Id="rId438" Type="http://schemas.openxmlformats.org/officeDocument/2006/relationships/hyperlink" Target="https://www.nevo.co.il/law_html/law15/memshala-1444.pdf" TargetMode="External"/><Relationship Id="rId242" Type="http://schemas.openxmlformats.org/officeDocument/2006/relationships/hyperlink" Target="http://www.nevo.co.il/Law_word/law17/PROP-2951.pdf" TargetMode="External"/><Relationship Id="rId284" Type="http://schemas.openxmlformats.org/officeDocument/2006/relationships/hyperlink" Target="http://www.nevo.co.il/Law_word/law17/PROP-2951.pdf" TargetMode="External"/><Relationship Id="rId491" Type="http://schemas.openxmlformats.org/officeDocument/2006/relationships/hyperlink" Target="https://www.nevo.co.il/law_html/law15/memshala-1444.pdf" TargetMode="External"/><Relationship Id="rId37" Type="http://schemas.openxmlformats.org/officeDocument/2006/relationships/hyperlink" Target="http://www.nevo.co.il/law_word/law14/law-2459.pdf" TargetMode="External"/><Relationship Id="rId79" Type="http://schemas.openxmlformats.org/officeDocument/2006/relationships/hyperlink" Target="http://www.nevo.co.il/Law_word/law14/LAW-1995.pdf" TargetMode="External"/><Relationship Id="rId102" Type="http://schemas.openxmlformats.org/officeDocument/2006/relationships/hyperlink" Target="https://www.nevo.co.il/Law_word/law15/memshala-1443.pdf" TargetMode="External"/><Relationship Id="rId144" Type="http://schemas.openxmlformats.org/officeDocument/2006/relationships/hyperlink" Target="http://www.nevo.co.il/Law_word/law15/memshala-942.pdf" TargetMode="External"/><Relationship Id="rId90" Type="http://schemas.openxmlformats.org/officeDocument/2006/relationships/hyperlink" Target="https://www.nevo.co.il/law_word/law16/knesset-886.pdf" TargetMode="External"/><Relationship Id="rId186" Type="http://schemas.openxmlformats.org/officeDocument/2006/relationships/hyperlink" Target="http://www.nevo.co.il/Law_word/law17/PROP-2951.pdf" TargetMode="External"/><Relationship Id="rId351" Type="http://schemas.openxmlformats.org/officeDocument/2006/relationships/hyperlink" Target="http://www.nevo.co.il/Law_word/law14/LAW-1995.pdf" TargetMode="External"/><Relationship Id="rId393" Type="http://schemas.openxmlformats.org/officeDocument/2006/relationships/hyperlink" Target="http://www.nevo.co.il/Law_word/law14/law-2730.pdf" TargetMode="External"/><Relationship Id="rId407" Type="http://schemas.openxmlformats.org/officeDocument/2006/relationships/hyperlink" Target="https://www.nevo.co.il/law_html/law14/law-3007.pdf" TargetMode="External"/><Relationship Id="rId449" Type="http://schemas.openxmlformats.org/officeDocument/2006/relationships/hyperlink" Target="https://www.nevo.co.il/law_html/law14/law-3007.pdf" TargetMode="External"/><Relationship Id="rId211" Type="http://schemas.openxmlformats.org/officeDocument/2006/relationships/hyperlink" Target="http://www.nevo.co.il/Law_word/law14/LAW-1995.pdf" TargetMode="External"/><Relationship Id="rId253" Type="http://schemas.openxmlformats.org/officeDocument/2006/relationships/hyperlink" Target="http://www.nevo.co.il/Law_word/law14/LAW-1995.pdf" TargetMode="External"/><Relationship Id="rId295" Type="http://schemas.openxmlformats.org/officeDocument/2006/relationships/hyperlink" Target="https://www.nevo.co.il/law_html/law14/law-3007.pdf" TargetMode="External"/><Relationship Id="rId309" Type="http://schemas.openxmlformats.org/officeDocument/2006/relationships/hyperlink" Target="http://www.nevo.co.il/Law_word/law14/LAW-1995.pdf" TargetMode="External"/><Relationship Id="rId460" Type="http://schemas.openxmlformats.org/officeDocument/2006/relationships/hyperlink" Target="https://www.nevo.co.il/law_html/law15/memshala-1444.pdf" TargetMode="External"/><Relationship Id="rId48" Type="http://schemas.openxmlformats.org/officeDocument/2006/relationships/hyperlink" Target="http://www.nevo.co.il/Law_word/law16/knesset-316.pdf" TargetMode="External"/><Relationship Id="rId113" Type="http://schemas.openxmlformats.org/officeDocument/2006/relationships/hyperlink" Target="http://www.nevo.co.il/Law_word/law14/LAW-1995.pdf" TargetMode="External"/><Relationship Id="rId320" Type="http://schemas.openxmlformats.org/officeDocument/2006/relationships/hyperlink" Target="http://www.nevo.co.il/Law_word/law17/PROP-2951.pdf" TargetMode="External"/><Relationship Id="rId155" Type="http://schemas.openxmlformats.org/officeDocument/2006/relationships/hyperlink" Target="http://www.nevo.co.il/Law_word/law14/LAW-1995.pdf" TargetMode="External"/><Relationship Id="rId197" Type="http://schemas.openxmlformats.org/officeDocument/2006/relationships/hyperlink" Target="http://www.nevo.co.il/law_word/law14/law-2464.pdf" TargetMode="External"/><Relationship Id="rId362" Type="http://schemas.openxmlformats.org/officeDocument/2006/relationships/hyperlink" Target="http://www.nevo.co.il/Law_word/law16/KNESSET-93.pdf" TargetMode="External"/><Relationship Id="rId418" Type="http://schemas.openxmlformats.org/officeDocument/2006/relationships/hyperlink" Target="https://www.nevo.co.il/law_html/law15/memshala-1444.pdf" TargetMode="External"/><Relationship Id="rId222" Type="http://schemas.openxmlformats.org/officeDocument/2006/relationships/hyperlink" Target="http://www.nevo.co.il/Law_word/law17/PROP-2951.pdf" TargetMode="External"/><Relationship Id="rId264" Type="http://schemas.openxmlformats.org/officeDocument/2006/relationships/hyperlink" Target="http://www.nevo.co.il/Law_word/law15/memshala-286.pdf" TargetMode="External"/><Relationship Id="rId471" Type="http://schemas.openxmlformats.org/officeDocument/2006/relationships/hyperlink" Target="https://www.nevo.co.il/law_html/law14/law-3007.pdf" TargetMode="External"/><Relationship Id="rId17" Type="http://schemas.openxmlformats.org/officeDocument/2006/relationships/hyperlink" Target="http://www.nevo.co.il/Law_word/law14/law-2235.pdf" TargetMode="External"/><Relationship Id="rId59" Type="http://schemas.openxmlformats.org/officeDocument/2006/relationships/hyperlink" Target="http://www.nevo.co.il/law_word/law14/law-2577.pdf" TargetMode="External"/><Relationship Id="rId124" Type="http://schemas.openxmlformats.org/officeDocument/2006/relationships/hyperlink" Target="http://www.nevo.co.il/Law_word/law16/knesset-336.pdf" TargetMode="External"/><Relationship Id="rId70" Type="http://schemas.openxmlformats.org/officeDocument/2006/relationships/hyperlink" Target="http://www.nevo.co.il/Law_word/law17/PROP-2951.pdf" TargetMode="External"/><Relationship Id="rId166" Type="http://schemas.openxmlformats.org/officeDocument/2006/relationships/hyperlink" Target="http://www.nevo.co.il/Law_word/law17/PROP-2951.pdf" TargetMode="External"/><Relationship Id="rId331" Type="http://schemas.openxmlformats.org/officeDocument/2006/relationships/hyperlink" Target="http://www.nevo.co.il/Law_word/law14/LAW-1995.pdf" TargetMode="External"/><Relationship Id="rId373" Type="http://schemas.openxmlformats.org/officeDocument/2006/relationships/hyperlink" Target="http://www.nevo.co.il/Law_word/law14/LAW-1995.pdf" TargetMode="External"/><Relationship Id="rId429" Type="http://schemas.openxmlformats.org/officeDocument/2006/relationships/hyperlink" Target="https://www.nevo.co.il/law_html/law14/law-3007.pdf" TargetMode="External"/><Relationship Id="rId1" Type="http://schemas.openxmlformats.org/officeDocument/2006/relationships/customXml" Target="../customXml/item1.xml"/><Relationship Id="rId233" Type="http://schemas.openxmlformats.org/officeDocument/2006/relationships/hyperlink" Target="http://www.nevo.co.il/Law_word/law14/LAW-1995.pdf" TargetMode="External"/><Relationship Id="rId440" Type="http://schemas.openxmlformats.org/officeDocument/2006/relationships/hyperlink" Target="https://www.nevo.co.il/law_html/law15/memshala-1444.pdf" TargetMode="External"/><Relationship Id="rId28" Type="http://schemas.openxmlformats.org/officeDocument/2006/relationships/hyperlink" Target="http://www.nevo.co.il/Law_word/law16/knesset-618.pdf" TargetMode="External"/><Relationship Id="rId275" Type="http://schemas.openxmlformats.org/officeDocument/2006/relationships/hyperlink" Target="http://www.nevo.co.il/Law_word/law14/LAW-1995.pdf" TargetMode="External"/><Relationship Id="rId300" Type="http://schemas.openxmlformats.org/officeDocument/2006/relationships/hyperlink" Target="http://www.nevo.co.il/Law_word/law17/PROP-2951.pdf" TargetMode="External"/><Relationship Id="rId482" Type="http://schemas.openxmlformats.org/officeDocument/2006/relationships/hyperlink" Target="http://www.nevo.co.il/law_word/law14/law-2577.pdf" TargetMode="External"/><Relationship Id="rId81" Type="http://schemas.openxmlformats.org/officeDocument/2006/relationships/hyperlink" Target="http://www.nevo.co.il/Law_word/law14/LAW-1995.pdf" TargetMode="External"/><Relationship Id="rId135" Type="http://schemas.openxmlformats.org/officeDocument/2006/relationships/hyperlink" Target="http://www.nevo.co.il/Law_word/law06/tak-7504.pdf" TargetMode="External"/><Relationship Id="rId177" Type="http://schemas.openxmlformats.org/officeDocument/2006/relationships/hyperlink" Target="http://www.nevo.co.il/Law_word/law14/LAW-1995.pdf" TargetMode="External"/><Relationship Id="rId342" Type="http://schemas.openxmlformats.org/officeDocument/2006/relationships/hyperlink" Target="http://www.nevo.co.il/Law_word/law16/KNESSET-93.pdf" TargetMode="External"/><Relationship Id="rId384" Type="http://schemas.openxmlformats.org/officeDocument/2006/relationships/hyperlink" Target="http://www.nevo.co.il/Law_word/law16/knesset-693.pdf" TargetMode="External"/><Relationship Id="rId202" Type="http://schemas.openxmlformats.org/officeDocument/2006/relationships/hyperlink" Target="http://www.nevo.co.il/Law_word/law15/memshala-879.pdf" TargetMode="External"/><Relationship Id="rId244" Type="http://schemas.openxmlformats.org/officeDocument/2006/relationships/hyperlink" Target="http://www.nevo.co.il/Law_word/law15/memshala-1032.pdf" TargetMode="External"/><Relationship Id="rId39" Type="http://schemas.openxmlformats.org/officeDocument/2006/relationships/hyperlink" Target="http://www.nevo.co.il/law_word/law14/law-2459.pdf" TargetMode="External"/><Relationship Id="rId286" Type="http://schemas.openxmlformats.org/officeDocument/2006/relationships/hyperlink" Target="http://www.nevo.co.il/Law_word/law17/PROP-2951.pdf" TargetMode="External"/><Relationship Id="rId451" Type="http://schemas.openxmlformats.org/officeDocument/2006/relationships/hyperlink" Target="https://www.nevo.co.il/law_html/law14/law-3007.pdf" TargetMode="External"/><Relationship Id="rId493" Type="http://schemas.openxmlformats.org/officeDocument/2006/relationships/header" Target="header1.xml"/><Relationship Id="rId50" Type="http://schemas.openxmlformats.org/officeDocument/2006/relationships/hyperlink" Target="http://www.nevo.co.il/Law_word/law16/knesset-535.pdf" TargetMode="External"/><Relationship Id="rId104" Type="http://schemas.openxmlformats.org/officeDocument/2006/relationships/hyperlink" Target="http://www.nevo.co.il/Law_word/law17/PROP-2951.pdf" TargetMode="External"/><Relationship Id="rId146" Type="http://schemas.openxmlformats.org/officeDocument/2006/relationships/hyperlink" Target="http://www.nevo.co.il/Law_word/law15/memshala-1132.pdf" TargetMode="External"/><Relationship Id="rId188" Type="http://schemas.openxmlformats.org/officeDocument/2006/relationships/hyperlink" Target="http://www.nevo.co.il/Law_word/law17/PROP-2951.pdf" TargetMode="External"/><Relationship Id="rId311" Type="http://schemas.openxmlformats.org/officeDocument/2006/relationships/hyperlink" Target="http://www.nevo.co.il/Law_word/law14/LAW-1995.pdf" TargetMode="External"/><Relationship Id="rId353" Type="http://schemas.openxmlformats.org/officeDocument/2006/relationships/hyperlink" Target="http://www.nevo.co.il/Law_word/law14/LAW-2054.pdf" TargetMode="External"/><Relationship Id="rId395" Type="http://schemas.openxmlformats.org/officeDocument/2006/relationships/hyperlink" Target="http://www.nevo.co.il/Law_word/law14/law-2730.pdf" TargetMode="External"/><Relationship Id="rId409" Type="http://schemas.openxmlformats.org/officeDocument/2006/relationships/hyperlink" Target="https://www.nevo.co.il/law_html/law14/law-3007.pdf" TargetMode="External"/><Relationship Id="rId92" Type="http://schemas.openxmlformats.org/officeDocument/2006/relationships/hyperlink" Target="https://www.nevo.co.il/law_word/law16/knesset-886.pdf" TargetMode="External"/><Relationship Id="rId213" Type="http://schemas.openxmlformats.org/officeDocument/2006/relationships/hyperlink" Target="http://www.nevo.co.il/Law_word/law14/LAW-1995.pdf" TargetMode="External"/><Relationship Id="rId420" Type="http://schemas.openxmlformats.org/officeDocument/2006/relationships/hyperlink" Target="https://www.nevo.co.il/law_html/law15/memshala-1444.pdf" TargetMode="External"/><Relationship Id="rId255" Type="http://schemas.openxmlformats.org/officeDocument/2006/relationships/hyperlink" Target="http://www.nevo.co.il/Law_word/law14/LAW-1995.pdf" TargetMode="External"/><Relationship Id="rId297" Type="http://schemas.openxmlformats.org/officeDocument/2006/relationships/hyperlink" Target="http://www.nevo.co.il/Law_word/law14/LAW-1995.pdf" TargetMode="External"/><Relationship Id="rId462" Type="http://schemas.openxmlformats.org/officeDocument/2006/relationships/hyperlink" Target="https://www.nevo.co.il/law_html/law15/memshala-1444.pdf" TargetMode="External"/><Relationship Id="rId115" Type="http://schemas.openxmlformats.org/officeDocument/2006/relationships/hyperlink" Target="http://www.nevo.co.il/Law_word/law14/LAW-1995.pdf" TargetMode="External"/><Relationship Id="rId157" Type="http://schemas.openxmlformats.org/officeDocument/2006/relationships/hyperlink" Target="http://www.nevo.co.il/Law_word/law14/LAW-1995.pdf" TargetMode="External"/><Relationship Id="rId322" Type="http://schemas.openxmlformats.org/officeDocument/2006/relationships/hyperlink" Target="https://www.nevo.co.il/law_html/law15/memshala-1444.pdf" TargetMode="External"/><Relationship Id="rId364" Type="http://schemas.openxmlformats.org/officeDocument/2006/relationships/hyperlink" Target="http://www.nevo.co.il/Law_word/law17/PROP-2951.pdf" TargetMode="External"/><Relationship Id="rId61" Type="http://schemas.openxmlformats.org/officeDocument/2006/relationships/hyperlink" Target="http://www.nevo.co.il/Law_word/law14/law-1953.pdf" TargetMode="External"/><Relationship Id="rId199" Type="http://schemas.openxmlformats.org/officeDocument/2006/relationships/hyperlink" Target="http://www.nevo.co.il/Law_word/law14/LAW-1995.pdf" TargetMode="External"/><Relationship Id="rId19" Type="http://schemas.openxmlformats.org/officeDocument/2006/relationships/hyperlink" Target="http://www.nevo.co.il/law_word/law14/law-2459.pdf" TargetMode="External"/><Relationship Id="rId224" Type="http://schemas.openxmlformats.org/officeDocument/2006/relationships/hyperlink" Target="http://www.nevo.co.il/Law_word/law17/PROP-2951.pdf" TargetMode="External"/><Relationship Id="rId266" Type="http://schemas.openxmlformats.org/officeDocument/2006/relationships/hyperlink" Target="http://www.nevo.co.il/Law_word/law17/PROP-2951.pdf" TargetMode="External"/><Relationship Id="rId431" Type="http://schemas.openxmlformats.org/officeDocument/2006/relationships/hyperlink" Target="https://www.nevo.co.il/law_html/law14/law-3007.pdf" TargetMode="External"/><Relationship Id="rId473" Type="http://schemas.openxmlformats.org/officeDocument/2006/relationships/hyperlink" Target="http://www.nevo.co.il/Law_word/law14/LAW-1995.pdf" TargetMode="External"/><Relationship Id="rId30" Type="http://schemas.openxmlformats.org/officeDocument/2006/relationships/hyperlink" Target="http://www.nevo.co.il/Law_word/law16/knesset-618.pdf" TargetMode="External"/><Relationship Id="rId126" Type="http://schemas.openxmlformats.org/officeDocument/2006/relationships/hyperlink" Target="https://www.nevo.co.il/law_word/law15/memshala-1404.pdf" TargetMode="External"/><Relationship Id="rId168" Type="http://schemas.openxmlformats.org/officeDocument/2006/relationships/hyperlink" Target="http://www.nevo.co.il/Law_word/law15/memshala-1196.pdf" TargetMode="External"/><Relationship Id="rId333" Type="http://schemas.openxmlformats.org/officeDocument/2006/relationships/hyperlink" Target="http://www.nevo.co.il/Law_word/law14/LAW-2054.pdf" TargetMode="External"/><Relationship Id="rId72" Type="http://schemas.openxmlformats.org/officeDocument/2006/relationships/hyperlink" Target="http://www.nevo.co.il/Law_word/law17/PROP-2951.pdf" TargetMode="External"/><Relationship Id="rId375" Type="http://schemas.openxmlformats.org/officeDocument/2006/relationships/hyperlink" Target="http://www.nevo.co.il/Law_word/law14/LAW-1995.pdf" TargetMode="External"/><Relationship Id="rId3" Type="http://schemas.openxmlformats.org/officeDocument/2006/relationships/settings" Target="settings.xml"/><Relationship Id="rId235" Type="http://schemas.openxmlformats.org/officeDocument/2006/relationships/hyperlink" Target="http://www.nevo.co.il/Law_word/law14/LAW-1995.pdf" TargetMode="External"/><Relationship Id="rId277" Type="http://schemas.openxmlformats.org/officeDocument/2006/relationships/hyperlink" Target="http://www.nevo.co.il/Law_word/law14/LAW-1995.pdf" TargetMode="External"/><Relationship Id="rId400" Type="http://schemas.openxmlformats.org/officeDocument/2006/relationships/hyperlink" Target="http://www.nevo.co.il/Law_word/law17/PROP-2951.pdf" TargetMode="External"/><Relationship Id="rId442" Type="http://schemas.openxmlformats.org/officeDocument/2006/relationships/hyperlink" Target="https://www.nevo.co.il/law_html/law15/memshala-1444.pdf" TargetMode="External"/><Relationship Id="rId484" Type="http://schemas.openxmlformats.org/officeDocument/2006/relationships/hyperlink" Target="http://www.nevo.co.il/Law_word/law14/law-2730.pdf" TargetMode="External"/><Relationship Id="rId137" Type="http://schemas.openxmlformats.org/officeDocument/2006/relationships/hyperlink" Target="http://www.nevo.co.il/law_word/law14/law-2502.pdf" TargetMode="External"/><Relationship Id="rId302" Type="http://schemas.openxmlformats.org/officeDocument/2006/relationships/hyperlink" Target="https://www.nevo.co.il/law_html/law15/memshala-1444.pdf" TargetMode="External"/><Relationship Id="rId344" Type="http://schemas.openxmlformats.org/officeDocument/2006/relationships/hyperlink" Target="http://www.nevo.co.il/Law_word/law17/PROP-2951.pdf" TargetMode="External"/><Relationship Id="rId41" Type="http://schemas.openxmlformats.org/officeDocument/2006/relationships/hyperlink" Target="http://www.nevo.co.il/law_word/law14/law-2577.pdf" TargetMode="External"/><Relationship Id="rId83" Type="http://schemas.openxmlformats.org/officeDocument/2006/relationships/hyperlink" Target="http://www.nevo.co.il/Law_word/law14/LAW-1995.pdf" TargetMode="External"/><Relationship Id="rId179" Type="http://schemas.openxmlformats.org/officeDocument/2006/relationships/hyperlink" Target="http://www.nevo.co.il/Law_word/law14/LAW-1995.pdf" TargetMode="External"/><Relationship Id="rId386" Type="http://schemas.openxmlformats.org/officeDocument/2006/relationships/hyperlink" Target="http://www.nevo.co.il/Law_word/law16/knesset-693.pdf" TargetMode="External"/><Relationship Id="rId190" Type="http://schemas.openxmlformats.org/officeDocument/2006/relationships/hyperlink" Target="http://www.nevo.co.il/Law_word/law17/PROP-2951.pdf" TargetMode="External"/><Relationship Id="rId204" Type="http://schemas.openxmlformats.org/officeDocument/2006/relationships/hyperlink" Target="http://www.nevo.co.il/Law_word/law15/memshala-1196.pdf" TargetMode="External"/><Relationship Id="rId246" Type="http://schemas.openxmlformats.org/officeDocument/2006/relationships/hyperlink" Target="http://www.nevo.co.il/Law_word/law17/PROP-2951.pdf" TargetMode="External"/><Relationship Id="rId288" Type="http://schemas.openxmlformats.org/officeDocument/2006/relationships/hyperlink" Target="http://www.nevo.co.il/Law_word/law17/PROP-2951.pdf" TargetMode="External"/><Relationship Id="rId411" Type="http://schemas.openxmlformats.org/officeDocument/2006/relationships/hyperlink" Target="https://www.nevo.co.il/law_html/law14/law-3007.pdf" TargetMode="External"/><Relationship Id="rId453" Type="http://schemas.openxmlformats.org/officeDocument/2006/relationships/hyperlink" Target="https://www.nevo.co.il/law_html/law14/law-3007.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6/knesset-336.pdf" TargetMode="External"/><Relationship Id="rId21" Type="http://schemas.openxmlformats.org/officeDocument/2006/relationships/hyperlink" Target="http://www.nevo.co.il/Law_word/law14/law-2247.pdf" TargetMode="External"/><Relationship Id="rId42" Type="http://schemas.openxmlformats.org/officeDocument/2006/relationships/hyperlink" Target="http://www.nevo.co.il/Law_word/law15/memshala-1131.pdf" TargetMode="External"/><Relationship Id="rId47" Type="http://schemas.openxmlformats.org/officeDocument/2006/relationships/hyperlink" Target="http://www.nevo.co.il/law_word/law14/law-2577.pdf" TargetMode="External"/><Relationship Id="rId63" Type="http://schemas.openxmlformats.org/officeDocument/2006/relationships/hyperlink" Target="https://www.nevo.co.il/law_word/law16/knesset-886.pdf" TargetMode="External"/><Relationship Id="rId68" Type="http://schemas.openxmlformats.org/officeDocument/2006/relationships/hyperlink" Target="http://www.nevo.co.il/Law_word/law10/yalkut-7394.pdf" TargetMode="External"/><Relationship Id="rId7" Type="http://schemas.openxmlformats.org/officeDocument/2006/relationships/hyperlink" Target="http://www.nevo.co.il/Law_word/law14/LAW-2092.pdf" TargetMode="External"/><Relationship Id="rId71" Type="http://schemas.openxmlformats.org/officeDocument/2006/relationships/hyperlink" Target="http://www.nevo.co.il/Law_word/law10/yalkut-7394.pdf" TargetMode="External"/><Relationship Id="rId2" Type="http://schemas.openxmlformats.org/officeDocument/2006/relationships/hyperlink" Target="http://www.nevo.co.il/Law_word/law17/PROP-2525.pdf" TargetMode="External"/><Relationship Id="rId16" Type="http://schemas.openxmlformats.org/officeDocument/2006/relationships/hyperlink" Target="http://www.nevo.co.il/Law_word/law16/knesset-170.pdf" TargetMode="External"/><Relationship Id="rId29" Type="http://schemas.openxmlformats.org/officeDocument/2006/relationships/hyperlink" Target="http://www.nevo.co.il/law_word/law14/law-2459.pdf" TargetMode="External"/><Relationship Id="rId11" Type="http://schemas.openxmlformats.org/officeDocument/2006/relationships/hyperlink" Target="http://www.nevo.co.il/Law_word/law14/law-2092.pdf" TargetMode="External"/><Relationship Id="rId24" Type="http://schemas.openxmlformats.org/officeDocument/2006/relationships/hyperlink" Target="http://www.nevo.co.il/Law_word/law16/knesset-336.pdf" TargetMode="External"/><Relationship Id="rId32" Type="http://schemas.openxmlformats.org/officeDocument/2006/relationships/hyperlink" Target="http://www.nevo.co.il/Law_word/law15/memshala-879.pdf" TargetMode="External"/><Relationship Id="rId37" Type="http://schemas.openxmlformats.org/officeDocument/2006/relationships/hyperlink" Target="http://www.nevo.co.il/law_word/law14/law-2502.pdf" TargetMode="External"/><Relationship Id="rId40" Type="http://schemas.openxmlformats.org/officeDocument/2006/relationships/hyperlink" Target="http://www.nevo.co.il/Law_word/law15/memshala-1078.pdf" TargetMode="External"/><Relationship Id="rId45" Type="http://schemas.openxmlformats.org/officeDocument/2006/relationships/hyperlink" Target="http://www.nevo.co.il/law_word/law14/law-2745.pdf" TargetMode="External"/><Relationship Id="rId53" Type="http://schemas.openxmlformats.org/officeDocument/2006/relationships/hyperlink" Target="http://www.nevo.co.il/Law_word/law15/memshala-1196.pdf" TargetMode="External"/><Relationship Id="rId58" Type="http://schemas.openxmlformats.org/officeDocument/2006/relationships/hyperlink" Target="http://www.nevo.co.il/law_word/law14/law-2933.pdf" TargetMode="External"/><Relationship Id="rId66" Type="http://schemas.openxmlformats.org/officeDocument/2006/relationships/hyperlink" Target="https://www.nevo.co.il/law_html/law10/yalkut-11103.pdf" TargetMode="External"/><Relationship Id="rId5" Type="http://schemas.openxmlformats.org/officeDocument/2006/relationships/hyperlink" Target="http://www.nevo.co.il/Law_word/law14/law-1995.pdf" TargetMode="External"/><Relationship Id="rId61" Type="http://schemas.openxmlformats.org/officeDocument/2006/relationships/hyperlink" Target="https://www.nevo.co.il/law_word/law15/memshala-1404.pdf" TargetMode="External"/><Relationship Id="rId19" Type="http://schemas.openxmlformats.org/officeDocument/2006/relationships/hyperlink" Target="http://www.nevo.co.il/Law_word/law14/law-2235.pdf" TargetMode="External"/><Relationship Id="rId14" Type="http://schemas.openxmlformats.org/officeDocument/2006/relationships/hyperlink" Target="http://www.nevo.co.il/Law_word/law16/knesset-179.pdf" TargetMode="External"/><Relationship Id="rId22" Type="http://schemas.openxmlformats.org/officeDocument/2006/relationships/hyperlink" Target="http://www.nevo.co.il/Law_word/law16/knesset-316.pdf" TargetMode="External"/><Relationship Id="rId27" Type="http://schemas.openxmlformats.org/officeDocument/2006/relationships/hyperlink" Target="http://www.nevo.co.il/Law_word/law14/law-2388.pdf" TargetMode="External"/><Relationship Id="rId30" Type="http://schemas.openxmlformats.org/officeDocument/2006/relationships/hyperlink" Target="http://www.nevo.co.il/Law_word/law16/knesset-535.pdf" TargetMode="External"/><Relationship Id="rId35" Type="http://schemas.openxmlformats.org/officeDocument/2006/relationships/hyperlink" Target="http://www.nevo.co.il/Law_word/law06/tak-7504.pdf" TargetMode="External"/><Relationship Id="rId43" Type="http://schemas.openxmlformats.org/officeDocument/2006/relationships/hyperlink" Target="http://www.nevo.co.il/law_word/law14/law-2637.pdf" TargetMode="External"/><Relationship Id="rId48" Type="http://schemas.openxmlformats.org/officeDocument/2006/relationships/hyperlink" Target="http://www.nevo.co.il/Law_word/law16/knesset-618.pdf" TargetMode="External"/><Relationship Id="rId56" Type="http://schemas.openxmlformats.org/officeDocument/2006/relationships/hyperlink" Target="http://www.nevo.co.il/law_word/law14/law-2932.pdf" TargetMode="External"/><Relationship Id="rId64" Type="http://schemas.openxmlformats.org/officeDocument/2006/relationships/hyperlink" Target="http://www.nevo.co.il/Law_word/law14/LAW-3007.pdf" TargetMode="External"/><Relationship Id="rId69" Type="http://schemas.openxmlformats.org/officeDocument/2006/relationships/hyperlink" Target="https://www.nevo.co.il/Law_word/law10/yalkut-9591.pdf" TargetMode="External"/><Relationship Id="rId8" Type="http://schemas.openxmlformats.org/officeDocument/2006/relationships/hyperlink" Target="http://www.nevo.co.il/Law_word/law15/memshala-286.pdf" TargetMode="External"/><Relationship Id="rId51" Type="http://schemas.openxmlformats.org/officeDocument/2006/relationships/hyperlink" Target="http://www.nevo.co.il/Law_word/law15/memshala-1032.pdf" TargetMode="External"/><Relationship Id="rId3" Type="http://schemas.openxmlformats.org/officeDocument/2006/relationships/hyperlink" Target="http://www.nevo.co.il/Law_word/law14/law-1953.pdf" TargetMode="External"/><Relationship Id="rId12" Type="http://schemas.openxmlformats.org/officeDocument/2006/relationships/hyperlink" Target="http://www.nevo.co.il/Law_word/law15/memshala-286.pdf" TargetMode="External"/><Relationship Id="rId17" Type="http://schemas.openxmlformats.org/officeDocument/2006/relationships/hyperlink" Target="http://www.nevo.co.il/Law_word/law14/law-2221.pdf" TargetMode="External"/><Relationship Id="rId25" Type="http://schemas.openxmlformats.org/officeDocument/2006/relationships/hyperlink" Target="http://www.nevo.co.il/Law_word/law14/law-2364.pdf" TargetMode="External"/><Relationship Id="rId33" Type="http://schemas.openxmlformats.org/officeDocument/2006/relationships/hyperlink" Target="http://www.nevo.co.il/law_word/law14/law-2471.pdf" TargetMode="External"/><Relationship Id="rId38" Type="http://schemas.openxmlformats.org/officeDocument/2006/relationships/hyperlink" Target="http://www.nevo.co.il/Law_word/law15/memshala-942.pdf" TargetMode="External"/><Relationship Id="rId46" Type="http://schemas.openxmlformats.org/officeDocument/2006/relationships/hyperlink" Target="http://www.nevo.co.il/Law_word/law15/memshala-1237.pdf" TargetMode="External"/><Relationship Id="rId59" Type="http://schemas.openxmlformats.org/officeDocument/2006/relationships/hyperlink" Target="https://www.nevo.co.il/Law_word/law15/memshala-1443.pdf" TargetMode="External"/><Relationship Id="rId67" Type="http://schemas.openxmlformats.org/officeDocument/2006/relationships/hyperlink" Target="http://www.nevo.co.il/Law_word/law10/yalkut-7394.pdf" TargetMode="External"/><Relationship Id="rId20" Type="http://schemas.openxmlformats.org/officeDocument/2006/relationships/hyperlink" Target="http://www.nevo.co.il/Law_word/law15/memshala-493.pdf" TargetMode="External"/><Relationship Id="rId41" Type="http://schemas.openxmlformats.org/officeDocument/2006/relationships/hyperlink" Target="http://www.nevo.co.il/law_word/law14/law-2636.pdf" TargetMode="External"/><Relationship Id="rId54" Type="http://schemas.openxmlformats.org/officeDocument/2006/relationships/hyperlink" Target="http://www.nevo.co.il/Law_word/law16/knesset-693.pdf" TargetMode="External"/><Relationship Id="rId62" Type="http://schemas.openxmlformats.org/officeDocument/2006/relationships/hyperlink" Target="http://www.nevo.co.il/Law_word/law14/LAW-3001.pdf" TargetMode="External"/><Relationship Id="rId70" Type="http://schemas.openxmlformats.org/officeDocument/2006/relationships/hyperlink" Target="http://www.nevo.co.il/Law_word/law10/yalkut-7394.pdf" TargetMode="External"/><Relationship Id="rId1" Type="http://schemas.openxmlformats.org/officeDocument/2006/relationships/hyperlink" Target="http://www.nevo.co.il/Law_word/law14/law-1658.pdf" TargetMode="External"/><Relationship Id="rId6" Type="http://schemas.openxmlformats.org/officeDocument/2006/relationships/hyperlink" Target="http://www.nevo.co.il/Law_word/law17/PROP-2951.pdf" TargetMode="External"/><Relationship Id="rId15" Type="http://schemas.openxmlformats.org/officeDocument/2006/relationships/hyperlink" Target="http://www.nevo.co.il/Law_word/law14/law-2172.pdf" TargetMode="External"/><Relationship Id="rId23" Type="http://schemas.openxmlformats.org/officeDocument/2006/relationships/hyperlink" Target="http://www.nevo.co.il/Law_word/law14/law-2253.pdf" TargetMode="External"/><Relationship Id="rId28" Type="http://schemas.openxmlformats.org/officeDocument/2006/relationships/hyperlink" Target="http://www.nevo.co.il/Law_word/law16/knesset-336.pdf" TargetMode="External"/><Relationship Id="rId36" Type="http://schemas.openxmlformats.org/officeDocument/2006/relationships/hyperlink" Target="http://www.nevo.co.il/Law_word/law06/tak-7527.pdf" TargetMode="External"/><Relationship Id="rId49" Type="http://schemas.openxmlformats.org/officeDocument/2006/relationships/hyperlink" Target="https://www.nevo.co.il/law_word/law10/yalkut-7602.pdf" TargetMode="External"/><Relationship Id="rId57" Type="http://schemas.openxmlformats.org/officeDocument/2006/relationships/hyperlink" Target="https://www.nevo.co.il/Law_word/law15/memshala-1443.pdf" TargetMode="External"/><Relationship Id="rId10" Type="http://schemas.openxmlformats.org/officeDocument/2006/relationships/hyperlink" Target="http://www.nevo.co.il/Law_word/law16/KNESSET-93.pdf" TargetMode="External"/><Relationship Id="rId31" Type="http://schemas.openxmlformats.org/officeDocument/2006/relationships/hyperlink" Target="http://www.nevo.co.il/law_word/law14/law-2464.pdf" TargetMode="External"/><Relationship Id="rId44" Type="http://schemas.openxmlformats.org/officeDocument/2006/relationships/hyperlink" Target="http://www.nevo.co.il/Law_word/law15/memshala-1132.pdf" TargetMode="External"/><Relationship Id="rId52" Type="http://schemas.openxmlformats.org/officeDocument/2006/relationships/hyperlink" Target="https://www.nevo.co.il/law_word/law14/law-2713.pdf" TargetMode="External"/><Relationship Id="rId60" Type="http://schemas.openxmlformats.org/officeDocument/2006/relationships/hyperlink" Target="http://www.nevo.co.il/Law_word/law14/LAW-2985.pdf" TargetMode="External"/><Relationship Id="rId65" Type="http://schemas.openxmlformats.org/officeDocument/2006/relationships/hyperlink" Target="https://www.nevo.co.il/law_html/law15/memshala-1444.pdf" TargetMode="External"/><Relationship Id="rId4" Type="http://schemas.openxmlformats.org/officeDocument/2006/relationships/hyperlink" Target="http://www.nevo.co.il/Law_word/law16/KNESSET-47.pdf" TargetMode="External"/><Relationship Id="rId9" Type="http://schemas.openxmlformats.org/officeDocument/2006/relationships/hyperlink" Target="http://www.nevo.co.il/Law_word/law14/law-2054.pdf" TargetMode="External"/><Relationship Id="rId13" Type="http://schemas.openxmlformats.org/officeDocument/2006/relationships/hyperlink" Target="http://www.nevo.co.il/Law_word/law14/law-2138.pdf" TargetMode="External"/><Relationship Id="rId18" Type="http://schemas.openxmlformats.org/officeDocument/2006/relationships/hyperlink" Target="http://www.nevo.co.il/Law_word/law16/knesset-269.pdf" TargetMode="External"/><Relationship Id="rId39" Type="http://schemas.openxmlformats.org/officeDocument/2006/relationships/hyperlink" Target="http://www.nevo.co.il/law_word/law14/law-2577.pdf" TargetMode="External"/><Relationship Id="rId34" Type="http://schemas.openxmlformats.org/officeDocument/2006/relationships/hyperlink" Target="http://www.nevo.co.il/Law_word/law15/memshala-869.pdf" TargetMode="External"/><Relationship Id="rId50" Type="http://schemas.openxmlformats.org/officeDocument/2006/relationships/hyperlink" Target="http://www.nevo.co.il/law_word/law14/law-2582.pdf" TargetMode="External"/><Relationship Id="rId55" Type="http://schemas.openxmlformats.org/officeDocument/2006/relationships/hyperlink" Target="http://www.nevo.co.il/Law_word/law06/TAK-810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4C70D-9170-4177-90D9-5AEC81DCC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42703</Words>
  <Characters>243410</Characters>
  <Application>Microsoft Office Word</Application>
  <DocSecurity>0</DocSecurity>
  <Lines>2028</Lines>
  <Paragraphs>571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285542</CharactersWithSpaces>
  <SharedDoc>false</SharedDoc>
  <HLinks>
    <vt:vector size="4302" baseType="variant">
      <vt:variant>
        <vt:i4>393283</vt:i4>
      </vt:variant>
      <vt:variant>
        <vt:i4>2409</vt:i4>
      </vt:variant>
      <vt:variant>
        <vt:i4>0</vt:i4>
      </vt:variant>
      <vt:variant>
        <vt:i4>5</vt:i4>
      </vt:variant>
      <vt:variant>
        <vt:lpwstr>http://www.nevo.co.il/advertisements/nevo-100.doc</vt:lpwstr>
      </vt:variant>
      <vt:variant>
        <vt:lpwstr/>
      </vt:variant>
      <vt:variant>
        <vt:i4>7602190</vt:i4>
      </vt:variant>
      <vt:variant>
        <vt:i4>2406</vt:i4>
      </vt:variant>
      <vt:variant>
        <vt:i4>0</vt:i4>
      </vt:variant>
      <vt:variant>
        <vt:i4>5</vt:i4>
      </vt:variant>
      <vt:variant>
        <vt:lpwstr>https://www.nevo.co.il/law_html/law15/memshala-1444.pdf</vt:lpwstr>
      </vt:variant>
      <vt:variant>
        <vt:lpwstr/>
      </vt:variant>
      <vt:variant>
        <vt:i4>7340036</vt:i4>
      </vt:variant>
      <vt:variant>
        <vt:i4>2403</vt:i4>
      </vt:variant>
      <vt:variant>
        <vt:i4>0</vt:i4>
      </vt:variant>
      <vt:variant>
        <vt:i4>5</vt:i4>
      </vt:variant>
      <vt:variant>
        <vt:lpwstr>https://www.nevo.co.il/law_html/law14/law-3007.pdf</vt:lpwstr>
      </vt:variant>
      <vt:variant>
        <vt:lpwstr/>
      </vt:variant>
      <vt:variant>
        <vt:i4>655408</vt:i4>
      </vt:variant>
      <vt:variant>
        <vt:i4>2400</vt:i4>
      </vt:variant>
      <vt:variant>
        <vt:i4>0</vt:i4>
      </vt:variant>
      <vt:variant>
        <vt:i4>5</vt:i4>
      </vt:variant>
      <vt:variant>
        <vt:lpwstr>https://www.nevo.co.il/law_word/law16/knesset-886.pdf</vt:lpwstr>
      </vt:variant>
      <vt:variant>
        <vt:lpwstr/>
      </vt:variant>
      <vt:variant>
        <vt:i4>7733252</vt:i4>
      </vt:variant>
      <vt:variant>
        <vt:i4>2397</vt:i4>
      </vt:variant>
      <vt:variant>
        <vt:i4>0</vt:i4>
      </vt:variant>
      <vt:variant>
        <vt:i4>5</vt:i4>
      </vt:variant>
      <vt:variant>
        <vt:lpwstr>https://www.nevo.co.il/law_html/law14/law-3001.pdf</vt:lpwstr>
      </vt:variant>
      <vt:variant>
        <vt:lpwstr/>
      </vt:variant>
      <vt:variant>
        <vt:i4>7602202</vt:i4>
      </vt:variant>
      <vt:variant>
        <vt:i4>2394</vt:i4>
      </vt:variant>
      <vt:variant>
        <vt:i4>0</vt:i4>
      </vt:variant>
      <vt:variant>
        <vt:i4>5</vt:i4>
      </vt:variant>
      <vt:variant>
        <vt:lpwstr>https://www.nevo.co.il/Law_word/law15/memshala-1443.pdf</vt:lpwstr>
      </vt:variant>
      <vt:variant>
        <vt:lpwstr/>
      </vt:variant>
      <vt:variant>
        <vt:i4>8126485</vt:i4>
      </vt:variant>
      <vt:variant>
        <vt:i4>2391</vt:i4>
      </vt:variant>
      <vt:variant>
        <vt:i4>0</vt:i4>
      </vt:variant>
      <vt:variant>
        <vt:i4>5</vt:i4>
      </vt:variant>
      <vt:variant>
        <vt:lpwstr>https://www.nevo.co.il/Law_word/law14/law-2932.pdf</vt:lpwstr>
      </vt:variant>
      <vt:variant>
        <vt:lpwstr/>
      </vt:variant>
      <vt:variant>
        <vt:i4>3538963</vt:i4>
      </vt:variant>
      <vt:variant>
        <vt:i4>2388</vt:i4>
      </vt:variant>
      <vt:variant>
        <vt:i4>0</vt:i4>
      </vt:variant>
      <vt:variant>
        <vt:i4>5</vt:i4>
      </vt:variant>
      <vt:variant>
        <vt:lpwstr>http://www.nevo.co.il/Law_word/law16/knesset-693.pdf</vt:lpwstr>
      </vt:variant>
      <vt:variant>
        <vt:lpwstr/>
      </vt:variant>
      <vt:variant>
        <vt:i4>8257550</vt:i4>
      </vt:variant>
      <vt:variant>
        <vt:i4>2385</vt:i4>
      </vt:variant>
      <vt:variant>
        <vt:i4>0</vt:i4>
      </vt:variant>
      <vt:variant>
        <vt:i4>5</vt:i4>
      </vt:variant>
      <vt:variant>
        <vt:lpwstr>http://www.nevo.co.il/Law_word/law14/law-2730.pdf</vt:lpwstr>
      </vt:variant>
      <vt:variant>
        <vt:lpwstr/>
      </vt:variant>
      <vt:variant>
        <vt:i4>3997723</vt:i4>
      </vt:variant>
      <vt:variant>
        <vt:i4>2382</vt:i4>
      </vt:variant>
      <vt:variant>
        <vt:i4>0</vt:i4>
      </vt:variant>
      <vt:variant>
        <vt:i4>5</vt:i4>
      </vt:variant>
      <vt:variant>
        <vt:lpwstr>http://www.nevo.co.il/Law_word/law16/knesset-618.pdf</vt:lpwstr>
      </vt:variant>
      <vt:variant>
        <vt:lpwstr/>
      </vt:variant>
      <vt:variant>
        <vt:i4>7995403</vt:i4>
      </vt:variant>
      <vt:variant>
        <vt:i4>2379</vt:i4>
      </vt:variant>
      <vt:variant>
        <vt:i4>0</vt:i4>
      </vt:variant>
      <vt:variant>
        <vt:i4>5</vt:i4>
      </vt:variant>
      <vt:variant>
        <vt:lpwstr>http://www.nevo.co.il/law_word/law14/law-2577.pdf</vt:lpwstr>
      </vt:variant>
      <vt:variant>
        <vt:lpwstr/>
      </vt:variant>
      <vt:variant>
        <vt:i4>7405579</vt:i4>
      </vt:variant>
      <vt:variant>
        <vt:i4>2376</vt:i4>
      </vt:variant>
      <vt:variant>
        <vt:i4>0</vt:i4>
      </vt:variant>
      <vt:variant>
        <vt:i4>5</vt:i4>
      </vt:variant>
      <vt:variant>
        <vt:lpwstr>http://www.nevo.co.il/Law_word/law06/tak-8102.pdf</vt:lpwstr>
      </vt:variant>
      <vt:variant>
        <vt:lpwstr/>
      </vt:variant>
      <vt:variant>
        <vt:i4>1507425</vt:i4>
      </vt:variant>
      <vt:variant>
        <vt:i4>2373</vt:i4>
      </vt:variant>
      <vt:variant>
        <vt:i4>0</vt:i4>
      </vt:variant>
      <vt:variant>
        <vt:i4>5</vt:i4>
      </vt:variant>
      <vt:variant>
        <vt:lpwstr>http://www.nevo.co.il/Law_word/law15/memshala-1196.pdf</vt:lpwstr>
      </vt:variant>
      <vt:variant>
        <vt:lpwstr/>
      </vt:variant>
      <vt:variant>
        <vt:i4>8126477</vt:i4>
      </vt:variant>
      <vt:variant>
        <vt:i4>2370</vt:i4>
      </vt:variant>
      <vt:variant>
        <vt:i4>0</vt:i4>
      </vt:variant>
      <vt:variant>
        <vt:i4>5</vt:i4>
      </vt:variant>
      <vt:variant>
        <vt:lpwstr>http://www.nevo.co.il/Law_word/law14/law-2713.pdf</vt:lpwstr>
      </vt:variant>
      <vt:variant>
        <vt:lpwstr/>
      </vt:variant>
      <vt:variant>
        <vt:i4>3538969</vt:i4>
      </vt:variant>
      <vt:variant>
        <vt:i4>2367</vt:i4>
      </vt:variant>
      <vt:variant>
        <vt:i4>0</vt:i4>
      </vt:variant>
      <vt:variant>
        <vt:i4>5</vt:i4>
      </vt:variant>
      <vt:variant>
        <vt:lpwstr>http://www.nevo.co.il/Law_word/law16/knesset-336.pdf</vt:lpwstr>
      </vt:variant>
      <vt:variant>
        <vt:lpwstr/>
      </vt:variant>
      <vt:variant>
        <vt:i4>7864328</vt:i4>
      </vt:variant>
      <vt:variant>
        <vt:i4>2364</vt:i4>
      </vt:variant>
      <vt:variant>
        <vt:i4>0</vt:i4>
      </vt:variant>
      <vt:variant>
        <vt:i4>5</vt:i4>
      </vt:variant>
      <vt:variant>
        <vt:lpwstr>http://www.nevo.co.il/Law_word/law14/law-2253.pdf</vt:lpwstr>
      </vt:variant>
      <vt:variant>
        <vt:lpwstr/>
      </vt:variant>
      <vt:variant>
        <vt:i4>65658</vt:i4>
      </vt:variant>
      <vt:variant>
        <vt:i4>2361</vt:i4>
      </vt:variant>
      <vt:variant>
        <vt:i4>0</vt:i4>
      </vt:variant>
      <vt:variant>
        <vt:i4>5</vt:i4>
      </vt:variant>
      <vt:variant>
        <vt:lpwstr>http://www.nevo.co.il/Law_word/law17/PROP-2951.pdf</vt:lpwstr>
      </vt:variant>
      <vt:variant>
        <vt:lpwstr/>
      </vt:variant>
      <vt:variant>
        <vt:i4>7798789</vt:i4>
      </vt:variant>
      <vt:variant>
        <vt:i4>2358</vt:i4>
      </vt:variant>
      <vt:variant>
        <vt:i4>0</vt:i4>
      </vt:variant>
      <vt:variant>
        <vt:i4>5</vt:i4>
      </vt:variant>
      <vt:variant>
        <vt:lpwstr>http://www.nevo.co.il/Law_word/law14/LAW-1995.pdf</vt:lpwstr>
      </vt:variant>
      <vt:variant>
        <vt:lpwstr/>
      </vt:variant>
      <vt:variant>
        <vt:i4>65658</vt:i4>
      </vt:variant>
      <vt:variant>
        <vt:i4>2355</vt:i4>
      </vt:variant>
      <vt:variant>
        <vt:i4>0</vt:i4>
      </vt:variant>
      <vt:variant>
        <vt:i4>5</vt:i4>
      </vt:variant>
      <vt:variant>
        <vt:lpwstr>http://www.nevo.co.il/Law_word/law17/PROP-2951.pdf</vt:lpwstr>
      </vt:variant>
      <vt:variant>
        <vt:lpwstr/>
      </vt:variant>
      <vt:variant>
        <vt:i4>7798789</vt:i4>
      </vt:variant>
      <vt:variant>
        <vt:i4>2352</vt:i4>
      </vt:variant>
      <vt:variant>
        <vt:i4>0</vt:i4>
      </vt:variant>
      <vt:variant>
        <vt:i4>5</vt:i4>
      </vt:variant>
      <vt:variant>
        <vt:lpwstr>http://www.nevo.co.il/Law_word/law14/LAW-1995.pdf</vt:lpwstr>
      </vt:variant>
      <vt:variant>
        <vt:lpwstr/>
      </vt:variant>
      <vt:variant>
        <vt:i4>7602190</vt:i4>
      </vt:variant>
      <vt:variant>
        <vt:i4>2349</vt:i4>
      </vt:variant>
      <vt:variant>
        <vt:i4>0</vt:i4>
      </vt:variant>
      <vt:variant>
        <vt:i4>5</vt:i4>
      </vt:variant>
      <vt:variant>
        <vt:lpwstr>https://www.nevo.co.il/law_html/law15/memshala-1444.pdf</vt:lpwstr>
      </vt:variant>
      <vt:variant>
        <vt:lpwstr/>
      </vt:variant>
      <vt:variant>
        <vt:i4>7340036</vt:i4>
      </vt:variant>
      <vt:variant>
        <vt:i4>2346</vt:i4>
      </vt:variant>
      <vt:variant>
        <vt:i4>0</vt:i4>
      </vt:variant>
      <vt:variant>
        <vt:i4>5</vt:i4>
      </vt:variant>
      <vt:variant>
        <vt:lpwstr>https://www.nevo.co.il/law_html/law14/law-3007.pdf</vt:lpwstr>
      </vt:variant>
      <vt:variant>
        <vt:lpwstr/>
      </vt:variant>
      <vt:variant>
        <vt:i4>7602190</vt:i4>
      </vt:variant>
      <vt:variant>
        <vt:i4>2343</vt:i4>
      </vt:variant>
      <vt:variant>
        <vt:i4>0</vt:i4>
      </vt:variant>
      <vt:variant>
        <vt:i4>5</vt:i4>
      </vt:variant>
      <vt:variant>
        <vt:lpwstr>https://www.nevo.co.il/law_html/law15/memshala-1444.pdf</vt:lpwstr>
      </vt:variant>
      <vt:variant>
        <vt:lpwstr/>
      </vt:variant>
      <vt:variant>
        <vt:i4>7340036</vt:i4>
      </vt:variant>
      <vt:variant>
        <vt:i4>2340</vt:i4>
      </vt:variant>
      <vt:variant>
        <vt:i4>0</vt:i4>
      </vt:variant>
      <vt:variant>
        <vt:i4>5</vt:i4>
      </vt:variant>
      <vt:variant>
        <vt:lpwstr>https://www.nevo.co.il/law_html/law14/law-3007.pdf</vt:lpwstr>
      </vt:variant>
      <vt:variant>
        <vt:lpwstr/>
      </vt:variant>
      <vt:variant>
        <vt:i4>7602190</vt:i4>
      </vt:variant>
      <vt:variant>
        <vt:i4>2337</vt:i4>
      </vt:variant>
      <vt:variant>
        <vt:i4>0</vt:i4>
      </vt:variant>
      <vt:variant>
        <vt:i4>5</vt:i4>
      </vt:variant>
      <vt:variant>
        <vt:lpwstr>https://www.nevo.co.il/law_html/law15/memshala-1444.pdf</vt:lpwstr>
      </vt:variant>
      <vt:variant>
        <vt:lpwstr/>
      </vt:variant>
      <vt:variant>
        <vt:i4>7340036</vt:i4>
      </vt:variant>
      <vt:variant>
        <vt:i4>2334</vt:i4>
      </vt:variant>
      <vt:variant>
        <vt:i4>0</vt:i4>
      </vt:variant>
      <vt:variant>
        <vt:i4>5</vt:i4>
      </vt:variant>
      <vt:variant>
        <vt:lpwstr>https://www.nevo.co.il/law_html/law14/law-3007.pdf</vt:lpwstr>
      </vt:variant>
      <vt:variant>
        <vt:lpwstr/>
      </vt:variant>
      <vt:variant>
        <vt:i4>7602190</vt:i4>
      </vt:variant>
      <vt:variant>
        <vt:i4>2331</vt:i4>
      </vt:variant>
      <vt:variant>
        <vt:i4>0</vt:i4>
      </vt:variant>
      <vt:variant>
        <vt:i4>5</vt:i4>
      </vt:variant>
      <vt:variant>
        <vt:lpwstr>https://www.nevo.co.il/law_html/law15/memshala-1444.pdf</vt:lpwstr>
      </vt:variant>
      <vt:variant>
        <vt:lpwstr/>
      </vt:variant>
      <vt:variant>
        <vt:i4>7340036</vt:i4>
      </vt:variant>
      <vt:variant>
        <vt:i4>2328</vt:i4>
      </vt:variant>
      <vt:variant>
        <vt:i4>0</vt:i4>
      </vt:variant>
      <vt:variant>
        <vt:i4>5</vt:i4>
      </vt:variant>
      <vt:variant>
        <vt:lpwstr>https://www.nevo.co.il/law_html/law14/law-3007.pdf</vt:lpwstr>
      </vt:variant>
      <vt:variant>
        <vt:lpwstr/>
      </vt:variant>
      <vt:variant>
        <vt:i4>7602190</vt:i4>
      </vt:variant>
      <vt:variant>
        <vt:i4>2325</vt:i4>
      </vt:variant>
      <vt:variant>
        <vt:i4>0</vt:i4>
      </vt:variant>
      <vt:variant>
        <vt:i4>5</vt:i4>
      </vt:variant>
      <vt:variant>
        <vt:lpwstr>https://www.nevo.co.il/law_html/law15/memshala-1444.pdf</vt:lpwstr>
      </vt:variant>
      <vt:variant>
        <vt:lpwstr/>
      </vt:variant>
      <vt:variant>
        <vt:i4>7340036</vt:i4>
      </vt:variant>
      <vt:variant>
        <vt:i4>2322</vt:i4>
      </vt:variant>
      <vt:variant>
        <vt:i4>0</vt:i4>
      </vt:variant>
      <vt:variant>
        <vt:i4>5</vt:i4>
      </vt:variant>
      <vt:variant>
        <vt:lpwstr>https://www.nevo.co.il/law_html/law14/law-3007.pdf</vt:lpwstr>
      </vt:variant>
      <vt:variant>
        <vt:lpwstr/>
      </vt:variant>
      <vt:variant>
        <vt:i4>7602190</vt:i4>
      </vt:variant>
      <vt:variant>
        <vt:i4>2319</vt:i4>
      </vt:variant>
      <vt:variant>
        <vt:i4>0</vt:i4>
      </vt:variant>
      <vt:variant>
        <vt:i4>5</vt:i4>
      </vt:variant>
      <vt:variant>
        <vt:lpwstr>https://www.nevo.co.il/law_html/law15/memshala-1444.pdf</vt:lpwstr>
      </vt:variant>
      <vt:variant>
        <vt:lpwstr/>
      </vt:variant>
      <vt:variant>
        <vt:i4>7340036</vt:i4>
      </vt:variant>
      <vt:variant>
        <vt:i4>2316</vt:i4>
      </vt:variant>
      <vt:variant>
        <vt:i4>0</vt:i4>
      </vt:variant>
      <vt:variant>
        <vt:i4>5</vt:i4>
      </vt:variant>
      <vt:variant>
        <vt:lpwstr>https://www.nevo.co.il/law_html/law14/law-3007.pdf</vt:lpwstr>
      </vt:variant>
      <vt:variant>
        <vt:lpwstr/>
      </vt:variant>
      <vt:variant>
        <vt:i4>7602190</vt:i4>
      </vt:variant>
      <vt:variant>
        <vt:i4>2313</vt:i4>
      </vt:variant>
      <vt:variant>
        <vt:i4>0</vt:i4>
      </vt:variant>
      <vt:variant>
        <vt:i4>5</vt:i4>
      </vt:variant>
      <vt:variant>
        <vt:lpwstr>https://www.nevo.co.il/law_html/law15/memshala-1444.pdf</vt:lpwstr>
      </vt:variant>
      <vt:variant>
        <vt:lpwstr/>
      </vt:variant>
      <vt:variant>
        <vt:i4>7340036</vt:i4>
      </vt:variant>
      <vt:variant>
        <vt:i4>2310</vt:i4>
      </vt:variant>
      <vt:variant>
        <vt:i4>0</vt:i4>
      </vt:variant>
      <vt:variant>
        <vt:i4>5</vt:i4>
      </vt:variant>
      <vt:variant>
        <vt:lpwstr>https://www.nevo.co.il/law_html/law14/law-3007.pdf</vt:lpwstr>
      </vt:variant>
      <vt:variant>
        <vt:lpwstr/>
      </vt:variant>
      <vt:variant>
        <vt:i4>7602190</vt:i4>
      </vt:variant>
      <vt:variant>
        <vt:i4>2307</vt:i4>
      </vt:variant>
      <vt:variant>
        <vt:i4>0</vt:i4>
      </vt:variant>
      <vt:variant>
        <vt:i4>5</vt:i4>
      </vt:variant>
      <vt:variant>
        <vt:lpwstr>https://www.nevo.co.il/law_html/law15/memshala-1444.pdf</vt:lpwstr>
      </vt:variant>
      <vt:variant>
        <vt:lpwstr/>
      </vt:variant>
      <vt:variant>
        <vt:i4>7340036</vt:i4>
      </vt:variant>
      <vt:variant>
        <vt:i4>2304</vt:i4>
      </vt:variant>
      <vt:variant>
        <vt:i4>0</vt:i4>
      </vt:variant>
      <vt:variant>
        <vt:i4>5</vt:i4>
      </vt:variant>
      <vt:variant>
        <vt:lpwstr>https://www.nevo.co.il/law_html/law14/law-3007.pdf</vt:lpwstr>
      </vt:variant>
      <vt:variant>
        <vt:lpwstr/>
      </vt:variant>
      <vt:variant>
        <vt:i4>7602190</vt:i4>
      </vt:variant>
      <vt:variant>
        <vt:i4>2301</vt:i4>
      </vt:variant>
      <vt:variant>
        <vt:i4>0</vt:i4>
      </vt:variant>
      <vt:variant>
        <vt:i4>5</vt:i4>
      </vt:variant>
      <vt:variant>
        <vt:lpwstr>https://www.nevo.co.il/law_html/law15/memshala-1444.pdf</vt:lpwstr>
      </vt:variant>
      <vt:variant>
        <vt:lpwstr/>
      </vt:variant>
      <vt:variant>
        <vt:i4>7340036</vt:i4>
      </vt:variant>
      <vt:variant>
        <vt:i4>2298</vt:i4>
      </vt:variant>
      <vt:variant>
        <vt:i4>0</vt:i4>
      </vt:variant>
      <vt:variant>
        <vt:i4>5</vt:i4>
      </vt:variant>
      <vt:variant>
        <vt:lpwstr>https://www.nevo.co.il/law_html/law14/law-3007.pdf</vt:lpwstr>
      </vt:variant>
      <vt:variant>
        <vt:lpwstr/>
      </vt:variant>
      <vt:variant>
        <vt:i4>7602190</vt:i4>
      </vt:variant>
      <vt:variant>
        <vt:i4>2295</vt:i4>
      </vt:variant>
      <vt:variant>
        <vt:i4>0</vt:i4>
      </vt:variant>
      <vt:variant>
        <vt:i4>5</vt:i4>
      </vt:variant>
      <vt:variant>
        <vt:lpwstr>https://www.nevo.co.il/law_html/law15/memshala-1444.pdf</vt:lpwstr>
      </vt:variant>
      <vt:variant>
        <vt:lpwstr/>
      </vt:variant>
      <vt:variant>
        <vt:i4>7340036</vt:i4>
      </vt:variant>
      <vt:variant>
        <vt:i4>2292</vt:i4>
      </vt:variant>
      <vt:variant>
        <vt:i4>0</vt:i4>
      </vt:variant>
      <vt:variant>
        <vt:i4>5</vt:i4>
      </vt:variant>
      <vt:variant>
        <vt:lpwstr>https://www.nevo.co.il/law_html/law14/law-3007.pdf</vt:lpwstr>
      </vt:variant>
      <vt:variant>
        <vt:lpwstr/>
      </vt:variant>
      <vt:variant>
        <vt:i4>7602190</vt:i4>
      </vt:variant>
      <vt:variant>
        <vt:i4>2289</vt:i4>
      </vt:variant>
      <vt:variant>
        <vt:i4>0</vt:i4>
      </vt:variant>
      <vt:variant>
        <vt:i4>5</vt:i4>
      </vt:variant>
      <vt:variant>
        <vt:lpwstr>https://www.nevo.co.il/law_html/law15/memshala-1444.pdf</vt:lpwstr>
      </vt:variant>
      <vt:variant>
        <vt:lpwstr/>
      </vt:variant>
      <vt:variant>
        <vt:i4>7340036</vt:i4>
      </vt:variant>
      <vt:variant>
        <vt:i4>2286</vt:i4>
      </vt:variant>
      <vt:variant>
        <vt:i4>0</vt:i4>
      </vt:variant>
      <vt:variant>
        <vt:i4>5</vt:i4>
      </vt:variant>
      <vt:variant>
        <vt:lpwstr>https://www.nevo.co.il/law_html/law14/law-3007.pdf</vt:lpwstr>
      </vt:variant>
      <vt:variant>
        <vt:lpwstr/>
      </vt:variant>
      <vt:variant>
        <vt:i4>7602190</vt:i4>
      </vt:variant>
      <vt:variant>
        <vt:i4>2283</vt:i4>
      </vt:variant>
      <vt:variant>
        <vt:i4>0</vt:i4>
      </vt:variant>
      <vt:variant>
        <vt:i4>5</vt:i4>
      </vt:variant>
      <vt:variant>
        <vt:lpwstr>https://www.nevo.co.il/law_html/law15/memshala-1444.pdf</vt:lpwstr>
      </vt:variant>
      <vt:variant>
        <vt:lpwstr/>
      </vt:variant>
      <vt:variant>
        <vt:i4>7340036</vt:i4>
      </vt:variant>
      <vt:variant>
        <vt:i4>2280</vt:i4>
      </vt:variant>
      <vt:variant>
        <vt:i4>0</vt:i4>
      </vt:variant>
      <vt:variant>
        <vt:i4>5</vt:i4>
      </vt:variant>
      <vt:variant>
        <vt:lpwstr>https://www.nevo.co.il/law_html/law14/law-3007.pdf</vt:lpwstr>
      </vt:variant>
      <vt:variant>
        <vt:lpwstr/>
      </vt:variant>
      <vt:variant>
        <vt:i4>7602190</vt:i4>
      </vt:variant>
      <vt:variant>
        <vt:i4>2277</vt:i4>
      </vt:variant>
      <vt:variant>
        <vt:i4>0</vt:i4>
      </vt:variant>
      <vt:variant>
        <vt:i4>5</vt:i4>
      </vt:variant>
      <vt:variant>
        <vt:lpwstr>https://www.nevo.co.il/law_html/law15/memshala-1444.pdf</vt:lpwstr>
      </vt:variant>
      <vt:variant>
        <vt:lpwstr/>
      </vt:variant>
      <vt:variant>
        <vt:i4>7340036</vt:i4>
      </vt:variant>
      <vt:variant>
        <vt:i4>2274</vt:i4>
      </vt:variant>
      <vt:variant>
        <vt:i4>0</vt:i4>
      </vt:variant>
      <vt:variant>
        <vt:i4>5</vt:i4>
      </vt:variant>
      <vt:variant>
        <vt:lpwstr>https://www.nevo.co.il/law_html/law14/law-3007.pdf</vt:lpwstr>
      </vt:variant>
      <vt:variant>
        <vt:lpwstr/>
      </vt:variant>
      <vt:variant>
        <vt:i4>7602190</vt:i4>
      </vt:variant>
      <vt:variant>
        <vt:i4>2271</vt:i4>
      </vt:variant>
      <vt:variant>
        <vt:i4>0</vt:i4>
      </vt:variant>
      <vt:variant>
        <vt:i4>5</vt:i4>
      </vt:variant>
      <vt:variant>
        <vt:lpwstr>https://www.nevo.co.il/law_html/law15/memshala-1444.pdf</vt:lpwstr>
      </vt:variant>
      <vt:variant>
        <vt:lpwstr/>
      </vt:variant>
      <vt:variant>
        <vt:i4>7340036</vt:i4>
      </vt:variant>
      <vt:variant>
        <vt:i4>2268</vt:i4>
      </vt:variant>
      <vt:variant>
        <vt:i4>0</vt:i4>
      </vt:variant>
      <vt:variant>
        <vt:i4>5</vt:i4>
      </vt:variant>
      <vt:variant>
        <vt:lpwstr>https://www.nevo.co.il/law_html/law14/law-3007.pdf</vt:lpwstr>
      </vt:variant>
      <vt:variant>
        <vt:lpwstr/>
      </vt:variant>
      <vt:variant>
        <vt:i4>7602190</vt:i4>
      </vt:variant>
      <vt:variant>
        <vt:i4>2265</vt:i4>
      </vt:variant>
      <vt:variant>
        <vt:i4>0</vt:i4>
      </vt:variant>
      <vt:variant>
        <vt:i4>5</vt:i4>
      </vt:variant>
      <vt:variant>
        <vt:lpwstr>https://www.nevo.co.il/law_html/law15/memshala-1444.pdf</vt:lpwstr>
      </vt:variant>
      <vt:variant>
        <vt:lpwstr/>
      </vt:variant>
      <vt:variant>
        <vt:i4>7340036</vt:i4>
      </vt:variant>
      <vt:variant>
        <vt:i4>2262</vt:i4>
      </vt:variant>
      <vt:variant>
        <vt:i4>0</vt:i4>
      </vt:variant>
      <vt:variant>
        <vt:i4>5</vt:i4>
      </vt:variant>
      <vt:variant>
        <vt:lpwstr>https://www.nevo.co.il/law_html/law14/law-3007.pdf</vt:lpwstr>
      </vt:variant>
      <vt:variant>
        <vt:lpwstr/>
      </vt:variant>
      <vt:variant>
        <vt:i4>7602190</vt:i4>
      </vt:variant>
      <vt:variant>
        <vt:i4>2259</vt:i4>
      </vt:variant>
      <vt:variant>
        <vt:i4>0</vt:i4>
      </vt:variant>
      <vt:variant>
        <vt:i4>5</vt:i4>
      </vt:variant>
      <vt:variant>
        <vt:lpwstr>https://www.nevo.co.il/law_html/law15/memshala-1444.pdf</vt:lpwstr>
      </vt:variant>
      <vt:variant>
        <vt:lpwstr/>
      </vt:variant>
      <vt:variant>
        <vt:i4>7340036</vt:i4>
      </vt:variant>
      <vt:variant>
        <vt:i4>2256</vt:i4>
      </vt:variant>
      <vt:variant>
        <vt:i4>0</vt:i4>
      </vt:variant>
      <vt:variant>
        <vt:i4>5</vt:i4>
      </vt:variant>
      <vt:variant>
        <vt:lpwstr>https://www.nevo.co.il/law_html/law14/law-3007.pdf</vt:lpwstr>
      </vt:variant>
      <vt:variant>
        <vt:lpwstr/>
      </vt:variant>
      <vt:variant>
        <vt:i4>7602190</vt:i4>
      </vt:variant>
      <vt:variant>
        <vt:i4>2253</vt:i4>
      </vt:variant>
      <vt:variant>
        <vt:i4>0</vt:i4>
      </vt:variant>
      <vt:variant>
        <vt:i4>5</vt:i4>
      </vt:variant>
      <vt:variant>
        <vt:lpwstr>https://www.nevo.co.il/law_html/law15/memshala-1444.pdf</vt:lpwstr>
      </vt:variant>
      <vt:variant>
        <vt:lpwstr/>
      </vt:variant>
      <vt:variant>
        <vt:i4>7340036</vt:i4>
      </vt:variant>
      <vt:variant>
        <vt:i4>2250</vt:i4>
      </vt:variant>
      <vt:variant>
        <vt:i4>0</vt:i4>
      </vt:variant>
      <vt:variant>
        <vt:i4>5</vt:i4>
      </vt:variant>
      <vt:variant>
        <vt:lpwstr>https://www.nevo.co.il/law_html/law14/law-3007.pdf</vt:lpwstr>
      </vt:variant>
      <vt:variant>
        <vt:lpwstr/>
      </vt:variant>
      <vt:variant>
        <vt:i4>7602190</vt:i4>
      </vt:variant>
      <vt:variant>
        <vt:i4>2247</vt:i4>
      </vt:variant>
      <vt:variant>
        <vt:i4>0</vt:i4>
      </vt:variant>
      <vt:variant>
        <vt:i4>5</vt:i4>
      </vt:variant>
      <vt:variant>
        <vt:lpwstr>https://www.nevo.co.il/law_html/law15/memshala-1444.pdf</vt:lpwstr>
      </vt:variant>
      <vt:variant>
        <vt:lpwstr/>
      </vt:variant>
      <vt:variant>
        <vt:i4>7340036</vt:i4>
      </vt:variant>
      <vt:variant>
        <vt:i4>2244</vt:i4>
      </vt:variant>
      <vt:variant>
        <vt:i4>0</vt:i4>
      </vt:variant>
      <vt:variant>
        <vt:i4>5</vt:i4>
      </vt:variant>
      <vt:variant>
        <vt:lpwstr>https://www.nevo.co.il/law_html/law14/law-3007.pdf</vt:lpwstr>
      </vt:variant>
      <vt:variant>
        <vt:lpwstr/>
      </vt:variant>
      <vt:variant>
        <vt:i4>7602190</vt:i4>
      </vt:variant>
      <vt:variant>
        <vt:i4>2241</vt:i4>
      </vt:variant>
      <vt:variant>
        <vt:i4>0</vt:i4>
      </vt:variant>
      <vt:variant>
        <vt:i4>5</vt:i4>
      </vt:variant>
      <vt:variant>
        <vt:lpwstr>https://www.nevo.co.il/law_html/law15/memshala-1444.pdf</vt:lpwstr>
      </vt:variant>
      <vt:variant>
        <vt:lpwstr/>
      </vt:variant>
      <vt:variant>
        <vt:i4>7340036</vt:i4>
      </vt:variant>
      <vt:variant>
        <vt:i4>2238</vt:i4>
      </vt:variant>
      <vt:variant>
        <vt:i4>0</vt:i4>
      </vt:variant>
      <vt:variant>
        <vt:i4>5</vt:i4>
      </vt:variant>
      <vt:variant>
        <vt:lpwstr>https://www.nevo.co.il/law_html/law14/law-3007.pdf</vt:lpwstr>
      </vt:variant>
      <vt:variant>
        <vt:lpwstr/>
      </vt:variant>
      <vt:variant>
        <vt:i4>7602190</vt:i4>
      </vt:variant>
      <vt:variant>
        <vt:i4>2235</vt:i4>
      </vt:variant>
      <vt:variant>
        <vt:i4>0</vt:i4>
      </vt:variant>
      <vt:variant>
        <vt:i4>5</vt:i4>
      </vt:variant>
      <vt:variant>
        <vt:lpwstr>https://www.nevo.co.il/law_html/law15/memshala-1444.pdf</vt:lpwstr>
      </vt:variant>
      <vt:variant>
        <vt:lpwstr/>
      </vt:variant>
      <vt:variant>
        <vt:i4>7340036</vt:i4>
      </vt:variant>
      <vt:variant>
        <vt:i4>2232</vt:i4>
      </vt:variant>
      <vt:variant>
        <vt:i4>0</vt:i4>
      </vt:variant>
      <vt:variant>
        <vt:i4>5</vt:i4>
      </vt:variant>
      <vt:variant>
        <vt:lpwstr>https://www.nevo.co.il/law_html/law14/law-3007.pdf</vt:lpwstr>
      </vt:variant>
      <vt:variant>
        <vt:lpwstr/>
      </vt:variant>
      <vt:variant>
        <vt:i4>7602190</vt:i4>
      </vt:variant>
      <vt:variant>
        <vt:i4>2229</vt:i4>
      </vt:variant>
      <vt:variant>
        <vt:i4>0</vt:i4>
      </vt:variant>
      <vt:variant>
        <vt:i4>5</vt:i4>
      </vt:variant>
      <vt:variant>
        <vt:lpwstr>https://www.nevo.co.il/law_html/law15/memshala-1444.pdf</vt:lpwstr>
      </vt:variant>
      <vt:variant>
        <vt:lpwstr/>
      </vt:variant>
      <vt:variant>
        <vt:i4>7340036</vt:i4>
      </vt:variant>
      <vt:variant>
        <vt:i4>2226</vt:i4>
      </vt:variant>
      <vt:variant>
        <vt:i4>0</vt:i4>
      </vt:variant>
      <vt:variant>
        <vt:i4>5</vt:i4>
      </vt:variant>
      <vt:variant>
        <vt:lpwstr>https://www.nevo.co.il/law_html/law14/law-3007.pdf</vt:lpwstr>
      </vt:variant>
      <vt:variant>
        <vt:lpwstr/>
      </vt:variant>
      <vt:variant>
        <vt:i4>7602190</vt:i4>
      </vt:variant>
      <vt:variant>
        <vt:i4>2223</vt:i4>
      </vt:variant>
      <vt:variant>
        <vt:i4>0</vt:i4>
      </vt:variant>
      <vt:variant>
        <vt:i4>5</vt:i4>
      </vt:variant>
      <vt:variant>
        <vt:lpwstr>https://www.nevo.co.il/law_html/law15/memshala-1444.pdf</vt:lpwstr>
      </vt:variant>
      <vt:variant>
        <vt:lpwstr/>
      </vt:variant>
      <vt:variant>
        <vt:i4>7340036</vt:i4>
      </vt:variant>
      <vt:variant>
        <vt:i4>2220</vt:i4>
      </vt:variant>
      <vt:variant>
        <vt:i4>0</vt:i4>
      </vt:variant>
      <vt:variant>
        <vt:i4>5</vt:i4>
      </vt:variant>
      <vt:variant>
        <vt:lpwstr>https://www.nevo.co.il/law_html/law14/law-3007.pdf</vt:lpwstr>
      </vt:variant>
      <vt:variant>
        <vt:lpwstr/>
      </vt:variant>
      <vt:variant>
        <vt:i4>7602190</vt:i4>
      </vt:variant>
      <vt:variant>
        <vt:i4>2217</vt:i4>
      </vt:variant>
      <vt:variant>
        <vt:i4>0</vt:i4>
      </vt:variant>
      <vt:variant>
        <vt:i4>5</vt:i4>
      </vt:variant>
      <vt:variant>
        <vt:lpwstr>https://www.nevo.co.il/law_html/law15/memshala-1444.pdf</vt:lpwstr>
      </vt:variant>
      <vt:variant>
        <vt:lpwstr/>
      </vt:variant>
      <vt:variant>
        <vt:i4>7340036</vt:i4>
      </vt:variant>
      <vt:variant>
        <vt:i4>2214</vt:i4>
      </vt:variant>
      <vt:variant>
        <vt:i4>0</vt:i4>
      </vt:variant>
      <vt:variant>
        <vt:i4>5</vt:i4>
      </vt:variant>
      <vt:variant>
        <vt:lpwstr>https://www.nevo.co.il/law_html/law14/law-3007.pdf</vt:lpwstr>
      </vt:variant>
      <vt:variant>
        <vt:lpwstr/>
      </vt:variant>
      <vt:variant>
        <vt:i4>7602190</vt:i4>
      </vt:variant>
      <vt:variant>
        <vt:i4>2211</vt:i4>
      </vt:variant>
      <vt:variant>
        <vt:i4>0</vt:i4>
      </vt:variant>
      <vt:variant>
        <vt:i4>5</vt:i4>
      </vt:variant>
      <vt:variant>
        <vt:lpwstr>https://www.nevo.co.il/law_html/law15/memshala-1444.pdf</vt:lpwstr>
      </vt:variant>
      <vt:variant>
        <vt:lpwstr/>
      </vt:variant>
      <vt:variant>
        <vt:i4>7340036</vt:i4>
      </vt:variant>
      <vt:variant>
        <vt:i4>2208</vt:i4>
      </vt:variant>
      <vt:variant>
        <vt:i4>0</vt:i4>
      </vt:variant>
      <vt:variant>
        <vt:i4>5</vt:i4>
      </vt:variant>
      <vt:variant>
        <vt:lpwstr>https://www.nevo.co.il/law_html/law14/law-3007.pdf</vt:lpwstr>
      </vt:variant>
      <vt:variant>
        <vt:lpwstr/>
      </vt:variant>
      <vt:variant>
        <vt:i4>7602190</vt:i4>
      </vt:variant>
      <vt:variant>
        <vt:i4>2205</vt:i4>
      </vt:variant>
      <vt:variant>
        <vt:i4>0</vt:i4>
      </vt:variant>
      <vt:variant>
        <vt:i4>5</vt:i4>
      </vt:variant>
      <vt:variant>
        <vt:lpwstr>https://www.nevo.co.il/law_html/law15/memshala-1444.pdf</vt:lpwstr>
      </vt:variant>
      <vt:variant>
        <vt:lpwstr/>
      </vt:variant>
      <vt:variant>
        <vt:i4>7340036</vt:i4>
      </vt:variant>
      <vt:variant>
        <vt:i4>2202</vt:i4>
      </vt:variant>
      <vt:variant>
        <vt:i4>0</vt:i4>
      </vt:variant>
      <vt:variant>
        <vt:i4>5</vt:i4>
      </vt:variant>
      <vt:variant>
        <vt:lpwstr>https://www.nevo.co.il/law_html/law14/law-3007.pdf</vt:lpwstr>
      </vt:variant>
      <vt:variant>
        <vt:lpwstr/>
      </vt:variant>
      <vt:variant>
        <vt:i4>7602190</vt:i4>
      </vt:variant>
      <vt:variant>
        <vt:i4>2199</vt:i4>
      </vt:variant>
      <vt:variant>
        <vt:i4>0</vt:i4>
      </vt:variant>
      <vt:variant>
        <vt:i4>5</vt:i4>
      </vt:variant>
      <vt:variant>
        <vt:lpwstr>https://www.nevo.co.il/law_html/law15/memshala-1444.pdf</vt:lpwstr>
      </vt:variant>
      <vt:variant>
        <vt:lpwstr/>
      </vt:variant>
      <vt:variant>
        <vt:i4>7340036</vt:i4>
      </vt:variant>
      <vt:variant>
        <vt:i4>2196</vt:i4>
      </vt:variant>
      <vt:variant>
        <vt:i4>0</vt:i4>
      </vt:variant>
      <vt:variant>
        <vt:i4>5</vt:i4>
      </vt:variant>
      <vt:variant>
        <vt:lpwstr>https://www.nevo.co.il/law_html/law14/law-3007.pdf</vt:lpwstr>
      </vt:variant>
      <vt:variant>
        <vt:lpwstr/>
      </vt:variant>
      <vt:variant>
        <vt:i4>7602190</vt:i4>
      </vt:variant>
      <vt:variant>
        <vt:i4>2193</vt:i4>
      </vt:variant>
      <vt:variant>
        <vt:i4>0</vt:i4>
      </vt:variant>
      <vt:variant>
        <vt:i4>5</vt:i4>
      </vt:variant>
      <vt:variant>
        <vt:lpwstr>https://www.nevo.co.il/law_html/law15/memshala-1444.pdf</vt:lpwstr>
      </vt:variant>
      <vt:variant>
        <vt:lpwstr/>
      </vt:variant>
      <vt:variant>
        <vt:i4>7340036</vt:i4>
      </vt:variant>
      <vt:variant>
        <vt:i4>2190</vt:i4>
      </vt:variant>
      <vt:variant>
        <vt:i4>0</vt:i4>
      </vt:variant>
      <vt:variant>
        <vt:i4>5</vt:i4>
      </vt:variant>
      <vt:variant>
        <vt:lpwstr>https://www.nevo.co.il/law_html/law14/law-3007.pdf</vt:lpwstr>
      </vt:variant>
      <vt:variant>
        <vt:lpwstr/>
      </vt:variant>
      <vt:variant>
        <vt:i4>7602190</vt:i4>
      </vt:variant>
      <vt:variant>
        <vt:i4>2187</vt:i4>
      </vt:variant>
      <vt:variant>
        <vt:i4>0</vt:i4>
      </vt:variant>
      <vt:variant>
        <vt:i4>5</vt:i4>
      </vt:variant>
      <vt:variant>
        <vt:lpwstr>https://www.nevo.co.il/law_html/law15/memshala-1444.pdf</vt:lpwstr>
      </vt:variant>
      <vt:variant>
        <vt:lpwstr/>
      </vt:variant>
      <vt:variant>
        <vt:i4>7340036</vt:i4>
      </vt:variant>
      <vt:variant>
        <vt:i4>2184</vt:i4>
      </vt:variant>
      <vt:variant>
        <vt:i4>0</vt:i4>
      </vt:variant>
      <vt:variant>
        <vt:i4>5</vt:i4>
      </vt:variant>
      <vt:variant>
        <vt:lpwstr>https://www.nevo.co.il/law_html/law14/law-3007.pdf</vt:lpwstr>
      </vt:variant>
      <vt:variant>
        <vt:lpwstr/>
      </vt:variant>
      <vt:variant>
        <vt:i4>7602190</vt:i4>
      </vt:variant>
      <vt:variant>
        <vt:i4>2181</vt:i4>
      </vt:variant>
      <vt:variant>
        <vt:i4>0</vt:i4>
      </vt:variant>
      <vt:variant>
        <vt:i4>5</vt:i4>
      </vt:variant>
      <vt:variant>
        <vt:lpwstr>https://www.nevo.co.il/law_html/law15/memshala-1444.pdf</vt:lpwstr>
      </vt:variant>
      <vt:variant>
        <vt:lpwstr/>
      </vt:variant>
      <vt:variant>
        <vt:i4>7340036</vt:i4>
      </vt:variant>
      <vt:variant>
        <vt:i4>2178</vt:i4>
      </vt:variant>
      <vt:variant>
        <vt:i4>0</vt:i4>
      </vt:variant>
      <vt:variant>
        <vt:i4>5</vt:i4>
      </vt:variant>
      <vt:variant>
        <vt:lpwstr>https://www.nevo.co.il/law_html/law14/law-3007.pdf</vt:lpwstr>
      </vt:variant>
      <vt:variant>
        <vt:lpwstr/>
      </vt:variant>
      <vt:variant>
        <vt:i4>7602190</vt:i4>
      </vt:variant>
      <vt:variant>
        <vt:i4>2175</vt:i4>
      </vt:variant>
      <vt:variant>
        <vt:i4>0</vt:i4>
      </vt:variant>
      <vt:variant>
        <vt:i4>5</vt:i4>
      </vt:variant>
      <vt:variant>
        <vt:lpwstr>https://www.nevo.co.il/law_html/law15/memshala-1444.pdf</vt:lpwstr>
      </vt:variant>
      <vt:variant>
        <vt:lpwstr/>
      </vt:variant>
      <vt:variant>
        <vt:i4>7340036</vt:i4>
      </vt:variant>
      <vt:variant>
        <vt:i4>2172</vt:i4>
      </vt:variant>
      <vt:variant>
        <vt:i4>0</vt:i4>
      </vt:variant>
      <vt:variant>
        <vt:i4>5</vt:i4>
      </vt:variant>
      <vt:variant>
        <vt:lpwstr>https://www.nevo.co.il/law_html/law14/law-3007.pdf</vt:lpwstr>
      </vt:variant>
      <vt:variant>
        <vt:lpwstr/>
      </vt:variant>
      <vt:variant>
        <vt:i4>7602190</vt:i4>
      </vt:variant>
      <vt:variant>
        <vt:i4>2169</vt:i4>
      </vt:variant>
      <vt:variant>
        <vt:i4>0</vt:i4>
      </vt:variant>
      <vt:variant>
        <vt:i4>5</vt:i4>
      </vt:variant>
      <vt:variant>
        <vt:lpwstr>https://www.nevo.co.il/law_html/law15/memshala-1444.pdf</vt:lpwstr>
      </vt:variant>
      <vt:variant>
        <vt:lpwstr/>
      </vt:variant>
      <vt:variant>
        <vt:i4>7340036</vt:i4>
      </vt:variant>
      <vt:variant>
        <vt:i4>2166</vt:i4>
      </vt:variant>
      <vt:variant>
        <vt:i4>0</vt:i4>
      </vt:variant>
      <vt:variant>
        <vt:i4>5</vt:i4>
      </vt:variant>
      <vt:variant>
        <vt:lpwstr>https://www.nevo.co.il/law_html/law14/law-3007.pdf</vt:lpwstr>
      </vt:variant>
      <vt:variant>
        <vt:lpwstr/>
      </vt:variant>
      <vt:variant>
        <vt:i4>7602190</vt:i4>
      </vt:variant>
      <vt:variant>
        <vt:i4>2163</vt:i4>
      </vt:variant>
      <vt:variant>
        <vt:i4>0</vt:i4>
      </vt:variant>
      <vt:variant>
        <vt:i4>5</vt:i4>
      </vt:variant>
      <vt:variant>
        <vt:lpwstr>https://www.nevo.co.il/law_html/law15/memshala-1444.pdf</vt:lpwstr>
      </vt:variant>
      <vt:variant>
        <vt:lpwstr/>
      </vt:variant>
      <vt:variant>
        <vt:i4>7340036</vt:i4>
      </vt:variant>
      <vt:variant>
        <vt:i4>2160</vt:i4>
      </vt:variant>
      <vt:variant>
        <vt:i4>0</vt:i4>
      </vt:variant>
      <vt:variant>
        <vt:i4>5</vt:i4>
      </vt:variant>
      <vt:variant>
        <vt:lpwstr>https://www.nevo.co.il/law_html/law14/law-3007.pdf</vt:lpwstr>
      </vt:variant>
      <vt:variant>
        <vt:lpwstr/>
      </vt:variant>
      <vt:variant>
        <vt:i4>7602190</vt:i4>
      </vt:variant>
      <vt:variant>
        <vt:i4>2157</vt:i4>
      </vt:variant>
      <vt:variant>
        <vt:i4>0</vt:i4>
      </vt:variant>
      <vt:variant>
        <vt:i4>5</vt:i4>
      </vt:variant>
      <vt:variant>
        <vt:lpwstr>https://www.nevo.co.il/law_html/law15/memshala-1444.pdf</vt:lpwstr>
      </vt:variant>
      <vt:variant>
        <vt:lpwstr/>
      </vt:variant>
      <vt:variant>
        <vt:i4>7340036</vt:i4>
      </vt:variant>
      <vt:variant>
        <vt:i4>2154</vt:i4>
      </vt:variant>
      <vt:variant>
        <vt:i4>0</vt:i4>
      </vt:variant>
      <vt:variant>
        <vt:i4>5</vt:i4>
      </vt:variant>
      <vt:variant>
        <vt:lpwstr>https://www.nevo.co.il/law_html/law14/law-3007.pdf</vt:lpwstr>
      </vt:variant>
      <vt:variant>
        <vt:lpwstr/>
      </vt:variant>
      <vt:variant>
        <vt:i4>7602190</vt:i4>
      </vt:variant>
      <vt:variant>
        <vt:i4>2151</vt:i4>
      </vt:variant>
      <vt:variant>
        <vt:i4>0</vt:i4>
      </vt:variant>
      <vt:variant>
        <vt:i4>5</vt:i4>
      </vt:variant>
      <vt:variant>
        <vt:lpwstr>https://www.nevo.co.il/law_html/law15/memshala-1444.pdf</vt:lpwstr>
      </vt:variant>
      <vt:variant>
        <vt:lpwstr/>
      </vt:variant>
      <vt:variant>
        <vt:i4>7340036</vt:i4>
      </vt:variant>
      <vt:variant>
        <vt:i4>2148</vt:i4>
      </vt:variant>
      <vt:variant>
        <vt:i4>0</vt:i4>
      </vt:variant>
      <vt:variant>
        <vt:i4>5</vt:i4>
      </vt:variant>
      <vt:variant>
        <vt:lpwstr>https://www.nevo.co.il/law_html/law14/law-3007.pdf</vt:lpwstr>
      </vt:variant>
      <vt:variant>
        <vt:lpwstr/>
      </vt:variant>
      <vt:variant>
        <vt:i4>7602190</vt:i4>
      </vt:variant>
      <vt:variant>
        <vt:i4>2145</vt:i4>
      </vt:variant>
      <vt:variant>
        <vt:i4>0</vt:i4>
      </vt:variant>
      <vt:variant>
        <vt:i4>5</vt:i4>
      </vt:variant>
      <vt:variant>
        <vt:lpwstr>https://www.nevo.co.il/law_html/law15/memshala-1444.pdf</vt:lpwstr>
      </vt:variant>
      <vt:variant>
        <vt:lpwstr/>
      </vt:variant>
      <vt:variant>
        <vt:i4>7340036</vt:i4>
      </vt:variant>
      <vt:variant>
        <vt:i4>2142</vt:i4>
      </vt:variant>
      <vt:variant>
        <vt:i4>0</vt:i4>
      </vt:variant>
      <vt:variant>
        <vt:i4>5</vt:i4>
      </vt:variant>
      <vt:variant>
        <vt:lpwstr>https://www.nevo.co.il/law_html/law14/law-3007.pdf</vt:lpwstr>
      </vt:variant>
      <vt:variant>
        <vt:lpwstr/>
      </vt:variant>
      <vt:variant>
        <vt:i4>65658</vt:i4>
      </vt:variant>
      <vt:variant>
        <vt:i4>2139</vt:i4>
      </vt:variant>
      <vt:variant>
        <vt:i4>0</vt:i4>
      </vt:variant>
      <vt:variant>
        <vt:i4>5</vt:i4>
      </vt:variant>
      <vt:variant>
        <vt:lpwstr>http://www.nevo.co.il/Law_word/law17/PROP-2951.pdf</vt:lpwstr>
      </vt:variant>
      <vt:variant>
        <vt:lpwstr/>
      </vt:variant>
      <vt:variant>
        <vt:i4>7798789</vt:i4>
      </vt:variant>
      <vt:variant>
        <vt:i4>2136</vt:i4>
      </vt:variant>
      <vt:variant>
        <vt:i4>0</vt:i4>
      </vt:variant>
      <vt:variant>
        <vt:i4>5</vt:i4>
      </vt:variant>
      <vt:variant>
        <vt:lpwstr>http://www.nevo.co.il/Law_word/law14/LAW-1995.pdf</vt:lpwstr>
      </vt:variant>
      <vt:variant>
        <vt:lpwstr/>
      </vt:variant>
      <vt:variant>
        <vt:i4>65658</vt:i4>
      </vt:variant>
      <vt:variant>
        <vt:i4>2133</vt:i4>
      </vt:variant>
      <vt:variant>
        <vt:i4>0</vt:i4>
      </vt:variant>
      <vt:variant>
        <vt:i4>5</vt:i4>
      </vt:variant>
      <vt:variant>
        <vt:lpwstr>http://www.nevo.co.il/Law_word/law17/PROP-2951.pdf</vt:lpwstr>
      </vt:variant>
      <vt:variant>
        <vt:lpwstr/>
      </vt:variant>
      <vt:variant>
        <vt:i4>7798789</vt:i4>
      </vt:variant>
      <vt:variant>
        <vt:i4>2130</vt:i4>
      </vt:variant>
      <vt:variant>
        <vt:i4>0</vt:i4>
      </vt:variant>
      <vt:variant>
        <vt:i4>5</vt:i4>
      </vt:variant>
      <vt:variant>
        <vt:lpwstr>http://www.nevo.co.il/Law_word/law14/LAW-1995.pdf</vt:lpwstr>
      </vt:variant>
      <vt:variant>
        <vt:lpwstr/>
      </vt:variant>
      <vt:variant>
        <vt:i4>65658</vt:i4>
      </vt:variant>
      <vt:variant>
        <vt:i4>2127</vt:i4>
      </vt:variant>
      <vt:variant>
        <vt:i4>0</vt:i4>
      </vt:variant>
      <vt:variant>
        <vt:i4>5</vt:i4>
      </vt:variant>
      <vt:variant>
        <vt:lpwstr>http://www.nevo.co.il/Law_word/law17/PROP-2951.pdf</vt:lpwstr>
      </vt:variant>
      <vt:variant>
        <vt:lpwstr/>
      </vt:variant>
      <vt:variant>
        <vt:i4>7798789</vt:i4>
      </vt:variant>
      <vt:variant>
        <vt:i4>2124</vt:i4>
      </vt:variant>
      <vt:variant>
        <vt:i4>0</vt:i4>
      </vt:variant>
      <vt:variant>
        <vt:i4>5</vt:i4>
      </vt:variant>
      <vt:variant>
        <vt:lpwstr>http://www.nevo.co.il/Law_word/law14/LAW-1995.pdf</vt:lpwstr>
      </vt:variant>
      <vt:variant>
        <vt:lpwstr/>
      </vt:variant>
      <vt:variant>
        <vt:i4>3538963</vt:i4>
      </vt:variant>
      <vt:variant>
        <vt:i4>2121</vt:i4>
      </vt:variant>
      <vt:variant>
        <vt:i4>0</vt:i4>
      </vt:variant>
      <vt:variant>
        <vt:i4>5</vt:i4>
      </vt:variant>
      <vt:variant>
        <vt:lpwstr>http://www.nevo.co.il/Law_word/law16/knesset-693.pdf</vt:lpwstr>
      </vt:variant>
      <vt:variant>
        <vt:lpwstr/>
      </vt:variant>
      <vt:variant>
        <vt:i4>8257550</vt:i4>
      </vt:variant>
      <vt:variant>
        <vt:i4>2118</vt:i4>
      </vt:variant>
      <vt:variant>
        <vt:i4>0</vt:i4>
      </vt:variant>
      <vt:variant>
        <vt:i4>5</vt:i4>
      </vt:variant>
      <vt:variant>
        <vt:lpwstr>http://www.nevo.co.il/Law_word/law14/law-2730.pdf</vt:lpwstr>
      </vt:variant>
      <vt:variant>
        <vt:lpwstr/>
      </vt:variant>
      <vt:variant>
        <vt:i4>3538963</vt:i4>
      </vt:variant>
      <vt:variant>
        <vt:i4>2115</vt:i4>
      </vt:variant>
      <vt:variant>
        <vt:i4>0</vt:i4>
      </vt:variant>
      <vt:variant>
        <vt:i4>5</vt:i4>
      </vt:variant>
      <vt:variant>
        <vt:lpwstr>http://www.nevo.co.il/Law_word/law16/knesset-693.pdf</vt:lpwstr>
      </vt:variant>
      <vt:variant>
        <vt:lpwstr/>
      </vt:variant>
      <vt:variant>
        <vt:i4>8257550</vt:i4>
      </vt:variant>
      <vt:variant>
        <vt:i4>2112</vt:i4>
      </vt:variant>
      <vt:variant>
        <vt:i4>0</vt:i4>
      </vt:variant>
      <vt:variant>
        <vt:i4>5</vt:i4>
      </vt:variant>
      <vt:variant>
        <vt:lpwstr>http://www.nevo.co.il/Law_word/law14/law-2730.pdf</vt:lpwstr>
      </vt:variant>
      <vt:variant>
        <vt:lpwstr/>
      </vt:variant>
      <vt:variant>
        <vt:i4>3538963</vt:i4>
      </vt:variant>
      <vt:variant>
        <vt:i4>2109</vt:i4>
      </vt:variant>
      <vt:variant>
        <vt:i4>0</vt:i4>
      </vt:variant>
      <vt:variant>
        <vt:i4>5</vt:i4>
      </vt:variant>
      <vt:variant>
        <vt:lpwstr>http://www.nevo.co.il/Law_word/law16/knesset-693.pdf</vt:lpwstr>
      </vt:variant>
      <vt:variant>
        <vt:lpwstr/>
      </vt:variant>
      <vt:variant>
        <vt:i4>8257550</vt:i4>
      </vt:variant>
      <vt:variant>
        <vt:i4>2106</vt:i4>
      </vt:variant>
      <vt:variant>
        <vt:i4>0</vt:i4>
      </vt:variant>
      <vt:variant>
        <vt:i4>5</vt:i4>
      </vt:variant>
      <vt:variant>
        <vt:lpwstr>http://www.nevo.co.il/Law_word/law14/law-2730.pdf</vt:lpwstr>
      </vt:variant>
      <vt:variant>
        <vt:lpwstr/>
      </vt:variant>
      <vt:variant>
        <vt:i4>3538963</vt:i4>
      </vt:variant>
      <vt:variant>
        <vt:i4>2103</vt:i4>
      </vt:variant>
      <vt:variant>
        <vt:i4>0</vt:i4>
      </vt:variant>
      <vt:variant>
        <vt:i4>5</vt:i4>
      </vt:variant>
      <vt:variant>
        <vt:lpwstr>http://www.nevo.co.il/Law_word/law16/knesset-693.pdf</vt:lpwstr>
      </vt:variant>
      <vt:variant>
        <vt:lpwstr/>
      </vt:variant>
      <vt:variant>
        <vt:i4>8257550</vt:i4>
      </vt:variant>
      <vt:variant>
        <vt:i4>2100</vt:i4>
      </vt:variant>
      <vt:variant>
        <vt:i4>0</vt:i4>
      </vt:variant>
      <vt:variant>
        <vt:i4>5</vt:i4>
      </vt:variant>
      <vt:variant>
        <vt:lpwstr>http://www.nevo.co.il/Law_word/law14/law-2730.pdf</vt:lpwstr>
      </vt:variant>
      <vt:variant>
        <vt:lpwstr/>
      </vt:variant>
      <vt:variant>
        <vt:i4>3538963</vt:i4>
      </vt:variant>
      <vt:variant>
        <vt:i4>2097</vt:i4>
      </vt:variant>
      <vt:variant>
        <vt:i4>0</vt:i4>
      </vt:variant>
      <vt:variant>
        <vt:i4>5</vt:i4>
      </vt:variant>
      <vt:variant>
        <vt:lpwstr>http://www.nevo.co.il/Law_word/law16/knesset-693.pdf</vt:lpwstr>
      </vt:variant>
      <vt:variant>
        <vt:lpwstr/>
      </vt:variant>
      <vt:variant>
        <vt:i4>8257550</vt:i4>
      </vt:variant>
      <vt:variant>
        <vt:i4>2094</vt:i4>
      </vt:variant>
      <vt:variant>
        <vt:i4>0</vt:i4>
      </vt:variant>
      <vt:variant>
        <vt:i4>5</vt:i4>
      </vt:variant>
      <vt:variant>
        <vt:lpwstr>http://www.nevo.co.il/Law_word/law14/law-2730.pdf</vt:lpwstr>
      </vt:variant>
      <vt:variant>
        <vt:lpwstr/>
      </vt:variant>
      <vt:variant>
        <vt:i4>3538963</vt:i4>
      </vt:variant>
      <vt:variant>
        <vt:i4>2091</vt:i4>
      </vt:variant>
      <vt:variant>
        <vt:i4>0</vt:i4>
      </vt:variant>
      <vt:variant>
        <vt:i4>5</vt:i4>
      </vt:variant>
      <vt:variant>
        <vt:lpwstr>http://www.nevo.co.il/Law_word/law16/knesset-693.pdf</vt:lpwstr>
      </vt:variant>
      <vt:variant>
        <vt:lpwstr/>
      </vt:variant>
      <vt:variant>
        <vt:i4>8257550</vt:i4>
      </vt:variant>
      <vt:variant>
        <vt:i4>2088</vt:i4>
      </vt:variant>
      <vt:variant>
        <vt:i4>0</vt:i4>
      </vt:variant>
      <vt:variant>
        <vt:i4>5</vt:i4>
      </vt:variant>
      <vt:variant>
        <vt:lpwstr>http://www.nevo.co.il/Law_word/law14/law-2730.pdf</vt:lpwstr>
      </vt:variant>
      <vt:variant>
        <vt:lpwstr/>
      </vt:variant>
      <vt:variant>
        <vt:i4>3538963</vt:i4>
      </vt:variant>
      <vt:variant>
        <vt:i4>2085</vt:i4>
      </vt:variant>
      <vt:variant>
        <vt:i4>0</vt:i4>
      </vt:variant>
      <vt:variant>
        <vt:i4>5</vt:i4>
      </vt:variant>
      <vt:variant>
        <vt:lpwstr>http://www.nevo.co.il/Law_word/law16/knesset-693.pdf</vt:lpwstr>
      </vt:variant>
      <vt:variant>
        <vt:lpwstr/>
      </vt:variant>
      <vt:variant>
        <vt:i4>8257550</vt:i4>
      </vt:variant>
      <vt:variant>
        <vt:i4>2082</vt:i4>
      </vt:variant>
      <vt:variant>
        <vt:i4>0</vt:i4>
      </vt:variant>
      <vt:variant>
        <vt:i4>5</vt:i4>
      </vt:variant>
      <vt:variant>
        <vt:lpwstr>http://www.nevo.co.il/Law_word/law14/law-2730.pdf</vt:lpwstr>
      </vt:variant>
      <vt:variant>
        <vt:lpwstr/>
      </vt:variant>
      <vt:variant>
        <vt:i4>3538963</vt:i4>
      </vt:variant>
      <vt:variant>
        <vt:i4>2079</vt:i4>
      </vt:variant>
      <vt:variant>
        <vt:i4>0</vt:i4>
      </vt:variant>
      <vt:variant>
        <vt:i4>5</vt:i4>
      </vt:variant>
      <vt:variant>
        <vt:lpwstr>http://www.nevo.co.il/Law_word/law16/knesset-693.pdf</vt:lpwstr>
      </vt:variant>
      <vt:variant>
        <vt:lpwstr/>
      </vt:variant>
      <vt:variant>
        <vt:i4>8257550</vt:i4>
      </vt:variant>
      <vt:variant>
        <vt:i4>2076</vt:i4>
      </vt:variant>
      <vt:variant>
        <vt:i4>0</vt:i4>
      </vt:variant>
      <vt:variant>
        <vt:i4>5</vt:i4>
      </vt:variant>
      <vt:variant>
        <vt:lpwstr>http://www.nevo.co.il/Law_word/law14/law-2730.pdf</vt:lpwstr>
      </vt:variant>
      <vt:variant>
        <vt:lpwstr/>
      </vt:variant>
      <vt:variant>
        <vt:i4>655408</vt:i4>
      </vt:variant>
      <vt:variant>
        <vt:i4>2073</vt:i4>
      </vt:variant>
      <vt:variant>
        <vt:i4>0</vt:i4>
      </vt:variant>
      <vt:variant>
        <vt:i4>5</vt:i4>
      </vt:variant>
      <vt:variant>
        <vt:lpwstr>https://www.nevo.co.il/law_word/law16/knesset-886.pdf</vt:lpwstr>
      </vt:variant>
      <vt:variant>
        <vt:lpwstr/>
      </vt:variant>
      <vt:variant>
        <vt:i4>7733252</vt:i4>
      </vt:variant>
      <vt:variant>
        <vt:i4>2070</vt:i4>
      </vt:variant>
      <vt:variant>
        <vt:i4>0</vt:i4>
      </vt:variant>
      <vt:variant>
        <vt:i4>5</vt:i4>
      </vt:variant>
      <vt:variant>
        <vt:lpwstr>https://www.nevo.co.il/law_html/law14/law-3001.pdf</vt:lpwstr>
      </vt:variant>
      <vt:variant>
        <vt:lpwstr/>
      </vt:variant>
      <vt:variant>
        <vt:i4>7602263</vt:i4>
      </vt:variant>
      <vt:variant>
        <vt:i4>2067</vt:i4>
      </vt:variant>
      <vt:variant>
        <vt:i4>0</vt:i4>
      </vt:variant>
      <vt:variant>
        <vt:i4>5</vt:i4>
      </vt:variant>
      <vt:variant>
        <vt:lpwstr>http://www.nevo.co.il/Law_word/law15/memshala-286.pdf</vt:lpwstr>
      </vt:variant>
      <vt:variant>
        <vt:lpwstr/>
      </vt:variant>
      <vt:variant>
        <vt:i4>7602187</vt:i4>
      </vt:variant>
      <vt:variant>
        <vt:i4>2064</vt:i4>
      </vt:variant>
      <vt:variant>
        <vt:i4>0</vt:i4>
      </vt:variant>
      <vt:variant>
        <vt:i4>5</vt:i4>
      </vt:variant>
      <vt:variant>
        <vt:lpwstr>http://www.nevo.co.il/Law_word/law14/LAW-2092.pdf</vt:lpwstr>
      </vt:variant>
      <vt:variant>
        <vt:lpwstr/>
      </vt:variant>
      <vt:variant>
        <vt:i4>65658</vt:i4>
      </vt:variant>
      <vt:variant>
        <vt:i4>2061</vt:i4>
      </vt:variant>
      <vt:variant>
        <vt:i4>0</vt:i4>
      </vt:variant>
      <vt:variant>
        <vt:i4>5</vt:i4>
      </vt:variant>
      <vt:variant>
        <vt:lpwstr>http://www.nevo.co.il/Law_word/law17/PROP-2951.pdf</vt:lpwstr>
      </vt:variant>
      <vt:variant>
        <vt:lpwstr/>
      </vt:variant>
      <vt:variant>
        <vt:i4>7798789</vt:i4>
      </vt:variant>
      <vt:variant>
        <vt:i4>2058</vt:i4>
      </vt:variant>
      <vt:variant>
        <vt:i4>0</vt:i4>
      </vt:variant>
      <vt:variant>
        <vt:i4>5</vt:i4>
      </vt:variant>
      <vt:variant>
        <vt:lpwstr>http://www.nevo.co.il/Law_word/law14/LAW-1995.pdf</vt:lpwstr>
      </vt:variant>
      <vt:variant>
        <vt:lpwstr/>
      </vt:variant>
      <vt:variant>
        <vt:i4>65658</vt:i4>
      </vt:variant>
      <vt:variant>
        <vt:i4>2055</vt:i4>
      </vt:variant>
      <vt:variant>
        <vt:i4>0</vt:i4>
      </vt:variant>
      <vt:variant>
        <vt:i4>5</vt:i4>
      </vt:variant>
      <vt:variant>
        <vt:lpwstr>http://www.nevo.co.il/Law_word/law17/PROP-2951.pdf</vt:lpwstr>
      </vt:variant>
      <vt:variant>
        <vt:lpwstr/>
      </vt:variant>
      <vt:variant>
        <vt:i4>7798789</vt:i4>
      </vt:variant>
      <vt:variant>
        <vt:i4>2052</vt:i4>
      </vt:variant>
      <vt:variant>
        <vt:i4>0</vt:i4>
      </vt:variant>
      <vt:variant>
        <vt:i4>5</vt:i4>
      </vt:variant>
      <vt:variant>
        <vt:lpwstr>http://www.nevo.co.il/Law_word/law14/LAW-1995.pdf</vt:lpwstr>
      </vt:variant>
      <vt:variant>
        <vt:lpwstr/>
      </vt:variant>
      <vt:variant>
        <vt:i4>65658</vt:i4>
      </vt:variant>
      <vt:variant>
        <vt:i4>2049</vt:i4>
      </vt:variant>
      <vt:variant>
        <vt:i4>0</vt:i4>
      </vt:variant>
      <vt:variant>
        <vt:i4>5</vt:i4>
      </vt:variant>
      <vt:variant>
        <vt:lpwstr>http://www.nevo.co.il/Law_word/law17/PROP-2951.pdf</vt:lpwstr>
      </vt:variant>
      <vt:variant>
        <vt:lpwstr/>
      </vt:variant>
      <vt:variant>
        <vt:i4>7798789</vt:i4>
      </vt:variant>
      <vt:variant>
        <vt:i4>2046</vt:i4>
      </vt:variant>
      <vt:variant>
        <vt:i4>0</vt:i4>
      </vt:variant>
      <vt:variant>
        <vt:i4>5</vt:i4>
      </vt:variant>
      <vt:variant>
        <vt:lpwstr>http://www.nevo.co.il/Law_word/law14/LAW-1995.pdf</vt:lpwstr>
      </vt:variant>
      <vt:variant>
        <vt:lpwstr/>
      </vt:variant>
      <vt:variant>
        <vt:i4>65658</vt:i4>
      </vt:variant>
      <vt:variant>
        <vt:i4>2043</vt:i4>
      </vt:variant>
      <vt:variant>
        <vt:i4>0</vt:i4>
      </vt:variant>
      <vt:variant>
        <vt:i4>5</vt:i4>
      </vt:variant>
      <vt:variant>
        <vt:lpwstr>http://www.nevo.co.il/Law_word/law17/PROP-2951.pdf</vt:lpwstr>
      </vt:variant>
      <vt:variant>
        <vt:lpwstr/>
      </vt:variant>
      <vt:variant>
        <vt:i4>7798789</vt:i4>
      </vt:variant>
      <vt:variant>
        <vt:i4>2040</vt:i4>
      </vt:variant>
      <vt:variant>
        <vt:i4>0</vt:i4>
      </vt:variant>
      <vt:variant>
        <vt:i4>5</vt:i4>
      </vt:variant>
      <vt:variant>
        <vt:lpwstr>http://www.nevo.co.il/Law_word/law14/LAW-1995.pdf</vt:lpwstr>
      </vt:variant>
      <vt:variant>
        <vt:lpwstr/>
      </vt:variant>
      <vt:variant>
        <vt:i4>65658</vt:i4>
      </vt:variant>
      <vt:variant>
        <vt:i4>2037</vt:i4>
      </vt:variant>
      <vt:variant>
        <vt:i4>0</vt:i4>
      </vt:variant>
      <vt:variant>
        <vt:i4>5</vt:i4>
      </vt:variant>
      <vt:variant>
        <vt:lpwstr>http://www.nevo.co.il/Law_word/law17/PROP-2951.pdf</vt:lpwstr>
      </vt:variant>
      <vt:variant>
        <vt:lpwstr/>
      </vt:variant>
      <vt:variant>
        <vt:i4>7798789</vt:i4>
      </vt:variant>
      <vt:variant>
        <vt:i4>2034</vt:i4>
      </vt:variant>
      <vt:variant>
        <vt:i4>0</vt:i4>
      </vt:variant>
      <vt:variant>
        <vt:i4>5</vt:i4>
      </vt:variant>
      <vt:variant>
        <vt:lpwstr>http://www.nevo.co.il/Law_word/law14/LAW-1995.pdf</vt:lpwstr>
      </vt:variant>
      <vt:variant>
        <vt:lpwstr/>
      </vt:variant>
      <vt:variant>
        <vt:i4>5636131</vt:i4>
      </vt:variant>
      <vt:variant>
        <vt:i4>2031</vt:i4>
      </vt:variant>
      <vt:variant>
        <vt:i4>0</vt:i4>
      </vt:variant>
      <vt:variant>
        <vt:i4>5</vt:i4>
      </vt:variant>
      <vt:variant>
        <vt:lpwstr>http://www.nevo.co.il/Law_word/law16/KNESSET-93.pdf</vt:lpwstr>
      </vt:variant>
      <vt:variant>
        <vt:lpwstr/>
      </vt:variant>
      <vt:variant>
        <vt:i4>7864333</vt:i4>
      </vt:variant>
      <vt:variant>
        <vt:i4>2028</vt:i4>
      </vt:variant>
      <vt:variant>
        <vt:i4>0</vt:i4>
      </vt:variant>
      <vt:variant>
        <vt:i4>5</vt:i4>
      </vt:variant>
      <vt:variant>
        <vt:lpwstr>http://www.nevo.co.il/Law_word/law14/LAW-2054.pdf</vt:lpwstr>
      </vt:variant>
      <vt:variant>
        <vt:lpwstr/>
      </vt:variant>
      <vt:variant>
        <vt:i4>65658</vt:i4>
      </vt:variant>
      <vt:variant>
        <vt:i4>2025</vt:i4>
      </vt:variant>
      <vt:variant>
        <vt:i4>0</vt:i4>
      </vt:variant>
      <vt:variant>
        <vt:i4>5</vt:i4>
      </vt:variant>
      <vt:variant>
        <vt:lpwstr>http://www.nevo.co.il/Law_word/law17/PROP-2951.pdf</vt:lpwstr>
      </vt:variant>
      <vt:variant>
        <vt:lpwstr/>
      </vt:variant>
      <vt:variant>
        <vt:i4>7798789</vt:i4>
      </vt:variant>
      <vt:variant>
        <vt:i4>2022</vt:i4>
      </vt:variant>
      <vt:variant>
        <vt:i4>0</vt:i4>
      </vt:variant>
      <vt:variant>
        <vt:i4>5</vt:i4>
      </vt:variant>
      <vt:variant>
        <vt:lpwstr>http://www.nevo.co.il/Law_word/law14/LAW-1995.pdf</vt:lpwstr>
      </vt:variant>
      <vt:variant>
        <vt:lpwstr/>
      </vt:variant>
      <vt:variant>
        <vt:i4>5636131</vt:i4>
      </vt:variant>
      <vt:variant>
        <vt:i4>2019</vt:i4>
      </vt:variant>
      <vt:variant>
        <vt:i4>0</vt:i4>
      </vt:variant>
      <vt:variant>
        <vt:i4>5</vt:i4>
      </vt:variant>
      <vt:variant>
        <vt:lpwstr>http://www.nevo.co.il/Law_word/law16/KNESSET-93.pdf</vt:lpwstr>
      </vt:variant>
      <vt:variant>
        <vt:lpwstr/>
      </vt:variant>
      <vt:variant>
        <vt:i4>7864333</vt:i4>
      </vt:variant>
      <vt:variant>
        <vt:i4>2016</vt:i4>
      </vt:variant>
      <vt:variant>
        <vt:i4>0</vt:i4>
      </vt:variant>
      <vt:variant>
        <vt:i4>5</vt:i4>
      </vt:variant>
      <vt:variant>
        <vt:lpwstr>http://www.nevo.co.il/Law_word/law14/LAW-2054.pdf</vt:lpwstr>
      </vt:variant>
      <vt:variant>
        <vt:lpwstr/>
      </vt:variant>
      <vt:variant>
        <vt:i4>65658</vt:i4>
      </vt:variant>
      <vt:variant>
        <vt:i4>2013</vt:i4>
      </vt:variant>
      <vt:variant>
        <vt:i4>0</vt:i4>
      </vt:variant>
      <vt:variant>
        <vt:i4>5</vt:i4>
      </vt:variant>
      <vt:variant>
        <vt:lpwstr>http://www.nevo.co.il/Law_word/law17/PROP-2951.pdf</vt:lpwstr>
      </vt:variant>
      <vt:variant>
        <vt:lpwstr/>
      </vt:variant>
      <vt:variant>
        <vt:i4>7798789</vt:i4>
      </vt:variant>
      <vt:variant>
        <vt:i4>2010</vt:i4>
      </vt:variant>
      <vt:variant>
        <vt:i4>0</vt:i4>
      </vt:variant>
      <vt:variant>
        <vt:i4>5</vt:i4>
      </vt:variant>
      <vt:variant>
        <vt:lpwstr>http://www.nevo.co.il/Law_word/law14/LAW-1995.pdf</vt:lpwstr>
      </vt:variant>
      <vt:variant>
        <vt:lpwstr/>
      </vt:variant>
      <vt:variant>
        <vt:i4>5636131</vt:i4>
      </vt:variant>
      <vt:variant>
        <vt:i4>2007</vt:i4>
      </vt:variant>
      <vt:variant>
        <vt:i4>0</vt:i4>
      </vt:variant>
      <vt:variant>
        <vt:i4>5</vt:i4>
      </vt:variant>
      <vt:variant>
        <vt:lpwstr>http://www.nevo.co.il/Law_word/law16/KNESSET-93.pdf</vt:lpwstr>
      </vt:variant>
      <vt:variant>
        <vt:lpwstr/>
      </vt:variant>
      <vt:variant>
        <vt:i4>7864333</vt:i4>
      </vt:variant>
      <vt:variant>
        <vt:i4>2004</vt:i4>
      </vt:variant>
      <vt:variant>
        <vt:i4>0</vt:i4>
      </vt:variant>
      <vt:variant>
        <vt:i4>5</vt:i4>
      </vt:variant>
      <vt:variant>
        <vt:lpwstr>http://www.nevo.co.il/Law_word/law14/LAW-2054.pdf</vt:lpwstr>
      </vt:variant>
      <vt:variant>
        <vt:lpwstr/>
      </vt:variant>
      <vt:variant>
        <vt:i4>65658</vt:i4>
      </vt:variant>
      <vt:variant>
        <vt:i4>2001</vt:i4>
      </vt:variant>
      <vt:variant>
        <vt:i4>0</vt:i4>
      </vt:variant>
      <vt:variant>
        <vt:i4>5</vt:i4>
      </vt:variant>
      <vt:variant>
        <vt:lpwstr>http://www.nevo.co.il/Law_word/law17/PROP-2951.pdf</vt:lpwstr>
      </vt:variant>
      <vt:variant>
        <vt:lpwstr/>
      </vt:variant>
      <vt:variant>
        <vt:i4>7798789</vt:i4>
      </vt:variant>
      <vt:variant>
        <vt:i4>1998</vt:i4>
      </vt:variant>
      <vt:variant>
        <vt:i4>0</vt:i4>
      </vt:variant>
      <vt:variant>
        <vt:i4>5</vt:i4>
      </vt:variant>
      <vt:variant>
        <vt:lpwstr>http://www.nevo.co.il/Law_word/law14/LAW-1995.pdf</vt:lpwstr>
      </vt:variant>
      <vt:variant>
        <vt:lpwstr/>
      </vt:variant>
      <vt:variant>
        <vt:i4>5636131</vt:i4>
      </vt:variant>
      <vt:variant>
        <vt:i4>1995</vt:i4>
      </vt:variant>
      <vt:variant>
        <vt:i4>0</vt:i4>
      </vt:variant>
      <vt:variant>
        <vt:i4>5</vt:i4>
      </vt:variant>
      <vt:variant>
        <vt:lpwstr>http://www.nevo.co.il/Law_word/law16/KNESSET-93.pdf</vt:lpwstr>
      </vt:variant>
      <vt:variant>
        <vt:lpwstr/>
      </vt:variant>
      <vt:variant>
        <vt:i4>7864333</vt:i4>
      </vt:variant>
      <vt:variant>
        <vt:i4>1992</vt:i4>
      </vt:variant>
      <vt:variant>
        <vt:i4>0</vt:i4>
      </vt:variant>
      <vt:variant>
        <vt:i4>5</vt:i4>
      </vt:variant>
      <vt:variant>
        <vt:lpwstr>http://www.nevo.co.il/Law_word/law14/LAW-2054.pdf</vt:lpwstr>
      </vt:variant>
      <vt:variant>
        <vt:lpwstr/>
      </vt:variant>
      <vt:variant>
        <vt:i4>65658</vt:i4>
      </vt:variant>
      <vt:variant>
        <vt:i4>1989</vt:i4>
      </vt:variant>
      <vt:variant>
        <vt:i4>0</vt:i4>
      </vt:variant>
      <vt:variant>
        <vt:i4>5</vt:i4>
      </vt:variant>
      <vt:variant>
        <vt:lpwstr>http://www.nevo.co.il/Law_word/law17/PROP-2951.pdf</vt:lpwstr>
      </vt:variant>
      <vt:variant>
        <vt:lpwstr/>
      </vt:variant>
      <vt:variant>
        <vt:i4>7798789</vt:i4>
      </vt:variant>
      <vt:variant>
        <vt:i4>1986</vt:i4>
      </vt:variant>
      <vt:variant>
        <vt:i4>0</vt:i4>
      </vt:variant>
      <vt:variant>
        <vt:i4>5</vt:i4>
      </vt:variant>
      <vt:variant>
        <vt:lpwstr>http://www.nevo.co.il/Law_word/law14/LAW-1995.pdf</vt:lpwstr>
      </vt:variant>
      <vt:variant>
        <vt:lpwstr/>
      </vt:variant>
      <vt:variant>
        <vt:i4>5636131</vt:i4>
      </vt:variant>
      <vt:variant>
        <vt:i4>1983</vt:i4>
      </vt:variant>
      <vt:variant>
        <vt:i4>0</vt:i4>
      </vt:variant>
      <vt:variant>
        <vt:i4>5</vt:i4>
      </vt:variant>
      <vt:variant>
        <vt:lpwstr>http://www.nevo.co.il/Law_word/law16/KNESSET-93.pdf</vt:lpwstr>
      </vt:variant>
      <vt:variant>
        <vt:lpwstr/>
      </vt:variant>
      <vt:variant>
        <vt:i4>7864333</vt:i4>
      </vt:variant>
      <vt:variant>
        <vt:i4>1980</vt:i4>
      </vt:variant>
      <vt:variant>
        <vt:i4>0</vt:i4>
      </vt:variant>
      <vt:variant>
        <vt:i4>5</vt:i4>
      </vt:variant>
      <vt:variant>
        <vt:lpwstr>http://www.nevo.co.il/Law_word/law14/LAW-2054.pdf</vt:lpwstr>
      </vt:variant>
      <vt:variant>
        <vt:lpwstr/>
      </vt:variant>
      <vt:variant>
        <vt:i4>65658</vt:i4>
      </vt:variant>
      <vt:variant>
        <vt:i4>1977</vt:i4>
      </vt:variant>
      <vt:variant>
        <vt:i4>0</vt:i4>
      </vt:variant>
      <vt:variant>
        <vt:i4>5</vt:i4>
      </vt:variant>
      <vt:variant>
        <vt:lpwstr>http://www.nevo.co.il/Law_word/law17/PROP-2951.pdf</vt:lpwstr>
      </vt:variant>
      <vt:variant>
        <vt:lpwstr/>
      </vt:variant>
      <vt:variant>
        <vt:i4>7798789</vt:i4>
      </vt:variant>
      <vt:variant>
        <vt:i4>1974</vt:i4>
      </vt:variant>
      <vt:variant>
        <vt:i4>0</vt:i4>
      </vt:variant>
      <vt:variant>
        <vt:i4>5</vt:i4>
      </vt:variant>
      <vt:variant>
        <vt:lpwstr>http://www.nevo.co.il/Law_word/law14/LAW-1995.pdf</vt:lpwstr>
      </vt:variant>
      <vt:variant>
        <vt:lpwstr/>
      </vt:variant>
      <vt:variant>
        <vt:i4>5636131</vt:i4>
      </vt:variant>
      <vt:variant>
        <vt:i4>1971</vt:i4>
      </vt:variant>
      <vt:variant>
        <vt:i4>0</vt:i4>
      </vt:variant>
      <vt:variant>
        <vt:i4>5</vt:i4>
      </vt:variant>
      <vt:variant>
        <vt:lpwstr>http://www.nevo.co.il/Law_word/law16/KNESSET-93.pdf</vt:lpwstr>
      </vt:variant>
      <vt:variant>
        <vt:lpwstr/>
      </vt:variant>
      <vt:variant>
        <vt:i4>7864333</vt:i4>
      </vt:variant>
      <vt:variant>
        <vt:i4>1968</vt:i4>
      </vt:variant>
      <vt:variant>
        <vt:i4>0</vt:i4>
      </vt:variant>
      <vt:variant>
        <vt:i4>5</vt:i4>
      </vt:variant>
      <vt:variant>
        <vt:lpwstr>http://www.nevo.co.il/Law_word/law14/LAW-2054.pdf</vt:lpwstr>
      </vt:variant>
      <vt:variant>
        <vt:lpwstr/>
      </vt:variant>
      <vt:variant>
        <vt:i4>65658</vt:i4>
      </vt:variant>
      <vt:variant>
        <vt:i4>1965</vt:i4>
      </vt:variant>
      <vt:variant>
        <vt:i4>0</vt:i4>
      </vt:variant>
      <vt:variant>
        <vt:i4>5</vt:i4>
      </vt:variant>
      <vt:variant>
        <vt:lpwstr>http://www.nevo.co.il/Law_word/law17/PROP-2951.pdf</vt:lpwstr>
      </vt:variant>
      <vt:variant>
        <vt:lpwstr/>
      </vt:variant>
      <vt:variant>
        <vt:i4>7798789</vt:i4>
      </vt:variant>
      <vt:variant>
        <vt:i4>1962</vt:i4>
      </vt:variant>
      <vt:variant>
        <vt:i4>0</vt:i4>
      </vt:variant>
      <vt:variant>
        <vt:i4>5</vt:i4>
      </vt:variant>
      <vt:variant>
        <vt:lpwstr>http://www.nevo.co.il/Law_word/law14/LAW-1995.pdf</vt:lpwstr>
      </vt:variant>
      <vt:variant>
        <vt:lpwstr/>
      </vt:variant>
      <vt:variant>
        <vt:i4>5636131</vt:i4>
      </vt:variant>
      <vt:variant>
        <vt:i4>1959</vt:i4>
      </vt:variant>
      <vt:variant>
        <vt:i4>0</vt:i4>
      </vt:variant>
      <vt:variant>
        <vt:i4>5</vt:i4>
      </vt:variant>
      <vt:variant>
        <vt:lpwstr>http://www.nevo.co.il/Law_word/law16/KNESSET-93.pdf</vt:lpwstr>
      </vt:variant>
      <vt:variant>
        <vt:lpwstr/>
      </vt:variant>
      <vt:variant>
        <vt:i4>7864333</vt:i4>
      </vt:variant>
      <vt:variant>
        <vt:i4>1956</vt:i4>
      </vt:variant>
      <vt:variant>
        <vt:i4>0</vt:i4>
      </vt:variant>
      <vt:variant>
        <vt:i4>5</vt:i4>
      </vt:variant>
      <vt:variant>
        <vt:lpwstr>http://www.nevo.co.il/Law_word/law14/LAW-2054.pdf</vt:lpwstr>
      </vt:variant>
      <vt:variant>
        <vt:lpwstr/>
      </vt:variant>
      <vt:variant>
        <vt:i4>65658</vt:i4>
      </vt:variant>
      <vt:variant>
        <vt:i4>1953</vt:i4>
      </vt:variant>
      <vt:variant>
        <vt:i4>0</vt:i4>
      </vt:variant>
      <vt:variant>
        <vt:i4>5</vt:i4>
      </vt:variant>
      <vt:variant>
        <vt:lpwstr>http://www.nevo.co.il/Law_word/law17/PROP-2951.pdf</vt:lpwstr>
      </vt:variant>
      <vt:variant>
        <vt:lpwstr/>
      </vt:variant>
      <vt:variant>
        <vt:i4>7798789</vt:i4>
      </vt:variant>
      <vt:variant>
        <vt:i4>1950</vt:i4>
      </vt:variant>
      <vt:variant>
        <vt:i4>0</vt:i4>
      </vt:variant>
      <vt:variant>
        <vt:i4>5</vt:i4>
      </vt:variant>
      <vt:variant>
        <vt:lpwstr>http://www.nevo.co.il/Law_word/law14/LAW-1995.pdf</vt:lpwstr>
      </vt:variant>
      <vt:variant>
        <vt:lpwstr/>
      </vt:variant>
      <vt:variant>
        <vt:i4>5636131</vt:i4>
      </vt:variant>
      <vt:variant>
        <vt:i4>1947</vt:i4>
      </vt:variant>
      <vt:variant>
        <vt:i4>0</vt:i4>
      </vt:variant>
      <vt:variant>
        <vt:i4>5</vt:i4>
      </vt:variant>
      <vt:variant>
        <vt:lpwstr>http://www.nevo.co.il/Law_word/law16/KNESSET-93.pdf</vt:lpwstr>
      </vt:variant>
      <vt:variant>
        <vt:lpwstr/>
      </vt:variant>
      <vt:variant>
        <vt:i4>7864333</vt:i4>
      </vt:variant>
      <vt:variant>
        <vt:i4>1944</vt:i4>
      </vt:variant>
      <vt:variant>
        <vt:i4>0</vt:i4>
      </vt:variant>
      <vt:variant>
        <vt:i4>5</vt:i4>
      </vt:variant>
      <vt:variant>
        <vt:lpwstr>http://www.nevo.co.il/Law_word/law14/LAW-2054.pdf</vt:lpwstr>
      </vt:variant>
      <vt:variant>
        <vt:lpwstr/>
      </vt:variant>
      <vt:variant>
        <vt:i4>65658</vt:i4>
      </vt:variant>
      <vt:variant>
        <vt:i4>1941</vt:i4>
      </vt:variant>
      <vt:variant>
        <vt:i4>0</vt:i4>
      </vt:variant>
      <vt:variant>
        <vt:i4>5</vt:i4>
      </vt:variant>
      <vt:variant>
        <vt:lpwstr>http://www.nevo.co.il/Law_word/law17/PROP-2951.pdf</vt:lpwstr>
      </vt:variant>
      <vt:variant>
        <vt:lpwstr/>
      </vt:variant>
      <vt:variant>
        <vt:i4>7798789</vt:i4>
      </vt:variant>
      <vt:variant>
        <vt:i4>1938</vt:i4>
      </vt:variant>
      <vt:variant>
        <vt:i4>0</vt:i4>
      </vt:variant>
      <vt:variant>
        <vt:i4>5</vt:i4>
      </vt:variant>
      <vt:variant>
        <vt:lpwstr>http://www.nevo.co.il/Law_word/law14/LAW-1995.pdf</vt:lpwstr>
      </vt:variant>
      <vt:variant>
        <vt:lpwstr/>
      </vt:variant>
      <vt:variant>
        <vt:i4>5636131</vt:i4>
      </vt:variant>
      <vt:variant>
        <vt:i4>1935</vt:i4>
      </vt:variant>
      <vt:variant>
        <vt:i4>0</vt:i4>
      </vt:variant>
      <vt:variant>
        <vt:i4>5</vt:i4>
      </vt:variant>
      <vt:variant>
        <vt:lpwstr>http://www.nevo.co.il/Law_word/law16/KNESSET-93.pdf</vt:lpwstr>
      </vt:variant>
      <vt:variant>
        <vt:lpwstr/>
      </vt:variant>
      <vt:variant>
        <vt:i4>7864333</vt:i4>
      </vt:variant>
      <vt:variant>
        <vt:i4>1932</vt:i4>
      </vt:variant>
      <vt:variant>
        <vt:i4>0</vt:i4>
      </vt:variant>
      <vt:variant>
        <vt:i4>5</vt:i4>
      </vt:variant>
      <vt:variant>
        <vt:lpwstr>http://www.nevo.co.il/Law_word/law14/LAW-2054.pdf</vt:lpwstr>
      </vt:variant>
      <vt:variant>
        <vt:lpwstr/>
      </vt:variant>
      <vt:variant>
        <vt:i4>65658</vt:i4>
      </vt:variant>
      <vt:variant>
        <vt:i4>1929</vt:i4>
      </vt:variant>
      <vt:variant>
        <vt:i4>0</vt:i4>
      </vt:variant>
      <vt:variant>
        <vt:i4>5</vt:i4>
      </vt:variant>
      <vt:variant>
        <vt:lpwstr>http://www.nevo.co.il/Law_word/law17/PROP-2951.pdf</vt:lpwstr>
      </vt:variant>
      <vt:variant>
        <vt:lpwstr/>
      </vt:variant>
      <vt:variant>
        <vt:i4>7798789</vt:i4>
      </vt:variant>
      <vt:variant>
        <vt:i4>1926</vt:i4>
      </vt:variant>
      <vt:variant>
        <vt:i4>0</vt:i4>
      </vt:variant>
      <vt:variant>
        <vt:i4>5</vt:i4>
      </vt:variant>
      <vt:variant>
        <vt:lpwstr>http://www.nevo.co.il/Law_word/law14/LAW-1995.pdf</vt:lpwstr>
      </vt:variant>
      <vt:variant>
        <vt:lpwstr/>
      </vt:variant>
      <vt:variant>
        <vt:i4>5636131</vt:i4>
      </vt:variant>
      <vt:variant>
        <vt:i4>1923</vt:i4>
      </vt:variant>
      <vt:variant>
        <vt:i4>0</vt:i4>
      </vt:variant>
      <vt:variant>
        <vt:i4>5</vt:i4>
      </vt:variant>
      <vt:variant>
        <vt:lpwstr>http://www.nevo.co.il/Law_word/law16/KNESSET-93.pdf</vt:lpwstr>
      </vt:variant>
      <vt:variant>
        <vt:lpwstr/>
      </vt:variant>
      <vt:variant>
        <vt:i4>7864333</vt:i4>
      </vt:variant>
      <vt:variant>
        <vt:i4>1920</vt:i4>
      </vt:variant>
      <vt:variant>
        <vt:i4>0</vt:i4>
      </vt:variant>
      <vt:variant>
        <vt:i4>5</vt:i4>
      </vt:variant>
      <vt:variant>
        <vt:lpwstr>http://www.nevo.co.il/Law_word/law14/LAW-2054.pdf</vt:lpwstr>
      </vt:variant>
      <vt:variant>
        <vt:lpwstr/>
      </vt:variant>
      <vt:variant>
        <vt:i4>65658</vt:i4>
      </vt:variant>
      <vt:variant>
        <vt:i4>1917</vt:i4>
      </vt:variant>
      <vt:variant>
        <vt:i4>0</vt:i4>
      </vt:variant>
      <vt:variant>
        <vt:i4>5</vt:i4>
      </vt:variant>
      <vt:variant>
        <vt:lpwstr>http://www.nevo.co.il/Law_word/law17/PROP-2951.pdf</vt:lpwstr>
      </vt:variant>
      <vt:variant>
        <vt:lpwstr/>
      </vt:variant>
      <vt:variant>
        <vt:i4>7798789</vt:i4>
      </vt:variant>
      <vt:variant>
        <vt:i4>1914</vt:i4>
      </vt:variant>
      <vt:variant>
        <vt:i4>0</vt:i4>
      </vt:variant>
      <vt:variant>
        <vt:i4>5</vt:i4>
      </vt:variant>
      <vt:variant>
        <vt:lpwstr>http://www.nevo.co.il/Law_word/law14/LAW-1995.pdf</vt:lpwstr>
      </vt:variant>
      <vt:variant>
        <vt:lpwstr/>
      </vt:variant>
      <vt:variant>
        <vt:i4>5636131</vt:i4>
      </vt:variant>
      <vt:variant>
        <vt:i4>1911</vt:i4>
      </vt:variant>
      <vt:variant>
        <vt:i4>0</vt:i4>
      </vt:variant>
      <vt:variant>
        <vt:i4>5</vt:i4>
      </vt:variant>
      <vt:variant>
        <vt:lpwstr>http://www.nevo.co.il/Law_word/law16/KNESSET-93.pdf</vt:lpwstr>
      </vt:variant>
      <vt:variant>
        <vt:lpwstr/>
      </vt:variant>
      <vt:variant>
        <vt:i4>7864333</vt:i4>
      </vt:variant>
      <vt:variant>
        <vt:i4>1908</vt:i4>
      </vt:variant>
      <vt:variant>
        <vt:i4>0</vt:i4>
      </vt:variant>
      <vt:variant>
        <vt:i4>5</vt:i4>
      </vt:variant>
      <vt:variant>
        <vt:lpwstr>http://www.nevo.co.il/Law_word/law14/LAW-2054.pdf</vt:lpwstr>
      </vt:variant>
      <vt:variant>
        <vt:lpwstr/>
      </vt:variant>
      <vt:variant>
        <vt:i4>65658</vt:i4>
      </vt:variant>
      <vt:variant>
        <vt:i4>1905</vt:i4>
      </vt:variant>
      <vt:variant>
        <vt:i4>0</vt:i4>
      </vt:variant>
      <vt:variant>
        <vt:i4>5</vt:i4>
      </vt:variant>
      <vt:variant>
        <vt:lpwstr>http://www.nevo.co.il/Law_word/law17/PROP-2951.pdf</vt:lpwstr>
      </vt:variant>
      <vt:variant>
        <vt:lpwstr/>
      </vt:variant>
      <vt:variant>
        <vt:i4>7798789</vt:i4>
      </vt:variant>
      <vt:variant>
        <vt:i4>1902</vt:i4>
      </vt:variant>
      <vt:variant>
        <vt:i4>0</vt:i4>
      </vt:variant>
      <vt:variant>
        <vt:i4>5</vt:i4>
      </vt:variant>
      <vt:variant>
        <vt:lpwstr>http://www.nevo.co.il/Law_word/law14/LAW-1995.pdf</vt:lpwstr>
      </vt:variant>
      <vt:variant>
        <vt:lpwstr/>
      </vt:variant>
      <vt:variant>
        <vt:i4>7602190</vt:i4>
      </vt:variant>
      <vt:variant>
        <vt:i4>1899</vt:i4>
      </vt:variant>
      <vt:variant>
        <vt:i4>0</vt:i4>
      </vt:variant>
      <vt:variant>
        <vt:i4>5</vt:i4>
      </vt:variant>
      <vt:variant>
        <vt:lpwstr>https://www.nevo.co.il/law_html/law15/memshala-1444.pdf</vt:lpwstr>
      </vt:variant>
      <vt:variant>
        <vt:lpwstr/>
      </vt:variant>
      <vt:variant>
        <vt:i4>7340036</vt:i4>
      </vt:variant>
      <vt:variant>
        <vt:i4>1896</vt:i4>
      </vt:variant>
      <vt:variant>
        <vt:i4>0</vt:i4>
      </vt:variant>
      <vt:variant>
        <vt:i4>5</vt:i4>
      </vt:variant>
      <vt:variant>
        <vt:lpwstr>https://www.nevo.co.il/law_html/law14/law-3007.pdf</vt:lpwstr>
      </vt:variant>
      <vt:variant>
        <vt:lpwstr/>
      </vt:variant>
      <vt:variant>
        <vt:i4>65658</vt:i4>
      </vt:variant>
      <vt:variant>
        <vt:i4>1893</vt:i4>
      </vt:variant>
      <vt:variant>
        <vt:i4>0</vt:i4>
      </vt:variant>
      <vt:variant>
        <vt:i4>5</vt:i4>
      </vt:variant>
      <vt:variant>
        <vt:lpwstr>http://www.nevo.co.il/Law_word/law17/PROP-2951.pdf</vt:lpwstr>
      </vt:variant>
      <vt:variant>
        <vt:lpwstr/>
      </vt:variant>
      <vt:variant>
        <vt:i4>7798789</vt:i4>
      </vt:variant>
      <vt:variant>
        <vt:i4>1890</vt:i4>
      </vt:variant>
      <vt:variant>
        <vt:i4>0</vt:i4>
      </vt:variant>
      <vt:variant>
        <vt:i4>5</vt:i4>
      </vt:variant>
      <vt:variant>
        <vt:lpwstr>http://www.nevo.co.il/Law_word/law14/LAW-1995.pdf</vt:lpwstr>
      </vt:variant>
      <vt:variant>
        <vt:lpwstr/>
      </vt:variant>
      <vt:variant>
        <vt:i4>65658</vt:i4>
      </vt:variant>
      <vt:variant>
        <vt:i4>1887</vt:i4>
      </vt:variant>
      <vt:variant>
        <vt:i4>0</vt:i4>
      </vt:variant>
      <vt:variant>
        <vt:i4>5</vt:i4>
      </vt:variant>
      <vt:variant>
        <vt:lpwstr>http://www.nevo.co.il/Law_word/law17/PROP-2951.pdf</vt:lpwstr>
      </vt:variant>
      <vt:variant>
        <vt:lpwstr/>
      </vt:variant>
      <vt:variant>
        <vt:i4>7798789</vt:i4>
      </vt:variant>
      <vt:variant>
        <vt:i4>1884</vt:i4>
      </vt:variant>
      <vt:variant>
        <vt:i4>0</vt:i4>
      </vt:variant>
      <vt:variant>
        <vt:i4>5</vt:i4>
      </vt:variant>
      <vt:variant>
        <vt:lpwstr>http://www.nevo.co.il/Law_word/law14/LAW-1995.pdf</vt:lpwstr>
      </vt:variant>
      <vt:variant>
        <vt:lpwstr/>
      </vt:variant>
      <vt:variant>
        <vt:i4>7602190</vt:i4>
      </vt:variant>
      <vt:variant>
        <vt:i4>1881</vt:i4>
      </vt:variant>
      <vt:variant>
        <vt:i4>0</vt:i4>
      </vt:variant>
      <vt:variant>
        <vt:i4>5</vt:i4>
      </vt:variant>
      <vt:variant>
        <vt:lpwstr>https://www.nevo.co.il/law_html/law15/memshala-1444.pdf</vt:lpwstr>
      </vt:variant>
      <vt:variant>
        <vt:lpwstr/>
      </vt:variant>
      <vt:variant>
        <vt:i4>7340036</vt:i4>
      </vt:variant>
      <vt:variant>
        <vt:i4>1878</vt:i4>
      </vt:variant>
      <vt:variant>
        <vt:i4>0</vt:i4>
      </vt:variant>
      <vt:variant>
        <vt:i4>5</vt:i4>
      </vt:variant>
      <vt:variant>
        <vt:lpwstr>https://www.nevo.co.il/law_html/law14/law-3007.pdf</vt:lpwstr>
      </vt:variant>
      <vt:variant>
        <vt:lpwstr/>
      </vt:variant>
      <vt:variant>
        <vt:i4>65658</vt:i4>
      </vt:variant>
      <vt:variant>
        <vt:i4>1875</vt:i4>
      </vt:variant>
      <vt:variant>
        <vt:i4>0</vt:i4>
      </vt:variant>
      <vt:variant>
        <vt:i4>5</vt:i4>
      </vt:variant>
      <vt:variant>
        <vt:lpwstr>http://www.nevo.co.il/Law_word/law17/PROP-2951.pdf</vt:lpwstr>
      </vt:variant>
      <vt:variant>
        <vt:lpwstr/>
      </vt:variant>
      <vt:variant>
        <vt:i4>7798789</vt:i4>
      </vt:variant>
      <vt:variant>
        <vt:i4>1872</vt:i4>
      </vt:variant>
      <vt:variant>
        <vt:i4>0</vt:i4>
      </vt:variant>
      <vt:variant>
        <vt:i4>5</vt:i4>
      </vt:variant>
      <vt:variant>
        <vt:lpwstr>http://www.nevo.co.il/Law_word/law14/LAW-1995.pdf</vt:lpwstr>
      </vt:variant>
      <vt:variant>
        <vt:lpwstr/>
      </vt:variant>
      <vt:variant>
        <vt:i4>65658</vt:i4>
      </vt:variant>
      <vt:variant>
        <vt:i4>1869</vt:i4>
      </vt:variant>
      <vt:variant>
        <vt:i4>0</vt:i4>
      </vt:variant>
      <vt:variant>
        <vt:i4>5</vt:i4>
      </vt:variant>
      <vt:variant>
        <vt:lpwstr>http://www.nevo.co.il/Law_word/law17/PROP-2951.pdf</vt:lpwstr>
      </vt:variant>
      <vt:variant>
        <vt:lpwstr/>
      </vt:variant>
      <vt:variant>
        <vt:i4>7798789</vt:i4>
      </vt:variant>
      <vt:variant>
        <vt:i4>1866</vt:i4>
      </vt:variant>
      <vt:variant>
        <vt:i4>0</vt:i4>
      </vt:variant>
      <vt:variant>
        <vt:i4>5</vt:i4>
      </vt:variant>
      <vt:variant>
        <vt:lpwstr>http://www.nevo.co.il/Law_word/law14/LAW-1995.pdf</vt:lpwstr>
      </vt:variant>
      <vt:variant>
        <vt:lpwstr/>
      </vt:variant>
      <vt:variant>
        <vt:i4>65658</vt:i4>
      </vt:variant>
      <vt:variant>
        <vt:i4>1863</vt:i4>
      </vt:variant>
      <vt:variant>
        <vt:i4>0</vt:i4>
      </vt:variant>
      <vt:variant>
        <vt:i4>5</vt:i4>
      </vt:variant>
      <vt:variant>
        <vt:lpwstr>http://www.nevo.co.il/Law_word/law17/PROP-2951.pdf</vt:lpwstr>
      </vt:variant>
      <vt:variant>
        <vt:lpwstr/>
      </vt:variant>
      <vt:variant>
        <vt:i4>7798789</vt:i4>
      </vt:variant>
      <vt:variant>
        <vt:i4>1860</vt:i4>
      </vt:variant>
      <vt:variant>
        <vt:i4>0</vt:i4>
      </vt:variant>
      <vt:variant>
        <vt:i4>5</vt:i4>
      </vt:variant>
      <vt:variant>
        <vt:lpwstr>http://www.nevo.co.il/Law_word/law14/LAW-1995.pdf</vt:lpwstr>
      </vt:variant>
      <vt:variant>
        <vt:lpwstr/>
      </vt:variant>
      <vt:variant>
        <vt:i4>65658</vt:i4>
      </vt:variant>
      <vt:variant>
        <vt:i4>1857</vt:i4>
      </vt:variant>
      <vt:variant>
        <vt:i4>0</vt:i4>
      </vt:variant>
      <vt:variant>
        <vt:i4>5</vt:i4>
      </vt:variant>
      <vt:variant>
        <vt:lpwstr>http://www.nevo.co.il/Law_word/law17/PROP-2951.pdf</vt:lpwstr>
      </vt:variant>
      <vt:variant>
        <vt:lpwstr/>
      </vt:variant>
      <vt:variant>
        <vt:i4>7798789</vt:i4>
      </vt:variant>
      <vt:variant>
        <vt:i4>1854</vt:i4>
      </vt:variant>
      <vt:variant>
        <vt:i4>0</vt:i4>
      </vt:variant>
      <vt:variant>
        <vt:i4>5</vt:i4>
      </vt:variant>
      <vt:variant>
        <vt:lpwstr>http://www.nevo.co.il/Law_word/law14/LAW-1995.pdf</vt:lpwstr>
      </vt:variant>
      <vt:variant>
        <vt:lpwstr/>
      </vt:variant>
      <vt:variant>
        <vt:i4>65658</vt:i4>
      </vt:variant>
      <vt:variant>
        <vt:i4>1851</vt:i4>
      </vt:variant>
      <vt:variant>
        <vt:i4>0</vt:i4>
      </vt:variant>
      <vt:variant>
        <vt:i4>5</vt:i4>
      </vt:variant>
      <vt:variant>
        <vt:lpwstr>http://www.nevo.co.il/Law_word/law17/PROP-2951.pdf</vt:lpwstr>
      </vt:variant>
      <vt:variant>
        <vt:lpwstr/>
      </vt:variant>
      <vt:variant>
        <vt:i4>7798789</vt:i4>
      </vt:variant>
      <vt:variant>
        <vt:i4>1848</vt:i4>
      </vt:variant>
      <vt:variant>
        <vt:i4>0</vt:i4>
      </vt:variant>
      <vt:variant>
        <vt:i4>5</vt:i4>
      </vt:variant>
      <vt:variant>
        <vt:lpwstr>http://www.nevo.co.il/Law_word/law14/LAW-1995.pdf</vt:lpwstr>
      </vt:variant>
      <vt:variant>
        <vt:lpwstr/>
      </vt:variant>
      <vt:variant>
        <vt:i4>65658</vt:i4>
      </vt:variant>
      <vt:variant>
        <vt:i4>1845</vt:i4>
      </vt:variant>
      <vt:variant>
        <vt:i4>0</vt:i4>
      </vt:variant>
      <vt:variant>
        <vt:i4>5</vt:i4>
      </vt:variant>
      <vt:variant>
        <vt:lpwstr>http://www.nevo.co.il/Law_word/law17/PROP-2951.pdf</vt:lpwstr>
      </vt:variant>
      <vt:variant>
        <vt:lpwstr/>
      </vt:variant>
      <vt:variant>
        <vt:i4>7798789</vt:i4>
      </vt:variant>
      <vt:variant>
        <vt:i4>1842</vt:i4>
      </vt:variant>
      <vt:variant>
        <vt:i4>0</vt:i4>
      </vt:variant>
      <vt:variant>
        <vt:i4>5</vt:i4>
      </vt:variant>
      <vt:variant>
        <vt:lpwstr>http://www.nevo.co.il/Law_word/law14/LAW-1995.pdf</vt:lpwstr>
      </vt:variant>
      <vt:variant>
        <vt:lpwstr/>
      </vt:variant>
      <vt:variant>
        <vt:i4>7602190</vt:i4>
      </vt:variant>
      <vt:variant>
        <vt:i4>1839</vt:i4>
      </vt:variant>
      <vt:variant>
        <vt:i4>0</vt:i4>
      </vt:variant>
      <vt:variant>
        <vt:i4>5</vt:i4>
      </vt:variant>
      <vt:variant>
        <vt:lpwstr>https://www.nevo.co.il/law_html/law15/memshala-1444.pdf</vt:lpwstr>
      </vt:variant>
      <vt:variant>
        <vt:lpwstr/>
      </vt:variant>
      <vt:variant>
        <vt:i4>7340036</vt:i4>
      </vt:variant>
      <vt:variant>
        <vt:i4>1836</vt:i4>
      </vt:variant>
      <vt:variant>
        <vt:i4>0</vt:i4>
      </vt:variant>
      <vt:variant>
        <vt:i4>5</vt:i4>
      </vt:variant>
      <vt:variant>
        <vt:lpwstr>https://www.nevo.co.il/law_html/law14/law-3007.pdf</vt:lpwstr>
      </vt:variant>
      <vt:variant>
        <vt:lpwstr/>
      </vt:variant>
      <vt:variant>
        <vt:i4>65658</vt:i4>
      </vt:variant>
      <vt:variant>
        <vt:i4>1833</vt:i4>
      </vt:variant>
      <vt:variant>
        <vt:i4>0</vt:i4>
      </vt:variant>
      <vt:variant>
        <vt:i4>5</vt:i4>
      </vt:variant>
      <vt:variant>
        <vt:lpwstr>http://www.nevo.co.il/Law_word/law17/PROP-2951.pdf</vt:lpwstr>
      </vt:variant>
      <vt:variant>
        <vt:lpwstr/>
      </vt:variant>
      <vt:variant>
        <vt:i4>7798789</vt:i4>
      </vt:variant>
      <vt:variant>
        <vt:i4>1830</vt:i4>
      </vt:variant>
      <vt:variant>
        <vt:i4>0</vt:i4>
      </vt:variant>
      <vt:variant>
        <vt:i4>5</vt:i4>
      </vt:variant>
      <vt:variant>
        <vt:lpwstr>http://www.nevo.co.il/Law_word/law14/LAW-1995.pdf</vt:lpwstr>
      </vt:variant>
      <vt:variant>
        <vt:lpwstr/>
      </vt:variant>
      <vt:variant>
        <vt:i4>65658</vt:i4>
      </vt:variant>
      <vt:variant>
        <vt:i4>1827</vt:i4>
      </vt:variant>
      <vt:variant>
        <vt:i4>0</vt:i4>
      </vt:variant>
      <vt:variant>
        <vt:i4>5</vt:i4>
      </vt:variant>
      <vt:variant>
        <vt:lpwstr>http://www.nevo.co.il/Law_word/law17/PROP-2951.pdf</vt:lpwstr>
      </vt:variant>
      <vt:variant>
        <vt:lpwstr/>
      </vt:variant>
      <vt:variant>
        <vt:i4>7798789</vt:i4>
      </vt:variant>
      <vt:variant>
        <vt:i4>1824</vt:i4>
      </vt:variant>
      <vt:variant>
        <vt:i4>0</vt:i4>
      </vt:variant>
      <vt:variant>
        <vt:i4>5</vt:i4>
      </vt:variant>
      <vt:variant>
        <vt:lpwstr>http://www.nevo.co.il/Law_word/law14/LAW-1995.pdf</vt:lpwstr>
      </vt:variant>
      <vt:variant>
        <vt:lpwstr/>
      </vt:variant>
      <vt:variant>
        <vt:i4>7602190</vt:i4>
      </vt:variant>
      <vt:variant>
        <vt:i4>1821</vt:i4>
      </vt:variant>
      <vt:variant>
        <vt:i4>0</vt:i4>
      </vt:variant>
      <vt:variant>
        <vt:i4>5</vt:i4>
      </vt:variant>
      <vt:variant>
        <vt:lpwstr>https://www.nevo.co.il/law_html/law15/memshala-1444.pdf</vt:lpwstr>
      </vt:variant>
      <vt:variant>
        <vt:lpwstr/>
      </vt:variant>
      <vt:variant>
        <vt:i4>7340036</vt:i4>
      </vt:variant>
      <vt:variant>
        <vt:i4>1818</vt:i4>
      </vt:variant>
      <vt:variant>
        <vt:i4>0</vt:i4>
      </vt:variant>
      <vt:variant>
        <vt:i4>5</vt:i4>
      </vt:variant>
      <vt:variant>
        <vt:lpwstr>https://www.nevo.co.il/law_html/law14/law-3007.pdf</vt:lpwstr>
      </vt:variant>
      <vt:variant>
        <vt:lpwstr/>
      </vt:variant>
      <vt:variant>
        <vt:i4>65658</vt:i4>
      </vt:variant>
      <vt:variant>
        <vt:i4>1815</vt:i4>
      </vt:variant>
      <vt:variant>
        <vt:i4>0</vt:i4>
      </vt:variant>
      <vt:variant>
        <vt:i4>5</vt:i4>
      </vt:variant>
      <vt:variant>
        <vt:lpwstr>http://www.nevo.co.il/Law_word/law17/PROP-2951.pdf</vt:lpwstr>
      </vt:variant>
      <vt:variant>
        <vt:lpwstr/>
      </vt:variant>
      <vt:variant>
        <vt:i4>7798789</vt:i4>
      </vt:variant>
      <vt:variant>
        <vt:i4>1812</vt:i4>
      </vt:variant>
      <vt:variant>
        <vt:i4>0</vt:i4>
      </vt:variant>
      <vt:variant>
        <vt:i4>5</vt:i4>
      </vt:variant>
      <vt:variant>
        <vt:lpwstr>http://www.nevo.co.il/Law_word/law14/LAW-1995.pdf</vt:lpwstr>
      </vt:variant>
      <vt:variant>
        <vt:lpwstr/>
      </vt:variant>
      <vt:variant>
        <vt:i4>65658</vt:i4>
      </vt:variant>
      <vt:variant>
        <vt:i4>1809</vt:i4>
      </vt:variant>
      <vt:variant>
        <vt:i4>0</vt:i4>
      </vt:variant>
      <vt:variant>
        <vt:i4>5</vt:i4>
      </vt:variant>
      <vt:variant>
        <vt:lpwstr>http://www.nevo.co.il/Law_word/law17/PROP-2951.pdf</vt:lpwstr>
      </vt:variant>
      <vt:variant>
        <vt:lpwstr/>
      </vt:variant>
      <vt:variant>
        <vt:i4>7798789</vt:i4>
      </vt:variant>
      <vt:variant>
        <vt:i4>1806</vt:i4>
      </vt:variant>
      <vt:variant>
        <vt:i4>0</vt:i4>
      </vt:variant>
      <vt:variant>
        <vt:i4>5</vt:i4>
      </vt:variant>
      <vt:variant>
        <vt:lpwstr>http://www.nevo.co.il/Law_word/law14/LAW-1995.pdf</vt:lpwstr>
      </vt:variant>
      <vt:variant>
        <vt:lpwstr/>
      </vt:variant>
      <vt:variant>
        <vt:i4>7602190</vt:i4>
      </vt:variant>
      <vt:variant>
        <vt:i4>1803</vt:i4>
      </vt:variant>
      <vt:variant>
        <vt:i4>0</vt:i4>
      </vt:variant>
      <vt:variant>
        <vt:i4>5</vt:i4>
      </vt:variant>
      <vt:variant>
        <vt:lpwstr>https://www.nevo.co.il/law_html/law15/memshala-1444.pdf</vt:lpwstr>
      </vt:variant>
      <vt:variant>
        <vt:lpwstr/>
      </vt:variant>
      <vt:variant>
        <vt:i4>7340036</vt:i4>
      </vt:variant>
      <vt:variant>
        <vt:i4>1800</vt:i4>
      </vt:variant>
      <vt:variant>
        <vt:i4>0</vt:i4>
      </vt:variant>
      <vt:variant>
        <vt:i4>5</vt:i4>
      </vt:variant>
      <vt:variant>
        <vt:lpwstr>https://www.nevo.co.il/law_html/law14/law-3007.pdf</vt:lpwstr>
      </vt:variant>
      <vt:variant>
        <vt:lpwstr/>
      </vt:variant>
      <vt:variant>
        <vt:i4>65658</vt:i4>
      </vt:variant>
      <vt:variant>
        <vt:i4>1797</vt:i4>
      </vt:variant>
      <vt:variant>
        <vt:i4>0</vt:i4>
      </vt:variant>
      <vt:variant>
        <vt:i4>5</vt:i4>
      </vt:variant>
      <vt:variant>
        <vt:lpwstr>http://www.nevo.co.il/Law_word/law17/PROP-2951.pdf</vt:lpwstr>
      </vt:variant>
      <vt:variant>
        <vt:lpwstr/>
      </vt:variant>
      <vt:variant>
        <vt:i4>7798789</vt:i4>
      </vt:variant>
      <vt:variant>
        <vt:i4>1794</vt:i4>
      </vt:variant>
      <vt:variant>
        <vt:i4>0</vt:i4>
      </vt:variant>
      <vt:variant>
        <vt:i4>5</vt:i4>
      </vt:variant>
      <vt:variant>
        <vt:lpwstr>http://www.nevo.co.il/Law_word/law14/LAW-1995.pdf</vt:lpwstr>
      </vt:variant>
      <vt:variant>
        <vt:lpwstr/>
      </vt:variant>
      <vt:variant>
        <vt:i4>65658</vt:i4>
      </vt:variant>
      <vt:variant>
        <vt:i4>1791</vt:i4>
      </vt:variant>
      <vt:variant>
        <vt:i4>0</vt:i4>
      </vt:variant>
      <vt:variant>
        <vt:i4>5</vt:i4>
      </vt:variant>
      <vt:variant>
        <vt:lpwstr>http://www.nevo.co.il/Law_word/law17/PROP-2951.pdf</vt:lpwstr>
      </vt:variant>
      <vt:variant>
        <vt:lpwstr/>
      </vt:variant>
      <vt:variant>
        <vt:i4>7798789</vt:i4>
      </vt:variant>
      <vt:variant>
        <vt:i4>1788</vt:i4>
      </vt:variant>
      <vt:variant>
        <vt:i4>0</vt:i4>
      </vt:variant>
      <vt:variant>
        <vt:i4>5</vt:i4>
      </vt:variant>
      <vt:variant>
        <vt:lpwstr>http://www.nevo.co.il/Law_word/law14/LAW-1995.pdf</vt:lpwstr>
      </vt:variant>
      <vt:variant>
        <vt:lpwstr/>
      </vt:variant>
      <vt:variant>
        <vt:i4>65658</vt:i4>
      </vt:variant>
      <vt:variant>
        <vt:i4>1785</vt:i4>
      </vt:variant>
      <vt:variant>
        <vt:i4>0</vt:i4>
      </vt:variant>
      <vt:variant>
        <vt:i4>5</vt:i4>
      </vt:variant>
      <vt:variant>
        <vt:lpwstr>http://www.nevo.co.il/Law_word/law17/PROP-2951.pdf</vt:lpwstr>
      </vt:variant>
      <vt:variant>
        <vt:lpwstr/>
      </vt:variant>
      <vt:variant>
        <vt:i4>7798789</vt:i4>
      </vt:variant>
      <vt:variant>
        <vt:i4>1782</vt:i4>
      </vt:variant>
      <vt:variant>
        <vt:i4>0</vt:i4>
      </vt:variant>
      <vt:variant>
        <vt:i4>5</vt:i4>
      </vt:variant>
      <vt:variant>
        <vt:lpwstr>http://www.nevo.co.il/Law_word/law14/LAW-1995.pdf</vt:lpwstr>
      </vt:variant>
      <vt:variant>
        <vt:lpwstr/>
      </vt:variant>
      <vt:variant>
        <vt:i4>7602263</vt:i4>
      </vt:variant>
      <vt:variant>
        <vt:i4>1779</vt:i4>
      </vt:variant>
      <vt:variant>
        <vt:i4>0</vt:i4>
      </vt:variant>
      <vt:variant>
        <vt:i4>5</vt:i4>
      </vt:variant>
      <vt:variant>
        <vt:lpwstr>http://www.nevo.co.il/Law_word/law15/memshala-286.pdf</vt:lpwstr>
      </vt:variant>
      <vt:variant>
        <vt:lpwstr/>
      </vt:variant>
      <vt:variant>
        <vt:i4>7602187</vt:i4>
      </vt:variant>
      <vt:variant>
        <vt:i4>1776</vt:i4>
      </vt:variant>
      <vt:variant>
        <vt:i4>0</vt:i4>
      </vt:variant>
      <vt:variant>
        <vt:i4>5</vt:i4>
      </vt:variant>
      <vt:variant>
        <vt:lpwstr>http://www.nevo.co.il/Law_word/law14/LAW-2092.pdf</vt:lpwstr>
      </vt:variant>
      <vt:variant>
        <vt:lpwstr/>
      </vt:variant>
      <vt:variant>
        <vt:i4>65658</vt:i4>
      </vt:variant>
      <vt:variant>
        <vt:i4>1773</vt:i4>
      </vt:variant>
      <vt:variant>
        <vt:i4>0</vt:i4>
      </vt:variant>
      <vt:variant>
        <vt:i4>5</vt:i4>
      </vt:variant>
      <vt:variant>
        <vt:lpwstr>http://www.nevo.co.il/Law_word/law17/PROP-2951.pdf</vt:lpwstr>
      </vt:variant>
      <vt:variant>
        <vt:lpwstr/>
      </vt:variant>
      <vt:variant>
        <vt:i4>7798789</vt:i4>
      </vt:variant>
      <vt:variant>
        <vt:i4>1770</vt:i4>
      </vt:variant>
      <vt:variant>
        <vt:i4>0</vt:i4>
      </vt:variant>
      <vt:variant>
        <vt:i4>5</vt:i4>
      </vt:variant>
      <vt:variant>
        <vt:lpwstr>http://www.nevo.co.il/Law_word/law14/LAW-1995.pdf</vt:lpwstr>
      </vt:variant>
      <vt:variant>
        <vt:lpwstr/>
      </vt:variant>
      <vt:variant>
        <vt:i4>65658</vt:i4>
      </vt:variant>
      <vt:variant>
        <vt:i4>1767</vt:i4>
      </vt:variant>
      <vt:variant>
        <vt:i4>0</vt:i4>
      </vt:variant>
      <vt:variant>
        <vt:i4>5</vt:i4>
      </vt:variant>
      <vt:variant>
        <vt:lpwstr>http://www.nevo.co.il/Law_word/law17/PROP-2951.pdf</vt:lpwstr>
      </vt:variant>
      <vt:variant>
        <vt:lpwstr/>
      </vt:variant>
      <vt:variant>
        <vt:i4>7798789</vt:i4>
      </vt:variant>
      <vt:variant>
        <vt:i4>1764</vt:i4>
      </vt:variant>
      <vt:variant>
        <vt:i4>0</vt:i4>
      </vt:variant>
      <vt:variant>
        <vt:i4>5</vt:i4>
      </vt:variant>
      <vt:variant>
        <vt:lpwstr>http://www.nevo.co.il/Law_word/law14/LAW-1995.pdf</vt:lpwstr>
      </vt:variant>
      <vt:variant>
        <vt:lpwstr/>
      </vt:variant>
      <vt:variant>
        <vt:i4>65658</vt:i4>
      </vt:variant>
      <vt:variant>
        <vt:i4>1761</vt:i4>
      </vt:variant>
      <vt:variant>
        <vt:i4>0</vt:i4>
      </vt:variant>
      <vt:variant>
        <vt:i4>5</vt:i4>
      </vt:variant>
      <vt:variant>
        <vt:lpwstr>http://www.nevo.co.il/Law_word/law17/PROP-2951.pdf</vt:lpwstr>
      </vt:variant>
      <vt:variant>
        <vt:lpwstr/>
      </vt:variant>
      <vt:variant>
        <vt:i4>7798789</vt:i4>
      </vt:variant>
      <vt:variant>
        <vt:i4>1758</vt:i4>
      </vt:variant>
      <vt:variant>
        <vt:i4>0</vt:i4>
      </vt:variant>
      <vt:variant>
        <vt:i4>5</vt:i4>
      </vt:variant>
      <vt:variant>
        <vt:lpwstr>http://www.nevo.co.il/Law_word/law14/LAW-1995.pdf</vt:lpwstr>
      </vt:variant>
      <vt:variant>
        <vt:lpwstr/>
      </vt:variant>
      <vt:variant>
        <vt:i4>65658</vt:i4>
      </vt:variant>
      <vt:variant>
        <vt:i4>1755</vt:i4>
      </vt:variant>
      <vt:variant>
        <vt:i4>0</vt:i4>
      </vt:variant>
      <vt:variant>
        <vt:i4>5</vt:i4>
      </vt:variant>
      <vt:variant>
        <vt:lpwstr>http://www.nevo.co.il/Law_word/law17/PROP-2951.pdf</vt:lpwstr>
      </vt:variant>
      <vt:variant>
        <vt:lpwstr/>
      </vt:variant>
      <vt:variant>
        <vt:i4>7798789</vt:i4>
      </vt:variant>
      <vt:variant>
        <vt:i4>1752</vt:i4>
      </vt:variant>
      <vt:variant>
        <vt:i4>0</vt:i4>
      </vt:variant>
      <vt:variant>
        <vt:i4>5</vt:i4>
      </vt:variant>
      <vt:variant>
        <vt:lpwstr>http://www.nevo.co.il/Law_word/law14/LAW-1995.pdf</vt:lpwstr>
      </vt:variant>
      <vt:variant>
        <vt:lpwstr/>
      </vt:variant>
      <vt:variant>
        <vt:i4>3670044</vt:i4>
      </vt:variant>
      <vt:variant>
        <vt:i4>1749</vt:i4>
      </vt:variant>
      <vt:variant>
        <vt:i4>0</vt:i4>
      </vt:variant>
      <vt:variant>
        <vt:i4>5</vt:i4>
      </vt:variant>
      <vt:variant>
        <vt:lpwstr>http://www.nevo.co.il/Law_word/law16/knesset-269.pdf</vt:lpwstr>
      </vt:variant>
      <vt:variant>
        <vt:lpwstr/>
      </vt:variant>
      <vt:variant>
        <vt:i4>8323082</vt:i4>
      </vt:variant>
      <vt:variant>
        <vt:i4>1746</vt:i4>
      </vt:variant>
      <vt:variant>
        <vt:i4>0</vt:i4>
      </vt:variant>
      <vt:variant>
        <vt:i4>5</vt:i4>
      </vt:variant>
      <vt:variant>
        <vt:lpwstr>http://www.nevo.co.il/Law_word/law14/law-2221.pdf</vt:lpwstr>
      </vt:variant>
      <vt:variant>
        <vt:lpwstr/>
      </vt:variant>
      <vt:variant>
        <vt:i4>3276829</vt:i4>
      </vt:variant>
      <vt:variant>
        <vt:i4>1743</vt:i4>
      </vt:variant>
      <vt:variant>
        <vt:i4>0</vt:i4>
      </vt:variant>
      <vt:variant>
        <vt:i4>5</vt:i4>
      </vt:variant>
      <vt:variant>
        <vt:lpwstr>http://www.nevo.co.il/Law_word/law16/knesset-170.pdf</vt:lpwstr>
      </vt:variant>
      <vt:variant>
        <vt:lpwstr/>
      </vt:variant>
      <vt:variant>
        <vt:i4>7995402</vt:i4>
      </vt:variant>
      <vt:variant>
        <vt:i4>1740</vt:i4>
      </vt:variant>
      <vt:variant>
        <vt:i4>0</vt:i4>
      </vt:variant>
      <vt:variant>
        <vt:i4>5</vt:i4>
      </vt:variant>
      <vt:variant>
        <vt:lpwstr>http://www.nevo.co.il/Law_word/law14/LAW-2172.pdf</vt:lpwstr>
      </vt:variant>
      <vt:variant>
        <vt:lpwstr/>
      </vt:variant>
      <vt:variant>
        <vt:i4>7602263</vt:i4>
      </vt:variant>
      <vt:variant>
        <vt:i4>1737</vt:i4>
      </vt:variant>
      <vt:variant>
        <vt:i4>0</vt:i4>
      </vt:variant>
      <vt:variant>
        <vt:i4>5</vt:i4>
      </vt:variant>
      <vt:variant>
        <vt:lpwstr>http://www.nevo.co.il/Law_word/law15/memshala-286.pdf</vt:lpwstr>
      </vt:variant>
      <vt:variant>
        <vt:lpwstr/>
      </vt:variant>
      <vt:variant>
        <vt:i4>7602187</vt:i4>
      </vt:variant>
      <vt:variant>
        <vt:i4>1734</vt:i4>
      </vt:variant>
      <vt:variant>
        <vt:i4>0</vt:i4>
      </vt:variant>
      <vt:variant>
        <vt:i4>5</vt:i4>
      </vt:variant>
      <vt:variant>
        <vt:lpwstr>http://www.nevo.co.il/Law_word/law14/LAW-2092.pdf</vt:lpwstr>
      </vt:variant>
      <vt:variant>
        <vt:lpwstr/>
      </vt:variant>
      <vt:variant>
        <vt:i4>65658</vt:i4>
      </vt:variant>
      <vt:variant>
        <vt:i4>1731</vt:i4>
      </vt:variant>
      <vt:variant>
        <vt:i4>0</vt:i4>
      </vt:variant>
      <vt:variant>
        <vt:i4>5</vt:i4>
      </vt:variant>
      <vt:variant>
        <vt:lpwstr>http://www.nevo.co.il/Law_word/law17/PROP-2951.pdf</vt:lpwstr>
      </vt:variant>
      <vt:variant>
        <vt:lpwstr/>
      </vt:variant>
      <vt:variant>
        <vt:i4>7798789</vt:i4>
      </vt:variant>
      <vt:variant>
        <vt:i4>1728</vt:i4>
      </vt:variant>
      <vt:variant>
        <vt:i4>0</vt:i4>
      </vt:variant>
      <vt:variant>
        <vt:i4>5</vt:i4>
      </vt:variant>
      <vt:variant>
        <vt:lpwstr>http://www.nevo.co.il/Law_word/law14/LAW-1995.pdf</vt:lpwstr>
      </vt:variant>
      <vt:variant>
        <vt:lpwstr/>
      </vt:variant>
      <vt:variant>
        <vt:i4>7602263</vt:i4>
      </vt:variant>
      <vt:variant>
        <vt:i4>1725</vt:i4>
      </vt:variant>
      <vt:variant>
        <vt:i4>0</vt:i4>
      </vt:variant>
      <vt:variant>
        <vt:i4>5</vt:i4>
      </vt:variant>
      <vt:variant>
        <vt:lpwstr>http://www.nevo.co.il/Law_word/law15/memshala-286.pdf</vt:lpwstr>
      </vt:variant>
      <vt:variant>
        <vt:lpwstr/>
      </vt:variant>
      <vt:variant>
        <vt:i4>7602187</vt:i4>
      </vt:variant>
      <vt:variant>
        <vt:i4>1722</vt:i4>
      </vt:variant>
      <vt:variant>
        <vt:i4>0</vt:i4>
      </vt:variant>
      <vt:variant>
        <vt:i4>5</vt:i4>
      </vt:variant>
      <vt:variant>
        <vt:lpwstr>http://www.nevo.co.il/Law_word/law14/LAW-2092.pdf</vt:lpwstr>
      </vt:variant>
      <vt:variant>
        <vt:lpwstr/>
      </vt:variant>
      <vt:variant>
        <vt:i4>65658</vt:i4>
      </vt:variant>
      <vt:variant>
        <vt:i4>1719</vt:i4>
      </vt:variant>
      <vt:variant>
        <vt:i4>0</vt:i4>
      </vt:variant>
      <vt:variant>
        <vt:i4>5</vt:i4>
      </vt:variant>
      <vt:variant>
        <vt:lpwstr>http://www.nevo.co.il/Law_word/law17/PROP-2951.pdf</vt:lpwstr>
      </vt:variant>
      <vt:variant>
        <vt:lpwstr/>
      </vt:variant>
      <vt:variant>
        <vt:i4>7798789</vt:i4>
      </vt:variant>
      <vt:variant>
        <vt:i4>1716</vt:i4>
      </vt:variant>
      <vt:variant>
        <vt:i4>0</vt:i4>
      </vt:variant>
      <vt:variant>
        <vt:i4>5</vt:i4>
      </vt:variant>
      <vt:variant>
        <vt:lpwstr>http://www.nevo.co.il/Law_word/law14/LAW-1995.pdf</vt:lpwstr>
      </vt:variant>
      <vt:variant>
        <vt:lpwstr/>
      </vt:variant>
      <vt:variant>
        <vt:i4>65658</vt:i4>
      </vt:variant>
      <vt:variant>
        <vt:i4>1713</vt:i4>
      </vt:variant>
      <vt:variant>
        <vt:i4>0</vt:i4>
      </vt:variant>
      <vt:variant>
        <vt:i4>5</vt:i4>
      </vt:variant>
      <vt:variant>
        <vt:lpwstr>http://www.nevo.co.il/Law_word/law17/PROP-2951.pdf</vt:lpwstr>
      </vt:variant>
      <vt:variant>
        <vt:lpwstr/>
      </vt:variant>
      <vt:variant>
        <vt:i4>7798789</vt:i4>
      </vt:variant>
      <vt:variant>
        <vt:i4>1710</vt:i4>
      </vt:variant>
      <vt:variant>
        <vt:i4>0</vt:i4>
      </vt:variant>
      <vt:variant>
        <vt:i4>5</vt:i4>
      </vt:variant>
      <vt:variant>
        <vt:lpwstr>http://www.nevo.co.il/Law_word/law14/LAW-1995.pdf</vt:lpwstr>
      </vt:variant>
      <vt:variant>
        <vt:lpwstr/>
      </vt:variant>
      <vt:variant>
        <vt:i4>65658</vt:i4>
      </vt:variant>
      <vt:variant>
        <vt:i4>1707</vt:i4>
      </vt:variant>
      <vt:variant>
        <vt:i4>0</vt:i4>
      </vt:variant>
      <vt:variant>
        <vt:i4>5</vt:i4>
      </vt:variant>
      <vt:variant>
        <vt:lpwstr>http://www.nevo.co.il/Law_word/law17/PROP-2951.pdf</vt:lpwstr>
      </vt:variant>
      <vt:variant>
        <vt:lpwstr/>
      </vt:variant>
      <vt:variant>
        <vt:i4>7798789</vt:i4>
      </vt:variant>
      <vt:variant>
        <vt:i4>1704</vt:i4>
      </vt:variant>
      <vt:variant>
        <vt:i4>0</vt:i4>
      </vt:variant>
      <vt:variant>
        <vt:i4>5</vt:i4>
      </vt:variant>
      <vt:variant>
        <vt:lpwstr>http://www.nevo.co.il/Law_word/law14/LAW-1995.pdf</vt:lpwstr>
      </vt:variant>
      <vt:variant>
        <vt:lpwstr/>
      </vt:variant>
      <vt:variant>
        <vt:i4>65658</vt:i4>
      </vt:variant>
      <vt:variant>
        <vt:i4>1701</vt:i4>
      </vt:variant>
      <vt:variant>
        <vt:i4>0</vt:i4>
      </vt:variant>
      <vt:variant>
        <vt:i4>5</vt:i4>
      </vt:variant>
      <vt:variant>
        <vt:lpwstr>http://www.nevo.co.il/Law_word/law17/PROP-2951.pdf</vt:lpwstr>
      </vt:variant>
      <vt:variant>
        <vt:lpwstr/>
      </vt:variant>
      <vt:variant>
        <vt:i4>7798789</vt:i4>
      </vt:variant>
      <vt:variant>
        <vt:i4>1698</vt:i4>
      </vt:variant>
      <vt:variant>
        <vt:i4>0</vt:i4>
      </vt:variant>
      <vt:variant>
        <vt:i4>5</vt:i4>
      </vt:variant>
      <vt:variant>
        <vt:lpwstr>http://www.nevo.co.il/Law_word/law14/LAW-1995.pdf</vt:lpwstr>
      </vt:variant>
      <vt:variant>
        <vt:lpwstr/>
      </vt:variant>
      <vt:variant>
        <vt:i4>65658</vt:i4>
      </vt:variant>
      <vt:variant>
        <vt:i4>1695</vt:i4>
      </vt:variant>
      <vt:variant>
        <vt:i4>0</vt:i4>
      </vt:variant>
      <vt:variant>
        <vt:i4>5</vt:i4>
      </vt:variant>
      <vt:variant>
        <vt:lpwstr>http://www.nevo.co.il/Law_word/law17/PROP-2951.pdf</vt:lpwstr>
      </vt:variant>
      <vt:variant>
        <vt:lpwstr/>
      </vt:variant>
      <vt:variant>
        <vt:i4>7798789</vt:i4>
      </vt:variant>
      <vt:variant>
        <vt:i4>1692</vt:i4>
      </vt:variant>
      <vt:variant>
        <vt:i4>0</vt:i4>
      </vt:variant>
      <vt:variant>
        <vt:i4>5</vt:i4>
      </vt:variant>
      <vt:variant>
        <vt:lpwstr>http://www.nevo.co.il/Law_word/law14/LAW-1995.pdf</vt:lpwstr>
      </vt:variant>
      <vt:variant>
        <vt:lpwstr/>
      </vt:variant>
      <vt:variant>
        <vt:i4>65658</vt:i4>
      </vt:variant>
      <vt:variant>
        <vt:i4>1689</vt:i4>
      </vt:variant>
      <vt:variant>
        <vt:i4>0</vt:i4>
      </vt:variant>
      <vt:variant>
        <vt:i4>5</vt:i4>
      </vt:variant>
      <vt:variant>
        <vt:lpwstr>http://www.nevo.co.il/Law_word/law17/PROP-2951.pdf</vt:lpwstr>
      </vt:variant>
      <vt:variant>
        <vt:lpwstr/>
      </vt:variant>
      <vt:variant>
        <vt:i4>7798789</vt:i4>
      </vt:variant>
      <vt:variant>
        <vt:i4>1686</vt:i4>
      </vt:variant>
      <vt:variant>
        <vt:i4>0</vt:i4>
      </vt:variant>
      <vt:variant>
        <vt:i4>5</vt:i4>
      </vt:variant>
      <vt:variant>
        <vt:lpwstr>http://www.nevo.co.il/Law_word/law14/LAW-1995.pdf</vt:lpwstr>
      </vt:variant>
      <vt:variant>
        <vt:lpwstr/>
      </vt:variant>
      <vt:variant>
        <vt:i4>65658</vt:i4>
      </vt:variant>
      <vt:variant>
        <vt:i4>1683</vt:i4>
      </vt:variant>
      <vt:variant>
        <vt:i4>0</vt:i4>
      </vt:variant>
      <vt:variant>
        <vt:i4>5</vt:i4>
      </vt:variant>
      <vt:variant>
        <vt:lpwstr>http://www.nevo.co.il/Law_word/law17/PROP-2951.pdf</vt:lpwstr>
      </vt:variant>
      <vt:variant>
        <vt:lpwstr/>
      </vt:variant>
      <vt:variant>
        <vt:i4>7798789</vt:i4>
      </vt:variant>
      <vt:variant>
        <vt:i4>1680</vt:i4>
      </vt:variant>
      <vt:variant>
        <vt:i4>0</vt:i4>
      </vt:variant>
      <vt:variant>
        <vt:i4>5</vt:i4>
      </vt:variant>
      <vt:variant>
        <vt:lpwstr>http://www.nevo.co.il/Law_word/law14/LAW-1995.pdf</vt:lpwstr>
      </vt:variant>
      <vt:variant>
        <vt:lpwstr/>
      </vt:variant>
      <vt:variant>
        <vt:i4>65658</vt:i4>
      </vt:variant>
      <vt:variant>
        <vt:i4>1677</vt:i4>
      </vt:variant>
      <vt:variant>
        <vt:i4>0</vt:i4>
      </vt:variant>
      <vt:variant>
        <vt:i4>5</vt:i4>
      </vt:variant>
      <vt:variant>
        <vt:lpwstr>http://www.nevo.co.il/Law_word/law17/PROP-2951.pdf</vt:lpwstr>
      </vt:variant>
      <vt:variant>
        <vt:lpwstr/>
      </vt:variant>
      <vt:variant>
        <vt:i4>7798789</vt:i4>
      </vt:variant>
      <vt:variant>
        <vt:i4>1674</vt:i4>
      </vt:variant>
      <vt:variant>
        <vt:i4>0</vt:i4>
      </vt:variant>
      <vt:variant>
        <vt:i4>5</vt:i4>
      </vt:variant>
      <vt:variant>
        <vt:lpwstr>http://www.nevo.co.il/Law_word/law14/LAW-1995.pdf</vt:lpwstr>
      </vt:variant>
      <vt:variant>
        <vt:lpwstr/>
      </vt:variant>
      <vt:variant>
        <vt:i4>65658</vt:i4>
      </vt:variant>
      <vt:variant>
        <vt:i4>1671</vt:i4>
      </vt:variant>
      <vt:variant>
        <vt:i4>0</vt:i4>
      </vt:variant>
      <vt:variant>
        <vt:i4>5</vt:i4>
      </vt:variant>
      <vt:variant>
        <vt:lpwstr>http://www.nevo.co.il/Law_word/law17/PROP-2951.pdf</vt:lpwstr>
      </vt:variant>
      <vt:variant>
        <vt:lpwstr/>
      </vt:variant>
      <vt:variant>
        <vt:i4>7798789</vt:i4>
      </vt:variant>
      <vt:variant>
        <vt:i4>1668</vt:i4>
      </vt:variant>
      <vt:variant>
        <vt:i4>0</vt:i4>
      </vt:variant>
      <vt:variant>
        <vt:i4>5</vt:i4>
      </vt:variant>
      <vt:variant>
        <vt:lpwstr>http://www.nevo.co.il/Law_word/law14/LAW-1995.pdf</vt:lpwstr>
      </vt:variant>
      <vt:variant>
        <vt:lpwstr/>
      </vt:variant>
      <vt:variant>
        <vt:i4>1179755</vt:i4>
      </vt:variant>
      <vt:variant>
        <vt:i4>1665</vt:i4>
      </vt:variant>
      <vt:variant>
        <vt:i4>0</vt:i4>
      </vt:variant>
      <vt:variant>
        <vt:i4>5</vt:i4>
      </vt:variant>
      <vt:variant>
        <vt:lpwstr>http://www.nevo.co.il/Law_word/law15/memshala-1032.pdf</vt:lpwstr>
      </vt:variant>
      <vt:variant>
        <vt:lpwstr/>
      </vt:variant>
      <vt:variant>
        <vt:i4>7667726</vt:i4>
      </vt:variant>
      <vt:variant>
        <vt:i4>1662</vt:i4>
      </vt:variant>
      <vt:variant>
        <vt:i4>0</vt:i4>
      </vt:variant>
      <vt:variant>
        <vt:i4>5</vt:i4>
      </vt:variant>
      <vt:variant>
        <vt:lpwstr>http://www.nevo.co.il/law_word/law14/law-2582.pdf</vt:lpwstr>
      </vt:variant>
      <vt:variant>
        <vt:lpwstr/>
      </vt:variant>
      <vt:variant>
        <vt:i4>65658</vt:i4>
      </vt:variant>
      <vt:variant>
        <vt:i4>1659</vt:i4>
      </vt:variant>
      <vt:variant>
        <vt:i4>0</vt:i4>
      </vt:variant>
      <vt:variant>
        <vt:i4>5</vt:i4>
      </vt:variant>
      <vt:variant>
        <vt:lpwstr>http://www.nevo.co.il/Law_word/law17/PROP-2951.pdf</vt:lpwstr>
      </vt:variant>
      <vt:variant>
        <vt:lpwstr/>
      </vt:variant>
      <vt:variant>
        <vt:i4>7798789</vt:i4>
      </vt:variant>
      <vt:variant>
        <vt:i4>1656</vt:i4>
      </vt:variant>
      <vt:variant>
        <vt:i4>0</vt:i4>
      </vt:variant>
      <vt:variant>
        <vt:i4>5</vt:i4>
      </vt:variant>
      <vt:variant>
        <vt:lpwstr>http://www.nevo.co.il/Law_word/law14/LAW-1995.pdf</vt:lpwstr>
      </vt:variant>
      <vt:variant>
        <vt:lpwstr/>
      </vt:variant>
      <vt:variant>
        <vt:i4>65658</vt:i4>
      </vt:variant>
      <vt:variant>
        <vt:i4>1653</vt:i4>
      </vt:variant>
      <vt:variant>
        <vt:i4>0</vt:i4>
      </vt:variant>
      <vt:variant>
        <vt:i4>5</vt:i4>
      </vt:variant>
      <vt:variant>
        <vt:lpwstr>http://www.nevo.co.il/Law_word/law17/PROP-2951.pdf</vt:lpwstr>
      </vt:variant>
      <vt:variant>
        <vt:lpwstr/>
      </vt:variant>
      <vt:variant>
        <vt:i4>7798789</vt:i4>
      </vt:variant>
      <vt:variant>
        <vt:i4>1650</vt:i4>
      </vt:variant>
      <vt:variant>
        <vt:i4>0</vt:i4>
      </vt:variant>
      <vt:variant>
        <vt:i4>5</vt:i4>
      </vt:variant>
      <vt:variant>
        <vt:lpwstr>http://www.nevo.co.il/Law_word/law14/LAW-1995.pdf</vt:lpwstr>
      </vt:variant>
      <vt:variant>
        <vt:lpwstr/>
      </vt:variant>
      <vt:variant>
        <vt:i4>65658</vt:i4>
      </vt:variant>
      <vt:variant>
        <vt:i4>1647</vt:i4>
      </vt:variant>
      <vt:variant>
        <vt:i4>0</vt:i4>
      </vt:variant>
      <vt:variant>
        <vt:i4>5</vt:i4>
      </vt:variant>
      <vt:variant>
        <vt:lpwstr>http://www.nevo.co.il/Law_word/law17/PROP-2951.pdf</vt:lpwstr>
      </vt:variant>
      <vt:variant>
        <vt:lpwstr/>
      </vt:variant>
      <vt:variant>
        <vt:i4>7798789</vt:i4>
      </vt:variant>
      <vt:variant>
        <vt:i4>1644</vt:i4>
      </vt:variant>
      <vt:variant>
        <vt:i4>0</vt:i4>
      </vt:variant>
      <vt:variant>
        <vt:i4>5</vt:i4>
      </vt:variant>
      <vt:variant>
        <vt:lpwstr>http://www.nevo.co.il/Law_word/law14/LAW-1995.pdf</vt:lpwstr>
      </vt:variant>
      <vt:variant>
        <vt:lpwstr/>
      </vt:variant>
      <vt:variant>
        <vt:i4>65658</vt:i4>
      </vt:variant>
      <vt:variant>
        <vt:i4>1641</vt:i4>
      </vt:variant>
      <vt:variant>
        <vt:i4>0</vt:i4>
      </vt:variant>
      <vt:variant>
        <vt:i4>5</vt:i4>
      </vt:variant>
      <vt:variant>
        <vt:lpwstr>http://www.nevo.co.il/Law_word/law17/PROP-2951.pdf</vt:lpwstr>
      </vt:variant>
      <vt:variant>
        <vt:lpwstr/>
      </vt:variant>
      <vt:variant>
        <vt:i4>7798789</vt:i4>
      </vt:variant>
      <vt:variant>
        <vt:i4>1638</vt:i4>
      </vt:variant>
      <vt:variant>
        <vt:i4>0</vt:i4>
      </vt:variant>
      <vt:variant>
        <vt:i4>5</vt:i4>
      </vt:variant>
      <vt:variant>
        <vt:lpwstr>http://www.nevo.co.il/Law_word/law14/LAW-1995.pdf</vt:lpwstr>
      </vt:variant>
      <vt:variant>
        <vt:lpwstr/>
      </vt:variant>
      <vt:variant>
        <vt:i4>65658</vt:i4>
      </vt:variant>
      <vt:variant>
        <vt:i4>1635</vt:i4>
      </vt:variant>
      <vt:variant>
        <vt:i4>0</vt:i4>
      </vt:variant>
      <vt:variant>
        <vt:i4>5</vt:i4>
      </vt:variant>
      <vt:variant>
        <vt:lpwstr>http://www.nevo.co.il/Law_word/law17/PROP-2951.pdf</vt:lpwstr>
      </vt:variant>
      <vt:variant>
        <vt:lpwstr/>
      </vt:variant>
      <vt:variant>
        <vt:i4>7798789</vt:i4>
      </vt:variant>
      <vt:variant>
        <vt:i4>1632</vt:i4>
      </vt:variant>
      <vt:variant>
        <vt:i4>0</vt:i4>
      </vt:variant>
      <vt:variant>
        <vt:i4>5</vt:i4>
      </vt:variant>
      <vt:variant>
        <vt:lpwstr>http://www.nevo.co.il/Law_word/law14/LAW-1995.pdf</vt:lpwstr>
      </vt:variant>
      <vt:variant>
        <vt:lpwstr/>
      </vt:variant>
      <vt:variant>
        <vt:i4>3866653</vt:i4>
      </vt:variant>
      <vt:variant>
        <vt:i4>1629</vt:i4>
      </vt:variant>
      <vt:variant>
        <vt:i4>0</vt:i4>
      </vt:variant>
      <vt:variant>
        <vt:i4>5</vt:i4>
      </vt:variant>
      <vt:variant>
        <vt:lpwstr>http://www.nevo.co.il/Law_word/law16/knesset-179.pdf</vt:lpwstr>
      </vt:variant>
      <vt:variant>
        <vt:lpwstr/>
      </vt:variant>
      <vt:variant>
        <vt:i4>8257536</vt:i4>
      </vt:variant>
      <vt:variant>
        <vt:i4>1626</vt:i4>
      </vt:variant>
      <vt:variant>
        <vt:i4>0</vt:i4>
      </vt:variant>
      <vt:variant>
        <vt:i4>5</vt:i4>
      </vt:variant>
      <vt:variant>
        <vt:lpwstr>http://www.nevo.co.il/Law_word/law14/LAW-2138.pdf</vt:lpwstr>
      </vt:variant>
      <vt:variant>
        <vt:lpwstr/>
      </vt:variant>
      <vt:variant>
        <vt:i4>65658</vt:i4>
      </vt:variant>
      <vt:variant>
        <vt:i4>1623</vt:i4>
      </vt:variant>
      <vt:variant>
        <vt:i4>0</vt:i4>
      </vt:variant>
      <vt:variant>
        <vt:i4>5</vt:i4>
      </vt:variant>
      <vt:variant>
        <vt:lpwstr>http://www.nevo.co.il/Law_word/law17/PROP-2951.pdf</vt:lpwstr>
      </vt:variant>
      <vt:variant>
        <vt:lpwstr/>
      </vt:variant>
      <vt:variant>
        <vt:i4>7798789</vt:i4>
      </vt:variant>
      <vt:variant>
        <vt:i4>1620</vt:i4>
      </vt:variant>
      <vt:variant>
        <vt:i4>0</vt:i4>
      </vt:variant>
      <vt:variant>
        <vt:i4>5</vt:i4>
      </vt:variant>
      <vt:variant>
        <vt:lpwstr>http://www.nevo.co.il/Law_word/law14/LAW-1995.pdf</vt:lpwstr>
      </vt:variant>
      <vt:variant>
        <vt:lpwstr/>
      </vt:variant>
      <vt:variant>
        <vt:i4>65658</vt:i4>
      </vt:variant>
      <vt:variant>
        <vt:i4>1617</vt:i4>
      </vt:variant>
      <vt:variant>
        <vt:i4>0</vt:i4>
      </vt:variant>
      <vt:variant>
        <vt:i4>5</vt:i4>
      </vt:variant>
      <vt:variant>
        <vt:lpwstr>http://www.nevo.co.il/Law_word/law17/PROP-2951.pdf</vt:lpwstr>
      </vt:variant>
      <vt:variant>
        <vt:lpwstr/>
      </vt:variant>
      <vt:variant>
        <vt:i4>7798789</vt:i4>
      </vt:variant>
      <vt:variant>
        <vt:i4>1614</vt:i4>
      </vt:variant>
      <vt:variant>
        <vt:i4>0</vt:i4>
      </vt:variant>
      <vt:variant>
        <vt:i4>5</vt:i4>
      </vt:variant>
      <vt:variant>
        <vt:lpwstr>http://www.nevo.co.il/Law_word/law14/LAW-1995.pdf</vt:lpwstr>
      </vt:variant>
      <vt:variant>
        <vt:lpwstr/>
      </vt:variant>
      <vt:variant>
        <vt:i4>65658</vt:i4>
      </vt:variant>
      <vt:variant>
        <vt:i4>1611</vt:i4>
      </vt:variant>
      <vt:variant>
        <vt:i4>0</vt:i4>
      </vt:variant>
      <vt:variant>
        <vt:i4>5</vt:i4>
      </vt:variant>
      <vt:variant>
        <vt:lpwstr>http://www.nevo.co.il/Law_word/law17/PROP-2951.pdf</vt:lpwstr>
      </vt:variant>
      <vt:variant>
        <vt:lpwstr/>
      </vt:variant>
      <vt:variant>
        <vt:i4>7798789</vt:i4>
      </vt:variant>
      <vt:variant>
        <vt:i4>1608</vt:i4>
      </vt:variant>
      <vt:variant>
        <vt:i4>0</vt:i4>
      </vt:variant>
      <vt:variant>
        <vt:i4>5</vt:i4>
      </vt:variant>
      <vt:variant>
        <vt:lpwstr>http://www.nevo.co.il/Law_word/law14/LAW-1995.pdf</vt:lpwstr>
      </vt:variant>
      <vt:variant>
        <vt:lpwstr/>
      </vt:variant>
      <vt:variant>
        <vt:i4>65658</vt:i4>
      </vt:variant>
      <vt:variant>
        <vt:i4>1605</vt:i4>
      </vt:variant>
      <vt:variant>
        <vt:i4>0</vt:i4>
      </vt:variant>
      <vt:variant>
        <vt:i4>5</vt:i4>
      </vt:variant>
      <vt:variant>
        <vt:lpwstr>http://www.nevo.co.il/Law_word/law17/PROP-2951.pdf</vt:lpwstr>
      </vt:variant>
      <vt:variant>
        <vt:lpwstr/>
      </vt:variant>
      <vt:variant>
        <vt:i4>7798789</vt:i4>
      </vt:variant>
      <vt:variant>
        <vt:i4>1602</vt:i4>
      </vt:variant>
      <vt:variant>
        <vt:i4>0</vt:i4>
      </vt:variant>
      <vt:variant>
        <vt:i4>5</vt:i4>
      </vt:variant>
      <vt:variant>
        <vt:lpwstr>http://www.nevo.co.il/Law_word/law14/LAW-1995.pdf</vt:lpwstr>
      </vt:variant>
      <vt:variant>
        <vt:lpwstr/>
      </vt:variant>
      <vt:variant>
        <vt:i4>65658</vt:i4>
      </vt:variant>
      <vt:variant>
        <vt:i4>1599</vt:i4>
      </vt:variant>
      <vt:variant>
        <vt:i4>0</vt:i4>
      </vt:variant>
      <vt:variant>
        <vt:i4>5</vt:i4>
      </vt:variant>
      <vt:variant>
        <vt:lpwstr>http://www.nevo.co.il/Law_word/law17/PROP-2951.pdf</vt:lpwstr>
      </vt:variant>
      <vt:variant>
        <vt:lpwstr/>
      </vt:variant>
      <vt:variant>
        <vt:i4>7798789</vt:i4>
      </vt:variant>
      <vt:variant>
        <vt:i4>1596</vt:i4>
      </vt:variant>
      <vt:variant>
        <vt:i4>0</vt:i4>
      </vt:variant>
      <vt:variant>
        <vt:i4>5</vt:i4>
      </vt:variant>
      <vt:variant>
        <vt:lpwstr>http://www.nevo.co.il/Law_word/law14/LAW-1995.pdf</vt:lpwstr>
      </vt:variant>
      <vt:variant>
        <vt:lpwstr/>
      </vt:variant>
      <vt:variant>
        <vt:i4>65658</vt:i4>
      </vt:variant>
      <vt:variant>
        <vt:i4>1593</vt:i4>
      </vt:variant>
      <vt:variant>
        <vt:i4>0</vt:i4>
      </vt:variant>
      <vt:variant>
        <vt:i4>5</vt:i4>
      </vt:variant>
      <vt:variant>
        <vt:lpwstr>http://www.nevo.co.il/Law_word/law17/PROP-2951.pdf</vt:lpwstr>
      </vt:variant>
      <vt:variant>
        <vt:lpwstr/>
      </vt:variant>
      <vt:variant>
        <vt:i4>7798789</vt:i4>
      </vt:variant>
      <vt:variant>
        <vt:i4>1590</vt:i4>
      </vt:variant>
      <vt:variant>
        <vt:i4>0</vt:i4>
      </vt:variant>
      <vt:variant>
        <vt:i4>5</vt:i4>
      </vt:variant>
      <vt:variant>
        <vt:lpwstr>http://www.nevo.co.il/Law_word/law14/LAW-1995.pdf</vt:lpwstr>
      </vt:variant>
      <vt:variant>
        <vt:lpwstr/>
      </vt:variant>
      <vt:variant>
        <vt:i4>65658</vt:i4>
      </vt:variant>
      <vt:variant>
        <vt:i4>1587</vt:i4>
      </vt:variant>
      <vt:variant>
        <vt:i4>0</vt:i4>
      </vt:variant>
      <vt:variant>
        <vt:i4>5</vt:i4>
      </vt:variant>
      <vt:variant>
        <vt:lpwstr>http://www.nevo.co.il/Law_word/law17/PROP-2951.pdf</vt:lpwstr>
      </vt:variant>
      <vt:variant>
        <vt:lpwstr/>
      </vt:variant>
      <vt:variant>
        <vt:i4>7798789</vt:i4>
      </vt:variant>
      <vt:variant>
        <vt:i4>1584</vt:i4>
      </vt:variant>
      <vt:variant>
        <vt:i4>0</vt:i4>
      </vt:variant>
      <vt:variant>
        <vt:i4>5</vt:i4>
      </vt:variant>
      <vt:variant>
        <vt:lpwstr>http://www.nevo.co.il/Law_word/law14/LAW-1995.pdf</vt:lpwstr>
      </vt:variant>
      <vt:variant>
        <vt:lpwstr/>
      </vt:variant>
      <vt:variant>
        <vt:i4>65658</vt:i4>
      </vt:variant>
      <vt:variant>
        <vt:i4>1581</vt:i4>
      </vt:variant>
      <vt:variant>
        <vt:i4>0</vt:i4>
      </vt:variant>
      <vt:variant>
        <vt:i4>5</vt:i4>
      </vt:variant>
      <vt:variant>
        <vt:lpwstr>http://www.nevo.co.il/Law_word/law17/PROP-2951.pdf</vt:lpwstr>
      </vt:variant>
      <vt:variant>
        <vt:lpwstr/>
      </vt:variant>
      <vt:variant>
        <vt:i4>7798789</vt:i4>
      </vt:variant>
      <vt:variant>
        <vt:i4>1578</vt:i4>
      </vt:variant>
      <vt:variant>
        <vt:i4>0</vt:i4>
      </vt:variant>
      <vt:variant>
        <vt:i4>5</vt:i4>
      </vt:variant>
      <vt:variant>
        <vt:lpwstr>http://www.nevo.co.il/Law_word/law14/LAW-1995.pdf</vt:lpwstr>
      </vt:variant>
      <vt:variant>
        <vt:lpwstr/>
      </vt:variant>
      <vt:variant>
        <vt:i4>65658</vt:i4>
      </vt:variant>
      <vt:variant>
        <vt:i4>1575</vt:i4>
      </vt:variant>
      <vt:variant>
        <vt:i4>0</vt:i4>
      </vt:variant>
      <vt:variant>
        <vt:i4>5</vt:i4>
      </vt:variant>
      <vt:variant>
        <vt:lpwstr>http://www.nevo.co.il/Law_word/law17/PROP-2951.pdf</vt:lpwstr>
      </vt:variant>
      <vt:variant>
        <vt:lpwstr/>
      </vt:variant>
      <vt:variant>
        <vt:i4>7798789</vt:i4>
      </vt:variant>
      <vt:variant>
        <vt:i4>1572</vt:i4>
      </vt:variant>
      <vt:variant>
        <vt:i4>0</vt:i4>
      </vt:variant>
      <vt:variant>
        <vt:i4>5</vt:i4>
      </vt:variant>
      <vt:variant>
        <vt:lpwstr>http://www.nevo.co.il/Law_word/law14/LAW-1995.pdf</vt:lpwstr>
      </vt:variant>
      <vt:variant>
        <vt:lpwstr/>
      </vt:variant>
      <vt:variant>
        <vt:i4>65658</vt:i4>
      </vt:variant>
      <vt:variant>
        <vt:i4>1569</vt:i4>
      </vt:variant>
      <vt:variant>
        <vt:i4>0</vt:i4>
      </vt:variant>
      <vt:variant>
        <vt:i4>5</vt:i4>
      </vt:variant>
      <vt:variant>
        <vt:lpwstr>http://www.nevo.co.il/Law_word/law17/PROP-2951.pdf</vt:lpwstr>
      </vt:variant>
      <vt:variant>
        <vt:lpwstr/>
      </vt:variant>
      <vt:variant>
        <vt:i4>7798789</vt:i4>
      </vt:variant>
      <vt:variant>
        <vt:i4>1566</vt:i4>
      </vt:variant>
      <vt:variant>
        <vt:i4>0</vt:i4>
      </vt:variant>
      <vt:variant>
        <vt:i4>5</vt:i4>
      </vt:variant>
      <vt:variant>
        <vt:lpwstr>http://www.nevo.co.il/Law_word/law14/LAW-1995.pdf</vt:lpwstr>
      </vt:variant>
      <vt:variant>
        <vt:lpwstr/>
      </vt:variant>
      <vt:variant>
        <vt:i4>65658</vt:i4>
      </vt:variant>
      <vt:variant>
        <vt:i4>1563</vt:i4>
      </vt:variant>
      <vt:variant>
        <vt:i4>0</vt:i4>
      </vt:variant>
      <vt:variant>
        <vt:i4>5</vt:i4>
      </vt:variant>
      <vt:variant>
        <vt:lpwstr>http://www.nevo.co.il/Law_word/law17/PROP-2951.pdf</vt:lpwstr>
      </vt:variant>
      <vt:variant>
        <vt:lpwstr/>
      </vt:variant>
      <vt:variant>
        <vt:i4>7798789</vt:i4>
      </vt:variant>
      <vt:variant>
        <vt:i4>1560</vt:i4>
      </vt:variant>
      <vt:variant>
        <vt:i4>0</vt:i4>
      </vt:variant>
      <vt:variant>
        <vt:i4>5</vt:i4>
      </vt:variant>
      <vt:variant>
        <vt:lpwstr>http://www.nevo.co.il/Law_word/law14/LAW-1995.pdf</vt:lpwstr>
      </vt:variant>
      <vt:variant>
        <vt:lpwstr/>
      </vt:variant>
      <vt:variant>
        <vt:i4>65658</vt:i4>
      </vt:variant>
      <vt:variant>
        <vt:i4>1557</vt:i4>
      </vt:variant>
      <vt:variant>
        <vt:i4>0</vt:i4>
      </vt:variant>
      <vt:variant>
        <vt:i4>5</vt:i4>
      </vt:variant>
      <vt:variant>
        <vt:lpwstr>http://www.nevo.co.il/Law_word/law17/PROP-2951.pdf</vt:lpwstr>
      </vt:variant>
      <vt:variant>
        <vt:lpwstr/>
      </vt:variant>
      <vt:variant>
        <vt:i4>7798789</vt:i4>
      </vt:variant>
      <vt:variant>
        <vt:i4>1554</vt:i4>
      </vt:variant>
      <vt:variant>
        <vt:i4>0</vt:i4>
      </vt:variant>
      <vt:variant>
        <vt:i4>5</vt:i4>
      </vt:variant>
      <vt:variant>
        <vt:lpwstr>http://www.nevo.co.il/Law_word/law14/LAW-1995.pdf</vt:lpwstr>
      </vt:variant>
      <vt:variant>
        <vt:lpwstr/>
      </vt:variant>
      <vt:variant>
        <vt:i4>65658</vt:i4>
      </vt:variant>
      <vt:variant>
        <vt:i4>1551</vt:i4>
      </vt:variant>
      <vt:variant>
        <vt:i4>0</vt:i4>
      </vt:variant>
      <vt:variant>
        <vt:i4>5</vt:i4>
      </vt:variant>
      <vt:variant>
        <vt:lpwstr>http://www.nevo.co.il/Law_word/law17/PROP-2951.pdf</vt:lpwstr>
      </vt:variant>
      <vt:variant>
        <vt:lpwstr/>
      </vt:variant>
      <vt:variant>
        <vt:i4>7798789</vt:i4>
      </vt:variant>
      <vt:variant>
        <vt:i4>1548</vt:i4>
      </vt:variant>
      <vt:variant>
        <vt:i4>0</vt:i4>
      </vt:variant>
      <vt:variant>
        <vt:i4>5</vt:i4>
      </vt:variant>
      <vt:variant>
        <vt:lpwstr>http://www.nevo.co.il/Law_word/law14/LAW-1995.pdf</vt:lpwstr>
      </vt:variant>
      <vt:variant>
        <vt:lpwstr/>
      </vt:variant>
      <vt:variant>
        <vt:i4>1507425</vt:i4>
      </vt:variant>
      <vt:variant>
        <vt:i4>1545</vt:i4>
      </vt:variant>
      <vt:variant>
        <vt:i4>0</vt:i4>
      </vt:variant>
      <vt:variant>
        <vt:i4>5</vt:i4>
      </vt:variant>
      <vt:variant>
        <vt:lpwstr>http://www.nevo.co.il/Law_word/law15/memshala-1196.pdf</vt:lpwstr>
      </vt:variant>
      <vt:variant>
        <vt:lpwstr/>
      </vt:variant>
      <vt:variant>
        <vt:i4>8126477</vt:i4>
      </vt:variant>
      <vt:variant>
        <vt:i4>1542</vt:i4>
      </vt:variant>
      <vt:variant>
        <vt:i4>0</vt:i4>
      </vt:variant>
      <vt:variant>
        <vt:i4>5</vt:i4>
      </vt:variant>
      <vt:variant>
        <vt:lpwstr>http://www.nevo.co.il/Law_word/law14/law-2713.pdf</vt:lpwstr>
      </vt:variant>
      <vt:variant>
        <vt:lpwstr/>
      </vt:variant>
      <vt:variant>
        <vt:i4>8061010</vt:i4>
      </vt:variant>
      <vt:variant>
        <vt:i4>1539</vt:i4>
      </vt:variant>
      <vt:variant>
        <vt:i4>0</vt:i4>
      </vt:variant>
      <vt:variant>
        <vt:i4>5</vt:i4>
      </vt:variant>
      <vt:variant>
        <vt:lpwstr>http://www.nevo.co.il/Law_word/law15/memshala-879.pdf</vt:lpwstr>
      </vt:variant>
      <vt:variant>
        <vt:lpwstr/>
      </vt:variant>
      <vt:variant>
        <vt:i4>8060937</vt:i4>
      </vt:variant>
      <vt:variant>
        <vt:i4>1536</vt:i4>
      </vt:variant>
      <vt:variant>
        <vt:i4>0</vt:i4>
      </vt:variant>
      <vt:variant>
        <vt:i4>5</vt:i4>
      </vt:variant>
      <vt:variant>
        <vt:lpwstr>http://www.nevo.co.il/law_word/law14/law-2464.pdf</vt:lpwstr>
      </vt:variant>
      <vt:variant>
        <vt:lpwstr/>
      </vt:variant>
      <vt:variant>
        <vt:i4>65658</vt:i4>
      </vt:variant>
      <vt:variant>
        <vt:i4>1533</vt:i4>
      </vt:variant>
      <vt:variant>
        <vt:i4>0</vt:i4>
      </vt:variant>
      <vt:variant>
        <vt:i4>5</vt:i4>
      </vt:variant>
      <vt:variant>
        <vt:lpwstr>http://www.nevo.co.il/Law_word/law17/PROP-2951.pdf</vt:lpwstr>
      </vt:variant>
      <vt:variant>
        <vt:lpwstr/>
      </vt:variant>
      <vt:variant>
        <vt:i4>7798789</vt:i4>
      </vt:variant>
      <vt:variant>
        <vt:i4>1530</vt:i4>
      </vt:variant>
      <vt:variant>
        <vt:i4>0</vt:i4>
      </vt:variant>
      <vt:variant>
        <vt:i4>5</vt:i4>
      </vt:variant>
      <vt:variant>
        <vt:lpwstr>http://www.nevo.co.il/Law_word/law14/LAW-1995.pdf</vt:lpwstr>
      </vt:variant>
      <vt:variant>
        <vt:lpwstr/>
      </vt:variant>
      <vt:variant>
        <vt:i4>8061010</vt:i4>
      </vt:variant>
      <vt:variant>
        <vt:i4>1527</vt:i4>
      </vt:variant>
      <vt:variant>
        <vt:i4>0</vt:i4>
      </vt:variant>
      <vt:variant>
        <vt:i4>5</vt:i4>
      </vt:variant>
      <vt:variant>
        <vt:lpwstr>http://www.nevo.co.il/Law_word/law15/memshala-879.pdf</vt:lpwstr>
      </vt:variant>
      <vt:variant>
        <vt:lpwstr/>
      </vt:variant>
      <vt:variant>
        <vt:i4>8060937</vt:i4>
      </vt:variant>
      <vt:variant>
        <vt:i4>1524</vt:i4>
      </vt:variant>
      <vt:variant>
        <vt:i4>0</vt:i4>
      </vt:variant>
      <vt:variant>
        <vt:i4>5</vt:i4>
      </vt:variant>
      <vt:variant>
        <vt:lpwstr>http://www.nevo.co.il/law_word/law14/law-2464.pdf</vt:lpwstr>
      </vt:variant>
      <vt:variant>
        <vt:lpwstr/>
      </vt:variant>
      <vt:variant>
        <vt:i4>65658</vt:i4>
      </vt:variant>
      <vt:variant>
        <vt:i4>1521</vt:i4>
      </vt:variant>
      <vt:variant>
        <vt:i4>0</vt:i4>
      </vt:variant>
      <vt:variant>
        <vt:i4>5</vt:i4>
      </vt:variant>
      <vt:variant>
        <vt:lpwstr>http://www.nevo.co.il/Law_word/law17/PROP-2951.pdf</vt:lpwstr>
      </vt:variant>
      <vt:variant>
        <vt:lpwstr/>
      </vt:variant>
      <vt:variant>
        <vt:i4>7798789</vt:i4>
      </vt:variant>
      <vt:variant>
        <vt:i4>1518</vt:i4>
      </vt:variant>
      <vt:variant>
        <vt:i4>0</vt:i4>
      </vt:variant>
      <vt:variant>
        <vt:i4>5</vt:i4>
      </vt:variant>
      <vt:variant>
        <vt:lpwstr>http://www.nevo.co.il/Law_word/law14/LAW-1995.pdf</vt:lpwstr>
      </vt:variant>
      <vt:variant>
        <vt:lpwstr/>
      </vt:variant>
      <vt:variant>
        <vt:i4>65658</vt:i4>
      </vt:variant>
      <vt:variant>
        <vt:i4>1515</vt:i4>
      </vt:variant>
      <vt:variant>
        <vt:i4>0</vt:i4>
      </vt:variant>
      <vt:variant>
        <vt:i4>5</vt:i4>
      </vt:variant>
      <vt:variant>
        <vt:lpwstr>http://www.nevo.co.il/Law_word/law17/PROP-2951.pdf</vt:lpwstr>
      </vt:variant>
      <vt:variant>
        <vt:lpwstr/>
      </vt:variant>
      <vt:variant>
        <vt:i4>7798789</vt:i4>
      </vt:variant>
      <vt:variant>
        <vt:i4>1512</vt:i4>
      </vt:variant>
      <vt:variant>
        <vt:i4>0</vt:i4>
      </vt:variant>
      <vt:variant>
        <vt:i4>5</vt:i4>
      </vt:variant>
      <vt:variant>
        <vt:lpwstr>http://www.nevo.co.il/Law_word/law14/LAW-1995.pdf</vt:lpwstr>
      </vt:variant>
      <vt:variant>
        <vt:lpwstr/>
      </vt:variant>
      <vt:variant>
        <vt:i4>65658</vt:i4>
      </vt:variant>
      <vt:variant>
        <vt:i4>1509</vt:i4>
      </vt:variant>
      <vt:variant>
        <vt:i4>0</vt:i4>
      </vt:variant>
      <vt:variant>
        <vt:i4>5</vt:i4>
      </vt:variant>
      <vt:variant>
        <vt:lpwstr>http://www.nevo.co.il/Law_word/law17/PROP-2951.pdf</vt:lpwstr>
      </vt:variant>
      <vt:variant>
        <vt:lpwstr/>
      </vt:variant>
      <vt:variant>
        <vt:i4>7798789</vt:i4>
      </vt:variant>
      <vt:variant>
        <vt:i4>1506</vt:i4>
      </vt:variant>
      <vt:variant>
        <vt:i4>0</vt:i4>
      </vt:variant>
      <vt:variant>
        <vt:i4>5</vt:i4>
      </vt:variant>
      <vt:variant>
        <vt:lpwstr>http://www.nevo.co.il/Law_word/law14/LAW-1995.pdf</vt:lpwstr>
      </vt:variant>
      <vt:variant>
        <vt:lpwstr/>
      </vt:variant>
      <vt:variant>
        <vt:i4>65658</vt:i4>
      </vt:variant>
      <vt:variant>
        <vt:i4>1503</vt:i4>
      </vt:variant>
      <vt:variant>
        <vt:i4>0</vt:i4>
      </vt:variant>
      <vt:variant>
        <vt:i4>5</vt:i4>
      </vt:variant>
      <vt:variant>
        <vt:lpwstr>http://www.nevo.co.il/Law_word/law17/PROP-2951.pdf</vt:lpwstr>
      </vt:variant>
      <vt:variant>
        <vt:lpwstr/>
      </vt:variant>
      <vt:variant>
        <vt:i4>7798789</vt:i4>
      </vt:variant>
      <vt:variant>
        <vt:i4>1500</vt:i4>
      </vt:variant>
      <vt:variant>
        <vt:i4>0</vt:i4>
      </vt:variant>
      <vt:variant>
        <vt:i4>5</vt:i4>
      </vt:variant>
      <vt:variant>
        <vt:lpwstr>http://www.nevo.co.il/Law_word/law14/LAW-1995.pdf</vt:lpwstr>
      </vt:variant>
      <vt:variant>
        <vt:lpwstr/>
      </vt:variant>
      <vt:variant>
        <vt:i4>65658</vt:i4>
      </vt:variant>
      <vt:variant>
        <vt:i4>1497</vt:i4>
      </vt:variant>
      <vt:variant>
        <vt:i4>0</vt:i4>
      </vt:variant>
      <vt:variant>
        <vt:i4>5</vt:i4>
      </vt:variant>
      <vt:variant>
        <vt:lpwstr>http://www.nevo.co.il/Law_word/law17/PROP-2951.pdf</vt:lpwstr>
      </vt:variant>
      <vt:variant>
        <vt:lpwstr/>
      </vt:variant>
      <vt:variant>
        <vt:i4>7798789</vt:i4>
      </vt:variant>
      <vt:variant>
        <vt:i4>1494</vt:i4>
      </vt:variant>
      <vt:variant>
        <vt:i4>0</vt:i4>
      </vt:variant>
      <vt:variant>
        <vt:i4>5</vt:i4>
      </vt:variant>
      <vt:variant>
        <vt:lpwstr>http://www.nevo.co.il/Law_word/law14/LAW-1995.pdf</vt:lpwstr>
      </vt:variant>
      <vt:variant>
        <vt:lpwstr/>
      </vt:variant>
      <vt:variant>
        <vt:i4>65658</vt:i4>
      </vt:variant>
      <vt:variant>
        <vt:i4>1491</vt:i4>
      </vt:variant>
      <vt:variant>
        <vt:i4>0</vt:i4>
      </vt:variant>
      <vt:variant>
        <vt:i4>5</vt:i4>
      </vt:variant>
      <vt:variant>
        <vt:lpwstr>http://www.nevo.co.il/Law_word/law17/PROP-2951.pdf</vt:lpwstr>
      </vt:variant>
      <vt:variant>
        <vt:lpwstr/>
      </vt:variant>
      <vt:variant>
        <vt:i4>7798789</vt:i4>
      </vt:variant>
      <vt:variant>
        <vt:i4>1488</vt:i4>
      </vt:variant>
      <vt:variant>
        <vt:i4>0</vt:i4>
      </vt:variant>
      <vt:variant>
        <vt:i4>5</vt:i4>
      </vt:variant>
      <vt:variant>
        <vt:lpwstr>http://www.nevo.co.il/Law_word/law14/LAW-1995.pdf</vt:lpwstr>
      </vt:variant>
      <vt:variant>
        <vt:lpwstr/>
      </vt:variant>
      <vt:variant>
        <vt:i4>65658</vt:i4>
      </vt:variant>
      <vt:variant>
        <vt:i4>1485</vt:i4>
      </vt:variant>
      <vt:variant>
        <vt:i4>0</vt:i4>
      </vt:variant>
      <vt:variant>
        <vt:i4>5</vt:i4>
      </vt:variant>
      <vt:variant>
        <vt:lpwstr>http://www.nevo.co.il/Law_word/law17/PROP-2951.pdf</vt:lpwstr>
      </vt:variant>
      <vt:variant>
        <vt:lpwstr/>
      </vt:variant>
      <vt:variant>
        <vt:i4>7798789</vt:i4>
      </vt:variant>
      <vt:variant>
        <vt:i4>1482</vt:i4>
      </vt:variant>
      <vt:variant>
        <vt:i4>0</vt:i4>
      </vt:variant>
      <vt:variant>
        <vt:i4>5</vt:i4>
      </vt:variant>
      <vt:variant>
        <vt:lpwstr>http://www.nevo.co.il/Law_word/law14/LAW-1995.pdf</vt:lpwstr>
      </vt:variant>
      <vt:variant>
        <vt:lpwstr/>
      </vt:variant>
      <vt:variant>
        <vt:i4>65658</vt:i4>
      </vt:variant>
      <vt:variant>
        <vt:i4>1479</vt:i4>
      </vt:variant>
      <vt:variant>
        <vt:i4>0</vt:i4>
      </vt:variant>
      <vt:variant>
        <vt:i4>5</vt:i4>
      </vt:variant>
      <vt:variant>
        <vt:lpwstr>http://www.nevo.co.il/Law_word/law17/PROP-2951.pdf</vt:lpwstr>
      </vt:variant>
      <vt:variant>
        <vt:lpwstr/>
      </vt:variant>
      <vt:variant>
        <vt:i4>7798789</vt:i4>
      </vt:variant>
      <vt:variant>
        <vt:i4>1476</vt:i4>
      </vt:variant>
      <vt:variant>
        <vt:i4>0</vt:i4>
      </vt:variant>
      <vt:variant>
        <vt:i4>5</vt:i4>
      </vt:variant>
      <vt:variant>
        <vt:lpwstr>http://www.nevo.co.il/Law_word/law14/LAW-1995.pdf</vt:lpwstr>
      </vt:variant>
      <vt:variant>
        <vt:lpwstr/>
      </vt:variant>
      <vt:variant>
        <vt:i4>65658</vt:i4>
      </vt:variant>
      <vt:variant>
        <vt:i4>1473</vt:i4>
      </vt:variant>
      <vt:variant>
        <vt:i4>0</vt:i4>
      </vt:variant>
      <vt:variant>
        <vt:i4>5</vt:i4>
      </vt:variant>
      <vt:variant>
        <vt:lpwstr>http://www.nevo.co.il/Law_word/law17/PROP-2951.pdf</vt:lpwstr>
      </vt:variant>
      <vt:variant>
        <vt:lpwstr/>
      </vt:variant>
      <vt:variant>
        <vt:i4>7798789</vt:i4>
      </vt:variant>
      <vt:variant>
        <vt:i4>1470</vt:i4>
      </vt:variant>
      <vt:variant>
        <vt:i4>0</vt:i4>
      </vt:variant>
      <vt:variant>
        <vt:i4>5</vt:i4>
      </vt:variant>
      <vt:variant>
        <vt:lpwstr>http://www.nevo.co.il/Law_word/law14/LAW-1995.pdf</vt:lpwstr>
      </vt:variant>
      <vt:variant>
        <vt:lpwstr/>
      </vt:variant>
      <vt:variant>
        <vt:i4>65658</vt:i4>
      </vt:variant>
      <vt:variant>
        <vt:i4>1467</vt:i4>
      </vt:variant>
      <vt:variant>
        <vt:i4>0</vt:i4>
      </vt:variant>
      <vt:variant>
        <vt:i4>5</vt:i4>
      </vt:variant>
      <vt:variant>
        <vt:lpwstr>http://www.nevo.co.il/Law_word/law17/PROP-2951.pdf</vt:lpwstr>
      </vt:variant>
      <vt:variant>
        <vt:lpwstr/>
      </vt:variant>
      <vt:variant>
        <vt:i4>7798789</vt:i4>
      </vt:variant>
      <vt:variant>
        <vt:i4>1464</vt:i4>
      </vt:variant>
      <vt:variant>
        <vt:i4>0</vt:i4>
      </vt:variant>
      <vt:variant>
        <vt:i4>5</vt:i4>
      </vt:variant>
      <vt:variant>
        <vt:lpwstr>http://www.nevo.co.il/Law_word/law14/LAW-1995.pdf</vt:lpwstr>
      </vt:variant>
      <vt:variant>
        <vt:lpwstr/>
      </vt:variant>
      <vt:variant>
        <vt:i4>65658</vt:i4>
      </vt:variant>
      <vt:variant>
        <vt:i4>1461</vt:i4>
      </vt:variant>
      <vt:variant>
        <vt:i4>0</vt:i4>
      </vt:variant>
      <vt:variant>
        <vt:i4>5</vt:i4>
      </vt:variant>
      <vt:variant>
        <vt:lpwstr>http://www.nevo.co.il/Law_word/law17/PROP-2951.pdf</vt:lpwstr>
      </vt:variant>
      <vt:variant>
        <vt:lpwstr/>
      </vt:variant>
      <vt:variant>
        <vt:i4>7798789</vt:i4>
      </vt:variant>
      <vt:variant>
        <vt:i4>1458</vt:i4>
      </vt:variant>
      <vt:variant>
        <vt:i4>0</vt:i4>
      </vt:variant>
      <vt:variant>
        <vt:i4>5</vt:i4>
      </vt:variant>
      <vt:variant>
        <vt:lpwstr>http://www.nevo.co.il/Law_word/law14/LAW-1995.pdf</vt:lpwstr>
      </vt:variant>
      <vt:variant>
        <vt:lpwstr/>
      </vt:variant>
      <vt:variant>
        <vt:i4>65658</vt:i4>
      </vt:variant>
      <vt:variant>
        <vt:i4>1455</vt:i4>
      </vt:variant>
      <vt:variant>
        <vt:i4>0</vt:i4>
      </vt:variant>
      <vt:variant>
        <vt:i4>5</vt:i4>
      </vt:variant>
      <vt:variant>
        <vt:lpwstr>http://www.nevo.co.il/Law_word/law17/PROP-2951.pdf</vt:lpwstr>
      </vt:variant>
      <vt:variant>
        <vt:lpwstr/>
      </vt:variant>
      <vt:variant>
        <vt:i4>7798789</vt:i4>
      </vt:variant>
      <vt:variant>
        <vt:i4>1452</vt:i4>
      </vt:variant>
      <vt:variant>
        <vt:i4>0</vt:i4>
      </vt:variant>
      <vt:variant>
        <vt:i4>5</vt:i4>
      </vt:variant>
      <vt:variant>
        <vt:lpwstr>http://www.nevo.co.il/Law_word/law14/LAW-1995.pdf</vt:lpwstr>
      </vt:variant>
      <vt:variant>
        <vt:lpwstr/>
      </vt:variant>
      <vt:variant>
        <vt:i4>65658</vt:i4>
      </vt:variant>
      <vt:variant>
        <vt:i4>1449</vt:i4>
      </vt:variant>
      <vt:variant>
        <vt:i4>0</vt:i4>
      </vt:variant>
      <vt:variant>
        <vt:i4>5</vt:i4>
      </vt:variant>
      <vt:variant>
        <vt:lpwstr>http://www.nevo.co.il/Law_word/law17/PROP-2951.pdf</vt:lpwstr>
      </vt:variant>
      <vt:variant>
        <vt:lpwstr/>
      </vt:variant>
      <vt:variant>
        <vt:i4>7798789</vt:i4>
      </vt:variant>
      <vt:variant>
        <vt:i4>1446</vt:i4>
      </vt:variant>
      <vt:variant>
        <vt:i4>0</vt:i4>
      </vt:variant>
      <vt:variant>
        <vt:i4>5</vt:i4>
      </vt:variant>
      <vt:variant>
        <vt:lpwstr>http://www.nevo.co.il/Law_word/law14/LAW-1995.pdf</vt:lpwstr>
      </vt:variant>
      <vt:variant>
        <vt:lpwstr/>
      </vt:variant>
      <vt:variant>
        <vt:i4>7602202</vt:i4>
      </vt:variant>
      <vt:variant>
        <vt:i4>1443</vt:i4>
      </vt:variant>
      <vt:variant>
        <vt:i4>0</vt:i4>
      </vt:variant>
      <vt:variant>
        <vt:i4>5</vt:i4>
      </vt:variant>
      <vt:variant>
        <vt:lpwstr>https://www.nevo.co.il/Law_word/law15/memshala-1443.pdf</vt:lpwstr>
      </vt:variant>
      <vt:variant>
        <vt:lpwstr/>
      </vt:variant>
      <vt:variant>
        <vt:i4>8126485</vt:i4>
      </vt:variant>
      <vt:variant>
        <vt:i4>1440</vt:i4>
      </vt:variant>
      <vt:variant>
        <vt:i4>0</vt:i4>
      </vt:variant>
      <vt:variant>
        <vt:i4>5</vt:i4>
      </vt:variant>
      <vt:variant>
        <vt:lpwstr>https://www.nevo.co.il/Law_word/law14/law-2932.pdf</vt:lpwstr>
      </vt:variant>
      <vt:variant>
        <vt:lpwstr/>
      </vt:variant>
      <vt:variant>
        <vt:i4>1507425</vt:i4>
      </vt:variant>
      <vt:variant>
        <vt:i4>1437</vt:i4>
      </vt:variant>
      <vt:variant>
        <vt:i4>0</vt:i4>
      </vt:variant>
      <vt:variant>
        <vt:i4>5</vt:i4>
      </vt:variant>
      <vt:variant>
        <vt:lpwstr>http://www.nevo.co.il/Law_word/law15/memshala-1196.pdf</vt:lpwstr>
      </vt:variant>
      <vt:variant>
        <vt:lpwstr/>
      </vt:variant>
      <vt:variant>
        <vt:i4>8126477</vt:i4>
      </vt:variant>
      <vt:variant>
        <vt:i4>1434</vt:i4>
      </vt:variant>
      <vt:variant>
        <vt:i4>0</vt:i4>
      </vt:variant>
      <vt:variant>
        <vt:i4>5</vt:i4>
      </vt:variant>
      <vt:variant>
        <vt:lpwstr>http://www.nevo.co.il/Law_word/law14/law-2713.pdf</vt:lpwstr>
      </vt:variant>
      <vt:variant>
        <vt:lpwstr/>
      </vt:variant>
      <vt:variant>
        <vt:i4>65658</vt:i4>
      </vt:variant>
      <vt:variant>
        <vt:i4>1431</vt:i4>
      </vt:variant>
      <vt:variant>
        <vt:i4>0</vt:i4>
      </vt:variant>
      <vt:variant>
        <vt:i4>5</vt:i4>
      </vt:variant>
      <vt:variant>
        <vt:lpwstr>http://www.nevo.co.il/Law_word/law17/PROP-2951.pdf</vt:lpwstr>
      </vt:variant>
      <vt:variant>
        <vt:lpwstr/>
      </vt:variant>
      <vt:variant>
        <vt:i4>7798789</vt:i4>
      </vt:variant>
      <vt:variant>
        <vt:i4>1428</vt:i4>
      </vt:variant>
      <vt:variant>
        <vt:i4>0</vt:i4>
      </vt:variant>
      <vt:variant>
        <vt:i4>5</vt:i4>
      </vt:variant>
      <vt:variant>
        <vt:lpwstr>http://www.nevo.co.il/Law_word/law14/LAW-1995.pdf</vt:lpwstr>
      </vt:variant>
      <vt:variant>
        <vt:lpwstr/>
      </vt:variant>
      <vt:variant>
        <vt:i4>65658</vt:i4>
      </vt:variant>
      <vt:variant>
        <vt:i4>1425</vt:i4>
      </vt:variant>
      <vt:variant>
        <vt:i4>0</vt:i4>
      </vt:variant>
      <vt:variant>
        <vt:i4>5</vt:i4>
      </vt:variant>
      <vt:variant>
        <vt:lpwstr>http://www.nevo.co.il/Law_word/law17/PROP-2951.pdf</vt:lpwstr>
      </vt:variant>
      <vt:variant>
        <vt:lpwstr/>
      </vt:variant>
      <vt:variant>
        <vt:i4>7798789</vt:i4>
      </vt:variant>
      <vt:variant>
        <vt:i4>1422</vt:i4>
      </vt:variant>
      <vt:variant>
        <vt:i4>0</vt:i4>
      </vt:variant>
      <vt:variant>
        <vt:i4>5</vt:i4>
      </vt:variant>
      <vt:variant>
        <vt:lpwstr>http://www.nevo.co.il/Law_word/law14/LAW-1995.pdf</vt:lpwstr>
      </vt:variant>
      <vt:variant>
        <vt:lpwstr/>
      </vt:variant>
      <vt:variant>
        <vt:i4>65658</vt:i4>
      </vt:variant>
      <vt:variant>
        <vt:i4>1419</vt:i4>
      </vt:variant>
      <vt:variant>
        <vt:i4>0</vt:i4>
      </vt:variant>
      <vt:variant>
        <vt:i4>5</vt:i4>
      </vt:variant>
      <vt:variant>
        <vt:lpwstr>http://www.nevo.co.il/Law_word/law17/PROP-2951.pdf</vt:lpwstr>
      </vt:variant>
      <vt:variant>
        <vt:lpwstr/>
      </vt:variant>
      <vt:variant>
        <vt:i4>7798789</vt:i4>
      </vt:variant>
      <vt:variant>
        <vt:i4>1416</vt:i4>
      </vt:variant>
      <vt:variant>
        <vt:i4>0</vt:i4>
      </vt:variant>
      <vt:variant>
        <vt:i4>5</vt:i4>
      </vt:variant>
      <vt:variant>
        <vt:lpwstr>http://www.nevo.co.il/Law_word/law14/LAW-1995.pdf</vt:lpwstr>
      </vt:variant>
      <vt:variant>
        <vt:lpwstr/>
      </vt:variant>
      <vt:variant>
        <vt:i4>65658</vt:i4>
      </vt:variant>
      <vt:variant>
        <vt:i4>1413</vt:i4>
      </vt:variant>
      <vt:variant>
        <vt:i4>0</vt:i4>
      </vt:variant>
      <vt:variant>
        <vt:i4>5</vt:i4>
      </vt:variant>
      <vt:variant>
        <vt:lpwstr>http://www.nevo.co.il/Law_word/law17/PROP-2951.pdf</vt:lpwstr>
      </vt:variant>
      <vt:variant>
        <vt:lpwstr/>
      </vt:variant>
      <vt:variant>
        <vt:i4>7798789</vt:i4>
      </vt:variant>
      <vt:variant>
        <vt:i4>1410</vt:i4>
      </vt:variant>
      <vt:variant>
        <vt:i4>0</vt:i4>
      </vt:variant>
      <vt:variant>
        <vt:i4>5</vt:i4>
      </vt:variant>
      <vt:variant>
        <vt:lpwstr>http://www.nevo.co.il/Law_word/law14/LAW-1995.pdf</vt:lpwstr>
      </vt:variant>
      <vt:variant>
        <vt:lpwstr/>
      </vt:variant>
      <vt:variant>
        <vt:i4>65658</vt:i4>
      </vt:variant>
      <vt:variant>
        <vt:i4>1407</vt:i4>
      </vt:variant>
      <vt:variant>
        <vt:i4>0</vt:i4>
      </vt:variant>
      <vt:variant>
        <vt:i4>5</vt:i4>
      </vt:variant>
      <vt:variant>
        <vt:lpwstr>http://www.nevo.co.il/Law_word/law17/PROP-2951.pdf</vt:lpwstr>
      </vt:variant>
      <vt:variant>
        <vt:lpwstr/>
      </vt:variant>
      <vt:variant>
        <vt:i4>7798789</vt:i4>
      </vt:variant>
      <vt:variant>
        <vt:i4>1404</vt:i4>
      </vt:variant>
      <vt:variant>
        <vt:i4>0</vt:i4>
      </vt:variant>
      <vt:variant>
        <vt:i4>5</vt:i4>
      </vt:variant>
      <vt:variant>
        <vt:lpwstr>http://www.nevo.co.il/Law_word/law14/LAW-1995.pdf</vt:lpwstr>
      </vt:variant>
      <vt:variant>
        <vt:lpwstr/>
      </vt:variant>
      <vt:variant>
        <vt:i4>65658</vt:i4>
      </vt:variant>
      <vt:variant>
        <vt:i4>1401</vt:i4>
      </vt:variant>
      <vt:variant>
        <vt:i4>0</vt:i4>
      </vt:variant>
      <vt:variant>
        <vt:i4>5</vt:i4>
      </vt:variant>
      <vt:variant>
        <vt:lpwstr>http://www.nevo.co.il/Law_word/law17/PROP-2951.pdf</vt:lpwstr>
      </vt:variant>
      <vt:variant>
        <vt:lpwstr/>
      </vt:variant>
      <vt:variant>
        <vt:i4>7798789</vt:i4>
      </vt:variant>
      <vt:variant>
        <vt:i4>1398</vt:i4>
      </vt:variant>
      <vt:variant>
        <vt:i4>0</vt:i4>
      </vt:variant>
      <vt:variant>
        <vt:i4>5</vt:i4>
      </vt:variant>
      <vt:variant>
        <vt:lpwstr>http://www.nevo.co.il/Law_word/law14/LAW-1995.pdf</vt:lpwstr>
      </vt:variant>
      <vt:variant>
        <vt:lpwstr/>
      </vt:variant>
      <vt:variant>
        <vt:i4>65658</vt:i4>
      </vt:variant>
      <vt:variant>
        <vt:i4>1395</vt:i4>
      </vt:variant>
      <vt:variant>
        <vt:i4>0</vt:i4>
      </vt:variant>
      <vt:variant>
        <vt:i4>5</vt:i4>
      </vt:variant>
      <vt:variant>
        <vt:lpwstr>http://www.nevo.co.il/Law_word/law17/PROP-2951.pdf</vt:lpwstr>
      </vt:variant>
      <vt:variant>
        <vt:lpwstr/>
      </vt:variant>
      <vt:variant>
        <vt:i4>7798789</vt:i4>
      </vt:variant>
      <vt:variant>
        <vt:i4>1392</vt:i4>
      </vt:variant>
      <vt:variant>
        <vt:i4>0</vt:i4>
      </vt:variant>
      <vt:variant>
        <vt:i4>5</vt:i4>
      </vt:variant>
      <vt:variant>
        <vt:lpwstr>http://www.nevo.co.il/Law_word/law14/LAW-1995.pdf</vt:lpwstr>
      </vt:variant>
      <vt:variant>
        <vt:lpwstr/>
      </vt:variant>
      <vt:variant>
        <vt:i4>65658</vt:i4>
      </vt:variant>
      <vt:variant>
        <vt:i4>1389</vt:i4>
      </vt:variant>
      <vt:variant>
        <vt:i4>0</vt:i4>
      </vt:variant>
      <vt:variant>
        <vt:i4>5</vt:i4>
      </vt:variant>
      <vt:variant>
        <vt:lpwstr>http://www.nevo.co.il/Law_word/law17/PROP-2951.pdf</vt:lpwstr>
      </vt:variant>
      <vt:variant>
        <vt:lpwstr/>
      </vt:variant>
      <vt:variant>
        <vt:i4>7798789</vt:i4>
      </vt:variant>
      <vt:variant>
        <vt:i4>1386</vt:i4>
      </vt:variant>
      <vt:variant>
        <vt:i4>0</vt:i4>
      </vt:variant>
      <vt:variant>
        <vt:i4>5</vt:i4>
      </vt:variant>
      <vt:variant>
        <vt:lpwstr>http://www.nevo.co.il/Law_word/law14/LAW-1995.pdf</vt:lpwstr>
      </vt:variant>
      <vt:variant>
        <vt:lpwstr/>
      </vt:variant>
      <vt:variant>
        <vt:i4>65658</vt:i4>
      </vt:variant>
      <vt:variant>
        <vt:i4>1383</vt:i4>
      </vt:variant>
      <vt:variant>
        <vt:i4>0</vt:i4>
      </vt:variant>
      <vt:variant>
        <vt:i4>5</vt:i4>
      </vt:variant>
      <vt:variant>
        <vt:lpwstr>http://www.nevo.co.il/Law_word/law17/PROP-2951.pdf</vt:lpwstr>
      </vt:variant>
      <vt:variant>
        <vt:lpwstr/>
      </vt:variant>
      <vt:variant>
        <vt:i4>7798789</vt:i4>
      </vt:variant>
      <vt:variant>
        <vt:i4>1380</vt:i4>
      </vt:variant>
      <vt:variant>
        <vt:i4>0</vt:i4>
      </vt:variant>
      <vt:variant>
        <vt:i4>5</vt:i4>
      </vt:variant>
      <vt:variant>
        <vt:lpwstr>http://www.nevo.co.il/Law_word/law14/LAW-1995.pdf</vt:lpwstr>
      </vt:variant>
      <vt:variant>
        <vt:lpwstr/>
      </vt:variant>
      <vt:variant>
        <vt:i4>1376363</vt:i4>
      </vt:variant>
      <vt:variant>
        <vt:i4>1377</vt:i4>
      </vt:variant>
      <vt:variant>
        <vt:i4>0</vt:i4>
      </vt:variant>
      <vt:variant>
        <vt:i4>5</vt:i4>
      </vt:variant>
      <vt:variant>
        <vt:lpwstr>http://www.nevo.co.il/Law_word/law15/memshala-1237.pdf</vt:lpwstr>
      </vt:variant>
      <vt:variant>
        <vt:lpwstr/>
      </vt:variant>
      <vt:variant>
        <vt:i4>7929867</vt:i4>
      </vt:variant>
      <vt:variant>
        <vt:i4>1374</vt:i4>
      </vt:variant>
      <vt:variant>
        <vt:i4>0</vt:i4>
      </vt:variant>
      <vt:variant>
        <vt:i4>5</vt:i4>
      </vt:variant>
      <vt:variant>
        <vt:lpwstr>http://www.nevo.co.il/Law_word/law14/law-2745.pdf</vt:lpwstr>
      </vt:variant>
      <vt:variant>
        <vt:lpwstr/>
      </vt:variant>
      <vt:variant>
        <vt:i4>1245291</vt:i4>
      </vt:variant>
      <vt:variant>
        <vt:i4>1371</vt:i4>
      </vt:variant>
      <vt:variant>
        <vt:i4>0</vt:i4>
      </vt:variant>
      <vt:variant>
        <vt:i4>5</vt:i4>
      </vt:variant>
      <vt:variant>
        <vt:lpwstr>http://www.nevo.co.il/Law_word/law15/memshala-1132.pdf</vt:lpwstr>
      </vt:variant>
      <vt:variant>
        <vt:lpwstr/>
      </vt:variant>
      <vt:variant>
        <vt:i4>8257544</vt:i4>
      </vt:variant>
      <vt:variant>
        <vt:i4>1368</vt:i4>
      </vt:variant>
      <vt:variant>
        <vt:i4>0</vt:i4>
      </vt:variant>
      <vt:variant>
        <vt:i4>5</vt:i4>
      </vt:variant>
      <vt:variant>
        <vt:lpwstr>http://www.nevo.co.il/Law_word/law14/law-2637.pdf</vt:lpwstr>
      </vt:variant>
      <vt:variant>
        <vt:lpwstr/>
      </vt:variant>
      <vt:variant>
        <vt:i4>7864408</vt:i4>
      </vt:variant>
      <vt:variant>
        <vt:i4>1365</vt:i4>
      </vt:variant>
      <vt:variant>
        <vt:i4>0</vt:i4>
      </vt:variant>
      <vt:variant>
        <vt:i4>5</vt:i4>
      </vt:variant>
      <vt:variant>
        <vt:lpwstr>http://www.nevo.co.il/Law_word/law15/memshala-942.pdf</vt:lpwstr>
      </vt:variant>
      <vt:variant>
        <vt:lpwstr/>
      </vt:variant>
      <vt:variant>
        <vt:i4>8192014</vt:i4>
      </vt:variant>
      <vt:variant>
        <vt:i4>1362</vt:i4>
      </vt:variant>
      <vt:variant>
        <vt:i4>0</vt:i4>
      </vt:variant>
      <vt:variant>
        <vt:i4>5</vt:i4>
      </vt:variant>
      <vt:variant>
        <vt:lpwstr>http://www.nevo.co.il/law_word/law14/law-2502.pdf</vt:lpwstr>
      </vt:variant>
      <vt:variant>
        <vt:lpwstr/>
      </vt:variant>
      <vt:variant>
        <vt:i4>1048683</vt:i4>
      </vt:variant>
      <vt:variant>
        <vt:i4>1359</vt:i4>
      </vt:variant>
      <vt:variant>
        <vt:i4>0</vt:i4>
      </vt:variant>
      <vt:variant>
        <vt:i4>5</vt:i4>
      </vt:variant>
      <vt:variant>
        <vt:lpwstr>http://www.nevo.co.il/Law_word/law15/memshala-1131.pdf</vt:lpwstr>
      </vt:variant>
      <vt:variant>
        <vt:lpwstr/>
      </vt:variant>
      <vt:variant>
        <vt:i4>8257545</vt:i4>
      </vt:variant>
      <vt:variant>
        <vt:i4>1356</vt:i4>
      </vt:variant>
      <vt:variant>
        <vt:i4>0</vt:i4>
      </vt:variant>
      <vt:variant>
        <vt:i4>5</vt:i4>
      </vt:variant>
      <vt:variant>
        <vt:lpwstr>http://www.nevo.co.il/Law_word/law14/law-2636.pdf</vt:lpwstr>
      </vt:variant>
      <vt:variant>
        <vt:lpwstr/>
      </vt:variant>
      <vt:variant>
        <vt:i4>1572975</vt:i4>
      </vt:variant>
      <vt:variant>
        <vt:i4>1353</vt:i4>
      </vt:variant>
      <vt:variant>
        <vt:i4>0</vt:i4>
      </vt:variant>
      <vt:variant>
        <vt:i4>5</vt:i4>
      </vt:variant>
      <vt:variant>
        <vt:lpwstr>http://www.nevo.co.il/Law_word/law15/memshala-1078.pdf</vt:lpwstr>
      </vt:variant>
      <vt:variant>
        <vt:lpwstr/>
      </vt:variant>
      <vt:variant>
        <vt:i4>7995403</vt:i4>
      </vt:variant>
      <vt:variant>
        <vt:i4>1350</vt:i4>
      </vt:variant>
      <vt:variant>
        <vt:i4>0</vt:i4>
      </vt:variant>
      <vt:variant>
        <vt:i4>5</vt:i4>
      </vt:variant>
      <vt:variant>
        <vt:lpwstr>http://www.nevo.co.il/law_word/law14/law-2577.pdf</vt:lpwstr>
      </vt:variant>
      <vt:variant>
        <vt:lpwstr/>
      </vt:variant>
      <vt:variant>
        <vt:i4>7864408</vt:i4>
      </vt:variant>
      <vt:variant>
        <vt:i4>1347</vt:i4>
      </vt:variant>
      <vt:variant>
        <vt:i4>0</vt:i4>
      </vt:variant>
      <vt:variant>
        <vt:i4>5</vt:i4>
      </vt:variant>
      <vt:variant>
        <vt:lpwstr>http://www.nevo.co.il/Law_word/law15/memshala-942.pdf</vt:lpwstr>
      </vt:variant>
      <vt:variant>
        <vt:lpwstr/>
      </vt:variant>
      <vt:variant>
        <vt:i4>8192014</vt:i4>
      </vt:variant>
      <vt:variant>
        <vt:i4>1344</vt:i4>
      </vt:variant>
      <vt:variant>
        <vt:i4>0</vt:i4>
      </vt:variant>
      <vt:variant>
        <vt:i4>5</vt:i4>
      </vt:variant>
      <vt:variant>
        <vt:lpwstr>http://www.nevo.co.il/law_word/law14/law-2502.pdf</vt:lpwstr>
      </vt:variant>
      <vt:variant>
        <vt:lpwstr/>
      </vt:variant>
      <vt:variant>
        <vt:i4>8126474</vt:i4>
      </vt:variant>
      <vt:variant>
        <vt:i4>1341</vt:i4>
      </vt:variant>
      <vt:variant>
        <vt:i4>0</vt:i4>
      </vt:variant>
      <vt:variant>
        <vt:i4>5</vt:i4>
      </vt:variant>
      <vt:variant>
        <vt:lpwstr>http://www.nevo.co.il/Law_word/law06/tak-7527.pdf</vt:lpwstr>
      </vt:variant>
      <vt:variant>
        <vt:lpwstr/>
      </vt:variant>
      <vt:variant>
        <vt:i4>8257545</vt:i4>
      </vt:variant>
      <vt:variant>
        <vt:i4>1338</vt:i4>
      </vt:variant>
      <vt:variant>
        <vt:i4>0</vt:i4>
      </vt:variant>
      <vt:variant>
        <vt:i4>5</vt:i4>
      </vt:variant>
      <vt:variant>
        <vt:lpwstr>http://www.nevo.co.il/Law_word/law06/tak-7504.pdf</vt:lpwstr>
      </vt:variant>
      <vt:variant>
        <vt:lpwstr/>
      </vt:variant>
      <vt:variant>
        <vt:i4>7995474</vt:i4>
      </vt:variant>
      <vt:variant>
        <vt:i4>1335</vt:i4>
      </vt:variant>
      <vt:variant>
        <vt:i4>0</vt:i4>
      </vt:variant>
      <vt:variant>
        <vt:i4>5</vt:i4>
      </vt:variant>
      <vt:variant>
        <vt:lpwstr>http://www.nevo.co.il/Law_word/law15/memshala-869.pdf</vt:lpwstr>
      </vt:variant>
      <vt:variant>
        <vt:lpwstr/>
      </vt:variant>
      <vt:variant>
        <vt:i4>7995404</vt:i4>
      </vt:variant>
      <vt:variant>
        <vt:i4>1332</vt:i4>
      </vt:variant>
      <vt:variant>
        <vt:i4>0</vt:i4>
      </vt:variant>
      <vt:variant>
        <vt:i4>5</vt:i4>
      </vt:variant>
      <vt:variant>
        <vt:lpwstr>http://www.nevo.co.il/law_word/law14/law-2471.pdf</vt:lpwstr>
      </vt:variant>
      <vt:variant>
        <vt:lpwstr/>
      </vt:variant>
      <vt:variant>
        <vt:i4>65658</vt:i4>
      </vt:variant>
      <vt:variant>
        <vt:i4>1329</vt:i4>
      </vt:variant>
      <vt:variant>
        <vt:i4>0</vt:i4>
      </vt:variant>
      <vt:variant>
        <vt:i4>5</vt:i4>
      </vt:variant>
      <vt:variant>
        <vt:lpwstr>http://www.nevo.co.il/Law_word/law17/PROP-2951.pdf</vt:lpwstr>
      </vt:variant>
      <vt:variant>
        <vt:lpwstr/>
      </vt:variant>
      <vt:variant>
        <vt:i4>7798789</vt:i4>
      </vt:variant>
      <vt:variant>
        <vt:i4>1326</vt:i4>
      </vt:variant>
      <vt:variant>
        <vt:i4>0</vt:i4>
      </vt:variant>
      <vt:variant>
        <vt:i4>5</vt:i4>
      </vt:variant>
      <vt:variant>
        <vt:lpwstr>http://www.nevo.co.il/Law_word/law14/LAW-1995.pdf</vt:lpwstr>
      </vt:variant>
      <vt:variant>
        <vt:lpwstr/>
      </vt:variant>
      <vt:variant>
        <vt:i4>65658</vt:i4>
      </vt:variant>
      <vt:variant>
        <vt:i4>1323</vt:i4>
      </vt:variant>
      <vt:variant>
        <vt:i4>0</vt:i4>
      </vt:variant>
      <vt:variant>
        <vt:i4>5</vt:i4>
      </vt:variant>
      <vt:variant>
        <vt:lpwstr>http://www.nevo.co.il/Law_word/law17/PROP-2951.pdf</vt:lpwstr>
      </vt:variant>
      <vt:variant>
        <vt:lpwstr/>
      </vt:variant>
      <vt:variant>
        <vt:i4>7798789</vt:i4>
      </vt:variant>
      <vt:variant>
        <vt:i4>1320</vt:i4>
      </vt:variant>
      <vt:variant>
        <vt:i4>0</vt:i4>
      </vt:variant>
      <vt:variant>
        <vt:i4>5</vt:i4>
      </vt:variant>
      <vt:variant>
        <vt:lpwstr>http://www.nevo.co.il/Law_word/law14/LAW-1995.pdf</vt:lpwstr>
      </vt:variant>
      <vt:variant>
        <vt:lpwstr/>
      </vt:variant>
      <vt:variant>
        <vt:i4>65658</vt:i4>
      </vt:variant>
      <vt:variant>
        <vt:i4>1317</vt:i4>
      </vt:variant>
      <vt:variant>
        <vt:i4>0</vt:i4>
      </vt:variant>
      <vt:variant>
        <vt:i4>5</vt:i4>
      </vt:variant>
      <vt:variant>
        <vt:lpwstr>http://www.nevo.co.il/Law_word/law17/PROP-2951.pdf</vt:lpwstr>
      </vt:variant>
      <vt:variant>
        <vt:lpwstr/>
      </vt:variant>
      <vt:variant>
        <vt:i4>7798789</vt:i4>
      </vt:variant>
      <vt:variant>
        <vt:i4>1314</vt:i4>
      </vt:variant>
      <vt:variant>
        <vt:i4>0</vt:i4>
      </vt:variant>
      <vt:variant>
        <vt:i4>5</vt:i4>
      </vt:variant>
      <vt:variant>
        <vt:lpwstr>http://www.nevo.co.il/Law_word/law14/LAW-1995.pdf</vt:lpwstr>
      </vt:variant>
      <vt:variant>
        <vt:lpwstr/>
      </vt:variant>
      <vt:variant>
        <vt:i4>7340061</vt:i4>
      </vt:variant>
      <vt:variant>
        <vt:i4>1311</vt:i4>
      </vt:variant>
      <vt:variant>
        <vt:i4>0</vt:i4>
      </vt:variant>
      <vt:variant>
        <vt:i4>5</vt:i4>
      </vt:variant>
      <vt:variant>
        <vt:lpwstr>https://www.nevo.co.il/law_word/law15/memshala-1404.pdf</vt:lpwstr>
      </vt:variant>
      <vt:variant>
        <vt:lpwstr/>
      </vt:variant>
      <vt:variant>
        <vt:i4>8060941</vt:i4>
      </vt:variant>
      <vt:variant>
        <vt:i4>1308</vt:i4>
      </vt:variant>
      <vt:variant>
        <vt:i4>0</vt:i4>
      </vt:variant>
      <vt:variant>
        <vt:i4>5</vt:i4>
      </vt:variant>
      <vt:variant>
        <vt:lpwstr>https://www.nevo.co.il/law_html/law14/law-2985.pdf</vt:lpwstr>
      </vt:variant>
      <vt:variant>
        <vt:lpwstr/>
      </vt:variant>
      <vt:variant>
        <vt:i4>3538969</vt:i4>
      </vt:variant>
      <vt:variant>
        <vt:i4>1305</vt:i4>
      </vt:variant>
      <vt:variant>
        <vt:i4>0</vt:i4>
      </vt:variant>
      <vt:variant>
        <vt:i4>5</vt:i4>
      </vt:variant>
      <vt:variant>
        <vt:lpwstr>http://www.nevo.co.il/Law_word/law16/knesset-336.pdf</vt:lpwstr>
      </vt:variant>
      <vt:variant>
        <vt:lpwstr/>
      </vt:variant>
      <vt:variant>
        <vt:i4>7667714</vt:i4>
      </vt:variant>
      <vt:variant>
        <vt:i4>1302</vt:i4>
      </vt:variant>
      <vt:variant>
        <vt:i4>0</vt:i4>
      </vt:variant>
      <vt:variant>
        <vt:i4>5</vt:i4>
      </vt:variant>
      <vt:variant>
        <vt:lpwstr>http://www.nevo.co.il/Law_word/law14/law-2388.pdf</vt:lpwstr>
      </vt:variant>
      <vt:variant>
        <vt:lpwstr/>
      </vt:variant>
      <vt:variant>
        <vt:i4>3538969</vt:i4>
      </vt:variant>
      <vt:variant>
        <vt:i4>1299</vt:i4>
      </vt:variant>
      <vt:variant>
        <vt:i4>0</vt:i4>
      </vt:variant>
      <vt:variant>
        <vt:i4>5</vt:i4>
      </vt:variant>
      <vt:variant>
        <vt:lpwstr>http://www.nevo.co.il/Law_word/law16/knesset-336.pdf</vt:lpwstr>
      </vt:variant>
      <vt:variant>
        <vt:lpwstr/>
      </vt:variant>
      <vt:variant>
        <vt:i4>8060942</vt:i4>
      </vt:variant>
      <vt:variant>
        <vt:i4>1296</vt:i4>
      </vt:variant>
      <vt:variant>
        <vt:i4>0</vt:i4>
      </vt:variant>
      <vt:variant>
        <vt:i4>5</vt:i4>
      </vt:variant>
      <vt:variant>
        <vt:lpwstr>http://www.nevo.co.il/Law_word/law14/law-2364.pdf</vt:lpwstr>
      </vt:variant>
      <vt:variant>
        <vt:lpwstr/>
      </vt:variant>
      <vt:variant>
        <vt:i4>65658</vt:i4>
      </vt:variant>
      <vt:variant>
        <vt:i4>1293</vt:i4>
      </vt:variant>
      <vt:variant>
        <vt:i4>0</vt:i4>
      </vt:variant>
      <vt:variant>
        <vt:i4>5</vt:i4>
      </vt:variant>
      <vt:variant>
        <vt:lpwstr>http://www.nevo.co.il/Law_word/law17/PROP-2951.pdf</vt:lpwstr>
      </vt:variant>
      <vt:variant>
        <vt:lpwstr/>
      </vt:variant>
      <vt:variant>
        <vt:i4>7798789</vt:i4>
      </vt:variant>
      <vt:variant>
        <vt:i4>1290</vt:i4>
      </vt:variant>
      <vt:variant>
        <vt:i4>0</vt:i4>
      </vt:variant>
      <vt:variant>
        <vt:i4>5</vt:i4>
      </vt:variant>
      <vt:variant>
        <vt:lpwstr>http://www.nevo.co.il/Law_word/law14/LAW-1995.pdf</vt:lpwstr>
      </vt:variant>
      <vt:variant>
        <vt:lpwstr/>
      </vt:variant>
      <vt:variant>
        <vt:i4>65658</vt:i4>
      </vt:variant>
      <vt:variant>
        <vt:i4>1287</vt:i4>
      </vt:variant>
      <vt:variant>
        <vt:i4>0</vt:i4>
      </vt:variant>
      <vt:variant>
        <vt:i4>5</vt:i4>
      </vt:variant>
      <vt:variant>
        <vt:lpwstr>http://www.nevo.co.il/Law_word/law17/PROP-2951.pdf</vt:lpwstr>
      </vt:variant>
      <vt:variant>
        <vt:lpwstr/>
      </vt:variant>
      <vt:variant>
        <vt:i4>7798789</vt:i4>
      </vt:variant>
      <vt:variant>
        <vt:i4>1284</vt:i4>
      </vt:variant>
      <vt:variant>
        <vt:i4>0</vt:i4>
      </vt:variant>
      <vt:variant>
        <vt:i4>5</vt:i4>
      </vt:variant>
      <vt:variant>
        <vt:lpwstr>http://www.nevo.co.il/Law_word/law14/LAW-1995.pdf</vt:lpwstr>
      </vt:variant>
      <vt:variant>
        <vt:lpwstr/>
      </vt:variant>
      <vt:variant>
        <vt:i4>65658</vt:i4>
      </vt:variant>
      <vt:variant>
        <vt:i4>1281</vt:i4>
      </vt:variant>
      <vt:variant>
        <vt:i4>0</vt:i4>
      </vt:variant>
      <vt:variant>
        <vt:i4>5</vt:i4>
      </vt:variant>
      <vt:variant>
        <vt:lpwstr>http://www.nevo.co.il/Law_word/law17/PROP-2951.pdf</vt:lpwstr>
      </vt:variant>
      <vt:variant>
        <vt:lpwstr/>
      </vt:variant>
      <vt:variant>
        <vt:i4>7798789</vt:i4>
      </vt:variant>
      <vt:variant>
        <vt:i4>1278</vt:i4>
      </vt:variant>
      <vt:variant>
        <vt:i4>0</vt:i4>
      </vt:variant>
      <vt:variant>
        <vt:i4>5</vt:i4>
      </vt:variant>
      <vt:variant>
        <vt:lpwstr>http://www.nevo.co.il/Law_word/law14/LAW-1995.pdf</vt:lpwstr>
      </vt:variant>
      <vt:variant>
        <vt:lpwstr/>
      </vt:variant>
      <vt:variant>
        <vt:i4>65658</vt:i4>
      </vt:variant>
      <vt:variant>
        <vt:i4>1275</vt:i4>
      </vt:variant>
      <vt:variant>
        <vt:i4>0</vt:i4>
      </vt:variant>
      <vt:variant>
        <vt:i4>5</vt:i4>
      </vt:variant>
      <vt:variant>
        <vt:lpwstr>http://www.nevo.co.il/Law_word/law17/PROP-2951.pdf</vt:lpwstr>
      </vt:variant>
      <vt:variant>
        <vt:lpwstr/>
      </vt:variant>
      <vt:variant>
        <vt:i4>7798789</vt:i4>
      </vt:variant>
      <vt:variant>
        <vt:i4>1272</vt:i4>
      </vt:variant>
      <vt:variant>
        <vt:i4>0</vt:i4>
      </vt:variant>
      <vt:variant>
        <vt:i4>5</vt:i4>
      </vt:variant>
      <vt:variant>
        <vt:lpwstr>http://www.nevo.co.il/Law_word/law14/LAW-1995.pdf</vt:lpwstr>
      </vt:variant>
      <vt:variant>
        <vt:lpwstr/>
      </vt:variant>
      <vt:variant>
        <vt:i4>7602202</vt:i4>
      </vt:variant>
      <vt:variant>
        <vt:i4>1269</vt:i4>
      </vt:variant>
      <vt:variant>
        <vt:i4>0</vt:i4>
      </vt:variant>
      <vt:variant>
        <vt:i4>5</vt:i4>
      </vt:variant>
      <vt:variant>
        <vt:lpwstr>https://www.nevo.co.il/Law_word/law15/memshala-1443.pdf</vt:lpwstr>
      </vt:variant>
      <vt:variant>
        <vt:lpwstr/>
      </vt:variant>
      <vt:variant>
        <vt:i4>8126485</vt:i4>
      </vt:variant>
      <vt:variant>
        <vt:i4>1266</vt:i4>
      </vt:variant>
      <vt:variant>
        <vt:i4>0</vt:i4>
      </vt:variant>
      <vt:variant>
        <vt:i4>5</vt:i4>
      </vt:variant>
      <vt:variant>
        <vt:lpwstr>https://www.nevo.co.il/Law_word/law14/law-2932.pdf</vt:lpwstr>
      </vt:variant>
      <vt:variant>
        <vt:lpwstr/>
      </vt:variant>
      <vt:variant>
        <vt:i4>1507425</vt:i4>
      </vt:variant>
      <vt:variant>
        <vt:i4>1263</vt:i4>
      </vt:variant>
      <vt:variant>
        <vt:i4>0</vt:i4>
      </vt:variant>
      <vt:variant>
        <vt:i4>5</vt:i4>
      </vt:variant>
      <vt:variant>
        <vt:lpwstr>http://www.nevo.co.il/Law_word/law15/memshala-1196.pdf</vt:lpwstr>
      </vt:variant>
      <vt:variant>
        <vt:lpwstr/>
      </vt:variant>
      <vt:variant>
        <vt:i4>8126477</vt:i4>
      </vt:variant>
      <vt:variant>
        <vt:i4>1260</vt:i4>
      </vt:variant>
      <vt:variant>
        <vt:i4>0</vt:i4>
      </vt:variant>
      <vt:variant>
        <vt:i4>5</vt:i4>
      </vt:variant>
      <vt:variant>
        <vt:lpwstr>http://www.nevo.co.il/Law_word/law14/law-2713.pdf</vt:lpwstr>
      </vt:variant>
      <vt:variant>
        <vt:lpwstr/>
      </vt:variant>
      <vt:variant>
        <vt:i4>3538969</vt:i4>
      </vt:variant>
      <vt:variant>
        <vt:i4>1257</vt:i4>
      </vt:variant>
      <vt:variant>
        <vt:i4>0</vt:i4>
      </vt:variant>
      <vt:variant>
        <vt:i4>5</vt:i4>
      </vt:variant>
      <vt:variant>
        <vt:lpwstr>http://www.nevo.co.il/Law_word/law16/knesset-336.pdf</vt:lpwstr>
      </vt:variant>
      <vt:variant>
        <vt:lpwstr/>
      </vt:variant>
      <vt:variant>
        <vt:i4>8060942</vt:i4>
      </vt:variant>
      <vt:variant>
        <vt:i4>1254</vt:i4>
      </vt:variant>
      <vt:variant>
        <vt:i4>0</vt:i4>
      </vt:variant>
      <vt:variant>
        <vt:i4>5</vt:i4>
      </vt:variant>
      <vt:variant>
        <vt:lpwstr>http://www.nevo.co.il/Law_word/law14/law-2364.pdf</vt:lpwstr>
      </vt:variant>
      <vt:variant>
        <vt:lpwstr/>
      </vt:variant>
      <vt:variant>
        <vt:i4>3538969</vt:i4>
      </vt:variant>
      <vt:variant>
        <vt:i4>1251</vt:i4>
      </vt:variant>
      <vt:variant>
        <vt:i4>0</vt:i4>
      </vt:variant>
      <vt:variant>
        <vt:i4>5</vt:i4>
      </vt:variant>
      <vt:variant>
        <vt:lpwstr>http://www.nevo.co.il/Law_word/law16/knesset-336.pdf</vt:lpwstr>
      </vt:variant>
      <vt:variant>
        <vt:lpwstr/>
      </vt:variant>
      <vt:variant>
        <vt:i4>7864328</vt:i4>
      </vt:variant>
      <vt:variant>
        <vt:i4>1248</vt:i4>
      </vt:variant>
      <vt:variant>
        <vt:i4>0</vt:i4>
      </vt:variant>
      <vt:variant>
        <vt:i4>5</vt:i4>
      </vt:variant>
      <vt:variant>
        <vt:lpwstr>http://www.nevo.co.il/Law_word/law14/law-2253.pdf</vt:lpwstr>
      </vt:variant>
      <vt:variant>
        <vt:lpwstr/>
      </vt:variant>
      <vt:variant>
        <vt:i4>65658</vt:i4>
      </vt:variant>
      <vt:variant>
        <vt:i4>1245</vt:i4>
      </vt:variant>
      <vt:variant>
        <vt:i4>0</vt:i4>
      </vt:variant>
      <vt:variant>
        <vt:i4>5</vt:i4>
      </vt:variant>
      <vt:variant>
        <vt:lpwstr>http://www.nevo.co.il/Law_word/law17/PROP-2951.pdf</vt:lpwstr>
      </vt:variant>
      <vt:variant>
        <vt:lpwstr/>
      </vt:variant>
      <vt:variant>
        <vt:i4>7798789</vt:i4>
      </vt:variant>
      <vt:variant>
        <vt:i4>1242</vt:i4>
      </vt:variant>
      <vt:variant>
        <vt:i4>0</vt:i4>
      </vt:variant>
      <vt:variant>
        <vt:i4>5</vt:i4>
      </vt:variant>
      <vt:variant>
        <vt:lpwstr>http://www.nevo.co.il/Law_word/law14/LAW-1995.pdf</vt:lpwstr>
      </vt:variant>
      <vt:variant>
        <vt:lpwstr/>
      </vt:variant>
      <vt:variant>
        <vt:i4>7602202</vt:i4>
      </vt:variant>
      <vt:variant>
        <vt:i4>1239</vt:i4>
      </vt:variant>
      <vt:variant>
        <vt:i4>0</vt:i4>
      </vt:variant>
      <vt:variant>
        <vt:i4>5</vt:i4>
      </vt:variant>
      <vt:variant>
        <vt:lpwstr>https://www.nevo.co.il/Law_word/law15/memshala-1443.pdf</vt:lpwstr>
      </vt:variant>
      <vt:variant>
        <vt:lpwstr/>
      </vt:variant>
      <vt:variant>
        <vt:i4>8126485</vt:i4>
      </vt:variant>
      <vt:variant>
        <vt:i4>1236</vt:i4>
      </vt:variant>
      <vt:variant>
        <vt:i4>0</vt:i4>
      </vt:variant>
      <vt:variant>
        <vt:i4>5</vt:i4>
      </vt:variant>
      <vt:variant>
        <vt:lpwstr>https://www.nevo.co.il/Law_word/law14/law-2932.pdf</vt:lpwstr>
      </vt:variant>
      <vt:variant>
        <vt:lpwstr/>
      </vt:variant>
      <vt:variant>
        <vt:i4>65658</vt:i4>
      </vt:variant>
      <vt:variant>
        <vt:i4>1233</vt:i4>
      </vt:variant>
      <vt:variant>
        <vt:i4>0</vt:i4>
      </vt:variant>
      <vt:variant>
        <vt:i4>5</vt:i4>
      </vt:variant>
      <vt:variant>
        <vt:lpwstr>http://www.nevo.co.il/Law_word/law17/PROP-2951.pdf</vt:lpwstr>
      </vt:variant>
      <vt:variant>
        <vt:lpwstr/>
      </vt:variant>
      <vt:variant>
        <vt:i4>7798789</vt:i4>
      </vt:variant>
      <vt:variant>
        <vt:i4>1230</vt:i4>
      </vt:variant>
      <vt:variant>
        <vt:i4>0</vt:i4>
      </vt:variant>
      <vt:variant>
        <vt:i4>5</vt:i4>
      </vt:variant>
      <vt:variant>
        <vt:lpwstr>http://www.nevo.co.il/Law_word/law14/LAW-1995.pdf</vt:lpwstr>
      </vt:variant>
      <vt:variant>
        <vt:lpwstr/>
      </vt:variant>
      <vt:variant>
        <vt:i4>1507425</vt:i4>
      </vt:variant>
      <vt:variant>
        <vt:i4>1227</vt:i4>
      </vt:variant>
      <vt:variant>
        <vt:i4>0</vt:i4>
      </vt:variant>
      <vt:variant>
        <vt:i4>5</vt:i4>
      </vt:variant>
      <vt:variant>
        <vt:lpwstr>http://www.nevo.co.il/Law_word/law15/memshala-1196.pdf</vt:lpwstr>
      </vt:variant>
      <vt:variant>
        <vt:lpwstr/>
      </vt:variant>
      <vt:variant>
        <vt:i4>8126477</vt:i4>
      </vt:variant>
      <vt:variant>
        <vt:i4>1224</vt:i4>
      </vt:variant>
      <vt:variant>
        <vt:i4>0</vt:i4>
      </vt:variant>
      <vt:variant>
        <vt:i4>5</vt:i4>
      </vt:variant>
      <vt:variant>
        <vt:lpwstr>http://www.nevo.co.il/Law_word/law14/law-2713.pdf</vt:lpwstr>
      </vt:variant>
      <vt:variant>
        <vt:lpwstr/>
      </vt:variant>
      <vt:variant>
        <vt:i4>65658</vt:i4>
      </vt:variant>
      <vt:variant>
        <vt:i4>1221</vt:i4>
      </vt:variant>
      <vt:variant>
        <vt:i4>0</vt:i4>
      </vt:variant>
      <vt:variant>
        <vt:i4>5</vt:i4>
      </vt:variant>
      <vt:variant>
        <vt:lpwstr>http://www.nevo.co.il/Law_word/law17/PROP-2951.pdf</vt:lpwstr>
      </vt:variant>
      <vt:variant>
        <vt:lpwstr/>
      </vt:variant>
      <vt:variant>
        <vt:i4>7798789</vt:i4>
      </vt:variant>
      <vt:variant>
        <vt:i4>1218</vt:i4>
      </vt:variant>
      <vt:variant>
        <vt:i4>0</vt:i4>
      </vt:variant>
      <vt:variant>
        <vt:i4>5</vt:i4>
      </vt:variant>
      <vt:variant>
        <vt:lpwstr>http://www.nevo.co.il/Law_word/law14/LAW-1995.pdf</vt:lpwstr>
      </vt:variant>
      <vt:variant>
        <vt:lpwstr/>
      </vt:variant>
      <vt:variant>
        <vt:i4>65658</vt:i4>
      </vt:variant>
      <vt:variant>
        <vt:i4>1215</vt:i4>
      </vt:variant>
      <vt:variant>
        <vt:i4>0</vt:i4>
      </vt:variant>
      <vt:variant>
        <vt:i4>5</vt:i4>
      </vt:variant>
      <vt:variant>
        <vt:lpwstr>http://www.nevo.co.il/Law_word/law17/PROP-2951.pdf</vt:lpwstr>
      </vt:variant>
      <vt:variant>
        <vt:lpwstr/>
      </vt:variant>
      <vt:variant>
        <vt:i4>7798789</vt:i4>
      </vt:variant>
      <vt:variant>
        <vt:i4>1212</vt:i4>
      </vt:variant>
      <vt:variant>
        <vt:i4>0</vt:i4>
      </vt:variant>
      <vt:variant>
        <vt:i4>5</vt:i4>
      </vt:variant>
      <vt:variant>
        <vt:lpwstr>http://www.nevo.co.il/Law_word/law14/LAW-1995.pdf</vt:lpwstr>
      </vt:variant>
      <vt:variant>
        <vt:lpwstr/>
      </vt:variant>
      <vt:variant>
        <vt:i4>655408</vt:i4>
      </vt:variant>
      <vt:variant>
        <vt:i4>1209</vt:i4>
      </vt:variant>
      <vt:variant>
        <vt:i4>0</vt:i4>
      </vt:variant>
      <vt:variant>
        <vt:i4>5</vt:i4>
      </vt:variant>
      <vt:variant>
        <vt:lpwstr>https://www.nevo.co.il/law_word/law16/knesset-886.pdf</vt:lpwstr>
      </vt:variant>
      <vt:variant>
        <vt:lpwstr/>
      </vt:variant>
      <vt:variant>
        <vt:i4>7733252</vt:i4>
      </vt:variant>
      <vt:variant>
        <vt:i4>1206</vt:i4>
      </vt:variant>
      <vt:variant>
        <vt:i4>0</vt:i4>
      </vt:variant>
      <vt:variant>
        <vt:i4>5</vt:i4>
      </vt:variant>
      <vt:variant>
        <vt:lpwstr>https://www.nevo.co.il/law_html/law14/law-3001.pdf</vt:lpwstr>
      </vt:variant>
      <vt:variant>
        <vt:lpwstr/>
      </vt:variant>
      <vt:variant>
        <vt:i4>655408</vt:i4>
      </vt:variant>
      <vt:variant>
        <vt:i4>1203</vt:i4>
      </vt:variant>
      <vt:variant>
        <vt:i4>0</vt:i4>
      </vt:variant>
      <vt:variant>
        <vt:i4>5</vt:i4>
      </vt:variant>
      <vt:variant>
        <vt:lpwstr>https://www.nevo.co.il/law_word/law16/knesset-886.pdf</vt:lpwstr>
      </vt:variant>
      <vt:variant>
        <vt:lpwstr/>
      </vt:variant>
      <vt:variant>
        <vt:i4>7733252</vt:i4>
      </vt:variant>
      <vt:variant>
        <vt:i4>1200</vt:i4>
      </vt:variant>
      <vt:variant>
        <vt:i4>0</vt:i4>
      </vt:variant>
      <vt:variant>
        <vt:i4>5</vt:i4>
      </vt:variant>
      <vt:variant>
        <vt:lpwstr>https://www.nevo.co.il/law_html/law14/law-3001.pdf</vt:lpwstr>
      </vt:variant>
      <vt:variant>
        <vt:lpwstr/>
      </vt:variant>
      <vt:variant>
        <vt:i4>65658</vt:i4>
      </vt:variant>
      <vt:variant>
        <vt:i4>1197</vt:i4>
      </vt:variant>
      <vt:variant>
        <vt:i4>0</vt:i4>
      </vt:variant>
      <vt:variant>
        <vt:i4>5</vt:i4>
      </vt:variant>
      <vt:variant>
        <vt:lpwstr>http://www.nevo.co.il/Law_word/law17/PROP-2951.pdf</vt:lpwstr>
      </vt:variant>
      <vt:variant>
        <vt:lpwstr/>
      </vt:variant>
      <vt:variant>
        <vt:i4>7798789</vt:i4>
      </vt:variant>
      <vt:variant>
        <vt:i4>1194</vt:i4>
      </vt:variant>
      <vt:variant>
        <vt:i4>0</vt:i4>
      </vt:variant>
      <vt:variant>
        <vt:i4>5</vt:i4>
      </vt:variant>
      <vt:variant>
        <vt:lpwstr>http://www.nevo.co.il/Law_word/law14/LAW-1995.pdf</vt:lpwstr>
      </vt:variant>
      <vt:variant>
        <vt:lpwstr/>
      </vt:variant>
      <vt:variant>
        <vt:i4>65658</vt:i4>
      </vt:variant>
      <vt:variant>
        <vt:i4>1191</vt:i4>
      </vt:variant>
      <vt:variant>
        <vt:i4>0</vt:i4>
      </vt:variant>
      <vt:variant>
        <vt:i4>5</vt:i4>
      </vt:variant>
      <vt:variant>
        <vt:lpwstr>http://www.nevo.co.il/Law_word/law17/PROP-2951.pdf</vt:lpwstr>
      </vt:variant>
      <vt:variant>
        <vt:lpwstr/>
      </vt:variant>
      <vt:variant>
        <vt:i4>7798789</vt:i4>
      </vt:variant>
      <vt:variant>
        <vt:i4>1188</vt:i4>
      </vt:variant>
      <vt:variant>
        <vt:i4>0</vt:i4>
      </vt:variant>
      <vt:variant>
        <vt:i4>5</vt:i4>
      </vt:variant>
      <vt:variant>
        <vt:lpwstr>http://www.nevo.co.il/Law_word/law14/LAW-1995.pdf</vt:lpwstr>
      </vt:variant>
      <vt:variant>
        <vt:lpwstr/>
      </vt:variant>
      <vt:variant>
        <vt:i4>65658</vt:i4>
      </vt:variant>
      <vt:variant>
        <vt:i4>1185</vt:i4>
      </vt:variant>
      <vt:variant>
        <vt:i4>0</vt:i4>
      </vt:variant>
      <vt:variant>
        <vt:i4>5</vt:i4>
      </vt:variant>
      <vt:variant>
        <vt:lpwstr>http://www.nevo.co.il/Law_word/law17/PROP-2951.pdf</vt:lpwstr>
      </vt:variant>
      <vt:variant>
        <vt:lpwstr/>
      </vt:variant>
      <vt:variant>
        <vt:i4>7798789</vt:i4>
      </vt:variant>
      <vt:variant>
        <vt:i4>1182</vt:i4>
      </vt:variant>
      <vt:variant>
        <vt:i4>0</vt:i4>
      </vt:variant>
      <vt:variant>
        <vt:i4>5</vt:i4>
      </vt:variant>
      <vt:variant>
        <vt:lpwstr>http://www.nevo.co.il/Law_word/law14/LAW-1995.pdf</vt:lpwstr>
      </vt:variant>
      <vt:variant>
        <vt:lpwstr/>
      </vt:variant>
      <vt:variant>
        <vt:i4>65658</vt:i4>
      </vt:variant>
      <vt:variant>
        <vt:i4>1179</vt:i4>
      </vt:variant>
      <vt:variant>
        <vt:i4>0</vt:i4>
      </vt:variant>
      <vt:variant>
        <vt:i4>5</vt:i4>
      </vt:variant>
      <vt:variant>
        <vt:lpwstr>http://www.nevo.co.il/Law_word/law17/PROP-2951.pdf</vt:lpwstr>
      </vt:variant>
      <vt:variant>
        <vt:lpwstr/>
      </vt:variant>
      <vt:variant>
        <vt:i4>7798789</vt:i4>
      </vt:variant>
      <vt:variant>
        <vt:i4>1176</vt:i4>
      </vt:variant>
      <vt:variant>
        <vt:i4>0</vt:i4>
      </vt:variant>
      <vt:variant>
        <vt:i4>5</vt:i4>
      </vt:variant>
      <vt:variant>
        <vt:lpwstr>http://www.nevo.co.il/Law_word/law14/LAW-1995.pdf</vt:lpwstr>
      </vt:variant>
      <vt:variant>
        <vt:lpwstr/>
      </vt:variant>
      <vt:variant>
        <vt:i4>65658</vt:i4>
      </vt:variant>
      <vt:variant>
        <vt:i4>1173</vt:i4>
      </vt:variant>
      <vt:variant>
        <vt:i4>0</vt:i4>
      </vt:variant>
      <vt:variant>
        <vt:i4>5</vt:i4>
      </vt:variant>
      <vt:variant>
        <vt:lpwstr>http://www.nevo.co.il/Law_word/law17/PROP-2951.pdf</vt:lpwstr>
      </vt:variant>
      <vt:variant>
        <vt:lpwstr/>
      </vt:variant>
      <vt:variant>
        <vt:i4>7798789</vt:i4>
      </vt:variant>
      <vt:variant>
        <vt:i4>1170</vt:i4>
      </vt:variant>
      <vt:variant>
        <vt:i4>0</vt:i4>
      </vt:variant>
      <vt:variant>
        <vt:i4>5</vt:i4>
      </vt:variant>
      <vt:variant>
        <vt:lpwstr>http://www.nevo.co.il/Law_word/law14/LAW-1995.pdf</vt:lpwstr>
      </vt:variant>
      <vt:variant>
        <vt:lpwstr/>
      </vt:variant>
      <vt:variant>
        <vt:i4>65658</vt:i4>
      </vt:variant>
      <vt:variant>
        <vt:i4>1167</vt:i4>
      </vt:variant>
      <vt:variant>
        <vt:i4>0</vt:i4>
      </vt:variant>
      <vt:variant>
        <vt:i4>5</vt:i4>
      </vt:variant>
      <vt:variant>
        <vt:lpwstr>http://www.nevo.co.il/Law_word/law17/PROP-2951.pdf</vt:lpwstr>
      </vt:variant>
      <vt:variant>
        <vt:lpwstr/>
      </vt:variant>
      <vt:variant>
        <vt:i4>7798789</vt:i4>
      </vt:variant>
      <vt:variant>
        <vt:i4>1164</vt:i4>
      </vt:variant>
      <vt:variant>
        <vt:i4>0</vt:i4>
      </vt:variant>
      <vt:variant>
        <vt:i4>5</vt:i4>
      </vt:variant>
      <vt:variant>
        <vt:lpwstr>http://www.nevo.co.il/Law_word/law14/LAW-1995.pdf</vt:lpwstr>
      </vt:variant>
      <vt:variant>
        <vt:lpwstr/>
      </vt:variant>
      <vt:variant>
        <vt:i4>7340061</vt:i4>
      </vt:variant>
      <vt:variant>
        <vt:i4>1161</vt:i4>
      </vt:variant>
      <vt:variant>
        <vt:i4>0</vt:i4>
      </vt:variant>
      <vt:variant>
        <vt:i4>5</vt:i4>
      </vt:variant>
      <vt:variant>
        <vt:lpwstr>https://www.nevo.co.il/law_word/law15/memshala-1404.pdf</vt:lpwstr>
      </vt:variant>
      <vt:variant>
        <vt:lpwstr/>
      </vt:variant>
      <vt:variant>
        <vt:i4>8060941</vt:i4>
      </vt:variant>
      <vt:variant>
        <vt:i4>1158</vt:i4>
      </vt:variant>
      <vt:variant>
        <vt:i4>0</vt:i4>
      </vt:variant>
      <vt:variant>
        <vt:i4>5</vt:i4>
      </vt:variant>
      <vt:variant>
        <vt:lpwstr>https://www.nevo.co.il/law_html/law14/law-2985.pdf</vt:lpwstr>
      </vt:variant>
      <vt:variant>
        <vt:lpwstr/>
      </vt:variant>
      <vt:variant>
        <vt:i4>65658</vt:i4>
      </vt:variant>
      <vt:variant>
        <vt:i4>1155</vt:i4>
      </vt:variant>
      <vt:variant>
        <vt:i4>0</vt:i4>
      </vt:variant>
      <vt:variant>
        <vt:i4>5</vt:i4>
      </vt:variant>
      <vt:variant>
        <vt:lpwstr>http://www.nevo.co.il/Law_word/law17/PROP-2951.pdf</vt:lpwstr>
      </vt:variant>
      <vt:variant>
        <vt:lpwstr/>
      </vt:variant>
      <vt:variant>
        <vt:i4>7798789</vt:i4>
      </vt:variant>
      <vt:variant>
        <vt:i4>1152</vt:i4>
      </vt:variant>
      <vt:variant>
        <vt:i4>0</vt:i4>
      </vt:variant>
      <vt:variant>
        <vt:i4>5</vt:i4>
      </vt:variant>
      <vt:variant>
        <vt:lpwstr>http://www.nevo.co.il/Law_word/law14/LAW-1995.pdf</vt:lpwstr>
      </vt:variant>
      <vt:variant>
        <vt:lpwstr/>
      </vt:variant>
      <vt:variant>
        <vt:i4>65658</vt:i4>
      </vt:variant>
      <vt:variant>
        <vt:i4>1149</vt:i4>
      </vt:variant>
      <vt:variant>
        <vt:i4>0</vt:i4>
      </vt:variant>
      <vt:variant>
        <vt:i4>5</vt:i4>
      </vt:variant>
      <vt:variant>
        <vt:lpwstr>http://www.nevo.co.il/Law_word/law17/PROP-2951.pdf</vt:lpwstr>
      </vt:variant>
      <vt:variant>
        <vt:lpwstr/>
      </vt:variant>
      <vt:variant>
        <vt:i4>7798789</vt:i4>
      </vt:variant>
      <vt:variant>
        <vt:i4>1146</vt:i4>
      </vt:variant>
      <vt:variant>
        <vt:i4>0</vt:i4>
      </vt:variant>
      <vt:variant>
        <vt:i4>5</vt:i4>
      </vt:variant>
      <vt:variant>
        <vt:lpwstr>http://www.nevo.co.il/Law_word/law14/LAW-1995.pdf</vt:lpwstr>
      </vt:variant>
      <vt:variant>
        <vt:lpwstr/>
      </vt:variant>
      <vt:variant>
        <vt:i4>65658</vt:i4>
      </vt:variant>
      <vt:variant>
        <vt:i4>1143</vt:i4>
      </vt:variant>
      <vt:variant>
        <vt:i4>0</vt:i4>
      </vt:variant>
      <vt:variant>
        <vt:i4>5</vt:i4>
      </vt:variant>
      <vt:variant>
        <vt:lpwstr>http://www.nevo.co.il/Law_word/law17/PROP-2951.pdf</vt:lpwstr>
      </vt:variant>
      <vt:variant>
        <vt:lpwstr/>
      </vt:variant>
      <vt:variant>
        <vt:i4>7798789</vt:i4>
      </vt:variant>
      <vt:variant>
        <vt:i4>1140</vt:i4>
      </vt:variant>
      <vt:variant>
        <vt:i4>0</vt:i4>
      </vt:variant>
      <vt:variant>
        <vt:i4>5</vt:i4>
      </vt:variant>
      <vt:variant>
        <vt:lpwstr>http://www.nevo.co.il/Law_word/law14/LAW-1995.pdf</vt:lpwstr>
      </vt:variant>
      <vt:variant>
        <vt:lpwstr/>
      </vt:variant>
      <vt:variant>
        <vt:i4>7602202</vt:i4>
      </vt:variant>
      <vt:variant>
        <vt:i4>1137</vt:i4>
      </vt:variant>
      <vt:variant>
        <vt:i4>0</vt:i4>
      </vt:variant>
      <vt:variant>
        <vt:i4>5</vt:i4>
      </vt:variant>
      <vt:variant>
        <vt:lpwstr>https://www.nevo.co.il/Law_word/law15/memshala-1443.pdf</vt:lpwstr>
      </vt:variant>
      <vt:variant>
        <vt:lpwstr/>
      </vt:variant>
      <vt:variant>
        <vt:i4>8192021</vt:i4>
      </vt:variant>
      <vt:variant>
        <vt:i4>1134</vt:i4>
      </vt:variant>
      <vt:variant>
        <vt:i4>0</vt:i4>
      </vt:variant>
      <vt:variant>
        <vt:i4>5</vt:i4>
      </vt:variant>
      <vt:variant>
        <vt:lpwstr>https://www.nevo.co.il/Law_word/law14/law-2933.pdf</vt:lpwstr>
      </vt:variant>
      <vt:variant>
        <vt:lpwstr/>
      </vt:variant>
      <vt:variant>
        <vt:i4>65658</vt:i4>
      </vt:variant>
      <vt:variant>
        <vt:i4>1131</vt:i4>
      </vt:variant>
      <vt:variant>
        <vt:i4>0</vt:i4>
      </vt:variant>
      <vt:variant>
        <vt:i4>5</vt:i4>
      </vt:variant>
      <vt:variant>
        <vt:lpwstr>http://www.nevo.co.il/Law_word/law17/PROP-2951.pdf</vt:lpwstr>
      </vt:variant>
      <vt:variant>
        <vt:lpwstr/>
      </vt:variant>
      <vt:variant>
        <vt:i4>7798789</vt:i4>
      </vt:variant>
      <vt:variant>
        <vt:i4>1128</vt:i4>
      </vt:variant>
      <vt:variant>
        <vt:i4>0</vt:i4>
      </vt:variant>
      <vt:variant>
        <vt:i4>5</vt:i4>
      </vt:variant>
      <vt:variant>
        <vt:lpwstr>http://www.nevo.co.il/Law_word/law14/LAW-1995.pdf</vt:lpwstr>
      </vt:variant>
      <vt:variant>
        <vt:lpwstr/>
      </vt:variant>
      <vt:variant>
        <vt:i4>7667796</vt:i4>
      </vt:variant>
      <vt:variant>
        <vt:i4>1125</vt:i4>
      </vt:variant>
      <vt:variant>
        <vt:i4>0</vt:i4>
      </vt:variant>
      <vt:variant>
        <vt:i4>5</vt:i4>
      </vt:variant>
      <vt:variant>
        <vt:lpwstr>http://www.nevo.co.il/Law_word/law15/memshala-493.pdf</vt:lpwstr>
      </vt:variant>
      <vt:variant>
        <vt:lpwstr/>
      </vt:variant>
      <vt:variant>
        <vt:i4>8257550</vt:i4>
      </vt:variant>
      <vt:variant>
        <vt:i4>1122</vt:i4>
      </vt:variant>
      <vt:variant>
        <vt:i4>0</vt:i4>
      </vt:variant>
      <vt:variant>
        <vt:i4>5</vt:i4>
      </vt:variant>
      <vt:variant>
        <vt:lpwstr>http://www.nevo.co.il/Law_word/law14/law-2235.pdf</vt:lpwstr>
      </vt:variant>
      <vt:variant>
        <vt:lpwstr/>
      </vt:variant>
      <vt:variant>
        <vt:i4>5963815</vt:i4>
      </vt:variant>
      <vt:variant>
        <vt:i4>1119</vt:i4>
      </vt:variant>
      <vt:variant>
        <vt:i4>0</vt:i4>
      </vt:variant>
      <vt:variant>
        <vt:i4>5</vt:i4>
      </vt:variant>
      <vt:variant>
        <vt:lpwstr>http://www.nevo.co.il/Law_word/law16/KNESSET-47.pdf</vt:lpwstr>
      </vt:variant>
      <vt:variant>
        <vt:lpwstr/>
      </vt:variant>
      <vt:variant>
        <vt:i4>8060931</vt:i4>
      </vt:variant>
      <vt:variant>
        <vt:i4>1116</vt:i4>
      </vt:variant>
      <vt:variant>
        <vt:i4>0</vt:i4>
      </vt:variant>
      <vt:variant>
        <vt:i4>5</vt:i4>
      </vt:variant>
      <vt:variant>
        <vt:lpwstr>http://www.nevo.co.il/Law_word/law14/law-1953.pdf</vt:lpwstr>
      </vt:variant>
      <vt:variant>
        <vt:lpwstr/>
      </vt:variant>
      <vt:variant>
        <vt:i4>3997723</vt:i4>
      </vt:variant>
      <vt:variant>
        <vt:i4>1113</vt:i4>
      </vt:variant>
      <vt:variant>
        <vt:i4>0</vt:i4>
      </vt:variant>
      <vt:variant>
        <vt:i4>5</vt:i4>
      </vt:variant>
      <vt:variant>
        <vt:lpwstr>http://www.nevo.co.il/Law_word/law16/knesset-618.pdf</vt:lpwstr>
      </vt:variant>
      <vt:variant>
        <vt:lpwstr/>
      </vt:variant>
      <vt:variant>
        <vt:i4>7995403</vt:i4>
      </vt:variant>
      <vt:variant>
        <vt:i4>1110</vt:i4>
      </vt:variant>
      <vt:variant>
        <vt:i4>0</vt:i4>
      </vt:variant>
      <vt:variant>
        <vt:i4>5</vt:i4>
      </vt:variant>
      <vt:variant>
        <vt:lpwstr>http://www.nevo.co.il/law_word/law14/law-2577.pdf</vt:lpwstr>
      </vt:variant>
      <vt:variant>
        <vt:lpwstr/>
      </vt:variant>
      <vt:variant>
        <vt:i4>3342361</vt:i4>
      </vt:variant>
      <vt:variant>
        <vt:i4>1107</vt:i4>
      </vt:variant>
      <vt:variant>
        <vt:i4>0</vt:i4>
      </vt:variant>
      <vt:variant>
        <vt:i4>5</vt:i4>
      </vt:variant>
      <vt:variant>
        <vt:lpwstr>http://www.nevo.co.il/Law_word/law16/knesset-535.pdf</vt:lpwstr>
      </vt:variant>
      <vt:variant>
        <vt:lpwstr/>
      </vt:variant>
      <vt:variant>
        <vt:i4>7864324</vt:i4>
      </vt:variant>
      <vt:variant>
        <vt:i4>1104</vt:i4>
      </vt:variant>
      <vt:variant>
        <vt:i4>0</vt:i4>
      </vt:variant>
      <vt:variant>
        <vt:i4>5</vt:i4>
      </vt:variant>
      <vt:variant>
        <vt:lpwstr>http://www.nevo.co.il/law_word/law14/law-2459.pdf</vt:lpwstr>
      </vt:variant>
      <vt:variant>
        <vt:lpwstr/>
      </vt:variant>
      <vt:variant>
        <vt:i4>7602190</vt:i4>
      </vt:variant>
      <vt:variant>
        <vt:i4>1101</vt:i4>
      </vt:variant>
      <vt:variant>
        <vt:i4>0</vt:i4>
      </vt:variant>
      <vt:variant>
        <vt:i4>5</vt:i4>
      </vt:variant>
      <vt:variant>
        <vt:lpwstr>https://www.nevo.co.il/law_html/law15/memshala-1444.pdf</vt:lpwstr>
      </vt:variant>
      <vt:variant>
        <vt:lpwstr/>
      </vt:variant>
      <vt:variant>
        <vt:i4>7340036</vt:i4>
      </vt:variant>
      <vt:variant>
        <vt:i4>1098</vt:i4>
      </vt:variant>
      <vt:variant>
        <vt:i4>0</vt:i4>
      </vt:variant>
      <vt:variant>
        <vt:i4>5</vt:i4>
      </vt:variant>
      <vt:variant>
        <vt:lpwstr>https://www.nevo.co.il/law_html/law14/law-3007.pdf</vt:lpwstr>
      </vt:variant>
      <vt:variant>
        <vt:lpwstr/>
      </vt:variant>
      <vt:variant>
        <vt:i4>3997723</vt:i4>
      </vt:variant>
      <vt:variant>
        <vt:i4>1095</vt:i4>
      </vt:variant>
      <vt:variant>
        <vt:i4>0</vt:i4>
      </vt:variant>
      <vt:variant>
        <vt:i4>5</vt:i4>
      </vt:variant>
      <vt:variant>
        <vt:lpwstr>http://www.nevo.co.il/Law_word/law16/knesset-618.pdf</vt:lpwstr>
      </vt:variant>
      <vt:variant>
        <vt:lpwstr/>
      </vt:variant>
      <vt:variant>
        <vt:i4>7995403</vt:i4>
      </vt:variant>
      <vt:variant>
        <vt:i4>1092</vt:i4>
      </vt:variant>
      <vt:variant>
        <vt:i4>0</vt:i4>
      </vt:variant>
      <vt:variant>
        <vt:i4>5</vt:i4>
      </vt:variant>
      <vt:variant>
        <vt:lpwstr>http://www.nevo.co.il/law_word/law14/law-2577.pdf</vt:lpwstr>
      </vt:variant>
      <vt:variant>
        <vt:lpwstr/>
      </vt:variant>
      <vt:variant>
        <vt:i4>3997723</vt:i4>
      </vt:variant>
      <vt:variant>
        <vt:i4>1089</vt:i4>
      </vt:variant>
      <vt:variant>
        <vt:i4>0</vt:i4>
      </vt:variant>
      <vt:variant>
        <vt:i4>5</vt:i4>
      </vt:variant>
      <vt:variant>
        <vt:lpwstr>http://www.nevo.co.il/Law_word/law16/knesset-618.pdf</vt:lpwstr>
      </vt:variant>
      <vt:variant>
        <vt:lpwstr/>
      </vt:variant>
      <vt:variant>
        <vt:i4>7995403</vt:i4>
      </vt:variant>
      <vt:variant>
        <vt:i4>1086</vt:i4>
      </vt:variant>
      <vt:variant>
        <vt:i4>0</vt:i4>
      </vt:variant>
      <vt:variant>
        <vt:i4>5</vt:i4>
      </vt:variant>
      <vt:variant>
        <vt:lpwstr>http://www.nevo.co.il/law_word/law14/law-2577.pdf</vt:lpwstr>
      </vt:variant>
      <vt:variant>
        <vt:lpwstr/>
      </vt:variant>
      <vt:variant>
        <vt:i4>3342361</vt:i4>
      </vt:variant>
      <vt:variant>
        <vt:i4>1083</vt:i4>
      </vt:variant>
      <vt:variant>
        <vt:i4>0</vt:i4>
      </vt:variant>
      <vt:variant>
        <vt:i4>5</vt:i4>
      </vt:variant>
      <vt:variant>
        <vt:lpwstr>http://www.nevo.co.il/Law_word/law16/knesset-535.pdf</vt:lpwstr>
      </vt:variant>
      <vt:variant>
        <vt:lpwstr/>
      </vt:variant>
      <vt:variant>
        <vt:i4>7864324</vt:i4>
      </vt:variant>
      <vt:variant>
        <vt:i4>1080</vt:i4>
      </vt:variant>
      <vt:variant>
        <vt:i4>0</vt:i4>
      </vt:variant>
      <vt:variant>
        <vt:i4>5</vt:i4>
      </vt:variant>
      <vt:variant>
        <vt:lpwstr>http://www.nevo.co.il/law_word/law14/law-2459.pdf</vt:lpwstr>
      </vt:variant>
      <vt:variant>
        <vt:lpwstr/>
      </vt:variant>
      <vt:variant>
        <vt:i4>3538971</vt:i4>
      </vt:variant>
      <vt:variant>
        <vt:i4>1077</vt:i4>
      </vt:variant>
      <vt:variant>
        <vt:i4>0</vt:i4>
      </vt:variant>
      <vt:variant>
        <vt:i4>5</vt:i4>
      </vt:variant>
      <vt:variant>
        <vt:lpwstr>http://www.nevo.co.il/Law_word/law16/knesset-316.pdf</vt:lpwstr>
      </vt:variant>
      <vt:variant>
        <vt:lpwstr/>
      </vt:variant>
      <vt:variant>
        <vt:i4>7929868</vt:i4>
      </vt:variant>
      <vt:variant>
        <vt:i4>1074</vt:i4>
      </vt:variant>
      <vt:variant>
        <vt:i4>0</vt:i4>
      </vt:variant>
      <vt:variant>
        <vt:i4>5</vt:i4>
      </vt:variant>
      <vt:variant>
        <vt:lpwstr>http://www.nevo.co.il/Law_word/law14/law-2247.pdf</vt:lpwstr>
      </vt:variant>
      <vt:variant>
        <vt:lpwstr/>
      </vt:variant>
      <vt:variant>
        <vt:i4>3342361</vt:i4>
      </vt:variant>
      <vt:variant>
        <vt:i4>1071</vt:i4>
      </vt:variant>
      <vt:variant>
        <vt:i4>0</vt:i4>
      </vt:variant>
      <vt:variant>
        <vt:i4>5</vt:i4>
      </vt:variant>
      <vt:variant>
        <vt:lpwstr>http://www.nevo.co.il/Law_word/law16/knesset-535.pdf</vt:lpwstr>
      </vt:variant>
      <vt:variant>
        <vt:lpwstr/>
      </vt:variant>
      <vt:variant>
        <vt:i4>7864324</vt:i4>
      </vt:variant>
      <vt:variant>
        <vt:i4>1068</vt:i4>
      </vt:variant>
      <vt:variant>
        <vt:i4>0</vt:i4>
      </vt:variant>
      <vt:variant>
        <vt:i4>5</vt:i4>
      </vt:variant>
      <vt:variant>
        <vt:lpwstr>http://www.nevo.co.il/law_word/law14/law-2459.pdf</vt:lpwstr>
      </vt:variant>
      <vt:variant>
        <vt:lpwstr/>
      </vt:variant>
      <vt:variant>
        <vt:i4>3538971</vt:i4>
      </vt:variant>
      <vt:variant>
        <vt:i4>1065</vt:i4>
      </vt:variant>
      <vt:variant>
        <vt:i4>0</vt:i4>
      </vt:variant>
      <vt:variant>
        <vt:i4>5</vt:i4>
      </vt:variant>
      <vt:variant>
        <vt:lpwstr>http://www.nevo.co.il/Law_word/law16/knesset-316.pdf</vt:lpwstr>
      </vt:variant>
      <vt:variant>
        <vt:lpwstr/>
      </vt:variant>
      <vt:variant>
        <vt:i4>7929868</vt:i4>
      </vt:variant>
      <vt:variant>
        <vt:i4>1062</vt:i4>
      </vt:variant>
      <vt:variant>
        <vt:i4>0</vt:i4>
      </vt:variant>
      <vt:variant>
        <vt:i4>5</vt:i4>
      </vt:variant>
      <vt:variant>
        <vt:lpwstr>http://www.nevo.co.il/Law_word/law14/law-2247.pdf</vt:lpwstr>
      </vt:variant>
      <vt:variant>
        <vt:lpwstr/>
      </vt:variant>
      <vt:variant>
        <vt:i4>3997723</vt:i4>
      </vt:variant>
      <vt:variant>
        <vt:i4>1059</vt:i4>
      </vt:variant>
      <vt:variant>
        <vt:i4>0</vt:i4>
      </vt:variant>
      <vt:variant>
        <vt:i4>5</vt:i4>
      </vt:variant>
      <vt:variant>
        <vt:lpwstr>http://www.nevo.co.il/Law_word/law16/knesset-618.pdf</vt:lpwstr>
      </vt:variant>
      <vt:variant>
        <vt:lpwstr/>
      </vt:variant>
      <vt:variant>
        <vt:i4>7995403</vt:i4>
      </vt:variant>
      <vt:variant>
        <vt:i4>1056</vt:i4>
      </vt:variant>
      <vt:variant>
        <vt:i4>0</vt:i4>
      </vt:variant>
      <vt:variant>
        <vt:i4>5</vt:i4>
      </vt:variant>
      <vt:variant>
        <vt:lpwstr>http://www.nevo.co.il/law_word/law14/law-2577.pdf</vt:lpwstr>
      </vt:variant>
      <vt:variant>
        <vt:lpwstr/>
      </vt:variant>
      <vt:variant>
        <vt:i4>3342361</vt:i4>
      </vt:variant>
      <vt:variant>
        <vt:i4>1053</vt:i4>
      </vt:variant>
      <vt:variant>
        <vt:i4>0</vt:i4>
      </vt:variant>
      <vt:variant>
        <vt:i4>5</vt:i4>
      </vt:variant>
      <vt:variant>
        <vt:lpwstr>http://www.nevo.co.il/Law_word/law16/knesset-535.pdf</vt:lpwstr>
      </vt:variant>
      <vt:variant>
        <vt:lpwstr/>
      </vt:variant>
      <vt:variant>
        <vt:i4>7864324</vt:i4>
      </vt:variant>
      <vt:variant>
        <vt:i4>1050</vt:i4>
      </vt:variant>
      <vt:variant>
        <vt:i4>0</vt:i4>
      </vt:variant>
      <vt:variant>
        <vt:i4>5</vt:i4>
      </vt:variant>
      <vt:variant>
        <vt:lpwstr>http://www.nevo.co.il/law_word/law14/law-2459.pdf</vt:lpwstr>
      </vt:variant>
      <vt:variant>
        <vt:lpwstr/>
      </vt:variant>
      <vt:variant>
        <vt:i4>3342361</vt:i4>
      </vt:variant>
      <vt:variant>
        <vt:i4>1047</vt:i4>
      </vt:variant>
      <vt:variant>
        <vt:i4>0</vt:i4>
      </vt:variant>
      <vt:variant>
        <vt:i4>5</vt:i4>
      </vt:variant>
      <vt:variant>
        <vt:lpwstr>http://www.nevo.co.il/Law_word/law16/knesset-535.pdf</vt:lpwstr>
      </vt:variant>
      <vt:variant>
        <vt:lpwstr/>
      </vt:variant>
      <vt:variant>
        <vt:i4>7864324</vt:i4>
      </vt:variant>
      <vt:variant>
        <vt:i4>1044</vt:i4>
      </vt:variant>
      <vt:variant>
        <vt:i4>0</vt:i4>
      </vt:variant>
      <vt:variant>
        <vt:i4>5</vt:i4>
      </vt:variant>
      <vt:variant>
        <vt:lpwstr>http://www.nevo.co.il/law_word/law14/law-2459.pdf</vt:lpwstr>
      </vt:variant>
      <vt:variant>
        <vt:lpwstr/>
      </vt:variant>
      <vt:variant>
        <vt:i4>3997723</vt:i4>
      </vt:variant>
      <vt:variant>
        <vt:i4>1041</vt:i4>
      </vt:variant>
      <vt:variant>
        <vt:i4>0</vt:i4>
      </vt:variant>
      <vt:variant>
        <vt:i4>5</vt:i4>
      </vt:variant>
      <vt:variant>
        <vt:lpwstr>http://www.nevo.co.il/Law_word/law16/knesset-618.pdf</vt:lpwstr>
      </vt:variant>
      <vt:variant>
        <vt:lpwstr/>
      </vt:variant>
      <vt:variant>
        <vt:i4>7995403</vt:i4>
      </vt:variant>
      <vt:variant>
        <vt:i4>1038</vt:i4>
      </vt:variant>
      <vt:variant>
        <vt:i4>0</vt:i4>
      </vt:variant>
      <vt:variant>
        <vt:i4>5</vt:i4>
      </vt:variant>
      <vt:variant>
        <vt:lpwstr>http://www.nevo.co.il/law_word/law14/law-2577.pdf</vt:lpwstr>
      </vt:variant>
      <vt:variant>
        <vt:lpwstr/>
      </vt:variant>
      <vt:variant>
        <vt:i4>3997723</vt:i4>
      </vt:variant>
      <vt:variant>
        <vt:i4>1035</vt:i4>
      </vt:variant>
      <vt:variant>
        <vt:i4>0</vt:i4>
      </vt:variant>
      <vt:variant>
        <vt:i4>5</vt:i4>
      </vt:variant>
      <vt:variant>
        <vt:lpwstr>http://www.nevo.co.il/Law_word/law16/knesset-618.pdf</vt:lpwstr>
      </vt:variant>
      <vt:variant>
        <vt:lpwstr/>
      </vt:variant>
      <vt:variant>
        <vt:i4>7995403</vt:i4>
      </vt:variant>
      <vt:variant>
        <vt:i4>1032</vt:i4>
      </vt:variant>
      <vt:variant>
        <vt:i4>0</vt:i4>
      </vt:variant>
      <vt:variant>
        <vt:i4>5</vt:i4>
      </vt:variant>
      <vt:variant>
        <vt:lpwstr>http://www.nevo.co.il/law_word/law14/law-2577.pdf</vt:lpwstr>
      </vt:variant>
      <vt:variant>
        <vt:lpwstr/>
      </vt:variant>
      <vt:variant>
        <vt:i4>3997723</vt:i4>
      </vt:variant>
      <vt:variant>
        <vt:i4>1029</vt:i4>
      </vt:variant>
      <vt:variant>
        <vt:i4>0</vt:i4>
      </vt:variant>
      <vt:variant>
        <vt:i4>5</vt:i4>
      </vt:variant>
      <vt:variant>
        <vt:lpwstr>http://www.nevo.co.il/Law_word/law16/knesset-618.pdf</vt:lpwstr>
      </vt:variant>
      <vt:variant>
        <vt:lpwstr/>
      </vt:variant>
      <vt:variant>
        <vt:i4>7995403</vt:i4>
      </vt:variant>
      <vt:variant>
        <vt:i4>1026</vt:i4>
      </vt:variant>
      <vt:variant>
        <vt:i4>0</vt:i4>
      </vt:variant>
      <vt:variant>
        <vt:i4>5</vt:i4>
      </vt:variant>
      <vt:variant>
        <vt:lpwstr>http://www.nevo.co.il/law_word/law14/law-2577.pdf</vt:lpwstr>
      </vt:variant>
      <vt:variant>
        <vt:lpwstr/>
      </vt:variant>
      <vt:variant>
        <vt:i4>3997723</vt:i4>
      </vt:variant>
      <vt:variant>
        <vt:i4>1023</vt:i4>
      </vt:variant>
      <vt:variant>
        <vt:i4>0</vt:i4>
      </vt:variant>
      <vt:variant>
        <vt:i4>5</vt:i4>
      </vt:variant>
      <vt:variant>
        <vt:lpwstr>http://www.nevo.co.il/Law_word/law16/knesset-618.pdf</vt:lpwstr>
      </vt:variant>
      <vt:variant>
        <vt:lpwstr/>
      </vt:variant>
      <vt:variant>
        <vt:i4>7995403</vt:i4>
      </vt:variant>
      <vt:variant>
        <vt:i4>1020</vt:i4>
      </vt:variant>
      <vt:variant>
        <vt:i4>0</vt:i4>
      </vt:variant>
      <vt:variant>
        <vt:i4>5</vt:i4>
      </vt:variant>
      <vt:variant>
        <vt:lpwstr>http://www.nevo.co.il/law_word/law14/law-2577.pdf</vt:lpwstr>
      </vt:variant>
      <vt:variant>
        <vt:lpwstr/>
      </vt:variant>
      <vt:variant>
        <vt:i4>3997723</vt:i4>
      </vt:variant>
      <vt:variant>
        <vt:i4>1017</vt:i4>
      </vt:variant>
      <vt:variant>
        <vt:i4>0</vt:i4>
      </vt:variant>
      <vt:variant>
        <vt:i4>5</vt:i4>
      </vt:variant>
      <vt:variant>
        <vt:lpwstr>http://www.nevo.co.il/Law_word/law16/knesset-618.pdf</vt:lpwstr>
      </vt:variant>
      <vt:variant>
        <vt:lpwstr/>
      </vt:variant>
      <vt:variant>
        <vt:i4>7995403</vt:i4>
      </vt:variant>
      <vt:variant>
        <vt:i4>1014</vt:i4>
      </vt:variant>
      <vt:variant>
        <vt:i4>0</vt:i4>
      </vt:variant>
      <vt:variant>
        <vt:i4>5</vt:i4>
      </vt:variant>
      <vt:variant>
        <vt:lpwstr>http://www.nevo.co.il/law_word/law14/law-2577.pdf</vt:lpwstr>
      </vt:variant>
      <vt:variant>
        <vt:lpwstr/>
      </vt:variant>
      <vt:variant>
        <vt:i4>3997723</vt:i4>
      </vt:variant>
      <vt:variant>
        <vt:i4>1011</vt:i4>
      </vt:variant>
      <vt:variant>
        <vt:i4>0</vt:i4>
      </vt:variant>
      <vt:variant>
        <vt:i4>5</vt:i4>
      </vt:variant>
      <vt:variant>
        <vt:lpwstr>http://www.nevo.co.il/Law_word/law16/knesset-618.pdf</vt:lpwstr>
      </vt:variant>
      <vt:variant>
        <vt:lpwstr/>
      </vt:variant>
      <vt:variant>
        <vt:i4>7995403</vt:i4>
      </vt:variant>
      <vt:variant>
        <vt:i4>1008</vt:i4>
      </vt:variant>
      <vt:variant>
        <vt:i4>0</vt:i4>
      </vt:variant>
      <vt:variant>
        <vt:i4>5</vt:i4>
      </vt:variant>
      <vt:variant>
        <vt:lpwstr>http://www.nevo.co.il/law_word/law14/law-2577.pdf</vt:lpwstr>
      </vt:variant>
      <vt:variant>
        <vt:lpwstr/>
      </vt:variant>
      <vt:variant>
        <vt:i4>3997723</vt:i4>
      </vt:variant>
      <vt:variant>
        <vt:i4>1005</vt:i4>
      </vt:variant>
      <vt:variant>
        <vt:i4>0</vt:i4>
      </vt:variant>
      <vt:variant>
        <vt:i4>5</vt:i4>
      </vt:variant>
      <vt:variant>
        <vt:lpwstr>http://www.nevo.co.il/Law_word/law16/knesset-618.pdf</vt:lpwstr>
      </vt:variant>
      <vt:variant>
        <vt:lpwstr/>
      </vt:variant>
      <vt:variant>
        <vt:i4>7995403</vt:i4>
      </vt:variant>
      <vt:variant>
        <vt:i4>1002</vt:i4>
      </vt:variant>
      <vt:variant>
        <vt:i4>0</vt:i4>
      </vt:variant>
      <vt:variant>
        <vt:i4>5</vt:i4>
      </vt:variant>
      <vt:variant>
        <vt:lpwstr>http://www.nevo.co.il/law_word/law14/law-2577.pdf</vt:lpwstr>
      </vt:variant>
      <vt:variant>
        <vt:lpwstr/>
      </vt:variant>
      <vt:variant>
        <vt:i4>3997723</vt:i4>
      </vt:variant>
      <vt:variant>
        <vt:i4>999</vt:i4>
      </vt:variant>
      <vt:variant>
        <vt:i4>0</vt:i4>
      </vt:variant>
      <vt:variant>
        <vt:i4>5</vt:i4>
      </vt:variant>
      <vt:variant>
        <vt:lpwstr>http://www.nevo.co.il/Law_word/law16/knesset-618.pdf</vt:lpwstr>
      </vt:variant>
      <vt:variant>
        <vt:lpwstr/>
      </vt:variant>
      <vt:variant>
        <vt:i4>7995403</vt:i4>
      </vt:variant>
      <vt:variant>
        <vt:i4>996</vt:i4>
      </vt:variant>
      <vt:variant>
        <vt:i4>0</vt:i4>
      </vt:variant>
      <vt:variant>
        <vt:i4>5</vt:i4>
      </vt:variant>
      <vt:variant>
        <vt:lpwstr>http://www.nevo.co.il/law_word/law14/law-2577.pdf</vt:lpwstr>
      </vt:variant>
      <vt:variant>
        <vt:lpwstr/>
      </vt:variant>
      <vt:variant>
        <vt:i4>3342361</vt:i4>
      </vt:variant>
      <vt:variant>
        <vt:i4>993</vt:i4>
      </vt:variant>
      <vt:variant>
        <vt:i4>0</vt:i4>
      </vt:variant>
      <vt:variant>
        <vt:i4>5</vt:i4>
      </vt:variant>
      <vt:variant>
        <vt:lpwstr>http://www.nevo.co.il/Law_word/law16/knesset-535.pdf</vt:lpwstr>
      </vt:variant>
      <vt:variant>
        <vt:lpwstr/>
      </vt:variant>
      <vt:variant>
        <vt:i4>7864324</vt:i4>
      </vt:variant>
      <vt:variant>
        <vt:i4>990</vt:i4>
      </vt:variant>
      <vt:variant>
        <vt:i4>0</vt:i4>
      </vt:variant>
      <vt:variant>
        <vt:i4>5</vt:i4>
      </vt:variant>
      <vt:variant>
        <vt:lpwstr>http://www.nevo.co.il/law_word/law14/law-2459.pdf</vt:lpwstr>
      </vt:variant>
      <vt:variant>
        <vt:lpwstr/>
      </vt:variant>
      <vt:variant>
        <vt:i4>7667796</vt:i4>
      </vt:variant>
      <vt:variant>
        <vt:i4>987</vt:i4>
      </vt:variant>
      <vt:variant>
        <vt:i4>0</vt:i4>
      </vt:variant>
      <vt:variant>
        <vt:i4>5</vt:i4>
      </vt:variant>
      <vt:variant>
        <vt:lpwstr>http://www.nevo.co.il/Law_word/law15/memshala-493.pdf</vt:lpwstr>
      </vt:variant>
      <vt:variant>
        <vt:lpwstr/>
      </vt:variant>
      <vt:variant>
        <vt:i4>8257550</vt:i4>
      </vt:variant>
      <vt:variant>
        <vt:i4>984</vt:i4>
      </vt:variant>
      <vt:variant>
        <vt:i4>0</vt:i4>
      </vt:variant>
      <vt:variant>
        <vt:i4>5</vt:i4>
      </vt:variant>
      <vt:variant>
        <vt:lpwstr>http://www.nevo.co.il/Law_word/law14/law-2235.pdf</vt:lpwstr>
      </vt:variant>
      <vt:variant>
        <vt:lpwstr/>
      </vt:variant>
      <vt:variant>
        <vt:i4>3342361</vt:i4>
      </vt:variant>
      <vt:variant>
        <vt:i4>981</vt:i4>
      </vt:variant>
      <vt:variant>
        <vt:i4>0</vt:i4>
      </vt:variant>
      <vt:variant>
        <vt:i4>5</vt:i4>
      </vt:variant>
      <vt:variant>
        <vt:lpwstr>http://www.nevo.co.il/Law_word/law16/knesset-535.pdf</vt:lpwstr>
      </vt:variant>
      <vt:variant>
        <vt:lpwstr/>
      </vt:variant>
      <vt:variant>
        <vt:i4>7864324</vt:i4>
      </vt:variant>
      <vt:variant>
        <vt:i4>978</vt:i4>
      </vt:variant>
      <vt:variant>
        <vt:i4>0</vt:i4>
      </vt:variant>
      <vt:variant>
        <vt:i4>5</vt:i4>
      </vt:variant>
      <vt:variant>
        <vt:lpwstr>http://www.nevo.co.il/law_word/law14/law-2459.pdf</vt:lpwstr>
      </vt:variant>
      <vt:variant>
        <vt:lpwstr/>
      </vt:variant>
      <vt:variant>
        <vt:i4>65658</vt:i4>
      </vt:variant>
      <vt:variant>
        <vt:i4>975</vt:i4>
      </vt:variant>
      <vt:variant>
        <vt:i4>0</vt:i4>
      </vt:variant>
      <vt:variant>
        <vt:i4>5</vt:i4>
      </vt:variant>
      <vt:variant>
        <vt:lpwstr>http://www.nevo.co.il/Law_word/law17/PROP-2951.pdf</vt:lpwstr>
      </vt:variant>
      <vt:variant>
        <vt:lpwstr/>
      </vt:variant>
      <vt:variant>
        <vt:i4>7798789</vt:i4>
      </vt:variant>
      <vt:variant>
        <vt:i4>972</vt:i4>
      </vt:variant>
      <vt:variant>
        <vt:i4>0</vt:i4>
      </vt:variant>
      <vt:variant>
        <vt:i4>5</vt:i4>
      </vt:variant>
      <vt:variant>
        <vt:lpwstr>http://www.nevo.co.il/Law_word/law14/LAW-1995.pdf</vt:lpwstr>
      </vt:variant>
      <vt:variant>
        <vt:lpwstr/>
      </vt:variant>
      <vt:variant>
        <vt:i4>65658</vt:i4>
      </vt:variant>
      <vt:variant>
        <vt:i4>969</vt:i4>
      </vt:variant>
      <vt:variant>
        <vt:i4>0</vt:i4>
      </vt:variant>
      <vt:variant>
        <vt:i4>5</vt:i4>
      </vt:variant>
      <vt:variant>
        <vt:lpwstr>http://www.nevo.co.il/Law_word/law17/PROP-2951.pdf</vt:lpwstr>
      </vt:variant>
      <vt:variant>
        <vt:lpwstr/>
      </vt:variant>
      <vt:variant>
        <vt:i4>7798789</vt:i4>
      </vt:variant>
      <vt:variant>
        <vt:i4>966</vt:i4>
      </vt:variant>
      <vt:variant>
        <vt:i4>0</vt:i4>
      </vt:variant>
      <vt:variant>
        <vt:i4>5</vt:i4>
      </vt:variant>
      <vt:variant>
        <vt:lpwstr>http://www.nevo.co.il/Law_word/law14/LAW-1995.pdf</vt:lpwstr>
      </vt:variant>
      <vt:variant>
        <vt:lpwstr/>
      </vt:variant>
      <vt:variant>
        <vt:i4>3997723</vt:i4>
      </vt:variant>
      <vt:variant>
        <vt:i4>963</vt:i4>
      </vt:variant>
      <vt:variant>
        <vt:i4>0</vt:i4>
      </vt:variant>
      <vt:variant>
        <vt:i4>5</vt:i4>
      </vt:variant>
      <vt:variant>
        <vt:lpwstr>http://www.nevo.co.il/Law_word/law16/knesset-618.pdf</vt:lpwstr>
      </vt:variant>
      <vt:variant>
        <vt:lpwstr/>
      </vt:variant>
      <vt:variant>
        <vt:i4>7995403</vt:i4>
      </vt:variant>
      <vt:variant>
        <vt:i4>960</vt:i4>
      </vt:variant>
      <vt:variant>
        <vt:i4>0</vt:i4>
      </vt:variant>
      <vt:variant>
        <vt:i4>5</vt:i4>
      </vt:variant>
      <vt:variant>
        <vt:lpwstr>http://www.nevo.co.il/law_word/law14/law-2577.pdf</vt:lpwstr>
      </vt:variant>
      <vt:variant>
        <vt:lpwstr/>
      </vt:variant>
      <vt:variant>
        <vt:i4>65658</vt:i4>
      </vt:variant>
      <vt:variant>
        <vt:i4>957</vt:i4>
      </vt:variant>
      <vt:variant>
        <vt:i4>0</vt:i4>
      </vt:variant>
      <vt:variant>
        <vt:i4>5</vt:i4>
      </vt:variant>
      <vt:variant>
        <vt:lpwstr>http://www.nevo.co.il/Law_word/law17/PROP-2951.pdf</vt:lpwstr>
      </vt:variant>
      <vt:variant>
        <vt:lpwstr/>
      </vt:variant>
      <vt:variant>
        <vt:i4>7798789</vt:i4>
      </vt:variant>
      <vt:variant>
        <vt:i4>954</vt:i4>
      </vt:variant>
      <vt:variant>
        <vt:i4>0</vt:i4>
      </vt:variant>
      <vt:variant>
        <vt:i4>5</vt:i4>
      </vt:variant>
      <vt:variant>
        <vt:lpwstr>http://www.nevo.co.il/Law_word/law14/LAW-1995.pdf</vt:lpwstr>
      </vt:variant>
      <vt:variant>
        <vt:lpwstr/>
      </vt:variant>
      <vt:variant>
        <vt:i4>5505033</vt:i4>
      </vt:variant>
      <vt:variant>
        <vt:i4>948</vt:i4>
      </vt:variant>
      <vt:variant>
        <vt:i4>0</vt:i4>
      </vt:variant>
      <vt:variant>
        <vt:i4>5</vt:i4>
      </vt:variant>
      <vt:variant>
        <vt:lpwstr/>
      </vt:variant>
      <vt:variant>
        <vt:lpwstr>med17</vt:lpwstr>
      </vt:variant>
      <vt:variant>
        <vt:i4>5505033</vt:i4>
      </vt:variant>
      <vt:variant>
        <vt:i4>942</vt:i4>
      </vt:variant>
      <vt:variant>
        <vt:i4>0</vt:i4>
      </vt:variant>
      <vt:variant>
        <vt:i4>5</vt:i4>
      </vt:variant>
      <vt:variant>
        <vt:lpwstr/>
      </vt:variant>
      <vt:variant>
        <vt:lpwstr>med16</vt:lpwstr>
      </vt:variant>
      <vt:variant>
        <vt:i4>5505033</vt:i4>
      </vt:variant>
      <vt:variant>
        <vt:i4>936</vt:i4>
      </vt:variant>
      <vt:variant>
        <vt:i4>0</vt:i4>
      </vt:variant>
      <vt:variant>
        <vt:i4>5</vt:i4>
      </vt:variant>
      <vt:variant>
        <vt:lpwstr/>
      </vt:variant>
      <vt:variant>
        <vt:lpwstr>med15</vt:lpwstr>
      </vt:variant>
      <vt:variant>
        <vt:i4>5505033</vt:i4>
      </vt:variant>
      <vt:variant>
        <vt:i4>930</vt:i4>
      </vt:variant>
      <vt:variant>
        <vt:i4>0</vt:i4>
      </vt:variant>
      <vt:variant>
        <vt:i4>5</vt:i4>
      </vt:variant>
      <vt:variant>
        <vt:lpwstr/>
      </vt:variant>
      <vt:variant>
        <vt:lpwstr>med14</vt:lpwstr>
      </vt:variant>
      <vt:variant>
        <vt:i4>5505033</vt:i4>
      </vt:variant>
      <vt:variant>
        <vt:i4>924</vt:i4>
      </vt:variant>
      <vt:variant>
        <vt:i4>0</vt:i4>
      </vt:variant>
      <vt:variant>
        <vt:i4>5</vt:i4>
      </vt:variant>
      <vt:variant>
        <vt:lpwstr/>
      </vt:variant>
      <vt:variant>
        <vt:lpwstr>med13</vt:lpwstr>
      </vt:variant>
      <vt:variant>
        <vt:i4>5505033</vt:i4>
      </vt:variant>
      <vt:variant>
        <vt:i4>918</vt:i4>
      </vt:variant>
      <vt:variant>
        <vt:i4>0</vt:i4>
      </vt:variant>
      <vt:variant>
        <vt:i4>5</vt:i4>
      </vt:variant>
      <vt:variant>
        <vt:lpwstr/>
      </vt:variant>
      <vt:variant>
        <vt:lpwstr>med12</vt:lpwstr>
      </vt:variant>
      <vt:variant>
        <vt:i4>5505033</vt:i4>
      </vt:variant>
      <vt:variant>
        <vt:i4>912</vt:i4>
      </vt:variant>
      <vt:variant>
        <vt:i4>0</vt:i4>
      </vt:variant>
      <vt:variant>
        <vt:i4>5</vt:i4>
      </vt:variant>
      <vt:variant>
        <vt:lpwstr/>
      </vt:variant>
      <vt:variant>
        <vt:lpwstr>med11</vt:lpwstr>
      </vt:variant>
      <vt:variant>
        <vt:i4>3866664</vt:i4>
      </vt:variant>
      <vt:variant>
        <vt:i4>906</vt:i4>
      </vt:variant>
      <vt:variant>
        <vt:i4>0</vt:i4>
      </vt:variant>
      <vt:variant>
        <vt:i4>5</vt:i4>
      </vt:variant>
      <vt:variant>
        <vt:lpwstr/>
      </vt:variant>
      <vt:variant>
        <vt:lpwstr>Seif28</vt:lpwstr>
      </vt:variant>
      <vt:variant>
        <vt:i4>3407912</vt:i4>
      </vt:variant>
      <vt:variant>
        <vt:i4>900</vt:i4>
      </vt:variant>
      <vt:variant>
        <vt:i4>0</vt:i4>
      </vt:variant>
      <vt:variant>
        <vt:i4>5</vt:i4>
      </vt:variant>
      <vt:variant>
        <vt:lpwstr/>
      </vt:variant>
      <vt:variant>
        <vt:lpwstr>Seif27</vt:lpwstr>
      </vt:variant>
      <vt:variant>
        <vt:i4>3473448</vt:i4>
      </vt:variant>
      <vt:variant>
        <vt:i4>894</vt:i4>
      </vt:variant>
      <vt:variant>
        <vt:i4>0</vt:i4>
      </vt:variant>
      <vt:variant>
        <vt:i4>5</vt:i4>
      </vt:variant>
      <vt:variant>
        <vt:lpwstr/>
      </vt:variant>
      <vt:variant>
        <vt:lpwstr>Seif26</vt:lpwstr>
      </vt:variant>
      <vt:variant>
        <vt:i4>5505033</vt:i4>
      </vt:variant>
      <vt:variant>
        <vt:i4>888</vt:i4>
      </vt:variant>
      <vt:variant>
        <vt:i4>0</vt:i4>
      </vt:variant>
      <vt:variant>
        <vt:i4>5</vt:i4>
      </vt:variant>
      <vt:variant>
        <vt:lpwstr/>
      </vt:variant>
      <vt:variant>
        <vt:lpwstr>med10</vt:lpwstr>
      </vt:variant>
      <vt:variant>
        <vt:i4>3211307</vt:i4>
      </vt:variant>
      <vt:variant>
        <vt:i4>882</vt:i4>
      </vt:variant>
      <vt:variant>
        <vt:i4>0</vt:i4>
      </vt:variant>
      <vt:variant>
        <vt:i4>5</vt:i4>
      </vt:variant>
      <vt:variant>
        <vt:lpwstr/>
      </vt:variant>
      <vt:variant>
        <vt:lpwstr>Seif125</vt:lpwstr>
      </vt:variant>
      <vt:variant>
        <vt:i4>3211307</vt:i4>
      </vt:variant>
      <vt:variant>
        <vt:i4>876</vt:i4>
      </vt:variant>
      <vt:variant>
        <vt:i4>0</vt:i4>
      </vt:variant>
      <vt:variant>
        <vt:i4>5</vt:i4>
      </vt:variant>
      <vt:variant>
        <vt:lpwstr/>
      </vt:variant>
      <vt:variant>
        <vt:lpwstr>Seif124</vt:lpwstr>
      </vt:variant>
      <vt:variant>
        <vt:i4>3211307</vt:i4>
      </vt:variant>
      <vt:variant>
        <vt:i4>870</vt:i4>
      </vt:variant>
      <vt:variant>
        <vt:i4>0</vt:i4>
      </vt:variant>
      <vt:variant>
        <vt:i4>5</vt:i4>
      </vt:variant>
      <vt:variant>
        <vt:lpwstr/>
      </vt:variant>
      <vt:variant>
        <vt:lpwstr>Seif123</vt:lpwstr>
      </vt:variant>
      <vt:variant>
        <vt:i4>3211307</vt:i4>
      </vt:variant>
      <vt:variant>
        <vt:i4>864</vt:i4>
      </vt:variant>
      <vt:variant>
        <vt:i4>0</vt:i4>
      </vt:variant>
      <vt:variant>
        <vt:i4>5</vt:i4>
      </vt:variant>
      <vt:variant>
        <vt:lpwstr/>
      </vt:variant>
      <vt:variant>
        <vt:lpwstr>Seif122</vt:lpwstr>
      </vt:variant>
      <vt:variant>
        <vt:i4>6029321</vt:i4>
      </vt:variant>
      <vt:variant>
        <vt:i4>858</vt:i4>
      </vt:variant>
      <vt:variant>
        <vt:i4>0</vt:i4>
      </vt:variant>
      <vt:variant>
        <vt:i4>5</vt:i4>
      </vt:variant>
      <vt:variant>
        <vt:lpwstr/>
      </vt:variant>
      <vt:variant>
        <vt:lpwstr>med9</vt:lpwstr>
      </vt:variant>
      <vt:variant>
        <vt:i4>3342379</vt:i4>
      </vt:variant>
      <vt:variant>
        <vt:i4>852</vt:i4>
      </vt:variant>
      <vt:variant>
        <vt:i4>0</vt:i4>
      </vt:variant>
      <vt:variant>
        <vt:i4>5</vt:i4>
      </vt:variant>
      <vt:variant>
        <vt:lpwstr/>
      </vt:variant>
      <vt:variant>
        <vt:lpwstr>Seif106</vt:lpwstr>
      </vt:variant>
      <vt:variant>
        <vt:i4>3342379</vt:i4>
      </vt:variant>
      <vt:variant>
        <vt:i4>846</vt:i4>
      </vt:variant>
      <vt:variant>
        <vt:i4>0</vt:i4>
      </vt:variant>
      <vt:variant>
        <vt:i4>5</vt:i4>
      </vt:variant>
      <vt:variant>
        <vt:lpwstr/>
      </vt:variant>
      <vt:variant>
        <vt:lpwstr>Seif105</vt:lpwstr>
      </vt:variant>
      <vt:variant>
        <vt:i4>6094857</vt:i4>
      </vt:variant>
      <vt:variant>
        <vt:i4>840</vt:i4>
      </vt:variant>
      <vt:variant>
        <vt:i4>0</vt:i4>
      </vt:variant>
      <vt:variant>
        <vt:i4>5</vt:i4>
      </vt:variant>
      <vt:variant>
        <vt:lpwstr/>
      </vt:variant>
      <vt:variant>
        <vt:lpwstr>med8</vt:lpwstr>
      </vt:variant>
      <vt:variant>
        <vt:i4>3538984</vt:i4>
      </vt:variant>
      <vt:variant>
        <vt:i4>834</vt:i4>
      </vt:variant>
      <vt:variant>
        <vt:i4>0</vt:i4>
      </vt:variant>
      <vt:variant>
        <vt:i4>5</vt:i4>
      </vt:variant>
      <vt:variant>
        <vt:lpwstr/>
      </vt:variant>
      <vt:variant>
        <vt:lpwstr>Seif25</vt:lpwstr>
      </vt:variant>
      <vt:variant>
        <vt:i4>3604520</vt:i4>
      </vt:variant>
      <vt:variant>
        <vt:i4>828</vt:i4>
      </vt:variant>
      <vt:variant>
        <vt:i4>0</vt:i4>
      </vt:variant>
      <vt:variant>
        <vt:i4>5</vt:i4>
      </vt:variant>
      <vt:variant>
        <vt:lpwstr/>
      </vt:variant>
      <vt:variant>
        <vt:lpwstr>Seif24</vt:lpwstr>
      </vt:variant>
      <vt:variant>
        <vt:i4>3145768</vt:i4>
      </vt:variant>
      <vt:variant>
        <vt:i4>822</vt:i4>
      </vt:variant>
      <vt:variant>
        <vt:i4>0</vt:i4>
      </vt:variant>
      <vt:variant>
        <vt:i4>5</vt:i4>
      </vt:variant>
      <vt:variant>
        <vt:lpwstr/>
      </vt:variant>
      <vt:variant>
        <vt:lpwstr>Seif23</vt:lpwstr>
      </vt:variant>
      <vt:variant>
        <vt:i4>3211304</vt:i4>
      </vt:variant>
      <vt:variant>
        <vt:i4>816</vt:i4>
      </vt:variant>
      <vt:variant>
        <vt:i4>0</vt:i4>
      </vt:variant>
      <vt:variant>
        <vt:i4>5</vt:i4>
      </vt:variant>
      <vt:variant>
        <vt:lpwstr/>
      </vt:variant>
      <vt:variant>
        <vt:lpwstr>Seif22</vt:lpwstr>
      </vt:variant>
      <vt:variant>
        <vt:i4>3276840</vt:i4>
      </vt:variant>
      <vt:variant>
        <vt:i4>810</vt:i4>
      </vt:variant>
      <vt:variant>
        <vt:i4>0</vt:i4>
      </vt:variant>
      <vt:variant>
        <vt:i4>5</vt:i4>
      </vt:variant>
      <vt:variant>
        <vt:lpwstr/>
      </vt:variant>
      <vt:variant>
        <vt:lpwstr>Seif21</vt:lpwstr>
      </vt:variant>
      <vt:variant>
        <vt:i4>3342376</vt:i4>
      </vt:variant>
      <vt:variant>
        <vt:i4>804</vt:i4>
      </vt:variant>
      <vt:variant>
        <vt:i4>0</vt:i4>
      </vt:variant>
      <vt:variant>
        <vt:i4>5</vt:i4>
      </vt:variant>
      <vt:variant>
        <vt:lpwstr/>
      </vt:variant>
      <vt:variant>
        <vt:lpwstr>Seif20</vt:lpwstr>
      </vt:variant>
      <vt:variant>
        <vt:i4>3801131</vt:i4>
      </vt:variant>
      <vt:variant>
        <vt:i4>798</vt:i4>
      </vt:variant>
      <vt:variant>
        <vt:i4>0</vt:i4>
      </vt:variant>
      <vt:variant>
        <vt:i4>5</vt:i4>
      </vt:variant>
      <vt:variant>
        <vt:lpwstr/>
      </vt:variant>
      <vt:variant>
        <vt:lpwstr>Seif19</vt:lpwstr>
      </vt:variant>
      <vt:variant>
        <vt:i4>5373961</vt:i4>
      </vt:variant>
      <vt:variant>
        <vt:i4>792</vt:i4>
      </vt:variant>
      <vt:variant>
        <vt:i4>0</vt:i4>
      </vt:variant>
      <vt:variant>
        <vt:i4>5</vt:i4>
      </vt:variant>
      <vt:variant>
        <vt:lpwstr/>
      </vt:variant>
      <vt:variant>
        <vt:lpwstr>med7</vt:lpwstr>
      </vt:variant>
      <vt:variant>
        <vt:i4>3211307</vt:i4>
      </vt:variant>
      <vt:variant>
        <vt:i4>786</vt:i4>
      </vt:variant>
      <vt:variant>
        <vt:i4>0</vt:i4>
      </vt:variant>
      <vt:variant>
        <vt:i4>5</vt:i4>
      </vt:variant>
      <vt:variant>
        <vt:lpwstr/>
      </vt:variant>
      <vt:variant>
        <vt:lpwstr>Seif121</vt:lpwstr>
      </vt:variant>
      <vt:variant>
        <vt:i4>3211307</vt:i4>
      </vt:variant>
      <vt:variant>
        <vt:i4>780</vt:i4>
      </vt:variant>
      <vt:variant>
        <vt:i4>0</vt:i4>
      </vt:variant>
      <vt:variant>
        <vt:i4>5</vt:i4>
      </vt:variant>
      <vt:variant>
        <vt:lpwstr/>
      </vt:variant>
      <vt:variant>
        <vt:lpwstr>Seif120</vt:lpwstr>
      </vt:variant>
      <vt:variant>
        <vt:i4>3276843</vt:i4>
      </vt:variant>
      <vt:variant>
        <vt:i4>774</vt:i4>
      </vt:variant>
      <vt:variant>
        <vt:i4>0</vt:i4>
      </vt:variant>
      <vt:variant>
        <vt:i4>5</vt:i4>
      </vt:variant>
      <vt:variant>
        <vt:lpwstr/>
      </vt:variant>
      <vt:variant>
        <vt:lpwstr>Seif119</vt:lpwstr>
      </vt:variant>
      <vt:variant>
        <vt:i4>3276843</vt:i4>
      </vt:variant>
      <vt:variant>
        <vt:i4>768</vt:i4>
      </vt:variant>
      <vt:variant>
        <vt:i4>0</vt:i4>
      </vt:variant>
      <vt:variant>
        <vt:i4>5</vt:i4>
      </vt:variant>
      <vt:variant>
        <vt:lpwstr/>
      </vt:variant>
      <vt:variant>
        <vt:lpwstr>Seif118</vt:lpwstr>
      </vt:variant>
      <vt:variant>
        <vt:i4>3276843</vt:i4>
      </vt:variant>
      <vt:variant>
        <vt:i4>762</vt:i4>
      </vt:variant>
      <vt:variant>
        <vt:i4>0</vt:i4>
      </vt:variant>
      <vt:variant>
        <vt:i4>5</vt:i4>
      </vt:variant>
      <vt:variant>
        <vt:lpwstr/>
      </vt:variant>
      <vt:variant>
        <vt:lpwstr>Seif117</vt:lpwstr>
      </vt:variant>
      <vt:variant>
        <vt:i4>3276843</vt:i4>
      </vt:variant>
      <vt:variant>
        <vt:i4>756</vt:i4>
      </vt:variant>
      <vt:variant>
        <vt:i4>0</vt:i4>
      </vt:variant>
      <vt:variant>
        <vt:i4>5</vt:i4>
      </vt:variant>
      <vt:variant>
        <vt:lpwstr/>
      </vt:variant>
      <vt:variant>
        <vt:lpwstr>Seif116</vt:lpwstr>
      </vt:variant>
      <vt:variant>
        <vt:i4>5439497</vt:i4>
      </vt:variant>
      <vt:variant>
        <vt:i4>750</vt:i4>
      </vt:variant>
      <vt:variant>
        <vt:i4>0</vt:i4>
      </vt:variant>
      <vt:variant>
        <vt:i4>5</vt:i4>
      </vt:variant>
      <vt:variant>
        <vt:lpwstr/>
      </vt:variant>
      <vt:variant>
        <vt:lpwstr>med6</vt:lpwstr>
      </vt:variant>
      <vt:variant>
        <vt:i4>3342379</vt:i4>
      </vt:variant>
      <vt:variant>
        <vt:i4>744</vt:i4>
      </vt:variant>
      <vt:variant>
        <vt:i4>0</vt:i4>
      </vt:variant>
      <vt:variant>
        <vt:i4>5</vt:i4>
      </vt:variant>
      <vt:variant>
        <vt:lpwstr/>
      </vt:variant>
      <vt:variant>
        <vt:lpwstr>Seif104</vt:lpwstr>
      </vt:variant>
      <vt:variant>
        <vt:i4>3342379</vt:i4>
      </vt:variant>
      <vt:variant>
        <vt:i4>738</vt:i4>
      </vt:variant>
      <vt:variant>
        <vt:i4>0</vt:i4>
      </vt:variant>
      <vt:variant>
        <vt:i4>5</vt:i4>
      </vt:variant>
      <vt:variant>
        <vt:lpwstr/>
      </vt:variant>
      <vt:variant>
        <vt:lpwstr>Seif103</vt:lpwstr>
      </vt:variant>
      <vt:variant>
        <vt:i4>3342379</vt:i4>
      </vt:variant>
      <vt:variant>
        <vt:i4>732</vt:i4>
      </vt:variant>
      <vt:variant>
        <vt:i4>0</vt:i4>
      </vt:variant>
      <vt:variant>
        <vt:i4>5</vt:i4>
      </vt:variant>
      <vt:variant>
        <vt:lpwstr/>
      </vt:variant>
      <vt:variant>
        <vt:lpwstr>Seif102</vt:lpwstr>
      </vt:variant>
      <vt:variant>
        <vt:i4>6422589</vt:i4>
      </vt:variant>
      <vt:variant>
        <vt:i4>726</vt:i4>
      </vt:variant>
      <vt:variant>
        <vt:i4>0</vt:i4>
      </vt:variant>
      <vt:variant>
        <vt:i4>5</vt:i4>
      </vt:variant>
      <vt:variant>
        <vt:lpwstr/>
      </vt:variant>
      <vt:variant>
        <vt:lpwstr>hed215</vt:lpwstr>
      </vt:variant>
      <vt:variant>
        <vt:i4>3342379</vt:i4>
      </vt:variant>
      <vt:variant>
        <vt:i4>720</vt:i4>
      </vt:variant>
      <vt:variant>
        <vt:i4>0</vt:i4>
      </vt:variant>
      <vt:variant>
        <vt:i4>5</vt:i4>
      </vt:variant>
      <vt:variant>
        <vt:lpwstr/>
      </vt:variant>
      <vt:variant>
        <vt:lpwstr>Seif101</vt:lpwstr>
      </vt:variant>
      <vt:variant>
        <vt:i4>3342379</vt:i4>
      </vt:variant>
      <vt:variant>
        <vt:i4>714</vt:i4>
      </vt:variant>
      <vt:variant>
        <vt:i4>0</vt:i4>
      </vt:variant>
      <vt:variant>
        <vt:i4>5</vt:i4>
      </vt:variant>
      <vt:variant>
        <vt:lpwstr/>
      </vt:variant>
      <vt:variant>
        <vt:lpwstr>Seif100</vt:lpwstr>
      </vt:variant>
      <vt:variant>
        <vt:i4>3801123</vt:i4>
      </vt:variant>
      <vt:variant>
        <vt:i4>708</vt:i4>
      </vt:variant>
      <vt:variant>
        <vt:i4>0</vt:i4>
      </vt:variant>
      <vt:variant>
        <vt:i4>5</vt:i4>
      </vt:variant>
      <vt:variant>
        <vt:lpwstr/>
      </vt:variant>
      <vt:variant>
        <vt:lpwstr>Seif99</vt:lpwstr>
      </vt:variant>
      <vt:variant>
        <vt:i4>3866659</vt:i4>
      </vt:variant>
      <vt:variant>
        <vt:i4>702</vt:i4>
      </vt:variant>
      <vt:variant>
        <vt:i4>0</vt:i4>
      </vt:variant>
      <vt:variant>
        <vt:i4>5</vt:i4>
      </vt:variant>
      <vt:variant>
        <vt:lpwstr/>
      </vt:variant>
      <vt:variant>
        <vt:lpwstr>Seif98</vt:lpwstr>
      </vt:variant>
      <vt:variant>
        <vt:i4>6488125</vt:i4>
      </vt:variant>
      <vt:variant>
        <vt:i4>696</vt:i4>
      </vt:variant>
      <vt:variant>
        <vt:i4>0</vt:i4>
      </vt:variant>
      <vt:variant>
        <vt:i4>5</vt:i4>
      </vt:variant>
      <vt:variant>
        <vt:lpwstr/>
      </vt:variant>
      <vt:variant>
        <vt:lpwstr>hed214</vt:lpwstr>
      </vt:variant>
      <vt:variant>
        <vt:i4>3407907</vt:i4>
      </vt:variant>
      <vt:variant>
        <vt:i4>690</vt:i4>
      </vt:variant>
      <vt:variant>
        <vt:i4>0</vt:i4>
      </vt:variant>
      <vt:variant>
        <vt:i4>5</vt:i4>
      </vt:variant>
      <vt:variant>
        <vt:lpwstr/>
      </vt:variant>
      <vt:variant>
        <vt:lpwstr>Seif97</vt:lpwstr>
      </vt:variant>
      <vt:variant>
        <vt:i4>3473443</vt:i4>
      </vt:variant>
      <vt:variant>
        <vt:i4>684</vt:i4>
      </vt:variant>
      <vt:variant>
        <vt:i4>0</vt:i4>
      </vt:variant>
      <vt:variant>
        <vt:i4>5</vt:i4>
      </vt:variant>
      <vt:variant>
        <vt:lpwstr/>
      </vt:variant>
      <vt:variant>
        <vt:lpwstr>Seif96</vt:lpwstr>
      </vt:variant>
      <vt:variant>
        <vt:i4>3538979</vt:i4>
      </vt:variant>
      <vt:variant>
        <vt:i4>678</vt:i4>
      </vt:variant>
      <vt:variant>
        <vt:i4>0</vt:i4>
      </vt:variant>
      <vt:variant>
        <vt:i4>5</vt:i4>
      </vt:variant>
      <vt:variant>
        <vt:lpwstr/>
      </vt:variant>
      <vt:variant>
        <vt:lpwstr>Seif95</vt:lpwstr>
      </vt:variant>
      <vt:variant>
        <vt:i4>6553661</vt:i4>
      </vt:variant>
      <vt:variant>
        <vt:i4>672</vt:i4>
      </vt:variant>
      <vt:variant>
        <vt:i4>0</vt:i4>
      </vt:variant>
      <vt:variant>
        <vt:i4>5</vt:i4>
      </vt:variant>
      <vt:variant>
        <vt:lpwstr/>
      </vt:variant>
      <vt:variant>
        <vt:lpwstr>hed213</vt:lpwstr>
      </vt:variant>
      <vt:variant>
        <vt:i4>3604515</vt:i4>
      </vt:variant>
      <vt:variant>
        <vt:i4>666</vt:i4>
      </vt:variant>
      <vt:variant>
        <vt:i4>0</vt:i4>
      </vt:variant>
      <vt:variant>
        <vt:i4>5</vt:i4>
      </vt:variant>
      <vt:variant>
        <vt:lpwstr/>
      </vt:variant>
      <vt:variant>
        <vt:lpwstr>Seif94</vt:lpwstr>
      </vt:variant>
      <vt:variant>
        <vt:i4>3145763</vt:i4>
      </vt:variant>
      <vt:variant>
        <vt:i4>660</vt:i4>
      </vt:variant>
      <vt:variant>
        <vt:i4>0</vt:i4>
      </vt:variant>
      <vt:variant>
        <vt:i4>5</vt:i4>
      </vt:variant>
      <vt:variant>
        <vt:lpwstr/>
      </vt:variant>
      <vt:variant>
        <vt:lpwstr>Seif93</vt:lpwstr>
      </vt:variant>
      <vt:variant>
        <vt:i4>3211299</vt:i4>
      </vt:variant>
      <vt:variant>
        <vt:i4>654</vt:i4>
      </vt:variant>
      <vt:variant>
        <vt:i4>0</vt:i4>
      </vt:variant>
      <vt:variant>
        <vt:i4>5</vt:i4>
      </vt:variant>
      <vt:variant>
        <vt:lpwstr/>
      </vt:variant>
      <vt:variant>
        <vt:lpwstr>Seif92</vt:lpwstr>
      </vt:variant>
      <vt:variant>
        <vt:i4>3276835</vt:i4>
      </vt:variant>
      <vt:variant>
        <vt:i4>648</vt:i4>
      </vt:variant>
      <vt:variant>
        <vt:i4>0</vt:i4>
      </vt:variant>
      <vt:variant>
        <vt:i4>5</vt:i4>
      </vt:variant>
      <vt:variant>
        <vt:lpwstr/>
      </vt:variant>
      <vt:variant>
        <vt:lpwstr>Seif91</vt:lpwstr>
      </vt:variant>
      <vt:variant>
        <vt:i4>3342371</vt:i4>
      </vt:variant>
      <vt:variant>
        <vt:i4>642</vt:i4>
      </vt:variant>
      <vt:variant>
        <vt:i4>0</vt:i4>
      </vt:variant>
      <vt:variant>
        <vt:i4>5</vt:i4>
      </vt:variant>
      <vt:variant>
        <vt:lpwstr/>
      </vt:variant>
      <vt:variant>
        <vt:lpwstr>Seif90</vt:lpwstr>
      </vt:variant>
      <vt:variant>
        <vt:i4>6619197</vt:i4>
      </vt:variant>
      <vt:variant>
        <vt:i4>636</vt:i4>
      </vt:variant>
      <vt:variant>
        <vt:i4>0</vt:i4>
      </vt:variant>
      <vt:variant>
        <vt:i4>5</vt:i4>
      </vt:variant>
      <vt:variant>
        <vt:lpwstr/>
      </vt:variant>
      <vt:variant>
        <vt:lpwstr>hed212</vt:lpwstr>
      </vt:variant>
      <vt:variant>
        <vt:i4>3801122</vt:i4>
      </vt:variant>
      <vt:variant>
        <vt:i4>630</vt:i4>
      </vt:variant>
      <vt:variant>
        <vt:i4>0</vt:i4>
      </vt:variant>
      <vt:variant>
        <vt:i4>5</vt:i4>
      </vt:variant>
      <vt:variant>
        <vt:lpwstr/>
      </vt:variant>
      <vt:variant>
        <vt:lpwstr>Seif89</vt:lpwstr>
      </vt:variant>
      <vt:variant>
        <vt:i4>3866658</vt:i4>
      </vt:variant>
      <vt:variant>
        <vt:i4>624</vt:i4>
      </vt:variant>
      <vt:variant>
        <vt:i4>0</vt:i4>
      </vt:variant>
      <vt:variant>
        <vt:i4>5</vt:i4>
      </vt:variant>
      <vt:variant>
        <vt:lpwstr/>
      </vt:variant>
      <vt:variant>
        <vt:lpwstr>Seif88</vt:lpwstr>
      </vt:variant>
      <vt:variant>
        <vt:i4>3407906</vt:i4>
      </vt:variant>
      <vt:variant>
        <vt:i4>618</vt:i4>
      </vt:variant>
      <vt:variant>
        <vt:i4>0</vt:i4>
      </vt:variant>
      <vt:variant>
        <vt:i4>5</vt:i4>
      </vt:variant>
      <vt:variant>
        <vt:lpwstr/>
      </vt:variant>
      <vt:variant>
        <vt:lpwstr>Seif87</vt:lpwstr>
      </vt:variant>
      <vt:variant>
        <vt:i4>3473442</vt:i4>
      </vt:variant>
      <vt:variant>
        <vt:i4>612</vt:i4>
      </vt:variant>
      <vt:variant>
        <vt:i4>0</vt:i4>
      </vt:variant>
      <vt:variant>
        <vt:i4>5</vt:i4>
      </vt:variant>
      <vt:variant>
        <vt:lpwstr/>
      </vt:variant>
      <vt:variant>
        <vt:lpwstr>Seif86</vt:lpwstr>
      </vt:variant>
      <vt:variant>
        <vt:i4>3538978</vt:i4>
      </vt:variant>
      <vt:variant>
        <vt:i4>606</vt:i4>
      </vt:variant>
      <vt:variant>
        <vt:i4>0</vt:i4>
      </vt:variant>
      <vt:variant>
        <vt:i4>5</vt:i4>
      </vt:variant>
      <vt:variant>
        <vt:lpwstr/>
      </vt:variant>
      <vt:variant>
        <vt:lpwstr>Seif85</vt:lpwstr>
      </vt:variant>
      <vt:variant>
        <vt:i4>3604514</vt:i4>
      </vt:variant>
      <vt:variant>
        <vt:i4>600</vt:i4>
      </vt:variant>
      <vt:variant>
        <vt:i4>0</vt:i4>
      </vt:variant>
      <vt:variant>
        <vt:i4>5</vt:i4>
      </vt:variant>
      <vt:variant>
        <vt:lpwstr/>
      </vt:variant>
      <vt:variant>
        <vt:lpwstr>Seif84</vt:lpwstr>
      </vt:variant>
      <vt:variant>
        <vt:i4>3145762</vt:i4>
      </vt:variant>
      <vt:variant>
        <vt:i4>594</vt:i4>
      </vt:variant>
      <vt:variant>
        <vt:i4>0</vt:i4>
      </vt:variant>
      <vt:variant>
        <vt:i4>5</vt:i4>
      </vt:variant>
      <vt:variant>
        <vt:lpwstr/>
      </vt:variant>
      <vt:variant>
        <vt:lpwstr>Seif83</vt:lpwstr>
      </vt:variant>
      <vt:variant>
        <vt:i4>6684733</vt:i4>
      </vt:variant>
      <vt:variant>
        <vt:i4>588</vt:i4>
      </vt:variant>
      <vt:variant>
        <vt:i4>0</vt:i4>
      </vt:variant>
      <vt:variant>
        <vt:i4>5</vt:i4>
      </vt:variant>
      <vt:variant>
        <vt:lpwstr/>
      </vt:variant>
      <vt:variant>
        <vt:lpwstr>hed211</vt:lpwstr>
      </vt:variant>
      <vt:variant>
        <vt:i4>3211298</vt:i4>
      </vt:variant>
      <vt:variant>
        <vt:i4>582</vt:i4>
      </vt:variant>
      <vt:variant>
        <vt:i4>0</vt:i4>
      </vt:variant>
      <vt:variant>
        <vt:i4>5</vt:i4>
      </vt:variant>
      <vt:variant>
        <vt:lpwstr/>
      </vt:variant>
      <vt:variant>
        <vt:lpwstr>Seif82</vt:lpwstr>
      </vt:variant>
      <vt:variant>
        <vt:i4>6750269</vt:i4>
      </vt:variant>
      <vt:variant>
        <vt:i4>576</vt:i4>
      </vt:variant>
      <vt:variant>
        <vt:i4>0</vt:i4>
      </vt:variant>
      <vt:variant>
        <vt:i4>5</vt:i4>
      </vt:variant>
      <vt:variant>
        <vt:lpwstr/>
      </vt:variant>
      <vt:variant>
        <vt:lpwstr>hed210</vt:lpwstr>
      </vt:variant>
      <vt:variant>
        <vt:i4>3276834</vt:i4>
      </vt:variant>
      <vt:variant>
        <vt:i4>570</vt:i4>
      </vt:variant>
      <vt:variant>
        <vt:i4>0</vt:i4>
      </vt:variant>
      <vt:variant>
        <vt:i4>5</vt:i4>
      </vt:variant>
      <vt:variant>
        <vt:lpwstr/>
      </vt:variant>
      <vt:variant>
        <vt:lpwstr>Seif81</vt:lpwstr>
      </vt:variant>
      <vt:variant>
        <vt:i4>3342370</vt:i4>
      </vt:variant>
      <vt:variant>
        <vt:i4>564</vt:i4>
      </vt:variant>
      <vt:variant>
        <vt:i4>0</vt:i4>
      </vt:variant>
      <vt:variant>
        <vt:i4>5</vt:i4>
      </vt:variant>
      <vt:variant>
        <vt:lpwstr/>
      </vt:variant>
      <vt:variant>
        <vt:lpwstr>Seif80</vt:lpwstr>
      </vt:variant>
      <vt:variant>
        <vt:i4>3801133</vt:i4>
      </vt:variant>
      <vt:variant>
        <vt:i4>558</vt:i4>
      </vt:variant>
      <vt:variant>
        <vt:i4>0</vt:i4>
      </vt:variant>
      <vt:variant>
        <vt:i4>5</vt:i4>
      </vt:variant>
      <vt:variant>
        <vt:lpwstr/>
      </vt:variant>
      <vt:variant>
        <vt:lpwstr>Seif79</vt:lpwstr>
      </vt:variant>
      <vt:variant>
        <vt:i4>3866669</vt:i4>
      </vt:variant>
      <vt:variant>
        <vt:i4>552</vt:i4>
      </vt:variant>
      <vt:variant>
        <vt:i4>0</vt:i4>
      </vt:variant>
      <vt:variant>
        <vt:i4>5</vt:i4>
      </vt:variant>
      <vt:variant>
        <vt:lpwstr/>
      </vt:variant>
      <vt:variant>
        <vt:lpwstr>Seif78</vt:lpwstr>
      </vt:variant>
      <vt:variant>
        <vt:i4>5701644</vt:i4>
      </vt:variant>
      <vt:variant>
        <vt:i4>546</vt:i4>
      </vt:variant>
      <vt:variant>
        <vt:i4>0</vt:i4>
      </vt:variant>
      <vt:variant>
        <vt:i4>5</vt:i4>
      </vt:variant>
      <vt:variant>
        <vt:lpwstr/>
      </vt:variant>
      <vt:variant>
        <vt:lpwstr>hed29</vt:lpwstr>
      </vt:variant>
      <vt:variant>
        <vt:i4>3407917</vt:i4>
      </vt:variant>
      <vt:variant>
        <vt:i4>540</vt:i4>
      </vt:variant>
      <vt:variant>
        <vt:i4>0</vt:i4>
      </vt:variant>
      <vt:variant>
        <vt:i4>5</vt:i4>
      </vt:variant>
      <vt:variant>
        <vt:lpwstr/>
      </vt:variant>
      <vt:variant>
        <vt:lpwstr>Seif77</vt:lpwstr>
      </vt:variant>
      <vt:variant>
        <vt:i4>3473453</vt:i4>
      </vt:variant>
      <vt:variant>
        <vt:i4>534</vt:i4>
      </vt:variant>
      <vt:variant>
        <vt:i4>0</vt:i4>
      </vt:variant>
      <vt:variant>
        <vt:i4>5</vt:i4>
      </vt:variant>
      <vt:variant>
        <vt:lpwstr/>
      </vt:variant>
      <vt:variant>
        <vt:lpwstr>Seif76</vt:lpwstr>
      </vt:variant>
      <vt:variant>
        <vt:i4>3538989</vt:i4>
      </vt:variant>
      <vt:variant>
        <vt:i4>528</vt:i4>
      </vt:variant>
      <vt:variant>
        <vt:i4>0</vt:i4>
      </vt:variant>
      <vt:variant>
        <vt:i4>5</vt:i4>
      </vt:variant>
      <vt:variant>
        <vt:lpwstr/>
      </vt:variant>
      <vt:variant>
        <vt:lpwstr>Seif75</vt:lpwstr>
      </vt:variant>
      <vt:variant>
        <vt:i4>3604525</vt:i4>
      </vt:variant>
      <vt:variant>
        <vt:i4>522</vt:i4>
      </vt:variant>
      <vt:variant>
        <vt:i4>0</vt:i4>
      </vt:variant>
      <vt:variant>
        <vt:i4>5</vt:i4>
      </vt:variant>
      <vt:variant>
        <vt:lpwstr/>
      </vt:variant>
      <vt:variant>
        <vt:lpwstr>Seif74</vt:lpwstr>
      </vt:variant>
      <vt:variant>
        <vt:i4>3145773</vt:i4>
      </vt:variant>
      <vt:variant>
        <vt:i4>516</vt:i4>
      </vt:variant>
      <vt:variant>
        <vt:i4>0</vt:i4>
      </vt:variant>
      <vt:variant>
        <vt:i4>5</vt:i4>
      </vt:variant>
      <vt:variant>
        <vt:lpwstr/>
      </vt:variant>
      <vt:variant>
        <vt:lpwstr>Seif73</vt:lpwstr>
      </vt:variant>
      <vt:variant>
        <vt:i4>3211309</vt:i4>
      </vt:variant>
      <vt:variant>
        <vt:i4>510</vt:i4>
      </vt:variant>
      <vt:variant>
        <vt:i4>0</vt:i4>
      </vt:variant>
      <vt:variant>
        <vt:i4>5</vt:i4>
      </vt:variant>
      <vt:variant>
        <vt:lpwstr/>
      </vt:variant>
      <vt:variant>
        <vt:lpwstr>Seif72</vt:lpwstr>
      </vt:variant>
      <vt:variant>
        <vt:i4>3276845</vt:i4>
      </vt:variant>
      <vt:variant>
        <vt:i4>504</vt:i4>
      </vt:variant>
      <vt:variant>
        <vt:i4>0</vt:i4>
      </vt:variant>
      <vt:variant>
        <vt:i4>5</vt:i4>
      </vt:variant>
      <vt:variant>
        <vt:lpwstr/>
      </vt:variant>
      <vt:variant>
        <vt:lpwstr>Seif71</vt:lpwstr>
      </vt:variant>
      <vt:variant>
        <vt:i4>3342381</vt:i4>
      </vt:variant>
      <vt:variant>
        <vt:i4>498</vt:i4>
      </vt:variant>
      <vt:variant>
        <vt:i4>0</vt:i4>
      </vt:variant>
      <vt:variant>
        <vt:i4>5</vt:i4>
      </vt:variant>
      <vt:variant>
        <vt:lpwstr/>
      </vt:variant>
      <vt:variant>
        <vt:lpwstr>Seif70</vt:lpwstr>
      </vt:variant>
      <vt:variant>
        <vt:i4>3801132</vt:i4>
      </vt:variant>
      <vt:variant>
        <vt:i4>492</vt:i4>
      </vt:variant>
      <vt:variant>
        <vt:i4>0</vt:i4>
      </vt:variant>
      <vt:variant>
        <vt:i4>5</vt:i4>
      </vt:variant>
      <vt:variant>
        <vt:lpwstr/>
      </vt:variant>
      <vt:variant>
        <vt:lpwstr>Seif69</vt:lpwstr>
      </vt:variant>
      <vt:variant>
        <vt:i4>3866668</vt:i4>
      </vt:variant>
      <vt:variant>
        <vt:i4>486</vt:i4>
      </vt:variant>
      <vt:variant>
        <vt:i4>0</vt:i4>
      </vt:variant>
      <vt:variant>
        <vt:i4>5</vt:i4>
      </vt:variant>
      <vt:variant>
        <vt:lpwstr/>
      </vt:variant>
      <vt:variant>
        <vt:lpwstr>Seif68</vt:lpwstr>
      </vt:variant>
      <vt:variant>
        <vt:i4>3407916</vt:i4>
      </vt:variant>
      <vt:variant>
        <vt:i4>480</vt:i4>
      </vt:variant>
      <vt:variant>
        <vt:i4>0</vt:i4>
      </vt:variant>
      <vt:variant>
        <vt:i4>5</vt:i4>
      </vt:variant>
      <vt:variant>
        <vt:lpwstr/>
      </vt:variant>
      <vt:variant>
        <vt:lpwstr>Seif67</vt:lpwstr>
      </vt:variant>
      <vt:variant>
        <vt:i4>3473452</vt:i4>
      </vt:variant>
      <vt:variant>
        <vt:i4>474</vt:i4>
      </vt:variant>
      <vt:variant>
        <vt:i4>0</vt:i4>
      </vt:variant>
      <vt:variant>
        <vt:i4>5</vt:i4>
      </vt:variant>
      <vt:variant>
        <vt:lpwstr/>
      </vt:variant>
      <vt:variant>
        <vt:lpwstr>Seif66</vt:lpwstr>
      </vt:variant>
      <vt:variant>
        <vt:i4>5701644</vt:i4>
      </vt:variant>
      <vt:variant>
        <vt:i4>468</vt:i4>
      </vt:variant>
      <vt:variant>
        <vt:i4>0</vt:i4>
      </vt:variant>
      <vt:variant>
        <vt:i4>5</vt:i4>
      </vt:variant>
      <vt:variant>
        <vt:lpwstr/>
      </vt:variant>
      <vt:variant>
        <vt:lpwstr>hed28</vt:lpwstr>
      </vt:variant>
      <vt:variant>
        <vt:i4>3538988</vt:i4>
      </vt:variant>
      <vt:variant>
        <vt:i4>462</vt:i4>
      </vt:variant>
      <vt:variant>
        <vt:i4>0</vt:i4>
      </vt:variant>
      <vt:variant>
        <vt:i4>5</vt:i4>
      </vt:variant>
      <vt:variant>
        <vt:lpwstr/>
      </vt:variant>
      <vt:variant>
        <vt:lpwstr>Seif65</vt:lpwstr>
      </vt:variant>
      <vt:variant>
        <vt:i4>3604524</vt:i4>
      </vt:variant>
      <vt:variant>
        <vt:i4>456</vt:i4>
      </vt:variant>
      <vt:variant>
        <vt:i4>0</vt:i4>
      </vt:variant>
      <vt:variant>
        <vt:i4>5</vt:i4>
      </vt:variant>
      <vt:variant>
        <vt:lpwstr/>
      </vt:variant>
      <vt:variant>
        <vt:lpwstr>Seif64</vt:lpwstr>
      </vt:variant>
      <vt:variant>
        <vt:i4>3145772</vt:i4>
      </vt:variant>
      <vt:variant>
        <vt:i4>450</vt:i4>
      </vt:variant>
      <vt:variant>
        <vt:i4>0</vt:i4>
      </vt:variant>
      <vt:variant>
        <vt:i4>5</vt:i4>
      </vt:variant>
      <vt:variant>
        <vt:lpwstr/>
      </vt:variant>
      <vt:variant>
        <vt:lpwstr>Seif63</vt:lpwstr>
      </vt:variant>
      <vt:variant>
        <vt:i4>3211308</vt:i4>
      </vt:variant>
      <vt:variant>
        <vt:i4>444</vt:i4>
      </vt:variant>
      <vt:variant>
        <vt:i4>0</vt:i4>
      </vt:variant>
      <vt:variant>
        <vt:i4>5</vt:i4>
      </vt:variant>
      <vt:variant>
        <vt:lpwstr/>
      </vt:variant>
      <vt:variant>
        <vt:lpwstr>Seif62</vt:lpwstr>
      </vt:variant>
      <vt:variant>
        <vt:i4>3276844</vt:i4>
      </vt:variant>
      <vt:variant>
        <vt:i4>438</vt:i4>
      </vt:variant>
      <vt:variant>
        <vt:i4>0</vt:i4>
      </vt:variant>
      <vt:variant>
        <vt:i4>5</vt:i4>
      </vt:variant>
      <vt:variant>
        <vt:lpwstr/>
      </vt:variant>
      <vt:variant>
        <vt:lpwstr>Seif61</vt:lpwstr>
      </vt:variant>
      <vt:variant>
        <vt:i4>3342380</vt:i4>
      </vt:variant>
      <vt:variant>
        <vt:i4>432</vt:i4>
      </vt:variant>
      <vt:variant>
        <vt:i4>0</vt:i4>
      </vt:variant>
      <vt:variant>
        <vt:i4>5</vt:i4>
      </vt:variant>
      <vt:variant>
        <vt:lpwstr/>
      </vt:variant>
      <vt:variant>
        <vt:lpwstr>Seif60</vt:lpwstr>
      </vt:variant>
      <vt:variant>
        <vt:i4>3801135</vt:i4>
      </vt:variant>
      <vt:variant>
        <vt:i4>426</vt:i4>
      </vt:variant>
      <vt:variant>
        <vt:i4>0</vt:i4>
      </vt:variant>
      <vt:variant>
        <vt:i4>5</vt:i4>
      </vt:variant>
      <vt:variant>
        <vt:lpwstr/>
      </vt:variant>
      <vt:variant>
        <vt:lpwstr>Seif59</vt:lpwstr>
      </vt:variant>
      <vt:variant>
        <vt:i4>3866671</vt:i4>
      </vt:variant>
      <vt:variant>
        <vt:i4>420</vt:i4>
      </vt:variant>
      <vt:variant>
        <vt:i4>0</vt:i4>
      </vt:variant>
      <vt:variant>
        <vt:i4>5</vt:i4>
      </vt:variant>
      <vt:variant>
        <vt:lpwstr/>
      </vt:variant>
      <vt:variant>
        <vt:lpwstr>Seif58</vt:lpwstr>
      </vt:variant>
      <vt:variant>
        <vt:i4>3407919</vt:i4>
      </vt:variant>
      <vt:variant>
        <vt:i4>414</vt:i4>
      </vt:variant>
      <vt:variant>
        <vt:i4>0</vt:i4>
      </vt:variant>
      <vt:variant>
        <vt:i4>5</vt:i4>
      </vt:variant>
      <vt:variant>
        <vt:lpwstr/>
      </vt:variant>
      <vt:variant>
        <vt:lpwstr>Seif57</vt:lpwstr>
      </vt:variant>
      <vt:variant>
        <vt:i4>5701644</vt:i4>
      </vt:variant>
      <vt:variant>
        <vt:i4>408</vt:i4>
      </vt:variant>
      <vt:variant>
        <vt:i4>0</vt:i4>
      </vt:variant>
      <vt:variant>
        <vt:i4>5</vt:i4>
      </vt:variant>
      <vt:variant>
        <vt:lpwstr/>
      </vt:variant>
      <vt:variant>
        <vt:lpwstr>hed27</vt:lpwstr>
      </vt:variant>
      <vt:variant>
        <vt:i4>5701644</vt:i4>
      </vt:variant>
      <vt:variant>
        <vt:i4>402</vt:i4>
      </vt:variant>
      <vt:variant>
        <vt:i4>0</vt:i4>
      </vt:variant>
      <vt:variant>
        <vt:i4>5</vt:i4>
      </vt:variant>
      <vt:variant>
        <vt:lpwstr/>
      </vt:variant>
      <vt:variant>
        <vt:lpwstr>hed26</vt:lpwstr>
      </vt:variant>
      <vt:variant>
        <vt:i4>3473455</vt:i4>
      </vt:variant>
      <vt:variant>
        <vt:i4>396</vt:i4>
      </vt:variant>
      <vt:variant>
        <vt:i4>0</vt:i4>
      </vt:variant>
      <vt:variant>
        <vt:i4>5</vt:i4>
      </vt:variant>
      <vt:variant>
        <vt:lpwstr/>
      </vt:variant>
      <vt:variant>
        <vt:lpwstr>Seif56</vt:lpwstr>
      </vt:variant>
      <vt:variant>
        <vt:i4>3538991</vt:i4>
      </vt:variant>
      <vt:variant>
        <vt:i4>390</vt:i4>
      </vt:variant>
      <vt:variant>
        <vt:i4>0</vt:i4>
      </vt:variant>
      <vt:variant>
        <vt:i4>5</vt:i4>
      </vt:variant>
      <vt:variant>
        <vt:lpwstr/>
      </vt:variant>
      <vt:variant>
        <vt:lpwstr>Seif55</vt:lpwstr>
      </vt:variant>
      <vt:variant>
        <vt:i4>3604527</vt:i4>
      </vt:variant>
      <vt:variant>
        <vt:i4>384</vt:i4>
      </vt:variant>
      <vt:variant>
        <vt:i4>0</vt:i4>
      </vt:variant>
      <vt:variant>
        <vt:i4>5</vt:i4>
      </vt:variant>
      <vt:variant>
        <vt:lpwstr/>
      </vt:variant>
      <vt:variant>
        <vt:lpwstr>Seif54</vt:lpwstr>
      </vt:variant>
      <vt:variant>
        <vt:i4>3145775</vt:i4>
      </vt:variant>
      <vt:variant>
        <vt:i4>378</vt:i4>
      </vt:variant>
      <vt:variant>
        <vt:i4>0</vt:i4>
      </vt:variant>
      <vt:variant>
        <vt:i4>5</vt:i4>
      </vt:variant>
      <vt:variant>
        <vt:lpwstr/>
      </vt:variant>
      <vt:variant>
        <vt:lpwstr>Seif53</vt:lpwstr>
      </vt:variant>
      <vt:variant>
        <vt:i4>3211311</vt:i4>
      </vt:variant>
      <vt:variant>
        <vt:i4>372</vt:i4>
      </vt:variant>
      <vt:variant>
        <vt:i4>0</vt:i4>
      </vt:variant>
      <vt:variant>
        <vt:i4>5</vt:i4>
      </vt:variant>
      <vt:variant>
        <vt:lpwstr/>
      </vt:variant>
      <vt:variant>
        <vt:lpwstr>Seif52</vt:lpwstr>
      </vt:variant>
      <vt:variant>
        <vt:i4>3276847</vt:i4>
      </vt:variant>
      <vt:variant>
        <vt:i4>366</vt:i4>
      </vt:variant>
      <vt:variant>
        <vt:i4>0</vt:i4>
      </vt:variant>
      <vt:variant>
        <vt:i4>5</vt:i4>
      </vt:variant>
      <vt:variant>
        <vt:lpwstr/>
      </vt:variant>
      <vt:variant>
        <vt:lpwstr>Seif51</vt:lpwstr>
      </vt:variant>
      <vt:variant>
        <vt:i4>3342383</vt:i4>
      </vt:variant>
      <vt:variant>
        <vt:i4>360</vt:i4>
      </vt:variant>
      <vt:variant>
        <vt:i4>0</vt:i4>
      </vt:variant>
      <vt:variant>
        <vt:i4>5</vt:i4>
      </vt:variant>
      <vt:variant>
        <vt:lpwstr/>
      </vt:variant>
      <vt:variant>
        <vt:lpwstr>Seif50</vt:lpwstr>
      </vt:variant>
      <vt:variant>
        <vt:i4>3801134</vt:i4>
      </vt:variant>
      <vt:variant>
        <vt:i4>354</vt:i4>
      </vt:variant>
      <vt:variant>
        <vt:i4>0</vt:i4>
      </vt:variant>
      <vt:variant>
        <vt:i4>5</vt:i4>
      </vt:variant>
      <vt:variant>
        <vt:lpwstr/>
      </vt:variant>
      <vt:variant>
        <vt:lpwstr>Seif49</vt:lpwstr>
      </vt:variant>
      <vt:variant>
        <vt:i4>3866670</vt:i4>
      </vt:variant>
      <vt:variant>
        <vt:i4>348</vt:i4>
      </vt:variant>
      <vt:variant>
        <vt:i4>0</vt:i4>
      </vt:variant>
      <vt:variant>
        <vt:i4>5</vt:i4>
      </vt:variant>
      <vt:variant>
        <vt:lpwstr/>
      </vt:variant>
      <vt:variant>
        <vt:lpwstr>Seif48</vt:lpwstr>
      </vt:variant>
      <vt:variant>
        <vt:i4>3407918</vt:i4>
      </vt:variant>
      <vt:variant>
        <vt:i4>342</vt:i4>
      </vt:variant>
      <vt:variant>
        <vt:i4>0</vt:i4>
      </vt:variant>
      <vt:variant>
        <vt:i4>5</vt:i4>
      </vt:variant>
      <vt:variant>
        <vt:lpwstr/>
      </vt:variant>
      <vt:variant>
        <vt:lpwstr>Seif47</vt:lpwstr>
      </vt:variant>
      <vt:variant>
        <vt:i4>3473454</vt:i4>
      </vt:variant>
      <vt:variant>
        <vt:i4>336</vt:i4>
      </vt:variant>
      <vt:variant>
        <vt:i4>0</vt:i4>
      </vt:variant>
      <vt:variant>
        <vt:i4>5</vt:i4>
      </vt:variant>
      <vt:variant>
        <vt:lpwstr/>
      </vt:variant>
      <vt:variant>
        <vt:lpwstr>Seif46</vt:lpwstr>
      </vt:variant>
      <vt:variant>
        <vt:i4>3538990</vt:i4>
      </vt:variant>
      <vt:variant>
        <vt:i4>330</vt:i4>
      </vt:variant>
      <vt:variant>
        <vt:i4>0</vt:i4>
      </vt:variant>
      <vt:variant>
        <vt:i4>5</vt:i4>
      </vt:variant>
      <vt:variant>
        <vt:lpwstr/>
      </vt:variant>
      <vt:variant>
        <vt:lpwstr>Seif45</vt:lpwstr>
      </vt:variant>
      <vt:variant>
        <vt:i4>5701644</vt:i4>
      </vt:variant>
      <vt:variant>
        <vt:i4>324</vt:i4>
      </vt:variant>
      <vt:variant>
        <vt:i4>0</vt:i4>
      </vt:variant>
      <vt:variant>
        <vt:i4>5</vt:i4>
      </vt:variant>
      <vt:variant>
        <vt:lpwstr/>
      </vt:variant>
      <vt:variant>
        <vt:lpwstr>hed25</vt:lpwstr>
      </vt:variant>
      <vt:variant>
        <vt:i4>3604526</vt:i4>
      </vt:variant>
      <vt:variant>
        <vt:i4>318</vt:i4>
      </vt:variant>
      <vt:variant>
        <vt:i4>0</vt:i4>
      </vt:variant>
      <vt:variant>
        <vt:i4>5</vt:i4>
      </vt:variant>
      <vt:variant>
        <vt:lpwstr/>
      </vt:variant>
      <vt:variant>
        <vt:lpwstr>Seif44</vt:lpwstr>
      </vt:variant>
      <vt:variant>
        <vt:i4>3145774</vt:i4>
      </vt:variant>
      <vt:variant>
        <vt:i4>312</vt:i4>
      </vt:variant>
      <vt:variant>
        <vt:i4>0</vt:i4>
      </vt:variant>
      <vt:variant>
        <vt:i4>5</vt:i4>
      </vt:variant>
      <vt:variant>
        <vt:lpwstr/>
      </vt:variant>
      <vt:variant>
        <vt:lpwstr>Seif43</vt:lpwstr>
      </vt:variant>
      <vt:variant>
        <vt:i4>3211310</vt:i4>
      </vt:variant>
      <vt:variant>
        <vt:i4>306</vt:i4>
      </vt:variant>
      <vt:variant>
        <vt:i4>0</vt:i4>
      </vt:variant>
      <vt:variant>
        <vt:i4>5</vt:i4>
      </vt:variant>
      <vt:variant>
        <vt:lpwstr/>
      </vt:variant>
      <vt:variant>
        <vt:lpwstr>Seif42</vt:lpwstr>
      </vt:variant>
      <vt:variant>
        <vt:i4>3276846</vt:i4>
      </vt:variant>
      <vt:variant>
        <vt:i4>300</vt:i4>
      </vt:variant>
      <vt:variant>
        <vt:i4>0</vt:i4>
      </vt:variant>
      <vt:variant>
        <vt:i4>5</vt:i4>
      </vt:variant>
      <vt:variant>
        <vt:lpwstr/>
      </vt:variant>
      <vt:variant>
        <vt:lpwstr>Seif41</vt:lpwstr>
      </vt:variant>
      <vt:variant>
        <vt:i4>5701644</vt:i4>
      </vt:variant>
      <vt:variant>
        <vt:i4>294</vt:i4>
      </vt:variant>
      <vt:variant>
        <vt:i4>0</vt:i4>
      </vt:variant>
      <vt:variant>
        <vt:i4>5</vt:i4>
      </vt:variant>
      <vt:variant>
        <vt:lpwstr/>
      </vt:variant>
      <vt:variant>
        <vt:lpwstr>hed24</vt:lpwstr>
      </vt:variant>
      <vt:variant>
        <vt:i4>3342382</vt:i4>
      </vt:variant>
      <vt:variant>
        <vt:i4>288</vt:i4>
      </vt:variant>
      <vt:variant>
        <vt:i4>0</vt:i4>
      </vt:variant>
      <vt:variant>
        <vt:i4>5</vt:i4>
      </vt:variant>
      <vt:variant>
        <vt:lpwstr/>
      </vt:variant>
      <vt:variant>
        <vt:lpwstr>Seif40</vt:lpwstr>
      </vt:variant>
      <vt:variant>
        <vt:i4>3801129</vt:i4>
      </vt:variant>
      <vt:variant>
        <vt:i4>282</vt:i4>
      </vt:variant>
      <vt:variant>
        <vt:i4>0</vt:i4>
      </vt:variant>
      <vt:variant>
        <vt:i4>5</vt:i4>
      </vt:variant>
      <vt:variant>
        <vt:lpwstr/>
      </vt:variant>
      <vt:variant>
        <vt:lpwstr>Seif39</vt:lpwstr>
      </vt:variant>
      <vt:variant>
        <vt:i4>3866665</vt:i4>
      </vt:variant>
      <vt:variant>
        <vt:i4>276</vt:i4>
      </vt:variant>
      <vt:variant>
        <vt:i4>0</vt:i4>
      </vt:variant>
      <vt:variant>
        <vt:i4>5</vt:i4>
      </vt:variant>
      <vt:variant>
        <vt:lpwstr/>
      </vt:variant>
      <vt:variant>
        <vt:lpwstr>Seif38</vt:lpwstr>
      </vt:variant>
      <vt:variant>
        <vt:i4>5701644</vt:i4>
      </vt:variant>
      <vt:variant>
        <vt:i4>270</vt:i4>
      </vt:variant>
      <vt:variant>
        <vt:i4>0</vt:i4>
      </vt:variant>
      <vt:variant>
        <vt:i4>5</vt:i4>
      </vt:variant>
      <vt:variant>
        <vt:lpwstr/>
      </vt:variant>
      <vt:variant>
        <vt:lpwstr>hed23</vt:lpwstr>
      </vt:variant>
      <vt:variant>
        <vt:i4>3407913</vt:i4>
      </vt:variant>
      <vt:variant>
        <vt:i4>264</vt:i4>
      </vt:variant>
      <vt:variant>
        <vt:i4>0</vt:i4>
      </vt:variant>
      <vt:variant>
        <vt:i4>5</vt:i4>
      </vt:variant>
      <vt:variant>
        <vt:lpwstr/>
      </vt:variant>
      <vt:variant>
        <vt:lpwstr>Seif37</vt:lpwstr>
      </vt:variant>
      <vt:variant>
        <vt:i4>3473449</vt:i4>
      </vt:variant>
      <vt:variant>
        <vt:i4>258</vt:i4>
      </vt:variant>
      <vt:variant>
        <vt:i4>0</vt:i4>
      </vt:variant>
      <vt:variant>
        <vt:i4>5</vt:i4>
      </vt:variant>
      <vt:variant>
        <vt:lpwstr/>
      </vt:variant>
      <vt:variant>
        <vt:lpwstr>Seif36</vt:lpwstr>
      </vt:variant>
      <vt:variant>
        <vt:i4>3538985</vt:i4>
      </vt:variant>
      <vt:variant>
        <vt:i4>252</vt:i4>
      </vt:variant>
      <vt:variant>
        <vt:i4>0</vt:i4>
      </vt:variant>
      <vt:variant>
        <vt:i4>5</vt:i4>
      </vt:variant>
      <vt:variant>
        <vt:lpwstr/>
      </vt:variant>
      <vt:variant>
        <vt:lpwstr>Seif35</vt:lpwstr>
      </vt:variant>
      <vt:variant>
        <vt:i4>5701644</vt:i4>
      </vt:variant>
      <vt:variant>
        <vt:i4>246</vt:i4>
      </vt:variant>
      <vt:variant>
        <vt:i4>0</vt:i4>
      </vt:variant>
      <vt:variant>
        <vt:i4>5</vt:i4>
      </vt:variant>
      <vt:variant>
        <vt:lpwstr/>
      </vt:variant>
      <vt:variant>
        <vt:lpwstr>hed22</vt:lpwstr>
      </vt:variant>
      <vt:variant>
        <vt:i4>3604521</vt:i4>
      </vt:variant>
      <vt:variant>
        <vt:i4>240</vt:i4>
      </vt:variant>
      <vt:variant>
        <vt:i4>0</vt:i4>
      </vt:variant>
      <vt:variant>
        <vt:i4>5</vt:i4>
      </vt:variant>
      <vt:variant>
        <vt:lpwstr/>
      </vt:variant>
      <vt:variant>
        <vt:lpwstr>Seif34</vt:lpwstr>
      </vt:variant>
      <vt:variant>
        <vt:i4>3145769</vt:i4>
      </vt:variant>
      <vt:variant>
        <vt:i4>234</vt:i4>
      </vt:variant>
      <vt:variant>
        <vt:i4>0</vt:i4>
      </vt:variant>
      <vt:variant>
        <vt:i4>5</vt:i4>
      </vt:variant>
      <vt:variant>
        <vt:lpwstr/>
      </vt:variant>
      <vt:variant>
        <vt:lpwstr>Seif33</vt:lpwstr>
      </vt:variant>
      <vt:variant>
        <vt:i4>5701644</vt:i4>
      </vt:variant>
      <vt:variant>
        <vt:i4>228</vt:i4>
      </vt:variant>
      <vt:variant>
        <vt:i4>0</vt:i4>
      </vt:variant>
      <vt:variant>
        <vt:i4>5</vt:i4>
      </vt:variant>
      <vt:variant>
        <vt:lpwstr/>
      </vt:variant>
      <vt:variant>
        <vt:lpwstr>hed21</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5701644</vt:i4>
      </vt:variant>
      <vt:variant>
        <vt:i4>198</vt:i4>
      </vt:variant>
      <vt:variant>
        <vt:i4>0</vt:i4>
      </vt:variant>
      <vt:variant>
        <vt:i4>5</vt:i4>
      </vt:variant>
      <vt:variant>
        <vt:lpwstr/>
      </vt:variant>
      <vt:variant>
        <vt:lpwstr>hed20</vt:lpwstr>
      </vt:variant>
      <vt:variant>
        <vt:i4>5242889</vt:i4>
      </vt:variant>
      <vt:variant>
        <vt:i4>192</vt:i4>
      </vt:variant>
      <vt:variant>
        <vt:i4>0</vt:i4>
      </vt:variant>
      <vt:variant>
        <vt:i4>5</vt:i4>
      </vt:variant>
      <vt:variant>
        <vt:lpwstr/>
      </vt:variant>
      <vt:variant>
        <vt:lpwstr>med5</vt:lpwstr>
      </vt:variant>
      <vt:variant>
        <vt:i4>3866667</vt:i4>
      </vt:variant>
      <vt:variant>
        <vt:i4>186</vt:i4>
      </vt:variant>
      <vt:variant>
        <vt:i4>0</vt:i4>
      </vt:variant>
      <vt:variant>
        <vt:i4>5</vt:i4>
      </vt:variant>
      <vt:variant>
        <vt:lpwstr/>
      </vt:variant>
      <vt:variant>
        <vt:lpwstr>Seif18</vt:lpwstr>
      </vt:variant>
      <vt:variant>
        <vt:i4>5308425</vt:i4>
      </vt:variant>
      <vt:variant>
        <vt:i4>180</vt:i4>
      </vt:variant>
      <vt:variant>
        <vt:i4>0</vt:i4>
      </vt:variant>
      <vt:variant>
        <vt:i4>5</vt:i4>
      </vt:variant>
      <vt:variant>
        <vt:lpwstr/>
      </vt:variant>
      <vt:variant>
        <vt:lpwstr>med4</vt:lpwstr>
      </vt:variant>
      <vt:variant>
        <vt:i4>3407915</vt:i4>
      </vt:variant>
      <vt:variant>
        <vt:i4>174</vt:i4>
      </vt:variant>
      <vt:variant>
        <vt:i4>0</vt:i4>
      </vt:variant>
      <vt:variant>
        <vt:i4>5</vt:i4>
      </vt:variant>
      <vt:variant>
        <vt:lpwstr/>
      </vt:variant>
      <vt:variant>
        <vt:lpwstr>Seif17</vt:lpwstr>
      </vt:variant>
      <vt:variant>
        <vt:i4>3473451</vt:i4>
      </vt:variant>
      <vt:variant>
        <vt:i4>168</vt:i4>
      </vt:variant>
      <vt:variant>
        <vt:i4>0</vt:i4>
      </vt:variant>
      <vt:variant>
        <vt:i4>5</vt:i4>
      </vt:variant>
      <vt:variant>
        <vt:lpwstr/>
      </vt:variant>
      <vt:variant>
        <vt:lpwstr>Seif16</vt:lpwstr>
      </vt:variant>
      <vt:variant>
        <vt:i4>3276843</vt:i4>
      </vt:variant>
      <vt:variant>
        <vt:i4>162</vt:i4>
      </vt:variant>
      <vt:variant>
        <vt:i4>0</vt:i4>
      </vt:variant>
      <vt:variant>
        <vt:i4>5</vt:i4>
      </vt:variant>
      <vt:variant>
        <vt:lpwstr/>
      </vt:variant>
      <vt:variant>
        <vt:lpwstr>Seif115</vt:lpwstr>
      </vt:variant>
      <vt:variant>
        <vt:i4>3276843</vt:i4>
      </vt:variant>
      <vt:variant>
        <vt:i4>156</vt:i4>
      </vt:variant>
      <vt:variant>
        <vt:i4>0</vt:i4>
      </vt:variant>
      <vt:variant>
        <vt:i4>5</vt:i4>
      </vt:variant>
      <vt:variant>
        <vt:lpwstr/>
      </vt:variant>
      <vt:variant>
        <vt:lpwstr>Seif114</vt:lpwstr>
      </vt:variant>
      <vt:variant>
        <vt:i4>3538987</vt:i4>
      </vt:variant>
      <vt:variant>
        <vt:i4>150</vt:i4>
      </vt:variant>
      <vt:variant>
        <vt:i4>0</vt:i4>
      </vt:variant>
      <vt:variant>
        <vt:i4>5</vt:i4>
      </vt:variant>
      <vt:variant>
        <vt:lpwstr/>
      </vt:variant>
      <vt:variant>
        <vt:lpwstr>Seif15</vt:lpwstr>
      </vt:variant>
      <vt:variant>
        <vt:i4>3604523</vt:i4>
      </vt:variant>
      <vt:variant>
        <vt:i4>144</vt:i4>
      </vt:variant>
      <vt:variant>
        <vt:i4>0</vt:i4>
      </vt:variant>
      <vt:variant>
        <vt:i4>5</vt:i4>
      </vt:variant>
      <vt:variant>
        <vt:lpwstr/>
      </vt:variant>
      <vt:variant>
        <vt:lpwstr>Seif14</vt:lpwstr>
      </vt:variant>
      <vt:variant>
        <vt:i4>3145771</vt:i4>
      </vt:variant>
      <vt:variant>
        <vt:i4>138</vt:i4>
      </vt:variant>
      <vt:variant>
        <vt:i4>0</vt:i4>
      </vt:variant>
      <vt:variant>
        <vt:i4>5</vt:i4>
      </vt:variant>
      <vt:variant>
        <vt:lpwstr/>
      </vt:variant>
      <vt:variant>
        <vt:lpwstr>Seif13</vt:lpwstr>
      </vt:variant>
      <vt:variant>
        <vt:i4>3211307</vt:i4>
      </vt:variant>
      <vt:variant>
        <vt:i4>132</vt:i4>
      </vt:variant>
      <vt:variant>
        <vt:i4>0</vt:i4>
      </vt:variant>
      <vt:variant>
        <vt:i4>5</vt:i4>
      </vt:variant>
      <vt:variant>
        <vt:lpwstr/>
      </vt:variant>
      <vt:variant>
        <vt:lpwstr>Seif12</vt:lpwstr>
      </vt:variant>
      <vt:variant>
        <vt:i4>3276843</vt:i4>
      </vt:variant>
      <vt:variant>
        <vt:i4>126</vt:i4>
      </vt:variant>
      <vt:variant>
        <vt:i4>0</vt:i4>
      </vt:variant>
      <vt:variant>
        <vt:i4>5</vt:i4>
      </vt:variant>
      <vt:variant>
        <vt:lpwstr/>
      </vt:variant>
      <vt:variant>
        <vt:lpwstr>Seif11</vt:lpwstr>
      </vt:variant>
      <vt:variant>
        <vt:i4>3342379</vt:i4>
      </vt:variant>
      <vt:variant>
        <vt:i4>120</vt:i4>
      </vt:variant>
      <vt:variant>
        <vt:i4>0</vt:i4>
      </vt:variant>
      <vt:variant>
        <vt:i4>5</vt:i4>
      </vt:variant>
      <vt:variant>
        <vt:lpwstr/>
      </vt:variant>
      <vt:variant>
        <vt:lpwstr>Seif10</vt:lpwstr>
      </vt:variant>
      <vt:variant>
        <vt:i4>3276843</vt:i4>
      </vt:variant>
      <vt:variant>
        <vt:i4>114</vt:i4>
      </vt:variant>
      <vt:variant>
        <vt:i4>0</vt:i4>
      </vt:variant>
      <vt:variant>
        <vt:i4>5</vt:i4>
      </vt:variant>
      <vt:variant>
        <vt:lpwstr/>
      </vt:variant>
      <vt:variant>
        <vt:lpwstr>Seif113</vt:lpwstr>
      </vt:variant>
      <vt:variant>
        <vt:i4>3276843</vt:i4>
      </vt:variant>
      <vt:variant>
        <vt:i4>108</vt:i4>
      </vt:variant>
      <vt:variant>
        <vt:i4>0</vt:i4>
      </vt:variant>
      <vt:variant>
        <vt:i4>5</vt:i4>
      </vt:variant>
      <vt:variant>
        <vt:lpwstr/>
      </vt:variant>
      <vt:variant>
        <vt:lpwstr>Seif112</vt:lpwstr>
      </vt:variant>
      <vt:variant>
        <vt:i4>3276843</vt:i4>
      </vt:variant>
      <vt:variant>
        <vt:i4>102</vt:i4>
      </vt:variant>
      <vt:variant>
        <vt:i4>0</vt:i4>
      </vt:variant>
      <vt:variant>
        <vt:i4>5</vt:i4>
      </vt:variant>
      <vt:variant>
        <vt:lpwstr/>
      </vt:variant>
      <vt:variant>
        <vt:lpwstr>Seif111</vt:lpwstr>
      </vt:variant>
      <vt:variant>
        <vt:i4>3276843</vt:i4>
      </vt:variant>
      <vt:variant>
        <vt:i4>96</vt:i4>
      </vt:variant>
      <vt:variant>
        <vt:i4>0</vt:i4>
      </vt:variant>
      <vt:variant>
        <vt:i4>5</vt:i4>
      </vt:variant>
      <vt:variant>
        <vt:lpwstr/>
      </vt:variant>
      <vt:variant>
        <vt:lpwstr>Seif110</vt:lpwstr>
      </vt:variant>
      <vt:variant>
        <vt:i4>3342379</vt:i4>
      </vt:variant>
      <vt:variant>
        <vt:i4>90</vt:i4>
      </vt:variant>
      <vt:variant>
        <vt:i4>0</vt:i4>
      </vt:variant>
      <vt:variant>
        <vt:i4>5</vt:i4>
      </vt:variant>
      <vt:variant>
        <vt:lpwstr/>
      </vt:variant>
      <vt:variant>
        <vt:lpwstr>Seif109</vt:lpwstr>
      </vt:variant>
      <vt:variant>
        <vt:i4>3342379</vt:i4>
      </vt:variant>
      <vt:variant>
        <vt:i4>84</vt:i4>
      </vt:variant>
      <vt:variant>
        <vt:i4>0</vt:i4>
      </vt:variant>
      <vt:variant>
        <vt:i4>5</vt:i4>
      </vt:variant>
      <vt:variant>
        <vt:lpwstr/>
      </vt:variant>
      <vt:variant>
        <vt:lpwstr>Seif108</vt:lpwstr>
      </vt:variant>
      <vt:variant>
        <vt:i4>3342379</vt:i4>
      </vt:variant>
      <vt:variant>
        <vt:i4>78</vt:i4>
      </vt:variant>
      <vt:variant>
        <vt:i4>0</vt:i4>
      </vt:variant>
      <vt:variant>
        <vt:i4>5</vt:i4>
      </vt:variant>
      <vt:variant>
        <vt:lpwstr/>
      </vt:variant>
      <vt:variant>
        <vt:lpwstr>Seif107</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5636105</vt:i4>
      </vt:variant>
      <vt:variant>
        <vt:i4>60</vt:i4>
      </vt:variant>
      <vt:variant>
        <vt:i4>0</vt:i4>
      </vt:variant>
      <vt:variant>
        <vt:i4>5</vt:i4>
      </vt:variant>
      <vt:variant>
        <vt:lpwstr/>
      </vt:variant>
      <vt:variant>
        <vt:lpwstr>med3</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Seif5</vt:lpwstr>
      </vt:variant>
      <vt:variant>
        <vt:i4>5505033</vt:i4>
      </vt:variant>
      <vt:variant>
        <vt:i4>30</vt:i4>
      </vt:variant>
      <vt:variant>
        <vt:i4>0</vt:i4>
      </vt:variant>
      <vt:variant>
        <vt:i4>5</vt:i4>
      </vt:variant>
      <vt:variant>
        <vt:lpwstr/>
      </vt:variant>
      <vt:variant>
        <vt:lpwstr>med1</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7733263</vt:i4>
      </vt:variant>
      <vt:variant>
        <vt:i4>213</vt:i4>
      </vt:variant>
      <vt:variant>
        <vt:i4>0</vt:i4>
      </vt:variant>
      <vt:variant>
        <vt:i4>5</vt:i4>
      </vt:variant>
      <vt:variant>
        <vt:lpwstr>http://www.nevo.co.il/Law_word/law10/yalkut-7394.pdf</vt:lpwstr>
      </vt:variant>
      <vt:variant>
        <vt:lpwstr/>
      </vt:variant>
      <vt:variant>
        <vt:i4>7733263</vt:i4>
      </vt:variant>
      <vt:variant>
        <vt:i4>210</vt:i4>
      </vt:variant>
      <vt:variant>
        <vt:i4>0</vt:i4>
      </vt:variant>
      <vt:variant>
        <vt:i4>5</vt:i4>
      </vt:variant>
      <vt:variant>
        <vt:lpwstr>http://www.nevo.co.il/Law_word/law10/yalkut-7394.pdf</vt:lpwstr>
      </vt:variant>
      <vt:variant>
        <vt:lpwstr/>
      </vt:variant>
      <vt:variant>
        <vt:i4>1638520</vt:i4>
      </vt:variant>
      <vt:variant>
        <vt:i4>207</vt:i4>
      </vt:variant>
      <vt:variant>
        <vt:i4>0</vt:i4>
      </vt:variant>
      <vt:variant>
        <vt:i4>5</vt:i4>
      </vt:variant>
      <vt:variant>
        <vt:lpwstr>https://www.nevo.co.il/Law_word/law10/yalkut-9591.pdf</vt:lpwstr>
      </vt:variant>
      <vt:variant>
        <vt:lpwstr/>
      </vt:variant>
      <vt:variant>
        <vt:i4>7733263</vt:i4>
      </vt:variant>
      <vt:variant>
        <vt:i4>204</vt:i4>
      </vt:variant>
      <vt:variant>
        <vt:i4>0</vt:i4>
      </vt:variant>
      <vt:variant>
        <vt:i4>5</vt:i4>
      </vt:variant>
      <vt:variant>
        <vt:lpwstr>http://www.nevo.co.il/Law_word/law10/yalkut-7394.pdf</vt:lpwstr>
      </vt:variant>
      <vt:variant>
        <vt:lpwstr/>
      </vt:variant>
      <vt:variant>
        <vt:i4>7733263</vt:i4>
      </vt:variant>
      <vt:variant>
        <vt:i4>201</vt:i4>
      </vt:variant>
      <vt:variant>
        <vt:i4>0</vt:i4>
      </vt:variant>
      <vt:variant>
        <vt:i4>5</vt:i4>
      </vt:variant>
      <vt:variant>
        <vt:lpwstr>http://www.nevo.co.il/Law_word/law10/yalkut-7394.pdf</vt:lpwstr>
      </vt:variant>
      <vt:variant>
        <vt:lpwstr/>
      </vt:variant>
      <vt:variant>
        <vt:i4>7733332</vt:i4>
      </vt:variant>
      <vt:variant>
        <vt:i4>198</vt:i4>
      </vt:variant>
      <vt:variant>
        <vt:i4>0</vt:i4>
      </vt:variant>
      <vt:variant>
        <vt:i4>5</vt:i4>
      </vt:variant>
      <vt:variant>
        <vt:lpwstr>https://www.nevo.co.il/law_html/law10/yalkut-11103.pdf</vt:lpwstr>
      </vt:variant>
      <vt:variant>
        <vt:lpwstr/>
      </vt:variant>
      <vt:variant>
        <vt:i4>7602190</vt:i4>
      </vt:variant>
      <vt:variant>
        <vt:i4>195</vt:i4>
      </vt:variant>
      <vt:variant>
        <vt:i4>0</vt:i4>
      </vt:variant>
      <vt:variant>
        <vt:i4>5</vt:i4>
      </vt:variant>
      <vt:variant>
        <vt:lpwstr>https://www.nevo.co.il/law_html/law15/memshala-1444.pdf</vt:lpwstr>
      </vt:variant>
      <vt:variant>
        <vt:lpwstr/>
      </vt:variant>
      <vt:variant>
        <vt:i4>8126478</vt:i4>
      </vt:variant>
      <vt:variant>
        <vt:i4>192</vt:i4>
      </vt:variant>
      <vt:variant>
        <vt:i4>0</vt:i4>
      </vt:variant>
      <vt:variant>
        <vt:i4>5</vt:i4>
      </vt:variant>
      <vt:variant>
        <vt:lpwstr>http://www.nevo.co.il/Law_word/law14/LAW-3007.pdf</vt:lpwstr>
      </vt:variant>
      <vt:variant>
        <vt:lpwstr/>
      </vt:variant>
      <vt:variant>
        <vt:i4>655408</vt:i4>
      </vt:variant>
      <vt:variant>
        <vt:i4>189</vt:i4>
      </vt:variant>
      <vt:variant>
        <vt:i4>0</vt:i4>
      </vt:variant>
      <vt:variant>
        <vt:i4>5</vt:i4>
      </vt:variant>
      <vt:variant>
        <vt:lpwstr>https://www.nevo.co.il/law_word/law16/knesset-886.pdf</vt:lpwstr>
      </vt:variant>
      <vt:variant>
        <vt:lpwstr/>
      </vt:variant>
      <vt:variant>
        <vt:i4>8126472</vt:i4>
      </vt:variant>
      <vt:variant>
        <vt:i4>186</vt:i4>
      </vt:variant>
      <vt:variant>
        <vt:i4>0</vt:i4>
      </vt:variant>
      <vt:variant>
        <vt:i4>5</vt:i4>
      </vt:variant>
      <vt:variant>
        <vt:lpwstr>http://www.nevo.co.il/Law_word/law14/LAW-3001.pdf</vt:lpwstr>
      </vt:variant>
      <vt:variant>
        <vt:lpwstr/>
      </vt:variant>
      <vt:variant>
        <vt:i4>7340061</vt:i4>
      </vt:variant>
      <vt:variant>
        <vt:i4>183</vt:i4>
      </vt:variant>
      <vt:variant>
        <vt:i4>0</vt:i4>
      </vt:variant>
      <vt:variant>
        <vt:i4>5</vt:i4>
      </vt:variant>
      <vt:variant>
        <vt:lpwstr>https://www.nevo.co.il/law_word/law15/memshala-1404.pdf</vt:lpwstr>
      </vt:variant>
      <vt:variant>
        <vt:lpwstr/>
      </vt:variant>
      <vt:variant>
        <vt:i4>7667717</vt:i4>
      </vt:variant>
      <vt:variant>
        <vt:i4>180</vt:i4>
      </vt:variant>
      <vt:variant>
        <vt:i4>0</vt:i4>
      </vt:variant>
      <vt:variant>
        <vt:i4>5</vt:i4>
      </vt:variant>
      <vt:variant>
        <vt:lpwstr>http://www.nevo.co.il/Law_word/law14/LAW-2985.pdf</vt:lpwstr>
      </vt:variant>
      <vt:variant>
        <vt:lpwstr/>
      </vt:variant>
      <vt:variant>
        <vt:i4>7602202</vt:i4>
      </vt:variant>
      <vt:variant>
        <vt:i4>177</vt:i4>
      </vt:variant>
      <vt:variant>
        <vt:i4>0</vt:i4>
      </vt:variant>
      <vt:variant>
        <vt:i4>5</vt:i4>
      </vt:variant>
      <vt:variant>
        <vt:lpwstr>https://www.nevo.co.il/Law_word/law15/memshala-1443.pdf</vt:lpwstr>
      </vt:variant>
      <vt:variant>
        <vt:lpwstr/>
      </vt:variant>
      <vt:variant>
        <vt:i4>8257539</vt:i4>
      </vt:variant>
      <vt:variant>
        <vt:i4>174</vt:i4>
      </vt:variant>
      <vt:variant>
        <vt:i4>0</vt:i4>
      </vt:variant>
      <vt:variant>
        <vt:i4>5</vt:i4>
      </vt:variant>
      <vt:variant>
        <vt:lpwstr>http://www.nevo.co.il/law_word/law14/law-2933.pdf</vt:lpwstr>
      </vt:variant>
      <vt:variant>
        <vt:lpwstr/>
      </vt:variant>
      <vt:variant>
        <vt:i4>7602202</vt:i4>
      </vt:variant>
      <vt:variant>
        <vt:i4>171</vt:i4>
      </vt:variant>
      <vt:variant>
        <vt:i4>0</vt:i4>
      </vt:variant>
      <vt:variant>
        <vt:i4>5</vt:i4>
      </vt:variant>
      <vt:variant>
        <vt:lpwstr>https://www.nevo.co.il/Law_word/law15/memshala-1443.pdf</vt:lpwstr>
      </vt:variant>
      <vt:variant>
        <vt:lpwstr/>
      </vt:variant>
      <vt:variant>
        <vt:i4>8257538</vt:i4>
      </vt:variant>
      <vt:variant>
        <vt:i4>168</vt:i4>
      </vt:variant>
      <vt:variant>
        <vt:i4>0</vt:i4>
      </vt:variant>
      <vt:variant>
        <vt:i4>5</vt:i4>
      </vt:variant>
      <vt:variant>
        <vt:lpwstr>http://www.nevo.co.il/law_word/law14/law-2932.pdf</vt:lpwstr>
      </vt:variant>
      <vt:variant>
        <vt:lpwstr/>
      </vt:variant>
      <vt:variant>
        <vt:i4>7405579</vt:i4>
      </vt:variant>
      <vt:variant>
        <vt:i4>165</vt:i4>
      </vt:variant>
      <vt:variant>
        <vt:i4>0</vt:i4>
      </vt:variant>
      <vt:variant>
        <vt:i4>5</vt:i4>
      </vt:variant>
      <vt:variant>
        <vt:lpwstr>http://www.nevo.co.il/Law_word/law06/TAK-8102.pdf</vt:lpwstr>
      </vt:variant>
      <vt:variant>
        <vt:lpwstr/>
      </vt:variant>
      <vt:variant>
        <vt:i4>3538963</vt:i4>
      </vt:variant>
      <vt:variant>
        <vt:i4>162</vt:i4>
      </vt:variant>
      <vt:variant>
        <vt:i4>0</vt:i4>
      </vt:variant>
      <vt:variant>
        <vt:i4>5</vt:i4>
      </vt:variant>
      <vt:variant>
        <vt:lpwstr>http://www.nevo.co.il/Law_word/law16/knesset-693.pdf</vt:lpwstr>
      </vt:variant>
      <vt:variant>
        <vt:lpwstr/>
      </vt:variant>
      <vt:variant>
        <vt:i4>8257550</vt:i4>
      </vt:variant>
      <vt:variant>
        <vt:i4>159</vt:i4>
      </vt:variant>
      <vt:variant>
        <vt:i4>0</vt:i4>
      </vt:variant>
      <vt:variant>
        <vt:i4>5</vt:i4>
      </vt:variant>
      <vt:variant>
        <vt:lpwstr>http://www.nevo.co.il/law_word/law14/law-2730.pdf</vt:lpwstr>
      </vt:variant>
      <vt:variant>
        <vt:lpwstr/>
      </vt:variant>
      <vt:variant>
        <vt:i4>1507425</vt:i4>
      </vt:variant>
      <vt:variant>
        <vt:i4>156</vt:i4>
      </vt:variant>
      <vt:variant>
        <vt:i4>0</vt:i4>
      </vt:variant>
      <vt:variant>
        <vt:i4>5</vt:i4>
      </vt:variant>
      <vt:variant>
        <vt:lpwstr>http://www.nevo.co.il/Law_word/law15/memshala-1196.pdf</vt:lpwstr>
      </vt:variant>
      <vt:variant>
        <vt:lpwstr/>
      </vt:variant>
      <vt:variant>
        <vt:i4>7536663</vt:i4>
      </vt:variant>
      <vt:variant>
        <vt:i4>153</vt:i4>
      </vt:variant>
      <vt:variant>
        <vt:i4>0</vt:i4>
      </vt:variant>
      <vt:variant>
        <vt:i4>5</vt:i4>
      </vt:variant>
      <vt:variant>
        <vt:lpwstr>https://www.nevo.co.il/law_word/law14/law-2713.pdf</vt:lpwstr>
      </vt:variant>
      <vt:variant>
        <vt:lpwstr/>
      </vt:variant>
      <vt:variant>
        <vt:i4>1179755</vt:i4>
      </vt:variant>
      <vt:variant>
        <vt:i4>150</vt:i4>
      </vt:variant>
      <vt:variant>
        <vt:i4>0</vt:i4>
      </vt:variant>
      <vt:variant>
        <vt:i4>5</vt:i4>
      </vt:variant>
      <vt:variant>
        <vt:lpwstr>http://www.nevo.co.il/Law_word/law15/memshala-1032.pdf</vt:lpwstr>
      </vt:variant>
      <vt:variant>
        <vt:lpwstr/>
      </vt:variant>
      <vt:variant>
        <vt:i4>7667726</vt:i4>
      </vt:variant>
      <vt:variant>
        <vt:i4>147</vt:i4>
      </vt:variant>
      <vt:variant>
        <vt:i4>0</vt:i4>
      </vt:variant>
      <vt:variant>
        <vt:i4>5</vt:i4>
      </vt:variant>
      <vt:variant>
        <vt:lpwstr>http://www.nevo.co.il/law_word/law14/law-2582.pdf</vt:lpwstr>
      </vt:variant>
      <vt:variant>
        <vt:lpwstr/>
      </vt:variant>
      <vt:variant>
        <vt:i4>1966200</vt:i4>
      </vt:variant>
      <vt:variant>
        <vt:i4>144</vt:i4>
      </vt:variant>
      <vt:variant>
        <vt:i4>0</vt:i4>
      </vt:variant>
      <vt:variant>
        <vt:i4>5</vt:i4>
      </vt:variant>
      <vt:variant>
        <vt:lpwstr>https://www.nevo.co.il/law_word/law10/yalkut-7602.pdf</vt:lpwstr>
      </vt:variant>
      <vt:variant>
        <vt:lpwstr/>
      </vt:variant>
      <vt:variant>
        <vt:i4>3997723</vt:i4>
      </vt:variant>
      <vt:variant>
        <vt:i4>141</vt:i4>
      </vt:variant>
      <vt:variant>
        <vt:i4>0</vt:i4>
      </vt:variant>
      <vt:variant>
        <vt:i4>5</vt:i4>
      </vt:variant>
      <vt:variant>
        <vt:lpwstr>http://www.nevo.co.il/Law_word/law16/knesset-618.pdf</vt:lpwstr>
      </vt:variant>
      <vt:variant>
        <vt:lpwstr/>
      </vt:variant>
      <vt:variant>
        <vt:i4>7995403</vt:i4>
      </vt:variant>
      <vt:variant>
        <vt:i4>138</vt:i4>
      </vt:variant>
      <vt:variant>
        <vt:i4>0</vt:i4>
      </vt:variant>
      <vt:variant>
        <vt:i4>5</vt:i4>
      </vt:variant>
      <vt:variant>
        <vt:lpwstr>http://www.nevo.co.il/law_word/law14/law-2577.pdf</vt:lpwstr>
      </vt:variant>
      <vt:variant>
        <vt:lpwstr/>
      </vt:variant>
      <vt:variant>
        <vt:i4>1376363</vt:i4>
      </vt:variant>
      <vt:variant>
        <vt:i4>135</vt:i4>
      </vt:variant>
      <vt:variant>
        <vt:i4>0</vt:i4>
      </vt:variant>
      <vt:variant>
        <vt:i4>5</vt:i4>
      </vt:variant>
      <vt:variant>
        <vt:lpwstr>http://www.nevo.co.il/Law_word/law15/memshala-1237.pdf</vt:lpwstr>
      </vt:variant>
      <vt:variant>
        <vt:lpwstr/>
      </vt:variant>
      <vt:variant>
        <vt:i4>7929867</vt:i4>
      </vt:variant>
      <vt:variant>
        <vt:i4>132</vt:i4>
      </vt:variant>
      <vt:variant>
        <vt:i4>0</vt:i4>
      </vt:variant>
      <vt:variant>
        <vt:i4>5</vt:i4>
      </vt:variant>
      <vt:variant>
        <vt:lpwstr>http://www.nevo.co.il/law_word/law14/law-2745.pdf</vt:lpwstr>
      </vt:variant>
      <vt:variant>
        <vt:lpwstr/>
      </vt:variant>
      <vt:variant>
        <vt:i4>1245291</vt:i4>
      </vt:variant>
      <vt:variant>
        <vt:i4>129</vt:i4>
      </vt:variant>
      <vt:variant>
        <vt:i4>0</vt:i4>
      </vt:variant>
      <vt:variant>
        <vt:i4>5</vt:i4>
      </vt:variant>
      <vt:variant>
        <vt:lpwstr>http://www.nevo.co.il/Law_word/law15/memshala-1132.pdf</vt:lpwstr>
      </vt:variant>
      <vt:variant>
        <vt:lpwstr/>
      </vt:variant>
      <vt:variant>
        <vt:i4>8257544</vt:i4>
      </vt:variant>
      <vt:variant>
        <vt:i4>126</vt:i4>
      </vt:variant>
      <vt:variant>
        <vt:i4>0</vt:i4>
      </vt:variant>
      <vt:variant>
        <vt:i4>5</vt:i4>
      </vt:variant>
      <vt:variant>
        <vt:lpwstr>http://www.nevo.co.il/law_word/law14/law-2637.pdf</vt:lpwstr>
      </vt:variant>
      <vt:variant>
        <vt:lpwstr/>
      </vt:variant>
      <vt:variant>
        <vt:i4>1048683</vt:i4>
      </vt:variant>
      <vt:variant>
        <vt:i4>123</vt:i4>
      </vt:variant>
      <vt:variant>
        <vt:i4>0</vt:i4>
      </vt:variant>
      <vt:variant>
        <vt:i4>5</vt:i4>
      </vt:variant>
      <vt:variant>
        <vt:lpwstr>http://www.nevo.co.il/Law_word/law15/memshala-1131.pdf</vt:lpwstr>
      </vt:variant>
      <vt:variant>
        <vt:lpwstr/>
      </vt:variant>
      <vt:variant>
        <vt:i4>8257545</vt:i4>
      </vt:variant>
      <vt:variant>
        <vt:i4>120</vt:i4>
      </vt:variant>
      <vt:variant>
        <vt:i4>0</vt:i4>
      </vt:variant>
      <vt:variant>
        <vt:i4>5</vt:i4>
      </vt:variant>
      <vt:variant>
        <vt:lpwstr>http://www.nevo.co.il/law_word/law14/law-2636.pdf</vt:lpwstr>
      </vt:variant>
      <vt:variant>
        <vt:lpwstr/>
      </vt:variant>
      <vt:variant>
        <vt:i4>1572975</vt:i4>
      </vt:variant>
      <vt:variant>
        <vt:i4>117</vt:i4>
      </vt:variant>
      <vt:variant>
        <vt:i4>0</vt:i4>
      </vt:variant>
      <vt:variant>
        <vt:i4>5</vt:i4>
      </vt:variant>
      <vt:variant>
        <vt:lpwstr>http://www.nevo.co.il/Law_word/law15/memshala-1078.pdf</vt:lpwstr>
      </vt:variant>
      <vt:variant>
        <vt:lpwstr/>
      </vt:variant>
      <vt:variant>
        <vt:i4>7995403</vt:i4>
      </vt:variant>
      <vt:variant>
        <vt:i4>114</vt:i4>
      </vt:variant>
      <vt:variant>
        <vt:i4>0</vt:i4>
      </vt:variant>
      <vt:variant>
        <vt:i4>5</vt:i4>
      </vt:variant>
      <vt:variant>
        <vt:lpwstr>http://www.nevo.co.il/law_word/law14/law-2577.pdf</vt:lpwstr>
      </vt:variant>
      <vt:variant>
        <vt:lpwstr/>
      </vt:variant>
      <vt:variant>
        <vt:i4>7864408</vt:i4>
      </vt:variant>
      <vt:variant>
        <vt:i4>111</vt:i4>
      </vt:variant>
      <vt:variant>
        <vt:i4>0</vt:i4>
      </vt:variant>
      <vt:variant>
        <vt:i4>5</vt:i4>
      </vt:variant>
      <vt:variant>
        <vt:lpwstr>http://www.nevo.co.il/Law_word/law15/memshala-942.pdf</vt:lpwstr>
      </vt:variant>
      <vt:variant>
        <vt:lpwstr/>
      </vt:variant>
      <vt:variant>
        <vt:i4>8192014</vt:i4>
      </vt:variant>
      <vt:variant>
        <vt:i4>108</vt:i4>
      </vt:variant>
      <vt:variant>
        <vt:i4>0</vt:i4>
      </vt:variant>
      <vt:variant>
        <vt:i4>5</vt:i4>
      </vt:variant>
      <vt:variant>
        <vt:lpwstr>http://www.nevo.co.il/law_word/law14/law-2502.pdf</vt:lpwstr>
      </vt:variant>
      <vt:variant>
        <vt:lpwstr/>
      </vt:variant>
      <vt:variant>
        <vt:i4>8126474</vt:i4>
      </vt:variant>
      <vt:variant>
        <vt:i4>105</vt:i4>
      </vt:variant>
      <vt:variant>
        <vt:i4>0</vt:i4>
      </vt:variant>
      <vt:variant>
        <vt:i4>5</vt:i4>
      </vt:variant>
      <vt:variant>
        <vt:lpwstr>http://www.nevo.co.il/Law_word/law06/tak-7527.pdf</vt:lpwstr>
      </vt:variant>
      <vt:variant>
        <vt:lpwstr/>
      </vt:variant>
      <vt:variant>
        <vt:i4>8257545</vt:i4>
      </vt:variant>
      <vt:variant>
        <vt:i4>102</vt:i4>
      </vt:variant>
      <vt:variant>
        <vt:i4>0</vt:i4>
      </vt:variant>
      <vt:variant>
        <vt:i4>5</vt:i4>
      </vt:variant>
      <vt:variant>
        <vt:lpwstr>http://www.nevo.co.il/Law_word/law06/tak-7504.pdf</vt:lpwstr>
      </vt:variant>
      <vt:variant>
        <vt:lpwstr/>
      </vt:variant>
      <vt:variant>
        <vt:i4>7995474</vt:i4>
      </vt:variant>
      <vt:variant>
        <vt:i4>99</vt:i4>
      </vt:variant>
      <vt:variant>
        <vt:i4>0</vt:i4>
      </vt:variant>
      <vt:variant>
        <vt:i4>5</vt:i4>
      </vt:variant>
      <vt:variant>
        <vt:lpwstr>http://www.nevo.co.il/Law_word/law15/memshala-869.pdf</vt:lpwstr>
      </vt:variant>
      <vt:variant>
        <vt:lpwstr/>
      </vt:variant>
      <vt:variant>
        <vt:i4>7995404</vt:i4>
      </vt:variant>
      <vt:variant>
        <vt:i4>96</vt:i4>
      </vt:variant>
      <vt:variant>
        <vt:i4>0</vt:i4>
      </vt:variant>
      <vt:variant>
        <vt:i4>5</vt:i4>
      </vt:variant>
      <vt:variant>
        <vt:lpwstr>http://www.nevo.co.il/law_word/law14/law-2471.pdf</vt:lpwstr>
      </vt:variant>
      <vt:variant>
        <vt:lpwstr/>
      </vt:variant>
      <vt:variant>
        <vt:i4>8061010</vt:i4>
      </vt:variant>
      <vt:variant>
        <vt:i4>93</vt:i4>
      </vt:variant>
      <vt:variant>
        <vt:i4>0</vt:i4>
      </vt:variant>
      <vt:variant>
        <vt:i4>5</vt:i4>
      </vt:variant>
      <vt:variant>
        <vt:lpwstr>http://www.nevo.co.il/Law_word/law15/memshala-879.pdf</vt:lpwstr>
      </vt:variant>
      <vt:variant>
        <vt:lpwstr/>
      </vt:variant>
      <vt:variant>
        <vt:i4>8060937</vt:i4>
      </vt:variant>
      <vt:variant>
        <vt:i4>90</vt:i4>
      </vt:variant>
      <vt:variant>
        <vt:i4>0</vt:i4>
      </vt:variant>
      <vt:variant>
        <vt:i4>5</vt:i4>
      </vt:variant>
      <vt:variant>
        <vt:lpwstr>http://www.nevo.co.il/law_word/law14/law-2464.pdf</vt:lpwstr>
      </vt:variant>
      <vt:variant>
        <vt:lpwstr/>
      </vt:variant>
      <vt:variant>
        <vt:i4>3342361</vt:i4>
      </vt:variant>
      <vt:variant>
        <vt:i4>87</vt:i4>
      </vt:variant>
      <vt:variant>
        <vt:i4>0</vt:i4>
      </vt:variant>
      <vt:variant>
        <vt:i4>5</vt:i4>
      </vt:variant>
      <vt:variant>
        <vt:lpwstr>http://www.nevo.co.il/Law_word/law16/knesset-535.pdf</vt:lpwstr>
      </vt:variant>
      <vt:variant>
        <vt:lpwstr/>
      </vt:variant>
      <vt:variant>
        <vt:i4>7864324</vt:i4>
      </vt:variant>
      <vt:variant>
        <vt:i4>84</vt:i4>
      </vt:variant>
      <vt:variant>
        <vt:i4>0</vt:i4>
      </vt:variant>
      <vt:variant>
        <vt:i4>5</vt:i4>
      </vt:variant>
      <vt:variant>
        <vt:lpwstr>http://www.nevo.co.il/law_word/law14/law-2459.pdf</vt:lpwstr>
      </vt:variant>
      <vt:variant>
        <vt:lpwstr/>
      </vt:variant>
      <vt:variant>
        <vt:i4>3538969</vt:i4>
      </vt:variant>
      <vt:variant>
        <vt:i4>81</vt:i4>
      </vt:variant>
      <vt:variant>
        <vt:i4>0</vt:i4>
      </vt:variant>
      <vt:variant>
        <vt:i4>5</vt:i4>
      </vt:variant>
      <vt:variant>
        <vt:lpwstr>http://www.nevo.co.il/Law_word/law16/knesset-336.pdf</vt:lpwstr>
      </vt:variant>
      <vt:variant>
        <vt:lpwstr/>
      </vt:variant>
      <vt:variant>
        <vt:i4>7667714</vt:i4>
      </vt:variant>
      <vt:variant>
        <vt:i4>78</vt:i4>
      </vt:variant>
      <vt:variant>
        <vt:i4>0</vt:i4>
      </vt:variant>
      <vt:variant>
        <vt:i4>5</vt:i4>
      </vt:variant>
      <vt:variant>
        <vt:lpwstr>http://www.nevo.co.il/Law_word/law14/law-2388.pdf</vt:lpwstr>
      </vt:variant>
      <vt:variant>
        <vt:lpwstr/>
      </vt:variant>
      <vt:variant>
        <vt:i4>3538969</vt:i4>
      </vt:variant>
      <vt:variant>
        <vt:i4>75</vt:i4>
      </vt:variant>
      <vt:variant>
        <vt:i4>0</vt:i4>
      </vt:variant>
      <vt:variant>
        <vt:i4>5</vt:i4>
      </vt:variant>
      <vt:variant>
        <vt:lpwstr>http://www.nevo.co.il/Law_word/law16/knesset-336.pdf</vt:lpwstr>
      </vt:variant>
      <vt:variant>
        <vt:lpwstr/>
      </vt:variant>
      <vt:variant>
        <vt:i4>8060942</vt:i4>
      </vt:variant>
      <vt:variant>
        <vt:i4>72</vt:i4>
      </vt:variant>
      <vt:variant>
        <vt:i4>0</vt:i4>
      </vt:variant>
      <vt:variant>
        <vt:i4>5</vt:i4>
      </vt:variant>
      <vt:variant>
        <vt:lpwstr>http://www.nevo.co.il/Law_word/law14/law-2364.pdf</vt:lpwstr>
      </vt:variant>
      <vt:variant>
        <vt:lpwstr/>
      </vt:variant>
      <vt:variant>
        <vt:i4>3538969</vt:i4>
      </vt:variant>
      <vt:variant>
        <vt:i4>69</vt:i4>
      </vt:variant>
      <vt:variant>
        <vt:i4>0</vt:i4>
      </vt:variant>
      <vt:variant>
        <vt:i4>5</vt:i4>
      </vt:variant>
      <vt:variant>
        <vt:lpwstr>http://www.nevo.co.il/Law_word/law16/knesset-336.pdf</vt:lpwstr>
      </vt:variant>
      <vt:variant>
        <vt:lpwstr/>
      </vt:variant>
      <vt:variant>
        <vt:i4>7864328</vt:i4>
      </vt:variant>
      <vt:variant>
        <vt:i4>66</vt:i4>
      </vt:variant>
      <vt:variant>
        <vt:i4>0</vt:i4>
      </vt:variant>
      <vt:variant>
        <vt:i4>5</vt:i4>
      </vt:variant>
      <vt:variant>
        <vt:lpwstr>http://www.nevo.co.il/Law_word/law14/law-2253.pdf</vt:lpwstr>
      </vt:variant>
      <vt:variant>
        <vt:lpwstr/>
      </vt:variant>
      <vt:variant>
        <vt:i4>3538971</vt:i4>
      </vt:variant>
      <vt:variant>
        <vt:i4>63</vt:i4>
      </vt:variant>
      <vt:variant>
        <vt:i4>0</vt:i4>
      </vt:variant>
      <vt:variant>
        <vt:i4>5</vt:i4>
      </vt:variant>
      <vt:variant>
        <vt:lpwstr>http://www.nevo.co.il/Law_word/law16/knesset-316.pdf</vt:lpwstr>
      </vt:variant>
      <vt:variant>
        <vt:lpwstr/>
      </vt:variant>
      <vt:variant>
        <vt:i4>7929868</vt:i4>
      </vt:variant>
      <vt:variant>
        <vt:i4>60</vt:i4>
      </vt:variant>
      <vt:variant>
        <vt:i4>0</vt:i4>
      </vt:variant>
      <vt:variant>
        <vt:i4>5</vt:i4>
      </vt:variant>
      <vt:variant>
        <vt:lpwstr>http://www.nevo.co.il/Law_word/law14/law-2247.pdf</vt:lpwstr>
      </vt:variant>
      <vt:variant>
        <vt:lpwstr/>
      </vt:variant>
      <vt:variant>
        <vt:i4>7667796</vt:i4>
      </vt:variant>
      <vt:variant>
        <vt:i4>57</vt:i4>
      </vt:variant>
      <vt:variant>
        <vt:i4>0</vt:i4>
      </vt:variant>
      <vt:variant>
        <vt:i4>5</vt:i4>
      </vt:variant>
      <vt:variant>
        <vt:lpwstr>http://www.nevo.co.il/Law_word/law15/memshala-493.pdf</vt:lpwstr>
      </vt:variant>
      <vt:variant>
        <vt:lpwstr/>
      </vt:variant>
      <vt:variant>
        <vt:i4>8257550</vt:i4>
      </vt:variant>
      <vt:variant>
        <vt:i4>54</vt:i4>
      </vt:variant>
      <vt:variant>
        <vt:i4>0</vt:i4>
      </vt:variant>
      <vt:variant>
        <vt:i4>5</vt:i4>
      </vt:variant>
      <vt:variant>
        <vt:lpwstr>http://www.nevo.co.il/Law_word/law14/law-2235.pdf</vt:lpwstr>
      </vt:variant>
      <vt:variant>
        <vt:lpwstr/>
      </vt:variant>
      <vt:variant>
        <vt:i4>3670044</vt:i4>
      </vt:variant>
      <vt:variant>
        <vt:i4>51</vt:i4>
      </vt:variant>
      <vt:variant>
        <vt:i4>0</vt:i4>
      </vt:variant>
      <vt:variant>
        <vt:i4>5</vt:i4>
      </vt:variant>
      <vt:variant>
        <vt:lpwstr>http://www.nevo.co.il/Law_word/law16/knesset-269.pdf</vt:lpwstr>
      </vt:variant>
      <vt:variant>
        <vt:lpwstr/>
      </vt:variant>
      <vt:variant>
        <vt:i4>8323082</vt:i4>
      </vt:variant>
      <vt:variant>
        <vt:i4>48</vt:i4>
      </vt:variant>
      <vt:variant>
        <vt:i4>0</vt:i4>
      </vt:variant>
      <vt:variant>
        <vt:i4>5</vt:i4>
      </vt:variant>
      <vt:variant>
        <vt:lpwstr>http://www.nevo.co.il/Law_word/law14/law-2221.pdf</vt:lpwstr>
      </vt:variant>
      <vt:variant>
        <vt:lpwstr/>
      </vt:variant>
      <vt:variant>
        <vt:i4>3276829</vt:i4>
      </vt:variant>
      <vt:variant>
        <vt:i4>45</vt:i4>
      </vt:variant>
      <vt:variant>
        <vt:i4>0</vt:i4>
      </vt:variant>
      <vt:variant>
        <vt:i4>5</vt:i4>
      </vt:variant>
      <vt:variant>
        <vt:lpwstr>http://www.nevo.co.il/Law_word/law16/knesset-170.pdf</vt:lpwstr>
      </vt:variant>
      <vt:variant>
        <vt:lpwstr/>
      </vt:variant>
      <vt:variant>
        <vt:i4>7995402</vt:i4>
      </vt:variant>
      <vt:variant>
        <vt:i4>42</vt:i4>
      </vt:variant>
      <vt:variant>
        <vt:i4>0</vt:i4>
      </vt:variant>
      <vt:variant>
        <vt:i4>5</vt:i4>
      </vt:variant>
      <vt:variant>
        <vt:lpwstr>http://www.nevo.co.il/Law_word/law14/law-2172.pdf</vt:lpwstr>
      </vt:variant>
      <vt:variant>
        <vt:lpwstr/>
      </vt:variant>
      <vt:variant>
        <vt:i4>3866653</vt:i4>
      </vt:variant>
      <vt:variant>
        <vt:i4>39</vt:i4>
      </vt:variant>
      <vt:variant>
        <vt:i4>0</vt:i4>
      </vt:variant>
      <vt:variant>
        <vt:i4>5</vt:i4>
      </vt:variant>
      <vt:variant>
        <vt:lpwstr>http://www.nevo.co.il/Law_word/law16/knesset-179.pdf</vt:lpwstr>
      </vt:variant>
      <vt:variant>
        <vt:lpwstr/>
      </vt:variant>
      <vt:variant>
        <vt:i4>8257536</vt:i4>
      </vt:variant>
      <vt:variant>
        <vt:i4>36</vt:i4>
      </vt:variant>
      <vt:variant>
        <vt:i4>0</vt:i4>
      </vt:variant>
      <vt:variant>
        <vt:i4>5</vt:i4>
      </vt:variant>
      <vt:variant>
        <vt:lpwstr>http://www.nevo.co.il/Law_word/law14/law-2138.pdf</vt:lpwstr>
      </vt:variant>
      <vt:variant>
        <vt:lpwstr/>
      </vt:variant>
      <vt:variant>
        <vt:i4>7602263</vt:i4>
      </vt:variant>
      <vt:variant>
        <vt:i4>33</vt:i4>
      </vt:variant>
      <vt:variant>
        <vt:i4>0</vt:i4>
      </vt:variant>
      <vt:variant>
        <vt:i4>5</vt:i4>
      </vt:variant>
      <vt:variant>
        <vt:lpwstr>http://www.nevo.co.il/Law_word/law15/memshala-286.pdf</vt:lpwstr>
      </vt:variant>
      <vt:variant>
        <vt:lpwstr/>
      </vt:variant>
      <vt:variant>
        <vt:i4>7602187</vt:i4>
      </vt:variant>
      <vt:variant>
        <vt:i4>30</vt:i4>
      </vt:variant>
      <vt:variant>
        <vt:i4>0</vt:i4>
      </vt:variant>
      <vt:variant>
        <vt:i4>5</vt:i4>
      </vt:variant>
      <vt:variant>
        <vt:lpwstr>http://www.nevo.co.il/Law_word/law14/law-2092.pdf</vt:lpwstr>
      </vt:variant>
      <vt:variant>
        <vt:lpwstr/>
      </vt:variant>
      <vt:variant>
        <vt:i4>5636131</vt:i4>
      </vt:variant>
      <vt:variant>
        <vt:i4>27</vt:i4>
      </vt:variant>
      <vt:variant>
        <vt:i4>0</vt:i4>
      </vt:variant>
      <vt:variant>
        <vt:i4>5</vt:i4>
      </vt:variant>
      <vt:variant>
        <vt:lpwstr>http://www.nevo.co.il/Law_word/law16/KNESSET-93.pdf</vt:lpwstr>
      </vt:variant>
      <vt:variant>
        <vt:lpwstr/>
      </vt:variant>
      <vt:variant>
        <vt:i4>7864333</vt:i4>
      </vt:variant>
      <vt:variant>
        <vt:i4>24</vt:i4>
      </vt:variant>
      <vt:variant>
        <vt:i4>0</vt:i4>
      </vt:variant>
      <vt:variant>
        <vt:i4>5</vt:i4>
      </vt:variant>
      <vt:variant>
        <vt:lpwstr>http://www.nevo.co.il/Law_word/law14/law-2054.pdf</vt:lpwstr>
      </vt:variant>
      <vt:variant>
        <vt:lpwstr/>
      </vt:variant>
      <vt:variant>
        <vt:i4>7602263</vt:i4>
      </vt:variant>
      <vt:variant>
        <vt:i4>21</vt:i4>
      </vt:variant>
      <vt:variant>
        <vt:i4>0</vt:i4>
      </vt:variant>
      <vt:variant>
        <vt:i4>5</vt:i4>
      </vt:variant>
      <vt:variant>
        <vt:lpwstr>http://www.nevo.co.il/Law_word/law15/memshala-286.pdf</vt:lpwstr>
      </vt:variant>
      <vt:variant>
        <vt:lpwstr/>
      </vt:variant>
      <vt:variant>
        <vt:i4>7602187</vt:i4>
      </vt:variant>
      <vt:variant>
        <vt:i4>18</vt:i4>
      </vt:variant>
      <vt:variant>
        <vt:i4>0</vt:i4>
      </vt:variant>
      <vt:variant>
        <vt:i4>5</vt:i4>
      </vt:variant>
      <vt:variant>
        <vt:lpwstr>http://www.nevo.co.il/Law_word/law14/LAW-2092.pdf</vt:lpwstr>
      </vt:variant>
      <vt:variant>
        <vt:lpwstr/>
      </vt:variant>
      <vt:variant>
        <vt:i4>65658</vt:i4>
      </vt:variant>
      <vt:variant>
        <vt:i4>15</vt:i4>
      </vt:variant>
      <vt:variant>
        <vt:i4>0</vt:i4>
      </vt:variant>
      <vt:variant>
        <vt:i4>5</vt:i4>
      </vt:variant>
      <vt:variant>
        <vt:lpwstr>http://www.nevo.co.il/Law_word/law17/PROP-2951.pdf</vt:lpwstr>
      </vt:variant>
      <vt:variant>
        <vt:lpwstr/>
      </vt:variant>
      <vt:variant>
        <vt:i4>7798789</vt:i4>
      </vt:variant>
      <vt:variant>
        <vt:i4>12</vt:i4>
      </vt:variant>
      <vt:variant>
        <vt:i4>0</vt:i4>
      </vt:variant>
      <vt:variant>
        <vt:i4>5</vt:i4>
      </vt:variant>
      <vt:variant>
        <vt:lpwstr>http://www.nevo.co.il/Law_word/law14/law-1995.pdf</vt:lpwstr>
      </vt:variant>
      <vt:variant>
        <vt:lpwstr/>
      </vt:variant>
      <vt:variant>
        <vt:i4>5963815</vt:i4>
      </vt:variant>
      <vt:variant>
        <vt:i4>9</vt:i4>
      </vt:variant>
      <vt:variant>
        <vt:i4>0</vt:i4>
      </vt:variant>
      <vt:variant>
        <vt:i4>5</vt:i4>
      </vt:variant>
      <vt:variant>
        <vt:lpwstr>http://www.nevo.co.il/Law_word/law16/KNESSET-47.pdf</vt:lpwstr>
      </vt:variant>
      <vt:variant>
        <vt:lpwstr/>
      </vt:variant>
      <vt:variant>
        <vt:i4>8060931</vt:i4>
      </vt:variant>
      <vt:variant>
        <vt:i4>6</vt:i4>
      </vt:variant>
      <vt:variant>
        <vt:i4>0</vt:i4>
      </vt:variant>
      <vt:variant>
        <vt:i4>5</vt:i4>
      </vt:variant>
      <vt:variant>
        <vt:lpwstr>http://www.nevo.co.il/Law_word/law14/law-1953.pdf</vt:lpwstr>
      </vt:variant>
      <vt:variant>
        <vt:lpwstr/>
      </vt:variant>
      <vt:variant>
        <vt:i4>589949</vt:i4>
      </vt:variant>
      <vt:variant>
        <vt:i4>3</vt:i4>
      </vt:variant>
      <vt:variant>
        <vt:i4>0</vt:i4>
      </vt:variant>
      <vt:variant>
        <vt:i4>5</vt:i4>
      </vt:variant>
      <vt:variant>
        <vt:lpwstr>http://www.nevo.co.il/Law_word/law17/PROP-2525.pdf</vt:lpwstr>
      </vt:variant>
      <vt:variant>
        <vt:lpwstr/>
      </vt:variant>
      <vt:variant>
        <vt:i4>8060935</vt:i4>
      </vt:variant>
      <vt:variant>
        <vt:i4>0</vt:i4>
      </vt:variant>
      <vt:variant>
        <vt:i4>0</vt:i4>
      </vt:variant>
      <vt:variant>
        <vt:i4>5</vt:i4>
      </vt:variant>
      <vt:variant>
        <vt:lpwstr>http://www.nevo.co.il/Law_word/law14/law-1658.pdf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p214m2</vt:lpwstr>
  </property>
  <property fmtid="{D5CDD505-2E9C-101B-9397-08002B2CF9AE}" pid="3" name="CHNAME">
    <vt:lpwstr>שוויון זכויות לאנשים עם מוגבלות</vt:lpwstr>
  </property>
  <property fmtid="{D5CDD505-2E9C-101B-9397-08002B2CF9AE}" pid="4" name="LAWNAME">
    <vt:lpwstr>חוק שוויון זכויות לאנשים עם מוגבלות, תשנ"ח-1998</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samchut">
    <vt:lpwstr/>
  </property>
  <property fmtid="{D5CDD505-2E9C-101B-9397-08002B2CF9AE}" pid="13" name="NOSE11">
    <vt:lpwstr>דיני חוקה </vt:lpwstr>
  </property>
  <property fmtid="{D5CDD505-2E9C-101B-9397-08002B2CF9AE}" pid="14" name="NOSE21">
    <vt:lpwstr>שוויון</vt:lpwstr>
  </property>
  <property fmtid="{D5CDD505-2E9C-101B-9397-08002B2CF9AE}" pid="15" name="NOSE31">
    <vt:lpwstr>אנשים עם מוגבלויות</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MEKORSAMCHUT">
    <vt:lpwstr/>
  </property>
  <property fmtid="{D5CDD505-2E9C-101B-9397-08002B2CF9AE}" pid="54" name="LINKK1">
    <vt:lpwstr>tp://www.nevo.co.il/law_word/law14/law-2933.pdf;‎רשומות - ספר חוקים#ס"ח תשפ"ב מס' 2933 #יום ‏‏18.11.2021 עמ' 120– תיקון מס' 20 בסעיף 13 לחוק התכנית הכלכלית (תיקוני חקיקה ליישום המדיניות הכלכלית לשנות ‏התקציב 2021 ו-2022), תשפ"ב-2021; תחילתו ביום 1.1.2022‏</vt:lpwstr>
  </property>
  <property fmtid="{D5CDD505-2E9C-101B-9397-08002B2CF9AE}" pid="55" name="LINKK2">
    <vt:lpwstr>http://www.nevo.co.il/Law_word/law14/LAW-2985.pdf;‎רשומות - ספר חוקים#ס"ח תשפ"ב מס' 2985 #מיום ‏‏4.7.2022 עמ' 964– תיקון מס' 21 בסעיף 116 לחוק התקשורת (בזק ושידורים) (תיקון מס' 76), תשפ"ב-2022; תחילתו ביום ‏‏2.10.2022‏</vt:lpwstr>
  </property>
  <property fmtid="{D5CDD505-2E9C-101B-9397-08002B2CF9AE}" pid="56" name="LINKK3">
    <vt:lpwstr>http://www.nevo.co.il/Law_word/law14/LAW-3001.pdf;‎רשומות - ספר חוקים#ס"ח תשפ"ב מס' 3001#מיום ‏‏7.7.2022 עמ' 1040– תיקון מס' 22 והוראת שעה; תחילתו ביום 1.5.2023 ור' סעיף 6 לענין הוראת מעבר</vt:lpwstr>
  </property>
  <property fmtid="{D5CDD505-2E9C-101B-9397-08002B2CF9AE}" pid="57" name="LINKK4">
    <vt:lpwstr>http://www.nevo.co.il/Law_word/law14/LAW-3007.pdf;‎רשומות - ספר חוקים#ס"ח תשפ"ב מס' 3007#מיום ‏‏13.7.2022 עמ' 1114 – תיקון מס' 23; ר' סעיפים 11, 12 לענין תחילה והוראות מעבר‏</vt:lpwstr>
  </property>
  <property fmtid="{D5CDD505-2E9C-101B-9397-08002B2CF9AE}" pid="58" name="LINKK5">
    <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ies>
</file>