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B2C" w14:textId="77777777" w:rsidR="00AB75E1" w:rsidRDefault="00AB75E1" w:rsidP="009406F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שטרי-חסכון צמודי-דולר, תשי"א</w:t>
      </w:r>
      <w:r w:rsidR="009406F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14:paraId="733B9690" w14:textId="77777777" w:rsidR="00643E3A" w:rsidRPr="00643E3A" w:rsidRDefault="00643E3A" w:rsidP="00643E3A">
      <w:pPr>
        <w:spacing w:line="320" w:lineRule="auto"/>
        <w:jc w:val="left"/>
        <w:rPr>
          <w:rFonts w:cs="FrankRuehl"/>
          <w:szCs w:val="26"/>
          <w:rtl/>
        </w:rPr>
      </w:pPr>
    </w:p>
    <w:p w14:paraId="500BF943" w14:textId="77777777" w:rsidR="00643E3A" w:rsidRDefault="00643E3A" w:rsidP="00643E3A">
      <w:pPr>
        <w:spacing w:line="320" w:lineRule="auto"/>
        <w:jc w:val="left"/>
        <w:rPr>
          <w:rtl/>
        </w:rPr>
      </w:pPr>
    </w:p>
    <w:p w14:paraId="76666F5B" w14:textId="77777777" w:rsidR="00643E3A" w:rsidRDefault="00643E3A" w:rsidP="00643E3A">
      <w:pPr>
        <w:spacing w:line="320" w:lineRule="auto"/>
        <w:jc w:val="left"/>
        <w:rPr>
          <w:rFonts w:cs="FrankRuehl"/>
          <w:szCs w:val="26"/>
          <w:rtl/>
        </w:rPr>
      </w:pPr>
      <w:r w:rsidRPr="00643E3A">
        <w:rPr>
          <w:rFonts w:cs="Miriam"/>
          <w:szCs w:val="22"/>
          <w:rtl/>
        </w:rPr>
        <w:t>משפט פרטי וכלכלה</w:t>
      </w:r>
      <w:r w:rsidRPr="00643E3A">
        <w:rPr>
          <w:rFonts w:cs="FrankRuehl"/>
          <w:szCs w:val="26"/>
          <w:rtl/>
        </w:rPr>
        <w:t xml:space="preserve"> – כספים – שטרות – שטרי חסכון צמודי דולר</w:t>
      </w:r>
    </w:p>
    <w:p w14:paraId="52CAE51A" w14:textId="77777777" w:rsidR="00643E3A" w:rsidRPr="00643E3A" w:rsidRDefault="00643E3A" w:rsidP="00643E3A">
      <w:pPr>
        <w:spacing w:line="320" w:lineRule="auto"/>
        <w:jc w:val="left"/>
        <w:rPr>
          <w:rFonts w:cs="Miriam"/>
          <w:szCs w:val="22"/>
          <w:rtl/>
        </w:rPr>
      </w:pPr>
      <w:r w:rsidRPr="00643E3A">
        <w:rPr>
          <w:rFonts w:cs="Miriam"/>
          <w:szCs w:val="22"/>
          <w:rtl/>
        </w:rPr>
        <w:t>משפט פרטי וכלכלה</w:t>
      </w:r>
      <w:r w:rsidRPr="00643E3A">
        <w:rPr>
          <w:rFonts w:cs="FrankRuehl"/>
          <w:szCs w:val="26"/>
          <w:rtl/>
        </w:rPr>
        <w:t xml:space="preserve"> – כספים – מטבע – מטבע חוץ</w:t>
      </w:r>
    </w:p>
    <w:p w14:paraId="4CC3F7C7" w14:textId="77777777" w:rsidR="00AB75E1" w:rsidRDefault="00AB75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B75E1" w14:paraId="75C727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056543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0A7843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0" w:tooltip="סמכות להוציא שטרי חסכון צמודי דול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B4494E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להוציא שטרי חסכון צמודי דולר</w:t>
            </w:r>
          </w:p>
        </w:tc>
        <w:tc>
          <w:tcPr>
            <w:tcW w:w="1247" w:type="dxa"/>
          </w:tcPr>
          <w:p w14:paraId="3E6CFA32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B75E1" w14:paraId="720FA2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38DED1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C8F6C8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1" w:tooltip="הגבלות על רכישת שטרי חסכ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B01E0F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הגבלות על רכישת שטרי חסכון</w:t>
            </w:r>
          </w:p>
        </w:tc>
        <w:tc>
          <w:tcPr>
            <w:tcW w:w="1247" w:type="dxa"/>
          </w:tcPr>
          <w:p w14:paraId="3B7E29A0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B75E1" w14:paraId="1F63CE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D95433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800AC3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2" w:tooltip="תנאי שטרי— החסכ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299357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שטרי</w:t>
            </w:r>
            <w:r w:rsidR="009406FF">
              <w:rPr>
                <w:rFonts w:hint="cs"/>
                <w:sz w:val="24"/>
                <w:rtl/>
              </w:rPr>
              <w:t>-</w:t>
            </w:r>
            <w:r>
              <w:rPr>
                <w:sz w:val="24"/>
                <w:rtl/>
              </w:rPr>
              <w:t>החסכון</w:t>
            </w:r>
          </w:p>
        </w:tc>
        <w:tc>
          <w:tcPr>
            <w:tcW w:w="1247" w:type="dxa"/>
          </w:tcPr>
          <w:p w14:paraId="6D06226E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B75E1" w14:paraId="2F6138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E85FD8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B1CBB8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3" w:tooltip="זכות לדרוש פרעון לפני מועד הפרע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E11B0D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לדרוש פרעון לפני מועד הפרעון</w:t>
            </w:r>
          </w:p>
        </w:tc>
        <w:tc>
          <w:tcPr>
            <w:tcW w:w="1247" w:type="dxa"/>
          </w:tcPr>
          <w:p w14:paraId="68D786F4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B75E1" w14:paraId="71CBCE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C34101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A19DA7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4" w:tooltip="הצמדה לשער הדול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29E4CA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לשער הדולר</w:t>
            </w:r>
          </w:p>
        </w:tc>
        <w:tc>
          <w:tcPr>
            <w:tcW w:w="1247" w:type="dxa"/>
          </w:tcPr>
          <w:p w14:paraId="493ADA0C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B75E1" w14:paraId="78E035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CA9E5E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2A3FA9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5" w:tooltip="תשלום וב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D9031F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ובטחון</w:t>
            </w:r>
          </w:p>
        </w:tc>
        <w:tc>
          <w:tcPr>
            <w:tcW w:w="1247" w:type="dxa"/>
          </w:tcPr>
          <w:p w14:paraId="2559961A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B75E1" w14:paraId="525620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62994A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9F7A2E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6" w:tooltip="פטור ממס ב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1F2FCB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בולים</w:t>
            </w:r>
          </w:p>
        </w:tc>
        <w:tc>
          <w:tcPr>
            <w:tcW w:w="1247" w:type="dxa"/>
          </w:tcPr>
          <w:p w14:paraId="49796CF7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B75E1" w14:paraId="44A0B8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3C5AE8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785DAF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7" w:tooltip="חת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AECF86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חתימה</w:t>
            </w:r>
          </w:p>
        </w:tc>
        <w:tc>
          <w:tcPr>
            <w:tcW w:w="1247" w:type="dxa"/>
          </w:tcPr>
          <w:p w14:paraId="385C366D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B75E1" w14:paraId="11C4C9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E276CB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F433C5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8" w:tooltip="ערך נקוב ושאר התנ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72E73A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ערך נקוב ושאר התנאים</w:t>
            </w:r>
          </w:p>
        </w:tc>
        <w:tc>
          <w:tcPr>
            <w:tcW w:w="1247" w:type="dxa"/>
          </w:tcPr>
          <w:p w14:paraId="281D9408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B75E1" w14:paraId="3B2679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6C6DDD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06F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BF82A9" w14:textId="77777777" w:rsidR="00AB75E1" w:rsidRDefault="00AB75E1">
            <w:pPr>
              <w:spacing w:line="240" w:lineRule="auto"/>
              <w:rPr>
                <w:sz w:val="24"/>
              </w:rPr>
            </w:pPr>
            <w:hyperlink w:anchor="Seif9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048342" w14:textId="77777777" w:rsidR="00AB75E1" w:rsidRDefault="00AB75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212C4A2E" w14:textId="77777777" w:rsidR="00AB75E1" w:rsidRDefault="00AB75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4E21B57F" w14:textId="77777777" w:rsidR="00AB75E1" w:rsidRDefault="00AB75E1">
      <w:pPr>
        <w:pStyle w:val="big-header"/>
        <w:ind w:left="0" w:right="1134"/>
        <w:rPr>
          <w:rFonts w:cs="FrankRuehl"/>
          <w:sz w:val="32"/>
          <w:rtl/>
        </w:rPr>
      </w:pPr>
    </w:p>
    <w:p w14:paraId="7E3CAEE3" w14:textId="77777777" w:rsidR="00AB75E1" w:rsidRDefault="00AB75E1" w:rsidP="00643E3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שטרי-חסכון צמודי-דולר, תשי"א</w:t>
      </w:r>
      <w:r w:rsidR="009406F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9406F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90E2DED" w14:textId="77777777" w:rsidR="00AB75E1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F44CA9C">
          <v:rect id="_x0000_s1026" style="position:absolute;left:0;text-align:left;margin-left:464.5pt;margin-top:8.05pt;width:75.05pt;height:29.4pt;z-index:251653120" o:allowincell="f" filled="f" stroked="f" strokecolor="lime" strokeweight=".25pt">
            <v:textbox style="mso-next-textbox:#_x0000_s1026" inset="0,0,0,0">
              <w:txbxContent>
                <w:p w14:paraId="3F51ECFA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להוציא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רי-חסכון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ודי-דולר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מורשה בזה להוציא, בשם מדינת ישראל, ניירות-ערך שייקראו "שטרי-חסכון צמודי-דולר" (להלן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שטרי-חסכון).</w:t>
      </w:r>
    </w:p>
    <w:p w14:paraId="3004D9DB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טרי החסכון יוצאו בסדרות.</w:t>
      </w:r>
    </w:p>
    <w:p w14:paraId="45266AAB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טרי החסכון ייערכו לזכות הבעלים </w:t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שומים, ולא יהיו ניתנים להעברה, לערבות או לשעבוד.</w:t>
      </w:r>
    </w:p>
    <w:p w14:paraId="6DD7003B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D1DBCCE">
          <v:rect id="_x0000_s1027" style="position:absolute;left:0;text-align:left;margin-left:464.5pt;margin-top:8.05pt;width:75.05pt;height:24pt;z-index:251654144" o:allowincell="f" filled="f" stroked="f" strokecolor="lime" strokeweight=".25pt">
            <v:textbox style="mso-next-textbox:#_x0000_s1027" inset="0,0,0,0">
              <w:txbxContent>
                <w:p w14:paraId="39D30CF7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בלות על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רי-חסכון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טרי-חסכון לא יוצאו לחבר בני אדם, בין מאוגד ובין בלתי מאוגד אלא אם שר האוצר הורה אחרת, בתקנות, אם דרך כלל ואם לסוגים.</w:t>
      </w:r>
    </w:p>
    <w:p w14:paraId="6C30B6AA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יקבע, בתקנות, בין דרך כלל ובין לסוגים, את הערך הנקוב המכסימלי של </w:t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רי-חסכון שניתן להוציא לאדם אחד.</w:t>
      </w:r>
    </w:p>
    <w:p w14:paraId="23DC92DE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רשאי להורות, בתקנות, שלא יוצאו שטרי-חסכון, אלא לאדם ששילם בעד תקופה שנקבעה בתקנות, מס לפי פקודת מס הכנסה, 1947; ורשאי הוא,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תקנות, לקבוע סוגים של בני אדם שאותה הוראה לא תחול עליהם.</w:t>
      </w:r>
    </w:p>
    <w:p w14:paraId="5FFB12E8" w14:textId="77777777" w:rsidR="00AB75E1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8E107AC">
          <v:rect id="_x0000_s1028" style="position:absolute;left:0;text-align:left;margin-left:464.5pt;margin-top:8.05pt;width:75.05pt;height:16pt;z-index:251655168" o:allowincell="f" filled="f" stroked="f" strokecolor="lime" strokeweight=".25pt">
            <v:textbox style="mso-next-textbox:#_x0000_s1028" inset="0,0,0,0">
              <w:txbxContent>
                <w:p w14:paraId="0CE0B040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שטרי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טר-חסכון ישא ריבית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ו יגדיל את הסכום שתמורתו הוצא (להלן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הקרן) הכל כפי שיקבע שר האוצר בתקנות.</w:t>
      </w:r>
    </w:p>
    <w:p w14:paraId="3E113A54" w14:textId="77777777" w:rsidR="00AB75E1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יקבע, בתקנות, את סך כל ערכם הנקוב של שטרי-חסכון של כל סדרה וסדרה, דרכי פדיונם ומועדיו, ושיעורי הריבית שלהם או גדילת קרנם בכל שנה, ובלבד שסך כל הריבית או הגדילה עד למ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ד הפדיון לא יעלה על ממוצע של </w:t>
      </w:r>
      <w:r w:rsidR="00D774BC">
        <w:rPr>
          <w:rStyle w:val="default"/>
          <w:rFonts w:cs="FrankRuehl" w:hint="cs"/>
          <w:rtl/>
        </w:rPr>
        <w:t>½3</w:t>
      </w:r>
      <w:r>
        <w:rPr>
          <w:rStyle w:val="default"/>
          <w:rFonts w:cs="FrankRuehl" w:hint="cs"/>
          <w:rtl/>
        </w:rPr>
        <w:t xml:space="preserve"> אחוז מן הערך הנקוב לכל שנה.</w:t>
      </w:r>
    </w:p>
    <w:p w14:paraId="35F77F82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לקבוע, בתקנות, מועד שלפני מועד הפדיון הקבוע לפי סעיף קטן (ב), שבו יי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שה אחד משניים אלה, הכל כפי שיורה שר האוצר, בהודעה שפורסמה ברשומות לא יאוחר מששה חדשים לפני אותו מועד;</w:t>
      </w:r>
    </w:p>
    <w:p w14:paraId="72E373A4" w14:textId="77777777" w:rsidR="00AB75E1" w:rsidRDefault="00AB75E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יפדו שטרי החסכון על ידי תשלום הקרן בצירוף הריבית או סכום הגדילה עד אותו מועד;</w:t>
      </w:r>
    </w:p>
    <w:p w14:paraId="1AD85D7B" w14:textId="77777777" w:rsidR="00AB75E1" w:rsidRDefault="00AB75E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יהפכו שטרי החסכון לשטרי-חסכון למוכ"ז.</w:t>
      </w:r>
    </w:p>
    <w:p w14:paraId="7986F7BE" w14:textId="77777777" w:rsidR="00AB75E1" w:rsidRDefault="00AB75E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זה, פרט לסעיפים 1 ו-2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הביטוי שטר-חסכון כולל שטר-חסכון למוכ"ז).</w:t>
      </w:r>
    </w:p>
    <w:p w14:paraId="49DB3FD7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קנות לפי סעיף זה יותקנו לגבי כל סדרה של שטרי-חסכון לפני 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צאתה, ולא יהיו ניתנות לשינוי.</w:t>
      </w:r>
    </w:p>
    <w:p w14:paraId="7B2CF2D8" w14:textId="77777777" w:rsidR="00AB75E1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BF02D59">
          <v:rect id="_x0000_s1029" style="position:absolute;left:0;text-align:left;margin-left:464.5pt;margin-top:8.05pt;width:75.05pt;height:24pt;z-index:251656192" o:allowincell="f" filled="f" stroked="f" strokecolor="lime" strokeweight=".25pt">
            <v:textbox style="mso-next-textbox:#_x0000_s1029" inset="0,0,0,0">
              <w:txbxContent>
                <w:p w14:paraId="100ABE13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לדרוש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עון לפני</w:t>
                  </w:r>
                  <w:r w:rsidR="00D774B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הפרעון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שטר-חסכון זכאי, על ידי מתן הודעה מוקדמת של שלושים יום, לדרוש בכל עת, לפני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עד הפדיון, או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נקבע מועד לפי סעיף 3 (ג)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לפני אותו מועד, את פרעון סכום הקרן של שטר החסכון, בצירוף הריבית או סכום הגדילה עד תום זמן ההוד</w:t>
      </w:r>
      <w:r>
        <w:rPr>
          <w:rStyle w:val="default"/>
          <w:rFonts w:cs="FrankRuehl"/>
          <w:rtl/>
        </w:rPr>
        <w:t>עה</w:t>
      </w:r>
      <w:r>
        <w:rPr>
          <w:rStyle w:val="default"/>
          <w:rFonts w:cs="FrankRuehl" w:hint="cs"/>
          <w:rtl/>
        </w:rPr>
        <w:t xml:space="preserve"> המוקדמת.</w:t>
      </w:r>
    </w:p>
    <w:p w14:paraId="066D3D36" w14:textId="77777777" w:rsidR="00AB75E1" w:rsidRDefault="00AB75E1" w:rsidP="009406FF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4" w:name="Seif4"/>
      <w:bookmarkEnd w:id="4"/>
      <w:r>
        <w:rPr>
          <w:lang w:val="he-IL"/>
        </w:rPr>
        <w:pict w14:anchorId="38087D55">
          <v:rect id="_x0000_s1030" style="position:absolute;left:0;text-align:left;margin-left:464.5pt;margin-top:8.05pt;width:75.05pt;height:16pt;z-index:251657216" o:allowincell="f" filled="f" stroked="f" strokecolor="lime" strokeweight=".25pt">
            <v:textbox style="mso-next-textbox:#_x0000_s1030" inset="0,0,0,0">
              <w:txbxContent>
                <w:p w14:paraId="05783959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לשער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כל לירה מהסכומים העומדים לתשלום לפי שטרי החסכון ישולם בלירות סכום השווה ל-2.80 דולר (מטבע של ארצות הברית של אמריקה) לפי שער הקניה הגבוה ביותר שהיה קבוע לדולר בישראל תוך ששת החדשים שלפני מועד הפדיון. ואולם, אם במועד הפדיון לא תהיה קי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ת על פי החוק הגבלה על</w:t>
      </w:r>
      <w:r w:rsidR="009406FF">
        <w:rPr>
          <w:rStyle w:val="default"/>
          <w:rFonts w:cs="FrankRuehl" w:hint="cs"/>
          <w:rtl/>
        </w:rPr>
        <w:t xml:space="preserve"> </w:t>
      </w:r>
      <w:r>
        <w:rPr>
          <w:rFonts w:cs="FrankRuehl"/>
          <w:sz w:val="26"/>
          <w:rtl/>
        </w:rPr>
        <w:t>הש</w:t>
      </w:r>
      <w:r>
        <w:rPr>
          <w:rFonts w:cs="FrankRuehl" w:hint="cs"/>
          <w:sz w:val="26"/>
          <w:rtl/>
        </w:rPr>
        <w:t>ימוש החפשי בדולרים בישראל, ייעשה התשלום בדולרים לפי שער חליפין של 2.80 דולר ללירה.</w:t>
      </w:r>
    </w:p>
    <w:p w14:paraId="27D1F418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וראות סעיף קטן (א) לא יחולו </w:t>
      </w:r>
      <w:r w:rsidR="00D774BC">
        <w:rPr>
          <w:rStyle w:val="default"/>
          <w:rFonts w:cs="FrankRuehl"/>
          <w:rtl/>
        </w:rPr>
        <w:t>–</w:t>
      </w:r>
    </w:p>
    <w:p w14:paraId="3C8E0E64" w14:textId="77777777" w:rsidR="00AB75E1" w:rsidRDefault="00AB75E1" w:rsidP="00D774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פרע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אותו חלק מהערך הנקוב של שטר-חסכון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שהוצא לאדם אחר </w:t>
      </w:r>
      <w:r w:rsidR="00D77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העולה על הערך הנקוב המכסימלי שנקבע על 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2(ב);</w:t>
      </w:r>
    </w:p>
    <w:p w14:paraId="30CAEBB8" w14:textId="77777777" w:rsidR="00AB75E1" w:rsidRDefault="00AB75E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פרעון מוקדם של שטר חסכון על פי דרישת בעלו לפי סעיף 4.</w:t>
      </w:r>
    </w:p>
    <w:p w14:paraId="73C1C011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8BD0317">
          <v:rect id="_x0000_s1031" style="position:absolute;left:0;text-align:left;margin-left:464.5pt;margin-top:8.05pt;width:75.05pt;height:13.4pt;z-index:251658240" o:allowincell="f" filled="f" stroked="f" strokecolor="lime" strokeweight=".25pt">
            <v:textbox style="mso-next-textbox:#_x0000_s1031" inset="0,0,0,0">
              <w:txbxContent>
                <w:p w14:paraId="65375F75" w14:textId="77777777" w:rsidR="00AB75E1" w:rsidRDefault="00AB75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ם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והריבית המשתלמים לפי שטרי החסכון, ישולמו מתוך הכנסותיה הכלליות של המדינה ומתוך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כושה.</w:t>
      </w:r>
    </w:p>
    <w:p w14:paraId="6AF23E4A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lastRenderedPageBreak/>
        <w:pict w14:anchorId="462C61B2">
          <v:rect id="_x0000_s1032" style="position:absolute;left:0;text-align:left;margin-left:464.5pt;margin-top:8.05pt;width:75.05pt;height:10.1pt;z-index:251659264" o:allowincell="f" filled="f" stroked="f" strokecolor="lime" strokeweight=".25pt">
            <v:textbox style="mso-next-textbox:#_x0000_s1032" inset="0,0,0,0">
              <w:txbxContent>
                <w:p w14:paraId="331B2955" w14:textId="77777777" w:rsidR="00AB75E1" w:rsidRDefault="00AB75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רי החסכון פטורים ממס בולים.</w:t>
      </w:r>
    </w:p>
    <w:p w14:paraId="6A4C8F4C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FACC96C">
          <v:rect id="_x0000_s1033" style="position:absolute;left:0;text-align:left;margin-left:464.5pt;margin-top:8.05pt;width:75.05pt;height:12.55pt;z-index:251660288" o:allowincell="f" filled="f" stroked="f" strokecolor="lime" strokeweight=".25pt">
            <v:textbox style="mso-next-textbox:#_x0000_s1033" inset="0,0,0,0">
              <w:txbxContent>
                <w:p w14:paraId="000604EC" w14:textId="77777777" w:rsidR="00AB75E1" w:rsidRDefault="00AB75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רי החסכון ישאו את חותם חתימותיהם של שר האוצר ושל החשב הכללי.</w:t>
      </w:r>
    </w:p>
    <w:p w14:paraId="16223E8A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2B81352">
          <v:rect id="_x0000_s1034" style="position:absolute;left:0;text-align:left;margin-left:464.5pt;margin-top:8.05pt;width:75.05pt;height:20.65pt;z-index:251661312" o:allowincell="f" filled="f" stroked="f" strokecolor="lime" strokeweight=".25pt">
            <v:textbox style="mso-next-textbox:#_x0000_s1034" inset="0,0,0,0">
              <w:txbxContent>
                <w:p w14:paraId="0FE0B8BE" w14:textId="77777777" w:rsidR="00AB75E1" w:rsidRDefault="00AB75E1" w:rsidP="00D774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נקוב</w:t>
                  </w:r>
                  <w:r w:rsidR="00D774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אר התנאים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כם הנקוב של שטרי החסכון, צורתם, נוסחם, סימונם ושאר תנאיהם ייקבעו בתקנות, במידה שלא נקבעו בחוק זה ובתקנות לפי סעיף 3.</w:t>
      </w:r>
    </w:p>
    <w:p w14:paraId="3AC5E523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3AC9F786">
          <v:rect id="_x0000_s1035" style="position:absolute;left:0;text-align:left;margin-left:464.5pt;margin-top:8.05pt;width:75.05pt;height:15.7pt;z-index:251662336" o:allowincell="f" filled="f" stroked="f" strokecolor="lime" strokeweight=".25pt">
            <v:textbox style="mso-next-textbox:#_x0000_s1035" inset="0,0,0,0">
              <w:txbxContent>
                <w:p w14:paraId="3D36A885" w14:textId="77777777" w:rsidR="00AB75E1" w:rsidRDefault="00AB75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ממונה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ביצוע חוק זה, והוא רשאי להתקין תקנות בכל ענין הנוגע לביצועו, אלא שתקנות לפי הסעיפים 2 ו-3 טעונות אישור ועדת הכספים של הכנסת.</w:t>
      </w:r>
    </w:p>
    <w:p w14:paraId="54F4419C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הוצאות הכרוכות בביצוע חוק זה ישולמו מתוך אוצר המדינה.</w:t>
      </w:r>
    </w:p>
    <w:p w14:paraId="3985EBF8" w14:textId="77777777" w:rsidR="00AB75E1" w:rsidRDefault="00AB75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BA4AF4" w14:textId="77777777" w:rsidR="00D774BC" w:rsidRDefault="00D774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DA65E1" w14:textId="77777777" w:rsidR="00AB75E1" w:rsidRPr="00D774BC" w:rsidRDefault="00AB75E1" w:rsidP="00D774B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774BC">
        <w:rPr>
          <w:rFonts w:cs="FrankRuehl"/>
          <w:sz w:val="26"/>
          <w:szCs w:val="26"/>
          <w:rtl/>
        </w:rPr>
        <w:tab/>
      </w:r>
      <w:r w:rsidRPr="00D774BC">
        <w:rPr>
          <w:rFonts w:cs="FrankRuehl"/>
          <w:sz w:val="26"/>
          <w:szCs w:val="26"/>
          <w:rtl/>
        </w:rPr>
        <w:tab/>
        <w:t>ד</w:t>
      </w:r>
      <w:r w:rsidRPr="00D774BC">
        <w:rPr>
          <w:rFonts w:cs="FrankRuehl" w:hint="cs"/>
          <w:sz w:val="26"/>
          <w:szCs w:val="26"/>
          <w:rtl/>
        </w:rPr>
        <w:t>וד בן-גוריון</w:t>
      </w:r>
      <w:r w:rsidRPr="00D774BC">
        <w:rPr>
          <w:rFonts w:cs="FrankRuehl"/>
          <w:sz w:val="26"/>
          <w:szCs w:val="26"/>
          <w:rtl/>
        </w:rPr>
        <w:tab/>
        <w:t>א</w:t>
      </w:r>
      <w:r w:rsidRPr="00D774BC">
        <w:rPr>
          <w:rFonts w:cs="FrankRuehl" w:hint="cs"/>
          <w:sz w:val="26"/>
          <w:szCs w:val="26"/>
          <w:rtl/>
        </w:rPr>
        <w:t>ליעזר קפלן</w:t>
      </w:r>
    </w:p>
    <w:p w14:paraId="4F835083" w14:textId="77777777" w:rsidR="00AB75E1" w:rsidRDefault="00AB75E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BB4A161" w14:textId="77777777" w:rsidR="00AB75E1" w:rsidRPr="00D774BC" w:rsidRDefault="00AB75E1" w:rsidP="00D774B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774BC">
        <w:rPr>
          <w:rFonts w:cs="FrankRuehl"/>
          <w:sz w:val="26"/>
          <w:szCs w:val="26"/>
          <w:rtl/>
        </w:rPr>
        <w:tab/>
        <w:t>ח</w:t>
      </w:r>
      <w:r w:rsidRPr="00D774BC">
        <w:rPr>
          <w:rFonts w:cs="FrankRuehl" w:hint="cs"/>
          <w:sz w:val="26"/>
          <w:szCs w:val="26"/>
          <w:rtl/>
        </w:rPr>
        <w:t>יים וייצמן</w:t>
      </w:r>
    </w:p>
    <w:p w14:paraId="5BA006BD" w14:textId="77777777" w:rsidR="00AB75E1" w:rsidRDefault="00AB75E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יא</w:t>
      </w:r>
      <w:r>
        <w:rPr>
          <w:rFonts w:cs="FrankRuehl" w:hint="cs"/>
          <w:sz w:val="22"/>
          <w:rtl/>
        </w:rPr>
        <w:t xml:space="preserve"> המדינה</w:t>
      </w:r>
    </w:p>
    <w:p w14:paraId="252F6E48" w14:textId="77777777" w:rsidR="00D774BC" w:rsidRPr="00D774BC" w:rsidRDefault="00D774BC" w:rsidP="00D774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A69008" w14:textId="77777777" w:rsidR="00D774BC" w:rsidRPr="00D774BC" w:rsidRDefault="00D774BC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F04E82" w14:textId="77777777" w:rsidR="00AB75E1" w:rsidRPr="00D774BC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0D00B5A2" w14:textId="77777777" w:rsidR="00AB75E1" w:rsidRPr="00D774BC" w:rsidRDefault="00AB75E1" w:rsidP="00D774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B75E1" w:rsidRPr="00D774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36B3" w14:textId="77777777" w:rsidR="00F17361" w:rsidRDefault="00F17361">
      <w:r>
        <w:separator/>
      </w:r>
    </w:p>
  </w:endnote>
  <w:endnote w:type="continuationSeparator" w:id="0">
    <w:p w14:paraId="67EF2AF6" w14:textId="77777777" w:rsidR="00F17361" w:rsidRDefault="00F1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4177" w14:textId="77777777" w:rsidR="00AB75E1" w:rsidRDefault="00AB75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4A57C1" w14:textId="77777777" w:rsidR="00AB75E1" w:rsidRDefault="00AB75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158C09" w14:textId="77777777" w:rsidR="00AB75E1" w:rsidRDefault="00AB75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06FF">
      <w:rPr>
        <w:rFonts w:cs="TopType Jerushalmi"/>
        <w:noProof/>
        <w:color w:val="000000"/>
        <w:sz w:val="14"/>
        <w:szCs w:val="14"/>
      </w:rPr>
      <w:t>D:\Yael\hakika\Revadim</w:t>
    </w:r>
    <w:r w:rsidR="009406FF">
      <w:rPr>
        <w:rFonts w:cs="TopType Jerushalmi"/>
        <w:noProof/>
        <w:color w:val="000000"/>
        <w:sz w:val="14"/>
        <w:szCs w:val="14"/>
        <w:rtl/>
      </w:rPr>
      <w:t>\קישורים\</w:t>
    </w:r>
    <w:r w:rsidR="009406FF">
      <w:rPr>
        <w:rFonts w:cs="TopType Jerushalmi"/>
        <w:noProof/>
        <w:color w:val="000000"/>
        <w:sz w:val="14"/>
        <w:szCs w:val="14"/>
      </w:rPr>
      <w:t>p219_001.doc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6754" w14:textId="77777777" w:rsidR="00AB75E1" w:rsidRDefault="00AB75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3E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67B8BD" w14:textId="77777777" w:rsidR="00AB75E1" w:rsidRDefault="00AB75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26FF7A" w14:textId="77777777" w:rsidR="00AB75E1" w:rsidRDefault="00AB75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06FF">
      <w:rPr>
        <w:rFonts w:cs="TopType Jerushalmi"/>
        <w:noProof/>
        <w:color w:val="000000"/>
        <w:sz w:val="14"/>
        <w:szCs w:val="14"/>
      </w:rPr>
      <w:t>D:\Yael\hakika\Revadim</w:t>
    </w:r>
    <w:r w:rsidR="009406FF">
      <w:rPr>
        <w:rFonts w:cs="TopType Jerushalmi"/>
        <w:noProof/>
        <w:color w:val="000000"/>
        <w:sz w:val="14"/>
        <w:szCs w:val="14"/>
        <w:rtl/>
      </w:rPr>
      <w:t>\קישורים\</w:t>
    </w:r>
    <w:r w:rsidR="009406FF">
      <w:rPr>
        <w:rFonts w:cs="TopType Jerushalmi"/>
        <w:noProof/>
        <w:color w:val="000000"/>
        <w:sz w:val="14"/>
        <w:szCs w:val="14"/>
      </w:rPr>
      <w:t>p219_001.doc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9523" w14:textId="77777777" w:rsidR="00F17361" w:rsidRDefault="00F17361" w:rsidP="009406F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1C5530" w14:textId="77777777" w:rsidR="00F17361" w:rsidRDefault="00F17361">
      <w:r>
        <w:continuationSeparator/>
      </w:r>
    </w:p>
  </w:footnote>
  <w:footnote w:id="1">
    <w:p w14:paraId="69FE3462" w14:textId="77777777" w:rsidR="009406FF" w:rsidRPr="009406FF" w:rsidRDefault="009406FF" w:rsidP="009406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406F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C74094">
          <w:rPr>
            <w:rStyle w:val="Hyperlink"/>
            <w:rFonts w:cs="FrankRuehl" w:hint="cs"/>
            <w:rtl/>
          </w:rPr>
          <w:t>ס"ח תשי"א מס' 74</w:t>
        </w:r>
      </w:hyperlink>
      <w:r>
        <w:rPr>
          <w:rFonts w:cs="FrankRuehl" w:hint="cs"/>
          <w:rtl/>
        </w:rPr>
        <w:t xml:space="preserve"> מיום 19.4.1951עמ' 108 (</w:t>
      </w:r>
      <w:hyperlink r:id="rId2" w:history="1">
        <w:r w:rsidRPr="00C74094">
          <w:rPr>
            <w:rStyle w:val="Hyperlink"/>
            <w:rFonts w:cs="FrankRuehl" w:hint="cs"/>
            <w:rtl/>
          </w:rPr>
          <w:t>ה"ח תשי"א מס' 73</w:t>
        </w:r>
      </w:hyperlink>
      <w:r>
        <w:rPr>
          <w:rFonts w:cs="FrankRuehl" w:hint="cs"/>
          <w:rtl/>
        </w:rPr>
        <w:t xml:space="preserve"> עמ' 172)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68AA" w14:textId="77777777" w:rsidR="00AB75E1" w:rsidRDefault="00AB75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שטרי-חסכון צמודי-דולר, תשי"א–1951</w:t>
    </w:r>
  </w:p>
  <w:p w14:paraId="709B2795" w14:textId="77777777" w:rsidR="00AB75E1" w:rsidRDefault="00AB75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4A7991" w14:textId="77777777" w:rsidR="00AB75E1" w:rsidRDefault="00AB75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2DC6" w14:textId="77777777" w:rsidR="00AB75E1" w:rsidRDefault="00AB75E1" w:rsidP="009406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שטרי-חסכון צמודי-דולר, תשי"א</w:t>
    </w:r>
    <w:r w:rsidR="009406F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14:paraId="0FC3D46F" w14:textId="77777777" w:rsidR="00AB75E1" w:rsidRDefault="00AB75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B94F15" w14:textId="77777777" w:rsidR="00AB75E1" w:rsidRDefault="00AB75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F79"/>
    <w:rsid w:val="000E41F0"/>
    <w:rsid w:val="00643E3A"/>
    <w:rsid w:val="009406FF"/>
    <w:rsid w:val="00944F79"/>
    <w:rsid w:val="00AB75E1"/>
    <w:rsid w:val="00C74094"/>
    <w:rsid w:val="00D774BC"/>
    <w:rsid w:val="00DD7BAB"/>
    <w:rsid w:val="00E54B60"/>
    <w:rsid w:val="00F1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15AD4D"/>
  <w15:chartTrackingRefBased/>
  <w15:docId w15:val="{5FAC8CA4-9B10-4C41-8E05-77026B8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406FF"/>
    <w:rPr>
      <w:sz w:val="20"/>
      <w:szCs w:val="20"/>
    </w:rPr>
  </w:style>
  <w:style w:type="character" w:styleId="a6">
    <w:name w:val="footnote reference"/>
    <w:basedOn w:val="a0"/>
    <w:semiHidden/>
    <w:rsid w:val="00940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73.pdf" TargetMode="External"/><Relationship Id="rId1" Type="http://schemas.openxmlformats.org/officeDocument/2006/relationships/hyperlink" Target="http://www.nevo.co.il/Law_word/law14/LAW-0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219</vt:lpstr>
    </vt:vector>
  </TitlesOfParts>
  <Company/>
  <LinksUpToDate>false</LinksUpToDate>
  <CharactersWithSpaces>4134</CharactersWithSpaces>
  <SharedDoc>false</SharedDoc>
  <HLinks>
    <vt:vector size="72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http://www.nevo.co.il/Law_word/law17/PROP-0073.pdf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219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p219</vt:lpwstr>
  </property>
  <property fmtid="{D5CDD505-2E9C-101B-9397-08002B2CF9AE}" pid="3" name="CHNAME">
    <vt:lpwstr>שטרי-חסכון צמודי-דולר</vt:lpwstr>
  </property>
  <property fmtid="{D5CDD505-2E9C-101B-9397-08002B2CF9AE}" pid="4" name="LAWNAME">
    <vt:lpwstr>חוק שטרי-חסכון צמודי-דולר, תשי"א-1951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שטרות</vt:lpwstr>
  </property>
  <property fmtid="{D5CDD505-2E9C-101B-9397-08002B2CF9AE}" pid="10" name="NOSE41">
    <vt:lpwstr>שטרי חסכון צמודי דולר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מטבע</vt:lpwstr>
  </property>
  <property fmtid="{D5CDD505-2E9C-101B-9397-08002B2CF9AE}" pid="14" name="NOSE42">
    <vt:lpwstr>מטבע חוץ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