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1D53A" w14:textId="77777777" w:rsidR="00671767" w:rsidRDefault="00671767">
      <w:pPr>
        <w:pStyle w:val="big-header"/>
        <w:ind w:left="0" w:right="1134"/>
        <w:outlineLvl w:val="0"/>
        <w:rPr>
          <w:rFonts w:cs="FrankRuehl" w:hint="cs"/>
          <w:sz w:val="32"/>
          <w:rtl/>
        </w:rPr>
      </w:pPr>
      <w:r>
        <w:rPr>
          <w:rFonts w:cs="FrankRuehl"/>
          <w:sz w:val="32"/>
          <w:rtl/>
        </w:rPr>
        <w:t xml:space="preserve">חוק שירות הקבע בצבא-הגנה לישראל (גימלאות) [נוסח משולב], </w:t>
      </w:r>
      <w:r>
        <w:rPr>
          <w:rFonts w:cs="FrankRuehl" w:hint="cs"/>
          <w:sz w:val="32"/>
          <w:rtl/>
        </w:rPr>
        <w:br/>
      </w:r>
      <w:r>
        <w:rPr>
          <w:rFonts w:cs="FrankRuehl"/>
          <w:sz w:val="32"/>
          <w:rtl/>
        </w:rPr>
        <w:t>תשמ"ה</w:t>
      </w:r>
      <w:r>
        <w:rPr>
          <w:rFonts w:cs="FrankRuehl" w:hint="cs"/>
          <w:sz w:val="32"/>
          <w:rtl/>
        </w:rPr>
        <w:t>-</w:t>
      </w:r>
      <w:r>
        <w:rPr>
          <w:rFonts w:cs="FrankRuehl"/>
          <w:sz w:val="32"/>
          <w:rtl/>
        </w:rPr>
        <w:t>1985</w:t>
      </w:r>
      <w:r w:rsidR="003367AD">
        <w:rPr>
          <w:rFonts w:cs="FrankRuehl" w:hint="cs"/>
          <w:sz w:val="32"/>
          <w:rtl/>
        </w:rPr>
        <w:t xml:space="preserve"> </w:t>
      </w:r>
    </w:p>
    <w:p w14:paraId="1F6DF49A" w14:textId="77777777" w:rsidR="00DB1F61" w:rsidRDefault="00DB1F61" w:rsidP="00DB1F61">
      <w:pPr>
        <w:spacing w:line="320" w:lineRule="auto"/>
        <w:jc w:val="left"/>
        <w:rPr>
          <w:rFonts w:cs="FrankRuehl" w:hint="cs"/>
          <w:szCs w:val="26"/>
          <w:rtl/>
        </w:rPr>
      </w:pPr>
    </w:p>
    <w:p w14:paraId="584D8C50" w14:textId="77777777" w:rsidR="00CA1470" w:rsidRPr="00DB1F61" w:rsidRDefault="00CA1470" w:rsidP="00DB1F61">
      <w:pPr>
        <w:spacing w:line="320" w:lineRule="auto"/>
        <w:jc w:val="left"/>
        <w:rPr>
          <w:rFonts w:cs="FrankRuehl" w:hint="cs"/>
          <w:szCs w:val="26"/>
          <w:rtl/>
        </w:rPr>
      </w:pPr>
    </w:p>
    <w:p w14:paraId="320CC722" w14:textId="77777777" w:rsidR="00234938" w:rsidRPr="00DB1F61" w:rsidRDefault="00DB1F61" w:rsidP="00DB1F61">
      <w:pPr>
        <w:spacing w:line="320" w:lineRule="auto"/>
        <w:jc w:val="left"/>
        <w:rPr>
          <w:rFonts w:cs="Miriam"/>
          <w:szCs w:val="22"/>
          <w:rtl/>
        </w:rPr>
      </w:pPr>
      <w:r w:rsidRPr="00DB1F61">
        <w:rPr>
          <w:rFonts w:cs="Miriam"/>
          <w:szCs w:val="22"/>
          <w:rtl/>
        </w:rPr>
        <w:t>בטחון</w:t>
      </w:r>
      <w:r w:rsidRPr="00DB1F61">
        <w:rPr>
          <w:rFonts w:cs="FrankRuehl"/>
          <w:szCs w:val="26"/>
          <w:rtl/>
        </w:rPr>
        <w:t xml:space="preserve"> – צה"ל – שרות קבע (גמלאות)</w:t>
      </w:r>
    </w:p>
    <w:p w14:paraId="2F4036AC" w14:textId="77777777" w:rsidR="00671767" w:rsidRDefault="00671767">
      <w:pPr>
        <w:pStyle w:val="big-header"/>
        <w:ind w:left="0" w:right="1134"/>
        <w:outlineLvl w:val="0"/>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B662A" w:rsidRPr="007B662A" w14:paraId="3654BA61" w14:textId="77777777" w:rsidTr="007B662A">
        <w:tblPrEx>
          <w:tblCellMar>
            <w:top w:w="0" w:type="dxa"/>
            <w:bottom w:w="0" w:type="dxa"/>
          </w:tblCellMar>
        </w:tblPrEx>
        <w:tc>
          <w:tcPr>
            <w:tcW w:w="1247" w:type="dxa"/>
          </w:tcPr>
          <w:p w14:paraId="4D7E3DB9" w14:textId="77777777" w:rsidR="007B662A" w:rsidRPr="007B662A" w:rsidRDefault="007B662A" w:rsidP="007B662A">
            <w:pPr>
              <w:spacing w:line="240" w:lineRule="auto"/>
              <w:jc w:val="left"/>
              <w:rPr>
                <w:rFonts w:cs="Frankruhel"/>
                <w:sz w:val="24"/>
                <w:rtl/>
              </w:rPr>
            </w:pPr>
          </w:p>
        </w:tc>
        <w:tc>
          <w:tcPr>
            <w:tcW w:w="5669" w:type="dxa"/>
          </w:tcPr>
          <w:p w14:paraId="7F12C8DB" w14:textId="77777777" w:rsidR="007B662A" w:rsidRPr="007B662A" w:rsidRDefault="007B662A" w:rsidP="007B662A">
            <w:pPr>
              <w:spacing w:line="240" w:lineRule="auto"/>
              <w:jc w:val="left"/>
              <w:rPr>
                <w:rFonts w:cs="Frankruhel"/>
                <w:sz w:val="24"/>
                <w:rtl/>
              </w:rPr>
            </w:pPr>
            <w:r>
              <w:rPr>
                <w:sz w:val="24"/>
                <w:rtl/>
              </w:rPr>
              <w:t>פרק א': מבוא</w:t>
            </w:r>
          </w:p>
        </w:tc>
        <w:tc>
          <w:tcPr>
            <w:tcW w:w="567" w:type="dxa"/>
          </w:tcPr>
          <w:p w14:paraId="0EB073EB" w14:textId="77777777" w:rsidR="007B662A" w:rsidRPr="007B662A" w:rsidRDefault="007B662A" w:rsidP="007B662A">
            <w:pPr>
              <w:spacing w:line="240" w:lineRule="auto"/>
              <w:jc w:val="left"/>
              <w:rPr>
                <w:rStyle w:val="Hyperlink"/>
                <w:rtl/>
              </w:rPr>
            </w:pPr>
            <w:hyperlink w:anchor="med0" w:tooltip="פרק א: מבוא" w:history="1">
              <w:r w:rsidRPr="007B662A">
                <w:rPr>
                  <w:rStyle w:val="Hyperlink"/>
                </w:rPr>
                <w:t>Go</w:t>
              </w:r>
            </w:hyperlink>
          </w:p>
        </w:tc>
        <w:tc>
          <w:tcPr>
            <w:tcW w:w="850" w:type="dxa"/>
          </w:tcPr>
          <w:p w14:paraId="225BC9AD"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7B662A" w:rsidRPr="007B662A" w14:paraId="195B1B36" w14:textId="77777777" w:rsidTr="007B662A">
        <w:tblPrEx>
          <w:tblCellMar>
            <w:top w:w="0" w:type="dxa"/>
            <w:bottom w:w="0" w:type="dxa"/>
          </w:tblCellMar>
        </w:tblPrEx>
        <w:tc>
          <w:tcPr>
            <w:tcW w:w="1247" w:type="dxa"/>
          </w:tcPr>
          <w:p w14:paraId="6B7EEE7B" w14:textId="77777777" w:rsidR="007B662A" w:rsidRPr="007B662A" w:rsidRDefault="007B662A" w:rsidP="007B662A">
            <w:pPr>
              <w:spacing w:line="240" w:lineRule="auto"/>
              <w:jc w:val="left"/>
              <w:rPr>
                <w:rFonts w:cs="Frankruhel"/>
                <w:sz w:val="24"/>
                <w:rtl/>
              </w:rPr>
            </w:pPr>
            <w:r>
              <w:rPr>
                <w:sz w:val="24"/>
                <w:rtl/>
              </w:rPr>
              <w:t xml:space="preserve">סעיף 1 </w:t>
            </w:r>
          </w:p>
        </w:tc>
        <w:tc>
          <w:tcPr>
            <w:tcW w:w="5669" w:type="dxa"/>
          </w:tcPr>
          <w:p w14:paraId="7F8FDD51" w14:textId="77777777" w:rsidR="007B662A" w:rsidRPr="007B662A" w:rsidRDefault="007B662A" w:rsidP="007B662A">
            <w:pPr>
              <w:spacing w:line="240" w:lineRule="auto"/>
              <w:jc w:val="left"/>
              <w:rPr>
                <w:rFonts w:cs="Frankruhel"/>
                <w:sz w:val="24"/>
                <w:rtl/>
              </w:rPr>
            </w:pPr>
            <w:r>
              <w:rPr>
                <w:sz w:val="24"/>
                <w:rtl/>
              </w:rPr>
              <w:t>הגדרות</w:t>
            </w:r>
          </w:p>
        </w:tc>
        <w:tc>
          <w:tcPr>
            <w:tcW w:w="567" w:type="dxa"/>
          </w:tcPr>
          <w:p w14:paraId="4D2A5759" w14:textId="77777777" w:rsidR="007B662A" w:rsidRPr="007B662A" w:rsidRDefault="007B662A" w:rsidP="007B662A">
            <w:pPr>
              <w:spacing w:line="240" w:lineRule="auto"/>
              <w:jc w:val="left"/>
              <w:rPr>
                <w:rStyle w:val="Hyperlink"/>
                <w:rtl/>
              </w:rPr>
            </w:pPr>
            <w:hyperlink w:anchor="Seif1" w:tooltip="הגדרות" w:history="1">
              <w:r w:rsidRPr="007B662A">
                <w:rPr>
                  <w:rStyle w:val="Hyperlink"/>
                </w:rPr>
                <w:t>Go</w:t>
              </w:r>
            </w:hyperlink>
          </w:p>
        </w:tc>
        <w:tc>
          <w:tcPr>
            <w:tcW w:w="850" w:type="dxa"/>
          </w:tcPr>
          <w:p w14:paraId="6C65D2F6"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7B662A" w:rsidRPr="007B662A" w14:paraId="22635E59" w14:textId="77777777" w:rsidTr="007B662A">
        <w:tblPrEx>
          <w:tblCellMar>
            <w:top w:w="0" w:type="dxa"/>
            <w:bottom w:w="0" w:type="dxa"/>
          </w:tblCellMar>
        </w:tblPrEx>
        <w:tc>
          <w:tcPr>
            <w:tcW w:w="1247" w:type="dxa"/>
          </w:tcPr>
          <w:p w14:paraId="572F9333" w14:textId="77777777" w:rsidR="007B662A" w:rsidRPr="007B662A" w:rsidRDefault="007B662A" w:rsidP="007B662A">
            <w:pPr>
              <w:spacing w:line="240" w:lineRule="auto"/>
              <w:jc w:val="left"/>
              <w:rPr>
                <w:rFonts w:cs="Frankruhel"/>
                <w:sz w:val="24"/>
                <w:rtl/>
              </w:rPr>
            </w:pPr>
            <w:r>
              <w:rPr>
                <w:sz w:val="24"/>
                <w:rtl/>
              </w:rPr>
              <w:t xml:space="preserve">סעיף 2 </w:t>
            </w:r>
          </w:p>
        </w:tc>
        <w:tc>
          <w:tcPr>
            <w:tcW w:w="5669" w:type="dxa"/>
          </w:tcPr>
          <w:p w14:paraId="572EE84A" w14:textId="77777777" w:rsidR="007B662A" w:rsidRPr="007B662A" w:rsidRDefault="007B662A" w:rsidP="007B662A">
            <w:pPr>
              <w:spacing w:line="240" w:lineRule="auto"/>
              <w:jc w:val="left"/>
              <w:rPr>
                <w:rFonts w:cs="Frankruhel"/>
                <w:sz w:val="24"/>
                <w:rtl/>
              </w:rPr>
            </w:pPr>
            <w:r>
              <w:rPr>
                <w:sz w:val="24"/>
                <w:rtl/>
              </w:rPr>
              <w:t>שירות רצוף</w:t>
            </w:r>
          </w:p>
        </w:tc>
        <w:tc>
          <w:tcPr>
            <w:tcW w:w="567" w:type="dxa"/>
          </w:tcPr>
          <w:p w14:paraId="3D9233C7" w14:textId="77777777" w:rsidR="007B662A" w:rsidRPr="007B662A" w:rsidRDefault="007B662A" w:rsidP="007B662A">
            <w:pPr>
              <w:spacing w:line="240" w:lineRule="auto"/>
              <w:jc w:val="left"/>
              <w:rPr>
                <w:rStyle w:val="Hyperlink"/>
                <w:rtl/>
              </w:rPr>
            </w:pPr>
            <w:hyperlink w:anchor="Seif2" w:tooltip="שירות רצוף" w:history="1">
              <w:r w:rsidRPr="007B662A">
                <w:rPr>
                  <w:rStyle w:val="Hyperlink"/>
                </w:rPr>
                <w:t>Go</w:t>
              </w:r>
            </w:hyperlink>
          </w:p>
        </w:tc>
        <w:tc>
          <w:tcPr>
            <w:tcW w:w="850" w:type="dxa"/>
          </w:tcPr>
          <w:p w14:paraId="2CD92B6A"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7B662A" w:rsidRPr="007B662A" w14:paraId="29E556A9" w14:textId="77777777" w:rsidTr="007B662A">
        <w:tblPrEx>
          <w:tblCellMar>
            <w:top w:w="0" w:type="dxa"/>
            <w:bottom w:w="0" w:type="dxa"/>
          </w:tblCellMar>
        </w:tblPrEx>
        <w:tc>
          <w:tcPr>
            <w:tcW w:w="1247" w:type="dxa"/>
          </w:tcPr>
          <w:p w14:paraId="592731D4" w14:textId="77777777" w:rsidR="007B662A" w:rsidRPr="007B662A" w:rsidRDefault="007B662A" w:rsidP="007B662A">
            <w:pPr>
              <w:spacing w:line="240" w:lineRule="auto"/>
              <w:jc w:val="left"/>
              <w:rPr>
                <w:rFonts w:cs="Frankruhel"/>
                <w:sz w:val="24"/>
                <w:rtl/>
              </w:rPr>
            </w:pPr>
            <w:r>
              <w:rPr>
                <w:sz w:val="24"/>
                <w:rtl/>
              </w:rPr>
              <w:t xml:space="preserve">סעיף 3 </w:t>
            </w:r>
          </w:p>
        </w:tc>
        <w:tc>
          <w:tcPr>
            <w:tcW w:w="5669" w:type="dxa"/>
          </w:tcPr>
          <w:p w14:paraId="4FAF8661" w14:textId="77777777" w:rsidR="007B662A" w:rsidRPr="007B662A" w:rsidRDefault="007B662A" w:rsidP="007B662A">
            <w:pPr>
              <w:spacing w:line="240" w:lineRule="auto"/>
              <w:jc w:val="left"/>
              <w:rPr>
                <w:rFonts w:cs="Frankruhel"/>
                <w:sz w:val="24"/>
                <w:rtl/>
              </w:rPr>
            </w:pPr>
            <w:r>
              <w:rPr>
                <w:sz w:val="24"/>
                <w:rtl/>
              </w:rPr>
              <w:t>תקופות שאינן מפסיקות רציפות</w:t>
            </w:r>
          </w:p>
        </w:tc>
        <w:tc>
          <w:tcPr>
            <w:tcW w:w="567" w:type="dxa"/>
          </w:tcPr>
          <w:p w14:paraId="1BC31474" w14:textId="77777777" w:rsidR="007B662A" w:rsidRPr="007B662A" w:rsidRDefault="007B662A" w:rsidP="007B662A">
            <w:pPr>
              <w:spacing w:line="240" w:lineRule="auto"/>
              <w:jc w:val="left"/>
              <w:rPr>
                <w:rStyle w:val="Hyperlink"/>
                <w:rtl/>
              </w:rPr>
            </w:pPr>
            <w:hyperlink w:anchor="Seif3" w:tooltip="תקופות שאינן מפסיקות רציפות" w:history="1">
              <w:r w:rsidRPr="007B662A">
                <w:rPr>
                  <w:rStyle w:val="Hyperlink"/>
                </w:rPr>
                <w:t>Go</w:t>
              </w:r>
            </w:hyperlink>
          </w:p>
        </w:tc>
        <w:tc>
          <w:tcPr>
            <w:tcW w:w="850" w:type="dxa"/>
          </w:tcPr>
          <w:p w14:paraId="25F4581F"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7B662A" w:rsidRPr="007B662A" w14:paraId="42FA0575" w14:textId="77777777" w:rsidTr="007B662A">
        <w:tblPrEx>
          <w:tblCellMar>
            <w:top w:w="0" w:type="dxa"/>
            <w:bottom w:w="0" w:type="dxa"/>
          </w:tblCellMar>
        </w:tblPrEx>
        <w:tc>
          <w:tcPr>
            <w:tcW w:w="1247" w:type="dxa"/>
          </w:tcPr>
          <w:p w14:paraId="5E3A4A1D" w14:textId="77777777" w:rsidR="007B662A" w:rsidRPr="007B662A" w:rsidRDefault="007B662A" w:rsidP="007B662A">
            <w:pPr>
              <w:spacing w:line="240" w:lineRule="auto"/>
              <w:jc w:val="left"/>
              <w:rPr>
                <w:rFonts w:cs="Frankruhel"/>
                <w:sz w:val="24"/>
                <w:rtl/>
              </w:rPr>
            </w:pPr>
            <w:r>
              <w:rPr>
                <w:sz w:val="24"/>
                <w:rtl/>
              </w:rPr>
              <w:t xml:space="preserve">סעיף 4 </w:t>
            </w:r>
          </w:p>
        </w:tc>
        <w:tc>
          <w:tcPr>
            <w:tcW w:w="5669" w:type="dxa"/>
          </w:tcPr>
          <w:p w14:paraId="7D3A27A1" w14:textId="77777777" w:rsidR="007B662A" w:rsidRPr="007B662A" w:rsidRDefault="007B662A" w:rsidP="007B662A">
            <w:pPr>
              <w:spacing w:line="240" w:lineRule="auto"/>
              <w:jc w:val="left"/>
              <w:rPr>
                <w:rFonts w:cs="Frankruhel"/>
                <w:sz w:val="24"/>
                <w:rtl/>
              </w:rPr>
            </w:pPr>
            <w:r>
              <w:rPr>
                <w:sz w:val="24"/>
                <w:rtl/>
              </w:rPr>
              <w:t>דין אי חידוש התחייבות</w:t>
            </w:r>
          </w:p>
        </w:tc>
        <w:tc>
          <w:tcPr>
            <w:tcW w:w="567" w:type="dxa"/>
          </w:tcPr>
          <w:p w14:paraId="3B0F3750" w14:textId="77777777" w:rsidR="007B662A" w:rsidRPr="007B662A" w:rsidRDefault="007B662A" w:rsidP="007B662A">
            <w:pPr>
              <w:spacing w:line="240" w:lineRule="auto"/>
              <w:jc w:val="left"/>
              <w:rPr>
                <w:rStyle w:val="Hyperlink"/>
                <w:rtl/>
              </w:rPr>
            </w:pPr>
            <w:hyperlink w:anchor="Seif4" w:tooltip="דין אי חידוש התחייבות" w:history="1">
              <w:r w:rsidRPr="007B662A">
                <w:rPr>
                  <w:rStyle w:val="Hyperlink"/>
                </w:rPr>
                <w:t>Go</w:t>
              </w:r>
            </w:hyperlink>
          </w:p>
        </w:tc>
        <w:tc>
          <w:tcPr>
            <w:tcW w:w="850" w:type="dxa"/>
          </w:tcPr>
          <w:p w14:paraId="51C9BA39"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7B662A" w:rsidRPr="007B662A" w14:paraId="567A06FF" w14:textId="77777777" w:rsidTr="007B662A">
        <w:tblPrEx>
          <w:tblCellMar>
            <w:top w:w="0" w:type="dxa"/>
            <w:bottom w:w="0" w:type="dxa"/>
          </w:tblCellMar>
        </w:tblPrEx>
        <w:tc>
          <w:tcPr>
            <w:tcW w:w="1247" w:type="dxa"/>
          </w:tcPr>
          <w:p w14:paraId="0CB030CC" w14:textId="77777777" w:rsidR="007B662A" w:rsidRPr="007B662A" w:rsidRDefault="007B662A" w:rsidP="007B662A">
            <w:pPr>
              <w:spacing w:line="240" w:lineRule="auto"/>
              <w:jc w:val="left"/>
              <w:rPr>
                <w:rFonts w:cs="Frankruhel"/>
                <w:sz w:val="24"/>
                <w:rtl/>
              </w:rPr>
            </w:pPr>
          </w:p>
        </w:tc>
        <w:tc>
          <w:tcPr>
            <w:tcW w:w="5669" w:type="dxa"/>
          </w:tcPr>
          <w:p w14:paraId="5E4CCD09" w14:textId="77777777" w:rsidR="007B662A" w:rsidRPr="007B662A" w:rsidRDefault="007B662A" w:rsidP="007B662A">
            <w:pPr>
              <w:spacing w:line="240" w:lineRule="auto"/>
              <w:jc w:val="left"/>
              <w:rPr>
                <w:rFonts w:cs="Frankruhel"/>
                <w:sz w:val="24"/>
                <w:rtl/>
              </w:rPr>
            </w:pPr>
            <w:r>
              <w:rPr>
                <w:sz w:val="24"/>
                <w:rtl/>
              </w:rPr>
              <w:t>פרק ב': גימלאות ושיעורן</w:t>
            </w:r>
          </w:p>
        </w:tc>
        <w:tc>
          <w:tcPr>
            <w:tcW w:w="567" w:type="dxa"/>
          </w:tcPr>
          <w:p w14:paraId="4362C4AF" w14:textId="77777777" w:rsidR="007B662A" w:rsidRPr="007B662A" w:rsidRDefault="007B662A" w:rsidP="007B662A">
            <w:pPr>
              <w:spacing w:line="240" w:lineRule="auto"/>
              <w:jc w:val="left"/>
              <w:rPr>
                <w:rStyle w:val="Hyperlink"/>
                <w:rtl/>
              </w:rPr>
            </w:pPr>
            <w:hyperlink w:anchor="med1" w:tooltip="פרק ב: גימלאות ושיעורן" w:history="1">
              <w:r w:rsidRPr="007B662A">
                <w:rPr>
                  <w:rStyle w:val="Hyperlink"/>
                </w:rPr>
                <w:t>Go</w:t>
              </w:r>
            </w:hyperlink>
          </w:p>
        </w:tc>
        <w:tc>
          <w:tcPr>
            <w:tcW w:w="850" w:type="dxa"/>
          </w:tcPr>
          <w:p w14:paraId="3F20556D"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7B662A" w:rsidRPr="007B662A" w14:paraId="0A3A7E7C" w14:textId="77777777" w:rsidTr="007B662A">
        <w:tblPrEx>
          <w:tblCellMar>
            <w:top w:w="0" w:type="dxa"/>
            <w:bottom w:w="0" w:type="dxa"/>
          </w:tblCellMar>
        </w:tblPrEx>
        <w:tc>
          <w:tcPr>
            <w:tcW w:w="1247" w:type="dxa"/>
          </w:tcPr>
          <w:p w14:paraId="226B3AA8" w14:textId="77777777" w:rsidR="007B662A" w:rsidRPr="007B662A" w:rsidRDefault="007B662A" w:rsidP="007B662A">
            <w:pPr>
              <w:spacing w:line="240" w:lineRule="auto"/>
              <w:jc w:val="left"/>
              <w:rPr>
                <w:rFonts w:cs="Frankruhel"/>
                <w:sz w:val="24"/>
                <w:rtl/>
              </w:rPr>
            </w:pPr>
          </w:p>
        </w:tc>
        <w:tc>
          <w:tcPr>
            <w:tcW w:w="5669" w:type="dxa"/>
          </w:tcPr>
          <w:p w14:paraId="06B60697" w14:textId="77777777" w:rsidR="007B662A" w:rsidRPr="007B662A" w:rsidRDefault="007B662A" w:rsidP="007B662A">
            <w:pPr>
              <w:spacing w:line="240" w:lineRule="auto"/>
              <w:jc w:val="left"/>
              <w:rPr>
                <w:rFonts w:cs="Frankruhel"/>
                <w:sz w:val="24"/>
                <w:rtl/>
              </w:rPr>
            </w:pPr>
            <w:r>
              <w:rPr>
                <w:sz w:val="24"/>
                <w:rtl/>
              </w:rPr>
              <w:t>סימן א': חישוב המשכורת הקובעת ותקופת השירות</w:t>
            </w:r>
          </w:p>
        </w:tc>
        <w:tc>
          <w:tcPr>
            <w:tcW w:w="567" w:type="dxa"/>
          </w:tcPr>
          <w:p w14:paraId="1027943E" w14:textId="77777777" w:rsidR="007B662A" w:rsidRPr="007B662A" w:rsidRDefault="007B662A" w:rsidP="007B662A">
            <w:pPr>
              <w:spacing w:line="240" w:lineRule="auto"/>
              <w:jc w:val="left"/>
              <w:rPr>
                <w:rStyle w:val="Hyperlink"/>
                <w:rtl/>
              </w:rPr>
            </w:pPr>
            <w:hyperlink w:anchor="hed20" w:tooltip="סימן א: חישוב המשכורת הקובעת ותקופת השירות" w:history="1">
              <w:r w:rsidRPr="007B662A">
                <w:rPr>
                  <w:rStyle w:val="Hyperlink"/>
                </w:rPr>
                <w:t>Go</w:t>
              </w:r>
            </w:hyperlink>
          </w:p>
        </w:tc>
        <w:tc>
          <w:tcPr>
            <w:tcW w:w="850" w:type="dxa"/>
          </w:tcPr>
          <w:p w14:paraId="596EC9A4"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7B662A" w:rsidRPr="007B662A" w14:paraId="3B405637" w14:textId="77777777" w:rsidTr="007B662A">
        <w:tblPrEx>
          <w:tblCellMar>
            <w:top w:w="0" w:type="dxa"/>
            <w:bottom w:w="0" w:type="dxa"/>
          </w:tblCellMar>
        </w:tblPrEx>
        <w:tc>
          <w:tcPr>
            <w:tcW w:w="1247" w:type="dxa"/>
          </w:tcPr>
          <w:p w14:paraId="01130FBA" w14:textId="77777777" w:rsidR="007B662A" w:rsidRPr="007B662A" w:rsidRDefault="007B662A" w:rsidP="007B662A">
            <w:pPr>
              <w:spacing w:line="240" w:lineRule="auto"/>
              <w:jc w:val="left"/>
              <w:rPr>
                <w:rFonts w:cs="Frankruhel"/>
                <w:sz w:val="24"/>
                <w:rtl/>
              </w:rPr>
            </w:pPr>
            <w:r>
              <w:rPr>
                <w:sz w:val="24"/>
                <w:rtl/>
              </w:rPr>
              <w:t xml:space="preserve">סעיף 5 </w:t>
            </w:r>
          </w:p>
        </w:tc>
        <w:tc>
          <w:tcPr>
            <w:tcW w:w="5669" w:type="dxa"/>
          </w:tcPr>
          <w:p w14:paraId="534EFA48" w14:textId="77777777" w:rsidR="007B662A" w:rsidRPr="007B662A" w:rsidRDefault="007B662A" w:rsidP="007B662A">
            <w:pPr>
              <w:spacing w:line="240" w:lineRule="auto"/>
              <w:jc w:val="left"/>
              <w:rPr>
                <w:rFonts w:cs="Frankruhel"/>
                <w:sz w:val="24"/>
                <w:rtl/>
              </w:rPr>
            </w:pPr>
            <w:r>
              <w:rPr>
                <w:sz w:val="24"/>
                <w:rtl/>
              </w:rPr>
              <w:t>הגדרות</w:t>
            </w:r>
          </w:p>
        </w:tc>
        <w:tc>
          <w:tcPr>
            <w:tcW w:w="567" w:type="dxa"/>
          </w:tcPr>
          <w:p w14:paraId="17E48057" w14:textId="77777777" w:rsidR="007B662A" w:rsidRPr="007B662A" w:rsidRDefault="007B662A" w:rsidP="007B662A">
            <w:pPr>
              <w:spacing w:line="240" w:lineRule="auto"/>
              <w:jc w:val="left"/>
              <w:rPr>
                <w:rStyle w:val="Hyperlink"/>
                <w:rtl/>
              </w:rPr>
            </w:pPr>
            <w:hyperlink w:anchor="Seif5" w:tooltip="הגדרות" w:history="1">
              <w:r w:rsidRPr="007B662A">
                <w:rPr>
                  <w:rStyle w:val="Hyperlink"/>
                </w:rPr>
                <w:t>Go</w:t>
              </w:r>
            </w:hyperlink>
          </w:p>
        </w:tc>
        <w:tc>
          <w:tcPr>
            <w:tcW w:w="850" w:type="dxa"/>
          </w:tcPr>
          <w:p w14:paraId="341C42ED"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7B662A" w:rsidRPr="007B662A" w14:paraId="2C719B58" w14:textId="77777777" w:rsidTr="007B662A">
        <w:tblPrEx>
          <w:tblCellMar>
            <w:top w:w="0" w:type="dxa"/>
            <w:bottom w:w="0" w:type="dxa"/>
          </w:tblCellMar>
        </w:tblPrEx>
        <w:tc>
          <w:tcPr>
            <w:tcW w:w="1247" w:type="dxa"/>
          </w:tcPr>
          <w:p w14:paraId="2E3846D6" w14:textId="77777777" w:rsidR="007B662A" w:rsidRPr="007B662A" w:rsidRDefault="007B662A" w:rsidP="007B662A">
            <w:pPr>
              <w:spacing w:line="240" w:lineRule="auto"/>
              <w:jc w:val="left"/>
              <w:rPr>
                <w:rFonts w:cs="Frankruhel"/>
                <w:sz w:val="24"/>
                <w:rtl/>
              </w:rPr>
            </w:pPr>
            <w:r>
              <w:rPr>
                <w:sz w:val="24"/>
                <w:rtl/>
              </w:rPr>
              <w:t xml:space="preserve">סעיף 6 </w:t>
            </w:r>
          </w:p>
        </w:tc>
        <w:tc>
          <w:tcPr>
            <w:tcW w:w="5669" w:type="dxa"/>
          </w:tcPr>
          <w:p w14:paraId="400244D4" w14:textId="77777777" w:rsidR="007B662A" w:rsidRPr="007B662A" w:rsidRDefault="007B662A" w:rsidP="007B662A">
            <w:pPr>
              <w:spacing w:line="240" w:lineRule="auto"/>
              <w:jc w:val="left"/>
              <w:rPr>
                <w:rFonts w:cs="Frankruhel"/>
                <w:sz w:val="24"/>
                <w:rtl/>
              </w:rPr>
            </w:pPr>
            <w:r>
              <w:rPr>
                <w:sz w:val="24"/>
                <w:rtl/>
              </w:rPr>
              <w:t>עדכון המשכורת הקובעת</w:t>
            </w:r>
          </w:p>
        </w:tc>
        <w:tc>
          <w:tcPr>
            <w:tcW w:w="567" w:type="dxa"/>
          </w:tcPr>
          <w:p w14:paraId="32173EA0" w14:textId="77777777" w:rsidR="007B662A" w:rsidRPr="007B662A" w:rsidRDefault="007B662A" w:rsidP="007B662A">
            <w:pPr>
              <w:spacing w:line="240" w:lineRule="auto"/>
              <w:jc w:val="left"/>
              <w:rPr>
                <w:rStyle w:val="Hyperlink"/>
                <w:rtl/>
              </w:rPr>
            </w:pPr>
            <w:hyperlink w:anchor="Seif6" w:tooltip="עדכון המשכורת הקובעת" w:history="1">
              <w:r w:rsidRPr="007B662A">
                <w:rPr>
                  <w:rStyle w:val="Hyperlink"/>
                </w:rPr>
                <w:t>Go</w:t>
              </w:r>
            </w:hyperlink>
          </w:p>
        </w:tc>
        <w:tc>
          <w:tcPr>
            <w:tcW w:w="850" w:type="dxa"/>
          </w:tcPr>
          <w:p w14:paraId="40CA5026"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7B662A" w:rsidRPr="007B662A" w14:paraId="7E632D34" w14:textId="77777777" w:rsidTr="007B662A">
        <w:tblPrEx>
          <w:tblCellMar>
            <w:top w:w="0" w:type="dxa"/>
            <w:bottom w:w="0" w:type="dxa"/>
          </w:tblCellMar>
        </w:tblPrEx>
        <w:tc>
          <w:tcPr>
            <w:tcW w:w="1247" w:type="dxa"/>
          </w:tcPr>
          <w:p w14:paraId="1D615B22" w14:textId="77777777" w:rsidR="007B662A" w:rsidRPr="007B662A" w:rsidRDefault="007B662A" w:rsidP="007B662A">
            <w:pPr>
              <w:spacing w:line="240" w:lineRule="auto"/>
              <w:jc w:val="left"/>
              <w:rPr>
                <w:rFonts w:cs="Frankruhel"/>
                <w:sz w:val="24"/>
                <w:rtl/>
              </w:rPr>
            </w:pPr>
            <w:r>
              <w:rPr>
                <w:sz w:val="24"/>
                <w:rtl/>
              </w:rPr>
              <w:t xml:space="preserve">סעיף 6א </w:t>
            </w:r>
          </w:p>
        </w:tc>
        <w:tc>
          <w:tcPr>
            <w:tcW w:w="5669" w:type="dxa"/>
          </w:tcPr>
          <w:p w14:paraId="3AF1EADD" w14:textId="77777777" w:rsidR="007B662A" w:rsidRPr="007B662A" w:rsidRDefault="007B662A" w:rsidP="007B662A">
            <w:pPr>
              <w:spacing w:line="240" w:lineRule="auto"/>
              <w:jc w:val="left"/>
              <w:rPr>
                <w:rFonts w:cs="Frankruhel"/>
                <w:sz w:val="24"/>
                <w:rtl/>
              </w:rPr>
            </w:pPr>
            <w:r>
              <w:rPr>
                <w:sz w:val="24"/>
                <w:rtl/>
              </w:rPr>
              <w:t>תוספות לקצבה</w:t>
            </w:r>
          </w:p>
        </w:tc>
        <w:tc>
          <w:tcPr>
            <w:tcW w:w="567" w:type="dxa"/>
          </w:tcPr>
          <w:p w14:paraId="6DCBED02" w14:textId="77777777" w:rsidR="007B662A" w:rsidRPr="007B662A" w:rsidRDefault="007B662A" w:rsidP="007B662A">
            <w:pPr>
              <w:spacing w:line="240" w:lineRule="auto"/>
              <w:jc w:val="left"/>
              <w:rPr>
                <w:rStyle w:val="Hyperlink"/>
                <w:rtl/>
              </w:rPr>
            </w:pPr>
            <w:hyperlink w:anchor="Seif82" w:tooltip="תוספות לקצבה" w:history="1">
              <w:r w:rsidRPr="007B662A">
                <w:rPr>
                  <w:rStyle w:val="Hyperlink"/>
                </w:rPr>
                <w:t>Go</w:t>
              </w:r>
            </w:hyperlink>
          </w:p>
        </w:tc>
        <w:tc>
          <w:tcPr>
            <w:tcW w:w="850" w:type="dxa"/>
          </w:tcPr>
          <w:p w14:paraId="435065EE"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7B662A" w:rsidRPr="007B662A" w14:paraId="7D233FDF" w14:textId="77777777" w:rsidTr="007B662A">
        <w:tblPrEx>
          <w:tblCellMar>
            <w:top w:w="0" w:type="dxa"/>
            <w:bottom w:w="0" w:type="dxa"/>
          </w:tblCellMar>
        </w:tblPrEx>
        <w:tc>
          <w:tcPr>
            <w:tcW w:w="1247" w:type="dxa"/>
          </w:tcPr>
          <w:p w14:paraId="3DCA2A9D" w14:textId="77777777" w:rsidR="007B662A" w:rsidRPr="007B662A" w:rsidRDefault="007B662A" w:rsidP="007B662A">
            <w:pPr>
              <w:spacing w:line="240" w:lineRule="auto"/>
              <w:jc w:val="left"/>
              <w:rPr>
                <w:rFonts w:cs="Frankruhel"/>
                <w:sz w:val="24"/>
                <w:rtl/>
              </w:rPr>
            </w:pPr>
            <w:r>
              <w:rPr>
                <w:sz w:val="24"/>
                <w:rtl/>
              </w:rPr>
              <w:t xml:space="preserve">סעיף 6ב </w:t>
            </w:r>
          </w:p>
        </w:tc>
        <w:tc>
          <w:tcPr>
            <w:tcW w:w="5669" w:type="dxa"/>
          </w:tcPr>
          <w:p w14:paraId="0FD1934B" w14:textId="77777777" w:rsidR="007B662A" w:rsidRPr="007B662A" w:rsidRDefault="007B662A" w:rsidP="007B662A">
            <w:pPr>
              <w:spacing w:line="240" w:lineRule="auto"/>
              <w:jc w:val="left"/>
              <w:rPr>
                <w:rFonts w:cs="Frankruhel"/>
                <w:sz w:val="24"/>
                <w:rtl/>
              </w:rPr>
            </w:pPr>
            <w:r>
              <w:rPr>
                <w:sz w:val="24"/>
                <w:rtl/>
              </w:rPr>
              <w:t>דין תוספות לקצבה</w:t>
            </w:r>
          </w:p>
        </w:tc>
        <w:tc>
          <w:tcPr>
            <w:tcW w:w="567" w:type="dxa"/>
          </w:tcPr>
          <w:p w14:paraId="760C57F2" w14:textId="77777777" w:rsidR="007B662A" w:rsidRPr="007B662A" w:rsidRDefault="007B662A" w:rsidP="007B662A">
            <w:pPr>
              <w:spacing w:line="240" w:lineRule="auto"/>
              <w:jc w:val="left"/>
              <w:rPr>
                <w:rStyle w:val="Hyperlink"/>
                <w:rtl/>
              </w:rPr>
            </w:pPr>
            <w:hyperlink w:anchor="Seif83" w:tooltip="דין תוספות לקצבה" w:history="1">
              <w:r w:rsidRPr="007B662A">
                <w:rPr>
                  <w:rStyle w:val="Hyperlink"/>
                </w:rPr>
                <w:t>Go</w:t>
              </w:r>
            </w:hyperlink>
          </w:p>
        </w:tc>
        <w:tc>
          <w:tcPr>
            <w:tcW w:w="850" w:type="dxa"/>
          </w:tcPr>
          <w:p w14:paraId="5296C57D"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Seif83</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7B662A" w:rsidRPr="007B662A" w14:paraId="7F1AC041" w14:textId="77777777" w:rsidTr="007B662A">
        <w:tblPrEx>
          <w:tblCellMar>
            <w:top w:w="0" w:type="dxa"/>
            <w:bottom w:w="0" w:type="dxa"/>
          </w:tblCellMar>
        </w:tblPrEx>
        <w:tc>
          <w:tcPr>
            <w:tcW w:w="1247" w:type="dxa"/>
          </w:tcPr>
          <w:p w14:paraId="4C564AB1" w14:textId="77777777" w:rsidR="007B662A" w:rsidRPr="007B662A" w:rsidRDefault="007B662A" w:rsidP="007B662A">
            <w:pPr>
              <w:spacing w:line="240" w:lineRule="auto"/>
              <w:jc w:val="left"/>
              <w:rPr>
                <w:rFonts w:cs="Frankruhel"/>
                <w:sz w:val="24"/>
                <w:rtl/>
              </w:rPr>
            </w:pPr>
            <w:r>
              <w:rPr>
                <w:sz w:val="24"/>
                <w:rtl/>
              </w:rPr>
              <w:t xml:space="preserve">סעיף 7 </w:t>
            </w:r>
          </w:p>
        </w:tc>
        <w:tc>
          <w:tcPr>
            <w:tcW w:w="5669" w:type="dxa"/>
          </w:tcPr>
          <w:p w14:paraId="257C4BBC" w14:textId="77777777" w:rsidR="007B662A" w:rsidRPr="007B662A" w:rsidRDefault="007B662A" w:rsidP="007B662A">
            <w:pPr>
              <w:spacing w:line="240" w:lineRule="auto"/>
              <w:jc w:val="left"/>
              <w:rPr>
                <w:rFonts w:cs="Frankruhel"/>
                <w:sz w:val="24"/>
                <w:rtl/>
              </w:rPr>
            </w:pPr>
            <w:r>
              <w:rPr>
                <w:sz w:val="24"/>
                <w:rtl/>
              </w:rPr>
              <w:t>חישוב תקופת השירות</w:t>
            </w:r>
          </w:p>
        </w:tc>
        <w:tc>
          <w:tcPr>
            <w:tcW w:w="567" w:type="dxa"/>
          </w:tcPr>
          <w:p w14:paraId="2C722033" w14:textId="77777777" w:rsidR="007B662A" w:rsidRPr="007B662A" w:rsidRDefault="007B662A" w:rsidP="007B662A">
            <w:pPr>
              <w:spacing w:line="240" w:lineRule="auto"/>
              <w:jc w:val="left"/>
              <w:rPr>
                <w:rStyle w:val="Hyperlink"/>
                <w:rtl/>
              </w:rPr>
            </w:pPr>
            <w:hyperlink w:anchor="Seif7" w:tooltip="חישוב תקופת השירות" w:history="1">
              <w:r w:rsidRPr="007B662A">
                <w:rPr>
                  <w:rStyle w:val="Hyperlink"/>
                </w:rPr>
                <w:t>Go</w:t>
              </w:r>
            </w:hyperlink>
          </w:p>
        </w:tc>
        <w:tc>
          <w:tcPr>
            <w:tcW w:w="850" w:type="dxa"/>
          </w:tcPr>
          <w:p w14:paraId="314A0125"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7B662A" w:rsidRPr="007B662A" w14:paraId="6541F363" w14:textId="77777777" w:rsidTr="007B662A">
        <w:tblPrEx>
          <w:tblCellMar>
            <w:top w:w="0" w:type="dxa"/>
            <w:bottom w:w="0" w:type="dxa"/>
          </w:tblCellMar>
        </w:tblPrEx>
        <w:tc>
          <w:tcPr>
            <w:tcW w:w="1247" w:type="dxa"/>
          </w:tcPr>
          <w:p w14:paraId="404E7952" w14:textId="77777777" w:rsidR="007B662A" w:rsidRPr="007B662A" w:rsidRDefault="007B662A" w:rsidP="007B662A">
            <w:pPr>
              <w:spacing w:line="240" w:lineRule="auto"/>
              <w:jc w:val="left"/>
              <w:rPr>
                <w:rFonts w:cs="Frankruhel"/>
                <w:sz w:val="24"/>
                <w:rtl/>
              </w:rPr>
            </w:pPr>
            <w:r>
              <w:rPr>
                <w:sz w:val="24"/>
                <w:rtl/>
              </w:rPr>
              <w:t xml:space="preserve">סעיף 8 </w:t>
            </w:r>
          </w:p>
        </w:tc>
        <w:tc>
          <w:tcPr>
            <w:tcW w:w="5669" w:type="dxa"/>
          </w:tcPr>
          <w:p w14:paraId="1D91146F" w14:textId="77777777" w:rsidR="007B662A" w:rsidRPr="007B662A" w:rsidRDefault="007B662A" w:rsidP="007B662A">
            <w:pPr>
              <w:spacing w:line="240" w:lineRule="auto"/>
              <w:jc w:val="left"/>
              <w:rPr>
                <w:rFonts w:cs="Frankruhel"/>
                <w:sz w:val="24"/>
                <w:rtl/>
              </w:rPr>
            </w:pPr>
            <w:r>
              <w:rPr>
                <w:sz w:val="24"/>
                <w:rtl/>
              </w:rPr>
              <w:t>דין שירות חובה [13]</w:t>
            </w:r>
          </w:p>
        </w:tc>
        <w:tc>
          <w:tcPr>
            <w:tcW w:w="567" w:type="dxa"/>
          </w:tcPr>
          <w:p w14:paraId="61C9B167" w14:textId="77777777" w:rsidR="007B662A" w:rsidRPr="007B662A" w:rsidRDefault="007B662A" w:rsidP="007B662A">
            <w:pPr>
              <w:spacing w:line="240" w:lineRule="auto"/>
              <w:jc w:val="left"/>
              <w:rPr>
                <w:rStyle w:val="Hyperlink"/>
                <w:rtl/>
              </w:rPr>
            </w:pPr>
            <w:hyperlink w:anchor="Seif8" w:tooltip="דין שירות חובה [13]" w:history="1">
              <w:r w:rsidRPr="007B662A">
                <w:rPr>
                  <w:rStyle w:val="Hyperlink"/>
                </w:rPr>
                <w:t>Go</w:t>
              </w:r>
            </w:hyperlink>
          </w:p>
        </w:tc>
        <w:tc>
          <w:tcPr>
            <w:tcW w:w="850" w:type="dxa"/>
          </w:tcPr>
          <w:p w14:paraId="11A79669"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7B662A" w:rsidRPr="007B662A" w14:paraId="2DB9D500" w14:textId="77777777" w:rsidTr="007B662A">
        <w:tblPrEx>
          <w:tblCellMar>
            <w:top w:w="0" w:type="dxa"/>
            <w:bottom w:w="0" w:type="dxa"/>
          </w:tblCellMar>
        </w:tblPrEx>
        <w:tc>
          <w:tcPr>
            <w:tcW w:w="1247" w:type="dxa"/>
          </w:tcPr>
          <w:p w14:paraId="2E23147A" w14:textId="77777777" w:rsidR="007B662A" w:rsidRPr="007B662A" w:rsidRDefault="007B662A" w:rsidP="007B662A">
            <w:pPr>
              <w:spacing w:line="240" w:lineRule="auto"/>
              <w:jc w:val="left"/>
              <w:rPr>
                <w:rFonts w:cs="Frankruhel"/>
                <w:sz w:val="24"/>
                <w:rtl/>
              </w:rPr>
            </w:pPr>
            <w:r>
              <w:rPr>
                <w:sz w:val="24"/>
                <w:rtl/>
              </w:rPr>
              <w:t xml:space="preserve">סעיף 9 </w:t>
            </w:r>
          </w:p>
        </w:tc>
        <w:tc>
          <w:tcPr>
            <w:tcW w:w="5669" w:type="dxa"/>
          </w:tcPr>
          <w:p w14:paraId="12D55B4C" w14:textId="77777777" w:rsidR="007B662A" w:rsidRPr="007B662A" w:rsidRDefault="007B662A" w:rsidP="007B662A">
            <w:pPr>
              <w:spacing w:line="240" w:lineRule="auto"/>
              <w:jc w:val="left"/>
              <w:rPr>
                <w:rFonts w:cs="Frankruhel"/>
                <w:sz w:val="24"/>
                <w:rtl/>
              </w:rPr>
            </w:pPr>
            <w:r>
              <w:rPr>
                <w:sz w:val="24"/>
                <w:rtl/>
              </w:rPr>
              <w:t>תקופה ללא משכורת שמביאים אותה בחשבון</w:t>
            </w:r>
          </w:p>
        </w:tc>
        <w:tc>
          <w:tcPr>
            <w:tcW w:w="567" w:type="dxa"/>
          </w:tcPr>
          <w:p w14:paraId="1E1C3752" w14:textId="77777777" w:rsidR="007B662A" w:rsidRPr="007B662A" w:rsidRDefault="007B662A" w:rsidP="007B662A">
            <w:pPr>
              <w:spacing w:line="240" w:lineRule="auto"/>
              <w:jc w:val="left"/>
              <w:rPr>
                <w:rStyle w:val="Hyperlink"/>
                <w:rtl/>
              </w:rPr>
            </w:pPr>
            <w:hyperlink w:anchor="Seif9" w:tooltip="תקופה ללא משכורת שמביאים אותה בחשבון" w:history="1">
              <w:r w:rsidRPr="007B662A">
                <w:rPr>
                  <w:rStyle w:val="Hyperlink"/>
                </w:rPr>
                <w:t>Go</w:t>
              </w:r>
            </w:hyperlink>
          </w:p>
        </w:tc>
        <w:tc>
          <w:tcPr>
            <w:tcW w:w="850" w:type="dxa"/>
          </w:tcPr>
          <w:p w14:paraId="3B830DEB"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7B662A" w:rsidRPr="007B662A" w14:paraId="0315739A" w14:textId="77777777" w:rsidTr="007B662A">
        <w:tblPrEx>
          <w:tblCellMar>
            <w:top w:w="0" w:type="dxa"/>
            <w:bottom w:w="0" w:type="dxa"/>
          </w:tblCellMar>
        </w:tblPrEx>
        <w:tc>
          <w:tcPr>
            <w:tcW w:w="1247" w:type="dxa"/>
          </w:tcPr>
          <w:p w14:paraId="4D2D38AA" w14:textId="77777777" w:rsidR="007B662A" w:rsidRPr="007B662A" w:rsidRDefault="007B662A" w:rsidP="007B662A">
            <w:pPr>
              <w:spacing w:line="240" w:lineRule="auto"/>
              <w:jc w:val="left"/>
              <w:rPr>
                <w:rFonts w:cs="Frankruhel"/>
                <w:sz w:val="24"/>
                <w:rtl/>
              </w:rPr>
            </w:pPr>
          </w:p>
        </w:tc>
        <w:tc>
          <w:tcPr>
            <w:tcW w:w="5669" w:type="dxa"/>
          </w:tcPr>
          <w:p w14:paraId="5AE3BF87" w14:textId="77777777" w:rsidR="007B662A" w:rsidRPr="007B662A" w:rsidRDefault="007B662A" w:rsidP="007B662A">
            <w:pPr>
              <w:spacing w:line="240" w:lineRule="auto"/>
              <w:jc w:val="left"/>
              <w:rPr>
                <w:rFonts w:cs="Frankruhel"/>
                <w:sz w:val="24"/>
                <w:rtl/>
              </w:rPr>
            </w:pPr>
            <w:r>
              <w:rPr>
                <w:sz w:val="24"/>
                <w:rtl/>
              </w:rPr>
              <w:t>סימן ב': גימלאות פרישה</w:t>
            </w:r>
          </w:p>
        </w:tc>
        <w:tc>
          <w:tcPr>
            <w:tcW w:w="567" w:type="dxa"/>
          </w:tcPr>
          <w:p w14:paraId="6E377BDA" w14:textId="77777777" w:rsidR="007B662A" w:rsidRPr="007B662A" w:rsidRDefault="007B662A" w:rsidP="007B662A">
            <w:pPr>
              <w:spacing w:line="240" w:lineRule="auto"/>
              <w:jc w:val="left"/>
              <w:rPr>
                <w:rStyle w:val="Hyperlink"/>
                <w:rtl/>
              </w:rPr>
            </w:pPr>
            <w:hyperlink w:anchor="hed21" w:tooltip="סימן ב: גימלאות פרישה" w:history="1">
              <w:r w:rsidRPr="007B662A">
                <w:rPr>
                  <w:rStyle w:val="Hyperlink"/>
                </w:rPr>
                <w:t>Go</w:t>
              </w:r>
            </w:hyperlink>
          </w:p>
        </w:tc>
        <w:tc>
          <w:tcPr>
            <w:tcW w:w="850" w:type="dxa"/>
          </w:tcPr>
          <w:p w14:paraId="619743EB"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7B662A" w:rsidRPr="007B662A" w14:paraId="3691CD36" w14:textId="77777777" w:rsidTr="007B662A">
        <w:tblPrEx>
          <w:tblCellMar>
            <w:top w:w="0" w:type="dxa"/>
            <w:bottom w:w="0" w:type="dxa"/>
          </w:tblCellMar>
        </w:tblPrEx>
        <w:tc>
          <w:tcPr>
            <w:tcW w:w="1247" w:type="dxa"/>
          </w:tcPr>
          <w:p w14:paraId="69009DA1" w14:textId="77777777" w:rsidR="007B662A" w:rsidRPr="007B662A" w:rsidRDefault="007B662A" w:rsidP="007B662A">
            <w:pPr>
              <w:spacing w:line="240" w:lineRule="auto"/>
              <w:jc w:val="left"/>
              <w:rPr>
                <w:rFonts w:cs="Frankruhel"/>
                <w:sz w:val="24"/>
                <w:rtl/>
              </w:rPr>
            </w:pPr>
            <w:r>
              <w:rPr>
                <w:sz w:val="24"/>
                <w:rtl/>
              </w:rPr>
              <w:t xml:space="preserve">סעיף 10 </w:t>
            </w:r>
          </w:p>
        </w:tc>
        <w:tc>
          <w:tcPr>
            <w:tcW w:w="5669" w:type="dxa"/>
          </w:tcPr>
          <w:p w14:paraId="57AC1CA7" w14:textId="77777777" w:rsidR="007B662A" w:rsidRPr="007B662A" w:rsidRDefault="007B662A" w:rsidP="007B662A">
            <w:pPr>
              <w:spacing w:line="240" w:lineRule="auto"/>
              <w:jc w:val="left"/>
              <w:rPr>
                <w:rFonts w:cs="Frankruhel"/>
                <w:sz w:val="24"/>
                <w:rtl/>
              </w:rPr>
            </w:pPr>
            <w:r>
              <w:rPr>
                <w:sz w:val="24"/>
                <w:rtl/>
              </w:rPr>
              <w:t>זכות לקיצבת פרישה</w:t>
            </w:r>
          </w:p>
        </w:tc>
        <w:tc>
          <w:tcPr>
            <w:tcW w:w="567" w:type="dxa"/>
          </w:tcPr>
          <w:p w14:paraId="00D42A7C" w14:textId="77777777" w:rsidR="007B662A" w:rsidRPr="007B662A" w:rsidRDefault="007B662A" w:rsidP="007B662A">
            <w:pPr>
              <w:spacing w:line="240" w:lineRule="auto"/>
              <w:jc w:val="left"/>
              <w:rPr>
                <w:rStyle w:val="Hyperlink"/>
                <w:rtl/>
              </w:rPr>
            </w:pPr>
            <w:hyperlink w:anchor="Seif10" w:tooltip="זכות לקיצבת פרישה" w:history="1">
              <w:r w:rsidRPr="007B662A">
                <w:rPr>
                  <w:rStyle w:val="Hyperlink"/>
                </w:rPr>
                <w:t>Go</w:t>
              </w:r>
            </w:hyperlink>
          </w:p>
        </w:tc>
        <w:tc>
          <w:tcPr>
            <w:tcW w:w="850" w:type="dxa"/>
          </w:tcPr>
          <w:p w14:paraId="666E752B"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7B662A" w:rsidRPr="007B662A" w14:paraId="2CD31AA4" w14:textId="77777777" w:rsidTr="007B662A">
        <w:tblPrEx>
          <w:tblCellMar>
            <w:top w:w="0" w:type="dxa"/>
            <w:bottom w:w="0" w:type="dxa"/>
          </w:tblCellMar>
        </w:tblPrEx>
        <w:tc>
          <w:tcPr>
            <w:tcW w:w="1247" w:type="dxa"/>
          </w:tcPr>
          <w:p w14:paraId="127A66B7" w14:textId="77777777" w:rsidR="007B662A" w:rsidRPr="007B662A" w:rsidRDefault="007B662A" w:rsidP="007B662A">
            <w:pPr>
              <w:spacing w:line="240" w:lineRule="auto"/>
              <w:jc w:val="left"/>
              <w:rPr>
                <w:rFonts w:cs="Frankruhel"/>
                <w:sz w:val="24"/>
                <w:rtl/>
              </w:rPr>
            </w:pPr>
            <w:r>
              <w:rPr>
                <w:sz w:val="24"/>
                <w:rtl/>
              </w:rPr>
              <w:t xml:space="preserve">סעיף 11 </w:t>
            </w:r>
          </w:p>
        </w:tc>
        <w:tc>
          <w:tcPr>
            <w:tcW w:w="5669" w:type="dxa"/>
          </w:tcPr>
          <w:p w14:paraId="7CC322A3" w14:textId="77777777" w:rsidR="007B662A" w:rsidRPr="007B662A" w:rsidRDefault="007B662A" w:rsidP="007B662A">
            <w:pPr>
              <w:spacing w:line="240" w:lineRule="auto"/>
              <w:jc w:val="left"/>
              <w:rPr>
                <w:rFonts w:cs="Frankruhel"/>
                <w:sz w:val="24"/>
                <w:rtl/>
              </w:rPr>
            </w:pPr>
            <w:r>
              <w:rPr>
                <w:sz w:val="24"/>
                <w:rtl/>
              </w:rPr>
              <w:t>בדיקה רפואית [14א]</w:t>
            </w:r>
          </w:p>
        </w:tc>
        <w:tc>
          <w:tcPr>
            <w:tcW w:w="567" w:type="dxa"/>
          </w:tcPr>
          <w:p w14:paraId="6514D534" w14:textId="77777777" w:rsidR="007B662A" w:rsidRPr="007B662A" w:rsidRDefault="007B662A" w:rsidP="007B662A">
            <w:pPr>
              <w:spacing w:line="240" w:lineRule="auto"/>
              <w:jc w:val="left"/>
              <w:rPr>
                <w:rStyle w:val="Hyperlink"/>
                <w:rtl/>
              </w:rPr>
            </w:pPr>
            <w:hyperlink w:anchor="Seif11" w:tooltip="בדיקה רפואית [14א]" w:history="1">
              <w:r w:rsidRPr="007B662A">
                <w:rPr>
                  <w:rStyle w:val="Hyperlink"/>
                </w:rPr>
                <w:t>Go</w:t>
              </w:r>
            </w:hyperlink>
          </w:p>
        </w:tc>
        <w:tc>
          <w:tcPr>
            <w:tcW w:w="850" w:type="dxa"/>
          </w:tcPr>
          <w:p w14:paraId="6B440DD2"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7B662A" w:rsidRPr="007B662A" w14:paraId="624C26CC" w14:textId="77777777" w:rsidTr="007B662A">
        <w:tblPrEx>
          <w:tblCellMar>
            <w:top w:w="0" w:type="dxa"/>
            <w:bottom w:w="0" w:type="dxa"/>
          </w:tblCellMar>
        </w:tblPrEx>
        <w:tc>
          <w:tcPr>
            <w:tcW w:w="1247" w:type="dxa"/>
          </w:tcPr>
          <w:p w14:paraId="39B1C80A" w14:textId="77777777" w:rsidR="007B662A" w:rsidRPr="007B662A" w:rsidRDefault="007B662A" w:rsidP="007B662A">
            <w:pPr>
              <w:spacing w:line="240" w:lineRule="auto"/>
              <w:jc w:val="left"/>
              <w:rPr>
                <w:rFonts w:cs="Frankruhel"/>
                <w:sz w:val="24"/>
                <w:rtl/>
              </w:rPr>
            </w:pPr>
            <w:r>
              <w:rPr>
                <w:sz w:val="24"/>
                <w:rtl/>
              </w:rPr>
              <w:t xml:space="preserve">סעיף 12 </w:t>
            </w:r>
          </w:p>
        </w:tc>
        <w:tc>
          <w:tcPr>
            <w:tcW w:w="5669" w:type="dxa"/>
          </w:tcPr>
          <w:p w14:paraId="745405E4" w14:textId="77777777" w:rsidR="007B662A" w:rsidRPr="007B662A" w:rsidRDefault="007B662A" w:rsidP="007B662A">
            <w:pPr>
              <w:spacing w:line="240" w:lineRule="auto"/>
              <w:jc w:val="left"/>
              <w:rPr>
                <w:rFonts w:cs="Frankruhel"/>
                <w:sz w:val="24"/>
                <w:rtl/>
              </w:rPr>
            </w:pPr>
            <w:r>
              <w:rPr>
                <w:sz w:val="24"/>
                <w:rtl/>
              </w:rPr>
              <w:t>יציאה לקיצבה לפי החלטת החייל</w:t>
            </w:r>
          </w:p>
        </w:tc>
        <w:tc>
          <w:tcPr>
            <w:tcW w:w="567" w:type="dxa"/>
          </w:tcPr>
          <w:p w14:paraId="5672E8FF" w14:textId="77777777" w:rsidR="007B662A" w:rsidRPr="007B662A" w:rsidRDefault="007B662A" w:rsidP="007B662A">
            <w:pPr>
              <w:spacing w:line="240" w:lineRule="auto"/>
              <w:jc w:val="left"/>
              <w:rPr>
                <w:rStyle w:val="Hyperlink"/>
                <w:rtl/>
              </w:rPr>
            </w:pPr>
            <w:hyperlink w:anchor="Seif12" w:tooltip="יציאה לקיצבה לפי החלטת החייל" w:history="1">
              <w:r w:rsidRPr="007B662A">
                <w:rPr>
                  <w:rStyle w:val="Hyperlink"/>
                </w:rPr>
                <w:t>Go</w:t>
              </w:r>
            </w:hyperlink>
          </w:p>
        </w:tc>
        <w:tc>
          <w:tcPr>
            <w:tcW w:w="850" w:type="dxa"/>
          </w:tcPr>
          <w:p w14:paraId="11617181"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7B662A" w:rsidRPr="007B662A" w14:paraId="3AAC7FC0" w14:textId="77777777" w:rsidTr="007B662A">
        <w:tblPrEx>
          <w:tblCellMar>
            <w:top w:w="0" w:type="dxa"/>
            <w:bottom w:w="0" w:type="dxa"/>
          </w:tblCellMar>
        </w:tblPrEx>
        <w:tc>
          <w:tcPr>
            <w:tcW w:w="1247" w:type="dxa"/>
          </w:tcPr>
          <w:p w14:paraId="1E793E26" w14:textId="77777777" w:rsidR="007B662A" w:rsidRPr="007B662A" w:rsidRDefault="007B662A" w:rsidP="007B662A">
            <w:pPr>
              <w:spacing w:line="240" w:lineRule="auto"/>
              <w:jc w:val="left"/>
              <w:rPr>
                <w:rFonts w:cs="Frankruhel"/>
                <w:sz w:val="24"/>
                <w:rtl/>
              </w:rPr>
            </w:pPr>
            <w:r>
              <w:rPr>
                <w:sz w:val="24"/>
                <w:rtl/>
              </w:rPr>
              <w:t xml:space="preserve">סעיף 12א </w:t>
            </w:r>
          </w:p>
        </w:tc>
        <w:tc>
          <w:tcPr>
            <w:tcW w:w="5669" w:type="dxa"/>
          </w:tcPr>
          <w:p w14:paraId="2C51E9B5" w14:textId="77777777" w:rsidR="007B662A" w:rsidRPr="007B662A" w:rsidRDefault="007B662A" w:rsidP="007B662A">
            <w:pPr>
              <w:spacing w:line="240" w:lineRule="auto"/>
              <w:jc w:val="left"/>
              <w:rPr>
                <w:rFonts w:cs="Frankruhel"/>
                <w:sz w:val="24"/>
                <w:rtl/>
              </w:rPr>
            </w:pPr>
            <w:r>
              <w:rPr>
                <w:sz w:val="24"/>
                <w:rtl/>
              </w:rPr>
              <w:t>יציאה מוקדמת לקצבה</w:t>
            </w:r>
          </w:p>
        </w:tc>
        <w:tc>
          <w:tcPr>
            <w:tcW w:w="567" w:type="dxa"/>
          </w:tcPr>
          <w:p w14:paraId="5D7F9D8B" w14:textId="77777777" w:rsidR="007B662A" w:rsidRPr="007B662A" w:rsidRDefault="007B662A" w:rsidP="007B662A">
            <w:pPr>
              <w:spacing w:line="240" w:lineRule="auto"/>
              <w:jc w:val="left"/>
              <w:rPr>
                <w:rStyle w:val="Hyperlink"/>
                <w:rtl/>
              </w:rPr>
            </w:pPr>
            <w:hyperlink w:anchor="Seif81" w:tooltip="יציאה מוקדמת לקצבה" w:history="1">
              <w:r w:rsidRPr="007B662A">
                <w:rPr>
                  <w:rStyle w:val="Hyperlink"/>
                </w:rPr>
                <w:t>Go</w:t>
              </w:r>
            </w:hyperlink>
          </w:p>
        </w:tc>
        <w:tc>
          <w:tcPr>
            <w:tcW w:w="850" w:type="dxa"/>
          </w:tcPr>
          <w:p w14:paraId="03CBC0B5"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Seif81</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7B662A" w:rsidRPr="007B662A" w14:paraId="707DA2F3" w14:textId="77777777" w:rsidTr="007B662A">
        <w:tblPrEx>
          <w:tblCellMar>
            <w:top w:w="0" w:type="dxa"/>
            <w:bottom w:w="0" w:type="dxa"/>
          </w:tblCellMar>
        </w:tblPrEx>
        <w:tc>
          <w:tcPr>
            <w:tcW w:w="1247" w:type="dxa"/>
          </w:tcPr>
          <w:p w14:paraId="06ADB1BC" w14:textId="77777777" w:rsidR="007B662A" w:rsidRPr="007B662A" w:rsidRDefault="007B662A" w:rsidP="007B662A">
            <w:pPr>
              <w:spacing w:line="240" w:lineRule="auto"/>
              <w:jc w:val="left"/>
              <w:rPr>
                <w:rFonts w:cs="Frankruhel"/>
                <w:sz w:val="24"/>
                <w:rtl/>
              </w:rPr>
            </w:pPr>
            <w:r>
              <w:rPr>
                <w:sz w:val="24"/>
                <w:rtl/>
              </w:rPr>
              <w:t xml:space="preserve">סעיף 13 </w:t>
            </w:r>
          </w:p>
        </w:tc>
        <w:tc>
          <w:tcPr>
            <w:tcW w:w="5669" w:type="dxa"/>
          </w:tcPr>
          <w:p w14:paraId="508829A0" w14:textId="77777777" w:rsidR="007B662A" w:rsidRPr="007B662A" w:rsidRDefault="007B662A" w:rsidP="007B662A">
            <w:pPr>
              <w:spacing w:line="240" w:lineRule="auto"/>
              <w:jc w:val="left"/>
              <w:rPr>
                <w:rFonts w:cs="Frankruhel"/>
                <w:sz w:val="24"/>
                <w:rtl/>
              </w:rPr>
            </w:pPr>
            <w:r>
              <w:rPr>
                <w:sz w:val="24"/>
                <w:rtl/>
              </w:rPr>
              <w:t>יציאה לקיצבה לפי החלטת הרמטכ"ל [16]</w:t>
            </w:r>
          </w:p>
        </w:tc>
        <w:tc>
          <w:tcPr>
            <w:tcW w:w="567" w:type="dxa"/>
          </w:tcPr>
          <w:p w14:paraId="12B1BF09" w14:textId="77777777" w:rsidR="007B662A" w:rsidRPr="007B662A" w:rsidRDefault="007B662A" w:rsidP="007B662A">
            <w:pPr>
              <w:spacing w:line="240" w:lineRule="auto"/>
              <w:jc w:val="left"/>
              <w:rPr>
                <w:rStyle w:val="Hyperlink"/>
                <w:rtl/>
              </w:rPr>
            </w:pPr>
            <w:hyperlink w:anchor="Seif13" w:tooltip="יציאה לקיצבה לפי החלטת הרמטכל [16]" w:history="1">
              <w:r w:rsidRPr="007B662A">
                <w:rPr>
                  <w:rStyle w:val="Hyperlink"/>
                </w:rPr>
                <w:t>Go</w:t>
              </w:r>
            </w:hyperlink>
          </w:p>
        </w:tc>
        <w:tc>
          <w:tcPr>
            <w:tcW w:w="850" w:type="dxa"/>
          </w:tcPr>
          <w:p w14:paraId="47FA82ED"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7B662A" w:rsidRPr="007B662A" w14:paraId="085A99A5" w14:textId="77777777" w:rsidTr="007B662A">
        <w:tblPrEx>
          <w:tblCellMar>
            <w:top w:w="0" w:type="dxa"/>
            <w:bottom w:w="0" w:type="dxa"/>
          </w:tblCellMar>
        </w:tblPrEx>
        <w:tc>
          <w:tcPr>
            <w:tcW w:w="1247" w:type="dxa"/>
          </w:tcPr>
          <w:p w14:paraId="1EE130DA" w14:textId="77777777" w:rsidR="007B662A" w:rsidRPr="007B662A" w:rsidRDefault="007B662A" w:rsidP="007B662A">
            <w:pPr>
              <w:spacing w:line="240" w:lineRule="auto"/>
              <w:jc w:val="left"/>
              <w:rPr>
                <w:rFonts w:cs="Frankruhel"/>
                <w:sz w:val="24"/>
                <w:rtl/>
              </w:rPr>
            </w:pPr>
            <w:r>
              <w:rPr>
                <w:sz w:val="24"/>
                <w:rtl/>
              </w:rPr>
              <w:t xml:space="preserve">סעיף 14 </w:t>
            </w:r>
          </w:p>
        </w:tc>
        <w:tc>
          <w:tcPr>
            <w:tcW w:w="5669" w:type="dxa"/>
          </w:tcPr>
          <w:p w14:paraId="401BD650" w14:textId="77777777" w:rsidR="007B662A" w:rsidRPr="007B662A" w:rsidRDefault="007B662A" w:rsidP="007B662A">
            <w:pPr>
              <w:spacing w:line="240" w:lineRule="auto"/>
              <w:jc w:val="left"/>
              <w:rPr>
                <w:rFonts w:cs="Frankruhel"/>
                <w:sz w:val="24"/>
                <w:rtl/>
              </w:rPr>
            </w:pPr>
            <w:r>
              <w:rPr>
                <w:sz w:val="24"/>
                <w:rtl/>
              </w:rPr>
              <w:t>שיעור קיצבת הפרישה</w:t>
            </w:r>
          </w:p>
        </w:tc>
        <w:tc>
          <w:tcPr>
            <w:tcW w:w="567" w:type="dxa"/>
          </w:tcPr>
          <w:p w14:paraId="06F9A0F8" w14:textId="77777777" w:rsidR="007B662A" w:rsidRPr="007B662A" w:rsidRDefault="007B662A" w:rsidP="007B662A">
            <w:pPr>
              <w:spacing w:line="240" w:lineRule="auto"/>
              <w:jc w:val="left"/>
              <w:rPr>
                <w:rStyle w:val="Hyperlink"/>
                <w:rtl/>
              </w:rPr>
            </w:pPr>
            <w:hyperlink w:anchor="Seif14" w:tooltip="שיעור קיצבת הפרישה" w:history="1">
              <w:r w:rsidRPr="007B662A">
                <w:rPr>
                  <w:rStyle w:val="Hyperlink"/>
                </w:rPr>
                <w:t>Go</w:t>
              </w:r>
            </w:hyperlink>
          </w:p>
        </w:tc>
        <w:tc>
          <w:tcPr>
            <w:tcW w:w="850" w:type="dxa"/>
          </w:tcPr>
          <w:p w14:paraId="31A0FEC5"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7B662A" w:rsidRPr="007B662A" w14:paraId="18B86DFB" w14:textId="77777777" w:rsidTr="007B662A">
        <w:tblPrEx>
          <w:tblCellMar>
            <w:top w:w="0" w:type="dxa"/>
            <w:bottom w:w="0" w:type="dxa"/>
          </w:tblCellMar>
        </w:tblPrEx>
        <w:tc>
          <w:tcPr>
            <w:tcW w:w="1247" w:type="dxa"/>
          </w:tcPr>
          <w:p w14:paraId="16C50CC3" w14:textId="77777777" w:rsidR="007B662A" w:rsidRPr="007B662A" w:rsidRDefault="007B662A" w:rsidP="007B662A">
            <w:pPr>
              <w:spacing w:line="240" w:lineRule="auto"/>
              <w:jc w:val="left"/>
              <w:rPr>
                <w:rFonts w:cs="Frankruhel"/>
                <w:sz w:val="24"/>
                <w:rtl/>
              </w:rPr>
            </w:pPr>
            <w:r>
              <w:rPr>
                <w:sz w:val="24"/>
                <w:rtl/>
              </w:rPr>
              <w:t xml:space="preserve">סעיף 14א </w:t>
            </w:r>
          </w:p>
        </w:tc>
        <w:tc>
          <w:tcPr>
            <w:tcW w:w="5669" w:type="dxa"/>
          </w:tcPr>
          <w:p w14:paraId="208742B3" w14:textId="77777777" w:rsidR="007B662A" w:rsidRPr="007B662A" w:rsidRDefault="007B662A" w:rsidP="007B662A">
            <w:pPr>
              <w:spacing w:line="240" w:lineRule="auto"/>
              <w:jc w:val="left"/>
              <w:rPr>
                <w:rFonts w:cs="Frankruhel"/>
                <w:sz w:val="24"/>
                <w:rtl/>
              </w:rPr>
            </w:pPr>
            <w:r>
              <w:rPr>
                <w:sz w:val="24"/>
                <w:rtl/>
              </w:rPr>
              <w:t>הפחתת חלק מקצבת פרישה בשל פסק דין לחלוקת חיסכון פנסיוני</w:t>
            </w:r>
          </w:p>
        </w:tc>
        <w:tc>
          <w:tcPr>
            <w:tcW w:w="567" w:type="dxa"/>
          </w:tcPr>
          <w:p w14:paraId="001686CD" w14:textId="77777777" w:rsidR="007B662A" w:rsidRPr="007B662A" w:rsidRDefault="007B662A" w:rsidP="007B662A">
            <w:pPr>
              <w:spacing w:line="240" w:lineRule="auto"/>
              <w:jc w:val="left"/>
              <w:rPr>
                <w:rStyle w:val="Hyperlink"/>
                <w:rtl/>
              </w:rPr>
            </w:pPr>
            <w:hyperlink w:anchor="Seif84" w:tooltip="הפחתת חלק מקצבת פרישה בשל פסק דין לחלוקת חיסכון פנסיוני" w:history="1">
              <w:r w:rsidRPr="007B662A">
                <w:rPr>
                  <w:rStyle w:val="Hyperlink"/>
                </w:rPr>
                <w:t>Go</w:t>
              </w:r>
            </w:hyperlink>
          </w:p>
        </w:tc>
        <w:tc>
          <w:tcPr>
            <w:tcW w:w="850" w:type="dxa"/>
          </w:tcPr>
          <w:p w14:paraId="7B3E1BAB"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Seif84</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7B662A" w:rsidRPr="007B662A" w14:paraId="719C0CD5" w14:textId="77777777" w:rsidTr="007B662A">
        <w:tblPrEx>
          <w:tblCellMar>
            <w:top w:w="0" w:type="dxa"/>
            <w:bottom w:w="0" w:type="dxa"/>
          </w:tblCellMar>
        </w:tblPrEx>
        <w:tc>
          <w:tcPr>
            <w:tcW w:w="1247" w:type="dxa"/>
          </w:tcPr>
          <w:p w14:paraId="765FE4DC" w14:textId="77777777" w:rsidR="007B662A" w:rsidRPr="007B662A" w:rsidRDefault="007B662A" w:rsidP="007B662A">
            <w:pPr>
              <w:spacing w:line="240" w:lineRule="auto"/>
              <w:jc w:val="left"/>
              <w:rPr>
                <w:rFonts w:cs="Frankruhel"/>
                <w:sz w:val="24"/>
                <w:rtl/>
              </w:rPr>
            </w:pPr>
            <w:r>
              <w:rPr>
                <w:sz w:val="24"/>
                <w:rtl/>
              </w:rPr>
              <w:t xml:space="preserve">סעיף 15 </w:t>
            </w:r>
          </w:p>
        </w:tc>
        <w:tc>
          <w:tcPr>
            <w:tcW w:w="5669" w:type="dxa"/>
          </w:tcPr>
          <w:p w14:paraId="57DBD258" w14:textId="77777777" w:rsidR="007B662A" w:rsidRPr="007B662A" w:rsidRDefault="007B662A" w:rsidP="007B662A">
            <w:pPr>
              <w:spacing w:line="240" w:lineRule="auto"/>
              <w:jc w:val="left"/>
              <w:rPr>
                <w:rFonts w:cs="Frankruhel"/>
                <w:sz w:val="24"/>
                <w:rtl/>
              </w:rPr>
            </w:pPr>
            <w:r>
              <w:rPr>
                <w:sz w:val="24"/>
                <w:rtl/>
              </w:rPr>
              <w:t>מענק נוסף לקיצבה  [18]</w:t>
            </w:r>
          </w:p>
        </w:tc>
        <w:tc>
          <w:tcPr>
            <w:tcW w:w="567" w:type="dxa"/>
          </w:tcPr>
          <w:p w14:paraId="27214EB7" w14:textId="77777777" w:rsidR="007B662A" w:rsidRPr="007B662A" w:rsidRDefault="007B662A" w:rsidP="007B662A">
            <w:pPr>
              <w:spacing w:line="240" w:lineRule="auto"/>
              <w:jc w:val="left"/>
              <w:rPr>
                <w:rStyle w:val="Hyperlink"/>
                <w:rtl/>
              </w:rPr>
            </w:pPr>
            <w:hyperlink w:anchor="Seif15" w:tooltip="מענק נוסף לקיצבה  [18]" w:history="1">
              <w:r w:rsidRPr="007B662A">
                <w:rPr>
                  <w:rStyle w:val="Hyperlink"/>
                </w:rPr>
                <w:t>Go</w:t>
              </w:r>
            </w:hyperlink>
          </w:p>
        </w:tc>
        <w:tc>
          <w:tcPr>
            <w:tcW w:w="850" w:type="dxa"/>
          </w:tcPr>
          <w:p w14:paraId="43D586AA"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7B662A" w:rsidRPr="007B662A" w14:paraId="76DF169E" w14:textId="77777777" w:rsidTr="007B662A">
        <w:tblPrEx>
          <w:tblCellMar>
            <w:top w:w="0" w:type="dxa"/>
            <w:bottom w:w="0" w:type="dxa"/>
          </w:tblCellMar>
        </w:tblPrEx>
        <w:tc>
          <w:tcPr>
            <w:tcW w:w="1247" w:type="dxa"/>
          </w:tcPr>
          <w:p w14:paraId="0AA548DC" w14:textId="77777777" w:rsidR="007B662A" w:rsidRPr="007B662A" w:rsidRDefault="007B662A" w:rsidP="007B662A">
            <w:pPr>
              <w:spacing w:line="240" w:lineRule="auto"/>
              <w:jc w:val="left"/>
              <w:rPr>
                <w:rFonts w:cs="Frankruhel"/>
                <w:sz w:val="24"/>
                <w:rtl/>
              </w:rPr>
            </w:pPr>
            <w:r>
              <w:rPr>
                <w:sz w:val="24"/>
                <w:rtl/>
              </w:rPr>
              <w:t xml:space="preserve">סעיף 16 </w:t>
            </w:r>
          </w:p>
        </w:tc>
        <w:tc>
          <w:tcPr>
            <w:tcW w:w="5669" w:type="dxa"/>
          </w:tcPr>
          <w:p w14:paraId="01E8CE9B" w14:textId="77777777" w:rsidR="007B662A" w:rsidRPr="007B662A" w:rsidRDefault="007B662A" w:rsidP="007B662A">
            <w:pPr>
              <w:spacing w:line="240" w:lineRule="auto"/>
              <w:jc w:val="left"/>
              <w:rPr>
                <w:rFonts w:cs="Frankruhel"/>
                <w:sz w:val="24"/>
                <w:rtl/>
              </w:rPr>
            </w:pPr>
            <w:r>
              <w:rPr>
                <w:sz w:val="24"/>
                <w:rtl/>
              </w:rPr>
              <w:t>שירות בטחוני</w:t>
            </w:r>
          </w:p>
        </w:tc>
        <w:tc>
          <w:tcPr>
            <w:tcW w:w="567" w:type="dxa"/>
          </w:tcPr>
          <w:p w14:paraId="5B4ACA01" w14:textId="77777777" w:rsidR="007B662A" w:rsidRPr="007B662A" w:rsidRDefault="007B662A" w:rsidP="007B662A">
            <w:pPr>
              <w:spacing w:line="240" w:lineRule="auto"/>
              <w:jc w:val="left"/>
              <w:rPr>
                <w:rStyle w:val="Hyperlink"/>
                <w:rtl/>
              </w:rPr>
            </w:pPr>
            <w:hyperlink w:anchor="Seif16" w:tooltip="שירות בטחוני" w:history="1">
              <w:r w:rsidRPr="007B662A">
                <w:rPr>
                  <w:rStyle w:val="Hyperlink"/>
                </w:rPr>
                <w:t>Go</w:t>
              </w:r>
            </w:hyperlink>
          </w:p>
        </w:tc>
        <w:tc>
          <w:tcPr>
            <w:tcW w:w="850" w:type="dxa"/>
          </w:tcPr>
          <w:p w14:paraId="5F345CF5"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7B662A" w:rsidRPr="007B662A" w14:paraId="2E4D3132" w14:textId="77777777" w:rsidTr="007B662A">
        <w:tblPrEx>
          <w:tblCellMar>
            <w:top w:w="0" w:type="dxa"/>
            <w:bottom w:w="0" w:type="dxa"/>
          </w:tblCellMar>
        </w:tblPrEx>
        <w:tc>
          <w:tcPr>
            <w:tcW w:w="1247" w:type="dxa"/>
          </w:tcPr>
          <w:p w14:paraId="67738FA7" w14:textId="77777777" w:rsidR="007B662A" w:rsidRPr="007B662A" w:rsidRDefault="007B662A" w:rsidP="007B662A">
            <w:pPr>
              <w:spacing w:line="240" w:lineRule="auto"/>
              <w:jc w:val="left"/>
              <w:rPr>
                <w:rFonts w:cs="Frankruhel"/>
                <w:sz w:val="24"/>
                <w:rtl/>
              </w:rPr>
            </w:pPr>
            <w:r>
              <w:rPr>
                <w:sz w:val="24"/>
                <w:rtl/>
              </w:rPr>
              <w:t xml:space="preserve">סעיף 17 </w:t>
            </w:r>
          </w:p>
        </w:tc>
        <w:tc>
          <w:tcPr>
            <w:tcW w:w="5669" w:type="dxa"/>
          </w:tcPr>
          <w:p w14:paraId="575AD501" w14:textId="77777777" w:rsidR="007B662A" w:rsidRPr="007B662A" w:rsidRDefault="007B662A" w:rsidP="007B662A">
            <w:pPr>
              <w:spacing w:line="240" w:lineRule="auto"/>
              <w:jc w:val="left"/>
              <w:rPr>
                <w:rFonts w:cs="Frankruhel"/>
                <w:sz w:val="24"/>
                <w:rtl/>
              </w:rPr>
            </w:pPr>
            <w:r>
              <w:rPr>
                <w:sz w:val="24"/>
                <w:rtl/>
              </w:rPr>
              <w:t>קיצבה מוגדלת</w:t>
            </w:r>
          </w:p>
        </w:tc>
        <w:tc>
          <w:tcPr>
            <w:tcW w:w="567" w:type="dxa"/>
          </w:tcPr>
          <w:p w14:paraId="52AA7150" w14:textId="77777777" w:rsidR="007B662A" w:rsidRPr="007B662A" w:rsidRDefault="007B662A" w:rsidP="007B662A">
            <w:pPr>
              <w:spacing w:line="240" w:lineRule="auto"/>
              <w:jc w:val="left"/>
              <w:rPr>
                <w:rStyle w:val="Hyperlink"/>
                <w:rtl/>
              </w:rPr>
            </w:pPr>
            <w:hyperlink w:anchor="Seif17" w:tooltip="קיצבה מוגדלת" w:history="1">
              <w:r w:rsidRPr="007B662A">
                <w:rPr>
                  <w:rStyle w:val="Hyperlink"/>
                </w:rPr>
                <w:t>Go</w:t>
              </w:r>
            </w:hyperlink>
          </w:p>
        </w:tc>
        <w:tc>
          <w:tcPr>
            <w:tcW w:w="850" w:type="dxa"/>
          </w:tcPr>
          <w:p w14:paraId="6FC9DDC1"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7B662A" w:rsidRPr="007B662A" w14:paraId="2E136D24" w14:textId="77777777" w:rsidTr="007B662A">
        <w:tblPrEx>
          <w:tblCellMar>
            <w:top w:w="0" w:type="dxa"/>
            <w:bottom w:w="0" w:type="dxa"/>
          </w:tblCellMar>
        </w:tblPrEx>
        <w:tc>
          <w:tcPr>
            <w:tcW w:w="1247" w:type="dxa"/>
          </w:tcPr>
          <w:p w14:paraId="62651D35" w14:textId="77777777" w:rsidR="007B662A" w:rsidRPr="007B662A" w:rsidRDefault="007B662A" w:rsidP="007B662A">
            <w:pPr>
              <w:spacing w:line="240" w:lineRule="auto"/>
              <w:jc w:val="left"/>
              <w:rPr>
                <w:rFonts w:cs="Frankruhel"/>
                <w:sz w:val="24"/>
                <w:rtl/>
              </w:rPr>
            </w:pPr>
            <w:r>
              <w:rPr>
                <w:sz w:val="24"/>
                <w:rtl/>
              </w:rPr>
              <w:t xml:space="preserve">סעיף 18 </w:t>
            </w:r>
          </w:p>
        </w:tc>
        <w:tc>
          <w:tcPr>
            <w:tcW w:w="5669" w:type="dxa"/>
          </w:tcPr>
          <w:p w14:paraId="5C1E767C" w14:textId="77777777" w:rsidR="007B662A" w:rsidRPr="007B662A" w:rsidRDefault="007B662A" w:rsidP="007B662A">
            <w:pPr>
              <w:spacing w:line="240" w:lineRule="auto"/>
              <w:jc w:val="left"/>
              <w:rPr>
                <w:rFonts w:cs="Frankruhel"/>
                <w:sz w:val="24"/>
                <w:rtl/>
              </w:rPr>
            </w:pPr>
            <w:r>
              <w:rPr>
                <w:sz w:val="24"/>
                <w:rtl/>
              </w:rPr>
              <w:t>הגדלת תקופת השירות בתנאים מסויימים [53]</w:t>
            </w:r>
          </w:p>
        </w:tc>
        <w:tc>
          <w:tcPr>
            <w:tcW w:w="567" w:type="dxa"/>
          </w:tcPr>
          <w:p w14:paraId="17B45308" w14:textId="77777777" w:rsidR="007B662A" w:rsidRPr="007B662A" w:rsidRDefault="007B662A" w:rsidP="007B662A">
            <w:pPr>
              <w:spacing w:line="240" w:lineRule="auto"/>
              <w:jc w:val="left"/>
              <w:rPr>
                <w:rStyle w:val="Hyperlink"/>
                <w:rtl/>
              </w:rPr>
            </w:pPr>
            <w:hyperlink w:anchor="Seif18" w:tooltip="הגדלת תקופת השירות בתנאים מסויימים [53]" w:history="1">
              <w:r w:rsidRPr="007B662A">
                <w:rPr>
                  <w:rStyle w:val="Hyperlink"/>
                </w:rPr>
                <w:t>Go</w:t>
              </w:r>
            </w:hyperlink>
          </w:p>
        </w:tc>
        <w:tc>
          <w:tcPr>
            <w:tcW w:w="850" w:type="dxa"/>
          </w:tcPr>
          <w:p w14:paraId="7BE22787"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7B662A" w:rsidRPr="007B662A" w14:paraId="4D9DA3F6" w14:textId="77777777" w:rsidTr="007B662A">
        <w:tblPrEx>
          <w:tblCellMar>
            <w:top w:w="0" w:type="dxa"/>
            <w:bottom w:w="0" w:type="dxa"/>
          </w:tblCellMar>
        </w:tblPrEx>
        <w:tc>
          <w:tcPr>
            <w:tcW w:w="1247" w:type="dxa"/>
          </w:tcPr>
          <w:p w14:paraId="3A4EC4BC" w14:textId="77777777" w:rsidR="007B662A" w:rsidRPr="007B662A" w:rsidRDefault="007B662A" w:rsidP="007B662A">
            <w:pPr>
              <w:spacing w:line="240" w:lineRule="auto"/>
              <w:jc w:val="left"/>
              <w:rPr>
                <w:rFonts w:cs="Frankruhel"/>
                <w:sz w:val="24"/>
                <w:rtl/>
              </w:rPr>
            </w:pPr>
            <w:r>
              <w:rPr>
                <w:sz w:val="24"/>
                <w:rtl/>
              </w:rPr>
              <w:t xml:space="preserve">סעיף 19 </w:t>
            </w:r>
          </w:p>
        </w:tc>
        <w:tc>
          <w:tcPr>
            <w:tcW w:w="5669" w:type="dxa"/>
          </w:tcPr>
          <w:p w14:paraId="7ADE4526" w14:textId="77777777" w:rsidR="007B662A" w:rsidRPr="007B662A" w:rsidRDefault="007B662A" w:rsidP="007B662A">
            <w:pPr>
              <w:spacing w:line="240" w:lineRule="auto"/>
              <w:jc w:val="left"/>
              <w:rPr>
                <w:rFonts w:cs="Frankruhel"/>
                <w:sz w:val="24"/>
                <w:rtl/>
              </w:rPr>
            </w:pPr>
            <w:r>
              <w:rPr>
                <w:sz w:val="24"/>
                <w:rtl/>
              </w:rPr>
              <w:t>דין מי שגורש מן הצבא</w:t>
            </w:r>
          </w:p>
        </w:tc>
        <w:tc>
          <w:tcPr>
            <w:tcW w:w="567" w:type="dxa"/>
          </w:tcPr>
          <w:p w14:paraId="3C0FAF60" w14:textId="77777777" w:rsidR="007B662A" w:rsidRPr="007B662A" w:rsidRDefault="007B662A" w:rsidP="007B662A">
            <w:pPr>
              <w:spacing w:line="240" w:lineRule="auto"/>
              <w:jc w:val="left"/>
              <w:rPr>
                <w:rStyle w:val="Hyperlink"/>
                <w:rtl/>
              </w:rPr>
            </w:pPr>
            <w:hyperlink w:anchor="Seif19" w:tooltip="דין מי שגורש מן הצבא" w:history="1">
              <w:r w:rsidRPr="007B662A">
                <w:rPr>
                  <w:rStyle w:val="Hyperlink"/>
                </w:rPr>
                <w:t>Go</w:t>
              </w:r>
            </w:hyperlink>
          </w:p>
        </w:tc>
        <w:tc>
          <w:tcPr>
            <w:tcW w:w="850" w:type="dxa"/>
          </w:tcPr>
          <w:p w14:paraId="40C7D75B"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7B662A" w:rsidRPr="007B662A" w14:paraId="207290E0" w14:textId="77777777" w:rsidTr="007B662A">
        <w:tblPrEx>
          <w:tblCellMar>
            <w:top w:w="0" w:type="dxa"/>
            <w:bottom w:w="0" w:type="dxa"/>
          </w:tblCellMar>
        </w:tblPrEx>
        <w:tc>
          <w:tcPr>
            <w:tcW w:w="1247" w:type="dxa"/>
          </w:tcPr>
          <w:p w14:paraId="33A7EF68" w14:textId="77777777" w:rsidR="007B662A" w:rsidRPr="007B662A" w:rsidRDefault="007B662A" w:rsidP="007B662A">
            <w:pPr>
              <w:spacing w:line="240" w:lineRule="auto"/>
              <w:jc w:val="left"/>
              <w:rPr>
                <w:rFonts w:cs="Frankruhel"/>
                <w:sz w:val="24"/>
                <w:rtl/>
              </w:rPr>
            </w:pPr>
            <w:r>
              <w:rPr>
                <w:sz w:val="24"/>
                <w:rtl/>
              </w:rPr>
              <w:t xml:space="preserve">סעיף 20 </w:t>
            </w:r>
          </w:p>
        </w:tc>
        <w:tc>
          <w:tcPr>
            <w:tcW w:w="5669" w:type="dxa"/>
          </w:tcPr>
          <w:p w14:paraId="4C9836DB" w14:textId="77777777" w:rsidR="007B662A" w:rsidRPr="007B662A" w:rsidRDefault="007B662A" w:rsidP="007B662A">
            <w:pPr>
              <w:spacing w:line="240" w:lineRule="auto"/>
              <w:jc w:val="left"/>
              <w:rPr>
                <w:rFonts w:cs="Frankruhel"/>
                <w:sz w:val="24"/>
                <w:rtl/>
              </w:rPr>
            </w:pPr>
            <w:r>
              <w:rPr>
                <w:sz w:val="24"/>
                <w:rtl/>
              </w:rPr>
              <w:t>דין זכאי לקיצבת פרישה שחזר לשירות</w:t>
            </w:r>
          </w:p>
        </w:tc>
        <w:tc>
          <w:tcPr>
            <w:tcW w:w="567" w:type="dxa"/>
          </w:tcPr>
          <w:p w14:paraId="067D53BE" w14:textId="77777777" w:rsidR="007B662A" w:rsidRPr="007B662A" w:rsidRDefault="007B662A" w:rsidP="007B662A">
            <w:pPr>
              <w:spacing w:line="240" w:lineRule="auto"/>
              <w:jc w:val="left"/>
              <w:rPr>
                <w:rStyle w:val="Hyperlink"/>
                <w:rtl/>
              </w:rPr>
            </w:pPr>
            <w:hyperlink w:anchor="Seif20" w:tooltip="דין זכאי לקיצבת פרישה שחזר לשירות" w:history="1">
              <w:r w:rsidRPr="007B662A">
                <w:rPr>
                  <w:rStyle w:val="Hyperlink"/>
                </w:rPr>
                <w:t>Go</w:t>
              </w:r>
            </w:hyperlink>
          </w:p>
        </w:tc>
        <w:tc>
          <w:tcPr>
            <w:tcW w:w="850" w:type="dxa"/>
          </w:tcPr>
          <w:p w14:paraId="11024DE2"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7B662A" w:rsidRPr="007B662A" w14:paraId="0B50E42A" w14:textId="77777777" w:rsidTr="007B662A">
        <w:tblPrEx>
          <w:tblCellMar>
            <w:top w:w="0" w:type="dxa"/>
            <w:bottom w:w="0" w:type="dxa"/>
          </w:tblCellMar>
        </w:tblPrEx>
        <w:tc>
          <w:tcPr>
            <w:tcW w:w="1247" w:type="dxa"/>
          </w:tcPr>
          <w:p w14:paraId="662C9692" w14:textId="77777777" w:rsidR="007B662A" w:rsidRPr="007B662A" w:rsidRDefault="007B662A" w:rsidP="007B662A">
            <w:pPr>
              <w:spacing w:line="240" w:lineRule="auto"/>
              <w:jc w:val="left"/>
              <w:rPr>
                <w:rFonts w:cs="Frankruhel"/>
                <w:sz w:val="24"/>
                <w:rtl/>
              </w:rPr>
            </w:pPr>
          </w:p>
        </w:tc>
        <w:tc>
          <w:tcPr>
            <w:tcW w:w="5669" w:type="dxa"/>
          </w:tcPr>
          <w:p w14:paraId="57995DE4" w14:textId="77777777" w:rsidR="007B662A" w:rsidRPr="007B662A" w:rsidRDefault="007B662A" w:rsidP="007B662A">
            <w:pPr>
              <w:spacing w:line="240" w:lineRule="auto"/>
              <w:jc w:val="left"/>
              <w:rPr>
                <w:rFonts w:cs="Frankruhel"/>
                <w:sz w:val="24"/>
                <w:rtl/>
              </w:rPr>
            </w:pPr>
            <w:r>
              <w:rPr>
                <w:sz w:val="24"/>
                <w:rtl/>
              </w:rPr>
              <w:t>סימן ג': גימלאות לשאירים</w:t>
            </w:r>
          </w:p>
        </w:tc>
        <w:tc>
          <w:tcPr>
            <w:tcW w:w="567" w:type="dxa"/>
          </w:tcPr>
          <w:p w14:paraId="31B3E186" w14:textId="77777777" w:rsidR="007B662A" w:rsidRPr="007B662A" w:rsidRDefault="007B662A" w:rsidP="007B662A">
            <w:pPr>
              <w:spacing w:line="240" w:lineRule="auto"/>
              <w:jc w:val="left"/>
              <w:rPr>
                <w:rStyle w:val="Hyperlink"/>
                <w:rtl/>
              </w:rPr>
            </w:pPr>
            <w:hyperlink w:anchor="hed22" w:tooltip="סימן ג: גימלאות לשאירים" w:history="1">
              <w:r w:rsidRPr="007B662A">
                <w:rPr>
                  <w:rStyle w:val="Hyperlink"/>
                </w:rPr>
                <w:t>Go</w:t>
              </w:r>
            </w:hyperlink>
          </w:p>
        </w:tc>
        <w:tc>
          <w:tcPr>
            <w:tcW w:w="850" w:type="dxa"/>
          </w:tcPr>
          <w:p w14:paraId="5CDFA885"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7B662A" w:rsidRPr="007B662A" w14:paraId="55E4B1ED" w14:textId="77777777" w:rsidTr="007B662A">
        <w:tblPrEx>
          <w:tblCellMar>
            <w:top w:w="0" w:type="dxa"/>
            <w:bottom w:w="0" w:type="dxa"/>
          </w:tblCellMar>
        </w:tblPrEx>
        <w:tc>
          <w:tcPr>
            <w:tcW w:w="1247" w:type="dxa"/>
          </w:tcPr>
          <w:p w14:paraId="394DDDAC" w14:textId="77777777" w:rsidR="007B662A" w:rsidRPr="007B662A" w:rsidRDefault="007B662A" w:rsidP="007B662A">
            <w:pPr>
              <w:spacing w:line="240" w:lineRule="auto"/>
              <w:jc w:val="left"/>
              <w:rPr>
                <w:rFonts w:cs="Frankruhel"/>
                <w:sz w:val="24"/>
                <w:rtl/>
              </w:rPr>
            </w:pPr>
            <w:r>
              <w:rPr>
                <w:sz w:val="24"/>
                <w:rtl/>
              </w:rPr>
              <w:t xml:space="preserve">סעיף 21 </w:t>
            </w:r>
          </w:p>
        </w:tc>
        <w:tc>
          <w:tcPr>
            <w:tcW w:w="5669" w:type="dxa"/>
          </w:tcPr>
          <w:p w14:paraId="7B3DF515" w14:textId="77777777" w:rsidR="007B662A" w:rsidRPr="007B662A" w:rsidRDefault="007B662A" w:rsidP="007B662A">
            <w:pPr>
              <w:spacing w:line="240" w:lineRule="auto"/>
              <w:jc w:val="left"/>
              <w:rPr>
                <w:rFonts w:cs="Frankruhel"/>
                <w:sz w:val="24"/>
                <w:rtl/>
              </w:rPr>
            </w:pPr>
            <w:r>
              <w:rPr>
                <w:sz w:val="24"/>
                <w:rtl/>
              </w:rPr>
              <w:t>שאירים</w:t>
            </w:r>
          </w:p>
        </w:tc>
        <w:tc>
          <w:tcPr>
            <w:tcW w:w="567" w:type="dxa"/>
          </w:tcPr>
          <w:p w14:paraId="12F03286" w14:textId="77777777" w:rsidR="007B662A" w:rsidRPr="007B662A" w:rsidRDefault="007B662A" w:rsidP="007B662A">
            <w:pPr>
              <w:spacing w:line="240" w:lineRule="auto"/>
              <w:jc w:val="left"/>
              <w:rPr>
                <w:rStyle w:val="Hyperlink"/>
                <w:rtl/>
              </w:rPr>
            </w:pPr>
            <w:hyperlink w:anchor="Seif21" w:tooltip="שאירים" w:history="1">
              <w:r w:rsidRPr="007B662A">
                <w:rPr>
                  <w:rStyle w:val="Hyperlink"/>
                </w:rPr>
                <w:t>Go</w:t>
              </w:r>
            </w:hyperlink>
          </w:p>
        </w:tc>
        <w:tc>
          <w:tcPr>
            <w:tcW w:w="850" w:type="dxa"/>
          </w:tcPr>
          <w:p w14:paraId="23CEF6F4"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7B662A" w:rsidRPr="007B662A" w14:paraId="43C14380" w14:textId="77777777" w:rsidTr="007B662A">
        <w:tblPrEx>
          <w:tblCellMar>
            <w:top w:w="0" w:type="dxa"/>
            <w:bottom w:w="0" w:type="dxa"/>
          </w:tblCellMar>
        </w:tblPrEx>
        <w:tc>
          <w:tcPr>
            <w:tcW w:w="1247" w:type="dxa"/>
          </w:tcPr>
          <w:p w14:paraId="418AAF48" w14:textId="77777777" w:rsidR="007B662A" w:rsidRPr="007B662A" w:rsidRDefault="007B662A" w:rsidP="007B662A">
            <w:pPr>
              <w:spacing w:line="240" w:lineRule="auto"/>
              <w:jc w:val="left"/>
              <w:rPr>
                <w:rFonts w:cs="Frankruhel"/>
                <w:sz w:val="24"/>
                <w:rtl/>
              </w:rPr>
            </w:pPr>
            <w:r>
              <w:rPr>
                <w:sz w:val="24"/>
                <w:rtl/>
              </w:rPr>
              <w:t xml:space="preserve">סעיף 22 </w:t>
            </w:r>
          </w:p>
        </w:tc>
        <w:tc>
          <w:tcPr>
            <w:tcW w:w="5669" w:type="dxa"/>
          </w:tcPr>
          <w:p w14:paraId="0073435D" w14:textId="77777777" w:rsidR="007B662A" w:rsidRPr="007B662A" w:rsidRDefault="007B662A" w:rsidP="007B662A">
            <w:pPr>
              <w:spacing w:line="240" w:lineRule="auto"/>
              <w:jc w:val="left"/>
              <w:rPr>
                <w:rFonts w:cs="Frankruhel"/>
                <w:sz w:val="24"/>
                <w:rtl/>
              </w:rPr>
            </w:pPr>
            <w:r>
              <w:rPr>
                <w:sz w:val="24"/>
                <w:rtl/>
              </w:rPr>
              <w:t>קיצבה לשאיריו של חייל שנפטר [22]</w:t>
            </w:r>
          </w:p>
        </w:tc>
        <w:tc>
          <w:tcPr>
            <w:tcW w:w="567" w:type="dxa"/>
          </w:tcPr>
          <w:p w14:paraId="60EBF0F8" w14:textId="77777777" w:rsidR="007B662A" w:rsidRPr="007B662A" w:rsidRDefault="007B662A" w:rsidP="007B662A">
            <w:pPr>
              <w:spacing w:line="240" w:lineRule="auto"/>
              <w:jc w:val="left"/>
              <w:rPr>
                <w:rStyle w:val="Hyperlink"/>
                <w:rtl/>
              </w:rPr>
            </w:pPr>
            <w:hyperlink w:anchor="Seif22" w:tooltip="קיצבה לשאיריו של חייל שנפטר [22]" w:history="1">
              <w:r w:rsidRPr="007B662A">
                <w:rPr>
                  <w:rStyle w:val="Hyperlink"/>
                </w:rPr>
                <w:t>Go</w:t>
              </w:r>
            </w:hyperlink>
          </w:p>
        </w:tc>
        <w:tc>
          <w:tcPr>
            <w:tcW w:w="850" w:type="dxa"/>
          </w:tcPr>
          <w:p w14:paraId="56883E0C"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7B662A" w:rsidRPr="007B662A" w14:paraId="658C9C1F" w14:textId="77777777" w:rsidTr="007B662A">
        <w:tblPrEx>
          <w:tblCellMar>
            <w:top w:w="0" w:type="dxa"/>
            <w:bottom w:w="0" w:type="dxa"/>
          </w:tblCellMar>
        </w:tblPrEx>
        <w:tc>
          <w:tcPr>
            <w:tcW w:w="1247" w:type="dxa"/>
          </w:tcPr>
          <w:p w14:paraId="684769FA" w14:textId="77777777" w:rsidR="007B662A" w:rsidRPr="007B662A" w:rsidRDefault="007B662A" w:rsidP="007B662A">
            <w:pPr>
              <w:spacing w:line="240" w:lineRule="auto"/>
              <w:jc w:val="left"/>
              <w:rPr>
                <w:rFonts w:cs="Frankruhel"/>
                <w:sz w:val="24"/>
                <w:rtl/>
              </w:rPr>
            </w:pPr>
            <w:r>
              <w:rPr>
                <w:sz w:val="24"/>
                <w:rtl/>
              </w:rPr>
              <w:t xml:space="preserve">סעיף 23 </w:t>
            </w:r>
          </w:p>
        </w:tc>
        <w:tc>
          <w:tcPr>
            <w:tcW w:w="5669" w:type="dxa"/>
          </w:tcPr>
          <w:p w14:paraId="16B98BEA" w14:textId="77777777" w:rsidR="007B662A" w:rsidRPr="007B662A" w:rsidRDefault="007B662A" w:rsidP="007B662A">
            <w:pPr>
              <w:spacing w:line="240" w:lineRule="auto"/>
              <w:jc w:val="left"/>
              <w:rPr>
                <w:rFonts w:cs="Frankruhel"/>
                <w:sz w:val="24"/>
                <w:rtl/>
              </w:rPr>
            </w:pPr>
            <w:r>
              <w:rPr>
                <w:sz w:val="24"/>
                <w:rtl/>
              </w:rPr>
              <w:t>קיצבה לשאירים הזכאים לתגמולים  [23]</w:t>
            </w:r>
          </w:p>
        </w:tc>
        <w:tc>
          <w:tcPr>
            <w:tcW w:w="567" w:type="dxa"/>
          </w:tcPr>
          <w:p w14:paraId="67395FA8" w14:textId="77777777" w:rsidR="007B662A" w:rsidRPr="007B662A" w:rsidRDefault="007B662A" w:rsidP="007B662A">
            <w:pPr>
              <w:spacing w:line="240" w:lineRule="auto"/>
              <w:jc w:val="left"/>
              <w:rPr>
                <w:rStyle w:val="Hyperlink"/>
                <w:rtl/>
              </w:rPr>
            </w:pPr>
            <w:hyperlink w:anchor="Seif23" w:tooltip="קיצבה לשאירים הזכאים לתגמולים  [23]" w:history="1">
              <w:r w:rsidRPr="007B662A">
                <w:rPr>
                  <w:rStyle w:val="Hyperlink"/>
                </w:rPr>
                <w:t>Go</w:t>
              </w:r>
            </w:hyperlink>
          </w:p>
        </w:tc>
        <w:tc>
          <w:tcPr>
            <w:tcW w:w="850" w:type="dxa"/>
          </w:tcPr>
          <w:p w14:paraId="1F178D18"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7B662A" w:rsidRPr="007B662A" w14:paraId="5681B568" w14:textId="77777777" w:rsidTr="007B662A">
        <w:tblPrEx>
          <w:tblCellMar>
            <w:top w:w="0" w:type="dxa"/>
            <w:bottom w:w="0" w:type="dxa"/>
          </w:tblCellMar>
        </w:tblPrEx>
        <w:tc>
          <w:tcPr>
            <w:tcW w:w="1247" w:type="dxa"/>
          </w:tcPr>
          <w:p w14:paraId="5E4E3943" w14:textId="77777777" w:rsidR="007B662A" w:rsidRPr="007B662A" w:rsidRDefault="007B662A" w:rsidP="007B662A">
            <w:pPr>
              <w:spacing w:line="240" w:lineRule="auto"/>
              <w:jc w:val="left"/>
              <w:rPr>
                <w:rFonts w:cs="Frankruhel"/>
                <w:sz w:val="24"/>
                <w:rtl/>
              </w:rPr>
            </w:pPr>
            <w:r>
              <w:rPr>
                <w:sz w:val="24"/>
                <w:rtl/>
              </w:rPr>
              <w:t xml:space="preserve">סעיף 23א </w:t>
            </w:r>
          </w:p>
        </w:tc>
        <w:tc>
          <w:tcPr>
            <w:tcW w:w="5669" w:type="dxa"/>
          </w:tcPr>
          <w:p w14:paraId="79F79DAC" w14:textId="77777777" w:rsidR="007B662A" w:rsidRPr="007B662A" w:rsidRDefault="007B662A" w:rsidP="007B662A">
            <w:pPr>
              <w:spacing w:line="240" w:lineRule="auto"/>
              <w:jc w:val="left"/>
              <w:rPr>
                <w:rFonts w:cs="Frankruhel"/>
                <w:sz w:val="24"/>
                <w:rtl/>
              </w:rPr>
            </w:pPr>
            <w:r>
              <w:rPr>
                <w:sz w:val="24"/>
                <w:rtl/>
              </w:rPr>
              <w:t>קיצבה ומענק</w:t>
            </w:r>
          </w:p>
        </w:tc>
        <w:tc>
          <w:tcPr>
            <w:tcW w:w="567" w:type="dxa"/>
          </w:tcPr>
          <w:p w14:paraId="2B68C3A0" w14:textId="77777777" w:rsidR="007B662A" w:rsidRPr="007B662A" w:rsidRDefault="007B662A" w:rsidP="007B662A">
            <w:pPr>
              <w:spacing w:line="240" w:lineRule="auto"/>
              <w:jc w:val="left"/>
              <w:rPr>
                <w:rStyle w:val="Hyperlink"/>
                <w:rtl/>
              </w:rPr>
            </w:pPr>
            <w:hyperlink w:anchor="Seif24" w:tooltip="קיצבה ומענק" w:history="1">
              <w:r w:rsidRPr="007B662A">
                <w:rPr>
                  <w:rStyle w:val="Hyperlink"/>
                </w:rPr>
                <w:t>Go</w:t>
              </w:r>
            </w:hyperlink>
          </w:p>
        </w:tc>
        <w:tc>
          <w:tcPr>
            <w:tcW w:w="850" w:type="dxa"/>
          </w:tcPr>
          <w:p w14:paraId="6D259994"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7B662A" w:rsidRPr="007B662A" w14:paraId="182FF546" w14:textId="77777777" w:rsidTr="007B662A">
        <w:tblPrEx>
          <w:tblCellMar>
            <w:top w:w="0" w:type="dxa"/>
            <w:bottom w:w="0" w:type="dxa"/>
          </w:tblCellMar>
        </w:tblPrEx>
        <w:tc>
          <w:tcPr>
            <w:tcW w:w="1247" w:type="dxa"/>
          </w:tcPr>
          <w:p w14:paraId="49192D53" w14:textId="77777777" w:rsidR="007B662A" w:rsidRPr="007B662A" w:rsidRDefault="007B662A" w:rsidP="007B662A">
            <w:pPr>
              <w:spacing w:line="240" w:lineRule="auto"/>
              <w:jc w:val="left"/>
              <w:rPr>
                <w:rFonts w:cs="Frankruhel"/>
                <w:sz w:val="24"/>
                <w:rtl/>
              </w:rPr>
            </w:pPr>
            <w:r>
              <w:rPr>
                <w:sz w:val="24"/>
                <w:rtl/>
              </w:rPr>
              <w:t xml:space="preserve">סעיף 24 </w:t>
            </w:r>
          </w:p>
        </w:tc>
        <w:tc>
          <w:tcPr>
            <w:tcW w:w="5669" w:type="dxa"/>
          </w:tcPr>
          <w:p w14:paraId="65EC9B1F" w14:textId="77777777" w:rsidR="007B662A" w:rsidRPr="007B662A" w:rsidRDefault="007B662A" w:rsidP="007B662A">
            <w:pPr>
              <w:spacing w:line="240" w:lineRule="auto"/>
              <w:jc w:val="left"/>
              <w:rPr>
                <w:rFonts w:cs="Frankruhel"/>
                <w:sz w:val="24"/>
                <w:rtl/>
              </w:rPr>
            </w:pPr>
            <w:r>
              <w:rPr>
                <w:sz w:val="24"/>
                <w:rtl/>
              </w:rPr>
              <w:t>מענק לרגל פטירתו של חייל [24]</w:t>
            </w:r>
          </w:p>
        </w:tc>
        <w:tc>
          <w:tcPr>
            <w:tcW w:w="567" w:type="dxa"/>
          </w:tcPr>
          <w:p w14:paraId="4107E986" w14:textId="77777777" w:rsidR="007B662A" w:rsidRPr="007B662A" w:rsidRDefault="007B662A" w:rsidP="007B662A">
            <w:pPr>
              <w:spacing w:line="240" w:lineRule="auto"/>
              <w:jc w:val="left"/>
              <w:rPr>
                <w:rStyle w:val="Hyperlink"/>
                <w:rtl/>
              </w:rPr>
            </w:pPr>
            <w:hyperlink w:anchor="Seif25" w:tooltip="מענק לרגל פטירתו של חייל [24]" w:history="1">
              <w:r w:rsidRPr="007B662A">
                <w:rPr>
                  <w:rStyle w:val="Hyperlink"/>
                </w:rPr>
                <w:t>Go</w:t>
              </w:r>
            </w:hyperlink>
          </w:p>
        </w:tc>
        <w:tc>
          <w:tcPr>
            <w:tcW w:w="850" w:type="dxa"/>
          </w:tcPr>
          <w:p w14:paraId="67969DC8"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7B662A" w:rsidRPr="007B662A" w14:paraId="2309CDD8" w14:textId="77777777" w:rsidTr="007B662A">
        <w:tblPrEx>
          <w:tblCellMar>
            <w:top w:w="0" w:type="dxa"/>
            <w:bottom w:w="0" w:type="dxa"/>
          </w:tblCellMar>
        </w:tblPrEx>
        <w:tc>
          <w:tcPr>
            <w:tcW w:w="1247" w:type="dxa"/>
          </w:tcPr>
          <w:p w14:paraId="02E13C53" w14:textId="77777777" w:rsidR="007B662A" w:rsidRPr="007B662A" w:rsidRDefault="007B662A" w:rsidP="007B662A">
            <w:pPr>
              <w:spacing w:line="240" w:lineRule="auto"/>
              <w:jc w:val="left"/>
              <w:rPr>
                <w:rFonts w:cs="Frankruhel"/>
                <w:sz w:val="24"/>
                <w:rtl/>
              </w:rPr>
            </w:pPr>
            <w:r>
              <w:rPr>
                <w:sz w:val="24"/>
                <w:rtl/>
              </w:rPr>
              <w:t xml:space="preserve">סעיף 25 </w:t>
            </w:r>
          </w:p>
        </w:tc>
        <w:tc>
          <w:tcPr>
            <w:tcW w:w="5669" w:type="dxa"/>
          </w:tcPr>
          <w:p w14:paraId="15D3F0FB" w14:textId="77777777" w:rsidR="007B662A" w:rsidRPr="007B662A" w:rsidRDefault="007B662A" w:rsidP="007B662A">
            <w:pPr>
              <w:spacing w:line="240" w:lineRule="auto"/>
              <w:jc w:val="left"/>
              <w:rPr>
                <w:rFonts w:cs="Frankruhel"/>
                <w:sz w:val="24"/>
                <w:rtl/>
              </w:rPr>
            </w:pPr>
            <w:r>
              <w:rPr>
                <w:sz w:val="24"/>
                <w:rtl/>
              </w:rPr>
              <w:t>קיצבה לשאיריו של זכאי לקיצבת פרישה</w:t>
            </w:r>
          </w:p>
        </w:tc>
        <w:tc>
          <w:tcPr>
            <w:tcW w:w="567" w:type="dxa"/>
          </w:tcPr>
          <w:p w14:paraId="7ED082D5" w14:textId="77777777" w:rsidR="007B662A" w:rsidRPr="007B662A" w:rsidRDefault="007B662A" w:rsidP="007B662A">
            <w:pPr>
              <w:spacing w:line="240" w:lineRule="auto"/>
              <w:jc w:val="left"/>
              <w:rPr>
                <w:rStyle w:val="Hyperlink"/>
                <w:rtl/>
              </w:rPr>
            </w:pPr>
            <w:hyperlink w:anchor="Seif26" w:tooltip="קיצבה לשאיריו של זכאי לקיצבת פרישה" w:history="1">
              <w:r w:rsidRPr="007B662A">
                <w:rPr>
                  <w:rStyle w:val="Hyperlink"/>
                </w:rPr>
                <w:t>Go</w:t>
              </w:r>
            </w:hyperlink>
          </w:p>
        </w:tc>
        <w:tc>
          <w:tcPr>
            <w:tcW w:w="850" w:type="dxa"/>
          </w:tcPr>
          <w:p w14:paraId="20381852"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7B662A" w:rsidRPr="007B662A" w14:paraId="29B46E59" w14:textId="77777777" w:rsidTr="007B662A">
        <w:tblPrEx>
          <w:tblCellMar>
            <w:top w:w="0" w:type="dxa"/>
            <w:bottom w:w="0" w:type="dxa"/>
          </w:tblCellMar>
        </w:tblPrEx>
        <w:tc>
          <w:tcPr>
            <w:tcW w:w="1247" w:type="dxa"/>
          </w:tcPr>
          <w:p w14:paraId="4A2A98F5" w14:textId="77777777" w:rsidR="007B662A" w:rsidRPr="007B662A" w:rsidRDefault="007B662A" w:rsidP="007B662A">
            <w:pPr>
              <w:spacing w:line="240" w:lineRule="auto"/>
              <w:jc w:val="left"/>
              <w:rPr>
                <w:rFonts w:cs="Frankruhel"/>
                <w:sz w:val="24"/>
                <w:rtl/>
              </w:rPr>
            </w:pPr>
            <w:r>
              <w:rPr>
                <w:sz w:val="24"/>
                <w:rtl/>
              </w:rPr>
              <w:t xml:space="preserve">סעיף 26 </w:t>
            </w:r>
          </w:p>
        </w:tc>
        <w:tc>
          <w:tcPr>
            <w:tcW w:w="5669" w:type="dxa"/>
          </w:tcPr>
          <w:p w14:paraId="5F3ABF66" w14:textId="77777777" w:rsidR="007B662A" w:rsidRPr="007B662A" w:rsidRDefault="007B662A" w:rsidP="007B662A">
            <w:pPr>
              <w:spacing w:line="240" w:lineRule="auto"/>
              <w:jc w:val="left"/>
              <w:rPr>
                <w:rFonts w:cs="Frankruhel"/>
                <w:sz w:val="24"/>
                <w:rtl/>
              </w:rPr>
            </w:pPr>
            <w:r>
              <w:rPr>
                <w:sz w:val="24"/>
                <w:rtl/>
              </w:rPr>
              <w:t>קיצבת שאיר ששיעורה נקבע בידי הממונה</w:t>
            </w:r>
          </w:p>
        </w:tc>
        <w:tc>
          <w:tcPr>
            <w:tcW w:w="567" w:type="dxa"/>
          </w:tcPr>
          <w:p w14:paraId="6BCDA86F" w14:textId="77777777" w:rsidR="007B662A" w:rsidRPr="007B662A" w:rsidRDefault="007B662A" w:rsidP="007B662A">
            <w:pPr>
              <w:spacing w:line="240" w:lineRule="auto"/>
              <w:jc w:val="left"/>
              <w:rPr>
                <w:rStyle w:val="Hyperlink"/>
                <w:rtl/>
              </w:rPr>
            </w:pPr>
            <w:hyperlink w:anchor="Seif27" w:tooltip="קיצבת שאיר ששיעורה נקבע בידי הממונה" w:history="1">
              <w:r w:rsidRPr="007B662A">
                <w:rPr>
                  <w:rStyle w:val="Hyperlink"/>
                </w:rPr>
                <w:t>Go</w:t>
              </w:r>
            </w:hyperlink>
          </w:p>
        </w:tc>
        <w:tc>
          <w:tcPr>
            <w:tcW w:w="850" w:type="dxa"/>
          </w:tcPr>
          <w:p w14:paraId="4BC3983E"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7B662A" w:rsidRPr="007B662A" w14:paraId="313E7CA6" w14:textId="77777777" w:rsidTr="007B662A">
        <w:tblPrEx>
          <w:tblCellMar>
            <w:top w:w="0" w:type="dxa"/>
            <w:bottom w:w="0" w:type="dxa"/>
          </w:tblCellMar>
        </w:tblPrEx>
        <w:tc>
          <w:tcPr>
            <w:tcW w:w="1247" w:type="dxa"/>
          </w:tcPr>
          <w:p w14:paraId="09FA0E6C" w14:textId="77777777" w:rsidR="007B662A" w:rsidRPr="007B662A" w:rsidRDefault="007B662A" w:rsidP="007B662A">
            <w:pPr>
              <w:spacing w:line="240" w:lineRule="auto"/>
              <w:jc w:val="left"/>
              <w:rPr>
                <w:rFonts w:cs="Frankruhel"/>
                <w:sz w:val="24"/>
                <w:rtl/>
              </w:rPr>
            </w:pPr>
            <w:r>
              <w:rPr>
                <w:sz w:val="24"/>
                <w:rtl/>
              </w:rPr>
              <w:t xml:space="preserve">סעיף 27 </w:t>
            </w:r>
          </w:p>
        </w:tc>
        <w:tc>
          <w:tcPr>
            <w:tcW w:w="5669" w:type="dxa"/>
          </w:tcPr>
          <w:p w14:paraId="590800A7" w14:textId="77777777" w:rsidR="007B662A" w:rsidRPr="007B662A" w:rsidRDefault="007B662A" w:rsidP="007B662A">
            <w:pPr>
              <w:spacing w:line="240" w:lineRule="auto"/>
              <w:jc w:val="left"/>
              <w:rPr>
                <w:rFonts w:cs="Frankruhel"/>
                <w:sz w:val="24"/>
                <w:rtl/>
              </w:rPr>
            </w:pPr>
            <w:r>
              <w:rPr>
                <w:sz w:val="24"/>
                <w:rtl/>
              </w:rPr>
              <w:t>מענק לבן זוג שנישא</w:t>
            </w:r>
          </w:p>
        </w:tc>
        <w:tc>
          <w:tcPr>
            <w:tcW w:w="567" w:type="dxa"/>
          </w:tcPr>
          <w:p w14:paraId="230DE215" w14:textId="77777777" w:rsidR="007B662A" w:rsidRPr="007B662A" w:rsidRDefault="007B662A" w:rsidP="007B662A">
            <w:pPr>
              <w:spacing w:line="240" w:lineRule="auto"/>
              <w:jc w:val="left"/>
              <w:rPr>
                <w:rStyle w:val="Hyperlink"/>
                <w:rtl/>
              </w:rPr>
            </w:pPr>
            <w:hyperlink w:anchor="Seif28" w:tooltip="מענק לבן זוג שנישא" w:history="1">
              <w:r w:rsidRPr="007B662A">
                <w:rPr>
                  <w:rStyle w:val="Hyperlink"/>
                </w:rPr>
                <w:t>Go</w:t>
              </w:r>
            </w:hyperlink>
          </w:p>
        </w:tc>
        <w:tc>
          <w:tcPr>
            <w:tcW w:w="850" w:type="dxa"/>
          </w:tcPr>
          <w:p w14:paraId="66A70A2E"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7B662A" w:rsidRPr="007B662A" w14:paraId="3DA4E575" w14:textId="77777777" w:rsidTr="007B662A">
        <w:tblPrEx>
          <w:tblCellMar>
            <w:top w:w="0" w:type="dxa"/>
            <w:bottom w:w="0" w:type="dxa"/>
          </w:tblCellMar>
        </w:tblPrEx>
        <w:tc>
          <w:tcPr>
            <w:tcW w:w="1247" w:type="dxa"/>
          </w:tcPr>
          <w:p w14:paraId="4540C266" w14:textId="77777777" w:rsidR="007B662A" w:rsidRPr="007B662A" w:rsidRDefault="007B662A" w:rsidP="007B662A">
            <w:pPr>
              <w:spacing w:line="240" w:lineRule="auto"/>
              <w:jc w:val="left"/>
              <w:rPr>
                <w:rFonts w:cs="Frankruhel"/>
                <w:sz w:val="24"/>
                <w:rtl/>
              </w:rPr>
            </w:pPr>
            <w:r>
              <w:rPr>
                <w:sz w:val="24"/>
                <w:rtl/>
              </w:rPr>
              <w:lastRenderedPageBreak/>
              <w:t xml:space="preserve">סעיף 28 </w:t>
            </w:r>
          </w:p>
        </w:tc>
        <w:tc>
          <w:tcPr>
            <w:tcW w:w="5669" w:type="dxa"/>
          </w:tcPr>
          <w:p w14:paraId="606E9194" w14:textId="77777777" w:rsidR="007B662A" w:rsidRPr="007B662A" w:rsidRDefault="007B662A" w:rsidP="007B662A">
            <w:pPr>
              <w:spacing w:line="240" w:lineRule="auto"/>
              <w:jc w:val="left"/>
              <w:rPr>
                <w:rFonts w:cs="Frankruhel"/>
                <w:sz w:val="24"/>
                <w:rtl/>
              </w:rPr>
            </w:pPr>
            <w:r>
              <w:rPr>
                <w:sz w:val="24"/>
                <w:rtl/>
              </w:rPr>
              <w:t>קיצבה לבן זוג בהתחשב עם גילו  [32]</w:t>
            </w:r>
          </w:p>
        </w:tc>
        <w:tc>
          <w:tcPr>
            <w:tcW w:w="567" w:type="dxa"/>
          </w:tcPr>
          <w:p w14:paraId="0CD3C265" w14:textId="77777777" w:rsidR="007B662A" w:rsidRPr="007B662A" w:rsidRDefault="007B662A" w:rsidP="007B662A">
            <w:pPr>
              <w:spacing w:line="240" w:lineRule="auto"/>
              <w:jc w:val="left"/>
              <w:rPr>
                <w:rStyle w:val="Hyperlink"/>
                <w:rtl/>
              </w:rPr>
            </w:pPr>
            <w:hyperlink w:anchor="Seif29" w:tooltip="קיצבה לבן זוג בהתחשב עם גילו  [32]" w:history="1">
              <w:r w:rsidRPr="007B662A">
                <w:rPr>
                  <w:rStyle w:val="Hyperlink"/>
                </w:rPr>
                <w:t>Go</w:t>
              </w:r>
            </w:hyperlink>
          </w:p>
        </w:tc>
        <w:tc>
          <w:tcPr>
            <w:tcW w:w="850" w:type="dxa"/>
          </w:tcPr>
          <w:p w14:paraId="32D55830"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7B662A" w:rsidRPr="007B662A" w14:paraId="3E1766BC" w14:textId="77777777" w:rsidTr="007B662A">
        <w:tblPrEx>
          <w:tblCellMar>
            <w:top w:w="0" w:type="dxa"/>
            <w:bottom w:w="0" w:type="dxa"/>
          </w:tblCellMar>
        </w:tblPrEx>
        <w:tc>
          <w:tcPr>
            <w:tcW w:w="1247" w:type="dxa"/>
          </w:tcPr>
          <w:p w14:paraId="7A037FEF" w14:textId="77777777" w:rsidR="007B662A" w:rsidRPr="007B662A" w:rsidRDefault="007B662A" w:rsidP="007B662A">
            <w:pPr>
              <w:spacing w:line="240" w:lineRule="auto"/>
              <w:jc w:val="left"/>
              <w:rPr>
                <w:rFonts w:cs="Frankruhel"/>
                <w:sz w:val="24"/>
                <w:rtl/>
              </w:rPr>
            </w:pPr>
            <w:r>
              <w:rPr>
                <w:sz w:val="24"/>
                <w:rtl/>
              </w:rPr>
              <w:t xml:space="preserve">סעיף 29 </w:t>
            </w:r>
          </w:p>
        </w:tc>
        <w:tc>
          <w:tcPr>
            <w:tcW w:w="5669" w:type="dxa"/>
          </w:tcPr>
          <w:p w14:paraId="734FEA22" w14:textId="77777777" w:rsidR="007B662A" w:rsidRPr="007B662A" w:rsidRDefault="007B662A" w:rsidP="007B662A">
            <w:pPr>
              <w:spacing w:line="240" w:lineRule="auto"/>
              <w:jc w:val="left"/>
              <w:rPr>
                <w:rFonts w:cs="Frankruhel"/>
                <w:sz w:val="24"/>
                <w:rtl/>
              </w:rPr>
            </w:pPr>
            <w:r>
              <w:rPr>
                <w:sz w:val="24"/>
                <w:rtl/>
              </w:rPr>
              <w:t>מענק לבן זוג במקום קיצבה</w:t>
            </w:r>
          </w:p>
        </w:tc>
        <w:tc>
          <w:tcPr>
            <w:tcW w:w="567" w:type="dxa"/>
          </w:tcPr>
          <w:p w14:paraId="5BD6135C" w14:textId="77777777" w:rsidR="007B662A" w:rsidRPr="007B662A" w:rsidRDefault="007B662A" w:rsidP="007B662A">
            <w:pPr>
              <w:spacing w:line="240" w:lineRule="auto"/>
              <w:jc w:val="left"/>
              <w:rPr>
                <w:rStyle w:val="Hyperlink"/>
                <w:rtl/>
              </w:rPr>
            </w:pPr>
            <w:hyperlink w:anchor="Seif30" w:tooltip="מענק לבן זוג במקום קיצבה" w:history="1">
              <w:r w:rsidRPr="007B662A">
                <w:rPr>
                  <w:rStyle w:val="Hyperlink"/>
                </w:rPr>
                <w:t>Go</w:t>
              </w:r>
            </w:hyperlink>
          </w:p>
        </w:tc>
        <w:tc>
          <w:tcPr>
            <w:tcW w:w="850" w:type="dxa"/>
          </w:tcPr>
          <w:p w14:paraId="3EB197C0"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7B662A" w:rsidRPr="007B662A" w14:paraId="4EE61497" w14:textId="77777777" w:rsidTr="007B662A">
        <w:tblPrEx>
          <w:tblCellMar>
            <w:top w:w="0" w:type="dxa"/>
            <w:bottom w:w="0" w:type="dxa"/>
          </w:tblCellMar>
        </w:tblPrEx>
        <w:tc>
          <w:tcPr>
            <w:tcW w:w="1247" w:type="dxa"/>
          </w:tcPr>
          <w:p w14:paraId="22CD06CD" w14:textId="77777777" w:rsidR="007B662A" w:rsidRPr="007B662A" w:rsidRDefault="007B662A" w:rsidP="007B662A">
            <w:pPr>
              <w:spacing w:line="240" w:lineRule="auto"/>
              <w:jc w:val="left"/>
              <w:rPr>
                <w:rFonts w:cs="Frankruhel"/>
                <w:sz w:val="24"/>
                <w:rtl/>
              </w:rPr>
            </w:pPr>
          </w:p>
        </w:tc>
        <w:tc>
          <w:tcPr>
            <w:tcW w:w="5669" w:type="dxa"/>
          </w:tcPr>
          <w:p w14:paraId="2E8AAB68" w14:textId="77777777" w:rsidR="007B662A" w:rsidRPr="007B662A" w:rsidRDefault="007B662A" w:rsidP="007B662A">
            <w:pPr>
              <w:spacing w:line="240" w:lineRule="auto"/>
              <w:jc w:val="left"/>
              <w:rPr>
                <w:rFonts w:cs="Frankruhel"/>
                <w:sz w:val="24"/>
                <w:rtl/>
              </w:rPr>
            </w:pPr>
            <w:r>
              <w:rPr>
                <w:sz w:val="24"/>
                <w:rtl/>
              </w:rPr>
              <w:t>סימן ד': גימלאות והכנסות ממקורות שונים</w:t>
            </w:r>
          </w:p>
        </w:tc>
        <w:tc>
          <w:tcPr>
            <w:tcW w:w="567" w:type="dxa"/>
          </w:tcPr>
          <w:p w14:paraId="18DE92D2" w14:textId="77777777" w:rsidR="007B662A" w:rsidRPr="007B662A" w:rsidRDefault="007B662A" w:rsidP="007B662A">
            <w:pPr>
              <w:spacing w:line="240" w:lineRule="auto"/>
              <w:jc w:val="left"/>
              <w:rPr>
                <w:rStyle w:val="Hyperlink"/>
                <w:rtl/>
              </w:rPr>
            </w:pPr>
            <w:hyperlink w:anchor="hed23" w:tooltip="סימן ד: גימלאות והכנסות ממקורות שונים" w:history="1">
              <w:r w:rsidRPr="007B662A">
                <w:rPr>
                  <w:rStyle w:val="Hyperlink"/>
                </w:rPr>
                <w:t>Go</w:t>
              </w:r>
            </w:hyperlink>
          </w:p>
        </w:tc>
        <w:tc>
          <w:tcPr>
            <w:tcW w:w="850" w:type="dxa"/>
          </w:tcPr>
          <w:p w14:paraId="2DB33431"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7B662A" w:rsidRPr="007B662A" w14:paraId="326C0EFB" w14:textId="77777777" w:rsidTr="007B662A">
        <w:tblPrEx>
          <w:tblCellMar>
            <w:top w:w="0" w:type="dxa"/>
            <w:bottom w:w="0" w:type="dxa"/>
          </w:tblCellMar>
        </w:tblPrEx>
        <w:tc>
          <w:tcPr>
            <w:tcW w:w="1247" w:type="dxa"/>
          </w:tcPr>
          <w:p w14:paraId="6BB0C80F" w14:textId="77777777" w:rsidR="007B662A" w:rsidRPr="007B662A" w:rsidRDefault="007B662A" w:rsidP="007B662A">
            <w:pPr>
              <w:spacing w:line="240" w:lineRule="auto"/>
              <w:jc w:val="left"/>
              <w:rPr>
                <w:rFonts w:cs="Frankruhel"/>
                <w:sz w:val="24"/>
                <w:rtl/>
              </w:rPr>
            </w:pPr>
            <w:r>
              <w:rPr>
                <w:sz w:val="24"/>
                <w:rtl/>
              </w:rPr>
              <w:t xml:space="preserve">סעיף 31 </w:t>
            </w:r>
          </w:p>
        </w:tc>
        <w:tc>
          <w:tcPr>
            <w:tcW w:w="5669" w:type="dxa"/>
          </w:tcPr>
          <w:p w14:paraId="77F7D42B" w14:textId="77777777" w:rsidR="007B662A" w:rsidRPr="007B662A" w:rsidRDefault="007B662A" w:rsidP="007B662A">
            <w:pPr>
              <w:spacing w:line="240" w:lineRule="auto"/>
              <w:jc w:val="left"/>
              <w:rPr>
                <w:rFonts w:cs="Frankruhel"/>
                <w:sz w:val="24"/>
                <w:rtl/>
              </w:rPr>
            </w:pPr>
            <w:r>
              <w:rPr>
                <w:sz w:val="24"/>
                <w:rtl/>
              </w:rPr>
              <w:t>הגבלת גימלאות כפל</w:t>
            </w:r>
          </w:p>
        </w:tc>
        <w:tc>
          <w:tcPr>
            <w:tcW w:w="567" w:type="dxa"/>
          </w:tcPr>
          <w:p w14:paraId="79936509" w14:textId="77777777" w:rsidR="007B662A" w:rsidRPr="007B662A" w:rsidRDefault="007B662A" w:rsidP="007B662A">
            <w:pPr>
              <w:spacing w:line="240" w:lineRule="auto"/>
              <w:jc w:val="left"/>
              <w:rPr>
                <w:rStyle w:val="Hyperlink"/>
                <w:rtl/>
              </w:rPr>
            </w:pPr>
            <w:hyperlink w:anchor="Seif31" w:tooltip="הגבלת גימלאות כפל" w:history="1">
              <w:r w:rsidRPr="007B662A">
                <w:rPr>
                  <w:rStyle w:val="Hyperlink"/>
                </w:rPr>
                <w:t>Go</w:t>
              </w:r>
            </w:hyperlink>
          </w:p>
        </w:tc>
        <w:tc>
          <w:tcPr>
            <w:tcW w:w="850" w:type="dxa"/>
          </w:tcPr>
          <w:p w14:paraId="26980E5F"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7B662A" w:rsidRPr="007B662A" w14:paraId="0CEF12E5" w14:textId="77777777" w:rsidTr="007B662A">
        <w:tblPrEx>
          <w:tblCellMar>
            <w:top w:w="0" w:type="dxa"/>
            <w:bottom w:w="0" w:type="dxa"/>
          </w:tblCellMar>
        </w:tblPrEx>
        <w:tc>
          <w:tcPr>
            <w:tcW w:w="1247" w:type="dxa"/>
          </w:tcPr>
          <w:p w14:paraId="76877D0F" w14:textId="77777777" w:rsidR="007B662A" w:rsidRPr="007B662A" w:rsidRDefault="007B662A" w:rsidP="007B662A">
            <w:pPr>
              <w:spacing w:line="240" w:lineRule="auto"/>
              <w:jc w:val="left"/>
              <w:rPr>
                <w:rFonts w:cs="Frankruhel"/>
                <w:sz w:val="24"/>
                <w:rtl/>
              </w:rPr>
            </w:pPr>
            <w:r>
              <w:rPr>
                <w:sz w:val="24"/>
                <w:rtl/>
              </w:rPr>
              <w:t xml:space="preserve">סעיף 32 </w:t>
            </w:r>
          </w:p>
        </w:tc>
        <w:tc>
          <w:tcPr>
            <w:tcW w:w="5669" w:type="dxa"/>
          </w:tcPr>
          <w:p w14:paraId="46D5AC66" w14:textId="77777777" w:rsidR="007B662A" w:rsidRPr="007B662A" w:rsidRDefault="007B662A" w:rsidP="007B662A">
            <w:pPr>
              <w:spacing w:line="240" w:lineRule="auto"/>
              <w:jc w:val="left"/>
              <w:rPr>
                <w:rFonts w:cs="Frankruhel"/>
                <w:sz w:val="24"/>
                <w:rtl/>
              </w:rPr>
            </w:pPr>
            <w:r>
              <w:rPr>
                <w:sz w:val="24"/>
                <w:rtl/>
              </w:rPr>
              <w:t>גימלה לפי חוק זה ולפי חוקי השיקום</w:t>
            </w:r>
          </w:p>
        </w:tc>
        <w:tc>
          <w:tcPr>
            <w:tcW w:w="567" w:type="dxa"/>
          </w:tcPr>
          <w:p w14:paraId="0E4399F4" w14:textId="77777777" w:rsidR="007B662A" w:rsidRPr="007B662A" w:rsidRDefault="007B662A" w:rsidP="007B662A">
            <w:pPr>
              <w:spacing w:line="240" w:lineRule="auto"/>
              <w:jc w:val="left"/>
              <w:rPr>
                <w:rStyle w:val="Hyperlink"/>
                <w:rtl/>
              </w:rPr>
            </w:pPr>
            <w:hyperlink w:anchor="Seif32" w:tooltip="גימלה לפי חוק זה ולפי חוקי השיקום" w:history="1">
              <w:r w:rsidRPr="007B662A">
                <w:rPr>
                  <w:rStyle w:val="Hyperlink"/>
                </w:rPr>
                <w:t>Go</w:t>
              </w:r>
            </w:hyperlink>
          </w:p>
        </w:tc>
        <w:tc>
          <w:tcPr>
            <w:tcW w:w="850" w:type="dxa"/>
          </w:tcPr>
          <w:p w14:paraId="5275D166"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7B662A" w:rsidRPr="007B662A" w14:paraId="28FA4C45" w14:textId="77777777" w:rsidTr="007B662A">
        <w:tblPrEx>
          <w:tblCellMar>
            <w:top w:w="0" w:type="dxa"/>
            <w:bottom w:w="0" w:type="dxa"/>
          </w:tblCellMar>
        </w:tblPrEx>
        <w:tc>
          <w:tcPr>
            <w:tcW w:w="1247" w:type="dxa"/>
          </w:tcPr>
          <w:p w14:paraId="4AB490B1" w14:textId="77777777" w:rsidR="007B662A" w:rsidRPr="007B662A" w:rsidRDefault="007B662A" w:rsidP="007B662A">
            <w:pPr>
              <w:spacing w:line="240" w:lineRule="auto"/>
              <w:jc w:val="left"/>
              <w:rPr>
                <w:rFonts w:cs="Frankruhel"/>
                <w:sz w:val="24"/>
                <w:rtl/>
              </w:rPr>
            </w:pPr>
            <w:r>
              <w:rPr>
                <w:sz w:val="24"/>
                <w:rtl/>
              </w:rPr>
              <w:t xml:space="preserve">סעיף 33 </w:t>
            </w:r>
          </w:p>
        </w:tc>
        <w:tc>
          <w:tcPr>
            <w:tcW w:w="5669" w:type="dxa"/>
          </w:tcPr>
          <w:p w14:paraId="0C1FA44E" w14:textId="77777777" w:rsidR="007B662A" w:rsidRPr="007B662A" w:rsidRDefault="007B662A" w:rsidP="007B662A">
            <w:pPr>
              <w:spacing w:line="240" w:lineRule="auto"/>
              <w:jc w:val="left"/>
              <w:rPr>
                <w:rFonts w:cs="Frankruhel"/>
                <w:sz w:val="24"/>
                <w:rtl/>
              </w:rPr>
            </w:pPr>
            <w:r>
              <w:rPr>
                <w:sz w:val="24"/>
                <w:rtl/>
              </w:rPr>
              <w:t>קיצבה ומשכורת מקופת הציבור</w:t>
            </w:r>
          </w:p>
        </w:tc>
        <w:tc>
          <w:tcPr>
            <w:tcW w:w="567" w:type="dxa"/>
          </w:tcPr>
          <w:p w14:paraId="34EEFB2F" w14:textId="77777777" w:rsidR="007B662A" w:rsidRPr="007B662A" w:rsidRDefault="007B662A" w:rsidP="007B662A">
            <w:pPr>
              <w:spacing w:line="240" w:lineRule="auto"/>
              <w:jc w:val="left"/>
              <w:rPr>
                <w:rStyle w:val="Hyperlink"/>
                <w:rtl/>
              </w:rPr>
            </w:pPr>
            <w:hyperlink w:anchor="Seif33" w:tooltip="קיצבה ומשכורת מקופת הציבור" w:history="1">
              <w:r w:rsidRPr="007B662A">
                <w:rPr>
                  <w:rStyle w:val="Hyperlink"/>
                </w:rPr>
                <w:t>Go</w:t>
              </w:r>
            </w:hyperlink>
          </w:p>
        </w:tc>
        <w:tc>
          <w:tcPr>
            <w:tcW w:w="850" w:type="dxa"/>
          </w:tcPr>
          <w:p w14:paraId="4F27126A"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7B662A" w:rsidRPr="007B662A" w14:paraId="59C51702" w14:textId="77777777" w:rsidTr="007B662A">
        <w:tblPrEx>
          <w:tblCellMar>
            <w:top w:w="0" w:type="dxa"/>
            <w:bottom w:w="0" w:type="dxa"/>
          </w:tblCellMar>
        </w:tblPrEx>
        <w:tc>
          <w:tcPr>
            <w:tcW w:w="1247" w:type="dxa"/>
          </w:tcPr>
          <w:p w14:paraId="254CABCA" w14:textId="77777777" w:rsidR="007B662A" w:rsidRPr="007B662A" w:rsidRDefault="007B662A" w:rsidP="007B662A">
            <w:pPr>
              <w:spacing w:line="240" w:lineRule="auto"/>
              <w:jc w:val="left"/>
              <w:rPr>
                <w:rFonts w:cs="Frankruhel"/>
                <w:sz w:val="24"/>
                <w:rtl/>
              </w:rPr>
            </w:pPr>
            <w:r>
              <w:rPr>
                <w:sz w:val="24"/>
                <w:rtl/>
              </w:rPr>
              <w:t xml:space="preserve">סעיף 34 </w:t>
            </w:r>
          </w:p>
        </w:tc>
        <w:tc>
          <w:tcPr>
            <w:tcW w:w="5669" w:type="dxa"/>
          </w:tcPr>
          <w:p w14:paraId="09672B1E" w14:textId="77777777" w:rsidR="007B662A" w:rsidRPr="007B662A" w:rsidRDefault="007B662A" w:rsidP="007B662A">
            <w:pPr>
              <w:spacing w:line="240" w:lineRule="auto"/>
              <w:jc w:val="left"/>
              <w:rPr>
                <w:rFonts w:cs="Frankruhel"/>
                <w:sz w:val="24"/>
                <w:rtl/>
              </w:rPr>
            </w:pPr>
            <w:r>
              <w:rPr>
                <w:sz w:val="24"/>
                <w:rtl/>
              </w:rPr>
              <w:t>גימלה ומענק שחרור  [33ב]</w:t>
            </w:r>
          </w:p>
        </w:tc>
        <w:tc>
          <w:tcPr>
            <w:tcW w:w="567" w:type="dxa"/>
          </w:tcPr>
          <w:p w14:paraId="55EDE35B" w14:textId="77777777" w:rsidR="007B662A" w:rsidRPr="007B662A" w:rsidRDefault="007B662A" w:rsidP="007B662A">
            <w:pPr>
              <w:spacing w:line="240" w:lineRule="auto"/>
              <w:jc w:val="left"/>
              <w:rPr>
                <w:rStyle w:val="Hyperlink"/>
                <w:rtl/>
              </w:rPr>
            </w:pPr>
            <w:hyperlink w:anchor="Seif34" w:tooltip="גימלה ומענק שחרור  [33ב]" w:history="1">
              <w:r w:rsidRPr="007B662A">
                <w:rPr>
                  <w:rStyle w:val="Hyperlink"/>
                </w:rPr>
                <w:t>Go</w:t>
              </w:r>
            </w:hyperlink>
          </w:p>
        </w:tc>
        <w:tc>
          <w:tcPr>
            <w:tcW w:w="850" w:type="dxa"/>
          </w:tcPr>
          <w:p w14:paraId="22380283"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7B662A" w:rsidRPr="007B662A" w14:paraId="270781B8" w14:textId="77777777" w:rsidTr="007B662A">
        <w:tblPrEx>
          <w:tblCellMar>
            <w:top w:w="0" w:type="dxa"/>
            <w:bottom w:w="0" w:type="dxa"/>
          </w:tblCellMar>
        </w:tblPrEx>
        <w:tc>
          <w:tcPr>
            <w:tcW w:w="1247" w:type="dxa"/>
          </w:tcPr>
          <w:p w14:paraId="79108323" w14:textId="77777777" w:rsidR="007B662A" w:rsidRPr="007B662A" w:rsidRDefault="007B662A" w:rsidP="007B662A">
            <w:pPr>
              <w:spacing w:line="240" w:lineRule="auto"/>
              <w:jc w:val="left"/>
              <w:rPr>
                <w:rFonts w:cs="Frankruhel"/>
                <w:sz w:val="24"/>
                <w:rtl/>
              </w:rPr>
            </w:pPr>
            <w:r>
              <w:rPr>
                <w:sz w:val="24"/>
                <w:rtl/>
              </w:rPr>
              <w:t xml:space="preserve">סעיף 35 </w:t>
            </w:r>
          </w:p>
        </w:tc>
        <w:tc>
          <w:tcPr>
            <w:tcW w:w="5669" w:type="dxa"/>
          </w:tcPr>
          <w:p w14:paraId="0983C6A3" w14:textId="77777777" w:rsidR="007B662A" w:rsidRPr="007B662A" w:rsidRDefault="007B662A" w:rsidP="007B662A">
            <w:pPr>
              <w:spacing w:line="240" w:lineRule="auto"/>
              <w:jc w:val="left"/>
              <w:rPr>
                <w:rFonts w:cs="Frankruhel"/>
                <w:sz w:val="24"/>
                <w:rtl/>
              </w:rPr>
            </w:pPr>
            <w:r>
              <w:rPr>
                <w:sz w:val="24"/>
                <w:rtl/>
              </w:rPr>
              <w:t>מענק במקום גימלה  [33ג]</w:t>
            </w:r>
          </w:p>
        </w:tc>
        <w:tc>
          <w:tcPr>
            <w:tcW w:w="567" w:type="dxa"/>
          </w:tcPr>
          <w:p w14:paraId="1F680481" w14:textId="77777777" w:rsidR="007B662A" w:rsidRPr="007B662A" w:rsidRDefault="007B662A" w:rsidP="007B662A">
            <w:pPr>
              <w:spacing w:line="240" w:lineRule="auto"/>
              <w:jc w:val="left"/>
              <w:rPr>
                <w:rStyle w:val="Hyperlink"/>
                <w:rtl/>
              </w:rPr>
            </w:pPr>
            <w:hyperlink w:anchor="Seif35" w:tooltip="מענק במקום גימלה  [33ג]" w:history="1">
              <w:r w:rsidRPr="007B662A">
                <w:rPr>
                  <w:rStyle w:val="Hyperlink"/>
                </w:rPr>
                <w:t>Go</w:t>
              </w:r>
            </w:hyperlink>
          </w:p>
        </w:tc>
        <w:tc>
          <w:tcPr>
            <w:tcW w:w="850" w:type="dxa"/>
          </w:tcPr>
          <w:p w14:paraId="74817F8F"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7B662A" w:rsidRPr="007B662A" w14:paraId="61CEFAC0" w14:textId="77777777" w:rsidTr="007B662A">
        <w:tblPrEx>
          <w:tblCellMar>
            <w:top w:w="0" w:type="dxa"/>
            <w:bottom w:w="0" w:type="dxa"/>
          </w:tblCellMar>
        </w:tblPrEx>
        <w:tc>
          <w:tcPr>
            <w:tcW w:w="1247" w:type="dxa"/>
          </w:tcPr>
          <w:p w14:paraId="6608318E" w14:textId="77777777" w:rsidR="007B662A" w:rsidRPr="007B662A" w:rsidRDefault="007B662A" w:rsidP="007B662A">
            <w:pPr>
              <w:spacing w:line="240" w:lineRule="auto"/>
              <w:jc w:val="left"/>
              <w:rPr>
                <w:rFonts w:cs="Frankruhel"/>
                <w:sz w:val="24"/>
                <w:rtl/>
              </w:rPr>
            </w:pPr>
          </w:p>
        </w:tc>
        <w:tc>
          <w:tcPr>
            <w:tcW w:w="5669" w:type="dxa"/>
          </w:tcPr>
          <w:p w14:paraId="6361F9E3" w14:textId="77777777" w:rsidR="007B662A" w:rsidRPr="007B662A" w:rsidRDefault="007B662A" w:rsidP="007B662A">
            <w:pPr>
              <w:spacing w:line="240" w:lineRule="auto"/>
              <w:jc w:val="left"/>
              <w:rPr>
                <w:rFonts w:cs="Frankruhel"/>
                <w:sz w:val="24"/>
                <w:rtl/>
              </w:rPr>
            </w:pPr>
            <w:r>
              <w:rPr>
                <w:sz w:val="24"/>
                <w:rtl/>
              </w:rPr>
              <w:t>סימן ה': תקופות עבודה במקומות אחרים</w:t>
            </w:r>
          </w:p>
        </w:tc>
        <w:tc>
          <w:tcPr>
            <w:tcW w:w="567" w:type="dxa"/>
          </w:tcPr>
          <w:p w14:paraId="40BC697C" w14:textId="77777777" w:rsidR="007B662A" w:rsidRPr="007B662A" w:rsidRDefault="007B662A" w:rsidP="007B662A">
            <w:pPr>
              <w:spacing w:line="240" w:lineRule="auto"/>
              <w:jc w:val="left"/>
              <w:rPr>
                <w:rStyle w:val="Hyperlink"/>
                <w:rtl/>
              </w:rPr>
            </w:pPr>
            <w:hyperlink w:anchor="hed24" w:tooltip="סימן ה: תקופות עבודה במקומות אחרים" w:history="1">
              <w:r w:rsidRPr="007B662A">
                <w:rPr>
                  <w:rStyle w:val="Hyperlink"/>
                </w:rPr>
                <w:t>Go</w:t>
              </w:r>
            </w:hyperlink>
          </w:p>
        </w:tc>
        <w:tc>
          <w:tcPr>
            <w:tcW w:w="850" w:type="dxa"/>
          </w:tcPr>
          <w:p w14:paraId="172782BB"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7B662A" w:rsidRPr="007B662A" w14:paraId="3638060B" w14:textId="77777777" w:rsidTr="007B662A">
        <w:tblPrEx>
          <w:tblCellMar>
            <w:top w:w="0" w:type="dxa"/>
            <w:bottom w:w="0" w:type="dxa"/>
          </w:tblCellMar>
        </w:tblPrEx>
        <w:tc>
          <w:tcPr>
            <w:tcW w:w="1247" w:type="dxa"/>
          </w:tcPr>
          <w:p w14:paraId="5C768824" w14:textId="77777777" w:rsidR="007B662A" w:rsidRPr="007B662A" w:rsidRDefault="007B662A" w:rsidP="007B662A">
            <w:pPr>
              <w:spacing w:line="240" w:lineRule="auto"/>
              <w:jc w:val="left"/>
              <w:rPr>
                <w:rFonts w:cs="Frankruhel"/>
                <w:sz w:val="24"/>
                <w:rtl/>
              </w:rPr>
            </w:pPr>
            <w:r>
              <w:rPr>
                <w:sz w:val="24"/>
                <w:rtl/>
              </w:rPr>
              <w:t xml:space="preserve">סעיף 36 </w:t>
            </w:r>
          </w:p>
        </w:tc>
        <w:tc>
          <w:tcPr>
            <w:tcW w:w="5669" w:type="dxa"/>
          </w:tcPr>
          <w:p w14:paraId="4A51B89A" w14:textId="77777777" w:rsidR="007B662A" w:rsidRPr="007B662A" w:rsidRDefault="007B662A" w:rsidP="007B662A">
            <w:pPr>
              <w:spacing w:line="240" w:lineRule="auto"/>
              <w:jc w:val="left"/>
              <w:rPr>
                <w:rFonts w:cs="Frankruhel"/>
                <w:sz w:val="24"/>
                <w:rtl/>
              </w:rPr>
            </w:pPr>
            <w:r>
              <w:rPr>
                <w:sz w:val="24"/>
                <w:rtl/>
              </w:rPr>
              <w:t>דין עבודה במוסד מוכר</w:t>
            </w:r>
          </w:p>
        </w:tc>
        <w:tc>
          <w:tcPr>
            <w:tcW w:w="567" w:type="dxa"/>
          </w:tcPr>
          <w:p w14:paraId="3C23B886" w14:textId="77777777" w:rsidR="007B662A" w:rsidRPr="007B662A" w:rsidRDefault="007B662A" w:rsidP="007B662A">
            <w:pPr>
              <w:spacing w:line="240" w:lineRule="auto"/>
              <w:jc w:val="left"/>
              <w:rPr>
                <w:rStyle w:val="Hyperlink"/>
                <w:rtl/>
              </w:rPr>
            </w:pPr>
            <w:hyperlink w:anchor="Seif36" w:tooltip="דין עבודה במוסד מוכר" w:history="1">
              <w:r w:rsidRPr="007B662A">
                <w:rPr>
                  <w:rStyle w:val="Hyperlink"/>
                </w:rPr>
                <w:t>Go</w:t>
              </w:r>
            </w:hyperlink>
          </w:p>
        </w:tc>
        <w:tc>
          <w:tcPr>
            <w:tcW w:w="850" w:type="dxa"/>
          </w:tcPr>
          <w:p w14:paraId="416AB895"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7B662A" w:rsidRPr="007B662A" w14:paraId="0294BE61" w14:textId="77777777" w:rsidTr="007B662A">
        <w:tblPrEx>
          <w:tblCellMar>
            <w:top w:w="0" w:type="dxa"/>
            <w:bottom w:w="0" w:type="dxa"/>
          </w:tblCellMar>
        </w:tblPrEx>
        <w:tc>
          <w:tcPr>
            <w:tcW w:w="1247" w:type="dxa"/>
          </w:tcPr>
          <w:p w14:paraId="1E4CACA3" w14:textId="77777777" w:rsidR="007B662A" w:rsidRPr="007B662A" w:rsidRDefault="007B662A" w:rsidP="007B662A">
            <w:pPr>
              <w:spacing w:line="240" w:lineRule="auto"/>
              <w:jc w:val="left"/>
              <w:rPr>
                <w:rFonts w:cs="Frankruhel"/>
                <w:sz w:val="24"/>
                <w:rtl/>
              </w:rPr>
            </w:pPr>
            <w:r>
              <w:rPr>
                <w:sz w:val="24"/>
                <w:rtl/>
              </w:rPr>
              <w:t xml:space="preserve">סעיף 37 </w:t>
            </w:r>
          </w:p>
        </w:tc>
        <w:tc>
          <w:tcPr>
            <w:tcW w:w="5669" w:type="dxa"/>
          </w:tcPr>
          <w:p w14:paraId="7E87BE7B" w14:textId="77777777" w:rsidR="007B662A" w:rsidRPr="007B662A" w:rsidRDefault="007B662A" w:rsidP="007B662A">
            <w:pPr>
              <w:spacing w:line="240" w:lineRule="auto"/>
              <w:jc w:val="left"/>
              <w:rPr>
                <w:rFonts w:cs="Frankruhel"/>
                <w:sz w:val="24"/>
                <w:rtl/>
              </w:rPr>
            </w:pPr>
            <w:r>
              <w:rPr>
                <w:sz w:val="24"/>
                <w:rtl/>
              </w:rPr>
              <w:t>העברה מסוג שירות למשנהו</w:t>
            </w:r>
          </w:p>
        </w:tc>
        <w:tc>
          <w:tcPr>
            <w:tcW w:w="567" w:type="dxa"/>
          </w:tcPr>
          <w:p w14:paraId="38A369A6" w14:textId="77777777" w:rsidR="007B662A" w:rsidRPr="007B662A" w:rsidRDefault="007B662A" w:rsidP="007B662A">
            <w:pPr>
              <w:spacing w:line="240" w:lineRule="auto"/>
              <w:jc w:val="left"/>
              <w:rPr>
                <w:rStyle w:val="Hyperlink"/>
                <w:rtl/>
              </w:rPr>
            </w:pPr>
            <w:hyperlink w:anchor="Seif37" w:tooltip="העברה מסוג שירות למשנהו" w:history="1">
              <w:r w:rsidRPr="007B662A">
                <w:rPr>
                  <w:rStyle w:val="Hyperlink"/>
                </w:rPr>
                <w:t>Go</w:t>
              </w:r>
            </w:hyperlink>
          </w:p>
        </w:tc>
        <w:tc>
          <w:tcPr>
            <w:tcW w:w="850" w:type="dxa"/>
          </w:tcPr>
          <w:p w14:paraId="7018CD9C"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7B662A" w:rsidRPr="007B662A" w14:paraId="7B413B25" w14:textId="77777777" w:rsidTr="007B662A">
        <w:tblPrEx>
          <w:tblCellMar>
            <w:top w:w="0" w:type="dxa"/>
            <w:bottom w:w="0" w:type="dxa"/>
          </w:tblCellMar>
        </w:tblPrEx>
        <w:tc>
          <w:tcPr>
            <w:tcW w:w="1247" w:type="dxa"/>
          </w:tcPr>
          <w:p w14:paraId="1F584783" w14:textId="77777777" w:rsidR="007B662A" w:rsidRPr="007B662A" w:rsidRDefault="007B662A" w:rsidP="007B662A">
            <w:pPr>
              <w:spacing w:line="240" w:lineRule="auto"/>
              <w:jc w:val="left"/>
              <w:rPr>
                <w:rFonts w:cs="Frankruhel"/>
                <w:sz w:val="24"/>
                <w:rtl/>
              </w:rPr>
            </w:pPr>
            <w:r>
              <w:rPr>
                <w:sz w:val="24"/>
                <w:rtl/>
              </w:rPr>
              <w:t xml:space="preserve">סעיף 38 </w:t>
            </w:r>
          </w:p>
        </w:tc>
        <w:tc>
          <w:tcPr>
            <w:tcW w:w="5669" w:type="dxa"/>
          </w:tcPr>
          <w:p w14:paraId="18BC2FE1" w14:textId="77777777" w:rsidR="007B662A" w:rsidRPr="007B662A" w:rsidRDefault="007B662A" w:rsidP="007B662A">
            <w:pPr>
              <w:spacing w:line="240" w:lineRule="auto"/>
              <w:jc w:val="left"/>
              <w:rPr>
                <w:rFonts w:cs="Frankruhel"/>
                <w:sz w:val="24"/>
                <w:rtl/>
              </w:rPr>
            </w:pPr>
            <w:r>
              <w:rPr>
                <w:sz w:val="24"/>
                <w:rtl/>
              </w:rPr>
              <w:t>הסכם עם מעביד</w:t>
            </w:r>
          </w:p>
        </w:tc>
        <w:tc>
          <w:tcPr>
            <w:tcW w:w="567" w:type="dxa"/>
          </w:tcPr>
          <w:p w14:paraId="06859991" w14:textId="77777777" w:rsidR="007B662A" w:rsidRPr="007B662A" w:rsidRDefault="007B662A" w:rsidP="007B662A">
            <w:pPr>
              <w:spacing w:line="240" w:lineRule="auto"/>
              <w:jc w:val="left"/>
              <w:rPr>
                <w:rStyle w:val="Hyperlink"/>
                <w:rtl/>
              </w:rPr>
            </w:pPr>
            <w:hyperlink w:anchor="Seif38" w:tooltip="הסכם עם מעביד" w:history="1">
              <w:r w:rsidRPr="007B662A">
                <w:rPr>
                  <w:rStyle w:val="Hyperlink"/>
                </w:rPr>
                <w:t>Go</w:t>
              </w:r>
            </w:hyperlink>
          </w:p>
        </w:tc>
        <w:tc>
          <w:tcPr>
            <w:tcW w:w="850" w:type="dxa"/>
          </w:tcPr>
          <w:p w14:paraId="4E610673"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7B662A" w:rsidRPr="007B662A" w14:paraId="07FC5E0F" w14:textId="77777777" w:rsidTr="007B662A">
        <w:tblPrEx>
          <w:tblCellMar>
            <w:top w:w="0" w:type="dxa"/>
            <w:bottom w:w="0" w:type="dxa"/>
          </w:tblCellMar>
        </w:tblPrEx>
        <w:tc>
          <w:tcPr>
            <w:tcW w:w="1247" w:type="dxa"/>
          </w:tcPr>
          <w:p w14:paraId="108704B0" w14:textId="77777777" w:rsidR="007B662A" w:rsidRPr="007B662A" w:rsidRDefault="007B662A" w:rsidP="007B662A">
            <w:pPr>
              <w:spacing w:line="240" w:lineRule="auto"/>
              <w:jc w:val="left"/>
              <w:rPr>
                <w:rFonts w:cs="Frankruhel"/>
                <w:sz w:val="24"/>
                <w:rtl/>
              </w:rPr>
            </w:pPr>
            <w:r>
              <w:rPr>
                <w:sz w:val="24"/>
                <w:rtl/>
              </w:rPr>
              <w:t xml:space="preserve">סעיף 39 </w:t>
            </w:r>
          </w:p>
        </w:tc>
        <w:tc>
          <w:tcPr>
            <w:tcW w:w="5669" w:type="dxa"/>
          </w:tcPr>
          <w:p w14:paraId="26CB8C5C" w14:textId="77777777" w:rsidR="007B662A" w:rsidRPr="007B662A" w:rsidRDefault="007B662A" w:rsidP="007B662A">
            <w:pPr>
              <w:spacing w:line="240" w:lineRule="auto"/>
              <w:jc w:val="left"/>
              <w:rPr>
                <w:rFonts w:cs="Frankruhel"/>
                <w:sz w:val="24"/>
                <w:rtl/>
              </w:rPr>
            </w:pPr>
            <w:r>
              <w:rPr>
                <w:sz w:val="24"/>
                <w:rtl/>
              </w:rPr>
              <w:t>זכויות לפי הסכם  [52ג]</w:t>
            </w:r>
          </w:p>
        </w:tc>
        <w:tc>
          <w:tcPr>
            <w:tcW w:w="567" w:type="dxa"/>
          </w:tcPr>
          <w:p w14:paraId="69D476A4" w14:textId="77777777" w:rsidR="007B662A" w:rsidRPr="007B662A" w:rsidRDefault="007B662A" w:rsidP="007B662A">
            <w:pPr>
              <w:spacing w:line="240" w:lineRule="auto"/>
              <w:jc w:val="left"/>
              <w:rPr>
                <w:rStyle w:val="Hyperlink"/>
                <w:rtl/>
              </w:rPr>
            </w:pPr>
            <w:hyperlink w:anchor="Seif39" w:tooltip="זכויות לפי הסכם  [52ג]" w:history="1">
              <w:r w:rsidRPr="007B662A">
                <w:rPr>
                  <w:rStyle w:val="Hyperlink"/>
                </w:rPr>
                <w:t>Go</w:t>
              </w:r>
            </w:hyperlink>
          </w:p>
        </w:tc>
        <w:tc>
          <w:tcPr>
            <w:tcW w:w="850" w:type="dxa"/>
          </w:tcPr>
          <w:p w14:paraId="16D86DE3"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7B662A" w:rsidRPr="007B662A" w14:paraId="40199CBF" w14:textId="77777777" w:rsidTr="007B662A">
        <w:tblPrEx>
          <w:tblCellMar>
            <w:top w:w="0" w:type="dxa"/>
            <w:bottom w:w="0" w:type="dxa"/>
          </w:tblCellMar>
        </w:tblPrEx>
        <w:tc>
          <w:tcPr>
            <w:tcW w:w="1247" w:type="dxa"/>
          </w:tcPr>
          <w:p w14:paraId="77B10896" w14:textId="77777777" w:rsidR="007B662A" w:rsidRPr="007B662A" w:rsidRDefault="007B662A" w:rsidP="007B662A">
            <w:pPr>
              <w:spacing w:line="240" w:lineRule="auto"/>
              <w:jc w:val="left"/>
              <w:rPr>
                <w:rFonts w:cs="Frankruhel"/>
                <w:sz w:val="24"/>
                <w:rtl/>
              </w:rPr>
            </w:pPr>
            <w:r>
              <w:rPr>
                <w:sz w:val="24"/>
                <w:rtl/>
              </w:rPr>
              <w:t xml:space="preserve">סעיף 40 </w:t>
            </w:r>
          </w:p>
        </w:tc>
        <w:tc>
          <w:tcPr>
            <w:tcW w:w="5669" w:type="dxa"/>
          </w:tcPr>
          <w:p w14:paraId="5DA369F6" w14:textId="77777777" w:rsidR="007B662A" w:rsidRPr="007B662A" w:rsidRDefault="007B662A" w:rsidP="007B662A">
            <w:pPr>
              <w:spacing w:line="240" w:lineRule="auto"/>
              <w:jc w:val="left"/>
              <w:rPr>
                <w:rFonts w:cs="Frankruhel"/>
                <w:sz w:val="24"/>
                <w:rtl/>
              </w:rPr>
            </w:pPr>
            <w:r>
              <w:rPr>
                <w:sz w:val="24"/>
                <w:rtl/>
              </w:rPr>
              <w:t>תנאי הסכם מיוחד</w:t>
            </w:r>
          </w:p>
        </w:tc>
        <w:tc>
          <w:tcPr>
            <w:tcW w:w="567" w:type="dxa"/>
          </w:tcPr>
          <w:p w14:paraId="6124EBCA" w14:textId="77777777" w:rsidR="007B662A" w:rsidRPr="007B662A" w:rsidRDefault="007B662A" w:rsidP="007B662A">
            <w:pPr>
              <w:spacing w:line="240" w:lineRule="auto"/>
              <w:jc w:val="left"/>
              <w:rPr>
                <w:rStyle w:val="Hyperlink"/>
                <w:rtl/>
              </w:rPr>
            </w:pPr>
            <w:hyperlink w:anchor="Seif40" w:tooltip="תנאי הסכם מיוחד" w:history="1">
              <w:r w:rsidRPr="007B662A">
                <w:rPr>
                  <w:rStyle w:val="Hyperlink"/>
                </w:rPr>
                <w:t>Go</w:t>
              </w:r>
            </w:hyperlink>
          </w:p>
        </w:tc>
        <w:tc>
          <w:tcPr>
            <w:tcW w:w="850" w:type="dxa"/>
          </w:tcPr>
          <w:p w14:paraId="60769406"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7B662A" w:rsidRPr="007B662A" w14:paraId="462718C2" w14:textId="77777777" w:rsidTr="007B662A">
        <w:tblPrEx>
          <w:tblCellMar>
            <w:top w:w="0" w:type="dxa"/>
            <w:bottom w:w="0" w:type="dxa"/>
          </w:tblCellMar>
        </w:tblPrEx>
        <w:tc>
          <w:tcPr>
            <w:tcW w:w="1247" w:type="dxa"/>
          </w:tcPr>
          <w:p w14:paraId="319F1AD0" w14:textId="77777777" w:rsidR="007B662A" w:rsidRPr="007B662A" w:rsidRDefault="007B662A" w:rsidP="007B662A">
            <w:pPr>
              <w:spacing w:line="240" w:lineRule="auto"/>
              <w:jc w:val="left"/>
              <w:rPr>
                <w:rFonts w:cs="Frankruhel"/>
                <w:sz w:val="24"/>
                <w:rtl/>
              </w:rPr>
            </w:pPr>
            <w:r>
              <w:rPr>
                <w:sz w:val="24"/>
                <w:rtl/>
              </w:rPr>
              <w:t xml:space="preserve">סעיף 41 </w:t>
            </w:r>
          </w:p>
        </w:tc>
        <w:tc>
          <w:tcPr>
            <w:tcW w:w="5669" w:type="dxa"/>
          </w:tcPr>
          <w:p w14:paraId="3FD465B8" w14:textId="77777777" w:rsidR="007B662A" w:rsidRPr="007B662A" w:rsidRDefault="007B662A" w:rsidP="007B662A">
            <w:pPr>
              <w:spacing w:line="240" w:lineRule="auto"/>
              <w:jc w:val="left"/>
              <w:rPr>
                <w:rFonts w:cs="Frankruhel"/>
                <w:sz w:val="24"/>
                <w:rtl/>
              </w:rPr>
            </w:pPr>
            <w:r>
              <w:rPr>
                <w:sz w:val="24"/>
                <w:rtl/>
              </w:rPr>
              <w:t>אצילת סמכויות</w:t>
            </w:r>
          </w:p>
        </w:tc>
        <w:tc>
          <w:tcPr>
            <w:tcW w:w="567" w:type="dxa"/>
          </w:tcPr>
          <w:p w14:paraId="524F1A9C" w14:textId="77777777" w:rsidR="007B662A" w:rsidRPr="007B662A" w:rsidRDefault="007B662A" w:rsidP="007B662A">
            <w:pPr>
              <w:spacing w:line="240" w:lineRule="auto"/>
              <w:jc w:val="left"/>
              <w:rPr>
                <w:rStyle w:val="Hyperlink"/>
                <w:rtl/>
              </w:rPr>
            </w:pPr>
            <w:hyperlink w:anchor="Seif41" w:tooltip="אצילת סמכויות" w:history="1">
              <w:r w:rsidRPr="007B662A">
                <w:rPr>
                  <w:rStyle w:val="Hyperlink"/>
                </w:rPr>
                <w:t>Go</w:t>
              </w:r>
            </w:hyperlink>
          </w:p>
        </w:tc>
        <w:tc>
          <w:tcPr>
            <w:tcW w:w="850" w:type="dxa"/>
          </w:tcPr>
          <w:p w14:paraId="3FBCB98C"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7B662A" w:rsidRPr="007B662A" w14:paraId="5D93EBEA" w14:textId="77777777" w:rsidTr="007B662A">
        <w:tblPrEx>
          <w:tblCellMar>
            <w:top w:w="0" w:type="dxa"/>
            <w:bottom w:w="0" w:type="dxa"/>
          </w:tblCellMar>
        </w:tblPrEx>
        <w:tc>
          <w:tcPr>
            <w:tcW w:w="1247" w:type="dxa"/>
          </w:tcPr>
          <w:p w14:paraId="64EDAFB4" w14:textId="77777777" w:rsidR="007B662A" w:rsidRPr="007B662A" w:rsidRDefault="007B662A" w:rsidP="007B662A">
            <w:pPr>
              <w:spacing w:line="240" w:lineRule="auto"/>
              <w:jc w:val="left"/>
              <w:rPr>
                <w:rFonts w:cs="Frankruhel"/>
                <w:sz w:val="24"/>
                <w:rtl/>
              </w:rPr>
            </w:pPr>
            <w:r>
              <w:rPr>
                <w:sz w:val="24"/>
                <w:rtl/>
              </w:rPr>
              <w:t xml:space="preserve">סעיף 42 </w:t>
            </w:r>
          </w:p>
        </w:tc>
        <w:tc>
          <w:tcPr>
            <w:tcW w:w="5669" w:type="dxa"/>
          </w:tcPr>
          <w:p w14:paraId="0D7A7572" w14:textId="77777777" w:rsidR="007B662A" w:rsidRPr="007B662A" w:rsidRDefault="007B662A" w:rsidP="007B662A">
            <w:pPr>
              <w:spacing w:line="240" w:lineRule="auto"/>
              <w:jc w:val="left"/>
              <w:rPr>
                <w:rFonts w:cs="Frankruhel"/>
                <w:sz w:val="24"/>
                <w:rtl/>
              </w:rPr>
            </w:pPr>
            <w:r>
              <w:rPr>
                <w:sz w:val="24"/>
                <w:rtl/>
              </w:rPr>
              <w:t>הסכם בדבר רציפות זכויות</w:t>
            </w:r>
          </w:p>
        </w:tc>
        <w:tc>
          <w:tcPr>
            <w:tcW w:w="567" w:type="dxa"/>
          </w:tcPr>
          <w:p w14:paraId="2DF83CDB" w14:textId="77777777" w:rsidR="007B662A" w:rsidRPr="007B662A" w:rsidRDefault="007B662A" w:rsidP="007B662A">
            <w:pPr>
              <w:spacing w:line="240" w:lineRule="auto"/>
              <w:jc w:val="left"/>
              <w:rPr>
                <w:rStyle w:val="Hyperlink"/>
                <w:rtl/>
              </w:rPr>
            </w:pPr>
            <w:hyperlink w:anchor="Seif42" w:tooltip="הסכם בדבר רציפות זכויות" w:history="1">
              <w:r w:rsidRPr="007B662A">
                <w:rPr>
                  <w:rStyle w:val="Hyperlink"/>
                </w:rPr>
                <w:t>Go</w:t>
              </w:r>
            </w:hyperlink>
          </w:p>
        </w:tc>
        <w:tc>
          <w:tcPr>
            <w:tcW w:w="850" w:type="dxa"/>
          </w:tcPr>
          <w:p w14:paraId="27435801"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7B662A" w:rsidRPr="007B662A" w14:paraId="2F74107E" w14:textId="77777777" w:rsidTr="007B662A">
        <w:tblPrEx>
          <w:tblCellMar>
            <w:top w:w="0" w:type="dxa"/>
            <w:bottom w:w="0" w:type="dxa"/>
          </w:tblCellMar>
        </w:tblPrEx>
        <w:tc>
          <w:tcPr>
            <w:tcW w:w="1247" w:type="dxa"/>
          </w:tcPr>
          <w:p w14:paraId="0ECE49C6" w14:textId="77777777" w:rsidR="007B662A" w:rsidRPr="007B662A" w:rsidRDefault="007B662A" w:rsidP="007B662A">
            <w:pPr>
              <w:spacing w:line="240" w:lineRule="auto"/>
              <w:jc w:val="left"/>
              <w:rPr>
                <w:rFonts w:cs="Frankruhel"/>
                <w:sz w:val="24"/>
                <w:rtl/>
              </w:rPr>
            </w:pPr>
            <w:r>
              <w:rPr>
                <w:sz w:val="24"/>
                <w:rtl/>
              </w:rPr>
              <w:t xml:space="preserve">סעיף 42א </w:t>
            </w:r>
          </w:p>
        </w:tc>
        <w:tc>
          <w:tcPr>
            <w:tcW w:w="5669" w:type="dxa"/>
          </w:tcPr>
          <w:p w14:paraId="1AF0FBA3" w14:textId="77777777" w:rsidR="007B662A" w:rsidRPr="007B662A" w:rsidRDefault="007B662A" w:rsidP="007B662A">
            <w:pPr>
              <w:spacing w:line="240" w:lineRule="auto"/>
              <w:jc w:val="left"/>
              <w:rPr>
                <w:rFonts w:cs="Frankruhel"/>
                <w:sz w:val="24"/>
                <w:rtl/>
              </w:rPr>
            </w:pPr>
            <w:r>
              <w:rPr>
                <w:sz w:val="24"/>
                <w:rtl/>
              </w:rPr>
              <w:t>מניעת גימלאות כפל</w:t>
            </w:r>
          </w:p>
        </w:tc>
        <w:tc>
          <w:tcPr>
            <w:tcW w:w="567" w:type="dxa"/>
          </w:tcPr>
          <w:p w14:paraId="29F2535D" w14:textId="77777777" w:rsidR="007B662A" w:rsidRPr="007B662A" w:rsidRDefault="007B662A" w:rsidP="007B662A">
            <w:pPr>
              <w:spacing w:line="240" w:lineRule="auto"/>
              <w:jc w:val="left"/>
              <w:rPr>
                <w:rStyle w:val="Hyperlink"/>
                <w:rtl/>
              </w:rPr>
            </w:pPr>
            <w:hyperlink w:anchor="Seif43" w:tooltip="מניעת גימלאות כפל" w:history="1">
              <w:r w:rsidRPr="007B662A">
                <w:rPr>
                  <w:rStyle w:val="Hyperlink"/>
                </w:rPr>
                <w:t>Go</w:t>
              </w:r>
            </w:hyperlink>
          </w:p>
        </w:tc>
        <w:tc>
          <w:tcPr>
            <w:tcW w:w="850" w:type="dxa"/>
          </w:tcPr>
          <w:p w14:paraId="5074E4A3"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7B662A" w:rsidRPr="007B662A" w14:paraId="20E86F29" w14:textId="77777777" w:rsidTr="007B662A">
        <w:tblPrEx>
          <w:tblCellMar>
            <w:top w:w="0" w:type="dxa"/>
            <w:bottom w:w="0" w:type="dxa"/>
          </w:tblCellMar>
        </w:tblPrEx>
        <w:tc>
          <w:tcPr>
            <w:tcW w:w="1247" w:type="dxa"/>
          </w:tcPr>
          <w:p w14:paraId="12A96BFF" w14:textId="77777777" w:rsidR="007B662A" w:rsidRPr="007B662A" w:rsidRDefault="007B662A" w:rsidP="007B662A">
            <w:pPr>
              <w:spacing w:line="240" w:lineRule="auto"/>
              <w:jc w:val="left"/>
              <w:rPr>
                <w:rFonts w:cs="Frankruhel"/>
                <w:sz w:val="24"/>
                <w:rtl/>
              </w:rPr>
            </w:pPr>
          </w:p>
        </w:tc>
        <w:tc>
          <w:tcPr>
            <w:tcW w:w="5669" w:type="dxa"/>
          </w:tcPr>
          <w:p w14:paraId="08A0CE49" w14:textId="77777777" w:rsidR="007B662A" w:rsidRPr="007B662A" w:rsidRDefault="007B662A" w:rsidP="007B662A">
            <w:pPr>
              <w:spacing w:line="240" w:lineRule="auto"/>
              <w:jc w:val="left"/>
              <w:rPr>
                <w:rFonts w:cs="Frankruhel"/>
                <w:sz w:val="24"/>
                <w:rtl/>
              </w:rPr>
            </w:pPr>
            <w:r>
              <w:rPr>
                <w:sz w:val="24"/>
                <w:rtl/>
              </w:rPr>
              <w:t>פרק ג': סדר תביעה והחלטה</w:t>
            </w:r>
          </w:p>
        </w:tc>
        <w:tc>
          <w:tcPr>
            <w:tcW w:w="567" w:type="dxa"/>
          </w:tcPr>
          <w:p w14:paraId="1C168649" w14:textId="77777777" w:rsidR="007B662A" w:rsidRPr="007B662A" w:rsidRDefault="007B662A" w:rsidP="007B662A">
            <w:pPr>
              <w:spacing w:line="240" w:lineRule="auto"/>
              <w:jc w:val="left"/>
              <w:rPr>
                <w:rStyle w:val="Hyperlink"/>
                <w:rtl/>
              </w:rPr>
            </w:pPr>
            <w:hyperlink w:anchor="med2" w:tooltip="פרק ג: סדר תביעה והחלטה" w:history="1">
              <w:r w:rsidRPr="007B662A">
                <w:rPr>
                  <w:rStyle w:val="Hyperlink"/>
                </w:rPr>
                <w:t>Go</w:t>
              </w:r>
            </w:hyperlink>
          </w:p>
        </w:tc>
        <w:tc>
          <w:tcPr>
            <w:tcW w:w="850" w:type="dxa"/>
          </w:tcPr>
          <w:p w14:paraId="272A681A"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7B662A" w:rsidRPr="007B662A" w14:paraId="03F8B62E" w14:textId="77777777" w:rsidTr="007B662A">
        <w:tblPrEx>
          <w:tblCellMar>
            <w:top w:w="0" w:type="dxa"/>
            <w:bottom w:w="0" w:type="dxa"/>
          </w:tblCellMar>
        </w:tblPrEx>
        <w:tc>
          <w:tcPr>
            <w:tcW w:w="1247" w:type="dxa"/>
          </w:tcPr>
          <w:p w14:paraId="0FFD36D6" w14:textId="77777777" w:rsidR="007B662A" w:rsidRPr="007B662A" w:rsidRDefault="007B662A" w:rsidP="007B662A">
            <w:pPr>
              <w:spacing w:line="240" w:lineRule="auto"/>
              <w:jc w:val="left"/>
              <w:rPr>
                <w:rFonts w:cs="Frankruhel"/>
                <w:sz w:val="24"/>
                <w:rtl/>
              </w:rPr>
            </w:pPr>
            <w:r>
              <w:rPr>
                <w:sz w:val="24"/>
                <w:rtl/>
              </w:rPr>
              <w:t xml:space="preserve">סעיף 43 </w:t>
            </w:r>
          </w:p>
        </w:tc>
        <w:tc>
          <w:tcPr>
            <w:tcW w:w="5669" w:type="dxa"/>
          </w:tcPr>
          <w:p w14:paraId="002D7967" w14:textId="77777777" w:rsidR="007B662A" w:rsidRPr="007B662A" w:rsidRDefault="007B662A" w:rsidP="007B662A">
            <w:pPr>
              <w:spacing w:line="240" w:lineRule="auto"/>
              <w:jc w:val="left"/>
              <w:rPr>
                <w:rFonts w:cs="Frankruhel"/>
                <w:sz w:val="24"/>
                <w:rtl/>
              </w:rPr>
            </w:pPr>
            <w:r>
              <w:rPr>
                <w:sz w:val="24"/>
                <w:rtl/>
              </w:rPr>
              <w:t>ממונים על תשלום גימלאות</w:t>
            </w:r>
          </w:p>
        </w:tc>
        <w:tc>
          <w:tcPr>
            <w:tcW w:w="567" w:type="dxa"/>
          </w:tcPr>
          <w:p w14:paraId="6B9706BC" w14:textId="77777777" w:rsidR="007B662A" w:rsidRPr="007B662A" w:rsidRDefault="007B662A" w:rsidP="007B662A">
            <w:pPr>
              <w:spacing w:line="240" w:lineRule="auto"/>
              <w:jc w:val="left"/>
              <w:rPr>
                <w:rStyle w:val="Hyperlink"/>
                <w:rtl/>
              </w:rPr>
            </w:pPr>
            <w:hyperlink w:anchor="Seif44" w:tooltip="ממונים על תשלום גימלאות" w:history="1">
              <w:r w:rsidRPr="007B662A">
                <w:rPr>
                  <w:rStyle w:val="Hyperlink"/>
                </w:rPr>
                <w:t>Go</w:t>
              </w:r>
            </w:hyperlink>
          </w:p>
        </w:tc>
        <w:tc>
          <w:tcPr>
            <w:tcW w:w="850" w:type="dxa"/>
          </w:tcPr>
          <w:p w14:paraId="1BEA3B7C"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7B662A" w:rsidRPr="007B662A" w14:paraId="4B8DF9A2" w14:textId="77777777" w:rsidTr="007B662A">
        <w:tblPrEx>
          <w:tblCellMar>
            <w:top w:w="0" w:type="dxa"/>
            <w:bottom w:w="0" w:type="dxa"/>
          </w:tblCellMar>
        </w:tblPrEx>
        <w:tc>
          <w:tcPr>
            <w:tcW w:w="1247" w:type="dxa"/>
          </w:tcPr>
          <w:p w14:paraId="7771A3AD" w14:textId="77777777" w:rsidR="007B662A" w:rsidRPr="007B662A" w:rsidRDefault="007B662A" w:rsidP="007B662A">
            <w:pPr>
              <w:spacing w:line="240" w:lineRule="auto"/>
              <w:jc w:val="left"/>
              <w:rPr>
                <w:rFonts w:cs="Frankruhel"/>
                <w:sz w:val="24"/>
                <w:rtl/>
              </w:rPr>
            </w:pPr>
            <w:r>
              <w:rPr>
                <w:sz w:val="24"/>
                <w:rtl/>
              </w:rPr>
              <w:t xml:space="preserve">סעיף 44 </w:t>
            </w:r>
          </w:p>
        </w:tc>
        <w:tc>
          <w:tcPr>
            <w:tcW w:w="5669" w:type="dxa"/>
          </w:tcPr>
          <w:p w14:paraId="5DA1210D" w14:textId="77777777" w:rsidR="007B662A" w:rsidRPr="007B662A" w:rsidRDefault="007B662A" w:rsidP="007B662A">
            <w:pPr>
              <w:spacing w:line="240" w:lineRule="auto"/>
              <w:jc w:val="left"/>
              <w:rPr>
                <w:rFonts w:cs="Frankruhel"/>
                <w:sz w:val="24"/>
                <w:rtl/>
              </w:rPr>
            </w:pPr>
            <w:r>
              <w:rPr>
                <w:sz w:val="24"/>
                <w:rtl/>
              </w:rPr>
              <w:t>ועדות ערעור</w:t>
            </w:r>
          </w:p>
        </w:tc>
        <w:tc>
          <w:tcPr>
            <w:tcW w:w="567" w:type="dxa"/>
          </w:tcPr>
          <w:p w14:paraId="097DDDA5" w14:textId="77777777" w:rsidR="007B662A" w:rsidRPr="007B662A" w:rsidRDefault="007B662A" w:rsidP="007B662A">
            <w:pPr>
              <w:spacing w:line="240" w:lineRule="auto"/>
              <w:jc w:val="left"/>
              <w:rPr>
                <w:rStyle w:val="Hyperlink"/>
                <w:rtl/>
              </w:rPr>
            </w:pPr>
            <w:hyperlink w:anchor="Seif45" w:tooltip="ועדות ערעור" w:history="1">
              <w:r w:rsidRPr="007B662A">
                <w:rPr>
                  <w:rStyle w:val="Hyperlink"/>
                </w:rPr>
                <w:t>Go</w:t>
              </w:r>
            </w:hyperlink>
          </w:p>
        </w:tc>
        <w:tc>
          <w:tcPr>
            <w:tcW w:w="850" w:type="dxa"/>
          </w:tcPr>
          <w:p w14:paraId="3CACC853"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7B662A" w:rsidRPr="007B662A" w14:paraId="5EDE2D9C" w14:textId="77777777" w:rsidTr="007B662A">
        <w:tblPrEx>
          <w:tblCellMar>
            <w:top w:w="0" w:type="dxa"/>
            <w:bottom w:w="0" w:type="dxa"/>
          </w:tblCellMar>
        </w:tblPrEx>
        <w:tc>
          <w:tcPr>
            <w:tcW w:w="1247" w:type="dxa"/>
          </w:tcPr>
          <w:p w14:paraId="20AEA1C2" w14:textId="77777777" w:rsidR="007B662A" w:rsidRPr="007B662A" w:rsidRDefault="007B662A" w:rsidP="007B662A">
            <w:pPr>
              <w:spacing w:line="240" w:lineRule="auto"/>
              <w:jc w:val="left"/>
              <w:rPr>
                <w:rFonts w:cs="Frankruhel"/>
                <w:sz w:val="24"/>
                <w:rtl/>
              </w:rPr>
            </w:pPr>
            <w:r>
              <w:rPr>
                <w:sz w:val="24"/>
                <w:rtl/>
              </w:rPr>
              <w:t xml:space="preserve">סעיף 45 </w:t>
            </w:r>
          </w:p>
        </w:tc>
        <w:tc>
          <w:tcPr>
            <w:tcW w:w="5669" w:type="dxa"/>
          </w:tcPr>
          <w:p w14:paraId="66804426" w14:textId="77777777" w:rsidR="007B662A" w:rsidRPr="007B662A" w:rsidRDefault="007B662A" w:rsidP="007B662A">
            <w:pPr>
              <w:spacing w:line="240" w:lineRule="auto"/>
              <w:jc w:val="left"/>
              <w:rPr>
                <w:rFonts w:cs="Frankruhel"/>
                <w:sz w:val="24"/>
                <w:rtl/>
              </w:rPr>
            </w:pPr>
            <w:r>
              <w:rPr>
                <w:sz w:val="24"/>
                <w:rtl/>
              </w:rPr>
              <w:t>סמכויות עזר</w:t>
            </w:r>
          </w:p>
        </w:tc>
        <w:tc>
          <w:tcPr>
            <w:tcW w:w="567" w:type="dxa"/>
          </w:tcPr>
          <w:p w14:paraId="61C35A3E" w14:textId="77777777" w:rsidR="007B662A" w:rsidRPr="007B662A" w:rsidRDefault="007B662A" w:rsidP="007B662A">
            <w:pPr>
              <w:spacing w:line="240" w:lineRule="auto"/>
              <w:jc w:val="left"/>
              <w:rPr>
                <w:rStyle w:val="Hyperlink"/>
                <w:rtl/>
              </w:rPr>
            </w:pPr>
            <w:hyperlink w:anchor="Seif46" w:tooltip="סמכויות עזר" w:history="1">
              <w:r w:rsidRPr="007B662A">
                <w:rPr>
                  <w:rStyle w:val="Hyperlink"/>
                </w:rPr>
                <w:t>Go</w:t>
              </w:r>
            </w:hyperlink>
          </w:p>
        </w:tc>
        <w:tc>
          <w:tcPr>
            <w:tcW w:w="850" w:type="dxa"/>
          </w:tcPr>
          <w:p w14:paraId="1E69E0B4"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7B662A" w:rsidRPr="007B662A" w14:paraId="75D7FC83" w14:textId="77777777" w:rsidTr="007B662A">
        <w:tblPrEx>
          <w:tblCellMar>
            <w:top w:w="0" w:type="dxa"/>
            <w:bottom w:w="0" w:type="dxa"/>
          </w:tblCellMar>
        </w:tblPrEx>
        <w:tc>
          <w:tcPr>
            <w:tcW w:w="1247" w:type="dxa"/>
          </w:tcPr>
          <w:p w14:paraId="0C8899CF" w14:textId="77777777" w:rsidR="007B662A" w:rsidRPr="007B662A" w:rsidRDefault="007B662A" w:rsidP="007B662A">
            <w:pPr>
              <w:spacing w:line="240" w:lineRule="auto"/>
              <w:jc w:val="left"/>
              <w:rPr>
                <w:rFonts w:cs="Frankruhel"/>
                <w:sz w:val="24"/>
                <w:rtl/>
              </w:rPr>
            </w:pPr>
            <w:r>
              <w:rPr>
                <w:sz w:val="24"/>
                <w:rtl/>
              </w:rPr>
              <w:t xml:space="preserve">סעיף 46 </w:t>
            </w:r>
          </w:p>
        </w:tc>
        <w:tc>
          <w:tcPr>
            <w:tcW w:w="5669" w:type="dxa"/>
          </w:tcPr>
          <w:p w14:paraId="6F814F65" w14:textId="77777777" w:rsidR="007B662A" w:rsidRPr="007B662A" w:rsidRDefault="007B662A" w:rsidP="007B662A">
            <w:pPr>
              <w:spacing w:line="240" w:lineRule="auto"/>
              <w:jc w:val="left"/>
              <w:rPr>
                <w:rFonts w:cs="Frankruhel"/>
                <w:sz w:val="24"/>
                <w:rtl/>
              </w:rPr>
            </w:pPr>
            <w:r>
              <w:rPr>
                <w:sz w:val="24"/>
                <w:rtl/>
              </w:rPr>
              <w:t>סדרי דין ודיני ראיות</w:t>
            </w:r>
          </w:p>
        </w:tc>
        <w:tc>
          <w:tcPr>
            <w:tcW w:w="567" w:type="dxa"/>
          </w:tcPr>
          <w:p w14:paraId="4ECFD48B" w14:textId="77777777" w:rsidR="007B662A" w:rsidRPr="007B662A" w:rsidRDefault="007B662A" w:rsidP="007B662A">
            <w:pPr>
              <w:spacing w:line="240" w:lineRule="auto"/>
              <w:jc w:val="left"/>
              <w:rPr>
                <w:rStyle w:val="Hyperlink"/>
                <w:rtl/>
              </w:rPr>
            </w:pPr>
            <w:hyperlink w:anchor="Seif47" w:tooltip="סדרי דין ודיני ראיות" w:history="1">
              <w:r w:rsidRPr="007B662A">
                <w:rPr>
                  <w:rStyle w:val="Hyperlink"/>
                </w:rPr>
                <w:t>Go</w:t>
              </w:r>
            </w:hyperlink>
          </w:p>
        </w:tc>
        <w:tc>
          <w:tcPr>
            <w:tcW w:w="850" w:type="dxa"/>
          </w:tcPr>
          <w:p w14:paraId="1619C645"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7B662A" w:rsidRPr="007B662A" w14:paraId="390BB5F9" w14:textId="77777777" w:rsidTr="007B662A">
        <w:tblPrEx>
          <w:tblCellMar>
            <w:top w:w="0" w:type="dxa"/>
            <w:bottom w:w="0" w:type="dxa"/>
          </w:tblCellMar>
        </w:tblPrEx>
        <w:tc>
          <w:tcPr>
            <w:tcW w:w="1247" w:type="dxa"/>
          </w:tcPr>
          <w:p w14:paraId="79FF174F" w14:textId="77777777" w:rsidR="007B662A" w:rsidRPr="007B662A" w:rsidRDefault="007B662A" w:rsidP="007B662A">
            <w:pPr>
              <w:spacing w:line="240" w:lineRule="auto"/>
              <w:jc w:val="left"/>
              <w:rPr>
                <w:rFonts w:cs="Frankruhel"/>
                <w:sz w:val="24"/>
                <w:rtl/>
              </w:rPr>
            </w:pPr>
            <w:r>
              <w:rPr>
                <w:sz w:val="24"/>
                <w:rtl/>
              </w:rPr>
              <w:t xml:space="preserve">סעיף 47 </w:t>
            </w:r>
          </w:p>
        </w:tc>
        <w:tc>
          <w:tcPr>
            <w:tcW w:w="5669" w:type="dxa"/>
          </w:tcPr>
          <w:p w14:paraId="4A2E3D4A" w14:textId="77777777" w:rsidR="007B662A" w:rsidRPr="007B662A" w:rsidRDefault="007B662A" w:rsidP="007B662A">
            <w:pPr>
              <w:spacing w:line="240" w:lineRule="auto"/>
              <w:jc w:val="left"/>
              <w:rPr>
                <w:rFonts w:cs="Frankruhel"/>
                <w:sz w:val="24"/>
                <w:rtl/>
              </w:rPr>
            </w:pPr>
            <w:r>
              <w:rPr>
                <w:sz w:val="24"/>
                <w:rtl/>
              </w:rPr>
              <w:t>תביעות</w:t>
            </w:r>
          </w:p>
        </w:tc>
        <w:tc>
          <w:tcPr>
            <w:tcW w:w="567" w:type="dxa"/>
          </w:tcPr>
          <w:p w14:paraId="6AF22901" w14:textId="77777777" w:rsidR="007B662A" w:rsidRPr="007B662A" w:rsidRDefault="007B662A" w:rsidP="007B662A">
            <w:pPr>
              <w:spacing w:line="240" w:lineRule="auto"/>
              <w:jc w:val="left"/>
              <w:rPr>
                <w:rStyle w:val="Hyperlink"/>
                <w:rtl/>
              </w:rPr>
            </w:pPr>
            <w:hyperlink w:anchor="Seif48" w:tooltip="תביעות" w:history="1">
              <w:r w:rsidRPr="007B662A">
                <w:rPr>
                  <w:rStyle w:val="Hyperlink"/>
                </w:rPr>
                <w:t>Go</w:t>
              </w:r>
            </w:hyperlink>
          </w:p>
        </w:tc>
        <w:tc>
          <w:tcPr>
            <w:tcW w:w="850" w:type="dxa"/>
          </w:tcPr>
          <w:p w14:paraId="671C057F"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7B662A" w:rsidRPr="007B662A" w14:paraId="3486B2B5" w14:textId="77777777" w:rsidTr="007B662A">
        <w:tblPrEx>
          <w:tblCellMar>
            <w:top w:w="0" w:type="dxa"/>
            <w:bottom w:w="0" w:type="dxa"/>
          </w:tblCellMar>
        </w:tblPrEx>
        <w:tc>
          <w:tcPr>
            <w:tcW w:w="1247" w:type="dxa"/>
          </w:tcPr>
          <w:p w14:paraId="1150ED53" w14:textId="77777777" w:rsidR="007B662A" w:rsidRPr="007B662A" w:rsidRDefault="007B662A" w:rsidP="007B662A">
            <w:pPr>
              <w:spacing w:line="240" w:lineRule="auto"/>
              <w:jc w:val="left"/>
              <w:rPr>
                <w:rFonts w:cs="Frankruhel"/>
                <w:sz w:val="24"/>
                <w:rtl/>
              </w:rPr>
            </w:pPr>
            <w:r>
              <w:rPr>
                <w:sz w:val="24"/>
                <w:rtl/>
              </w:rPr>
              <w:t xml:space="preserve">סעיף 47א </w:t>
            </w:r>
          </w:p>
        </w:tc>
        <w:tc>
          <w:tcPr>
            <w:tcW w:w="5669" w:type="dxa"/>
          </w:tcPr>
          <w:p w14:paraId="68AD30CA" w14:textId="77777777" w:rsidR="007B662A" w:rsidRPr="007B662A" w:rsidRDefault="007B662A" w:rsidP="007B662A">
            <w:pPr>
              <w:spacing w:line="240" w:lineRule="auto"/>
              <w:jc w:val="left"/>
              <w:rPr>
                <w:rFonts w:cs="Frankruhel"/>
                <w:sz w:val="24"/>
                <w:rtl/>
              </w:rPr>
            </w:pPr>
            <w:r>
              <w:rPr>
                <w:sz w:val="24"/>
                <w:rtl/>
              </w:rPr>
              <w:t>בקשה לרישום של פרטי פסק דין לחלוקת חיסכון פנסיוני</w:t>
            </w:r>
          </w:p>
        </w:tc>
        <w:tc>
          <w:tcPr>
            <w:tcW w:w="567" w:type="dxa"/>
          </w:tcPr>
          <w:p w14:paraId="57359298" w14:textId="77777777" w:rsidR="007B662A" w:rsidRPr="007B662A" w:rsidRDefault="007B662A" w:rsidP="007B662A">
            <w:pPr>
              <w:spacing w:line="240" w:lineRule="auto"/>
              <w:jc w:val="left"/>
              <w:rPr>
                <w:rStyle w:val="Hyperlink"/>
                <w:rtl/>
              </w:rPr>
            </w:pPr>
            <w:hyperlink w:anchor="Seif85" w:tooltip="בקשה לרישום של פרטי פסק דין לחלוקת חיסכון פנסיוני" w:history="1">
              <w:r w:rsidRPr="007B662A">
                <w:rPr>
                  <w:rStyle w:val="Hyperlink"/>
                </w:rPr>
                <w:t>Go</w:t>
              </w:r>
            </w:hyperlink>
          </w:p>
        </w:tc>
        <w:tc>
          <w:tcPr>
            <w:tcW w:w="850" w:type="dxa"/>
          </w:tcPr>
          <w:p w14:paraId="3D45A98F"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Seif85</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7B662A" w:rsidRPr="007B662A" w14:paraId="77C8E9C5" w14:textId="77777777" w:rsidTr="007B662A">
        <w:tblPrEx>
          <w:tblCellMar>
            <w:top w:w="0" w:type="dxa"/>
            <w:bottom w:w="0" w:type="dxa"/>
          </w:tblCellMar>
        </w:tblPrEx>
        <w:tc>
          <w:tcPr>
            <w:tcW w:w="1247" w:type="dxa"/>
          </w:tcPr>
          <w:p w14:paraId="2E82A8D7" w14:textId="77777777" w:rsidR="007B662A" w:rsidRPr="007B662A" w:rsidRDefault="007B662A" w:rsidP="007B662A">
            <w:pPr>
              <w:spacing w:line="240" w:lineRule="auto"/>
              <w:jc w:val="left"/>
              <w:rPr>
                <w:rFonts w:cs="Frankruhel"/>
                <w:sz w:val="24"/>
                <w:rtl/>
              </w:rPr>
            </w:pPr>
            <w:r>
              <w:rPr>
                <w:sz w:val="24"/>
                <w:rtl/>
              </w:rPr>
              <w:t xml:space="preserve">סעיף 47ב </w:t>
            </w:r>
          </w:p>
        </w:tc>
        <w:tc>
          <w:tcPr>
            <w:tcW w:w="5669" w:type="dxa"/>
          </w:tcPr>
          <w:p w14:paraId="659406D6" w14:textId="77777777" w:rsidR="007B662A" w:rsidRPr="007B662A" w:rsidRDefault="007B662A" w:rsidP="007B662A">
            <w:pPr>
              <w:spacing w:line="240" w:lineRule="auto"/>
              <w:jc w:val="left"/>
              <w:rPr>
                <w:rFonts w:cs="Frankruhel"/>
                <w:sz w:val="24"/>
                <w:rtl/>
              </w:rPr>
            </w:pPr>
            <w:r>
              <w:rPr>
                <w:sz w:val="24"/>
                <w:rtl/>
              </w:rPr>
              <w:t>רישום הערה</w:t>
            </w:r>
          </w:p>
        </w:tc>
        <w:tc>
          <w:tcPr>
            <w:tcW w:w="567" w:type="dxa"/>
          </w:tcPr>
          <w:p w14:paraId="7AD72B90" w14:textId="77777777" w:rsidR="007B662A" w:rsidRPr="007B662A" w:rsidRDefault="007B662A" w:rsidP="007B662A">
            <w:pPr>
              <w:spacing w:line="240" w:lineRule="auto"/>
              <w:jc w:val="left"/>
              <w:rPr>
                <w:rStyle w:val="Hyperlink"/>
                <w:rtl/>
              </w:rPr>
            </w:pPr>
            <w:hyperlink w:anchor="Seif86" w:tooltip="רישום הערה" w:history="1">
              <w:r w:rsidRPr="007B662A">
                <w:rPr>
                  <w:rStyle w:val="Hyperlink"/>
                </w:rPr>
                <w:t>Go</w:t>
              </w:r>
            </w:hyperlink>
          </w:p>
        </w:tc>
        <w:tc>
          <w:tcPr>
            <w:tcW w:w="850" w:type="dxa"/>
          </w:tcPr>
          <w:p w14:paraId="2BAF1BC4"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Seif86</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7B662A" w:rsidRPr="007B662A" w14:paraId="5A5ACF27" w14:textId="77777777" w:rsidTr="007B662A">
        <w:tblPrEx>
          <w:tblCellMar>
            <w:top w:w="0" w:type="dxa"/>
            <w:bottom w:w="0" w:type="dxa"/>
          </w:tblCellMar>
        </w:tblPrEx>
        <w:tc>
          <w:tcPr>
            <w:tcW w:w="1247" w:type="dxa"/>
          </w:tcPr>
          <w:p w14:paraId="71BD13EA" w14:textId="77777777" w:rsidR="007B662A" w:rsidRPr="007B662A" w:rsidRDefault="007B662A" w:rsidP="007B662A">
            <w:pPr>
              <w:spacing w:line="240" w:lineRule="auto"/>
              <w:jc w:val="left"/>
              <w:rPr>
                <w:rFonts w:cs="Frankruhel"/>
                <w:sz w:val="24"/>
                <w:rtl/>
              </w:rPr>
            </w:pPr>
            <w:r>
              <w:rPr>
                <w:sz w:val="24"/>
                <w:rtl/>
              </w:rPr>
              <w:t xml:space="preserve">סעיף 47ג </w:t>
            </w:r>
          </w:p>
        </w:tc>
        <w:tc>
          <w:tcPr>
            <w:tcW w:w="5669" w:type="dxa"/>
          </w:tcPr>
          <w:p w14:paraId="7DB1E0D4" w14:textId="77777777" w:rsidR="007B662A" w:rsidRPr="007B662A" w:rsidRDefault="007B662A" w:rsidP="007B662A">
            <w:pPr>
              <w:spacing w:line="240" w:lineRule="auto"/>
              <w:jc w:val="left"/>
              <w:rPr>
                <w:rFonts w:cs="Frankruhel"/>
                <w:sz w:val="24"/>
                <w:rtl/>
              </w:rPr>
            </w:pPr>
            <w:r>
              <w:rPr>
                <w:sz w:val="24"/>
                <w:rtl/>
              </w:rPr>
              <w:t>תקנות לעניין רישום הערה</w:t>
            </w:r>
          </w:p>
        </w:tc>
        <w:tc>
          <w:tcPr>
            <w:tcW w:w="567" w:type="dxa"/>
          </w:tcPr>
          <w:p w14:paraId="2C0B29B7" w14:textId="77777777" w:rsidR="007B662A" w:rsidRPr="007B662A" w:rsidRDefault="007B662A" w:rsidP="007B662A">
            <w:pPr>
              <w:spacing w:line="240" w:lineRule="auto"/>
              <w:jc w:val="left"/>
              <w:rPr>
                <w:rStyle w:val="Hyperlink"/>
                <w:rtl/>
              </w:rPr>
            </w:pPr>
            <w:hyperlink w:anchor="Seif87" w:tooltip="תקנות לעניין רישום הערה" w:history="1">
              <w:r w:rsidRPr="007B662A">
                <w:rPr>
                  <w:rStyle w:val="Hyperlink"/>
                </w:rPr>
                <w:t>Go</w:t>
              </w:r>
            </w:hyperlink>
          </w:p>
        </w:tc>
        <w:tc>
          <w:tcPr>
            <w:tcW w:w="850" w:type="dxa"/>
          </w:tcPr>
          <w:p w14:paraId="434C1F55"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Seif87</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7B662A" w:rsidRPr="007B662A" w14:paraId="0E17CA8B" w14:textId="77777777" w:rsidTr="007B662A">
        <w:tblPrEx>
          <w:tblCellMar>
            <w:top w:w="0" w:type="dxa"/>
            <w:bottom w:w="0" w:type="dxa"/>
          </w:tblCellMar>
        </w:tblPrEx>
        <w:tc>
          <w:tcPr>
            <w:tcW w:w="1247" w:type="dxa"/>
          </w:tcPr>
          <w:p w14:paraId="68C9EBC0" w14:textId="77777777" w:rsidR="007B662A" w:rsidRPr="007B662A" w:rsidRDefault="007B662A" w:rsidP="007B662A">
            <w:pPr>
              <w:spacing w:line="240" w:lineRule="auto"/>
              <w:jc w:val="left"/>
              <w:rPr>
                <w:rFonts w:cs="Frankruhel"/>
                <w:sz w:val="24"/>
                <w:rtl/>
              </w:rPr>
            </w:pPr>
            <w:r>
              <w:rPr>
                <w:sz w:val="24"/>
                <w:rtl/>
              </w:rPr>
              <w:t xml:space="preserve">סעיף 48 </w:t>
            </w:r>
          </w:p>
        </w:tc>
        <w:tc>
          <w:tcPr>
            <w:tcW w:w="5669" w:type="dxa"/>
          </w:tcPr>
          <w:p w14:paraId="256603C3" w14:textId="77777777" w:rsidR="007B662A" w:rsidRPr="007B662A" w:rsidRDefault="007B662A" w:rsidP="007B662A">
            <w:pPr>
              <w:spacing w:line="240" w:lineRule="auto"/>
              <w:jc w:val="left"/>
              <w:rPr>
                <w:rFonts w:cs="Frankruhel"/>
                <w:sz w:val="24"/>
                <w:rtl/>
              </w:rPr>
            </w:pPr>
            <w:r>
              <w:rPr>
                <w:sz w:val="24"/>
                <w:rtl/>
              </w:rPr>
              <w:t>ערעור</w:t>
            </w:r>
          </w:p>
        </w:tc>
        <w:tc>
          <w:tcPr>
            <w:tcW w:w="567" w:type="dxa"/>
          </w:tcPr>
          <w:p w14:paraId="55AB0F9A" w14:textId="77777777" w:rsidR="007B662A" w:rsidRPr="007B662A" w:rsidRDefault="007B662A" w:rsidP="007B662A">
            <w:pPr>
              <w:spacing w:line="240" w:lineRule="auto"/>
              <w:jc w:val="left"/>
              <w:rPr>
                <w:rStyle w:val="Hyperlink"/>
                <w:rtl/>
              </w:rPr>
            </w:pPr>
            <w:hyperlink w:anchor="Seif49" w:tooltip="ערעור" w:history="1">
              <w:r w:rsidRPr="007B662A">
                <w:rPr>
                  <w:rStyle w:val="Hyperlink"/>
                </w:rPr>
                <w:t>Go</w:t>
              </w:r>
            </w:hyperlink>
          </w:p>
        </w:tc>
        <w:tc>
          <w:tcPr>
            <w:tcW w:w="850" w:type="dxa"/>
          </w:tcPr>
          <w:p w14:paraId="1E8276E4"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7B662A" w:rsidRPr="007B662A" w14:paraId="5E883983" w14:textId="77777777" w:rsidTr="007B662A">
        <w:tblPrEx>
          <w:tblCellMar>
            <w:top w:w="0" w:type="dxa"/>
            <w:bottom w:w="0" w:type="dxa"/>
          </w:tblCellMar>
        </w:tblPrEx>
        <w:tc>
          <w:tcPr>
            <w:tcW w:w="1247" w:type="dxa"/>
          </w:tcPr>
          <w:p w14:paraId="41C1F570" w14:textId="77777777" w:rsidR="007B662A" w:rsidRPr="007B662A" w:rsidRDefault="007B662A" w:rsidP="007B662A">
            <w:pPr>
              <w:spacing w:line="240" w:lineRule="auto"/>
              <w:jc w:val="left"/>
              <w:rPr>
                <w:rFonts w:cs="Frankruhel"/>
                <w:sz w:val="24"/>
                <w:rtl/>
              </w:rPr>
            </w:pPr>
            <w:r>
              <w:rPr>
                <w:sz w:val="24"/>
                <w:rtl/>
              </w:rPr>
              <w:t xml:space="preserve">סעיף 49 </w:t>
            </w:r>
          </w:p>
        </w:tc>
        <w:tc>
          <w:tcPr>
            <w:tcW w:w="5669" w:type="dxa"/>
          </w:tcPr>
          <w:p w14:paraId="48F19357" w14:textId="77777777" w:rsidR="007B662A" w:rsidRPr="007B662A" w:rsidRDefault="007B662A" w:rsidP="007B662A">
            <w:pPr>
              <w:spacing w:line="240" w:lineRule="auto"/>
              <w:jc w:val="left"/>
              <w:rPr>
                <w:rFonts w:cs="Frankruhel"/>
                <w:sz w:val="24"/>
                <w:rtl/>
              </w:rPr>
            </w:pPr>
            <w:r>
              <w:rPr>
                <w:sz w:val="24"/>
                <w:rtl/>
              </w:rPr>
              <w:t>ערעור לבית המשפט</w:t>
            </w:r>
          </w:p>
        </w:tc>
        <w:tc>
          <w:tcPr>
            <w:tcW w:w="567" w:type="dxa"/>
          </w:tcPr>
          <w:p w14:paraId="76AE5FA5" w14:textId="77777777" w:rsidR="007B662A" w:rsidRPr="007B662A" w:rsidRDefault="007B662A" w:rsidP="007B662A">
            <w:pPr>
              <w:spacing w:line="240" w:lineRule="auto"/>
              <w:jc w:val="left"/>
              <w:rPr>
                <w:rStyle w:val="Hyperlink"/>
                <w:rtl/>
              </w:rPr>
            </w:pPr>
            <w:hyperlink w:anchor="Seif50" w:tooltip="ערעור לבית המשפט" w:history="1">
              <w:r w:rsidRPr="007B662A">
                <w:rPr>
                  <w:rStyle w:val="Hyperlink"/>
                </w:rPr>
                <w:t>Go</w:t>
              </w:r>
            </w:hyperlink>
          </w:p>
        </w:tc>
        <w:tc>
          <w:tcPr>
            <w:tcW w:w="850" w:type="dxa"/>
          </w:tcPr>
          <w:p w14:paraId="1A98447D"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7B662A" w:rsidRPr="007B662A" w14:paraId="1CEFE2E8" w14:textId="77777777" w:rsidTr="007B662A">
        <w:tblPrEx>
          <w:tblCellMar>
            <w:top w:w="0" w:type="dxa"/>
            <w:bottom w:w="0" w:type="dxa"/>
          </w:tblCellMar>
        </w:tblPrEx>
        <w:tc>
          <w:tcPr>
            <w:tcW w:w="1247" w:type="dxa"/>
          </w:tcPr>
          <w:p w14:paraId="2B134915" w14:textId="77777777" w:rsidR="007B662A" w:rsidRPr="007B662A" w:rsidRDefault="007B662A" w:rsidP="007B662A">
            <w:pPr>
              <w:spacing w:line="240" w:lineRule="auto"/>
              <w:jc w:val="left"/>
              <w:rPr>
                <w:rFonts w:cs="Frankruhel"/>
                <w:sz w:val="24"/>
                <w:rtl/>
              </w:rPr>
            </w:pPr>
            <w:r>
              <w:rPr>
                <w:sz w:val="24"/>
                <w:rtl/>
              </w:rPr>
              <w:t xml:space="preserve">סעיף 50 </w:t>
            </w:r>
          </w:p>
        </w:tc>
        <w:tc>
          <w:tcPr>
            <w:tcW w:w="5669" w:type="dxa"/>
          </w:tcPr>
          <w:p w14:paraId="1DE77316" w14:textId="77777777" w:rsidR="007B662A" w:rsidRPr="007B662A" w:rsidRDefault="007B662A" w:rsidP="007B662A">
            <w:pPr>
              <w:spacing w:line="240" w:lineRule="auto"/>
              <w:jc w:val="left"/>
              <w:rPr>
                <w:rFonts w:cs="Frankruhel"/>
                <w:sz w:val="24"/>
                <w:rtl/>
              </w:rPr>
            </w:pPr>
            <w:r>
              <w:rPr>
                <w:sz w:val="24"/>
                <w:rtl/>
              </w:rPr>
              <w:t>החלטות חדשות</w:t>
            </w:r>
          </w:p>
        </w:tc>
        <w:tc>
          <w:tcPr>
            <w:tcW w:w="567" w:type="dxa"/>
          </w:tcPr>
          <w:p w14:paraId="5336DF45" w14:textId="77777777" w:rsidR="007B662A" w:rsidRPr="007B662A" w:rsidRDefault="007B662A" w:rsidP="007B662A">
            <w:pPr>
              <w:spacing w:line="240" w:lineRule="auto"/>
              <w:jc w:val="left"/>
              <w:rPr>
                <w:rStyle w:val="Hyperlink"/>
                <w:rtl/>
              </w:rPr>
            </w:pPr>
            <w:hyperlink w:anchor="Seif51" w:tooltip="החלטות חדשות" w:history="1">
              <w:r w:rsidRPr="007B662A">
                <w:rPr>
                  <w:rStyle w:val="Hyperlink"/>
                </w:rPr>
                <w:t>Go</w:t>
              </w:r>
            </w:hyperlink>
          </w:p>
        </w:tc>
        <w:tc>
          <w:tcPr>
            <w:tcW w:w="850" w:type="dxa"/>
          </w:tcPr>
          <w:p w14:paraId="7B203075"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7B662A" w:rsidRPr="007B662A" w14:paraId="15F4F2AC" w14:textId="77777777" w:rsidTr="007B662A">
        <w:tblPrEx>
          <w:tblCellMar>
            <w:top w:w="0" w:type="dxa"/>
            <w:bottom w:w="0" w:type="dxa"/>
          </w:tblCellMar>
        </w:tblPrEx>
        <w:tc>
          <w:tcPr>
            <w:tcW w:w="1247" w:type="dxa"/>
          </w:tcPr>
          <w:p w14:paraId="39E08F0F" w14:textId="77777777" w:rsidR="007B662A" w:rsidRPr="007B662A" w:rsidRDefault="007B662A" w:rsidP="007B662A">
            <w:pPr>
              <w:spacing w:line="240" w:lineRule="auto"/>
              <w:jc w:val="left"/>
              <w:rPr>
                <w:rFonts w:cs="Frankruhel"/>
                <w:sz w:val="24"/>
                <w:rtl/>
              </w:rPr>
            </w:pPr>
            <w:r>
              <w:rPr>
                <w:sz w:val="24"/>
                <w:rtl/>
              </w:rPr>
              <w:t xml:space="preserve">סעיף 51 </w:t>
            </w:r>
          </w:p>
        </w:tc>
        <w:tc>
          <w:tcPr>
            <w:tcW w:w="5669" w:type="dxa"/>
          </w:tcPr>
          <w:p w14:paraId="76DD15CD" w14:textId="77777777" w:rsidR="007B662A" w:rsidRPr="007B662A" w:rsidRDefault="007B662A" w:rsidP="007B662A">
            <w:pPr>
              <w:spacing w:line="240" w:lineRule="auto"/>
              <w:jc w:val="left"/>
              <w:rPr>
                <w:rFonts w:cs="Frankruhel"/>
                <w:sz w:val="24"/>
                <w:rtl/>
              </w:rPr>
            </w:pPr>
            <w:r>
              <w:rPr>
                <w:sz w:val="24"/>
                <w:rtl/>
              </w:rPr>
              <w:t>דין החלטת הרמטכ"ל</w:t>
            </w:r>
          </w:p>
        </w:tc>
        <w:tc>
          <w:tcPr>
            <w:tcW w:w="567" w:type="dxa"/>
          </w:tcPr>
          <w:p w14:paraId="1A9A5422" w14:textId="77777777" w:rsidR="007B662A" w:rsidRPr="007B662A" w:rsidRDefault="007B662A" w:rsidP="007B662A">
            <w:pPr>
              <w:spacing w:line="240" w:lineRule="auto"/>
              <w:jc w:val="left"/>
              <w:rPr>
                <w:rStyle w:val="Hyperlink"/>
                <w:rtl/>
              </w:rPr>
            </w:pPr>
            <w:hyperlink w:anchor="Seif52" w:tooltip="דין החלטת הרמטכל" w:history="1">
              <w:r w:rsidRPr="007B662A">
                <w:rPr>
                  <w:rStyle w:val="Hyperlink"/>
                </w:rPr>
                <w:t>Go</w:t>
              </w:r>
            </w:hyperlink>
          </w:p>
        </w:tc>
        <w:tc>
          <w:tcPr>
            <w:tcW w:w="850" w:type="dxa"/>
          </w:tcPr>
          <w:p w14:paraId="2D9A5D2A"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7B662A" w:rsidRPr="007B662A" w14:paraId="5ADF8339" w14:textId="77777777" w:rsidTr="007B662A">
        <w:tblPrEx>
          <w:tblCellMar>
            <w:top w:w="0" w:type="dxa"/>
            <w:bottom w:w="0" w:type="dxa"/>
          </w:tblCellMar>
        </w:tblPrEx>
        <w:tc>
          <w:tcPr>
            <w:tcW w:w="1247" w:type="dxa"/>
          </w:tcPr>
          <w:p w14:paraId="710E5EDD" w14:textId="77777777" w:rsidR="007B662A" w:rsidRPr="007B662A" w:rsidRDefault="007B662A" w:rsidP="007B662A">
            <w:pPr>
              <w:spacing w:line="240" w:lineRule="auto"/>
              <w:jc w:val="left"/>
              <w:rPr>
                <w:rFonts w:cs="Frankruhel"/>
                <w:sz w:val="24"/>
                <w:rtl/>
              </w:rPr>
            </w:pPr>
            <w:r>
              <w:rPr>
                <w:sz w:val="24"/>
                <w:rtl/>
              </w:rPr>
              <w:t xml:space="preserve">סעיף 52 </w:t>
            </w:r>
          </w:p>
        </w:tc>
        <w:tc>
          <w:tcPr>
            <w:tcW w:w="5669" w:type="dxa"/>
          </w:tcPr>
          <w:p w14:paraId="4F5A2ED5" w14:textId="77777777" w:rsidR="007B662A" w:rsidRPr="007B662A" w:rsidRDefault="007B662A" w:rsidP="007B662A">
            <w:pPr>
              <w:spacing w:line="240" w:lineRule="auto"/>
              <w:jc w:val="left"/>
              <w:rPr>
                <w:rFonts w:cs="Frankruhel"/>
                <w:sz w:val="24"/>
                <w:rtl/>
              </w:rPr>
            </w:pPr>
            <w:r>
              <w:rPr>
                <w:sz w:val="24"/>
                <w:rtl/>
              </w:rPr>
              <w:t>בדיקות רפואיות של נכים</w:t>
            </w:r>
          </w:p>
        </w:tc>
        <w:tc>
          <w:tcPr>
            <w:tcW w:w="567" w:type="dxa"/>
          </w:tcPr>
          <w:p w14:paraId="51C3869B" w14:textId="77777777" w:rsidR="007B662A" w:rsidRPr="007B662A" w:rsidRDefault="007B662A" w:rsidP="007B662A">
            <w:pPr>
              <w:spacing w:line="240" w:lineRule="auto"/>
              <w:jc w:val="left"/>
              <w:rPr>
                <w:rStyle w:val="Hyperlink"/>
                <w:rtl/>
              </w:rPr>
            </w:pPr>
            <w:hyperlink w:anchor="Seif53" w:tooltip="בדיקות רפואיות של נכים" w:history="1">
              <w:r w:rsidRPr="007B662A">
                <w:rPr>
                  <w:rStyle w:val="Hyperlink"/>
                </w:rPr>
                <w:t>Go</w:t>
              </w:r>
            </w:hyperlink>
          </w:p>
        </w:tc>
        <w:tc>
          <w:tcPr>
            <w:tcW w:w="850" w:type="dxa"/>
          </w:tcPr>
          <w:p w14:paraId="550FD15B"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7B662A" w:rsidRPr="007B662A" w14:paraId="074E3D51" w14:textId="77777777" w:rsidTr="007B662A">
        <w:tblPrEx>
          <w:tblCellMar>
            <w:top w:w="0" w:type="dxa"/>
            <w:bottom w:w="0" w:type="dxa"/>
          </w:tblCellMar>
        </w:tblPrEx>
        <w:tc>
          <w:tcPr>
            <w:tcW w:w="1247" w:type="dxa"/>
          </w:tcPr>
          <w:p w14:paraId="4BBA0284" w14:textId="77777777" w:rsidR="007B662A" w:rsidRPr="007B662A" w:rsidRDefault="007B662A" w:rsidP="007B662A">
            <w:pPr>
              <w:spacing w:line="240" w:lineRule="auto"/>
              <w:jc w:val="left"/>
              <w:rPr>
                <w:rFonts w:cs="Frankruhel"/>
                <w:sz w:val="24"/>
                <w:rtl/>
              </w:rPr>
            </w:pPr>
          </w:p>
        </w:tc>
        <w:tc>
          <w:tcPr>
            <w:tcW w:w="5669" w:type="dxa"/>
          </w:tcPr>
          <w:p w14:paraId="39FF4F81" w14:textId="77777777" w:rsidR="007B662A" w:rsidRPr="007B662A" w:rsidRDefault="007B662A" w:rsidP="007B662A">
            <w:pPr>
              <w:spacing w:line="240" w:lineRule="auto"/>
              <w:jc w:val="left"/>
              <w:rPr>
                <w:rFonts w:cs="Frankruhel"/>
                <w:sz w:val="24"/>
                <w:rtl/>
              </w:rPr>
            </w:pPr>
            <w:r>
              <w:rPr>
                <w:sz w:val="24"/>
                <w:rtl/>
              </w:rPr>
              <w:t>פרק ד': סדרי תשלום</w:t>
            </w:r>
          </w:p>
        </w:tc>
        <w:tc>
          <w:tcPr>
            <w:tcW w:w="567" w:type="dxa"/>
          </w:tcPr>
          <w:p w14:paraId="1299E1A1" w14:textId="77777777" w:rsidR="007B662A" w:rsidRPr="007B662A" w:rsidRDefault="007B662A" w:rsidP="007B662A">
            <w:pPr>
              <w:spacing w:line="240" w:lineRule="auto"/>
              <w:jc w:val="left"/>
              <w:rPr>
                <w:rStyle w:val="Hyperlink"/>
                <w:rtl/>
              </w:rPr>
            </w:pPr>
            <w:hyperlink w:anchor="med3" w:tooltip="פרק ד: סדרי תשלום" w:history="1">
              <w:r w:rsidRPr="007B662A">
                <w:rPr>
                  <w:rStyle w:val="Hyperlink"/>
                </w:rPr>
                <w:t>Go</w:t>
              </w:r>
            </w:hyperlink>
          </w:p>
        </w:tc>
        <w:tc>
          <w:tcPr>
            <w:tcW w:w="850" w:type="dxa"/>
          </w:tcPr>
          <w:p w14:paraId="3471A831"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7B662A" w:rsidRPr="007B662A" w14:paraId="40269040" w14:textId="77777777" w:rsidTr="007B662A">
        <w:tblPrEx>
          <w:tblCellMar>
            <w:top w:w="0" w:type="dxa"/>
            <w:bottom w:w="0" w:type="dxa"/>
          </w:tblCellMar>
        </w:tblPrEx>
        <w:tc>
          <w:tcPr>
            <w:tcW w:w="1247" w:type="dxa"/>
          </w:tcPr>
          <w:p w14:paraId="5F92F3E9" w14:textId="77777777" w:rsidR="007B662A" w:rsidRPr="007B662A" w:rsidRDefault="007B662A" w:rsidP="007B662A">
            <w:pPr>
              <w:spacing w:line="240" w:lineRule="auto"/>
              <w:jc w:val="left"/>
              <w:rPr>
                <w:rFonts w:cs="Frankruhel"/>
                <w:sz w:val="24"/>
                <w:rtl/>
              </w:rPr>
            </w:pPr>
            <w:r>
              <w:rPr>
                <w:sz w:val="24"/>
                <w:rtl/>
              </w:rPr>
              <w:t xml:space="preserve">סעיף 53 </w:t>
            </w:r>
          </w:p>
        </w:tc>
        <w:tc>
          <w:tcPr>
            <w:tcW w:w="5669" w:type="dxa"/>
          </w:tcPr>
          <w:p w14:paraId="23A42749" w14:textId="77777777" w:rsidR="007B662A" w:rsidRPr="007B662A" w:rsidRDefault="007B662A" w:rsidP="007B662A">
            <w:pPr>
              <w:spacing w:line="240" w:lineRule="auto"/>
              <w:jc w:val="left"/>
              <w:rPr>
                <w:rFonts w:cs="Frankruhel"/>
                <w:sz w:val="24"/>
                <w:rtl/>
              </w:rPr>
            </w:pPr>
            <w:r>
              <w:rPr>
                <w:sz w:val="24"/>
                <w:rtl/>
              </w:rPr>
              <w:t>גימלאות מאוצר המדינה</w:t>
            </w:r>
          </w:p>
        </w:tc>
        <w:tc>
          <w:tcPr>
            <w:tcW w:w="567" w:type="dxa"/>
          </w:tcPr>
          <w:p w14:paraId="6B83D5BD" w14:textId="77777777" w:rsidR="007B662A" w:rsidRPr="007B662A" w:rsidRDefault="007B662A" w:rsidP="007B662A">
            <w:pPr>
              <w:spacing w:line="240" w:lineRule="auto"/>
              <w:jc w:val="left"/>
              <w:rPr>
                <w:rStyle w:val="Hyperlink"/>
                <w:rtl/>
              </w:rPr>
            </w:pPr>
            <w:hyperlink w:anchor="Seif54" w:tooltip="גימלאות מאוצר המדינה" w:history="1">
              <w:r w:rsidRPr="007B662A">
                <w:rPr>
                  <w:rStyle w:val="Hyperlink"/>
                </w:rPr>
                <w:t>Go</w:t>
              </w:r>
            </w:hyperlink>
          </w:p>
        </w:tc>
        <w:tc>
          <w:tcPr>
            <w:tcW w:w="850" w:type="dxa"/>
          </w:tcPr>
          <w:p w14:paraId="3BAB92AB"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7B662A" w:rsidRPr="007B662A" w14:paraId="12A3A468" w14:textId="77777777" w:rsidTr="007B662A">
        <w:tblPrEx>
          <w:tblCellMar>
            <w:top w:w="0" w:type="dxa"/>
            <w:bottom w:w="0" w:type="dxa"/>
          </w:tblCellMar>
        </w:tblPrEx>
        <w:tc>
          <w:tcPr>
            <w:tcW w:w="1247" w:type="dxa"/>
          </w:tcPr>
          <w:p w14:paraId="2278B0D5" w14:textId="77777777" w:rsidR="007B662A" w:rsidRPr="007B662A" w:rsidRDefault="007B662A" w:rsidP="007B662A">
            <w:pPr>
              <w:spacing w:line="240" w:lineRule="auto"/>
              <w:jc w:val="left"/>
              <w:rPr>
                <w:rFonts w:cs="Frankruhel"/>
                <w:sz w:val="24"/>
                <w:rtl/>
              </w:rPr>
            </w:pPr>
            <w:r>
              <w:rPr>
                <w:sz w:val="24"/>
                <w:rtl/>
              </w:rPr>
              <w:t xml:space="preserve">סעיף 54 </w:t>
            </w:r>
          </w:p>
        </w:tc>
        <w:tc>
          <w:tcPr>
            <w:tcW w:w="5669" w:type="dxa"/>
          </w:tcPr>
          <w:p w14:paraId="0B249D18" w14:textId="77777777" w:rsidR="007B662A" w:rsidRPr="007B662A" w:rsidRDefault="007B662A" w:rsidP="007B662A">
            <w:pPr>
              <w:spacing w:line="240" w:lineRule="auto"/>
              <w:jc w:val="left"/>
              <w:rPr>
                <w:rFonts w:cs="Frankruhel"/>
                <w:sz w:val="24"/>
                <w:rtl/>
              </w:rPr>
            </w:pPr>
            <w:r>
              <w:rPr>
                <w:sz w:val="24"/>
                <w:rtl/>
              </w:rPr>
              <w:t>מאימתי משלמים קיצבה [40]</w:t>
            </w:r>
          </w:p>
        </w:tc>
        <w:tc>
          <w:tcPr>
            <w:tcW w:w="567" w:type="dxa"/>
          </w:tcPr>
          <w:p w14:paraId="16AB60A9" w14:textId="77777777" w:rsidR="007B662A" w:rsidRPr="007B662A" w:rsidRDefault="007B662A" w:rsidP="007B662A">
            <w:pPr>
              <w:spacing w:line="240" w:lineRule="auto"/>
              <w:jc w:val="left"/>
              <w:rPr>
                <w:rStyle w:val="Hyperlink"/>
                <w:rtl/>
              </w:rPr>
            </w:pPr>
            <w:hyperlink w:anchor="Seif55" w:tooltip="מאימתי משלמים קיצבה [40]" w:history="1">
              <w:r w:rsidRPr="007B662A">
                <w:rPr>
                  <w:rStyle w:val="Hyperlink"/>
                </w:rPr>
                <w:t>Go</w:t>
              </w:r>
            </w:hyperlink>
          </w:p>
        </w:tc>
        <w:tc>
          <w:tcPr>
            <w:tcW w:w="850" w:type="dxa"/>
          </w:tcPr>
          <w:p w14:paraId="47A7FD0D"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7B662A" w:rsidRPr="007B662A" w14:paraId="0CA9D19E" w14:textId="77777777" w:rsidTr="007B662A">
        <w:tblPrEx>
          <w:tblCellMar>
            <w:top w:w="0" w:type="dxa"/>
            <w:bottom w:w="0" w:type="dxa"/>
          </w:tblCellMar>
        </w:tblPrEx>
        <w:tc>
          <w:tcPr>
            <w:tcW w:w="1247" w:type="dxa"/>
          </w:tcPr>
          <w:p w14:paraId="2AE6E49A" w14:textId="77777777" w:rsidR="007B662A" w:rsidRPr="007B662A" w:rsidRDefault="007B662A" w:rsidP="007B662A">
            <w:pPr>
              <w:spacing w:line="240" w:lineRule="auto"/>
              <w:jc w:val="left"/>
              <w:rPr>
                <w:rFonts w:cs="Frankruhel"/>
                <w:sz w:val="24"/>
                <w:rtl/>
              </w:rPr>
            </w:pPr>
            <w:r>
              <w:rPr>
                <w:sz w:val="24"/>
                <w:rtl/>
              </w:rPr>
              <w:t xml:space="preserve">סעיף 55 </w:t>
            </w:r>
          </w:p>
        </w:tc>
        <w:tc>
          <w:tcPr>
            <w:tcW w:w="5669" w:type="dxa"/>
          </w:tcPr>
          <w:p w14:paraId="76DCB1F9" w14:textId="77777777" w:rsidR="007B662A" w:rsidRPr="007B662A" w:rsidRDefault="007B662A" w:rsidP="007B662A">
            <w:pPr>
              <w:spacing w:line="240" w:lineRule="auto"/>
              <w:jc w:val="left"/>
              <w:rPr>
                <w:rFonts w:cs="Frankruhel"/>
                <w:sz w:val="24"/>
                <w:rtl/>
              </w:rPr>
            </w:pPr>
            <w:r>
              <w:rPr>
                <w:sz w:val="24"/>
                <w:rtl/>
              </w:rPr>
              <w:t>תשלום בעד תקופה שלפני הגשת הבקשה</w:t>
            </w:r>
          </w:p>
        </w:tc>
        <w:tc>
          <w:tcPr>
            <w:tcW w:w="567" w:type="dxa"/>
          </w:tcPr>
          <w:p w14:paraId="0BA488FC" w14:textId="77777777" w:rsidR="007B662A" w:rsidRPr="007B662A" w:rsidRDefault="007B662A" w:rsidP="007B662A">
            <w:pPr>
              <w:spacing w:line="240" w:lineRule="auto"/>
              <w:jc w:val="left"/>
              <w:rPr>
                <w:rStyle w:val="Hyperlink"/>
                <w:rtl/>
              </w:rPr>
            </w:pPr>
            <w:hyperlink w:anchor="Seif56" w:tooltip="תשלום בעד תקופה שלפני הגשת הבקשה" w:history="1">
              <w:r w:rsidRPr="007B662A">
                <w:rPr>
                  <w:rStyle w:val="Hyperlink"/>
                </w:rPr>
                <w:t>Go</w:t>
              </w:r>
            </w:hyperlink>
          </w:p>
        </w:tc>
        <w:tc>
          <w:tcPr>
            <w:tcW w:w="850" w:type="dxa"/>
          </w:tcPr>
          <w:p w14:paraId="4227D1D6"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7B662A" w:rsidRPr="007B662A" w14:paraId="0EC694A6" w14:textId="77777777" w:rsidTr="007B662A">
        <w:tblPrEx>
          <w:tblCellMar>
            <w:top w:w="0" w:type="dxa"/>
            <w:bottom w:w="0" w:type="dxa"/>
          </w:tblCellMar>
        </w:tblPrEx>
        <w:tc>
          <w:tcPr>
            <w:tcW w:w="1247" w:type="dxa"/>
          </w:tcPr>
          <w:p w14:paraId="69DB49D3" w14:textId="77777777" w:rsidR="007B662A" w:rsidRPr="007B662A" w:rsidRDefault="007B662A" w:rsidP="007B662A">
            <w:pPr>
              <w:spacing w:line="240" w:lineRule="auto"/>
              <w:jc w:val="left"/>
              <w:rPr>
                <w:rFonts w:cs="Frankruhel"/>
                <w:sz w:val="24"/>
                <w:rtl/>
              </w:rPr>
            </w:pPr>
            <w:r>
              <w:rPr>
                <w:sz w:val="24"/>
                <w:rtl/>
              </w:rPr>
              <w:t xml:space="preserve">סעיף 56 </w:t>
            </w:r>
          </w:p>
        </w:tc>
        <w:tc>
          <w:tcPr>
            <w:tcW w:w="5669" w:type="dxa"/>
          </w:tcPr>
          <w:p w14:paraId="1CAC2308" w14:textId="77777777" w:rsidR="007B662A" w:rsidRPr="007B662A" w:rsidRDefault="007B662A" w:rsidP="007B662A">
            <w:pPr>
              <w:spacing w:line="240" w:lineRule="auto"/>
              <w:jc w:val="left"/>
              <w:rPr>
                <w:rFonts w:cs="Frankruhel"/>
                <w:sz w:val="24"/>
                <w:rtl/>
              </w:rPr>
            </w:pPr>
            <w:r>
              <w:rPr>
                <w:sz w:val="24"/>
                <w:rtl/>
              </w:rPr>
              <w:t>תשלום גימלה שלא לידי הזכאי</w:t>
            </w:r>
          </w:p>
        </w:tc>
        <w:tc>
          <w:tcPr>
            <w:tcW w:w="567" w:type="dxa"/>
          </w:tcPr>
          <w:p w14:paraId="12C8BBA8" w14:textId="77777777" w:rsidR="007B662A" w:rsidRPr="007B662A" w:rsidRDefault="007B662A" w:rsidP="007B662A">
            <w:pPr>
              <w:spacing w:line="240" w:lineRule="auto"/>
              <w:jc w:val="left"/>
              <w:rPr>
                <w:rStyle w:val="Hyperlink"/>
                <w:rtl/>
              </w:rPr>
            </w:pPr>
            <w:hyperlink w:anchor="Seif57" w:tooltip="תשלום גימלה שלא לידי הזכאי" w:history="1">
              <w:r w:rsidRPr="007B662A">
                <w:rPr>
                  <w:rStyle w:val="Hyperlink"/>
                </w:rPr>
                <w:t>Go</w:t>
              </w:r>
            </w:hyperlink>
          </w:p>
        </w:tc>
        <w:tc>
          <w:tcPr>
            <w:tcW w:w="850" w:type="dxa"/>
          </w:tcPr>
          <w:p w14:paraId="39D3D607"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7B662A" w:rsidRPr="007B662A" w14:paraId="12F9A346" w14:textId="77777777" w:rsidTr="007B662A">
        <w:tblPrEx>
          <w:tblCellMar>
            <w:top w:w="0" w:type="dxa"/>
            <w:bottom w:w="0" w:type="dxa"/>
          </w:tblCellMar>
        </w:tblPrEx>
        <w:tc>
          <w:tcPr>
            <w:tcW w:w="1247" w:type="dxa"/>
          </w:tcPr>
          <w:p w14:paraId="7341706E" w14:textId="77777777" w:rsidR="007B662A" w:rsidRPr="007B662A" w:rsidRDefault="007B662A" w:rsidP="007B662A">
            <w:pPr>
              <w:spacing w:line="240" w:lineRule="auto"/>
              <w:jc w:val="left"/>
              <w:rPr>
                <w:rFonts w:cs="Frankruhel"/>
                <w:sz w:val="24"/>
                <w:rtl/>
              </w:rPr>
            </w:pPr>
            <w:r>
              <w:rPr>
                <w:sz w:val="24"/>
                <w:rtl/>
              </w:rPr>
              <w:t xml:space="preserve">סעיף 57 </w:t>
            </w:r>
          </w:p>
        </w:tc>
        <w:tc>
          <w:tcPr>
            <w:tcW w:w="5669" w:type="dxa"/>
          </w:tcPr>
          <w:p w14:paraId="30831AC8" w14:textId="77777777" w:rsidR="007B662A" w:rsidRPr="007B662A" w:rsidRDefault="007B662A" w:rsidP="007B662A">
            <w:pPr>
              <w:spacing w:line="240" w:lineRule="auto"/>
              <w:jc w:val="left"/>
              <w:rPr>
                <w:rFonts w:cs="Frankruhel"/>
                <w:sz w:val="24"/>
                <w:rtl/>
              </w:rPr>
            </w:pPr>
            <w:r>
              <w:rPr>
                <w:sz w:val="24"/>
                <w:rtl/>
              </w:rPr>
              <w:t>התיישנות זכות התביעה</w:t>
            </w:r>
          </w:p>
        </w:tc>
        <w:tc>
          <w:tcPr>
            <w:tcW w:w="567" w:type="dxa"/>
          </w:tcPr>
          <w:p w14:paraId="30A73702" w14:textId="77777777" w:rsidR="007B662A" w:rsidRPr="007B662A" w:rsidRDefault="007B662A" w:rsidP="007B662A">
            <w:pPr>
              <w:spacing w:line="240" w:lineRule="auto"/>
              <w:jc w:val="left"/>
              <w:rPr>
                <w:rStyle w:val="Hyperlink"/>
                <w:rtl/>
              </w:rPr>
            </w:pPr>
            <w:hyperlink w:anchor="Seif58" w:tooltip="התיישנות זכות התביעה" w:history="1">
              <w:r w:rsidRPr="007B662A">
                <w:rPr>
                  <w:rStyle w:val="Hyperlink"/>
                </w:rPr>
                <w:t>Go</w:t>
              </w:r>
            </w:hyperlink>
          </w:p>
        </w:tc>
        <w:tc>
          <w:tcPr>
            <w:tcW w:w="850" w:type="dxa"/>
          </w:tcPr>
          <w:p w14:paraId="19F62517"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7B662A" w:rsidRPr="007B662A" w14:paraId="454666AA" w14:textId="77777777" w:rsidTr="007B662A">
        <w:tblPrEx>
          <w:tblCellMar>
            <w:top w:w="0" w:type="dxa"/>
            <w:bottom w:w="0" w:type="dxa"/>
          </w:tblCellMar>
        </w:tblPrEx>
        <w:tc>
          <w:tcPr>
            <w:tcW w:w="1247" w:type="dxa"/>
          </w:tcPr>
          <w:p w14:paraId="0DF96596" w14:textId="77777777" w:rsidR="007B662A" w:rsidRPr="007B662A" w:rsidRDefault="007B662A" w:rsidP="007B662A">
            <w:pPr>
              <w:spacing w:line="240" w:lineRule="auto"/>
              <w:jc w:val="left"/>
              <w:rPr>
                <w:rFonts w:cs="Frankruhel"/>
                <w:sz w:val="24"/>
                <w:rtl/>
              </w:rPr>
            </w:pPr>
            <w:r>
              <w:rPr>
                <w:sz w:val="24"/>
                <w:rtl/>
              </w:rPr>
              <w:t xml:space="preserve">סעיף 58 </w:t>
            </w:r>
          </w:p>
        </w:tc>
        <w:tc>
          <w:tcPr>
            <w:tcW w:w="5669" w:type="dxa"/>
          </w:tcPr>
          <w:p w14:paraId="33BAE4F7" w14:textId="77777777" w:rsidR="007B662A" w:rsidRPr="007B662A" w:rsidRDefault="007B662A" w:rsidP="007B662A">
            <w:pPr>
              <w:spacing w:line="240" w:lineRule="auto"/>
              <w:jc w:val="left"/>
              <w:rPr>
                <w:rFonts w:cs="Frankruhel"/>
                <w:sz w:val="24"/>
                <w:rtl/>
              </w:rPr>
            </w:pPr>
            <w:r>
              <w:rPr>
                <w:sz w:val="24"/>
                <w:rtl/>
              </w:rPr>
              <w:t>איסור צבירת תשלום</w:t>
            </w:r>
          </w:p>
        </w:tc>
        <w:tc>
          <w:tcPr>
            <w:tcW w:w="567" w:type="dxa"/>
          </w:tcPr>
          <w:p w14:paraId="23EE976C" w14:textId="77777777" w:rsidR="007B662A" w:rsidRPr="007B662A" w:rsidRDefault="007B662A" w:rsidP="007B662A">
            <w:pPr>
              <w:spacing w:line="240" w:lineRule="auto"/>
              <w:jc w:val="left"/>
              <w:rPr>
                <w:rStyle w:val="Hyperlink"/>
                <w:rtl/>
              </w:rPr>
            </w:pPr>
            <w:hyperlink w:anchor="Seif59" w:tooltip="איסור צבירת תשלום" w:history="1">
              <w:r w:rsidRPr="007B662A">
                <w:rPr>
                  <w:rStyle w:val="Hyperlink"/>
                </w:rPr>
                <w:t>Go</w:t>
              </w:r>
            </w:hyperlink>
          </w:p>
        </w:tc>
        <w:tc>
          <w:tcPr>
            <w:tcW w:w="850" w:type="dxa"/>
          </w:tcPr>
          <w:p w14:paraId="1333CCD9"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7B662A" w:rsidRPr="007B662A" w14:paraId="4BF20E38" w14:textId="77777777" w:rsidTr="007B662A">
        <w:tblPrEx>
          <w:tblCellMar>
            <w:top w:w="0" w:type="dxa"/>
            <w:bottom w:w="0" w:type="dxa"/>
          </w:tblCellMar>
        </w:tblPrEx>
        <w:tc>
          <w:tcPr>
            <w:tcW w:w="1247" w:type="dxa"/>
          </w:tcPr>
          <w:p w14:paraId="38DD6CB0" w14:textId="77777777" w:rsidR="007B662A" w:rsidRPr="007B662A" w:rsidRDefault="007B662A" w:rsidP="007B662A">
            <w:pPr>
              <w:spacing w:line="240" w:lineRule="auto"/>
              <w:jc w:val="left"/>
              <w:rPr>
                <w:rFonts w:cs="Frankruhel"/>
                <w:sz w:val="24"/>
                <w:rtl/>
              </w:rPr>
            </w:pPr>
            <w:r>
              <w:rPr>
                <w:sz w:val="24"/>
                <w:rtl/>
              </w:rPr>
              <w:t xml:space="preserve">סעיף 59 </w:t>
            </w:r>
          </w:p>
        </w:tc>
        <w:tc>
          <w:tcPr>
            <w:tcW w:w="5669" w:type="dxa"/>
          </w:tcPr>
          <w:p w14:paraId="219F691E" w14:textId="77777777" w:rsidR="007B662A" w:rsidRPr="007B662A" w:rsidRDefault="007B662A" w:rsidP="007B662A">
            <w:pPr>
              <w:spacing w:line="240" w:lineRule="auto"/>
              <w:jc w:val="left"/>
              <w:rPr>
                <w:rFonts w:cs="Frankruhel"/>
                <w:sz w:val="24"/>
                <w:rtl/>
              </w:rPr>
            </w:pPr>
            <w:r>
              <w:rPr>
                <w:sz w:val="24"/>
                <w:rtl/>
              </w:rPr>
              <w:t>מעשה מרמה</w:t>
            </w:r>
          </w:p>
        </w:tc>
        <w:tc>
          <w:tcPr>
            <w:tcW w:w="567" w:type="dxa"/>
          </w:tcPr>
          <w:p w14:paraId="7B905AD1" w14:textId="77777777" w:rsidR="007B662A" w:rsidRPr="007B662A" w:rsidRDefault="007B662A" w:rsidP="007B662A">
            <w:pPr>
              <w:spacing w:line="240" w:lineRule="auto"/>
              <w:jc w:val="left"/>
              <w:rPr>
                <w:rStyle w:val="Hyperlink"/>
                <w:rtl/>
              </w:rPr>
            </w:pPr>
            <w:hyperlink w:anchor="Seif60" w:tooltip="מעשה מרמה" w:history="1">
              <w:r w:rsidRPr="007B662A">
                <w:rPr>
                  <w:rStyle w:val="Hyperlink"/>
                </w:rPr>
                <w:t>Go</w:t>
              </w:r>
            </w:hyperlink>
          </w:p>
        </w:tc>
        <w:tc>
          <w:tcPr>
            <w:tcW w:w="850" w:type="dxa"/>
          </w:tcPr>
          <w:p w14:paraId="6BF90998"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7B662A" w:rsidRPr="007B662A" w14:paraId="1B2FE21D" w14:textId="77777777" w:rsidTr="007B662A">
        <w:tblPrEx>
          <w:tblCellMar>
            <w:top w:w="0" w:type="dxa"/>
            <w:bottom w:w="0" w:type="dxa"/>
          </w:tblCellMar>
        </w:tblPrEx>
        <w:tc>
          <w:tcPr>
            <w:tcW w:w="1247" w:type="dxa"/>
          </w:tcPr>
          <w:p w14:paraId="201859E1" w14:textId="77777777" w:rsidR="007B662A" w:rsidRPr="007B662A" w:rsidRDefault="007B662A" w:rsidP="007B662A">
            <w:pPr>
              <w:spacing w:line="240" w:lineRule="auto"/>
              <w:jc w:val="left"/>
              <w:rPr>
                <w:rFonts w:cs="Frankruhel"/>
                <w:sz w:val="24"/>
                <w:rtl/>
              </w:rPr>
            </w:pPr>
            <w:r>
              <w:rPr>
                <w:sz w:val="24"/>
                <w:rtl/>
              </w:rPr>
              <w:t xml:space="preserve">סעיף 60 </w:t>
            </w:r>
          </w:p>
        </w:tc>
        <w:tc>
          <w:tcPr>
            <w:tcW w:w="5669" w:type="dxa"/>
          </w:tcPr>
          <w:p w14:paraId="613CD6EA" w14:textId="77777777" w:rsidR="007B662A" w:rsidRPr="007B662A" w:rsidRDefault="007B662A" w:rsidP="007B662A">
            <w:pPr>
              <w:spacing w:line="240" w:lineRule="auto"/>
              <w:jc w:val="left"/>
              <w:rPr>
                <w:rFonts w:cs="Frankruhel"/>
                <w:sz w:val="24"/>
                <w:rtl/>
              </w:rPr>
            </w:pPr>
            <w:r>
              <w:rPr>
                <w:sz w:val="24"/>
                <w:rtl/>
              </w:rPr>
              <w:t>שאיר שגרם למות המזכה</w:t>
            </w:r>
          </w:p>
        </w:tc>
        <w:tc>
          <w:tcPr>
            <w:tcW w:w="567" w:type="dxa"/>
          </w:tcPr>
          <w:p w14:paraId="760DC877" w14:textId="77777777" w:rsidR="007B662A" w:rsidRPr="007B662A" w:rsidRDefault="007B662A" w:rsidP="007B662A">
            <w:pPr>
              <w:spacing w:line="240" w:lineRule="auto"/>
              <w:jc w:val="left"/>
              <w:rPr>
                <w:rStyle w:val="Hyperlink"/>
                <w:rtl/>
              </w:rPr>
            </w:pPr>
            <w:hyperlink w:anchor="Seif61" w:tooltip="שאיר שגרם למות המזכה" w:history="1">
              <w:r w:rsidRPr="007B662A">
                <w:rPr>
                  <w:rStyle w:val="Hyperlink"/>
                </w:rPr>
                <w:t>Go</w:t>
              </w:r>
            </w:hyperlink>
          </w:p>
        </w:tc>
        <w:tc>
          <w:tcPr>
            <w:tcW w:w="850" w:type="dxa"/>
          </w:tcPr>
          <w:p w14:paraId="09D067EF"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7B662A" w:rsidRPr="007B662A" w14:paraId="29810BC2" w14:textId="77777777" w:rsidTr="007B662A">
        <w:tblPrEx>
          <w:tblCellMar>
            <w:top w:w="0" w:type="dxa"/>
            <w:bottom w:w="0" w:type="dxa"/>
          </w:tblCellMar>
        </w:tblPrEx>
        <w:tc>
          <w:tcPr>
            <w:tcW w:w="1247" w:type="dxa"/>
          </w:tcPr>
          <w:p w14:paraId="17024569" w14:textId="77777777" w:rsidR="007B662A" w:rsidRPr="007B662A" w:rsidRDefault="007B662A" w:rsidP="007B662A">
            <w:pPr>
              <w:spacing w:line="240" w:lineRule="auto"/>
              <w:jc w:val="left"/>
              <w:rPr>
                <w:rFonts w:cs="Frankruhel"/>
                <w:sz w:val="24"/>
                <w:rtl/>
              </w:rPr>
            </w:pPr>
            <w:r>
              <w:rPr>
                <w:sz w:val="24"/>
                <w:rtl/>
              </w:rPr>
              <w:t xml:space="preserve">סעיף 61 </w:t>
            </w:r>
          </w:p>
        </w:tc>
        <w:tc>
          <w:tcPr>
            <w:tcW w:w="5669" w:type="dxa"/>
          </w:tcPr>
          <w:p w14:paraId="4D2D7C93" w14:textId="77777777" w:rsidR="007B662A" w:rsidRPr="007B662A" w:rsidRDefault="007B662A" w:rsidP="007B662A">
            <w:pPr>
              <w:spacing w:line="240" w:lineRule="auto"/>
              <w:jc w:val="left"/>
              <w:rPr>
                <w:rFonts w:cs="Frankruhel"/>
                <w:sz w:val="24"/>
                <w:rtl/>
              </w:rPr>
            </w:pPr>
            <w:r>
              <w:rPr>
                <w:sz w:val="24"/>
                <w:rtl/>
              </w:rPr>
              <w:t>קיצבה לאדם במאסר</w:t>
            </w:r>
          </w:p>
        </w:tc>
        <w:tc>
          <w:tcPr>
            <w:tcW w:w="567" w:type="dxa"/>
          </w:tcPr>
          <w:p w14:paraId="6510EC6A" w14:textId="77777777" w:rsidR="007B662A" w:rsidRPr="007B662A" w:rsidRDefault="007B662A" w:rsidP="007B662A">
            <w:pPr>
              <w:spacing w:line="240" w:lineRule="auto"/>
              <w:jc w:val="left"/>
              <w:rPr>
                <w:rStyle w:val="Hyperlink"/>
                <w:rtl/>
              </w:rPr>
            </w:pPr>
            <w:hyperlink w:anchor="Seif62" w:tooltip="קיצבה לאדם במאסר" w:history="1">
              <w:r w:rsidRPr="007B662A">
                <w:rPr>
                  <w:rStyle w:val="Hyperlink"/>
                </w:rPr>
                <w:t>Go</w:t>
              </w:r>
            </w:hyperlink>
          </w:p>
        </w:tc>
        <w:tc>
          <w:tcPr>
            <w:tcW w:w="850" w:type="dxa"/>
          </w:tcPr>
          <w:p w14:paraId="554A969E"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7B662A" w:rsidRPr="007B662A" w14:paraId="30DD5757" w14:textId="77777777" w:rsidTr="007B662A">
        <w:tblPrEx>
          <w:tblCellMar>
            <w:top w:w="0" w:type="dxa"/>
            <w:bottom w:w="0" w:type="dxa"/>
          </w:tblCellMar>
        </w:tblPrEx>
        <w:tc>
          <w:tcPr>
            <w:tcW w:w="1247" w:type="dxa"/>
          </w:tcPr>
          <w:p w14:paraId="56ACDB94" w14:textId="77777777" w:rsidR="007B662A" w:rsidRPr="007B662A" w:rsidRDefault="007B662A" w:rsidP="007B662A">
            <w:pPr>
              <w:spacing w:line="240" w:lineRule="auto"/>
              <w:jc w:val="left"/>
              <w:rPr>
                <w:rFonts w:cs="Frankruhel"/>
                <w:sz w:val="24"/>
                <w:rtl/>
              </w:rPr>
            </w:pPr>
            <w:r>
              <w:rPr>
                <w:sz w:val="24"/>
                <w:rtl/>
              </w:rPr>
              <w:t xml:space="preserve">סעיף 62 </w:t>
            </w:r>
          </w:p>
        </w:tc>
        <w:tc>
          <w:tcPr>
            <w:tcW w:w="5669" w:type="dxa"/>
          </w:tcPr>
          <w:p w14:paraId="4070AF42" w14:textId="77777777" w:rsidR="007B662A" w:rsidRPr="007B662A" w:rsidRDefault="007B662A" w:rsidP="007B662A">
            <w:pPr>
              <w:spacing w:line="240" w:lineRule="auto"/>
              <w:jc w:val="left"/>
              <w:rPr>
                <w:rFonts w:cs="Frankruhel"/>
                <w:sz w:val="24"/>
                <w:rtl/>
              </w:rPr>
            </w:pPr>
            <w:r>
              <w:rPr>
                <w:sz w:val="24"/>
                <w:rtl/>
              </w:rPr>
              <w:t>העברת זכות לגימלה [47]</w:t>
            </w:r>
          </w:p>
        </w:tc>
        <w:tc>
          <w:tcPr>
            <w:tcW w:w="567" w:type="dxa"/>
          </w:tcPr>
          <w:p w14:paraId="3E003F6F" w14:textId="77777777" w:rsidR="007B662A" w:rsidRPr="007B662A" w:rsidRDefault="007B662A" w:rsidP="007B662A">
            <w:pPr>
              <w:spacing w:line="240" w:lineRule="auto"/>
              <w:jc w:val="left"/>
              <w:rPr>
                <w:rStyle w:val="Hyperlink"/>
                <w:rtl/>
              </w:rPr>
            </w:pPr>
            <w:hyperlink w:anchor="Seif63" w:tooltip="העברת זכות לגימלה [47]" w:history="1">
              <w:r w:rsidRPr="007B662A">
                <w:rPr>
                  <w:rStyle w:val="Hyperlink"/>
                </w:rPr>
                <w:t>Go</w:t>
              </w:r>
            </w:hyperlink>
          </w:p>
        </w:tc>
        <w:tc>
          <w:tcPr>
            <w:tcW w:w="850" w:type="dxa"/>
          </w:tcPr>
          <w:p w14:paraId="2A8E519A"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7B662A" w:rsidRPr="007B662A" w14:paraId="64385721" w14:textId="77777777" w:rsidTr="007B662A">
        <w:tblPrEx>
          <w:tblCellMar>
            <w:top w:w="0" w:type="dxa"/>
            <w:bottom w:w="0" w:type="dxa"/>
          </w:tblCellMar>
        </w:tblPrEx>
        <w:tc>
          <w:tcPr>
            <w:tcW w:w="1247" w:type="dxa"/>
          </w:tcPr>
          <w:p w14:paraId="366C68A4" w14:textId="77777777" w:rsidR="007B662A" w:rsidRPr="007B662A" w:rsidRDefault="007B662A" w:rsidP="007B662A">
            <w:pPr>
              <w:spacing w:line="240" w:lineRule="auto"/>
              <w:jc w:val="left"/>
              <w:rPr>
                <w:rFonts w:cs="Frankruhel"/>
                <w:sz w:val="24"/>
                <w:rtl/>
              </w:rPr>
            </w:pPr>
            <w:r>
              <w:rPr>
                <w:sz w:val="24"/>
                <w:rtl/>
              </w:rPr>
              <w:t xml:space="preserve">סעיף 62א </w:t>
            </w:r>
          </w:p>
        </w:tc>
        <w:tc>
          <w:tcPr>
            <w:tcW w:w="5669" w:type="dxa"/>
          </w:tcPr>
          <w:p w14:paraId="77F732B7" w14:textId="77777777" w:rsidR="007B662A" w:rsidRPr="007B662A" w:rsidRDefault="007B662A" w:rsidP="007B662A">
            <w:pPr>
              <w:spacing w:line="240" w:lineRule="auto"/>
              <w:jc w:val="left"/>
              <w:rPr>
                <w:rFonts w:cs="Frankruhel"/>
                <w:sz w:val="24"/>
                <w:rtl/>
              </w:rPr>
            </w:pPr>
            <w:r>
              <w:rPr>
                <w:sz w:val="24"/>
                <w:rtl/>
              </w:rPr>
              <w:t>העברת חלק מקצבת פרישה לבן זוג לשעבר</w:t>
            </w:r>
          </w:p>
        </w:tc>
        <w:tc>
          <w:tcPr>
            <w:tcW w:w="567" w:type="dxa"/>
          </w:tcPr>
          <w:p w14:paraId="6161A032" w14:textId="77777777" w:rsidR="007B662A" w:rsidRPr="007B662A" w:rsidRDefault="007B662A" w:rsidP="007B662A">
            <w:pPr>
              <w:spacing w:line="240" w:lineRule="auto"/>
              <w:jc w:val="left"/>
              <w:rPr>
                <w:rStyle w:val="Hyperlink"/>
                <w:rtl/>
              </w:rPr>
            </w:pPr>
            <w:hyperlink w:anchor="Seif88" w:tooltip="העברת חלק מקצבת פרישה לבן זוג לשעבר" w:history="1">
              <w:r w:rsidRPr="007B662A">
                <w:rPr>
                  <w:rStyle w:val="Hyperlink"/>
                </w:rPr>
                <w:t>Go</w:t>
              </w:r>
            </w:hyperlink>
          </w:p>
        </w:tc>
        <w:tc>
          <w:tcPr>
            <w:tcW w:w="850" w:type="dxa"/>
          </w:tcPr>
          <w:p w14:paraId="794B98F8"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Seif88</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7B662A" w:rsidRPr="007B662A" w14:paraId="1323830C" w14:textId="77777777" w:rsidTr="007B662A">
        <w:tblPrEx>
          <w:tblCellMar>
            <w:top w:w="0" w:type="dxa"/>
            <w:bottom w:w="0" w:type="dxa"/>
          </w:tblCellMar>
        </w:tblPrEx>
        <w:tc>
          <w:tcPr>
            <w:tcW w:w="1247" w:type="dxa"/>
          </w:tcPr>
          <w:p w14:paraId="607382B3" w14:textId="77777777" w:rsidR="007B662A" w:rsidRPr="007B662A" w:rsidRDefault="007B662A" w:rsidP="007B662A">
            <w:pPr>
              <w:spacing w:line="240" w:lineRule="auto"/>
              <w:jc w:val="left"/>
              <w:rPr>
                <w:rFonts w:cs="Frankruhel"/>
                <w:sz w:val="24"/>
                <w:rtl/>
              </w:rPr>
            </w:pPr>
            <w:r>
              <w:rPr>
                <w:sz w:val="24"/>
                <w:rtl/>
              </w:rPr>
              <w:t xml:space="preserve">סעיף 63 </w:t>
            </w:r>
          </w:p>
        </w:tc>
        <w:tc>
          <w:tcPr>
            <w:tcW w:w="5669" w:type="dxa"/>
          </w:tcPr>
          <w:p w14:paraId="4A69F494" w14:textId="77777777" w:rsidR="007B662A" w:rsidRPr="007B662A" w:rsidRDefault="007B662A" w:rsidP="007B662A">
            <w:pPr>
              <w:spacing w:line="240" w:lineRule="auto"/>
              <w:jc w:val="left"/>
              <w:rPr>
                <w:rFonts w:cs="Frankruhel"/>
                <w:sz w:val="24"/>
                <w:rtl/>
              </w:rPr>
            </w:pPr>
            <w:r>
              <w:rPr>
                <w:sz w:val="24"/>
                <w:rtl/>
              </w:rPr>
              <w:t>זקיפת חובות על חשבון גימלה</w:t>
            </w:r>
          </w:p>
        </w:tc>
        <w:tc>
          <w:tcPr>
            <w:tcW w:w="567" w:type="dxa"/>
          </w:tcPr>
          <w:p w14:paraId="5DD8ACA7" w14:textId="77777777" w:rsidR="007B662A" w:rsidRPr="007B662A" w:rsidRDefault="007B662A" w:rsidP="007B662A">
            <w:pPr>
              <w:spacing w:line="240" w:lineRule="auto"/>
              <w:jc w:val="left"/>
              <w:rPr>
                <w:rStyle w:val="Hyperlink"/>
                <w:rtl/>
              </w:rPr>
            </w:pPr>
            <w:hyperlink w:anchor="Seif64" w:tooltip="זקיפת חובות על חשבון גימלה" w:history="1">
              <w:r w:rsidRPr="007B662A">
                <w:rPr>
                  <w:rStyle w:val="Hyperlink"/>
                </w:rPr>
                <w:t>Go</w:t>
              </w:r>
            </w:hyperlink>
          </w:p>
        </w:tc>
        <w:tc>
          <w:tcPr>
            <w:tcW w:w="850" w:type="dxa"/>
          </w:tcPr>
          <w:p w14:paraId="5C64692B"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7B662A" w:rsidRPr="007B662A" w14:paraId="25068B0C" w14:textId="77777777" w:rsidTr="007B662A">
        <w:tblPrEx>
          <w:tblCellMar>
            <w:top w:w="0" w:type="dxa"/>
            <w:bottom w:w="0" w:type="dxa"/>
          </w:tblCellMar>
        </w:tblPrEx>
        <w:tc>
          <w:tcPr>
            <w:tcW w:w="1247" w:type="dxa"/>
          </w:tcPr>
          <w:p w14:paraId="54671077" w14:textId="77777777" w:rsidR="007B662A" w:rsidRPr="007B662A" w:rsidRDefault="007B662A" w:rsidP="007B662A">
            <w:pPr>
              <w:spacing w:line="240" w:lineRule="auto"/>
              <w:jc w:val="left"/>
              <w:rPr>
                <w:rFonts w:cs="Frankruhel"/>
                <w:sz w:val="24"/>
                <w:rtl/>
              </w:rPr>
            </w:pPr>
            <w:r>
              <w:rPr>
                <w:sz w:val="24"/>
                <w:rtl/>
              </w:rPr>
              <w:t xml:space="preserve">סעיף 64 </w:t>
            </w:r>
          </w:p>
        </w:tc>
        <w:tc>
          <w:tcPr>
            <w:tcW w:w="5669" w:type="dxa"/>
          </w:tcPr>
          <w:p w14:paraId="10EF8C69" w14:textId="77777777" w:rsidR="007B662A" w:rsidRPr="007B662A" w:rsidRDefault="007B662A" w:rsidP="007B662A">
            <w:pPr>
              <w:spacing w:line="240" w:lineRule="auto"/>
              <w:jc w:val="left"/>
              <w:rPr>
                <w:rFonts w:cs="Frankruhel"/>
                <w:sz w:val="24"/>
                <w:rtl/>
              </w:rPr>
            </w:pPr>
            <w:r>
              <w:rPr>
                <w:sz w:val="24"/>
                <w:rtl/>
              </w:rPr>
              <w:t>תביעות נגד צד שלישי</w:t>
            </w:r>
          </w:p>
        </w:tc>
        <w:tc>
          <w:tcPr>
            <w:tcW w:w="567" w:type="dxa"/>
          </w:tcPr>
          <w:p w14:paraId="50EA5031" w14:textId="77777777" w:rsidR="007B662A" w:rsidRPr="007B662A" w:rsidRDefault="007B662A" w:rsidP="007B662A">
            <w:pPr>
              <w:spacing w:line="240" w:lineRule="auto"/>
              <w:jc w:val="left"/>
              <w:rPr>
                <w:rStyle w:val="Hyperlink"/>
                <w:rtl/>
              </w:rPr>
            </w:pPr>
            <w:hyperlink w:anchor="Seif65" w:tooltip="תביעות נגד צד שלישי" w:history="1">
              <w:r w:rsidRPr="007B662A">
                <w:rPr>
                  <w:rStyle w:val="Hyperlink"/>
                </w:rPr>
                <w:t>Go</w:t>
              </w:r>
            </w:hyperlink>
          </w:p>
        </w:tc>
        <w:tc>
          <w:tcPr>
            <w:tcW w:w="850" w:type="dxa"/>
          </w:tcPr>
          <w:p w14:paraId="48133C8B"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7B662A" w:rsidRPr="007B662A" w14:paraId="73BAA6C1" w14:textId="77777777" w:rsidTr="007B662A">
        <w:tblPrEx>
          <w:tblCellMar>
            <w:top w:w="0" w:type="dxa"/>
            <w:bottom w:w="0" w:type="dxa"/>
          </w:tblCellMar>
        </w:tblPrEx>
        <w:tc>
          <w:tcPr>
            <w:tcW w:w="1247" w:type="dxa"/>
          </w:tcPr>
          <w:p w14:paraId="07110A14" w14:textId="77777777" w:rsidR="007B662A" w:rsidRPr="007B662A" w:rsidRDefault="007B662A" w:rsidP="007B662A">
            <w:pPr>
              <w:spacing w:line="240" w:lineRule="auto"/>
              <w:jc w:val="left"/>
              <w:rPr>
                <w:rFonts w:cs="Frankruhel"/>
                <w:sz w:val="24"/>
                <w:rtl/>
              </w:rPr>
            </w:pPr>
            <w:r>
              <w:rPr>
                <w:sz w:val="24"/>
                <w:rtl/>
              </w:rPr>
              <w:t xml:space="preserve">סעיף 65 </w:t>
            </w:r>
          </w:p>
        </w:tc>
        <w:tc>
          <w:tcPr>
            <w:tcW w:w="5669" w:type="dxa"/>
          </w:tcPr>
          <w:p w14:paraId="33BC5604" w14:textId="77777777" w:rsidR="007B662A" w:rsidRPr="007B662A" w:rsidRDefault="007B662A" w:rsidP="007B662A">
            <w:pPr>
              <w:spacing w:line="240" w:lineRule="auto"/>
              <w:jc w:val="left"/>
              <w:rPr>
                <w:rFonts w:cs="Frankruhel"/>
                <w:sz w:val="24"/>
                <w:rtl/>
              </w:rPr>
            </w:pPr>
            <w:r>
              <w:rPr>
                <w:sz w:val="24"/>
                <w:rtl/>
              </w:rPr>
              <w:t>תשלום גימלה לפרנסת בני משפחה או בן זוג לשעבר [50]</w:t>
            </w:r>
          </w:p>
        </w:tc>
        <w:tc>
          <w:tcPr>
            <w:tcW w:w="567" w:type="dxa"/>
          </w:tcPr>
          <w:p w14:paraId="5B3CAC7F" w14:textId="77777777" w:rsidR="007B662A" w:rsidRPr="007B662A" w:rsidRDefault="007B662A" w:rsidP="007B662A">
            <w:pPr>
              <w:spacing w:line="240" w:lineRule="auto"/>
              <w:jc w:val="left"/>
              <w:rPr>
                <w:rStyle w:val="Hyperlink"/>
                <w:rtl/>
              </w:rPr>
            </w:pPr>
            <w:hyperlink w:anchor="Seif66" w:tooltip="תשלום גימלה לפרנסת בני משפחה או בן זוג לשעבר [50]" w:history="1">
              <w:r w:rsidRPr="007B662A">
                <w:rPr>
                  <w:rStyle w:val="Hyperlink"/>
                </w:rPr>
                <w:t>Go</w:t>
              </w:r>
            </w:hyperlink>
          </w:p>
        </w:tc>
        <w:tc>
          <w:tcPr>
            <w:tcW w:w="850" w:type="dxa"/>
          </w:tcPr>
          <w:p w14:paraId="41B26432"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7B662A" w:rsidRPr="007B662A" w14:paraId="7535A27A" w14:textId="77777777" w:rsidTr="007B662A">
        <w:tblPrEx>
          <w:tblCellMar>
            <w:top w:w="0" w:type="dxa"/>
            <w:bottom w:w="0" w:type="dxa"/>
          </w:tblCellMar>
        </w:tblPrEx>
        <w:tc>
          <w:tcPr>
            <w:tcW w:w="1247" w:type="dxa"/>
          </w:tcPr>
          <w:p w14:paraId="5A9C3D16" w14:textId="77777777" w:rsidR="007B662A" w:rsidRPr="007B662A" w:rsidRDefault="007B662A" w:rsidP="007B662A">
            <w:pPr>
              <w:spacing w:line="240" w:lineRule="auto"/>
              <w:jc w:val="left"/>
              <w:rPr>
                <w:rFonts w:cs="Frankruhel"/>
                <w:sz w:val="24"/>
                <w:rtl/>
              </w:rPr>
            </w:pPr>
            <w:r>
              <w:rPr>
                <w:sz w:val="24"/>
                <w:rtl/>
              </w:rPr>
              <w:t xml:space="preserve">סעיף 66 </w:t>
            </w:r>
          </w:p>
        </w:tc>
        <w:tc>
          <w:tcPr>
            <w:tcW w:w="5669" w:type="dxa"/>
          </w:tcPr>
          <w:p w14:paraId="36E06250" w14:textId="77777777" w:rsidR="007B662A" w:rsidRPr="007B662A" w:rsidRDefault="007B662A" w:rsidP="007B662A">
            <w:pPr>
              <w:spacing w:line="240" w:lineRule="auto"/>
              <w:jc w:val="left"/>
              <w:rPr>
                <w:rFonts w:cs="Frankruhel"/>
                <w:sz w:val="24"/>
                <w:rtl/>
              </w:rPr>
            </w:pPr>
            <w:r>
              <w:rPr>
                <w:sz w:val="24"/>
                <w:rtl/>
              </w:rPr>
              <w:t>הוראה לצורך קביעת זכות לגימלה של בני משפחה</w:t>
            </w:r>
          </w:p>
        </w:tc>
        <w:tc>
          <w:tcPr>
            <w:tcW w:w="567" w:type="dxa"/>
          </w:tcPr>
          <w:p w14:paraId="5928716D" w14:textId="77777777" w:rsidR="007B662A" w:rsidRPr="007B662A" w:rsidRDefault="007B662A" w:rsidP="007B662A">
            <w:pPr>
              <w:spacing w:line="240" w:lineRule="auto"/>
              <w:jc w:val="left"/>
              <w:rPr>
                <w:rStyle w:val="Hyperlink"/>
                <w:rtl/>
              </w:rPr>
            </w:pPr>
            <w:hyperlink w:anchor="Seif67" w:tooltip="הוראה לצורך קביעת זכות לגימלה של בני משפחה" w:history="1">
              <w:r w:rsidRPr="007B662A">
                <w:rPr>
                  <w:rStyle w:val="Hyperlink"/>
                </w:rPr>
                <w:t>Go</w:t>
              </w:r>
            </w:hyperlink>
          </w:p>
        </w:tc>
        <w:tc>
          <w:tcPr>
            <w:tcW w:w="850" w:type="dxa"/>
          </w:tcPr>
          <w:p w14:paraId="7F943EAE"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7B662A" w:rsidRPr="007B662A" w14:paraId="2852C419" w14:textId="77777777" w:rsidTr="007B662A">
        <w:tblPrEx>
          <w:tblCellMar>
            <w:top w:w="0" w:type="dxa"/>
            <w:bottom w:w="0" w:type="dxa"/>
          </w:tblCellMar>
        </w:tblPrEx>
        <w:tc>
          <w:tcPr>
            <w:tcW w:w="1247" w:type="dxa"/>
          </w:tcPr>
          <w:p w14:paraId="25A71988" w14:textId="77777777" w:rsidR="007B662A" w:rsidRPr="007B662A" w:rsidRDefault="007B662A" w:rsidP="007B662A">
            <w:pPr>
              <w:spacing w:line="240" w:lineRule="auto"/>
              <w:jc w:val="left"/>
              <w:rPr>
                <w:rFonts w:cs="Frankruhel"/>
                <w:sz w:val="24"/>
                <w:rtl/>
              </w:rPr>
            </w:pPr>
            <w:r>
              <w:rPr>
                <w:sz w:val="24"/>
                <w:rtl/>
              </w:rPr>
              <w:t xml:space="preserve">סעיף 67 </w:t>
            </w:r>
          </w:p>
        </w:tc>
        <w:tc>
          <w:tcPr>
            <w:tcW w:w="5669" w:type="dxa"/>
          </w:tcPr>
          <w:p w14:paraId="168B4FF3" w14:textId="77777777" w:rsidR="007B662A" w:rsidRPr="007B662A" w:rsidRDefault="007B662A" w:rsidP="007B662A">
            <w:pPr>
              <w:spacing w:line="240" w:lineRule="auto"/>
              <w:jc w:val="left"/>
              <w:rPr>
                <w:rFonts w:cs="Frankruhel"/>
                <w:sz w:val="24"/>
                <w:rtl/>
              </w:rPr>
            </w:pPr>
            <w:r>
              <w:rPr>
                <w:sz w:val="24"/>
                <w:rtl/>
              </w:rPr>
              <w:t>דין נכה הנוהג שלא כראוי [49א]</w:t>
            </w:r>
          </w:p>
        </w:tc>
        <w:tc>
          <w:tcPr>
            <w:tcW w:w="567" w:type="dxa"/>
          </w:tcPr>
          <w:p w14:paraId="7986D313" w14:textId="77777777" w:rsidR="007B662A" w:rsidRPr="007B662A" w:rsidRDefault="007B662A" w:rsidP="007B662A">
            <w:pPr>
              <w:spacing w:line="240" w:lineRule="auto"/>
              <w:jc w:val="left"/>
              <w:rPr>
                <w:rStyle w:val="Hyperlink"/>
                <w:rtl/>
              </w:rPr>
            </w:pPr>
            <w:hyperlink w:anchor="Seif68" w:tooltip="דין נכה הנוהג שלא כראוי [49א]" w:history="1">
              <w:r w:rsidRPr="007B662A">
                <w:rPr>
                  <w:rStyle w:val="Hyperlink"/>
                </w:rPr>
                <w:t>Go</w:t>
              </w:r>
            </w:hyperlink>
          </w:p>
        </w:tc>
        <w:tc>
          <w:tcPr>
            <w:tcW w:w="850" w:type="dxa"/>
          </w:tcPr>
          <w:p w14:paraId="445C69C7"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7B662A" w:rsidRPr="007B662A" w14:paraId="15370FC3" w14:textId="77777777" w:rsidTr="007B662A">
        <w:tblPrEx>
          <w:tblCellMar>
            <w:top w:w="0" w:type="dxa"/>
            <w:bottom w:w="0" w:type="dxa"/>
          </w:tblCellMar>
        </w:tblPrEx>
        <w:tc>
          <w:tcPr>
            <w:tcW w:w="1247" w:type="dxa"/>
          </w:tcPr>
          <w:p w14:paraId="0A39AD88" w14:textId="77777777" w:rsidR="007B662A" w:rsidRPr="007B662A" w:rsidRDefault="007B662A" w:rsidP="007B662A">
            <w:pPr>
              <w:spacing w:line="240" w:lineRule="auto"/>
              <w:jc w:val="left"/>
              <w:rPr>
                <w:rFonts w:cs="Frankruhel"/>
                <w:sz w:val="24"/>
                <w:rtl/>
              </w:rPr>
            </w:pPr>
            <w:r>
              <w:rPr>
                <w:sz w:val="24"/>
                <w:rtl/>
              </w:rPr>
              <w:t xml:space="preserve">סעיף 67א </w:t>
            </w:r>
          </w:p>
        </w:tc>
        <w:tc>
          <w:tcPr>
            <w:tcW w:w="5669" w:type="dxa"/>
          </w:tcPr>
          <w:p w14:paraId="61C2E198" w14:textId="77777777" w:rsidR="007B662A" w:rsidRPr="007B662A" w:rsidRDefault="007B662A" w:rsidP="007B662A">
            <w:pPr>
              <w:spacing w:line="240" w:lineRule="auto"/>
              <w:jc w:val="left"/>
              <w:rPr>
                <w:rFonts w:cs="Frankruhel"/>
                <w:sz w:val="24"/>
                <w:rtl/>
              </w:rPr>
            </w:pPr>
            <w:r>
              <w:rPr>
                <w:sz w:val="24"/>
                <w:rtl/>
              </w:rPr>
              <w:t>הגדרות</w:t>
            </w:r>
          </w:p>
        </w:tc>
        <w:tc>
          <w:tcPr>
            <w:tcW w:w="567" w:type="dxa"/>
          </w:tcPr>
          <w:p w14:paraId="0C555DFC" w14:textId="77777777" w:rsidR="007B662A" w:rsidRPr="007B662A" w:rsidRDefault="007B662A" w:rsidP="007B662A">
            <w:pPr>
              <w:spacing w:line="240" w:lineRule="auto"/>
              <w:jc w:val="left"/>
              <w:rPr>
                <w:rStyle w:val="Hyperlink"/>
                <w:rtl/>
              </w:rPr>
            </w:pPr>
            <w:hyperlink w:anchor="Seif72" w:tooltip="הגדרות" w:history="1">
              <w:r w:rsidRPr="007B662A">
                <w:rPr>
                  <w:rStyle w:val="Hyperlink"/>
                </w:rPr>
                <w:t>Go</w:t>
              </w:r>
            </w:hyperlink>
          </w:p>
        </w:tc>
        <w:tc>
          <w:tcPr>
            <w:tcW w:w="850" w:type="dxa"/>
          </w:tcPr>
          <w:p w14:paraId="42035740"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7B662A" w:rsidRPr="007B662A" w14:paraId="34F4ACA5" w14:textId="77777777" w:rsidTr="007B662A">
        <w:tblPrEx>
          <w:tblCellMar>
            <w:top w:w="0" w:type="dxa"/>
            <w:bottom w:w="0" w:type="dxa"/>
          </w:tblCellMar>
        </w:tblPrEx>
        <w:tc>
          <w:tcPr>
            <w:tcW w:w="1247" w:type="dxa"/>
          </w:tcPr>
          <w:p w14:paraId="7C6479B0" w14:textId="77777777" w:rsidR="007B662A" w:rsidRPr="007B662A" w:rsidRDefault="007B662A" w:rsidP="007B662A">
            <w:pPr>
              <w:spacing w:line="240" w:lineRule="auto"/>
              <w:jc w:val="left"/>
              <w:rPr>
                <w:rFonts w:cs="Frankruhel"/>
                <w:sz w:val="24"/>
                <w:rtl/>
              </w:rPr>
            </w:pPr>
            <w:r>
              <w:rPr>
                <w:sz w:val="24"/>
                <w:rtl/>
              </w:rPr>
              <w:lastRenderedPageBreak/>
              <w:t xml:space="preserve">סעיף 67ב </w:t>
            </w:r>
          </w:p>
        </w:tc>
        <w:tc>
          <w:tcPr>
            <w:tcW w:w="5669" w:type="dxa"/>
          </w:tcPr>
          <w:p w14:paraId="359D4A93" w14:textId="77777777" w:rsidR="007B662A" w:rsidRPr="007B662A" w:rsidRDefault="007B662A" w:rsidP="007B662A">
            <w:pPr>
              <w:spacing w:line="240" w:lineRule="auto"/>
              <w:jc w:val="left"/>
              <w:rPr>
                <w:rFonts w:cs="Frankruhel"/>
                <w:sz w:val="24"/>
                <w:rtl/>
              </w:rPr>
            </w:pPr>
            <w:r>
              <w:rPr>
                <w:sz w:val="24"/>
                <w:rtl/>
              </w:rPr>
              <w:t>חייל חדש</w:t>
            </w:r>
          </w:p>
        </w:tc>
        <w:tc>
          <w:tcPr>
            <w:tcW w:w="567" w:type="dxa"/>
          </w:tcPr>
          <w:p w14:paraId="6E42CA22" w14:textId="77777777" w:rsidR="007B662A" w:rsidRPr="007B662A" w:rsidRDefault="007B662A" w:rsidP="007B662A">
            <w:pPr>
              <w:spacing w:line="240" w:lineRule="auto"/>
              <w:jc w:val="left"/>
              <w:rPr>
                <w:rStyle w:val="Hyperlink"/>
                <w:rtl/>
              </w:rPr>
            </w:pPr>
            <w:hyperlink w:anchor="Seif73" w:tooltip="חייל חדש" w:history="1">
              <w:r w:rsidRPr="007B662A">
                <w:rPr>
                  <w:rStyle w:val="Hyperlink"/>
                </w:rPr>
                <w:t>Go</w:t>
              </w:r>
            </w:hyperlink>
          </w:p>
        </w:tc>
        <w:tc>
          <w:tcPr>
            <w:tcW w:w="850" w:type="dxa"/>
          </w:tcPr>
          <w:p w14:paraId="1351674D"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7B662A" w:rsidRPr="007B662A" w14:paraId="1718FE4F" w14:textId="77777777" w:rsidTr="007B662A">
        <w:tblPrEx>
          <w:tblCellMar>
            <w:top w:w="0" w:type="dxa"/>
            <w:bottom w:w="0" w:type="dxa"/>
          </w:tblCellMar>
        </w:tblPrEx>
        <w:tc>
          <w:tcPr>
            <w:tcW w:w="1247" w:type="dxa"/>
          </w:tcPr>
          <w:p w14:paraId="29900E35" w14:textId="77777777" w:rsidR="007B662A" w:rsidRPr="007B662A" w:rsidRDefault="007B662A" w:rsidP="007B662A">
            <w:pPr>
              <w:spacing w:line="240" w:lineRule="auto"/>
              <w:jc w:val="left"/>
              <w:rPr>
                <w:rFonts w:cs="Frankruhel"/>
                <w:sz w:val="24"/>
                <w:rtl/>
              </w:rPr>
            </w:pPr>
            <w:r>
              <w:rPr>
                <w:sz w:val="24"/>
                <w:rtl/>
              </w:rPr>
              <w:t xml:space="preserve">סעיף 67ג </w:t>
            </w:r>
          </w:p>
        </w:tc>
        <w:tc>
          <w:tcPr>
            <w:tcW w:w="5669" w:type="dxa"/>
          </w:tcPr>
          <w:p w14:paraId="167DE00C" w14:textId="77777777" w:rsidR="007B662A" w:rsidRPr="007B662A" w:rsidRDefault="007B662A" w:rsidP="007B662A">
            <w:pPr>
              <w:spacing w:line="240" w:lineRule="auto"/>
              <w:jc w:val="left"/>
              <w:rPr>
                <w:rFonts w:cs="Frankruhel"/>
                <w:sz w:val="24"/>
                <w:rtl/>
              </w:rPr>
            </w:pPr>
            <w:r>
              <w:rPr>
                <w:sz w:val="24"/>
                <w:rtl/>
              </w:rPr>
              <w:t>ביטוח לחייל חדש</w:t>
            </w:r>
          </w:p>
        </w:tc>
        <w:tc>
          <w:tcPr>
            <w:tcW w:w="567" w:type="dxa"/>
          </w:tcPr>
          <w:p w14:paraId="7608E933" w14:textId="77777777" w:rsidR="007B662A" w:rsidRPr="007B662A" w:rsidRDefault="007B662A" w:rsidP="007B662A">
            <w:pPr>
              <w:spacing w:line="240" w:lineRule="auto"/>
              <w:jc w:val="left"/>
              <w:rPr>
                <w:rStyle w:val="Hyperlink"/>
                <w:rtl/>
              </w:rPr>
            </w:pPr>
            <w:hyperlink w:anchor="Seif74" w:tooltip="ביטוח לחייל חדש" w:history="1">
              <w:r w:rsidRPr="007B662A">
                <w:rPr>
                  <w:rStyle w:val="Hyperlink"/>
                </w:rPr>
                <w:t>Go</w:t>
              </w:r>
            </w:hyperlink>
          </w:p>
        </w:tc>
        <w:tc>
          <w:tcPr>
            <w:tcW w:w="850" w:type="dxa"/>
          </w:tcPr>
          <w:p w14:paraId="4EE7363F"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7B662A" w:rsidRPr="007B662A" w14:paraId="65CB4654" w14:textId="77777777" w:rsidTr="007B662A">
        <w:tblPrEx>
          <w:tblCellMar>
            <w:top w:w="0" w:type="dxa"/>
            <w:bottom w:w="0" w:type="dxa"/>
          </w:tblCellMar>
        </w:tblPrEx>
        <w:tc>
          <w:tcPr>
            <w:tcW w:w="1247" w:type="dxa"/>
          </w:tcPr>
          <w:p w14:paraId="34E0D3FF" w14:textId="77777777" w:rsidR="007B662A" w:rsidRPr="007B662A" w:rsidRDefault="007B662A" w:rsidP="007B662A">
            <w:pPr>
              <w:spacing w:line="240" w:lineRule="auto"/>
              <w:jc w:val="left"/>
              <w:rPr>
                <w:rFonts w:cs="Frankruhel"/>
                <w:sz w:val="24"/>
                <w:rtl/>
              </w:rPr>
            </w:pPr>
            <w:r>
              <w:rPr>
                <w:sz w:val="24"/>
                <w:rtl/>
              </w:rPr>
              <w:t xml:space="preserve">סעיף 67ד </w:t>
            </w:r>
          </w:p>
        </w:tc>
        <w:tc>
          <w:tcPr>
            <w:tcW w:w="5669" w:type="dxa"/>
          </w:tcPr>
          <w:p w14:paraId="3031B96D" w14:textId="77777777" w:rsidR="007B662A" w:rsidRPr="007B662A" w:rsidRDefault="007B662A" w:rsidP="007B662A">
            <w:pPr>
              <w:spacing w:line="240" w:lineRule="auto"/>
              <w:jc w:val="left"/>
              <w:rPr>
                <w:rFonts w:cs="Frankruhel"/>
                <w:sz w:val="24"/>
                <w:rtl/>
              </w:rPr>
            </w:pPr>
            <w:r>
              <w:rPr>
                <w:sz w:val="24"/>
                <w:rtl/>
              </w:rPr>
              <w:t>הפרשות לקופת גמל לקצבה</w:t>
            </w:r>
          </w:p>
        </w:tc>
        <w:tc>
          <w:tcPr>
            <w:tcW w:w="567" w:type="dxa"/>
          </w:tcPr>
          <w:p w14:paraId="7EA351A0" w14:textId="77777777" w:rsidR="007B662A" w:rsidRPr="007B662A" w:rsidRDefault="007B662A" w:rsidP="007B662A">
            <w:pPr>
              <w:spacing w:line="240" w:lineRule="auto"/>
              <w:jc w:val="left"/>
              <w:rPr>
                <w:rStyle w:val="Hyperlink"/>
                <w:rtl/>
              </w:rPr>
            </w:pPr>
            <w:hyperlink w:anchor="Seif75" w:tooltip="הפרשות לקופת גמל לקצבה" w:history="1">
              <w:r w:rsidRPr="007B662A">
                <w:rPr>
                  <w:rStyle w:val="Hyperlink"/>
                </w:rPr>
                <w:t>Go</w:t>
              </w:r>
            </w:hyperlink>
          </w:p>
        </w:tc>
        <w:tc>
          <w:tcPr>
            <w:tcW w:w="850" w:type="dxa"/>
          </w:tcPr>
          <w:p w14:paraId="5A7F6ED2"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Seif75</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7B662A" w:rsidRPr="007B662A" w14:paraId="015DB1CE" w14:textId="77777777" w:rsidTr="007B662A">
        <w:tblPrEx>
          <w:tblCellMar>
            <w:top w:w="0" w:type="dxa"/>
            <w:bottom w:w="0" w:type="dxa"/>
          </w:tblCellMar>
        </w:tblPrEx>
        <w:tc>
          <w:tcPr>
            <w:tcW w:w="1247" w:type="dxa"/>
          </w:tcPr>
          <w:p w14:paraId="4255EEC4" w14:textId="77777777" w:rsidR="007B662A" w:rsidRPr="007B662A" w:rsidRDefault="007B662A" w:rsidP="007B662A">
            <w:pPr>
              <w:spacing w:line="240" w:lineRule="auto"/>
              <w:jc w:val="left"/>
              <w:rPr>
                <w:rFonts w:cs="Frankruhel"/>
                <w:sz w:val="24"/>
                <w:rtl/>
              </w:rPr>
            </w:pPr>
            <w:r>
              <w:rPr>
                <w:sz w:val="24"/>
                <w:rtl/>
              </w:rPr>
              <w:t xml:space="preserve">סעיף 67ה </w:t>
            </w:r>
          </w:p>
        </w:tc>
        <w:tc>
          <w:tcPr>
            <w:tcW w:w="5669" w:type="dxa"/>
          </w:tcPr>
          <w:p w14:paraId="75B59E68" w14:textId="77777777" w:rsidR="007B662A" w:rsidRPr="007B662A" w:rsidRDefault="007B662A" w:rsidP="007B662A">
            <w:pPr>
              <w:spacing w:line="240" w:lineRule="auto"/>
              <w:jc w:val="left"/>
              <w:rPr>
                <w:rFonts w:cs="Frankruhel"/>
                <w:sz w:val="24"/>
                <w:rtl/>
              </w:rPr>
            </w:pPr>
            <w:r>
              <w:rPr>
                <w:sz w:val="24"/>
                <w:rtl/>
              </w:rPr>
              <w:t>קביעת קופת הגמל לקצבה של החייל החדש</w:t>
            </w:r>
          </w:p>
        </w:tc>
        <w:tc>
          <w:tcPr>
            <w:tcW w:w="567" w:type="dxa"/>
          </w:tcPr>
          <w:p w14:paraId="538AE761" w14:textId="77777777" w:rsidR="007B662A" w:rsidRPr="007B662A" w:rsidRDefault="007B662A" w:rsidP="007B662A">
            <w:pPr>
              <w:spacing w:line="240" w:lineRule="auto"/>
              <w:jc w:val="left"/>
              <w:rPr>
                <w:rStyle w:val="Hyperlink"/>
                <w:rtl/>
              </w:rPr>
            </w:pPr>
            <w:hyperlink w:anchor="Seif76" w:tooltip="קביעת קופת הגמל לקצבה של החייל החדש" w:history="1">
              <w:r w:rsidRPr="007B662A">
                <w:rPr>
                  <w:rStyle w:val="Hyperlink"/>
                </w:rPr>
                <w:t>Go</w:t>
              </w:r>
            </w:hyperlink>
          </w:p>
        </w:tc>
        <w:tc>
          <w:tcPr>
            <w:tcW w:w="850" w:type="dxa"/>
          </w:tcPr>
          <w:p w14:paraId="12DB47C9"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Seif76</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7B662A" w:rsidRPr="007B662A" w14:paraId="6C0A5114" w14:textId="77777777" w:rsidTr="007B662A">
        <w:tblPrEx>
          <w:tblCellMar>
            <w:top w:w="0" w:type="dxa"/>
            <w:bottom w:w="0" w:type="dxa"/>
          </w:tblCellMar>
        </w:tblPrEx>
        <w:tc>
          <w:tcPr>
            <w:tcW w:w="1247" w:type="dxa"/>
          </w:tcPr>
          <w:p w14:paraId="027ADFC4" w14:textId="77777777" w:rsidR="007B662A" w:rsidRPr="007B662A" w:rsidRDefault="007B662A" w:rsidP="007B662A">
            <w:pPr>
              <w:spacing w:line="240" w:lineRule="auto"/>
              <w:jc w:val="left"/>
              <w:rPr>
                <w:rFonts w:cs="Frankruhel"/>
                <w:sz w:val="24"/>
                <w:rtl/>
              </w:rPr>
            </w:pPr>
            <w:r>
              <w:rPr>
                <w:sz w:val="24"/>
                <w:rtl/>
              </w:rPr>
              <w:t xml:space="preserve">סעיף 67ה1 </w:t>
            </w:r>
          </w:p>
        </w:tc>
        <w:tc>
          <w:tcPr>
            <w:tcW w:w="5669" w:type="dxa"/>
          </w:tcPr>
          <w:p w14:paraId="3EE710F6" w14:textId="77777777" w:rsidR="007B662A" w:rsidRPr="007B662A" w:rsidRDefault="007B662A" w:rsidP="007B662A">
            <w:pPr>
              <w:spacing w:line="240" w:lineRule="auto"/>
              <w:jc w:val="left"/>
              <w:rPr>
                <w:rFonts w:cs="Frankruhel"/>
                <w:sz w:val="24"/>
                <w:rtl/>
              </w:rPr>
            </w:pPr>
            <w:r>
              <w:rPr>
                <w:sz w:val="24"/>
                <w:rtl/>
              </w:rPr>
              <w:t>כיסוי ביטוחי לסיכוני מוות ונכות לחייל חדש</w:t>
            </w:r>
          </w:p>
        </w:tc>
        <w:tc>
          <w:tcPr>
            <w:tcW w:w="567" w:type="dxa"/>
          </w:tcPr>
          <w:p w14:paraId="41827988" w14:textId="77777777" w:rsidR="007B662A" w:rsidRPr="007B662A" w:rsidRDefault="007B662A" w:rsidP="007B662A">
            <w:pPr>
              <w:spacing w:line="240" w:lineRule="auto"/>
              <w:jc w:val="left"/>
              <w:rPr>
                <w:rStyle w:val="Hyperlink"/>
                <w:rtl/>
              </w:rPr>
            </w:pPr>
            <w:hyperlink w:anchor="Seif89" w:tooltip="כיסוי ביטוחי לסיכוני מוות ונכות לחייל חדש" w:history="1">
              <w:r w:rsidRPr="007B662A">
                <w:rPr>
                  <w:rStyle w:val="Hyperlink"/>
                </w:rPr>
                <w:t>Go</w:t>
              </w:r>
            </w:hyperlink>
          </w:p>
        </w:tc>
        <w:tc>
          <w:tcPr>
            <w:tcW w:w="850" w:type="dxa"/>
          </w:tcPr>
          <w:p w14:paraId="457D1E90"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Seif89</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7B662A" w:rsidRPr="007B662A" w14:paraId="7D261A25" w14:textId="77777777" w:rsidTr="007B662A">
        <w:tblPrEx>
          <w:tblCellMar>
            <w:top w:w="0" w:type="dxa"/>
            <w:bottom w:w="0" w:type="dxa"/>
          </w:tblCellMar>
        </w:tblPrEx>
        <w:tc>
          <w:tcPr>
            <w:tcW w:w="1247" w:type="dxa"/>
          </w:tcPr>
          <w:p w14:paraId="62D55324" w14:textId="77777777" w:rsidR="007B662A" w:rsidRPr="007B662A" w:rsidRDefault="007B662A" w:rsidP="007B662A">
            <w:pPr>
              <w:spacing w:line="240" w:lineRule="auto"/>
              <w:jc w:val="left"/>
              <w:rPr>
                <w:rFonts w:cs="Frankruhel"/>
                <w:sz w:val="24"/>
                <w:rtl/>
              </w:rPr>
            </w:pPr>
            <w:r>
              <w:rPr>
                <w:sz w:val="24"/>
                <w:rtl/>
              </w:rPr>
              <w:t xml:space="preserve">סעיף 67ו </w:t>
            </w:r>
          </w:p>
        </w:tc>
        <w:tc>
          <w:tcPr>
            <w:tcW w:w="5669" w:type="dxa"/>
          </w:tcPr>
          <w:p w14:paraId="2CE3750E" w14:textId="77777777" w:rsidR="007B662A" w:rsidRPr="007B662A" w:rsidRDefault="007B662A" w:rsidP="007B662A">
            <w:pPr>
              <w:spacing w:line="240" w:lineRule="auto"/>
              <w:jc w:val="left"/>
              <w:rPr>
                <w:rFonts w:cs="Frankruhel"/>
                <w:sz w:val="24"/>
                <w:rtl/>
              </w:rPr>
            </w:pPr>
            <w:r>
              <w:rPr>
                <w:sz w:val="24"/>
                <w:rtl/>
              </w:rPr>
              <w:t>קצבת גישור</w:t>
            </w:r>
          </w:p>
        </w:tc>
        <w:tc>
          <w:tcPr>
            <w:tcW w:w="567" w:type="dxa"/>
          </w:tcPr>
          <w:p w14:paraId="2D0E5FEC" w14:textId="77777777" w:rsidR="007B662A" w:rsidRPr="007B662A" w:rsidRDefault="007B662A" w:rsidP="007B662A">
            <w:pPr>
              <w:spacing w:line="240" w:lineRule="auto"/>
              <w:jc w:val="left"/>
              <w:rPr>
                <w:rStyle w:val="Hyperlink"/>
                <w:rtl/>
              </w:rPr>
            </w:pPr>
            <w:hyperlink w:anchor="Seif77" w:tooltip="קצבת גישור" w:history="1">
              <w:r w:rsidRPr="007B662A">
                <w:rPr>
                  <w:rStyle w:val="Hyperlink"/>
                </w:rPr>
                <w:t>Go</w:t>
              </w:r>
            </w:hyperlink>
          </w:p>
        </w:tc>
        <w:tc>
          <w:tcPr>
            <w:tcW w:w="850" w:type="dxa"/>
          </w:tcPr>
          <w:p w14:paraId="1B829F4D"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Seif77</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7B662A" w:rsidRPr="007B662A" w14:paraId="2758C895" w14:textId="77777777" w:rsidTr="007B662A">
        <w:tblPrEx>
          <w:tblCellMar>
            <w:top w:w="0" w:type="dxa"/>
            <w:bottom w:w="0" w:type="dxa"/>
          </w:tblCellMar>
        </w:tblPrEx>
        <w:tc>
          <w:tcPr>
            <w:tcW w:w="1247" w:type="dxa"/>
          </w:tcPr>
          <w:p w14:paraId="39C60117" w14:textId="77777777" w:rsidR="007B662A" w:rsidRPr="007B662A" w:rsidRDefault="007B662A" w:rsidP="007B662A">
            <w:pPr>
              <w:spacing w:line="240" w:lineRule="auto"/>
              <w:jc w:val="left"/>
              <w:rPr>
                <w:rFonts w:cs="Frankruhel"/>
                <w:sz w:val="24"/>
                <w:rtl/>
              </w:rPr>
            </w:pPr>
            <w:r>
              <w:rPr>
                <w:sz w:val="24"/>
                <w:rtl/>
              </w:rPr>
              <w:t xml:space="preserve">סעיף 67ז </w:t>
            </w:r>
          </w:p>
        </w:tc>
        <w:tc>
          <w:tcPr>
            <w:tcW w:w="5669" w:type="dxa"/>
          </w:tcPr>
          <w:p w14:paraId="7C24AEBC" w14:textId="77777777" w:rsidR="007B662A" w:rsidRPr="007B662A" w:rsidRDefault="007B662A" w:rsidP="007B662A">
            <w:pPr>
              <w:spacing w:line="240" w:lineRule="auto"/>
              <w:jc w:val="left"/>
              <w:rPr>
                <w:rFonts w:cs="Frankruhel"/>
                <w:sz w:val="24"/>
                <w:rtl/>
              </w:rPr>
            </w:pPr>
            <w:r>
              <w:rPr>
                <w:sz w:val="24"/>
                <w:rtl/>
              </w:rPr>
              <w:t>סייג לתחולת פרק זה</w:t>
            </w:r>
          </w:p>
        </w:tc>
        <w:tc>
          <w:tcPr>
            <w:tcW w:w="567" w:type="dxa"/>
          </w:tcPr>
          <w:p w14:paraId="26506B45" w14:textId="77777777" w:rsidR="007B662A" w:rsidRPr="007B662A" w:rsidRDefault="007B662A" w:rsidP="007B662A">
            <w:pPr>
              <w:spacing w:line="240" w:lineRule="auto"/>
              <w:jc w:val="left"/>
              <w:rPr>
                <w:rStyle w:val="Hyperlink"/>
                <w:rtl/>
              </w:rPr>
            </w:pPr>
            <w:hyperlink w:anchor="Seif78" w:tooltip="סייג לתחולת פרק זה" w:history="1">
              <w:r w:rsidRPr="007B662A">
                <w:rPr>
                  <w:rStyle w:val="Hyperlink"/>
                </w:rPr>
                <w:t>Go</w:t>
              </w:r>
            </w:hyperlink>
          </w:p>
        </w:tc>
        <w:tc>
          <w:tcPr>
            <w:tcW w:w="850" w:type="dxa"/>
          </w:tcPr>
          <w:p w14:paraId="762FEB0A"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Seif78</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7B662A" w:rsidRPr="007B662A" w14:paraId="685978A5" w14:textId="77777777" w:rsidTr="007B662A">
        <w:tblPrEx>
          <w:tblCellMar>
            <w:top w:w="0" w:type="dxa"/>
            <w:bottom w:w="0" w:type="dxa"/>
          </w:tblCellMar>
        </w:tblPrEx>
        <w:tc>
          <w:tcPr>
            <w:tcW w:w="1247" w:type="dxa"/>
          </w:tcPr>
          <w:p w14:paraId="1413CFFA" w14:textId="77777777" w:rsidR="007B662A" w:rsidRPr="007B662A" w:rsidRDefault="007B662A" w:rsidP="007B662A">
            <w:pPr>
              <w:spacing w:line="240" w:lineRule="auto"/>
              <w:jc w:val="left"/>
              <w:rPr>
                <w:rFonts w:cs="Frankruhel"/>
                <w:sz w:val="24"/>
                <w:rtl/>
              </w:rPr>
            </w:pPr>
            <w:r>
              <w:rPr>
                <w:sz w:val="24"/>
                <w:rtl/>
              </w:rPr>
              <w:t xml:space="preserve">סעיף 67ח </w:t>
            </w:r>
          </w:p>
        </w:tc>
        <w:tc>
          <w:tcPr>
            <w:tcW w:w="5669" w:type="dxa"/>
          </w:tcPr>
          <w:p w14:paraId="571E671C" w14:textId="77777777" w:rsidR="007B662A" w:rsidRPr="007B662A" w:rsidRDefault="007B662A" w:rsidP="007B662A">
            <w:pPr>
              <w:spacing w:line="240" w:lineRule="auto"/>
              <w:jc w:val="left"/>
              <w:rPr>
                <w:rFonts w:cs="Frankruhel"/>
                <w:sz w:val="24"/>
                <w:rtl/>
              </w:rPr>
            </w:pPr>
            <w:r>
              <w:rPr>
                <w:sz w:val="24"/>
                <w:rtl/>
              </w:rPr>
              <w:t>הסדרי מעבר לפנסיה צוברת לחייל</w:t>
            </w:r>
          </w:p>
        </w:tc>
        <w:tc>
          <w:tcPr>
            <w:tcW w:w="567" w:type="dxa"/>
          </w:tcPr>
          <w:p w14:paraId="44668D57" w14:textId="77777777" w:rsidR="007B662A" w:rsidRPr="007B662A" w:rsidRDefault="007B662A" w:rsidP="007B662A">
            <w:pPr>
              <w:spacing w:line="240" w:lineRule="auto"/>
              <w:jc w:val="left"/>
              <w:rPr>
                <w:rStyle w:val="Hyperlink"/>
                <w:rtl/>
              </w:rPr>
            </w:pPr>
            <w:hyperlink w:anchor="Seif79" w:tooltip="הסדרי מעבר לפנסיה צוברת לחייל" w:history="1">
              <w:r w:rsidRPr="007B662A">
                <w:rPr>
                  <w:rStyle w:val="Hyperlink"/>
                </w:rPr>
                <w:t>Go</w:t>
              </w:r>
            </w:hyperlink>
          </w:p>
        </w:tc>
        <w:tc>
          <w:tcPr>
            <w:tcW w:w="850" w:type="dxa"/>
          </w:tcPr>
          <w:p w14:paraId="2D491939"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Seif79</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7B662A" w:rsidRPr="007B662A" w14:paraId="71D128BC" w14:textId="77777777" w:rsidTr="007B662A">
        <w:tblPrEx>
          <w:tblCellMar>
            <w:top w:w="0" w:type="dxa"/>
            <w:bottom w:w="0" w:type="dxa"/>
          </w:tblCellMar>
        </w:tblPrEx>
        <w:tc>
          <w:tcPr>
            <w:tcW w:w="1247" w:type="dxa"/>
          </w:tcPr>
          <w:p w14:paraId="4B764315" w14:textId="77777777" w:rsidR="007B662A" w:rsidRPr="007B662A" w:rsidRDefault="007B662A" w:rsidP="007B662A">
            <w:pPr>
              <w:spacing w:line="240" w:lineRule="auto"/>
              <w:jc w:val="left"/>
              <w:rPr>
                <w:rFonts w:cs="Frankruhel"/>
                <w:sz w:val="24"/>
                <w:rtl/>
              </w:rPr>
            </w:pPr>
            <w:r>
              <w:rPr>
                <w:sz w:val="24"/>
                <w:rtl/>
              </w:rPr>
              <w:t xml:space="preserve">סעיף 67ט </w:t>
            </w:r>
          </w:p>
        </w:tc>
        <w:tc>
          <w:tcPr>
            <w:tcW w:w="5669" w:type="dxa"/>
          </w:tcPr>
          <w:p w14:paraId="12F8611C" w14:textId="77777777" w:rsidR="007B662A" w:rsidRPr="007B662A" w:rsidRDefault="007B662A" w:rsidP="007B662A">
            <w:pPr>
              <w:spacing w:line="240" w:lineRule="auto"/>
              <w:jc w:val="left"/>
              <w:rPr>
                <w:rFonts w:cs="Frankruhel"/>
                <w:sz w:val="24"/>
                <w:rtl/>
              </w:rPr>
            </w:pPr>
            <w:r>
              <w:rPr>
                <w:sz w:val="24"/>
                <w:rtl/>
              </w:rPr>
              <w:t>חייל בתנאי קבע</w:t>
            </w:r>
          </w:p>
        </w:tc>
        <w:tc>
          <w:tcPr>
            <w:tcW w:w="567" w:type="dxa"/>
          </w:tcPr>
          <w:p w14:paraId="5DB238E6" w14:textId="77777777" w:rsidR="007B662A" w:rsidRPr="007B662A" w:rsidRDefault="007B662A" w:rsidP="007B662A">
            <w:pPr>
              <w:spacing w:line="240" w:lineRule="auto"/>
              <w:jc w:val="left"/>
              <w:rPr>
                <w:rStyle w:val="Hyperlink"/>
                <w:rtl/>
              </w:rPr>
            </w:pPr>
            <w:hyperlink w:anchor="Seif80" w:tooltip="חייל בתנאי קבע" w:history="1">
              <w:r w:rsidRPr="007B662A">
                <w:rPr>
                  <w:rStyle w:val="Hyperlink"/>
                </w:rPr>
                <w:t>Go</w:t>
              </w:r>
            </w:hyperlink>
          </w:p>
        </w:tc>
        <w:tc>
          <w:tcPr>
            <w:tcW w:w="850" w:type="dxa"/>
          </w:tcPr>
          <w:p w14:paraId="193DC592"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Seif80</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7B662A" w:rsidRPr="007B662A" w14:paraId="05C555DB" w14:textId="77777777" w:rsidTr="007B662A">
        <w:tblPrEx>
          <w:tblCellMar>
            <w:top w:w="0" w:type="dxa"/>
            <w:bottom w:w="0" w:type="dxa"/>
          </w:tblCellMar>
        </w:tblPrEx>
        <w:tc>
          <w:tcPr>
            <w:tcW w:w="1247" w:type="dxa"/>
          </w:tcPr>
          <w:p w14:paraId="0014A511" w14:textId="77777777" w:rsidR="007B662A" w:rsidRPr="007B662A" w:rsidRDefault="007B662A" w:rsidP="007B662A">
            <w:pPr>
              <w:spacing w:line="240" w:lineRule="auto"/>
              <w:jc w:val="left"/>
              <w:rPr>
                <w:rFonts w:cs="Frankruhel"/>
                <w:sz w:val="24"/>
                <w:rtl/>
              </w:rPr>
            </w:pPr>
          </w:p>
        </w:tc>
        <w:tc>
          <w:tcPr>
            <w:tcW w:w="5669" w:type="dxa"/>
          </w:tcPr>
          <w:p w14:paraId="330D3EE4" w14:textId="77777777" w:rsidR="007B662A" w:rsidRPr="007B662A" w:rsidRDefault="007B662A" w:rsidP="007B662A">
            <w:pPr>
              <w:spacing w:line="240" w:lineRule="auto"/>
              <w:jc w:val="left"/>
              <w:rPr>
                <w:rFonts w:cs="Frankruhel"/>
                <w:sz w:val="24"/>
                <w:rtl/>
              </w:rPr>
            </w:pPr>
            <w:r>
              <w:rPr>
                <w:sz w:val="24"/>
                <w:rtl/>
              </w:rPr>
              <w:t>פרק ה': הוראות שונות</w:t>
            </w:r>
          </w:p>
        </w:tc>
        <w:tc>
          <w:tcPr>
            <w:tcW w:w="567" w:type="dxa"/>
          </w:tcPr>
          <w:p w14:paraId="1E326FC6" w14:textId="77777777" w:rsidR="007B662A" w:rsidRPr="007B662A" w:rsidRDefault="007B662A" w:rsidP="007B662A">
            <w:pPr>
              <w:spacing w:line="240" w:lineRule="auto"/>
              <w:jc w:val="left"/>
              <w:rPr>
                <w:rStyle w:val="Hyperlink"/>
                <w:rtl/>
              </w:rPr>
            </w:pPr>
            <w:hyperlink w:anchor="med4" w:tooltip="פרק ה: הוראות שונות" w:history="1">
              <w:r w:rsidRPr="007B662A">
                <w:rPr>
                  <w:rStyle w:val="Hyperlink"/>
                </w:rPr>
                <w:t>Go</w:t>
              </w:r>
            </w:hyperlink>
          </w:p>
        </w:tc>
        <w:tc>
          <w:tcPr>
            <w:tcW w:w="850" w:type="dxa"/>
          </w:tcPr>
          <w:p w14:paraId="0FF6AFDC"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7B662A" w:rsidRPr="007B662A" w14:paraId="3FB242EF" w14:textId="77777777" w:rsidTr="007B662A">
        <w:tblPrEx>
          <w:tblCellMar>
            <w:top w:w="0" w:type="dxa"/>
            <w:bottom w:w="0" w:type="dxa"/>
          </w:tblCellMar>
        </w:tblPrEx>
        <w:tc>
          <w:tcPr>
            <w:tcW w:w="1247" w:type="dxa"/>
          </w:tcPr>
          <w:p w14:paraId="7E7B583E" w14:textId="77777777" w:rsidR="007B662A" w:rsidRPr="007B662A" w:rsidRDefault="007B662A" w:rsidP="007B662A">
            <w:pPr>
              <w:spacing w:line="240" w:lineRule="auto"/>
              <w:jc w:val="left"/>
              <w:rPr>
                <w:rFonts w:cs="Frankruhel"/>
                <w:sz w:val="24"/>
                <w:rtl/>
              </w:rPr>
            </w:pPr>
            <w:r>
              <w:rPr>
                <w:sz w:val="24"/>
                <w:rtl/>
              </w:rPr>
              <w:t xml:space="preserve">סעיף 68 </w:t>
            </w:r>
          </w:p>
        </w:tc>
        <w:tc>
          <w:tcPr>
            <w:tcW w:w="5669" w:type="dxa"/>
          </w:tcPr>
          <w:p w14:paraId="5CF550BC" w14:textId="77777777" w:rsidR="007B662A" w:rsidRPr="007B662A" w:rsidRDefault="007B662A" w:rsidP="007B662A">
            <w:pPr>
              <w:spacing w:line="240" w:lineRule="auto"/>
              <w:jc w:val="left"/>
              <w:rPr>
                <w:rFonts w:cs="Frankruhel"/>
                <w:sz w:val="24"/>
                <w:rtl/>
              </w:rPr>
            </w:pPr>
            <w:r>
              <w:rPr>
                <w:sz w:val="24"/>
                <w:rtl/>
              </w:rPr>
              <w:t>עבירות</w:t>
            </w:r>
          </w:p>
        </w:tc>
        <w:tc>
          <w:tcPr>
            <w:tcW w:w="567" w:type="dxa"/>
          </w:tcPr>
          <w:p w14:paraId="4A273335" w14:textId="77777777" w:rsidR="007B662A" w:rsidRPr="007B662A" w:rsidRDefault="007B662A" w:rsidP="007B662A">
            <w:pPr>
              <w:spacing w:line="240" w:lineRule="auto"/>
              <w:jc w:val="left"/>
              <w:rPr>
                <w:rStyle w:val="Hyperlink"/>
                <w:rtl/>
              </w:rPr>
            </w:pPr>
            <w:hyperlink w:anchor="Seif69" w:tooltip="עבירות" w:history="1">
              <w:r w:rsidRPr="007B662A">
                <w:rPr>
                  <w:rStyle w:val="Hyperlink"/>
                </w:rPr>
                <w:t>Go</w:t>
              </w:r>
            </w:hyperlink>
          </w:p>
        </w:tc>
        <w:tc>
          <w:tcPr>
            <w:tcW w:w="850" w:type="dxa"/>
          </w:tcPr>
          <w:p w14:paraId="5CE45C35"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7B662A" w:rsidRPr="007B662A" w14:paraId="6F3BE170" w14:textId="77777777" w:rsidTr="007B662A">
        <w:tblPrEx>
          <w:tblCellMar>
            <w:top w:w="0" w:type="dxa"/>
            <w:bottom w:w="0" w:type="dxa"/>
          </w:tblCellMar>
        </w:tblPrEx>
        <w:tc>
          <w:tcPr>
            <w:tcW w:w="1247" w:type="dxa"/>
          </w:tcPr>
          <w:p w14:paraId="34BE90F5" w14:textId="77777777" w:rsidR="007B662A" w:rsidRPr="007B662A" w:rsidRDefault="007B662A" w:rsidP="007B662A">
            <w:pPr>
              <w:spacing w:line="240" w:lineRule="auto"/>
              <w:jc w:val="left"/>
              <w:rPr>
                <w:rFonts w:cs="Frankruhel"/>
                <w:sz w:val="24"/>
                <w:rtl/>
              </w:rPr>
            </w:pPr>
            <w:r>
              <w:rPr>
                <w:sz w:val="24"/>
                <w:rtl/>
              </w:rPr>
              <w:t xml:space="preserve">סעיף 69 </w:t>
            </w:r>
          </w:p>
        </w:tc>
        <w:tc>
          <w:tcPr>
            <w:tcW w:w="5669" w:type="dxa"/>
          </w:tcPr>
          <w:p w14:paraId="0DCBE172" w14:textId="77777777" w:rsidR="007B662A" w:rsidRPr="007B662A" w:rsidRDefault="007B662A" w:rsidP="007B662A">
            <w:pPr>
              <w:spacing w:line="240" w:lineRule="auto"/>
              <w:jc w:val="left"/>
              <w:rPr>
                <w:rFonts w:cs="Frankruhel"/>
                <w:sz w:val="24"/>
                <w:rtl/>
              </w:rPr>
            </w:pPr>
            <w:r>
              <w:rPr>
                <w:sz w:val="24"/>
                <w:rtl/>
              </w:rPr>
              <w:t>ביצוע ותקנות [56]</w:t>
            </w:r>
          </w:p>
        </w:tc>
        <w:tc>
          <w:tcPr>
            <w:tcW w:w="567" w:type="dxa"/>
          </w:tcPr>
          <w:p w14:paraId="61948F1B" w14:textId="77777777" w:rsidR="007B662A" w:rsidRPr="007B662A" w:rsidRDefault="007B662A" w:rsidP="007B662A">
            <w:pPr>
              <w:spacing w:line="240" w:lineRule="auto"/>
              <w:jc w:val="left"/>
              <w:rPr>
                <w:rStyle w:val="Hyperlink"/>
                <w:rtl/>
              </w:rPr>
            </w:pPr>
            <w:hyperlink w:anchor="Seif70" w:tooltip="ביצוע ותקנות [56]" w:history="1">
              <w:r w:rsidRPr="007B662A">
                <w:rPr>
                  <w:rStyle w:val="Hyperlink"/>
                </w:rPr>
                <w:t>Go</w:t>
              </w:r>
            </w:hyperlink>
          </w:p>
        </w:tc>
        <w:tc>
          <w:tcPr>
            <w:tcW w:w="850" w:type="dxa"/>
          </w:tcPr>
          <w:p w14:paraId="1B42DD98"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7B662A" w:rsidRPr="007B662A" w14:paraId="3A44EAEE" w14:textId="77777777" w:rsidTr="007B662A">
        <w:tblPrEx>
          <w:tblCellMar>
            <w:top w:w="0" w:type="dxa"/>
            <w:bottom w:w="0" w:type="dxa"/>
          </w:tblCellMar>
        </w:tblPrEx>
        <w:tc>
          <w:tcPr>
            <w:tcW w:w="1247" w:type="dxa"/>
          </w:tcPr>
          <w:p w14:paraId="674481FE" w14:textId="77777777" w:rsidR="007B662A" w:rsidRPr="007B662A" w:rsidRDefault="007B662A" w:rsidP="007B662A">
            <w:pPr>
              <w:spacing w:line="240" w:lineRule="auto"/>
              <w:jc w:val="left"/>
              <w:rPr>
                <w:rFonts w:cs="Frankruhel"/>
                <w:sz w:val="24"/>
                <w:rtl/>
              </w:rPr>
            </w:pPr>
            <w:r>
              <w:rPr>
                <w:sz w:val="24"/>
                <w:rtl/>
              </w:rPr>
              <w:t xml:space="preserve">סעיף 70 </w:t>
            </w:r>
          </w:p>
        </w:tc>
        <w:tc>
          <w:tcPr>
            <w:tcW w:w="5669" w:type="dxa"/>
          </w:tcPr>
          <w:p w14:paraId="4A3BD44D" w14:textId="77777777" w:rsidR="007B662A" w:rsidRPr="007B662A" w:rsidRDefault="007B662A" w:rsidP="007B662A">
            <w:pPr>
              <w:spacing w:line="240" w:lineRule="auto"/>
              <w:jc w:val="left"/>
              <w:rPr>
                <w:rFonts w:cs="Frankruhel"/>
                <w:sz w:val="24"/>
                <w:rtl/>
              </w:rPr>
            </w:pPr>
            <w:r>
              <w:rPr>
                <w:sz w:val="24"/>
                <w:rtl/>
              </w:rPr>
              <w:t>תחולה</w:t>
            </w:r>
          </w:p>
        </w:tc>
        <w:tc>
          <w:tcPr>
            <w:tcW w:w="567" w:type="dxa"/>
          </w:tcPr>
          <w:p w14:paraId="744C5E71" w14:textId="77777777" w:rsidR="007B662A" w:rsidRPr="007B662A" w:rsidRDefault="007B662A" w:rsidP="007B662A">
            <w:pPr>
              <w:spacing w:line="240" w:lineRule="auto"/>
              <w:jc w:val="left"/>
              <w:rPr>
                <w:rStyle w:val="Hyperlink"/>
                <w:rtl/>
              </w:rPr>
            </w:pPr>
            <w:hyperlink w:anchor="Seif71" w:tooltip="תחולה" w:history="1">
              <w:r w:rsidRPr="007B662A">
                <w:rPr>
                  <w:rStyle w:val="Hyperlink"/>
                </w:rPr>
                <w:t>Go</w:t>
              </w:r>
            </w:hyperlink>
          </w:p>
        </w:tc>
        <w:tc>
          <w:tcPr>
            <w:tcW w:w="850" w:type="dxa"/>
          </w:tcPr>
          <w:p w14:paraId="30D01867"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7B662A" w:rsidRPr="007B662A" w14:paraId="53B48133" w14:textId="77777777" w:rsidTr="007B662A">
        <w:tblPrEx>
          <w:tblCellMar>
            <w:top w:w="0" w:type="dxa"/>
            <w:bottom w:w="0" w:type="dxa"/>
          </w:tblCellMar>
        </w:tblPrEx>
        <w:tc>
          <w:tcPr>
            <w:tcW w:w="1247" w:type="dxa"/>
          </w:tcPr>
          <w:p w14:paraId="00F57931" w14:textId="77777777" w:rsidR="007B662A" w:rsidRPr="007B662A" w:rsidRDefault="007B662A" w:rsidP="007B662A">
            <w:pPr>
              <w:spacing w:line="240" w:lineRule="auto"/>
              <w:jc w:val="left"/>
              <w:rPr>
                <w:rFonts w:cs="Frankruhel"/>
                <w:sz w:val="24"/>
                <w:rtl/>
              </w:rPr>
            </w:pPr>
          </w:p>
        </w:tc>
        <w:tc>
          <w:tcPr>
            <w:tcW w:w="5669" w:type="dxa"/>
          </w:tcPr>
          <w:p w14:paraId="64370046" w14:textId="77777777" w:rsidR="007B662A" w:rsidRPr="007B662A" w:rsidRDefault="007B662A" w:rsidP="007B662A">
            <w:pPr>
              <w:spacing w:line="240" w:lineRule="auto"/>
              <w:jc w:val="left"/>
              <w:rPr>
                <w:rFonts w:cs="Frankruhel"/>
                <w:sz w:val="24"/>
                <w:rtl/>
              </w:rPr>
            </w:pPr>
            <w:r>
              <w:rPr>
                <w:sz w:val="24"/>
                <w:rtl/>
              </w:rPr>
              <w:t>תוספת ראשונה</w:t>
            </w:r>
          </w:p>
        </w:tc>
        <w:tc>
          <w:tcPr>
            <w:tcW w:w="567" w:type="dxa"/>
          </w:tcPr>
          <w:p w14:paraId="2D127578" w14:textId="77777777" w:rsidR="007B662A" w:rsidRPr="007B662A" w:rsidRDefault="007B662A" w:rsidP="007B662A">
            <w:pPr>
              <w:spacing w:line="240" w:lineRule="auto"/>
              <w:jc w:val="left"/>
              <w:rPr>
                <w:rStyle w:val="Hyperlink"/>
                <w:rtl/>
              </w:rPr>
            </w:pPr>
            <w:hyperlink w:anchor="med5" w:tooltip="תוספת ראשונה" w:history="1">
              <w:r w:rsidRPr="007B662A">
                <w:rPr>
                  <w:rStyle w:val="Hyperlink"/>
                </w:rPr>
                <w:t>Go</w:t>
              </w:r>
            </w:hyperlink>
          </w:p>
        </w:tc>
        <w:tc>
          <w:tcPr>
            <w:tcW w:w="850" w:type="dxa"/>
          </w:tcPr>
          <w:p w14:paraId="38313B16"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7B662A" w:rsidRPr="007B662A" w14:paraId="1DF3B0B6" w14:textId="77777777" w:rsidTr="007B662A">
        <w:tblPrEx>
          <w:tblCellMar>
            <w:top w:w="0" w:type="dxa"/>
            <w:bottom w:w="0" w:type="dxa"/>
          </w:tblCellMar>
        </w:tblPrEx>
        <w:tc>
          <w:tcPr>
            <w:tcW w:w="1247" w:type="dxa"/>
          </w:tcPr>
          <w:p w14:paraId="4ECD62EF" w14:textId="77777777" w:rsidR="007B662A" w:rsidRPr="007B662A" w:rsidRDefault="007B662A" w:rsidP="007B662A">
            <w:pPr>
              <w:spacing w:line="240" w:lineRule="auto"/>
              <w:jc w:val="left"/>
              <w:rPr>
                <w:rFonts w:cs="Frankruhel"/>
                <w:sz w:val="24"/>
                <w:rtl/>
              </w:rPr>
            </w:pPr>
          </w:p>
        </w:tc>
        <w:tc>
          <w:tcPr>
            <w:tcW w:w="5669" w:type="dxa"/>
          </w:tcPr>
          <w:p w14:paraId="385949C2" w14:textId="77777777" w:rsidR="007B662A" w:rsidRPr="007B662A" w:rsidRDefault="007B662A" w:rsidP="007B662A">
            <w:pPr>
              <w:spacing w:line="240" w:lineRule="auto"/>
              <w:jc w:val="left"/>
              <w:rPr>
                <w:rFonts w:cs="Frankruhel"/>
                <w:sz w:val="24"/>
                <w:rtl/>
              </w:rPr>
            </w:pPr>
            <w:r>
              <w:rPr>
                <w:sz w:val="24"/>
                <w:rtl/>
              </w:rPr>
              <w:t>תוספת ראשונה א'</w:t>
            </w:r>
          </w:p>
        </w:tc>
        <w:tc>
          <w:tcPr>
            <w:tcW w:w="567" w:type="dxa"/>
          </w:tcPr>
          <w:p w14:paraId="546F76A2" w14:textId="77777777" w:rsidR="007B662A" w:rsidRPr="007B662A" w:rsidRDefault="007B662A" w:rsidP="007B662A">
            <w:pPr>
              <w:spacing w:line="240" w:lineRule="auto"/>
              <w:jc w:val="left"/>
              <w:rPr>
                <w:rStyle w:val="Hyperlink"/>
                <w:rtl/>
              </w:rPr>
            </w:pPr>
            <w:hyperlink w:anchor="med6" w:tooltip="תוספת ראשונה א" w:history="1">
              <w:r w:rsidRPr="007B662A">
                <w:rPr>
                  <w:rStyle w:val="Hyperlink"/>
                </w:rPr>
                <w:t>Go</w:t>
              </w:r>
            </w:hyperlink>
          </w:p>
        </w:tc>
        <w:tc>
          <w:tcPr>
            <w:tcW w:w="850" w:type="dxa"/>
          </w:tcPr>
          <w:p w14:paraId="532718EA"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7B662A" w:rsidRPr="007B662A" w14:paraId="1DE56D98" w14:textId="77777777" w:rsidTr="007B662A">
        <w:tblPrEx>
          <w:tblCellMar>
            <w:top w:w="0" w:type="dxa"/>
            <w:bottom w:w="0" w:type="dxa"/>
          </w:tblCellMar>
        </w:tblPrEx>
        <w:tc>
          <w:tcPr>
            <w:tcW w:w="1247" w:type="dxa"/>
          </w:tcPr>
          <w:p w14:paraId="28CEF895" w14:textId="77777777" w:rsidR="007B662A" w:rsidRPr="007B662A" w:rsidRDefault="007B662A" w:rsidP="007B662A">
            <w:pPr>
              <w:spacing w:line="240" w:lineRule="auto"/>
              <w:jc w:val="left"/>
              <w:rPr>
                <w:rFonts w:cs="Frankruhel"/>
                <w:sz w:val="24"/>
                <w:rtl/>
              </w:rPr>
            </w:pPr>
          </w:p>
        </w:tc>
        <w:tc>
          <w:tcPr>
            <w:tcW w:w="5669" w:type="dxa"/>
          </w:tcPr>
          <w:p w14:paraId="27232407" w14:textId="77777777" w:rsidR="007B662A" w:rsidRPr="007B662A" w:rsidRDefault="007B662A" w:rsidP="007B662A">
            <w:pPr>
              <w:spacing w:line="240" w:lineRule="auto"/>
              <w:jc w:val="left"/>
              <w:rPr>
                <w:rFonts w:cs="Frankruhel"/>
                <w:sz w:val="24"/>
                <w:rtl/>
              </w:rPr>
            </w:pPr>
            <w:r>
              <w:rPr>
                <w:sz w:val="24"/>
                <w:rtl/>
              </w:rPr>
              <w:t>תוספת שנייה</w:t>
            </w:r>
          </w:p>
        </w:tc>
        <w:tc>
          <w:tcPr>
            <w:tcW w:w="567" w:type="dxa"/>
          </w:tcPr>
          <w:p w14:paraId="0A29E75B" w14:textId="77777777" w:rsidR="007B662A" w:rsidRPr="007B662A" w:rsidRDefault="007B662A" w:rsidP="007B662A">
            <w:pPr>
              <w:spacing w:line="240" w:lineRule="auto"/>
              <w:jc w:val="left"/>
              <w:rPr>
                <w:rStyle w:val="Hyperlink"/>
                <w:rtl/>
              </w:rPr>
            </w:pPr>
            <w:hyperlink w:anchor="med7" w:tooltip="תוספת שנייה" w:history="1">
              <w:r w:rsidRPr="007B662A">
                <w:rPr>
                  <w:rStyle w:val="Hyperlink"/>
                </w:rPr>
                <w:t>Go</w:t>
              </w:r>
            </w:hyperlink>
          </w:p>
        </w:tc>
        <w:tc>
          <w:tcPr>
            <w:tcW w:w="850" w:type="dxa"/>
          </w:tcPr>
          <w:p w14:paraId="049D3420"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7B662A" w:rsidRPr="007B662A" w14:paraId="0D1862FB" w14:textId="77777777" w:rsidTr="007B662A">
        <w:tblPrEx>
          <w:tblCellMar>
            <w:top w:w="0" w:type="dxa"/>
            <w:bottom w:w="0" w:type="dxa"/>
          </w:tblCellMar>
        </w:tblPrEx>
        <w:tc>
          <w:tcPr>
            <w:tcW w:w="1247" w:type="dxa"/>
          </w:tcPr>
          <w:p w14:paraId="05AA1C04" w14:textId="77777777" w:rsidR="007B662A" w:rsidRPr="007B662A" w:rsidRDefault="007B662A" w:rsidP="007B662A">
            <w:pPr>
              <w:spacing w:line="240" w:lineRule="auto"/>
              <w:jc w:val="left"/>
              <w:rPr>
                <w:rFonts w:cs="Frankruhel"/>
                <w:sz w:val="24"/>
                <w:rtl/>
              </w:rPr>
            </w:pPr>
          </w:p>
        </w:tc>
        <w:tc>
          <w:tcPr>
            <w:tcW w:w="5669" w:type="dxa"/>
          </w:tcPr>
          <w:p w14:paraId="6A0176FA" w14:textId="77777777" w:rsidR="007B662A" w:rsidRPr="007B662A" w:rsidRDefault="007B662A" w:rsidP="007B662A">
            <w:pPr>
              <w:spacing w:line="240" w:lineRule="auto"/>
              <w:jc w:val="left"/>
              <w:rPr>
                <w:rFonts w:cs="Frankruhel"/>
                <w:sz w:val="24"/>
                <w:rtl/>
              </w:rPr>
            </w:pPr>
            <w:r>
              <w:rPr>
                <w:sz w:val="24"/>
                <w:rtl/>
              </w:rPr>
              <w:t>תוספת שלישית</w:t>
            </w:r>
          </w:p>
        </w:tc>
        <w:tc>
          <w:tcPr>
            <w:tcW w:w="567" w:type="dxa"/>
          </w:tcPr>
          <w:p w14:paraId="553E577F" w14:textId="77777777" w:rsidR="007B662A" w:rsidRPr="007B662A" w:rsidRDefault="007B662A" w:rsidP="007B662A">
            <w:pPr>
              <w:spacing w:line="240" w:lineRule="auto"/>
              <w:jc w:val="left"/>
              <w:rPr>
                <w:rStyle w:val="Hyperlink"/>
                <w:rtl/>
              </w:rPr>
            </w:pPr>
            <w:hyperlink w:anchor="med8" w:tooltip="תוספת שלישית" w:history="1">
              <w:r w:rsidRPr="007B662A">
                <w:rPr>
                  <w:rStyle w:val="Hyperlink"/>
                </w:rPr>
                <w:t>Go</w:t>
              </w:r>
            </w:hyperlink>
          </w:p>
        </w:tc>
        <w:tc>
          <w:tcPr>
            <w:tcW w:w="850" w:type="dxa"/>
          </w:tcPr>
          <w:p w14:paraId="53AF7495"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7B662A" w:rsidRPr="007B662A" w14:paraId="3A4F4B5C" w14:textId="77777777" w:rsidTr="007B662A">
        <w:tblPrEx>
          <w:tblCellMar>
            <w:top w:w="0" w:type="dxa"/>
            <w:bottom w:w="0" w:type="dxa"/>
          </w:tblCellMar>
        </w:tblPrEx>
        <w:tc>
          <w:tcPr>
            <w:tcW w:w="1247" w:type="dxa"/>
          </w:tcPr>
          <w:p w14:paraId="7B99EB68" w14:textId="77777777" w:rsidR="007B662A" w:rsidRPr="007B662A" w:rsidRDefault="007B662A" w:rsidP="007B662A">
            <w:pPr>
              <w:spacing w:line="240" w:lineRule="auto"/>
              <w:jc w:val="left"/>
              <w:rPr>
                <w:rFonts w:cs="Frankruhel"/>
                <w:sz w:val="24"/>
                <w:rtl/>
              </w:rPr>
            </w:pPr>
          </w:p>
        </w:tc>
        <w:tc>
          <w:tcPr>
            <w:tcW w:w="5669" w:type="dxa"/>
          </w:tcPr>
          <w:p w14:paraId="5AE8E5C6" w14:textId="77777777" w:rsidR="007B662A" w:rsidRPr="007B662A" w:rsidRDefault="007B662A" w:rsidP="007B662A">
            <w:pPr>
              <w:spacing w:line="240" w:lineRule="auto"/>
              <w:jc w:val="left"/>
              <w:rPr>
                <w:rFonts w:cs="Frankruhel"/>
                <w:sz w:val="24"/>
                <w:rtl/>
              </w:rPr>
            </w:pPr>
            <w:r>
              <w:rPr>
                <w:sz w:val="24"/>
                <w:rtl/>
              </w:rPr>
              <w:t>תוספת רביעית</w:t>
            </w:r>
          </w:p>
        </w:tc>
        <w:tc>
          <w:tcPr>
            <w:tcW w:w="567" w:type="dxa"/>
          </w:tcPr>
          <w:p w14:paraId="33C3B379" w14:textId="77777777" w:rsidR="007B662A" w:rsidRPr="007B662A" w:rsidRDefault="007B662A" w:rsidP="007B662A">
            <w:pPr>
              <w:spacing w:line="240" w:lineRule="auto"/>
              <w:jc w:val="left"/>
              <w:rPr>
                <w:rStyle w:val="Hyperlink"/>
                <w:rtl/>
              </w:rPr>
            </w:pPr>
            <w:hyperlink w:anchor="med9" w:tooltip="תוספת רביעית" w:history="1">
              <w:r w:rsidRPr="007B662A">
                <w:rPr>
                  <w:rStyle w:val="Hyperlink"/>
                </w:rPr>
                <w:t>Go</w:t>
              </w:r>
            </w:hyperlink>
          </w:p>
        </w:tc>
        <w:tc>
          <w:tcPr>
            <w:tcW w:w="850" w:type="dxa"/>
          </w:tcPr>
          <w:p w14:paraId="75C8FAED" w14:textId="77777777" w:rsidR="007B662A" w:rsidRPr="007B662A" w:rsidRDefault="007B662A" w:rsidP="007B66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bl>
    <w:p w14:paraId="0F0AEC9B" w14:textId="77777777" w:rsidR="00671767" w:rsidRDefault="00671767">
      <w:pPr>
        <w:pStyle w:val="big-header"/>
        <w:ind w:left="0" w:right="1134"/>
        <w:outlineLvl w:val="0"/>
        <w:rPr>
          <w:rFonts w:cs="FrankRuehl"/>
          <w:sz w:val="32"/>
          <w:rtl/>
        </w:rPr>
      </w:pPr>
    </w:p>
    <w:p w14:paraId="3123A42A" w14:textId="77777777" w:rsidR="00671767" w:rsidRPr="00234938" w:rsidRDefault="00671767" w:rsidP="00234938">
      <w:pPr>
        <w:pStyle w:val="big-header"/>
        <w:ind w:left="0" w:right="1134"/>
        <w:outlineLvl w:val="0"/>
        <w:rPr>
          <w:rStyle w:val="default"/>
          <w:rFonts w:cs="FrankRuehl" w:hint="cs"/>
          <w:sz w:val="32"/>
          <w:szCs w:val="32"/>
          <w:rtl/>
        </w:rPr>
      </w:pPr>
      <w:r>
        <w:rPr>
          <w:rFonts w:cs="FrankRuehl"/>
          <w:sz w:val="32"/>
          <w:rtl/>
        </w:rPr>
        <w:br w:type="page"/>
        <w:t>ח</w:t>
      </w:r>
      <w:r>
        <w:rPr>
          <w:rFonts w:cs="FrankRuehl" w:hint="cs"/>
          <w:sz w:val="32"/>
          <w:rtl/>
        </w:rPr>
        <w:t>ו</w:t>
      </w:r>
      <w:r>
        <w:rPr>
          <w:rFonts w:cs="FrankRuehl"/>
          <w:sz w:val="32"/>
          <w:rtl/>
        </w:rPr>
        <w:t>ק</w:t>
      </w:r>
      <w:r>
        <w:rPr>
          <w:rFonts w:cs="FrankRuehl" w:hint="cs"/>
          <w:sz w:val="32"/>
          <w:rtl/>
        </w:rPr>
        <w:t xml:space="preserve"> שירות הקבע בצבא-הגנה לישראל (גימלאות) [נוסח משולב],</w:t>
      </w:r>
      <w:r>
        <w:rPr>
          <w:rFonts w:cs="FrankRuehl"/>
          <w:sz w:val="32"/>
          <w:rtl/>
        </w:rPr>
        <w:t xml:space="preserve"> </w:t>
      </w:r>
      <w:r>
        <w:rPr>
          <w:rFonts w:cs="FrankRuehl" w:hint="cs"/>
          <w:sz w:val="32"/>
          <w:rtl/>
        </w:rPr>
        <w:br/>
        <w:t>תשמ"ה-1985</w:t>
      </w:r>
      <w:r>
        <w:rPr>
          <w:rStyle w:val="default"/>
          <w:rtl/>
        </w:rPr>
        <w:footnoteReference w:customMarkFollows="1" w:id="1"/>
        <w:t>*</w:t>
      </w:r>
    </w:p>
    <w:p w14:paraId="3F5DBF64" w14:textId="77777777" w:rsidR="00671767" w:rsidRDefault="00671767">
      <w:pPr>
        <w:pStyle w:val="medium2-header"/>
        <w:keepLines w:val="0"/>
        <w:spacing w:before="72"/>
        <w:ind w:left="0" w:right="1134"/>
        <w:outlineLvl w:val="0"/>
        <w:rPr>
          <w:rFonts w:cs="FrankRuehl"/>
          <w:noProof/>
          <w:rtl/>
        </w:rPr>
      </w:pPr>
      <w:bookmarkStart w:id="0" w:name="med0"/>
      <w:bookmarkEnd w:id="0"/>
      <w:r>
        <w:rPr>
          <w:rFonts w:cs="FrankRuehl" w:hint="cs"/>
          <w:noProof/>
          <w:rtl/>
        </w:rPr>
        <w:t>פר</w:t>
      </w:r>
      <w:r>
        <w:rPr>
          <w:rFonts w:cs="FrankRuehl"/>
          <w:noProof/>
          <w:rtl/>
        </w:rPr>
        <w:t>ק</w:t>
      </w:r>
      <w:r>
        <w:rPr>
          <w:rFonts w:cs="FrankRuehl" w:hint="cs"/>
          <w:noProof/>
          <w:rtl/>
        </w:rPr>
        <w:t xml:space="preserve"> א': מבוא</w:t>
      </w:r>
    </w:p>
    <w:p w14:paraId="0A843AE5" w14:textId="77777777" w:rsidR="00671767" w:rsidRDefault="00671767">
      <w:pPr>
        <w:pStyle w:val="P00"/>
        <w:ind w:left="0" w:right="1134"/>
        <w:rPr>
          <w:rStyle w:val="default"/>
          <w:rFonts w:cs="FrankRuehl" w:hint="cs"/>
          <w:rtl/>
        </w:rPr>
      </w:pPr>
      <w:bookmarkStart w:id="1" w:name="Seif1"/>
      <w:bookmarkEnd w:id="1"/>
      <w:r>
        <w:rPr>
          <w:lang w:val="he-IL"/>
        </w:rPr>
        <w:pict w14:anchorId="70EBDB05">
          <v:rect id="_x0000_s2050" style="position:absolute;left:0;text-align:left;margin-left:464.5pt;margin-top:8.05pt;width:75.05pt;height:16pt;z-index:251553792" o:allowincell="f" filled="f" stroked="f" strokecolor="lime" strokeweight=".25pt">
            <v:textbox inset="0,0,0,0">
              <w:txbxContent>
                <w:p w14:paraId="04CE31CD" w14:textId="77777777" w:rsidR="00E14C1C" w:rsidRDefault="00E14C1C">
                  <w:pPr>
                    <w:spacing w:line="160" w:lineRule="exact"/>
                    <w:jc w:val="left"/>
                    <w:rPr>
                      <w:rFonts w:cs="Miriam"/>
                      <w:noProof/>
                      <w:sz w:val="18"/>
                      <w:szCs w:val="18"/>
                      <w:rtl/>
                    </w:rPr>
                  </w:pPr>
                  <w:r>
                    <w:rPr>
                      <w:rFonts w:cs="Miriam"/>
                      <w:sz w:val="18"/>
                      <w:szCs w:val="18"/>
                      <w:rtl/>
                    </w:rPr>
                    <w:t>ה</w:t>
                  </w:r>
                  <w:r>
                    <w:rPr>
                      <w:rFonts w:cs="Miriam" w:hint="cs"/>
                      <w:sz w:val="18"/>
                      <w:szCs w:val="18"/>
                      <w:rtl/>
                    </w:rPr>
                    <w:t>ג</w:t>
                  </w:r>
                  <w:r>
                    <w:rPr>
                      <w:rFonts w:cs="Miriam"/>
                      <w:sz w:val="18"/>
                      <w:szCs w:val="18"/>
                      <w:rtl/>
                    </w:rPr>
                    <w:t>ד</w:t>
                  </w:r>
                  <w:r>
                    <w:rPr>
                      <w:rFonts w:cs="Miriam" w:hint="cs"/>
                      <w:sz w:val="18"/>
                      <w:szCs w:val="18"/>
                      <w:rtl/>
                    </w:rPr>
                    <w:t xml:space="preserve">רות </w:t>
                  </w:r>
                  <w:r>
                    <w:rPr>
                      <w:rFonts w:cs="Miriam"/>
                      <w:sz w:val="18"/>
                      <w:szCs w:val="18"/>
                      <w:rtl/>
                    </w:rPr>
                    <w:t>[1]</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ח</w:t>
      </w:r>
      <w:r>
        <w:rPr>
          <w:rStyle w:val="default"/>
          <w:rFonts w:cs="FrankRuehl"/>
          <w:rtl/>
        </w:rPr>
        <w:t>ו</w:t>
      </w:r>
      <w:r>
        <w:rPr>
          <w:rStyle w:val="default"/>
          <w:rFonts w:cs="FrankRuehl" w:hint="cs"/>
          <w:rtl/>
        </w:rPr>
        <w:t xml:space="preserve">ק זה </w:t>
      </w:r>
      <w:r>
        <w:rPr>
          <w:rStyle w:val="default"/>
          <w:rFonts w:cs="FrankRuehl"/>
          <w:rtl/>
        </w:rPr>
        <w:t>–</w:t>
      </w:r>
    </w:p>
    <w:p w14:paraId="0DD41552" w14:textId="77777777" w:rsidR="00832129" w:rsidRPr="00DC5118" w:rsidRDefault="00832129" w:rsidP="00832129">
      <w:pPr>
        <w:pStyle w:val="P00"/>
        <w:spacing w:before="72"/>
        <w:ind w:left="0" w:right="1134"/>
        <w:rPr>
          <w:rStyle w:val="default"/>
          <w:rFonts w:cs="FrankRuehl" w:hint="cs"/>
          <w:rtl/>
        </w:rPr>
      </w:pPr>
      <w:r w:rsidRPr="00DC5118">
        <w:rPr>
          <w:rFonts w:cs="FrankRuehl"/>
          <w:rtl/>
          <w:lang w:val="he-IL"/>
        </w:rPr>
        <w:pict w14:anchorId="233E4DF9">
          <v:shapetype id="_x0000_t202" coordsize="21600,21600" o:spt="202" path="m,l,21600r21600,l21600,xe">
            <v:stroke joinstyle="miter"/>
            <v:path gradientshapeok="t" o:connecttype="rect"/>
          </v:shapetype>
          <v:shape id="_x0000_s2295" type="#_x0000_t202" style="position:absolute;left:0;text-align:left;margin-left:470.25pt;margin-top:7.1pt;width:1in;height:22.4pt;z-index:251711488" filled="f" stroked="f">
            <v:textbox inset="1mm,0,1mm,0">
              <w:txbxContent>
                <w:p w14:paraId="78EAEAF7" w14:textId="77777777" w:rsidR="00E14C1C" w:rsidRDefault="00E14C1C" w:rsidP="00832129">
                  <w:pPr>
                    <w:spacing w:line="160" w:lineRule="exact"/>
                    <w:jc w:val="left"/>
                    <w:rPr>
                      <w:rFonts w:cs="Miriam" w:hint="cs"/>
                      <w:sz w:val="18"/>
                      <w:szCs w:val="18"/>
                      <w:rtl/>
                    </w:rPr>
                  </w:pPr>
                  <w:r>
                    <w:rPr>
                      <w:rFonts w:cs="Miriam" w:hint="cs"/>
                      <w:sz w:val="18"/>
                      <w:szCs w:val="18"/>
                      <w:rtl/>
                    </w:rPr>
                    <w:t>(תיקון מס' 29) תשע"ד-2014</w:t>
                  </w:r>
                </w:p>
              </w:txbxContent>
            </v:textbox>
            <w10:anchorlock/>
          </v:shape>
        </w:pict>
      </w:r>
      <w:r w:rsidRPr="00DC5118">
        <w:rPr>
          <w:rFonts w:cs="FrankRuehl"/>
          <w:sz w:val="26"/>
          <w:rtl/>
        </w:rPr>
        <w:tab/>
      </w:r>
      <w:r w:rsidRPr="00DC5118">
        <w:rPr>
          <w:rStyle w:val="default"/>
          <w:rFonts w:cs="FrankRuehl"/>
          <w:rtl/>
        </w:rPr>
        <w:t>"</w:t>
      </w:r>
      <w:r w:rsidRPr="00DC5118">
        <w:rPr>
          <w:rStyle w:val="default"/>
          <w:rFonts w:cs="FrankRuehl" w:hint="cs"/>
          <w:rtl/>
        </w:rPr>
        <w:t xml:space="preserve">בני זוג" </w:t>
      </w:r>
      <w:r w:rsidRPr="00DC5118">
        <w:rPr>
          <w:rStyle w:val="default"/>
          <w:rFonts w:cs="FrankRuehl"/>
          <w:rtl/>
        </w:rPr>
        <w:t>–</w:t>
      </w:r>
    </w:p>
    <w:p w14:paraId="1C42B220" w14:textId="77777777" w:rsidR="00832129" w:rsidRPr="00DC5118" w:rsidRDefault="00832129" w:rsidP="00832129">
      <w:pPr>
        <w:pStyle w:val="P00"/>
        <w:spacing w:before="72"/>
        <w:ind w:left="1021" w:right="1134"/>
        <w:rPr>
          <w:rStyle w:val="default"/>
          <w:rFonts w:cs="FrankRuehl" w:hint="cs"/>
          <w:rtl/>
        </w:rPr>
      </w:pPr>
      <w:r w:rsidRPr="00DC5118">
        <w:rPr>
          <w:rStyle w:val="default"/>
          <w:rFonts w:cs="FrankRuehl" w:hint="cs"/>
          <w:rtl/>
        </w:rPr>
        <w:t>(1)</w:t>
      </w:r>
      <w:r w:rsidRPr="00DC5118">
        <w:rPr>
          <w:rStyle w:val="default"/>
          <w:rFonts w:cs="FrankRuehl" w:hint="cs"/>
          <w:rtl/>
        </w:rPr>
        <w:tab/>
        <w:t>חייל או זכאי לקצבת פרישה, ואשתו לרבות הידועה בציבור כאשתו;</w:t>
      </w:r>
    </w:p>
    <w:p w14:paraId="45B8261B" w14:textId="77777777" w:rsidR="00832129" w:rsidRPr="00DC5118" w:rsidRDefault="00832129" w:rsidP="00832129">
      <w:pPr>
        <w:pStyle w:val="P00"/>
        <w:spacing w:before="72"/>
        <w:ind w:left="1021" w:right="1134"/>
        <w:rPr>
          <w:rStyle w:val="default"/>
          <w:rFonts w:cs="FrankRuehl" w:hint="cs"/>
          <w:rtl/>
        </w:rPr>
      </w:pPr>
      <w:r w:rsidRPr="00DC5118">
        <w:rPr>
          <w:rStyle w:val="default"/>
          <w:rFonts w:cs="FrankRuehl" w:hint="cs"/>
          <w:rtl/>
        </w:rPr>
        <w:t>(2)</w:t>
      </w:r>
      <w:r w:rsidRPr="00DC5118">
        <w:rPr>
          <w:rStyle w:val="default"/>
          <w:rFonts w:cs="FrankRuehl" w:hint="cs"/>
          <w:rtl/>
        </w:rPr>
        <w:tab/>
        <w:t>חיילת או זכאית לקצבת פרישה, ובעלה לרבות הידוע בציבור כבעלה;</w:t>
      </w:r>
    </w:p>
    <w:p w14:paraId="449AA14A" w14:textId="77777777" w:rsidR="00832129" w:rsidRPr="00917FC5" w:rsidRDefault="00832129" w:rsidP="00832129">
      <w:pPr>
        <w:pStyle w:val="P00"/>
        <w:spacing w:before="0"/>
        <w:ind w:left="0" w:right="1134"/>
        <w:rPr>
          <w:rFonts w:cs="FrankRuehl" w:hint="cs"/>
          <w:vanish/>
          <w:color w:val="FF0000"/>
          <w:szCs w:val="20"/>
          <w:shd w:val="clear" w:color="auto" w:fill="FFFF99"/>
          <w:rtl/>
        </w:rPr>
      </w:pPr>
      <w:bookmarkStart w:id="2" w:name="Rov208"/>
      <w:r w:rsidRPr="00917FC5">
        <w:rPr>
          <w:rFonts w:cs="FrankRuehl" w:hint="cs"/>
          <w:vanish/>
          <w:color w:val="FF0000"/>
          <w:szCs w:val="20"/>
          <w:shd w:val="clear" w:color="auto" w:fill="FFFF99"/>
          <w:rtl/>
        </w:rPr>
        <w:t>מיום 6.2.2015</w:t>
      </w:r>
    </w:p>
    <w:p w14:paraId="7B2A78A8" w14:textId="77777777" w:rsidR="00832129" w:rsidRPr="00917FC5" w:rsidRDefault="00832129" w:rsidP="00832129">
      <w:pPr>
        <w:pStyle w:val="P00"/>
        <w:spacing w:before="0"/>
        <w:ind w:left="0" w:right="1134"/>
        <w:rPr>
          <w:rFonts w:cs="FrankRuehl" w:hint="cs"/>
          <w:vanish/>
          <w:szCs w:val="20"/>
          <w:shd w:val="clear" w:color="auto" w:fill="FFFF99"/>
          <w:rtl/>
        </w:rPr>
      </w:pPr>
      <w:r w:rsidRPr="00917FC5">
        <w:rPr>
          <w:rFonts w:cs="FrankRuehl" w:hint="cs"/>
          <w:b/>
          <w:bCs/>
          <w:vanish/>
          <w:szCs w:val="20"/>
          <w:shd w:val="clear" w:color="auto" w:fill="FFFF99"/>
          <w:rtl/>
        </w:rPr>
        <w:t>תיקון מס' 29</w:t>
      </w:r>
    </w:p>
    <w:p w14:paraId="2763D100" w14:textId="77777777" w:rsidR="00832129" w:rsidRPr="00917FC5" w:rsidRDefault="00832129" w:rsidP="00832129">
      <w:pPr>
        <w:pStyle w:val="P00"/>
        <w:spacing w:before="0"/>
        <w:ind w:left="0" w:right="1134"/>
        <w:rPr>
          <w:rFonts w:cs="FrankRuehl" w:hint="cs"/>
          <w:vanish/>
          <w:szCs w:val="20"/>
          <w:shd w:val="clear" w:color="auto" w:fill="FFFF99"/>
          <w:rtl/>
        </w:rPr>
      </w:pPr>
      <w:hyperlink r:id="rId7" w:history="1">
        <w:r w:rsidRPr="00917FC5">
          <w:rPr>
            <w:rStyle w:val="Hyperlink"/>
            <w:rFonts w:cs="FrankRuehl" w:hint="cs"/>
            <w:vanish/>
            <w:szCs w:val="20"/>
            <w:shd w:val="clear" w:color="auto" w:fill="FFFF99"/>
            <w:rtl/>
          </w:rPr>
          <w:t>ס"ח תשע"ד מס' 2466</w:t>
        </w:r>
      </w:hyperlink>
      <w:r w:rsidRPr="00917FC5">
        <w:rPr>
          <w:rFonts w:cs="FrankRuehl" w:hint="cs"/>
          <w:vanish/>
          <w:szCs w:val="20"/>
          <w:shd w:val="clear" w:color="auto" w:fill="FFFF99"/>
          <w:rtl/>
        </w:rPr>
        <w:t xml:space="preserve"> מיום 6.8.2014 עמ' 713 (</w:t>
      </w:r>
      <w:hyperlink r:id="rId8" w:history="1">
        <w:r w:rsidRPr="00917FC5">
          <w:rPr>
            <w:rStyle w:val="Hyperlink"/>
            <w:rFonts w:cs="FrankRuehl" w:hint="cs"/>
            <w:vanish/>
            <w:szCs w:val="20"/>
            <w:shd w:val="clear" w:color="auto" w:fill="FFFF99"/>
            <w:rtl/>
          </w:rPr>
          <w:t>ה"ח 635</w:t>
        </w:r>
      </w:hyperlink>
      <w:r w:rsidRPr="00917FC5">
        <w:rPr>
          <w:rFonts w:cs="FrankRuehl" w:hint="cs"/>
          <w:vanish/>
          <w:szCs w:val="20"/>
          <w:shd w:val="clear" w:color="auto" w:fill="FFFF99"/>
          <w:rtl/>
        </w:rPr>
        <w:t>)</w:t>
      </w:r>
    </w:p>
    <w:p w14:paraId="3B55AC2A" w14:textId="77777777" w:rsidR="00832129" w:rsidRPr="00DC5118" w:rsidRDefault="00832129" w:rsidP="00DC5118">
      <w:pPr>
        <w:pStyle w:val="P00"/>
        <w:spacing w:before="0"/>
        <w:ind w:left="0" w:right="1134"/>
        <w:rPr>
          <w:rFonts w:cs="FrankRuehl" w:hint="cs"/>
          <w:sz w:val="2"/>
          <w:szCs w:val="2"/>
          <w:shd w:val="clear" w:color="auto" w:fill="FFFF99"/>
          <w:rtl/>
        </w:rPr>
      </w:pPr>
      <w:r w:rsidRPr="00917FC5">
        <w:rPr>
          <w:rFonts w:cs="FrankRuehl" w:hint="cs"/>
          <w:b/>
          <w:bCs/>
          <w:vanish/>
          <w:szCs w:val="20"/>
          <w:shd w:val="clear" w:color="auto" w:fill="FFFF99"/>
          <w:rtl/>
        </w:rPr>
        <w:t>הוספת הגדרת "בני זוג"</w:t>
      </w:r>
      <w:bookmarkEnd w:id="2"/>
    </w:p>
    <w:p w14:paraId="60BAA5D1" w14:textId="77777777" w:rsidR="00832129" w:rsidRPr="00DC5118" w:rsidRDefault="00832129" w:rsidP="00832129">
      <w:pPr>
        <w:pStyle w:val="P00"/>
        <w:spacing w:before="72"/>
        <w:ind w:left="0" w:right="1134"/>
        <w:rPr>
          <w:rStyle w:val="default"/>
          <w:rFonts w:cs="FrankRuehl" w:hint="cs"/>
          <w:rtl/>
        </w:rPr>
      </w:pPr>
      <w:r w:rsidRPr="00DC5118">
        <w:rPr>
          <w:rFonts w:cs="FrankRuehl"/>
          <w:rtl/>
          <w:lang w:val="he-IL"/>
        </w:rPr>
        <w:pict w14:anchorId="28420660">
          <v:shape id="_x0000_s2294" type="#_x0000_t202" style="position:absolute;left:0;text-align:left;margin-left:470.25pt;margin-top:7.1pt;width:1in;height:22.4pt;z-index:251710464" filled="f" stroked="f">
            <v:textbox inset="1mm,0,1mm,0">
              <w:txbxContent>
                <w:p w14:paraId="5EA26C54" w14:textId="77777777" w:rsidR="00E14C1C" w:rsidRDefault="00E14C1C" w:rsidP="00832129">
                  <w:pPr>
                    <w:spacing w:line="160" w:lineRule="exact"/>
                    <w:jc w:val="left"/>
                    <w:rPr>
                      <w:rFonts w:cs="Miriam" w:hint="cs"/>
                      <w:sz w:val="18"/>
                      <w:szCs w:val="18"/>
                      <w:rtl/>
                    </w:rPr>
                  </w:pPr>
                  <w:r>
                    <w:rPr>
                      <w:rFonts w:cs="Miriam" w:hint="cs"/>
                      <w:sz w:val="18"/>
                      <w:szCs w:val="18"/>
                      <w:rtl/>
                    </w:rPr>
                    <w:t>(תיקון מס' 29) תשע"ד-2014</w:t>
                  </w:r>
                </w:p>
              </w:txbxContent>
            </v:textbox>
            <w10:anchorlock/>
          </v:shape>
        </w:pict>
      </w:r>
      <w:r w:rsidRPr="00DC5118">
        <w:rPr>
          <w:rFonts w:cs="FrankRuehl"/>
          <w:sz w:val="26"/>
          <w:rtl/>
        </w:rPr>
        <w:tab/>
      </w:r>
      <w:r w:rsidRPr="00DC5118">
        <w:rPr>
          <w:rStyle w:val="default"/>
          <w:rFonts w:cs="FrankRuehl"/>
          <w:rtl/>
        </w:rPr>
        <w:t>"</w:t>
      </w:r>
      <w:r w:rsidRPr="00DC5118">
        <w:rPr>
          <w:rStyle w:val="default"/>
          <w:rFonts w:cs="FrankRuehl" w:hint="cs"/>
          <w:rtl/>
        </w:rPr>
        <w:t xml:space="preserve">בן זוג לשעבר", של חייל או חיילת, או של זכאי או זכאית לקצבת פרישה </w:t>
      </w:r>
      <w:r w:rsidRPr="00DC5118">
        <w:rPr>
          <w:rStyle w:val="default"/>
          <w:rFonts w:cs="FrankRuehl"/>
          <w:rtl/>
        </w:rPr>
        <w:t>–</w:t>
      </w:r>
      <w:r w:rsidRPr="00DC5118">
        <w:rPr>
          <w:rStyle w:val="default"/>
          <w:rFonts w:cs="FrankRuehl" w:hint="cs"/>
          <w:rtl/>
        </w:rPr>
        <w:t xml:space="preserve"> אחד מהמפורטים להלן, שנקבע בפסק דין לחלוקת חיסכון פנסיוני כי יועבר לו חלק מקצבת פרישה המגיעה לחייל או לחיילת שפרשו משירות:</w:t>
      </w:r>
    </w:p>
    <w:p w14:paraId="7378259B" w14:textId="77777777" w:rsidR="00832129" w:rsidRPr="00DC5118" w:rsidRDefault="00832129" w:rsidP="00832129">
      <w:pPr>
        <w:pStyle w:val="P00"/>
        <w:spacing w:before="72"/>
        <w:ind w:left="1021" w:right="1134"/>
        <w:rPr>
          <w:rStyle w:val="default"/>
          <w:rFonts w:cs="FrankRuehl" w:hint="cs"/>
          <w:rtl/>
        </w:rPr>
      </w:pPr>
      <w:r w:rsidRPr="00DC5118">
        <w:rPr>
          <w:rStyle w:val="default"/>
          <w:rFonts w:cs="FrankRuehl" w:hint="cs"/>
          <w:rtl/>
        </w:rPr>
        <w:t>(1)</w:t>
      </w:r>
      <w:r w:rsidRPr="00DC5118">
        <w:rPr>
          <w:rStyle w:val="default"/>
          <w:rFonts w:cs="FrankRuehl" w:hint="cs"/>
          <w:rtl/>
        </w:rPr>
        <w:tab/>
        <w:t>מי שהיתה אשתו של החייל או של הזכאי לקצבת פרישה, לרבות מי שהיתה ידועה בציבור כאשתו;</w:t>
      </w:r>
    </w:p>
    <w:p w14:paraId="63478D9D" w14:textId="77777777" w:rsidR="00832129" w:rsidRPr="00DC5118" w:rsidRDefault="00832129" w:rsidP="00832129">
      <w:pPr>
        <w:pStyle w:val="P00"/>
        <w:spacing w:before="72"/>
        <w:ind w:left="1021" w:right="1134"/>
        <w:rPr>
          <w:rStyle w:val="default"/>
          <w:rFonts w:cs="FrankRuehl" w:hint="cs"/>
          <w:rtl/>
        </w:rPr>
      </w:pPr>
      <w:r w:rsidRPr="00DC5118">
        <w:rPr>
          <w:rStyle w:val="default"/>
          <w:rFonts w:cs="FrankRuehl" w:hint="cs"/>
          <w:rtl/>
        </w:rPr>
        <w:t>(2)</w:t>
      </w:r>
      <w:r w:rsidRPr="00DC5118">
        <w:rPr>
          <w:rStyle w:val="default"/>
          <w:rFonts w:cs="FrankRuehl" w:hint="cs"/>
          <w:rtl/>
        </w:rPr>
        <w:tab/>
        <w:t>מי שהיה בעלה של החיילת או של הזכאית לקצבת פרישה, לרבות מי שהיה ידוע בציבור כבעלה;</w:t>
      </w:r>
    </w:p>
    <w:p w14:paraId="4B10A5DD" w14:textId="77777777" w:rsidR="00832129" w:rsidRPr="00DC5118" w:rsidRDefault="00832129" w:rsidP="00832129">
      <w:pPr>
        <w:pStyle w:val="P00"/>
        <w:spacing w:before="72"/>
        <w:ind w:left="1021" w:right="1134"/>
        <w:rPr>
          <w:rStyle w:val="default"/>
          <w:rFonts w:cs="FrankRuehl" w:hint="cs"/>
          <w:rtl/>
        </w:rPr>
      </w:pPr>
      <w:r w:rsidRPr="00DC5118">
        <w:rPr>
          <w:rStyle w:val="default"/>
          <w:rFonts w:cs="FrankRuehl" w:hint="cs"/>
          <w:rtl/>
        </w:rPr>
        <w:t>(3)</w:t>
      </w:r>
      <w:r w:rsidRPr="00DC5118">
        <w:rPr>
          <w:rStyle w:val="default"/>
          <w:rFonts w:cs="FrankRuehl" w:hint="cs"/>
          <w:rtl/>
        </w:rPr>
        <w:tab/>
        <w:t>פרוד של קבע;</w:t>
      </w:r>
    </w:p>
    <w:p w14:paraId="58B7E35B" w14:textId="77777777" w:rsidR="00832129" w:rsidRPr="00917FC5" w:rsidRDefault="00832129" w:rsidP="00832129">
      <w:pPr>
        <w:pStyle w:val="P00"/>
        <w:spacing w:before="0"/>
        <w:ind w:left="0" w:right="1134"/>
        <w:rPr>
          <w:rFonts w:cs="FrankRuehl" w:hint="cs"/>
          <w:vanish/>
          <w:color w:val="FF0000"/>
          <w:szCs w:val="20"/>
          <w:shd w:val="clear" w:color="auto" w:fill="FFFF99"/>
          <w:rtl/>
        </w:rPr>
      </w:pPr>
      <w:bookmarkStart w:id="3" w:name="Rov209"/>
      <w:r w:rsidRPr="00917FC5">
        <w:rPr>
          <w:rFonts w:cs="FrankRuehl" w:hint="cs"/>
          <w:vanish/>
          <w:color w:val="FF0000"/>
          <w:szCs w:val="20"/>
          <w:shd w:val="clear" w:color="auto" w:fill="FFFF99"/>
          <w:rtl/>
        </w:rPr>
        <w:t>מיום 6.2.2015</w:t>
      </w:r>
    </w:p>
    <w:p w14:paraId="2199EC42" w14:textId="77777777" w:rsidR="00832129" w:rsidRPr="00917FC5" w:rsidRDefault="00832129" w:rsidP="00832129">
      <w:pPr>
        <w:pStyle w:val="P00"/>
        <w:spacing w:before="0"/>
        <w:ind w:left="0" w:right="1134"/>
        <w:rPr>
          <w:rFonts w:cs="FrankRuehl" w:hint="cs"/>
          <w:vanish/>
          <w:szCs w:val="20"/>
          <w:shd w:val="clear" w:color="auto" w:fill="FFFF99"/>
          <w:rtl/>
        </w:rPr>
      </w:pPr>
      <w:r w:rsidRPr="00917FC5">
        <w:rPr>
          <w:rFonts w:cs="FrankRuehl" w:hint="cs"/>
          <w:b/>
          <w:bCs/>
          <w:vanish/>
          <w:szCs w:val="20"/>
          <w:shd w:val="clear" w:color="auto" w:fill="FFFF99"/>
          <w:rtl/>
        </w:rPr>
        <w:t>תיקון מס' 29</w:t>
      </w:r>
    </w:p>
    <w:p w14:paraId="29095D6B" w14:textId="77777777" w:rsidR="00832129" w:rsidRPr="00917FC5" w:rsidRDefault="00832129" w:rsidP="00832129">
      <w:pPr>
        <w:pStyle w:val="P00"/>
        <w:spacing w:before="0"/>
        <w:ind w:left="0" w:right="1134"/>
        <w:rPr>
          <w:rFonts w:cs="FrankRuehl" w:hint="cs"/>
          <w:vanish/>
          <w:szCs w:val="20"/>
          <w:shd w:val="clear" w:color="auto" w:fill="FFFF99"/>
          <w:rtl/>
        </w:rPr>
      </w:pPr>
      <w:hyperlink r:id="rId9" w:history="1">
        <w:r w:rsidRPr="00917FC5">
          <w:rPr>
            <w:rStyle w:val="Hyperlink"/>
            <w:rFonts w:cs="FrankRuehl" w:hint="cs"/>
            <w:vanish/>
            <w:szCs w:val="20"/>
            <w:shd w:val="clear" w:color="auto" w:fill="FFFF99"/>
            <w:rtl/>
          </w:rPr>
          <w:t>ס"ח תשע"ד מס' 2466</w:t>
        </w:r>
      </w:hyperlink>
      <w:r w:rsidRPr="00917FC5">
        <w:rPr>
          <w:rFonts w:cs="FrankRuehl" w:hint="cs"/>
          <w:vanish/>
          <w:szCs w:val="20"/>
          <w:shd w:val="clear" w:color="auto" w:fill="FFFF99"/>
          <w:rtl/>
        </w:rPr>
        <w:t xml:space="preserve"> מיום 6.8.2014 עמ' 713 (</w:t>
      </w:r>
      <w:hyperlink r:id="rId10" w:history="1">
        <w:r w:rsidRPr="00917FC5">
          <w:rPr>
            <w:rStyle w:val="Hyperlink"/>
            <w:rFonts w:cs="FrankRuehl" w:hint="cs"/>
            <w:vanish/>
            <w:szCs w:val="20"/>
            <w:shd w:val="clear" w:color="auto" w:fill="FFFF99"/>
            <w:rtl/>
          </w:rPr>
          <w:t>ה"ח 635</w:t>
        </w:r>
      </w:hyperlink>
      <w:r w:rsidRPr="00917FC5">
        <w:rPr>
          <w:rFonts w:cs="FrankRuehl" w:hint="cs"/>
          <w:vanish/>
          <w:szCs w:val="20"/>
          <w:shd w:val="clear" w:color="auto" w:fill="FFFF99"/>
          <w:rtl/>
        </w:rPr>
        <w:t>)</w:t>
      </w:r>
    </w:p>
    <w:p w14:paraId="6751A99C" w14:textId="77777777" w:rsidR="00832129" w:rsidRPr="00DC5118" w:rsidRDefault="00832129" w:rsidP="00DC5118">
      <w:pPr>
        <w:pStyle w:val="P00"/>
        <w:spacing w:before="0"/>
        <w:ind w:left="0" w:right="1134"/>
        <w:rPr>
          <w:rFonts w:cs="FrankRuehl" w:hint="cs"/>
          <w:sz w:val="2"/>
          <w:szCs w:val="2"/>
          <w:shd w:val="clear" w:color="auto" w:fill="FFFF99"/>
          <w:rtl/>
        </w:rPr>
      </w:pPr>
      <w:r w:rsidRPr="00917FC5">
        <w:rPr>
          <w:rFonts w:cs="FrankRuehl" w:hint="cs"/>
          <w:b/>
          <w:bCs/>
          <w:vanish/>
          <w:szCs w:val="20"/>
          <w:shd w:val="clear" w:color="auto" w:fill="FFFF99"/>
          <w:rtl/>
        </w:rPr>
        <w:t>הוספת הגדרת "בן זוג לשעבר"</w:t>
      </w:r>
      <w:bookmarkEnd w:id="3"/>
    </w:p>
    <w:p w14:paraId="42E4BA69" w14:textId="77777777" w:rsidR="00832129" w:rsidRPr="00DC5118" w:rsidRDefault="00832129" w:rsidP="00832129">
      <w:pPr>
        <w:pStyle w:val="P00"/>
        <w:spacing w:before="72"/>
        <w:ind w:left="0" w:right="1134"/>
        <w:rPr>
          <w:rStyle w:val="default"/>
          <w:rFonts w:cs="FrankRuehl" w:hint="cs"/>
          <w:rtl/>
        </w:rPr>
      </w:pPr>
      <w:r w:rsidRPr="00DC5118">
        <w:rPr>
          <w:rFonts w:cs="FrankRuehl"/>
          <w:rtl/>
          <w:lang w:val="he-IL"/>
        </w:rPr>
        <w:pict w14:anchorId="07FB5E34">
          <v:shape id="_x0000_s2297" type="#_x0000_t202" style="position:absolute;left:0;text-align:left;margin-left:470.25pt;margin-top:7.1pt;width:1in;height:22.4pt;z-index:251713536" filled="f" stroked="f">
            <v:textbox inset="1mm,0,1mm,0">
              <w:txbxContent>
                <w:p w14:paraId="061E0684" w14:textId="77777777" w:rsidR="00E14C1C" w:rsidRDefault="00E14C1C" w:rsidP="00832129">
                  <w:pPr>
                    <w:spacing w:line="160" w:lineRule="exact"/>
                    <w:jc w:val="left"/>
                    <w:rPr>
                      <w:rFonts w:cs="Miriam" w:hint="cs"/>
                      <w:sz w:val="18"/>
                      <w:szCs w:val="18"/>
                      <w:rtl/>
                    </w:rPr>
                  </w:pPr>
                  <w:r>
                    <w:rPr>
                      <w:rFonts w:cs="Miriam" w:hint="cs"/>
                      <w:sz w:val="18"/>
                      <w:szCs w:val="18"/>
                      <w:rtl/>
                    </w:rPr>
                    <w:t>(תיקון מס' 29) תשע"ד-2014</w:t>
                  </w:r>
                </w:p>
              </w:txbxContent>
            </v:textbox>
            <w10:anchorlock/>
          </v:shape>
        </w:pict>
      </w:r>
      <w:r w:rsidRPr="00DC5118">
        <w:rPr>
          <w:rFonts w:cs="FrankRuehl"/>
          <w:sz w:val="26"/>
          <w:rtl/>
        </w:rPr>
        <w:tab/>
      </w:r>
      <w:r w:rsidRPr="00DC5118">
        <w:rPr>
          <w:rStyle w:val="default"/>
          <w:rFonts w:cs="FrankRuehl"/>
          <w:rtl/>
        </w:rPr>
        <w:t>"</w:t>
      </w:r>
      <w:r w:rsidRPr="00DC5118">
        <w:rPr>
          <w:rStyle w:val="default"/>
          <w:rFonts w:cs="FrankRuehl" w:hint="cs"/>
          <w:rtl/>
        </w:rPr>
        <w:t xml:space="preserve">גיל פרישת חובה" </w:t>
      </w:r>
      <w:r w:rsidRPr="00DC5118">
        <w:rPr>
          <w:rStyle w:val="default"/>
          <w:rFonts w:cs="FrankRuehl"/>
          <w:rtl/>
        </w:rPr>
        <w:t>–</w:t>
      </w:r>
      <w:r w:rsidRPr="00DC5118">
        <w:rPr>
          <w:rStyle w:val="default"/>
          <w:rFonts w:cs="FrankRuehl" w:hint="cs"/>
          <w:rtl/>
        </w:rPr>
        <w:t xml:space="preserve"> כמשמעותו בחוק גיל פרישה, התשס"ד-2004;</w:t>
      </w:r>
    </w:p>
    <w:p w14:paraId="5BD027D5" w14:textId="77777777" w:rsidR="00832129" w:rsidRPr="00917FC5" w:rsidRDefault="00832129" w:rsidP="00832129">
      <w:pPr>
        <w:pStyle w:val="P00"/>
        <w:spacing w:before="0"/>
        <w:ind w:left="0" w:right="1134"/>
        <w:rPr>
          <w:rFonts w:cs="FrankRuehl" w:hint="cs"/>
          <w:vanish/>
          <w:color w:val="FF0000"/>
          <w:szCs w:val="20"/>
          <w:shd w:val="clear" w:color="auto" w:fill="FFFF99"/>
          <w:rtl/>
        </w:rPr>
      </w:pPr>
      <w:bookmarkStart w:id="4" w:name="Rov210"/>
      <w:r w:rsidRPr="00917FC5">
        <w:rPr>
          <w:rFonts w:cs="FrankRuehl" w:hint="cs"/>
          <w:vanish/>
          <w:color w:val="FF0000"/>
          <w:szCs w:val="20"/>
          <w:shd w:val="clear" w:color="auto" w:fill="FFFF99"/>
          <w:rtl/>
        </w:rPr>
        <w:t>מיום 6.2.2015</w:t>
      </w:r>
    </w:p>
    <w:p w14:paraId="5B95007A" w14:textId="77777777" w:rsidR="00832129" w:rsidRPr="00917FC5" w:rsidRDefault="00832129" w:rsidP="00832129">
      <w:pPr>
        <w:pStyle w:val="P00"/>
        <w:spacing w:before="0"/>
        <w:ind w:left="0" w:right="1134"/>
        <w:rPr>
          <w:rFonts w:cs="FrankRuehl" w:hint="cs"/>
          <w:vanish/>
          <w:szCs w:val="20"/>
          <w:shd w:val="clear" w:color="auto" w:fill="FFFF99"/>
          <w:rtl/>
        </w:rPr>
      </w:pPr>
      <w:r w:rsidRPr="00917FC5">
        <w:rPr>
          <w:rFonts w:cs="FrankRuehl" w:hint="cs"/>
          <w:b/>
          <w:bCs/>
          <w:vanish/>
          <w:szCs w:val="20"/>
          <w:shd w:val="clear" w:color="auto" w:fill="FFFF99"/>
          <w:rtl/>
        </w:rPr>
        <w:t>תיקון מס' 29</w:t>
      </w:r>
    </w:p>
    <w:p w14:paraId="7E4029F3" w14:textId="77777777" w:rsidR="00832129" w:rsidRPr="00917FC5" w:rsidRDefault="00832129" w:rsidP="00832129">
      <w:pPr>
        <w:pStyle w:val="P00"/>
        <w:spacing w:before="0"/>
        <w:ind w:left="0" w:right="1134"/>
        <w:rPr>
          <w:rFonts w:cs="FrankRuehl" w:hint="cs"/>
          <w:vanish/>
          <w:szCs w:val="20"/>
          <w:shd w:val="clear" w:color="auto" w:fill="FFFF99"/>
          <w:rtl/>
        </w:rPr>
      </w:pPr>
      <w:hyperlink r:id="rId11" w:history="1">
        <w:r w:rsidRPr="00917FC5">
          <w:rPr>
            <w:rStyle w:val="Hyperlink"/>
            <w:rFonts w:cs="FrankRuehl" w:hint="cs"/>
            <w:vanish/>
            <w:szCs w:val="20"/>
            <w:shd w:val="clear" w:color="auto" w:fill="FFFF99"/>
            <w:rtl/>
          </w:rPr>
          <w:t>ס"ח תשע"ד מס' 2466</w:t>
        </w:r>
      </w:hyperlink>
      <w:r w:rsidRPr="00917FC5">
        <w:rPr>
          <w:rFonts w:cs="FrankRuehl" w:hint="cs"/>
          <w:vanish/>
          <w:szCs w:val="20"/>
          <w:shd w:val="clear" w:color="auto" w:fill="FFFF99"/>
          <w:rtl/>
        </w:rPr>
        <w:t xml:space="preserve"> מיום 6.8.2014 עמ' 714 (</w:t>
      </w:r>
      <w:hyperlink r:id="rId12" w:history="1">
        <w:r w:rsidRPr="00917FC5">
          <w:rPr>
            <w:rStyle w:val="Hyperlink"/>
            <w:rFonts w:cs="FrankRuehl" w:hint="cs"/>
            <w:vanish/>
            <w:szCs w:val="20"/>
            <w:shd w:val="clear" w:color="auto" w:fill="FFFF99"/>
            <w:rtl/>
          </w:rPr>
          <w:t>ה"ח 635</w:t>
        </w:r>
      </w:hyperlink>
      <w:r w:rsidRPr="00917FC5">
        <w:rPr>
          <w:rFonts w:cs="FrankRuehl" w:hint="cs"/>
          <w:vanish/>
          <w:szCs w:val="20"/>
          <w:shd w:val="clear" w:color="auto" w:fill="FFFF99"/>
          <w:rtl/>
        </w:rPr>
        <w:t>)</w:t>
      </w:r>
    </w:p>
    <w:p w14:paraId="7E96431D" w14:textId="77777777" w:rsidR="00832129" w:rsidRPr="00DC5118" w:rsidRDefault="00832129" w:rsidP="00DC5118">
      <w:pPr>
        <w:pStyle w:val="P00"/>
        <w:spacing w:before="0"/>
        <w:ind w:left="0" w:right="1134"/>
        <w:rPr>
          <w:rFonts w:cs="FrankRuehl" w:hint="cs"/>
          <w:b/>
          <w:bCs/>
          <w:sz w:val="2"/>
          <w:szCs w:val="2"/>
          <w:shd w:val="clear" w:color="auto" w:fill="FFFF99"/>
          <w:rtl/>
        </w:rPr>
      </w:pPr>
      <w:r w:rsidRPr="00917FC5">
        <w:rPr>
          <w:rFonts w:cs="FrankRuehl" w:hint="cs"/>
          <w:b/>
          <w:bCs/>
          <w:vanish/>
          <w:szCs w:val="20"/>
          <w:shd w:val="clear" w:color="auto" w:fill="FFFF99"/>
          <w:rtl/>
        </w:rPr>
        <w:t>הוספת הגדרת "גיל פרישת חובה"</w:t>
      </w:r>
      <w:bookmarkEnd w:id="4"/>
    </w:p>
    <w:p w14:paraId="6599A8D8" w14:textId="77777777" w:rsidR="00671767" w:rsidRDefault="00671767">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י</w:t>
      </w:r>
      <w:r>
        <w:rPr>
          <w:rStyle w:val="default"/>
          <w:rFonts w:cs="FrankRuehl" w:hint="cs"/>
          <w:rtl/>
        </w:rPr>
        <w:t xml:space="preserve">מלה" </w:t>
      </w:r>
      <w:r>
        <w:rPr>
          <w:rStyle w:val="default"/>
          <w:rFonts w:cs="FrankRuehl"/>
          <w:rtl/>
        </w:rPr>
        <w:t>–</w:t>
      </w:r>
      <w:r>
        <w:rPr>
          <w:rStyle w:val="default"/>
          <w:rFonts w:cs="FrankRuehl" w:hint="cs"/>
          <w:rtl/>
        </w:rPr>
        <w:t xml:space="preserve"> </w:t>
      </w:r>
      <w:r>
        <w:rPr>
          <w:rStyle w:val="default"/>
          <w:rFonts w:cs="FrankRuehl"/>
          <w:rtl/>
        </w:rPr>
        <w:t>ק</w:t>
      </w:r>
      <w:r>
        <w:rPr>
          <w:rStyle w:val="default"/>
          <w:rFonts w:cs="FrankRuehl" w:hint="cs"/>
          <w:rtl/>
        </w:rPr>
        <w:t>יצבה או מענק;</w:t>
      </w:r>
    </w:p>
    <w:p w14:paraId="52EF434E" w14:textId="77777777" w:rsidR="00832129" w:rsidRPr="00DC5118" w:rsidRDefault="00832129" w:rsidP="00832129">
      <w:pPr>
        <w:pStyle w:val="P00"/>
        <w:spacing w:before="72"/>
        <w:ind w:left="0" w:right="1134"/>
        <w:rPr>
          <w:rStyle w:val="default"/>
          <w:rFonts w:cs="FrankRuehl" w:hint="cs"/>
          <w:rtl/>
        </w:rPr>
      </w:pPr>
      <w:r w:rsidRPr="00DC5118">
        <w:rPr>
          <w:rFonts w:cs="FrankRuehl"/>
          <w:rtl/>
          <w:lang w:val="he-IL"/>
        </w:rPr>
        <w:pict w14:anchorId="5159B5C0">
          <v:shape id="_x0000_s2296" type="#_x0000_t202" style="position:absolute;left:0;text-align:left;margin-left:470.25pt;margin-top:7.1pt;width:1in;height:22.4pt;z-index:251712512" filled="f" stroked="f">
            <v:textbox inset="1mm,0,1mm,0">
              <w:txbxContent>
                <w:p w14:paraId="3D0F7166" w14:textId="77777777" w:rsidR="00E14C1C" w:rsidRDefault="00E14C1C" w:rsidP="00832129">
                  <w:pPr>
                    <w:spacing w:line="160" w:lineRule="exact"/>
                    <w:jc w:val="left"/>
                    <w:rPr>
                      <w:rFonts w:cs="Miriam" w:hint="cs"/>
                      <w:sz w:val="18"/>
                      <w:szCs w:val="18"/>
                      <w:rtl/>
                    </w:rPr>
                  </w:pPr>
                  <w:r>
                    <w:rPr>
                      <w:rFonts w:cs="Miriam" w:hint="cs"/>
                      <w:sz w:val="18"/>
                      <w:szCs w:val="18"/>
                      <w:rtl/>
                    </w:rPr>
                    <w:t>(תיקון מס' 29) תשע"ד-2014</w:t>
                  </w:r>
                </w:p>
              </w:txbxContent>
            </v:textbox>
            <w10:anchorlock/>
          </v:shape>
        </w:pict>
      </w:r>
      <w:r w:rsidRPr="00DC5118">
        <w:rPr>
          <w:rFonts w:cs="FrankRuehl"/>
          <w:sz w:val="26"/>
          <w:rtl/>
        </w:rPr>
        <w:tab/>
      </w:r>
      <w:r w:rsidRPr="00DC5118">
        <w:rPr>
          <w:rStyle w:val="default"/>
          <w:rFonts w:cs="FrankRuehl"/>
          <w:rtl/>
        </w:rPr>
        <w:t>"</w:t>
      </w:r>
      <w:r w:rsidRPr="00DC5118">
        <w:rPr>
          <w:rStyle w:val="default"/>
          <w:rFonts w:cs="FrankRuehl" w:hint="cs"/>
          <w:rtl/>
        </w:rPr>
        <w:t xml:space="preserve">התרת נישואין" </w:t>
      </w:r>
      <w:r w:rsidRPr="00DC5118">
        <w:rPr>
          <w:rStyle w:val="default"/>
          <w:rFonts w:cs="FrankRuehl"/>
          <w:rtl/>
        </w:rPr>
        <w:t>–</w:t>
      </w:r>
      <w:r w:rsidRPr="00DC5118">
        <w:rPr>
          <w:rStyle w:val="default"/>
          <w:rFonts w:cs="FrankRuehl" w:hint="cs"/>
          <w:rtl/>
        </w:rPr>
        <w:t xml:space="preserve"> כהגדרתה בסעיף 2(ד) לחוק יחסי ממון;</w:t>
      </w:r>
    </w:p>
    <w:p w14:paraId="3FF5E333" w14:textId="77777777" w:rsidR="00832129" w:rsidRPr="00917FC5" w:rsidRDefault="00832129" w:rsidP="00832129">
      <w:pPr>
        <w:pStyle w:val="P00"/>
        <w:spacing w:before="0"/>
        <w:ind w:left="0" w:right="1134"/>
        <w:rPr>
          <w:rFonts w:cs="FrankRuehl" w:hint="cs"/>
          <w:vanish/>
          <w:color w:val="FF0000"/>
          <w:szCs w:val="20"/>
          <w:shd w:val="clear" w:color="auto" w:fill="FFFF99"/>
          <w:rtl/>
        </w:rPr>
      </w:pPr>
      <w:bookmarkStart w:id="5" w:name="Rov211"/>
      <w:r w:rsidRPr="00917FC5">
        <w:rPr>
          <w:rFonts w:cs="FrankRuehl" w:hint="cs"/>
          <w:vanish/>
          <w:color w:val="FF0000"/>
          <w:szCs w:val="20"/>
          <w:shd w:val="clear" w:color="auto" w:fill="FFFF99"/>
          <w:rtl/>
        </w:rPr>
        <w:t>מיום 6.2.2015</w:t>
      </w:r>
    </w:p>
    <w:p w14:paraId="5719E987" w14:textId="77777777" w:rsidR="00832129" w:rsidRPr="00917FC5" w:rsidRDefault="00832129" w:rsidP="00832129">
      <w:pPr>
        <w:pStyle w:val="P00"/>
        <w:spacing w:before="0"/>
        <w:ind w:left="0" w:right="1134"/>
        <w:rPr>
          <w:rFonts w:cs="FrankRuehl" w:hint="cs"/>
          <w:vanish/>
          <w:szCs w:val="20"/>
          <w:shd w:val="clear" w:color="auto" w:fill="FFFF99"/>
          <w:rtl/>
        </w:rPr>
      </w:pPr>
      <w:r w:rsidRPr="00917FC5">
        <w:rPr>
          <w:rFonts w:cs="FrankRuehl" w:hint="cs"/>
          <w:b/>
          <w:bCs/>
          <w:vanish/>
          <w:szCs w:val="20"/>
          <w:shd w:val="clear" w:color="auto" w:fill="FFFF99"/>
          <w:rtl/>
        </w:rPr>
        <w:t>תיקון מס' 29</w:t>
      </w:r>
    </w:p>
    <w:p w14:paraId="1820BD42" w14:textId="77777777" w:rsidR="00832129" w:rsidRPr="00917FC5" w:rsidRDefault="00832129" w:rsidP="00832129">
      <w:pPr>
        <w:pStyle w:val="P00"/>
        <w:spacing w:before="0"/>
        <w:ind w:left="0" w:right="1134"/>
        <w:rPr>
          <w:rFonts w:cs="FrankRuehl" w:hint="cs"/>
          <w:vanish/>
          <w:szCs w:val="20"/>
          <w:shd w:val="clear" w:color="auto" w:fill="FFFF99"/>
          <w:rtl/>
        </w:rPr>
      </w:pPr>
      <w:hyperlink r:id="rId13" w:history="1">
        <w:r w:rsidRPr="00917FC5">
          <w:rPr>
            <w:rStyle w:val="Hyperlink"/>
            <w:rFonts w:cs="FrankRuehl" w:hint="cs"/>
            <w:vanish/>
            <w:szCs w:val="20"/>
            <w:shd w:val="clear" w:color="auto" w:fill="FFFF99"/>
            <w:rtl/>
          </w:rPr>
          <w:t>ס"ח תשע"ד מס' 2466</w:t>
        </w:r>
      </w:hyperlink>
      <w:r w:rsidRPr="00917FC5">
        <w:rPr>
          <w:rFonts w:cs="FrankRuehl" w:hint="cs"/>
          <w:vanish/>
          <w:szCs w:val="20"/>
          <w:shd w:val="clear" w:color="auto" w:fill="FFFF99"/>
          <w:rtl/>
        </w:rPr>
        <w:t xml:space="preserve"> מיום 6.8.2014 עמ' 714 (</w:t>
      </w:r>
      <w:hyperlink r:id="rId14" w:history="1">
        <w:r w:rsidRPr="00917FC5">
          <w:rPr>
            <w:rStyle w:val="Hyperlink"/>
            <w:rFonts w:cs="FrankRuehl" w:hint="cs"/>
            <w:vanish/>
            <w:szCs w:val="20"/>
            <w:shd w:val="clear" w:color="auto" w:fill="FFFF99"/>
            <w:rtl/>
          </w:rPr>
          <w:t>ה"ח 635</w:t>
        </w:r>
      </w:hyperlink>
      <w:r w:rsidRPr="00917FC5">
        <w:rPr>
          <w:rFonts w:cs="FrankRuehl" w:hint="cs"/>
          <w:vanish/>
          <w:szCs w:val="20"/>
          <w:shd w:val="clear" w:color="auto" w:fill="FFFF99"/>
          <w:rtl/>
        </w:rPr>
        <w:t>)</w:t>
      </w:r>
    </w:p>
    <w:p w14:paraId="3B093EF4" w14:textId="77777777" w:rsidR="00832129" w:rsidRPr="00DC5118" w:rsidRDefault="00832129" w:rsidP="00DC5118">
      <w:pPr>
        <w:pStyle w:val="P00"/>
        <w:spacing w:before="0"/>
        <w:ind w:left="0" w:right="1134"/>
        <w:rPr>
          <w:rFonts w:cs="FrankRuehl" w:hint="cs"/>
          <w:b/>
          <w:bCs/>
          <w:sz w:val="2"/>
          <w:szCs w:val="2"/>
          <w:shd w:val="clear" w:color="auto" w:fill="FFFF99"/>
          <w:rtl/>
        </w:rPr>
      </w:pPr>
      <w:r w:rsidRPr="00917FC5">
        <w:rPr>
          <w:rFonts w:cs="FrankRuehl" w:hint="cs"/>
          <w:b/>
          <w:bCs/>
          <w:vanish/>
          <w:szCs w:val="20"/>
          <w:shd w:val="clear" w:color="auto" w:fill="FFFF99"/>
          <w:rtl/>
        </w:rPr>
        <w:t>הוספת הגדרת "התרת נישואין"</w:t>
      </w:r>
      <w:bookmarkEnd w:id="5"/>
    </w:p>
    <w:p w14:paraId="6CC0F666" w14:textId="77777777" w:rsidR="00671767" w:rsidRDefault="00671767">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ו</w:t>
      </w:r>
      <w:r>
        <w:rPr>
          <w:rStyle w:val="default"/>
          <w:rFonts w:cs="FrankRuehl"/>
          <w:rtl/>
        </w:rPr>
        <w:t>ע</w:t>
      </w:r>
      <w:r>
        <w:rPr>
          <w:rStyle w:val="default"/>
          <w:rFonts w:cs="FrankRuehl" w:hint="cs"/>
          <w:rtl/>
        </w:rPr>
        <w:t xml:space="preserve">דה רפואית" </w:t>
      </w:r>
      <w:r>
        <w:rPr>
          <w:rStyle w:val="default"/>
          <w:rFonts w:cs="FrankRuehl"/>
          <w:rtl/>
        </w:rPr>
        <w:t>–</w:t>
      </w:r>
      <w:r>
        <w:rPr>
          <w:rStyle w:val="default"/>
          <w:rFonts w:cs="FrankRuehl" w:hint="cs"/>
          <w:rtl/>
        </w:rPr>
        <w:t xml:space="preserve"> </w:t>
      </w:r>
      <w:r>
        <w:rPr>
          <w:rStyle w:val="default"/>
          <w:rFonts w:cs="FrankRuehl"/>
          <w:rtl/>
        </w:rPr>
        <w:t>ו</w:t>
      </w:r>
      <w:r>
        <w:rPr>
          <w:rStyle w:val="default"/>
          <w:rFonts w:cs="FrankRuehl" w:hint="cs"/>
          <w:rtl/>
        </w:rPr>
        <w:t>עדה המוסמכת לקבוע את כשרם הרפואי של בני אדם המתקבלים לשירות קבע או המשרתים בו, וכן של זכאים לקיצבת פרישה;</w:t>
      </w:r>
    </w:p>
    <w:p w14:paraId="41B98624" w14:textId="77777777" w:rsidR="00671767" w:rsidRDefault="00671767">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ח</w:t>
      </w:r>
      <w:r>
        <w:rPr>
          <w:rStyle w:val="default"/>
          <w:rFonts w:cs="FrankRuehl"/>
          <w:rtl/>
        </w:rPr>
        <w:t>ו</w:t>
      </w:r>
      <w:r>
        <w:rPr>
          <w:rStyle w:val="default"/>
          <w:rFonts w:cs="FrankRuehl" w:hint="cs"/>
          <w:rtl/>
        </w:rPr>
        <w:t xml:space="preserve">ק הנכים" </w:t>
      </w:r>
      <w:r>
        <w:rPr>
          <w:rStyle w:val="default"/>
          <w:rFonts w:cs="FrankRuehl"/>
          <w:rtl/>
        </w:rPr>
        <w:t>–</w:t>
      </w:r>
      <w:r>
        <w:rPr>
          <w:rStyle w:val="default"/>
          <w:rFonts w:cs="FrankRuehl" w:hint="cs"/>
          <w:rtl/>
        </w:rPr>
        <w:t xml:space="preserve"> </w:t>
      </w:r>
      <w:r>
        <w:rPr>
          <w:rStyle w:val="default"/>
          <w:rFonts w:cs="FrankRuehl"/>
          <w:rtl/>
        </w:rPr>
        <w:t>ח</w:t>
      </w:r>
      <w:r>
        <w:rPr>
          <w:rStyle w:val="default"/>
          <w:rFonts w:cs="FrankRuehl" w:hint="cs"/>
          <w:rtl/>
        </w:rPr>
        <w:t>וק הנכים (תגמולים ושיקום), תשי"ט-1959</w:t>
      </w:r>
      <w:r>
        <w:rPr>
          <w:rStyle w:val="default"/>
          <w:rFonts w:cs="FrankRuehl"/>
          <w:rtl/>
        </w:rPr>
        <w:t xml:space="preserve"> [</w:t>
      </w:r>
      <w:r>
        <w:rPr>
          <w:rStyle w:val="default"/>
          <w:rFonts w:cs="FrankRuehl" w:hint="cs"/>
          <w:rtl/>
        </w:rPr>
        <w:t>נ</w:t>
      </w:r>
      <w:r>
        <w:rPr>
          <w:rStyle w:val="default"/>
          <w:rFonts w:cs="FrankRuehl"/>
          <w:rtl/>
        </w:rPr>
        <w:t>ו</w:t>
      </w:r>
      <w:r>
        <w:rPr>
          <w:rStyle w:val="default"/>
          <w:rFonts w:cs="FrankRuehl" w:hint="cs"/>
          <w:rtl/>
        </w:rPr>
        <w:t>סח משולב]</w:t>
      </w:r>
      <w:r>
        <w:rPr>
          <w:rStyle w:val="default"/>
          <w:rFonts w:cs="FrankRuehl"/>
          <w:rtl/>
        </w:rPr>
        <w:t>;</w:t>
      </w:r>
    </w:p>
    <w:p w14:paraId="055BD9E4" w14:textId="77777777" w:rsidR="00671767" w:rsidRDefault="00671767">
      <w:pPr>
        <w:pStyle w:val="P00"/>
        <w:spacing w:before="72"/>
        <w:ind w:left="0" w:right="1134"/>
        <w:rPr>
          <w:rStyle w:val="default"/>
          <w:rFonts w:cs="FrankRuehl" w:hint="cs"/>
          <w:rtl/>
        </w:rPr>
      </w:pPr>
      <w:r>
        <w:rPr>
          <w:rFonts w:cs="FrankRuehl"/>
          <w:rtl/>
          <w:lang w:val="he-IL"/>
        </w:rPr>
        <w:pict w14:anchorId="799E5DD0">
          <v:shape id="_x0000_s2142" type="#_x0000_t202" style="position:absolute;left:0;text-align:left;margin-left:470.25pt;margin-top:3.35pt;width:1in;height:22.4pt;z-index:251644928" filled="f" stroked="f">
            <v:textbox inset="1mm,,1mm">
              <w:txbxContent>
                <w:p w14:paraId="4470FEDC" w14:textId="77777777" w:rsidR="00E14C1C" w:rsidRDefault="00E14C1C">
                  <w:pPr>
                    <w:spacing w:line="160" w:lineRule="exact"/>
                    <w:jc w:val="left"/>
                    <w:rPr>
                      <w:rFonts w:cs="Miriam" w:hint="cs"/>
                      <w:sz w:val="18"/>
                      <w:szCs w:val="18"/>
                      <w:rtl/>
                    </w:rPr>
                  </w:pPr>
                  <w:r>
                    <w:rPr>
                      <w:rFonts w:cs="Miriam" w:hint="cs"/>
                      <w:sz w:val="18"/>
                      <w:szCs w:val="18"/>
                      <w:rtl/>
                    </w:rPr>
                    <w:t>(תיקון מס' 18) תשס"ד-2004</w:t>
                  </w:r>
                </w:p>
              </w:txbxContent>
            </v:textbox>
            <w10:anchorlock/>
          </v:shape>
        </w:pict>
      </w:r>
      <w:r>
        <w:rPr>
          <w:rFonts w:cs="FrankRuehl"/>
          <w:sz w:val="26"/>
          <w:rtl/>
        </w:rPr>
        <w:tab/>
      </w:r>
      <w:r>
        <w:rPr>
          <w:rStyle w:val="default"/>
          <w:rFonts w:cs="FrankRuehl"/>
          <w:rtl/>
        </w:rPr>
        <w:t>"</w:t>
      </w:r>
      <w:r>
        <w:rPr>
          <w:rStyle w:val="default"/>
          <w:rFonts w:cs="FrankRuehl" w:hint="cs"/>
          <w:rtl/>
        </w:rPr>
        <w:t>ח</w:t>
      </w:r>
      <w:r>
        <w:rPr>
          <w:rStyle w:val="default"/>
          <w:rFonts w:cs="FrankRuehl"/>
          <w:rtl/>
        </w:rPr>
        <w:t>י</w:t>
      </w:r>
      <w:r>
        <w:rPr>
          <w:rStyle w:val="default"/>
          <w:rFonts w:cs="FrankRuehl" w:hint="cs"/>
          <w:rtl/>
        </w:rPr>
        <w:t xml:space="preserve">יל" </w:t>
      </w:r>
      <w:r>
        <w:rPr>
          <w:rStyle w:val="default"/>
          <w:rFonts w:cs="FrankRuehl"/>
          <w:rtl/>
        </w:rPr>
        <w:t>–</w:t>
      </w:r>
      <w:r>
        <w:rPr>
          <w:rStyle w:val="default"/>
          <w:rFonts w:cs="FrankRuehl" w:hint="cs"/>
          <w:rtl/>
        </w:rPr>
        <w:t xml:space="preserve"> </w:t>
      </w:r>
      <w:r>
        <w:rPr>
          <w:rStyle w:val="default"/>
          <w:rFonts w:cs="FrankRuehl"/>
          <w:rtl/>
        </w:rPr>
        <w:t>ח</w:t>
      </w:r>
      <w:r>
        <w:rPr>
          <w:rStyle w:val="default"/>
          <w:rFonts w:cs="FrankRuehl" w:hint="cs"/>
          <w:rtl/>
        </w:rPr>
        <w:t xml:space="preserve">ייל כהגדרתו בסעיף 1 לחוק השיפוט הצבאי, התשט"ו-1955 (בחוק זה </w:t>
      </w:r>
      <w:r>
        <w:rPr>
          <w:rStyle w:val="default"/>
          <w:rFonts w:cs="FrankRuehl"/>
          <w:rtl/>
        </w:rPr>
        <w:t>–</w:t>
      </w:r>
      <w:r>
        <w:rPr>
          <w:rStyle w:val="default"/>
          <w:rFonts w:cs="FrankRuehl" w:hint="cs"/>
          <w:rtl/>
        </w:rPr>
        <w:t xml:space="preserve"> חוק השיפוט הצבאי) המשרת לפי התחייבות לשירות קבע למעט חייל חדש, כהגדרתו בסעיף 67א;</w:t>
      </w:r>
    </w:p>
    <w:p w14:paraId="2FC2A5E5" w14:textId="77777777" w:rsidR="00671767" w:rsidRPr="00917FC5" w:rsidRDefault="00671767">
      <w:pPr>
        <w:pStyle w:val="P00"/>
        <w:spacing w:before="0"/>
        <w:ind w:left="0" w:right="1134"/>
        <w:rPr>
          <w:rFonts w:cs="FrankRuehl" w:hint="cs"/>
          <w:b/>
          <w:bCs/>
          <w:vanish/>
          <w:szCs w:val="20"/>
          <w:shd w:val="clear" w:color="auto" w:fill="FFFF99"/>
          <w:rtl/>
        </w:rPr>
      </w:pPr>
      <w:bookmarkStart w:id="6" w:name="Rov90"/>
      <w:r w:rsidRPr="00917FC5">
        <w:rPr>
          <w:rFonts w:cs="FrankRuehl" w:hint="cs"/>
          <w:vanish/>
          <w:color w:val="FF0000"/>
          <w:szCs w:val="20"/>
          <w:shd w:val="clear" w:color="auto" w:fill="FFFF99"/>
          <w:rtl/>
        </w:rPr>
        <w:t>מיום 1.1.2004</w:t>
      </w:r>
    </w:p>
    <w:p w14:paraId="59630028" w14:textId="77777777" w:rsidR="00671767" w:rsidRPr="00917FC5" w:rsidRDefault="00671767">
      <w:pPr>
        <w:pStyle w:val="P00"/>
        <w:spacing w:before="0"/>
        <w:ind w:left="0" w:right="1134"/>
        <w:rPr>
          <w:rFonts w:cs="FrankRuehl" w:hint="cs"/>
          <w:b/>
          <w:bCs/>
          <w:vanish/>
          <w:szCs w:val="20"/>
          <w:shd w:val="clear" w:color="auto" w:fill="FFFF99"/>
          <w:rtl/>
        </w:rPr>
      </w:pPr>
      <w:r w:rsidRPr="00917FC5">
        <w:rPr>
          <w:rFonts w:cs="FrankRuehl" w:hint="cs"/>
          <w:b/>
          <w:bCs/>
          <w:vanish/>
          <w:szCs w:val="20"/>
          <w:shd w:val="clear" w:color="auto" w:fill="FFFF99"/>
          <w:rtl/>
        </w:rPr>
        <w:t>תיקון מס' 18</w:t>
      </w:r>
    </w:p>
    <w:p w14:paraId="4609E0B0" w14:textId="77777777" w:rsidR="00671767" w:rsidRPr="00917FC5" w:rsidRDefault="00671767">
      <w:pPr>
        <w:pStyle w:val="P00"/>
        <w:tabs>
          <w:tab w:val="clear" w:pos="6259"/>
        </w:tabs>
        <w:spacing w:before="0"/>
        <w:ind w:left="0" w:right="1134"/>
        <w:rPr>
          <w:rFonts w:cs="FrankRuehl" w:hint="cs"/>
          <w:vanish/>
          <w:szCs w:val="20"/>
          <w:shd w:val="clear" w:color="auto" w:fill="FFFF99"/>
          <w:rtl/>
        </w:rPr>
      </w:pPr>
      <w:hyperlink r:id="rId15" w:history="1">
        <w:r w:rsidRPr="00917FC5">
          <w:rPr>
            <w:rStyle w:val="Hyperlink"/>
            <w:rFonts w:cs="FrankRuehl" w:hint="cs"/>
            <w:vanish/>
            <w:szCs w:val="20"/>
            <w:shd w:val="clear" w:color="auto" w:fill="FFFF99"/>
            <w:rtl/>
          </w:rPr>
          <w:t>ס"ח תשס"ד מס' 1920</w:t>
        </w:r>
      </w:hyperlink>
      <w:r w:rsidRPr="00917FC5">
        <w:rPr>
          <w:rFonts w:cs="FrankRuehl" w:hint="cs"/>
          <w:vanish/>
          <w:szCs w:val="20"/>
          <w:shd w:val="clear" w:color="auto" w:fill="FFFF99"/>
          <w:rtl/>
        </w:rPr>
        <w:t xml:space="preserve"> מיום 18.1.2004 בעמ' 134 (</w:t>
      </w:r>
      <w:hyperlink r:id="rId16" w:history="1">
        <w:r w:rsidRPr="00917FC5">
          <w:rPr>
            <w:rStyle w:val="Hyperlink"/>
            <w:rFonts w:cs="FrankRuehl" w:hint="cs"/>
            <w:vanish/>
            <w:szCs w:val="20"/>
            <w:shd w:val="clear" w:color="auto" w:fill="FFFF99"/>
            <w:rtl/>
          </w:rPr>
          <w:t>ה"ח 64</w:t>
        </w:r>
      </w:hyperlink>
      <w:r w:rsidRPr="00917FC5">
        <w:rPr>
          <w:rFonts w:cs="FrankRuehl" w:hint="cs"/>
          <w:vanish/>
          <w:szCs w:val="20"/>
          <w:shd w:val="clear" w:color="auto" w:fill="FFFF99"/>
          <w:rtl/>
        </w:rPr>
        <w:t>)</w:t>
      </w:r>
    </w:p>
    <w:p w14:paraId="03FD97D5" w14:textId="77777777" w:rsidR="00671767" w:rsidRDefault="00671767">
      <w:pPr>
        <w:pStyle w:val="P00"/>
        <w:tabs>
          <w:tab w:val="clear" w:pos="6259"/>
        </w:tabs>
        <w:ind w:left="0" w:right="1134"/>
        <w:rPr>
          <w:rStyle w:val="default"/>
          <w:rFonts w:cs="FrankRuehl" w:hint="cs"/>
          <w:sz w:val="2"/>
          <w:szCs w:val="2"/>
          <w:rtl/>
        </w:rPr>
      </w:pPr>
      <w:r w:rsidRPr="00917FC5">
        <w:rPr>
          <w:rStyle w:val="default"/>
          <w:rFonts w:cs="FrankRuehl" w:hint="cs"/>
          <w:vanish/>
          <w:shd w:val="clear" w:color="auto" w:fill="FFFF99"/>
          <w:rtl/>
        </w:rPr>
        <w:tab/>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ח</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 xml:space="preserve">יל"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w:t>
      </w:r>
      <w:r w:rsidRPr="00917FC5">
        <w:rPr>
          <w:rStyle w:val="default"/>
          <w:rFonts w:cs="FrankRuehl"/>
          <w:vanish/>
          <w:sz w:val="22"/>
          <w:szCs w:val="22"/>
          <w:shd w:val="clear" w:color="auto" w:fill="FFFF99"/>
          <w:rtl/>
        </w:rPr>
        <w:t>ח</w:t>
      </w:r>
      <w:r w:rsidRPr="00917FC5">
        <w:rPr>
          <w:rStyle w:val="default"/>
          <w:rFonts w:cs="FrankRuehl" w:hint="cs"/>
          <w:vanish/>
          <w:sz w:val="22"/>
          <w:szCs w:val="22"/>
          <w:shd w:val="clear" w:color="auto" w:fill="FFFF99"/>
          <w:rtl/>
        </w:rPr>
        <w:t xml:space="preserve">ייל </w:t>
      </w:r>
      <w:r w:rsidRPr="00917FC5">
        <w:rPr>
          <w:rStyle w:val="default"/>
          <w:rFonts w:cs="FrankRuehl" w:hint="cs"/>
          <w:vanish/>
          <w:sz w:val="22"/>
          <w:szCs w:val="22"/>
          <w:u w:val="single"/>
          <w:shd w:val="clear" w:color="auto" w:fill="FFFF99"/>
          <w:rtl/>
        </w:rPr>
        <w:t xml:space="preserve">כהגדרתו בסעיף 1 לחוק השיפוט הצבאי, התשט"ו-1955 (בחוק זה </w:t>
      </w:r>
      <w:r w:rsidRPr="00917FC5">
        <w:rPr>
          <w:rStyle w:val="default"/>
          <w:rFonts w:cs="FrankRuehl"/>
          <w:vanish/>
          <w:sz w:val="22"/>
          <w:szCs w:val="22"/>
          <w:u w:val="single"/>
          <w:shd w:val="clear" w:color="auto" w:fill="FFFF99"/>
          <w:rtl/>
        </w:rPr>
        <w:t>–</w:t>
      </w:r>
      <w:r w:rsidRPr="00917FC5">
        <w:rPr>
          <w:rStyle w:val="default"/>
          <w:rFonts w:cs="FrankRuehl" w:hint="cs"/>
          <w:vanish/>
          <w:sz w:val="22"/>
          <w:szCs w:val="22"/>
          <w:u w:val="single"/>
          <w:shd w:val="clear" w:color="auto" w:fill="FFFF99"/>
          <w:rtl/>
        </w:rPr>
        <w:t xml:space="preserve"> חוק השיפוט הצבאי)</w:t>
      </w:r>
      <w:r w:rsidRPr="00917FC5">
        <w:rPr>
          <w:rStyle w:val="default"/>
          <w:rFonts w:cs="FrankRuehl" w:hint="cs"/>
          <w:vanish/>
          <w:sz w:val="22"/>
          <w:szCs w:val="22"/>
          <w:shd w:val="clear" w:color="auto" w:fill="FFFF99"/>
          <w:rtl/>
        </w:rPr>
        <w:t xml:space="preserve"> המשרת לפי התחייבות לשירות קבע </w:t>
      </w:r>
      <w:r w:rsidRPr="00917FC5">
        <w:rPr>
          <w:rStyle w:val="default"/>
          <w:rFonts w:cs="FrankRuehl" w:hint="cs"/>
          <w:vanish/>
          <w:sz w:val="22"/>
          <w:szCs w:val="22"/>
          <w:u w:val="single"/>
          <w:shd w:val="clear" w:color="auto" w:fill="FFFF99"/>
          <w:rtl/>
        </w:rPr>
        <w:t>למעט חייל חדש, כהגדרתו בסעיף 67א</w:t>
      </w:r>
      <w:r w:rsidRPr="00917FC5">
        <w:rPr>
          <w:rStyle w:val="default"/>
          <w:rFonts w:cs="FrankRuehl" w:hint="cs"/>
          <w:vanish/>
          <w:sz w:val="22"/>
          <w:szCs w:val="22"/>
          <w:shd w:val="clear" w:color="auto" w:fill="FFFF99"/>
          <w:rtl/>
        </w:rPr>
        <w:t>;</w:t>
      </w:r>
      <w:bookmarkEnd w:id="6"/>
    </w:p>
    <w:p w14:paraId="32B67C54" w14:textId="77777777" w:rsidR="00832129" w:rsidRPr="00DC5118" w:rsidRDefault="00832129" w:rsidP="00832129">
      <w:pPr>
        <w:pStyle w:val="P00"/>
        <w:spacing w:before="72"/>
        <w:ind w:left="0" w:right="1134"/>
        <w:rPr>
          <w:rStyle w:val="default"/>
          <w:rFonts w:cs="FrankRuehl" w:hint="cs"/>
          <w:rtl/>
        </w:rPr>
      </w:pPr>
      <w:r w:rsidRPr="00DC5118">
        <w:rPr>
          <w:rFonts w:cs="FrankRuehl"/>
          <w:rtl/>
          <w:lang w:val="he-IL"/>
        </w:rPr>
        <w:pict w14:anchorId="4B81F750">
          <v:shape id="_x0000_s2298" type="#_x0000_t202" style="position:absolute;left:0;text-align:left;margin-left:470.25pt;margin-top:7.1pt;width:1in;height:22.4pt;z-index:251714560" filled="f" stroked="f">
            <v:textbox inset="1mm,0,1mm,0">
              <w:txbxContent>
                <w:p w14:paraId="724EC2CB" w14:textId="77777777" w:rsidR="00E14C1C" w:rsidRDefault="00E14C1C" w:rsidP="00832129">
                  <w:pPr>
                    <w:spacing w:line="160" w:lineRule="exact"/>
                    <w:jc w:val="left"/>
                    <w:rPr>
                      <w:rFonts w:cs="Miriam" w:hint="cs"/>
                      <w:sz w:val="18"/>
                      <w:szCs w:val="18"/>
                      <w:rtl/>
                    </w:rPr>
                  </w:pPr>
                  <w:r>
                    <w:rPr>
                      <w:rFonts w:cs="Miriam" w:hint="cs"/>
                      <w:sz w:val="18"/>
                      <w:szCs w:val="18"/>
                      <w:rtl/>
                    </w:rPr>
                    <w:t>(תיקון מס' 29) תשע"ד-2014</w:t>
                  </w:r>
                </w:p>
              </w:txbxContent>
            </v:textbox>
            <w10:anchorlock/>
          </v:shape>
        </w:pict>
      </w:r>
      <w:r w:rsidRPr="00DC5118">
        <w:rPr>
          <w:rFonts w:cs="FrankRuehl"/>
          <w:sz w:val="26"/>
          <w:rtl/>
        </w:rPr>
        <w:tab/>
      </w:r>
      <w:r w:rsidRPr="00DC5118">
        <w:rPr>
          <w:rStyle w:val="default"/>
          <w:rFonts w:cs="FrankRuehl"/>
          <w:rtl/>
        </w:rPr>
        <w:t>"</w:t>
      </w:r>
      <w:r w:rsidRPr="00DC5118">
        <w:rPr>
          <w:rStyle w:val="default"/>
          <w:rFonts w:cs="FrankRuehl" w:hint="cs"/>
          <w:rtl/>
        </w:rPr>
        <w:t xml:space="preserve">חוק לחלוקת חיסכון פנסיוני" </w:t>
      </w:r>
      <w:r w:rsidRPr="00DC5118">
        <w:rPr>
          <w:rStyle w:val="default"/>
          <w:rFonts w:cs="FrankRuehl"/>
          <w:rtl/>
        </w:rPr>
        <w:t>–</w:t>
      </w:r>
      <w:r w:rsidRPr="00DC5118">
        <w:rPr>
          <w:rStyle w:val="default"/>
          <w:rFonts w:cs="FrankRuehl" w:hint="cs"/>
          <w:rtl/>
        </w:rPr>
        <w:t xml:space="preserve"> חוק לחלוקת חיסכון פנסיוני בין בני זוג שנפרדו, התשע"ד-2014;</w:t>
      </w:r>
    </w:p>
    <w:p w14:paraId="1DCC73F7" w14:textId="77777777" w:rsidR="00832129" w:rsidRPr="00917FC5" w:rsidRDefault="00832129" w:rsidP="00832129">
      <w:pPr>
        <w:pStyle w:val="P00"/>
        <w:spacing w:before="0"/>
        <w:ind w:left="0" w:right="1134"/>
        <w:rPr>
          <w:rFonts w:cs="FrankRuehl" w:hint="cs"/>
          <w:vanish/>
          <w:color w:val="FF0000"/>
          <w:szCs w:val="20"/>
          <w:shd w:val="clear" w:color="auto" w:fill="FFFF99"/>
          <w:rtl/>
        </w:rPr>
      </w:pPr>
      <w:bookmarkStart w:id="7" w:name="Rov212"/>
      <w:r w:rsidRPr="00917FC5">
        <w:rPr>
          <w:rFonts w:cs="FrankRuehl" w:hint="cs"/>
          <w:vanish/>
          <w:color w:val="FF0000"/>
          <w:szCs w:val="20"/>
          <w:shd w:val="clear" w:color="auto" w:fill="FFFF99"/>
          <w:rtl/>
        </w:rPr>
        <w:t>מיום 6.2.2015</w:t>
      </w:r>
    </w:p>
    <w:p w14:paraId="47898F37" w14:textId="77777777" w:rsidR="00832129" w:rsidRPr="00917FC5" w:rsidRDefault="00832129" w:rsidP="00832129">
      <w:pPr>
        <w:pStyle w:val="P00"/>
        <w:spacing w:before="0"/>
        <w:ind w:left="0" w:right="1134"/>
        <w:rPr>
          <w:rFonts w:cs="FrankRuehl" w:hint="cs"/>
          <w:vanish/>
          <w:szCs w:val="20"/>
          <w:shd w:val="clear" w:color="auto" w:fill="FFFF99"/>
          <w:rtl/>
        </w:rPr>
      </w:pPr>
      <w:r w:rsidRPr="00917FC5">
        <w:rPr>
          <w:rFonts w:cs="FrankRuehl" w:hint="cs"/>
          <w:b/>
          <w:bCs/>
          <w:vanish/>
          <w:szCs w:val="20"/>
          <w:shd w:val="clear" w:color="auto" w:fill="FFFF99"/>
          <w:rtl/>
        </w:rPr>
        <w:t>תיקון מס' 29</w:t>
      </w:r>
    </w:p>
    <w:p w14:paraId="03480B93" w14:textId="77777777" w:rsidR="00832129" w:rsidRPr="00917FC5" w:rsidRDefault="00832129" w:rsidP="00832129">
      <w:pPr>
        <w:pStyle w:val="P00"/>
        <w:spacing w:before="0"/>
        <w:ind w:left="0" w:right="1134"/>
        <w:rPr>
          <w:rFonts w:cs="FrankRuehl" w:hint="cs"/>
          <w:vanish/>
          <w:szCs w:val="20"/>
          <w:shd w:val="clear" w:color="auto" w:fill="FFFF99"/>
          <w:rtl/>
        </w:rPr>
      </w:pPr>
      <w:hyperlink r:id="rId17" w:history="1">
        <w:r w:rsidRPr="00917FC5">
          <w:rPr>
            <w:rStyle w:val="Hyperlink"/>
            <w:rFonts w:cs="FrankRuehl" w:hint="cs"/>
            <w:vanish/>
            <w:szCs w:val="20"/>
            <w:shd w:val="clear" w:color="auto" w:fill="FFFF99"/>
            <w:rtl/>
          </w:rPr>
          <w:t>ס"ח תשע"ד מס' 2466</w:t>
        </w:r>
      </w:hyperlink>
      <w:r w:rsidRPr="00917FC5">
        <w:rPr>
          <w:rFonts w:cs="FrankRuehl" w:hint="cs"/>
          <w:vanish/>
          <w:szCs w:val="20"/>
          <w:shd w:val="clear" w:color="auto" w:fill="FFFF99"/>
          <w:rtl/>
        </w:rPr>
        <w:t xml:space="preserve"> מיום 6.8.2014 עמ' 714 (</w:t>
      </w:r>
      <w:hyperlink r:id="rId18" w:history="1">
        <w:r w:rsidRPr="00917FC5">
          <w:rPr>
            <w:rStyle w:val="Hyperlink"/>
            <w:rFonts w:cs="FrankRuehl" w:hint="cs"/>
            <w:vanish/>
            <w:szCs w:val="20"/>
            <w:shd w:val="clear" w:color="auto" w:fill="FFFF99"/>
            <w:rtl/>
          </w:rPr>
          <w:t>ה"ח 635</w:t>
        </w:r>
      </w:hyperlink>
      <w:r w:rsidRPr="00917FC5">
        <w:rPr>
          <w:rFonts w:cs="FrankRuehl" w:hint="cs"/>
          <w:vanish/>
          <w:szCs w:val="20"/>
          <w:shd w:val="clear" w:color="auto" w:fill="FFFF99"/>
          <w:rtl/>
        </w:rPr>
        <w:t>)</w:t>
      </w:r>
    </w:p>
    <w:p w14:paraId="7DF0AAAA" w14:textId="77777777" w:rsidR="00832129" w:rsidRPr="00DC5118" w:rsidRDefault="00832129" w:rsidP="00DC5118">
      <w:pPr>
        <w:pStyle w:val="P00"/>
        <w:spacing w:before="0"/>
        <w:ind w:left="0" w:right="1134"/>
        <w:rPr>
          <w:rFonts w:cs="FrankRuehl" w:hint="cs"/>
          <w:sz w:val="2"/>
          <w:szCs w:val="2"/>
          <w:shd w:val="clear" w:color="auto" w:fill="FFFF99"/>
          <w:rtl/>
        </w:rPr>
      </w:pPr>
      <w:r w:rsidRPr="00917FC5">
        <w:rPr>
          <w:rFonts w:cs="FrankRuehl" w:hint="cs"/>
          <w:b/>
          <w:bCs/>
          <w:vanish/>
          <w:szCs w:val="20"/>
          <w:shd w:val="clear" w:color="auto" w:fill="FFFF99"/>
          <w:rtl/>
        </w:rPr>
        <w:t>הוספת הגדרת "חוק לחלוקת חיסכון פנסיוני"</w:t>
      </w:r>
      <w:bookmarkEnd w:id="7"/>
    </w:p>
    <w:p w14:paraId="14D038AB" w14:textId="77777777" w:rsidR="00832129" w:rsidRPr="00DC5118" w:rsidRDefault="00832129" w:rsidP="00832129">
      <w:pPr>
        <w:pStyle w:val="P00"/>
        <w:spacing w:before="72"/>
        <w:ind w:left="0" w:right="1134"/>
        <w:rPr>
          <w:rStyle w:val="default"/>
          <w:rFonts w:cs="FrankRuehl" w:hint="cs"/>
          <w:rtl/>
        </w:rPr>
      </w:pPr>
      <w:r w:rsidRPr="00DC5118">
        <w:rPr>
          <w:rFonts w:cs="FrankRuehl"/>
          <w:rtl/>
          <w:lang w:val="he-IL"/>
        </w:rPr>
        <w:pict w14:anchorId="53F9908D">
          <v:shape id="_x0000_s2299" type="#_x0000_t202" style="position:absolute;left:0;text-align:left;margin-left:470.25pt;margin-top:7.1pt;width:1in;height:22.4pt;z-index:251715584" filled="f" stroked="f">
            <v:textbox inset="1mm,0,1mm,0">
              <w:txbxContent>
                <w:p w14:paraId="0D5F9ED2" w14:textId="77777777" w:rsidR="00E14C1C" w:rsidRDefault="00E14C1C" w:rsidP="00832129">
                  <w:pPr>
                    <w:spacing w:line="160" w:lineRule="exact"/>
                    <w:jc w:val="left"/>
                    <w:rPr>
                      <w:rFonts w:cs="Miriam" w:hint="cs"/>
                      <w:sz w:val="18"/>
                      <w:szCs w:val="18"/>
                      <w:rtl/>
                    </w:rPr>
                  </w:pPr>
                  <w:r>
                    <w:rPr>
                      <w:rFonts w:cs="Miriam" w:hint="cs"/>
                      <w:sz w:val="18"/>
                      <w:szCs w:val="18"/>
                      <w:rtl/>
                    </w:rPr>
                    <w:t>(תיקון מס' 29) תשע"ד-2014</w:t>
                  </w:r>
                </w:p>
              </w:txbxContent>
            </v:textbox>
            <w10:anchorlock/>
          </v:shape>
        </w:pict>
      </w:r>
      <w:r w:rsidRPr="00DC5118">
        <w:rPr>
          <w:rFonts w:cs="FrankRuehl"/>
          <w:sz w:val="26"/>
          <w:rtl/>
        </w:rPr>
        <w:tab/>
      </w:r>
      <w:r w:rsidRPr="00DC5118">
        <w:rPr>
          <w:rStyle w:val="default"/>
          <w:rFonts w:cs="FrankRuehl"/>
          <w:rtl/>
        </w:rPr>
        <w:t>"</w:t>
      </w:r>
      <w:r w:rsidRPr="00DC5118">
        <w:rPr>
          <w:rStyle w:val="default"/>
          <w:rFonts w:cs="FrankRuehl" w:hint="cs"/>
          <w:rtl/>
        </w:rPr>
        <w:t xml:space="preserve">חוק יחסי ממון" </w:t>
      </w:r>
      <w:r w:rsidRPr="00DC5118">
        <w:rPr>
          <w:rStyle w:val="default"/>
          <w:rFonts w:cs="FrankRuehl"/>
          <w:rtl/>
        </w:rPr>
        <w:t>–</w:t>
      </w:r>
      <w:r w:rsidRPr="00DC5118">
        <w:rPr>
          <w:rStyle w:val="default"/>
          <w:rFonts w:cs="FrankRuehl" w:hint="cs"/>
          <w:rtl/>
        </w:rPr>
        <w:t xml:space="preserve"> חוק יחסי ממון בין בני זוג, התשל"ג-1973;</w:t>
      </w:r>
    </w:p>
    <w:p w14:paraId="131ABABC" w14:textId="77777777" w:rsidR="00832129" w:rsidRPr="00917FC5" w:rsidRDefault="00832129" w:rsidP="00832129">
      <w:pPr>
        <w:pStyle w:val="P00"/>
        <w:spacing w:before="0"/>
        <w:ind w:left="0" w:right="1134"/>
        <w:rPr>
          <w:rFonts w:cs="FrankRuehl" w:hint="cs"/>
          <w:vanish/>
          <w:color w:val="FF0000"/>
          <w:szCs w:val="20"/>
          <w:shd w:val="clear" w:color="auto" w:fill="FFFF99"/>
          <w:rtl/>
        </w:rPr>
      </w:pPr>
      <w:bookmarkStart w:id="8" w:name="Rov213"/>
      <w:r w:rsidRPr="00917FC5">
        <w:rPr>
          <w:rFonts w:cs="FrankRuehl" w:hint="cs"/>
          <w:vanish/>
          <w:color w:val="FF0000"/>
          <w:szCs w:val="20"/>
          <w:shd w:val="clear" w:color="auto" w:fill="FFFF99"/>
          <w:rtl/>
        </w:rPr>
        <w:t>מיום 6.2.2015</w:t>
      </w:r>
    </w:p>
    <w:p w14:paraId="037A8422" w14:textId="77777777" w:rsidR="00832129" w:rsidRPr="00917FC5" w:rsidRDefault="00832129" w:rsidP="00832129">
      <w:pPr>
        <w:pStyle w:val="P00"/>
        <w:spacing w:before="0"/>
        <w:ind w:left="0" w:right="1134"/>
        <w:rPr>
          <w:rFonts w:cs="FrankRuehl" w:hint="cs"/>
          <w:vanish/>
          <w:szCs w:val="20"/>
          <w:shd w:val="clear" w:color="auto" w:fill="FFFF99"/>
          <w:rtl/>
        </w:rPr>
      </w:pPr>
      <w:r w:rsidRPr="00917FC5">
        <w:rPr>
          <w:rFonts w:cs="FrankRuehl" w:hint="cs"/>
          <w:b/>
          <w:bCs/>
          <w:vanish/>
          <w:szCs w:val="20"/>
          <w:shd w:val="clear" w:color="auto" w:fill="FFFF99"/>
          <w:rtl/>
        </w:rPr>
        <w:t>תיקון מס' 29</w:t>
      </w:r>
    </w:p>
    <w:p w14:paraId="0E2BCAEC" w14:textId="77777777" w:rsidR="00832129" w:rsidRPr="00917FC5" w:rsidRDefault="00832129" w:rsidP="00832129">
      <w:pPr>
        <w:pStyle w:val="P00"/>
        <w:spacing w:before="0"/>
        <w:ind w:left="0" w:right="1134"/>
        <w:rPr>
          <w:rFonts w:cs="FrankRuehl" w:hint="cs"/>
          <w:vanish/>
          <w:szCs w:val="20"/>
          <w:shd w:val="clear" w:color="auto" w:fill="FFFF99"/>
          <w:rtl/>
        </w:rPr>
      </w:pPr>
      <w:hyperlink r:id="rId19" w:history="1">
        <w:r w:rsidRPr="00917FC5">
          <w:rPr>
            <w:rStyle w:val="Hyperlink"/>
            <w:rFonts w:cs="FrankRuehl" w:hint="cs"/>
            <w:vanish/>
            <w:szCs w:val="20"/>
            <w:shd w:val="clear" w:color="auto" w:fill="FFFF99"/>
            <w:rtl/>
          </w:rPr>
          <w:t>ס"ח תשע"ד מס' 2466</w:t>
        </w:r>
      </w:hyperlink>
      <w:r w:rsidRPr="00917FC5">
        <w:rPr>
          <w:rFonts w:cs="FrankRuehl" w:hint="cs"/>
          <w:vanish/>
          <w:szCs w:val="20"/>
          <w:shd w:val="clear" w:color="auto" w:fill="FFFF99"/>
          <w:rtl/>
        </w:rPr>
        <w:t xml:space="preserve"> מיום 6.8.2014 עמ' 714 (</w:t>
      </w:r>
      <w:hyperlink r:id="rId20" w:history="1">
        <w:r w:rsidRPr="00917FC5">
          <w:rPr>
            <w:rStyle w:val="Hyperlink"/>
            <w:rFonts w:cs="FrankRuehl" w:hint="cs"/>
            <w:vanish/>
            <w:szCs w:val="20"/>
            <w:shd w:val="clear" w:color="auto" w:fill="FFFF99"/>
            <w:rtl/>
          </w:rPr>
          <w:t>ה"ח 635</w:t>
        </w:r>
      </w:hyperlink>
      <w:r w:rsidRPr="00917FC5">
        <w:rPr>
          <w:rFonts w:cs="FrankRuehl" w:hint="cs"/>
          <w:vanish/>
          <w:szCs w:val="20"/>
          <w:shd w:val="clear" w:color="auto" w:fill="FFFF99"/>
          <w:rtl/>
        </w:rPr>
        <w:t>)</w:t>
      </w:r>
    </w:p>
    <w:p w14:paraId="4114668C" w14:textId="77777777" w:rsidR="00832129" w:rsidRPr="00DC5118" w:rsidRDefault="00832129" w:rsidP="00DC5118">
      <w:pPr>
        <w:pStyle w:val="P00"/>
        <w:spacing w:before="0"/>
        <w:ind w:left="0" w:right="1134"/>
        <w:rPr>
          <w:rFonts w:cs="FrankRuehl" w:hint="cs"/>
          <w:b/>
          <w:bCs/>
          <w:sz w:val="2"/>
          <w:szCs w:val="2"/>
          <w:shd w:val="clear" w:color="auto" w:fill="FFFF99"/>
          <w:rtl/>
        </w:rPr>
      </w:pPr>
      <w:r w:rsidRPr="00917FC5">
        <w:rPr>
          <w:rFonts w:cs="FrankRuehl" w:hint="cs"/>
          <w:b/>
          <w:bCs/>
          <w:vanish/>
          <w:szCs w:val="20"/>
          <w:shd w:val="clear" w:color="auto" w:fill="FFFF99"/>
          <w:rtl/>
        </w:rPr>
        <w:t>הוספת הגדרת "חוק יחסי ממון"</w:t>
      </w:r>
      <w:bookmarkEnd w:id="8"/>
    </w:p>
    <w:p w14:paraId="46AEE625" w14:textId="77777777" w:rsidR="00671767" w:rsidRDefault="00671767">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ח</w:t>
      </w:r>
      <w:r>
        <w:rPr>
          <w:rStyle w:val="default"/>
          <w:rFonts w:cs="FrankRuehl"/>
          <w:rtl/>
        </w:rPr>
        <w:t>ו</w:t>
      </w:r>
      <w:r>
        <w:rPr>
          <w:rStyle w:val="default"/>
          <w:rFonts w:cs="FrankRuehl" w:hint="cs"/>
          <w:rtl/>
        </w:rPr>
        <w:t xml:space="preserve">ק משפחות החיילים" </w:t>
      </w:r>
      <w:r>
        <w:rPr>
          <w:rStyle w:val="default"/>
          <w:rFonts w:cs="FrankRuehl"/>
          <w:rtl/>
        </w:rPr>
        <w:t>–</w:t>
      </w:r>
      <w:r>
        <w:rPr>
          <w:rStyle w:val="default"/>
          <w:rFonts w:cs="FrankRuehl" w:hint="cs"/>
          <w:rtl/>
        </w:rPr>
        <w:t xml:space="preserve"> </w:t>
      </w:r>
      <w:r>
        <w:rPr>
          <w:rStyle w:val="default"/>
          <w:rFonts w:cs="FrankRuehl"/>
          <w:rtl/>
        </w:rPr>
        <w:t>ח</w:t>
      </w:r>
      <w:r>
        <w:rPr>
          <w:rStyle w:val="default"/>
          <w:rFonts w:cs="FrankRuehl" w:hint="cs"/>
          <w:rtl/>
        </w:rPr>
        <w:t>וק משפחות החיילים שנספו במערכה (תגמולים ושיקום), תש"י-1950;</w:t>
      </w:r>
    </w:p>
    <w:p w14:paraId="3EBFF8C0" w14:textId="77777777" w:rsidR="00671767" w:rsidRDefault="00D564D2" w:rsidP="00D564D2">
      <w:pPr>
        <w:pStyle w:val="P00"/>
        <w:spacing w:before="72"/>
        <w:ind w:left="0" w:right="1134"/>
        <w:rPr>
          <w:rStyle w:val="default"/>
          <w:rFonts w:cs="FrankRuehl" w:hint="cs"/>
          <w:rtl/>
        </w:rPr>
      </w:pPr>
      <w:r>
        <w:rPr>
          <w:rFonts w:cs="FrankRuehl"/>
          <w:sz w:val="26"/>
          <w:rtl/>
          <w:lang w:eastAsia="en-US"/>
        </w:rPr>
        <w:pict w14:anchorId="282B5EEB">
          <v:shape id="_x0000_s2205" type="#_x0000_t202" style="position:absolute;left:0;text-align:left;margin-left:470.25pt;margin-top:7.1pt;width:1in;height:16.8pt;z-index:251671552" filled="f" stroked="f">
            <v:textbox inset="1mm,0,1mm,0">
              <w:txbxContent>
                <w:p w14:paraId="02B5795A" w14:textId="77777777" w:rsidR="00E14C1C" w:rsidRDefault="00E14C1C" w:rsidP="00D564D2">
                  <w:pPr>
                    <w:spacing w:line="160" w:lineRule="exact"/>
                    <w:jc w:val="left"/>
                    <w:rPr>
                      <w:rFonts w:cs="Miriam" w:hint="cs"/>
                      <w:sz w:val="18"/>
                      <w:szCs w:val="18"/>
                      <w:rtl/>
                    </w:rPr>
                  </w:pPr>
                  <w:r>
                    <w:rPr>
                      <w:rFonts w:cs="Miriam" w:hint="cs"/>
                      <w:sz w:val="18"/>
                      <w:szCs w:val="18"/>
                      <w:rtl/>
                    </w:rPr>
                    <w:t>(תיקון מס' 23) תש"ע-2010</w:t>
                  </w:r>
                </w:p>
              </w:txbxContent>
            </v:textbox>
            <w10:anchorlock/>
          </v:shape>
        </w:pict>
      </w:r>
      <w:r w:rsidR="00671767">
        <w:rPr>
          <w:rFonts w:cs="FrankRuehl"/>
          <w:sz w:val="26"/>
          <w:rtl/>
        </w:rPr>
        <w:tab/>
      </w:r>
      <w:r w:rsidR="00671767">
        <w:rPr>
          <w:rStyle w:val="default"/>
          <w:rFonts w:cs="FrankRuehl"/>
          <w:rtl/>
        </w:rPr>
        <w:t>"</w:t>
      </w:r>
      <w:r w:rsidR="00671767">
        <w:rPr>
          <w:rStyle w:val="default"/>
          <w:rFonts w:cs="FrankRuehl" w:hint="cs"/>
          <w:rtl/>
        </w:rPr>
        <w:t>ח</w:t>
      </w:r>
      <w:r w:rsidR="00671767">
        <w:rPr>
          <w:rStyle w:val="default"/>
          <w:rFonts w:cs="FrankRuehl"/>
          <w:rtl/>
        </w:rPr>
        <w:t>ו</w:t>
      </w:r>
      <w:r w:rsidR="00671767">
        <w:rPr>
          <w:rStyle w:val="default"/>
          <w:rFonts w:cs="FrankRuehl" w:hint="cs"/>
          <w:rtl/>
        </w:rPr>
        <w:t xml:space="preserve">ק שירות בטחון" </w:t>
      </w:r>
      <w:r w:rsidR="00671767">
        <w:rPr>
          <w:rStyle w:val="default"/>
          <w:rFonts w:cs="FrankRuehl"/>
          <w:rtl/>
        </w:rPr>
        <w:t>–</w:t>
      </w:r>
      <w:r w:rsidR="00671767">
        <w:rPr>
          <w:rStyle w:val="default"/>
          <w:rFonts w:cs="FrankRuehl" w:hint="cs"/>
          <w:rtl/>
        </w:rPr>
        <w:t xml:space="preserve"> </w:t>
      </w:r>
      <w:r>
        <w:rPr>
          <w:rStyle w:val="default"/>
          <w:rFonts w:cs="FrankRuehl" w:hint="cs"/>
          <w:rtl/>
        </w:rPr>
        <w:t>חוק שירות ביטחון [נוסח משולב], התשמ"ו-1986</w:t>
      </w:r>
      <w:r w:rsidR="00671767">
        <w:rPr>
          <w:rStyle w:val="default"/>
          <w:rFonts w:cs="FrankRuehl"/>
          <w:rtl/>
        </w:rPr>
        <w:t>;</w:t>
      </w:r>
    </w:p>
    <w:p w14:paraId="65B6B963" w14:textId="77777777" w:rsidR="00D564D2" w:rsidRPr="00917FC5" w:rsidRDefault="00D564D2" w:rsidP="00D564D2">
      <w:pPr>
        <w:pStyle w:val="P00"/>
        <w:spacing w:before="0"/>
        <w:ind w:left="0" w:right="1134"/>
        <w:rPr>
          <w:rStyle w:val="default"/>
          <w:rFonts w:cs="FrankRuehl" w:hint="cs"/>
          <w:vanish/>
          <w:szCs w:val="20"/>
          <w:shd w:val="clear" w:color="auto" w:fill="FFFF99"/>
          <w:rtl/>
        </w:rPr>
      </w:pPr>
      <w:bookmarkStart w:id="9" w:name="Rov138"/>
      <w:r w:rsidRPr="00917FC5">
        <w:rPr>
          <w:rStyle w:val="default"/>
          <w:rFonts w:cs="FrankRuehl" w:hint="cs"/>
          <w:vanish/>
          <w:color w:val="FF0000"/>
          <w:szCs w:val="20"/>
          <w:shd w:val="clear" w:color="auto" w:fill="FFFF99"/>
          <w:rtl/>
        </w:rPr>
        <w:t>מיום 16.8.2010</w:t>
      </w:r>
    </w:p>
    <w:p w14:paraId="2DF2EA6D" w14:textId="77777777" w:rsidR="00D564D2" w:rsidRPr="00917FC5" w:rsidRDefault="00D564D2" w:rsidP="00D564D2">
      <w:pPr>
        <w:pStyle w:val="P00"/>
        <w:spacing w:before="0"/>
        <w:ind w:left="0" w:right="1134"/>
        <w:rPr>
          <w:rStyle w:val="default"/>
          <w:rFonts w:cs="FrankRuehl" w:hint="cs"/>
          <w:vanish/>
          <w:szCs w:val="20"/>
          <w:shd w:val="clear" w:color="auto" w:fill="FFFF99"/>
          <w:rtl/>
        </w:rPr>
      </w:pPr>
      <w:r w:rsidRPr="00917FC5">
        <w:rPr>
          <w:rStyle w:val="default"/>
          <w:rFonts w:cs="FrankRuehl" w:hint="cs"/>
          <w:b/>
          <w:bCs/>
          <w:vanish/>
          <w:szCs w:val="20"/>
          <w:shd w:val="clear" w:color="auto" w:fill="FFFF99"/>
          <w:rtl/>
        </w:rPr>
        <w:t>תיקון מס' 23</w:t>
      </w:r>
    </w:p>
    <w:p w14:paraId="5B181ACF" w14:textId="77777777" w:rsidR="00D564D2" w:rsidRPr="00917FC5" w:rsidRDefault="00D564D2" w:rsidP="00D564D2">
      <w:pPr>
        <w:pStyle w:val="P00"/>
        <w:spacing w:before="0"/>
        <w:ind w:left="0" w:right="1134"/>
        <w:rPr>
          <w:rStyle w:val="default"/>
          <w:rFonts w:cs="FrankRuehl" w:hint="cs"/>
          <w:vanish/>
          <w:szCs w:val="20"/>
          <w:shd w:val="clear" w:color="auto" w:fill="FFFF99"/>
          <w:rtl/>
        </w:rPr>
      </w:pPr>
      <w:hyperlink r:id="rId21" w:history="1">
        <w:r w:rsidRPr="00917FC5">
          <w:rPr>
            <w:rStyle w:val="Hyperlink"/>
            <w:rFonts w:cs="FrankRuehl" w:hint="cs"/>
            <w:vanish/>
            <w:szCs w:val="20"/>
            <w:shd w:val="clear" w:color="auto" w:fill="FFFF99"/>
            <w:rtl/>
          </w:rPr>
          <w:t>ס"ח תש"ע מס' 2229</w:t>
        </w:r>
      </w:hyperlink>
      <w:r w:rsidRPr="00917FC5">
        <w:rPr>
          <w:rStyle w:val="default"/>
          <w:rFonts w:cs="FrankRuehl" w:hint="cs"/>
          <w:vanish/>
          <w:szCs w:val="20"/>
          <w:shd w:val="clear" w:color="auto" w:fill="FFFF99"/>
          <w:rtl/>
        </w:rPr>
        <w:t xml:space="preserve"> מיום 16.2.2010 עמ' 383 (</w:t>
      </w:r>
      <w:hyperlink r:id="rId22" w:history="1">
        <w:r w:rsidRPr="00917FC5">
          <w:rPr>
            <w:rStyle w:val="Hyperlink"/>
            <w:rFonts w:cs="FrankRuehl" w:hint="eastAsia"/>
            <w:vanish/>
            <w:szCs w:val="20"/>
            <w:shd w:val="clear" w:color="auto" w:fill="FFFF99"/>
            <w:rtl/>
          </w:rPr>
          <w:t>ה</w:t>
        </w:r>
        <w:r w:rsidRPr="00917FC5">
          <w:rPr>
            <w:rStyle w:val="Hyperlink"/>
            <w:rFonts w:cs="FrankRuehl"/>
            <w:vanish/>
            <w:szCs w:val="20"/>
            <w:shd w:val="clear" w:color="auto" w:fill="FFFF99"/>
            <w:rtl/>
          </w:rPr>
          <w:t>"ח 458</w:t>
        </w:r>
      </w:hyperlink>
      <w:r w:rsidRPr="00917FC5">
        <w:rPr>
          <w:rStyle w:val="default"/>
          <w:rFonts w:cs="FrankRuehl" w:hint="cs"/>
          <w:vanish/>
          <w:szCs w:val="20"/>
          <w:shd w:val="clear" w:color="auto" w:fill="FFFF99"/>
          <w:rtl/>
        </w:rPr>
        <w:t>)</w:t>
      </w:r>
    </w:p>
    <w:p w14:paraId="46C94E6A" w14:textId="77777777" w:rsidR="00D564D2" w:rsidRPr="00D564D2" w:rsidRDefault="00D564D2" w:rsidP="00D564D2">
      <w:pPr>
        <w:pStyle w:val="P00"/>
        <w:ind w:left="0" w:right="1134"/>
        <w:rPr>
          <w:rStyle w:val="default"/>
          <w:rFonts w:cs="FrankRuehl" w:hint="cs"/>
          <w:sz w:val="2"/>
          <w:szCs w:val="2"/>
          <w:rtl/>
        </w:rPr>
      </w:pPr>
      <w:r w:rsidRPr="00917FC5">
        <w:rPr>
          <w:rFonts w:cs="FrankRuehl"/>
          <w:vanish/>
          <w:sz w:val="22"/>
          <w:szCs w:val="22"/>
          <w:shd w:val="clear" w:color="auto" w:fill="FFFF99"/>
          <w:rtl/>
        </w:rPr>
        <w:tab/>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ח</w:t>
      </w:r>
      <w:r w:rsidRPr="00917FC5">
        <w:rPr>
          <w:rStyle w:val="default"/>
          <w:rFonts w:cs="FrankRuehl"/>
          <w:vanish/>
          <w:sz w:val="22"/>
          <w:szCs w:val="22"/>
          <w:shd w:val="clear" w:color="auto" w:fill="FFFF99"/>
          <w:rtl/>
        </w:rPr>
        <w:t>ו</w:t>
      </w:r>
      <w:r w:rsidRPr="00917FC5">
        <w:rPr>
          <w:rStyle w:val="default"/>
          <w:rFonts w:cs="FrankRuehl" w:hint="cs"/>
          <w:vanish/>
          <w:sz w:val="22"/>
          <w:szCs w:val="22"/>
          <w:shd w:val="clear" w:color="auto" w:fill="FFFF99"/>
          <w:rtl/>
        </w:rPr>
        <w:t xml:space="preserve">ק שירות בטחון"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w:t>
      </w:r>
      <w:r w:rsidRPr="00917FC5">
        <w:rPr>
          <w:rStyle w:val="default"/>
          <w:rFonts w:cs="FrankRuehl"/>
          <w:strike/>
          <w:vanish/>
          <w:sz w:val="22"/>
          <w:szCs w:val="22"/>
          <w:shd w:val="clear" w:color="auto" w:fill="FFFF99"/>
          <w:rtl/>
        </w:rPr>
        <w:t>ח</w:t>
      </w:r>
      <w:r w:rsidRPr="00917FC5">
        <w:rPr>
          <w:rStyle w:val="default"/>
          <w:rFonts w:cs="FrankRuehl" w:hint="cs"/>
          <w:strike/>
          <w:vanish/>
          <w:sz w:val="22"/>
          <w:szCs w:val="22"/>
          <w:shd w:val="clear" w:color="auto" w:fill="FFFF99"/>
          <w:rtl/>
        </w:rPr>
        <w:t>וק שירות בטחון, תשי"ט-1959 [</w:t>
      </w:r>
      <w:r w:rsidRPr="00917FC5">
        <w:rPr>
          <w:rStyle w:val="default"/>
          <w:rFonts w:cs="FrankRuehl"/>
          <w:strike/>
          <w:vanish/>
          <w:sz w:val="22"/>
          <w:szCs w:val="22"/>
          <w:shd w:val="clear" w:color="auto" w:fill="FFFF99"/>
          <w:rtl/>
        </w:rPr>
        <w:t>נ</w:t>
      </w:r>
      <w:r w:rsidRPr="00917FC5">
        <w:rPr>
          <w:rStyle w:val="default"/>
          <w:rFonts w:cs="FrankRuehl" w:hint="cs"/>
          <w:strike/>
          <w:vanish/>
          <w:sz w:val="22"/>
          <w:szCs w:val="22"/>
          <w:shd w:val="clear" w:color="auto" w:fill="FFFF99"/>
          <w:rtl/>
        </w:rPr>
        <w:t>וסח</w:t>
      </w:r>
      <w:r w:rsidRPr="00917FC5">
        <w:rPr>
          <w:rStyle w:val="default"/>
          <w:rFonts w:cs="FrankRuehl"/>
          <w:strike/>
          <w:vanish/>
          <w:sz w:val="22"/>
          <w:szCs w:val="22"/>
          <w:shd w:val="clear" w:color="auto" w:fill="FFFF99"/>
          <w:rtl/>
        </w:rPr>
        <w:t xml:space="preserve"> </w:t>
      </w:r>
      <w:r w:rsidRPr="00917FC5">
        <w:rPr>
          <w:rStyle w:val="default"/>
          <w:rFonts w:cs="FrankRuehl" w:hint="cs"/>
          <w:strike/>
          <w:vanish/>
          <w:sz w:val="22"/>
          <w:szCs w:val="22"/>
          <w:shd w:val="clear" w:color="auto" w:fill="FFFF99"/>
          <w:rtl/>
        </w:rPr>
        <w:t>מ</w:t>
      </w:r>
      <w:r w:rsidRPr="00917FC5">
        <w:rPr>
          <w:rStyle w:val="default"/>
          <w:rFonts w:cs="FrankRuehl"/>
          <w:strike/>
          <w:vanish/>
          <w:sz w:val="22"/>
          <w:szCs w:val="22"/>
          <w:shd w:val="clear" w:color="auto" w:fill="FFFF99"/>
          <w:rtl/>
        </w:rPr>
        <w:t>ש</w:t>
      </w:r>
      <w:r w:rsidRPr="00917FC5">
        <w:rPr>
          <w:rStyle w:val="default"/>
          <w:rFonts w:cs="FrankRuehl" w:hint="cs"/>
          <w:strike/>
          <w:vanish/>
          <w:sz w:val="22"/>
          <w:szCs w:val="22"/>
          <w:shd w:val="clear" w:color="auto" w:fill="FFFF99"/>
          <w:rtl/>
        </w:rPr>
        <w:t>ול</w:t>
      </w:r>
      <w:r w:rsidRPr="00917FC5">
        <w:rPr>
          <w:rStyle w:val="default"/>
          <w:rFonts w:cs="FrankRuehl"/>
          <w:strike/>
          <w:vanish/>
          <w:sz w:val="22"/>
          <w:szCs w:val="22"/>
          <w:shd w:val="clear" w:color="auto" w:fill="FFFF99"/>
          <w:rtl/>
        </w:rPr>
        <w:t>ב]</w:t>
      </w:r>
      <w:r w:rsidRPr="00917FC5">
        <w:rPr>
          <w:rStyle w:val="default"/>
          <w:rFonts w:cs="FrankRuehl" w:hint="cs"/>
          <w:vanish/>
          <w:sz w:val="22"/>
          <w:szCs w:val="22"/>
          <w:shd w:val="clear" w:color="auto" w:fill="FFFF99"/>
          <w:rtl/>
        </w:rPr>
        <w:t xml:space="preserve"> </w:t>
      </w:r>
      <w:r w:rsidRPr="00917FC5">
        <w:rPr>
          <w:rStyle w:val="default"/>
          <w:rFonts w:cs="FrankRuehl" w:hint="cs"/>
          <w:vanish/>
          <w:sz w:val="22"/>
          <w:szCs w:val="22"/>
          <w:u w:val="single"/>
          <w:shd w:val="clear" w:color="auto" w:fill="FFFF99"/>
          <w:rtl/>
        </w:rPr>
        <w:t>חוק שירות ביטחון [נוסח משולב], התשמ"ו-1986</w:t>
      </w:r>
      <w:r w:rsidRPr="00917FC5">
        <w:rPr>
          <w:rStyle w:val="default"/>
          <w:rFonts w:cs="FrankRuehl"/>
          <w:vanish/>
          <w:sz w:val="22"/>
          <w:szCs w:val="22"/>
          <w:shd w:val="clear" w:color="auto" w:fill="FFFF99"/>
          <w:rtl/>
        </w:rPr>
        <w:t>;</w:t>
      </w:r>
      <w:bookmarkEnd w:id="9"/>
    </w:p>
    <w:p w14:paraId="33D222D5" w14:textId="77777777" w:rsidR="00832129" w:rsidRPr="00DC5118" w:rsidRDefault="00832129" w:rsidP="00832129">
      <w:pPr>
        <w:pStyle w:val="P00"/>
        <w:spacing w:before="72"/>
        <w:ind w:left="0" w:right="1134"/>
        <w:rPr>
          <w:rStyle w:val="default"/>
          <w:rFonts w:cs="FrankRuehl" w:hint="cs"/>
          <w:rtl/>
        </w:rPr>
      </w:pPr>
      <w:r w:rsidRPr="00DC5118">
        <w:rPr>
          <w:rFonts w:cs="FrankRuehl"/>
          <w:rtl/>
          <w:lang w:val="he-IL"/>
        </w:rPr>
        <w:pict w14:anchorId="22E53437">
          <v:shape id="_x0000_s2300" type="#_x0000_t202" style="position:absolute;left:0;text-align:left;margin-left:470.25pt;margin-top:7.1pt;width:1in;height:22.4pt;z-index:251716608" filled="f" stroked="f">
            <v:textbox inset="1mm,0,1mm,0">
              <w:txbxContent>
                <w:p w14:paraId="39D82B87" w14:textId="77777777" w:rsidR="00E14C1C" w:rsidRDefault="00E14C1C" w:rsidP="00832129">
                  <w:pPr>
                    <w:spacing w:line="160" w:lineRule="exact"/>
                    <w:jc w:val="left"/>
                    <w:rPr>
                      <w:rFonts w:cs="Miriam" w:hint="cs"/>
                      <w:sz w:val="18"/>
                      <w:szCs w:val="18"/>
                      <w:rtl/>
                    </w:rPr>
                  </w:pPr>
                  <w:r>
                    <w:rPr>
                      <w:rFonts w:cs="Miriam" w:hint="cs"/>
                      <w:sz w:val="18"/>
                      <w:szCs w:val="18"/>
                      <w:rtl/>
                    </w:rPr>
                    <w:t>(תיקון מס' 29) תשע"ד-2014</w:t>
                  </w:r>
                </w:p>
              </w:txbxContent>
            </v:textbox>
            <w10:anchorlock/>
          </v:shape>
        </w:pict>
      </w:r>
      <w:r w:rsidRPr="00DC5118">
        <w:rPr>
          <w:rFonts w:cs="FrankRuehl"/>
          <w:sz w:val="26"/>
          <w:rtl/>
        </w:rPr>
        <w:tab/>
      </w:r>
      <w:r w:rsidRPr="00DC5118">
        <w:rPr>
          <w:rStyle w:val="default"/>
          <w:rFonts w:cs="FrankRuehl"/>
          <w:rtl/>
        </w:rPr>
        <w:t>"</w:t>
      </w:r>
      <w:r w:rsidRPr="00DC5118">
        <w:rPr>
          <w:rStyle w:val="default"/>
          <w:rFonts w:cs="FrankRuehl" w:hint="cs"/>
          <w:rtl/>
        </w:rPr>
        <w:t xml:space="preserve">מועד ההעברה" </w:t>
      </w:r>
      <w:r w:rsidRPr="00DC5118">
        <w:rPr>
          <w:rStyle w:val="default"/>
          <w:rFonts w:cs="FrankRuehl"/>
          <w:rtl/>
        </w:rPr>
        <w:t>–</w:t>
      </w:r>
      <w:r w:rsidRPr="00DC5118">
        <w:rPr>
          <w:rStyle w:val="default"/>
          <w:rFonts w:cs="FrankRuehl" w:hint="cs"/>
          <w:rtl/>
        </w:rPr>
        <w:t xml:space="preserve"> 45 ימים מהמועד שבו מסר הממונה או מי שהוא הסמיכו לכך הודעה בדבר רישום הערה לפי הוראות סעיף 47ב(ג);</w:t>
      </w:r>
    </w:p>
    <w:p w14:paraId="1F8F158E" w14:textId="77777777" w:rsidR="00832129" w:rsidRPr="00917FC5" w:rsidRDefault="00832129" w:rsidP="00832129">
      <w:pPr>
        <w:pStyle w:val="P00"/>
        <w:spacing w:before="0"/>
        <w:ind w:left="0" w:right="1134"/>
        <w:rPr>
          <w:rFonts w:cs="FrankRuehl" w:hint="cs"/>
          <w:vanish/>
          <w:color w:val="FF0000"/>
          <w:szCs w:val="20"/>
          <w:shd w:val="clear" w:color="auto" w:fill="FFFF99"/>
          <w:rtl/>
        </w:rPr>
      </w:pPr>
      <w:bookmarkStart w:id="10" w:name="Rov214"/>
      <w:r w:rsidRPr="00917FC5">
        <w:rPr>
          <w:rFonts w:cs="FrankRuehl" w:hint="cs"/>
          <w:vanish/>
          <w:color w:val="FF0000"/>
          <w:szCs w:val="20"/>
          <w:shd w:val="clear" w:color="auto" w:fill="FFFF99"/>
          <w:rtl/>
        </w:rPr>
        <w:t>מיום 6.2.2015</w:t>
      </w:r>
    </w:p>
    <w:p w14:paraId="4F3AA9B3" w14:textId="77777777" w:rsidR="00832129" w:rsidRPr="00917FC5" w:rsidRDefault="00832129" w:rsidP="00832129">
      <w:pPr>
        <w:pStyle w:val="P00"/>
        <w:spacing w:before="0"/>
        <w:ind w:left="0" w:right="1134"/>
        <w:rPr>
          <w:rFonts w:cs="FrankRuehl" w:hint="cs"/>
          <w:vanish/>
          <w:szCs w:val="20"/>
          <w:shd w:val="clear" w:color="auto" w:fill="FFFF99"/>
          <w:rtl/>
        </w:rPr>
      </w:pPr>
      <w:r w:rsidRPr="00917FC5">
        <w:rPr>
          <w:rFonts w:cs="FrankRuehl" w:hint="cs"/>
          <w:b/>
          <w:bCs/>
          <w:vanish/>
          <w:szCs w:val="20"/>
          <w:shd w:val="clear" w:color="auto" w:fill="FFFF99"/>
          <w:rtl/>
        </w:rPr>
        <w:t>תיקון מס' 29</w:t>
      </w:r>
    </w:p>
    <w:p w14:paraId="188D0BF3" w14:textId="77777777" w:rsidR="00832129" w:rsidRPr="00917FC5" w:rsidRDefault="00832129" w:rsidP="00832129">
      <w:pPr>
        <w:pStyle w:val="P00"/>
        <w:spacing w:before="0"/>
        <w:ind w:left="0" w:right="1134"/>
        <w:rPr>
          <w:rFonts w:cs="FrankRuehl" w:hint="cs"/>
          <w:vanish/>
          <w:szCs w:val="20"/>
          <w:shd w:val="clear" w:color="auto" w:fill="FFFF99"/>
          <w:rtl/>
        </w:rPr>
      </w:pPr>
      <w:hyperlink r:id="rId23" w:history="1">
        <w:r w:rsidRPr="00917FC5">
          <w:rPr>
            <w:rStyle w:val="Hyperlink"/>
            <w:rFonts w:cs="FrankRuehl" w:hint="cs"/>
            <w:vanish/>
            <w:szCs w:val="20"/>
            <w:shd w:val="clear" w:color="auto" w:fill="FFFF99"/>
            <w:rtl/>
          </w:rPr>
          <w:t>ס"ח תשע"ד מס' 2466</w:t>
        </w:r>
      </w:hyperlink>
      <w:r w:rsidRPr="00917FC5">
        <w:rPr>
          <w:rFonts w:cs="FrankRuehl" w:hint="cs"/>
          <w:vanish/>
          <w:szCs w:val="20"/>
          <w:shd w:val="clear" w:color="auto" w:fill="FFFF99"/>
          <w:rtl/>
        </w:rPr>
        <w:t xml:space="preserve"> מיום 6.8.2014 עמ' 714 (</w:t>
      </w:r>
      <w:hyperlink r:id="rId24" w:history="1">
        <w:r w:rsidRPr="00917FC5">
          <w:rPr>
            <w:rStyle w:val="Hyperlink"/>
            <w:rFonts w:cs="FrankRuehl" w:hint="cs"/>
            <w:vanish/>
            <w:szCs w:val="20"/>
            <w:shd w:val="clear" w:color="auto" w:fill="FFFF99"/>
            <w:rtl/>
          </w:rPr>
          <w:t>ה"ח 635</w:t>
        </w:r>
      </w:hyperlink>
      <w:r w:rsidRPr="00917FC5">
        <w:rPr>
          <w:rFonts w:cs="FrankRuehl" w:hint="cs"/>
          <w:vanish/>
          <w:szCs w:val="20"/>
          <w:shd w:val="clear" w:color="auto" w:fill="FFFF99"/>
          <w:rtl/>
        </w:rPr>
        <w:t>)</w:t>
      </w:r>
    </w:p>
    <w:p w14:paraId="76102D89" w14:textId="77777777" w:rsidR="00832129" w:rsidRPr="00DC5118" w:rsidRDefault="00832129" w:rsidP="00DC5118">
      <w:pPr>
        <w:pStyle w:val="P00"/>
        <w:spacing w:before="0"/>
        <w:ind w:left="0" w:right="1134"/>
        <w:rPr>
          <w:rFonts w:cs="FrankRuehl" w:hint="cs"/>
          <w:sz w:val="2"/>
          <w:szCs w:val="2"/>
          <w:shd w:val="clear" w:color="auto" w:fill="FFFF99"/>
          <w:rtl/>
        </w:rPr>
      </w:pPr>
      <w:r w:rsidRPr="00917FC5">
        <w:rPr>
          <w:rFonts w:cs="FrankRuehl" w:hint="cs"/>
          <w:b/>
          <w:bCs/>
          <w:vanish/>
          <w:szCs w:val="20"/>
          <w:shd w:val="clear" w:color="auto" w:fill="FFFF99"/>
          <w:rtl/>
        </w:rPr>
        <w:t>הוספת הגדרת "מועד ההערה"</w:t>
      </w:r>
      <w:bookmarkEnd w:id="10"/>
    </w:p>
    <w:p w14:paraId="65AFCCD0" w14:textId="77777777" w:rsidR="00832129" w:rsidRPr="00DC5118" w:rsidRDefault="00832129" w:rsidP="00832129">
      <w:pPr>
        <w:pStyle w:val="P00"/>
        <w:spacing w:before="72"/>
        <w:ind w:left="0" w:right="1134"/>
        <w:rPr>
          <w:rStyle w:val="default"/>
          <w:rFonts w:cs="FrankRuehl" w:hint="cs"/>
          <w:rtl/>
        </w:rPr>
      </w:pPr>
      <w:r w:rsidRPr="00DC5118">
        <w:rPr>
          <w:rFonts w:cs="FrankRuehl"/>
          <w:rtl/>
          <w:lang w:val="he-IL"/>
        </w:rPr>
        <w:pict w14:anchorId="4E10E976">
          <v:shape id="_x0000_s2301" type="#_x0000_t202" style="position:absolute;left:0;text-align:left;margin-left:470.25pt;margin-top:7.1pt;width:1in;height:22.4pt;z-index:251717632" filled="f" stroked="f">
            <v:textbox inset="1mm,0,1mm,0">
              <w:txbxContent>
                <w:p w14:paraId="76C01977" w14:textId="77777777" w:rsidR="00E14C1C" w:rsidRDefault="00E14C1C" w:rsidP="00832129">
                  <w:pPr>
                    <w:spacing w:line="160" w:lineRule="exact"/>
                    <w:jc w:val="left"/>
                    <w:rPr>
                      <w:rFonts w:cs="Miriam" w:hint="cs"/>
                      <w:sz w:val="18"/>
                      <w:szCs w:val="18"/>
                      <w:rtl/>
                    </w:rPr>
                  </w:pPr>
                  <w:r>
                    <w:rPr>
                      <w:rFonts w:cs="Miriam" w:hint="cs"/>
                      <w:sz w:val="18"/>
                      <w:szCs w:val="18"/>
                      <w:rtl/>
                    </w:rPr>
                    <w:t>(תיקון מס' 29) תשע"ד-2014</w:t>
                  </w:r>
                </w:p>
              </w:txbxContent>
            </v:textbox>
            <w10:anchorlock/>
          </v:shape>
        </w:pict>
      </w:r>
      <w:r w:rsidRPr="00DC5118">
        <w:rPr>
          <w:rFonts w:cs="FrankRuehl"/>
          <w:sz w:val="26"/>
          <w:rtl/>
        </w:rPr>
        <w:tab/>
      </w:r>
      <w:r w:rsidRPr="00DC5118">
        <w:rPr>
          <w:rStyle w:val="default"/>
          <w:rFonts w:cs="FrankRuehl"/>
          <w:rtl/>
        </w:rPr>
        <w:t>"</w:t>
      </w:r>
      <w:r w:rsidRPr="00DC5118">
        <w:rPr>
          <w:rStyle w:val="default"/>
          <w:rFonts w:cs="FrankRuehl" w:hint="cs"/>
          <w:rtl/>
        </w:rPr>
        <w:t xml:space="preserve">מועד הפירוד" </w:t>
      </w:r>
      <w:r w:rsidRPr="00DC5118">
        <w:rPr>
          <w:rStyle w:val="default"/>
          <w:rFonts w:cs="FrankRuehl"/>
          <w:rtl/>
        </w:rPr>
        <w:t>–</w:t>
      </w:r>
      <w:r w:rsidRPr="00DC5118">
        <w:rPr>
          <w:rStyle w:val="default"/>
          <w:rFonts w:cs="FrankRuehl" w:hint="cs"/>
          <w:rtl/>
        </w:rPr>
        <w:t xml:space="preserve"> המועד שנקבע בפסק דין לחלוקת חיסכון פנסיוני או בפסק דין לאיזון, לפי העניין, כמועד שבו חל פירוד בין חייל או זכאי לקצבת פרישה ובין בן זוגו לשעבר;</w:t>
      </w:r>
    </w:p>
    <w:p w14:paraId="24514512" w14:textId="77777777" w:rsidR="00832129" w:rsidRPr="00917FC5" w:rsidRDefault="00832129" w:rsidP="00832129">
      <w:pPr>
        <w:pStyle w:val="P00"/>
        <w:spacing w:before="0"/>
        <w:ind w:left="0" w:right="1134"/>
        <w:rPr>
          <w:rFonts w:cs="FrankRuehl" w:hint="cs"/>
          <w:vanish/>
          <w:color w:val="FF0000"/>
          <w:szCs w:val="20"/>
          <w:shd w:val="clear" w:color="auto" w:fill="FFFF99"/>
          <w:rtl/>
        </w:rPr>
      </w:pPr>
      <w:bookmarkStart w:id="11" w:name="Rov215"/>
      <w:r w:rsidRPr="00917FC5">
        <w:rPr>
          <w:rFonts w:cs="FrankRuehl" w:hint="cs"/>
          <w:vanish/>
          <w:color w:val="FF0000"/>
          <w:szCs w:val="20"/>
          <w:shd w:val="clear" w:color="auto" w:fill="FFFF99"/>
          <w:rtl/>
        </w:rPr>
        <w:t>מיום 6.2.2015</w:t>
      </w:r>
    </w:p>
    <w:p w14:paraId="5CD38087" w14:textId="77777777" w:rsidR="00832129" w:rsidRPr="00917FC5" w:rsidRDefault="00832129" w:rsidP="00832129">
      <w:pPr>
        <w:pStyle w:val="P00"/>
        <w:spacing w:before="0"/>
        <w:ind w:left="0" w:right="1134"/>
        <w:rPr>
          <w:rFonts w:cs="FrankRuehl" w:hint="cs"/>
          <w:vanish/>
          <w:szCs w:val="20"/>
          <w:shd w:val="clear" w:color="auto" w:fill="FFFF99"/>
          <w:rtl/>
        </w:rPr>
      </w:pPr>
      <w:r w:rsidRPr="00917FC5">
        <w:rPr>
          <w:rFonts w:cs="FrankRuehl" w:hint="cs"/>
          <w:b/>
          <w:bCs/>
          <w:vanish/>
          <w:szCs w:val="20"/>
          <w:shd w:val="clear" w:color="auto" w:fill="FFFF99"/>
          <w:rtl/>
        </w:rPr>
        <w:t>תיקון מס' 29</w:t>
      </w:r>
    </w:p>
    <w:p w14:paraId="38F6B5B4" w14:textId="77777777" w:rsidR="00832129" w:rsidRPr="00917FC5" w:rsidRDefault="00832129" w:rsidP="00832129">
      <w:pPr>
        <w:pStyle w:val="P00"/>
        <w:spacing w:before="0"/>
        <w:ind w:left="0" w:right="1134"/>
        <w:rPr>
          <w:rFonts w:cs="FrankRuehl" w:hint="cs"/>
          <w:vanish/>
          <w:szCs w:val="20"/>
          <w:shd w:val="clear" w:color="auto" w:fill="FFFF99"/>
          <w:rtl/>
        </w:rPr>
      </w:pPr>
      <w:hyperlink r:id="rId25" w:history="1">
        <w:r w:rsidRPr="00917FC5">
          <w:rPr>
            <w:rStyle w:val="Hyperlink"/>
            <w:rFonts w:cs="FrankRuehl" w:hint="cs"/>
            <w:vanish/>
            <w:szCs w:val="20"/>
            <w:shd w:val="clear" w:color="auto" w:fill="FFFF99"/>
            <w:rtl/>
          </w:rPr>
          <w:t>ס"ח תשע"ד מס' 2466</w:t>
        </w:r>
      </w:hyperlink>
      <w:r w:rsidRPr="00917FC5">
        <w:rPr>
          <w:rFonts w:cs="FrankRuehl" w:hint="cs"/>
          <w:vanish/>
          <w:szCs w:val="20"/>
          <w:shd w:val="clear" w:color="auto" w:fill="FFFF99"/>
          <w:rtl/>
        </w:rPr>
        <w:t xml:space="preserve"> מיום 6.8.2014 עמ' 714 (</w:t>
      </w:r>
      <w:hyperlink r:id="rId26" w:history="1">
        <w:r w:rsidRPr="00917FC5">
          <w:rPr>
            <w:rStyle w:val="Hyperlink"/>
            <w:rFonts w:cs="FrankRuehl" w:hint="cs"/>
            <w:vanish/>
            <w:szCs w:val="20"/>
            <w:shd w:val="clear" w:color="auto" w:fill="FFFF99"/>
            <w:rtl/>
          </w:rPr>
          <w:t>ה"ח 635</w:t>
        </w:r>
      </w:hyperlink>
      <w:r w:rsidRPr="00917FC5">
        <w:rPr>
          <w:rFonts w:cs="FrankRuehl" w:hint="cs"/>
          <w:vanish/>
          <w:szCs w:val="20"/>
          <w:shd w:val="clear" w:color="auto" w:fill="FFFF99"/>
          <w:rtl/>
        </w:rPr>
        <w:t>)</w:t>
      </w:r>
    </w:p>
    <w:p w14:paraId="6BA57B20" w14:textId="77777777" w:rsidR="00832129" w:rsidRPr="00DC5118" w:rsidRDefault="00832129" w:rsidP="00DC5118">
      <w:pPr>
        <w:pStyle w:val="P00"/>
        <w:spacing w:before="0"/>
        <w:ind w:left="0" w:right="1134"/>
        <w:rPr>
          <w:rFonts w:cs="FrankRuehl" w:hint="cs"/>
          <w:b/>
          <w:bCs/>
          <w:sz w:val="2"/>
          <w:szCs w:val="2"/>
          <w:shd w:val="clear" w:color="auto" w:fill="FFFF99"/>
          <w:rtl/>
        </w:rPr>
      </w:pPr>
      <w:r w:rsidRPr="00917FC5">
        <w:rPr>
          <w:rFonts w:cs="FrankRuehl" w:hint="cs"/>
          <w:b/>
          <w:bCs/>
          <w:vanish/>
          <w:szCs w:val="20"/>
          <w:shd w:val="clear" w:color="auto" w:fill="FFFF99"/>
          <w:rtl/>
        </w:rPr>
        <w:t>הוספת הגדרת "מועד הפירוד"</w:t>
      </w:r>
      <w:bookmarkEnd w:id="11"/>
    </w:p>
    <w:p w14:paraId="4671786E" w14:textId="77777777" w:rsidR="00671767" w:rsidRDefault="00671767">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מ</w:t>
      </w:r>
      <w:r>
        <w:rPr>
          <w:rStyle w:val="default"/>
          <w:rFonts w:cs="FrankRuehl"/>
          <w:rtl/>
        </w:rPr>
        <w:t>מ</w:t>
      </w:r>
      <w:r>
        <w:rPr>
          <w:rStyle w:val="default"/>
          <w:rFonts w:cs="FrankRuehl" w:hint="cs"/>
          <w:rtl/>
        </w:rPr>
        <w:t xml:space="preserve">ונה" </w:t>
      </w:r>
      <w:r>
        <w:rPr>
          <w:rStyle w:val="default"/>
          <w:rFonts w:cs="FrankRuehl"/>
          <w:rtl/>
        </w:rPr>
        <w:t>–</w:t>
      </w:r>
      <w:r>
        <w:rPr>
          <w:rStyle w:val="default"/>
          <w:rFonts w:cs="FrankRuehl" w:hint="cs"/>
          <w:rtl/>
        </w:rPr>
        <w:t xml:space="preserve"> </w:t>
      </w:r>
      <w:r>
        <w:rPr>
          <w:rStyle w:val="default"/>
          <w:rFonts w:cs="FrankRuehl"/>
          <w:rtl/>
        </w:rPr>
        <w:t>מ</w:t>
      </w:r>
      <w:r>
        <w:rPr>
          <w:rStyle w:val="default"/>
          <w:rFonts w:cs="FrankRuehl" w:hint="cs"/>
          <w:rtl/>
        </w:rPr>
        <w:t>י שמונה לממונה על תשלום גימלאות לפי סעיף 43;</w:t>
      </w:r>
    </w:p>
    <w:p w14:paraId="0A25ECE8" w14:textId="77777777" w:rsidR="00671767" w:rsidRDefault="00671767">
      <w:pPr>
        <w:pStyle w:val="P00"/>
        <w:spacing w:before="72"/>
        <w:ind w:left="0" w:right="1134"/>
        <w:rPr>
          <w:rStyle w:val="default"/>
          <w:rFonts w:cs="FrankRuehl"/>
          <w:rtl/>
        </w:rPr>
      </w:pPr>
      <w:r>
        <w:rPr>
          <w:rFonts w:cs="FrankRuehl"/>
          <w:sz w:val="26"/>
          <w:rtl/>
        </w:rPr>
        <w:tab/>
      </w:r>
      <w:r>
        <w:rPr>
          <w:rStyle w:val="default"/>
          <w:rFonts w:cs="FrankRuehl"/>
          <w:rtl/>
        </w:rPr>
        <w:t>"מענ</w:t>
      </w:r>
      <w:r>
        <w:rPr>
          <w:rStyle w:val="default"/>
          <w:rFonts w:cs="FrankRuehl" w:hint="cs"/>
          <w:rtl/>
        </w:rPr>
        <w:t xml:space="preserve">ק" </w:t>
      </w:r>
      <w:r>
        <w:rPr>
          <w:rStyle w:val="default"/>
          <w:rFonts w:cs="FrankRuehl"/>
          <w:rtl/>
        </w:rPr>
        <w:t>–</w:t>
      </w:r>
      <w:r>
        <w:rPr>
          <w:rStyle w:val="default"/>
          <w:rFonts w:cs="FrankRuehl" w:hint="cs"/>
          <w:rtl/>
        </w:rPr>
        <w:t xml:space="preserve"> </w:t>
      </w:r>
      <w:r>
        <w:rPr>
          <w:rStyle w:val="default"/>
          <w:rFonts w:cs="FrankRuehl"/>
          <w:rtl/>
        </w:rPr>
        <w:t>ת</w:t>
      </w:r>
      <w:r>
        <w:rPr>
          <w:rStyle w:val="default"/>
          <w:rFonts w:cs="FrankRuehl" w:hint="cs"/>
          <w:rtl/>
        </w:rPr>
        <w:t>שלום חד פעמי;</w:t>
      </w:r>
    </w:p>
    <w:p w14:paraId="6BFE24B2" w14:textId="77777777" w:rsidR="00671767" w:rsidRDefault="00671767">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מ</w:t>
      </w:r>
      <w:r>
        <w:rPr>
          <w:rStyle w:val="default"/>
          <w:rFonts w:cs="FrankRuehl"/>
          <w:rtl/>
        </w:rPr>
        <w:t>ע</w:t>
      </w:r>
      <w:r>
        <w:rPr>
          <w:rStyle w:val="default"/>
          <w:rFonts w:cs="FrankRuehl" w:hint="cs"/>
          <w:rtl/>
        </w:rPr>
        <w:t xml:space="preserve">נק שחרור" </w:t>
      </w:r>
      <w:r>
        <w:rPr>
          <w:rStyle w:val="default"/>
          <w:rFonts w:cs="FrankRuehl"/>
          <w:rtl/>
        </w:rPr>
        <w:t>–</w:t>
      </w:r>
      <w:r>
        <w:rPr>
          <w:rStyle w:val="default"/>
          <w:rFonts w:cs="FrankRuehl" w:hint="cs"/>
          <w:rtl/>
        </w:rPr>
        <w:t xml:space="preserve"> </w:t>
      </w:r>
      <w:r>
        <w:rPr>
          <w:rStyle w:val="default"/>
          <w:rFonts w:cs="FrankRuehl"/>
          <w:rtl/>
        </w:rPr>
        <w:t>מ</w:t>
      </w:r>
      <w:r>
        <w:rPr>
          <w:rStyle w:val="default"/>
          <w:rFonts w:cs="FrankRuehl" w:hint="cs"/>
          <w:rtl/>
        </w:rPr>
        <w:t>ענק המשתלם עקב שחרור משירות קבע;</w:t>
      </w:r>
    </w:p>
    <w:p w14:paraId="0FD2A525" w14:textId="77777777" w:rsidR="00671767" w:rsidRDefault="00671767">
      <w:pPr>
        <w:pStyle w:val="P00"/>
        <w:spacing w:before="72"/>
        <w:ind w:left="0" w:right="1134"/>
        <w:rPr>
          <w:rStyle w:val="default"/>
          <w:rFonts w:cs="FrankRuehl" w:hint="cs"/>
          <w:rtl/>
        </w:rPr>
      </w:pPr>
      <w:r>
        <w:rPr>
          <w:lang w:val="he-IL"/>
        </w:rPr>
        <w:pict w14:anchorId="79D938A4">
          <v:rect id="_x0000_s2051" style="position:absolute;left:0;text-align:left;margin-left:464.5pt;margin-top:8.05pt;width:75.05pt;height:16.8pt;z-index:251638784" o:allowincell="f" filled="f" stroked="f" strokecolor="lime" strokeweight=".25pt">
            <v:textbox inset="0,0,0,0">
              <w:txbxContent>
                <w:p w14:paraId="3E687F62" w14:textId="77777777" w:rsidR="00E14C1C" w:rsidRDefault="00E14C1C">
                  <w:pPr>
                    <w:spacing w:line="160" w:lineRule="exact"/>
                    <w:jc w:val="left"/>
                    <w:rPr>
                      <w:rFonts w:cs="Miriam"/>
                      <w:sz w:val="18"/>
                      <w:szCs w:val="18"/>
                      <w:rtl/>
                    </w:rPr>
                  </w:pPr>
                  <w:r>
                    <w:rPr>
                      <w:rFonts w:cs="Miriam" w:hint="cs"/>
                      <w:sz w:val="18"/>
                      <w:szCs w:val="18"/>
                      <w:rtl/>
                    </w:rPr>
                    <w:t xml:space="preserve">(תיקון מס' 5) </w:t>
                  </w:r>
                </w:p>
                <w:p w14:paraId="49EBA8C5" w14:textId="77777777" w:rsidR="00E14C1C" w:rsidRDefault="00E14C1C">
                  <w:pPr>
                    <w:spacing w:line="160" w:lineRule="exact"/>
                    <w:jc w:val="left"/>
                    <w:rPr>
                      <w:rFonts w:cs="Miriam"/>
                      <w:noProof/>
                      <w:sz w:val="18"/>
                      <w:szCs w:val="18"/>
                      <w:rtl/>
                    </w:rPr>
                  </w:pPr>
                  <w:r>
                    <w:rPr>
                      <w:rFonts w:cs="Miriam"/>
                      <w:sz w:val="18"/>
                      <w:szCs w:val="18"/>
                      <w:rtl/>
                    </w:rPr>
                    <w:t>תשנ</w:t>
                  </w:r>
                  <w:r>
                    <w:rPr>
                      <w:rFonts w:cs="Miriam" w:hint="cs"/>
                      <w:sz w:val="18"/>
                      <w:szCs w:val="18"/>
                      <w:rtl/>
                    </w:rPr>
                    <w:t>"א-1991</w:t>
                  </w:r>
                </w:p>
              </w:txbxContent>
            </v:textbox>
            <w10:anchorlock/>
          </v:rect>
        </w:pict>
      </w:r>
      <w:r>
        <w:rPr>
          <w:rFonts w:cs="FrankRuehl"/>
          <w:sz w:val="26"/>
          <w:rtl/>
        </w:rPr>
        <w:tab/>
      </w:r>
      <w:r>
        <w:rPr>
          <w:rStyle w:val="default"/>
          <w:rFonts w:cs="FrankRuehl"/>
          <w:rtl/>
        </w:rPr>
        <w:t>"</w:t>
      </w:r>
      <w:r>
        <w:rPr>
          <w:rStyle w:val="default"/>
          <w:rFonts w:cs="FrankRuehl" w:hint="cs"/>
          <w:rtl/>
        </w:rPr>
        <w:t>נ</w:t>
      </w:r>
      <w:r>
        <w:rPr>
          <w:rStyle w:val="default"/>
          <w:rFonts w:cs="FrankRuehl"/>
          <w:rtl/>
        </w:rPr>
        <w:t>כ</w:t>
      </w:r>
      <w:r>
        <w:rPr>
          <w:rStyle w:val="default"/>
          <w:rFonts w:cs="FrankRuehl" w:hint="cs"/>
          <w:rtl/>
        </w:rPr>
        <w:t xml:space="preserve">ה" </w:t>
      </w:r>
      <w:r>
        <w:rPr>
          <w:rStyle w:val="default"/>
          <w:rFonts w:cs="FrankRuehl"/>
          <w:rtl/>
        </w:rPr>
        <w:t>–</w:t>
      </w:r>
      <w:r>
        <w:rPr>
          <w:rStyle w:val="default"/>
          <w:rFonts w:cs="FrankRuehl" w:hint="cs"/>
          <w:rtl/>
        </w:rPr>
        <w:t xml:space="preserve"> </w:t>
      </w:r>
      <w:r>
        <w:rPr>
          <w:rStyle w:val="default"/>
          <w:rFonts w:cs="FrankRuehl"/>
          <w:rtl/>
        </w:rPr>
        <w:t>ח</w:t>
      </w:r>
      <w:r>
        <w:rPr>
          <w:rStyle w:val="default"/>
          <w:rFonts w:cs="FrankRuehl" w:hint="cs"/>
          <w:rtl/>
        </w:rPr>
        <w:t>ייל שכשרו לשירות נפגע פגיעה שאינה פגיעה ארעית וכתוצאה מן הפגיעה אינו מסוגל לשירות שבן גילו ומינו מסוגל לו;</w:t>
      </w:r>
    </w:p>
    <w:p w14:paraId="1F164640" w14:textId="77777777" w:rsidR="00671767" w:rsidRPr="00917FC5" w:rsidRDefault="00671767">
      <w:pPr>
        <w:pStyle w:val="P00"/>
        <w:spacing w:before="0"/>
        <w:ind w:left="0" w:right="1134"/>
        <w:rPr>
          <w:rFonts w:cs="FrankRuehl" w:hint="cs"/>
          <w:b/>
          <w:bCs/>
          <w:vanish/>
          <w:szCs w:val="20"/>
          <w:shd w:val="clear" w:color="auto" w:fill="FFFF99"/>
          <w:rtl/>
        </w:rPr>
      </w:pPr>
      <w:bookmarkStart w:id="12" w:name="Rov91"/>
      <w:r w:rsidRPr="00917FC5">
        <w:rPr>
          <w:rFonts w:cs="FrankRuehl" w:hint="cs"/>
          <w:vanish/>
          <w:color w:val="FF0000"/>
          <w:szCs w:val="20"/>
          <w:shd w:val="clear" w:color="auto" w:fill="FFFF99"/>
          <w:rtl/>
        </w:rPr>
        <w:t>מיום 6.3.1991</w:t>
      </w:r>
    </w:p>
    <w:p w14:paraId="3491B581" w14:textId="77777777" w:rsidR="00671767" w:rsidRPr="00917FC5" w:rsidRDefault="00671767">
      <w:pPr>
        <w:pStyle w:val="P00"/>
        <w:spacing w:before="0"/>
        <w:ind w:left="0" w:right="1134"/>
        <w:rPr>
          <w:rFonts w:cs="FrankRuehl" w:hint="cs"/>
          <w:b/>
          <w:bCs/>
          <w:vanish/>
          <w:szCs w:val="20"/>
          <w:shd w:val="clear" w:color="auto" w:fill="FFFF99"/>
          <w:rtl/>
        </w:rPr>
      </w:pPr>
      <w:r w:rsidRPr="00917FC5">
        <w:rPr>
          <w:rFonts w:cs="FrankRuehl" w:hint="cs"/>
          <w:b/>
          <w:bCs/>
          <w:vanish/>
          <w:szCs w:val="20"/>
          <w:shd w:val="clear" w:color="auto" w:fill="FFFF99"/>
          <w:rtl/>
        </w:rPr>
        <w:t>תיקון מס' 5</w:t>
      </w:r>
    </w:p>
    <w:p w14:paraId="54ECEECD" w14:textId="77777777" w:rsidR="00671767" w:rsidRPr="00917FC5" w:rsidRDefault="00671767">
      <w:pPr>
        <w:pStyle w:val="P00"/>
        <w:tabs>
          <w:tab w:val="clear" w:pos="6259"/>
        </w:tabs>
        <w:spacing w:before="0"/>
        <w:ind w:left="0" w:right="1134"/>
        <w:rPr>
          <w:rFonts w:cs="FrankRuehl" w:hint="cs"/>
          <w:vanish/>
          <w:szCs w:val="20"/>
          <w:shd w:val="clear" w:color="auto" w:fill="FFFF99"/>
          <w:rtl/>
        </w:rPr>
      </w:pPr>
      <w:hyperlink r:id="rId27" w:history="1">
        <w:r w:rsidRPr="00917FC5">
          <w:rPr>
            <w:rStyle w:val="Hyperlink"/>
            <w:rFonts w:cs="FrankRuehl" w:hint="cs"/>
            <w:vanish/>
            <w:szCs w:val="20"/>
            <w:shd w:val="clear" w:color="auto" w:fill="FFFF99"/>
            <w:rtl/>
          </w:rPr>
          <w:t>ס"ח תשנ"א מס' 1348</w:t>
        </w:r>
      </w:hyperlink>
      <w:r w:rsidRPr="00917FC5">
        <w:rPr>
          <w:rFonts w:cs="FrankRuehl" w:hint="cs"/>
          <w:vanish/>
          <w:szCs w:val="20"/>
          <w:shd w:val="clear" w:color="auto" w:fill="FFFF99"/>
          <w:rtl/>
        </w:rPr>
        <w:t xml:space="preserve"> מיום</w:t>
      </w:r>
      <w:r w:rsidRPr="00917FC5">
        <w:rPr>
          <w:rFonts w:cs="FrankRuehl" w:hint="cs"/>
          <w:vanish/>
          <w:szCs w:val="20"/>
          <w:shd w:val="clear" w:color="auto" w:fill="FFFF99"/>
        </w:rPr>
        <w:t xml:space="preserve"> </w:t>
      </w:r>
      <w:r w:rsidRPr="00917FC5">
        <w:rPr>
          <w:rFonts w:cs="FrankRuehl" w:hint="cs"/>
          <w:vanish/>
          <w:szCs w:val="20"/>
          <w:shd w:val="clear" w:color="auto" w:fill="FFFF99"/>
          <w:rtl/>
        </w:rPr>
        <w:t>6.3.1991 בעמ' 107 (</w:t>
      </w:r>
      <w:hyperlink r:id="rId28" w:history="1">
        <w:r w:rsidRPr="00917FC5">
          <w:rPr>
            <w:rStyle w:val="Hyperlink"/>
            <w:rFonts w:cs="FrankRuehl" w:hint="cs"/>
            <w:vanish/>
            <w:szCs w:val="20"/>
            <w:shd w:val="clear" w:color="auto" w:fill="FFFF99"/>
            <w:rtl/>
          </w:rPr>
          <w:t>ה"ח 2009</w:t>
        </w:r>
      </w:hyperlink>
      <w:r w:rsidRPr="00917FC5">
        <w:rPr>
          <w:rFonts w:cs="FrankRuehl" w:hint="cs"/>
          <w:vanish/>
          <w:szCs w:val="20"/>
          <w:shd w:val="clear" w:color="auto" w:fill="FFFF99"/>
          <w:rtl/>
        </w:rPr>
        <w:t>)</w:t>
      </w:r>
    </w:p>
    <w:p w14:paraId="20921F9E" w14:textId="77777777" w:rsidR="00671767" w:rsidRDefault="00671767">
      <w:pPr>
        <w:pStyle w:val="P00"/>
        <w:tabs>
          <w:tab w:val="clear" w:pos="6259"/>
        </w:tabs>
        <w:ind w:left="0" w:right="1134"/>
        <w:rPr>
          <w:rStyle w:val="default"/>
          <w:rFonts w:cs="FrankRuehl" w:hint="cs"/>
          <w:sz w:val="2"/>
          <w:szCs w:val="2"/>
          <w:rtl/>
        </w:rPr>
      </w:pPr>
      <w:r w:rsidRPr="00917FC5">
        <w:rPr>
          <w:rStyle w:val="default"/>
          <w:rFonts w:cs="FrankRuehl" w:hint="cs"/>
          <w:vanish/>
          <w:sz w:val="22"/>
          <w:szCs w:val="22"/>
          <w:shd w:val="clear" w:color="auto" w:fill="FFFF99"/>
          <w:rtl/>
        </w:rPr>
        <w:tab/>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נ</w:t>
      </w:r>
      <w:r w:rsidRPr="00917FC5">
        <w:rPr>
          <w:rStyle w:val="default"/>
          <w:rFonts w:cs="FrankRuehl"/>
          <w:vanish/>
          <w:sz w:val="22"/>
          <w:szCs w:val="22"/>
          <w:shd w:val="clear" w:color="auto" w:fill="FFFF99"/>
          <w:rtl/>
        </w:rPr>
        <w:t>כ</w:t>
      </w:r>
      <w:r w:rsidRPr="00917FC5">
        <w:rPr>
          <w:rStyle w:val="default"/>
          <w:rFonts w:cs="FrankRuehl" w:hint="cs"/>
          <w:vanish/>
          <w:sz w:val="22"/>
          <w:szCs w:val="22"/>
          <w:shd w:val="clear" w:color="auto" w:fill="FFFF99"/>
          <w:rtl/>
        </w:rPr>
        <w:t xml:space="preserve">ה"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w:t>
      </w:r>
      <w:r w:rsidRPr="00917FC5">
        <w:rPr>
          <w:rStyle w:val="default"/>
          <w:rFonts w:cs="FrankRuehl"/>
          <w:vanish/>
          <w:sz w:val="22"/>
          <w:szCs w:val="22"/>
          <w:shd w:val="clear" w:color="auto" w:fill="FFFF99"/>
          <w:rtl/>
        </w:rPr>
        <w:t>ח</w:t>
      </w:r>
      <w:r w:rsidRPr="00917FC5">
        <w:rPr>
          <w:rStyle w:val="default"/>
          <w:rFonts w:cs="FrankRuehl" w:hint="cs"/>
          <w:vanish/>
          <w:sz w:val="22"/>
          <w:szCs w:val="22"/>
          <w:shd w:val="clear" w:color="auto" w:fill="FFFF99"/>
          <w:rtl/>
        </w:rPr>
        <w:t>ייל שכשרו לשירות נפגע פגיעה שאינה פגיעה ארעית וכתוצאה מן הפגיעה אינו מסוגל לשירות שבן גילו ומינו מסוגל לו</w:t>
      </w:r>
      <w:r w:rsidRPr="00917FC5">
        <w:rPr>
          <w:rStyle w:val="default"/>
          <w:rFonts w:cs="FrankRuehl" w:hint="cs"/>
          <w:strike/>
          <w:vanish/>
          <w:sz w:val="22"/>
          <w:szCs w:val="22"/>
          <w:shd w:val="clear" w:color="auto" w:fill="FFFF99"/>
          <w:rtl/>
        </w:rPr>
        <w:t>, אך למעט נכה כמשמעותו בחוק הנכים</w:t>
      </w:r>
      <w:r w:rsidRPr="00917FC5">
        <w:rPr>
          <w:rStyle w:val="default"/>
          <w:rFonts w:cs="FrankRuehl" w:hint="cs"/>
          <w:vanish/>
          <w:sz w:val="22"/>
          <w:szCs w:val="22"/>
          <w:shd w:val="clear" w:color="auto" w:fill="FFFF99"/>
          <w:rtl/>
        </w:rPr>
        <w:t>;</w:t>
      </w:r>
      <w:bookmarkEnd w:id="12"/>
    </w:p>
    <w:p w14:paraId="20D3AE84" w14:textId="77777777" w:rsidR="00832129" w:rsidRPr="00DC5118" w:rsidRDefault="00832129" w:rsidP="00810279">
      <w:pPr>
        <w:pStyle w:val="P00"/>
        <w:spacing w:before="72"/>
        <w:ind w:left="0" w:right="1134"/>
        <w:rPr>
          <w:rStyle w:val="default"/>
          <w:rFonts w:cs="FrankRuehl" w:hint="cs"/>
          <w:rtl/>
        </w:rPr>
      </w:pPr>
      <w:r w:rsidRPr="00DC5118">
        <w:rPr>
          <w:rFonts w:cs="FrankRuehl"/>
          <w:rtl/>
          <w:lang w:val="he-IL"/>
        </w:rPr>
        <w:pict w14:anchorId="1D5EF78C">
          <v:shape id="_x0000_s2302" type="#_x0000_t202" style="position:absolute;left:0;text-align:left;margin-left:470.25pt;margin-top:7.1pt;width:1in;height:22.4pt;z-index:251718656" filled="f" stroked="f">
            <v:textbox inset="1mm,0,1mm,0">
              <w:txbxContent>
                <w:p w14:paraId="200319F5" w14:textId="77777777" w:rsidR="00E14C1C" w:rsidRDefault="00E14C1C" w:rsidP="00832129">
                  <w:pPr>
                    <w:spacing w:line="160" w:lineRule="exact"/>
                    <w:jc w:val="left"/>
                    <w:rPr>
                      <w:rFonts w:cs="Miriam" w:hint="cs"/>
                      <w:sz w:val="18"/>
                      <w:szCs w:val="18"/>
                      <w:rtl/>
                    </w:rPr>
                  </w:pPr>
                  <w:r>
                    <w:rPr>
                      <w:rFonts w:cs="Miriam" w:hint="cs"/>
                      <w:sz w:val="18"/>
                      <w:szCs w:val="18"/>
                      <w:rtl/>
                    </w:rPr>
                    <w:t>(תיקון מס' 29) תשע"ד-2014</w:t>
                  </w:r>
                </w:p>
              </w:txbxContent>
            </v:textbox>
            <w10:anchorlock/>
          </v:shape>
        </w:pict>
      </w:r>
      <w:r w:rsidRPr="00DC5118">
        <w:rPr>
          <w:rFonts w:cs="FrankRuehl"/>
          <w:sz w:val="26"/>
          <w:rtl/>
        </w:rPr>
        <w:tab/>
      </w:r>
      <w:r w:rsidRPr="00DC5118">
        <w:rPr>
          <w:rStyle w:val="default"/>
          <w:rFonts w:cs="FrankRuehl"/>
          <w:rtl/>
        </w:rPr>
        <w:t>"</w:t>
      </w:r>
      <w:r w:rsidR="00810279" w:rsidRPr="00DC5118">
        <w:rPr>
          <w:rStyle w:val="default"/>
          <w:rFonts w:cs="FrankRuehl" w:hint="cs"/>
          <w:rtl/>
        </w:rPr>
        <w:t xml:space="preserve">פירוד" </w:t>
      </w:r>
      <w:r w:rsidR="00810279" w:rsidRPr="00DC5118">
        <w:rPr>
          <w:rStyle w:val="default"/>
          <w:rFonts w:cs="FrankRuehl"/>
          <w:rtl/>
        </w:rPr>
        <w:t>–</w:t>
      </w:r>
      <w:r w:rsidR="00810279" w:rsidRPr="00DC5118">
        <w:rPr>
          <w:rStyle w:val="default"/>
          <w:rFonts w:cs="FrankRuehl" w:hint="cs"/>
          <w:rtl/>
        </w:rPr>
        <w:t xml:space="preserve"> אחד מאלה:</w:t>
      </w:r>
    </w:p>
    <w:p w14:paraId="73DAC7AE" w14:textId="77777777" w:rsidR="00810279" w:rsidRPr="00DC5118" w:rsidRDefault="00810279" w:rsidP="00810279">
      <w:pPr>
        <w:pStyle w:val="P00"/>
        <w:spacing w:before="72"/>
        <w:ind w:left="1021" w:right="1134"/>
        <w:rPr>
          <w:rStyle w:val="default"/>
          <w:rFonts w:cs="FrankRuehl" w:hint="cs"/>
          <w:rtl/>
        </w:rPr>
      </w:pPr>
      <w:r w:rsidRPr="00DC5118">
        <w:rPr>
          <w:rStyle w:val="default"/>
          <w:rFonts w:cs="FrankRuehl" w:hint="cs"/>
          <w:rtl/>
        </w:rPr>
        <w:t>(1)</w:t>
      </w:r>
      <w:r w:rsidRPr="00DC5118">
        <w:rPr>
          <w:rStyle w:val="default"/>
          <w:rFonts w:cs="FrankRuehl" w:hint="cs"/>
          <w:rtl/>
        </w:rPr>
        <w:tab/>
        <w:t>התרת נישואין;</w:t>
      </w:r>
    </w:p>
    <w:p w14:paraId="2B2B5439" w14:textId="77777777" w:rsidR="00810279" w:rsidRPr="00DC5118" w:rsidRDefault="00810279" w:rsidP="00810279">
      <w:pPr>
        <w:pStyle w:val="P00"/>
        <w:spacing w:before="72"/>
        <w:ind w:left="1021" w:right="1134"/>
        <w:rPr>
          <w:rStyle w:val="default"/>
          <w:rFonts w:cs="FrankRuehl" w:hint="cs"/>
          <w:rtl/>
        </w:rPr>
      </w:pPr>
      <w:r w:rsidRPr="00DC5118">
        <w:rPr>
          <w:rStyle w:val="default"/>
          <w:rFonts w:cs="FrankRuehl" w:hint="cs"/>
          <w:rtl/>
        </w:rPr>
        <w:t>(2)</w:t>
      </w:r>
      <w:r w:rsidRPr="00DC5118">
        <w:rPr>
          <w:rStyle w:val="default"/>
          <w:rFonts w:cs="FrankRuehl" w:hint="cs"/>
          <w:rtl/>
        </w:rPr>
        <w:tab/>
        <w:t>קביעת הסדר איזון משאבים בידי בית משפט או בית דין על פי בקשה לפי סעיף 5א לחוק יחסי ממון, או קביעת הסדר אחר בידי בית משפט או בית דין לחלוקת רכוש בין בני זוג שנפרדו ובכלל זה לחלוקת קצבת פרישה ביניהם;</w:t>
      </w:r>
    </w:p>
    <w:p w14:paraId="384AEBD8" w14:textId="77777777" w:rsidR="00832129" w:rsidRPr="00917FC5" w:rsidRDefault="00832129" w:rsidP="00832129">
      <w:pPr>
        <w:pStyle w:val="P00"/>
        <w:spacing w:before="0"/>
        <w:ind w:left="0" w:right="1134"/>
        <w:rPr>
          <w:rFonts w:cs="FrankRuehl" w:hint="cs"/>
          <w:vanish/>
          <w:color w:val="FF0000"/>
          <w:szCs w:val="20"/>
          <w:shd w:val="clear" w:color="auto" w:fill="FFFF99"/>
          <w:rtl/>
        </w:rPr>
      </w:pPr>
      <w:bookmarkStart w:id="13" w:name="Rov216"/>
      <w:r w:rsidRPr="00917FC5">
        <w:rPr>
          <w:rFonts w:cs="FrankRuehl" w:hint="cs"/>
          <w:vanish/>
          <w:color w:val="FF0000"/>
          <w:szCs w:val="20"/>
          <w:shd w:val="clear" w:color="auto" w:fill="FFFF99"/>
          <w:rtl/>
        </w:rPr>
        <w:t>מיום 6.2.2015</w:t>
      </w:r>
    </w:p>
    <w:p w14:paraId="2D468ED8" w14:textId="77777777" w:rsidR="00832129" w:rsidRPr="00917FC5" w:rsidRDefault="00832129" w:rsidP="00832129">
      <w:pPr>
        <w:pStyle w:val="P00"/>
        <w:spacing w:before="0"/>
        <w:ind w:left="0" w:right="1134"/>
        <w:rPr>
          <w:rFonts w:cs="FrankRuehl" w:hint="cs"/>
          <w:vanish/>
          <w:szCs w:val="20"/>
          <w:shd w:val="clear" w:color="auto" w:fill="FFFF99"/>
          <w:rtl/>
        </w:rPr>
      </w:pPr>
      <w:r w:rsidRPr="00917FC5">
        <w:rPr>
          <w:rFonts w:cs="FrankRuehl" w:hint="cs"/>
          <w:b/>
          <w:bCs/>
          <w:vanish/>
          <w:szCs w:val="20"/>
          <w:shd w:val="clear" w:color="auto" w:fill="FFFF99"/>
          <w:rtl/>
        </w:rPr>
        <w:t>תיקון מס' 29</w:t>
      </w:r>
    </w:p>
    <w:p w14:paraId="06E2B1FD" w14:textId="77777777" w:rsidR="00832129" w:rsidRPr="00917FC5" w:rsidRDefault="00832129" w:rsidP="00832129">
      <w:pPr>
        <w:pStyle w:val="P00"/>
        <w:spacing w:before="0"/>
        <w:ind w:left="0" w:right="1134"/>
        <w:rPr>
          <w:rFonts w:cs="FrankRuehl" w:hint="cs"/>
          <w:vanish/>
          <w:szCs w:val="20"/>
          <w:shd w:val="clear" w:color="auto" w:fill="FFFF99"/>
          <w:rtl/>
        </w:rPr>
      </w:pPr>
      <w:hyperlink r:id="rId29" w:history="1">
        <w:r w:rsidRPr="00917FC5">
          <w:rPr>
            <w:rStyle w:val="Hyperlink"/>
            <w:rFonts w:cs="FrankRuehl" w:hint="cs"/>
            <w:vanish/>
            <w:szCs w:val="20"/>
            <w:shd w:val="clear" w:color="auto" w:fill="FFFF99"/>
            <w:rtl/>
          </w:rPr>
          <w:t>ס"ח תשע"ד מס' 2466</w:t>
        </w:r>
      </w:hyperlink>
      <w:r w:rsidRPr="00917FC5">
        <w:rPr>
          <w:rFonts w:cs="FrankRuehl" w:hint="cs"/>
          <w:vanish/>
          <w:szCs w:val="20"/>
          <w:shd w:val="clear" w:color="auto" w:fill="FFFF99"/>
          <w:rtl/>
        </w:rPr>
        <w:t xml:space="preserve"> מיום 6.8.2014 עמ' 714 (</w:t>
      </w:r>
      <w:hyperlink r:id="rId30" w:history="1">
        <w:r w:rsidRPr="00917FC5">
          <w:rPr>
            <w:rStyle w:val="Hyperlink"/>
            <w:rFonts w:cs="FrankRuehl" w:hint="cs"/>
            <w:vanish/>
            <w:szCs w:val="20"/>
            <w:shd w:val="clear" w:color="auto" w:fill="FFFF99"/>
            <w:rtl/>
          </w:rPr>
          <w:t>ה"ח 635</w:t>
        </w:r>
      </w:hyperlink>
      <w:r w:rsidRPr="00917FC5">
        <w:rPr>
          <w:rFonts w:cs="FrankRuehl" w:hint="cs"/>
          <w:vanish/>
          <w:szCs w:val="20"/>
          <w:shd w:val="clear" w:color="auto" w:fill="FFFF99"/>
          <w:rtl/>
        </w:rPr>
        <w:t>)</w:t>
      </w:r>
    </w:p>
    <w:p w14:paraId="41D2EF42" w14:textId="77777777" w:rsidR="00832129" w:rsidRPr="00DC5118" w:rsidRDefault="00832129" w:rsidP="00DC5118">
      <w:pPr>
        <w:pStyle w:val="P00"/>
        <w:spacing w:before="0"/>
        <w:ind w:left="0" w:right="1134"/>
        <w:rPr>
          <w:rFonts w:cs="FrankRuehl" w:hint="cs"/>
          <w:sz w:val="2"/>
          <w:szCs w:val="2"/>
          <w:shd w:val="clear" w:color="auto" w:fill="FFFF99"/>
          <w:rtl/>
        </w:rPr>
      </w:pPr>
      <w:r w:rsidRPr="00917FC5">
        <w:rPr>
          <w:rFonts w:cs="FrankRuehl" w:hint="cs"/>
          <w:b/>
          <w:bCs/>
          <w:vanish/>
          <w:szCs w:val="20"/>
          <w:shd w:val="clear" w:color="auto" w:fill="FFFF99"/>
          <w:rtl/>
        </w:rPr>
        <w:t>הוספת הגדרת "</w:t>
      </w:r>
      <w:r w:rsidR="00810279" w:rsidRPr="00917FC5">
        <w:rPr>
          <w:rFonts w:cs="FrankRuehl" w:hint="cs"/>
          <w:b/>
          <w:bCs/>
          <w:vanish/>
          <w:szCs w:val="20"/>
          <w:shd w:val="clear" w:color="auto" w:fill="FFFF99"/>
          <w:rtl/>
        </w:rPr>
        <w:t>פירוד</w:t>
      </w:r>
      <w:r w:rsidRPr="00917FC5">
        <w:rPr>
          <w:rFonts w:cs="FrankRuehl" w:hint="cs"/>
          <w:b/>
          <w:bCs/>
          <w:vanish/>
          <w:szCs w:val="20"/>
          <w:shd w:val="clear" w:color="auto" w:fill="FFFF99"/>
          <w:rtl/>
        </w:rPr>
        <w:t>"</w:t>
      </w:r>
      <w:bookmarkEnd w:id="13"/>
    </w:p>
    <w:p w14:paraId="5431813B" w14:textId="77777777" w:rsidR="00832129" w:rsidRPr="00DC5118" w:rsidRDefault="00832129" w:rsidP="00810279">
      <w:pPr>
        <w:pStyle w:val="P00"/>
        <w:spacing w:before="72"/>
        <w:ind w:left="0" w:right="1134"/>
        <w:rPr>
          <w:rStyle w:val="default"/>
          <w:rFonts w:cs="FrankRuehl" w:hint="cs"/>
          <w:rtl/>
        </w:rPr>
      </w:pPr>
      <w:r w:rsidRPr="00DC5118">
        <w:rPr>
          <w:rFonts w:cs="FrankRuehl"/>
          <w:rtl/>
          <w:lang w:val="he-IL"/>
        </w:rPr>
        <w:pict w14:anchorId="5F4B7506">
          <v:shape id="_x0000_s2303" type="#_x0000_t202" style="position:absolute;left:0;text-align:left;margin-left:470.25pt;margin-top:7.1pt;width:1in;height:22.4pt;z-index:251719680" filled="f" stroked="f">
            <v:textbox inset="1mm,0,1mm,0">
              <w:txbxContent>
                <w:p w14:paraId="65F454DE" w14:textId="77777777" w:rsidR="00E14C1C" w:rsidRDefault="00E14C1C" w:rsidP="00832129">
                  <w:pPr>
                    <w:spacing w:line="160" w:lineRule="exact"/>
                    <w:jc w:val="left"/>
                    <w:rPr>
                      <w:rFonts w:cs="Miriam" w:hint="cs"/>
                      <w:sz w:val="18"/>
                      <w:szCs w:val="18"/>
                      <w:rtl/>
                    </w:rPr>
                  </w:pPr>
                  <w:r>
                    <w:rPr>
                      <w:rFonts w:cs="Miriam" w:hint="cs"/>
                      <w:sz w:val="18"/>
                      <w:szCs w:val="18"/>
                      <w:rtl/>
                    </w:rPr>
                    <w:t>(תיקון מס' 29) תשע"ד-2014</w:t>
                  </w:r>
                </w:p>
              </w:txbxContent>
            </v:textbox>
            <w10:anchorlock/>
          </v:shape>
        </w:pict>
      </w:r>
      <w:r w:rsidRPr="00DC5118">
        <w:rPr>
          <w:rFonts w:cs="FrankRuehl"/>
          <w:sz w:val="26"/>
          <w:rtl/>
        </w:rPr>
        <w:tab/>
      </w:r>
      <w:r w:rsidRPr="00DC5118">
        <w:rPr>
          <w:rStyle w:val="default"/>
          <w:rFonts w:cs="FrankRuehl"/>
          <w:rtl/>
        </w:rPr>
        <w:t>"</w:t>
      </w:r>
      <w:r w:rsidR="00810279" w:rsidRPr="00DC5118">
        <w:rPr>
          <w:rStyle w:val="default"/>
          <w:rFonts w:cs="FrankRuehl" w:hint="cs"/>
          <w:rtl/>
        </w:rPr>
        <w:t xml:space="preserve">פסק דין לאיזון" </w:t>
      </w:r>
      <w:r w:rsidR="00810279" w:rsidRPr="00DC5118">
        <w:rPr>
          <w:rStyle w:val="default"/>
          <w:rFonts w:cs="FrankRuehl"/>
          <w:rtl/>
        </w:rPr>
        <w:t>–</w:t>
      </w:r>
      <w:r w:rsidR="00810279" w:rsidRPr="00DC5118">
        <w:rPr>
          <w:rStyle w:val="default"/>
          <w:rFonts w:cs="FrankRuehl" w:hint="cs"/>
          <w:rtl/>
        </w:rPr>
        <w:t xml:space="preserve"> פסק דין לפי סעיף 5(א) לחוק יחסי ממון בדבר חלוקת נכסים בין בני זוג שנפרדו בשל פקיעת נישואין עקב מותו של חייל או של זכאי לקצבת פרישה או פסק דין אחר לחלוקת רכוש בין בני זוג שנפרדו ובכלל זה לחלוקת קצבת פרישה ביניהם שניתן עקב מותו של חייל או של זכאי לקצבת פרישה</w:t>
      </w:r>
      <w:r w:rsidRPr="00DC5118">
        <w:rPr>
          <w:rStyle w:val="default"/>
          <w:rFonts w:cs="FrankRuehl" w:hint="cs"/>
          <w:rtl/>
        </w:rPr>
        <w:t>;</w:t>
      </w:r>
    </w:p>
    <w:p w14:paraId="0A378E80" w14:textId="77777777" w:rsidR="00832129" w:rsidRPr="00917FC5" w:rsidRDefault="00832129" w:rsidP="00832129">
      <w:pPr>
        <w:pStyle w:val="P00"/>
        <w:spacing w:before="0"/>
        <w:ind w:left="0" w:right="1134"/>
        <w:rPr>
          <w:rFonts w:cs="FrankRuehl" w:hint="cs"/>
          <w:vanish/>
          <w:color w:val="FF0000"/>
          <w:szCs w:val="20"/>
          <w:shd w:val="clear" w:color="auto" w:fill="FFFF99"/>
          <w:rtl/>
        </w:rPr>
      </w:pPr>
      <w:bookmarkStart w:id="14" w:name="Rov217"/>
      <w:r w:rsidRPr="00917FC5">
        <w:rPr>
          <w:rFonts w:cs="FrankRuehl" w:hint="cs"/>
          <w:vanish/>
          <w:color w:val="FF0000"/>
          <w:szCs w:val="20"/>
          <w:shd w:val="clear" w:color="auto" w:fill="FFFF99"/>
          <w:rtl/>
        </w:rPr>
        <w:t>מיום 6.2.2015</w:t>
      </w:r>
    </w:p>
    <w:p w14:paraId="106284B7" w14:textId="77777777" w:rsidR="00832129" w:rsidRPr="00917FC5" w:rsidRDefault="00832129" w:rsidP="00832129">
      <w:pPr>
        <w:pStyle w:val="P00"/>
        <w:spacing w:before="0"/>
        <w:ind w:left="0" w:right="1134"/>
        <w:rPr>
          <w:rFonts w:cs="FrankRuehl" w:hint="cs"/>
          <w:vanish/>
          <w:szCs w:val="20"/>
          <w:shd w:val="clear" w:color="auto" w:fill="FFFF99"/>
          <w:rtl/>
        </w:rPr>
      </w:pPr>
      <w:r w:rsidRPr="00917FC5">
        <w:rPr>
          <w:rFonts w:cs="FrankRuehl" w:hint="cs"/>
          <w:b/>
          <w:bCs/>
          <w:vanish/>
          <w:szCs w:val="20"/>
          <w:shd w:val="clear" w:color="auto" w:fill="FFFF99"/>
          <w:rtl/>
        </w:rPr>
        <w:t>תיקון מס' 29</w:t>
      </w:r>
    </w:p>
    <w:p w14:paraId="2E8A2D82" w14:textId="77777777" w:rsidR="00832129" w:rsidRPr="00917FC5" w:rsidRDefault="00832129" w:rsidP="00832129">
      <w:pPr>
        <w:pStyle w:val="P00"/>
        <w:spacing w:before="0"/>
        <w:ind w:left="0" w:right="1134"/>
        <w:rPr>
          <w:rFonts w:cs="FrankRuehl" w:hint="cs"/>
          <w:vanish/>
          <w:szCs w:val="20"/>
          <w:shd w:val="clear" w:color="auto" w:fill="FFFF99"/>
          <w:rtl/>
        </w:rPr>
      </w:pPr>
      <w:hyperlink r:id="rId31" w:history="1">
        <w:r w:rsidRPr="00917FC5">
          <w:rPr>
            <w:rStyle w:val="Hyperlink"/>
            <w:rFonts w:cs="FrankRuehl" w:hint="cs"/>
            <w:vanish/>
            <w:szCs w:val="20"/>
            <w:shd w:val="clear" w:color="auto" w:fill="FFFF99"/>
            <w:rtl/>
          </w:rPr>
          <w:t>ס"ח תשע"ד מס' 2466</w:t>
        </w:r>
      </w:hyperlink>
      <w:r w:rsidRPr="00917FC5">
        <w:rPr>
          <w:rFonts w:cs="FrankRuehl" w:hint="cs"/>
          <w:vanish/>
          <w:szCs w:val="20"/>
          <w:shd w:val="clear" w:color="auto" w:fill="FFFF99"/>
          <w:rtl/>
        </w:rPr>
        <w:t xml:space="preserve"> מיום 6.8.2014 עמ' 714 (</w:t>
      </w:r>
      <w:hyperlink r:id="rId32" w:history="1">
        <w:r w:rsidRPr="00917FC5">
          <w:rPr>
            <w:rStyle w:val="Hyperlink"/>
            <w:rFonts w:cs="FrankRuehl" w:hint="cs"/>
            <w:vanish/>
            <w:szCs w:val="20"/>
            <w:shd w:val="clear" w:color="auto" w:fill="FFFF99"/>
            <w:rtl/>
          </w:rPr>
          <w:t>ה"ח 635</w:t>
        </w:r>
      </w:hyperlink>
      <w:r w:rsidRPr="00917FC5">
        <w:rPr>
          <w:rFonts w:cs="FrankRuehl" w:hint="cs"/>
          <w:vanish/>
          <w:szCs w:val="20"/>
          <w:shd w:val="clear" w:color="auto" w:fill="FFFF99"/>
          <w:rtl/>
        </w:rPr>
        <w:t>)</w:t>
      </w:r>
    </w:p>
    <w:p w14:paraId="0600A394" w14:textId="77777777" w:rsidR="00832129" w:rsidRPr="00DC5118" w:rsidRDefault="00832129" w:rsidP="00DC5118">
      <w:pPr>
        <w:pStyle w:val="P00"/>
        <w:spacing w:before="0"/>
        <w:ind w:left="0" w:right="1134"/>
        <w:rPr>
          <w:rFonts w:cs="FrankRuehl" w:hint="cs"/>
          <w:sz w:val="2"/>
          <w:szCs w:val="2"/>
          <w:shd w:val="clear" w:color="auto" w:fill="FFFF99"/>
          <w:rtl/>
        </w:rPr>
      </w:pPr>
      <w:r w:rsidRPr="00917FC5">
        <w:rPr>
          <w:rFonts w:cs="FrankRuehl" w:hint="cs"/>
          <w:b/>
          <w:bCs/>
          <w:vanish/>
          <w:szCs w:val="20"/>
          <w:shd w:val="clear" w:color="auto" w:fill="FFFF99"/>
          <w:rtl/>
        </w:rPr>
        <w:t>הוספת הגדרת "</w:t>
      </w:r>
      <w:r w:rsidR="00810279" w:rsidRPr="00917FC5">
        <w:rPr>
          <w:rFonts w:cs="FrankRuehl" w:hint="cs"/>
          <w:b/>
          <w:bCs/>
          <w:vanish/>
          <w:szCs w:val="20"/>
          <w:shd w:val="clear" w:color="auto" w:fill="FFFF99"/>
          <w:rtl/>
        </w:rPr>
        <w:t>פסק דין לאיזון</w:t>
      </w:r>
      <w:r w:rsidRPr="00917FC5">
        <w:rPr>
          <w:rFonts w:cs="FrankRuehl" w:hint="cs"/>
          <w:b/>
          <w:bCs/>
          <w:vanish/>
          <w:szCs w:val="20"/>
          <w:shd w:val="clear" w:color="auto" w:fill="FFFF99"/>
          <w:rtl/>
        </w:rPr>
        <w:t>"</w:t>
      </w:r>
      <w:bookmarkEnd w:id="14"/>
    </w:p>
    <w:p w14:paraId="619025F4" w14:textId="77777777" w:rsidR="00832129" w:rsidRPr="00DC5118" w:rsidRDefault="00832129" w:rsidP="00810279">
      <w:pPr>
        <w:pStyle w:val="P00"/>
        <w:spacing w:before="72"/>
        <w:ind w:left="0" w:right="1134"/>
        <w:rPr>
          <w:rStyle w:val="default"/>
          <w:rFonts w:cs="FrankRuehl" w:hint="cs"/>
          <w:rtl/>
        </w:rPr>
      </w:pPr>
      <w:r w:rsidRPr="00DC5118">
        <w:rPr>
          <w:rFonts w:cs="FrankRuehl"/>
          <w:rtl/>
          <w:lang w:val="he-IL"/>
        </w:rPr>
        <w:pict w14:anchorId="6CD545BD">
          <v:shape id="_x0000_s2304" type="#_x0000_t202" style="position:absolute;left:0;text-align:left;margin-left:470.25pt;margin-top:7.1pt;width:1in;height:22.4pt;z-index:251720704" filled="f" stroked="f">
            <v:textbox inset="1mm,0,1mm,0">
              <w:txbxContent>
                <w:p w14:paraId="73AEE7B6" w14:textId="77777777" w:rsidR="00E14C1C" w:rsidRDefault="00E14C1C" w:rsidP="00832129">
                  <w:pPr>
                    <w:spacing w:line="160" w:lineRule="exact"/>
                    <w:jc w:val="left"/>
                    <w:rPr>
                      <w:rFonts w:cs="Miriam" w:hint="cs"/>
                      <w:sz w:val="18"/>
                      <w:szCs w:val="18"/>
                      <w:rtl/>
                    </w:rPr>
                  </w:pPr>
                  <w:r>
                    <w:rPr>
                      <w:rFonts w:cs="Miriam" w:hint="cs"/>
                      <w:sz w:val="18"/>
                      <w:szCs w:val="18"/>
                      <w:rtl/>
                    </w:rPr>
                    <w:t>(תיקון מס' 29) תשע"ד-2014</w:t>
                  </w:r>
                </w:p>
              </w:txbxContent>
            </v:textbox>
            <w10:anchorlock/>
          </v:shape>
        </w:pict>
      </w:r>
      <w:r w:rsidRPr="00DC5118">
        <w:rPr>
          <w:rFonts w:cs="FrankRuehl"/>
          <w:sz w:val="26"/>
          <w:rtl/>
        </w:rPr>
        <w:tab/>
      </w:r>
      <w:r w:rsidRPr="00DC5118">
        <w:rPr>
          <w:rStyle w:val="default"/>
          <w:rFonts w:cs="FrankRuehl"/>
          <w:rtl/>
        </w:rPr>
        <w:t>"</w:t>
      </w:r>
      <w:r w:rsidR="00810279" w:rsidRPr="00DC5118">
        <w:rPr>
          <w:rStyle w:val="default"/>
          <w:rFonts w:cs="FrankRuehl" w:hint="cs"/>
          <w:rtl/>
        </w:rPr>
        <w:t xml:space="preserve">פסק דין לחלוקת חיסכון פנסיוני" </w:t>
      </w:r>
      <w:r w:rsidR="00810279" w:rsidRPr="00DC5118">
        <w:rPr>
          <w:rStyle w:val="default"/>
          <w:rFonts w:cs="FrankRuehl"/>
          <w:rtl/>
        </w:rPr>
        <w:t>–</w:t>
      </w:r>
      <w:r w:rsidR="00810279" w:rsidRPr="00DC5118">
        <w:rPr>
          <w:rStyle w:val="default"/>
          <w:rFonts w:cs="FrankRuehl" w:hint="cs"/>
          <w:rtl/>
        </w:rPr>
        <w:t xml:space="preserve"> פסק דין שנקבעה בו, בין השאר, חלוקה של קצבת פרישה המגיעה לחייל שפרש משירות או לזכאי לקצבת פרישה, בין החייל או הזכאי לקצבת פרישה ובין בן זוגו לשעבר, בשל פירוד</w:t>
      </w:r>
      <w:r w:rsidRPr="00DC5118">
        <w:rPr>
          <w:rStyle w:val="default"/>
          <w:rFonts w:cs="FrankRuehl" w:hint="cs"/>
          <w:rtl/>
        </w:rPr>
        <w:t>;</w:t>
      </w:r>
    </w:p>
    <w:p w14:paraId="720CDC87" w14:textId="77777777" w:rsidR="00832129" w:rsidRPr="00917FC5" w:rsidRDefault="00832129" w:rsidP="00832129">
      <w:pPr>
        <w:pStyle w:val="P00"/>
        <w:spacing w:before="0"/>
        <w:ind w:left="0" w:right="1134"/>
        <w:rPr>
          <w:rFonts w:cs="FrankRuehl" w:hint="cs"/>
          <w:vanish/>
          <w:color w:val="FF0000"/>
          <w:szCs w:val="20"/>
          <w:shd w:val="clear" w:color="auto" w:fill="FFFF99"/>
          <w:rtl/>
        </w:rPr>
      </w:pPr>
      <w:bookmarkStart w:id="15" w:name="Rov218"/>
      <w:r w:rsidRPr="00917FC5">
        <w:rPr>
          <w:rFonts w:cs="FrankRuehl" w:hint="cs"/>
          <w:vanish/>
          <w:color w:val="FF0000"/>
          <w:szCs w:val="20"/>
          <w:shd w:val="clear" w:color="auto" w:fill="FFFF99"/>
          <w:rtl/>
        </w:rPr>
        <w:t>מיום 6.2.2015</w:t>
      </w:r>
    </w:p>
    <w:p w14:paraId="72750D8B" w14:textId="77777777" w:rsidR="00832129" w:rsidRPr="00917FC5" w:rsidRDefault="00832129" w:rsidP="00832129">
      <w:pPr>
        <w:pStyle w:val="P00"/>
        <w:spacing w:before="0"/>
        <w:ind w:left="0" w:right="1134"/>
        <w:rPr>
          <w:rFonts w:cs="FrankRuehl" w:hint="cs"/>
          <w:vanish/>
          <w:szCs w:val="20"/>
          <w:shd w:val="clear" w:color="auto" w:fill="FFFF99"/>
          <w:rtl/>
        </w:rPr>
      </w:pPr>
      <w:r w:rsidRPr="00917FC5">
        <w:rPr>
          <w:rFonts w:cs="FrankRuehl" w:hint="cs"/>
          <w:b/>
          <w:bCs/>
          <w:vanish/>
          <w:szCs w:val="20"/>
          <w:shd w:val="clear" w:color="auto" w:fill="FFFF99"/>
          <w:rtl/>
        </w:rPr>
        <w:t>תיקון מס' 29</w:t>
      </w:r>
    </w:p>
    <w:p w14:paraId="0F9579EC" w14:textId="77777777" w:rsidR="00832129" w:rsidRPr="00917FC5" w:rsidRDefault="00832129" w:rsidP="00832129">
      <w:pPr>
        <w:pStyle w:val="P00"/>
        <w:spacing w:before="0"/>
        <w:ind w:left="0" w:right="1134"/>
        <w:rPr>
          <w:rFonts w:cs="FrankRuehl" w:hint="cs"/>
          <w:vanish/>
          <w:szCs w:val="20"/>
          <w:shd w:val="clear" w:color="auto" w:fill="FFFF99"/>
          <w:rtl/>
        </w:rPr>
      </w:pPr>
      <w:hyperlink r:id="rId33" w:history="1">
        <w:r w:rsidRPr="00917FC5">
          <w:rPr>
            <w:rStyle w:val="Hyperlink"/>
            <w:rFonts w:cs="FrankRuehl" w:hint="cs"/>
            <w:vanish/>
            <w:szCs w:val="20"/>
            <w:shd w:val="clear" w:color="auto" w:fill="FFFF99"/>
            <w:rtl/>
          </w:rPr>
          <w:t>ס"ח תשע"ד מס' 2466</w:t>
        </w:r>
      </w:hyperlink>
      <w:r w:rsidRPr="00917FC5">
        <w:rPr>
          <w:rFonts w:cs="FrankRuehl" w:hint="cs"/>
          <w:vanish/>
          <w:szCs w:val="20"/>
          <w:shd w:val="clear" w:color="auto" w:fill="FFFF99"/>
          <w:rtl/>
        </w:rPr>
        <w:t xml:space="preserve"> מיום 6.8.2014 עמ' 714 (</w:t>
      </w:r>
      <w:hyperlink r:id="rId34" w:history="1">
        <w:r w:rsidRPr="00917FC5">
          <w:rPr>
            <w:rStyle w:val="Hyperlink"/>
            <w:rFonts w:cs="FrankRuehl" w:hint="cs"/>
            <w:vanish/>
            <w:szCs w:val="20"/>
            <w:shd w:val="clear" w:color="auto" w:fill="FFFF99"/>
            <w:rtl/>
          </w:rPr>
          <w:t>ה"ח 635</w:t>
        </w:r>
      </w:hyperlink>
      <w:r w:rsidRPr="00917FC5">
        <w:rPr>
          <w:rFonts w:cs="FrankRuehl" w:hint="cs"/>
          <w:vanish/>
          <w:szCs w:val="20"/>
          <w:shd w:val="clear" w:color="auto" w:fill="FFFF99"/>
          <w:rtl/>
        </w:rPr>
        <w:t>)</w:t>
      </w:r>
    </w:p>
    <w:p w14:paraId="7472FFEA" w14:textId="77777777" w:rsidR="00832129" w:rsidRPr="00DC5118" w:rsidRDefault="00832129" w:rsidP="00DC5118">
      <w:pPr>
        <w:pStyle w:val="P00"/>
        <w:spacing w:before="0"/>
        <w:ind w:left="0" w:right="1134"/>
        <w:rPr>
          <w:rFonts w:cs="FrankRuehl" w:hint="cs"/>
          <w:sz w:val="2"/>
          <w:szCs w:val="2"/>
          <w:shd w:val="clear" w:color="auto" w:fill="FFFF99"/>
          <w:rtl/>
        </w:rPr>
      </w:pPr>
      <w:r w:rsidRPr="00917FC5">
        <w:rPr>
          <w:rFonts w:cs="FrankRuehl" w:hint="cs"/>
          <w:b/>
          <w:bCs/>
          <w:vanish/>
          <w:szCs w:val="20"/>
          <w:shd w:val="clear" w:color="auto" w:fill="FFFF99"/>
          <w:rtl/>
        </w:rPr>
        <w:t>הוספת הגדרת "</w:t>
      </w:r>
      <w:r w:rsidR="00810279" w:rsidRPr="00917FC5">
        <w:rPr>
          <w:rFonts w:cs="FrankRuehl" w:hint="cs"/>
          <w:b/>
          <w:bCs/>
          <w:vanish/>
          <w:szCs w:val="20"/>
          <w:shd w:val="clear" w:color="auto" w:fill="FFFF99"/>
          <w:rtl/>
        </w:rPr>
        <w:t>פסק דין לחלוקת חיסכון פנסיוני</w:t>
      </w:r>
      <w:r w:rsidRPr="00917FC5">
        <w:rPr>
          <w:rFonts w:cs="FrankRuehl" w:hint="cs"/>
          <w:b/>
          <w:bCs/>
          <w:vanish/>
          <w:szCs w:val="20"/>
          <w:shd w:val="clear" w:color="auto" w:fill="FFFF99"/>
          <w:rtl/>
        </w:rPr>
        <w:t>"</w:t>
      </w:r>
      <w:bookmarkEnd w:id="15"/>
    </w:p>
    <w:p w14:paraId="7AD0A226" w14:textId="77777777" w:rsidR="00832129" w:rsidRPr="00DC5118" w:rsidRDefault="00832129" w:rsidP="00810279">
      <w:pPr>
        <w:pStyle w:val="P00"/>
        <w:spacing w:before="72"/>
        <w:ind w:left="0" w:right="1134"/>
        <w:rPr>
          <w:rStyle w:val="default"/>
          <w:rFonts w:cs="FrankRuehl" w:hint="cs"/>
          <w:rtl/>
        </w:rPr>
      </w:pPr>
      <w:r w:rsidRPr="00DC5118">
        <w:rPr>
          <w:rFonts w:cs="FrankRuehl"/>
          <w:rtl/>
          <w:lang w:val="he-IL"/>
        </w:rPr>
        <w:pict w14:anchorId="4CE14657">
          <v:shape id="_x0000_s2305" type="#_x0000_t202" style="position:absolute;left:0;text-align:left;margin-left:470.25pt;margin-top:7.1pt;width:1in;height:22.4pt;z-index:251721728" filled="f" stroked="f">
            <v:textbox inset="1mm,0,1mm,0">
              <w:txbxContent>
                <w:p w14:paraId="3D429379" w14:textId="77777777" w:rsidR="00E14C1C" w:rsidRDefault="00E14C1C" w:rsidP="00832129">
                  <w:pPr>
                    <w:spacing w:line="160" w:lineRule="exact"/>
                    <w:jc w:val="left"/>
                    <w:rPr>
                      <w:rFonts w:cs="Miriam" w:hint="cs"/>
                      <w:sz w:val="18"/>
                      <w:szCs w:val="18"/>
                      <w:rtl/>
                    </w:rPr>
                  </w:pPr>
                  <w:r>
                    <w:rPr>
                      <w:rFonts w:cs="Miriam" w:hint="cs"/>
                      <w:sz w:val="18"/>
                      <w:szCs w:val="18"/>
                      <w:rtl/>
                    </w:rPr>
                    <w:t>(תיקון מס' 29) תשע"ד-2014</w:t>
                  </w:r>
                </w:p>
              </w:txbxContent>
            </v:textbox>
            <w10:anchorlock/>
          </v:shape>
        </w:pict>
      </w:r>
      <w:r w:rsidRPr="00DC5118">
        <w:rPr>
          <w:rFonts w:cs="FrankRuehl"/>
          <w:sz w:val="26"/>
          <w:rtl/>
        </w:rPr>
        <w:tab/>
      </w:r>
      <w:r w:rsidRPr="00DC5118">
        <w:rPr>
          <w:rStyle w:val="default"/>
          <w:rFonts w:cs="FrankRuehl"/>
          <w:rtl/>
        </w:rPr>
        <w:t>"</w:t>
      </w:r>
      <w:r w:rsidR="00810279" w:rsidRPr="00DC5118">
        <w:rPr>
          <w:rStyle w:val="default"/>
          <w:rFonts w:cs="FrankRuehl" w:hint="cs"/>
          <w:rtl/>
        </w:rPr>
        <w:t xml:space="preserve">פרוד של קבע", של חייל או של זכאי לקצבת פרישה </w:t>
      </w:r>
      <w:r w:rsidR="00810279" w:rsidRPr="00DC5118">
        <w:rPr>
          <w:rStyle w:val="default"/>
          <w:rFonts w:cs="FrankRuehl"/>
          <w:rtl/>
        </w:rPr>
        <w:t>–</w:t>
      </w:r>
      <w:r w:rsidR="00810279" w:rsidRPr="00DC5118">
        <w:rPr>
          <w:rStyle w:val="default"/>
          <w:rFonts w:cs="FrankRuehl" w:hint="cs"/>
          <w:rtl/>
        </w:rPr>
        <w:t xml:space="preserve"> כל אחד מאלה:</w:t>
      </w:r>
    </w:p>
    <w:p w14:paraId="30E98C9C" w14:textId="77777777" w:rsidR="00810279" w:rsidRPr="00DC5118" w:rsidRDefault="00810279" w:rsidP="00810279">
      <w:pPr>
        <w:pStyle w:val="P00"/>
        <w:spacing w:before="72"/>
        <w:ind w:left="1021" w:right="1134"/>
        <w:rPr>
          <w:rStyle w:val="default"/>
          <w:rFonts w:cs="FrankRuehl" w:hint="cs"/>
          <w:rtl/>
        </w:rPr>
      </w:pPr>
      <w:r w:rsidRPr="00DC5118">
        <w:rPr>
          <w:rStyle w:val="default"/>
          <w:rFonts w:cs="FrankRuehl" w:hint="cs"/>
          <w:rtl/>
        </w:rPr>
        <w:t>(1)</w:t>
      </w:r>
      <w:r w:rsidRPr="00DC5118">
        <w:rPr>
          <w:rStyle w:val="default"/>
          <w:rFonts w:cs="FrankRuehl" w:hint="cs"/>
          <w:rtl/>
        </w:rPr>
        <w:tab/>
        <w:t>אשתו של החייל או של הזכאי לקצבת פרישה, שחלה בינה ובין החייל או הזכאי כאמור פרידה של קבע;</w:t>
      </w:r>
    </w:p>
    <w:p w14:paraId="0AC3F971" w14:textId="77777777" w:rsidR="00810279" w:rsidRPr="00DC5118" w:rsidRDefault="00810279" w:rsidP="00810279">
      <w:pPr>
        <w:pStyle w:val="P00"/>
        <w:spacing w:before="72"/>
        <w:ind w:left="1021" w:right="1134"/>
        <w:rPr>
          <w:rStyle w:val="default"/>
          <w:rFonts w:cs="FrankRuehl" w:hint="cs"/>
          <w:rtl/>
        </w:rPr>
      </w:pPr>
      <w:r w:rsidRPr="00DC5118">
        <w:rPr>
          <w:rStyle w:val="default"/>
          <w:rFonts w:cs="FrankRuehl" w:hint="cs"/>
          <w:rtl/>
        </w:rPr>
        <w:t>(2)</w:t>
      </w:r>
      <w:r w:rsidRPr="00DC5118">
        <w:rPr>
          <w:rStyle w:val="default"/>
          <w:rFonts w:cs="FrankRuehl" w:hint="cs"/>
          <w:rtl/>
        </w:rPr>
        <w:tab/>
        <w:t>בעלה של החיילת או של הזכאית לקצבת פרישה, שחלה בינו ובין החיילת או הזכאית כאמור פרידה של קבע;</w:t>
      </w:r>
    </w:p>
    <w:p w14:paraId="1B452371" w14:textId="77777777" w:rsidR="00832129" w:rsidRPr="00917FC5" w:rsidRDefault="00832129" w:rsidP="00832129">
      <w:pPr>
        <w:pStyle w:val="P00"/>
        <w:spacing w:before="0"/>
        <w:ind w:left="0" w:right="1134"/>
        <w:rPr>
          <w:rFonts w:cs="FrankRuehl" w:hint="cs"/>
          <w:vanish/>
          <w:color w:val="FF0000"/>
          <w:szCs w:val="20"/>
          <w:shd w:val="clear" w:color="auto" w:fill="FFFF99"/>
          <w:rtl/>
        </w:rPr>
      </w:pPr>
      <w:bookmarkStart w:id="16" w:name="Rov219"/>
      <w:r w:rsidRPr="00917FC5">
        <w:rPr>
          <w:rFonts w:cs="FrankRuehl" w:hint="cs"/>
          <w:vanish/>
          <w:color w:val="FF0000"/>
          <w:szCs w:val="20"/>
          <w:shd w:val="clear" w:color="auto" w:fill="FFFF99"/>
          <w:rtl/>
        </w:rPr>
        <w:t>מיום 6.2.2015</w:t>
      </w:r>
    </w:p>
    <w:p w14:paraId="466D7327" w14:textId="77777777" w:rsidR="00832129" w:rsidRPr="00917FC5" w:rsidRDefault="00832129" w:rsidP="00832129">
      <w:pPr>
        <w:pStyle w:val="P00"/>
        <w:spacing w:before="0"/>
        <w:ind w:left="0" w:right="1134"/>
        <w:rPr>
          <w:rFonts w:cs="FrankRuehl" w:hint="cs"/>
          <w:vanish/>
          <w:szCs w:val="20"/>
          <w:shd w:val="clear" w:color="auto" w:fill="FFFF99"/>
          <w:rtl/>
        </w:rPr>
      </w:pPr>
      <w:r w:rsidRPr="00917FC5">
        <w:rPr>
          <w:rFonts w:cs="FrankRuehl" w:hint="cs"/>
          <w:b/>
          <w:bCs/>
          <w:vanish/>
          <w:szCs w:val="20"/>
          <w:shd w:val="clear" w:color="auto" w:fill="FFFF99"/>
          <w:rtl/>
        </w:rPr>
        <w:t>תיקון מס' 29</w:t>
      </w:r>
    </w:p>
    <w:p w14:paraId="6FE7757C" w14:textId="77777777" w:rsidR="00832129" w:rsidRPr="00917FC5" w:rsidRDefault="00832129" w:rsidP="00832129">
      <w:pPr>
        <w:pStyle w:val="P00"/>
        <w:spacing w:before="0"/>
        <w:ind w:left="0" w:right="1134"/>
        <w:rPr>
          <w:rFonts w:cs="FrankRuehl" w:hint="cs"/>
          <w:vanish/>
          <w:szCs w:val="20"/>
          <w:shd w:val="clear" w:color="auto" w:fill="FFFF99"/>
          <w:rtl/>
        </w:rPr>
      </w:pPr>
      <w:hyperlink r:id="rId35" w:history="1">
        <w:r w:rsidRPr="00917FC5">
          <w:rPr>
            <w:rStyle w:val="Hyperlink"/>
            <w:rFonts w:cs="FrankRuehl" w:hint="cs"/>
            <w:vanish/>
            <w:szCs w:val="20"/>
            <w:shd w:val="clear" w:color="auto" w:fill="FFFF99"/>
            <w:rtl/>
          </w:rPr>
          <w:t>ס"ח תשע"ד מס' 2466</w:t>
        </w:r>
      </w:hyperlink>
      <w:r w:rsidRPr="00917FC5">
        <w:rPr>
          <w:rFonts w:cs="FrankRuehl" w:hint="cs"/>
          <w:vanish/>
          <w:szCs w:val="20"/>
          <w:shd w:val="clear" w:color="auto" w:fill="FFFF99"/>
          <w:rtl/>
        </w:rPr>
        <w:t xml:space="preserve"> מיום 6.8.2014 עמ' 714 (</w:t>
      </w:r>
      <w:hyperlink r:id="rId36" w:history="1">
        <w:r w:rsidRPr="00917FC5">
          <w:rPr>
            <w:rStyle w:val="Hyperlink"/>
            <w:rFonts w:cs="FrankRuehl" w:hint="cs"/>
            <w:vanish/>
            <w:szCs w:val="20"/>
            <w:shd w:val="clear" w:color="auto" w:fill="FFFF99"/>
            <w:rtl/>
          </w:rPr>
          <w:t>ה"ח 635</w:t>
        </w:r>
      </w:hyperlink>
      <w:r w:rsidRPr="00917FC5">
        <w:rPr>
          <w:rFonts w:cs="FrankRuehl" w:hint="cs"/>
          <w:vanish/>
          <w:szCs w:val="20"/>
          <w:shd w:val="clear" w:color="auto" w:fill="FFFF99"/>
          <w:rtl/>
        </w:rPr>
        <w:t>)</w:t>
      </w:r>
    </w:p>
    <w:p w14:paraId="1D92F97B" w14:textId="77777777" w:rsidR="00832129" w:rsidRPr="00DC5118" w:rsidRDefault="00832129" w:rsidP="00DC5118">
      <w:pPr>
        <w:pStyle w:val="P00"/>
        <w:spacing w:before="0"/>
        <w:ind w:left="0" w:right="1134"/>
        <w:rPr>
          <w:rFonts w:cs="FrankRuehl" w:hint="cs"/>
          <w:sz w:val="2"/>
          <w:szCs w:val="2"/>
          <w:shd w:val="clear" w:color="auto" w:fill="FFFF99"/>
          <w:rtl/>
        </w:rPr>
      </w:pPr>
      <w:r w:rsidRPr="00917FC5">
        <w:rPr>
          <w:rFonts w:cs="FrankRuehl" w:hint="cs"/>
          <w:b/>
          <w:bCs/>
          <w:vanish/>
          <w:szCs w:val="20"/>
          <w:shd w:val="clear" w:color="auto" w:fill="FFFF99"/>
          <w:rtl/>
        </w:rPr>
        <w:t>הוספת הגדרת "</w:t>
      </w:r>
      <w:r w:rsidR="00810279" w:rsidRPr="00917FC5">
        <w:rPr>
          <w:rFonts w:cs="FrankRuehl" w:hint="cs"/>
          <w:b/>
          <w:bCs/>
          <w:vanish/>
          <w:szCs w:val="20"/>
          <w:shd w:val="clear" w:color="auto" w:fill="FFFF99"/>
          <w:rtl/>
        </w:rPr>
        <w:t>פרוד של קבע</w:t>
      </w:r>
      <w:r w:rsidRPr="00917FC5">
        <w:rPr>
          <w:rFonts w:cs="FrankRuehl" w:hint="cs"/>
          <w:b/>
          <w:bCs/>
          <w:vanish/>
          <w:szCs w:val="20"/>
          <w:shd w:val="clear" w:color="auto" w:fill="FFFF99"/>
          <w:rtl/>
        </w:rPr>
        <w:t>"</w:t>
      </w:r>
      <w:bookmarkEnd w:id="16"/>
    </w:p>
    <w:p w14:paraId="2A7998A9" w14:textId="77777777" w:rsidR="00832129" w:rsidRPr="00DC5118" w:rsidRDefault="00832129" w:rsidP="00810279">
      <w:pPr>
        <w:pStyle w:val="P00"/>
        <w:spacing w:before="72"/>
        <w:ind w:left="0" w:right="1134"/>
        <w:rPr>
          <w:rStyle w:val="default"/>
          <w:rFonts w:cs="FrankRuehl" w:hint="cs"/>
          <w:rtl/>
        </w:rPr>
      </w:pPr>
      <w:r w:rsidRPr="00DC5118">
        <w:rPr>
          <w:rFonts w:cs="FrankRuehl"/>
          <w:rtl/>
          <w:lang w:val="he-IL"/>
        </w:rPr>
        <w:pict w14:anchorId="795459FC">
          <v:shape id="_x0000_s2306" type="#_x0000_t202" style="position:absolute;left:0;text-align:left;margin-left:470.25pt;margin-top:7.1pt;width:1in;height:22.4pt;z-index:251722752" filled="f" stroked="f">
            <v:textbox inset="1mm,0,1mm,0">
              <w:txbxContent>
                <w:p w14:paraId="7A86A8C5" w14:textId="77777777" w:rsidR="00E14C1C" w:rsidRDefault="00E14C1C" w:rsidP="00832129">
                  <w:pPr>
                    <w:spacing w:line="160" w:lineRule="exact"/>
                    <w:jc w:val="left"/>
                    <w:rPr>
                      <w:rFonts w:cs="Miriam" w:hint="cs"/>
                      <w:sz w:val="18"/>
                      <w:szCs w:val="18"/>
                      <w:rtl/>
                    </w:rPr>
                  </w:pPr>
                  <w:r>
                    <w:rPr>
                      <w:rFonts w:cs="Miriam" w:hint="cs"/>
                      <w:sz w:val="18"/>
                      <w:szCs w:val="18"/>
                      <w:rtl/>
                    </w:rPr>
                    <w:t>(תיקון מס' 29) תשע"ד-2014</w:t>
                  </w:r>
                </w:p>
              </w:txbxContent>
            </v:textbox>
            <w10:anchorlock/>
          </v:shape>
        </w:pict>
      </w:r>
      <w:r w:rsidRPr="00DC5118">
        <w:rPr>
          <w:rFonts w:cs="FrankRuehl"/>
          <w:sz w:val="26"/>
          <w:rtl/>
        </w:rPr>
        <w:tab/>
      </w:r>
      <w:r w:rsidRPr="00DC5118">
        <w:rPr>
          <w:rStyle w:val="default"/>
          <w:rFonts w:cs="FrankRuehl"/>
          <w:rtl/>
        </w:rPr>
        <w:t>"</w:t>
      </w:r>
      <w:r w:rsidR="00810279" w:rsidRPr="00DC5118">
        <w:rPr>
          <w:rStyle w:val="default"/>
          <w:rFonts w:cs="FrankRuehl" w:hint="cs"/>
          <w:rtl/>
        </w:rPr>
        <w:t xml:space="preserve">פרוד של קבע שניתן לגביו פסק דין לאיזון" </w:t>
      </w:r>
      <w:r w:rsidR="00810279" w:rsidRPr="00DC5118">
        <w:rPr>
          <w:rStyle w:val="default"/>
          <w:rFonts w:cs="FrankRuehl"/>
          <w:rtl/>
        </w:rPr>
        <w:t>–</w:t>
      </w:r>
      <w:r w:rsidR="00810279" w:rsidRPr="00DC5118">
        <w:rPr>
          <w:rStyle w:val="default"/>
          <w:rFonts w:cs="FrankRuehl" w:hint="cs"/>
          <w:rtl/>
        </w:rPr>
        <w:t xml:space="preserve"> פרוד של קבע, שנקבע בפסק דין לאיזון כי הוא היה זכאי לחלק מקצבת הפרישה שהיתה מגיעה לחייל שנפטר אילולא פטירתו או לחלק מקצבת הפרישה של זכאי לקצבת פרישה שנפטר</w:t>
      </w:r>
      <w:r w:rsidRPr="00DC5118">
        <w:rPr>
          <w:rStyle w:val="default"/>
          <w:rFonts w:cs="FrankRuehl" w:hint="cs"/>
          <w:rtl/>
        </w:rPr>
        <w:t>;</w:t>
      </w:r>
    </w:p>
    <w:p w14:paraId="15E24EFC" w14:textId="77777777" w:rsidR="00832129" w:rsidRPr="00917FC5" w:rsidRDefault="00832129" w:rsidP="00832129">
      <w:pPr>
        <w:pStyle w:val="P00"/>
        <w:spacing w:before="0"/>
        <w:ind w:left="0" w:right="1134"/>
        <w:rPr>
          <w:rFonts w:cs="FrankRuehl" w:hint="cs"/>
          <w:vanish/>
          <w:color w:val="FF0000"/>
          <w:szCs w:val="20"/>
          <w:shd w:val="clear" w:color="auto" w:fill="FFFF99"/>
          <w:rtl/>
        </w:rPr>
      </w:pPr>
      <w:bookmarkStart w:id="17" w:name="Rov220"/>
      <w:r w:rsidRPr="00917FC5">
        <w:rPr>
          <w:rFonts w:cs="FrankRuehl" w:hint="cs"/>
          <w:vanish/>
          <w:color w:val="FF0000"/>
          <w:szCs w:val="20"/>
          <w:shd w:val="clear" w:color="auto" w:fill="FFFF99"/>
          <w:rtl/>
        </w:rPr>
        <w:t>מיום 6.2.2015</w:t>
      </w:r>
    </w:p>
    <w:p w14:paraId="25FCC6E1" w14:textId="77777777" w:rsidR="00832129" w:rsidRPr="00917FC5" w:rsidRDefault="00832129" w:rsidP="00832129">
      <w:pPr>
        <w:pStyle w:val="P00"/>
        <w:spacing w:before="0"/>
        <w:ind w:left="0" w:right="1134"/>
        <w:rPr>
          <w:rFonts w:cs="FrankRuehl" w:hint="cs"/>
          <w:vanish/>
          <w:szCs w:val="20"/>
          <w:shd w:val="clear" w:color="auto" w:fill="FFFF99"/>
          <w:rtl/>
        </w:rPr>
      </w:pPr>
      <w:r w:rsidRPr="00917FC5">
        <w:rPr>
          <w:rFonts w:cs="FrankRuehl" w:hint="cs"/>
          <w:b/>
          <w:bCs/>
          <w:vanish/>
          <w:szCs w:val="20"/>
          <w:shd w:val="clear" w:color="auto" w:fill="FFFF99"/>
          <w:rtl/>
        </w:rPr>
        <w:t>תיקון מס' 29</w:t>
      </w:r>
    </w:p>
    <w:p w14:paraId="6D667B74" w14:textId="77777777" w:rsidR="00832129" w:rsidRPr="00917FC5" w:rsidRDefault="00832129" w:rsidP="00832129">
      <w:pPr>
        <w:pStyle w:val="P00"/>
        <w:spacing w:before="0"/>
        <w:ind w:left="0" w:right="1134"/>
        <w:rPr>
          <w:rFonts w:cs="FrankRuehl" w:hint="cs"/>
          <w:vanish/>
          <w:szCs w:val="20"/>
          <w:shd w:val="clear" w:color="auto" w:fill="FFFF99"/>
          <w:rtl/>
        </w:rPr>
      </w:pPr>
      <w:hyperlink r:id="rId37" w:history="1">
        <w:r w:rsidRPr="00917FC5">
          <w:rPr>
            <w:rStyle w:val="Hyperlink"/>
            <w:rFonts w:cs="FrankRuehl" w:hint="cs"/>
            <w:vanish/>
            <w:szCs w:val="20"/>
            <w:shd w:val="clear" w:color="auto" w:fill="FFFF99"/>
            <w:rtl/>
          </w:rPr>
          <w:t>ס"ח תשע"ד מס' 2466</w:t>
        </w:r>
      </w:hyperlink>
      <w:r w:rsidRPr="00917FC5">
        <w:rPr>
          <w:rFonts w:cs="FrankRuehl" w:hint="cs"/>
          <w:vanish/>
          <w:szCs w:val="20"/>
          <w:shd w:val="clear" w:color="auto" w:fill="FFFF99"/>
          <w:rtl/>
        </w:rPr>
        <w:t xml:space="preserve"> מיום 6.8.2014 עמ' 714 (</w:t>
      </w:r>
      <w:hyperlink r:id="rId38" w:history="1">
        <w:r w:rsidRPr="00917FC5">
          <w:rPr>
            <w:rStyle w:val="Hyperlink"/>
            <w:rFonts w:cs="FrankRuehl" w:hint="cs"/>
            <w:vanish/>
            <w:szCs w:val="20"/>
            <w:shd w:val="clear" w:color="auto" w:fill="FFFF99"/>
            <w:rtl/>
          </w:rPr>
          <w:t>ה"ח 635</w:t>
        </w:r>
      </w:hyperlink>
      <w:r w:rsidRPr="00917FC5">
        <w:rPr>
          <w:rFonts w:cs="FrankRuehl" w:hint="cs"/>
          <w:vanish/>
          <w:szCs w:val="20"/>
          <w:shd w:val="clear" w:color="auto" w:fill="FFFF99"/>
          <w:rtl/>
        </w:rPr>
        <w:t>)</w:t>
      </w:r>
    </w:p>
    <w:p w14:paraId="0F9B098E" w14:textId="77777777" w:rsidR="00832129" w:rsidRPr="00DC5118" w:rsidRDefault="00832129" w:rsidP="00DC5118">
      <w:pPr>
        <w:pStyle w:val="P00"/>
        <w:spacing w:before="0"/>
        <w:ind w:left="0" w:right="1134"/>
        <w:rPr>
          <w:rFonts w:cs="FrankRuehl" w:hint="cs"/>
          <w:sz w:val="2"/>
          <w:szCs w:val="2"/>
          <w:shd w:val="clear" w:color="auto" w:fill="FFFF99"/>
          <w:rtl/>
        </w:rPr>
      </w:pPr>
      <w:r w:rsidRPr="00917FC5">
        <w:rPr>
          <w:rFonts w:cs="FrankRuehl" w:hint="cs"/>
          <w:b/>
          <w:bCs/>
          <w:vanish/>
          <w:szCs w:val="20"/>
          <w:shd w:val="clear" w:color="auto" w:fill="FFFF99"/>
          <w:rtl/>
        </w:rPr>
        <w:t>הוספת הגדרת "</w:t>
      </w:r>
      <w:r w:rsidR="00810279" w:rsidRPr="00917FC5">
        <w:rPr>
          <w:rFonts w:cs="FrankRuehl" w:hint="cs"/>
          <w:b/>
          <w:bCs/>
          <w:vanish/>
          <w:szCs w:val="20"/>
          <w:shd w:val="clear" w:color="auto" w:fill="FFFF99"/>
          <w:rtl/>
        </w:rPr>
        <w:t>פרוד של קבע שניתן לגביו פסק דין לאיזון</w:t>
      </w:r>
      <w:r w:rsidRPr="00917FC5">
        <w:rPr>
          <w:rFonts w:cs="FrankRuehl" w:hint="cs"/>
          <w:b/>
          <w:bCs/>
          <w:vanish/>
          <w:szCs w:val="20"/>
          <w:shd w:val="clear" w:color="auto" w:fill="FFFF99"/>
          <w:rtl/>
        </w:rPr>
        <w:t>"</w:t>
      </w:r>
      <w:bookmarkEnd w:id="17"/>
    </w:p>
    <w:p w14:paraId="49CA3C2A" w14:textId="77777777" w:rsidR="00832129" w:rsidRPr="00DC5118" w:rsidRDefault="00832129" w:rsidP="00810279">
      <w:pPr>
        <w:pStyle w:val="P00"/>
        <w:spacing w:before="72"/>
        <w:ind w:left="0" w:right="1134"/>
        <w:rPr>
          <w:rStyle w:val="default"/>
          <w:rFonts w:cs="FrankRuehl" w:hint="cs"/>
          <w:rtl/>
        </w:rPr>
      </w:pPr>
      <w:r w:rsidRPr="00DC5118">
        <w:rPr>
          <w:rFonts w:cs="FrankRuehl"/>
          <w:rtl/>
          <w:lang w:val="he-IL"/>
        </w:rPr>
        <w:pict w14:anchorId="340D0558">
          <v:shape id="_x0000_s2307" type="#_x0000_t202" style="position:absolute;left:0;text-align:left;margin-left:470.25pt;margin-top:7.1pt;width:1in;height:22.4pt;z-index:251723776" filled="f" stroked="f">
            <v:textbox inset="1mm,0,1mm,0">
              <w:txbxContent>
                <w:p w14:paraId="3FCBE85A" w14:textId="77777777" w:rsidR="00E14C1C" w:rsidRDefault="00E14C1C" w:rsidP="00832129">
                  <w:pPr>
                    <w:spacing w:line="160" w:lineRule="exact"/>
                    <w:jc w:val="left"/>
                    <w:rPr>
                      <w:rFonts w:cs="Miriam" w:hint="cs"/>
                      <w:sz w:val="18"/>
                      <w:szCs w:val="18"/>
                      <w:rtl/>
                    </w:rPr>
                  </w:pPr>
                  <w:r>
                    <w:rPr>
                      <w:rFonts w:cs="Miriam" w:hint="cs"/>
                      <w:sz w:val="18"/>
                      <w:szCs w:val="18"/>
                      <w:rtl/>
                    </w:rPr>
                    <w:t>(תיקון מס' 29) תשע"ד-2014</w:t>
                  </w:r>
                </w:p>
              </w:txbxContent>
            </v:textbox>
            <w10:anchorlock/>
          </v:shape>
        </w:pict>
      </w:r>
      <w:r w:rsidRPr="00DC5118">
        <w:rPr>
          <w:rFonts w:cs="FrankRuehl"/>
          <w:sz w:val="26"/>
          <w:rtl/>
        </w:rPr>
        <w:tab/>
      </w:r>
      <w:r w:rsidRPr="00DC5118">
        <w:rPr>
          <w:rStyle w:val="default"/>
          <w:rFonts w:cs="FrankRuehl"/>
          <w:rtl/>
        </w:rPr>
        <w:t>"</w:t>
      </w:r>
      <w:r w:rsidR="00810279" w:rsidRPr="00DC5118">
        <w:rPr>
          <w:rStyle w:val="default"/>
          <w:rFonts w:cs="FrankRuehl" w:hint="cs"/>
          <w:rtl/>
        </w:rPr>
        <w:t xml:space="preserve">פרידה של קבע" </w:t>
      </w:r>
      <w:r w:rsidR="00810279" w:rsidRPr="00DC5118">
        <w:rPr>
          <w:rStyle w:val="default"/>
          <w:rFonts w:cs="FrankRuehl"/>
          <w:rtl/>
        </w:rPr>
        <w:t>–</w:t>
      </w:r>
      <w:r w:rsidR="00810279" w:rsidRPr="00DC5118">
        <w:rPr>
          <w:rStyle w:val="default"/>
          <w:rFonts w:cs="FrankRuehl" w:hint="cs"/>
          <w:rtl/>
        </w:rPr>
        <w:t xml:space="preserve"> מצב שבו מתקיים לגבי בני זוג אחד מאלה:</w:t>
      </w:r>
    </w:p>
    <w:p w14:paraId="6E72FE35" w14:textId="77777777" w:rsidR="00810279" w:rsidRPr="00DC5118" w:rsidRDefault="00810279" w:rsidP="0014566E">
      <w:pPr>
        <w:pStyle w:val="P00"/>
        <w:spacing w:before="72"/>
        <w:ind w:left="1021" w:right="1134"/>
        <w:rPr>
          <w:rStyle w:val="default"/>
          <w:rFonts w:cs="FrankRuehl" w:hint="cs"/>
          <w:rtl/>
        </w:rPr>
      </w:pPr>
      <w:r w:rsidRPr="00DC5118">
        <w:rPr>
          <w:rStyle w:val="default"/>
          <w:rFonts w:cs="FrankRuehl" w:hint="cs"/>
          <w:rtl/>
        </w:rPr>
        <w:t>(1)</w:t>
      </w:r>
      <w:r w:rsidRPr="00DC5118">
        <w:rPr>
          <w:rStyle w:val="default"/>
          <w:rFonts w:cs="FrankRuehl" w:hint="cs"/>
          <w:rtl/>
        </w:rPr>
        <w:tab/>
      </w:r>
      <w:r w:rsidR="003437DA" w:rsidRPr="00DC5118">
        <w:rPr>
          <w:rStyle w:val="default"/>
          <w:rFonts w:cs="FrankRuehl" w:hint="cs"/>
          <w:rtl/>
        </w:rPr>
        <w:t>חלפה שנה מיום שנפתח אחד מההליכים המפורטים להלן ואותו הליך לא נסגר בתקופה האמורה:</w:t>
      </w:r>
    </w:p>
    <w:p w14:paraId="4C8F271F" w14:textId="77777777" w:rsidR="003437DA" w:rsidRPr="00DC5118" w:rsidRDefault="003437DA" w:rsidP="0014566E">
      <w:pPr>
        <w:pStyle w:val="P00"/>
        <w:spacing w:before="72"/>
        <w:ind w:left="1474" w:right="1134"/>
        <w:rPr>
          <w:rStyle w:val="default"/>
          <w:rFonts w:cs="FrankRuehl" w:hint="cs"/>
          <w:rtl/>
        </w:rPr>
      </w:pPr>
      <w:r w:rsidRPr="00DC5118">
        <w:rPr>
          <w:rStyle w:val="default"/>
          <w:rFonts w:cs="FrankRuehl" w:hint="cs"/>
          <w:rtl/>
        </w:rPr>
        <w:t>(א)</w:t>
      </w:r>
      <w:r w:rsidRPr="00DC5118">
        <w:rPr>
          <w:rStyle w:val="default"/>
          <w:rFonts w:cs="FrankRuehl" w:hint="cs"/>
          <w:rtl/>
        </w:rPr>
        <w:tab/>
      </w:r>
      <w:r w:rsidR="0014566E" w:rsidRPr="00DC5118">
        <w:rPr>
          <w:rStyle w:val="default"/>
          <w:rFonts w:cs="FrankRuehl" w:hint="cs"/>
          <w:rtl/>
        </w:rPr>
        <w:t>הליך להתרת נישואין;</w:t>
      </w:r>
    </w:p>
    <w:p w14:paraId="2ADCB172" w14:textId="77777777" w:rsidR="0014566E" w:rsidRPr="00DC5118" w:rsidRDefault="0014566E" w:rsidP="0014566E">
      <w:pPr>
        <w:pStyle w:val="P00"/>
        <w:spacing w:before="72"/>
        <w:ind w:left="1474" w:right="1134"/>
        <w:rPr>
          <w:rStyle w:val="default"/>
          <w:rFonts w:cs="FrankRuehl" w:hint="cs"/>
          <w:rtl/>
        </w:rPr>
      </w:pPr>
      <w:r w:rsidRPr="00DC5118">
        <w:rPr>
          <w:rStyle w:val="default"/>
          <w:rFonts w:cs="FrankRuehl" w:hint="cs"/>
          <w:rtl/>
        </w:rPr>
        <w:t>(ב)</w:t>
      </w:r>
      <w:r w:rsidRPr="00DC5118">
        <w:rPr>
          <w:rStyle w:val="default"/>
          <w:rFonts w:cs="FrankRuehl" w:hint="cs"/>
          <w:rtl/>
        </w:rPr>
        <w:tab/>
        <w:t>תביעה לחלוקת רכוש בין בני זוג, לרבות תביעה לפירוק שיתוף במקרקעין המשותפים לבני הזוג לפי חוק המקרקעין, התשכ"ט-1969, במסגרת הליכי פירוד בין בני הזוג;</w:t>
      </w:r>
    </w:p>
    <w:p w14:paraId="6F902C71" w14:textId="77777777" w:rsidR="0014566E" w:rsidRPr="00DC5118" w:rsidRDefault="0014566E" w:rsidP="0014566E">
      <w:pPr>
        <w:pStyle w:val="P00"/>
        <w:spacing w:before="72"/>
        <w:ind w:left="1474" w:right="1134"/>
        <w:rPr>
          <w:rStyle w:val="default"/>
          <w:rFonts w:cs="FrankRuehl" w:hint="cs"/>
          <w:rtl/>
        </w:rPr>
      </w:pPr>
      <w:r w:rsidRPr="00DC5118">
        <w:rPr>
          <w:rStyle w:val="default"/>
          <w:rFonts w:cs="FrankRuehl" w:hint="cs"/>
          <w:rtl/>
        </w:rPr>
        <w:t>(ג)</w:t>
      </w:r>
      <w:r w:rsidRPr="00DC5118">
        <w:rPr>
          <w:rStyle w:val="default"/>
          <w:rFonts w:cs="FrankRuehl" w:hint="cs"/>
          <w:rtl/>
        </w:rPr>
        <w:tab/>
        <w:t>תביעה לפסק דין הצהרתי בדבר זכויות בני הזוג ברכוש במסגרת הליכי פירוד בין בני הזוג;</w:t>
      </w:r>
    </w:p>
    <w:p w14:paraId="0905D694" w14:textId="77777777" w:rsidR="0014566E" w:rsidRPr="00DC5118" w:rsidRDefault="0014566E" w:rsidP="0014566E">
      <w:pPr>
        <w:pStyle w:val="P00"/>
        <w:spacing w:before="72"/>
        <w:ind w:left="1474" w:right="1134"/>
        <w:rPr>
          <w:rStyle w:val="default"/>
          <w:rFonts w:cs="FrankRuehl" w:hint="cs"/>
          <w:rtl/>
        </w:rPr>
      </w:pPr>
      <w:r w:rsidRPr="00DC5118">
        <w:rPr>
          <w:rStyle w:val="default"/>
          <w:rFonts w:cs="FrankRuehl" w:hint="cs"/>
          <w:rtl/>
        </w:rPr>
        <w:t>(ד)</w:t>
      </w:r>
      <w:r w:rsidRPr="00DC5118">
        <w:rPr>
          <w:rStyle w:val="default"/>
          <w:rFonts w:cs="FrankRuehl" w:hint="cs"/>
          <w:rtl/>
        </w:rPr>
        <w:tab/>
        <w:t>בקשה לקביעת הסדר איזון משאבים בידי בית משפט או בית דין לפי סעיף 5א(א) לחוק יחסי ממון או לקביעת הסדר אחר בידי בית משפט או בית דין לחלוקת רכוש בין בני זוג שנפרדו ובכלל זה לחלוקת קצבת פרישה ביניהם;</w:t>
      </w:r>
    </w:p>
    <w:p w14:paraId="4005920E" w14:textId="77777777" w:rsidR="0014566E" w:rsidRPr="00DC5118" w:rsidRDefault="0014566E" w:rsidP="0014566E">
      <w:pPr>
        <w:pStyle w:val="P00"/>
        <w:spacing w:before="72"/>
        <w:ind w:left="1474" w:right="1134"/>
        <w:rPr>
          <w:rStyle w:val="default"/>
          <w:rFonts w:cs="FrankRuehl" w:hint="cs"/>
          <w:rtl/>
        </w:rPr>
      </w:pPr>
      <w:r w:rsidRPr="00DC5118">
        <w:rPr>
          <w:rStyle w:val="default"/>
          <w:rFonts w:cs="FrankRuehl" w:hint="cs"/>
          <w:rtl/>
        </w:rPr>
        <w:t>(ה)</w:t>
      </w:r>
      <w:r w:rsidRPr="00DC5118">
        <w:rPr>
          <w:rStyle w:val="default"/>
          <w:rFonts w:cs="FrankRuehl" w:hint="cs"/>
          <w:rtl/>
        </w:rPr>
        <w:tab/>
        <w:t>בקשה לנקוט אמצעים לשמירת זכויות, לפי סעיף 11 לחוק יחסי ממון;</w:t>
      </w:r>
    </w:p>
    <w:p w14:paraId="30C0F5F5" w14:textId="77777777" w:rsidR="0014566E" w:rsidRPr="00DC5118" w:rsidRDefault="0014566E" w:rsidP="0014566E">
      <w:pPr>
        <w:pStyle w:val="P00"/>
        <w:spacing w:before="72"/>
        <w:ind w:left="1021" w:right="1134"/>
        <w:rPr>
          <w:rStyle w:val="default"/>
          <w:rFonts w:cs="FrankRuehl" w:hint="cs"/>
          <w:rtl/>
        </w:rPr>
      </w:pPr>
      <w:r w:rsidRPr="00DC5118">
        <w:rPr>
          <w:rStyle w:val="default"/>
          <w:rFonts w:cs="FrankRuehl" w:hint="cs"/>
          <w:rtl/>
        </w:rPr>
        <w:t>(2)</w:t>
      </w:r>
      <w:r w:rsidRPr="00DC5118">
        <w:rPr>
          <w:rStyle w:val="default"/>
          <w:rFonts w:cs="FrankRuehl" w:hint="cs"/>
          <w:rtl/>
        </w:rPr>
        <w:tab/>
        <w:t>קיים קרע בין בני הזוג או שבני הזוג חיים בנפרד, אף אם תחת קורת גג אחת, במשך תקופה מצטברת של 20 חודשים לפחות מתוך תקופה רצופה של שנתיים;</w:t>
      </w:r>
    </w:p>
    <w:p w14:paraId="75A88DCB" w14:textId="77777777" w:rsidR="00832129" w:rsidRPr="00917FC5" w:rsidRDefault="00832129" w:rsidP="00832129">
      <w:pPr>
        <w:pStyle w:val="P00"/>
        <w:spacing w:before="0"/>
        <w:ind w:left="0" w:right="1134"/>
        <w:rPr>
          <w:rFonts w:cs="FrankRuehl" w:hint="cs"/>
          <w:vanish/>
          <w:color w:val="FF0000"/>
          <w:szCs w:val="20"/>
          <w:shd w:val="clear" w:color="auto" w:fill="FFFF99"/>
          <w:rtl/>
        </w:rPr>
      </w:pPr>
      <w:bookmarkStart w:id="18" w:name="Rov221"/>
      <w:r w:rsidRPr="00917FC5">
        <w:rPr>
          <w:rFonts w:cs="FrankRuehl" w:hint="cs"/>
          <w:vanish/>
          <w:color w:val="FF0000"/>
          <w:szCs w:val="20"/>
          <w:shd w:val="clear" w:color="auto" w:fill="FFFF99"/>
          <w:rtl/>
        </w:rPr>
        <w:t>מיום 6.2.2015</w:t>
      </w:r>
    </w:p>
    <w:p w14:paraId="5E54A41F" w14:textId="77777777" w:rsidR="00832129" w:rsidRPr="00917FC5" w:rsidRDefault="00832129" w:rsidP="00832129">
      <w:pPr>
        <w:pStyle w:val="P00"/>
        <w:spacing w:before="0"/>
        <w:ind w:left="0" w:right="1134"/>
        <w:rPr>
          <w:rFonts w:cs="FrankRuehl" w:hint="cs"/>
          <w:vanish/>
          <w:szCs w:val="20"/>
          <w:shd w:val="clear" w:color="auto" w:fill="FFFF99"/>
          <w:rtl/>
        </w:rPr>
      </w:pPr>
      <w:r w:rsidRPr="00917FC5">
        <w:rPr>
          <w:rFonts w:cs="FrankRuehl" w:hint="cs"/>
          <w:b/>
          <w:bCs/>
          <w:vanish/>
          <w:szCs w:val="20"/>
          <w:shd w:val="clear" w:color="auto" w:fill="FFFF99"/>
          <w:rtl/>
        </w:rPr>
        <w:t>תיקון מס' 29</w:t>
      </w:r>
    </w:p>
    <w:p w14:paraId="7029315F" w14:textId="77777777" w:rsidR="00832129" w:rsidRPr="00917FC5" w:rsidRDefault="00832129" w:rsidP="00832129">
      <w:pPr>
        <w:pStyle w:val="P00"/>
        <w:spacing w:before="0"/>
        <w:ind w:left="0" w:right="1134"/>
        <w:rPr>
          <w:rFonts w:cs="FrankRuehl" w:hint="cs"/>
          <w:vanish/>
          <w:szCs w:val="20"/>
          <w:shd w:val="clear" w:color="auto" w:fill="FFFF99"/>
          <w:rtl/>
        </w:rPr>
      </w:pPr>
      <w:hyperlink r:id="rId39" w:history="1">
        <w:r w:rsidRPr="00917FC5">
          <w:rPr>
            <w:rStyle w:val="Hyperlink"/>
            <w:rFonts w:cs="FrankRuehl" w:hint="cs"/>
            <w:vanish/>
            <w:szCs w:val="20"/>
            <w:shd w:val="clear" w:color="auto" w:fill="FFFF99"/>
            <w:rtl/>
          </w:rPr>
          <w:t>ס"ח תשע"ד מס' 2466</w:t>
        </w:r>
      </w:hyperlink>
      <w:r w:rsidRPr="00917FC5">
        <w:rPr>
          <w:rFonts w:cs="FrankRuehl" w:hint="cs"/>
          <w:vanish/>
          <w:szCs w:val="20"/>
          <w:shd w:val="clear" w:color="auto" w:fill="FFFF99"/>
          <w:rtl/>
        </w:rPr>
        <w:t xml:space="preserve"> מיום 6.8.2014 עמ' 714 (</w:t>
      </w:r>
      <w:hyperlink r:id="rId40" w:history="1">
        <w:r w:rsidRPr="00917FC5">
          <w:rPr>
            <w:rStyle w:val="Hyperlink"/>
            <w:rFonts w:cs="FrankRuehl" w:hint="cs"/>
            <w:vanish/>
            <w:szCs w:val="20"/>
            <w:shd w:val="clear" w:color="auto" w:fill="FFFF99"/>
            <w:rtl/>
          </w:rPr>
          <w:t>ה"ח 635</w:t>
        </w:r>
      </w:hyperlink>
      <w:r w:rsidRPr="00917FC5">
        <w:rPr>
          <w:rFonts w:cs="FrankRuehl" w:hint="cs"/>
          <w:vanish/>
          <w:szCs w:val="20"/>
          <w:shd w:val="clear" w:color="auto" w:fill="FFFF99"/>
          <w:rtl/>
        </w:rPr>
        <w:t>)</w:t>
      </w:r>
    </w:p>
    <w:p w14:paraId="7757E9DE" w14:textId="77777777" w:rsidR="00832129" w:rsidRPr="00DC5118" w:rsidRDefault="00832129" w:rsidP="00DC5118">
      <w:pPr>
        <w:pStyle w:val="P00"/>
        <w:spacing w:before="0"/>
        <w:ind w:left="0" w:right="1134"/>
        <w:rPr>
          <w:rFonts w:cs="FrankRuehl" w:hint="cs"/>
          <w:sz w:val="2"/>
          <w:szCs w:val="2"/>
          <w:shd w:val="clear" w:color="auto" w:fill="FFFF99"/>
          <w:rtl/>
        </w:rPr>
      </w:pPr>
      <w:r w:rsidRPr="00917FC5">
        <w:rPr>
          <w:rFonts w:cs="FrankRuehl" w:hint="cs"/>
          <w:b/>
          <w:bCs/>
          <w:vanish/>
          <w:szCs w:val="20"/>
          <w:shd w:val="clear" w:color="auto" w:fill="FFFF99"/>
          <w:rtl/>
        </w:rPr>
        <w:t>הוספת הגדרת "</w:t>
      </w:r>
      <w:r w:rsidR="0014566E" w:rsidRPr="00917FC5">
        <w:rPr>
          <w:rFonts w:cs="FrankRuehl" w:hint="cs"/>
          <w:b/>
          <w:bCs/>
          <w:vanish/>
          <w:szCs w:val="20"/>
          <w:shd w:val="clear" w:color="auto" w:fill="FFFF99"/>
          <w:rtl/>
        </w:rPr>
        <w:t>פרידה של קבע</w:t>
      </w:r>
      <w:r w:rsidRPr="00917FC5">
        <w:rPr>
          <w:rFonts w:cs="FrankRuehl" w:hint="cs"/>
          <w:b/>
          <w:bCs/>
          <w:vanish/>
          <w:szCs w:val="20"/>
          <w:shd w:val="clear" w:color="auto" w:fill="FFFF99"/>
          <w:rtl/>
        </w:rPr>
        <w:t>"</w:t>
      </w:r>
      <w:bookmarkEnd w:id="18"/>
    </w:p>
    <w:p w14:paraId="02B3DA45" w14:textId="77777777" w:rsidR="00671767" w:rsidRDefault="00671767">
      <w:pPr>
        <w:pStyle w:val="P00"/>
        <w:spacing w:before="72"/>
        <w:ind w:left="0" w:right="1134"/>
        <w:rPr>
          <w:rStyle w:val="default"/>
          <w:rFonts w:cs="FrankRuehl" w:hint="cs"/>
          <w:rtl/>
        </w:rPr>
      </w:pPr>
      <w:r>
        <w:rPr>
          <w:rFonts w:cs="FrankRuehl"/>
          <w:rtl/>
          <w:lang w:val="he-IL"/>
        </w:rPr>
        <w:pict w14:anchorId="7292D0EA">
          <v:shape id="_x0000_s2143" type="#_x0000_t202" style="position:absolute;left:0;text-align:left;margin-left:470.25pt;margin-top:1.4pt;width:1in;height:22.4pt;z-index:251645952" filled="f" stroked="f">
            <v:textbox inset="1mm,,1mm">
              <w:txbxContent>
                <w:p w14:paraId="129904D2" w14:textId="77777777" w:rsidR="00E14C1C" w:rsidRDefault="00E14C1C">
                  <w:pPr>
                    <w:pStyle w:val="2"/>
                    <w:rPr>
                      <w:rFonts w:hint="cs"/>
                      <w:rtl/>
                    </w:rPr>
                  </w:pPr>
                  <w:r>
                    <w:rPr>
                      <w:rFonts w:hint="cs"/>
                      <w:rtl/>
                    </w:rPr>
                    <w:t>(תיקון מס' 18) תשס"ד-2004</w:t>
                  </w:r>
                </w:p>
              </w:txbxContent>
            </v:textbox>
            <w10:anchorlock/>
          </v:shape>
        </w:pict>
      </w:r>
      <w:r>
        <w:rPr>
          <w:rFonts w:cs="FrankRuehl"/>
          <w:sz w:val="26"/>
          <w:rtl/>
        </w:rPr>
        <w:tab/>
      </w:r>
      <w:r>
        <w:rPr>
          <w:rStyle w:val="default"/>
          <w:rFonts w:cs="FrankRuehl"/>
          <w:rtl/>
        </w:rPr>
        <w:t>"</w:t>
      </w:r>
      <w:r>
        <w:rPr>
          <w:rStyle w:val="default"/>
          <w:rFonts w:cs="FrankRuehl" w:hint="cs"/>
          <w:rtl/>
        </w:rPr>
        <w:t>פ</w:t>
      </w:r>
      <w:r>
        <w:rPr>
          <w:rStyle w:val="default"/>
          <w:rFonts w:cs="FrankRuehl"/>
          <w:rtl/>
        </w:rPr>
        <w:t>ק</w:t>
      </w:r>
      <w:r>
        <w:rPr>
          <w:rStyle w:val="default"/>
          <w:rFonts w:cs="FrankRuehl" w:hint="cs"/>
          <w:rtl/>
        </w:rPr>
        <w:t xml:space="preserve">ודות הצבא" </w:t>
      </w:r>
      <w:r>
        <w:rPr>
          <w:rStyle w:val="default"/>
          <w:rFonts w:cs="FrankRuehl"/>
          <w:rtl/>
        </w:rPr>
        <w:t>–</w:t>
      </w:r>
      <w:r>
        <w:rPr>
          <w:rStyle w:val="default"/>
          <w:rFonts w:cs="FrankRuehl" w:hint="cs"/>
          <w:rtl/>
        </w:rPr>
        <w:t xml:space="preserve"> </w:t>
      </w:r>
      <w:r>
        <w:rPr>
          <w:rStyle w:val="default"/>
          <w:rFonts w:cs="FrankRuehl"/>
          <w:rtl/>
        </w:rPr>
        <w:t>כ</w:t>
      </w:r>
      <w:r>
        <w:rPr>
          <w:rStyle w:val="default"/>
          <w:rFonts w:cs="FrankRuehl" w:hint="cs"/>
          <w:rtl/>
        </w:rPr>
        <w:t>משמעותן בחוק השיפוט ה</w:t>
      </w:r>
      <w:r>
        <w:rPr>
          <w:rStyle w:val="default"/>
          <w:rFonts w:cs="FrankRuehl"/>
          <w:rtl/>
        </w:rPr>
        <w:t>צ</w:t>
      </w:r>
      <w:r>
        <w:rPr>
          <w:rStyle w:val="default"/>
          <w:rFonts w:cs="FrankRuehl" w:hint="cs"/>
          <w:rtl/>
        </w:rPr>
        <w:t>ב</w:t>
      </w:r>
      <w:r>
        <w:rPr>
          <w:rStyle w:val="default"/>
          <w:rFonts w:cs="FrankRuehl"/>
          <w:rtl/>
        </w:rPr>
        <w:t>א</w:t>
      </w:r>
      <w:r>
        <w:rPr>
          <w:rStyle w:val="default"/>
          <w:rFonts w:cs="FrankRuehl" w:hint="cs"/>
          <w:rtl/>
        </w:rPr>
        <w:t>י;</w:t>
      </w:r>
    </w:p>
    <w:p w14:paraId="48C93CD7" w14:textId="77777777" w:rsidR="00671767" w:rsidRPr="00917FC5" w:rsidRDefault="00671767">
      <w:pPr>
        <w:pStyle w:val="P00"/>
        <w:spacing w:before="0"/>
        <w:ind w:left="0" w:right="1134"/>
        <w:rPr>
          <w:rFonts w:cs="FrankRuehl" w:hint="cs"/>
          <w:b/>
          <w:bCs/>
          <w:vanish/>
          <w:szCs w:val="20"/>
          <w:shd w:val="clear" w:color="auto" w:fill="FFFF99"/>
          <w:rtl/>
        </w:rPr>
      </w:pPr>
      <w:bookmarkStart w:id="19" w:name="Rov92"/>
      <w:r w:rsidRPr="00917FC5">
        <w:rPr>
          <w:rFonts w:cs="FrankRuehl" w:hint="cs"/>
          <w:vanish/>
          <w:color w:val="FF0000"/>
          <w:szCs w:val="20"/>
          <w:shd w:val="clear" w:color="auto" w:fill="FFFF99"/>
          <w:rtl/>
        </w:rPr>
        <w:t>מיום 1.1.2004</w:t>
      </w:r>
    </w:p>
    <w:p w14:paraId="6B2FF1A7" w14:textId="77777777" w:rsidR="00671767" w:rsidRPr="00917FC5" w:rsidRDefault="00671767">
      <w:pPr>
        <w:pStyle w:val="P00"/>
        <w:spacing w:before="0"/>
        <w:ind w:left="0" w:right="1134"/>
        <w:rPr>
          <w:rFonts w:cs="FrankRuehl" w:hint="cs"/>
          <w:b/>
          <w:bCs/>
          <w:vanish/>
          <w:szCs w:val="20"/>
          <w:shd w:val="clear" w:color="auto" w:fill="FFFF99"/>
          <w:rtl/>
        </w:rPr>
      </w:pPr>
      <w:r w:rsidRPr="00917FC5">
        <w:rPr>
          <w:rFonts w:cs="FrankRuehl" w:hint="cs"/>
          <w:b/>
          <w:bCs/>
          <w:vanish/>
          <w:szCs w:val="20"/>
          <w:shd w:val="clear" w:color="auto" w:fill="FFFF99"/>
          <w:rtl/>
        </w:rPr>
        <w:t>תיקון מס' 18</w:t>
      </w:r>
    </w:p>
    <w:p w14:paraId="29567394" w14:textId="77777777" w:rsidR="00671767" w:rsidRPr="00917FC5" w:rsidRDefault="00671767">
      <w:pPr>
        <w:pStyle w:val="P00"/>
        <w:tabs>
          <w:tab w:val="clear" w:pos="6259"/>
        </w:tabs>
        <w:spacing w:before="0"/>
        <w:ind w:left="0" w:right="1134"/>
        <w:rPr>
          <w:rFonts w:cs="FrankRuehl" w:hint="cs"/>
          <w:vanish/>
          <w:szCs w:val="20"/>
          <w:shd w:val="clear" w:color="auto" w:fill="FFFF99"/>
          <w:rtl/>
        </w:rPr>
      </w:pPr>
      <w:hyperlink r:id="rId41" w:history="1">
        <w:r w:rsidRPr="00917FC5">
          <w:rPr>
            <w:rStyle w:val="Hyperlink"/>
            <w:rFonts w:cs="FrankRuehl" w:hint="cs"/>
            <w:vanish/>
            <w:szCs w:val="20"/>
            <w:shd w:val="clear" w:color="auto" w:fill="FFFF99"/>
            <w:rtl/>
          </w:rPr>
          <w:t>ס"ח תשס"ד מס' 1920</w:t>
        </w:r>
      </w:hyperlink>
      <w:r w:rsidRPr="00917FC5">
        <w:rPr>
          <w:rFonts w:cs="FrankRuehl" w:hint="cs"/>
          <w:vanish/>
          <w:szCs w:val="20"/>
          <w:shd w:val="clear" w:color="auto" w:fill="FFFF99"/>
          <w:rtl/>
        </w:rPr>
        <w:t xml:space="preserve"> מיום 18.1.2004 בעמ' 134 (</w:t>
      </w:r>
      <w:hyperlink r:id="rId42" w:history="1">
        <w:r w:rsidRPr="00917FC5">
          <w:rPr>
            <w:rStyle w:val="Hyperlink"/>
            <w:rFonts w:cs="FrankRuehl" w:hint="cs"/>
            <w:vanish/>
            <w:szCs w:val="20"/>
            <w:shd w:val="clear" w:color="auto" w:fill="FFFF99"/>
            <w:rtl/>
          </w:rPr>
          <w:t>ה"ח 64</w:t>
        </w:r>
      </w:hyperlink>
      <w:r w:rsidRPr="00917FC5">
        <w:rPr>
          <w:rFonts w:cs="FrankRuehl" w:hint="cs"/>
          <w:vanish/>
          <w:szCs w:val="20"/>
          <w:shd w:val="clear" w:color="auto" w:fill="FFFF99"/>
          <w:rtl/>
        </w:rPr>
        <w:t>)</w:t>
      </w:r>
    </w:p>
    <w:p w14:paraId="749CBB6C" w14:textId="77777777" w:rsidR="00671767" w:rsidRDefault="00671767">
      <w:pPr>
        <w:pStyle w:val="P00"/>
        <w:ind w:left="0" w:right="1134"/>
        <w:rPr>
          <w:rStyle w:val="default"/>
          <w:rFonts w:cs="FrankRuehl" w:hint="cs"/>
          <w:sz w:val="2"/>
          <w:szCs w:val="2"/>
          <w:rtl/>
        </w:rPr>
      </w:pPr>
      <w:r w:rsidRPr="00917FC5">
        <w:rPr>
          <w:rFonts w:cs="FrankRuehl"/>
          <w:vanish/>
          <w:sz w:val="22"/>
          <w:szCs w:val="22"/>
          <w:shd w:val="clear" w:color="auto" w:fill="FFFF99"/>
          <w:rtl/>
        </w:rPr>
        <w:tab/>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פ</w:t>
      </w:r>
      <w:r w:rsidRPr="00917FC5">
        <w:rPr>
          <w:rStyle w:val="default"/>
          <w:rFonts w:cs="FrankRuehl"/>
          <w:vanish/>
          <w:sz w:val="22"/>
          <w:szCs w:val="22"/>
          <w:shd w:val="clear" w:color="auto" w:fill="FFFF99"/>
          <w:rtl/>
        </w:rPr>
        <w:t>ק</w:t>
      </w:r>
      <w:r w:rsidRPr="00917FC5">
        <w:rPr>
          <w:rStyle w:val="default"/>
          <w:rFonts w:cs="FrankRuehl" w:hint="cs"/>
          <w:vanish/>
          <w:sz w:val="22"/>
          <w:szCs w:val="22"/>
          <w:shd w:val="clear" w:color="auto" w:fill="FFFF99"/>
          <w:rtl/>
        </w:rPr>
        <w:t xml:space="preserve">ודות הצבא"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w:t>
      </w:r>
      <w:r w:rsidRPr="00917FC5">
        <w:rPr>
          <w:rStyle w:val="default"/>
          <w:rFonts w:cs="FrankRuehl"/>
          <w:vanish/>
          <w:sz w:val="22"/>
          <w:szCs w:val="22"/>
          <w:shd w:val="clear" w:color="auto" w:fill="FFFF99"/>
          <w:rtl/>
        </w:rPr>
        <w:t>כ</w:t>
      </w:r>
      <w:r w:rsidRPr="00917FC5">
        <w:rPr>
          <w:rStyle w:val="default"/>
          <w:rFonts w:cs="FrankRuehl" w:hint="cs"/>
          <w:vanish/>
          <w:sz w:val="22"/>
          <w:szCs w:val="22"/>
          <w:shd w:val="clear" w:color="auto" w:fill="FFFF99"/>
          <w:rtl/>
        </w:rPr>
        <w:t xml:space="preserve">משמעותן </w:t>
      </w:r>
      <w:r w:rsidRPr="00917FC5">
        <w:rPr>
          <w:rStyle w:val="default"/>
          <w:rFonts w:cs="FrankRuehl" w:hint="cs"/>
          <w:strike/>
          <w:vanish/>
          <w:sz w:val="22"/>
          <w:szCs w:val="22"/>
          <w:shd w:val="clear" w:color="auto" w:fill="FFFF99"/>
          <w:rtl/>
        </w:rPr>
        <w:t>בחוק השיפוט הצבאי, התשט"ו-1955</w:t>
      </w:r>
      <w:r w:rsidRPr="00917FC5">
        <w:rPr>
          <w:rStyle w:val="default"/>
          <w:rFonts w:cs="FrankRuehl" w:hint="cs"/>
          <w:vanish/>
          <w:sz w:val="22"/>
          <w:szCs w:val="22"/>
          <w:shd w:val="clear" w:color="auto" w:fill="FFFF99"/>
          <w:rtl/>
        </w:rPr>
        <w:t xml:space="preserve"> </w:t>
      </w:r>
      <w:r w:rsidRPr="00917FC5">
        <w:rPr>
          <w:rStyle w:val="default"/>
          <w:rFonts w:cs="FrankRuehl" w:hint="cs"/>
          <w:vanish/>
          <w:sz w:val="22"/>
          <w:szCs w:val="22"/>
          <w:u w:val="single"/>
          <w:shd w:val="clear" w:color="auto" w:fill="FFFF99"/>
          <w:rtl/>
        </w:rPr>
        <w:t>בחוק השיפוט ה</w:t>
      </w:r>
      <w:r w:rsidRPr="00917FC5">
        <w:rPr>
          <w:rStyle w:val="default"/>
          <w:rFonts w:cs="FrankRuehl"/>
          <w:vanish/>
          <w:sz w:val="22"/>
          <w:szCs w:val="22"/>
          <w:u w:val="single"/>
          <w:shd w:val="clear" w:color="auto" w:fill="FFFF99"/>
          <w:rtl/>
        </w:rPr>
        <w:t>צ</w:t>
      </w:r>
      <w:r w:rsidRPr="00917FC5">
        <w:rPr>
          <w:rStyle w:val="default"/>
          <w:rFonts w:cs="FrankRuehl" w:hint="cs"/>
          <w:vanish/>
          <w:sz w:val="22"/>
          <w:szCs w:val="22"/>
          <w:u w:val="single"/>
          <w:shd w:val="clear" w:color="auto" w:fill="FFFF99"/>
          <w:rtl/>
        </w:rPr>
        <w:t>ב</w:t>
      </w:r>
      <w:r w:rsidRPr="00917FC5">
        <w:rPr>
          <w:rStyle w:val="default"/>
          <w:rFonts w:cs="FrankRuehl"/>
          <w:vanish/>
          <w:sz w:val="22"/>
          <w:szCs w:val="22"/>
          <w:u w:val="single"/>
          <w:shd w:val="clear" w:color="auto" w:fill="FFFF99"/>
          <w:rtl/>
        </w:rPr>
        <w:t>א</w:t>
      </w:r>
      <w:r w:rsidRPr="00917FC5">
        <w:rPr>
          <w:rStyle w:val="default"/>
          <w:rFonts w:cs="FrankRuehl" w:hint="cs"/>
          <w:vanish/>
          <w:sz w:val="22"/>
          <w:szCs w:val="22"/>
          <w:u w:val="single"/>
          <w:shd w:val="clear" w:color="auto" w:fill="FFFF99"/>
          <w:rtl/>
        </w:rPr>
        <w:t>י</w:t>
      </w:r>
      <w:r w:rsidRPr="00917FC5">
        <w:rPr>
          <w:rStyle w:val="default"/>
          <w:rFonts w:cs="FrankRuehl" w:hint="cs"/>
          <w:vanish/>
          <w:sz w:val="22"/>
          <w:szCs w:val="22"/>
          <w:shd w:val="clear" w:color="auto" w:fill="FFFF99"/>
          <w:rtl/>
        </w:rPr>
        <w:t>;</w:t>
      </w:r>
      <w:bookmarkEnd w:id="19"/>
    </w:p>
    <w:p w14:paraId="3BCF0317" w14:textId="77777777" w:rsidR="00671767" w:rsidRDefault="00671767">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פ</w:t>
      </w:r>
      <w:r>
        <w:rPr>
          <w:rStyle w:val="default"/>
          <w:rFonts w:cs="FrankRuehl"/>
          <w:rtl/>
        </w:rPr>
        <w:t>ר</w:t>
      </w:r>
      <w:r>
        <w:rPr>
          <w:rStyle w:val="default"/>
          <w:rFonts w:cs="FrankRuehl" w:hint="cs"/>
          <w:rtl/>
        </w:rPr>
        <w:t xml:space="preserve">ישה משירות" </w:t>
      </w:r>
      <w:r>
        <w:rPr>
          <w:rStyle w:val="default"/>
          <w:rFonts w:cs="FrankRuehl"/>
          <w:rtl/>
        </w:rPr>
        <w:t>–</w:t>
      </w:r>
      <w:r>
        <w:rPr>
          <w:rStyle w:val="default"/>
          <w:rFonts w:cs="FrankRuehl" w:hint="cs"/>
          <w:rtl/>
        </w:rPr>
        <w:t xml:space="preserve"> </w:t>
      </w:r>
      <w:r>
        <w:rPr>
          <w:rStyle w:val="default"/>
          <w:rFonts w:cs="FrankRuehl"/>
          <w:rtl/>
        </w:rPr>
        <w:t>ל</w:t>
      </w:r>
      <w:r>
        <w:rPr>
          <w:rStyle w:val="default"/>
          <w:rFonts w:cs="FrankRuehl" w:hint="cs"/>
          <w:rtl/>
        </w:rPr>
        <w:t>רבות יציאה לקיצבה, מוות או פיטורים;</w:t>
      </w:r>
    </w:p>
    <w:p w14:paraId="0FB64FB7" w14:textId="77777777" w:rsidR="00671767" w:rsidRDefault="00671767">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ק</w:t>
      </w:r>
      <w:r>
        <w:rPr>
          <w:rStyle w:val="default"/>
          <w:rFonts w:cs="FrankRuehl"/>
          <w:rtl/>
        </w:rPr>
        <w:t>י</w:t>
      </w:r>
      <w:r>
        <w:rPr>
          <w:rStyle w:val="default"/>
          <w:rFonts w:cs="FrankRuehl" w:hint="cs"/>
          <w:rtl/>
        </w:rPr>
        <w:t xml:space="preserve">צבה" </w:t>
      </w:r>
      <w:r>
        <w:rPr>
          <w:rStyle w:val="default"/>
          <w:rFonts w:cs="FrankRuehl"/>
          <w:rtl/>
        </w:rPr>
        <w:t>–</w:t>
      </w:r>
      <w:r>
        <w:rPr>
          <w:rStyle w:val="default"/>
          <w:rFonts w:cs="FrankRuehl" w:hint="cs"/>
          <w:rtl/>
        </w:rPr>
        <w:t xml:space="preserve"> </w:t>
      </w:r>
      <w:r>
        <w:rPr>
          <w:rStyle w:val="default"/>
          <w:rFonts w:cs="FrankRuehl"/>
          <w:rtl/>
        </w:rPr>
        <w:t>ס</w:t>
      </w:r>
      <w:r>
        <w:rPr>
          <w:rStyle w:val="default"/>
          <w:rFonts w:cs="FrankRuehl" w:hint="cs"/>
          <w:rtl/>
        </w:rPr>
        <w:t xml:space="preserve">כום המשתלם מדי חודש </w:t>
      </w:r>
      <w:r>
        <w:rPr>
          <w:rStyle w:val="default"/>
          <w:rFonts w:cs="FrankRuehl"/>
          <w:rtl/>
        </w:rPr>
        <w:t>–</w:t>
      </w:r>
    </w:p>
    <w:p w14:paraId="601CE876" w14:textId="77777777" w:rsidR="00671767" w:rsidRDefault="0067176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w:t>
      </w:r>
      <w:r>
        <w:rPr>
          <w:rStyle w:val="default"/>
          <w:rFonts w:cs="FrankRuehl"/>
          <w:rtl/>
        </w:rPr>
        <w:t>ח</w:t>
      </w:r>
      <w:r>
        <w:rPr>
          <w:rStyle w:val="default"/>
          <w:rFonts w:cs="FrankRuehl" w:hint="cs"/>
          <w:rtl/>
        </w:rPr>
        <w:t xml:space="preserve">ייל שפרש משירותו (להלן </w:t>
      </w:r>
      <w:r>
        <w:rPr>
          <w:rStyle w:val="default"/>
          <w:rFonts w:cs="FrankRuehl"/>
          <w:rtl/>
        </w:rPr>
        <w:t>–</w:t>
      </w:r>
      <w:r>
        <w:rPr>
          <w:rStyle w:val="default"/>
          <w:rFonts w:cs="FrankRuehl" w:hint="cs"/>
          <w:rtl/>
        </w:rPr>
        <w:t xml:space="preserve"> </w:t>
      </w:r>
      <w:r>
        <w:rPr>
          <w:rStyle w:val="default"/>
          <w:rFonts w:cs="FrankRuehl"/>
          <w:rtl/>
        </w:rPr>
        <w:t>ק</w:t>
      </w:r>
      <w:r>
        <w:rPr>
          <w:rStyle w:val="default"/>
          <w:rFonts w:cs="FrankRuehl" w:hint="cs"/>
          <w:rtl/>
        </w:rPr>
        <w:t>יצבת פרישה);</w:t>
      </w:r>
    </w:p>
    <w:p w14:paraId="500ECD8F" w14:textId="77777777" w:rsidR="00671767" w:rsidRDefault="0067176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w:t>
      </w:r>
      <w:r>
        <w:rPr>
          <w:rStyle w:val="default"/>
          <w:rFonts w:cs="FrankRuehl"/>
          <w:rtl/>
        </w:rPr>
        <w:t>ש</w:t>
      </w:r>
      <w:r>
        <w:rPr>
          <w:rStyle w:val="default"/>
          <w:rFonts w:cs="FrankRuehl" w:hint="cs"/>
          <w:rtl/>
        </w:rPr>
        <w:t>איריו של חייל או של זכאי לקיצבת פר</w:t>
      </w:r>
      <w:r>
        <w:rPr>
          <w:rStyle w:val="default"/>
          <w:rFonts w:cs="FrankRuehl"/>
          <w:rtl/>
        </w:rPr>
        <w:t>יש</w:t>
      </w:r>
      <w:r>
        <w:rPr>
          <w:rStyle w:val="default"/>
          <w:rFonts w:cs="FrankRuehl" w:hint="cs"/>
          <w:rtl/>
        </w:rPr>
        <w:t xml:space="preserve">ה (להלן </w:t>
      </w:r>
      <w:r>
        <w:rPr>
          <w:rStyle w:val="default"/>
          <w:rFonts w:cs="FrankRuehl"/>
          <w:rtl/>
        </w:rPr>
        <w:t>–</w:t>
      </w:r>
      <w:r>
        <w:rPr>
          <w:rStyle w:val="default"/>
          <w:rFonts w:cs="FrankRuehl" w:hint="cs"/>
          <w:rtl/>
        </w:rPr>
        <w:t xml:space="preserve"> </w:t>
      </w:r>
      <w:r>
        <w:rPr>
          <w:rStyle w:val="default"/>
          <w:rFonts w:cs="FrankRuehl"/>
          <w:rtl/>
        </w:rPr>
        <w:t>ק</w:t>
      </w:r>
      <w:r>
        <w:rPr>
          <w:rStyle w:val="default"/>
          <w:rFonts w:cs="FrankRuehl" w:hint="cs"/>
          <w:rtl/>
        </w:rPr>
        <w:t>יצבת שאיר);</w:t>
      </w:r>
    </w:p>
    <w:p w14:paraId="62F0C6DB" w14:textId="77777777" w:rsidR="00671767" w:rsidRDefault="00671767">
      <w:pPr>
        <w:pStyle w:val="page"/>
        <w:widowControl/>
        <w:spacing w:before="72"/>
        <w:ind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ר</w:t>
      </w:r>
      <w:r>
        <w:rPr>
          <w:rStyle w:val="default"/>
          <w:rFonts w:cs="FrankRuehl" w:hint="cs"/>
          <w:rtl/>
        </w:rPr>
        <w:t>מטכ"ל</w:t>
      </w:r>
      <w:r>
        <w:rPr>
          <w:rStyle w:val="default"/>
          <w:rFonts w:cs="FrankRuehl"/>
          <w:rtl/>
        </w:rPr>
        <w:t>" –</w:t>
      </w:r>
      <w:r>
        <w:rPr>
          <w:rStyle w:val="default"/>
          <w:rFonts w:cs="FrankRuehl" w:hint="cs"/>
          <w:rtl/>
        </w:rPr>
        <w:t xml:space="preserve"> </w:t>
      </w:r>
      <w:r>
        <w:rPr>
          <w:rStyle w:val="default"/>
          <w:rFonts w:cs="FrankRuehl"/>
          <w:rtl/>
        </w:rPr>
        <w:t>ר</w:t>
      </w:r>
      <w:r>
        <w:rPr>
          <w:rStyle w:val="default"/>
          <w:rFonts w:cs="FrankRuehl" w:hint="cs"/>
          <w:rtl/>
        </w:rPr>
        <w:t>אש המטה הכללי של צבא-הגנה לישראל;</w:t>
      </w:r>
    </w:p>
    <w:p w14:paraId="4A09AC94" w14:textId="77777777" w:rsidR="00810279" w:rsidRPr="00DC5118" w:rsidRDefault="00810279" w:rsidP="0014566E">
      <w:pPr>
        <w:pStyle w:val="P00"/>
        <w:spacing w:before="72"/>
        <w:ind w:left="0" w:right="1134"/>
        <w:rPr>
          <w:rStyle w:val="default"/>
          <w:rFonts w:cs="FrankRuehl" w:hint="cs"/>
          <w:rtl/>
        </w:rPr>
      </w:pPr>
      <w:r w:rsidRPr="00DC5118">
        <w:rPr>
          <w:rFonts w:cs="FrankRuehl"/>
          <w:rtl/>
          <w:lang w:val="he-IL"/>
        </w:rPr>
        <w:pict w14:anchorId="056599F2">
          <v:shape id="_x0000_s2309" type="#_x0000_t202" style="position:absolute;left:0;text-align:left;margin-left:470.25pt;margin-top:7.1pt;width:1in;height:22.4pt;z-index:251725824" filled="f" stroked="f">
            <v:textbox inset="1mm,0,1mm,0">
              <w:txbxContent>
                <w:p w14:paraId="16E0D1AE" w14:textId="77777777" w:rsidR="00E14C1C" w:rsidRDefault="00E14C1C" w:rsidP="00810279">
                  <w:pPr>
                    <w:spacing w:line="160" w:lineRule="exact"/>
                    <w:jc w:val="left"/>
                    <w:rPr>
                      <w:rFonts w:cs="Miriam" w:hint="cs"/>
                      <w:sz w:val="18"/>
                      <w:szCs w:val="18"/>
                      <w:rtl/>
                    </w:rPr>
                  </w:pPr>
                  <w:r>
                    <w:rPr>
                      <w:rFonts w:cs="Miriam" w:hint="cs"/>
                      <w:sz w:val="18"/>
                      <w:szCs w:val="18"/>
                      <w:rtl/>
                    </w:rPr>
                    <w:t>(תיקון מס' 29) תשע"ד-2014</w:t>
                  </w:r>
                </w:p>
              </w:txbxContent>
            </v:textbox>
            <w10:anchorlock/>
          </v:shape>
        </w:pict>
      </w:r>
      <w:r w:rsidRPr="00DC5118">
        <w:rPr>
          <w:rFonts w:cs="FrankRuehl"/>
          <w:sz w:val="26"/>
          <w:rtl/>
        </w:rPr>
        <w:tab/>
      </w:r>
      <w:r w:rsidRPr="00DC5118">
        <w:rPr>
          <w:rStyle w:val="default"/>
          <w:rFonts w:cs="FrankRuehl"/>
          <w:rtl/>
        </w:rPr>
        <w:t>"</w:t>
      </w:r>
      <w:r w:rsidR="0014566E" w:rsidRPr="00DC5118">
        <w:rPr>
          <w:rStyle w:val="default"/>
          <w:rFonts w:cs="FrankRuehl" w:hint="cs"/>
          <w:rtl/>
        </w:rPr>
        <w:t xml:space="preserve">השיעור להעברה" </w:t>
      </w:r>
      <w:r w:rsidR="0014566E" w:rsidRPr="00DC5118">
        <w:rPr>
          <w:rStyle w:val="default"/>
          <w:rFonts w:cs="FrankRuehl"/>
          <w:rtl/>
        </w:rPr>
        <w:t>–</w:t>
      </w:r>
      <w:r w:rsidR="0014566E" w:rsidRPr="00DC5118">
        <w:rPr>
          <w:rStyle w:val="default"/>
          <w:rFonts w:cs="FrankRuehl" w:hint="cs"/>
          <w:rtl/>
        </w:rPr>
        <w:t xml:space="preserve"> השיעור מקצבת הפרישה שנקבע בפסק דין לחלוקת חיסכון פנסיוני כשיעור שיועבר לבן הזוג לשעבר, או השיעור שנקבע בפסק דין לאיזון כשיעור שהיה מועבר לפרוד של קבע מקצבת הפרישה שהיתה מגיעה לזכאי לה אילולא נפטר</w:t>
      </w:r>
      <w:r w:rsidRPr="00DC5118">
        <w:rPr>
          <w:rStyle w:val="default"/>
          <w:rFonts w:cs="FrankRuehl" w:hint="cs"/>
          <w:rtl/>
        </w:rPr>
        <w:t>;</w:t>
      </w:r>
    </w:p>
    <w:p w14:paraId="702E8E9E" w14:textId="77777777" w:rsidR="00810279" w:rsidRPr="00917FC5" w:rsidRDefault="00810279" w:rsidP="00810279">
      <w:pPr>
        <w:pStyle w:val="P00"/>
        <w:spacing w:before="0"/>
        <w:ind w:left="0" w:right="1134"/>
        <w:rPr>
          <w:rFonts w:cs="FrankRuehl" w:hint="cs"/>
          <w:vanish/>
          <w:color w:val="FF0000"/>
          <w:szCs w:val="20"/>
          <w:shd w:val="clear" w:color="auto" w:fill="FFFF99"/>
          <w:rtl/>
        </w:rPr>
      </w:pPr>
      <w:bookmarkStart w:id="20" w:name="Rov222"/>
      <w:r w:rsidRPr="00917FC5">
        <w:rPr>
          <w:rFonts w:cs="FrankRuehl" w:hint="cs"/>
          <w:vanish/>
          <w:color w:val="FF0000"/>
          <w:szCs w:val="20"/>
          <w:shd w:val="clear" w:color="auto" w:fill="FFFF99"/>
          <w:rtl/>
        </w:rPr>
        <w:t>מיום 6.2.2015</w:t>
      </w:r>
    </w:p>
    <w:p w14:paraId="45222FF8" w14:textId="77777777" w:rsidR="00810279" w:rsidRPr="00917FC5" w:rsidRDefault="00810279" w:rsidP="00810279">
      <w:pPr>
        <w:pStyle w:val="P00"/>
        <w:spacing w:before="0"/>
        <w:ind w:left="0" w:right="1134"/>
        <w:rPr>
          <w:rFonts w:cs="FrankRuehl" w:hint="cs"/>
          <w:vanish/>
          <w:szCs w:val="20"/>
          <w:shd w:val="clear" w:color="auto" w:fill="FFFF99"/>
          <w:rtl/>
        </w:rPr>
      </w:pPr>
      <w:r w:rsidRPr="00917FC5">
        <w:rPr>
          <w:rFonts w:cs="FrankRuehl" w:hint="cs"/>
          <w:b/>
          <w:bCs/>
          <w:vanish/>
          <w:szCs w:val="20"/>
          <w:shd w:val="clear" w:color="auto" w:fill="FFFF99"/>
          <w:rtl/>
        </w:rPr>
        <w:t>תיקון מס' 29</w:t>
      </w:r>
    </w:p>
    <w:p w14:paraId="4B971E93" w14:textId="77777777" w:rsidR="00810279" w:rsidRPr="00917FC5" w:rsidRDefault="00810279" w:rsidP="00810279">
      <w:pPr>
        <w:pStyle w:val="P00"/>
        <w:spacing w:before="0"/>
        <w:ind w:left="0" w:right="1134"/>
        <w:rPr>
          <w:rFonts w:cs="FrankRuehl" w:hint="cs"/>
          <w:vanish/>
          <w:szCs w:val="20"/>
          <w:shd w:val="clear" w:color="auto" w:fill="FFFF99"/>
          <w:rtl/>
        </w:rPr>
      </w:pPr>
      <w:hyperlink r:id="rId43" w:history="1">
        <w:r w:rsidRPr="00917FC5">
          <w:rPr>
            <w:rStyle w:val="Hyperlink"/>
            <w:rFonts w:cs="FrankRuehl" w:hint="cs"/>
            <w:vanish/>
            <w:szCs w:val="20"/>
            <w:shd w:val="clear" w:color="auto" w:fill="FFFF99"/>
            <w:rtl/>
          </w:rPr>
          <w:t>ס"ח תשע"ד מס' 2466</w:t>
        </w:r>
      </w:hyperlink>
      <w:r w:rsidRPr="00917FC5">
        <w:rPr>
          <w:rFonts w:cs="FrankRuehl" w:hint="cs"/>
          <w:vanish/>
          <w:szCs w:val="20"/>
          <w:shd w:val="clear" w:color="auto" w:fill="FFFF99"/>
          <w:rtl/>
        </w:rPr>
        <w:t xml:space="preserve"> מיום 6.8.2014 עמ' 715 (</w:t>
      </w:r>
      <w:hyperlink r:id="rId44" w:history="1">
        <w:r w:rsidRPr="00917FC5">
          <w:rPr>
            <w:rStyle w:val="Hyperlink"/>
            <w:rFonts w:cs="FrankRuehl" w:hint="cs"/>
            <w:vanish/>
            <w:szCs w:val="20"/>
            <w:shd w:val="clear" w:color="auto" w:fill="FFFF99"/>
            <w:rtl/>
          </w:rPr>
          <w:t>ה"ח 635</w:t>
        </w:r>
      </w:hyperlink>
      <w:r w:rsidRPr="00917FC5">
        <w:rPr>
          <w:rFonts w:cs="FrankRuehl" w:hint="cs"/>
          <w:vanish/>
          <w:szCs w:val="20"/>
          <w:shd w:val="clear" w:color="auto" w:fill="FFFF99"/>
          <w:rtl/>
        </w:rPr>
        <w:t>)</w:t>
      </w:r>
    </w:p>
    <w:p w14:paraId="7F7CD34D" w14:textId="77777777" w:rsidR="00810279" w:rsidRPr="00DC5118" w:rsidRDefault="00810279" w:rsidP="00DC5118">
      <w:pPr>
        <w:pStyle w:val="P00"/>
        <w:spacing w:before="0"/>
        <w:ind w:left="0" w:right="1134"/>
        <w:rPr>
          <w:rFonts w:cs="FrankRuehl" w:hint="cs"/>
          <w:sz w:val="2"/>
          <w:szCs w:val="2"/>
          <w:shd w:val="clear" w:color="auto" w:fill="FFFF99"/>
          <w:rtl/>
        </w:rPr>
      </w:pPr>
      <w:r w:rsidRPr="00917FC5">
        <w:rPr>
          <w:rFonts w:cs="FrankRuehl" w:hint="cs"/>
          <w:b/>
          <w:bCs/>
          <w:vanish/>
          <w:szCs w:val="20"/>
          <w:shd w:val="clear" w:color="auto" w:fill="FFFF99"/>
          <w:rtl/>
        </w:rPr>
        <w:t>הוספת הגדרת "</w:t>
      </w:r>
      <w:r w:rsidR="0014566E" w:rsidRPr="00917FC5">
        <w:rPr>
          <w:rFonts w:cs="FrankRuehl" w:hint="cs"/>
          <w:b/>
          <w:bCs/>
          <w:vanish/>
          <w:szCs w:val="20"/>
          <w:shd w:val="clear" w:color="auto" w:fill="FFFF99"/>
          <w:rtl/>
        </w:rPr>
        <w:t>השיעור להעברה</w:t>
      </w:r>
      <w:r w:rsidRPr="00917FC5">
        <w:rPr>
          <w:rFonts w:cs="FrankRuehl" w:hint="cs"/>
          <w:b/>
          <w:bCs/>
          <w:vanish/>
          <w:szCs w:val="20"/>
          <w:shd w:val="clear" w:color="auto" w:fill="FFFF99"/>
          <w:rtl/>
        </w:rPr>
        <w:t>"</w:t>
      </w:r>
      <w:bookmarkEnd w:id="20"/>
    </w:p>
    <w:p w14:paraId="72C3325F" w14:textId="77777777" w:rsidR="00810279" w:rsidRPr="00DC5118" w:rsidRDefault="00810279" w:rsidP="0014566E">
      <w:pPr>
        <w:pStyle w:val="P00"/>
        <w:spacing w:before="72"/>
        <w:ind w:left="0" w:right="1134"/>
        <w:rPr>
          <w:rStyle w:val="default"/>
          <w:rFonts w:cs="FrankRuehl" w:hint="cs"/>
          <w:rtl/>
        </w:rPr>
      </w:pPr>
      <w:r w:rsidRPr="00DC5118">
        <w:rPr>
          <w:rFonts w:cs="FrankRuehl"/>
          <w:rtl/>
          <w:lang w:val="he-IL"/>
        </w:rPr>
        <w:pict w14:anchorId="25CF92FC">
          <v:shape id="_x0000_s2308" type="#_x0000_t202" style="position:absolute;left:0;text-align:left;margin-left:470.25pt;margin-top:7.1pt;width:1in;height:22.4pt;z-index:251724800" filled="f" stroked="f">
            <v:textbox inset="1mm,0,1mm,0">
              <w:txbxContent>
                <w:p w14:paraId="1A60CDE1" w14:textId="77777777" w:rsidR="00E14C1C" w:rsidRDefault="00E14C1C" w:rsidP="00810279">
                  <w:pPr>
                    <w:spacing w:line="160" w:lineRule="exact"/>
                    <w:jc w:val="left"/>
                    <w:rPr>
                      <w:rFonts w:cs="Miriam" w:hint="cs"/>
                      <w:sz w:val="18"/>
                      <w:szCs w:val="18"/>
                      <w:rtl/>
                    </w:rPr>
                  </w:pPr>
                  <w:r>
                    <w:rPr>
                      <w:rFonts w:cs="Miriam" w:hint="cs"/>
                      <w:sz w:val="18"/>
                      <w:szCs w:val="18"/>
                      <w:rtl/>
                    </w:rPr>
                    <w:t>(תיקון מס' 29) תשע"ד-2014</w:t>
                  </w:r>
                </w:p>
              </w:txbxContent>
            </v:textbox>
            <w10:anchorlock/>
          </v:shape>
        </w:pict>
      </w:r>
      <w:r w:rsidRPr="00DC5118">
        <w:rPr>
          <w:rFonts w:cs="FrankRuehl"/>
          <w:sz w:val="26"/>
          <w:rtl/>
        </w:rPr>
        <w:tab/>
      </w:r>
      <w:r w:rsidRPr="00DC5118">
        <w:rPr>
          <w:rStyle w:val="default"/>
          <w:rFonts w:cs="FrankRuehl"/>
          <w:rtl/>
        </w:rPr>
        <w:t>"</w:t>
      </w:r>
      <w:r w:rsidR="0014566E" w:rsidRPr="00DC5118">
        <w:rPr>
          <w:rStyle w:val="default"/>
          <w:rFonts w:cs="FrankRuehl" w:hint="cs"/>
          <w:rtl/>
        </w:rPr>
        <w:t xml:space="preserve">השיעור המשותף" </w:t>
      </w:r>
      <w:r w:rsidR="0014566E" w:rsidRPr="00DC5118">
        <w:rPr>
          <w:rStyle w:val="default"/>
          <w:rFonts w:cs="FrankRuehl"/>
          <w:rtl/>
        </w:rPr>
        <w:t>–</w:t>
      </w:r>
      <w:r w:rsidR="0014566E" w:rsidRPr="00DC5118">
        <w:rPr>
          <w:rStyle w:val="default"/>
          <w:rFonts w:cs="FrankRuehl" w:hint="cs"/>
          <w:rtl/>
        </w:rPr>
        <w:t xml:space="preserve"> השיעור המתקבל מחלוקת התקופה המשותפת שעד למועד הפירוד בתקופת השירות שעד למועד הפירוד</w:t>
      </w:r>
      <w:r w:rsidRPr="00DC5118">
        <w:rPr>
          <w:rStyle w:val="default"/>
          <w:rFonts w:cs="FrankRuehl" w:hint="cs"/>
          <w:rtl/>
        </w:rPr>
        <w:t>;</w:t>
      </w:r>
    </w:p>
    <w:p w14:paraId="45705B06" w14:textId="77777777" w:rsidR="00810279" w:rsidRPr="00917FC5" w:rsidRDefault="00810279" w:rsidP="00810279">
      <w:pPr>
        <w:pStyle w:val="P00"/>
        <w:spacing w:before="0"/>
        <w:ind w:left="0" w:right="1134"/>
        <w:rPr>
          <w:rFonts w:cs="FrankRuehl" w:hint="cs"/>
          <w:vanish/>
          <w:color w:val="FF0000"/>
          <w:szCs w:val="20"/>
          <w:shd w:val="clear" w:color="auto" w:fill="FFFF99"/>
          <w:rtl/>
        </w:rPr>
      </w:pPr>
      <w:bookmarkStart w:id="21" w:name="Rov223"/>
      <w:r w:rsidRPr="00917FC5">
        <w:rPr>
          <w:rFonts w:cs="FrankRuehl" w:hint="cs"/>
          <w:vanish/>
          <w:color w:val="FF0000"/>
          <w:szCs w:val="20"/>
          <w:shd w:val="clear" w:color="auto" w:fill="FFFF99"/>
          <w:rtl/>
        </w:rPr>
        <w:t>מיום 6.2.2015</w:t>
      </w:r>
    </w:p>
    <w:p w14:paraId="0260E068" w14:textId="77777777" w:rsidR="00810279" w:rsidRPr="00917FC5" w:rsidRDefault="00810279" w:rsidP="00810279">
      <w:pPr>
        <w:pStyle w:val="P00"/>
        <w:spacing w:before="0"/>
        <w:ind w:left="0" w:right="1134"/>
        <w:rPr>
          <w:rFonts w:cs="FrankRuehl" w:hint="cs"/>
          <w:vanish/>
          <w:szCs w:val="20"/>
          <w:shd w:val="clear" w:color="auto" w:fill="FFFF99"/>
          <w:rtl/>
        </w:rPr>
      </w:pPr>
      <w:r w:rsidRPr="00917FC5">
        <w:rPr>
          <w:rFonts w:cs="FrankRuehl" w:hint="cs"/>
          <w:b/>
          <w:bCs/>
          <w:vanish/>
          <w:szCs w:val="20"/>
          <w:shd w:val="clear" w:color="auto" w:fill="FFFF99"/>
          <w:rtl/>
        </w:rPr>
        <w:t>תיקון מס' 29</w:t>
      </w:r>
    </w:p>
    <w:p w14:paraId="598DA67C" w14:textId="77777777" w:rsidR="00810279" w:rsidRPr="00917FC5" w:rsidRDefault="00810279" w:rsidP="00810279">
      <w:pPr>
        <w:pStyle w:val="P00"/>
        <w:spacing w:before="0"/>
        <w:ind w:left="0" w:right="1134"/>
        <w:rPr>
          <w:rFonts w:cs="FrankRuehl" w:hint="cs"/>
          <w:vanish/>
          <w:szCs w:val="20"/>
          <w:shd w:val="clear" w:color="auto" w:fill="FFFF99"/>
          <w:rtl/>
        </w:rPr>
      </w:pPr>
      <w:hyperlink r:id="rId45" w:history="1">
        <w:r w:rsidRPr="00917FC5">
          <w:rPr>
            <w:rStyle w:val="Hyperlink"/>
            <w:rFonts w:cs="FrankRuehl" w:hint="cs"/>
            <w:vanish/>
            <w:szCs w:val="20"/>
            <w:shd w:val="clear" w:color="auto" w:fill="FFFF99"/>
            <w:rtl/>
          </w:rPr>
          <w:t>ס"ח תשע"ד מס' 2466</w:t>
        </w:r>
      </w:hyperlink>
      <w:r w:rsidRPr="00917FC5">
        <w:rPr>
          <w:rFonts w:cs="FrankRuehl" w:hint="cs"/>
          <w:vanish/>
          <w:szCs w:val="20"/>
          <w:shd w:val="clear" w:color="auto" w:fill="FFFF99"/>
          <w:rtl/>
        </w:rPr>
        <w:t xml:space="preserve"> מיום 6.8.2014 עמ' 715 (</w:t>
      </w:r>
      <w:hyperlink r:id="rId46" w:history="1">
        <w:r w:rsidRPr="00917FC5">
          <w:rPr>
            <w:rStyle w:val="Hyperlink"/>
            <w:rFonts w:cs="FrankRuehl" w:hint="cs"/>
            <w:vanish/>
            <w:szCs w:val="20"/>
            <w:shd w:val="clear" w:color="auto" w:fill="FFFF99"/>
            <w:rtl/>
          </w:rPr>
          <w:t>ה"ח 635</w:t>
        </w:r>
      </w:hyperlink>
      <w:r w:rsidRPr="00917FC5">
        <w:rPr>
          <w:rFonts w:cs="FrankRuehl" w:hint="cs"/>
          <w:vanish/>
          <w:szCs w:val="20"/>
          <w:shd w:val="clear" w:color="auto" w:fill="FFFF99"/>
          <w:rtl/>
        </w:rPr>
        <w:t>)</w:t>
      </w:r>
    </w:p>
    <w:p w14:paraId="2A38BF70" w14:textId="77777777" w:rsidR="00810279" w:rsidRPr="00DC5118" w:rsidRDefault="00810279" w:rsidP="00DC5118">
      <w:pPr>
        <w:pStyle w:val="P00"/>
        <w:spacing w:before="0"/>
        <w:ind w:left="0" w:right="1134"/>
        <w:rPr>
          <w:rFonts w:cs="FrankRuehl" w:hint="cs"/>
          <w:sz w:val="2"/>
          <w:szCs w:val="2"/>
          <w:shd w:val="clear" w:color="auto" w:fill="FFFF99"/>
          <w:rtl/>
        </w:rPr>
      </w:pPr>
      <w:r w:rsidRPr="00917FC5">
        <w:rPr>
          <w:rFonts w:cs="FrankRuehl" w:hint="cs"/>
          <w:b/>
          <w:bCs/>
          <w:vanish/>
          <w:szCs w:val="20"/>
          <w:shd w:val="clear" w:color="auto" w:fill="FFFF99"/>
          <w:rtl/>
        </w:rPr>
        <w:t>הוספת הגדרת "</w:t>
      </w:r>
      <w:r w:rsidR="0014566E" w:rsidRPr="00917FC5">
        <w:rPr>
          <w:rFonts w:cs="FrankRuehl" w:hint="cs"/>
          <w:b/>
          <w:bCs/>
          <w:vanish/>
          <w:szCs w:val="20"/>
          <w:shd w:val="clear" w:color="auto" w:fill="FFFF99"/>
          <w:rtl/>
        </w:rPr>
        <w:t>השיעור המשותף</w:t>
      </w:r>
      <w:r w:rsidRPr="00917FC5">
        <w:rPr>
          <w:rFonts w:cs="FrankRuehl" w:hint="cs"/>
          <w:b/>
          <w:bCs/>
          <w:vanish/>
          <w:szCs w:val="20"/>
          <w:shd w:val="clear" w:color="auto" w:fill="FFFF99"/>
          <w:rtl/>
        </w:rPr>
        <w:t>"</w:t>
      </w:r>
      <w:bookmarkEnd w:id="21"/>
    </w:p>
    <w:p w14:paraId="5E14F4BE" w14:textId="77777777" w:rsidR="00671767" w:rsidRDefault="00671767">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ש</w:t>
      </w:r>
      <w:r>
        <w:rPr>
          <w:rStyle w:val="default"/>
          <w:rFonts w:cs="FrankRuehl"/>
          <w:rtl/>
        </w:rPr>
        <w:t>י</w:t>
      </w:r>
      <w:r>
        <w:rPr>
          <w:rStyle w:val="default"/>
          <w:rFonts w:cs="FrankRuehl" w:hint="cs"/>
          <w:rtl/>
        </w:rPr>
        <w:t xml:space="preserve">רות" </w:t>
      </w:r>
      <w:r>
        <w:rPr>
          <w:rStyle w:val="default"/>
          <w:rFonts w:cs="FrankRuehl"/>
          <w:rtl/>
        </w:rPr>
        <w:t>–</w:t>
      </w:r>
      <w:r>
        <w:rPr>
          <w:rStyle w:val="default"/>
          <w:rFonts w:cs="FrankRuehl" w:hint="cs"/>
          <w:rtl/>
        </w:rPr>
        <w:t xml:space="preserve"> </w:t>
      </w:r>
      <w:r>
        <w:rPr>
          <w:rStyle w:val="default"/>
          <w:rFonts w:cs="FrankRuehl"/>
          <w:rtl/>
        </w:rPr>
        <w:t>ש</w:t>
      </w:r>
      <w:r>
        <w:rPr>
          <w:rStyle w:val="default"/>
          <w:rFonts w:cs="FrankRuehl" w:hint="cs"/>
          <w:rtl/>
        </w:rPr>
        <w:t>ירות קבע וכל שירות אחר המקנה זכות לפי חוק זה;</w:t>
      </w:r>
    </w:p>
    <w:p w14:paraId="64FDFAAF" w14:textId="77777777" w:rsidR="00671767" w:rsidRDefault="00671767" w:rsidP="00061B8A">
      <w:pPr>
        <w:pStyle w:val="P00"/>
        <w:spacing w:before="72"/>
        <w:ind w:left="0" w:right="1134"/>
        <w:rPr>
          <w:rStyle w:val="default"/>
          <w:rFonts w:cs="FrankRuehl" w:hint="cs"/>
          <w:rtl/>
        </w:rPr>
      </w:pPr>
      <w:r>
        <w:rPr>
          <w:rFonts w:cs="FrankRuehl"/>
          <w:rtl/>
          <w:lang w:val="he-IL"/>
        </w:rPr>
        <w:pict w14:anchorId="27469E9F">
          <v:shape id="_x0000_s2204" type="#_x0000_t202" style="position:absolute;left:0;text-align:left;margin-left:470.25pt;margin-top:7.1pt;width:1in;height:16.8pt;z-index:251670528" filled="f" stroked="f">
            <v:textbox inset="1mm,0,1mm,0">
              <w:txbxContent>
                <w:p w14:paraId="7F983EDD" w14:textId="77777777" w:rsidR="00E14C1C" w:rsidRDefault="00E14C1C">
                  <w:pPr>
                    <w:spacing w:line="160" w:lineRule="exact"/>
                    <w:jc w:val="left"/>
                    <w:rPr>
                      <w:rFonts w:cs="Miriam" w:hint="cs"/>
                      <w:sz w:val="18"/>
                      <w:szCs w:val="18"/>
                      <w:rtl/>
                    </w:rPr>
                  </w:pPr>
                  <w:r>
                    <w:rPr>
                      <w:rFonts w:cs="Miriam" w:hint="cs"/>
                      <w:sz w:val="18"/>
                      <w:szCs w:val="18"/>
                      <w:rtl/>
                    </w:rPr>
                    <w:t>(תיקון מס' 22) תשס"ח-2008</w:t>
                  </w:r>
                </w:p>
              </w:txbxContent>
            </v:textbox>
          </v:shape>
        </w:pict>
      </w:r>
      <w:r>
        <w:rPr>
          <w:rFonts w:cs="FrankRuehl"/>
          <w:sz w:val="26"/>
          <w:rtl/>
        </w:rPr>
        <w:tab/>
      </w:r>
      <w:r>
        <w:rPr>
          <w:rStyle w:val="default"/>
          <w:rFonts w:cs="FrankRuehl"/>
          <w:rtl/>
        </w:rPr>
        <w:t>"</w:t>
      </w:r>
      <w:r>
        <w:rPr>
          <w:rStyle w:val="default"/>
          <w:rFonts w:cs="FrankRuehl" w:hint="cs"/>
          <w:rtl/>
        </w:rPr>
        <w:t>ש</w:t>
      </w:r>
      <w:r>
        <w:rPr>
          <w:rStyle w:val="default"/>
          <w:rFonts w:cs="FrankRuehl"/>
          <w:rtl/>
        </w:rPr>
        <w:t>י</w:t>
      </w:r>
      <w:r>
        <w:rPr>
          <w:rStyle w:val="default"/>
          <w:rFonts w:cs="FrankRuehl" w:hint="cs"/>
          <w:rtl/>
        </w:rPr>
        <w:t xml:space="preserve">רות חובה" </w:t>
      </w:r>
      <w:r>
        <w:rPr>
          <w:rStyle w:val="default"/>
          <w:rFonts w:cs="FrankRuehl"/>
          <w:rtl/>
        </w:rPr>
        <w:t>–</w:t>
      </w:r>
      <w:r>
        <w:rPr>
          <w:rStyle w:val="default"/>
          <w:rFonts w:cs="FrankRuehl" w:hint="cs"/>
          <w:rtl/>
        </w:rPr>
        <w:t xml:space="preserve"> </w:t>
      </w:r>
      <w:r>
        <w:rPr>
          <w:rStyle w:val="default"/>
          <w:rFonts w:cs="FrankRuehl"/>
          <w:rtl/>
        </w:rPr>
        <w:t>ש</w:t>
      </w:r>
      <w:r>
        <w:rPr>
          <w:rStyle w:val="default"/>
          <w:rFonts w:cs="FrankRuehl" w:hint="cs"/>
          <w:rtl/>
        </w:rPr>
        <w:t xml:space="preserve">ירות צבאי שלא לפי התחייבות לשירות קבע, </w:t>
      </w:r>
      <w:r>
        <w:rPr>
          <w:rStyle w:val="default"/>
          <w:rFonts w:cs="FrankRuehl"/>
          <w:rtl/>
        </w:rPr>
        <w:t>ל</w:t>
      </w:r>
      <w:r>
        <w:rPr>
          <w:rStyle w:val="default"/>
          <w:rFonts w:cs="FrankRuehl" w:hint="cs"/>
          <w:rtl/>
        </w:rPr>
        <w:t xml:space="preserve">מעט שירות מילואים לפי </w:t>
      </w:r>
      <w:r w:rsidR="00061B8A" w:rsidRPr="00061B8A">
        <w:rPr>
          <w:rStyle w:val="default"/>
          <w:rFonts w:cs="FrankRuehl" w:hint="cs"/>
          <w:rtl/>
        </w:rPr>
        <w:t>סעיפים 6 ו-7 לחוק שירות המילואים, התשס"ח-2008</w:t>
      </w:r>
      <w:r>
        <w:rPr>
          <w:rStyle w:val="default"/>
          <w:rFonts w:cs="FrankRuehl" w:hint="cs"/>
          <w:rtl/>
        </w:rPr>
        <w:t>;</w:t>
      </w:r>
    </w:p>
    <w:p w14:paraId="7E86E75C" w14:textId="77777777" w:rsidR="00671767" w:rsidRPr="00917FC5" w:rsidRDefault="00671767">
      <w:pPr>
        <w:pStyle w:val="P00"/>
        <w:spacing w:before="0"/>
        <w:ind w:left="0" w:right="1134"/>
        <w:rPr>
          <w:rStyle w:val="default"/>
          <w:rFonts w:cs="FrankRuehl" w:hint="cs"/>
          <w:vanish/>
          <w:color w:val="FF0000"/>
          <w:szCs w:val="20"/>
          <w:shd w:val="clear" w:color="auto" w:fill="FFFF99"/>
          <w:rtl/>
        </w:rPr>
      </w:pPr>
      <w:bookmarkStart w:id="22" w:name="Rov137"/>
      <w:r w:rsidRPr="00917FC5">
        <w:rPr>
          <w:rStyle w:val="default"/>
          <w:rFonts w:cs="FrankRuehl" w:hint="cs"/>
          <w:vanish/>
          <w:color w:val="FF0000"/>
          <w:szCs w:val="20"/>
          <w:shd w:val="clear" w:color="auto" w:fill="FFFF99"/>
          <w:rtl/>
        </w:rPr>
        <w:t>מיום 1.8.2008</w:t>
      </w:r>
    </w:p>
    <w:p w14:paraId="1866A1D2" w14:textId="77777777" w:rsidR="00671767" w:rsidRPr="00917FC5" w:rsidRDefault="00671767">
      <w:pPr>
        <w:pStyle w:val="P00"/>
        <w:spacing w:before="0"/>
        <w:ind w:left="0" w:right="1134"/>
        <w:rPr>
          <w:rStyle w:val="default"/>
          <w:rFonts w:cs="FrankRuehl" w:hint="cs"/>
          <w:vanish/>
          <w:szCs w:val="20"/>
          <w:shd w:val="clear" w:color="auto" w:fill="FFFF99"/>
          <w:rtl/>
        </w:rPr>
      </w:pPr>
      <w:r w:rsidRPr="00917FC5">
        <w:rPr>
          <w:rStyle w:val="default"/>
          <w:rFonts w:cs="FrankRuehl" w:hint="cs"/>
          <w:b/>
          <w:bCs/>
          <w:vanish/>
          <w:szCs w:val="20"/>
          <w:shd w:val="clear" w:color="auto" w:fill="FFFF99"/>
          <w:rtl/>
        </w:rPr>
        <w:t>תיקון מס' 22</w:t>
      </w:r>
    </w:p>
    <w:p w14:paraId="345AB042" w14:textId="77777777" w:rsidR="00671767" w:rsidRPr="00917FC5" w:rsidRDefault="00671767">
      <w:pPr>
        <w:pStyle w:val="P00"/>
        <w:spacing w:before="0"/>
        <w:ind w:left="0" w:right="1134"/>
        <w:rPr>
          <w:rStyle w:val="default"/>
          <w:rFonts w:cs="FrankRuehl" w:hint="cs"/>
          <w:vanish/>
          <w:szCs w:val="20"/>
          <w:shd w:val="clear" w:color="auto" w:fill="FFFF99"/>
          <w:rtl/>
        </w:rPr>
      </w:pPr>
      <w:hyperlink r:id="rId47" w:history="1">
        <w:r w:rsidRPr="00917FC5">
          <w:rPr>
            <w:rStyle w:val="Hyperlink"/>
            <w:rFonts w:cs="FrankRuehl" w:hint="cs"/>
            <w:vanish/>
            <w:szCs w:val="20"/>
            <w:shd w:val="clear" w:color="auto" w:fill="FFFF99"/>
            <w:rtl/>
          </w:rPr>
          <w:t>ס"ח תשס"ח מס' 2152</w:t>
        </w:r>
      </w:hyperlink>
      <w:r w:rsidRPr="00917FC5">
        <w:rPr>
          <w:rStyle w:val="default"/>
          <w:rFonts w:cs="FrankRuehl" w:hint="cs"/>
          <w:vanish/>
          <w:szCs w:val="20"/>
          <w:shd w:val="clear" w:color="auto" w:fill="FFFF99"/>
          <w:rtl/>
        </w:rPr>
        <w:t xml:space="preserve"> מיום 16.4.2008 עמ' 516 (</w:t>
      </w:r>
      <w:hyperlink r:id="rId48" w:history="1">
        <w:r w:rsidRPr="00917FC5">
          <w:rPr>
            <w:rStyle w:val="Hyperlink"/>
            <w:rFonts w:cs="FrankRuehl" w:hint="cs"/>
            <w:vanish/>
            <w:szCs w:val="20"/>
            <w:shd w:val="clear" w:color="auto" w:fill="FFFF99"/>
            <w:rtl/>
          </w:rPr>
          <w:t>ה"ח 295</w:t>
        </w:r>
      </w:hyperlink>
      <w:r w:rsidRPr="00917FC5">
        <w:rPr>
          <w:rStyle w:val="default"/>
          <w:rFonts w:cs="FrankRuehl" w:hint="cs"/>
          <w:vanish/>
          <w:szCs w:val="20"/>
          <w:shd w:val="clear" w:color="auto" w:fill="FFFF99"/>
          <w:rtl/>
        </w:rPr>
        <w:t>)</w:t>
      </w:r>
    </w:p>
    <w:p w14:paraId="1628ABF2" w14:textId="77777777" w:rsidR="00671767" w:rsidRDefault="00671767">
      <w:pPr>
        <w:pStyle w:val="P00"/>
        <w:ind w:left="0" w:right="1134"/>
        <w:rPr>
          <w:rStyle w:val="default"/>
          <w:rFonts w:cs="FrankRuehl" w:hint="cs"/>
          <w:sz w:val="2"/>
          <w:szCs w:val="2"/>
          <w:rtl/>
        </w:rPr>
      </w:pPr>
      <w:r w:rsidRPr="00917FC5">
        <w:rPr>
          <w:rFonts w:cs="FrankRuehl"/>
          <w:vanish/>
          <w:sz w:val="22"/>
          <w:szCs w:val="22"/>
          <w:shd w:val="clear" w:color="auto" w:fill="FFFF99"/>
          <w:rtl/>
        </w:rPr>
        <w:tab/>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ש</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 xml:space="preserve">רות חובה"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w:t>
      </w:r>
      <w:r w:rsidRPr="00917FC5">
        <w:rPr>
          <w:rStyle w:val="default"/>
          <w:rFonts w:cs="FrankRuehl"/>
          <w:vanish/>
          <w:sz w:val="22"/>
          <w:szCs w:val="22"/>
          <w:shd w:val="clear" w:color="auto" w:fill="FFFF99"/>
          <w:rtl/>
        </w:rPr>
        <w:t>ש</w:t>
      </w:r>
      <w:r w:rsidRPr="00917FC5">
        <w:rPr>
          <w:rStyle w:val="default"/>
          <w:rFonts w:cs="FrankRuehl" w:hint="cs"/>
          <w:vanish/>
          <w:sz w:val="22"/>
          <w:szCs w:val="22"/>
          <w:shd w:val="clear" w:color="auto" w:fill="FFFF99"/>
          <w:rtl/>
        </w:rPr>
        <w:t xml:space="preserve">ירות צבאי שלא לפי התחייבות לשירות קבע, </w:t>
      </w:r>
      <w:r w:rsidRPr="00917FC5">
        <w:rPr>
          <w:rStyle w:val="default"/>
          <w:rFonts w:cs="FrankRuehl"/>
          <w:vanish/>
          <w:sz w:val="22"/>
          <w:szCs w:val="22"/>
          <w:shd w:val="clear" w:color="auto" w:fill="FFFF99"/>
          <w:rtl/>
        </w:rPr>
        <w:t>ל</w:t>
      </w:r>
      <w:r w:rsidRPr="00917FC5">
        <w:rPr>
          <w:rStyle w:val="default"/>
          <w:rFonts w:cs="FrankRuehl" w:hint="cs"/>
          <w:vanish/>
          <w:sz w:val="22"/>
          <w:szCs w:val="22"/>
          <w:shd w:val="clear" w:color="auto" w:fill="FFFF99"/>
          <w:rtl/>
        </w:rPr>
        <w:t xml:space="preserve">מעט שירות מילואים לפי </w:t>
      </w:r>
      <w:r w:rsidRPr="00917FC5">
        <w:rPr>
          <w:rStyle w:val="default"/>
          <w:rFonts w:cs="FrankRuehl" w:hint="cs"/>
          <w:strike/>
          <w:vanish/>
          <w:sz w:val="22"/>
          <w:szCs w:val="22"/>
          <w:shd w:val="clear" w:color="auto" w:fill="FFFF99"/>
          <w:rtl/>
        </w:rPr>
        <w:t>הפרק הרביעי לחוק שירות בטחון</w:t>
      </w:r>
      <w:r w:rsidRPr="00917FC5">
        <w:rPr>
          <w:rStyle w:val="default"/>
          <w:rFonts w:cs="FrankRuehl" w:hint="cs"/>
          <w:vanish/>
          <w:sz w:val="22"/>
          <w:szCs w:val="22"/>
          <w:shd w:val="clear" w:color="auto" w:fill="FFFF99"/>
          <w:rtl/>
        </w:rPr>
        <w:t xml:space="preserve"> </w:t>
      </w:r>
      <w:r w:rsidRPr="00917FC5">
        <w:rPr>
          <w:rStyle w:val="default"/>
          <w:rFonts w:cs="FrankRuehl" w:hint="cs"/>
          <w:vanish/>
          <w:sz w:val="22"/>
          <w:szCs w:val="22"/>
          <w:u w:val="single"/>
          <w:shd w:val="clear" w:color="auto" w:fill="FFFF99"/>
          <w:rtl/>
        </w:rPr>
        <w:t>סעיפים 6 ו-7 לחוק שירות המילואים, התשס"ח-2008</w:t>
      </w:r>
      <w:r w:rsidRPr="00917FC5">
        <w:rPr>
          <w:rStyle w:val="default"/>
          <w:rFonts w:cs="FrankRuehl" w:hint="cs"/>
          <w:vanish/>
          <w:sz w:val="22"/>
          <w:szCs w:val="22"/>
          <w:shd w:val="clear" w:color="auto" w:fill="FFFF99"/>
          <w:rtl/>
        </w:rPr>
        <w:t>;</w:t>
      </w:r>
      <w:bookmarkEnd w:id="22"/>
    </w:p>
    <w:p w14:paraId="31591FD5" w14:textId="77777777" w:rsidR="00671767" w:rsidRDefault="00671767">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ש</w:t>
      </w:r>
      <w:r>
        <w:rPr>
          <w:rStyle w:val="default"/>
          <w:rFonts w:cs="FrankRuehl"/>
          <w:rtl/>
        </w:rPr>
        <w:t>י</w:t>
      </w:r>
      <w:r>
        <w:rPr>
          <w:rStyle w:val="default"/>
          <w:rFonts w:cs="FrankRuehl" w:hint="cs"/>
          <w:rtl/>
        </w:rPr>
        <w:t xml:space="preserve">רות קבע" </w:t>
      </w:r>
      <w:r>
        <w:rPr>
          <w:rStyle w:val="default"/>
          <w:rFonts w:cs="FrankRuehl"/>
          <w:rtl/>
        </w:rPr>
        <w:t>–</w:t>
      </w:r>
      <w:r>
        <w:rPr>
          <w:rStyle w:val="default"/>
          <w:rFonts w:cs="FrankRuehl" w:hint="cs"/>
          <w:rtl/>
        </w:rPr>
        <w:t xml:space="preserve"> </w:t>
      </w:r>
      <w:r>
        <w:rPr>
          <w:rStyle w:val="default"/>
          <w:rFonts w:cs="FrankRuehl"/>
          <w:rtl/>
        </w:rPr>
        <w:t>ש</w:t>
      </w:r>
      <w:r>
        <w:rPr>
          <w:rStyle w:val="default"/>
          <w:rFonts w:cs="FrankRuehl" w:hint="cs"/>
          <w:rtl/>
        </w:rPr>
        <w:t>יר</w:t>
      </w:r>
      <w:r w:rsidR="00810279">
        <w:rPr>
          <w:rStyle w:val="default"/>
          <w:rFonts w:cs="FrankRuehl" w:hint="cs"/>
          <w:rtl/>
        </w:rPr>
        <w:t>ות צבאי לפי התחייבות לשירות קבע;</w:t>
      </w:r>
    </w:p>
    <w:p w14:paraId="4326FBB4" w14:textId="77777777" w:rsidR="00810279" w:rsidRPr="00DC5118" w:rsidRDefault="00810279" w:rsidP="00DC5118">
      <w:pPr>
        <w:pStyle w:val="P00"/>
        <w:spacing w:before="72"/>
        <w:ind w:left="0" w:right="1134"/>
        <w:rPr>
          <w:rStyle w:val="default"/>
          <w:rFonts w:cs="FrankRuehl" w:hint="cs"/>
          <w:rtl/>
        </w:rPr>
      </w:pPr>
      <w:r w:rsidRPr="00DC5118">
        <w:rPr>
          <w:rStyle w:val="default"/>
          <w:rFonts w:cs="FrankRuehl"/>
          <w:rtl/>
        </w:rPr>
        <w:pict w14:anchorId="5B4001C4">
          <v:shape id="_x0000_s2310" type="#_x0000_t202" style="position:absolute;left:0;text-align:left;margin-left:470.25pt;margin-top:7.1pt;width:1in;height:22.4pt;z-index:251726848" filled="f" stroked="f">
            <v:textbox inset="1mm,0,1mm,0">
              <w:txbxContent>
                <w:p w14:paraId="29B74054" w14:textId="77777777" w:rsidR="00E14C1C" w:rsidRDefault="00E14C1C" w:rsidP="00810279">
                  <w:pPr>
                    <w:spacing w:line="160" w:lineRule="exact"/>
                    <w:jc w:val="left"/>
                    <w:rPr>
                      <w:rFonts w:cs="Miriam" w:hint="cs"/>
                      <w:sz w:val="18"/>
                      <w:szCs w:val="18"/>
                      <w:rtl/>
                    </w:rPr>
                  </w:pPr>
                  <w:r>
                    <w:rPr>
                      <w:rFonts w:cs="Miriam" w:hint="cs"/>
                      <w:sz w:val="18"/>
                      <w:szCs w:val="18"/>
                      <w:rtl/>
                    </w:rPr>
                    <w:t>(תיקון מס' 29) תשע"ד-2014</w:t>
                  </w:r>
                </w:p>
              </w:txbxContent>
            </v:textbox>
            <w10:anchorlock/>
          </v:shape>
        </w:pict>
      </w:r>
      <w:r w:rsidRPr="00DC5118">
        <w:rPr>
          <w:rStyle w:val="default"/>
          <w:rFonts w:cs="FrankRuehl"/>
          <w:rtl/>
        </w:rPr>
        <w:tab/>
        <w:t>"</w:t>
      </w:r>
      <w:r w:rsidR="0014566E" w:rsidRPr="00DC5118">
        <w:rPr>
          <w:rStyle w:val="default"/>
          <w:rFonts w:cs="FrankRuehl" w:hint="cs"/>
          <w:rtl/>
        </w:rPr>
        <w:t xml:space="preserve">התקופה המשותפת" </w:t>
      </w:r>
      <w:r w:rsidR="0014566E" w:rsidRPr="00DC5118">
        <w:rPr>
          <w:rStyle w:val="default"/>
          <w:rFonts w:cs="FrankRuehl"/>
          <w:rtl/>
        </w:rPr>
        <w:t>–</w:t>
      </w:r>
      <w:r w:rsidR="0014566E" w:rsidRPr="00DC5118">
        <w:rPr>
          <w:rStyle w:val="default"/>
          <w:rFonts w:cs="FrankRuehl" w:hint="cs"/>
          <w:rtl/>
        </w:rPr>
        <w:t xml:space="preserve"> תקופה החלה בתקופת השירות, שנקבע לגביה בפסק דין לחלוקת חיסכון פנסיוני או בפסק דין לאיזון, לפי העניין, כי נצברה במהלכה קצבת פרישה המשותפת לחייל או לזכאי לקצבת פרישה ולבן זוגו לשעבר.</w:t>
      </w:r>
    </w:p>
    <w:p w14:paraId="4993139D" w14:textId="77777777" w:rsidR="00810279" w:rsidRPr="00917FC5" w:rsidRDefault="00810279" w:rsidP="00810279">
      <w:pPr>
        <w:pStyle w:val="P00"/>
        <w:spacing w:before="0"/>
        <w:ind w:left="0" w:right="1134"/>
        <w:rPr>
          <w:rFonts w:cs="FrankRuehl" w:hint="cs"/>
          <w:vanish/>
          <w:color w:val="FF0000"/>
          <w:szCs w:val="20"/>
          <w:shd w:val="clear" w:color="auto" w:fill="FFFF99"/>
          <w:rtl/>
        </w:rPr>
      </w:pPr>
      <w:bookmarkStart w:id="23" w:name="Rov224"/>
      <w:r w:rsidRPr="00917FC5">
        <w:rPr>
          <w:rFonts w:cs="FrankRuehl" w:hint="cs"/>
          <w:vanish/>
          <w:color w:val="FF0000"/>
          <w:szCs w:val="20"/>
          <w:shd w:val="clear" w:color="auto" w:fill="FFFF99"/>
          <w:rtl/>
        </w:rPr>
        <w:t>מיום 6.2.2015</w:t>
      </w:r>
    </w:p>
    <w:p w14:paraId="2A64451A" w14:textId="77777777" w:rsidR="00810279" w:rsidRPr="00917FC5" w:rsidRDefault="00810279" w:rsidP="00810279">
      <w:pPr>
        <w:pStyle w:val="P00"/>
        <w:spacing w:before="0"/>
        <w:ind w:left="0" w:right="1134"/>
        <w:rPr>
          <w:rFonts w:cs="FrankRuehl" w:hint="cs"/>
          <w:vanish/>
          <w:szCs w:val="20"/>
          <w:shd w:val="clear" w:color="auto" w:fill="FFFF99"/>
          <w:rtl/>
        </w:rPr>
      </w:pPr>
      <w:r w:rsidRPr="00917FC5">
        <w:rPr>
          <w:rFonts w:cs="FrankRuehl" w:hint="cs"/>
          <w:b/>
          <w:bCs/>
          <w:vanish/>
          <w:szCs w:val="20"/>
          <w:shd w:val="clear" w:color="auto" w:fill="FFFF99"/>
          <w:rtl/>
        </w:rPr>
        <w:t>תיקון מס' 29</w:t>
      </w:r>
    </w:p>
    <w:p w14:paraId="63BBD2D4" w14:textId="77777777" w:rsidR="00810279" w:rsidRPr="00917FC5" w:rsidRDefault="00810279" w:rsidP="00810279">
      <w:pPr>
        <w:pStyle w:val="P00"/>
        <w:spacing w:before="0"/>
        <w:ind w:left="0" w:right="1134"/>
        <w:rPr>
          <w:rFonts w:cs="FrankRuehl" w:hint="cs"/>
          <w:vanish/>
          <w:szCs w:val="20"/>
          <w:shd w:val="clear" w:color="auto" w:fill="FFFF99"/>
          <w:rtl/>
        </w:rPr>
      </w:pPr>
      <w:hyperlink r:id="rId49" w:history="1">
        <w:r w:rsidRPr="00917FC5">
          <w:rPr>
            <w:rStyle w:val="Hyperlink"/>
            <w:rFonts w:cs="FrankRuehl" w:hint="cs"/>
            <w:vanish/>
            <w:szCs w:val="20"/>
            <w:shd w:val="clear" w:color="auto" w:fill="FFFF99"/>
            <w:rtl/>
          </w:rPr>
          <w:t>ס"ח תשע"ד מס' 2466</w:t>
        </w:r>
      </w:hyperlink>
      <w:r w:rsidRPr="00917FC5">
        <w:rPr>
          <w:rFonts w:cs="FrankRuehl" w:hint="cs"/>
          <w:vanish/>
          <w:szCs w:val="20"/>
          <w:shd w:val="clear" w:color="auto" w:fill="FFFF99"/>
          <w:rtl/>
        </w:rPr>
        <w:t xml:space="preserve"> מיום 6.8.2014 עמ' 715 (</w:t>
      </w:r>
      <w:hyperlink r:id="rId50" w:history="1">
        <w:r w:rsidRPr="00917FC5">
          <w:rPr>
            <w:rStyle w:val="Hyperlink"/>
            <w:rFonts w:cs="FrankRuehl" w:hint="cs"/>
            <w:vanish/>
            <w:szCs w:val="20"/>
            <w:shd w:val="clear" w:color="auto" w:fill="FFFF99"/>
            <w:rtl/>
          </w:rPr>
          <w:t>ה"ח 635</w:t>
        </w:r>
      </w:hyperlink>
      <w:r w:rsidRPr="00917FC5">
        <w:rPr>
          <w:rFonts w:cs="FrankRuehl" w:hint="cs"/>
          <w:vanish/>
          <w:szCs w:val="20"/>
          <w:shd w:val="clear" w:color="auto" w:fill="FFFF99"/>
          <w:rtl/>
        </w:rPr>
        <w:t>)</w:t>
      </w:r>
    </w:p>
    <w:p w14:paraId="37940DCC" w14:textId="77777777" w:rsidR="00810279" w:rsidRPr="00DC5118" w:rsidRDefault="00810279" w:rsidP="00DC5118">
      <w:pPr>
        <w:pStyle w:val="P00"/>
        <w:spacing w:before="0"/>
        <w:ind w:left="0" w:right="1134"/>
        <w:rPr>
          <w:rFonts w:cs="FrankRuehl" w:hint="cs"/>
          <w:b/>
          <w:bCs/>
          <w:sz w:val="2"/>
          <w:szCs w:val="2"/>
          <w:shd w:val="clear" w:color="auto" w:fill="FFFF99"/>
          <w:rtl/>
        </w:rPr>
      </w:pPr>
      <w:r w:rsidRPr="00917FC5">
        <w:rPr>
          <w:rFonts w:cs="FrankRuehl" w:hint="cs"/>
          <w:b/>
          <w:bCs/>
          <w:vanish/>
          <w:szCs w:val="20"/>
          <w:shd w:val="clear" w:color="auto" w:fill="FFFF99"/>
          <w:rtl/>
        </w:rPr>
        <w:t>הוספת הגדרת "</w:t>
      </w:r>
      <w:r w:rsidR="0014566E" w:rsidRPr="00917FC5">
        <w:rPr>
          <w:rFonts w:cs="FrankRuehl" w:hint="cs"/>
          <w:b/>
          <w:bCs/>
          <w:vanish/>
          <w:szCs w:val="20"/>
          <w:shd w:val="clear" w:color="auto" w:fill="FFFF99"/>
          <w:rtl/>
        </w:rPr>
        <w:t>התקופה המשותפת</w:t>
      </w:r>
      <w:r w:rsidRPr="00917FC5">
        <w:rPr>
          <w:rFonts w:cs="FrankRuehl" w:hint="cs"/>
          <w:b/>
          <w:bCs/>
          <w:vanish/>
          <w:szCs w:val="20"/>
          <w:shd w:val="clear" w:color="auto" w:fill="FFFF99"/>
          <w:rtl/>
        </w:rPr>
        <w:t>"</w:t>
      </w:r>
      <w:bookmarkEnd w:id="23"/>
    </w:p>
    <w:p w14:paraId="45E20B79" w14:textId="77777777" w:rsidR="00671767" w:rsidRDefault="00671767">
      <w:pPr>
        <w:pStyle w:val="P00"/>
        <w:spacing w:before="72"/>
        <w:ind w:left="0" w:right="1134"/>
        <w:rPr>
          <w:rStyle w:val="default"/>
          <w:rFonts w:cs="FrankRuehl"/>
          <w:rtl/>
        </w:rPr>
      </w:pPr>
      <w:bookmarkStart w:id="24" w:name="Seif2"/>
      <w:bookmarkEnd w:id="24"/>
      <w:r>
        <w:rPr>
          <w:lang w:val="he-IL"/>
        </w:rPr>
        <w:pict w14:anchorId="4190AB66">
          <v:rect id="_x0000_s2052" style="position:absolute;left:0;text-align:left;margin-left:464.5pt;margin-top:8.05pt;width:75.05pt;height:16pt;z-index:251554816" o:allowincell="f" filled="f" stroked="f" strokecolor="lime" strokeweight=".25pt">
            <v:textbox inset="0,0,0,0">
              <w:txbxContent>
                <w:p w14:paraId="02CC1F3F" w14:textId="77777777" w:rsidR="00E14C1C" w:rsidRDefault="00E14C1C">
                  <w:pPr>
                    <w:spacing w:line="160" w:lineRule="exact"/>
                    <w:jc w:val="left"/>
                    <w:rPr>
                      <w:rFonts w:cs="Miriam"/>
                      <w:noProof/>
                      <w:sz w:val="18"/>
                      <w:szCs w:val="18"/>
                      <w:rtl/>
                    </w:rPr>
                  </w:pPr>
                  <w:r>
                    <w:rPr>
                      <w:rFonts w:cs="Miriam"/>
                      <w:sz w:val="18"/>
                      <w:szCs w:val="18"/>
                      <w:rtl/>
                    </w:rPr>
                    <w:t>ש</w:t>
                  </w:r>
                  <w:r>
                    <w:rPr>
                      <w:rFonts w:cs="Miriam" w:hint="cs"/>
                      <w:sz w:val="18"/>
                      <w:szCs w:val="18"/>
                      <w:rtl/>
                    </w:rPr>
                    <w:t>י</w:t>
                  </w:r>
                  <w:r>
                    <w:rPr>
                      <w:rFonts w:cs="Miriam"/>
                      <w:sz w:val="18"/>
                      <w:szCs w:val="18"/>
                      <w:rtl/>
                    </w:rPr>
                    <w:t>ר</w:t>
                  </w:r>
                  <w:r>
                    <w:rPr>
                      <w:rFonts w:cs="Miriam" w:hint="cs"/>
                      <w:sz w:val="18"/>
                      <w:szCs w:val="18"/>
                      <w:rtl/>
                    </w:rPr>
                    <w:t xml:space="preserve">ות רצוף </w:t>
                  </w:r>
                  <w:r>
                    <w:rPr>
                      <w:rFonts w:cs="Miriam"/>
                      <w:sz w:val="18"/>
                      <w:szCs w:val="18"/>
                      <w:rtl/>
                    </w:rPr>
                    <w:t>[2]</w:t>
                  </w:r>
                </w:p>
              </w:txbxContent>
            </v:textbox>
            <w10:anchorlock/>
          </v:rect>
        </w:pict>
      </w:r>
      <w:r>
        <w:rPr>
          <w:rStyle w:val="big-number"/>
          <w:rtl/>
        </w:rPr>
        <w:t>2.</w:t>
      </w:r>
      <w:r>
        <w:rPr>
          <w:rStyle w:val="big-number"/>
          <w:rtl/>
        </w:rPr>
        <w:tab/>
      </w:r>
      <w:r>
        <w:rPr>
          <w:rStyle w:val="default"/>
          <w:rFonts w:cs="FrankRuehl"/>
          <w:rtl/>
        </w:rPr>
        <w:t>כ</w:t>
      </w:r>
      <w:r>
        <w:rPr>
          <w:rStyle w:val="default"/>
          <w:rFonts w:cs="FrankRuehl" w:hint="cs"/>
          <w:rtl/>
        </w:rPr>
        <w:t>ל</w:t>
      </w:r>
      <w:r>
        <w:rPr>
          <w:rStyle w:val="default"/>
          <w:rFonts w:cs="FrankRuehl"/>
          <w:rtl/>
        </w:rPr>
        <w:t xml:space="preserve"> </w:t>
      </w:r>
      <w:r>
        <w:rPr>
          <w:rStyle w:val="default"/>
          <w:rFonts w:cs="FrankRuehl" w:hint="cs"/>
          <w:rtl/>
        </w:rPr>
        <w:t>מקום שחוק זה מדבר בתקופת שירות, הכוונה היא לתקופת שירות רצופה.</w:t>
      </w:r>
    </w:p>
    <w:p w14:paraId="0BDEFBEC" w14:textId="77777777" w:rsidR="00671767" w:rsidRDefault="00671767">
      <w:pPr>
        <w:pStyle w:val="P00"/>
        <w:spacing w:before="72"/>
        <w:ind w:left="0" w:right="1134"/>
        <w:rPr>
          <w:rStyle w:val="default"/>
          <w:rFonts w:cs="FrankRuehl" w:hint="cs"/>
          <w:rtl/>
        </w:rPr>
      </w:pPr>
      <w:bookmarkStart w:id="25" w:name="Seif3"/>
      <w:bookmarkEnd w:id="25"/>
      <w:r>
        <w:rPr>
          <w:lang w:val="he-IL"/>
        </w:rPr>
        <w:pict w14:anchorId="660C30CF">
          <v:rect id="_x0000_s2053" style="position:absolute;left:0;text-align:left;margin-left:464.5pt;margin-top:8.05pt;width:75.05pt;height:24pt;z-index:251555840" o:allowincell="f" filled="f" stroked="f" strokecolor="lime" strokeweight=".25pt">
            <v:textbox inset="0,0,0,0">
              <w:txbxContent>
                <w:p w14:paraId="41B66BAF" w14:textId="77777777" w:rsidR="00E14C1C" w:rsidRDefault="00E14C1C">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ו</w:t>
                  </w:r>
                  <w:r>
                    <w:rPr>
                      <w:rFonts w:cs="Miriam" w:hint="cs"/>
                      <w:sz w:val="18"/>
                      <w:szCs w:val="18"/>
                      <w:rtl/>
                    </w:rPr>
                    <w:t>פ</w:t>
                  </w:r>
                  <w:r>
                    <w:rPr>
                      <w:rFonts w:cs="Miriam"/>
                      <w:sz w:val="18"/>
                      <w:szCs w:val="18"/>
                      <w:rtl/>
                    </w:rPr>
                    <w:t>ו</w:t>
                  </w:r>
                  <w:r>
                    <w:rPr>
                      <w:rFonts w:cs="Miriam" w:hint="cs"/>
                      <w:sz w:val="18"/>
                      <w:szCs w:val="18"/>
                      <w:rtl/>
                    </w:rPr>
                    <w:t>ת</w:t>
                  </w:r>
                  <w:r>
                    <w:rPr>
                      <w:rFonts w:cs="Miriam"/>
                      <w:sz w:val="18"/>
                      <w:szCs w:val="18"/>
                      <w:rtl/>
                    </w:rPr>
                    <w:t xml:space="preserve"> </w:t>
                  </w:r>
                  <w:r>
                    <w:rPr>
                      <w:rFonts w:cs="Miriam" w:hint="cs"/>
                      <w:sz w:val="18"/>
                      <w:szCs w:val="18"/>
                      <w:rtl/>
                    </w:rPr>
                    <w:t xml:space="preserve">שאינן </w:t>
                  </w:r>
                  <w:r>
                    <w:rPr>
                      <w:rFonts w:cs="Miriam"/>
                      <w:sz w:val="18"/>
                      <w:szCs w:val="18"/>
                      <w:rtl/>
                    </w:rPr>
                    <w:t>מ</w:t>
                  </w:r>
                  <w:r>
                    <w:rPr>
                      <w:rFonts w:cs="Miriam" w:hint="cs"/>
                      <w:sz w:val="18"/>
                      <w:szCs w:val="18"/>
                      <w:rtl/>
                    </w:rPr>
                    <w:t>פ</w:t>
                  </w:r>
                  <w:r>
                    <w:rPr>
                      <w:rFonts w:cs="Miriam"/>
                      <w:sz w:val="18"/>
                      <w:szCs w:val="18"/>
                      <w:rtl/>
                    </w:rPr>
                    <w:t>ס</w:t>
                  </w:r>
                  <w:r>
                    <w:rPr>
                      <w:rFonts w:cs="Miriam" w:hint="cs"/>
                      <w:sz w:val="18"/>
                      <w:szCs w:val="18"/>
                      <w:rtl/>
                    </w:rPr>
                    <w:t xml:space="preserve">יקות רציפות </w:t>
                  </w:r>
                  <w:r>
                    <w:rPr>
                      <w:rFonts w:cs="Miriam"/>
                      <w:sz w:val="18"/>
                      <w:szCs w:val="18"/>
                      <w:rtl/>
                    </w:rPr>
                    <w:t>[3]</w:t>
                  </w:r>
                </w:p>
              </w:txbxContent>
            </v:textbox>
            <w10:anchorlock/>
          </v:rect>
        </w:pict>
      </w:r>
      <w:r>
        <w:rPr>
          <w:rStyle w:val="big-number"/>
          <w:rtl/>
        </w:rPr>
        <w:t>3.</w:t>
      </w:r>
      <w:r>
        <w:rPr>
          <w:rStyle w:val="big-number"/>
          <w:rtl/>
        </w:rPr>
        <w:tab/>
      </w:r>
      <w:r>
        <w:rPr>
          <w:rStyle w:val="default"/>
          <w:rFonts w:cs="FrankRuehl"/>
          <w:rtl/>
        </w:rPr>
        <w:t>ר</w:t>
      </w:r>
      <w:r>
        <w:rPr>
          <w:rStyle w:val="default"/>
          <w:rFonts w:cs="FrankRuehl" w:hint="cs"/>
          <w:rtl/>
        </w:rPr>
        <w:t>צ</w:t>
      </w:r>
      <w:r>
        <w:rPr>
          <w:rStyle w:val="default"/>
          <w:rFonts w:cs="FrankRuehl"/>
          <w:rtl/>
        </w:rPr>
        <w:t>י</w:t>
      </w:r>
      <w:r>
        <w:rPr>
          <w:rStyle w:val="default"/>
          <w:rFonts w:cs="FrankRuehl" w:hint="cs"/>
          <w:rtl/>
        </w:rPr>
        <w:t xml:space="preserve">פות בשירות אין רואים אותה כנפסקת מחמת העדרו של החייל משירותו לרגל אחת מאלה </w:t>
      </w:r>
      <w:r>
        <w:rPr>
          <w:rStyle w:val="default"/>
          <w:rFonts w:cs="FrankRuehl"/>
          <w:rtl/>
        </w:rPr>
        <w:t>–</w:t>
      </w:r>
    </w:p>
    <w:p w14:paraId="047353D8" w14:textId="77777777" w:rsidR="00671767" w:rsidRDefault="0067176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ח</w:t>
      </w:r>
      <w:r>
        <w:rPr>
          <w:rStyle w:val="default"/>
          <w:rFonts w:cs="FrankRuehl"/>
          <w:rtl/>
        </w:rPr>
        <w:t>ו</w:t>
      </w:r>
      <w:r>
        <w:rPr>
          <w:rStyle w:val="default"/>
          <w:rFonts w:cs="FrankRuehl" w:hint="cs"/>
          <w:rtl/>
        </w:rPr>
        <w:t>פשה או מנוחה שניתנו לפי כללי השירות;</w:t>
      </w:r>
    </w:p>
    <w:p w14:paraId="57644768" w14:textId="77777777" w:rsidR="00671767" w:rsidRDefault="0067176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w:t>
      </w:r>
      <w:r>
        <w:rPr>
          <w:rStyle w:val="default"/>
          <w:rFonts w:cs="FrankRuehl"/>
          <w:rtl/>
        </w:rPr>
        <w:t>פ</w:t>
      </w:r>
      <w:r>
        <w:rPr>
          <w:rStyle w:val="default"/>
          <w:rFonts w:cs="FrankRuehl" w:hint="cs"/>
          <w:rtl/>
        </w:rPr>
        <w:t>ס</w:t>
      </w:r>
      <w:r>
        <w:rPr>
          <w:rStyle w:val="default"/>
          <w:rFonts w:cs="FrankRuehl"/>
          <w:rtl/>
        </w:rPr>
        <w:t>ק</w:t>
      </w:r>
      <w:r>
        <w:rPr>
          <w:rStyle w:val="default"/>
          <w:rFonts w:cs="FrankRuehl" w:hint="cs"/>
          <w:rtl/>
        </w:rPr>
        <w:t>ה</w:t>
      </w:r>
      <w:r>
        <w:rPr>
          <w:rStyle w:val="default"/>
          <w:rFonts w:cs="FrankRuehl"/>
          <w:rtl/>
        </w:rPr>
        <w:t xml:space="preserve"> </w:t>
      </w:r>
      <w:r>
        <w:rPr>
          <w:rStyle w:val="default"/>
          <w:rFonts w:cs="FrankRuehl" w:hint="cs"/>
          <w:rtl/>
        </w:rPr>
        <w:t>שחלה בשירות ואין לחייל שליטה עליה;</w:t>
      </w:r>
    </w:p>
    <w:p w14:paraId="3D1434A0" w14:textId="77777777" w:rsidR="00671767" w:rsidRDefault="00671767">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כ</w:t>
      </w:r>
      <w:r>
        <w:rPr>
          <w:rStyle w:val="default"/>
          <w:rFonts w:cs="FrankRuehl"/>
          <w:rtl/>
        </w:rPr>
        <w:t>ל</w:t>
      </w:r>
      <w:r>
        <w:rPr>
          <w:rStyle w:val="default"/>
          <w:rFonts w:cs="FrankRuehl" w:hint="cs"/>
          <w:rtl/>
        </w:rPr>
        <w:t xml:space="preserve"> הפסקה אחרת שנקבעה בתקנות כבלתי מפסקת את רציפות השירות.</w:t>
      </w:r>
    </w:p>
    <w:p w14:paraId="4B33C1C7" w14:textId="77777777" w:rsidR="00671767" w:rsidRDefault="00671767">
      <w:pPr>
        <w:pStyle w:val="P00"/>
        <w:spacing w:before="72"/>
        <w:ind w:left="0" w:right="1134"/>
        <w:rPr>
          <w:rStyle w:val="default"/>
          <w:rFonts w:cs="FrankRuehl"/>
          <w:rtl/>
        </w:rPr>
      </w:pPr>
      <w:bookmarkStart w:id="26" w:name="Seif4"/>
      <w:bookmarkEnd w:id="26"/>
      <w:r>
        <w:rPr>
          <w:lang w:val="he-IL"/>
        </w:rPr>
        <w:pict w14:anchorId="7CB95D59">
          <v:rect id="_x0000_s2054" style="position:absolute;left:0;text-align:left;margin-left:464.5pt;margin-top:8.05pt;width:75.05pt;height:24pt;z-index:251556864" o:allowincell="f" filled="f" stroked="f" strokecolor="lime" strokeweight=".25pt">
            <v:textbox inset="0,0,0,0">
              <w:txbxContent>
                <w:p w14:paraId="5F0921CD" w14:textId="77777777" w:rsidR="00E14C1C" w:rsidRDefault="00E14C1C">
                  <w:pPr>
                    <w:spacing w:line="160" w:lineRule="exact"/>
                    <w:jc w:val="left"/>
                    <w:rPr>
                      <w:rFonts w:cs="Miriam"/>
                      <w:noProof/>
                      <w:sz w:val="18"/>
                      <w:szCs w:val="18"/>
                      <w:rtl/>
                    </w:rPr>
                  </w:pPr>
                  <w:r>
                    <w:rPr>
                      <w:rFonts w:cs="Miriam"/>
                      <w:sz w:val="18"/>
                      <w:szCs w:val="18"/>
                      <w:rtl/>
                    </w:rPr>
                    <w:t>ד</w:t>
                  </w:r>
                  <w:r>
                    <w:rPr>
                      <w:rFonts w:cs="Miriam" w:hint="cs"/>
                      <w:sz w:val="18"/>
                      <w:szCs w:val="18"/>
                      <w:rtl/>
                    </w:rPr>
                    <w:t>י</w:t>
                  </w:r>
                  <w:r>
                    <w:rPr>
                      <w:rFonts w:cs="Miriam"/>
                      <w:sz w:val="18"/>
                      <w:szCs w:val="18"/>
                      <w:rtl/>
                    </w:rPr>
                    <w:t>ן</w:t>
                  </w:r>
                  <w:r>
                    <w:rPr>
                      <w:rFonts w:cs="Miriam" w:hint="cs"/>
                      <w:sz w:val="18"/>
                      <w:szCs w:val="18"/>
                      <w:rtl/>
                    </w:rPr>
                    <w:t xml:space="preserve"> אי-חידוש </w:t>
                  </w:r>
                  <w:r>
                    <w:rPr>
                      <w:rFonts w:cs="Miriam"/>
                      <w:sz w:val="18"/>
                      <w:szCs w:val="18"/>
                      <w:rtl/>
                    </w:rPr>
                    <w:t>ה</w:t>
                  </w:r>
                  <w:r>
                    <w:rPr>
                      <w:rFonts w:cs="Miriam" w:hint="cs"/>
                      <w:sz w:val="18"/>
                      <w:szCs w:val="18"/>
                      <w:rtl/>
                    </w:rPr>
                    <w:t>ת</w:t>
                  </w:r>
                  <w:r>
                    <w:rPr>
                      <w:rFonts w:cs="Miriam"/>
                      <w:sz w:val="18"/>
                      <w:szCs w:val="18"/>
                      <w:rtl/>
                    </w:rPr>
                    <w:t>ח</w:t>
                  </w:r>
                  <w:r>
                    <w:rPr>
                      <w:rFonts w:cs="Miriam" w:hint="cs"/>
                      <w:sz w:val="18"/>
                      <w:szCs w:val="18"/>
                      <w:rtl/>
                    </w:rPr>
                    <w:t xml:space="preserve">ייבות </w:t>
                  </w:r>
                  <w:r>
                    <w:rPr>
                      <w:rFonts w:cs="Miriam"/>
                      <w:sz w:val="18"/>
                      <w:szCs w:val="18"/>
                      <w:rtl/>
                    </w:rPr>
                    <w:t>[5</w:t>
                  </w:r>
                  <w:r>
                    <w:rPr>
                      <w:rFonts w:cs="Miriam" w:hint="cs"/>
                      <w:sz w:val="18"/>
                      <w:szCs w:val="18"/>
                      <w:rtl/>
                    </w:rPr>
                    <w:t>א</w:t>
                  </w:r>
                  <w:r>
                    <w:rPr>
                      <w:rFonts w:cs="Miriam"/>
                      <w:sz w:val="18"/>
                      <w:szCs w:val="18"/>
                      <w:rtl/>
                    </w:rPr>
                    <w:t>]</w:t>
                  </w:r>
                </w:p>
              </w:txbxContent>
            </v:textbox>
            <w10:anchorlock/>
          </v:rect>
        </w:pict>
      </w:r>
      <w:r>
        <w:rPr>
          <w:rStyle w:val="big-number"/>
          <w:rtl/>
        </w:rPr>
        <w:t>4.</w:t>
      </w:r>
      <w:r>
        <w:rPr>
          <w:rStyle w:val="big-number"/>
          <w:rtl/>
        </w:rPr>
        <w:tab/>
      </w:r>
      <w:r>
        <w:rPr>
          <w:rStyle w:val="default"/>
          <w:rFonts w:cs="FrankRuehl"/>
          <w:rtl/>
        </w:rPr>
        <w:t>ח</w:t>
      </w:r>
      <w:r>
        <w:rPr>
          <w:rStyle w:val="default"/>
          <w:rFonts w:cs="FrankRuehl" w:hint="cs"/>
          <w:rtl/>
        </w:rPr>
        <w:t>י</w:t>
      </w:r>
      <w:r>
        <w:rPr>
          <w:rStyle w:val="default"/>
          <w:rFonts w:cs="FrankRuehl"/>
          <w:rtl/>
        </w:rPr>
        <w:t>י</w:t>
      </w:r>
      <w:r>
        <w:rPr>
          <w:rStyle w:val="default"/>
          <w:rFonts w:cs="FrankRuehl" w:hint="cs"/>
          <w:rtl/>
        </w:rPr>
        <w:t>ל שנתמלאו בו אלה:</w:t>
      </w:r>
    </w:p>
    <w:p w14:paraId="1B9DDF77" w14:textId="77777777" w:rsidR="00671767" w:rsidRDefault="0067176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נ</w:t>
      </w:r>
      <w:r>
        <w:rPr>
          <w:rStyle w:val="default"/>
          <w:rFonts w:cs="FrankRuehl"/>
          <w:rtl/>
        </w:rPr>
        <w:t>ס</w:t>
      </w:r>
      <w:r>
        <w:rPr>
          <w:rStyle w:val="default"/>
          <w:rFonts w:cs="FrankRuehl" w:hint="cs"/>
          <w:rtl/>
        </w:rPr>
        <w:t>תיימה תקופת השירות הנקובה בהתחייב</w:t>
      </w:r>
      <w:r>
        <w:rPr>
          <w:rStyle w:val="default"/>
          <w:rFonts w:cs="FrankRuehl"/>
          <w:rtl/>
        </w:rPr>
        <w:t>ות</w:t>
      </w:r>
      <w:r>
        <w:rPr>
          <w:rStyle w:val="default"/>
          <w:rFonts w:cs="FrankRuehl" w:hint="cs"/>
          <w:rtl/>
        </w:rPr>
        <w:t>ו לשירות קבע וההתחייבות לא חודשה לתקופה כל שהיא;</w:t>
      </w:r>
    </w:p>
    <w:p w14:paraId="1292887D" w14:textId="77777777" w:rsidR="00671767" w:rsidRDefault="0067176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w:t>
      </w:r>
      <w:r>
        <w:rPr>
          <w:rStyle w:val="default"/>
          <w:rFonts w:cs="FrankRuehl"/>
          <w:rtl/>
        </w:rPr>
        <w:t>צ</w:t>
      </w:r>
      <w:r>
        <w:rPr>
          <w:rStyle w:val="default"/>
          <w:rFonts w:cs="FrankRuehl" w:hint="cs"/>
          <w:rtl/>
        </w:rPr>
        <w:t>יע, במ</w:t>
      </w:r>
      <w:r>
        <w:rPr>
          <w:rStyle w:val="default"/>
          <w:rFonts w:cs="FrankRuehl"/>
          <w:rtl/>
        </w:rPr>
        <w:t>ו</w:t>
      </w:r>
      <w:r>
        <w:rPr>
          <w:rStyle w:val="default"/>
          <w:rFonts w:cs="FrankRuehl" w:hint="cs"/>
          <w:rtl/>
        </w:rPr>
        <w:t>ע</w:t>
      </w:r>
      <w:r>
        <w:rPr>
          <w:rStyle w:val="default"/>
          <w:rFonts w:cs="FrankRuehl"/>
          <w:rtl/>
        </w:rPr>
        <w:t>ד</w:t>
      </w:r>
      <w:r>
        <w:rPr>
          <w:rStyle w:val="default"/>
          <w:rFonts w:cs="FrankRuehl" w:hint="cs"/>
          <w:rtl/>
        </w:rPr>
        <w:t xml:space="preserve"> ובדרך שנקבעו בפקודות הצבא, לחדש את התחייבותו והרשות שהרמטכ"ל הסמיך לכך בפקודות הצבא הודיעה לחייל, כי אינה מוכנה לחדש את ההתחייבות, או לא השיבה על הצע</w:t>
      </w:r>
      <w:r>
        <w:rPr>
          <w:rStyle w:val="default"/>
          <w:rFonts w:cs="FrankRuehl"/>
          <w:rtl/>
        </w:rPr>
        <w:t>ת</w:t>
      </w:r>
      <w:r>
        <w:rPr>
          <w:rStyle w:val="default"/>
          <w:rFonts w:cs="FrankRuehl" w:hint="cs"/>
          <w:rtl/>
        </w:rPr>
        <w:t xml:space="preserve"> החייל תוך תקופה שנקבעה בפקודות הצבא,</w:t>
      </w:r>
    </w:p>
    <w:p w14:paraId="1A8AD5FD" w14:textId="77777777" w:rsidR="00671767" w:rsidRDefault="00671767">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ו</w:t>
      </w:r>
      <w:r>
        <w:rPr>
          <w:rStyle w:val="default"/>
          <w:rFonts w:cs="FrankRuehl"/>
          <w:rtl/>
        </w:rPr>
        <w:t>א</w:t>
      </w:r>
      <w:r>
        <w:rPr>
          <w:rStyle w:val="default"/>
          <w:rFonts w:cs="FrankRuehl" w:hint="cs"/>
          <w:rtl/>
        </w:rPr>
        <w:t>ים אותו כמי שפוטר בתום תקופת השירות הנקובה בהתחייבות; אולם א</w:t>
      </w:r>
      <w:r>
        <w:rPr>
          <w:rStyle w:val="default"/>
          <w:rFonts w:cs="FrankRuehl"/>
          <w:rtl/>
        </w:rPr>
        <w:t>ם</w:t>
      </w:r>
      <w:r>
        <w:rPr>
          <w:rStyle w:val="default"/>
          <w:rFonts w:cs="FrankRuehl" w:hint="cs"/>
          <w:rtl/>
        </w:rPr>
        <w:t xml:space="preserve"> </w:t>
      </w:r>
      <w:r>
        <w:rPr>
          <w:rStyle w:val="default"/>
          <w:rFonts w:cs="FrankRuehl"/>
          <w:rtl/>
        </w:rPr>
        <w:t>ה</w:t>
      </w:r>
      <w:r>
        <w:rPr>
          <w:rStyle w:val="default"/>
          <w:rFonts w:cs="FrankRuehl" w:hint="cs"/>
          <w:rtl/>
        </w:rPr>
        <w:t>ציע החייל לחדש את ההתחייבות לשירות קבע לתקופה פלונית והרשות כאמור הודיעה לו על נכונותה לחדשה לתקופה אלמונית, ומשום כך לא חודשה ההתחייבות, לא יראו את ה</w:t>
      </w:r>
      <w:r>
        <w:rPr>
          <w:rStyle w:val="default"/>
          <w:rFonts w:cs="FrankRuehl"/>
          <w:rtl/>
        </w:rPr>
        <w:t>ח</w:t>
      </w:r>
      <w:r>
        <w:rPr>
          <w:rStyle w:val="default"/>
          <w:rFonts w:cs="FrankRuehl" w:hint="cs"/>
          <w:rtl/>
        </w:rPr>
        <w:t>ייל כמפוטר.</w:t>
      </w:r>
    </w:p>
    <w:p w14:paraId="5B4015B0" w14:textId="77777777" w:rsidR="00671767" w:rsidRDefault="00671767">
      <w:pPr>
        <w:pStyle w:val="medium2-header"/>
        <w:keepLines w:val="0"/>
        <w:spacing w:before="72"/>
        <w:ind w:left="0" w:right="1134"/>
        <w:outlineLvl w:val="0"/>
        <w:rPr>
          <w:rFonts w:cs="FrankRuehl"/>
          <w:noProof/>
          <w:rtl/>
        </w:rPr>
      </w:pPr>
      <w:bookmarkStart w:id="27" w:name="med1"/>
      <w:bookmarkEnd w:id="27"/>
      <w:r>
        <w:rPr>
          <w:rFonts w:cs="FrankRuehl"/>
          <w:noProof/>
          <w:rtl/>
        </w:rPr>
        <w:t>פ</w:t>
      </w:r>
      <w:r>
        <w:rPr>
          <w:rFonts w:cs="FrankRuehl" w:hint="cs"/>
          <w:noProof/>
          <w:rtl/>
        </w:rPr>
        <w:t>ר</w:t>
      </w:r>
      <w:r>
        <w:rPr>
          <w:rFonts w:cs="FrankRuehl"/>
          <w:noProof/>
          <w:rtl/>
        </w:rPr>
        <w:t>ק</w:t>
      </w:r>
      <w:r>
        <w:rPr>
          <w:rFonts w:cs="FrankRuehl" w:hint="cs"/>
          <w:noProof/>
          <w:rtl/>
        </w:rPr>
        <w:t xml:space="preserve"> ב': גימלאות ושיעורן</w:t>
      </w:r>
    </w:p>
    <w:p w14:paraId="448CE56B" w14:textId="77777777" w:rsidR="00671767" w:rsidRDefault="00671767">
      <w:pPr>
        <w:pStyle w:val="header-2"/>
        <w:ind w:left="0" w:right="1134"/>
        <w:rPr>
          <w:rFonts w:cs="Miriam"/>
          <w:rtl/>
        </w:rPr>
      </w:pPr>
      <w:bookmarkStart w:id="28" w:name="hed20"/>
      <w:bookmarkEnd w:id="28"/>
      <w:r>
        <w:rPr>
          <w:rFonts w:cs="Miriam"/>
          <w:rtl/>
        </w:rPr>
        <w:t>ס</w:t>
      </w:r>
      <w:r>
        <w:rPr>
          <w:rFonts w:cs="Miriam" w:hint="cs"/>
          <w:rtl/>
        </w:rPr>
        <w:t>י</w:t>
      </w:r>
      <w:r>
        <w:rPr>
          <w:rFonts w:cs="Miriam"/>
          <w:rtl/>
        </w:rPr>
        <w:t>מ</w:t>
      </w:r>
      <w:r>
        <w:rPr>
          <w:rFonts w:cs="Miriam" w:hint="cs"/>
          <w:rtl/>
        </w:rPr>
        <w:t>ן א': חישוב המשכורת הקובעת ותקופת השירות</w:t>
      </w:r>
    </w:p>
    <w:p w14:paraId="6C4A0399" w14:textId="77777777" w:rsidR="00671767" w:rsidRDefault="00671767">
      <w:pPr>
        <w:pStyle w:val="P00"/>
        <w:spacing w:before="72"/>
        <w:ind w:left="0" w:right="1134"/>
        <w:rPr>
          <w:rStyle w:val="default"/>
          <w:rFonts w:cs="FrankRuehl" w:hint="cs"/>
          <w:rtl/>
        </w:rPr>
      </w:pPr>
      <w:bookmarkStart w:id="29" w:name="Seif5"/>
      <w:bookmarkEnd w:id="29"/>
      <w:r>
        <w:rPr>
          <w:lang w:val="he-IL"/>
        </w:rPr>
        <w:pict w14:anchorId="6E3F0B9A">
          <v:rect id="_x0000_s2055" style="position:absolute;left:0;text-align:left;margin-left:464.5pt;margin-top:8.05pt;width:75.05pt;height:16pt;z-index:251557888" o:allowincell="f" filled="f" stroked="f" strokecolor="lime" strokeweight=".25pt">
            <v:textbox inset="0,0,0,0">
              <w:txbxContent>
                <w:p w14:paraId="6C1B01FE" w14:textId="77777777" w:rsidR="00E14C1C" w:rsidRDefault="00E14C1C">
                  <w:pPr>
                    <w:spacing w:line="160" w:lineRule="exact"/>
                    <w:jc w:val="left"/>
                    <w:rPr>
                      <w:rFonts w:cs="Miriam"/>
                      <w:noProof/>
                      <w:sz w:val="18"/>
                      <w:szCs w:val="18"/>
                      <w:rtl/>
                    </w:rPr>
                  </w:pPr>
                  <w:r>
                    <w:rPr>
                      <w:rFonts w:cs="Miriam"/>
                      <w:sz w:val="18"/>
                      <w:szCs w:val="18"/>
                      <w:rtl/>
                    </w:rPr>
                    <w:t>ה</w:t>
                  </w:r>
                  <w:r>
                    <w:rPr>
                      <w:rFonts w:cs="Miriam" w:hint="cs"/>
                      <w:sz w:val="18"/>
                      <w:szCs w:val="18"/>
                      <w:rtl/>
                    </w:rPr>
                    <w:t>ג</w:t>
                  </w:r>
                  <w:r>
                    <w:rPr>
                      <w:rFonts w:cs="Miriam"/>
                      <w:sz w:val="18"/>
                      <w:szCs w:val="18"/>
                      <w:rtl/>
                    </w:rPr>
                    <w:t>ד</w:t>
                  </w:r>
                  <w:r>
                    <w:rPr>
                      <w:rFonts w:cs="Miriam" w:hint="cs"/>
                      <w:sz w:val="18"/>
                      <w:szCs w:val="18"/>
                      <w:rtl/>
                    </w:rPr>
                    <w:t xml:space="preserve">רות </w:t>
                  </w:r>
                  <w:r>
                    <w:rPr>
                      <w:rFonts w:cs="Miriam"/>
                      <w:sz w:val="18"/>
                      <w:szCs w:val="18"/>
                      <w:rtl/>
                    </w:rPr>
                    <w:t>[5, 10]</w:t>
                  </w:r>
                </w:p>
              </w:txbxContent>
            </v:textbox>
            <w10:anchorlock/>
          </v:rect>
        </w:pict>
      </w:r>
      <w:r>
        <w:rPr>
          <w:rStyle w:val="big-number"/>
          <w:rtl/>
        </w:rPr>
        <w:t>5.</w:t>
      </w:r>
      <w:r>
        <w:rPr>
          <w:rStyle w:val="big-number"/>
          <w:rtl/>
        </w:rPr>
        <w:tab/>
      </w:r>
      <w:r>
        <w:rPr>
          <w:rStyle w:val="default"/>
          <w:rFonts w:cs="FrankRuehl"/>
          <w:rtl/>
        </w:rPr>
        <w:t>בפרק</w:t>
      </w:r>
      <w:r>
        <w:rPr>
          <w:rStyle w:val="default"/>
          <w:rFonts w:cs="FrankRuehl" w:hint="cs"/>
          <w:rtl/>
        </w:rPr>
        <w:t xml:space="preserve"> זה </w:t>
      </w:r>
      <w:r>
        <w:rPr>
          <w:rStyle w:val="default"/>
          <w:rFonts w:cs="FrankRuehl"/>
          <w:rtl/>
        </w:rPr>
        <w:t>–</w:t>
      </w:r>
    </w:p>
    <w:p w14:paraId="6E78FA97" w14:textId="77777777" w:rsidR="00671767" w:rsidRDefault="00671767">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א</w:t>
      </w:r>
      <w:r>
        <w:rPr>
          <w:rStyle w:val="default"/>
          <w:rFonts w:cs="FrankRuehl"/>
          <w:rtl/>
        </w:rPr>
        <w:t>ד</w:t>
      </w:r>
      <w:r>
        <w:rPr>
          <w:rStyle w:val="default"/>
          <w:rFonts w:cs="FrankRuehl" w:hint="cs"/>
          <w:rtl/>
        </w:rPr>
        <w:t xml:space="preserve">ם שאינו עומד ברשות עצמו" </w:t>
      </w:r>
      <w:r>
        <w:rPr>
          <w:rStyle w:val="default"/>
          <w:rFonts w:cs="FrankRuehl"/>
          <w:rtl/>
        </w:rPr>
        <w:t>–</w:t>
      </w:r>
      <w:r>
        <w:rPr>
          <w:rStyle w:val="default"/>
          <w:rFonts w:cs="FrankRuehl" w:hint="cs"/>
          <w:rtl/>
        </w:rPr>
        <w:t xml:space="preserve"> </w:t>
      </w:r>
      <w:r>
        <w:rPr>
          <w:rStyle w:val="default"/>
          <w:rFonts w:cs="FrankRuehl"/>
          <w:rtl/>
        </w:rPr>
        <w:t>מ</w:t>
      </w:r>
      <w:r>
        <w:rPr>
          <w:rStyle w:val="default"/>
          <w:rFonts w:cs="FrankRuehl" w:hint="cs"/>
          <w:rtl/>
        </w:rPr>
        <w:t>י שלא הגיע לגיל עשרים ואחת, או מי שהגיע לגיל עשרים ואחת אך אין לו הכנסה כדי מחייתו ואינו מסוגל לכלכל עצמו;</w:t>
      </w:r>
    </w:p>
    <w:p w14:paraId="3232765B" w14:textId="77777777" w:rsidR="00671767" w:rsidRDefault="00671767">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מ</w:t>
      </w:r>
      <w:r>
        <w:rPr>
          <w:rStyle w:val="default"/>
          <w:rFonts w:cs="FrankRuehl" w:hint="cs"/>
          <w:rtl/>
        </w:rPr>
        <w:t>שכורת השנתית",</w:t>
      </w:r>
      <w:r>
        <w:rPr>
          <w:rStyle w:val="default"/>
          <w:rFonts w:cs="FrankRuehl"/>
          <w:rtl/>
        </w:rPr>
        <w:t xml:space="preserve"> ל</w:t>
      </w:r>
      <w:r>
        <w:rPr>
          <w:rStyle w:val="default"/>
          <w:rFonts w:cs="FrankRuehl" w:hint="cs"/>
          <w:rtl/>
        </w:rPr>
        <w:t xml:space="preserve">גבי חייל שפרש משירותו </w:t>
      </w:r>
      <w:r>
        <w:rPr>
          <w:rStyle w:val="default"/>
          <w:rFonts w:cs="FrankRuehl"/>
          <w:rtl/>
        </w:rPr>
        <w:t>–</w:t>
      </w:r>
      <w:r>
        <w:rPr>
          <w:rStyle w:val="default"/>
          <w:rFonts w:cs="FrankRuehl" w:hint="cs"/>
          <w:rtl/>
        </w:rPr>
        <w:t xml:space="preserve"> </w:t>
      </w:r>
      <w:r>
        <w:rPr>
          <w:rStyle w:val="default"/>
          <w:rFonts w:cs="FrankRuehl"/>
          <w:rtl/>
        </w:rPr>
        <w:t>ה</w:t>
      </w:r>
      <w:r>
        <w:rPr>
          <w:rStyle w:val="default"/>
          <w:rFonts w:cs="FrankRuehl" w:hint="cs"/>
          <w:rtl/>
        </w:rPr>
        <w:t xml:space="preserve">משכורת הקובעת של החייל במועד פרישתו </w:t>
      </w:r>
      <w:r>
        <w:rPr>
          <w:rStyle w:val="default"/>
          <w:rFonts w:cs="FrankRuehl"/>
          <w:rtl/>
        </w:rPr>
        <w:t>כ</w:t>
      </w:r>
      <w:r>
        <w:rPr>
          <w:rStyle w:val="default"/>
          <w:rFonts w:cs="FrankRuehl" w:hint="cs"/>
          <w:rtl/>
        </w:rPr>
        <w:t>פ</w:t>
      </w:r>
      <w:r>
        <w:rPr>
          <w:rStyle w:val="default"/>
          <w:rFonts w:cs="FrankRuehl"/>
          <w:rtl/>
        </w:rPr>
        <w:t>ו</w:t>
      </w:r>
      <w:r>
        <w:rPr>
          <w:rStyle w:val="default"/>
          <w:rFonts w:cs="FrankRuehl" w:hint="cs"/>
          <w:rtl/>
        </w:rPr>
        <w:t>ל שנים עשר;</w:t>
      </w:r>
    </w:p>
    <w:p w14:paraId="54F35281" w14:textId="77777777" w:rsidR="00671767" w:rsidRDefault="00671767">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י</w:t>
      </w:r>
      <w:r>
        <w:rPr>
          <w:rStyle w:val="default"/>
          <w:rFonts w:cs="FrankRuehl" w:hint="cs"/>
          <w:rtl/>
        </w:rPr>
        <w:t xml:space="preserve">ום הקובע" </w:t>
      </w:r>
      <w:r>
        <w:rPr>
          <w:rStyle w:val="default"/>
          <w:rFonts w:cs="FrankRuehl"/>
          <w:rtl/>
        </w:rPr>
        <w:t>–</w:t>
      </w:r>
      <w:r>
        <w:rPr>
          <w:rStyle w:val="default"/>
          <w:rFonts w:cs="FrankRuehl" w:hint="cs"/>
          <w:rtl/>
        </w:rPr>
        <w:t xml:space="preserve"> </w:t>
      </w:r>
      <w:r>
        <w:rPr>
          <w:rStyle w:val="default"/>
          <w:rFonts w:cs="FrankRuehl"/>
          <w:rtl/>
        </w:rPr>
        <w:t>ה</w:t>
      </w:r>
      <w:r>
        <w:rPr>
          <w:rStyle w:val="default"/>
          <w:rFonts w:cs="FrankRuehl" w:hint="cs"/>
          <w:rtl/>
        </w:rPr>
        <w:t>יום הראשון של שנת כספים או היום הראשון בחודש הרביעי, השביעי או העשירי של שנת כספים;</w:t>
      </w:r>
    </w:p>
    <w:p w14:paraId="15B109B7" w14:textId="77777777" w:rsidR="002C1F77" w:rsidRDefault="002C1F77" w:rsidP="002C1F77">
      <w:pPr>
        <w:pStyle w:val="P00"/>
        <w:spacing w:before="72"/>
        <w:ind w:left="0" w:right="1134"/>
        <w:rPr>
          <w:rStyle w:val="default"/>
          <w:rFonts w:cs="FrankRuehl" w:hint="cs"/>
          <w:rtl/>
        </w:rPr>
      </w:pPr>
      <w:r>
        <w:rPr>
          <w:rFonts w:cs="FrankRuehl" w:hint="cs"/>
          <w:sz w:val="26"/>
          <w:rtl/>
          <w:lang w:eastAsia="en-US"/>
        </w:rPr>
        <w:pict w14:anchorId="03ACFEEC">
          <v:shape id="_x0000_s2231" type="#_x0000_t202" style="position:absolute;left:0;text-align:left;margin-left:470.25pt;margin-top:7.1pt;width:1in;height:16.8pt;z-index:251684864" filled="f" stroked="f">
            <v:textbox inset="1mm,0,1mm,0">
              <w:txbxContent>
                <w:p w14:paraId="1C67E7D6" w14:textId="77777777" w:rsidR="00E14C1C" w:rsidRDefault="00E14C1C" w:rsidP="002C1F77">
                  <w:pPr>
                    <w:spacing w:line="160" w:lineRule="exact"/>
                    <w:jc w:val="left"/>
                    <w:rPr>
                      <w:rFonts w:cs="Miriam" w:hint="cs"/>
                      <w:noProof/>
                      <w:sz w:val="18"/>
                      <w:szCs w:val="18"/>
                      <w:rtl/>
                    </w:rPr>
                  </w:pPr>
                  <w:r>
                    <w:rPr>
                      <w:rFonts w:cs="Miriam" w:hint="cs"/>
                      <w:sz w:val="18"/>
                      <w:szCs w:val="18"/>
                      <w:rtl/>
                    </w:rPr>
                    <w:t>(תיקון מס' 27) תשע"ב-2012</w:t>
                  </w:r>
                </w:p>
              </w:txbxContent>
            </v:textbox>
          </v:shape>
        </w:pict>
      </w:r>
      <w:r>
        <w:rPr>
          <w:rStyle w:val="default"/>
          <w:rFonts w:cs="FrankRuehl" w:hint="cs"/>
          <w:rtl/>
        </w:rPr>
        <w:tab/>
        <w:t xml:space="preserve">"המדד" </w:t>
      </w:r>
      <w:r>
        <w:rPr>
          <w:rStyle w:val="default"/>
          <w:rFonts w:cs="FrankRuehl"/>
          <w:rtl/>
        </w:rPr>
        <w:t>–</w:t>
      </w:r>
      <w:r>
        <w:rPr>
          <w:rStyle w:val="default"/>
          <w:rFonts w:cs="FrankRuehl" w:hint="cs"/>
          <w:rtl/>
        </w:rPr>
        <w:t xml:space="preserve"> מדד המחירים לצרכן שמפרסמת הלשכה המרכזית לסטטיסטיקה;</w:t>
      </w:r>
    </w:p>
    <w:p w14:paraId="43CE65B5" w14:textId="77777777" w:rsidR="002C1F77" w:rsidRPr="00917FC5" w:rsidRDefault="002C1F77" w:rsidP="002C1F77">
      <w:pPr>
        <w:pStyle w:val="P00"/>
        <w:spacing w:before="0"/>
        <w:ind w:left="0" w:right="1134"/>
        <w:rPr>
          <w:rStyle w:val="default"/>
          <w:rFonts w:cs="FrankRuehl" w:hint="cs"/>
          <w:vanish/>
          <w:color w:val="FF0000"/>
          <w:sz w:val="20"/>
          <w:szCs w:val="20"/>
          <w:shd w:val="clear" w:color="auto" w:fill="FFFF99"/>
          <w:rtl/>
        </w:rPr>
      </w:pPr>
      <w:bookmarkStart w:id="30" w:name="Rov156"/>
      <w:r w:rsidRPr="00917FC5">
        <w:rPr>
          <w:rStyle w:val="default"/>
          <w:rFonts w:cs="FrankRuehl" w:hint="cs"/>
          <w:vanish/>
          <w:color w:val="FF0000"/>
          <w:sz w:val="20"/>
          <w:szCs w:val="20"/>
          <w:shd w:val="clear" w:color="auto" w:fill="FFFF99"/>
          <w:rtl/>
        </w:rPr>
        <w:t>מיום 1.6.2012</w:t>
      </w:r>
    </w:p>
    <w:p w14:paraId="60209B61" w14:textId="77777777" w:rsidR="002C1F77" w:rsidRPr="00917FC5" w:rsidRDefault="002C1F77" w:rsidP="002C1F77">
      <w:pPr>
        <w:pStyle w:val="P00"/>
        <w:spacing w:before="0"/>
        <w:ind w:left="0" w:right="1134"/>
        <w:rPr>
          <w:rStyle w:val="default"/>
          <w:rFonts w:cs="FrankRuehl" w:hint="cs"/>
          <w:vanish/>
          <w:sz w:val="20"/>
          <w:szCs w:val="20"/>
          <w:shd w:val="clear" w:color="auto" w:fill="FFFF99"/>
          <w:rtl/>
        </w:rPr>
      </w:pPr>
      <w:r w:rsidRPr="00917FC5">
        <w:rPr>
          <w:rStyle w:val="default"/>
          <w:rFonts w:cs="FrankRuehl" w:hint="cs"/>
          <w:b/>
          <w:bCs/>
          <w:vanish/>
          <w:sz w:val="20"/>
          <w:szCs w:val="20"/>
          <w:shd w:val="clear" w:color="auto" w:fill="FFFF99"/>
          <w:rtl/>
        </w:rPr>
        <w:t>תיקון מס' 27</w:t>
      </w:r>
    </w:p>
    <w:p w14:paraId="5DF5D524" w14:textId="77777777" w:rsidR="002C1F77" w:rsidRPr="00917FC5" w:rsidRDefault="002C1F77" w:rsidP="002C1F77">
      <w:pPr>
        <w:pStyle w:val="P00"/>
        <w:spacing w:before="0"/>
        <w:ind w:left="0" w:right="1134"/>
        <w:rPr>
          <w:rStyle w:val="default"/>
          <w:rFonts w:cs="FrankRuehl" w:hint="cs"/>
          <w:vanish/>
          <w:sz w:val="20"/>
          <w:szCs w:val="20"/>
          <w:shd w:val="clear" w:color="auto" w:fill="FFFF99"/>
          <w:rtl/>
        </w:rPr>
      </w:pPr>
      <w:hyperlink r:id="rId51" w:history="1">
        <w:r w:rsidRPr="00917FC5">
          <w:rPr>
            <w:rStyle w:val="Hyperlink"/>
            <w:rFonts w:cs="FrankRuehl" w:hint="cs"/>
            <w:vanish/>
            <w:szCs w:val="20"/>
            <w:shd w:val="clear" w:color="auto" w:fill="FFFF99"/>
            <w:rtl/>
          </w:rPr>
          <w:t>ס"ח תשע"ב מס' 2365</w:t>
        </w:r>
      </w:hyperlink>
      <w:r w:rsidRPr="00917FC5">
        <w:rPr>
          <w:rStyle w:val="default"/>
          <w:rFonts w:cs="FrankRuehl" w:hint="cs"/>
          <w:vanish/>
          <w:sz w:val="20"/>
          <w:szCs w:val="20"/>
          <w:shd w:val="clear" w:color="auto" w:fill="FFFF99"/>
          <w:rtl/>
        </w:rPr>
        <w:t xml:space="preserve"> מיום 27.6.2012 עמ' 462 (</w:t>
      </w:r>
      <w:hyperlink r:id="rId52" w:history="1">
        <w:r w:rsidRPr="00917FC5">
          <w:rPr>
            <w:rStyle w:val="Hyperlink"/>
            <w:rFonts w:cs="FrankRuehl" w:hint="cs"/>
            <w:vanish/>
            <w:szCs w:val="20"/>
            <w:shd w:val="clear" w:color="auto" w:fill="FFFF99"/>
            <w:rtl/>
          </w:rPr>
          <w:t>ה"ח 683</w:t>
        </w:r>
      </w:hyperlink>
      <w:r w:rsidRPr="00917FC5">
        <w:rPr>
          <w:rStyle w:val="default"/>
          <w:rFonts w:cs="FrankRuehl" w:hint="cs"/>
          <w:vanish/>
          <w:sz w:val="20"/>
          <w:szCs w:val="20"/>
          <w:shd w:val="clear" w:color="auto" w:fill="FFFF99"/>
          <w:rtl/>
        </w:rPr>
        <w:t>)</w:t>
      </w:r>
    </w:p>
    <w:p w14:paraId="3AFEBE6A" w14:textId="77777777" w:rsidR="002C1F77" w:rsidRPr="002E16FC" w:rsidRDefault="002C1F77" w:rsidP="002E16FC">
      <w:pPr>
        <w:pStyle w:val="P00"/>
        <w:spacing w:before="0"/>
        <w:ind w:left="0" w:right="1134"/>
        <w:rPr>
          <w:rStyle w:val="default"/>
          <w:rFonts w:cs="FrankRuehl" w:hint="cs"/>
          <w:sz w:val="2"/>
          <w:szCs w:val="2"/>
          <w:rtl/>
        </w:rPr>
      </w:pPr>
      <w:r w:rsidRPr="00917FC5">
        <w:rPr>
          <w:rStyle w:val="default"/>
          <w:rFonts w:cs="FrankRuehl" w:hint="cs"/>
          <w:b/>
          <w:bCs/>
          <w:vanish/>
          <w:sz w:val="20"/>
          <w:szCs w:val="20"/>
          <w:shd w:val="clear" w:color="auto" w:fill="FFFF99"/>
          <w:rtl/>
        </w:rPr>
        <w:t>הוספת הגדרת "המדד"</w:t>
      </w:r>
      <w:bookmarkEnd w:id="30"/>
    </w:p>
    <w:p w14:paraId="59DBB768" w14:textId="77777777" w:rsidR="002C1F77" w:rsidRDefault="002C1F77" w:rsidP="002C1F77">
      <w:pPr>
        <w:pStyle w:val="P00"/>
        <w:spacing w:before="72"/>
        <w:ind w:left="0" w:right="1134"/>
        <w:rPr>
          <w:rStyle w:val="default"/>
          <w:rFonts w:cs="FrankRuehl" w:hint="cs"/>
          <w:rtl/>
        </w:rPr>
      </w:pPr>
      <w:r>
        <w:rPr>
          <w:rFonts w:cs="FrankRuehl" w:hint="cs"/>
          <w:sz w:val="26"/>
          <w:rtl/>
          <w:lang w:eastAsia="en-US"/>
        </w:rPr>
        <w:pict w14:anchorId="1EBC4D79">
          <v:shape id="_x0000_s2230" type="#_x0000_t202" style="position:absolute;left:0;text-align:left;margin-left:470.25pt;margin-top:7.1pt;width:1in;height:16.8pt;z-index:251683840" filled="f" stroked="f">
            <v:textbox inset="1mm,0,1mm,0">
              <w:txbxContent>
                <w:p w14:paraId="7BB34624" w14:textId="77777777" w:rsidR="00E14C1C" w:rsidRDefault="00E14C1C" w:rsidP="002C1F77">
                  <w:pPr>
                    <w:spacing w:line="160" w:lineRule="exact"/>
                    <w:jc w:val="left"/>
                    <w:rPr>
                      <w:rFonts w:cs="Miriam" w:hint="cs"/>
                      <w:noProof/>
                      <w:sz w:val="18"/>
                      <w:szCs w:val="18"/>
                      <w:rtl/>
                    </w:rPr>
                  </w:pPr>
                  <w:r>
                    <w:rPr>
                      <w:rFonts w:cs="Miriam" w:hint="cs"/>
                      <w:sz w:val="18"/>
                      <w:szCs w:val="18"/>
                      <w:rtl/>
                    </w:rPr>
                    <w:t>(תיקון מס' 27) תשע"ב-2012</w:t>
                  </w:r>
                </w:p>
              </w:txbxContent>
            </v:textbox>
          </v:shape>
        </w:pict>
      </w:r>
      <w:r>
        <w:rPr>
          <w:rStyle w:val="default"/>
          <w:rFonts w:cs="FrankRuehl" w:hint="cs"/>
          <w:rtl/>
        </w:rPr>
        <w:tab/>
        <w:t xml:space="preserve">"מועד המעבר" </w:t>
      </w:r>
      <w:r>
        <w:rPr>
          <w:rStyle w:val="default"/>
          <w:rFonts w:cs="FrankRuehl"/>
          <w:rtl/>
        </w:rPr>
        <w:t>–</w:t>
      </w:r>
      <w:r>
        <w:rPr>
          <w:rStyle w:val="default"/>
          <w:rFonts w:cs="FrankRuehl" w:hint="cs"/>
          <w:rtl/>
        </w:rPr>
        <w:t xml:space="preserve"> יום י' בתמוז התשע"ב (30 ביוני 2012), ולעניין חישוב התוספות לפי סעיף 6א(ח) ו-(ט) </w:t>
      </w:r>
      <w:r>
        <w:rPr>
          <w:rStyle w:val="default"/>
          <w:rFonts w:cs="FrankRuehl"/>
          <w:rtl/>
        </w:rPr>
        <w:t>–</w:t>
      </w:r>
      <w:r>
        <w:rPr>
          <w:rStyle w:val="default"/>
          <w:rFonts w:cs="FrankRuehl" w:hint="cs"/>
          <w:rtl/>
        </w:rPr>
        <w:t xml:space="preserve"> יום י' באב התשס"ט (31 ביולי 2009);</w:t>
      </w:r>
    </w:p>
    <w:p w14:paraId="5D17F4E2" w14:textId="77777777" w:rsidR="002C1F77" w:rsidRPr="00917FC5" w:rsidRDefault="002C1F77" w:rsidP="002C1F77">
      <w:pPr>
        <w:pStyle w:val="P00"/>
        <w:spacing w:before="0"/>
        <w:ind w:left="0" w:right="1134"/>
        <w:rPr>
          <w:rStyle w:val="default"/>
          <w:rFonts w:cs="FrankRuehl" w:hint="cs"/>
          <w:vanish/>
          <w:color w:val="FF0000"/>
          <w:sz w:val="20"/>
          <w:szCs w:val="20"/>
          <w:shd w:val="clear" w:color="auto" w:fill="FFFF99"/>
          <w:rtl/>
        </w:rPr>
      </w:pPr>
      <w:bookmarkStart w:id="31" w:name="Rov157"/>
      <w:r w:rsidRPr="00917FC5">
        <w:rPr>
          <w:rStyle w:val="default"/>
          <w:rFonts w:cs="FrankRuehl" w:hint="cs"/>
          <w:vanish/>
          <w:color w:val="FF0000"/>
          <w:sz w:val="20"/>
          <w:szCs w:val="20"/>
          <w:shd w:val="clear" w:color="auto" w:fill="FFFF99"/>
          <w:rtl/>
        </w:rPr>
        <w:t>מיום 1.6.2012</w:t>
      </w:r>
    </w:p>
    <w:p w14:paraId="7B1A75B6" w14:textId="77777777" w:rsidR="002C1F77" w:rsidRPr="00917FC5" w:rsidRDefault="002C1F77" w:rsidP="002C1F77">
      <w:pPr>
        <w:pStyle w:val="P00"/>
        <w:spacing w:before="0"/>
        <w:ind w:left="0" w:right="1134"/>
        <w:rPr>
          <w:rStyle w:val="default"/>
          <w:rFonts w:cs="FrankRuehl" w:hint="cs"/>
          <w:vanish/>
          <w:sz w:val="20"/>
          <w:szCs w:val="20"/>
          <w:shd w:val="clear" w:color="auto" w:fill="FFFF99"/>
          <w:rtl/>
        </w:rPr>
      </w:pPr>
      <w:r w:rsidRPr="00917FC5">
        <w:rPr>
          <w:rStyle w:val="default"/>
          <w:rFonts w:cs="FrankRuehl" w:hint="cs"/>
          <w:b/>
          <w:bCs/>
          <w:vanish/>
          <w:sz w:val="20"/>
          <w:szCs w:val="20"/>
          <w:shd w:val="clear" w:color="auto" w:fill="FFFF99"/>
          <w:rtl/>
        </w:rPr>
        <w:t>תיקון מס' 27</w:t>
      </w:r>
    </w:p>
    <w:p w14:paraId="4122D1BC" w14:textId="77777777" w:rsidR="002C1F77" w:rsidRPr="00917FC5" w:rsidRDefault="002C1F77" w:rsidP="002C1F77">
      <w:pPr>
        <w:pStyle w:val="P00"/>
        <w:spacing w:before="0"/>
        <w:ind w:left="0" w:right="1134"/>
        <w:rPr>
          <w:rStyle w:val="default"/>
          <w:rFonts w:cs="FrankRuehl" w:hint="cs"/>
          <w:vanish/>
          <w:sz w:val="20"/>
          <w:szCs w:val="20"/>
          <w:shd w:val="clear" w:color="auto" w:fill="FFFF99"/>
          <w:rtl/>
        </w:rPr>
      </w:pPr>
      <w:hyperlink r:id="rId53" w:history="1">
        <w:r w:rsidRPr="00917FC5">
          <w:rPr>
            <w:rStyle w:val="Hyperlink"/>
            <w:rFonts w:cs="FrankRuehl" w:hint="cs"/>
            <w:vanish/>
            <w:szCs w:val="20"/>
            <w:shd w:val="clear" w:color="auto" w:fill="FFFF99"/>
            <w:rtl/>
          </w:rPr>
          <w:t>ס"ח תשע"ב מס' 2365</w:t>
        </w:r>
      </w:hyperlink>
      <w:r w:rsidRPr="00917FC5">
        <w:rPr>
          <w:rStyle w:val="default"/>
          <w:rFonts w:cs="FrankRuehl" w:hint="cs"/>
          <w:vanish/>
          <w:sz w:val="20"/>
          <w:szCs w:val="20"/>
          <w:shd w:val="clear" w:color="auto" w:fill="FFFF99"/>
          <w:rtl/>
        </w:rPr>
        <w:t xml:space="preserve"> מיום 27.6.2012 עמ' 462 (</w:t>
      </w:r>
      <w:hyperlink r:id="rId54" w:history="1">
        <w:r w:rsidRPr="00917FC5">
          <w:rPr>
            <w:rStyle w:val="Hyperlink"/>
            <w:rFonts w:cs="FrankRuehl" w:hint="cs"/>
            <w:vanish/>
            <w:szCs w:val="20"/>
            <w:shd w:val="clear" w:color="auto" w:fill="FFFF99"/>
            <w:rtl/>
          </w:rPr>
          <w:t>ה"ח 683</w:t>
        </w:r>
      </w:hyperlink>
      <w:r w:rsidRPr="00917FC5">
        <w:rPr>
          <w:rStyle w:val="default"/>
          <w:rFonts w:cs="FrankRuehl" w:hint="cs"/>
          <w:vanish/>
          <w:sz w:val="20"/>
          <w:szCs w:val="20"/>
          <w:shd w:val="clear" w:color="auto" w:fill="FFFF99"/>
          <w:rtl/>
        </w:rPr>
        <w:t>)</w:t>
      </w:r>
    </w:p>
    <w:p w14:paraId="6FD4F4A2" w14:textId="77777777" w:rsidR="002C1F77" w:rsidRPr="002E16FC" w:rsidRDefault="002C1F77" w:rsidP="002E16FC">
      <w:pPr>
        <w:pStyle w:val="P00"/>
        <w:spacing w:before="0"/>
        <w:ind w:left="0" w:right="1134"/>
        <w:rPr>
          <w:rStyle w:val="default"/>
          <w:rFonts w:cs="FrankRuehl" w:hint="cs"/>
          <w:sz w:val="2"/>
          <w:szCs w:val="2"/>
          <w:rtl/>
        </w:rPr>
      </w:pPr>
      <w:r w:rsidRPr="00917FC5">
        <w:rPr>
          <w:rStyle w:val="default"/>
          <w:rFonts w:cs="FrankRuehl" w:hint="cs"/>
          <w:b/>
          <w:bCs/>
          <w:vanish/>
          <w:sz w:val="20"/>
          <w:szCs w:val="20"/>
          <w:shd w:val="clear" w:color="auto" w:fill="FFFF99"/>
          <w:rtl/>
        </w:rPr>
        <w:t>הוספת הגדרת "מועד המעבר"</w:t>
      </w:r>
      <w:bookmarkEnd w:id="31"/>
    </w:p>
    <w:p w14:paraId="57B9D4CD" w14:textId="77777777" w:rsidR="000A171C" w:rsidRDefault="000A171C" w:rsidP="000A171C">
      <w:pPr>
        <w:pStyle w:val="P00"/>
        <w:spacing w:before="72"/>
        <w:ind w:left="0" w:right="1134"/>
        <w:rPr>
          <w:rStyle w:val="default"/>
          <w:rFonts w:cs="FrankRuehl" w:hint="cs"/>
          <w:rtl/>
        </w:rPr>
      </w:pPr>
      <w:r w:rsidRPr="000A171C">
        <w:rPr>
          <w:rStyle w:val="default"/>
          <w:rFonts w:cs="FrankRuehl"/>
          <w:rtl/>
        </w:rPr>
        <w:pict w14:anchorId="38F4D51A">
          <v:shape id="_x0000_s2369" type="#_x0000_t202" style="position:absolute;left:0;text-align:left;margin-left:470.25pt;margin-top:7.1pt;width:1in;height:33.15pt;z-index:251758592" filled="f" stroked="f">
            <v:textbox inset="1mm,0,1mm,0">
              <w:txbxContent>
                <w:p w14:paraId="60C11C7D" w14:textId="77777777" w:rsidR="000A171C" w:rsidRDefault="000A171C" w:rsidP="000A171C">
                  <w:pPr>
                    <w:spacing w:line="160" w:lineRule="exact"/>
                    <w:jc w:val="left"/>
                    <w:rPr>
                      <w:rFonts w:cs="Miriam"/>
                      <w:noProof/>
                      <w:sz w:val="18"/>
                      <w:szCs w:val="18"/>
                      <w:rtl/>
                    </w:rPr>
                  </w:pPr>
                  <w:r>
                    <w:rPr>
                      <w:rFonts w:cs="Miriam" w:hint="cs"/>
                      <w:sz w:val="18"/>
                      <w:szCs w:val="18"/>
                      <w:rtl/>
                    </w:rPr>
                    <w:t>(תיקון מס' 27) תשע"ב-2012</w:t>
                  </w:r>
                </w:p>
                <w:p w14:paraId="6B6EDD0C" w14:textId="77777777" w:rsidR="000A171C" w:rsidRDefault="000A171C" w:rsidP="000A171C">
                  <w:pPr>
                    <w:spacing w:line="160" w:lineRule="exact"/>
                    <w:jc w:val="left"/>
                    <w:rPr>
                      <w:rFonts w:cs="Miriam" w:hint="cs"/>
                      <w:noProof/>
                      <w:sz w:val="18"/>
                      <w:szCs w:val="18"/>
                      <w:rtl/>
                    </w:rPr>
                  </w:pPr>
                  <w:r>
                    <w:rPr>
                      <w:rFonts w:cs="Miriam" w:hint="cs"/>
                      <w:noProof/>
                      <w:sz w:val="18"/>
                      <w:szCs w:val="18"/>
                      <w:rtl/>
                    </w:rPr>
                    <w:t>(תיקון מס' 33) תשפ"ג-2023</w:t>
                  </w:r>
                </w:p>
              </w:txbxContent>
            </v:textbox>
          </v:shape>
        </w:pict>
      </w:r>
      <w:r w:rsidRPr="000A171C">
        <w:rPr>
          <w:rStyle w:val="default"/>
          <w:rFonts w:cs="FrankRuehl"/>
          <w:rtl/>
        </w:rPr>
        <w:tab/>
      </w:r>
      <w:r>
        <w:rPr>
          <w:rStyle w:val="default"/>
          <w:rFonts w:cs="FrankRuehl"/>
          <w:rtl/>
        </w:rPr>
        <w:t>"</w:t>
      </w:r>
      <w:r>
        <w:rPr>
          <w:rStyle w:val="default"/>
          <w:rFonts w:cs="FrankRuehl" w:hint="cs"/>
          <w:rtl/>
        </w:rPr>
        <w:t>ה</w:t>
      </w:r>
      <w:r>
        <w:rPr>
          <w:rStyle w:val="default"/>
          <w:rFonts w:cs="FrankRuehl"/>
          <w:rtl/>
        </w:rPr>
        <w:t>מ</w:t>
      </w:r>
      <w:r>
        <w:rPr>
          <w:rStyle w:val="default"/>
          <w:rFonts w:cs="FrankRuehl" w:hint="cs"/>
          <w:rtl/>
        </w:rPr>
        <w:t xml:space="preserve">שכורת הקובעת", לגבי אדם פלוני בזמן פלוני </w:t>
      </w:r>
      <w:r>
        <w:rPr>
          <w:rStyle w:val="default"/>
          <w:rFonts w:cs="FrankRuehl"/>
          <w:rtl/>
        </w:rPr>
        <w:t>–</w:t>
      </w:r>
      <w:r>
        <w:rPr>
          <w:rStyle w:val="default"/>
          <w:rFonts w:cs="FrankRuehl" w:hint="cs"/>
          <w:rtl/>
        </w:rPr>
        <w:t xml:space="preserve"> </w:t>
      </w:r>
      <w:r>
        <w:rPr>
          <w:rStyle w:val="default"/>
          <w:rFonts w:cs="FrankRuehl"/>
          <w:rtl/>
        </w:rPr>
        <w:t>ה</w:t>
      </w:r>
      <w:r>
        <w:rPr>
          <w:rStyle w:val="default"/>
          <w:rFonts w:cs="FrankRuehl" w:hint="cs"/>
          <w:rtl/>
        </w:rPr>
        <w:t xml:space="preserve">משכורת, לרבות התוספות הקבועות </w:t>
      </w:r>
      <w:r w:rsidRPr="000A171C">
        <w:rPr>
          <w:rStyle w:val="default"/>
          <w:rFonts w:cs="FrankRuehl" w:hint="cs"/>
          <w:rtl/>
        </w:rPr>
        <w:t>ולמעט רכיבי שכר מוחרגים</w:t>
      </w:r>
      <w:r>
        <w:rPr>
          <w:rStyle w:val="default"/>
          <w:rFonts w:cs="FrankRuehl" w:hint="cs"/>
          <w:rtl/>
        </w:rPr>
        <w:t>,</w:t>
      </w:r>
      <w:r>
        <w:rPr>
          <w:rStyle w:val="default"/>
          <w:rFonts w:cs="FrankRuehl"/>
          <w:rtl/>
        </w:rPr>
        <w:t xml:space="preserve"> </w:t>
      </w:r>
      <w:r>
        <w:rPr>
          <w:rStyle w:val="default"/>
          <w:rFonts w:cs="FrankRuehl" w:hint="cs"/>
          <w:rtl/>
        </w:rPr>
        <w:t>כמפורט להלן, לפי העניין, כפי שהיא מעודכנת לפי הוראות סעיף 6:</w:t>
      </w:r>
    </w:p>
    <w:p w14:paraId="0F259052" w14:textId="77777777" w:rsidR="002E16FC" w:rsidRDefault="002C1F77" w:rsidP="000A171C">
      <w:pPr>
        <w:pStyle w:val="P00"/>
        <w:spacing w:before="72"/>
        <w:ind w:left="1021" w:right="1134"/>
        <w:rPr>
          <w:rStyle w:val="default"/>
          <w:rFonts w:cs="FrankRuehl" w:hint="cs"/>
          <w:rtl/>
        </w:rPr>
      </w:pPr>
      <w:r w:rsidRPr="000A171C">
        <w:rPr>
          <w:rStyle w:val="default"/>
          <w:rFonts w:cs="FrankRuehl"/>
          <w:rtl/>
        </w:rPr>
        <w:pict w14:anchorId="23A01E7D">
          <v:shape id="_x0000_s2235" type="#_x0000_t202" style="position:absolute;left:0;text-align:left;margin-left:470.25pt;margin-top:7.1pt;width:1in;height:18.75pt;z-index:251685888" filled="f" stroked="f">
            <v:textbox inset="1mm,0,1mm,0">
              <w:txbxContent>
                <w:p w14:paraId="3341FDA3" w14:textId="77777777" w:rsidR="000A171C" w:rsidRDefault="00E14C1C" w:rsidP="000A171C">
                  <w:pPr>
                    <w:spacing w:line="160" w:lineRule="exact"/>
                    <w:jc w:val="left"/>
                    <w:rPr>
                      <w:rFonts w:cs="Miriam" w:hint="cs"/>
                      <w:noProof/>
                      <w:sz w:val="18"/>
                      <w:szCs w:val="18"/>
                      <w:rtl/>
                    </w:rPr>
                  </w:pPr>
                  <w:r>
                    <w:rPr>
                      <w:rFonts w:cs="Miriam" w:hint="cs"/>
                      <w:sz w:val="18"/>
                      <w:szCs w:val="18"/>
                      <w:rtl/>
                    </w:rPr>
                    <w:t>(</w:t>
                  </w:r>
                  <w:r w:rsidR="000A171C">
                    <w:rPr>
                      <w:rFonts w:cs="Miriam" w:hint="cs"/>
                      <w:noProof/>
                      <w:sz w:val="18"/>
                      <w:szCs w:val="18"/>
                      <w:rtl/>
                    </w:rPr>
                    <w:t>תיקון מס' 33) תשפ"ג-2023</w:t>
                  </w:r>
                </w:p>
              </w:txbxContent>
            </v:textbox>
          </v:shape>
        </w:pict>
      </w:r>
      <w:r w:rsidR="000A171C">
        <w:rPr>
          <w:rStyle w:val="default"/>
          <w:rFonts w:cs="FrankRuehl" w:hint="cs"/>
          <w:rtl/>
        </w:rPr>
        <w:t>(1)</w:t>
      </w:r>
      <w:r w:rsidR="00671767" w:rsidRPr="000A171C">
        <w:rPr>
          <w:rStyle w:val="default"/>
          <w:rFonts w:cs="FrankRuehl"/>
          <w:rtl/>
        </w:rPr>
        <w:tab/>
      </w:r>
      <w:r w:rsidR="002E16FC">
        <w:rPr>
          <w:rStyle w:val="default"/>
          <w:rFonts w:cs="FrankRuehl" w:hint="cs"/>
          <w:rtl/>
        </w:rPr>
        <w:t xml:space="preserve">לגבי פלוני שפרש משירות אחרי מועד המעבר </w:t>
      </w:r>
      <w:r w:rsidR="002E16FC">
        <w:rPr>
          <w:rStyle w:val="default"/>
          <w:rFonts w:cs="FrankRuehl"/>
          <w:rtl/>
        </w:rPr>
        <w:t>–</w:t>
      </w:r>
      <w:r w:rsidR="002E16FC">
        <w:rPr>
          <w:rStyle w:val="default"/>
          <w:rFonts w:cs="FrankRuehl" w:hint="cs"/>
          <w:rtl/>
        </w:rPr>
        <w:t xml:space="preserve"> המשכורת, לרבות התוספות הקבועות</w:t>
      </w:r>
      <w:r w:rsidR="000A171C">
        <w:rPr>
          <w:rStyle w:val="default"/>
          <w:rFonts w:cs="FrankRuehl" w:hint="cs"/>
          <w:rtl/>
        </w:rPr>
        <w:t xml:space="preserve"> </w:t>
      </w:r>
      <w:r w:rsidR="000A171C" w:rsidRPr="000A171C">
        <w:rPr>
          <w:rStyle w:val="default"/>
          <w:rFonts w:cs="FrankRuehl" w:hint="cs"/>
          <w:rtl/>
        </w:rPr>
        <w:t>ולמעט רכיבי שכר מוחרגים</w:t>
      </w:r>
      <w:r w:rsidR="002E16FC">
        <w:rPr>
          <w:rStyle w:val="default"/>
          <w:rFonts w:cs="FrankRuehl" w:hint="cs"/>
          <w:rtl/>
        </w:rPr>
        <w:t xml:space="preserve">, </w:t>
      </w:r>
      <w:r w:rsidR="00671767">
        <w:rPr>
          <w:rStyle w:val="default"/>
          <w:rFonts w:cs="FrankRuehl"/>
          <w:rtl/>
        </w:rPr>
        <w:t>ה</w:t>
      </w:r>
      <w:r w:rsidR="00671767">
        <w:rPr>
          <w:rStyle w:val="default"/>
          <w:rFonts w:cs="FrankRuehl" w:hint="cs"/>
          <w:rtl/>
        </w:rPr>
        <w:t xml:space="preserve">מגיעה </w:t>
      </w:r>
      <w:r w:rsidR="002E16FC">
        <w:rPr>
          <w:rStyle w:val="default"/>
          <w:rFonts w:cs="FrankRuehl" w:hint="cs"/>
          <w:rtl/>
        </w:rPr>
        <w:t xml:space="preserve">ערב פרישתו של פלוני מהשירות, </w:t>
      </w:r>
      <w:r w:rsidR="00671767">
        <w:rPr>
          <w:rStyle w:val="default"/>
          <w:rFonts w:cs="FrankRuehl" w:hint="cs"/>
          <w:rtl/>
        </w:rPr>
        <w:t>לחייל שדרגתו כדרגה שהית</w:t>
      </w:r>
      <w:r w:rsidR="00671767">
        <w:rPr>
          <w:rStyle w:val="default"/>
          <w:rFonts w:cs="FrankRuehl"/>
          <w:rtl/>
        </w:rPr>
        <w:t>ה</w:t>
      </w:r>
      <w:r w:rsidR="00671767">
        <w:rPr>
          <w:rStyle w:val="default"/>
          <w:rFonts w:cs="FrankRuehl" w:hint="cs"/>
          <w:rtl/>
        </w:rPr>
        <w:t xml:space="preserve"> </w:t>
      </w:r>
      <w:r w:rsidR="002E16FC">
        <w:rPr>
          <w:rStyle w:val="default"/>
          <w:rFonts w:cs="FrankRuehl" w:hint="cs"/>
          <w:rtl/>
        </w:rPr>
        <w:t>לפלוני ערב פרישתו מהשירות;</w:t>
      </w:r>
    </w:p>
    <w:p w14:paraId="2F1E5715" w14:textId="77777777" w:rsidR="002E16FC" w:rsidRDefault="002E16FC" w:rsidP="002E16F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לגבי פלוני שפרש משירות לפני מועד המעבר </w:t>
      </w:r>
      <w:r>
        <w:rPr>
          <w:rStyle w:val="default"/>
          <w:rFonts w:cs="FrankRuehl"/>
          <w:rtl/>
        </w:rPr>
        <w:t>–</w:t>
      </w:r>
      <w:r>
        <w:rPr>
          <w:rStyle w:val="default"/>
          <w:rFonts w:cs="FrankRuehl" w:hint="cs"/>
          <w:rtl/>
        </w:rPr>
        <w:t xml:space="preserve"> המשכורת, לרבות התוספות הקבועות, המגיעה במועד המעבר, לחייל שדרגתו כדרגה שהיתה לפלוני ערב פרישתו מהשירות;</w:t>
      </w:r>
    </w:p>
    <w:p w14:paraId="39FF8A6F" w14:textId="77777777" w:rsidR="00671767" w:rsidRDefault="002E16FC" w:rsidP="002E16F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על אף הוראות פסקאות (1) ו-(2), </w:t>
      </w:r>
      <w:r w:rsidR="00671767">
        <w:rPr>
          <w:rStyle w:val="default"/>
          <w:rFonts w:cs="FrankRuehl" w:hint="cs"/>
          <w:rtl/>
        </w:rPr>
        <w:t>היה</w:t>
      </w:r>
      <w:r>
        <w:rPr>
          <w:rStyle w:val="default"/>
          <w:rFonts w:cs="FrankRuehl" w:hint="cs"/>
          <w:rtl/>
        </w:rPr>
        <w:t xml:space="preserve"> לפלוני</w:t>
      </w:r>
      <w:r w:rsidR="00671767">
        <w:rPr>
          <w:rStyle w:val="default"/>
          <w:rFonts w:cs="FrankRuehl" w:hint="cs"/>
          <w:rtl/>
        </w:rPr>
        <w:t>, ערב פרישתו מהשירות, מינוי לתפקיד שצמודה לו דרגה העולה על דרגתו, תח</w:t>
      </w:r>
      <w:r>
        <w:rPr>
          <w:rStyle w:val="default"/>
          <w:rFonts w:cs="FrankRuehl" w:hint="cs"/>
          <w:rtl/>
        </w:rPr>
        <w:t>ו</w:t>
      </w:r>
      <w:r w:rsidR="00671767">
        <w:rPr>
          <w:rStyle w:val="default"/>
          <w:rFonts w:cs="FrankRuehl" w:hint="cs"/>
          <w:rtl/>
        </w:rPr>
        <w:t xml:space="preserve">שב משכורתו הקובעת </w:t>
      </w:r>
      <w:r>
        <w:rPr>
          <w:rStyle w:val="default"/>
          <w:rFonts w:cs="FrankRuehl" w:hint="cs"/>
          <w:rtl/>
        </w:rPr>
        <w:t xml:space="preserve">בהתאם להוראות הפסקאות האמורות, לפי העניין, על פי </w:t>
      </w:r>
      <w:r w:rsidR="00671767">
        <w:rPr>
          <w:rStyle w:val="default"/>
          <w:rFonts w:cs="FrankRuehl" w:hint="cs"/>
          <w:rtl/>
        </w:rPr>
        <w:t>הדרגה הצמודה</w:t>
      </w:r>
      <w:r w:rsidR="00671767">
        <w:rPr>
          <w:rStyle w:val="default"/>
          <w:rFonts w:cs="FrankRuehl"/>
          <w:rtl/>
        </w:rPr>
        <w:t xml:space="preserve"> </w:t>
      </w:r>
      <w:r w:rsidR="00671767">
        <w:rPr>
          <w:rStyle w:val="default"/>
          <w:rFonts w:cs="FrankRuehl" w:hint="cs"/>
          <w:rtl/>
        </w:rPr>
        <w:t>לאותו תפקיד ולא על פי דרגתו;</w:t>
      </w:r>
    </w:p>
    <w:p w14:paraId="1B6E9AF2" w14:textId="77777777" w:rsidR="002E16FC" w:rsidRDefault="002E16FC" w:rsidP="002E16F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על אף הוראות פסקאות (1) ו-(2), שולמה לאחר מועד המעבר, תוספת על משכורתו של חייל שמקורה בהסכם קיבוצי שהמדינה צד לו ונכרת לאחר מועד המעבר, בעד התקופה שלפני מועד המעבר, לא תובא התוספת האמורה בחשבון לעניין אותן פסקאות, אלא אם כן קבע שר הביטחון, בהסכמת שר האוצר, אחרת, בצו;</w:t>
      </w:r>
    </w:p>
    <w:p w14:paraId="7D3AE87D" w14:textId="77777777" w:rsidR="002C1F77" w:rsidRPr="00917FC5" w:rsidRDefault="002C1F77" w:rsidP="002C1F77">
      <w:pPr>
        <w:pStyle w:val="P00"/>
        <w:spacing w:before="0"/>
        <w:ind w:left="0" w:right="1134"/>
        <w:rPr>
          <w:rStyle w:val="default"/>
          <w:rFonts w:cs="FrankRuehl" w:hint="cs"/>
          <w:vanish/>
          <w:color w:val="FF0000"/>
          <w:sz w:val="20"/>
          <w:szCs w:val="20"/>
          <w:shd w:val="clear" w:color="auto" w:fill="FFFF99"/>
          <w:rtl/>
        </w:rPr>
      </w:pPr>
      <w:bookmarkStart w:id="32" w:name="Rov158"/>
      <w:r w:rsidRPr="00917FC5">
        <w:rPr>
          <w:rStyle w:val="default"/>
          <w:rFonts w:cs="FrankRuehl" w:hint="cs"/>
          <w:vanish/>
          <w:color w:val="FF0000"/>
          <w:sz w:val="20"/>
          <w:szCs w:val="20"/>
          <w:shd w:val="clear" w:color="auto" w:fill="FFFF99"/>
          <w:rtl/>
        </w:rPr>
        <w:t>מיום 1.6.2012</w:t>
      </w:r>
    </w:p>
    <w:p w14:paraId="57F5F48D" w14:textId="77777777" w:rsidR="002C1F77" w:rsidRPr="00917FC5" w:rsidRDefault="002C1F77" w:rsidP="002C1F77">
      <w:pPr>
        <w:pStyle w:val="P00"/>
        <w:spacing w:before="0"/>
        <w:ind w:left="0" w:right="1134"/>
        <w:rPr>
          <w:rStyle w:val="default"/>
          <w:rFonts w:cs="FrankRuehl" w:hint="cs"/>
          <w:vanish/>
          <w:sz w:val="20"/>
          <w:szCs w:val="20"/>
          <w:shd w:val="clear" w:color="auto" w:fill="FFFF99"/>
          <w:rtl/>
        </w:rPr>
      </w:pPr>
      <w:r w:rsidRPr="00917FC5">
        <w:rPr>
          <w:rStyle w:val="default"/>
          <w:rFonts w:cs="FrankRuehl" w:hint="cs"/>
          <w:b/>
          <w:bCs/>
          <w:vanish/>
          <w:sz w:val="20"/>
          <w:szCs w:val="20"/>
          <w:shd w:val="clear" w:color="auto" w:fill="FFFF99"/>
          <w:rtl/>
        </w:rPr>
        <w:t>תיקון מס' 27</w:t>
      </w:r>
    </w:p>
    <w:p w14:paraId="11B3A9DB" w14:textId="77777777" w:rsidR="002C1F77" w:rsidRPr="00917FC5" w:rsidRDefault="002C1F77" w:rsidP="002C1F77">
      <w:pPr>
        <w:pStyle w:val="P00"/>
        <w:spacing w:before="0"/>
        <w:ind w:left="0" w:right="1134"/>
        <w:rPr>
          <w:rStyle w:val="default"/>
          <w:rFonts w:cs="FrankRuehl" w:hint="cs"/>
          <w:vanish/>
          <w:sz w:val="20"/>
          <w:szCs w:val="20"/>
          <w:shd w:val="clear" w:color="auto" w:fill="FFFF99"/>
          <w:rtl/>
        </w:rPr>
      </w:pPr>
      <w:hyperlink r:id="rId55" w:history="1">
        <w:r w:rsidRPr="00917FC5">
          <w:rPr>
            <w:rStyle w:val="Hyperlink"/>
            <w:rFonts w:cs="FrankRuehl" w:hint="cs"/>
            <w:vanish/>
            <w:szCs w:val="20"/>
            <w:shd w:val="clear" w:color="auto" w:fill="FFFF99"/>
            <w:rtl/>
          </w:rPr>
          <w:t>ס"ח תשע"ב מס' 2365</w:t>
        </w:r>
      </w:hyperlink>
      <w:r w:rsidRPr="00917FC5">
        <w:rPr>
          <w:rStyle w:val="default"/>
          <w:rFonts w:cs="FrankRuehl" w:hint="cs"/>
          <w:vanish/>
          <w:sz w:val="20"/>
          <w:szCs w:val="20"/>
          <w:shd w:val="clear" w:color="auto" w:fill="FFFF99"/>
          <w:rtl/>
        </w:rPr>
        <w:t xml:space="preserve"> מיום 27.6.2012 עמ' 462 (</w:t>
      </w:r>
      <w:hyperlink r:id="rId56" w:history="1">
        <w:r w:rsidRPr="00917FC5">
          <w:rPr>
            <w:rStyle w:val="Hyperlink"/>
            <w:rFonts w:cs="FrankRuehl" w:hint="cs"/>
            <w:vanish/>
            <w:szCs w:val="20"/>
            <w:shd w:val="clear" w:color="auto" w:fill="FFFF99"/>
            <w:rtl/>
          </w:rPr>
          <w:t>ה"ח 683</w:t>
        </w:r>
      </w:hyperlink>
      <w:r w:rsidRPr="00917FC5">
        <w:rPr>
          <w:rStyle w:val="default"/>
          <w:rFonts w:cs="FrankRuehl" w:hint="cs"/>
          <w:vanish/>
          <w:sz w:val="20"/>
          <w:szCs w:val="20"/>
          <w:shd w:val="clear" w:color="auto" w:fill="FFFF99"/>
          <w:rtl/>
        </w:rPr>
        <w:t>)</w:t>
      </w:r>
    </w:p>
    <w:p w14:paraId="3487E7DD" w14:textId="77777777" w:rsidR="002C1F77" w:rsidRPr="00917FC5" w:rsidRDefault="002C1F77" w:rsidP="002C1F77">
      <w:pPr>
        <w:pStyle w:val="P00"/>
        <w:spacing w:before="0"/>
        <w:ind w:left="0" w:right="1134"/>
        <w:rPr>
          <w:rStyle w:val="default"/>
          <w:rFonts w:cs="FrankRuehl" w:hint="cs"/>
          <w:vanish/>
          <w:sz w:val="20"/>
          <w:szCs w:val="20"/>
          <w:shd w:val="clear" w:color="auto" w:fill="FFFF99"/>
          <w:rtl/>
        </w:rPr>
      </w:pPr>
      <w:r w:rsidRPr="00917FC5">
        <w:rPr>
          <w:rStyle w:val="default"/>
          <w:rFonts w:cs="FrankRuehl" w:hint="cs"/>
          <w:b/>
          <w:bCs/>
          <w:vanish/>
          <w:sz w:val="20"/>
          <w:szCs w:val="20"/>
          <w:shd w:val="clear" w:color="auto" w:fill="FFFF99"/>
          <w:rtl/>
        </w:rPr>
        <w:t>החלפת הגדרת "המשכורת הקובעת"</w:t>
      </w:r>
    </w:p>
    <w:p w14:paraId="5CD6D0B1" w14:textId="77777777" w:rsidR="002C1F77" w:rsidRPr="00917FC5" w:rsidRDefault="002C1F77" w:rsidP="002C1F77">
      <w:pPr>
        <w:pStyle w:val="P00"/>
        <w:ind w:left="0" w:right="1134"/>
        <w:rPr>
          <w:rStyle w:val="default"/>
          <w:rFonts w:cs="FrankRuehl" w:hint="cs"/>
          <w:vanish/>
          <w:sz w:val="20"/>
          <w:szCs w:val="20"/>
          <w:shd w:val="clear" w:color="auto" w:fill="FFFF99"/>
          <w:rtl/>
        </w:rPr>
      </w:pPr>
      <w:r w:rsidRPr="00917FC5">
        <w:rPr>
          <w:rStyle w:val="default"/>
          <w:rFonts w:cs="FrankRuehl" w:hint="cs"/>
          <w:vanish/>
          <w:sz w:val="20"/>
          <w:szCs w:val="20"/>
          <w:shd w:val="clear" w:color="auto" w:fill="FFFF99"/>
          <w:rtl/>
        </w:rPr>
        <w:t>הנוסח הקודם:</w:t>
      </w:r>
    </w:p>
    <w:p w14:paraId="3810F41D" w14:textId="77777777" w:rsidR="000A171C" w:rsidRPr="00917FC5" w:rsidRDefault="002C1F77" w:rsidP="002E16FC">
      <w:pPr>
        <w:pStyle w:val="P00"/>
        <w:spacing w:before="0"/>
        <w:ind w:left="0" w:right="1134"/>
        <w:rPr>
          <w:rStyle w:val="default"/>
          <w:rFonts w:cs="FrankRuehl"/>
          <w:strike/>
          <w:vanish/>
          <w:sz w:val="22"/>
          <w:szCs w:val="22"/>
          <w:shd w:val="clear" w:color="auto" w:fill="FFFF99"/>
          <w:rtl/>
        </w:rPr>
      </w:pPr>
      <w:r w:rsidRPr="00917FC5">
        <w:rPr>
          <w:rFonts w:cs="FrankRuehl"/>
          <w:vanish/>
          <w:sz w:val="22"/>
          <w:szCs w:val="22"/>
          <w:shd w:val="clear" w:color="auto" w:fill="FFFF99"/>
          <w:rtl/>
        </w:rPr>
        <w:tab/>
      </w:r>
      <w:r w:rsidRPr="00917FC5">
        <w:rPr>
          <w:rStyle w:val="default"/>
          <w:rFonts w:cs="FrankRuehl"/>
          <w:strike/>
          <w:vanish/>
          <w:sz w:val="22"/>
          <w:szCs w:val="22"/>
          <w:shd w:val="clear" w:color="auto" w:fill="FFFF99"/>
          <w:rtl/>
        </w:rPr>
        <w:t>"</w:t>
      </w:r>
      <w:r w:rsidRPr="00917FC5">
        <w:rPr>
          <w:rStyle w:val="default"/>
          <w:rFonts w:cs="FrankRuehl" w:hint="cs"/>
          <w:strike/>
          <w:vanish/>
          <w:sz w:val="22"/>
          <w:szCs w:val="22"/>
          <w:shd w:val="clear" w:color="auto" w:fill="FFFF99"/>
          <w:rtl/>
        </w:rPr>
        <w:t>ה</w:t>
      </w:r>
      <w:r w:rsidRPr="00917FC5">
        <w:rPr>
          <w:rStyle w:val="default"/>
          <w:rFonts w:cs="FrankRuehl"/>
          <w:strike/>
          <w:vanish/>
          <w:sz w:val="22"/>
          <w:szCs w:val="22"/>
          <w:shd w:val="clear" w:color="auto" w:fill="FFFF99"/>
          <w:rtl/>
        </w:rPr>
        <w:t>מ</w:t>
      </w:r>
      <w:r w:rsidRPr="00917FC5">
        <w:rPr>
          <w:rStyle w:val="default"/>
          <w:rFonts w:cs="FrankRuehl" w:hint="cs"/>
          <w:strike/>
          <w:vanish/>
          <w:sz w:val="22"/>
          <w:szCs w:val="22"/>
          <w:shd w:val="clear" w:color="auto" w:fill="FFFF99"/>
          <w:rtl/>
        </w:rPr>
        <w:t xml:space="preserve">שכורת הקובעת" לגבי אדם פלוני בזמן פלוני </w:t>
      </w:r>
      <w:r w:rsidRPr="00917FC5">
        <w:rPr>
          <w:rStyle w:val="default"/>
          <w:rFonts w:cs="FrankRuehl"/>
          <w:strike/>
          <w:vanish/>
          <w:sz w:val="22"/>
          <w:szCs w:val="22"/>
          <w:shd w:val="clear" w:color="auto" w:fill="FFFF99"/>
          <w:rtl/>
        </w:rPr>
        <w:t>–</w:t>
      </w:r>
      <w:r w:rsidRPr="00917FC5">
        <w:rPr>
          <w:rStyle w:val="default"/>
          <w:rFonts w:cs="FrankRuehl" w:hint="cs"/>
          <w:strike/>
          <w:vanish/>
          <w:sz w:val="22"/>
          <w:szCs w:val="22"/>
          <w:shd w:val="clear" w:color="auto" w:fill="FFFF99"/>
          <w:rtl/>
        </w:rPr>
        <w:t xml:space="preserve"> </w:t>
      </w:r>
      <w:r w:rsidRPr="00917FC5">
        <w:rPr>
          <w:rStyle w:val="default"/>
          <w:rFonts w:cs="FrankRuehl"/>
          <w:strike/>
          <w:vanish/>
          <w:sz w:val="22"/>
          <w:szCs w:val="22"/>
          <w:shd w:val="clear" w:color="auto" w:fill="FFFF99"/>
          <w:rtl/>
        </w:rPr>
        <w:t>ה</w:t>
      </w:r>
      <w:r w:rsidRPr="00917FC5">
        <w:rPr>
          <w:rStyle w:val="default"/>
          <w:rFonts w:cs="FrankRuehl" w:hint="cs"/>
          <w:strike/>
          <w:vanish/>
          <w:sz w:val="22"/>
          <w:szCs w:val="22"/>
          <w:shd w:val="clear" w:color="auto" w:fill="FFFF99"/>
          <w:rtl/>
        </w:rPr>
        <w:t>משכורת, לרבות התוספות הקבועות,</w:t>
      </w:r>
      <w:r w:rsidRPr="00917FC5">
        <w:rPr>
          <w:rStyle w:val="default"/>
          <w:rFonts w:cs="FrankRuehl"/>
          <w:strike/>
          <w:vanish/>
          <w:sz w:val="22"/>
          <w:szCs w:val="22"/>
          <w:shd w:val="clear" w:color="auto" w:fill="FFFF99"/>
          <w:rtl/>
        </w:rPr>
        <w:t xml:space="preserve"> ה</w:t>
      </w:r>
      <w:r w:rsidRPr="00917FC5">
        <w:rPr>
          <w:rStyle w:val="default"/>
          <w:rFonts w:cs="FrankRuehl" w:hint="cs"/>
          <w:strike/>
          <w:vanish/>
          <w:sz w:val="22"/>
          <w:szCs w:val="22"/>
          <w:shd w:val="clear" w:color="auto" w:fill="FFFF99"/>
          <w:rtl/>
        </w:rPr>
        <w:t>מגיעה ביום הקובע הסמוך לפני אותו זמן, לחייל שדרגתו כדרגה שהית</w:t>
      </w:r>
      <w:r w:rsidRPr="00917FC5">
        <w:rPr>
          <w:rStyle w:val="default"/>
          <w:rFonts w:cs="FrankRuehl"/>
          <w:strike/>
          <w:vanish/>
          <w:sz w:val="22"/>
          <w:szCs w:val="22"/>
          <w:shd w:val="clear" w:color="auto" w:fill="FFFF99"/>
          <w:rtl/>
        </w:rPr>
        <w:t>ה</w:t>
      </w:r>
      <w:r w:rsidRPr="00917FC5">
        <w:rPr>
          <w:rStyle w:val="default"/>
          <w:rFonts w:cs="FrankRuehl" w:hint="cs"/>
          <w:strike/>
          <w:vanish/>
          <w:sz w:val="22"/>
          <w:szCs w:val="22"/>
          <w:shd w:val="clear" w:color="auto" w:fill="FFFF99"/>
          <w:rtl/>
        </w:rPr>
        <w:t xml:space="preserve"> </w:t>
      </w:r>
      <w:r w:rsidRPr="00917FC5">
        <w:rPr>
          <w:rStyle w:val="default"/>
          <w:rFonts w:cs="FrankRuehl"/>
          <w:strike/>
          <w:vanish/>
          <w:sz w:val="22"/>
          <w:szCs w:val="22"/>
          <w:shd w:val="clear" w:color="auto" w:fill="FFFF99"/>
          <w:rtl/>
        </w:rPr>
        <w:t>ל</w:t>
      </w:r>
      <w:r w:rsidRPr="00917FC5">
        <w:rPr>
          <w:rStyle w:val="default"/>
          <w:rFonts w:cs="FrankRuehl" w:hint="cs"/>
          <w:strike/>
          <w:vanish/>
          <w:sz w:val="22"/>
          <w:szCs w:val="22"/>
          <w:shd w:val="clear" w:color="auto" w:fill="FFFF99"/>
          <w:rtl/>
        </w:rPr>
        <w:t>אותו אדם ערב פרישתו מהשירות; אולם אם היה לאדם, ערב פרישתו מהשירות, מינוי לתפקיד שצמודה לו דרגה העולה על דרגתו, תיחשב משכורתו הקובעת על פי הדרגה הצמודה</w:t>
      </w:r>
      <w:r w:rsidRPr="00917FC5">
        <w:rPr>
          <w:rStyle w:val="default"/>
          <w:rFonts w:cs="FrankRuehl"/>
          <w:strike/>
          <w:vanish/>
          <w:sz w:val="22"/>
          <w:szCs w:val="22"/>
          <w:shd w:val="clear" w:color="auto" w:fill="FFFF99"/>
          <w:rtl/>
        </w:rPr>
        <w:t xml:space="preserve"> </w:t>
      </w:r>
      <w:r w:rsidRPr="00917FC5">
        <w:rPr>
          <w:rStyle w:val="default"/>
          <w:rFonts w:cs="FrankRuehl" w:hint="cs"/>
          <w:strike/>
          <w:vanish/>
          <w:sz w:val="22"/>
          <w:szCs w:val="22"/>
          <w:shd w:val="clear" w:color="auto" w:fill="FFFF99"/>
          <w:rtl/>
        </w:rPr>
        <w:t>לאותו תפקיד ולא על פי דרגתו של האדם</w:t>
      </w:r>
      <w:r w:rsidR="000A171C" w:rsidRPr="00917FC5">
        <w:rPr>
          <w:rStyle w:val="default"/>
          <w:rFonts w:cs="FrankRuehl" w:hint="cs"/>
          <w:strike/>
          <w:vanish/>
          <w:sz w:val="22"/>
          <w:szCs w:val="22"/>
          <w:shd w:val="clear" w:color="auto" w:fill="FFFF99"/>
          <w:rtl/>
        </w:rPr>
        <w:t>;</w:t>
      </w:r>
    </w:p>
    <w:p w14:paraId="7D71BFE4" w14:textId="77777777" w:rsidR="000A171C" w:rsidRPr="00917FC5" w:rsidRDefault="000A171C" w:rsidP="000A171C">
      <w:pPr>
        <w:pStyle w:val="P00"/>
        <w:spacing w:before="0"/>
        <w:ind w:left="0" w:right="1134"/>
        <w:rPr>
          <w:rStyle w:val="default"/>
          <w:rFonts w:cs="FrankRuehl"/>
          <w:vanish/>
          <w:szCs w:val="20"/>
          <w:shd w:val="clear" w:color="auto" w:fill="FFFF99"/>
          <w:rtl/>
        </w:rPr>
      </w:pPr>
    </w:p>
    <w:p w14:paraId="0FDB9959" w14:textId="77777777" w:rsidR="000A171C" w:rsidRPr="00917FC5" w:rsidRDefault="000A171C" w:rsidP="000A171C">
      <w:pPr>
        <w:pStyle w:val="P00"/>
        <w:spacing w:before="0"/>
        <w:ind w:left="0" w:right="1134"/>
        <w:rPr>
          <w:rFonts w:ascii="FrankRuehl" w:hAnsi="FrankRuehl" w:cs="FrankRuehl"/>
          <w:vanish/>
          <w:color w:val="FF0000"/>
          <w:szCs w:val="20"/>
          <w:shd w:val="clear" w:color="auto" w:fill="FFFF99"/>
          <w:rtl/>
        </w:rPr>
      </w:pPr>
      <w:r w:rsidRPr="00917FC5">
        <w:rPr>
          <w:rFonts w:ascii="FrankRuehl" w:hAnsi="FrankRuehl" w:cs="FrankRuehl"/>
          <w:vanish/>
          <w:color w:val="FF0000"/>
          <w:szCs w:val="20"/>
          <w:shd w:val="clear" w:color="auto" w:fill="FFFF99"/>
          <w:rtl/>
        </w:rPr>
        <w:t>מיום 1.6.2023</w:t>
      </w:r>
    </w:p>
    <w:p w14:paraId="7696A732" w14:textId="77777777" w:rsidR="000A171C" w:rsidRPr="00917FC5" w:rsidRDefault="000A171C" w:rsidP="000A171C">
      <w:pPr>
        <w:pStyle w:val="P00"/>
        <w:spacing w:before="0"/>
        <w:ind w:left="0" w:right="1134"/>
        <w:rPr>
          <w:rFonts w:ascii="FrankRuehl" w:hAnsi="FrankRuehl" w:cs="FrankRuehl"/>
          <w:vanish/>
          <w:szCs w:val="20"/>
          <w:shd w:val="clear" w:color="auto" w:fill="FFFF99"/>
          <w:rtl/>
        </w:rPr>
      </w:pPr>
      <w:r w:rsidRPr="00917FC5">
        <w:rPr>
          <w:rFonts w:ascii="FrankRuehl" w:hAnsi="FrankRuehl" w:cs="FrankRuehl"/>
          <w:b/>
          <w:bCs/>
          <w:vanish/>
          <w:szCs w:val="20"/>
          <w:shd w:val="clear" w:color="auto" w:fill="FFFF99"/>
          <w:rtl/>
        </w:rPr>
        <w:t xml:space="preserve">תיקון מס' </w:t>
      </w:r>
      <w:r w:rsidRPr="00917FC5">
        <w:rPr>
          <w:rFonts w:ascii="FrankRuehl" w:hAnsi="FrankRuehl" w:cs="FrankRuehl" w:hint="cs"/>
          <w:b/>
          <w:bCs/>
          <w:vanish/>
          <w:szCs w:val="20"/>
          <w:shd w:val="clear" w:color="auto" w:fill="FFFF99"/>
          <w:rtl/>
        </w:rPr>
        <w:t>33</w:t>
      </w:r>
    </w:p>
    <w:p w14:paraId="0C992E64" w14:textId="77777777" w:rsidR="000A171C" w:rsidRPr="00917FC5" w:rsidRDefault="000A171C" w:rsidP="000A171C">
      <w:pPr>
        <w:pStyle w:val="P00"/>
        <w:spacing w:before="0"/>
        <w:ind w:left="0" w:right="1134"/>
        <w:rPr>
          <w:rFonts w:ascii="FrankRuehl" w:hAnsi="FrankRuehl" w:cs="FrankRuehl"/>
          <w:vanish/>
          <w:szCs w:val="20"/>
          <w:shd w:val="clear" w:color="auto" w:fill="FFFF99"/>
          <w:rtl/>
        </w:rPr>
      </w:pPr>
      <w:hyperlink r:id="rId57" w:history="1">
        <w:r w:rsidRPr="00917FC5">
          <w:rPr>
            <w:rStyle w:val="Hyperlink"/>
            <w:rFonts w:ascii="FrankRuehl" w:hAnsi="FrankRuehl" w:cs="FrankRuehl"/>
            <w:vanish/>
            <w:szCs w:val="20"/>
            <w:shd w:val="clear" w:color="auto" w:fill="FFFF99"/>
            <w:rtl/>
          </w:rPr>
          <w:t>ס"ח תשפ"ג מס' 3045</w:t>
        </w:r>
      </w:hyperlink>
      <w:r w:rsidRPr="00917FC5">
        <w:rPr>
          <w:rFonts w:ascii="FrankRuehl" w:hAnsi="FrankRuehl" w:cs="FrankRuehl"/>
          <w:vanish/>
          <w:szCs w:val="20"/>
          <w:shd w:val="clear" w:color="auto" w:fill="FFFF99"/>
          <w:rtl/>
        </w:rPr>
        <w:t xml:space="preserve"> מיום 31.5.2023 עמ' </w:t>
      </w:r>
      <w:r w:rsidRPr="00917FC5">
        <w:rPr>
          <w:rFonts w:ascii="FrankRuehl" w:hAnsi="FrankRuehl" w:cs="FrankRuehl" w:hint="cs"/>
          <w:vanish/>
          <w:szCs w:val="20"/>
          <w:shd w:val="clear" w:color="auto" w:fill="FFFF99"/>
          <w:rtl/>
        </w:rPr>
        <w:t>165</w:t>
      </w:r>
      <w:r w:rsidRPr="00917FC5">
        <w:rPr>
          <w:rFonts w:ascii="FrankRuehl" w:hAnsi="FrankRuehl" w:cs="FrankRuehl"/>
          <w:vanish/>
          <w:szCs w:val="20"/>
          <w:shd w:val="clear" w:color="auto" w:fill="FFFF99"/>
          <w:rtl/>
        </w:rPr>
        <w:t xml:space="preserve"> (</w:t>
      </w:r>
      <w:hyperlink r:id="rId58" w:history="1">
        <w:r w:rsidRPr="00917FC5">
          <w:rPr>
            <w:rStyle w:val="Hyperlink"/>
            <w:rFonts w:ascii="FrankRuehl" w:hAnsi="FrankRuehl" w:cs="FrankRuehl"/>
            <w:vanish/>
            <w:szCs w:val="20"/>
            <w:shd w:val="clear" w:color="auto" w:fill="FFFF99"/>
            <w:rtl/>
          </w:rPr>
          <w:t>ה"ח 1612</w:t>
        </w:r>
      </w:hyperlink>
      <w:r w:rsidRPr="00917FC5">
        <w:rPr>
          <w:rFonts w:ascii="FrankRuehl" w:hAnsi="FrankRuehl" w:cs="FrankRuehl"/>
          <w:vanish/>
          <w:szCs w:val="20"/>
          <w:shd w:val="clear" w:color="auto" w:fill="FFFF99"/>
          <w:rtl/>
        </w:rPr>
        <w:t>)</w:t>
      </w:r>
    </w:p>
    <w:p w14:paraId="6B95644E" w14:textId="77777777" w:rsidR="000A171C" w:rsidRPr="00917FC5" w:rsidRDefault="000A171C" w:rsidP="000A171C">
      <w:pPr>
        <w:pStyle w:val="P00"/>
        <w:ind w:left="0" w:right="1134"/>
        <w:rPr>
          <w:rStyle w:val="default"/>
          <w:rFonts w:cs="FrankRuehl" w:hint="cs"/>
          <w:vanish/>
          <w:sz w:val="22"/>
          <w:szCs w:val="22"/>
          <w:shd w:val="clear" w:color="auto" w:fill="FFFF99"/>
          <w:rtl/>
        </w:rPr>
      </w:pPr>
      <w:r w:rsidRPr="00917FC5">
        <w:rPr>
          <w:rStyle w:val="default"/>
          <w:rFonts w:cs="FrankRuehl"/>
          <w:vanish/>
          <w:sz w:val="22"/>
          <w:szCs w:val="22"/>
          <w:shd w:val="clear" w:color="auto" w:fill="FFFF99"/>
          <w:rtl/>
        </w:rPr>
        <w:tab/>
        <w:t>"</w:t>
      </w:r>
      <w:r w:rsidRPr="00917FC5">
        <w:rPr>
          <w:rStyle w:val="default"/>
          <w:rFonts w:cs="FrankRuehl" w:hint="cs"/>
          <w:vanish/>
          <w:sz w:val="22"/>
          <w:szCs w:val="22"/>
          <w:shd w:val="clear" w:color="auto" w:fill="FFFF99"/>
          <w:rtl/>
        </w:rPr>
        <w:t>ה</w:t>
      </w:r>
      <w:r w:rsidRPr="00917FC5">
        <w:rPr>
          <w:rStyle w:val="default"/>
          <w:rFonts w:cs="FrankRuehl"/>
          <w:vanish/>
          <w:sz w:val="22"/>
          <w:szCs w:val="22"/>
          <w:shd w:val="clear" w:color="auto" w:fill="FFFF99"/>
          <w:rtl/>
        </w:rPr>
        <w:t>מ</w:t>
      </w:r>
      <w:r w:rsidRPr="00917FC5">
        <w:rPr>
          <w:rStyle w:val="default"/>
          <w:rFonts w:cs="FrankRuehl" w:hint="cs"/>
          <w:vanish/>
          <w:sz w:val="22"/>
          <w:szCs w:val="22"/>
          <w:shd w:val="clear" w:color="auto" w:fill="FFFF99"/>
          <w:rtl/>
        </w:rPr>
        <w:t xml:space="preserve">שכורת הקובעת", לגבי אדם פלוני בזמן פלוני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w:t>
      </w:r>
      <w:r w:rsidRPr="00917FC5">
        <w:rPr>
          <w:rStyle w:val="default"/>
          <w:rFonts w:cs="FrankRuehl"/>
          <w:vanish/>
          <w:sz w:val="22"/>
          <w:szCs w:val="22"/>
          <w:shd w:val="clear" w:color="auto" w:fill="FFFF99"/>
          <w:rtl/>
        </w:rPr>
        <w:t>ה</w:t>
      </w:r>
      <w:r w:rsidRPr="00917FC5">
        <w:rPr>
          <w:rStyle w:val="default"/>
          <w:rFonts w:cs="FrankRuehl" w:hint="cs"/>
          <w:vanish/>
          <w:sz w:val="22"/>
          <w:szCs w:val="22"/>
          <w:shd w:val="clear" w:color="auto" w:fill="FFFF99"/>
          <w:rtl/>
        </w:rPr>
        <w:t xml:space="preserve">משכורת, לרבות התוספות הקבועות </w:t>
      </w:r>
      <w:bookmarkStart w:id="33" w:name="_Hlk136505383"/>
      <w:r w:rsidRPr="00917FC5">
        <w:rPr>
          <w:rStyle w:val="default"/>
          <w:rFonts w:cs="FrankRuehl" w:hint="cs"/>
          <w:vanish/>
          <w:sz w:val="22"/>
          <w:szCs w:val="22"/>
          <w:u w:val="single"/>
          <w:shd w:val="clear" w:color="auto" w:fill="FFFF99"/>
          <w:rtl/>
        </w:rPr>
        <w:t>ולמעט רכיבי שכר מוחרגים</w:t>
      </w:r>
      <w:bookmarkEnd w:id="33"/>
      <w:r w:rsidRPr="00917FC5">
        <w:rPr>
          <w:rStyle w:val="default"/>
          <w:rFonts w:cs="FrankRuehl" w:hint="cs"/>
          <w:vanish/>
          <w:sz w:val="22"/>
          <w:szCs w:val="22"/>
          <w:shd w:val="clear" w:color="auto" w:fill="FFFF99"/>
          <w:rtl/>
        </w:rPr>
        <w:t>,</w:t>
      </w:r>
      <w:r w:rsidRPr="00917FC5">
        <w:rPr>
          <w:rStyle w:val="default"/>
          <w:rFonts w:cs="FrankRuehl"/>
          <w:vanish/>
          <w:sz w:val="22"/>
          <w:szCs w:val="22"/>
          <w:shd w:val="clear" w:color="auto" w:fill="FFFF99"/>
          <w:rtl/>
        </w:rPr>
        <w:t xml:space="preserve"> </w:t>
      </w:r>
      <w:r w:rsidRPr="00917FC5">
        <w:rPr>
          <w:rStyle w:val="default"/>
          <w:rFonts w:cs="FrankRuehl" w:hint="cs"/>
          <w:vanish/>
          <w:sz w:val="22"/>
          <w:szCs w:val="22"/>
          <w:shd w:val="clear" w:color="auto" w:fill="FFFF99"/>
          <w:rtl/>
        </w:rPr>
        <w:t>כמפורט להלן, לפי העניין, כפי שהיא מעודכנת לפי הוראות סעיף 6:</w:t>
      </w:r>
    </w:p>
    <w:p w14:paraId="5D35E418" w14:textId="77777777" w:rsidR="002C1F77" w:rsidRPr="002E16FC" w:rsidRDefault="000A171C" w:rsidP="000A171C">
      <w:pPr>
        <w:pStyle w:val="P00"/>
        <w:spacing w:before="0"/>
        <w:ind w:left="1021" w:right="1134"/>
        <w:rPr>
          <w:rStyle w:val="default"/>
          <w:rFonts w:cs="FrankRuehl" w:hint="cs"/>
          <w:strike/>
          <w:sz w:val="2"/>
          <w:szCs w:val="2"/>
          <w:rtl/>
        </w:rPr>
      </w:pPr>
      <w:r w:rsidRPr="00917FC5">
        <w:rPr>
          <w:rStyle w:val="default"/>
          <w:rFonts w:cs="FrankRuehl" w:hint="cs"/>
          <w:vanish/>
          <w:sz w:val="22"/>
          <w:szCs w:val="22"/>
          <w:shd w:val="clear" w:color="auto" w:fill="FFFF99"/>
          <w:rtl/>
        </w:rPr>
        <w:t>(1)</w:t>
      </w:r>
      <w:r w:rsidRPr="00917FC5">
        <w:rPr>
          <w:rStyle w:val="default"/>
          <w:rFonts w:cs="FrankRuehl" w:hint="cs"/>
          <w:vanish/>
          <w:sz w:val="22"/>
          <w:szCs w:val="22"/>
          <w:shd w:val="clear" w:color="auto" w:fill="FFFF99"/>
          <w:rtl/>
        </w:rPr>
        <w:tab/>
        <w:t xml:space="preserve">לגבי פלוני שפרש משירות אחרי מועד המעבר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המשכורת, לרבות התוספות הקבועות </w:t>
      </w:r>
      <w:r w:rsidRPr="00917FC5">
        <w:rPr>
          <w:rStyle w:val="default"/>
          <w:rFonts w:cs="FrankRuehl" w:hint="cs"/>
          <w:vanish/>
          <w:sz w:val="22"/>
          <w:szCs w:val="22"/>
          <w:u w:val="single"/>
          <w:shd w:val="clear" w:color="auto" w:fill="FFFF99"/>
          <w:rtl/>
        </w:rPr>
        <w:t>ולמעט רכיבי שכר מוחרגים</w:t>
      </w:r>
      <w:r w:rsidRPr="00917FC5">
        <w:rPr>
          <w:rStyle w:val="default"/>
          <w:rFonts w:cs="FrankRuehl" w:hint="cs"/>
          <w:vanish/>
          <w:sz w:val="22"/>
          <w:szCs w:val="22"/>
          <w:shd w:val="clear" w:color="auto" w:fill="FFFF99"/>
          <w:rtl/>
        </w:rPr>
        <w:t xml:space="preserve">, </w:t>
      </w:r>
      <w:r w:rsidRPr="00917FC5">
        <w:rPr>
          <w:rStyle w:val="default"/>
          <w:rFonts w:cs="FrankRuehl"/>
          <w:vanish/>
          <w:sz w:val="22"/>
          <w:szCs w:val="22"/>
          <w:shd w:val="clear" w:color="auto" w:fill="FFFF99"/>
          <w:rtl/>
        </w:rPr>
        <w:t>ה</w:t>
      </w:r>
      <w:r w:rsidRPr="00917FC5">
        <w:rPr>
          <w:rStyle w:val="default"/>
          <w:rFonts w:cs="FrankRuehl" w:hint="cs"/>
          <w:vanish/>
          <w:sz w:val="22"/>
          <w:szCs w:val="22"/>
          <w:shd w:val="clear" w:color="auto" w:fill="FFFF99"/>
          <w:rtl/>
        </w:rPr>
        <w:t>מגיעה ערב פרישתו של פלוני מהשירות, לחייל שדרגתו כדרגה שהית</w:t>
      </w:r>
      <w:r w:rsidRPr="00917FC5">
        <w:rPr>
          <w:rStyle w:val="default"/>
          <w:rFonts w:cs="FrankRuehl"/>
          <w:vanish/>
          <w:sz w:val="22"/>
          <w:szCs w:val="22"/>
          <w:shd w:val="clear" w:color="auto" w:fill="FFFF99"/>
          <w:rtl/>
        </w:rPr>
        <w:t>ה</w:t>
      </w:r>
      <w:r w:rsidRPr="00917FC5">
        <w:rPr>
          <w:rStyle w:val="default"/>
          <w:rFonts w:cs="FrankRuehl" w:hint="cs"/>
          <w:vanish/>
          <w:sz w:val="22"/>
          <w:szCs w:val="22"/>
          <w:shd w:val="clear" w:color="auto" w:fill="FFFF99"/>
          <w:rtl/>
        </w:rPr>
        <w:t xml:space="preserve"> לפלוני ערב פרישתו מהשירות;</w:t>
      </w:r>
      <w:bookmarkEnd w:id="32"/>
    </w:p>
    <w:p w14:paraId="777C4BF3" w14:textId="77777777" w:rsidR="002E16FC" w:rsidRDefault="002E16FC" w:rsidP="002E16FC">
      <w:pPr>
        <w:pStyle w:val="P00"/>
        <w:spacing w:before="72"/>
        <w:ind w:left="0" w:right="1134"/>
        <w:rPr>
          <w:rStyle w:val="default"/>
          <w:rFonts w:cs="FrankRuehl" w:hint="cs"/>
          <w:rtl/>
        </w:rPr>
      </w:pPr>
      <w:r>
        <w:rPr>
          <w:rFonts w:cs="FrankRuehl"/>
          <w:sz w:val="26"/>
          <w:rtl/>
          <w:lang w:eastAsia="en-US"/>
        </w:rPr>
        <w:pict w14:anchorId="50BE654B">
          <v:shape id="_x0000_s2236" type="#_x0000_t202" style="position:absolute;left:0;text-align:left;margin-left:470.25pt;margin-top:7.1pt;width:1in;height:16.8pt;z-index:251686912" filled="f" stroked="f">
            <v:textbox inset="1mm,0,1mm,0">
              <w:txbxContent>
                <w:p w14:paraId="36DF5BBD" w14:textId="77777777" w:rsidR="00E14C1C" w:rsidRDefault="00E14C1C" w:rsidP="002E16FC">
                  <w:pPr>
                    <w:spacing w:line="160" w:lineRule="exact"/>
                    <w:jc w:val="left"/>
                    <w:rPr>
                      <w:rFonts w:cs="Miriam" w:hint="cs"/>
                      <w:noProof/>
                      <w:sz w:val="18"/>
                      <w:szCs w:val="18"/>
                      <w:rtl/>
                    </w:rPr>
                  </w:pPr>
                  <w:r>
                    <w:rPr>
                      <w:rFonts w:cs="Miriam" w:hint="cs"/>
                      <w:sz w:val="18"/>
                      <w:szCs w:val="18"/>
                      <w:rtl/>
                    </w:rPr>
                    <w:t>(תיקון מס' 27) תשע"ב-2012</w:t>
                  </w:r>
                </w:p>
              </w:txbxContent>
            </v:textbox>
          </v:shape>
        </w:pict>
      </w:r>
      <w:r>
        <w:rPr>
          <w:rFonts w:cs="FrankRuehl"/>
          <w:sz w:val="26"/>
          <w:rtl/>
        </w:rPr>
        <w:tab/>
      </w:r>
      <w:r>
        <w:rPr>
          <w:rStyle w:val="default"/>
          <w:rFonts w:cs="FrankRuehl"/>
          <w:rtl/>
        </w:rPr>
        <w:t>"מ</w:t>
      </w:r>
      <w:r>
        <w:rPr>
          <w:rStyle w:val="default"/>
          <w:rFonts w:cs="FrankRuehl" w:hint="cs"/>
          <w:rtl/>
        </w:rPr>
        <w:t xml:space="preserve">שכורת קובעת משוקללת" </w:t>
      </w:r>
      <w:r>
        <w:rPr>
          <w:rStyle w:val="default"/>
          <w:rFonts w:cs="FrankRuehl"/>
          <w:rtl/>
        </w:rPr>
        <w:t>–</w:t>
      </w:r>
      <w:r>
        <w:rPr>
          <w:rStyle w:val="default"/>
          <w:rFonts w:cs="FrankRuehl" w:hint="cs"/>
          <w:rtl/>
        </w:rPr>
        <w:t xml:space="preserve"> כמפורט להלן, לפי העניין:</w:t>
      </w:r>
    </w:p>
    <w:p w14:paraId="767AA44E" w14:textId="77777777" w:rsidR="002E16FC" w:rsidRDefault="002E16FC" w:rsidP="002E16F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לגבי מי שמגיעה לו תוספת לקצבה לפי סעיף 6א </w:t>
      </w:r>
      <w:r>
        <w:rPr>
          <w:rStyle w:val="default"/>
          <w:rFonts w:cs="FrankRuehl"/>
          <w:rtl/>
        </w:rPr>
        <w:t>–</w:t>
      </w:r>
      <w:r>
        <w:rPr>
          <w:rStyle w:val="default"/>
          <w:rFonts w:cs="FrankRuehl" w:hint="cs"/>
          <w:rtl/>
        </w:rPr>
        <w:t xml:space="preserve"> המשכורת הקובעת, בתוספת הסכום המתקבל מהכפלת התוספות לקצבה והתוספת לקצבה לפי חיקוק אחר ביחס שבין המשכורת הקובעת לבין הקצבה המגיעה למי שפרש כאמור או לשאירו;</w:t>
      </w:r>
    </w:p>
    <w:p w14:paraId="59FE4E6D" w14:textId="77777777" w:rsidR="002E16FC" w:rsidRDefault="002E16FC" w:rsidP="002E16F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לגבי מי שאינה מגיעה לו תוספת לקצבה לפי סעיף 6א </w:t>
      </w:r>
      <w:r>
        <w:rPr>
          <w:rStyle w:val="default"/>
          <w:rFonts w:cs="FrankRuehl"/>
          <w:rtl/>
        </w:rPr>
        <w:t>–</w:t>
      </w:r>
      <w:r>
        <w:rPr>
          <w:rStyle w:val="default"/>
          <w:rFonts w:cs="FrankRuehl" w:hint="cs"/>
          <w:rtl/>
        </w:rPr>
        <w:t xml:space="preserve"> המשכורת הקובעת;</w:t>
      </w:r>
    </w:p>
    <w:p w14:paraId="0C13A2D0" w14:textId="77777777" w:rsidR="002C1F77" w:rsidRPr="00917FC5" w:rsidRDefault="002C1F77" w:rsidP="002C1F77">
      <w:pPr>
        <w:pStyle w:val="P00"/>
        <w:spacing w:before="0"/>
        <w:ind w:left="0" w:right="1134"/>
        <w:rPr>
          <w:rStyle w:val="default"/>
          <w:rFonts w:cs="FrankRuehl" w:hint="cs"/>
          <w:vanish/>
          <w:color w:val="FF0000"/>
          <w:sz w:val="20"/>
          <w:szCs w:val="20"/>
          <w:shd w:val="clear" w:color="auto" w:fill="FFFF99"/>
          <w:rtl/>
        </w:rPr>
      </w:pPr>
      <w:bookmarkStart w:id="34" w:name="Rov159"/>
      <w:r w:rsidRPr="00917FC5">
        <w:rPr>
          <w:rStyle w:val="default"/>
          <w:rFonts w:cs="FrankRuehl" w:hint="cs"/>
          <w:vanish/>
          <w:color w:val="FF0000"/>
          <w:sz w:val="20"/>
          <w:szCs w:val="20"/>
          <w:shd w:val="clear" w:color="auto" w:fill="FFFF99"/>
          <w:rtl/>
        </w:rPr>
        <w:t>מיום 1.6.2012</w:t>
      </w:r>
    </w:p>
    <w:p w14:paraId="6859B8A9" w14:textId="77777777" w:rsidR="002C1F77" w:rsidRPr="00917FC5" w:rsidRDefault="002C1F77" w:rsidP="002C1F77">
      <w:pPr>
        <w:pStyle w:val="P00"/>
        <w:spacing w:before="0"/>
        <w:ind w:left="0" w:right="1134"/>
        <w:rPr>
          <w:rStyle w:val="default"/>
          <w:rFonts w:cs="FrankRuehl" w:hint="cs"/>
          <w:vanish/>
          <w:sz w:val="20"/>
          <w:szCs w:val="20"/>
          <w:shd w:val="clear" w:color="auto" w:fill="FFFF99"/>
          <w:rtl/>
        </w:rPr>
      </w:pPr>
      <w:r w:rsidRPr="00917FC5">
        <w:rPr>
          <w:rStyle w:val="default"/>
          <w:rFonts w:cs="FrankRuehl" w:hint="cs"/>
          <w:b/>
          <w:bCs/>
          <w:vanish/>
          <w:sz w:val="20"/>
          <w:szCs w:val="20"/>
          <w:shd w:val="clear" w:color="auto" w:fill="FFFF99"/>
          <w:rtl/>
        </w:rPr>
        <w:t>תיקון מס' 27</w:t>
      </w:r>
    </w:p>
    <w:p w14:paraId="550E26F3" w14:textId="77777777" w:rsidR="002C1F77" w:rsidRPr="00917FC5" w:rsidRDefault="002C1F77" w:rsidP="002C1F77">
      <w:pPr>
        <w:pStyle w:val="P00"/>
        <w:spacing w:before="0"/>
        <w:ind w:left="0" w:right="1134"/>
        <w:rPr>
          <w:rStyle w:val="default"/>
          <w:rFonts w:cs="FrankRuehl" w:hint="cs"/>
          <w:vanish/>
          <w:sz w:val="20"/>
          <w:szCs w:val="20"/>
          <w:shd w:val="clear" w:color="auto" w:fill="FFFF99"/>
          <w:rtl/>
        </w:rPr>
      </w:pPr>
      <w:hyperlink r:id="rId59" w:history="1">
        <w:r w:rsidRPr="00917FC5">
          <w:rPr>
            <w:rStyle w:val="Hyperlink"/>
            <w:rFonts w:cs="FrankRuehl" w:hint="cs"/>
            <w:vanish/>
            <w:szCs w:val="20"/>
            <w:shd w:val="clear" w:color="auto" w:fill="FFFF99"/>
            <w:rtl/>
          </w:rPr>
          <w:t>ס"ח תשע"ב מס' 2365</w:t>
        </w:r>
      </w:hyperlink>
      <w:r w:rsidRPr="00917FC5">
        <w:rPr>
          <w:rStyle w:val="default"/>
          <w:rFonts w:cs="FrankRuehl" w:hint="cs"/>
          <w:vanish/>
          <w:sz w:val="20"/>
          <w:szCs w:val="20"/>
          <w:shd w:val="clear" w:color="auto" w:fill="FFFF99"/>
          <w:rtl/>
        </w:rPr>
        <w:t xml:space="preserve"> מיום 27.6.2012 עמ' 462 (</w:t>
      </w:r>
      <w:hyperlink r:id="rId60" w:history="1">
        <w:r w:rsidRPr="00917FC5">
          <w:rPr>
            <w:rStyle w:val="Hyperlink"/>
            <w:rFonts w:cs="FrankRuehl" w:hint="cs"/>
            <w:vanish/>
            <w:szCs w:val="20"/>
            <w:shd w:val="clear" w:color="auto" w:fill="FFFF99"/>
            <w:rtl/>
          </w:rPr>
          <w:t>ה"ח 683</w:t>
        </w:r>
      </w:hyperlink>
      <w:r w:rsidRPr="00917FC5">
        <w:rPr>
          <w:rStyle w:val="default"/>
          <w:rFonts w:cs="FrankRuehl" w:hint="cs"/>
          <w:vanish/>
          <w:sz w:val="20"/>
          <w:szCs w:val="20"/>
          <w:shd w:val="clear" w:color="auto" w:fill="FFFF99"/>
          <w:rtl/>
        </w:rPr>
        <w:t>)</w:t>
      </w:r>
    </w:p>
    <w:p w14:paraId="1AF92646" w14:textId="77777777" w:rsidR="002C1F77" w:rsidRPr="002E16FC" w:rsidRDefault="002C1F77" w:rsidP="002E16FC">
      <w:pPr>
        <w:pStyle w:val="P00"/>
        <w:spacing w:before="0"/>
        <w:ind w:left="0" w:right="1134"/>
        <w:rPr>
          <w:rStyle w:val="default"/>
          <w:rFonts w:cs="FrankRuehl" w:hint="cs"/>
          <w:sz w:val="2"/>
          <w:szCs w:val="2"/>
          <w:rtl/>
        </w:rPr>
      </w:pPr>
      <w:r w:rsidRPr="00917FC5">
        <w:rPr>
          <w:rStyle w:val="default"/>
          <w:rFonts w:cs="FrankRuehl" w:hint="cs"/>
          <w:b/>
          <w:bCs/>
          <w:vanish/>
          <w:sz w:val="20"/>
          <w:szCs w:val="20"/>
          <w:shd w:val="clear" w:color="auto" w:fill="FFFF99"/>
          <w:rtl/>
        </w:rPr>
        <w:t>הוספת הגדרת "</w:t>
      </w:r>
      <w:r w:rsidR="002E16FC" w:rsidRPr="00917FC5">
        <w:rPr>
          <w:rStyle w:val="default"/>
          <w:rFonts w:cs="FrankRuehl" w:hint="cs"/>
          <w:b/>
          <w:bCs/>
          <w:vanish/>
          <w:sz w:val="20"/>
          <w:szCs w:val="20"/>
          <w:shd w:val="clear" w:color="auto" w:fill="FFFF99"/>
          <w:rtl/>
        </w:rPr>
        <w:t>משכורת קובעת משוקללת</w:t>
      </w:r>
      <w:r w:rsidRPr="00917FC5">
        <w:rPr>
          <w:rStyle w:val="default"/>
          <w:rFonts w:cs="FrankRuehl" w:hint="cs"/>
          <w:b/>
          <w:bCs/>
          <w:vanish/>
          <w:sz w:val="20"/>
          <w:szCs w:val="20"/>
          <w:shd w:val="clear" w:color="auto" w:fill="FFFF99"/>
          <w:rtl/>
        </w:rPr>
        <w:t>"</w:t>
      </w:r>
      <w:bookmarkEnd w:id="34"/>
    </w:p>
    <w:p w14:paraId="633E17C8" w14:textId="77777777" w:rsidR="000A171C" w:rsidRDefault="000A171C" w:rsidP="000A171C">
      <w:pPr>
        <w:pStyle w:val="P00"/>
        <w:spacing w:before="72"/>
        <w:ind w:left="0" w:right="1134"/>
        <w:rPr>
          <w:rStyle w:val="default"/>
          <w:rFonts w:cs="FrankRuehl"/>
          <w:rtl/>
        </w:rPr>
      </w:pPr>
      <w:r>
        <w:rPr>
          <w:rFonts w:cs="FrankRuehl"/>
          <w:sz w:val="26"/>
          <w:rtl/>
          <w:lang w:eastAsia="en-US"/>
        </w:rPr>
        <w:pict w14:anchorId="3340DDD1">
          <v:shape id="_x0000_s2370" type="#_x0000_t202" style="position:absolute;left:0;text-align:left;margin-left:470.25pt;margin-top:7.1pt;width:1in;height:16.8pt;z-index:251759616" filled="f" stroked="f">
            <v:textbox inset="1mm,0,1mm,0">
              <w:txbxContent>
                <w:p w14:paraId="729B382A" w14:textId="77777777" w:rsidR="000A171C" w:rsidRDefault="000A171C" w:rsidP="000A171C">
                  <w:pPr>
                    <w:spacing w:line="160" w:lineRule="exact"/>
                    <w:jc w:val="left"/>
                    <w:rPr>
                      <w:rFonts w:cs="Miriam" w:hint="cs"/>
                      <w:noProof/>
                      <w:sz w:val="18"/>
                      <w:szCs w:val="18"/>
                      <w:rtl/>
                    </w:rPr>
                  </w:pPr>
                  <w:r>
                    <w:rPr>
                      <w:rFonts w:cs="Miriam" w:hint="cs"/>
                      <w:sz w:val="18"/>
                      <w:szCs w:val="18"/>
                      <w:rtl/>
                    </w:rPr>
                    <w:t>(תיקון מס' 33) תשפ"ג-2023</w:t>
                  </w:r>
                </w:p>
              </w:txbxContent>
            </v:textbox>
          </v:shape>
        </w:pict>
      </w:r>
      <w:r>
        <w:rPr>
          <w:rFonts w:cs="FrankRuehl"/>
          <w:sz w:val="26"/>
          <w:rtl/>
        </w:rPr>
        <w:tab/>
      </w:r>
      <w:r>
        <w:rPr>
          <w:rStyle w:val="default"/>
          <w:rFonts w:cs="FrankRuehl"/>
          <w:rtl/>
        </w:rPr>
        <w:t>"</w:t>
      </w:r>
      <w:r>
        <w:rPr>
          <w:rStyle w:val="default"/>
          <w:rFonts w:cs="FrankRuehl" w:hint="cs"/>
          <w:rtl/>
        </w:rPr>
        <w:t xml:space="preserve">רכיב שכר מוחרג" </w:t>
      </w:r>
      <w:r>
        <w:rPr>
          <w:rStyle w:val="default"/>
          <w:rFonts w:cs="FrankRuehl"/>
          <w:rtl/>
        </w:rPr>
        <w:t>–</w:t>
      </w:r>
      <w:r>
        <w:rPr>
          <w:rStyle w:val="default"/>
          <w:rFonts w:cs="FrankRuehl" w:hint="cs"/>
          <w:rtl/>
        </w:rPr>
        <w:t xml:space="preserve"> רכיב שכר שמתקיימים לגביו כל אלה:</w:t>
      </w:r>
    </w:p>
    <w:p w14:paraId="60233104" w14:textId="77777777" w:rsidR="000A171C" w:rsidRDefault="000A171C" w:rsidP="000A171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מגיע לחייל שדרגתו כדרגה שהייתה לפלוני ערב פרישתו מהשירות;</w:t>
      </w:r>
    </w:p>
    <w:p w14:paraId="411C4CBB" w14:textId="77777777" w:rsidR="000A171C" w:rsidRDefault="000A171C" w:rsidP="000A171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מקורו בהסכם קיבוצי שהמדינה צד לו, אשר נחתם ביום י"ב בסיוון התשפ"ג (1 ביוני 2023) ואילך (בהגדרה זו </w:t>
      </w:r>
      <w:r>
        <w:rPr>
          <w:rStyle w:val="default"/>
          <w:rFonts w:cs="FrankRuehl"/>
          <w:rtl/>
        </w:rPr>
        <w:t>–</w:t>
      </w:r>
      <w:r>
        <w:rPr>
          <w:rStyle w:val="default"/>
          <w:rFonts w:cs="FrankRuehl" w:hint="cs"/>
          <w:rtl/>
        </w:rPr>
        <w:t xml:space="preserve"> ההסכם הקיבוצי);</w:t>
      </w:r>
    </w:p>
    <w:p w14:paraId="75B87972" w14:textId="77777777" w:rsidR="000A171C" w:rsidRDefault="000A171C" w:rsidP="000A171C">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נקבע בהסכם הקיבוצי כי הוא לא יובא בחשבון לצורך חישוב המשכורת הקובעת לעניין הוראות חוק שירות המדינה (גמלאות) [נוסח משולב], התש"ל-1970;</w:t>
      </w:r>
    </w:p>
    <w:p w14:paraId="4118109C" w14:textId="77777777" w:rsidR="000A171C" w:rsidRDefault="000A171C" w:rsidP="000A171C">
      <w:pPr>
        <w:pStyle w:val="P00"/>
        <w:spacing w:before="72"/>
        <w:ind w:left="1021" w:right="1134"/>
        <w:rPr>
          <w:rStyle w:val="default"/>
          <w:rFonts w:cs="FrankRuehl" w:hint="cs"/>
          <w:rtl/>
        </w:rPr>
      </w:pPr>
      <w:r>
        <w:rPr>
          <w:rStyle w:val="default"/>
          <w:rFonts w:cs="FrankRuehl" w:hint="cs"/>
          <w:rtl/>
        </w:rPr>
        <w:t>(4)</w:t>
      </w:r>
      <w:r>
        <w:rPr>
          <w:rStyle w:val="default"/>
          <w:rFonts w:cs="FrankRuehl"/>
          <w:rtl/>
        </w:rPr>
        <w:tab/>
      </w:r>
      <w:r>
        <w:rPr>
          <w:rStyle w:val="default"/>
          <w:rFonts w:cs="FrankRuehl" w:hint="cs"/>
          <w:rtl/>
        </w:rPr>
        <w:t xml:space="preserve">הוא לא היה קיים ערב החתימה על ההסכם הקיבוצי; לעניין זה, רכיב שכר שבא במקום רכיב שכר אחר שהיה קיים ערב </w:t>
      </w:r>
      <w:r w:rsidR="00055515">
        <w:rPr>
          <w:rStyle w:val="default"/>
          <w:rFonts w:cs="FrankRuehl" w:hint="cs"/>
          <w:rtl/>
        </w:rPr>
        <w:t>החתימה על ההסכם הקיבוצי ולא נכלל בחישוב המשכורת הקובעת ערב החתימה על ההסכם הקיבוצי, ייחשב כרכיב שכר שלא היה קיים ערב החתימה על ההסכם הקיבוצי;</w:t>
      </w:r>
    </w:p>
    <w:p w14:paraId="534216CC" w14:textId="77777777" w:rsidR="000A171C" w:rsidRPr="00917FC5" w:rsidRDefault="000A171C" w:rsidP="000A171C">
      <w:pPr>
        <w:pStyle w:val="P00"/>
        <w:spacing w:before="0"/>
        <w:ind w:left="0" w:right="1134"/>
        <w:rPr>
          <w:rFonts w:ascii="FrankRuehl" w:hAnsi="FrankRuehl" w:cs="FrankRuehl"/>
          <w:vanish/>
          <w:color w:val="FF0000"/>
          <w:szCs w:val="20"/>
          <w:shd w:val="clear" w:color="auto" w:fill="FFFF99"/>
          <w:rtl/>
        </w:rPr>
      </w:pPr>
      <w:bookmarkStart w:id="35" w:name="Rov237"/>
      <w:r w:rsidRPr="00917FC5">
        <w:rPr>
          <w:rFonts w:ascii="FrankRuehl" w:hAnsi="FrankRuehl" w:cs="FrankRuehl"/>
          <w:vanish/>
          <w:color w:val="FF0000"/>
          <w:szCs w:val="20"/>
          <w:shd w:val="clear" w:color="auto" w:fill="FFFF99"/>
          <w:rtl/>
        </w:rPr>
        <w:t>מיום 1.6.2023</w:t>
      </w:r>
    </w:p>
    <w:p w14:paraId="2971800E" w14:textId="77777777" w:rsidR="000A171C" w:rsidRPr="00917FC5" w:rsidRDefault="000A171C" w:rsidP="000A171C">
      <w:pPr>
        <w:pStyle w:val="P00"/>
        <w:spacing w:before="0"/>
        <w:ind w:left="0" w:right="1134"/>
        <w:rPr>
          <w:rFonts w:ascii="FrankRuehl" w:hAnsi="FrankRuehl" w:cs="FrankRuehl"/>
          <w:vanish/>
          <w:szCs w:val="20"/>
          <w:shd w:val="clear" w:color="auto" w:fill="FFFF99"/>
          <w:rtl/>
        </w:rPr>
      </w:pPr>
      <w:r w:rsidRPr="00917FC5">
        <w:rPr>
          <w:rFonts w:ascii="FrankRuehl" w:hAnsi="FrankRuehl" w:cs="FrankRuehl"/>
          <w:b/>
          <w:bCs/>
          <w:vanish/>
          <w:szCs w:val="20"/>
          <w:shd w:val="clear" w:color="auto" w:fill="FFFF99"/>
          <w:rtl/>
        </w:rPr>
        <w:t xml:space="preserve">תיקון מס' </w:t>
      </w:r>
      <w:r w:rsidRPr="00917FC5">
        <w:rPr>
          <w:rFonts w:ascii="FrankRuehl" w:hAnsi="FrankRuehl" w:cs="FrankRuehl" w:hint="cs"/>
          <w:b/>
          <w:bCs/>
          <w:vanish/>
          <w:szCs w:val="20"/>
          <w:shd w:val="clear" w:color="auto" w:fill="FFFF99"/>
          <w:rtl/>
        </w:rPr>
        <w:t>33</w:t>
      </w:r>
    </w:p>
    <w:p w14:paraId="024A5ACD" w14:textId="77777777" w:rsidR="000A171C" w:rsidRPr="00917FC5" w:rsidRDefault="000A171C" w:rsidP="000A171C">
      <w:pPr>
        <w:pStyle w:val="P00"/>
        <w:spacing w:before="0"/>
        <w:ind w:left="0" w:right="1134"/>
        <w:rPr>
          <w:rFonts w:ascii="FrankRuehl" w:hAnsi="FrankRuehl" w:cs="FrankRuehl"/>
          <w:vanish/>
          <w:szCs w:val="20"/>
          <w:shd w:val="clear" w:color="auto" w:fill="FFFF99"/>
          <w:rtl/>
        </w:rPr>
      </w:pPr>
      <w:hyperlink r:id="rId61" w:history="1">
        <w:r w:rsidRPr="00917FC5">
          <w:rPr>
            <w:rStyle w:val="Hyperlink"/>
            <w:rFonts w:ascii="FrankRuehl" w:hAnsi="FrankRuehl" w:cs="FrankRuehl"/>
            <w:vanish/>
            <w:szCs w:val="20"/>
            <w:shd w:val="clear" w:color="auto" w:fill="FFFF99"/>
            <w:rtl/>
          </w:rPr>
          <w:t>ס"ח תשפ"ג מס' 3045</w:t>
        </w:r>
      </w:hyperlink>
      <w:r w:rsidRPr="00917FC5">
        <w:rPr>
          <w:rFonts w:ascii="FrankRuehl" w:hAnsi="FrankRuehl" w:cs="FrankRuehl"/>
          <w:vanish/>
          <w:szCs w:val="20"/>
          <w:shd w:val="clear" w:color="auto" w:fill="FFFF99"/>
          <w:rtl/>
        </w:rPr>
        <w:t xml:space="preserve"> מיום 31.5.2023 עמ' </w:t>
      </w:r>
      <w:r w:rsidRPr="00917FC5">
        <w:rPr>
          <w:rFonts w:ascii="FrankRuehl" w:hAnsi="FrankRuehl" w:cs="FrankRuehl" w:hint="cs"/>
          <w:vanish/>
          <w:szCs w:val="20"/>
          <w:shd w:val="clear" w:color="auto" w:fill="FFFF99"/>
          <w:rtl/>
        </w:rPr>
        <w:t>165</w:t>
      </w:r>
      <w:r w:rsidRPr="00917FC5">
        <w:rPr>
          <w:rFonts w:ascii="FrankRuehl" w:hAnsi="FrankRuehl" w:cs="FrankRuehl"/>
          <w:vanish/>
          <w:szCs w:val="20"/>
          <w:shd w:val="clear" w:color="auto" w:fill="FFFF99"/>
          <w:rtl/>
        </w:rPr>
        <w:t xml:space="preserve"> (</w:t>
      </w:r>
      <w:hyperlink r:id="rId62" w:history="1">
        <w:r w:rsidRPr="00917FC5">
          <w:rPr>
            <w:rStyle w:val="Hyperlink"/>
            <w:rFonts w:ascii="FrankRuehl" w:hAnsi="FrankRuehl" w:cs="FrankRuehl"/>
            <w:vanish/>
            <w:szCs w:val="20"/>
            <w:shd w:val="clear" w:color="auto" w:fill="FFFF99"/>
            <w:rtl/>
          </w:rPr>
          <w:t>ה"ח 1612</w:t>
        </w:r>
      </w:hyperlink>
      <w:r w:rsidRPr="00917FC5">
        <w:rPr>
          <w:rFonts w:ascii="FrankRuehl" w:hAnsi="FrankRuehl" w:cs="FrankRuehl"/>
          <w:vanish/>
          <w:szCs w:val="20"/>
          <w:shd w:val="clear" w:color="auto" w:fill="FFFF99"/>
          <w:rtl/>
        </w:rPr>
        <w:t>)</w:t>
      </w:r>
    </w:p>
    <w:p w14:paraId="798A2969" w14:textId="77777777" w:rsidR="000A171C" w:rsidRPr="005D3655" w:rsidRDefault="000A171C" w:rsidP="005D3655">
      <w:pPr>
        <w:pStyle w:val="P00"/>
        <w:spacing w:before="0"/>
        <w:ind w:left="0" w:right="1134"/>
        <w:rPr>
          <w:rFonts w:ascii="FrankRuehl" w:hAnsi="FrankRuehl" w:cs="FrankRuehl"/>
          <w:sz w:val="2"/>
          <w:szCs w:val="2"/>
          <w:shd w:val="clear" w:color="auto" w:fill="FFFF99"/>
          <w:rtl/>
        </w:rPr>
      </w:pPr>
      <w:r w:rsidRPr="00917FC5">
        <w:rPr>
          <w:rFonts w:ascii="FrankRuehl" w:hAnsi="FrankRuehl" w:cs="FrankRuehl" w:hint="cs"/>
          <w:b/>
          <w:bCs/>
          <w:vanish/>
          <w:szCs w:val="20"/>
          <w:shd w:val="clear" w:color="auto" w:fill="FFFF99"/>
          <w:rtl/>
        </w:rPr>
        <w:t>הוספת הגדרת "</w:t>
      </w:r>
      <w:r w:rsidR="00055515" w:rsidRPr="00917FC5">
        <w:rPr>
          <w:rFonts w:ascii="FrankRuehl" w:hAnsi="FrankRuehl" w:cs="FrankRuehl" w:hint="cs"/>
          <w:b/>
          <w:bCs/>
          <w:vanish/>
          <w:szCs w:val="20"/>
          <w:shd w:val="clear" w:color="auto" w:fill="FFFF99"/>
          <w:rtl/>
        </w:rPr>
        <w:t>רכיב שכר מוחרג</w:t>
      </w:r>
      <w:r w:rsidRPr="00917FC5">
        <w:rPr>
          <w:rFonts w:ascii="FrankRuehl" w:hAnsi="FrankRuehl" w:cs="FrankRuehl" w:hint="cs"/>
          <w:b/>
          <w:bCs/>
          <w:vanish/>
          <w:szCs w:val="20"/>
          <w:shd w:val="clear" w:color="auto" w:fill="FFFF99"/>
          <w:rtl/>
        </w:rPr>
        <w:t>"</w:t>
      </w:r>
      <w:bookmarkEnd w:id="35"/>
    </w:p>
    <w:p w14:paraId="4463912A" w14:textId="77777777" w:rsidR="002E16FC" w:rsidRDefault="002E16FC" w:rsidP="002E16FC">
      <w:pPr>
        <w:pStyle w:val="P00"/>
        <w:spacing w:before="72"/>
        <w:ind w:left="0" w:right="1134"/>
        <w:rPr>
          <w:rStyle w:val="default"/>
          <w:rFonts w:cs="FrankRuehl" w:hint="cs"/>
          <w:rtl/>
        </w:rPr>
      </w:pPr>
      <w:r>
        <w:rPr>
          <w:rFonts w:cs="FrankRuehl"/>
          <w:sz w:val="26"/>
          <w:rtl/>
          <w:lang w:eastAsia="en-US"/>
        </w:rPr>
        <w:pict w14:anchorId="5A8A6029">
          <v:shape id="_x0000_s2237" type="#_x0000_t202" style="position:absolute;left:0;text-align:left;margin-left:470.25pt;margin-top:7.1pt;width:1in;height:16.8pt;z-index:251687936" filled="f" stroked="f">
            <v:textbox inset="1mm,0,1mm,0">
              <w:txbxContent>
                <w:p w14:paraId="2AB614D3" w14:textId="77777777" w:rsidR="00E14C1C" w:rsidRDefault="00E14C1C" w:rsidP="002E16FC">
                  <w:pPr>
                    <w:spacing w:line="160" w:lineRule="exact"/>
                    <w:jc w:val="left"/>
                    <w:rPr>
                      <w:rFonts w:cs="Miriam" w:hint="cs"/>
                      <w:noProof/>
                      <w:sz w:val="18"/>
                      <w:szCs w:val="18"/>
                      <w:rtl/>
                    </w:rPr>
                  </w:pPr>
                  <w:r>
                    <w:rPr>
                      <w:rFonts w:cs="Miriam" w:hint="cs"/>
                      <w:sz w:val="18"/>
                      <w:szCs w:val="18"/>
                      <w:rtl/>
                    </w:rPr>
                    <w:t>(תיקון מס' 27) תשע"ב-2012</w:t>
                  </w:r>
                </w:p>
              </w:txbxContent>
            </v:textbox>
          </v:shape>
        </w:pict>
      </w:r>
      <w:r>
        <w:rPr>
          <w:rFonts w:cs="FrankRuehl"/>
          <w:sz w:val="26"/>
          <w:rtl/>
        </w:rPr>
        <w:tab/>
      </w:r>
      <w:r>
        <w:rPr>
          <w:rStyle w:val="default"/>
          <w:rFonts w:cs="FrankRuehl"/>
          <w:rtl/>
        </w:rPr>
        <w:t>"</w:t>
      </w:r>
      <w:r>
        <w:rPr>
          <w:rStyle w:val="default"/>
          <w:rFonts w:cs="FrankRuehl" w:hint="cs"/>
          <w:rtl/>
        </w:rPr>
        <w:t xml:space="preserve">רשימת הדירוגים הבסיסית" </w:t>
      </w:r>
      <w:r>
        <w:rPr>
          <w:rStyle w:val="default"/>
          <w:rFonts w:cs="FrankRuehl"/>
          <w:rtl/>
        </w:rPr>
        <w:t>–</w:t>
      </w:r>
      <w:r>
        <w:rPr>
          <w:rStyle w:val="default"/>
          <w:rFonts w:cs="FrankRuehl" w:hint="cs"/>
          <w:rtl/>
        </w:rPr>
        <w:t xml:space="preserve"> רשימת הדירוגים שבתוספת הראשונה;</w:t>
      </w:r>
    </w:p>
    <w:p w14:paraId="3AC4D7F1" w14:textId="77777777" w:rsidR="002C1F77" w:rsidRPr="00917FC5" w:rsidRDefault="002C1F77" w:rsidP="002C1F77">
      <w:pPr>
        <w:pStyle w:val="P00"/>
        <w:spacing w:before="0"/>
        <w:ind w:left="0" w:right="1134"/>
        <w:rPr>
          <w:rStyle w:val="default"/>
          <w:rFonts w:cs="FrankRuehl" w:hint="cs"/>
          <w:vanish/>
          <w:color w:val="FF0000"/>
          <w:sz w:val="20"/>
          <w:szCs w:val="20"/>
          <w:shd w:val="clear" w:color="auto" w:fill="FFFF99"/>
          <w:rtl/>
        </w:rPr>
      </w:pPr>
      <w:bookmarkStart w:id="36" w:name="Rov160"/>
      <w:r w:rsidRPr="00917FC5">
        <w:rPr>
          <w:rStyle w:val="default"/>
          <w:rFonts w:cs="FrankRuehl" w:hint="cs"/>
          <w:vanish/>
          <w:color w:val="FF0000"/>
          <w:sz w:val="20"/>
          <w:szCs w:val="20"/>
          <w:shd w:val="clear" w:color="auto" w:fill="FFFF99"/>
          <w:rtl/>
        </w:rPr>
        <w:t>מיום 1.6.2012</w:t>
      </w:r>
    </w:p>
    <w:p w14:paraId="2C9D10AB" w14:textId="77777777" w:rsidR="002C1F77" w:rsidRPr="00917FC5" w:rsidRDefault="002C1F77" w:rsidP="002C1F77">
      <w:pPr>
        <w:pStyle w:val="P00"/>
        <w:spacing w:before="0"/>
        <w:ind w:left="0" w:right="1134"/>
        <w:rPr>
          <w:rStyle w:val="default"/>
          <w:rFonts w:cs="FrankRuehl" w:hint="cs"/>
          <w:vanish/>
          <w:sz w:val="20"/>
          <w:szCs w:val="20"/>
          <w:shd w:val="clear" w:color="auto" w:fill="FFFF99"/>
          <w:rtl/>
        </w:rPr>
      </w:pPr>
      <w:r w:rsidRPr="00917FC5">
        <w:rPr>
          <w:rStyle w:val="default"/>
          <w:rFonts w:cs="FrankRuehl" w:hint="cs"/>
          <w:b/>
          <w:bCs/>
          <w:vanish/>
          <w:sz w:val="20"/>
          <w:szCs w:val="20"/>
          <w:shd w:val="clear" w:color="auto" w:fill="FFFF99"/>
          <w:rtl/>
        </w:rPr>
        <w:t>תיקון מס' 27</w:t>
      </w:r>
    </w:p>
    <w:p w14:paraId="20953AFA" w14:textId="77777777" w:rsidR="002C1F77" w:rsidRPr="00917FC5" w:rsidRDefault="002C1F77" w:rsidP="002C1F77">
      <w:pPr>
        <w:pStyle w:val="P00"/>
        <w:spacing w:before="0"/>
        <w:ind w:left="0" w:right="1134"/>
        <w:rPr>
          <w:rStyle w:val="default"/>
          <w:rFonts w:cs="FrankRuehl" w:hint="cs"/>
          <w:vanish/>
          <w:sz w:val="20"/>
          <w:szCs w:val="20"/>
          <w:shd w:val="clear" w:color="auto" w:fill="FFFF99"/>
          <w:rtl/>
        </w:rPr>
      </w:pPr>
      <w:hyperlink r:id="rId63" w:history="1">
        <w:r w:rsidRPr="00917FC5">
          <w:rPr>
            <w:rStyle w:val="Hyperlink"/>
            <w:rFonts w:cs="FrankRuehl" w:hint="cs"/>
            <w:vanish/>
            <w:szCs w:val="20"/>
            <w:shd w:val="clear" w:color="auto" w:fill="FFFF99"/>
            <w:rtl/>
          </w:rPr>
          <w:t>ס"ח תשע"ב מס' 2365</w:t>
        </w:r>
      </w:hyperlink>
      <w:r w:rsidRPr="00917FC5">
        <w:rPr>
          <w:rStyle w:val="default"/>
          <w:rFonts w:cs="FrankRuehl" w:hint="cs"/>
          <w:vanish/>
          <w:sz w:val="20"/>
          <w:szCs w:val="20"/>
          <w:shd w:val="clear" w:color="auto" w:fill="FFFF99"/>
          <w:rtl/>
        </w:rPr>
        <w:t xml:space="preserve"> מיום 27.6.2012 עמ' 462 (</w:t>
      </w:r>
      <w:hyperlink r:id="rId64" w:history="1">
        <w:r w:rsidRPr="00917FC5">
          <w:rPr>
            <w:rStyle w:val="Hyperlink"/>
            <w:rFonts w:cs="FrankRuehl" w:hint="cs"/>
            <w:vanish/>
            <w:szCs w:val="20"/>
            <w:shd w:val="clear" w:color="auto" w:fill="FFFF99"/>
            <w:rtl/>
          </w:rPr>
          <w:t>ה"ח 683</w:t>
        </w:r>
      </w:hyperlink>
      <w:r w:rsidRPr="00917FC5">
        <w:rPr>
          <w:rStyle w:val="default"/>
          <w:rFonts w:cs="FrankRuehl" w:hint="cs"/>
          <w:vanish/>
          <w:sz w:val="20"/>
          <w:szCs w:val="20"/>
          <w:shd w:val="clear" w:color="auto" w:fill="FFFF99"/>
          <w:rtl/>
        </w:rPr>
        <w:t>)</w:t>
      </w:r>
    </w:p>
    <w:p w14:paraId="18044DE8" w14:textId="77777777" w:rsidR="002C1F77" w:rsidRPr="002E16FC" w:rsidRDefault="002C1F77" w:rsidP="002E16FC">
      <w:pPr>
        <w:pStyle w:val="P00"/>
        <w:spacing w:before="0"/>
        <w:ind w:left="0" w:right="1134"/>
        <w:rPr>
          <w:rStyle w:val="default"/>
          <w:rFonts w:cs="FrankRuehl" w:hint="cs"/>
          <w:sz w:val="2"/>
          <w:szCs w:val="2"/>
          <w:rtl/>
        </w:rPr>
      </w:pPr>
      <w:r w:rsidRPr="00917FC5">
        <w:rPr>
          <w:rStyle w:val="default"/>
          <w:rFonts w:cs="FrankRuehl" w:hint="cs"/>
          <w:b/>
          <w:bCs/>
          <w:vanish/>
          <w:sz w:val="20"/>
          <w:szCs w:val="20"/>
          <w:shd w:val="clear" w:color="auto" w:fill="FFFF99"/>
          <w:rtl/>
        </w:rPr>
        <w:t>הוספת הגדרת "</w:t>
      </w:r>
      <w:r w:rsidR="002E16FC" w:rsidRPr="00917FC5">
        <w:rPr>
          <w:rStyle w:val="default"/>
          <w:rFonts w:cs="FrankRuehl" w:hint="cs"/>
          <w:b/>
          <w:bCs/>
          <w:vanish/>
          <w:sz w:val="20"/>
          <w:szCs w:val="20"/>
          <w:shd w:val="clear" w:color="auto" w:fill="FFFF99"/>
          <w:rtl/>
        </w:rPr>
        <w:t>רשימת הדירוגים הבסיסית</w:t>
      </w:r>
      <w:r w:rsidRPr="00917FC5">
        <w:rPr>
          <w:rStyle w:val="default"/>
          <w:rFonts w:cs="FrankRuehl" w:hint="cs"/>
          <w:b/>
          <w:bCs/>
          <w:vanish/>
          <w:sz w:val="20"/>
          <w:szCs w:val="20"/>
          <w:shd w:val="clear" w:color="auto" w:fill="FFFF99"/>
          <w:rtl/>
        </w:rPr>
        <w:t>"</w:t>
      </w:r>
      <w:bookmarkEnd w:id="36"/>
    </w:p>
    <w:p w14:paraId="782D82E3" w14:textId="77777777" w:rsidR="002E16FC" w:rsidRDefault="002E16FC" w:rsidP="002E16FC">
      <w:pPr>
        <w:pStyle w:val="P00"/>
        <w:spacing w:before="72"/>
        <w:ind w:left="0" w:right="1134"/>
        <w:rPr>
          <w:rStyle w:val="default"/>
          <w:rFonts w:cs="FrankRuehl" w:hint="cs"/>
          <w:rtl/>
        </w:rPr>
      </w:pPr>
      <w:r>
        <w:rPr>
          <w:rFonts w:cs="FrankRuehl"/>
          <w:sz w:val="26"/>
          <w:rtl/>
          <w:lang w:eastAsia="en-US"/>
        </w:rPr>
        <w:pict w14:anchorId="0997D871">
          <v:shape id="_x0000_s2238" type="#_x0000_t202" style="position:absolute;left:0;text-align:left;margin-left:470.25pt;margin-top:7.1pt;width:1in;height:16.8pt;z-index:251688960" filled="f" stroked="f">
            <v:textbox inset="1mm,0,1mm,0">
              <w:txbxContent>
                <w:p w14:paraId="74473129" w14:textId="77777777" w:rsidR="00E14C1C" w:rsidRDefault="00E14C1C" w:rsidP="002E16FC">
                  <w:pPr>
                    <w:spacing w:line="160" w:lineRule="exact"/>
                    <w:jc w:val="left"/>
                    <w:rPr>
                      <w:rFonts w:cs="Miriam" w:hint="cs"/>
                      <w:noProof/>
                      <w:sz w:val="18"/>
                      <w:szCs w:val="18"/>
                      <w:rtl/>
                    </w:rPr>
                  </w:pPr>
                  <w:r>
                    <w:rPr>
                      <w:rFonts w:cs="Miriam" w:hint="cs"/>
                      <w:sz w:val="18"/>
                      <w:szCs w:val="18"/>
                      <w:rtl/>
                    </w:rPr>
                    <w:t>(תיקון מס' 27) תשע"ב-2012</w:t>
                  </w:r>
                </w:p>
              </w:txbxContent>
            </v:textbox>
          </v:shape>
        </w:pict>
      </w:r>
      <w:r>
        <w:rPr>
          <w:rFonts w:cs="FrankRuehl"/>
          <w:sz w:val="26"/>
          <w:rtl/>
        </w:rPr>
        <w:tab/>
      </w:r>
      <w:r>
        <w:rPr>
          <w:rStyle w:val="default"/>
          <w:rFonts w:cs="FrankRuehl"/>
          <w:rtl/>
        </w:rPr>
        <w:t>"</w:t>
      </w:r>
      <w:r>
        <w:rPr>
          <w:rStyle w:val="default"/>
          <w:rFonts w:cs="FrankRuehl" w:hint="cs"/>
          <w:rtl/>
        </w:rPr>
        <w:t xml:space="preserve">תוספות לקצבה" </w:t>
      </w:r>
      <w:r>
        <w:rPr>
          <w:rStyle w:val="default"/>
          <w:rFonts w:cs="FrankRuehl"/>
          <w:rtl/>
        </w:rPr>
        <w:t>–</w:t>
      </w:r>
      <w:r>
        <w:rPr>
          <w:rStyle w:val="default"/>
          <w:rFonts w:cs="FrankRuehl" w:hint="cs"/>
          <w:rtl/>
        </w:rPr>
        <w:t xml:space="preserve"> התוספות לקצבה כאמור בסעיף 6א המגיעות למי שפרש מהשירות או לשאירו;</w:t>
      </w:r>
    </w:p>
    <w:p w14:paraId="050334DB" w14:textId="77777777" w:rsidR="002C1F77" w:rsidRPr="00917FC5" w:rsidRDefault="002C1F77" w:rsidP="002C1F77">
      <w:pPr>
        <w:pStyle w:val="P00"/>
        <w:spacing w:before="0"/>
        <w:ind w:left="0" w:right="1134"/>
        <w:rPr>
          <w:rStyle w:val="default"/>
          <w:rFonts w:cs="FrankRuehl" w:hint="cs"/>
          <w:vanish/>
          <w:color w:val="FF0000"/>
          <w:sz w:val="20"/>
          <w:szCs w:val="20"/>
          <w:shd w:val="clear" w:color="auto" w:fill="FFFF99"/>
          <w:rtl/>
        </w:rPr>
      </w:pPr>
      <w:bookmarkStart w:id="37" w:name="Rov161"/>
      <w:r w:rsidRPr="00917FC5">
        <w:rPr>
          <w:rStyle w:val="default"/>
          <w:rFonts w:cs="FrankRuehl" w:hint="cs"/>
          <w:vanish/>
          <w:color w:val="FF0000"/>
          <w:sz w:val="20"/>
          <w:szCs w:val="20"/>
          <w:shd w:val="clear" w:color="auto" w:fill="FFFF99"/>
          <w:rtl/>
        </w:rPr>
        <w:t>מיום 1.6.2012</w:t>
      </w:r>
    </w:p>
    <w:p w14:paraId="670F68BC" w14:textId="77777777" w:rsidR="002C1F77" w:rsidRPr="00917FC5" w:rsidRDefault="002C1F77" w:rsidP="002C1F77">
      <w:pPr>
        <w:pStyle w:val="P00"/>
        <w:spacing w:before="0"/>
        <w:ind w:left="0" w:right="1134"/>
        <w:rPr>
          <w:rStyle w:val="default"/>
          <w:rFonts w:cs="FrankRuehl" w:hint="cs"/>
          <w:vanish/>
          <w:sz w:val="20"/>
          <w:szCs w:val="20"/>
          <w:shd w:val="clear" w:color="auto" w:fill="FFFF99"/>
          <w:rtl/>
        </w:rPr>
      </w:pPr>
      <w:r w:rsidRPr="00917FC5">
        <w:rPr>
          <w:rStyle w:val="default"/>
          <w:rFonts w:cs="FrankRuehl" w:hint="cs"/>
          <w:b/>
          <w:bCs/>
          <w:vanish/>
          <w:sz w:val="20"/>
          <w:szCs w:val="20"/>
          <w:shd w:val="clear" w:color="auto" w:fill="FFFF99"/>
          <w:rtl/>
        </w:rPr>
        <w:t>תיקון מס' 27</w:t>
      </w:r>
    </w:p>
    <w:p w14:paraId="5531D075" w14:textId="77777777" w:rsidR="002C1F77" w:rsidRPr="00917FC5" w:rsidRDefault="002C1F77" w:rsidP="002C1F77">
      <w:pPr>
        <w:pStyle w:val="P00"/>
        <w:spacing w:before="0"/>
        <w:ind w:left="0" w:right="1134"/>
        <w:rPr>
          <w:rStyle w:val="default"/>
          <w:rFonts w:cs="FrankRuehl" w:hint="cs"/>
          <w:vanish/>
          <w:sz w:val="20"/>
          <w:szCs w:val="20"/>
          <w:shd w:val="clear" w:color="auto" w:fill="FFFF99"/>
          <w:rtl/>
        </w:rPr>
      </w:pPr>
      <w:hyperlink r:id="rId65" w:history="1">
        <w:r w:rsidRPr="00917FC5">
          <w:rPr>
            <w:rStyle w:val="Hyperlink"/>
            <w:rFonts w:cs="FrankRuehl" w:hint="cs"/>
            <w:vanish/>
            <w:szCs w:val="20"/>
            <w:shd w:val="clear" w:color="auto" w:fill="FFFF99"/>
            <w:rtl/>
          </w:rPr>
          <w:t>ס"ח תשע"ב מס' 2365</w:t>
        </w:r>
      </w:hyperlink>
      <w:r w:rsidRPr="00917FC5">
        <w:rPr>
          <w:rStyle w:val="default"/>
          <w:rFonts w:cs="FrankRuehl" w:hint="cs"/>
          <w:vanish/>
          <w:sz w:val="20"/>
          <w:szCs w:val="20"/>
          <w:shd w:val="clear" w:color="auto" w:fill="FFFF99"/>
          <w:rtl/>
        </w:rPr>
        <w:t xml:space="preserve"> מיום 27.6.2012 עמ' 462 (</w:t>
      </w:r>
      <w:hyperlink r:id="rId66" w:history="1">
        <w:r w:rsidRPr="00917FC5">
          <w:rPr>
            <w:rStyle w:val="Hyperlink"/>
            <w:rFonts w:cs="FrankRuehl" w:hint="cs"/>
            <w:vanish/>
            <w:szCs w:val="20"/>
            <w:shd w:val="clear" w:color="auto" w:fill="FFFF99"/>
            <w:rtl/>
          </w:rPr>
          <w:t>ה"ח 683</w:t>
        </w:r>
      </w:hyperlink>
      <w:r w:rsidRPr="00917FC5">
        <w:rPr>
          <w:rStyle w:val="default"/>
          <w:rFonts w:cs="FrankRuehl" w:hint="cs"/>
          <w:vanish/>
          <w:sz w:val="20"/>
          <w:szCs w:val="20"/>
          <w:shd w:val="clear" w:color="auto" w:fill="FFFF99"/>
          <w:rtl/>
        </w:rPr>
        <w:t>)</w:t>
      </w:r>
    </w:p>
    <w:p w14:paraId="73170260" w14:textId="77777777" w:rsidR="002C1F77" w:rsidRPr="002E16FC" w:rsidRDefault="002C1F77" w:rsidP="002E16FC">
      <w:pPr>
        <w:pStyle w:val="P00"/>
        <w:spacing w:before="0"/>
        <w:ind w:left="0" w:right="1134"/>
        <w:rPr>
          <w:rStyle w:val="default"/>
          <w:rFonts w:cs="FrankRuehl" w:hint="cs"/>
          <w:sz w:val="2"/>
          <w:szCs w:val="2"/>
          <w:rtl/>
        </w:rPr>
      </w:pPr>
      <w:r w:rsidRPr="00917FC5">
        <w:rPr>
          <w:rStyle w:val="default"/>
          <w:rFonts w:cs="FrankRuehl" w:hint="cs"/>
          <w:b/>
          <w:bCs/>
          <w:vanish/>
          <w:sz w:val="20"/>
          <w:szCs w:val="20"/>
          <w:shd w:val="clear" w:color="auto" w:fill="FFFF99"/>
          <w:rtl/>
        </w:rPr>
        <w:t>הוספת הגדרת "</w:t>
      </w:r>
      <w:r w:rsidR="002E16FC" w:rsidRPr="00917FC5">
        <w:rPr>
          <w:rStyle w:val="default"/>
          <w:rFonts w:cs="FrankRuehl" w:hint="cs"/>
          <w:b/>
          <w:bCs/>
          <w:vanish/>
          <w:sz w:val="20"/>
          <w:szCs w:val="20"/>
          <w:shd w:val="clear" w:color="auto" w:fill="FFFF99"/>
          <w:rtl/>
        </w:rPr>
        <w:t>תוספות לקצבה</w:t>
      </w:r>
      <w:r w:rsidRPr="00917FC5">
        <w:rPr>
          <w:rStyle w:val="default"/>
          <w:rFonts w:cs="FrankRuehl" w:hint="cs"/>
          <w:b/>
          <w:bCs/>
          <w:vanish/>
          <w:sz w:val="20"/>
          <w:szCs w:val="20"/>
          <w:shd w:val="clear" w:color="auto" w:fill="FFFF99"/>
          <w:rtl/>
        </w:rPr>
        <w:t>"</w:t>
      </w:r>
      <w:bookmarkEnd w:id="37"/>
    </w:p>
    <w:p w14:paraId="54C30FF7" w14:textId="77777777" w:rsidR="002E16FC" w:rsidRDefault="002E16FC" w:rsidP="002E16FC">
      <w:pPr>
        <w:pStyle w:val="P00"/>
        <w:spacing w:before="72"/>
        <w:ind w:left="0" w:right="1134"/>
        <w:rPr>
          <w:rStyle w:val="default"/>
          <w:rFonts w:cs="FrankRuehl" w:hint="cs"/>
          <w:rtl/>
        </w:rPr>
      </w:pPr>
      <w:r>
        <w:rPr>
          <w:rFonts w:cs="FrankRuehl"/>
          <w:sz w:val="26"/>
          <w:rtl/>
          <w:lang w:eastAsia="en-US"/>
        </w:rPr>
        <w:pict w14:anchorId="21572ED6">
          <v:shape id="_x0000_s2239" type="#_x0000_t202" style="position:absolute;left:0;text-align:left;margin-left:470.25pt;margin-top:7.1pt;width:1in;height:16.8pt;z-index:251689984" filled="f" stroked="f">
            <v:textbox inset="1mm,0,1mm,0">
              <w:txbxContent>
                <w:p w14:paraId="30E36E49" w14:textId="77777777" w:rsidR="00E14C1C" w:rsidRDefault="00E14C1C" w:rsidP="002E16FC">
                  <w:pPr>
                    <w:spacing w:line="160" w:lineRule="exact"/>
                    <w:jc w:val="left"/>
                    <w:rPr>
                      <w:rFonts w:cs="Miriam" w:hint="cs"/>
                      <w:noProof/>
                      <w:sz w:val="18"/>
                      <w:szCs w:val="18"/>
                      <w:rtl/>
                    </w:rPr>
                  </w:pPr>
                  <w:r>
                    <w:rPr>
                      <w:rFonts w:cs="Miriam" w:hint="cs"/>
                      <w:sz w:val="18"/>
                      <w:szCs w:val="18"/>
                      <w:rtl/>
                    </w:rPr>
                    <w:t>(תיקון מס' 27) תשע"ב-2012</w:t>
                  </w:r>
                </w:p>
              </w:txbxContent>
            </v:textbox>
          </v:shape>
        </w:pict>
      </w:r>
      <w:r>
        <w:rPr>
          <w:rFonts w:cs="FrankRuehl"/>
          <w:sz w:val="26"/>
          <w:rtl/>
        </w:rPr>
        <w:tab/>
      </w:r>
      <w:r>
        <w:rPr>
          <w:rStyle w:val="default"/>
          <w:rFonts w:cs="FrankRuehl"/>
          <w:rtl/>
        </w:rPr>
        <w:t>"</w:t>
      </w:r>
      <w:r>
        <w:rPr>
          <w:rStyle w:val="default"/>
          <w:rFonts w:cs="FrankRuehl" w:hint="cs"/>
          <w:rtl/>
        </w:rPr>
        <w:t xml:space="preserve">תוספת לקצבה לפי חיקוק אחר" </w:t>
      </w:r>
      <w:r>
        <w:rPr>
          <w:rStyle w:val="default"/>
          <w:rFonts w:cs="FrankRuehl"/>
          <w:rtl/>
        </w:rPr>
        <w:t>–</w:t>
      </w:r>
      <w:r>
        <w:rPr>
          <w:rStyle w:val="default"/>
          <w:rFonts w:cs="FrankRuehl" w:hint="cs"/>
          <w:rtl/>
        </w:rPr>
        <w:t xml:space="preserve"> תוספת לקצבה המגיעה לפי חיקוק אחר, במועד המעבר, למי שפרש משירות או לשאירו.</w:t>
      </w:r>
    </w:p>
    <w:p w14:paraId="5A485091" w14:textId="77777777" w:rsidR="002C1F77" w:rsidRPr="00917FC5" w:rsidRDefault="002C1F77" w:rsidP="002C1F77">
      <w:pPr>
        <w:pStyle w:val="P00"/>
        <w:spacing w:before="0"/>
        <w:ind w:left="0" w:right="1134"/>
        <w:rPr>
          <w:rStyle w:val="default"/>
          <w:rFonts w:cs="FrankRuehl" w:hint="cs"/>
          <w:vanish/>
          <w:color w:val="FF0000"/>
          <w:sz w:val="20"/>
          <w:szCs w:val="20"/>
          <w:shd w:val="clear" w:color="auto" w:fill="FFFF99"/>
          <w:rtl/>
        </w:rPr>
      </w:pPr>
      <w:bookmarkStart w:id="38" w:name="Rov162"/>
      <w:r w:rsidRPr="00917FC5">
        <w:rPr>
          <w:rStyle w:val="default"/>
          <w:rFonts w:cs="FrankRuehl" w:hint="cs"/>
          <w:vanish/>
          <w:color w:val="FF0000"/>
          <w:sz w:val="20"/>
          <w:szCs w:val="20"/>
          <w:shd w:val="clear" w:color="auto" w:fill="FFFF99"/>
          <w:rtl/>
        </w:rPr>
        <w:t>מיום 1.6.2012</w:t>
      </w:r>
    </w:p>
    <w:p w14:paraId="2347C2B7" w14:textId="77777777" w:rsidR="002C1F77" w:rsidRPr="00917FC5" w:rsidRDefault="002C1F77" w:rsidP="002C1F77">
      <w:pPr>
        <w:pStyle w:val="P00"/>
        <w:spacing w:before="0"/>
        <w:ind w:left="0" w:right="1134"/>
        <w:rPr>
          <w:rStyle w:val="default"/>
          <w:rFonts w:cs="FrankRuehl" w:hint="cs"/>
          <w:vanish/>
          <w:sz w:val="20"/>
          <w:szCs w:val="20"/>
          <w:shd w:val="clear" w:color="auto" w:fill="FFFF99"/>
          <w:rtl/>
        </w:rPr>
      </w:pPr>
      <w:r w:rsidRPr="00917FC5">
        <w:rPr>
          <w:rStyle w:val="default"/>
          <w:rFonts w:cs="FrankRuehl" w:hint="cs"/>
          <w:b/>
          <w:bCs/>
          <w:vanish/>
          <w:sz w:val="20"/>
          <w:szCs w:val="20"/>
          <w:shd w:val="clear" w:color="auto" w:fill="FFFF99"/>
          <w:rtl/>
        </w:rPr>
        <w:t>תיקון מס' 27</w:t>
      </w:r>
    </w:p>
    <w:p w14:paraId="13059982" w14:textId="77777777" w:rsidR="002C1F77" w:rsidRPr="00917FC5" w:rsidRDefault="002C1F77" w:rsidP="002C1F77">
      <w:pPr>
        <w:pStyle w:val="P00"/>
        <w:spacing w:before="0"/>
        <w:ind w:left="0" w:right="1134"/>
        <w:rPr>
          <w:rStyle w:val="default"/>
          <w:rFonts w:cs="FrankRuehl" w:hint="cs"/>
          <w:vanish/>
          <w:sz w:val="20"/>
          <w:szCs w:val="20"/>
          <w:shd w:val="clear" w:color="auto" w:fill="FFFF99"/>
          <w:rtl/>
        </w:rPr>
      </w:pPr>
      <w:hyperlink r:id="rId67" w:history="1">
        <w:r w:rsidRPr="00917FC5">
          <w:rPr>
            <w:rStyle w:val="Hyperlink"/>
            <w:rFonts w:cs="FrankRuehl" w:hint="cs"/>
            <w:vanish/>
            <w:szCs w:val="20"/>
            <w:shd w:val="clear" w:color="auto" w:fill="FFFF99"/>
            <w:rtl/>
          </w:rPr>
          <w:t>ס"ח תשע"ב מס' 2365</w:t>
        </w:r>
      </w:hyperlink>
      <w:r w:rsidRPr="00917FC5">
        <w:rPr>
          <w:rStyle w:val="default"/>
          <w:rFonts w:cs="FrankRuehl" w:hint="cs"/>
          <w:vanish/>
          <w:sz w:val="20"/>
          <w:szCs w:val="20"/>
          <w:shd w:val="clear" w:color="auto" w:fill="FFFF99"/>
          <w:rtl/>
        </w:rPr>
        <w:t xml:space="preserve"> מיום 27.6.2012 עמ' 462 (</w:t>
      </w:r>
      <w:hyperlink r:id="rId68" w:history="1">
        <w:r w:rsidRPr="00917FC5">
          <w:rPr>
            <w:rStyle w:val="Hyperlink"/>
            <w:rFonts w:cs="FrankRuehl" w:hint="cs"/>
            <w:vanish/>
            <w:szCs w:val="20"/>
            <w:shd w:val="clear" w:color="auto" w:fill="FFFF99"/>
            <w:rtl/>
          </w:rPr>
          <w:t>ה"ח 683</w:t>
        </w:r>
      </w:hyperlink>
      <w:r w:rsidRPr="00917FC5">
        <w:rPr>
          <w:rStyle w:val="default"/>
          <w:rFonts w:cs="FrankRuehl" w:hint="cs"/>
          <w:vanish/>
          <w:sz w:val="20"/>
          <w:szCs w:val="20"/>
          <w:shd w:val="clear" w:color="auto" w:fill="FFFF99"/>
          <w:rtl/>
        </w:rPr>
        <w:t>)</w:t>
      </w:r>
    </w:p>
    <w:p w14:paraId="58DEDE73" w14:textId="77777777" w:rsidR="002C1F77" w:rsidRPr="002E16FC" w:rsidRDefault="002C1F77" w:rsidP="002E16FC">
      <w:pPr>
        <w:pStyle w:val="P00"/>
        <w:spacing w:before="0"/>
        <w:ind w:left="0" w:right="1134"/>
        <w:rPr>
          <w:rStyle w:val="default"/>
          <w:rFonts w:cs="FrankRuehl" w:hint="cs"/>
          <w:sz w:val="2"/>
          <w:szCs w:val="2"/>
          <w:rtl/>
        </w:rPr>
      </w:pPr>
      <w:r w:rsidRPr="00917FC5">
        <w:rPr>
          <w:rStyle w:val="default"/>
          <w:rFonts w:cs="FrankRuehl" w:hint="cs"/>
          <w:b/>
          <w:bCs/>
          <w:vanish/>
          <w:sz w:val="20"/>
          <w:szCs w:val="20"/>
          <w:shd w:val="clear" w:color="auto" w:fill="FFFF99"/>
          <w:rtl/>
        </w:rPr>
        <w:t>הוספת הגדרת "</w:t>
      </w:r>
      <w:r w:rsidR="002E16FC" w:rsidRPr="00917FC5">
        <w:rPr>
          <w:rStyle w:val="default"/>
          <w:rFonts w:cs="FrankRuehl" w:hint="cs"/>
          <w:b/>
          <w:bCs/>
          <w:vanish/>
          <w:sz w:val="20"/>
          <w:szCs w:val="20"/>
          <w:shd w:val="clear" w:color="auto" w:fill="FFFF99"/>
          <w:rtl/>
        </w:rPr>
        <w:t>תוספת לקצבה לפי חיקוק אחר</w:t>
      </w:r>
      <w:r w:rsidRPr="00917FC5">
        <w:rPr>
          <w:rStyle w:val="default"/>
          <w:rFonts w:cs="FrankRuehl" w:hint="cs"/>
          <w:b/>
          <w:bCs/>
          <w:vanish/>
          <w:sz w:val="20"/>
          <w:szCs w:val="20"/>
          <w:shd w:val="clear" w:color="auto" w:fill="FFFF99"/>
          <w:rtl/>
        </w:rPr>
        <w:t>"</w:t>
      </w:r>
      <w:bookmarkEnd w:id="38"/>
    </w:p>
    <w:p w14:paraId="7908D3E4" w14:textId="77777777" w:rsidR="00671767" w:rsidRDefault="00671767">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ת</w:t>
      </w:r>
      <w:r>
        <w:rPr>
          <w:rStyle w:val="default"/>
          <w:rFonts w:cs="FrankRuehl"/>
          <w:rtl/>
        </w:rPr>
        <w:t>ו</w:t>
      </w:r>
      <w:r>
        <w:rPr>
          <w:rStyle w:val="default"/>
          <w:rFonts w:cs="FrankRuehl" w:hint="cs"/>
          <w:rtl/>
        </w:rPr>
        <w:t xml:space="preserve">ספת קבועה" </w:t>
      </w:r>
      <w:r>
        <w:rPr>
          <w:rStyle w:val="default"/>
          <w:rFonts w:cs="FrankRuehl"/>
          <w:rtl/>
        </w:rPr>
        <w:t>–</w:t>
      </w:r>
      <w:r>
        <w:rPr>
          <w:rStyle w:val="default"/>
          <w:rFonts w:cs="FrankRuehl" w:hint="cs"/>
          <w:rtl/>
        </w:rPr>
        <w:t xml:space="preserve"> </w:t>
      </w:r>
      <w:r>
        <w:rPr>
          <w:rStyle w:val="default"/>
          <w:rFonts w:cs="FrankRuehl"/>
          <w:rtl/>
        </w:rPr>
        <w:t>ת</w:t>
      </w:r>
      <w:r>
        <w:rPr>
          <w:rStyle w:val="default"/>
          <w:rFonts w:cs="FrankRuehl" w:hint="cs"/>
          <w:rtl/>
        </w:rPr>
        <w:t>וספת המשתלמת על משכורתו היסודית של חייל, שהממשל</w:t>
      </w:r>
      <w:r>
        <w:rPr>
          <w:rStyle w:val="default"/>
          <w:rFonts w:cs="FrankRuehl"/>
          <w:rtl/>
        </w:rPr>
        <w:t>ה</w:t>
      </w:r>
      <w:r>
        <w:rPr>
          <w:rStyle w:val="default"/>
          <w:rFonts w:cs="FrankRuehl" w:hint="cs"/>
          <w:rtl/>
        </w:rPr>
        <w:t xml:space="preserve"> </w:t>
      </w:r>
      <w:r>
        <w:rPr>
          <w:rStyle w:val="default"/>
          <w:rFonts w:cs="FrankRuehl"/>
          <w:rtl/>
        </w:rPr>
        <w:t>ה</w:t>
      </w:r>
      <w:r>
        <w:rPr>
          <w:rStyle w:val="default"/>
          <w:rFonts w:cs="FrankRuehl" w:hint="cs"/>
          <w:rtl/>
        </w:rPr>
        <w:t>כירה בה כתוספת קבועה לענין חוק זה, או לענין הוראה מסויימת שבחוק זה או לפיו.</w:t>
      </w:r>
    </w:p>
    <w:p w14:paraId="62B5C42B" w14:textId="77777777" w:rsidR="00671767" w:rsidRDefault="00671767" w:rsidP="002E16FC">
      <w:pPr>
        <w:pStyle w:val="P00"/>
        <w:spacing w:before="72"/>
        <w:ind w:left="0" w:right="1134"/>
        <w:rPr>
          <w:rStyle w:val="default"/>
          <w:rFonts w:cs="FrankRuehl" w:hint="cs"/>
          <w:rtl/>
        </w:rPr>
      </w:pPr>
      <w:bookmarkStart w:id="39" w:name="Seif6"/>
      <w:bookmarkEnd w:id="39"/>
      <w:r>
        <w:rPr>
          <w:lang w:val="he-IL"/>
        </w:rPr>
        <w:pict w14:anchorId="28AC7BAB">
          <v:rect id="_x0000_s2056" style="position:absolute;left:0;text-align:left;margin-left:464.5pt;margin-top:8.05pt;width:75.05pt;height:32pt;z-index:251558912" o:allowincell="f" filled="f" stroked="f" strokecolor="lime" strokeweight=".25pt">
            <v:textbox inset="0,0,0,0">
              <w:txbxContent>
                <w:p w14:paraId="52F62F78" w14:textId="77777777" w:rsidR="00E14C1C" w:rsidRDefault="00E14C1C">
                  <w:pPr>
                    <w:spacing w:line="160" w:lineRule="exact"/>
                    <w:jc w:val="left"/>
                    <w:rPr>
                      <w:rFonts w:cs="Miriam" w:hint="cs"/>
                      <w:sz w:val="18"/>
                      <w:szCs w:val="18"/>
                      <w:rtl/>
                    </w:rPr>
                  </w:pPr>
                  <w:r>
                    <w:rPr>
                      <w:rFonts w:cs="Miriam" w:hint="cs"/>
                      <w:sz w:val="18"/>
                      <w:szCs w:val="18"/>
                      <w:rtl/>
                    </w:rPr>
                    <w:t>עדכון המשכורת הקובעת</w:t>
                  </w:r>
                </w:p>
                <w:p w14:paraId="4987FB64" w14:textId="77777777" w:rsidR="00E14C1C" w:rsidRDefault="00E14C1C">
                  <w:pPr>
                    <w:spacing w:line="160" w:lineRule="exact"/>
                    <w:jc w:val="left"/>
                    <w:rPr>
                      <w:rFonts w:cs="Miriam" w:hint="cs"/>
                      <w:noProof/>
                      <w:sz w:val="18"/>
                      <w:szCs w:val="18"/>
                      <w:rtl/>
                    </w:rPr>
                  </w:pPr>
                  <w:r>
                    <w:rPr>
                      <w:rFonts w:cs="Miriam" w:hint="cs"/>
                      <w:sz w:val="18"/>
                      <w:szCs w:val="18"/>
                      <w:rtl/>
                    </w:rPr>
                    <w:t>(תיקון מס' 27) תשע"ב-2012</w:t>
                  </w:r>
                </w:p>
              </w:txbxContent>
            </v:textbox>
            <w10:anchorlock/>
          </v:rect>
        </w:pict>
      </w:r>
      <w:r>
        <w:rPr>
          <w:rStyle w:val="big-number"/>
          <w:rtl/>
        </w:rPr>
        <w:t>6</w:t>
      </w:r>
      <w:r w:rsidRPr="002E16FC">
        <w:rPr>
          <w:rStyle w:val="default"/>
          <w:rFonts w:cs="FrankRuehl"/>
          <w:rtl/>
        </w:rPr>
        <w:t>.</w:t>
      </w:r>
      <w:r w:rsidRPr="002E16FC">
        <w:rPr>
          <w:rStyle w:val="default"/>
          <w:rFonts w:cs="FrankRuehl"/>
          <w:rtl/>
        </w:rPr>
        <w:tab/>
      </w:r>
      <w:r w:rsidR="002E16FC">
        <w:rPr>
          <w:rStyle w:val="default"/>
          <w:rFonts w:cs="FrankRuehl" w:hint="cs"/>
          <w:rtl/>
        </w:rPr>
        <w:t>(א)</w:t>
      </w:r>
      <w:r w:rsidR="002E16FC">
        <w:rPr>
          <w:rStyle w:val="default"/>
          <w:rFonts w:cs="FrankRuehl" w:hint="cs"/>
          <w:rtl/>
        </w:rPr>
        <w:tab/>
        <w:t xml:space="preserve">המשכורת הקובעת תעודכן בחודש ינואר של כל שנה (בסעיף זה </w:t>
      </w:r>
      <w:r w:rsidR="002E16FC">
        <w:rPr>
          <w:rStyle w:val="default"/>
          <w:rFonts w:cs="FrankRuehl"/>
          <w:rtl/>
        </w:rPr>
        <w:t>–</w:t>
      </w:r>
      <w:r w:rsidR="002E16FC">
        <w:rPr>
          <w:rStyle w:val="default"/>
          <w:rFonts w:cs="FrankRuehl" w:hint="cs"/>
          <w:rtl/>
        </w:rPr>
        <w:t xml:space="preserve"> חודש העדכון), בעד קצבת חודש ינואר ואילך, לפי שיעור עליית המדד החדש לעומת המדד הקודם.</w:t>
      </w:r>
    </w:p>
    <w:p w14:paraId="723386A7" w14:textId="77777777" w:rsidR="004B0B8B" w:rsidRPr="004B0B8B" w:rsidRDefault="004B0B8B" w:rsidP="004B0B8B">
      <w:pPr>
        <w:pStyle w:val="P00"/>
        <w:spacing w:before="72"/>
        <w:ind w:left="0" w:right="1134"/>
        <w:rPr>
          <w:rStyle w:val="default"/>
          <w:rFonts w:cs="FrankRuehl" w:hint="cs"/>
          <w:rtl/>
        </w:rPr>
      </w:pPr>
      <w:r>
        <w:rPr>
          <w:rFonts w:cs="FrankRuehl"/>
          <w:sz w:val="26"/>
          <w:rtl/>
          <w:lang w:eastAsia="en-US"/>
        </w:rPr>
        <w:pict w14:anchorId="7C11243C">
          <v:shape id="_x0000_s2289" type="#_x0000_t202" style="position:absolute;left:0;text-align:left;margin-left:470.25pt;margin-top:7.1pt;width:1in;height:16.8pt;z-index:251706368" filled="f" stroked="f">
            <v:textbox inset="1mm,0,1mm,0">
              <w:txbxContent>
                <w:p w14:paraId="798BA55C" w14:textId="77777777" w:rsidR="00E14C1C" w:rsidRDefault="00E14C1C" w:rsidP="004B0B8B">
                  <w:pPr>
                    <w:spacing w:line="160" w:lineRule="exact"/>
                    <w:jc w:val="left"/>
                    <w:rPr>
                      <w:rFonts w:cs="Miriam" w:hint="cs"/>
                      <w:noProof/>
                      <w:sz w:val="18"/>
                      <w:szCs w:val="18"/>
                      <w:rtl/>
                    </w:rPr>
                  </w:pPr>
                  <w:r>
                    <w:rPr>
                      <w:rFonts w:cs="Miriam" w:hint="cs"/>
                      <w:sz w:val="18"/>
                      <w:szCs w:val="18"/>
                      <w:rtl/>
                    </w:rPr>
                    <w:t>(תיקון מס' 28) תשע"ד-2013</w:t>
                  </w:r>
                </w:p>
              </w:txbxContent>
            </v:textbox>
          </v:shape>
        </w:pict>
      </w:r>
      <w:r>
        <w:rPr>
          <w:rFonts w:cs="FrankRuehl"/>
          <w:sz w:val="26"/>
          <w:rtl/>
        </w:rPr>
        <w:tab/>
      </w:r>
      <w:r w:rsidRPr="004B0B8B">
        <w:rPr>
          <w:rStyle w:val="default"/>
          <w:rFonts w:cs="FrankRuehl" w:hint="cs"/>
          <w:rtl/>
        </w:rPr>
        <w:t>(א1)</w:t>
      </w:r>
      <w:r w:rsidRPr="004B0B8B">
        <w:rPr>
          <w:rStyle w:val="default"/>
          <w:rFonts w:cs="FrankRuehl" w:hint="cs"/>
          <w:rtl/>
        </w:rPr>
        <w:tab/>
        <w:t>בלי לגרוע מהוראות סעיף קטן (א), מי שדורג ערב פרישתו בדירוג מהדירוגים המפורטים בתוספת ראשונה א' ופרש בתקופות כמפורט באותה תוספת, תעודכן משכורתו הקובעת לא יאוחר מיום כ"ט באדר א' התשע"ד (1 במרס 2014) גם בעדכון הנוסף החל לגביו, בעד קצבאות החודשים כמפורט בתוספת האמורה ואילך.</w:t>
      </w:r>
    </w:p>
    <w:p w14:paraId="3DC19720" w14:textId="77777777" w:rsidR="002E16FC" w:rsidRDefault="002E16FC" w:rsidP="004B0B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הוראות </w:t>
      </w:r>
      <w:r w:rsidR="004B0B8B">
        <w:rPr>
          <w:rStyle w:val="default"/>
          <w:rFonts w:cs="FrankRuehl" w:hint="cs"/>
          <w:rtl/>
        </w:rPr>
        <w:t>סעיפים קטנים</w:t>
      </w:r>
      <w:r>
        <w:rPr>
          <w:rStyle w:val="default"/>
          <w:rFonts w:cs="FrankRuehl" w:hint="cs"/>
          <w:rtl/>
        </w:rPr>
        <w:t xml:space="preserve"> (א)</w:t>
      </w:r>
      <w:r w:rsidR="004B0B8B">
        <w:rPr>
          <w:rStyle w:val="default"/>
          <w:rFonts w:cs="FrankRuehl" w:hint="cs"/>
          <w:rtl/>
        </w:rPr>
        <w:t xml:space="preserve"> ו-(א1)</w:t>
      </w:r>
      <w:r>
        <w:rPr>
          <w:rStyle w:val="default"/>
          <w:rFonts w:cs="FrankRuehl" w:hint="cs"/>
          <w:rtl/>
        </w:rPr>
        <w:t xml:space="preserve">, לגבי מי שערב פרישתו מהשירות דורג בדירוג הרופאים ופרש מהשירות לפני יום ח' בשבט התשע"ב (1 בפברואר 2012), ושיעור הניכוי בעד קצבת חודש ינואר 2013 ואילך, עולה על שיעור התוספת בשל המדד לשנים 2009 עד 2011, המגיעה לו בעד אותו חודש, ככל שמגיעה, יופחת ההפרש שבין השיעורים האמורים משיעור העדכון לפי </w:t>
      </w:r>
      <w:r w:rsidR="004B0B8B">
        <w:rPr>
          <w:rStyle w:val="default"/>
          <w:rFonts w:cs="FrankRuehl" w:hint="cs"/>
          <w:rtl/>
        </w:rPr>
        <w:t>סעיפים קטנים</w:t>
      </w:r>
      <w:r>
        <w:rPr>
          <w:rStyle w:val="default"/>
          <w:rFonts w:cs="FrankRuehl" w:hint="cs"/>
          <w:rtl/>
        </w:rPr>
        <w:t xml:space="preserve"> (א)</w:t>
      </w:r>
      <w:r w:rsidR="004B0B8B">
        <w:rPr>
          <w:rStyle w:val="default"/>
          <w:rFonts w:cs="FrankRuehl" w:hint="cs"/>
          <w:rtl/>
        </w:rPr>
        <w:t xml:space="preserve"> ו-(א1)</w:t>
      </w:r>
      <w:r>
        <w:rPr>
          <w:rStyle w:val="default"/>
          <w:rFonts w:cs="FrankRuehl" w:hint="cs"/>
          <w:rtl/>
        </w:rPr>
        <w:t xml:space="preserve"> בעד שנת 2012.</w:t>
      </w:r>
    </w:p>
    <w:p w14:paraId="46CF742D" w14:textId="77777777" w:rsidR="00564C98" w:rsidRDefault="00564C98" w:rsidP="002E16F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בסעיף זה </w:t>
      </w:r>
      <w:r>
        <w:rPr>
          <w:rStyle w:val="default"/>
          <w:rFonts w:cs="FrankRuehl"/>
          <w:rtl/>
        </w:rPr>
        <w:t>–</w:t>
      </w:r>
    </w:p>
    <w:p w14:paraId="1FA8BC1D" w14:textId="77777777" w:rsidR="00564C98" w:rsidRDefault="00564C98" w:rsidP="002E16FC">
      <w:pPr>
        <w:pStyle w:val="P00"/>
        <w:spacing w:before="72"/>
        <w:ind w:left="0" w:right="1134"/>
        <w:rPr>
          <w:rStyle w:val="default"/>
          <w:rFonts w:cs="FrankRuehl" w:hint="cs"/>
          <w:rtl/>
        </w:rPr>
      </w:pPr>
      <w:r>
        <w:rPr>
          <w:rStyle w:val="default"/>
          <w:rFonts w:cs="FrankRuehl" w:hint="cs"/>
          <w:rtl/>
        </w:rPr>
        <w:tab/>
        <w:t xml:space="preserve">"המדד החדש" </w:t>
      </w:r>
      <w:r>
        <w:rPr>
          <w:rStyle w:val="default"/>
          <w:rFonts w:cs="FrankRuehl"/>
          <w:rtl/>
        </w:rPr>
        <w:t>–</w:t>
      </w:r>
      <w:r>
        <w:rPr>
          <w:rStyle w:val="default"/>
          <w:rFonts w:cs="FrankRuehl" w:hint="cs"/>
          <w:rtl/>
        </w:rPr>
        <w:t xml:space="preserve"> מדד חודש דצמבר של השנה שקדמה לחודש העדכון;</w:t>
      </w:r>
    </w:p>
    <w:p w14:paraId="27456F3E" w14:textId="77777777" w:rsidR="00564C98" w:rsidRDefault="00564C98" w:rsidP="002E16FC">
      <w:pPr>
        <w:pStyle w:val="P00"/>
        <w:spacing w:before="72"/>
        <w:ind w:left="0" w:right="1134"/>
        <w:rPr>
          <w:rStyle w:val="default"/>
          <w:rFonts w:cs="FrankRuehl" w:hint="cs"/>
          <w:rtl/>
        </w:rPr>
      </w:pPr>
      <w:r>
        <w:rPr>
          <w:rStyle w:val="default"/>
          <w:rFonts w:cs="FrankRuehl" w:hint="cs"/>
          <w:rtl/>
        </w:rPr>
        <w:tab/>
        <w:t xml:space="preserve">"המדד הקודם" </w:t>
      </w:r>
      <w:r>
        <w:rPr>
          <w:rStyle w:val="default"/>
          <w:rFonts w:cs="FrankRuehl"/>
          <w:rtl/>
        </w:rPr>
        <w:t>–</w:t>
      </w:r>
      <w:r>
        <w:rPr>
          <w:rStyle w:val="default"/>
          <w:rFonts w:cs="FrankRuehl" w:hint="cs"/>
          <w:rtl/>
        </w:rPr>
        <w:t xml:space="preserve"> מדד חודש דצמבר של השנה שקדמה לחודש העדכון הקודם, ולעניין העדכון הראשון </w:t>
      </w:r>
      <w:r>
        <w:rPr>
          <w:rStyle w:val="default"/>
          <w:rFonts w:cs="FrankRuehl"/>
          <w:rtl/>
        </w:rPr>
        <w:t>–</w:t>
      </w:r>
    </w:p>
    <w:p w14:paraId="2DC954AC" w14:textId="77777777" w:rsidR="00564C98" w:rsidRDefault="00564C98" w:rsidP="00564C9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לגבי מי שפרש מהשירות עד יום כ"ט בתמוז התשע"א (31 ביולי 2011) </w:t>
      </w:r>
      <w:r>
        <w:rPr>
          <w:rStyle w:val="default"/>
          <w:rFonts w:cs="FrankRuehl"/>
          <w:rtl/>
        </w:rPr>
        <w:t>–</w:t>
      </w:r>
      <w:r>
        <w:rPr>
          <w:rStyle w:val="default"/>
          <w:rFonts w:cs="FrankRuehl" w:hint="cs"/>
          <w:rtl/>
        </w:rPr>
        <w:t xml:space="preserve"> מדד חודש דצמבר 2011;</w:t>
      </w:r>
    </w:p>
    <w:p w14:paraId="1FC21856" w14:textId="77777777" w:rsidR="00564C98" w:rsidRDefault="00564C98" w:rsidP="00564C9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לגבי מי שפרש מהשירות אחרי יום כ"ט בתמוז התשע"א (31 ביולי 2011) </w:t>
      </w:r>
      <w:r>
        <w:rPr>
          <w:rStyle w:val="default"/>
          <w:rFonts w:cs="FrankRuehl"/>
          <w:rtl/>
        </w:rPr>
        <w:t>–</w:t>
      </w:r>
      <w:r>
        <w:rPr>
          <w:rStyle w:val="default"/>
          <w:rFonts w:cs="FrankRuehl" w:hint="cs"/>
          <w:rtl/>
        </w:rPr>
        <w:t xml:space="preserve"> מדד החודש שבו פרש מהשירות;</w:t>
      </w:r>
    </w:p>
    <w:p w14:paraId="742C6A83" w14:textId="77777777" w:rsidR="004B0B8B" w:rsidRPr="004B0B8B" w:rsidRDefault="004B0B8B" w:rsidP="004B0B8B">
      <w:pPr>
        <w:pStyle w:val="P00"/>
        <w:spacing w:before="72"/>
        <w:ind w:left="0" w:right="1134"/>
        <w:rPr>
          <w:rStyle w:val="default"/>
          <w:rFonts w:cs="FrankRuehl" w:hint="cs"/>
          <w:rtl/>
        </w:rPr>
      </w:pPr>
      <w:r>
        <w:rPr>
          <w:rFonts w:cs="FrankRuehl"/>
          <w:sz w:val="26"/>
          <w:rtl/>
          <w:lang w:eastAsia="en-US"/>
        </w:rPr>
        <w:pict w14:anchorId="38A81F30">
          <v:shape id="_x0000_s2290" type="#_x0000_t202" style="position:absolute;left:0;text-align:left;margin-left:470.25pt;margin-top:7.1pt;width:1in;height:16.8pt;z-index:251707392" filled="f" stroked="f">
            <v:textbox inset="1mm,0,1mm,0">
              <w:txbxContent>
                <w:p w14:paraId="11229E4B" w14:textId="77777777" w:rsidR="00E14C1C" w:rsidRDefault="00E14C1C" w:rsidP="004B0B8B">
                  <w:pPr>
                    <w:spacing w:line="160" w:lineRule="exact"/>
                    <w:jc w:val="left"/>
                    <w:rPr>
                      <w:rFonts w:cs="Miriam" w:hint="cs"/>
                      <w:noProof/>
                      <w:sz w:val="18"/>
                      <w:szCs w:val="18"/>
                      <w:rtl/>
                    </w:rPr>
                  </w:pPr>
                  <w:r>
                    <w:rPr>
                      <w:rFonts w:cs="Miriam" w:hint="cs"/>
                      <w:sz w:val="18"/>
                      <w:szCs w:val="18"/>
                      <w:rtl/>
                    </w:rPr>
                    <w:t>(תיקון מס' 28) תשע"ד-2013</w:t>
                  </w:r>
                </w:p>
              </w:txbxContent>
            </v:textbox>
          </v:shape>
        </w:pict>
      </w:r>
      <w:r>
        <w:rPr>
          <w:rFonts w:cs="FrankRuehl"/>
          <w:sz w:val="26"/>
          <w:rtl/>
        </w:rPr>
        <w:tab/>
      </w:r>
      <w:r w:rsidRPr="004B0B8B">
        <w:rPr>
          <w:rStyle w:val="default"/>
          <w:rFonts w:cs="FrankRuehl" w:hint="cs"/>
          <w:rtl/>
        </w:rPr>
        <w:t xml:space="preserve">"העדכון הנוסף", לגבי אדם פלוני </w:t>
      </w:r>
      <w:r w:rsidRPr="004B0B8B">
        <w:rPr>
          <w:rStyle w:val="default"/>
          <w:rFonts w:cs="FrankRuehl"/>
          <w:rtl/>
        </w:rPr>
        <w:t>–</w:t>
      </w:r>
      <w:r w:rsidRPr="004B0B8B">
        <w:rPr>
          <w:rStyle w:val="default"/>
          <w:rFonts w:cs="FrankRuehl" w:hint="cs"/>
          <w:rtl/>
        </w:rPr>
        <w:t xml:space="preserve"> עדכון כמפורט להלן, בהתאם לדירוג שבו דורג אותו אדם או לאופן חישוב משכורתו הקובעת, לפי העניין, ערב פרישתו:</w:t>
      </w:r>
    </w:p>
    <w:p w14:paraId="66FF2A89" w14:textId="77777777" w:rsidR="004B0B8B" w:rsidRPr="004B0B8B" w:rsidRDefault="004B0B8B" w:rsidP="004B0B8B">
      <w:pPr>
        <w:pStyle w:val="P00"/>
        <w:spacing w:before="72"/>
        <w:ind w:left="1021" w:right="1134"/>
        <w:rPr>
          <w:rStyle w:val="default"/>
          <w:rFonts w:cs="FrankRuehl" w:hint="cs"/>
          <w:rtl/>
        </w:rPr>
      </w:pPr>
      <w:r w:rsidRPr="004B0B8B">
        <w:rPr>
          <w:rStyle w:val="default"/>
          <w:rFonts w:cs="FrankRuehl" w:hint="cs"/>
          <w:rtl/>
        </w:rPr>
        <w:t>(1)</w:t>
      </w:r>
      <w:r w:rsidRPr="004B0B8B">
        <w:rPr>
          <w:rStyle w:val="default"/>
          <w:rFonts w:cs="FrankRuehl" w:hint="cs"/>
          <w:rtl/>
        </w:rPr>
        <w:tab/>
        <w:t xml:space="preserve">לגבי מי שערב פרישתו דורג בדירוג מהדירוגים המפורטים ברשימת הדירוגים הבסיסית, למעט דירוג כאמור בפסקה (8) לרשימה האמורה </w:t>
      </w:r>
      <w:r w:rsidRPr="004B0B8B">
        <w:rPr>
          <w:rStyle w:val="default"/>
          <w:rFonts w:cs="FrankRuehl"/>
          <w:rtl/>
        </w:rPr>
        <w:t>–</w:t>
      </w:r>
      <w:r w:rsidRPr="004B0B8B">
        <w:rPr>
          <w:rStyle w:val="default"/>
          <w:rFonts w:cs="FrankRuehl" w:hint="cs"/>
          <w:rtl/>
        </w:rPr>
        <w:t xml:space="preserve"> אם פרש מהשירות בתקופה שמיום ה' בטבת התשס"ט (1 בינואר 2009) עד יום כ"ב בתמוז התשע"ג (30 ביוני 2013) </w:t>
      </w:r>
      <w:r w:rsidRPr="004B0B8B">
        <w:rPr>
          <w:rStyle w:val="default"/>
          <w:rFonts w:cs="FrankRuehl"/>
          <w:rtl/>
        </w:rPr>
        <w:t>–</w:t>
      </w:r>
      <w:r w:rsidRPr="004B0B8B">
        <w:rPr>
          <w:rStyle w:val="default"/>
          <w:rFonts w:cs="FrankRuehl" w:hint="cs"/>
          <w:rtl/>
        </w:rPr>
        <w:t xml:space="preserve"> עדכון בשיעורים ממשכורתו הקובעת, הקבועים לגביו בחלק א' לתוספת ראשונה א', בהתאם למועד פרישתו; לעניין פסקה זו יקראו את פסקה (6) לרשימת הדירוגים הבסיסית כך שבמקום "ערב מועד המעבר" יבוא "ערב מועד הפרישה";</w:t>
      </w:r>
    </w:p>
    <w:p w14:paraId="660FA8DA" w14:textId="77777777" w:rsidR="004B0B8B" w:rsidRPr="004B0B8B" w:rsidRDefault="004B0B8B" w:rsidP="004B0B8B">
      <w:pPr>
        <w:pStyle w:val="P00"/>
        <w:spacing w:before="72"/>
        <w:ind w:left="1021" w:right="1134"/>
        <w:rPr>
          <w:rStyle w:val="default"/>
          <w:rFonts w:cs="FrankRuehl" w:hint="cs"/>
          <w:rtl/>
        </w:rPr>
      </w:pPr>
      <w:r w:rsidRPr="004B0B8B">
        <w:rPr>
          <w:rStyle w:val="default"/>
          <w:rFonts w:cs="FrankRuehl" w:hint="cs"/>
          <w:rtl/>
        </w:rPr>
        <w:t>(2)</w:t>
      </w:r>
      <w:r w:rsidRPr="004B0B8B">
        <w:rPr>
          <w:rStyle w:val="default"/>
          <w:rFonts w:cs="FrankRuehl" w:hint="cs"/>
          <w:rtl/>
        </w:rPr>
        <w:tab/>
        <w:t xml:space="preserve">לגבי מי שערב פרישתו דורג בדירוג כאמור בפסקה (8) לרשימת הדירוגים הבסיסית </w:t>
      </w:r>
      <w:r w:rsidRPr="004B0B8B">
        <w:rPr>
          <w:rStyle w:val="default"/>
          <w:rFonts w:cs="FrankRuehl"/>
          <w:rtl/>
        </w:rPr>
        <w:t>–</w:t>
      </w:r>
      <w:r w:rsidRPr="004B0B8B">
        <w:rPr>
          <w:rStyle w:val="default"/>
          <w:rFonts w:cs="FrankRuehl" w:hint="cs"/>
          <w:rtl/>
        </w:rPr>
        <w:t xml:space="preserve"> אם פרש מהשירות בתקופה שמיום ה' בטבת התשס"ט (1 בינואר 2009) עד יום כ"ב בתמוז התשע"ג (30 ביוני 2013) </w:t>
      </w:r>
      <w:r w:rsidRPr="004B0B8B">
        <w:rPr>
          <w:rStyle w:val="default"/>
          <w:rFonts w:cs="FrankRuehl"/>
          <w:rtl/>
        </w:rPr>
        <w:t>–</w:t>
      </w:r>
      <w:r w:rsidRPr="004B0B8B">
        <w:rPr>
          <w:rStyle w:val="default"/>
          <w:rFonts w:cs="FrankRuehl" w:hint="cs"/>
          <w:rtl/>
        </w:rPr>
        <w:t xml:space="preserve"> עדכון בשיעורים ממשכורתו הקובעת, הקבועים לגביו בחלק ב' לתוספת ראשונה א', בהתאם למועד פרישתו;</w:t>
      </w:r>
    </w:p>
    <w:p w14:paraId="01CDA04C" w14:textId="77777777" w:rsidR="004B0B8B" w:rsidRPr="004B0B8B" w:rsidRDefault="004B0B8B" w:rsidP="004B0B8B">
      <w:pPr>
        <w:pStyle w:val="P00"/>
        <w:spacing w:before="72"/>
        <w:ind w:left="1021" w:right="1134"/>
        <w:rPr>
          <w:rStyle w:val="default"/>
          <w:rFonts w:cs="FrankRuehl" w:hint="cs"/>
          <w:rtl/>
        </w:rPr>
      </w:pPr>
      <w:r w:rsidRPr="004B0B8B">
        <w:rPr>
          <w:rStyle w:val="default"/>
          <w:rFonts w:cs="FrankRuehl" w:hint="cs"/>
          <w:rtl/>
        </w:rPr>
        <w:t>(3)</w:t>
      </w:r>
      <w:r w:rsidRPr="004B0B8B">
        <w:rPr>
          <w:rStyle w:val="default"/>
          <w:rFonts w:cs="FrankRuehl" w:hint="cs"/>
          <w:rtl/>
        </w:rPr>
        <w:tab/>
        <w:t xml:space="preserve">לגבי מי שערב פרישתו דורג בדירוג הרופאים </w:t>
      </w:r>
      <w:r w:rsidRPr="004B0B8B">
        <w:rPr>
          <w:rStyle w:val="default"/>
          <w:rFonts w:cs="FrankRuehl"/>
          <w:rtl/>
        </w:rPr>
        <w:t>–</w:t>
      </w:r>
      <w:r w:rsidRPr="004B0B8B">
        <w:rPr>
          <w:rStyle w:val="default"/>
          <w:rFonts w:cs="FrankRuehl" w:hint="cs"/>
          <w:rtl/>
        </w:rPr>
        <w:t xml:space="preserve"> אם פרש מהשירות בתקופה שמיום ג' באב התש"ע (14 ביולי 2010) עד יום כ"ט בתמוז התשע"א (31 ביולי 2011) </w:t>
      </w:r>
      <w:r w:rsidRPr="004B0B8B">
        <w:rPr>
          <w:rStyle w:val="default"/>
          <w:rFonts w:cs="FrankRuehl"/>
          <w:rtl/>
        </w:rPr>
        <w:t>–</w:t>
      </w:r>
      <w:r w:rsidRPr="004B0B8B">
        <w:rPr>
          <w:rStyle w:val="default"/>
          <w:rFonts w:cs="FrankRuehl" w:hint="cs"/>
          <w:rtl/>
        </w:rPr>
        <w:t xml:space="preserve"> עדכון בשיעורים ממשכורתו הקובעת, הקבועים לגביו בחלק ג' לתוספת ראשונה א', בהתאם למועד פרישתו;</w:t>
      </w:r>
    </w:p>
    <w:p w14:paraId="488B22B4" w14:textId="77777777" w:rsidR="004B0B8B" w:rsidRPr="004B0B8B" w:rsidRDefault="004B0B8B" w:rsidP="004B0B8B">
      <w:pPr>
        <w:pStyle w:val="P00"/>
        <w:spacing w:before="72"/>
        <w:ind w:left="1021" w:right="1134"/>
        <w:rPr>
          <w:rStyle w:val="default"/>
          <w:rFonts w:cs="FrankRuehl" w:hint="cs"/>
          <w:rtl/>
        </w:rPr>
      </w:pPr>
      <w:r w:rsidRPr="004B0B8B">
        <w:rPr>
          <w:rStyle w:val="default"/>
          <w:rFonts w:cs="FrankRuehl" w:hint="cs"/>
          <w:rtl/>
        </w:rPr>
        <w:t>(4)</w:t>
      </w:r>
      <w:r w:rsidRPr="004B0B8B">
        <w:rPr>
          <w:rStyle w:val="default"/>
          <w:rFonts w:cs="FrankRuehl" w:hint="cs"/>
          <w:rtl/>
        </w:rPr>
        <w:tab/>
        <w:t xml:space="preserve">לגבי מי שערב פרישתו מהשירות חושבה משכורתו הקובעת לפי שכר של נושאי משרה שיפוטית </w:t>
      </w:r>
      <w:r w:rsidRPr="004B0B8B">
        <w:rPr>
          <w:rStyle w:val="default"/>
          <w:rFonts w:cs="FrankRuehl"/>
          <w:rtl/>
        </w:rPr>
        <w:t>–</w:t>
      </w:r>
      <w:r w:rsidRPr="004B0B8B">
        <w:rPr>
          <w:rStyle w:val="default"/>
          <w:rFonts w:cs="FrankRuehl" w:hint="cs"/>
          <w:rtl/>
        </w:rPr>
        <w:t xml:space="preserve"> אם פרש מהשירות בתקופה שמיום ה' בטבת התשס"ט (1 בינואר 2009) עד יום ה' בטבת התשע"ב (31 בדצמבר 2011) </w:t>
      </w:r>
      <w:r w:rsidRPr="004B0B8B">
        <w:rPr>
          <w:rStyle w:val="default"/>
          <w:rFonts w:cs="FrankRuehl"/>
          <w:rtl/>
        </w:rPr>
        <w:t>–</w:t>
      </w:r>
      <w:r w:rsidRPr="004B0B8B">
        <w:rPr>
          <w:rStyle w:val="default"/>
          <w:rFonts w:cs="FrankRuehl" w:hint="cs"/>
          <w:rtl/>
        </w:rPr>
        <w:t xml:space="preserve"> עדכון בשיעורים מהמשכורת הקובעת, הקבועים לגביו בחלק ד' לתוספת ראשונה א', בהתאם למועד פרישתו.</w:t>
      </w:r>
    </w:p>
    <w:p w14:paraId="1CBF3BD8" w14:textId="77777777" w:rsidR="00564C98" w:rsidRDefault="00564C98" w:rsidP="002E16FC">
      <w:pPr>
        <w:pStyle w:val="P00"/>
        <w:spacing w:before="72"/>
        <w:ind w:left="0" w:right="1134"/>
        <w:rPr>
          <w:rStyle w:val="default"/>
          <w:rFonts w:cs="FrankRuehl" w:hint="cs"/>
          <w:rtl/>
        </w:rPr>
      </w:pPr>
      <w:r>
        <w:rPr>
          <w:rStyle w:val="default"/>
          <w:rFonts w:cs="FrankRuehl" w:hint="cs"/>
          <w:rtl/>
        </w:rPr>
        <w:tab/>
        <w:t xml:space="preserve">"שיעור הניכוי" </w:t>
      </w:r>
      <w:r>
        <w:rPr>
          <w:rStyle w:val="default"/>
          <w:rFonts w:cs="FrankRuehl"/>
          <w:rtl/>
        </w:rPr>
        <w:t>–</w:t>
      </w:r>
      <w:r>
        <w:rPr>
          <w:rStyle w:val="default"/>
          <w:rFonts w:cs="FrankRuehl" w:hint="cs"/>
          <w:rtl/>
        </w:rPr>
        <w:t xml:space="preserve"> לפי פסקה (3) להגדרה "שיעור הניכוי" שבסעיף 6א(א);</w:t>
      </w:r>
    </w:p>
    <w:p w14:paraId="6F679FE3" w14:textId="77777777" w:rsidR="00564C98" w:rsidRDefault="00564C98" w:rsidP="002E16FC">
      <w:pPr>
        <w:pStyle w:val="P00"/>
        <w:spacing w:before="72"/>
        <w:ind w:left="0" w:right="1134"/>
        <w:rPr>
          <w:rStyle w:val="default"/>
          <w:rFonts w:cs="FrankRuehl" w:hint="cs"/>
          <w:rtl/>
        </w:rPr>
      </w:pPr>
      <w:r>
        <w:rPr>
          <w:rStyle w:val="default"/>
          <w:rFonts w:cs="FrankRuehl" w:hint="cs"/>
          <w:rtl/>
        </w:rPr>
        <w:tab/>
        <w:t xml:space="preserve">"תוספת בשל המדד לשנים 2009 עד 2011" </w:t>
      </w:r>
      <w:r>
        <w:rPr>
          <w:rStyle w:val="default"/>
          <w:rFonts w:cs="FrankRuehl"/>
          <w:rtl/>
        </w:rPr>
        <w:t>–</w:t>
      </w:r>
      <w:r>
        <w:rPr>
          <w:rStyle w:val="default"/>
          <w:rFonts w:cs="FrankRuehl" w:hint="cs"/>
          <w:rtl/>
        </w:rPr>
        <w:t xml:space="preserve"> כמשמעותה בסעיף 6א(ה).</w:t>
      </w:r>
    </w:p>
    <w:p w14:paraId="756DC02C" w14:textId="77777777" w:rsidR="002E16FC" w:rsidRPr="00917FC5" w:rsidRDefault="002E16FC" w:rsidP="002E16FC">
      <w:pPr>
        <w:pStyle w:val="P00"/>
        <w:spacing w:before="0"/>
        <w:ind w:left="0" w:right="1134"/>
        <w:rPr>
          <w:rStyle w:val="default"/>
          <w:rFonts w:cs="FrankRuehl" w:hint="cs"/>
          <w:vanish/>
          <w:color w:val="FF0000"/>
          <w:sz w:val="20"/>
          <w:szCs w:val="20"/>
          <w:shd w:val="clear" w:color="auto" w:fill="FFFF99"/>
          <w:rtl/>
        </w:rPr>
      </w:pPr>
      <w:bookmarkStart w:id="40" w:name="Rov163"/>
      <w:r w:rsidRPr="00917FC5">
        <w:rPr>
          <w:rStyle w:val="default"/>
          <w:rFonts w:cs="FrankRuehl" w:hint="cs"/>
          <w:vanish/>
          <w:color w:val="FF0000"/>
          <w:sz w:val="20"/>
          <w:szCs w:val="20"/>
          <w:shd w:val="clear" w:color="auto" w:fill="FFFF99"/>
          <w:rtl/>
        </w:rPr>
        <w:t>מיום 1.6.2012</w:t>
      </w:r>
    </w:p>
    <w:p w14:paraId="0E7249CE" w14:textId="77777777" w:rsidR="002E16FC" w:rsidRPr="00917FC5" w:rsidRDefault="002E16FC" w:rsidP="002E16FC">
      <w:pPr>
        <w:pStyle w:val="P00"/>
        <w:spacing w:before="0"/>
        <w:ind w:left="0" w:right="1134"/>
        <w:rPr>
          <w:rStyle w:val="default"/>
          <w:rFonts w:cs="FrankRuehl" w:hint="cs"/>
          <w:vanish/>
          <w:sz w:val="20"/>
          <w:szCs w:val="20"/>
          <w:shd w:val="clear" w:color="auto" w:fill="FFFF99"/>
          <w:rtl/>
        </w:rPr>
      </w:pPr>
      <w:r w:rsidRPr="00917FC5">
        <w:rPr>
          <w:rStyle w:val="default"/>
          <w:rFonts w:cs="FrankRuehl" w:hint="cs"/>
          <w:b/>
          <w:bCs/>
          <w:vanish/>
          <w:sz w:val="20"/>
          <w:szCs w:val="20"/>
          <w:shd w:val="clear" w:color="auto" w:fill="FFFF99"/>
          <w:rtl/>
        </w:rPr>
        <w:t>תיקון מס' 27</w:t>
      </w:r>
    </w:p>
    <w:p w14:paraId="51861404" w14:textId="77777777" w:rsidR="002E16FC" w:rsidRPr="00917FC5" w:rsidRDefault="002E16FC" w:rsidP="002E16FC">
      <w:pPr>
        <w:pStyle w:val="P00"/>
        <w:spacing w:before="0"/>
        <w:ind w:left="0" w:right="1134"/>
        <w:rPr>
          <w:rStyle w:val="default"/>
          <w:rFonts w:cs="FrankRuehl" w:hint="cs"/>
          <w:vanish/>
          <w:sz w:val="20"/>
          <w:szCs w:val="20"/>
          <w:shd w:val="clear" w:color="auto" w:fill="FFFF99"/>
          <w:rtl/>
        </w:rPr>
      </w:pPr>
      <w:hyperlink r:id="rId69" w:history="1">
        <w:r w:rsidRPr="00917FC5">
          <w:rPr>
            <w:rStyle w:val="Hyperlink"/>
            <w:rFonts w:cs="FrankRuehl" w:hint="cs"/>
            <w:vanish/>
            <w:szCs w:val="20"/>
            <w:shd w:val="clear" w:color="auto" w:fill="FFFF99"/>
            <w:rtl/>
          </w:rPr>
          <w:t>ס"ח תשע"ב מס' 2365</w:t>
        </w:r>
      </w:hyperlink>
      <w:r w:rsidRPr="00917FC5">
        <w:rPr>
          <w:rStyle w:val="default"/>
          <w:rFonts w:cs="FrankRuehl" w:hint="cs"/>
          <w:vanish/>
          <w:sz w:val="20"/>
          <w:szCs w:val="20"/>
          <w:shd w:val="clear" w:color="auto" w:fill="FFFF99"/>
          <w:rtl/>
        </w:rPr>
        <w:t xml:space="preserve"> מיום 27.6.2012 עמ' 463 (</w:t>
      </w:r>
      <w:hyperlink r:id="rId70" w:history="1">
        <w:r w:rsidRPr="00917FC5">
          <w:rPr>
            <w:rStyle w:val="Hyperlink"/>
            <w:rFonts w:cs="FrankRuehl" w:hint="cs"/>
            <w:vanish/>
            <w:szCs w:val="20"/>
            <w:shd w:val="clear" w:color="auto" w:fill="FFFF99"/>
            <w:rtl/>
          </w:rPr>
          <w:t>ה"ח 683</w:t>
        </w:r>
      </w:hyperlink>
      <w:r w:rsidRPr="00917FC5">
        <w:rPr>
          <w:rStyle w:val="default"/>
          <w:rFonts w:cs="FrankRuehl" w:hint="cs"/>
          <w:vanish/>
          <w:sz w:val="20"/>
          <w:szCs w:val="20"/>
          <w:shd w:val="clear" w:color="auto" w:fill="FFFF99"/>
          <w:rtl/>
        </w:rPr>
        <w:t>)</w:t>
      </w:r>
    </w:p>
    <w:p w14:paraId="1FBAAF6D" w14:textId="77777777" w:rsidR="002E16FC" w:rsidRPr="00917FC5" w:rsidRDefault="002E16FC" w:rsidP="002E16FC">
      <w:pPr>
        <w:pStyle w:val="P00"/>
        <w:spacing w:before="0"/>
        <w:ind w:left="0" w:right="1134"/>
        <w:rPr>
          <w:rStyle w:val="default"/>
          <w:rFonts w:cs="FrankRuehl" w:hint="cs"/>
          <w:vanish/>
          <w:sz w:val="20"/>
          <w:szCs w:val="20"/>
          <w:shd w:val="clear" w:color="auto" w:fill="FFFF99"/>
          <w:rtl/>
        </w:rPr>
      </w:pPr>
      <w:r w:rsidRPr="00917FC5">
        <w:rPr>
          <w:rStyle w:val="default"/>
          <w:rFonts w:cs="FrankRuehl" w:hint="cs"/>
          <w:b/>
          <w:bCs/>
          <w:vanish/>
          <w:sz w:val="20"/>
          <w:szCs w:val="20"/>
          <w:shd w:val="clear" w:color="auto" w:fill="FFFF99"/>
          <w:rtl/>
        </w:rPr>
        <w:t>החלפת סעיף 6</w:t>
      </w:r>
    </w:p>
    <w:p w14:paraId="57E8B77F" w14:textId="77777777" w:rsidR="002E16FC" w:rsidRPr="00917FC5" w:rsidRDefault="002E16FC" w:rsidP="002E16FC">
      <w:pPr>
        <w:pStyle w:val="P00"/>
        <w:ind w:left="0" w:right="1134"/>
        <w:rPr>
          <w:rStyle w:val="default"/>
          <w:rFonts w:cs="FrankRuehl" w:hint="cs"/>
          <w:vanish/>
          <w:sz w:val="20"/>
          <w:szCs w:val="20"/>
          <w:shd w:val="clear" w:color="auto" w:fill="FFFF99"/>
          <w:rtl/>
        </w:rPr>
      </w:pPr>
      <w:r w:rsidRPr="00917FC5">
        <w:rPr>
          <w:rStyle w:val="default"/>
          <w:rFonts w:cs="FrankRuehl" w:hint="cs"/>
          <w:vanish/>
          <w:sz w:val="20"/>
          <w:szCs w:val="20"/>
          <w:shd w:val="clear" w:color="auto" w:fill="FFFF99"/>
          <w:rtl/>
        </w:rPr>
        <w:t>הנוסח הקודם:</w:t>
      </w:r>
    </w:p>
    <w:p w14:paraId="15D4673E" w14:textId="77777777" w:rsidR="002E16FC" w:rsidRPr="00917FC5" w:rsidRDefault="002E16FC" w:rsidP="002E16FC">
      <w:pPr>
        <w:pStyle w:val="P00"/>
        <w:spacing w:before="20"/>
        <w:ind w:left="0" w:right="1134"/>
        <w:rPr>
          <w:rStyle w:val="big-number"/>
          <w:rFonts w:hint="cs"/>
          <w:strike/>
          <w:vanish/>
          <w:sz w:val="16"/>
          <w:szCs w:val="16"/>
          <w:shd w:val="clear" w:color="auto" w:fill="FFFF99"/>
          <w:rtl/>
        </w:rPr>
      </w:pPr>
      <w:r w:rsidRPr="00917FC5">
        <w:rPr>
          <w:rStyle w:val="big-number"/>
          <w:rFonts w:hint="cs"/>
          <w:strike/>
          <w:vanish/>
          <w:sz w:val="16"/>
          <w:szCs w:val="16"/>
          <w:shd w:val="clear" w:color="auto" w:fill="FFFF99"/>
          <w:rtl/>
        </w:rPr>
        <w:t>כללים לחישוב המשכורת הקובעת [11]</w:t>
      </w:r>
    </w:p>
    <w:p w14:paraId="108982C7" w14:textId="77777777" w:rsidR="002E16FC" w:rsidRPr="00917FC5" w:rsidRDefault="002E16FC" w:rsidP="002E16FC">
      <w:pPr>
        <w:pStyle w:val="P00"/>
        <w:spacing w:before="0"/>
        <w:ind w:left="0" w:right="1134"/>
        <w:rPr>
          <w:rStyle w:val="default"/>
          <w:rFonts w:cs="FrankRuehl"/>
          <w:strike/>
          <w:vanish/>
          <w:sz w:val="22"/>
          <w:szCs w:val="22"/>
          <w:shd w:val="clear" w:color="auto" w:fill="FFFF99"/>
          <w:rtl/>
        </w:rPr>
      </w:pPr>
      <w:r w:rsidRPr="00917FC5">
        <w:rPr>
          <w:rStyle w:val="big-number"/>
          <w:rFonts w:cs="FrankRuehl"/>
          <w:strike/>
          <w:vanish/>
          <w:sz w:val="22"/>
          <w:szCs w:val="22"/>
          <w:shd w:val="clear" w:color="auto" w:fill="FFFF99"/>
          <w:rtl/>
        </w:rPr>
        <w:t>6.</w:t>
      </w:r>
      <w:r w:rsidRPr="00917FC5">
        <w:rPr>
          <w:rStyle w:val="big-number"/>
          <w:rFonts w:cs="FrankRuehl"/>
          <w:strike/>
          <w:vanish/>
          <w:sz w:val="22"/>
          <w:szCs w:val="22"/>
          <w:shd w:val="clear" w:color="auto" w:fill="FFFF99"/>
          <w:rtl/>
        </w:rPr>
        <w:tab/>
      </w:r>
      <w:r w:rsidRPr="00917FC5">
        <w:rPr>
          <w:rStyle w:val="default"/>
          <w:rFonts w:cs="FrankRuehl"/>
          <w:strike/>
          <w:vanish/>
          <w:sz w:val="22"/>
          <w:szCs w:val="22"/>
          <w:shd w:val="clear" w:color="auto" w:fill="FFFF99"/>
          <w:rtl/>
        </w:rPr>
        <w:t>ב</w:t>
      </w:r>
      <w:r w:rsidRPr="00917FC5">
        <w:rPr>
          <w:rStyle w:val="default"/>
          <w:rFonts w:cs="FrankRuehl" w:hint="cs"/>
          <w:strike/>
          <w:vanish/>
          <w:sz w:val="22"/>
          <w:szCs w:val="22"/>
          <w:shd w:val="clear" w:color="auto" w:fill="FFFF99"/>
          <w:rtl/>
        </w:rPr>
        <w:t>ח</w:t>
      </w:r>
      <w:r w:rsidRPr="00917FC5">
        <w:rPr>
          <w:rStyle w:val="default"/>
          <w:rFonts w:cs="FrankRuehl"/>
          <w:strike/>
          <w:vanish/>
          <w:sz w:val="22"/>
          <w:szCs w:val="22"/>
          <w:shd w:val="clear" w:color="auto" w:fill="FFFF99"/>
          <w:rtl/>
        </w:rPr>
        <w:t>י</w:t>
      </w:r>
      <w:r w:rsidRPr="00917FC5">
        <w:rPr>
          <w:rStyle w:val="default"/>
          <w:rFonts w:cs="FrankRuehl" w:hint="cs"/>
          <w:strike/>
          <w:vanish/>
          <w:sz w:val="22"/>
          <w:szCs w:val="22"/>
          <w:shd w:val="clear" w:color="auto" w:fill="FFFF99"/>
          <w:rtl/>
        </w:rPr>
        <w:t xml:space="preserve">שוב המשכורת הקובעת של אדם פלוני </w:t>
      </w:r>
      <w:r w:rsidRPr="00917FC5">
        <w:rPr>
          <w:rStyle w:val="default"/>
          <w:rFonts w:cs="FrankRuehl"/>
          <w:strike/>
          <w:vanish/>
          <w:sz w:val="22"/>
          <w:szCs w:val="22"/>
          <w:shd w:val="clear" w:color="auto" w:fill="FFFF99"/>
          <w:rtl/>
        </w:rPr>
        <w:t>י</w:t>
      </w:r>
      <w:r w:rsidRPr="00917FC5">
        <w:rPr>
          <w:rStyle w:val="default"/>
          <w:rFonts w:cs="FrankRuehl" w:hint="cs"/>
          <w:strike/>
          <w:vanish/>
          <w:sz w:val="22"/>
          <w:szCs w:val="22"/>
          <w:shd w:val="clear" w:color="auto" w:fill="FFFF99"/>
          <w:rtl/>
        </w:rPr>
        <w:t>חולו כללים אלה:</w:t>
      </w:r>
    </w:p>
    <w:p w14:paraId="066ACA30" w14:textId="77777777" w:rsidR="002E16FC" w:rsidRPr="00917FC5" w:rsidRDefault="002E16FC" w:rsidP="002E16FC">
      <w:pPr>
        <w:pStyle w:val="P22"/>
        <w:spacing w:before="0"/>
        <w:ind w:left="1021" w:right="1134"/>
        <w:rPr>
          <w:rStyle w:val="default"/>
          <w:rFonts w:cs="FrankRuehl"/>
          <w:strike/>
          <w:vanish/>
          <w:sz w:val="22"/>
          <w:szCs w:val="22"/>
          <w:shd w:val="clear" w:color="auto" w:fill="FFFF99"/>
          <w:rtl/>
        </w:rPr>
      </w:pPr>
      <w:r w:rsidRPr="00917FC5">
        <w:rPr>
          <w:rStyle w:val="default"/>
          <w:rFonts w:cs="FrankRuehl"/>
          <w:strike/>
          <w:vanish/>
          <w:sz w:val="22"/>
          <w:szCs w:val="22"/>
          <w:shd w:val="clear" w:color="auto" w:fill="FFFF99"/>
          <w:rtl/>
        </w:rPr>
        <w:t>(1)</w:t>
      </w:r>
      <w:r w:rsidRPr="00917FC5">
        <w:rPr>
          <w:rStyle w:val="default"/>
          <w:rFonts w:cs="FrankRuehl"/>
          <w:strike/>
          <w:vanish/>
          <w:sz w:val="22"/>
          <w:szCs w:val="22"/>
          <w:shd w:val="clear" w:color="auto" w:fill="FFFF99"/>
          <w:rtl/>
        </w:rPr>
        <w:tab/>
      </w:r>
      <w:r w:rsidRPr="00917FC5">
        <w:rPr>
          <w:rStyle w:val="default"/>
          <w:rFonts w:cs="FrankRuehl" w:hint="cs"/>
          <w:strike/>
          <w:vanish/>
          <w:sz w:val="22"/>
          <w:szCs w:val="22"/>
          <w:shd w:val="clear" w:color="auto" w:fill="FFFF99"/>
          <w:rtl/>
        </w:rPr>
        <w:t>ה</w:t>
      </w:r>
      <w:r w:rsidRPr="00917FC5">
        <w:rPr>
          <w:rStyle w:val="default"/>
          <w:rFonts w:cs="FrankRuehl"/>
          <w:strike/>
          <w:vanish/>
          <w:sz w:val="22"/>
          <w:szCs w:val="22"/>
          <w:shd w:val="clear" w:color="auto" w:fill="FFFF99"/>
          <w:rtl/>
        </w:rPr>
        <w:t>י</w:t>
      </w:r>
      <w:r w:rsidRPr="00917FC5">
        <w:rPr>
          <w:rStyle w:val="default"/>
          <w:rFonts w:cs="FrankRuehl" w:hint="cs"/>
          <w:strike/>
          <w:vanish/>
          <w:sz w:val="22"/>
          <w:szCs w:val="22"/>
          <w:shd w:val="clear" w:color="auto" w:fill="FFFF99"/>
          <w:rtl/>
        </w:rPr>
        <w:t xml:space="preserve">תה משכורתו הקובעת כוללת תוספת משפחה </w:t>
      </w:r>
      <w:r w:rsidRPr="00917FC5">
        <w:rPr>
          <w:rStyle w:val="default"/>
          <w:rFonts w:cs="FrankRuehl"/>
          <w:strike/>
          <w:vanish/>
          <w:sz w:val="22"/>
          <w:szCs w:val="22"/>
          <w:shd w:val="clear" w:color="auto" w:fill="FFFF99"/>
          <w:rtl/>
        </w:rPr>
        <w:t>–</w:t>
      </w:r>
      <w:r w:rsidRPr="00917FC5">
        <w:rPr>
          <w:rStyle w:val="default"/>
          <w:rFonts w:cs="FrankRuehl" w:hint="cs"/>
          <w:strike/>
          <w:vanish/>
          <w:sz w:val="22"/>
          <w:szCs w:val="22"/>
          <w:shd w:val="clear" w:color="auto" w:fill="FFFF99"/>
          <w:rtl/>
        </w:rPr>
        <w:t xml:space="preserve"> </w:t>
      </w:r>
      <w:r w:rsidRPr="00917FC5">
        <w:rPr>
          <w:rStyle w:val="default"/>
          <w:rFonts w:cs="FrankRuehl"/>
          <w:strike/>
          <w:vanish/>
          <w:sz w:val="22"/>
          <w:szCs w:val="22"/>
          <w:shd w:val="clear" w:color="auto" w:fill="FFFF99"/>
          <w:rtl/>
        </w:rPr>
        <w:t>ת</w:t>
      </w:r>
      <w:r w:rsidRPr="00917FC5">
        <w:rPr>
          <w:rStyle w:val="default"/>
          <w:rFonts w:cs="FrankRuehl" w:hint="cs"/>
          <w:strike/>
          <w:vanish/>
          <w:sz w:val="22"/>
          <w:szCs w:val="22"/>
          <w:shd w:val="clear" w:color="auto" w:fill="FFFF99"/>
          <w:rtl/>
        </w:rPr>
        <w:t>חושב התוספת לפי הרכב משפחתו באותו זמן;</w:t>
      </w:r>
    </w:p>
    <w:p w14:paraId="49DB4843" w14:textId="77777777" w:rsidR="002E16FC" w:rsidRPr="00917FC5" w:rsidRDefault="002E16FC" w:rsidP="00564C98">
      <w:pPr>
        <w:pStyle w:val="P22"/>
        <w:spacing w:before="0"/>
        <w:ind w:left="1021" w:right="1134"/>
        <w:rPr>
          <w:rStyle w:val="default"/>
          <w:rFonts w:cs="FrankRuehl" w:hint="cs"/>
          <w:vanish/>
          <w:sz w:val="22"/>
          <w:szCs w:val="22"/>
          <w:shd w:val="clear" w:color="auto" w:fill="FFFF99"/>
          <w:rtl/>
        </w:rPr>
      </w:pPr>
      <w:r w:rsidRPr="00917FC5">
        <w:rPr>
          <w:rStyle w:val="default"/>
          <w:rFonts w:cs="FrankRuehl"/>
          <w:strike/>
          <w:vanish/>
          <w:sz w:val="22"/>
          <w:szCs w:val="22"/>
          <w:shd w:val="clear" w:color="auto" w:fill="FFFF99"/>
          <w:rtl/>
        </w:rPr>
        <w:t>(2)</w:t>
      </w:r>
      <w:r w:rsidRPr="00917FC5">
        <w:rPr>
          <w:rStyle w:val="default"/>
          <w:rFonts w:cs="FrankRuehl"/>
          <w:strike/>
          <w:vanish/>
          <w:sz w:val="22"/>
          <w:szCs w:val="22"/>
          <w:shd w:val="clear" w:color="auto" w:fill="FFFF99"/>
          <w:rtl/>
        </w:rPr>
        <w:tab/>
      </w:r>
      <w:r w:rsidRPr="00917FC5">
        <w:rPr>
          <w:rStyle w:val="default"/>
          <w:rFonts w:cs="FrankRuehl" w:hint="cs"/>
          <w:strike/>
          <w:vanish/>
          <w:sz w:val="22"/>
          <w:szCs w:val="22"/>
          <w:shd w:val="clear" w:color="auto" w:fill="FFFF99"/>
          <w:rtl/>
        </w:rPr>
        <w:t>ה</w:t>
      </w:r>
      <w:r w:rsidRPr="00917FC5">
        <w:rPr>
          <w:rStyle w:val="default"/>
          <w:rFonts w:cs="FrankRuehl"/>
          <w:strike/>
          <w:vanish/>
          <w:sz w:val="22"/>
          <w:szCs w:val="22"/>
          <w:shd w:val="clear" w:color="auto" w:fill="FFFF99"/>
          <w:rtl/>
        </w:rPr>
        <w:t>י</w:t>
      </w:r>
      <w:r w:rsidRPr="00917FC5">
        <w:rPr>
          <w:rStyle w:val="default"/>
          <w:rFonts w:cs="FrankRuehl" w:hint="cs"/>
          <w:strike/>
          <w:vanish/>
          <w:sz w:val="22"/>
          <w:szCs w:val="22"/>
          <w:shd w:val="clear" w:color="auto" w:fill="FFFF99"/>
          <w:rtl/>
        </w:rPr>
        <w:t xml:space="preserve">ה סולם המשכורות באותו זמן שונה מן הסולם שהיה בשעת פרישתו משירות קבע </w:t>
      </w:r>
      <w:r w:rsidRPr="00917FC5">
        <w:rPr>
          <w:rStyle w:val="default"/>
          <w:rFonts w:cs="FrankRuehl"/>
          <w:strike/>
          <w:vanish/>
          <w:sz w:val="22"/>
          <w:szCs w:val="22"/>
          <w:shd w:val="clear" w:color="auto" w:fill="FFFF99"/>
          <w:rtl/>
        </w:rPr>
        <w:t>–</w:t>
      </w:r>
      <w:r w:rsidRPr="00917FC5">
        <w:rPr>
          <w:rStyle w:val="default"/>
          <w:rFonts w:cs="FrankRuehl" w:hint="cs"/>
          <w:strike/>
          <w:vanish/>
          <w:sz w:val="22"/>
          <w:szCs w:val="22"/>
          <w:shd w:val="clear" w:color="auto" w:fill="FFFF99"/>
          <w:rtl/>
        </w:rPr>
        <w:t xml:space="preserve"> </w:t>
      </w:r>
      <w:r w:rsidRPr="00917FC5">
        <w:rPr>
          <w:rStyle w:val="default"/>
          <w:rFonts w:cs="FrankRuehl"/>
          <w:strike/>
          <w:vanish/>
          <w:sz w:val="22"/>
          <w:szCs w:val="22"/>
          <w:shd w:val="clear" w:color="auto" w:fill="FFFF99"/>
          <w:rtl/>
        </w:rPr>
        <w:t>ת</w:t>
      </w:r>
      <w:r w:rsidRPr="00917FC5">
        <w:rPr>
          <w:rStyle w:val="default"/>
          <w:rFonts w:cs="FrankRuehl" w:hint="cs"/>
          <w:strike/>
          <w:vanish/>
          <w:sz w:val="22"/>
          <w:szCs w:val="22"/>
          <w:shd w:val="clear" w:color="auto" w:fill="FFFF99"/>
          <w:rtl/>
        </w:rPr>
        <w:t>חושב משכורתו הקובעת לפי הסולם המחייב באותו זמן בתיאומים שקבעה הממשלה.</w:t>
      </w:r>
    </w:p>
    <w:p w14:paraId="7C700E59" w14:textId="77777777" w:rsidR="005A7BDB" w:rsidRPr="00917FC5" w:rsidRDefault="005A7BDB" w:rsidP="005A7BDB">
      <w:pPr>
        <w:pStyle w:val="P00"/>
        <w:spacing w:before="0"/>
        <w:ind w:left="0" w:right="1134"/>
        <w:rPr>
          <w:rStyle w:val="default"/>
          <w:rFonts w:cs="FrankRuehl" w:hint="cs"/>
          <w:vanish/>
          <w:sz w:val="20"/>
          <w:szCs w:val="20"/>
          <w:shd w:val="clear" w:color="auto" w:fill="FFFF99"/>
          <w:rtl/>
        </w:rPr>
      </w:pPr>
    </w:p>
    <w:p w14:paraId="71E36EA1" w14:textId="77777777" w:rsidR="005A7BDB" w:rsidRPr="00917FC5" w:rsidRDefault="005A7BDB" w:rsidP="005A7BDB">
      <w:pPr>
        <w:pStyle w:val="P00"/>
        <w:spacing w:before="0"/>
        <w:ind w:left="0" w:right="1134"/>
        <w:rPr>
          <w:rStyle w:val="default"/>
          <w:rFonts w:cs="FrankRuehl" w:hint="cs"/>
          <w:vanish/>
          <w:color w:val="FF0000"/>
          <w:sz w:val="20"/>
          <w:szCs w:val="20"/>
          <w:shd w:val="clear" w:color="auto" w:fill="FFFF99"/>
          <w:rtl/>
        </w:rPr>
      </w:pPr>
      <w:r w:rsidRPr="00917FC5">
        <w:rPr>
          <w:rStyle w:val="default"/>
          <w:rFonts w:cs="FrankRuehl" w:hint="cs"/>
          <w:vanish/>
          <w:color w:val="FF0000"/>
          <w:sz w:val="20"/>
          <w:szCs w:val="20"/>
          <w:shd w:val="clear" w:color="auto" w:fill="FFFF99"/>
          <w:rtl/>
        </w:rPr>
        <w:t>מיום 29.12.2013</w:t>
      </w:r>
    </w:p>
    <w:p w14:paraId="3D1811E5" w14:textId="77777777" w:rsidR="005A7BDB" w:rsidRPr="00917FC5" w:rsidRDefault="005A7BDB" w:rsidP="005A7BDB">
      <w:pPr>
        <w:pStyle w:val="P00"/>
        <w:spacing w:before="0"/>
        <w:ind w:left="0" w:right="1134"/>
        <w:rPr>
          <w:rStyle w:val="default"/>
          <w:rFonts w:cs="FrankRuehl" w:hint="cs"/>
          <w:vanish/>
          <w:sz w:val="20"/>
          <w:szCs w:val="20"/>
          <w:shd w:val="clear" w:color="auto" w:fill="FFFF99"/>
          <w:rtl/>
        </w:rPr>
      </w:pPr>
      <w:r w:rsidRPr="00917FC5">
        <w:rPr>
          <w:rStyle w:val="default"/>
          <w:rFonts w:cs="FrankRuehl" w:hint="cs"/>
          <w:b/>
          <w:bCs/>
          <w:vanish/>
          <w:sz w:val="20"/>
          <w:szCs w:val="20"/>
          <w:shd w:val="clear" w:color="auto" w:fill="FFFF99"/>
          <w:rtl/>
        </w:rPr>
        <w:t>תיקון מס' 28</w:t>
      </w:r>
    </w:p>
    <w:p w14:paraId="5F735E53" w14:textId="77777777" w:rsidR="005A7BDB" w:rsidRPr="00917FC5" w:rsidRDefault="005A7BDB" w:rsidP="005A7BDB">
      <w:pPr>
        <w:pStyle w:val="P00"/>
        <w:spacing w:before="0"/>
        <w:ind w:left="0" w:right="1134"/>
        <w:rPr>
          <w:rStyle w:val="default"/>
          <w:rFonts w:cs="FrankRuehl" w:hint="cs"/>
          <w:vanish/>
          <w:sz w:val="20"/>
          <w:szCs w:val="20"/>
          <w:shd w:val="clear" w:color="auto" w:fill="FFFF99"/>
          <w:rtl/>
        </w:rPr>
      </w:pPr>
      <w:hyperlink r:id="rId71" w:history="1">
        <w:r w:rsidRPr="00917FC5">
          <w:rPr>
            <w:rStyle w:val="Hyperlink"/>
            <w:rFonts w:cs="FrankRuehl" w:hint="cs"/>
            <w:vanish/>
            <w:szCs w:val="20"/>
            <w:shd w:val="clear" w:color="auto" w:fill="FFFF99"/>
            <w:rtl/>
          </w:rPr>
          <w:t>ס"ח תשע"ד מס' 2425</w:t>
        </w:r>
      </w:hyperlink>
      <w:r w:rsidRPr="00917FC5">
        <w:rPr>
          <w:rStyle w:val="default"/>
          <w:rFonts w:cs="FrankRuehl" w:hint="cs"/>
          <w:vanish/>
          <w:sz w:val="20"/>
          <w:szCs w:val="20"/>
          <w:shd w:val="clear" w:color="auto" w:fill="FFFF99"/>
          <w:rtl/>
        </w:rPr>
        <w:t xml:space="preserve"> מיום 29.12.2013 עמ' 229 (</w:t>
      </w:r>
      <w:hyperlink r:id="rId72" w:history="1">
        <w:r w:rsidRPr="00917FC5">
          <w:rPr>
            <w:rStyle w:val="Hyperlink"/>
            <w:rFonts w:cs="FrankRuehl" w:hint="cs"/>
            <w:vanish/>
            <w:szCs w:val="20"/>
            <w:shd w:val="clear" w:color="auto" w:fill="FFFF99"/>
            <w:rtl/>
          </w:rPr>
          <w:t>ה"ח 812</w:t>
        </w:r>
      </w:hyperlink>
      <w:r w:rsidRPr="00917FC5">
        <w:rPr>
          <w:rStyle w:val="default"/>
          <w:rFonts w:cs="FrankRuehl" w:hint="cs"/>
          <w:vanish/>
          <w:sz w:val="20"/>
          <w:szCs w:val="20"/>
          <w:shd w:val="clear" w:color="auto" w:fill="FFFF99"/>
          <w:rtl/>
        </w:rPr>
        <w:t>)</w:t>
      </w:r>
    </w:p>
    <w:p w14:paraId="67F671B6" w14:textId="77777777" w:rsidR="004B0B8B" w:rsidRPr="00917FC5" w:rsidRDefault="004B0B8B" w:rsidP="004B0B8B">
      <w:pPr>
        <w:pStyle w:val="P00"/>
        <w:ind w:left="0" w:right="1134"/>
        <w:rPr>
          <w:rStyle w:val="default"/>
          <w:rFonts w:cs="FrankRuehl" w:hint="cs"/>
          <w:vanish/>
          <w:sz w:val="22"/>
          <w:szCs w:val="22"/>
          <w:shd w:val="clear" w:color="auto" w:fill="FFFF99"/>
          <w:rtl/>
        </w:rPr>
      </w:pPr>
      <w:r w:rsidRPr="00917FC5">
        <w:rPr>
          <w:rStyle w:val="default"/>
          <w:rFonts w:cs="FrankRuehl" w:hint="cs"/>
          <w:vanish/>
          <w:sz w:val="22"/>
          <w:szCs w:val="22"/>
          <w:shd w:val="clear" w:color="auto" w:fill="FFFF99"/>
          <w:rtl/>
        </w:rPr>
        <w:tab/>
      </w:r>
      <w:r w:rsidRPr="00917FC5">
        <w:rPr>
          <w:rStyle w:val="default"/>
          <w:rFonts w:cs="FrankRuehl" w:hint="cs"/>
          <w:vanish/>
          <w:sz w:val="22"/>
          <w:szCs w:val="22"/>
          <w:u w:val="single"/>
          <w:shd w:val="clear" w:color="auto" w:fill="FFFF99"/>
          <w:rtl/>
        </w:rPr>
        <w:t>(א1)</w:t>
      </w:r>
      <w:r w:rsidRPr="00917FC5">
        <w:rPr>
          <w:rStyle w:val="default"/>
          <w:rFonts w:cs="FrankRuehl" w:hint="cs"/>
          <w:vanish/>
          <w:sz w:val="22"/>
          <w:szCs w:val="22"/>
          <w:u w:val="single"/>
          <w:shd w:val="clear" w:color="auto" w:fill="FFFF99"/>
          <w:rtl/>
        </w:rPr>
        <w:tab/>
        <w:t>בלי לגרוע מהוראות סעיף קטן (א), מי שדורג ערב פרישתו בדירוג מהדירוגים המפורטים בתוספת ראשונה א' ופרש בתקופות כמפורט באותה תוספת, תעודכן משכורתו הקובעת לא יאוחר מיום כ"ט באדר א' התשע"ד (1 במרס 2014) גם בעדכון הנוסף החל לגביו, בעד קצבאות החודשים כמפורט בתוספת האמורה ואילך.</w:t>
      </w:r>
    </w:p>
    <w:p w14:paraId="747551F8" w14:textId="77777777" w:rsidR="005A7BDB" w:rsidRPr="00917FC5" w:rsidRDefault="005A7BDB" w:rsidP="005A7BDB">
      <w:pPr>
        <w:pStyle w:val="P00"/>
        <w:spacing w:before="0"/>
        <w:ind w:left="0" w:right="1134"/>
        <w:rPr>
          <w:rStyle w:val="default"/>
          <w:rFonts w:cs="FrankRuehl" w:hint="cs"/>
          <w:vanish/>
          <w:sz w:val="22"/>
          <w:szCs w:val="22"/>
          <w:shd w:val="clear" w:color="auto" w:fill="FFFF99"/>
          <w:rtl/>
        </w:rPr>
      </w:pPr>
      <w:r w:rsidRPr="00917FC5">
        <w:rPr>
          <w:rStyle w:val="default"/>
          <w:rFonts w:cs="FrankRuehl" w:hint="cs"/>
          <w:vanish/>
          <w:sz w:val="22"/>
          <w:szCs w:val="22"/>
          <w:shd w:val="clear" w:color="auto" w:fill="FFFF99"/>
          <w:rtl/>
        </w:rPr>
        <w:tab/>
        <w:t>(ב)</w:t>
      </w:r>
      <w:r w:rsidRPr="00917FC5">
        <w:rPr>
          <w:rStyle w:val="default"/>
          <w:rFonts w:cs="FrankRuehl" w:hint="cs"/>
          <w:vanish/>
          <w:sz w:val="22"/>
          <w:szCs w:val="22"/>
          <w:shd w:val="clear" w:color="auto" w:fill="FFFF99"/>
          <w:rtl/>
        </w:rPr>
        <w:tab/>
        <w:t xml:space="preserve">על אף הוראות </w:t>
      </w:r>
      <w:r w:rsidRPr="00917FC5">
        <w:rPr>
          <w:rStyle w:val="default"/>
          <w:rFonts w:cs="FrankRuehl" w:hint="cs"/>
          <w:strike/>
          <w:vanish/>
          <w:sz w:val="22"/>
          <w:szCs w:val="22"/>
          <w:shd w:val="clear" w:color="auto" w:fill="FFFF99"/>
          <w:rtl/>
        </w:rPr>
        <w:t>סעיף קטן (א)</w:t>
      </w:r>
      <w:r w:rsidR="004B0B8B" w:rsidRPr="00917FC5">
        <w:rPr>
          <w:rStyle w:val="default"/>
          <w:rFonts w:cs="FrankRuehl" w:hint="cs"/>
          <w:vanish/>
          <w:sz w:val="22"/>
          <w:szCs w:val="22"/>
          <w:shd w:val="clear" w:color="auto" w:fill="FFFF99"/>
          <w:rtl/>
        </w:rPr>
        <w:t xml:space="preserve"> </w:t>
      </w:r>
      <w:r w:rsidR="004B0B8B" w:rsidRPr="00917FC5">
        <w:rPr>
          <w:rStyle w:val="default"/>
          <w:rFonts w:cs="FrankRuehl" w:hint="cs"/>
          <w:vanish/>
          <w:sz w:val="22"/>
          <w:szCs w:val="22"/>
          <w:u w:val="single"/>
          <w:shd w:val="clear" w:color="auto" w:fill="FFFF99"/>
          <w:rtl/>
        </w:rPr>
        <w:t>סעיפים קטנים (א) ו-(א1)</w:t>
      </w:r>
      <w:r w:rsidRPr="00917FC5">
        <w:rPr>
          <w:rStyle w:val="default"/>
          <w:rFonts w:cs="FrankRuehl" w:hint="cs"/>
          <w:vanish/>
          <w:sz w:val="22"/>
          <w:szCs w:val="22"/>
          <w:shd w:val="clear" w:color="auto" w:fill="FFFF99"/>
          <w:rtl/>
        </w:rPr>
        <w:t xml:space="preserve">, לגבי מי שערב פרישתו מהשירות דורג בדירוג הרופאים ופרש מהשירות לפני יום ח' בשבט התשע"ב (1 בפברואר 2012), ושיעור הניכוי בעד קצבת חודש ינואר 2013 ואילך, עולה על שיעור התוספת בשל המדד לשנים 2009 עד 2011, המגיעה לו בעד אותו חודש, ככל שמגיעה, יופחת ההפרש שבין השיעורים האמורים משיעור העדכון לפי </w:t>
      </w:r>
      <w:r w:rsidRPr="00917FC5">
        <w:rPr>
          <w:rStyle w:val="default"/>
          <w:rFonts w:cs="FrankRuehl" w:hint="cs"/>
          <w:strike/>
          <w:vanish/>
          <w:sz w:val="22"/>
          <w:szCs w:val="22"/>
          <w:shd w:val="clear" w:color="auto" w:fill="FFFF99"/>
          <w:rtl/>
        </w:rPr>
        <w:t>סעיף קטן (א)</w:t>
      </w:r>
      <w:r w:rsidR="004B0B8B" w:rsidRPr="00917FC5">
        <w:rPr>
          <w:rStyle w:val="default"/>
          <w:rFonts w:cs="FrankRuehl" w:hint="cs"/>
          <w:vanish/>
          <w:sz w:val="22"/>
          <w:szCs w:val="22"/>
          <w:shd w:val="clear" w:color="auto" w:fill="FFFF99"/>
          <w:rtl/>
        </w:rPr>
        <w:t xml:space="preserve"> </w:t>
      </w:r>
      <w:r w:rsidR="004B0B8B" w:rsidRPr="00917FC5">
        <w:rPr>
          <w:rStyle w:val="default"/>
          <w:rFonts w:cs="FrankRuehl" w:hint="cs"/>
          <w:vanish/>
          <w:sz w:val="22"/>
          <w:szCs w:val="22"/>
          <w:u w:val="single"/>
          <w:shd w:val="clear" w:color="auto" w:fill="FFFF99"/>
          <w:rtl/>
        </w:rPr>
        <w:t>סעיפים קטנים (א) ו-(א1)</w:t>
      </w:r>
      <w:r w:rsidRPr="00917FC5">
        <w:rPr>
          <w:rStyle w:val="default"/>
          <w:rFonts w:cs="FrankRuehl" w:hint="cs"/>
          <w:vanish/>
          <w:sz w:val="22"/>
          <w:szCs w:val="22"/>
          <w:shd w:val="clear" w:color="auto" w:fill="FFFF99"/>
          <w:rtl/>
        </w:rPr>
        <w:t xml:space="preserve"> בעד שנת 2012.</w:t>
      </w:r>
    </w:p>
    <w:p w14:paraId="53D684CA" w14:textId="77777777" w:rsidR="005A7BDB" w:rsidRPr="00917FC5" w:rsidRDefault="005A7BDB" w:rsidP="005A7BDB">
      <w:pPr>
        <w:pStyle w:val="P00"/>
        <w:spacing w:before="0"/>
        <w:ind w:left="0" w:right="1134"/>
        <w:rPr>
          <w:rStyle w:val="default"/>
          <w:rFonts w:cs="FrankRuehl" w:hint="cs"/>
          <w:vanish/>
          <w:sz w:val="22"/>
          <w:szCs w:val="22"/>
          <w:shd w:val="clear" w:color="auto" w:fill="FFFF99"/>
          <w:rtl/>
        </w:rPr>
      </w:pPr>
      <w:r w:rsidRPr="00917FC5">
        <w:rPr>
          <w:rStyle w:val="default"/>
          <w:rFonts w:cs="FrankRuehl" w:hint="cs"/>
          <w:vanish/>
          <w:sz w:val="22"/>
          <w:szCs w:val="22"/>
          <w:shd w:val="clear" w:color="auto" w:fill="FFFF99"/>
          <w:rtl/>
        </w:rPr>
        <w:tab/>
        <w:t>(ג)</w:t>
      </w:r>
      <w:r w:rsidRPr="00917FC5">
        <w:rPr>
          <w:rStyle w:val="default"/>
          <w:rFonts w:cs="FrankRuehl" w:hint="cs"/>
          <w:vanish/>
          <w:sz w:val="22"/>
          <w:szCs w:val="22"/>
          <w:shd w:val="clear" w:color="auto" w:fill="FFFF99"/>
          <w:rtl/>
        </w:rPr>
        <w:tab/>
        <w:t xml:space="preserve">בסעיף זה </w:t>
      </w:r>
      <w:r w:rsidRPr="00917FC5">
        <w:rPr>
          <w:rStyle w:val="default"/>
          <w:rFonts w:cs="FrankRuehl"/>
          <w:vanish/>
          <w:sz w:val="22"/>
          <w:szCs w:val="22"/>
          <w:shd w:val="clear" w:color="auto" w:fill="FFFF99"/>
          <w:rtl/>
        </w:rPr>
        <w:t>–</w:t>
      </w:r>
    </w:p>
    <w:p w14:paraId="67B11039" w14:textId="77777777" w:rsidR="005A7BDB" w:rsidRPr="00917FC5" w:rsidRDefault="005A7BDB" w:rsidP="005A7BDB">
      <w:pPr>
        <w:pStyle w:val="P00"/>
        <w:spacing w:before="0"/>
        <w:ind w:left="0" w:right="1134"/>
        <w:rPr>
          <w:rStyle w:val="default"/>
          <w:rFonts w:cs="FrankRuehl" w:hint="cs"/>
          <w:vanish/>
          <w:sz w:val="22"/>
          <w:szCs w:val="22"/>
          <w:shd w:val="clear" w:color="auto" w:fill="FFFF99"/>
          <w:rtl/>
        </w:rPr>
      </w:pPr>
      <w:r w:rsidRPr="00917FC5">
        <w:rPr>
          <w:rStyle w:val="default"/>
          <w:rFonts w:cs="FrankRuehl" w:hint="cs"/>
          <w:vanish/>
          <w:sz w:val="22"/>
          <w:szCs w:val="22"/>
          <w:shd w:val="clear" w:color="auto" w:fill="FFFF99"/>
          <w:rtl/>
        </w:rPr>
        <w:tab/>
        <w:t xml:space="preserve">"המדד החדש"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מדד חודש דצמבר של השנה שקדמה לחודש העדכון;</w:t>
      </w:r>
    </w:p>
    <w:p w14:paraId="0EC8488E" w14:textId="77777777" w:rsidR="005A7BDB" w:rsidRPr="00917FC5" w:rsidRDefault="005A7BDB" w:rsidP="005A7BDB">
      <w:pPr>
        <w:pStyle w:val="P00"/>
        <w:spacing w:before="0"/>
        <w:ind w:left="0" w:right="1134"/>
        <w:rPr>
          <w:rStyle w:val="default"/>
          <w:rFonts w:cs="FrankRuehl" w:hint="cs"/>
          <w:vanish/>
          <w:sz w:val="22"/>
          <w:szCs w:val="22"/>
          <w:shd w:val="clear" w:color="auto" w:fill="FFFF99"/>
          <w:rtl/>
        </w:rPr>
      </w:pPr>
      <w:r w:rsidRPr="00917FC5">
        <w:rPr>
          <w:rStyle w:val="default"/>
          <w:rFonts w:cs="FrankRuehl" w:hint="cs"/>
          <w:vanish/>
          <w:sz w:val="22"/>
          <w:szCs w:val="22"/>
          <w:shd w:val="clear" w:color="auto" w:fill="FFFF99"/>
          <w:rtl/>
        </w:rPr>
        <w:tab/>
        <w:t xml:space="preserve">"המדד הקודם"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מדד חודש דצמבר של השנה שקדמה לחודש העדכון הקודם, ולעניין העדכון הראשון </w:t>
      </w:r>
      <w:r w:rsidRPr="00917FC5">
        <w:rPr>
          <w:rStyle w:val="default"/>
          <w:rFonts w:cs="FrankRuehl"/>
          <w:vanish/>
          <w:sz w:val="22"/>
          <w:szCs w:val="22"/>
          <w:shd w:val="clear" w:color="auto" w:fill="FFFF99"/>
          <w:rtl/>
        </w:rPr>
        <w:t>–</w:t>
      </w:r>
    </w:p>
    <w:p w14:paraId="34942E01" w14:textId="77777777" w:rsidR="005A7BDB" w:rsidRPr="00917FC5" w:rsidRDefault="005A7BDB" w:rsidP="005A7BDB">
      <w:pPr>
        <w:pStyle w:val="P00"/>
        <w:spacing w:before="0"/>
        <w:ind w:left="1021" w:right="1134"/>
        <w:rPr>
          <w:rStyle w:val="default"/>
          <w:rFonts w:cs="FrankRuehl" w:hint="cs"/>
          <w:vanish/>
          <w:sz w:val="22"/>
          <w:szCs w:val="22"/>
          <w:shd w:val="clear" w:color="auto" w:fill="FFFF99"/>
          <w:rtl/>
        </w:rPr>
      </w:pPr>
      <w:r w:rsidRPr="00917FC5">
        <w:rPr>
          <w:rStyle w:val="default"/>
          <w:rFonts w:cs="FrankRuehl" w:hint="cs"/>
          <w:vanish/>
          <w:sz w:val="22"/>
          <w:szCs w:val="22"/>
          <w:shd w:val="clear" w:color="auto" w:fill="FFFF99"/>
          <w:rtl/>
        </w:rPr>
        <w:t>(1)</w:t>
      </w:r>
      <w:r w:rsidRPr="00917FC5">
        <w:rPr>
          <w:rStyle w:val="default"/>
          <w:rFonts w:cs="FrankRuehl" w:hint="cs"/>
          <w:vanish/>
          <w:sz w:val="22"/>
          <w:szCs w:val="22"/>
          <w:shd w:val="clear" w:color="auto" w:fill="FFFF99"/>
          <w:rtl/>
        </w:rPr>
        <w:tab/>
        <w:t xml:space="preserve">לגבי מי שפרש מהשירות עד יום כ"ט בתמוז התשע"א (31 ביולי 2011)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מדד חודש דצמבר 2011;</w:t>
      </w:r>
    </w:p>
    <w:p w14:paraId="33B59B9B" w14:textId="77777777" w:rsidR="005A7BDB" w:rsidRPr="00917FC5" w:rsidRDefault="005A7BDB" w:rsidP="005A7BDB">
      <w:pPr>
        <w:pStyle w:val="P00"/>
        <w:spacing w:before="0"/>
        <w:ind w:left="1021" w:right="1134"/>
        <w:rPr>
          <w:rStyle w:val="default"/>
          <w:rFonts w:cs="FrankRuehl" w:hint="cs"/>
          <w:vanish/>
          <w:sz w:val="22"/>
          <w:szCs w:val="22"/>
          <w:shd w:val="clear" w:color="auto" w:fill="FFFF99"/>
          <w:rtl/>
        </w:rPr>
      </w:pPr>
      <w:r w:rsidRPr="00917FC5">
        <w:rPr>
          <w:rStyle w:val="default"/>
          <w:rFonts w:cs="FrankRuehl" w:hint="cs"/>
          <w:vanish/>
          <w:sz w:val="22"/>
          <w:szCs w:val="22"/>
          <w:shd w:val="clear" w:color="auto" w:fill="FFFF99"/>
          <w:rtl/>
        </w:rPr>
        <w:t>(2)</w:t>
      </w:r>
      <w:r w:rsidRPr="00917FC5">
        <w:rPr>
          <w:rStyle w:val="default"/>
          <w:rFonts w:cs="FrankRuehl" w:hint="cs"/>
          <w:vanish/>
          <w:sz w:val="22"/>
          <w:szCs w:val="22"/>
          <w:shd w:val="clear" w:color="auto" w:fill="FFFF99"/>
          <w:rtl/>
        </w:rPr>
        <w:tab/>
        <w:t xml:space="preserve">לגבי מי שפרש מהשירות אחרי יום כ"ט בתמוז התשע"א (31 ביולי 2011)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מדד החודש שבו פרש מהשירות;</w:t>
      </w:r>
    </w:p>
    <w:p w14:paraId="591F4879" w14:textId="77777777" w:rsidR="004B0B8B" w:rsidRPr="00917FC5" w:rsidRDefault="004B0B8B" w:rsidP="005A7BDB">
      <w:pPr>
        <w:pStyle w:val="P00"/>
        <w:spacing w:before="0"/>
        <w:ind w:left="0" w:right="1134"/>
        <w:rPr>
          <w:rStyle w:val="default"/>
          <w:rFonts w:cs="FrankRuehl" w:hint="cs"/>
          <w:vanish/>
          <w:sz w:val="22"/>
          <w:szCs w:val="22"/>
          <w:u w:val="single"/>
          <w:shd w:val="clear" w:color="auto" w:fill="FFFF99"/>
          <w:rtl/>
        </w:rPr>
      </w:pPr>
      <w:r w:rsidRPr="00917FC5">
        <w:rPr>
          <w:rStyle w:val="default"/>
          <w:rFonts w:cs="FrankRuehl" w:hint="cs"/>
          <w:vanish/>
          <w:sz w:val="22"/>
          <w:szCs w:val="22"/>
          <w:shd w:val="clear" w:color="auto" w:fill="FFFF99"/>
          <w:rtl/>
        </w:rPr>
        <w:tab/>
      </w:r>
      <w:r w:rsidRPr="00917FC5">
        <w:rPr>
          <w:rStyle w:val="default"/>
          <w:rFonts w:cs="FrankRuehl" w:hint="cs"/>
          <w:vanish/>
          <w:sz w:val="22"/>
          <w:szCs w:val="22"/>
          <w:u w:val="single"/>
          <w:shd w:val="clear" w:color="auto" w:fill="FFFF99"/>
          <w:rtl/>
        </w:rPr>
        <w:t xml:space="preserve">"העדכון הנוסף", לגבי אדם פלוני </w:t>
      </w:r>
      <w:r w:rsidRPr="00917FC5">
        <w:rPr>
          <w:rStyle w:val="default"/>
          <w:rFonts w:cs="FrankRuehl"/>
          <w:vanish/>
          <w:sz w:val="22"/>
          <w:szCs w:val="22"/>
          <w:u w:val="single"/>
          <w:shd w:val="clear" w:color="auto" w:fill="FFFF99"/>
          <w:rtl/>
        </w:rPr>
        <w:t>–</w:t>
      </w:r>
      <w:r w:rsidRPr="00917FC5">
        <w:rPr>
          <w:rStyle w:val="default"/>
          <w:rFonts w:cs="FrankRuehl" w:hint="cs"/>
          <w:vanish/>
          <w:sz w:val="22"/>
          <w:szCs w:val="22"/>
          <w:u w:val="single"/>
          <w:shd w:val="clear" w:color="auto" w:fill="FFFF99"/>
          <w:rtl/>
        </w:rPr>
        <w:t xml:space="preserve"> עדכון כמפורט להלן, בהתאם לדירוג שבו דורג אותו אדם או לאופן חישוב משכורתו הקובעת, לפי העניין, ערב פרישתו:</w:t>
      </w:r>
    </w:p>
    <w:p w14:paraId="202C2885" w14:textId="77777777" w:rsidR="004B0B8B" w:rsidRPr="00917FC5" w:rsidRDefault="004B0B8B" w:rsidP="004B0B8B">
      <w:pPr>
        <w:pStyle w:val="P00"/>
        <w:spacing w:before="0"/>
        <w:ind w:left="1021" w:right="1134"/>
        <w:rPr>
          <w:rStyle w:val="default"/>
          <w:rFonts w:cs="FrankRuehl" w:hint="cs"/>
          <w:vanish/>
          <w:sz w:val="22"/>
          <w:szCs w:val="22"/>
          <w:u w:val="single"/>
          <w:shd w:val="clear" w:color="auto" w:fill="FFFF99"/>
          <w:rtl/>
        </w:rPr>
      </w:pPr>
      <w:r w:rsidRPr="00917FC5">
        <w:rPr>
          <w:rStyle w:val="default"/>
          <w:rFonts w:cs="FrankRuehl" w:hint="cs"/>
          <w:vanish/>
          <w:sz w:val="22"/>
          <w:szCs w:val="22"/>
          <w:u w:val="single"/>
          <w:shd w:val="clear" w:color="auto" w:fill="FFFF99"/>
          <w:rtl/>
        </w:rPr>
        <w:t>(1)</w:t>
      </w:r>
      <w:r w:rsidRPr="00917FC5">
        <w:rPr>
          <w:rStyle w:val="default"/>
          <w:rFonts w:cs="FrankRuehl" w:hint="cs"/>
          <w:vanish/>
          <w:sz w:val="22"/>
          <w:szCs w:val="22"/>
          <w:u w:val="single"/>
          <w:shd w:val="clear" w:color="auto" w:fill="FFFF99"/>
          <w:rtl/>
        </w:rPr>
        <w:tab/>
        <w:t xml:space="preserve">לגבי מי שערב פרישתו דורג בדירוג מהדירוגים המפורטים ברשימת הדירוגים הבסיסית, למעט דירוג כאמור בפסקה (8) לרשימה האמורה </w:t>
      </w:r>
      <w:r w:rsidRPr="00917FC5">
        <w:rPr>
          <w:rStyle w:val="default"/>
          <w:rFonts w:cs="FrankRuehl"/>
          <w:vanish/>
          <w:sz w:val="22"/>
          <w:szCs w:val="22"/>
          <w:u w:val="single"/>
          <w:shd w:val="clear" w:color="auto" w:fill="FFFF99"/>
          <w:rtl/>
        </w:rPr>
        <w:t>–</w:t>
      </w:r>
      <w:r w:rsidRPr="00917FC5">
        <w:rPr>
          <w:rStyle w:val="default"/>
          <w:rFonts w:cs="FrankRuehl" w:hint="cs"/>
          <w:vanish/>
          <w:sz w:val="22"/>
          <w:szCs w:val="22"/>
          <w:u w:val="single"/>
          <w:shd w:val="clear" w:color="auto" w:fill="FFFF99"/>
          <w:rtl/>
        </w:rPr>
        <w:t xml:space="preserve"> אם פרש מהשירות בתקופה שמיום ה' בטבת התשס"ט (1 בינואר 2009) עד יום כ"ב בתמוז התשע"ג (30 ביוני 2013) </w:t>
      </w:r>
      <w:r w:rsidRPr="00917FC5">
        <w:rPr>
          <w:rStyle w:val="default"/>
          <w:rFonts w:cs="FrankRuehl"/>
          <w:vanish/>
          <w:sz w:val="22"/>
          <w:szCs w:val="22"/>
          <w:u w:val="single"/>
          <w:shd w:val="clear" w:color="auto" w:fill="FFFF99"/>
          <w:rtl/>
        </w:rPr>
        <w:t>–</w:t>
      </w:r>
      <w:r w:rsidRPr="00917FC5">
        <w:rPr>
          <w:rStyle w:val="default"/>
          <w:rFonts w:cs="FrankRuehl" w:hint="cs"/>
          <w:vanish/>
          <w:sz w:val="22"/>
          <w:szCs w:val="22"/>
          <w:u w:val="single"/>
          <w:shd w:val="clear" w:color="auto" w:fill="FFFF99"/>
          <w:rtl/>
        </w:rPr>
        <w:t xml:space="preserve"> עדכון בשיעורים ממשכורתו הקובעת, הקבועים לגביו בחלק א' לתוספת ראשונה א', בהתאם למועד פרישתו; לעניין פסקה זו יקראו את פסקה (6) לרשימת הדירוגים הבסיסית כך שבמקום "ערב מועד המעבר" יבוא "ערב מועד הפרישה";</w:t>
      </w:r>
    </w:p>
    <w:p w14:paraId="591B32A2" w14:textId="77777777" w:rsidR="004B0B8B" w:rsidRPr="00917FC5" w:rsidRDefault="004B0B8B" w:rsidP="004B0B8B">
      <w:pPr>
        <w:pStyle w:val="P00"/>
        <w:spacing w:before="0"/>
        <w:ind w:left="1021" w:right="1134"/>
        <w:rPr>
          <w:rStyle w:val="default"/>
          <w:rFonts w:cs="FrankRuehl" w:hint="cs"/>
          <w:vanish/>
          <w:sz w:val="22"/>
          <w:szCs w:val="22"/>
          <w:u w:val="single"/>
          <w:shd w:val="clear" w:color="auto" w:fill="FFFF99"/>
          <w:rtl/>
        </w:rPr>
      </w:pPr>
      <w:r w:rsidRPr="00917FC5">
        <w:rPr>
          <w:rStyle w:val="default"/>
          <w:rFonts w:cs="FrankRuehl" w:hint="cs"/>
          <w:vanish/>
          <w:sz w:val="22"/>
          <w:szCs w:val="22"/>
          <w:u w:val="single"/>
          <w:shd w:val="clear" w:color="auto" w:fill="FFFF99"/>
          <w:rtl/>
        </w:rPr>
        <w:t>(2)</w:t>
      </w:r>
      <w:r w:rsidRPr="00917FC5">
        <w:rPr>
          <w:rStyle w:val="default"/>
          <w:rFonts w:cs="FrankRuehl" w:hint="cs"/>
          <w:vanish/>
          <w:sz w:val="22"/>
          <w:szCs w:val="22"/>
          <w:u w:val="single"/>
          <w:shd w:val="clear" w:color="auto" w:fill="FFFF99"/>
          <w:rtl/>
        </w:rPr>
        <w:tab/>
        <w:t xml:space="preserve">לגבי מי שערב פרישתו דורג בדירוג כאמור בפסקה (8) לרשימת הדירוגים הבסיסית </w:t>
      </w:r>
      <w:r w:rsidRPr="00917FC5">
        <w:rPr>
          <w:rStyle w:val="default"/>
          <w:rFonts w:cs="FrankRuehl"/>
          <w:vanish/>
          <w:sz w:val="22"/>
          <w:szCs w:val="22"/>
          <w:u w:val="single"/>
          <w:shd w:val="clear" w:color="auto" w:fill="FFFF99"/>
          <w:rtl/>
        </w:rPr>
        <w:t>–</w:t>
      </w:r>
      <w:r w:rsidRPr="00917FC5">
        <w:rPr>
          <w:rStyle w:val="default"/>
          <w:rFonts w:cs="FrankRuehl" w:hint="cs"/>
          <w:vanish/>
          <w:sz w:val="22"/>
          <w:szCs w:val="22"/>
          <w:u w:val="single"/>
          <w:shd w:val="clear" w:color="auto" w:fill="FFFF99"/>
          <w:rtl/>
        </w:rPr>
        <w:t xml:space="preserve"> אם פרש מהשירות בתקופה שמיום ה' בטבת התשס"ט (1 בינואר 2009) עד יום כ"ב בתמוז התשע"ג (30 ביוני 2013) </w:t>
      </w:r>
      <w:r w:rsidRPr="00917FC5">
        <w:rPr>
          <w:rStyle w:val="default"/>
          <w:rFonts w:cs="FrankRuehl"/>
          <w:vanish/>
          <w:sz w:val="22"/>
          <w:szCs w:val="22"/>
          <w:u w:val="single"/>
          <w:shd w:val="clear" w:color="auto" w:fill="FFFF99"/>
          <w:rtl/>
        </w:rPr>
        <w:t>–</w:t>
      </w:r>
      <w:r w:rsidRPr="00917FC5">
        <w:rPr>
          <w:rStyle w:val="default"/>
          <w:rFonts w:cs="FrankRuehl" w:hint="cs"/>
          <w:vanish/>
          <w:sz w:val="22"/>
          <w:szCs w:val="22"/>
          <w:u w:val="single"/>
          <w:shd w:val="clear" w:color="auto" w:fill="FFFF99"/>
          <w:rtl/>
        </w:rPr>
        <w:t xml:space="preserve"> עדכון בשיעורים ממשכורתו הקובעת, הקבועים לגביו בחלק ב' לתוספת ראשונה א', בהתאם למועד פרישתו;</w:t>
      </w:r>
    </w:p>
    <w:p w14:paraId="03725329" w14:textId="77777777" w:rsidR="004B0B8B" w:rsidRPr="00917FC5" w:rsidRDefault="004B0B8B" w:rsidP="004B0B8B">
      <w:pPr>
        <w:pStyle w:val="P00"/>
        <w:spacing w:before="0"/>
        <w:ind w:left="1021" w:right="1134"/>
        <w:rPr>
          <w:rStyle w:val="default"/>
          <w:rFonts w:cs="FrankRuehl" w:hint="cs"/>
          <w:vanish/>
          <w:sz w:val="22"/>
          <w:szCs w:val="22"/>
          <w:u w:val="single"/>
          <w:shd w:val="clear" w:color="auto" w:fill="FFFF99"/>
          <w:rtl/>
        </w:rPr>
      </w:pPr>
      <w:r w:rsidRPr="00917FC5">
        <w:rPr>
          <w:rStyle w:val="default"/>
          <w:rFonts w:cs="FrankRuehl" w:hint="cs"/>
          <w:vanish/>
          <w:sz w:val="22"/>
          <w:szCs w:val="22"/>
          <w:u w:val="single"/>
          <w:shd w:val="clear" w:color="auto" w:fill="FFFF99"/>
          <w:rtl/>
        </w:rPr>
        <w:t>(3)</w:t>
      </w:r>
      <w:r w:rsidRPr="00917FC5">
        <w:rPr>
          <w:rStyle w:val="default"/>
          <w:rFonts w:cs="FrankRuehl" w:hint="cs"/>
          <w:vanish/>
          <w:sz w:val="22"/>
          <w:szCs w:val="22"/>
          <w:u w:val="single"/>
          <w:shd w:val="clear" w:color="auto" w:fill="FFFF99"/>
          <w:rtl/>
        </w:rPr>
        <w:tab/>
        <w:t xml:space="preserve">לגבי מי שערב פרישתו דורג בדירוג הרופאים </w:t>
      </w:r>
      <w:r w:rsidRPr="00917FC5">
        <w:rPr>
          <w:rStyle w:val="default"/>
          <w:rFonts w:cs="FrankRuehl"/>
          <w:vanish/>
          <w:sz w:val="22"/>
          <w:szCs w:val="22"/>
          <w:u w:val="single"/>
          <w:shd w:val="clear" w:color="auto" w:fill="FFFF99"/>
          <w:rtl/>
        </w:rPr>
        <w:t>–</w:t>
      </w:r>
      <w:r w:rsidRPr="00917FC5">
        <w:rPr>
          <w:rStyle w:val="default"/>
          <w:rFonts w:cs="FrankRuehl" w:hint="cs"/>
          <w:vanish/>
          <w:sz w:val="22"/>
          <w:szCs w:val="22"/>
          <w:u w:val="single"/>
          <w:shd w:val="clear" w:color="auto" w:fill="FFFF99"/>
          <w:rtl/>
        </w:rPr>
        <w:t xml:space="preserve"> אם פרש מהשירות בתקופה שמיום ג' באב התש"ע (14 ביולי 2010) עד יום כ"ט בתמוז התשע"א (31 ביולי 2011) </w:t>
      </w:r>
      <w:r w:rsidRPr="00917FC5">
        <w:rPr>
          <w:rStyle w:val="default"/>
          <w:rFonts w:cs="FrankRuehl"/>
          <w:vanish/>
          <w:sz w:val="22"/>
          <w:szCs w:val="22"/>
          <w:u w:val="single"/>
          <w:shd w:val="clear" w:color="auto" w:fill="FFFF99"/>
          <w:rtl/>
        </w:rPr>
        <w:t>–</w:t>
      </w:r>
      <w:r w:rsidRPr="00917FC5">
        <w:rPr>
          <w:rStyle w:val="default"/>
          <w:rFonts w:cs="FrankRuehl" w:hint="cs"/>
          <w:vanish/>
          <w:sz w:val="22"/>
          <w:szCs w:val="22"/>
          <w:u w:val="single"/>
          <w:shd w:val="clear" w:color="auto" w:fill="FFFF99"/>
          <w:rtl/>
        </w:rPr>
        <w:t xml:space="preserve"> עדכון בשיעורים ממשכורתו הקובעת, הקבועים לגביו בחלק ג' לתוספת ראשונה א', בהתאם למועד פרישתו;</w:t>
      </w:r>
    </w:p>
    <w:p w14:paraId="53ED0B5C" w14:textId="77777777" w:rsidR="004B0B8B" w:rsidRPr="00917FC5" w:rsidRDefault="004B0B8B" w:rsidP="004B0B8B">
      <w:pPr>
        <w:pStyle w:val="P00"/>
        <w:spacing w:before="0"/>
        <w:ind w:left="1021" w:right="1134"/>
        <w:rPr>
          <w:rStyle w:val="default"/>
          <w:rFonts w:cs="FrankRuehl" w:hint="cs"/>
          <w:vanish/>
          <w:sz w:val="22"/>
          <w:szCs w:val="22"/>
          <w:u w:val="single"/>
          <w:shd w:val="clear" w:color="auto" w:fill="FFFF99"/>
          <w:rtl/>
        </w:rPr>
      </w:pPr>
      <w:r w:rsidRPr="00917FC5">
        <w:rPr>
          <w:rStyle w:val="default"/>
          <w:rFonts w:cs="FrankRuehl" w:hint="cs"/>
          <w:vanish/>
          <w:sz w:val="22"/>
          <w:szCs w:val="22"/>
          <w:u w:val="single"/>
          <w:shd w:val="clear" w:color="auto" w:fill="FFFF99"/>
          <w:rtl/>
        </w:rPr>
        <w:t>(4)</w:t>
      </w:r>
      <w:r w:rsidRPr="00917FC5">
        <w:rPr>
          <w:rStyle w:val="default"/>
          <w:rFonts w:cs="FrankRuehl" w:hint="cs"/>
          <w:vanish/>
          <w:sz w:val="22"/>
          <w:szCs w:val="22"/>
          <w:u w:val="single"/>
          <w:shd w:val="clear" w:color="auto" w:fill="FFFF99"/>
          <w:rtl/>
        </w:rPr>
        <w:tab/>
        <w:t xml:space="preserve">לגבי מי שערב פרישתו מהשירות חושבה משכורתו הקובעת לפי שכר של נושאי משרה שיפוטית </w:t>
      </w:r>
      <w:r w:rsidRPr="00917FC5">
        <w:rPr>
          <w:rStyle w:val="default"/>
          <w:rFonts w:cs="FrankRuehl"/>
          <w:vanish/>
          <w:sz w:val="22"/>
          <w:szCs w:val="22"/>
          <w:u w:val="single"/>
          <w:shd w:val="clear" w:color="auto" w:fill="FFFF99"/>
          <w:rtl/>
        </w:rPr>
        <w:t>–</w:t>
      </w:r>
      <w:r w:rsidRPr="00917FC5">
        <w:rPr>
          <w:rStyle w:val="default"/>
          <w:rFonts w:cs="FrankRuehl" w:hint="cs"/>
          <w:vanish/>
          <w:sz w:val="22"/>
          <w:szCs w:val="22"/>
          <w:u w:val="single"/>
          <w:shd w:val="clear" w:color="auto" w:fill="FFFF99"/>
          <w:rtl/>
        </w:rPr>
        <w:t xml:space="preserve"> אם פרש מהשירות בתקופה שמיום ה' בטבת התשס"ט (1 בינואר 2009) עד יום ה' בטבת התשע"ב (31 בדצמבר 2011) </w:t>
      </w:r>
      <w:r w:rsidRPr="00917FC5">
        <w:rPr>
          <w:rStyle w:val="default"/>
          <w:rFonts w:cs="FrankRuehl"/>
          <w:vanish/>
          <w:sz w:val="22"/>
          <w:szCs w:val="22"/>
          <w:u w:val="single"/>
          <w:shd w:val="clear" w:color="auto" w:fill="FFFF99"/>
          <w:rtl/>
        </w:rPr>
        <w:t>–</w:t>
      </w:r>
      <w:r w:rsidRPr="00917FC5">
        <w:rPr>
          <w:rStyle w:val="default"/>
          <w:rFonts w:cs="FrankRuehl" w:hint="cs"/>
          <w:vanish/>
          <w:sz w:val="22"/>
          <w:szCs w:val="22"/>
          <w:u w:val="single"/>
          <w:shd w:val="clear" w:color="auto" w:fill="FFFF99"/>
          <w:rtl/>
        </w:rPr>
        <w:t xml:space="preserve"> עדכון בשיעורים מהמשכורת הקובעת, הקבועים לגביו בחלק ד' לתוספת ראשונה א', בהתאם למועד פרישתו.</w:t>
      </w:r>
    </w:p>
    <w:p w14:paraId="47D99C7E" w14:textId="77777777" w:rsidR="005A7BDB" w:rsidRPr="00917FC5" w:rsidRDefault="005A7BDB" w:rsidP="005A7BDB">
      <w:pPr>
        <w:pStyle w:val="P00"/>
        <w:spacing w:before="0"/>
        <w:ind w:left="0" w:right="1134"/>
        <w:rPr>
          <w:rStyle w:val="default"/>
          <w:rFonts w:cs="FrankRuehl" w:hint="cs"/>
          <w:vanish/>
          <w:sz w:val="22"/>
          <w:szCs w:val="22"/>
          <w:shd w:val="clear" w:color="auto" w:fill="FFFF99"/>
          <w:rtl/>
        </w:rPr>
      </w:pPr>
      <w:r w:rsidRPr="00917FC5">
        <w:rPr>
          <w:rStyle w:val="default"/>
          <w:rFonts w:cs="FrankRuehl" w:hint="cs"/>
          <w:vanish/>
          <w:sz w:val="22"/>
          <w:szCs w:val="22"/>
          <w:shd w:val="clear" w:color="auto" w:fill="FFFF99"/>
          <w:rtl/>
        </w:rPr>
        <w:tab/>
        <w:t xml:space="preserve">"שיעור הניכוי"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לפי פסקה (3) להגדרה "שיעור הניכוי" שבסעיף 6א(א);</w:t>
      </w:r>
    </w:p>
    <w:p w14:paraId="02555FF9" w14:textId="77777777" w:rsidR="005A7BDB" w:rsidRPr="004B0B8B" w:rsidRDefault="005A7BDB" w:rsidP="004B0B8B">
      <w:pPr>
        <w:pStyle w:val="P00"/>
        <w:spacing w:before="0"/>
        <w:ind w:left="0" w:right="1134"/>
        <w:rPr>
          <w:rStyle w:val="default"/>
          <w:rFonts w:cs="FrankRuehl" w:hint="cs"/>
          <w:sz w:val="2"/>
          <w:szCs w:val="2"/>
          <w:rtl/>
        </w:rPr>
      </w:pPr>
      <w:r w:rsidRPr="00917FC5">
        <w:rPr>
          <w:rStyle w:val="default"/>
          <w:rFonts w:cs="FrankRuehl" w:hint="cs"/>
          <w:vanish/>
          <w:sz w:val="22"/>
          <w:szCs w:val="22"/>
          <w:shd w:val="clear" w:color="auto" w:fill="FFFF99"/>
          <w:rtl/>
        </w:rPr>
        <w:tab/>
        <w:t xml:space="preserve">"תוספת בשל המדד לשנים 2009 עד 2011"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כמשמעותה בסעיף 6א(ה).</w:t>
      </w:r>
      <w:bookmarkEnd w:id="40"/>
    </w:p>
    <w:p w14:paraId="204F90E7" w14:textId="77777777" w:rsidR="00564C98" w:rsidRDefault="00564C98" w:rsidP="003E16E2">
      <w:pPr>
        <w:pStyle w:val="P00"/>
        <w:spacing w:before="72"/>
        <w:ind w:left="0" w:right="1134"/>
        <w:rPr>
          <w:rStyle w:val="default"/>
          <w:rFonts w:cs="FrankRuehl" w:hint="cs"/>
          <w:rtl/>
        </w:rPr>
      </w:pPr>
      <w:bookmarkStart w:id="41" w:name="Seif82"/>
      <w:bookmarkEnd w:id="41"/>
      <w:r>
        <w:rPr>
          <w:lang w:val="he-IL"/>
        </w:rPr>
        <w:pict w14:anchorId="24C144FD">
          <v:rect id="_x0000_s2241" style="position:absolute;left:0;text-align:left;margin-left:464.5pt;margin-top:8.05pt;width:75.05pt;height:26.85pt;z-index:251691008" o:allowincell="f" filled="f" stroked="f" strokecolor="lime" strokeweight=".25pt">
            <v:textbox inset="0,0,0,0">
              <w:txbxContent>
                <w:p w14:paraId="64C4CF16" w14:textId="77777777" w:rsidR="00E14C1C" w:rsidRDefault="00E14C1C" w:rsidP="00564C98">
                  <w:pPr>
                    <w:spacing w:line="160" w:lineRule="exact"/>
                    <w:jc w:val="left"/>
                    <w:rPr>
                      <w:rFonts w:cs="Miriam" w:hint="cs"/>
                      <w:sz w:val="18"/>
                      <w:szCs w:val="18"/>
                      <w:rtl/>
                    </w:rPr>
                  </w:pPr>
                  <w:r>
                    <w:rPr>
                      <w:rFonts w:cs="Miriam" w:hint="cs"/>
                      <w:sz w:val="18"/>
                      <w:szCs w:val="18"/>
                      <w:rtl/>
                    </w:rPr>
                    <w:t>תוספות לקצבה</w:t>
                  </w:r>
                </w:p>
                <w:p w14:paraId="6D495E86" w14:textId="77777777" w:rsidR="00E14C1C" w:rsidRDefault="00E14C1C" w:rsidP="00564C98">
                  <w:pPr>
                    <w:spacing w:line="160" w:lineRule="exact"/>
                    <w:jc w:val="left"/>
                    <w:rPr>
                      <w:rFonts w:cs="Miriam" w:hint="cs"/>
                      <w:noProof/>
                      <w:sz w:val="18"/>
                      <w:szCs w:val="18"/>
                      <w:rtl/>
                    </w:rPr>
                  </w:pPr>
                  <w:r>
                    <w:rPr>
                      <w:rFonts w:cs="Miriam" w:hint="cs"/>
                      <w:sz w:val="18"/>
                      <w:szCs w:val="18"/>
                      <w:rtl/>
                    </w:rPr>
                    <w:t>(תיקון מס' 27) תשע"ב-2012</w:t>
                  </w:r>
                </w:p>
              </w:txbxContent>
            </v:textbox>
            <w10:anchorlock/>
          </v:rect>
        </w:pict>
      </w:r>
      <w:r>
        <w:rPr>
          <w:rStyle w:val="big-number"/>
          <w:rtl/>
        </w:rPr>
        <w:t>6</w:t>
      </w:r>
      <w:r>
        <w:rPr>
          <w:rStyle w:val="default"/>
          <w:rFonts w:cs="FrankRuehl" w:hint="cs"/>
          <w:rtl/>
        </w:rPr>
        <w:t>א</w:t>
      </w:r>
      <w:r w:rsidRPr="002E16FC">
        <w:rPr>
          <w:rStyle w:val="default"/>
          <w:rFonts w:cs="FrankRuehl"/>
          <w:rtl/>
        </w:rPr>
        <w:t>.</w:t>
      </w:r>
      <w:r w:rsidRPr="002E16FC">
        <w:rPr>
          <w:rStyle w:val="default"/>
          <w:rFonts w:cs="FrankRuehl"/>
          <w:rtl/>
        </w:rPr>
        <w:tab/>
      </w:r>
      <w:r>
        <w:rPr>
          <w:rStyle w:val="default"/>
          <w:rFonts w:cs="FrankRuehl" w:hint="cs"/>
          <w:rtl/>
        </w:rPr>
        <w:t>(א)</w:t>
      </w:r>
      <w:r>
        <w:rPr>
          <w:rStyle w:val="default"/>
          <w:rFonts w:cs="FrankRuehl" w:hint="cs"/>
          <w:rtl/>
        </w:rPr>
        <w:tab/>
      </w:r>
      <w:r w:rsidR="003E16E2">
        <w:rPr>
          <w:rStyle w:val="default"/>
          <w:rFonts w:cs="FrankRuehl" w:hint="cs"/>
          <w:rtl/>
        </w:rPr>
        <w:t xml:space="preserve">בסעיף זה </w:t>
      </w:r>
      <w:r w:rsidR="003E16E2">
        <w:rPr>
          <w:rStyle w:val="default"/>
          <w:rFonts w:cs="FrankRuehl"/>
          <w:rtl/>
        </w:rPr>
        <w:t>–</w:t>
      </w:r>
    </w:p>
    <w:p w14:paraId="27769F4D" w14:textId="77777777" w:rsidR="003E16E2" w:rsidRDefault="003E16E2" w:rsidP="003E16E2">
      <w:pPr>
        <w:pStyle w:val="P00"/>
        <w:spacing w:before="72"/>
        <w:ind w:left="0" w:right="1134"/>
        <w:rPr>
          <w:rStyle w:val="default"/>
          <w:rFonts w:cs="FrankRuehl" w:hint="cs"/>
          <w:rtl/>
        </w:rPr>
      </w:pPr>
      <w:r>
        <w:rPr>
          <w:rStyle w:val="default"/>
          <w:rFonts w:cs="FrankRuehl" w:hint="cs"/>
          <w:rtl/>
        </w:rPr>
        <w:tab/>
        <w:t xml:space="preserve">"המדד השנתי", לשנה מסוימת </w:t>
      </w:r>
      <w:r>
        <w:rPr>
          <w:rStyle w:val="default"/>
          <w:rFonts w:cs="FrankRuehl"/>
          <w:rtl/>
        </w:rPr>
        <w:t>–</w:t>
      </w:r>
      <w:r>
        <w:rPr>
          <w:rStyle w:val="default"/>
          <w:rFonts w:cs="FrankRuehl" w:hint="cs"/>
          <w:rtl/>
        </w:rPr>
        <w:t xml:space="preserve"> שיעור עליית מדד חודש דצמבר של אותה שנה לעומת מדד חודש דצמבר של השנה שקדמה לה;</w:t>
      </w:r>
    </w:p>
    <w:p w14:paraId="0CCA0BFE" w14:textId="77777777" w:rsidR="003E16E2" w:rsidRDefault="003E16E2" w:rsidP="003E16E2">
      <w:pPr>
        <w:pStyle w:val="P00"/>
        <w:spacing w:before="72"/>
        <w:ind w:left="0" w:right="1134"/>
        <w:rPr>
          <w:rStyle w:val="default"/>
          <w:rFonts w:cs="FrankRuehl" w:hint="cs"/>
          <w:rtl/>
        </w:rPr>
      </w:pPr>
      <w:r>
        <w:rPr>
          <w:rStyle w:val="default"/>
          <w:rFonts w:cs="FrankRuehl" w:hint="cs"/>
          <w:rtl/>
        </w:rPr>
        <w:tab/>
        <w:t xml:space="preserve">"מוקבל לנושא משרה שיפוטית" </w:t>
      </w:r>
      <w:r>
        <w:rPr>
          <w:rStyle w:val="default"/>
          <w:rFonts w:cs="FrankRuehl"/>
          <w:rtl/>
        </w:rPr>
        <w:t>–</w:t>
      </w:r>
      <w:r>
        <w:rPr>
          <w:rStyle w:val="default"/>
          <w:rFonts w:cs="FrankRuehl" w:hint="cs"/>
          <w:rtl/>
        </w:rPr>
        <w:t xml:space="preserve"> מי שמשכורתו הקובעת חושבה, ערב מועד המעבר, לפי שכר של נושאי משרה שיפוטית;</w:t>
      </w:r>
    </w:p>
    <w:p w14:paraId="3E3AB989" w14:textId="77777777" w:rsidR="003E16E2" w:rsidRDefault="003E16E2" w:rsidP="003E16E2">
      <w:pPr>
        <w:pStyle w:val="P00"/>
        <w:spacing w:before="72"/>
        <w:ind w:left="0" w:right="1134"/>
        <w:rPr>
          <w:rStyle w:val="default"/>
          <w:rFonts w:cs="FrankRuehl" w:hint="cs"/>
          <w:rtl/>
        </w:rPr>
      </w:pPr>
      <w:r>
        <w:rPr>
          <w:rStyle w:val="default"/>
          <w:rFonts w:cs="FrankRuehl" w:hint="cs"/>
          <w:rtl/>
        </w:rPr>
        <w:tab/>
        <w:t xml:space="preserve">"קצבת הבסיס" </w:t>
      </w:r>
      <w:r w:rsidR="00AE4360">
        <w:rPr>
          <w:rStyle w:val="default"/>
          <w:rFonts w:cs="FrankRuehl"/>
          <w:rtl/>
        </w:rPr>
        <w:t>–</w:t>
      </w:r>
      <w:r>
        <w:rPr>
          <w:rStyle w:val="default"/>
          <w:rFonts w:cs="FrankRuehl" w:hint="cs"/>
          <w:rtl/>
        </w:rPr>
        <w:t xml:space="preserve"> </w:t>
      </w:r>
      <w:r w:rsidR="00AE4360">
        <w:rPr>
          <w:rStyle w:val="default"/>
          <w:rFonts w:cs="FrankRuehl" w:hint="cs"/>
          <w:rtl/>
        </w:rPr>
        <w:t>כמפורט להלן, לפי העניין:</w:t>
      </w:r>
    </w:p>
    <w:p w14:paraId="6DEC8154" w14:textId="77777777" w:rsidR="00AE4360" w:rsidRDefault="00AE4360" w:rsidP="00AE436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לעניין תוספת שחיקה כאמור בסעיף קטן (ב) </w:t>
      </w:r>
      <w:r>
        <w:rPr>
          <w:rStyle w:val="default"/>
          <w:rFonts w:cs="FrankRuehl"/>
          <w:rtl/>
        </w:rPr>
        <w:t>–</w:t>
      </w:r>
      <w:r>
        <w:rPr>
          <w:rStyle w:val="default"/>
          <w:rFonts w:cs="FrankRuehl" w:hint="cs"/>
          <w:rtl/>
        </w:rPr>
        <w:t xml:space="preserve"> הקצבה המגיעה לפי חוק זה למי שפרש משירות או לשאירו, בצירוף תוספת לקצבה לפי חיקוק אחר, ככל שמגיעה לו;</w:t>
      </w:r>
    </w:p>
    <w:p w14:paraId="252A5513" w14:textId="77777777" w:rsidR="00AE4360" w:rsidRDefault="00AE4360" w:rsidP="00AE436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לעניין תוספת בשל המדד לשנת 2008 כאמור בסעיף קטן (ג) </w:t>
      </w:r>
      <w:r>
        <w:rPr>
          <w:rStyle w:val="default"/>
          <w:rFonts w:cs="FrankRuehl"/>
          <w:rtl/>
        </w:rPr>
        <w:t>–</w:t>
      </w:r>
      <w:r>
        <w:rPr>
          <w:rStyle w:val="default"/>
          <w:rFonts w:cs="FrankRuehl" w:hint="cs"/>
          <w:rtl/>
        </w:rPr>
        <w:t xml:space="preserve"> קצבת הבסיס כאמור בפסקה (1) בצירוף תוספת השחיקה המגיעה למי שפרש משירות או לשאירו, ככל שמגיעה לו;</w:t>
      </w:r>
    </w:p>
    <w:p w14:paraId="640E808F" w14:textId="77777777" w:rsidR="00AE4360" w:rsidRDefault="00AE4360" w:rsidP="00AE436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לעניין תוספת בשל הסכמי שכר כאמור בסעיף קטן (ד) </w:t>
      </w:r>
      <w:r>
        <w:rPr>
          <w:rStyle w:val="default"/>
          <w:rFonts w:cs="FrankRuehl"/>
          <w:rtl/>
        </w:rPr>
        <w:t>–</w:t>
      </w:r>
      <w:r>
        <w:rPr>
          <w:rStyle w:val="default"/>
          <w:rFonts w:cs="FrankRuehl" w:hint="cs"/>
          <w:rtl/>
        </w:rPr>
        <w:t xml:space="preserve"> קצבת הבסיס כאמור בפסקה (2) בצירוף תוספת בשל המדד לשנת 2008 המגיעה למי שפרש משירות או לשאירו, ככל שמגיעה לו;</w:t>
      </w:r>
    </w:p>
    <w:p w14:paraId="1B66D2CE" w14:textId="77777777" w:rsidR="00AE4360" w:rsidRDefault="00AE4360" w:rsidP="00AE436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לעניין תוספת בשל המדד לשנים 2009 עד 2011 כאמור בסעיפים קטנים (ה) ו-(ו) </w:t>
      </w:r>
      <w:r>
        <w:rPr>
          <w:rStyle w:val="default"/>
          <w:rFonts w:cs="FrankRuehl"/>
          <w:rtl/>
        </w:rPr>
        <w:t>–</w:t>
      </w:r>
      <w:r>
        <w:rPr>
          <w:rStyle w:val="default"/>
          <w:rFonts w:cs="FrankRuehl" w:hint="cs"/>
          <w:rtl/>
        </w:rPr>
        <w:t xml:space="preserve"> קצבת הבסיס כאמור בפסקה (3), בצירוף תוספת בשל הסכמי שכר המגיעה למי שפרש משירות או לשאירו, ככל שמגיעה לו;</w:t>
      </w:r>
    </w:p>
    <w:p w14:paraId="52B1EF0B" w14:textId="77777777" w:rsidR="00AE4360" w:rsidRDefault="00AE4360" w:rsidP="003E16E2">
      <w:pPr>
        <w:pStyle w:val="P00"/>
        <w:spacing w:before="72"/>
        <w:ind w:left="0" w:right="1134"/>
        <w:rPr>
          <w:rStyle w:val="default"/>
          <w:rFonts w:cs="FrankRuehl" w:hint="cs"/>
          <w:rtl/>
        </w:rPr>
      </w:pPr>
      <w:r>
        <w:rPr>
          <w:rStyle w:val="default"/>
          <w:rFonts w:cs="FrankRuehl" w:hint="cs"/>
          <w:rtl/>
        </w:rPr>
        <w:tab/>
        <w:t xml:space="preserve">"שיעור הניכוי" </w:t>
      </w:r>
      <w:r>
        <w:rPr>
          <w:rStyle w:val="default"/>
          <w:rFonts w:cs="FrankRuehl"/>
          <w:rtl/>
        </w:rPr>
        <w:t>–</w:t>
      </w:r>
      <w:r>
        <w:rPr>
          <w:rStyle w:val="default"/>
          <w:rFonts w:cs="FrankRuehl" w:hint="cs"/>
          <w:rtl/>
        </w:rPr>
        <w:t xml:space="preserve"> כמפורט להלן, לפי העניין </w:t>
      </w:r>
      <w:r>
        <w:rPr>
          <w:rStyle w:val="default"/>
          <w:rFonts w:cs="FrankRuehl"/>
          <w:rtl/>
        </w:rPr>
        <w:t>–</w:t>
      </w:r>
    </w:p>
    <w:p w14:paraId="0F2C5A68" w14:textId="77777777" w:rsidR="00AE4360" w:rsidRDefault="00AE4360" w:rsidP="00AE436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לגבי מי שערב פרישתו דורג בדירוג מהמפורטים ברשימת הדירוגים הבסיסית </w:t>
      </w:r>
      <w:r>
        <w:rPr>
          <w:rStyle w:val="default"/>
          <w:rFonts w:cs="FrankRuehl"/>
          <w:rtl/>
        </w:rPr>
        <w:t>–</w:t>
      </w:r>
      <w:r>
        <w:rPr>
          <w:rStyle w:val="default"/>
          <w:rFonts w:cs="FrankRuehl" w:hint="cs"/>
          <w:rtl/>
        </w:rPr>
        <w:t xml:space="preserve"> 2.25%;</w:t>
      </w:r>
    </w:p>
    <w:p w14:paraId="3395005A" w14:textId="77777777" w:rsidR="00AE4360" w:rsidRDefault="00AE4360" w:rsidP="00AE436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לגבי מוקבל לנושא משרה שיפוטית </w:t>
      </w:r>
      <w:r>
        <w:rPr>
          <w:rStyle w:val="default"/>
          <w:rFonts w:cs="FrankRuehl"/>
          <w:rtl/>
        </w:rPr>
        <w:t>–</w:t>
      </w:r>
    </w:p>
    <w:p w14:paraId="763B5BDA" w14:textId="77777777" w:rsidR="00AE4360" w:rsidRDefault="00AE4360" w:rsidP="00AE4360">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אם פרש מהשירות לפני שנת 2011 </w:t>
      </w:r>
      <w:r>
        <w:rPr>
          <w:rStyle w:val="default"/>
          <w:rFonts w:cs="FrankRuehl"/>
          <w:rtl/>
        </w:rPr>
        <w:t>–</w:t>
      </w:r>
      <w:r>
        <w:rPr>
          <w:rStyle w:val="default"/>
          <w:rFonts w:cs="FrankRuehl" w:hint="cs"/>
          <w:rtl/>
        </w:rPr>
        <w:t xml:space="preserve"> 8.5%;</w:t>
      </w:r>
    </w:p>
    <w:p w14:paraId="5E3FAE42" w14:textId="77777777" w:rsidR="00AE4360" w:rsidRDefault="00AE4360" w:rsidP="00AE4360">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אם פרש מהשירות במהלך שנת 2011 </w:t>
      </w:r>
      <w:r>
        <w:rPr>
          <w:rStyle w:val="default"/>
          <w:rFonts w:cs="FrankRuehl"/>
          <w:rtl/>
        </w:rPr>
        <w:t>–</w:t>
      </w:r>
      <w:r>
        <w:rPr>
          <w:rStyle w:val="default"/>
          <w:rFonts w:cs="FrankRuehl" w:hint="cs"/>
          <w:rtl/>
        </w:rPr>
        <w:t xml:space="preserve"> 2.23%;</w:t>
      </w:r>
    </w:p>
    <w:p w14:paraId="4C0D01C0" w14:textId="77777777" w:rsidR="00AE4360" w:rsidRDefault="00AE4360" w:rsidP="00AE436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לגבי מי שערב פרישתו דורג בדירוג הרופאים </w:t>
      </w:r>
      <w:r>
        <w:rPr>
          <w:rStyle w:val="default"/>
          <w:rFonts w:cs="FrankRuehl"/>
          <w:rtl/>
        </w:rPr>
        <w:t>–</w:t>
      </w:r>
    </w:p>
    <w:p w14:paraId="2A09128B" w14:textId="77777777" w:rsidR="00AE4360" w:rsidRDefault="00AE4360" w:rsidP="00AE4360">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אם פרש עד יום כ"ט בתמוז התשע"א (31 ביולי 2011), יהיה שיעור הניכוי לפי התקופות והשיעורים כלהלן:</w:t>
      </w:r>
    </w:p>
    <w:p w14:paraId="391938A3" w14:textId="77777777" w:rsidR="00AE4360" w:rsidRDefault="00AE4360" w:rsidP="00AE4360">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 xml:space="preserve">לגבי קצבת חודש אוגוסט 2011 עד חודש ינואר 2012 </w:t>
      </w:r>
      <w:r>
        <w:rPr>
          <w:rStyle w:val="default"/>
          <w:rFonts w:cs="FrankRuehl"/>
          <w:rtl/>
        </w:rPr>
        <w:t>–</w:t>
      </w:r>
      <w:r>
        <w:rPr>
          <w:rStyle w:val="default"/>
          <w:rFonts w:cs="FrankRuehl" w:hint="cs"/>
          <w:rtl/>
        </w:rPr>
        <w:t xml:space="preserve"> השיעור המתקבל מחלוקת הקצבה המגיעה לו בעד חודש אוגוסט 2011 בקצבה המגיעה לו בעד חודש יולי 2011, ומהמנה האמורה יופחת 1; לעניין הקצבאות האמורות לא יובאו בחשבון תוספת ביגוד ותוספת בשל המדד לשנים 2009 עד 2011, ככל שהוא זכאי להן;</w:t>
      </w:r>
    </w:p>
    <w:p w14:paraId="179E8C66" w14:textId="77777777" w:rsidR="00AE4360" w:rsidRDefault="00AE4360" w:rsidP="00AE4360">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 xml:space="preserve">לגבי קצבת חודש פברואר 2012 ואילך </w:t>
      </w:r>
      <w:r>
        <w:rPr>
          <w:rStyle w:val="default"/>
          <w:rFonts w:cs="FrankRuehl"/>
          <w:rtl/>
        </w:rPr>
        <w:t>–</w:t>
      </w:r>
      <w:r>
        <w:rPr>
          <w:rStyle w:val="default"/>
          <w:rFonts w:cs="FrankRuehl" w:hint="cs"/>
          <w:rtl/>
        </w:rPr>
        <w:t xml:space="preserve"> הסך הכולל של השיעור האמור בפסקה (1) והשיעור המתקבל מחלוקת הקצבה המגיעה לו בעד חודש פברואר 2012 בקצבה המגיעה לו בעד חודש ינואר 2012, והפחתת 1 מהמנה האמורה; לעניין הקצבאות האמורות לא תובא בחשבון תוספת בשל המדד לשנים 2009 עד 2011, ככל שהוא זכאי לה;</w:t>
      </w:r>
    </w:p>
    <w:p w14:paraId="387CEDF6" w14:textId="77777777" w:rsidR="00AE4360" w:rsidRDefault="00AE4360" w:rsidP="003A3BFA">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r>
      <w:r w:rsidR="003A3BFA">
        <w:rPr>
          <w:rStyle w:val="default"/>
          <w:rFonts w:cs="FrankRuehl" w:hint="cs"/>
          <w:rtl/>
        </w:rPr>
        <w:t xml:space="preserve">אם פרש מיום א' באב התשע"א (1 באוגוסט 2011) עד יום ז' בשבט התשע"ב (31 בינואר 2012) </w:t>
      </w:r>
      <w:r w:rsidR="003A3BFA">
        <w:rPr>
          <w:rStyle w:val="default"/>
          <w:rFonts w:cs="FrankRuehl"/>
          <w:rtl/>
        </w:rPr>
        <w:t>–</w:t>
      </w:r>
      <w:r w:rsidR="003A3BFA">
        <w:rPr>
          <w:rStyle w:val="default"/>
          <w:rFonts w:cs="FrankRuehl" w:hint="cs"/>
          <w:rtl/>
        </w:rPr>
        <w:t xml:space="preserve"> השיעור המתקבל מחלוקת הקצבה המגיעה לו בעד חודש פברואר 2012 בקצבה המגיעה לו בעד חודש ינואר 2012, ומהמנה האמורה יופחת 1; לעניין הקצבאות האמורות לא תובא בחשבון תוספת בשל המדד לשנים 2009 עד 2011, ככל שהוא זכאי לה</w:t>
      </w:r>
      <w:r w:rsidR="00917FC5">
        <w:rPr>
          <w:rStyle w:val="default"/>
          <w:rFonts w:cs="FrankRuehl" w:hint="cs"/>
          <w:rtl/>
        </w:rPr>
        <w:t>;</w:t>
      </w:r>
    </w:p>
    <w:p w14:paraId="2BC1C618" w14:textId="77777777" w:rsidR="00917FC5" w:rsidRPr="00917FC5" w:rsidRDefault="00917FC5" w:rsidP="00917FC5">
      <w:pPr>
        <w:pStyle w:val="P00"/>
        <w:spacing w:before="72"/>
        <w:ind w:left="1021" w:right="1134"/>
        <w:rPr>
          <w:rStyle w:val="default"/>
          <w:rFonts w:cs="FrankRuehl"/>
          <w:rtl/>
        </w:rPr>
      </w:pPr>
      <w:r>
        <w:rPr>
          <w:rFonts w:cs="FrankRuehl"/>
          <w:sz w:val="26"/>
          <w:rtl/>
          <w:lang w:eastAsia="en-US"/>
        </w:rPr>
        <w:pict w14:anchorId="25805B81">
          <v:shape id="_x0000_s2372" type="#_x0000_t202" style="position:absolute;left:0;text-align:left;margin-left:470.25pt;margin-top:7.1pt;width:1in;height:16.8pt;z-index:251760640" filled="f" stroked="f">
            <v:textbox inset="1mm,0,1mm,0">
              <w:txbxContent>
                <w:p w14:paraId="77D2FCF3" w14:textId="77777777" w:rsidR="00917FC5" w:rsidRDefault="00917FC5" w:rsidP="00917FC5">
                  <w:pPr>
                    <w:spacing w:line="160" w:lineRule="exact"/>
                    <w:jc w:val="left"/>
                    <w:rPr>
                      <w:rFonts w:cs="Miriam" w:hint="cs"/>
                      <w:noProof/>
                      <w:sz w:val="18"/>
                      <w:szCs w:val="18"/>
                      <w:rtl/>
                    </w:rPr>
                  </w:pPr>
                  <w:r>
                    <w:rPr>
                      <w:rFonts w:cs="Miriam" w:hint="cs"/>
                      <w:sz w:val="18"/>
                      <w:szCs w:val="18"/>
                      <w:rtl/>
                    </w:rPr>
                    <w:t>(תיקון מס' 34) תשפ"ג-2023</w:t>
                  </w:r>
                </w:p>
              </w:txbxContent>
            </v:textbox>
          </v:shape>
        </w:pict>
      </w:r>
      <w:r>
        <w:rPr>
          <w:rFonts w:cs="FrankRuehl" w:hint="cs"/>
          <w:sz w:val="26"/>
          <w:rtl/>
        </w:rPr>
        <w:t>(4)</w:t>
      </w:r>
      <w:r>
        <w:rPr>
          <w:rFonts w:cs="FrankRuehl"/>
          <w:sz w:val="26"/>
          <w:rtl/>
        </w:rPr>
        <w:tab/>
      </w:r>
      <w:r w:rsidRPr="00917FC5">
        <w:rPr>
          <w:rStyle w:val="default"/>
          <w:rFonts w:cs="FrankRuehl" w:hint="cs"/>
          <w:rtl/>
        </w:rPr>
        <w:t xml:space="preserve">לגבי מי שערב פרישתו דורג בדירוג המחקר הביטחוני </w:t>
      </w:r>
      <w:r w:rsidRPr="00917FC5">
        <w:rPr>
          <w:rStyle w:val="default"/>
          <w:rFonts w:cs="FrankRuehl"/>
          <w:rtl/>
        </w:rPr>
        <w:t>–</w:t>
      </w:r>
    </w:p>
    <w:p w14:paraId="43D94463" w14:textId="77777777" w:rsidR="00917FC5" w:rsidRPr="00917FC5" w:rsidRDefault="00917FC5" w:rsidP="00917FC5">
      <w:pPr>
        <w:pStyle w:val="P00"/>
        <w:spacing w:before="72"/>
        <w:ind w:left="1474" w:right="1134"/>
        <w:rPr>
          <w:rStyle w:val="default"/>
          <w:rFonts w:cs="FrankRuehl"/>
          <w:rtl/>
        </w:rPr>
      </w:pPr>
      <w:r w:rsidRPr="00917FC5">
        <w:rPr>
          <w:rStyle w:val="default"/>
          <w:rFonts w:cs="FrankRuehl" w:hint="cs"/>
          <w:rtl/>
        </w:rPr>
        <w:t>(א)</w:t>
      </w:r>
      <w:r w:rsidRPr="00917FC5">
        <w:rPr>
          <w:rStyle w:val="default"/>
          <w:rFonts w:cs="FrankRuehl"/>
          <w:rtl/>
        </w:rPr>
        <w:tab/>
      </w:r>
      <w:r w:rsidRPr="00917FC5">
        <w:rPr>
          <w:rStyle w:val="default"/>
          <w:rFonts w:cs="FrankRuehl" w:hint="cs"/>
          <w:rtl/>
        </w:rPr>
        <w:t>אם פרש עד יום כ"ד בטבת התשע"א (31 בדצמבר 2010) וערב פרישתו דורג בדרגה א' או א'+, יהיה שיעור הניכוי לפי התקופות והשיעורים כלהלן:</w:t>
      </w:r>
    </w:p>
    <w:p w14:paraId="01215040" w14:textId="77777777" w:rsidR="00917FC5" w:rsidRPr="00917FC5" w:rsidRDefault="00917FC5" w:rsidP="00917FC5">
      <w:pPr>
        <w:pStyle w:val="P00"/>
        <w:spacing w:before="72"/>
        <w:ind w:left="1928" w:right="1134"/>
        <w:rPr>
          <w:rStyle w:val="default"/>
          <w:rFonts w:cs="FrankRuehl"/>
          <w:rtl/>
        </w:rPr>
      </w:pPr>
      <w:r w:rsidRPr="00917FC5">
        <w:rPr>
          <w:rStyle w:val="default"/>
          <w:rFonts w:cs="FrankRuehl" w:hint="cs"/>
          <w:rtl/>
        </w:rPr>
        <w:t>(1)</w:t>
      </w:r>
      <w:r w:rsidRPr="00917FC5">
        <w:rPr>
          <w:rStyle w:val="default"/>
          <w:rFonts w:cs="FrankRuehl"/>
          <w:rtl/>
        </w:rPr>
        <w:tab/>
      </w:r>
      <w:r w:rsidRPr="00917FC5">
        <w:rPr>
          <w:rStyle w:val="default"/>
          <w:rFonts w:cs="FrankRuehl" w:hint="cs"/>
          <w:rtl/>
        </w:rPr>
        <w:t xml:space="preserve">לגבי קצבת חודש ינואר 2011 עד חודש דצמבר 2011 </w:t>
      </w:r>
      <w:r w:rsidRPr="00917FC5">
        <w:rPr>
          <w:rStyle w:val="default"/>
          <w:rFonts w:cs="FrankRuehl"/>
          <w:rtl/>
        </w:rPr>
        <w:t>–</w:t>
      </w:r>
      <w:r w:rsidRPr="00917FC5">
        <w:rPr>
          <w:rStyle w:val="default"/>
          <w:rFonts w:cs="FrankRuehl" w:hint="cs"/>
          <w:rtl/>
        </w:rPr>
        <w:t xml:space="preserve"> 2.8%;</w:t>
      </w:r>
    </w:p>
    <w:p w14:paraId="76106942" w14:textId="77777777" w:rsidR="00917FC5" w:rsidRPr="00917FC5" w:rsidRDefault="00917FC5" w:rsidP="00917FC5">
      <w:pPr>
        <w:pStyle w:val="P00"/>
        <w:spacing w:before="72"/>
        <w:ind w:left="1928" w:right="1134"/>
        <w:rPr>
          <w:rStyle w:val="default"/>
          <w:rFonts w:cs="FrankRuehl"/>
          <w:rtl/>
        </w:rPr>
      </w:pPr>
      <w:r w:rsidRPr="00917FC5">
        <w:rPr>
          <w:rStyle w:val="default"/>
          <w:rFonts w:cs="FrankRuehl" w:hint="cs"/>
          <w:rtl/>
        </w:rPr>
        <w:t>(2)</w:t>
      </w:r>
      <w:r w:rsidRPr="00917FC5">
        <w:rPr>
          <w:rStyle w:val="default"/>
          <w:rFonts w:cs="FrankRuehl"/>
          <w:rtl/>
        </w:rPr>
        <w:tab/>
      </w:r>
      <w:r w:rsidRPr="00917FC5">
        <w:rPr>
          <w:rStyle w:val="default"/>
          <w:rFonts w:cs="FrankRuehl" w:hint="cs"/>
          <w:rtl/>
        </w:rPr>
        <w:t xml:space="preserve">לגבי קצבת חודש ינואר 2012 ואילך </w:t>
      </w:r>
      <w:r w:rsidRPr="00917FC5">
        <w:rPr>
          <w:rStyle w:val="default"/>
          <w:rFonts w:cs="FrankRuehl"/>
          <w:rtl/>
        </w:rPr>
        <w:t>–</w:t>
      </w:r>
      <w:r w:rsidRPr="00917FC5">
        <w:rPr>
          <w:rStyle w:val="default"/>
          <w:rFonts w:cs="FrankRuehl" w:hint="cs"/>
          <w:rtl/>
        </w:rPr>
        <w:t xml:space="preserve"> 5.6%;</w:t>
      </w:r>
    </w:p>
    <w:p w14:paraId="6EA30A27" w14:textId="77777777" w:rsidR="00917FC5" w:rsidRPr="00917FC5" w:rsidRDefault="00917FC5" w:rsidP="00917FC5">
      <w:pPr>
        <w:pStyle w:val="P00"/>
        <w:spacing w:before="72"/>
        <w:ind w:left="1474" w:right="1134"/>
        <w:rPr>
          <w:rStyle w:val="default"/>
          <w:rFonts w:cs="FrankRuehl"/>
          <w:rtl/>
        </w:rPr>
      </w:pPr>
      <w:r w:rsidRPr="00917FC5">
        <w:rPr>
          <w:rStyle w:val="default"/>
          <w:rFonts w:cs="FrankRuehl" w:hint="cs"/>
          <w:rtl/>
        </w:rPr>
        <w:t>(ב)</w:t>
      </w:r>
      <w:r w:rsidRPr="00917FC5">
        <w:rPr>
          <w:rStyle w:val="default"/>
          <w:rFonts w:cs="FrankRuehl"/>
          <w:rtl/>
        </w:rPr>
        <w:tab/>
      </w:r>
      <w:r w:rsidRPr="00917FC5">
        <w:rPr>
          <w:rStyle w:val="default"/>
          <w:rFonts w:cs="FrankRuehl" w:hint="cs"/>
          <w:rtl/>
        </w:rPr>
        <w:t xml:space="preserve">אם פרש עד יום כ"ד בטבת התשע"א (31 בדצמבר 2010) וערב פרישתו דורג בדרגה ב' או ג' </w:t>
      </w:r>
      <w:r w:rsidRPr="00917FC5">
        <w:rPr>
          <w:rStyle w:val="default"/>
          <w:rFonts w:cs="FrankRuehl"/>
          <w:rtl/>
        </w:rPr>
        <w:t>–</w:t>
      </w:r>
      <w:r w:rsidRPr="00917FC5">
        <w:rPr>
          <w:rStyle w:val="default"/>
          <w:rFonts w:cs="FrankRuehl" w:hint="cs"/>
          <w:rtl/>
        </w:rPr>
        <w:t xml:space="preserve"> יהיה שיעור הניכוי לפי התקופות והשיעורים כלהלן:</w:t>
      </w:r>
    </w:p>
    <w:p w14:paraId="7FC9653D" w14:textId="77777777" w:rsidR="00917FC5" w:rsidRPr="00917FC5" w:rsidRDefault="00917FC5" w:rsidP="00917FC5">
      <w:pPr>
        <w:pStyle w:val="P00"/>
        <w:spacing w:before="72"/>
        <w:ind w:left="1928" w:right="1134"/>
        <w:rPr>
          <w:rStyle w:val="default"/>
          <w:rFonts w:cs="FrankRuehl"/>
          <w:rtl/>
        </w:rPr>
      </w:pPr>
      <w:r w:rsidRPr="00917FC5">
        <w:rPr>
          <w:rStyle w:val="default"/>
          <w:rFonts w:cs="FrankRuehl" w:hint="cs"/>
          <w:rtl/>
        </w:rPr>
        <w:t>(1)</w:t>
      </w:r>
      <w:r w:rsidRPr="00917FC5">
        <w:rPr>
          <w:rStyle w:val="default"/>
          <w:rFonts w:cs="FrankRuehl"/>
          <w:rtl/>
        </w:rPr>
        <w:tab/>
      </w:r>
      <w:r w:rsidRPr="00917FC5">
        <w:rPr>
          <w:rStyle w:val="default"/>
          <w:rFonts w:cs="FrankRuehl" w:hint="cs"/>
          <w:rtl/>
        </w:rPr>
        <w:t xml:space="preserve">לגבי קצבת חודש ינואר 2011 עד חודש דצמבר 2011 </w:t>
      </w:r>
      <w:r w:rsidRPr="00917FC5">
        <w:rPr>
          <w:rStyle w:val="default"/>
          <w:rFonts w:cs="FrankRuehl"/>
          <w:rtl/>
        </w:rPr>
        <w:t>–</w:t>
      </w:r>
      <w:r w:rsidRPr="00917FC5">
        <w:rPr>
          <w:rStyle w:val="default"/>
          <w:rFonts w:cs="FrankRuehl" w:hint="cs"/>
          <w:rtl/>
        </w:rPr>
        <w:t xml:space="preserve"> 3.095%;</w:t>
      </w:r>
    </w:p>
    <w:p w14:paraId="6C3DC4BA" w14:textId="77777777" w:rsidR="00917FC5" w:rsidRPr="00917FC5" w:rsidRDefault="00917FC5" w:rsidP="00917FC5">
      <w:pPr>
        <w:pStyle w:val="P00"/>
        <w:spacing w:before="72"/>
        <w:ind w:left="1928" w:right="1134"/>
        <w:rPr>
          <w:rStyle w:val="default"/>
          <w:rFonts w:cs="FrankRuehl"/>
          <w:rtl/>
        </w:rPr>
      </w:pPr>
      <w:r w:rsidRPr="00917FC5">
        <w:rPr>
          <w:rStyle w:val="default"/>
          <w:rFonts w:cs="FrankRuehl" w:hint="cs"/>
          <w:rtl/>
        </w:rPr>
        <w:t>(2)</w:t>
      </w:r>
      <w:r w:rsidRPr="00917FC5">
        <w:rPr>
          <w:rStyle w:val="default"/>
          <w:rFonts w:cs="FrankRuehl"/>
          <w:rtl/>
        </w:rPr>
        <w:tab/>
      </w:r>
      <w:r w:rsidRPr="00917FC5">
        <w:rPr>
          <w:rStyle w:val="default"/>
          <w:rFonts w:cs="FrankRuehl" w:hint="cs"/>
          <w:rtl/>
        </w:rPr>
        <w:t xml:space="preserve">לגבי קצבת חודש ינואר 2012 ואילך </w:t>
      </w:r>
      <w:r w:rsidRPr="00917FC5">
        <w:rPr>
          <w:rStyle w:val="default"/>
          <w:rFonts w:cs="FrankRuehl"/>
          <w:rtl/>
        </w:rPr>
        <w:t>–</w:t>
      </w:r>
      <w:r w:rsidRPr="00917FC5">
        <w:rPr>
          <w:rStyle w:val="default"/>
          <w:rFonts w:cs="FrankRuehl" w:hint="cs"/>
          <w:rtl/>
        </w:rPr>
        <w:t xml:space="preserve"> 6.19%;</w:t>
      </w:r>
    </w:p>
    <w:p w14:paraId="18B0FF3F" w14:textId="77777777" w:rsidR="00917FC5" w:rsidRPr="00917FC5" w:rsidRDefault="00917FC5" w:rsidP="00917FC5">
      <w:pPr>
        <w:pStyle w:val="P00"/>
        <w:spacing w:before="72"/>
        <w:ind w:left="1474" w:right="1134"/>
        <w:rPr>
          <w:rStyle w:val="default"/>
          <w:rFonts w:cs="FrankRuehl"/>
          <w:rtl/>
        </w:rPr>
      </w:pPr>
      <w:r w:rsidRPr="00917FC5">
        <w:rPr>
          <w:rStyle w:val="default"/>
          <w:rFonts w:cs="FrankRuehl" w:hint="cs"/>
          <w:rtl/>
        </w:rPr>
        <w:t>(ג)</w:t>
      </w:r>
      <w:r w:rsidRPr="00917FC5">
        <w:rPr>
          <w:rStyle w:val="default"/>
          <w:rFonts w:cs="FrankRuehl"/>
          <w:rtl/>
        </w:rPr>
        <w:tab/>
      </w:r>
      <w:r w:rsidRPr="00917FC5">
        <w:rPr>
          <w:rStyle w:val="default"/>
          <w:rFonts w:cs="FrankRuehl" w:hint="cs"/>
          <w:rtl/>
        </w:rPr>
        <w:t xml:space="preserve">אם פרש בין יום כ"ב בטבת התשע"א (1 בינואר 2011) ליום ה' בטבת התשע"ב (31 בדצמבר 2011) וערב פרישתו דורג בדרגה א' או א'+, יהיה שיעור הניכוי לגבי קצבת חודש ינואר 2012 ואילך </w:t>
      </w:r>
      <w:r w:rsidRPr="00917FC5">
        <w:rPr>
          <w:rStyle w:val="default"/>
          <w:rFonts w:cs="FrankRuehl"/>
          <w:rtl/>
        </w:rPr>
        <w:t>–</w:t>
      </w:r>
      <w:r w:rsidRPr="00917FC5">
        <w:rPr>
          <w:rStyle w:val="default"/>
          <w:rFonts w:cs="FrankRuehl" w:hint="cs"/>
          <w:rtl/>
        </w:rPr>
        <w:t xml:space="preserve"> 2.7237%;</w:t>
      </w:r>
    </w:p>
    <w:p w14:paraId="593CC81C" w14:textId="77777777" w:rsidR="00917FC5" w:rsidRPr="00917FC5" w:rsidRDefault="00917FC5" w:rsidP="00917FC5">
      <w:pPr>
        <w:pStyle w:val="P00"/>
        <w:spacing w:before="72"/>
        <w:ind w:left="1474" w:right="1134"/>
        <w:rPr>
          <w:rStyle w:val="default"/>
          <w:rFonts w:cs="FrankRuehl" w:hint="cs"/>
          <w:rtl/>
        </w:rPr>
      </w:pPr>
      <w:r w:rsidRPr="00917FC5">
        <w:rPr>
          <w:rStyle w:val="default"/>
          <w:rFonts w:cs="FrankRuehl" w:hint="cs"/>
          <w:rtl/>
        </w:rPr>
        <w:t>(ד)</w:t>
      </w:r>
      <w:r w:rsidRPr="00917FC5">
        <w:rPr>
          <w:rStyle w:val="default"/>
          <w:rFonts w:cs="FrankRuehl"/>
          <w:rtl/>
        </w:rPr>
        <w:tab/>
      </w:r>
      <w:r w:rsidRPr="00917FC5">
        <w:rPr>
          <w:rStyle w:val="default"/>
          <w:rFonts w:cs="FrankRuehl" w:hint="cs"/>
          <w:rtl/>
        </w:rPr>
        <w:t xml:space="preserve">אם פרש בין יום כ"ה בטבת התשע"א (1 בינואר 2011) ליום ה' בטבת התשע"ב (31 בדצמבר 2011) וערב פרישתו דורג בדרגה ב' או ג', יהיה שיעור הניכוי לגבי קצבת חודש ינואר 2012 ואילך </w:t>
      </w:r>
      <w:r w:rsidRPr="00917FC5">
        <w:rPr>
          <w:rStyle w:val="default"/>
          <w:rFonts w:cs="FrankRuehl"/>
          <w:rtl/>
        </w:rPr>
        <w:t>–</w:t>
      </w:r>
      <w:r w:rsidRPr="00917FC5">
        <w:rPr>
          <w:rStyle w:val="default"/>
          <w:rFonts w:cs="FrankRuehl" w:hint="cs"/>
          <w:rtl/>
        </w:rPr>
        <w:t xml:space="preserve"> 3.002%.</w:t>
      </w:r>
    </w:p>
    <w:p w14:paraId="0BD5CB2B" w14:textId="77777777" w:rsidR="003A3BFA" w:rsidRDefault="003A3BFA" w:rsidP="003E16E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מי שפרש מהשירות לפני יום כ"ג בטבת התשס"ח (1 בינואר 2008), וערב פרישתו דורג בדירוג מהמפורטים ברשימת הדירוגים הבסיסית, תשולם לו או לשאירו, לפי העניין, תוספת בעד קצבת חודש ינואר 2012 ואילך בשיעורים מקצבת הבסיס הקבועים לגביו, לגבי אותן קצבאות, בחלק א' בתוספת השנייה, בהתאם למועד פרישתו (בסעיף זה </w:t>
      </w:r>
      <w:r>
        <w:rPr>
          <w:rStyle w:val="default"/>
          <w:rFonts w:cs="FrankRuehl"/>
          <w:rtl/>
        </w:rPr>
        <w:t>–</w:t>
      </w:r>
      <w:r>
        <w:rPr>
          <w:rStyle w:val="default"/>
          <w:rFonts w:cs="FrankRuehl" w:hint="cs"/>
          <w:rtl/>
        </w:rPr>
        <w:t xml:space="preserve"> תוספת שחיקה).</w:t>
      </w:r>
    </w:p>
    <w:p w14:paraId="23DFE0CD" w14:textId="77777777" w:rsidR="003A3BFA" w:rsidRDefault="003A3BFA" w:rsidP="003E16E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4B040E">
        <w:rPr>
          <w:rStyle w:val="default"/>
          <w:rFonts w:cs="FrankRuehl" w:hint="cs"/>
          <w:rtl/>
        </w:rPr>
        <w:t xml:space="preserve">מי שפרש מהשירות לפני יום ה' בטבת התשס"ט (1 בינואר 2009), וערב פרישתו דורג בדירוג מהמפורטים ברשימת הדירוגים הבסיסית, תשולם לו או לשאירו, לפי העניין, תוספת בעד קצבת חודש ינואר 2012 ואילך בשיעורים מקצבת הבסיס כמפורט להלן, הכל לפי העניין (בסעיף זה </w:t>
      </w:r>
      <w:r w:rsidR="004B040E">
        <w:rPr>
          <w:rStyle w:val="default"/>
          <w:rFonts w:cs="FrankRuehl"/>
          <w:rtl/>
        </w:rPr>
        <w:t>–</w:t>
      </w:r>
      <w:r w:rsidR="004B040E">
        <w:rPr>
          <w:rStyle w:val="default"/>
          <w:rFonts w:cs="FrankRuehl" w:hint="cs"/>
          <w:rtl/>
        </w:rPr>
        <w:t xml:space="preserve"> תוספת בשל המדד לשנת 2008):</w:t>
      </w:r>
    </w:p>
    <w:p w14:paraId="5EBFEA71" w14:textId="77777777" w:rsidR="004B040E" w:rsidRDefault="004B040E" w:rsidP="004B040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לגבי מי שפרש לפני יום כ"ג בטבת התשס"ח (1 בינואר 2008) </w:t>
      </w:r>
      <w:r>
        <w:rPr>
          <w:rStyle w:val="default"/>
          <w:rFonts w:cs="FrankRuehl"/>
          <w:rtl/>
        </w:rPr>
        <w:t>–</w:t>
      </w:r>
      <w:r>
        <w:rPr>
          <w:rStyle w:val="default"/>
          <w:rFonts w:cs="FrankRuehl" w:hint="cs"/>
          <w:rtl/>
        </w:rPr>
        <w:t xml:space="preserve"> בשיעור ההפרש שבין המדד השנתי לשנת 2008 לבין השיעור בנקודות האחוז הקבוע לגביו בחלק ב' בתוספת השנייה, בהתאם למועד פרישתו;</w:t>
      </w:r>
    </w:p>
    <w:p w14:paraId="0391E651" w14:textId="77777777" w:rsidR="004B040E" w:rsidRDefault="004B040E" w:rsidP="004B040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לגבי מי שפרש מהשירות במהלך שנת 2008 </w:t>
      </w:r>
      <w:r>
        <w:rPr>
          <w:rStyle w:val="default"/>
          <w:rFonts w:cs="FrankRuehl"/>
          <w:rtl/>
        </w:rPr>
        <w:t>–</w:t>
      </w:r>
      <w:r>
        <w:rPr>
          <w:rStyle w:val="default"/>
          <w:rFonts w:cs="FrankRuehl" w:hint="cs"/>
          <w:rtl/>
        </w:rPr>
        <w:t xml:space="preserve"> בשיעור עליית מדד חודש דצמבר 2008 לעומת מדד החודש שבו פרש מהשירות.</w:t>
      </w:r>
    </w:p>
    <w:p w14:paraId="0F3D6F2C" w14:textId="77777777" w:rsidR="004B040E" w:rsidRDefault="004B040E" w:rsidP="003E16E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מי שפרש מהשירות עד יום י"ג בכסלו התש"ע (30 בנובמבר 2009) וערב פרישתו דורג בדירוג מהמפורים ברשימת הדירוגים הבסיסית, למעט הדירוגים המפורטים בפרטים (4), (5) ו-(6) לרשימה, תשולם לו או לשאירו, לפי העניין, תוספת בעד קצבת חודש ינואר 2012 ואילך בשיעור 0.3% מקצבת הבסיס (בסעיף זה </w:t>
      </w:r>
      <w:r>
        <w:rPr>
          <w:rStyle w:val="default"/>
          <w:rFonts w:cs="FrankRuehl"/>
          <w:rtl/>
        </w:rPr>
        <w:t>–</w:t>
      </w:r>
      <w:r>
        <w:rPr>
          <w:rStyle w:val="default"/>
          <w:rFonts w:cs="FrankRuehl" w:hint="cs"/>
          <w:rtl/>
        </w:rPr>
        <w:t xml:space="preserve"> תוספת בשל הסכמי שכר).</w:t>
      </w:r>
    </w:p>
    <w:p w14:paraId="42DE91DF" w14:textId="77777777" w:rsidR="004B040E" w:rsidRDefault="004B040E" w:rsidP="003E16E2">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מי שפרש מהשירות לפני יום ו' בטבת התשע"ב (1 בינואר 2012) תשולם לו או לשאירו, לפי העניין, תוספת בעד קצבת חודש ינואר 2012 ואילך בשיעור מקצבת הבסיס השווה להפרש או לשיעור כמפורט בפסקאות (1) עד (4), ובלבד שהפרש כאמור הוא הפרש חיוני, והכל בהתאם למועד פרישתו (בסעיף זה </w:t>
      </w:r>
      <w:r>
        <w:rPr>
          <w:rStyle w:val="default"/>
          <w:rFonts w:cs="FrankRuehl"/>
          <w:rtl/>
        </w:rPr>
        <w:t>–</w:t>
      </w:r>
      <w:r>
        <w:rPr>
          <w:rStyle w:val="default"/>
          <w:rFonts w:cs="FrankRuehl" w:hint="cs"/>
          <w:rtl/>
        </w:rPr>
        <w:t xml:space="preserve"> תוספת בשל המדד לשנים 2009 עד 2011) </w:t>
      </w:r>
      <w:r>
        <w:rPr>
          <w:rStyle w:val="default"/>
          <w:rFonts w:cs="FrankRuehl"/>
          <w:rtl/>
        </w:rPr>
        <w:t>–</w:t>
      </w:r>
    </w:p>
    <w:p w14:paraId="6F8EFC43" w14:textId="77777777" w:rsidR="004B040E" w:rsidRDefault="004B040E" w:rsidP="00D5755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לגבי מי שפרש לפני יום ה' בטבת התשס"ט (1 בינואר 2009) </w:t>
      </w:r>
      <w:r>
        <w:rPr>
          <w:rStyle w:val="default"/>
          <w:rFonts w:cs="FrankRuehl"/>
          <w:rtl/>
        </w:rPr>
        <w:t>–</w:t>
      </w:r>
      <w:r>
        <w:rPr>
          <w:rStyle w:val="default"/>
          <w:rFonts w:cs="FrankRuehl" w:hint="cs"/>
          <w:rtl/>
        </w:rPr>
        <w:t xml:space="preserve"> ההפרש שבין מכפלת המדד השנתי לשנת 2009 במדד השנתי לשנת 2010 ובמדד השנתי לשנת 2011, לבין שיעור הניכוי;</w:t>
      </w:r>
    </w:p>
    <w:p w14:paraId="5B7097E4" w14:textId="77777777" w:rsidR="004B040E" w:rsidRDefault="004B040E" w:rsidP="00D5755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6461FD">
        <w:rPr>
          <w:rStyle w:val="default"/>
          <w:rFonts w:cs="FrankRuehl" w:hint="cs"/>
          <w:rtl/>
        </w:rPr>
        <w:t xml:space="preserve">לגבי מי שפרש במהלך שנת 2009 </w:t>
      </w:r>
      <w:r w:rsidR="006461FD">
        <w:rPr>
          <w:rStyle w:val="default"/>
          <w:rFonts w:cs="FrankRuehl"/>
          <w:rtl/>
        </w:rPr>
        <w:t>–</w:t>
      </w:r>
      <w:r w:rsidR="006461FD">
        <w:rPr>
          <w:rStyle w:val="default"/>
          <w:rFonts w:cs="FrankRuehl" w:hint="cs"/>
          <w:rtl/>
        </w:rPr>
        <w:t xml:space="preserve"> ההפרש שבין מכפלת שיעור עליית מדד חודש דצמבר 2009 לעומת מדד החודש שבו פרש מהשירות, במדד השנתי לשנת 2010 ובמדד השנתי לשנת 2011, לבין שיעור הניכוי;</w:t>
      </w:r>
    </w:p>
    <w:p w14:paraId="097FE1EB" w14:textId="77777777" w:rsidR="006461FD" w:rsidRDefault="006461FD" w:rsidP="00D5755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לגבי מי שפרש במהלך שנת 2010 </w:t>
      </w:r>
      <w:r>
        <w:rPr>
          <w:rStyle w:val="default"/>
          <w:rFonts w:cs="FrankRuehl"/>
          <w:rtl/>
        </w:rPr>
        <w:t>–</w:t>
      </w:r>
      <w:r>
        <w:rPr>
          <w:rStyle w:val="default"/>
          <w:rFonts w:cs="FrankRuehl" w:hint="cs"/>
          <w:rtl/>
        </w:rPr>
        <w:t xml:space="preserve"> ההפרש שבין מכפלת שיעור עליית מדד חודש דצמבר 2010 לעומת מדד החודש שבו פרש מהשירות, במדד השנתי לשנת 2011, לבין שיעור הניכוי;</w:t>
      </w:r>
    </w:p>
    <w:p w14:paraId="0A0AB0EB" w14:textId="77777777" w:rsidR="006461FD" w:rsidRDefault="00917FC5" w:rsidP="00917FC5">
      <w:pPr>
        <w:pStyle w:val="P00"/>
        <w:spacing w:before="72"/>
        <w:ind w:left="1021" w:right="1134"/>
        <w:rPr>
          <w:rStyle w:val="default"/>
          <w:rFonts w:cs="FrankRuehl" w:hint="cs"/>
          <w:rtl/>
        </w:rPr>
      </w:pPr>
      <w:r>
        <w:rPr>
          <w:rFonts w:cs="FrankRuehl"/>
          <w:sz w:val="26"/>
          <w:rtl/>
          <w:lang w:eastAsia="en-US"/>
        </w:rPr>
        <w:pict w14:anchorId="4843232D">
          <v:shape id="_x0000_s2373" type="#_x0000_t202" style="position:absolute;left:0;text-align:left;margin-left:470.25pt;margin-top:7.1pt;width:1in;height:16.8pt;z-index:251761664" filled="f" stroked="f">
            <v:textbox inset="1mm,0,1mm,0">
              <w:txbxContent>
                <w:p w14:paraId="2D604B92" w14:textId="77777777" w:rsidR="00917FC5" w:rsidRDefault="00917FC5" w:rsidP="00917FC5">
                  <w:pPr>
                    <w:spacing w:line="160" w:lineRule="exact"/>
                    <w:jc w:val="left"/>
                    <w:rPr>
                      <w:rFonts w:cs="Miriam" w:hint="cs"/>
                      <w:noProof/>
                      <w:sz w:val="18"/>
                      <w:szCs w:val="18"/>
                      <w:rtl/>
                    </w:rPr>
                  </w:pPr>
                  <w:r>
                    <w:rPr>
                      <w:rFonts w:cs="Miriam" w:hint="cs"/>
                      <w:sz w:val="18"/>
                      <w:szCs w:val="18"/>
                      <w:rtl/>
                    </w:rPr>
                    <w:t>(תיקון מס' 34) תשפ"ג-2023</w:t>
                  </w:r>
                </w:p>
              </w:txbxContent>
            </v:textbox>
          </v:shape>
        </w:pict>
      </w:r>
      <w:r>
        <w:rPr>
          <w:rFonts w:cs="FrankRuehl" w:hint="cs"/>
          <w:sz w:val="26"/>
          <w:rtl/>
        </w:rPr>
        <w:t>(4)</w:t>
      </w:r>
      <w:r>
        <w:rPr>
          <w:rFonts w:cs="FrankRuehl"/>
          <w:sz w:val="26"/>
          <w:rtl/>
        </w:rPr>
        <w:tab/>
      </w:r>
      <w:r w:rsidR="006461FD">
        <w:rPr>
          <w:rStyle w:val="default"/>
          <w:rFonts w:cs="FrankRuehl" w:hint="cs"/>
          <w:rtl/>
        </w:rPr>
        <w:t xml:space="preserve">לגבי מי שפרש במהלך שנת 2011 </w:t>
      </w:r>
      <w:r w:rsidR="006461FD">
        <w:rPr>
          <w:rStyle w:val="default"/>
          <w:rFonts w:cs="FrankRuehl"/>
          <w:rtl/>
        </w:rPr>
        <w:t>–</w:t>
      </w:r>
      <w:r w:rsidR="006461FD">
        <w:rPr>
          <w:rStyle w:val="default"/>
          <w:rFonts w:cs="FrankRuehl" w:hint="cs"/>
          <w:rtl/>
        </w:rPr>
        <w:t xml:space="preserve"> שיעור עליית מדד חודש דצמבר 2011 לעומת מדד החודש שבו פרש מהשירות, ואולם לגבי מי שערב פרישתו מהשירות דורג בדירוג הרופאים ופרש כאמור עד יום כ"ט בתמוז התשע"א (31 ביולי 2011) </w:t>
      </w:r>
      <w:r w:rsidRPr="00917FC5">
        <w:rPr>
          <w:rStyle w:val="default"/>
          <w:rFonts w:cs="FrankRuehl" w:hint="cs"/>
          <w:rtl/>
        </w:rPr>
        <w:t xml:space="preserve">וכן לגבי מי שערב פרישתו מהשירות דורג בדירוג המחקר הביטחוני </w:t>
      </w:r>
      <w:r w:rsidR="006461FD">
        <w:rPr>
          <w:rStyle w:val="default"/>
          <w:rFonts w:cs="FrankRuehl" w:hint="cs"/>
          <w:rtl/>
        </w:rPr>
        <w:t xml:space="preserve">ולגבי מוקבל לנושא משרה שיפוטית </w:t>
      </w:r>
      <w:r w:rsidR="006461FD">
        <w:rPr>
          <w:rStyle w:val="default"/>
          <w:rFonts w:cs="FrankRuehl"/>
          <w:rtl/>
        </w:rPr>
        <w:t>–</w:t>
      </w:r>
      <w:r w:rsidR="006461FD">
        <w:rPr>
          <w:rStyle w:val="default"/>
          <w:rFonts w:cs="FrankRuehl" w:hint="cs"/>
          <w:rtl/>
        </w:rPr>
        <w:t xml:space="preserve"> ההפרש שבין השיעור האמור לבין שיעור הניכוי.</w:t>
      </w:r>
    </w:p>
    <w:p w14:paraId="5731D1DB" w14:textId="77777777" w:rsidR="006461FD" w:rsidRDefault="006461FD" w:rsidP="003E16E2">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r>
      <w:r w:rsidR="00D5755C">
        <w:rPr>
          <w:rStyle w:val="default"/>
          <w:rFonts w:cs="FrankRuehl" w:hint="cs"/>
          <w:rtl/>
        </w:rPr>
        <w:t xml:space="preserve">על אף הוראות סעיפים קטנים (ב) עד (ה), היה סך השיעורים של כל התוספות לקצבה המגיעות לפורש שערב פרישתו היה מדורג בדירוג מרשימת הדירוגים הבסיסית ופרש משירות לפני יום ו' בטבת התשע"ב (1 בינואר 2012), או לשאירו, נמוך מ-5%, ייווסף לתוספת המגיעה לו או לשאירו לפי סעיף קטן (ה), בעד קצבת חודש ינואר 2012 ואילך, שיעור מקצבת הבסיס בגובה ההפרש שבין 5% לבין סך השיעורים כאמור; לעניין זה, "התוספות לקצבה" </w:t>
      </w:r>
      <w:r w:rsidR="00D5755C">
        <w:rPr>
          <w:rStyle w:val="default"/>
          <w:rFonts w:cs="FrankRuehl"/>
          <w:rtl/>
        </w:rPr>
        <w:t>–</w:t>
      </w:r>
      <w:r w:rsidR="00D5755C">
        <w:rPr>
          <w:rStyle w:val="default"/>
          <w:rFonts w:cs="FrankRuehl" w:hint="cs"/>
          <w:rtl/>
        </w:rPr>
        <w:t xml:space="preserve"> התוספות לפי סעיפים קטנים (ב) עד (ה) וכן תוספת לקצבה שתינתן לפורש כאמור בסעיף קטן זה או לשאירו בעד התקופה שקדמה למועד פרישתו מהשירות, ככל שתיקבע לאחר מועד המעבר.</w:t>
      </w:r>
    </w:p>
    <w:p w14:paraId="2D4C9806" w14:textId="77777777" w:rsidR="00D5755C" w:rsidRDefault="00D5755C" w:rsidP="003E16E2">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על אף הוראות סעיפים קטנים (ב) עד (ו), תוספות לפי אותם סעיפים קטנים בעד קצבה מקצבאות חודש ינואר 2012 עד חודש דצמבר 2013 ישולמו בהתאם להוראות אלה:</w:t>
      </w:r>
    </w:p>
    <w:p w14:paraId="6E70F35F" w14:textId="77777777" w:rsidR="00D5755C" w:rsidRDefault="00D5755C" w:rsidP="00F86DA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במועד תשלום קצבה מקצבאות חודש ינואר 2012 עד חודש דצמבר 2012 </w:t>
      </w:r>
      <w:r>
        <w:rPr>
          <w:rStyle w:val="default"/>
          <w:rFonts w:cs="FrankRuehl"/>
          <w:rtl/>
        </w:rPr>
        <w:t>–</w:t>
      </w:r>
      <w:r>
        <w:rPr>
          <w:rStyle w:val="default"/>
          <w:rFonts w:cs="FrankRuehl" w:hint="cs"/>
          <w:rtl/>
        </w:rPr>
        <w:t xml:space="preserve"> ישולם שליש מכל אחת מהתוספות המגיעות בעד אותה קצבה;</w:t>
      </w:r>
    </w:p>
    <w:p w14:paraId="7E357181" w14:textId="77777777" w:rsidR="00D5755C" w:rsidRDefault="00D5755C" w:rsidP="00F86DA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F86DA8">
        <w:rPr>
          <w:rStyle w:val="default"/>
          <w:rFonts w:cs="FrankRuehl" w:hint="cs"/>
          <w:rtl/>
        </w:rPr>
        <w:t xml:space="preserve">במועד תשלום קצבה מקצבאות חודש ינואר 2013 עד חודש דצמבר 2013 </w:t>
      </w:r>
      <w:r w:rsidR="00F86DA8">
        <w:rPr>
          <w:rStyle w:val="default"/>
          <w:rFonts w:cs="FrankRuehl"/>
          <w:rtl/>
        </w:rPr>
        <w:t>–</w:t>
      </w:r>
      <w:r w:rsidR="00F86DA8">
        <w:rPr>
          <w:rStyle w:val="default"/>
          <w:rFonts w:cs="FrankRuehl" w:hint="cs"/>
          <w:rtl/>
        </w:rPr>
        <w:t xml:space="preserve"> ישולמו שני שלישים מכל אחת מהתוספות המגיעות בעד אותה קצבה;</w:t>
      </w:r>
    </w:p>
    <w:p w14:paraId="63505494" w14:textId="77777777" w:rsidR="00F86DA8" w:rsidRDefault="00F86DA8" w:rsidP="00F86DA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ההפרשים שבין מלוא התוספות בעד הקצבאות כאמור בפסקאות (1) ו-(2) לבין התוספות ששולמו במועד תשלום הקצבאות כאמור באותן פסקאות, ישולמו בתשלומים במהלך השנים 2015 עד 2017, כך שבכל שנה ישולם שליש מההפרשים כאמור, בתוספת שיעור עליית מדד החודש שבו משולם כל תשלום לעומת מדד החודש שבעדו שולמה אותה תוספת.</w:t>
      </w:r>
    </w:p>
    <w:p w14:paraId="1BC98F34" w14:textId="77777777" w:rsidR="00F86DA8" w:rsidRDefault="00F86DA8" w:rsidP="003E16E2">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 xml:space="preserve">מי שזכאי לתוספת מהתוספות כאמור בסעיפים קטנים (ב) עד (ו), יהיה זכאי לתוספת בשיעורים ובמועדים כאמור בסעיף קטן (ט) מסך התוספות המפורטות לגביו בפסקאות שלהלן ובעד הקצבאות כמפורט באותן פסקאות, לפי העניין </w:t>
      </w:r>
      <w:r>
        <w:rPr>
          <w:rStyle w:val="default"/>
          <w:rFonts w:cs="FrankRuehl"/>
          <w:rtl/>
        </w:rPr>
        <w:t>–</w:t>
      </w:r>
    </w:p>
    <w:p w14:paraId="1E8784C6" w14:textId="77777777" w:rsidR="00F86DA8" w:rsidRDefault="00F86DA8" w:rsidP="00CE22F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6114E5">
        <w:rPr>
          <w:rStyle w:val="default"/>
          <w:rFonts w:cs="FrankRuehl" w:hint="cs"/>
          <w:rtl/>
        </w:rPr>
        <w:t xml:space="preserve">לגבי מי שזכאי לתוספת שחיקה </w:t>
      </w:r>
      <w:r w:rsidR="006114E5">
        <w:rPr>
          <w:rStyle w:val="default"/>
          <w:rFonts w:cs="FrankRuehl"/>
          <w:rtl/>
        </w:rPr>
        <w:t>–</w:t>
      </w:r>
      <w:r w:rsidR="006114E5">
        <w:rPr>
          <w:rStyle w:val="default"/>
          <w:rFonts w:cs="FrankRuehl" w:hint="cs"/>
          <w:rtl/>
        </w:rPr>
        <w:t xml:space="preserve"> תוספת השחיקה שהיתה משולמת לו בעד קצבת חודש יולי 2008 עד קצבת חודש דצמבר 2011, אילו סעיף קטן (ב) היה חל לגבי אותן קצבאות, ויחולו לעניין זה השיעורים הקבועים לגבי קצבאות אלה בחלק א' שבתוספת השנייה;</w:t>
      </w:r>
    </w:p>
    <w:p w14:paraId="4FFD7353" w14:textId="77777777" w:rsidR="006114E5" w:rsidRDefault="006114E5" w:rsidP="00CE22F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לגבי מי שזכאי לתוספת בשל המדד לשנת 2008 </w:t>
      </w:r>
      <w:r>
        <w:rPr>
          <w:rStyle w:val="default"/>
          <w:rFonts w:cs="FrankRuehl"/>
          <w:rtl/>
        </w:rPr>
        <w:t>–</w:t>
      </w:r>
      <w:r>
        <w:rPr>
          <w:rStyle w:val="default"/>
          <w:rFonts w:cs="FrankRuehl" w:hint="cs"/>
          <w:rtl/>
        </w:rPr>
        <w:t xml:space="preserve"> תוספת בשל המדד לשנת 2008 שהיתה משולמת לו בעד קצבת חודש ינואר 2009 עד קצבת חודש דצמבר 2011, אילו סעיף קטן (ג) היה חל לגבי אותן קצבאות;</w:t>
      </w:r>
    </w:p>
    <w:p w14:paraId="493E175C" w14:textId="77777777" w:rsidR="006114E5" w:rsidRDefault="006114E5" w:rsidP="00CE22F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CE22F9">
        <w:rPr>
          <w:rStyle w:val="default"/>
          <w:rFonts w:cs="FrankRuehl" w:hint="cs"/>
          <w:rtl/>
        </w:rPr>
        <w:t xml:space="preserve">לגבי מי שזכאי לתוספת בשל הסכמי שכר </w:t>
      </w:r>
      <w:r w:rsidR="00CE22F9">
        <w:rPr>
          <w:rStyle w:val="default"/>
          <w:rFonts w:cs="FrankRuehl"/>
          <w:rtl/>
        </w:rPr>
        <w:t>–</w:t>
      </w:r>
      <w:r w:rsidR="00CE22F9">
        <w:rPr>
          <w:rStyle w:val="default"/>
          <w:rFonts w:cs="FrankRuehl" w:hint="cs"/>
          <w:rtl/>
        </w:rPr>
        <w:t xml:space="preserve"> תוספת בשל הסכמי שכר שהיתה משולמת לו בעד קצבת חודש דצמבר 2009 עד קצבת חודש דצמבר 2011, אילו סעיף קטן (ד) היה חל לגבי אותן קצבאות;</w:t>
      </w:r>
    </w:p>
    <w:p w14:paraId="6E1306F3" w14:textId="77777777" w:rsidR="00CE22F9" w:rsidRDefault="00CE22F9" w:rsidP="00CE22F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לגבי מי שזכאי לתוספת בשל המדד לשנים 2009 עד 2011 כאמור בסעיף קטן (ה)(1) או (2) </w:t>
      </w:r>
      <w:r>
        <w:rPr>
          <w:rStyle w:val="default"/>
          <w:rFonts w:cs="FrankRuehl"/>
          <w:rtl/>
        </w:rPr>
        <w:t>–</w:t>
      </w:r>
      <w:r>
        <w:rPr>
          <w:rStyle w:val="default"/>
          <w:rFonts w:cs="FrankRuehl" w:hint="cs"/>
          <w:rtl/>
        </w:rPr>
        <w:t xml:space="preserve"> תוספת בעד קצבת חודש ינואר 2010 עד קצבת חודש דצמבר 2010 בסכום כמפורט להלן, לפי העניין, ואולם לגבי מוקבל לנושא משרה שיפוטית יופחת מהסכום האמור, בעד קצבת חודש מרס 2010 עד קצבת חודש דצמבר 2010, סכום השווה ל-0.61% מקצבת הבסיס </w:t>
      </w:r>
      <w:r>
        <w:rPr>
          <w:rStyle w:val="default"/>
          <w:rFonts w:cs="FrankRuehl"/>
          <w:rtl/>
        </w:rPr>
        <w:t>–</w:t>
      </w:r>
    </w:p>
    <w:p w14:paraId="6AFE9302" w14:textId="77777777" w:rsidR="00CE22F9" w:rsidRDefault="00CE22F9" w:rsidP="00B2010A">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B2010A">
        <w:rPr>
          <w:rStyle w:val="default"/>
          <w:rFonts w:cs="FrankRuehl" w:hint="cs"/>
          <w:rtl/>
        </w:rPr>
        <w:t xml:space="preserve">אם פרש לפני יום ה' בטבת התשס"ט (1 בינואר 2009) </w:t>
      </w:r>
      <w:r w:rsidR="00B2010A">
        <w:rPr>
          <w:rStyle w:val="default"/>
          <w:rFonts w:cs="FrankRuehl"/>
          <w:rtl/>
        </w:rPr>
        <w:t>–</w:t>
      </w:r>
      <w:r w:rsidR="00B2010A">
        <w:rPr>
          <w:rStyle w:val="default"/>
          <w:rFonts w:cs="FrankRuehl" w:hint="cs"/>
          <w:rtl/>
        </w:rPr>
        <w:t xml:space="preserve"> המדד השנתי לשנת 2009 כשהוא מוכפל בקצבת הבסיס;</w:t>
      </w:r>
    </w:p>
    <w:p w14:paraId="435AA1F2" w14:textId="77777777" w:rsidR="00B2010A" w:rsidRDefault="00B2010A" w:rsidP="00B2010A">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אם פרש במהלך שנת 2009 </w:t>
      </w:r>
      <w:r>
        <w:rPr>
          <w:rStyle w:val="default"/>
          <w:rFonts w:cs="FrankRuehl"/>
          <w:rtl/>
        </w:rPr>
        <w:t>–</w:t>
      </w:r>
      <w:r>
        <w:rPr>
          <w:rStyle w:val="default"/>
          <w:rFonts w:cs="FrankRuehl" w:hint="cs"/>
          <w:rtl/>
        </w:rPr>
        <w:t xml:space="preserve"> שיעור עליית מדד חודש דצמבר 2009 לעומת מדד החודש שבו פרש מהשירות, כשהוא מוכפל בקצבת הבסיס;</w:t>
      </w:r>
    </w:p>
    <w:p w14:paraId="0703A240" w14:textId="77777777" w:rsidR="00B2010A" w:rsidRDefault="00B2010A" w:rsidP="001D53B6">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לגבי מי שזכאי לתוספת בשל המדד לשנים 2009 עד 2011 כאמור בסעיף קטן (ה)(1) עד (3) </w:t>
      </w:r>
      <w:r>
        <w:rPr>
          <w:rStyle w:val="default"/>
          <w:rFonts w:cs="FrankRuehl"/>
          <w:rtl/>
        </w:rPr>
        <w:t>–</w:t>
      </w:r>
      <w:r>
        <w:rPr>
          <w:rStyle w:val="default"/>
          <w:rFonts w:cs="FrankRuehl" w:hint="cs"/>
          <w:rtl/>
        </w:rPr>
        <w:t xml:space="preserve"> תוספת בעד קצבת חודש ינואר 2011 עד קצבת חודש דצמבר 2011 בסכום כמפורט להלן, לפי העניין, ובלבד שהסכום כאמור הוא סכום חיובי, ואולם לגבי מי שדורג ערב פרישתו בדירוג מהמפורטים ברשימת הדירוגים הבסיסית או בדירוג הרופאים, יופחת מהתוספת האמורה סכום השווה לשיעור הניכוי בעד אותה קצבה כשהוא מוכפל בקצבת הבסיס, ולגבי מוקבל לנושא משרה שיפוטית יופחת מהתוספת האמורה סכום השווה ל-4.51% מקצבת הבסיס </w:t>
      </w:r>
      <w:r>
        <w:rPr>
          <w:rStyle w:val="default"/>
          <w:rFonts w:cs="FrankRuehl"/>
          <w:rtl/>
        </w:rPr>
        <w:t>–</w:t>
      </w:r>
    </w:p>
    <w:p w14:paraId="317422DB" w14:textId="77777777" w:rsidR="00B2010A" w:rsidRDefault="00B2010A" w:rsidP="001D53B6">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1D53B6">
        <w:rPr>
          <w:rStyle w:val="default"/>
          <w:rFonts w:cs="FrankRuehl" w:hint="cs"/>
          <w:rtl/>
        </w:rPr>
        <w:t xml:space="preserve">אם פרש לפני יום ה' בטבת התשס"ט (1 בינואר 2009) </w:t>
      </w:r>
      <w:r w:rsidR="001D53B6">
        <w:rPr>
          <w:rStyle w:val="default"/>
          <w:rFonts w:cs="FrankRuehl"/>
          <w:rtl/>
        </w:rPr>
        <w:t>–</w:t>
      </w:r>
      <w:r w:rsidR="001D53B6">
        <w:rPr>
          <w:rStyle w:val="default"/>
          <w:rFonts w:cs="FrankRuehl" w:hint="cs"/>
          <w:rtl/>
        </w:rPr>
        <w:t xml:space="preserve"> המדד השנתי לשנת 2009 כשהוא מוכפל במדד השנתי לשנת 2010 ובקצבת הבסיס;</w:t>
      </w:r>
    </w:p>
    <w:p w14:paraId="4F69E87A" w14:textId="77777777" w:rsidR="001D53B6" w:rsidRDefault="001D53B6" w:rsidP="001D53B6">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אם פרש במהלך שנת 2009 </w:t>
      </w:r>
      <w:r>
        <w:rPr>
          <w:rStyle w:val="default"/>
          <w:rFonts w:cs="FrankRuehl"/>
          <w:rtl/>
        </w:rPr>
        <w:t>–</w:t>
      </w:r>
      <w:r>
        <w:rPr>
          <w:rStyle w:val="default"/>
          <w:rFonts w:cs="FrankRuehl" w:hint="cs"/>
          <w:rtl/>
        </w:rPr>
        <w:t xml:space="preserve"> שיעור עליית מדד חודש דצמבר 2009 לעומת מדד החודש שבו פרש מהשירות, כשהוא מוכפל במדד השנתי לשנת 2010 ובקצבת הבסיס;</w:t>
      </w:r>
    </w:p>
    <w:p w14:paraId="2D085DA6" w14:textId="77777777" w:rsidR="001D53B6" w:rsidRDefault="001D53B6" w:rsidP="001D53B6">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אם פרש במהלך שנת 2010 </w:t>
      </w:r>
      <w:r>
        <w:rPr>
          <w:rStyle w:val="default"/>
          <w:rFonts w:cs="FrankRuehl"/>
          <w:rtl/>
        </w:rPr>
        <w:t>–</w:t>
      </w:r>
      <w:r>
        <w:rPr>
          <w:rStyle w:val="default"/>
          <w:rFonts w:cs="FrankRuehl" w:hint="cs"/>
          <w:rtl/>
        </w:rPr>
        <w:t xml:space="preserve"> שיעור עליית מדד חודש דצמבר 2010 לעומת מדד החודש שבו פרש מהשירות, כשהוא מוכפל בקצבת הבסיס.</w:t>
      </w:r>
    </w:p>
    <w:p w14:paraId="34FD6E2A" w14:textId="77777777" w:rsidR="001D53B6" w:rsidRDefault="001D53B6" w:rsidP="00B2010A">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r>
      <w:r w:rsidR="002F3022">
        <w:rPr>
          <w:rStyle w:val="default"/>
          <w:rFonts w:cs="FrankRuehl" w:hint="cs"/>
          <w:rtl/>
        </w:rPr>
        <w:t>התוספות לפי סעיף קטן (ח) יהיו בשיעורים כמפורט בפסקאות שלהלן וישולמו במועדים כמפורט בהן:</w:t>
      </w:r>
    </w:p>
    <w:p w14:paraId="79781852" w14:textId="77777777" w:rsidR="002F3022" w:rsidRDefault="002F3022" w:rsidP="002F302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סכום השווה ל-50% מסך התוספות לפי סעיף קטן (ח) ישולם בתשלומים במהלך השנים 2012 עד 2016, כך שבכל שנה ישולמו 20% מהסכום האמור בתוספת שיעור עליית מדד החודש שבו שולם כל תשלום כאמור לעומת מדד חודש ינואר 2012;</w:t>
      </w:r>
    </w:p>
    <w:p w14:paraId="0F4A048B" w14:textId="77777777" w:rsidR="002F3022" w:rsidRDefault="002F3022" w:rsidP="002F302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סכום השווה ל-55% מסך התוספות לפי סעיף קטן (ח) ישולם בתשלומים במהלך השנים 2012 עד 2021, כך שבכל שנה ישולמו 10% מהסכום האמור בתוספת שיעור המדד השנתי של השנה שקדמה לשנה שבה מבוצע התשלום.</w:t>
      </w:r>
    </w:p>
    <w:p w14:paraId="259CFAA0" w14:textId="77777777" w:rsidR="002F3022" w:rsidRDefault="002F3022" w:rsidP="00B2010A">
      <w:pPr>
        <w:pStyle w:val="P00"/>
        <w:spacing w:before="72"/>
        <w:ind w:left="0" w:right="1134"/>
        <w:rPr>
          <w:rStyle w:val="default"/>
          <w:rFonts w:cs="FrankRuehl" w:hint="cs"/>
          <w:rtl/>
        </w:rPr>
      </w:pPr>
      <w:r>
        <w:rPr>
          <w:rStyle w:val="default"/>
          <w:rFonts w:cs="FrankRuehl" w:hint="cs"/>
          <w:rtl/>
        </w:rPr>
        <w:tab/>
        <w:t>(י)</w:t>
      </w:r>
      <w:r>
        <w:rPr>
          <w:rStyle w:val="default"/>
          <w:rFonts w:cs="FrankRuehl" w:hint="cs"/>
          <w:rtl/>
        </w:rPr>
        <w:tab/>
        <w:t>על אף האמור בסעיפים קטנים (ז) ו-(ט), נפטר מי שזכאי לתוספות כאמור באותם סעיפים קטנים, ישולם ליורשיו של אותו זכאי סכום חד-פעמי בגובה התשלומים לפי אותם סעיפים קטנים שטרם שולמו לזכאי שיהוונו לפי שיעור ריבית כמפורט להלן, לפי העניין:</w:t>
      </w:r>
    </w:p>
    <w:p w14:paraId="12479376" w14:textId="77777777" w:rsidR="002F3022" w:rsidRDefault="002F3022" w:rsidP="002F302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לעניין תשלומים לפי סעיפים קטנים (ז)(3) ו-(ט)(1) </w:t>
      </w:r>
      <w:r>
        <w:rPr>
          <w:rStyle w:val="default"/>
          <w:rFonts w:cs="FrankRuehl"/>
          <w:rtl/>
        </w:rPr>
        <w:t>–</w:t>
      </w:r>
      <w:r>
        <w:rPr>
          <w:rStyle w:val="default"/>
          <w:rFonts w:cs="FrankRuehl" w:hint="cs"/>
          <w:rtl/>
        </w:rPr>
        <w:t xml:space="preserve"> 0.64%;</w:t>
      </w:r>
    </w:p>
    <w:p w14:paraId="5EF0C658" w14:textId="77777777" w:rsidR="002F3022" w:rsidRDefault="002F3022" w:rsidP="002F302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לעניין תשלומים לפי סעיף קטן (ט)(2) </w:t>
      </w:r>
      <w:r>
        <w:rPr>
          <w:rStyle w:val="default"/>
          <w:rFonts w:cs="FrankRuehl"/>
          <w:rtl/>
        </w:rPr>
        <w:t>–</w:t>
      </w:r>
      <w:r>
        <w:rPr>
          <w:rStyle w:val="default"/>
          <w:rFonts w:cs="FrankRuehl" w:hint="cs"/>
          <w:rtl/>
        </w:rPr>
        <w:t xml:space="preserve"> 2.8%.</w:t>
      </w:r>
    </w:p>
    <w:p w14:paraId="55F60BD0" w14:textId="77777777" w:rsidR="004B0B8B" w:rsidRPr="004B0B8B" w:rsidRDefault="004B0B8B" w:rsidP="004B0B8B">
      <w:pPr>
        <w:pStyle w:val="P00"/>
        <w:spacing w:before="72"/>
        <w:ind w:left="0" w:right="1134"/>
        <w:rPr>
          <w:rStyle w:val="default"/>
          <w:rFonts w:cs="FrankRuehl" w:hint="cs"/>
          <w:rtl/>
        </w:rPr>
      </w:pPr>
      <w:r>
        <w:rPr>
          <w:rFonts w:cs="FrankRuehl"/>
          <w:sz w:val="26"/>
          <w:rtl/>
          <w:lang w:eastAsia="en-US"/>
        </w:rPr>
        <w:pict w14:anchorId="52A961D8">
          <v:shape id="_x0000_s2291" type="#_x0000_t202" style="position:absolute;left:0;text-align:left;margin-left:470.25pt;margin-top:7.1pt;width:1in;height:16.8pt;z-index:251708416" filled="f" stroked="f">
            <v:textbox inset="1mm,0,1mm,0">
              <w:txbxContent>
                <w:p w14:paraId="46CD332D" w14:textId="77777777" w:rsidR="00E14C1C" w:rsidRDefault="00E14C1C" w:rsidP="004B0B8B">
                  <w:pPr>
                    <w:spacing w:line="160" w:lineRule="exact"/>
                    <w:jc w:val="left"/>
                    <w:rPr>
                      <w:rFonts w:cs="Miriam" w:hint="cs"/>
                      <w:noProof/>
                      <w:sz w:val="18"/>
                      <w:szCs w:val="18"/>
                      <w:rtl/>
                    </w:rPr>
                  </w:pPr>
                  <w:r>
                    <w:rPr>
                      <w:rFonts w:cs="Miriam" w:hint="cs"/>
                      <w:sz w:val="18"/>
                      <w:szCs w:val="18"/>
                      <w:rtl/>
                    </w:rPr>
                    <w:t>(תיקון מס' 28) תשע"ד-2013</w:t>
                  </w:r>
                </w:p>
              </w:txbxContent>
            </v:textbox>
          </v:shape>
        </w:pict>
      </w:r>
      <w:r>
        <w:rPr>
          <w:rFonts w:cs="FrankRuehl"/>
          <w:sz w:val="26"/>
          <w:rtl/>
        </w:rPr>
        <w:tab/>
      </w:r>
      <w:r w:rsidRPr="004B0B8B">
        <w:rPr>
          <w:rStyle w:val="default"/>
          <w:rFonts w:cs="FrankRuehl" w:hint="cs"/>
          <w:rtl/>
        </w:rPr>
        <w:t>(</w:t>
      </w:r>
      <w:r>
        <w:rPr>
          <w:rStyle w:val="default"/>
          <w:rFonts w:cs="FrankRuehl" w:hint="cs"/>
          <w:rtl/>
        </w:rPr>
        <w:t>י1)</w:t>
      </w:r>
      <w:r>
        <w:rPr>
          <w:rStyle w:val="default"/>
          <w:rFonts w:cs="FrankRuehl" w:hint="cs"/>
          <w:rtl/>
        </w:rPr>
        <w:tab/>
        <w:t>היה על הזכאי להשיב סכומים לתאגיד בנקאי כהגדרתו בחוק הבנקאות (רישוי), התשמ"א-1981, אילולא נפטר, בעד הלוואה שקיבל מהתאגיד הבנקאי בשל התשלומים לפי סעיפים קטנים (ז) ו-(ט), ינוכו הסכומים האמורים מהסכום החד-פעמי שישולם ליורשיו של אותו זכאי כאמור בסעיף קטן (י)</w:t>
      </w:r>
      <w:r w:rsidRPr="004B0B8B">
        <w:rPr>
          <w:rStyle w:val="default"/>
          <w:rFonts w:cs="FrankRuehl" w:hint="cs"/>
          <w:rtl/>
        </w:rPr>
        <w:t>.</w:t>
      </w:r>
    </w:p>
    <w:p w14:paraId="5B300F57" w14:textId="77777777" w:rsidR="002F3022" w:rsidRDefault="002F3022" w:rsidP="002F3022">
      <w:pPr>
        <w:pStyle w:val="P00"/>
        <w:spacing w:before="72"/>
        <w:ind w:left="0" w:right="1134"/>
        <w:rPr>
          <w:rStyle w:val="default"/>
          <w:rFonts w:cs="FrankRuehl" w:hint="cs"/>
          <w:rtl/>
        </w:rPr>
      </w:pPr>
      <w:r>
        <w:rPr>
          <w:rStyle w:val="default"/>
          <w:rFonts w:cs="FrankRuehl" w:hint="cs"/>
          <w:rtl/>
        </w:rPr>
        <w:tab/>
        <w:t>(יא)</w:t>
      </w:r>
      <w:r>
        <w:rPr>
          <w:rStyle w:val="default"/>
          <w:rFonts w:cs="FrankRuehl" w:hint="cs"/>
          <w:rtl/>
        </w:rPr>
        <w:tab/>
        <w:t>הוראות סעיף זה לא יחולו לעניין קצבה של שאיר של זכאי לקצבת פרישה, הזכאי לקצבת פרישה לפי סעיף 25, ויחולו עליו הוראות אותו סעיף לעניין חישוב התוספות לקצבה כאמור בסעיף זה.</w:t>
      </w:r>
    </w:p>
    <w:p w14:paraId="5DC96235" w14:textId="77777777" w:rsidR="00564C98" w:rsidRPr="00917FC5" w:rsidRDefault="00564C98" w:rsidP="00564C98">
      <w:pPr>
        <w:pStyle w:val="P00"/>
        <w:spacing w:before="0"/>
        <w:ind w:left="0" w:right="1134"/>
        <w:rPr>
          <w:rStyle w:val="default"/>
          <w:rFonts w:cs="FrankRuehl" w:hint="cs"/>
          <w:vanish/>
          <w:color w:val="FF0000"/>
          <w:sz w:val="20"/>
          <w:szCs w:val="20"/>
          <w:shd w:val="clear" w:color="auto" w:fill="FFFF99"/>
          <w:rtl/>
        </w:rPr>
      </w:pPr>
      <w:bookmarkStart w:id="42" w:name="Rov164"/>
      <w:r w:rsidRPr="00917FC5">
        <w:rPr>
          <w:rStyle w:val="default"/>
          <w:rFonts w:cs="FrankRuehl" w:hint="cs"/>
          <w:vanish/>
          <w:color w:val="FF0000"/>
          <w:sz w:val="20"/>
          <w:szCs w:val="20"/>
          <w:shd w:val="clear" w:color="auto" w:fill="FFFF99"/>
          <w:rtl/>
        </w:rPr>
        <w:t>מיום 1.6.2012</w:t>
      </w:r>
    </w:p>
    <w:p w14:paraId="11C970C9" w14:textId="77777777" w:rsidR="00564C98" w:rsidRPr="00917FC5" w:rsidRDefault="00564C98" w:rsidP="00564C98">
      <w:pPr>
        <w:pStyle w:val="P00"/>
        <w:spacing w:before="0"/>
        <w:ind w:left="0" w:right="1134"/>
        <w:rPr>
          <w:rStyle w:val="default"/>
          <w:rFonts w:cs="FrankRuehl" w:hint="cs"/>
          <w:vanish/>
          <w:sz w:val="20"/>
          <w:szCs w:val="20"/>
          <w:shd w:val="clear" w:color="auto" w:fill="FFFF99"/>
          <w:rtl/>
        </w:rPr>
      </w:pPr>
      <w:r w:rsidRPr="00917FC5">
        <w:rPr>
          <w:rStyle w:val="default"/>
          <w:rFonts w:cs="FrankRuehl" w:hint="cs"/>
          <w:b/>
          <w:bCs/>
          <w:vanish/>
          <w:sz w:val="20"/>
          <w:szCs w:val="20"/>
          <w:shd w:val="clear" w:color="auto" w:fill="FFFF99"/>
          <w:rtl/>
        </w:rPr>
        <w:t>תיקון מס' 27</w:t>
      </w:r>
    </w:p>
    <w:p w14:paraId="77F88736" w14:textId="77777777" w:rsidR="00564C98" w:rsidRPr="00917FC5" w:rsidRDefault="00564C98" w:rsidP="00564C98">
      <w:pPr>
        <w:pStyle w:val="P00"/>
        <w:spacing w:before="0"/>
        <w:ind w:left="0" w:right="1134"/>
        <w:rPr>
          <w:rStyle w:val="default"/>
          <w:rFonts w:cs="FrankRuehl" w:hint="cs"/>
          <w:vanish/>
          <w:sz w:val="20"/>
          <w:szCs w:val="20"/>
          <w:shd w:val="clear" w:color="auto" w:fill="FFFF99"/>
          <w:rtl/>
        </w:rPr>
      </w:pPr>
      <w:hyperlink r:id="rId73" w:history="1">
        <w:r w:rsidRPr="00917FC5">
          <w:rPr>
            <w:rStyle w:val="Hyperlink"/>
            <w:rFonts w:cs="FrankRuehl" w:hint="cs"/>
            <w:vanish/>
            <w:szCs w:val="20"/>
            <w:shd w:val="clear" w:color="auto" w:fill="FFFF99"/>
            <w:rtl/>
          </w:rPr>
          <w:t>ס"ח תשע"ב מס' 2365</w:t>
        </w:r>
      </w:hyperlink>
      <w:r w:rsidRPr="00917FC5">
        <w:rPr>
          <w:rStyle w:val="default"/>
          <w:rFonts w:cs="FrankRuehl" w:hint="cs"/>
          <w:vanish/>
          <w:sz w:val="20"/>
          <w:szCs w:val="20"/>
          <w:shd w:val="clear" w:color="auto" w:fill="FFFF99"/>
          <w:rtl/>
        </w:rPr>
        <w:t xml:space="preserve"> מיום 27.6.2012 עמ' 463 (</w:t>
      </w:r>
      <w:hyperlink r:id="rId74" w:history="1">
        <w:r w:rsidRPr="00917FC5">
          <w:rPr>
            <w:rStyle w:val="Hyperlink"/>
            <w:rFonts w:cs="FrankRuehl" w:hint="cs"/>
            <w:vanish/>
            <w:szCs w:val="20"/>
            <w:shd w:val="clear" w:color="auto" w:fill="FFFF99"/>
            <w:rtl/>
          </w:rPr>
          <w:t>ה"ח 683</w:t>
        </w:r>
      </w:hyperlink>
      <w:r w:rsidRPr="00917FC5">
        <w:rPr>
          <w:rStyle w:val="default"/>
          <w:rFonts w:cs="FrankRuehl" w:hint="cs"/>
          <w:vanish/>
          <w:sz w:val="20"/>
          <w:szCs w:val="20"/>
          <w:shd w:val="clear" w:color="auto" w:fill="FFFF99"/>
          <w:rtl/>
        </w:rPr>
        <w:t>)</w:t>
      </w:r>
    </w:p>
    <w:p w14:paraId="14682BAA" w14:textId="77777777" w:rsidR="00564C98" w:rsidRPr="00917FC5" w:rsidRDefault="00564C98" w:rsidP="002F3022">
      <w:pPr>
        <w:pStyle w:val="P00"/>
        <w:spacing w:before="0"/>
        <w:ind w:left="0" w:right="1134"/>
        <w:rPr>
          <w:rStyle w:val="default"/>
          <w:rFonts w:cs="FrankRuehl" w:hint="cs"/>
          <w:vanish/>
          <w:sz w:val="20"/>
          <w:szCs w:val="20"/>
          <w:shd w:val="clear" w:color="auto" w:fill="FFFF99"/>
          <w:rtl/>
        </w:rPr>
      </w:pPr>
      <w:r w:rsidRPr="00917FC5">
        <w:rPr>
          <w:rStyle w:val="default"/>
          <w:rFonts w:cs="FrankRuehl" w:hint="cs"/>
          <w:b/>
          <w:bCs/>
          <w:vanish/>
          <w:sz w:val="20"/>
          <w:szCs w:val="20"/>
          <w:shd w:val="clear" w:color="auto" w:fill="FFFF99"/>
          <w:rtl/>
        </w:rPr>
        <w:t>הוספת סעיף 6א</w:t>
      </w:r>
    </w:p>
    <w:p w14:paraId="7B5FD4C6" w14:textId="77777777" w:rsidR="005D3655" w:rsidRPr="00917FC5" w:rsidRDefault="005D3655" w:rsidP="005D3655">
      <w:pPr>
        <w:pStyle w:val="P00"/>
        <w:spacing w:before="0"/>
        <w:ind w:left="0" w:right="1134"/>
        <w:rPr>
          <w:rStyle w:val="default"/>
          <w:rFonts w:cs="FrankRuehl"/>
          <w:vanish/>
          <w:szCs w:val="20"/>
          <w:shd w:val="clear" w:color="auto" w:fill="FFFF99"/>
          <w:rtl/>
        </w:rPr>
      </w:pPr>
    </w:p>
    <w:p w14:paraId="26729CBA" w14:textId="77777777" w:rsidR="005D3655" w:rsidRPr="00917FC5" w:rsidRDefault="005D3655" w:rsidP="005D3655">
      <w:pPr>
        <w:pStyle w:val="P00"/>
        <w:spacing w:before="0"/>
        <w:ind w:left="0" w:right="1134"/>
        <w:rPr>
          <w:rFonts w:ascii="FrankRuehl" w:hAnsi="FrankRuehl" w:cs="FrankRuehl"/>
          <w:vanish/>
          <w:color w:val="FF0000"/>
          <w:szCs w:val="20"/>
          <w:shd w:val="clear" w:color="auto" w:fill="FFFF99"/>
          <w:rtl/>
        </w:rPr>
      </w:pPr>
      <w:r w:rsidRPr="00917FC5">
        <w:rPr>
          <w:rFonts w:ascii="FrankRuehl" w:hAnsi="FrankRuehl" w:cs="FrankRuehl"/>
          <w:vanish/>
          <w:color w:val="FF0000"/>
          <w:szCs w:val="20"/>
          <w:shd w:val="clear" w:color="auto" w:fill="FFFF99"/>
          <w:rtl/>
        </w:rPr>
        <w:t>מיום 1.6.20</w:t>
      </w:r>
      <w:r w:rsidRPr="00917FC5">
        <w:rPr>
          <w:rFonts w:ascii="FrankRuehl" w:hAnsi="FrankRuehl" w:cs="FrankRuehl" w:hint="cs"/>
          <w:vanish/>
          <w:color w:val="FF0000"/>
          <w:szCs w:val="20"/>
          <w:shd w:val="clear" w:color="auto" w:fill="FFFF99"/>
          <w:rtl/>
        </w:rPr>
        <w:t>12</w:t>
      </w:r>
    </w:p>
    <w:p w14:paraId="15F35B86" w14:textId="77777777" w:rsidR="005D3655" w:rsidRPr="00917FC5" w:rsidRDefault="005D3655" w:rsidP="005D3655">
      <w:pPr>
        <w:pStyle w:val="P00"/>
        <w:spacing w:before="0"/>
        <w:ind w:left="0" w:right="1134"/>
        <w:rPr>
          <w:rFonts w:ascii="FrankRuehl" w:hAnsi="FrankRuehl" w:cs="FrankRuehl"/>
          <w:vanish/>
          <w:szCs w:val="20"/>
          <w:shd w:val="clear" w:color="auto" w:fill="FFFF99"/>
          <w:rtl/>
        </w:rPr>
      </w:pPr>
      <w:r w:rsidRPr="00917FC5">
        <w:rPr>
          <w:rFonts w:ascii="FrankRuehl" w:hAnsi="FrankRuehl" w:cs="FrankRuehl"/>
          <w:b/>
          <w:bCs/>
          <w:vanish/>
          <w:szCs w:val="20"/>
          <w:shd w:val="clear" w:color="auto" w:fill="FFFF99"/>
          <w:rtl/>
        </w:rPr>
        <w:t xml:space="preserve">תיקון מס' </w:t>
      </w:r>
      <w:r w:rsidRPr="00917FC5">
        <w:rPr>
          <w:rFonts w:ascii="FrankRuehl" w:hAnsi="FrankRuehl" w:cs="FrankRuehl" w:hint="cs"/>
          <w:b/>
          <w:bCs/>
          <w:vanish/>
          <w:szCs w:val="20"/>
          <w:shd w:val="clear" w:color="auto" w:fill="FFFF99"/>
          <w:rtl/>
        </w:rPr>
        <w:t>34</w:t>
      </w:r>
    </w:p>
    <w:p w14:paraId="340ACFE3" w14:textId="77777777" w:rsidR="005D3655" w:rsidRPr="00917FC5" w:rsidRDefault="005D3655" w:rsidP="005D3655">
      <w:pPr>
        <w:pStyle w:val="P00"/>
        <w:spacing w:before="0"/>
        <w:ind w:left="0" w:right="1134"/>
        <w:rPr>
          <w:rFonts w:ascii="FrankRuehl" w:hAnsi="FrankRuehl" w:cs="FrankRuehl"/>
          <w:vanish/>
          <w:szCs w:val="20"/>
          <w:shd w:val="clear" w:color="auto" w:fill="FFFF99"/>
          <w:rtl/>
        </w:rPr>
      </w:pPr>
      <w:hyperlink r:id="rId75" w:history="1">
        <w:r w:rsidRPr="00917FC5">
          <w:rPr>
            <w:rStyle w:val="Hyperlink"/>
            <w:rFonts w:ascii="FrankRuehl" w:hAnsi="FrankRuehl" w:cs="FrankRuehl"/>
            <w:vanish/>
            <w:szCs w:val="20"/>
            <w:shd w:val="clear" w:color="auto" w:fill="FFFF99"/>
            <w:rtl/>
          </w:rPr>
          <w:t>ס"ח תשפ"ג מס' 3045</w:t>
        </w:r>
      </w:hyperlink>
      <w:r w:rsidRPr="00917FC5">
        <w:rPr>
          <w:rFonts w:ascii="FrankRuehl" w:hAnsi="FrankRuehl" w:cs="FrankRuehl"/>
          <w:vanish/>
          <w:szCs w:val="20"/>
          <w:shd w:val="clear" w:color="auto" w:fill="FFFF99"/>
          <w:rtl/>
        </w:rPr>
        <w:t xml:space="preserve"> מיום 31.5.2023 עמ' </w:t>
      </w:r>
      <w:r w:rsidRPr="00917FC5">
        <w:rPr>
          <w:rFonts w:ascii="FrankRuehl" w:hAnsi="FrankRuehl" w:cs="FrankRuehl" w:hint="cs"/>
          <w:vanish/>
          <w:szCs w:val="20"/>
          <w:shd w:val="clear" w:color="auto" w:fill="FFFF99"/>
          <w:rtl/>
        </w:rPr>
        <w:t>165</w:t>
      </w:r>
      <w:r w:rsidRPr="00917FC5">
        <w:rPr>
          <w:rFonts w:ascii="FrankRuehl" w:hAnsi="FrankRuehl" w:cs="FrankRuehl"/>
          <w:vanish/>
          <w:szCs w:val="20"/>
          <w:shd w:val="clear" w:color="auto" w:fill="FFFF99"/>
          <w:rtl/>
        </w:rPr>
        <w:t xml:space="preserve"> (</w:t>
      </w:r>
      <w:hyperlink r:id="rId76" w:history="1">
        <w:r w:rsidRPr="00917FC5">
          <w:rPr>
            <w:rStyle w:val="Hyperlink"/>
            <w:rFonts w:ascii="FrankRuehl" w:hAnsi="FrankRuehl" w:cs="FrankRuehl"/>
            <w:vanish/>
            <w:szCs w:val="20"/>
            <w:shd w:val="clear" w:color="auto" w:fill="FFFF99"/>
            <w:rtl/>
          </w:rPr>
          <w:t>ה"ח 1612</w:t>
        </w:r>
      </w:hyperlink>
      <w:r w:rsidRPr="00917FC5">
        <w:rPr>
          <w:rFonts w:ascii="FrankRuehl" w:hAnsi="FrankRuehl" w:cs="FrankRuehl"/>
          <w:vanish/>
          <w:szCs w:val="20"/>
          <w:shd w:val="clear" w:color="auto" w:fill="FFFF99"/>
          <w:rtl/>
        </w:rPr>
        <w:t>)</w:t>
      </w:r>
    </w:p>
    <w:p w14:paraId="1DD617C0" w14:textId="77777777" w:rsidR="005D3655" w:rsidRPr="00917FC5" w:rsidRDefault="005D3655" w:rsidP="005D3655">
      <w:pPr>
        <w:pStyle w:val="P00"/>
        <w:ind w:left="0" w:right="1134"/>
        <w:rPr>
          <w:rStyle w:val="default"/>
          <w:rFonts w:cs="FrankRuehl" w:hint="cs"/>
          <w:vanish/>
          <w:sz w:val="22"/>
          <w:szCs w:val="22"/>
          <w:shd w:val="clear" w:color="auto" w:fill="FFFF99"/>
          <w:rtl/>
        </w:rPr>
      </w:pP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(א)</w:t>
      </w:r>
      <w:r w:rsidRPr="00917FC5">
        <w:rPr>
          <w:rStyle w:val="default"/>
          <w:rFonts w:cs="FrankRuehl" w:hint="cs"/>
          <w:vanish/>
          <w:sz w:val="22"/>
          <w:szCs w:val="22"/>
          <w:shd w:val="clear" w:color="auto" w:fill="FFFF99"/>
          <w:rtl/>
        </w:rPr>
        <w:tab/>
        <w:t xml:space="preserve">בסעיף זה </w:t>
      </w:r>
      <w:r w:rsidRPr="00917FC5">
        <w:rPr>
          <w:rStyle w:val="default"/>
          <w:rFonts w:cs="FrankRuehl"/>
          <w:vanish/>
          <w:sz w:val="22"/>
          <w:szCs w:val="22"/>
          <w:shd w:val="clear" w:color="auto" w:fill="FFFF99"/>
          <w:rtl/>
        </w:rPr>
        <w:t>–</w:t>
      </w:r>
    </w:p>
    <w:p w14:paraId="3959E3E3" w14:textId="77777777" w:rsidR="005D3655" w:rsidRPr="00917FC5" w:rsidRDefault="005D3655" w:rsidP="005D3655">
      <w:pPr>
        <w:pStyle w:val="P00"/>
        <w:spacing w:before="0"/>
        <w:ind w:left="0" w:right="1134"/>
        <w:rPr>
          <w:rStyle w:val="default"/>
          <w:rFonts w:cs="FrankRuehl" w:hint="cs"/>
          <w:vanish/>
          <w:sz w:val="22"/>
          <w:szCs w:val="22"/>
          <w:shd w:val="clear" w:color="auto" w:fill="FFFF99"/>
          <w:rtl/>
        </w:rPr>
      </w:pPr>
      <w:r w:rsidRPr="00917FC5">
        <w:rPr>
          <w:rStyle w:val="default"/>
          <w:rFonts w:cs="FrankRuehl" w:hint="cs"/>
          <w:vanish/>
          <w:sz w:val="22"/>
          <w:szCs w:val="22"/>
          <w:shd w:val="clear" w:color="auto" w:fill="FFFF99"/>
          <w:rtl/>
        </w:rPr>
        <w:tab/>
        <w:t xml:space="preserve">"המדד השנתי", לשנה מסוימת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שיעור עליית מדד חודש דצמבר של אותה שנה לעומת מדד חודש דצמבר של השנה שקדמה לה;</w:t>
      </w:r>
    </w:p>
    <w:p w14:paraId="48884BB6" w14:textId="77777777" w:rsidR="005D3655" w:rsidRPr="00917FC5" w:rsidRDefault="005D3655" w:rsidP="005D3655">
      <w:pPr>
        <w:pStyle w:val="P00"/>
        <w:spacing w:before="0"/>
        <w:ind w:left="0" w:right="1134"/>
        <w:rPr>
          <w:rStyle w:val="default"/>
          <w:rFonts w:cs="FrankRuehl" w:hint="cs"/>
          <w:vanish/>
          <w:sz w:val="22"/>
          <w:szCs w:val="22"/>
          <w:shd w:val="clear" w:color="auto" w:fill="FFFF99"/>
          <w:rtl/>
        </w:rPr>
      </w:pPr>
      <w:r w:rsidRPr="00917FC5">
        <w:rPr>
          <w:rStyle w:val="default"/>
          <w:rFonts w:cs="FrankRuehl" w:hint="cs"/>
          <w:vanish/>
          <w:sz w:val="22"/>
          <w:szCs w:val="22"/>
          <w:shd w:val="clear" w:color="auto" w:fill="FFFF99"/>
          <w:rtl/>
        </w:rPr>
        <w:tab/>
        <w:t xml:space="preserve">"מוקבל לנושא משרה שיפוטית"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מי שמשכורתו הקובעת חושבה, ערב מועד המעבר, לפי שכר של נושאי משרה שיפוטית;</w:t>
      </w:r>
    </w:p>
    <w:p w14:paraId="2FCD7390" w14:textId="77777777" w:rsidR="005D3655" w:rsidRPr="00917FC5" w:rsidRDefault="005D3655" w:rsidP="005D3655">
      <w:pPr>
        <w:pStyle w:val="P00"/>
        <w:spacing w:before="0"/>
        <w:ind w:left="0" w:right="1134"/>
        <w:rPr>
          <w:rStyle w:val="default"/>
          <w:rFonts w:cs="FrankRuehl" w:hint="cs"/>
          <w:vanish/>
          <w:sz w:val="22"/>
          <w:szCs w:val="22"/>
          <w:shd w:val="clear" w:color="auto" w:fill="FFFF99"/>
          <w:rtl/>
        </w:rPr>
      </w:pPr>
      <w:r w:rsidRPr="00917FC5">
        <w:rPr>
          <w:rStyle w:val="default"/>
          <w:rFonts w:cs="FrankRuehl" w:hint="cs"/>
          <w:vanish/>
          <w:sz w:val="22"/>
          <w:szCs w:val="22"/>
          <w:shd w:val="clear" w:color="auto" w:fill="FFFF99"/>
          <w:rtl/>
        </w:rPr>
        <w:tab/>
        <w:t xml:space="preserve">"קצבת הבסיס"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כמפורט להלן, לפי העניין:</w:t>
      </w:r>
    </w:p>
    <w:p w14:paraId="77D72B1C" w14:textId="77777777" w:rsidR="005D3655" w:rsidRPr="00917FC5" w:rsidRDefault="005D3655" w:rsidP="005D3655">
      <w:pPr>
        <w:pStyle w:val="P00"/>
        <w:spacing w:before="0"/>
        <w:ind w:left="1021" w:right="1134"/>
        <w:rPr>
          <w:rStyle w:val="default"/>
          <w:rFonts w:cs="FrankRuehl" w:hint="cs"/>
          <w:vanish/>
          <w:sz w:val="22"/>
          <w:szCs w:val="22"/>
          <w:shd w:val="clear" w:color="auto" w:fill="FFFF99"/>
          <w:rtl/>
        </w:rPr>
      </w:pPr>
      <w:r w:rsidRPr="00917FC5">
        <w:rPr>
          <w:rStyle w:val="default"/>
          <w:rFonts w:cs="FrankRuehl" w:hint="cs"/>
          <w:vanish/>
          <w:sz w:val="22"/>
          <w:szCs w:val="22"/>
          <w:shd w:val="clear" w:color="auto" w:fill="FFFF99"/>
          <w:rtl/>
        </w:rPr>
        <w:t>(1)</w:t>
      </w:r>
      <w:r w:rsidRPr="00917FC5">
        <w:rPr>
          <w:rStyle w:val="default"/>
          <w:rFonts w:cs="FrankRuehl" w:hint="cs"/>
          <w:vanish/>
          <w:sz w:val="22"/>
          <w:szCs w:val="22"/>
          <w:shd w:val="clear" w:color="auto" w:fill="FFFF99"/>
          <w:rtl/>
        </w:rPr>
        <w:tab/>
        <w:t xml:space="preserve">לעניין תוספת שחיקה כאמור בסעיף קטן (ב)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הקצבה המגיעה לפי חוק זה למי שפרש משירות או לשאירו, בצירוף תוספת לקצבה לפי חיקוק אחר, ככל שמגיעה לו;</w:t>
      </w:r>
    </w:p>
    <w:p w14:paraId="149DBC2C" w14:textId="77777777" w:rsidR="005D3655" w:rsidRPr="00917FC5" w:rsidRDefault="005D3655" w:rsidP="005D3655">
      <w:pPr>
        <w:pStyle w:val="P00"/>
        <w:spacing w:before="0"/>
        <w:ind w:left="1021" w:right="1134"/>
        <w:rPr>
          <w:rStyle w:val="default"/>
          <w:rFonts w:cs="FrankRuehl" w:hint="cs"/>
          <w:vanish/>
          <w:sz w:val="22"/>
          <w:szCs w:val="22"/>
          <w:shd w:val="clear" w:color="auto" w:fill="FFFF99"/>
          <w:rtl/>
        </w:rPr>
      </w:pPr>
      <w:r w:rsidRPr="00917FC5">
        <w:rPr>
          <w:rStyle w:val="default"/>
          <w:rFonts w:cs="FrankRuehl" w:hint="cs"/>
          <w:vanish/>
          <w:sz w:val="22"/>
          <w:szCs w:val="22"/>
          <w:shd w:val="clear" w:color="auto" w:fill="FFFF99"/>
          <w:rtl/>
        </w:rPr>
        <w:t>(2)</w:t>
      </w:r>
      <w:r w:rsidRPr="00917FC5">
        <w:rPr>
          <w:rStyle w:val="default"/>
          <w:rFonts w:cs="FrankRuehl" w:hint="cs"/>
          <w:vanish/>
          <w:sz w:val="22"/>
          <w:szCs w:val="22"/>
          <w:shd w:val="clear" w:color="auto" w:fill="FFFF99"/>
          <w:rtl/>
        </w:rPr>
        <w:tab/>
        <w:t xml:space="preserve">לעניין תוספת בשל המדד לשנת 2008 כאמור בסעיף קטן (ג)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קצבת הבסיס כאמור בפסקה (1) בצירוף תוספת השחיקה המגיעה למי שפרש משירות או לשאירו, ככל שמגיעה לו;</w:t>
      </w:r>
    </w:p>
    <w:p w14:paraId="0248A626" w14:textId="77777777" w:rsidR="005D3655" w:rsidRPr="00917FC5" w:rsidRDefault="005D3655" w:rsidP="005D3655">
      <w:pPr>
        <w:pStyle w:val="P00"/>
        <w:spacing w:before="0"/>
        <w:ind w:left="1021" w:right="1134"/>
        <w:rPr>
          <w:rStyle w:val="default"/>
          <w:rFonts w:cs="FrankRuehl" w:hint="cs"/>
          <w:vanish/>
          <w:sz w:val="22"/>
          <w:szCs w:val="22"/>
          <w:shd w:val="clear" w:color="auto" w:fill="FFFF99"/>
          <w:rtl/>
        </w:rPr>
      </w:pPr>
      <w:r w:rsidRPr="00917FC5">
        <w:rPr>
          <w:rStyle w:val="default"/>
          <w:rFonts w:cs="FrankRuehl" w:hint="cs"/>
          <w:vanish/>
          <w:sz w:val="22"/>
          <w:szCs w:val="22"/>
          <w:shd w:val="clear" w:color="auto" w:fill="FFFF99"/>
          <w:rtl/>
        </w:rPr>
        <w:t>(3)</w:t>
      </w:r>
      <w:r w:rsidRPr="00917FC5">
        <w:rPr>
          <w:rStyle w:val="default"/>
          <w:rFonts w:cs="FrankRuehl" w:hint="cs"/>
          <w:vanish/>
          <w:sz w:val="22"/>
          <w:szCs w:val="22"/>
          <w:shd w:val="clear" w:color="auto" w:fill="FFFF99"/>
          <w:rtl/>
        </w:rPr>
        <w:tab/>
        <w:t xml:space="preserve">לעניין תוספת בשל הסכמי שכר כאמור בסעיף קטן (ד)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קצבת הבסיס כאמור בפסקה (2) בצירוף תוספת בשל המדד לשנת 2008 המגיעה למי שפרש משירות או לשאירו, ככל שמגיעה לו;</w:t>
      </w:r>
    </w:p>
    <w:p w14:paraId="381AC231" w14:textId="77777777" w:rsidR="005D3655" w:rsidRPr="00917FC5" w:rsidRDefault="005D3655" w:rsidP="005D3655">
      <w:pPr>
        <w:pStyle w:val="P00"/>
        <w:spacing w:before="0"/>
        <w:ind w:left="1021" w:right="1134"/>
        <w:rPr>
          <w:rStyle w:val="default"/>
          <w:rFonts w:cs="FrankRuehl" w:hint="cs"/>
          <w:vanish/>
          <w:sz w:val="22"/>
          <w:szCs w:val="22"/>
          <w:shd w:val="clear" w:color="auto" w:fill="FFFF99"/>
          <w:rtl/>
        </w:rPr>
      </w:pPr>
      <w:r w:rsidRPr="00917FC5">
        <w:rPr>
          <w:rStyle w:val="default"/>
          <w:rFonts w:cs="FrankRuehl" w:hint="cs"/>
          <w:vanish/>
          <w:sz w:val="22"/>
          <w:szCs w:val="22"/>
          <w:shd w:val="clear" w:color="auto" w:fill="FFFF99"/>
          <w:rtl/>
        </w:rPr>
        <w:t>(4)</w:t>
      </w:r>
      <w:r w:rsidRPr="00917FC5">
        <w:rPr>
          <w:rStyle w:val="default"/>
          <w:rFonts w:cs="FrankRuehl" w:hint="cs"/>
          <w:vanish/>
          <w:sz w:val="22"/>
          <w:szCs w:val="22"/>
          <w:shd w:val="clear" w:color="auto" w:fill="FFFF99"/>
          <w:rtl/>
        </w:rPr>
        <w:tab/>
        <w:t xml:space="preserve">לעניין תוספת בשל המדד לשנים 2009 עד 2011 כאמור בסעיפים קטנים (ה) ו-(ו)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קצבת הבסיס כאמור בפסקה (3), בצירוף תוספת בשל הסכמי שכר המגיעה למי שפרש משירות או לשאירו, ככל שמגיעה לו;</w:t>
      </w:r>
    </w:p>
    <w:p w14:paraId="7598A917" w14:textId="77777777" w:rsidR="005D3655" w:rsidRPr="00917FC5" w:rsidRDefault="005D3655" w:rsidP="005D3655">
      <w:pPr>
        <w:pStyle w:val="P00"/>
        <w:spacing w:before="0"/>
        <w:ind w:left="0" w:right="1134"/>
        <w:rPr>
          <w:rStyle w:val="default"/>
          <w:rFonts w:cs="FrankRuehl" w:hint="cs"/>
          <w:vanish/>
          <w:sz w:val="22"/>
          <w:szCs w:val="22"/>
          <w:shd w:val="clear" w:color="auto" w:fill="FFFF99"/>
          <w:rtl/>
        </w:rPr>
      </w:pPr>
      <w:r w:rsidRPr="00917FC5">
        <w:rPr>
          <w:rStyle w:val="default"/>
          <w:rFonts w:cs="FrankRuehl" w:hint="cs"/>
          <w:vanish/>
          <w:sz w:val="22"/>
          <w:szCs w:val="22"/>
          <w:shd w:val="clear" w:color="auto" w:fill="FFFF99"/>
          <w:rtl/>
        </w:rPr>
        <w:tab/>
        <w:t xml:space="preserve">"שיעור הניכוי"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כמפורט להלן, לפי העניין </w:t>
      </w:r>
      <w:r w:rsidRPr="00917FC5">
        <w:rPr>
          <w:rStyle w:val="default"/>
          <w:rFonts w:cs="FrankRuehl"/>
          <w:vanish/>
          <w:sz w:val="22"/>
          <w:szCs w:val="22"/>
          <w:shd w:val="clear" w:color="auto" w:fill="FFFF99"/>
          <w:rtl/>
        </w:rPr>
        <w:t>–</w:t>
      </w:r>
    </w:p>
    <w:p w14:paraId="7C9BDFA6" w14:textId="77777777" w:rsidR="005D3655" w:rsidRPr="00917FC5" w:rsidRDefault="005D3655" w:rsidP="005D3655">
      <w:pPr>
        <w:pStyle w:val="P00"/>
        <w:spacing w:before="0"/>
        <w:ind w:left="1021" w:right="1134"/>
        <w:rPr>
          <w:rStyle w:val="default"/>
          <w:rFonts w:cs="FrankRuehl" w:hint="cs"/>
          <w:vanish/>
          <w:sz w:val="22"/>
          <w:szCs w:val="22"/>
          <w:shd w:val="clear" w:color="auto" w:fill="FFFF99"/>
          <w:rtl/>
        </w:rPr>
      </w:pPr>
      <w:r w:rsidRPr="00917FC5">
        <w:rPr>
          <w:rStyle w:val="default"/>
          <w:rFonts w:cs="FrankRuehl" w:hint="cs"/>
          <w:vanish/>
          <w:sz w:val="22"/>
          <w:szCs w:val="22"/>
          <w:shd w:val="clear" w:color="auto" w:fill="FFFF99"/>
          <w:rtl/>
        </w:rPr>
        <w:t>(1)</w:t>
      </w:r>
      <w:r w:rsidRPr="00917FC5">
        <w:rPr>
          <w:rStyle w:val="default"/>
          <w:rFonts w:cs="FrankRuehl" w:hint="cs"/>
          <w:vanish/>
          <w:sz w:val="22"/>
          <w:szCs w:val="22"/>
          <w:shd w:val="clear" w:color="auto" w:fill="FFFF99"/>
          <w:rtl/>
        </w:rPr>
        <w:tab/>
        <w:t xml:space="preserve">לגבי מי שערב פרישתו דורג בדירוג מהמפורטים ברשימת הדירוגים הבסיסית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2.25%;</w:t>
      </w:r>
    </w:p>
    <w:p w14:paraId="02DFCCBC" w14:textId="77777777" w:rsidR="005D3655" w:rsidRPr="00917FC5" w:rsidRDefault="005D3655" w:rsidP="005D3655">
      <w:pPr>
        <w:pStyle w:val="P00"/>
        <w:spacing w:before="0"/>
        <w:ind w:left="1021" w:right="1134"/>
        <w:rPr>
          <w:rStyle w:val="default"/>
          <w:rFonts w:cs="FrankRuehl" w:hint="cs"/>
          <w:vanish/>
          <w:sz w:val="22"/>
          <w:szCs w:val="22"/>
          <w:shd w:val="clear" w:color="auto" w:fill="FFFF99"/>
          <w:rtl/>
        </w:rPr>
      </w:pPr>
      <w:r w:rsidRPr="00917FC5">
        <w:rPr>
          <w:rStyle w:val="default"/>
          <w:rFonts w:cs="FrankRuehl" w:hint="cs"/>
          <w:vanish/>
          <w:sz w:val="22"/>
          <w:szCs w:val="22"/>
          <w:shd w:val="clear" w:color="auto" w:fill="FFFF99"/>
          <w:rtl/>
        </w:rPr>
        <w:t>(2)</w:t>
      </w:r>
      <w:r w:rsidRPr="00917FC5">
        <w:rPr>
          <w:rStyle w:val="default"/>
          <w:rFonts w:cs="FrankRuehl" w:hint="cs"/>
          <w:vanish/>
          <w:sz w:val="22"/>
          <w:szCs w:val="22"/>
          <w:shd w:val="clear" w:color="auto" w:fill="FFFF99"/>
          <w:rtl/>
        </w:rPr>
        <w:tab/>
        <w:t xml:space="preserve">לגבי מוקבל לנושא משרה שיפוטית </w:t>
      </w:r>
      <w:r w:rsidRPr="00917FC5">
        <w:rPr>
          <w:rStyle w:val="default"/>
          <w:rFonts w:cs="FrankRuehl"/>
          <w:vanish/>
          <w:sz w:val="22"/>
          <w:szCs w:val="22"/>
          <w:shd w:val="clear" w:color="auto" w:fill="FFFF99"/>
          <w:rtl/>
        </w:rPr>
        <w:t>–</w:t>
      </w:r>
    </w:p>
    <w:p w14:paraId="5EBDEB49" w14:textId="77777777" w:rsidR="005D3655" w:rsidRPr="00917FC5" w:rsidRDefault="005D3655" w:rsidP="005D3655">
      <w:pPr>
        <w:pStyle w:val="P00"/>
        <w:spacing w:before="0"/>
        <w:ind w:left="1474" w:right="1134"/>
        <w:rPr>
          <w:rStyle w:val="default"/>
          <w:rFonts w:cs="FrankRuehl" w:hint="cs"/>
          <w:vanish/>
          <w:sz w:val="22"/>
          <w:szCs w:val="22"/>
          <w:shd w:val="clear" w:color="auto" w:fill="FFFF99"/>
          <w:rtl/>
        </w:rPr>
      </w:pPr>
      <w:r w:rsidRPr="00917FC5">
        <w:rPr>
          <w:rStyle w:val="default"/>
          <w:rFonts w:cs="FrankRuehl" w:hint="cs"/>
          <w:vanish/>
          <w:sz w:val="22"/>
          <w:szCs w:val="22"/>
          <w:shd w:val="clear" w:color="auto" w:fill="FFFF99"/>
          <w:rtl/>
        </w:rPr>
        <w:t>(א)</w:t>
      </w:r>
      <w:r w:rsidRPr="00917FC5">
        <w:rPr>
          <w:rStyle w:val="default"/>
          <w:rFonts w:cs="FrankRuehl" w:hint="cs"/>
          <w:vanish/>
          <w:sz w:val="22"/>
          <w:szCs w:val="22"/>
          <w:shd w:val="clear" w:color="auto" w:fill="FFFF99"/>
          <w:rtl/>
        </w:rPr>
        <w:tab/>
        <w:t xml:space="preserve">אם פרש מהשירות לפני שנת 2011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8.5%;</w:t>
      </w:r>
    </w:p>
    <w:p w14:paraId="36F8490E" w14:textId="77777777" w:rsidR="005D3655" w:rsidRPr="00917FC5" w:rsidRDefault="005D3655" w:rsidP="005D3655">
      <w:pPr>
        <w:pStyle w:val="P00"/>
        <w:spacing w:before="0"/>
        <w:ind w:left="1474" w:right="1134"/>
        <w:rPr>
          <w:rStyle w:val="default"/>
          <w:rFonts w:cs="FrankRuehl" w:hint="cs"/>
          <w:vanish/>
          <w:sz w:val="22"/>
          <w:szCs w:val="22"/>
          <w:shd w:val="clear" w:color="auto" w:fill="FFFF99"/>
          <w:rtl/>
        </w:rPr>
      </w:pPr>
      <w:r w:rsidRPr="00917FC5">
        <w:rPr>
          <w:rStyle w:val="default"/>
          <w:rFonts w:cs="FrankRuehl" w:hint="cs"/>
          <w:vanish/>
          <w:sz w:val="22"/>
          <w:szCs w:val="22"/>
          <w:shd w:val="clear" w:color="auto" w:fill="FFFF99"/>
          <w:rtl/>
        </w:rPr>
        <w:t>(ב)</w:t>
      </w:r>
      <w:r w:rsidRPr="00917FC5">
        <w:rPr>
          <w:rStyle w:val="default"/>
          <w:rFonts w:cs="FrankRuehl" w:hint="cs"/>
          <w:vanish/>
          <w:sz w:val="22"/>
          <w:szCs w:val="22"/>
          <w:shd w:val="clear" w:color="auto" w:fill="FFFF99"/>
          <w:rtl/>
        </w:rPr>
        <w:tab/>
        <w:t xml:space="preserve">אם פרש מהשירות במהלך שנת 2011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2.23%;</w:t>
      </w:r>
    </w:p>
    <w:p w14:paraId="6E178064" w14:textId="77777777" w:rsidR="005D3655" w:rsidRPr="00917FC5" w:rsidRDefault="005D3655" w:rsidP="005D3655">
      <w:pPr>
        <w:pStyle w:val="P00"/>
        <w:spacing w:before="0"/>
        <w:ind w:left="1021" w:right="1134"/>
        <w:rPr>
          <w:rStyle w:val="default"/>
          <w:rFonts w:cs="FrankRuehl" w:hint="cs"/>
          <w:vanish/>
          <w:sz w:val="22"/>
          <w:szCs w:val="22"/>
          <w:shd w:val="clear" w:color="auto" w:fill="FFFF99"/>
          <w:rtl/>
        </w:rPr>
      </w:pPr>
      <w:r w:rsidRPr="00917FC5">
        <w:rPr>
          <w:rStyle w:val="default"/>
          <w:rFonts w:cs="FrankRuehl" w:hint="cs"/>
          <w:vanish/>
          <w:sz w:val="22"/>
          <w:szCs w:val="22"/>
          <w:shd w:val="clear" w:color="auto" w:fill="FFFF99"/>
          <w:rtl/>
        </w:rPr>
        <w:t>(3)</w:t>
      </w:r>
      <w:r w:rsidRPr="00917FC5">
        <w:rPr>
          <w:rStyle w:val="default"/>
          <w:rFonts w:cs="FrankRuehl" w:hint="cs"/>
          <w:vanish/>
          <w:sz w:val="22"/>
          <w:szCs w:val="22"/>
          <w:shd w:val="clear" w:color="auto" w:fill="FFFF99"/>
          <w:rtl/>
        </w:rPr>
        <w:tab/>
        <w:t xml:space="preserve">לגבי מי שערב פרישתו דורג בדירוג הרופאים </w:t>
      </w:r>
      <w:r w:rsidRPr="00917FC5">
        <w:rPr>
          <w:rStyle w:val="default"/>
          <w:rFonts w:cs="FrankRuehl"/>
          <w:vanish/>
          <w:sz w:val="22"/>
          <w:szCs w:val="22"/>
          <w:shd w:val="clear" w:color="auto" w:fill="FFFF99"/>
          <w:rtl/>
        </w:rPr>
        <w:t>–</w:t>
      </w:r>
    </w:p>
    <w:p w14:paraId="16A56229" w14:textId="77777777" w:rsidR="005D3655" w:rsidRPr="00917FC5" w:rsidRDefault="005D3655" w:rsidP="005D3655">
      <w:pPr>
        <w:pStyle w:val="P00"/>
        <w:spacing w:before="0"/>
        <w:ind w:left="1474" w:right="1134"/>
        <w:rPr>
          <w:rStyle w:val="default"/>
          <w:rFonts w:cs="FrankRuehl" w:hint="cs"/>
          <w:vanish/>
          <w:sz w:val="22"/>
          <w:szCs w:val="22"/>
          <w:shd w:val="clear" w:color="auto" w:fill="FFFF99"/>
          <w:rtl/>
        </w:rPr>
      </w:pPr>
      <w:r w:rsidRPr="00917FC5">
        <w:rPr>
          <w:rStyle w:val="default"/>
          <w:rFonts w:cs="FrankRuehl" w:hint="cs"/>
          <w:vanish/>
          <w:sz w:val="22"/>
          <w:szCs w:val="22"/>
          <w:shd w:val="clear" w:color="auto" w:fill="FFFF99"/>
          <w:rtl/>
        </w:rPr>
        <w:t>(א)</w:t>
      </w:r>
      <w:r w:rsidRPr="00917FC5">
        <w:rPr>
          <w:rStyle w:val="default"/>
          <w:rFonts w:cs="FrankRuehl" w:hint="cs"/>
          <w:vanish/>
          <w:sz w:val="22"/>
          <w:szCs w:val="22"/>
          <w:shd w:val="clear" w:color="auto" w:fill="FFFF99"/>
          <w:rtl/>
        </w:rPr>
        <w:tab/>
        <w:t>אם פרש עד יום כ"ט בתמוז התשע"א (31 ביולי 2011), יהיה שיעור הניכוי לפי התקופות והשיעורים כלהלן:</w:t>
      </w:r>
    </w:p>
    <w:p w14:paraId="61B36CAD" w14:textId="77777777" w:rsidR="005D3655" w:rsidRPr="00917FC5" w:rsidRDefault="005D3655" w:rsidP="005D3655">
      <w:pPr>
        <w:pStyle w:val="P00"/>
        <w:spacing w:before="0"/>
        <w:ind w:left="1928" w:right="1134"/>
        <w:rPr>
          <w:rStyle w:val="default"/>
          <w:rFonts w:cs="FrankRuehl" w:hint="cs"/>
          <w:vanish/>
          <w:sz w:val="22"/>
          <w:szCs w:val="22"/>
          <w:shd w:val="clear" w:color="auto" w:fill="FFFF99"/>
          <w:rtl/>
        </w:rPr>
      </w:pPr>
      <w:r w:rsidRPr="00917FC5">
        <w:rPr>
          <w:rStyle w:val="default"/>
          <w:rFonts w:cs="FrankRuehl" w:hint="cs"/>
          <w:vanish/>
          <w:sz w:val="22"/>
          <w:szCs w:val="22"/>
          <w:shd w:val="clear" w:color="auto" w:fill="FFFF99"/>
          <w:rtl/>
        </w:rPr>
        <w:t>(1)</w:t>
      </w:r>
      <w:r w:rsidRPr="00917FC5">
        <w:rPr>
          <w:rStyle w:val="default"/>
          <w:rFonts w:cs="FrankRuehl" w:hint="cs"/>
          <w:vanish/>
          <w:sz w:val="22"/>
          <w:szCs w:val="22"/>
          <w:shd w:val="clear" w:color="auto" w:fill="FFFF99"/>
          <w:rtl/>
        </w:rPr>
        <w:tab/>
        <w:t xml:space="preserve">לגבי קצבת חודש אוגוסט 2011 עד חודש ינואר 2012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השיעור המתקבל מחלוקת הקצבה המגיעה לו בעד חודש אוגוסט 2011 בקצבה המגיעה לו בעד חודש יולי 2011, ומהמנה האמורה יופחת 1; לעניין הקצבאות האמורות לא יובאו בחשבון תוספת ביגוד ותוספת בשל המדד לשנים 2009 עד 2011, ככל שהוא זכאי להן;</w:t>
      </w:r>
    </w:p>
    <w:p w14:paraId="3B5D0203" w14:textId="77777777" w:rsidR="005D3655" w:rsidRPr="00917FC5" w:rsidRDefault="005D3655" w:rsidP="005D3655">
      <w:pPr>
        <w:pStyle w:val="P00"/>
        <w:spacing w:before="0"/>
        <w:ind w:left="1928" w:right="1134"/>
        <w:rPr>
          <w:rStyle w:val="default"/>
          <w:rFonts w:cs="FrankRuehl" w:hint="cs"/>
          <w:vanish/>
          <w:sz w:val="22"/>
          <w:szCs w:val="22"/>
          <w:shd w:val="clear" w:color="auto" w:fill="FFFF99"/>
          <w:rtl/>
        </w:rPr>
      </w:pPr>
      <w:r w:rsidRPr="00917FC5">
        <w:rPr>
          <w:rStyle w:val="default"/>
          <w:rFonts w:cs="FrankRuehl" w:hint="cs"/>
          <w:vanish/>
          <w:sz w:val="22"/>
          <w:szCs w:val="22"/>
          <w:shd w:val="clear" w:color="auto" w:fill="FFFF99"/>
          <w:rtl/>
        </w:rPr>
        <w:t>(2)</w:t>
      </w:r>
      <w:r w:rsidRPr="00917FC5">
        <w:rPr>
          <w:rStyle w:val="default"/>
          <w:rFonts w:cs="FrankRuehl" w:hint="cs"/>
          <w:vanish/>
          <w:sz w:val="22"/>
          <w:szCs w:val="22"/>
          <w:shd w:val="clear" w:color="auto" w:fill="FFFF99"/>
          <w:rtl/>
        </w:rPr>
        <w:tab/>
        <w:t xml:space="preserve">לגבי קצבת חודש פברואר 2012 ואילך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הסך הכולל של השיעור האמור בפסקה (1) והשיעור המתקבל מחלוקת הקצבה המגיעה לו בעד חודש פברואר 2012 בקצבה המגיעה לו בעד חודש ינואר 2012, והפחתת 1 מהמנה האמורה; לעניין הקצבאות האמורות לא תובא בחשבון תוספת בשל המדד לשנים 2009 עד 2011, ככל שהוא זכאי לה;</w:t>
      </w:r>
    </w:p>
    <w:p w14:paraId="7A230CC5" w14:textId="77777777" w:rsidR="005D3655" w:rsidRPr="00917FC5" w:rsidRDefault="005D3655" w:rsidP="005D3655">
      <w:pPr>
        <w:pStyle w:val="P00"/>
        <w:spacing w:before="0"/>
        <w:ind w:left="1474" w:right="1134"/>
        <w:rPr>
          <w:rStyle w:val="default"/>
          <w:rFonts w:cs="FrankRuehl"/>
          <w:vanish/>
          <w:sz w:val="22"/>
          <w:szCs w:val="22"/>
          <w:shd w:val="clear" w:color="auto" w:fill="FFFF99"/>
          <w:rtl/>
        </w:rPr>
      </w:pPr>
      <w:r w:rsidRPr="00917FC5">
        <w:rPr>
          <w:rStyle w:val="default"/>
          <w:rFonts w:cs="FrankRuehl" w:hint="cs"/>
          <w:vanish/>
          <w:sz w:val="22"/>
          <w:szCs w:val="22"/>
          <w:shd w:val="clear" w:color="auto" w:fill="FFFF99"/>
          <w:rtl/>
        </w:rPr>
        <w:t>(ב)</w:t>
      </w:r>
      <w:r w:rsidRPr="00917FC5">
        <w:rPr>
          <w:rStyle w:val="default"/>
          <w:rFonts w:cs="FrankRuehl" w:hint="cs"/>
          <w:vanish/>
          <w:sz w:val="22"/>
          <w:szCs w:val="22"/>
          <w:shd w:val="clear" w:color="auto" w:fill="FFFF99"/>
          <w:rtl/>
        </w:rPr>
        <w:tab/>
        <w:t xml:space="preserve">אם פרש מיום א' באב התשע"א (1 באוגוסט 2011) עד יום ז' בשבט התשע"ב (31 בינואר 2012)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השיעור המתקבל מחלוקת הקצבה המגיעה לו בעד חודש פברואר 2012 בקצבה המגיעה לו בעד חודש ינואר 2012, ומהמנה האמורה יופחת 1; לעניין הקצבאות האמורות לא תובא בחשבון תוספת בשל המדד לשנים 2009 עד 2011, ככל שהוא זכאי לה;</w:t>
      </w:r>
    </w:p>
    <w:p w14:paraId="2DADE00C" w14:textId="77777777" w:rsidR="005D3655" w:rsidRPr="00917FC5" w:rsidRDefault="005D3655" w:rsidP="005D3655">
      <w:pPr>
        <w:pStyle w:val="P00"/>
        <w:spacing w:before="0"/>
        <w:ind w:left="1021" w:right="1134"/>
        <w:rPr>
          <w:rStyle w:val="default"/>
          <w:rFonts w:cs="FrankRuehl"/>
          <w:vanish/>
          <w:sz w:val="22"/>
          <w:szCs w:val="22"/>
          <w:u w:val="single"/>
          <w:shd w:val="clear" w:color="auto" w:fill="FFFF99"/>
          <w:rtl/>
        </w:rPr>
      </w:pPr>
      <w:r w:rsidRPr="00917FC5">
        <w:rPr>
          <w:rStyle w:val="default"/>
          <w:rFonts w:cs="FrankRuehl" w:hint="cs"/>
          <w:vanish/>
          <w:sz w:val="22"/>
          <w:szCs w:val="22"/>
          <w:u w:val="single"/>
          <w:shd w:val="clear" w:color="auto" w:fill="FFFF99"/>
          <w:rtl/>
        </w:rPr>
        <w:t>(4)</w:t>
      </w:r>
      <w:r w:rsidRPr="00917FC5">
        <w:rPr>
          <w:rStyle w:val="default"/>
          <w:rFonts w:cs="FrankRuehl"/>
          <w:vanish/>
          <w:sz w:val="22"/>
          <w:szCs w:val="22"/>
          <w:u w:val="single"/>
          <w:shd w:val="clear" w:color="auto" w:fill="FFFF99"/>
          <w:rtl/>
        </w:rPr>
        <w:tab/>
      </w:r>
      <w:r w:rsidRPr="00917FC5">
        <w:rPr>
          <w:rStyle w:val="default"/>
          <w:rFonts w:cs="FrankRuehl" w:hint="cs"/>
          <w:vanish/>
          <w:sz w:val="22"/>
          <w:szCs w:val="22"/>
          <w:u w:val="single"/>
          <w:shd w:val="clear" w:color="auto" w:fill="FFFF99"/>
          <w:rtl/>
        </w:rPr>
        <w:t xml:space="preserve">לגבי מי שערב פרישתו דורג בדירוג המחקר הביטחוני </w:t>
      </w:r>
      <w:r w:rsidRPr="00917FC5">
        <w:rPr>
          <w:rStyle w:val="default"/>
          <w:rFonts w:cs="FrankRuehl"/>
          <w:vanish/>
          <w:sz w:val="22"/>
          <w:szCs w:val="22"/>
          <w:u w:val="single"/>
          <w:shd w:val="clear" w:color="auto" w:fill="FFFF99"/>
          <w:rtl/>
        </w:rPr>
        <w:t>–</w:t>
      </w:r>
    </w:p>
    <w:p w14:paraId="0278F738" w14:textId="77777777" w:rsidR="005D3655" w:rsidRPr="00917FC5" w:rsidRDefault="005D3655" w:rsidP="005D3655">
      <w:pPr>
        <w:pStyle w:val="P00"/>
        <w:spacing w:before="0"/>
        <w:ind w:left="1474" w:right="1134"/>
        <w:rPr>
          <w:rStyle w:val="default"/>
          <w:rFonts w:cs="FrankRuehl"/>
          <w:vanish/>
          <w:sz w:val="22"/>
          <w:szCs w:val="22"/>
          <w:u w:val="single"/>
          <w:shd w:val="clear" w:color="auto" w:fill="FFFF99"/>
          <w:rtl/>
        </w:rPr>
      </w:pPr>
      <w:r w:rsidRPr="00917FC5">
        <w:rPr>
          <w:rStyle w:val="default"/>
          <w:rFonts w:cs="FrankRuehl" w:hint="cs"/>
          <w:vanish/>
          <w:sz w:val="22"/>
          <w:szCs w:val="22"/>
          <w:u w:val="single"/>
          <w:shd w:val="clear" w:color="auto" w:fill="FFFF99"/>
          <w:rtl/>
        </w:rPr>
        <w:t>(א)</w:t>
      </w:r>
      <w:r w:rsidRPr="00917FC5">
        <w:rPr>
          <w:rStyle w:val="default"/>
          <w:rFonts w:cs="FrankRuehl"/>
          <w:vanish/>
          <w:sz w:val="22"/>
          <w:szCs w:val="22"/>
          <w:u w:val="single"/>
          <w:shd w:val="clear" w:color="auto" w:fill="FFFF99"/>
          <w:rtl/>
        </w:rPr>
        <w:tab/>
      </w:r>
      <w:r w:rsidRPr="00917FC5">
        <w:rPr>
          <w:rStyle w:val="default"/>
          <w:rFonts w:cs="FrankRuehl" w:hint="cs"/>
          <w:vanish/>
          <w:sz w:val="22"/>
          <w:szCs w:val="22"/>
          <w:u w:val="single"/>
          <w:shd w:val="clear" w:color="auto" w:fill="FFFF99"/>
          <w:rtl/>
        </w:rPr>
        <w:t>אם פרש עד יום כ"ד בטבת התשע"א (31 בדצמבר 2010) וערב פרישתו דורג בדרגה א' או א'+, יהיה שיעור הניכוי לפי התקופות והשיעורים כלהלן:</w:t>
      </w:r>
    </w:p>
    <w:p w14:paraId="75B0BE10" w14:textId="77777777" w:rsidR="005D3655" w:rsidRPr="00917FC5" w:rsidRDefault="005D3655" w:rsidP="005D3655">
      <w:pPr>
        <w:pStyle w:val="P00"/>
        <w:spacing w:before="0"/>
        <w:ind w:left="1928" w:right="1134"/>
        <w:rPr>
          <w:rStyle w:val="default"/>
          <w:rFonts w:cs="FrankRuehl"/>
          <w:vanish/>
          <w:sz w:val="22"/>
          <w:szCs w:val="22"/>
          <w:u w:val="single"/>
          <w:shd w:val="clear" w:color="auto" w:fill="FFFF99"/>
          <w:rtl/>
        </w:rPr>
      </w:pPr>
      <w:r w:rsidRPr="00917FC5">
        <w:rPr>
          <w:rStyle w:val="default"/>
          <w:rFonts w:cs="FrankRuehl" w:hint="cs"/>
          <w:vanish/>
          <w:sz w:val="22"/>
          <w:szCs w:val="22"/>
          <w:u w:val="single"/>
          <w:shd w:val="clear" w:color="auto" w:fill="FFFF99"/>
          <w:rtl/>
        </w:rPr>
        <w:t>(1)</w:t>
      </w:r>
      <w:r w:rsidRPr="00917FC5">
        <w:rPr>
          <w:rStyle w:val="default"/>
          <w:rFonts w:cs="FrankRuehl"/>
          <w:vanish/>
          <w:sz w:val="22"/>
          <w:szCs w:val="22"/>
          <w:u w:val="single"/>
          <w:shd w:val="clear" w:color="auto" w:fill="FFFF99"/>
          <w:rtl/>
        </w:rPr>
        <w:tab/>
      </w:r>
      <w:r w:rsidRPr="00917FC5">
        <w:rPr>
          <w:rStyle w:val="default"/>
          <w:rFonts w:cs="FrankRuehl" w:hint="cs"/>
          <w:vanish/>
          <w:sz w:val="22"/>
          <w:szCs w:val="22"/>
          <w:u w:val="single"/>
          <w:shd w:val="clear" w:color="auto" w:fill="FFFF99"/>
          <w:rtl/>
        </w:rPr>
        <w:t xml:space="preserve">לגבי קצבת חודש ינואר 2011 עד חודש דצמבר 2011 </w:t>
      </w:r>
      <w:r w:rsidRPr="00917FC5">
        <w:rPr>
          <w:rStyle w:val="default"/>
          <w:rFonts w:cs="FrankRuehl"/>
          <w:vanish/>
          <w:sz w:val="22"/>
          <w:szCs w:val="22"/>
          <w:u w:val="single"/>
          <w:shd w:val="clear" w:color="auto" w:fill="FFFF99"/>
          <w:rtl/>
        </w:rPr>
        <w:t>–</w:t>
      </w:r>
      <w:r w:rsidRPr="00917FC5">
        <w:rPr>
          <w:rStyle w:val="default"/>
          <w:rFonts w:cs="FrankRuehl" w:hint="cs"/>
          <w:vanish/>
          <w:sz w:val="22"/>
          <w:szCs w:val="22"/>
          <w:u w:val="single"/>
          <w:shd w:val="clear" w:color="auto" w:fill="FFFF99"/>
          <w:rtl/>
        </w:rPr>
        <w:t xml:space="preserve"> 2.8%;</w:t>
      </w:r>
    </w:p>
    <w:p w14:paraId="187857CA" w14:textId="77777777" w:rsidR="005D3655" w:rsidRPr="00917FC5" w:rsidRDefault="005D3655" w:rsidP="005D3655">
      <w:pPr>
        <w:pStyle w:val="P00"/>
        <w:spacing w:before="0"/>
        <w:ind w:left="1928" w:right="1134"/>
        <w:rPr>
          <w:rStyle w:val="default"/>
          <w:rFonts w:cs="FrankRuehl"/>
          <w:vanish/>
          <w:sz w:val="22"/>
          <w:szCs w:val="22"/>
          <w:u w:val="single"/>
          <w:shd w:val="clear" w:color="auto" w:fill="FFFF99"/>
          <w:rtl/>
        </w:rPr>
      </w:pPr>
      <w:r w:rsidRPr="00917FC5">
        <w:rPr>
          <w:rStyle w:val="default"/>
          <w:rFonts w:cs="FrankRuehl" w:hint="cs"/>
          <w:vanish/>
          <w:sz w:val="22"/>
          <w:szCs w:val="22"/>
          <w:u w:val="single"/>
          <w:shd w:val="clear" w:color="auto" w:fill="FFFF99"/>
          <w:rtl/>
        </w:rPr>
        <w:t>(2)</w:t>
      </w:r>
      <w:r w:rsidRPr="00917FC5">
        <w:rPr>
          <w:rStyle w:val="default"/>
          <w:rFonts w:cs="FrankRuehl"/>
          <w:vanish/>
          <w:sz w:val="22"/>
          <w:szCs w:val="22"/>
          <w:u w:val="single"/>
          <w:shd w:val="clear" w:color="auto" w:fill="FFFF99"/>
          <w:rtl/>
        </w:rPr>
        <w:tab/>
      </w:r>
      <w:r w:rsidRPr="00917FC5">
        <w:rPr>
          <w:rStyle w:val="default"/>
          <w:rFonts w:cs="FrankRuehl" w:hint="cs"/>
          <w:vanish/>
          <w:sz w:val="22"/>
          <w:szCs w:val="22"/>
          <w:u w:val="single"/>
          <w:shd w:val="clear" w:color="auto" w:fill="FFFF99"/>
          <w:rtl/>
        </w:rPr>
        <w:t xml:space="preserve">לגבי קצבת חודש ינואר 2012 ואילך </w:t>
      </w:r>
      <w:r w:rsidRPr="00917FC5">
        <w:rPr>
          <w:rStyle w:val="default"/>
          <w:rFonts w:cs="FrankRuehl"/>
          <w:vanish/>
          <w:sz w:val="22"/>
          <w:szCs w:val="22"/>
          <w:u w:val="single"/>
          <w:shd w:val="clear" w:color="auto" w:fill="FFFF99"/>
          <w:rtl/>
        </w:rPr>
        <w:t>–</w:t>
      </w:r>
      <w:r w:rsidRPr="00917FC5">
        <w:rPr>
          <w:rStyle w:val="default"/>
          <w:rFonts w:cs="FrankRuehl" w:hint="cs"/>
          <w:vanish/>
          <w:sz w:val="22"/>
          <w:szCs w:val="22"/>
          <w:u w:val="single"/>
          <w:shd w:val="clear" w:color="auto" w:fill="FFFF99"/>
          <w:rtl/>
        </w:rPr>
        <w:t xml:space="preserve"> 5.6%;</w:t>
      </w:r>
    </w:p>
    <w:p w14:paraId="5BCCA10B" w14:textId="77777777" w:rsidR="005D3655" w:rsidRPr="00917FC5" w:rsidRDefault="005D3655" w:rsidP="005D3655">
      <w:pPr>
        <w:pStyle w:val="P00"/>
        <w:spacing w:before="0"/>
        <w:ind w:left="1474" w:right="1134"/>
        <w:rPr>
          <w:rStyle w:val="default"/>
          <w:rFonts w:cs="FrankRuehl"/>
          <w:vanish/>
          <w:sz w:val="22"/>
          <w:szCs w:val="22"/>
          <w:u w:val="single"/>
          <w:shd w:val="clear" w:color="auto" w:fill="FFFF99"/>
          <w:rtl/>
        </w:rPr>
      </w:pPr>
      <w:r w:rsidRPr="00917FC5">
        <w:rPr>
          <w:rStyle w:val="default"/>
          <w:rFonts w:cs="FrankRuehl" w:hint="cs"/>
          <w:vanish/>
          <w:sz w:val="22"/>
          <w:szCs w:val="22"/>
          <w:u w:val="single"/>
          <w:shd w:val="clear" w:color="auto" w:fill="FFFF99"/>
          <w:rtl/>
        </w:rPr>
        <w:t>(ב)</w:t>
      </w:r>
      <w:r w:rsidRPr="00917FC5">
        <w:rPr>
          <w:rStyle w:val="default"/>
          <w:rFonts w:cs="FrankRuehl"/>
          <w:vanish/>
          <w:sz w:val="22"/>
          <w:szCs w:val="22"/>
          <w:u w:val="single"/>
          <w:shd w:val="clear" w:color="auto" w:fill="FFFF99"/>
          <w:rtl/>
        </w:rPr>
        <w:tab/>
      </w:r>
      <w:r w:rsidRPr="00917FC5">
        <w:rPr>
          <w:rStyle w:val="default"/>
          <w:rFonts w:cs="FrankRuehl" w:hint="cs"/>
          <w:vanish/>
          <w:sz w:val="22"/>
          <w:szCs w:val="22"/>
          <w:u w:val="single"/>
          <w:shd w:val="clear" w:color="auto" w:fill="FFFF99"/>
          <w:rtl/>
        </w:rPr>
        <w:t xml:space="preserve">אם פרש עד יום כ"ד בטבת התשע"א (31 בדצמבר 2010) וערב פרישתו דורג בדרגה ב' או ג' </w:t>
      </w:r>
      <w:r w:rsidRPr="00917FC5">
        <w:rPr>
          <w:rStyle w:val="default"/>
          <w:rFonts w:cs="FrankRuehl"/>
          <w:vanish/>
          <w:sz w:val="22"/>
          <w:szCs w:val="22"/>
          <w:u w:val="single"/>
          <w:shd w:val="clear" w:color="auto" w:fill="FFFF99"/>
          <w:rtl/>
        </w:rPr>
        <w:t>–</w:t>
      </w:r>
      <w:r w:rsidRPr="00917FC5">
        <w:rPr>
          <w:rStyle w:val="default"/>
          <w:rFonts w:cs="FrankRuehl" w:hint="cs"/>
          <w:vanish/>
          <w:sz w:val="22"/>
          <w:szCs w:val="22"/>
          <w:u w:val="single"/>
          <w:shd w:val="clear" w:color="auto" w:fill="FFFF99"/>
          <w:rtl/>
        </w:rPr>
        <w:t xml:space="preserve"> יהיה שיעור הניכוי לפי התקופות והשיעורים כלהלן:</w:t>
      </w:r>
    </w:p>
    <w:p w14:paraId="544B19D5" w14:textId="77777777" w:rsidR="005D3655" w:rsidRPr="00917FC5" w:rsidRDefault="005D3655" w:rsidP="005D3655">
      <w:pPr>
        <w:pStyle w:val="P00"/>
        <w:spacing w:before="0"/>
        <w:ind w:left="1928" w:right="1134"/>
        <w:rPr>
          <w:rStyle w:val="default"/>
          <w:rFonts w:cs="FrankRuehl"/>
          <w:vanish/>
          <w:sz w:val="22"/>
          <w:szCs w:val="22"/>
          <w:u w:val="single"/>
          <w:shd w:val="clear" w:color="auto" w:fill="FFFF99"/>
          <w:rtl/>
        </w:rPr>
      </w:pPr>
      <w:r w:rsidRPr="00917FC5">
        <w:rPr>
          <w:rStyle w:val="default"/>
          <w:rFonts w:cs="FrankRuehl" w:hint="cs"/>
          <w:vanish/>
          <w:sz w:val="22"/>
          <w:szCs w:val="22"/>
          <w:u w:val="single"/>
          <w:shd w:val="clear" w:color="auto" w:fill="FFFF99"/>
          <w:rtl/>
        </w:rPr>
        <w:t>(1)</w:t>
      </w:r>
      <w:r w:rsidRPr="00917FC5">
        <w:rPr>
          <w:rStyle w:val="default"/>
          <w:rFonts w:cs="FrankRuehl"/>
          <w:vanish/>
          <w:sz w:val="22"/>
          <w:szCs w:val="22"/>
          <w:u w:val="single"/>
          <w:shd w:val="clear" w:color="auto" w:fill="FFFF99"/>
          <w:rtl/>
        </w:rPr>
        <w:tab/>
      </w:r>
      <w:r w:rsidRPr="00917FC5">
        <w:rPr>
          <w:rStyle w:val="default"/>
          <w:rFonts w:cs="FrankRuehl" w:hint="cs"/>
          <w:vanish/>
          <w:sz w:val="22"/>
          <w:szCs w:val="22"/>
          <w:u w:val="single"/>
          <w:shd w:val="clear" w:color="auto" w:fill="FFFF99"/>
          <w:rtl/>
        </w:rPr>
        <w:t xml:space="preserve">לגבי קצבת חודש ינואר 2011 עד חודש דצמבר 2011 </w:t>
      </w:r>
      <w:r w:rsidRPr="00917FC5">
        <w:rPr>
          <w:rStyle w:val="default"/>
          <w:rFonts w:cs="FrankRuehl"/>
          <w:vanish/>
          <w:sz w:val="22"/>
          <w:szCs w:val="22"/>
          <w:u w:val="single"/>
          <w:shd w:val="clear" w:color="auto" w:fill="FFFF99"/>
          <w:rtl/>
        </w:rPr>
        <w:t>–</w:t>
      </w:r>
      <w:r w:rsidRPr="00917FC5">
        <w:rPr>
          <w:rStyle w:val="default"/>
          <w:rFonts w:cs="FrankRuehl" w:hint="cs"/>
          <w:vanish/>
          <w:sz w:val="22"/>
          <w:szCs w:val="22"/>
          <w:u w:val="single"/>
          <w:shd w:val="clear" w:color="auto" w:fill="FFFF99"/>
          <w:rtl/>
        </w:rPr>
        <w:t xml:space="preserve"> 3.095%;</w:t>
      </w:r>
    </w:p>
    <w:p w14:paraId="602ADD5D" w14:textId="77777777" w:rsidR="005D3655" w:rsidRPr="00917FC5" w:rsidRDefault="005D3655" w:rsidP="005D3655">
      <w:pPr>
        <w:pStyle w:val="P00"/>
        <w:spacing w:before="0"/>
        <w:ind w:left="1928" w:right="1134"/>
        <w:rPr>
          <w:rStyle w:val="default"/>
          <w:rFonts w:cs="FrankRuehl"/>
          <w:vanish/>
          <w:sz w:val="22"/>
          <w:szCs w:val="22"/>
          <w:u w:val="single"/>
          <w:shd w:val="clear" w:color="auto" w:fill="FFFF99"/>
          <w:rtl/>
        </w:rPr>
      </w:pPr>
      <w:r w:rsidRPr="00917FC5">
        <w:rPr>
          <w:rStyle w:val="default"/>
          <w:rFonts w:cs="FrankRuehl" w:hint="cs"/>
          <w:vanish/>
          <w:sz w:val="22"/>
          <w:szCs w:val="22"/>
          <w:u w:val="single"/>
          <w:shd w:val="clear" w:color="auto" w:fill="FFFF99"/>
          <w:rtl/>
        </w:rPr>
        <w:t>(2)</w:t>
      </w:r>
      <w:r w:rsidRPr="00917FC5">
        <w:rPr>
          <w:rStyle w:val="default"/>
          <w:rFonts w:cs="FrankRuehl"/>
          <w:vanish/>
          <w:sz w:val="22"/>
          <w:szCs w:val="22"/>
          <w:u w:val="single"/>
          <w:shd w:val="clear" w:color="auto" w:fill="FFFF99"/>
          <w:rtl/>
        </w:rPr>
        <w:tab/>
      </w:r>
      <w:r w:rsidRPr="00917FC5">
        <w:rPr>
          <w:rStyle w:val="default"/>
          <w:rFonts w:cs="FrankRuehl" w:hint="cs"/>
          <w:vanish/>
          <w:sz w:val="22"/>
          <w:szCs w:val="22"/>
          <w:u w:val="single"/>
          <w:shd w:val="clear" w:color="auto" w:fill="FFFF99"/>
          <w:rtl/>
        </w:rPr>
        <w:t xml:space="preserve">לגבי קצבת חודש ינואר 2012 ואילך </w:t>
      </w:r>
      <w:r w:rsidRPr="00917FC5">
        <w:rPr>
          <w:rStyle w:val="default"/>
          <w:rFonts w:cs="FrankRuehl"/>
          <w:vanish/>
          <w:sz w:val="22"/>
          <w:szCs w:val="22"/>
          <w:u w:val="single"/>
          <w:shd w:val="clear" w:color="auto" w:fill="FFFF99"/>
          <w:rtl/>
        </w:rPr>
        <w:t>–</w:t>
      </w:r>
      <w:r w:rsidRPr="00917FC5">
        <w:rPr>
          <w:rStyle w:val="default"/>
          <w:rFonts w:cs="FrankRuehl" w:hint="cs"/>
          <w:vanish/>
          <w:sz w:val="22"/>
          <w:szCs w:val="22"/>
          <w:u w:val="single"/>
          <w:shd w:val="clear" w:color="auto" w:fill="FFFF99"/>
          <w:rtl/>
        </w:rPr>
        <w:t xml:space="preserve"> 6.19%;</w:t>
      </w:r>
    </w:p>
    <w:p w14:paraId="677B2295" w14:textId="77777777" w:rsidR="005D3655" w:rsidRPr="00917FC5" w:rsidRDefault="005D3655" w:rsidP="005D3655">
      <w:pPr>
        <w:pStyle w:val="P00"/>
        <w:spacing w:before="0"/>
        <w:ind w:left="1474" w:right="1134"/>
        <w:rPr>
          <w:rStyle w:val="default"/>
          <w:rFonts w:cs="FrankRuehl"/>
          <w:vanish/>
          <w:sz w:val="22"/>
          <w:szCs w:val="22"/>
          <w:u w:val="single"/>
          <w:shd w:val="clear" w:color="auto" w:fill="FFFF99"/>
          <w:rtl/>
        </w:rPr>
      </w:pPr>
      <w:r w:rsidRPr="00917FC5">
        <w:rPr>
          <w:rStyle w:val="default"/>
          <w:rFonts w:cs="FrankRuehl" w:hint="cs"/>
          <w:vanish/>
          <w:sz w:val="22"/>
          <w:szCs w:val="22"/>
          <w:u w:val="single"/>
          <w:shd w:val="clear" w:color="auto" w:fill="FFFF99"/>
          <w:rtl/>
        </w:rPr>
        <w:t>(ג)</w:t>
      </w:r>
      <w:r w:rsidRPr="00917FC5">
        <w:rPr>
          <w:rStyle w:val="default"/>
          <w:rFonts w:cs="FrankRuehl"/>
          <w:vanish/>
          <w:sz w:val="22"/>
          <w:szCs w:val="22"/>
          <w:u w:val="single"/>
          <w:shd w:val="clear" w:color="auto" w:fill="FFFF99"/>
          <w:rtl/>
        </w:rPr>
        <w:tab/>
      </w:r>
      <w:r w:rsidRPr="00917FC5">
        <w:rPr>
          <w:rStyle w:val="default"/>
          <w:rFonts w:cs="FrankRuehl" w:hint="cs"/>
          <w:vanish/>
          <w:sz w:val="22"/>
          <w:szCs w:val="22"/>
          <w:u w:val="single"/>
          <w:shd w:val="clear" w:color="auto" w:fill="FFFF99"/>
          <w:rtl/>
        </w:rPr>
        <w:t xml:space="preserve">אם פרש בין יום כ"ב בטבת התשע"א (1 בינואר 2011) ליום ה' בטבת התשע"ב (31 בדצמבר 2011) וערב פרישתו דורג בדרגה א' או א'+, יהיה שיעור הניכוי לגבי קצבת חודש ינואר 2012 ואילך </w:t>
      </w:r>
      <w:r w:rsidR="00917FC5" w:rsidRPr="00917FC5">
        <w:rPr>
          <w:rStyle w:val="default"/>
          <w:rFonts w:cs="FrankRuehl"/>
          <w:vanish/>
          <w:sz w:val="22"/>
          <w:szCs w:val="22"/>
          <w:u w:val="single"/>
          <w:shd w:val="clear" w:color="auto" w:fill="FFFF99"/>
          <w:rtl/>
        </w:rPr>
        <w:t>–</w:t>
      </w:r>
      <w:r w:rsidR="00917FC5" w:rsidRPr="00917FC5">
        <w:rPr>
          <w:rStyle w:val="default"/>
          <w:rFonts w:cs="FrankRuehl" w:hint="cs"/>
          <w:vanish/>
          <w:sz w:val="22"/>
          <w:szCs w:val="22"/>
          <w:u w:val="single"/>
          <w:shd w:val="clear" w:color="auto" w:fill="FFFF99"/>
          <w:rtl/>
        </w:rPr>
        <w:t xml:space="preserve"> 2.7237%;</w:t>
      </w:r>
    </w:p>
    <w:p w14:paraId="79EA9A3F" w14:textId="77777777" w:rsidR="00917FC5" w:rsidRPr="00917FC5" w:rsidRDefault="00917FC5" w:rsidP="005D3655">
      <w:pPr>
        <w:pStyle w:val="P00"/>
        <w:spacing w:before="0"/>
        <w:ind w:left="1474" w:right="1134"/>
        <w:rPr>
          <w:rStyle w:val="default"/>
          <w:rFonts w:cs="FrankRuehl" w:hint="cs"/>
          <w:vanish/>
          <w:sz w:val="22"/>
          <w:szCs w:val="22"/>
          <w:shd w:val="clear" w:color="auto" w:fill="FFFF99"/>
          <w:rtl/>
        </w:rPr>
      </w:pPr>
      <w:r w:rsidRPr="00917FC5">
        <w:rPr>
          <w:rStyle w:val="default"/>
          <w:rFonts w:cs="FrankRuehl" w:hint="cs"/>
          <w:vanish/>
          <w:sz w:val="22"/>
          <w:szCs w:val="22"/>
          <w:u w:val="single"/>
          <w:shd w:val="clear" w:color="auto" w:fill="FFFF99"/>
          <w:rtl/>
        </w:rPr>
        <w:t>(ד)</w:t>
      </w:r>
      <w:r w:rsidRPr="00917FC5">
        <w:rPr>
          <w:rStyle w:val="default"/>
          <w:rFonts w:cs="FrankRuehl"/>
          <w:vanish/>
          <w:sz w:val="22"/>
          <w:szCs w:val="22"/>
          <w:u w:val="single"/>
          <w:shd w:val="clear" w:color="auto" w:fill="FFFF99"/>
          <w:rtl/>
        </w:rPr>
        <w:tab/>
      </w:r>
      <w:r w:rsidRPr="00917FC5">
        <w:rPr>
          <w:rStyle w:val="default"/>
          <w:rFonts w:cs="FrankRuehl" w:hint="cs"/>
          <w:vanish/>
          <w:sz w:val="22"/>
          <w:szCs w:val="22"/>
          <w:u w:val="single"/>
          <w:shd w:val="clear" w:color="auto" w:fill="FFFF99"/>
          <w:rtl/>
        </w:rPr>
        <w:t xml:space="preserve">אם פרש בין יום כ"ה בטבת התשע"א (1 בינואר 2011) ליום ה' בטבת התשע"ב (31 בדצמבר 2011) וערב פרישתו דורג בדרגה ב' או ג', יהיה שיעור הניכוי לגבי קצבת חודש ינואר 2012 ואילך </w:t>
      </w:r>
      <w:r w:rsidRPr="00917FC5">
        <w:rPr>
          <w:rStyle w:val="default"/>
          <w:rFonts w:cs="FrankRuehl"/>
          <w:vanish/>
          <w:sz w:val="22"/>
          <w:szCs w:val="22"/>
          <w:u w:val="single"/>
          <w:shd w:val="clear" w:color="auto" w:fill="FFFF99"/>
          <w:rtl/>
        </w:rPr>
        <w:t>–</w:t>
      </w:r>
      <w:r w:rsidRPr="00917FC5">
        <w:rPr>
          <w:rStyle w:val="default"/>
          <w:rFonts w:cs="FrankRuehl" w:hint="cs"/>
          <w:vanish/>
          <w:sz w:val="22"/>
          <w:szCs w:val="22"/>
          <w:u w:val="single"/>
          <w:shd w:val="clear" w:color="auto" w:fill="FFFF99"/>
          <w:rtl/>
        </w:rPr>
        <w:t xml:space="preserve"> 3.002%.</w:t>
      </w:r>
    </w:p>
    <w:p w14:paraId="382C6736" w14:textId="77777777" w:rsidR="005D3655" w:rsidRPr="00917FC5" w:rsidRDefault="005D3655" w:rsidP="005D3655">
      <w:pPr>
        <w:pStyle w:val="P00"/>
        <w:ind w:left="0" w:right="1134"/>
        <w:rPr>
          <w:rStyle w:val="default"/>
          <w:rFonts w:cs="FrankRuehl" w:hint="cs"/>
          <w:vanish/>
          <w:sz w:val="22"/>
          <w:szCs w:val="22"/>
          <w:shd w:val="clear" w:color="auto" w:fill="FFFF99"/>
          <w:rtl/>
        </w:rPr>
      </w:pPr>
      <w:r w:rsidRPr="00917FC5">
        <w:rPr>
          <w:rStyle w:val="default"/>
          <w:rFonts w:cs="FrankRuehl" w:hint="cs"/>
          <w:vanish/>
          <w:sz w:val="22"/>
          <w:szCs w:val="22"/>
          <w:shd w:val="clear" w:color="auto" w:fill="FFFF99"/>
          <w:rtl/>
        </w:rPr>
        <w:tab/>
        <w:t>(ה)</w:t>
      </w:r>
      <w:r w:rsidRPr="00917FC5">
        <w:rPr>
          <w:rStyle w:val="default"/>
          <w:rFonts w:cs="FrankRuehl" w:hint="cs"/>
          <w:vanish/>
          <w:sz w:val="22"/>
          <w:szCs w:val="22"/>
          <w:shd w:val="clear" w:color="auto" w:fill="FFFF99"/>
          <w:rtl/>
        </w:rPr>
        <w:tab/>
        <w:t xml:space="preserve">מי שפרש מהשירות לפני יום ו' בטבת התשע"ב (1 בינואר 2012) תשולם לו או לשאירו, לפי העניין, תוספת בעד קצבת חודש ינואר 2012 ואילך בשיעור מקצבת הבסיס השווה להפרש או לשיעור כמפורט בפסקאות (1) עד (4), ובלבד שהפרש כאמור הוא הפרש חיוני, והכל בהתאם למועד פרישתו (בסעיף זה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תוספת בשל המדד לשנים 2009 עד 2011) </w:t>
      </w:r>
      <w:r w:rsidRPr="00917FC5">
        <w:rPr>
          <w:rStyle w:val="default"/>
          <w:rFonts w:cs="FrankRuehl"/>
          <w:vanish/>
          <w:sz w:val="22"/>
          <w:szCs w:val="22"/>
          <w:shd w:val="clear" w:color="auto" w:fill="FFFF99"/>
          <w:rtl/>
        </w:rPr>
        <w:t>–</w:t>
      </w:r>
    </w:p>
    <w:p w14:paraId="1A805411" w14:textId="77777777" w:rsidR="005D3655" w:rsidRPr="00917FC5" w:rsidRDefault="005D3655" w:rsidP="005D3655">
      <w:pPr>
        <w:pStyle w:val="P00"/>
        <w:spacing w:before="0"/>
        <w:ind w:left="1021" w:right="1134"/>
        <w:rPr>
          <w:rStyle w:val="default"/>
          <w:rFonts w:cs="FrankRuehl" w:hint="cs"/>
          <w:vanish/>
          <w:sz w:val="22"/>
          <w:szCs w:val="22"/>
          <w:shd w:val="clear" w:color="auto" w:fill="FFFF99"/>
          <w:rtl/>
        </w:rPr>
      </w:pPr>
      <w:r w:rsidRPr="00917FC5">
        <w:rPr>
          <w:rStyle w:val="default"/>
          <w:rFonts w:cs="FrankRuehl" w:hint="cs"/>
          <w:vanish/>
          <w:sz w:val="22"/>
          <w:szCs w:val="22"/>
          <w:shd w:val="clear" w:color="auto" w:fill="FFFF99"/>
          <w:rtl/>
        </w:rPr>
        <w:t>(1)</w:t>
      </w:r>
      <w:r w:rsidRPr="00917FC5">
        <w:rPr>
          <w:rStyle w:val="default"/>
          <w:rFonts w:cs="FrankRuehl" w:hint="cs"/>
          <w:vanish/>
          <w:sz w:val="22"/>
          <w:szCs w:val="22"/>
          <w:shd w:val="clear" w:color="auto" w:fill="FFFF99"/>
          <w:rtl/>
        </w:rPr>
        <w:tab/>
        <w:t xml:space="preserve">לגבי מי שפרש לפני יום ה' בטבת התשס"ט (1 בינואר 2009)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ההפרש שבין מכפלת המדד השנתי לשנת 2009 במדד השנתי לשנת 2010 ובמדד השנתי לשנת 2011, לבין שיעור הניכוי;</w:t>
      </w:r>
    </w:p>
    <w:p w14:paraId="4825D4A9" w14:textId="77777777" w:rsidR="005D3655" w:rsidRPr="00917FC5" w:rsidRDefault="005D3655" w:rsidP="005D3655">
      <w:pPr>
        <w:pStyle w:val="P00"/>
        <w:spacing w:before="0"/>
        <w:ind w:left="1021" w:right="1134"/>
        <w:rPr>
          <w:rStyle w:val="default"/>
          <w:rFonts w:cs="FrankRuehl" w:hint="cs"/>
          <w:vanish/>
          <w:sz w:val="22"/>
          <w:szCs w:val="22"/>
          <w:shd w:val="clear" w:color="auto" w:fill="FFFF99"/>
          <w:rtl/>
        </w:rPr>
      </w:pPr>
      <w:r w:rsidRPr="00917FC5">
        <w:rPr>
          <w:rStyle w:val="default"/>
          <w:rFonts w:cs="FrankRuehl" w:hint="cs"/>
          <w:vanish/>
          <w:sz w:val="22"/>
          <w:szCs w:val="22"/>
          <w:shd w:val="clear" w:color="auto" w:fill="FFFF99"/>
          <w:rtl/>
        </w:rPr>
        <w:t>(2)</w:t>
      </w:r>
      <w:r w:rsidRPr="00917FC5">
        <w:rPr>
          <w:rStyle w:val="default"/>
          <w:rFonts w:cs="FrankRuehl" w:hint="cs"/>
          <w:vanish/>
          <w:sz w:val="22"/>
          <w:szCs w:val="22"/>
          <w:shd w:val="clear" w:color="auto" w:fill="FFFF99"/>
          <w:rtl/>
        </w:rPr>
        <w:tab/>
        <w:t xml:space="preserve">לגבי מי שפרש במהלך שנת 2009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ההפרש שבין מכפלת שיעור עליית מדד חודש דצמבר 2009 לעומת מדד החודש שבו פרש מהשירות, במדד השנתי לשנת 2010 ובמדד השנתי לשנת 2011, לבין שיעור הניכוי;</w:t>
      </w:r>
    </w:p>
    <w:p w14:paraId="6E5C31FB" w14:textId="77777777" w:rsidR="005D3655" w:rsidRPr="00917FC5" w:rsidRDefault="005D3655" w:rsidP="005D3655">
      <w:pPr>
        <w:pStyle w:val="P00"/>
        <w:spacing w:before="0"/>
        <w:ind w:left="1021" w:right="1134"/>
        <w:rPr>
          <w:rStyle w:val="default"/>
          <w:rFonts w:cs="FrankRuehl" w:hint="cs"/>
          <w:vanish/>
          <w:sz w:val="22"/>
          <w:szCs w:val="22"/>
          <w:shd w:val="clear" w:color="auto" w:fill="FFFF99"/>
          <w:rtl/>
        </w:rPr>
      </w:pPr>
      <w:r w:rsidRPr="00917FC5">
        <w:rPr>
          <w:rStyle w:val="default"/>
          <w:rFonts w:cs="FrankRuehl" w:hint="cs"/>
          <w:vanish/>
          <w:sz w:val="22"/>
          <w:szCs w:val="22"/>
          <w:shd w:val="clear" w:color="auto" w:fill="FFFF99"/>
          <w:rtl/>
        </w:rPr>
        <w:t>(3)</w:t>
      </w:r>
      <w:r w:rsidRPr="00917FC5">
        <w:rPr>
          <w:rStyle w:val="default"/>
          <w:rFonts w:cs="FrankRuehl" w:hint="cs"/>
          <w:vanish/>
          <w:sz w:val="22"/>
          <w:szCs w:val="22"/>
          <w:shd w:val="clear" w:color="auto" w:fill="FFFF99"/>
          <w:rtl/>
        </w:rPr>
        <w:tab/>
        <w:t xml:space="preserve">לגבי מי שפרש במהלך שנת 2010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ההפרש שבין מכפלת שיעור עליית מדד חודש דצמבר 2010 לעומת מדד החודש שבו פרש מהשירות, במדד השנתי לשנת 2011, לבין שיעור הניכוי;</w:t>
      </w:r>
    </w:p>
    <w:p w14:paraId="61F65B2C" w14:textId="77777777" w:rsidR="005D3655" w:rsidRPr="00917FC5" w:rsidRDefault="005D3655" w:rsidP="005D3655">
      <w:pPr>
        <w:pStyle w:val="P00"/>
        <w:spacing w:before="0"/>
        <w:ind w:left="1021" w:right="1134"/>
        <w:rPr>
          <w:rStyle w:val="default"/>
          <w:rFonts w:cs="FrankRuehl" w:hint="cs"/>
          <w:vanish/>
          <w:sz w:val="22"/>
          <w:szCs w:val="22"/>
          <w:shd w:val="clear" w:color="auto" w:fill="FFFF99"/>
          <w:rtl/>
        </w:rPr>
      </w:pPr>
      <w:r w:rsidRPr="00917FC5">
        <w:rPr>
          <w:rStyle w:val="default"/>
          <w:rFonts w:cs="FrankRuehl" w:hint="cs"/>
          <w:vanish/>
          <w:sz w:val="22"/>
          <w:szCs w:val="22"/>
          <w:shd w:val="clear" w:color="auto" w:fill="FFFF99"/>
          <w:rtl/>
        </w:rPr>
        <w:t>(4)</w:t>
      </w:r>
      <w:r w:rsidRPr="00917FC5">
        <w:rPr>
          <w:rStyle w:val="default"/>
          <w:rFonts w:cs="FrankRuehl" w:hint="cs"/>
          <w:vanish/>
          <w:sz w:val="22"/>
          <w:szCs w:val="22"/>
          <w:shd w:val="clear" w:color="auto" w:fill="FFFF99"/>
          <w:rtl/>
        </w:rPr>
        <w:tab/>
        <w:t xml:space="preserve">לגבי מי שפרש במהלך שנת 2011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שיעור עליית מדד חודש דצמבר 2011 לעומת מדד החודש שבו פרש מהשירות, ואולם לגבי מי שערב פרישתו מהשירות דורג בדירוג הרופאים ופרש כאמור עד יום כ"ט בתמוז התשע"א (31 ביולי 2011)</w:t>
      </w:r>
      <w:r w:rsidR="00917FC5" w:rsidRPr="00917FC5">
        <w:rPr>
          <w:rStyle w:val="default"/>
          <w:rFonts w:cs="FrankRuehl" w:hint="cs"/>
          <w:vanish/>
          <w:sz w:val="22"/>
          <w:szCs w:val="22"/>
          <w:shd w:val="clear" w:color="auto" w:fill="FFFF99"/>
          <w:rtl/>
        </w:rPr>
        <w:t xml:space="preserve"> </w:t>
      </w:r>
      <w:r w:rsidR="00917FC5" w:rsidRPr="00917FC5">
        <w:rPr>
          <w:rStyle w:val="default"/>
          <w:rFonts w:cs="FrankRuehl" w:hint="cs"/>
          <w:vanish/>
          <w:sz w:val="22"/>
          <w:szCs w:val="22"/>
          <w:u w:val="single"/>
          <w:shd w:val="clear" w:color="auto" w:fill="FFFF99"/>
          <w:rtl/>
        </w:rPr>
        <w:t>וכן לגבי מי שערב פרישתו מהשירות דורג בדירוג המחקר הביטחוני</w:t>
      </w:r>
      <w:r w:rsidRPr="00917FC5">
        <w:rPr>
          <w:rStyle w:val="default"/>
          <w:rFonts w:cs="FrankRuehl" w:hint="cs"/>
          <w:vanish/>
          <w:sz w:val="22"/>
          <w:szCs w:val="22"/>
          <w:shd w:val="clear" w:color="auto" w:fill="FFFF99"/>
          <w:rtl/>
        </w:rPr>
        <w:t xml:space="preserve"> ולגבי מוקבל לנושא משרה שיפוטית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ההפרש שבין השיעור האמור לבין שיעור הניכוי.</w:t>
      </w:r>
    </w:p>
    <w:p w14:paraId="4314A3E4" w14:textId="77777777" w:rsidR="00917FC5" w:rsidRPr="00917FC5" w:rsidRDefault="00917FC5" w:rsidP="004B0B8B">
      <w:pPr>
        <w:pStyle w:val="P00"/>
        <w:spacing w:before="0"/>
        <w:ind w:left="0" w:right="1134"/>
        <w:rPr>
          <w:rStyle w:val="default"/>
          <w:rFonts w:cs="FrankRuehl" w:hint="cs"/>
          <w:vanish/>
          <w:sz w:val="20"/>
          <w:szCs w:val="20"/>
          <w:shd w:val="clear" w:color="auto" w:fill="FFFF99"/>
          <w:rtl/>
        </w:rPr>
      </w:pPr>
    </w:p>
    <w:p w14:paraId="09E033CE" w14:textId="77777777" w:rsidR="004B0B8B" w:rsidRPr="00917FC5" w:rsidRDefault="004B0B8B" w:rsidP="004B0B8B">
      <w:pPr>
        <w:pStyle w:val="P00"/>
        <w:spacing w:before="0"/>
        <w:ind w:left="0" w:right="1134"/>
        <w:rPr>
          <w:rStyle w:val="default"/>
          <w:rFonts w:cs="FrankRuehl" w:hint="cs"/>
          <w:vanish/>
          <w:color w:val="FF0000"/>
          <w:sz w:val="20"/>
          <w:szCs w:val="20"/>
          <w:shd w:val="clear" w:color="auto" w:fill="FFFF99"/>
          <w:rtl/>
        </w:rPr>
      </w:pPr>
      <w:r w:rsidRPr="00917FC5">
        <w:rPr>
          <w:rStyle w:val="default"/>
          <w:rFonts w:cs="FrankRuehl" w:hint="cs"/>
          <w:vanish/>
          <w:color w:val="FF0000"/>
          <w:sz w:val="20"/>
          <w:szCs w:val="20"/>
          <w:shd w:val="clear" w:color="auto" w:fill="FFFF99"/>
          <w:rtl/>
        </w:rPr>
        <w:t>מיום 29.12.2013</w:t>
      </w:r>
    </w:p>
    <w:p w14:paraId="79300E5E" w14:textId="77777777" w:rsidR="004B0B8B" w:rsidRPr="00917FC5" w:rsidRDefault="004B0B8B" w:rsidP="004B0B8B">
      <w:pPr>
        <w:pStyle w:val="P00"/>
        <w:spacing w:before="0"/>
        <w:ind w:left="0" w:right="1134"/>
        <w:rPr>
          <w:rStyle w:val="default"/>
          <w:rFonts w:cs="FrankRuehl" w:hint="cs"/>
          <w:vanish/>
          <w:sz w:val="20"/>
          <w:szCs w:val="20"/>
          <w:shd w:val="clear" w:color="auto" w:fill="FFFF99"/>
          <w:rtl/>
        </w:rPr>
      </w:pPr>
      <w:r w:rsidRPr="00917FC5">
        <w:rPr>
          <w:rStyle w:val="default"/>
          <w:rFonts w:cs="FrankRuehl" w:hint="cs"/>
          <w:b/>
          <w:bCs/>
          <w:vanish/>
          <w:sz w:val="20"/>
          <w:szCs w:val="20"/>
          <w:shd w:val="clear" w:color="auto" w:fill="FFFF99"/>
          <w:rtl/>
        </w:rPr>
        <w:t>תיקון מס' 28</w:t>
      </w:r>
    </w:p>
    <w:p w14:paraId="43A4369E" w14:textId="77777777" w:rsidR="004B0B8B" w:rsidRPr="00917FC5" w:rsidRDefault="004B0B8B" w:rsidP="004B0B8B">
      <w:pPr>
        <w:pStyle w:val="P00"/>
        <w:spacing w:before="0"/>
        <w:ind w:left="0" w:right="1134"/>
        <w:rPr>
          <w:rStyle w:val="default"/>
          <w:rFonts w:cs="FrankRuehl" w:hint="cs"/>
          <w:vanish/>
          <w:sz w:val="20"/>
          <w:szCs w:val="20"/>
          <w:shd w:val="clear" w:color="auto" w:fill="FFFF99"/>
          <w:rtl/>
        </w:rPr>
      </w:pPr>
      <w:hyperlink r:id="rId77" w:history="1">
        <w:r w:rsidRPr="00917FC5">
          <w:rPr>
            <w:rStyle w:val="Hyperlink"/>
            <w:rFonts w:cs="FrankRuehl" w:hint="cs"/>
            <w:vanish/>
            <w:szCs w:val="20"/>
            <w:shd w:val="clear" w:color="auto" w:fill="FFFF99"/>
            <w:rtl/>
          </w:rPr>
          <w:t>ס"ח תשע"ד מס' 2425</w:t>
        </w:r>
      </w:hyperlink>
      <w:r w:rsidRPr="00917FC5">
        <w:rPr>
          <w:rStyle w:val="default"/>
          <w:rFonts w:cs="FrankRuehl" w:hint="cs"/>
          <w:vanish/>
          <w:sz w:val="20"/>
          <w:szCs w:val="20"/>
          <w:shd w:val="clear" w:color="auto" w:fill="FFFF99"/>
          <w:rtl/>
        </w:rPr>
        <w:t xml:space="preserve"> מיום 29.12.2013 עמ' 230 (</w:t>
      </w:r>
      <w:hyperlink r:id="rId78" w:history="1">
        <w:r w:rsidRPr="00917FC5">
          <w:rPr>
            <w:rStyle w:val="Hyperlink"/>
            <w:rFonts w:cs="FrankRuehl" w:hint="cs"/>
            <w:vanish/>
            <w:szCs w:val="20"/>
            <w:shd w:val="clear" w:color="auto" w:fill="FFFF99"/>
            <w:rtl/>
          </w:rPr>
          <w:t>ה"ח 812</w:t>
        </w:r>
      </w:hyperlink>
      <w:r w:rsidRPr="00917FC5">
        <w:rPr>
          <w:rStyle w:val="default"/>
          <w:rFonts w:cs="FrankRuehl" w:hint="cs"/>
          <w:vanish/>
          <w:sz w:val="20"/>
          <w:szCs w:val="20"/>
          <w:shd w:val="clear" w:color="auto" w:fill="FFFF99"/>
          <w:rtl/>
        </w:rPr>
        <w:t>)</w:t>
      </w:r>
    </w:p>
    <w:p w14:paraId="0DD018A7" w14:textId="77777777" w:rsidR="004B0B8B" w:rsidRPr="004B0B8B" w:rsidRDefault="004B0B8B" w:rsidP="004B0B8B">
      <w:pPr>
        <w:pStyle w:val="P00"/>
        <w:spacing w:before="0"/>
        <w:ind w:left="0" w:right="1134"/>
        <w:rPr>
          <w:rStyle w:val="default"/>
          <w:rFonts w:cs="FrankRuehl" w:hint="cs"/>
          <w:sz w:val="2"/>
          <w:szCs w:val="2"/>
          <w:shd w:val="clear" w:color="auto" w:fill="FFFF99"/>
          <w:rtl/>
        </w:rPr>
      </w:pPr>
      <w:r w:rsidRPr="00917FC5">
        <w:rPr>
          <w:rStyle w:val="default"/>
          <w:rFonts w:cs="FrankRuehl" w:hint="cs"/>
          <w:b/>
          <w:bCs/>
          <w:vanish/>
          <w:sz w:val="20"/>
          <w:szCs w:val="20"/>
          <w:shd w:val="clear" w:color="auto" w:fill="FFFF99"/>
          <w:rtl/>
        </w:rPr>
        <w:t>הוספת סעיף קטן 6א(י1)</w:t>
      </w:r>
      <w:bookmarkEnd w:id="42"/>
    </w:p>
    <w:p w14:paraId="034E7C90" w14:textId="77777777" w:rsidR="00564C98" w:rsidRDefault="00564C98" w:rsidP="008310BB">
      <w:pPr>
        <w:pStyle w:val="P00"/>
        <w:spacing w:before="72"/>
        <w:ind w:left="0" w:right="1134"/>
        <w:rPr>
          <w:rStyle w:val="default"/>
          <w:rFonts w:cs="FrankRuehl" w:hint="cs"/>
          <w:rtl/>
        </w:rPr>
      </w:pPr>
      <w:bookmarkStart w:id="43" w:name="Seif83"/>
      <w:bookmarkEnd w:id="43"/>
      <w:r>
        <w:rPr>
          <w:lang w:val="he-IL"/>
        </w:rPr>
        <w:pict w14:anchorId="471B75E8">
          <v:rect id="_x0000_s2242" style="position:absolute;left:0;text-align:left;margin-left:464.5pt;margin-top:8.05pt;width:75.05pt;height:45.95pt;z-index:251692032" o:allowincell="f" filled="f" stroked="f" strokecolor="lime" strokeweight=".25pt">
            <v:textbox inset="0,0,0,0">
              <w:txbxContent>
                <w:p w14:paraId="7B781243" w14:textId="77777777" w:rsidR="00E14C1C" w:rsidRDefault="00E14C1C" w:rsidP="00564C98">
                  <w:pPr>
                    <w:spacing w:line="160" w:lineRule="exact"/>
                    <w:jc w:val="left"/>
                    <w:rPr>
                      <w:rFonts w:cs="Miriam" w:hint="cs"/>
                      <w:sz w:val="18"/>
                      <w:szCs w:val="18"/>
                      <w:rtl/>
                    </w:rPr>
                  </w:pPr>
                  <w:r>
                    <w:rPr>
                      <w:rFonts w:cs="Miriam" w:hint="cs"/>
                      <w:sz w:val="18"/>
                      <w:szCs w:val="18"/>
                      <w:rtl/>
                    </w:rPr>
                    <w:t>דין תוספות לקצבה</w:t>
                  </w:r>
                </w:p>
                <w:p w14:paraId="486197D7" w14:textId="77777777" w:rsidR="00E14C1C" w:rsidRDefault="00E14C1C" w:rsidP="00564C98">
                  <w:pPr>
                    <w:spacing w:line="160" w:lineRule="exact"/>
                    <w:jc w:val="left"/>
                    <w:rPr>
                      <w:rFonts w:cs="Miriam" w:hint="cs"/>
                      <w:noProof/>
                      <w:sz w:val="18"/>
                      <w:szCs w:val="18"/>
                      <w:rtl/>
                    </w:rPr>
                  </w:pPr>
                  <w:r>
                    <w:rPr>
                      <w:rFonts w:cs="Miriam" w:hint="cs"/>
                      <w:sz w:val="18"/>
                      <w:szCs w:val="18"/>
                      <w:rtl/>
                    </w:rPr>
                    <w:t>(תיקון מס' 27) תשע"ב-2012</w:t>
                  </w:r>
                </w:p>
                <w:p w14:paraId="630AE48D" w14:textId="77777777" w:rsidR="00E14C1C" w:rsidRDefault="00E14C1C" w:rsidP="00564C98">
                  <w:pPr>
                    <w:spacing w:line="160" w:lineRule="exact"/>
                    <w:jc w:val="left"/>
                    <w:rPr>
                      <w:rFonts w:cs="Miriam" w:hint="cs"/>
                      <w:noProof/>
                      <w:sz w:val="18"/>
                      <w:szCs w:val="18"/>
                      <w:rtl/>
                    </w:rPr>
                  </w:pPr>
                  <w:r>
                    <w:rPr>
                      <w:rFonts w:cs="Miriam" w:hint="cs"/>
                      <w:noProof/>
                      <w:sz w:val="18"/>
                      <w:szCs w:val="18"/>
                      <w:rtl/>
                    </w:rPr>
                    <w:t>(תיקון מס' 29) תשע"ד-2014</w:t>
                  </w:r>
                </w:p>
              </w:txbxContent>
            </v:textbox>
            <w10:anchorlock/>
          </v:rect>
        </w:pict>
      </w:r>
      <w:r>
        <w:rPr>
          <w:rStyle w:val="big-number"/>
          <w:rtl/>
        </w:rPr>
        <w:t>6</w:t>
      </w:r>
      <w:r w:rsidR="002F3022">
        <w:rPr>
          <w:rStyle w:val="default"/>
          <w:rFonts w:cs="FrankRuehl" w:hint="cs"/>
          <w:rtl/>
        </w:rPr>
        <w:t>ב</w:t>
      </w:r>
      <w:r w:rsidRPr="002E16FC">
        <w:rPr>
          <w:rStyle w:val="default"/>
          <w:rFonts w:cs="FrankRuehl"/>
          <w:rtl/>
        </w:rPr>
        <w:t>.</w:t>
      </w:r>
      <w:r w:rsidRPr="002E16FC">
        <w:rPr>
          <w:rStyle w:val="default"/>
          <w:rFonts w:cs="FrankRuehl"/>
          <w:rtl/>
        </w:rPr>
        <w:tab/>
      </w:r>
      <w:r>
        <w:rPr>
          <w:rStyle w:val="default"/>
          <w:rFonts w:cs="FrankRuehl" w:hint="cs"/>
          <w:rtl/>
        </w:rPr>
        <w:t>(א)</w:t>
      </w:r>
      <w:r>
        <w:rPr>
          <w:rStyle w:val="default"/>
          <w:rFonts w:cs="FrankRuehl" w:hint="cs"/>
          <w:rtl/>
        </w:rPr>
        <w:tab/>
      </w:r>
      <w:r w:rsidR="003E692B">
        <w:rPr>
          <w:rStyle w:val="default"/>
          <w:rFonts w:cs="FrankRuehl" w:hint="cs"/>
          <w:rtl/>
        </w:rPr>
        <w:t>תוספת לקצבה המגיעה למי שפרש מהשירות או לשאירו לפי סעיף 6א, וכן תוספת לקצבה לפי חיקוק אחר, יראו אותן כחלק מהקצבה לעניין סעיפים 20, 23(א)(2) ו-(3), (ב) עד (ה), 23א, 27, 28, 29, 31 עד 33, 54, 55, 61 ו-67, וכחלק מהקצבה בהגדרה "גמלה" שבסעיף 1 לעניין סעיפים 10(ב), 19, 32, 35, 42א, 43, 47, 53, 56 עד 60 ו-62 עד 65</w:t>
      </w:r>
      <w:r>
        <w:rPr>
          <w:rStyle w:val="default"/>
          <w:rFonts w:cs="FrankRuehl" w:hint="cs"/>
          <w:rtl/>
        </w:rPr>
        <w:t>.</w:t>
      </w:r>
    </w:p>
    <w:p w14:paraId="750D5522" w14:textId="77777777" w:rsidR="003E692B" w:rsidRDefault="003E692B" w:rsidP="003E692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לעניין סעיף קטן (א) </w:t>
      </w:r>
      <w:r>
        <w:rPr>
          <w:rStyle w:val="default"/>
          <w:rFonts w:cs="FrankRuehl"/>
          <w:rtl/>
        </w:rPr>
        <w:t>–</w:t>
      </w:r>
    </w:p>
    <w:p w14:paraId="1B87FBBB" w14:textId="77777777" w:rsidR="003E692B" w:rsidRDefault="003E692B" w:rsidP="007B5FD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7B5FDC">
        <w:rPr>
          <w:rStyle w:val="default"/>
          <w:rFonts w:cs="FrankRuehl" w:hint="cs"/>
          <w:rtl/>
        </w:rPr>
        <w:t>תוספות לקצבה המשולמות כאמור בסעיפים קטנים (ז)(3) או (ט) יראו אותן לעניין הסעיפים האמורים בסעיף קטן (א), למעט לעניין סעיפים 27 ו-29, כחלק מהקצבה שבעדה הן משולמות, באותו מועד שבו הן משולמות בפועל;</w:t>
      </w:r>
    </w:p>
    <w:p w14:paraId="4AD10196" w14:textId="77777777" w:rsidR="007B5FDC" w:rsidRDefault="007B5FDC" w:rsidP="007B5FD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תוספות לקצבה המשולמות כאמור בסעיפים קטנים (ז)(3) או (ט) יראו אותן לעניין סעיפים 27 ו-29 כחלק מהקצבה שבעדה הן משולמות, אף ששולמו לאחר מועד תשלום הקצבה כאמור, וגם אם המענק לפי אותם סעיפים שולם לפני מועד המעבר כהגדרתו בסעיף 5.</w:t>
      </w:r>
    </w:p>
    <w:p w14:paraId="4F36AA5D" w14:textId="77777777" w:rsidR="00564C98" w:rsidRPr="00917FC5" w:rsidRDefault="00564C98" w:rsidP="00564C98">
      <w:pPr>
        <w:pStyle w:val="P00"/>
        <w:spacing w:before="0"/>
        <w:ind w:left="0" w:right="1134"/>
        <w:rPr>
          <w:rStyle w:val="default"/>
          <w:rFonts w:cs="FrankRuehl" w:hint="cs"/>
          <w:vanish/>
          <w:color w:val="FF0000"/>
          <w:sz w:val="20"/>
          <w:szCs w:val="20"/>
          <w:shd w:val="clear" w:color="auto" w:fill="FFFF99"/>
          <w:rtl/>
        </w:rPr>
      </w:pPr>
      <w:bookmarkStart w:id="44" w:name="Rov186"/>
      <w:r w:rsidRPr="00917FC5">
        <w:rPr>
          <w:rStyle w:val="default"/>
          <w:rFonts w:cs="FrankRuehl" w:hint="cs"/>
          <w:vanish/>
          <w:color w:val="FF0000"/>
          <w:sz w:val="20"/>
          <w:szCs w:val="20"/>
          <w:shd w:val="clear" w:color="auto" w:fill="FFFF99"/>
          <w:rtl/>
        </w:rPr>
        <w:t>מיום 1.6.2012</w:t>
      </w:r>
    </w:p>
    <w:p w14:paraId="7F328793" w14:textId="77777777" w:rsidR="00564C98" w:rsidRPr="00917FC5" w:rsidRDefault="00564C98" w:rsidP="00564C98">
      <w:pPr>
        <w:pStyle w:val="P00"/>
        <w:spacing w:before="0"/>
        <w:ind w:left="0" w:right="1134"/>
        <w:rPr>
          <w:rStyle w:val="default"/>
          <w:rFonts w:cs="FrankRuehl" w:hint="cs"/>
          <w:vanish/>
          <w:sz w:val="20"/>
          <w:szCs w:val="20"/>
          <w:shd w:val="clear" w:color="auto" w:fill="FFFF99"/>
          <w:rtl/>
        </w:rPr>
      </w:pPr>
      <w:r w:rsidRPr="00917FC5">
        <w:rPr>
          <w:rStyle w:val="default"/>
          <w:rFonts w:cs="FrankRuehl" w:hint="cs"/>
          <w:b/>
          <w:bCs/>
          <w:vanish/>
          <w:sz w:val="20"/>
          <w:szCs w:val="20"/>
          <w:shd w:val="clear" w:color="auto" w:fill="FFFF99"/>
          <w:rtl/>
        </w:rPr>
        <w:t>תיקון מס' 27</w:t>
      </w:r>
    </w:p>
    <w:p w14:paraId="508811C8" w14:textId="77777777" w:rsidR="00564C98" w:rsidRPr="00917FC5" w:rsidRDefault="00564C98" w:rsidP="00564C98">
      <w:pPr>
        <w:pStyle w:val="P00"/>
        <w:spacing w:before="0"/>
        <w:ind w:left="0" w:right="1134"/>
        <w:rPr>
          <w:rStyle w:val="default"/>
          <w:rFonts w:cs="FrankRuehl" w:hint="cs"/>
          <w:vanish/>
          <w:sz w:val="20"/>
          <w:szCs w:val="20"/>
          <w:shd w:val="clear" w:color="auto" w:fill="FFFF99"/>
          <w:rtl/>
        </w:rPr>
      </w:pPr>
      <w:hyperlink r:id="rId79" w:history="1">
        <w:r w:rsidRPr="00917FC5">
          <w:rPr>
            <w:rStyle w:val="Hyperlink"/>
            <w:rFonts w:cs="FrankRuehl" w:hint="cs"/>
            <w:vanish/>
            <w:szCs w:val="20"/>
            <w:shd w:val="clear" w:color="auto" w:fill="FFFF99"/>
            <w:rtl/>
          </w:rPr>
          <w:t>ס"ח תשע"ב מס' 2365</w:t>
        </w:r>
      </w:hyperlink>
      <w:r w:rsidRPr="00917FC5">
        <w:rPr>
          <w:rStyle w:val="default"/>
          <w:rFonts w:cs="FrankRuehl" w:hint="cs"/>
          <w:vanish/>
          <w:sz w:val="20"/>
          <w:szCs w:val="20"/>
          <w:shd w:val="clear" w:color="auto" w:fill="FFFF99"/>
          <w:rtl/>
        </w:rPr>
        <w:t xml:space="preserve"> מיום 27.6.2012 עמ' 469 (</w:t>
      </w:r>
      <w:hyperlink r:id="rId80" w:history="1">
        <w:r w:rsidRPr="00917FC5">
          <w:rPr>
            <w:rStyle w:val="Hyperlink"/>
            <w:rFonts w:cs="FrankRuehl" w:hint="cs"/>
            <w:vanish/>
            <w:szCs w:val="20"/>
            <w:shd w:val="clear" w:color="auto" w:fill="FFFF99"/>
            <w:rtl/>
          </w:rPr>
          <w:t>ה"ח 683</w:t>
        </w:r>
      </w:hyperlink>
      <w:r w:rsidRPr="00917FC5">
        <w:rPr>
          <w:rStyle w:val="default"/>
          <w:rFonts w:cs="FrankRuehl" w:hint="cs"/>
          <w:vanish/>
          <w:sz w:val="20"/>
          <w:szCs w:val="20"/>
          <w:shd w:val="clear" w:color="auto" w:fill="FFFF99"/>
          <w:rtl/>
        </w:rPr>
        <w:t>)</w:t>
      </w:r>
    </w:p>
    <w:p w14:paraId="0F1EF768" w14:textId="77777777" w:rsidR="00564C98" w:rsidRPr="00917FC5" w:rsidRDefault="00564C98" w:rsidP="007B5FDC">
      <w:pPr>
        <w:pStyle w:val="P00"/>
        <w:spacing w:before="0"/>
        <w:ind w:left="0" w:right="1134"/>
        <w:rPr>
          <w:rStyle w:val="default"/>
          <w:rFonts w:cs="FrankRuehl" w:hint="cs"/>
          <w:vanish/>
          <w:sz w:val="20"/>
          <w:szCs w:val="20"/>
          <w:shd w:val="clear" w:color="auto" w:fill="FFFF99"/>
          <w:rtl/>
        </w:rPr>
      </w:pPr>
      <w:r w:rsidRPr="00917FC5">
        <w:rPr>
          <w:rStyle w:val="default"/>
          <w:rFonts w:cs="FrankRuehl" w:hint="cs"/>
          <w:b/>
          <w:bCs/>
          <w:vanish/>
          <w:sz w:val="20"/>
          <w:szCs w:val="20"/>
          <w:shd w:val="clear" w:color="auto" w:fill="FFFF99"/>
          <w:rtl/>
        </w:rPr>
        <w:t>הוספת סעיף 6</w:t>
      </w:r>
      <w:r w:rsidR="002F3022" w:rsidRPr="00917FC5">
        <w:rPr>
          <w:rStyle w:val="default"/>
          <w:rFonts w:cs="FrankRuehl" w:hint="cs"/>
          <w:b/>
          <w:bCs/>
          <w:vanish/>
          <w:sz w:val="20"/>
          <w:szCs w:val="20"/>
          <w:shd w:val="clear" w:color="auto" w:fill="FFFF99"/>
          <w:rtl/>
        </w:rPr>
        <w:t>ב</w:t>
      </w:r>
    </w:p>
    <w:p w14:paraId="32060AC7" w14:textId="77777777" w:rsidR="0014566E" w:rsidRPr="00917FC5" w:rsidRDefault="0014566E" w:rsidP="007B5FDC">
      <w:pPr>
        <w:pStyle w:val="P00"/>
        <w:spacing w:before="0"/>
        <w:ind w:left="0" w:right="1134"/>
        <w:rPr>
          <w:rStyle w:val="default"/>
          <w:rFonts w:cs="FrankRuehl" w:hint="cs"/>
          <w:vanish/>
          <w:sz w:val="20"/>
          <w:szCs w:val="20"/>
          <w:shd w:val="clear" w:color="auto" w:fill="FFFF99"/>
          <w:rtl/>
        </w:rPr>
      </w:pPr>
    </w:p>
    <w:p w14:paraId="2CD83E66" w14:textId="77777777" w:rsidR="0014566E" w:rsidRPr="00917FC5" w:rsidRDefault="0014566E" w:rsidP="0014566E">
      <w:pPr>
        <w:pStyle w:val="P00"/>
        <w:spacing w:before="0"/>
        <w:ind w:left="0" w:right="1134"/>
        <w:rPr>
          <w:rFonts w:cs="FrankRuehl" w:hint="cs"/>
          <w:vanish/>
          <w:color w:val="FF0000"/>
          <w:szCs w:val="20"/>
          <w:shd w:val="clear" w:color="auto" w:fill="FFFF99"/>
          <w:rtl/>
        </w:rPr>
      </w:pPr>
      <w:r w:rsidRPr="00917FC5">
        <w:rPr>
          <w:rFonts w:cs="FrankRuehl" w:hint="cs"/>
          <w:vanish/>
          <w:color w:val="FF0000"/>
          <w:szCs w:val="20"/>
          <w:shd w:val="clear" w:color="auto" w:fill="FFFF99"/>
          <w:rtl/>
        </w:rPr>
        <w:t>מיום 6.2.2015</w:t>
      </w:r>
    </w:p>
    <w:p w14:paraId="7EDE9B2E" w14:textId="77777777" w:rsidR="0014566E" w:rsidRPr="00917FC5" w:rsidRDefault="0014566E" w:rsidP="0014566E">
      <w:pPr>
        <w:pStyle w:val="P00"/>
        <w:spacing w:before="0"/>
        <w:ind w:left="0" w:right="1134"/>
        <w:rPr>
          <w:rFonts w:cs="FrankRuehl" w:hint="cs"/>
          <w:vanish/>
          <w:szCs w:val="20"/>
          <w:shd w:val="clear" w:color="auto" w:fill="FFFF99"/>
          <w:rtl/>
        </w:rPr>
      </w:pPr>
      <w:r w:rsidRPr="00917FC5">
        <w:rPr>
          <w:rFonts w:cs="FrankRuehl" w:hint="cs"/>
          <w:b/>
          <w:bCs/>
          <w:vanish/>
          <w:szCs w:val="20"/>
          <w:shd w:val="clear" w:color="auto" w:fill="FFFF99"/>
          <w:rtl/>
        </w:rPr>
        <w:t>תיקון מס' 29</w:t>
      </w:r>
    </w:p>
    <w:p w14:paraId="3CF42288" w14:textId="77777777" w:rsidR="0014566E" w:rsidRPr="00917FC5" w:rsidRDefault="0014566E" w:rsidP="0014566E">
      <w:pPr>
        <w:pStyle w:val="P00"/>
        <w:spacing w:before="0"/>
        <w:ind w:left="0" w:right="1134"/>
        <w:rPr>
          <w:rFonts w:cs="FrankRuehl" w:hint="cs"/>
          <w:vanish/>
          <w:szCs w:val="20"/>
          <w:shd w:val="clear" w:color="auto" w:fill="FFFF99"/>
          <w:rtl/>
        </w:rPr>
      </w:pPr>
      <w:hyperlink r:id="rId81" w:history="1">
        <w:r w:rsidRPr="00917FC5">
          <w:rPr>
            <w:rStyle w:val="Hyperlink"/>
            <w:rFonts w:cs="FrankRuehl" w:hint="cs"/>
            <w:vanish/>
            <w:szCs w:val="20"/>
            <w:shd w:val="clear" w:color="auto" w:fill="FFFF99"/>
            <w:rtl/>
          </w:rPr>
          <w:t>ס"ח תשע"ד מס' 2466</w:t>
        </w:r>
      </w:hyperlink>
      <w:r w:rsidRPr="00917FC5">
        <w:rPr>
          <w:rFonts w:cs="FrankRuehl" w:hint="cs"/>
          <w:vanish/>
          <w:szCs w:val="20"/>
          <w:shd w:val="clear" w:color="auto" w:fill="FFFF99"/>
          <w:rtl/>
        </w:rPr>
        <w:t xml:space="preserve"> מיום 6.8.2014 עמ' 715 (</w:t>
      </w:r>
      <w:hyperlink r:id="rId82" w:history="1">
        <w:r w:rsidRPr="00917FC5">
          <w:rPr>
            <w:rStyle w:val="Hyperlink"/>
            <w:rFonts w:cs="FrankRuehl" w:hint="cs"/>
            <w:vanish/>
            <w:szCs w:val="20"/>
            <w:shd w:val="clear" w:color="auto" w:fill="FFFF99"/>
            <w:rtl/>
          </w:rPr>
          <w:t>ה"ח 635</w:t>
        </w:r>
      </w:hyperlink>
      <w:r w:rsidRPr="00917FC5">
        <w:rPr>
          <w:rFonts w:cs="FrankRuehl" w:hint="cs"/>
          <w:vanish/>
          <w:szCs w:val="20"/>
          <w:shd w:val="clear" w:color="auto" w:fill="FFFF99"/>
          <w:rtl/>
        </w:rPr>
        <w:t>)</w:t>
      </w:r>
    </w:p>
    <w:p w14:paraId="7CDD87C1" w14:textId="77777777" w:rsidR="0014566E" w:rsidRPr="0014566E" w:rsidRDefault="0014566E" w:rsidP="0014566E">
      <w:pPr>
        <w:pStyle w:val="P00"/>
        <w:ind w:left="0" w:right="1134"/>
        <w:rPr>
          <w:rStyle w:val="default"/>
          <w:rFonts w:cs="FrankRuehl" w:hint="cs"/>
          <w:sz w:val="2"/>
          <w:szCs w:val="2"/>
          <w:rtl/>
        </w:rPr>
      </w:pPr>
      <w:r w:rsidRPr="00917FC5">
        <w:rPr>
          <w:rStyle w:val="default"/>
          <w:rFonts w:cs="FrankRuehl"/>
          <w:vanish/>
          <w:sz w:val="22"/>
          <w:szCs w:val="22"/>
          <w:shd w:val="clear" w:color="auto" w:fill="FFFF99"/>
          <w:rtl/>
        </w:rPr>
        <w:t>6</w:t>
      </w:r>
      <w:r w:rsidRPr="00917FC5">
        <w:rPr>
          <w:rStyle w:val="default"/>
          <w:rFonts w:cs="FrankRuehl" w:hint="cs"/>
          <w:vanish/>
          <w:sz w:val="22"/>
          <w:szCs w:val="22"/>
          <w:shd w:val="clear" w:color="auto" w:fill="FFFF99"/>
          <w:rtl/>
        </w:rPr>
        <w:t>ב</w:t>
      </w:r>
      <w:r w:rsidRPr="00917FC5">
        <w:rPr>
          <w:rStyle w:val="default"/>
          <w:rFonts w:cs="FrankRuehl"/>
          <w:vanish/>
          <w:sz w:val="22"/>
          <w:szCs w:val="22"/>
          <w:shd w:val="clear" w:color="auto" w:fill="FFFF99"/>
          <w:rtl/>
        </w:rPr>
        <w:t>.</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(א)</w:t>
      </w:r>
      <w:r w:rsidRPr="00917FC5">
        <w:rPr>
          <w:rStyle w:val="default"/>
          <w:rFonts w:cs="FrankRuehl" w:hint="cs"/>
          <w:vanish/>
          <w:sz w:val="22"/>
          <w:szCs w:val="22"/>
          <w:shd w:val="clear" w:color="auto" w:fill="FFFF99"/>
          <w:rtl/>
        </w:rPr>
        <w:tab/>
        <w:t xml:space="preserve">תוספת לקצבה המגיעה למי שפרש מהשירות או לשאירו לפי סעיף 6א, וכן תוספת לקצבה לפי חיקוק אחר, יראו אותן כחלק מהקצבה לעניין סעיפים 20, 23(א)(2) ו-(3), (ב) עד (ה), 23א, 27, 28, </w:t>
      </w:r>
      <w:r w:rsidRPr="00917FC5">
        <w:rPr>
          <w:rStyle w:val="default"/>
          <w:rFonts w:cs="FrankRuehl" w:hint="cs"/>
          <w:strike/>
          <w:vanish/>
          <w:sz w:val="22"/>
          <w:szCs w:val="22"/>
          <w:shd w:val="clear" w:color="auto" w:fill="FFFF99"/>
          <w:rtl/>
        </w:rPr>
        <w:t>29, 30(א)</w:t>
      </w:r>
      <w:r w:rsidRPr="00917FC5">
        <w:rPr>
          <w:rStyle w:val="default"/>
          <w:rFonts w:cs="FrankRuehl" w:hint="cs"/>
          <w:vanish/>
          <w:sz w:val="22"/>
          <w:szCs w:val="22"/>
          <w:shd w:val="clear" w:color="auto" w:fill="FFFF99"/>
          <w:rtl/>
        </w:rPr>
        <w:t xml:space="preserve"> </w:t>
      </w:r>
      <w:r w:rsidRPr="00917FC5">
        <w:rPr>
          <w:rStyle w:val="default"/>
          <w:rFonts w:cs="FrankRuehl" w:hint="cs"/>
          <w:vanish/>
          <w:sz w:val="22"/>
          <w:szCs w:val="22"/>
          <w:u w:val="single"/>
          <w:shd w:val="clear" w:color="auto" w:fill="FFFF99"/>
          <w:rtl/>
        </w:rPr>
        <w:t>29</w:t>
      </w:r>
      <w:r w:rsidRPr="00917FC5">
        <w:rPr>
          <w:rStyle w:val="default"/>
          <w:rFonts w:cs="FrankRuehl" w:hint="cs"/>
          <w:vanish/>
          <w:sz w:val="22"/>
          <w:szCs w:val="22"/>
          <w:shd w:val="clear" w:color="auto" w:fill="FFFF99"/>
          <w:rtl/>
        </w:rPr>
        <w:t>, 31 עד 33, 54, 55, 61 ו-67, וכחלק מהקצבה בהגדרה "גמלה" שבסעיף 1 לעניין סעיפים 10(ב), 19, 32, 35, 42א, 43, 47, 53, 56 עד 60 ו-62 עד 65.</w:t>
      </w:r>
      <w:bookmarkEnd w:id="44"/>
    </w:p>
    <w:p w14:paraId="59ADFAD6" w14:textId="77777777" w:rsidR="00671767" w:rsidRDefault="00671767">
      <w:pPr>
        <w:pStyle w:val="P00"/>
        <w:spacing w:before="72"/>
        <w:ind w:left="0" w:right="1134"/>
        <w:rPr>
          <w:rStyle w:val="default"/>
          <w:rFonts w:cs="FrankRuehl"/>
          <w:rtl/>
        </w:rPr>
      </w:pPr>
      <w:bookmarkStart w:id="45" w:name="Seif7"/>
      <w:bookmarkEnd w:id="45"/>
      <w:r>
        <w:rPr>
          <w:lang w:val="he-IL"/>
        </w:rPr>
        <w:pict w14:anchorId="03872857">
          <v:rect id="_x0000_s2057" style="position:absolute;left:0;text-align:left;margin-left:464.5pt;margin-top:8.05pt;width:75.05pt;height:24pt;z-index:251559936" o:allowincell="f" filled="f" stroked="f" strokecolor="lime" strokeweight=".25pt">
            <v:textbox inset="0,0,0,0">
              <w:txbxContent>
                <w:p w14:paraId="6E16ED20" w14:textId="77777777" w:rsidR="00E14C1C" w:rsidRDefault="00E14C1C">
                  <w:pPr>
                    <w:spacing w:line="160" w:lineRule="exact"/>
                    <w:jc w:val="left"/>
                    <w:rPr>
                      <w:rFonts w:cs="Miriam"/>
                      <w:noProof/>
                      <w:sz w:val="18"/>
                      <w:szCs w:val="18"/>
                      <w:rtl/>
                    </w:rPr>
                  </w:pPr>
                  <w:r>
                    <w:rPr>
                      <w:rFonts w:cs="Miriam"/>
                      <w:sz w:val="18"/>
                      <w:szCs w:val="18"/>
                      <w:rtl/>
                    </w:rPr>
                    <w:t>ח</w:t>
                  </w:r>
                  <w:r>
                    <w:rPr>
                      <w:rFonts w:cs="Miriam" w:hint="cs"/>
                      <w:sz w:val="18"/>
                      <w:szCs w:val="18"/>
                      <w:rtl/>
                    </w:rPr>
                    <w:t>י</w:t>
                  </w:r>
                  <w:r>
                    <w:rPr>
                      <w:rFonts w:cs="Miriam"/>
                      <w:sz w:val="18"/>
                      <w:szCs w:val="18"/>
                      <w:rtl/>
                    </w:rPr>
                    <w:t>ש</w:t>
                  </w:r>
                  <w:r>
                    <w:rPr>
                      <w:rFonts w:cs="Miriam" w:hint="cs"/>
                      <w:sz w:val="18"/>
                      <w:szCs w:val="18"/>
                      <w:rtl/>
                    </w:rPr>
                    <w:t>וב תק</w:t>
                  </w:r>
                  <w:r>
                    <w:rPr>
                      <w:rFonts w:cs="Miriam"/>
                      <w:sz w:val="18"/>
                      <w:szCs w:val="18"/>
                      <w:rtl/>
                    </w:rPr>
                    <w:t>ו</w:t>
                  </w:r>
                  <w:r>
                    <w:rPr>
                      <w:rFonts w:cs="Miriam" w:hint="cs"/>
                      <w:sz w:val="18"/>
                      <w:szCs w:val="18"/>
                      <w:rtl/>
                    </w:rPr>
                    <w:t xml:space="preserve">פת </w:t>
                  </w:r>
                  <w:r>
                    <w:rPr>
                      <w:rFonts w:cs="Miriam"/>
                      <w:sz w:val="18"/>
                      <w:szCs w:val="18"/>
                      <w:rtl/>
                    </w:rPr>
                    <w:t>ה</w:t>
                  </w:r>
                  <w:r>
                    <w:rPr>
                      <w:rFonts w:cs="Miriam" w:hint="cs"/>
                      <w:sz w:val="18"/>
                      <w:szCs w:val="18"/>
                      <w:rtl/>
                    </w:rPr>
                    <w:t>ש</w:t>
                  </w:r>
                  <w:r>
                    <w:rPr>
                      <w:rFonts w:cs="Miriam"/>
                      <w:sz w:val="18"/>
                      <w:szCs w:val="18"/>
                      <w:rtl/>
                    </w:rPr>
                    <w:t>י</w:t>
                  </w:r>
                  <w:r>
                    <w:rPr>
                      <w:rFonts w:cs="Miriam" w:hint="cs"/>
                      <w:sz w:val="18"/>
                      <w:szCs w:val="18"/>
                      <w:rtl/>
                    </w:rPr>
                    <w:t xml:space="preserve">רות </w:t>
                  </w:r>
                  <w:r>
                    <w:rPr>
                      <w:rFonts w:cs="Miriam"/>
                      <w:sz w:val="18"/>
                      <w:szCs w:val="18"/>
                      <w:rtl/>
                    </w:rPr>
                    <w:t>[12]</w:t>
                  </w:r>
                </w:p>
              </w:txbxContent>
            </v:textbox>
            <w10:anchorlock/>
          </v:rect>
        </w:pict>
      </w:r>
      <w:r>
        <w:rPr>
          <w:rStyle w:val="big-number"/>
          <w:rtl/>
        </w:rPr>
        <w:t>7.</w:t>
      </w:r>
      <w:r>
        <w:rPr>
          <w:rStyle w:val="big-number"/>
          <w:rtl/>
        </w:rPr>
        <w:tab/>
      </w:r>
      <w:r>
        <w:rPr>
          <w:rStyle w:val="default"/>
          <w:rFonts w:cs="FrankRuehl"/>
          <w:rtl/>
        </w:rPr>
        <w:t>ב</w:t>
      </w:r>
      <w:r>
        <w:rPr>
          <w:rStyle w:val="default"/>
          <w:rFonts w:cs="FrankRuehl" w:hint="cs"/>
          <w:rtl/>
        </w:rPr>
        <w:t>ח</w:t>
      </w:r>
      <w:r>
        <w:rPr>
          <w:rStyle w:val="default"/>
          <w:rFonts w:cs="FrankRuehl"/>
          <w:rtl/>
        </w:rPr>
        <w:t>י</w:t>
      </w:r>
      <w:r>
        <w:rPr>
          <w:rStyle w:val="default"/>
          <w:rFonts w:cs="FrankRuehl" w:hint="cs"/>
          <w:rtl/>
        </w:rPr>
        <w:t>שוב תקופת השירו</w:t>
      </w:r>
      <w:r>
        <w:rPr>
          <w:rStyle w:val="default"/>
          <w:rFonts w:cs="FrankRuehl"/>
          <w:rtl/>
        </w:rPr>
        <w:t xml:space="preserve">ת </w:t>
      </w:r>
      <w:r>
        <w:rPr>
          <w:rStyle w:val="default"/>
          <w:rFonts w:cs="FrankRuehl" w:hint="cs"/>
          <w:rtl/>
        </w:rPr>
        <w:t>לצורך חוק זה יחולו כללים אלה:</w:t>
      </w:r>
    </w:p>
    <w:p w14:paraId="027CCA2C" w14:textId="77777777" w:rsidR="00671767" w:rsidRDefault="0067176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w:t>
      </w:r>
      <w:r>
        <w:rPr>
          <w:rStyle w:val="default"/>
          <w:rFonts w:cs="FrankRuehl"/>
          <w:rtl/>
        </w:rPr>
        <w:t>ק</w:t>
      </w:r>
      <w:r>
        <w:rPr>
          <w:rStyle w:val="default"/>
          <w:rFonts w:cs="FrankRuehl" w:hint="cs"/>
          <w:rtl/>
        </w:rPr>
        <w:t>ופה שאינה עולה כדי חודש מ</w:t>
      </w:r>
      <w:r>
        <w:rPr>
          <w:rStyle w:val="default"/>
          <w:rFonts w:cs="FrankRuehl"/>
          <w:rtl/>
        </w:rPr>
        <w:t>ל</w:t>
      </w:r>
      <w:r>
        <w:rPr>
          <w:rStyle w:val="default"/>
          <w:rFonts w:cs="FrankRuehl" w:hint="cs"/>
          <w:rtl/>
        </w:rPr>
        <w:t>א</w:t>
      </w:r>
      <w:r>
        <w:rPr>
          <w:rStyle w:val="default"/>
          <w:rFonts w:cs="FrankRuehl"/>
          <w:rtl/>
        </w:rPr>
        <w:t xml:space="preserve"> </w:t>
      </w:r>
      <w:r>
        <w:rPr>
          <w:rStyle w:val="default"/>
          <w:rFonts w:cs="FrankRuehl" w:hint="cs"/>
          <w:rtl/>
        </w:rPr>
        <w:t xml:space="preserve">אך עולה על חמישה עשר ימים, תיחשב כחודש מלא, ותקופה שאינה עולה על חמישה עשר ימים </w:t>
      </w:r>
      <w:r>
        <w:rPr>
          <w:rStyle w:val="default"/>
          <w:rFonts w:cs="FrankRuehl"/>
          <w:rtl/>
        </w:rPr>
        <w:t>–</w:t>
      </w:r>
      <w:r>
        <w:rPr>
          <w:rStyle w:val="default"/>
          <w:rFonts w:cs="FrankRuehl" w:hint="cs"/>
          <w:rtl/>
        </w:rPr>
        <w:t xml:space="preserve"> </w:t>
      </w:r>
      <w:r>
        <w:rPr>
          <w:rStyle w:val="default"/>
          <w:rFonts w:cs="FrankRuehl"/>
          <w:rtl/>
        </w:rPr>
        <w:t>ל</w:t>
      </w:r>
      <w:r>
        <w:rPr>
          <w:rStyle w:val="default"/>
          <w:rFonts w:cs="FrankRuehl" w:hint="cs"/>
          <w:rtl/>
        </w:rPr>
        <w:t>א תיחשב כלל;</w:t>
      </w:r>
    </w:p>
    <w:p w14:paraId="0864B914" w14:textId="77777777" w:rsidR="00671767" w:rsidRDefault="0067176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w:t>
      </w:r>
      <w:r>
        <w:rPr>
          <w:rStyle w:val="default"/>
          <w:rFonts w:cs="FrankRuehl"/>
          <w:rtl/>
        </w:rPr>
        <w:t>ק</w:t>
      </w:r>
      <w:r>
        <w:rPr>
          <w:rStyle w:val="default"/>
          <w:rFonts w:cs="FrankRuehl" w:hint="cs"/>
          <w:rtl/>
        </w:rPr>
        <w:t>ופה שאינה עולה כדי שנה תמימה, יחושב בה כל חודש מלא כאמור בפסקה (1), כחלק השנים עשר של הש</w:t>
      </w:r>
      <w:r>
        <w:rPr>
          <w:rStyle w:val="default"/>
          <w:rFonts w:cs="FrankRuehl"/>
          <w:rtl/>
        </w:rPr>
        <w:t>נה</w:t>
      </w:r>
      <w:r>
        <w:rPr>
          <w:rStyle w:val="default"/>
          <w:rFonts w:cs="FrankRuehl" w:hint="cs"/>
          <w:rtl/>
        </w:rPr>
        <w:t>;</w:t>
      </w:r>
    </w:p>
    <w:p w14:paraId="1B1CE580" w14:textId="77777777" w:rsidR="00671767" w:rsidRDefault="00671767">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w:t>
      </w:r>
      <w:r>
        <w:rPr>
          <w:rStyle w:val="default"/>
          <w:rFonts w:cs="FrankRuehl"/>
          <w:rtl/>
        </w:rPr>
        <w:t>י</w:t>
      </w:r>
      <w:r>
        <w:rPr>
          <w:rStyle w:val="default"/>
          <w:rFonts w:cs="FrankRuehl" w:hint="cs"/>
          <w:rtl/>
        </w:rPr>
        <w:t>ן מביאים בחשבון אלא תקופת שירות שמגיעה בעדה משכורת לח</w:t>
      </w:r>
      <w:r>
        <w:rPr>
          <w:rStyle w:val="default"/>
          <w:rFonts w:cs="FrankRuehl"/>
          <w:rtl/>
        </w:rPr>
        <w:t>י</w:t>
      </w:r>
      <w:r>
        <w:rPr>
          <w:rStyle w:val="default"/>
          <w:rFonts w:cs="FrankRuehl" w:hint="cs"/>
          <w:rtl/>
        </w:rPr>
        <w:t>י</w:t>
      </w:r>
      <w:r>
        <w:rPr>
          <w:rStyle w:val="default"/>
          <w:rFonts w:cs="FrankRuehl"/>
          <w:rtl/>
        </w:rPr>
        <w:t>ל</w:t>
      </w:r>
      <w:r>
        <w:rPr>
          <w:rStyle w:val="default"/>
          <w:rFonts w:cs="FrankRuehl" w:hint="cs"/>
          <w:rtl/>
        </w:rPr>
        <w:t>;</w:t>
      </w:r>
    </w:p>
    <w:p w14:paraId="3E9D1092" w14:textId="77777777" w:rsidR="00671767" w:rsidRDefault="00671767">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ח</w:t>
      </w:r>
      <w:r>
        <w:rPr>
          <w:rStyle w:val="default"/>
          <w:rFonts w:cs="FrankRuehl"/>
          <w:rtl/>
        </w:rPr>
        <w:t>י</w:t>
      </w:r>
      <w:r>
        <w:rPr>
          <w:rStyle w:val="default"/>
          <w:rFonts w:cs="FrankRuehl" w:hint="cs"/>
          <w:rtl/>
        </w:rPr>
        <w:t>יל שתקופת שירותו הרצופה בשירות קבע נפסקה, מותר, לפי הוראות הרמטכ"ל או מי שהוא הסמיך לכך, להביא בחשבון את תקופת השירות שלפני ההפסקה בהתאם לכללי</w:t>
      </w:r>
      <w:r>
        <w:rPr>
          <w:rStyle w:val="default"/>
          <w:rFonts w:cs="FrankRuehl"/>
          <w:rtl/>
        </w:rPr>
        <w:t>ם</w:t>
      </w:r>
      <w:r>
        <w:rPr>
          <w:rStyle w:val="default"/>
          <w:rFonts w:cs="FrankRuehl" w:hint="cs"/>
          <w:rtl/>
        </w:rPr>
        <w:t xml:space="preserve"> שנקבעו בתקנות.</w:t>
      </w:r>
    </w:p>
    <w:p w14:paraId="2A917AA8" w14:textId="77777777" w:rsidR="00671767" w:rsidRDefault="00671767">
      <w:pPr>
        <w:pStyle w:val="P00"/>
        <w:spacing w:before="72"/>
        <w:ind w:left="0" w:right="1134"/>
        <w:rPr>
          <w:rStyle w:val="default"/>
          <w:rFonts w:cs="FrankRuehl" w:hint="cs"/>
          <w:rtl/>
        </w:rPr>
      </w:pPr>
      <w:bookmarkStart w:id="46" w:name="Seif8"/>
      <w:bookmarkEnd w:id="46"/>
      <w:r>
        <w:rPr>
          <w:lang w:val="he-IL"/>
        </w:rPr>
        <w:pict w14:anchorId="73234A06">
          <v:rect id="_x0000_s2058" style="position:absolute;left:0;text-align:left;margin-left:464.5pt;margin-top:8.05pt;width:75.05pt;height:24pt;z-index:251560960" o:allowincell="f" filled="f" stroked="f" strokecolor="lime" strokeweight=".25pt">
            <v:textbox inset="0,0,0,0">
              <w:txbxContent>
                <w:p w14:paraId="4276E4F1" w14:textId="77777777" w:rsidR="00E14C1C" w:rsidRDefault="00E14C1C">
                  <w:pPr>
                    <w:spacing w:line="160" w:lineRule="exact"/>
                    <w:jc w:val="left"/>
                    <w:rPr>
                      <w:rFonts w:cs="Miriam"/>
                      <w:noProof/>
                      <w:sz w:val="18"/>
                      <w:szCs w:val="18"/>
                      <w:rtl/>
                    </w:rPr>
                  </w:pPr>
                  <w:r>
                    <w:rPr>
                      <w:rFonts w:cs="Miriam"/>
                      <w:sz w:val="18"/>
                      <w:szCs w:val="18"/>
                      <w:rtl/>
                    </w:rPr>
                    <w:t>ד</w:t>
                  </w:r>
                  <w:r>
                    <w:rPr>
                      <w:rFonts w:cs="Miriam" w:hint="cs"/>
                      <w:sz w:val="18"/>
                      <w:szCs w:val="18"/>
                      <w:rtl/>
                    </w:rPr>
                    <w:t>י</w:t>
                  </w:r>
                  <w:r>
                    <w:rPr>
                      <w:rFonts w:cs="Miriam"/>
                      <w:sz w:val="18"/>
                      <w:szCs w:val="18"/>
                      <w:rtl/>
                    </w:rPr>
                    <w:t>ן</w:t>
                  </w:r>
                  <w:r>
                    <w:rPr>
                      <w:rFonts w:cs="Miriam" w:hint="cs"/>
                      <w:sz w:val="18"/>
                      <w:szCs w:val="18"/>
                      <w:rtl/>
                    </w:rPr>
                    <w:t xml:space="preserve"> שירות חובה [</w:t>
                  </w:r>
                  <w:r>
                    <w:rPr>
                      <w:rFonts w:cs="Miriam"/>
                      <w:sz w:val="18"/>
                      <w:szCs w:val="18"/>
                      <w:rtl/>
                    </w:rPr>
                    <w:t>13]</w:t>
                  </w:r>
                </w:p>
                <w:p w14:paraId="6639C386" w14:textId="77777777" w:rsidR="00E14C1C" w:rsidRDefault="00E14C1C">
                  <w:pPr>
                    <w:spacing w:line="160" w:lineRule="exact"/>
                    <w:jc w:val="left"/>
                    <w:rPr>
                      <w:rFonts w:cs="Miriam"/>
                      <w:noProof/>
                      <w:sz w:val="18"/>
                      <w:szCs w:val="18"/>
                      <w:rtl/>
                    </w:rPr>
                  </w:pPr>
                  <w:r>
                    <w:rPr>
                      <w:rFonts w:cs="Miriam" w:hint="cs"/>
                      <w:sz w:val="18"/>
                      <w:szCs w:val="18"/>
                      <w:rtl/>
                    </w:rPr>
                    <w:t>(תיקון מס' 10) תשנ"ח-1998</w:t>
                  </w:r>
                </w:p>
              </w:txbxContent>
            </v:textbox>
            <w10:anchorlock/>
          </v:rect>
        </w:pict>
      </w:r>
      <w:r>
        <w:rPr>
          <w:rStyle w:val="big-number"/>
          <w:rtl/>
        </w:rPr>
        <w:t>8.</w:t>
      </w:r>
      <w:r>
        <w:rPr>
          <w:rStyle w:val="big-number"/>
          <w:rtl/>
        </w:rPr>
        <w:tab/>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אף הא</w:t>
      </w:r>
      <w:r>
        <w:rPr>
          <w:rStyle w:val="default"/>
          <w:rFonts w:cs="FrankRuehl"/>
          <w:rtl/>
        </w:rPr>
        <w:t>מ</w:t>
      </w:r>
      <w:r>
        <w:rPr>
          <w:rStyle w:val="default"/>
          <w:rFonts w:cs="FrankRuehl" w:hint="cs"/>
          <w:rtl/>
        </w:rPr>
        <w:t>ו</w:t>
      </w:r>
      <w:r>
        <w:rPr>
          <w:rStyle w:val="default"/>
          <w:rFonts w:cs="FrankRuehl"/>
          <w:rtl/>
        </w:rPr>
        <w:t>ר</w:t>
      </w:r>
      <w:r>
        <w:rPr>
          <w:rStyle w:val="default"/>
          <w:rFonts w:cs="FrankRuehl" w:hint="cs"/>
          <w:rtl/>
        </w:rPr>
        <w:t xml:space="preserve"> בחוק זה, לגבי מי שהתגייס לשירות חובה עד יום ב' בטבת תשנ"ח (31 בדצמבר 1997), תובא לצורך חוק זה תקופת שירות החובה בחשבון תקופת השירות של חייל ששירת בשי</w:t>
      </w:r>
      <w:r>
        <w:rPr>
          <w:rStyle w:val="default"/>
          <w:rFonts w:cs="FrankRuehl"/>
          <w:rtl/>
        </w:rPr>
        <w:t>ר</w:t>
      </w:r>
      <w:r>
        <w:rPr>
          <w:rStyle w:val="default"/>
          <w:rFonts w:cs="FrankRuehl" w:hint="cs"/>
          <w:rtl/>
        </w:rPr>
        <w:t>ות קבע לפחות עשר שנים או שהוצא לקיצבה</w:t>
      </w:r>
      <w:r>
        <w:rPr>
          <w:rStyle w:val="default"/>
          <w:rFonts w:cs="FrankRuehl"/>
          <w:rtl/>
        </w:rPr>
        <w:t xml:space="preserve"> מ</w:t>
      </w:r>
      <w:r>
        <w:rPr>
          <w:rStyle w:val="default"/>
          <w:rFonts w:cs="FrankRuehl" w:hint="cs"/>
          <w:rtl/>
        </w:rPr>
        <w:t xml:space="preserve">כוח סעיף 13. </w:t>
      </w:r>
    </w:p>
    <w:p w14:paraId="2A1B5773" w14:textId="77777777" w:rsidR="00671767" w:rsidRPr="00917FC5" w:rsidRDefault="00671767">
      <w:pPr>
        <w:pStyle w:val="P00"/>
        <w:spacing w:before="0"/>
        <w:ind w:left="0" w:right="1134"/>
        <w:rPr>
          <w:rFonts w:cs="FrankRuehl" w:hint="cs"/>
          <w:b/>
          <w:bCs/>
          <w:vanish/>
          <w:szCs w:val="20"/>
          <w:shd w:val="clear" w:color="auto" w:fill="FFFF99"/>
          <w:rtl/>
        </w:rPr>
      </w:pPr>
      <w:bookmarkStart w:id="47" w:name="Rov93"/>
      <w:r w:rsidRPr="00917FC5">
        <w:rPr>
          <w:rFonts w:cs="FrankRuehl" w:hint="cs"/>
          <w:vanish/>
          <w:color w:val="FF0000"/>
          <w:szCs w:val="20"/>
          <w:shd w:val="clear" w:color="auto" w:fill="FFFF99"/>
          <w:rtl/>
        </w:rPr>
        <w:t>מיום 1.1.1998</w:t>
      </w:r>
    </w:p>
    <w:p w14:paraId="75F69723" w14:textId="77777777" w:rsidR="00671767" w:rsidRPr="00917FC5" w:rsidRDefault="00671767">
      <w:pPr>
        <w:pStyle w:val="P00"/>
        <w:spacing w:before="0"/>
        <w:ind w:left="0" w:right="1134"/>
        <w:rPr>
          <w:rFonts w:cs="FrankRuehl" w:hint="cs"/>
          <w:b/>
          <w:bCs/>
          <w:vanish/>
          <w:szCs w:val="20"/>
          <w:shd w:val="clear" w:color="auto" w:fill="FFFF99"/>
          <w:rtl/>
        </w:rPr>
      </w:pPr>
      <w:r w:rsidRPr="00917FC5">
        <w:rPr>
          <w:rFonts w:cs="FrankRuehl" w:hint="cs"/>
          <w:b/>
          <w:bCs/>
          <w:vanish/>
          <w:szCs w:val="20"/>
          <w:shd w:val="clear" w:color="auto" w:fill="FFFF99"/>
          <w:rtl/>
        </w:rPr>
        <w:t>תיקון מס' 10</w:t>
      </w:r>
    </w:p>
    <w:p w14:paraId="10111B0B" w14:textId="77777777" w:rsidR="00671767" w:rsidRPr="00917FC5" w:rsidRDefault="00671767">
      <w:pPr>
        <w:pStyle w:val="P00"/>
        <w:tabs>
          <w:tab w:val="clear" w:pos="6259"/>
        </w:tabs>
        <w:spacing w:before="0"/>
        <w:ind w:left="0" w:right="1134"/>
        <w:rPr>
          <w:rFonts w:cs="FrankRuehl" w:hint="cs"/>
          <w:vanish/>
          <w:szCs w:val="20"/>
          <w:shd w:val="clear" w:color="auto" w:fill="FFFF99"/>
          <w:rtl/>
        </w:rPr>
      </w:pPr>
      <w:hyperlink r:id="rId83" w:history="1">
        <w:r w:rsidRPr="00917FC5">
          <w:rPr>
            <w:rStyle w:val="Hyperlink"/>
            <w:rFonts w:cs="FrankRuehl" w:hint="cs"/>
            <w:vanish/>
            <w:szCs w:val="20"/>
            <w:shd w:val="clear" w:color="auto" w:fill="FFFF99"/>
            <w:rtl/>
          </w:rPr>
          <w:t>ס"ח תשנ"ח מס' 1645</w:t>
        </w:r>
      </w:hyperlink>
      <w:r w:rsidRPr="00917FC5">
        <w:rPr>
          <w:rFonts w:cs="FrankRuehl" w:hint="cs"/>
          <w:vanish/>
          <w:szCs w:val="20"/>
          <w:shd w:val="clear" w:color="auto" w:fill="FFFF99"/>
          <w:rtl/>
        </w:rPr>
        <w:t xml:space="preserve"> מיום</w:t>
      </w:r>
      <w:r w:rsidRPr="00917FC5">
        <w:rPr>
          <w:rFonts w:cs="FrankRuehl" w:hint="cs"/>
          <w:vanish/>
          <w:szCs w:val="20"/>
          <w:shd w:val="clear" w:color="auto" w:fill="FFFF99"/>
        </w:rPr>
        <w:t xml:space="preserve"> </w:t>
      </w:r>
      <w:r w:rsidRPr="00917FC5">
        <w:rPr>
          <w:rFonts w:cs="FrankRuehl" w:hint="cs"/>
          <w:vanish/>
          <w:szCs w:val="20"/>
          <w:shd w:val="clear" w:color="auto" w:fill="FFFF99"/>
          <w:rtl/>
        </w:rPr>
        <w:t>15.1.1998 בעמ' 92 (</w:t>
      </w:r>
      <w:hyperlink r:id="rId84" w:history="1">
        <w:r w:rsidRPr="00917FC5">
          <w:rPr>
            <w:rStyle w:val="Hyperlink"/>
            <w:rFonts w:cs="FrankRuehl" w:hint="cs"/>
            <w:vanish/>
            <w:szCs w:val="20"/>
            <w:shd w:val="clear" w:color="auto" w:fill="FFFF99"/>
            <w:rtl/>
          </w:rPr>
          <w:t>ה"ח 2650</w:t>
        </w:r>
      </w:hyperlink>
      <w:r w:rsidRPr="00917FC5">
        <w:rPr>
          <w:rFonts w:cs="FrankRuehl" w:hint="cs"/>
          <w:vanish/>
          <w:szCs w:val="20"/>
          <w:shd w:val="clear" w:color="auto" w:fill="FFFF99"/>
          <w:rtl/>
        </w:rPr>
        <w:t>)</w:t>
      </w:r>
    </w:p>
    <w:p w14:paraId="7B473C40" w14:textId="77777777" w:rsidR="00671767" w:rsidRDefault="00671767">
      <w:pPr>
        <w:pStyle w:val="P00"/>
        <w:ind w:left="0" w:right="1134"/>
        <w:rPr>
          <w:rStyle w:val="default"/>
          <w:rFonts w:cs="FrankRuehl" w:hint="cs"/>
          <w:sz w:val="2"/>
          <w:szCs w:val="2"/>
          <w:rtl/>
        </w:rPr>
      </w:pPr>
      <w:r w:rsidRPr="00917FC5">
        <w:rPr>
          <w:rStyle w:val="big-number"/>
          <w:rFonts w:cs="FrankRuehl"/>
          <w:vanish/>
          <w:sz w:val="22"/>
          <w:szCs w:val="22"/>
          <w:shd w:val="clear" w:color="auto" w:fill="FFFF99"/>
          <w:rtl/>
        </w:rPr>
        <w:t>8.</w:t>
      </w:r>
      <w:r w:rsidRPr="00917FC5">
        <w:rPr>
          <w:rStyle w:val="big-number"/>
          <w:rFonts w:cs="FrankRuehl"/>
          <w:vanish/>
          <w:sz w:val="22"/>
          <w:szCs w:val="22"/>
          <w:shd w:val="clear" w:color="auto" w:fill="FFFF99"/>
          <w:rtl/>
        </w:rPr>
        <w:tab/>
      </w:r>
      <w:r w:rsidRPr="00917FC5">
        <w:rPr>
          <w:rStyle w:val="default"/>
          <w:rFonts w:cs="FrankRuehl"/>
          <w:vanish/>
          <w:sz w:val="22"/>
          <w:szCs w:val="22"/>
          <w:shd w:val="clear" w:color="auto" w:fill="FFFF99"/>
          <w:rtl/>
        </w:rPr>
        <w:t>ע</w:t>
      </w:r>
      <w:r w:rsidRPr="00917FC5">
        <w:rPr>
          <w:rStyle w:val="default"/>
          <w:rFonts w:cs="FrankRuehl" w:hint="cs"/>
          <w:vanish/>
          <w:sz w:val="22"/>
          <w:szCs w:val="22"/>
          <w:shd w:val="clear" w:color="auto" w:fill="FFFF99"/>
          <w:rtl/>
        </w:rPr>
        <w:t>ל</w:t>
      </w:r>
      <w:r w:rsidRPr="00917FC5">
        <w:rPr>
          <w:rStyle w:val="default"/>
          <w:rFonts w:cs="FrankRuehl"/>
          <w:vanish/>
          <w:sz w:val="22"/>
          <w:szCs w:val="22"/>
          <w:shd w:val="clear" w:color="auto" w:fill="FFFF99"/>
          <w:rtl/>
        </w:rPr>
        <w:t xml:space="preserve"> </w:t>
      </w:r>
      <w:r w:rsidRPr="00917FC5">
        <w:rPr>
          <w:rStyle w:val="default"/>
          <w:rFonts w:cs="FrankRuehl" w:hint="cs"/>
          <w:vanish/>
          <w:sz w:val="22"/>
          <w:szCs w:val="22"/>
          <w:shd w:val="clear" w:color="auto" w:fill="FFFF99"/>
          <w:rtl/>
        </w:rPr>
        <w:t>אף הא</w:t>
      </w:r>
      <w:r w:rsidRPr="00917FC5">
        <w:rPr>
          <w:rStyle w:val="default"/>
          <w:rFonts w:cs="FrankRuehl"/>
          <w:vanish/>
          <w:sz w:val="22"/>
          <w:szCs w:val="22"/>
          <w:shd w:val="clear" w:color="auto" w:fill="FFFF99"/>
          <w:rtl/>
        </w:rPr>
        <w:t>מ</w:t>
      </w:r>
      <w:r w:rsidRPr="00917FC5">
        <w:rPr>
          <w:rStyle w:val="default"/>
          <w:rFonts w:cs="FrankRuehl" w:hint="cs"/>
          <w:vanish/>
          <w:sz w:val="22"/>
          <w:szCs w:val="22"/>
          <w:shd w:val="clear" w:color="auto" w:fill="FFFF99"/>
          <w:rtl/>
        </w:rPr>
        <w:t>ו</w:t>
      </w:r>
      <w:r w:rsidRPr="00917FC5">
        <w:rPr>
          <w:rStyle w:val="default"/>
          <w:rFonts w:cs="FrankRuehl"/>
          <w:vanish/>
          <w:sz w:val="22"/>
          <w:szCs w:val="22"/>
          <w:shd w:val="clear" w:color="auto" w:fill="FFFF99"/>
          <w:rtl/>
        </w:rPr>
        <w:t>ר</w:t>
      </w:r>
      <w:r w:rsidRPr="00917FC5">
        <w:rPr>
          <w:rStyle w:val="default"/>
          <w:rFonts w:cs="FrankRuehl" w:hint="cs"/>
          <w:vanish/>
          <w:sz w:val="22"/>
          <w:szCs w:val="22"/>
          <w:shd w:val="clear" w:color="auto" w:fill="FFFF99"/>
          <w:rtl/>
        </w:rPr>
        <w:t xml:space="preserve"> בחוק זה, </w:t>
      </w:r>
      <w:r w:rsidRPr="00917FC5">
        <w:rPr>
          <w:rStyle w:val="default"/>
          <w:rFonts w:cs="FrankRuehl" w:hint="cs"/>
          <w:vanish/>
          <w:sz w:val="22"/>
          <w:szCs w:val="22"/>
          <w:u w:val="single"/>
          <w:shd w:val="clear" w:color="auto" w:fill="FFFF99"/>
          <w:rtl/>
        </w:rPr>
        <w:t>לגבי מי שהתגייס לשירות חובה עד יום ב' בטבת תשנ"ח (31 בדצמבר 1997),</w:t>
      </w:r>
      <w:r w:rsidRPr="00917FC5">
        <w:rPr>
          <w:rStyle w:val="default"/>
          <w:rFonts w:cs="FrankRuehl" w:hint="cs"/>
          <w:vanish/>
          <w:sz w:val="22"/>
          <w:szCs w:val="22"/>
          <w:shd w:val="clear" w:color="auto" w:fill="FFFF99"/>
          <w:rtl/>
        </w:rPr>
        <w:t xml:space="preserve"> תובא לצורך חוק זה תקופת שירות החובה בחשבון תקופת השירות של חייל ששירת בשי</w:t>
      </w:r>
      <w:r w:rsidRPr="00917FC5">
        <w:rPr>
          <w:rStyle w:val="default"/>
          <w:rFonts w:cs="FrankRuehl"/>
          <w:vanish/>
          <w:sz w:val="22"/>
          <w:szCs w:val="22"/>
          <w:shd w:val="clear" w:color="auto" w:fill="FFFF99"/>
          <w:rtl/>
        </w:rPr>
        <w:t>ר</w:t>
      </w:r>
      <w:r w:rsidRPr="00917FC5">
        <w:rPr>
          <w:rStyle w:val="default"/>
          <w:rFonts w:cs="FrankRuehl" w:hint="cs"/>
          <w:vanish/>
          <w:sz w:val="22"/>
          <w:szCs w:val="22"/>
          <w:shd w:val="clear" w:color="auto" w:fill="FFFF99"/>
          <w:rtl/>
        </w:rPr>
        <w:t>ות קבע לפחות עשר שנים או שהוצא לקיצבה</w:t>
      </w:r>
      <w:r w:rsidRPr="00917FC5">
        <w:rPr>
          <w:rStyle w:val="default"/>
          <w:rFonts w:cs="FrankRuehl"/>
          <w:vanish/>
          <w:sz w:val="22"/>
          <w:szCs w:val="22"/>
          <w:shd w:val="clear" w:color="auto" w:fill="FFFF99"/>
          <w:rtl/>
        </w:rPr>
        <w:t xml:space="preserve"> מ</w:t>
      </w:r>
      <w:r w:rsidRPr="00917FC5">
        <w:rPr>
          <w:rStyle w:val="default"/>
          <w:rFonts w:cs="FrankRuehl" w:hint="cs"/>
          <w:vanish/>
          <w:sz w:val="22"/>
          <w:szCs w:val="22"/>
          <w:shd w:val="clear" w:color="auto" w:fill="FFFF99"/>
          <w:rtl/>
        </w:rPr>
        <w:t xml:space="preserve">כוח סעיף 13. </w:t>
      </w:r>
      <w:bookmarkEnd w:id="47"/>
    </w:p>
    <w:p w14:paraId="76DF597C" w14:textId="77777777" w:rsidR="00671767" w:rsidRDefault="00671767">
      <w:pPr>
        <w:pStyle w:val="P00"/>
        <w:spacing w:before="72"/>
        <w:ind w:left="0" w:right="1134"/>
        <w:rPr>
          <w:rStyle w:val="default"/>
          <w:rFonts w:cs="FrankRuehl"/>
          <w:rtl/>
        </w:rPr>
      </w:pPr>
      <w:bookmarkStart w:id="48" w:name="Seif9"/>
      <w:bookmarkEnd w:id="48"/>
      <w:r>
        <w:rPr>
          <w:lang w:val="he-IL"/>
        </w:rPr>
        <w:pict w14:anchorId="2BDBBFC4">
          <v:rect id="_x0000_s2059" style="position:absolute;left:0;text-align:left;margin-left:464.5pt;margin-top:8.05pt;width:75.05pt;height:27.45pt;z-index:251561984" o:allowincell="f" filled="f" stroked="f" strokecolor="lime" strokeweight=".25pt">
            <v:textbox inset="0,0,0,0">
              <w:txbxContent>
                <w:p w14:paraId="3ED07015" w14:textId="77777777" w:rsidR="00E14C1C" w:rsidRDefault="00E14C1C">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ו</w:t>
                  </w:r>
                  <w:r>
                    <w:rPr>
                      <w:rFonts w:cs="Miriam" w:hint="cs"/>
                      <w:sz w:val="18"/>
                      <w:szCs w:val="18"/>
                      <w:rtl/>
                    </w:rPr>
                    <w:t xml:space="preserve">פה </w:t>
                  </w:r>
                  <w:r>
                    <w:rPr>
                      <w:rFonts w:cs="Miriam"/>
                      <w:sz w:val="18"/>
                      <w:szCs w:val="18"/>
                      <w:rtl/>
                    </w:rPr>
                    <w:t>ל</w:t>
                  </w:r>
                  <w:r>
                    <w:rPr>
                      <w:rFonts w:cs="Miriam" w:hint="cs"/>
                      <w:sz w:val="18"/>
                      <w:szCs w:val="18"/>
                      <w:rtl/>
                    </w:rPr>
                    <w:t>ל</w:t>
                  </w:r>
                  <w:r>
                    <w:rPr>
                      <w:rFonts w:cs="Miriam"/>
                      <w:sz w:val="18"/>
                      <w:szCs w:val="18"/>
                      <w:rtl/>
                    </w:rPr>
                    <w:t>א</w:t>
                  </w:r>
                  <w:r>
                    <w:rPr>
                      <w:rFonts w:cs="Miriam" w:hint="cs"/>
                      <w:sz w:val="18"/>
                      <w:szCs w:val="18"/>
                      <w:rtl/>
                    </w:rPr>
                    <w:t xml:space="preserve"> </w:t>
                  </w:r>
                  <w:r>
                    <w:rPr>
                      <w:rFonts w:cs="Miriam"/>
                      <w:sz w:val="18"/>
                      <w:szCs w:val="18"/>
                      <w:rtl/>
                    </w:rPr>
                    <w:t>מ</w:t>
                  </w:r>
                  <w:r>
                    <w:rPr>
                      <w:rFonts w:cs="Miriam" w:hint="cs"/>
                      <w:sz w:val="18"/>
                      <w:szCs w:val="18"/>
                      <w:rtl/>
                    </w:rPr>
                    <w:t>ש</w:t>
                  </w:r>
                  <w:r>
                    <w:rPr>
                      <w:rFonts w:cs="Miriam"/>
                      <w:sz w:val="18"/>
                      <w:szCs w:val="18"/>
                      <w:rtl/>
                    </w:rPr>
                    <w:t>כ</w:t>
                  </w:r>
                  <w:r>
                    <w:rPr>
                      <w:rFonts w:cs="Miriam" w:hint="cs"/>
                      <w:sz w:val="18"/>
                      <w:szCs w:val="18"/>
                      <w:rtl/>
                    </w:rPr>
                    <w:t xml:space="preserve">ורת </w:t>
                  </w:r>
                  <w:r>
                    <w:rPr>
                      <w:rFonts w:cs="Miriam"/>
                      <w:sz w:val="18"/>
                      <w:szCs w:val="18"/>
                      <w:rtl/>
                    </w:rPr>
                    <w:t>ש</w:t>
                  </w:r>
                  <w:r>
                    <w:rPr>
                      <w:rFonts w:cs="Miriam" w:hint="cs"/>
                      <w:sz w:val="18"/>
                      <w:szCs w:val="18"/>
                      <w:rtl/>
                    </w:rPr>
                    <w:t>מ</w:t>
                  </w:r>
                  <w:r>
                    <w:rPr>
                      <w:rFonts w:cs="Miriam"/>
                      <w:sz w:val="18"/>
                      <w:szCs w:val="18"/>
                      <w:rtl/>
                    </w:rPr>
                    <w:t>ב</w:t>
                  </w:r>
                  <w:r>
                    <w:rPr>
                      <w:rFonts w:cs="Miriam" w:hint="cs"/>
                      <w:sz w:val="18"/>
                      <w:szCs w:val="18"/>
                      <w:rtl/>
                    </w:rPr>
                    <w:t xml:space="preserve">יאים אותה </w:t>
                  </w:r>
                  <w:r>
                    <w:rPr>
                      <w:rFonts w:cs="Miriam"/>
                      <w:sz w:val="18"/>
                      <w:szCs w:val="18"/>
                      <w:rtl/>
                    </w:rPr>
                    <w:t>ב</w:t>
                  </w:r>
                  <w:r>
                    <w:rPr>
                      <w:rFonts w:cs="Miriam" w:hint="cs"/>
                      <w:sz w:val="18"/>
                      <w:szCs w:val="18"/>
                      <w:rtl/>
                    </w:rPr>
                    <w:t>ח</w:t>
                  </w:r>
                  <w:r>
                    <w:rPr>
                      <w:rFonts w:cs="Miriam"/>
                      <w:sz w:val="18"/>
                      <w:szCs w:val="18"/>
                      <w:rtl/>
                    </w:rPr>
                    <w:t>ש</w:t>
                  </w:r>
                  <w:r>
                    <w:rPr>
                      <w:rFonts w:cs="Miriam" w:hint="cs"/>
                      <w:sz w:val="18"/>
                      <w:szCs w:val="18"/>
                      <w:rtl/>
                    </w:rPr>
                    <w:t xml:space="preserve">בון </w:t>
                  </w:r>
                  <w:r>
                    <w:rPr>
                      <w:rFonts w:cs="Miriam"/>
                      <w:sz w:val="18"/>
                      <w:szCs w:val="18"/>
                      <w:rtl/>
                    </w:rPr>
                    <w:t>[13</w:t>
                  </w:r>
                  <w:r>
                    <w:rPr>
                      <w:rFonts w:cs="Miriam" w:hint="cs"/>
                      <w:sz w:val="18"/>
                      <w:szCs w:val="18"/>
                      <w:rtl/>
                    </w:rPr>
                    <w:t>א</w:t>
                  </w:r>
                  <w:r>
                    <w:rPr>
                      <w:rFonts w:cs="Miriam"/>
                      <w:sz w:val="18"/>
                      <w:szCs w:val="18"/>
                      <w:rtl/>
                    </w:rPr>
                    <w:t>]</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ת</w:t>
      </w:r>
      <w:r>
        <w:rPr>
          <w:rStyle w:val="default"/>
          <w:rFonts w:cs="FrankRuehl"/>
          <w:rtl/>
        </w:rPr>
        <w:t>ק</w:t>
      </w:r>
      <w:r>
        <w:rPr>
          <w:rStyle w:val="default"/>
          <w:rFonts w:cs="FrankRuehl" w:hint="cs"/>
          <w:rtl/>
        </w:rPr>
        <w:t>ופת העדר שאינה מפסיקה את רציפות השירות מביאים אותה בחשבון תקופת השירות על אף האמור בסעיף 7(3), אף אם לא הגיעה בעדה לחייל משכורת, אך שולמו בעדה, על ידיו או מטעמו ולשם רכישת זכות גימלה, תשלומים לאוצר המדינה, ששיעורם חושב לפי כללים שנקבעו בתקנות.</w:t>
      </w:r>
    </w:p>
    <w:p w14:paraId="7178DC29" w14:textId="77777777" w:rsidR="00671767" w:rsidRDefault="00671767">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 xml:space="preserve">על </w:t>
      </w:r>
      <w:r>
        <w:rPr>
          <w:rStyle w:val="default"/>
          <w:rFonts w:cs="FrankRuehl"/>
          <w:rtl/>
        </w:rPr>
        <w:t>א</w:t>
      </w:r>
      <w:r>
        <w:rPr>
          <w:rStyle w:val="default"/>
          <w:rFonts w:cs="FrankRuehl" w:hint="cs"/>
          <w:rtl/>
        </w:rPr>
        <w:t>ף האמור בסעיף קטן (א), חייל אשר בתקופת העדר כאמור בסעיף קטן (א) עבד בשירות המדינה, תובא תקופת אותה עבודה בחשבון תקופת השירות, אם הוכיח להנחת דעתו של ה</w:t>
      </w:r>
      <w:r>
        <w:rPr>
          <w:rStyle w:val="default"/>
          <w:rFonts w:cs="FrankRuehl"/>
          <w:rtl/>
        </w:rPr>
        <w:t>מ</w:t>
      </w:r>
      <w:r>
        <w:rPr>
          <w:rStyle w:val="default"/>
          <w:rFonts w:cs="FrankRuehl" w:hint="cs"/>
          <w:rtl/>
        </w:rPr>
        <w:t>מונה כי לא קיבל פיצויי פיטורים או הטב</w:t>
      </w:r>
      <w:r>
        <w:rPr>
          <w:rStyle w:val="default"/>
          <w:rFonts w:cs="FrankRuehl"/>
          <w:rtl/>
        </w:rPr>
        <w:t>ות</w:t>
      </w:r>
      <w:r>
        <w:rPr>
          <w:rStyle w:val="default"/>
          <w:rFonts w:cs="FrankRuehl" w:hint="cs"/>
          <w:rtl/>
        </w:rPr>
        <w:t xml:space="preserve"> פרישה אחרות וכי הוא אינו זכאי ולא יהיה זכאי לגימלה כל שהיא בע</w:t>
      </w:r>
      <w:r>
        <w:rPr>
          <w:rStyle w:val="default"/>
          <w:rFonts w:cs="FrankRuehl"/>
          <w:rtl/>
        </w:rPr>
        <w:t>ד תק</w:t>
      </w:r>
      <w:r>
        <w:rPr>
          <w:rStyle w:val="default"/>
          <w:rFonts w:cs="FrankRuehl" w:hint="cs"/>
          <w:rtl/>
        </w:rPr>
        <w:t>ופת עבודתו כאמור מלבד הגימלה שיקבל על פי הוראות חוק זה.</w:t>
      </w:r>
    </w:p>
    <w:p w14:paraId="44A3034F" w14:textId="77777777" w:rsidR="00671767" w:rsidRDefault="00671767">
      <w:pPr>
        <w:pStyle w:val="header-2"/>
        <w:ind w:left="0" w:right="1134"/>
        <w:outlineLvl w:val="0"/>
        <w:rPr>
          <w:rFonts w:cs="Miriam"/>
          <w:rtl/>
        </w:rPr>
      </w:pPr>
      <w:bookmarkStart w:id="49" w:name="hed21"/>
      <w:bookmarkEnd w:id="49"/>
      <w:r>
        <w:rPr>
          <w:rFonts w:cs="Miriam"/>
          <w:rtl/>
        </w:rPr>
        <w:t>ס</w:t>
      </w:r>
      <w:r>
        <w:rPr>
          <w:rFonts w:cs="Miriam" w:hint="cs"/>
          <w:rtl/>
        </w:rPr>
        <w:t>י</w:t>
      </w:r>
      <w:r>
        <w:rPr>
          <w:rFonts w:cs="Miriam"/>
          <w:rtl/>
        </w:rPr>
        <w:t>מ</w:t>
      </w:r>
      <w:r>
        <w:rPr>
          <w:rFonts w:cs="Miriam" w:hint="cs"/>
          <w:rtl/>
        </w:rPr>
        <w:t>ן ב': גימלאות פרישה</w:t>
      </w:r>
    </w:p>
    <w:p w14:paraId="3CC2D5A0" w14:textId="77777777" w:rsidR="00671767" w:rsidRDefault="00671767">
      <w:pPr>
        <w:pStyle w:val="P00"/>
        <w:spacing w:before="72"/>
        <w:ind w:left="0" w:right="1134"/>
        <w:rPr>
          <w:rStyle w:val="default"/>
          <w:rFonts w:cs="FrankRuehl"/>
          <w:rtl/>
        </w:rPr>
      </w:pPr>
      <w:bookmarkStart w:id="50" w:name="Seif10"/>
      <w:bookmarkEnd w:id="50"/>
      <w:r>
        <w:rPr>
          <w:lang w:val="he-IL"/>
        </w:rPr>
        <w:pict w14:anchorId="28589826">
          <v:rect id="_x0000_s2060" style="position:absolute;left:0;text-align:left;margin-left:464.5pt;margin-top:8.05pt;width:75.05pt;height:19.5pt;z-index:251563008" o:allowincell="f" filled="f" stroked="f" strokecolor="lime" strokeweight=".25pt">
            <v:textbox inset="0,0,0,0">
              <w:txbxContent>
                <w:p w14:paraId="157C309F" w14:textId="77777777" w:rsidR="00E14C1C" w:rsidRDefault="00E14C1C">
                  <w:pPr>
                    <w:spacing w:line="160" w:lineRule="exact"/>
                    <w:jc w:val="left"/>
                    <w:rPr>
                      <w:rFonts w:cs="Miriam" w:hint="cs"/>
                      <w:sz w:val="18"/>
                      <w:szCs w:val="18"/>
                      <w:rtl/>
                    </w:rPr>
                  </w:pPr>
                  <w:r>
                    <w:rPr>
                      <w:rFonts w:cs="Miriam"/>
                      <w:sz w:val="18"/>
                      <w:szCs w:val="18"/>
                      <w:rtl/>
                    </w:rPr>
                    <w:t>ז</w:t>
                  </w:r>
                  <w:r>
                    <w:rPr>
                      <w:rFonts w:cs="Miriam" w:hint="cs"/>
                      <w:sz w:val="18"/>
                      <w:szCs w:val="18"/>
                      <w:rtl/>
                    </w:rPr>
                    <w:t>כ</w:t>
                  </w:r>
                  <w:r>
                    <w:rPr>
                      <w:rFonts w:cs="Miriam"/>
                      <w:sz w:val="18"/>
                      <w:szCs w:val="18"/>
                      <w:rtl/>
                    </w:rPr>
                    <w:t>ו</w:t>
                  </w:r>
                  <w:r>
                    <w:rPr>
                      <w:rFonts w:cs="Miriam" w:hint="cs"/>
                      <w:sz w:val="18"/>
                      <w:szCs w:val="18"/>
                      <w:rtl/>
                    </w:rPr>
                    <w:t>ת לקיצב</w:t>
                  </w:r>
                  <w:r>
                    <w:rPr>
                      <w:rFonts w:cs="Miriam"/>
                      <w:sz w:val="18"/>
                      <w:szCs w:val="18"/>
                      <w:rtl/>
                    </w:rPr>
                    <w:t>ת</w:t>
                  </w:r>
                  <w:r>
                    <w:rPr>
                      <w:rFonts w:cs="Miriam" w:hint="cs"/>
                      <w:sz w:val="18"/>
                      <w:szCs w:val="18"/>
                      <w:rtl/>
                    </w:rPr>
                    <w:t xml:space="preserve"> </w:t>
                  </w:r>
                  <w:r>
                    <w:rPr>
                      <w:rFonts w:cs="Miriam"/>
                      <w:sz w:val="18"/>
                      <w:szCs w:val="18"/>
                      <w:rtl/>
                    </w:rPr>
                    <w:t>פ</w:t>
                  </w:r>
                  <w:r>
                    <w:rPr>
                      <w:rFonts w:cs="Miriam" w:hint="cs"/>
                      <w:sz w:val="18"/>
                      <w:szCs w:val="18"/>
                      <w:rtl/>
                    </w:rPr>
                    <w:t>ר</w:t>
                  </w:r>
                  <w:r>
                    <w:rPr>
                      <w:rFonts w:cs="Miriam"/>
                      <w:sz w:val="18"/>
                      <w:szCs w:val="18"/>
                      <w:rtl/>
                    </w:rPr>
                    <w:t>י</w:t>
                  </w:r>
                  <w:r>
                    <w:rPr>
                      <w:rFonts w:cs="Miriam" w:hint="cs"/>
                      <w:sz w:val="18"/>
                      <w:szCs w:val="18"/>
                      <w:rtl/>
                    </w:rPr>
                    <w:t xml:space="preserve">שה </w:t>
                  </w:r>
                  <w:r>
                    <w:rPr>
                      <w:rFonts w:cs="Miriam"/>
                      <w:sz w:val="18"/>
                      <w:szCs w:val="18"/>
                      <w:rtl/>
                    </w:rPr>
                    <w:t>[14]</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ל</w:t>
      </w:r>
      <w:r>
        <w:rPr>
          <w:rStyle w:val="default"/>
          <w:rFonts w:cs="FrankRuehl" w:hint="cs"/>
          <w:rtl/>
        </w:rPr>
        <w:t>ה זכאים לקיצבת פרישה:</w:t>
      </w:r>
    </w:p>
    <w:p w14:paraId="198A327E" w14:textId="77777777" w:rsidR="00671767" w:rsidRDefault="00671767">
      <w:pPr>
        <w:pStyle w:val="P22"/>
        <w:spacing w:before="72"/>
        <w:ind w:left="1021" w:right="1134"/>
        <w:rPr>
          <w:rStyle w:val="default"/>
          <w:rFonts w:cs="FrankRuehl"/>
          <w:rtl/>
        </w:rPr>
      </w:pPr>
      <w:r>
        <w:rPr>
          <w:rFonts w:cs="FrankRuehl"/>
          <w:rtl/>
          <w:lang w:val="he-IL"/>
        </w:rPr>
        <w:pict w14:anchorId="69D1AA64">
          <v:shape id="_x0000_s2154" type="#_x0000_t202" style="position:absolute;left:0;text-align:left;margin-left:470.25pt;margin-top:7.1pt;width:1in;height:17.4pt;z-index:251657216" filled="f" stroked="f">
            <v:textbox inset="1mm,0,1mm,0">
              <w:txbxContent>
                <w:p w14:paraId="4148517B" w14:textId="77777777" w:rsidR="00E14C1C" w:rsidRDefault="00E14C1C">
                  <w:pPr>
                    <w:spacing w:line="160" w:lineRule="exact"/>
                    <w:jc w:val="left"/>
                    <w:rPr>
                      <w:rFonts w:cs="Miriam" w:hint="cs"/>
                      <w:noProof/>
                      <w:sz w:val="18"/>
                      <w:szCs w:val="18"/>
                      <w:rtl/>
                    </w:rPr>
                  </w:pPr>
                  <w:r>
                    <w:rPr>
                      <w:rFonts w:cs="Miriam" w:hint="cs"/>
                      <w:sz w:val="18"/>
                      <w:szCs w:val="18"/>
                      <w:rtl/>
                    </w:rPr>
                    <w:t>(תיקון מס' 20) תשס"ה-2005</w:t>
                  </w:r>
                </w:p>
              </w:txbxContent>
            </v:textbox>
            <w10:anchorlock/>
          </v:shape>
        </w:pict>
      </w:r>
      <w:r>
        <w:rPr>
          <w:rStyle w:val="default"/>
          <w:rFonts w:cs="FrankRuehl"/>
          <w:rtl/>
        </w:rPr>
        <w:t>(1)</w:t>
      </w:r>
      <w:r>
        <w:rPr>
          <w:rStyle w:val="default"/>
          <w:rFonts w:cs="FrankRuehl"/>
          <w:rtl/>
        </w:rPr>
        <w:tab/>
      </w:r>
      <w:r>
        <w:rPr>
          <w:rStyle w:val="default"/>
          <w:rFonts w:cs="FrankRuehl" w:hint="cs"/>
          <w:rtl/>
        </w:rPr>
        <w:t>מ</w:t>
      </w:r>
      <w:r>
        <w:rPr>
          <w:rStyle w:val="default"/>
          <w:rFonts w:cs="FrankRuehl"/>
          <w:rtl/>
        </w:rPr>
        <w:t>י</w:t>
      </w:r>
      <w:r>
        <w:rPr>
          <w:rStyle w:val="default"/>
          <w:rFonts w:cs="FrankRuehl" w:hint="cs"/>
          <w:rtl/>
        </w:rPr>
        <w:t xml:space="preserve"> שיצא לקיצבה לפי סעיפים 12, 12א או 13;</w:t>
      </w:r>
    </w:p>
    <w:p w14:paraId="65BFDDAB" w14:textId="77777777" w:rsidR="00671767" w:rsidRDefault="0067176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w:t>
      </w:r>
      <w:r>
        <w:rPr>
          <w:rStyle w:val="default"/>
          <w:rFonts w:cs="FrankRuehl"/>
          <w:rtl/>
        </w:rPr>
        <w:t>י</w:t>
      </w:r>
      <w:r>
        <w:rPr>
          <w:rStyle w:val="default"/>
          <w:rFonts w:cs="FrankRuehl" w:hint="cs"/>
          <w:rtl/>
        </w:rPr>
        <w:t xml:space="preserve"> שפוטר משירות קבע מחמת נכות כמשמעותה בחוק הנכים שלקה בה באותו שירות, א</w:t>
      </w:r>
      <w:r>
        <w:rPr>
          <w:rStyle w:val="default"/>
          <w:rFonts w:cs="FrankRuehl"/>
          <w:rtl/>
        </w:rPr>
        <w:t>ם</w:t>
      </w:r>
      <w:r>
        <w:rPr>
          <w:rStyle w:val="default"/>
          <w:rFonts w:cs="FrankRuehl" w:hint="cs"/>
          <w:rtl/>
        </w:rPr>
        <w:t xml:space="preserve"> </w:t>
      </w:r>
      <w:r>
        <w:rPr>
          <w:rStyle w:val="default"/>
          <w:rFonts w:cs="FrankRuehl"/>
          <w:rtl/>
        </w:rPr>
        <w:t>ד</w:t>
      </w:r>
      <w:r>
        <w:rPr>
          <w:rStyle w:val="default"/>
          <w:rFonts w:cs="FrankRuehl" w:hint="cs"/>
          <w:rtl/>
        </w:rPr>
        <w:t>רגת נכות זו היא שלושים וחמישה אחוזים או יותר;</w:t>
      </w:r>
    </w:p>
    <w:p w14:paraId="0CA7D76B" w14:textId="77777777" w:rsidR="00671767" w:rsidRDefault="00671767" w:rsidP="00D564D2">
      <w:pPr>
        <w:pStyle w:val="P22"/>
        <w:spacing w:before="72"/>
        <w:ind w:left="1021" w:right="1134"/>
        <w:rPr>
          <w:rStyle w:val="default"/>
          <w:rFonts w:cs="FrankRuehl"/>
          <w:rtl/>
        </w:rPr>
      </w:pPr>
      <w:r>
        <w:rPr>
          <w:lang w:val="he-IL"/>
        </w:rPr>
        <w:pict w14:anchorId="2B82AE33">
          <v:rect id="_x0000_s2061" style="position:absolute;left:0;text-align:left;margin-left:464.5pt;margin-top:8.05pt;width:75.05pt;height:35.3pt;z-index:251564032" o:allowincell="f" filled="f" stroked="f" strokecolor="lime" strokeweight=".25pt">
            <v:textbox inset="0,0,0,0">
              <w:txbxContent>
                <w:p w14:paraId="2C0826C7" w14:textId="77777777" w:rsidR="00E14C1C" w:rsidRDefault="00E14C1C">
                  <w:pPr>
                    <w:spacing w:line="160" w:lineRule="exact"/>
                    <w:jc w:val="left"/>
                    <w:rPr>
                      <w:rFonts w:cs="Miriam"/>
                      <w:noProof/>
                      <w:sz w:val="18"/>
                      <w:szCs w:val="18"/>
                      <w:rtl/>
                    </w:rPr>
                  </w:pPr>
                  <w:r>
                    <w:rPr>
                      <w:rFonts w:cs="Miriam" w:hint="cs"/>
                      <w:sz w:val="18"/>
                      <w:szCs w:val="18"/>
                      <w:rtl/>
                    </w:rPr>
                    <w:t>(תיקון מס' 5)</w:t>
                  </w:r>
                </w:p>
                <w:p w14:paraId="4FC47DA7" w14:textId="77777777" w:rsidR="00E14C1C" w:rsidRDefault="00E14C1C">
                  <w:pPr>
                    <w:spacing w:line="160" w:lineRule="exact"/>
                    <w:jc w:val="left"/>
                    <w:rPr>
                      <w:rFonts w:cs="Miriam" w:hint="cs"/>
                      <w:noProof/>
                      <w:sz w:val="18"/>
                      <w:szCs w:val="18"/>
                      <w:rtl/>
                    </w:rPr>
                  </w:pPr>
                  <w:r>
                    <w:rPr>
                      <w:rFonts w:cs="Miriam"/>
                      <w:sz w:val="18"/>
                      <w:szCs w:val="18"/>
                      <w:rtl/>
                    </w:rPr>
                    <w:t>ת</w:t>
                  </w:r>
                  <w:r>
                    <w:rPr>
                      <w:rFonts w:cs="Miriam" w:hint="cs"/>
                      <w:sz w:val="18"/>
                      <w:szCs w:val="18"/>
                      <w:rtl/>
                    </w:rPr>
                    <w:t>ש</w:t>
                  </w:r>
                  <w:r>
                    <w:rPr>
                      <w:rFonts w:cs="Miriam"/>
                      <w:sz w:val="18"/>
                      <w:szCs w:val="18"/>
                      <w:rtl/>
                    </w:rPr>
                    <w:t>נ</w:t>
                  </w:r>
                  <w:r>
                    <w:rPr>
                      <w:rFonts w:cs="Miriam" w:hint="cs"/>
                      <w:sz w:val="18"/>
                      <w:szCs w:val="18"/>
                      <w:rtl/>
                    </w:rPr>
                    <w:t>"א-1991</w:t>
                  </w:r>
                </w:p>
                <w:p w14:paraId="401555F2" w14:textId="77777777" w:rsidR="00E14C1C" w:rsidRDefault="00E14C1C">
                  <w:pPr>
                    <w:spacing w:line="160" w:lineRule="exact"/>
                    <w:jc w:val="left"/>
                    <w:rPr>
                      <w:rFonts w:cs="Miriam" w:hint="cs"/>
                      <w:noProof/>
                      <w:sz w:val="18"/>
                      <w:szCs w:val="18"/>
                      <w:rtl/>
                    </w:rPr>
                  </w:pPr>
                  <w:r>
                    <w:rPr>
                      <w:rFonts w:cs="Miriam" w:hint="cs"/>
                      <w:noProof/>
                      <w:sz w:val="18"/>
                      <w:szCs w:val="18"/>
                      <w:rtl/>
                    </w:rPr>
                    <w:t xml:space="preserve">(תיקון מס' 23) </w:t>
                  </w:r>
                  <w:r>
                    <w:rPr>
                      <w:rFonts w:cs="Miriam"/>
                      <w:noProof/>
                      <w:sz w:val="18"/>
                      <w:szCs w:val="18"/>
                      <w:rtl/>
                    </w:rPr>
                    <w:br/>
                  </w:r>
                  <w:r>
                    <w:rPr>
                      <w:rFonts w:cs="Miriam" w:hint="cs"/>
                      <w:noProof/>
                      <w:sz w:val="18"/>
                      <w:szCs w:val="18"/>
                      <w:rtl/>
                    </w:rPr>
                    <w:t>תש"ע-2010</w:t>
                  </w:r>
                </w:p>
              </w:txbxContent>
            </v:textbox>
            <w10:anchorlock/>
          </v:rect>
        </w:pict>
      </w:r>
      <w:r>
        <w:rPr>
          <w:rStyle w:val="default"/>
          <w:rFonts w:cs="FrankRuehl"/>
          <w:rtl/>
        </w:rPr>
        <w:t>(3)</w:t>
      </w:r>
      <w:r>
        <w:rPr>
          <w:rStyle w:val="default"/>
          <w:rFonts w:cs="FrankRuehl"/>
          <w:rtl/>
        </w:rPr>
        <w:tab/>
      </w:r>
      <w:r>
        <w:rPr>
          <w:rStyle w:val="default"/>
          <w:rFonts w:cs="FrankRuehl" w:hint="cs"/>
          <w:rtl/>
        </w:rPr>
        <w:t>מ</w:t>
      </w:r>
      <w:r>
        <w:rPr>
          <w:rStyle w:val="default"/>
          <w:rFonts w:cs="FrankRuehl"/>
          <w:rtl/>
        </w:rPr>
        <w:t>י</w:t>
      </w:r>
      <w:r>
        <w:rPr>
          <w:rStyle w:val="default"/>
          <w:rFonts w:cs="FrankRuehl" w:hint="cs"/>
          <w:rtl/>
        </w:rPr>
        <w:t xml:space="preserve"> שפוטר משירות קבע לאחר תום חמש שנות שירות קבע מחמת נכות, וועדה רפואית, שהוקמה לפי סעיף </w:t>
      </w:r>
      <w:r w:rsidR="00D564D2">
        <w:rPr>
          <w:rStyle w:val="default"/>
          <w:rFonts w:cs="FrankRuehl" w:hint="cs"/>
          <w:rtl/>
        </w:rPr>
        <w:t>51</w:t>
      </w:r>
      <w:r>
        <w:rPr>
          <w:rStyle w:val="default"/>
          <w:rFonts w:cs="FrankRuehl" w:hint="cs"/>
          <w:rtl/>
        </w:rPr>
        <w:t xml:space="preserve"> לחוק שירות בטחון, מצ</w:t>
      </w:r>
      <w:r>
        <w:rPr>
          <w:rStyle w:val="default"/>
          <w:rFonts w:cs="FrankRuehl"/>
          <w:rtl/>
        </w:rPr>
        <w:t>אה</w:t>
      </w:r>
      <w:r>
        <w:rPr>
          <w:rStyle w:val="default"/>
          <w:rFonts w:cs="FrankRuehl" w:hint="cs"/>
          <w:rtl/>
        </w:rPr>
        <w:t xml:space="preserve"> ערב פיטוריו שהוא בלתי כשר לשירות;</w:t>
      </w:r>
    </w:p>
    <w:p w14:paraId="1DFFE5BC" w14:textId="77777777" w:rsidR="00671767" w:rsidRDefault="00671767" w:rsidP="00E90860">
      <w:pPr>
        <w:pStyle w:val="P22"/>
        <w:spacing w:before="72"/>
        <w:ind w:left="1021" w:right="1134"/>
        <w:rPr>
          <w:rStyle w:val="default"/>
          <w:rFonts w:cs="FrankRuehl" w:hint="cs"/>
          <w:rtl/>
        </w:rPr>
      </w:pPr>
      <w:r>
        <w:rPr>
          <w:rFonts w:cs="FrankRuehl"/>
          <w:rtl/>
          <w:lang w:val="he-IL"/>
        </w:rPr>
        <w:pict w14:anchorId="4F619545">
          <v:shape id="_x0000_s2136" type="#_x0000_t202" style="position:absolute;left:0;text-align:left;margin-left:470.25pt;margin-top:7.1pt;width:1in;height:47.8pt;z-index:251640832" filled="f" stroked="f">
            <v:textbox inset="1mm,0,1mm,0">
              <w:txbxContent>
                <w:p w14:paraId="4176E7CB" w14:textId="77777777" w:rsidR="00E14C1C" w:rsidRDefault="00E14C1C">
                  <w:pPr>
                    <w:spacing w:line="160" w:lineRule="exact"/>
                    <w:jc w:val="left"/>
                    <w:rPr>
                      <w:rFonts w:cs="Miriam" w:hint="cs"/>
                      <w:sz w:val="18"/>
                      <w:szCs w:val="18"/>
                      <w:rtl/>
                    </w:rPr>
                  </w:pPr>
                  <w:r>
                    <w:rPr>
                      <w:rFonts w:cs="Miriam" w:hint="cs"/>
                      <w:sz w:val="18"/>
                      <w:szCs w:val="18"/>
                      <w:rtl/>
                    </w:rPr>
                    <w:t>(תיקון מס' 17) תשס"ד-2004</w:t>
                  </w:r>
                </w:p>
                <w:p w14:paraId="09A73CCD" w14:textId="77777777" w:rsidR="00E14C1C" w:rsidRDefault="00E14C1C">
                  <w:pPr>
                    <w:spacing w:line="160" w:lineRule="exact"/>
                    <w:jc w:val="left"/>
                    <w:rPr>
                      <w:rFonts w:cs="Miriam" w:hint="cs"/>
                      <w:sz w:val="18"/>
                      <w:szCs w:val="18"/>
                      <w:rtl/>
                    </w:rPr>
                  </w:pPr>
                  <w:r>
                    <w:rPr>
                      <w:rFonts w:cs="Miriam" w:hint="cs"/>
                      <w:sz w:val="18"/>
                      <w:szCs w:val="18"/>
                      <w:rtl/>
                    </w:rPr>
                    <w:t>(תיקון מס' 24) תשעא-2011</w:t>
                  </w:r>
                </w:p>
                <w:p w14:paraId="6FD44715" w14:textId="77777777" w:rsidR="00E14C1C" w:rsidRDefault="00E14C1C">
                  <w:pPr>
                    <w:spacing w:line="160" w:lineRule="exact"/>
                    <w:jc w:val="left"/>
                    <w:rPr>
                      <w:rFonts w:cs="Miriam" w:hint="cs"/>
                      <w:sz w:val="18"/>
                      <w:szCs w:val="18"/>
                      <w:rtl/>
                    </w:rPr>
                  </w:pPr>
                  <w:r>
                    <w:rPr>
                      <w:rFonts w:cs="Miriam" w:hint="cs"/>
                      <w:sz w:val="18"/>
                      <w:szCs w:val="18"/>
                      <w:rtl/>
                    </w:rPr>
                    <w:t>(תיקון מס' 27) תשע"ב-2012</w:t>
                  </w:r>
                </w:p>
              </w:txbxContent>
            </v:textbox>
            <w10:anchorlock/>
          </v:shape>
        </w:pict>
      </w:r>
      <w:r>
        <w:rPr>
          <w:rStyle w:val="default"/>
          <w:rFonts w:cs="FrankRuehl"/>
          <w:rtl/>
        </w:rPr>
        <w:t>(4)</w:t>
      </w:r>
      <w:r>
        <w:rPr>
          <w:rStyle w:val="default"/>
          <w:rFonts w:cs="FrankRuehl"/>
          <w:rtl/>
        </w:rPr>
        <w:tab/>
      </w:r>
      <w:r>
        <w:rPr>
          <w:rStyle w:val="default"/>
          <w:rFonts w:cs="FrankRuehl" w:hint="cs"/>
          <w:rtl/>
        </w:rPr>
        <w:t>מ</w:t>
      </w:r>
      <w:r>
        <w:rPr>
          <w:rStyle w:val="default"/>
          <w:rFonts w:cs="FrankRuehl"/>
          <w:rtl/>
        </w:rPr>
        <w:t>י</w:t>
      </w:r>
      <w:r>
        <w:rPr>
          <w:rStyle w:val="default"/>
          <w:rFonts w:cs="FrankRuehl" w:hint="cs"/>
          <w:rtl/>
        </w:rPr>
        <w:t xml:space="preserve"> שפוטר משירות קבע </w:t>
      </w:r>
      <w:r w:rsidR="00E90860" w:rsidRPr="00E90860">
        <w:rPr>
          <w:rStyle w:val="default"/>
          <w:rFonts w:cs="FrankRuehl" w:hint="cs"/>
          <w:rtl/>
        </w:rPr>
        <w:t>מחמת אי-מילוי תפקידו כנדרש, מחמת תפקוד לקוי, או מחמת התנהגות החורגת מאמות המידה הנדרשות מחייל בשירות קבע בדרגתו או במעמדו, לאחר שהגיע לגיל</w:t>
      </w:r>
      <w:r>
        <w:rPr>
          <w:rStyle w:val="default"/>
          <w:rFonts w:cs="FrankRuehl" w:hint="cs"/>
          <w:rtl/>
        </w:rPr>
        <w:t xml:space="preserve"> הקבוע לגביו, בהתאם לחודש לידתו, בחלק א' בתוספת</w:t>
      </w:r>
      <w:r w:rsidR="007B5FDC">
        <w:rPr>
          <w:rStyle w:val="default"/>
          <w:rFonts w:cs="FrankRuehl" w:hint="cs"/>
          <w:rtl/>
        </w:rPr>
        <w:t xml:space="preserve"> השלישית</w:t>
      </w:r>
      <w:r>
        <w:rPr>
          <w:rStyle w:val="default"/>
          <w:rFonts w:cs="FrankRuehl" w:hint="cs"/>
          <w:rtl/>
        </w:rPr>
        <w:t xml:space="preserve">, </w:t>
      </w:r>
      <w:r w:rsidR="00E90860">
        <w:rPr>
          <w:rStyle w:val="default"/>
          <w:rFonts w:cs="FrankRuehl" w:hint="cs"/>
          <w:rtl/>
        </w:rPr>
        <w:t>לאחר תום עשר שנות שירות קבע;</w:t>
      </w:r>
    </w:p>
    <w:p w14:paraId="7D1D2A2B" w14:textId="77777777" w:rsidR="009F2A43" w:rsidRDefault="00E90860" w:rsidP="009F2A43">
      <w:pPr>
        <w:pStyle w:val="P22"/>
        <w:spacing w:before="72"/>
        <w:ind w:left="1021" w:right="1134"/>
        <w:rPr>
          <w:rStyle w:val="default"/>
          <w:rFonts w:cs="FrankRuehl" w:hint="cs"/>
          <w:rtl/>
        </w:rPr>
      </w:pPr>
      <w:r w:rsidRPr="00E90860">
        <w:rPr>
          <w:rStyle w:val="default"/>
          <w:rFonts w:cs="FrankRuehl"/>
          <w:rtl/>
        </w:rPr>
        <w:pict w14:anchorId="6DA8617D">
          <v:shape id="_x0000_s2211" type="#_x0000_t202" style="position:absolute;left:0;text-align:left;margin-left:470.25pt;margin-top:7.1pt;width:1in;height:20.4pt;z-index:251672576" filled="f" stroked="f">
            <v:textbox inset="1mm,0,1mm,0">
              <w:txbxContent>
                <w:p w14:paraId="519F6F94" w14:textId="77777777" w:rsidR="009F2A43" w:rsidRDefault="009F2A43" w:rsidP="009F2A43">
                  <w:pPr>
                    <w:spacing w:line="160" w:lineRule="exact"/>
                    <w:jc w:val="left"/>
                    <w:rPr>
                      <w:rFonts w:cs="Miriam" w:hint="cs"/>
                      <w:sz w:val="18"/>
                      <w:szCs w:val="18"/>
                      <w:rtl/>
                    </w:rPr>
                  </w:pPr>
                  <w:r>
                    <w:rPr>
                      <w:rFonts w:cs="Miriam" w:hint="cs"/>
                      <w:sz w:val="18"/>
                      <w:szCs w:val="18"/>
                      <w:rtl/>
                    </w:rPr>
                    <w:t>(תיקון מס' 31) תשע"ז-2016</w:t>
                  </w:r>
                </w:p>
              </w:txbxContent>
            </v:textbox>
            <w10:anchorlock/>
          </v:shape>
        </w:pict>
      </w:r>
      <w:r>
        <w:rPr>
          <w:rStyle w:val="default"/>
          <w:rFonts w:cs="FrankRuehl"/>
          <w:rtl/>
        </w:rPr>
        <w:t>(</w:t>
      </w:r>
      <w:r w:rsidRPr="00E90860">
        <w:rPr>
          <w:rStyle w:val="default"/>
          <w:rFonts w:cs="FrankRuehl" w:hint="cs"/>
          <w:rtl/>
        </w:rPr>
        <w:t>5)</w:t>
      </w:r>
      <w:r w:rsidRPr="00E90860">
        <w:rPr>
          <w:rStyle w:val="default"/>
          <w:rFonts w:cs="FrankRuehl" w:hint="cs"/>
          <w:rtl/>
        </w:rPr>
        <w:tab/>
        <w:t xml:space="preserve">מי שפוטר משירות קבע מסיבה שאינה מנויה בפסקאות (2) עד (4), לאחר </w:t>
      </w:r>
      <w:r w:rsidR="009F2A43">
        <w:rPr>
          <w:rStyle w:val="default"/>
          <w:rFonts w:cs="FrankRuehl" w:hint="cs"/>
          <w:rtl/>
        </w:rPr>
        <w:t>שהשלים</w:t>
      </w:r>
      <w:r w:rsidRPr="00E90860">
        <w:rPr>
          <w:rStyle w:val="default"/>
          <w:rFonts w:cs="FrankRuehl" w:hint="cs"/>
          <w:rtl/>
        </w:rPr>
        <w:t xml:space="preserve"> עשר שנות שירות קבע</w:t>
      </w:r>
      <w:r w:rsidR="009F2A43">
        <w:rPr>
          <w:rStyle w:val="default"/>
          <w:rFonts w:cs="FrankRuehl" w:hint="cs"/>
          <w:rtl/>
        </w:rPr>
        <w:t xml:space="preserve"> לפחות</w:t>
      </w:r>
      <w:r w:rsidRPr="00E90860">
        <w:rPr>
          <w:rStyle w:val="default"/>
          <w:rFonts w:cs="FrankRuehl" w:hint="cs"/>
          <w:rtl/>
        </w:rPr>
        <w:t xml:space="preserve">, </w:t>
      </w:r>
      <w:r w:rsidR="009F2A43">
        <w:rPr>
          <w:rStyle w:val="default"/>
          <w:rFonts w:cs="FrankRuehl" w:hint="cs"/>
          <w:rtl/>
        </w:rPr>
        <w:t>והוא אחד מאלה:</w:t>
      </w:r>
    </w:p>
    <w:p w14:paraId="62E7C1C2" w14:textId="77777777" w:rsidR="00E90860" w:rsidRDefault="009F2A43" w:rsidP="009F2A43">
      <w:pPr>
        <w:pStyle w:val="P22"/>
        <w:spacing w:before="72"/>
        <w:ind w:left="1474" w:right="1134"/>
        <w:rPr>
          <w:rStyle w:val="default"/>
          <w:rFonts w:cs="FrankRuehl" w:hint="cs"/>
          <w:rtl/>
        </w:rPr>
      </w:pPr>
      <w:r>
        <w:rPr>
          <w:rStyle w:val="default"/>
          <w:rFonts w:cs="FrankRuehl" w:hint="cs"/>
          <w:rtl/>
        </w:rPr>
        <w:t>(א)</w:t>
      </w:r>
      <w:r>
        <w:rPr>
          <w:rStyle w:val="default"/>
          <w:rFonts w:cs="FrankRuehl" w:hint="cs"/>
          <w:rtl/>
        </w:rPr>
        <w:tab/>
        <w:t>קצין</w:t>
      </w:r>
      <w:r w:rsidR="00E90860" w:rsidRPr="00E90860">
        <w:rPr>
          <w:rStyle w:val="default"/>
          <w:rFonts w:cs="FrankRuehl" w:hint="cs"/>
          <w:rtl/>
        </w:rPr>
        <w:t xml:space="preserve"> שהגיע לגיל 42</w:t>
      </w:r>
      <w:r>
        <w:rPr>
          <w:rStyle w:val="default"/>
          <w:rFonts w:cs="FrankRuehl" w:hint="cs"/>
          <w:rtl/>
        </w:rPr>
        <w:t>;</w:t>
      </w:r>
    </w:p>
    <w:p w14:paraId="70011F58" w14:textId="77777777" w:rsidR="009F2A43" w:rsidRDefault="009F2A43" w:rsidP="009F2A43">
      <w:pPr>
        <w:pStyle w:val="P22"/>
        <w:spacing w:before="72"/>
        <w:ind w:left="1474" w:right="1134"/>
        <w:rPr>
          <w:rStyle w:val="default"/>
          <w:rFonts w:cs="FrankRuehl" w:hint="cs"/>
          <w:rtl/>
        </w:rPr>
      </w:pPr>
      <w:r>
        <w:rPr>
          <w:rStyle w:val="default"/>
          <w:rFonts w:cs="FrankRuehl" w:hint="cs"/>
          <w:rtl/>
        </w:rPr>
        <w:t>(ב)</w:t>
      </w:r>
      <w:r>
        <w:rPr>
          <w:rStyle w:val="default"/>
          <w:rFonts w:cs="FrankRuehl" w:hint="cs"/>
          <w:rtl/>
        </w:rPr>
        <w:tab/>
        <w:t>נגד שהגיע לגיל 47;</w:t>
      </w:r>
    </w:p>
    <w:p w14:paraId="761C5413" w14:textId="77777777" w:rsidR="009F2A43" w:rsidRDefault="009F2A43" w:rsidP="009F2A43">
      <w:pPr>
        <w:pStyle w:val="P22"/>
        <w:spacing w:before="72"/>
        <w:ind w:left="1474" w:right="1134"/>
        <w:rPr>
          <w:rStyle w:val="default"/>
          <w:rFonts w:cs="FrankRuehl" w:hint="cs"/>
          <w:rtl/>
        </w:rPr>
      </w:pPr>
      <w:r>
        <w:rPr>
          <w:rStyle w:val="default"/>
          <w:rFonts w:cs="FrankRuehl" w:hint="cs"/>
          <w:rtl/>
        </w:rPr>
        <w:t>(ג)</w:t>
      </w:r>
      <w:r>
        <w:rPr>
          <w:rStyle w:val="default"/>
          <w:rFonts w:cs="FrankRuehl" w:hint="cs"/>
          <w:rtl/>
        </w:rPr>
        <w:tab/>
      </w:r>
      <w:r w:rsidR="00A82B43">
        <w:rPr>
          <w:rStyle w:val="default"/>
          <w:rFonts w:cs="FrankRuehl" w:hint="cs"/>
          <w:rtl/>
        </w:rPr>
        <w:t>נגד שהגיע לגיל 42, אם אישר ראש אגף כוח אדם בצבא הגנה לישראל שמתקיימים בו התנאים שקבע שר הביטחון, בהתייעצות עם שר האוצר ובאישור ועדה משותפת לוועדת החוץ והביטחון ולוועדת העבודה הרווחה והבריאות של הכנסת; תנאים כאמור ייקבעו כך שגיל הפרישה הממוצע לנגדים לא יפחת, בשנים הקבועות בתוספת הרביעית, מהגילאים הקבועים באותה תוספת.</w:t>
      </w:r>
    </w:p>
    <w:p w14:paraId="37D24654" w14:textId="77777777" w:rsidR="00671767" w:rsidRDefault="00671767">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י</w:t>
      </w:r>
      <w:r>
        <w:rPr>
          <w:rStyle w:val="default"/>
          <w:rFonts w:cs="FrankRuehl" w:hint="cs"/>
          <w:rtl/>
        </w:rPr>
        <w:t xml:space="preserve"> שפוטר משירות קבע מחמת ביצוע עבירה שיש עמה קלון ושהורשע עליה בפסק דין חלוט, ולא היה בשעת ביצוע</w:t>
      </w:r>
      <w:r>
        <w:rPr>
          <w:rStyle w:val="default"/>
          <w:rFonts w:cs="FrankRuehl"/>
          <w:rtl/>
        </w:rPr>
        <w:t>ה</w:t>
      </w:r>
      <w:r>
        <w:rPr>
          <w:rStyle w:val="default"/>
          <w:rFonts w:cs="FrankRuehl" w:hint="cs"/>
          <w:rtl/>
        </w:rPr>
        <w:t xml:space="preserve"> זכאי לצאת לקיצבה לפי סעיף 12, הרי בל</w:t>
      </w:r>
      <w:r>
        <w:rPr>
          <w:rStyle w:val="default"/>
          <w:rFonts w:cs="FrankRuehl"/>
          <w:rtl/>
        </w:rPr>
        <w:t xml:space="preserve">י </w:t>
      </w:r>
      <w:r>
        <w:rPr>
          <w:rStyle w:val="default"/>
          <w:rFonts w:cs="FrankRuehl" w:hint="cs"/>
          <w:rtl/>
        </w:rPr>
        <w:t>לגרוע מהאמור בסעיף 19, רשאי הרמטכ"ל, בהחלטה מנומקת ובאישור שר ה</w:t>
      </w:r>
      <w:r>
        <w:rPr>
          <w:rStyle w:val="default"/>
          <w:rFonts w:cs="FrankRuehl"/>
          <w:rtl/>
        </w:rPr>
        <w:t>ב</w:t>
      </w:r>
      <w:r>
        <w:rPr>
          <w:rStyle w:val="default"/>
          <w:rFonts w:cs="FrankRuehl" w:hint="cs"/>
          <w:rtl/>
        </w:rPr>
        <w:t>ט</w:t>
      </w:r>
      <w:r>
        <w:rPr>
          <w:rStyle w:val="default"/>
          <w:rFonts w:cs="FrankRuehl"/>
          <w:rtl/>
        </w:rPr>
        <w:t>ח</w:t>
      </w:r>
      <w:r>
        <w:rPr>
          <w:rStyle w:val="default"/>
          <w:rFonts w:cs="FrankRuehl" w:hint="cs"/>
          <w:rtl/>
        </w:rPr>
        <w:t>ון, להורות שהאדם אינו זכאי לגימלה, כולה או מקצתה.</w:t>
      </w:r>
    </w:p>
    <w:p w14:paraId="18E0CDE0" w14:textId="77777777" w:rsidR="00E90860" w:rsidRPr="00E90860" w:rsidRDefault="00E90860" w:rsidP="009F2A43">
      <w:pPr>
        <w:pStyle w:val="P00"/>
        <w:spacing w:before="72"/>
        <w:ind w:left="0" w:right="1134"/>
        <w:rPr>
          <w:rStyle w:val="default"/>
          <w:rFonts w:cs="FrankRuehl" w:hint="cs"/>
          <w:rtl/>
        </w:rPr>
      </w:pPr>
      <w:r>
        <w:rPr>
          <w:rFonts w:cs="FrankRuehl"/>
          <w:rtl/>
          <w:lang w:val="he-IL"/>
        </w:rPr>
        <w:pict w14:anchorId="6FB0E80D">
          <v:shape id="_x0000_s2212" type="#_x0000_t202" style="position:absolute;left:0;text-align:left;margin-left:470.25pt;margin-top:7.1pt;width:1in;height:19.4pt;z-index:251673600" filled="f" stroked="f">
            <v:textbox inset="1mm,0,1mm,0">
              <w:txbxContent>
                <w:p w14:paraId="49E2B19F" w14:textId="77777777" w:rsidR="00E14C1C" w:rsidRDefault="00E14C1C" w:rsidP="007B5FDC">
                  <w:pPr>
                    <w:spacing w:line="160" w:lineRule="exact"/>
                    <w:jc w:val="left"/>
                    <w:rPr>
                      <w:rFonts w:cs="Miriam" w:hint="cs"/>
                      <w:sz w:val="18"/>
                      <w:szCs w:val="18"/>
                      <w:rtl/>
                    </w:rPr>
                  </w:pPr>
                  <w:r>
                    <w:rPr>
                      <w:rFonts w:cs="Miriam" w:hint="cs"/>
                      <w:sz w:val="18"/>
                      <w:szCs w:val="18"/>
                      <w:rtl/>
                    </w:rPr>
                    <w:t xml:space="preserve">(תיקון מס' </w:t>
                  </w:r>
                  <w:r w:rsidR="009F2A43">
                    <w:rPr>
                      <w:rFonts w:cs="Miriam" w:hint="cs"/>
                      <w:sz w:val="18"/>
                      <w:szCs w:val="18"/>
                      <w:rtl/>
                    </w:rPr>
                    <w:t>31) תשע"ז-2016</w:t>
                  </w:r>
                </w:p>
              </w:txbxContent>
            </v:textbox>
          </v:shape>
        </w:pict>
      </w:r>
      <w:r>
        <w:rPr>
          <w:rFonts w:cs="FrankRuehl"/>
          <w:sz w:val="26"/>
          <w:rtl/>
        </w:rPr>
        <w:tab/>
      </w:r>
      <w:r>
        <w:rPr>
          <w:rStyle w:val="default"/>
          <w:rFonts w:cs="FrankRuehl" w:hint="cs"/>
          <w:rtl/>
        </w:rPr>
        <w:t>(</w:t>
      </w:r>
      <w:r w:rsidRPr="00E90860">
        <w:rPr>
          <w:rStyle w:val="default"/>
          <w:rFonts w:cs="FrankRuehl" w:hint="cs"/>
          <w:rtl/>
        </w:rPr>
        <w:t>ג)</w:t>
      </w:r>
      <w:r w:rsidRPr="00E90860">
        <w:rPr>
          <w:rStyle w:val="default"/>
          <w:rFonts w:cs="FrankRuehl" w:hint="cs"/>
          <w:rtl/>
        </w:rPr>
        <w:tab/>
        <w:t>(</w:t>
      </w:r>
      <w:r w:rsidR="009F2A43">
        <w:rPr>
          <w:rStyle w:val="default"/>
          <w:rFonts w:cs="FrankRuehl" w:hint="cs"/>
          <w:rtl/>
        </w:rPr>
        <w:t>בוטל).</w:t>
      </w:r>
    </w:p>
    <w:p w14:paraId="0346B730" w14:textId="77777777" w:rsidR="00671767" w:rsidRPr="00917FC5" w:rsidRDefault="00671767">
      <w:pPr>
        <w:pStyle w:val="P00"/>
        <w:spacing w:before="0"/>
        <w:ind w:left="1021" w:right="1134"/>
        <w:rPr>
          <w:rFonts w:cs="FrankRuehl" w:hint="cs"/>
          <w:b/>
          <w:bCs/>
          <w:vanish/>
          <w:szCs w:val="20"/>
          <w:shd w:val="clear" w:color="auto" w:fill="FFFF99"/>
          <w:rtl/>
        </w:rPr>
      </w:pPr>
      <w:bookmarkStart w:id="51" w:name="Rov229"/>
      <w:r w:rsidRPr="00917FC5">
        <w:rPr>
          <w:rFonts w:cs="FrankRuehl" w:hint="cs"/>
          <w:vanish/>
          <w:color w:val="FF0000"/>
          <w:szCs w:val="20"/>
          <w:shd w:val="clear" w:color="auto" w:fill="FFFF99"/>
          <w:rtl/>
        </w:rPr>
        <w:t>מיום 6.3.1991</w:t>
      </w:r>
    </w:p>
    <w:p w14:paraId="4AEE5160" w14:textId="77777777" w:rsidR="00671767" w:rsidRPr="00917FC5" w:rsidRDefault="00671767">
      <w:pPr>
        <w:pStyle w:val="P00"/>
        <w:spacing w:before="0"/>
        <w:ind w:left="1021" w:right="1134"/>
        <w:rPr>
          <w:rFonts w:cs="FrankRuehl" w:hint="cs"/>
          <w:b/>
          <w:bCs/>
          <w:vanish/>
          <w:szCs w:val="20"/>
          <w:shd w:val="clear" w:color="auto" w:fill="FFFF99"/>
          <w:rtl/>
        </w:rPr>
      </w:pPr>
      <w:r w:rsidRPr="00917FC5">
        <w:rPr>
          <w:rFonts w:cs="FrankRuehl" w:hint="cs"/>
          <w:b/>
          <w:bCs/>
          <w:vanish/>
          <w:szCs w:val="20"/>
          <w:shd w:val="clear" w:color="auto" w:fill="FFFF99"/>
          <w:rtl/>
        </w:rPr>
        <w:t>תיקון מס' 5</w:t>
      </w:r>
    </w:p>
    <w:p w14:paraId="33B4BEC6" w14:textId="77777777" w:rsidR="00671767" w:rsidRPr="00917FC5" w:rsidRDefault="00671767">
      <w:pPr>
        <w:pStyle w:val="P00"/>
        <w:tabs>
          <w:tab w:val="clear" w:pos="6259"/>
        </w:tabs>
        <w:spacing w:before="0"/>
        <w:ind w:left="1021" w:right="1134"/>
        <w:rPr>
          <w:rFonts w:cs="FrankRuehl" w:hint="cs"/>
          <w:vanish/>
          <w:szCs w:val="20"/>
          <w:shd w:val="clear" w:color="auto" w:fill="FFFF99"/>
          <w:rtl/>
        </w:rPr>
      </w:pPr>
      <w:hyperlink r:id="rId85" w:history="1">
        <w:r w:rsidRPr="00917FC5">
          <w:rPr>
            <w:rStyle w:val="Hyperlink"/>
            <w:rFonts w:cs="FrankRuehl" w:hint="cs"/>
            <w:vanish/>
            <w:szCs w:val="20"/>
            <w:shd w:val="clear" w:color="auto" w:fill="FFFF99"/>
            <w:rtl/>
          </w:rPr>
          <w:t>ס"ח תשנ"א מס' 1348</w:t>
        </w:r>
      </w:hyperlink>
      <w:r w:rsidRPr="00917FC5">
        <w:rPr>
          <w:rFonts w:cs="FrankRuehl" w:hint="cs"/>
          <w:vanish/>
          <w:szCs w:val="20"/>
          <w:shd w:val="clear" w:color="auto" w:fill="FFFF99"/>
          <w:rtl/>
        </w:rPr>
        <w:t xml:space="preserve"> מיום</w:t>
      </w:r>
      <w:r w:rsidRPr="00917FC5">
        <w:rPr>
          <w:rFonts w:cs="FrankRuehl" w:hint="cs"/>
          <w:vanish/>
          <w:szCs w:val="20"/>
          <w:shd w:val="clear" w:color="auto" w:fill="FFFF99"/>
        </w:rPr>
        <w:t xml:space="preserve"> </w:t>
      </w:r>
      <w:r w:rsidRPr="00917FC5">
        <w:rPr>
          <w:rFonts w:cs="FrankRuehl" w:hint="cs"/>
          <w:vanish/>
          <w:szCs w:val="20"/>
          <w:shd w:val="clear" w:color="auto" w:fill="FFFF99"/>
          <w:rtl/>
        </w:rPr>
        <w:t>6.3.1991 בעמ' 107 (</w:t>
      </w:r>
      <w:hyperlink r:id="rId86" w:history="1">
        <w:r w:rsidRPr="00917FC5">
          <w:rPr>
            <w:rStyle w:val="Hyperlink"/>
            <w:rFonts w:cs="FrankRuehl" w:hint="cs"/>
            <w:vanish/>
            <w:szCs w:val="20"/>
            <w:shd w:val="clear" w:color="auto" w:fill="FFFF99"/>
            <w:rtl/>
          </w:rPr>
          <w:t>ה"ח 2009</w:t>
        </w:r>
      </w:hyperlink>
      <w:r w:rsidRPr="00917FC5">
        <w:rPr>
          <w:rFonts w:cs="FrankRuehl" w:hint="cs"/>
          <w:vanish/>
          <w:szCs w:val="20"/>
          <w:shd w:val="clear" w:color="auto" w:fill="FFFF99"/>
          <w:rtl/>
        </w:rPr>
        <w:t>)</w:t>
      </w:r>
    </w:p>
    <w:p w14:paraId="380775D1" w14:textId="77777777" w:rsidR="00671767" w:rsidRPr="00917FC5" w:rsidRDefault="00671767">
      <w:pPr>
        <w:pStyle w:val="P22"/>
        <w:ind w:left="1021" w:right="1134"/>
        <w:rPr>
          <w:rStyle w:val="default"/>
          <w:rFonts w:cs="FrankRuehl" w:hint="cs"/>
          <w:vanish/>
          <w:sz w:val="22"/>
          <w:szCs w:val="22"/>
          <w:shd w:val="clear" w:color="auto" w:fill="FFFF99"/>
          <w:rtl/>
        </w:rPr>
      </w:pPr>
      <w:r w:rsidRPr="00917FC5">
        <w:rPr>
          <w:rStyle w:val="default"/>
          <w:rFonts w:cs="FrankRuehl"/>
          <w:vanish/>
          <w:sz w:val="22"/>
          <w:szCs w:val="22"/>
          <w:shd w:val="clear" w:color="auto" w:fill="FFFF99"/>
          <w:rtl/>
        </w:rPr>
        <w:t>(3)</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מ</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 xml:space="preserve"> שפוטר משירות קבע לאחר תום חמש שנות שירות קבע מחמת נכות, </w:t>
      </w:r>
      <w:r w:rsidRPr="00917FC5">
        <w:rPr>
          <w:rStyle w:val="default"/>
          <w:rFonts w:cs="FrankRuehl" w:hint="cs"/>
          <w:strike/>
          <w:vanish/>
          <w:sz w:val="22"/>
          <w:szCs w:val="22"/>
          <w:shd w:val="clear" w:color="auto" w:fill="FFFF99"/>
          <w:rtl/>
        </w:rPr>
        <w:t>בין כמשמעותה לפי חוק זה ובין כמשמעותה לפי חוק הנכים,</w:t>
      </w:r>
      <w:r w:rsidRPr="00917FC5">
        <w:rPr>
          <w:rStyle w:val="default"/>
          <w:rFonts w:cs="FrankRuehl" w:hint="cs"/>
          <w:vanish/>
          <w:sz w:val="22"/>
          <w:szCs w:val="22"/>
          <w:shd w:val="clear" w:color="auto" w:fill="FFFF99"/>
          <w:rtl/>
        </w:rPr>
        <w:t xml:space="preserve"> וועדה רפואית, שהוקמה לפי סעיף 40 לחוק שירות בטחון, מצ</w:t>
      </w:r>
      <w:r w:rsidRPr="00917FC5">
        <w:rPr>
          <w:rStyle w:val="default"/>
          <w:rFonts w:cs="FrankRuehl"/>
          <w:vanish/>
          <w:sz w:val="22"/>
          <w:szCs w:val="22"/>
          <w:shd w:val="clear" w:color="auto" w:fill="FFFF99"/>
          <w:rtl/>
        </w:rPr>
        <w:t>אה</w:t>
      </w:r>
      <w:r w:rsidRPr="00917FC5">
        <w:rPr>
          <w:rStyle w:val="default"/>
          <w:rFonts w:cs="FrankRuehl" w:hint="cs"/>
          <w:vanish/>
          <w:sz w:val="22"/>
          <w:szCs w:val="22"/>
          <w:shd w:val="clear" w:color="auto" w:fill="FFFF99"/>
          <w:rtl/>
        </w:rPr>
        <w:t xml:space="preserve"> ערב פיטוריו שהוא בלתי כשר לשירות;</w:t>
      </w:r>
    </w:p>
    <w:p w14:paraId="113F9C22" w14:textId="77777777" w:rsidR="00671767" w:rsidRPr="00917FC5" w:rsidRDefault="00671767">
      <w:pPr>
        <w:pStyle w:val="P00"/>
        <w:tabs>
          <w:tab w:val="clear" w:pos="6259"/>
        </w:tabs>
        <w:spacing w:before="0"/>
        <w:ind w:left="1021" w:right="1134"/>
        <w:rPr>
          <w:rFonts w:hint="cs"/>
          <w:vanish/>
          <w:szCs w:val="20"/>
          <w:shd w:val="clear" w:color="auto" w:fill="FFFF99"/>
          <w:rtl/>
        </w:rPr>
      </w:pPr>
    </w:p>
    <w:p w14:paraId="50558996" w14:textId="77777777" w:rsidR="00671767" w:rsidRPr="00917FC5" w:rsidRDefault="00671767">
      <w:pPr>
        <w:pStyle w:val="P00"/>
        <w:spacing w:before="0"/>
        <w:ind w:left="1021" w:right="1134"/>
        <w:rPr>
          <w:rFonts w:cs="FrankRuehl" w:hint="cs"/>
          <w:b/>
          <w:bCs/>
          <w:vanish/>
          <w:szCs w:val="20"/>
          <w:shd w:val="clear" w:color="auto" w:fill="FFFF99"/>
          <w:rtl/>
        </w:rPr>
      </w:pPr>
      <w:r w:rsidRPr="00917FC5">
        <w:rPr>
          <w:rFonts w:cs="FrankRuehl" w:hint="cs"/>
          <w:vanish/>
          <w:color w:val="FF0000"/>
          <w:szCs w:val="20"/>
          <w:shd w:val="clear" w:color="auto" w:fill="FFFF99"/>
          <w:rtl/>
        </w:rPr>
        <w:t>מיום 1.4.2004</w:t>
      </w:r>
    </w:p>
    <w:p w14:paraId="7C8C1309" w14:textId="77777777" w:rsidR="00671767" w:rsidRPr="00917FC5" w:rsidRDefault="00671767">
      <w:pPr>
        <w:pStyle w:val="P00"/>
        <w:spacing w:before="0"/>
        <w:ind w:left="1021" w:right="1134"/>
        <w:rPr>
          <w:rFonts w:cs="FrankRuehl" w:hint="cs"/>
          <w:b/>
          <w:bCs/>
          <w:vanish/>
          <w:szCs w:val="20"/>
          <w:shd w:val="clear" w:color="auto" w:fill="FFFF99"/>
          <w:rtl/>
        </w:rPr>
      </w:pPr>
      <w:r w:rsidRPr="00917FC5">
        <w:rPr>
          <w:rFonts w:cs="FrankRuehl" w:hint="cs"/>
          <w:b/>
          <w:bCs/>
          <w:vanish/>
          <w:szCs w:val="20"/>
          <w:shd w:val="clear" w:color="auto" w:fill="FFFF99"/>
          <w:rtl/>
        </w:rPr>
        <w:t>תיקון מס' 17</w:t>
      </w:r>
    </w:p>
    <w:p w14:paraId="24C32E6B" w14:textId="77777777" w:rsidR="00671767" w:rsidRPr="00917FC5" w:rsidRDefault="00671767">
      <w:pPr>
        <w:pStyle w:val="P00"/>
        <w:tabs>
          <w:tab w:val="clear" w:pos="6259"/>
        </w:tabs>
        <w:spacing w:before="0"/>
        <w:ind w:left="1021" w:right="1134"/>
        <w:rPr>
          <w:rFonts w:cs="FrankRuehl" w:hint="cs"/>
          <w:vanish/>
          <w:szCs w:val="20"/>
          <w:shd w:val="clear" w:color="auto" w:fill="FFFF99"/>
          <w:rtl/>
        </w:rPr>
      </w:pPr>
      <w:hyperlink r:id="rId87" w:history="1">
        <w:r w:rsidRPr="00917FC5">
          <w:rPr>
            <w:rStyle w:val="Hyperlink"/>
            <w:rFonts w:cs="FrankRuehl" w:hint="cs"/>
            <w:vanish/>
            <w:szCs w:val="20"/>
            <w:shd w:val="clear" w:color="auto" w:fill="FFFF99"/>
            <w:rtl/>
          </w:rPr>
          <w:t>ס"ח תשס"ד מס' 1919</w:t>
        </w:r>
      </w:hyperlink>
      <w:r w:rsidRPr="00917FC5">
        <w:rPr>
          <w:rFonts w:cs="FrankRuehl" w:hint="cs"/>
          <w:vanish/>
          <w:szCs w:val="20"/>
          <w:shd w:val="clear" w:color="auto" w:fill="FFFF99"/>
          <w:rtl/>
        </w:rPr>
        <w:t xml:space="preserve"> מיום 18.1.2004 בעמ' 56 (</w:t>
      </w:r>
      <w:hyperlink r:id="rId88" w:history="1">
        <w:r w:rsidRPr="00917FC5">
          <w:rPr>
            <w:rStyle w:val="Hyperlink"/>
            <w:rFonts w:cs="FrankRuehl" w:hint="cs"/>
            <w:vanish/>
            <w:szCs w:val="20"/>
            <w:shd w:val="clear" w:color="auto" w:fill="FFFF99"/>
            <w:rtl/>
          </w:rPr>
          <w:t>ה"ח 64</w:t>
        </w:r>
      </w:hyperlink>
      <w:r w:rsidRPr="00917FC5">
        <w:rPr>
          <w:rFonts w:cs="FrankRuehl" w:hint="cs"/>
          <w:vanish/>
          <w:szCs w:val="20"/>
          <w:shd w:val="clear" w:color="auto" w:fill="FFFF99"/>
          <w:rtl/>
        </w:rPr>
        <w:t>)</w:t>
      </w:r>
    </w:p>
    <w:p w14:paraId="6ED872F2" w14:textId="77777777" w:rsidR="00671767" w:rsidRPr="00917FC5" w:rsidRDefault="00671767">
      <w:pPr>
        <w:pStyle w:val="P22"/>
        <w:spacing w:before="72"/>
        <w:ind w:left="1021" w:right="1134"/>
        <w:rPr>
          <w:rStyle w:val="default"/>
          <w:rFonts w:cs="FrankRuehl" w:hint="cs"/>
          <w:vanish/>
          <w:sz w:val="22"/>
          <w:szCs w:val="22"/>
          <w:shd w:val="clear" w:color="auto" w:fill="FFFF99"/>
          <w:rtl/>
        </w:rPr>
      </w:pPr>
      <w:r w:rsidRPr="00917FC5">
        <w:rPr>
          <w:rStyle w:val="default"/>
          <w:rFonts w:cs="FrankRuehl"/>
          <w:vanish/>
          <w:sz w:val="22"/>
          <w:szCs w:val="22"/>
          <w:shd w:val="clear" w:color="auto" w:fill="FFFF99"/>
          <w:rtl/>
        </w:rPr>
        <w:t>(4)</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מ</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 xml:space="preserve"> שפוטר משירות קבע </w:t>
      </w:r>
      <w:r w:rsidRPr="00917FC5">
        <w:rPr>
          <w:rStyle w:val="default"/>
          <w:rFonts w:cs="FrankRuehl" w:hint="cs"/>
          <w:strike/>
          <w:vanish/>
          <w:sz w:val="22"/>
          <w:szCs w:val="22"/>
          <w:shd w:val="clear" w:color="auto" w:fill="FFFF99"/>
          <w:rtl/>
        </w:rPr>
        <w:t>כשהוא בגיל ארבעים או יותר</w:t>
      </w:r>
      <w:r w:rsidRPr="00917FC5">
        <w:rPr>
          <w:rStyle w:val="default"/>
          <w:rFonts w:cs="FrankRuehl" w:hint="cs"/>
          <w:vanish/>
          <w:sz w:val="22"/>
          <w:szCs w:val="22"/>
          <w:shd w:val="clear" w:color="auto" w:fill="FFFF99"/>
          <w:rtl/>
        </w:rPr>
        <w:t xml:space="preserve"> </w:t>
      </w:r>
      <w:r w:rsidRPr="00917FC5">
        <w:rPr>
          <w:rStyle w:val="default"/>
          <w:rFonts w:cs="FrankRuehl" w:hint="cs"/>
          <w:vanish/>
          <w:sz w:val="22"/>
          <w:szCs w:val="22"/>
          <w:u w:val="single"/>
          <w:shd w:val="clear" w:color="auto" w:fill="FFFF99"/>
          <w:rtl/>
        </w:rPr>
        <w:t>כשהוא בגיל הקבוע לגביו, בהתאם לחודש לידתו, בחלק א' בתוספת, או יותר</w:t>
      </w:r>
      <w:r w:rsidRPr="00917FC5">
        <w:rPr>
          <w:rStyle w:val="default"/>
          <w:rFonts w:cs="FrankRuehl" w:hint="cs"/>
          <w:vanish/>
          <w:sz w:val="22"/>
          <w:szCs w:val="22"/>
          <w:shd w:val="clear" w:color="auto" w:fill="FFFF99"/>
          <w:rtl/>
        </w:rPr>
        <w:t>, לאחר תום עשר שנות שירות קבע.</w:t>
      </w:r>
    </w:p>
    <w:p w14:paraId="00BE90F9" w14:textId="77777777" w:rsidR="00671767" w:rsidRPr="00917FC5" w:rsidRDefault="00671767">
      <w:pPr>
        <w:pStyle w:val="P00"/>
        <w:spacing w:before="0"/>
        <w:ind w:left="1021" w:right="1134"/>
        <w:rPr>
          <w:rFonts w:cs="FrankRuehl" w:hint="cs"/>
          <w:vanish/>
          <w:color w:val="FF0000"/>
          <w:szCs w:val="20"/>
          <w:shd w:val="clear" w:color="auto" w:fill="FFFF99"/>
          <w:rtl/>
        </w:rPr>
      </w:pPr>
    </w:p>
    <w:p w14:paraId="29CC5908" w14:textId="77777777" w:rsidR="00671767" w:rsidRPr="00917FC5" w:rsidRDefault="00671767">
      <w:pPr>
        <w:pStyle w:val="P00"/>
        <w:spacing w:before="0"/>
        <w:ind w:left="1021" w:right="1134"/>
        <w:rPr>
          <w:rFonts w:cs="FrankRuehl" w:hint="cs"/>
          <w:b/>
          <w:bCs/>
          <w:vanish/>
          <w:szCs w:val="20"/>
          <w:shd w:val="clear" w:color="auto" w:fill="FFFF99"/>
          <w:rtl/>
        </w:rPr>
      </w:pPr>
      <w:r w:rsidRPr="00917FC5">
        <w:rPr>
          <w:rFonts w:cs="FrankRuehl" w:hint="cs"/>
          <w:vanish/>
          <w:color w:val="FF0000"/>
          <w:szCs w:val="20"/>
          <w:shd w:val="clear" w:color="auto" w:fill="FFFF99"/>
          <w:rtl/>
        </w:rPr>
        <w:t>מיום 1.5.2005</w:t>
      </w:r>
    </w:p>
    <w:p w14:paraId="1F8040B5" w14:textId="77777777" w:rsidR="00671767" w:rsidRPr="00917FC5" w:rsidRDefault="00671767">
      <w:pPr>
        <w:pStyle w:val="P00"/>
        <w:spacing w:before="0"/>
        <w:ind w:left="1021" w:right="1134"/>
        <w:rPr>
          <w:rFonts w:cs="FrankRuehl" w:hint="cs"/>
          <w:b/>
          <w:bCs/>
          <w:vanish/>
          <w:szCs w:val="20"/>
          <w:shd w:val="clear" w:color="auto" w:fill="FFFF99"/>
          <w:rtl/>
        </w:rPr>
      </w:pPr>
      <w:r w:rsidRPr="00917FC5">
        <w:rPr>
          <w:rFonts w:cs="FrankRuehl" w:hint="cs"/>
          <w:b/>
          <w:bCs/>
          <w:vanish/>
          <w:szCs w:val="20"/>
          <w:shd w:val="clear" w:color="auto" w:fill="FFFF99"/>
          <w:rtl/>
        </w:rPr>
        <w:t>תיקון מס' 20</w:t>
      </w:r>
    </w:p>
    <w:p w14:paraId="163F1298" w14:textId="77777777" w:rsidR="00671767" w:rsidRPr="00917FC5" w:rsidRDefault="00671767">
      <w:pPr>
        <w:pStyle w:val="P00"/>
        <w:tabs>
          <w:tab w:val="clear" w:pos="6259"/>
        </w:tabs>
        <w:spacing w:before="0"/>
        <w:ind w:left="1021" w:right="1134"/>
        <w:rPr>
          <w:rFonts w:cs="FrankRuehl" w:hint="cs"/>
          <w:vanish/>
          <w:szCs w:val="20"/>
          <w:shd w:val="clear" w:color="auto" w:fill="FFFF99"/>
          <w:rtl/>
        </w:rPr>
      </w:pPr>
      <w:hyperlink r:id="rId89" w:history="1">
        <w:r w:rsidRPr="00917FC5">
          <w:rPr>
            <w:rStyle w:val="Hyperlink"/>
            <w:rFonts w:cs="FrankRuehl" w:hint="cs"/>
            <w:vanish/>
            <w:szCs w:val="20"/>
            <w:shd w:val="clear" w:color="auto" w:fill="FFFF99"/>
            <w:rtl/>
          </w:rPr>
          <w:t>ס"ח תשס"ה מס' 1997</w:t>
        </w:r>
      </w:hyperlink>
      <w:r w:rsidRPr="00917FC5">
        <w:rPr>
          <w:rFonts w:cs="FrankRuehl" w:hint="cs"/>
          <w:vanish/>
          <w:szCs w:val="20"/>
          <w:shd w:val="clear" w:color="auto" w:fill="FFFF99"/>
          <w:rtl/>
        </w:rPr>
        <w:t xml:space="preserve"> מיום 11.4.2005 בעמ' 417 (</w:t>
      </w:r>
      <w:hyperlink r:id="rId90" w:history="1">
        <w:r w:rsidRPr="00917FC5">
          <w:rPr>
            <w:rStyle w:val="Hyperlink"/>
            <w:rFonts w:cs="FrankRuehl" w:hint="cs"/>
            <w:vanish/>
            <w:szCs w:val="20"/>
            <w:shd w:val="clear" w:color="auto" w:fill="FFFF99"/>
            <w:rtl/>
          </w:rPr>
          <w:t>ה"ח 143</w:t>
        </w:r>
      </w:hyperlink>
      <w:r w:rsidRPr="00917FC5">
        <w:rPr>
          <w:rFonts w:cs="FrankRuehl" w:hint="cs"/>
          <w:vanish/>
          <w:szCs w:val="20"/>
          <w:shd w:val="clear" w:color="auto" w:fill="FFFF99"/>
          <w:rtl/>
        </w:rPr>
        <w:t>)</w:t>
      </w:r>
    </w:p>
    <w:p w14:paraId="0CB92135" w14:textId="77777777" w:rsidR="00671767" w:rsidRPr="00917FC5" w:rsidRDefault="00671767">
      <w:pPr>
        <w:pStyle w:val="P22"/>
        <w:ind w:left="1021" w:right="1134"/>
        <w:rPr>
          <w:rStyle w:val="default"/>
          <w:rFonts w:cs="FrankRuehl" w:hint="cs"/>
          <w:vanish/>
          <w:sz w:val="22"/>
          <w:szCs w:val="22"/>
          <w:shd w:val="clear" w:color="auto" w:fill="FFFF99"/>
          <w:rtl/>
        </w:rPr>
      </w:pPr>
      <w:r w:rsidRPr="00917FC5">
        <w:rPr>
          <w:rStyle w:val="default"/>
          <w:rFonts w:cs="FrankRuehl"/>
          <w:vanish/>
          <w:sz w:val="22"/>
          <w:szCs w:val="22"/>
          <w:shd w:val="clear" w:color="auto" w:fill="FFFF99"/>
          <w:rtl/>
        </w:rPr>
        <w:t>(1)</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מ</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 xml:space="preserve"> שיצא לקיצבה לפי סעיפים 12</w:t>
      </w:r>
      <w:r w:rsidRPr="00917FC5">
        <w:rPr>
          <w:rStyle w:val="default"/>
          <w:rFonts w:cs="FrankRuehl" w:hint="cs"/>
          <w:vanish/>
          <w:sz w:val="22"/>
          <w:szCs w:val="22"/>
          <w:u w:val="single"/>
          <w:shd w:val="clear" w:color="auto" w:fill="FFFF99"/>
          <w:rtl/>
        </w:rPr>
        <w:t>, 12א</w:t>
      </w:r>
      <w:r w:rsidRPr="00917FC5">
        <w:rPr>
          <w:rStyle w:val="default"/>
          <w:rFonts w:cs="FrankRuehl" w:hint="cs"/>
          <w:vanish/>
          <w:sz w:val="22"/>
          <w:szCs w:val="22"/>
          <w:shd w:val="clear" w:color="auto" w:fill="FFFF99"/>
          <w:rtl/>
        </w:rPr>
        <w:t xml:space="preserve"> או 13;</w:t>
      </w:r>
    </w:p>
    <w:p w14:paraId="353BB121" w14:textId="77777777" w:rsidR="00D564D2" w:rsidRPr="00917FC5" w:rsidRDefault="00D564D2">
      <w:pPr>
        <w:pStyle w:val="P22"/>
        <w:ind w:left="1021" w:right="1134"/>
        <w:rPr>
          <w:rStyle w:val="default"/>
          <w:rFonts w:cs="FrankRuehl" w:hint="cs"/>
          <w:vanish/>
          <w:sz w:val="22"/>
          <w:szCs w:val="22"/>
          <w:shd w:val="clear" w:color="auto" w:fill="FFFF99"/>
          <w:rtl/>
        </w:rPr>
      </w:pPr>
    </w:p>
    <w:p w14:paraId="4E070A07" w14:textId="77777777" w:rsidR="00D564D2" w:rsidRPr="00917FC5" w:rsidRDefault="00D564D2" w:rsidP="00D564D2">
      <w:pPr>
        <w:pStyle w:val="P00"/>
        <w:spacing w:before="0"/>
        <w:ind w:left="1021" w:right="1134"/>
        <w:rPr>
          <w:rStyle w:val="default"/>
          <w:rFonts w:cs="FrankRuehl" w:hint="cs"/>
          <w:vanish/>
          <w:szCs w:val="20"/>
          <w:shd w:val="clear" w:color="auto" w:fill="FFFF99"/>
          <w:rtl/>
        </w:rPr>
      </w:pPr>
      <w:r w:rsidRPr="00917FC5">
        <w:rPr>
          <w:rStyle w:val="default"/>
          <w:rFonts w:cs="FrankRuehl" w:hint="cs"/>
          <w:vanish/>
          <w:color w:val="FF0000"/>
          <w:szCs w:val="20"/>
          <w:shd w:val="clear" w:color="auto" w:fill="FFFF99"/>
          <w:rtl/>
        </w:rPr>
        <w:t>מיום 16.8.2010</w:t>
      </w:r>
    </w:p>
    <w:p w14:paraId="7F18983A" w14:textId="77777777" w:rsidR="00D564D2" w:rsidRPr="00917FC5" w:rsidRDefault="00D564D2" w:rsidP="00D564D2">
      <w:pPr>
        <w:pStyle w:val="P00"/>
        <w:spacing w:before="0"/>
        <w:ind w:left="1021" w:right="1134"/>
        <w:rPr>
          <w:rStyle w:val="default"/>
          <w:rFonts w:cs="FrankRuehl" w:hint="cs"/>
          <w:vanish/>
          <w:szCs w:val="20"/>
          <w:shd w:val="clear" w:color="auto" w:fill="FFFF99"/>
          <w:rtl/>
        </w:rPr>
      </w:pPr>
      <w:r w:rsidRPr="00917FC5">
        <w:rPr>
          <w:rStyle w:val="default"/>
          <w:rFonts w:cs="FrankRuehl" w:hint="cs"/>
          <w:b/>
          <w:bCs/>
          <w:vanish/>
          <w:szCs w:val="20"/>
          <w:shd w:val="clear" w:color="auto" w:fill="FFFF99"/>
          <w:rtl/>
        </w:rPr>
        <w:t>תיקון מס' 23</w:t>
      </w:r>
    </w:p>
    <w:p w14:paraId="6D94DDF5" w14:textId="77777777" w:rsidR="00D564D2" w:rsidRPr="00917FC5" w:rsidRDefault="00D564D2" w:rsidP="00D564D2">
      <w:pPr>
        <w:pStyle w:val="P00"/>
        <w:spacing w:before="0"/>
        <w:ind w:left="1021" w:right="1134"/>
        <w:rPr>
          <w:rStyle w:val="default"/>
          <w:rFonts w:cs="FrankRuehl" w:hint="cs"/>
          <w:vanish/>
          <w:szCs w:val="20"/>
          <w:shd w:val="clear" w:color="auto" w:fill="FFFF99"/>
          <w:rtl/>
        </w:rPr>
      </w:pPr>
      <w:hyperlink r:id="rId91" w:history="1">
        <w:r w:rsidRPr="00917FC5">
          <w:rPr>
            <w:rStyle w:val="Hyperlink"/>
            <w:rFonts w:cs="FrankRuehl" w:hint="cs"/>
            <w:vanish/>
            <w:szCs w:val="20"/>
            <w:shd w:val="clear" w:color="auto" w:fill="FFFF99"/>
            <w:rtl/>
          </w:rPr>
          <w:t>ס"ח תש"ע מס' 2229</w:t>
        </w:r>
      </w:hyperlink>
      <w:r w:rsidRPr="00917FC5">
        <w:rPr>
          <w:rStyle w:val="default"/>
          <w:rFonts w:cs="FrankRuehl" w:hint="cs"/>
          <w:vanish/>
          <w:szCs w:val="20"/>
          <w:shd w:val="clear" w:color="auto" w:fill="FFFF99"/>
          <w:rtl/>
        </w:rPr>
        <w:t xml:space="preserve"> מיום 16.2.2010 עמ' 383 (</w:t>
      </w:r>
      <w:hyperlink r:id="rId92" w:history="1">
        <w:r w:rsidRPr="00917FC5">
          <w:rPr>
            <w:rStyle w:val="Hyperlink"/>
            <w:rFonts w:cs="FrankRuehl" w:hint="eastAsia"/>
            <w:vanish/>
            <w:szCs w:val="20"/>
            <w:shd w:val="clear" w:color="auto" w:fill="FFFF99"/>
            <w:rtl/>
          </w:rPr>
          <w:t>ה</w:t>
        </w:r>
        <w:r w:rsidRPr="00917FC5">
          <w:rPr>
            <w:rStyle w:val="Hyperlink"/>
            <w:rFonts w:cs="FrankRuehl"/>
            <w:vanish/>
            <w:szCs w:val="20"/>
            <w:shd w:val="clear" w:color="auto" w:fill="FFFF99"/>
            <w:rtl/>
          </w:rPr>
          <w:t>"ח 458</w:t>
        </w:r>
      </w:hyperlink>
      <w:r w:rsidRPr="00917FC5">
        <w:rPr>
          <w:rStyle w:val="default"/>
          <w:rFonts w:cs="FrankRuehl" w:hint="cs"/>
          <w:vanish/>
          <w:szCs w:val="20"/>
          <w:shd w:val="clear" w:color="auto" w:fill="FFFF99"/>
          <w:rtl/>
        </w:rPr>
        <w:t>)</w:t>
      </w:r>
    </w:p>
    <w:p w14:paraId="0313E7A2" w14:textId="77777777" w:rsidR="00D564D2" w:rsidRPr="00917FC5" w:rsidRDefault="00D564D2" w:rsidP="00D564D2">
      <w:pPr>
        <w:pStyle w:val="P22"/>
        <w:ind w:left="1021" w:right="1134"/>
        <w:rPr>
          <w:rStyle w:val="default"/>
          <w:rFonts w:cs="FrankRuehl" w:hint="cs"/>
          <w:vanish/>
          <w:sz w:val="22"/>
          <w:szCs w:val="22"/>
          <w:shd w:val="clear" w:color="auto" w:fill="FFFF99"/>
          <w:rtl/>
        </w:rPr>
      </w:pPr>
      <w:r w:rsidRPr="00917FC5">
        <w:rPr>
          <w:rStyle w:val="default"/>
          <w:rFonts w:cs="FrankRuehl"/>
          <w:vanish/>
          <w:sz w:val="22"/>
          <w:szCs w:val="22"/>
          <w:shd w:val="clear" w:color="auto" w:fill="FFFF99"/>
          <w:rtl/>
        </w:rPr>
        <w:t>(3)</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מ</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 xml:space="preserve"> שפוטר משירות קבע לאחר תום חמש שנות שירות קבע מחמת נכות, וועדה רפואית, שהוקמה לפי סעיף </w:t>
      </w:r>
      <w:r w:rsidRPr="00917FC5">
        <w:rPr>
          <w:rStyle w:val="default"/>
          <w:rFonts w:cs="FrankRuehl" w:hint="cs"/>
          <w:strike/>
          <w:vanish/>
          <w:sz w:val="22"/>
          <w:szCs w:val="22"/>
          <w:shd w:val="clear" w:color="auto" w:fill="FFFF99"/>
          <w:rtl/>
        </w:rPr>
        <w:t>40</w:t>
      </w:r>
      <w:r w:rsidRPr="00917FC5">
        <w:rPr>
          <w:rStyle w:val="default"/>
          <w:rFonts w:cs="FrankRuehl" w:hint="cs"/>
          <w:vanish/>
          <w:sz w:val="22"/>
          <w:szCs w:val="22"/>
          <w:shd w:val="clear" w:color="auto" w:fill="FFFF99"/>
          <w:rtl/>
        </w:rPr>
        <w:t xml:space="preserve"> </w:t>
      </w:r>
      <w:r w:rsidRPr="00917FC5">
        <w:rPr>
          <w:rStyle w:val="default"/>
          <w:rFonts w:cs="FrankRuehl" w:hint="cs"/>
          <w:vanish/>
          <w:sz w:val="22"/>
          <w:szCs w:val="22"/>
          <w:u w:val="single"/>
          <w:shd w:val="clear" w:color="auto" w:fill="FFFF99"/>
          <w:rtl/>
        </w:rPr>
        <w:t>51</w:t>
      </w:r>
      <w:r w:rsidRPr="00917FC5">
        <w:rPr>
          <w:rStyle w:val="default"/>
          <w:rFonts w:cs="FrankRuehl" w:hint="cs"/>
          <w:vanish/>
          <w:sz w:val="22"/>
          <w:szCs w:val="22"/>
          <w:shd w:val="clear" w:color="auto" w:fill="FFFF99"/>
          <w:rtl/>
        </w:rPr>
        <w:t xml:space="preserve"> לחוק שירות בטחון, מצ</w:t>
      </w:r>
      <w:r w:rsidRPr="00917FC5">
        <w:rPr>
          <w:rStyle w:val="default"/>
          <w:rFonts w:cs="FrankRuehl"/>
          <w:vanish/>
          <w:sz w:val="22"/>
          <w:szCs w:val="22"/>
          <w:shd w:val="clear" w:color="auto" w:fill="FFFF99"/>
          <w:rtl/>
        </w:rPr>
        <w:t>אה</w:t>
      </w:r>
      <w:r w:rsidRPr="00917FC5">
        <w:rPr>
          <w:rStyle w:val="default"/>
          <w:rFonts w:cs="FrankRuehl" w:hint="cs"/>
          <w:vanish/>
          <w:sz w:val="22"/>
          <w:szCs w:val="22"/>
          <w:shd w:val="clear" w:color="auto" w:fill="FFFF99"/>
          <w:rtl/>
        </w:rPr>
        <w:t xml:space="preserve"> ערב פיטוריו שהוא בלתי כשר לשירות;</w:t>
      </w:r>
    </w:p>
    <w:p w14:paraId="2DA9ED6C" w14:textId="77777777" w:rsidR="00E90860" w:rsidRPr="00917FC5" w:rsidRDefault="00E90860" w:rsidP="00E90860">
      <w:pPr>
        <w:pStyle w:val="P00"/>
        <w:tabs>
          <w:tab w:val="clear" w:pos="6259"/>
        </w:tabs>
        <w:spacing w:before="0"/>
        <w:ind w:left="0" w:right="1134"/>
        <w:rPr>
          <w:rFonts w:cs="FrankRuehl" w:hint="cs"/>
          <w:vanish/>
          <w:szCs w:val="20"/>
          <w:shd w:val="clear" w:color="auto" w:fill="FFFF99"/>
          <w:rtl/>
        </w:rPr>
      </w:pPr>
    </w:p>
    <w:p w14:paraId="6B060B38" w14:textId="77777777" w:rsidR="00E90860" w:rsidRPr="00917FC5" w:rsidRDefault="00E90860" w:rsidP="00E90860">
      <w:pPr>
        <w:pStyle w:val="P00"/>
        <w:tabs>
          <w:tab w:val="clear" w:pos="6259"/>
        </w:tabs>
        <w:spacing w:before="0"/>
        <w:ind w:left="0" w:right="1134"/>
        <w:rPr>
          <w:rFonts w:cs="FrankRuehl" w:hint="cs"/>
          <w:vanish/>
          <w:color w:val="FF0000"/>
          <w:szCs w:val="20"/>
          <w:shd w:val="clear" w:color="auto" w:fill="FFFF99"/>
          <w:rtl/>
        </w:rPr>
      </w:pPr>
      <w:r w:rsidRPr="00917FC5">
        <w:rPr>
          <w:rFonts w:cs="FrankRuehl" w:hint="cs"/>
          <w:vanish/>
          <w:color w:val="FF0000"/>
          <w:szCs w:val="20"/>
          <w:shd w:val="clear" w:color="auto" w:fill="FFFF99"/>
          <w:rtl/>
        </w:rPr>
        <w:t>מיום 1.1.2011</w:t>
      </w:r>
    </w:p>
    <w:p w14:paraId="61E96305" w14:textId="77777777" w:rsidR="00E90860" w:rsidRPr="00917FC5" w:rsidRDefault="00E90860" w:rsidP="00197F55">
      <w:pPr>
        <w:pStyle w:val="P00"/>
        <w:tabs>
          <w:tab w:val="clear" w:pos="6259"/>
        </w:tabs>
        <w:spacing w:before="0"/>
        <w:ind w:left="0" w:right="1134"/>
        <w:rPr>
          <w:rFonts w:cs="FrankRuehl" w:hint="cs"/>
          <w:vanish/>
          <w:szCs w:val="20"/>
          <w:shd w:val="clear" w:color="auto" w:fill="FFFF99"/>
          <w:rtl/>
        </w:rPr>
      </w:pPr>
      <w:r w:rsidRPr="00917FC5">
        <w:rPr>
          <w:rFonts w:cs="FrankRuehl" w:hint="cs"/>
          <w:b/>
          <w:bCs/>
          <w:vanish/>
          <w:szCs w:val="20"/>
          <w:shd w:val="clear" w:color="auto" w:fill="FFFF99"/>
          <w:rtl/>
        </w:rPr>
        <w:t xml:space="preserve">תיקון מס' </w:t>
      </w:r>
      <w:r w:rsidR="00197F55" w:rsidRPr="00917FC5">
        <w:rPr>
          <w:rFonts w:cs="FrankRuehl" w:hint="cs"/>
          <w:b/>
          <w:bCs/>
          <w:vanish/>
          <w:szCs w:val="20"/>
          <w:shd w:val="clear" w:color="auto" w:fill="FFFF99"/>
          <w:rtl/>
        </w:rPr>
        <w:t>24</w:t>
      </w:r>
    </w:p>
    <w:p w14:paraId="5188A470" w14:textId="77777777" w:rsidR="00E90860" w:rsidRPr="00917FC5" w:rsidRDefault="00E90860" w:rsidP="00E90860">
      <w:pPr>
        <w:pStyle w:val="P00"/>
        <w:tabs>
          <w:tab w:val="clear" w:pos="6259"/>
        </w:tabs>
        <w:spacing w:before="0"/>
        <w:ind w:left="0" w:right="1134"/>
        <w:rPr>
          <w:rFonts w:cs="FrankRuehl" w:hint="cs"/>
          <w:vanish/>
          <w:szCs w:val="20"/>
          <w:shd w:val="clear" w:color="auto" w:fill="FFFF99"/>
          <w:rtl/>
        </w:rPr>
      </w:pPr>
      <w:hyperlink r:id="rId93" w:history="1">
        <w:r w:rsidRPr="00917FC5">
          <w:rPr>
            <w:rStyle w:val="Hyperlink"/>
            <w:rFonts w:cs="FrankRuehl" w:hint="cs"/>
            <w:vanish/>
            <w:szCs w:val="20"/>
            <w:shd w:val="clear" w:color="auto" w:fill="FFFF99"/>
            <w:rtl/>
          </w:rPr>
          <w:t>ס"ח תשע"א מס' 2271</w:t>
        </w:r>
      </w:hyperlink>
      <w:r w:rsidRPr="00917FC5">
        <w:rPr>
          <w:rFonts w:cs="FrankRuehl" w:hint="cs"/>
          <w:vanish/>
          <w:szCs w:val="20"/>
          <w:shd w:val="clear" w:color="auto" w:fill="FFFF99"/>
          <w:rtl/>
        </w:rPr>
        <w:t xml:space="preserve"> מיום 6.1.2011 עמ' 186 (</w:t>
      </w:r>
      <w:hyperlink r:id="rId94" w:history="1">
        <w:r w:rsidRPr="00917FC5">
          <w:rPr>
            <w:rStyle w:val="Hyperlink"/>
            <w:rFonts w:cs="FrankRuehl" w:hint="cs"/>
            <w:vanish/>
            <w:szCs w:val="20"/>
            <w:shd w:val="clear" w:color="auto" w:fill="FFFF99"/>
            <w:rtl/>
          </w:rPr>
          <w:t>ה"ח 541</w:t>
        </w:r>
      </w:hyperlink>
      <w:r w:rsidRPr="00917FC5">
        <w:rPr>
          <w:rFonts w:cs="FrankRuehl" w:hint="cs"/>
          <w:vanish/>
          <w:szCs w:val="20"/>
          <w:shd w:val="clear" w:color="auto" w:fill="FFFF99"/>
          <w:rtl/>
        </w:rPr>
        <w:t>)</w:t>
      </w:r>
    </w:p>
    <w:p w14:paraId="02192C91" w14:textId="77777777" w:rsidR="00E90860" w:rsidRPr="00917FC5" w:rsidRDefault="00E90860" w:rsidP="00E90860">
      <w:pPr>
        <w:pStyle w:val="P00"/>
        <w:ind w:left="0" w:right="1134"/>
        <w:rPr>
          <w:rStyle w:val="default"/>
          <w:rFonts w:cs="FrankRuehl"/>
          <w:vanish/>
          <w:sz w:val="22"/>
          <w:szCs w:val="22"/>
          <w:shd w:val="clear" w:color="auto" w:fill="FFFF99"/>
          <w:rtl/>
        </w:rPr>
      </w:pPr>
      <w:r w:rsidRPr="00917FC5">
        <w:rPr>
          <w:rStyle w:val="big-number"/>
          <w:rFonts w:cs="FrankRuehl"/>
          <w:vanish/>
          <w:sz w:val="22"/>
          <w:szCs w:val="22"/>
          <w:shd w:val="clear" w:color="auto" w:fill="FFFF99"/>
          <w:rtl/>
        </w:rPr>
        <w:t>10.</w:t>
      </w:r>
      <w:r w:rsidRPr="00917FC5">
        <w:rPr>
          <w:rStyle w:val="big-number"/>
          <w:rFonts w:cs="FrankRuehl"/>
          <w:vanish/>
          <w:sz w:val="22"/>
          <w:szCs w:val="22"/>
          <w:shd w:val="clear" w:color="auto" w:fill="FFFF99"/>
          <w:rtl/>
        </w:rPr>
        <w:tab/>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א</w:t>
      </w:r>
      <w:r w:rsidRPr="00917FC5">
        <w:rPr>
          <w:rStyle w:val="default"/>
          <w:rFonts w:cs="FrankRuehl"/>
          <w:vanish/>
          <w:sz w:val="22"/>
          <w:szCs w:val="22"/>
          <w:shd w:val="clear" w:color="auto" w:fill="FFFF99"/>
          <w:rtl/>
        </w:rPr>
        <w:t>)</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א</w:t>
      </w:r>
      <w:r w:rsidRPr="00917FC5">
        <w:rPr>
          <w:rStyle w:val="default"/>
          <w:rFonts w:cs="FrankRuehl"/>
          <w:vanish/>
          <w:sz w:val="22"/>
          <w:szCs w:val="22"/>
          <w:shd w:val="clear" w:color="auto" w:fill="FFFF99"/>
          <w:rtl/>
        </w:rPr>
        <w:t>ל</w:t>
      </w:r>
      <w:r w:rsidRPr="00917FC5">
        <w:rPr>
          <w:rStyle w:val="default"/>
          <w:rFonts w:cs="FrankRuehl" w:hint="cs"/>
          <w:vanish/>
          <w:sz w:val="22"/>
          <w:szCs w:val="22"/>
          <w:shd w:val="clear" w:color="auto" w:fill="FFFF99"/>
          <w:rtl/>
        </w:rPr>
        <w:t>ה זכאים לקיצבת פרישה:</w:t>
      </w:r>
    </w:p>
    <w:p w14:paraId="1ACF5BEB" w14:textId="77777777" w:rsidR="00E90860" w:rsidRPr="00917FC5" w:rsidRDefault="00E90860" w:rsidP="00E90860">
      <w:pPr>
        <w:pStyle w:val="P22"/>
        <w:spacing w:before="0"/>
        <w:ind w:left="1021" w:right="1134"/>
        <w:rPr>
          <w:rStyle w:val="default"/>
          <w:rFonts w:cs="FrankRuehl"/>
          <w:vanish/>
          <w:sz w:val="22"/>
          <w:szCs w:val="22"/>
          <w:shd w:val="clear" w:color="auto" w:fill="FFFF99"/>
          <w:rtl/>
        </w:rPr>
      </w:pPr>
      <w:r w:rsidRPr="00917FC5">
        <w:rPr>
          <w:rStyle w:val="default"/>
          <w:rFonts w:cs="FrankRuehl"/>
          <w:vanish/>
          <w:sz w:val="22"/>
          <w:szCs w:val="22"/>
          <w:shd w:val="clear" w:color="auto" w:fill="FFFF99"/>
          <w:rtl/>
        </w:rPr>
        <w:t>(1)</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מ</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 xml:space="preserve"> שיצא לקיצבה לפי סעיפים 12, 12א או 13;</w:t>
      </w:r>
    </w:p>
    <w:p w14:paraId="2006046B" w14:textId="77777777" w:rsidR="00E90860" w:rsidRPr="00917FC5" w:rsidRDefault="00E90860" w:rsidP="00E90860">
      <w:pPr>
        <w:pStyle w:val="P22"/>
        <w:spacing w:before="0"/>
        <w:ind w:left="1021" w:right="1134"/>
        <w:rPr>
          <w:rStyle w:val="default"/>
          <w:rFonts w:cs="FrankRuehl"/>
          <w:vanish/>
          <w:sz w:val="22"/>
          <w:szCs w:val="22"/>
          <w:shd w:val="clear" w:color="auto" w:fill="FFFF99"/>
          <w:rtl/>
        </w:rPr>
      </w:pPr>
      <w:r w:rsidRPr="00917FC5">
        <w:rPr>
          <w:rStyle w:val="default"/>
          <w:rFonts w:cs="FrankRuehl"/>
          <w:vanish/>
          <w:sz w:val="22"/>
          <w:szCs w:val="22"/>
          <w:shd w:val="clear" w:color="auto" w:fill="FFFF99"/>
          <w:rtl/>
        </w:rPr>
        <w:t>(2)</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מ</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 xml:space="preserve"> שפוטר משירות קבע מחמת נכות כמשמעותה בחוק הנכים שלקה בה באותו שירות, א</w:t>
      </w:r>
      <w:r w:rsidRPr="00917FC5">
        <w:rPr>
          <w:rStyle w:val="default"/>
          <w:rFonts w:cs="FrankRuehl"/>
          <w:vanish/>
          <w:sz w:val="22"/>
          <w:szCs w:val="22"/>
          <w:shd w:val="clear" w:color="auto" w:fill="FFFF99"/>
          <w:rtl/>
        </w:rPr>
        <w:t>ם</w:t>
      </w:r>
      <w:r w:rsidRPr="00917FC5">
        <w:rPr>
          <w:rStyle w:val="default"/>
          <w:rFonts w:cs="FrankRuehl" w:hint="cs"/>
          <w:vanish/>
          <w:sz w:val="22"/>
          <w:szCs w:val="22"/>
          <w:shd w:val="clear" w:color="auto" w:fill="FFFF99"/>
          <w:rtl/>
        </w:rPr>
        <w:t xml:space="preserve"> </w:t>
      </w:r>
      <w:r w:rsidRPr="00917FC5">
        <w:rPr>
          <w:rStyle w:val="default"/>
          <w:rFonts w:cs="FrankRuehl"/>
          <w:vanish/>
          <w:sz w:val="22"/>
          <w:szCs w:val="22"/>
          <w:shd w:val="clear" w:color="auto" w:fill="FFFF99"/>
          <w:rtl/>
        </w:rPr>
        <w:t>ד</w:t>
      </w:r>
      <w:r w:rsidRPr="00917FC5">
        <w:rPr>
          <w:rStyle w:val="default"/>
          <w:rFonts w:cs="FrankRuehl" w:hint="cs"/>
          <w:vanish/>
          <w:sz w:val="22"/>
          <w:szCs w:val="22"/>
          <w:shd w:val="clear" w:color="auto" w:fill="FFFF99"/>
          <w:rtl/>
        </w:rPr>
        <w:t>רגת נכות זו היא שלושים וחמישה אחוזים או יותר;</w:t>
      </w:r>
    </w:p>
    <w:p w14:paraId="21E43046" w14:textId="77777777" w:rsidR="00E90860" w:rsidRPr="00917FC5" w:rsidRDefault="00E90860" w:rsidP="00E90860">
      <w:pPr>
        <w:pStyle w:val="P22"/>
        <w:spacing w:before="0"/>
        <w:ind w:left="1021" w:right="1134"/>
        <w:rPr>
          <w:rStyle w:val="default"/>
          <w:rFonts w:cs="FrankRuehl"/>
          <w:vanish/>
          <w:sz w:val="22"/>
          <w:szCs w:val="22"/>
          <w:shd w:val="clear" w:color="auto" w:fill="FFFF99"/>
          <w:rtl/>
        </w:rPr>
      </w:pPr>
      <w:r w:rsidRPr="00917FC5">
        <w:rPr>
          <w:rStyle w:val="default"/>
          <w:rFonts w:cs="FrankRuehl"/>
          <w:vanish/>
          <w:sz w:val="22"/>
          <w:szCs w:val="22"/>
          <w:shd w:val="clear" w:color="auto" w:fill="FFFF99"/>
          <w:rtl/>
        </w:rPr>
        <w:t>(3)</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מ</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 xml:space="preserve"> שפוטר משירות קבע לאחר תום חמש שנות שירות קבע מחמת נכות, וועדה רפואית, שהוקמה לפי סעיף 51 לחוק שירות בטחון, מצ</w:t>
      </w:r>
      <w:r w:rsidRPr="00917FC5">
        <w:rPr>
          <w:rStyle w:val="default"/>
          <w:rFonts w:cs="FrankRuehl"/>
          <w:vanish/>
          <w:sz w:val="22"/>
          <w:szCs w:val="22"/>
          <w:shd w:val="clear" w:color="auto" w:fill="FFFF99"/>
          <w:rtl/>
        </w:rPr>
        <w:t>אה</w:t>
      </w:r>
      <w:r w:rsidRPr="00917FC5">
        <w:rPr>
          <w:rStyle w:val="default"/>
          <w:rFonts w:cs="FrankRuehl" w:hint="cs"/>
          <w:vanish/>
          <w:sz w:val="22"/>
          <w:szCs w:val="22"/>
          <w:shd w:val="clear" w:color="auto" w:fill="FFFF99"/>
          <w:rtl/>
        </w:rPr>
        <w:t xml:space="preserve"> ערב פיטוריו שהוא בלתי כשר לשירות;</w:t>
      </w:r>
    </w:p>
    <w:p w14:paraId="4A1CB822" w14:textId="77777777" w:rsidR="00E90860" w:rsidRPr="00917FC5" w:rsidRDefault="00E90860" w:rsidP="00E90860">
      <w:pPr>
        <w:pStyle w:val="P22"/>
        <w:spacing w:before="0"/>
        <w:ind w:left="1021" w:right="1134"/>
        <w:rPr>
          <w:rStyle w:val="default"/>
          <w:rFonts w:cs="FrankRuehl" w:hint="cs"/>
          <w:vanish/>
          <w:sz w:val="22"/>
          <w:szCs w:val="22"/>
          <w:shd w:val="clear" w:color="auto" w:fill="FFFF99"/>
          <w:rtl/>
        </w:rPr>
      </w:pPr>
      <w:r w:rsidRPr="00917FC5">
        <w:rPr>
          <w:rStyle w:val="default"/>
          <w:rFonts w:cs="FrankRuehl"/>
          <w:vanish/>
          <w:sz w:val="22"/>
          <w:szCs w:val="22"/>
          <w:shd w:val="clear" w:color="auto" w:fill="FFFF99"/>
          <w:rtl/>
        </w:rPr>
        <w:t>(4)</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מ</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 xml:space="preserve"> שפוטר משירות קבע </w:t>
      </w:r>
      <w:r w:rsidRPr="00917FC5">
        <w:rPr>
          <w:rStyle w:val="default"/>
          <w:rFonts w:cs="FrankRuehl" w:hint="cs"/>
          <w:strike/>
          <w:vanish/>
          <w:sz w:val="22"/>
          <w:szCs w:val="22"/>
          <w:shd w:val="clear" w:color="auto" w:fill="FFFF99"/>
          <w:rtl/>
        </w:rPr>
        <w:t>כשהוא בגיל</w:t>
      </w:r>
      <w:r w:rsidRPr="00917FC5">
        <w:rPr>
          <w:rStyle w:val="default"/>
          <w:rFonts w:cs="FrankRuehl" w:hint="cs"/>
          <w:vanish/>
          <w:sz w:val="22"/>
          <w:szCs w:val="22"/>
          <w:shd w:val="clear" w:color="auto" w:fill="FFFF99"/>
          <w:rtl/>
        </w:rPr>
        <w:t xml:space="preserve"> </w:t>
      </w:r>
      <w:r w:rsidRPr="00917FC5">
        <w:rPr>
          <w:rStyle w:val="default"/>
          <w:rFonts w:cs="FrankRuehl" w:hint="cs"/>
          <w:vanish/>
          <w:sz w:val="22"/>
          <w:szCs w:val="22"/>
          <w:u w:val="single"/>
          <w:shd w:val="clear" w:color="auto" w:fill="FFFF99"/>
          <w:rtl/>
        </w:rPr>
        <w:t>מחמת אי-מילוי תפקידו כנדרש, מחמת תפקוד לקוי, או מחמת התנהגות החורגת מאמות המידה הנדרשות מחייל בשירות קבע בדרגתו או במעמדו, לאחר שהגיע לגיל</w:t>
      </w:r>
      <w:r w:rsidRPr="00917FC5">
        <w:rPr>
          <w:rStyle w:val="default"/>
          <w:rFonts w:cs="FrankRuehl" w:hint="cs"/>
          <w:vanish/>
          <w:sz w:val="22"/>
          <w:szCs w:val="22"/>
          <w:shd w:val="clear" w:color="auto" w:fill="FFFF99"/>
          <w:rtl/>
        </w:rPr>
        <w:t xml:space="preserve"> הקבוע לגביו, בהתאם לחודש לידתו, בחלק א' בתוספת, </w:t>
      </w:r>
      <w:r w:rsidRPr="00917FC5">
        <w:rPr>
          <w:rStyle w:val="default"/>
          <w:rFonts w:cs="FrankRuehl" w:hint="cs"/>
          <w:strike/>
          <w:vanish/>
          <w:sz w:val="22"/>
          <w:szCs w:val="22"/>
          <w:shd w:val="clear" w:color="auto" w:fill="FFFF99"/>
          <w:rtl/>
        </w:rPr>
        <w:t>או יותר,</w:t>
      </w:r>
      <w:r w:rsidRPr="00917FC5">
        <w:rPr>
          <w:rStyle w:val="default"/>
          <w:rFonts w:cs="FrankRuehl" w:hint="cs"/>
          <w:vanish/>
          <w:sz w:val="22"/>
          <w:szCs w:val="22"/>
          <w:shd w:val="clear" w:color="auto" w:fill="FFFF99"/>
          <w:rtl/>
        </w:rPr>
        <w:t xml:space="preserve"> לאחר תום עשר שנות שירות קבע;</w:t>
      </w:r>
    </w:p>
    <w:p w14:paraId="4AD0CDDD" w14:textId="77777777" w:rsidR="00E90860" w:rsidRPr="00917FC5" w:rsidRDefault="00E90860" w:rsidP="009F2A43">
      <w:pPr>
        <w:pStyle w:val="P22"/>
        <w:spacing w:before="0"/>
        <w:ind w:left="1021" w:right="1134"/>
        <w:rPr>
          <w:rStyle w:val="default"/>
          <w:rFonts w:cs="FrankRuehl" w:hint="cs"/>
          <w:vanish/>
          <w:sz w:val="22"/>
          <w:szCs w:val="22"/>
          <w:shd w:val="clear" w:color="auto" w:fill="FFFF99"/>
          <w:rtl/>
        </w:rPr>
      </w:pPr>
      <w:r w:rsidRPr="00917FC5">
        <w:rPr>
          <w:rStyle w:val="default"/>
          <w:rFonts w:cs="FrankRuehl" w:hint="cs"/>
          <w:vanish/>
          <w:sz w:val="22"/>
          <w:szCs w:val="22"/>
          <w:u w:val="single"/>
          <w:shd w:val="clear" w:color="auto" w:fill="FFFF99"/>
          <w:rtl/>
        </w:rPr>
        <w:t>(5)</w:t>
      </w:r>
      <w:r w:rsidRPr="00917FC5">
        <w:rPr>
          <w:rStyle w:val="default"/>
          <w:rFonts w:cs="FrankRuehl" w:hint="cs"/>
          <w:vanish/>
          <w:sz w:val="22"/>
          <w:szCs w:val="22"/>
          <w:u w:val="single"/>
          <w:shd w:val="clear" w:color="auto" w:fill="FFFF99"/>
          <w:rtl/>
        </w:rPr>
        <w:tab/>
        <w:t>מי שפוטר משירות קבע מסיבה שאינה מנויה בפסקאות (2) עד (4), לאחר תום עשר שנות שירות קבע, לא</w:t>
      </w:r>
      <w:r w:rsidR="009F2A43" w:rsidRPr="00917FC5">
        <w:rPr>
          <w:rStyle w:val="default"/>
          <w:rFonts w:cs="FrankRuehl" w:hint="cs"/>
          <w:vanish/>
          <w:sz w:val="22"/>
          <w:szCs w:val="22"/>
          <w:u w:val="single"/>
          <w:shd w:val="clear" w:color="auto" w:fill="FFFF99"/>
          <w:rtl/>
        </w:rPr>
        <w:t>ח</w:t>
      </w:r>
      <w:r w:rsidRPr="00917FC5">
        <w:rPr>
          <w:rStyle w:val="default"/>
          <w:rFonts w:cs="FrankRuehl" w:hint="cs"/>
          <w:vanish/>
          <w:sz w:val="22"/>
          <w:szCs w:val="22"/>
          <w:u w:val="single"/>
          <w:shd w:val="clear" w:color="auto" w:fill="FFFF99"/>
          <w:rtl/>
        </w:rPr>
        <w:t xml:space="preserve">ר שהגיע לגיל הקבוע לגביו בחלק א'1 בתוספת, בהתאם לסוג השירות שאליו הוא משויך לפי התנאים שנקבעו לפי סעיף קטן (ג); ואולם אם מתקיימים בו תנאים שקבעו שר הביטחון ושר האוצר (בסעיף זה </w:t>
      </w:r>
      <w:r w:rsidRPr="00917FC5">
        <w:rPr>
          <w:rStyle w:val="default"/>
          <w:rFonts w:cs="FrankRuehl"/>
          <w:vanish/>
          <w:sz w:val="22"/>
          <w:szCs w:val="22"/>
          <w:u w:val="single"/>
          <w:shd w:val="clear" w:color="auto" w:fill="FFFF99"/>
          <w:rtl/>
        </w:rPr>
        <w:t>–</w:t>
      </w:r>
      <w:r w:rsidRPr="00917FC5">
        <w:rPr>
          <w:rStyle w:val="default"/>
          <w:rFonts w:cs="FrankRuehl" w:hint="cs"/>
          <w:vanish/>
          <w:sz w:val="22"/>
          <w:szCs w:val="22"/>
          <w:u w:val="single"/>
          <w:shd w:val="clear" w:color="auto" w:fill="FFFF99"/>
          <w:rtl/>
        </w:rPr>
        <w:t xml:space="preserve"> תנאים מיוחדים) </w:t>
      </w:r>
      <w:r w:rsidRPr="00917FC5">
        <w:rPr>
          <w:rStyle w:val="default"/>
          <w:rFonts w:cs="FrankRuehl"/>
          <w:vanish/>
          <w:sz w:val="22"/>
          <w:szCs w:val="22"/>
          <w:u w:val="single"/>
          <w:shd w:val="clear" w:color="auto" w:fill="FFFF99"/>
          <w:rtl/>
        </w:rPr>
        <w:t>–</w:t>
      </w:r>
      <w:r w:rsidRPr="00917FC5">
        <w:rPr>
          <w:rStyle w:val="default"/>
          <w:rFonts w:cs="FrankRuehl" w:hint="cs"/>
          <w:vanish/>
          <w:sz w:val="22"/>
          <w:szCs w:val="22"/>
          <w:u w:val="single"/>
          <w:shd w:val="clear" w:color="auto" w:fill="FFFF99"/>
          <w:rtl/>
        </w:rPr>
        <w:t xml:space="preserve"> לאחר שהגיע לגיל 42.</w:t>
      </w:r>
    </w:p>
    <w:p w14:paraId="47766523" w14:textId="77777777" w:rsidR="00E90860" w:rsidRPr="00917FC5" w:rsidRDefault="00E90860" w:rsidP="00E90860">
      <w:pPr>
        <w:pStyle w:val="P00"/>
        <w:spacing w:before="0"/>
        <w:ind w:left="0" w:right="1134"/>
        <w:rPr>
          <w:rStyle w:val="default"/>
          <w:rFonts w:cs="FrankRuehl" w:hint="cs"/>
          <w:vanish/>
          <w:sz w:val="22"/>
          <w:szCs w:val="22"/>
          <w:shd w:val="clear" w:color="auto" w:fill="FFFF99"/>
          <w:rtl/>
        </w:rPr>
      </w:pPr>
      <w:r w:rsidRPr="00917FC5">
        <w:rPr>
          <w:rFonts w:cs="FrankRuehl"/>
          <w:vanish/>
          <w:sz w:val="22"/>
          <w:szCs w:val="22"/>
          <w:shd w:val="clear" w:color="auto" w:fill="FFFF99"/>
          <w:rtl/>
        </w:rPr>
        <w:tab/>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ב</w:t>
      </w:r>
      <w:r w:rsidRPr="00917FC5">
        <w:rPr>
          <w:rStyle w:val="default"/>
          <w:rFonts w:cs="FrankRuehl"/>
          <w:vanish/>
          <w:sz w:val="22"/>
          <w:szCs w:val="22"/>
          <w:shd w:val="clear" w:color="auto" w:fill="FFFF99"/>
          <w:rtl/>
        </w:rPr>
        <w:t>)</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מ</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 xml:space="preserve"> שפוטר משירות קבע מחמת ביצוע עבירה שיש עמה קלון ושהורשע עליה בפסק דין חלוט, ולא היה בשעת ביצוע</w:t>
      </w:r>
      <w:r w:rsidRPr="00917FC5">
        <w:rPr>
          <w:rStyle w:val="default"/>
          <w:rFonts w:cs="FrankRuehl"/>
          <w:vanish/>
          <w:sz w:val="22"/>
          <w:szCs w:val="22"/>
          <w:shd w:val="clear" w:color="auto" w:fill="FFFF99"/>
          <w:rtl/>
        </w:rPr>
        <w:t>ה</w:t>
      </w:r>
      <w:r w:rsidRPr="00917FC5">
        <w:rPr>
          <w:rStyle w:val="default"/>
          <w:rFonts w:cs="FrankRuehl" w:hint="cs"/>
          <w:vanish/>
          <w:sz w:val="22"/>
          <w:szCs w:val="22"/>
          <w:shd w:val="clear" w:color="auto" w:fill="FFFF99"/>
          <w:rtl/>
        </w:rPr>
        <w:t xml:space="preserve"> זכאי לצאת לקיצבה לפי סעיף 12, הרי בל</w:t>
      </w:r>
      <w:r w:rsidRPr="00917FC5">
        <w:rPr>
          <w:rStyle w:val="default"/>
          <w:rFonts w:cs="FrankRuehl"/>
          <w:vanish/>
          <w:sz w:val="22"/>
          <w:szCs w:val="22"/>
          <w:shd w:val="clear" w:color="auto" w:fill="FFFF99"/>
          <w:rtl/>
        </w:rPr>
        <w:t xml:space="preserve">י </w:t>
      </w:r>
      <w:r w:rsidRPr="00917FC5">
        <w:rPr>
          <w:rStyle w:val="default"/>
          <w:rFonts w:cs="FrankRuehl" w:hint="cs"/>
          <w:vanish/>
          <w:sz w:val="22"/>
          <w:szCs w:val="22"/>
          <w:shd w:val="clear" w:color="auto" w:fill="FFFF99"/>
          <w:rtl/>
        </w:rPr>
        <w:t>לגרוע מהאמור בסעיף 19, רשאי הרמטכ"ל, בהחלטה מנומקת ובאישור שר ה</w:t>
      </w:r>
      <w:r w:rsidRPr="00917FC5">
        <w:rPr>
          <w:rStyle w:val="default"/>
          <w:rFonts w:cs="FrankRuehl"/>
          <w:vanish/>
          <w:sz w:val="22"/>
          <w:szCs w:val="22"/>
          <w:shd w:val="clear" w:color="auto" w:fill="FFFF99"/>
          <w:rtl/>
        </w:rPr>
        <w:t>ב</w:t>
      </w:r>
      <w:r w:rsidRPr="00917FC5">
        <w:rPr>
          <w:rStyle w:val="default"/>
          <w:rFonts w:cs="FrankRuehl" w:hint="cs"/>
          <w:vanish/>
          <w:sz w:val="22"/>
          <w:szCs w:val="22"/>
          <w:shd w:val="clear" w:color="auto" w:fill="FFFF99"/>
          <w:rtl/>
        </w:rPr>
        <w:t>ט</w:t>
      </w:r>
      <w:r w:rsidRPr="00917FC5">
        <w:rPr>
          <w:rStyle w:val="default"/>
          <w:rFonts w:cs="FrankRuehl"/>
          <w:vanish/>
          <w:sz w:val="22"/>
          <w:szCs w:val="22"/>
          <w:shd w:val="clear" w:color="auto" w:fill="FFFF99"/>
          <w:rtl/>
        </w:rPr>
        <w:t>ח</w:t>
      </w:r>
      <w:r w:rsidRPr="00917FC5">
        <w:rPr>
          <w:rStyle w:val="default"/>
          <w:rFonts w:cs="FrankRuehl" w:hint="cs"/>
          <w:vanish/>
          <w:sz w:val="22"/>
          <w:szCs w:val="22"/>
          <w:shd w:val="clear" w:color="auto" w:fill="FFFF99"/>
          <w:rtl/>
        </w:rPr>
        <w:t>ון, להורות שהאדם אינו זכאי לגימלה, כולה או מקצתה.</w:t>
      </w:r>
    </w:p>
    <w:p w14:paraId="2412BEFE" w14:textId="77777777" w:rsidR="00E90860" w:rsidRPr="00917FC5" w:rsidRDefault="00E90860" w:rsidP="00E90860">
      <w:pPr>
        <w:pStyle w:val="P00"/>
        <w:spacing w:before="0"/>
        <w:ind w:left="1021" w:right="1134" w:hanging="1021"/>
        <w:rPr>
          <w:rStyle w:val="default"/>
          <w:rFonts w:cs="FrankRuehl" w:hint="cs"/>
          <w:vanish/>
          <w:sz w:val="22"/>
          <w:szCs w:val="22"/>
          <w:u w:val="single"/>
          <w:shd w:val="clear" w:color="auto" w:fill="FFFF99"/>
          <w:rtl/>
        </w:rPr>
      </w:pPr>
      <w:r w:rsidRPr="00917FC5">
        <w:rPr>
          <w:rStyle w:val="default"/>
          <w:rFonts w:cs="FrankRuehl" w:hint="cs"/>
          <w:vanish/>
          <w:sz w:val="22"/>
          <w:szCs w:val="22"/>
          <w:shd w:val="clear" w:color="auto" w:fill="FFFF99"/>
          <w:rtl/>
        </w:rPr>
        <w:tab/>
      </w:r>
      <w:r w:rsidRPr="00917FC5">
        <w:rPr>
          <w:rStyle w:val="default"/>
          <w:rFonts w:cs="FrankRuehl" w:hint="cs"/>
          <w:vanish/>
          <w:sz w:val="22"/>
          <w:szCs w:val="22"/>
          <w:u w:val="single"/>
          <w:shd w:val="clear" w:color="auto" w:fill="FFFF99"/>
          <w:rtl/>
        </w:rPr>
        <w:t>(ג)</w:t>
      </w:r>
      <w:r w:rsidRPr="00917FC5">
        <w:rPr>
          <w:rStyle w:val="default"/>
          <w:rFonts w:cs="FrankRuehl" w:hint="cs"/>
          <w:vanish/>
          <w:sz w:val="22"/>
          <w:szCs w:val="22"/>
          <w:u w:val="single"/>
          <w:shd w:val="clear" w:color="auto" w:fill="FFFF99"/>
          <w:rtl/>
        </w:rPr>
        <w:tab/>
        <w:t>(1)</w:t>
      </w:r>
      <w:r w:rsidRPr="00917FC5">
        <w:rPr>
          <w:rStyle w:val="default"/>
          <w:rFonts w:cs="FrankRuehl" w:hint="cs"/>
          <w:vanish/>
          <w:sz w:val="22"/>
          <w:szCs w:val="22"/>
          <w:u w:val="single"/>
          <w:shd w:val="clear" w:color="auto" w:fill="FFFF99"/>
          <w:rtl/>
        </w:rPr>
        <w:tab/>
        <w:t xml:space="preserve">שר הביטחון, באישור הממשלה, יקבע לגבי סוגי השירות המפורטים בחלק א'1 ובחלק ד' בתוספת, את התנאים שבהתקיימם ישויך חייל לאחד מאותם סוגי שירות; תקנות לפי פסקה זו יותקנו עד יום י"ח בטבת התשע"ג (31 בדצמבר 2012); כל עוד לא נקבעו תקנות כאמור, יהיה גיל הזכאות </w:t>
      </w:r>
      <w:r w:rsidRPr="00917FC5">
        <w:rPr>
          <w:rStyle w:val="default"/>
          <w:rFonts w:cs="FrankRuehl"/>
          <w:vanish/>
          <w:sz w:val="22"/>
          <w:szCs w:val="22"/>
          <w:u w:val="single"/>
          <w:shd w:val="clear" w:color="auto" w:fill="FFFF99"/>
          <w:rtl/>
        </w:rPr>
        <w:t>–</w:t>
      </w:r>
    </w:p>
    <w:p w14:paraId="7E35D07D" w14:textId="77777777" w:rsidR="00E90860" w:rsidRPr="00917FC5" w:rsidRDefault="00E90860" w:rsidP="00E90860">
      <w:pPr>
        <w:pStyle w:val="P00"/>
        <w:spacing w:before="0"/>
        <w:ind w:left="1474" w:right="1134"/>
        <w:rPr>
          <w:rStyle w:val="default"/>
          <w:rFonts w:cs="FrankRuehl" w:hint="cs"/>
          <w:vanish/>
          <w:sz w:val="22"/>
          <w:szCs w:val="22"/>
          <w:u w:val="single"/>
          <w:shd w:val="clear" w:color="auto" w:fill="FFFF99"/>
          <w:rtl/>
        </w:rPr>
      </w:pPr>
      <w:r w:rsidRPr="00917FC5">
        <w:rPr>
          <w:rStyle w:val="default"/>
          <w:rFonts w:cs="FrankRuehl" w:hint="cs"/>
          <w:vanish/>
          <w:sz w:val="22"/>
          <w:szCs w:val="22"/>
          <w:u w:val="single"/>
          <w:shd w:val="clear" w:color="auto" w:fill="FFFF99"/>
          <w:rtl/>
        </w:rPr>
        <w:t>(א)</w:t>
      </w:r>
      <w:r w:rsidRPr="00917FC5">
        <w:rPr>
          <w:rStyle w:val="default"/>
          <w:rFonts w:cs="FrankRuehl" w:hint="cs"/>
          <w:vanish/>
          <w:sz w:val="22"/>
          <w:szCs w:val="22"/>
          <w:u w:val="single"/>
          <w:shd w:val="clear" w:color="auto" w:fill="FFFF99"/>
          <w:rtl/>
        </w:rPr>
        <w:tab/>
        <w:t xml:space="preserve">לעניין סעיף קטן (א)(5), לגבי מי שלא מתקיימים בו תנאים מיוחדים, ולעניין סעיף 13 </w:t>
      </w:r>
      <w:r w:rsidRPr="00917FC5">
        <w:rPr>
          <w:rStyle w:val="default"/>
          <w:rFonts w:cs="FrankRuehl"/>
          <w:vanish/>
          <w:sz w:val="22"/>
          <w:szCs w:val="22"/>
          <w:u w:val="single"/>
          <w:shd w:val="clear" w:color="auto" w:fill="FFFF99"/>
          <w:rtl/>
        </w:rPr>
        <w:t>–</w:t>
      </w:r>
      <w:r w:rsidRPr="00917FC5">
        <w:rPr>
          <w:rStyle w:val="default"/>
          <w:rFonts w:cs="FrankRuehl" w:hint="cs"/>
          <w:vanish/>
          <w:sz w:val="22"/>
          <w:szCs w:val="22"/>
          <w:u w:val="single"/>
          <w:shd w:val="clear" w:color="auto" w:fill="FFFF99"/>
          <w:rtl/>
        </w:rPr>
        <w:t xml:space="preserve"> הגיל הקבוע לגבי חייל אחר בחלק א'1 בתוספת;</w:t>
      </w:r>
    </w:p>
    <w:p w14:paraId="718C50C8" w14:textId="77777777" w:rsidR="00E90860" w:rsidRPr="00917FC5" w:rsidRDefault="00E90860" w:rsidP="00E90860">
      <w:pPr>
        <w:pStyle w:val="P00"/>
        <w:spacing w:before="0"/>
        <w:ind w:left="1474" w:right="1134"/>
        <w:rPr>
          <w:rStyle w:val="default"/>
          <w:rFonts w:cs="FrankRuehl" w:hint="cs"/>
          <w:vanish/>
          <w:sz w:val="22"/>
          <w:szCs w:val="22"/>
          <w:u w:val="single"/>
          <w:shd w:val="clear" w:color="auto" w:fill="FFFF99"/>
          <w:rtl/>
        </w:rPr>
      </w:pPr>
      <w:r w:rsidRPr="00917FC5">
        <w:rPr>
          <w:rStyle w:val="default"/>
          <w:rFonts w:cs="FrankRuehl" w:hint="cs"/>
          <w:vanish/>
          <w:sz w:val="22"/>
          <w:szCs w:val="22"/>
          <w:u w:val="single"/>
          <w:shd w:val="clear" w:color="auto" w:fill="FFFF99"/>
          <w:rtl/>
        </w:rPr>
        <w:t>(ב)</w:t>
      </w:r>
      <w:r w:rsidRPr="00917FC5">
        <w:rPr>
          <w:rStyle w:val="default"/>
          <w:rFonts w:cs="FrankRuehl" w:hint="cs"/>
          <w:vanish/>
          <w:sz w:val="22"/>
          <w:szCs w:val="22"/>
          <w:u w:val="single"/>
          <w:shd w:val="clear" w:color="auto" w:fill="FFFF99"/>
          <w:rtl/>
        </w:rPr>
        <w:tab/>
        <w:t xml:space="preserve">לעניין סעיף 54(ב) </w:t>
      </w:r>
      <w:r w:rsidRPr="00917FC5">
        <w:rPr>
          <w:rStyle w:val="default"/>
          <w:rFonts w:cs="FrankRuehl"/>
          <w:vanish/>
          <w:sz w:val="22"/>
          <w:szCs w:val="22"/>
          <w:u w:val="single"/>
          <w:shd w:val="clear" w:color="auto" w:fill="FFFF99"/>
          <w:rtl/>
        </w:rPr>
        <w:t>–</w:t>
      </w:r>
      <w:r w:rsidRPr="00917FC5">
        <w:rPr>
          <w:rStyle w:val="default"/>
          <w:rFonts w:cs="FrankRuehl" w:hint="cs"/>
          <w:vanish/>
          <w:sz w:val="22"/>
          <w:szCs w:val="22"/>
          <w:u w:val="single"/>
          <w:shd w:val="clear" w:color="auto" w:fill="FFFF99"/>
          <w:rtl/>
        </w:rPr>
        <w:t xml:space="preserve"> הגיל הקבוע לגבי חייל אחר החלק ד' בתוספת;</w:t>
      </w:r>
    </w:p>
    <w:p w14:paraId="2F03EEC9" w14:textId="77777777" w:rsidR="00E90860" w:rsidRPr="00917FC5" w:rsidRDefault="00E90860" w:rsidP="00E90860">
      <w:pPr>
        <w:pStyle w:val="P00"/>
        <w:spacing w:before="0"/>
        <w:ind w:left="1021" w:right="1134"/>
        <w:rPr>
          <w:rStyle w:val="default"/>
          <w:rFonts w:cs="FrankRuehl" w:hint="cs"/>
          <w:vanish/>
          <w:sz w:val="22"/>
          <w:szCs w:val="22"/>
          <w:shd w:val="clear" w:color="auto" w:fill="FFFF99"/>
          <w:rtl/>
        </w:rPr>
      </w:pPr>
      <w:r w:rsidRPr="00917FC5">
        <w:rPr>
          <w:rStyle w:val="default"/>
          <w:rFonts w:cs="FrankRuehl" w:hint="cs"/>
          <w:vanish/>
          <w:sz w:val="22"/>
          <w:szCs w:val="22"/>
          <w:u w:val="single"/>
          <w:shd w:val="clear" w:color="auto" w:fill="FFFF99"/>
          <w:rtl/>
        </w:rPr>
        <w:t>(2)</w:t>
      </w:r>
      <w:r w:rsidRPr="00917FC5">
        <w:rPr>
          <w:rStyle w:val="default"/>
          <w:rFonts w:cs="FrankRuehl" w:hint="cs"/>
          <w:vanish/>
          <w:sz w:val="22"/>
          <w:szCs w:val="22"/>
          <w:u w:val="single"/>
          <w:shd w:val="clear" w:color="auto" w:fill="FFFF99"/>
          <w:rtl/>
        </w:rPr>
        <w:tab/>
        <w:t>שר הביטחון, בהסכמת שר האוצר, רשאי לשנות את התנאים שנקבעו לפי פסקה (1) רישה.</w:t>
      </w:r>
    </w:p>
    <w:p w14:paraId="44EC5EAD" w14:textId="77777777" w:rsidR="007B5FDC" w:rsidRPr="00917FC5" w:rsidRDefault="007B5FDC" w:rsidP="007B5FDC">
      <w:pPr>
        <w:pStyle w:val="P00"/>
        <w:tabs>
          <w:tab w:val="clear" w:pos="6259"/>
        </w:tabs>
        <w:spacing w:before="0"/>
        <w:ind w:left="0" w:right="1134"/>
        <w:rPr>
          <w:rFonts w:cs="FrankRuehl" w:hint="cs"/>
          <w:vanish/>
          <w:szCs w:val="20"/>
          <w:shd w:val="clear" w:color="auto" w:fill="FFFF99"/>
          <w:rtl/>
        </w:rPr>
      </w:pPr>
    </w:p>
    <w:p w14:paraId="3AF8DB87" w14:textId="77777777" w:rsidR="007B5FDC" w:rsidRPr="00917FC5" w:rsidRDefault="007B5FDC" w:rsidP="007B5FDC">
      <w:pPr>
        <w:pStyle w:val="P00"/>
        <w:spacing w:before="0"/>
        <w:ind w:left="0" w:right="1134"/>
        <w:rPr>
          <w:rStyle w:val="default"/>
          <w:rFonts w:cs="FrankRuehl" w:hint="cs"/>
          <w:vanish/>
          <w:color w:val="FF0000"/>
          <w:sz w:val="20"/>
          <w:szCs w:val="20"/>
          <w:shd w:val="clear" w:color="auto" w:fill="FFFF99"/>
          <w:rtl/>
        </w:rPr>
      </w:pPr>
      <w:r w:rsidRPr="00917FC5">
        <w:rPr>
          <w:rStyle w:val="default"/>
          <w:rFonts w:cs="FrankRuehl" w:hint="cs"/>
          <w:vanish/>
          <w:color w:val="FF0000"/>
          <w:sz w:val="20"/>
          <w:szCs w:val="20"/>
          <w:shd w:val="clear" w:color="auto" w:fill="FFFF99"/>
          <w:rtl/>
        </w:rPr>
        <w:t>מיום 1.6.2012</w:t>
      </w:r>
    </w:p>
    <w:p w14:paraId="780AAB39" w14:textId="77777777" w:rsidR="007B5FDC" w:rsidRPr="00917FC5" w:rsidRDefault="007B5FDC" w:rsidP="007B5FDC">
      <w:pPr>
        <w:pStyle w:val="P00"/>
        <w:spacing w:before="0"/>
        <w:ind w:left="0" w:right="1134"/>
        <w:rPr>
          <w:rStyle w:val="default"/>
          <w:rFonts w:cs="FrankRuehl" w:hint="cs"/>
          <w:vanish/>
          <w:sz w:val="20"/>
          <w:szCs w:val="20"/>
          <w:shd w:val="clear" w:color="auto" w:fill="FFFF99"/>
          <w:rtl/>
        </w:rPr>
      </w:pPr>
      <w:r w:rsidRPr="00917FC5">
        <w:rPr>
          <w:rStyle w:val="default"/>
          <w:rFonts w:cs="FrankRuehl" w:hint="cs"/>
          <w:b/>
          <w:bCs/>
          <w:vanish/>
          <w:sz w:val="20"/>
          <w:szCs w:val="20"/>
          <w:shd w:val="clear" w:color="auto" w:fill="FFFF99"/>
          <w:rtl/>
        </w:rPr>
        <w:t>תיקון מס' 27</w:t>
      </w:r>
    </w:p>
    <w:p w14:paraId="4C579A19" w14:textId="77777777" w:rsidR="007B5FDC" w:rsidRPr="00917FC5" w:rsidRDefault="007B5FDC" w:rsidP="007B5FDC">
      <w:pPr>
        <w:pStyle w:val="P00"/>
        <w:spacing w:before="0"/>
        <w:ind w:left="0" w:right="1134"/>
        <w:rPr>
          <w:rStyle w:val="default"/>
          <w:rFonts w:cs="FrankRuehl" w:hint="cs"/>
          <w:vanish/>
          <w:sz w:val="20"/>
          <w:szCs w:val="20"/>
          <w:shd w:val="clear" w:color="auto" w:fill="FFFF99"/>
          <w:rtl/>
        </w:rPr>
      </w:pPr>
      <w:hyperlink r:id="rId95" w:history="1">
        <w:r w:rsidRPr="00917FC5">
          <w:rPr>
            <w:rStyle w:val="Hyperlink"/>
            <w:rFonts w:cs="FrankRuehl" w:hint="cs"/>
            <w:vanish/>
            <w:szCs w:val="20"/>
            <w:shd w:val="clear" w:color="auto" w:fill="FFFF99"/>
            <w:rtl/>
          </w:rPr>
          <w:t>ס"ח תשע"ב מס' 2365</w:t>
        </w:r>
      </w:hyperlink>
      <w:r w:rsidRPr="00917FC5">
        <w:rPr>
          <w:rStyle w:val="default"/>
          <w:rFonts w:cs="FrankRuehl" w:hint="cs"/>
          <w:vanish/>
          <w:sz w:val="20"/>
          <w:szCs w:val="20"/>
          <w:shd w:val="clear" w:color="auto" w:fill="FFFF99"/>
          <w:rtl/>
        </w:rPr>
        <w:t xml:space="preserve"> מיום 27.6.2012 עמ' 469 (</w:t>
      </w:r>
      <w:hyperlink r:id="rId96" w:history="1">
        <w:r w:rsidRPr="00917FC5">
          <w:rPr>
            <w:rStyle w:val="Hyperlink"/>
            <w:rFonts w:cs="FrankRuehl" w:hint="cs"/>
            <w:vanish/>
            <w:szCs w:val="20"/>
            <w:shd w:val="clear" w:color="auto" w:fill="FFFF99"/>
            <w:rtl/>
          </w:rPr>
          <w:t>ה"ח 683</w:t>
        </w:r>
      </w:hyperlink>
      <w:r w:rsidRPr="00917FC5">
        <w:rPr>
          <w:rStyle w:val="default"/>
          <w:rFonts w:cs="FrankRuehl" w:hint="cs"/>
          <w:vanish/>
          <w:sz w:val="20"/>
          <w:szCs w:val="20"/>
          <w:shd w:val="clear" w:color="auto" w:fill="FFFF99"/>
          <w:rtl/>
        </w:rPr>
        <w:t>)</w:t>
      </w:r>
    </w:p>
    <w:p w14:paraId="57BF9C9A" w14:textId="77777777" w:rsidR="007B5FDC" w:rsidRPr="00917FC5" w:rsidRDefault="007B5FDC" w:rsidP="007B5FDC">
      <w:pPr>
        <w:pStyle w:val="P00"/>
        <w:ind w:left="0" w:right="1134"/>
        <w:rPr>
          <w:rStyle w:val="default"/>
          <w:rFonts w:cs="FrankRuehl"/>
          <w:vanish/>
          <w:sz w:val="22"/>
          <w:szCs w:val="22"/>
          <w:shd w:val="clear" w:color="auto" w:fill="FFFF99"/>
          <w:rtl/>
        </w:rPr>
      </w:pPr>
      <w:r w:rsidRPr="00917FC5">
        <w:rPr>
          <w:rStyle w:val="big-number"/>
          <w:rFonts w:cs="FrankRuehl"/>
          <w:vanish/>
          <w:sz w:val="22"/>
          <w:szCs w:val="22"/>
          <w:shd w:val="clear" w:color="auto" w:fill="FFFF99"/>
          <w:rtl/>
        </w:rPr>
        <w:t>10.</w:t>
      </w:r>
      <w:r w:rsidRPr="00917FC5">
        <w:rPr>
          <w:rStyle w:val="big-number"/>
          <w:rFonts w:cs="FrankRuehl"/>
          <w:vanish/>
          <w:sz w:val="22"/>
          <w:szCs w:val="22"/>
          <w:shd w:val="clear" w:color="auto" w:fill="FFFF99"/>
          <w:rtl/>
        </w:rPr>
        <w:tab/>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א</w:t>
      </w:r>
      <w:r w:rsidRPr="00917FC5">
        <w:rPr>
          <w:rStyle w:val="default"/>
          <w:rFonts w:cs="FrankRuehl"/>
          <w:vanish/>
          <w:sz w:val="22"/>
          <w:szCs w:val="22"/>
          <w:shd w:val="clear" w:color="auto" w:fill="FFFF99"/>
          <w:rtl/>
        </w:rPr>
        <w:t>)</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א</w:t>
      </w:r>
      <w:r w:rsidRPr="00917FC5">
        <w:rPr>
          <w:rStyle w:val="default"/>
          <w:rFonts w:cs="FrankRuehl"/>
          <w:vanish/>
          <w:sz w:val="22"/>
          <w:szCs w:val="22"/>
          <w:shd w:val="clear" w:color="auto" w:fill="FFFF99"/>
          <w:rtl/>
        </w:rPr>
        <w:t>ל</w:t>
      </w:r>
      <w:r w:rsidRPr="00917FC5">
        <w:rPr>
          <w:rStyle w:val="default"/>
          <w:rFonts w:cs="FrankRuehl" w:hint="cs"/>
          <w:vanish/>
          <w:sz w:val="22"/>
          <w:szCs w:val="22"/>
          <w:shd w:val="clear" w:color="auto" w:fill="FFFF99"/>
          <w:rtl/>
        </w:rPr>
        <w:t>ה זכאים לקיצבת פרישה:</w:t>
      </w:r>
    </w:p>
    <w:p w14:paraId="6CE7B2E2" w14:textId="77777777" w:rsidR="007B5FDC" w:rsidRPr="00917FC5" w:rsidRDefault="007B5FDC" w:rsidP="007B5FDC">
      <w:pPr>
        <w:pStyle w:val="P22"/>
        <w:spacing w:before="0"/>
        <w:ind w:left="1021" w:right="1134"/>
        <w:rPr>
          <w:rStyle w:val="default"/>
          <w:rFonts w:cs="FrankRuehl"/>
          <w:vanish/>
          <w:sz w:val="22"/>
          <w:szCs w:val="22"/>
          <w:shd w:val="clear" w:color="auto" w:fill="FFFF99"/>
          <w:rtl/>
        </w:rPr>
      </w:pPr>
      <w:r w:rsidRPr="00917FC5">
        <w:rPr>
          <w:rStyle w:val="default"/>
          <w:rFonts w:cs="FrankRuehl"/>
          <w:vanish/>
          <w:sz w:val="22"/>
          <w:szCs w:val="22"/>
          <w:shd w:val="clear" w:color="auto" w:fill="FFFF99"/>
          <w:rtl/>
        </w:rPr>
        <w:t>(1)</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מ</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 xml:space="preserve"> שיצא לקיצבה לפי סעיפים 12, 12א או 13;</w:t>
      </w:r>
    </w:p>
    <w:p w14:paraId="0FC67A5F" w14:textId="77777777" w:rsidR="007B5FDC" w:rsidRPr="00917FC5" w:rsidRDefault="007B5FDC" w:rsidP="007B5FDC">
      <w:pPr>
        <w:pStyle w:val="P22"/>
        <w:spacing w:before="0"/>
        <w:ind w:left="1021" w:right="1134"/>
        <w:rPr>
          <w:rStyle w:val="default"/>
          <w:rFonts w:cs="FrankRuehl"/>
          <w:vanish/>
          <w:sz w:val="22"/>
          <w:szCs w:val="22"/>
          <w:shd w:val="clear" w:color="auto" w:fill="FFFF99"/>
          <w:rtl/>
        </w:rPr>
      </w:pPr>
      <w:r w:rsidRPr="00917FC5">
        <w:rPr>
          <w:rStyle w:val="default"/>
          <w:rFonts w:cs="FrankRuehl"/>
          <w:vanish/>
          <w:sz w:val="22"/>
          <w:szCs w:val="22"/>
          <w:shd w:val="clear" w:color="auto" w:fill="FFFF99"/>
          <w:rtl/>
        </w:rPr>
        <w:t>(2)</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מ</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 xml:space="preserve"> שפוטר משירות קבע מחמת נכות כמשמעותה בחוק הנכים שלקה בה באותו שירות, א</w:t>
      </w:r>
      <w:r w:rsidRPr="00917FC5">
        <w:rPr>
          <w:rStyle w:val="default"/>
          <w:rFonts w:cs="FrankRuehl"/>
          <w:vanish/>
          <w:sz w:val="22"/>
          <w:szCs w:val="22"/>
          <w:shd w:val="clear" w:color="auto" w:fill="FFFF99"/>
          <w:rtl/>
        </w:rPr>
        <w:t>ם</w:t>
      </w:r>
      <w:r w:rsidRPr="00917FC5">
        <w:rPr>
          <w:rStyle w:val="default"/>
          <w:rFonts w:cs="FrankRuehl" w:hint="cs"/>
          <w:vanish/>
          <w:sz w:val="22"/>
          <w:szCs w:val="22"/>
          <w:shd w:val="clear" w:color="auto" w:fill="FFFF99"/>
          <w:rtl/>
        </w:rPr>
        <w:t xml:space="preserve"> </w:t>
      </w:r>
      <w:r w:rsidRPr="00917FC5">
        <w:rPr>
          <w:rStyle w:val="default"/>
          <w:rFonts w:cs="FrankRuehl"/>
          <w:vanish/>
          <w:sz w:val="22"/>
          <w:szCs w:val="22"/>
          <w:shd w:val="clear" w:color="auto" w:fill="FFFF99"/>
          <w:rtl/>
        </w:rPr>
        <w:t>ד</w:t>
      </w:r>
      <w:r w:rsidRPr="00917FC5">
        <w:rPr>
          <w:rStyle w:val="default"/>
          <w:rFonts w:cs="FrankRuehl" w:hint="cs"/>
          <w:vanish/>
          <w:sz w:val="22"/>
          <w:szCs w:val="22"/>
          <w:shd w:val="clear" w:color="auto" w:fill="FFFF99"/>
          <w:rtl/>
        </w:rPr>
        <w:t>רגת נכות זו היא שלושים וחמישה אחוזים או יותר;</w:t>
      </w:r>
    </w:p>
    <w:p w14:paraId="4C514223" w14:textId="77777777" w:rsidR="007B5FDC" w:rsidRPr="00917FC5" w:rsidRDefault="007B5FDC" w:rsidP="007B5FDC">
      <w:pPr>
        <w:pStyle w:val="P22"/>
        <w:spacing w:before="0"/>
        <w:ind w:left="1021" w:right="1134"/>
        <w:rPr>
          <w:rStyle w:val="default"/>
          <w:rFonts w:cs="FrankRuehl"/>
          <w:vanish/>
          <w:sz w:val="22"/>
          <w:szCs w:val="22"/>
          <w:shd w:val="clear" w:color="auto" w:fill="FFFF99"/>
          <w:rtl/>
        </w:rPr>
      </w:pPr>
      <w:r w:rsidRPr="00917FC5">
        <w:rPr>
          <w:rStyle w:val="default"/>
          <w:rFonts w:cs="FrankRuehl"/>
          <w:vanish/>
          <w:sz w:val="22"/>
          <w:szCs w:val="22"/>
          <w:shd w:val="clear" w:color="auto" w:fill="FFFF99"/>
          <w:rtl/>
        </w:rPr>
        <w:t>(3)</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מ</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 xml:space="preserve"> שפוטר משירות קבע לאחר תום חמש שנות שירות קבע מחמת נכות, וועדה רפואית, שהוקמה לפי סעיף 51 לחוק שירות בטחון, מצ</w:t>
      </w:r>
      <w:r w:rsidRPr="00917FC5">
        <w:rPr>
          <w:rStyle w:val="default"/>
          <w:rFonts w:cs="FrankRuehl"/>
          <w:vanish/>
          <w:sz w:val="22"/>
          <w:szCs w:val="22"/>
          <w:shd w:val="clear" w:color="auto" w:fill="FFFF99"/>
          <w:rtl/>
        </w:rPr>
        <w:t>אה</w:t>
      </w:r>
      <w:r w:rsidRPr="00917FC5">
        <w:rPr>
          <w:rStyle w:val="default"/>
          <w:rFonts w:cs="FrankRuehl" w:hint="cs"/>
          <w:vanish/>
          <w:sz w:val="22"/>
          <w:szCs w:val="22"/>
          <w:shd w:val="clear" w:color="auto" w:fill="FFFF99"/>
          <w:rtl/>
        </w:rPr>
        <w:t xml:space="preserve"> ערב פיטוריו שהוא בלתי כשר לשירות;</w:t>
      </w:r>
    </w:p>
    <w:p w14:paraId="64631852" w14:textId="77777777" w:rsidR="007B5FDC" w:rsidRPr="00917FC5" w:rsidRDefault="007B5FDC" w:rsidP="007B5FDC">
      <w:pPr>
        <w:pStyle w:val="P22"/>
        <w:spacing w:before="0"/>
        <w:ind w:left="1021" w:right="1134"/>
        <w:rPr>
          <w:rStyle w:val="default"/>
          <w:rFonts w:cs="FrankRuehl" w:hint="cs"/>
          <w:vanish/>
          <w:sz w:val="22"/>
          <w:szCs w:val="22"/>
          <w:shd w:val="clear" w:color="auto" w:fill="FFFF99"/>
          <w:rtl/>
        </w:rPr>
      </w:pPr>
      <w:r w:rsidRPr="00917FC5">
        <w:rPr>
          <w:rStyle w:val="default"/>
          <w:rFonts w:cs="FrankRuehl"/>
          <w:vanish/>
          <w:sz w:val="22"/>
          <w:szCs w:val="22"/>
          <w:shd w:val="clear" w:color="auto" w:fill="FFFF99"/>
          <w:rtl/>
        </w:rPr>
        <w:t>(4)</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מ</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 xml:space="preserve"> שפוטר משירות קבע מחמת אי-מילוי תפקידו כנדרש, מחמת תפקוד לקוי, או מחמת התנהגות החורגת מאמות המידה הנדרשות מחייל בשירות קבע בדרגתו או במעמדו, לאחר שהגיע לגיל הקבוע לגביו, בהתאם לחודש לידתו, בחלק א' </w:t>
      </w:r>
      <w:r w:rsidRPr="00917FC5">
        <w:rPr>
          <w:rStyle w:val="default"/>
          <w:rFonts w:cs="FrankRuehl" w:hint="cs"/>
          <w:strike/>
          <w:vanish/>
          <w:sz w:val="22"/>
          <w:szCs w:val="22"/>
          <w:shd w:val="clear" w:color="auto" w:fill="FFFF99"/>
          <w:rtl/>
        </w:rPr>
        <w:t>בתוספת</w:t>
      </w:r>
      <w:r w:rsidRPr="00917FC5">
        <w:rPr>
          <w:rStyle w:val="default"/>
          <w:rFonts w:cs="FrankRuehl" w:hint="cs"/>
          <w:vanish/>
          <w:sz w:val="22"/>
          <w:szCs w:val="22"/>
          <w:shd w:val="clear" w:color="auto" w:fill="FFFF99"/>
          <w:rtl/>
        </w:rPr>
        <w:t xml:space="preserve"> </w:t>
      </w:r>
      <w:r w:rsidRPr="00917FC5">
        <w:rPr>
          <w:rStyle w:val="default"/>
          <w:rFonts w:cs="FrankRuehl" w:hint="cs"/>
          <w:vanish/>
          <w:sz w:val="22"/>
          <w:szCs w:val="22"/>
          <w:u w:val="single"/>
          <w:shd w:val="clear" w:color="auto" w:fill="FFFF99"/>
          <w:rtl/>
        </w:rPr>
        <w:t>בתוספת השלישית</w:t>
      </w:r>
      <w:r w:rsidRPr="00917FC5">
        <w:rPr>
          <w:rStyle w:val="default"/>
          <w:rFonts w:cs="FrankRuehl" w:hint="cs"/>
          <w:vanish/>
          <w:sz w:val="22"/>
          <w:szCs w:val="22"/>
          <w:shd w:val="clear" w:color="auto" w:fill="FFFF99"/>
          <w:rtl/>
        </w:rPr>
        <w:t>, לאחר תום עשר שנות שירות קבע;</w:t>
      </w:r>
    </w:p>
    <w:p w14:paraId="48A8F94D" w14:textId="77777777" w:rsidR="007B5FDC" w:rsidRPr="00917FC5" w:rsidRDefault="007B5FDC" w:rsidP="009F2A43">
      <w:pPr>
        <w:pStyle w:val="P22"/>
        <w:spacing w:before="0"/>
        <w:ind w:left="1021" w:right="1134"/>
        <w:rPr>
          <w:rStyle w:val="default"/>
          <w:rFonts w:cs="FrankRuehl" w:hint="cs"/>
          <w:vanish/>
          <w:sz w:val="22"/>
          <w:szCs w:val="22"/>
          <w:shd w:val="clear" w:color="auto" w:fill="FFFF99"/>
          <w:rtl/>
        </w:rPr>
      </w:pPr>
      <w:r w:rsidRPr="00917FC5">
        <w:rPr>
          <w:rStyle w:val="default"/>
          <w:rFonts w:cs="FrankRuehl" w:hint="cs"/>
          <w:vanish/>
          <w:sz w:val="22"/>
          <w:szCs w:val="22"/>
          <w:shd w:val="clear" w:color="auto" w:fill="FFFF99"/>
          <w:rtl/>
        </w:rPr>
        <w:t>(5)</w:t>
      </w:r>
      <w:r w:rsidRPr="00917FC5">
        <w:rPr>
          <w:rStyle w:val="default"/>
          <w:rFonts w:cs="FrankRuehl" w:hint="cs"/>
          <w:vanish/>
          <w:sz w:val="22"/>
          <w:szCs w:val="22"/>
          <w:shd w:val="clear" w:color="auto" w:fill="FFFF99"/>
          <w:rtl/>
        </w:rPr>
        <w:tab/>
        <w:t>מי שפוטר משירות קבע מסיבה שאינה מנויה בפסקאות (2) עד (4), לאחר תום עשר שנות שירות קבע, לא</w:t>
      </w:r>
      <w:r w:rsidR="009F2A43" w:rsidRPr="00917FC5">
        <w:rPr>
          <w:rStyle w:val="default"/>
          <w:rFonts w:cs="FrankRuehl" w:hint="cs"/>
          <w:vanish/>
          <w:sz w:val="22"/>
          <w:szCs w:val="22"/>
          <w:shd w:val="clear" w:color="auto" w:fill="FFFF99"/>
          <w:rtl/>
        </w:rPr>
        <w:t>ח</w:t>
      </w:r>
      <w:r w:rsidRPr="00917FC5">
        <w:rPr>
          <w:rStyle w:val="default"/>
          <w:rFonts w:cs="FrankRuehl" w:hint="cs"/>
          <w:vanish/>
          <w:sz w:val="22"/>
          <w:szCs w:val="22"/>
          <w:shd w:val="clear" w:color="auto" w:fill="FFFF99"/>
          <w:rtl/>
        </w:rPr>
        <w:t xml:space="preserve">ר שהגיע לגיל הקבוע לגביו בחלק א'1 </w:t>
      </w:r>
      <w:r w:rsidRPr="00917FC5">
        <w:rPr>
          <w:rStyle w:val="default"/>
          <w:rFonts w:cs="FrankRuehl" w:hint="cs"/>
          <w:strike/>
          <w:vanish/>
          <w:sz w:val="22"/>
          <w:szCs w:val="22"/>
          <w:shd w:val="clear" w:color="auto" w:fill="FFFF99"/>
          <w:rtl/>
        </w:rPr>
        <w:t>בתוספת</w:t>
      </w:r>
      <w:r w:rsidRPr="00917FC5">
        <w:rPr>
          <w:rStyle w:val="default"/>
          <w:rFonts w:cs="FrankRuehl" w:hint="cs"/>
          <w:vanish/>
          <w:sz w:val="22"/>
          <w:szCs w:val="22"/>
          <w:shd w:val="clear" w:color="auto" w:fill="FFFF99"/>
          <w:rtl/>
        </w:rPr>
        <w:t xml:space="preserve"> </w:t>
      </w:r>
      <w:r w:rsidRPr="00917FC5">
        <w:rPr>
          <w:rStyle w:val="default"/>
          <w:rFonts w:cs="FrankRuehl" w:hint="cs"/>
          <w:vanish/>
          <w:sz w:val="22"/>
          <w:szCs w:val="22"/>
          <w:u w:val="single"/>
          <w:shd w:val="clear" w:color="auto" w:fill="FFFF99"/>
          <w:rtl/>
        </w:rPr>
        <w:t>בתוספת השלישית</w:t>
      </w:r>
      <w:r w:rsidRPr="00917FC5">
        <w:rPr>
          <w:rStyle w:val="default"/>
          <w:rFonts w:cs="FrankRuehl" w:hint="cs"/>
          <w:vanish/>
          <w:sz w:val="22"/>
          <w:szCs w:val="22"/>
          <w:shd w:val="clear" w:color="auto" w:fill="FFFF99"/>
          <w:rtl/>
        </w:rPr>
        <w:t xml:space="preserve">, בהתאם לסוג השירות שאליו הוא משויך לפי התנאים שנקבעו לפי סעיף קטן (ג); ואולם אם מתקיימים בו תנאים שקבעו שר הביטחון ושר האוצר (בסעיף זה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תנאים מיוחדים)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לאחר שהגיע לגיל 42.</w:t>
      </w:r>
    </w:p>
    <w:p w14:paraId="1570CDF3" w14:textId="77777777" w:rsidR="007B5FDC" w:rsidRPr="00917FC5" w:rsidRDefault="007B5FDC" w:rsidP="007B5FDC">
      <w:pPr>
        <w:pStyle w:val="P00"/>
        <w:spacing w:before="0"/>
        <w:ind w:left="0" w:right="1134"/>
        <w:rPr>
          <w:rStyle w:val="default"/>
          <w:rFonts w:cs="FrankRuehl" w:hint="cs"/>
          <w:vanish/>
          <w:sz w:val="22"/>
          <w:szCs w:val="22"/>
          <w:shd w:val="clear" w:color="auto" w:fill="FFFF99"/>
          <w:rtl/>
        </w:rPr>
      </w:pPr>
      <w:r w:rsidRPr="00917FC5">
        <w:rPr>
          <w:rFonts w:cs="FrankRuehl"/>
          <w:vanish/>
          <w:sz w:val="22"/>
          <w:szCs w:val="22"/>
          <w:shd w:val="clear" w:color="auto" w:fill="FFFF99"/>
          <w:rtl/>
        </w:rPr>
        <w:tab/>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ב</w:t>
      </w:r>
      <w:r w:rsidRPr="00917FC5">
        <w:rPr>
          <w:rStyle w:val="default"/>
          <w:rFonts w:cs="FrankRuehl"/>
          <w:vanish/>
          <w:sz w:val="22"/>
          <w:szCs w:val="22"/>
          <w:shd w:val="clear" w:color="auto" w:fill="FFFF99"/>
          <w:rtl/>
        </w:rPr>
        <w:t>)</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מ</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 xml:space="preserve"> שפוטר משירות קבע מחמת ביצוע עבירה שיש עמה קלון ושהורשע עליה בפסק דין חלוט, ולא היה בשעת ביצוע</w:t>
      </w:r>
      <w:r w:rsidRPr="00917FC5">
        <w:rPr>
          <w:rStyle w:val="default"/>
          <w:rFonts w:cs="FrankRuehl"/>
          <w:vanish/>
          <w:sz w:val="22"/>
          <w:szCs w:val="22"/>
          <w:shd w:val="clear" w:color="auto" w:fill="FFFF99"/>
          <w:rtl/>
        </w:rPr>
        <w:t>ה</w:t>
      </w:r>
      <w:r w:rsidRPr="00917FC5">
        <w:rPr>
          <w:rStyle w:val="default"/>
          <w:rFonts w:cs="FrankRuehl" w:hint="cs"/>
          <w:vanish/>
          <w:sz w:val="22"/>
          <w:szCs w:val="22"/>
          <w:shd w:val="clear" w:color="auto" w:fill="FFFF99"/>
          <w:rtl/>
        </w:rPr>
        <w:t xml:space="preserve"> זכאי לצאת לקיצבה לפי סעיף 12, הרי בל</w:t>
      </w:r>
      <w:r w:rsidRPr="00917FC5">
        <w:rPr>
          <w:rStyle w:val="default"/>
          <w:rFonts w:cs="FrankRuehl"/>
          <w:vanish/>
          <w:sz w:val="22"/>
          <w:szCs w:val="22"/>
          <w:shd w:val="clear" w:color="auto" w:fill="FFFF99"/>
          <w:rtl/>
        </w:rPr>
        <w:t xml:space="preserve">י </w:t>
      </w:r>
      <w:r w:rsidRPr="00917FC5">
        <w:rPr>
          <w:rStyle w:val="default"/>
          <w:rFonts w:cs="FrankRuehl" w:hint="cs"/>
          <w:vanish/>
          <w:sz w:val="22"/>
          <w:szCs w:val="22"/>
          <w:shd w:val="clear" w:color="auto" w:fill="FFFF99"/>
          <w:rtl/>
        </w:rPr>
        <w:t>לגרוע מהאמור בסעיף 19, רשאי הרמטכ"ל, בהחלטה מנומקת ובאישור שר ה</w:t>
      </w:r>
      <w:r w:rsidRPr="00917FC5">
        <w:rPr>
          <w:rStyle w:val="default"/>
          <w:rFonts w:cs="FrankRuehl"/>
          <w:vanish/>
          <w:sz w:val="22"/>
          <w:szCs w:val="22"/>
          <w:shd w:val="clear" w:color="auto" w:fill="FFFF99"/>
          <w:rtl/>
        </w:rPr>
        <w:t>ב</w:t>
      </w:r>
      <w:r w:rsidRPr="00917FC5">
        <w:rPr>
          <w:rStyle w:val="default"/>
          <w:rFonts w:cs="FrankRuehl" w:hint="cs"/>
          <w:vanish/>
          <w:sz w:val="22"/>
          <w:szCs w:val="22"/>
          <w:shd w:val="clear" w:color="auto" w:fill="FFFF99"/>
          <w:rtl/>
        </w:rPr>
        <w:t>ט</w:t>
      </w:r>
      <w:r w:rsidRPr="00917FC5">
        <w:rPr>
          <w:rStyle w:val="default"/>
          <w:rFonts w:cs="FrankRuehl"/>
          <w:vanish/>
          <w:sz w:val="22"/>
          <w:szCs w:val="22"/>
          <w:shd w:val="clear" w:color="auto" w:fill="FFFF99"/>
          <w:rtl/>
        </w:rPr>
        <w:t>ח</w:t>
      </w:r>
      <w:r w:rsidRPr="00917FC5">
        <w:rPr>
          <w:rStyle w:val="default"/>
          <w:rFonts w:cs="FrankRuehl" w:hint="cs"/>
          <w:vanish/>
          <w:sz w:val="22"/>
          <w:szCs w:val="22"/>
          <w:shd w:val="clear" w:color="auto" w:fill="FFFF99"/>
          <w:rtl/>
        </w:rPr>
        <w:t>ון, להורות שהאדם אינו זכאי לגימלה, כולה או מקצתה.</w:t>
      </w:r>
    </w:p>
    <w:p w14:paraId="2399A7FD" w14:textId="77777777" w:rsidR="007B5FDC" w:rsidRPr="00917FC5" w:rsidRDefault="007B5FDC" w:rsidP="007B5FDC">
      <w:pPr>
        <w:pStyle w:val="P00"/>
        <w:spacing w:before="0"/>
        <w:ind w:left="1021" w:right="1134" w:hanging="1021"/>
        <w:rPr>
          <w:rStyle w:val="default"/>
          <w:rFonts w:cs="FrankRuehl" w:hint="cs"/>
          <w:vanish/>
          <w:sz w:val="22"/>
          <w:szCs w:val="22"/>
          <w:shd w:val="clear" w:color="auto" w:fill="FFFF99"/>
          <w:rtl/>
        </w:rPr>
      </w:pPr>
      <w:r w:rsidRPr="00917FC5">
        <w:rPr>
          <w:rStyle w:val="default"/>
          <w:rFonts w:cs="FrankRuehl" w:hint="cs"/>
          <w:vanish/>
          <w:sz w:val="22"/>
          <w:szCs w:val="22"/>
          <w:shd w:val="clear" w:color="auto" w:fill="FFFF99"/>
          <w:rtl/>
        </w:rPr>
        <w:tab/>
        <w:t>(ג)</w:t>
      </w:r>
      <w:r w:rsidRPr="00917FC5">
        <w:rPr>
          <w:rStyle w:val="default"/>
          <w:rFonts w:cs="FrankRuehl" w:hint="cs"/>
          <w:vanish/>
          <w:sz w:val="22"/>
          <w:szCs w:val="22"/>
          <w:shd w:val="clear" w:color="auto" w:fill="FFFF99"/>
          <w:rtl/>
        </w:rPr>
        <w:tab/>
        <w:t>(1)</w:t>
      </w:r>
      <w:r w:rsidRPr="00917FC5">
        <w:rPr>
          <w:rStyle w:val="default"/>
          <w:rFonts w:cs="FrankRuehl" w:hint="cs"/>
          <w:vanish/>
          <w:sz w:val="22"/>
          <w:szCs w:val="22"/>
          <w:shd w:val="clear" w:color="auto" w:fill="FFFF99"/>
          <w:rtl/>
        </w:rPr>
        <w:tab/>
        <w:t xml:space="preserve">שר הביטחון, באישור הממשלה, יקבע לגבי סוגי השירות המפורטים בחלק א'1 ובחלק ד' </w:t>
      </w:r>
      <w:r w:rsidRPr="00917FC5">
        <w:rPr>
          <w:rStyle w:val="default"/>
          <w:rFonts w:cs="FrankRuehl" w:hint="cs"/>
          <w:strike/>
          <w:vanish/>
          <w:sz w:val="22"/>
          <w:szCs w:val="22"/>
          <w:shd w:val="clear" w:color="auto" w:fill="FFFF99"/>
          <w:rtl/>
        </w:rPr>
        <w:t>בתוספת</w:t>
      </w:r>
      <w:r w:rsidRPr="00917FC5">
        <w:rPr>
          <w:rStyle w:val="default"/>
          <w:rFonts w:cs="FrankRuehl" w:hint="cs"/>
          <w:vanish/>
          <w:sz w:val="22"/>
          <w:szCs w:val="22"/>
          <w:shd w:val="clear" w:color="auto" w:fill="FFFF99"/>
          <w:rtl/>
        </w:rPr>
        <w:t xml:space="preserve"> </w:t>
      </w:r>
      <w:r w:rsidRPr="00917FC5">
        <w:rPr>
          <w:rStyle w:val="default"/>
          <w:rFonts w:cs="FrankRuehl" w:hint="cs"/>
          <w:vanish/>
          <w:sz w:val="22"/>
          <w:szCs w:val="22"/>
          <w:u w:val="single"/>
          <w:shd w:val="clear" w:color="auto" w:fill="FFFF99"/>
          <w:rtl/>
        </w:rPr>
        <w:t>בתוספת השלישית</w:t>
      </w:r>
      <w:r w:rsidRPr="00917FC5">
        <w:rPr>
          <w:rStyle w:val="default"/>
          <w:rFonts w:cs="FrankRuehl" w:hint="cs"/>
          <w:vanish/>
          <w:sz w:val="22"/>
          <w:szCs w:val="22"/>
          <w:shd w:val="clear" w:color="auto" w:fill="FFFF99"/>
          <w:rtl/>
        </w:rPr>
        <w:t xml:space="preserve">, את התנאים שבהתקיימם ישויך חייל לאחד מאותם סוגי שירות; תקנות לפי פסקה זו יותקנו עד יום י"ח בטבת התשע"ג (31 בדצמבר 2012); כל עוד לא נקבעו תקנות כאמור, יהיה גיל הזכאות </w:t>
      </w:r>
      <w:r w:rsidRPr="00917FC5">
        <w:rPr>
          <w:rStyle w:val="default"/>
          <w:rFonts w:cs="FrankRuehl"/>
          <w:vanish/>
          <w:sz w:val="22"/>
          <w:szCs w:val="22"/>
          <w:shd w:val="clear" w:color="auto" w:fill="FFFF99"/>
          <w:rtl/>
        </w:rPr>
        <w:t>–</w:t>
      </w:r>
    </w:p>
    <w:p w14:paraId="58CE5E0A" w14:textId="77777777" w:rsidR="007B5FDC" w:rsidRPr="00917FC5" w:rsidRDefault="007B5FDC" w:rsidP="007B5FDC">
      <w:pPr>
        <w:pStyle w:val="P00"/>
        <w:spacing w:before="0"/>
        <w:ind w:left="1474" w:right="1134"/>
        <w:rPr>
          <w:rStyle w:val="default"/>
          <w:rFonts w:cs="FrankRuehl" w:hint="cs"/>
          <w:vanish/>
          <w:sz w:val="22"/>
          <w:szCs w:val="22"/>
          <w:shd w:val="clear" w:color="auto" w:fill="FFFF99"/>
          <w:rtl/>
        </w:rPr>
      </w:pPr>
      <w:r w:rsidRPr="00917FC5">
        <w:rPr>
          <w:rStyle w:val="default"/>
          <w:rFonts w:cs="FrankRuehl" w:hint="cs"/>
          <w:vanish/>
          <w:sz w:val="22"/>
          <w:szCs w:val="22"/>
          <w:shd w:val="clear" w:color="auto" w:fill="FFFF99"/>
          <w:rtl/>
        </w:rPr>
        <w:t>(א)</w:t>
      </w:r>
      <w:r w:rsidRPr="00917FC5">
        <w:rPr>
          <w:rStyle w:val="default"/>
          <w:rFonts w:cs="FrankRuehl" w:hint="cs"/>
          <w:vanish/>
          <w:sz w:val="22"/>
          <w:szCs w:val="22"/>
          <w:shd w:val="clear" w:color="auto" w:fill="FFFF99"/>
          <w:rtl/>
        </w:rPr>
        <w:tab/>
        <w:t xml:space="preserve">לעניין סעיף קטן (א)(5), לגבי מי שלא מתקיימים בו תנאים מיוחדים, ולעניין סעיף 13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הגיל הקבוע לגבי חייל אחר בחלק א'1 </w:t>
      </w:r>
      <w:r w:rsidRPr="00917FC5">
        <w:rPr>
          <w:rStyle w:val="default"/>
          <w:rFonts w:cs="FrankRuehl" w:hint="cs"/>
          <w:strike/>
          <w:vanish/>
          <w:sz w:val="22"/>
          <w:szCs w:val="22"/>
          <w:shd w:val="clear" w:color="auto" w:fill="FFFF99"/>
          <w:rtl/>
        </w:rPr>
        <w:t>בתוספת</w:t>
      </w:r>
      <w:r w:rsidRPr="00917FC5">
        <w:rPr>
          <w:rStyle w:val="default"/>
          <w:rFonts w:cs="FrankRuehl" w:hint="cs"/>
          <w:vanish/>
          <w:sz w:val="22"/>
          <w:szCs w:val="22"/>
          <w:shd w:val="clear" w:color="auto" w:fill="FFFF99"/>
          <w:rtl/>
        </w:rPr>
        <w:t xml:space="preserve"> </w:t>
      </w:r>
      <w:r w:rsidRPr="00917FC5">
        <w:rPr>
          <w:rStyle w:val="default"/>
          <w:rFonts w:cs="FrankRuehl" w:hint="cs"/>
          <w:vanish/>
          <w:sz w:val="22"/>
          <w:szCs w:val="22"/>
          <w:u w:val="single"/>
          <w:shd w:val="clear" w:color="auto" w:fill="FFFF99"/>
          <w:rtl/>
        </w:rPr>
        <w:t>בתוספת השלישית</w:t>
      </w:r>
      <w:r w:rsidRPr="00917FC5">
        <w:rPr>
          <w:rStyle w:val="default"/>
          <w:rFonts w:cs="FrankRuehl" w:hint="cs"/>
          <w:vanish/>
          <w:sz w:val="22"/>
          <w:szCs w:val="22"/>
          <w:shd w:val="clear" w:color="auto" w:fill="FFFF99"/>
          <w:rtl/>
        </w:rPr>
        <w:t>;</w:t>
      </w:r>
    </w:p>
    <w:p w14:paraId="7FFA8A42" w14:textId="77777777" w:rsidR="007B5FDC" w:rsidRPr="00917FC5" w:rsidRDefault="007B5FDC" w:rsidP="007B5FDC">
      <w:pPr>
        <w:pStyle w:val="P00"/>
        <w:spacing w:before="0"/>
        <w:ind w:left="1474" w:right="1134"/>
        <w:rPr>
          <w:rStyle w:val="default"/>
          <w:rFonts w:cs="FrankRuehl" w:hint="cs"/>
          <w:vanish/>
          <w:sz w:val="22"/>
          <w:szCs w:val="22"/>
          <w:shd w:val="clear" w:color="auto" w:fill="FFFF99"/>
          <w:rtl/>
        </w:rPr>
      </w:pPr>
      <w:r w:rsidRPr="00917FC5">
        <w:rPr>
          <w:rStyle w:val="default"/>
          <w:rFonts w:cs="FrankRuehl" w:hint="cs"/>
          <w:vanish/>
          <w:sz w:val="22"/>
          <w:szCs w:val="22"/>
          <w:shd w:val="clear" w:color="auto" w:fill="FFFF99"/>
          <w:rtl/>
        </w:rPr>
        <w:t>(ב)</w:t>
      </w:r>
      <w:r w:rsidRPr="00917FC5">
        <w:rPr>
          <w:rStyle w:val="default"/>
          <w:rFonts w:cs="FrankRuehl" w:hint="cs"/>
          <w:vanish/>
          <w:sz w:val="22"/>
          <w:szCs w:val="22"/>
          <w:shd w:val="clear" w:color="auto" w:fill="FFFF99"/>
          <w:rtl/>
        </w:rPr>
        <w:tab/>
        <w:t xml:space="preserve">לעניין סעיף 54(ב)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הגיל הקבוע לגבי חייל אחר החלק ד' </w:t>
      </w:r>
      <w:r w:rsidRPr="00917FC5">
        <w:rPr>
          <w:rStyle w:val="default"/>
          <w:rFonts w:cs="FrankRuehl" w:hint="cs"/>
          <w:strike/>
          <w:vanish/>
          <w:sz w:val="22"/>
          <w:szCs w:val="22"/>
          <w:shd w:val="clear" w:color="auto" w:fill="FFFF99"/>
          <w:rtl/>
        </w:rPr>
        <w:t>בתוספת</w:t>
      </w:r>
      <w:r w:rsidRPr="00917FC5">
        <w:rPr>
          <w:rStyle w:val="default"/>
          <w:rFonts w:cs="FrankRuehl" w:hint="cs"/>
          <w:vanish/>
          <w:sz w:val="22"/>
          <w:szCs w:val="22"/>
          <w:shd w:val="clear" w:color="auto" w:fill="FFFF99"/>
          <w:rtl/>
        </w:rPr>
        <w:t xml:space="preserve"> </w:t>
      </w:r>
      <w:r w:rsidRPr="00917FC5">
        <w:rPr>
          <w:rStyle w:val="default"/>
          <w:rFonts w:cs="FrankRuehl" w:hint="cs"/>
          <w:vanish/>
          <w:sz w:val="22"/>
          <w:szCs w:val="22"/>
          <w:u w:val="single"/>
          <w:shd w:val="clear" w:color="auto" w:fill="FFFF99"/>
          <w:rtl/>
        </w:rPr>
        <w:t>בתוספת השלישית</w:t>
      </w:r>
      <w:r w:rsidRPr="00917FC5">
        <w:rPr>
          <w:rStyle w:val="default"/>
          <w:rFonts w:cs="FrankRuehl" w:hint="cs"/>
          <w:vanish/>
          <w:sz w:val="22"/>
          <w:szCs w:val="22"/>
          <w:shd w:val="clear" w:color="auto" w:fill="FFFF99"/>
          <w:rtl/>
        </w:rPr>
        <w:t>;</w:t>
      </w:r>
    </w:p>
    <w:p w14:paraId="49970401" w14:textId="77777777" w:rsidR="007B5FDC" w:rsidRPr="00917FC5" w:rsidRDefault="007B5FDC" w:rsidP="007B5FDC">
      <w:pPr>
        <w:pStyle w:val="P00"/>
        <w:spacing w:before="0"/>
        <w:ind w:left="1021" w:right="1134"/>
        <w:rPr>
          <w:rStyle w:val="default"/>
          <w:rFonts w:cs="FrankRuehl" w:hint="cs"/>
          <w:vanish/>
          <w:sz w:val="22"/>
          <w:szCs w:val="22"/>
          <w:shd w:val="clear" w:color="auto" w:fill="FFFF99"/>
          <w:rtl/>
        </w:rPr>
      </w:pPr>
      <w:r w:rsidRPr="00917FC5">
        <w:rPr>
          <w:rStyle w:val="default"/>
          <w:rFonts w:cs="FrankRuehl" w:hint="cs"/>
          <w:vanish/>
          <w:sz w:val="22"/>
          <w:szCs w:val="22"/>
          <w:shd w:val="clear" w:color="auto" w:fill="FFFF99"/>
          <w:rtl/>
        </w:rPr>
        <w:t>(2)</w:t>
      </w:r>
      <w:r w:rsidRPr="00917FC5">
        <w:rPr>
          <w:rStyle w:val="default"/>
          <w:rFonts w:cs="FrankRuehl" w:hint="cs"/>
          <w:vanish/>
          <w:sz w:val="22"/>
          <w:szCs w:val="22"/>
          <w:shd w:val="clear" w:color="auto" w:fill="FFFF99"/>
          <w:rtl/>
        </w:rPr>
        <w:tab/>
        <w:t>שר הביטחון, בהסכמת שר האוצר, רשאי לשנות את התנאים שנקבעו לפי פסקה (1) רישה.</w:t>
      </w:r>
    </w:p>
    <w:p w14:paraId="41818849" w14:textId="77777777" w:rsidR="00AB755D" w:rsidRPr="00917FC5" w:rsidRDefault="00AB755D" w:rsidP="00AB755D">
      <w:pPr>
        <w:pStyle w:val="P00"/>
        <w:spacing w:before="0"/>
        <w:ind w:left="0" w:right="1134"/>
        <w:rPr>
          <w:rStyle w:val="default"/>
          <w:rFonts w:cs="FrankRuehl" w:hint="cs"/>
          <w:vanish/>
          <w:sz w:val="20"/>
          <w:szCs w:val="20"/>
          <w:shd w:val="clear" w:color="auto" w:fill="FFFF99"/>
          <w:rtl/>
        </w:rPr>
      </w:pPr>
    </w:p>
    <w:p w14:paraId="21561DE8" w14:textId="77777777" w:rsidR="00AB755D" w:rsidRPr="00917FC5" w:rsidRDefault="00AB755D" w:rsidP="00AB755D">
      <w:pPr>
        <w:pStyle w:val="P00"/>
        <w:spacing w:before="0"/>
        <w:ind w:left="0" w:right="1134"/>
        <w:rPr>
          <w:rStyle w:val="default"/>
          <w:rFonts w:cs="FrankRuehl" w:hint="cs"/>
          <w:vanish/>
          <w:color w:val="FF0000"/>
          <w:sz w:val="20"/>
          <w:szCs w:val="20"/>
          <w:shd w:val="clear" w:color="auto" w:fill="FFFF99"/>
          <w:rtl/>
        </w:rPr>
      </w:pPr>
      <w:r w:rsidRPr="00917FC5">
        <w:rPr>
          <w:rStyle w:val="default"/>
          <w:rFonts w:cs="FrankRuehl" w:hint="cs"/>
          <w:vanish/>
          <w:color w:val="FF0000"/>
          <w:sz w:val="20"/>
          <w:szCs w:val="20"/>
          <w:shd w:val="clear" w:color="auto" w:fill="FFFF99"/>
          <w:rtl/>
        </w:rPr>
        <w:t>מיום 1.1.2017</w:t>
      </w:r>
    </w:p>
    <w:p w14:paraId="7FC60865" w14:textId="77777777" w:rsidR="00AB755D" w:rsidRPr="00917FC5" w:rsidRDefault="00AB755D" w:rsidP="00AB755D">
      <w:pPr>
        <w:pStyle w:val="P00"/>
        <w:spacing w:before="0"/>
        <w:ind w:left="0" w:right="1134"/>
        <w:rPr>
          <w:rStyle w:val="default"/>
          <w:rFonts w:cs="FrankRuehl" w:hint="cs"/>
          <w:vanish/>
          <w:sz w:val="20"/>
          <w:szCs w:val="20"/>
          <w:shd w:val="clear" w:color="auto" w:fill="FFFF99"/>
          <w:rtl/>
        </w:rPr>
      </w:pPr>
      <w:r w:rsidRPr="00917FC5">
        <w:rPr>
          <w:rStyle w:val="default"/>
          <w:rFonts w:cs="FrankRuehl" w:hint="cs"/>
          <w:b/>
          <w:bCs/>
          <w:vanish/>
          <w:sz w:val="20"/>
          <w:szCs w:val="20"/>
          <w:shd w:val="clear" w:color="auto" w:fill="FFFF99"/>
          <w:rtl/>
        </w:rPr>
        <w:t>תיקון מס' 31</w:t>
      </w:r>
    </w:p>
    <w:p w14:paraId="6B3D16F4" w14:textId="77777777" w:rsidR="00AB755D" w:rsidRPr="00917FC5" w:rsidRDefault="00AB755D" w:rsidP="00AB755D">
      <w:pPr>
        <w:pStyle w:val="P00"/>
        <w:spacing w:before="0"/>
        <w:ind w:left="0" w:right="1134"/>
        <w:rPr>
          <w:rStyle w:val="default"/>
          <w:rFonts w:cs="FrankRuehl" w:hint="cs"/>
          <w:vanish/>
          <w:sz w:val="20"/>
          <w:szCs w:val="20"/>
          <w:shd w:val="clear" w:color="auto" w:fill="FFFF99"/>
          <w:rtl/>
        </w:rPr>
      </w:pPr>
      <w:hyperlink r:id="rId97" w:history="1">
        <w:r w:rsidRPr="00917FC5">
          <w:rPr>
            <w:rStyle w:val="Hyperlink"/>
            <w:rFonts w:cs="FrankRuehl" w:hint="cs"/>
            <w:vanish/>
            <w:szCs w:val="20"/>
            <w:shd w:val="clear" w:color="auto" w:fill="FFFF99"/>
            <w:rtl/>
          </w:rPr>
          <w:t>ס"ח תשע"ז מס' 2592</w:t>
        </w:r>
      </w:hyperlink>
      <w:r w:rsidRPr="00917FC5">
        <w:rPr>
          <w:rStyle w:val="default"/>
          <w:rFonts w:cs="FrankRuehl" w:hint="cs"/>
          <w:vanish/>
          <w:sz w:val="20"/>
          <w:szCs w:val="20"/>
          <w:shd w:val="clear" w:color="auto" w:fill="FFFF99"/>
          <w:rtl/>
        </w:rPr>
        <w:t xml:space="preserve"> מיום 29.12.2016 עמ' 232 (</w:t>
      </w:r>
      <w:hyperlink r:id="rId98" w:history="1">
        <w:r w:rsidRPr="00917FC5">
          <w:rPr>
            <w:rStyle w:val="Hyperlink"/>
            <w:rFonts w:cs="FrankRuehl" w:hint="cs"/>
            <w:vanish/>
            <w:szCs w:val="20"/>
            <w:shd w:val="clear" w:color="auto" w:fill="FFFF99"/>
            <w:rtl/>
          </w:rPr>
          <w:t>ה"ח 1083</w:t>
        </w:r>
      </w:hyperlink>
      <w:r w:rsidRPr="00917FC5">
        <w:rPr>
          <w:rStyle w:val="default"/>
          <w:rFonts w:cs="FrankRuehl" w:hint="cs"/>
          <w:vanish/>
          <w:sz w:val="20"/>
          <w:szCs w:val="20"/>
          <w:shd w:val="clear" w:color="auto" w:fill="FFFF99"/>
          <w:rtl/>
        </w:rPr>
        <w:t>)</w:t>
      </w:r>
    </w:p>
    <w:p w14:paraId="21A6900B" w14:textId="77777777" w:rsidR="009F2A43" w:rsidRPr="00917FC5" w:rsidRDefault="009F2A43" w:rsidP="00AB755D">
      <w:pPr>
        <w:pStyle w:val="P00"/>
        <w:spacing w:before="0"/>
        <w:ind w:left="0" w:right="1134"/>
        <w:rPr>
          <w:rStyle w:val="default"/>
          <w:rFonts w:cs="FrankRuehl" w:hint="cs"/>
          <w:vanish/>
          <w:sz w:val="20"/>
          <w:szCs w:val="20"/>
          <w:shd w:val="clear" w:color="auto" w:fill="FFFF99"/>
          <w:rtl/>
        </w:rPr>
      </w:pPr>
      <w:r w:rsidRPr="00917FC5">
        <w:rPr>
          <w:rStyle w:val="default"/>
          <w:rFonts w:cs="FrankRuehl" w:hint="cs"/>
          <w:b/>
          <w:bCs/>
          <w:vanish/>
          <w:sz w:val="20"/>
          <w:szCs w:val="20"/>
          <w:shd w:val="clear" w:color="auto" w:fill="FFFF99"/>
          <w:rtl/>
        </w:rPr>
        <w:t>החלפת פסקה 10(א)(5) וביטול סעיף קטן 10(ג)</w:t>
      </w:r>
    </w:p>
    <w:p w14:paraId="0DF0C426" w14:textId="77777777" w:rsidR="009F2A43" w:rsidRPr="00917FC5" w:rsidRDefault="009F2A43" w:rsidP="009F2A43">
      <w:pPr>
        <w:pStyle w:val="P00"/>
        <w:ind w:left="0" w:right="1134"/>
        <w:rPr>
          <w:rStyle w:val="default"/>
          <w:rFonts w:cs="FrankRuehl" w:hint="cs"/>
          <w:vanish/>
          <w:sz w:val="20"/>
          <w:szCs w:val="20"/>
          <w:shd w:val="clear" w:color="auto" w:fill="FFFF99"/>
          <w:rtl/>
        </w:rPr>
      </w:pPr>
      <w:r w:rsidRPr="00917FC5">
        <w:rPr>
          <w:rStyle w:val="default"/>
          <w:rFonts w:cs="FrankRuehl" w:hint="cs"/>
          <w:vanish/>
          <w:sz w:val="20"/>
          <w:szCs w:val="20"/>
          <w:shd w:val="clear" w:color="auto" w:fill="FFFF99"/>
          <w:rtl/>
        </w:rPr>
        <w:t>הנוסח הקודם:</w:t>
      </w:r>
    </w:p>
    <w:p w14:paraId="68A1AA96" w14:textId="77777777" w:rsidR="009F2A43" w:rsidRPr="00917FC5" w:rsidRDefault="009F2A43" w:rsidP="009F2A43">
      <w:pPr>
        <w:pStyle w:val="P22"/>
        <w:spacing w:before="0"/>
        <w:ind w:left="1021" w:right="1134"/>
        <w:rPr>
          <w:rStyle w:val="default"/>
          <w:rFonts w:cs="FrankRuehl" w:hint="cs"/>
          <w:strike/>
          <w:vanish/>
          <w:sz w:val="22"/>
          <w:szCs w:val="22"/>
          <w:shd w:val="clear" w:color="auto" w:fill="FFFF99"/>
          <w:rtl/>
        </w:rPr>
      </w:pPr>
      <w:r w:rsidRPr="00917FC5">
        <w:rPr>
          <w:rStyle w:val="default"/>
          <w:rFonts w:cs="FrankRuehl" w:hint="cs"/>
          <w:strike/>
          <w:vanish/>
          <w:sz w:val="22"/>
          <w:szCs w:val="22"/>
          <w:shd w:val="clear" w:color="auto" w:fill="FFFF99"/>
          <w:rtl/>
        </w:rPr>
        <w:t>(5)</w:t>
      </w:r>
      <w:r w:rsidRPr="00917FC5">
        <w:rPr>
          <w:rStyle w:val="default"/>
          <w:rFonts w:cs="FrankRuehl" w:hint="cs"/>
          <w:strike/>
          <w:vanish/>
          <w:sz w:val="22"/>
          <w:szCs w:val="22"/>
          <w:shd w:val="clear" w:color="auto" w:fill="FFFF99"/>
          <w:rtl/>
        </w:rPr>
        <w:tab/>
        <w:t xml:space="preserve">מי שפוטר משירות קבע מסיבה שאינה מנויה בפסקאות (2) עד (4), לאחר תום עשר שנות שירות קבע, לאחר שהגיע לגיל הקבוע לגביו בחלק א'1 בתוספת השלישית, בהתאם לסוג השירות שאליו הוא משויך לפי התנאים שנקבעו לפי סעיף קטן (ג); ואולם אם מתקיימים בו תנאים שקבעו שר הביטחון ושר האוצר (בסעיף זה </w:t>
      </w:r>
      <w:r w:rsidRPr="00917FC5">
        <w:rPr>
          <w:rStyle w:val="default"/>
          <w:rFonts w:cs="FrankRuehl"/>
          <w:strike/>
          <w:vanish/>
          <w:sz w:val="22"/>
          <w:szCs w:val="22"/>
          <w:shd w:val="clear" w:color="auto" w:fill="FFFF99"/>
          <w:rtl/>
        </w:rPr>
        <w:t>–</w:t>
      </w:r>
      <w:r w:rsidRPr="00917FC5">
        <w:rPr>
          <w:rStyle w:val="default"/>
          <w:rFonts w:cs="FrankRuehl" w:hint="cs"/>
          <w:strike/>
          <w:vanish/>
          <w:sz w:val="22"/>
          <w:szCs w:val="22"/>
          <w:shd w:val="clear" w:color="auto" w:fill="FFFF99"/>
          <w:rtl/>
        </w:rPr>
        <w:t xml:space="preserve"> תנאים מיוחדים) </w:t>
      </w:r>
      <w:r w:rsidRPr="00917FC5">
        <w:rPr>
          <w:rStyle w:val="default"/>
          <w:rFonts w:cs="FrankRuehl"/>
          <w:strike/>
          <w:vanish/>
          <w:sz w:val="22"/>
          <w:szCs w:val="22"/>
          <w:shd w:val="clear" w:color="auto" w:fill="FFFF99"/>
          <w:rtl/>
        </w:rPr>
        <w:t>–</w:t>
      </w:r>
      <w:r w:rsidRPr="00917FC5">
        <w:rPr>
          <w:rStyle w:val="default"/>
          <w:rFonts w:cs="FrankRuehl" w:hint="cs"/>
          <w:strike/>
          <w:vanish/>
          <w:sz w:val="22"/>
          <w:szCs w:val="22"/>
          <w:shd w:val="clear" w:color="auto" w:fill="FFFF99"/>
          <w:rtl/>
        </w:rPr>
        <w:t xml:space="preserve"> לאחר שהגיע לגיל 42.</w:t>
      </w:r>
    </w:p>
    <w:p w14:paraId="1D1A32F5" w14:textId="77777777" w:rsidR="009F2A43" w:rsidRPr="00917FC5" w:rsidRDefault="009F2A43" w:rsidP="009F2A43">
      <w:pPr>
        <w:pStyle w:val="P00"/>
        <w:ind w:left="1021" w:right="1134" w:hanging="1021"/>
        <w:rPr>
          <w:rStyle w:val="default"/>
          <w:rFonts w:cs="FrankRuehl" w:hint="cs"/>
          <w:strike/>
          <w:vanish/>
          <w:sz w:val="22"/>
          <w:szCs w:val="22"/>
          <w:shd w:val="clear" w:color="auto" w:fill="FFFF99"/>
          <w:rtl/>
        </w:rPr>
      </w:pPr>
      <w:r w:rsidRPr="00917FC5">
        <w:rPr>
          <w:rStyle w:val="default"/>
          <w:rFonts w:cs="FrankRuehl" w:hint="cs"/>
          <w:vanish/>
          <w:sz w:val="22"/>
          <w:szCs w:val="22"/>
          <w:shd w:val="clear" w:color="auto" w:fill="FFFF99"/>
          <w:rtl/>
        </w:rPr>
        <w:tab/>
      </w:r>
      <w:r w:rsidRPr="00917FC5">
        <w:rPr>
          <w:rStyle w:val="default"/>
          <w:rFonts w:cs="FrankRuehl" w:hint="cs"/>
          <w:strike/>
          <w:vanish/>
          <w:sz w:val="22"/>
          <w:szCs w:val="22"/>
          <w:shd w:val="clear" w:color="auto" w:fill="FFFF99"/>
          <w:rtl/>
        </w:rPr>
        <w:t>(ג)</w:t>
      </w:r>
      <w:r w:rsidRPr="00917FC5">
        <w:rPr>
          <w:rStyle w:val="default"/>
          <w:rFonts w:cs="FrankRuehl" w:hint="cs"/>
          <w:strike/>
          <w:vanish/>
          <w:sz w:val="22"/>
          <w:szCs w:val="22"/>
          <w:shd w:val="clear" w:color="auto" w:fill="FFFF99"/>
          <w:rtl/>
        </w:rPr>
        <w:tab/>
        <w:t>(1)</w:t>
      </w:r>
      <w:r w:rsidRPr="00917FC5">
        <w:rPr>
          <w:rStyle w:val="default"/>
          <w:rFonts w:cs="FrankRuehl" w:hint="cs"/>
          <w:strike/>
          <w:vanish/>
          <w:sz w:val="22"/>
          <w:szCs w:val="22"/>
          <w:shd w:val="clear" w:color="auto" w:fill="FFFF99"/>
          <w:rtl/>
        </w:rPr>
        <w:tab/>
        <w:t xml:space="preserve">שר הביטחון, באישור הממשלה, יקבע לגבי סוגי השירות המפורטים בחלק א'1 ובחלק ד' בתוספת השלישית, את התנאים שבהתקיימם ישויך חייל לאחד מאותם סוגי שירות; תקנות לפי פסקה זו יותקנו עד יום י"ח בטבת התשע"ג (31 בדצמבר 2012); כל עוד לא נקבעו תקנות כאמור, יהיה גיל הזכאות </w:t>
      </w:r>
      <w:r w:rsidRPr="00917FC5">
        <w:rPr>
          <w:rStyle w:val="default"/>
          <w:rFonts w:cs="FrankRuehl"/>
          <w:strike/>
          <w:vanish/>
          <w:sz w:val="22"/>
          <w:szCs w:val="22"/>
          <w:shd w:val="clear" w:color="auto" w:fill="FFFF99"/>
          <w:rtl/>
        </w:rPr>
        <w:t>–</w:t>
      </w:r>
    </w:p>
    <w:p w14:paraId="11219B27" w14:textId="77777777" w:rsidR="009F2A43" w:rsidRPr="00917FC5" w:rsidRDefault="009F2A43" w:rsidP="009F2A43">
      <w:pPr>
        <w:pStyle w:val="P00"/>
        <w:spacing w:before="0"/>
        <w:ind w:left="1474" w:right="1134"/>
        <w:rPr>
          <w:rStyle w:val="default"/>
          <w:rFonts w:cs="FrankRuehl" w:hint="cs"/>
          <w:strike/>
          <w:vanish/>
          <w:sz w:val="22"/>
          <w:szCs w:val="22"/>
          <w:shd w:val="clear" w:color="auto" w:fill="FFFF99"/>
          <w:rtl/>
        </w:rPr>
      </w:pPr>
      <w:r w:rsidRPr="00917FC5">
        <w:rPr>
          <w:rStyle w:val="default"/>
          <w:rFonts w:cs="FrankRuehl" w:hint="cs"/>
          <w:strike/>
          <w:vanish/>
          <w:sz w:val="22"/>
          <w:szCs w:val="22"/>
          <w:shd w:val="clear" w:color="auto" w:fill="FFFF99"/>
          <w:rtl/>
        </w:rPr>
        <w:t>(א)</w:t>
      </w:r>
      <w:r w:rsidRPr="00917FC5">
        <w:rPr>
          <w:rStyle w:val="default"/>
          <w:rFonts w:cs="FrankRuehl" w:hint="cs"/>
          <w:strike/>
          <w:vanish/>
          <w:sz w:val="22"/>
          <w:szCs w:val="22"/>
          <w:shd w:val="clear" w:color="auto" w:fill="FFFF99"/>
          <w:rtl/>
        </w:rPr>
        <w:tab/>
        <w:t xml:space="preserve">לעניין סעיף קטן (א)(5), לגבי מי שלא מתקיימים בו תנאים מיוחדים, ולעניין סעיף 13 </w:t>
      </w:r>
      <w:r w:rsidRPr="00917FC5">
        <w:rPr>
          <w:rStyle w:val="default"/>
          <w:rFonts w:cs="FrankRuehl"/>
          <w:strike/>
          <w:vanish/>
          <w:sz w:val="22"/>
          <w:szCs w:val="22"/>
          <w:shd w:val="clear" w:color="auto" w:fill="FFFF99"/>
          <w:rtl/>
        </w:rPr>
        <w:t>–</w:t>
      </w:r>
      <w:r w:rsidRPr="00917FC5">
        <w:rPr>
          <w:rStyle w:val="default"/>
          <w:rFonts w:cs="FrankRuehl" w:hint="cs"/>
          <w:strike/>
          <w:vanish/>
          <w:sz w:val="22"/>
          <w:szCs w:val="22"/>
          <w:shd w:val="clear" w:color="auto" w:fill="FFFF99"/>
          <w:rtl/>
        </w:rPr>
        <w:t xml:space="preserve"> הגיל הקבוע לגבי חייל אחר בחלק א'1 בתוספת השלישית;</w:t>
      </w:r>
    </w:p>
    <w:p w14:paraId="5149D8D8" w14:textId="77777777" w:rsidR="009F2A43" w:rsidRPr="00917FC5" w:rsidRDefault="009F2A43" w:rsidP="009F2A43">
      <w:pPr>
        <w:pStyle w:val="P00"/>
        <w:spacing w:before="0"/>
        <w:ind w:left="1474" w:right="1134"/>
        <w:rPr>
          <w:rStyle w:val="default"/>
          <w:rFonts w:cs="FrankRuehl" w:hint="cs"/>
          <w:strike/>
          <w:vanish/>
          <w:sz w:val="22"/>
          <w:szCs w:val="22"/>
          <w:shd w:val="clear" w:color="auto" w:fill="FFFF99"/>
          <w:rtl/>
        </w:rPr>
      </w:pPr>
      <w:r w:rsidRPr="00917FC5">
        <w:rPr>
          <w:rStyle w:val="default"/>
          <w:rFonts w:cs="FrankRuehl" w:hint="cs"/>
          <w:strike/>
          <w:vanish/>
          <w:sz w:val="22"/>
          <w:szCs w:val="22"/>
          <w:shd w:val="clear" w:color="auto" w:fill="FFFF99"/>
          <w:rtl/>
        </w:rPr>
        <w:t>(ב)</w:t>
      </w:r>
      <w:r w:rsidRPr="00917FC5">
        <w:rPr>
          <w:rStyle w:val="default"/>
          <w:rFonts w:cs="FrankRuehl" w:hint="cs"/>
          <w:strike/>
          <w:vanish/>
          <w:sz w:val="22"/>
          <w:szCs w:val="22"/>
          <w:shd w:val="clear" w:color="auto" w:fill="FFFF99"/>
          <w:rtl/>
        </w:rPr>
        <w:tab/>
        <w:t xml:space="preserve">לעניין סעיף 54(ב) </w:t>
      </w:r>
      <w:r w:rsidRPr="00917FC5">
        <w:rPr>
          <w:rStyle w:val="default"/>
          <w:rFonts w:cs="FrankRuehl"/>
          <w:strike/>
          <w:vanish/>
          <w:sz w:val="22"/>
          <w:szCs w:val="22"/>
          <w:shd w:val="clear" w:color="auto" w:fill="FFFF99"/>
          <w:rtl/>
        </w:rPr>
        <w:t>–</w:t>
      </w:r>
      <w:r w:rsidRPr="00917FC5">
        <w:rPr>
          <w:rStyle w:val="default"/>
          <w:rFonts w:cs="FrankRuehl" w:hint="cs"/>
          <w:strike/>
          <w:vanish/>
          <w:sz w:val="22"/>
          <w:szCs w:val="22"/>
          <w:shd w:val="clear" w:color="auto" w:fill="FFFF99"/>
          <w:rtl/>
        </w:rPr>
        <w:t xml:space="preserve"> הגיל הקבוע לגבי חייל אחר החלק ד' בתוספת השלישית;</w:t>
      </w:r>
    </w:p>
    <w:p w14:paraId="1910C0B8" w14:textId="77777777" w:rsidR="009F2A43" w:rsidRPr="00A82B43" w:rsidRDefault="009F2A43" w:rsidP="00A82B43">
      <w:pPr>
        <w:pStyle w:val="P00"/>
        <w:spacing w:before="0"/>
        <w:ind w:left="1021" w:right="1134"/>
        <w:rPr>
          <w:rStyle w:val="default"/>
          <w:rFonts w:cs="FrankRuehl" w:hint="cs"/>
          <w:sz w:val="2"/>
          <w:szCs w:val="2"/>
          <w:shd w:val="clear" w:color="auto" w:fill="FFFF99"/>
          <w:rtl/>
        </w:rPr>
      </w:pPr>
      <w:r w:rsidRPr="00917FC5">
        <w:rPr>
          <w:rStyle w:val="default"/>
          <w:rFonts w:cs="FrankRuehl" w:hint="cs"/>
          <w:strike/>
          <w:vanish/>
          <w:sz w:val="22"/>
          <w:szCs w:val="22"/>
          <w:shd w:val="clear" w:color="auto" w:fill="FFFF99"/>
          <w:rtl/>
        </w:rPr>
        <w:t>(2)</w:t>
      </w:r>
      <w:r w:rsidRPr="00917FC5">
        <w:rPr>
          <w:rStyle w:val="default"/>
          <w:rFonts w:cs="FrankRuehl" w:hint="cs"/>
          <w:strike/>
          <w:vanish/>
          <w:sz w:val="22"/>
          <w:szCs w:val="22"/>
          <w:shd w:val="clear" w:color="auto" w:fill="FFFF99"/>
          <w:rtl/>
        </w:rPr>
        <w:tab/>
        <w:t>שר הביטחון, בהסכמת שר האוצר, רשאי לשנות את התנאים שנקבעו לפי פסקה (1) רישה.</w:t>
      </w:r>
      <w:bookmarkEnd w:id="51"/>
    </w:p>
    <w:p w14:paraId="32BE1C0D" w14:textId="77777777" w:rsidR="00671767" w:rsidRDefault="00671767" w:rsidP="00D564D2">
      <w:pPr>
        <w:pStyle w:val="P00"/>
        <w:spacing w:before="72"/>
        <w:ind w:left="0" w:right="1134"/>
        <w:rPr>
          <w:rStyle w:val="default"/>
          <w:rFonts w:cs="FrankRuehl" w:hint="cs"/>
          <w:rtl/>
        </w:rPr>
      </w:pPr>
      <w:bookmarkStart w:id="52" w:name="Seif11"/>
      <w:bookmarkEnd w:id="52"/>
      <w:r>
        <w:rPr>
          <w:lang w:val="he-IL"/>
        </w:rPr>
        <w:pict w14:anchorId="70C32D6F">
          <v:rect id="_x0000_s2062" style="position:absolute;left:0;text-align:left;margin-left:464.5pt;margin-top:8.05pt;width:75.05pt;height:26.6pt;z-index:251565056" o:allowincell="f" filled="f" stroked="f" strokecolor="lime" strokeweight=".25pt">
            <v:textbox style="mso-next-textbox:#_x0000_s2062" inset="0,0,0,0">
              <w:txbxContent>
                <w:p w14:paraId="58A36E0C" w14:textId="77777777" w:rsidR="00E14C1C" w:rsidRDefault="00E14C1C">
                  <w:pPr>
                    <w:spacing w:line="160" w:lineRule="exact"/>
                    <w:jc w:val="left"/>
                    <w:rPr>
                      <w:rFonts w:cs="Miriam" w:hint="cs"/>
                      <w:sz w:val="18"/>
                      <w:szCs w:val="18"/>
                      <w:rtl/>
                    </w:rPr>
                  </w:pPr>
                  <w:r>
                    <w:rPr>
                      <w:rFonts w:cs="Miriam"/>
                      <w:sz w:val="18"/>
                      <w:szCs w:val="18"/>
                      <w:rtl/>
                    </w:rPr>
                    <w:t>ב</w:t>
                  </w:r>
                  <w:r>
                    <w:rPr>
                      <w:rFonts w:cs="Miriam" w:hint="cs"/>
                      <w:sz w:val="18"/>
                      <w:szCs w:val="18"/>
                      <w:rtl/>
                    </w:rPr>
                    <w:t>ד</w:t>
                  </w:r>
                  <w:r>
                    <w:rPr>
                      <w:rFonts w:cs="Miriam"/>
                      <w:sz w:val="18"/>
                      <w:szCs w:val="18"/>
                      <w:rtl/>
                    </w:rPr>
                    <w:t>י</w:t>
                  </w:r>
                  <w:r>
                    <w:rPr>
                      <w:rFonts w:cs="Miriam" w:hint="cs"/>
                      <w:sz w:val="18"/>
                      <w:szCs w:val="18"/>
                      <w:rtl/>
                    </w:rPr>
                    <w:t>קה רפ</w:t>
                  </w:r>
                  <w:r>
                    <w:rPr>
                      <w:rFonts w:cs="Miriam"/>
                      <w:sz w:val="18"/>
                      <w:szCs w:val="18"/>
                      <w:rtl/>
                    </w:rPr>
                    <w:t>ו</w:t>
                  </w:r>
                  <w:r>
                    <w:rPr>
                      <w:rFonts w:cs="Miriam" w:hint="cs"/>
                      <w:sz w:val="18"/>
                      <w:szCs w:val="18"/>
                      <w:rtl/>
                    </w:rPr>
                    <w:t>א</w:t>
                  </w:r>
                  <w:r>
                    <w:rPr>
                      <w:rFonts w:cs="Miriam"/>
                      <w:sz w:val="18"/>
                      <w:szCs w:val="18"/>
                      <w:rtl/>
                    </w:rPr>
                    <w:t>י</w:t>
                  </w:r>
                  <w:r>
                    <w:rPr>
                      <w:rFonts w:cs="Miriam" w:hint="cs"/>
                      <w:sz w:val="18"/>
                      <w:szCs w:val="18"/>
                      <w:rtl/>
                    </w:rPr>
                    <w:t>ת [14א]</w:t>
                  </w:r>
                </w:p>
                <w:p w14:paraId="10C19DB3" w14:textId="77777777" w:rsidR="00E14C1C" w:rsidRDefault="00E14C1C">
                  <w:pPr>
                    <w:spacing w:line="160" w:lineRule="exact"/>
                    <w:jc w:val="left"/>
                    <w:rPr>
                      <w:rFonts w:cs="Miriam"/>
                      <w:noProof/>
                      <w:sz w:val="18"/>
                      <w:szCs w:val="18"/>
                      <w:rtl/>
                    </w:rPr>
                  </w:pPr>
                  <w:r>
                    <w:rPr>
                      <w:rFonts w:cs="Miriam" w:hint="cs"/>
                      <w:sz w:val="18"/>
                      <w:szCs w:val="18"/>
                      <w:rtl/>
                    </w:rPr>
                    <w:t xml:space="preserve">(תיקון מס' 23) </w:t>
                  </w:r>
                  <w:r>
                    <w:rPr>
                      <w:rFonts w:cs="Miriam"/>
                      <w:sz w:val="18"/>
                      <w:szCs w:val="18"/>
                      <w:rtl/>
                    </w:rPr>
                    <w:br/>
                  </w:r>
                  <w:r>
                    <w:rPr>
                      <w:rFonts w:cs="Miriam" w:hint="cs"/>
                      <w:sz w:val="18"/>
                      <w:szCs w:val="18"/>
                      <w:rtl/>
                    </w:rPr>
                    <w:t>תש"ע-2010</w:t>
                  </w:r>
                </w:p>
              </w:txbxContent>
            </v:textbox>
            <w10:anchorlock/>
          </v:rect>
        </w:pict>
      </w:r>
      <w:r>
        <w:rPr>
          <w:rStyle w:val="big-number"/>
          <w:rtl/>
        </w:rPr>
        <w:t>11.</w:t>
      </w:r>
      <w:r>
        <w:rPr>
          <w:rStyle w:val="big-number"/>
          <w:rtl/>
        </w:rPr>
        <w:tab/>
      </w:r>
      <w:r>
        <w:rPr>
          <w:rStyle w:val="default"/>
          <w:rFonts w:cs="FrankRuehl"/>
          <w:rtl/>
        </w:rPr>
        <w:t>ב</w:t>
      </w:r>
      <w:r>
        <w:rPr>
          <w:rStyle w:val="default"/>
          <w:rFonts w:cs="FrankRuehl" w:hint="cs"/>
          <w:rtl/>
        </w:rPr>
        <w:t>ד</w:t>
      </w:r>
      <w:r>
        <w:rPr>
          <w:rStyle w:val="default"/>
          <w:rFonts w:cs="FrankRuehl"/>
          <w:rtl/>
        </w:rPr>
        <w:t>י</w:t>
      </w:r>
      <w:r>
        <w:rPr>
          <w:rStyle w:val="default"/>
          <w:rFonts w:cs="FrankRuehl" w:hint="cs"/>
          <w:rtl/>
        </w:rPr>
        <w:t>קה בידי הועדה הרפואית כאמור בסעיף 10 תיערך ל</w:t>
      </w:r>
      <w:r>
        <w:rPr>
          <w:rStyle w:val="default"/>
          <w:rFonts w:cs="FrankRuehl"/>
          <w:rtl/>
        </w:rPr>
        <w:t>פ</w:t>
      </w:r>
      <w:r>
        <w:rPr>
          <w:rStyle w:val="default"/>
          <w:rFonts w:cs="FrankRuehl" w:hint="cs"/>
          <w:rtl/>
        </w:rPr>
        <w:t xml:space="preserve">י המבחנים שנקבעו לפי סעיף </w:t>
      </w:r>
      <w:r w:rsidR="00D564D2">
        <w:rPr>
          <w:rStyle w:val="default"/>
          <w:rFonts w:cs="FrankRuehl" w:hint="cs"/>
          <w:rtl/>
        </w:rPr>
        <w:t>5</w:t>
      </w:r>
      <w:r>
        <w:rPr>
          <w:rStyle w:val="default"/>
          <w:rFonts w:cs="FrankRuehl" w:hint="cs"/>
          <w:rtl/>
        </w:rPr>
        <w:t xml:space="preserve">(ב) לחוק שירות בטחון, </w:t>
      </w:r>
      <w:r w:rsidR="00D564D2">
        <w:rPr>
          <w:rStyle w:val="default"/>
          <w:rFonts w:cs="FrankRuehl" w:hint="cs"/>
          <w:rtl/>
        </w:rPr>
        <w:t>וסעיפים 5א, 5ב ו-7 לחוק האמור יחולו</w:t>
      </w:r>
      <w:r>
        <w:rPr>
          <w:rStyle w:val="default"/>
          <w:rFonts w:cs="FrankRuehl" w:hint="cs"/>
          <w:rtl/>
        </w:rPr>
        <w:t xml:space="preserve"> על הבדיקה, בשינויים המח</w:t>
      </w:r>
      <w:r>
        <w:rPr>
          <w:rStyle w:val="default"/>
          <w:rFonts w:cs="FrankRuehl"/>
          <w:rtl/>
        </w:rPr>
        <w:t>ו</w:t>
      </w:r>
      <w:r>
        <w:rPr>
          <w:rStyle w:val="default"/>
          <w:rFonts w:cs="FrankRuehl" w:hint="cs"/>
          <w:rtl/>
        </w:rPr>
        <w:t>י</w:t>
      </w:r>
      <w:r>
        <w:rPr>
          <w:rStyle w:val="default"/>
          <w:rFonts w:cs="FrankRuehl"/>
          <w:rtl/>
        </w:rPr>
        <w:t>י</w:t>
      </w:r>
      <w:r>
        <w:rPr>
          <w:rStyle w:val="default"/>
          <w:rFonts w:cs="FrankRuehl" w:hint="cs"/>
          <w:rtl/>
        </w:rPr>
        <w:t>בים.</w:t>
      </w:r>
    </w:p>
    <w:p w14:paraId="4246E3F5" w14:textId="77777777" w:rsidR="00D564D2" w:rsidRPr="00917FC5" w:rsidRDefault="00D564D2" w:rsidP="00D564D2">
      <w:pPr>
        <w:pStyle w:val="P00"/>
        <w:spacing w:before="0"/>
        <w:ind w:left="0" w:right="1134"/>
        <w:rPr>
          <w:rStyle w:val="default"/>
          <w:rFonts w:cs="FrankRuehl" w:hint="cs"/>
          <w:vanish/>
          <w:szCs w:val="20"/>
          <w:shd w:val="clear" w:color="auto" w:fill="FFFF99"/>
          <w:rtl/>
        </w:rPr>
      </w:pPr>
      <w:bookmarkStart w:id="53" w:name="Rov140"/>
      <w:r w:rsidRPr="00917FC5">
        <w:rPr>
          <w:rStyle w:val="default"/>
          <w:rFonts w:cs="FrankRuehl" w:hint="cs"/>
          <w:vanish/>
          <w:color w:val="FF0000"/>
          <w:szCs w:val="20"/>
          <w:shd w:val="clear" w:color="auto" w:fill="FFFF99"/>
          <w:rtl/>
        </w:rPr>
        <w:t>מיום 16.8.2010</w:t>
      </w:r>
    </w:p>
    <w:p w14:paraId="34A4018D" w14:textId="77777777" w:rsidR="00D564D2" w:rsidRPr="00917FC5" w:rsidRDefault="00D564D2" w:rsidP="00D564D2">
      <w:pPr>
        <w:pStyle w:val="P00"/>
        <w:spacing w:before="0"/>
        <w:ind w:left="0" w:right="1134"/>
        <w:rPr>
          <w:rStyle w:val="default"/>
          <w:rFonts w:cs="FrankRuehl" w:hint="cs"/>
          <w:vanish/>
          <w:szCs w:val="20"/>
          <w:shd w:val="clear" w:color="auto" w:fill="FFFF99"/>
          <w:rtl/>
        </w:rPr>
      </w:pPr>
      <w:r w:rsidRPr="00917FC5">
        <w:rPr>
          <w:rStyle w:val="default"/>
          <w:rFonts w:cs="FrankRuehl" w:hint="cs"/>
          <w:b/>
          <w:bCs/>
          <w:vanish/>
          <w:szCs w:val="20"/>
          <w:shd w:val="clear" w:color="auto" w:fill="FFFF99"/>
          <w:rtl/>
        </w:rPr>
        <w:t>תיקון מס' 23</w:t>
      </w:r>
    </w:p>
    <w:p w14:paraId="12DC4602" w14:textId="77777777" w:rsidR="00D564D2" w:rsidRPr="00917FC5" w:rsidRDefault="00D564D2" w:rsidP="00D564D2">
      <w:pPr>
        <w:pStyle w:val="P00"/>
        <w:spacing w:before="0"/>
        <w:ind w:left="0" w:right="1134"/>
        <w:rPr>
          <w:rStyle w:val="default"/>
          <w:rFonts w:cs="FrankRuehl" w:hint="cs"/>
          <w:vanish/>
          <w:szCs w:val="20"/>
          <w:shd w:val="clear" w:color="auto" w:fill="FFFF99"/>
          <w:rtl/>
        </w:rPr>
      </w:pPr>
      <w:hyperlink r:id="rId99" w:history="1">
        <w:r w:rsidRPr="00917FC5">
          <w:rPr>
            <w:rStyle w:val="Hyperlink"/>
            <w:rFonts w:cs="FrankRuehl" w:hint="cs"/>
            <w:vanish/>
            <w:szCs w:val="20"/>
            <w:shd w:val="clear" w:color="auto" w:fill="FFFF99"/>
            <w:rtl/>
          </w:rPr>
          <w:t>ס"ח תש"ע מס' 2229</w:t>
        </w:r>
      </w:hyperlink>
      <w:r w:rsidRPr="00917FC5">
        <w:rPr>
          <w:rStyle w:val="default"/>
          <w:rFonts w:cs="FrankRuehl" w:hint="cs"/>
          <w:vanish/>
          <w:szCs w:val="20"/>
          <w:shd w:val="clear" w:color="auto" w:fill="FFFF99"/>
          <w:rtl/>
        </w:rPr>
        <w:t xml:space="preserve"> מיום 16.2.2010 עמ' 383 (</w:t>
      </w:r>
      <w:hyperlink r:id="rId100" w:history="1">
        <w:r w:rsidRPr="00917FC5">
          <w:rPr>
            <w:rStyle w:val="Hyperlink"/>
            <w:rFonts w:cs="FrankRuehl" w:hint="eastAsia"/>
            <w:vanish/>
            <w:szCs w:val="20"/>
            <w:shd w:val="clear" w:color="auto" w:fill="FFFF99"/>
            <w:rtl/>
          </w:rPr>
          <w:t>ה</w:t>
        </w:r>
        <w:r w:rsidRPr="00917FC5">
          <w:rPr>
            <w:rStyle w:val="Hyperlink"/>
            <w:rFonts w:cs="FrankRuehl"/>
            <w:vanish/>
            <w:szCs w:val="20"/>
            <w:shd w:val="clear" w:color="auto" w:fill="FFFF99"/>
            <w:rtl/>
          </w:rPr>
          <w:t>"ח 458</w:t>
        </w:r>
      </w:hyperlink>
      <w:r w:rsidRPr="00917FC5">
        <w:rPr>
          <w:rStyle w:val="default"/>
          <w:rFonts w:cs="FrankRuehl" w:hint="cs"/>
          <w:vanish/>
          <w:szCs w:val="20"/>
          <w:shd w:val="clear" w:color="auto" w:fill="FFFF99"/>
          <w:rtl/>
        </w:rPr>
        <w:t>)</w:t>
      </w:r>
    </w:p>
    <w:p w14:paraId="27766EA7" w14:textId="77777777" w:rsidR="00D564D2" w:rsidRPr="00D564D2" w:rsidRDefault="00D564D2" w:rsidP="00D564D2">
      <w:pPr>
        <w:pStyle w:val="P00"/>
        <w:ind w:left="0" w:right="1134"/>
        <w:rPr>
          <w:rStyle w:val="default"/>
          <w:rFonts w:cs="FrankRuehl" w:hint="cs"/>
          <w:sz w:val="2"/>
          <w:szCs w:val="2"/>
          <w:rtl/>
        </w:rPr>
      </w:pPr>
      <w:r w:rsidRPr="00917FC5">
        <w:rPr>
          <w:rStyle w:val="big-number"/>
          <w:rFonts w:cs="FrankRuehl"/>
          <w:vanish/>
          <w:sz w:val="22"/>
          <w:szCs w:val="22"/>
          <w:shd w:val="clear" w:color="auto" w:fill="FFFF99"/>
          <w:rtl/>
        </w:rPr>
        <w:t>11.</w:t>
      </w:r>
      <w:r w:rsidRPr="00917FC5">
        <w:rPr>
          <w:rStyle w:val="big-number"/>
          <w:rFonts w:cs="FrankRuehl"/>
          <w:vanish/>
          <w:sz w:val="22"/>
          <w:szCs w:val="22"/>
          <w:shd w:val="clear" w:color="auto" w:fill="FFFF99"/>
          <w:rtl/>
        </w:rPr>
        <w:tab/>
      </w:r>
      <w:r w:rsidRPr="00917FC5">
        <w:rPr>
          <w:rStyle w:val="default"/>
          <w:rFonts w:cs="FrankRuehl"/>
          <w:vanish/>
          <w:sz w:val="22"/>
          <w:szCs w:val="22"/>
          <w:shd w:val="clear" w:color="auto" w:fill="FFFF99"/>
          <w:rtl/>
        </w:rPr>
        <w:t>ב</w:t>
      </w:r>
      <w:r w:rsidRPr="00917FC5">
        <w:rPr>
          <w:rStyle w:val="default"/>
          <w:rFonts w:cs="FrankRuehl" w:hint="cs"/>
          <w:vanish/>
          <w:sz w:val="22"/>
          <w:szCs w:val="22"/>
          <w:shd w:val="clear" w:color="auto" w:fill="FFFF99"/>
          <w:rtl/>
        </w:rPr>
        <w:t>ד</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קה בידי הועדה הרפואית כאמור בסעיף 10 תיערך ל</w:t>
      </w:r>
      <w:r w:rsidRPr="00917FC5">
        <w:rPr>
          <w:rStyle w:val="default"/>
          <w:rFonts w:cs="FrankRuehl"/>
          <w:vanish/>
          <w:sz w:val="22"/>
          <w:szCs w:val="22"/>
          <w:shd w:val="clear" w:color="auto" w:fill="FFFF99"/>
          <w:rtl/>
        </w:rPr>
        <w:t>פ</w:t>
      </w:r>
      <w:r w:rsidRPr="00917FC5">
        <w:rPr>
          <w:rStyle w:val="default"/>
          <w:rFonts w:cs="FrankRuehl" w:hint="cs"/>
          <w:vanish/>
          <w:sz w:val="22"/>
          <w:szCs w:val="22"/>
          <w:shd w:val="clear" w:color="auto" w:fill="FFFF99"/>
          <w:rtl/>
        </w:rPr>
        <w:t xml:space="preserve">י המבחנים שנקבעו לפי סעיף </w:t>
      </w:r>
      <w:r w:rsidRPr="00917FC5">
        <w:rPr>
          <w:rStyle w:val="default"/>
          <w:rFonts w:cs="FrankRuehl" w:hint="cs"/>
          <w:strike/>
          <w:vanish/>
          <w:sz w:val="22"/>
          <w:szCs w:val="22"/>
          <w:shd w:val="clear" w:color="auto" w:fill="FFFF99"/>
          <w:rtl/>
        </w:rPr>
        <w:t>4(ב)</w:t>
      </w:r>
      <w:r w:rsidRPr="00917FC5">
        <w:rPr>
          <w:rStyle w:val="default"/>
          <w:rFonts w:cs="FrankRuehl" w:hint="cs"/>
          <w:vanish/>
          <w:sz w:val="22"/>
          <w:szCs w:val="22"/>
          <w:shd w:val="clear" w:color="auto" w:fill="FFFF99"/>
          <w:rtl/>
        </w:rPr>
        <w:t xml:space="preserve"> </w:t>
      </w:r>
      <w:r w:rsidRPr="00917FC5">
        <w:rPr>
          <w:rStyle w:val="default"/>
          <w:rFonts w:cs="FrankRuehl" w:hint="cs"/>
          <w:vanish/>
          <w:sz w:val="22"/>
          <w:szCs w:val="22"/>
          <w:u w:val="single"/>
          <w:shd w:val="clear" w:color="auto" w:fill="FFFF99"/>
          <w:rtl/>
        </w:rPr>
        <w:t>5(ב)</w:t>
      </w:r>
      <w:r w:rsidRPr="00917FC5">
        <w:rPr>
          <w:rStyle w:val="default"/>
          <w:rFonts w:cs="FrankRuehl" w:hint="cs"/>
          <w:vanish/>
          <w:sz w:val="22"/>
          <w:szCs w:val="22"/>
          <w:shd w:val="clear" w:color="auto" w:fill="FFFF99"/>
          <w:rtl/>
        </w:rPr>
        <w:t xml:space="preserve"> לחוק שירות בטחון, </w:t>
      </w:r>
      <w:r w:rsidRPr="00917FC5">
        <w:rPr>
          <w:rStyle w:val="default"/>
          <w:rFonts w:cs="FrankRuehl" w:hint="cs"/>
          <w:strike/>
          <w:vanish/>
          <w:sz w:val="22"/>
          <w:szCs w:val="22"/>
          <w:shd w:val="clear" w:color="auto" w:fill="FFFF99"/>
          <w:rtl/>
        </w:rPr>
        <w:t>וסעיף 6 לחוק שירות בטחון יחול</w:t>
      </w:r>
      <w:r w:rsidRPr="00917FC5">
        <w:rPr>
          <w:rStyle w:val="default"/>
          <w:rFonts w:cs="FrankRuehl" w:hint="cs"/>
          <w:vanish/>
          <w:sz w:val="22"/>
          <w:szCs w:val="22"/>
          <w:shd w:val="clear" w:color="auto" w:fill="FFFF99"/>
          <w:rtl/>
        </w:rPr>
        <w:t xml:space="preserve"> </w:t>
      </w:r>
      <w:r w:rsidRPr="00917FC5">
        <w:rPr>
          <w:rStyle w:val="default"/>
          <w:rFonts w:cs="FrankRuehl" w:hint="cs"/>
          <w:vanish/>
          <w:sz w:val="22"/>
          <w:szCs w:val="22"/>
          <w:u w:val="single"/>
          <w:shd w:val="clear" w:color="auto" w:fill="FFFF99"/>
          <w:rtl/>
        </w:rPr>
        <w:t>וסעיפים 5א, 5ב ו-7 לחוק האמור יחולו</w:t>
      </w:r>
      <w:r w:rsidRPr="00917FC5">
        <w:rPr>
          <w:rStyle w:val="default"/>
          <w:rFonts w:cs="FrankRuehl" w:hint="cs"/>
          <w:vanish/>
          <w:sz w:val="22"/>
          <w:szCs w:val="22"/>
          <w:shd w:val="clear" w:color="auto" w:fill="FFFF99"/>
          <w:rtl/>
        </w:rPr>
        <w:t xml:space="preserve"> על הבדיקה, בשינויים המח</w:t>
      </w:r>
      <w:r w:rsidRPr="00917FC5">
        <w:rPr>
          <w:rStyle w:val="default"/>
          <w:rFonts w:cs="FrankRuehl"/>
          <w:vanish/>
          <w:sz w:val="22"/>
          <w:szCs w:val="22"/>
          <w:shd w:val="clear" w:color="auto" w:fill="FFFF99"/>
          <w:rtl/>
        </w:rPr>
        <w:t>ו</w:t>
      </w:r>
      <w:r w:rsidRPr="00917FC5">
        <w:rPr>
          <w:rStyle w:val="default"/>
          <w:rFonts w:cs="FrankRuehl" w:hint="cs"/>
          <w:vanish/>
          <w:sz w:val="22"/>
          <w:szCs w:val="22"/>
          <w:shd w:val="clear" w:color="auto" w:fill="FFFF99"/>
          <w:rtl/>
        </w:rPr>
        <w:t>י</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בים.</w:t>
      </w:r>
      <w:bookmarkEnd w:id="53"/>
    </w:p>
    <w:p w14:paraId="057FD1CA" w14:textId="77777777" w:rsidR="00671767" w:rsidRDefault="00671767">
      <w:pPr>
        <w:pStyle w:val="P00"/>
        <w:spacing w:before="72"/>
        <w:ind w:left="0" w:right="1134"/>
        <w:rPr>
          <w:rStyle w:val="default"/>
          <w:rFonts w:cs="FrankRuehl" w:hint="cs"/>
          <w:rtl/>
        </w:rPr>
      </w:pPr>
      <w:bookmarkStart w:id="54" w:name="Seif12"/>
      <w:bookmarkEnd w:id="54"/>
      <w:r>
        <w:rPr>
          <w:lang w:val="he-IL"/>
        </w:rPr>
        <w:pict w14:anchorId="0AB2FF20">
          <v:rect id="_x0000_s2063" style="position:absolute;left:0;text-align:left;margin-left:464.5pt;margin-top:8.05pt;width:75.05pt;height:16pt;z-index:251566080" o:allowincell="f" filled="f" stroked="f" strokecolor="lime" strokeweight=".25pt">
            <v:textbox inset="0,0,0,0">
              <w:txbxContent>
                <w:p w14:paraId="14B71DBC" w14:textId="77777777" w:rsidR="00E14C1C" w:rsidRDefault="00E14C1C">
                  <w:pPr>
                    <w:spacing w:line="160" w:lineRule="exact"/>
                    <w:jc w:val="left"/>
                    <w:rPr>
                      <w:rFonts w:cs="Miriam"/>
                      <w:noProof/>
                      <w:sz w:val="18"/>
                      <w:szCs w:val="18"/>
                      <w:rtl/>
                    </w:rPr>
                  </w:pPr>
                  <w:r>
                    <w:rPr>
                      <w:rFonts w:cs="Miriam"/>
                      <w:sz w:val="18"/>
                      <w:szCs w:val="18"/>
                      <w:rtl/>
                    </w:rPr>
                    <w:t>י</w:t>
                  </w:r>
                  <w:r>
                    <w:rPr>
                      <w:rFonts w:cs="Miriam" w:hint="cs"/>
                      <w:sz w:val="18"/>
                      <w:szCs w:val="18"/>
                      <w:rtl/>
                    </w:rPr>
                    <w:t>צ</w:t>
                  </w:r>
                  <w:r>
                    <w:rPr>
                      <w:rFonts w:cs="Miriam"/>
                      <w:sz w:val="18"/>
                      <w:szCs w:val="18"/>
                      <w:rtl/>
                    </w:rPr>
                    <w:t>י</w:t>
                  </w:r>
                  <w:r>
                    <w:rPr>
                      <w:rFonts w:cs="Miriam" w:hint="cs"/>
                      <w:sz w:val="18"/>
                      <w:szCs w:val="18"/>
                      <w:rtl/>
                    </w:rPr>
                    <w:t>אה לקיצבה לפי החלטת החייל [15]</w:t>
                  </w:r>
                </w:p>
              </w:txbxContent>
            </v:textbox>
            <w10:anchorlock/>
          </v:rect>
        </w:pict>
      </w:r>
      <w:r>
        <w:rPr>
          <w:rStyle w:val="big-number"/>
          <w:rtl/>
        </w:rPr>
        <w:t>12.</w:t>
      </w:r>
      <w:r>
        <w:rPr>
          <w:rStyle w:val="big-number"/>
          <w:rtl/>
        </w:rPr>
        <w:tab/>
      </w:r>
      <w:r>
        <w:rPr>
          <w:rStyle w:val="default"/>
          <w:rFonts w:cs="FrankRuehl"/>
          <w:rtl/>
        </w:rPr>
        <w:t>ח</w:t>
      </w:r>
      <w:r>
        <w:rPr>
          <w:rStyle w:val="default"/>
          <w:rFonts w:cs="FrankRuehl" w:hint="cs"/>
          <w:rtl/>
        </w:rPr>
        <w:t>י</w:t>
      </w:r>
      <w:r>
        <w:rPr>
          <w:rStyle w:val="default"/>
          <w:rFonts w:cs="FrankRuehl"/>
          <w:rtl/>
        </w:rPr>
        <w:t>י</w:t>
      </w:r>
      <w:r>
        <w:rPr>
          <w:rStyle w:val="default"/>
          <w:rFonts w:cs="FrankRuehl" w:hint="cs"/>
          <w:rtl/>
        </w:rPr>
        <w:t xml:space="preserve">ל רשאי לצאת לקיצבה </w:t>
      </w:r>
      <w:r>
        <w:rPr>
          <w:rStyle w:val="default"/>
          <w:rFonts w:cs="FrankRuehl"/>
          <w:rtl/>
        </w:rPr>
        <w:t>–</w:t>
      </w:r>
    </w:p>
    <w:p w14:paraId="139FF30D" w14:textId="77777777" w:rsidR="00671767" w:rsidRDefault="0067176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חר עשרים וחמש שנות שירות קבע;</w:t>
      </w:r>
    </w:p>
    <w:p w14:paraId="7A3BE3D4" w14:textId="77777777" w:rsidR="00671767" w:rsidRDefault="00671767">
      <w:pPr>
        <w:pStyle w:val="P22"/>
        <w:spacing w:before="72"/>
        <w:ind w:left="1021" w:right="1134"/>
        <w:rPr>
          <w:rStyle w:val="default"/>
          <w:rFonts w:cs="FrankRuehl"/>
          <w:rtl/>
        </w:rPr>
      </w:pPr>
      <w:r>
        <w:rPr>
          <w:rFonts w:cs="FrankRuehl"/>
          <w:rtl/>
          <w:lang w:val="he-IL"/>
        </w:rPr>
        <w:pict w14:anchorId="0FF23596">
          <v:shape id="_x0000_s2137" type="#_x0000_t202" style="position:absolute;left:0;text-align:left;margin-left:470.25pt;margin-top:7.1pt;width:1in;height:33.25pt;z-index:251641856" filled="f" stroked="f">
            <v:textbox inset="1mm,0,1mm,0">
              <w:txbxContent>
                <w:p w14:paraId="20B10C96" w14:textId="77777777" w:rsidR="00E14C1C" w:rsidRDefault="00E14C1C">
                  <w:pPr>
                    <w:spacing w:line="160" w:lineRule="exact"/>
                    <w:jc w:val="left"/>
                    <w:rPr>
                      <w:rFonts w:cs="Miriam" w:hint="cs"/>
                      <w:sz w:val="18"/>
                      <w:szCs w:val="18"/>
                      <w:rtl/>
                    </w:rPr>
                  </w:pPr>
                  <w:r>
                    <w:rPr>
                      <w:rFonts w:cs="Miriam" w:hint="cs"/>
                      <w:sz w:val="18"/>
                      <w:szCs w:val="18"/>
                      <w:rtl/>
                    </w:rPr>
                    <w:t>(תיקון מס' 17) תשס"ד-2004</w:t>
                  </w:r>
                </w:p>
                <w:p w14:paraId="433CA83D" w14:textId="77777777" w:rsidR="00E14C1C" w:rsidRDefault="00E14C1C">
                  <w:pPr>
                    <w:spacing w:line="160" w:lineRule="exact"/>
                    <w:jc w:val="left"/>
                    <w:rPr>
                      <w:rFonts w:cs="Miriam" w:hint="cs"/>
                      <w:sz w:val="18"/>
                      <w:szCs w:val="18"/>
                      <w:rtl/>
                    </w:rPr>
                  </w:pPr>
                  <w:r>
                    <w:rPr>
                      <w:rFonts w:cs="Miriam" w:hint="cs"/>
                      <w:sz w:val="18"/>
                      <w:szCs w:val="18"/>
                      <w:rtl/>
                    </w:rPr>
                    <w:t>(תיקון מס' 27) תשע"ב-2012</w:t>
                  </w:r>
                </w:p>
              </w:txbxContent>
            </v:textbox>
            <w10:anchorlock/>
          </v:shape>
        </w:pict>
      </w:r>
      <w:r>
        <w:rPr>
          <w:rStyle w:val="default"/>
          <w:rFonts w:cs="FrankRuehl"/>
          <w:rtl/>
        </w:rPr>
        <w:t>(2)</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חר עשרים וחמש שנות שירות ובכללן לא פחות מעשר שנות שירות קבע, אם הגיע לגיל הקבוע לגביו, בהתאם לחודש לידתו, בחלק ב' בתוספת</w:t>
      </w:r>
      <w:r w:rsidR="007B5FDC">
        <w:rPr>
          <w:rStyle w:val="default"/>
          <w:rFonts w:cs="FrankRuehl" w:hint="cs"/>
          <w:rtl/>
        </w:rPr>
        <w:t xml:space="preserve"> השלישית</w:t>
      </w:r>
      <w:r>
        <w:rPr>
          <w:rStyle w:val="default"/>
          <w:rFonts w:cs="FrankRuehl" w:hint="cs"/>
          <w:rtl/>
        </w:rPr>
        <w:t>;</w:t>
      </w:r>
    </w:p>
    <w:p w14:paraId="66A03F5D" w14:textId="77777777" w:rsidR="00671767" w:rsidRDefault="00671767">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חר עשר שנות שירות קבע אם הגיע לגיל ששים.</w:t>
      </w:r>
    </w:p>
    <w:p w14:paraId="2CABBCA9" w14:textId="77777777" w:rsidR="00671767" w:rsidRPr="00917FC5" w:rsidRDefault="00671767">
      <w:pPr>
        <w:pStyle w:val="P00"/>
        <w:spacing w:before="0"/>
        <w:ind w:left="1021" w:right="1134"/>
        <w:rPr>
          <w:rFonts w:cs="FrankRuehl" w:hint="cs"/>
          <w:b/>
          <w:bCs/>
          <w:vanish/>
          <w:szCs w:val="20"/>
          <w:shd w:val="clear" w:color="auto" w:fill="FFFF99"/>
          <w:rtl/>
        </w:rPr>
      </w:pPr>
      <w:bookmarkStart w:id="55" w:name="Rov95"/>
      <w:r w:rsidRPr="00917FC5">
        <w:rPr>
          <w:rFonts w:cs="FrankRuehl" w:hint="cs"/>
          <w:vanish/>
          <w:color w:val="FF0000"/>
          <w:szCs w:val="20"/>
          <w:shd w:val="clear" w:color="auto" w:fill="FFFF99"/>
          <w:rtl/>
        </w:rPr>
        <w:t>מיום 1.4.2004</w:t>
      </w:r>
    </w:p>
    <w:p w14:paraId="53716C1F" w14:textId="77777777" w:rsidR="00671767" w:rsidRPr="00917FC5" w:rsidRDefault="00671767">
      <w:pPr>
        <w:pStyle w:val="P00"/>
        <w:spacing w:before="0"/>
        <w:ind w:left="1021" w:right="1134"/>
        <w:rPr>
          <w:rFonts w:cs="FrankRuehl" w:hint="cs"/>
          <w:b/>
          <w:bCs/>
          <w:vanish/>
          <w:szCs w:val="20"/>
          <w:shd w:val="clear" w:color="auto" w:fill="FFFF99"/>
          <w:rtl/>
        </w:rPr>
      </w:pPr>
      <w:r w:rsidRPr="00917FC5">
        <w:rPr>
          <w:rFonts w:cs="FrankRuehl" w:hint="cs"/>
          <w:b/>
          <w:bCs/>
          <w:vanish/>
          <w:szCs w:val="20"/>
          <w:shd w:val="clear" w:color="auto" w:fill="FFFF99"/>
          <w:rtl/>
        </w:rPr>
        <w:t>תיקון מס' 17</w:t>
      </w:r>
    </w:p>
    <w:p w14:paraId="414DBB1A" w14:textId="77777777" w:rsidR="00671767" w:rsidRPr="00917FC5" w:rsidRDefault="00671767">
      <w:pPr>
        <w:pStyle w:val="P00"/>
        <w:tabs>
          <w:tab w:val="clear" w:pos="6259"/>
        </w:tabs>
        <w:spacing w:before="0"/>
        <w:ind w:left="1021" w:right="1134"/>
        <w:rPr>
          <w:rFonts w:cs="FrankRuehl" w:hint="cs"/>
          <w:vanish/>
          <w:szCs w:val="20"/>
          <w:shd w:val="clear" w:color="auto" w:fill="FFFF99"/>
          <w:rtl/>
        </w:rPr>
      </w:pPr>
      <w:hyperlink r:id="rId101" w:history="1">
        <w:r w:rsidRPr="00917FC5">
          <w:rPr>
            <w:rStyle w:val="Hyperlink"/>
            <w:rFonts w:cs="FrankRuehl" w:hint="cs"/>
            <w:vanish/>
            <w:szCs w:val="20"/>
            <w:shd w:val="clear" w:color="auto" w:fill="FFFF99"/>
            <w:rtl/>
          </w:rPr>
          <w:t>ס"ח תשס"ד מס' 1919</w:t>
        </w:r>
      </w:hyperlink>
      <w:r w:rsidRPr="00917FC5">
        <w:rPr>
          <w:rFonts w:cs="FrankRuehl" w:hint="cs"/>
          <w:vanish/>
          <w:szCs w:val="20"/>
          <w:shd w:val="clear" w:color="auto" w:fill="FFFF99"/>
          <w:rtl/>
        </w:rPr>
        <w:t xml:space="preserve"> מיום 18.1.2004 בעמ' 56 (</w:t>
      </w:r>
      <w:hyperlink r:id="rId102" w:history="1">
        <w:r w:rsidRPr="00917FC5">
          <w:rPr>
            <w:rStyle w:val="Hyperlink"/>
            <w:rFonts w:cs="FrankRuehl" w:hint="cs"/>
            <w:vanish/>
            <w:szCs w:val="20"/>
            <w:shd w:val="clear" w:color="auto" w:fill="FFFF99"/>
            <w:rtl/>
          </w:rPr>
          <w:t>ה"ח 64</w:t>
        </w:r>
      </w:hyperlink>
      <w:r w:rsidRPr="00917FC5">
        <w:rPr>
          <w:rFonts w:cs="FrankRuehl" w:hint="cs"/>
          <w:vanish/>
          <w:szCs w:val="20"/>
          <w:shd w:val="clear" w:color="auto" w:fill="FFFF99"/>
          <w:rtl/>
        </w:rPr>
        <w:t>)</w:t>
      </w:r>
    </w:p>
    <w:p w14:paraId="5E0FA61E" w14:textId="77777777" w:rsidR="007B5FDC" w:rsidRPr="00917FC5" w:rsidRDefault="007B5FDC" w:rsidP="007B5FDC">
      <w:pPr>
        <w:pStyle w:val="P22"/>
        <w:ind w:left="1021" w:right="1134"/>
        <w:rPr>
          <w:rStyle w:val="default"/>
          <w:rFonts w:cs="FrankRuehl" w:hint="cs"/>
          <w:vanish/>
          <w:sz w:val="22"/>
          <w:szCs w:val="22"/>
          <w:shd w:val="clear" w:color="auto" w:fill="FFFF99"/>
          <w:rtl/>
        </w:rPr>
      </w:pPr>
      <w:r w:rsidRPr="00917FC5">
        <w:rPr>
          <w:rStyle w:val="default"/>
          <w:rFonts w:cs="FrankRuehl"/>
          <w:vanish/>
          <w:sz w:val="22"/>
          <w:szCs w:val="22"/>
          <w:shd w:val="clear" w:color="auto" w:fill="FFFF99"/>
          <w:rtl/>
        </w:rPr>
        <w:t>(2)</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ל</w:t>
      </w:r>
      <w:r w:rsidRPr="00917FC5">
        <w:rPr>
          <w:rStyle w:val="default"/>
          <w:rFonts w:cs="FrankRuehl"/>
          <w:vanish/>
          <w:sz w:val="22"/>
          <w:szCs w:val="22"/>
          <w:shd w:val="clear" w:color="auto" w:fill="FFFF99"/>
          <w:rtl/>
        </w:rPr>
        <w:t>א</w:t>
      </w:r>
      <w:r w:rsidRPr="00917FC5">
        <w:rPr>
          <w:rStyle w:val="default"/>
          <w:rFonts w:cs="FrankRuehl" w:hint="cs"/>
          <w:vanish/>
          <w:sz w:val="22"/>
          <w:szCs w:val="22"/>
          <w:shd w:val="clear" w:color="auto" w:fill="FFFF99"/>
          <w:rtl/>
        </w:rPr>
        <w:t xml:space="preserve">חר עשרים וחמש שנות שירות ובכללן לא פחות מעשר שנות שירות קבע, אם הגיע </w:t>
      </w:r>
      <w:r w:rsidRPr="00917FC5">
        <w:rPr>
          <w:rStyle w:val="default"/>
          <w:rFonts w:cs="FrankRuehl" w:hint="cs"/>
          <w:strike/>
          <w:vanish/>
          <w:sz w:val="22"/>
          <w:szCs w:val="22"/>
          <w:shd w:val="clear" w:color="auto" w:fill="FFFF99"/>
          <w:rtl/>
        </w:rPr>
        <w:t>לגיל חמישים וחמש</w:t>
      </w:r>
      <w:r w:rsidRPr="00917FC5">
        <w:rPr>
          <w:rStyle w:val="default"/>
          <w:rFonts w:cs="FrankRuehl" w:hint="cs"/>
          <w:vanish/>
          <w:sz w:val="22"/>
          <w:szCs w:val="22"/>
          <w:shd w:val="clear" w:color="auto" w:fill="FFFF99"/>
          <w:rtl/>
        </w:rPr>
        <w:t xml:space="preserve"> </w:t>
      </w:r>
      <w:r w:rsidRPr="00917FC5">
        <w:rPr>
          <w:rStyle w:val="default"/>
          <w:rFonts w:cs="FrankRuehl" w:hint="cs"/>
          <w:vanish/>
          <w:sz w:val="22"/>
          <w:szCs w:val="22"/>
          <w:u w:val="single"/>
          <w:shd w:val="clear" w:color="auto" w:fill="FFFF99"/>
          <w:rtl/>
        </w:rPr>
        <w:t>לגיל הקבוע לגביו, בהתאם לחודש לידתו, בחלק ב' בתוספת</w:t>
      </w:r>
      <w:r w:rsidRPr="00917FC5">
        <w:rPr>
          <w:rStyle w:val="default"/>
          <w:rFonts w:cs="FrankRuehl" w:hint="cs"/>
          <w:vanish/>
          <w:sz w:val="22"/>
          <w:szCs w:val="22"/>
          <w:shd w:val="clear" w:color="auto" w:fill="FFFF99"/>
          <w:rtl/>
        </w:rPr>
        <w:t>;</w:t>
      </w:r>
    </w:p>
    <w:p w14:paraId="1964A64A" w14:textId="77777777" w:rsidR="007B5FDC" w:rsidRPr="00917FC5" w:rsidRDefault="007B5FDC" w:rsidP="007B5FDC">
      <w:pPr>
        <w:pStyle w:val="P00"/>
        <w:tabs>
          <w:tab w:val="clear" w:pos="6259"/>
        </w:tabs>
        <w:spacing w:before="0"/>
        <w:ind w:left="1021" w:right="1134"/>
        <w:rPr>
          <w:rFonts w:cs="FrankRuehl" w:hint="cs"/>
          <w:vanish/>
          <w:szCs w:val="20"/>
          <w:shd w:val="clear" w:color="auto" w:fill="FFFF99"/>
          <w:rtl/>
        </w:rPr>
      </w:pPr>
    </w:p>
    <w:p w14:paraId="454C331C" w14:textId="77777777" w:rsidR="007B5FDC" w:rsidRPr="00917FC5" w:rsidRDefault="007B5FDC" w:rsidP="007B5FDC">
      <w:pPr>
        <w:pStyle w:val="P00"/>
        <w:spacing w:before="0"/>
        <w:ind w:left="1021" w:right="1134"/>
        <w:rPr>
          <w:rStyle w:val="default"/>
          <w:rFonts w:cs="FrankRuehl" w:hint="cs"/>
          <w:vanish/>
          <w:color w:val="FF0000"/>
          <w:sz w:val="20"/>
          <w:szCs w:val="20"/>
          <w:shd w:val="clear" w:color="auto" w:fill="FFFF99"/>
          <w:rtl/>
        </w:rPr>
      </w:pPr>
      <w:r w:rsidRPr="00917FC5">
        <w:rPr>
          <w:rStyle w:val="default"/>
          <w:rFonts w:cs="FrankRuehl" w:hint="cs"/>
          <w:vanish/>
          <w:color w:val="FF0000"/>
          <w:sz w:val="20"/>
          <w:szCs w:val="20"/>
          <w:shd w:val="clear" w:color="auto" w:fill="FFFF99"/>
          <w:rtl/>
        </w:rPr>
        <w:t>מיום 1.6.2012</w:t>
      </w:r>
    </w:p>
    <w:p w14:paraId="175184ED" w14:textId="77777777" w:rsidR="007B5FDC" w:rsidRPr="00917FC5" w:rsidRDefault="007B5FDC" w:rsidP="007B5FDC">
      <w:pPr>
        <w:pStyle w:val="P00"/>
        <w:spacing w:before="0"/>
        <w:ind w:left="1021" w:right="1134"/>
        <w:rPr>
          <w:rStyle w:val="default"/>
          <w:rFonts w:cs="FrankRuehl" w:hint="cs"/>
          <w:vanish/>
          <w:sz w:val="20"/>
          <w:szCs w:val="20"/>
          <w:shd w:val="clear" w:color="auto" w:fill="FFFF99"/>
          <w:rtl/>
        </w:rPr>
      </w:pPr>
      <w:r w:rsidRPr="00917FC5">
        <w:rPr>
          <w:rStyle w:val="default"/>
          <w:rFonts w:cs="FrankRuehl" w:hint="cs"/>
          <w:b/>
          <w:bCs/>
          <w:vanish/>
          <w:sz w:val="20"/>
          <w:szCs w:val="20"/>
          <w:shd w:val="clear" w:color="auto" w:fill="FFFF99"/>
          <w:rtl/>
        </w:rPr>
        <w:t>תיקון מס' 27</w:t>
      </w:r>
    </w:p>
    <w:p w14:paraId="2D654414" w14:textId="77777777" w:rsidR="007B5FDC" w:rsidRPr="00917FC5" w:rsidRDefault="007B5FDC" w:rsidP="007B5FDC">
      <w:pPr>
        <w:pStyle w:val="P00"/>
        <w:spacing w:before="0"/>
        <w:ind w:left="1021" w:right="1134"/>
        <w:rPr>
          <w:rStyle w:val="default"/>
          <w:rFonts w:cs="FrankRuehl" w:hint="cs"/>
          <w:vanish/>
          <w:sz w:val="20"/>
          <w:szCs w:val="20"/>
          <w:shd w:val="clear" w:color="auto" w:fill="FFFF99"/>
          <w:rtl/>
        </w:rPr>
      </w:pPr>
      <w:hyperlink r:id="rId103" w:history="1">
        <w:r w:rsidRPr="00917FC5">
          <w:rPr>
            <w:rStyle w:val="Hyperlink"/>
            <w:rFonts w:cs="FrankRuehl" w:hint="cs"/>
            <w:vanish/>
            <w:szCs w:val="20"/>
            <w:shd w:val="clear" w:color="auto" w:fill="FFFF99"/>
            <w:rtl/>
          </w:rPr>
          <w:t>ס"ח תשע"ב מס' 2365</w:t>
        </w:r>
      </w:hyperlink>
      <w:r w:rsidRPr="00917FC5">
        <w:rPr>
          <w:rStyle w:val="default"/>
          <w:rFonts w:cs="FrankRuehl" w:hint="cs"/>
          <w:vanish/>
          <w:sz w:val="20"/>
          <w:szCs w:val="20"/>
          <w:shd w:val="clear" w:color="auto" w:fill="FFFF99"/>
          <w:rtl/>
        </w:rPr>
        <w:t xml:space="preserve"> מיום 27.6.2012 עמ' 469 (</w:t>
      </w:r>
      <w:hyperlink r:id="rId104" w:history="1">
        <w:r w:rsidRPr="00917FC5">
          <w:rPr>
            <w:rStyle w:val="Hyperlink"/>
            <w:rFonts w:cs="FrankRuehl" w:hint="cs"/>
            <w:vanish/>
            <w:szCs w:val="20"/>
            <w:shd w:val="clear" w:color="auto" w:fill="FFFF99"/>
            <w:rtl/>
          </w:rPr>
          <w:t>ה"ח 683</w:t>
        </w:r>
      </w:hyperlink>
      <w:r w:rsidRPr="00917FC5">
        <w:rPr>
          <w:rStyle w:val="default"/>
          <w:rFonts w:cs="FrankRuehl" w:hint="cs"/>
          <w:vanish/>
          <w:sz w:val="20"/>
          <w:szCs w:val="20"/>
          <w:shd w:val="clear" w:color="auto" w:fill="FFFF99"/>
          <w:rtl/>
        </w:rPr>
        <w:t>)</w:t>
      </w:r>
    </w:p>
    <w:p w14:paraId="20F16DC9" w14:textId="77777777" w:rsidR="00671767" w:rsidRDefault="00671767" w:rsidP="007B5FDC">
      <w:pPr>
        <w:pStyle w:val="P22"/>
        <w:ind w:left="1021" w:right="1134"/>
        <w:rPr>
          <w:rStyle w:val="default"/>
          <w:rFonts w:cs="FrankRuehl"/>
          <w:sz w:val="2"/>
          <w:szCs w:val="2"/>
          <w:rtl/>
        </w:rPr>
      </w:pPr>
      <w:r w:rsidRPr="00917FC5">
        <w:rPr>
          <w:rStyle w:val="default"/>
          <w:rFonts w:cs="FrankRuehl"/>
          <w:vanish/>
          <w:sz w:val="22"/>
          <w:szCs w:val="22"/>
          <w:shd w:val="clear" w:color="auto" w:fill="FFFF99"/>
          <w:rtl/>
        </w:rPr>
        <w:t>(2)</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ל</w:t>
      </w:r>
      <w:r w:rsidRPr="00917FC5">
        <w:rPr>
          <w:rStyle w:val="default"/>
          <w:rFonts w:cs="FrankRuehl"/>
          <w:vanish/>
          <w:sz w:val="22"/>
          <w:szCs w:val="22"/>
          <w:shd w:val="clear" w:color="auto" w:fill="FFFF99"/>
          <w:rtl/>
        </w:rPr>
        <w:t>א</w:t>
      </w:r>
      <w:r w:rsidRPr="00917FC5">
        <w:rPr>
          <w:rStyle w:val="default"/>
          <w:rFonts w:cs="FrankRuehl" w:hint="cs"/>
          <w:vanish/>
          <w:sz w:val="22"/>
          <w:szCs w:val="22"/>
          <w:shd w:val="clear" w:color="auto" w:fill="FFFF99"/>
          <w:rtl/>
        </w:rPr>
        <w:t xml:space="preserve">חר עשרים וחמש שנות שירות ובכללן לא פחות מעשר שנות שירות קבע, אם הגיע לגיל הקבוע לגביו, בהתאם לחודש לידתו, בחלק ב' </w:t>
      </w:r>
      <w:r w:rsidRPr="00917FC5">
        <w:rPr>
          <w:rStyle w:val="default"/>
          <w:rFonts w:cs="FrankRuehl" w:hint="cs"/>
          <w:strike/>
          <w:vanish/>
          <w:sz w:val="22"/>
          <w:szCs w:val="22"/>
          <w:shd w:val="clear" w:color="auto" w:fill="FFFF99"/>
          <w:rtl/>
        </w:rPr>
        <w:t>בתוספת</w:t>
      </w:r>
      <w:r w:rsidR="007B5FDC" w:rsidRPr="00917FC5">
        <w:rPr>
          <w:rStyle w:val="default"/>
          <w:rFonts w:cs="FrankRuehl" w:hint="cs"/>
          <w:vanish/>
          <w:sz w:val="22"/>
          <w:szCs w:val="22"/>
          <w:shd w:val="clear" w:color="auto" w:fill="FFFF99"/>
          <w:rtl/>
        </w:rPr>
        <w:t xml:space="preserve"> </w:t>
      </w:r>
      <w:r w:rsidR="007B5FDC" w:rsidRPr="00917FC5">
        <w:rPr>
          <w:rStyle w:val="default"/>
          <w:rFonts w:cs="FrankRuehl" w:hint="cs"/>
          <w:vanish/>
          <w:sz w:val="22"/>
          <w:szCs w:val="22"/>
          <w:u w:val="single"/>
          <w:shd w:val="clear" w:color="auto" w:fill="FFFF99"/>
          <w:rtl/>
        </w:rPr>
        <w:t>בתוספת השלישית</w:t>
      </w:r>
      <w:r w:rsidRPr="00917FC5">
        <w:rPr>
          <w:rStyle w:val="default"/>
          <w:rFonts w:cs="FrankRuehl" w:hint="cs"/>
          <w:vanish/>
          <w:sz w:val="22"/>
          <w:szCs w:val="22"/>
          <w:shd w:val="clear" w:color="auto" w:fill="FFFF99"/>
          <w:rtl/>
        </w:rPr>
        <w:t>;</w:t>
      </w:r>
      <w:bookmarkEnd w:id="55"/>
    </w:p>
    <w:p w14:paraId="690D8C89" w14:textId="77777777" w:rsidR="00671767" w:rsidRDefault="00671767">
      <w:pPr>
        <w:pStyle w:val="P00"/>
        <w:spacing w:before="72"/>
        <w:ind w:left="0" w:right="1134"/>
        <w:rPr>
          <w:rStyle w:val="default"/>
          <w:rFonts w:cs="FrankRuehl" w:hint="cs"/>
          <w:rtl/>
        </w:rPr>
      </w:pPr>
      <w:bookmarkStart w:id="56" w:name="Seif81"/>
      <w:bookmarkEnd w:id="56"/>
      <w:r>
        <w:rPr>
          <w:lang w:val="he-IL"/>
        </w:rPr>
        <w:pict w14:anchorId="59FE6F7E">
          <v:rect id="_x0000_s2155" style="position:absolute;left:0;text-align:left;margin-left:464.5pt;margin-top:8.05pt;width:75.05pt;height:32.4pt;z-index:251658240" o:allowincell="f" filled="f" stroked="f" strokecolor="lime" strokeweight=".25pt">
            <v:textbox style="mso-next-textbox:#_x0000_s2155" inset="0,0,0,0">
              <w:txbxContent>
                <w:p w14:paraId="2160146C" w14:textId="77777777" w:rsidR="00E14C1C" w:rsidRDefault="00E14C1C">
                  <w:pPr>
                    <w:spacing w:line="160" w:lineRule="exact"/>
                    <w:jc w:val="left"/>
                    <w:rPr>
                      <w:rFonts w:cs="Miriam" w:hint="cs"/>
                      <w:sz w:val="18"/>
                      <w:szCs w:val="18"/>
                      <w:rtl/>
                    </w:rPr>
                  </w:pPr>
                  <w:r>
                    <w:rPr>
                      <w:rFonts w:cs="Miriam" w:hint="cs"/>
                      <w:sz w:val="18"/>
                      <w:szCs w:val="18"/>
                      <w:rtl/>
                    </w:rPr>
                    <w:t>יציאה מוקדמת לקצבה</w:t>
                  </w:r>
                </w:p>
                <w:p w14:paraId="7DFC3F5C" w14:textId="77777777" w:rsidR="00E14C1C" w:rsidRDefault="00E14C1C">
                  <w:pPr>
                    <w:spacing w:line="160" w:lineRule="exact"/>
                    <w:jc w:val="left"/>
                    <w:rPr>
                      <w:rFonts w:cs="Miriam" w:hint="cs"/>
                      <w:noProof/>
                      <w:sz w:val="18"/>
                      <w:szCs w:val="18"/>
                      <w:rtl/>
                    </w:rPr>
                  </w:pPr>
                  <w:r>
                    <w:rPr>
                      <w:rFonts w:cs="Miriam" w:hint="cs"/>
                      <w:sz w:val="18"/>
                      <w:szCs w:val="18"/>
                      <w:rtl/>
                    </w:rPr>
                    <w:t>(תיקון מס' 20) תשס"ה-2005</w:t>
                  </w:r>
                </w:p>
              </w:txbxContent>
            </v:textbox>
            <w10:anchorlock/>
          </v:rect>
        </w:pict>
      </w:r>
      <w:r>
        <w:rPr>
          <w:rStyle w:val="big-number"/>
          <w:rtl/>
        </w:rPr>
        <w:t>12</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חייל שהסתיים שירותו לאחר ששירת עשר שנות שירות קבע, שאינו זכאי לקצבת פרישה לפי הוראות אחרות של חוק זה ושהתקיימו בו התנאים שנקבעו בפקודות הצבר, יחולו עליו הוראות סעיף 54(ג); ואולם אן הופחתה, הותלתה או נשללה קצבתו של החייל, כולה או מקצתה, לפי הוראות חוק זה, לא יחולו הוראות הסעיף האמור או תצומצם תחולתו, לפי הענין.</w:t>
      </w:r>
    </w:p>
    <w:p w14:paraId="47D55FC7" w14:textId="77777777" w:rsidR="00671767" w:rsidRDefault="0067176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סעיף זה לא יחולו על כל אחד מאלה:</w:t>
      </w:r>
    </w:p>
    <w:p w14:paraId="5FC8205F" w14:textId="77777777" w:rsidR="00671767" w:rsidRDefault="00370665">
      <w:pPr>
        <w:pStyle w:val="P00"/>
        <w:spacing w:before="72"/>
        <w:ind w:left="1021" w:right="1134"/>
        <w:rPr>
          <w:rStyle w:val="default"/>
          <w:rFonts w:cs="FrankRuehl" w:hint="cs"/>
          <w:rtl/>
        </w:rPr>
      </w:pPr>
      <w:r>
        <w:rPr>
          <w:rFonts w:cs="FrankRuehl" w:hint="cs"/>
          <w:sz w:val="26"/>
          <w:rtl/>
          <w:lang w:eastAsia="en-US"/>
        </w:rPr>
        <w:pict w14:anchorId="110810DD">
          <v:shape id="_x0000_s2314" type="#_x0000_t202" style="position:absolute;left:0;text-align:left;margin-left:470.25pt;margin-top:7.1pt;width:1in;height:16.8pt;z-index:251727872" filled="f" stroked="f">
            <v:textbox inset="1mm,0,1mm,0">
              <w:txbxContent>
                <w:p w14:paraId="11AB65E1" w14:textId="77777777" w:rsidR="00E14C1C" w:rsidRDefault="00E14C1C" w:rsidP="00370665">
                  <w:pPr>
                    <w:spacing w:line="160" w:lineRule="exact"/>
                    <w:jc w:val="left"/>
                    <w:rPr>
                      <w:rFonts w:cs="Miriam" w:hint="cs"/>
                      <w:noProof/>
                      <w:sz w:val="18"/>
                      <w:szCs w:val="18"/>
                      <w:rtl/>
                    </w:rPr>
                  </w:pPr>
                  <w:r>
                    <w:rPr>
                      <w:rFonts w:cs="Miriam" w:hint="cs"/>
                      <w:sz w:val="18"/>
                      <w:szCs w:val="18"/>
                      <w:rtl/>
                    </w:rPr>
                    <w:t>(תיקון מס' 29) תשע"ד-2014</w:t>
                  </w:r>
                </w:p>
              </w:txbxContent>
            </v:textbox>
          </v:shape>
        </w:pict>
      </w:r>
      <w:r w:rsidR="00671767">
        <w:rPr>
          <w:rStyle w:val="default"/>
          <w:rFonts w:cs="FrankRuehl" w:hint="cs"/>
          <w:rtl/>
        </w:rPr>
        <w:t>(1)</w:t>
      </w:r>
      <w:r w:rsidR="00671767">
        <w:rPr>
          <w:rStyle w:val="default"/>
          <w:rFonts w:cs="FrankRuehl" w:hint="cs"/>
          <w:rtl/>
        </w:rPr>
        <w:tab/>
        <w:t>מי שקיבל מענק שחרור</w:t>
      </w:r>
      <w:r w:rsidR="008310BB" w:rsidRPr="008310BB">
        <w:rPr>
          <w:rStyle w:val="default"/>
          <w:rFonts w:cs="FrankRuehl" w:hint="cs"/>
          <w:rtl/>
        </w:rPr>
        <w:t>, ואולם אם נקבע בפסק דין לחלוקת חיסכון פנסיוני כי משך התקופה המשותפת הוא 120 חודשים לפחות, ונרשמה הערה לפי סעיף 47ב(א), תידרש הסכמתו בכתב של בן הזוג לשעבר של החייל לבחירת החייל בקבלת מענק שחרור, אלא אם כן נקבע בפסק הדין כי בן הזוג לשעבר ויתר על הדרישה לקבלת הסכמתו כאמור</w:t>
      </w:r>
      <w:r w:rsidR="00671767">
        <w:rPr>
          <w:rStyle w:val="default"/>
          <w:rFonts w:cs="FrankRuehl" w:hint="cs"/>
          <w:rtl/>
        </w:rPr>
        <w:t>;</w:t>
      </w:r>
    </w:p>
    <w:p w14:paraId="1B8EB681" w14:textId="77777777" w:rsidR="00671767" w:rsidRDefault="0067176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 שזכויותיו לגמלאות נשמרו לפי סעיפים 38 או 42(ב) או לפי חוק אחר.</w:t>
      </w:r>
    </w:p>
    <w:p w14:paraId="4CFC2C1C" w14:textId="77777777" w:rsidR="007B5FDC" w:rsidRDefault="007B5FDC" w:rsidP="007B5FDC">
      <w:pPr>
        <w:pStyle w:val="P00"/>
        <w:spacing w:before="72"/>
        <w:ind w:left="0" w:right="1134"/>
        <w:rPr>
          <w:rStyle w:val="default"/>
          <w:rFonts w:cs="FrankRuehl" w:hint="cs"/>
          <w:rtl/>
        </w:rPr>
      </w:pPr>
      <w:r>
        <w:rPr>
          <w:rFonts w:cs="FrankRuehl" w:hint="cs"/>
          <w:sz w:val="26"/>
          <w:rtl/>
          <w:lang w:eastAsia="en-US"/>
        </w:rPr>
        <w:pict w14:anchorId="7D7BAAD3">
          <v:shape id="_x0000_s2249" type="#_x0000_t202" style="position:absolute;left:0;text-align:left;margin-left:470.25pt;margin-top:7.1pt;width:1in;height:16.8pt;z-index:251693056" filled="f" stroked="f">
            <v:textbox inset="1mm,0,1mm,0">
              <w:txbxContent>
                <w:p w14:paraId="237E5593" w14:textId="77777777" w:rsidR="00E14C1C" w:rsidRDefault="00E14C1C" w:rsidP="007B5FDC">
                  <w:pPr>
                    <w:spacing w:line="160" w:lineRule="exact"/>
                    <w:jc w:val="left"/>
                    <w:rPr>
                      <w:rFonts w:cs="Miriam" w:hint="cs"/>
                      <w:noProof/>
                      <w:sz w:val="18"/>
                      <w:szCs w:val="18"/>
                      <w:rtl/>
                    </w:rPr>
                  </w:pPr>
                  <w:r>
                    <w:rPr>
                      <w:rFonts w:cs="Miriam" w:hint="cs"/>
                      <w:sz w:val="18"/>
                      <w:szCs w:val="18"/>
                      <w:rtl/>
                    </w:rPr>
                    <w:t>(תיקון מס' 27) תשע"ב-2012</w:t>
                  </w:r>
                </w:p>
              </w:txbxContent>
            </v:textbox>
          </v:shape>
        </w:pict>
      </w:r>
      <w:r>
        <w:rPr>
          <w:rStyle w:val="default"/>
          <w:rFonts w:cs="FrankRuehl" w:hint="cs"/>
          <w:rtl/>
        </w:rPr>
        <w:tab/>
        <w:t>(ג)</w:t>
      </w:r>
      <w:r>
        <w:rPr>
          <w:rStyle w:val="default"/>
          <w:rFonts w:cs="FrankRuehl" w:hint="cs"/>
          <w:rtl/>
        </w:rPr>
        <w:tab/>
        <w:t>לעניין ההגדרה "המשכורת הקובעת" שבסעיף 5, ולעניין סעיפים 6 עד 6ב, יראו את מועד סיום השירות של מי שבחר בזכויות לגמלאות לפי סעיף זה, כמועד פרישתו מהשירות.</w:t>
      </w:r>
    </w:p>
    <w:p w14:paraId="0134FF53" w14:textId="77777777" w:rsidR="00671767" w:rsidRPr="00917FC5" w:rsidRDefault="00671767">
      <w:pPr>
        <w:pStyle w:val="P00"/>
        <w:spacing w:before="0"/>
        <w:ind w:left="0" w:right="1134"/>
        <w:rPr>
          <w:rFonts w:cs="FrankRuehl" w:hint="cs"/>
          <w:b/>
          <w:bCs/>
          <w:vanish/>
          <w:szCs w:val="20"/>
          <w:shd w:val="clear" w:color="auto" w:fill="FFFF99"/>
          <w:rtl/>
        </w:rPr>
      </w:pPr>
      <w:bookmarkStart w:id="57" w:name="Rov187"/>
      <w:r w:rsidRPr="00917FC5">
        <w:rPr>
          <w:rFonts w:cs="FrankRuehl" w:hint="cs"/>
          <w:vanish/>
          <w:color w:val="FF0000"/>
          <w:szCs w:val="20"/>
          <w:shd w:val="clear" w:color="auto" w:fill="FFFF99"/>
          <w:rtl/>
        </w:rPr>
        <w:t>מיום 1.5.2005</w:t>
      </w:r>
    </w:p>
    <w:p w14:paraId="6933BBC3" w14:textId="77777777" w:rsidR="00671767" w:rsidRPr="00917FC5" w:rsidRDefault="00671767">
      <w:pPr>
        <w:pStyle w:val="P00"/>
        <w:spacing w:before="0"/>
        <w:ind w:left="0" w:right="1134"/>
        <w:rPr>
          <w:rFonts w:cs="FrankRuehl" w:hint="cs"/>
          <w:b/>
          <w:bCs/>
          <w:vanish/>
          <w:szCs w:val="20"/>
          <w:shd w:val="clear" w:color="auto" w:fill="FFFF99"/>
          <w:rtl/>
        </w:rPr>
      </w:pPr>
      <w:r w:rsidRPr="00917FC5">
        <w:rPr>
          <w:rFonts w:cs="FrankRuehl" w:hint="cs"/>
          <w:b/>
          <w:bCs/>
          <w:vanish/>
          <w:szCs w:val="20"/>
          <w:shd w:val="clear" w:color="auto" w:fill="FFFF99"/>
          <w:rtl/>
        </w:rPr>
        <w:t>תיקון מס' 20</w:t>
      </w:r>
    </w:p>
    <w:p w14:paraId="00B712EB" w14:textId="77777777" w:rsidR="00671767" w:rsidRPr="00917FC5" w:rsidRDefault="00671767">
      <w:pPr>
        <w:pStyle w:val="P00"/>
        <w:tabs>
          <w:tab w:val="clear" w:pos="6259"/>
        </w:tabs>
        <w:spacing w:before="0"/>
        <w:ind w:left="0" w:right="1134"/>
        <w:rPr>
          <w:rFonts w:cs="FrankRuehl" w:hint="cs"/>
          <w:vanish/>
          <w:szCs w:val="20"/>
          <w:shd w:val="clear" w:color="auto" w:fill="FFFF99"/>
          <w:rtl/>
        </w:rPr>
      </w:pPr>
      <w:hyperlink r:id="rId105" w:history="1">
        <w:r w:rsidRPr="00917FC5">
          <w:rPr>
            <w:rStyle w:val="Hyperlink"/>
            <w:rFonts w:cs="FrankRuehl" w:hint="cs"/>
            <w:vanish/>
            <w:szCs w:val="20"/>
            <w:shd w:val="clear" w:color="auto" w:fill="FFFF99"/>
            <w:rtl/>
          </w:rPr>
          <w:t>ס"ח תשס"ה מס' 1997</w:t>
        </w:r>
      </w:hyperlink>
      <w:r w:rsidRPr="00917FC5">
        <w:rPr>
          <w:rFonts w:cs="FrankRuehl" w:hint="cs"/>
          <w:vanish/>
          <w:szCs w:val="20"/>
          <w:shd w:val="clear" w:color="auto" w:fill="FFFF99"/>
          <w:rtl/>
        </w:rPr>
        <w:t xml:space="preserve"> מיום 11.4.2005 בעמ' 417 (</w:t>
      </w:r>
      <w:hyperlink r:id="rId106" w:history="1">
        <w:r w:rsidRPr="00917FC5">
          <w:rPr>
            <w:rStyle w:val="Hyperlink"/>
            <w:rFonts w:cs="FrankRuehl" w:hint="cs"/>
            <w:vanish/>
            <w:szCs w:val="20"/>
            <w:shd w:val="clear" w:color="auto" w:fill="FFFF99"/>
            <w:rtl/>
          </w:rPr>
          <w:t>ה"ח 143</w:t>
        </w:r>
      </w:hyperlink>
      <w:r w:rsidRPr="00917FC5">
        <w:rPr>
          <w:rFonts w:cs="FrankRuehl" w:hint="cs"/>
          <w:vanish/>
          <w:szCs w:val="20"/>
          <w:shd w:val="clear" w:color="auto" w:fill="FFFF99"/>
          <w:rtl/>
        </w:rPr>
        <w:t>)</w:t>
      </w:r>
    </w:p>
    <w:p w14:paraId="0A5D6F9B" w14:textId="77777777" w:rsidR="007B5FDC" w:rsidRPr="00917FC5" w:rsidRDefault="007B5FDC">
      <w:pPr>
        <w:pStyle w:val="P00"/>
        <w:tabs>
          <w:tab w:val="clear" w:pos="6259"/>
        </w:tabs>
        <w:spacing w:before="0"/>
        <w:ind w:left="0" w:right="1134"/>
        <w:rPr>
          <w:rFonts w:cs="FrankRuehl" w:hint="cs"/>
          <w:vanish/>
          <w:szCs w:val="20"/>
          <w:shd w:val="clear" w:color="auto" w:fill="FFFF99"/>
          <w:rtl/>
        </w:rPr>
      </w:pPr>
      <w:r w:rsidRPr="00917FC5">
        <w:rPr>
          <w:rFonts w:cs="FrankRuehl" w:hint="cs"/>
          <w:b/>
          <w:bCs/>
          <w:vanish/>
          <w:szCs w:val="20"/>
          <w:shd w:val="clear" w:color="auto" w:fill="FFFF99"/>
          <w:rtl/>
        </w:rPr>
        <w:t>הוספת סעיף 12א</w:t>
      </w:r>
    </w:p>
    <w:p w14:paraId="3D8F438F" w14:textId="77777777" w:rsidR="007B5FDC" w:rsidRPr="00917FC5" w:rsidRDefault="007B5FDC" w:rsidP="007B5FDC">
      <w:pPr>
        <w:pStyle w:val="P00"/>
        <w:tabs>
          <w:tab w:val="clear" w:pos="6259"/>
        </w:tabs>
        <w:spacing w:before="0"/>
        <w:ind w:left="0" w:right="1134"/>
        <w:rPr>
          <w:rFonts w:cs="FrankRuehl" w:hint="cs"/>
          <w:vanish/>
          <w:szCs w:val="20"/>
          <w:shd w:val="clear" w:color="auto" w:fill="FFFF99"/>
          <w:rtl/>
        </w:rPr>
      </w:pPr>
    </w:p>
    <w:p w14:paraId="3C1F9769" w14:textId="77777777" w:rsidR="007B5FDC" w:rsidRPr="00917FC5" w:rsidRDefault="007B5FDC" w:rsidP="007B5FDC">
      <w:pPr>
        <w:pStyle w:val="P00"/>
        <w:spacing w:before="0"/>
        <w:ind w:left="0" w:right="1134"/>
        <w:rPr>
          <w:rStyle w:val="default"/>
          <w:rFonts w:cs="FrankRuehl" w:hint="cs"/>
          <w:vanish/>
          <w:color w:val="FF0000"/>
          <w:sz w:val="20"/>
          <w:szCs w:val="20"/>
          <w:shd w:val="clear" w:color="auto" w:fill="FFFF99"/>
          <w:rtl/>
        </w:rPr>
      </w:pPr>
      <w:r w:rsidRPr="00917FC5">
        <w:rPr>
          <w:rStyle w:val="default"/>
          <w:rFonts w:cs="FrankRuehl" w:hint="cs"/>
          <w:vanish/>
          <w:color w:val="FF0000"/>
          <w:sz w:val="20"/>
          <w:szCs w:val="20"/>
          <w:shd w:val="clear" w:color="auto" w:fill="FFFF99"/>
          <w:rtl/>
        </w:rPr>
        <w:t>מיום 1.6.2012</w:t>
      </w:r>
    </w:p>
    <w:p w14:paraId="230059D5" w14:textId="77777777" w:rsidR="007B5FDC" w:rsidRPr="00917FC5" w:rsidRDefault="007B5FDC" w:rsidP="007B5FDC">
      <w:pPr>
        <w:pStyle w:val="P00"/>
        <w:spacing w:before="0"/>
        <w:ind w:left="0" w:right="1134"/>
        <w:rPr>
          <w:rStyle w:val="default"/>
          <w:rFonts w:cs="FrankRuehl" w:hint="cs"/>
          <w:vanish/>
          <w:sz w:val="20"/>
          <w:szCs w:val="20"/>
          <w:shd w:val="clear" w:color="auto" w:fill="FFFF99"/>
          <w:rtl/>
        </w:rPr>
      </w:pPr>
      <w:r w:rsidRPr="00917FC5">
        <w:rPr>
          <w:rStyle w:val="default"/>
          <w:rFonts w:cs="FrankRuehl" w:hint="cs"/>
          <w:b/>
          <w:bCs/>
          <w:vanish/>
          <w:sz w:val="20"/>
          <w:szCs w:val="20"/>
          <w:shd w:val="clear" w:color="auto" w:fill="FFFF99"/>
          <w:rtl/>
        </w:rPr>
        <w:t>תיקון מס' 27</w:t>
      </w:r>
    </w:p>
    <w:p w14:paraId="5F830D2E" w14:textId="77777777" w:rsidR="007B5FDC" w:rsidRPr="00917FC5" w:rsidRDefault="007B5FDC" w:rsidP="007B5FDC">
      <w:pPr>
        <w:pStyle w:val="P00"/>
        <w:spacing w:before="0"/>
        <w:ind w:left="0" w:right="1134"/>
        <w:rPr>
          <w:rStyle w:val="default"/>
          <w:rFonts w:cs="FrankRuehl" w:hint="cs"/>
          <w:vanish/>
          <w:sz w:val="20"/>
          <w:szCs w:val="20"/>
          <w:shd w:val="clear" w:color="auto" w:fill="FFFF99"/>
          <w:rtl/>
        </w:rPr>
      </w:pPr>
      <w:hyperlink r:id="rId107" w:history="1">
        <w:r w:rsidRPr="00917FC5">
          <w:rPr>
            <w:rStyle w:val="Hyperlink"/>
            <w:rFonts w:cs="FrankRuehl" w:hint="cs"/>
            <w:vanish/>
            <w:szCs w:val="20"/>
            <w:shd w:val="clear" w:color="auto" w:fill="FFFF99"/>
            <w:rtl/>
          </w:rPr>
          <w:t>ס"ח תשע"ב מס' 2365</w:t>
        </w:r>
      </w:hyperlink>
      <w:r w:rsidRPr="00917FC5">
        <w:rPr>
          <w:rStyle w:val="default"/>
          <w:rFonts w:cs="FrankRuehl" w:hint="cs"/>
          <w:vanish/>
          <w:sz w:val="20"/>
          <w:szCs w:val="20"/>
          <w:shd w:val="clear" w:color="auto" w:fill="FFFF99"/>
          <w:rtl/>
        </w:rPr>
        <w:t xml:space="preserve"> מיום 27.6.2012 עמ' 469 (</w:t>
      </w:r>
      <w:hyperlink r:id="rId108" w:history="1">
        <w:r w:rsidRPr="00917FC5">
          <w:rPr>
            <w:rStyle w:val="Hyperlink"/>
            <w:rFonts w:cs="FrankRuehl" w:hint="cs"/>
            <w:vanish/>
            <w:szCs w:val="20"/>
            <w:shd w:val="clear" w:color="auto" w:fill="FFFF99"/>
            <w:rtl/>
          </w:rPr>
          <w:t>ה"ח 683</w:t>
        </w:r>
      </w:hyperlink>
      <w:r w:rsidRPr="00917FC5">
        <w:rPr>
          <w:rStyle w:val="default"/>
          <w:rFonts w:cs="FrankRuehl" w:hint="cs"/>
          <w:vanish/>
          <w:sz w:val="20"/>
          <w:szCs w:val="20"/>
          <w:shd w:val="clear" w:color="auto" w:fill="FFFF99"/>
          <w:rtl/>
        </w:rPr>
        <w:t>)</w:t>
      </w:r>
    </w:p>
    <w:p w14:paraId="419D7E85" w14:textId="77777777" w:rsidR="00671767" w:rsidRPr="00917FC5" w:rsidRDefault="00671767" w:rsidP="007B5FDC">
      <w:pPr>
        <w:pStyle w:val="P00"/>
        <w:tabs>
          <w:tab w:val="clear" w:pos="6259"/>
        </w:tabs>
        <w:spacing w:before="0"/>
        <w:ind w:left="0" w:right="1134"/>
        <w:rPr>
          <w:rFonts w:cs="FrankRuehl" w:hint="cs"/>
          <w:vanish/>
          <w:szCs w:val="20"/>
          <w:shd w:val="clear" w:color="auto" w:fill="FFFF99"/>
          <w:rtl/>
        </w:rPr>
      </w:pPr>
      <w:r w:rsidRPr="00917FC5">
        <w:rPr>
          <w:rFonts w:cs="FrankRuehl" w:hint="cs"/>
          <w:b/>
          <w:bCs/>
          <w:vanish/>
          <w:szCs w:val="20"/>
          <w:shd w:val="clear" w:color="auto" w:fill="FFFF99"/>
          <w:rtl/>
        </w:rPr>
        <w:t>הוספת סעיף</w:t>
      </w:r>
      <w:r w:rsidR="007B5FDC" w:rsidRPr="00917FC5">
        <w:rPr>
          <w:rFonts w:cs="FrankRuehl" w:hint="cs"/>
          <w:b/>
          <w:bCs/>
          <w:vanish/>
          <w:szCs w:val="20"/>
          <w:shd w:val="clear" w:color="auto" w:fill="FFFF99"/>
          <w:rtl/>
        </w:rPr>
        <w:t xml:space="preserve"> קטן</w:t>
      </w:r>
      <w:r w:rsidRPr="00917FC5">
        <w:rPr>
          <w:rFonts w:cs="FrankRuehl" w:hint="cs"/>
          <w:b/>
          <w:bCs/>
          <w:vanish/>
          <w:szCs w:val="20"/>
          <w:shd w:val="clear" w:color="auto" w:fill="FFFF99"/>
          <w:rtl/>
        </w:rPr>
        <w:t xml:space="preserve"> 12</w:t>
      </w:r>
      <w:r w:rsidR="007B5FDC" w:rsidRPr="00917FC5">
        <w:rPr>
          <w:rFonts w:cs="FrankRuehl" w:hint="cs"/>
          <w:b/>
          <w:bCs/>
          <w:vanish/>
          <w:szCs w:val="20"/>
          <w:shd w:val="clear" w:color="auto" w:fill="FFFF99"/>
          <w:rtl/>
        </w:rPr>
        <w:t>א(ג)</w:t>
      </w:r>
    </w:p>
    <w:p w14:paraId="520B81DE" w14:textId="77777777" w:rsidR="00370665" w:rsidRPr="00917FC5" w:rsidRDefault="00370665" w:rsidP="00370665">
      <w:pPr>
        <w:pStyle w:val="P00"/>
        <w:spacing w:before="0"/>
        <w:ind w:left="0" w:right="1134"/>
        <w:rPr>
          <w:rStyle w:val="default"/>
          <w:rFonts w:cs="FrankRuehl" w:hint="cs"/>
          <w:vanish/>
          <w:sz w:val="20"/>
          <w:szCs w:val="20"/>
          <w:shd w:val="clear" w:color="auto" w:fill="FFFF99"/>
          <w:rtl/>
        </w:rPr>
      </w:pPr>
    </w:p>
    <w:p w14:paraId="1E81FB6A" w14:textId="77777777" w:rsidR="00370665" w:rsidRPr="00917FC5" w:rsidRDefault="00370665" w:rsidP="00370665">
      <w:pPr>
        <w:pStyle w:val="P00"/>
        <w:spacing w:before="0"/>
        <w:ind w:left="0" w:right="1134"/>
        <w:rPr>
          <w:rFonts w:cs="FrankRuehl" w:hint="cs"/>
          <w:vanish/>
          <w:color w:val="FF0000"/>
          <w:szCs w:val="20"/>
          <w:shd w:val="clear" w:color="auto" w:fill="FFFF99"/>
          <w:rtl/>
        </w:rPr>
      </w:pPr>
      <w:r w:rsidRPr="00917FC5">
        <w:rPr>
          <w:rFonts w:cs="FrankRuehl" w:hint="cs"/>
          <w:vanish/>
          <w:color w:val="FF0000"/>
          <w:szCs w:val="20"/>
          <w:shd w:val="clear" w:color="auto" w:fill="FFFF99"/>
          <w:rtl/>
        </w:rPr>
        <w:t>מיום 6.2.2015</w:t>
      </w:r>
    </w:p>
    <w:p w14:paraId="7B96DC35" w14:textId="77777777" w:rsidR="00370665" w:rsidRPr="00917FC5" w:rsidRDefault="00370665" w:rsidP="00370665">
      <w:pPr>
        <w:pStyle w:val="P00"/>
        <w:spacing w:before="0"/>
        <w:ind w:left="0" w:right="1134"/>
        <w:rPr>
          <w:rFonts w:cs="FrankRuehl" w:hint="cs"/>
          <w:vanish/>
          <w:szCs w:val="20"/>
          <w:shd w:val="clear" w:color="auto" w:fill="FFFF99"/>
          <w:rtl/>
        </w:rPr>
      </w:pPr>
      <w:r w:rsidRPr="00917FC5">
        <w:rPr>
          <w:rFonts w:cs="FrankRuehl" w:hint="cs"/>
          <w:b/>
          <w:bCs/>
          <w:vanish/>
          <w:szCs w:val="20"/>
          <w:shd w:val="clear" w:color="auto" w:fill="FFFF99"/>
          <w:rtl/>
        </w:rPr>
        <w:t>תיקון מס' 29</w:t>
      </w:r>
    </w:p>
    <w:p w14:paraId="658AE120" w14:textId="77777777" w:rsidR="00370665" w:rsidRPr="00917FC5" w:rsidRDefault="00370665" w:rsidP="00370665">
      <w:pPr>
        <w:pStyle w:val="P00"/>
        <w:spacing w:before="0"/>
        <w:ind w:left="0" w:right="1134"/>
        <w:rPr>
          <w:rFonts w:cs="FrankRuehl" w:hint="cs"/>
          <w:vanish/>
          <w:szCs w:val="20"/>
          <w:shd w:val="clear" w:color="auto" w:fill="FFFF99"/>
          <w:rtl/>
        </w:rPr>
      </w:pPr>
      <w:hyperlink r:id="rId109" w:history="1">
        <w:r w:rsidRPr="00917FC5">
          <w:rPr>
            <w:rStyle w:val="Hyperlink"/>
            <w:rFonts w:cs="FrankRuehl" w:hint="cs"/>
            <w:vanish/>
            <w:szCs w:val="20"/>
            <w:shd w:val="clear" w:color="auto" w:fill="FFFF99"/>
            <w:rtl/>
          </w:rPr>
          <w:t>ס"ח תשע"ד מס' 2466</w:t>
        </w:r>
      </w:hyperlink>
      <w:r w:rsidRPr="00917FC5">
        <w:rPr>
          <w:rFonts w:cs="FrankRuehl" w:hint="cs"/>
          <w:vanish/>
          <w:szCs w:val="20"/>
          <w:shd w:val="clear" w:color="auto" w:fill="FFFF99"/>
          <w:rtl/>
        </w:rPr>
        <w:t xml:space="preserve"> מיום 6.8.2014 עמ' 715 (</w:t>
      </w:r>
      <w:hyperlink r:id="rId110" w:history="1">
        <w:r w:rsidRPr="00917FC5">
          <w:rPr>
            <w:rStyle w:val="Hyperlink"/>
            <w:rFonts w:cs="FrankRuehl" w:hint="cs"/>
            <w:vanish/>
            <w:szCs w:val="20"/>
            <w:shd w:val="clear" w:color="auto" w:fill="FFFF99"/>
            <w:rtl/>
          </w:rPr>
          <w:t>ה"ח 635</w:t>
        </w:r>
      </w:hyperlink>
      <w:r w:rsidRPr="00917FC5">
        <w:rPr>
          <w:rFonts w:cs="FrankRuehl" w:hint="cs"/>
          <w:vanish/>
          <w:szCs w:val="20"/>
          <w:shd w:val="clear" w:color="auto" w:fill="FFFF99"/>
          <w:rtl/>
        </w:rPr>
        <w:t>)</w:t>
      </w:r>
    </w:p>
    <w:p w14:paraId="1BEB7CD7" w14:textId="77777777" w:rsidR="00370665" w:rsidRPr="00917FC5" w:rsidRDefault="00370665" w:rsidP="00370665">
      <w:pPr>
        <w:pStyle w:val="P00"/>
        <w:ind w:left="0" w:right="1134"/>
        <w:rPr>
          <w:rStyle w:val="default"/>
          <w:rFonts w:cs="FrankRuehl" w:hint="cs"/>
          <w:vanish/>
          <w:sz w:val="22"/>
          <w:szCs w:val="22"/>
          <w:shd w:val="clear" w:color="auto" w:fill="FFFF99"/>
          <w:rtl/>
        </w:rPr>
      </w:pPr>
      <w:r w:rsidRPr="00917FC5">
        <w:rPr>
          <w:rStyle w:val="default"/>
          <w:rFonts w:cs="FrankRuehl" w:hint="cs"/>
          <w:vanish/>
          <w:sz w:val="22"/>
          <w:szCs w:val="22"/>
          <w:shd w:val="clear" w:color="auto" w:fill="FFFF99"/>
          <w:rtl/>
        </w:rPr>
        <w:tab/>
        <w:t>(ב)</w:t>
      </w:r>
      <w:r w:rsidRPr="00917FC5">
        <w:rPr>
          <w:rStyle w:val="default"/>
          <w:rFonts w:cs="FrankRuehl" w:hint="cs"/>
          <w:vanish/>
          <w:sz w:val="22"/>
          <w:szCs w:val="22"/>
          <w:shd w:val="clear" w:color="auto" w:fill="FFFF99"/>
          <w:rtl/>
        </w:rPr>
        <w:tab/>
        <w:t>הוראות סעיף זה לא יחולו על כל אחד מאלה:</w:t>
      </w:r>
    </w:p>
    <w:p w14:paraId="34211361" w14:textId="77777777" w:rsidR="00370665" w:rsidRPr="00370665" w:rsidRDefault="00370665" w:rsidP="00370665">
      <w:pPr>
        <w:pStyle w:val="P00"/>
        <w:spacing w:before="0"/>
        <w:ind w:left="1021" w:right="1134"/>
        <w:rPr>
          <w:rStyle w:val="default"/>
          <w:rFonts w:cs="FrankRuehl" w:hint="cs"/>
          <w:sz w:val="2"/>
          <w:szCs w:val="2"/>
          <w:rtl/>
        </w:rPr>
      </w:pPr>
      <w:r w:rsidRPr="00917FC5">
        <w:rPr>
          <w:rStyle w:val="default"/>
          <w:rFonts w:cs="FrankRuehl" w:hint="cs"/>
          <w:vanish/>
          <w:sz w:val="22"/>
          <w:szCs w:val="22"/>
          <w:shd w:val="clear" w:color="auto" w:fill="FFFF99"/>
          <w:rtl/>
        </w:rPr>
        <w:t>(1)</w:t>
      </w:r>
      <w:r w:rsidRPr="00917FC5">
        <w:rPr>
          <w:rStyle w:val="default"/>
          <w:rFonts w:cs="FrankRuehl" w:hint="cs"/>
          <w:vanish/>
          <w:sz w:val="22"/>
          <w:szCs w:val="22"/>
          <w:shd w:val="clear" w:color="auto" w:fill="FFFF99"/>
          <w:rtl/>
        </w:rPr>
        <w:tab/>
        <w:t>מי שקיבל מענק שחרור</w:t>
      </w:r>
      <w:r w:rsidRPr="00917FC5">
        <w:rPr>
          <w:rStyle w:val="default"/>
          <w:rFonts w:cs="FrankRuehl" w:hint="cs"/>
          <w:vanish/>
          <w:sz w:val="22"/>
          <w:szCs w:val="22"/>
          <w:u w:val="single"/>
          <w:shd w:val="clear" w:color="auto" w:fill="FFFF99"/>
          <w:rtl/>
        </w:rPr>
        <w:t>, ואולם אם נקבע בפסק דין לחלוקת חיסכון פנסיוני כי משך התקופה המשותפת הוא 120 חודשים לפחות, ונרשמה הערה לפי סעיף 47ב(א), תידרש הסכמתו בכתב של בן הזוג לשעבר של החייל לבחירת החייל בקבלת מענק שחרור, אלא אם כן נקבע בפסק הדין כי בן הזוג לשעבר ויתר על הדרישה לקבלת הסכמתו כאמור</w:t>
      </w:r>
      <w:r w:rsidRPr="00917FC5">
        <w:rPr>
          <w:rStyle w:val="default"/>
          <w:rFonts w:cs="FrankRuehl" w:hint="cs"/>
          <w:vanish/>
          <w:sz w:val="22"/>
          <w:szCs w:val="22"/>
          <w:shd w:val="clear" w:color="auto" w:fill="FFFF99"/>
          <w:rtl/>
        </w:rPr>
        <w:t>;</w:t>
      </w:r>
      <w:bookmarkEnd w:id="57"/>
    </w:p>
    <w:p w14:paraId="73F150D1" w14:textId="77777777" w:rsidR="00671767" w:rsidRDefault="00671767" w:rsidP="00A82B43">
      <w:pPr>
        <w:pStyle w:val="P00"/>
        <w:spacing w:before="72"/>
        <w:ind w:left="0" w:right="1134"/>
        <w:rPr>
          <w:rStyle w:val="default"/>
          <w:rFonts w:cs="FrankRuehl" w:hint="cs"/>
          <w:rtl/>
        </w:rPr>
      </w:pPr>
      <w:bookmarkStart w:id="58" w:name="Seif13"/>
      <w:bookmarkEnd w:id="58"/>
      <w:r>
        <w:rPr>
          <w:lang w:val="he-IL"/>
        </w:rPr>
        <w:pict w14:anchorId="0C5557DE">
          <v:rect id="_x0000_s2064" style="position:absolute;left:0;text-align:left;margin-left:462pt;margin-top:8.05pt;width:77.55pt;height:82.95pt;z-index:251567104" o:allowincell="f" filled="f" stroked="f" strokecolor="lime" strokeweight=".25pt">
            <v:textbox style="mso-next-textbox:#_x0000_s2064" inset="0,0,0,0">
              <w:txbxContent>
                <w:p w14:paraId="31C35A14" w14:textId="77777777" w:rsidR="00E14C1C" w:rsidRDefault="00E14C1C">
                  <w:pPr>
                    <w:spacing w:line="160" w:lineRule="exact"/>
                    <w:jc w:val="left"/>
                    <w:rPr>
                      <w:rFonts w:cs="Miriam" w:hint="cs"/>
                      <w:sz w:val="18"/>
                      <w:szCs w:val="18"/>
                      <w:rtl/>
                    </w:rPr>
                  </w:pPr>
                  <w:r>
                    <w:rPr>
                      <w:rFonts w:cs="Miriam"/>
                      <w:sz w:val="18"/>
                      <w:szCs w:val="18"/>
                      <w:rtl/>
                    </w:rPr>
                    <w:t>י</w:t>
                  </w:r>
                  <w:r>
                    <w:rPr>
                      <w:rFonts w:cs="Miriam" w:hint="cs"/>
                      <w:sz w:val="18"/>
                      <w:szCs w:val="18"/>
                      <w:rtl/>
                    </w:rPr>
                    <w:t>צ</w:t>
                  </w:r>
                  <w:r>
                    <w:rPr>
                      <w:rFonts w:cs="Miriam"/>
                      <w:sz w:val="18"/>
                      <w:szCs w:val="18"/>
                      <w:rtl/>
                    </w:rPr>
                    <w:t>י</w:t>
                  </w:r>
                  <w:r>
                    <w:rPr>
                      <w:rFonts w:cs="Miriam" w:hint="cs"/>
                      <w:sz w:val="18"/>
                      <w:szCs w:val="18"/>
                      <w:rtl/>
                    </w:rPr>
                    <w:t xml:space="preserve">אה </w:t>
                  </w:r>
                  <w:r>
                    <w:rPr>
                      <w:rFonts w:cs="Miriam"/>
                      <w:sz w:val="18"/>
                      <w:szCs w:val="18"/>
                      <w:rtl/>
                    </w:rPr>
                    <w:t>לקיצ</w:t>
                  </w:r>
                  <w:r>
                    <w:rPr>
                      <w:rFonts w:cs="Miriam" w:hint="cs"/>
                      <w:sz w:val="18"/>
                      <w:szCs w:val="18"/>
                      <w:rtl/>
                    </w:rPr>
                    <w:t xml:space="preserve">בה </w:t>
                  </w:r>
                  <w:r>
                    <w:rPr>
                      <w:rFonts w:cs="Miriam"/>
                      <w:sz w:val="18"/>
                      <w:szCs w:val="18"/>
                      <w:rtl/>
                    </w:rPr>
                    <w:t>ל</w:t>
                  </w:r>
                  <w:r>
                    <w:rPr>
                      <w:rFonts w:cs="Miriam" w:hint="cs"/>
                      <w:sz w:val="18"/>
                      <w:szCs w:val="18"/>
                      <w:rtl/>
                    </w:rPr>
                    <w:t>פ</w:t>
                  </w:r>
                  <w:r>
                    <w:rPr>
                      <w:rFonts w:cs="Miriam"/>
                      <w:sz w:val="18"/>
                      <w:szCs w:val="18"/>
                      <w:rtl/>
                    </w:rPr>
                    <w:t>י</w:t>
                  </w:r>
                  <w:r>
                    <w:rPr>
                      <w:rFonts w:cs="Miriam" w:hint="cs"/>
                      <w:sz w:val="18"/>
                      <w:szCs w:val="18"/>
                      <w:rtl/>
                    </w:rPr>
                    <w:t xml:space="preserve"> החלטת </w:t>
                  </w:r>
                  <w:r>
                    <w:rPr>
                      <w:rFonts w:cs="Miriam"/>
                      <w:sz w:val="18"/>
                      <w:szCs w:val="18"/>
                      <w:rtl/>
                    </w:rPr>
                    <w:t>ה</w:t>
                  </w:r>
                  <w:r>
                    <w:rPr>
                      <w:rFonts w:cs="Miriam" w:hint="cs"/>
                      <w:sz w:val="18"/>
                      <w:szCs w:val="18"/>
                      <w:rtl/>
                    </w:rPr>
                    <w:t>ר</w:t>
                  </w:r>
                  <w:r>
                    <w:rPr>
                      <w:rFonts w:cs="Miriam"/>
                      <w:sz w:val="18"/>
                      <w:szCs w:val="18"/>
                      <w:rtl/>
                    </w:rPr>
                    <w:t>מ</w:t>
                  </w:r>
                  <w:r>
                    <w:rPr>
                      <w:rFonts w:cs="Miriam" w:hint="cs"/>
                      <w:sz w:val="18"/>
                      <w:szCs w:val="18"/>
                      <w:rtl/>
                    </w:rPr>
                    <w:t xml:space="preserve">טכ"ל </w:t>
                  </w:r>
                  <w:r>
                    <w:rPr>
                      <w:rFonts w:cs="Miriam"/>
                      <w:sz w:val="18"/>
                      <w:szCs w:val="18"/>
                      <w:rtl/>
                    </w:rPr>
                    <w:t>[16]</w:t>
                  </w:r>
                </w:p>
                <w:p w14:paraId="2E636CD6" w14:textId="77777777" w:rsidR="00E14C1C" w:rsidRDefault="00E14C1C">
                  <w:pPr>
                    <w:spacing w:line="160" w:lineRule="exact"/>
                    <w:jc w:val="left"/>
                    <w:rPr>
                      <w:rFonts w:cs="Miriam" w:hint="cs"/>
                      <w:noProof/>
                      <w:sz w:val="18"/>
                      <w:szCs w:val="18"/>
                      <w:rtl/>
                    </w:rPr>
                  </w:pPr>
                  <w:r>
                    <w:rPr>
                      <w:rFonts w:cs="Miriam" w:hint="cs"/>
                      <w:sz w:val="18"/>
                      <w:szCs w:val="18"/>
                      <w:rtl/>
                    </w:rPr>
                    <w:t>(תיקון מס' 17) תשס"ד-2004</w:t>
                  </w:r>
                </w:p>
                <w:p w14:paraId="375310BB" w14:textId="77777777" w:rsidR="00E14C1C" w:rsidRDefault="00E14C1C">
                  <w:pPr>
                    <w:spacing w:line="160" w:lineRule="exact"/>
                    <w:jc w:val="left"/>
                    <w:rPr>
                      <w:rFonts w:cs="Miriam" w:hint="cs"/>
                      <w:noProof/>
                      <w:sz w:val="18"/>
                      <w:szCs w:val="18"/>
                      <w:rtl/>
                    </w:rPr>
                  </w:pPr>
                  <w:r>
                    <w:rPr>
                      <w:rFonts w:cs="Miriam" w:hint="cs"/>
                      <w:noProof/>
                      <w:sz w:val="18"/>
                      <w:szCs w:val="18"/>
                      <w:rtl/>
                    </w:rPr>
                    <w:t>(תיקון מס' 24) תשע"א-2011</w:t>
                  </w:r>
                </w:p>
                <w:p w14:paraId="08B59840" w14:textId="77777777" w:rsidR="00E14C1C" w:rsidRDefault="00E14C1C">
                  <w:pPr>
                    <w:spacing w:line="160" w:lineRule="exact"/>
                    <w:jc w:val="left"/>
                    <w:rPr>
                      <w:rFonts w:cs="Miriam" w:hint="cs"/>
                      <w:noProof/>
                      <w:sz w:val="18"/>
                      <w:szCs w:val="18"/>
                      <w:rtl/>
                    </w:rPr>
                  </w:pPr>
                  <w:r>
                    <w:rPr>
                      <w:rFonts w:cs="Miriam" w:hint="cs"/>
                      <w:noProof/>
                      <w:sz w:val="18"/>
                      <w:szCs w:val="18"/>
                      <w:rtl/>
                    </w:rPr>
                    <w:t>(תיקון מס' 27) תשע"ב-2012</w:t>
                  </w:r>
                </w:p>
                <w:p w14:paraId="399E7936" w14:textId="77777777" w:rsidR="00A82B43" w:rsidRDefault="00A82B43">
                  <w:pPr>
                    <w:spacing w:line="160" w:lineRule="exact"/>
                    <w:jc w:val="left"/>
                    <w:rPr>
                      <w:rFonts w:cs="Miriam" w:hint="cs"/>
                      <w:noProof/>
                      <w:sz w:val="18"/>
                      <w:szCs w:val="18"/>
                      <w:rtl/>
                    </w:rPr>
                  </w:pPr>
                  <w:r>
                    <w:rPr>
                      <w:rFonts w:cs="Miriam" w:hint="cs"/>
                      <w:noProof/>
                      <w:sz w:val="18"/>
                      <w:szCs w:val="18"/>
                      <w:rtl/>
                    </w:rPr>
                    <w:t xml:space="preserve">(תיקון מס' 31) </w:t>
                  </w:r>
                  <w:r>
                    <w:rPr>
                      <w:rFonts w:cs="Miriam"/>
                      <w:noProof/>
                      <w:sz w:val="18"/>
                      <w:szCs w:val="18"/>
                      <w:rtl/>
                    </w:rPr>
                    <w:br/>
                  </w:r>
                  <w:r>
                    <w:rPr>
                      <w:rFonts w:cs="Miriam" w:hint="cs"/>
                      <w:noProof/>
                      <w:sz w:val="18"/>
                      <w:szCs w:val="18"/>
                      <w:rtl/>
                    </w:rPr>
                    <w:t>תשע"ז-2016</w:t>
                  </w:r>
                </w:p>
              </w:txbxContent>
            </v:textbox>
            <w10:anchorlock/>
          </v:rect>
        </w:pict>
      </w:r>
      <w:r>
        <w:rPr>
          <w:rStyle w:val="big-number"/>
          <w:rtl/>
        </w:rPr>
        <w:t>13.</w:t>
      </w:r>
      <w:r>
        <w:rPr>
          <w:rStyle w:val="big-number"/>
          <w:rtl/>
        </w:rPr>
        <w:tab/>
      </w:r>
      <w:r>
        <w:rPr>
          <w:rStyle w:val="default"/>
          <w:rFonts w:cs="FrankRuehl"/>
          <w:rtl/>
        </w:rPr>
        <w:t>ח</w:t>
      </w:r>
      <w:r>
        <w:rPr>
          <w:rStyle w:val="default"/>
          <w:rFonts w:cs="FrankRuehl" w:hint="cs"/>
          <w:rtl/>
        </w:rPr>
        <w:t>י</w:t>
      </w:r>
      <w:r>
        <w:rPr>
          <w:rStyle w:val="default"/>
          <w:rFonts w:cs="FrankRuehl"/>
          <w:rtl/>
        </w:rPr>
        <w:t>י</w:t>
      </w:r>
      <w:r>
        <w:rPr>
          <w:rStyle w:val="default"/>
          <w:rFonts w:cs="FrankRuehl" w:hint="cs"/>
          <w:rtl/>
        </w:rPr>
        <w:t xml:space="preserve">ל ששירת בשירות קבע שמונה שנים לפחות והגיע לגיל </w:t>
      </w:r>
      <w:r w:rsidR="00A82B43" w:rsidRPr="00A82B43">
        <w:rPr>
          <w:rStyle w:val="default"/>
          <w:rFonts w:cs="FrankRuehl" w:hint="cs"/>
          <w:rtl/>
        </w:rPr>
        <w:t xml:space="preserve">42 אם הוא קצין, ואם הוא נגד </w:t>
      </w:r>
      <w:r w:rsidR="00A82B43" w:rsidRPr="00A82B43">
        <w:rPr>
          <w:rStyle w:val="default"/>
          <w:rFonts w:cs="FrankRuehl"/>
          <w:rtl/>
        </w:rPr>
        <w:t>–</w:t>
      </w:r>
      <w:r w:rsidR="00A82B43" w:rsidRPr="00A82B43">
        <w:rPr>
          <w:rStyle w:val="default"/>
          <w:rFonts w:cs="FrankRuehl" w:hint="cs"/>
          <w:rtl/>
        </w:rPr>
        <w:t xml:space="preserve"> גיל 47 או גיל 42 אם התקיימו בו התנאים לפי סעיף 10(א)(5)(ג)</w:t>
      </w:r>
      <w:r>
        <w:rPr>
          <w:rStyle w:val="default"/>
          <w:rFonts w:cs="FrankRuehl" w:hint="cs"/>
          <w:rtl/>
        </w:rPr>
        <w:t>, רשאי הרמטכ"ל להורות על יציאתו לקיצבה.</w:t>
      </w:r>
    </w:p>
    <w:p w14:paraId="0BB6674D" w14:textId="77777777" w:rsidR="00E90860" w:rsidRPr="00917FC5" w:rsidRDefault="00E90860" w:rsidP="00E90860">
      <w:pPr>
        <w:pStyle w:val="P00"/>
        <w:spacing w:before="0"/>
        <w:ind w:left="0" w:right="1134"/>
        <w:rPr>
          <w:rFonts w:cs="FrankRuehl" w:hint="cs"/>
          <w:b/>
          <w:bCs/>
          <w:vanish/>
          <w:szCs w:val="20"/>
          <w:shd w:val="clear" w:color="auto" w:fill="FFFF99"/>
          <w:rtl/>
        </w:rPr>
      </w:pPr>
      <w:bookmarkStart w:id="59" w:name="Rov141"/>
      <w:r w:rsidRPr="00917FC5">
        <w:rPr>
          <w:rFonts w:cs="FrankRuehl" w:hint="cs"/>
          <w:vanish/>
          <w:color w:val="FF0000"/>
          <w:szCs w:val="20"/>
          <w:shd w:val="clear" w:color="auto" w:fill="FFFF99"/>
          <w:rtl/>
        </w:rPr>
        <w:t>מיום 1.4.2004</w:t>
      </w:r>
    </w:p>
    <w:p w14:paraId="6FA5B4BC" w14:textId="77777777" w:rsidR="00E90860" w:rsidRPr="00917FC5" w:rsidRDefault="00E90860" w:rsidP="00E90860">
      <w:pPr>
        <w:pStyle w:val="P00"/>
        <w:spacing w:before="0"/>
        <w:ind w:left="0" w:right="1134"/>
        <w:rPr>
          <w:rFonts w:cs="FrankRuehl" w:hint="cs"/>
          <w:b/>
          <w:bCs/>
          <w:vanish/>
          <w:szCs w:val="20"/>
          <w:shd w:val="clear" w:color="auto" w:fill="FFFF99"/>
          <w:rtl/>
        </w:rPr>
      </w:pPr>
      <w:r w:rsidRPr="00917FC5">
        <w:rPr>
          <w:rFonts w:cs="FrankRuehl" w:hint="cs"/>
          <w:b/>
          <w:bCs/>
          <w:vanish/>
          <w:szCs w:val="20"/>
          <w:shd w:val="clear" w:color="auto" w:fill="FFFF99"/>
          <w:rtl/>
        </w:rPr>
        <w:t>תיקון מס' 17</w:t>
      </w:r>
    </w:p>
    <w:p w14:paraId="4313803D" w14:textId="77777777" w:rsidR="00E90860" w:rsidRPr="00917FC5" w:rsidRDefault="00E90860" w:rsidP="00E90860">
      <w:pPr>
        <w:pStyle w:val="P00"/>
        <w:tabs>
          <w:tab w:val="clear" w:pos="6259"/>
        </w:tabs>
        <w:spacing w:before="0"/>
        <w:ind w:left="0" w:right="1134"/>
        <w:rPr>
          <w:rFonts w:cs="FrankRuehl" w:hint="cs"/>
          <w:vanish/>
          <w:szCs w:val="20"/>
          <w:shd w:val="clear" w:color="auto" w:fill="FFFF99"/>
          <w:rtl/>
        </w:rPr>
      </w:pPr>
      <w:hyperlink r:id="rId111" w:history="1">
        <w:r w:rsidRPr="00917FC5">
          <w:rPr>
            <w:rStyle w:val="Hyperlink"/>
            <w:rFonts w:cs="FrankRuehl" w:hint="cs"/>
            <w:vanish/>
            <w:szCs w:val="20"/>
            <w:shd w:val="clear" w:color="auto" w:fill="FFFF99"/>
            <w:rtl/>
          </w:rPr>
          <w:t>ס"ח תשס"ד מס' 1919</w:t>
        </w:r>
      </w:hyperlink>
      <w:r w:rsidRPr="00917FC5">
        <w:rPr>
          <w:rFonts w:cs="FrankRuehl" w:hint="cs"/>
          <w:vanish/>
          <w:szCs w:val="20"/>
          <w:shd w:val="clear" w:color="auto" w:fill="FFFF99"/>
          <w:rtl/>
        </w:rPr>
        <w:t xml:space="preserve"> מיום 18.1.2004 בעמ' 56 (</w:t>
      </w:r>
      <w:hyperlink r:id="rId112" w:history="1">
        <w:r w:rsidRPr="00917FC5">
          <w:rPr>
            <w:rStyle w:val="Hyperlink"/>
            <w:rFonts w:cs="FrankRuehl" w:hint="cs"/>
            <w:vanish/>
            <w:szCs w:val="20"/>
            <w:shd w:val="clear" w:color="auto" w:fill="FFFF99"/>
            <w:rtl/>
          </w:rPr>
          <w:t>ה"ח 64</w:t>
        </w:r>
      </w:hyperlink>
      <w:r w:rsidRPr="00917FC5">
        <w:rPr>
          <w:rFonts w:cs="FrankRuehl" w:hint="cs"/>
          <w:vanish/>
          <w:szCs w:val="20"/>
          <w:shd w:val="clear" w:color="auto" w:fill="FFFF99"/>
          <w:rtl/>
        </w:rPr>
        <w:t>)</w:t>
      </w:r>
    </w:p>
    <w:p w14:paraId="5E2B8C62" w14:textId="77777777" w:rsidR="00E90860" w:rsidRPr="00917FC5" w:rsidRDefault="00E90860" w:rsidP="00E90860">
      <w:pPr>
        <w:pStyle w:val="P00"/>
        <w:ind w:left="0" w:right="1134"/>
        <w:rPr>
          <w:rStyle w:val="default"/>
          <w:rFonts w:cs="FrankRuehl" w:hint="cs"/>
          <w:vanish/>
          <w:sz w:val="22"/>
          <w:szCs w:val="22"/>
          <w:shd w:val="clear" w:color="auto" w:fill="FFFF99"/>
          <w:rtl/>
        </w:rPr>
      </w:pPr>
      <w:r w:rsidRPr="00917FC5">
        <w:rPr>
          <w:rStyle w:val="big-number"/>
          <w:rFonts w:cs="FrankRuehl"/>
          <w:vanish/>
          <w:sz w:val="22"/>
          <w:szCs w:val="22"/>
          <w:shd w:val="clear" w:color="auto" w:fill="FFFF99"/>
          <w:rtl/>
        </w:rPr>
        <w:t>13.</w:t>
      </w:r>
      <w:r w:rsidRPr="00917FC5">
        <w:rPr>
          <w:rStyle w:val="big-number"/>
          <w:rFonts w:cs="FrankRuehl"/>
          <w:vanish/>
          <w:sz w:val="22"/>
          <w:szCs w:val="22"/>
          <w:shd w:val="clear" w:color="auto" w:fill="FFFF99"/>
          <w:rtl/>
        </w:rPr>
        <w:tab/>
      </w:r>
      <w:r w:rsidRPr="00917FC5">
        <w:rPr>
          <w:rStyle w:val="default"/>
          <w:rFonts w:cs="FrankRuehl"/>
          <w:vanish/>
          <w:sz w:val="22"/>
          <w:szCs w:val="22"/>
          <w:shd w:val="clear" w:color="auto" w:fill="FFFF99"/>
          <w:rtl/>
        </w:rPr>
        <w:t>ח</w:t>
      </w:r>
      <w:r w:rsidRPr="00917FC5">
        <w:rPr>
          <w:rStyle w:val="default"/>
          <w:rFonts w:cs="FrankRuehl" w:hint="cs"/>
          <w:vanish/>
          <w:sz w:val="22"/>
          <w:szCs w:val="22"/>
          <w:shd w:val="clear" w:color="auto" w:fill="FFFF99"/>
          <w:rtl/>
        </w:rPr>
        <w:t>י</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 xml:space="preserve">ל ששירת בשירות קבע שמונה שנים לפחות והגיע </w:t>
      </w:r>
      <w:r w:rsidRPr="00917FC5">
        <w:rPr>
          <w:rStyle w:val="default"/>
          <w:rFonts w:cs="FrankRuehl" w:hint="cs"/>
          <w:strike/>
          <w:vanish/>
          <w:sz w:val="22"/>
          <w:szCs w:val="22"/>
          <w:shd w:val="clear" w:color="auto" w:fill="FFFF99"/>
          <w:rtl/>
        </w:rPr>
        <w:t>לגיל ארבעים</w:t>
      </w:r>
      <w:r w:rsidRPr="00917FC5">
        <w:rPr>
          <w:rStyle w:val="default"/>
          <w:rFonts w:cs="FrankRuehl" w:hint="cs"/>
          <w:vanish/>
          <w:sz w:val="22"/>
          <w:szCs w:val="22"/>
          <w:shd w:val="clear" w:color="auto" w:fill="FFFF99"/>
          <w:rtl/>
        </w:rPr>
        <w:t xml:space="preserve"> </w:t>
      </w:r>
      <w:r w:rsidRPr="00917FC5">
        <w:rPr>
          <w:rStyle w:val="default"/>
          <w:rFonts w:cs="FrankRuehl" w:hint="cs"/>
          <w:vanish/>
          <w:sz w:val="22"/>
          <w:szCs w:val="22"/>
          <w:u w:val="single"/>
          <w:shd w:val="clear" w:color="auto" w:fill="FFFF99"/>
          <w:rtl/>
        </w:rPr>
        <w:t>לגיל הקבוע לגביו, בהתאם לחודש לידתו, בחלק א' בתוספת</w:t>
      </w:r>
      <w:r w:rsidRPr="00917FC5">
        <w:rPr>
          <w:rStyle w:val="default"/>
          <w:rFonts w:cs="FrankRuehl" w:hint="cs"/>
          <w:vanish/>
          <w:sz w:val="22"/>
          <w:szCs w:val="22"/>
          <w:shd w:val="clear" w:color="auto" w:fill="FFFF99"/>
          <w:rtl/>
        </w:rPr>
        <w:t>, רשאי הרמטכ"ל להורות על יציאתו לקיצבה.</w:t>
      </w:r>
    </w:p>
    <w:p w14:paraId="47B57ED7" w14:textId="77777777" w:rsidR="00E90860" w:rsidRPr="00917FC5" w:rsidRDefault="00E90860" w:rsidP="00E90860">
      <w:pPr>
        <w:pStyle w:val="P00"/>
        <w:tabs>
          <w:tab w:val="clear" w:pos="6259"/>
        </w:tabs>
        <w:spacing w:before="0"/>
        <w:ind w:left="0" w:right="1134"/>
        <w:rPr>
          <w:rFonts w:cs="FrankRuehl" w:hint="cs"/>
          <w:vanish/>
          <w:szCs w:val="20"/>
          <w:shd w:val="clear" w:color="auto" w:fill="FFFF99"/>
          <w:rtl/>
        </w:rPr>
      </w:pPr>
    </w:p>
    <w:p w14:paraId="18CFE5E2" w14:textId="77777777" w:rsidR="00E90860" w:rsidRPr="00917FC5" w:rsidRDefault="00E90860" w:rsidP="00E90860">
      <w:pPr>
        <w:pStyle w:val="P00"/>
        <w:tabs>
          <w:tab w:val="clear" w:pos="6259"/>
        </w:tabs>
        <w:spacing w:before="0"/>
        <w:ind w:left="0" w:right="1134"/>
        <w:rPr>
          <w:rFonts w:cs="FrankRuehl" w:hint="cs"/>
          <w:vanish/>
          <w:color w:val="FF0000"/>
          <w:szCs w:val="20"/>
          <w:shd w:val="clear" w:color="auto" w:fill="FFFF99"/>
          <w:rtl/>
        </w:rPr>
      </w:pPr>
      <w:r w:rsidRPr="00917FC5">
        <w:rPr>
          <w:rFonts w:cs="FrankRuehl" w:hint="cs"/>
          <w:vanish/>
          <w:color w:val="FF0000"/>
          <w:szCs w:val="20"/>
          <w:shd w:val="clear" w:color="auto" w:fill="FFFF99"/>
          <w:rtl/>
        </w:rPr>
        <w:t>מיום 1.1.2011</w:t>
      </w:r>
    </w:p>
    <w:p w14:paraId="7AB2D887" w14:textId="77777777" w:rsidR="00E90860" w:rsidRPr="00917FC5" w:rsidRDefault="00E90860" w:rsidP="00197F55">
      <w:pPr>
        <w:pStyle w:val="P00"/>
        <w:tabs>
          <w:tab w:val="clear" w:pos="6259"/>
        </w:tabs>
        <w:spacing w:before="0"/>
        <w:ind w:left="0" w:right="1134"/>
        <w:rPr>
          <w:rFonts w:cs="FrankRuehl" w:hint="cs"/>
          <w:vanish/>
          <w:szCs w:val="20"/>
          <w:shd w:val="clear" w:color="auto" w:fill="FFFF99"/>
          <w:rtl/>
        </w:rPr>
      </w:pPr>
      <w:r w:rsidRPr="00917FC5">
        <w:rPr>
          <w:rFonts w:cs="FrankRuehl" w:hint="cs"/>
          <w:b/>
          <w:bCs/>
          <w:vanish/>
          <w:szCs w:val="20"/>
          <w:shd w:val="clear" w:color="auto" w:fill="FFFF99"/>
          <w:rtl/>
        </w:rPr>
        <w:t xml:space="preserve">תיקון מס' </w:t>
      </w:r>
      <w:r w:rsidR="00197F55" w:rsidRPr="00917FC5">
        <w:rPr>
          <w:rFonts w:cs="FrankRuehl" w:hint="cs"/>
          <w:b/>
          <w:bCs/>
          <w:vanish/>
          <w:szCs w:val="20"/>
          <w:shd w:val="clear" w:color="auto" w:fill="FFFF99"/>
          <w:rtl/>
        </w:rPr>
        <w:t>24</w:t>
      </w:r>
    </w:p>
    <w:p w14:paraId="3A29B38C" w14:textId="77777777" w:rsidR="00E90860" w:rsidRPr="00917FC5" w:rsidRDefault="00E90860" w:rsidP="00E90860">
      <w:pPr>
        <w:pStyle w:val="P00"/>
        <w:tabs>
          <w:tab w:val="clear" w:pos="6259"/>
        </w:tabs>
        <w:spacing w:before="0"/>
        <w:ind w:left="0" w:right="1134"/>
        <w:rPr>
          <w:rFonts w:cs="FrankRuehl" w:hint="cs"/>
          <w:vanish/>
          <w:szCs w:val="20"/>
          <w:shd w:val="clear" w:color="auto" w:fill="FFFF99"/>
          <w:rtl/>
        </w:rPr>
      </w:pPr>
      <w:hyperlink r:id="rId113" w:history="1">
        <w:r w:rsidRPr="00917FC5">
          <w:rPr>
            <w:rStyle w:val="Hyperlink"/>
            <w:rFonts w:cs="FrankRuehl" w:hint="cs"/>
            <w:vanish/>
            <w:szCs w:val="20"/>
            <w:shd w:val="clear" w:color="auto" w:fill="FFFF99"/>
            <w:rtl/>
          </w:rPr>
          <w:t>ס"ח תשע"א מס' 2271</w:t>
        </w:r>
      </w:hyperlink>
      <w:r w:rsidRPr="00917FC5">
        <w:rPr>
          <w:rFonts w:cs="FrankRuehl" w:hint="cs"/>
          <w:vanish/>
          <w:szCs w:val="20"/>
          <w:shd w:val="clear" w:color="auto" w:fill="FFFF99"/>
          <w:rtl/>
        </w:rPr>
        <w:t xml:space="preserve"> מיום 6.1.2011 עמ' 187 (</w:t>
      </w:r>
      <w:hyperlink r:id="rId114" w:history="1">
        <w:r w:rsidRPr="00917FC5">
          <w:rPr>
            <w:rStyle w:val="Hyperlink"/>
            <w:rFonts w:cs="FrankRuehl" w:hint="cs"/>
            <w:vanish/>
            <w:szCs w:val="20"/>
            <w:shd w:val="clear" w:color="auto" w:fill="FFFF99"/>
            <w:rtl/>
          </w:rPr>
          <w:t>ה"ח 541</w:t>
        </w:r>
      </w:hyperlink>
      <w:r w:rsidRPr="00917FC5">
        <w:rPr>
          <w:rFonts w:cs="FrankRuehl" w:hint="cs"/>
          <w:vanish/>
          <w:szCs w:val="20"/>
          <w:shd w:val="clear" w:color="auto" w:fill="FFFF99"/>
          <w:rtl/>
        </w:rPr>
        <w:t>)</w:t>
      </w:r>
    </w:p>
    <w:p w14:paraId="6CD9C91D" w14:textId="77777777" w:rsidR="007B5FDC" w:rsidRPr="00917FC5" w:rsidRDefault="007B5FDC" w:rsidP="007B5FDC">
      <w:pPr>
        <w:pStyle w:val="P00"/>
        <w:ind w:left="0" w:right="1134"/>
        <w:rPr>
          <w:rStyle w:val="default"/>
          <w:rFonts w:cs="FrankRuehl" w:hint="cs"/>
          <w:vanish/>
          <w:sz w:val="22"/>
          <w:szCs w:val="22"/>
          <w:shd w:val="clear" w:color="auto" w:fill="FFFF99"/>
          <w:rtl/>
        </w:rPr>
      </w:pPr>
      <w:r w:rsidRPr="00917FC5">
        <w:rPr>
          <w:rStyle w:val="big-number"/>
          <w:rFonts w:cs="FrankRuehl"/>
          <w:vanish/>
          <w:sz w:val="22"/>
          <w:szCs w:val="22"/>
          <w:shd w:val="clear" w:color="auto" w:fill="FFFF99"/>
          <w:rtl/>
        </w:rPr>
        <w:t>13.</w:t>
      </w:r>
      <w:r w:rsidRPr="00917FC5">
        <w:rPr>
          <w:rStyle w:val="big-number"/>
          <w:rFonts w:cs="FrankRuehl"/>
          <w:vanish/>
          <w:sz w:val="22"/>
          <w:szCs w:val="22"/>
          <w:shd w:val="clear" w:color="auto" w:fill="FFFF99"/>
          <w:rtl/>
        </w:rPr>
        <w:tab/>
      </w:r>
      <w:r w:rsidRPr="00917FC5">
        <w:rPr>
          <w:rStyle w:val="default"/>
          <w:rFonts w:cs="FrankRuehl"/>
          <w:vanish/>
          <w:sz w:val="22"/>
          <w:szCs w:val="22"/>
          <w:shd w:val="clear" w:color="auto" w:fill="FFFF99"/>
          <w:rtl/>
        </w:rPr>
        <w:t>ח</w:t>
      </w:r>
      <w:r w:rsidRPr="00917FC5">
        <w:rPr>
          <w:rStyle w:val="default"/>
          <w:rFonts w:cs="FrankRuehl" w:hint="cs"/>
          <w:vanish/>
          <w:sz w:val="22"/>
          <w:szCs w:val="22"/>
          <w:shd w:val="clear" w:color="auto" w:fill="FFFF99"/>
          <w:rtl/>
        </w:rPr>
        <w:t>י</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 xml:space="preserve">ל ששירת בשירות קבע שמונה שנים לפחות והגיע לגיל הקבוע לגביו, </w:t>
      </w:r>
      <w:r w:rsidRPr="00917FC5">
        <w:rPr>
          <w:rStyle w:val="default"/>
          <w:rFonts w:cs="FrankRuehl" w:hint="cs"/>
          <w:strike/>
          <w:vanish/>
          <w:sz w:val="22"/>
          <w:szCs w:val="22"/>
          <w:shd w:val="clear" w:color="auto" w:fill="FFFF99"/>
          <w:rtl/>
        </w:rPr>
        <w:t>בהתאם לחודש לידתו, בחלק א' בתוספת</w:t>
      </w:r>
      <w:r w:rsidRPr="00917FC5">
        <w:rPr>
          <w:rStyle w:val="default"/>
          <w:rFonts w:cs="FrankRuehl" w:hint="cs"/>
          <w:vanish/>
          <w:sz w:val="22"/>
          <w:szCs w:val="22"/>
          <w:shd w:val="clear" w:color="auto" w:fill="FFFF99"/>
          <w:rtl/>
        </w:rPr>
        <w:t xml:space="preserve"> </w:t>
      </w:r>
      <w:r w:rsidRPr="00917FC5">
        <w:rPr>
          <w:rStyle w:val="default"/>
          <w:rFonts w:cs="FrankRuehl" w:hint="cs"/>
          <w:vanish/>
          <w:sz w:val="22"/>
          <w:szCs w:val="22"/>
          <w:u w:val="single"/>
          <w:shd w:val="clear" w:color="auto" w:fill="FFFF99"/>
          <w:rtl/>
        </w:rPr>
        <w:t>בחלק א'1 בתוספת, בהתאם לסוג השירות שאליו הוא משויך לפי התנאים שנקבעו לפי סעיף 10(ג)</w:t>
      </w:r>
      <w:r w:rsidRPr="00917FC5">
        <w:rPr>
          <w:rStyle w:val="default"/>
          <w:rFonts w:cs="FrankRuehl" w:hint="cs"/>
          <w:vanish/>
          <w:sz w:val="22"/>
          <w:szCs w:val="22"/>
          <w:shd w:val="clear" w:color="auto" w:fill="FFFF99"/>
          <w:rtl/>
        </w:rPr>
        <w:t>, רשאי הרמטכ"ל להורות על יציאתו לקיצבה.</w:t>
      </w:r>
    </w:p>
    <w:p w14:paraId="7A0553C5" w14:textId="77777777" w:rsidR="007B5FDC" w:rsidRPr="00917FC5" w:rsidRDefault="007B5FDC" w:rsidP="007B5FDC">
      <w:pPr>
        <w:pStyle w:val="P00"/>
        <w:tabs>
          <w:tab w:val="clear" w:pos="6259"/>
        </w:tabs>
        <w:spacing w:before="0"/>
        <w:ind w:left="0" w:right="1134"/>
        <w:rPr>
          <w:rFonts w:cs="FrankRuehl" w:hint="cs"/>
          <w:vanish/>
          <w:szCs w:val="20"/>
          <w:shd w:val="clear" w:color="auto" w:fill="FFFF99"/>
          <w:rtl/>
        </w:rPr>
      </w:pPr>
    </w:p>
    <w:p w14:paraId="396B9EAF" w14:textId="77777777" w:rsidR="007B5FDC" w:rsidRPr="00917FC5" w:rsidRDefault="007B5FDC" w:rsidP="007B5FDC">
      <w:pPr>
        <w:pStyle w:val="P00"/>
        <w:spacing w:before="0"/>
        <w:ind w:left="0" w:right="1134"/>
        <w:rPr>
          <w:rStyle w:val="default"/>
          <w:rFonts w:cs="FrankRuehl" w:hint="cs"/>
          <w:vanish/>
          <w:color w:val="FF0000"/>
          <w:sz w:val="20"/>
          <w:szCs w:val="20"/>
          <w:shd w:val="clear" w:color="auto" w:fill="FFFF99"/>
          <w:rtl/>
        </w:rPr>
      </w:pPr>
      <w:r w:rsidRPr="00917FC5">
        <w:rPr>
          <w:rStyle w:val="default"/>
          <w:rFonts w:cs="FrankRuehl" w:hint="cs"/>
          <w:vanish/>
          <w:color w:val="FF0000"/>
          <w:sz w:val="20"/>
          <w:szCs w:val="20"/>
          <w:shd w:val="clear" w:color="auto" w:fill="FFFF99"/>
          <w:rtl/>
        </w:rPr>
        <w:t>מיום 1.6.2012</w:t>
      </w:r>
    </w:p>
    <w:p w14:paraId="70B36BA0" w14:textId="77777777" w:rsidR="007B5FDC" w:rsidRPr="00917FC5" w:rsidRDefault="007B5FDC" w:rsidP="007B5FDC">
      <w:pPr>
        <w:pStyle w:val="P00"/>
        <w:spacing w:before="0"/>
        <w:ind w:left="0" w:right="1134"/>
        <w:rPr>
          <w:rStyle w:val="default"/>
          <w:rFonts w:cs="FrankRuehl" w:hint="cs"/>
          <w:vanish/>
          <w:sz w:val="20"/>
          <w:szCs w:val="20"/>
          <w:shd w:val="clear" w:color="auto" w:fill="FFFF99"/>
          <w:rtl/>
        </w:rPr>
      </w:pPr>
      <w:r w:rsidRPr="00917FC5">
        <w:rPr>
          <w:rStyle w:val="default"/>
          <w:rFonts w:cs="FrankRuehl" w:hint="cs"/>
          <w:b/>
          <w:bCs/>
          <w:vanish/>
          <w:sz w:val="20"/>
          <w:szCs w:val="20"/>
          <w:shd w:val="clear" w:color="auto" w:fill="FFFF99"/>
          <w:rtl/>
        </w:rPr>
        <w:t>תיקון מס' 27</w:t>
      </w:r>
    </w:p>
    <w:p w14:paraId="2E34C0FA" w14:textId="77777777" w:rsidR="007B5FDC" w:rsidRPr="00917FC5" w:rsidRDefault="007B5FDC" w:rsidP="007B5FDC">
      <w:pPr>
        <w:pStyle w:val="P00"/>
        <w:spacing w:before="0"/>
        <w:ind w:left="0" w:right="1134"/>
        <w:rPr>
          <w:rStyle w:val="default"/>
          <w:rFonts w:cs="FrankRuehl" w:hint="cs"/>
          <w:vanish/>
          <w:sz w:val="20"/>
          <w:szCs w:val="20"/>
          <w:shd w:val="clear" w:color="auto" w:fill="FFFF99"/>
          <w:rtl/>
        </w:rPr>
      </w:pPr>
      <w:hyperlink r:id="rId115" w:history="1">
        <w:r w:rsidRPr="00917FC5">
          <w:rPr>
            <w:rStyle w:val="Hyperlink"/>
            <w:rFonts w:cs="FrankRuehl" w:hint="cs"/>
            <w:vanish/>
            <w:szCs w:val="20"/>
            <w:shd w:val="clear" w:color="auto" w:fill="FFFF99"/>
            <w:rtl/>
          </w:rPr>
          <w:t>ס"ח תשע"ב מס' 2365</w:t>
        </w:r>
      </w:hyperlink>
      <w:r w:rsidRPr="00917FC5">
        <w:rPr>
          <w:rStyle w:val="default"/>
          <w:rFonts w:cs="FrankRuehl" w:hint="cs"/>
          <w:vanish/>
          <w:sz w:val="20"/>
          <w:szCs w:val="20"/>
          <w:shd w:val="clear" w:color="auto" w:fill="FFFF99"/>
          <w:rtl/>
        </w:rPr>
        <w:t xml:space="preserve"> מיום 27.6.2012 עמ' 469 (</w:t>
      </w:r>
      <w:hyperlink r:id="rId116" w:history="1">
        <w:r w:rsidRPr="00917FC5">
          <w:rPr>
            <w:rStyle w:val="Hyperlink"/>
            <w:rFonts w:cs="FrankRuehl" w:hint="cs"/>
            <w:vanish/>
            <w:szCs w:val="20"/>
            <w:shd w:val="clear" w:color="auto" w:fill="FFFF99"/>
            <w:rtl/>
          </w:rPr>
          <w:t>ה"ח 683</w:t>
        </w:r>
      </w:hyperlink>
      <w:r w:rsidRPr="00917FC5">
        <w:rPr>
          <w:rStyle w:val="default"/>
          <w:rFonts w:cs="FrankRuehl" w:hint="cs"/>
          <w:vanish/>
          <w:sz w:val="20"/>
          <w:szCs w:val="20"/>
          <w:shd w:val="clear" w:color="auto" w:fill="FFFF99"/>
          <w:rtl/>
        </w:rPr>
        <w:t>)</w:t>
      </w:r>
    </w:p>
    <w:p w14:paraId="38DC075E" w14:textId="77777777" w:rsidR="00A82B43" w:rsidRPr="00917FC5" w:rsidRDefault="00A82B43" w:rsidP="00A82B43">
      <w:pPr>
        <w:pStyle w:val="P00"/>
        <w:ind w:left="0" w:right="1134"/>
        <w:rPr>
          <w:rStyle w:val="default"/>
          <w:rFonts w:cs="FrankRuehl" w:hint="cs"/>
          <w:vanish/>
          <w:sz w:val="22"/>
          <w:szCs w:val="22"/>
          <w:shd w:val="clear" w:color="auto" w:fill="FFFF99"/>
          <w:rtl/>
        </w:rPr>
      </w:pPr>
      <w:r w:rsidRPr="00917FC5">
        <w:rPr>
          <w:rStyle w:val="big-number"/>
          <w:rFonts w:cs="FrankRuehl"/>
          <w:vanish/>
          <w:sz w:val="22"/>
          <w:szCs w:val="22"/>
          <w:shd w:val="clear" w:color="auto" w:fill="FFFF99"/>
          <w:rtl/>
        </w:rPr>
        <w:t>13.</w:t>
      </w:r>
      <w:r w:rsidRPr="00917FC5">
        <w:rPr>
          <w:rStyle w:val="big-number"/>
          <w:rFonts w:cs="FrankRuehl"/>
          <w:vanish/>
          <w:sz w:val="22"/>
          <w:szCs w:val="22"/>
          <w:shd w:val="clear" w:color="auto" w:fill="FFFF99"/>
          <w:rtl/>
        </w:rPr>
        <w:tab/>
      </w:r>
      <w:r w:rsidRPr="00917FC5">
        <w:rPr>
          <w:rStyle w:val="default"/>
          <w:rFonts w:cs="FrankRuehl"/>
          <w:vanish/>
          <w:sz w:val="22"/>
          <w:szCs w:val="22"/>
          <w:shd w:val="clear" w:color="auto" w:fill="FFFF99"/>
          <w:rtl/>
        </w:rPr>
        <w:t>ח</w:t>
      </w:r>
      <w:r w:rsidRPr="00917FC5">
        <w:rPr>
          <w:rStyle w:val="default"/>
          <w:rFonts w:cs="FrankRuehl" w:hint="cs"/>
          <w:vanish/>
          <w:sz w:val="22"/>
          <w:szCs w:val="22"/>
          <w:shd w:val="clear" w:color="auto" w:fill="FFFF99"/>
          <w:rtl/>
        </w:rPr>
        <w:t>י</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 xml:space="preserve">ל ששירת בשירות קבע שמונה שנים לפחות והגיע לגיל הקבוע לגביו, בחלק א'1 </w:t>
      </w:r>
      <w:r w:rsidRPr="00917FC5">
        <w:rPr>
          <w:rStyle w:val="default"/>
          <w:rFonts w:cs="FrankRuehl" w:hint="cs"/>
          <w:strike/>
          <w:vanish/>
          <w:sz w:val="22"/>
          <w:szCs w:val="22"/>
          <w:shd w:val="clear" w:color="auto" w:fill="FFFF99"/>
          <w:rtl/>
        </w:rPr>
        <w:t>בתוספת</w:t>
      </w:r>
      <w:r w:rsidRPr="00917FC5">
        <w:rPr>
          <w:rStyle w:val="default"/>
          <w:rFonts w:cs="FrankRuehl" w:hint="cs"/>
          <w:vanish/>
          <w:sz w:val="22"/>
          <w:szCs w:val="22"/>
          <w:shd w:val="clear" w:color="auto" w:fill="FFFF99"/>
          <w:rtl/>
        </w:rPr>
        <w:t xml:space="preserve"> </w:t>
      </w:r>
      <w:r w:rsidRPr="00917FC5">
        <w:rPr>
          <w:rStyle w:val="default"/>
          <w:rFonts w:cs="FrankRuehl" w:hint="cs"/>
          <w:vanish/>
          <w:sz w:val="22"/>
          <w:szCs w:val="22"/>
          <w:u w:val="single"/>
          <w:shd w:val="clear" w:color="auto" w:fill="FFFF99"/>
          <w:rtl/>
        </w:rPr>
        <w:t>בתוספת השלישית</w:t>
      </w:r>
      <w:r w:rsidRPr="00917FC5">
        <w:rPr>
          <w:rStyle w:val="default"/>
          <w:rFonts w:cs="FrankRuehl" w:hint="cs"/>
          <w:vanish/>
          <w:sz w:val="22"/>
          <w:szCs w:val="22"/>
          <w:shd w:val="clear" w:color="auto" w:fill="FFFF99"/>
          <w:rtl/>
        </w:rPr>
        <w:t>, בהתאם לסוג השירות שאליו הוא משויך לפי התנאים שנקבעו לפי סעיף 10(ג), רשאי הרמטכ"ל להורות על יציאתו לקיצבה.</w:t>
      </w:r>
    </w:p>
    <w:p w14:paraId="6C13851A" w14:textId="77777777" w:rsidR="00A82B43" w:rsidRPr="00917FC5" w:rsidRDefault="00A82B43" w:rsidP="00A82B43">
      <w:pPr>
        <w:pStyle w:val="P00"/>
        <w:spacing w:before="0"/>
        <w:ind w:left="0" w:right="1134"/>
        <w:rPr>
          <w:rStyle w:val="default"/>
          <w:rFonts w:cs="FrankRuehl" w:hint="cs"/>
          <w:vanish/>
          <w:sz w:val="20"/>
          <w:szCs w:val="20"/>
          <w:shd w:val="clear" w:color="auto" w:fill="FFFF99"/>
          <w:rtl/>
        </w:rPr>
      </w:pPr>
    </w:p>
    <w:p w14:paraId="43E61C20" w14:textId="77777777" w:rsidR="00A82B43" w:rsidRPr="00917FC5" w:rsidRDefault="00A82B43" w:rsidP="00A82B43">
      <w:pPr>
        <w:pStyle w:val="P00"/>
        <w:spacing w:before="0"/>
        <w:ind w:left="0" w:right="1134"/>
        <w:rPr>
          <w:rStyle w:val="default"/>
          <w:rFonts w:cs="FrankRuehl" w:hint="cs"/>
          <w:vanish/>
          <w:color w:val="FF0000"/>
          <w:sz w:val="20"/>
          <w:szCs w:val="20"/>
          <w:shd w:val="clear" w:color="auto" w:fill="FFFF99"/>
          <w:rtl/>
        </w:rPr>
      </w:pPr>
      <w:r w:rsidRPr="00917FC5">
        <w:rPr>
          <w:rStyle w:val="default"/>
          <w:rFonts w:cs="FrankRuehl" w:hint="cs"/>
          <w:vanish/>
          <w:color w:val="FF0000"/>
          <w:sz w:val="20"/>
          <w:szCs w:val="20"/>
          <w:shd w:val="clear" w:color="auto" w:fill="FFFF99"/>
          <w:rtl/>
        </w:rPr>
        <w:t>מיום 1.1.2017</w:t>
      </w:r>
    </w:p>
    <w:p w14:paraId="6DD1BDD5" w14:textId="77777777" w:rsidR="00A82B43" w:rsidRPr="00917FC5" w:rsidRDefault="00A82B43" w:rsidP="00A82B43">
      <w:pPr>
        <w:pStyle w:val="P00"/>
        <w:spacing w:before="0"/>
        <w:ind w:left="0" w:right="1134"/>
        <w:rPr>
          <w:rStyle w:val="default"/>
          <w:rFonts w:cs="FrankRuehl" w:hint="cs"/>
          <w:vanish/>
          <w:sz w:val="20"/>
          <w:szCs w:val="20"/>
          <w:shd w:val="clear" w:color="auto" w:fill="FFFF99"/>
          <w:rtl/>
        </w:rPr>
      </w:pPr>
      <w:r w:rsidRPr="00917FC5">
        <w:rPr>
          <w:rStyle w:val="default"/>
          <w:rFonts w:cs="FrankRuehl" w:hint="cs"/>
          <w:b/>
          <w:bCs/>
          <w:vanish/>
          <w:sz w:val="20"/>
          <w:szCs w:val="20"/>
          <w:shd w:val="clear" w:color="auto" w:fill="FFFF99"/>
          <w:rtl/>
        </w:rPr>
        <w:t>תיקון מס' 31</w:t>
      </w:r>
    </w:p>
    <w:p w14:paraId="226C75CA" w14:textId="77777777" w:rsidR="00A82B43" w:rsidRPr="00917FC5" w:rsidRDefault="00A82B43" w:rsidP="00A82B43">
      <w:pPr>
        <w:pStyle w:val="P00"/>
        <w:spacing w:before="0"/>
        <w:ind w:left="0" w:right="1134"/>
        <w:rPr>
          <w:rStyle w:val="default"/>
          <w:rFonts w:cs="FrankRuehl" w:hint="cs"/>
          <w:vanish/>
          <w:sz w:val="20"/>
          <w:szCs w:val="20"/>
          <w:shd w:val="clear" w:color="auto" w:fill="FFFF99"/>
          <w:rtl/>
        </w:rPr>
      </w:pPr>
      <w:hyperlink r:id="rId117" w:history="1">
        <w:r w:rsidRPr="00917FC5">
          <w:rPr>
            <w:rStyle w:val="Hyperlink"/>
            <w:rFonts w:cs="FrankRuehl" w:hint="cs"/>
            <w:vanish/>
            <w:szCs w:val="20"/>
            <w:shd w:val="clear" w:color="auto" w:fill="FFFF99"/>
            <w:rtl/>
          </w:rPr>
          <w:t>ס"ח תשע"ז מס' 2592</w:t>
        </w:r>
      </w:hyperlink>
      <w:r w:rsidRPr="00917FC5">
        <w:rPr>
          <w:rStyle w:val="default"/>
          <w:rFonts w:cs="FrankRuehl" w:hint="cs"/>
          <w:vanish/>
          <w:sz w:val="20"/>
          <w:szCs w:val="20"/>
          <w:shd w:val="clear" w:color="auto" w:fill="FFFF99"/>
          <w:rtl/>
        </w:rPr>
        <w:t xml:space="preserve"> מיום 29.12.2016 עמ' 233 (</w:t>
      </w:r>
      <w:hyperlink r:id="rId118" w:history="1">
        <w:r w:rsidRPr="00917FC5">
          <w:rPr>
            <w:rStyle w:val="Hyperlink"/>
            <w:rFonts w:cs="FrankRuehl" w:hint="cs"/>
            <w:vanish/>
            <w:szCs w:val="20"/>
            <w:shd w:val="clear" w:color="auto" w:fill="FFFF99"/>
            <w:rtl/>
          </w:rPr>
          <w:t>ה"ח 1083</w:t>
        </w:r>
      </w:hyperlink>
      <w:r w:rsidRPr="00917FC5">
        <w:rPr>
          <w:rStyle w:val="default"/>
          <w:rFonts w:cs="FrankRuehl" w:hint="cs"/>
          <w:vanish/>
          <w:sz w:val="20"/>
          <w:szCs w:val="20"/>
          <w:shd w:val="clear" w:color="auto" w:fill="FFFF99"/>
          <w:rtl/>
        </w:rPr>
        <w:t>)</w:t>
      </w:r>
    </w:p>
    <w:p w14:paraId="35EF7EF4" w14:textId="77777777" w:rsidR="00E90860" w:rsidRPr="00E90860" w:rsidRDefault="00E90860" w:rsidP="00A82B43">
      <w:pPr>
        <w:pStyle w:val="P00"/>
        <w:ind w:left="0" w:right="1134"/>
        <w:rPr>
          <w:rStyle w:val="default"/>
          <w:rFonts w:cs="FrankRuehl" w:hint="cs"/>
          <w:sz w:val="2"/>
          <w:szCs w:val="2"/>
          <w:shd w:val="clear" w:color="auto" w:fill="FFFF99"/>
          <w:rtl/>
        </w:rPr>
      </w:pPr>
      <w:r w:rsidRPr="00917FC5">
        <w:rPr>
          <w:rStyle w:val="default"/>
          <w:rFonts w:cs="FrankRuehl"/>
          <w:vanish/>
          <w:sz w:val="22"/>
          <w:szCs w:val="22"/>
          <w:shd w:val="clear" w:color="auto" w:fill="FFFF99"/>
          <w:rtl/>
        </w:rPr>
        <w:t>13.</w:t>
      </w:r>
      <w:r w:rsidRPr="00917FC5">
        <w:rPr>
          <w:rStyle w:val="default"/>
          <w:rFonts w:cs="FrankRuehl"/>
          <w:vanish/>
          <w:sz w:val="22"/>
          <w:szCs w:val="22"/>
          <w:shd w:val="clear" w:color="auto" w:fill="FFFF99"/>
          <w:rtl/>
        </w:rPr>
        <w:tab/>
        <w:t>ח</w:t>
      </w:r>
      <w:r w:rsidRPr="00917FC5">
        <w:rPr>
          <w:rStyle w:val="default"/>
          <w:rFonts w:cs="FrankRuehl" w:hint="cs"/>
          <w:vanish/>
          <w:sz w:val="22"/>
          <w:szCs w:val="22"/>
          <w:shd w:val="clear" w:color="auto" w:fill="FFFF99"/>
          <w:rtl/>
        </w:rPr>
        <w:t>י</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 xml:space="preserve">ל ששירת בשירות קבע שמונה שנים לפחות והגיע לגיל </w:t>
      </w:r>
      <w:r w:rsidRPr="00917FC5">
        <w:rPr>
          <w:rStyle w:val="default"/>
          <w:rFonts w:cs="FrankRuehl" w:hint="cs"/>
          <w:strike/>
          <w:vanish/>
          <w:sz w:val="22"/>
          <w:szCs w:val="22"/>
          <w:shd w:val="clear" w:color="auto" w:fill="FFFF99"/>
          <w:rtl/>
        </w:rPr>
        <w:t xml:space="preserve">הקבוע לגביו, בחלק א'1 </w:t>
      </w:r>
      <w:r w:rsidR="007B5FDC" w:rsidRPr="00917FC5">
        <w:rPr>
          <w:rStyle w:val="default"/>
          <w:rFonts w:cs="FrankRuehl" w:hint="cs"/>
          <w:strike/>
          <w:vanish/>
          <w:sz w:val="22"/>
          <w:szCs w:val="22"/>
          <w:shd w:val="clear" w:color="auto" w:fill="FFFF99"/>
          <w:rtl/>
        </w:rPr>
        <w:t>בתוספת השלישית</w:t>
      </w:r>
      <w:r w:rsidRPr="00917FC5">
        <w:rPr>
          <w:rStyle w:val="default"/>
          <w:rFonts w:cs="FrankRuehl" w:hint="cs"/>
          <w:strike/>
          <w:vanish/>
          <w:sz w:val="22"/>
          <w:szCs w:val="22"/>
          <w:shd w:val="clear" w:color="auto" w:fill="FFFF99"/>
          <w:rtl/>
        </w:rPr>
        <w:t>, בהתאם לסוג השירות שאליו הוא משויך לפי התנאים שנקבעו לפי סעיף 10(ג)</w:t>
      </w:r>
      <w:r w:rsidR="00A82B43" w:rsidRPr="00917FC5">
        <w:rPr>
          <w:rStyle w:val="default"/>
          <w:rFonts w:cs="FrankRuehl" w:hint="cs"/>
          <w:vanish/>
          <w:sz w:val="22"/>
          <w:szCs w:val="22"/>
          <w:shd w:val="clear" w:color="auto" w:fill="FFFF99"/>
          <w:rtl/>
        </w:rPr>
        <w:t xml:space="preserve"> </w:t>
      </w:r>
      <w:r w:rsidR="00A82B43" w:rsidRPr="00917FC5">
        <w:rPr>
          <w:rStyle w:val="default"/>
          <w:rFonts w:cs="FrankRuehl" w:hint="cs"/>
          <w:vanish/>
          <w:sz w:val="22"/>
          <w:szCs w:val="22"/>
          <w:u w:val="single"/>
          <w:shd w:val="clear" w:color="auto" w:fill="FFFF99"/>
          <w:rtl/>
        </w:rPr>
        <w:t xml:space="preserve">42 אם הוא קצין, ואם הוא נגד </w:t>
      </w:r>
      <w:r w:rsidR="00A82B43" w:rsidRPr="00917FC5">
        <w:rPr>
          <w:rStyle w:val="default"/>
          <w:rFonts w:cs="FrankRuehl"/>
          <w:vanish/>
          <w:sz w:val="22"/>
          <w:szCs w:val="22"/>
          <w:u w:val="single"/>
          <w:shd w:val="clear" w:color="auto" w:fill="FFFF99"/>
          <w:rtl/>
        </w:rPr>
        <w:t>–</w:t>
      </w:r>
      <w:r w:rsidR="00A82B43" w:rsidRPr="00917FC5">
        <w:rPr>
          <w:rStyle w:val="default"/>
          <w:rFonts w:cs="FrankRuehl" w:hint="cs"/>
          <w:vanish/>
          <w:sz w:val="22"/>
          <w:szCs w:val="22"/>
          <w:u w:val="single"/>
          <w:shd w:val="clear" w:color="auto" w:fill="FFFF99"/>
          <w:rtl/>
        </w:rPr>
        <w:t xml:space="preserve"> גיל 47 או גיל 42 אם התקיימו בו התנאים לפי סעיף 10(א)(5)(ג)</w:t>
      </w:r>
      <w:r w:rsidRPr="00917FC5">
        <w:rPr>
          <w:rStyle w:val="default"/>
          <w:rFonts w:cs="FrankRuehl" w:hint="cs"/>
          <w:vanish/>
          <w:sz w:val="22"/>
          <w:szCs w:val="22"/>
          <w:shd w:val="clear" w:color="auto" w:fill="FFFF99"/>
          <w:rtl/>
        </w:rPr>
        <w:t>, רשאי הרמטכ"ל להורות על יציאתו לקיצבה.</w:t>
      </w:r>
      <w:bookmarkEnd w:id="59"/>
    </w:p>
    <w:p w14:paraId="3FE635CD" w14:textId="77777777" w:rsidR="00A82B43" w:rsidRDefault="00A82B43" w:rsidP="00E90860">
      <w:pPr>
        <w:pStyle w:val="P00"/>
        <w:spacing w:before="72"/>
        <w:ind w:left="0" w:right="1134"/>
        <w:rPr>
          <w:rStyle w:val="default"/>
          <w:rFonts w:cs="FrankRuehl" w:hint="cs"/>
          <w:rtl/>
        </w:rPr>
      </w:pPr>
    </w:p>
    <w:p w14:paraId="7DAAC72B" w14:textId="77777777" w:rsidR="00A82B43" w:rsidRDefault="00A82B43" w:rsidP="00E90860">
      <w:pPr>
        <w:pStyle w:val="P00"/>
        <w:spacing w:before="72"/>
        <w:ind w:left="0" w:right="1134"/>
        <w:rPr>
          <w:rStyle w:val="default"/>
          <w:rFonts w:cs="FrankRuehl" w:hint="cs"/>
          <w:rtl/>
        </w:rPr>
      </w:pPr>
    </w:p>
    <w:p w14:paraId="1BA7CAB0" w14:textId="77777777" w:rsidR="007B5FDC" w:rsidRDefault="007B5FDC" w:rsidP="00E90860">
      <w:pPr>
        <w:pStyle w:val="P00"/>
        <w:spacing w:before="72"/>
        <w:ind w:left="0" w:right="1134"/>
        <w:rPr>
          <w:rStyle w:val="default"/>
          <w:rFonts w:cs="FrankRuehl" w:hint="cs"/>
          <w:rtl/>
        </w:rPr>
      </w:pPr>
    </w:p>
    <w:p w14:paraId="0F178467" w14:textId="77777777" w:rsidR="00671767" w:rsidRDefault="00671767">
      <w:pPr>
        <w:pStyle w:val="P00"/>
        <w:spacing w:before="72"/>
        <w:ind w:left="0" w:right="1134"/>
        <w:rPr>
          <w:rStyle w:val="default"/>
          <w:rFonts w:cs="FrankRuehl"/>
          <w:rtl/>
        </w:rPr>
      </w:pPr>
      <w:bookmarkStart w:id="60" w:name="Seif14"/>
      <w:bookmarkEnd w:id="60"/>
      <w:r>
        <w:rPr>
          <w:lang w:val="he-IL"/>
        </w:rPr>
        <w:pict w14:anchorId="411892D3">
          <v:rect id="_x0000_s2065" style="position:absolute;left:0;text-align:left;margin-left:464.5pt;margin-top:8.05pt;width:75.05pt;height:24pt;z-index:251568128" o:allowincell="f" filled="f" stroked="f" strokecolor="lime" strokeweight=".25pt">
            <v:textbox style="mso-next-textbox:#_x0000_s2065" inset="0,0,0,0">
              <w:txbxContent>
                <w:p w14:paraId="0FA3FACD" w14:textId="77777777" w:rsidR="00E14C1C" w:rsidRDefault="00E14C1C">
                  <w:pPr>
                    <w:spacing w:line="160" w:lineRule="exact"/>
                    <w:jc w:val="left"/>
                    <w:rPr>
                      <w:rFonts w:cs="Miriam"/>
                      <w:noProof/>
                      <w:sz w:val="18"/>
                      <w:szCs w:val="18"/>
                      <w:rtl/>
                    </w:rPr>
                  </w:pPr>
                  <w:r>
                    <w:rPr>
                      <w:rFonts w:cs="Miriam"/>
                      <w:sz w:val="18"/>
                      <w:szCs w:val="18"/>
                      <w:rtl/>
                    </w:rPr>
                    <w:t>ש</w:t>
                  </w:r>
                  <w:r>
                    <w:rPr>
                      <w:rFonts w:cs="Miriam" w:hint="cs"/>
                      <w:sz w:val="18"/>
                      <w:szCs w:val="18"/>
                      <w:rtl/>
                    </w:rPr>
                    <w:t>י</w:t>
                  </w:r>
                  <w:r>
                    <w:rPr>
                      <w:rFonts w:cs="Miriam"/>
                      <w:sz w:val="18"/>
                      <w:szCs w:val="18"/>
                      <w:rtl/>
                    </w:rPr>
                    <w:t>ע</w:t>
                  </w:r>
                  <w:r>
                    <w:rPr>
                      <w:rFonts w:cs="Miriam" w:hint="cs"/>
                      <w:sz w:val="18"/>
                      <w:szCs w:val="18"/>
                      <w:rtl/>
                    </w:rPr>
                    <w:t>ור</w:t>
                  </w:r>
                  <w:r>
                    <w:rPr>
                      <w:rFonts w:cs="Miriam"/>
                      <w:sz w:val="18"/>
                      <w:szCs w:val="18"/>
                      <w:rtl/>
                    </w:rPr>
                    <w:t xml:space="preserve"> </w:t>
                  </w:r>
                  <w:r>
                    <w:rPr>
                      <w:rFonts w:cs="Miriam" w:hint="cs"/>
                      <w:sz w:val="18"/>
                      <w:szCs w:val="18"/>
                      <w:rtl/>
                    </w:rPr>
                    <w:t>ק</w:t>
                  </w:r>
                  <w:r>
                    <w:rPr>
                      <w:rFonts w:cs="Miriam"/>
                      <w:sz w:val="18"/>
                      <w:szCs w:val="18"/>
                      <w:rtl/>
                    </w:rPr>
                    <w:t>י</w:t>
                  </w:r>
                  <w:r>
                    <w:rPr>
                      <w:rFonts w:cs="Miriam" w:hint="cs"/>
                      <w:sz w:val="18"/>
                      <w:szCs w:val="18"/>
                      <w:rtl/>
                    </w:rPr>
                    <w:t xml:space="preserve">צבת </w:t>
                  </w:r>
                  <w:r>
                    <w:rPr>
                      <w:rFonts w:cs="Miriam"/>
                      <w:sz w:val="18"/>
                      <w:szCs w:val="18"/>
                      <w:rtl/>
                    </w:rPr>
                    <w:t>ה</w:t>
                  </w:r>
                  <w:r>
                    <w:rPr>
                      <w:rFonts w:cs="Miriam" w:hint="cs"/>
                      <w:sz w:val="18"/>
                      <w:szCs w:val="18"/>
                      <w:rtl/>
                    </w:rPr>
                    <w:t>פ</w:t>
                  </w:r>
                  <w:r>
                    <w:rPr>
                      <w:rFonts w:cs="Miriam"/>
                      <w:sz w:val="18"/>
                      <w:szCs w:val="18"/>
                      <w:rtl/>
                    </w:rPr>
                    <w:t>ר</w:t>
                  </w:r>
                  <w:r>
                    <w:rPr>
                      <w:rFonts w:cs="Miriam" w:hint="cs"/>
                      <w:sz w:val="18"/>
                      <w:szCs w:val="18"/>
                      <w:rtl/>
                    </w:rPr>
                    <w:t xml:space="preserve">ישה </w:t>
                  </w:r>
                  <w:r>
                    <w:rPr>
                      <w:rFonts w:cs="Miriam"/>
                      <w:sz w:val="18"/>
                      <w:szCs w:val="18"/>
                      <w:rtl/>
                    </w:rPr>
                    <w:t>[17]</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ז</w:t>
      </w:r>
      <w:r>
        <w:rPr>
          <w:rStyle w:val="default"/>
          <w:rFonts w:cs="FrankRuehl" w:hint="cs"/>
          <w:rtl/>
        </w:rPr>
        <w:t>כאי לקיצבת פרישה תשולם לו כל ימי חייו קיצבה בסכום השווה לחלק השש מאות ממשכורתו הקובעת כ</w:t>
      </w:r>
      <w:r>
        <w:rPr>
          <w:rStyle w:val="default"/>
          <w:rFonts w:cs="FrankRuehl"/>
          <w:rtl/>
        </w:rPr>
        <w:t>פ</w:t>
      </w:r>
      <w:r>
        <w:rPr>
          <w:rStyle w:val="default"/>
          <w:rFonts w:cs="FrankRuehl" w:hint="cs"/>
          <w:rtl/>
        </w:rPr>
        <w:t>ו</w:t>
      </w:r>
      <w:r>
        <w:rPr>
          <w:rStyle w:val="default"/>
          <w:rFonts w:cs="FrankRuehl"/>
          <w:rtl/>
        </w:rPr>
        <w:t>ל</w:t>
      </w:r>
      <w:r>
        <w:rPr>
          <w:rStyle w:val="default"/>
          <w:rFonts w:cs="FrankRuehl" w:hint="cs"/>
          <w:rtl/>
        </w:rPr>
        <w:t xml:space="preserve"> במספר חדשי שירותו, ובלבד שלא יעלה על שבעים אחוזים ממשכורתו זו ולא יפחת מעשרים אחוזים ממנה.</w:t>
      </w:r>
    </w:p>
    <w:p w14:paraId="143F1B51" w14:textId="77777777" w:rsidR="00671767" w:rsidRDefault="00671767">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ד</w:t>
      </w:r>
      <w:r>
        <w:rPr>
          <w:rStyle w:val="default"/>
          <w:rFonts w:cs="FrankRuehl" w:hint="cs"/>
          <w:rtl/>
        </w:rPr>
        <w:t>ם שועדה רפואית קבעה סמוך לפרישתו, כי הוא בעל דרגת נ</w:t>
      </w:r>
      <w:r>
        <w:rPr>
          <w:rStyle w:val="default"/>
          <w:rFonts w:cs="FrankRuehl"/>
          <w:rtl/>
        </w:rPr>
        <w:t>כ</w:t>
      </w:r>
      <w:r>
        <w:rPr>
          <w:rStyle w:val="default"/>
          <w:rFonts w:cs="FrankRuehl" w:hint="cs"/>
          <w:rtl/>
        </w:rPr>
        <w:t xml:space="preserve">ות של חמישים אחוזים או יותר, וכן אדם </w:t>
      </w:r>
      <w:r>
        <w:rPr>
          <w:rStyle w:val="default"/>
          <w:rFonts w:cs="FrankRuehl"/>
          <w:rtl/>
        </w:rPr>
        <w:t>שפ</w:t>
      </w:r>
      <w:r>
        <w:rPr>
          <w:rStyle w:val="default"/>
          <w:rFonts w:cs="FrankRuehl" w:hint="cs"/>
          <w:rtl/>
        </w:rPr>
        <w:t xml:space="preserve">וטר משירות קבע בגלל נכות בדרגה קטנה מזו, לא תפחת קיצבתו מעשרים </w:t>
      </w:r>
      <w:r>
        <w:rPr>
          <w:rStyle w:val="default"/>
          <w:rFonts w:cs="FrankRuehl"/>
          <w:rtl/>
        </w:rPr>
        <w:t>א</w:t>
      </w:r>
      <w:r>
        <w:rPr>
          <w:rStyle w:val="default"/>
          <w:rFonts w:cs="FrankRuehl" w:hint="cs"/>
          <w:rtl/>
        </w:rPr>
        <w:t>ח</w:t>
      </w:r>
      <w:r>
        <w:rPr>
          <w:rStyle w:val="default"/>
          <w:rFonts w:cs="FrankRuehl"/>
          <w:rtl/>
        </w:rPr>
        <w:t>ו</w:t>
      </w:r>
      <w:r>
        <w:rPr>
          <w:rStyle w:val="default"/>
          <w:rFonts w:cs="FrankRuehl" w:hint="cs"/>
          <w:rtl/>
        </w:rPr>
        <w:t>זים ממשכורתו הקובעת בצירוף שלושה פרומיל ממנה לכל אחוז מדרגת נכותו.</w:t>
      </w:r>
    </w:p>
    <w:p w14:paraId="5407B93B" w14:textId="77777777" w:rsidR="00671767" w:rsidRDefault="00671767">
      <w:pPr>
        <w:pStyle w:val="P00"/>
        <w:spacing w:before="72"/>
        <w:ind w:left="0" w:right="1134"/>
        <w:rPr>
          <w:rStyle w:val="default"/>
          <w:rFonts w:cs="FrankRuehl"/>
          <w:rtl/>
        </w:rPr>
      </w:pPr>
      <w:r>
        <w:rPr>
          <w:lang w:val="he-IL"/>
        </w:rPr>
        <w:pict w14:anchorId="66C584D0">
          <v:rect id="_x0000_s2066" style="position:absolute;left:0;text-align:left;margin-left:464.5pt;margin-top:8.05pt;width:75.05pt;height:16pt;z-index:251569152" o:allowincell="f" filled="f" stroked="f" strokecolor="lime" strokeweight=".25pt">
            <v:textbox inset="0,0,0,0">
              <w:txbxContent>
                <w:p w14:paraId="4BCB06B0" w14:textId="77777777" w:rsidR="00E14C1C" w:rsidRDefault="00E14C1C">
                  <w:pPr>
                    <w:spacing w:line="160" w:lineRule="exact"/>
                    <w:jc w:val="left"/>
                    <w:rPr>
                      <w:rFonts w:cs="Miriam"/>
                      <w:noProof/>
                      <w:sz w:val="18"/>
                      <w:szCs w:val="18"/>
                      <w:rtl/>
                    </w:rPr>
                  </w:pPr>
                  <w:r>
                    <w:rPr>
                      <w:rFonts w:cs="Miriam" w:hint="cs"/>
                      <w:sz w:val="18"/>
                      <w:szCs w:val="18"/>
                      <w:rtl/>
                    </w:rPr>
                    <w:t>(תיקון מס' 5)</w:t>
                  </w:r>
                </w:p>
                <w:p w14:paraId="46CC6215" w14:textId="77777777" w:rsidR="00E14C1C" w:rsidRDefault="00E14C1C">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נ</w:t>
                  </w:r>
                  <w:r>
                    <w:rPr>
                      <w:rFonts w:cs="Miriam" w:hint="cs"/>
                      <w:sz w:val="18"/>
                      <w:szCs w:val="18"/>
                      <w:rtl/>
                    </w:rPr>
                    <w:t>"א-1991</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י</w:t>
      </w:r>
      <w:r>
        <w:rPr>
          <w:rStyle w:val="default"/>
          <w:rFonts w:cs="FrankRuehl" w:hint="cs"/>
          <w:rtl/>
        </w:rPr>
        <w:t xml:space="preserve"> שנתקבל לשירות קבע כשהוא נכה, יראו כדרגת נכותו לענין סעיף זה את ההפרש שבין דרגת נכותו בזמן קבלתו לשירות קבע ובין דרגת נכותו בזמן פרישתו.</w:t>
      </w:r>
    </w:p>
    <w:p w14:paraId="4759FF39" w14:textId="77777777" w:rsidR="00671767" w:rsidRDefault="00671767">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ז</w:t>
      </w:r>
      <w:r>
        <w:rPr>
          <w:rStyle w:val="default"/>
          <w:rFonts w:cs="FrankRuehl" w:hint="cs"/>
          <w:rtl/>
        </w:rPr>
        <w:t>כאי לקיצב</w:t>
      </w:r>
      <w:r>
        <w:rPr>
          <w:rStyle w:val="default"/>
          <w:rFonts w:cs="FrankRuehl"/>
          <w:rtl/>
        </w:rPr>
        <w:t>ת</w:t>
      </w:r>
      <w:r>
        <w:rPr>
          <w:rStyle w:val="default"/>
          <w:rFonts w:cs="FrankRuehl" w:hint="cs"/>
          <w:rtl/>
        </w:rPr>
        <w:t xml:space="preserve"> </w:t>
      </w:r>
      <w:r>
        <w:rPr>
          <w:rStyle w:val="default"/>
          <w:rFonts w:cs="FrankRuehl"/>
          <w:rtl/>
        </w:rPr>
        <w:t>פ</w:t>
      </w:r>
      <w:r>
        <w:rPr>
          <w:rStyle w:val="default"/>
          <w:rFonts w:cs="FrankRuehl" w:hint="cs"/>
          <w:rtl/>
        </w:rPr>
        <w:t>רישה בשל פיטוריו מחמת נכות, כמשמעותה בחוק הנכים, שלקה בה בשירות קבע ודרגת נכותו היא שלושים וחמישה אחוזים או יותר, הברירה בידו לבחור באחת מאלה:</w:t>
      </w:r>
    </w:p>
    <w:p w14:paraId="62A11209" w14:textId="77777777" w:rsidR="00370665" w:rsidRDefault="00370665" w:rsidP="00370665">
      <w:pPr>
        <w:pStyle w:val="P22"/>
        <w:spacing w:before="72"/>
        <w:ind w:left="1021" w:right="1134"/>
        <w:rPr>
          <w:rStyle w:val="default"/>
          <w:rFonts w:cs="FrankRuehl"/>
          <w:rtl/>
        </w:rPr>
      </w:pPr>
      <w:r>
        <w:rPr>
          <w:lang w:val="he-IL"/>
        </w:rPr>
        <w:pict w14:anchorId="42850970">
          <v:rect id="_x0000_s2315" style="position:absolute;left:0;text-align:left;margin-left:464.5pt;margin-top:8.05pt;width:75.05pt;height:34pt;z-index:251728896" o:allowincell="f" filled="f" stroked="f" strokecolor="lime" strokeweight=".25pt">
            <v:textbox inset="0,0,0,0">
              <w:txbxContent>
                <w:p w14:paraId="6881836D" w14:textId="77777777" w:rsidR="00E14C1C" w:rsidRDefault="00E14C1C" w:rsidP="00370665">
                  <w:pPr>
                    <w:spacing w:line="160" w:lineRule="exact"/>
                    <w:jc w:val="left"/>
                    <w:rPr>
                      <w:rFonts w:cs="Miriam"/>
                      <w:noProof/>
                      <w:sz w:val="18"/>
                      <w:szCs w:val="18"/>
                      <w:rtl/>
                    </w:rPr>
                  </w:pPr>
                  <w:r>
                    <w:rPr>
                      <w:rFonts w:cs="Miriam" w:hint="cs"/>
                      <w:sz w:val="18"/>
                      <w:szCs w:val="18"/>
                      <w:rtl/>
                    </w:rPr>
                    <w:t>(תיקון מס</w:t>
                  </w:r>
                  <w:r>
                    <w:rPr>
                      <w:rFonts w:cs="Miriam"/>
                      <w:sz w:val="18"/>
                      <w:szCs w:val="18"/>
                      <w:rtl/>
                    </w:rPr>
                    <w:t xml:space="preserve">' 5) </w:t>
                  </w:r>
                  <w:r>
                    <w:rPr>
                      <w:rFonts w:cs="Miriam" w:hint="cs"/>
                      <w:sz w:val="18"/>
                      <w:szCs w:val="18"/>
                      <w:rtl/>
                    </w:rPr>
                    <w:br/>
                    <w:t>תשנ"א-1991</w:t>
                  </w:r>
                </w:p>
                <w:p w14:paraId="4B9BEB14" w14:textId="77777777" w:rsidR="00E14C1C" w:rsidRDefault="00E14C1C" w:rsidP="00370665">
                  <w:pPr>
                    <w:spacing w:line="160" w:lineRule="exact"/>
                    <w:jc w:val="left"/>
                    <w:rPr>
                      <w:rFonts w:cs="Miriam"/>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תשנ"ב-1992</w:t>
                  </w:r>
                </w:p>
              </w:txbxContent>
            </v:textbox>
            <w10:anchorlock/>
          </v:rect>
        </w:pict>
      </w:r>
      <w:r>
        <w:rPr>
          <w:rStyle w:val="default"/>
          <w:rFonts w:cs="FrankRuehl"/>
          <w:rtl/>
        </w:rPr>
        <w:t>(1)</w:t>
      </w:r>
      <w:r>
        <w:rPr>
          <w:rStyle w:val="default"/>
          <w:rFonts w:cs="FrankRuehl"/>
          <w:rtl/>
        </w:rPr>
        <w:tab/>
      </w:r>
      <w:r>
        <w:rPr>
          <w:rStyle w:val="default"/>
          <w:rFonts w:cs="FrankRuehl" w:hint="cs"/>
          <w:rtl/>
        </w:rPr>
        <w:t>ק</w:t>
      </w:r>
      <w:r>
        <w:rPr>
          <w:rStyle w:val="default"/>
          <w:rFonts w:cs="FrankRuehl"/>
          <w:rtl/>
        </w:rPr>
        <w:t>י</w:t>
      </w:r>
      <w:r>
        <w:rPr>
          <w:rStyle w:val="default"/>
          <w:rFonts w:cs="FrankRuehl" w:hint="cs"/>
          <w:rtl/>
        </w:rPr>
        <w:t>צבה לפי סעיף קטן (א) או (ב); ו</w:t>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 xml:space="preserve">אף האמור בסעיף 32(ב) ו-(ג) </w:t>
      </w:r>
      <w:r>
        <w:rPr>
          <w:rStyle w:val="default"/>
          <w:rFonts w:cs="FrankRuehl"/>
          <w:rtl/>
        </w:rPr>
        <w:t>–</w:t>
      </w:r>
      <w:r>
        <w:rPr>
          <w:rStyle w:val="default"/>
          <w:rFonts w:cs="FrankRuehl" w:hint="cs"/>
          <w:rtl/>
        </w:rPr>
        <w:t xml:space="preserve"> </w:t>
      </w:r>
      <w:r>
        <w:rPr>
          <w:rStyle w:val="default"/>
          <w:rFonts w:cs="FrankRuehl"/>
          <w:rtl/>
        </w:rPr>
        <w:t>ג</w:t>
      </w:r>
      <w:r>
        <w:rPr>
          <w:rStyle w:val="default"/>
          <w:rFonts w:cs="FrankRuehl" w:hint="cs"/>
          <w:rtl/>
        </w:rPr>
        <w:t>ם מלוא התגמולים והזכויות לפי חוק הנכים;</w:t>
      </w:r>
    </w:p>
    <w:p w14:paraId="583DC56D" w14:textId="77777777" w:rsidR="00370665" w:rsidRDefault="00370665" w:rsidP="0037066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ק</w:t>
      </w:r>
      <w:r>
        <w:rPr>
          <w:rStyle w:val="default"/>
          <w:rFonts w:cs="FrankRuehl"/>
          <w:rtl/>
        </w:rPr>
        <w:t>י</w:t>
      </w:r>
      <w:r>
        <w:rPr>
          <w:rStyle w:val="default"/>
          <w:rFonts w:cs="FrankRuehl" w:hint="cs"/>
          <w:rtl/>
        </w:rPr>
        <w:t>צבה של עשרים וחמישה אחוזים ממשכורתו הקובעת,</w:t>
      </w:r>
    </w:p>
    <w:p w14:paraId="54CBBE7D" w14:textId="77777777" w:rsidR="00370665" w:rsidRDefault="00370665" w:rsidP="00370665">
      <w:pPr>
        <w:pStyle w:val="P22"/>
        <w:spacing w:before="72"/>
        <w:ind w:left="1021" w:right="1134"/>
        <w:rPr>
          <w:rStyle w:val="default"/>
          <w:rFonts w:cs="FrankRuehl" w:hint="cs"/>
          <w:rtl/>
        </w:rPr>
      </w:pPr>
      <w:r>
        <w:rPr>
          <w:rStyle w:val="default"/>
          <w:rFonts w:cs="FrankRuehl"/>
          <w:rtl/>
        </w:rPr>
        <w:t>ובל</w:t>
      </w:r>
      <w:r>
        <w:rPr>
          <w:rStyle w:val="default"/>
          <w:rFonts w:cs="FrankRuehl" w:hint="cs"/>
          <w:rtl/>
        </w:rPr>
        <w:t>בד שלגבי זכאי כאמור שדרגת נ</w:t>
      </w:r>
      <w:r>
        <w:rPr>
          <w:rStyle w:val="default"/>
          <w:rFonts w:cs="FrankRuehl"/>
          <w:rtl/>
        </w:rPr>
        <w:t>כ</w:t>
      </w:r>
      <w:r>
        <w:rPr>
          <w:rStyle w:val="default"/>
          <w:rFonts w:cs="FrankRuehl" w:hint="cs"/>
          <w:rtl/>
        </w:rPr>
        <w:t>ותו היא ששים אחוזים או יותר, קיצבתו ב</w:t>
      </w:r>
      <w:r>
        <w:rPr>
          <w:rStyle w:val="default"/>
          <w:rFonts w:cs="FrankRuehl"/>
          <w:rtl/>
        </w:rPr>
        <w:t>יח</w:t>
      </w:r>
      <w:r>
        <w:rPr>
          <w:rStyle w:val="default"/>
          <w:rFonts w:cs="FrankRuehl" w:hint="cs"/>
          <w:rtl/>
        </w:rPr>
        <w:t xml:space="preserve">ד עם התגמולים המגיעים לו לפי חוק הנכים לא יפחתו מחמישים אחוזים </w:t>
      </w:r>
      <w:r>
        <w:rPr>
          <w:rStyle w:val="default"/>
          <w:rFonts w:cs="FrankRuehl"/>
          <w:rtl/>
        </w:rPr>
        <w:t>מ</w:t>
      </w:r>
      <w:r>
        <w:rPr>
          <w:rStyle w:val="default"/>
          <w:rFonts w:cs="FrankRuehl" w:hint="cs"/>
          <w:rtl/>
        </w:rPr>
        <w:t>מ</w:t>
      </w:r>
      <w:r>
        <w:rPr>
          <w:rStyle w:val="default"/>
          <w:rFonts w:cs="FrankRuehl"/>
          <w:rtl/>
        </w:rPr>
        <w:t>ש</w:t>
      </w:r>
      <w:r>
        <w:rPr>
          <w:rStyle w:val="default"/>
          <w:rFonts w:cs="FrankRuehl" w:hint="cs"/>
          <w:rtl/>
        </w:rPr>
        <w:t>כורתו הקובעת.</w:t>
      </w:r>
    </w:p>
    <w:p w14:paraId="27579DB9" w14:textId="77777777" w:rsidR="00370665" w:rsidRPr="00917FC5" w:rsidRDefault="00370665" w:rsidP="00370665">
      <w:pPr>
        <w:pStyle w:val="P00"/>
        <w:spacing w:before="0"/>
        <w:ind w:left="0" w:right="1134"/>
        <w:rPr>
          <w:rFonts w:cs="FrankRuehl" w:hint="cs"/>
          <w:b/>
          <w:bCs/>
          <w:vanish/>
          <w:szCs w:val="20"/>
          <w:shd w:val="clear" w:color="auto" w:fill="FFFF99"/>
          <w:rtl/>
        </w:rPr>
      </w:pPr>
      <w:bookmarkStart w:id="61" w:name="Rov98"/>
      <w:r w:rsidRPr="00917FC5">
        <w:rPr>
          <w:rFonts w:cs="FrankRuehl" w:hint="cs"/>
          <w:vanish/>
          <w:color w:val="FF0000"/>
          <w:szCs w:val="20"/>
          <w:shd w:val="clear" w:color="auto" w:fill="FFFF99"/>
          <w:rtl/>
        </w:rPr>
        <w:t>מיום 6.3.1991</w:t>
      </w:r>
    </w:p>
    <w:p w14:paraId="674A93A7" w14:textId="77777777" w:rsidR="00370665" w:rsidRPr="00917FC5" w:rsidRDefault="00370665" w:rsidP="00370665">
      <w:pPr>
        <w:pStyle w:val="P00"/>
        <w:spacing w:before="0"/>
        <w:ind w:left="0" w:right="1134"/>
        <w:rPr>
          <w:rFonts w:cs="FrankRuehl" w:hint="cs"/>
          <w:b/>
          <w:bCs/>
          <w:vanish/>
          <w:szCs w:val="20"/>
          <w:shd w:val="clear" w:color="auto" w:fill="FFFF99"/>
          <w:rtl/>
        </w:rPr>
      </w:pPr>
      <w:r w:rsidRPr="00917FC5">
        <w:rPr>
          <w:rFonts w:cs="FrankRuehl" w:hint="cs"/>
          <w:b/>
          <w:bCs/>
          <w:vanish/>
          <w:szCs w:val="20"/>
          <w:shd w:val="clear" w:color="auto" w:fill="FFFF99"/>
          <w:rtl/>
        </w:rPr>
        <w:t>תיקון מס' 5</w:t>
      </w:r>
    </w:p>
    <w:p w14:paraId="330F5884" w14:textId="77777777" w:rsidR="00370665" w:rsidRPr="00917FC5" w:rsidRDefault="00370665" w:rsidP="00370665">
      <w:pPr>
        <w:pStyle w:val="P00"/>
        <w:tabs>
          <w:tab w:val="clear" w:pos="6259"/>
        </w:tabs>
        <w:spacing w:before="0"/>
        <w:ind w:left="0" w:right="1134"/>
        <w:rPr>
          <w:rFonts w:cs="FrankRuehl" w:hint="cs"/>
          <w:vanish/>
          <w:szCs w:val="20"/>
          <w:shd w:val="clear" w:color="auto" w:fill="FFFF99"/>
          <w:rtl/>
        </w:rPr>
      </w:pPr>
      <w:hyperlink r:id="rId119" w:history="1">
        <w:r w:rsidRPr="00917FC5">
          <w:rPr>
            <w:rStyle w:val="Hyperlink"/>
            <w:rFonts w:cs="FrankRuehl" w:hint="cs"/>
            <w:vanish/>
            <w:szCs w:val="20"/>
            <w:shd w:val="clear" w:color="auto" w:fill="FFFF99"/>
            <w:rtl/>
          </w:rPr>
          <w:t>ס"ח תשנ"א מס' 1348</w:t>
        </w:r>
      </w:hyperlink>
      <w:r w:rsidRPr="00917FC5">
        <w:rPr>
          <w:rFonts w:cs="FrankRuehl" w:hint="cs"/>
          <w:vanish/>
          <w:szCs w:val="20"/>
          <w:shd w:val="clear" w:color="auto" w:fill="FFFF99"/>
          <w:rtl/>
        </w:rPr>
        <w:t xml:space="preserve"> מיום</w:t>
      </w:r>
      <w:r w:rsidRPr="00917FC5">
        <w:rPr>
          <w:rFonts w:cs="FrankRuehl" w:hint="cs"/>
          <w:vanish/>
          <w:szCs w:val="20"/>
          <w:shd w:val="clear" w:color="auto" w:fill="FFFF99"/>
        </w:rPr>
        <w:t xml:space="preserve"> </w:t>
      </w:r>
      <w:r w:rsidRPr="00917FC5">
        <w:rPr>
          <w:rFonts w:cs="FrankRuehl" w:hint="cs"/>
          <w:vanish/>
          <w:szCs w:val="20"/>
          <w:shd w:val="clear" w:color="auto" w:fill="FFFF99"/>
          <w:rtl/>
        </w:rPr>
        <w:t>6.3.1991 בעמ' 107 (</w:t>
      </w:r>
      <w:hyperlink r:id="rId120" w:history="1">
        <w:r w:rsidRPr="00917FC5">
          <w:rPr>
            <w:rStyle w:val="Hyperlink"/>
            <w:rFonts w:cs="FrankRuehl" w:hint="cs"/>
            <w:vanish/>
            <w:szCs w:val="20"/>
            <w:shd w:val="clear" w:color="auto" w:fill="FFFF99"/>
            <w:rtl/>
          </w:rPr>
          <w:t>ה"ח 2009</w:t>
        </w:r>
      </w:hyperlink>
      <w:r w:rsidRPr="00917FC5">
        <w:rPr>
          <w:rFonts w:cs="FrankRuehl" w:hint="cs"/>
          <w:vanish/>
          <w:szCs w:val="20"/>
          <w:shd w:val="clear" w:color="auto" w:fill="FFFF99"/>
          <w:rtl/>
        </w:rPr>
        <w:t>)</w:t>
      </w:r>
    </w:p>
    <w:p w14:paraId="6EC39A8A" w14:textId="77777777" w:rsidR="00370665" w:rsidRPr="00917FC5" w:rsidRDefault="00370665" w:rsidP="00370665">
      <w:pPr>
        <w:pStyle w:val="P00"/>
        <w:ind w:left="0" w:right="1134"/>
        <w:rPr>
          <w:rStyle w:val="default"/>
          <w:rFonts w:cs="FrankRuehl"/>
          <w:vanish/>
          <w:sz w:val="22"/>
          <w:szCs w:val="22"/>
          <w:shd w:val="clear" w:color="auto" w:fill="FFFF99"/>
          <w:rtl/>
        </w:rPr>
      </w:pPr>
      <w:r w:rsidRPr="00917FC5">
        <w:rPr>
          <w:rStyle w:val="default"/>
          <w:rFonts w:cs="FrankRuehl" w:hint="cs"/>
          <w:vanish/>
          <w:sz w:val="22"/>
          <w:szCs w:val="22"/>
          <w:shd w:val="clear" w:color="auto" w:fill="FFFF99"/>
          <w:rtl/>
        </w:rPr>
        <w:tab/>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ג</w:t>
      </w:r>
      <w:r w:rsidRPr="00917FC5">
        <w:rPr>
          <w:rStyle w:val="default"/>
          <w:rFonts w:cs="FrankRuehl"/>
          <w:vanish/>
          <w:sz w:val="22"/>
          <w:szCs w:val="22"/>
          <w:shd w:val="clear" w:color="auto" w:fill="FFFF99"/>
          <w:rtl/>
        </w:rPr>
        <w:t>)</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מ</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 xml:space="preserve"> שנתקבל לשירות קבע כשהוא נכה, </w:t>
      </w:r>
      <w:r w:rsidRPr="00917FC5">
        <w:rPr>
          <w:rStyle w:val="default"/>
          <w:rFonts w:cs="FrankRuehl" w:hint="cs"/>
          <w:strike/>
          <w:vanish/>
          <w:sz w:val="22"/>
          <w:szCs w:val="22"/>
          <w:shd w:val="clear" w:color="auto" w:fill="FFFF99"/>
          <w:rtl/>
        </w:rPr>
        <w:t>בין כמשמעותו בחוק זה ובין כמשמעותו בחוק הנכים,</w:t>
      </w:r>
      <w:r w:rsidRPr="00917FC5">
        <w:rPr>
          <w:rStyle w:val="default"/>
          <w:rFonts w:cs="FrankRuehl" w:hint="cs"/>
          <w:vanish/>
          <w:sz w:val="22"/>
          <w:szCs w:val="22"/>
          <w:shd w:val="clear" w:color="auto" w:fill="FFFF99"/>
          <w:rtl/>
        </w:rPr>
        <w:t xml:space="preserve"> יראו כדרגת נכותו לענין סעיף זה את ההפרש שבין דרגת נכותו בזמן קבלתו לשירות קבע ובין דרגת נכותו בזמן פרישתו.</w:t>
      </w:r>
    </w:p>
    <w:p w14:paraId="610C911F" w14:textId="77777777" w:rsidR="00370665" w:rsidRPr="00917FC5" w:rsidRDefault="00370665" w:rsidP="00370665">
      <w:pPr>
        <w:pStyle w:val="P00"/>
        <w:spacing w:before="0"/>
        <w:ind w:left="0" w:right="1134"/>
        <w:rPr>
          <w:rStyle w:val="default"/>
          <w:rFonts w:cs="FrankRuehl"/>
          <w:vanish/>
          <w:sz w:val="22"/>
          <w:szCs w:val="22"/>
          <w:shd w:val="clear" w:color="auto" w:fill="FFFF99"/>
          <w:rtl/>
        </w:rPr>
      </w:pPr>
      <w:r w:rsidRPr="00917FC5">
        <w:rPr>
          <w:rFonts w:cs="FrankRuehl"/>
          <w:vanish/>
          <w:sz w:val="22"/>
          <w:szCs w:val="22"/>
          <w:shd w:val="clear" w:color="auto" w:fill="FFFF99"/>
          <w:rtl/>
        </w:rPr>
        <w:tab/>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ד</w:t>
      </w:r>
      <w:r w:rsidRPr="00917FC5">
        <w:rPr>
          <w:rStyle w:val="default"/>
          <w:rFonts w:cs="FrankRuehl"/>
          <w:vanish/>
          <w:sz w:val="22"/>
          <w:szCs w:val="22"/>
          <w:shd w:val="clear" w:color="auto" w:fill="FFFF99"/>
          <w:rtl/>
        </w:rPr>
        <w:t>)</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ה</w:t>
      </w:r>
      <w:r w:rsidRPr="00917FC5">
        <w:rPr>
          <w:rStyle w:val="default"/>
          <w:rFonts w:cs="FrankRuehl"/>
          <w:vanish/>
          <w:sz w:val="22"/>
          <w:szCs w:val="22"/>
          <w:shd w:val="clear" w:color="auto" w:fill="FFFF99"/>
          <w:rtl/>
        </w:rPr>
        <w:t>ז</w:t>
      </w:r>
      <w:r w:rsidRPr="00917FC5">
        <w:rPr>
          <w:rStyle w:val="default"/>
          <w:rFonts w:cs="FrankRuehl" w:hint="cs"/>
          <w:vanish/>
          <w:sz w:val="22"/>
          <w:szCs w:val="22"/>
          <w:shd w:val="clear" w:color="auto" w:fill="FFFF99"/>
          <w:rtl/>
        </w:rPr>
        <w:t>כאי לקיצב</w:t>
      </w:r>
      <w:r w:rsidRPr="00917FC5">
        <w:rPr>
          <w:rStyle w:val="default"/>
          <w:rFonts w:cs="FrankRuehl"/>
          <w:vanish/>
          <w:sz w:val="22"/>
          <w:szCs w:val="22"/>
          <w:shd w:val="clear" w:color="auto" w:fill="FFFF99"/>
          <w:rtl/>
        </w:rPr>
        <w:t>ת</w:t>
      </w:r>
      <w:r w:rsidRPr="00917FC5">
        <w:rPr>
          <w:rStyle w:val="default"/>
          <w:rFonts w:cs="FrankRuehl" w:hint="cs"/>
          <w:vanish/>
          <w:sz w:val="22"/>
          <w:szCs w:val="22"/>
          <w:shd w:val="clear" w:color="auto" w:fill="FFFF99"/>
          <w:rtl/>
        </w:rPr>
        <w:t xml:space="preserve"> </w:t>
      </w:r>
      <w:r w:rsidRPr="00917FC5">
        <w:rPr>
          <w:rStyle w:val="default"/>
          <w:rFonts w:cs="FrankRuehl"/>
          <w:vanish/>
          <w:sz w:val="22"/>
          <w:szCs w:val="22"/>
          <w:shd w:val="clear" w:color="auto" w:fill="FFFF99"/>
          <w:rtl/>
        </w:rPr>
        <w:t>פ</w:t>
      </w:r>
      <w:r w:rsidRPr="00917FC5">
        <w:rPr>
          <w:rStyle w:val="default"/>
          <w:rFonts w:cs="FrankRuehl" w:hint="cs"/>
          <w:vanish/>
          <w:sz w:val="22"/>
          <w:szCs w:val="22"/>
          <w:shd w:val="clear" w:color="auto" w:fill="FFFF99"/>
          <w:rtl/>
        </w:rPr>
        <w:t>רישה בשל פיטוריו מחמת נכות, כמשמעותה בחוק הנכים, שלקה בה בשירות קבע ודרגת נכותו היא שלושים וחמישה אחוזים או יותר, הברירה בידו לבחור באחת מאלה:</w:t>
      </w:r>
    </w:p>
    <w:p w14:paraId="3A284F2B" w14:textId="77777777" w:rsidR="00370665" w:rsidRPr="00917FC5" w:rsidRDefault="00370665" w:rsidP="00370665">
      <w:pPr>
        <w:pStyle w:val="P22"/>
        <w:spacing w:before="0"/>
        <w:ind w:left="1021" w:right="1134"/>
        <w:rPr>
          <w:rStyle w:val="default"/>
          <w:rFonts w:cs="FrankRuehl"/>
          <w:vanish/>
          <w:sz w:val="22"/>
          <w:szCs w:val="22"/>
          <w:shd w:val="clear" w:color="auto" w:fill="FFFF99"/>
          <w:rtl/>
        </w:rPr>
      </w:pPr>
      <w:r w:rsidRPr="00917FC5">
        <w:rPr>
          <w:rStyle w:val="default"/>
          <w:rFonts w:cs="FrankRuehl"/>
          <w:vanish/>
          <w:sz w:val="22"/>
          <w:szCs w:val="22"/>
          <w:shd w:val="clear" w:color="auto" w:fill="FFFF99"/>
          <w:rtl/>
        </w:rPr>
        <w:t>(1)</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ק</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 xml:space="preserve">צבה לפי סעיף קטן (א) </w:t>
      </w:r>
      <w:r w:rsidRPr="00917FC5">
        <w:rPr>
          <w:rStyle w:val="default"/>
          <w:rFonts w:cs="FrankRuehl" w:hint="cs"/>
          <w:vanish/>
          <w:sz w:val="22"/>
          <w:szCs w:val="22"/>
          <w:u w:val="single"/>
          <w:shd w:val="clear" w:color="auto" w:fill="FFFF99"/>
          <w:rtl/>
        </w:rPr>
        <w:t>או (ב)</w:t>
      </w:r>
      <w:r w:rsidRPr="00917FC5">
        <w:rPr>
          <w:rStyle w:val="default"/>
          <w:rFonts w:cs="FrankRuehl" w:hint="cs"/>
          <w:vanish/>
          <w:sz w:val="22"/>
          <w:szCs w:val="22"/>
          <w:shd w:val="clear" w:color="auto" w:fill="FFFF99"/>
          <w:rtl/>
        </w:rPr>
        <w:t xml:space="preserve">; </w:t>
      </w:r>
    </w:p>
    <w:p w14:paraId="3771F698" w14:textId="77777777" w:rsidR="00370665" w:rsidRPr="00917FC5" w:rsidRDefault="00370665" w:rsidP="00370665">
      <w:pPr>
        <w:pStyle w:val="P22"/>
        <w:spacing w:before="0"/>
        <w:ind w:left="1021" w:right="1134"/>
        <w:rPr>
          <w:rStyle w:val="default"/>
          <w:rFonts w:cs="FrankRuehl"/>
          <w:vanish/>
          <w:sz w:val="22"/>
          <w:szCs w:val="22"/>
          <w:shd w:val="clear" w:color="auto" w:fill="FFFF99"/>
          <w:rtl/>
        </w:rPr>
      </w:pPr>
      <w:r w:rsidRPr="00917FC5">
        <w:rPr>
          <w:rStyle w:val="default"/>
          <w:rFonts w:cs="FrankRuehl"/>
          <w:vanish/>
          <w:sz w:val="22"/>
          <w:szCs w:val="22"/>
          <w:shd w:val="clear" w:color="auto" w:fill="FFFF99"/>
          <w:rtl/>
        </w:rPr>
        <w:t>(2)</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ק</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צבה של עשרים וחמישה אחוזים ממשכורתו הקובעת,</w:t>
      </w:r>
    </w:p>
    <w:p w14:paraId="2A0DF41F" w14:textId="77777777" w:rsidR="00370665" w:rsidRPr="00917FC5" w:rsidRDefault="00370665" w:rsidP="00370665">
      <w:pPr>
        <w:pStyle w:val="P22"/>
        <w:spacing w:before="0"/>
        <w:ind w:left="1021" w:right="1134"/>
        <w:rPr>
          <w:rStyle w:val="default"/>
          <w:rFonts w:cs="FrankRuehl" w:hint="cs"/>
          <w:vanish/>
          <w:sz w:val="22"/>
          <w:szCs w:val="22"/>
          <w:shd w:val="clear" w:color="auto" w:fill="FFFF99"/>
          <w:rtl/>
        </w:rPr>
      </w:pPr>
      <w:r w:rsidRPr="00917FC5">
        <w:rPr>
          <w:rStyle w:val="default"/>
          <w:rFonts w:cs="FrankRuehl"/>
          <w:vanish/>
          <w:sz w:val="22"/>
          <w:szCs w:val="22"/>
          <w:shd w:val="clear" w:color="auto" w:fill="FFFF99"/>
          <w:rtl/>
        </w:rPr>
        <w:t>ובל</w:t>
      </w:r>
      <w:r w:rsidRPr="00917FC5">
        <w:rPr>
          <w:rStyle w:val="default"/>
          <w:rFonts w:cs="FrankRuehl" w:hint="cs"/>
          <w:vanish/>
          <w:sz w:val="22"/>
          <w:szCs w:val="22"/>
          <w:shd w:val="clear" w:color="auto" w:fill="FFFF99"/>
          <w:rtl/>
        </w:rPr>
        <w:t>בד שלגבי זכאי כאמור שדרגת נ</w:t>
      </w:r>
      <w:r w:rsidRPr="00917FC5">
        <w:rPr>
          <w:rStyle w:val="default"/>
          <w:rFonts w:cs="FrankRuehl"/>
          <w:vanish/>
          <w:sz w:val="22"/>
          <w:szCs w:val="22"/>
          <w:shd w:val="clear" w:color="auto" w:fill="FFFF99"/>
          <w:rtl/>
        </w:rPr>
        <w:t>כ</w:t>
      </w:r>
      <w:r w:rsidRPr="00917FC5">
        <w:rPr>
          <w:rStyle w:val="default"/>
          <w:rFonts w:cs="FrankRuehl" w:hint="cs"/>
          <w:vanish/>
          <w:sz w:val="22"/>
          <w:szCs w:val="22"/>
          <w:shd w:val="clear" w:color="auto" w:fill="FFFF99"/>
          <w:rtl/>
        </w:rPr>
        <w:t>ותו היא ששים אחוזים או יותר, קיצבתו ב</w:t>
      </w:r>
      <w:r w:rsidRPr="00917FC5">
        <w:rPr>
          <w:rStyle w:val="default"/>
          <w:rFonts w:cs="FrankRuehl"/>
          <w:vanish/>
          <w:sz w:val="22"/>
          <w:szCs w:val="22"/>
          <w:shd w:val="clear" w:color="auto" w:fill="FFFF99"/>
          <w:rtl/>
        </w:rPr>
        <w:t>יח</w:t>
      </w:r>
      <w:r w:rsidRPr="00917FC5">
        <w:rPr>
          <w:rStyle w:val="default"/>
          <w:rFonts w:cs="FrankRuehl" w:hint="cs"/>
          <w:vanish/>
          <w:sz w:val="22"/>
          <w:szCs w:val="22"/>
          <w:shd w:val="clear" w:color="auto" w:fill="FFFF99"/>
          <w:rtl/>
        </w:rPr>
        <w:t xml:space="preserve">ד עם התגמולים המגיעים לו לפי חוק הנכים לא יפחתו מחמישים אחוזים </w:t>
      </w:r>
      <w:r w:rsidRPr="00917FC5">
        <w:rPr>
          <w:rStyle w:val="default"/>
          <w:rFonts w:cs="FrankRuehl"/>
          <w:vanish/>
          <w:sz w:val="22"/>
          <w:szCs w:val="22"/>
          <w:shd w:val="clear" w:color="auto" w:fill="FFFF99"/>
          <w:rtl/>
        </w:rPr>
        <w:t>מ</w:t>
      </w:r>
      <w:r w:rsidRPr="00917FC5">
        <w:rPr>
          <w:rStyle w:val="default"/>
          <w:rFonts w:cs="FrankRuehl" w:hint="cs"/>
          <w:vanish/>
          <w:sz w:val="22"/>
          <w:szCs w:val="22"/>
          <w:shd w:val="clear" w:color="auto" w:fill="FFFF99"/>
          <w:rtl/>
        </w:rPr>
        <w:t>מ</w:t>
      </w:r>
      <w:r w:rsidRPr="00917FC5">
        <w:rPr>
          <w:rStyle w:val="default"/>
          <w:rFonts w:cs="FrankRuehl"/>
          <w:vanish/>
          <w:sz w:val="22"/>
          <w:szCs w:val="22"/>
          <w:shd w:val="clear" w:color="auto" w:fill="FFFF99"/>
          <w:rtl/>
        </w:rPr>
        <w:t>ש</w:t>
      </w:r>
      <w:r w:rsidRPr="00917FC5">
        <w:rPr>
          <w:rStyle w:val="default"/>
          <w:rFonts w:cs="FrankRuehl" w:hint="cs"/>
          <w:vanish/>
          <w:sz w:val="22"/>
          <w:szCs w:val="22"/>
          <w:shd w:val="clear" w:color="auto" w:fill="FFFF99"/>
          <w:rtl/>
        </w:rPr>
        <w:t>כורתו הקובעת.</w:t>
      </w:r>
    </w:p>
    <w:p w14:paraId="745B0700" w14:textId="77777777" w:rsidR="00370665" w:rsidRPr="00917FC5" w:rsidRDefault="00370665" w:rsidP="00370665">
      <w:pPr>
        <w:pStyle w:val="P00"/>
        <w:spacing w:before="0"/>
        <w:ind w:left="0" w:right="1134"/>
        <w:rPr>
          <w:rFonts w:cs="FrankRuehl" w:hint="cs"/>
          <w:vanish/>
          <w:color w:val="FF0000"/>
          <w:szCs w:val="20"/>
          <w:shd w:val="clear" w:color="auto" w:fill="FFFF99"/>
          <w:rtl/>
        </w:rPr>
      </w:pPr>
    </w:p>
    <w:p w14:paraId="63287E9D" w14:textId="77777777" w:rsidR="00370665" w:rsidRPr="00917FC5" w:rsidRDefault="00370665" w:rsidP="00370665">
      <w:pPr>
        <w:pStyle w:val="P00"/>
        <w:spacing w:before="0"/>
        <w:ind w:left="0" w:right="1134"/>
        <w:rPr>
          <w:rFonts w:cs="FrankRuehl" w:hint="cs"/>
          <w:b/>
          <w:bCs/>
          <w:vanish/>
          <w:szCs w:val="20"/>
          <w:shd w:val="clear" w:color="auto" w:fill="FFFF99"/>
          <w:rtl/>
        </w:rPr>
      </w:pPr>
      <w:r w:rsidRPr="00917FC5">
        <w:rPr>
          <w:rFonts w:cs="FrankRuehl" w:hint="cs"/>
          <w:vanish/>
          <w:color w:val="FF0000"/>
          <w:szCs w:val="20"/>
          <w:shd w:val="clear" w:color="auto" w:fill="FFFF99"/>
          <w:rtl/>
        </w:rPr>
        <w:t>מיום 1.4.1992</w:t>
      </w:r>
    </w:p>
    <w:p w14:paraId="238E315E" w14:textId="77777777" w:rsidR="00370665" w:rsidRPr="00917FC5" w:rsidRDefault="00370665" w:rsidP="00370665">
      <w:pPr>
        <w:pStyle w:val="P00"/>
        <w:spacing w:before="0"/>
        <w:ind w:left="0" w:right="1134"/>
        <w:rPr>
          <w:rFonts w:cs="FrankRuehl" w:hint="cs"/>
          <w:b/>
          <w:bCs/>
          <w:vanish/>
          <w:szCs w:val="20"/>
          <w:shd w:val="clear" w:color="auto" w:fill="FFFF99"/>
          <w:rtl/>
        </w:rPr>
      </w:pPr>
      <w:r w:rsidRPr="00917FC5">
        <w:rPr>
          <w:rFonts w:cs="FrankRuehl" w:hint="cs"/>
          <w:b/>
          <w:bCs/>
          <w:vanish/>
          <w:szCs w:val="20"/>
          <w:shd w:val="clear" w:color="auto" w:fill="FFFF99"/>
          <w:rtl/>
        </w:rPr>
        <w:t>תיקון מס' 8</w:t>
      </w:r>
    </w:p>
    <w:p w14:paraId="21089EF2" w14:textId="77777777" w:rsidR="00370665" w:rsidRPr="00917FC5" w:rsidRDefault="00370665" w:rsidP="00370665">
      <w:pPr>
        <w:pStyle w:val="P00"/>
        <w:tabs>
          <w:tab w:val="clear" w:pos="6259"/>
        </w:tabs>
        <w:spacing w:before="0"/>
        <w:ind w:left="0" w:right="1134"/>
        <w:rPr>
          <w:rFonts w:cs="FrankRuehl" w:hint="cs"/>
          <w:vanish/>
          <w:szCs w:val="20"/>
          <w:shd w:val="clear" w:color="auto" w:fill="FFFF99"/>
          <w:rtl/>
        </w:rPr>
      </w:pPr>
      <w:hyperlink r:id="rId121" w:history="1">
        <w:r w:rsidRPr="00917FC5">
          <w:rPr>
            <w:rStyle w:val="Hyperlink"/>
            <w:rFonts w:cs="FrankRuehl" w:hint="cs"/>
            <w:vanish/>
            <w:szCs w:val="20"/>
            <w:shd w:val="clear" w:color="auto" w:fill="FFFF99"/>
            <w:rtl/>
          </w:rPr>
          <w:t>ס"ח תשנ"</w:t>
        </w:r>
        <w:r w:rsidRPr="00917FC5">
          <w:rPr>
            <w:rStyle w:val="Hyperlink"/>
            <w:rFonts w:cs="FrankRuehl" w:hint="cs"/>
            <w:vanish/>
            <w:szCs w:val="20"/>
            <w:shd w:val="clear" w:color="auto" w:fill="FFFF99"/>
            <w:rtl/>
          </w:rPr>
          <w:t>ב מס' 1392</w:t>
        </w:r>
      </w:hyperlink>
      <w:r w:rsidRPr="00917FC5">
        <w:rPr>
          <w:rFonts w:cs="FrankRuehl" w:hint="cs"/>
          <w:vanish/>
          <w:szCs w:val="20"/>
          <w:shd w:val="clear" w:color="auto" w:fill="FFFF99"/>
          <w:rtl/>
        </w:rPr>
        <w:t xml:space="preserve"> מיום 26.3.1992 בעמ' 162 (</w:t>
      </w:r>
      <w:hyperlink r:id="rId122" w:history="1">
        <w:r w:rsidRPr="00917FC5">
          <w:rPr>
            <w:rStyle w:val="Hyperlink"/>
            <w:rFonts w:cs="FrankRuehl" w:hint="cs"/>
            <w:vanish/>
            <w:szCs w:val="20"/>
            <w:shd w:val="clear" w:color="auto" w:fill="FFFF99"/>
            <w:rtl/>
          </w:rPr>
          <w:t>ה"ח 2125</w:t>
        </w:r>
      </w:hyperlink>
      <w:r w:rsidRPr="00917FC5">
        <w:rPr>
          <w:rFonts w:cs="FrankRuehl" w:hint="cs"/>
          <w:vanish/>
          <w:szCs w:val="20"/>
          <w:shd w:val="clear" w:color="auto" w:fill="FFFF99"/>
          <w:rtl/>
        </w:rPr>
        <w:t>)</w:t>
      </w:r>
    </w:p>
    <w:p w14:paraId="62C65B71" w14:textId="77777777" w:rsidR="00370665" w:rsidRPr="00917FC5" w:rsidRDefault="00370665" w:rsidP="00370665">
      <w:pPr>
        <w:pStyle w:val="P00"/>
        <w:ind w:left="0" w:right="1134"/>
        <w:rPr>
          <w:rStyle w:val="default"/>
          <w:rFonts w:cs="FrankRuehl"/>
          <w:vanish/>
          <w:sz w:val="22"/>
          <w:szCs w:val="22"/>
          <w:shd w:val="clear" w:color="auto" w:fill="FFFF99"/>
          <w:rtl/>
        </w:rPr>
      </w:pPr>
      <w:r w:rsidRPr="00917FC5">
        <w:rPr>
          <w:rStyle w:val="default"/>
          <w:rFonts w:cs="FrankRuehl" w:hint="cs"/>
          <w:vanish/>
          <w:sz w:val="22"/>
          <w:szCs w:val="22"/>
          <w:shd w:val="clear" w:color="auto" w:fill="FFFF99"/>
          <w:rtl/>
        </w:rPr>
        <w:tab/>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ד</w:t>
      </w:r>
      <w:r w:rsidRPr="00917FC5">
        <w:rPr>
          <w:rStyle w:val="default"/>
          <w:rFonts w:cs="FrankRuehl"/>
          <w:vanish/>
          <w:sz w:val="22"/>
          <w:szCs w:val="22"/>
          <w:shd w:val="clear" w:color="auto" w:fill="FFFF99"/>
          <w:rtl/>
        </w:rPr>
        <w:t>)</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ה</w:t>
      </w:r>
      <w:r w:rsidRPr="00917FC5">
        <w:rPr>
          <w:rStyle w:val="default"/>
          <w:rFonts w:cs="FrankRuehl"/>
          <w:vanish/>
          <w:sz w:val="22"/>
          <w:szCs w:val="22"/>
          <w:shd w:val="clear" w:color="auto" w:fill="FFFF99"/>
          <w:rtl/>
        </w:rPr>
        <w:t>ז</w:t>
      </w:r>
      <w:r w:rsidRPr="00917FC5">
        <w:rPr>
          <w:rStyle w:val="default"/>
          <w:rFonts w:cs="FrankRuehl" w:hint="cs"/>
          <w:vanish/>
          <w:sz w:val="22"/>
          <w:szCs w:val="22"/>
          <w:shd w:val="clear" w:color="auto" w:fill="FFFF99"/>
          <w:rtl/>
        </w:rPr>
        <w:t>כאי לקיצב</w:t>
      </w:r>
      <w:r w:rsidRPr="00917FC5">
        <w:rPr>
          <w:rStyle w:val="default"/>
          <w:rFonts w:cs="FrankRuehl"/>
          <w:vanish/>
          <w:sz w:val="22"/>
          <w:szCs w:val="22"/>
          <w:shd w:val="clear" w:color="auto" w:fill="FFFF99"/>
          <w:rtl/>
        </w:rPr>
        <w:t>ת</w:t>
      </w:r>
      <w:r w:rsidRPr="00917FC5">
        <w:rPr>
          <w:rStyle w:val="default"/>
          <w:rFonts w:cs="FrankRuehl" w:hint="cs"/>
          <w:vanish/>
          <w:sz w:val="22"/>
          <w:szCs w:val="22"/>
          <w:shd w:val="clear" w:color="auto" w:fill="FFFF99"/>
          <w:rtl/>
        </w:rPr>
        <w:t xml:space="preserve"> </w:t>
      </w:r>
      <w:r w:rsidRPr="00917FC5">
        <w:rPr>
          <w:rStyle w:val="default"/>
          <w:rFonts w:cs="FrankRuehl"/>
          <w:vanish/>
          <w:sz w:val="22"/>
          <w:szCs w:val="22"/>
          <w:shd w:val="clear" w:color="auto" w:fill="FFFF99"/>
          <w:rtl/>
        </w:rPr>
        <w:t>פ</w:t>
      </w:r>
      <w:r w:rsidRPr="00917FC5">
        <w:rPr>
          <w:rStyle w:val="default"/>
          <w:rFonts w:cs="FrankRuehl" w:hint="cs"/>
          <w:vanish/>
          <w:sz w:val="22"/>
          <w:szCs w:val="22"/>
          <w:shd w:val="clear" w:color="auto" w:fill="FFFF99"/>
          <w:rtl/>
        </w:rPr>
        <w:t>רישה בשל פיטוריו מחמת נכות, כמשמעותה בחוק הנכים, שלקה בה בשירות קבע ודרגת נכותו היא שלושים וחמישה אחוזים או יותר, הברירה בידו לבחור באחת מאלה:</w:t>
      </w:r>
    </w:p>
    <w:p w14:paraId="6EAEDA5C" w14:textId="77777777" w:rsidR="00370665" w:rsidRPr="00917FC5" w:rsidRDefault="00370665" w:rsidP="00370665">
      <w:pPr>
        <w:pStyle w:val="P22"/>
        <w:spacing w:before="0"/>
        <w:ind w:left="1021" w:right="1134"/>
        <w:rPr>
          <w:rStyle w:val="default"/>
          <w:rFonts w:cs="FrankRuehl"/>
          <w:vanish/>
          <w:sz w:val="22"/>
          <w:szCs w:val="22"/>
          <w:shd w:val="clear" w:color="auto" w:fill="FFFF99"/>
          <w:rtl/>
        </w:rPr>
      </w:pPr>
      <w:r w:rsidRPr="00917FC5">
        <w:rPr>
          <w:rStyle w:val="default"/>
          <w:rFonts w:cs="FrankRuehl"/>
          <w:vanish/>
          <w:sz w:val="22"/>
          <w:szCs w:val="22"/>
          <w:shd w:val="clear" w:color="auto" w:fill="FFFF99"/>
          <w:rtl/>
        </w:rPr>
        <w:t>(1)</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ק</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 xml:space="preserve">צבה לפי סעיף קטן (א) או (ב); </w:t>
      </w:r>
      <w:r w:rsidRPr="00917FC5">
        <w:rPr>
          <w:rStyle w:val="default"/>
          <w:rFonts w:cs="FrankRuehl" w:hint="cs"/>
          <w:vanish/>
          <w:sz w:val="22"/>
          <w:szCs w:val="22"/>
          <w:u w:val="single"/>
          <w:shd w:val="clear" w:color="auto" w:fill="FFFF99"/>
          <w:rtl/>
        </w:rPr>
        <w:t>ו</w:t>
      </w:r>
      <w:r w:rsidRPr="00917FC5">
        <w:rPr>
          <w:rStyle w:val="default"/>
          <w:rFonts w:cs="FrankRuehl"/>
          <w:vanish/>
          <w:sz w:val="22"/>
          <w:szCs w:val="22"/>
          <w:u w:val="single"/>
          <w:shd w:val="clear" w:color="auto" w:fill="FFFF99"/>
          <w:rtl/>
        </w:rPr>
        <w:t>ע</w:t>
      </w:r>
      <w:r w:rsidRPr="00917FC5">
        <w:rPr>
          <w:rStyle w:val="default"/>
          <w:rFonts w:cs="FrankRuehl" w:hint="cs"/>
          <w:vanish/>
          <w:sz w:val="22"/>
          <w:szCs w:val="22"/>
          <w:u w:val="single"/>
          <w:shd w:val="clear" w:color="auto" w:fill="FFFF99"/>
          <w:rtl/>
        </w:rPr>
        <w:t>ל</w:t>
      </w:r>
      <w:r w:rsidRPr="00917FC5">
        <w:rPr>
          <w:rStyle w:val="default"/>
          <w:rFonts w:cs="FrankRuehl"/>
          <w:vanish/>
          <w:sz w:val="22"/>
          <w:szCs w:val="22"/>
          <w:u w:val="single"/>
          <w:shd w:val="clear" w:color="auto" w:fill="FFFF99"/>
          <w:rtl/>
        </w:rPr>
        <w:t xml:space="preserve"> </w:t>
      </w:r>
      <w:r w:rsidRPr="00917FC5">
        <w:rPr>
          <w:rStyle w:val="default"/>
          <w:rFonts w:cs="FrankRuehl" w:hint="cs"/>
          <w:vanish/>
          <w:sz w:val="22"/>
          <w:szCs w:val="22"/>
          <w:u w:val="single"/>
          <w:shd w:val="clear" w:color="auto" w:fill="FFFF99"/>
          <w:rtl/>
        </w:rPr>
        <w:t xml:space="preserve">אף האמור בסעיף 32(ב) ו-(ג) </w:t>
      </w:r>
      <w:r w:rsidRPr="00917FC5">
        <w:rPr>
          <w:rStyle w:val="default"/>
          <w:rFonts w:cs="FrankRuehl"/>
          <w:vanish/>
          <w:sz w:val="22"/>
          <w:szCs w:val="22"/>
          <w:u w:val="single"/>
          <w:shd w:val="clear" w:color="auto" w:fill="FFFF99"/>
          <w:rtl/>
        </w:rPr>
        <w:t>–</w:t>
      </w:r>
      <w:r w:rsidRPr="00917FC5">
        <w:rPr>
          <w:rStyle w:val="default"/>
          <w:rFonts w:cs="FrankRuehl" w:hint="cs"/>
          <w:vanish/>
          <w:sz w:val="22"/>
          <w:szCs w:val="22"/>
          <w:u w:val="single"/>
          <w:shd w:val="clear" w:color="auto" w:fill="FFFF99"/>
          <w:rtl/>
        </w:rPr>
        <w:t xml:space="preserve"> </w:t>
      </w:r>
      <w:r w:rsidRPr="00917FC5">
        <w:rPr>
          <w:rStyle w:val="default"/>
          <w:rFonts w:cs="FrankRuehl"/>
          <w:vanish/>
          <w:sz w:val="22"/>
          <w:szCs w:val="22"/>
          <w:u w:val="single"/>
          <w:shd w:val="clear" w:color="auto" w:fill="FFFF99"/>
          <w:rtl/>
        </w:rPr>
        <w:t>ג</w:t>
      </w:r>
      <w:r w:rsidRPr="00917FC5">
        <w:rPr>
          <w:rStyle w:val="default"/>
          <w:rFonts w:cs="FrankRuehl" w:hint="cs"/>
          <w:vanish/>
          <w:sz w:val="22"/>
          <w:szCs w:val="22"/>
          <w:u w:val="single"/>
          <w:shd w:val="clear" w:color="auto" w:fill="FFFF99"/>
          <w:rtl/>
        </w:rPr>
        <w:t>ם מלוא התגמולים והזכויות לפי חוק הנכים;</w:t>
      </w:r>
    </w:p>
    <w:p w14:paraId="44FBF33B" w14:textId="77777777" w:rsidR="00370665" w:rsidRPr="00917FC5" w:rsidRDefault="00370665" w:rsidP="00370665">
      <w:pPr>
        <w:pStyle w:val="P22"/>
        <w:spacing w:before="0"/>
        <w:ind w:left="1021" w:right="1134"/>
        <w:rPr>
          <w:rStyle w:val="default"/>
          <w:rFonts w:cs="FrankRuehl"/>
          <w:vanish/>
          <w:sz w:val="22"/>
          <w:szCs w:val="22"/>
          <w:shd w:val="clear" w:color="auto" w:fill="FFFF99"/>
          <w:rtl/>
        </w:rPr>
      </w:pPr>
      <w:r w:rsidRPr="00917FC5">
        <w:rPr>
          <w:rStyle w:val="default"/>
          <w:rFonts w:cs="FrankRuehl"/>
          <w:vanish/>
          <w:sz w:val="22"/>
          <w:szCs w:val="22"/>
          <w:shd w:val="clear" w:color="auto" w:fill="FFFF99"/>
          <w:rtl/>
        </w:rPr>
        <w:t>(2)</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ק</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צבה של עשרים וחמישה אחוזים ממשכורתו הקובעת,</w:t>
      </w:r>
    </w:p>
    <w:p w14:paraId="10AF095C" w14:textId="77777777" w:rsidR="00370665" w:rsidRDefault="00370665" w:rsidP="00370665">
      <w:pPr>
        <w:pStyle w:val="P22"/>
        <w:spacing w:before="0"/>
        <w:ind w:left="1021" w:right="1134"/>
        <w:rPr>
          <w:rStyle w:val="default"/>
          <w:rFonts w:cs="FrankRuehl" w:hint="cs"/>
          <w:sz w:val="2"/>
          <w:szCs w:val="2"/>
          <w:rtl/>
        </w:rPr>
      </w:pPr>
      <w:r w:rsidRPr="00917FC5">
        <w:rPr>
          <w:rStyle w:val="default"/>
          <w:rFonts w:cs="FrankRuehl"/>
          <w:vanish/>
          <w:sz w:val="22"/>
          <w:szCs w:val="22"/>
          <w:shd w:val="clear" w:color="auto" w:fill="FFFF99"/>
          <w:rtl/>
        </w:rPr>
        <w:t>ובל</w:t>
      </w:r>
      <w:r w:rsidRPr="00917FC5">
        <w:rPr>
          <w:rStyle w:val="default"/>
          <w:rFonts w:cs="FrankRuehl" w:hint="cs"/>
          <w:vanish/>
          <w:sz w:val="22"/>
          <w:szCs w:val="22"/>
          <w:shd w:val="clear" w:color="auto" w:fill="FFFF99"/>
          <w:rtl/>
        </w:rPr>
        <w:t>בד שלגבי זכאי כאמור שדרגת נ</w:t>
      </w:r>
      <w:r w:rsidRPr="00917FC5">
        <w:rPr>
          <w:rStyle w:val="default"/>
          <w:rFonts w:cs="FrankRuehl"/>
          <w:vanish/>
          <w:sz w:val="22"/>
          <w:szCs w:val="22"/>
          <w:shd w:val="clear" w:color="auto" w:fill="FFFF99"/>
          <w:rtl/>
        </w:rPr>
        <w:t>כ</w:t>
      </w:r>
      <w:r w:rsidRPr="00917FC5">
        <w:rPr>
          <w:rStyle w:val="default"/>
          <w:rFonts w:cs="FrankRuehl" w:hint="cs"/>
          <w:vanish/>
          <w:sz w:val="22"/>
          <w:szCs w:val="22"/>
          <w:shd w:val="clear" w:color="auto" w:fill="FFFF99"/>
          <w:rtl/>
        </w:rPr>
        <w:t>ותו היא ששים אחוזים או יותר, קיצבתו ב</w:t>
      </w:r>
      <w:r w:rsidRPr="00917FC5">
        <w:rPr>
          <w:rStyle w:val="default"/>
          <w:rFonts w:cs="FrankRuehl"/>
          <w:vanish/>
          <w:sz w:val="22"/>
          <w:szCs w:val="22"/>
          <w:shd w:val="clear" w:color="auto" w:fill="FFFF99"/>
          <w:rtl/>
        </w:rPr>
        <w:t>יח</w:t>
      </w:r>
      <w:r w:rsidRPr="00917FC5">
        <w:rPr>
          <w:rStyle w:val="default"/>
          <w:rFonts w:cs="FrankRuehl" w:hint="cs"/>
          <w:vanish/>
          <w:sz w:val="22"/>
          <w:szCs w:val="22"/>
          <w:shd w:val="clear" w:color="auto" w:fill="FFFF99"/>
          <w:rtl/>
        </w:rPr>
        <w:t xml:space="preserve">ד עם התגמולים המגיעים לו לפי חוק הנכים לא יפחתו מחמישים אחוזים </w:t>
      </w:r>
      <w:r w:rsidRPr="00917FC5">
        <w:rPr>
          <w:rStyle w:val="default"/>
          <w:rFonts w:cs="FrankRuehl"/>
          <w:vanish/>
          <w:sz w:val="22"/>
          <w:szCs w:val="22"/>
          <w:shd w:val="clear" w:color="auto" w:fill="FFFF99"/>
          <w:rtl/>
        </w:rPr>
        <w:t>מ</w:t>
      </w:r>
      <w:r w:rsidRPr="00917FC5">
        <w:rPr>
          <w:rStyle w:val="default"/>
          <w:rFonts w:cs="FrankRuehl" w:hint="cs"/>
          <w:vanish/>
          <w:sz w:val="22"/>
          <w:szCs w:val="22"/>
          <w:shd w:val="clear" w:color="auto" w:fill="FFFF99"/>
          <w:rtl/>
        </w:rPr>
        <w:t>מ</w:t>
      </w:r>
      <w:r w:rsidRPr="00917FC5">
        <w:rPr>
          <w:rStyle w:val="default"/>
          <w:rFonts w:cs="FrankRuehl"/>
          <w:vanish/>
          <w:sz w:val="22"/>
          <w:szCs w:val="22"/>
          <w:shd w:val="clear" w:color="auto" w:fill="FFFF99"/>
          <w:rtl/>
        </w:rPr>
        <w:t>ש</w:t>
      </w:r>
      <w:r w:rsidRPr="00917FC5">
        <w:rPr>
          <w:rStyle w:val="default"/>
          <w:rFonts w:cs="FrankRuehl" w:hint="cs"/>
          <w:vanish/>
          <w:sz w:val="22"/>
          <w:szCs w:val="22"/>
          <w:shd w:val="clear" w:color="auto" w:fill="FFFF99"/>
          <w:rtl/>
        </w:rPr>
        <w:t>כורתו הקובעת.</w:t>
      </w:r>
      <w:bookmarkEnd w:id="61"/>
    </w:p>
    <w:p w14:paraId="2606C99E" w14:textId="77777777" w:rsidR="00370665" w:rsidRPr="008310BB" w:rsidRDefault="00370665" w:rsidP="00370665">
      <w:pPr>
        <w:pStyle w:val="P00"/>
        <w:spacing w:before="72"/>
        <w:ind w:left="0" w:right="1134"/>
        <w:rPr>
          <w:rStyle w:val="default"/>
          <w:rFonts w:cs="FrankRuehl" w:hint="cs"/>
          <w:rtl/>
        </w:rPr>
      </w:pPr>
      <w:bookmarkStart w:id="62" w:name="Seif84"/>
      <w:bookmarkEnd w:id="62"/>
      <w:r w:rsidRPr="008310BB">
        <w:rPr>
          <w:lang w:val="he-IL"/>
        </w:rPr>
        <w:pict w14:anchorId="04C7DA6B">
          <v:rect id="_x0000_s2316" style="position:absolute;left:0;text-align:left;margin-left:464.5pt;margin-top:8.05pt;width:75.05pt;height:48.55pt;z-index:251729920" o:allowincell="f" filled="f" stroked="f" strokecolor="lime" strokeweight=".25pt">
            <v:textbox style="mso-next-textbox:#_x0000_s2316" inset="0,0,0,0">
              <w:txbxContent>
                <w:p w14:paraId="16B44F59" w14:textId="77777777" w:rsidR="00E14C1C" w:rsidRDefault="00E14C1C" w:rsidP="00370665">
                  <w:pPr>
                    <w:spacing w:line="160" w:lineRule="exact"/>
                    <w:jc w:val="left"/>
                    <w:rPr>
                      <w:rFonts w:cs="Miriam" w:hint="cs"/>
                      <w:sz w:val="18"/>
                      <w:szCs w:val="18"/>
                      <w:rtl/>
                    </w:rPr>
                  </w:pPr>
                  <w:r>
                    <w:rPr>
                      <w:rFonts w:cs="Miriam" w:hint="cs"/>
                      <w:sz w:val="18"/>
                      <w:szCs w:val="18"/>
                      <w:rtl/>
                    </w:rPr>
                    <w:t>הפחתת חלק מקצבת פרישה בשל פסק דין לחלוקת חיסכון פנסיוני</w:t>
                  </w:r>
                </w:p>
                <w:p w14:paraId="1E54CEF1" w14:textId="77777777" w:rsidR="00E14C1C" w:rsidRDefault="00E14C1C" w:rsidP="00370665">
                  <w:pPr>
                    <w:spacing w:line="160" w:lineRule="exact"/>
                    <w:jc w:val="left"/>
                    <w:rPr>
                      <w:rFonts w:cs="Miriam" w:hint="cs"/>
                      <w:noProof/>
                      <w:sz w:val="18"/>
                      <w:szCs w:val="18"/>
                      <w:rtl/>
                    </w:rPr>
                  </w:pPr>
                  <w:r>
                    <w:rPr>
                      <w:rFonts w:cs="Miriam" w:hint="cs"/>
                      <w:sz w:val="18"/>
                      <w:szCs w:val="18"/>
                      <w:rtl/>
                    </w:rPr>
                    <w:t>(תיקון מס' 29) תשע"ד-2014</w:t>
                  </w:r>
                </w:p>
              </w:txbxContent>
            </v:textbox>
            <w10:anchorlock/>
          </v:rect>
        </w:pict>
      </w:r>
      <w:r w:rsidRPr="008310BB">
        <w:rPr>
          <w:rStyle w:val="big-number"/>
          <w:rtl/>
        </w:rPr>
        <w:t>14</w:t>
      </w:r>
      <w:r w:rsidRPr="008310BB">
        <w:rPr>
          <w:rStyle w:val="default"/>
          <w:rFonts w:cs="FrankRuehl" w:hint="cs"/>
          <w:rtl/>
        </w:rPr>
        <w:t>א</w:t>
      </w:r>
      <w:r w:rsidRPr="008310BB">
        <w:rPr>
          <w:rStyle w:val="default"/>
          <w:rFonts w:cs="FrankRuehl"/>
          <w:rtl/>
        </w:rPr>
        <w:t>.</w:t>
      </w:r>
      <w:r w:rsidRPr="008310BB">
        <w:rPr>
          <w:rStyle w:val="default"/>
          <w:rFonts w:cs="FrankRuehl"/>
          <w:rtl/>
        </w:rPr>
        <w:tab/>
        <w:t>(</w:t>
      </w:r>
      <w:r w:rsidRPr="008310BB">
        <w:rPr>
          <w:rStyle w:val="default"/>
          <w:rFonts w:cs="FrankRuehl" w:hint="cs"/>
          <w:rtl/>
        </w:rPr>
        <w:t>א</w:t>
      </w:r>
      <w:r w:rsidRPr="008310BB">
        <w:rPr>
          <w:rStyle w:val="default"/>
          <w:rFonts w:cs="FrankRuehl"/>
          <w:rtl/>
        </w:rPr>
        <w:t>)</w:t>
      </w:r>
      <w:r w:rsidRPr="008310BB">
        <w:rPr>
          <w:rStyle w:val="default"/>
          <w:rFonts w:cs="FrankRuehl"/>
          <w:rtl/>
        </w:rPr>
        <w:tab/>
      </w:r>
      <w:r w:rsidRPr="008310BB">
        <w:rPr>
          <w:rStyle w:val="default"/>
          <w:rFonts w:cs="FrankRuehl" w:hint="cs"/>
          <w:rtl/>
        </w:rPr>
        <w:t>ניתן פסק דין לחלוקת חיסכון פנסיוני, נרשמה הערה לפי סעיף 47ב, ומתקיימות הוראות סעיף 62א לעניין ההעברה, יחולו הוראות אלה:</w:t>
      </w:r>
    </w:p>
    <w:p w14:paraId="6D7178E7" w14:textId="77777777" w:rsidR="00370665" w:rsidRPr="008310BB" w:rsidRDefault="00370665" w:rsidP="00BC7D11">
      <w:pPr>
        <w:pStyle w:val="P00"/>
        <w:spacing w:before="72"/>
        <w:ind w:left="1021" w:right="1134"/>
        <w:rPr>
          <w:rStyle w:val="default"/>
          <w:rFonts w:cs="FrankRuehl" w:hint="cs"/>
          <w:rtl/>
        </w:rPr>
      </w:pPr>
      <w:r w:rsidRPr="008310BB">
        <w:rPr>
          <w:rStyle w:val="default"/>
          <w:rFonts w:cs="FrankRuehl" w:hint="cs"/>
          <w:rtl/>
        </w:rPr>
        <w:t>(1)</w:t>
      </w:r>
      <w:r w:rsidRPr="008310BB">
        <w:rPr>
          <w:rStyle w:val="default"/>
          <w:rFonts w:cs="FrankRuehl" w:hint="cs"/>
          <w:rtl/>
        </w:rPr>
        <w:tab/>
        <w:t xml:space="preserve">תופחת קצבת הפרישה המגיעה לזכאי לקצבת פרישה (בסעיף זה </w:t>
      </w:r>
      <w:r w:rsidRPr="008310BB">
        <w:rPr>
          <w:rStyle w:val="default"/>
          <w:rFonts w:cs="FrankRuehl"/>
          <w:rtl/>
        </w:rPr>
        <w:t>–</w:t>
      </w:r>
      <w:r w:rsidRPr="008310BB">
        <w:rPr>
          <w:rStyle w:val="default"/>
          <w:rFonts w:cs="FrankRuehl" w:hint="cs"/>
          <w:rtl/>
        </w:rPr>
        <w:t xml:space="preserve"> הקצבה המלאה) בסכום השווה למכפלת הקצבה המלאה בשיעור הקבוע, בהתאם למינו של בן הזוג לשעבר, בתוספת לחוק לחלוקת חיסכון פנסיוני (בסעיף זה </w:t>
      </w:r>
      <w:r w:rsidRPr="008310BB">
        <w:rPr>
          <w:rStyle w:val="default"/>
          <w:rFonts w:cs="FrankRuehl"/>
          <w:rtl/>
        </w:rPr>
        <w:t>–</w:t>
      </w:r>
      <w:r w:rsidRPr="008310BB">
        <w:rPr>
          <w:rStyle w:val="default"/>
          <w:rFonts w:cs="FrankRuehl" w:hint="cs"/>
          <w:rtl/>
        </w:rPr>
        <w:t xml:space="preserve"> סכום ההפחתה);</w:t>
      </w:r>
    </w:p>
    <w:p w14:paraId="35383333" w14:textId="77777777" w:rsidR="00370665" w:rsidRPr="008310BB" w:rsidRDefault="00370665" w:rsidP="00BC7D11">
      <w:pPr>
        <w:pStyle w:val="P00"/>
        <w:spacing w:before="72"/>
        <w:ind w:left="1021" w:right="1134"/>
        <w:rPr>
          <w:rStyle w:val="default"/>
          <w:rFonts w:cs="FrankRuehl" w:hint="cs"/>
          <w:rtl/>
        </w:rPr>
      </w:pPr>
      <w:r w:rsidRPr="008310BB">
        <w:rPr>
          <w:rStyle w:val="default"/>
          <w:rFonts w:cs="FrankRuehl" w:hint="cs"/>
          <w:rtl/>
        </w:rPr>
        <w:t>(2)</w:t>
      </w:r>
      <w:r w:rsidRPr="008310BB">
        <w:rPr>
          <w:rStyle w:val="default"/>
          <w:rFonts w:cs="FrankRuehl" w:hint="cs"/>
          <w:rtl/>
        </w:rPr>
        <w:tab/>
      </w:r>
      <w:r w:rsidR="00BC7D11" w:rsidRPr="008310BB">
        <w:rPr>
          <w:rStyle w:val="default"/>
          <w:rFonts w:cs="FrankRuehl" w:hint="cs"/>
          <w:rtl/>
        </w:rPr>
        <w:t xml:space="preserve">לאחר ביצוע ההפחתה כאמור בפסקה (1) והעברת הסכום המועבר לבן הזוג לשעבר לפי הוראות סעיף 62א ייוותר בידי הזכאי לקצבת פרישה ההפרש שבין הסכום הנותר בידי הזכאי לקצבת פרישה לפני ההפחתה ובין מחצית סכום ההפחתה; בסעיף זה, "הסכום הנותר בידי זכאי לקצבת פרישה לפני ההפחתה" </w:t>
      </w:r>
      <w:r w:rsidR="00BC7D11" w:rsidRPr="008310BB">
        <w:rPr>
          <w:rStyle w:val="default"/>
          <w:rFonts w:cs="FrankRuehl"/>
          <w:rtl/>
        </w:rPr>
        <w:t>–</w:t>
      </w:r>
      <w:r w:rsidR="00BC7D11" w:rsidRPr="008310BB">
        <w:rPr>
          <w:rStyle w:val="default"/>
          <w:rFonts w:cs="FrankRuehl" w:hint="cs"/>
          <w:rtl/>
        </w:rPr>
        <w:t xml:space="preserve"> ההפרש שבין הקצבה המלאה ובין הסכום שהיה מועבר לבן הזוג לשעבר אילולא ההפחתה לפי סעיף 62א(א)(1);</w:t>
      </w:r>
    </w:p>
    <w:p w14:paraId="4810F9FA" w14:textId="77777777" w:rsidR="00BC7D11" w:rsidRPr="008310BB" w:rsidRDefault="00BC7D11" w:rsidP="00BC7D11">
      <w:pPr>
        <w:pStyle w:val="P00"/>
        <w:spacing w:before="72"/>
        <w:ind w:left="1021" w:right="1134"/>
        <w:rPr>
          <w:rStyle w:val="default"/>
          <w:rFonts w:cs="FrankRuehl" w:hint="cs"/>
          <w:rtl/>
        </w:rPr>
      </w:pPr>
      <w:r w:rsidRPr="008310BB">
        <w:rPr>
          <w:rStyle w:val="default"/>
          <w:rFonts w:cs="FrankRuehl" w:hint="cs"/>
          <w:rtl/>
        </w:rPr>
        <w:t>(3)</w:t>
      </w:r>
      <w:r w:rsidRPr="008310BB">
        <w:rPr>
          <w:rStyle w:val="default"/>
          <w:rFonts w:cs="FrankRuehl" w:hint="cs"/>
          <w:rtl/>
        </w:rPr>
        <w:tab/>
        <w:t>לעניין התקופה שקדמה למועד העברת חלק מקצבת פרישה לפי סעיף 62א, יחולו הוראות אלה:</w:t>
      </w:r>
    </w:p>
    <w:p w14:paraId="4E52CC7A" w14:textId="77777777" w:rsidR="00BC7D11" w:rsidRPr="008310BB" w:rsidRDefault="00BC7D11" w:rsidP="00712147">
      <w:pPr>
        <w:pStyle w:val="P00"/>
        <w:spacing w:before="72"/>
        <w:ind w:left="1474" w:right="1134"/>
        <w:rPr>
          <w:rStyle w:val="default"/>
          <w:rFonts w:cs="FrankRuehl" w:hint="cs"/>
          <w:rtl/>
        </w:rPr>
      </w:pPr>
      <w:r w:rsidRPr="008310BB">
        <w:rPr>
          <w:rStyle w:val="default"/>
          <w:rFonts w:cs="FrankRuehl" w:hint="cs"/>
          <w:rtl/>
        </w:rPr>
        <w:t>(א)</w:t>
      </w:r>
      <w:r w:rsidRPr="008310BB">
        <w:rPr>
          <w:rStyle w:val="default"/>
          <w:rFonts w:cs="FrankRuehl" w:hint="cs"/>
          <w:rtl/>
        </w:rPr>
        <w:tab/>
      </w:r>
      <w:r w:rsidR="005E294C" w:rsidRPr="008310BB">
        <w:rPr>
          <w:rStyle w:val="default"/>
          <w:rFonts w:cs="FrankRuehl" w:hint="cs"/>
          <w:rtl/>
        </w:rPr>
        <w:t xml:space="preserve">הפחתה כאמור בפסקה (1) תבוצע בעד התקופה שהחל מהחודש שלאחר החודש הראשון שבו שולמה קצבה לזכאי לקצבת פרישה או החודש שבו חל מועד הפירוד, ואם נקבע בפסק הדין לחלוקת חיסכון פנסיוני מועד אחר לתחילת זכאות בן הזוג לשעבר לקבלת חלק בחיסכון הפנסיוני </w:t>
      </w:r>
      <w:r w:rsidR="005E294C" w:rsidRPr="008310BB">
        <w:rPr>
          <w:rStyle w:val="default"/>
          <w:rFonts w:cs="FrankRuehl"/>
          <w:rtl/>
        </w:rPr>
        <w:t>–</w:t>
      </w:r>
      <w:r w:rsidR="005E294C" w:rsidRPr="008310BB">
        <w:rPr>
          <w:rStyle w:val="default"/>
          <w:rFonts w:cs="FrankRuehl" w:hint="cs"/>
          <w:rtl/>
        </w:rPr>
        <w:t xml:space="preserve"> החודש האמור, והכול לפי המאוחר;</w:t>
      </w:r>
    </w:p>
    <w:p w14:paraId="597B4A4C" w14:textId="77777777" w:rsidR="005E294C" w:rsidRPr="008310BB" w:rsidRDefault="005E294C" w:rsidP="00712147">
      <w:pPr>
        <w:pStyle w:val="P00"/>
        <w:spacing w:before="72"/>
        <w:ind w:left="1474" w:right="1134"/>
        <w:rPr>
          <w:rStyle w:val="default"/>
          <w:rFonts w:cs="FrankRuehl" w:hint="cs"/>
          <w:rtl/>
        </w:rPr>
      </w:pPr>
      <w:r w:rsidRPr="008310BB">
        <w:rPr>
          <w:rStyle w:val="default"/>
          <w:rFonts w:cs="FrankRuehl" w:hint="cs"/>
          <w:rtl/>
        </w:rPr>
        <w:t>(ב)</w:t>
      </w:r>
      <w:r w:rsidRPr="008310BB">
        <w:rPr>
          <w:rStyle w:val="default"/>
          <w:rFonts w:cs="FrankRuehl" w:hint="cs"/>
          <w:rtl/>
        </w:rPr>
        <w:tab/>
        <w:t>ההפחתות כאמור בפסקת משנה (א)</w:t>
      </w:r>
      <w:r w:rsidR="00712147" w:rsidRPr="008310BB">
        <w:rPr>
          <w:rStyle w:val="default"/>
          <w:rFonts w:cs="FrankRuehl" w:hint="cs"/>
          <w:rtl/>
        </w:rPr>
        <w:t xml:space="preserve"> יחושבו בתוספת שינוי המדד שפורסם לאחרונה לפני המועד שבו הופחת סכום כאמור לעומת המדד שפורסם לאחרונה לפני המועד שבו שולמה לזכאי לקצבת פרישה קצבה בתקופה האמורה בפסקת משנה (א), ויחולו לגביהן הוראות פסקה (2);</w:t>
      </w:r>
    </w:p>
    <w:p w14:paraId="69DE279D" w14:textId="77777777" w:rsidR="00712147" w:rsidRPr="008310BB" w:rsidRDefault="00712147" w:rsidP="004013DD">
      <w:pPr>
        <w:pStyle w:val="P00"/>
        <w:spacing w:before="72"/>
        <w:ind w:left="1021" w:right="1134"/>
        <w:rPr>
          <w:rStyle w:val="default"/>
          <w:rFonts w:cs="FrankRuehl" w:hint="cs"/>
          <w:rtl/>
        </w:rPr>
      </w:pPr>
      <w:r w:rsidRPr="008310BB">
        <w:rPr>
          <w:rStyle w:val="default"/>
          <w:rFonts w:cs="FrankRuehl" w:hint="cs"/>
          <w:rtl/>
        </w:rPr>
        <w:t>(4)</w:t>
      </w:r>
      <w:r w:rsidRPr="008310BB">
        <w:rPr>
          <w:rStyle w:val="default"/>
          <w:rFonts w:cs="FrankRuehl" w:hint="cs"/>
          <w:rtl/>
        </w:rPr>
        <w:tab/>
      </w:r>
      <w:r w:rsidR="004013DD" w:rsidRPr="008310BB">
        <w:rPr>
          <w:rStyle w:val="default"/>
          <w:rFonts w:cs="FrankRuehl" w:hint="cs"/>
          <w:rtl/>
        </w:rPr>
        <w:t>נפטר בן הזוג לשעבר, תבוצע מלוא ההפחתה כאמור בפסקה (1) מסכום הקצבה המלאה המשולמת לזכאי לקצבת פרישה.</w:t>
      </w:r>
    </w:p>
    <w:p w14:paraId="0AA2A25B" w14:textId="77777777" w:rsidR="004013DD" w:rsidRPr="008310BB" w:rsidRDefault="004013DD" w:rsidP="00BC7D11">
      <w:pPr>
        <w:pStyle w:val="P00"/>
        <w:spacing w:before="72"/>
        <w:ind w:left="0" w:right="1134"/>
        <w:rPr>
          <w:rStyle w:val="default"/>
          <w:rFonts w:cs="FrankRuehl" w:hint="cs"/>
          <w:rtl/>
        </w:rPr>
      </w:pPr>
      <w:r w:rsidRPr="008310BB">
        <w:rPr>
          <w:rStyle w:val="default"/>
          <w:rFonts w:cs="FrankRuehl" w:hint="cs"/>
          <w:rtl/>
        </w:rPr>
        <w:tab/>
        <w:t>(ב)</w:t>
      </w:r>
      <w:r w:rsidRPr="008310BB">
        <w:rPr>
          <w:rStyle w:val="default"/>
          <w:rFonts w:cs="FrankRuehl" w:hint="cs"/>
          <w:rtl/>
        </w:rPr>
        <w:tab/>
        <w:t>הוראות סעיף קטן (א) לא יחולו בהתקיים אחד מאלה:</w:t>
      </w:r>
    </w:p>
    <w:p w14:paraId="1C3B3B40" w14:textId="77777777" w:rsidR="004013DD" w:rsidRPr="008310BB" w:rsidRDefault="004013DD" w:rsidP="004013DD">
      <w:pPr>
        <w:pStyle w:val="P00"/>
        <w:spacing w:before="72"/>
        <w:ind w:left="1021" w:right="1134"/>
        <w:rPr>
          <w:rStyle w:val="default"/>
          <w:rFonts w:cs="FrankRuehl" w:hint="cs"/>
          <w:rtl/>
        </w:rPr>
      </w:pPr>
      <w:r w:rsidRPr="008310BB">
        <w:rPr>
          <w:rStyle w:val="default"/>
          <w:rFonts w:cs="FrankRuehl" w:hint="cs"/>
          <w:rtl/>
        </w:rPr>
        <w:t>(1)</w:t>
      </w:r>
      <w:r w:rsidRPr="008310BB">
        <w:rPr>
          <w:rStyle w:val="default"/>
          <w:rFonts w:cs="FrankRuehl" w:hint="cs"/>
          <w:rtl/>
        </w:rPr>
        <w:tab/>
        <w:t>נקבע בפסק הדין לחלוקת חיסכון פנסיוני כי האמור בו יחול רק לעניין העברת חלק מקצבת הפרישה לבן הזוג לשעבר ולא לעניין זכויות בן הזוג לשעבר לקבלת קצבה בשל פטירתו של החייל או של הזכאי לקצבת פרישה;</w:t>
      </w:r>
    </w:p>
    <w:p w14:paraId="275CD6F3" w14:textId="77777777" w:rsidR="004013DD" w:rsidRPr="008310BB" w:rsidRDefault="004013DD" w:rsidP="004013DD">
      <w:pPr>
        <w:pStyle w:val="P00"/>
        <w:spacing w:before="72"/>
        <w:ind w:left="1021" w:right="1134"/>
        <w:rPr>
          <w:rStyle w:val="default"/>
          <w:rFonts w:cs="FrankRuehl" w:hint="cs"/>
          <w:rtl/>
        </w:rPr>
      </w:pPr>
      <w:r w:rsidRPr="008310BB">
        <w:rPr>
          <w:rStyle w:val="default"/>
          <w:rFonts w:cs="FrankRuehl" w:hint="cs"/>
          <w:rtl/>
        </w:rPr>
        <w:t>(2)</w:t>
      </w:r>
      <w:r w:rsidRPr="008310BB">
        <w:rPr>
          <w:rStyle w:val="default"/>
          <w:rFonts w:cs="FrankRuehl" w:hint="cs"/>
          <w:rtl/>
        </w:rPr>
        <w:tab/>
        <w:t>הבקשה לרישום פרטי פסק הדין לחלוקת חיסכון פנסיוני לפי סעיף 47א הוגשה לממונה לאחר שחלפו שנתיים מהמועד שבו ניתן פסק הדין או לאחר החודש שקדם לחודש שבו החל החייל לקבל קצבת פרישה, לפי המאוחר.</w:t>
      </w:r>
    </w:p>
    <w:p w14:paraId="2FAEF3CE" w14:textId="77777777" w:rsidR="00370665" w:rsidRPr="00917FC5" w:rsidRDefault="00370665" w:rsidP="00370665">
      <w:pPr>
        <w:pStyle w:val="P00"/>
        <w:spacing w:before="0"/>
        <w:ind w:left="0" w:right="1134"/>
        <w:rPr>
          <w:rFonts w:cs="FrankRuehl" w:hint="cs"/>
          <w:vanish/>
          <w:color w:val="FF0000"/>
          <w:szCs w:val="20"/>
          <w:shd w:val="clear" w:color="auto" w:fill="FFFF99"/>
          <w:rtl/>
        </w:rPr>
      </w:pPr>
      <w:bookmarkStart w:id="63" w:name="Rov225"/>
      <w:r w:rsidRPr="00917FC5">
        <w:rPr>
          <w:rFonts w:cs="FrankRuehl" w:hint="cs"/>
          <w:vanish/>
          <w:color w:val="FF0000"/>
          <w:szCs w:val="20"/>
          <w:shd w:val="clear" w:color="auto" w:fill="FFFF99"/>
          <w:rtl/>
        </w:rPr>
        <w:t>מיום 6.2.2015</w:t>
      </w:r>
    </w:p>
    <w:p w14:paraId="65CC0345" w14:textId="77777777" w:rsidR="00370665" w:rsidRPr="00917FC5" w:rsidRDefault="00370665" w:rsidP="00370665">
      <w:pPr>
        <w:pStyle w:val="P00"/>
        <w:spacing w:before="0"/>
        <w:ind w:left="0" w:right="1134"/>
        <w:rPr>
          <w:rFonts w:cs="FrankRuehl" w:hint="cs"/>
          <w:vanish/>
          <w:szCs w:val="20"/>
          <w:shd w:val="clear" w:color="auto" w:fill="FFFF99"/>
          <w:rtl/>
        </w:rPr>
      </w:pPr>
      <w:r w:rsidRPr="00917FC5">
        <w:rPr>
          <w:rFonts w:cs="FrankRuehl" w:hint="cs"/>
          <w:b/>
          <w:bCs/>
          <w:vanish/>
          <w:szCs w:val="20"/>
          <w:shd w:val="clear" w:color="auto" w:fill="FFFF99"/>
          <w:rtl/>
        </w:rPr>
        <w:t>תיקון מס' 29</w:t>
      </w:r>
    </w:p>
    <w:p w14:paraId="5EA65B4F" w14:textId="77777777" w:rsidR="00370665" w:rsidRPr="00917FC5" w:rsidRDefault="00370665" w:rsidP="00370665">
      <w:pPr>
        <w:pStyle w:val="P00"/>
        <w:spacing w:before="0"/>
        <w:ind w:left="0" w:right="1134"/>
        <w:rPr>
          <w:rFonts w:cs="FrankRuehl" w:hint="cs"/>
          <w:vanish/>
          <w:szCs w:val="20"/>
          <w:shd w:val="clear" w:color="auto" w:fill="FFFF99"/>
          <w:rtl/>
        </w:rPr>
      </w:pPr>
      <w:hyperlink r:id="rId123" w:history="1">
        <w:r w:rsidRPr="00917FC5">
          <w:rPr>
            <w:rStyle w:val="Hyperlink"/>
            <w:rFonts w:cs="FrankRuehl" w:hint="cs"/>
            <w:vanish/>
            <w:szCs w:val="20"/>
            <w:shd w:val="clear" w:color="auto" w:fill="FFFF99"/>
            <w:rtl/>
          </w:rPr>
          <w:t>ס"ח תשע"ד מס' 2466</w:t>
        </w:r>
      </w:hyperlink>
      <w:r w:rsidRPr="00917FC5">
        <w:rPr>
          <w:rFonts w:cs="FrankRuehl" w:hint="cs"/>
          <w:vanish/>
          <w:szCs w:val="20"/>
          <w:shd w:val="clear" w:color="auto" w:fill="FFFF99"/>
          <w:rtl/>
        </w:rPr>
        <w:t xml:space="preserve"> מיום 6.8.2014 עמ' 715 (</w:t>
      </w:r>
      <w:hyperlink r:id="rId124" w:history="1">
        <w:r w:rsidRPr="00917FC5">
          <w:rPr>
            <w:rStyle w:val="Hyperlink"/>
            <w:rFonts w:cs="FrankRuehl" w:hint="cs"/>
            <w:vanish/>
            <w:szCs w:val="20"/>
            <w:shd w:val="clear" w:color="auto" w:fill="FFFF99"/>
            <w:rtl/>
          </w:rPr>
          <w:t>ה"ח 635</w:t>
        </w:r>
      </w:hyperlink>
      <w:r w:rsidRPr="00917FC5">
        <w:rPr>
          <w:rFonts w:cs="FrankRuehl" w:hint="cs"/>
          <w:vanish/>
          <w:szCs w:val="20"/>
          <w:shd w:val="clear" w:color="auto" w:fill="FFFF99"/>
          <w:rtl/>
        </w:rPr>
        <w:t>)</w:t>
      </w:r>
    </w:p>
    <w:p w14:paraId="2F09DF76" w14:textId="77777777" w:rsidR="00370665" w:rsidRPr="008310BB" w:rsidRDefault="00370665" w:rsidP="008310BB">
      <w:pPr>
        <w:pStyle w:val="P00"/>
        <w:spacing w:before="0"/>
        <w:ind w:left="0" w:right="1134"/>
        <w:rPr>
          <w:rFonts w:cs="FrankRuehl" w:hint="cs"/>
          <w:b/>
          <w:bCs/>
          <w:sz w:val="2"/>
          <w:szCs w:val="2"/>
          <w:shd w:val="clear" w:color="auto" w:fill="FFFF99"/>
          <w:rtl/>
        </w:rPr>
      </w:pPr>
      <w:r w:rsidRPr="00917FC5">
        <w:rPr>
          <w:rFonts w:cs="FrankRuehl" w:hint="cs"/>
          <w:b/>
          <w:bCs/>
          <w:vanish/>
          <w:szCs w:val="20"/>
          <w:shd w:val="clear" w:color="auto" w:fill="FFFF99"/>
          <w:rtl/>
        </w:rPr>
        <w:t>הוספת סעיף 14א</w:t>
      </w:r>
      <w:bookmarkEnd w:id="63"/>
    </w:p>
    <w:p w14:paraId="28CE6BB7" w14:textId="77777777" w:rsidR="00671767" w:rsidRDefault="00671767" w:rsidP="00E90860">
      <w:pPr>
        <w:pStyle w:val="P00"/>
        <w:spacing w:before="72"/>
        <w:ind w:left="0" w:right="1134"/>
        <w:rPr>
          <w:rStyle w:val="default"/>
          <w:rFonts w:cs="FrankRuehl" w:hint="cs"/>
          <w:rtl/>
        </w:rPr>
      </w:pPr>
      <w:bookmarkStart w:id="64" w:name="Seif15"/>
      <w:bookmarkEnd w:id="64"/>
      <w:r>
        <w:rPr>
          <w:lang w:val="he-IL"/>
        </w:rPr>
        <w:pict w14:anchorId="0212EE5A">
          <v:rect id="_x0000_s2068" style="position:absolute;left:0;text-align:left;margin-left:464.5pt;margin-top:8.05pt;width:75.05pt;height:34.25pt;z-index:251570176" o:allowincell="f" filled="f" stroked="f" strokecolor="lime" strokeweight=".25pt">
            <v:textbox style="mso-next-textbox:#_x0000_s2068" inset="0,0,0,0">
              <w:txbxContent>
                <w:p w14:paraId="5DC2B7F1" w14:textId="77777777" w:rsidR="00E14C1C" w:rsidRDefault="00E14C1C">
                  <w:pPr>
                    <w:spacing w:line="160" w:lineRule="exact"/>
                    <w:jc w:val="left"/>
                    <w:rPr>
                      <w:rFonts w:cs="Miriam" w:hint="cs"/>
                      <w:noProof/>
                      <w:sz w:val="18"/>
                      <w:szCs w:val="18"/>
                      <w:rtl/>
                    </w:rPr>
                  </w:pPr>
                  <w:r>
                    <w:rPr>
                      <w:rFonts w:cs="Miriam"/>
                      <w:sz w:val="18"/>
                      <w:szCs w:val="18"/>
                      <w:rtl/>
                    </w:rPr>
                    <w:t>מ</w:t>
                  </w:r>
                  <w:r>
                    <w:rPr>
                      <w:rFonts w:cs="Miriam" w:hint="cs"/>
                      <w:sz w:val="18"/>
                      <w:szCs w:val="18"/>
                      <w:rtl/>
                    </w:rPr>
                    <w:t>ע</w:t>
                  </w:r>
                  <w:r>
                    <w:rPr>
                      <w:rFonts w:cs="Miriam"/>
                      <w:sz w:val="18"/>
                      <w:szCs w:val="18"/>
                      <w:rtl/>
                    </w:rPr>
                    <w:t>נ</w:t>
                  </w:r>
                  <w:r>
                    <w:rPr>
                      <w:rFonts w:cs="Miriam" w:hint="cs"/>
                      <w:sz w:val="18"/>
                      <w:szCs w:val="18"/>
                      <w:rtl/>
                    </w:rPr>
                    <w:t xml:space="preserve">ק נוסף </w:t>
                  </w:r>
                  <w:r>
                    <w:rPr>
                      <w:rFonts w:cs="Miriam"/>
                      <w:sz w:val="18"/>
                      <w:szCs w:val="18"/>
                      <w:rtl/>
                    </w:rPr>
                    <w:t>ל</w:t>
                  </w:r>
                  <w:r>
                    <w:rPr>
                      <w:rFonts w:cs="Miriam" w:hint="cs"/>
                      <w:sz w:val="18"/>
                      <w:szCs w:val="18"/>
                      <w:rtl/>
                    </w:rPr>
                    <w:t>ק</w:t>
                  </w:r>
                  <w:r>
                    <w:rPr>
                      <w:rFonts w:cs="Miriam"/>
                      <w:sz w:val="18"/>
                      <w:szCs w:val="18"/>
                      <w:rtl/>
                    </w:rPr>
                    <w:t>י</w:t>
                  </w:r>
                  <w:r>
                    <w:rPr>
                      <w:rFonts w:cs="Miriam" w:hint="cs"/>
                      <w:sz w:val="18"/>
                      <w:szCs w:val="18"/>
                      <w:rtl/>
                    </w:rPr>
                    <w:t xml:space="preserve">צבה </w:t>
                  </w:r>
                  <w:r>
                    <w:rPr>
                      <w:rFonts w:cs="Miriam"/>
                      <w:sz w:val="18"/>
                      <w:szCs w:val="18"/>
                      <w:rtl/>
                    </w:rPr>
                    <w:br/>
                    <w:t>[18]</w:t>
                  </w:r>
                </w:p>
                <w:p w14:paraId="121774B7" w14:textId="77777777" w:rsidR="00E14C1C" w:rsidRDefault="00E14C1C">
                  <w:pPr>
                    <w:spacing w:line="160" w:lineRule="exact"/>
                    <w:jc w:val="left"/>
                    <w:rPr>
                      <w:rFonts w:cs="Miriam" w:hint="cs"/>
                      <w:noProof/>
                      <w:sz w:val="18"/>
                      <w:szCs w:val="18"/>
                      <w:rtl/>
                    </w:rPr>
                  </w:pPr>
                  <w:r>
                    <w:rPr>
                      <w:rFonts w:cs="Miriam" w:hint="cs"/>
                      <w:noProof/>
                      <w:sz w:val="18"/>
                      <w:szCs w:val="18"/>
                      <w:rtl/>
                    </w:rPr>
                    <w:t>(תיקון מס' 24) תשע"א-2011</w:t>
                  </w:r>
                </w:p>
              </w:txbxContent>
            </v:textbox>
            <w10:anchorlock/>
          </v:rect>
        </w:pict>
      </w:r>
      <w:r>
        <w:rPr>
          <w:rStyle w:val="big-number"/>
          <w:rtl/>
        </w:rPr>
        <w:t>15.</w:t>
      </w:r>
      <w:r>
        <w:rPr>
          <w:rStyle w:val="big-number"/>
          <w:rtl/>
        </w:rPr>
        <w:tab/>
      </w:r>
      <w:r>
        <w:rPr>
          <w:rStyle w:val="default"/>
          <w:rFonts w:cs="FrankRuehl"/>
          <w:rtl/>
        </w:rPr>
        <w:t>ח</w:t>
      </w:r>
      <w:r>
        <w:rPr>
          <w:rStyle w:val="default"/>
          <w:rFonts w:cs="FrankRuehl" w:hint="cs"/>
          <w:rtl/>
        </w:rPr>
        <w:t>י</w:t>
      </w:r>
      <w:r>
        <w:rPr>
          <w:rStyle w:val="default"/>
          <w:rFonts w:cs="FrankRuehl"/>
          <w:rtl/>
        </w:rPr>
        <w:t>י</w:t>
      </w:r>
      <w:r>
        <w:rPr>
          <w:rStyle w:val="default"/>
          <w:rFonts w:cs="FrankRuehl" w:hint="cs"/>
          <w:rtl/>
        </w:rPr>
        <w:t>ל שפוטר מהשירות והוא זכאי לקיצבת פרישה לפי פסקאות (2)</w:t>
      </w:r>
      <w:r w:rsidR="00E90860">
        <w:rPr>
          <w:rStyle w:val="default"/>
          <w:rFonts w:cs="FrankRuehl" w:hint="cs"/>
          <w:rtl/>
        </w:rPr>
        <w:t xml:space="preserve"> עד</w:t>
      </w:r>
      <w:r>
        <w:rPr>
          <w:rStyle w:val="default"/>
          <w:rFonts w:cs="FrankRuehl" w:hint="cs"/>
          <w:rtl/>
        </w:rPr>
        <w:t xml:space="preserve"> (</w:t>
      </w:r>
      <w:r w:rsidR="00E90860">
        <w:rPr>
          <w:rStyle w:val="default"/>
          <w:rFonts w:cs="FrankRuehl" w:hint="cs"/>
          <w:rtl/>
        </w:rPr>
        <w:t>5</w:t>
      </w:r>
      <w:r>
        <w:rPr>
          <w:rStyle w:val="default"/>
          <w:rFonts w:cs="FrankRuehl" w:hint="cs"/>
          <w:rtl/>
        </w:rPr>
        <w:t xml:space="preserve">) של סעיף 10(א), וכן חייל שהרמטכ"ל הורה על יציאתו לקיצבה לפי סעיף 13 </w:t>
      </w:r>
      <w:r>
        <w:rPr>
          <w:rStyle w:val="default"/>
          <w:rFonts w:cs="FrankRuehl"/>
          <w:rtl/>
        </w:rPr>
        <w:t>–</w:t>
      </w:r>
      <w:r>
        <w:rPr>
          <w:rStyle w:val="default"/>
          <w:rFonts w:cs="FrankRuehl" w:hint="cs"/>
          <w:rtl/>
        </w:rPr>
        <w:t xml:space="preserve"> </w:t>
      </w:r>
      <w:r>
        <w:rPr>
          <w:rStyle w:val="default"/>
          <w:rFonts w:cs="FrankRuehl"/>
          <w:rtl/>
        </w:rPr>
        <w:t>י</w:t>
      </w:r>
      <w:r>
        <w:rPr>
          <w:rStyle w:val="default"/>
          <w:rFonts w:cs="FrankRuehl" w:hint="cs"/>
          <w:rtl/>
        </w:rPr>
        <w:t>שולם לו, נוסף על הקיצבה, מענק השווה לחלק העש</w:t>
      </w:r>
      <w:r>
        <w:rPr>
          <w:rStyle w:val="default"/>
          <w:rFonts w:cs="FrankRuehl"/>
          <w:rtl/>
        </w:rPr>
        <w:t>ר</w:t>
      </w:r>
      <w:r>
        <w:rPr>
          <w:rStyle w:val="default"/>
          <w:rFonts w:cs="FrankRuehl" w:hint="cs"/>
          <w:rtl/>
        </w:rPr>
        <w:t>י</w:t>
      </w:r>
      <w:r>
        <w:rPr>
          <w:rStyle w:val="default"/>
          <w:rFonts w:cs="FrankRuehl"/>
          <w:rtl/>
        </w:rPr>
        <w:t>ם</w:t>
      </w:r>
      <w:r>
        <w:rPr>
          <w:rStyle w:val="default"/>
          <w:rFonts w:cs="FrankRuehl" w:hint="cs"/>
          <w:rtl/>
        </w:rPr>
        <w:t xml:space="preserve"> וארבעה של משכורתו השנתית כפול במספר שנות שירותו, ובלבד שהמענק לא יעלה על משכורתו השנתית.</w:t>
      </w:r>
    </w:p>
    <w:p w14:paraId="120707A7" w14:textId="77777777" w:rsidR="00E90860" w:rsidRPr="00917FC5" w:rsidRDefault="00E90860" w:rsidP="00E90860">
      <w:pPr>
        <w:pStyle w:val="P00"/>
        <w:tabs>
          <w:tab w:val="clear" w:pos="6259"/>
        </w:tabs>
        <w:spacing w:before="0"/>
        <w:ind w:left="0" w:right="1134"/>
        <w:rPr>
          <w:rFonts w:cs="FrankRuehl" w:hint="cs"/>
          <w:vanish/>
          <w:color w:val="FF0000"/>
          <w:szCs w:val="20"/>
          <w:shd w:val="clear" w:color="auto" w:fill="FFFF99"/>
          <w:rtl/>
        </w:rPr>
      </w:pPr>
      <w:bookmarkStart w:id="65" w:name="Rov142"/>
      <w:r w:rsidRPr="00917FC5">
        <w:rPr>
          <w:rFonts w:cs="FrankRuehl" w:hint="cs"/>
          <w:vanish/>
          <w:color w:val="FF0000"/>
          <w:szCs w:val="20"/>
          <w:shd w:val="clear" w:color="auto" w:fill="FFFF99"/>
          <w:rtl/>
        </w:rPr>
        <w:t>מיום 1.1.2011</w:t>
      </w:r>
    </w:p>
    <w:p w14:paraId="32BD3FAD" w14:textId="77777777" w:rsidR="00E90860" w:rsidRPr="00917FC5" w:rsidRDefault="00E90860" w:rsidP="00197F55">
      <w:pPr>
        <w:pStyle w:val="P00"/>
        <w:tabs>
          <w:tab w:val="clear" w:pos="6259"/>
        </w:tabs>
        <w:spacing w:before="0"/>
        <w:ind w:left="0" w:right="1134"/>
        <w:rPr>
          <w:rFonts w:cs="FrankRuehl" w:hint="cs"/>
          <w:vanish/>
          <w:szCs w:val="20"/>
          <w:shd w:val="clear" w:color="auto" w:fill="FFFF99"/>
          <w:rtl/>
        </w:rPr>
      </w:pPr>
      <w:r w:rsidRPr="00917FC5">
        <w:rPr>
          <w:rFonts w:cs="FrankRuehl" w:hint="cs"/>
          <w:b/>
          <w:bCs/>
          <w:vanish/>
          <w:szCs w:val="20"/>
          <w:shd w:val="clear" w:color="auto" w:fill="FFFF99"/>
          <w:rtl/>
        </w:rPr>
        <w:t xml:space="preserve">תיקון מס' </w:t>
      </w:r>
      <w:r w:rsidR="00197F55" w:rsidRPr="00917FC5">
        <w:rPr>
          <w:rFonts w:cs="FrankRuehl" w:hint="cs"/>
          <w:b/>
          <w:bCs/>
          <w:vanish/>
          <w:szCs w:val="20"/>
          <w:shd w:val="clear" w:color="auto" w:fill="FFFF99"/>
          <w:rtl/>
        </w:rPr>
        <w:t>24</w:t>
      </w:r>
    </w:p>
    <w:p w14:paraId="2140978E" w14:textId="77777777" w:rsidR="00E90860" w:rsidRPr="00917FC5" w:rsidRDefault="00E90860" w:rsidP="00E90860">
      <w:pPr>
        <w:pStyle w:val="P00"/>
        <w:tabs>
          <w:tab w:val="clear" w:pos="6259"/>
        </w:tabs>
        <w:spacing w:before="0"/>
        <w:ind w:left="0" w:right="1134"/>
        <w:rPr>
          <w:rFonts w:cs="FrankRuehl" w:hint="cs"/>
          <w:vanish/>
          <w:szCs w:val="20"/>
          <w:shd w:val="clear" w:color="auto" w:fill="FFFF99"/>
          <w:rtl/>
        </w:rPr>
      </w:pPr>
      <w:hyperlink r:id="rId125" w:history="1">
        <w:r w:rsidRPr="00917FC5">
          <w:rPr>
            <w:rStyle w:val="Hyperlink"/>
            <w:rFonts w:cs="FrankRuehl" w:hint="cs"/>
            <w:vanish/>
            <w:szCs w:val="20"/>
            <w:shd w:val="clear" w:color="auto" w:fill="FFFF99"/>
            <w:rtl/>
          </w:rPr>
          <w:t>ס"ח תשע"א מס' 2271</w:t>
        </w:r>
      </w:hyperlink>
      <w:r w:rsidRPr="00917FC5">
        <w:rPr>
          <w:rFonts w:cs="FrankRuehl" w:hint="cs"/>
          <w:vanish/>
          <w:szCs w:val="20"/>
          <w:shd w:val="clear" w:color="auto" w:fill="FFFF99"/>
          <w:rtl/>
        </w:rPr>
        <w:t xml:space="preserve"> מיום 6.1.2011 עמ' 187 (</w:t>
      </w:r>
      <w:hyperlink r:id="rId126" w:history="1">
        <w:r w:rsidRPr="00917FC5">
          <w:rPr>
            <w:rStyle w:val="Hyperlink"/>
            <w:rFonts w:cs="FrankRuehl" w:hint="cs"/>
            <w:vanish/>
            <w:szCs w:val="20"/>
            <w:shd w:val="clear" w:color="auto" w:fill="FFFF99"/>
            <w:rtl/>
          </w:rPr>
          <w:t>ה"ח 541</w:t>
        </w:r>
      </w:hyperlink>
      <w:r w:rsidRPr="00917FC5">
        <w:rPr>
          <w:rFonts w:cs="FrankRuehl" w:hint="cs"/>
          <w:vanish/>
          <w:szCs w:val="20"/>
          <w:shd w:val="clear" w:color="auto" w:fill="FFFF99"/>
          <w:rtl/>
        </w:rPr>
        <w:t>)</w:t>
      </w:r>
    </w:p>
    <w:p w14:paraId="4602F5E8" w14:textId="77777777" w:rsidR="00E90860" w:rsidRPr="00197F55" w:rsidRDefault="00E90860" w:rsidP="00197F55">
      <w:pPr>
        <w:pStyle w:val="P00"/>
        <w:ind w:left="0" w:right="1134"/>
        <w:rPr>
          <w:rStyle w:val="default"/>
          <w:rFonts w:cs="FrankRuehl" w:hint="cs"/>
          <w:sz w:val="2"/>
          <w:szCs w:val="2"/>
          <w:rtl/>
        </w:rPr>
      </w:pPr>
      <w:r w:rsidRPr="00917FC5">
        <w:rPr>
          <w:rStyle w:val="big-number"/>
          <w:rFonts w:cs="FrankRuehl"/>
          <w:vanish/>
          <w:sz w:val="22"/>
          <w:szCs w:val="22"/>
          <w:shd w:val="clear" w:color="auto" w:fill="FFFF99"/>
          <w:rtl/>
        </w:rPr>
        <w:t>15.</w:t>
      </w:r>
      <w:r w:rsidRPr="00917FC5">
        <w:rPr>
          <w:rStyle w:val="big-number"/>
          <w:rFonts w:cs="FrankRuehl"/>
          <w:vanish/>
          <w:sz w:val="22"/>
          <w:szCs w:val="22"/>
          <w:shd w:val="clear" w:color="auto" w:fill="FFFF99"/>
          <w:rtl/>
        </w:rPr>
        <w:tab/>
      </w:r>
      <w:r w:rsidRPr="00917FC5">
        <w:rPr>
          <w:rStyle w:val="default"/>
          <w:rFonts w:cs="FrankRuehl"/>
          <w:vanish/>
          <w:sz w:val="22"/>
          <w:szCs w:val="22"/>
          <w:shd w:val="clear" w:color="auto" w:fill="FFFF99"/>
          <w:rtl/>
        </w:rPr>
        <w:t>ח</w:t>
      </w:r>
      <w:r w:rsidRPr="00917FC5">
        <w:rPr>
          <w:rStyle w:val="default"/>
          <w:rFonts w:cs="FrankRuehl" w:hint="cs"/>
          <w:vanish/>
          <w:sz w:val="22"/>
          <w:szCs w:val="22"/>
          <w:shd w:val="clear" w:color="auto" w:fill="FFFF99"/>
          <w:rtl/>
        </w:rPr>
        <w:t>י</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 xml:space="preserve">ל שפוטר מהשירות והוא זכאי לקיצבת פרישה לפי </w:t>
      </w:r>
      <w:r w:rsidRPr="00917FC5">
        <w:rPr>
          <w:rStyle w:val="default"/>
          <w:rFonts w:cs="FrankRuehl" w:hint="cs"/>
          <w:strike/>
          <w:vanish/>
          <w:sz w:val="22"/>
          <w:szCs w:val="22"/>
          <w:shd w:val="clear" w:color="auto" w:fill="FFFF99"/>
          <w:rtl/>
        </w:rPr>
        <w:t>פסקאות (2), (3) או (4)</w:t>
      </w:r>
      <w:r w:rsidRPr="00917FC5">
        <w:rPr>
          <w:rStyle w:val="default"/>
          <w:rFonts w:cs="FrankRuehl" w:hint="cs"/>
          <w:vanish/>
          <w:sz w:val="22"/>
          <w:szCs w:val="22"/>
          <w:shd w:val="clear" w:color="auto" w:fill="FFFF99"/>
          <w:rtl/>
        </w:rPr>
        <w:t xml:space="preserve"> </w:t>
      </w:r>
      <w:r w:rsidRPr="00917FC5">
        <w:rPr>
          <w:rStyle w:val="default"/>
          <w:rFonts w:cs="FrankRuehl" w:hint="cs"/>
          <w:vanish/>
          <w:sz w:val="22"/>
          <w:szCs w:val="22"/>
          <w:u w:val="single"/>
          <w:shd w:val="clear" w:color="auto" w:fill="FFFF99"/>
          <w:rtl/>
        </w:rPr>
        <w:t>פסקאות (2) עד (5)</w:t>
      </w:r>
      <w:r w:rsidRPr="00917FC5">
        <w:rPr>
          <w:rStyle w:val="default"/>
          <w:rFonts w:cs="FrankRuehl" w:hint="cs"/>
          <w:vanish/>
          <w:sz w:val="22"/>
          <w:szCs w:val="22"/>
          <w:shd w:val="clear" w:color="auto" w:fill="FFFF99"/>
          <w:rtl/>
        </w:rPr>
        <w:t xml:space="preserve"> של סעיף 10(א), וכן חייל שהרמטכ"ל הורה על יציאתו לקיצבה לפי סעיף 13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שולם לו, נוסף על הקיצבה, מענק השווה לחלק העש</w:t>
      </w:r>
      <w:r w:rsidRPr="00917FC5">
        <w:rPr>
          <w:rStyle w:val="default"/>
          <w:rFonts w:cs="FrankRuehl"/>
          <w:vanish/>
          <w:sz w:val="22"/>
          <w:szCs w:val="22"/>
          <w:shd w:val="clear" w:color="auto" w:fill="FFFF99"/>
          <w:rtl/>
        </w:rPr>
        <w:t>ר</w:t>
      </w:r>
      <w:r w:rsidRPr="00917FC5">
        <w:rPr>
          <w:rStyle w:val="default"/>
          <w:rFonts w:cs="FrankRuehl" w:hint="cs"/>
          <w:vanish/>
          <w:sz w:val="22"/>
          <w:szCs w:val="22"/>
          <w:shd w:val="clear" w:color="auto" w:fill="FFFF99"/>
          <w:rtl/>
        </w:rPr>
        <w:t>י</w:t>
      </w:r>
      <w:r w:rsidRPr="00917FC5">
        <w:rPr>
          <w:rStyle w:val="default"/>
          <w:rFonts w:cs="FrankRuehl"/>
          <w:vanish/>
          <w:sz w:val="22"/>
          <w:szCs w:val="22"/>
          <w:shd w:val="clear" w:color="auto" w:fill="FFFF99"/>
          <w:rtl/>
        </w:rPr>
        <w:t>ם</w:t>
      </w:r>
      <w:r w:rsidRPr="00917FC5">
        <w:rPr>
          <w:rStyle w:val="default"/>
          <w:rFonts w:cs="FrankRuehl" w:hint="cs"/>
          <w:vanish/>
          <w:sz w:val="22"/>
          <w:szCs w:val="22"/>
          <w:shd w:val="clear" w:color="auto" w:fill="FFFF99"/>
          <w:rtl/>
        </w:rPr>
        <w:t xml:space="preserve"> וארבעה של משכורתו השנתית כפול במספר שנות שירותו, ובלבד שהמענק לא יעלה על משכורתו השנתית.</w:t>
      </w:r>
      <w:bookmarkEnd w:id="65"/>
    </w:p>
    <w:p w14:paraId="7AA09E85" w14:textId="77777777" w:rsidR="00671767" w:rsidRDefault="00671767">
      <w:pPr>
        <w:pStyle w:val="P00"/>
        <w:spacing w:before="72"/>
        <w:ind w:left="0" w:right="1134"/>
        <w:rPr>
          <w:rStyle w:val="default"/>
          <w:rFonts w:cs="FrankRuehl"/>
          <w:rtl/>
        </w:rPr>
      </w:pPr>
      <w:bookmarkStart w:id="66" w:name="Seif16"/>
      <w:bookmarkEnd w:id="66"/>
      <w:r>
        <w:rPr>
          <w:lang w:val="he-IL"/>
        </w:rPr>
        <w:pict w14:anchorId="2B4E9E01">
          <v:rect id="_x0000_s2069" style="position:absolute;left:0;text-align:left;margin-left:464.5pt;margin-top:8.05pt;width:75.05pt;height:16pt;z-index:251571200" o:allowincell="f" filled="f" stroked="f" strokecolor="lime" strokeweight=".25pt">
            <v:textbox inset="0,0,0,0">
              <w:txbxContent>
                <w:p w14:paraId="00D40401" w14:textId="77777777" w:rsidR="00E14C1C" w:rsidRDefault="00E14C1C">
                  <w:pPr>
                    <w:spacing w:line="160" w:lineRule="exact"/>
                    <w:jc w:val="left"/>
                    <w:rPr>
                      <w:rFonts w:cs="Miriam"/>
                      <w:noProof/>
                      <w:sz w:val="18"/>
                      <w:szCs w:val="18"/>
                      <w:rtl/>
                    </w:rPr>
                  </w:pPr>
                  <w:r>
                    <w:rPr>
                      <w:rFonts w:cs="Miriam"/>
                      <w:sz w:val="18"/>
                      <w:szCs w:val="18"/>
                      <w:rtl/>
                    </w:rPr>
                    <w:t>ש</w:t>
                  </w:r>
                  <w:r>
                    <w:rPr>
                      <w:rFonts w:cs="Miriam" w:hint="cs"/>
                      <w:sz w:val="18"/>
                      <w:szCs w:val="18"/>
                      <w:rtl/>
                    </w:rPr>
                    <w:t>ירו</w:t>
                  </w:r>
                  <w:r>
                    <w:rPr>
                      <w:rFonts w:cs="Miriam"/>
                      <w:sz w:val="18"/>
                      <w:szCs w:val="18"/>
                      <w:rtl/>
                    </w:rPr>
                    <w:t>ת</w:t>
                  </w:r>
                  <w:r>
                    <w:rPr>
                      <w:rFonts w:cs="Miriam" w:hint="cs"/>
                      <w:sz w:val="18"/>
                      <w:szCs w:val="18"/>
                      <w:rtl/>
                    </w:rPr>
                    <w:t xml:space="preserve"> בטחוני </w:t>
                  </w:r>
                  <w:r>
                    <w:rPr>
                      <w:rFonts w:cs="Miriam"/>
                      <w:sz w:val="18"/>
                      <w:szCs w:val="18"/>
                      <w:rtl/>
                    </w:rPr>
                    <w:t>[18</w:t>
                  </w:r>
                  <w:r>
                    <w:rPr>
                      <w:rFonts w:cs="Miriam" w:hint="cs"/>
                      <w:sz w:val="18"/>
                      <w:szCs w:val="18"/>
                      <w:rtl/>
                    </w:rPr>
                    <w:t>א</w:t>
                  </w:r>
                  <w:r>
                    <w:rPr>
                      <w:rFonts w:cs="Miriam"/>
                      <w:sz w:val="18"/>
                      <w:szCs w:val="18"/>
                      <w:rtl/>
                    </w:rPr>
                    <w:t>]</w:t>
                  </w:r>
                </w:p>
              </w:txbxContent>
            </v:textbox>
            <w10:anchorlock/>
          </v:rect>
        </w:pict>
      </w:r>
      <w:r>
        <w:rPr>
          <w:rStyle w:val="big-number"/>
          <w:rtl/>
        </w:rPr>
        <w:t>16.</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י</w:t>
      </w:r>
      <w:r>
        <w:rPr>
          <w:rStyle w:val="default"/>
          <w:rFonts w:cs="FrankRuehl" w:hint="cs"/>
          <w:rtl/>
        </w:rPr>
        <w:t xml:space="preserve"> שפרש משירות קבע וזכאי לקיצב</w:t>
      </w:r>
      <w:r>
        <w:rPr>
          <w:rStyle w:val="default"/>
          <w:rFonts w:cs="FrankRuehl"/>
          <w:rtl/>
        </w:rPr>
        <w:t>ת</w:t>
      </w:r>
      <w:r>
        <w:rPr>
          <w:rStyle w:val="default"/>
          <w:rFonts w:cs="FrankRuehl" w:hint="cs"/>
          <w:rtl/>
        </w:rPr>
        <w:t xml:space="preserve"> פרישה ובחשבון תקופת שירותו כלולה תקופת שירות בטחוני, תשולם לו בעד תקופת שירותו הבטחוני קיצבה בשיעור ה</w:t>
      </w:r>
      <w:r>
        <w:rPr>
          <w:rStyle w:val="default"/>
          <w:rFonts w:cs="FrankRuehl"/>
          <w:rtl/>
        </w:rPr>
        <w:t>ש</w:t>
      </w:r>
      <w:r>
        <w:rPr>
          <w:rStyle w:val="default"/>
          <w:rFonts w:cs="FrankRuehl" w:hint="cs"/>
          <w:rtl/>
        </w:rPr>
        <w:t>ו</w:t>
      </w:r>
      <w:r>
        <w:rPr>
          <w:rStyle w:val="default"/>
          <w:rFonts w:cs="FrankRuehl"/>
          <w:rtl/>
        </w:rPr>
        <w:t>ו</w:t>
      </w:r>
      <w:r>
        <w:rPr>
          <w:rStyle w:val="default"/>
          <w:rFonts w:cs="FrankRuehl" w:hint="cs"/>
          <w:rtl/>
        </w:rPr>
        <w:t>ה לשיעור שהיה מגיע לו אילו היתה זאת תקופת שירות קבע.</w:t>
      </w:r>
    </w:p>
    <w:p w14:paraId="7EEE3AF7" w14:textId="77777777" w:rsidR="00671767" w:rsidRDefault="00671767">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ב</w:t>
      </w:r>
      <w:r>
        <w:rPr>
          <w:rStyle w:val="default"/>
          <w:rFonts w:cs="FrankRuehl"/>
          <w:rtl/>
        </w:rPr>
        <w:t>ס</w:t>
      </w:r>
      <w:r>
        <w:rPr>
          <w:rStyle w:val="default"/>
          <w:rFonts w:cs="FrankRuehl" w:hint="cs"/>
          <w:rtl/>
        </w:rPr>
        <w:t xml:space="preserve">עיף זה, "שירות בטחוני" </w:t>
      </w:r>
      <w:r>
        <w:rPr>
          <w:rStyle w:val="default"/>
          <w:rFonts w:cs="FrankRuehl"/>
          <w:rtl/>
        </w:rPr>
        <w:t>–</w:t>
      </w:r>
      <w:r>
        <w:rPr>
          <w:rStyle w:val="default"/>
          <w:rFonts w:cs="FrankRuehl" w:hint="cs"/>
          <w:rtl/>
        </w:rPr>
        <w:t xml:space="preserve"> </w:t>
      </w:r>
      <w:r>
        <w:rPr>
          <w:rStyle w:val="default"/>
          <w:rFonts w:cs="FrankRuehl"/>
          <w:rtl/>
        </w:rPr>
        <w:t>ש</w:t>
      </w:r>
      <w:r>
        <w:rPr>
          <w:rStyle w:val="default"/>
          <w:rFonts w:cs="FrankRuehl" w:hint="cs"/>
          <w:rtl/>
        </w:rPr>
        <w:t>ירות שאדם שירת לפני הקמת צבא-הגנה לישראל, והוא נקבע בתקנות כשירו</w:t>
      </w:r>
      <w:r>
        <w:rPr>
          <w:rStyle w:val="default"/>
          <w:rFonts w:cs="FrankRuehl"/>
          <w:rtl/>
        </w:rPr>
        <w:t>ת</w:t>
      </w:r>
      <w:r>
        <w:rPr>
          <w:rStyle w:val="default"/>
          <w:rFonts w:cs="FrankRuehl" w:hint="cs"/>
          <w:rtl/>
        </w:rPr>
        <w:t xml:space="preserve"> בטחוני ורשות שנקבעה לכך הכירה בו לפי</w:t>
      </w:r>
      <w:r>
        <w:rPr>
          <w:rStyle w:val="default"/>
          <w:rFonts w:cs="FrankRuehl"/>
          <w:rtl/>
        </w:rPr>
        <w:t xml:space="preserve"> ה</w:t>
      </w:r>
      <w:r>
        <w:rPr>
          <w:rStyle w:val="default"/>
          <w:rFonts w:cs="FrankRuehl" w:hint="cs"/>
          <w:rtl/>
        </w:rPr>
        <w:t>תקנות.</w:t>
      </w:r>
    </w:p>
    <w:p w14:paraId="1459103E" w14:textId="77777777" w:rsidR="00671767" w:rsidRDefault="00671767">
      <w:pPr>
        <w:pStyle w:val="P00"/>
        <w:spacing w:before="72"/>
        <w:ind w:left="0" w:right="1134"/>
        <w:rPr>
          <w:rStyle w:val="default"/>
          <w:rFonts w:cs="FrankRuehl"/>
          <w:rtl/>
        </w:rPr>
      </w:pPr>
      <w:bookmarkStart w:id="67" w:name="Seif17"/>
      <w:bookmarkEnd w:id="67"/>
      <w:r>
        <w:rPr>
          <w:lang w:val="he-IL"/>
        </w:rPr>
        <w:pict w14:anchorId="021065C2">
          <v:rect id="_x0000_s2070" style="position:absolute;left:0;text-align:left;margin-left:464.5pt;margin-top:8.05pt;width:75.05pt;height:16pt;z-index:251572224" o:allowincell="f" filled="f" stroked="f" strokecolor="lime" strokeweight=".25pt">
            <v:textbox inset="0,0,0,0">
              <w:txbxContent>
                <w:p w14:paraId="007902C8" w14:textId="77777777" w:rsidR="00E14C1C" w:rsidRDefault="00E14C1C">
                  <w:pPr>
                    <w:spacing w:line="160" w:lineRule="exact"/>
                    <w:jc w:val="left"/>
                    <w:rPr>
                      <w:rFonts w:cs="Miriam"/>
                      <w:noProof/>
                      <w:sz w:val="18"/>
                      <w:szCs w:val="18"/>
                      <w:rtl/>
                    </w:rPr>
                  </w:pPr>
                  <w:r>
                    <w:rPr>
                      <w:rFonts w:cs="Miriam"/>
                      <w:sz w:val="18"/>
                      <w:szCs w:val="18"/>
                      <w:rtl/>
                    </w:rPr>
                    <w:t>ק</w:t>
                  </w:r>
                  <w:r>
                    <w:rPr>
                      <w:rFonts w:cs="Miriam" w:hint="cs"/>
                      <w:sz w:val="18"/>
                      <w:szCs w:val="18"/>
                      <w:rtl/>
                    </w:rPr>
                    <w:t>י</w:t>
                  </w:r>
                  <w:r>
                    <w:rPr>
                      <w:rFonts w:cs="Miriam"/>
                      <w:sz w:val="18"/>
                      <w:szCs w:val="18"/>
                      <w:rtl/>
                    </w:rPr>
                    <w:t>צ</w:t>
                  </w:r>
                  <w:r>
                    <w:rPr>
                      <w:rFonts w:cs="Miriam" w:hint="cs"/>
                      <w:sz w:val="18"/>
                      <w:szCs w:val="18"/>
                      <w:rtl/>
                    </w:rPr>
                    <w:t>בה מו</w:t>
                  </w:r>
                  <w:r>
                    <w:rPr>
                      <w:rFonts w:cs="Miriam"/>
                      <w:sz w:val="18"/>
                      <w:szCs w:val="18"/>
                      <w:rtl/>
                    </w:rPr>
                    <w:t>ג</w:t>
                  </w:r>
                  <w:r>
                    <w:rPr>
                      <w:rFonts w:cs="Miriam" w:hint="cs"/>
                      <w:sz w:val="18"/>
                      <w:szCs w:val="18"/>
                      <w:rtl/>
                    </w:rPr>
                    <w:t>ד</w:t>
                  </w:r>
                  <w:r>
                    <w:rPr>
                      <w:rFonts w:cs="Miriam"/>
                      <w:sz w:val="18"/>
                      <w:szCs w:val="18"/>
                      <w:rtl/>
                    </w:rPr>
                    <w:t>ל</w:t>
                  </w:r>
                  <w:r>
                    <w:rPr>
                      <w:rFonts w:cs="Miriam" w:hint="cs"/>
                      <w:sz w:val="18"/>
                      <w:szCs w:val="18"/>
                      <w:rtl/>
                    </w:rPr>
                    <w:t xml:space="preserve">ת </w:t>
                  </w:r>
                  <w:r>
                    <w:rPr>
                      <w:rFonts w:cs="Miriam"/>
                      <w:sz w:val="18"/>
                      <w:szCs w:val="18"/>
                      <w:rtl/>
                    </w:rPr>
                    <w:t>[19]</w:t>
                  </w:r>
                </w:p>
              </w:txbxContent>
            </v:textbox>
            <w10:anchorlock/>
          </v:rect>
        </w:pict>
      </w:r>
      <w:r>
        <w:rPr>
          <w:rStyle w:val="big-number"/>
          <w:rtl/>
        </w:rPr>
        <w:t>17.</w:t>
      </w:r>
      <w:r>
        <w:rPr>
          <w:rStyle w:val="big-number"/>
          <w:rtl/>
        </w:rPr>
        <w:tab/>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אף האמור בסעיף 14(א), מי שבח</w:t>
      </w:r>
      <w:r>
        <w:rPr>
          <w:rStyle w:val="default"/>
          <w:rFonts w:cs="FrankRuehl"/>
          <w:rtl/>
        </w:rPr>
        <w:t>ש</w:t>
      </w:r>
      <w:r>
        <w:rPr>
          <w:rStyle w:val="default"/>
          <w:rFonts w:cs="FrankRuehl" w:hint="cs"/>
          <w:rtl/>
        </w:rPr>
        <w:t>ב</w:t>
      </w:r>
      <w:r>
        <w:rPr>
          <w:rStyle w:val="default"/>
          <w:rFonts w:cs="FrankRuehl"/>
          <w:rtl/>
        </w:rPr>
        <w:t>ו</w:t>
      </w:r>
      <w:r>
        <w:rPr>
          <w:rStyle w:val="default"/>
          <w:rFonts w:cs="FrankRuehl" w:hint="cs"/>
          <w:rtl/>
        </w:rPr>
        <w:t>ן תקופת שירותו כלולה תקופת שירות חובה כאמור בסעיף 8, תשולם לו קיצבה לפי כל שנות שירותו גם אם תעלה על שבעים אחוזים ממשכורתו הקובעת, ובלבד שלא תעלה על שיעור זה בסכום השווה לחלק השש מאות ממשכ</w:t>
      </w:r>
      <w:r>
        <w:rPr>
          <w:rStyle w:val="default"/>
          <w:rFonts w:cs="FrankRuehl"/>
          <w:rtl/>
        </w:rPr>
        <w:t>ור</w:t>
      </w:r>
      <w:r>
        <w:rPr>
          <w:rStyle w:val="default"/>
          <w:rFonts w:cs="FrankRuehl" w:hint="cs"/>
          <w:rtl/>
        </w:rPr>
        <w:t>תו הקובעת כפול במספר החדשים של שירות החובה כאמור.</w:t>
      </w:r>
    </w:p>
    <w:p w14:paraId="37D0CD67" w14:textId="77777777" w:rsidR="00671767" w:rsidRDefault="00671767">
      <w:pPr>
        <w:pStyle w:val="P00"/>
        <w:spacing w:before="72"/>
        <w:ind w:left="0" w:right="1134"/>
        <w:rPr>
          <w:rStyle w:val="default"/>
          <w:rFonts w:cs="FrankRuehl"/>
          <w:rtl/>
        </w:rPr>
      </w:pPr>
      <w:bookmarkStart w:id="68" w:name="Seif18"/>
      <w:bookmarkEnd w:id="68"/>
      <w:r>
        <w:rPr>
          <w:rStyle w:val="default"/>
          <w:rFonts w:cs="Miriam"/>
          <w:sz w:val="32"/>
          <w:szCs w:val="32"/>
        </w:rPr>
        <w:pict w14:anchorId="4A1C8257">
          <v:rect id="_x0000_s2071" style="position:absolute;left:0;text-align:left;margin-left:464.5pt;margin-top:8.05pt;width:75.05pt;height:39.75pt;z-index:251573248" o:allowincell="f" filled="f" stroked="f" strokecolor="lime" strokeweight=".25pt">
            <v:textbox inset="0,0,0,0">
              <w:txbxContent>
                <w:p w14:paraId="043D8505" w14:textId="77777777" w:rsidR="00E14C1C" w:rsidRDefault="00E14C1C">
                  <w:pPr>
                    <w:spacing w:line="160" w:lineRule="exact"/>
                    <w:jc w:val="left"/>
                    <w:rPr>
                      <w:rFonts w:cs="Miriam"/>
                      <w:sz w:val="18"/>
                      <w:szCs w:val="18"/>
                      <w:rtl/>
                    </w:rPr>
                  </w:pPr>
                  <w:r>
                    <w:rPr>
                      <w:rFonts w:cs="Miriam"/>
                      <w:sz w:val="18"/>
                      <w:szCs w:val="18"/>
                      <w:rtl/>
                    </w:rPr>
                    <w:t>ה</w:t>
                  </w:r>
                  <w:r>
                    <w:rPr>
                      <w:rFonts w:cs="Miriam" w:hint="cs"/>
                      <w:sz w:val="18"/>
                      <w:szCs w:val="18"/>
                      <w:rtl/>
                    </w:rPr>
                    <w:t>ג</w:t>
                  </w:r>
                  <w:r>
                    <w:rPr>
                      <w:rFonts w:cs="Miriam"/>
                      <w:sz w:val="18"/>
                      <w:szCs w:val="18"/>
                      <w:rtl/>
                    </w:rPr>
                    <w:t>ד</w:t>
                  </w:r>
                  <w:r>
                    <w:rPr>
                      <w:rFonts w:cs="Miriam" w:hint="cs"/>
                      <w:sz w:val="18"/>
                      <w:szCs w:val="18"/>
                      <w:rtl/>
                    </w:rPr>
                    <w:t xml:space="preserve">לת תקופת </w:t>
                  </w:r>
                  <w:r>
                    <w:rPr>
                      <w:rFonts w:cs="Miriam"/>
                      <w:sz w:val="18"/>
                      <w:szCs w:val="18"/>
                      <w:rtl/>
                    </w:rPr>
                    <w:t>השיר</w:t>
                  </w:r>
                  <w:r>
                    <w:rPr>
                      <w:rFonts w:cs="Miriam" w:hint="cs"/>
                      <w:sz w:val="18"/>
                      <w:szCs w:val="18"/>
                      <w:rtl/>
                    </w:rPr>
                    <w:t xml:space="preserve">ות בתנאים </w:t>
                  </w:r>
                  <w:r>
                    <w:rPr>
                      <w:rFonts w:cs="Miriam"/>
                      <w:sz w:val="18"/>
                      <w:szCs w:val="18"/>
                      <w:rtl/>
                    </w:rPr>
                    <w:t>מ</w:t>
                  </w:r>
                  <w:r>
                    <w:rPr>
                      <w:rFonts w:cs="Miriam" w:hint="cs"/>
                      <w:sz w:val="18"/>
                      <w:szCs w:val="18"/>
                      <w:rtl/>
                    </w:rPr>
                    <w:t>ס</w:t>
                  </w:r>
                  <w:r>
                    <w:rPr>
                      <w:rFonts w:cs="Miriam"/>
                      <w:sz w:val="18"/>
                      <w:szCs w:val="18"/>
                      <w:rtl/>
                    </w:rPr>
                    <w:t>ו</w:t>
                  </w:r>
                  <w:r>
                    <w:rPr>
                      <w:rFonts w:cs="Miriam" w:hint="cs"/>
                      <w:sz w:val="18"/>
                      <w:szCs w:val="18"/>
                      <w:rtl/>
                    </w:rPr>
                    <w:t xml:space="preserve">יימים </w:t>
                  </w:r>
                  <w:r>
                    <w:rPr>
                      <w:rFonts w:cs="Miriam"/>
                      <w:sz w:val="18"/>
                      <w:szCs w:val="18"/>
                      <w:rtl/>
                    </w:rPr>
                    <w:t>[53]</w:t>
                  </w:r>
                </w:p>
                <w:p w14:paraId="4724B0F6" w14:textId="77777777" w:rsidR="00E14C1C" w:rsidRDefault="00E14C1C">
                  <w:pPr>
                    <w:spacing w:line="160" w:lineRule="exact"/>
                    <w:jc w:val="left"/>
                    <w:rPr>
                      <w:rFonts w:cs="Miriam"/>
                      <w:noProof/>
                      <w:sz w:val="18"/>
                      <w:szCs w:val="18"/>
                      <w:rtl/>
                    </w:rPr>
                  </w:pPr>
                  <w:r>
                    <w:rPr>
                      <w:rFonts w:cs="Miriam" w:hint="cs"/>
                      <w:sz w:val="18"/>
                      <w:szCs w:val="18"/>
                      <w:rtl/>
                    </w:rPr>
                    <w:t>(תיקון מס' 16) תשס"ג-2002</w:t>
                  </w:r>
                </w:p>
              </w:txbxContent>
            </v:textbox>
            <w10:anchorlock/>
          </v:rect>
        </w:pict>
      </w:r>
      <w:r>
        <w:rPr>
          <w:rStyle w:val="default"/>
          <w:rFonts w:cs="Miriam"/>
          <w:sz w:val="32"/>
          <w:szCs w:val="32"/>
          <w:rtl/>
        </w:rPr>
        <w:t>18</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w:t>
      </w:r>
      <w:r>
        <w:rPr>
          <w:rStyle w:val="a6"/>
          <w:rFonts w:cs="FrankRuehl"/>
          <w:sz w:val="26"/>
        </w:rPr>
        <w:footnoteReference w:id="2"/>
      </w:r>
      <w:r>
        <w:rPr>
          <w:rStyle w:val="default"/>
          <w:rFonts w:cs="FrankRuehl"/>
          <w:rtl/>
        </w:rPr>
        <w:tab/>
      </w:r>
      <w:r>
        <w:rPr>
          <w:rStyle w:val="default"/>
          <w:rFonts w:cs="FrankRuehl" w:hint="cs"/>
          <w:rtl/>
        </w:rPr>
        <w:t>חייל המשרת בתפקיד שהממשלה קבעה אותו כתפקיד מיוחד לענין חוק זה, תחושב תקופת שירותו בתפקיד זה כתקופה גדולה משהיתה למעשה ובשיעור שקבעה הממשלה.</w:t>
      </w:r>
    </w:p>
    <w:p w14:paraId="6064A8B4" w14:textId="77777777" w:rsidR="00671767" w:rsidRDefault="00671767">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ר</w:t>
      </w:r>
      <w:r>
        <w:rPr>
          <w:rStyle w:val="default"/>
          <w:rFonts w:cs="FrankRuehl" w:hint="cs"/>
          <w:rtl/>
        </w:rPr>
        <w:t xml:space="preserve">מטכ"ל רשאי, בתנאים שהממשלה קבעה, להורות כי לצורך קביעת כל זכות של חייל </w:t>
      </w:r>
      <w:r>
        <w:rPr>
          <w:rStyle w:val="default"/>
          <w:rFonts w:cs="FrankRuehl"/>
          <w:rtl/>
        </w:rPr>
        <w:t>פ</w:t>
      </w:r>
      <w:r>
        <w:rPr>
          <w:rStyle w:val="default"/>
          <w:rFonts w:cs="FrankRuehl" w:hint="cs"/>
          <w:rtl/>
        </w:rPr>
        <w:t>ל</w:t>
      </w:r>
      <w:r>
        <w:rPr>
          <w:rStyle w:val="default"/>
          <w:rFonts w:cs="FrankRuehl"/>
          <w:rtl/>
        </w:rPr>
        <w:t>ו</w:t>
      </w:r>
      <w:r>
        <w:rPr>
          <w:rStyle w:val="default"/>
          <w:rFonts w:cs="FrankRuehl" w:hint="cs"/>
          <w:rtl/>
        </w:rPr>
        <w:t>ני לפי חוק זה תחושב תקופת שירות הקבע ששירת אותו חייל בהיותו מעל לגיל ארבעים, כולה או מקצתה, כתקופה גדולה משהיתה למעשה ובשיעור שקבעה הממשלה.</w:t>
      </w:r>
    </w:p>
    <w:p w14:paraId="10A8FBC0" w14:textId="77777777" w:rsidR="00671767" w:rsidRPr="00917FC5" w:rsidRDefault="00671767">
      <w:pPr>
        <w:pStyle w:val="P00"/>
        <w:spacing w:before="0"/>
        <w:ind w:left="0" w:right="1134"/>
        <w:rPr>
          <w:rFonts w:cs="FrankRuehl" w:hint="cs"/>
          <w:b/>
          <w:bCs/>
          <w:vanish/>
          <w:szCs w:val="20"/>
          <w:shd w:val="clear" w:color="auto" w:fill="FFFF99"/>
          <w:rtl/>
        </w:rPr>
      </w:pPr>
      <w:bookmarkStart w:id="69" w:name="Rov99"/>
      <w:r w:rsidRPr="00917FC5">
        <w:rPr>
          <w:rFonts w:cs="FrankRuehl" w:hint="cs"/>
          <w:vanish/>
          <w:color w:val="FF0000"/>
          <w:szCs w:val="20"/>
          <w:shd w:val="clear" w:color="auto" w:fill="FFFF99"/>
          <w:rtl/>
        </w:rPr>
        <w:t>מיום 5.8.2002</w:t>
      </w:r>
    </w:p>
    <w:p w14:paraId="3DCEBFFA" w14:textId="77777777" w:rsidR="00671767" w:rsidRPr="00917FC5" w:rsidRDefault="00671767">
      <w:pPr>
        <w:pStyle w:val="P00"/>
        <w:spacing w:before="0"/>
        <w:ind w:left="0" w:right="1134"/>
        <w:rPr>
          <w:rFonts w:cs="FrankRuehl" w:hint="cs"/>
          <w:b/>
          <w:bCs/>
          <w:vanish/>
          <w:szCs w:val="20"/>
          <w:shd w:val="clear" w:color="auto" w:fill="FFFF99"/>
          <w:rtl/>
        </w:rPr>
      </w:pPr>
      <w:r w:rsidRPr="00917FC5">
        <w:rPr>
          <w:rFonts w:cs="FrankRuehl" w:hint="cs"/>
          <w:b/>
          <w:bCs/>
          <w:vanish/>
          <w:szCs w:val="20"/>
          <w:shd w:val="clear" w:color="auto" w:fill="FFFF99"/>
          <w:rtl/>
        </w:rPr>
        <w:t>תיקון מס' 15</w:t>
      </w:r>
    </w:p>
    <w:p w14:paraId="3FA7C1BF" w14:textId="77777777" w:rsidR="00671767" w:rsidRPr="00917FC5" w:rsidRDefault="00671767">
      <w:pPr>
        <w:pStyle w:val="P00"/>
        <w:tabs>
          <w:tab w:val="clear" w:pos="6259"/>
        </w:tabs>
        <w:spacing w:before="0"/>
        <w:ind w:left="0" w:right="1134"/>
        <w:rPr>
          <w:rFonts w:cs="FrankRuehl" w:hint="cs"/>
          <w:vanish/>
          <w:szCs w:val="20"/>
          <w:shd w:val="clear" w:color="auto" w:fill="FFFF99"/>
          <w:rtl/>
        </w:rPr>
      </w:pPr>
      <w:hyperlink r:id="rId127" w:history="1">
        <w:r w:rsidRPr="00917FC5">
          <w:rPr>
            <w:rStyle w:val="Hyperlink"/>
            <w:rFonts w:cs="FrankRuehl" w:hint="cs"/>
            <w:vanish/>
            <w:szCs w:val="20"/>
            <w:shd w:val="clear" w:color="auto" w:fill="FFFF99"/>
            <w:rtl/>
          </w:rPr>
          <w:t>ס"ח תשס"ב מס' 1864</w:t>
        </w:r>
      </w:hyperlink>
      <w:r w:rsidRPr="00917FC5">
        <w:rPr>
          <w:rFonts w:cs="FrankRuehl" w:hint="cs"/>
          <w:vanish/>
          <w:szCs w:val="20"/>
          <w:shd w:val="clear" w:color="auto" w:fill="FFFF99"/>
          <w:rtl/>
        </w:rPr>
        <w:t xml:space="preserve"> מיום 5.8.2002 בעמ' 599 (</w:t>
      </w:r>
      <w:hyperlink r:id="rId128" w:history="1">
        <w:r w:rsidRPr="00917FC5">
          <w:rPr>
            <w:rStyle w:val="Hyperlink"/>
            <w:rFonts w:cs="FrankRuehl" w:hint="cs"/>
            <w:vanish/>
            <w:szCs w:val="20"/>
            <w:shd w:val="clear" w:color="auto" w:fill="FFFF99"/>
            <w:rtl/>
          </w:rPr>
          <w:t>ה"ח 3010</w:t>
        </w:r>
      </w:hyperlink>
      <w:r w:rsidRPr="00917FC5">
        <w:rPr>
          <w:rFonts w:cs="FrankRuehl" w:hint="cs"/>
          <w:vanish/>
          <w:szCs w:val="20"/>
          <w:shd w:val="clear" w:color="auto" w:fill="FFFF99"/>
          <w:rtl/>
        </w:rPr>
        <w:t>)</w:t>
      </w:r>
    </w:p>
    <w:p w14:paraId="21C093C1" w14:textId="77777777" w:rsidR="00671767" w:rsidRPr="00917FC5" w:rsidRDefault="00671767">
      <w:pPr>
        <w:pStyle w:val="P00"/>
        <w:tabs>
          <w:tab w:val="clear" w:pos="6259"/>
        </w:tabs>
        <w:spacing w:before="0"/>
        <w:ind w:left="0" w:right="1134"/>
        <w:rPr>
          <w:rFonts w:cs="FrankRuehl" w:hint="cs"/>
          <w:b/>
          <w:bCs/>
          <w:vanish/>
          <w:szCs w:val="20"/>
          <w:shd w:val="clear" w:color="auto" w:fill="FFFF99"/>
          <w:rtl/>
        </w:rPr>
      </w:pPr>
      <w:r w:rsidRPr="00917FC5">
        <w:rPr>
          <w:rFonts w:cs="FrankRuehl" w:hint="cs"/>
          <w:b/>
          <w:bCs/>
          <w:vanish/>
          <w:szCs w:val="20"/>
          <w:shd w:val="clear" w:color="auto" w:fill="FFFF99"/>
          <w:rtl/>
        </w:rPr>
        <w:t>החלפת סעיף קטן 18(א)</w:t>
      </w:r>
    </w:p>
    <w:p w14:paraId="73F12502" w14:textId="77777777" w:rsidR="00671767" w:rsidRPr="00917FC5" w:rsidRDefault="00671767">
      <w:pPr>
        <w:pStyle w:val="P00"/>
        <w:tabs>
          <w:tab w:val="clear" w:pos="6259"/>
        </w:tabs>
        <w:ind w:left="0" w:right="1134"/>
        <w:rPr>
          <w:rFonts w:cs="FrankRuehl" w:hint="cs"/>
          <w:vanish/>
          <w:szCs w:val="20"/>
          <w:shd w:val="clear" w:color="auto" w:fill="FFFF99"/>
          <w:rtl/>
        </w:rPr>
      </w:pPr>
      <w:r w:rsidRPr="00917FC5">
        <w:rPr>
          <w:rFonts w:cs="FrankRuehl" w:hint="cs"/>
          <w:vanish/>
          <w:szCs w:val="20"/>
          <w:shd w:val="clear" w:color="auto" w:fill="FFFF99"/>
          <w:rtl/>
        </w:rPr>
        <w:t>הנוסח הקודם:</w:t>
      </w:r>
    </w:p>
    <w:p w14:paraId="0525AC06" w14:textId="77777777" w:rsidR="00671767" w:rsidRPr="00917FC5" w:rsidRDefault="00671767">
      <w:pPr>
        <w:pStyle w:val="P00"/>
        <w:tabs>
          <w:tab w:val="clear" w:pos="6259"/>
        </w:tabs>
        <w:spacing w:before="0"/>
        <w:ind w:left="0" w:right="1134"/>
        <w:rPr>
          <w:rFonts w:cs="FrankRuehl" w:hint="cs"/>
          <w:strike/>
          <w:vanish/>
          <w:sz w:val="22"/>
          <w:szCs w:val="22"/>
          <w:shd w:val="clear" w:color="auto" w:fill="FFFF99"/>
          <w:rtl/>
        </w:rPr>
      </w:pPr>
      <w:r w:rsidRPr="00917FC5">
        <w:rPr>
          <w:rFonts w:cs="FrankRuehl" w:hint="cs"/>
          <w:vanish/>
          <w:sz w:val="22"/>
          <w:szCs w:val="22"/>
          <w:shd w:val="clear" w:color="auto" w:fill="FFFF99"/>
          <w:rtl/>
        </w:rPr>
        <w:tab/>
      </w:r>
      <w:r w:rsidRPr="00917FC5">
        <w:rPr>
          <w:rFonts w:cs="FrankRuehl" w:hint="cs"/>
          <w:strike/>
          <w:vanish/>
          <w:sz w:val="22"/>
          <w:szCs w:val="22"/>
          <w:shd w:val="clear" w:color="auto" w:fill="FFFF99"/>
          <w:rtl/>
        </w:rPr>
        <w:t>(א)</w:t>
      </w:r>
      <w:r w:rsidRPr="00917FC5">
        <w:rPr>
          <w:rFonts w:cs="FrankRuehl" w:hint="cs"/>
          <w:strike/>
          <w:vanish/>
          <w:sz w:val="22"/>
          <w:szCs w:val="22"/>
          <w:shd w:val="clear" w:color="auto" w:fill="FFFF99"/>
          <w:rtl/>
        </w:rPr>
        <w:tab/>
        <w:t>חייל המשרת בתפקיד שהממשלה קבעה אותו כתפקיד מיוחד לענין חוק זה, תחושב תקופת שירותו בתפקיד זה כתקופה גדולה משהיתה למעשה ובשיעור שקבעה הממשלה.</w:t>
      </w:r>
    </w:p>
    <w:p w14:paraId="1145240B" w14:textId="77777777" w:rsidR="00671767" w:rsidRPr="00917FC5" w:rsidRDefault="00671767">
      <w:pPr>
        <w:pStyle w:val="P00"/>
        <w:spacing w:before="0"/>
        <w:ind w:left="0" w:right="1134"/>
        <w:rPr>
          <w:rFonts w:cs="FrankRuehl" w:hint="cs"/>
          <w:vanish/>
          <w:color w:val="FF0000"/>
          <w:szCs w:val="20"/>
          <w:shd w:val="clear" w:color="auto" w:fill="FFFF99"/>
          <w:rtl/>
        </w:rPr>
      </w:pPr>
    </w:p>
    <w:p w14:paraId="248486E0" w14:textId="77777777" w:rsidR="00671767" w:rsidRPr="00917FC5" w:rsidRDefault="00671767">
      <w:pPr>
        <w:pStyle w:val="P00"/>
        <w:spacing w:before="0"/>
        <w:ind w:left="0" w:right="1134"/>
        <w:rPr>
          <w:rFonts w:cs="FrankRuehl" w:hint="cs"/>
          <w:b/>
          <w:bCs/>
          <w:vanish/>
          <w:szCs w:val="20"/>
          <w:shd w:val="clear" w:color="auto" w:fill="FFFF99"/>
          <w:rtl/>
        </w:rPr>
      </w:pPr>
      <w:r w:rsidRPr="00917FC5">
        <w:rPr>
          <w:rFonts w:cs="FrankRuehl" w:hint="cs"/>
          <w:vanish/>
          <w:color w:val="FF0000"/>
          <w:szCs w:val="20"/>
          <w:shd w:val="clear" w:color="auto" w:fill="FFFF99"/>
          <w:rtl/>
        </w:rPr>
        <w:t>מיום 1.1.2003</w:t>
      </w:r>
    </w:p>
    <w:p w14:paraId="0B3700CA" w14:textId="77777777" w:rsidR="00671767" w:rsidRPr="00917FC5" w:rsidRDefault="00671767">
      <w:pPr>
        <w:pStyle w:val="P00"/>
        <w:spacing w:before="0"/>
        <w:ind w:left="0" w:right="1134"/>
        <w:rPr>
          <w:rFonts w:cs="FrankRuehl" w:hint="cs"/>
          <w:b/>
          <w:bCs/>
          <w:vanish/>
          <w:szCs w:val="20"/>
          <w:shd w:val="clear" w:color="auto" w:fill="FFFF99"/>
          <w:rtl/>
        </w:rPr>
      </w:pPr>
      <w:r w:rsidRPr="00917FC5">
        <w:rPr>
          <w:rFonts w:cs="FrankRuehl" w:hint="cs"/>
          <w:b/>
          <w:bCs/>
          <w:vanish/>
          <w:szCs w:val="20"/>
          <w:shd w:val="clear" w:color="auto" w:fill="FFFF99"/>
          <w:rtl/>
        </w:rPr>
        <w:t>תיקון מס' 16</w:t>
      </w:r>
    </w:p>
    <w:p w14:paraId="58260ED0" w14:textId="77777777" w:rsidR="00671767" w:rsidRPr="00917FC5" w:rsidRDefault="00671767">
      <w:pPr>
        <w:pStyle w:val="P00"/>
        <w:tabs>
          <w:tab w:val="clear" w:pos="6259"/>
        </w:tabs>
        <w:spacing w:before="0"/>
        <w:ind w:left="0" w:right="1134"/>
        <w:rPr>
          <w:rFonts w:cs="FrankRuehl" w:hint="cs"/>
          <w:vanish/>
          <w:szCs w:val="20"/>
          <w:shd w:val="clear" w:color="auto" w:fill="FFFF99"/>
          <w:rtl/>
        </w:rPr>
      </w:pPr>
      <w:hyperlink r:id="rId129" w:history="1">
        <w:r w:rsidRPr="00917FC5">
          <w:rPr>
            <w:rStyle w:val="Hyperlink"/>
            <w:rFonts w:cs="FrankRuehl" w:hint="cs"/>
            <w:vanish/>
            <w:szCs w:val="20"/>
            <w:shd w:val="clear" w:color="auto" w:fill="FFFF99"/>
            <w:rtl/>
          </w:rPr>
          <w:t>ס"ח תשס"ב מס' 1882</w:t>
        </w:r>
      </w:hyperlink>
      <w:r w:rsidRPr="00917FC5">
        <w:rPr>
          <w:rFonts w:cs="FrankRuehl" w:hint="cs"/>
          <w:vanish/>
          <w:szCs w:val="20"/>
          <w:shd w:val="clear" w:color="auto" w:fill="FFFF99"/>
          <w:rtl/>
        </w:rPr>
        <w:t xml:space="preserve"> מיום 29.12.2002 בעמ' 194 (</w:t>
      </w:r>
      <w:hyperlink r:id="rId130" w:history="1">
        <w:r w:rsidRPr="00917FC5">
          <w:rPr>
            <w:rStyle w:val="Hyperlink"/>
            <w:rFonts w:cs="FrankRuehl" w:hint="cs"/>
            <w:vanish/>
            <w:szCs w:val="20"/>
            <w:shd w:val="clear" w:color="auto" w:fill="FFFF99"/>
            <w:rtl/>
          </w:rPr>
          <w:t>ה"ח 4</w:t>
        </w:r>
      </w:hyperlink>
      <w:r w:rsidRPr="00917FC5">
        <w:rPr>
          <w:rFonts w:cs="FrankRuehl" w:hint="cs"/>
          <w:vanish/>
          <w:szCs w:val="20"/>
          <w:shd w:val="clear" w:color="auto" w:fill="FFFF99"/>
          <w:rtl/>
        </w:rPr>
        <w:t>)</w:t>
      </w:r>
    </w:p>
    <w:p w14:paraId="47131BB3" w14:textId="77777777" w:rsidR="00671767" w:rsidRPr="00917FC5" w:rsidRDefault="00671767">
      <w:pPr>
        <w:pStyle w:val="P00"/>
        <w:tabs>
          <w:tab w:val="clear" w:pos="6259"/>
        </w:tabs>
        <w:spacing w:before="0"/>
        <w:ind w:left="0" w:right="1134"/>
        <w:rPr>
          <w:rFonts w:cs="FrankRuehl" w:hint="cs"/>
          <w:b/>
          <w:bCs/>
          <w:vanish/>
          <w:szCs w:val="20"/>
          <w:shd w:val="clear" w:color="auto" w:fill="FFFF99"/>
          <w:rtl/>
        </w:rPr>
      </w:pPr>
      <w:r w:rsidRPr="00917FC5">
        <w:rPr>
          <w:rFonts w:cs="FrankRuehl" w:hint="cs"/>
          <w:b/>
          <w:bCs/>
          <w:vanish/>
          <w:szCs w:val="20"/>
          <w:shd w:val="clear" w:color="auto" w:fill="FFFF99"/>
          <w:rtl/>
        </w:rPr>
        <w:t>החלפת סעיף קטן 18(א)</w:t>
      </w:r>
    </w:p>
    <w:p w14:paraId="431A8F93" w14:textId="77777777" w:rsidR="00671767" w:rsidRPr="00917FC5" w:rsidRDefault="00671767">
      <w:pPr>
        <w:pStyle w:val="P00"/>
        <w:tabs>
          <w:tab w:val="clear" w:pos="6259"/>
        </w:tabs>
        <w:ind w:left="0" w:right="1134"/>
        <w:rPr>
          <w:rFonts w:cs="FrankRuehl" w:hint="cs"/>
          <w:vanish/>
          <w:szCs w:val="20"/>
          <w:shd w:val="clear" w:color="auto" w:fill="FFFF99"/>
          <w:rtl/>
        </w:rPr>
      </w:pPr>
      <w:r w:rsidRPr="00917FC5">
        <w:rPr>
          <w:rFonts w:cs="FrankRuehl" w:hint="cs"/>
          <w:vanish/>
          <w:szCs w:val="20"/>
          <w:shd w:val="clear" w:color="auto" w:fill="FFFF99"/>
          <w:rtl/>
        </w:rPr>
        <w:t>הנוסח הקודם:</w:t>
      </w:r>
    </w:p>
    <w:p w14:paraId="6D02C34E" w14:textId="77777777" w:rsidR="00671767" w:rsidRPr="00917FC5" w:rsidRDefault="00671767">
      <w:pPr>
        <w:pStyle w:val="P00"/>
        <w:tabs>
          <w:tab w:val="clear" w:pos="6259"/>
        </w:tabs>
        <w:spacing w:before="0"/>
        <w:ind w:left="1021" w:right="1134" w:hanging="1021"/>
        <w:rPr>
          <w:rFonts w:cs="FrankRuehl" w:hint="cs"/>
          <w:strike/>
          <w:vanish/>
          <w:sz w:val="22"/>
          <w:szCs w:val="22"/>
          <w:shd w:val="clear" w:color="auto" w:fill="FFFF99"/>
          <w:rtl/>
        </w:rPr>
      </w:pPr>
      <w:r w:rsidRPr="00917FC5">
        <w:rPr>
          <w:rFonts w:cs="FrankRuehl" w:hint="cs"/>
          <w:vanish/>
          <w:sz w:val="22"/>
          <w:szCs w:val="22"/>
          <w:shd w:val="clear" w:color="auto" w:fill="FFFF99"/>
          <w:rtl/>
        </w:rPr>
        <w:tab/>
      </w:r>
      <w:r w:rsidRPr="00917FC5">
        <w:rPr>
          <w:rFonts w:cs="FrankRuehl" w:hint="cs"/>
          <w:strike/>
          <w:vanish/>
          <w:sz w:val="22"/>
          <w:szCs w:val="22"/>
          <w:shd w:val="clear" w:color="auto" w:fill="FFFF99"/>
          <w:rtl/>
        </w:rPr>
        <w:t>(א)</w:t>
      </w:r>
      <w:r w:rsidRPr="00917FC5">
        <w:rPr>
          <w:rFonts w:cs="FrankRuehl" w:hint="cs"/>
          <w:strike/>
          <w:vanish/>
          <w:sz w:val="22"/>
          <w:szCs w:val="22"/>
          <w:shd w:val="clear" w:color="auto" w:fill="FFFF99"/>
          <w:rtl/>
        </w:rPr>
        <w:tab/>
        <w:t>(1)</w:t>
      </w:r>
      <w:r w:rsidRPr="00917FC5">
        <w:rPr>
          <w:rFonts w:cs="FrankRuehl" w:hint="cs"/>
          <w:strike/>
          <w:vanish/>
          <w:sz w:val="22"/>
          <w:szCs w:val="22"/>
          <w:shd w:val="clear" w:color="auto" w:fill="FFFF99"/>
          <w:rtl/>
        </w:rPr>
        <w:tab/>
        <w:t xml:space="preserve">חייל המשרת בתפקיד לחימה ביחידת שדה או בתפקיד שהממשלה קבעה כי הוא תפקיד מיוחד לענין חוק זה, תחושב תקופת שירותו באותו תפקיד באופן המגדיל את התקופה מזו שהיתה למעשה בשיעור שקבעה הממשלה (בסעיף זה </w:t>
      </w:r>
      <w:r w:rsidRPr="00917FC5">
        <w:rPr>
          <w:rFonts w:cs="FrankRuehl"/>
          <w:strike/>
          <w:vanish/>
          <w:sz w:val="22"/>
          <w:szCs w:val="22"/>
          <w:shd w:val="clear" w:color="auto" w:fill="FFFF99"/>
          <w:rtl/>
        </w:rPr>
        <w:t>–</w:t>
      </w:r>
      <w:r w:rsidRPr="00917FC5">
        <w:rPr>
          <w:rFonts w:cs="FrankRuehl" w:hint="cs"/>
          <w:strike/>
          <w:vanish/>
          <w:sz w:val="22"/>
          <w:szCs w:val="22"/>
          <w:shd w:val="clear" w:color="auto" w:fill="FFFF99"/>
          <w:rtl/>
        </w:rPr>
        <w:t xml:space="preserve"> התקופה המוגדלת);</w:t>
      </w:r>
    </w:p>
    <w:p w14:paraId="1E0B7D6D" w14:textId="77777777" w:rsidR="00671767" w:rsidRPr="00917FC5" w:rsidRDefault="00671767">
      <w:pPr>
        <w:pStyle w:val="P00"/>
        <w:tabs>
          <w:tab w:val="clear" w:pos="6259"/>
        </w:tabs>
        <w:spacing w:before="0"/>
        <w:ind w:left="1021" w:right="1134"/>
        <w:rPr>
          <w:rFonts w:cs="FrankRuehl" w:hint="cs"/>
          <w:strike/>
          <w:vanish/>
          <w:sz w:val="22"/>
          <w:szCs w:val="22"/>
          <w:shd w:val="clear" w:color="auto" w:fill="FFFF99"/>
          <w:rtl/>
        </w:rPr>
      </w:pPr>
      <w:r w:rsidRPr="00917FC5">
        <w:rPr>
          <w:rFonts w:cs="FrankRuehl" w:hint="cs"/>
          <w:strike/>
          <w:vanish/>
          <w:sz w:val="22"/>
          <w:szCs w:val="22"/>
          <w:shd w:val="clear" w:color="auto" w:fill="FFFF99"/>
          <w:rtl/>
        </w:rPr>
        <w:t>(2)</w:t>
      </w:r>
      <w:r w:rsidRPr="00917FC5">
        <w:rPr>
          <w:rFonts w:cs="FrankRuehl" w:hint="cs"/>
          <w:strike/>
          <w:vanish/>
          <w:sz w:val="22"/>
          <w:szCs w:val="22"/>
          <w:shd w:val="clear" w:color="auto" w:fill="FFFF99"/>
          <w:rtl/>
        </w:rPr>
        <w:tab/>
        <w:t>התקופה המוגדלת תחושב החל ביום י"ז בטבת התשס"ב (1 ביולי 2002), באופן אחיד לכלל החיילים שסעיף קטן זה חל עליהם, בשיעור שלא יפחת מהשיעור שנקבע ביום האמור;</w:t>
      </w:r>
    </w:p>
    <w:p w14:paraId="39D77C44" w14:textId="77777777" w:rsidR="00671767" w:rsidRPr="00917FC5" w:rsidRDefault="00671767">
      <w:pPr>
        <w:pStyle w:val="P00"/>
        <w:tabs>
          <w:tab w:val="clear" w:pos="6259"/>
        </w:tabs>
        <w:spacing w:before="0"/>
        <w:ind w:left="1021" w:right="1134"/>
        <w:rPr>
          <w:rFonts w:cs="FrankRuehl" w:hint="cs"/>
          <w:strike/>
          <w:vanish/>
          <w:sz w:val="22"/>
          <w:szCs w:val="22"/>
          <w:shd w:val="clear" w:color="auto" w:fill="FFFF99"/>
          <w:rtl/>
        </w:rPr>
      </w:pPr>
      <w:r w:rsidRPr="00917FC5">
        <w:rPr>
          <w:rFonts w:cs="FrankRuehl" w:hint="cs"/>
          <w:strike/>
          <w:vanish/>
          <w:sz w:val="22"/>
          <w:szCs w:val="22"/>
          <w:shd w:val="clear" w:color="auto" w:fill="FFFF99"/>
          <w:rtl/>
        </w:rPr>
        <w:t>(3)</w:t>
      </w:r>
      <w:r w:rsidRPr="00917FC5">
        <w:rPr>
          <w:rFonts w:cs="FrankRuehl" w:hint="cs"/>
          <w:strike/>
          <w:vanish/>
          <w:sz w:val="22"/>
          <w:szCs w:val="22"/>
          <w:shd w:val="clear" w:color="auto" w:fill="FFFF99"/>
          <w:rtl/>
        </w:rPr>
        <w:tab/>
        <w:t xml:space="preserve">לענין סעיף קטן זה </w:t>
      </w:r>
      <w:r w:rsidRPr="00917FC5">
        <w:rPr>
          <w:rFonts w:cs="FrankRuehl"/>
          <w:strike/>
          <w:vanish/>
          <w:sz w:val="22"/>
          <w:szCs w:val="22"/>
          <w:shd w:val="clear" w:color="auto" w:fill="FFFF99"/>
          <w:rtl/>
        </w:rPr>
        <w:t>–</w:t>
      </w:r>
      <w:r w:rsidRPr="00917FC5">
        <w:rPr>
          <w:rFonts w:cs="FrankRuehl" w:hint="cs"/>
          <w:strike/>
          <w:vanish/>
          <w:sz w:val="22"/>
          <w:szCs w:val="22"/>
          <w:shd w:val="clear" w:color="auto" w:fill="FFFF99"/>
          <w:rtl/>
        </w:rPr>
        <w:t xml:space="preserve"> </w:t>
      </w:r>
    </w:p>
    <w:p w14:paraId="1AC702FD" w14:textId="77777777" w:rsidR="00671767" w:rsidRPr="00917FC5" w:rsidRDefault="00671767">
      <w:pPr>
        <w:pStyle w:val="P00"/>
        <w:tabs>
          <w:tab w:val="clear" w:pos="6259"/>
        </w:tabs>
        <w:spacing w:before="0"/>
        <w:ind w:left="1021" w:right="1134"/>
        <w:rPr>
          <w:rFonts w:cs="FrankRuehl" w:hint="cs"/>
          <w:strike/>
          <w:vanish/>
          <w:sz w:val="22"/>
          <w:szCs w:val="22"/>
          <w:shd w:val="clear" w:color="auto" w:fill="FFFF99"/>
          <w:rtl/>
        </w:rPr>
      </w:pPr>
      <w:r w:rsidRPr="00917FC5">
        <w:rPr>
          <w:rFonts w:cs="FrankRuehl" w:hint="cs"/>
          <w:strike/>
          <w:vanish/>
          <w:sz w:val="22"/>
          <w:szCs w:val="22"/>
          <w:shd w:val="clear" w:color="auto" w:fill="FFFF99"/>
          <w:rtl/>
        </w:rPr>
        <w:t xml:space="preserve">"תפקיד לחימה" </w:t>
      </w:r>
      <w:r w:rsidRPr="00917FC5">
        <w:rPr>
          <w:rFonts w:cs="FrankRuehl"/>
          <w:strike/>
          <w:vanish/>
          <w:sz w:val="22"/>
          <w:szCs w:val="22"/>
          <w:shd w:val="clear" w:color="auto" w:fill="FFFF99"/>
          <w:rtl/>
        </w:rPr>
        <w:t>–</w:t>
      </w:r>
      <w:r w:rsidRPr="00917FC5">
        <w:rPr>
          <w:rFonts w:cs="FrankRuehl" w:hint="cs"/>
          <w:strike/>
          <w:vanish/>
          <w:sz w:val="22"/>
          <w:szCs w:val="22"/>
          <w:shd w:val="clear" w:color="auto" w:fill="FFFF99"/>
          <w:rtl/>
        </w:rPr>
        <w:t xml:space="preserve"> תפקיד שנקבע כתפקיד לחימה בפקודות הצבא כהגדרתן בחוק השיפוט הצבאי, התשט"ו- 1955 (להלן </w:t>
      </w:r>
      <w:r w:rsidRPr="00917FC5">
        <w:rPr>
          <w:rFonts w:cs="FrankRuehl"/>
          <w:strike/>
          <w:vanish/>
          <w:sz w:val="22"/>
          <w:szCs w:val="22"/>
          <w:shd w:val="clear" w:color="auto" w:fill="FFFF99"/>
          <w:rtl/>
        </w:rPr>
        <w:t>–</w:t>
      </w:r>
      <w:r w:rsidRPr="00917FC5">
        <w:rPr>
          <w:rFonts w:cs="FrankRuehl" w:hint="cs"/>
          <w:strike/>
          <w:vanish/>
          <w:sz w:val="22"/>
          <w:szCs w:val="22"/>
          <w:shd w:val="clear" w:color="auto" w:fill="FFFF99"/>
          <w:rtl/>
        </w:rPr>
        <w:t xml:space="preserve"> פקודות הצבא);</w:t>
      </w:r>
    </w:p>
    <w:p w14:paraId="5FCA65EC" w14:textId="77777777" w:rsidR="00671767" w:rsidRDefault="00671767">
      <w:pPr>
        <w:pStyle w:val="P00"/>
        <w:tabs>
          <w:tab w:val="clear" w:pos="6259"/>
        </w:tabs>
        <w:spacing w:before="0"/>
        <w:ind w:left="1021" w:right="1134"/>
        <w:rPr>
          <w:rFonts w:cs="FrankRuehl" w:hint="cs"/>
          <w:strike/>
          <w:sz w:val="2"/>
          <w:szCs w:val="2"/>
          <w:rtl/>
        </w:rPr>
      </w:pPr>
      <w:r w:rsidRPr="00917FC5">
        <w:rPr>
          <w:rFonts w:cs="FrankRuehl" w:hint="cs"/>
          <w:strike/>
          <w:vanish/>
          <w:sz w:val="22"/>
          <w:szCs w:val="22"/>
          <w:shd w:val="clear" w:color="auto" w:fill="FFFF99"/>
          <w:rtl/>
        </w:rPr>
        <w:t xml:space="preserve">"יחידת שדה" </w:t>
      </w:r>
      <w:r w:rsidRPr="00917FC5">
        <w:rPr>
          <w:rFonts w:cs="FrankRuehl"/>
          <w:strike/>
          <w:vanish/>
          <w:sz w:val="22"/>
          <w:szCs w:val="22"/>
          <w:shd w:val="clear" w:color="auto" w:fill="FFFF99"/>
          <w:rtl/>
        </w:rPr>
        <w:t>–</w:t>
      </w:r>
      <w:r w:rsidRPr="00917FC5">
        <w:rPr>
          <w:rFonts w:cs="FrankRuehl" w:hint="cs"/>
          <w:strike/>
          <w:vanish/>
          <w:sz w:val="22"/>
          <w:szCs w:val="22"/>
          <w:shd w:val="clear" w:color="auto" w:fill="FFFF99"/>
          <w:rtl/>
        </w:rPr>
        <w:t xml:space="preserve"> יחידה שנקבעה כיחידת שדה בפקודות הצבא.</w:t>
      </w:r>
      <w:bookmarkEnd w:id="69"/>
    </w:p>
    <w:p w14:paraId="72B4E98B" w14:textId="77777777" w:rsidR="00671767" w:rsidRDefault="00671767">
      <w:pPr>
        <w:pStyle w:val="P00"/>
        <w:spacing w:before="72"/>
        <w:ind w:left="0" w:right="1134"/>
        <w:rPr>
          <w:rStyle w:val="default"/>
          <w:rFonts w:cs="FrankRuehl"/>
          <w:rtl/>
        </w:rPr>
      </w:pPr>
      <w:bookmarkStart w:id="70" w:name="Seif19"/>
      <w:bookmarkEnd w:id="70"/>
      <w:r>
        <w:rPr>
          <w:lang w:val="he-IL"/>
        </w:rPr>
        <w:pict w14:anchorId="42C12CA8">
          <v:rect id="_x0000_s2072" style="position:absolute;left:0;text-align:left;margin-left:464.5pt;margin-top:8.05pt;width:75.05pt;height:24pt;z-index:251574272" o:allowincell="f" filled="f" stroked="f" strokecolor="lime" strokeweight=".25pt">
            <v:textbox inset="0,0,0,0">
              <w:txbxContent>
                <w:p w14:paraId="1E9C52F9" w14:textId="77777777" w:rsidR="00E14C1C" w:rsidRDefault="00E14C1C">
                  <w:pPr>
                    <w:spacing w:line="160" w:lineRule="exact"/>
                    <w:jc w:val="left"/>
                    <w:rPr>
                      <w:rFonts w:cs="Miriam"/>
                      <w:noProof/>
                      <w:sz w:val="18"/>
                      <w:szCs w:val="18"/>
                      <w:rtl/>
                    </w:rPr>
                  </w:pPr>
                  <w:r>
                    <w:rPr>
                      <w:rFonts w:cs="Miriam"/>
                      <w:sz w:val="18"/>
                      <w:szCs w:val="18"/>
                      <w:rtl/>
                    </w:rPr>
                    <w:t>ד</w:t>
                  </w:r>
                  <w:r>
                    <w:rPr>
                      <w:rFonts w:cs="Miriam" w:hint="cs"/>
                      <w:sz w:val="18"/>
                      <w:szCs w:val="18"/>
                      <w:rtl/>
                    </w:rPr>
                    <w:t>י</w:t>
                  </w:r>
                  <w:r>
                    <w:rPr>
                      <w:rFonts w:cs="Miriam"/>
                      <w:sz w:val="18"/>
                      <w:szCs w:val="18"/>
                      <w:rtl/>
                    </w:rPr>
                    <w:t>ן</w:t>
                  </w:r>
                  <w:r>
                    <w:rPr>
                      <w:rFonts w:cs="Miriam" w:hint="cs"/>
                      <w:sz w:val="18"/>
                      <w:szCs w:val="18"/>
                      <w:rtl/>
                    </w:rPr>
                    <w:t xml:space="preserve"> מי שגו</w:t>
                  </w:r>
                  <w:r>
                    <w:rPr>
                      <w:rFonts w:cs="Miriam"/>
                      <w:sz w:val="18"/>
                      <w:szCs w:val="18"/>
                      <w:rtl/>
                    </w:rPr>
                    <w:t>ר</w:t>
                  </w:r>
                  <w:r>
                    <w:rPr>
                      <w:rFonts w:cs="Miriam" w:hint="cs"/>
                      <w:sz w:val="18"/>
                      <w:szCs w:val="18"/>
                      <w:rtl/>
                    </w:rPr>
                    <w:t xml:space="preserve">ש </w:t>
                  </w:r>
                  <w:r>
                    <w:rPr>
                      <w:rFonts w:cs="Miriam"/>
                      <w:sz w:val="18"/>
                      <w:szCs w:val="18"/>
                      <w:rtl/>
                    </w:rPr>
                    <w:t>מ</w:t>
                  </w:r>
                  <w:r>
                    <w:rPr>
                      <w:rFonts w:cs="Miriam" w:hint="cs"/>
                      <w:sz w:val="18"/>
                      <w:szCs w:val="18"/>
                      <w:rtl/>
                    </w:rPr>
                    <w:t>ן</w:t>
                  </w:r>
                  <w:r>
                    <w:rPr>
                      <w:rFonts w:cs="Miriam"/>
                      <w:sz w:val="18"/>
                      <w:szCs w:val="18"/>
                      <w:rtl/>
                    </w:rPr>
                    <w:t xml:space="preserve"> </w:t>
                  </w:r>
                  <w:r>
                    <w:rPr>
                      <w:rFonts w:cs="Miriam" w:hint="cs"/>
                      <w:sz w:val="18"/>
                      <w:szCs w:val="18"/>
                      <w:rtl/>
                    </w:rPr>
                    <w:t xml:space="preserve">הצבא </w:t>
                  </w:r>
                  <w:r>
                    <w:rPr>
                      <w:rFonts w:cs="Miriam"/>
                      <w:sz w:val="18"/>
                      <w:szCs w:val="18"/>
                      <w:rtl/>
                    </w:rPr>
                    <w:t>[20]</w:t>
                  </w:r>
                </w:p>
              </w:txbxContent>
            </v:textbox>
            <w10:anchorlock/>
          </v:rect>
        </w:pict>
      </w:r>
      <w:r>
        <w:rPr>
          <w:rStyle w:val="big-number"/>
          <w:rtl/>
        </w:rPr>
        <w:t>19.</w:t>
      </w:r>
      <w:r>
        <w:rPr>
          <w:rStyle w:val="big-number"/>
          <w:rtl/>
        </w:rPr>
        <w:tab/>
      </w:r>
      <w:r>
        <w:rPr>
          <w:rStyle w:val="default"/>
          <w:rFonts w:cs="FrankRuehl"/>
          <w:rtl/>
        </w:rPr>
        <w:t>מ</w:t>
      </w:r>
      <w:r>
        <w:rPr>
          <w:rStyle w:val="default"/>
          <w:rFonts w:cs="FrankRuehl" w:hint="cs"/>
          <w:rtl/>
        </w:rPr>
        <w:t>י</w:t>
      </w:r>
      <w:r>
        <w:rPr>
          <w:rStyle w:val="default"/>
          <w:rFonts w:cs="FrankRuehl"/>
          <w:rtl/>
        </w:rPr>
        <w:t xml:space="preserve"> </w:t>
      </w:r>
      <w:r>
        <w:rPr>
          <w:rStyle w:val="default"/>
          <w:rFonts w:cs="FrankRuehl" w:hint="cs"/>
          <w:rtl/>
        </w:rPr>
        <w:t xml:space="preserve">שנידון בידי </w:t>
      </w:r>
      <w:r>
        <w:rPr>
          <w:rStyle w:val="default"/>
          <w:rFonts w:cs="FrankRuehl"/>
          <w:rtl/>
        </w:rPr>
        <w:t>בי</w:t>
      </w:r>
      <w:r>
        <w:rPr>
          <w:rStyle w:val="default"/>
          <w:rFonts w:cs="FrankRuehl" w:hint="cs"/>
          <w:rtl/>
        </w:rPr>
        <w:t>ת דין צבאי לגירוש מן הצבא, לא יהיה זכאי לגימלה.</w:t>
      </w:r>
    </w:p>
    <w:p w14:paraId="21707F65" w14:textId="77777777" w:rsidR="00671767" w:rsidRDefault="00671767">
      <w:pPr>
        <w:pStyle w:val="P00"/>
        <w:spacing w:before="72"/>
        <w:ind w:left="0" w:right="1134"/>
        <w:rPr>
          <w:rStyle w:val="default"/>
          <w:rFonts w:cs="FrankRuehl"/>
          <w:rtl/>
        </w:rPr>
      </w:pPr>
      <w:bookmarkStart w:id="71" w:name="Seif20"/>
      <w:bookmarkEnd w:id="71"/>
      <w:r>
        <w:rPr>
          <w:lang w:val="he-IL"/>
        </w:rPr>
        <w:pict w14:anchorId="07DB0CD7">
          <v:rect id="_x0000_s2073" style="position:absolute;left:0;text-align:left;margin-left:464.5pt;margin-top:8.05pt;width:75.05pt;height:32pt;z-index:251575296" o:allowincell="f" filled="f" stroked="f" strokecolor="lime" strokeweight=".25pt">
            <v:textbox style="mso-next-textbox:#_x0000_s2073" inset="0,0,0,0">
              <w:txbxContent>
                <w:p w14:paraId="0919AFBB" w14:textId="77777777" w:rsidR="00E14C1C" w:rsidRDefault="00E14C1C">
                  <w:pPr>
                    <w:spacing w:line="160" w:lineRule="exact"/>
                    <w:jc w:val="left"/>
                    <w:rPr>
                      <w:rFonts w:cs="Miriam"/>
                      <w:noProof/>
                      <w:sz w:val="18"/>
                      <w:szCs w:val="18"/>
                      <w:rtl/>
                    </w:rPr>
                  </w:pPr>
                  <w:r>
                    <w:rPr>
                      <w:rFonts w:cs="Miriam"/>
                      <w:sz w:val="18"/>
                      <w:szCs w:val="18"/>
                      <w:rtl/>
                    </w:rPr>
                    <w:t xml:space="preserve">דין </w:t>
                  </w:r>
                  <w:r>
                    <w:rPr>
                      <w:rFonts w:cs="Miriam" w:hint="cs"/>
                      <w:sz w:val="18"/>
                      <w:szCs w:val="18"/>
                      <w:rtl/>
                    </w:rPr>
                    <w:t xml:space="preserve">זכאי </w:t>
                  </w:r>
                  <w:r>
                    <w:rPr>
                      <w:rFonts w:cs="Miriam"/>
                      <w:sz w:val="18"/>
                      <w:szCs w:val="18"/>
                      <w:rtl/>
                    </w:rPr>
                    <w:t>ל</w:t>
                  </w:r>
                  <w:r>
                    <w:rPr>
                      <w:rFonts w:cs="Miriam" w:hint="cs"/>
                      <w:sz w:val="18"/>
                      <w:szCs w:val="18"/>
                      <w:rtl/>
                    </w:rPr>
                    <w:t>ק</w:t>
                  </w:r>
                  <w:r>
                    <w:rPr>
                      <w:rFonts w:cs="Miriam"/>
                      <w:sz w:val="18"/>
                      <w:szCs w:val="18"/>
                      <w:rtl/>
                    </w:rPr>
                    <w:t>י</w:t>
                  </w:r>
                  <w:r>
                    <w:rPr>
                      <w:rFonts w:cs="Miriam" w:hint="cs"/>
                      <w:sz w:val="18"/>
                      <w:szCs w:val="18"/>
                      <w:rtl/>
                    </w:rPr>
                    <w:t>צבת</w:t>
                  </w:r>
                  <w:r>
                    <w:rPr>
                      <w:rFonts w:cs="Miriam"/>
                      <w:sz w:val="18"/>
                      <w:szCs w:val="18"/>
                      <w:rtl/>
                    </w:rPr>
                    <w:t xml:space="preserve"> </w:t>
                  </w:r>
                  <w:r>
                    <w:rPr>
                      <w:rFonts w:cs="Miriam" w:hint="cs"/>
                      <w:sz w:val="18"/>
                      <w:szCs w:val="18"/>
                      <w:rtl/>
                    </w:rPr>
                    <w:t>פ</w:t>
                  </w:r>
                  <w:r>
                    <w:rPr>
                      <w:rFonts w:cs="Miriam"/>
                      <w:sz w:val="18"/>
                      <w:szCs w:val="18"/>
                      <w:rtl/>
                    </w:rPr>
                    <w:t>ר</w:t>
                  </w:r>
                  <w:r>
                    <w:rPr>
                      <w:rFonts w:cs="Miriam" w:hint="cs"/>
                      <w:sz w:val="18"/>
                      <w:szCs w:val="18"/>
                      <w:rtl/>
                    </w:rPr>
                    <w:t xml:space="preserve">ישה </w:t>
                  </w:r>
                  <w:r>
                    <w:rPr>
                      <w:rFonts w:cs="Miriam"/>
                      <w:sz w:val="18"/>
                      <w:szCs w:val="18"/>
                      <w:rtl/>
                    </w:rPr>
                    <w:t>ש</w:t>
                  </w:r>
                  <w:r>
                    <w:rPr>
                      <w:rFonts w:cs="Miriam" w:hint="cs"/>
                      <w:sz w:val="18"/>
                      <w:szCs w:val="18"/>
                      <w:rtl/>
                    </w:rPr>
                    <w:t>ח</w:t>
                  </w:r>
                  <w:r>
                    <w:rPr>
                      <w:rFonts w:cs="Miriam"/>
                      <w:sz w:val="18"/>
                      <w:szCs w:val="18"/>
                      <w:rtl/>
                    </w:rPr>
                    <w:t>ז</w:t>
                  </w:r>
                  <w:r>
                    <w:rPr>
                      <w:rFonts w:cs="Miriam" w:hint="cs"/>
                      <w:sz w:val="18"/>
                      <w:szCs w:val="18"/>
                      <w:rtl/>
                    </w:rPr>
                    <w:t xml:space="preserve">ר לשירות </w:t>
                  </w:r>
                  <w:r>
                    <w:rPr>
                      <w:rFonts w:cs="Miriam"/>
                      <w:sz w:val="18"/>
                      <w:szCs w:val="18"/>
                      <w:rtl/>
                    </w:rPr>
                    <w:t>[21]</w:t>
                  </w:r>
                </w:p>
              </w:txbxContent>
            </v:textbox>
            <w10:anchorlock/>
          </v:rect>
        </w:pict>
      </w:r>
      <w:r>
        <w:rPr>
          <w:rStyle w:val="big-number"/>
          <w:rtl/>
        </w:rPr>
        <w:t>20.</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ז</w:t>
      </w:r>
      <w:r>
        <w:rPr>
          <w:rStyle w:val="default"/>
          <w:rFonts w:cs="FrankRuehl"/>
          <w:rtl/>
        </w:rPr>
        <w:t>כ</w:t>
      </w:r>
      <w:r>
        <w:rPr>
          <w:rStyle w:val="default"/>
          <w:rFonts w:cs="FrankRuehl" w:hint="cs"/>
          <w:rtl/>
        </w:rPr>
        <w:t>אי לקיצבת פרישה שחזר לשירות קבע, יהיה רשאי להודיע בכתב, תוך שנים עשר חדשים מיום שחזר לשירות, אך לא לאחר פרישתו מהשירות החוזר, כי במקום זכותו לקיצבה בעד שירותו הקודם הוא בוחר בצירוף תקופת שירותו הקודם לתקופת שירותו החוזר</w:t>
      </w:r>
      <w:r>
        <w:rPr>
          <w:rStyle w:val="default"/>
          <w:rFonts w:cs="FrankRuehl"/>
          <w:rtl/>
        </w:rPr>
        <w:t>.</w:t>
      </w:r>
    </w:p>
    <w:p w14:paraId="73D40FF1" w14:textId="77777777" w:rsidR="00671767" w:rsidRDefault="00671767">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דיע חייל כאמור בסעיף קטן (א), יחולו הוראות אלה:</w:t>
      </w:r>
    </w:p>
    <w:p w14:paraId="297490FB" w14:textId="77777777" w:rsidR="00671767" w:rsidRDefault="0067176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ז</w:t>
      </w:r>
      <w:r>
        <w:rPr>
          <w:rStyle w:val="default"/>
          <w:rFonts w:cs="FrankRuehl"/>
          <w:rtl/>
        </w:rPr>
        <w:t>כ</w:t>
      </w:r>
      <w:r>
        <w:rPr>
          <w:rStyle w:val="default"/>
          <w:rFonts w:cs="FrankRuehl" w:hint="cs"/>
          <w:rtl/>
        </w:rPr>
        <w:t>ותו לקיצבה בעד שירותו הקודם בטלה מי</w:t>
      </w:r>
      <w:r>
        <w:rPr>
          <w:rStyle w:val="default"/>
          <w:rFonts w:cs="FrankRuehl"/>
          <w:rtl/>
        </w:rPr>
        <w:t>ו</w:t>
      </w:r>
      <w:r>
        <w:rPr>
          <w:rStyle w:val="default"/>
          <w:rFonts w:cs="FrankRuehl" w:hint="cs"/>
          <w:rtl/>
        </w:rPr>
        <w:t>ם</w:t>
      </w:r>
      <w:r>
        <w:rPr>
          <w:rStyle w:val="default"/>
          <w:rFonts w:cs="FrankRuehl"/>
          <w:rtl/>
        </w:rPr>
        <w:t xml:space="preserve"> </w:t>
      </w:r>
      <w:r>
        <w:rPr>
          <w:rStyle w:val="default"/>
          <w:rFonts w:cs="FrankRuehl" w:hint="cs"/>
          <w:rtl/>
        </w:rPr>
        <w:t>שחזר לשירות, והוא חייב להחזיר לאוצר המדינה, בשיעורים שנקבעו בתקנות, את סכומי הקיצבה שקיבל בעד התקופה שבה שירת שירות חוזר;</w:t>
      </w:r>
    </w:p>
    <w:p w14:paraId="77EAAD8B" w14:textId="77777777" w:rsidR="00671767" w:rsidRDefault="0067176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w:t>
      </w:r>
      <w:r>
        <w:rPr>
          <w:rStyle w:val="default"/>
          <w:rFonts w:cs="FrankRuehl"/>
          <w:rtl/>
        </w:rPr>
        <w:t>ק</w:t>
      </w:r>
      <w:r>
        <w:rPr>
          <w:rStyle w:val="default"/>
          <w:rFonts w:cs="FrankRuehl" w:hint="cs"/>
          <w:rtl/>
        </w:rPr>
        <w:t>ופת שירותו הקודם תצורף</w:t>
      </w:r>
      <w:r>
        <w:rPr>
          <w:rStyle w:val="default"/>
          <w:rFonts w:cs="FrankRuehl"/>
          <w:rtl/>
        </w:rPr>
        <w:t xml:space="preserve"> </w:t>
      </w:r>
      <w:r>
        <w:rPr>
          <w:rStyle w:val="default"/>
          <w:rFonts w:cs="FrankRuehl" w:hint="cs"/>
          <w:rtl/>
        </w:rPr>
        <w:t>לתקופת שירותו החוזר;</w:t>
      </w:r>
    </w:p>
    <w:p w14:paraId="0110AED4" w14:textId="77777777" w:rsidR="00671767" w:rsidRDefault="00671767">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ק</w:t>
      </w:r>
      <w:r>
        <w:rPr>
          <w:rStyle w:val="default"/>
          <w:rFonts w:cs="FrankRuehl"/>
          <w:rtl/>
        </w:rPr>
        <w:t>י</w:t>
      </w:r>
      <w:r>
        <w:rPr>
          <w:rStyle w:val="default"/>
          <w:rFonts w:cs="FrankRuehl" w:hint="cs"/>
          <w:rtl/>
        </w:rPr>
        <w:t>בל החייל ב</w:t>
      </w:r>
      <w:r>
        <w:rPr>
          <w:rStyle w:val="default"/>
          <w:rFonts w:cs="FrankRuehl"/>
          <w:rtl/>
        </w:rPr>
        <w:t>עד</w:t>
      </w:r>
      <w:r>
        <w:rPr>
          <w:rStyle w:val="default"/>
          <w:rFonts w:cs="FrankRuehl" w:hint="cs"/>
          <w:rtl/>
        </w:rPr>
        <w:t xml:space="preserve"> פרישתו מהשירות הקודם מענק לפי סעיף 15 ופרש מהשירות החוזר בנסיב</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 xml:space="preserve">שאף הן מזכות אותו במענק (להלן </w:t>
      </w:r>
      <w:r>
        <w:rPr>
          <w:rStyle w:val="default"/>
          <w:rFonts w:cs="FrankRuehl"/>
          <w:rtl/>
        </w:rPr>
        <w:t>–</w:t>
      </w:r>
      <w:r>
        <w:rPr>
          <w:rStyle w:val="default"/>
          <w:rFonts w:cs="FrankRuehl" w:hint="cs"/>
          <w:rtl/>
        </w:rPr>
        <w:t xml:space="preserve"> </w:t>
      </w:r>
      <w:r>
        <w:rPr>
          <w:rStyle w:val="default"/>
          <w:rFonts w:cs="FrankRuehl"/>
          <w:rtl/>
        </w:rPr>
        <w:t>ה</w:t>
      </w:r>
      <w:r>
        <w:rPr>
          <w:rStyle w:val="default"/>
          <w:rFonts w:cs="FrankRuehl" w:hint="cs"/>
          <w:rtl/>
        </w:rPr>
        <w:t>מענק השני), תקופת השירות הקודם לא תובא בחשבון בחישוב השיעור של המענק השני, והמענק השני ביחד עם המענק שקיבל בעד פרישתו</w:t>
      </w:r>
      <w:r>
        <w:rPr>
          <w:rStyle w:val="default"/>
          <w:rFonts w:cs="FrankRuehl"/>
          <w:rtl/>
        </w:rPr>
        <w:t xml:space="preserve"> </w:t>
      </w:r>
      <w:r>
        <w:rPr>
          <w:rStyle w:val="default"/>
          <w:rFonts w:cs="FrankRuehl" w:hint="cs"/>
          <w:rtl/>
        </w:rPr>
        <w:t>מהשירות הקודם לא יעלה על המשכורת השנת</w:t>
      </w:r>
      <w:r>
        <w:rPr>
          <w:rStyle w:val="default"/>
          <w:rFonts w:cs="FrankRuehl"/>
          <w:rtl/>
        </w:rPr>
        <w:t>ית</w:t>
      </w:r>
      <w:r>
        <w:rPr>
          <w:rStyle w:val="default"/>
          <w:rFonts w:cs="FrankRuehl" w:hint="cs"/>
          <w:rtl/>
        </w:rPr>
        <w:t>;</w:t>
      </w:r>
    </w:p>
    <w:p w14:paraId="780F9BE8" w14:textId="77777777" w:rsidR="00671767" w:rsidRDefault="00671767">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w:t>
      </w:r>
      <w:r>
        <w:rPr>
          <w:rStyle w:val="default"/>
          <w:rFonts w:cs="FrankRuehl"/>
          <w:rtl/>
        </w:rPr>
        <w:t>י</w:t>
      </w:r>
      <w:r>
        <w:rPr>
          <w:rStyle w:val="default"/>
          <w:rFonts w:cs="FrankRuehl" w:hint="cs"/>
          <w:rtl/>
        </w:rPr>
        <w:t>וון הזכאי חלק מקיצבתו בעד שירותו הקודם, יראו, בחישוב הק</w:t>
      </w:r>
      <w:r>
        <w:rPr>
          <w:rStyle w:val="default"/>
          <w:rFonts w:cs="FrankRuehl"/>
          <w:rtl/>
        </w:rPr>
        <w:t>י</w:t>
      </w:r>
      <w:r>
        <w:rPr>
          <w:rStyle w:val="default"/>
          <w:rFonts w:cs="FrankRuehl" w:hint="cs"/>
          <w:rtl/>
        </w:rPr>
        <w:t>צ</w:t>
      </w:r>
      <w:r>
        <w:rPr>
          <w:rStyle w:val="default"/>
          <w:rFonts w:cs="FrankRuehl"/>
          <w:rtl/>
        </w:rPr>
        <w:t>ב</w:t>
      </w:r>
      <w:r>
        <w:rPr>
          <w:rStyle w:val="default"/>
          <w:rFonts w:cs="FrankRuehl" w:hint="cs"/>
          <w:rtl/>
        </w:rPr>
        <w:t>ה שתגיע לו אחרי פרישתו מהשירות החוזר, את תקופת שירותו הקודם כמופחתת בשיעור שבו היוון את הקיצבה כאמור;</w:t>
      </w:r>
    </w:p>
    <w:p w14:paraId="09DD0986" w14:textId="77777777" w:rsidR="00671767" w:rsidRDefault="00671767">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שכורת הקובעת, לענין חישוב הקיצבה שתגיע לאחר הפרישה מהשירות החוזר, תחושב לפי דרגת</w:t>
      </w:r>
      <w:r>
        <w:rPr>
          <w:rStyle w:val="default"/>
          <w:rFonts w:cs="FrankRuehl"/>
          <w:rtl/>
        </w:rPr>
        <w:t xml:space="preserve">ו </w:t>
      </w:r>
      <w:r>
        <w:rPr>
          <w:rStyle w:val="default"/>
          <w:rFonts w:cs="FrankRuehl" w:hint="cs"/>
          <w:rtl/>
        </w:rPr>
        <w:t>של החייל בזמן פרישתו הראשונה או האחרונה, לפי הדרגה הגבוהה יותר;</w:t>
      </w:r>
      <w:r>
        <w:rPr>
          <w:rStyle w:val="default"/>
          <w:rFonts w:cs="FrankRuehl"/>
          <w:rtl/>
        </w:rPr>
        <w:t xml:space="preserve"> </w:t>
      </w:r>
      <w:r>
        <w:rPr>
          <w:rStyle w:val="default"/>
          <w:rFonts w:cs="FrankRuehl" w:hint="cs"/>
          <w:rtl/>
        </w:rPr>
        <w:t>ה</w:t>
      </w:r>
      <w:r>
        <w:rPr>
          <w:rStyle w:val="default"/>
          <w:rFonts w:cs="FrankRuehl"/>
          <w:rtl/>
        </w:rPr>
        <w:t>י</w:t>
      </w:r>
      <w:r>
        <w:rPr>
          <w:rStyle w:val="default"/>
          <w:rFonts w:cs="FrankRuehl" w:hint="cs"/>
          <w:rtl/>
        </w:rPr>
        <w:t>תה המשכורת הקובעת שלפיה חושבה קיצבתו של החייל בזמן פרישתו הראשונה גבוהה מן המשכורת הקובעת בעת פרישתו משירותו החוזר, תחושב הקיצבה לפי המשכורת הקובעת הג</w:t>
      </w:r>
      <w:r>
        <w:rPr>
          <w:rStyle w:val="default"/>
          <w:rFonts w:cs="FrankRuehl"/>
          <w:rtl/>
        </w:rPr>
        <w:t>ב</w:t>
      </w:r>
      <w:r>
        <w:rPr>
          <w:rStyle w:val="default"/>
          <w:rFonts w:cs="FrankRuehl" w:hint="cs"/>
          <w:rtl/>
        </w:rPr>
        <w:t>והה יותר.</w:t>
      </w:r>
    </w:p>
    <w:p w14:paraId="7FC30A74" w14:textId="77777777" w:rsidR="00671767" w:rsidRDefault="00671767">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ס</w:t>
      </w:r>
      <w:r>
        <w:rPr>
          <w:rStyle w:val="default"/>
          <w:rFonts w:cs="FrankRuehl"/>
          <w:rtl/>
        </w:rPr>
        <w:t>ע</w:t>
      </w:r>
      <w:r>
        <w:rPr>
          <w:rStyle w:val="default"/>
          <w:rFonts w:cs="FrankRuehl" w:hint="cs"/>
          <w:rtl/>
        </w:rPr>
        <w:t xml:space="preserve">יף זה יחול גם על מי </w:t>
      </w:r>
      <w:r>
        <w:rPr>
          <w:rStyle w:val="default"/>
          <w:rFonts w:cs="FrankRuehl"/>
          <w:rtl/>
        </w:rPr>
        <w:t>שז</w:t>
      </w:r>
      <w:r>
        <w:rPr>
          <w:rStyle w:val="default"/>
          <w:rFonts w:cs="FrankRuehl" w:hint="cs"/>
          <w:rtl/>
        </w:rPr>
        <w:t>כאי לקיצבה לרגל פרישה מכל שירות אחר מטעם המדינה שנתקבל לשירות ק</w:t>
      </w:r>
      <w:r>
        <w:rPr>
          <w:rStyle w:val="default"/>
          <w:rFonts w:cs="FrankRuehl"/>
          <w:rtl/>
        </w:rPr>
        <w:t>ב</w:t>
      </w:r>
      <w:r>
        <w:rPr>
          <w:rStyle w:val="default"/>
          <w:rFonts w:cs="FrankRuehl" w:hint="cs"/>
          <w:rtl/>
        </w:rPr>
        <w:t>ע</w:t>
      </w:r>
      <w:r>
        <w:rPr>
          <w:rStyle w:val="default"/>
          <w:rFonts w:cs="FrankRuehl"/>
          <w:rtl/>
        </w:rPr>
        <w:t xml:space="preserve">, </w:t>
      </w:r>
      <w:r>
        <w:rPr>
          <w:rStyle w:val="default"/>
          <w:rFonts w:cs="FrankRuehl" w:hint="cs"/>
          <w:rtl/>
        </w:rPr>
        <w:t>כאילו היה שירותו האחר שירות לפי חוק זה, וכאילו המענק והקיצבה שקיבל בזכות השירות האחר, הם מענק וקיצבה לפי חוק זה, לפי הענין.</w:t>
      </w:r>
    </w:p>
    <w:p w14:paraId="78750DDB" w14:textId="77777777" w:rsidR="00671767" w:rsidRDefault="00671767">
      <w:pPr>
        <w:pStyle w:val="header-2"/>
        <w:ind w:left="0" w:right="1134"/>
        <w:outlineLvl w:val="0"/>
        <w:rPr>
          <w:rFonts w:cs="Miriam"/>
          <w:rtl/>
        </w:rPr>
      </w:pPr>
      <w:bookmarkStart w:id="72" w:name="hed22"/>
      <w:bookmarkEnd w:id="72"/>
      <w:r>
        <w:rPr>
          <w:rFonts w:cs="Miriam"/>
          <w:rtl/>
        </w:rPr>
        <w:t>ס</w:t>
      </w:r>
      <w:r>
        <w:rPr>
          <w:rFonts w:cs="Miriam" w:hint="cs"/>
          <w:rtl/>
        </w:rPr>
        <w:t>י</w:t>
      </w:r>
      <w:r>
        <w:rPr>
          <w:rFonts w:cs="Miriam"/>
          <w:rtl/>
        </w:rPr>
        <w:t>מ</w:t>
      </w:r>
      <w:r>
        <w:rPr>
          <w:rFonts w:cs="Miriam" w:hint="cs"/>
          <w:rtl/>
        </w:rPr>
        <w:t>ן ג': גימלאות לשאירים</w:t>
      </w:r>
    </w:p>
    <w:p w14:paraId="3DA1855E" w14:textId="77777777" w:rsidR="00671767" w:rsidRDefault="00671767">
      <w:pPr>
        <w:pStyle w:val="P00"/>
        <w:spacing w:before="72"/>
        <w:ind w:left="0" w:right="1134"/>
        <w:rPr>
          <w:rStyle w:val="default"/>
          <w:rFonts w:cs="FrankRuehl" w:hint="cs"/>
          <w:rtl/>
        </w:rPr>
      </w:pPr>
      <w:bookmarkStart w:id="73" w:name="Seif21"/>
      <w:bookmarkEnd w:id="73"/>
      <w:r>
        <w:rPr>
          <w:lang w:val="he-IL"/>
        </w:rPr>
        <w:pict w14:anchorId="7988457B">
          <v:rect id="_x0000_s2074" style="position:absolute;left:0;text-align:left;margin-left:464.5pt;margin-top:8.05pt;width:75.05pt;height:16pt;z-index:251576320" o:allowincell="f" filled="f" stroked="f" strokecolor="lime" strokeweight=".25pt">
            <v:textbox inset="0,0,0,0">
              <w:txbxContent>
                <w:p w14:paraId="31F75B97" w14:textId="77777777" w:rsidR="00E14C1C" w:rsidRDefault="00E14C1C">
                  <w:pPr>
                    <w:spacing w:line="160" w:lineRule="exact"/>
                    <w:jc w:val="left"/>
                    <w:rPr>
                      <w:rFonts w:cs="Miriam"/>
                      <w:noProof/>
                      <w:sz w:val="18"/>
                      <w:szCs w:val="18"/>
                      <w:rtl/>
                    </w:rPr>
                  </w:pPr>
                  <w:r>
                    <w:rPr>
                      <w:rFonts w:cs="Miriam"/>
                      <w:sz w:val="18"/>
                      <w:szCs w:val="18"/>
                      <w:rtl/>
                    </w:rPr>
                    <w:t>ש</w:t>
                  </w:r>
                  <w:r>
                    <w:rPr>
                      <w:rFonts w:cs="Miriam" w:hint="cs"/>
                      <w:sz w:val="18"/>
                      <w:szCs w:val="18"/>
                      <w:rtl/>
                    </w:rPr>
                    <w:t>א</w:t>
                  </w:r>
                  <w:r>
                    <w:rPr>
                      <w:rFonts w:cs="Miriam"/>
                      <w:sz w:val="18"/>
                      <w:szCs w:val="18"/>
                      <w:rtl/>
                    </w:rPr>
                    <w:t>י</w:t>
                  </w:r>
                  <w:r>
                    <w:rPr>
                      <w:rFonts w:cs="Miriam" w:hint="cs"/>
                      <w:sz w:val="18"/>
                      <w:szCs w:val="18"/>
                      <w:rtl/>
                    </w:rPr>
                    <w:t xml:space="preserve">רים </w:t>
                  </w:r>
                  <w:r>
                    <w:rPr>
                      <w:rFonts w:cs="Miriam"/>
                      <w:sz w:val="18"/>
                      <w:szCs w:val="18"/>
                      <w:rtl/>
                    </w:rPr>
                    <w:t>[4]</w:t>
                  </w:r>
                </w:p>
              </w:txbxContent>
            </v:textbox>
            <w10:anchorlock/>
          </v:rect>
        </w:pict>
      </w:r>
      <w:r>
        <w:rPr>
          <w:rStyle w:val="big-number"/>
          <w:rtl/>
        </w:rPr>
        <w:t>21.</w:t>
      </w:r>
      <w:r>
        <w:rPr>
          <w:rStyle w:val="big-number"/>
          <w:rtl/>
        </w:rPr>
        <w:tab/>
      </w:r>
      <w:r>
        <w:rPr>
          <w:rStyle w:val="default"/>
          <w:rFonts w:cs="FrankRuehl"/>
          <w:rtl/>
        </w:rPr>
        <w:t>א</w:t>
      </w:r>
      <w:r>
        <w:rPr>
          <w:rStyle w:val="default"/>
          <w:rFonts w:cs="FrankRuehl" w:hint="cs"/>
          <w:rtl/>
        </w:rPr>
        <w:t>ל</w:t>
      </w:r>
      <w:r>
        <w:rPr>
          <w:rStyle w:val="default"/>
          <w:rFonts w:cs="FrankRuehl"/>
          <w:rtl/>
        </w:rPr>
        <w:t>ה</w:t>
      </w:r>
      <w:r>
        <w:rPr>
          <w:rStyle w:val="default"/>
          <w:rFonts w:cs="FrankRuehl" w:hint="cs"/>
          <w:rtl/>
        </w:rPr>
        <w:t xml:space="preserve"> הם שאיריו של נפטר, לענין חוק זה </w:t>
      </w:r>
      <w:r>
        <w:rPr>
          <w:rStyle w:val="default"/>
          <w:rFonts w:cs="FrankRuehl"/>
          <w:rtl/>
        </w:rPr>
        <w:t>–</w:t>
      </w:r>
    </w:p>
    <w:p w14:paraId="788635E5" w14:textId="77777777" w:rsidR="008310BB" w:rsidRDefault="008310BB" w:rsidP="008310BB">
      <w:pPr>
        <w:pStyle w:val="P22"/>
        <w:tabs>
          <w:tab w:val="left" w:pos="624"/>
          <w:tab w:val="left" w:pos="1021"/>
        </w:tabs>
        <w:spacing w:before="72"/>
        <w:ind w:left="624" w:right="1134"/>
        <w:rPr>
          <w:rStyle w:val="default"/>
          <w:rFonts w:cs="FrankRuehl"/>
          <w:rtl/>
        </w:rPr>
      </w:pPr>
      <w:r w:rsidRPr="008310BB">
        <w:rPr>
          <w:rStyle w:val="default"/>
          <w:rFonts w:cs="FrankRuehl"/>
          <w:rtl/>
        </w:rPr>
        <w:pict w14:anchorId="7BDE746B">
          <v:shape id="_x0000_s2343" type="#_x0000_t202" style="position:absolute;left:0;text-align:left;margin-left:470.35pt;margin-top:7.1pt;width:1in;height:16.8pt;z-index:251743232" filled="f" stroked="f">
            <v:textbox inset="1mm,0,1mm,0">
              <w:txbxContent>
                <w:p w14:paraId="7A8937F4" w14:textId="77777777" w:rsidR="008310BB" w:rsidRDefault="008310BB" w:rsidP="008310BB">
                  <w:pPr>
                    <w:spacing w:line="160" w:lineRule="exact"/>
                    <w:jc w:val="left"/>
                    <w:rPr>
                      <w:rFonts w:cs="Miriam"/>
                      <w:noProof/>
                      <w:sz w:val="18"/>
                      <w:szCs w:val="18"/>
                      <w:rtl/>
                    </w:rPr>
                  </w:pPr>
                  <w:r>
                    <w:rPr>
                      <w:rFonts w:cs="Miriam" w:hint="cs"/>
                      <w:sz w:val="18"/>
                      <w:szCs w:val="18"/>
                      <w:rtl/>
                    </w:rPr>
                    <w:t>(תיקון מס' 29) תשע"ד-2014</w:t>
                  </w:r>
                </w:p>
              </w:txbxContent>
            </v:textbox>
          </v:shape>
        </w:pict>
      </w:r>
      <w:r>
        <w:rPr>
          <w:rStyle w:val="default"/>
          <w:rFonts w:cs="FrankRuehl"/>
          <w:rtl/>
        </w:rPr>
        <w:t>(1)</w:t>
      </w:r>
      <w:r>
        <w:rPr>
          <w:rStyle w:val="default"/>
          <w:rFonts w:cs="FrankRuehl"/>
          <w:rtl/>
        </w:rPr>
        <w:tab/>
      </w:r>
      <w:r>
        <w:rPr>
          <w:rStyle w:val="default"/>
          <w:rFonts w:cs="FrankRuehl" w:hint="cs"/>
          <w:rtl/>
        </w:rPr>
        <w:t>מ</w:t>
      </w:r>
      <w:r>
        <w:rPr>
          <w:rStyle w:val="default"/>
          <w:rFonts w:cs="FrankRuehl"/>
          <w:rtl/>
        </w:rPr>
        <w:t>י</w:t>
      </w:r>
      <w:r>
        <w:rPr>
          <w:rStyle w:val="default"/>
          <w:rFonts w:cs="FrankRuehl" w:hint="cs"/>
          <w:rtl/>
        </w:rPr>
        <w:t xml:space="preserve"> שהיתה אשתו בשעת מותו, לרבות מי שהיתה ידו</w:t>
      </w:r>
      <w:r>
        <w:rPr>
          <w:rStyle w:val="default"/>
          <w:rFonts w:cs="FrankRuehl"/>
          <w:rtl/>
        </w:rPr>
        <w:t>ע</w:t>
      </w:r>
      <w:r>
        <w:rPr>
          <w:rStyle w:val="default"/>
          <w:rFonts w:cs="FrankRuehl" w:hint="cs"/>
          <w:rtl/>
        </w:rPr>
        <w:t>ה</w:t>
      </w:r>
      <w:r>
        <w:rPr>
          <w:rStyle w:val="default"/>
          <w:rFonts w:cs="FrankRuehl"/>
          <w:rtl/>
        </w:rPr>
        <w:t xml:space="preserve"> </w:t>
      </w:r>
      <w:r>
        <w:rPr>
          <w:rStyle w:val="default"/>
          <w:rFonts w:cs="FrankRuehl" w:hint="cs"/>
          <w:rtl/>
        </w:rPr>
        <w:t xml:space="preserve">בציבור כאשתו וגרה עמו אותה שעה </w:t>
      </w:r>
      <w:r w:rsidRPr="008310BB">
        <w:rPr>
          <w:rStyle w:val="default"/>
          <w:rFonts w:cs="FrankRuehl" w:hint="cs"/>
          <w:rtl/>
        </w:rPr>
        <w:t>ולמעט מי שבשעת מותו היתה פרודה של קבע שלו</w:t>
      </w:r>
      <w:r>
        <w:rPr>
          <w:rStyle w:val="default"/>
          <w:rFonts w:cs="FrankRuehl" w:hint="cs"/>
          <w:rtl/>
        </w:rPr>
        <w:t xml:space="preserve">, או מי שהיה בעלה בשעת מותה, לרבות מי שהיה ידוע בציבור כבעלה וגר עמה אותה שעה </w:t>
      </w:r>
      <w:r w:rsidRPr="008310BB">
        <w:rPr>
          <w:rStyle w:val="default"/>
          <w:rFonts w:cs="FrankRuehl" w:hint="cs"/>
          <w:rtl/>
        </w:rPr>
        <w:t>ולמעט מי שבשעת מותה היה פרוד של קבע שלה</w:t>
      </w:r>
      <w:r>
        <w:rPr>
          <w:rStyle w:val="default"/>
          <w:rFonts w:cs="FrankRuehl" w:hint="cs"/>
          <w:rtl/>
        </w:rPr>
        <w:t xml:space="preserve"> (להלן </w:t>
      </w:r>
      <w:r>
        <w:rPr>
          <w:rStyle w:val="default"/>
          <w:rFonts w:cs="FrankRuehl"/>
          <w:rtl/>
        </w:rPr>
        <w:t>–</w:t>
      </w:r>
      <w:r>
        <w:rPr>
          <w:rStyle w:val="default"/>
          <w:rFonts w:cs="FrankRuehl" w:hint="cs"/>
          <w:rtl/>
        </w:rPr>
        <w:t xml:space="preserve"> </w:t>
      </w:r>
      <w:r>
        <w:rPr>
          <w:rStyle w:val="default"/>
          <w:rFonts w:cs="FrankRuehl"/>
          <w:rtl/>
        </w:rPr>
        <w:t>ב</w:t>
      </w:r>
      <w:r>
        <w:rPr>
          <w:rStyle w:val="default"/>
          <w:rFonts w:cs="FrankRuehl" w:hint="cs"/>
          <w:rtl/>
        </w:rPr>
        <w:t>ן זוג);</w:t>
      </w:r>
    </w:p>
    <w:p w14:paraId="4FCE8EB9" w14:textId="77777777" w:rsidR="008310BB" w:rsidRDefault="008310BB" w:rsidP="008310BB">
      <w:pPr>
        <w:pStyle w:val="P22"/>
        <w:tabs>
          <w:tab w:val="left" w:pos="624"/>
          <w:tab w:val="left" w:pos="1021"/>
        </w:tabs>
        <w:spacing w:before="72"/>
        <w:ind w:left="624" w:right="1134"/>
        <w:rPr>
          <w:rStyle w:val="default"/>
          <w:rFonts w:cs="FrankRuehl"/>
          <w:rtl/>
        </w:rPr>
      </w:pPr>
      <w:r w:rsidRPr="008310BB">
        <w:rPr>
          <w:rStyle w:val="default"/>
          <w:rFonts w:cs="FrankRuehl"/>
          <w:rtl/>
        </w:rPr>
        <w:pict w14:anchorId="20252D13">
          <v:shape id="_x0000_s2344" type="#_x0000_t202" style="position:absolute;left:0;text-align:left;margin-left:470.35pt;margin-top:7.1pt;width:1in;height:16.8pt;z-index:251744256" filled="f" stroked="f">
            <v:textbox inset="1mm,0,1mm,0">
              <w:txbxContent>
                <w:p w14:paraId="613F4DBC" w14:textId="77777777" w:rsidR="008310BB" w:rsidRDefault="008310BB" w:rsidP="008310BB">
                  <w:pPr>
                    <w:spacing w:line="160" w:lineRule="exact"/>
                    <w:jc w:val="left"/>
                    <w:rPr>
                      <w:rFonts w:cs="Miriam"/>
                      <w:noProof/>
                      <w:sz w:val="18"/>
                      <w:szCs w:val="18"/>
                      <w:rtl/>
                    </w:rPr>
                  </w:pPr>
                  <w:r>
                    <w:rPr>
                      <w:rFonts w:cs="Miriam" w:hint="cs"/>
                      <w:sz w:val="18"/>
                      <w:szCs w:val="18"/>
                      <w:rtl/>
                    </w:rPr>
                    <w:t>(תיקון מס' 29) תשע"ד-2014</w:t>
                  </w:r>
                </w:p>
              </w:txbxContent>
            </v:textbox>
          </v:shape>
        </w:pict>
      </w:r>
      <w:r>
        <w:rPr>
          <w:rStyle w:val="default"/>
          <w:rFonts w:cs="FrankRuehl"/>
          <w:rtl/>
        </w:rPr>
        <w:t>(</w:t>
      </w:r>
      <w:r w:rsidRPr="008310BB">
        <w:rPr>
          <w:rStyle w:val="default"/>
          <w:rFonts w:cs="FrankRuehl" w:hint="cs"/>
          <w:rtl/>
        </w:rPr>
        <w:t>1א)</w:t>
      </w:r>
      <w:r w:rsidRPr="008310BB">
        <w:rPr>
          <w:rStyle w:val="default"/>
          <w:rFonts w:cs="FrankRuehl" w:hint="cs"/>
          <w:rtl/>
        </w:rPr>
        <w:tab/>
        <w:t>בן זוגו לשעבר</w:t>
      </w:r>
      <w:r>
        <w:rPr>
          <w:rStyle w:val="default"/>
          <w:rFonts w:cs="FrankRuehl" w:hint="cs"/>
          <w:rtl/>
        </w:rPr>
        <w:t>;</w:t>
      </w:r>
    </w:p>
    <w:p w14:paraId="424624DA" w14:textId="77777777" w:rsidR="00671767" w:rsidRDefault="004013DD" w:rsidP="008310BB">
      <w:pPr>
        <w:pStyle w:val="P22"/>
        <w:tabs>
          <w:tab w:val="left" w:pos="624"/>
          <w:tab w:val="left" w:pos="1021"/>
        </w:tabs>
        <w:spacing w:before="72"/>
        <w:ind w:left="624" w:right="1134"/>
        <w:rPr>
          <w:rStyle w:val="default"/>
          <w:rFonts w:cs="FrankRuehl"/>
          <w:rtl/>
        </w:rPr>
      </w:pPr>
      <w:r w:rsidRPr="008310BB">
        <w:rPr>
          <w:rStyle w:val="default"/>
          <w:rFonts w:cs="FrankRuehl"/>
          <w:rtl/>
        </w:rPr>
        <w:pict w14:anchorId="4D3F03A6">
          <v:shape id="_x0000_s2319" type="#_x0000_t202" style="position:absolute;left:0;text-align:left;margin-left:470.35pt;margin-top:7.1pt;width:1in;height:16.8pt;z-index:251730944" filled="f" stroked="f">
            <v:textbox inset="1mm,0,1mm,0">
              <w:txbxContent>
                <w:p w14:paraId="1C6C10BB" w14:textId="77777777" w:rsidR="00E14C1C" w:rsidRDefault="00E14C1C" w:rsidP="004013DD">
                  <w:pPr>
                    <w:spacing w:line="160" w:lineRule="exact"/>
                    <w:jc w:val="left"/>
                    <w:rPr>
                      <w:rFonts w:cs="Miriam"/>
                      <w:noProof/>
                      <w:sz w:val="18"/>
                      <w:szCs w:val="18"/>
                      <w:rtl/>
                    </w:rPr>
                  </w:pPr>
                  <w:r>
                    <w:rPr>
                      <w:rFonts w:cs="Miriam" w:hint="cs"/>
                      <w:sz w:val="18"/>
                      <w:szCs w:val="18"/>
                      <w:rtl/>
                    </w:rPr>
                    <w:t>(תיקון מס' 29) תשע"ד-2014</w:t>
                  </w:r>
                </w:p>
              </w:txbxContent>
            </v:textbox>
          </v:shape>
        </w:pict>
      </w:r>
      <w:r w:rsidR="00671767">
        <w:rPr>
          <w:rStyle w:val="default"/>
          <w:rFonts w:cs="FrankRuehl"/>
          <w:rtl/>
        </w:rPr>
        <w:t>(</w:t>
      </w:r>
      <w:r w:rsidR="008310BB" w:rsidRPr="008310BB">
        <w:rPr>
          <w:rStyle w:val="default"/>
          <w:rFonts w:cs="FrankRuehl" w:hint="cs"/>
          <w:rtl/>
        </w:rPr>
        <w:t>1ב)</w:t>
      </w:r>
      <w:r w:rsidR="008310BB" w:rsidRPr="008310BB">
        <w:rPr>
          <w:rStyle w:val="default"/>
          <w:rFonts w:cs="FrankRuehl" w:hint="cs"/>
          <w:rtl/>
        </w:rPr>
        <w:tab/>
        <w:t>פרוד של קבע שלו שניתן לגביו פסק דין לאיזון</w:t>
      </w:r>
      <w:r w:rsidR="00671767">
        <w:rPr>
          <w:rStyle w:val="default"/>
          <w:rFonts w:cs="FrankRuehl" w:hint="cs"/>
          <w:rtl/>
        </w:rPr>
        <w:t>;</w:t>
      </w:r>
    </w:p>
    <w:p w14:paraId="18008A47" w14:textId="77777777" w:rsidR="00671767" w:rsidRDefault="00671767" w:rsidP="004013DD">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w:t>
      </w:r>
      <w:r>
        <w:rPr>
          <w:rStyle w:val="default"/>
          <w:rFonts w:cs="FrankRuehl"/>
          <w:rtl/>
        </w:rPr>
        <w:t>ל</w:t>
      </w:r>
      <w:r>
        <w:rPr>
          <w:rStyle w:val="default"/>
          <w:rFonts w:cs="FrankRuehl" w:hint="cs"/>
          <w:rtl/>
        </w:rPr>
        <w:t>דו, ילדו החורג וילדו המאומץ שאינם עומדים ברשות עצמם, וכן נכדו שאינו עומד ברשות עצמו ושכל פרנסתו ע</w:t>
      </w:r>
      <w:r>
        <w:rPr>
          <w:rStyle w:val="default"/>
          <w:rFonts w:cs="FrankRuehl"/>
          <w:rtl/>
        </w:rPr>
        <w:t>לי</w:t>
      </w:r>
      <w:r>
        <w:rPr>
          <w:rStyle w:val="default"/>
          <w:rFonts w:cs="FrankRuehl" w:hint="cs"/>
          <w:rtl/>
        </w:rPr>
        <w:t xml:space="preserve">ו (להלן </w:t>
      </w:r>
      <w:r>
        <w:rPr>
          <w:rStyle w:val="default"/>
          <w:rFonts w:cs="FrankRuehl"/>
          <w:rtl/>
        </w:rPr>
        <w:t>–</w:t>
      </w:r>
      <w:r>
        <w:rPr>
          <w:rStyle w:val="default"/>
          <w:rFonts w:cs="FrankRuehl" w:hint="cs"/>
          <w:rtl/>
        </w:rPr>
        <w:t xml:space="preserve"> </w:t>
      </w:r>
      <w:r>
        <w:rPr>
          <w:rStyle w:val="default"/>
          <w:rFonts w:cs="FrankRuehl"/>
          <w:rtl/>
        </w:rPr>
        <w:t>י</w:t>
      </w:r>
      <w:r>
        <w:rPr>
          <w:rStyle w:val="default"/>
          <w:rFonts w:cs="FrankRuehl" w:hint="cs"/>
          <w:rtl/>
        </w:rPr>
        <w:t>תום);</w:t>
      </w:r>
    </w:p>
    <w:p w14:paraId="67C5796B" w14:textId="77777777" w:rsidR="00671767" w:rsidRDefault="00671767" w:rsidP="004013DD">
      <w:pPr>
        <w:pStyle w:val="P22"/>
        <w:tabs>
          <w:tab w:val="left" w:pos="624"/>
          <w:tab w:val="left" w:pos="1021"/>
        </w:tabs>
        <w:spacing w:before="72"/>
        <w:ind w:left="624"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ב</w:t>
      </w:r>
      <w:r>
        <w:rPr>
          <w:rStyle w:val="default"/>
          <w:rFonts w:cs="FrankRuehl"/>
          <w:rtl/>
        </w:rPr>
        <w:t>ן</w:t>
      </w:r>
      <w:r>
        <w:rPr>
          <w:rStyle w:val="default"/>
          <w:rFonts w:cs="FrankRuehl" w:hint="cs"/>
          <w:rtl/>
        </w:rPr>
        <w:t xml:space="preserve"> משפחה אחר אשר תלותו בנפטר היתה סיבה להג</w:t>
      </w:r>
      <w:r>
        <w:rPr>
          <w:rStyle w:val="default"/>
          <w:rFonts w:cs="FrankRuehl"/>
          <w:rtl/>
        </w:rPr>
        <w:t>ד</w:t>
      </w:r>
      <w:r>
        <w:rPr>
          <w:rStyle w:val="default"/>
          <w:rFonts w:cs="FrankRuehl" w:hint="cs"/>
          <w:rtl/>
        </w:rPr>
        <w:t>ל</w:t>
      </w:r>
      <w:r>
        <w:rPr>
          <w:rStyle w:val="default"/>
          <w:rFonts w:cs="FrankRuehl"/>
          <w:rtl/>
        </w:rPr>
        <w:t>ת</w:t>
      </w:r>
      <w:r>
        <w:rPr>
          <w:rStyle w:val="default"/>
          <w:rFonts w:cs="FrankRuehl" w:hint="cs"/>
          <w:rtl/>
        </w:rPr>
        <w:t xml:space="preserve"> משכורתו או קיצבתו האחרונה של הנפטר לפני מותו; אם במות הנפטר לא היה להרכב המשפחה השפעה על שיעור המשכורת או הקיצבה </w:t>
      </w:r>
      <w:r>
        <w:rPr>
          <w:rStyle w:val="default"/>
          <w:rFonts w:cs="FrankRuehl"/>
          <w:rtl/>
        </w:rPr>
        <w:t>–</w:t>
      </w:r>
      <w:r>
        <w:rPr>
          <w:rStyle w:val="default"/>
          <w:rFonts w:cs="FrankRuehl" w:hint="cs"/>
          <w:rtl/>
        </w:rPr>
        <w:t xml:space="preserve"> </w:t>
      </w:r>
      <w:r>
        <w:rPr>
          <w:rStyle w:val="default"/>
          <w:rFonts w:cs="FrankRuehl"/>
          <w:rtl/>
        </w:rPr>
        <w:t>ב</w:t>
      </w:r>
      <w:r>
        <w:rPr>
          <w:rStyle w:val="default"/>
          <w:rFonts w:cs="FrankRuehl" w:hint="cs"/>
          <w:rtl/>
        </w:rPr>
        <w:t>ן משפחה אשר תלותו בנפטר הוכרה לפי</w:t>
      </w:r>
      <w:r>
        <w:rPr>
          <w:rStyle w:val="default"/>
          <w:rFonts w:cs="FrankRuehl"/>
          <w:rtl/>
        </w:rPr>
        <w:t xml:space="preserve"> </w:t>
      </w:r>
      <w:r>
        <w:rPr>
          <w:rStyle w:val="default"/>
          <w:rFonts w:cs="FrankRuehl" w:hint="cs"/>
          <w:rtl/>
        </w:rPr>
        <w:t xml:space="preserve">כללים שנקבעו בתקנות (להלן </w:t>
      </w:r>
      <w:r>
        <w:rPr>
          <w:rStyle w:val="default"/>
          <w:rFonts w:cs="FrankRuehl"/>
          <w:rtl/>
        </w:rPr>
        <w:t>–</w:t>
      </w:r>
      <w:r>
        <w:rPr>
          <w:rStyle w:val="default"/>
          <w:rFonts w:cs="FrankRuehl" w:hint="cs"/>
          <w:rtl/>
        </w:rPr>
        <w:t xml:space="preserve"> </w:t>
      </w:r>
      <w:r>
        <w:rPr>
          <w:rStyle w:val="default"/>
          <w:rFonts w:cs="FrankRuehl"/>
          <w:rtl/>
        </w:rPr>
        <w:t>ת</w:t>
      </w:r>
      <w:r>
        <w:rPr>
          <w:rStyle w:val="default"/>
          <w:rFonts w:cs="FrankRuehl" w:hint="cs"/>
          <w:rtl/>
        </w:rPr>
        <w:t>לוי).</w:t>
      </w:r>
    </w:p>
    <w:p w14:paraId="1DCFDD7B" w14:textId="77777777" w:rsidR="004013DD" w:rsidRPr="00917FC5" w:rsidRDefault="004013DD" w:rsidP="004013DD">
      <w:pPr>
        <w:pStyle w:val="P00"/>
        <w:spacing w:before="0"/>
        <w:ind w:left="624" w:right="1134"/>
        <w:rPr>
          <w:rFonts w:cs="FrankRuehl" w:hint="cs"/>
          <w:vanish/>
          <w:color w:val="FF0000"/>
          <w:szCs w:val="20"/>
          <w:shd w:val="clear" w:color="auto" w:fill="FFFF99"/>
          <w:rtl/>
        </w:rPr>
      </w:pPr>
      <w:bookmarkStart w:id="74" w:name="Rov189"/>
      <w:r w:rsidRPr="00917FC5">
        <w:rPr>
          <w:rFonts w:cs="FrankRuehl" w:hint="cs"/>
          <w:vanish/>
          <w:color w:val="FF0000"/>
          <w:szCs w:val="20"/>
          <w:shd w:val="clear" w:color="auto" w:fill="FFFF99"/>
          <w:rtl/>
        </w:rPr>
        <w:t>מיום 6.2.2015</w:t>
      </w:r>
    </w:p>
    <w:p w14:paraId="4A7088D5" w14:textId="77777777" w:rsidR="004013DD" w:rsidRPr="00917FC5" w:rsidRDefault="004013DD" w:rsidP="004013DD">
      <w:pPr>
        <w:pStyle w:val="P00"/>
        <w:spacing w:before="0"/>
        <w:ind w:left="624" w:right="1134"/>
        <w:rPr>
          <w:rFonts w:cs="FrankRuehl" w:hint="cs"/>
          <w:vanish/>
          <w:szCs w:val="20"/>
          <w:shd w:val="clear" w:color="auto" w:fill="FFFF99"/>
          <w:rtl/>
        </w:rPr>
      </w:pPr>
      <w:r w:rsidRPr="00917FC5">
        <w:rPr>
          <w:rFonts w:cs="FrankRuehl" w:hint="cs"/>
          <w:b/>
          <w:bCs/>
          <w:vanish/>
          <w:szCs w:val="20"/>
          <w:shd w:val="clear" w:color="auto" w:fill="FFFF99"/>
          <w:rtl/>
        </w:rPr>
        <w:t>תיקון מס' 29</w:t>
      </w:r>
    </w:p>
    <w:p w14:paraId="5A3E225A" w14:textId="77777777" w:rsidR="004013DD" w:rsidRPr="00917FC5" w:rsidRDefault="004013DD" w:rsidP="004013DD">
      <w:pPr>
        <w:pStyle w:val="P00"/>
        <w:spacing w:before="0"/>
        <w:ind w:left="624" w:right="1134"/>
        <w:rPr>
          <w:rFonts w:cs="FrankRuehl" w:hint="cs"/>
          <w:vanish/>
          <w:szCs w:val="20"/>
          <w:shd w:val="clear" w:color="auto" w:fill="FFFF99"/>
          <w:rtl/>
        </w:rPr>
      </w:pPr>
      <w:hyperlink r:id="rId131" w:history="1">
        <w:r w:rsidRPr="00917FC5">
          <w:rPr>
            <w:rStyle w:val="Hyperlink"/>
            <w:rFonts w:cs="FrankRuehl" w:hint="cs"/>
            <w:vanish/>
            <w:szCs w:val="20"/>
            <w:shd w:val="clear" w:color="auto" w:fill="FFFF99"/>
            <w:rtl/>
          </w:rPr>
          <w:t>ס"ח תשע"ד מס' 2466</w:t>
        </w:r>
      </w:hyperlink>
      <w:r w:rsidRPr="00917FC5">
        <w:rPr>
          <w:rFonts w:cs="FrankRuehl" w:hint="cs"/>
          <w:vanish/>
          <w:szCs w:val="20"/>
          <w:shd w:val="clear" w:color="auto" w:fill="FFFF99"/>
          <w:rtl/>
        </w:rPr>
        <w:t xml:space="preserve"> מיום 6.8.2014 עמ' 717 (</w:t>
      </w:r>
      <w:hyperlink r:id="rId132" w:history="1">
        <w:r w:rsidRPr="00917FC5">
          <w:rPr>
            <w:rStyle w:val="Hyperlink"/>
            <w:rFonts w:cs="FrankRuehl" w:hint="cs"/>
            <w:vanish/>
            <w:szCs w:val="20"/>
            <w:shd w:val="clear" w:color="auto" w:fill="FFFF99"/>
            <w:rtl/>
          </w:rPr>
          <w:t>ה"ח 635</w:t>
        </w:r>
      </w:hyperlink>
      <w:r w:rsidRPr="00917FC5">
        <w:rPr>
          <w:rFonts w:cs="FrankRuehl" w:hint="cs"/>
          <w:vanish/>
          <w:szCs w:val="20"/>
          <w:shd w:val="clear" w:color="auto" w:fill="FFFF99"/>
          <w:rtl/>
        </w:rPr>
        <w:t>)</w:t>
      </w:r>
    </w:p>
    <w:p w14:paraId="1CB8C1C5" w14:textId="77777777" w:rsidR="004013DD" w:rsidRPr="00917FC5" w:rsidRDefault="004013DD" w:rsidP="004013DD">
      <w:pPr>
        <w:pStyle w:val="P22"/>
        <w:tabs>
          <w:tab w:val="left" w:pos="624"/>
          <w:tab w:val="left" w:pos="1021"/>
        </w:tabs>
        <w:ind w:left="624" w:right="1134"/>
        <w:rPr>
          <w:rStyle w:val="default"/>
          <w:rFonts w:cs="FrankRuehl" w:hint="cs"/>
          <w:vanish/>
          <w:sz w:val="22"/>
          <w:szCs w:val="22"/>
          <w:shd w:val="clear" w:color="auto" w:fill="FFFF99"/>
          <w:rtl/>
        </w:rPr>
      </w:pPr>
      <w:r w:rsidRPr="00917FC5">
        <w:rPr>
          <w:rStyle w:val="default"/>
          <w:rFonts w:cs="FrankRuehl"/>
          <w:vanish/>
          <w:sz w:val="22"/>
          <w:szCs w:val="22"/>
          <w:shd w:val="clear" w:color="auto" w:fill="FFFF99"/>
          <w:rtl/>
        </w:rPr>
        <w:t>(1)</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מ</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 xml:space="preserve"> שהיתה אשתו בשעת מותו, לרבות מי שהיתה ידו</w:t>
      </w:r>
      <w:r w:rsidRPr="00917FC5">
        <w:rPr>
          <w:rStyle w:val="default"/>
          <w:rFonts w:cs="FrankRuehl"/>
          <w:vanish/>
          <w:sz w:val="22"/>
          <w:szCs w:val="22"/>
          <w:shd w:val="clear" w:color="auto" w:fill="FFFF99"/>
          <w:rtl/>
        </w:rPr>
        <w:t>ע</w:t>
      </w:r>
      <w:r w:rsidRPr="00917FC5">
        <w:rPr>
          <w:rStyle w:val="default"/>
          <w:rFonts w:cs="FrankRuehl" w:hint="cs"/>
          <w:vanish/>
          <w:sz w:val="22"/>
          <w:szCs w:val="22"/>
          <w:shd w:val="clear" w:color="auto" w:fill="FFFF99"/>
          <w:rtl/>
        </w:rPr>
        <w:t>ה</w:t>
      </w:r>
      <w:r w:rsidRPr="00917FC5">
        <w:rPr>
          <w:rStyle w:val="default"/>
          <w:rFonts w:cs="FrankRuehl"/>
          <w:vanish/>
          <w:sz w:val="22"/>
          <w:szCs w:val="22"/>
          <w:shd w:val="clear" w:color="auto" w:fill="FFFF99"/>
          <w:rtl/>
        </w:rPr>
        <w:t xml:space="preserve"> </w:t>
      </w:r>
      <w:r w:rsidRPr="00917FC5">
        <w:rPr>
          <w:rStyle w:val="default"/>
          <w:rFonts w:cs="FrankRuehl" w:hint="cs"/>
          <w:vanish/>
          <w:sz w:val="22"/>
          <w:szCs w:val="22"/>
          <w:shd w:val="clear" w:color="auto" w:fill="FFFF99"/>
          <w:rtl/>
        </w:rPr>
        <w:t xml:space="preserve">בציבור כאשתו וגרה עמו אותה שעה </w:t>
      </w:r>
      <w:r w:rsidRPr="00917FC5">
        <w:rPr>
          <w:rStyle w:val="default"/>
          <w:rFonts w:cs="FrankRuehl" w:hint="cs"/>
          <w:vanish/>
          <w:sz w:val="22"/>
          <w:szCs w:val="22"/>
          <w:u w:val="single"/>
          <w:shd w:val="clear" w:color="auto" w:fill="FFFF99"/>
          <w:rtl/>
        </w:rPr>
        <w:t>ולמעט מי שבשעת מותו היתה פרודה של קבע שלו</w:t>
      </w:r>
      <w:r w:rsidRPr="00917FC5">
        <w:rPr>
          <w:rStyle w:val="default"/>
          <w:rFonts w:cs="FrankRuehl" w:hint="cs"/>
          <w:vanish/>
          <w:sz w:val="22"/>
          <w:szCs w:val="22"/>
          <w:shd w:val="clear" w:color="auto" w:fill="FFFF99"/>
          <w:rtl/>
        </w:rPr>
        <w:t xml:space="preserve">, או מי שהיה בעלה בשעת מותה, לרבות מי שהיה ידוע בציבור כבעלה וגר עמה אותה שעה </w:t>
      </w:r>
      <w:r w:rsidRPr="00917FC5">
        <w:rPr>
          <w:rStyle w:val="default"/>
          <w:rFonts w:cs="FrankRuehl" w:hint="cs"/>
          <w:vanish/>
          <w:sz w:val="22"/>
          <w:szCs w:val="22"/>
          <w:u w:val="single"/>
          <w:shd w:val="clear" w:color="auto" w:fill="FFFF99"/>
          <w:rtl/>
        </w:rPr>
        <w:t>ולמעט מי שבשעת מותה היה פרוד של קבע שלה</w:t>
      </w:r>
      <w:r w:rsidRPr="00917FC5">
        <w:rPr>
          <w:rStyle w:val="default"/>
          <w:rFonts w:cs="FrankRuehl" w:hint="cs"/>
          <w:vanish/>
          <w:sz w:val="22"/>
          <w:szCs w:val="22"/>
          <w:shd w:val="clear" w:color="auto" w:fill="FFFF99"/>
          <w:rtl/>
        </w:rPr>
        <w:t xml:space="preserve"> (להלן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w:t>
      </w:r>
      <w:r w:rsidRPr="00917FC5">
        <w:rPr>
          <w:rStyle w:val="default"/>
          <w:rFonts w:cs="FrankRuehl"/>
          <w:vanish/>
          <w:sz w:val="22"/>
          <w:szCs w:val="22"/>
          <w:shd w:val="clear" w:color="auto" w:fill="FFFF99"/>
          <w:rtl/>
        </w:rPr>
        <w:t>ב</w:t>
      </w:r>
      <w:r w:rsidRPr="00917FC5">
        <w:rPr>
          <w:rStyle w:val="default"/>
          <w:rFonts w:cs="FrankRuehl" w:hint="cs"/>
          <w:vanish/>
          <w:sz w:val="22"/>
          <w:szCs w:val="22"/>
          <w:shd w:val="clear" w:color="auto" w:fill="FFFF99"/>
          <w:rtl/>
        </w:rPr>
        <w:t>ן זוג);</w:t>
      </w:r>
    </w:p>
    <w:p w14:paraId="76EE6BB2" w14:textId="77777777" w:rsidR="004013DD" w:rsidRPr="00917FC5" w:rsidRDefault="004013DD" w:rsidP="004013DD">
      <w:pPr>
        <w:pStyle w:val="P22"/>
        <w:tabs>
          <w:tab w:val="left" w:pos="624"/>
          <w:tab w:val="left" w:pos="1021"/>
        </w:tabs>
        <w:spacing w:before="0"/>
        <w:ind w:left="624" w:right="1134"/>
        <w:rPr>
          <w:rStyle w:val="default"/>
          <w:rFonts w:cs="FrankRuehl" w:hint="cs"/>
          <w:vanish/>
          <w:sz w:val="22"/>
          <w:szCs w:val="22"/>
          <w:u w:val="single"/>
          <w:shd w:val="clear" w:color="auto" w:fill="FFFF99"/>
          <w:rtl/>
        </w:rPr>
      </w:pPr>
      <w:r w:rsidRPr="00917FC5">
        <w:rPr>
          <w:rStyle w:val="default"/>
          <w:rFonts w:cs="FrankRuehl" w:hint="cs"/>
          <w:vanish/>
          <w:sz w:val="22"/>
          <w:szCs w:val="22"/>
          <w:u w:val="single"/>
          <w:shd w:val="clear" w:color="auto" w:fill="FFFF99"/>
          <w:rtl/>
        </w:rPr>
        <w:t>(1א)</w:t>
      </w:r>
      <w:r w:rsidRPr="00917FC5">
        <w:rPr>
          <w:rStyle w:val="default"/>
          <w:rFonts w:cs="FrankRuehl" w:hint="cs"/>
          <w:vanish/>
          <w:sz w:val="22"/>
          <w:szCs w:val="22"/>
          <w:u w:val="single"/>
          <w:shd w:val="clear" w:color="auto" w:fill="FFFF99"/>
          <w:rtl/>
        </w:rPr>
        <w:tab/>
        <w:t>בן זוגו לשעבר;</w:t>
      </w:r>
    </w:p>
    <w:p w14:paraId="33A6704B" w14:textId="77777777" w:rsidR="004013DD" w:rsidRPr="00811117" w:rsidRDefault="004013DD" w:rsidP="00811117">
      <w:pPr>
        <w:pStyle w:val="P22"/>
        <w:tabs>
          <w:tab w:val="left" w:pos="624"/>
          <w:tab w:val="left" w:pos="1021"/>
        </w:tabs>
        <w:spacing w:before="0"/>
        <w:ind w:left="624" w:right="1134"/>
        <w:rPr>
          <w:rStyle w:val="default"/>
          <w:rFonts w:cs="FrankRuehl" w:hint="cs"/>
          <w:sz w:val="2"/>
          <w:szCs w:val="2"/>
          <w:u w:val="single"/>
          <w:rtl/>
        </w:rPr>
      </w:pPr>
      <w:r w:rsidRPr="00917FC5">
        <w:rPr>
          <w:rStyle w:val="default"/>
          <w:rFonts w:cs="FrankRuehl" w:hint="cs"/>
          <w:vanish/>
          <w:sz w:val="22"/>
          <w:szCs w:val="22"/>
          <w:u w:val="single"/>
          <w:shd w:val="clear" w:color="auto" w:fill="FFFF99"/>
          <w:rtl/>
        </w:rPr>
        <w:t>(1ב)</w:t>
      </w:r>
      <w:r w:rsidRPr="00917FC5">
        <w:rPr>
          <w:rStyle w:val="default"/>
          <w:rFonts w:cs="FrankRuehl" w:hint="cs"/>
          <w:vanish/>
          <w:sz w:val="22"/>
          <w:szCs w:val="22"/>
          <w:u w:val="single"/>
          <w:shd w:val="clear" w:color="auto" w:fill="FFFF99"/>
          <w:rtl/>
        </w:rPr>
        <w:tab/>
        <w:t>פרוד של קבע שלו שניתן לגביו פסק דין לאיזון;</w:t>
      </w:r>
      <w:bookmarkEnd w:id="74"/>
    </w:p>
    <w:p w14:paraId="132EC4FD" w14:textId="77777777" w:rsidR="00671767" w:rsidRDefault="00671767">
      <w:pPr>
        <w:pStyle w:val="P00"/>
        <w:spacing w:before="72"/>
        <w:ind w:left="0" w:right="1134"/>
        <w:rPr>
          <w:rStyle w:val="default"/>
          <w:rFonts w:cs="FrankRuehl" w:hint="cs"/>
          <w:rtl/>
        </w:rPr>
      </w:pPr>
      <w:bookmarkStart w:id="75" w:name="Seif22"/>
      <w:bookmarkEnd w:id="75"/>
      <w:r>
        <w:rPr>
          <w:lang w:val="he-IL"/>
        </w:rPr>
        <w:pict w14:anchorId="057BD7AB">
          <v:rect id="_x0000_s2075" style="position:absolute;left:0;text-align:left;margin-left:464.5pt;margin-top:8.05pt;width:75.05pt;height:49.85pt;z-index:251577344" o:allowincell="f" filled="f" stroked="f" strokecolor="lime" strokeweight=".25pt">
            <v:textbox style="mso-next-textbox:#_x0000_s2075" inset="0,0,0,0">
              <w:txbxContent>
                <w:p w14:paraId="0E2B85A1" w14:textId="77777777" w:rsidR="00E14C1C" w:rsidRDefault="00E14C1C">
                  <w:pPr>
                    <w:spacing w:line="160" w:lineRule="exact"/>
                    <w:jc w:val="left"/>
                    <w:rPr>
                      <w:rFonts w:cs="Miriam"/>
                      <w:noProof/>
                      <w:sz w:val="18"/>
                      <w:szCs w:val="18"/>
                      <w:rtl/>
                    </w:rPr>
                  </w:pPr>
                  <w:r>
                    <w:rPr>
                      <w:rFonts w:cs="Miriam"/>
                      <w:sz w:val="18"/>
                      <w:szCs w:val="18"/>
                      <w:rtl/>
                    </w:rPr>
                    <w:t>ק</w:t>
                  </w:r>
                  <w:r>
                    <w:rPr>
                      <w:rFonts w:cs="Miriam" w:hint="cs"/>
                      <w:sz w:val="18"/>
                      <w:szCs w:val="18"/>
                      <w:rtl/>
                    </w:rPr>
                    <w:t>יצ</w:t>
                  </w:r>
                  <w:r>
                    <w:rPr>
                      <w:rFonts w:cs="Miriam"/>
                      <w:sz w:val="18"/>
                      <w:szCs w:val="18"/>
                      <w:rtl/>
                    </w:rPr>
                    <w:t>ב</w:t>
                  </w:r>
                  <w:r>
                    <w:rPr>
                      <w:rFonts w:cs="Miriam" w:hint="cs"/>
                      <w:sz w:val="18"/>
                      <w:szCs w:val="18"/>
                      <w:rtl/>
                    </w:rPr>
                    <w:t xml:space="preserve">ה לשאיריו </w:t>
                  </w:r>
                  <w:r>
                    <w:rPr>
                      <w:rFonts w:cs="Miriam"/>
                      <w:sz w:val="18"/>
                      <w:szCs w:val="18"/>
                      <w:rtl/>
                    </w:rPr>
                    <w:t>ש</w:t>
                  </w:r>
                  <w:r>
                    <w:rPr>
                      <w:rFonts w:cs="Miriam" w:hint="cs"/>
                      <w:sz w:val="18"/>
                      <w:szCs w:val="18"/>
                      <w:rtl/>
                    </w:rPr>
                    <w:t>ל</w:t>
                  </w:r>
                  <w:r>
                    <w:rPr>
                      <w:rFonts w:cs="Miriam"/>
                      <w:sz w:val="18"/>
                      <w:szCs w:val="18"/>
                      <w:rtl/>
                    </w:rPr>
                    <w:t xml:space="preserve"> </w:t>
                  </w:r>
                  <w:r>
                    <w:rPr>
                      <w:rFonts w:cs="Miriam" w:hint="cs"/>
                      <w:sz w:val="18"/>
                      <w:szCs w:val="18"/>
                      <w:rtl/>
                    </w:rPr>
                    <w:t xml:space="preserve">חייל </w:t>
                  </w:r>
                  <w:r>
                    <w:rPr>
                      <w:rFonts w:cs="Miriam"/>
                      <w:sz w:val="18"/>
                      <w:szCs w:val="18"/>
                      <w:rtl/>
                    </w:rPr>
                    <w:t>ש</w:t>
                  </w:r>
                  <w:r>
                    <w:rPr>
                      <w:rFonts w:cs="Miriam" w:hint="cs"/>
                      <w:sz w:val="18"/>
                      <w:szCs w:val="18"/>
                      <w:rtl/>
                    </w:rPr>
                    <w:t>נ</w:t>
                  </w:r>
                  <w:r>
                    <w:rPr>
                      <w:rFonts w:cs="Miriam"/>
                      <w:sz w:val="18"/>
                      <w:szCs w:val="18"/>
                      <w:rtl/>
                    </w:rPr>
                    <w:t>פ</w:t>
                  </w:r>
                  <w:r>
                    <w:rPr>
                      <w:rFonts w:cs="Miriam" w:hint="cs"/>
                      <w:sz w:val="18"/>
                      <w:szCs w:val="18"/>
                      <w:rtl/>
                    </w:rPr>
                    <w:t xml:space="preserve">טר </w:t>
                  </w:r>
                  <w:r>
                    <w:rPr>
                      <w:rFonts w:cs="Miriam"/>
                      <w:sz w:val="18"/>
                      <w:szCs w:val="18"/>
                      <w:rtl/>
                    </w:rPr>
                    <w:t>[22]</w:t>
                  </w:r>
                </w:p>
                <w:p w14:paraId="36B2262A" w14:textId="77777777" w:rsidR="00E14C1C" w:rsidRDefault="00E14C1C">
                  <w:pPr>
                    <w:spacing w:line="160" w:lineRule="exact"/>
                    <w:jc w:val="left"/>
                    <w:rPr>
                      <w:rFonts w:cs="Miriam"/>
                      <w:noProof/>
                      <w:sz w:val="18"/>
                      <w:szCs w:val="18"/>
                      <w:rtl/>
                    </w:rPr>
                  </w:pPr>
                  <w:r>
                    <w:rPr>
                      <w:rFonts w:cs="Miriam" w:hint="cs"/>
                      <w:sz w:val="18"/>
                      <w:szCs w:val="18"/>
                      <w:rtl/>
                    </w:rPr>
                    <w:t xml:space="preserve">(תיקון מס' 4) </w:t>
                  </w:r>
                </w:p>
                <w:p w14:paraId="6B6EE755" w14:textId="77777777" w:rsidR="00E14C1C" w:rsidRDefault="00E14C1C">
                  <w:pPr>
                    <w:spacing w:line="160" w:lineRule="exact"/>
                    <w:jc w:val="left"/>
                    <w:rPr>
                      <w:rFonts w:cs="Miriam" w:hint="cs"/>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"ט-1989</w:t>
                  </w:r>
                </w:p>
                <w:p w14:paraId="18AD8C10" w14:textId="77777777" w:rsidR="008310BB" w:rsidRDefault="008310BB" w:rsidP="008310BB">
                  <w:pPr>
                    <w:spacing w:line="160" w:lineRule="exact"/>
                    <w:jc w:val="left"/>
                    <w:rPr>
                      <w:rFonts w:cs="Miriam"/>
                      <w:noProof/>
                      <w:sz w:val="18"/>
                      <w:szCs w:val="18"/>
                      <w:rtl/>
                    </w:rPr>
                  </w:pPr>
                  <w:r>
                    <w:rPr>
                      <w:rFonts w:cs="Miriam" w:hint="cs"/>
                      <w:sz w:val="18"/>
                      <w:szCs w:val="18"/>
                      <w:rtl/>
                    </w:rPr>
                    <w:t>(תיקון מס' 29) תשע"ד-2014</w:t>
                  </w:r>
                </w:p>
              </w:txbxContent>
            </v:textbox>
            <w10:anchorlock/>
          </v:rect>
        </w:pict>
      </w:r>
      <w:r>
        <w:rPr>
          <w:rStyle w:val="big-number"/>
          <w:rtl/>
        </w:rPr>
        <w:t>22</w:t>
      </w:r>
      <w:r w:rsidRPr="008310BB">
        <w:rPr>
          <w:rStyle w:val="default"/>
          <w:rFonts w:cs="FrankRuehl"/>
          <w:rtl/>
        </w:rPr>
        <w:t>.</w:t>
      </w:r>
      <w:r w:rsidRPr="008310BB">
        <w:rPr>
          <w:rStyle w:val="default"/>
          <w:rFonts w:cs="FrankRuehl"/>
          <w:rtl/>
        </w:rPr>
        <w:tab/>
      </w:r>
      <w:r w:rsidR="008310BB">
        <w:rPr>
          <w:rStyle w:val="default"/>
          <w:rFonts w:cs="FrankRuehl" w:hint="cs"/>
          <w:rtl/>
        </w:rPr>
        <w:t>(א)</w:t>
      </w:r>
      <w:r w:rsidR="008310BB">
        <w:rPr>
          <w:rStyle w:val="default"/>
          <w:rFonts w:cs="FrankRuehl" w:hint="cs"/>
          <w:rtl/>
        </w:rPr>
        <w:tab/>
      </w:r>
      <w:r>
        <w:rPr>
          <w:rStyle w:val="default"/>
          <w:rFonts w:cs="FrankRuehl"/>
          <w:rtl/>
        </w:rPr>
        <w:t>ח</w:t>
      </w:r>
      <w:r>
        <w:rPr>
          <w:rStyle w:val="default"/>
          <w:rFonts w:cs="FrankRuehl" w:hint="cs"/>
          <w:rtl/>
        </w:rPr>
        <w:t>י</w:t>
      </w:r>
      <w:r>
        <w:rPr>
          <w:rStyle w:val="default"/>
          <w:rFonts w:cs="FrankRuehl"/>
          <w:rtl/>
        </w:rPr>
        <w:t>יל</w:t>
      </w:r>
      <w:r>
        <w:rPr>
          <w:rStyle w:val="default"/>
          <w:rFonts w:cs="FrankRuehl" w:hint="cs"/>
          <w:rtl/>
        </w:rPr>
        <w:t xml:space="preserve"> </w:t>
      </w:r>
      <w:r>
        <w:rPr>
          <w:rStyle w:val="default"/>
          <w:rFonts w:cs="FrankRuehl"/>
          <w:rtl/>
        </w:rPr>
        <w:t>ש</w:t>
      </w:r>
      <w:r>
        <w:rPr>
          <w:rStyle w:val="default"/>
          <w:rFonts w:cs="FrankRuehl" w:hint="cs"/>
          <w:rtl/>
        </w:rPr>
        <w:t xml:space="preserve">נפטר בזמן שירות קבע והוא שירת בו לפחות שלוש שנים </w:t>
      </w:r>
      <w:r>
        <w:rPr>
          <w:rStyle w:val="default"/>
          <w:rFonts w:cs="FrankRuehl"/>
          <w:rtl/>
        </w:rPr>
        <w:t>–</w:t>
      </w:r>
      <w:r>
        <w:rPr>
          <w:rStyle w:val="default"/>
          <w:rFonts w:cs="FrankRuehl" w:hint="cs"/>
          <w:rtl/>
        </w:rPr>
        <w:t xml:space="preserve"> </w:t>
      </w:r>
      <w:r>
        <w:rPr>
          <w:rStyle w:val="default"/>
          <w:rFonts w:cs="FrankRuehl"/>
          <w:rtl/>
        </w:rPr>
        <w:t>ת</w:t>
      </w:r>
      <w:r>
        <w:rPr>
          <w:rStyle w:val="default"/>
          <w:rFonts w:cs="FrankRuehl" w:hint="cs"/>
          <w:rtl/>
        </w:rPr>
        <w:t>שולם לשאיריו, כל תקופת הזמן המפורשת בסעיף זה, קיצבה באחוזים ממשכורתו הקובעת, והם:</w:t>
      </w:r>
    </w:p>
    <w:p w14:paraId="0447EC4A" w14:textId="77777777" w:rsidR="008310BB" w:rsidRDefault="008310BB">
      <w:pPr>
        <w:pStyle w:val="P00"/>
        <w:spacing w:before="72"/>
        <w:ind w:left="0" w:right="1134"/>
        <w:rPr>
          <w:rStyle w:val="default"/>
          <w:rFonts w:cs="FrankRuehl"/>
          <w:rtl/>
        </w:rPr>
      </w:pPr>
    </w:p>
    <w:p w14:paraId="56408635" w14:textId="77777777" w:rsidR="008310BB" w:rsidRPr="008310BB" w:rsidRDefault="008310BB" w:rsidP="008310BB">
      <w:pPr>
        <w:pStyle w:val="P22"/>
        <w:tabs>
          <w:tab w:val="left" w:pos="624"/>
          <w:tab w:val="left" w:pos="1021"/>
        </w:tabs>
        <w:spacing w:before="72"/>
        <w:ind w:left="1021" w:right="1134"/>
        <w:rPr>
          <w:rStyle w:val="default"/>
          <w:rFonts w:cs="FrankRuehl" w:hint="cs"/>
          <w:rtl/>
        </w:rPr>
      </w:pPr>
      <w:r>
        <w:rPr>
          <w:rFonts w:cs="FrankRuehl"/>
          <w:sz w:val="26"/>
          <w:rtl/>
          <w:lang w:eastAsia="en-US"/>
        </w:rPr>
        <w:pict w14:anchorId="7B0D5EDC">
          <v:shape id="_x0000_s2347" type="#_x0000_t202" style="position:absolute;left:0;text-align:left;margin-left:470.35pt;margin-top:7.1pt;width:1in;height:16.8pt;z-index:251745280" filled="f" stroked="f">
            <v:textbox inset="1mm,0,1mm,0">
              <w:txbxContent>
                <w:p w14:paraId="21143321" w14:textId="77777777" w:rsidR="008310BB" w:rsidRDefault="008310BB" w:rsidP="008310BB">
                  <w:pPr>
                    <w:spacing w:line="160" w:lineRule="exact"/>
                    <w:jc w:val="left"/>
                    <w:rPr>
                      <w:rFonts w:cs="Miriam"/>
                      <w:noProof/>
                      <w:sz w:val="18"/>
                      <w:szCs w:val="18"/>
                      <w:rtl/>
                    </w:rPr>
                  </w:pPr>
                  <w:r>
                    <w:rPr>
                      <w:rFonts w:cs="Miriam" w:hint="cs"/>
                      <w:sz w:val="18"/>
                      <w:szCs w:val="18"/>
                      <w:rtl/>
                    </w:rPr>
                    <w:t>(תיקון מס' 29) תשע"ד-2014</w:t>
                  </w:r>
                </w:p>
              </w:txbxContent>
            </v:textbox>
          </v:shape>
        </w:pict>
      </w:r>
      <w:r w:rsidR="00671767">
        <w:rPr>
          <w:rStyle w:val="default"/>
          <w:rFonts w:cs="FrankRuehl"/>
          <w:rtl/>
        </w:rPr>
        <w:t>(1)</w:t>
      </w:r>
      <w:r w:rsidR="00671767">
        <w:rPr>
          <w:rStyle w:val="default"/>
          <w:rFonts w:cs="FrankRuehl"/>
          <w:rtl/>
        </w:rPr>
        <w:tab/>
      </w:r>
      <w:r w:rsidRPr="008310BB">
        <w:rPr>
          <w:rStyle w:val="default"/>
          <w:rFonts w:cs="FrankRuehl" w:hint="cs"/>
          <w:rtl/>
        </w:rPr>
        <w:t xml:space="preserve">לבן זוג, כל עוד לא נישא </w:t>
      </w:r>
      <w:r w:rsidRPr="008310BB">
        <w:rPr>
          <w:rStyle w:val="default"/>
          <w:rFonts w:cs="FrankRuehl"/>
          <w:rtl/>
        </w:rPr>
        <w:t>–</w:t>
      </w:r>
    </w:p>
    <w:p w14:paraId="0469895B" w14:textId="77777777" w:rsidR="008310BB" w:rsidRPr="008310BB" w:rsidRDefault="008310BB" w:rsidP="008310BB">
      <w:pPr>
        <w:pStyle w:val="P22"/>
        <w:tabs>
          <w:tab w:val="left" w:pos="624"/>
          <w:tab w:val="left" w:pos="1021"/>
        </w:tabs>
        <w:spacing w:before="72"/>
        <w:ind w:left="1474" w:right="1134"/>
        <w:rPr>
          <w:rStyle w:val="default"/>
          <w:rFonts w:cs="FrankRuehl" w:hint="cs"/>
          <w:rtl/>
        </w:rPr>
      </w:pPr>
      <w:r w:rsidRPr="008310BB">
        <w:rPr>
          <w:rStyle w:val="default"/>
          <w:rFonts w:cs="FrankRuehl" w:hint="cs"/>
          <w:rtl/>
        </w:rPr>
        <w:t>(א)</w:t>
      </w:r>
      <w:r w:rsidRPr="008310BB">
        <w:rPr>
          <w:rStyle w:val="default"/>
          <w:rFonts w:cs="FrankRuehl" w:hint="cs"/>
          <w:rtl/>
        </w:rPr>
        <w:tab/>
        <w:t xml:space="preserve">באין אחרי הנפטר בן זוג לשעבר או פרוד של קבע הזכאים לקצבה </w:t>
      </w:r>
      <w:r w:rsidRPr="008310BB">
        <w:rPr>
          <w:rStyle w:val="default"/>
          <w:rFonts w:cs="FrankRuehl"/>
          <w:rtl/>
        </w:rPr>
        <w:t>–</w:t>
      </w:r>
      <w:r w:rsidRPr="008310BB">
        <w:rPr>
          <w:rStyle w:val="default"/>
          <w:rFonts w:cs="FrankRuehl" w:hint="cs"/>
          <w:rtl/>
        </w:rPr>
        <w:t xml:space="preserve"> ארבעים אחוזים;</w:t>
      </w:r>
    </w:p>
    <w:p w14:paraId="5FC72353" w14:textId="77777777" w:rsidR="008310BB" w:rsidRPr="008310BB" w:rsidRDefault="008310BB" w:rsidP="008310BB">
      <w:pPr>
        <w:pStyle w:val="P22"/>
        <w:tabs>
          <w:tab w:val="left" w:pos="624"/>
          <w:tab w:val="left" w:pos="1021"/>
        </w:tabs>
        <w:spacing w:before="72"/>
        <w:ind w:left="1474" w:right="1134"/>
        <w:rPr>
          <w:rStyle w:val="default"/>
          <w:rFonts w:cs="FrankRuehl" w:hint="cs"/>
          <w:rtl/>
        </w:rPr>
      </w:pPr>
      <w:r w:rsidRPr="008310BB">
        <w:rPr>
          <w:rStyle w:val="default"/>
          <w:rFonts w:cs="FrankRuehl" w:hint="cs"/>
          <w:rtl/>
        </w:rPr>
        <w:t>(ב)</w:t>
      </w:r>
      <w:r w:rsidRPr="008310BB">
        <w:rPr>
          <w:rStyle w:val="default"/>
          <w:rFonts w:cs="FrankRuehl" w:hint="cs"/>
          <w:rtl/>
        </w:rPr>
        <w:tab/>
        <w:t xml:space="preserve">אם הותיר אחריו הנפטר, במועד פטירתו, בן זוג לשעבר או פרוד של קבע הזכאים לקצבה לפי פסקה (1א) </w:t>
      </w:r>
      <w:r w:rsidRPr="008310BB">
        <w:rPr>
          <w:rStyle w:val="default"/>
          <w:rFonts w:cs="FrankRuehl"/>
          <w:rtl/>
        </w:rPr>
        <w:t>–</w:t>
      </w:r>
    </w:p>
    <w:p w14:paraId="75A31AFD" w14:textId="77777777" w:rsidR="008310BB" w:rsidRPr="008310BB" w:rsidRDefault="008310BB" w:rsidP="008310BB">
      <w:pPr>
        <w:pStyle w:val="P22"/>
        <w:tabs>
          <w:tab w:val="left" w:pos="624"/>
          <w:tab w:val="left" w:pos="1021"/>
        </w:tabs>
        <w:spacing w:before="72"/>
        <w:ind w:left="1928" w:right="1134"/>
        <w:rPr>
          <w:rStyle w:val="default"/>
          <w:rFonts w:cs="FrankRuehl" w:hint="cs"/>
          <w:rtl/>
        </w:rPr>
      </w:pPr>
      <w:r w:rsidRPr="008310BB">
        <w:rPr>
          <w:rStyle w:val="default"/>
          <w:rFonts w:cs="FrankRuehl" w:hint="cs"/>
          <w:rtl/>
        </w:rPr>
        <w:t>(1)</w:t>
      </w:r>
      <w:r w:rsidRPr="008310BB">
        <w:rPr>
          <w:rStyle w:val="default"/>
          <w:rFonts w:cs="FrankRuehl" w:hint="cs"/>
          <w:rtl/>
        </w:rPr>
        <w:tab/>
        <w:t xml:space="preserve">עד החודש שבו היה מגיע החייל לגיל פרישת חובה אילולא נפטר (בסעיף זה </w:t>
      </w:r>
      <w:r w:rsidRPr="008310BB">
        <w:rPr>
          <w:rStyle w:val="default"/>
          <w:rFonts w:cs="FrankRuehl"/>
          <w:rtl/>
        </w:rPr>
        <w:t>–</w:t>
      </w:r>
      <w:r w:rsidRPr="008310BB">
        <w:rPr>
          <w:rStyle w:val="default"/>
          <w:rFonts w:cs="FrankRuehl" w:hint="cs"/>
          <w:rtl/>
        </w:rPr>
        <w:t xml:space="preserve"> החודש הקובע) </w:t>
      </w:r>
      <w:r w:rsidRPr="008310BB">
        <w:rPr>
          <w:rStyle w:val="default"/>
          <w:rFonts w:cs="FrankRuehl"/>
          <w:rtl/>
        </w:rPr>
        <w:t>–</w:t>
      </w:r>
      <w:r w:rsidRPr="008310BB">
        <w:rPr>
          <w:rStyle w:val="default"/>
          <w:rFonts w:cs="FrankRuehl" w:hint="cs"/>
          <w:rtl/>
        </w:rPr>
        <w:t xml:space="preserve"> ארבעים אחוזים;</w:t>
      </w:r>
    </w:p>
    <w:p w14:paraId="0D4F5513" w14:textId="77777777" w:rsidR="008310BB" w:rsidRPr="008310BB" w:rsidRDefault="008310BB" w:rsidP="008310BB">
      <w:pPr>
        <w:pStyle w:val="P22"/>
        <w:tabs>
          <w:tab w:val="left" w:pos="624"/>
          <w:tab w:val="left" w:pos="1021"/>
        </w:tabs>
        <w:spacing w:before="72"/>
        <w:ind w:left="1928" w:right="1134"/>
        <w:rPr>
          <w:rStyle w:val="default"/>
          <w:rFonts w:cs="FrankRuehl" w:hint="cs"/>
          <w:rtl/>
        </w:rPr>
      </w:pPr>
      <w:r w:rsidRPr="008310BB">
        <w:rPr>
          <w:rStyle w:val="default"/>
          <w:rFonts w:cs="FrankRuehl" w:hint="cs"/>
          <w:rtl/>
        </w:rPr>
        <w:t>(2)</w:t>
      </w:r>
      <w:r w:rsidRPr="008310BB">
        <w:rPr>
          <w:rStyle w:val="default"/>
          <w:rFonts w:cs="FrankRuehl" w:hint="cs"/>
          <w:rtl/>
        </w:rPr>
        <w:tab/>
        <w:t xml:space="preserve">החל בחודש שלאחר החודש הקובע </w:t>
      </w:r>
      <w:r w:rsidRPr="008310BB">
        <w:rPr>
          <w:rStyle w:val="default"/>
          <w:rFonts w:cs="FrankRuehl"/>
          <w:rtl/>
        </w:rPr>
        <w:t>–</w:t>
      </w:r>
      <w:r w:rsidRPr="008310BB">
        <w:rPr>
          <w:rStyle w:val="default"/>
          <w:rFonts w:cs="FrankRuehl" w:hint="cs"/>
          <w:rtl/>
        </w:rPr>
        <w:t xml:space="preserve"> ההפרש שבין ארבעים אחוזים למכפלת השיעור להעברה בארבעים אחוזים;</w:t>
      </w:r>
    </w:p>
    <w:p w14:paraId="377F6270" w14:textId="77777777" w:rsidR="008310BB" w:rsidRPr="008310BB" w:rsidRDefault="008310BB" w:rsidP="008310BB">
      <w:pPr>
        <w:pStyle w:val="P22"/>
        <w:tabs>
          <w:tab w:val="left" w:pos="624"/>
          <w:tab w:val="left" w:pos="1021"/>
        </w:tabs>
        <w:spacing w:before="72"/>
        <w:ind w:left="1021" w:right="1134"/>
        <w:rPr>
          <w:rStyle w:val="default"/>
          <w:rFonts w:cs="FrankRuehl" w:hint="cs"/>
          <w:rtl/>
        </w:rPr>
      </w:pPr>
      <w:r>
        <w:rPr>
          <w:rFonts w:cs="FrankRuehl"/>
          <w:sz w:val="26"/>
          <w:rtl/>
          <w:lang w:eastAsia="en-US"/>
        </w:rPr>
        <w:pict w14:anchorId="4AFD1069">
          <v:shape id="_x0000_s2348" type="#_x0000_t202" style="position:absolute;left:0;text-align:left;margin-left:470.35pt;margin-top:7.1pt;width:1in;height:16.8pt;z-index:251746304" filled="f" stroked="f">
            <v:textbox inset="1mm,0,1mm,0">
              <w:txbxContent>
                <w:p w14:paraId="7E2CA70A" w14:textId="77777777" w:rsidR="008310BB" w:rsidRDefault="008310BB" w:rsidP="008310BB">
                  <w:pPr>
                    <w:spacing w:line="160" w:lineRule="exact"/>
                    <w:jc w:val="left"/>
                    <w:rPr>
                      <w:rFonts w:cs="Miriam"/>
                      <w:noProof/>
                      <w:sz w:val="18"/>
                      <w:szCs w:val="18"/>
                      <w:rtl/>
                    </w:rPr>
                  </w:pPr>
                  <w:r>
                    <w:rPr>
                      <w:rFonts w:cs="Miriam" w:hint="cs"/>
                      <w:sz w:val="18"/>
                      <w:szCs w:val="18"/>
                      <w:rtl/>
                    </w:rPr>
                    <w:t>(תיקון מס' 29) תשע"ד-2014</w:t>
                  </w:r>
                </w:p>
              </w:txbxContent>
            </v:textbox>
          </v:shape>
        </w:pict>
      </w:r>
      <w:r>
        <w:rPr>
          <w:rStyle w:val="default"/>
          <w:rFonts w:cs="FrankRuehl"/>
          <w:rtl/>
        </w:rPr>
        <w:t>(</w:t>
      </w:r>
      <w:r w:rsidRPr="008310BB">
        <w:rPr>
          <w:rStyle w:val="default"/>
          <w:rFonts w:cs="FrankRuehl" w:hint="cs"/>
          <w:rtl/>
        </w:rPr>
        <w:t>1א)</w:t>
      </w:r>
      <w:r w:rsidRPr="008310BB">
        <w:rPr>
          <w:rStyle w:val="default"/>
          <w:rFonts w:cs="FrankRuehl" w:hint="cs"/>
          <w:rtl/>
        </w:rPr>
        <w:tab/>
        <w:t xml:space="preserve">לבן זוג לשעבר, או לפרוד של קבע שניתן לגביו פסק דין לאיזון, אם נקבע בפסק הדין לחלוקת חיסכון פנסיוני או בפסק הדין לאיזון, לפי העניין, כי משך התקופה המשותפת הוא 120 חודשים לפחות, החל בחודש שלאחר החודש הקובע וכל עוד לא נישא בן הזוג לשעבר או הפרוד של קבע </w:t>
      </w:r>
      <w:r w:rsidRPr="008310BB">
        <w:rPr>
          <w:rStyle w:val="default"/>
          <w:rFonts w:cs="FrankRuehl"/>
          <w:rtl/>
        </w:rPr>
        <w:t>–</w:t>
      </w:r>
      <w:r w:rsidRPr="008310BB">
        <w:rPr>
          <w:rStyle w:val="default"/>
          <w:rFonts w:cs="FrankRuehl" w:hint="cs"/>
          <w:rtl/>
        </w:rPr>
        <w:t xml:space="preserve"> מכפלת השיעור להעברה בארבעים אחוזים;</w:t>
      </w:r>
    </w:p>
    <w:p w14:paraId="2CF046CB" w14:textId="77777777" w:rsidR="00671767" w:rsidRDefault="00671767" w:rsidP="008310BB">
      <w:pPr>
        <w:pStyle w:val="P22"/>
        <w:tabs>
          <w:tab w:val="left" w:pos="624"/>
          <w:tab w:val="left" w:pos="1021"/>
        </w:tabs>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w:t>
      </w:r>
      <w:r>
        <w:rPr>
          <w:rStyle w:val="default"/>
          <w:rFonts w:cs="FrankRuehl"/>
          <w:rtl/>
        </w:rPr>
        <w:t>י</w:t>
      </w:r>
      <w:r>
        <w:rPr>
          <w:rStyle w:val="default"/>
          <w:rFonts w:cs="FrankRuehl" w:hint="cs"/>
          <w:rtl/>
        </w:rPr>
        <w:t xml:space="preserve">תומים, כל עוד אינם עומדים ברשות עצמם ויש בן-זוג הזכאי לקיצבה </w:t>
      </w:r>
      <w:r>
        <w:rPr>
          <w:rStyle w:val="default"/>
          <w:rFonts w:cs="FrankRuehl"/>
          <w:rtl/>
        </w:rPr>
        <w:t>–</w:t>
      </w:r>
      <w:r>
        <w:rPr>
          <w:rStyle w:val="default"/>
          <w:rFonts w:cs="FrankRuehl" w:hint="cs"/>
          <w:rtl/>
        </w:rPr>
        <w:t xml:space="preserve"> </w:t>
      </w:r>
      <w:r>
        <w:rPr>
          <w:rStyle w:val="default"/>
          <w:rFonts w:cs="FrankRuehl"/>
          <w:rtl/>
        </w:rPr>
        <w:t>ע</w:t>
      </w:r>
      <w:r>
        <w:rPr>
          <w:rStyle w:val="default"/>
          <w:rFonts w:cs="FrankRuehl" w:hint="cs"/>
          <w:rtl/>
        </w:rPr>
        <w:t xml:space="preserve">שרה </w:t>
      </w:r>
      <w:r>
        <w:rPr>
          <w:rStyle w:val="default"/>
          <w:rFonts w:cs="FrankRuehl"/>
          <w:rtl/>
        </w:rPr>
        <w:t>א</w:t>
      </w:r>
      <w:r>
        <w:rPr>
          <w:rStyle w:val="default"/>
          <w:rFonts w:cs="FrankRuehl" w:hint="cs"/>
          <w:rtl/>
        </w:rPr>
        <w:t>ח</w:t>
      </w:r>
      <w:r>
        <w:rPr>
          <w:rStyle w:val="default"/>
          <w:rFonts w:cs="FrankRuehl"/>
          <w:rtl/>
        </w:rPr>
        <w:t>ו</w:t>
      </w:r>
      <w:r>
        <w:rPr>
          <w:rStyle w:val="default"/>
          <w:rFonts w:cs="FrankRuehl" w:hint="cs"/>
          <w:rtl/>
        </w:rPr>
        <w:t>זים לכל יתום בתוספת חמישה אחוזים לכלל היתומים, אף אם אין יותר מיתום אחד;</w:t>
      </w:r>
    </w:p>
    <w:p w14:paraId="18D8A700" w14:textId="77777777" w:rsidR="00671767" w:rsidRDefault="00671767" w:rsidP="008310BB">
      <w:pPr>
        <w:pStyle w:val="P22"/>
        <w:tabs>
          <w:tab w:val="left" w:pos="624"/>
          <w:tab w:val="left" w:pos="1021"/>
        </w:tabs>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w:t>
      </w:r>
      <w:r>
        <w:rPr>
          <w:rStyle w:val="default"/>
          <w:rFonts w:cs="FrankRuehl"/>
          <w:rtl/>
        </w:rPr>
        <w:t>י</w:t>
      </w:r>
      <w:r>
        <w:rPr>
          <w:rStyle w:val="default"/>
          <w:rFonts w:cs="FrankRuehl" w:hint="cs"/>
          <w:rtl/>
        </w:rPr>
        <w:t xml:space="preserve">תומים, כל עוד אינם עומדים ברשות עצמם ואין בן-זוג הזכאי לקיצבה </w:t>
      </w:r>
      <w:r>
        <w:rPr>
          <w:rStyle w:val="default"/>
          <w:rFonts w:cs="FrankRuehl"/>
          <w:rtl/>
        </w:rPr>
        <w:t>–</w:t>
      </w:r>
      <w:r>
        <w:rPr>
          <w:rStyle w:val="default"/>
          <w:rFonts w:cs="FrankRuehl" w:hint="cs"/>
          <w:rtl/>
        </w:rPr>
        <w:t xml:space="preserve"> </w:t>
      </w:r>
      <w:r>
        <w:rPr>
          <w:rStyle w:val="default"/>
          <w:rFonts w:cs="FrankRuehl"/>
          <w:rtl/>
        </w:rPr>
        <w:t>ח</w:t>
      </w:r>
      <w:r>
        <w:rPr>
          <w:rStyle w:val="default"/>
          <w:rFonts w:cs="FrankRuehl" w:hint="cs"/>
          <w:rtl/>
        </w:rPr>
        <w:t>מישה עשר אחוזים לכל יתום בתוספת חמישה עשר אחוזים לכלל היתומים, אף אם אין יותר מיתום אחד;</w:t>
      </w:r>
    </w:p>
    <w:p w14:paraId="4A8B68E4" w14:textId="77777777" w:rsidR="00671767" w:rsidRDefault="00671767" w:rsidP="008310BB">
      <w:pPr>
        <w:pStyle w:val="P22"/>
        <w:tabs>
          <w:tab w:val="left" w:pos="624"/>
          <w:tab w:val="left" w:pos="1021"/>
        </w:tabs>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ל</w:t>
      </w:r>
      <w:r>
        <w:rPr>
          <w:rStyle w:val="default"/>
          <w:rFonts w:cs="FrankRuehl"/>
          <w:rtl/>
        </w:rPr>
        <w:t>ת</w:t>
      </w:r>
      <w:r>
        <w:rPr>
          <w:rStyle w:val="default"/>
          <w:rFonts w:cs="FrankRuehl" w:hint="cs"/>
          <w:rtl/>
        </w:rPr>
        <w:t xml:space="preserve">לויים, כל עוד </w:t>
      </w:r>
      <w:r>
        <w:rPr>
          <w:rStyle w:val="default"/>
          <w:rFonts w:cs="FrankRuehl"/>
          <w:rtl/>
        </w:rPr>
        <w:t>א</w:t>
      </w:r>
      <w:r>
        <w:rPr>
          <w:rStyle w:val="default"/>
          <w:rFonts w:cs="FrankRuehl" w:hint="cs"/>
          <w:rtl/>
        </w:rPr>
        <w:t>י</w:t>
      </w:r>
      <w:r>
        <w:rPr>
          <w:rStyle w:val="default"/>
          <w:rFonts w:cs="FrankRuehl"/>
          <w:rtl/>
        </w:rPr>
        <w:t>נ</w:t>
      </w:r>
      <w:r>
        <w:rPr>
          <w:rStyle w:val="default"/>
          <w:rFonts w:cs="FrankRuehl" w:hint="cs"/>
          <w:rtl/>
        </w:rPr>
        <w:t xml:space="preserve">ם עומדים ברשות עצמם </w:t>
      </w:r>
      <w:r>
        <w:rPr>
          <w:rStyle w:val="default"/>
          <w:rFonts w:cs="FrankRuehl"/>
          <w:rtl/>
        </w:rPr>
        <w:t>–</w:t>
      </w:r>
      <w:r>
        <w:rPr>
          <w:rStyle w:val="default"/>
          <w:rFonts w:cs="FrankRuehl" w:hint="cs"/>
          <w:rtl/>
        </w:rPr>
        <w:t xml:space="preserve"> </w:t>
      </w:r>
      <w:r>
        <w:rPr>
          <w:rStyle w:val="default"/>
          <w:rFonts w:cs="FrankRuehl"/>
          <w:rtl/>
        </w:rPr>
        <w:t>ע</w:t>
      </w:r>
      <w:r>
        <w:rPr>
          <w:rStyle w:val="default"/>
          <w:rFonts w:cs="FrankRuehl" w:hint="cs"/>
          <w:rtl/>
        </w:rPr>
        <w:t xml:space="preserve">שרה אחוזים לכל אחד; ובאין אחרי הנפטר בן-זוג ויתום הזכאים לקיצבה </w:t>
      </w:r>
      <w:r>
        <w:rPr>
          <w:rStyle w:val="default"/>
          <w:rFonts w:cs="FrankRuehl"/>
          <w:rtl/>
        </w:rPr>
        <w:t>–</w:t>
      </w:r>
      <w:r>
        <w:rPr>
          <w:rStyle w:val="default"/>
          <w:rFonts w:cs="FrankRuehl" w:hint="cs"/>
          <w:rtl/>
        </w:rPr>
        <w:t xml:space="preserve"> </w:t>
      </w:r>
      <w:r>
        <w:rPr>
          <w:rStyle w:val="default"/>
          <w:rFonts w:cs="FrankRuehl"/>
          <w:rtl/>
        </w:rPr>
        <w:t>ח</w:t>
      </w:r>
      <w:r>
        <w:rPr>
          <w:rStyle w:val="default"/>
          <w:rFonts w:cs="FrankRuehl" w:hint="cs"/>
          <w:rtl/>
        </w:rPr>
        <w:t>מישה עשר אחוזים לכל אחד.</w:t>
      </w:r>
    </w:p>
    <w:p w14:paraId="6143CE04" w14:textId="77777777" w:rsidR="008310BB" w:rsidRPr="008310BB" w:rsidRDefault="008310BB" w:rsidP="008310BB">
      <w:pPr>
        <w:pStyle w:val="P00"/>
        <w:spacing w:before="72"/>
        <w:ind w:left="0" w:right="1134"/>
        <w:rPr>
          <w:rStyle w:val="default"/>
          <w:rFonts w:cs="FrankRuehl" w:hint="cs"/>
          <w:rtl/>
        </w:rPr>
      </w:pPr>
      <w:r w:rsidRPr="008310BB">
        <w:rPr>
          <w:rStyle w:val="default"/>
          <w:rFonts w:cs="FrankRuehl"/>
          <w:rtl/>
        </w:rPr>
        <w:pict w14:anchorId="696B7AF6">
          <v:shape id="_x0000_s2349" type="#_x0000_t202" style="position:absolute;left:0;text-align:left;margin-left:470.35pt;margin-top:7.1pt;width:1in;height:16.8pt;z-index:251747328" filled="f" stroked="f">
            <v:textbox inset="1mm,0,1mm,0">
              <w:txbxContent>
                <w:p w14:paraId="34580B83" w14:textId="77777777" w:rsidR="008310BB" w:rsidRDefault="008310BB" w:rsidP="008310BB">
                  <w:pPr>
                    <w:spacing w:line="160" w:lineRule="exact"/>
                    <w:jc w:val="left"/>
                    <w:rPr>
                      <w:rFonts w:cs="Miriam"/>
                      <w:noProof/>
                      <w:sz w:val="18"/>
                      <w:szCs w:val="18"/>
                      <w:rtl/>
                    </w:rPr>
                  </w:pPr>
                  <w:r>
                    <w:rPr>
                      <w:rFonts w:cs="Miriam" w:hint="cs"/>
                      <w:sz w:val="18"/>
                      <w:szCs w:val="18"/>
                      <w:rtl/>
                    </w:rPr>
                    <w:t>(תיקון מס' 29) תשע"ד-2014</w:t>
                  </w:r>
                </w:p>
              </w:txbxContent>
            </v:textbox>
          </v:shape>
        </w:pict>
      </w:r>
      <w:r>
        <w:rPr>
          <w:rStyle w:val="default"/>
          <w:rFonts w:cs="FrankRuehl" w:hint="cs"/>
          <w:rtl/>
        </w:rPr>
        <w:tab/>
      </w:r>
      <w:r>
        <w:rPr>
          <w:rStyle w:val="default"/>
          <w:rFonts w:cs="FrankRuehl"/>
          <w:rtl/>
        </w:rPr>
        <w:t>(</w:t>
      </w:r>
      <w:r w:rsidRPr="008310BB">
        <w:rPr>
          <w:rStyle w:val="default"/>
          <w:rFonts w:cs="FrankRuehl" w:hint="cs"/>
          <w:rtl/>
        </w:rPr>
        <w:t>ב)</w:t>
      </w:r>
      <w:r w:rsidRPr="008310BB">
        <w:rPr>
          <w:rStyle w:val="default"/>
          <w:rFonts w:cs="FrankRuehl" w:hint="cs"/>
          <w:rtl/>
        </w:rPr>
        <w:tab/>
        <w:t>לעניין סעיף קטן (א)(2) עד (4), יראו בן זוג לשעבר, או פרוד של קבע שניתן לגביו פסק דין לאיזון, כבן זוג</w:t>
      </w:r>
      <w:r>
        <w:rPr>
          <w:rStyle w:val="default"/>
          <w:rFonts w:cs="FrankRuehl" w:hint="cs"/>
          <w:rtl/>
        </w:rPr>
        <w:t>.</w:t>
      </w:r>
    </w:p>
    <w:p w14:paraId="01434B78" w14:textId="77777777" w:rsidR="00671767" w:rsidRPr="00917FC5" w:rsidRDefault="00671767">
      <w:pPr>
        <w:pStyle w:val="P00"/>
        <w:spacing w:before="0"/>
        <w:ind w:left="0" w:right="1134"/>
        <w:rPr>
          <w:rFonts w:cs="FrankRuehl" w:hint="cs"/>
          <w:b/>
          <w:bCs/>
          <w:vanish/>
          <w:szCs w:val="20"/>
          <w:shd w:val="clear" w:color="auto" w:fill="FFFF99"/>
          <w:rtl/>
        </w:rPr>
      </w:pPr>
      <w:bookmarkStart w:id="76" w:name="Rov190"/>
      <w:r w:rsidRPr="00917FC5">
        <w:rPr>
          <w:rFonts w:cs="FrankRuehl" w:hint="cs"/>
          <w:vanish/>
          <w:color w:val="FF0000"/>
          <w:szCs w:val="20"/>
          <w:shd w:val="clear" w:color="auto" w:fill="FFFF99"/>
          <w:rtl/>
        </w:rPr>
        <w:t>מיום 1.4.1982</w:t>
      </w:r>
    </w:p>
    <w:p w14:paraId="0DB2F02C" w14:textId="77777777" w:rsidR="00671767" w:rsidRPr="00917FC5" w:rsidRDefault="00671767">
      <w:pPr>
        <w:pStyle w:val="P00"/>
        <w:spacing w:before="0"/>
        <w:ind w:left="0" w:right="1134"/>
        <w:rPr>
          <w:rFonts w:cs="FrankRuehl" w:hint="cs"/>
          <w:b/>
          <w:bCs/>
          <w:vanish/>
          <w:szCs w:val="20"/>
          <w:shd w:val="clear" w:color="auto" w:fill="FFFF99"/>
          <w:rtl/>
        </w:rPr>
      </w:pPr>
      <w:r w:rsidRPr="00917FC5">
        <w:rPr>
          <w:rFonts w:cs="FrankRuehl" w:hint="cs"/>
          <w:b/>
          <w:bCs/>
          <w:vanish/>
          <w:szCs w:val="20"/>
          <w:shd w:val="clear" w:color="auto" w:fill="FFFF99"/>
          <w:rtl/>
        </w:rPr>
        <w:t>תיקון מס' 4</w:t>
      </w:r>
    </w:p>
    <w:p w14:paraId="24B47698" w14:textId="77777777" w:rsidR="00671767" w:rsidRPr="00917FC5" w:rsidRDefault="00671767">
      <w:pPr>
        <w:pStyle w:val="P00"/>
        <w:tabs>
          <w:tab w:val="clear" w:pos="6259"/>
        </w:tabs>
        <w:spacing w:before="0"/>
        <w:ind w:left="0" w:right="1134"/>
        <w:rPr>
          <w:rFonts w:cs="FrankRuehl" w:hint="cs"/>
          <w:vanish/>
          <w:szCs w:val="20"/>
          <w:shd w:val="clear" w:color="auto" w:fill="FFFF99"/>
          <w:rtl/>
        </w:rPr>
      </w:pPr>
      <w:hyperlink r:id="rId133" w:history="1">
        <w:r w:rsidRPr="00917FC5">
          <w:rPr>
            <w:rStyle w:val="Hyperlink"/>
            <w:rFonts w:cs="FrankRuehl" w:hint="cs"/>
            <w:vanish/>
            <w:szCs w:val="20"/>
            <w:shd w:val="clear" w:color="auto" w:fill="FFFF99"/>
            <w:rtl/>
          </w:rPr>
          <w:t>ס"ח תשמ"ט מס' 1276</w:t>
        </w:r>
      </w:hyperlink>
      <w:r w:rsidRPr="00917FC5">
        <w:rPr>
          <w:rFonts w:cs="FrankRuehl" w:hint="cs"/>
          <w:vanish/>
          <w:szCs w:val="20"/>
          <w:shd w:val="clear" w:color="auto" w:fill="FFFF99"/>
          <w:rtl/>
        </w:rPr>
        <w:t xml:space="preserve"> מיום</w:t>
      </w:r>
      <w:r w:rsidRPr="00917FC5">
        <w:rPr>
          <w:rFonts w:cs="FrankRuehl" w:hint="cs"/>
          <w:vanish/>
          <w:szCs w:val="20"/>
          <w:shd w:val="clear" w:color="auto" w:fill="FFFF99"/>
        </w:rPr>
        <w:t xml:space="preserve"> </w:t>
      </w:r>
      <w:r w:rsidRPr="00917FC5">
        <w:rPr>
          <w:rFonts w:cs="FrankRuehl" w:hint="cs"/>
          <w:vanish/>
          <w:szCs w:val="20"/>
          <w:shd w:val="clear" w:color="auto" w:fill="FFFF99"/>
          <w:rtl/>
        </w:rPr>
        <w:t>6.6.1989 בעמ' 58 (</w:t>
      </w:r>
      <w:hyperlink r:id="rId134" w:history="1">
        <w:r w:rsidRPr="00917FC5">
          <w:rPr>
            <w:rStyle w:val="Hyperlink"/>
            <w:rFonts w:cs="FrankRuehl" w:hint="cs"/>
            <w:vanish/>
            <w:szCs w:val="20"/>
            <w:shd w:val="clear" w:color="auto" w:fill="FFFF99"/>
            <w:rtl/>
          </w:rPr>
          <w:t>ה"ח 1920</w:t>
        </w:r>
      </w:hyperlink>
      <w:r w:rsidRPr="00917FC5">
        <w:rPr>
          <w:rFonts w:cs="FrankRuehl" w:hint="cs"/>
          <w:vanish/>
          <w:szCs w:val="20"/>
          <w:shd w:val="clear" w:color="auto" w:fill="FFFF99"/>
          <w:rtl/>
        </w:rPr>
        <w:t>)</w:t>
      </w:r>
    </w:p>
    <w:p w14:paraId="3A366373" w14:textId="77777777" w:rsidR="00671767" w:rsidRPr="00917FC5" w:rsidRDefault="00671767">
      <w:pPr>
        <w:pStyle w:val="P00"/>
        <w:ind w:left="0" w:right="1134"/>
        <w:rPr>
          <w:rStyle w:val="default"/>
          <w:rFonts w:cs="FrankRuehl" w:hint="cs"/>
          <w:vanish/>
          <w:sz w:val="22"/>
          <w:szCs w:val="22"/>
          <w:shd w:val="clear" w:color="auto" w:fill="FFFF99"/>
          <w:rtl/>
        </w:rPr>
      </w:pPr>
      <w:r w:rsidRPr="00917FC5">
        <w:rPr>
          <w:rStyle w:val="big-number"/>
          <w:rFonts w:cs="FrankRuehl"/>
          <w:vanish/>
          <w:sz w:val="22"/>
          <w:szCs w:val="22"/>
          <w:shd w:val="clear" w:color="auto" w:fill="FFFF99"/>
          <w:rtl/>
        </w:rPr>
        <w:t>22.</w:t>
      </w:r>
      <w:r w:rsidRPr="00917FC5">
        <w:rPr>
          <w:rStyle w:val="big-number"/>
          <w:rFonts w:cs="FrankRuehl"/>
          <w:vanish/>
          <w:sz w:val="22"/>
          <w:szCs w:val="22"/>
          <w:shd w:val="clear" w:color="auto" w:fill="FFFF99"/>
          <w:rtl/>
        </w:rPr>
        <w:tab/>
      </w:r>
      <w:r w:rsidRPr="00917FC5">
        <w:rPr>
          <w:rStyle w:val="default"/>
          <w:rFonts w:cs="FrankRuehl"/>
          <w:vanish/>
          <w:sz w:val="22"/>
          <w:szCs w:val="22"/>
          <w:shd w:val="clear" w:color="auto" w:fill="FFFF99"/>
          <w:rtl/>
        </w:rPr>
        <w:t>ח</w:t>
      </w:r>
      <w:r w:rsidRPr="00917FC5">
        <w:rPr>
          <w:rStyle w:val="default"/>
          <w:rFonts w:cs="FrankRuehl" w:hint="cs"/>
          <w:vanish/>
          <w:sz w:val="22"/>
          <w:szCs w:val="22"/>
          <w:shd w:val="clear" w:color="auto" w:fill="FFFF99"/>
          <w:rtl/>
        </w:rPr>
        <w:t>י</w:t>
      </w:r>
      <w:r w:rsidRPr="00917FC5">
        <w:rPr>
          <w:rStyle w:val="default"/>
          <w:rFonts w:cs="FrankRuehl"/>
          <w:vanish/>
          <w:sz w:val="22"/>
          <w:szCs w:val="22"/>
          <w:shd w:val="clear" w:color="auto" w:fill="FFFF99"/>
          <w:rtl/>
        </w:rPr>
        <w:t>יל</w:t>
      </w:r>
      <w:r w:rsidRPr="00917FC5">
        <w:rPr>
          <w:rStyle w:val="default"/>
          <w:rFonts w:cs="FrankRuehl" w:hint="cs"/>
          <w:vanish/>
          <w:sz w:val="22"/>
          <w:szCs w:val="22"/>
          <w:shd w:val="clear" w:color="auto" w:fill="FFFF99"/>
          <w:rtl/>
        </w:rPr>
        <w:t xml:space="preserve"> </w:t>
      </w:r>
      <w:r w:rsidRPr="00917FC5">
        <w:rPr>
          <w:rStyle w:val="default"/>
          <w:rFonts w:cs="FrankRuehl"/>
          <w:vanish/>
          <w:sz w:val="22"/>
          <w:szCs w:val="22"/>
          <w:shd w:val="clear" w:color="auto" w:fill="FFFF99"/>
          <w:rtl/>
        </w:rPr>
        <w:t>ש</w:t>
      </w:r>
      <w:r w:rsidRPr="00917FC5">
        <w:rPr>
          <w:rStyle w:val="default"/>
          <w:rFonts w:cs="FrankRuehl" w:hint="cs"/>
          <w:vanish/>
          <w:sz w:val="22"/>
          <w:szCs w:val="22"/>
          <w:shd w:val="clear" w:color="auto" w:fill="FFFF99"/>
          <w:rtl/>
        </w:rPr>
        <w:t xml:space="preserve">נפטר בזמן שירות קבע והוא שירת בו לפחות </w:t>
      </w:r>
      <w:r w:rsidRPr="00917FC5">
        <w:rPr>
          <w:rStyle w:val="default"/>
          <w:rFonts w:cs="FrankRuehl" w:hint="cs"/>
          <w:strike/>
          <w:vanish/>
          <w:sz w:val="22"/>
          <w:szCs w:val="22"/>
          <w:shd w:val="clear" w:color="auto" w:fill="FFFF99"/>
          <w:rtl/>
        </w:rPr>
        <w:t>חמש שנים</w:t>
      </w:r>
      <w:r w:rsidRPr="00917FC5">
        <w:rPr>
          <w:rStyle w:val="default"/>
          <w:rFonts w:cs="FrankRuehl" w:hint="cs"/>
          <w:vanish/>
          <w:sz w:val="22"/>
          <w:szCs w:val="22"/>
          <w:shd w:val="clear" w:color="auto" w:fill="FFFF99"/>
          <w:rtl/>
        </w:rPr>
        <w:t xml:space="preserve"> </w:t>
      </w:r>
      <w:r w:rsidRPr="00917FC5">
        <w:rPr>
          <w:rStyle w:val="default"/>
          <w:rFonts w:cs="FrankRuehl" w:hint="cs"/>
          <w:vanish/>
          <w:sz w:val="22"/>
          <w:szCs w:val="22"/>
          <w:u w:val="single"/>
          <w:shd w:val="clear" w:color="auto" w:fill="FFFF99"/>
          <w:rtl/>
        </w:rPr>
        <w:t>שלוש שנים</w:t>
      </w:r>
      <w:r w:rsidRPr="00917FC5">
        <w:rPr>
          <w:rStyle w:val="default"/>
          <w:rFonts w:cs="FrankRuehl" w:hint="cs"/>
          <w:vanish/>
          <w:sz w:val="22"/>
          <w:szCs w:val="22"/>
          <w:shd w:val="clear" w:color="auto" w:fill="FFFF99"/>
          <w:rtl/>
        </w:rPr>
        <w:t xml:space="preserve">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w:t>
      </w:r>
      <w:r w:rsidRPr="00917FC5">
        <w:rPr>
          <w:rStyle w:val="default"/>
          <w:rFonts w:cs="FrankRuehl"/>
          <w:vanish/>
          <w:sz w:val="22"/>
          <w:szCs w:val="22"/>
          <w:shd w:val="clear" w:color="auto" w:fill="FFFF99"/>
          <w:rtl/>
        </w:rPr>
        <w:t>ת</w:t>
      </w:r>
      <w:r w:rsidRPr="00917FC5">
        <w:rPr>
          <w:rStyle w:val="default"/>
          <w:rFonts w:cs="FrankRuehl" w:hint="cs"/>
          <w:vanish/>
          <w:sz w:val="22"/>
          <w:szCs w:val="22"/>
          <w:shd w:val="clear" w:color="auto" w:fill="FFFF99"/>
          <w:rtl/>
        </w:rPr>
        <w:t>שולם לשאיריו, כל תקופת הזמן המפורשת בסעיף זה, קיצבה באחוזים ממשכורתו הקובעת, והם:</w:t>
      </w:r>
    </w:p>
    <w:p w14:paraId="5391F3C7" w14:textId="77777777" w:rsidR="00811117" w:rsidRPr="00917FC5" w:rsidRDefault="00811117" w:rsidP="00811117">
      <w:pPr>
        <w:pStyle w:val="P00"/>
        <w:spacing w:before="0"/>
        <w:ind w:left="0" w:right="1134"/>
        <w:rPr>
          <w:rStyle w:val="default"/>
          <w:rFonts w:cs="FrankRuehl" w:hint="cs"/>
          <w:vanish/>
          <w:sz w:val="20"/>
          <w:szCs w:val="20"/>
          <w:shd w:val="clear" w:color="auto" w:fill="FFFF99"/>
          <w:rtl/>
        </w:rPr>
      </w:pPr>
    </w:p>
    <w:p w14:paraId="2141F5E8" w14:textId="77777777" w:rsidR="00811117" w:rsidRPr="00917FC5" w:rsidRDefault="00811117" w:rsidP="00811117">
      <w:pPr>
        <w:pStyle w:val="P00"/>
        <w:spacing w:before="0"/>
        <w:ind w:left="0" w:right="1134"/>
        <w:rPr>
          <w:rFonts w:cs="FrankRuehl" w:hint="cs"/>
          <w:vanish/>
          <w:color w:val="FF0000"/>
          <w:szCs w:val="20"/>
          <w:shd w:val="clear" w:color="auto" w:fill="FFFF99"/>
          <w:rtl/>
        </w:rPr>
      </w:pPr>
      <w:r w:rsidRPr="00917FC5">
        <w:rPr>
          <w:rFonts w:cs="FrankRuehl" w:hint="cs"/>
          <w:vanish/>
          <w:color w:val="FF0000"/>
          <w:szCs w:val="20"/>
          <w:shd w:val="clear" w:color="auto" w:fill="FFFF99"/>
          <w:rtl/>
        </w:rPr>
        <w:t>מיום 6.2.2015</w:t>
      </w:r>
    </w:p>
    <w:p w14:paraId="7A838C3C" w14:textId="77777777" w:rsidR="00811117" w:rsidRPr="00917FC5" w:rsidRDefault="00811117" w:rsidP="00811117">
      <w:pPr>
        <w:pStyle w:val="P00"/>
        <w:spacing w:before="0"/>
        <w:ind w:left="0" w:right="1134"/>
        <w:rPr>
          <w:rFonts w:cs="FrankRuehl" w:hint="cs"/>
          <w:vanish/>
          <w:szCs w:val="20"/>
          <w:shd w:val="clear" w:color="auto" w:fill="FFFF99"/>
          <w:rtl/>
        </w:rPr>
      </w:pPr>
      <w:r w:rsidRPr="00917FC5">
        <w:rPr>
          <w:rFonts w:cs="FrankRuehl" w:hint="cs"/>
          <w:b/>
          <w:bCs/>
          <w:vanish/>
          <w:szCs w:val="20"/>
          <w:shd w:val="clear" w:color="auto" w:fill="FFFF99"/>
          <w:rtl/>
        </w:rPr>
        <w:t>תיקון מס' 29</w:t>
      </w:r>
    </w:p>
    <w:p w14:paraId="23A7DA87" w14:textId="77777777" w:rsidR="00811117" w:rsidRPr="00917FC5" w:rsidRDefault="00811117" w:rsidP="00811117">
      <w:pPr>
        <w:pStyle w:val="P00"/>
        <w:spacing w:before="0"/>
        <w:ind w:left="0" w:right="1134"/>
        <w:rPr>
          <w:rFonts w:cs="FrankRuehl" w:hint="cs"/>
          <w:vanish/>
          <w:szCs w:val="20"/>
          <w:shd w:val="clear" w:color="auto" w:fill="FFFF99"/>
          <w:rtl/>
        </w:rPr>
      </w:pPr>
      <w:hyperlink r:id="rId135" w:history="1">
        <w:r w:rsidRPr="00917FC5">
          <w:rPr>
            <w:rStyle w:val="Hyperlink"/>
            <w:rFonts w:cs="FrankRuehl" w:hint="cs"/>
            <w:vanish/>
            <w:szCs w:val="20"/>
            <w:shd w:val="clear" w:color="auto" w:fill="FFFF99"/>
            <w:rtl/>
          </w:rPr>
          <w:t>ס"ח תשע"ד מס' 2466</w:t>
        </w:r>
      </w:hyperlink>
      <w:r w:rsidRPr="00917FC5">
        <w:rPr>
          <w:rFonts w:cs="FrankRuehl" w:hint="cs"/>
          <w:vanish/>
          <w:szCs w:val="20"/>
          <w:shd w:val="clear" w:color="auto" w:fill="FFFF99"/>
          <w:rtl/>
        </w:rPr>
        <w:t xml:space="preserve"> מיום 6.8.2014 עמ' 717 (</w:t>
      </w:r>
      <w:hyperlink r:id="rId136" w:history="1">
        <w:r w:rsidRPr="00917FC5">
          <w:rPr>
            <w:rStyle w:val="Hyperlink"/>
            <w:rFonts w:cs="FrankRuehl" w:hint="cs"/>
            <w:vanish/>
            <w:szCs w:val="20"/>
            <w:shd w:val="clear" w:color="auto" w:fill="FFFF99"/>
            <w:rtl/>
          </w:rPr>
          <w:t>ה"ח 635</w:t>
        </w:r>
      </w:hyperlink>
      <w:r w:rsidRPr="00917FC5">
        <w:rPr>
          <w:rFonts w:cs="FrankRuehl" w:hint="cs"/>
          <w:vanish/>
          <w:szCs w:val="20"/>
          <w:shd w:val="clear" w:color="auto" w:fill="FFFF99"/>
          <w:rtl/>
        </w:rPr>
        <w:t>)</w:t>
      </w:r>
    </w:p>
    <w:p w14:paraId="797722EA" w14:textId="77777777" w:rsidR="00811117" w:rsidRPr="00917FC5" w:rsidRDefault="00811117" w:rsidP="00811117">
      <w:pPr>
        <w:pStyle w:val="P00"/>
        <w:ind w:left="0" w:right="1134"/>
        <w:rPr>
          <w:rStyle w:val="default"/>
          <w:rFonts w:cs="FrankRuehl" w:hint="cs"/>
          <w:vanish/>
          <w:sz w:val="22"/>
          <w:szCs w:val="22"/>
          <w:shd w:val="clear" w:color="auto" w:fill="FFFF99"/>
          <w:rtl/>
        </w:rPr>
      </w:pPr>
      <w:r w:rsidRPr="00917FC5">
        <w:rPr>
          <w:rStyle w:val="default"/>
          <w:rFonts w:cs="FrankRuehl"/>
          <w:vanish/>
          <w:sz w:val="22"/>
          <w:szCs w:val="22"/>
          <w:shd w:val="clear" w:color="auto" w:fill="FFFF99"/>
          <w:rtl/>
        </w:rPr>
        <w:t>22.</w:t>
      </w:r>
      <w:r w:rsidRPr="00917FC5">
        <w:rPr>
          <w:rStyle w:val="default"/>
          <w:rFonts w:cs="FrankRuehl"/>
          <w:vanish/>
          <w:sz w:val="22"/>
          <w:szCs w:val="22"/>
          <w:shd w:val="clear" w:color="auto" w:fill="FFFF99"/>
          <w:rtl/>
        </w:rPr>
        <w:tab/>
      </w:r>
      <w:r w:rsidRPr="00917FC5">
        <w:rPr>
          <w:rStyle w:val="default"/>
          <w:rFonts w:cs="FrankRuehl" w:hint="cs"/>
          <w:vanish/>
          <w:sz w:val="22"/>
          <w:szCs w:val="22"/>
          <w:u w:val="single"/>
          <w:shd w:val="clear" w:color="auto" w:fill="FFFF99"/>
          <w:rtl/>
        </w:rPr>
        <w:t>(א)</w:t>
      </w:r>
      <w:r w:rsidRPr="00917FC5">
        <w:rPr>
          <w:rStyle w:val="default"/>
          <w:rFonts w:cs="FrankRuehl" w:hint="cs"/>
          <w:vanish/>
          <w:sz w:val="22"/>
          <w:szCs w:val="22"/>
          <w:shd w:val="clear" w:color="auto" w:fill="FFFF99"/>
          <w:rtl/>
        </w:rPr>
        <w:tab/>
      </w:r>
      <w:r w:rsidRPr="00917FC5">
        <w:rPr>
          <w:rStyle w:val="default"/>
          <w:rFonts w:cs="FrankRuehl"/>
          <w:vanish/>
          <w:sz w:val="22"/>
          <w:szCs w:val="22"/>
          <w:shd w:val="clear" w:color="auto" w:fill="FFFF99"/>
          <w:rtl/>
        </w:rPr>
        <w:t>ח</w:t>
      </w:r>
      <w:r w:rsidRPr="00917FC5">
        <w:rPr>
          <w:rStyle w:val="default"/>
          <w:rFonts w:cs="FrankRuehl" w:hint="cs"/>
          <w:vanish/>
          <w:sz w:val="22"/>
          <w:szCs w:val="22"/>
          <w:shd w:val="clear" w:color="auto" w:fill="FFFF99"/>
          <w:rtl/>
        </w:rPr>
        <w:t>י</w:t>
      </w:r>
      <w:r w:rsidRPr="00917FC5">
        <w:rPr>
          <w:rStyle w:val="default"/>
          <w:rFonts w:cs="FrankRuehl"/>
          <w:vanish/>
          <w:sz w:val="22"/>
          <w:szCs w:val="22"/>
          <w:shd w:val="clear" w:color="auto" w:fill="FFFF99"/>
          <w:rtl/>
        </w:rPr>
        <w:t>יל</w:t>
      </w:r>
      <w:r w:rsidRPr="00917FC5">
        <w:rPr>
          <w:rStyle w:val="default"/>
          <w:rFonts w:cs="FrankRuehl" w:hint="cs"/>
          <w:vanish/>
          <w:sz w:val="22"/>
          <w:szCs w:val="22"/>
          <w:shd w:val="clear" w:color="auto" w:fill="FFFF99"/>
          <w:rtl/>
        </w:rPr>
        <w:t xml:space="preserve"> </w:t>
      </w:r>
      <w:r w:rsidRPr="00917FC5">
        <w:rPr>
          <w:rStyle w:val="default"/>
          <w:rFonts w:cs="FrankRuehl"/>
          <w:vanish/>
          <w:sz w:val="22"/>
          <w:szCs w:val="22"/>
          <w:shd w:val="clear" w:color="auto" w:fill="FFFF99"/>
          <w:rtl/>
        </w:rPr>
        <w:t>ש</w:t>
      </w:r>
      <w:r w:rsidRPr="00917FC5">
        <w:rPr>
          <w:rStyle w:val="default"/>
          <w:rFonts w:cs="FrankRuehl" w:hint="cs"/>
          <w:vanish/>
          <w:sz w:val="22"/>
          <w:szCs w:val="22"/>
          <w:shd w:val="clear" w:color="auto" w:fill="FFFF99"/>
          <w:rtl/>
        </w:rPr>
        <w:t xml:space="preserve">נפטר בזמן שירות קבע והוא שירת בו לפחות שלוש שנים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w:t>
      </w:r>
      <w:r w:rsidRPr="00917FC5">
        <w:rPr>
          <w:rStyle w:val="default"/>
          <w:rFonts w:cs="FrankRuehl"/>
          <w:vanish/>
          <w:sz w:val="22"/>
          <w:szCs w:val="22"/>
          <w:shd w:val="clear" w:color="auto" w:fill="FFFF99"/>
          <w:rtl/>
        </w:rPr>
        <w:t>ת</w:t>
      </w:r>
      <w:r w:rsidRPr="00917FC5">
        <w:rPr>
          <w:rStyle w:val="default"/>
          <w:rFonts w:cs="FrankRuehl" w:hint="cs"/>
          <w:vanish/>
          <w:sz w:val="22"/>
          <w:szCs w:val="22"/>
          <w:shd w:val="clear" w:color="auto" w:fill="FFFF99"/>
          <w:rtl/>
        </w:rPr>
        <w:t>שולם לשאיריו, כל תקופת הזמן המפורשת בסעיף זה, קיצבה באחוזים ממשכורתו הקובעת, והם:</w:t>
      </w:r>
    </w:p>
    <w:p w14:paraId="6A835BD9" w14:textId="77777777" w:rsidR="00811117" w:rsidRPr="00917FC5" w:rsidRDefault="00811117" w:rsidP="00811117">
      <w:pPr>
        <w:pStyle w:val="P22"/>
        <w:tabs>
          <w:tab w:val="left" w:pos="624"/>
          <w:tab w:val="left" w:pos="1021"/>
        </w:tabs>
        <w:spacing w:before="0"/>
        <w:ind w:left="1021" w:right="1134"/>
        <w:rPr>
          <w:rStyle w:val="default"/>
          <w:rFonts w:cs="FrankRuehl"/>
          <w:strike/>
          <w:vanish/>
          <w:sz w:val="22"/>
          <w:szCs w:val="22"/>
          <w:shd w:val="clear" w:color="auto" w:fill="FFFF99"/>
          <w:rtl/>
        </w:rPr>
      </w:pPr>
      <w:r w:rsidRPr="00917FC5">
        <w:rPr>
          <w:rStyle w:val="default"/>
          <w:rFonts w:cs="FrankRuehl"/>
          <w:strike/>
          <w:vanish/>
          <w:sz w:val="22"/>
          <w:szCs w:val="22"/>
          <w:shd w:val="clear" w:color="auto" w:fill="FFFF99"/>
          <w:rtl/>
        </w:rPr>
        <w:t>(1)</w:t>
      </w:r>
      <w:r w:rsidRPr="00917FC5">
        <w:rPr>
          <w:rStyle w:val="default"/>
          <w:rFonts w:cs="FrankRuehl"/>
          <w:strike/>
          <w:vanish/>
          <w:sz w:val="22"/>
          <w:szCs w:val="22"/>
          <w:shd w:val="clear" w:color="auto" w:fill="FFFF99"/>
          <w:rtl/>
        </w:rPr>
        <w:tab/>
      </w:r>
      <w:r w:rsidRPr="00917FC5">
        <w:rPr>
          <w:rStyle w:val="default"/>
          <w:rFonts w:cs="FrankRuehl" w:hint="cs"/>
          <w:strike/>
          <w:vanish/>
          <w:sz w:val="22"/>
          <w:szCs w:val="22"/>
          <w:shd w:val="clear" w:color="auto" w:fill="FFFF99"/>
          <w:rtl/>
        </w:rPr>
        <w:t>ל</w:t>
      </w:r>
      <w:r w:rsidRPr="00917FC5">
        <w:rPr>
          <w:rStyle w:val="default"/>
          <w:rFonts w:cs="FrankRuehl"/>
          <w:strike/>
          <w:vanish/>
          <w:sz w:val="22"/>
          <w:szCs w:val="22"/>
          <w:shd w:val="clear" w:color="auto" w:fill="FFFF99"/>
          <w:rtl/>
        </w:rPr>
        <w:t>ב</w:t>
      </w:r>
      <w:r w:rsidRPr="00917FC5">
        <w:rPr>
          <w:rStyle w:val="default"/>
          <w:rFonts w:cs="FrankRuehl" w:hint="cs"/>
          <w:strike/>
          <w:vanish/>
          <w:sz w:val="22"/>
          <w:szCs w:val="22"/>
          <w:shd w:val="clear" w:color="auto" w:fill="FFFF99"/>
          <w:rtl/>
        </w:rPr>
        <w:t xml:space="preserve">ן-זוג, כל </w:t>
      </w:r>
      <w:r w:rsidRPr="00917FC5">
        <w:rPr>
          <w:rStyle w:val="default"/>
          <w:rFonts w:cs="FrankRuehl"/>
          <w:strike/>
          <w:vanish/>
          <w:sz w:val="22"/>
          <w:szCs w:val="22"/>
          <w:shd w:val="clear" w:color="auto" w:fill="FFFF99"/>
          <w:rtl/>
        </w:rPr>
        <w:t>ע</w:t>
      </w:r>
      <w:r w:rsidRPr="00917FC5">
        <w:rPr>
          <w:rStyle w:val="default"/>
          <w:rFonts w:cs="FrankRuehl" w:hint="cs"/>
          <w:strike/>
          <w:vanish/>
          <w:sz w:val="22"/>
          <w:szCs w:val="22"/>
          <w:shd w:val="clear" w:color="auto" w:fill="FFFF99"/>
          <w:rtl/>
        </w:rPr>
        <w:t xml:space="preserve">וד לא נישא </w:t>
      </w:r>
      <w:r w:rsidRPr="00917FC5">
        <w:rPr>
          <w:rStyle w:val="default"/>
          <w:rFonts w:cs="FrankRuehl"/>
          <w:strike/>
          <w:vanish/>
          <w:sz w:val="22"/>
          <w:szCs w:val="22"/>
          <w:shd w:val="clear" w:color="auto" w:fill="FFFF99"/>
          <w:rtl/>
        </w:rPr>
        <w:t>–</w:t>
      </w:r>
      <w:r w:rsidRPr="00917FC5">
        <w:rPr>
          <w:rStyle w:val="default"/>
          <w:rFonts w:cs="FrankRuehl" w:hint="cs"/>
          <w:strike/>
          <w:vanish/>
          <w:sz w:val="22"/>
          <w:szCs w:val="22"/>
          <w:shd w:val="clear" w:color="auto" w:fill="FFFF99"/>
          <w:rtl/>
        </w:rPr>
        <w:t xml:space="preserve"> </w:t>
      </w:r>
      <w:r w:rsidRPr="00917FC5">
        <w:rPr>
          <w:rStyle w:val="default"/>
          <w:rFonts w:cs="FrankRuehl"/>
          <w:strike/>
          <w:vanish/>
          <w:sz w:val="22"/>
          <w:szCs w:val="22"/>
          <w:shd w:val="clear" w:color="auto" w:fill="FFFF99"/>
          <w:rtl/>
        </w:rPr>
        <w:t>א</w:t>
      </w:r>
      <w:r w:rsidRPr="00917FC5">
        <w:rPr>
          <w:rStyle w:val="default"/>
          <w:rFonts w:cs="FrankRuehl" w:hint="cs"/>
          <w:strike/>
          <w:vanish/>
          <w:sz w:val="22"/>
          <w:szCs w:val="22"/>
          <w:shd w:val="clear" w:color="auto" w:fill="FFFF99"/>
          <w:rtl/>
        </w:rPr>
        <w:t>רבעים אחוזים;</w:t>
      </w:r>
    </w:p>
    <w:p w14:paraId="4C6782F3" w14:textId="77777777" w:rsidR="00811117" w:rsidRPr="00917FC5" w:rsidRDefault="00811117" w:rsidP="00811117">
      <w:pPr>
        <w:pStyle w:val="P22"/>
        <w:tabs>
          <w:tab w:val="left" w:pos="624"/>
          <w:tab w:val="left" w:pos="1021"/>
        </w:tabs>
        <w:spacing w:before="0"/>
        <w:ind w:left="1021" w:right="1134"/>
        <w:rPr>
          <w:rStyle w:val="default"/>
          <w:rFonts w:cs="FrankRuehl" w:hint="cs"/>
          <w:vanish/>
          <w:sz w:val="22"/>
          <w:szCs w:val="22"/>
          <w:u w:val="single"/>
          <w:shd w:val="clear" w:color="auto" w:fill="FFFF99"/>
          <w:rtl/>
        </w:rPr>
      </w:pPr>
      <w:r w:rsidRPr="00917FC5">
        <w:rPr>
          <w:rStyle w:val="default"/>
          <w:rFonts w:cs="FrankRuehl" w:hint="cs"/>
          <w:vanish/>
          <w:sz w:val="22"/>
          <w:szCs w:val="22"/>
          <w:u w:val="single"/>
          <w:shd w:val="clear" w:color="auto" w:fill="FFFF99"/>
          <w:rtl/>
        </w:rPr>
        <w:t>(1)</w:t>
      </w:r>
      <w:r w:rsidRPr="00917FC5">
        <w:rPr>
          <w:rStyle w:val="default"/>
          <w:rFonts w:cs="FrankRuehl" w:hint="cs"/>
          <w:vanish/>
          <w:sz w:val="22"/>
          <w:szCs w:val="22"/>
          <w:u w:val="single"/>
          <w:shd w:val="clear" w:color="auto" w:fill="FFFF99"/>
          <w:rtl/>
        </w:rPr>
        <w:tab/>
        <w:t xml:space="preserve">לבן זוג, כל עוד לא נישא </w:t>
      </w:r>
      <w:r w:rsidRPr="00917FC5">
        <w:rPr>
          <w:rStyle w:val="default"/>
          <w:rFonts w:cs="FrankRuehl"/>
          <w:vanish/>
          <w:sz w:val="22"/>
          <w:szCs w:val="22"/>
          <w:u w:val="single"/>
          <w:shd w:val="clear" w:color="auto" w:fill="FFFF99"/>
          <w:rtl/>
        </w:rPr>
        <w:t>–</w:t>
      </w:r>
    </w:p>
    <w:p w14:paraId="3A178C6E" w14:textId="77777777" w:rsidR="00811117" w:rsidRPr="00917FC5" w:rsidRDefault="00811117" w:rsidP="00811117">
      <w:pPr>
        <w:pStyle w:val="P22"/>
        <w:tabs>
          <w:tab w:val="left" w:pos="624"/>
          <w:tab w:val="left" w:pos="1021"/>
        </w:tabs>
        <w:spacing w:before="0"/>
        <w:ind w:left="1474" w:right="1134"/>
        <w:rPr>
          <w:rStyle w:val="default"/>
          <w:rFonts w:cs="FrankRuehl" w:hint="cs"/>
          <w:vanish/>
          <w:sz w:val="22"/>
          <w:szCs w:val="22"/>
          <w:u w:val="single"/>
          <w:shd w:val="clear" w:color="auto" w:fill="FFFF99"/>
          <w:rtl/>
        </w:rPr>
      </w:pPr>
      <w:r w:rsidRPr="00917FC5">
        <w:rPr>
          <w:rStyle w:val="default"/>
          <w:rFonts w:cs="FrankRuehl" w:hint="cs"/>
          <w:vanish/>
          <w:sz w:val="22"/>
          <w:szCs w:val="22"/>
          <w:u w:val="single"/>
          <w:shd w:val="clear" w:color="auto" w:fill="FFFF99"/>
          <w:rtl/>
        </w:rPr>
        <w:t>(א)</w:t>
      </w:r>
      <w:r w:rsidRPr="00917FC5">
        <w:rPr>
          <w:rStyle w:val="default"/>
          <w:rFonts w:cs="FrankRuehl" w:hint="cs"/>
          <w:vanish/>
          <w:sz w:val="22"/>
          <w:szCs w:val="22"/>
          <w:u w:val="single"/>
          <w:shd w:val="clear" w:color="auto" w:fill="FFFF99"/>
          <w:rtl/>
        </w:rPr>
        <w:tab/>
        <w:t xml:space="preserve">באין אחרי הנפטר בן זוג לשעבר או פרוד של קבע הזכאים לקצבה </w:t>
      </w:r>
      <w:r w:rsidRPr="00917FC5">
        <w:rPr>
          <w:rStyle w:val="default"/>
          <w:rFonts w:cs="FrankRuehl"/>
          <w:vanish/>
          <w:sz w:val="22"/>
          <w:szCs w:val="22"/>
          <w:u w:val="single"/>
          <w:shd w:val="clear" w:color="auto" w:fill="FFFF99"/>
          <w:rtl/>
        </w:rPr>
        <w:t>–</w:t>
      </w:r>
      <w:r w:rsidRPr="00917FC5">
        <w:rPr>
          <w:rStyle w:val="default"/>
          <w:rFonts w:cs="FrankRuehl" w:hint="cs"/>
          <w:vanish/>
          <w:sz w:val="22"/>
          <w:szCs w:val="22"/>
          <w:u w:val="single"/>
          <w:shd w:val="clear" w:color="auto" w:fill="FFFF99"/>
          <w:rtl/>
        </w:rPr>
        <w:t xml:space="preserve"> ארבעים אחוזים;</w:t>
      </w:r>
    </w:p>
    <w:p w14:paraId="34731DDF" w14:textId="77777777" w:rsidR="00811117" w:rsidRPr="00917FC5" w:rsidRDefault="00811117" w:rsidP="00811117">
      <w:pPr>
        <w:pStyle w:val="P22"/>
        <w:tabs>
          <w:tab w:val="left" w:pos="624"/>
          <w:tab w:val="left" w:pos="1021"/>
        </w:tabs>
        <w:spacing w:before="0"/>
        <w:ind w:left="1474" w:right="1134"/>
        <w:rPr>
          <w:rStyle w:val="default"/>
          <w:rFonts w:cs="FrankRuehl" w:hint="cs"/>
          <w:vanish/>
          <w:sz w:val="22"/>
          <w:szCs w:val="22"/>
          <w:u w:val="single"/>
          <w:shd w:val="clear" w:color="auto" w:fill="FFFF99"/>
          <w:rtl/>
        </w:rPr>
      </w:pPr>
      <w:r w:rsidRPr="00917FC5">
        <w:rPr>
          <w:rStyle w:val="default"/>
          <w:rFonts w:cs="FrankRuehl" w:hint="cs"/>
          <w:vanish/>
          <w:sz w:val="22"/>
          <w:szCs w:val="22"/>
          <w:u w:val="single"/>
          <w:shd w:val="clear" w:color="auto" w:fill="FFFF99"/>
          <w:rtl/>
        </w:rPr>
        <w:t>(ב)</w:t>
      </w:r>
      <w:r w:rsidRPr="00917FC5">
        <w:rPr>
          <w:rStyle w:val="default"/>
          <w:rFonts w:cs="FrankRuehl" w:hint="cs"/>
          <w:vanish/>
          <w:sz w:val="22"/>
          <w:szCs w:val="22"/>
          <w:u w:val="single"/>
          <w:shd w:val="clear" w:color="auto" w:fill="FFFF99"/>
          <w:rtl/>
        </w:rPr>
        <w:tab/>
        <w:t xml:space="preserve">אם הותיר אחריו הנפטר, במועד פטירתו, בן זוג לשעבר או פרוד של קבע הזכאים לקצבה לפי פסקה (1א) </w:t>
      </w:r>
      <w:r w:rsidRPr="00917FC5">
        <w:rPr>
          <w:rStyle w:val="default"/>
          <w:rFonts w:cs="FrankRuehl"/>
          <w:vanish/>
          <w:sz w:val="22"/>
          <w:szCs w:val="22"/>
          <w:u w:val="single"/>
          <w:shd w:val="clear" w:color="auto" w:fill="FFFF99"/>
          <w:rtl/>
        </w:rPr>
        <w:t>–</w:t>
      </w:r>
    </w:p>
    <w:p w14:paraId="3F4DB98C" w14:textId="77777777" w:rsidR="00811117" w:rsidRPr="00917FC5" w:rsidRDefault="00811117" w:rsidP="00811117">
      <w:pPr>
        <w:pStyle w:val="P22"/>
        <w:tabs>
          <w:tab w:val="left" w:pos="624"/>
          <w:tab w:val="left" w:pos="1021"/>
        </w:tabs>
        <w:spacing w:before="0"/>
        <w:ind w:left="1928" w:right="1134"/>
        <w:rPr>
          <w:rStyle w:val="default"/>
          <w:rFonts w:cs="FrankRuehl" w:hint="cs"/>
          <w:vanish/>
          <w:sz w:val="22"/>
          <w:szCs w:val="22"/>
          <w:u w:val="single"/>
          <w:shd w:val="clear" w:color="auto" w:fill="FFFF99"/>
          <w:rtl/>
        </w:rPr>
      </w:pPr>
      <w:r w:rsidRPr="00917FC5">
        <w:rPr>
          <w:rStyle w:val="default"/>
          <w:rFonts w:cs="FrankRuehl" w:hint="cs"/>
          <w:vanish/>
          <w:sz w:val="22"/>
          <w:szCs w:val="22"/>
          <w:u w:val="single"/>
          <w:shd w:val="clear" w:color="auto" w:fill="FFFF99"/>
          <w:rtl/>
        </w:rPr>
        <w:t>(1)</w:t>
      </w:r>
      <w:r w:rsidRPr="00917FC5">
        <w:rPr>
          <w:rStyle w:val="default"/>
          <w:rFonts w:cs="FrankRuehl" w:hint="cs"/>
          <w:vanish/>
          <w:sz w:val="22"/>
          <w:szCs w:val="22"/>
          <w:u w:val="single"/>
          <w:shd w:val="clear" w:color="auto" w:fill="FFFF99"/>
          <w:rtl/>
        </w:rPr>
        <w:tab/>
        <w:t xml:space="preserve">עד החודש שבו היה מגיע החייל לגיל פרישת חובה אילולא נפטר (בסעיף זה </w:t>
      </w:r>
      <w:r w:rsidRPr="00917FC5">
        <w:rPr>
          <w:rStyle w:val="default"/>
          <w:rFonts w:cs="FrankRuehl"/>
          <w:vanish/>
          <w:sz w:val="22"/>
          <w:szCs w:val="22"/>
          <w:u w:val="single"/>
          <w:shd w:val="clear" w:color="auto" w:fill="FFFF99"/>
          <w:rtl/>
        </w:rPr>
        <w:t>–</w:t>
      </w:r>
      <w:r w:rsidRPr="00917FC5">
        <w:rPr>
          <w:rStyle w:val="default"/>
          <w:rFonts w:cs="FrankRuehl" w:hint="cs"/>
          <w:vanish/>
          <w:sz w:val="22"/>
          <w:szCs w:val="22"/>
          <w:u w:val="single"/>
          <w:shd w:val="clear" w:color="auto" w:fill="FFFF99"/>
          <w:rtl/>
        </w:rPr>
        <w:t xml:space="preserve"> החודש הקובע) </w:t>
      </w:r>
      <w:r w:rsidRPr="00917FC5">
        <w:rPr>
          <w:rStyle w:val="default"/>
          <w:rFonts w:cs="FrankRuehl"/>
          <w:vanish/>
          <w:sz w:val="22"/>
          <w:szCs w:val="22"/>
          <w:u w:val="single"/>
          <w:shd w:val="clear" w:color="auto" w:fill="FFFF99"/>
          <w:rtl/>
        </w:rPr>
        <w:t>–</w:t>
      </w:r>
      <w:r w:rsidRPr="00917FC5">
        <w:rPr>
          <w:rStyle w:val="default"/>
          <w:rFonts w:cs="FrankRuehl" w:hint="cs"/>
          <w:vanish/>
          <w:sz w:val="22"/>
          <w:szCs w:val="22"/>
          <w:u w:val="single"/>
          <w:shd w:val="clear" w:color="auto" w:fill="FFFF99"/>
          <w:rtl/>
        </w:rPr>
        <w:t xml:space="preserve"> ארבעים אחוזים;</w:t>
      </w:r>
    </w:p>
    <w:p w14:paraId="23D3F8EB" w14:textId="77777777" w:rsidR="00811117" w:rsidRPr="00917FC5" w:rsidRDefault="00811117" w:rsidP="00811117">
      <w:pPr>
        <w:pStyle w:val="P22"/>
        <w:tabs>
          <w:tab w:val="left" w:pos="624"/>
          <w:tab w:val="left" w:pos="1021"/>
        </w:tabs>
        <w:spacing w:before="0"/>
        <w:ind w:left="1928" w:right="1134"/>
        <w:rPr>
          <w:rStyle w:val="default"/>
          <w:rFonts w:cs="FrankRuehl" w:hint="cs"/>
          <w:vanish/>
          <w:sz w:val="22"/>
          <w:szCs w:val="22"/>
          <w:u w:val="single"/>
          <w:shd w:val="clear" w:color="auto" w:fill="FFFF99"/>
          <w:rtl/>
        </w:rPr>
      </w:pPr>
      <w:r w:rsidRPr="00917FC5">
        <w:rPr>
          <w:rStyle w:val="default"/>
          <w:rFonts w:cs="FrankRuehl" w:hint="cs"/>
          <w:vanish/>
          <w:sz w:val="22"/>
          <w:szCs w:val="22"/>
          <w:u w:val="single"/>
          <w:shd w:val="clear" w:color="auto" w:fill="FFFF99"/>
          <w:rtl/>
        </w:rPr>
        <w:t>(2)</w:t>
      </w:r>
      <w:r w:rsidRPr="00917FC5">
        <w:rPr>
          <w:rStyle w:val="default"/>
          <w:rFonts w:cs="FrankRuehl" w:hint="cs"/>
          <w:vanish/>
          <w:sz w:val="22"/>
          <w:szCs w:val="22"/>
          <w:u w:val="single"/>
          <w:shd w:val="clear" w:color="auto" w:fill="FFFF99"/>
          <w:rtl/>
        </w:rPr>
        <w:tab/>
        <w:t xml:space="preserve">החל בחודש שלאחר החודש הקובע </w:t>
      </w:r>
      <w:r w:rsidRPr="00917FC5">
        <w:rPr>
          <w:rStyle w:val="default"/>
          <w:rFonts w:cs="FrankRuehl"/>
          <w:vanish/>
          <w:sz w:val="22"/>
          <w:szCs w:val="22"/>
          <w:u w:val="single"/>
          <w:shd w:val="clear" w:color="auto" w:fill="FFFF99"/>
          <w:rtl/>
        </w:rPr>
        <w:t>–</w:t>
      </w:r>
      <w:r w:rsidRPr="00917FC5">
        <w:rPr>
          <w:rStyle w:val="default"/>
          <w:rFonts w:cs="FrankRuehl" w:hint="cs"/>
          <w:vanish/>
          <w:sz w:val="22"/>
          <w:szCs w:val="22"/>
          <w:u w:val="single"/>
          <w:shd w:val="clear" w:color="auto" w:fill="FFFF99"/>
          <w:rtl/>
        </w:rPr>
        <w:t xml:space="preserve"> ההפרש שבין ארבעים אחוזים למכפלת השיעור להעברה בארבעים אחוזים;</w:t>
      </w:r>
    </w:p>
    <w:p w14:paraId="160106AC" w14:textId="77777777" w:rsidR="00811117" w:rsidRPr="00917FC5" w:rsidRDefault="00811117" w:rsidP="00811117">
      <w:pPr>
        <w:pStyle w:val="P22"/>
        <w:tabs>
          <w:tab w:val="left" w:pos="624"/>
          <w:tab w:val="left" w:pos="1021"/>
        </w:tabs>
        <w:spacing w:before="0"/>
        <w:ind w:left="1021" w:right="1134"/>
        <w:rPr>
          <w:rStyle w:val="default"/>
          <w:rFonts w:cs="FrankRuehl" w:hint="cs"/>
          <w:vanish/>
          <w:sz w:val="22"/>
          <w:szCs w:val="22"/>
          <w:u w:val="single"/>
          <w:shd w:val="clear" w:color="auto" w:fill="FFFF99"/>
          <w:rtl/>
        </w:rPr>
      </w:pPr>
      <w:r w:rsidRPr="00917FC5">
        <w:rPr>
          <w:rStyle w:val="default"/>
          <w:rFonts w:cs="FrankRuehl" w:hint="cs"/>
          <w:vanish/>
          <w:sz w:val="22"/>
          <w:szCs w:val="22"/>
          <w:u w:val="single"/>
          <w:shd w:val="clear" w:color="auto" w:fill="FFFF99"/>
          <w:rtl/>
        </w:rPr>
        <w:t>(1א)</w:t>
      </w:r>
      <w:r w:rsidRPr="00917FC5">
        <w:rPr>
          <w:rStyle w:val="default"/>
          <w:rFonts w:cs="FrankRuehl" w:hint="cs"/>
          <w:vanish/>
          <w:sz w:val="22"/>
          <w:szCs w:val="22"/>
          <w:u w:val="single"/>
          <w:shd w:val="clear" w:color="auto" w:fill="FFFF99"/>
          <w:rtl/>
        </w:rPr>
        <w:tab/>
        <w:t xml:space="preserve">לבן זוג לשעבר, או לפרוד של קבע שניתן לגביו פסק דין לאיזון, אם נקבע בפסק הדין לחלוקת חיסכון פנסיוני או בפסק הדין לאיזון, לפי העניין, כי משך התקופה המשותפת הוא 120 חודשים לפחות, החל בחודש שלאחר החודש הקובע וכל עוד לא נישא בן הזוג לשעבר או הפרוד של קבע </w:t>
      </w:r>
      <w:r w:rsidRPr="00917FC5">
        <w:rPr>
          <w:rStyle w:val="default"/>
          <w:rFonts w:cs="FrankRuehl"/>
          <w:vanish/>
          <w:sz w:val="22"/>
          <w:szCs w:val="22"/>
          <w:u w:val="single"/>
          <w:shd w:val="clear" w:color="auto" w:fill="FFFF99"/>
          <w:rtl/>
        </w:rPr>
        <w:t>–</w:t>
      </w:r>
      <w:r w:rsidRPr="00917FC5">
        <w:rPr>
          <w:rStyle w:val="default"/>
          <w:rFonts w:cs="FrankRuehl" w:hint="cs"/>
          <w:vanish/>
          <w:sz w:val="22"/>
          <w:szCs w:val="22"/>
          <w:u w:val="single"/>
          <w:shd w:val="clear" w:color="auto" w:fill="FFFF99"/>
          <w:rtl/>
        </w:rPr>
        <w:t xml:space="preserve"> מכפלת השיעור להעברה בארבעים אחוזים;</w:t>
      </w:r>
    </w:p>
    <w:p w14:paraId="4069A9E9" w14:textId="77777777" w:rsidR="00811117" w:rsidRPr="00917FC5" w:rsidRDefault="00811117" w:rsidP="00811117">
      <w:pPr>
        <w:pStyle w:val="P22"/>
        <w:tabs>
          <w:tab w:val="left" w:pos="624"/>
          <w:tab w:val="left" w:pos="1021"/>
        </w:tabs>
        <w:spacing w:before="0"/>
        <w:ind w:left="1021" w:right="1134"/>
        <w:rPr>
          <w:rStyle w:val="default"/>
          <w:rFonts w:cs="FrankRuehl"/>
          <w:vanish/>
          <w:sz w:val="22"/>
          <w:szCs w:val="22"/>
          <w:shd w:val="clear" w:color="auto" w:fill="FFFF99"/>
          <w:rtl/>
        </w:rPr>
      </w:pPr>
      <w:r w:rsidRPr="00917FC5">
        <w:rPr>
          <w:rStyle w:val="default"/>
          <w:rFonts w:cs="FrankRuehl"/>
          <w:vanish/>
          <w:sz w:val="22"/>
          <w:szCs w:val="22"/>
          <w:shd w:val="clear" w:color="auto" w:fill="FFFF99"/>
          <w:rtl/>
        </w:rPr>
        <w:t>(2)</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ל</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 xml:space="preserve">תומים, כל עוד אינם עומדים ברשות עצמם ויש בן-זוג הזכאי לקיצבה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w:t>
      </w:r>
      <w:r w:rsidRPr="00917FC5">
        <w:rPr>
          <w:rStyle w:val="default"/>
          <w:rFonts w:cs="FrankRuehl"/>
          <w:vanish/>
          <w:sz w:val="22"/>
          <w:szCs w:val="22"/>
          <w:shd w:val="clear" w:color="auto" w:fill="FFFF99"/>
          <w:rtl/>
        </w:rPr>
        <w:t>ע</w:t>
      </w:r>
      <w:r w:rsidRPr="00917FC5">
        <w:rPr>
          <w:rStyle w:val="default"/>
          <w:rFonts w:cs="FrankRuehl" w:hint="cs"/>
          <w:vanish/>
          <w:sz w:val="22"/>
          <w:szCs w:val="22"/>
          <w:shd w:val="clear" w:color="auto" w:fill="FFFF99"/>
          <w:rtl/>
        </w:rPr>
        <w:t xml:space="preserve">שרה </w:t>
      </w:r>
      <w:r w:rsidRPr="00917FC5">
        <w:rPr>
          <w:rStyle w:val="default"/>
          <w:rFonts w:cs="FrankRuehl"/>
          <w:vanish/>
          <w:sz w:val="22"/>
          <w:szCs w:val="22"/>
          <w:shd w:val="clear" w:color="auto" w:fill="FFFF99"/>
          <w:rtl/>
        </w:rPr>
        <w:t>א</w:t>
      </w:r>
      <w:r w:rsidRPr="00917FC5">
        <w:rPr>
          <w:rStyle w:val="default"/>
          <w:rFonts w:cs="FrankRuehl" w:hint="cs"/>
          <w:vanish/>
          <w:sz w:val="22"/>
          <w:szCs w:val="22"/>
          <w:shd w:val="clear" w:color="auto" w:fill="FFFF99"/>
          <w:rtl/>
        </w:rPr>
        <w:t>ח</w:t>
      </w:r>
      <w:r w:rsidRPr="00917FC5">
        <w:rPr>
          <w:rStyle w:val="default"/>
          <w:rFonts w:cs="FrankRuehl"/>
          <w:vanish/>
          <w:sz w:val="22"/>
          <w:szCs w:val="22"/>
          <w:shd w:val="clear" w:color="auto" w:fill="FFFF99"/>
          <w:rtl/>
        </w:rPr>
        <w:t>ו</w:t>
      </w:r>
      <w:r w:rsidRPr="00917FC5">
        <w:rPr>
          <w:rStyle w:val="default"/>
          <w:rFonts w:cs="FrankRuehl" w:hint="cs"/>
          <w:vanish/>
          <w:sz w:val="22"/>
          <w:szCs w:val="22"/>
          <w:shd w:val="clear" w:color="auto" w:fill="FFFF99"/>
          <w:rtl/>
        </w:rPr>
        <w:t>זים לכל יתום בתוספת חמישה אחוזים לכלל היתומים, אף אם אין יותר מיתום אחד;</w:t>
      </w:r>
    </w:p>
    <w:p w14:paraId="30A816AE" w14:textId="77777777" w:rsidR="00811117" w:rsidRPr="00917FC5" w:rsidRDefault="00811117" w:rsidP="00811117">
      <w:pPr>
        <w:pStyle w:val="P22"/>
        <w:tabs>
          <w:tab w:val="left" w:pos="624"/>
          <w:tab w:val="left" w:pos="1021"/>
        </w:tabs>
        <w:spacing w:before="0"/>
        <w:ind w:left="1021" w:right="1134"/>
        <w:rPr>
          <w:rStyle w:val="default"/>
          <w:rFonts w:cs="FrankRuehl"/>
          <w:vanish/>
          <w:sz w:val="22"/>
          <w:szCs w:val="22"/>
          <w:shd w:val="clear" w:color="auto" w:fill="FFFF99"/>
          <w:rtl/>
        </w:rPr>
      </w:pPr>
      <w:r w:rsidRPr="00917FC5">
        <w:rPr>
          <w:rStyle w:val="default"/>
          <w:rFonts w:cs="FrankRuehl"/>
          <w:vanish/>
          <w:sz w:val="22"/>
          <w:szCs w:val="22"/>
          <w:shd w:val="clear" w:color="auto" w:fill="FFFF99"/>
          <w:rtl/>
        </w:rPr>
        <w:t>(3)</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ל</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 xml:space="preserve">תומים, כל עוד אינם עומדים ברשות עצמם ואין בן-זוג הזכאי לקיצבה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w:t>
      </w:r>
      <w:r w:rsidRPr="00917FC5">
        <w:rPr>
          <w:rStyle w:val="default"/>
          <w:rFonts w:cs="FrankRuehl"/>
          <w:vanish/>
          <w:sz w:val="22"/>
          <w:szCs w:val="22"/>
          <w:shd w:val="clear" w:color="auto" w:fill="FFFF99"/>
          <w:rtl/>
        </w:rPr>
        <w:t>ח</w:t>
      </w:r>
      <w:r w:rsidRPr="00917FC5">
        <w:rPr>
          <w:rStyle w:val="default"/>
          <w:rFonts w:cs="FrankRuehl" w:hint="cs"/>
          <w:vanish/>
          <w:sz w:val="22"/>
          <w:szCs w:val="22"/>
          <w:shd w:val="clear" w:color="auto" w:fill="FFFF99"/>
          <w:rtl/>
        </w:rPr>
        <w:t>מישה עשר אחוזים לכל יתום בתוספת חמישה עשר אחוזים לכלל היתומים, אף אם אין יותר מיתום אחד;</w:t>
      </w:r>
    </w:p>
    <w:p w14:paraId="3B7ACC2E" w14:textId="77777777" w:rsidR="00811117" w:rsidRPr="00917FC5" w:rsidRDefault="00811117" w:rsidP="00811117">
      <w:pPr>
        <w:pStyle w:val="P22"/>
        <w:tabs>
          <w:tab w:val="left" w:pos="624"/>
          <w:tab w:val="left" w:pos="1021"/>
        </w:tabs>
        <w:spacing w:before="0"/>
        <w:ind w:left="1021" w:right="1134"/>
        <w:rPr>
          <w:rStyle w:val="default"/>
          <w:rFonts w:cs="FrankRuehl" w:hint="cs"/>
          <w:vanish/>
          <w:sz w:val="22"/>
          <w:szCs w:val="22"/>
          <w:shd w:val="clear" w:color="auto" w:fill="FFFF99"/>
          <w:rtl/>
        </w:rPr>
      </w:pPr>
      <w:r w:rsidRPr="00917FC5">
        <w:rPr>
          <w:rStyle w:val="default"/>
          <w:rFonts w:cs="FrankRuehl"/>
          <w:vanish/>
          <w:sz w:val="22"/>
          <w:szCs w:val="22"/>
          <w:shd w:val="clear" w:color="auto" w:fill="FFFF99"/>
          <w:rtl/>
        </w:rPr>
        <w:t>(4)</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ל</w:t>
      </w:r>
      <w:r w:rsidRPr="00917FC5">
        <w:rPr>
          <w:rStyle w:val="default"/>
          <w:rFonts w:cs="FrankRuehl"/>
          <w:vanish/>
          <w:sz w:val="22"/>
          <w:szCs w:val="22"/>
          <w:shd w:val="clear" w:color="auto" w:fill="FFFF99"/>
          <w:rtl/>
        </w:rPr>
        <w:t>ת</w:t>
      </w:r>
      <w:r w:rsidRPr="00917FC5">
        <w:rPr>
          <w:rStyle w:val="default"/>
          <w:rFonts w:cs="FrankRuehl" w:hint="cs"/>
          <w:vanish/>
          <w:sz w:val="22"/>
          <w:szCs w:val="22"/>
          <w:shd w:val="clear" w:color="auto" w:fill="FFFF99"/>
          <w:rtl/>
        </w:rPr>
        <w:t xml:space="preserve">לויים, כל עוד </w:t>
      </w:r>
      <w:r w:rsidRPr="00917FC5">
        <w:rPr>
          <w:rStyle w:val="default"/>
          <w:rFonts w:cs="FrankRuehl"/>
          <w:vanish/>
          <w:sz w:val="22"/>
          <w:szCs w:val="22"/>
          <w:shd w:val="clear" w:color="auto" w:fill="FFFF99"/>
          <w:rtl/>
        </w:rPr>
        <w:t>א</w:t>
      </w:r>
      <w:r w:rsidRPr="00917FC5">
        <w:rPr>
          <w:rStyle w:val="default"/>
          <w:rFonts w:cs="FrankRuehl" w:hint="cs"/>
          <w:vanish/>
          <w:sz w:val="22"/>
          <w:szCs w:val="22"/>
          <w:shd w:val="clear" w:color="auto" w:fill="FFFF99"/>
          <w:rtl/>
        </w:rPr>
        <w:t>י</w:t>
      </w:r>
      <w:r w:rsidRPr="00917FC5">
        <w:rPr>
          <w:rStyle w:val="default"/>
          <w:rFonts w:cs="FrankRuehl"/>
          <w:vanish/>
          <w:sz w:val="22"/>
          <w:szCs w:val="22"/>
          <w:shd w:val="clear" w:color="auto" w:fill="FFFF99"/>
          <w:rtl/>
        </w:rPr>
        <w:t>נ</w:t>
      </w:r>
      <w:r w:rsidRPr="00917FC5">
        <w:rPr>
          <w:rStyle w:val="default"/>
          <w:rFonts w:cs="FrankRuehl" w:hint="cs"/>
          <w:vanish/>
          <w:sz w:val="22"/>
          <w:szCs w:val="22"/>
          <w:shd w:val="clear" w:color="auto" w:fill="FFFF99"/>
          <w:rtl/>
        </w:rPr>
        <w:t xml:space="preserve">ם עומדים ברשות עצמם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w:t>
      </w:r>
      <w:r w:rsidRPr="00917FC5">
        <w:rPr>
          <w:rStyle w:val="default"/>
          <w:rFonts w:cs="FrankRuehl"/>
          <w:vanish/>
          <w:sz w:val="22"/>
          <w:szCs w:val="22"/>
          <w:shd w:val="clear" w:color="auto" w:fill="FFFF99"/>
          <w:rtl/>
        </w:rPr>
        <w:t>ע</w:t>
      </w:r>
      <w:r w:rsidRPr="00917FC5">
        <w:rPr>
          <w:rStyle w:val="default"/>
          <w:rFonts w:cs="FrankRuehl" w:hint="cs"/>
          <w:vanish/>
          <w:sz w:val="22"/>
          <w:szCs w:val="22"/>
          <w:shd w:val="clear" w:color="auto" w:fill="FFFF99"/>
          <w:rtl/>
        </w:rPr>
        <w:t xml:space="preserve">שרה אחוזים לכל אחד; ובאין אחרי הנפטר בן-זוג ויתום הזכאים לקיצבה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w:t>
      </w:r>
      <w:r w:rsidRPr="00917FC5">
        <w:rPr>
          <w:rStyle w:val="default"/>
          <w:rFonts w:cs="FrankRuehl"/>
          <w:vanish/>
          <w:sz w:val="22"/>
          <w:szCs w:val="22"/>
          <w:shd w:val="clear" w:color="auto" w:fill="FFFF99"/>
          <w:rtl/>
        </w:rPr>
        <w:t>ח</w:t>
      </w:r>
      <w:r w:rsidRPr="00917FC5">
        <w:rPr>
          <w:rStyle w:val="default"/>
          <w:rFonts w:cs="FrankRuehl" w:hint="cs"/>
          <w:vanish/>
          <w:sz w:val="22"/>
          <w:szCs w:val="22"/>
          <w:shd w:val="clear" w:color="auto" w:fill="FFFF99"/>
          <w:rtl/>
        </w:rPr>
        <w:t>מישה עשר אחוזים לכל אחד.</w:t>
      </w:r>
    </w:p>
    <w:p w14:paraId="70F7D8AD" w14:textId="77777777" w:rsidR="00811117" w:rsidRPr="00811117" w:rsidRDefault="00811117" w:rsidP="00811117">
      <w:pPr>
        <w:pStyle w:val="P22"/>
        <w:tabs>
          <w:tab w:val="left" w:pos="624"/>
          <w:tab w:val="left" w:pos="1021"/>
        </w:tabs>
        <w:spacing w:before="0"/>
        <w:ind w:left="0" w:right="1134"/>
        <w:rPr>
          <w:rStyle w:val="default"/>
          <w:rFonts w:cs="FrankRuehl" w:hint="cs"/>
          <w:sz w:val="2"/>
          <w:szCs w:val="2"/>
          <w:rtl/>
        </w:rPr>
      </w:pPr>
      <w:r w:rsidRPr="00917FC5">
        <w:rPr>
          <w:rStyle w:val="default"/>
          <w:rFonts w:cs="FrankRuehl" w:hint="cs"/>
          <w:vanish/>
          <w:sz w:val="22"/>
          <w:szCs w:val="22"/>
          <w:shd w:val="clear" w:color="auto" w:fill="FFFF99"/>
          <w:rtl/>
        </w:rPr>
        <w:tab/>
      </w:r>
      <w:r w:rsidRPr="00917FC5">
        <w:rPr>
          <w:rStyle w:val="default"/>
          <w:rFonts w:cs="FrankRuehl" w:hint="cs"/>
          <w:vanish/>
          <w:sz w:val="22"/>
          <w:szCs w:val="22"/>
          <w:u w:val="single"/>
          <w:shd w:val="clear" w:color="auto" w:fill="FFFF99"/>
          <w:rtl/>
        </w:rPr>
        <w:t>(ב)</w:t>
      </w:r>
      <w:r w:rsidRPr="00917FC5">
        <w:rPr>
          <w:rStyle w:val="default"/>
          <w:rFonts w:cs="FrankRuehl" w:hint="cs"/>
          <w:vanish/>
          <w:sz w:val="22"/>
          <w:szCs w:val="22"/>
          <w:u w:val="single"/>
          <w:shd w:val="clear" w:color="auto" w:fill="FFFF99"/>
          <w:rtl/>
        </w:rPr>
        <w:tab/>
        <w:t>לעניין סעיף קטן (א)(2) עד (4), יראו בן זוג לשעבר, או פרוד של קבע שניתן לגביו פסק דין לאיזון, כבן זוג.</w:t>
      </w:r>
      <w:bookmarkEnd w:id="76"/>
    </w:p>
    <w:p w14:paraId="6F404820" w14:textId="77777777" w:rsidR="00671767" w:rsidRDefault="00671767">
      <w:pPr>
        <w:pStyle w:val="P00"/>
        <w:spacing w:before="72"/>
        <w:ind w:left="0" w:right="1134"/>
        <w:rPr>
          <w:rStyle w:val="default"/>
          <w:rFonts w:cs="FrankRuehl"/>
          <w:rtl/>
        </w:rPr>
      </w:pPr>
      <w:bookmarkStart w:id="77" w:name="Seif23"/>
      <w:bookmarkEnd w:id="77"/>
      <w:r>
        <w:rPr>
          <w:lang w:val="he-IL"/>
        </w:rPr>
        <w:pict w14:anchorId="5B592202">
          <v:rect id="_x0000_s2076" style="position:absolute;left:0;text-align:left;margin-left:464.5pt;margin-top:8.05pt;width:75.05pt;height:41.4pt;z-index:251578368" o:allowincell="f" filled="f" stroked="f" strokecolor="lime" strokeweight=".25pt">
            <v:textbox style="mso-next-textbox:#_x0000_s2076" inset="0,0,0,0">
              <w:txbxContent>
                <w:p w14:paraId="14FE900F" w14:textId="77777777" w:rsidR="00E14C1C" w:rsidRDefault="00E14C1C">
                  <w:pPr>
                    <w:spacing w:line="160" w:lineRule="exact"/>
                    <w:jc w:val="left"/>
                    <w:rPr>
                      <w:rFonts w:cs="Miriam"/>
                      <w:noProof/>
                      <w:sz w:val="18"/>
                      <w:szCs w:val="18"/>
                      <w:rtl/>
                    </w:rPr>
                  </w:pPr>
                  <w:r>
                    <w:rPr>
                      <w:rFonts w:cs="Miriam"/>
                      <w:sz w:val="18"/>
                      <w:szCs w:val="18"/>
                      <w:rtl/>
                    </w:rPr>
                    <w:t>ק</w:t>
                  </w:r>
                  <w:r>
                    <w:rPr>
                      <w:rFonts w:cs="Miriam" w:hint="cs"/>
                      <w:sz w:val="18"/>
                      <w:szCs w:val="18"/>
                      <w:rtl/>
                    </w:rPr>
                    <w:t>י</w:t>
                  </w:r>
                  <w:r>
                    <w:rPr>
                      <w:rFonts w:cs="Miriam"/>
                      <w:sz w:val="18"/>
                      <w:szCs w:val="18"/>
                      <w:rtl/>
                    </w:rPr>
                    <w:t>צ</w:t>
                  </w:r>
                  <w:r>
                    <w:rPr>
                      <w:rFonts w:cs="Miriam" w:hint="cs"/>
                      <w:sz w:val="18"/>
                      <w:szCs w:val="18"/>
                      <w:rtl/>
                    </w:rPr>
                    <w:t xml:space="preserve">בה לשאירים </w:t>
                  </w:r>
                  <w:r>
                    <w:rPr>
                      <w:rFonts w:cs="Miriam"/>
                      <w:sz w:val="18"/>
                      <w:szCs w:val="18"/>
                      <w:rtl/>
                    </w:rPr>
                    <w:t>ה</w:t>
                  </w:r>
                  <w:r>
                    <w:rPr>
                      <w:rFonts w:cs="Miriam" w:hint="cs"/>
                      <w:sz w:val="18"/>
                      <w:szCs w:val="18"/>
                      <w:rtl/>
                    </w:rPr>
                    <w:t>ז</w:t>
                  </w:r>
                  <w:r>
                    <w:rPr>
                      <w:rFonts w:cs="Miriam"/>
                      <w:sz w:val="18"/>
                      <w:szCs w:val="18"/>
                      <w:rtl/>
                    </w:rPr>
                    <w:t>כ</w:t>
                  </w:r>
                  <w:r>
                    <w:rPr>
                      <w:rFonts w:cs="Miriam" w:hint="cs"/>
                      <w:sz w:val="18"/>
                      <w:szCs w:val="18"/>
                      <w:rtl/>
                    </w:rPr>
                    <w:t xml:space="preserve">אים </w:t>
                  </w:r>
                  <w:r>
                    <w:rPr>
                      <w:rFonts w:cs="Miriam"/>
                      <w:sz w:val="18"/>
                      <w:szCs w:val="18"/>
                      <w:rtl/>
                    </w:rPr>
                    <w:t>ל</w:t>
                  </w:r>
                  <w:r>
                    <w:rPr>
                      <w:rFonts w:cs="Miriam" w:hint="cs"/>
                      <w:sz w:val="18"/>
                      <w:szCs w:val="18"/>
                      <w:rtl/>
                    </w:rPr>
                    <w:t>ת</w:t>
                  </w:r>
                  <w:r>
                    <w:rPr>
                      <w:rFonts w:cs="Miriam"/>
                      <w:sz w:val="18"/>
                      <w:szCs w:val="18"/>
                      <w:rtl/>
                    </w:rPr>
                    <w:t>ג</w:t>
                  </w:r>
                  <w:r>
                    <w:rPr>
                      <w:rFonts w:cs="Miriam" w:hint="cs"/>
                      <w:sz w:val="18"/>
                      <w:szCs w:val="18"/>
                      <w:rtl/>
                    </w:rPr>
                    <w:t xml:space="preserve">מולים </w:t>
                  </w:r>
                  <w:r>
                    <w:rPr>
                      <w:rFonts w:cs="Miriam"/>
                      <w:sz w:val="18"/>
                      <w:szCs w:val="18"/>
                      <w:rtl/>
                    </w:rPr>
                    <w:br/>
                    <w:t>[23]</w:t>
                  </w:r>
                </w:p>
                <w:p w14:paraId="04E95B21" w14:textId="77777777" w:rsidR="002B539C" w:rsidRDefault="002B539C">
                  <w:pPr>
                    <w:spacing w:line="160" w:lineRule="exact"/>
                    <w:jc w:val="left"/>
                    <w:rPr>
                      <w:rFonts w:cs="Miriam"/>
                      <w:noProof/>
                      <w:sz w:val="18"/>
                      <w:szCs w:val="18"/>
                      <w:rtl/>
                    </w:rPr>
                  </w:pPr>
                  <w:r>
                    <w:rPr>
                      <w:rFonts w:cs="Miriam" w:hint="cs"/>
                      <w:noProof/>
                      <w:sz w:val="18"/>
                      <w:szCs w:val="18"/>
                      <w:rtl/>
                    </w:rPr>
                    <w:t>(תיקון מס' 32) תשע"ט-2018</w:t>
                  </w:r>
                </w:p>
              </w:txbxContent>
            </v:textbox>
            <w10:anchorlock/>
          </v:rect>
        </w:pict>
      </w:r>
      <w:r>
        <w:rPr>
          <w:rStyle w:val="big-number"/>
          <w:rtl/>
        </w:rPr>
        <w:t>23.</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ח</w:t>
      </w:r>
      <w:r>
        <w:rPr>
          <w:rStyle w:val="default"/>
          <w:rFonts w:cs="FrankRuehl"/>
          <w:rtl/>
        </w:rPr>
        <w:t>י</w:t>
      </w:r>
      <w:r>
        <w:rPr>
          <w:rStyle w:val="default"/>
          <w:rFonts w:cs="FrankRuehl" w:hint="cs"/>
          <w:rtl/>
        </w:rPr>
        <w:t>יל שנפטר בזמן שירות קבע ו</w:t>
      </w:r>
      <w:r>
        <w:rPr>
          <w:rStyle w:val="default"/>
          <w:rFonts w:cs="FrankRuehl"/>
          <w:rtl/>
        </w:rPr>
        <w:t>שא</w:t>
      </w:r>
      <w:r>
        <w:rPr>
          <w:rStyle w:val="default"/>
          <w:rFonts w:cs="FrankRuehl" w:hint="cs"/>
          <w:rtl/>
        </w:rPr>
        <w:t xml:space="preserve">יריו זכאים מחמת פטירתו לתגמולים לפי חוק משפחות החיילים </w:t>
      </w:r>
      <w:r w:rsidR="002B539C" w:rsidRPr="002B539C">
        <w:rPr>
          <w:rStyle w:val="default"/>
          <w:rFonts w:cs="FrankRuehl" w:hint="cs"/>
          <w:rtl/>
        </w:rPr>
        <w:t xml:space="preserve">או לתגמולים לפי חוק התגמולים לנפגעי פעולות איבה, התש"ל-1970 </w:t>
      </w:r>
      <w:r>
        <w:rPr>
          <w:rStyle w:val="default"/>
          <w:rFonts w:cs="FrankRuehl" w:hint="cs"/>
          <w:rtl/>
        </w:rPr>
        <w:t>(בסעיף ז</w:t>
      </w:r>
      <w:r>
        <w:rPr>
          <w:rStyle w:val="default"/>
          <w:rFonts w:cs="FrankRuehl"/>
          <w:rtl/>
        </w:rPr>
        <w:t>ה</w:t>
      </w:r>
      <w:r>
        <w:rPr>
          <w:rStyle w:val="default"/>
          <w:rFonts w:cs="FrankRuehl" w:hint="cs"/>
          <w:rtl/>
        </w:rPr>
        <w:t xml:space="preserve"> </w:t>
      </w:r>
      <w:r>
        <w:rPr>
          <w:rStyle w:val="default"/>
          <w:rFonts w:cs="FrankRuehl"/>
          <w:rtl/>
        </w:rPr>
        <w:t>–</w:t>
      </w:r>
      <w:r>
        <w:rPr>
          <w:rStyle w:val="default"/>
          <w:rFonts w:cs="FrankRuehl" w:hint="cs"/>
          <w:rtl/>
        </w:rPr>
        <w:t xml:space="preserve"> </w:t>
      </w:r>
      <w:r>
        <w:rPr>
          <w:rStyle w:val="default"/>
          <w:rFonts w:cs="FrankRuehl"/>
          <w:rtl/>
        </w:rPr>
        <w:t>ת</w:t>
      </w:r>
      <w:r>
        <w:rPr>
          <w:rStyle w:val="default"/>
          <w:rFonts w:cs="FrankRuehl" w:hint="cs"/>
          <w:rtl/>
        </w:rPr>
        <w:t>גמולים), יהיו שאיריו זכאים לקיצבה כמפורט להלן:</w:t>
      </w:r>
    </w:p>
    <w:p w14:paraId="101BE764" w14:textId="77777777" w:rsidR="00671767" w:rsidRDefault="00671767">
      <w:pPr>
        <w:pStyle w:val="P22"/>
        <w:spacing w:before="72"/>
        <w:ind w:left="1021" w:right="1134"/>
        <w:rPr>
          <w:rStyle w:val="default"/>
          <w:rFonts w:cs="FrankRuehl" w:hint="cs"/>
          <w:rtl/>
        </w:rPr>
      </w:pPr>
      <w:r>
        <w:rPr>
          <w:lang w:val="he-IL"/>
        </w:rPr>
        <w:pict w14:anchorId="057A7D1F">
          <v:rect id="_x0000_s2077" style="position:absolute;left:0;text-align:left;margin-left:464.5pt;margin-top:8.05pt;width:75.05pt;height:16pt;z-index:251579392" o:allowincell="f" filled="f" stroked="f" strokecolor="lime" strokeweight=".25pt">
            <v:textbox inset="0,0,0,0">
              <w:txbxContent>
                <w:p w14:paraId="1A0DACA5" w14:textId="77777777" w:rsidR="00E14C1C" w:rsidRDefault="00E14C1C">
                  <w:pPr>
                    <w:spacing w:line="160" w:lineRule="exact"/>
                    <w:jc w:val="left"/>
                    <w:rPr>
                      <w:rFonts w:cs="Miriam" w:hint="cs"/>
                      <w:noProof/>
                      <w:sz w:val="18"/>
                      <w:szCs w:val="18"/>
                      <w:rtl/>
                    </w:rPr>
                  </w:pPr>
                  <w:r>
                    <w:rPr>
                      <w:rFonts w:cs="Miriam" w:hint="cs"/>
                      <w:sz w:val="18"/>
                      <w:szCs w:val="18"/>
                      <w:rtl/>
                    </w:rPr>
                    <w:t xml:space="preserve">(תיקון מס' 4) </w:t>
                  </w:r>
                </w:p>
                <w:p w14:paraId="19A4E3BA" w14:textId="77777777" w:rsidR="00E14C1C" w:rsidRDefault="00E14C1C">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"ט-1989</w:t>
                  </w:r>
                </w:p>
              </w:txbxContent>
            </v:textbox>
            <w10:anchorlock/>
          </v:rect>
        </w:pict>
      </w:r>
      <w:r>
        <w:rPr>
          <w:rStyle w:val="default"/>
          <w:rFonts w:cs="FrankRuehl"/>
          <w:rtl/>
        </w:rPr>
        <w:t>(1)</w:t>
      </w:r>
      <w:r>
        <w:rPr>
          <w:rStyle w:val="default"/>
          <w:rFonts w:cs="FrankRuehl"/>
          <w:rtl/>
        </w:rPr>
        <w:tab/>
      </w:r>
      <w:r>
        <w:rPr>
          <w:rStyle w:val="default"/>
          <w:rFonts w:cs="FrankRuehl" w:hint="cs"/>
          <w:rtl/>
        </w:rPr>
        <w:t>ב</w:t>
      </w:r>
      <w:r>
        <w:rPr>
          <w:rStyle w:val="default"/>
          <w:rFonts w:cs="FrankRuehl"/>
          <w:rtl/>
        </w:rPr>
        <w:t>ן</w:t>
      </w:r>
      <w:r>
        <w:rPr>
          <w:rStyle w:val="default"/>
          <w:rFonts w:cs="FrankRuehl" w:hint="cs"/>
          <w:rtl/>
        </w:rPr>
        <w:t>-זוג כל עוד לא נישא ויתומים כל עוד אינם עומדים ברשות עצמם, יהיו זכאי</w:t>
      </w:r>
      <w:r>
        <w:rPr>
          <w:rStyle w:val="default"/>
          <w:rFonts w:cs="FrankRuehl"/>
          <w:rtl/>
        </w:rPr>
        <w:t>ם</w:t>
      </w:r>
      <w:r>
        <w:rPr>
          <w:rStyle w:val="default"/>
          <w:rFonts w:cs="FrankRuehl" w:hint="cs"/>
          <w:rtl/>
        </w:rPr>
        <w:t xml:space="preserve"> לקיצבה לפי סעיף 22 אף אם החייל שירת </w:t>
      </w:r>
      <w:r>
        <w:rPr>
          <w:rStyle w:val="default"/>
          <w:rFonts w:cs="FrankRuehl"/>
          <w:rtl/>
        </w:rPr>
        <w:t>בש</w:t>
      </w:r>
      <w:r>
        <w:rPr>
          <w:rStyle w:val="default"/>
          <w:rFonts w:cs="FrankRuehl" w:hint="cs"/>
          <w:rtl/>
        </w:rPr>
        <w:t>ירות קבע פחות משלוש שנים;</w:t>
      </w:r>
    </w:p>
    <w:p w14:paraId="1988B33C" w14:textId="77777777" w:rsidR="00671767" w:rsidRDefault="0067176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w:t>
      </w:r>
      <w:r>
        <w:rPr>
          <w:rStyle w:val="default"/>
          <w:rFonts w:cs="FrankRuehl"/>
          <w:rtl/>
        </w:rPr>
        <w:t>ל</w:t>
      </w:r>
      <w:r>
        <w:rPr>
          <w:rStyle w:val="default"/>
          <w:rFonts w:cs="FrankRuehl" w:hint="cs"/>
          <w:rtl/>
        </w:rPr>
        <w:t xml:space="preserve"> עוד בן-הזוג או היתומים זכאים ל</w:t>
      </w:r>
      <w:r>
        <w:rPr>
          <w:rStyle w:val="default"/>
          <w:rFonts w:cs="FrankRuehl"/>
          <w:rtl/>
        </w:rPr>
        <w:t>ת</w:t>
      </w:r>
      <w:r>
        <w:rPr>
          <w:rStyle w:val="default"/>
          <w:rFonts w:cs="FrankRuehl" w:hint="cs"/>
          <w:rtl/>
        </w:rPr>
        <w:t>ג</w:t>
      </w:r>
      <w:r>
        <w:rPr>
          <w:rStyle w:val="default"/>
          <w:rFonts w:cs="FrankRuehl"/>
          <w:rtl/>
        </w:rPr>
        <w:t>מ</w:t>
      </w:r>
      <w:r>
        <w:rPr>
          <w:rStyle w:val="default"/>
          <w:rFonts w:cs="FrankRuehl" w:hint="cs"/>
          <w:rtl/>
        </w:rPr>
        <w:t xml:space="preserve">ולים, תנוכה מקיצבתם מחצית הקיצבה או מחצית התגמולים, ואם זכותם לתגמולים הומרה לפי סעיף 30 לחוק משפחות החיילים </w:t>
      </w:r>
      <w:r>
        <w:rPr>
          <w:rStyle w:val="default"/>
          <w:rFonts w:cs="FrankRuehl"/>
          <w:rtl/>
        </w:rPr>
        <w:t>–</w:t>
      </w:r>
      <w:r>
        <w:rPr>
          <w:rStyle w:val="default"/>
          <w:rFonts w:cs="FrankRuehl" w:hint="cs"/>
          <w:rtl/>
        </w:rPr>
        <w:t xml:space="preserve"> </w:t>
      </w:r>
      <w:r>
        <w:rPr>
          <w:rStyle w:val="default"/>
          <w:rFonts w:cs="FrankRuehl"/>
          <w:rtl/>
        </w:rPr>
        <w:t>מ</w:t>
      </w:r>
      <w:r>
        <w:rPr>
          <w:rStyle w:val="default"/>
          <w:rFonts w:cs="FrankRuehl" w:hint="cs"/>
          <w:rtl/>
        </w:rPr>
        <w:t>חצית הקיצבה או מחצית התמולים שהיו זכאי</w:t>
      </w:r>
      <w:r>
        <w:rPr>
          <w:rStyle w:val="default"/>
          <w:rFonts w:cs="FrankRuehl"/>
          <w:rtl/>
        </w:rPr>
        <w:t>ם</w:t>
      </w:r>
      <w:r>
        <w:rPr>
          <w:rStyle w:val="default"/>
          <w:rFonts w:cs="FrankRuehl" w:hint="cs"/>
          <w:rtl/>
        </w:rPr>
        <w:t xml:space="preserve"> להם אילולא הומרה זכותם כאמור, לפי הסכום הקטן יותר;</w:t>
      </w:r>
    </w:p>
    <w:p w14:paraId="2C50B859" w14:textId="77777777" w:rsidR="00671767" w:rsidRDefault="00C20F95">
      <w:pPr>
        <w:pStyle w:val="P22"/>
        <w:spacing w:before="72"/>
        <w:ind w:left="1021" w:right="1134"/>
        <w:rPr>
          <w:rStyle w:val="default"/>
          <w:rFonts w:cs="FrankRuehl"/>
          <w:rtl/>
        </w:rPr>
      </w:pPr>
      <w:r>
        <w:rPr>
          <w:rFonts w:cs="FrankRuehl"/>
          <w:sz w:val="26"/>
          <w:rtl/>
          <w:lang w:eastAsia="en-US"/>
        </w:rPr>
        <w:pict w14:anchorId="471ED24C">
          <v:shape id="_x0000_s2252" type="#_x0000_t202" style="position:absolute;left:0;text-align:left;margin-left:470.35pt;margin-top:7.05pt;width:1in;height:16.8pt;z-index:251694080" filled="f" stroked="f">
            <v:textbox inset="1mm,0,1mm,0">
              <w:txbxContent>
                <w:p w14:paraId="39916132" w14:textId="77777777" w:rsidR="00E14C1C" w:rsidRDefault="00E14C1C" w:rsidP="00C20F95">
                  <w:pPr>
                    <w:spacing w:line="160" w:lineRule="exact"/>
                    <w:jc w:val="left"/>
                    <w:rPr>
                      <w:rFonts w:cs="Miriam"/>
                      <w:noProof/>
                      <w:sz w:val="18"/>
                      <w:szCs w:val="18"/>
                      <w:rtl/>
                    </w:rPr>
                  </w:pPr>
                  <w:r>
                    <w:rPr>
                      <w:rFonts w:cs="Miriam" w:hint="cs"/>
                      <w:sz w:val="18"/>
                      <w:szCs w:val="18"/>
                      <w:rtl/>
                    </w:rPr>
                    <w:t>(תיקון מס' 27) תשע"ב-2012</w:t>
                  </w:r>
                </w:p>
              </w:txbxContent>
            </v:textbox>
          </v:shape>
        </w:pict>
      </w:r>
      <w:r w:rsidR="00671767">
        <w:rPr>
          <w:rStyle w:val="default"/>
          <w:rFonts w:cs="FrankRuehl"/>
          <w:rtl/>
        </w:rPr>
        <w:t>(3)</w:t>
      </w:r>
      <w:r w:rsidR="00671767">
        <w:rPr>
          <w:rStyle w:val="default"/>
          <w:rFonts w:cs="FrankRuehl"/>
          <w:rtl/>
        </w:rPr>
        <w:tab/>
      </w:r>
      <w:r w:rsidR="00671767">
        <w:rPr>
          <w:rStyle w:val="default"/>
          <w:rFonts w:cs="FrankRuehl" w:hint="cs"/>
          <w:rtl/>
        </w:rPr>
        <w:t>ה</w:t>
      </w:r>
      <w:r w:rsidR="00671767">
        <w:rPr>
          <w:rStyle w:val="default"/>
          <w:rFonts w:cs="FrankRuehl"/>
          <w:rtl/>
        </w:rPr>
        <w:t>י</w:t>
      </w:r>
      <w:r w:rsidR="00671767">
        <w:rPr>
          <w:rStyle w:val="default"/>
          <w:rFonts w:cs="FrankRuehl" w:hint="cs"/>
          <w:rtl/>
        </w:rPr>
        <w:t xml:space="preserve">ה סך כל הקיצבאות </w:t>
      </w:r>
      <w:r w:rsidR="00671767">
        <w:rPr>
          <w:rStyle w:val="default"/>
          <w:rFonts w:cs="FrankRuehl"/>
          <w:rtl/>
        </w:rPr>
        <w:t>ה</w:t>
      </w:r>
      <w:r w:rsidR="00671767">
        <w:rPr>
          <w:rStyle w:val="default"/>
          <w:rFonts w:cs="FrankRuehl" w:hint="cs"/>
          <w:rtl/>
        </w:rPr>
        <w:t>מ</w:t>
      </w:r>
      <w:r w:rsidR="00671767">
        <w:rPr>
          <w:rStyle w:val="default"/>
          <w:rFonts w:cs="FrankRuehl"/>
          <w:rtl/>
        </w:rPr>
        <w:t>ג</w:t>
      </w:r>
      <w:r w:rsidR="00671767">
        <w:rPr>
          <w:rStyle w:val="default"/>
          <w:rFonts w:cs="FrankRuehl" w:hint="cs"/>
          <w:rtl/>
        </w:rPr>
        <w:t xml:space="preserve">יעות לבן-הזוג וליתומים בצירוף התגמולים המגיעים להם עולה על המשכורת הקובעת </w:t>
      </w:r>
      <w:r>
        <w:rPr>
          <w:rStyle w:val="default"/>
          <w:rFonts w:cs="FrankRuehl" w:hint="cs"/>
          <w:rtl/>
        </w:rPr>
        <w:t xml:space="preserve">המשוקללת </w:t>
      </w:r>
      <w:r w:rsidR="00671767">
        <w:rPr>
          <w:rStyle w:val="default"/>
          <w:rFonts w:cs="FrankRuehl" w:hint="cs"/>
          <w:rtl/>
        </w:rPr>
        <w:t>של החייל שנפטר, ינוכה הסכום העודף מקיצבתם;</w:t>
      </w:r>
    </w:p>
    <w:p w14:paraId="2FBD06F9" w14:textId="77777777" w:rsidR="00671767" w:rsidRDefault="00671767">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 xml:space="preserve">נין פסקה (3), לא תובא בחשבון התגמולים התוספת לפי סעיף 14(1) לחוק </w:t>
      </w:r>
      <w:r>
        <w:rPr>
          <w:rStyle w:val="default"/>
          <w:rFonts w:cs="FrankRuehl"/>
          <w:rtl/>
        </w:rPr>
        <w:t>מש</w:t>
      </w:r>
      <w:r>
        <w:rPr>
          <w:rStyle w:val="default"/>
          <w:rFonts w:cs="FrankRuehl" w:hint="cs"/>
          <w:rtl/>
        </w:rPr>
        <w:t xml:space="preserve">פחות החיילים, ובזכאי לתגמולים לפי סעיף 9(ב) לאותו חוק </w:t>
      </w:r>
      <w:r>
        <w:rPr>
          <w:rStyle w:val="default"/>
          <w:rFonts w:cs="FrankRuehl"/>
          <w:rtl/>
        </w:rPr>
        <w:t>–</w:t>
      </w:r>
      <w:r>
        <w:rPr>
          <w:rStyle w:val="default"/>
          <w:rFonts w:cs="FrankRuehl" w:hint="cs"/>
          <w:rtl/>
        </w:rPr>
        <w:t xml:space="preserve"> </w:t>
      </w:r>
      <w:r>
        <w:rPr>
          <w:rStyle w:val="default"/>
          <w:rFonts w:cs="FrankRuehl"/>
          <w:rtl/>
        </w:rPr>
        <w:t>ל</w:t>
      </w:r>
      <w:r>
        <w:rPr>
          <w:rStyle w:val="default"/>
          <w:rFonts w:cs="FrankRuehl" w:hint="cs"/>
          <w:rtl/>
        </w:rPr>
        <w:t>א יבוא</w:t>
      </w:r>
      <w:r>
        <w:rPr>
          <w:rStyle w:val="default"/>
          <w:rFonts w:cs="FrankRuehl"/>
          <w:rtl/>
        </w:rPr>
        <w:t xml:space="preserve"> </w:t>
      </w:r>
      <w:r>
        <w:rPr>
          <w:rStyle w:val="default"/>
          <w:rFonts w:cs="FrankRuehl" w:hint="cs"/>
          <w:rtl/>
        </w:rPr>
        <w:t>ב</w:t>
      </w:r>
      <w:r>
        <w:rPr>
          <w:rStyle w:val="default"/>
          <w:rFonts w:cs="FrankRuehl"/>
          <w:rtl/>
        </w:rPr>
        <w:t>ח</w:t>
      </w:r>
      <w:r>
        <w:rPr>
          <w:rStyle w:val="default"/>
          <w:rFonts w:cs="FrankRuehl" w:hint="cs"/>
          <w:rtl/>
        </w:rPr>
        <w:t>שבון ההפרש שבין אותם תגמולים לבין התגמולים לפי סעיף 9(א) לאותו חוק;</w:t>
      </w:r>
    </w:p>
    <w:p w14:paraId="01C153BB" w14:textId="77777777" w:rsidR="00671767" w:rsidRDefault="00671767">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ת</w:t>
      </w:r>
      <w:r>
        <w:rPr>
          <w:rStyle w:val="default"/>
          <w:rFonts w:cs="FrankRuehl"/>
          <w:rtl/>
        </w:rPr>
        <w:t>ל</w:t>
      </w:r>
      <w:r>
        <w:rPr>
          <w:rStyle w:val="default"/>
          <w:rFonts w:cs="FrankRuehl" w:hint="cs"/>
          <w:rtl/>
        </w:rPr>
        <w:t>ויים, כל עוד אינם עומדים ברשות עצמם, יהיו זכאים לקיצבה של עשרה אחוזים מהמשכו</w:t>
      </w:r>
      <w:r>
        <w:rPr>
          <w:rStyle w:val="default"/>
          <w:rFonts w:cs="FrankRuehl"/>
          <w:rtl/>
        </w:rPr>
        <w:t>ר</w:t>
      </w:r>
      <w:r>
        <w:rPr>
          <w:rStyle w:val="default"/>
          <w:rFonts w:cs="FrankRuehl" w:hint="cs"/>
          <w:rtl/>
        </w:rPr>
        <w:t>ת הקובעת של החייל, לכל תלוי.</w:t>
      </w:r>
    </w:p>
    <w:p w14:paraId="70B5D52B" w14:textId="77777777" w:rsidR="00671767" w:rsidRDefault="00671767">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ל</w:t>
      </w:r>
      <w:r>
        <w:rPr>
          <w:rStyle w:val="default"/>
          <w:rFonts w:cs="FrankRuehl" w:hint="cs"/>
          <w:rtl/>
        </w:rPr>
        <w:t xml:space="preserve"> </w:t>
      </w:r>
      <w:r>
        <w:rPr>
          <w:rStyle w:val="default"/>
          <w:rFonts w:cs="FrankRuehl"/>
          <w:rtl/>
        </w:rPr>
        <w:t>אף</w:t>
      </w:r>
      <w:r>
        <w:rPr>
          <w:rStyle w:val="default"/>
          <w:rFonts w:cs="FrankRuehl" w:hint="cs"/>
          <w:rtl/>
        </w:rPr>
        <w:t xml:space="preserve"> האמור בסעיף קטן (א), נישא בן-זוג הזכאי לקצבה לפי סעיף זה, ינוכ</w:t>
      </w:r>
      <w:r>
        <w:rPr>
          <w:rStyle w:val="default"/>
          <w:rFonts w:cs="FrankRuehl"/>
          <w:rtl/>
        </w:rPr>
        <w:t>ה</w:t>
      </w:r>
      <w:r>
        <w:rPr>
          <w:rStyle w:val="default"/>
          <w:rFonts w:cs="FrankRuehl" w:hint="cs"/>
          <w:rtl/>
        </w:rPr>
        <w:t xml:space="preserve"> </w:t>
      </w:r>
      <w:r>
        <w:rPr>
          <w:rStyle w:val="default"/>
          <w:rFonts w:cs="FrankRuehl"/>
          <w:rtl/>
        </w:rPr>
        <w:t>מ</w:t>
      </w:r>
      <w:r>
        <w:rPr>
          <w:rStyle w:val="default"/>
          <w:rFonts w:cs="FrankRuehl" w:hint="cs"/>
          <w:rtl/>
        </w:rPr>
        <w:t>קיצבת כל יתום, כל עוד אינו עומד ברשות עצמו, שליש קיצבתו או מחצית התגמולים, לפי הסכום הקטן יותר.</w:t>
      </w:r>
    </w:p>
    <w:p w14:paraId="0ABFC139" w14:textId="77777777" w:rsidR="00671767" w:rsidRDefault="00671767">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ק</w:t>
      </w:r>
      <w:r>
        <w:rPr>
          <w:rStyle w:val="default"/>
          <w:rFonts w:cs="FrankRuehl"/>
          <w:rtl/>
        </w:rPr>
        <w:t>י</w:t>
      </w:r>
      <w:r>
        <w:rPr>
          <w:rStyle w:val="default"/>
          <w:rFonts w:cs="FrankRuehl" w:hint="cs"/>
          <w:rtl/>
        </w:rPr>
        <w:t xml:space="preserve">צבה לשאיר לפי סעיף קטן (א) תשולם כל עוד לא חדל </w:t>
      </w:r>
      <w:r>
        <w:rPr>
          <w:rStyle w:val="default"/>
          <w:rFonts w:cs="FrankRuehl"/>
          <w:rtl/>
        </w:rPr>
        <w:t>א</w:t>
      </w:r>
      <w:r>
        <w:rPr>
          <w:rStyle w:val="default"/>
          <w:rFonts w:cs="FrankRuehl" w:hint="cs"/>
          <w:rtl/>
        </w:rPr>
        <w:t>ותו שאיר להיות זכאי לתגמולים; המיר שא</w:t>
      </w:r>
      <w:r>
        <w:rPr>
          <w:rStyle w:val="default"/>
          <w:rFonts w:cs="FrankRuehl"/>
          <w:rtl/>
        </w:rPr>
        <w:t>יר</w:t>
      </w:r>
      <w:r>
        <w:rPr>
          <w:rStyle w:val="default"/>
          <w:rFonts w:cs="FrankRuehl" w:hint="cs"/>
          <w:rtl/>
        </w:rPr>
        <w:t xml:space="preserve"> את זכותו לתגמולים לפי סעיף 30 לחוק משפחות החיילים, תשולם לו או</w:t>
      </w:r>
      <w:r>
        <w:rPr>
          <w:rStyle w:val="default"/>
          <w:rFonts w:cs="FrankRuehl"/>
          <w:rtl/>
        </w:rPr>
        <w:t>ת</w:t>
      </w:r>
      <w:r>
        <w:rPr>
          <w:rStyle w:val="default"/>
          <w:rFonts w:cs="FrankRuehl" w:hint="cs"/>
          <w:rtl/>
        </w:rPr>
        <w:t>ה</w:t>
      </w:r>
      <w:r>
        <w:rPr>
          <w:rStyle w:val="default"/>
          <w:rFonts w:cs="FrankRuehl"/>
          <w:rtl/>
        </w:rPr>
        <w:t xml:space="preserve"> </w:t>
      </w:r>
      <w:r>
        <w:rPr>
          <w:rStyle w:val="default"/>
          <w:rFonts w:cs="FrankRuehl" w:hint="cs"/>
          <w:rtl/>
        </w:rPr>
        <w:t>הקיצבה משך כל הזמן שבו היה זכאי לתגמולים אלמלא הומרה זכותו זו כאמור.</w:t>
      </w:r>
    </w:p>
    <w:p w14:paraId="79644FCA" w14:textId="77777777" w:rsidR="00671767" w:rsidRDefault="00671767">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ש</w:t>
      </w:r>
      <w:r>
        <w:rPr>
          <w:rStyle w:val="default"/>
          <w:rFonts w:cs="FrankRuehl"/>
          <w:rtl/>
        </w:rPr>
        <w:t>א</w:t>
      </w:r>
      <w:r>
        <w:rPr>
          <w:rStyle w:val="default"/>
          <w:rFonts w:cs="FrankRuehl" w:hint="cs"/>
          <w:rtl/>
        </w:rPr>
        <w:t>ירים הזכאים לקיצבה לפי סעיף 22 ולפי סעיף זה, הברירה בקדם לבחור באחת מהן; ל</w:t>
      </w:r>
      <w:r>
        <w:rPr>
          <w:rStyle w:val="default"/>
          <w:rFonts w:cs="FrankRuehl"/>
          <w:rtl/>
        </w:rPr>
        <w:t>א</w:t>
      </w:r>
      <w:r>
        <w:rPr>
          <w:rStyle w:val="default"/>
          <w:rFonts w:cs="FrankRuehl" w:hint="cs"/>
          <w:rtl/>
        </w:rPr>
        <w:t xml:space="preserve"> היתה בחירת כל השאירים אחידה, יכריע ה</w:t>
      </w:r>
      <w:r>
        <w:rPr>
          <w:rStyle w:val="default"/>
          <w:rFonts w:cs="FrankRuehl"/>
          <w:rtl/>
        </w:rPr>
        <w:t>ממ</w:t>
      </w:r>
      <w:r>
        <w:rPr>
          <w:rStyle w:val="default"/>
          <w:rFonts w:cs="FrankRuehl" w:hint="cs"/>
          <w:rtl/>
        </w:rPr>
        <w:t>ונה.</w:t>
      </w:r>
    </w:p>
    <w:p w14:paraId="1855FF68" w14:textId="77777777" w:rsidR="00671767" w:rsidRDefault="00671767">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ש</w:t>
      </w:r>
      <w:r>
        <w:rPr>
          <w:rStyle w:val="default"/>
          <w:rFonts w:cs="FrankRuehl" w:hint="cs"/>
          <w:rtl/>
        </w:rPr>
        <w:t>איר אחריו הנפטר יותר מבן-זוג אחד או שבן-הזוג והיתומ</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אינם סמוכים על שולחן אחד, או שהתלויים אינם סמוכים כך, יקבע הממונה את אופן חלוקתה של הקיצבה בהתחשב עם מצבם של השאירים ועם כל הסכם שביניהם.</w:t>
      </w:r>
    </w:p>
    <w:p w14:paraId="3633F88C" w14:textId="77777777" w:rsidR="00811117" w:rsidRPr="008310BB" w:rsidRDefault="00811117" w:rsidP="00811117">
      <w:pPr>
        <w:pStyle w:val="P00"/>
        <w:spacing w:before="72"/>
        <w:ind w:left="0" w:right="1134"/>
        <w:rPr>
          <w:rStyle w:val="default"/>
          <w:rFonts w:cs="FrankRuehl" w:hint="cs"/>
          <w:rtl/>
        </w:rPr>
      </w:pPr>
      <w:r w:rsidRPr="008310BB">
        <w:rPr>
          <w:rFonts w:cs="FrankRuehl"/>
          <w:sz w:val="26"/>
          <w:rtl/>
          <w:lang w:eastAsia="en-US"/>
        </w:rPr>
        <w:pict w14:anchorId="047684C1">
          <v:shape id="_x0000_s2320" type="#_x0000_t202" style="position:absolute;left:0;text-align:left;margin-left:470.35pt;margin-top:7.05pt;width:1in;height:16.8pt;z-index:251731968" filled="f" stroked="f">
            <v:textbox inset="1mm,0,1mm,0">
              <w:txbxContent>
                <w:p w14:paraId="5D00FC02" w14:textId="77777777" w:rsidR="00E14C1C" w:rsidRDefault="00E14C1C" w:rsidP="00811117">
                  <w:pPr>
                    <w:spacing w:line="160" w:lineRule="exact"/>
                    <w:jc w:val="left"/>
                    <w:rPr>
                      <w:rFonts w:cs="Miriam"/>
                      <w:noProof/>
                      <w:sz w:val="18"/>
                      <w:szCs w:val="18"/>
                      <w:rtl/>
                    </w:rPr>
                  </w:pPr>
                  <w:r>
                    <w:rPr>
                      <w:rFonts w:cs="Miriam" w:hint="cs"/>
                      <w:sz w:val="18"/>
                      <w:szCs w:val="18"/>
                      <w:rtl/>
                    </w:rPr>
                    <w:t>(תיקון מס' 29) תשע"ד-2014</w:t>
                  </w:r>
                </w:p>
              </w:txbxContent>
            </v:textbox>
          </v:shape>
        </w:pict>
      </w:r>
      <w:r w:rsidRPr="008310BB">
        <w:rPr>
          <w:rStyle w:val="default"/>
          <w:rFonts w:cs="FrankRuehl" w:hint="cs"/>
          <w:rtl/>
        </w:rPr>
        <w:tab/>
      </w:r>
      <w:r w:rsidRPr="008310BB">
        <w:rPr>
          <w:rStyle w:val="default"/>
          <w:rFonts w:cs="FrankRuehl"/>
          <w:rtl/>
        </w:rPr>
        <w:t>(</w:t>
      </w:r>
      <w:r w:rsidRPr="008310BB">
        <w:rPr>
          <w:rStyle w:val="default"/>
          <w:rFonts w:cs="FrankRuehl" w:hint="cs"/>
          <w:rtl/>
        </w:rPr>
        <w:t>ו)</w:t>
      </w:r>
      <w:r w:rsidRPr="008310BB">
        <w:rPr>
          <w:rStyle w:val="default"/>
          <w:rFonts w:cs="FrankRuehl" w:hint="cs"/>
          <w:rtl/>
        </w:rPr>
        <w:tab/>
        <w:t>לעניין סעיף זה, יראו בן זוג לשעבר, או פרוד של קבע שניתן לגביו פסק דין לאיזון, שזכאי לתגמולים, כבן זוג.</w:t>
      </w:r>
    </w:p>
    <w:p w14:paraId="02D2DC71" w14:textId="77777777" w:rsidR="00C20F95" w:rsidRPr="00917FC5" w:rsidRDefault="00C20F95" w:rsidP="00C20F95">
      <w:pPr>
        <w:pStyle w:val="P00"/>
        <w:spacing w:before="0"/>
        <w:ind w:left="1021" w:right="1134"/>
        <w:rPr>
          <w:rFonts w:cs="FrankRuehl" w:hint="cs"/>
          <w:b/>
          <w:bCs/>
          <w:vanish/>
          <w:szCs w:val="20"/>
          <w:shd w:val="clear" w:color="auto" w:fill="FFFF99"/>
          <w:rtl/>
        </w:rPr>
      </w:pPr>
      <w:bookmarkStart w:id="78" w:name="Rov226"/>
      <w:r w:rsidRPr="00917FC5">
        <w:rPr>
          <w:rFonts w:cs="FrankRuehl" w:hint="cs"/>
          <w:vanish/>
          <w:color w:val="FF0000"/>
          <w:szCs w:val="20"/>
          <w:shd w:val="clear" w:color="auto" w:fill="FFFF99"/>
          <w:rtl/>
        </w:rPr>
        <w:t>מיום 1.4.1982</w:t>
      </w:r>
    </w:p>
    <w:p w14:paraId="6E5F9CC3" w14:textId="77777777" w:rsidR="00C20F95" w:rsidRPr="00917FC5" w:rsidRDefault="00C20F95" w:rsidP="00C20F95">
      <w:pPr>
        <w:pStyle w:val="P00"/>
        <w:spacing w:before="0"/>
        <w:ind w:left="1021" w:right="1134"/>
        <w:rPr>
          <w:rFonts w:cs="FrankRuehl" w:hint="cs"/>
          <w:b/>
          <w:bCs/>
          <w:vanish/>
          <w:szCs w:val="20"/>
          <w:shd w:val="clear" w:color="auto" w:fill="FFFF99"/>
          <w:rtl/>
        </w:rPr>
      </w:pPr>
      <w:r w:rsidRPr="00917FC5">
        <w:rPr>
          <w:rFonts w:cs="FrankRuehl" w:hint="cs"/>
          <w:b/>
          <w:bCs/>
          <w:vanish/>
          <w:szCs w:val="20"/>
          <w:shd w:val="clear" w:color="auto" w:fill="FFFF99"/>
          <w:rtl/>
        </w:rPr>
        <w:t>תיקון מס' 4</w:t>
      </w:r>
    </w:p>
    <w:p w14:paraId="650DCA25" w14:textId="77777777" w:rsidR="00C20F95" w:rsidRPr="00917FC5" w:rsidRDefault="00C20F95" w:rsidP="00C20F95">
      <w:pPr>
        <w:pStyle w:val="P00"/>
        <w:tabs>
          <w:tab w:val="clear" w:pos="6259"/>
        </w:tabs>
        <w:spacing w:before="0"/>
        <w:ind w:left="1021" w:right="1134"/>
        <w:rPr>
          <w:rFonts w:cs="FrankRuehl" w:hint="cs"/>
          <w:vanish/>
          <w:szCs w:val="20"/>
          <w:shd w:val="clear" w:color="auto" w:fill="FFFF99"/>
          <w:rtl/>
        </w:rPr>
      </w:pPr>
      <w:hyperlink r:id="rId137" w:history="1">
        <w:r w:rsidRPr="00917FC5">
          <w:rPr>
            <w:rStyle w:val="Hyperlink"/>
            <w:rFonts w:cs="FrankRuehl" w:hint="cs"/>
            <w:vanish/>
            <w:szCs w:val="20"/>
            <w:shd w:val="clear" w:color="auto" w:fill="FFFF99"/>
            <w:rtl/>
          </w:rPr>
          <w:t>ס"ח תשמ"ט מס' 1276</w:t>
        </w:r>
      </w:hyperlink>
      <w:r w:rsidRPr="00917FC5">
        <w:rPr>
          <w:rFonts w:cs="FrankRuehl" w:hint="cs"/>
          <w:vanish/>
          <w:szCs w:val="20"/>
          <w:shd w:val="clear" w:color="auto" w:fill="FFFF99"/>
          <w:rtl/>
        </w:rPr>
        <w:t xml:space="preserve"> מיום</w:t>
      </w:r>
      <w:r w:rsidRPr="00917FC5">
        <w:rPr>
          <w:rFonts w:cs="FrankRuehl" w:hint="cs"/>
          <w:vanish/>
          <w:szCs w:val="20"/>
          <w:shd w:val="clear" w:color="auto" w:fill="FFFF99"/>
        </w:rPr>
        <w:t xml:space="preserve"> </w:t>
      </w:r>
      <w:r w:rsidRPr="00917FC5">
        <w:rPr>
          <w:rFonts w:cs="FrankRuehl" w:hint="cs"/>
          <w:vanish/>
          <w:szCs w:val="20"/>
          <w:shd w:val="clear" w:color="auto" w:fill="FFFF99"/>
          <w:rtl/>
        </w:rPr>
        <w:t>6.6.1989 בעמ' 58 (</w:t>
      </w:r>
      <w:hyperlink r:id="rId138" w:history="1">
        <w:r w:rsidRPr="00917FC5">
          <w:rPr>
            <w:rStyle w:val="Hyperlink"/>
            <w:rFonts w:cs="FrankRuehl" w:hint="cs"/>
            <w:vanish/>
            <w:szCs w:val="20"/>
            <w:shd w:val="clear" w:color="auto" w:fill="FFFF99"/>
            <w:rtl/>
          </w:rPr>
          <w:t>ה"ח 1920</w:t>
        </w:r>
      </w:hyperlink>
      <w:r w:rsidRPr="00917FC5">
        <w:rPr>
          <w:rFonts w:cs="FrankRuehl" w:hint="cs"/>
          <w:vanish/>
          <w:szCs w:val="20"/>
          <w:shd w:val="clear" w:color="auto" w:fill="FFFF99"/>
          <w:rtl/>
        </w:rPr>
        <w:t>)</w:t>
      </w:r>
    </w:p>
    <w:p w14:paraId="5D10CE2C" w14:textId="77777777" w:rsidR="00C20F95" w:rsidRPr="00917FC5" w:rsidRDefault="00C20F95" w:rsidP="00C20F95">
      <w:pPr>
        <w:pStyle w:val="P22"/>
        <w:ind w:left="1021" w:right="1134"/>
        <w:rPr>
          <w:rStyle w:val="default"/>
          <w:rFonts w:cs="FrankRuehl" w:hint="cs"/>
          <w:vanish/>
          <w:sz w:val="22"/>
          <w:szCs w:val="22"/>
          <w:shd w:val="clear" w:color="auto" w:fill="FFFF99"/>
          <w:rtl/>
        </w:rPr>
      </w:pPr>
      <w:r w:rsidRPr="00917FC5">
        <w:rPr>
          <w:rStyle w:val="default"/>
          <w:rFonts w:cs="FrankRuehl"/>
          <w:vanish/>
          <w:sz w:val="22"/>
          <w:szCs w:val="22"/>
          <w:shd w:val="clear" w:color="auto" w:fill="FFFF99"/>
          <w:rtl/>
        </w:rPr>
        <w:t>(1)</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ב</w:t>
      </w:r>
      <w:r w:rsidRPr="00917FC5">
        <w:rPr>
          <w:rStyle w:val="default"/>
          <w:rFonts w:cs="FrankRuehl"/>
          <w:vanish/>
          <w:sz w:val="22"/>
          <w:szCs w:val="22"/>
          <w:shd w:val="clear" w:color="auto" w:fill="FFFF99"/>
          <w:rtl/>
        </w:rPr>
        <w:t>ן</w:t>
      </w:r>
      <w:r w:rsidRPr="00917FC5">
        <w:rPr>
          <w:rStyle w:val="default"/>
          <w:rFonts w:cs="FrankRuehl" w:hint="cs"/>
          <w:vanish/>
          <w:sz w:val="22"/>
          <w:szCs w:val="22"/>
          <w:shd w:val="clear" w:color="auto" w:fill="FFFF99"/>
          <w:rtl/>
        </w:rPr>
        <w:t>-זוג כל עוד לא נישא ויתומים כל עוד אינם עומדים ברשות עצמם, יהיו זכאי</w:t>
      </w:r>
      <w:r w:rsidRPr="00917FC5">
        <w:rPr>
          <w:rStyle w:val="default"/>
          <w:rFonts w:cs="FrankRuehl"/>
          <w:vanish/>
          <w:sz w:val="22"/>
          <w:szCs w:val="22"/>
          <w:shd w:val="clear" w:color="auto" w:fill="FFFF99"/>
          <w:rtl/>
        </w:rPr>
        <w:t>ם</w:t>
      </w:r>
      <w:r w:rsidRPr="00917FC5">
        <w:rPr>
          <w:rStyle w:val="default"/>
          <w:rFonts w:cs="FrankRuehl" w:hint="cs"/>
          <w:vanish/>
          <w:sz w:val="22"/>
          <w:szCs w:val="22"/>
          <w:shd w:val="clear" w:color="auto" w:fill="FFFF99"/>
          <w:rtl/>
        </w:rPr>
        <w:t xml:space="preserve"> לקיצבה לפי סעיף 22 אף אם החייל שירת </w:t>
      </w:r>
      <w:r w:rsidRPr="00917FC5">
        <w:rPr>
          <w:rStyle w:val="default"/>
          <w:rFonts w:cs="FrankRuehl"/>
          <w:vanish/>
          <w:sz w:val="22"/>
          <w:szCs w:val="22"/>
          <w:shd w:val="clear" w:color="auto" w:fill="FFFF99"/>
          <w:rtl/>
        </w:rPr>
        <w:t>בש</w:t>
      </w:r>
      <w:r w:rsidRPr="00917FC5">
        <w:rPr>
          <w:rStyle w:val="default"/>
          <w:rFonts w:cs="FrankRuehl" w:hint="cs"/>
          <w:vanish/>
          <w:sz w:val="22"/>
          <w:szCs w:val="22"/>
          <w:shd w:val="clear" w:color="auto" w:fill="FFFF99"/>
          <w:rtl/>
        </w:rPr>
        <w:t xml:space="preserve">ירות קבע </w:t>
      </w:r>
      <w:r w:rsidRPr="00917FC5">
        <w:rPr>
          <w:rStyle w:val="default"/>
          <w:rFonts w:cs="FrankRuehl" w:hint="cs"/>
          <w:strike/>
          <w:vanish/>
          <w:sz w:val="22"/>
          <w:szCs w:val="22"/>
          <w:shd w:val="clear" w:color="auto" w:fill="FFFF99"/>
          <w:rtl/>
        </w:rPr>
        <w:t>פחות מחמש שנים</w:t>
      </w:r>
      <w:r w:rsidRPr="00917FC5">
        <w:rPr>
          <w:rStyle w:val="default"/>
          <w:rFonts w:cs="FrankRuehl" w:hint="cs"/>
          <w:vanish/>
          <w:sz w:val="22"/>
          <w:szCs w:val="22"/>
          <w:shd w:val="clear" w:color="auto" w:fill="FFFF99"/>
          <w:rtl/>
        </w:rPr>
        <w:t xml:space="preserve"> </w:t>
      </w:r>
      <w:r w:rsidRPr="00917FC5">
        <w:rPr>
          <w:rStyle w:val="default"/>
          <w:rFonts w:cs="FrankRuehl" w:hint="cs"/>
          <w:vanish/>
          <w:sz w:val="22"/>
          <w:szCs w:val="22"/>
          <w:u w:val="single"/>
          <w:shd w:val="clear" w:color="auto" w:fill="FFFF99"/>
          <w:rtl/>
        </w:rPr>
        <w:t>פחות משלוש שנים</w:t>
      </w:r>
      <w:r w:rsidRPr="00917FC5">
        <w:rPr>
          <w:rStyle w:val="default"/>
          <w:rFonts w:cs="FrankRuehl" w:hint="cs"/>
          <w:vanish/>
          <w:sz w:val="22"/>
          <w:szCs w:val="22"/>
          <w:shd w:val="clear" w:color="auto" w:fill="FFFF99"/>
          <w:rtl/>
        </w:rPr>
        <w:t>;</w:t>
      </w:r>
    </w:p>
    <w:p w14:paraId="68C25AEE" w14:textId="77777777" w:rsidR="00C20F95" w:rsidRPr="00917FC5" w:rsidRDefault="00C20F95" w:rsidP="00C20F95">
      <w:pPr>
        <w:pStyle w:val="P00"/>
        <w:tabs>
          <w:tab w:val="clear" w:pos="6259"/>
        </w:tabs>
        <w:spacing w:before="0"/>
        <w:ind w:left="1021" w:right="1134"/>
        <w:rPr>
          <w:rFonts w:cs="FrankRuehl" w:hint="cs"/>
          <w:vanish/>
          <w:szCs w:val="20"/>
          <w:shd w:val="clear" w:color="auto" w:fill="FFFF99"/>
          <w:rtl/>
        </w:rPr>
      </w:pPr>
    </w:p>
    <w:p w14:paraId="03273A5A" w14:textId="77777777" w:rsidR="00C20F95" w:rsidRPr="00917FC5" w:rsidRDefault="00C20F95" w:rsidP="00C20F95">
      <w:pPr>
        <w:pStyle w:val="P00"/>
        <w:spacing w:before="0"/>
        <w:ind w:left="1021" w:right="1134"/>
        <w:rPr>
          <w:rStyle w:val="default"/>
          <w:rFonts w:cs="FrankRuehl" w:hint="cs"/>
          <w:vanish/>
          <w:color w:val="FF0000"/>
          <w:sz w:val="20"/>
          <w:szCs w:val="20"/>
          <w:shd w:val="clear" w:color="auto" w:fill="FFFF99"/>
          <w:rtl/>
        </w:rPr>
      </w:pPr>
      <w:r w:rsidRPr="00917FC5">
        <w:rPr>
          <w:rStyle w:val="default"/>
          <w:rFonts w:cs="FrankRuehl" w:hint="cs"/>
          <w:vanish/>
          <w:color w:val="FF0000"/>
          <w:sz w:val="20"/>
          <w:szCs w:val="20"/>
          <w:shd w:val="clear" w:color="auto" w:fill="FFFF99"/>
          <w:rtl/>
        </w:rPr>
        <w:t>מיום 1.6.2012</w:t>
      </w:r>
    </w:p>
    <w:p w14:paraId="12F632AA" w14:textId="77777777" w:rsidR="00C20F95" w:rsidRPr="00917FC5" w:rsidRDefault="00C20F95" w:rsidP="00C20F95">
      <w:pPr>
        <w:pStyle w:val="P00"/>
        <w:spacing w:before="0"/>
        <w:ind w:left="1021" w:right="1134"/>
        <w:rPr>
          <w:rStyle w:val="default"/>
          <w:rFonts w:cs="FrankRuehl" w:hint="cs"/>
          <w:vanish/>
          <w:sz w:val="20"/>
          <w:szCs w:val="20"/>
          <w:shd w:val="clear" w:color="auto" w:fill="FFFF99"/>
          <w:rtl/>
        </w:rPr>
      </w:pPr>
      <w:r w:rsidRPr="00917FC5">
        <w:rPr>
          <w:rStyle w:val="default"/>
          <w:rFonts w:cs="FrankRuehl" w:hint="cs"/>
          <w:b/>
          <w:bCs/>
          <w:vanish/>
          <w:sz w:val="20"/>
          <w:szCs w:val="20"/>
          <w:shd w:val="clear" w:color="auto" w:fill="FFFF99"/>
          <w:rtl/>
        </w:rPr>
        <w:t>תיקון מס' 27</w:t>
      </w:r>
    </w:p>
    <w:p w14:paraId="0A025E6F" w14:textId="77777777" w:rsidR="00C20F95" w:rsidRPr="00917FC5" w:rsidRDefault="00C20F95" w:rsidP="00C20F95">
      <w:pPr>
        <w:pStyle w:val="P00"/>
        <w:spacing w:before="0"/>
        <w:ind w:left="1021" w:right="1134"/>
        <w:rPr>
          <w:rStyle w:val="default"/>
          <w:rFonts w:cs="FrankRuehl" w:hint="cs"/>
          <w:vanish/>
          <w:sz w:val="20"/>
          <w:szCs w:val="20"/>
          <w:shd w:val="clear" w:color="auto" w:fill="FFFF99"/>
          <w:rtl/>
        </w:rPr>
      </w:pPr>
      <w:hyperlink r:id="rId139" w:history="1">
        <w:r w:rsidRPr="00917FC5">
          <w:rPr>
            <w:rStyle w:val="Hyperlink"/>
            <w:rFonts w:cs="FrankRuehl" w:hint="cs"/>
            <w:vanish/>
            <w:szCs w:val="20"/>
            <w:shd w:val="clear" w:color="auto" w:fill="FFFF99"/>
            <w:rtl/>
          </w:rPr>
          <w:t>ס"ח תשע"ב מס' 2365</w:t>
        </w:r>
      </w:hyperlink>
      <w:r w:rsidRPr="00917FC5">
        <w:rPr>
          <w:rStyle w:val="default"/>
          <w:rFonts w:cs="FrankRuehl" w:hint="cs"/>
          <w:vanish/>
          <w:sz w:val="20"/>
          <w:szCs w:val="20"/>
          <w:shd w:val="clear" w:color="auto" w:fill="FFFF99"/>
          <w:rtl/>
        </w:rPr>
        <w:t xml:space="preserve"> מיום 27.6.2012 עמ' 469 (</w:t>
      </w:r>
      <w:hyperlink r:id="rId140" w:history="1">
        <w:r w:rsidRPr="00917FC5">
          <w:rPr>
            <w:rStyle w:val="Hyperlink"/>
            <w:rFonts w:cs="FrankRuehl" w:hint="cs"/>
            <w:vanish/>
            <w:szCs w:val="20"/>
            <w:shd w:val="clear" w:color="auto" w:fill="FFFF99"/>
            <w:rtl/>
          </w:rPr>
          <w:t>ה"ח 683</w:t>
        </w:r>
      </w:hyperlink>
      <w:r w:rsidRPr="00917FC5">
        <w:rPr>
          <w:rStyle w:val="default"/>
          <w:rFonts w:cs="FrankRuehl" w:hint="cs"/>
          <w:vanish/>
          <w:sz w:val="20"/>
          <w:szCs w:val="20"/>
          <w:shd w:val="clear" w:color="auto" w:fill="FFFF99"/>
          <w:rtl/>
        </w:rPr>
        <w:t>)</w:t>
      </w:r>
    </w:p>
    <w:p w14:paraId="17ED750F" w14:textId="77777777" w:rsidR="00C20F95" w:rsidRPr="00917FC5" w:rsidRDefault="00C20F95" w:rsidP="00C20F95">
      <w:pPr>
        <w:pStyle w:val="P22"/>
        <w:ind w:left="1021" w:right="1134"/>
        <w:rPr>
          <w:rStyle w:val="default"/>
          <w:rFonts w:cs="FrankRuehl" w:hint="cs"/>
          <w:vanish/>
          <w:sz w:val="22"/>
          <w:szCs w:val="22"/>
          <w:shd w:val="clear" w:color="auto" w:fill="FFFF99"/>
          <w:rtl/>
        </w:rPr>
      </w:pPr>
      <w:r w:rsidRPr="00917FC5">
        <w:rPr>
          <w:rStyle w:val="default"/>
          <w:rFonts w:cs="FrankRuehl"/>
          <w:vanish/>
          <w:sz w:val="22"/>
          <w:szCs w:val="22"/>
          <w:shd w:val="clear" w:color="auto" w:fill="FFFF99"/>
          <w:rtl/>
        </w:rPr>
        <w:t>(3)</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ה</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 xml:space="preserve">ה סך כל הקיצבאות </w:t>
      </w:r>
      <w:r w:rsidRPr="00917FC5">
        <w:rPr>
          <w:rStyle w:val="default"/>
          <w:rFonts w:cs="FrankRuehl"/>
          <w:vanish/>
          <w:sz w:val="22"/>
          <w:szCs w:val="22"/>
          <w:shd w:val="clear" w:color="auto" w:fill="FFFF99"/>
          <w:rtl/>
        </w:rPr>
        <w:t>ה</w:t>
      </w:r>
      <w:r w:rsidRPr="00917FC5">
        <w:rPr>
          <w:rStyle w:val="default"/>
          <w:rFonts w:cs="FrankRuehl" w:hint="cs"/>
          <w:vanish/>
          <w:sz w:val="22"/>
          <w:szCs w:val="22"/>
          <w:shd w:val="clear" w:color="auto" w:fill="FFFF99"/>
          <w:rtl/>
        </w:rPr>
        <w:t>מ</w:t>
      </w:r>
      <w:r w:rsidRPr="00917FC5">
        <w:rPr>
          <w:rStyle w:val="default"/>
          <w:rFonts w:cs="FrankRuehl"/>
          <w:vanish/>
          <w:sz w:val="22"/>
          <w:szCs w:val="22"/>
          <w:shd w:val="clear" w:color="auto" w:fill="FFFF99"/>
          <w:rtl/>
        </w:rPr>
        <w:t>ג</w:t>
      </w:r>
      <w:r w:rsidRPr="00917FC5">
        <w:rPr>
          <w:rStyle w:val="default"/>
          <w:rFonts w:cs="FrankRuehl" w:hint="cs"/>
          <w:vanish/>
          <w:sz w:val="22"/>
          <w:szCs w:val="22"/>
          <w:shd w:val="clear" w:color="auto" w:fill="FFFF99"/>
          <w:rtl/>
        </w:rPr>
        <w:t xml:space="preserve">יעות לבן-הזוג וליתומים בצירוף התגמולים המגיעים להם עולה על המשכורת הקובעת </w:t>
      </w:r>
      <w:r w:rsidRPr="00917FC5">
        <w:rPr>
          <w:rStyle w:val="default"/>
          <w:rFonts w:cs="FrankRuehl" w:hint="cs"/>
          <w:vanish/>
          <w:sz w:val="22"/>
          <w:szCs w:val="22"/>
          <w:u w:val="single"/>
          <w:shd w:val="clear" w:color="auto" w:fill="FFFF99"/>
          <w:rtl/>
        </w:rPr>
        <w:t>המשוקללת</w:t>
      </w:r>
      <w:r w:rsidRPr="00917FC5">
        <w:rPr>
          <w:rStyle w:val="default"/>
          <w:rFonts w:cs="FrankRuehl" w:hint="cs"/>
          <w:vanish/>
          <w:sz w:val="22"/>
          <w:szCs w:val="22"/>
          <w:shd w:val="clear" w:color="auto" w:fill="FFFF99"/>
          <w:rtl/>
        </w:rPr>
        <w:t xml:space="preserve"> של החייל שנפטר, ינוכה הסכום העודף מקיצבתם;</w:t>
      </w:r>
    </w:p>
    <w:p w14:paraId="0BB084CA" w14:textId="77777777" w:rsidR="00811117" w:rsidRPr="00917FC5" w:rsidRDefault="00811117" w:rsidP="00811117">
      <w:pPr>
        <w:pStyle w:val="P00"/>
        <w:spacing w:before="0"/>
        <w:ind w:left="0" w:right="1134"/>
        <w:rPr>
          <w:rStyle w:val="default"/>
          <w:rFonts w:cs="FrankRuehl" w:hint="cs"/>
          <w:vanish/>
          <w:sz w:val="20"/>
          <w:szCs w:val="20"/>
          <w:shd w:val="clear" w:color="auto" w:fill="FFFF99"/>
          <w:rtl/>
        </w:rPr>
      </w:pPr>
    </w:p>
    <w:p w14:paraId="0DE2DFAD" w14:textId="77777777" w:rsidR="00811117" w:rsidRPr="00917FC5" w:rsidRDefault="00811117" w:rsidP="00811117">
      <w:pPr>
        <w:pStyle w:val="P00"/>
        <w:spacing w:before="0"/>
        <w:ind w:left="0" w:right="1134"/>
        <w:rPr>
          <w:rFonts w:cs="FrankRuehl" w:hint="cs"/>
          <w:vanish/>
          <w:color w:val="FF0000"/>
          <w:szCs w:val="20"/>
          <w:shd w:val="clear" w:color="auto" w:fill="FFFF99"/>
          <w:rtl/>
        </w:rPr>
      </w:pPr>
      <w:r w:rsidRPr="00917FC5">
        <w:rPr>
          <w:rFonts w:cs="FrankRuehl" w:hint="cs"/>
          <w:vanish/>
          <w:color w:val="FF0000"/>
          <w:szCs w:val="20"/>
          <w:shd w:val="clear" w:color="auto" w:fill="FFFF99"/>
          <w:rtl/>
        </w:rPr>
        <w:t>מיום 6.2.2015</w:t>
      </w:r>
    </w:p>
    <w:p w14:paraId="53AB9C5B" w14:textId="77777777" w:rsidR="00811117" w:rsidRPr="00917FC5" w:rsidRDefault="00811117" w:rsidP="00811117">
      <w:pPr>
        <w:pStyle w:val="P00"/>
        <w:spacing w:before="0"/>
        <w:ind w:left="0" w:right="1134"/>
        <w:rPr>
          <w:rFonts w:cs="FrankRuehl" w:hint="cs"/>
          <w:vanish/>
          <w:szCs w:val="20"/>
          <w:shd w:val="clear" w:color="auto" w:fill="FFFF99"/>
          <w:rtl/>
        </w:rPr>
      </w:pPr>
      <w:r w:rsidRPr="00917FC5">
        <w:rPr>
          <w:rFonts w:cs="FrankRuehl" w:hint="cs"/>
          <w:b/>
          <w:bCs/>
          <w:vanish/>
          <w:szCs w:val="20"/>
          <w:shd w:val="clear" w:color="auto" w:fill="FFFF99"/>
          <w:rtl/>
        </w:rPr>
        <w:t>תיקון מס' 29</w:t>
      </w:r>
    </w:p>
    <w:p w14:paraId="799A24D9" w14:textId="77777777" w:rsidR="00811117" w:rsidRPr="00917FC5" w:rsidRDefault="00811117" w:rsidP="00811117">
      <w:pPr>
        <w:pStyle w:val="P00"/>
        <w:spacing w:before="0"/>
        <w:ind w:left="0" w:right="1134"/>
        <w:rPr>
          <w:rFonts w:cs="FrankRuehl" w:hint="cs"/>
          <w:vanish/>
          <w:szCs w:val="20"/>
          <w:shd w:val="clear" w:color="auto" w:fill="FFFF99"/>
          <w:rtl/>
        </w:rPr>
      </w:pPr>
      <w:hyperlink r:id="rId141" w:history="1">
        <w:r w:rsidRPr="00917FC5">
          <w:rPr>
            <w:rStyle w:val="Hyperlink"/>
            <w:rFonts w:cs="FrankRuehl" w:hint="cs"/>
            <w:vanish/>
            <w:szCs w:val="20"/>
            <w:shd w:val="clear" w:color="auto" w:fill="FFFF99"/>
            <w:rtl/>
          </w:rPr>
          <w:t>ס"ח תשע"ד מס' 2466</w:t>
        </w:r>
      </w:hyperlink>
      <w:r w:rsidRPr="00917FC5">
        <w:rPr>
          <w:rFonts w:cs="FrankRuehl" w:hint="cs"/>
          <w:vanish/>
          <w:szCs w:val="20"/>
          <w:shd w:val="clear" w:color="auto" w:fill="FFFF99"/>
          <w:rtl/>
        </w:rPr>
        <w:t xml:space="preserve"> מיום 6.8.2014 עמ' 717 (</w:t>
      </w:r>
      <w:hyperlink r:id="rId142" w:history="1">
        <w:r w:rsidRPr="00917FC5">
          <w:rPr>
            <w:rStyle w:val="Hyperlink"/>
            <w:rFonts w:cs="FrankRuehl" w:hint="cs"/>
            <w:vanish/>
            <w:szCs w:val="20"/>
            <w:shd w:val="clear" w:color="auto" w:fill="FFFF99"/>
            <w:rtl/>
          </w:rPr>
          <w:t>ה"ח 635</w:t>
        </w:r>
      </w:hyperlink>
      <w:r w:rsidRPr="00917FC5">
        <w:rPr>
          <w:rFonts w:cs="FrankRuehl" w:hint="cs"/>
          <w:vanish/>
          <w:szCs w:val="20"/>
          <w:shd w:val="clear" w:color="auto" w:fill="FFFF99"/>
          <w:rtl/>
        </w:rPr>
        <w:t>)</w:t>
      </w:r>
    </w:p>
    <w:p w14:paraId="29849836" w14:textId="77777777" w:rsidR="00811117" w:rsidRPr="00917FC5" w:rsidRDefault="00811117" w:rsidP="008310BB">
      <w:pPr>
        <w:pStyle w:val="P00"/>
        <w:spacing w:before="0"/>
        <w:ind w:left="0" w:right="1134"/>
        <w:rPr>
          <w:rFonts w:cs="FrankRuehl"/>
          <w:vanish/>
          <w:szCs w:val="20"/>
          <w:shd w:val="clear" w:color="auto" w:fill="FFFF99"/>
          <w:rtl/>
        </w:rPr>
      </w:pPr>
      <w:r w:rsidRPr="00917FC5">
        <w:rPr>
          <w:rFonts w:cs="FrankRuehl" w:hint="cs"/>
          <w:b/>
          <w:bCs/>
          <w:vanish/>
          <w:szCs w:val="20"/>
          <w:shd w:val="clear" w:color="auto" w:fill="FFFF99"/>
          <w:rtl/>
        </w:rPr>
        <w:t>הוספת סעיף קטן 23(ו)</w:t>
      </w:r>
    </w:p>
    <w:p w14:paraId="5ED0215D" w14:textId="77777777" w:rsidR="0069296F" w:rsidRPr="00917FC5" w:rsidRDefault="0069296F" w:rsidP="0069296F">
      <w:pPr>
        <w:pStyle w:val="P00"/>
        <w:spacing w:before="0"/>
        <w:ind w:left="0" w:right="1134"/>
        <w:rPr>
          <w:rFonts w:ascii="FrankRuehl" w:hAnsi="FrankRuehl" w:cs="FrankRuehl"/>
          <w:vanish/>
          <w:szCs w:val="20"/>
          <w:shd w:val="clear" w:color="auto" w:fill="FFFF99"/>
          <w:rtl/>
        </w:rPr>
      </w:pPr>
    </w:p>
    <w:p w14:paraId="719CCD24" w14:textId="77777777" w:rsidR="0069296F" w:rsidRPr="00917FC5" w:rsidRDefault="0069296F" w:rsidP="0069296F">
      <w:pPr>
        <w:pStyle w:val="P00"/>
        <w:spacing w:before="0"/>
        <w:ind w:left="0" w:right="1134"/>
        <w:rPr>
          <w:rFonts w:ascii="FrankRuehl" w:hAnsi="FrankRuehl" w:cs="FrankRuehl"/>
          <w:vanish/>
          <w:color w:val="FF0000"/>
          <w:szCs w:val="20"/>
          <w:shd w:val="clear" w:color="auto" w:fill="FFFF99"/>
          <w:rtl/>
        </w:rPr>
      </w:pPr>
      <w:r w:rsidRPr="00917FC5">
        <w:rPr>
          <w:rFonts w:ascii="FrankRuehl" w:hAnsi="FrankRuehl" w:cs="FrankRuehl"/>
          <w:vanish/>
          <w:color w:val="FF0000"/>
          <w:szCs w:val="20"/>
          <w:shd w:val="clear" w:color="auto" w:fill="FFFF99"/>
          <w:rtl/>
        </w:rPr>
        <w:t>מיום 1.12.2018</w:t>
      </w:r>
    </w:p>
    <w:p w14:paraId="2776CE8C" w14:textId="77777777" w:rsidR="0069296F" w:rsidRPr="00917FC5" w:rsidRDefault="0069296F" w:rsidP="0069296F">
      <w:pPr>
        <w:pStyle w:val="P00"/>
        <w:spacing w:before="0"/>
        <w:ind w:left="0" w:right="1134"/>
        <w:rPr>
          <w:rFonts w:ascii="FrankRuehl" w:hAnsi="FrankRuehl" w:cs="FrankRuehl"/>
          <w:vanish/>
          <w:szCs w:val="20"/>
          <w:shd w:val="clear" w:color="auto" w:fill="FFFF99"/>
          <w:rtl/>
        </w:rPr>
      </w:pPr>
      <w:r w:rsidRPr="00917FC5">
        <w:rPr>
          <w:rFonts w:ascii="FrankRuehl" w:hAnsi="FrankRuehl" w:cs="FrankRuehl"/>
          <w:b/>
          <w:bCs/>
          <w:vanish/>
          <w:szCs w:val="20"/>
          <w:shd w:val="clear" w:color="auto" w:fill="FFFF99"/>
          <w:rtl/>
        </w:rPr>
        <w:t xml:space="preserve">תיקון מס' </w:t>
      </w:r>
      <w:r w:rsidRPr="00917FC5">
        <w:rPr>
          <w:rFonts w:ascii="FrankRuehl" w:hAnsi="FrankRuehl" w:cs="FrankRuehl" w:hint="cs"/>
          <w:b/>
          <w:bCs/>
          <w:vanish/>
          <w:szCs w:val="20"/>
          <w:shd w:val="clear" w:color="auto" w:fill="FFFF99"/>
          <w:rtl/>
        </w:rPr>
        <w:t>3</w:t>
      </w:r>
      <w:r w:rsidRPr="00917FC5">
        <w:rPr>
          <w:rFonts w:ascii="FrankRuehl" w:hAnsi="FrankRuehl" w:cs="FrankRuehl"/>
          <w:b/>
          <w:bCs/>
          <w:vanish/>
          <w:szCs w:val="20"/>
          <w:shd w:val="clear" w:color="auto" w:fill="FFFF99"/>
          <w:rtl/>
        </w:rPr>
        <w:t>2</w:t>
      </w:r>
    </w:p>
    <w:p w14:paraId="13DE9D11" w14:textId="77777777" w:rsidR="0069296F" w:rsidRPr="00917FC5" w:rsidRDefault="0069296F" w:rsidP="0069296F">
      <w:pPr>
        <w:pStyle w:val="P00"/>
        <w:spacing w:before="0"/>
        <w:ind w:left="0" w:right="1134"/>
        <w:rPr>
          <w:rFonts w:ascii="FrankRuehl" w:hAnsi="FrankRuehl" w:cs="FrankRuehl"/>
          <w:vanish/>
          <w:szCs w:val="20"/>
          <w:shd w:val="clear" w:color="auto" w:fill="FFFF99"/>
          <w:rtl/>
        </w:rPr>
      </w:pPr>
      <w:hyperlink r:id="rId143" w:history="1">
        <w:r w:rsidRPr="00917FC5">
          <w:rPr>
            <w:rStyle w:val="Hyperlink"/>
            <w:rFonts w:ascii="FrankRuehl" w:hAnsi="FrankRuehl" w:cs="FrankRuehl"/>
            <w:vanish/>
            <w:szCs w:val="20"/>
            <w:shd w:val="clear" w:color="auto" w:fill="FFFF99"/>
            <w:rtl/>
          </w:rPr>
          <w:t>ס"ח תשע"ט מס' 2760</w:t>
        </w:r>
      </w:hyperlink>
      <w:r w:rsidRPr="00917FC5">
        <w:rPr>
          <w:rFonts w:ascii="FrankRuehl" w:hAnsi="FrankRuehl" w:cs="FrankRuehl"/>
          <w:vanish/>
          <w:szCs w:val="20"/>
          <w:shd w:val="clear" w:color="auto" w:fill="FFFF99"/>
          <w:rtl/>
        </w:rPr>
        <w:t xml:space="preserve"> מיום 28.11.2018 עמ' 6</w:t>
      </w:r>
      <w:r w:rsidRPr="00917FC5">
        <w:rPr>
          <w:rFonts w:ascii="FrankRuehl" w:hAnsi="FrankRuehl" w:cs="FrankRuehl" w:hint="cs"/>
          <w:vanish/>
          <w:szCs w:val="20"/>
          <w:shd w:val="clear" w:color="auto" w:fill="FFFF99"/>
          <w:rtl/>
        </w:rPr>
        <w:t>7</w:t>
      </w:r>
      <w:r w:rsidRPr="00917FC5">
        <w:rPr>
          <w:rFonts w:ascii="FrankRuehl" w:hAnsi="FrankRuehl" w:cs="FrankRuehl"/>
          <w:vanish/>
          <w:szCs w:val="20"/>
          <w:shd w:val="clear" w:color="auto" w:fill="FFFF99"/>
          <w:rtl/>
        </w:rPr>
        <w:t xml:space="preserve"> (</w:t>
      </w:r>
      <w:hyperlink r:id="rId144" w:history="1">
        <w:r w:rsidRPr="00917FC5">
          <w:rPr>
            <w:rStyle w:val="Hyperlink"/>
            <w:rFonts w:ascii="FrankRuehl" w:hAnsi="FrankRuehl" w:cs="FrankRuehl"/>
            <w:vanish/>
            <w:szCs w:val="20"/>
            <w:shd w:val="clear" w:color="auto" w:fill="FFFF99"/>
            <w:rtl/>
          </w:rPr>
          <w:t>ה"ח 809</w:t>
        </w:r>
      </w:hyperlink>
      <w:r w:rsidRPr="00917FC5">
        <w:rPr>
          <w:rFonts w:ascii="FrankRuehl" w:hAnsi="FrankRuehl" w:cs="FrankRuehl"/>
          <w:vanish/>
          <w:szCs w:val="20"/>
          <w:shd w:val="clear" w:color="auto" w:fill="FFFF99"/>
          <w:rtl/>
        </w:rPr>
        <w:t>)</w:t>
      </w:r>
    </w:p>
    <w:p w14:paraId="5E3C3E3C" w14:textId="77777777" w:rsidR="0069296F" w:rsidRPr="002B539C" w:rsidRDefault="0069296F" w:rsidP="002B539C">
      <w:pPr>
        <w:pStyle w:val="P00"/>
        <w:ind w:left="0" w:right="1134"/>
        <w:rPr>
          <w:rStyle w:val="default"/>
          <w:rFonts w:cs="FrankRuehl"/>
          <w:sz w:val="2"/>
          <w:szCs w:val="2"/>
          <w:rtl/>
        </w:rPr>
      </w:pPr>
      <w:r w:rsidRPr="00917FC5">
        <w:rPr>
          <w:rStyle w:val="default"/>
          <w:rFonts w:cs="FrankRuehl"/>
          <w:vanish/>
          <w:sz w:val="22"/>
          <w:szCs w:val="22"/>
          <w:shd w:val="clear" w:color="auto" w:fill="FFFF99"/>
          <w:rtl/>
        </w:rPr>
        <w:tab/>
        <w:t>(</w:t>
      </w:r>
      <w:r w:rsidRPr="00917FC5">
        <w:rPr>
          <w:rStyle w:val="default"/>
          <w:rFonts w:cs="FrankRuehl" w:hint="cs"/>
          <w:vanish/>
          <w:sz w:val="22"/>
          <w:szCs w:val="22"/>
          <w:shd w:val="clear" w:color="auto" w:fill="FFFF99"/>
          <w:rtl/>
        </w:rPr>
        <w:t>א</w:t>
      </w:r>
      <w:r w:rsidRPr="00917FC5">
        <w:rPr>
          <w:rStyle w:val="default"/>
          <w:rFonts w:cs="FrankRuehl"/>
          <w:vanish/>
          <w:sz w:val="22"/>
          <w:szCs w:val="22"/>
          <w:shd w:val="clear" w:color="auto" w:fill="FFFF99"/>
          <w:rtl/>
        </w:rPr>
        <w:t>)</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ח</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יל שנפטר בזמן שירות קבע ו</w:t>
      </w:r>
      <w:r w:rsidRPr="00917FC5">
        <w:rPr>
          <w:rStyle w:val="default"/>
          <w:rFonts w:cs="FrankRuehl"/>
          <w:vanish/>
          <w:sz w:val="22"/>
          <w:szCs w:val="22"/>
          <w:shd w:val="clear" w:color="auto" w:fill="FFFF99"/>
          <w:rtl/>
        </w:rPr>
        <w:t>שא</w:t>
      </w:r>
      <w:r w:rsidRPr="00917FC5">
        <w:rPr>
          <w:rStyle w:val="default"/>
          <w:rFonts w:cs="FrankRuehl" w:hint="cs"/>
          <w:vanish/>
          <w:sz w:val="22"/>
          <w:szCs w:val="22"/>
          <w:shd w:val="clear" w:color="auto" w:fill="FFFF99"/>
          <w:rtl/>
        </w:rPr>
        <w:t>יריו זכאים מחמת פטירתו לתגמולים לפי חוק משפחות החיילים</w:t>
      </w:r>
      <w:r w:rsidR="002B539C" w:rsidRPr="00917FC5">
        <w:rPr>
          <w:rStyle w:val="default"/>
          <w:rFonts w:cs="FrankRuehl" w:hint="cs"/>
          <w:vanish/>
          <w:sz w:val="22"/>
          <w:szCs w:val="22"/>
          <w:shd w:val="clear" w:color="auto" w:fill="FFFF99"/>
          <w:rtl/>
        </w:rPr>
        <w:t xml:space="preserve"> </w:t>
      </w:r>
      <w:r w:rsidR="002B539C" w:rsidRPr="00917FC5">
        <w:rPr>
          <w:rStyle w:val="default"/>
          <w:rFonts w:cs="FrankRuehl" w:hint="cs"/>
          <w:vanish/>
          <w:sz w:val="22"/>
          <w:szCs w:val="22"/>
          <w:u w:val="single"/>
          <w:shd w:val="clear" w:color="auto" w:fill="FFFF99"/>
          <w:rtl/>
        </w:rPr>
        <w:t>או לתגמולים לפי חוק התגמולים לנפגעי פעולות איבה, התש"ל-1970</w:t>
      </w:r>
      <w:r w:rsidRPr="00917FC5">
        <w:rPr>
          <w:rStyle w:val="default"/>
          <w:rFonts w:cs="FrankRuehl" w:hint="cs"/>
          <w:vanish/>
          <w:sz w:val="22"/>
          <w:szCs w:val="22"/>
          <w:shd w:val="clear" w:color="auto" w:fill="FFFF99"/>
          <w:rtl/>
        </w:rPr>
        <w:t xml:space="preserve"> (בסעיף ז</w:t>
      </w:r>
      <w:r w:rsidRPr="00917FC5">
        <w:rPr>
          <w:rStyle w:val="default"/>
          <w:rFonts w:cs="FrankRuehl"/>
          <w:vanish/>
          <w:sz w:val="22"/>
          <w:szCs w:val="22"/>
          <w:shd w:val="clear" w:color="auto" w:fill="FFFF99"/>
          <w:rtl/>
        </w:rPr>
        <w:t>ה</w:t>
      </w:r>
      <w:r w:rsidRPr="00917FC5">
        <w:rPr>
          <w:rStyle w:val="default"/>
          <w:rFonts w:cs="FrankRuehl" w:hint="cs"/>
          <w:vanish/>
          <w:sz w:val="22"/>
          <w:szCs w:val="22"/>
          <w:shd w:val="clear" w:color="auto" w:fill="FFFF99"/>
          <w:rtl/>
        </w:rPr>
        <w:t xml:space="preserve">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w:t>
      </w:r>
      <w:r w:rsidRPr="00917FC5">
        <w:rPr>
          <w:rStyle w:val="default"/>
          <w:rFonts w:cs="FrankRuehl"/>
          <w:vanish/>
          <w:sz w:val="22"/>
          <w:szCs w:val="22"/>
          <w:shd w:val="clear" w:color="auto" w:fill="FFFF99"/>
          <w:rtl/>
        </w:rPr>
        <w:t>ת</w:t>
      </w:r>
      <w:r w:rsidRPr="00917FC5">
        <w:rPr>
          <w:rStyle w:val="default"/>
          <w:rFonts w:cs="FrankRuehl" w:hint="cs"/>
          <w:vanish/>
          <w:sz w:val="22"/>
          <w:szCs w:val="22"/>
          <w:shd w:val="clear" w:color="auto" w:fill="FFFF99"/>
          <w:rtl/>
        </w:rPr>
        <w:t>גמולים), יהיו שאיריו זכאים לקיצבה כמפורט להלן:</w:t>
      </w:r>
      <w:bookmarkEnd w:id="78"/>
    </w:p>
    <w:p w14:paraId="482C7251" w14:textId="77777777" w:rsidR="00671767" w:rsidRDefault="00671767">
      <w:pPr>
        <w:pStyle w:val="P00"/>
        <w:spacing w:before="72"/>
        <w:ind w:left="0" w:right="1134"/>
        <w:rPr>
          <w:rStyle w:val="default"/>
          <w:rFonts w:cs="FrankRuehl"/>
          <w:rtl/>
        </w:rPr>
      </w:pPr>
      <w:bookmarkStart w:id="79" w:name="Seif24"/>
      <w:bookmarkEnd w:id="79"/>
      <w:r>
        <w:rPr>
          <w:lang w:val="he-IL"/>
        </w:rPr>
        <w:pict w14:anchorId="51CF9D1B">
          <v:rect id="_x0000_s2078" style="position:absolute;left:0;text-align:left;margin-left:464.5pt;margin-top:8.05pt;width:75.05pt;height:30.8pt;z-index:251580416" o:allowincell="f" filled="f" stroked="f" strokecolor="lime" strokeweight=".25pt">
            <v:textbox inset="0,0,0,0">
              <w:txbxContent>
                <w:p w14:paraId="2902B7F5" w14:textId="77777777" w:rsidR="00E14C1C" w:rsidRDefault="00E14C1C">
                  <w:pPr>
                    <w:spacing w:line="160" w:lineRule="exact"/>
                    <w:jc w:val="left"/>
                    <w:rPr>
                      <w:rFonts w:cs="Miriam"/>
                      <w:noProof/>
                      <w:sz w:val="18"/>
                      <w:szCs w:val="18"/>
                      <w:rtl/>
                    </w:rPr>
                  </w:pPr>
                  <w:r>
                    <w:rPr>
                      <w:rFonts w:cs="Miriam"/>
                      <w:sz w:val="18"/>
                      <w:szCs w:val="18"/>
                      <w:rtl/>
                    </w:rPr>
                    <w:t>קיצב</w:t>
                  </w:r>
                  <w:r>
                    <w:rPr>
                      <w:rFonts w:cs="Miriam" w:hint="cs"/>
                      <w:sz w:val="18"/>
                      <w:szCs w:val="18"/>
                      <w:rtl/>
                    </w:rPr>
                    <w:t>ה ומענק</w:t>
                  </w:r>
                </w:p>
                <w:p w14:paraId="68580206" w14:textId="77777777" w:rsidR="00E14C1C" w:rsidRDefault="00E14C1C">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תשמ"ז-1987</w:t>
                  </w:r>
                </w:p>
              </w:txbxContent>
            </v:textbox>
            <w10:anchorlock/>
          </v:rect>
        </w:pict>
      </w:r>
      <w:r>
        <w:rPr>
          <w:rStyle w:val="big-number"/>
          <w:rtl/>
        </w:rPr>
        <w:t>23</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ח</w:t>
      </w:r>
      <w:r>
        <w:rPr>
          <w:rStyle w:val="default"/>
          <w:rFonts w:cs="FrankRuehl"/>
          <w:rtl/>
        </w:rPr>
        <w:t>י</w:t>
      </w:r>
      <w:r>
        <w:rPr>
          <w:rStyle w:val="default"/>
          <w:rFonts w:cs="FrankRuehl" w:hint="cs"/>
          <w:rtl/>
        </w:rPr>
        <w:t>יל שנפטר בזמן שירות קבע לאחר שירות צבאי של חמש עשרה שנים לפחות, הברירה בי</w:t>
      </w:r>
      <w:r>
        <w:rPr>
          <w:rStyle w:val="default"/>
          <w:rFonts w:cs="FrankRuehl"/>
          <w:rtl/>
        </w:rPr>
        <w:t>ד</w:t>
      </w:r>
      <w:r>
        <w:rPr>
          <w:rStyle w:val="default"/>
          <w:rFonts w:cs="FrankRuehl" w:hint="cs"/>
          <w:rtl/>
        </w:rPr>
        <w:t>י</w:t>
      </w:r>
      <w:r>
        <w:rPr>
          <w:rStyle w:val="default"/>
          <w:rFonts w:cs="FrankRuehl"/>
          <w:rtl/>
        </w:rPr>
        <w:t xml:space="preserve"> </w:t>
      </w:r>
      <w:r>
        <w:rPr>
          <w:rStyle w:val="default"/>
          <w:rFonts w:cs="FrankRuehl" w:hint="cs"/>
          <w:rtl/>
        </w:rPr>
        <w:t>שאיריו לבחור בקיצבה לפי סעיף 22 או בקיצבה לפי סעיף 25 שהיתה משתלמת להם אילו יצא הנפטר לקיצבה ביום פטירתו, בתוספת המענק לפי סעיף 15 שהיה משתלם לו במקרה</w:t>
      </w:r>
      <w:r>
        <w:rPr>
          <w:rStyle w:val="default"/>
          <w:rFonts w:cs="FrankRuehl"/>
          <w:rtl/>
        </w:rPr>
        <w:t xml:space="preserve"> </w:t>
      </w:r>
      <w:r>
        <w:rPr>
          <w:rStyle w:val="default"/>
          <w:rFonts w:cs="FrankRuehl" w:hint="cs"/>
          <w:rtl/>
        </w:rPr>
        <w:t>כאמור.</w:t>
      </w:r>
    </w:p>
    <w:p w14:paraId="6C2A6431" w14:textId="77777777" w:rsidR="00671767" w:rsidRDefault="00671767">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ש</w:t>
      </w:r>
      <w:r>
        <w:rPr>
          <w:rStyle w:val="default"/>
          <w:rFonts w:cs="FrankRuehl"/>
          <w:rtl/>
        </w:rPr>
        <w:t>א</w:t>
      </w:r>
      <w:r>
        <w:rPr>
          <w:rStyle w:val="default"/>
          <w:rFonts w:cs="FrankRuehl" w:hint="cs"/>
          <w:rtl/>
        </w:rPr>
        <w:t>יריו של חייל כאמור בסעי</w:t>
      </w:r>
      <w:r>
        <w:rPr>
          <w:rStyle w:val="default"/>
          <w:rFonts w:cs="FrankRuehl"/>
          <w:rtl/>
        </w:rPr>
        <w:t xml:space="preserve">ף </w:t>
      </w:r>
      <w:r>
        <w:rPr>
          <w:rStyle w:val="default"/>
          <w:rFonts w:cs="FrankRuehl" w:hint="cs"/>
          <w:rtl/>
        </w:rPr>
        <w:t>קטן (א), הזכאים מחמת פטירתו לתגמולים לפי חוק משפחות החיילים, הב</w:t>
      </w:r>
      <w:r>
        <w:rPr>
          <w:rStyle w:val="default"/>
          <w:rFonts w:cs="FrankRuehl"/>
          <w:rtl/>
        </w:rPr>
        <w:t>ר</w:t>
      </w:r>
      <w:r>
        <w:rPr>
          <w:rStyle w:val="default"/>
          <w:rFonts w:cs="FrankRuehl" w:hint="cs"/>
          <w:rtl/>
        </w:rPr>
        <w:t>י</w:t>
      </w:r>
      <w:r>
        <w:rPr>
          <w:rStyle w:val="default"/>
          <w:rFonts w:cs="FrankRuehl"/>
          <w:rtl/>
        </w:rPr>
        <w:t>ר</w:t>
      </w:r>
      <w:r>
        <w:rPr>
          <w:rStyle w:val="default"/>
          <w:rFonts w:cs="FrankRuehl" w:hint="cs"/>
          <w:rtl/>
        </w:rPr>
        <w:t xml:space="preserve">ה בידיהם לבחור בקיצבה לפי סעיף 23 או בקיצבה לפי סעיף 32(ה) שהיתה משתלמת להם אילו יצא הנפטר לקיצבה ביום פטירתו ובחר בקיצבה לפי סעיף 14(א) בתוספת המענק </w:t>
      </w:r>
      <w:r>
        <w:rPr>
          <w:rStyle w:val="default"/>
          <w:rFonts w:cs="FrankRuehl"/>
          <w:rtl/>
        </w:rPr>
        <w:t>ל</w:t>
      </w:r>
      <w:r>
        <w:rPr>
          <w:rStyle w:val="default"/>
          <w:rFonts w:cs="FrankRuehl" w:hint="cs"/>
          <w:rtl/>
        </w:rPr>
        <w:t>פי סעיף 15 שהיה משתלם לו במקרה כאמור.</w:t>
      </w:r>
    </w:p>
    <w:p w14:paraId="315292AE" w14:textId="77777777" w:rsidR="00671767" w:rsidRDefault="00671767">
      <w:pPr>
        <w:pStyle w:val="P00"/>
        <w:spacing w:before="72"/>
        <w:ind w:left="0" w:right="1134"/>
        <w:rPr>
          <w:rStyle w:val="default"/>
          <w:rFonts w:cs="FrankRuehl"/>
          <w:rtl/>
        </w:rPr>
      </w:pPr>
      <w:r>
        <w:rPr>
          <w:rFonts w:cs="FrankRuehl"/>
          <w:rtl/>
          <w:lang w:val="he-IL"/>
        </w:rPr>
        <w:pict w14:anchorId="24CAE91B">
          <v:shape id="_x0000_s2138" type="#_x0000_t202" style="position:absolute;left:0;text-align:left;margin-left:470.25pt;margin-top:7.1pt;width:1in;height:33.4pt;z-index:251642880" filled="f" stroked="f">
            <v:textbox inset="1mm,0,1mm,0">
              <w:txbxContent>
                <w:p w14:paraId="63D421CA" w14:textId="77777777" w:rsidR="00E14C1C" w:rsidRDefault="00E14C1C">
                  <w:pPr>
                    <w:spacing w:line="160" w:lineRule="exact"/>
                    <w:jc w:val="left"/>
                    <w:rPr>
                      <w:rFonts w:cs="Miriam" w:hint="cs"/>
                      <w:sz w:val="18"/>
                      <w:szCs w:val="18"/>
                      <w:rtl/>
                    </w:rPr>
                  </w:pPr>
                  <w:r>
                    <w:rPr>
                      <w:rFonts w:cs="Miriam" w:hint="cs"/>
                      <w:sz w:val="18"/>
                      <w:szCs w:val="18"/>
                      <w:rtl/>
                    </w:rPr>
                    <w:t>(תיקון מס' 17) תשס"ד-2004</w:t>
                  </w:r>
                </w:p>
                <w:p w14:paraId="5C212C41" w14:textId="77777777" w:rsidR="00E14C1C" w:rsidRDefault="00E14C1C">
                  <w:pPr>
                    <w:spacing w:line="160" w:lineRule="exact"/>
                    <w:jc w:val="left"/>
                    <w:rPr>
                      <w:rFonts w:cs="Miriam" w:hint="cs"/>
                      <w:sz w:val="18"/>
                      <w:szCs w:val="18"/>
                      <w:rtl/>
                    </w:rPr>
                  </w:pPr>
                  <w:r>
                    <w:rPr>
                      <w:rFonts w:cs="Miriam" w:hint="cs"/>
                      <w:sz w:val="18"/>
                      <w:szCs w:val="18"/>
                      <w:rtl/>
                    </w:rPr>
                    <w:t>(תיקון מס' 27) תשע"ב-2012</w:t>
                  </w:r>
                </w:p>
              </w:txbxContent>
            </v:textbox>
            <w10:anchorlock/>
          </v:shape>
        </w:pict>
      </w: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ענק שישולם לשאיריו של חייל כאמור בסעיף קטן (א), שבזמן פטירתו טרם הגיע לגיל הקבוע לגביו, בהתאם לחודש לידתו, בחלק ג' בתוספת</w:t>
      </w:r>
      <w:r w:rsidR="00C20F95">
        <w:rPr>
          <w:rStyle w:val="default"/>
          <w:rFonts w:cs="FrankRuehl" w:hint="cs"/>
          <w:rtl/>
        </w:rPr>
        <w:t xml:space="preserve"> השלישית</w:t>
      </w:r>
      <w:r>
        <w:rPr>
          <w:rStyle w:val="default"/>
          <w:rFonts w:cs="FrankRuehl" w:hint="cs"/>
          <w:rtl/>
        </w:rPr>
        <w:t>, יהיה, על אף האמור בסעיפים קטנים (א) ו-(ב), שיעור באחוזים מן המענק שהיה משתלם לנפטר</w:t>
      </w:r>
      <w:r>
        <w:rPr>
          <w:rStyle w:val="default"/>
          <w:rFonts w:cs="FrankRuehl"/>
          <w:rtl/>
        </w:rPr>
        <w:t xml:space="preserve"> א</w:t>
      </w:r>
      <w:r>
        <w:rPr>
          <w:rStyle w:val="default"/>
          <w:rFonts w:cs="FrankRuehl" w:hint="cs"/>
          <w:rtl/>
        </w:rPr>
        <w:t>ילו יצא לקיצבה ביום פטירתו, לפי שנות שירותו, כמפורט להלן:</w:t>
      </w:r>
    </w:p>
    <w:p w14:paraId="47D1DFD2" w14:textId="77777777" w:rsidR="00671767" w:rsidRDefault="00811117" w:rsidP="00811117">
      <w:pPr>
        <w:pStyle w:val="P22"/>
        <w:tabs>
          <w:tab w:val="clear" w:pos="1474"/>
          <w:tab w:val="clear" w:pos="1928"/>
          <w:tab w:val="clear" w:pos="2381"/>
          <w:tab w:val="clear" w:pos="2835"/>
          <w:tab w:val="clear" w:pos="6259"/>
          <w:tab w:val="center" w:pos="1701"/>
          <w:tab w:val="center" w:pos="3402"/>
        </w:tabs>
        <w:spacing w:before="72"/>
        <w:ind w:left="1021" w:right="1134"/>
        <w:rPr>
          <w:rStyle w:val="default"/>
          <w:rFonts w:cs="FrankRuehl"/>
          <w:sz w:val="22"/>
          <w:szCs w:val="22"/>
          <w:rtl/>
        </w:rPr>
      </w:pPr>
      <w:r w:rsidRPr="00811117">
        <w:rPr>
          <w:rStyle w:val="default"/>
          <w:rFonts w:cs="FrankRuehl" w:hint="cs"/>
          <w:sz w:val="22"/>
          <w:szCs w:val="22"/>
          <w:rtl/>
        </w:rPr>
        <w:tab/>
      </w:r>
      <w:r w:rsidR="00671767" w:rsidRPr="00811117">
        <w:rPr>
          <w:rStyle w:val="default"/>
          <w:rFonts w:cs="FrankRuehl"/>
          <w:sz w:val="22"/>
          <w:szCs w:val="22"/>
          <w:u w:val="single"/>
          <w:rtl/>
        </w:rPr>
        <w:t>ש</w:t>
      </w:r>
      <w:r w:rsidR="00671767" w:rsidRPr="00811117">
        <w:rPr>
          <w:rStyle w:val="default"/>
          <w:rFonts w:cs="FrankRuehl" w:hint="cs"/>
          <w:sz w:val="22"/>
          <w:szCs w:val="22"/>
          <w:u w:val="single"/>
          <w:rtl/>
        </w:rPr>
        <w:t>נ</w:t>
      </w:r>
      <w:r w:rsidR="00671767" w:rsidRPr="00811117">
        <w:rPr>
          <w:rStyle w:val="default"/>
          <w:rFonts w:cs="FrankRuehl"/>
          <w:sz w:val="22"/>
          <w:szCs w:val="22"/>
          <w:u w:val="single"/>
          <w:rtl/>
        </w:rPr>
        <w:t>ו</w:t>
      </w:r>
      <w:r w:rsidR="00671767" w:rsidRPr="00811117">
        <w:rPr>
          <w:rStyle w:val="default"/>
          <w:rFonts w:cs="FrankRuehl" w:hint="cs"/>
          <w:sz w:val="22"/>
          <w:szCs w:val="22"/>
          <w:u w:val="single"/>
          <w:rtl/>
        </w:rPr>
        <w:t xml:space="preserve">ת </w:t>
      </w:r>
      <w:r w:rsidR="00671767" w:rsidRPr="00811117">
        <w:rPr>
          <w:rStyle w:val="default"/>
          <w:rFonts w:cs="FrankRuehl"/>
          <w:sz w:val="22"/>
          <w:szCs w:val="22"/>
          <w:u w:val="single"/>
          <w:rtl/>
        </w:rPr>
        <w:t>ש</w:t>
      </w:r>
      <w:r w:rsidR="00671767" w:rsidRPr="00811117">
        <w:rPr>
          <w:rStyle w:val="default"/>
          <w:rFonts w:cs="FrankRuehl" w:hint="cs"/>
          <w:sz w:val="22"/>
          <w:szCs w:val="22"/>
          <w:u w:val="single"/>
          <w:rtl/>
        </w:rPr>
        <w:t>י</w:t>
      </w:r>
      <w:r w:rsidR="00671767" w:rsidRPr="00811117">
        <w:rPr>
          <w:rStyle w:val="default"/>
          <w:rFonts w:cs="FrankRuehl"/>
          <w:sz w:val="22"/>
          <w:szCs w:val="22"/>
          <w:u w:val="single"/>
          <w:rtl/>
        </w:rPr>
        <w:t>ר</w:t>
      </w:r>
      <w:r w:rsidR="00671767" w:rsidRPr="00811117">
        <w:rPr>
          <w:rStyle w:val="default"/>
          <w:rFonts w:cs="FrankRuehl" w:hint="cs"/>
          <w:sz w:val="22"/>
          <w:szCs w:val="22"/>
          <w:u w:val="single"/>
          <w:rtl/>
        </w:rPr>
        <w:t>ות</w:t>
      </w:r>
      <w:r w:rsidR="00671767">
        <w:rPr>
          <w:rStyle w:val="default"/>
          <w:rFonts w:cs="FrankRuehl" w:hint="cs"/>
          <w:sz w:val="22"/>
          <w:szCs w:val="22"/>
          <w:rtl/>
        </w:rPr>
        <w:t xml:space="preserve"> </w:t>
      </w:r>
      <w:r w:rsidR="00671767">
        <w:rPr>
          <w:rStyle w:val="default"/>
          <w:rFonts w:cs="FrankRuehl"/>
          <w:sz w:val="22"/>
          <w:szCs w:val="22"/>
          <w:rtl/>
        </w:rPr>
        <w:tab/>
      </w:r>
      <w:r w:rsidR="00671767" w:rsidRPr="00811117">
        <w:rPr>
          <w:rStyle w:val="default"/>
          <w:rFonts w:cs="FrankRuehl" w:hint="cs"/>
          <w:sz w:val="22"/>
          <w:szCs w:val="22"/>
          <w:u w:val="single"/>
          <w:rtl/>
        </w:rPr>
        <w:t>א</w:t>
      </w:r>
      <w:r w:rsidR="00671767" w:rsidRPr="00811117">
        <w:rPr>
          <w:rStyle w:val="default"/>
          <w:rFonts w:cs="FrankRuehl"/>
          <w:sz w:val="22"/>
          <w:szCs w:val="22"/>
          <w:u w:val="single"/>
          <w:rtl/>
        </w:rPr>
        <w:t>ח</w:t>
      </w:r>
      <w:r w:rsidR="00671767" w:rsidRPr="00811117">
        <w:rPr>
          <w:rStyle w:val="default"/>
          <w:rFonts w:cs="FrankRuehl" w:hint="cs"/>
          <w:sz w:val="22"/>
          <w:szCs w:val="22"/>
          <w:u w:val="single"/>
          <w:rtl/>
        </w:rPr>
        <w:t>וזים</w:t>
      </w:r>
    </w:p>
    <w:p w14:paraId="5984677C" w14:textId="77777777" w:rsidR="00671767" w:rsidRDefault="00671767" w:rsidP="00811117">
      <w:pPr>
        <w:pStyle w:val="P22"/>
        <w:tabs>
          <w:tab w:val="clear" w:pos="1474"/>
          <w:tab w:val="clear" w:pos="1928"/>
          <w:tab w:val="clear" w:pos="2381"/>
          <w:tab w:val="clear" w:pos="2835"/>
          <w:tab w:val="clear" w:pos="6259"/>
          <w:tab w:val="center" w:pos="3402"/>
        </w:tabs>
        <w:spacing w:before="72"/>
        <w:ind w:left="1021" w:right="1134"/>
        <w:rPr>
          <w:rStyle w:val="default"/>
          <w:rFonts w:cs="FrankRuehl"/>
          <w:rtl/>
        </w:rPr>
      </w:pPr>
      <w:r>
        <w:rPr>
          <w:rStyle w:val="default"/>
          <w:rFonts w:cs="FrankRuehl"/>
          <w:rtl/>
        </w:rPr>
        <w:t>ע</w:t>
      </w:r>
      <w:r>
        <w:rPr>
          <w:rStyle w:val="default"/>
          <w:rFonts w:cs="FrankRuehl" w:hint="cs"/>
          <w:rtl/>
        </w:rPr>
        <w:t>ש</w:t>
      </w:r>
      <w:r>
        <w:rPr>
          <w:rStyle w:val="default"/>
          <w:rFonts w:cs="FrankRuehl"/>
          <w:rtl/>
        </w:rPr>
        <w:t>ר</w:t>
      </w:r>
      <w:r>
        <w:rPr>
          <w:rStyle w:val="default"/>
          <w:rFonts w:cs="FrankRuehl" w:hint="cs"/>
          <w:rtl/>
        </w:rPr>
        <w:t>ים ואחת</w:t>
      </w:r>
      <w:r>
        <w:rPr>
          <w:rStyle w:val="default"/>
          <w:rFonts w:cs="FrankRuehl"/>
          <w:rtl/>
        </w:rPr>
        <w:tab/>
      </w:r>
      <w:r>
        <w:rPr>
          <w:rStyle w:val="default"/>
          <w:rFonts w:cs="FrankRuehl" w:hint="cs"/>
          <w:rtl/>
        </w:rPr>
        <w:t>15</w:t>
      </w:r>
    </w:p>
    <w:p w14:paraId="4782E4FA" w14:textId="77777777" w:rsidR="00671767" w:rsidRDefault="00671767" w:rsidP="00811117">
      <w:pPr>
        <w:pStyle w:val="P22"/>
        <w:tabs>
          <w:tab w:val="clear" w:pos="1474"/>
          <w:tab w:val="clear" w:pos="1928"/>
          <w:tab w:val="clear" w:pos="2381"/>
          <w:tab w:val="clear" w:pos="2835"/>
          <w:tab w:val="clear" w:pos="6259"/>
          <w:tab w:val="center" w:pos="3402"/>
        </w:tabs>
        <w:spacing w:before="72"/>
        <w:ind w:left="1021" w:right="1134"/>
        <w:rPr>
          <w:rStyle w:val="default"/>
          <w:rFonts w:cs="FrankRuehl"/>
          <w:rtl/>
        </w:rPr>
      </w:pPr>
      <w:r>
        <w:rPr>
          <w:rStyle w:val="default"/>
          <w:rFonts w:cs="FrankRuehl"/>
          <w:rtl/>
        </w:rPr>
        <w:t>עשר</w:t>
      </w:r>
      <w:r>
        <w:rPr>
          <w:rStyle w:val="default"/>
          <w:rFonts w:cs="FrankRuehl" w:hint="cs"/>
          <w:rtl/>
        </w:rPr>
        <w:t>ים ושתיים</w:t>
      </w:r>
      <w:r>
        <w:rPr>
          <w:rStyle w:val="default"/>
          <w:rFonts w:cs="FrankRuehl"/>
          <w:rtl/>
        </w:rPr>
        <w:tab/>
      </w:r>
      <w:r>
        <w:rPr>
          <w:rStyle w:val="default"/>
          <w:rFonts w:cs="FrankRuehl" w:hint="cs"/>
          <w:rtl/>
        </w:rPr>
        <w:t>30</w:t>
      </w:r>
    </w:p>
    <w:p w14:paraId="03971800" w14:textId="77777777" w:rsidR="00671767" w:rsidRDefault="00671767" w:rsidP="00811117">
      <w:pPr>
        <w:pStyle w:val="P22"/>
        <w:tabs>
          <w:tab w:val="clear" w:pos="1474"/>
          <w:tab w:val="clear" w:pos="1928"/>
          <w:tab w:val="clear" w:pos="2381"/>
          <w:tab w:val="clear" w:pos="2835"/>
          <w:tab w:val="clear" w:pos="6259"/>
          <w:tab w:val="center" w:pos="3402"/>
        </w:tabs>
        <w:spacing w:before="72"/>
        <w:ind w:left="1021" w:right="1134"/>
        <w:rPr>
          <w:rStyle w:val="default"/>
          <w:rFonts w:cs="FrankRuehl"/>
          <w:rtl/>
        </w:rPr>
      </w:pPr>
      <w:r>
        <w:rPr>
          <w:rStyle w:val="default"/>
          <w:rFonts w:cs="FrankRuehl"/>
          <w:rtl/>
        </w:rPr>
        <w:t>עשר</w:t>
      </w:r>
      <w:r>
        <w:rPr>
          <w:rStyle w:val="default"/>
          <w:rFonts w:cs="FrankRuehl" w:hint="cs"/>
          <w:rtl/>
        </w:rPr>
        <w:t>ים ושלוש</w:t>
      </w:r>
      <w:r>
        <w:rPr>
          <w:rStyle w:val="default"/>
          <w:rFonts w:cs="FrankRuehl"/>
          <w:rtl/>
        </w:rPr>
        <w:tab/>
      </w:r>
      <w:r>
        <w:rPr>
          <w:rStyle w:val="default"/>
          <w:rFonts w:cs="FrankRuehl" w:hint="cs"/>
          <w:rtl/>
        </w:rPr>
        <w:t>50</w:t>
      </w:r>
    </w:p>
    <w:p w14:paraId="56806EEC" w14:textId="77777777" w:rsidR="00671767" w:rsidRDefault="00671767" w:rsidP="00811117">
      <w:pPr>
        <w:pStyle w:val="P22"/>
        <w:tabs>
          <w:tab w:val="clear" w:pos="1474"/>
          <w:tab w:val="clear" w:pos="1928"/>
          <w:tab w:val="clear" w:pos="2381"/>
          <w:tab w:val="clear" w:pos="2835"/>
          <w:tab w:val="clear" w:pos="6259"/>
          <w:tab w:val="center" w:pos="3402"/>
        </w:tabs>
        <w:spacing w:before="72"/>
        <w:ind w:left="1021" w:right="1134"/>
        <w:rPr>
          <w:rStyle w:val="default"/>
          <w:rFonts w:cs="FrankRuehl"/>
          <w:rtl/>
        </w:rPr>
      </w:pPr>
      <w:r>
        <w:rPr>
          <w:rStyle w:val="default"/>
          <w:rFonts w:cs="FrankRuehl"/>
          <w:rtl/>
        </w:rPr>
        <w:t>עשר</w:t>
      </w:r>
      <w:r>
        <w:rPr>
          <w:rStyle w:val="default"/>
          <w:rFonts w:cs="FrankRuehl" w:hint="cs"/>
          <w:rtl/>
        </w:rPr>
        <w:t>ים וארבע</w:t>
      </w:r>
      <w:r>
        <w:rPr>
          <w:rStyle w:val="default"/>
          <w:rFonts w:cs="FrankRuehl" w:hint="cs"/>
          <w:rtl/>
        </w:rPr>
        <w:tab/>
        <w:t>75</w:t>
      </w:r>
    </w:p>
    <w:p w14:paraId="182C330C" w14:textId="77777777" w:rsidR="00671767" w:rsidRDefault="00671767" w:rsidP="00811117">
      <w:pPr>
        <w:pStyle w:val="P22"/>
        <w:tabs>
          <w:tab w:val="clear" w:pos="1474"/>
          <w:tab w:val="clear" w:pos="1928"/>
          <w:tab w:val="clear" w:pos="2381"/>
          <w:tab w:val="clear" w:pos="2835"/>
          <w:tab w:val="clear" w:pos="6259"/>
          <w:tab w:val="center" w:pos="3402"/>
        </w:tabs>
        <w:spacing w:before="72"/>
        <w:ind w:left="1021" w:right="1134"/>
        <w:rPr>
          <w:rStyle w:val="default"/>
          <w:rFonts w:cs="FrankRuehl"/>
          <w:rtl/>
        </w:rPr>
      </w:pPr>
      <w:r>
        <w:rPr>
          <w:rStyle w:val="default"/>
          <w:rFonts w:cs="FrankRuehl"/>
          <w:rtl/>
        </w:rPr>
        <w:t>עשר</w:t>
      </w:r>
      <w:r>
        <w:rPr>
          <w:rStyle w:val="default"/>
          <w:rFonts w:cs="FrankRuehl" w:hint="cs"/>
          <w:rtl/>
        </w:rPr>
        <w:t>ים וחמש ויותר</w:t>
      </w:r>
      <w:r>
        <w:rPr>
          <w:rStyle w:val="default"/>
          <w:rFonts w:cs="FrankRuehl"/>
          <w:rtl/>
        </w:rPr>
        <w:tab/>
      </w:r>
      <w:r>
        <w:rPr>
          <w:rStyle w:val="default"/>
          <w:rFonts w:cs="FrankRuehl" w:hint="cs"/>
          <w:rtl/>
        </w:rPr>
        <w:t>100</w:t>
      </w:r>
    </w:p>
    <w:p w14:paraId="72AF08A1" w14:textId="77777777" w:rsidR="00671767" w:rsidRDefault="007A1578">
      <w:pPr>
        <w:pStyle w:val="P00"/>
        <w:spacing w:before="72"/>
        <w:ind w:left="0" w:right="1134"/>
        <w:rPr>
          <w:rStyle w:val="default"/>
          <w:rFonts w:cs="FrankRuehl"/>
          <w:rtl/>
        </w:rPr>
      </w:pPr>
      <w:r>
        <w:rPr>
          <w:rFonts w:cs="FrankRuehl"/>
          <w:sz w:val="26"/>
          <w:rtl/>
          <w:lang w:eastAsia="en-US"/>
        </w:rPr>
        <w:pict w14:anchorId="175D718D">
          <v:shape id="_x0000_s2323" type="#_x0000_t202" style="position:absolute;left:0;text-align:left;margin-left:470.35pt;margin-top:7.1pt;width:1in;height:22.4pt;z-index:251732992" filled="f" stroked="f">
            <v:textbox inset="1mm,0,1mm,0">
              <w:txbxContent>
                <w:p w14:paraId="780D4F3A" w14:textId="77777777" w:rsidR="00E14C1C" w:rsidRDefault="00E14C1C" w:rsidP="007A1578">
                  <w:pPr>
                    <w:spacing w:line="160" w:lineRule="exact"/>
                    <w:jc w:val="left"/>
                    <w:rPr>
                      <w:rFonts w:cs="Miriam" w:hint="cs"/>
                      <w:sz w:val="18"/>
                      <w:szCs w:val="18"/>
                      <w:rtl/>
                    </w:rPr>
                  </w:pPr>
                  <w:r>
                    <w:rPr>
                      <w:rFonts w:cs="Miriam" w:hint="cs"/>
                      <w:sz w:val="18"/>
                      <w:szCs w:val="18"/>
                      <w:rtl/>
                    </w:rPr>
                    <w:t>(תיקון מס' 29) תשע"ד-2014</w:t>
                  </w:r>
                </w:p>
              </w:txbxContent>
            </v:textbox>
          </v:shape>
        </w:pict>
      </w:r>
      <w:r w:rsidR="00671767">
        <w:rPr>
          <w:rFonts w:cs="FrankRuehl"/>
          <w:sz w:val="26"/>
          <w:rtl/>
        </w:rPr>
        <w:tab/>
      </w:r>
      <w:r w:rsidR="00671767">
        <w:rPr>
          <w:rStyle w:val="default"/>
          <w:rFonts w:cs="FrankRuehl"/>
          <w:rtl/>
        </w:rPr>
        <w:t>(</w:t>
      </w:r>
      <w:r w:rsidR="00671767">
        <w:rPr>
          <w:rStyle w:val="default"/>
          <w:rFonts w:cs="FrankRuehl" w:hint="cs"/>
          <w:rtl/>
        </w:rPr>
        <w:t>ד</w:t>
      </w:r>
      <w:r w:rsidR="00671767">
        <w:rPr>
          <w:rStyle w:val="default"/>
          <w:rFonts w:cs="FrankRuehl"/>
          <w:rtl/>
        </w:rPr>
        <w:t>)</w:t>
      </w:r>
      <w:r w:rsidR="00671767">
        <w:rPr>
          <w:rStyle w:val="default"/>
          <w:rFonts w:cs="FrankRuehl"/>
          <w:rtl/>
        </w:rPr>
        <w:tab/>
      </w:r>
      <w:r w:rsidR="00671767">
        <w:rPr>
          <w:rStyle w:val="default"/>
          <w:rFonts w:cs="FrankRuehl" w:hint="cs"/>
          <w:rtl/>
        </w:rPr>
        <w:t>ה</w:t>
      </w:r>
      <w:r w:rsidR="00671767">
        <w:rPr>
          <w:rStyle w:val="default"/>
          <w:rFonts w:cs="FrankRuehl"/>
          <w:rtl/>
        </w:rPr>
        <w:t>ש</w:t>
      </w:r>
      <w:r w:rsidR="00671767">
        <w:rPr>
          <w:rStyle w:val="default"/>
          <w:rFonts w:cs="FrankRuehl" w:hint="cs"/>
          <w:rtl/>
        </w:rPr>
        <w:t>איר אחריו הנפטר יותר מבן זוג אחד או שבן הזוג והיתומים אינם סמוכים על שולחן אח</w:t>
      </w:r>
      <w:r w:rsidR="00671767">
        <w:rPr>
          <w:rStyle w:val="default"/>
          <w:rFonts w:cs="FrankRuehl"/>
          <w:rtl/>
        </w:rPr>
        <w:t xml:space="preserve">ד </w:t>
      </w:r>
      <w:r w:rsidR="00671767">
        <w:rPr>
          <w:rStyle w:val="default"/>
          <w:rFonts w:cs="FrankRuehl" w:hint="cs"/>
          <w:rtl/>
        </w:rPr>
        <w:t>או שהתלויים אינם סמוכים כך או נחלקו הדעות בין השאירים בדבר הבחי</w:t>
      </w:r>
      <w:r w:rsidR="00671767">
        <w:rPr>
          <w:rStyle w:val="default"/>
          <w:rFonts w:cs="FrankRuehl"/>
          <w:rtl/>
        </w:rPr>
        <w:t>ר</w:t>
      </w:r>
      <w:r w:rsidR="00671767">
        <w:rPr>
          <w:rStyle w:val="default"/>
          <w:rFonts w:cs="FrankRuehl" w:hint="cs"/>
          <w:rtl/>
        </w:rPr>
        <w:t>ה</w:t>
      </w:r>
      <w:r w:rsidR="00671767">
        <w:rPr>
          <w:rStyle w:val="default"/>
          <w:rFonts w:cs="FrankRuehl"/>
          <w:rtl/>
        </w:rPr>
        <w:t xml:space="preserve">, </w:t>
      </w:r>
      <w:r w:rsidR="00671767">
        <w:rPr>
          <w:rStyle w:val="default"/>
          <w:rFonts w:cs="FrankRuehl" w:hint="cs"/>
          <w:rtl/>
        </w:rPr>
        <w:t>יעשה הממונה את הבחירה לפי סעיפים קטנים (א) ו-(ב) ואם לפי בחירה זו יגיע גם מענק, יחלק אותו הממונה בין השאירים, הכל בהתחשב במצבם ובכל הסכם שביניהם</w:t>
      </w:r>
      <w:r w:rsidR="008310BB" w:rsidRPr="008310BB">
        <w:rPr>
          <w:rStyle w:val="default"/>
          <w:rFonts w:cs="FrankRuehl" w:hint="cs"/>
          <w:rtl/>
        </w:rPr>
        <w:t>; לעניין זה, יראו בן זוג לשעבר, או פרוד של קבע שניתן לגביו פסק דין לאיזון, כבן זוג</w:t>
      </w:r>
      <w:r w:rsidR="00671767">
        <w:rPr>
          <w:rStyle w:val="default"/>
          <w:rFonts w:cs="FrankRuehl" w:hint="cs"/>
          <w:rtl/>
        </w:rPr>
        <w:t>.</w:t>
      </w:r>
    </w:p>
    <w:p w14:paraId="3FEB0E50" w14:textId="77777777" w:rsidR="00671767" w:rsidRDefault="00671767">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השאיר הנפטר אחריו שאירים יהיו יורשיו זכאים למענק לפי סעיפים קטנים (א) או (ב) שהיה משתלם לנפטר אילו</w:t>
      </w:r>
      <w:r>
        <w:rPr>
          <w:rStyle w:val="default"/>
          <w:rFonts w:cs="FrankRuehl"/>
          <w:rtl/>
        </w:rPr>
        <w:t xml:space="preserve"> </w:t>
      </w:r>
      <w:r>
        <w:rPr>
          <w:rStyle w:val="default"/>
          <w:rFonts w:cs="FrankRuehl" w:hint="cs"/>
          <w:rtl/>
        </w:rPr>
        <w:t>י</w:t>
      </w:r>
      <w:r>
        <w:rPr>
          <w:rStyle w:val="default"/>
          <w:rFonts w:cs="FrankRuehl"/>
          <w:rtl/>
        </w:rPr>
        <w:t>צ</w:t>
      </w:r>
      <w:r>
        <w:rPr>
          <w:rStyle w:val="default"/>
          <w:rFonts w:cs="FrankRuehl" w:hint="cs"/>
          <w:rtl/>
        </w:rPr>
        <w:t>א לקיצבה ביום פטירתו, בכפוף להוראות סעיף קטן (ג).</w:t>
      </w:r>
    </w:p>
    <w:p w14:paraId="3790D66D" w14:textId="77777777" w:rsidR="00671767" w:rsidRPr="00917FC5" w:rsidRDefault="00671767">
      <w:pPr>
        <w:pStyle w:val="P00"/>
        <w:spacing w:before="0"/>
        <w:ind w:left="0" w:right="1134"/>
        <w:rPr>
          <w:rFonts w:cs="FrankRuehl" w:hint="cs"/>
          <w:b/>
          <w:bCs/>
          <w:vanish/>
          <w:szCs w:val="20"/>
          <w:shd w:val="clear" w:color="auto" w:fill="FFFF99"/>
          <w:rtl/>
        </w:rPr>
      </w:pPr>
      <w:bookmarkStart w:id="80" w:name="Rov192"/>
      <w:r w:rsidRPr="00917FC5">
        <w:rPr>
          <w:rFonts w:cs="FrankRuehl" w:hint="cs"/>
          <w:vanish/>
          <w:color w:val="FF0000"/>
          <w:szCs w:val="20"/>
          <w:shd w:val="clear" w:color="auto" w:fill="FFFF99"/>
          <w:rtl/>
        </w:rPr>
        <w:t>מיום 1.1.1985</w:t>
      </w:r>
    </w:p>
    <w:p w14:paraId="4A7ED263" w14:textId="77777777" w:rsidR="00671767" w:rsidRPr="00917FC5" w:rsidRDefault="00671767">
      <w:pPr>
        <w:pStyle w:val="P00"/>
        <w:spacing w:before="0"/>
        <w:ind w:left="0" w:right="1134"/>
        <w:rPr>
          <w:rFonts w:cs="FrankRuehl" w:hint="cs"/>
          <w:b/>
          <w:bCs/>
          <w:vanish/>
          <w:szCs w:val="20"/>
          <w:shd w:val="clear" w:color="auto" w:fill="FFFF99"/>
          <w:rtl/>
        </w:rPr>
      </w:pPr>
      <w:r w:rsidRPr="00917FC5">
        <w:rPr>
          <w:rFonts w:cs="FrankRuehl" w:hint="cs"/>
          <w:b/>
          <w:bCs/>
          <w:vanish/>
          <w:szCs w:val="20"/>
          <w:shd w:val="clear" w:color="auto" w:fill="FFFF99"/>
          <w:rtl/>
        </w:rPr>
        <w:t>תיקון מס' 1</w:t>
      </w:r>
    </w:p>
    <w:p w14:paraId="7E5A020B" w14:textId="77777777" w:rsidR="00671767" w:rsidRPr="00917FC5" w:rsidRDefault="00671767">
      <w:pPr>
        <w:pStyle w:val="P00"/>
        <w:tabs>
          <w:tab w:val="clear" w:pos="6259"/>
        </w:tabs>
        <w:spacing w:before="0"/>
        <w:ind w:left="0" w:right="1134"/>
        <w:rPr>
          <w:rFonts w:cs="FrankRuehl" w:hint="cs"/>
          <w:vanish/>
          <w:szCs w:val="20"/>
          <w:shd w:val="clear" w:color="auto" w:fill="FFFF99"/>
          <w:rtl/>
        </w:rPr>
      </w:pPr>
      <w:hyperlink r:id="rId145" w:history="1">
        <w:r w:rsidRPr="00917FC5">
          <w:rPr>
            <w:rStyle w:val="Hyperlink"/>
            <w:rFonts w:cs="FrankRuehl" w:hint="cs"/>
            <w:vanish/>
            <w:szCs w:val="20"/>
            <w:shd w:val="clear" w:color="auto" w:fill="FFFF99"/>
            <w:rtl/>
          </w:rPr>
          <w:t>ס"ח תשמ"ז מס' 1212</w:t>
        </w:r>
      </w:hyperlink>
      <w:r w:rsidRPr="00917FC5">
        <w:rPr>
          <w:rFonts w:cs="FrankRuehl" w:hint="cs"/>
          <w:vanish/>
          <w:szCs w:val="20"/>
          <w:shd w:val="clear" w:color="auto" w:fill="FFFF99"/>
          <w:rtl/>
        </w:rPr>
        <w:t xml:space="preserve"> מיום 9.4.1987 בעמ' 88 (</w:t>
      </w:r>
      <w:hyperlink r:id="rId146" w:history="1">
        <w:r w:rsidRPr="00917FC5">
          <w:rPr>
            <w:rStyle w:val="Hyperlink"/>
            <w:rFonts w:cs="FrankRuehl" w:hint="cs"/>
            <w:vanish/>
            <w:szCs w:val="20"/>
            <w:shd w:val="clear" w:color="auto" w:fill="FFFF99"/>
            <w:rtl/>
          </w:rPr>
          <w:t>ה"ח 1800</w:t>
        </w:r>
      </w:hyperlink>
      <w:r w:rsidRPr="00917FC5">
        <w:rPr>
          <w:rFonts w:cs="FrankRuehl" w:hint="cs"/>
          <w:vanish/>
          <w:szCs w:val="20"/>
          <w:shd w:val="clear" w:color="auto" w:fill="FFFF99"/>
          <w:rtl/>
        </w:rPr>
        <w:t>)</w:t>
      </w:r>
    </w:p>
    <w:p w14:paraId="5E0D5748" w14:textId="77777777" w:rsidR="00671767" w:rsidRPr="00917FC5" w:rsidRDefault="00671767">
      <w:pPr>
        <w:pStyle w:val="P00"/>
        <w:tabs>
          <w:tab w:val="clear" w:pos="6259"/>
        </w:tabs>
        <w:spacing w:before="0"/>
        <w:ind w:left="0" w:right="1134"/>
        <w:rPr>
          <w:rFonts w:cs="FrankRuehl" w:hint="cs"/>
          <w:b/>
          <w:bCs/>
          <w:vanish/>
          <w:szCs w:val="20"/>
          <w:shd w:val="clear" w:color="auto" w:fill="FFFF99"/>
          <w:rtl/>
        </w:rPr>
      </w:pPr>
      <w:r w:rsidRPr="00917FC5">
        <w:rPr>
          <w:rFonts w:cs="FrankRuehl" w:hint="cs"/>
          <w:b/>
          <w:bCs/>
          <w:vanish/>
          <w:szCs w:val="20"/>
          <w:shd w:val="clear" w:color="auto" w:fill="FFFF99"/>
          <w:rtl/>
        </w:rPr>
        <w:t>הוספת סעיף 23א</w:t>
      </w:r>
    </w:p>
    <w:p w14:paraId="40DA4597" w14:textId="77777777" w:rsidR="00671767" w:rsidRPr="00917FC5" w:rsidRDefault="00671767">
      <w:pPr>
        <w:pStyle w:val="P00"/>
        <w:spacing w:before="0"/>
        <w:ind w:left="0" w:right="1134"/>
        <w:rPr>
          <w:rFonts w:cs="FrankRuehl" w:hint="cs"/>
          <w:vanish/>
          <w:color w:val="FF0000"/>
          <w:szCs w:val="20"/>
          <w:shd w:val="clear" w:color="auto" w:fill="FFFF99"/>
          <w:rtl/>
        </w:rPr>
      </w:pPr>
    </w:p>
    <w:p w14:paraId="10AC82EE" w14:textId="77777777" w:rsidR="00671767" w:rsidRPr="00917FC5" w:rsidRDefault="00671767">
      <w:pPr>
        <w:pStyle w:val="P00"/>
        <w:spacing w:before="0"/>
        <w:ind w:left="0" w:right="1134"/>
        <w:rPr>
          <w:rFonts w:cs="FrankRuehl" w:hint="cs"/>
          <w:b/>
          <w:bCs/>
          <w:vanish/>
          <w:szCs w:val="20"/>
          <w:shd w:val="clear" w:color="auto" w:fill="FFFF99"/>
          <w:rtl/>
        </w:rPr>
      </w:pPr>
      <w:r w:rsidRPr="00917FC5">
        <w:rPr>
          <w:rFonts w:cs="FrankRuehl" w:hint="cs"/>
          <w:vanish/>
          <w:color w:val="FF0000"/>
          <w:szCs w:val="20"/>
          <w:shd w:val="clear" w:color="auto" w:fill="FFFF99"/>
          <w:rtl/>
        </w:rPr>
        <w:t>מיום 1.4.2004</w:t>
      </w:r>
    </w:p>
    <w:p w14:paraId="4527AC78" w14:textId="77777777" w:rsidR="00671767" w:rsidRPr="00917FC5" w:rsidRDefault="00671767">
      <w:pPr>
        <w:pStyle w:val="P00"/>
        <w:spacing w:before="0"/>
        <w:ind w:left="0" w:right="1134"/>
        <w:rPr>
          <w:rFonts w:cs="FrankRuehl" w:hint="cs"/>
          <w:b/>
          <w:bCs/>
          <w:vanish/>
          <w:szCs w:val="20"/>
          <w:shd w:val="clear" w:color="auto" w:fill="FFFF99"/>
          <w:rtl/>
        </w:rPr>
      </w:pPr>
      <w:r w:rsidRPr="00917FC5">
        <w:rPr>
          <w:rFonts w:cs="FrankRuehl" w:hint="cs"/>
          <w:b/>
          <w:bCs/>
          <w:vanish/>
          <w:szCs w:val="20"/>
          <w:shd w:val="clear" w:color="auto" w:fill="FFFF99"/>
          <w:rtl/>
        </w:rPr>
        <w:t>תיקון מס' 17</w:t>
      </w:r>
    </w:p>
    <w:p w14:paraId="1E10406D" w14:textId="77777777" w:rsidR="00671767" w:rsidRPr="00917FC5" w:rsidRDefault="00671767">
      <w:pPr>
        <w:pStyle w:val="P00"/>
        <w:tabs>
          <w:tab w:val="clear" w:pos="6259"/>
        </w:tabs>
        <w:spacing w:before="0"/>
        <w:ind w:left="0" w:right="1134"/>
        <w:rPr>
          <w:rFonts w:cs="FrankRuehl" w:hint="cs"/>
          <w:vanish/>
          <w:szCs w:val="20"/>
          <w:shd w:val="clear" w:color="auto" w:fill="FFFF99"/>
          <w:rtl/>
        </w:rPr>
      </w:pPr>
      <w:hyperlink r:id="rId147" w:history="1">
        <w:r w:rsidRPr="00917FC5">
          <w:rPr>
            <w:rStyle w:val="Hyperlink"/>
            <w:rFonts w:cs="FrankRuehl" w:hint="cs"/>
            <w:vanish/>
            <w:szCs w:val="20"/>
            <w:shd w:val="clear" w:color="auto" w:fill="FFFF99"/>
            <w:rtl/>
          </w:rPr>
          <w:t>ס"ח תשס"ד מס' 1919</w:t>
        </w:r>
      </w:hyperlink>
      <w:r w:rsidRPr="00917FC5">
        <w:rPr>
          <w:rFonts w:cs="FrankRuehl" w:hint="cs"/>
          <w:vanish/>
          <w:szCs w:val="20"/>
          <w:shd w:val="clear" w:color="auto" w:fill="FFFF99"/>
          <w:rtl/>
        </w:rPr>
        <w:t xml:space="preserve"> מיום 18.1.2004 בעמ' 56 (</w:t>
      </w:r>
      <w:hyperlink r:id="rId148" w:history="1">
        <w:r w:rsidRPr="00917FC5">
          <w:rPr>
            <w:rStyle w:val="Hyperlink"/>
            <w:rFonts w:cs="FrankRuehl" w:hint="cs"/>
            <w:vanish/>
            <w:szCs w:val="20"/>
            <w:shd w:val="clear" w:color="auto" w:fill="FFFF99"/>
            <w:rtl/>
          </w:rPr>
          <w:t>ה"ח 64</w:t>
        </w:r>
      </w:hyperlink>
      <w:r w:rsidRPr="00917FC5">
        <w:rPr>
          <w:rFonts w:cs="FrankRuehl" w:hint="cs"/>
          <w:vanish/>
          <w:szCs w:val="20"/>
          <w:shd w:val="clear" w:color="auto" w:fill="FFFF99"/>
          <w:rtl/>
        </w:rPr>
        <w:t>)</w:t>
      </w:r>
    </w:p>
    <w:p w14:paraId="70845E5A" w14:textId="77777777" w:rsidR="00C20F95" w:rsidRPr="00917FC5" w:rsidRDefault="00C20F95" w:rsidP="00C20F95">
      <w:pPr>
        <w:pStyle w:val="P00"/>
        <w:ind w:left="0" w:right="1134"/>
        <w:rPr>
          <w:rStyle w:val="default"/>
          <w:rFonts w:cs="FrankRuehl" w:hint="cs"/>
          <w:vanish/>
          <w:sz w:val="22"/>
          <w:szCs w:val="22"/>
          <w:shd w:val="clear" w:color="auto" w:fill="FFFF99"/>
          <w:rtl/>
        </w:rPr>
      </w:pPr>
      <w:r w:rsidRPr="00917FC5">
        <w:rPr>
          <w:rStyle w:val="default"/>
          <w:rFonts w:cs="FrankRuehl" w:hint="cs"/>
          <w:vanish/>
          <w:sz w:val="22"/>
          <w:szCs w:val="22"/>
          <w:shd w:val="clear" w:color="auto" w:fill="FFFF99"/>
          <w:rtl/>
        </w:rPr>
        <w:tab/>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ג</w:t>
      </w:r>
      <w:r w:rsidRPr="00917FC5">
        <w:rPr>
          <w:rStyle w:val="default"/>
          <w:rFonts w:cs="FrankRuehl"/>
          <w:vanish/>
          <w:sz w:val="22"/>
          <w:szCs w:val="22"/>
          <w:shd w:val="clear" w:color="auto" w:fill="FFFF99"/>
          <w:rtl/>
        </w:rPr>
        <w:t>)</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ה</w:t>
      </w:r>
      <w:r w:rsidRPr="00917FC5">
        <w:rPr>
          <w:rStyle w:val="default"/>
          <w:rFonts w:cs="FrankRuehl"/>
          <w:vanish/>
          <w:sz w:val="22"/>
          <w:szCs w:val="22"/>
          <w:shd w:val="clear" w:color="auto" w:fill="FFFF99"/>
          <w:rtl/>
        </w:rPr>
        <w:t>מ</w:t>
      </w:r>
      <w:r w:rsidRPr="00917FC5">
        <w:rPr>
          <w:rStyle w:val="default"/>
          <w:rFonts w:cs="FrankRuehl" w:hint="cs"/>
          <w:vanish/>
          <w:sz w:val="22"/>
          <w:szCs w:val="22"/>
          <w:shd w:val="clear" w:color="auto" w:fill="FFFF99"/>
          <w:rtl/>
        </w:rPr>
        <w:t xml:space="preserve">ענק שישולם לשאיריו של חייל כאמור בסעיף קטן (א), שבזמן פטירתו טרם </w:t>
      </w:r>
      <w:r w:rsidRPr="00917FC5">
        <w:rPr>
          <w:rStyle w:val="default"/>
          <w:rFonts w:cs="FrankRuehl" w:hint="cs"/>
          <w:strike/>
          <w:vanish/>
          <w:sz w:val="22"/>
          <w:szCs w:val="22"/>
          <w:shd w:val="clear" w:color="auto" w:fill="FFFF99"/>
          <w:rtl/>
        </w:rPr>
        <w:t>מלאו לו חמישים שנה</w:t>
      </w:r>
      <w:r w:rsidRPr="00917FC5">
        <w:rPr>
          <w:rStyle w:val="default"/>
          <w:rFonts w:cs="FrankRuehl" w:hint="cs"/>
          <w:vanish/>
          <w:sz w:val="22"/>
          <w:szCs w:val="22"/>
          <w:shd w:val="clear" w:color="auto" w:fill="FFFF99"/>
          <w:rtl/>
        </w:rPr>
        <w:t xml:space="preserve"> </w:t>
      </w:r>
      <w:r w:rsidRPr="00917FC5">
        <w:rPr>
          <w:rStyle w:val="default"/>
          <w:rFonts w:cs="FrankRuehl" w:hint="cs"/>
          <w:vanish/>
          <w:sz w:val="22"/>
          <w:szCs w:val="22"/>
          <w:u w:val="single"/>
          <w:shd w:val="clear" w:color="auto" w:fill="FFFF99"/>
          <w:rtl/>
        </w:rPr>
        <w:t>הגיע לגיל הקבוע לגביו, בהתאם לחודש לידתו, בחלק ג' בתוספת</w:t>
      </w:r>
      <w:r w:rsidRPr="00917FC5">
        <w:rPr>
          <w:rStyle w:val="default"/>
          <w:rFonts w:cs="FrankRuehl" w:hint="cs"/>
          <w:vanish/>
          <w:sz w:val="22"/>
          <w:szCs w:val="22"/>
          <w:shd w:val="clear" w:color="auto" w:fill="FFFF99"/>
          <w:rtl/>
        </w:rPr>
        <w:t>, יהיה, על אף האמור בסעיפים קטנים (א) ו-(ב), שיעור באחוזים מן המענק שהיה משתלם לנפטר</w:t>
      </w:r>
      <w:r w:rsidRPr="00917FC5">
        <w:rPr>
          <w:rStyle w:val="default"/>
          <w:rFonts w:cs="FrankRuehl"/>
          <w:vanish/>
          <w:sz w:val="22"/>
          <w:szCs w:val="22"/>
          <w:shd w:val="clear" w:color="auto" w:fill="FFFF99"/>
          <w:rtl/>
        </w:rPr>
        <w:t xml:space="preserve"> א</w:t>
      </w:r>
      <w:r w:rsidRPr="00917FC5">
        <w:rPr>
          <w:rStyle w:val="default"/>
          <w:rFonts w:cs="FrankRuehl" w:hint="cs"/>
          <w:vanish/>
          <w:sz w:val="22"/>
          <w:szCs w:val="22"/>
          <w:shd w:val="clear" w:color="auto" w:fill="FFFF99"/>
          <w:rtl/>
        </w:rPr>
        <w:t>ילו יצא לקיצבה ביום פטירתו, לפי שנות שירותו, כמפורט להלן:</w:t>
      </w:r>
    </w:p>
    <w:p w14:paraId="21248AD9" w14:textId="77777777" w:rsidR="00C20F95" w:rsidRPr="00917FC5" w:rsidRDefault="00C20F95" w:rsidP="00C20F95">
      <w:pPr>
        <w:pStyle w:val="P00"/>
        <w:tabs>
          <w:tab w:val="clear" w:pos="6259"/>
        </w:tabs>
        <w:spacing w:before="0"/>
        <w:ind w:left="0" w:right="1134"/>
        <w:rPr>
          <w:rFonts w:cs="FrankRuehl" w:hint="cs"/>
          <w:vanish/>
          <w:szCs w:val="20"/>
          <w:shd w:val="clear" w:color="auto" w:fill="FFFF99"/>
          <w:rtl/>
        </w:rPr>
      </w:pPr>
    </w:p>
    <w:p w14:paraId="11EF6CE5" w14:textId="77777777" w:rsidR="00C20F95" w:rsidRPr="00917FC5" w:rsidRDefault="00C20F95" w:rsidP="00C20F95">
      <w:pPr>
        <w:pStyle w:val="P00"/>
        <w:spacing w:before="0"/>
        <w:ind w:left="0" w:right="1134"/>
        <w:rPr>
          <w:rStyle w:val="default"/>
          <w:rFonts w:cs="FrankRuehl" w:hint="cs"/>
          <w:vanish/>
          <w:color w:val="FF0000"/>
          <w:sz w:val="20"/>
          <w:szCs w:val="20"/>
          <w:shd w:val="clear" w:color="auto" w:fill="FFFF99"/>
          <w:rtl/>
        </w:rPr>
      </w:pPr>
      <w:r w:rsidRPr="00917FC5">
        <w:rPr>
          <w:rStyle w:val="default"/>
          <w:rFonts w:cs="FrankRuehl" w:hint="cs"/>
          <w:vanish/>
          <w:color w:val="FF0000"/>
          <w:sz w:val="20"/>
          <w:szCs w:val="20"/>
          <w:shd w:val="clear" w:color="auto" w:fill="FFFF99"/>
          <w:rtl/>
        </w:rPr>
        <w:t>מיום 1.6.2012</w:t>
      </w:r>
    </w:p>
    <w:p w14:paraId="29313A4D" w14:textId="77777777" w:rsidR="00C20F95" w:rsidRPr="00917FC5" w:rsidRDefault="00C20F95" w:rsidP="00C20F95">
      <w:pPr>
        <w:pStyle w:val="P00"/>
        <w:spacing w:before="0"/>
        <w:ind w:left="0" w:right="1134"/>
        <w:rPr>
          <w:rStyle w:val="default"/>
          <w:rFonts w:cs="FrankRuehl" w:hint="cs"/>
          <w:vanish/>
          <w:sz w:val="20"/>
          <w:szCs w:val="20"/>
          <w:shd w:val="clear" w:color="auto" w:fill="FFFF99"/>
          <w:rtl/>
        </w:rPr>
      </w:pPr>
      <w:r w:rsidRPr="00917FC5">
        <w:rPr>
          <w:rStyle w:val="default"/>
          <w:rFonts w:cs="FrankRuehl" w:hint="cs"/>
          <w:b/>
          <w:bCs/>
          <w:vanish/>
          <w:sz w:val="20"/>
          <w:szCs w:val="20"/>
          <w:shd w:val="clear" w:color="auto" w:fill="FFFF99"/>
          <w:rtl/>
        </w:rPr>
        <w:t>תיקון מס' 27</w:t>
      </w:r>
    </w:p>
    <w:p w14:paraId="60965CC9" w14:textId="77777777" w:rsidR="00C20F95" w:rsidRPr="00917FC5" w:rsidRDefault="00C20F95" w:rsidP="00C20F95">
      <w:pPr>
        <w:pStyle w:val="P00"/>
        <w:spacing w:before="0"/>
        <w:ind w:left="0" w:right="1134"/>
        <w:rPr>
          <w:rStyle w:val="default"/>
          <w:rFonts w:cs="FrankRuehl" w:hint="cs"/>
          <w:vanish/>
          <w:sz w:val="20"/>
          <w:szCs w:val="20"/>
          <w:shd w:val="clear" w:color="auto" w:fill="FFFF99"/>
          <w:rtl/>
        </w:rPr>
      </w:pPr>
      <w:hyperlink r:id="rId149" w:history="1">
        <w:r w:rsidRPr="00917FC5">
          <w:rPr>
            <w:rStyle w:val="Hyperlink"/>
            <w:rFonts w:cs="FrankRuehl" w:hint="cs"/>
            <w:vanish/>
            <w:szCs w:val="20"/>
            <w:shd w:val="clear" w:color="auto" w:fill="FFFF99"/>
            <w:rtl/>
          </w:rPr>
          <w:t>ס"ח תשע"ב מס' 2365</w:t>
        </w:r>
      </w:hyperlink>
      <w:r w:rsidRPr="00917FC5">
        <w:rPr>
          <w:rStyle w:val="default"/>
          <w:rFonts w:cs="FrankRuehl" w:hint="cs"/>
          <w:vanish/>
          <w:sz w:val="20"/>
          <w:szCs w:val="20"/>
          <w:shd w:val="clear" w:color="auto" w:fill="FFFF99"/>
          <w:rtl/>
        </w:rPr>
        <w:t xml:space="preserve"> מיום 27.6.2012 עמ' 469 (</w:t>
      </w:r>
      <w:hyperlink r:id="rId150" w:history="1">
        <w:r w:rsidRPr="00917FC5">
          <w:rPr>
            <w:rStyle w:val="Hyperlink"/>
            <w:rFonts w:cs="FrankRuehl" w:hint="cs"/>
            <w:vanish/>
            <w:szCs w:val="20"/>
            <w:shd w:val="clear" w:color="auto" w:fill="FFFF99"/>
            <w:rtl/>
          </w:rPr>
          <w:t>ה"ח 683</w:t>
        </w:r>
      </w:hyperlink>
      <w:r w:rsidRPr="00917FC5">
        <w:rPr>
          <w:rStyle w:val="default"/>
          <w:rFonts w:cs="FrankRuehl" w:hint="cs"/>
          <w:vanish/>
          <w:sz w:val="20"/>
          <w:szCs w:val="20"/>
          <w:shd w:val="clear" w:color="auto" w:fill="FFFF99"/>
          <w:rtl/>
        </w:rPr>
        <w:t>)</w:t>
      </w:r>
    </w:p>
    <w:p w14:paraId="0372696F" w14:textId="77777777" w:rsidR="00671767" w:rsidRPr="00917FC5" w:rsidRDefault="00671767" w:rsidP="00C20F95">
      <w:pPr>
        <w:pStyle w:val="P00"/>
        <w:ind w:left="0" w:right="1134"/>
        <w:rPr>
          <w:rStyle w:val="default"/>
          <w:rFonts w:cs="FrankRuehl" w:hint="cs"/>
          <w:vanish/>
          <w:sz w:val="22"/>
          <w:szCs w:val="22"/>
          <w:shd w:val="clear" w:color="auto" w:fill="FFFF99"/>
          <w:rtl/>
        </w:rPr>
      </w:pPr>
      <w:r w:rsidRPr="00917FC5">
        <w:rPr>
          <w:rStyle w:val="default"/>
          <w:rFonts w:cs="FrankRuehl" w:hint="cs"/>
          <w:vanish/>
          <w:sz w:val="22"/>
          <w:szCs w:val="22"/>
          <w:shd w:val="clear" w:color="auto" w:fill="FFFF99"/>
          <w:rtl/>
        </w:rPr>
        <w:tab/>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ג</w:t>
      </w:r>
      <w:r w:rsidRPr="00917FC5">
        <w:rPr>
          <w:rStyle w:val="default"/>
          <w:rFonts w:cs="FrankRuehl"/>
          <w:vanish/>
          <w:sz w:val="22"/>
          <w:szCs w:val="22"/>
          <w:shd w:val="clear" w:color="auto" w:fill="FFFF99"/>
          <w:rtl/>
        </w:rPr>
        <w:t>)</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ה</w:t>
      </w:r>
      <w:r w:rsidRPr="00917FC5">
        <w:rPr>
          <w:rStyle w:val="default"/>
          <w:rFonts w:cs="FrankRuehl"/>
          <w:vanish/>
          <w:sz w:val="22"/>
          <w:szCs w:val="22"/>
          <w:shd w:val="clear" w:color="auto" w:fill="FFFF99"/>
          <w:rtl/>
        </w:rPr>
        <w:t>מ</w:t>
      </w:r>
      <w:r w:rsidRPr="00917FC5">
        <w:rPr>
          <w:rStyle w:val="default"/>
          <w:rFonts w:cs="FrankRuehl" w:hint="cs"/>
          <w:vanish/>
          <w:sz w:val="22"/>
          <w:szCs w:val="22"/>
          <w:shd w:val="clear" w:color="auto" w:fill="FFFF99"/>
          <w:rtl/>
        </w:rPr>
        <w:t xml:space="preserve">ענק שישולם לשאיריו של חייל כאמור בסעיף קטן (א), שבזמן פטירתו טרם הגיע לגיל הקבוע לגביו, בהתאם לחודש לידתו, בחלק ג' </w:t>
      </w:r>
      <w:r w:rsidRPr="00917FC5">
        <w:rPr>
          <w:rStyle w:val="default"/>
          <w:rFonts w:cs="FrankRuehl" w:hint="cs"/>
          <w:strike/>
          <w:vanish/>
          <w:sz w:val="22"/>
          <w:szCs w:val="22"/>
          <w:shd w:val="clear" w:color="auto" w:fill="FFFF99"/>
          <w:rtl/>
        </w:rPr>
        <w:t>בתוספת</w:t>
      </w:r>
      <w:r w:rsidR="00C20F95" w:rsidRPr="00917FC5">
        <w:rPr>
          <w:rStyle w:val="default"/>
          <w:rFonts w:cs="FrankRuehl" w:hint="cs"/>
          <w:vanish/>
          <w:sz w:val="22"/>
          <w:szCs w:val="22"/>
          <w:shd w:val="clear" w:color="auto" w:fill="FFFF99"/>
          <w:rtl/>
        </w:rPr>
        <w:t xml:space="preserve"> </w:t>
      </w:r>
      <w:r w:rsidR="00C20F95" w:rsidRPr="00917FC5">
        <w:rPr>
          <w:rStyle w:val="default"/>
          <w:rFonts w:cs="FrankRuehl" w:hint="cs"/>
          <w:vanish/>
          <w:sz w:val="22"/>
          <w:szCs w:val="22"/>
          <w:u w:val="single"/>
          <w:shd w:val="clear" w:color="auto" w:fill="FFFF99"/>
          <w:rtl/>
        </w:rPr>
        <w:t>בתוספת השלישית</w:t>
      </w:r>
      <w:r w:rsidRPr="00917FC5">
        <w:rPr>
          <w:rStyle w:val="default"/>
          <w:rFonts w:cs="FrankRuehl" w:hint="cs"/>
          <w:vanish/>
          <w:sz w:val="22"/>
          <w:szCs w:val="22"/>
          <w:shd w:val="clear" w:color="auto" w:fill="FFFF99"/>
          <w:rtl/>
        </w:rPr>
        <w:t>, יהיה, על אף האמור בסעיפים קטנים (א) ו-(ב), שיעור באחוזים מן המענק שהיה משתלם לנפטר</w:t>
      </w:r>
      <w:r w:rsidRPr="00917FC5">
        <w:rPr>
          <w:rStyle w:val="default"/>
          <w:rFonts w:cs="FrankRuehl"/>
          <w:vanish/>
          <w:sz w:val="22"/>
          <w:szCs w:val="22"/>
          <w:shd w:val="clear" w:color="auto" w:fill="FFFF99"/>
          <w:rtl/>
        </w:rPr>
        <w:t xml:space="preserve"> א</w:t>
      </w:r>
      <w:r w:rsidRPr="00917FC5">
        <w:rPr>
          <w:rStyle w:val="default"/>
          <w:rFonts w:cs="FrankRuehl" w:hint="cs"/>
          <w:vanish/>
          <w:sz w:val="22"/>
          <w:szCs w:val="22"/>
          <w:shd w:val="clear" w:color="auto" w:fill="FFFF99"/>
          <w:rtl/>
        </w:rPr>
        <w:t>ילו יצא לקיצבה ביום פטירתו, לפי שנות שירותו, כמפורט להלן:</w:t>
      </w:r>
    </w:p>
    <w:p w14:paraId="574375B4" w14:textId="77777777" w:rsidR="00811117" w:rsidRPr="00917FC5" w:rsidRDefault="00811117" w:rsidP="00811117">
      <w:pPr>
        <w:pStyle w:val="P00"/>
        <w:spacing w:before="0"/>
        <w:ind w:left="0" w:right="1134"/>
        <w:rPr>
          <w:rStyle w:val="default"/>
          <w:rFonts w:cs="FrankRuehl" w:hint="cs"/>
          <w:vanish/>
          <w:sz w:val="20"/>
          <w:szCs w:val="20"/>
          <w:shd w:val="clear" w:color="auto" w:fill="FFFF99"/>
          <w:rtl/>
        </w:rPr>
      </w:pPr>
    </w:p>
    <w:p w14:paraId="520764F0" w14:textId="77777777" w:rsidR="00811117" w:rsidRPr="00917FC5" w:rsidRDefault="00811117" w:rsidP="00811117">
      <w:pPr>
        <w:pStyle w:val="P00"/>
        <w:spacing w:before="0"/>
        <w:ind w:left="0" w:right="1134"/>
        <w:rPr>
          <w:rFonts w:cs="FrankRuehl" w:hint="cs"/>
          <w:vanish/>
          <w:color w:val="FF0000"/>
          <w:szCs w:val="20"/>
          <w:shd w:val="clear" w:color="auto" w:fill="FFFF99"/>
          <w:rtl/>
        </w:rPr>
      </w:pPr>
      <w:r w:rsidRPr="00917FC5">
        <w:rPr>
          <w:rFonts w:cs="FrankRuehl" w:hint="cs"/>
          <w:vanish/>
          <w:color w:val="FF0000"/>
          <w:szCs w:val="20"/>
          <w:shd w:val="clear" w:color="auto" w:fill="FFFF99"/>
          <w:rtl/>
        </w:rPr>
        <w:t>מיום 6.2.2015</w:t>
      </w:r>
    </w:p>
    <w:p w14:paraId="00B83045" w14:textId="77777777" w:rsidR="00811117" w:rsidRPr="00917FC5" w:rsidRDefault="00811117" w:rsidP="00811117">
      <w:pPr>
        <w:pStyle w:val="P00"/>
        <w:spacing w:before="0"/>
        <w:ind w:left="0" w:right="1134"/>
        <w:rPr>
          <w:rFonts w:cs="FrankRuehl" w:hint="cs"/>
          <w:vanish/>
          <w:szCs w:val="20"/>
          <w:shd w:val="clear" w:color="auto" w:fill="FFFF99"/>
          <w:rtl/>
        </w:rPr>
      </w:pPr>
      <w:r w:rsidRPr="00917FC5">
        <w:rPr>
          <w:rFonts w:cs="FrankRuehl" w:hint="cs"/>
          <w:b/>
          <w:bCs/>
          <w:vanish/>
          <w:szCs w:val="20"/>
          <w:shd w:val="clear" w:color="auto" w:fill="FFFF99"/>
          <w:rtl/>
        </w:rPr>
        <w:t>תיקון מס' 29</w:t>
      </w:r>
    </w:p>
    <w:p w14:paraId="35207BD1" w14:textId="77777777" w:rsidR="00811117" w:rsidRPr="00917FC5" w:rsidRDefault="00811117" w:rsidP="00811117">
      <w:pPr>
        <w:pStyle w:val="P00"/>
        <w:spacing w:before="0"/>
        <w:ind w:left="0" w:right="1134"/>
        <w:rPr>
          <w:rFonts w:cs="FrankRuehl" w:hint="cs"/>
          <w:vanish/>
          <w:szCs w:val="20"/>
          <w:shd w:val="clear" w:color="auto" w:fill="FFFF99"/>
          <w:rtl/>
        </w:rPr>
      </w:pPr>
      <w:hyperlink r:id="rId151" w:history="1">
        <w:r w:rsidRPr="00917FC5">
          <w:rPr>
            <w:rStyle w:val="Hyperlink"/>
            <w:rFonts w:cs="FrankRuehl" w:hint="cs"/>
            <w:vanish/>
            <w:szCs w:val="20"/>
            <w:shd w:val="clear" w:color="auto" w:fill="FFFF99"/>
            <w:rtl/>
          </w:rPr>
          <w:t>ס"ח תשע"ד מס' 2466</w:t>
        </w:r>
      </w:hyperlink>
      <w:r w:rsidRPr="00917FC5">
        <w:rPr>
          <w:rFonts w:cs="FrankRuehl" w:hint="cs"/>
          <w:vanish/>
          <w:szCs w:val="20"/>
          <w:shd w:val="clear" w:color="auto" w:fill="FFFF99"/>
          <w:rtl/>
        </w:rPr>
        <w:t xml:space="preserve"> מיום 6.8.2014 עמ' 717 (</w:t>
      </w:r>
      <w:hyperlink r:id="rId152" w:history="1">
        <w:r w:rsidRPr="00917FC5">
          <w:rPr>
            <w:rStyle w:val="Hyperlink"/>
            <w:rFonts w:cs="FrankRuehl" w:hint="cs"/>
            <w:vanish/>
            <w:szCs w:val="20"/>
            <w:shd w:val="clear" w:color="auto" w:fill="FFFF99"/>
            <w:rtl/>
          </w:rPr>
          <w:t>ה"ח 635</w:t>
        </w:r>
      </w:hyperlink>
      <w:r w:rsidRPr="00917FC5">
        <w:rPr>
          <w:rFonts w:cs="FrankRuehl" w:hint="cs"/>
          <w:vanish/>
          <w:szCs w:val="20"/>
          <w:shd w:val="clear" w:color="auto" w:fill="FFFF99"/>
          <w:rtl/>
        </w:rPr>
        <w:t>)</w:t>
      </w:r>
    </w:p>
    <w:p w14:paraId="3A3AD5F9" w14:textId="77777777" w:rsidR="00811117" w:rsidRPr="007A1578" w:rsidRDefault="00811117" w:rsidP="007A1578">
      <w:pPr>
        <w:pStyle w:val="P00"/>
        <w:ind w:left="0" w:right="1134"/>
        <w:rPr>
          <w:rStyle w:val="default"/>
          <w:rFonts w:cs="FrankRuehl"/>
          <w:sz w:val="2"/>
          <w:szCs w:val="2"/>
          <w:shd w:val="clear" w:color="auto" w:fill="FFFF99"/>
          <w:rtl/>
        </w:rPr>
      </w:pPr>
      <w:r w:rsidRPr="00917FC5">
        <w:rPr>
          <w:rStyle w:val="default"/>
          <w:rFonts w:cs="FrankRuehl"/>
          <w:vanish/>
          <w:sz w:val="22"/>
          <w:szCs w:val="22"/>
          <w:shd w:val="clear" w:color="auto" w:fill="FFFF99"/>
          <w:rtl/>
        </w:rPr>
        <w:tab/>
        <w:t>(</w:t>
      </w:r>
      <w:r w:rsidRPr="00917FC5">
        <w:rPr>
          <w:rStyle w:val="default"/>
          <w:rFonts w:cs="FrankRuehl" w:hint="cs"/>
          <w:vanish/>
          <w:sz w:val="22"/>
          <w:szCs w:val="22"/>
          <w:shd w:val="clear" w:color="auto" w:fill="FFFF99"/>
          <w:rtl/>
        </w:rPr>
        <w:t>ד</w:t>
      </w:r>
      <w:r w:rsidRPr="00917FC5">
        <w:rPr>
          <w:rStyle w:val="default"/>
          <w:rFonts w:cs="FrankRuehl"/>
          <w:vanish/>
          <w:sz w:val="22"/>
          <w:szCs w:val="22"/>
          <w:shd w:val="clear" w:color="auto" w:fill="FFFF99"/>
          <w:rtl/>
        </w:rPr>
        <w:t>)</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ה</w:t>
      </w:r>
      <w:r w:rsidRPr="00917FC5">
        <w:rPr>
          <w:rStyle w:val="default"/>
          <w:rFonts w:cs="FrankRuehl"/>
          <w:vanish/>
          <w:sz w:val="22"/>
          <w:szCs w:val="22"/>
          <w:shd w:val="clear" w:color="auto" w:fill="FFFF99"/>
          <w:rtl/>
        </w:rPr>
        <w:t>ש</w:t>
      </w:r>
      <w:r w:rsidRPr="00917FC5">
        <w:rPr>
          <w:rStyle w:val="default"/>
          <w:rFonts w:cs="FrankRuehl" w:hint="cs"/>
          <w:vanish/>
          <w:sz w:val="22"/>
          <w:szCs w:val="22"/>
          <w:shd w:val="clear" w:color="auto" w:fill="FFFF99"/>
          <w:rtl/>
        </w:rPr>
        <w:t>איר אחריו הנפטר יותר מבן זוג אחד או שבן הזוג והיתומים אינם סמוכים על שולחן אח</w:t>
      </w:r>
      <w:r w:rsidRPr="00917FC5">
        <w:rPr>
          <w:rStyle w:val="default"/>
          <w:rFonts w:cs="FrankRuehl"/>
          <w:vanish/>
          <w:sz w:val="22"/>
          <w:szCs w:val="22"/>
          <w:shd w:val="clear" w:color="auto" w:fill="FFFF99"/>
          <w:rtl/>
        </w:rPr>
        <w:t xml:space="preserve">ד </w:t>
      </w:r>
      <w:r w:rsidRPr="00917FC5">
        <w:rPr>
          <w:rStyle w:val="default"/>
          <w:rFonts w:cs="FrankRuehl" w:hint="cs"/>
          <w:vanish/>
          <w:sz w:val="22"/>
          <w:szCs w:val="22"/>
          <w:shd w:val="clear" w:color="auto" w:fill="FFFF99"/>
          <w:rtl/>
        </w:rPr>
        <w:t>או שהתלויים אינם סמוכים כך או נחלקו הדעות בין השאירים בדבר הבחי</w:t>
      </w:r>
      <w:r w:rsidRPr="00917FC5">
        <w:rPr>
          <w:rStyle w:val="default"/>
          <w:rFonts w:cs="FrankRuehl"/>
          <w:vanish/>
          <w:sz w:val="22"/>
          <w:szCs w:val="22"/>
          <w:shd w:val="clear" w:color="auto" w:fill="FFFF99"/>
          <w:rtl/>
        </w:rPr>
        <w:t>ר</w:t>
      </w:r>
      <w:r w:rsidRPr="00917FC5">
        <w:rPr>
          <w:rStyle w:val="default"/>
          <w:rFonts w:cs="FrankRuehl" w:hint="cs"/>
          <w:vanish/>
          <w:sz w:val="22"/>
          <w:szCs w:val="22"/>
          <w:shd w:val="clear" w:color="auto" w:fill="FFFF99"/>
          <w:rtl/>
        </w:rPr>
        <w:t>ה</w:t>
      </w:r>
      <w:r w:rsidRPr="00917FC5">
        <w:rPr>
          <w:rStyle w:val="default"/>
          <w:rFonts w:cs="FrankRuehl"/>
          <w:vanish/>
          <w:sz w:val="22"/>
          <w:szCs w:val="22"/>
          <w:shd w:val="clear" w:color="auto" w:fill="FFFF99"/>
          <w:rtl/>
        </w:rPr>
        <w:t xml:space="preserve">, </w:t>
      </w:r>
      <w:r w:rsidRPr="00917FC5">
        <w:rPr>
          <w:rStyle w:val="default"/>
          <w:rFonts w:cs="FrankRuehl" w:hint="cs"/>
          <w:vanish/>
          <w:sz w:val="22"/>
          <w:szCs w:val="22"/>
          <w:shd w:val="clear" w:color="auto" w:fill="FFFF99"/>
          <w:rtl/>
        </w:rPr>
        <w:t>יעשה הממונה את הבחירה לפי סעיפים קטנים (א) ו-(ב) ואם לפי בחירה זו יגיע גם מענק, יחלק אותו הממונה בין השאירים, הכל בהתחשב במצבם ובכל הסכם שביניהם</w:t>
      </w:r>
      <w:r w:rsidRPr="00917FC5">
        <w:rPr>
          <w:rStyle w:val="default"/>
          <w:rFonts w:cs="FrankRuehl" w:hint="cs"/>
          <w:vanish/>
          <w:sz w:val="22"/>
          <w:szCs w:val="22"/>
          <w:u w:val="single"/>
          <w:shd w:val="clear" w:color="auto" w:fill="FFFF99"/>
          <w:rtl/>
        </w:rPr>
        <w:t xml:space="preserve">; לעניין זה, </w:t>
      </w:r>
      <w:r w:rsidR="007A1578" w:rsidRPr="00917FC5">
        <w:rPr>
          <w:rStyle w:val="default"/>
          <w:rFonts w:cs="FrankRuehl" w:hint="cs"/>
          <w:vanish/>
          <w:sz w:val="22"/>
          <w:szCs w:val="22"/>
          <w:u w:val="single"/>
          <w:shd w:val="clear" w:color="auto" w:fill="FFFF99"/>
          <w:rtl/>
        </w:rPr>
        <w:t>יראו בן זוג לשעבר, או פרוד של קבע שניתן לגביו פסק דין לאיזון, כבן זוג</w:t>
      </w:r>
      <w:r w:rsidRPr="00917FC5">
        <w:rPr>
          <w:rStyle w:val="default"/>
          <w:rFonts w:cs="FrankRuehl" w:hint="cs"/>
          <w:vanish/>
          <w:sz w:val="22"/>
          <w:szCs w:val="22"/>
          <w:shd w:val="clear" w:color="auto" w:fill="FFFF99"/>
          <w:rtl/>
        </w:rPr>
        <w:t>.</w:t>
      </w:r>
      <w:bookmarkEnd w:id="80"/>
    </w:p>
    <w:p w14:paraId="7E2F76A6" w14:textId="77777777" w:rsidR="00671767" w:rsidRDefault="00671767">
      <w:pPr>
        <w:pStyle w:val="P00"/>
        <w:spacing w:before="72"/>
        <w:ind w:left="0" w:right="1134"/>
        <w:rPr>
          <w:rStyle w:val="default"/>
          <w:rFonts w:cs="FrankRuehl"/>
          <w:rtl/>
        </w:rPr>
      </w:pPr>
      <w:bookmarkStart w:id="81" w:name="Seif25"/>
      <w:bookmarkEnd w:id="81"/>
      <w:r>
        <w:rPr>
          <w:lang w:val="he-IL"/>
        </w:rPr>
        <w:pict w14:anchorId="76D9DF4C">
          <v:rect id="_x0000_s2079" style="position:absolute;left:0;text-align:left;margin-left:464.5pt;margin-top:8.05pt;width:75.05pt;height:40pt;z-index:251581440" o:allowincell="f" filled="f" stroked="f" strokecolor="lime" strokeweight=".25pt">
            <v:textbox inset="0,0,0,0">
              <w:txbxContent>
                <w:p w14:paraId="2FCE3125" w14:textId="77777777" w:rsidR="00E14C1C" w:rsidRDefault="00E14C1C">
                  <w:pPr>
                    <w:spacing w:line="160" w:lineRule="exact"/>
                    <w:jc w:val="left"/>
                    <w:rPr>
                      <w:rFonts w:cs="Miriam"/>
                      <w:noProof/>
                      <w:sz w:val="18"/>
                      <w:szCs w:val="18"/>
                      <w:rtl/>
                    </w:rPr>
                  </w:pPr>
                  <w:r>
                    <w:rPr>
                      <w:rFonts w:cs="Miriam"/>
                      <w:sz w:val="18"/>
                      <w:szCs w:val="18"/>
                      <w:rtl/>
                    </w:rPr>
                    <w:t>מ</w:t>
                  </w:r>
                  <w:r>
                    <w:rPr>
                      <w:rFonts w:cs="Miriam" w:hint="cs"/>
                      <w:sz w:val="18"/>
                      <w:szCs w:val="18"/>
                      <w:rtl/>
                    </w:rPr>
                    <w:t>ע</w:t>
                  </w:r>
                  <w:r>
                    <w:rPr>
                      <w:rFonts w:cs="Miriam"/>
                      <w:sz w:val="18"/>
                      <w:szCs w:val="18"/>
                      <w:rtl/>
                    </w:rPr>
                    <w:t>נ</w:t>
                  </w:r>
                  <w:r>
                    <w:rPr>
                      <w:rFonts w:cs="Miriam" w:hint="cs"/>
                      <w:sz w:val="18"/>
                      <w:szCs w:val="18"/>
                      <w:rtl/>
                    </w:rPr>
                    <w:t xml:space="preserve">ק לרגל </w:t>
                  </w:r>
                  <w:r>
                    <w:rPr>
                      <w:rFonts w:cs="Miriam"/>
                      <w:sz w:val="18"/>
                      <w:szCs w:val="18"/>
                      <w:rtl/>
                    </w:rPr>
                    <w:t>פ</w:t>
                  </w:r>
                  <w:r>
                    <w:rPr>
                      <w:rFonts w:cs="Miriam" w:hint="cs"/>
                      <w:sz w:val="18"/>
                      <w:szCs w:val="18"/>
                      <w:rtl/>
                    </w:rPr>
                    <w:t>ט</w:t>
                  </w:r>
                  <w:r>
                    <w:rPr>
                      <w:rFonts w:cs="Miriam"/>
                      <w:sz w:val="18"/>
                      <w:szCs w:val="18"/>
                      <w:rtl/>
                    </w:rPr>
                    <w:t>י</w:t>
                  </w:r>
                  <w:r>
                    <w:rPr>
                      <w:rFonts w:cs="Miriam" w:hint="cs"/>
                      <w:sz w:val="18"/>
                      <w:szCs w:val="18"/>
                      <w:rtl/>
                    </w:rPr>
                    <w:t xml:space="preserve">רתו של חייל </w:t>
                  </w:r>
                  <w:r>
                    <w:rPr>
                      <w:rFonts w:cs="Miriam"/>
                      <w:sz w:val="18"/>
                      <w:szCs w:val="18"/>
                      <w:rtl/>
                    </w:rPr>
                    <w:t>[24]</w:t>
                  </w:r>
                </w:p>
                <w:p w14:paraId="14402984" w14:textId="77777777" w:rsidR="00E14C1C" w:rsidRDefault="00E14C1C">
                  <w:pPr>
                    <w:spacing w:line="160" w:lineRule="exact"/>
                    <w:jc w:val="left"/>
                    <w:rPr>
                      <w:rFonts w:cs="Miriam"/>
                      <w:noProof/>
                      <w:sz w:val="18"/>
                      <w:szCs w:val="18"/>
                      <w:rtl/>
                    </w:rPr>
                  </w:pPr>
                  <w:r>
                    <w:rPr>
                      <w:rFonts w:cs="Miriam" w:hint="cs"/>
                      <w:sz w:val="18"/>
                      <w:szCs w:val="18"/>
                      <w:rtl/>
                    </w:rPr>
                    <w:t xml:space="preserve">(תיקון מס' 4) </w:t>
                  </w:r>
                </w:p>
                <w:p w14:paraId="7C8574F5" w14:textId="77777777" w:rsidR="00E14C1C" w:rsidRDefault="00E14C1C">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"ט-1989</w:t>
                  </w:r>
                </w:p>
              </w:txbxContent>
            </v:textbox>
            <w10:anchorlock/>
          </v:rect>
        </w:pict>
      </w:r>
      <w:r>
        <w:rPr>
          <w:rStyle w:val="big-number"/>
          <w:rtl/>
        </w:rPr>
        <w:t>24.</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ח</w:t>
      </w:r>
      <w:r>
        <w:rPr>
          <w:rStyle w:val="default"/>
          <w:rFonts w:cs="FrankRuehl"/>
          <w:rtl/>
        </w:rPr>
        <w:t>י</w:t>
      </w:r>
      <w:r>
        <w:rPr>
          <w:rStyle w:val="default"/>
          <w:rFonts w:cs="FrankRuehl" w:hint="cs"/>
          <w:rtl/>
        </w:rPr>
        <w:t>יל שנפטר בזמן שירות קבע לאחר ששירת בו פחות משלוש שנים ושאיריו אינם זכאים לקיצבה לפי סעיף 23, ישולם להם מענק בשיעור שתקבע הממשלה, ובלבד ש</w:t>
      </w:r>
      <w:r>
        <w:rPr>
          <w:rStyle w:val="default"/>
          <w:rFonts w:cs="FrankRuehl"/>
          <w:rtl/>
        </w:rPr>
        <w:t>ל</w:t>
      </w:r>
      <w:r>
        <w:rPr>
          <w:rStyle w:val="default"/>
          <w:rFonts w:cs="FrankRuehl" w:hint="cs"/>
          <w:rtl/>
        </w:rPr>
        <w:t>א</w:t>
      </w:r>
      <w:r>
        <w:rPr>
          <w:rStyle w:val="default"/>
          <w:rFonts w:cs="FrankRuehl"/>
          <w:rtl/>
        </w:rPr>
        <w:t xml:space="preserve"> </w:t>
      </w:r>
      <w:r>
        <w:rPr>
          <w:rStyle w:val="default"/>
          <w:rFonts w:cs="FrankRuehl" w:hint="cs"/>
          <w:rtl/>
        </w:rPr>
        <w:t>יעלה על משכורתו השנתית של הנפטר.</w:t>
      </w:r>
    </w:p>
    <w:p w14:paraId="7DE7C7DF" w14:textId="77777777" w:rsidR="00671767" w:rsidRDefault="00671767">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 xml:space="preserve">ענק ישולם לבן-זוגו וליתומיו של הנפטר, ובאין אחריו לא בן-זוג ולא יתומים </w:t>
      </w:r>
      <w:r>
        <w:rPr>
          <w:rStyle w:val="default"/>
          <w:rFonts w:cs="FrankRuehl"/>
          <w:rtl/>
        </w:rPr>
        <w:t>–</w:t>
      </w:r>
      <w:r>
        <w:rPr>
          <w:rStyle w:val="default"/>
          <w:rFonts w:cs="FrankRuehl" w:hint="cs"/>
          <w:rtl/>
        </w:rPr>
        <w:t xml:space="preserve"> </w:t>
      </w:r>
      <w:r>
        <w:rPr>
          <w:rStyle w:val="default"/>
          <w:rFonts w:cs="FrankRuehl"/>
          <w:rtl/>
        </w:rPr>
        <w:t>ל</w:t>
      </w:r>
      <w:r>
        <w:rPr>
          <w:rStyle w:val="default"/>
          <w:rFonts w:cs="FrankRuehl" w:hint="cs"/>
          <w:rtl/>
        </w:rPr>
        <w:t>שאיריו האחרים.</w:t>
      </w:r>
    </w:p>
    <w:p w14:paraId="3FEBA2BC" w14:textId="77777777" w:rsidR="00671767" w:rsidRDefault="00671767">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ו</w:t>
      </w:r>
      <w:r>
        <w:rPr>
          <w:rStyle w:val="default"/>
          <w:rFonts w:cs="FrankRuehl" w:hint="cs"/>
          <w:rtl/>
        </w:rPr>
        <w:t>פן חלוקת המענק בין השאירים ייקבע בתקנות.</w:t>
      </w:r>
    </w:p>
    <w:p w14:paraId="4DCECF5A" w14:textId="77777777" w:rsidR="007A1578" w:rsidRPr="008310BB" w:rsidRDefault="007A1578" w:rsidP="007A1578">
      <w:pPr>
        <w:pStyle w:val="P00"/>
        <w:spacing w:before="72"/>
        <w:ind w:left="0" w:right="1134"/>
        <w:rPr>
          <w:rStyle w:val="default"/>
          <w:rFonts w:cs="FrankRuehl"/>
          <w:rtl/>
        </w:rPr>
      </w:pPr>
      <w:r w:rsidRPr="008310BB">
        <w:rPr>
          <w:rFonts w:cs="FrankRuehl"/>
          <w:sz w:val="26"/>
          <w:rtl/>
          <w:lang w:eastAsia="en-US"/>
        </w:rPr>
        <w:pict w14:anchorId="1F5865D7">
          <v:shape id="_x0000_s2324" type="#_x0000_t202" style="position:absolute;left:0;text-align:left;margin-left:470.35pt;margin-top:7.1pt;width:1in;height:22.4pt;z-index:251734016" filled="f" stroked="f">
            <v:textbox inset="1mm,0,1mm,0">
              <w:txbxContent>
                <w:p w14:paraId="322DCF49" w14:textId="77777777" w:rsidR="00E14C1C" w:rsidRDefault="00E14C1C" w:rsidP="007A1578">
                  <w:pPr>
                    <w:spacing w:line="160" w:lineRule="exact"/>
                    <w:jc w:val="left"/>
                    <w:rPr>
                      <w:rFonts w:cs="Miriam" w:hint="cs"/>
                      <w:sz w:val="18"/>
                      <w:szCs w:val="18"/>
                      <w:rtl/>
                    </w:rPr>
                  </w:pPr>
                  <w:r>
                    <w:rPr>
                      <w:rFonts w:cs="Miriam" w:hint="cs"/>
                      <w:sz w:val="18"/>
                      <w:szCs w:val="18"/>
                      <w:rtl/>
                    </w:rPr>
                    <w:t>(תיקון מס' 29) תשע"ד-2014</w:t>
                  </w:r>
                </w:p>
              </w:txbxContent>
            </v:textbox>
          </v:shape>
        </w:pict>
      </w:r>
      <w:r w:rsidRPr="008310BB">
        <w:rPr>
          <w:rFonts w:cs="FrankRuehl"/>
          <w:sz w:val="26"/>
          <w:rtl/>
        </w:rPr>
        <w:tab/>
      </w:r>
      <w:r w:rsidRPr="008310BB">
        <w:rPr>
          <w:rStyle w:val="default"/>
          <w:rFonts w:cs="FrankRuehl"/>
          <w:rtl/>
        </w:rPr>
        <w:t>(</w:t>
      </w:r>
      <w:r w:rsidRPr="008310BB">
        <w:rPr>
          <w:rStyle w:val="default"/>
          <w:rFonts w:cs="FrankRuehl" w:hint="cs"/>
          <w:rtl/>
        </w:rPr>
        <w:t>ד</w:t>
      </w:r>
      <w:r w:rsidRPr="008310BB">
        <w:rPr>
          <w:rStyle w:val="default"/>
          <w:rFonts w:cs="FrankRuehl"/>
          <w:rtl/>
        </w:rPr>
        <w:t>)</w:t>
      </w:r>
      <w:r w:rsidRPr="008310BB">
        <w:rPr>
          <w:rStyle w:val="default"/>
          <w:rFonts w:cs="FrankRuehl"/>
          <w:rtl/>
        </w:rPr>
        <w:tab/>
      </w:r>
      <w:r w:rsidRPr="008310BB">
        <w:rPr>
          <w:rStyle w:val="default"/>
          <w:rFonts w:cs="FrankRuehl" w:hint="cs"/>
          <w:rtl/>
        </w:rPr>
        <w:t xml:space="preserve">בסעיף זה, "שאיר" </w:t>
      </w:r>
      <w:r w:rsidRPr="008310BB">
        <w:rPr>
          <w:rStyle w:val="default"/>
          <w:rFonts w:cs="FrankRuehl"/>
          <w:rtl/>
        </w:rPr>
        <w:t>–</w:t>
      </w:r>
      <w:r w:rsidRPr="008310BB">
        <w:rPr>
          <w:rStyle w:val="default"/>
          <w:rFonts w:cs="FrankRuehl" w:hint="cs"/>
          <w:rtl/>
        </w:rPr>
        <w:t xml:space="preserve"> למעט בן זוג לשעבר, ופרוד של קבע שניתן לגביו פסק דין לאיזון.</w:t>
      </w:r>
    </w:p>
    <w:p w14:paraId="11F58D5C" w14:textId="77777777" w:rsidR="00671767" w:rsidRPr="00917FC5" w:rsidRDefault="00671767">
      <w:pPr>
        <w:pStyle w:val="P00"/>
        <w:spacing w:before="0"/>
        <w:ind w:left="0" w:right="1134"/>
        <w:rPr>
          <w:rFonts w:cs="FrankRuehl" w:hint="cs"/>
          <w:b/>
          <w:bCs/>
          <w:vanish/>
          <w:szCs w:val="20"/>
          <w:shd w:val="clear" w:color="auto" w:fill="FFFF99"/>
          <w:rtl/>
        </w:rPr>
      </w:pPr>
      <w:bookmarkStart w:id="82" w:name="Rov227"/>
      <w:r w:rsidRPr="00917FC5">
        <w:rPr>
          <w:rFonts w:cs="FrankRuehl" w:hint="cs"/>
          <w:vanish/>
          <w:color w:val="FF0000"/>
          <w:szCs w:val="20"/>
          <w:shd w:val="clear" w:color="auto" w:fill="FFFF99"/>
          <w:rtl/>
        </w:rPr>
        <w:t>מיום 1.4.1982</w:t>
      </w:r>
    </w:p>
    <w:p w14:paraId="143CB7D9" w14:textId="77777777" w:rsidR="00671767" w:rsidRPr="00917FC5" w:rsidRDefault="00671767">
      <w:pPr>
        <w:pStyle w:val="P00"/>
        <w:spacing w:before="0"/>
        <w:ind w:left="0" w:right="1134"/>
        <w:rPr>
          <w:rFonts w:cs="FrankRuehl" w:hint="cs"/>
          <w:b/>
          <w:bCs/>
          <w:vanish/>
          <w:szCs w:val="20"/>
          <w:shd w:val="clear" w:color="auto" w:fill="FFFF99"/>
          <w:rtl/>
        </w:rPr>
      </w:pPr>
      <w:r w:rsidRPr="00917FC5">
        <w:rPr>
          <w:rFonts w:cs="FrankRuehl" w:hint="cs"/>
          <w:b/>
          <w:bCs/>
          <w:vanish/>
          <w:szCs w:val="20"/>
          <w:shd w:val="clear" w:color="auto" w:fill="FFFF99"/>
          <w:rtl/>
        </w:rPr>
        <w:t>תיקון מס' 4</w:t>
      </w:r>
    </w:p>
    <w:p w14:paraId="7865C6DC" w14:textId="77777777" w:rsidR="00671767" w:rsidRPr="00917FC5" w:rsidRDefault="00671767">
      <w:pPr>
        <w:pStyle w:val="P00"/>
        <w:tabs>
          <w:tab w:val="clear" w:pos="6259"/>
        </w:tabs>
        <w:spacing w:before="0"/>
        <w:ind w:left="0" w:right="1134"/>
        <w:rPr>
          <w:rFonts w:cs="FrankRuehl" w:hint="cs"/>
          <w:vanish/>
          <w:szCs w:val="20"/>
          <w:shd w:val="clear" w:color="auto" w:fill="FFFF99"/>
          <w:rtl/>
        </w:rPr>
      </w:pPr>
      <w:hyperlink r:id="rId153" w:history="1">
        <w:r w:rsidRPr="00917FC5">
          <w:rPr>
            <w:rStyle w:val="Hyperlink"/>
            <w:rFonts w:cs="FrankRuehl" w:hint="cs"/>
            <w:vanish/>
            <w:szCs w:val="20"/>
            <w:shd w:val="clear" w:color="auto" w:fill="FFFF99"/>
            <w:rtl/>
          </w:rPr>
          <w:t>ס"ח תשמ"ט מס' 1276</w:t>
        </w:r>
      </w:hyperlink>
      <w:r w:rsidRPr="00917FC5">
        <w:rPr>
          <w:rFonts w:cs="FrankRuehl" w:hint="cs"/>
          <w:vanish/>
          <w:szCs w:val="20"/>
          <w:shd w:val="clear" w:color="auto" w:fill="FFFF99"/>
          <w:rtl/>
        </w:rPr>
        <w:t xml:space="preserve"> מיום</w:t>
      </w:r>
      <w:r w:rsidRPr="00917FC5">
        <w:rPr>
          <w:rFonts w:cs="FrankRuehl" w:hint="cs"/>
          <w:vanish/>
          <w:szCs w:val="20"/>
          <w:shd w:val="clear" w:color="auto" w:fill="FFFF99"/>
        </w:rPr>
        <w:t xml:space="preserve"> </w:t>
      </w:r>
      <w:r w:rsidRPr="00917FC5">
        <w:rPr>
          <w:rFonts w:cs="FrankRuehl" w:hint="cs"/>
          <w:vanish/>
          <w:szCs w:val="20"/>
          <w:shd w:val="clear" w:color="auto" w:fill="FFFF99"/>
          <w:rtl/>
        </w:rPr>
        <w:t>6.6.1989 בעמ' 58 (</w:t>
      </w:r>
      <w:hyperlink r:id="rId154" w:history="1">
        <w:r w:rsidRPr="00917FC5">
          <w:rPr>
            <w:rStyle w:val="Hyperlink"/>
            <w:rFonts w:cs="FrankRuehl" w:hint="cs"/>
            <w:vanish/>
            <w:szCs w:val="20"/>
            <w:shd w:val="clear" w:color="auto" w:fill="FFFF99"/>
            <w:rtl/>
          </w:rPr>
          <w:t>ה"ח 1920</w:t>
        </w:r>
      </w:hyperlink>
      <w:r w:rsidRPr="00917FC5">
        <w:rPr>
          <w:rFonts w:cs="FrankRuehl" w:hint="cs"/>
          <w:vanish/>
          <w:szCs w:val="20"/>
          <w:shd w:val="clear" w:color="auto" w:fill="FFFF99"/>
          <w:rtl/>
        </w:rPr>
        <w:t>)</w:t>
      </w:r>
    </w:p>
    <w:p w14:paraId="738AED9D" w14:textId="77777777" w:rsidR="00671767" w:rsidRPr="00917FC5" w:rsidRDefault="00671767">
      <w:pPr>
        <w:pStyle w:val="P00"/>
        <w:ind w:left="0" w:right="1134"/>
        <w:rPr>
          <w:rStyle w:val="default"/>
          <w:rFonts w:cs="FrankRuehl" w:hint="cs"/>
          <w:vanish/>
          <w:sz w:val="22"/>
          <w:szCs w:val="22"/>
          <w:shd w:val="clear" w:color="auto" w:fill="FFFF99"/>
          <w:rtl/>
        </w:rPr>
      </w:pPr>
      <w:r w:rsidRPr="00917FC5">
        <w:rPr>
          <w:rStyle w:val="default"/>
          <w:rFonts w:cs="FrankRuehl" w:hint="cs"/>
          <w:vanish/>
          <w:sz w:val="22"/>
          <w:szCs w:val="22"/>
          <w:shd w:val="clear" w:color="auto" w:fill="FFFF99"/>
          <w:rtl/>
        </w:rPr>
        <w:tab/>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א</w:t>
      </w:r>
      <w:r w:rsidRPr="00917FC5">
        <w:rPr>
          <w:rStyle w:val="default"/>
          <w:rFonts w:cs="FrankRuehl"/>
          <w:vanish/>
          <w:sz w:val="22"/>
          <w:szCs w:val="22"/>
          <w:shd w:val="clear" w:color="auto" w:fill="FFFF99"/>
          <w:rtl/>
        </w:rPr>
        <w:t>)</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ח</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 xml:space="preserve">יל שנפטר בזמן שירות קבע לאחר ששירת בו </w:t>
      </w:r>
      <w:r w:rsidRPr="00917FC5">
        <w:rPr>
          <w:rStyle w:val="default"/>
          <w:rFonts w:cs="FrankRuehl" w:hint="cs"/>
          <w:strike/>
          <w:vanish/>
          <w:sz w:val="22"/>
          <w:szCs w:val="22"/>
          <w:shd w:val="clear" w:color="auto" w:fill="FFFF99"/>
          <w:rtl/>
        </w:rPr>
        <w:t>פחות מחמש שנים</w:t>
      </w:r>
      <w:r w:rsidRPr="00917FC5">
        <w:rPr>
          <w:rStyle w:val="default"/>
          <w:rFonts w:cs="FrankRuehl" w:hint="cs"/>
          <w:vanish/>
          <w:sz w:val="22"/>
          <w:szCs w:val="22"/>
          <w:shd w:val="clear" w:color="auto" w:fill="FFFF99"/>
          <w:rtl/>
        </w:rPr>
        <w:t xml:space="preserve"> </w:t>
      </w:r>
      <w:r w:rsidRPr="00917FC5">
        <w:rPr>
          <w:rStyle w:val="default"/>
          <w:rFonts w:cs="FrankRuehl" w:hint="cs"/>
          <w:vanish/>
          <w:sz w:val="22"/>
          <w:szCs w:val="22"/>
          <w:u w:val="single"/>
          <w:shd w:val="clear" w:color="auto" w:fill="FFFF99"/>
          <w:rtl/>
        </w:rPr>
        <w:t>פחות משלוש שנים</w:t>
      </w:r>
      <w:r w:rsidRPr="00917FC5">
        <w:rPr>
          <w:rStyle w:val="default"/>
          <w:rFonts w:cs="FrankRuehl" w:hint="cs"/>
          <w:vanish/>
          <w:sz w:val="22"/>
          <w:szCs w:val="22"/>
          <w:shd w:val="clear" w:color="auto" w:fill="FFFF99"/>
          <w:rtl/>
        </w:rPr>
        <w:t xml:space="preserve"> ושאיריו אינם זכאים לקיצבה לפי סעיף 23, ישולם להם מענק בשיעור שתקבע הממשלה, ובלבד ש</w:t>
      </w:r>
      <w:r w:rsidRPr="00917FC5">
        <w:rPr>
          <w:rStyle w:val="default"/>
          <w:rFonts w:cs="FrankRuehl"/>
          <w:vanish/>
          <w:sz w:val="22"/>
          <w:szCs w:val="22"/>
          <w:shd w:val="clear" w:color="auto" w:fill="FFFF99"/>
          <w:rtl/>
        </w:rPr>
        <w:t>ל</w:t>
      </w:r>
      <w:r w:rsidRPr="00917FC5">
        <w:rPr>
          <w:rStyle w:val="default"/>
          <w:rFonts w:cs="FrankRuehl" w:hint="cs"/>
          <w:vanish/>
          <w:sz w:val="22"/>
          <w:szCs w:val="22"/>
          <w:shd w:val="clear" w:color="auto" w:fill="FFFF99"/>
          <w:rtl/>
        </w:rPr>
        <w:t>א</w:t>
      </w:r>
      <w:r w:rsidRPr="00917FC5">
        <w:rPr>
          <w:rStyle w:val="default"/>
          <w:rFonts w:cs="FrankRuehl"/>
          <w:vanish/>
          <w:sz w:val="22"/>
          <w:szCs w:val="22"/>
          <w:shd w:val="clear" w:color="auto" w:fill="FFFF99"/>
          <w:rtl/>
        </w:rPr>
        <w:t xml:space="preserve"> </w:t>
      </w:r>
      <w:r w:rsidRPr="00917FC5">
        <w:rPr>
          <w:rStyle w:val="default"/>
          <w:rFonts w:cs="FrankRuehl" w:hint="cs"/>
          <w:vanish/>
          <w:sz w:val="22"/>
          <w:szCs w:val="22"/>
          <w:shd w:val="clear" w:color="auto" w:fill="FFFF99"/>
          <w:rtl/>
        </w:rPr>
        <w:t>יעלה על משכורתו השנתית של הנפטר.</w:t>
      </w:r>
    </w:p>
    <w:p w14:paraId="33CA9E71" w14:textId="77777777" w:rsidR="007A1578" w:rsidRPr="00917FC5" w:rsidRDefault="007A1578" w:rsidP="007A1578">
      <w:pPr>
        <w:pStyle w:val="P00"/>
        <w:spacing w:before="0"/>
        <w:ind w:left="0" w:right="1134"/>
        <w:rPr>
          <w:rStyle w:val="default"/>
          <w:rFonts w:cs="FrankRuehl" w:hint="cs"/>
          <w:vanish/>
          <w:sz w:val="20"/>
          <w:szCs w:val="20"/>
          <w:shd w:val="clear" w:color="auto" w:fill="FFFF99"/>
          <w:rtl/>
        </w:rPr>
      </w:pPr>
    </w:p>
    <w:p w14:paraId="7F2D1902" w14:textId="77777777" w:rsidR="007A1578" w:rsidRPr="00917FC5" w:rsidRDefault="007A1578" w:rsidP="007A1578">
      <w:pPr>
        <w:pStyle w:val="P00"/>
        <w:spacing w:before="0"/>
        <w:ind w:left="0" w:right="1134"/>
        <w:rPr>
          <w:rFonts w:cs="FrankRuehl" w:hint="cs"/>
          <w:vanish/>
          <w:color w:val="FF0000"/>
          <w:szCs w:val="20"/>
          <w:shd w:val="clear" w:color="auto" w:fill="FFFF99"/>
          <w:rtl/>
        </w:rPr>
      </w:pPr>
      <w:r w:rsidRPr="00917FC5">
        <w:rPr>
          <w:rFonts w:cs="FrankRuehl" w:hint="cs"/>
          <w:vanish/>
          <w:color w:val="FF0000"/>
          <w:szCs w:val="20"/>
          <w:shd w:val="clear" w:color="auto" w:fill="FFFF99"/>
          <w:rtl/>
        </w:rPr>
        <w:t>מיום 6.2.2015</w:t>
      </w:r>
    </w:p>
    <w:p w14:paraId="00255844" w14:textId="77777777" w:rsidR="007A1578" w:rsidRPr="00917FC5" w:rsidRDefault="007A1578" w:rsidP="007A1578">
      <w:pPr>
        <w:pStyle w:val="P00"/>
        <w:spacing w:before="0"/>
        <w:ind w:left="0" w:right="1134"/>
        <w:rPr>
          <w:rFonts w:cs="FrankRuehl" w:hint="cs"/>
          <w:vanish/>
          <w:szCs w:val="20"/>
          <w:shd w:val="clear" w:color="auto" w:fill="FFFF99"/>
          <w:rtl/>
        </w:rPr>
      </w:pPr>
      <w:r w:rsidRPr="00917FC5">
        <w:rPr>
          <w:rFonts w:cs="FrankRuehl" w:hint="cs"/>
          <w:b/>
          <w:bCs/>
          <w:vanish/>
          <w:szCs w:val="20"/>
          <w:shd w:val="clear" w:color="auto" w:fill="FFFF99"/>
          <w:rtl/>
        </w:rPr>
        <w:t>תיקון מס' 29</w:t>
      </w:r>
    </w:p>
    <w:p w14:paraId="33B7E9F7" w14:textId="77777777" w:rsidR="007A1578" w:rsidRPr="00917FC5" w:rsidRDefault="007A1578" w:rsidP="007A1578">
      <w:pPr>
        <w:pStyle w:val="P00"/>
        <w:spacing w:before="0"/>
        <w:ind w:left="0" w:right="1134"/>
        <w:rPr>
          <w:rFonts w:cs="FrankRuehl" w:hint="cs"/>
          <w:vanish/>
          <w:szCs w:val="20"/>
          <w:shd w:val="clear" w:color="auto" w:fill="FFFF99"/>
          <w:rtl/>
        </w:rPr>
      </w:pPr>
      <w:hyperlink r:id="rId155" w:history="1">
        <w:r w:rsidRPr="00917FC5">
          <w:rPr>
            <w:rStyle w:val="Hyperlink"/>
            <w:rFonts w:cs="FrankRuehl" w:hint="cs"/>
            <w:vanish/>
            <w:szCs w:val="20"/>
            <w:shd w:val="clear" w:color="auto" w:fill="FFFF99"/>
            <w:rtl/>
          </w:rPr>
          <w:t>ס"ח תשע"ד מס' 2466</w:t>
        </w:r>
      </w:hyperlink>
      <w:r w:rsidRPr="00917FC5">
        <w:rPr>
          <w:rFonts w:cs="FrankRuehl" w:hint="cs"/>
          <w:vanish/>
          <w:szCs w:val="20"/>
          <w:shd w:val="clear" w:color="auto" w:fill="FFFF99"/>
          <w:rtl/>
        </w:rPr>
        <w:t xml:space="preserve"> מיום 6.8.2014 עמ' 718 (</w:t>
      </w:r>
      <w:hyperlink r:id="rId156" w:history="1">
        <w:r w:rsidRPr="00917FC5">
          <w:rPr>
            <w:rStyle w:val="Hyperlink"/>
            <w:rFonts w:cs="FrankRuehl" w:hint="cs"/>
            <w:vanish/>
            <w:szCs w:val="20"/>
            <w:shd w:val="clear" w:color="auto" w:fill="FFFF99"/>
            <w:rtl/>
          </w:rPr>
          <w:t>ה"ח 635</w:t>
        </w:r>
      </w:hyperlink>
      <w:r w:rsidRPr="00917FC5">
        <w:rPr>
          <w:rFonts w:cs="FrankRuehl" w:hint="cs"/>
          <w:vanish/>
          <w:szCs w:val="20"/>
          <w:shd w:val="clear" w:color="auto" w:fill="FFFF99"/>
          <w:rtl/>
        </w:rPr>
        <w:t>)</w:t>
      </w:r>
    </w:p>
    <w:p w14:paraId="31978A97" w14:textId="77777777" w:rsidR="007A1578" w:rsidRPr="008310BB" w:rsidRDefault="007A1578" w:rsidP="008310BB">
      <w:pPr>
        <w:pStyle w:val="P00"/>
        <w:spacing w:before="0"/>
        <w:ind w:left="0" w:right="1134"/>
        <w:rPr>
          <w:rFonts w:cs="FrankRuehl" w:hint="cs"/>
          <w:b/>
          <w:bCs/>
          <w:sz w:val="2"/>
          <w:szCs w:val="2"/>
          <w:shd w:val="clear" w:color="auto" w:fill="FFFF99"/>
          <w:rtl/>
        </w:rPr>
      </w:pPr>
      <w:r w:rsidRPr="00917FC5">
        <w:rPr>
          <w:rFonts w:cs="FrankRuehl" w:hint="cs"/>
          <w:b/>
          <w:bCs/>
          <w:vanish/>
          <w:szCs w:val="20"/>
          <w:shd w:val="clear" w:color="auto" w:fill="FFFF99"/>
          <w:rtl/>
        </w:rPr>
        <w:t>הוספת סעיף קטן 24(ד)</w:t>
      </w:r>
      <w:bookmarkEnd w:id="82"/>
    </w:p>
    <w:p w14:paraId="1DAC8D43" w14:textId="77777777" w:rsidR="00671767" w:rsidRDefault="00671767">
      <w:pPr>
        <w:pStyle w:val="P00"/>
        <w:spacing w:before="72"/>
        <w:ind w:left="0" w:right="1134"/>
        <w:rPr>
          <w:rStyle w:val="default"/>
          <w:rFonts w:cs="FrankRuehl"/>
          <w:rtl/>
        </w:rPr>
      </w:pPr>
      <w:bookmarkStart w:id="83" w:name="Seif26"/>
      <w:bookmarkEnd w:id="83"/>
      <w:r>
        <w:rPr>
          <w:lang w:val="he-IL"/>
        </w:rPr>
        <w:pict w14:anchorId="1D47AD11">
          <v:rect id="_x0000_s2080" style="position:absolute;left:0;text-align:left;margin-left:464.5pt;margin-top:8.05pt;width:75.05pt;height:29.85pt;z-index:251582464" o:allowincell="f" filled="f" stroked="f" strokecolor="lime" strokeweight=".25pt">
            <v:textbox inset="0,0,0,0">
              <w:txbxContent>
                <w:p w14:paraId="1FEACD9C" w14:textId="77777777" w:rsidR="00E14C1C" w:rsidRDefault="00E14C1C">
                  <w:pPr>
                    <w:spacing w:line="160" w:lineRule="exact"/>
                    <w:jc w:val="left"/>
                    <w:rPr>
                      <w:rFonts w:cs="Miriam"/>
                      <w:noProof/>
                      <w:sz w:val="18"/>
                      <w:szCs w:val="18"/>
                      <w:rtl/>
                    </w:rPr>
                  </w:pPr>
                  <w:r>
                    <w:rPr>
                      <w:rFonts w:cs="Miriam"/>
                      <w:sz w:val="18"/>
                      <w:szCs w:val="18"/>
                      <w:rtl/>
                    </w:rPr>
                    <w:t>ק</w:t>
                  </w:r>
                  <w:r>
                    <w:rPr>
                      <w:rFonts w:cs="Miriam" w:hint="cs"/>
                      <w:sz w:val="18"/>
                      <w:szCs w:val="18"/>
                      <w:rtl/>
                    </w:rPr>
                    <w:t>י</w:t>
                  </w:r>
                  <w:r>
                    <w:rPr>
                      <w:rFonts w:cs="Miriam"/>
                      <w:sz w:val="18"/>
                      <w:szCs w:val="18"/>
                      <w:rtl/>
                    </w:rPr>
                    <w:t>צ</w:t>
                  </w:r>
                  <w:r>
                    <w:rPr>
                      <w:rFonts w:cs="Miriam" w:hint="cs"/>
                      <w:sz w:val="18"/>
                      <w:szCs w:val="18"/>
                      <w:rtl/>
                    </w:rPr>
                    <w:t>בה לשאיר</w:t>
                  </w:r>
                  <w:r>
                    <w:rPr>
                      <w:rFonts w:cs="Miriam"/>
                      <w:sz w:val="18"/>
                      <w:szCs w:val="18"/>
                      <w:rtl/>
                    </w:rPr>
                    <w:t>יו</w:t>
                  </w:r>
                  <w:r>
                    <w:rPr>
                      <w:rFonts w:cs="Miriam" w:hint="cs"/>
                      <w:sz w:val="18"/>
                      <w:szCs w:val="18"/>
                      <w:rtl/>
                    </w:rPr>
                    <w:t xml:space="preserve"> של זכאי לקיצבת פרי</w:t>
                  </w:r>
                  <w:r>
                    <w:rPr>
                      <w:rFonts w:cs="Miriam"/>
                      <w:sz w:val="18"/>
                      <w:szCs w:val="18"/>
                      <w:rtl/>
                    </w:rPr>
                    <w:t>ש</w:t>
                  </w:r>
                  <w:r>
                    <w:rPr>
                      <w:rFonts w:cs="Miriam" w:hint="cs"/>
                      <w:sz w:val="18"/>
                      <w:szCs w:val="18"/>
                      <w:rtl/>
                    </w:rPr>
                    <w:t>ה</w:t>
                  </w:r>
                  <w:r>
                    <w:rPr>
                      <w:rFonts w:cs="Miriam"/>
                      <w:sz w:val="18"/>
                      <w:szCs w:val="18"/>
                      <w:rtl/>
                    </w:rPr>
                    <w:t xml:space="preserve"> [25]</w:t>
                  </w:r>
                </w:p>
              </w:txbxContent>
            </v:textbox>
            <w10:anchorlock/>
          </v:rect>
        </w:pict>
      </w:r>
      <w:r>
        <w:rPr>
          <w:rStyle w:val="big-number"/>
          <w:rtl/>
        </w:rPr>
        <w:t>25.</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ז</w:t>
      </w:r>
      <w:r>
        <w:rPr>
          <w:rStyle w:val="default"/>
          <w:rFonts w:cs="FrankRuehl"/>
          <w:rtl/>
        </w:rPr>
        <w:t>כ</w:t>
      </w:r>
      <w:r>
        <w:rPr>
          <w:rStyle w:val="default"/>
          <w:rFonts w:cs="FrankRuehl" w:hint="cs"/>
          <w:rtl/>
        </w:rPr>
        <w:t xml:space="preserve">אי לקיצבת פרישה שנפטר </w:t>
      </w:r>
      <w:r>
        <w:rPr>
          <w:rStyle w:val="default"/>
          <w:rFonts w:cs="FrankRuehl"/>
          <w:rtl/>
        </w:rPr>
        <w:t>– תש</w:t>
      </w:r>
      <w:r>
        <w:rPr>
          <w:rStyle w:val="default"/>
          <w:rFonts w:cs="FrankRuehl" w:hint="cs"/>
          <w:rtl/>
        </w:rPr>
        <w:t>ולם לשאיריו כל תקופת הזמן המפורשת בסעיף זה קיצבה באחוזים מהקיצבה שהיתה מגיעה לזכאי אילולא נפטר, והם:</w:t>
      </w:r>
    </w:p>
    <w:p w14:paraId="7FB404F9" w14:textId="77777777" w:rsidR="00671767" w:rsidRDefault="00C20F95" w:rsidP="008310BB">
      <w:pPr>
        <w:pStyle w:val="P22"/>
        <w:spacing w:before="72"/>
        <w:ind w:left="1021" w:right="1134"/>
        <w:rPr>
          <w:rStyle w:val="default"/>
          <w:rFonts w:cs="FrankRuehl" w:hint="cs"/>
          <w:rtl/>
        </w:rPr>
      </w:pPr>
      <w:r>
        <w:rPr>
          <w:rFonts w:cs="FrankRuehl"/>
          <w:sz w:val="26"/>
          <w:rtl/>
          <w:lang w:eastAsia="en-US"/>
        </w:rPr>
        <w:pict w14:anchorId="61C73559">
          <v:shape id="_x0000_s2256" type="#_x0000_t202" style="position:absolute;left:0;text-align:left;margin-left:470.35pt;margin-top:7.1pt;width:1in;height:33.25pt;z-index:251695104" filled="f" stroked="f">
            <v:textbox inset="1mm,0,1mm,0">
              <w:txbxContent>
                <w:p w14:paraId="308E7D4F" w14:textId="77777777" w:rsidR="00E14C1C" w:rsidRDefault="00E14C1C" w:rsidP="00C20F95">
                  <w:pPr>
                    <w:spacing w:line="160" w:lineRule="exact"/>
                    <w:jc w:val="left"/>
                    <w:rPr>
                      <w:rFonts w:cs="Miriam" w:hint="cs"/>
                      <w:noProof/>
                      <w:sz w:val="18"/>
                      <w:szCs w:val="18"/>
                      <w:rtl/>
                    </w:rPr>
                  </w:pPr>
                  <w:r>
                    <w:rPr>
                      <w:rFonts w:cs="Miriam" w:hint="cs"/>
                      <w:sz w:val="18"/>
                      <w:szCs w:val="18"/>
                      <w:rtl/>
                    </w:rPr>
                    <w:t>(תיקון מס' 27) תשע"ב-2012</w:t>
                  </w:r>
                </w:p>
                <w:p w14:paraId="656A1D5C" w14:textId="77777777" w:rsidR="00E14C1C" w:rsidRDefault="00E14C1C" w:rsidP="00C20F95">
                  <w:pPr>
                    <w:spacing w:line="160" w:lineRule="exact"/>
                    <w:jc w:val="left"/>
                    <w:rPr>
                      <w:rFonts w:cs="Miriam" w:hint="cs"/>
                      <w:noProof/>
                      <w:sz w:val="18"/>
                      <w:szCs w:val="18"/>
                      <w:rtl/>
                    </w:rPr>
                  </w:pPr>
                  <w:r>
                    <w:rPr>
                      <w:rFonts w:cs="Miriam" w:hint="cs"/>
                      <w:noProof/>
                      <w:sz w:val="18"/>
                      <w:szCs w:val="18"/>
                      <w:rtl/>
                    </w:rPr>
                    <w:t>(תיקון מס' 29) תשע"ד-2014</w:t>
                  </w:r>
                </w:p>
              </w:txbxContent>
            </v:textbox>
          </v:shape>
        </w:pict>
      </w:r>
      <w:r w:rsidR="00671767">
        <w:rPr>
          <w:rStyle w:val="default"/>
          <w:rFonts w:cs="FrankRuehl"/>
          <w:rtl/>
        </w:rPr>
        <w:t>(1)</w:t>
      </w:r>
      <w:r w:rsidR="00671767">
        <w:rPr>
          <w:rStyle w:val="default"/>
          <w:rFonts w:cs="FrankRuehl"/>
          <w:rtl/>
        </w:rPr>
        <w:tab/>
      </w:r>
      <w:r w:rsidR="00671767">
        <w:rPr>
          <w:rStyle w:val="default"/>
          <w:rFonts w:cs="FrankRuehl" w:hint="cs"/>
          <w:rtl/>
        </w:rPr>
        <w:t>ל</w:t>
      </w:r>
      <w:r w:rsidR="00671767">
        <w:rPr>
          <w:rStyle w:val="default"/>
          <w:rFonts w:cs="FrankRuehl"/>
          <w:rtl/>
        </w:rPr>
        <w:t>ב</w:t>
      </w:r>
      <w:r w:rsidR="00671767">
        <w:rPr>
          <w:rStyle w:val="default"/>
          <w:rFonts w:cs="FrankRuehl" w:hint="cs"/>
          <w:rtl/>
        </w:rPr>
        <w:t xml:space="preserve">ן-זוג, אם היה </w:t>
      </w:r>
      <w:r w:rsidR="00671767">
        <w:rPr>
          <w:rStyle w:val="default"/>
          <w:rFonts w:cs="FrankRuehl"/>
          <w:rtl/>
        </w:rPr>
        <w:t>ב</w:t>
      </w:r>
      <w:r w:rsidR="00671767">
        <w:rPr>
          <w:rStyle w:val="default"/>
          <w:rFonts w:cs="FrankRuehl" w:hint="cs"/>
          <w:rtl/>
        </w:rPr>
        <w:t>ן</w:t>
      </w:r>
      <w:r w:rsidR="00671767">
        <w:rPr>
          <w:rStyle w:val="default"/>
          <w:rFonts w:cs="FrankRuehl"/>
          <w:rtl/>
        </w:rPr>
        <w:t>-</w:t>
      </w:r>
      <w:r w:rsidR="00671767">
        <w:rPr>
          <w:rStyle w:val="default"/>
          <w:rFonts w:cs="FrankRuehl" w:hint="cs"/>
          <w:rtl/>
        </w:rPr>
        <w:t xml:space="preserve">זוגו לפחות שלוש שנים שקדמו לפטירתו או </w:t>
      </w:r>
      <w:r w:rsidR="008310BB" w:rsidRPr="008310BB">
        <w:rPr>
          <w:rStyle w:val="default"/>
          <w:rFonts w:cs="FrankRuehl" w:hint="cs"/>
          <w:rtl/>
        </w:rPr>
        <w:t xml:space="preserve">נולד להם ילד </w:t>
      </w:r>
      <w:r w:rsidR="008310BB" w:rsidRPr="008310BB">
        <w:rPr>
          <w:rStyle w:val="default"/>
          <w:rFonts w:cs="FrankRuehl"/>
          <w:rtl/>
        </w:rPr>
        <w:t>–</w:t>
      </w:r>
    </w:p>
    <w:p w14:paraId="382FC928" w14:textId="77777777" w:rsidR="008310BB" w:rsidRPr="008310BB" w:rsidRDefault="008310BB" w:rsidP="008310BB">
      <w:pPr>
        <w:pStyle w:val="P22"/>
        <w:spacing w:before="72"/>
        <w:ind w:left="1474" w:right="1134"/>
        <w:rPr>
          <w:rStyle w:val="default"/>
          <w:rFonts w:cs="FrankRuehl" w:hint="cs"/>
          <w:rtl/>
        </w:rPr>
      </w:pPr>
      <w:r w:rsidRPr="008310BB">
        <w:rPr>
          <w:rStyle w:val="default"/>
          <w:rFonts w:cs="FrankRuehl" w:hint="cs"/>
          <w:rtl/>
        </w:rPr>
        <w:t>(א)</w:t>
      </w:r>
      <w:r w:rsidRPr="008310BB">
        <w:rPr>
          <w:rStyle w:val="default"/>
          <w:rFonts w:cs="FrankRuehl" w:hint="cs"/>
          <w:rtl/>
        </w:rPr>
        <w:tab/>
        <w:t xml:space="preserve">באין אחרי הזכאי לקצבת פרישה שנפטר בן זוג לשעבר או פרוד של קבע הזכאים לקצבה, וכל עוד לא נישא בן הזוג </w:t>
      </w:r>
      <w:r w:rsidRPr="008310BB">
        <w:rPr>
          <w:rStyle w:val="default"/>
          <w:rFonts w:cs="FrankRuehl"/>
          <w:rtl/>
        </w:rPr>
        <w:t>–</w:t>
      </w:r>
      <w:r w:rsidRPr="008310BB">
        <w:rPr>
          <w:rStyle w:val="default"/>
          <w:rFonts w:cs="FrankRuehl" w:hint="cs"/>
          <w:rtl/>
        </w:rPr>
        <w:t xml:space="preserve"> שישים אחוזים, אך לא יותר מארבעים אחוזים ממשכורתו הקובעת המשוקללת של הנפטר;</w:t>
      </w:r>
    </w:p>
    <w:p w14:paraId="1C44D162" w14:textId="77777777" w:rsidR="008310BB" w:rsidRPr="008310BB" w:rsidRDefault="008310BB" w:rsidP="008310BB">
      <w:pPr>
        <w:pStyle w:val="P22"/>
        <w:spacing w:before="72"/>
        <w:ind w:left="1474" w:right="1134"/>
        <w:rPr>
          <w:rStyle w:val="default"/>
          <w:rFonts w:cs="FrankRuehl" w:hint="cs"/>
          <w:rtl/>
        </w:rPr>
      </w:pPr>
      <w:r w:rsidRPr="008310BB">
        <w:rPr>
          <w:rStyle w:val="default"/>
          <w:rFonts w:cs="FrankRuehl" w:hint="cs"/>
          <w:rtl/>
        </w:rPr>
        <w:t>(ב)</w:t>
      </w:r>
      <w:r w:rsidRPr="008310BB">
        <w:rPr>
          <w:rStyle w:val="default"/>
          <w:rFonts w:cs="FrankRuehl" w:hint="cs"/>
          <w:rtl/>
        </w:rPr>
        <w:tab/>
        <w:t xml:space="preserve">אם הותיר אחריו הזכאי שנפטר, במועד פטירתו, בן זוג לשעבר או פרוד של קבע הזכאים לקצבה לפי פסקה (1א), וכל עוד לא נישא בן הזוג </w:t>
      </w:r>
      <w:r w:rsidRPr="008310BB">
        <w:rPr>
          <w:rStyle w:val="default"/>
          <w:rFonts w:cs="FrankRuehl"/>
          <w:rtl/>
        </w:rPr>
        <w:t>–</w:t>
      </w:r>
      <w:r w:rsidRPr="008310BB">
        <w:rPr>
          <w:rStyle w:val="default"/>
          <w:rFonts w:cs="FrankRuehl" w:hint="cs"/>
          <w:rtl/>
        </w:rPr>
        <w:t xml:space="preserve"> ההפרש שבין שישים אחוזים מהקצבה שהיתה מגיעה לנפטר בלא הפחתה לפי סעיף 14א(א), אך לא יותר מארבעים אחוזים ממשכורתו הקובעת המשוקללת של הנפטר, למכפלת השיעור להעברה בשישים אחוזים;</w:t>
      </w:r>
    </w:p>
    <w:p w14:paraId="17216BE1" w14:textId="77777777" w:rsidR="008310BB" w:rsidRPr="008310BB" w:rsidRDefault="008310BB" w:rsidP="008310BB">
      <w:pPr>
        <w:pStyle w:val="P22"/>
        <w:spacing w:before="72"/>
        <w:ind w:left="1021" w:right="1134"/>
        <w:rPr>
          <w:rStyle w:val="default"/>
          <w:rFonts w:cs="FrankRuehl" w:hint="cs"/>
          <w:rtl/>
        </w:rPr>
      </w:pPr>
      <w:r>
        <w:rPr>
          <w:rFonts w:cs="FrankRuehl"/>
          <w:sz w:val="26"/>
          <w:rtl/>
          <w:lang w:eastAsia="en-US"/>
        </w:rPr>
        <w:pict w14:anchorId="32567ECF">
          <v:shape id="_x0000_s2350" type="#_x0000_t202" style="position:absolute;left:0;text-align:left;margin-left:470.35pt;margin-top:7.1pt;width:1in;height:19.65pt;z-index:251748352" filled="f" stroked="f">
            <v:textbox inset="1mm,0,1mm,0">
              <w:txbxContent>
                <w:p w14:paraId="02FA94A7" w14:textId="77777777" w:rsidR="008310BB" w:rsidRDefault="008310BB" w:rsidP="008310BB">
                  <w:pPr>
                    <w:spacing w:line="160" w:lineRule="exact"/>
                    <w:jc w:val="left"/>
                    <w:rPr>
                      <w:rFonts w:cs="Miriam" w:hint="cs"/>
                      <w:noProof/>
                      <w:sz w:val="18"/>
                      <w:szCs w:val="18"/>
                      <w:rtl/>
                    </w:rPr>
                  </w:pPr>
                  <w:r>
                    <w:rPr>
                      <w:rFonts w:cs="Miriam" w:hint="cs"/>
                      <w:noProof/>
                      <w:sz w:val="18"/>
                      <w:szCs w:val="18"/>
                      <w:rtl/>
                    </w:rPr>
                    <w:t>(תיקון מס' 29) תשע"ד-2014</w:t>
                  </w:r>
                </w:p>
              </w:txbxContent>
            </v:textbox>
          </v:shape>
        </w:pict>
      </w:r>
      <w:r>
        <w:rPr>
          <w:rStyle w:val="default"/>
          <w:rFonts w:cs="FrankRuehl"/>
          <w:rtl/>
        </w:rPr>
        <w:t>(</w:t>
      </w:r>
      <w:r w:rsidRPr="008310BB">
        <w:rPr>
          <w:rStyle w:val="default"/>
          <w:rFonts w:cs="FrankRuehl" w:hint="cs"/>
          <w:rtl/>
        </w:rPr>
        <w:t>1א)</w:t>
      </w:r>
      <w:r w:rsidRPr="008310BB">
        <w:rPr>
          <w:rStyle w:val="default"/>
          <w:rFonts w:cs="FrankRuehl" w:hint="cs"/>
          <w:rtl/>
        </w:rPr>
        <w:tab/>
        <w:t xml:space="preserve">לבן זוג לשעבר, או לפרוד של קבע שניתן לגביו פסק דין לאיזון, אם נקבע בפסק הדין לחלוקת חיסכון פנסיוני או בפסק הדין לאיזון, לפי העניין, כי משך התקופה המשותפת הוא 36 חודשים לפחות ולא מתקיים האמור בפסקאות (1) או (2) של סעיף 14א(ב), וכל עוד לא נישא בן הזוג לשעבר או הפרוד של קבע </w:t>
      </w:r>
      <w:r w:rsidRPr="008310BB">
        <w:rPr>
          <w:rStyle w:val="default"/>
          <w:rFonts w:cs="FrankRuehl"/>
          <w:rtl/>
        </w:rPr>
        <w:t>–</w:t>
      </w:r>
      <w:r w:rsidRPr="008310BB">
        <w:rPr>
          <w:rStyle w:val="default"/>
          <w:rFonts w:cs="FrankRuehl" w:hint="cs"/>
          <w:rtl/>
        </w:rPr>
        <w:t xml:space="preserve"> מכפלת השיעור להעברה בשישים אחוזים; לעניין זה, לגבי בן זוג לשעבר, או פרוד של קבע שניתן לגביו פסק דין לאיזון, יראו את הקצבה שהיתה מגיעה לזכאי אילולא נפטר, כקצבה המלאה שממנה מופחת</w:t>
      </w:r>
      <w:r>
        <w:rPr>
          <w:rStyle w:val="default"/>
          <w:rFonts w:cs="FrankRuehl" w:hint="cs"/>
          <w:rtl/>
        </w:rPr>
        <w:t xml:space="preserve"> סכום ההפחתה כאמור בסעיף 14א(א);</w:t>
      </w:r>
    </w:p>
    <w:p w14:paraId="783450F4" w14:textId="77777777" w:rsidR="00671767" w:rsidRDefault="0067176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w:t>
      </w:r>
      <w:r>
        <w:rPr>
          <w:rStyle w:val="default"/>
          <w:rFonts w:cs="FrankRuehl"/>
          <w:rtl/>
        </w:rPr>
        <w:t>י</w:t>
      </w:r>
      <w:r>
        <w:rPr>
          <w:rStyle w:val="default"/>
          <w:rFonts w:cs="FrankRuehl" w:hint="cs"/>
          <w:rtl/>
        </w:rPr>
        <w:t>תומים, כל עוד אינם עומדים ברשות עצמ</w:t>
      </w:r>
      <w:r>
        <w:rPr>
          <w:rStyle w:val="default"/>
          <w:rFonts w:cs="FrankRuehl"/>
          <w:rtl/>
        </w:rPr>
        <w:t xml:space="preserve">ם </w:t>
      </w:r>
      <w:r>
        <w:rPr>
          <w:rStyle w:val="default"/>
          <w:rFonts w:cs="FrankRuehl" w:hint="cs"/>
          <w:rtl/>
        </w:rPr>
        <w:t xml:space="preserve">ויש בן-זוג הזכאי לקיצבה </w:t>
      </w:r>
      <w:r>
        <w:rPr>
          <w:rStyle w:val="default"/>
          <w:rFonts w:cs="FrankRuehl"/>
          <w:rtl/>
        </w:rPr>
        <w:t>–</w:t>
      </w:r>
      <w:r>
        <w:rPr>
          <w:rStyle w:val="default"/>
          <w:rFonts w:cs="FrankRuehl" w:hint="cs"/>
          <w:rtl/>
        </w:rPr>
        <w:t xml:space="preserve"> </w:t>
      </w:r>
      <w:r>
        <w:rPr>
          <w:rStyle w:val="default"/>
          <w:rFonts w:cs="FrankRuehl"/>
          <w:rtl/>
        </w:rPr>
        <w:t>ח</w:t>
      </w:r>
      <w:r>
        <w:rPr>
          <w:rStyle w:val="default"/>
          <w:rFonts w:cs="FrankRuehl" w:hint="cs"/>
          <w:rtl/>
        </w:rPr>
        <w:t>מישה עשר אחוזים לכל יתום;</w:t>
      </w:r>
    </w:p>
    <w:p w14:paraId="0A12A604" w14:textId="77777777" w:rsidR="00671767" w:rsidRDefault="00671767">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w:t>
      </w:r>
      <w:r>
        <w:rPr>
          <w:rStyle w:val="default"/>
          <w:rFonts w:cs="FrankRuehl"/>
          <w:rtl/>
        </w:rPr>
        <w:t>י</w:t>
      </w:r>
      <w:r>
        <w:rPr>
          <w:rStyle w:val="default"/>
          <w:rFonts w:cs="FrankRuehl" w:hint="cs"/>
          <w:rtl/>
        </w:rPr>
        <w:t>תומי</w:t>
      </w:r>
      <w:r>
        <w:rPr>
          <w:rStyle w:val="default"/>
          <w:rFonts w:cs="FrankRuehl"/>
          <w:rtl/>
        </w:rPr>
        <w:t>ם</w:t>
      </w:r>
      <w:r>
        <w:rPr>
          <w:rStyle w:val="default"/>
          <w:rFonts w:cs="FrankRuehl" w:hint="cs"/>
          <w:rtl/>
        </w:rPr>
        <w:t xml:space="preserve">, </w:t>
      </w:r>
      <w:r>
        <w:rPr>
          <w:rStyle w:val="default"/>
          <w:rFonts w:cs="FrankRuehl"/>
          <w:rtl/>
        </w:rPr>
        <w:t>כ</w:t>
      </w:r>
      <w:r>
        <w:rPr>
          <w:rStyle w:val="default"/>
          <w:rFonts w:cs="FrankRuehl" w:hint="cs"/>
          <w:rtl/>
        </w:rPr>
        <w:t xml:space="preserve">ל עוד אינם עומדים ברשות עצמם ואין בן-זוג הזכאי לקיצבה </w:t>
      </w:r>
      <w:r>
        <w:rPr>
          <w:rStyle w:val="default"/>
          <w:rFonts w:cs="FrankRuehl"/>
          <w:rtl/>
        </w:rPr>
        <w:t>–</w:t>
      </w:r>
      <w:r>
        <w:rPr>
          <w:rStyle w:val="default"/>
          <w:rFonts w:cs="FrankRuehl" w:hint="cs"/>
          <w:rtl/>
        </w:rPr>
        <w:t xml:space="preserve"> </w:t>
      </w:r>
      <w:r>
        <w:rPr>
          <w:rStyle w:val="default"/>
          <w:rFonts w:cs="FrankRuehl"/>
          <w:rtl/>
        </w:rPr>
        <w:t>ח</w:t>
      </w:r>
      <w:r>
        <w:rPr>
          <w:rStyle w:val="default"/>
          <w:rFonts w:cs="FrankRuehl" w:hint="cs"/>
          <w:rtl/>
        </w:rPr>
        <w:t>מישה עשר אחוזים לכל יתום בתוספת עשרים וחמישה אחוזים לכלל היתומים, אף אם אין יותר מיתום אחד;</w:t>
      </w:r>
    </w:p>
    <w:p w14:paraId="0877A739" w14:textId="77777777" w:rsidR="00671767" w:rsidRDefault="00671767">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w:t>
      </w:r>
      <w:r>
        <w:rPr>
          <w:rStyle w:val="default"/>
          <w:rFonts w:cs="FrankRuehl"/>
          <w:rtl/>
        </w:rPr>
        <w:t>ת</w:t>
      </w:r>
      <w:r>
        <w:rPr>
          <w:rStyle w:val="default"/>
          <w:rFonts w:cs="FrankRuehl" w:hint="cs"/>
          <w:rtl/>
        </w:rPr>
        <w:t xml:space="preserve">לויים, כל עוד אינם עומדים ברשות </w:t>
      </w:r>
      <w:r>
        <w:rPr>
          <w:rStyle w:val="default"/>
          <w:rFonts w:cs="FrankRuehl"/>
          <w:rtl/>
        </w:rPr>
        <w:t>עצ</w:t>
      </w:r>
      <w:r>
        <w:rPr>
          <w:rStyle w:val="default"/>
          <w:rFonts w:cs="FrankRuehl" w:hint="cs"/>
          <w:rtl/>
        </w:rPr>
        <w:t xml:space="preserve">מם ואין אחרי הנפטר לא בן-זוג ולא יתום הזכאים לקיצבה </w:t>
      </w:r>
      <w:r>
        <w:rPr>
          <w:rStyle w:val="default"/>
          <w:rFonts w:cs="FrankRuehl"/>
          <w:rtl/>
        </w:rPr>
        <w:t>–</w:t>
      </w:r>
      <w:r>
        <w:rPr>
          <w:rStyle w:val="default"/>
          <w:rFonts w:cs="FrankRuehl" w:hint="cs"/>
          <w:rtl/>
        </w:rPr>
        <w:t xml:space="preserve"> </w:t>
      </w:r>
      <w:r>
        <w:rPr>
          <w:rStyle w:val="default"/>
          <w:rFonts w:cs="FrankRuehl"/>
          <w:rtl/>
        </w:rPr>
        <w:t>ע</w:t>
      </w:r>
      <w:r>
        <w:rPr>
          <w:rStyle w:val="default"/>
          <w:rFonts w:cs="FrankRuehl" w:hint="cs"/>
          <w:rtl/>
        </w:rPr>
        <w:t>שרים אחו</w:t>
      </w:r>
      <w:r>
        <w:rPr>
          <w:rStyle w:val="default"/>
          <w:rFonts w:cs="FrankRuehl"/>
          <w:rtl/>
        </w:rPr>
        <w:t>ז</w:t>
      </w:r>
      <w:r>
        <w:rPr>
          <w:rStyle w:val="default"/>
          <w:rFonts w:cs="FrankRuehl" w:hint="cs"/>
          <w:rtl/>
        </w:rPr>
        <w:t>י</w:t>
      </w:r>
      <w:r>
        <w:rPr>
          <w:rStyle w:val="default"/>
          <w:rFonts w:cs="FrankRuehl"/>
          <w:rtl/>
        </w:rPr>
        <w:t>ם</w:t>
      </w:r>
      <w:r>
        <w:rPr>
          <w:rStyle w:val="default"/>
          <w:rFonts w:cs="FrankRuehl" w:hint="cs"/>
          <w:rtl/>
        </w:rPr>
        <w:t xml:space="preserve"> לכל אחד.</w:t>
      </w:r>
    </w:p>
    <w:p w14:paraId="7156D8EC" w14:textId="77777777" w:rsidR="008310BB" w:rsidRDefault="008310BB" w:rsidP="008310BB">
      <w:pPr>
        <w:pStyle w:val="P00"/>
        <w:spacing w:before="72"/>
        <w:ind w:left="0" w:right="1134"/>
        <w:rPr>
          <w:rStyle w:val="default"/>
          <w:rFonts w:cs="FrankRuehl"/>
          <w:rtl/>
        </w:rPr>
      </w:pPr>
      <w:r w:rsidRPr="008310BB">
        <w:rPr>
          <w:rStyle w:val="default"/>
          <w:rFonts w:cs="FrankRuehl"/>
          <w:rtl/>
        </w:rPr>
        <w:pict w14:anchorId="3B4B9F1F">
          <v:shape id="_x0000_s2351" type="#_x0000_t202" style="position:absolute;left:0;text-align:left;margin-left:470.35pt;margin-top:7.1pt;width:1in;height:16.8pt;z-index:251749376" filled="f" stroked="f">
            <v:textbox style="mso-next-textbox:#_x0000_s2351" inset="1mm,0,1mm,0">
              <w:txbxContent>
                <w:p w14:paraId="5484962F" w14:textId="77777777" w:rsidR="008310BB" w:rsidRDefault="008310BB" w:rsidP="008310BB">
                  <w:pPr>
                    <w:spacing w:line="160" w:lineRule="exact"/>
                    <w:jc w:val="left"/>
                    <w:rPr>
                      <w:rFonts w:cs="Miriam" w:hint="cs"/>
                      <w:noProof/>
                      <w:sz w:val="18"/>
                      <w:szCs w:val="18"/>
                      <w:rtl/>
                    </w:rPr>
                  </w:pPr>
                  <w:r>
                    <w:rPr>
                      <w:rFonts w:cs="Miriam" w:hint="cs"/>
                      <w:noProof/>
                      <w:sz w:val="18"/>
                      <w:szCs w:val="18"/>
                      <w:rtl/>
                    </w:rPr>
                    <w:t>(תיקון מס' 29) תשע"ד-2014</w:t>
                  </w:r>
                </w:p>
              </w:txbxContent>
            </v:textbox>
          </v:shape>
        </w:pict>
      </w:r>
      <w:r w:rsidRPr="008310BB">
        <w:rPr>
          <w:rStyle w:val="default"/>
          <w:rFonts w:cs="FrankRuehl"/>
          <w:rtl/>
        </w:rPr>
        <w:tab/>
      </w:r>
      <w:r>
        <w:rPr>
          <w:rStyle w:val="default"/>
          <w:rFonts w:cs="FrankRuehl"/>
          <w:rtl/>
        </w:rPr>
        <w:t>(</w:t>
      </w:r>
      <w:r w:rsidRPr="008310BB">
        <w:rPr>
          <w:rStyle w:val="default"/>
          <w:rFonts w:cs="FrankRuehl" w:hint="cs"/>
          <w:rtl/>
        </w:rPr>
        <w:t>1א)</w:t>
      </w:r>
      <w:r w:rsidRPr="008310BB">
        <w:rPr>
          <w:rStyle w:val="default"/>
          <w:rFonts w:cs="FrankRuehl" w:hint="cs"/>
          <w:rtl/>
        </w:rPr>
        <w:tab/>
        <w:t>לעניין סעיף קטן (א)(2) עד (4), יראו בן זוג לשעבר, או פרוד של קבע שניתן לגביו פסק דין לאיזון, כבן זוג</w:t>
      </w:r>
      <w:r>
        <w:rPr>
          <w:rStyle w:val="default"/>
          <w:rFonts w:cs="FrankRuehl" w:hint="cs"/>
          <w:rtl/>
        </w:rPr>
        <w:t>.</w:t>
      </w:r>
    </w:p>
    <w:p w14:paraId="2BCCBDD0" w14:textId="77777777" w:rsidR="00671767" w:rsidRDefault="00C20F95">
      <w:pPr>
        <w:pStyle w:val="P00"/>
        <w:spacing w:before="72"/>
        <w:ind w:left="0" w:right="1134"/>
        <w:rPr>
          <w:rStyle w:val="default"/>
          <w:rFonts w:cs="FrankRuehl"/>
          <w:rtl/>
        </w:rPr>
      </w:pPr>
      <w:r>
        <w:rPr>
          <w:rFonts w:cs="FrankRuehl"/>
          <w:sz w:val="26"/>
          <w:rtl/>
          <w:lang w:eastAsia="en-US"/>
        </w:rPr>
        <w:pict w14:anchorId="5F242C85">
          <v:shape id="_x0000_s2259" type="#_x0000_t202" style="position:absolute;left:0;text-align:left;margin-left:470.35pt;margin-top:7.1pt;width:1in;height:16.8pt;z-index:251696128" filled="f" stroked="f">
            <v:textbox inset="1mm,0,1mm,0">
              <w:txbxContent>
                <w:p w14:paraId="0D3666E6" w14:textId="77777777" w:rsidR="00E14C1C" w:rsidRDefault="00E14C1C" w:rsidP="00C20F95">
                  <w:pPr>
                    <w:spacing w:line="160" w:lineRule="exact"/>
                    <w:jc w:val="left"/>
                    <w:rPr>
                      <w:rFonts w:cs="Miriam" w:hint="cs"/>
                      <w:noProof/>
                      <w:sz w:val="18"/>
                      <w:szCs w:val="18"/>
                      <w:rtl/>
                    </w:rPr>
                  </w:pPr>
                  <w:r>
                    <w:rPr>
                      <w:rFonts w:cs="Miriam" w:hint="cs"/>
                      <w:sz w:val="18"/>
                      <w:szCs w:val="18"/>
                      <w:rtl/>
                    </w:rPr>
                    <w:t>(תיקון מס' 27) תשע"ב-2012</w:t>
                  </w:r>
                </w:p>
              </w:txbxContent>
            </v:textbox>
          </v:shape>
        </w:pict>
      </w:r>
      <w:r w:rsidR="00671767">
        <w:rPr>
          <w:rFonts w:cs="FrankRuehl"/>
          <w:sz w:val="26"/>
          <w:rtl/>
        </w:rPr>
        <w:tab/>
      </w:r>
      <w:r w:rsidR="00671767">
        <w:rPr>
          <w:rStyle w:val="default"/>
          <w:rFonts w:cs="FrankRuehl"/>
          <w:rtl/>
        </w:rPr>
        <w:t>(</w:t>
      </w:r>
      <w:r w:rsidR="00671767">
        <w:rPr>
          <w:rStyle w:val="default"/>
          <w:rFonts w:cs="FrankRuehl" w:hint="cs"/>
          <w:rtl/>
        </w:rPr>
        <w:t>ב</w:t>
      </w:r>
      <w:r w:rsidR="00671767">
        <w:rPr>
          <w:rStyle w:val="default"/>
          <w:rFonts w:cs="FrankRuehl"/>
          <w:rtl/>
        </w:rPr>
        <w:t>)</w:t>
      </w:r>
      <w:r w:rsidR="00671767">
        <w:rPr>
          <w:rStyle w:val="default"/>
          <w:rFonts w:cs="FrankRuehl"/>
          <w:rtl/>
        </w:rPr>
        <w:tab/>
      </w:r>
      <w:r w:rsidR="00671767">
        <w:rPr>
          <w:rStyle w:val="default"/>
          <w:rFonts w:cs="FrankRuehl" w:hint="cs"/>
          <w:rtl/>
        </w:rPr>
        <w:t>ק</w:t>
      </w:r>
      <w:r w:rsidR="00671767">
        <w:rPr>
          <w:rStyle w:val="default"/>
          <w:rFonts w:cs="FrankRuehl"/>
          <w:rtl/>
        </w:rPr>
        <w:t>י</w:t>
      </w:r>
      <w:r w:rsidR="00671767">
        <w:rPr>
          <w:rStyle w:val="default"/>
          <w:rFonts w:cs="FrankRuehl" w:hint="cs"/>
          <w:rtl/>
        </w:rPr>
        <w:t>צבה שהיתה מגיעה לזכאי אילולא נפטר, כאמור ברישה של סעיף קטן (א), היא הקיצבה שהיה מקבל אותה סמוך לפני פטירתו אילולא הוראות סעיפים 31, 3</w:t>
      </w:r>
      <w:r w:rsidR="00671767">
        <w:rPr>
          <w:rStyle w:val="default"/>
          <w:rFonts w:cs="FrankRuehl"/>
          <w:rtl/>
        </w:rPr>
        <w:t xml:space="preserve">3 </w:t>
      </w:r>
      <w:r w:rsidR="00671767">
        <w:rPr>
          <w:rStyle w:val="default"/>
          <w:rFonts w:cs="FrankRuehl" w:hint="cs"/>
          <w:rtl/>
        </w:rPr>
        <w:t>ו-54(ב)</w:t>
      </w:r>
      <w:r>
        <w:rPr>
          <w:rStyle w:val="default"/>
          <w:rFonts w:cs="FrankRuehl" w:hint="cs"/>
          <w:rtl/>
        </w:rPr>
        <w:t xml:space="preserve"> </w:t>
      </w:r>
      <w:r w:rsidRPr="00C20F95">
        <w:rPr>
          <w:rStyle w:val="default"/>
          <w:rFonts w:cs="FrankRuehl" w:hint="cs"/>
          <w:rtl/>
        </w:rPr>
        <w:t>בצירוף תוספות לפי סעיף 6א, ככל שהיה זכאי להן</w:t>
      </w:r>
      <w:r w:rsidR="00671767">
        <w:rPr>
          <w:rStyle w:val="default"/>
          <w:rFonts w:cs="FrankRuehl" w:hint="cs"/>
          <w:rtl/>
        </w:rPr>
        <w:t>.</w:t>
      </w:r>
    </w:p>
    <w:p w14:paraId="689A9393" w14:textId="77777777" w:rsidR="00671767" w:rsidRDefault="00671767">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פחתה או נשללה מקצתה של קיצבתו של זכאי לפי סעיפים 10(ב), 59, 64(ב) או 67, יראו כקיצבתו</w:t>
      </w:r>
      <w:r>
        <w:rPr>
          <w:rStyle w:val="default"/>
          <w:rFonts w:cs="FrankRuehl"/>
          <w:rtl/>
        </w:rPr>
        <w:t xml:space="preserve"> </w:t>
      </w:r>
      <w:r>
        <w:rPr>
          <w:rStyle w:val="default"/>
          <w:rFonts w:cs="FrankRuehl" w:hint="cs"/>
          <w:rtl/>
        </w:rPr>
        <w:t>ש</w:t>
      </w:r>
      <w:r>
        <w:rPr>
          <w:rStyle w:val="default"/>
          <w:rFonts w:cs="FrankRuehl"/>
          <w:rtl/>
        </w:rPr>
        <w:t>ה</w:t>
      </w:r>
      <w:r>
        <w:rPr>
          <w:rStyle w:val="default"/>
          <w:rFonts w:cs="FrankRuehl" w:hint="cs"/>
          <w:rtl/>
        </w:rPr>
        <w:t xml:space="preserve">יתה מגיעה לו אילולא נפטר את הקיצבה כאמור בסעיף קטן (ב) כפי שהופחתה או נשללה; ואם נשללה כאמור כולה </w:t>
      </w:r>
      <w:r>
        <w:rPr>
          <w:rStyle w:val="default"/>
          <w:rFonts w:cs="FrankRuehl"/>
          <w:rtl/>
        </w:rPr>
        <w:t>–</w:t>
      </w:r>
      <w:r>
        <w:rPr>
          <w:rStyle w:val="default"/>
          <w:rFonts w:cs="FrankRuehl" w:hint="cs"/>
          <w:rtl/>
        </w:rPr>
        <w:t xml:space="preserve"> </w:t>
      </w:r>
      <w:r>
        <w:rPr>
          <w:rStyle w:val="default"/>
          <w:rFonts w:cs="FrankRuehl"/>
          <w:rtl/>
        </w:rPr>
        <w:t>ל</w:t>
      </w:r>
      <w:r>
        <w:rPr>
          <w:rStyle w:val="default"/>
          <w:rFonts w:cs="FrankRuehl" w:hint="cs"/>
          <w:rtl/>
        </w:rPr>
        <w:t>א תשולם קיצבה לשאירים.</w:t>
      </w:r>
    </w:p>
    <w:p w14:paraId="0D1C6564" w14:textId="77777777" w:rsidR="00671767" w:rsidRDefault="00671767">
      <w:pPr>
        <w:pStyle w:val="P00"/>
        <w:spacing w:before="72"/>
        <w:ind w:left="0" w:right="1134"/>
        <w:rPr>
          <w:rStyle w:val="default"/>
          <w:rFonts w:cs="FrankRuehl" w:hint="cs"/>
          <w:rtl/>
        </w:rPr>
      </w:pPr>
      <w:r>
        <w:rPr>
          <w:rFonts w:cs="FrankRuehl"/>
          <w:rtl/>
          <w:lang w:val="he-IL"/>
        </w:rPr>
        <w:pict w14:anchorId="09CCD65E">
          <v:shape id="_x0000_s2156" type="#_x0000_t202" style="position:absolute;left:0;text-align:left;margin-left:470.25pt;margin-top:7.1pt;width:1in;height:16.8pt;z-index:251659264" filled="f" stroked="f">
            <v:textbox inset="1mm,0,1mm,0">
              <w:txbxContent>
                <w:p w14:paraId="21541A06" w14:textId="77777777" w:rsidR="00E14C1C" w:rsidRDefault="00E14C1C">
                  <w:pPr>
                    <w:spacing w:line="160" w:lineRule="exact"/>
                    <w:jc w:val="left"/>
                    <w:rPr>
                      <w:rFonts w:cs="Miriam" w:hint="cs"/>
                      <w:noProof/>
                      <w:sz w:val="18"/>
                      <w:szCs w:val="18"/>
                      <w:rtl/>
                    </w:rPr>
                  </w:pPr>
                  <w:r>
                    <w:rPr>
                      <w:rFonts w:cs="Miriam" w:hint="cs"/>
                      <w:sz w:val="18"/>
                      <w:szCs w:val="18"/>
                      <w:rtl/>
                    </w:rPr>
                    <w:t>(תיקון מס' 20) תשס"ה-2005</w:t>
                  </w:r>
                </w:p>
              </w:txbxContent>
            </v:textbox>
            <w10:anchorlock/>
          </v:shape>
        </w:pict>
      </w:r>
      <w:r>
        <w:rPr>
          <w:rStyle w:val="default"/>
          <w:rFonts w:cs="FrankRuehl" w:hint="cs"/>
          <w:rtl/>
        </w:rPr>
        <w:tab/>
        <w:t>(ד)</w:t>
      </w:r>
      <w:r>
        <w:rPr>
          <w:rStyle w:val="default"/>
          <w:rFonts w:cs="FrankRuehl" w:hint="cs"/>
          <w:rtl/>
        </w:rPr>
        <w:tab/>
        <w:t xml:space="preserve">הוראות סעיף זה יחולו גם על שאיריו של מי שבחר בזכויות לקצבה לפי סעיף 12א ונפטר בטרם היה זכאי לה לפי הוראות סעיף 54(ג), ולענין זה תבוא במקום הקצבה שהיתה מגיעה לזכאי אילולא נפטר </w:t>
      </w:r>
      <w:r>
        <w:rPr>
          <w:rStyle w:val="default"/>
          <w:rFonts w:cs="FrankRuehl"/>
          <w:rtl/>
        </w:rPr>
        <w:t>–</w:t>
      </w:r>
      <w:r>
        <w:rPr>
          <w:rStyle w:val="default"/>
          <w:rFonts w:cs="FrankRuehl" w:hint="cs"/>
          <w:rtl/>
        </w:rPr>
        <w:t xml:space="preserve"> הקצבה שהיתה מגיעה לו אילו במועד הפטירה כבר היה זכאי לה.</w:t>
      </w:r>
    </w:p>
    <w:p w14:paraId="156A71E4" w14:textId="77777777" w:rsidR="008310BB" w:rsidRPr="008310BB" w:rsidRDefault="008310BB" w:rsidP="008310BB">
      <w:pPr>
        <w:pStyle w:val="P00"/>
        <w:spacing w:before="72"/>
        <w:ind w:left="0" w:right="1134"/>
        <w:rPr>
          <w:rStyle w:val="default"/>
          <w:rFonts w:cs="FrankRuehl" w:hint="cs"/>
          <w:rtl/>
        </w:rPr>
      </w:pPr>
      <w:r w:rsidRPr="008310BB">
        <w:rPr>
          <w:rStyle w:val="default"/>
          <w:rFonts w:cs="FrankRuehl"/>
          <w:rtl/>
        </w:rPr>
        <w:pict w14:anchorId="124884C8">
          <v:shape id="_x0000_s2353" type="#_x0000_t202" style="position:absolute;left:0;text-align:left;margin-left:470.35pt;margin-top:7.1pt;width:1in;height:16.8pt;z-index:251750400" filled="f" stroked="f">
            <v:textbox style="mso-next-textbox:#_x0000_s2353" inset="1mm,0,1mm,0">
              <w:txbxContent>
                <w:p w14:paraId="2084C9FA" w14:textId="77777777" w:rsidR="008310BB" w:rsidRDefault="008310BB" w:rsidP="008310BB">
                  <w:pPr>
                    <w:spacing w:line="160" w:lineRule="exact"/>
                    <w:jc w:val="left"/>
                    <w:rPr>
                      <w:rFonts w:cs="Miriam" w:hint="cs"/>
                      <w:noProof/>
                      <w:sz w:val="18"/>
                      <w:szCs w:val="18"/>
                      <w:rtl/>
                    </w:rPr>
                  </w:pPr>
                  <w:r>
                    <w:rPr>
                      <w:rFonts w:cs="Miriam" w:hint="cs"/>
                      <w:noProof/>
                      <w:sz w:val="18"/>
                      <w:szCs w:val="18"/>
                      <w:rtl/>
                    </w:rPr>
                    <w:t>(תיקון מס' 29) תשע"ד-2014</w:t>
                  </w:r>
                </w:p>
              </w:txbxContent>
            </v:textbox>
          </v:shape>
        </w:pict>
      </w:r>
      <w:r w:rsidRPr="008310BB">
        <w:rPr>
          <w:rStyle w:val="default"/>
          <w:rFonts w:cs="FrankRuehl"/>
          <w:rtl/>
        </w:rPr>
        <w:tab/>
      </w:r>
      <w:r>
        <w:rPr>
          <w:rStyle w:val="default"/>
          <w:rFonts w:cs="FrankRuehl"/>
          <w:rtl/>
        </w:rPr>
        <w:t>(</w:t>
      </w:r>
      <w:r w:rsidRPr="008310BB">
        <w:rPr>
          <w:rStyle w:val="default"/>
          <w:rFonts w:cs="FrankRuehl" w:hint="cs"/>
          <w:rtl/>
        </w:rPr>
        <w:t>ה)</w:t>
      </w:r>
      <w:r w:rsidRPr="008310BB">
        <w:rPr>
          <w:rStyle w:val="default"/>
          <w:rFonts w:cs="FrankRuehl" w:hint="cs"/>
          <w:rtl/>
        </w:rPr>
        <w:tab/>
        <w:t xml:space="preserve">על אף האמור בסעיף קטן (ד) </w:t>
      </w:r>
      <w:r w:rsidRPr="008310BB">
        <w:rPr>
          <w:rStyle w:val="default"/>
          <w:rFonts w:cs="FrankRuehl"/>
          <w:rtl/>
        </w:rPr>
        <w:t>–</w:t>
      </w:r>
    </w:p>
    <w:p w14:paraId="2F9FF306" w14:textId="77777777" w:rsidR="008310BB" w:rsidRPr="008310BB" w:rsidRDefault="008310BB" w:rsidP="008310BB">
      <w:pPr>
        <w:pStyle w:val="P00"/>
        <w:spacing w:before="72"/>
        <w:ind w:left="1021" w:right="1134"/>
        <w:rPr>
          <w:rStyle w:val="default"/>
          <w:rFonts w:cs="FrankRuehl" w:hint="cs"/>
          <w:rtl/>
        </w:rPr>
      </w:pPr>
      <w:r w:rsidRPr="008310BB">
        <w:rPr>
          <w:rStyle w:val="default"/>
          <w:rFonts w:cs="FrankRuehl" w:hint="cs"/>
          <w:rtl/>
        </w:rPr>
        <w:t>(1)</w:t>
      </w:r>
      <w:r w:rsidRPr="008310BB">
        <w:rPr>
          <w:rStyle w:val="default"/>
          <w:rFonts w:cs="FrankRuehl" w:hint="cs"/>
          <w:rtl/>
        </w:rPr>
        <w:tab/>
        <w:t>לבן זוג של מי שבחר בזכויות לקצבה לפי סעיף 12א ונפטר בטרם היה זכאי לה לפי האמור בסעיף 54(ג), והותיר אחריו, במועד פטירתו, בן זוג לשעבר או פרוד של קבע הזכאים לקצבה לפי פסקה (2), תשולם, כל עוד לא נישא, קצבה באחוזים מהקצבה שהיתה מגיעה לנפטר אם במועד הפטירה היה כבר זכאי לה, בהתאם למפורט להלן, לפי העניין:</w:t>
      </w:r>
    </w:p>
    <w:p w14:paraId="263AF3B0" w14:textId="77777777" w:rsidR="008310BB" w:rsidRPr="008310BB" w:rsidRDefault="008310BB" w:rsidP="008310BB">
      <w:pPr>
        <w:pStyle w:val="P00"/>
        <w:spacing w:before="72"/>
        <w:ind w:left="1474" w:right="1134"/>
        <w:rPr>
          <w:rStyle w:val="default"/>
          <w:rFonts w:cs="FrankRuehl" w:hint="cs"/>
          <w:rtl/>
        </w:rPr>
      </w:pPr>
      <w:r w:rsidRPr="008310BB">
        <w:rPr>
          <w:rStyle w:val="default"/>
          <w:rFonts w:cs="FrankRuehl" w:hint="cs"/>
          <w:rtl/>
        </w:rPr>
        <w:t>(א)</w:t>
      </w:r>
      <w:r w:rsidRPr="008310BB">
        <w:rPr>
          <w:rStyle w:val="default"/>
          <w:rFonts w:cs="FrankRuehl" w:hint="cs"/>
          <w:rtl/>
        </w:rPr>
        <w:tab/>
        <w:t xml:space="preserve">עד החודש שבו היה מגיע הנפטר לגיל פרישת חובה אילולא נפטר (בסעיף זה </w:t>
      </w:r>
      <w:r w:rsidRPr="008310BB">
        <w:rPr>
          <w:rStyle w:val="default"/>
          <w:rFonts w:cs="FrankRuehl"/>
          <w:rtl/>
        </w:rPr>
        <w:t>–</w:t>
      </w:r>
      <w:r w:rsidRPr="008310BB">
        <w:rPr>
          <w:rStyle w:val="default"/>
          <w:rFonts w:cs="FrankRuehl" w:hint="cs"/>
          <w:rtl/>
        </w:rPr>
        <w:t xml:space="preserve"> החודש הקובע) </w:t>
      </w:r>
      <w:r w:rsidRPr="008310BB">
        <w:rPr>
          <w:rStyle w:val="default"/>
          <w:rFonts w:cs="FrankRuehl"/>
          <w:rtl/>
        </w:rPr>
        <w:t>–</w:t>
      </w:r>
      <w:r w:rsidRPr="008310BB">
        <w:rPr>
          <w:rStyle w:val="default"/>
          <w:rFonts w:cs="FrankRuehl" w:hint="cs"/>
          <w:rtl/>
        </w:rPr>
        <w:t xml:space="preserve"> שישים אחוזים, אך לא יותר מארבעים אחוזים ממשכורתו הקובעת המשוקללת של הנפטר;</w:t>
      </w:r>
    </w:p>
    <w:p w14:paraId="3EA37DDB" w14:textId="77777777" w:rsidR="008310BB" w:rsidRPr="008310BB" w:rsidRDefault="008310BB" w:rsidP="008310BB">
      <w:pPr>
        <w:pStyle w:val="P00"/>
        <w:spacing w:before="72"/>
        <w:ind w:left="1474" w:right="1134"/>
        <w:rPr>
          <w:rStyle w:val="default"/>
          <w:rFonts w:cs="FrankRuehl" w:hint="cs"/>
          <w:rtl/>
        </w:rPr>
      </w:pPr>
      <w:r w:rsidRPr="008310BB">
        <w:rPr>
          <w:rStyle w:val="default"/>
          <w:rFonts w:cs="FrankRuehl" w:hint="cs"/>
          <w:rtl/>
        </w:rPr>
        <w:t>(ב)</w:t>
      </w:r>
      <w:r w:rsidRPr="008310BB">
        <w:rPr>
          <w:rStyle w:val="default"/>
          <w:rFonts w:cs="FrankRuehl" w:hint="cs"/>
          <w:rtl/>
        </w:rPr>
        <w:tab/>
        <w:t xml:space="preserve">החל בחודש שלאחר החודש הקובע </w:t>
      </w:r>
      <w:r w:rsidRPr="008310BB">
        <w:rPr>
          <w:rStyle w:val="default"/>
          <w:rFonts w:cs="FrankRuehl"/>
          <w:rtl/>
        </w:rPr>
        <w:t>–</w:t>
      </w:r>
      <w:r w:rsidRPr="008310BB">
        <w:rPr>
          <w:rStyle w:val="default"/>
          <w:rFonts w:cs="FrankRuehl" w:hint="cs"/>
          <w:rtl/>
        </w:rPr>
        <w:t xml:space="preserve"> ההפרש שבין שישים אחוזים, אך לא יותר מארבעים אחוזים ממשכורתו הקובעת המשוקללת של הנפטר, למכפלת השיעור להעברה בשישים אחוזים;</w:t>
      </w:r>
    </w:p>
    <w:p w14:paraId="21200903" w14:textId="77777777" w:rsidR="008310BB" w:rsidRDefault="008310BB" w:rsidP="008310BB">
      <w:pPr>
        <w:pStyle w:val="P00"/>
        <w:spacing w:before="72"/>
        <w:ind w:left="1021" w:right="1134"/>
        <w:rPr>
          <w:rStyle w:val="default"/>
          <w:rFonts w:cs="FrankRuehl" w:hint="cs"/>
          <w:rtl/>
        </w:rPr>
      </w:pPr>
      <w:r w:rsidRPr="008310BB">
        <w:rPr>
          <w:rStyle w:val="default"/>
          <w:rFonts w:cs="FrankRuehl" w:hint="cs"/>
          <w:rtl/>
        </w:rPr>
        <w:t>(2)</w:t>
      </w:r>
      <w:r w:rsidRPr="008310BB">
        <w:rPr>
          <w:rStyle w:val="default"/>
          <w:rFonts w:cs="FrankRuehl" w:hint="cs"/>
          <w:rtl/>
        </w:rPr>
        <w:tab/>
        <w:t>לבן זוג לשעבר, או לפרוד של קבע שניתן לגביו פסק דין לאיזון, של מי שבחר בזכויות לקצבה כאמור בפסקה (1) ונפטר כאמור באותה פסקה, תשולם, כל עוד לא נישא, קצבה בסכום השווה למכפלת השיעור להעברה בשישים אחוזים מהקצבה שהיתה מגיעה לנפטר אם במועד הפטירה היה כבר זכאי לה, שממנה מופחת סכום ההפחתה כאמור בסעיף 14א(א), אם נקבע בפסק הדין לחלוקת חיסכון פנסיוני או בפסק הדין לאיזון, לפי העניין, כי משך התקופה המשותפת הוא 120 חודשים לפחות, ואולם לא תשולם לבן הזוג לשעבר או לפרוד של קבע קצבה כאמור אלא החל מהחודש שלאחר החודש הקובע.</w:t>
      </w:r>
    </w:p>
    <w:p w14:paraId="65067262" w14:textId="77777777" w:rsidR="00671767" w:rsidRPr="00917FC5" w:rsidRDefault="00671767">
      <w:pPr>
        <w:pStyle w:val="P00"/>
        <w:spacing w:before="0"/>
        <w:ind w:left="0" w:right="1134"/>
        <w:rPr>
          <w:rFonts w:cs="FrankRuehl" w:hint="cs"/>
          <w:b/>
          <w:bCs/>
          <w:vanish/>
          <w:szCs w:val="20"/>
          <w:shd w:val="clear" w:color="auto" w:fill="FFFF99"/>
          <w:rtl/>
        </w:rPr>
      </w:pPr>
      <w:bookmarkStart w:id="84" w:name="Rov194"/>
      <w:r w:rsidRPr="00917FC5">
        <w:rPr>
          <w:rFonts w:cs="FrankRuehl" w:hint="cs"/>
          <w:vanish/>
          <w:color w:val="FF0000"/>
          <w:szCs w:val="20"/>
          <w:shd w:val="clear" w:color="auto" w:fill="FFFF99"/>
          <w:rtl/>
        </w:rPr>
        <w:t>מיום 1.5.2005</w:t>
      </w:r>
    </w:p>
    <w:p w14:paraId="435EFF94" w14:textId="77777777" w:rsidR="00671767" w:rsidRPr="00917FC5" w:rsidRDefault="00671767">
      <w:pPr>
        <w:pStyle w:val="P00"/>
        <w:spacing w:before="0"/>
        <w:ind w:left="0" w:right="1134"/>
        <w:rPr>
          <w:rFonts w:cs="FrankRuehl" w:hint="cs"/>
          <w:b/>
          <w:bCs/>
          <w:vanish/>
          <w:szCs w:val="20"/>
          <w:shd w:val="clear" w:color="auto" w:fill="FFFF99"/>
          <w:rtl/>
        </w:rPr>
      </w:pPr>
      <w:r w:rsidRPr="00917FC5">
        <w:rPr>
          <w:rFonts w:cs="FrankRuehl" w:hint="cs"/>
          <w:b/>
          <w:bCs/>
          <w:vanish/>
          <w:szCs w:val="20"/>
          <w:shd w:val="clear" w:color="auto" w:fill="FFFF99"/>
          <w:rtl/>
        </w:rPr>
        <w:t>תיקון מס' 20</w:t>
      </w:r>
    </w:p>
    <w:p w14:paraId="2E7FB2C6" w14:textId="77777777" w:rsidR="00671767" w:rsidRPr="00917FC5" w:rsidRDefault="00671767">
      <w:pPr>
        <w:pStyle w:val="P00"/>
        <w:tabs>
          <w:tab w:val="clear" w:pos="6259"/>
        </w:tabs>
        <w:spacing w:before="0"/>
        <w:ind w:left="0" w:right="1134"/>
        <w:rPr>
          <w:rFonts w:cs="FrankRuehl" w:hint="cs"/>
          <w:vanish/>
          <w:szCs w:val="20"/>
          <w:shd w:val="clear" w:color="auto" w:fill="FFFF99"/>
          <w:rtl/>
        </w:rPr>
      </w:pPr>
      <w:hyperlink r:id="rId157" w:history="1">
        <w:r w:rsidRPr="00917FC5">
          <w:rPr>
            <w:rStyle w:val="Hyperlink"/>
            <w:rFonts w:cs="FrankRuehl" w:hint="cs"/>
            <w:vanish/>
            <w:szCs w:val="20"/>
            <w:shd w:val="clear" w:color="auto" w:fill="FFFF99"/>
            <w:rtl/>
          </w:rPr>
          <w:t>ס"ח תשס"ה מס' 1997</w:t>
        </w:r>
      </w:hyperlink>
      <w:r w:rsidRPr="00917FC5">
        <w:rPr>
          <w:rFonts w:cs="FrankRuehl" w:hint="cs"/>
          <w:vanish/>
          <w:szCs w:val="20"/>
          <w:shd w:val="clear" w:color="auto" w:fill="FFFF99"/>
          <w:rtl/>
        </w:rPr>
        <w:t xml:space="preserve"> מיום 11.4.2005 בעמ' 417 (</w:t>
      </w:r>
      <w:hyperlink r:id="rId158" w:history="1">
        <w:r w:rsidRPr="00917FC5">
          <w:rPr>
            <w:rStyle w:val="Hyperlink"/>
            <w:rFonts w:cs="FrankRuehl" w:hint="cs"/>
            <w:vanish/>
            <w:szCs w:val="20"/>
            <w:shd w:val="clear" w:color="auto" w:fill="FFFF99"/>
            <w:rtl/>
          </w:rPr>
          <w:t>ה"ח 143</w:t>
        </w:r>
      </w:hyperlink>
      <w:r w:rsidRPr="00917FC5">
        <w:rPr>
          <w:rFonts w:cs="FrankRuehl" w:hint="cs"/>
          <w:vanish/>
          <w:szCs w:val="20"/>
          <w:shd w:val="clear" w:color="auto" w:fill="FFFF99"/>
          <w:rtl/>
        </w:rPr>
        <w:t>)</w:t>
      </w:r>
    </w:p>
    <w:p w14:paraId="73FA1FE2" w14:textId="77777777" w:rsidR="00671767" w:rsidRPr="00917FC5" w:rsidRDefault="00671767">
      <w:pPr>
        <w:pStyle w:val="P00"/>
        <w:tabs>
          <w:tab w:val="clear" w:pos="6259"/>
        </w:tabs>
        <w:spacing w:before="0"/>
        <w:ind w:left="0" w:right="1134"/>
        <w:rPr>
          <w:rFonts w:cs="FrankRuehl" w:hint="cs"/>
          <w:vanish/>
          <w:szCs w:val="20"/>
          <w:shd w:val="clear" w:color="auto" w:fill="FFFF99"/>
          <w:rtl/>
        </w:rPr>
      </w:pPr>
      <w:r w:rsidRPr="00917FC5">
        <w:rPr>
          <w:rFonts w:cs="FrankRuehl" w:hint="cs"/>
          <w:b/>
          <w:bCs/>
          <w:vanish/>
          <w:szCs w:val="20"/>
          <w:shd w:val="clear" w:color="auto" w:fill="FFFF99"/>
          <w:rtl/>
        </w:rPr>
        <w:t>הוספת סעיף קטן 25(ד)</w:t>
      </w:r>
    </w:p>
    <w:p w14:paraId="5DA605A7" w14:textId="77777777" w:rsidR="00C20F95" w:rsidRPr="00917FC5" w:rsidRDefault="00C20F95" w:rsidP="00C20F95">
      <w:pPr>
        <w:pStyle w:val="P00"/>
        <w:tabs>
          <w:tab w:val="clear" w:pos="6259"/>
        </w:tabs>
        <w:spacing w:before="0"/>
        <w:ind w:left="0" w:right="1134"/>
        <w:rPr>
          <w:rFonts w:cs="FrankRuehl" w:hint="cs"/>
          <w:vanish/>
          <w:szCs w:val="20"/>
          <w:shd w:val="clear" w:color="auto" w:fill="FFFF99"/>
          <w:rtl/>
        </w:rPr>
      </w:pPr>
    </w:p>
    <w:p w14:paraId="4533CEE1" w14:textId="77777777" w:rsidR="00C20F95" w:rsidRPr="00917FC5" w:rsidRDefault="00C20F95" w:rsidP="00C20F95">
      <w:pPr>
        <w:pStyle w:val="P00"/>
        <w:spacing w:before="0"/>
        <w:ind w:left="0" w:right="1134"/>
        <w:rPr>
          <w:rStyle w:val="default"/>
          <w:rFonts w:cs="FrankRuehl" w:hint="cs"/>
          <w:vanish/>
          <w:color w:val="FF0000"/>
          <w:sz w:val="20"/>
          <w:szCs w:val="20"/>
          <w:shd w:val="clear" w:color="auto" w:fill="FFFF99"/>
          <w:rtl/>
        </w:rPr>
      </w:pPr>
      <w:r w:rsidRPr="00917FC5">
        <w:rPr>
          <w:rStyle w:val="default"/>
          <w:rFonts w:cs="FrankRuehl" w:hint="cs"/>
          <w:vanish/>
          <w:color w:val="FF0000"/>
          <w:sz w:val="20"/>
          <w:szCs w:val="20"/>
          <w:shd w:val="clear" w:color="auto" w:fill="FFFF99"/>
          <w:rtl/>
        </w:rPr>
        <w:t>מיום 1.6.2012</w:t>
      </w:r>
    </w:p>
    <w:p w14:paraId="6F946733" w14:textId="77777777" w:rsidR="00C20F95" w:rsidRPr="00917FC5" w:rsidRDefault="00C20F95" w:rsidP="00C20F95">
      <w:pPr>
        <w:pStyle w:val="P00"/>
        <w:spacing w:before="0"/>
        <w:ind w:left="0" w:right="1134"/>
        <w:rPr>
          <w:rStyle w:val="default"/>
          <w:rFonts w:cs="FrankRuehl" w:hint="cs"/>
          <w:vanish/>
          <w:sz w:val="20"/>
          <w:szCs w:val="20"/>
          <w:shd w:val="clear" w:color="auto" w:fill="FFFF99"/>
          <w:rtl/>
        </w:rPr>
      </w:pPr>
      <w:r w:rsidRPr="00917FC5">
        <w:rPr>
          <w:rStyle w:val="default"/>
          <w:rFonts w:cs="FrankRuehl" w:hint="cs"/>
          <w:b/>
          <w:bCs/>
          <w:vanish/>
          <w:sz w:val="20"/>
          <w:szCs w:val="20"/>
          <w:shd w:val="clear" w:color="auto" w:fill="FFFF99"/>
          <w:rtl/>
        </w:rPr>
        <w:t>תיקון מס' 27</w:t>
      </w:r>
    </w:p>
    <w:p w14:paraId="2B480B16" w14:textId="77777777" w:rsidR="00C20F95" w:rsidRPr="00917FC5" w:rsidRDefault="00C20F95" w:rsidP="00C20F95">
      <w:pPr>
        <w:pStyle w:val="P00"/>
        <w:spacing w:before="0"/>
        <w:ind w:left="0" w:right="1134"/>
        <w:rPr>
          <w:rStyle w:val="default"/>
          <w:rFonts w:cs="FrankRuehl" w:hint="cs"/>
          <w:vanish/>
          <w:sz w:val="20"/>
          <w:szCs w:val="20"/>
          <w:shd w:val="clear" w:color="auto" w:fill="FFFF99"/>
          <w:rtl/>
        </w:rPr>
      </w:pPr>
      <w:hyperlink r:id="rId159" w:history="1">
        <w:r w:rsidRPr="00917FC5">
          <w:rPr>
            <w:rStyle w:val="Hyperlink"/>
            <w:rFonts w:cs="FrankRuehl" w:hint="cs"/>
            <w:vanish/>
            <w:szCs w:val="20"/>
            <w:shd w:val="clear" w:color="auto" w:fill="FFFF99"/>
            <w:rtl/>
          </w:rPr>
          <w:t>ס"ח תשע"ב מס' 2365</w:t>
        </w:r>
      </w:hyperlink>
      <w:r w:rsidRPr="00917FC5">
        <w:rPr>
          <w:rStyle w:val="default"/>
          <w:rFonts w:cs="FrankRuehl" w:hint="cs"/>
          <w:vanish/>
          <w:sz w:val="20"/>
          <w:szCs w:val="20"/>
          <w:shd w:val="clear" w:color="auto" w:fill="FFFF99"/>
          <w:rtl/>
        </w:rPr>
        <w:t xml:space="preserve"> מיום 27.6.2012 עמ' 469 (</w:t>
      </w:r>
      <w:hyperlink r:id="rId160" w:history="1">
        <w:r w:rsidRPr="00917FC5">
          <w:rPr>
            <w:rStyle w:val="Hyperlink"/>
            <w:rFonts w:cs="FrankRuehl" w:hint="cs"/>
            <w:vanish/>
            <w:szCs w:val="20"/>
            <w:shd w:val="clear" w:color="auto" w:fill="FFFF99"/>
            <w:rtl/>
          </w:rPr>
          <w:t>ה"ח 683</w:t>
        </w:r>
      </w:hyperlink>
      <w:r w:rsidRPr="00917FC5">
        <w:rPr>
          <w:rStyle w:val="default"/>
          <w:rFonts w:cs="FrankRuehl" w:hint="cs"/>
          <w:vanish/>
          <w:sz w:val="20"/>
          <w:szCs w:val="20"/>
          <w:shd w:val="clear" w:color="auto" w:fill="FFFF99"/>
          <w:rtl/>
        </w:rPr>
        <w:t>)</w:t>
      </w:r>
    </w:p>
    <w:p w14:paraId="05DE12B4" w14:textId="77777777" w:rsidR="00C20F95" w:rsidRPr="00917FC5" w:rsidRDefault="00C20F95" w:rsidP="00C20F95">
      <w:pPr>
        <w:pStyle w:val="P00"/>
        <w:ind w:left="0" w:right="1134"/>
        <w:rPr>
          <w:rStyle w:val="default"/>
          <w:rFonts w:cs="FrankRuehl"/>
          <w:vanish/>
          <w:sz w:val="22"/>
          <w:szCs w:val="22"/>
          <w:shd w:val="clear" w:color="auto" w:fill="FFFF99"/>
          <w:rtl/>
        </w:rPr>
      </w:pPr>
      <w:r w:rsidRPr="00917FC5">
        <w:rPr>
          <w:rStyle w:val="default"/>
          <w:rFonts w:cs="FrankRuehl"/>
          <w:vanish/>
          <w:sz w:val="22"/>
          <w:szCs w:val="22"/>
          <w:shd w:val="clear" w:color="auto" w:fill="FFFF99"/>
          <w:rtl/>
        </w:rPr>
        <w:tab/>
        <w:t>(</w:t>
      </w:r>
      <w:r w:rsidRPr="00917FC5">
        <w:rPr>
          <w:rStyle w:val="default"/>
          <w:rFonts w:cs="FrankRuehl" w:hint="cs"/>
          <w:vanish/>
          <w:sz w:val="22"/>
          <w:szCs w:val="22"/>
          <w:shd w:val="clear" w:color="auto" w:fill="FFFF99"/>
          <w:rtl/>
        </w:rPr>
        <w:t>א</w:t>
      </w:r>
      <w:r w:rsidRPr="00917FC5">
        <w:rPr>
          <w:rStyle w:val="default"/>
          <w:rFonts w:cs="FrankRuehl"/>
          <w:vanish/>
          <w:sz w:val="22"/>
          <w:szCs w:val="22"/>
          <w:shd w:val="clear" w:color="auto" w:fill="FFFF99"/>
          <w:rtl/>
        </w:rPr>
        <w:t>)</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ז</w:t>
      </w:r>
      <w:r w:rsidRPr="00917FC5">
        <w:rPr>
          <w:rStyle w:val="default"/>
          <w:rFonts w:cs="FrankRuehl"/>
          <w:vanish/>
          <w:sz w:val="22"/>
          <w:szCs w:val="22"/>
          <w:shd w:val="clear" w:color="auto" w:fill="FFFF99"/>
          <w:rtl/>
        </w:rPr>
        <w:t>כ</w:t>
      </w:r>
      <w:r w:rsidRPr="00917FC5">
        <w:rPr>
          <w:rStyle w:val="default"/>
          <w:rFonts w:cs="FrankRuehl" w:hint="cs"/>
          <w:vanish/>
          <w:sz w:val="22"/>
          <w:szCs w:val="22"/>
          <w:shd w:val="clear" w:color="auto" w:fill="FFFF99"/>
          <w:rtl/>
        </w:rPr>
        <w:t xml:space="preserve">אי לקיצבת פרישה שנפטר </w:t>
      </w:r>
      <w:r w:rsidRPr="00917FC5">
        <w:rPr>
          <w:rStyle w:val="default"/>
          <w:rFonts w:cs="FrankRuehl"/>
          <w:vanish/>
          <w:sz w:val="22"/>
          <w:szCs w:val="22"/>
          <w:shd w:val="clear" w:color="auto" w:fill="FFFF99"/>
          <w:rtl/>
        </w:rPr>
        <w:t>– תש</w:t>
      </w:r>
      <w:r w:rsidRPr="00917FC5">
        <w:rPr>
          <w:rStyle w:val="default"/>
          <w:rFonts w:cs="FrankRuehl" w:hint="cs"/>
          <w:vanish/>
          <w:sz w:val="22"/>
          <w:szCs w:val="22"/>
          <w:shd w:val="clear" w:color="auto" w:fill="FFFF99"/>
          <w:rtl/>
        </w:rPr>
        <w:t>ולם לשאיריו כל תקופת הזמן המפורשת בסעיף זה קיצבה באחוזים מהקיצבה שהיתה מגיעה לזכאי אילולא נפטר, והם:</w:t>
      </w:r>
    </w:p>
    <w:p w14:paraId="33803059" w14:textId="77777777" w:rsidR="00C20F95" w:rsidRPr="00917FC5" w:rsidRDefault="00C20F95" w:rsidP="00C20F95">
      <w:pPr>
        <w:pStyle w:val="P22"/>
        <w:spacing w:before="0"/>
        <w:ind w:left="1021" w:right="1134"/>
        <w:rPr>
          <w:rStyle w:val="default"/>
          <w:rFonts w:cs="FrankRuehl"/>
          <w:vanish/>
          <w:sz w:val="22"/>
          <w:szCs w:val="22"/>
          <w:shd w:val="clear" w:color="auto" w:fill="FFFF99"/>
          <w:rtl/>
        </w:rPr>
      </w:pPr>
      <w:r w:rsidRPr="00917FC5">
        <w:rPr>
          <w:rStyle w:val="default"/>
          <w:rFonts w:cs="FrankRuehl"/>
          <w:vanish/>
          <w:sz w:val="22"/>
          <w:szCs w:val="22"/>
          <w:shd w:val="clear" w:color="auto" w:fill="FFFF99"/>
          <w:rtl/>
        </w:rPr>
        <w:t>(1)</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ל</w:t>
      </w:r>
      <w:r w:rsidRPr="00917FC5">
        <w:rPr>
          <w:rStyle w:val="default"/>
          <w:rFonts w:cs="FrankRuehl"/>
          <w:vanish/>
          <w:sz w:val="22"/>
          <w:szCs w:val="22"/>
          <w:shd w:val="clear" w:color="auto" w:fill="FFFF99"/>
          <w:rtl/>
        </w:rPr>
        <w:t>ב</w:t>
      </w:r>
      <w:r w:rsidRPr="00917FC5">
        <w:rPr>
          <w:rStyle w:val="default"/>
          <w:rFonts w:cs="FrankRuehl" w:hint="cs"/>
          <w:vanish/>
          <w:sz w:val="22"/>
          <w:szCs w:val="22"/>
          <w:shd w:val="clear" w:color="auto" w:fill="FFFF99"/>
          <w:rtl/>
        </w:rPr>
        <w:t xml:space="preserve">ן-זוג, אם היה </w:t>
      </w:r>
      <w:r w:rsidRPr="00917FC5">
        <w:rPr>
          <w:rStyle w:val="default"/>
          <w:rFonts w:cs="FrankRuehl"/>
          <w:vanish/>
          <w:sz w:val="22"/>
          <w:szCs w:val="22"/>
          <w:shd w:val="clear" w:color="auto" w:fill="FFFF99"/>
          <w:rtl/>
        </w:rPr>
        <w:t>ב</w:t>
      </w:r>
      <w:r w:rsidRPr="00917FC5">
        <w:rPr>
          <w:rStyle w:val="default"/>
          <w:rFonts w:cs="FrankRuehl" w:hint="cs"/>
          <w:vanish/>
          <w:sz w:val="22"/>
          <w:szCs w:val="22"/>
          <w:shd w:val="clear" w:color="auto" w:fill="FFFF99"/>
          <w:rtl/>
        </w:rPr>
        <w:t>ן</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זוגו לפחות שלוש שנים שקדמו לפטירתו או נולד להם ילד, כל עוד לא נישא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w:t>
      </w:r>
      <w:r w:rsidRPr="00917FC5">
        <w:rPr>
          <w:rStyle w:val="default"/>
          <w:rFonts w:cs="FrankRuehl"/>
          <w:vanish/>
          <w:sz w:val="22"/>
          <w:szCs w:val="22"/>
          <w:shd w:val="clear" w:color="auto" w:fill="FFFF99"/>
          <w:rtl/>
        </w:rPr>
        <w:t>ש</w:t>
      </w:r>
      <w:r w:rsidRPr="00917FC5">
        <w:rPr>
          <w:rStyle w:val="default"/>
          <w:rFonts w:cs="FrankRuehl" w:hint="cs"/>
          <w:vanish/>
          <w:sz w:val="22"/>
          <w:szCs w:val="22"/>
          <w:shd w:val="clear" w:color="auto" w:fill="FFFF99"/>
          <w:rtl/>
        </w:rPr>
        <w:t xml:space="preserve">שים אחוזים, ובלבד שקיצבתו לא תעלה על ארבעים אחוזים ממשכורתו הקובעת </w:t>
      </w:r>
      <w:r w:rsidRPr="00917FC5">
        <w:rPr>
          <w:rStyle w:val="default"/>
          <w:rFonts w:cs="FrankRuehl" w:hint="cs"/>
          <w:vanish/>
          <w:sz w:val="22"/>
          <w:szCs w:val="22"/>
          <w:u w:val="single"/>
          <w:shd w:val="clear" w:color="auto" w:fill="FFFF99"/>
          <w:rtl/>
        </w:rPr>
        <w:t>המשוקללת</w:t>
      </w:r>
      <w:r w:rsidRPr="00917FC5">
        <w:rPr>
          <w:rStyle w:val="default"/>
          <w:rFonts w:cs="FrankRuehl" w:hint="cs"/>
          <w:vanish/>
          <w:sz w:val="22"/>
          <w:szCs w:val="22"/>
          <w:shd w:val="clear" w:color="auto" w:fill="FFFF99"/>
          <w:rtl/>
        </w:rPr>
        <w:t xml:space="preserve"> של הנפטר;</w:t>
      </w:r>
    </w:p>
    <w:p w14:paraId="57CB9F92" w14:textId="77777777" w:rsidR="00C20F95" w:rsidRPr="00917FC5" w:rsidRDefault="00C20F95" w:rsidP="00C20F95">
      <w:pPr>
        <w:pStyle w:val="P22"/>
        <w:spacing w:before="0"/>
        <w:ind w:left="1021" w:right="1134"/>
        <w:rPr>
          <w:rStyle w:val="default"/>
          <w:rFonts w:cs="FrankRuehl"/>
          <w:vanish/>
          <w:sz w:val="22"/>
          <w:szCs w:val="22"/>
          <w:shd w:val="clear" w:color="auto" w:fill="FFFF99"/>
          <w:rtl/>
        </w:rPr>
      </w:pPr>
      <w:r w:rsidRPr="00917FC5">
        <w:rPr>
          <w:rStyle w:val="default"/>
          <w:rFonts w:cs="FrankRuehl"/>
          <w:vanish/>
          <w:sz w:val="22"/>
          <w:szCs w:val="22"/>
          <w:shd w:val="clear" w:color="auto" w:fill="FFFF99"/>
          <w:rtl/>
        </w:rPr>
        <w:t>(2)</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ל</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תומים, כל עוד אינם עומדים ברשות עצמ</w:t>
      </w:r>
      <w:r w:rsidRPr="00917FC5">
        <w:rPr>
          <w:rStyle w:val="default"/>
          <w:rFonts w:cs="FrankRuehl"/>
          <w:vanish/>
          <w:sz w:val="22"/>
          <w:szCs w:val="22"/>
          <w:shd w:val="clear" w:color="auto" w:fill="FFFF99"/>
          <w:rtl/>
        </w:rPr>
        <w:t xml:space="preserve">ם </w:t>
      </w:r>
      <w:r w:rsidRPr="00917FC5">
        <w:rPr>
          <w:rStyle w:val="default"/>
          <w:rFonts w:cs="FrankRuehl" w:hint="cs"/>
          <w:vanish/>
          <w:sz w:val="22"/>
          <w:szCs w:val="22"/>
          <w:shd w:val="clear" w:color="auto" w:fill="FFFF99"/>
          <w:rtl/>
        </w:rPr>
        <w:t xml:space="preserve">ויש בן-זוג הזכאי לקיצבה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w:t>
      </w:r>
      <w:r w:rsidRPr="00917FC5">
        <w:rPr>
          <w:rStyle w:val="default"/>
          <w:rFonts w:cs="FrankRuehl"/>
          <w:vanish/>
          <w:sz w:val="22"/>
          <w:szCs w:val="22"/>
          <w:shd w:val="clear" w:color="auto" w:fill="FFFF99"/>
          <w:rtl/>
        </w:rPr>
        <w:t>ח</w:t>
      </w:r>
      <w:r w:rsidRPr="00917FC5">
        <w:rPr>
          <w:rStyle w:val="default"/>
          <w:rFonts w:cs="FrankRuehl" w:hint="cs"/>
          <w:vanish/>
          <w:sz w:val="22"/>
          <w:szCs w:val="22"/>
          <w:shd w:val="clear" w:color="auto" w:fill="FFFF99"/>
          <w:rtl/>
        </w:rPr>
        <w:t>מישה עשר אחוזים לכל יתום;</w:t>
      </w:r>
    </w:p>
    <w:p w14:paraId="39B58AB1" w14:textId="77777777" w:rsidR="00C20F95" w:rsidRPr="00917FC5" w:rsidRDefault="00C20F95" w:rsidP="00C20F95">
      <w:pPr>
        <w:pStyle w:val="P22"/>
        <w:spacing w:before="0"/>
        <w:ind w:left="1021" w:right="1134"/>
        <w:rPr>
          <w:rStyle w:val="default"/>
          <w:rFonts w:cs="FrankRuehl"/>
          <w:vanish/>
          <w:sz w:val="22"/>
          <w:szCs w:val="22"/>
          <w:shd w:val="clear" w:color="auto" w:fill="FFFF99"/>
          <w:rtl/>
        </w:rPr>
      </w:pPr>
      <w:r w:rsidRPr="00917FC5">
        <w:rPr>
          <w:rStyle w:val="default"/>
          <w:rFonts w:cs="FrankRuehl"/>
          <w:vanish/>
          <w:sz w:val="22"/>
          <w:szCs w:val="22"/>
          <w:shd w:val="clear" w:color="auto" w:fill="FFFF99"/>
          <w:rtl/>
        </w:rPr>
        <w:t>(3)</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ל</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תומי</w:t>
      </w:r>
      <w:r w:rsidRPr="00917FC5">
        <w:rPr>
          <w:rStyle w:val="default"/>
          <w:rFonts w:cs="FrankRuehl"/>
          <w:vanish/>
          <w:sz w:val="22"/>
          <w:szCs w:val="22"/>
          <w:shd w:val="clear" w:color="auto" w:fill="FFFF99"/>
          <w:rtl/>
        </w:rPr>
        <w:t>ם</w:t>
      </w:r>
      <w:r w:rsidRPr="00917FC5">
        <w:rPr>
          <w:rStyle w:val="default"/>
          <w:rFonts w:cs="FrankRuehl" w:hint="cs"/>
          <w:vanish/>
          <w:sz w:val="22"/>
          <w:szCs w:val="22"/>
          <w:shd w:val="clear" w:color="auto" w:fill="FFFF99"/>
          <w:rtl/>
        </w:rPr>
        <w:t xml:space="preserve">, </w:t>
      </w:r>
      <w:r w:rsidRPr="00917FC5">
        <w:rPr>
          <w:rStyle w:val="default"/>
          <w:rFonts w:cs="FrankRuehl"/>
          <w:vanish/>
          <w:sz w:val="22"/>
          <w:szCs w:val="22"/>
          <w:shd w:val="clear" w:color="auto" w:fill="FFFF99"/>
          <w:rtl/>
        </w:rPr>
        <w:t>כ</w:t>
      </w:r>
      <w:r w:rsidRPr="00917FC5">
        <w:rPr>
          <w:rStyle w:val="default"/>
          <w:rFonts w:cs="FrankRuehl" w:hint="cs"/>
          <w:vanish/>
          <w:sz w:val="22"/>
          <w:szCs w:val="22"/>
          <w:shd w:val="clear" w:color="auto" w:fill="FFFF99"/>
          <w:rtl/>
        </w:rPr>
        <w:t xml:space="preserve">ל עוד אינם עומדים ברשות עצמם ואין בן-זוג הזכאי לקיצבה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w:t>
      </w:r>
      <w:r w:rsidRPr="00917FC5">
        <w:rPr>
          <w:rStyle w:val="default"/>
          <w:rFonts w:cs="FrankRuehl"/>
          <w:vanish/>
          <w:sz w:val="22"/>
          <w:szCs w:val="22"/>
          <w:shd w:val="clear" w:color="auto" w:fill="FFFF99"/>
          <w:rtl/>
        </w:rPr>
        <w:t>ח</w:t>
      </w:r>
      <w:r w:rsidRPr="00917FC5">
        <w:rPr>
          <w:rStyle w:val="default"/>
          <w:rFonts w:cs="FrankRuehl" w:hint="cs"/>
          <w:vanish/>
          <w:sz w:val="22"/>
          <w:szCs w:val="22"/>
          <w:shd w:val="clear" w:color="auto" w:fill="FFFF99"/>
          <w:rtl/>
        </w:rPr>
        <w:t>מישה עשר אחוזים לכל יתום בתוספת עשרים וחמישה אחוזים לכלל היתומים, אף אם אין יותר מיתום אחד;</w:t>
      </w:r>
    </w:p>
    <w:p w14:paraId="04967C4D" w14:textId="77777777" w:rsidR="00C20F95" w:rsidRPr="00917FC5" w:rsidRDefault="00C20F95" w:rsidP="00C20F95">
      <w:pPr>
        <w:pStyle w:val="P22"/>
        <w:spacing w:before="0"/>
        <w:ind w:left="1021" w:right="1134"/>
        <w:rPr>
          <w:rStyle w:val="default"/>
          <w:rFonts w:cs="FrankRuehl"/>
          <w:vanish/>
          <w:sz w:val="22"/>
          <w:szCs w:val="22"/>
          <w:shd w:val="clear" w:color="auto" w:fill="FFFF99"/>
          <w:rtl/>
        </w:rPr>
      </w:pPr>
      <w:r w:rsidRPr="00917FC5">
        <w:rPr>
          <w:rStyle w:val="default"/>
          <w:rFonts w:cs="FrankRuehl"/>
          <w:vanish/>
          <w:sz w:val="22"/>
          <w:szCs w:val="22"/>
          <w:shd w:val="clear" w:color="auto" w:fill="FFFF99"/>
          <w:rtl/>
        </w:rPr>
        <w:t>(4)</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ל</w:t>
      </w:r>
      <w:r w:rsidRPr="00917FC5">
        <w:rPr>
          <w:rStyle w:val="default"/>
          <w:rFonts w:cs="FrankRuehl"/>
          <w:vanish/>
          <w:sz w:val="22"/>
          <w:szCs w:val="22"/>
          <w:shd w:val="clear" w:color="auto" w:fill="FFFF99"/>
          <w:rtl/>
        </w:rPr>
        <w:t>ת</w:t>
      </w:r>
      <w:r w:rsidRPr="00917FC5">
        <w:rPr>
          <w:rStyle w:val="default"/>
          <w:rFonts w:cs="FrankRuehl" w:hint="cs"/>
          <w:vanish/>
          <w:sz w:val="22"/>
          <w:szCs w:val="22"/>
          <w:shd w:val="clear" w:color="auto" w:fill="FFFF99"/>
          <w:rtl/>
        </w:rPr>
        <w:t xml:space="preserve">לויים, כל עוד אינם עומדים ברשות </w:t>
      </w:r>
      <w:r w:rsidRPr="00917FC5">
        <w:rPr>
          <w:rStyle w:val="default"/>
          <w:rFonts w:cs="FrankRuehl"/>
          <w:vanish/>
          <w:sz w:val="22"/>
          <w:szCs w:val="22"/>
          <w:shd w:val="clear" w:color="auto" w:fill="FFFF99"/>
          <w:rtl/>
        </w:rPr>
        <w:t>עצ</w:t>
      </w:r>
      <w:r w:rsidRPr="00917FC5">
        <w:rPr>
          <w:rStyle w:val="default"/>
          <w:rFonts w:cs="FrankRuehl" w:hint="cs"/>
          <w:vanish/>
          <w:sz w:val="22"/>
          <w:szCs w:val="22"/>
          <w:shd w:val="clear" w:color="auto" w:fill="FFFF99"/>
          <w:rtl/>
        </w:rPr>
        <w:t xml:space="preserve">מם ואין אחרי הנפטר לא בן-זוג ולא יתום הזכאים לקיצבה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w:t>
      </w:r>
      <w:r w:rsidRPr="00917FC5">
        <w:rPr>
          <w:rStyle w:val="default"/>
          <w:rFonts w:cs="FrankRuehl"/>
          <w:vanish/>
          <w:sz w:val="22"/>
          <w:szCs w:val="22"/>
          <w:shd w:val="clear" w:color="auto" w:fill="FFFF99"/>
          <w:rtl/>
        </w:rPr>
        <w:t>ע</w:t>
      </w:r>
      <w:r w:rsidRPr="00917FC5">
        <w:rPr>
          <w:rStyle w:val="default"/>
          <w:rFonts w:cs="FrankRuehl" w:hint="cs"/>
          <w:vanish/>
          <w:sz w:val="22"/>
          <w:szCs w:val="22"/>
          <w:shd w:val="clear" w:color="auto" w:fill="FFFF99"/>
          <w:rtl/>
        </w:rPr>
        <w:t>שרים אחו</w:t>
      </w:r>
      <w:r w:rsidRPr="00917FC5">
        <w:rPr>
          <w:rStyle w:val="default"/>
          <w:rFonts w:cs="FrankRuehl"/>
          <w:vanish/>
          <w:sz w:val="22"/>
          <w:szCs w:val="22"/>
          <w:shd w:val="clear" w:color="auto" w:fill="FFFF99"/>
          <w:rtl/>
        </w:rPr>
        <w:t>ז</w:t>
      </w:r>
      <w:r w:rsidRPr="00917FC5">
        <w:rPr>
          <w:rStyle w:val="default"/>
          <w:rFonts w:cs="FrankRuehl" w:hint="cs"/>
          <w:vanish/>
          <w:sz w:val="22"/>
          <w:szCs w:val="22"/>
          <w:shd w:val="clear" w:color="auto" w:fill="FFFF99"/>
          <w:rtl/>
        </w:rPr>
        <w:t>י</w:t>
      </w:r>
      <w:r w:rsidRPr="00917FC5">
        <w:rPr>
          <w:rStyle w:val="default"/>
          <w:rFonts w:cs="FrankRuehl"/>
          <w:vanish/>
          <w:sz w:val="22"/>
          <w:szCs w:val="22"/>
          <w:shd w:val="clear" w:color="auto" w:fill="FFFF99"/>
          <w:rtl/>
        </w:rPr>
        <w:t>ם</w:t>
      </w:r>
      <w:r w:rsidRPr="00917FC5">
        <w:rPr>
          <w:rStyle w:val="default"/>
          <w:rFonts w:cs="FrankRuehl" w:hint="cs"/>
          <w:vanish/>
          <w:sz w:val="22"/>
          <w:szCs w:val="22"/>
          <w:shd w:val="clear" w:color="auto" w:fill="FFFF99"/>
          <w:rtl/>
        </w:rPr>
        <w:t xml:space="preserve"> לכל אחד.</w:t>
      </w:r>
    </w:p>
    <w:p w14:paraId="1C2B3AD7" w14:textId="77777777" w:rsidR="00C20F95" w:rsidRPr="00917FC5" w:rsidRDefault="00C20F95" w:rsidP="00C20F95">
      <w:pPr>
        <w:pStyle w:val="P00"/>
        <w:spacing w:before="0"/>
        <w:ind w:left="0" w:right="1134"/>
        <w:rPr>
          <w:rStyle w:val="default"/>
          <w:rFonts w:cs="FrankRuehl" w:hint="cs"/>
          <w:vanish/>
          <w:sz w:val="22"/>
          <w:szCs w:val="22"/>
          <w:shd w:val="clear" w:color="auto" w:fill="FFFF99"/>
          <w:rtl/>
        </w:rPr>
      </w:pPr>
      <w:r w:rsidRPr="00917FC5">
        <w:rPr>
          <w:rFonts w:cs="FrankRuehl"/>
          <w:vanish/>
          <w:sz w:val="22"/>
          <w:szCs w:val="22"/>
          <w:shd w:val="clear" w:color="auto" w:fill="FFFF99"/>
          <w:rtl/>
        </w:rPr>
        <w:tab/>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ב</w:t>
      </w:r>
      <w:r w:rsidRPr="00917FC5">
        <w:rPr>
          <w:rStyle w:val="default"/>
          <w:rFonts w:cs="FrankRuehl"/>
          <w:vanish/>
          <w:sz w:val="22"/>
          <w:szCs w:val="22"/>
          <w:shd w:val="clear" w:color="auto" w:fill="FFFF99"/>
          <w:rtl/>
        </w:rPr>
        <w:t>)</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ק</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צבה שהיתה מגיעה לזכאי אילולא נפטר, כאמור ברישה של סעיף קטן (א), היא הקיצבה שהיה מקבל אותה סמוך לפני פטירתו אילולא הוראות סעיפים 31, 3</w:t>
      </w:r>
      <w:r w:rsidRPr="00917FC5">
        <w:rPr>
          <w:rStyle w:val="default"/>
          <w:rFonts w:cs="FrankRuehl"/>
          <w:vanish/>
          <w:sz w:val="22"/>
          <w:szCs w:val="22"/>
          <w:shd w:val="clear" w:color="auto" w:fill="FFFF99"/>
          <w:rtl/>
        </w:rPr>
        <w:t xml:space="preserve">3 </w:t>
      </w:r>
      <w:r w:rsidRPr="00917FC5">
        <w:rPr>
          <w:rStyle w:val="default"/>
          <w:rFonts w:cs="FrankRuehl" w:hint="cs"/>
          <w:vanish/>
          <w:sz w:val="22"/>
          <w:szCs w:val="22"/>
          <w:shd w:val="clear" w:color="auto" w:fill="FFFF99"/>
          <w:rtl/>
        </w:rPr>
        <w:t xml:space="preserve">ו-54(ב) </w:t>
      </w:r>
      <w:r w:rsidRPr="00917FC5">
        <w:rPr>
          <w:rStyle w:val="default"/>
          <w:rFonts w:cs="FrankRuehl" w:hint="cs"/>
          <w:vanish/>
          <w:sz w:val="22"/>
          <w:szCs w:val="22"/>
          <w:u w:val="single"/>
          <w:shd w:val="clear" w:color="auto" w:fill="FFFF99"/>
          <w:rtl/>
        </w:rPr>
        <w:t>בצירוף תוספות לפי סעיף 6א, ככל שהיה זכאי להן</w:t>
      </w:r>
      <w:r w:rsidRPr="00917FC5">
        <w:rPr>
          <w:rStyle w:val="default"/>
          <w:rFonts w:cs="FrankRuehl" w:hint="cs"/>
          <w:vanish/>
          <w:sz w:val="22"/>
          <w:szCs w:val="22"/>
          <w:shd w:val="clear" w:color="auto" w:fill="FFFF99"/>
          <w:rtl/>
        </w:rPr>
        <w:t>.</w:t>
      </w:r>
    </w:p>
    <w:p w14:paraId="417D0BAB" w14:textId="77777777" w:rsidR="007A1578" w:rsidRPr="00917FC5" w:rsidRDefault="007A1578" w:rsidP="007A1578">
      <w:pPr>
        <w:pStyle w:val="P00"/>
        <w:spacing w:before="0"/>
        <w:ind w:left="0" w:right="1134"/>
        <w:rPr>
          <w:rStyle w:val="default"/>
          <w:rFonts w:cs="FrankRuehl" w:hint="cs"/>
          <w:vanish/>
          <w:sz w:val="20"/>
          <w:szCs w:val="20"/>
          <w:shd w:val="clear" w:color="auto" w:fill="FFFF99"/>
          <w:rtl/>
        </w:rPr>
      </w:pPr>
    </w:p>
    <w:p w14:paraId="7535767C" w14:textId="77777777" w:rsidR="007A1578" w:rsidRPr="00917FC5" w:rsidRDefault="007A1578" w:rsidP="007A1578">
      <w:pPr>
        <w:pStyle w:val="P00"/>
        <w:spacing w:before="0"/>
        <w:ind w:left="0" w:right="1134"/>
        <w:rPr>
          <w:rFonts w:cs="FrankRuehl" w:hint="cs"/>
          <w:vanish/>
          <w:color w:val="FF0000"/>
          <w:szCs w:val="20"/>
          <w:shd w:val="clear" w:color="auto" w:fill="FFFF99"/>
          <w:rtl/>
        </w:rPr>
      </w:pPr>
      <w:r w:rsidRPr="00917FC5">
        <w:rPr>
          <w:rFonts w:cs="FrankRuehl" w:hint="cs"/>
          <w:vanish/>
          <w:color w:val="FF0000"/>
          <w:szCs w:val="20"/>
          <w:shd w:val="clear" w:color="auto" w:fill="FFFF99"/>
          <w:rtl/>
        </w:rPr>
        <w:t>מיום 6.2.2015</w:t>
      </w:r>
    </w:p>
    <w:p w14:paraId="1F0F6B4F" w14:textId="77777777" w:rsidR="007A1578" w:rsidRPr="00917FC5" w:rsidRDefault="007A1578" w:rsidP="007A1578">
      <w:pPr>
        <w:pStyle w:val="P00"/>
        <w:spacing w:before="0"/>
        <w:ind w:left="0" w:right="1134"/>
        <w:rPr>
          <w:rFonts w:cs="FrankRuehl" w:hint="cs"/>
          <w:vanish/>
          <w:szCs w:val="20"/>
          <w:shd w:val="clear" w:color="auto" w:fill="FFFF99"/>
          <w:rtl/>
        </w:rPr>
      </w:pPr>
      <w:r w:rsidRPr="00917FC5">
        <w:rPr>
          <w:rFonts w:cs="FrankRuehl" w:hint="cs"/>
          <w:b/>
          <w:bCs/>
          <w:vanish/>
          <w:szCs w:val="20"/>
          <w:shd w:val="clear" w:color="auto" w:fill="FFFF99"/>
          <w:rtl/>
        </w:rPr>
        <w:t>תיקון מס' 29</w:t>
      </w:r>
    </w:p>
    <w:p w14:paraId="2D947DB5" w14:textId="77777777" w:rsidR="007A1578" w:rsidRPr="00917FC5" w:rsidRDefault="007A1578" w:rsidP="007A1578">
      <w:pPr>
        <w:pStyle w:val="P00"/>
        <w:spacing w:before="0"/>
        <w:ind w:left="0" w:right="1134"/>
        <w:rPr>
          <w:rFonts w:cs="FrankRuehl" w:hint="cs"/>
          <w:vanish/>
          <w:szCs w:val="20"/>
          <w:shd w:val="clear" w:color="auto" w:fill="FFFF99"/>
          <w:rtl/>
        </w:rPr>
      </w:pPr>
      <w:hyperlink r:id="rId161" w:history="1">
        <w:r w:rsidRPr="00917FC5">
          <w:rPr>
            <w:rStyle w:val="Hyperlink"/>
            <w:rFonts w:cs="FrankRuehl" w:hint="cs"/>
            <w:vanish/>
            <w:szCs w:val="20"/>
            <w:shd w:val="clear" w:color="auto" w:fill="FFFF99"/>
            <w:rtl/>
          </w:rPr>
          <w:t>ס"ח תשע"ד מס' 2466</w:t>
        </w:r>
      </w:hyperlink>
      <w:r w:rsidRPr="00917FC5">
        <w:rPr>
          <w:rFonts w:cs="FrankRuehl" w:hint="cs"/>
          <w:vanish/>
          <w:szCs w:val="20"/>
          <w:shd w:val="clear" w:color="auto" w:fill="FFFF99"/>
          <w:rtl/>
        </w:rPr>
        <w:t xml:space="preserve"> מיום 6.8.2014 עמ' 718 (</w:t>
      </w:r>
      <w:hyperlink r:id="rId162" w:history="1">
        <w:r w:rsidRPr="00917FC5">
          <w:rPr>
            <w:rStyle w:val="Hyperlink"/>
            <w:rFonts w:cs="FrankRuehl" w:hint="cs"/>
            <w:vanish/>
            <w:szCs w:val="20"/>
            <w:shd w:val="clear" w:color="auto" w:fill="FFFF99"/>
            <w:rtl/>
          </w:rPr>
          <w:t>ה"ח 635</w:t>
        </w:r>
      </w:hyperlink>
      <w:r w:rsidRPr="00917FC5">
        <w:rPr>
          <w:rFonts w:cs="FrankRuehl" w:hint="cs"/>
          <w:vanish/>
          <w:szCs w:val="20"/>
          <w:shd w:val="clear" w:color="auto" w:fill="FFFF99"/>
          <w:rtl/>
        </w:rPr>
        <w:t>)</w:t>
      </w:r>
    </w:p>
    <w:p w14:paraId="34A75196" w14:textId="77777777" w:rsidR="007A1578" w:rsidRPr="00917FC5" w:rsidRDefault="007A1578" w:rsidP="007A1578">
      <w:pPr>
        <w:pStyle w:val="P00"/>
        <w:ind w:left="0" w:right="1134"/>
        <w:rPr>
          <w:rStyle w:val="default"/>
          <w:rFonts w:cs="FrankRuehl"/>
          <w:vanish/>
          <w:sz w:val="22"/>
          <w:szCs w:val="22"/>
          <w:shd w:val="clear" w:color="auto" w:fill="FFFF99"/>
          <w:rtl/>
        </w:rPr>
      </w:pPr>
      <w:r w:rsidRPr="00917FC5">
        <w:rPr>
          <w:rStyle w:val="default"/>
          <w:rFonts w:cs="FrankRuehl"/>
          <w:vanish/>
          <w:sz w:val="22"/>
          <w:szCs w:val="22"/>
          <w:shd w:val="clear" w:color="auto" w:fill="FFFF99"/>
          <w:rtl/>
        </w:rPr>
        <w:t>25.</w:t>
      </w:r>
      <w:r w:rsidRPr="00917FC5">
        <w:rPr>
          <w:rStyle w:val="default"/>
          <w:rFonts w:cs="FrankRuehl"/>
          <w:vanish/>
          <w:sz w:val="22"/>
          <w:szCs w:val="22"/>
          <w:shd w:val="clear" w:color="auto" w:fill="FFFF99"/>
          <w:rtl/>
        </w:rPr>
        <w:tab/>
        <w:t>(</w:t>
      </w:r>
      <w:r w:rsidRPr="00917FC5">
        <w:rPr>
          <w:rStyle w:val="default"/>
          <w:rFonts w:cs="FrankRuehl" w:hint="cs"/>
          <w:vanish/>
          <w:sz w:val="22"/>
          <w:szCs w:val="22"/>
          <w:shd w:val="clear" w:color="auto" w:fill="FFFF99"/>
          <w:rtl/>
        </w:rPr>
        <w:t>א</w:t>
      </w:r>
      <w:r w:rsidRPr="00917FC5">
        <w:rPr>
          <w:rStyle w:val="default"/>
          <w:rFonts w:cs="FrankRuehl"/>
          <w:vanish/>
          <w:sz w:val="22"/>
          <w:szCs w:val="22"/>
          <w:shd w:val="clear" w:color="auto" w:fill="FFFF99"/>
          <w:rtl/>
        </w:rPr>
        <w:t>)</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ז</w:t>
      </w:r>
      <w:r w:rsidRPr="00917FC5">
        <w:rPr>
          <w:rStyle w:val="default"/>
          <w:rFonts w:cs="FrankRuehl"/>
          <w:vanish/>
          <w:sz w:val="22"/>
          <w:szCs w:val="22"/>
          <w:shd w:val="clear" w:color="auto" w:fill="FFFF99"/>
          <w:rtl/>
        </w:rPr>
        <w:t>כ</w:t>
      </w:r>
      <w:r w:rsidRPr="00917FC5">
        <w:rPr>
          <w:rStyle w:val="default"/>
          <w:rFonts w:cs="FrankRuehl" w:hint="cs"/>
          <w:vanish/>
          <w:sz w:val="22"/>
          <w:szCs w:val="22"/>
          <w:shd w:val="clear" w:color="auto" w:fill="FFFF99"/>
          <w:rtl/>
        </w:rPr>
        <w:t xml:space="preserve">אי לקיצבת פרישה שנפטר </w:t>
      </w:r>
      <w:r w:rsidRPr="00917FC5">
        <w:rPr>
          <w:rStyle w:val="default"/>
          <w:rFonts w:cs="FrankRuehl"/>
          <w:vanish/>
          <w:sz w:val="22"/>
          <w:szCs w:val="22"/>
          <w:shd w:val="clear" w:color="auto" w:fill="FFFF99"/>
          <w:rtl/>
        </w:rPr>
        <w:t>– תש</w:t>
      </w:r>
      <w:r w:rsidRPr="00917FC5">
        <w:rPr>
          <w:rStyle w:val="default"/>
          <w:rFonts w:cs="FrankRuehl" w:hint="cs"/>
          <w:vanish/>
          <w:sz w:val="22"/>
          <w:szCs w:val="22"/>
          <w:shd w:val="clear" w:color="auto" w:fill="FFFF99"/>
          <w:rtl/>
        </w:rPr>
        <w:t>ולם לשאיריו כל תקופת הזמן המפורשת בסעיף זה קיצבה באחוזים מהקיצבה שהיתה מגיעה לזכאי אילולא נפטר, והם:</w:t>
      </w:r>
    </w:p>
    <w:p w14:paraId="11F1B040" w14:textId="77777777" w:rsidR="007A1578" w:rsidRPr="00917FC5" w:rsidRDefault="007A1578" w:rsidP="007A1578">
      <w:pPr>
        <w:pStyle w:val="P22"/>
        <w:spacing w:before="0"/>
        <w:ind w:left="1021" w:right="1134"/>
        <w:rPr>
          <w:rStyle w:val="default"/>
          <w:rFonts w:cs="FrankRuehl" w:hint="cs"/>
          <w:vanish/>
          <w:sz w:val="22"/>
          <w:szCs w:val="22"/>
          <w:u w:val="single"/>
          <w:shd w:val="clear" w:color="auto" w:fill="FFFF99"/>
          <w:rtl/>
        </w:rPr>
      </w:pPr>
      <w:r w:rsidRPr="00917FC5">
        <w:rPr>
          <w:rStyle w:val="default"/>
          <w:rFonts w:cs="FrankRuehl"/>
          <w:vanish/>
          <w:sz w:val="22"/>
          <w:szCs w:val="22"/>
          <w:shd w:val="clear" w:color="auto" w:fill="FFFF99"/>
          <w:rtl/>
        </w:rPr>
        <w:t>(1)</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ל</w:t>
      </w:r>
      <w:r w:rsidRPr="00917FC5">
        <w:rPr>
          <w:rStyle w:val="default"/>
          <w:rFonts w:cs="FrankRuehl"/>
          <w:vanish/>
          <w:sz w:val="22"/>
          <w:szCs w:val="22"/>
          <w:shd w:val="clear" w:color="auto" w:fill="FFFF99"/>
          <w:rtl/>
        </w:rPr>
        <w:t>ב</w:t>
      </w:r>
      <w:r w:rsidRPr="00917FC5">
        <w:rPr>
          <w:rStyle w:val="default"/>
          <w:rFonts w:cs="FrankRuehl" w:hint="cs"/>
          <w:vanish/>
          <w:sz w:val="22"/>
          <w:szCs w:val="22"/>
          <w:shd w:val="clear" w:color="auto" w:fill="FFFF99"/>
          <w:rtl/>
        </w:rPr>
        <w:t xml:space="preserve">ן-זוג, אם היה </w:t>
      </w:r>
      <w:r w:rsidRPr="00917FC5">
        <w:rPr>
          <w:rStyle w:val="default"/>
          <w:rFonts w:cs="FrankRuehl"/>
          <w:vanish/>
          <w:sz w:val="22"/>
          <w:szCs w:val="22"/>
          <w:shd w:val="clear" w:color="auto" w:fill="FFFF99"/>
          <w:rtl/>
        </w:rPr>
        <w:t>ב</w:t>
      </w:r>
      <w:r w:rsidRPr="00917FC5">
        <w:rPr>
          <w:rStyle w:val="default"/>
          <w:rFonts w:cs="FrankRuehl" w:hint="cs"/>
          <w:vanish/>
          <w:sz w:val="22"/>
          <w:szCs w:val="22"/>
          <w:shd w:val="clear" w:color="auto" w:fill="FFFF99"/>
          <w:rtl/>
        </w:rPr>
        <w:t>ן</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זוגו לפחות שלוש שנים שקדמו לפטירתו או </w:t>
      </w:r>
      <w:r w:rsidRPr="00917FC5">
        <w:rPr>
          <w:rStyle w:val="default"/>
          <w:rFonts w:cs="FrankRuehl" w:hint="cs"/>
          <w:strike/>
          <w:vanish/>
          <w:sz w:val="22"/>
          <w:szCs w:val="22"/>
          <w:shd w:val="clear" w:color="auto" w:fill="FFFF99"/>
          <w:rtl/>
        </w:rPr>
        <w:t xml:space="preserve">נולד להם ילד, כל עוד לא נישא </w:t>
      </w:r>
      <w:r w:rsidRPr="00917FC5">
        <w:rPr>
          <w:rStyle w:val="default"/>
          <w:rFonts w:cs="FrankRuehl"/>
          <w:strike/>
          <w:vanish/>
          <w:sz w:val="22"/>
          <w:szCs w:val="22"/>
          <w:shd w:val="clear" w:color="auto" w:fill="FFFF99"/>
          <w:rtl/>
        </w:rPr>
        <w:t>–</w:t>
      </w:r>
      <w:r w:rsidRPr="00917FC5">
        <w:rPr>
          <w:rStyle w:val="default"/>
          <w:rFonts w:cs="FrankRuehl" w:hint="cs"/>
          <w:strike/>
          <w:vanish/>
          <w:sz w:val="22"/>
          <w:szCs w:val="22"/>
          <w:shd w:val="clear" w:color="auto" w:fill="FFFF99"/>
          <w:rtl/>
        </w:rPr>
        <w:t xml:space="preserve"> </w:t>
      </w:r>
      <w:r w:rsidRPr="00917FC5">
        <w:rPr>
          <w:rStyle w:val="default"/>
          <w:rFonts w:cs="FrankRuehl"/>
          <w:strike/>
          <w:vanish/>
          <w:sz w:val="22"/>
          <w:szCs w:val="22"/>
          <w:shd w:val="clear" w:color="auto" w:fill="FFFF99"/>
          <w:rtl/>
        </w:rPr>
        <w:t>ש</w:t>
      </w:r>
      <w:r w:rsidRPr="00917FC5">
        <w:rPr>
          <w:rStyle w:val="default"/>
          <w:rFonts w:cs="FrankRuehl" w:hint="cs"/>
          <w:strike/>
          <w:vanish/>
          <w:sz w:val="22"/>
          <w:szCs w:val="22"/>
          <w:shd w:val="clear" w:color="auto" w:fill="FFFF99"/>
          <w:rtl/>
        </w:rPr>
        <w:t>שים אחוזים, ובלבד שקיצבתו לא תעלה על ארבעים אחוזים ממשכורתו הקובעת המשוקללת של הנפטר;</w:t>
      </w:r>
      <w:r w:rsidRPr="00917FC5">
        <w:rPr>
          <w:rStyle w:val="default"/>
          <w:rFonts w:cs="FrankRuehl" w:hint="cs"/>
          <w:vanish/>
          <w:sz w:val="22"/>
          <w:szCs w:val="22"/>
          <w:shd w:val="clear" w:color="auto" w:fill="FFFF99"/>
          <w:rtl/>
        </w:rPr>
        <w:t xml:space="preserve"> </w:t>
      </w:r>
      <w:r w:rsidRPr="00917FC5">
        <w:rPr>
          <w:rStyle w:val="default"/>
          <w:rFonts w:cs="FrankRuehl" w:hint="cs"/>
          <w:vanish/>
          <w:sz w:val="22"/>
          <w:szCs w:val="22"/>
          <w:u w:val="single"/>
          <w:shd w:val="clear" w:color="auto" w:fill="FFFF99"/>
          <w:rtl/>
        </w:rPr>
        <w:t xml:space="preserve">נולד להם ילד </w:t>
      </w:r>
      <w:r w:rsidRPr="00917FC5">
        <w:rPr>
          <w:rStyle w:val="default"/>
          <w:rFonts w:cs="FrankRuehl"/>
          <w:vanish/>
          <w:sz w:val="22"/>
          <w:szCs w:val="22"/>
          <w:u w:val="single"/>
          <w:shd w:val="clear" w:color="auto" w:fill="FFFF99"/>
          <w:rtl/>
        </w:rPr>
        <w:t>–</w:t>
      </w:r>
    </w:p>
    <w:p w14:paraId="0003490B" w14:textId="77777777" w:rsidR="007A1578" w:rsidRPr="00917FC5" w:rsidRDefault="007A1578" w:rsidP="007A1578">
      <w:pPr>
        <w:pStyle w:val="P22"/>
        <w:spacing w:before="0"/>
        <w:ind w:left="1474" w:right="1134"/>
        <w:rPr>
          <w:rStyle w:val="default"/>
          <w:rFonts w:cs="FrankRuehl" w:hint="cs"/>
          <w:vanish/>
          <w:sz w:val="22"/>
          <w:szCs w:val="22"/>
          <w:u w:val="single"/>
          <w:shd w:val="clear" w:color="auto" w:fill="FFFF99"/>
          <w:rtl/>
        </w:rPr>
      </w:pPr>
      <w:r w:rsidRPr="00917FC5">
        <w:rPr>
          <w:rStyle w:val="default"/>
          <w:rFonts w:cs="FrankRuehl" w:hint="cs"/>
          <w:vanish/>
          <w:sz w:val="22"/>
          <w:szCs w:val="22"/>
          <w:u w:val="single"/>
          <w:shd w:val="clear" w:color="auto" w:fill="FFFF99"/>
          <w:rtl/>
        </w:rPr>
        <w:t>(א)</w:t>
      </w:r>
      <w:r w:rsidRPr="00917FC5">
        <w:rPr>
          <w:rStyle w:val="default"/>
          <w:rFonts w:cs="FrankRuehl" w:hint="cs"/>
          <w:vanish/>
          <w:sz w:val="22"/>
          <w:szCs w:val="22"/>
          <w:u w:val="single"/>
          <w:shd w:val="clear" w:color="auto" w:fill="FFFF99"/>
          <w:rtl/>
        </w:rPr>
        <w:tab/>
        <w:t xml:space="preserve">באין אחרי הזכאי לקצבת פרישה שנפטר בן זוג לשעבר או פרוד של קבע הזכאים לקצבה, וכל עוד לא נישא בן הזוג </w:t>
      </w:r>
      <w:r w:rsidRPr="00917FC5">
        <w:rPr>
          <w:rStyle w:val="default"/>
          <w:rFonts w:cs="FrankRuehl"/>
          <w:vanish/>
          <w:sz w:val="22"/>
          <w:szCs w:val="22"/>
          <w:u w:val="single"/>
          <w:shd w:val="clear" w:color="auto" w:fill="FFFF99"/>
          <w:rtl/>
        </w:rPr>
        <w:t>–</w:t>
      </w:r>
      <w:r w:rsidRPr="00917FC5">
        <w:rPr>
          <w:rStyle w:val="default"/>
          <w:rFonts w:cs="FrankRuehl" w:hint="cs"/>
          <w:vanish/>
          <w:sz w:val="22"/>
          <w:szCs w:val="22"/>
          <w:u w:val="single"/>
          <w:shd w:val="clear" w:color="auto" w:fill="FFFF99"/>
          <w:rtl/>
        </w:rPr>
        <w:t xml:space="preserve"> שישים אחוזים, אך לא יותר מארבעים אחוזים ממשכורתו הקובעת המשוקללת של הנפטר;</w:t>
      </w:r>
    </w:p>
    <w:p w14:paraId="1915CA8B" w14:textId="77777777" w:rsidR="007A1578" w:rsidRPr="00917FC5" w:rsidRDefault="007A1578" w:rsidP="007A1578">
      <w:pPr>
        <w:pStyle w:val="P22"/>
        <w:spacing w:before="0"/>
        <w:ind w:left="1474" w:right="1134"/>
        <w:rPr>
          <w:rStyle w:val="default"/>
          <w:rFonts w:cs="FrankRuehl" w:hint="cs"/>
          <w:vanish/>
          <w:sz w:val="22"/>
          <w:szCs w:val="22"/>
          <w:u w:val="single"/>
          <w:shd w:val="clear" w:color="auto" w:fill="FFFF99"/>
          <w:rtl/>
        </w:rPr>
      </w:pPr>
      <w:r w:rsidRPr="00917FC5">
        <w:rPr>
          <w:rStyle w:val="default"/>
          <w:rFonts w:cs="FrankRuehl" w:hint="cs"/>
          <w:vanish/>
          <w:sz w:val="22"/>
          <w:szCs w:val="22"/>
          <w:u w:val="single"/>
          <w:shd w:val="clear" w:color="auto" w:fill="FFFF99"/>
          <w:rtl/>
        </w:rPr>
        <w:t>(ב)</w:t>
      </w:r>
      <w:r w:rsidRPr="00917FC5">
        <w:rPr>
          <w:rStyle w:val="default"/>
          <w:rFonts w:cs="FrankRuehl" w:hint="cs"/>
          <w:vanish/>
          <w:sz w:val="22"/>
          <w:szCs w:val="22"/>
          <w:u w:val="single"/>
          <w:shd w:val="clear" w:color="auto" w:fill="FFFF99"/>
          <w:rtl/>
        </w:rPr>
        <w:tab/>
        <w:t xml:space="preserve">אם הותיר אחריו הזכאי שנפטר, במועד פטירתו, בן זוג לשעבר או פרוד של קבע הזכאים לקצבה לפי פסקה (1א), וכל עוד לא נישא בן הזוג </w:t>
      </w:r>
      <w:r w:rsidRPr="00917FC5">
        <w:rPr>
          <w:rStyle w:val="default"/>
          <w:rFonts w:cs="FrankRuehl"/>
          <w:vanish/>
          <w:sz w:val="22"/>
          <w:szCs w:val="22"/>
          <w:u w:val="single"/>
          <w:shd w:val="clear" w:color="auto" w:fill="FFFF99"/>
          <w:rtl/>
        </w:rPr>
        <w:t>–</w:t>
      </w:r>
      <w:r w:rsidRPr="00917FC5">
        <w:rPr>
          <w:rStyle w:val="default"/>
          <w:rFonts w:cs="FrankRuehl" w:hint="cs"/>
          <w:vanish/>
          <w:sz w:val="22"/>
          <w:szCs w:val="22"/>
          <w:u w:val="single"/>
          <w:shd w:val="clear" w:color="auto" w:fill="FFFF99"/>
          <w:rtl/>
        </w:rPr>
        <w:t xml:space="preserve"> ההפרש שבין שישים אחוזים מהקצבה שהיתה מגיעה לנפטר בלא הפחתה לפי סעיף 14א(א), אך לא יותר מארבעים אחוזים ממשכורתו הקובעת המשוקללת של הנפטר, למכפלת השיעור להעברה בשישים אחוזים;</w:t>
      </w:r>
    </w:p>
    <w:p w14:paraId="7407FC07" w14:textId="77777777" w:rsidR="007A1578" w:rsidRPr="00917FC5" w:rsidRDefault="007A1578" w:rsidP="007A1578">
      <w:pPr>
        <w:pStyle w:val="P22"/>
        <w:spacing w:before="0"/>
        <w:ind w:left="1021" w:right="1134"/>
        <w:rPr>
          <w:rStyle w:val="default"/>
          <w:rFonts w:cs="FrankRuehl" w:hint="cs"/>
          <w:vanish/>
          <w:sz w:val="22"/>
          <w:szCs w:val="22"/>
          <w:u w:val="single"/>
          <w:shd w:val="clear" w:color="auto" w:fill="FFFF99"/>
          <w:rtl/>
        </w:rPr>
      </w:pPr>
      <w:r w:rsidRPr="00917FC5">
        <w:rPr>
          <w:rStyle w:val="default"/>
          <w:rFonts w:cs="FrankRuehl" w:hint="cs"/>
          <w:vanish/>
          <w:sz w:val="22"/>
          <w:szCs w:val="22"/>
          <w:u w:val="single"/>
          <w:shd w:val="clear" w:color="auto" w:fill="FFFF99"/>
          <w:rtl/>
        </w:rPr>
        <w:t>(1א)</w:t>
      </w:r>
      <w:r w:rsidRPr="00917FC5">
        <w:rPr>
          <w:rStyle w:val="default"/>
          <w:rFonts w:cs="FrankRuehl" w:hint="cs"/>
          <w:vanish/>
          <w:sz w:val="22"/>
          <w:szCs w:val="22"/>
          <w:u w:val="single"/>
          <w:shd w:val="clear" w:color="auto" w:fill="FFFF99"/>
          <w:rtl/>
        </w:rPr>
        <w:tab/>
        <w:t xml:space="preserve">לבן זוג לשעבר, או לפרוד של קבע שניתן לגביו פסק דין לאיזון, אם נקבע בפסק הדין </w:t>
      </w:r>
      <w:r w:rsidR="0018692C" w:rsidRPr="00917FC5">
        <w:rPr>
          <w:rStyle w:val="default"/>
          <w:rFonts w:cs="FrankRuehl" w:hint="cs"/>
          <w:vanish/>
          <w:sz w:val="22"/>
          <w:szCs w:val="22"/>
          <w:u w:val="single"/>
          <w:shd w:val="clear" w:color="auto" w:fill="FFFF99"/>
          <w:rtl/>
        </w:rPr>
        <w:t xml:space="preserve">לחלוקת חיסכון פנסיוני או בפסק הדין לאיזון, לפי העניין, כי משך התקופה המשותפת הוא 36 חודשים לפחות ולא מתקיים האמור בפסקאות (1) או (2) של סעיף 14א(ב), וכל עוד לא נישא בן הזוג לשעבר או הפרוד של קבע </w:t>
      </w:r>
      <w:r w:rsidR="0018692C" w:rsidRPr="00917FC5">
        <w:rPr>
          <w:rStyle w:val="default"/>
          <w:rFonts w:cs="FrankRuehl"/>
          <w:vanish/>
          <w:sz w:val="22"/>
          <w:szCs w:val="22"/>
          <w:u w:val="single"/>
          <w:shd w:val="clear" w:color="auto" w:fill="FFFF99"/>
          <w:rtl/>
        </w:rPr>
        <w:t>–</w:t>
      </w:r>
      <w:r w:rsidR="0018692C" w:rsidRPr="00917FC5">
        <w:rPr>
          <w:rStyle w:val="default"/>
          <w:rFonts w:cs="FrankRuehl" w:hint="cs"/>
          <w:vanish/>
          <w:sz w:val="22"/>
          <w:szCs w:val="22"/>
          <w:u w:val="single"/>
          <w:shd w:val="clear" w:color="auto" w:fill="FFFF99"/>
          <w:rtl/>
        </w:rPr>
        <w:t xml:space="preserve"> מכפלת השיעור להעברה בשישים אחוזים; לעניין זה, לגבי בן זוג לשעבר, או פרוד של קבע שניתן לגביו פסק דין לאיזון, יראו את הקצבה שהיתה מגיעה לזכאי אילולא נפטר, כקצבה המלאה שממנה מופחת</w:t>
      </w:r>
      <w:r w:rsidR="008310BB" w:rsidRPr="00917FC5">
        <w:rPr>
          <w:rStyle w:val="default"/>
          <w:rFonts w:cs="FrankRuehl" w:hint="cs"/>
          <w:vanish/>
          <w:sz w:val="22"/>
          <w:szCs w:val="22"/>
          <w:u w:val="single"/>
          <w:shd w:val="clear" w:color="auto" w:fill="FFFF99"/>
          <w:rtl/>
        </w:rPr>
        <w:t xml:space="preserve"> סכום ההפחתה כאמור בסעיף 14א(א);</w:t>
      </w:r>
    </w:p>
    <w:p w14:paraId="715C95C8" w14:textId="77777777" w:rsidR="007A1578" w:rsidRPr="00917FC5" w:rsidRDefault="007A1578" w:rsidP="007A1578">
      <w:pPr>
        <w:pStyle w:val="P22"/>
        <w:spacing w:before="0"/>
        <w:ind w:left="1021" w:right="1134"/>
        <w:rPr>
          <w:rStyle w:val="default"/>
          <w:rFonts w:cs="FrankRuehl"/>
          <w:vanish/>
          <w:sz w:val="22"/>
          <w:szCs w:val="22"/>
          <w:shd w:val="clear" w:color="auto" w:fill="FFFF99"/>
          <w:rtl/>
        </w:rPr>
      </w:pPr>
      <w:r w:rsidRPr="00917FC5">
        <w:rPr>
          <w:rStyle w:val="default"/>
          <w:rFonts w:cs="FrankRuehl"/>
          <w:vanish/>
          <w:sz w:val="22"/>
          <w:szCs w:val="22"/>
          <w:shd w:val="clear" w:color="auto" w:fill="FFFF99"/>
          <w:rtl/>
        </w:rPr>
        <w:t>(2)</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ל</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תומים, כל עוד אינם עומדים ברשות עצמ</w:t>
      </w:r>
      <w:r w:rsidRPr="00917FC5">
        <w:rPr>
          <w:rStyle w:val="default"/>
          <w:rFonts w:cs="FrankRuehl"/>
          <w:vanish/>
          <w:sz w:val="22"/>
          <w:szCs w:val="22"/>
          <w:shd w:val="clear" w:color="auto" w:fill="FFFF99"/>
          <w:rtl/>
        </w:rPr>
        <w:t xml:space="preserve">ם </w:t>
      </w:r>
      <w:r w:rsidRPr="00917FC5">
        <w:rPr>
          <w:rStyle w:val="default"/>
          <w:rFonts w:cs="FrankRuehl" w:hint="cs"/>
          <w:vanish/>
          <w:sz w:val="22"/>
          <w:szCs w:val="22"/>
          <w:shd w:val="clear" w:color="auto" w:fill="FFFF99"/>
          <w:rtl/>
        </w:rPr>
        <w:t xml:space="preserve">ויש בן-זוג הזכאי לקיצבה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w:t>
      </w:r>
      <w:r w:rsidRPr="00917FC5">
        <w:rPr>
          <w:rStyle w:val="default"/>
          <w:rFonts w:cs="FrankRuehl"/>
          <w:vanish/>
          <w:sz w:val="22"/>
          <w:szCs w:val="22"/>
          <w:shd w:val="clear" w:color="auto" w:fill="FFFF99"/>
          <w:rtl/>
        </w:rPr>
        <w:t>ח</w:t>
      </w:r>
      <w:r w:rsidRPr="00917FC5">
        <w:rPr>
          <w:rStyle w:val="default"/>
          <w:rFonts w:cs="FrankRuehl" w:hint="cs"/>
          <w:vanish/>
          <w:sz w:val="22"/>
          <w:szCs w:val="22"/>
          <w:shd w:val="clear" w:color="auto" w:fill="FFFF99"/>
          <w:rtl/>
        </w:rPr>
        <w:t>מישה עשר אחוזים לכל יתום;</w:t>
      </w:r>
    </w:p>
    <w:p w14:paraId="07EB1E35" w14:textId="77777777" w:rsidR="007A1578" w:rsidRPr="00917FC5" w:rsidRDefault="007A1578" w:rsidP="007A1578">
      <w:pPr>
        <w:pStyle w:val="P22"/>
        <w:spacing w:before="0"/>
        <w:ind w:left="1021" w:right="1134"/>
        <w:rPr>
          <w:rStyle w:val="default"/>
          <w:rFonts w:cs="FrankRuehl"/>
          <w:vanish/>
          <w:sz w:val="22"/>
          <w:szCs w:val="22"/>
          <w:shd w:val="clear" w:color="auto" w:fill="FFFF99"/>
          <w:rtl/>
        </w:rPr>
      </w:pPr>
      <w:r w:rsidRPr="00917FC5">
        <w:rPr>
          <w:rStyle w:val="default"/>
          <w:rFonts w:cs="FrankRuehl"/>
          <w:vanish/>
          <w:sz w:val="22"/>
          <w:szCs w:val="22"/>
          <w:shd w:val="clear" w:color="auto" w:fill="FFFF99"/>
          <w:rtl/>
        </w:rPr>
        <w:t>(3)</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ל</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תומי</w:t>
      </w:r>
      <w:r w:rsidRPr="00917FC5">
        <w:rPr>
          <w:rStyle w:val="default"/>
          <w:rFonts w:cs="FrankRuehl"/>
          <w:vanish/>
          <w:sz w:val="22"/>
          <w:szCs w:val="22"/>
          <w:shd w:val="clear" w:color="auto" w:fill="FFFF99"/>
          <w:rtl/>
        </w:rPr>
        <w:t>ם</w:t>
      </w:r>
      <w:r w:rsidRPr="00917FC5">
        <w:rPr>
          <w:rStyle w:val="default"/>
          <w:rFonts w:cs="FrankRuehl" w:hint="cs"/>
          <w:vanish/>
          <w:sz w:val="22"/>
          <w:szCs w:val="22"/>
          <w:shd w:val="clear" w:color="auto" w:fill="FFFF99"/>
          <w:rtl/>
        </w:rPr>
        <w:t xml:space="preserve">, </w:t>
      </w:r>
      <w:r w:rsidRPr="00917FC5">
        <w:rPr>
          <w:rStyle w:val="default"/>
          <w:rFonts w:cs="FrankRuehl"/>
          <w:vanish/>
          <w:sz w:val="22"/>
          <w:szCs w:val="22"/>
          <w:shd w:val="clear" w:color="auto" w:fill="FFFF99"/>
          <w:rtl/>
        </w:rPr>
        <w:t>כ</w:t>
      </w:r>
      <w:r w:rsidRPr="00917FC5">
        <w:rPr>
          <w:rStyle w:val="default"/>
          <w:rFonts w:cs="FrankRuehl" w:hint="cs"/>
          <w:vanish/>
          <w:sz w:val="22"/>
          <w:szCs w:val="22"/>
          <w:shd w:val="clear" w:color="auto" w:fill="FFFF99"/>
          <w:rtl/>
        </w:rPr>
        <w:t xml:space="preserve">ל עוד אינם עומדים ברשות עצמם ואין בן-זוג הזכאי לקיצבה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w:t>
      </w:r>
      <w:r w:rsidRPr="00917FC5">
        <w:rPr>
          <w:rStyle w:val="default"/>
          <w:rFonts w:cs="FrankRuehl"/>
          <w:vanish/>
          <w:sz w:val="22"/>
          <w:szCs w:val="22"/>
          <w:shd w:val="clear" w:color="auto" w:fill="FFFF99"/>
          <w:rtl/>
        </w:rPr>
        <w:t>ח</w:t>
      </w:r>
      <w:r w:rsidRPr="00917FC5">
        <w:rPr>
          <w:rStyle w:val="default"/>
          <w:rFonts w:cs="FrankRuehl" w:hint="cs"/>
          <w:vanish/>
          <w:sz w:val="22"/>
          <w:szCs w:val="22"/>
          <w:shd w:val="clear" w:color="auto" w:fill="FFFF99"/>
          <w:rtl/>
        </w:rPr>
        <w:t>מישה עשר אחוזים לכל יתום בתוספת עשרים וחמישה אחוזים לכלל היתומים, אף אם אין יותר מיתום אחד;</w:t>
      </w:r>
    </w:p>
    <w:p w14:paraId="61F2972A" w14:textId="77777777" w:rsidR="007A1578" w:rsidRPr="00917FC5" w:rsidRDefault="007A1578" w:rsidP="007A1578">
      <w:pPr>
        <w:pStyle w:val="P22"/>
        <w:spacing w:before="0"/>
        <w:ind w:left="1021" w:right="1134"/>
        <w:rPr>
          <w:rStyle w:val="default"/>
          <w:rFonts w:cs="FrankRuehl"/>
          <w:vanish/>
          <w:sz w:val="22"/>
          <w:szCs w:val="22"/>
          <w:shd w:val="clear" w:color="auto" w:fill="FFFF99"/>
          <w:rtl/>
        </w:rPr>
      </w:pPr>
      <w:r w:rsidRPr="00917FC5">
        <w:rPr>
          <w:rStyle w:val="default"/>
          <w:rFonts w:cs="FrankRuehl"/>
          <w:vanish/>
          <w:sz w:val="22"/>
          <w:szCs w:val="22"/>
          <w:shd w:val="clear" w:color="auto" w:fill="FFFF99"/>
          <w:rtl/>
        </w:rPr>
        <w:t>(4)</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ל</w:t>
      </w:r>
      <w:r w:rsidRPr="00917FC5">
        <w:rPr>
          <w:rStyle w:val="default"/>
          <w:rFonts w:cs="FrankRuehl"/>
          <w:vanish/>
          <w:sz w:val="22"/>
          <w:szCs w:val="22"/>
          <w:shd w:val="clear" w:color="auto" w:fill="FFFF99"/>
          <w:rtl/>
        </w:rPr>
        <w:t>ת</w:t>
      </w:r>
      <w:r w:rsidRPr="00917FC5">
        <w:rPr>
          <w:rStyle w:val="default"/>
          <w:rFonts w:cs="FrankRuehl" w:hint="cs"/>
          <w:vanish/>
          <w:sz w:val="22"/>
          <w:szCs w:val="22"/>
          <w:shd w:val="clear" w:color="auto" w:fill="FFFF99"/>
          <w:rtl/>
        </w:rPr>
        <w:t xml:space="preserve">לויים, כל עוד אינם עומדים ברשות </w:t>
      </w:r>
      <w:r w:rsidRPr="00917FC5">
        <w:rPr>
          <w:rStyle w:val="default"/>
          <w:rFonts w:cs="FrankRuehl"/>
          <w:vanish/>
          <w:sz w:val="22"/>
          <w:szCs w:val="22"/>
          <w:shd w:val="clear" w:color="auto" w:fill="FFFF99"/>
          <w:rtl/>
        </w:rPr>
        <w:t>עצ</w:t>
      </w:r>
      <w:r w:rsidRPr="00917FC5">
        <w:rPr>
          <w:rStyle w:val="default"/>
          <w:rFonts w:cs="FrankRuehl" w:hint="cs"/>
          <w:vanish/>
          <w:sz w:val="22"/>
          <w:szCs w:val="22"/>
          <w:shd w:val="clear" w:color="auto" w:fill="FFFF99"/>
          <w:rtl/>
        </w:rPr>
        <w:t xml:space="preserve">מם ואין אחרי הנפטר לא בן-זוג ולא יתום הזכאים לקיצבה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w:t>
      </w:r>
      <w:r w:rsidRPr="00917FC5">
        <w:rPr>
          <w:rStyle w:val="default"/>
          <w:rFonts w:cs="FrankRuehl"/>
          <w:vanish/>
          <w:sz w:val="22"/>
          <w:szCs w:val="22"/>
          <w:shd w:val="clear" w:color="auto" w:fill="FFFF99"/>
          <w:rtl/>
        </w:rPr>
        <w:t>ע</w:t>
      </w:r>
      <w:r w:rsidRPr="00917FC5">
        <w:rPr>
          <w:rStyle w:val="default"/>
          <w:rFonts w:cs="FrankRuehl" w:hint="cs"/>
          <w:vanish/>
          <w:sz w:val="22"/>
          <w:szCs w:val="22"/>
          <w:shd w:val="clear" w:color="auto" w:fill="FFFF99"/>
          <w:rtl/>
        </w:rPr>
        <w:t>שרים אחו</w:t>
      </w:r>
      <w:r w:rsidRPr="00917FC5">
        <w:rPr>
          <w:rStyle w:val="default"/>
          <w:rFonts w:cs="FrankRuehl"/>
          <w:vanish/>
          <w:sz w:val="22"/>
          <w:szCs w:val="22"/>
          <w:shd w:val="clear" w:color="auto" w:fill="FFFF99"/>
          <w:rtl/>
        </w:rPr>
        <w:t>ז</w:t>
      </w:r>
      <w:r w:rsidRPr="00917FC5">
        <w:rPr>
          <w:rStyle w:val="default"/>
          <w:rFonts w:cs="FrankRuehl" w:hint="cs"/>
          <w:vanish/>
          <w:sz w:val="22"/>
          <w:szCs w:val="22"/>
          <w:shd w:val="clear" w:color="auto" w:fill="FFFF99"/>
          <w:rtl/>
        </w:rPr>
        <w:t>י</w:t>
      </w:r>
      <w:r w:rsidRPr="00917FC5">
        <w:rPr>
          <w:rStyle w:val="default"/>
          <w:rFonts w:cs="FrankRuehl"/>
          <w:vanish/>
          <w:sz w:val="22"/>
          <w:szCs w:val="22"/>
          <w:shd w:val="clear" w:color="auto" w:fill="FFFF99"/>
          <w:rtl/>
        </w:rPr>
        <w:t>ם</w:t>
      </w:r>
      <w:r w:rsidRPr="00917FC5">
        <w:rPr>
          <w:rStyle w:val="default"/>
          <w:rFonts w:cs="FrankRuehl" w:hint="cs"/>
          <w:vanish/>
          <w:sz w:val="22"/>
          <w:szCs w:val="22"/>
          <w:shd w:val="clear" w:color="auto" w:fill="FFFF99"/>
          <w:rtl/>
        </w:rPr>
        <w:t xml:space="preserve"> לכל אחד.</w:t>
      </w:r>
    </w:p>
    <w:p w14:paraId="329E2423" w14:textId="77777777" w:rsidR="0018692C" w:rsidRPr="00917FC5" w:rsidRDefault="0018692C" w:rsidP="007A1578">
      <w:pPr>
        <w:pStyle w:val="P00"/>
        <w:spacing w:before="0"/>
        <w:ind w:left="0" w:right="1134"/>
        <w:rPr>
          <w:rStyle w:val="default"/>
          <w:rFonts w:cs="FrankRuehl" w:hint="cs"/>
          <w:vanish/>
          <w:sz w:val="22"/>
          <w:szCs w:val="22"/>
          <w:shd w:val="clear" w:color="auto" w:fill="FFFF99"/>
          <w:rtl/>
        </w:rPr>
      </w:pPr>
      <w:r w:rsidRPr="00917FC5">
        <w:rPr>
          <w:rStyle w:val="default"/>
          <w:rFonts w:cs="FrankRuehl" w:hint="cs"/>
          <w:vanish/>
          <w:sz w:val="22"/>
          <w:szCs w:val="22"/>
          <w:shd w:val="clear" w:color="auto" w:fill="FFFF99"/>
          <w:rtl/>
        </w:rPr>
        <w:tab/>
      </w:r>
      <w:r w:rsidRPr="00917FC5">
        <w:rPr>
          <w:rStyle w:val="default"/>
          <w:rFonts w:cs="FrankRuehl" w:hint="cs"/>
          <w:vanish/>
          <w:sz w:val="22"/>
          <w:szCs w:val="22"/>
          <w:u w:val="single"/>
          <w:shd w:val="clear" w:color="auto" w:fill="FFFF99"/>
          <w:rtl/>
        </w:rPr>
        <w:t>(1א)</w:t>
      </w:r>
      <w:r w:rsidRPr="00917FC5">
        <w:rPr>
          <w:rStyle w:val="default"/>
          <w:rFonts w:cs="FrankRuehl" w:hint="cs"/>
          <w:vanish/>
          <w:sz w:val="22"/>
          <w:szCs w:val="22"/>
          <w:u w:val="single"/>
          <w:shd w:val="clear" w:color="auto" w:fill="FFFF99"/>
          <w:rtl/>
        </w:rPr>
        <w:tab/>
        <w:t>לעניין סעיף קטן (א)(2) עד (4), יראו בן זוג לשעבר, או פרוד של קבע שניתן לגביו פסק דין לאיזון, כבן זוג.</w:t>
      </w:r>
    </w:p>
    <w:p w14:paraId="77DD328C" w14:textId="77777777" w:rsidR="007A1578" w:rsidRPr="00917FC5" w:rsidRDefault="007A1578" w:rsidP="007A1578">
      <w:pPr>
        <w:pStyle w:val="P00"/>
        <w:spacing w:before="0"/>
        <w:ind w:left="0" w:right="1134"/>
        <w:rPr>
          <w:rStyle w:val="default"/>
          <w:rFonts w:cs="FrankRuehl" w:hint="cs"/>
          <w:vanish/>
          <w:sz w:val="22"/>
          <w:szCs w:val="22"/>
          <w:shd w:val="clear" w:color="auto" w:fill="FFFF99"/>
          <w:rtl/>
        </w:rPr>
      </w:pPr>
      <w:r w:rsidRPr="00917FC5">
        <w:rPr>
          <w:rStyle w:val="default"/>
          <w:rFonts w:cs="FrankRuehl"/>
          <w:vanish/>
          <w:sz w:val="22"/>
          <w:szCs w:val="22"/>
          <w:shd w:val="clear" w:color="auto" w:fill="FFFF99"/>
          <w:rtl/>
        </w:rPr>
        <w:tab/>
        <w:t>(</w:t>
      </w:r>
      <w:r w:rsidRPr="00917FC5">
        <w:rPr>
          <w:rStyle w:val="default"/>
          <w:rFonts w:cs="FrankRuehl" w:hint="cs"/>
          <w:vanish/>
          <w:sz w:val="22"/>
          <w:szCs w:val="22"/>
          <w:shd w:val="clear" w:color="auto" w:fill="FFFF99"/>
          <w:rtl/>
        </w:rPr>
        <w:t>ב</w:t>
      </w:r>
      <w:r w:rsidRPr="00917FC5">
        <w:rPr>
          <w:rStyle w:val="default"/>
          <w:rFonts w:cs="FrankRuehl"/>
          <w:vanish/>
          <w:sz w:val="22"/>
          <w:szCs w:val="22"/>
          <w:shd w:val="clear" w:color="auto" w:fill="FFFF99"/>
          <w:rtl/>
        </w:rPr>
        <w:t>)</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ק</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צבה שהיתה מגיעה לזכאי אילולא נפטר, כאמור ברישה של סעיף קטן (א), היא הקיצבה שהיה מקבל אותה סמוך לפני פטירתו אילולא הוראות סעיפים 31, 3</w:t>
      </w:r>
      <w:r w:rsidRPr="00917FC5">
        <w:rPr>
          <w:rStyle w:val="default"/>
          <w:rFonts w:cs="FrankRuehl"/>
          <w:vanish/>
          <w:sz w:val="22"/>
          <w:szCs w:val="22"/>
          <w:shd w:val="clear" w:color="auto" w:fill="FFFF99"/>
          <w:rtl/>
        </w:rPr>
        <w:t xml:space="preserve">3 </w:t>
      </w:r>
      <w:r w:rsidRPr="00917FC5">
        <w:rPr>
          <w:rStyle w:val="default"/>
          <w:rFonts w:cs="FrankRuehl" w:hint="cs"/>
          <w:vanish/>
          <w:sz w:val="22"/>
          <w:szCs w:val="22"/>
          <w:shd w:val="clear" w:color="auto" w:fill="FFFF99"/>
          <w:rtl/>
        </w:rPr>
        <w:t>ו-54(ב) בצירוף תוספות לפי סעיף 6א, ככל שהיה זכאי להן.</w:t>
      </w:r>
    </w:p>
    <w:p w14:paraId="7BE90AE9" w14:textId="77777777" w:rsidR="007A1578" w:rsidRPr="00917FC5" w:rsidRDefault="007A1578" w:rsidP="007A1578">
      <w:pPr>
        <w:pStyle w:val="P00"/>
        <w:spacing w:before="0"/>
        <w:ind w:left="0" w:right="1134"/>
        <w:rPr>
          <w:rStyle w:val="default"/>
          <w:rFonts w:cs="FrankRuehl" w:hint="cs"/>
          <w:vanish/>
          <w:sz w:val="22"/>
          <w:szCs w:val="22"/>
          <w:shd w:val="clear" w:color="auto" w:fill="FFFF99"/>
          <w:rtl/>
        </w:rPr>
      </w:pPr>
      <w:r w:rsidRPr="00917FC5">
        <w:rPr>
          <w:rStyle w:val="default"/>
          <w:rFonts w:cs="FrankRuehl"/>
          <w:vanish/>
          <w:sz w:val="22"/>
          <w:szCs w:val="22"/>
          <w:shd w:val="clear" w:color="auto" w:fill="FFFF99"/>
          <w:rtl/>
        </w:rPr>
        <w:tab/>
        <w:t>(</w:t>
      </w:r>
      <w:r w:rsidRPr="00917FC5">
        <w:rPr>
          <w:rStyle w:val="default"/>
          <w:rFonts w:cs="FrankRuehl" w:hint="cs"/>
          <w:vanish/>
          <w:sz w:val="22"/>
          <w:szCs w:val="22"/>
          <w:shd w:val="clear" w:color="auto" w:fill="FFFF99"/>
          <w:rtl/>
        </w:rPr>
        <w:t>ג</w:t>
      </w:r>
      <w:r w:rsidRPr="00917FC5">
        <w:rPr>
          <w:rStyle w:val="default"/>
          <w:rFonts w:cs="FrankRuehl"/>
          <w:vanish/>
          <w:sz w:val="22"/>
          <w:szCs w:val="22"/>
          <w:shd w:val="clear" w:color="auto" w:fill="FFFF99"/>
          <w:rtl/>
        </w:rPr>
        <w:t>)</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ה</w:t>
      </w:r>
      <w:r w:rsidRPr="00917FC5">
        <w:rPr>
          <w:rStyle w:val="default"/>
          <w:rFonts w:cs="FrankRuehl"/>
          <w:vanish/>
          <w:sz w:val="22"/>
          <w:szCs w:val="22"/>
          <w:shd w:val="clear" w:color="auto" w:fill="FFFF99"/>
          <w:rtl/>
        </w:rPr>
        <w:t>ו</w:t>
      </w:r>
      <w:r w:rsidRPr="00917FC5">
        <w:rPr>
          <w:rStyle w:val="default"/>
          <w:rFonts w:cs="FrankRuehl" w:hint="cs"/>
          <w:vanish/>
          <w:sz w:val="22"/>
          <w:szCs w:val="22"/>
          <w:shd w:val="clear" w:color="auto" w:fill="FFFF99"/>
          <w:rtl/>
        </w:rPr>
        <w:t>פחתה או נשללה מקצתה של קיצבתו של זכאי לפי סעיפים 10(ב), 59, 64(ב) או 67, יראו כקיצבתו</w:t>
      </w:r>
      <w:r w:rsidRPr="00917FC5">
        <w:rPr>
          <w:rStyle w:val="default"/>
          <w:rFonts w:cs="FrankRuehl"/>
          <w:vanish/>
          <w:sz w:val="22"/>
          <w:szCs w:val="22"/>
          <w:shd w:val="clear" w:color="auto" w:fill="FFFF99"/>
          <w:rtl/>
        </w:rPr>
        <w:t xml:space="preserve"> </w:t>
      </w:r>
      <w:r w:rsidRPr="00917FC5">
        <w:rPr>
          <w:rStyle w:val="default"/>
          <w:rFonts w:cs="FrankRuehl" w:hint="cs"/>
          <w:vanish/>
          <w:sz w:val="22"/>
          <w:szCs w:val="22"/>
          <w:shd w:val="clear" w:color="auto" w:fill="FFFF99"/>
          <w:rtl/>
        </w:rPr>
        <w:t>ש</w:t>
      </w:r>
      <w:r w:rsidRPr="00917FC5">
        <w:rPr>
          <w:rStyle w:val="default"/>
          <w:rFonts w:cs="FrankRuehl"/>
          <w:vanish/>
          <w:sz w:val="22"/>
          <w:szCs w:val="22"/>
          <w:shd w:val="clear" w:color="auto" w:fill="FFFF99"/>
          <w:rtl/>
        </w:rPr>
        <w:t>ה</w:t>
      </w:r>
      <w:r w:rsidRPr="00917FC5">
        <w:rPr>
          <w:rStyle w:val="default"/>
          <w:rFonts w:cs="FrankRuehl" w:hint="cs"/>
          <w:vanish/>
          <w:sz w:val="22"/>
          <w:szCs w:val="22"/>
          <w:shd w:val="clear" w:color="auto" w:fill="FFFF99"/>
          <w:rtl/>
        </w:rPr>
        <w:t xml:space="preserve">יתה מגיעה לו אילולא נפטר את הקיצבה כאמור בסעיף קטן (ב) כפי שהופחתה או נשללה; ואם נשללה כאמור כולה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w:t>
      </w:r>
      <w:r w:rsidRPr="00917FC5">
        <w:rPr>
          <w:rStyle w:val="default"/>
          <w:rFonts w:cs="FrankRuehl"/>
          <w:vanish/>
          <w:sz w:val="22"/>
          <w:szCs w:val="22"/>
          <w:shd w:val="clear" w:color="auto" w:fill="FFFF99"/>
          <w:rtl/>
        </w:rPr>
        <w:t>ל</w:t>
      </w:r>
      <w:r w:rsidRPr="00917FC5">
        <w:rPr>
          <w:rStyle w:val="default"/>
          <w:rFonts w:cs="FrankRuehl" w:hint="cs"/>
          <w:vanish/>
          <w:sz w:val="22"/>
          <w:szCs w:val="22"/>
          <w:shd w:val="clear" w:color="auto" w:fill="FFFF99"/>
          <w:rtl/>
        </w:rPr>
        <w:t>א תשולם קיצבה לשאירים.</w:t>
      </w:r>
    </w:p>
    <w:p w14:paraId="365475C5" w14:textId="77777777" w:rsidR="007A1578" w:rsidRPr="00917FC5" w:rsidRDefault="007A1578" w:rsidP="007A1578">
      <w:pPr>
        <w:pStyle w:val="P00"/>
        <w:spacing w:before="0"/>
        <w:ind w:left="0" w:right="1134"/>
        <w:rPr>
          <w:rStyle w:val="default"/>
          <w:rFonts w:cs="FrankRuehl" w:hint="cs"/>
          <w:vanish/>
          <w:sz w:val="22"/>
          <w:szCs w:val="22"/>
          <w:shd w:val="clear" w:color="auto" w:fill="FFFF99"/>
          <w:rtl/>
        </w:rPr>
      </w:pPr>
      <w:r w:rsidRPr="00917FC5">
        <w:rPr>
          <w:rStyle w:val="default"/>
          <w:rFonts w:cs="FrankRuehl" w:hint="cs"/>
          <w:vanish/>
          <w:sz w:val="22"/>
          <w:szCs w:val="22"/>
          <w:shd w:val="clear" w:color="auto" w:fill="FFFF99"/>
          <w:rtl/>
        </w:rPr>
        <w:tab/>
        <w:t>(ד)</w:t>
      </w:r>
      <w:r w:rsidRPr="00917FC5">
        <w:rPr>
          <w:rStyle w:val="default"/>
          <w:rFonts w:cs="FrankRuehl" w:hint="cs"/>
          <w:vanish/>
          <w:sz w:val="22"/>
          <w:szCs w:val="22"/>
          <w:shd w:val="clear" w:color="auto" w:fill="FFFF99"/>
          <w:rtl/>
        </w:rPr>
        <w:tab/>
        <w:t xml:space="preserve">הוראות סעיף זה יחולו גם על שאיריו של מי שבחר בזכויות לקצבה לפי סעיף 12א ונפטר בטרם היה זכאי לה לפי הוראות סעיף 54(ג), ולענין זה תבוא במקום הקצבה שהיתה מגיעה לזכאי אילולא נפטר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הקצבה שהיתה מגיעה לו אילו במועד הפטירה כבר היה זכאי לה.</w:t>
      </w:r>
    </w:p>
    <w:p w14:paraId="6136DA69" w14:textId="77777777" w:rsidR="0018692C" w:rsidRPr="00917FC5" w:rsidRDefault="0018692C" w:rsidP="007A1578">
      <w:pPr>
        <w:pStyle w:val="P00"/>
        <w:spacing w:before="0"/>
        <w:ind w:left="0" w:right="1134"/>
        <w:rPr>
          <w:rStyle w:val="default"/>
          <w:rFonts w:cs="FrankRuehl" w:hint="cs"/>
          <w:vanish/>
          <w:sz w:val="22"/>
          <w:szCs w:val="22"/>
          <w:u w:val="single"/>
          <w:shd w:val="clear" w:color="auto" w:fill="FFFF99"/>
          <w:rtl/>
        </w:rPr>
      </w:pPr>
      <w:r w:rsidRPr="00917FC5">
        <w:rPr>
          <w:rStyle w:val="default"/>
          <w:rFonts w:cs="FrankRuehl" w:hint="cs"/>
          <w:vanish/>
          <w:sz w:val="22"/>
          <w:szCs w:val="22"/>
          <w:shd w:val="clear" w:color="auto" w:fill="FFFF99"/>
          <w:rtl/>
        </w:rPr>
        <w:tab/>
      </w:r>
      <w:r w:rsidRPr="00917FC5">
        <w:rPr>
          <w:rStyle w:val="default"/>
          <w:rFonts w:cs="FrankRuehl" w:hint="cs"/>
          <w:vanish/>
          <w:sz w:val="22"/>
          <w:szCs w:val="22"/>
          <w:u w:val="single"/>
          <w:shd w:val="clear" w:color="auto" w:fill="FFFF99"/>
          <w:rtl/>
        </w:rPr>
        <w:t>(ה)</w:t>
      </w:r>
      <w:r w:rsidRPr="00917FC5">
        <w:rPr>
          <w:rStyle w:val="default"/>
          <w:rFonts w:cs="FrankRuehl" w:hint="cs"/>
          <w:vanish/>
          <w:sz w:val="22"/>
          <w:szCs w:val="22"/>
          <w:u w:val="single"/>
          <w:shd w:val="clear" w:color="auto" w:fill="FFFF99"/>
          <w:rtl/>
        </w:rPr>
        <w:tab/>
        <w:t xml:space="preserve">על אף האמור בסעיף קטן (ד) </w:t>
      </w:r>
      <w:r w:rsidRPr="00917FC5">
        <w:rPr>
          <w:rStyle w:val="default"/>
          <w:rFonts w:cs="FrankRuehl"/>
          <w:vanish/>
          <w:sz w:val="22"/>
          <w:szCs w:val="22"/>
          <w:u w:val="single"/>
          <w:shd w:val="clear" w:color="auto" w:fill="FFFF99"/>
          <w:rtl/>
        </w:rPr>
        <w:t>–</w:t>
      </w:r>
    </w:p>
    <w:p w14:paraId="1065D1CD" w14:textId="77777777" w:rsidR="0018692C" w:rsidRPr="00917FC5" w:rsidRDefault="0018692C" w:rsidP="0018692C">
      <w:pPr>
        <w:pStyle w:val="P00"/>
        <w:spacing w:before="0"/>
        <w:ind w:left="1021" w:right="1134"/>
        <w:rPr>
          <w:rStyle w:val="default"/>
          <w:rFonts w:cs="FrankRuehl" w:hint="cs"/>
          <w:vanish/>
          <w:sz w:val="22"/>
          <w:szCs w:val="22"/>
          <w:u w:val="single"/>
          <w:shd w:val="clear" w:color="auto" w:fill="FFFF99"/>
          <w:rtl/>
        </w:rPr>
      </w:pPr>
      <w:r w:rsidRPr="00917FC5">
        <w:rPr>
          <w:rStyle w:val="default"/>
          <w:rFonts w:cs="FrankRuehl" w:hint="cs"/>
          <w:vanish/>
          <w:sz w:val="22"/>
          <w:szCs w:val="22"/>
          <w:u w:val="single"/>
          <w:shd w:val="clear" w:color="auto" w:fill="FFFF99"/>
          <w:rtl/>
        </w:rPr>
        <w:t>(1)</w:t>
      </w:r>
      <w:r w:rsidRPr="00917FC5">
        <w:rPr>
          <w:rStyle w:val="default"/>
          <w:rFonts w:cs="FrankRuehl" w:hint="cs"/>
          <w:vanish/>
          <w:sz w:val="22"/>
          <w:szCs w:val="22"/>
          <w:u w:val="single"/>
          <w:shd w:val="clear" w:color="auto" w:fill="FFFF99"/>
          <w:rtl/>
        </w:rPr>
        <w:tab/>
        <w:t>לבן זוג של מי שבחר בזכויות לקצבה לפי סעיף 12א ונפטר בטרם היה זכאי לה לפי האמור בסעיף 54(ג), והותיר אחריו, במועד פטירתו, בן זוג לשעבר או פרוד של קבע הזכאים לקצבה לפי פסקה (2), תשולם, כל עוד לא נישא, קצבה באחוזים מהקצבה שהיתה מגיעה לנפטר אם במועד הפטירה היה כבר זכאי לה, בהתאם למפורט להלן, לפי העניין:</w:t>
      </w:r>
    </w:p>
    <w:p w14:paraId="2D2E6F47" w14:textId="77777777" w:rsidR="0018692C" w:rsidRPr="00917FC5" w:rsidRDefault="0018692C" w:rsidP="0018692C">
      <w:pPr>
        <w:pStyle w:val="P00"/>
        <w:spacing w:before="0"/>
        <w:ind w:left="1474" w:right="1134"/>
        <w:rPr>
          <w:rStyle w:val="default"/>
          <w:rFonts w:cs="FrankRuehl" w:hint="cs"/>
          <w:vanish/>
          <w:sz w:val="22"/>
          <w:szCs w:val="22"/>
          <w:u w:val="single"/>
          <w:shd w:val="clear" w:color="auto" w:fill="FFFF99"/>
          <w:rtl/>
        </w:rPr>
      </w:pPr>
      <w:r w:rsidRPr="00917FC5">
        <w:rPr>
          <w:rStyle w:val="default"/>
          <w:rFonts w:cs="FrankRuehl" w:hint="cs"/>
          <w:vanish/>
          <w:sz w:val="22"/>
          <w:szCs w:val="22"/>
          <w:u w:val="single"/>
          <w:shd w:val="clear" w:color="auto" w:fill="FFFF99"/>
          <w:rtl/>
        </w:rPr>
        <w:t>(א)</w:t>
      </w:r>
      <w:r w:rsidRPr="00917FC5">
        <w:rPr>
          <w:rStyle w:val="default"/>
          <w:rFonts w:cs="FrankRuehl" w:hint="cs"/>
          <w:vanish/>
          <w:sz w:val="22"/>
          <w:szCs w:val="22"/>
          <w:u w:val="single"/>
          <w:shd w:val="clear" w:color="auto" w:fill="FFFF99"/>
          <w:rtl/>
        </w:rPr>
        <w:tab/>
        <w:t xml:space="preserve">עד החודש שבו היה מגיע הנפטר לגיל פרישת חובה אילולא נפטר (בסעיף זה </w:t>
      </w:r>
      <w:r w:rsidRPr="00917FC5">
        <w:rPr>
          <w:rStyle w:val="default"/>
          <w:rFonts w:cs="FrankRuehl"/>
          <w:vanish/>
          <w:sz w:val="22"/>
          <w:szCs w:val="22"/>
          <w:u w:val="single"/>
          <w:shd w:val="clear" w:color="auto" w:fill="FFFF99"/>
          <w:rtl/>
        </w:rPr>
        <w:t>–</w:t>
      </w:r>
      <w:r w:rsidRPr="00917FC5">
        <w:rPr>
          <w:rStyle w:val="default"/>
          <w:rFonts w:cs="FrankRuehl" w:hint="cs"/>
          <w:vanish/>
          <w:sz w:val="22"/>
          <w:szCs w:val="22"/>
          <w:u w:val="single"/>
          <w:shd w:val="clear" w:color="auto" w:fill="FFFF99"/>
          <w:rtl/>
        </w:rPr>
        <w:t xml:space="preserve"> החודש הקובע) </w:t>
      </w:r>
      <w:r w:rsidRPr="00917FC5">
        <w:rPr>
          <w:rStyle w:val="default"/>
          <w:rFonts w:cs="FrankRuehl"/>
          <w:vanish/>
          <w:sz w:val="22"/>
          <w:szCs w:val="22"/>
          <w:u w:val="single"/>
          <w:shd w:val="clear" w:color="auto" w:fill="FFFF99"/>
          <w:rtl/>
        </w:rPr>
        <w:t>–</w:t>
      </w:r>
      <w:r w:rsidRPr="00917FC5">
        <w:rPr>
          <w:rStyle w:val="default"/>
          <w:rFonts w:cs="FrankRuehl" w:hint="cs"/>
          <w:vanish/>
          <w:sz w:val="22"/>
          <w:szCs w:val="22"/>
          <w:u w:val="single"/>
          <w:shd w:val="clear" w:color="auto" w:fill="FFFF99"/>
          <w:rtl/>
        </w:rPr>
        <w:t xml:space="preserve"> שישים אחוזים, אך לא יותר מארבעים אחוזים ממשכורתו הקובעת המשוקללת של הנפטר;</w:t>
      </w:r>
    </w:p>
    <w:p w14:paraId="696FCD68" w14:textId="77777777" w:rsidR="0018692C" w:rsidRPr="00917FC5" w:rsidRDefault="0018692C" w:rsidP="0018692C">
      <w:pPr>
        <w:pStyle w:val="P00"/>
        <w:spacing w:before="0"/>
        <w:ind w:left="1474" w:right="1134"/>
        <w:rPr>
          <w:rStyle w:val="default"/>
          <w:rFonts w:cs="FrankRuehl" w:hint="cs"/>
          <w:vanish/>
          <w:sz w:val="22"/>
          <w:szCs w:val="22"/>
          <w:u w:val="single"/>
          <w:shd w:val="clear" w:color="auto" w:fill="FFFF99"/>
          <w:rtl/>
        </w:rPr>
      </w:pPr>
      <w:r w:rsidRPr="00917FC5">
        <w:rPr>
          <w:rStyle w:val="default"/>
          <w:rFonts w:cs="FrankRuehl" w:hint="cs"/>
          <w:vanish/>
          <w:sz w:val="22"/>
          <w:szCs w:val="22"/>
          <w:u w:val="single"/>
          <w:shd w:val="clear" w:color="auto" w:fill="FFFF99"/>
          <w:rtl/>
        </w:rPr>
        <w:t>(ב)</w:t>
      </w:r>
      <w:r w:rsidRPr="00917FC5">
        <w:rPr>
          <w:rStyle w:val="default"/>
          <w:rFonts w:cs="FrankRuehl" w:hint="cs"/>
          <w:vanish/>
          <w:sz w:val="22"/>
          <w:szCs w:val="22"/>
          <w:u w:val="single"/>
          <w:shd w:val="clear" w:color="auto" w:fill="FFFF99"/>
          <w:rtl/>
        </w:rPr>
        <w:tab/>
        <w:t xml:space="preserve">החל בחודש שלאחר החודש הקובע </w:t>
      </w:r>
      <w:r w:rsidRPr="00917FC5">
        <w:rPr>
          <w:rStyle w:val="default"/>
          <w:rFonts w:cs="FrankRuehl"/>
          <w:vanish/>
          <w:sz w:val="22"/>
          <w:szCs w:val="22"/>
          <w:u w:val="single"/>
          <w:shd w:val="clear" w:color="auto" w:fill="FFFF99"/>
          <w:rtl/>
        </w:rPr>
        <w:t>–</w:t>
      </w:r>
      <w:r w:rsidRPr="00917FC5">
        <w:rPr>
          <w:rStyle w:val="default"/>
          <w:rFonts w:cs="FrankRuehl" w:hint="cs"/>
          <w:vanish/>
          <w:sz w:val="22"/>
          <w:szCs w:val="22"/>
          <w:u w:val="single"/>
          <w:shd w:val="clear" w:color="auto" w:fill="FFFF99"/>
          <w:rtl/>
        </w:rPr>
        <w:t xml:space="preserve"> ההפרש שבין שישים אחוזים, אך לא יותר מארבעים אחוזים ממשכורתו הקובעת המשוקללת של הנפטר, למכפלת השיעור להעברה בשישים אחוזים;</w:t>
      </w:r>
    </w:p>
    <w:p w14:paraId="01280E17" w14:textId="77777777" w:rsidR="0018692C" w:rsidRPr="002D395B" w:rsidRDefault="0018692C" w:rsidP="002D395B">
      <w:pPr>
        <w:pStyle w:val="P00"/>
        <w:spacing w:before="0"/>
        <w:ind w:left="1021" w:right="1134"/>
        <w:rPr>
          <w:rStyle w:val="default"/>
          <w:rFonts w:cs="FrankRuehl" w:hint="cs"/>
          <w:sz w:val="2"/>
          <w:szCs w:val="2"/>
          <w:u w:val="single"/>
          <w:shd w:val="clear" w:color="auto" w:fill="FFFF99"/>
          <w:rtl/>
        </w:rPr>
      </w:pPr>
      <w:r w:rsidRPr="00917FC5">
        <w:rPr>
          <w:rStyle w:val="default"/>
          <w:rFonts w:cs="FrankRuehl" w:hint="cs"/>
          <w:vanish/>
          <w:sz w:val="22"/>
          <w:szCs w:val="22"/>
          <w:u w:val="single"/>
          <w:shd w:val="clear" w:color="auto" w:fill="FFFF99"/>
          <w:rtl/>
        </w:rPr>
        <w:t>(2)</w:t>
      </w:r>
      <w:r w:rsidRPr="00917FC5">
        <w:rPr>
          <w:rStyle w:val="default"/>
          <w:rFonts w:cs="FrankRuehl" w:hint="cs"/>
          <w:vanish/>
          <w:sz w:val="22"/>
          <w:szCs w:val="22"/>
          <w:u w:val="single"/>
          <w:shd w:val="clear" w:color="auto" w:fill="FFFF99"/>
          <w:rtl/>
        </w:rPr>
        <w:tab/>
        <w:t>לבן זוג לשעבר, או לפרוד של קבע שניתן לגביו פסק דין לאיזון, של מי שבחר בזכויות לקצבה כאמור בפסקה (1) ונפטר כאמור באותה פסקה, תשולם, כל עוד לא נישא, קצבה בסכום השווה למכפלת השיעור להעברה בשישים אחוזים מהקצבה שהיתה מגיעה לנפטר אם במועד הפטירה היה כבר זכאי לה, שממנה מופחת סכום ההפחתה כאמור בסעיף 14א(א), אם נקבע בפסק הדין לחלוקת חיסכון פנסיוני או בפסק הדין לאיזון, לפי העניין, כי משך התקופה המשותפת הוא 120 חודשים לפחות, ואולם לא תשולם לבן הזוג לשעבר או לפרוד של קבע קצבה כאמור אלא החל מהחודש שלאחר החודש הקובע.</w:t>
      </w:r>
      <w:bookmarkEnd w:id="84"/>
    </w:p>
    <w:p w14:paraId="78B12CC4" w14:textId="77777777" w:rsidR="00671767" w:rsidRDefault="00671767">
      <w:pPr>
        <w:pStyle w:val="P00"/>
        <w:spacing w:before="72"/>
        <w:ind w:left="0" w:right="1134"/>
        <w:rPr>
          <w:rStyle w:val="default"/>
          <w:rFonts w:cs="FrankRuehl"/>
          <w:rtl/>
        </w:rPr>
      </w:pPr>
      <w:bookmarkStart w:id="85" w:name="Seif27"/>
      <w:bookmarkEnd w:id="85"/>
      <w:r>
        <w:rPr>
          <w:lang w:val="he-IL"/>
        </w:rPr>
        <w:pict w14:anchorId="031A9BB7">
          <v:rect id="_x0000_s2081" style="position:absolute;left:0;text-align:left;margin-left:464.5pt;margin-top:8.05pt;width:75.05pt;height:24pt;z-index:251583488" o:allowincell="f" filled="f" stroked="f" strokecolor="lime" strokeweight=".25pt">
            <v:textbox style="mso-next-textbox:#_x0000_s2081" inset="0,0,0,0">
              <w:txbxContent>
                <w:p w14:paraId="765106FC" w14:textId="77777777" w:rsidR="00E14C1C" w:rsidRDefault="00E14C1C">
                  <w:pPr>
                    <w:spacing w:line="160" w:lineRule="exact"/>
                    <w:jc w:val="left"/>
                    <w:rPr>
                      <w:rFonts w:cs="Miriam"/>
                      <w:noProof/>
                      <w:sz w:val="18"/>
                      <w:szCs w:val="18"/>
                      <w:rtl/>
                    </w:rPr>
                  </w:pPr>
                  <w:r>
                    <w:rPr>
                      <w:rFonts w:cs="Miriam"/>
                      <w:sz w:val="18"/>
                      <w:szCs w:val="18"/>
                      <w:rtl/>
                    </w:rPr>
                    <w:t>ק</w:t>
                  </w:r>
                  <w:r>
                    <w:rPr>
                      <w:rFonts w:cs="Miriam" w:hint="cs"/>
                      <w:sz w:val="18"/>
                      <w:szCs w:val="18"/>
                      <w:rtl/>
                    </w:rPr>
                    <w:t>י</w:t>
                  </w:r>
                  <w:r>
                    <w:rPr>
                      <w:rFonts w:cs="Miriam"/>
                      <w:sz w:val="18"/>
                      <w:szCs w:val="18"/>
                      <w:rtl/>
                    </w:rPr>
                    <w:t>צ</w:t>
                  </w:r>
                  <w:r>
                    <w:rPr>
                      <w:rFonts w:cs="Miriam" w:hint="cs"/>
                      <w:sz w:val="18"/>
                      <w:szCs w:val="18"/>
                      <w:rtl/>
                    </w:rPr>
                    <w:t>ב</w:t>
                  </w:r>
                  <w:r>
                    <w:rPr>
                      <w:rFonts w:cs="Miriam"/>
                      <w:sz w:val="18"/>
                      <w:szCs w:val="18"/>
                      <w:rtl/>
                    </w:rPr>
                    <w:t>ת</w:t>
                  </w:r>
                  <w:r>
                    <w:rPr>
                      <w:rFonts w:cs="Miriam" w:hint="cs"/>
                      <w:sz w:val="18"/>
                      <w:szCs w:val="18"/>
                      <w:rtl/>
                    </w:rPr>
                    <w:t xml:space="preserve"> </w:t>
                  </w:r>
                  <w:r>
                    <w:rPr>
                      <w:rFonts w:cs="Miriam"/>
                      <w:sz w:val="18"/>
                      <w:szCs w:val="18"/>
                      <w:rtl/>
                    </w:rPr>
                    <w:t>ש</w:t>
                  </w:r>
                  <w:r>
                    <w:rPr>
                      <w:rFonts w:cs="Miriam" w:hint="cs"/>
                      <w:sz w:val="18"/>
                      <w:szCs w:val="18"/>
                      <w:rtl/>
                    </w:rPr>
                    <w:t>איר ששיעורה נקבע בי</w:t>
                  </w:r>
                  <w:r>
                    <w:rPr>
                      <w:rFonts w:cs="Miriam"/>
                      <w:sz w:val="18"/>
                      <w:szCs w:val="18"/>
                      <w:rtl/>
                    </w:rPr>
                    <w:t>ד</w:t>
                  </w:r>
                  <w:r>
                    <w:rPr>
                      <w:rFonts w:cs="Miriam" w:hint="cs"/>
                      <w:sz w:val="18"/>
                      <w:szCs w:val="18"/>
                      <w:rtl/>
                    </w:rPr>
                    <w:t xml:space="preserve">י הממונה </w:t>
                  </w:r>
                  <w:r>
                    <w:rPr>
                      <w:rFonts w:cs="Miriam"/>
                      <w:sz w:val="18"/>
                      <w:szCs w:val="18"/>
                      <w:rtl/>
                    </w:rPr>
                    <w:t>[27]</w:t>
                  </w:r>
                </w:p>
              </w:txbxContent>
            </v:textbox>
            <w10:anchorlock/>
          </v:rect>
        </w:pict>
      </w:r>
      <w:r>
        <w:rPr>
          <w:rStyle w:val="big-number"/>
          <w:rtl/>
        </w:rPr>
        <w:t>26.</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ב</w:t>
      </w:r>
      <w:r>
        <w:rPr>
          <w:rStyle w:val="default"/>
          <w:rFonts w:cs="FrankRuehl"/>
          <w:rtl/>
        </w:rPr>
        <w:t>כ</w:t>
      </w:r>
      <w:r>
        <w:rPr>
          <w:rStyle w:val="default"/>
          <w:rFonts w:cs="FrankRuehl" w:hint="cs"/>
          <w:rtl/>
        </w:rPr>
        <w:t xml:space="preserve">ל אחד מהמקרים המנויים להלן ישולמו לשאיריו של נפטר, במקום הקיצבאות בשיעורים </w:t>
      </w:r>
      <w:r>
        <w:rPr>
          <w:rStyle w:val="default"/>
          <w:rFonts w:cs="FrankRuehl"/>
          <w:rtl/>
        </w:rPr>
        <w:t>ש</w:t>
      </w:r>
      <w:r>
        <w:rPr>
          <w:rStyle w:val="default"/>
          <w:rFonts w:cs="FrankRuehl" w:hint="cs"/>
          <w:rtl/>
        </w:rPr>
        <w:t>נ</w:t>
      </w:r>
      <w:r>
        <w:rPr>
          <w:rStyle w:val="default"/>
          <w:rFonts w:cs="FrankRuehl"/>
          <w:rtl/>
        </w:rPr>
        <w:t>ק</w:t>
      </w:r>
      <w:r>
        <w:rPr>
          <w:rStyle w:val="default"/>
          <w:rFonts w:cs="FrankRuehl" w:hint="cs"/>
          <w:rtl/>
        </w:rPr>
        <w:t xml:space="preserve">בעו בסעיפים 22, 23, 25 או 32(ה), קיצבאות בשיעורים שיקבע הממונה בהתחשב עם מצבם של השאירים ועם כל הסכם שביניהם, ובלבד שסך כל הקיצבאות שיקבע לא יעלה על השיעור המרבי או על סך כל הקיצבאות שהיו </w:t>
      </w:r>
      <w:r>
        <w:rPr>
          <w:rStyle w:val="default"/>
          <w:rFonts w:cs="FrankRuehl"/>
          <w:rtl/>
        </w:rPr>
        <w:t>מג</w:t>
      </w:r>
      <w:r>
        <w:rPr>
          <w:rStyle w:val="default"/>
          <w:rFonts w:cs="FrankRuehl" w:hint="cs"/>
          <w:rtl/>
        </w:rPr>
        <w:t>יעות לשאיריו אילולא הוראת סעיף זה, לפי הסכום הקטן יותר; ואלה ה</w:t>
      </w:r>
      <w:r>
        <w:rPr>
          <w:rStyle w:val="default"/>
          <w:rFonts w:cs="FrankRuehl"/>
          <w:rtl/>
        </w:rPr>
        <w:t>מקרי</w:t>
      </w:r>
      <w:r>
        <w:rPr>
          <w:rStyle w:val="default"/>
          <w:rFonts w:cs="FrankRuehl" w:hint="cs"/>
          <w:rtl/>
        </w:rPr>
        <w:t>ם:</w:t>
      </w:r>
    </w:p>
    <w:p w14:paraId="400F660C" w14:textId="77777777" w:rsidR="00671767" w:rsidRDefault="0067176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ס</w:t>
      </w:r>
      <w:r>
        <w:rPr>
          <w:rStyle w:val="default"/>
          <w:rFonts w:cs="FrankRuehl"/>
          <w:rtl/>
        </w:rPr>
        <w:t>ך</w:t>
      </w:r>
      <w:r>
        <w:rPr>
          <w:rStyle w:val="default"/>
          <w:rFonts w:cs="FrankRuehl" w:hint="cs"/>
          <w:rtl/>
        </w:rPr>
        <w:t xml:space="preserve"> כל הקיצבאות המגיעות לשאיריו של נפטר עולה על השיעור המרבי;</w:t>
      </w:r>
    </w:p>
    <w:p w14:paraId="29CAAFB4" w14:textId="77777777" w:rsidR="00671767" w:rsidRDefault="0067176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w:t>
      </w:r>
      <w:r>
        <w:rPr>
          <w:rStyle w:val="default"/>
          <w:rFonts w:cs="FrankRuehl"/>
          <w:rtl/>
        </w:rPr>
        <w:t>נ</w:t>
      </w:r>
      <w:r>
        <w:rPr>
          <w:rStyle w:val="default"/>
          <w:rFonts w:cs="FrankRuehl" w:hint="cs"/>
          <w:rtl/>
        </w:rPr>
        <w:t>פטר השאיר אחריו יותר מבן-זוג אחד, או יתומים מבני-זוג אחדים, או שהיתומים אינם</w:t>
      </w:r>
      <w:r>
        <w:rPr>
          <w:rStyle w:val="default"/>
          <w:rFonts w:cs="FrankRuehl"/>
          <w:rtl/>
        </w:rPr>
        <w:t xml:space="preserve"> </w:t>
      </w:r>
      <w:r>
        <w:rPr>
          <w:rStyle w:val="default"/>
          <w:rFonts w:cs="FrankRuehl" w:hint="cs"/>
          <w:rtl/>
        </w:rPr>
        <w:t>סמוכים על שולחן אחד.</w:t>
      </w:r>
    </w:p>
    <w:p w14:paraId="5FC361F5" w14:textId="77777777" w:rsidR="00671767" w:rsidRDefault="00671767">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ח</w:t>
      </w:r>
      <w:r>
        <w:rPr>
          <w:rStyle w:val="default"/>
          <w:rFonts w:cs="FrankRuehl"/>
          <w:rtl/>
        </w:rPr>
        <w:t>ל</w:t>
      </w:r>
      <w:r>
        <w:rPr>
          <w:rStyle w:val="default"/>
          <w:rFonts w:cs="FrankRuehl" w:hint="cs"/>
          <w:rtl/>
        </w:rPr>
        <w:t xml:space="preserve"> סעיף 23(א)(3), ישולמו לבן-הזוג וליתומים, במקום</w:t>
      </w:r>
      <w:r>
        <w:rPr>
          <w:rStyle w:val="default"/>
          <w:rFonts w:cs="FrankRuehl"/>
          <w:rtl/>
        </w:rPr>
        <w:t xml:space="preserve"> </w:t>
      </w:r>
      <w:r>
        <w:rPr>
          <w:rStyle w:val="default"/>
          <w:rFonts w:cs="FrankRuehl" w:hint="cs"/>
          <w:rtl/>
        </w:rPr>
        <w:t>ה</w:t>
      </w:r>
      <w:r>
        <w:rPr>
          <w:rStyle w:val="default"/>
          <w:rFonts w:cs="FrankRuehl"/>
          <w:rtl/>
        </w:rPr>
        <w:t>ק</w:t>
      </w:r>
      <w:r>
        <w:rPr>
          <w:rStyle w:val="default"/>
          <w:rFonts w:cs="FrankRuehl" w:hint="cs"/>
          <w:rtl/>
        </w:rPr>
        <w:t>יצבאות בשיעורים שנקבעו בסעיף 23, קיצבאות בשיעורים שיקבע הממונה בהתחשב עם מצבם של בן-הזוג והיתומים ועם כל הסכם שביניהם, ובלבד שסך כל הקיצבאות שישולמו ל</w:t>
      </w:r>
      <w:r>
        <w:rPr>
          <w:rStyle w:val="default"/>
          <w:rFonts w:cs="FrankRuehl"/>
          <w:rtl/>
        </w:rPr>
        <w:t>כ</w:t>
      </w:r>
      <w:r>
        <w:rPr>
          <w:rStyle w:val="default"/>
          <w:rFonts w:cs="FrankRuehl" w:hint="cs"/>
          <w:rtl/>
        </w:rPr>
        <w:t>לל השאירים לא יעלה על השיעור המרבי, א</w:t>
      </w:r>
      <w:r>
        <w:rPr>
          <w:rStyle w:val="default"/>
          <w:rFonts w:cs="FrankRuehl"/>
          <w:rtl/>
        </w:rPr>
        <w:t xml:space="preserve">ו </w:t>
      </w:r>
      <w:r>
        <w:rPr>
          <w:rStyle w:val="default"/>
          <w:rFonts w:cs="FrankRuehl" w:hint="cs"/>
          <w:rtl/>
        </w:rPr>
        <w:t>על סך כל הקיצבאות שהיו מגיעות לשאיריו אילולא הוראות סעיף זה, ל</w:t>
      </w:r>
      <w:r>
        <w:rPr>
          <w:rStyle w:val="default"/>
          <w:rFonts w:cs="FrankRuehl"/>
          <w:rtl/>
        </w:rPr>
        <w:t>פי ה</w:t>
      </w:r>
      <w:r>
        <w:rPr>
          <w:rStyle w:val="default"/>
          <w:rFonts w:cs="FrankRuehl" w:hint="cs"/>
          <w:rtl/>
        </w:rPr>
        <w:t>סכום הקטן יותר.</w:t>
      </w:r>
    </w:p>
    <w:p w14:paraId="6591DE7A" w14:textId="77777777" w:rsidR="002D395B" w:rsidRPr="008310BB" w:rsidRDefault="002D395B" w:rsidP="008310BB">
      <w:pPr>
        <w:pStyle w:val="P00"/>
        <w:spacing w:before="72"/>
        <w:ind w:left="0" w:right="1134"/>
        <w:rPr>
          <w:rStyle w:val="default"/>
          <w:rFonts w:cs="FrankRuehl" w:hint="cs"/>
          <w:rtl/>
        </w:rPr>
      </w:pPr>
      <w:r w:rsidRPr="008310BB">
        <w:rPr>
          <w:rStyle w:val="default"/>
          <w:rFonts w:cs="FrankRuehl"/>
          <w:rtl/>
        </w:rPr>
        <w:pict w14:anchorId="2ED471A8">
          <v:shape id="_x0000_s2329" type="#_x0000_t202" style="position:absolute;left:0;text-align:left;margin-left:470.35pt;margin-top:7.1pt;width:1in;height:16.8pt;z-index:251735040" filled="f" stroked="f">
            <v:textbox inset="1mm,0,1mm,0">
              <w:txbxContent>
                <w:p w14:paraId="3619AA30" w14:textId="77777777" w:rsidR="00E14C1C" w:rsidRDefault="00E14C1C" w:rsidP="002D395B">
                  <w:pPr>
                    <w:spacing w:line="160" w:lineRule="exact"/>
                    <w:jc w:val="left"/>
                    <w:rPr>
                      <w:rFonts w:cs="Miriam" w:hint="cs"/>
                      <w:noProof/>
                      <w:sz w:val="18"/>
                      <w:szCs w:val="18"/>
                      <w:rtl/>
                    </w:rPr>
                  </w:pPr>
                  <w:r>
                    <w:rPr>
                      <w:rFonts w:cs="Miriam" w:hint="cs"/>
                      <w:sz w:val="18"/>
                      <w:szCs w:val="18"/>
                      <w:rtl/>
                    </w:rPr>
                    <w:t>(תיקון מס' 29) תשע"ד-2014</w:t>
                  </w:r>
                </w:p>
              </w:txbxContent>
            </v:textbox>
          </v:shape>
        </w:pict>
      </w:r>
      <w:r w:rsidRPr="008310BB">
        <w:rPr>
          <w:rStyle w:val="default"/>
          <w:rFonts w:cs="FrankRuehl"/>
          <w:rtl/>
        </w:rPr>
        <w:tab/>
        <w:t>(</w:t>
      </w:r>
      <w:r w:rsidRPr="008310BB">
        <w:rPr>
          <w:rStyle w:val="default"/>
          <w:rFonts w:cs="FrankRuehl" w:hint="cs"/>
          <w:rtl/>
        </w:rPr>
        <w:t>ב1</w:t>
      </w:r>
      <w:r w:rsidRPr="008310BB">
        <w:rPr>
          <w:rStyle w:val="default"/>
          <w:rFonts w:cs="FrankRuehl"/>
          <w:rtl/>
        </w:rPr>
        <w:t>)</w:t>
      </w:r>
      <w:r w:rsidRPr="008310BB">
        <w:rPr>
          <w:rStyle w:val="default"/>
          <w:rFonts w:cs="FrankRuehl"/>
          <w:rtl/>
        </w:rPr>
        <w:tab/>
      </w:r>
      <w:r w:rsidRPr="008310BB">
        <w:rPr>
          <w:rStyle w:val="default"/>
          <w:rFonts w:cs="FrankRuehl" w:hint="cs"/>
          <w:rtl/>
        </w:rPr>
        <w:t>לעניין סעיף זה, יראו בן זוג לשעבר, או פרוד של קבע שניתן לגביו פסק דין לאיזון, כבן זוג, ואולם האמור בסעיף קטן (א) לא יחול אם השאיר אחריו הנפטר בן זוג אחד ובן זוג לשעבר אחד או בן זוג ופרוד של קבע אחד שניתן לגביו פסק דין לאיזון.</w:t>
      </w:r>
    </w:p>
    <w:p w14:paraId="2810CC6F" w14:textId="77777777" w:rsidR="00671767" w:rsidRDefault="00671767">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ב</w:t>
      </w:r>
      <w:r>
        <w:rPr>
          <w:rStyle w:val="default"/>
          <w:rFonts w:cs="FrankRuehl"/>
          <w:rtl/>
        </w:rPr>
        <w:t>ס</w:t>
      </w:r>
      <w:r>
        <w:rPr>
          <w:rStyle w:val="default"/>
          <w:rFonts w:cs="FrankRuehl" w:hint="cs"/>
          <w:rtl/>
        </w:rPr>
        <w:t xml:space="preserve">עיף זה, "השיעור המרבי" </w:t>
      </w:r>
      <w:r>
        <w:rPr>
          <w:rStyle w:val="default"/>
          <w:rFonts w:cs="FrankRuehl"/>
          <w:rtl/>
        </w:rPr>
        <w:t>–</w:t>
      </w:r>
    </w:p>
    <w:p w14:paraId="277F7732" w14:textId="77777777" w:rsidR="00671767" w:rsidRDefault="0067176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w:t>
      </w:r>
      <w:r>
        <w:rPr>
          <w:rStyle w:val="default"/>
          <w:rFonts w:cs="FrankRuehl"/>
          <w:rtl/>
        </w:rPr>
        <w:t>ג</w:t>
      </w:r>
      <w:r>
        <w:rPr>
          <w:rStyle w:val="default"/>
          <w:rFonts w:cs="FrankRuehl" w:hint="cs"/>
          <w:rtl/>
        </w:rPr>
        <w:t xml:space="preserve">בי שאיריו של חייל </w:t>
      </w:r>
      <w:r>
        <w:rPr>
          <w:rStyle w:val="default"/>
          <w:rFonts w:cs="FrankRuehl"/>
          <w:rtl/>
        </w:rPr>
        <w:t>–</w:t>
      </w:r>
      <w:r>
        <w:rPr>
          <w:rStyle w:val="default"/>
          <w:rFonts w:cs="FrankRuehl" w:hint="cs"/>
          <w:rtl/>
        </w:rPr>
        <w:t xml:space="preserve"> </w:t>
      </w:r>
      <w:r>
        <w:rPr>
          <w:rStyle w:val="default"/>
          <w:rFonts w:cs="FrankRuehl"/>
          <w:rtl/>
        </w:rPr>
        <w:t>ש</w:t>
      </w:r>
      <w:r>
        <w:rPr>
          <w:rStyle w:val="default"/>
          <w:rFonts w:cs="FrankRuehl" w:hint="cs"/>
          <w:rtl/>
        </w:rPr>
        <w:t>בעים אחוזים מהמשכורת הקובעת של החייל, ואם כלולה בחשבון תקופת שירותו תקופת ש</w:t>
      </w:r>
      <w:r>
        <w:rPr>
          <w:rStyle w:val="default"/>
          <w:rFonts w:cs="FrankRuehl"/>
          <w:rtl/>
        </w:rPr>
        <w:t>י</w:t>
      </w:r>
      <w:r>
        <w:rPr>
          <w:rStyle w:val="default"/>
          <w:rFonts w:cs="FrankRuehl" w:hint="cs"/>
          <w:rtl/>
        </w:rPr>
        <w:t xml:space="preserve">רות חובה </w:t>
      </w:r>
      <w:r>
        <w:rPr>
          <w:rStyle w:val="default"/>
          <w:rFonts w:cs="FrankRuehl"/>
          <w:rtl/>
        </w:rPr>
        <w:t>–</w:t>
      </w:r>
      <w:r>
        <w:rPr>
          <w:rStyle w:val="default"/>
          <w:rFonts w:cs="FrankRuehl" w:hint="cs"/>
          <w:rtl/>
        </w:rPr>
        <w:t xml:space="preserve"> </w:t>
      </w:r>
      <w:r>
        <w:rPr>
          <w:rStyle w:val="default"/>
          <w:rFonts w:cs="FrankRuehl"/>
          <w:rtl/>
        </w:rPr>
        <w:t>ה</w:t>
      </w:r>
      <w:r>
        <w:rPr>
          <w:rStyle w:val="default"/>
          <w:rFonts w:cs="FrankRuehl" w:hint="cs"/>
          <w:rtl/>
        </w:rPr>
        <w:t xml:space="preserve">קיצבה שהיתה מגיעה לו לפי </w:t>
      </w:r>
      <w:r>
        <w:rPr>
          <w:rStyle w:val="default"/>
          <w:rFonts w:cs="FrankRuehl"/>
          <w:rtl/>
        </w:rPr>
        <w:t>סע</w:t>
      </w:r>
      <w:r>
        <w:rPr>
          <w:rStyle w:val="default"/>
          <w:rFonts w:cs="FrankRuehl" w:hint="cs"/>
          <w:rtl/>
        </w:rPr>
        <w:t>יף 17(1) אילולא נפטר;</w:t>
      </w:r>
    </w:p>
    <w:p w14:paraId="600C8DD5" w14:textId="77777777" w:rsidR="00671767" w:rsidRDefault="00671767">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ל</w:t>
      </w:r>
      <w:r>
        <w:rPr>
          <w:rStyle w:val="default"/>
          <w:rFonts w:cs="FrankRuehl"/>
          <w:rtl/>
        </w:rPr>
        <w:t>ג</w:t>
      </w:r>
      <w:r>
        <w:rPr>
          <w:rStyle w:val="default"/>
          <w:rFonts w:cs="FrankRuehl" w:hint="cs"/>
          <w:rtl/>
        </w:rPr>
        <w:t xml:space="preserve">בי שאיריו של זכאי לקיצבת פרישה </w:t>
      </w:r>
      <w:r>
        <w:rPr>
          <w:rStyle w:val="default"/>
          <w:rFonts w:cs="FrankRuehl"/>
          <w:rtl/>
        </w:rPr>
        <w:t>–</w:t>
      </w:r>
      <w:r>
        <w:rPr>
          <w:rStyle w:val="default"/>
          <w:rFonts w:cs="FrankRuehl" w:hint="cs"/>
          <w:rtl/>
        </w:rPr>
        <w:t xml:space="preserve"> </w:t>
      </w:r>
      <w:r>
        <w:rPr>
          <w:rStyle w:val="default"/>
          <w:rFonts w:cs="FrankRuehl"/>
          <w:rtl/>
        </w:rPr>
        <w:t>ש</w:t>
      </w:r>
      <w:r>
        <w:rPr>
          <w:rStyle w:val="default"/>
          <w:rFonts w:cs="FrankRuehl" w:hint="cs"/>
          <w:rtl/>
        </w:rPr>
        <w:t>ב</w:t>
      </w:r>
      <w:r>
        <w:rPr>
          <w:rStyle w:val="default"/>
          <w:rFonts w:cs="FrankRuehl"/>
          <w:rtl/>
        </w:rPr>
        <w:t>ע</w:t>
      </w:r>
      <w:r>
        <w:rPr>
          <w:rStyle w:val="default"/>
          <w:rFonts w:cs="FrankRuehl" w:hint="cs"/>
          <w:rtl/>
        </w:rPr>
        <w:t>י</w:t>
      </w:r>
      <w:r>
        <w:rPr>
          <w:rStyle w:val="default"/>
          <w:rFonts w:cs="FrankRuehl"/>
          <w:rtl/>
        </w:rPr>
        <w:t>ם</w:t>
      </w:r>
      <w:r>
        <w:rPr>
          <w:rStyle w:val="default"/>
          <w:rFonts w:cs="FrankRuehl" w:hint="cs"/>
          <w:rtl/>
        </w:rPr>
        <w:t xml:space="preserve"> וחמישה אחוזים מקיצבתו של הזכאי, ולגבי בן-זוג של זכאי כאמור משיותר מיתום אחד סמוך על שולחנו וכל עוד שני יתומים כאמור לפחות זכאים לקיצבה </w:t>
      </w:r>
      <w:r>
        <w:rPr>
          <w:rStyle w:val="default"/>
          <w:rFonts w:cs="FrankRuehl"/>
          <w:rtl/>
        </w:rPr>
        <w:t>–</w:t>
      </w:r>
      <w:r>
        <w:rPr>
          <w:rStyle w:val="default"/>
          <w:rFonts w:cs="FrankRuehl" w:hint="cs"/>
          <w:rtl/>
        </w:rPr>
        <w:t xml:space="preserve"> </w:t>
      </w:r>
      <w:r>
        <w:rPr>
          <w:rStyle w:val="default"/>
          <w:rFonts w:cs="FrankRuehl"/>
          <w:rtl/>
        </w:rPr>
        <w:t>ת</w:t>
      </w:r>
      <w:r>
        <w:rPr>
          <w:rStyle w:val="default"/>
          <w:rFonts w:cs="FrankRuehl" w:hint="cs"/>
          <w:rtl/>
        </w:rPr>
        <w:t>שעים אחוזים</w:t>
      </w:r>
      <w:r>
        <w:rPr>
          <w:rStyle w:val="default"/>
          <w:rFonts w:cs="FrankRuehl"/>
          <w:rtl/>
        </w:rPr>
        <w:t xml:space="preserve"> </w:t>
      </w:r>
      <w:r>
        <w:rPr>
          <w:rStyle w:val="default"/>
          <w:rFonts w:cs="FrankRuehl" w:hint="cs"/>
          <w:rtl/>
        </w:rPr>
        <w:t>מקיצבתו של הזכאי.</w:t>
      </w:r>
    </w:p>
    <w:p w14:paraId="5CAA07F5" w14:textId="77777777" w:rsidR="002D395B" w:rsidRPr="00917FC5" w:rsidRDefault="002D395B" w:rsidP="002D395B">
      <w:pPr>
        <w:pStyle w:val="P00"/>
        <w:spacing w:before="0"/>
        <w:ind w:left="0" w:right="1134"/>
        <w:rPr>
          <w:rFonts w:cs="FrankRuehl" w:hint="cs"/>
          <w:vanish/>
          <w:color w:val="FF0000"/>
          <w:szCs w:val="20"/>
          <w:shd w:val="clear" w:color="auto" w:fill="FFFF99"/>
          <w:rtl/>
        </w:rPr>
      </w:pPr>
      <w:bookmarkStart w:id="86" w:name="Rov196"/>
      <w:r w:rsidRPr="00917FC5">
        <w:rPr>
          <w:rFonts w:cs="FrankRuehl" w:hint="cs"/>
          <w:vanish/>
          <w:color w:val="FF0000"/>
          <w:szCs w:val="20"/>
          <w:shd w:val="clear" w:color="auto" w:fill="FFFF99"/>
          <w:rtl/>
        </w:rPr>
        <w:t>מיום 6.2.2015</w:t>
      </w:r>
    </w:p>
    <w:p w14:paraId="02002B35" w14:textId="77777777" w:rsidR="002D395B" w:rsidRPr="00917FC5" w:rsidRDefault="002D395B" w:rsidP="002D395B">
      <w:pPr>
        <w:pStyle w:val="P00"/>
        <w:spacing w:before="0"/>
        <w:ind w:left="0" w:right="1134"/>
        <w:rPr>
          <w:rFonts w:cs="FrankRuehl" w:hint="cs"/>
          <w:vanish/>
          <w:szCs w:val="20"/>
          <w:shd w:val="clear" w:color="auto" w:fill="FFFF99"/>
          <w:rtl/>
        </w:rPr>
      </w:pPr>
      <w:r w:rsidRPr="00917FC5">
        <w:rPr>
          <w:rFonts w:cs="FrankRuehl" w:hint="cs"/>
          <w:b/>
          <w:bCs/>
          <w:vanish/>
          <w:szCs w:val="20"/>
          <w:shd w:val="clear" w:color="auto" w:fill="FFFF99"/>
          <w:rtl/>
        </w:rPr>
        <w:t>תיקון מס' 29</w:t>
      </w:r>
    </w:p>
    <w:p w14:paraId="5B8644A1" w14:textId="77777777" w:rsidR="002D395B" w:rsidRPr="00917FC5" w:rsidRDefault="002D395B" w:rsidP="002D395B">
      <w:pPr>
        <w:pStyle w:val="P00"/>
        <w:spacing w:before="0"/>
        <w:ind w:left="0" w:right="1134"/>
        <w:rPr>
          <w:rFonts w:cs="FrankRuehl" w:hint="cs"/>
          <w:vanish/>
          <w:szCs w:val="20"/>
          <w:shd w:val="clear" w:color="auto" w:fill="FFFF99"/>
          <w:rtl/>
        </w:rPr>
      </w:pPr>
      <w:hyperlink r:id="rId163" w:history="1">
        <w:r w:rsidRPr="00917FC5">
          <w:rPr>
            <w:rStyle w:val="Hyperlink"/>
            <w:rFonts w:cs="FrankRuehl" w:hint="cs"/>
            <w:vanish/>
            <w:szCs w:val="20"/>
            <w:shd w:val="clear" w:color="auto" w:fill="FFFF99"/>
            <w:rtl/>
          </w:rPr>
          <w:t>ס"ח תשע"ד מס' 2466</w:t>
        </w:r>
      </w:hyperlink>
      <w:r w:rsidRPr="00917FC5">
        <w:rPr>
          <w:rFonts w:cs="FrankRuehl" w:hint="cs"/>
          <w:vanish/>
          <w:szCs w:val="20"/>
          <w:shd w:val="clear" w:color="auto" w:fill="FFFF99"/>
          <w:rtl/>
        </w:rPr>
        <w:t xml:space="preserve"> מיום 6.8.2014 עמ' 719 (</w:t>
      </w:r>
      <w:hyperlink r:id="rId164" w:history="1">
        <w:r w:rsidRPr="00917FC5">
          <w:rPr>
            <w:rStyle w:val="Hyperlink"/>
            <w:rFonts w:cs="FrankRuehl" w:hint="cs"/>
            <w:vanish/>
            <w:szCs w:val="20"/>
            <w:shd w:val="clear" w:color="auto" w:fill="FFFF99"/>
            <w:rtl/>
          </w:rPr>
          <w:t>ה"ח 635</w:t>
        </w:r>
      </w:hyperlink>
      <w:r w:rsidRPr="00917FC5">
        <w:rPr>
          <w:rFonts w:cs="FrankRuehl" w:hint="cs"/>
          <w:vanish/>
          <w:szCs w:val="20"/>
          <w:shd w:val="clear" w:color="auto" w:fill="FFFF99"/>
          <w:rtl/>
        </w:rPr>
        <w:t>)</w:t>
      </w:r>
    </w:p>
    <w:p w14:paraId="4903AD0E" w14:textId="77777777" w:rsidR="002D395B" w:rsidRPr="002D395B" w:rsidRDefault="002D395B" w:rsidP="002D395B">
      <w:pPr>
        <w:pStyle w:val="P00"/>
        <w:spacing w:before="0"/>
        <w:ind w:left="0" w:right="1134"/>
        <w:rPr>
          <w:rFonts w:cs="FrankRuehl" w:hint="cs"/>
          <w:sz w:val="2"/>
          <w:szCs w:val="2"/>
          <w:shd w:val="clear" w:color="auto" w:fill="FFFF99"/>
          <w:rtl/>
        </w:rPr>
      </w:pPr>
      <w:r w:rsidRPr="00917FC5">
        <w:rPr>
          <w:rFonts w:cs="FrankRuehl" w:hint="cs"/>
          <w:b/>
          <w:bCs/>
          <w:vanish/>
          <w:szCs w:val="20"/>
          <w:shd w:val="clear" w:color="auto" w:fill="FFFF99"/>
          <w:rtl/>
        </w:rPr>
        <w:t>הוספת סעיף קטן 26(ב1)</w:t>
      </w:r>
      <w:bookmarkEnd w:id="86"/>
    </w:p>
    <w:p w14:paraId="2D12D764" w14:textId="77777777" w:rsidR="00671767" w:rsidRDefault="00671767">
      <w:pPr>
        <w:pStyle w:val="P00"/>
        <w:spacing w:before="72"/>
        <w:ind w:left="0" w:right="1134"/>
        <w:rPr>
          <w:rStyle w:val="default"/>
          <w:rFonts w:cs="FrankRuehl"/>
          <w:rtl/>
        </w:rPr>
      </w:pPr>
      <w:bookmarkStart w:id="87" w:name="Seif28"/>
      <w:bookmarkEnd w:id="87"/>
      <w:r>
        <w:rPr>
          <w:lang w:val="he-IL"/>
        </w:rPr>
        <w:pict w14:anchorId="2718FA06">
          <v:rect id="_x0000_s2082" style="position:absolute;left:0;text-align:left;margin-left:464.5pt;margin-top:8.05pt;width:75.05pt;height:24pt;z-index:251584512" o:allowincell="f" filled="f" stroked="f" strokecolor="lime" strokeweight=".25pt">
            <v:textbox inset="0,0,0,0">
              <w:txbxContent>
                <w:p w14:paraId="2D119552" w14:textId="77777777" w:rsidR="00E14C1C" w:rsidRDefault="00E14C1C">
                  <w:pPr>
                    <w:spacing w:line="160" w:lineRule="exact"/>
                    <w:jc w:val="left"/>
                    <w:rPr>
                      <w:rFonts w:cs="Miriam"/>
                      <w:noProof/>
                      <w:sz w:val="18"/>
                      <w:szCs w:val="18"/>
                      <w:rtl/>
                    </w:rPr>
                  </w:pPr>
                  <w:r>
                    <w:rPr>
                      <w:rFonts w:cs="Miriam"/>
                      <w:sz w:val="18"/>
                      <w:szCs w:val="18"/>
                      <w:rtl/>
                    </w:rPr>
                    <w:t>מ</w:t>
                  </w:r>
                  <w:r>
                    <w:rPr>
                      <w:rFonts w:cs="Miriam" w:hint="cs"/>
                      <w:sz w:val="18"/>
                      <w:szCs w:val="18"/>
                      <w:rtl/>
                    </w:rPr>
                    <w:t>ע</w:t>
                  </w:r>
                  <w:r>
                    <w:rPr>
                      <w:rFonts w:cs="Miriam"/>
                      <w:sz w:val="18"/>
                      <w:szCs w:val="18"/>
                      <w:rtl/>
                    </w:rPr>
                    <w:t>נ</w:t>
                  </w:r>
                  <w:r>
                    <w:rPr>
                      <w:rFonts w:cs="Miriam" w:hint="cs"/>
                      <w:sz w:val="18"/>
                      <w:szCs w:val="18"/>
                      <w:rtl/>
                    </w:rPr>
                    <w:t xml:space="preserve">ק לבן-זוג </w:t>
                  </w:r>
                  <w:r>
                    <w:rPr>
                      <w:rFonts w:cs="Miriam"/>
                      <w:sz w:val="18"/>
                      <w:szCs w:val="18"/>
                      <w:rtl/>
                    </w:rPr>
                    <w:t>ש</w:t>
                  </w:r>
                  <w:r>
                    <w:rPr>
                      <w:rFonts w:cs="Miriam" w:hint="cs"/>
                      <w:sz w:val="18"/>
                      <w:szCs w:val="18"/>
                      <w:rtl/>
                    </w:rPr>
                    <w:t>נ</w:t>
                  </w:r>
                  <w:r>
                    <w:rPr>
                      <w:rFonts w:cs="Miriam"/>
                      <w:sz w:val="18"/>
                      <w:szCs w:val="18"/>
                      <w:rtl/>
                    </w:rPr>
                    <w:t>י</w:t>
                  </w:r>
                  <w:r>
                    <w:rPr>
                      <w:rFonts w:cs="Miriam" w:hint="cs"/>
                      <w:sz w:val="18"/>
                      <w:szCs w:val="18"/>
                      <w:rtl/>
                    </w:rPr>
                    <w:t xml:space="preserve">שא </w:t>
                  </w:r>
                  <w:r>
                    <w:rPr>
                      <w:rFonts w:cs="Miriam"/>
                      <w:sz w:val="18"/>
                      <w:szCs w:val="18"/>
                      <w:rtl/>
                    </w:rPr>
                    <w:br/>
                    <w:t>[28]</w:t>
                  </w:r>
                </w:p>
              </w:txbxContent>
            </v:textbox>
            <w10:anchorlock/>
          </v:rect>
        </w:pict>
      </w:r>
      <w:r>
        <w:rPr>
          <w:rStyle w:val="big-number"/>
          <w:rtl/>
        </w:rPr>
        <w:t>27.</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ב</w:t>
      </w:r>
      <w:r>
        <w:rPr>
          <w:rStyle w:val="default"/>
          <w:rFonts w:cs="FrankRuehl"/>
          <w:rtl/>
        </w:rPr>
        <w:t>ן</w:t>
      </w:r>
      <w:r>
        <w:rPr>
          <w:rStyle w:val="default"/>
          <w:rFonts w:cs="FrankRuehl" w:hint="cs"/>
          <w:rtl/>
        </w:rPr>
        <w:t xml:space="preserve">-זוג שהוא זכאי לקיצבה ונישא </w:t>
      </w:r>
      <w:r>
        <w:rPr>
          <w:rStyle w:val="default"/>
          <w:rFonts w:cs="FrankRuehl"/>
          <w:rtl/>
        </w:rPr>
        <w:t>–</w:t>
      </w:r>
      <w:r>
        <w:rPr>
          <w:rStyle w:val="default"/>
          <w:rFonts w:cs="FrankRuehl" w:hint="cs"/>
          <w:rtl/>
        </w:rPr>
        <w:t xml:space="preserve"> </w:t>
      </w:r>
      <w:r>
        <w:rPr>
          <w:rStyle w:val="default"/>
          <w:rFonts w:cs="FrankRuehl"/>
          <w:rtl/>
        </w:rPr>
        <w:t>י</w:t>
      </w:r>
      <w:r>
        <w:rPr>
          <w:rStyle w:val="default"/>
          <w:rFonts w:cs="FrankRuehl" w:hint="cs"/>
          <w:rtl/>
        </w:rPr>
        <w:t>שולם לו מענק כסכ</w:t>
      </w:r>
      <w:r>
        <w:rPr>
          <w:rStyle w:val="default"/>
          <w:rFonts w:cs="FrankRuehl"/>
          <w:rtl/>
        </w:rPr>
        <w:t>ו</w:t>
      </w:r>
      <w:r>
        <w:rPr>
          <w:rStyle w:val="default"/>
          <w:rFonts w:cs="FrankRuehl" w:hint="cs"/>
          <w:rtl/>
        </w:rPr>
        <w:t>ם</w:t>
      </w:r>
      <w:r>
        <w:rPr>
          <w:rStyle w:val="default"/>
          <w:rFonts w:cs="FrankRuehl"/>
          <w:rtl/>
        </w:rPr>
        <w:t xml:space="preserve"> </w:t>
      </w:r>
      <w:r>
        <w:rPr>
          <w:rStyle w:val="default"/>
          <w:rFonts w:cs="FrankRuehl" w:hint="cs"/>
          <w:rtl/>
        </w:rPr>
        <w:t>הקיצבה שהיה זכאי לה אילולא נישא, כמפורט בסעיף קטן (ד) כפול שלושים ושש, ולגבי בן-זוג שבגלל האמור בסעיפים 26 או 28 משלמים לו קיצבה בשיעור מופחת או שאין משלמים לו קיצבה, תיחשב כקיצבה לענין זה הקיצבה שהיה זכאי לה אילולא הוראות הסעיפים האמורים.</w:t>
      </w:r>
    </w:p>
    <w:p w14:paraId="46DDE0FC" w14:textId="77777777" w:rsidR="00671767" w:rsidRDefault="00671767">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נין קב</w:t>
      </w:r>
      <w:r>
        <w:rPr>
          <w:rStyle w:val="default"/>
          <w:rFonts w:cs="FrankRuehl"/>
          <w:rtl/>
        </w:rPr>
        <w:t>י</w:t>
      </w:r>
      <w:r>
        <w:rPr>
          <w:rStyle w:val="default"/>
          <w:rFonts w:cs="FrankRuehl" w:hint="cs"/>
          <w:rtl/>
        </w:rPr>
        <w:t>ע</w:t>
      </w:r>
      <w:r>
        <w:rPr>
          <w:rStyle w:val="default"/>
          <w:rFonts w:cs="FrankRuehl"/>
          <w:rtl/>
        </w:rPr>
        <w:t>ת</w:t>
      </w:r>
      <w:r>
        <w:rPr>
          <w:rStyle w:val="default"/>
          <w:rFonts w:cs="FrankRuehl" w:hint="cs"/>
          <w:rtl/>
        </w:rPr>
        <w:t xml:space="preserve"> המענק המגיע לפי סעיף קטן (א) לבן-זוג שסעיף 23 חל עליו, לא ינוכה כל סכום לפי סעיף 23(א)(2).</w:t>
      </w:r>
    </w:p>
    <w:p w14:paraId="490CEC3A" w14:textId="77777777" w:rsidR="00671767" w:rsidRDefault="00671767">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ש</w:t>
      </w:r>
      <w:r>
        <w:rPr>
          <w:rStyle w:val="default"/>
          <w:rFonts w:cs="FrankRuehl"/>
          <w:rtl/>
        </w:rPr>
        <w:t>ו</w:t>
      </w:r>
      <w:r>
        <w:rPr>
          <w:rStyle w:val="default"/>
          <w:rFonts w:cs="FrankRuehl" w:hint="cs"/>
          <w:rtl/>
        </w:rPr>
        <w:t>לם מענק לבן-זוג לפי סעיף 29(א), תנוכה מחצית ממנו מה</w:t>
      </w:r>
      <w:r>
        <w:rPr>
          <w:rStyle w:val="default"/>
          <w:rFonts w:cs="FrankRuehl"/>
          <w:rtl/>
        </w:rPr>
        <w:t>מ</w:t>
      </w:r>
      <w:r>
        <w:rPr>
          <w:rStyle w:val="default"/>
          <w:rFonts w:cs="FrankRuehl" w:hint="cs"/>
          <w:rtl/>
        </w:rPr>
        <w:t>חצית הראשונה של המענק המשולם לפי סעיף</w:t>
      </w:r>
      <w:r>
        <w:rPr>
          <w:rStyle w:val="default"/>
          <w:rFonts w:cs="FrankRuehl"/>
          <w:rtl/>
        </w:rPr>
        <w:t xml:space="preserve"> ק</w:t>
      </w:r>
      <w:r>
        <w:rPr>
          <w:rStyle w:val="default"/>
          <w:rFonts w:cs="FrankRuehl" w:hint="cs"/>
          <w:rtl/>
        </w:rPr>
        <w:t xml:space="preserve">טן (ד), והמחצית השניה ממנו תנוכה מהמחצית השניה של המענק המשולם </w:t>
      </w:r>
      <w:r>
        <w:rPr>
          <w:rStyle w:val="default"/>
          <w:rFonts w:cs="FrankRuehl"/>
          <w:rtl/>
        </w:rPr>
        <w:t>ל</w:t>
      </w:r>
      <w:r>
        <w:rPr>
          <w:rStyle w:val="default"/>
          <w:rFonts w:cs="FrankRuehl" w:hint="cs"/>
          <w:rtl/>
        </w:rPr>
        <w:t>פ</w:t>
      </w:r>
      <w:r>
        <w:rPr>
          <w:rStyle w:val="default"/>
          <w:rFonts w:cs="FrankRuehl"/>
          <w:rtl/>
        </w:rPr>
        <w:t>י</w:t>
      </w:r>
      <w:r>
        <w:rPr>
          <w:rStyle w:val="default"/>
          <w:rFonts w:cs="FrankRuehl" w:hint="cs"/>
          <w:rtl/>
        </w:rPr>
        <w:t xml:space="preserve"> סעיף קטן (ד).</w:t>
      </w:r>
    </w:p>
    <w:p w14:paraId="0FCF4E41" w14:textId="77777777" w:rsidR="00671767" w:rsidRDefault="00671767">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ח</w:t>
      </w:r>
      <w:r>
        <w:rPr>
          <w:rStyle w:val="default"/>
          <w:rFonts w:cs="FrankRuehl" w:hint="cs"/>
          <w:rtl/>
        </w:rPr>
        <w:t xml:space="preserve">צית המענק לפי סעיף זה תשולם לבן-זוג עם הגשת בקשתו לכך, אך לא לפני הנישואין, והיא </w:t>
      </w:r>
      <w:r>
        <w:rPr>
          <w:rStyle w:val="default"/>
          <w:rFonts w:cs="FrankRuehl"/>
          <w:rtl/>
        </w:rPr>
        <w:t>ת</w:t>
      </w:r>
      <w:r>
        <w:rPr>
          <w:rStyle w:val="default"/>
          <w:rFonts w:cs="FrankRuehl" w:hint="cs"/>
          <w:rtl/>
        </w:rPr>
        <w:t>חושב על בסיס שיעור הקיצבה שהיה זכאי לה לאחרונה לפני הנישואין; המחצית השניה תשולם לו בתום שנתיים לאחר ה</w:t>
      </w:r>
      <w:r>
        <w:rPr>
          <w:rStyle w:val="default"/>
          <w:rFonts w:cs="FrankRuehl"/>
          <w:rtl/>
        </w:rPr>
        <w:t>נ</w:t>
      </w:r>
      <w:r>
        <w:rPr>
          <w:rStyle w:val="default"/>
          <w:rFonts w:cs="FrankRuehl" w:hint="cs"/>
          <w:rtl/>
        </w:rPr>
        <w:t>י</w:t>
      </w:r>
      <w:r>
        <w:rPr>
          <w:rStyle w:val="default"/>
          <w:rFonts w:cs="FrankRuehl"/>
          <w:rtl/>
        </w:rPr>
        <w:t>ש</w:t>
      </w:r>
      <w:r>
        <w:rPr>
          <w:rStyle w:val="default"/>
          <w:rFonts w:cs="FrankRuehl" w:hint="cs"/>
          <w:rtl/>
        </w:rPr>
        <w:t>ואין, והיא תחושב על בסיס שיעור הקיצבה שהיתה משתלמת לו אותה שעה אילולא נישא.</w:t>
      </w:r>
    </w:p>
    <w:p w14:paraId="1EF9DDA5" w14:textId="77777777" w:rsidR="00671767" w:rsidRDefault="00671767">
      <w:pPr>
        <w:pStyle w:val="P00"/>
        <w:spacing w:before="72"/>
        <w:ind w:left="0" w:right="1134"/>
        <w:rPr>
          <w:rStyle w:val="default"/>
          <w:rFonts w:cs="FrankRuehl"/>
          <w:rtl/>
        </w:rPr>
      </w:pPr>
      <w:r>
        <w:rPr>
          <w:lang w:val="he-IL"/>
        </w:rPr>
        <w:pict w14:anchorId="043C874F">
          <v:rect id="_x0000_s2083" style="position:absolute;left:0;text-align:left;margin-left:470.25pt;margin-top:8.05pt;width:69.3pt;height:49pt;z-index:251639808" o:allowincell="f" filled="f" stroked="f" strokecolor="lime" strokeweight=".25pt">
            <v:textbox inset="0,0,0,0">
              <w:txbxContent>
                <w:p w14:paraId="35731B3E" w14:textId="77777777" w:rsidR="00E14C1C" w:rsidRDefault="00E14C1C">
                  <w:pPr>
                    <w:spacing w:line="160" w:lineRule="exact"/>
                    <w:jc w:val="left"/>
                    <w:rPr>
                      <w:rFonts w:cs="Miriam"/>
                      <w:noProof/>
                      <w:sz w:val="18"/>
                      <w:szCs w:val="18"/>
                      <w:rtl/>
                    </w:rPr>
                  </w:pPr>
                  <w:r>
                    <w:rPr>
                      <w:rFonts w:cs="Miriam" w:hint="cs"/>
                      <w:sz w:val="18"/>
                      <w:szCs w:val="18"/>
                      <w:rtl/>
                    </w:rPr>
                    <w:t>(תיקון מס' 12) ת</w:t>
                  </w:r>
                  <w:r>
                    <w:rPr>
                      <w:rFonts w:cs="Miriam"/>
                      <w:sz w:val="18"/>
                      <w:szCs w:val="18"/>
                      <w:rtl/>
                    </w:rPr>
                    <w:t>ש</w:t>
                  </w:r>
                  <w:r>
                    <w:rPr>
                      <w:rFonts w:cs="Miriam" w:hint="cs"/>
                      <w:sz w:val="18"/>
                      <w:szCs w:val="18"/>
                      <w:rtl/>
                    </w:rPr>
                    <w:t>"ס-2000</w:t>
                  </w:r>
                </w:p>
                <w:p w14:paraId="1BE8E01C" w14:textId="77777777" w:rsidR="00E14C1C" w:rsidRDefault="00E14C1C">
                  <w:pPr>
                    <w:spacing w:line="160" w:lineRule="exact"/>
                    <w:jc w:val="left"/>
                    <w:rPr>
                      <w:rFonts w:cs="Miriam" w:hint="cs"/>
                      <w:sz w:val="18"/>
                      <w:szCs w:val="18"/>
                      <w:rtl/>
                    </w:rPr>
                  </w:pPr>
                  <w:r>
                    <w:rPr>
                      <w:rFonts w:cs="Miriam" w:hint="cs"/>
                      <w:sz w:val="18"/>
                      <w:szCs w:val="18"/>
                      <w:rtl/>
                    </w:rPr>
                    <w:t>(תיקון מס' 13) תשס"א-2001</w:t>
                  </w:r>
                </w:p>
                <w:p w14:paraId="4FEA49B1" w14:textId="77777777" w:rsidR="00E14C1C" w:rsidRDefault="00E14C1C">
                  <w:pPr>
                    <w:spacing w:line="160" w:lineRule="exact"/>
                    <w:jc w:val="left"/>
                    <w:rPr>
                      <w:rFonts w:cs="Miriam"/>
                      <w:noProof/>
                      <w:sz w:val="18"/>
                      <w:szCs w:val="18"/>
                      <w:rtl/>
                    </w:rPr>
                  </w:pPr>
                  <w:r>
                    <w:rPr>
                      <w:rFonts w:cs="Miriam" w:hint="cs"/>
                      <w:sz w:val="18"/>
                      <w:szCs w:val="18"/>
                      <w:rtl/>
                    </w:rPr>
                    <w:t>(תיקון מס' 19) תשס"ה-2005</w:t>
                  </w:r>
                </w:p>
              </w:txbxContent>
            </v:textbox>
            <w10:anchorlock/>
          </v:rect>
        </w:pict>
      </w:r>
      <w:r>
        <w:rPr>
          <w:rFonts w:cs="FrankRuehl"/>
          <w:sz w:val="26"/>
          <w:rtl/>
        </w:rPr>
        <w:tab/>
      </w:r>
      <w:r>
        <w:rPr>
          <w:rStyle w:val="default"/>
          <w:rFonts w:cs="FrankRuehl"/>
          <w:rtl/>
        </w:rPr>
        <w:t>(</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פ</w:t>
      </w:r>
      <w:r>
        <w:rPr>
          <w:rStyle w:val="default"/>
          <w:rFonts w:cs="FrankRuehl"/>
          <w:rtl/>
        </w:rPr>
        <w:t>ק</w:t>
      </w:r>
      <w:r>
        <w:rPr>
          <w:rStyle w:val="default"/>
          <w:rFonts w:cs="FrankRuehl" w:hint="cs"/>
          <w:rtl/>
        </w:rPr>
        <w:t>עו הנישואין השניים, תשולם לבן הזוג מיום פקיעת הנישואין אותה קיצבה שהיתה משתלמת לו אותה שעה, אילולא נישא; אולם אם</w:t>
      </w:r>
      <w:r>
        <w:rPr>
          <w:rStyle w:val="default"/>
          <w:rFonts w:cs="FrankRuehl"/>
          <w:rtl/>
        </w:rPr>
        <w:t xml:space="preserve"> </w:t>
      </w:r>
      <w:r>
        <w:rPr>
          <w:rStyle w:val="default"/>
          <w:rFonts w:cs="FrankRuehl" w:hint="cs"/>
          <w:rtl/>
        </w:rPr>
        <w:t>כבר שולם לו מענק או מחציתו לפי סעיף ז</w:t>
      </w:r>
      <w:r>
        <w:rPr>
          <w:rStyle w:val="default"/>
          <w:rFonts w:cs="FrankRuehl"/>
          <w:rtl/>
        </w:rPr>
        <w:t xml:space="preserve">ה, </w:t>
      </w:r>
      <w:r>
        <w:rPr>
          <w:rStyle w:val="default"/>
          <w:rFonts w:cs="FrankRuehl" w:hint="cs"/>
          <w:rtl/>
        </w:rPr>
        <w:t>יופחת מן הקיצבה סכום השווה לסכום המענק שקיבל, ובלבד שלא יופחת</w:t>
      </w:r>
      <w:r>
        <w:rPr>
          <w:rStyle w:val="default"/>
          <w:rFonts w:cs="FrankRuehl"/>
          <w:rtl/>
        </w:rPr>
        <w:t xml:space="preserve"> בשו</w:t>
      </w:r>
      <w:r>
        <w:rPr>
          <w:rStyle w:val="default"/>
          <w:rFonts w:cs="FrankRuehl" w:hint="cs"/>
          <w:rtl/>
        </w:rPr>
        <w:t>ם חודש סכום העולה על שליש ממנה.</w:t>
      </w:r>
    </w:p>
    <w:p w14:paraId="72B8C819" w14:textId="77777777" w:rsidR="00671767" w:rsidRDefault="00671767">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ו</w:t>
      </w:r>
      <w:r>
        <w:rPr>
          <w:rStyle w:val="default"/>
          <w:rFonts w:cs="FrankRuehl"/>
          <w:rtl/>
        </w:rPr>
        <w:t>)</w:t>
      </w:r>
      <w:r>
        <w:rPr>
          <w:rStyle w:val="default"/>
          <w:rFonts w:cs="FrankRuehl"/>
          <w:rtl/>
        </w:rPr>
        <w:tab/>
      </w:r>
      <w:r>
        <w:rPr>
          <w:rStyle w:val="default"/>
          <w:rFonts w:cs="FrankRuehl" w:hint="cs"/>
          <w:rtl/>
        </w:rPr>
        <w:t>פ</w:t>
      </w:r>
      <w:r>
        <w:rPr>
          <w:rStyle w:val="default"/>
          <w:rFonts w:cs="FrankRuehl"/>
          <w:rtl/>
        </w:rPr>
        <w:t>ק</w:t>
      </w:r>
      <w:r>
        <w:rPr>
          <w:rStyle w:val="default"/>
          <w:rFonts w:cs="FrankRuehl" w:hint="cs"/>
          <w:rtl/>
        </w:rPr>
        <w:t>עה זכותו של בן-הזוג לקיצבה לפני שסך כל ההפחתות לפי סעיף קטן (ה) הגיע כדי שיעור המענק שקיבל, תהיה היתרה חוב של ב</w:t>
      </w:r>
      <w:r>
        <w:rPr>
          <w:rStyle w:val="default"/>
          <w:rFonts w:cs="FrankRuehl"/>
          <w:rtl/>
        </w:rPr>
        <w:t>ן</w:t>
      </w:r>
      <w:r>
        <w:rPr>
          <w:rStyle w:val="default"/>
          <w:rFonts w:cs="FrankRuehl" w:hint="cs"/>
          <w:rtl/>
        </w:rPr>
        <w:t>-הזוג או של עזבונו לאוצר המדינה.</w:t>
      </w:r>
    </w:p>
    <w:p w14:paraId="35E15A06" w14:textId="77777777" w:rsidR="008310BB" w:rsidRPr="008310BB" w:rsidRDefault="00671767" w:rsidP="008310BB">
      <w:pPr>
        <w:pStyle w:val="P00"/>
        <w:spacing w:before="72"/>
        <w:ind w:left="0" w:right="1134"/>
        <w:rPr>
          <w:rStyle w:val="default"/>
          <w:rFonts w:cs="FrankRuehl" w:hint="cs"/>
          <w:rtl/>
        </w:rPr>
      </w:pPr>
      <w:r>
        <w:rPr>
          <w:rFonts w:cs="FrankRuehl"/>
          <w:rtl/>
          <w:lang w:val="he-IL"/>
        </w:rPr>
        <w:pict w14:anchorId="211F8DFC">
          <v:shape id="_x0000_s2153" type="#_x0000_t202" style="position:absolute;left:0;text-align:left;margin-left:470.25pt;margin-top:7.1pt;width:1in;height:17.9pt;z-index:251656192" filled="f" stroked="f">
            <v:textbox inset="1mm,0,1mm,0">
              <w:txbxContent>
                <w:p w14:paraId="01E5204F" w14:textId="77777777" w:rsidR="00E14C1C" w:rsidRDefault="00E14C1C">
                  <w:pPr>
                    <w:spacing w:line="160" w:lineRule="exact"/>
                    <w:jc w:val="left"/>
                    <w:rPr>
                      <w:rFonts w:cs="Miriam" w:hint="cs"/>
                      <w:sz w:val="18"/>
                      <w:szCs w:val="18"/>
                      <w:rtl/>
                    </w:rPr>
                  </w:pPr>
                  <w:r>
                    <w:rPr>
                      <w:rFonts w:cs="Miriam" w:hint="cs"/>
                      <w:sz w:val="18"/>
                      <w:szCs w:val="18"/>
                      <w:rtl/>
                    </w:rPr>
                    <w:t>(תיקון מס' 29) תשע"ד-2014</w:t>
                  </w:r>
                </w:p>
              </w:txbxContent>
            </v:textbox>
            <w10:anchorlock/>
          </v:shape>
        </w:pict>
      </w:r>
      <w:r>
        <w:rPr>
          <w:rStyle w:val="default"/>
          <w:rFonts w:cs="FrankRuehl" w:hint="cs"/>
          <w:rtl/>
        </w:rPr>
        <w:tab/>
        <w:t>(ז)</w:t>
      </w:r>
      <w:r>
        <w:rPr>
          <w:rStyle w:val="default"/>
          <w:rFonts w:cs="FrankRuehl" w:hint="cs"/>
          <w:rtl/>
        </w:rPr>
        <w:tab/>
      </w:r>
      <w:r w:rsidR="008310BB" w:rsidRPr="008310BB">
        <w:rPr>
          <w:rStyle w:val="default"/>
          <w:rFonts w:cs="FrankRuehl" w:hint="cs"/>
          <w:rtl/>
        </w:rPr>
        <w:t xml:space="preserve">לעניין סעיף זה </w:t>
      </w:r>
      <w:r w:rsidR="008310BB" w:rsidRPr="008310BB">
        <w:rPr>
          <w:rStyle w:val="default"/>
          <w:rFonts w:cs="FrankRuehl"/>
          <w:rtl/>
        </w:rPr>
        <w:t>–</w:t>
      </w:r>
    </w:p>
    <w:p w14:paraId="2147643C" w14:textId="77777777" w:rsidR="008310BB" w:rsidRPr="008310BB" w:rsidRDefault="008310BB" w:rsidP="008310BB">
      <w:pPr>
        <w:pStyle w:val="P22"/>
        <w:spacing w:before="72"/>
        <w:ind w:left="1021" w:right="1134"/>
        <w:rPr>
          <w:rStyle w:val="default"/>
          <w:rFonts w:cs="FrankRuehl" w:hint="cs"/>
          <w:rtl/>
        </w:rPr>
      </w:pPr>
      <w:r w:rsidRPr="008310BB">
        <w:rPr>
          <w:rStyle w:val="default"/>
          <w:rFonts w:cs="FrankRuehl" w:hint="cs"/>
          <w:rtl/>
        </w:rPr>
        <w:t>(1)</w:t>
      </w:r>
      <w:r w:rsidRPr="008310BB">
        <w:rPr>
          <w:rStyle w:val="default"/>
          <w:rFonts w:cs="FrankRuehl" w:hint="cs"/>
          <w:rtl/>
        </w:rPr>
        <w:tab/>
        <w:t>יראו בן זוג לשעבר, או פרוד של קבע שניתן לגביו פסק דין לאיזון, כבן זוג;</w:t>
      </w:r>
    </w:p>
    <w:p w14:paraId="4ADD1349" w14:textId="77777777" w:rsidR="008310BB" w:rsidRPr="008310BB" w:rsidRDefault="008310BB" w:rsidP="008310BB">
      <w:pPr>
        <w:pStyle w:val="P22"/>
        <w:spacing w:before="72"/>
        <w:ind w:left="1021" w:right="1134"/>
        <w:rPr>
          <w:rStyle w:val="default"/>
          <w:rFonts w:cs="FrankRuehl" w:hint="cs"/>
          <w:rtl/>
        </w:rPr>
      </w:pPr>
      <w:r w:rsidRPr="008310BB">
        <w:rPr>
          <w:rStyle w:val="default"/>
          <w:rFonts w:cs="FrankRuehl" w:hint="cs"/>
          <w:rtl/>
        </w:rPr>
        <w:t>(2)</w:t>
      </w:r>
      <w:r w:rsidRPr="008310BB">
        <w:rPr>
          <w:rStyle w:val="default"/>
          <w:rFonts w:cs="FrankRuehl" w:hint="cs"/>
          <w:rtl/>
        </w:rPr>
        <w:tab/>
        <w:t xml:space="preserve">"פקיעה" </w:t>
      </w:r>
      <w:r w:rsidRPr="008310BB">
        <w:rPr>
          <w:rStyle w:val="default"/>
          <w:rFonts w:cs="FrankRuehl"/>
          <w:rtl/>
        </w:rPr>
        <w:t>–</w:t>
      </w:r>
      <w:r w:rsidRPr="008310BB">
        <w:rPr>
          <w:rStyle w:val="default"/>
          <w:rFonts w:cs="FrankRuehl" w:hint="cs"/>
          <w:rtl/>
        </w:rPr>
        <w:t xml:space="preserve"> לרבות במות בן הזוג.</w:t>
      </w:r>
    </w:p>
    <w:p w14:paraId="1E39A7EC" w14:textId="77777777" w:rsidR="002D395B" w:rsidRPr="00917FC5" w:rsidRDefault="002D395B" w:rsidP="002D395B">
      <w:pPr>
        <w:pStyle w:val="P00"/>
        <w:spacing w:before="0"/>
        <w:ind w:left="0" w:right="1134"/>
        <w:rPr>
          <w:rFonts w:cs="FrankRuehl" w:hint="cs"/>
          <w:b/>
          <w:bCs/>
          <w:vanish/>
          <w:szCs w:val="20"/>
          <w:shd w:val="clear" w:color="auto" w:fill="FFFF99"/>
          <w:rtl/>
        </w:rPr>
      </w:pPr>
      <w:bookmarkStart w:id="88" w:name="Rov197"/>
      <w:r w:rsidRPr="00917FC5">
        <w:rPr>
          <w:rFonts w:cs="FrankRuehl" w:hint="cs"/>
          <w:vanish/>
          <w:color w:val="FF0000"/>
          <w:szCs w:val="20"/>
          <w:shd w:val="clear" w:color="auto" w:fill="FFFF99"/>
          <w:rtl/>
        </w:rPr>
        <w:t>מיום 1.3.2000</w:t>
      </w:r>
    </w:p>
    <w:p w14:paraId="24EBB864" w14:textId="77777777" w:rsidR="002D395B" w:rsidRPr="00917FC5" w:rsidRDefault="002D395B" w:rsidP="002D395B">
      <w:pPr>
        <w:pStyle w:val="P00"/>
        <w:spacing w:before="0"/>
        <w:ind w:left="0" w:right="1134"/>
        <w:rPr>
          <w:rFonts w:cs="FrankRuehl" w:hint="cs"/>
          <w:b/>
          <w:bCs/>
          <w:vanish/>
          <w:szCs w:val="20"/>
          <w:shd w:val="clear" w:color="auto" w:fill="FFFF99"/>
          <w:rtl/>
        </w:rPr>
      </w:pPr>
      <w:r w:rsidRPr="00917FC5">
        <w:rPr>
          <w:rFonts w:cs="FrankRuehl" w:hint="cs"/>
          <w:b/>
          <w:bCs/>
          <w:vanish/>
          <w:szCs w:val="20"/>
          <w:shd w:val="clear" w:color="auto" w:fill="FFFF99"/>
          <w:rtl/>
        </w:rPr>
        <w:t>תיקון מס' 12</w:t>
      </w:r>
    </w:p>
    <w:p w14:paraId="020D9BE4" w14:textId="77777777" w:rsidR="002D395B" w:rsidRPr="00917FC5" w:rsidRDefault="002D395B" w:rsidP="002D395B">
      <w:pPr>
        <w:pStyle w:val="P00"/>
        <w:tabs>
          <w:tab w:val="clear" w:pos="6259"/>
        </w:tabs>
        <w:spacing w:before="0"/>
        <w:ind w:left="0" w:right="1134"/>
        <w:rPr>
          <w:rFonts w:cs="FrankRuehl" w:hint="cs"/>
          <w:vanish/>
          <w:szCs w:val="20"/>
          <w:shd w:val="clear" w:color="auto" w:fill="FFFF99"/>
          <w:rtl/>
        </w:rPr>
      </w:pPr>
      <w:hyperlink r:id="rId165" w:history="1">
        <w:r w:rsidRPr="00917FC5">
          <w:rPr>
            <w:rStyle w:val="Hyperlink"/>
            <w:rFonts w:cs="FrankRuehl" w:hint="cs"/>
            <w:vanish/>
            <w:szCs w:val="20"/>
            <w:shd w:val="clear" w:color="auto" w:fill="FFFF99"/>
            <w:rtl/>
          </w:rPr>
          <w:t>ס"ח תש"ס מס' 1729</w:t>
        </w:r>
      </w:hyperlink>
      <w:r w:rsidRPr="00917FC5">
        <w:rPr>
          <w:rFonts w:cs="FrankRuehl" w:hint="cs"/>
          <w:vanish/>
          <w:szCs w:val="20"/>
          <w:shd w:val="clear" w:color="auto" w:fill="FFFF99"/>
          <w:rtl/>
        </w:rPr>
        <w:t xml:space="preserve"> מיום</w:t>
      </w:r>
      <w:r w:rsidRPr="00917FC5">
        <w:rPr>
          <w:rFonts w:cs="FrankRuehl" w:hint="cs"/>
          <w:vanish/>
          <w:szCs w:val="20"/>
          <w:shd w:val="clear" w:color="auto" w:fill="FFFF99"/>
        </w:rPr>
        <w:t xml:space="preserve"> </w:t>
      </w:r>
      <w:r w:rsidRPr="00917FC5">
        <w:rPr>
          <w:rFonts w:cs="FrankRuehl" w:hint="cs"/>
          <w:vanish/>
          <w:szCs w:val="20"/>
          <w:shd w:val="clear" w:color="auto" w:fill="FFFF99"/>
          <w:rtl/>
        </w:rPr>
        <w:t>29.2.2000 בעמ' 122 (</w:t>
      </w:r>
      <w:hyperlink r:id="rId166" w:history="1">
        <w:r w:rsidRPr="00917FC5">
          <w:rPr>
            <w:rStyle w:val="Hyperlink"/>
            <w:rFonts w:cs="FrankRuehl" w:hint="cs"/>
            <w:vanish/>
            <w:szCs w:val="20"/>
            <w:shd w:val="clear" w:color="auto" w:fill="FFFF99"/>
            <w:rtl/>
          </w:rPr>
          <w:t>ה"ח 2829</w:t>
        </w:r>
      </w:hyperlink>
      <w:r w:rsidRPr="00917FC5">
        <w:rPr>
          <w:rFonts w:cs="FrankRuehl" w:hint="cs"/>
          <w:vanish/>
          <w:szCs w:val="20"/>
          <w:shd w:val="clear" w:color="auto" w:fill="FFFF99"/>
          <w:rtl/>
        </w:rPr>
        <w:t>)</w:t>
      </w:r>
    </w:p>
    <w:p w14:paraId="5F2218D9" w14:textId="77777777" w:rsidR="002D395B" w:rsidRPr="00917FC5" w:rsidRDefault="002D395B" w:rsidP="002D395B">
      <w:pPr>
        <w:pStyle w:val="P00"/>
        <w:tabs>
          <w:tab w:val="clear" w:pos="6259"/>
        </w:tabs>
        <w:ind w:left="0" w:right="1134"/>
        <w:rPr>
          <w:rFonts w:cs="FrankRuehl" w:hint="cs"/>
          <w:vanish/>
          <w:sz w:val="22"/>
          <w:szCs w:val="22"/>
          <w:shd w:val="clear" w:color="auto" w:fill="FFFF99"/>
          <w:rtl/>
        </w:rPr>
      </w:pPr>
      <w:r w:rsidRPr="00917FC5">
        <w:rPr>
          <w:rFonts w:cs="FrankRuehl" w:hint="cs"/>
          <w:vanish/>
          <w:szCs w:val="20"/>
          <w:shd w:val="clear" w:color="auto" w:fill="FFFF99"/>
          <w:rtl/>
        </w:rPr>
        <w:tab/>
      </w:r>
      <w:r w:rsidRPr="00917FC5">
        <w:rPr>
          <w:rFonts w:cs="FrankRuehl" w:hint="cs"/>
          <w:vanish/>
          <w:sz w:val="22"/>
          <w:szCs w:val="22"/>
          <w:shd w:val="clear" w:color="auto" w:fill="FFFF99"/>
          <w:rtl/>
        </w:rPr>
        <w:t>(ה)</w:t>
      </w:r>
      <w:r w:rsidRPr="00917FC5">
        <w:rPr>
          <w:rFonts w:cs="FrankRuehl" w:hint="cs"/>
          <w:vanish/>
          <w:sz w:val="22"/>
          <w:szCs w:val="22"/>
          <w:shd w:val="clear" w:color="auto" w:fill="FFFF99"/>
          <w:rtl/>
        </w:rPr>
        <w:tab/>
        <w:t xml:space="preserve">פקעו הנישואין השניים במות בן הזוג של מי שהיה זכאי לקיצבה כאמור בסעיף קטן (א) תוך </w:t>
      </w:r>
      <w:r w:rsidRPr="00917FC5">
        <w:rPr>
          <w:rFonts w:cs="FrankRuehl" w:hint="cs"/>
          <w:strike/>
          <w:vanish/>
          <w:sz w:val="22"/>
          <w:szCs w:val="22"/>
          <w:shd w:val="clear" w:color="auto" w:fill="FFFF99"/>
          <w:rtl/>
        </w:rPr>
        <w:t>חמש</w:t>
      </w:r>
      <w:r w:rsidRPr="00917FC5">
        <w:rPr>
          <w:rFonts w:cs="FrankRuehl" w:hint="cs"/>
          <w:vanish/>
          <w:sz w:val="22"/>
          <w:szCs w:val="22"/>
          <w:shd w:val="clear" w:color="auto" w:fill="FFFF99"/>
          <w:rtl/>
        </w:rPr>
        <w:t xml:space="preserve"> </w:t>
      </w:r>
      <w:r w:rsidRPr="00917FC5">
        <w:rPr>
          <w:rFonts w:cs="FrankRuehl" w:hint="cs"/>
          <w:vanish/>
          <w:sz w:val="22"/>
          <w:szCs w:val="22"/>
          <w:u w:val="single"/>
          <w:shd w:val="clear" w:color="auto" w:fill="FFFF99"/>
          <w:rtl/>
        </w:rPr>
        <w:t>עשר</w:t>
      </w:r>
      <w:r w:rsidRPr="00917FC5">
        <w:rPr>
          <w:rFonts w:cs="FrankRuehl" w:hint="cs"/>
          <w:vanish/>
          <w:sz w:val="22"/>
          <w:szCs w:val="22"/>
          <w:shd w:val="clear" w:color="auto" w:fill="FFFF99"/>
          <w:rtl/>
        </w:rPr>
        <w:t xml:space="preserve"> שנים מהיום שנתקיימו, או פקעו בכל זמן שהוא בשל הליכים שהחלו בהם תוך </w:t>
      </w:r>
      <w:r w:rsidRPr="00917FC5">
        <w:rPr>
          <w:rFonts w:cs="FrankRuehl" w:hint="cs"/>
          <w:strike/>
          <w:vanish/>
          <w:sz w:val="22"/>
          <w:szCs w:val="22"/>
          <w:shd w:val="clear" w:color="auto" w:fill="FFFF99"/>
          <w:rtl/>
        </w:rPr>
        <w:t>חמש</w:t>
      </w:r>
      <w:r w:rsidRPr="00917FC5">
        <w:rPr>
          <w:rFonts w:cs="FrankRuehl" w:hint="cs"/>
          <w:vanish/>
          <w:sz w:val="22"/>
          <w:szCs w:val="22"/>
          <w:shd w:val="clear" w:color="auto" w:fill="FFFF99"/>
          <w:rtl/>
        </w:rPr>
        <w:t xml:space="preserve"> </w:t>
      </w:r>
      <w:r w:rsidRPr="00917FC5">
        <w:rPr>
          <w:rFonts w:cs="FrankRuehl" w:hint="cs"/>
          <w:vanish/>
          <w:sz w:val="22"/>
          <w:szCs w:val="22"/>
          <w:u w:val="single"/>
          <w:shd w:val="clear" w:color="auto" w:fill="FFFF99"/>
          <w:rtl/>
        </w:rPr>
        <w:t>עשר</w:t>
      </w:r>
      <w:r w:rsidRPr="00917FC5">
        <w:rPr>
          <w:rFonts w:cs="FrankRuehl" w:hint="cs"/>
          <w:vanish/>
          <w:sz w:val="22"/>
          <w:szCs w:val="22"/>
          <w:shd w:val="clear" w:color="auto" w:fill="FFFF99"/>
          <w:rtl/>
        </w:rPr>
        <w:t xml:space="preserve"> שנים מיום שנתקיימו, תשולם לבן הזוג מיום פקיעת הנישואין אותה קיצבה שהיתה משתלמת לו אותה שעה, אילולא נישא; אולם אם כבר שולם לו מענק או מחציתו לפי סעיף זה, יופחת מן הקיצבה סכום השווה לסכום המענק שקיבל, ובלבד שלא יופחת בשום חודש סכום העולה על שליש ממנה.</w:t>
      </w:r>
    </w:p>
    <w:p w14:paraId="3A201E51" w14:textId="77777777" w:rsidR="002D395B" w:rsidRPr="00917FC5" w:rsidRDefault="002D395B" w:rsidP="002D395B">
      <w:pPr>
        <w:pStyle w:val="P00"/>
        <w:spacing w:before="0"/>
        <w:ind w:left="0" w:right="1134"/>
        <w:rPr>
          <w:rFonts w:cs="FrankRuehl" w:hint="cs"/>
          <w:vanish/>
          <w:color w:val="FF0000"/>
          <w:szCs w:val="20"/>
          <w:shd w:val="clear" w:color="auto" w:fill="FFFF99"/>
          <w:rtl/>
        </w:rPr>
      </w:pPr>
    </w:p>
    <w:p w14:paraId="7D37DFF7" w14:textId="77777777" w:rsidR="002D395B" w:rsidRPr="00917FC5" w:rsidRDefault="002D395B" w:rsidP="002D395B">
      <w:pPr>
        <w:pStyle w:val="P00"/>
        <w:spacing w:before="0"/>
        <w:ind w:left="0" w:right="1134"/>
        <w:rPr>
          <w:rFonts w:cs="FrankRuehl" w:hint="cs"/>
          <w:b/>
          <w:bCs/>
          <w:vanish/>
          <w:szCs w:val="20"/>
          <w:shd w:val="clear" w:color="auto" w:fill="FFFF99"/>
          <w:rtl/>
        </w:rPr>
      </w:pPr>
      <w:r w:rsidRPr="00917FC5">
        <w:rPr>
          <w:rFonts w:cs="FrankRuehl" w:hint="cs"/>
          <w:vanish/>
          <w:color w:val="FF0000"/>
          <w:szCs w:val="20"/>
          <w:shd w:val="clear" w:color="auto" w:fill="FFFF99"/>
          <w:rtl/>
        </w:rPr>
        <w:t>מיום 1.9.2001</w:t>
      </w:r>
    </w:p>
    <w:p w14:paraId="6397FF10" w14:textId="77777777" w:rsidR="002D395B" w:rsidRPr="00917FC5" w:rsidRDefault="002D395B" w:rsidP="002D395B">
      <w:pPr>
        <w:pStyle w:val="P00"/>
        <w:spacing w:before="0"/>
        <w:ind w:left="0" w:right="1134"/>
        <w:rPr>
          <w:rFonts w:cs="FrankRuehl" w:hint="cs"/>
          <w:b/>
          <w:bCs/>
          <w:vanish/>
          <w:szCs w:val="20"/>
          <w:shd w:val="clear" w:color="auto" w:fill="FFFF99"/>
          <w:rtl/>
        </w:rPr>
      </w:pPr>
      <w:r w:rsidRPr="00917FC5">
        <w:rPr>
          <w:rFonts w:cs="FrankRuehl" w:hint="cs"/>
          <w:b/>
          <w:bCs/>
          <w:vanish/>
          <w:szCs w:val="20"/>
          <w:shd w:val="clear" w:color="auto" w:fill="FFFF99"/>
          <w:rtl/>
        </w:rPr>
        <w:t>תיקון מס' 13</w:t>
      </w:r>
    </w:p>
    <w:p w14:paraId="5920FE39" w14:textId="77777777" w:rsidR="002D395B" w:rsidRPr="00917FC5" w:rsidRDefault="002D395B" w:rsidP="002D395B">
      <w:pPr>
        <w:pStyle w:val="P00"/>
        <w:tabs>
          <w:tab w:val="clear" w:pos="6259"/>
        </w:tabs>
        <w:spacing w:before="0"/>
        <w:ind w:left="0" w:right="1134"/>
        <w:rPr>
          <w:rFonts w:cs="FrankRuehl" w:hint="cs"/>
          <w:vanish/>
          <w:szCs w:val="20"/>
          <w:shd w:val="clear" w:color="auto" w:fill="FFFF99"/>
          <w:rtl/>
        </w:rPr>
      </w:pPr>
      <w:hyperlink r:id="rId167" w:history="1">
        <w:r w:rsidRPr="00917FC5">
          <w:rPr>
            <w:rStyle w:val="Hyperlink"/>
            <w:rFonts w:cs="FrankRuehl" w:hint="cs"/>
            <w:vanish/>
            <w:szCs w:val="20"/>
            <w:shd w:val="clear" w:color="auto" w:fill="FFFF99"/>
            <w:rtl/>
          </w:rPr>
          <w:t>ס"ח תשס"א מס' 1803</w:t>
        </w:r>
      </w:hyperlink>
      <w:r w:rsidRPr="00917FC5">
        <w:rPr>
          <w:rFonts w:cs="FrankRuehl" w:hint="cs"/>
          <w:vanish/>
          <w:szCs w:val="20"/>
          <w:shd w:val="clear" w:color="auto" w:fill="FFFF99"/>
          <w:rtl/>
        </w:rPr>
        <w:t xml:space="preserve"> מיום 1.8.2001 בעמ' 495 (</w:t>
      </w:r>
      <w:hyperlink r:id="rId168" w:history="1">
        <w:r w:rsidRPr="00917FC5">
          <w:rPr>
            <w:rStyle w:val="Hyperlink"/>
            <w:rFonts w:cs="FrankRuehl" w:hint="cs"/>
            <w:vanish/>
            <w:szCs w:val="20"/>
            <w:shd w:val="clear" w:color="auto" w:fill="FFFF99"/>
            <w:rtl/>
          </w:rPr>
          <w:t>ה"ח 3024</w:t>
        </w:r>
      </w:hyperlink>
      <w:r w:rsidRPr="00917FC5">
        <w:rPr>
          <w:rFonts w:cs="FrankRuehl" w:hint="cs"/>
          <w:vanish/>
          <w:szCs w:val="20"/>
          <w:shd w:val="clear" w:color="auto" w:fill="FFFF99"/>
          <w:rtl/>
        </w:rPr>
        <w:t>)</w:t>
      </w:r>
    </w:p>
    <w:p w14:paraId="61C5C2BF" w14:textId="77777777" w:rsidR="002D395B" w:rsidRPr="00917FC5" w:rsidRDefault="002D395B" w:rsidP="002D395B">
      <w:pPr>
        <w:pStyle w:val="P00"/>
        <w:tabs>
          <w:tab w:val="clear" w:pos="6259"/>
        </w:tabs>
        <w:ind w:left="0" w:right="1134"/>
        <w:rPr>
          <w:rFonts w:cs="FrankRuehl" w:hint="cs"/>
          <w:vanish/>
          <w:sz w:val="22"/>
          <w:szCs w:val="22"/>
          <w:shd w:val="clear" w:color="auto" w:fill="FFFF99"/>
          <w:rtl/>
        </w:rPr>
      </w:pPr>
      <w:r w:rsidRPr="00917FC5">
        <w:rPr>
          <w:rFonts w:cs="FrankRuehl" w:hint="cs"/>
          <w:vanish/>
          <w:szCs w:val="20"/>
          <w:shd w:val="clear" w:color="auto" w:fill="FFFF99"/>
          <w:rtl/>
        </w:rPr>
        <w:tab/>
      </w:r>
      <w:r w:rsidRPr="00917FC5">
        <w:rPr>
          <w:rFonts w:cs="FrankRuehl" w:hint="cs"/>
          <w:vanish/>
          <w:sz w:val="22"/>
          <w:szCs w:val="22"/>
          <w:shd w:val="clear" w:color="auto" w:fill="FFFF99"/>
          <w:rtl/>
        </w:rPr>
        <w:t>(ה)</w:t>
      </w:r>
      <w:r w:rsidRPr="00917FC5">
        <w:rPr>
          <w:rFonts w:cs="FrankRuehl" w:hint="cs"/>
          <w:vanish/>
          <w:sz w:val="22"/>
          <w:szCs w:val="22"/>
          <w:shd w:val="clear" w:color="auto" w:fill="FFFF99"/>
          <w:rtl/>
        </w:rPr>
        <w:tab/>
        <w:t xml:space="preserve">פקעו הנישואין השניים במות בן הזוג של מי שהיה זכאי לקיצבה כאמור בסעיף קטן (א) תוך </w:t>
      </w:r>
      <w:r w:rsidRPr="00917FC5">
        <w:rPr>
          <w:rFonts w:cs="FrankRuehl" w:hint="cs"/>
          <w:strike/>
          <w:vanish/>
          <w:sz w:val="22"/>
          <w:szCs w:val="22"/>
          <w:shd w:val="clear" w:color="auto" w:fill="FFFF99"/>
          <w:rtl/>
        </w:rPr>
        <w:t>עשר שנים</w:t>
      </w:r>
      <w:r w:rsidRPr="00917FC5">
        <w:rPr>
          <w:rFonts w:cs="FrankRuehl" w:hint="cs"/>
          <w:vanish/>
          <w:sz w:val="22"/>
          <w:szCs w:val="22"/>
          <w:shd w:val="clear" w:color="auto" w:fill="FFFF99"/>
          <w:rtl/>
        </w:rPr>
        <w:t xml:space="preserve"> </w:t>
      </w:r>
      <w:r w:rsidRPr="00917FC5">
        <w:rPr>
          <w:rFonts w:cs="FrankRuehl" w:hint="cs"/>
          <w:vanish/>
          <w:sz w:val="22"/>
          <w:szCs w:val="22"/>
          <w:u w:val="single"/>
          <w:shd w:val="clear" w:color="auto" w:fill="FFFF99"/>
          <w:rtl/>
        </w:rPr>
        <w:t>עשרים שנים</w:t>
      </w:r>
      <w:r w:rsidRPr="00917FC5">
        <w:rPr>
          <w:rFonts w:cs="FrankRuehl" w:hint="cs"/>
          <w:vanish/>
          <w:sz w:val="22"/>
          <w:szCs w:val="22"/>
          <w:shd w:val="clear" w:color="auto" w:fill="FFFF99"/>
          <w:rtl/>
        </w:rPr>
        <w:t xml:space="preserve"> מהיום שנתקיימו, או פקעו בכל זמן שהוא בשל הליכים שהחלו בהם תוך </w:t>
      </w:r>
      <w:r w:rsidRPr="00917FC5">
        <w:rPr>
          <w:rFonts w:cs="FrankRuehl" w:hint="cs"/>
          <w:strike/>
          <w:vanish/>
          <w:sz w:val="22"/>
          <w:szCs w:val="22"/>
          <w:shd w:val="clear" w:color="auto" w:fill="FFFF99"/>
          <w:rtl/>
        </w:rPr>
        <w:t>עשר שנים</w:t>
      </w:r>
      <w:r w:rsidRPr="00917FC5">
        <w:rPr>
          <w:rFonts w:cs="FrankRuehl" w:hint="cs"/>
          <w:vanish/>
          <w:sz w:val="22"/>
          <w:szCs w:val="22"/>
          <w:shd w:val="clear" w:color="auto" w:fill="FFFF99"/>
          <w:rtl/>
        </w:rPr>
        <w:t xml:space="preserve"> </w:t>
      </w:r>
      <w:r w:rsidRPr="00917FC5">
        <w:rPr>
          <w:rFonts w:cs="FrankRuehl" w:hint="cs"/>
          <w:vanish/>
          <w:sz w:val="22"/>
          <w:szCs w:val="22"/>
          <w:u w:val="single"/>
          <w:shd w:val="clear" w:color="auto" w:fill="FFFF99"/>
          <w:rtl/>
        </w:rPr>
        <w:t>עשרים שנים</w:t>
      </w:r>
      <w:r w:rsidRPr="00917FC5">
        <w:rPr>
          <w:rFonts w:cs="FrankRuehl" w:hint="cs"/>
          <w:vanish/>
          <w:sz w:val="22"/>
          <w:szCs w:val="22"/>
          <w:shd w:val="clear" w:color="auto" w:fill="FFFF99"/>
          <w:rtl/>
        </w:rPr>
        <w:t xml:space="preserve"> מיום שנתקיימו, תשולם לבן הזוג מיום פקיעת הנישואין אותה קיצבה שהיתה משתלמת לו אותה שעה, אילולא נישא; אולם אם כבר שולם לו מענק או מחציתו לפי סעיף זה, יופחת מן הקיצבה סכום השווה לסכום המענק שקיבל, ובלבד שלא יופחת בשום חודש סכום העולה על שליש ממנה.</w:t>
      </w:r>
    </w:p>
    <w:p w14:paraId="7ACD04C1" w14:textId="77777777" w:rsidR="002D395B" w:rsidRPr="00917FC5" w:rsidRDefault="002D395B" w:rsidP="002D395B">
      <w:pPr>
        <w:pStyle w:val="P00"/>
        <w:tabs>
          <w:tab w:val="clear" w:pos="6259"/>
        </w:tabs>
        <w:spacing w:before="0"/>
        <w:ind w:left="0" w:right="1134"/>
        <w:rPr>
          <w:rFonts w:cs="FrankRuehl" w:hint="cs"/>
          <w:vanish/>
          <w:szCs w:val="20"/>
          <w:shd w:val="clear" w:color="auto" w:fill="FFFF99"/>
          <w:rtl/>
        </w:rPr>
      </w:pPr>
    </w:p>
    <w:p w14:paraId="263C6B7B" w14:textId="77777777" w:rsidR="002D395B" w:rsidRPr="00917FC5" w:rsidRDefault="002D395B" w:rsidP="002D395B">
      <w:pPr>
        <w:pStyle w:val="P00"/>
        <w:spacing w:before="0"/>
        <w:ind w:left="0" w:right="1134"/>
        <w:rPr>
          <w:rFonts w:cs="FrankRuehl" w:hint="cs"/>
          <w:b/>
          <w:bCs/>
          <w:vanish/>
          <w:szCs w:val="20"/>
          <w:shd w:val="clear" w:color="auto" w:fill="FFFF99"/>
          <w:rtl/>
        </w:rPr>
      </w:pPr>
      <w:r w:rsidRPr="00917FC5">
        <w:rPr>
          <w:rFonts w:cs="FrankRuehl" w:hint="cs"/>
          <w:vanish/>
          <w:color w:val="FF0000"/>
          <w:szCs w:val="20"/>
          <w:shd w:val="clear" w:color="auto" w:fill="FFFF99"/>
          <w:rtl/>
        </w:rPr>
        <w:t>מיום 1.3.2005</w:t>
      </w:r>
    </w:p>
    <w:p w14:paraId="76F421D3" w14:textId="77777777" w:rsidR="002D395B" w:rsidRPr="00917FC5" w:rsidRDefault="002D395B" w:rsidP="002D395B">
      <w:pPr>
        <w:pStyle w:val="P00"/>
        <w:spacing w:before="0"/>
        <w:ind w:left="0" w:right="1134"/>
        <w:rPr>
          <w:rFonts w:cs="FrankRuehl" w:hint="cs"/>
          <w:b/>
          <w:bCs/>
          <w:vanish/>
          <w:szCs w:val="20"/>
          <w:shd w:val="clear" w:color="auto" w:fill="FFFF99"/>
          <w:rtl/>
        </w:rPr>
      </w:pPr>
      <w:r w:rsidRPr="00917FC5">
        <w:rPr>
          <w:rFonts w:cs="FrankRuehl" w:hint="cs"/>
          <w:b/>
          <w:bCs/>
          <w:vanish/>
          <w:szCs w:val="20"/>
          <w:shd w:val="clear" w:color="auto" w:fill="FFFF99"/>
          <w:rtl/>
        </w:rPr>
        <w:t>תיקון מס' 19</w:t>
      </w:r>
    </w:p>
    <w:p w14:paraId="0EC29B2F" w14:textId="77777777" w:rsidR="002D395B" w:rsidRPr="00917FC5" w:rsidRDefault="002D395B" w:rsidP="002D395B">
      <w:pPr>
        <w:pStyle w:val="P00"/>
        <w:tabs>
          <w:tab w:val="clear" w:pos="6259"/>
        </w:tabs>
        <w:spacing w:before="0"/>
        <w:ind w:left="0" w:right="1134"/>
        <w:rPr>
          <w:rFonts w:cs="FrankRuehl" w:hint="cs"/>
          <w:vanish/>
          <w:szCs w:val="20"/>
          <w:shd w:val="clear" w:color="auto" w:fill="FFFF99"/>
          <w:rtl/>
        </w:rPr>
      </w:pPr>
      <w:hyperlink r:id="rId169" w:history="1">
        <w:r w:rsidRPr="00917FC5">
          <w:rPr>
            <w:rStyle w:val="Hyperlink"/>
            <w:rFonts w:cs="FrankRuehl" w:hint="cs"/>
            <w:vanish/>
            <w:szCs w:val="20"/>
            <w:shd w:val="clear" w:color="auto" w:fill="FFFF99"/>
            <w:rtl/>
          </w:rPr>
          <w:t>ס"ח תשס"ה מס' 1979</w:t>
        </w:r>
      </w:hyperlink>
      <w:r w:rsidRPr="00917FC5">
        <w:rPr>
          <w:rFonts w:cs="FrankRuehl" w:hint="cs"/>
          <w:vanish/>
          <w:szCs w:val="20"/>
          <w:shd w:val="clear" w:color="auto" w:fill="FFFF99"/>
          <w:rtl/>
        </w:rPr>
        <w:t xml:space="preserve"> מיום 3.2.2005 בעמ' 126 (</w:t>
      </w:r>
      <w:hyperlink r:id="rId170" w:history="1">
        <w:r w:rsidRPr="00917FC5">
          <w:rPr>
            <w:rStyle w:val="Hyperlink"/>
            <w:rFonts w:cs="FrankRuehl" w:hint="cs"/>
            <w:vanish/>
            <w:szCs w:val="20"/>
            <w:shd w:val="clear" w:color="auto" w:fill="FFFF99"/>
            <w:rtl/>
          </w:rPr>
          <w:t>ה</w:t>
        </w:r>
        <w:r w:rsidRPr="00917FC5">
          <w:rPr>
            <w:rStyle w:val="Hyperlink"/>
            <w:rFonts w:cs="FrankRuehl" w:hint="cs"/>
            <w:vanish/>
            <w:szCs w:val="20"/>
            <w:shd w:val="clear" w:color="auto" w:fill="FFFF99"/>
            <w:rtl/>
          </w:rPr>
          <w:t>"</w:t>
        </w:r>
        <w:r w:rsidRPr="00917FC5">
          <w:rPr>
            <w:rStyle w:val="Hyperlink"/>
            <w:rFonts w:cs="FrankRuehl" w:hint="cs"/>
            <w:vanish/>
            <w:szCs w:val="20"/>
            <w:shd w:val="clear" w:color="auto" w:fill="FFFF99"/>
            <w:rtl/>
          </w:rPr>
          <w:t>ח 62</w:t>
        </w:r>
      </w:hyperlink>
      <w:r w:rsidRPr="00917FC5">
        <w:rPr>
          <w:rFonts w:cs="FrankRuehl" w:hint="cs"/>
          <w:vanish/>
          <w:szCs w:val="20"/>
          <w:shd w:val="clear" w:color="auto" w:fill="FFFF99"/>
          <w:rtl/>
        </w:rPr>
        <w:t>)</w:t>
      </w:r>
    </w:p>
    <w:p w14:paraId="5AC8138B" w14:textId="77777777" w:rsidR="002D395B" w:rsidRPr="00917FC5" w:rsidRDefault="002D395B" w:rsidP="002D395B">
      <w:pPr>
        <w:pStyle w:val="P00"/>
        <w:tabs>
          <w:tab w:val="clear" w:pos="6259"/>
        </w:tabs>
        <w:ind w:left="0" w:right="1134"/>
        <w:rPr>
          <w:rFonts w:cs="FrankRuehl" w:hint="cs"/>
          <w:vanish/>
          <w:szCs w:val="20"/>
          <w:shd w:val="clear" w:color="auto" w:fill="FFFF99"/>
          <w:rtl/>
        </w:rPr>
      </w:pPr>
      <w:r w:rsidRPr="00917FC5">
        <w:rPr>
          <w:rFonts w:cs="FrankRuehl" w:hint="cs"/>
          <w:vanish/>
          <w:sz w:val="22"/>
          <w:szCs w:val="22"/>
          <w:shd w:val="clear" w:color="auto" w:fill="FFFF99"/>
          <w:rtl/>
        </w:rPr>
        <w:tab/>
        <w:t>(ה)</w:t>
      </w:r>
      <w:r w:rsidRPr="00917FC5">
        <w:rPr>
          <w:rFonts w:cs="FrankRuehl" w:hint="cs"/>
          <w:vanish/>
          <w:sz w:val="22"/>
          <w:szCs w:val="22"/>
          <w:shd w:val="clear" w:color="auto" w:fill="FFFF99"/>
          <w:rtl/>
        </w:rPr>
        <w:tab/>
        <w:t xml:space="preserve">פקעו הנישואין השניים </w:t>
      </w:r>
      <w:r w:rsidRPr="00917FC5">
        <w:rPr>
          <w:rFonts w:cs="FrankRuehl" w:hint="cs"/>
          <w:strike/>
          <w:vanish/>
          <w:sz w:val="22"/>
          <w:szCs w:val="22"/>
          <w:shd w:val="clear" w:color="auto" w:fill="FFFF99"/>
          <w:rtl/>
        </w:rPr>
        <w:t>במות בן הזוג של מי שהיה זכאי לקיצבה כאמור בסעיף קטן (א) תוך עשרים שנים מהיום שנתקיימו, או פקעו בכל זמן שהוא בשל הליכים שהחלו בהם תוך עשרים שנים מיום שנתקיימו</w:t>
      </w:r>
      <w:r w:rsidRPr="00917FC5">
        <w:rPr>
          <w:rFonts w:cs="FrankRuehl" w:hint="cs"/>
          <w:vanish/>
          <w:sz w:val="22"/>
          <w:szCs w:val="22"/>
          <w:shd w:val="clear" w:color="auto" w:fill="FFFF99"/>
          <w:rtl/>
        </w:rPr>
        <w:t>, תשולם לבן הזוג מיום פקיעת הנישואין אותה קיצבה שהיתה משתלמת לו אותה שעה, אילולא נישא; אולם אם כבר שולם לו מענק או מחציתו לפי סעיף זה, יופחת מן הקיצבה סכום השווה לסכום המענק שקיבל, ובלבד שלא יופחת בשום חודש סכום העולה על שליש ממנה.</w:t>
      </w:r>
    </w:p>
    <w:p w14:paraId="48A2A18C" w14:textId="77777777" w:rsidR="002D395B" w:rsidRPr="00917FC5" w:rsidRDefault="002D395B" w:rsidP="002D395B">
      <w:pPr>
        <w:pStyle w:val="P00"/>
        <w:spacing w:before="0"/>
        <w:ind w:left="0" w:right="1134"/>
        <w:rPr>
          <w:rStyle w:val="default"/>
          <w:rFonts w:cs="FrankRuehl" w:hint="cs"/>
          <w:vanish/>
          <w:sz w:val="22"/>
          <w:szCs w:val="22"/>
          <w:shd w:val="clear" w:color="auto" w:fill="FFFF99"/>
          <w:rtl/>
        </w:rPr>
      </w:pPr>
      <w:r w:rsidRPr="00917FC5">
        <w:rPr>
          <w:rStyle w:val="default"/>
          <w:rFonts w:cs="FrankRuehl" w:hint="cs"/>
          <w:vanish/>
          <w:sz w:val="22"/>
          <w:szCs w:val="22"/>
          <w:shd w:val="clear" w:color="auto" w:fill="FFFF99"/>
          <w:rtl/>
        </w:rPr>
        <w:tab/>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ו</w:t>
      </w:r>
      <w:r w:rsidRPr="00917FC5">
        <w:rPr>
          <w:rStyle w:val="default"/>
          <w:rFonts w:cs="FrankRuehl"/>
          <w:vanish/>
          <w:sz w:val="22"/>
          <w:szCs w:val="22"/>
          <w:shd w:val="clear" w:color="auto" w:fill="FFFF99"/>
          <w:rtl/>
        </w:rPr>
        <w:t>)</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פ</w:t>
      </w:r>
      <w:r w:rsidRPr="00917FC5">
        <w:rPr>
          <w:rStyle w:val="default"/>
          <w:rFonts w:cs="FrankRuehl"/>
          <w:vanish/>
          <w:sz w:val="22"/>
          <w:szCs w:val="22"/>
          <w:shd w:val="clear" w:color="auto" w:fill="FFFF99"/>
          <w:rtl/>
        </w:rPr>
        <w:t>ק</w:t>
      </w:r>
      <w:r w:rsidRPr="00917FC5">
        <w:rPr>
          <w:rStyle w:val="default"/>
          <w:rFonts w:cs="FrankRuehl" w:hint="cs"/>
          <w:vanish/>
          <w:sz w:val="22"/>
          <w:szCs w:val="22"/>
          <w:shd w:val="clear" w:color="auto" w:fill="FFFF99"/>
          <w:rtl/>
        </w:rPr>
        <w:t>עה זכותו של בן-הזוג לקיצבה לפני שסך כל ההפחתות לפי סעיף קטן (ה) הגיע כדי שיעור המענק שקיבל, תהיה היתרה חוב של ב</w:t>
      </w:r>
      <w:r w:rsidRPr="00917FC5">
        <w:rPr>
          <w:rStyle w:val="default"/>
          <w:rFonts w:cs="FrankRuehl"/>
          <w:vanish/>
          <w:sz w:val="22"/>
          <w:szCs w:val="22"/>
          <w:shd w:val="clear" w:color="auto" w:fill="FFFF99"/>
          <w:rtl/>
        </w:rPr>
        <w:t>ן</w:t>
      </w:r>
      <w:r w:rsidRPr="00917FC5">
        <w:rPr>
          <w:rStyle w:val="default"/>
          <w:rFonts w:cs="FrankRuehl" w:hint="cs"/>
          <w:vanish/>
          <w:sz w:val="22"/>
          <w:szCs w:val="22"/>
          <w:shd w:val="clear" w:color="auto" w:fill="FFFF99"/>
          <w:rtl/>
        </w:rPr>
        <w:t>-הזוג או של עזבונו לאוצר המדינה.</w:t>
      </w:r>
    </w:p>
    <w:p w14:paraId="221C60D6" w14:textId="77777777" w:rsidR="002D395B" w:rsidRPr="00917FC5" w:rsidRDefault="002D395B" w:rsidP="002D395B">
      <w:pPr>
        <w:pStyle w:val="P00"/>
        <w:spacing w:before="0"/>
        <w:ind w:left="0" w:right="1134"/>
        <w:rPr>
          <w:rStyle w:val="default"/>
          <w:rFonts w:cs="FrankRuehl" w:hint="cs"/>
          <w:vanish/>
          <w:sz w:val="22"/>
          <w:szCs w:val="22"/>
          <w:shd w:val="clear" w:color="auto" w:fill="FFFF99"/>
          <w:rtl/>
        </w:rPr>
      </w:pPr>
      <w:r w:rsidRPr="00917FC5">
        <w:rPr>
          <w:rStyle w:val="default"/>
          <w:rFonts w:cs="FrankRuehl" w:hint="cs"/>
          <w:vanish/>
          <w:sz w:val="22"/>
          <w:szCs w:val="22"/>
          <w:shd w:val="clear" w:color="auto" w:fill="FFFF99"/>
          <w:rtl/>
        </w:rPr>
        <w:tab/>
      </w:r>
      <w:r w:rsidRPr="00917FC5">
        <w:rPr>
          <w:rStyle w:val="default"/>
          <w:rFonts w:cs="FrankRuehl" w:hint="cs"/>
          <w:vanish/>
          <w:sz w:val="22"/>
          <w:szCs w:val="22"/>
          <w:u w:val="single"/>
          <w:shd w:val="clear" w:color="auto" w:fill="FFFF99"/>
          <w:rtl/>
        </w:rPr>
        <w:t>(ז)</w:t>
      </w:r>
      <w:r w:rsidRPr="00917FC5">
        <w:rPr>
          <w:rStyle w:val="default"/>
          <w:rFonts w:cs="FrankRuehl" w:hint="cs"/>
          <w:vanish/>
          <w:sz w:val="22"/>
          <w:szCs w:val="22"/>
          <w:u w:val="single"/>
          <w:shd w:val="clear" w:color="auto" w:fill="FFFF99"/>
          <w:rtl/>
        </w:rPr>
        <w:tab/>
        <w:t xml:space="preserve">לענין סעיף זה, "פקיעה" </w:t>
      </w:r>
      <w:r w:rsidRPr="00917FC5">
        <w:rPr>
          <w:rStyle w:val="default"/>
          <w:rFonts w:cs="FrankRuehl"/>
          <w:vanish/>
          <w:sz w:val="22"/>
          <w:szCs w:val="22"/>
          <w:u w:val="single"/>
          <w:shd w:val="clear" w:color="auto" w:fill="FFFF99"/>
          <w:rtl/>
        </w:rPr>
        <w:t>–</w:t>
      </w:r>
      <w:r w:rsidRPr="00917FC5">
        <w:rPr>
          <w:rStyle w:val="default"/>
          <w:rFonts w:cs="FrankRuehl" w:hint="cs"/>
          <w:vanish/>
          <w:sz w:val="22"/>
          <w:szCs w:val="22"/>
          <w:u w:val="single"/>
          <w:shd w:val="clear" w:color="auto" w:fill="FFFF99"/>
          <w:rtl/>
        </w:rPr>
        <w:t xml:space="preserve"> לרבות במות בן הזוג.</w:t>
      </w:r>
    </w:p>
    <w:p w14:paraId="35BBB794" w14:textId="77777777" w:rsidR="002D395B" w:rsidRPr="00917FC5" w:rsidRDefault="002D395B" w:rsidP="002D395B">
      <w:pPr>
        <w:pStyle w:val="P00"/>
        <w:spacing w:before="0"/>
        <w:ind w:left="0" w:right="1134"/>
        <w:rPr>
          <w:rStyle w:val="default"/>
          <w:rFonts w:cs="FrankRuehl" w:hint="cs"/>
          <w:vanish/>
          <w:sz w:val="20"/>
          <w:szCs w:val="20"/>
          <w:shd w:val="clear" w:color="auto" w:fill="FFFF99"/>
          <w:rtl/>
        </w:rPr>
      </w:pPr>
    </w:p>
    <w:p w14:paraId="7D7E6754" w14:textId="77777777" w:rsidR="002D395B" w:rsidRPr="00917FC5" w:rsidRDefault="002D395B" w:rsidP="002D395B">
      <w:pPr>
        <w:pStyle w:val="P00"/>
        <w:spacing w:before="0"/>
        <w:ind w:left="0" w:right="1134"/>
        <w:rPr>
          <w:rFonts w:cs="FrankRuehl" w:hint="cs"/>
          <w:vanish/>
          <w:color w:val="FF0000"/>
          <w:szCs w:val="20"/>
          <w:shd w:val="clear" w:color="auto" w:fill="FFFF99"/>
          <w:rtl/>
        </w:rPr>
      </w:pPr>
      <w:r w:rsidRPr="00917FC5">
        <w:rPr>
          <w:rFonts w:cs="FrankRuehl" w:hint="cs"/>
          <w:vanish/>
          <w:color w:val="FF0000"/>
          <w:szCs w:val="20"/>
          <w:shd w:val="clear" w:color="auto" w:fill="FFFF99"/>
          <w:rtl/>
        </w:rPr>
        <w:t>מיום 6.2.2015</w:t>
      </w:r>
    </w:p>
    <w:p w14:paraId="754EF50D" w14:textId="77777777" w:rsidR="002D395B" w:rsidRPr="00917FC5" w:rsidRDefault="002D395B" w:rsidP="002D395B">
      <w:pPr>
        <w:pStyle w:val="P00"/>
        <w:spacing w:before="0"/>
        <w:ind w:left="0" w:right="1134"/>
        <w:rPr>
          <w:rFonts w:cs="FrankRuehl" w:hint="cs"/>
          <w:vanish/>
          <w:szCs w:val="20"/>
          <w:shd w:val="clear" w:color="auto" w:fill="FFFF99"/>
          <w:rtl/>
        </w:rPr>
      </w:pPr>
      <w:r w:rsidRPr="00917FC5">
        <w:rPr>
          <w:rFonts w:cs="FrankRuehl" w:hint="cs"/>
          <w:b/>
          <w:bCs/>
          <w:vanish/>
          <w:szCs w:val="20"/>
          <w:shd w:val="clear" w:color="auto" w:fill="FFFF99"/>
          <w:rtl/>
        </w:rPr>
        <w:t>תיקון מס' 29</w:t>
      </w:r>
    </w:p>
    <w:p w14:paraId="711BF785" w14:textId="77777777" w:rsidR="002D395B" w:rsidRPr="00917FC5" w:rsidRDefault="002D395B" w:rsidP="002D395B">
      <w:pPr>
        <w:pStyle w:val="P00"/>
        <w:spacing w:before="0"/>
        <w:ind w:left="0" w:right="1134"/>
        <w:rPr>
          <w:rFonts w:cs="FrankRuehl" w:hint="cs"/>
          <w:vanish/>
          <w:szCs w:val="20"/>
          <w:shd w:val="clear" w:color="auto" w:fill="FFFF99"/>
          <w:rtl/>
        </w:rPr>
      </w:pPr>
      <w:hyperlink r:id="rId171" w:history="1">
        <w:r w:rsidRPr="00917FC5">
          <w:rPr>
            <w:rStyle w:val="Hyperlink"/>
            <w:rFonts w:cs="FrankRuehl" w:hint="cs"/>
            <w:vanish/>
            <w:szCs w:val="20"/>
            <w:shd w:val="clear" w:color="auto" w:fill="FFFF99"/>
            <w:rtl/>
          </w:rPr>
          <w:t>ס"ח תשע"ד מס' 2466</w:t>
        </w:r>
      </w:hyperlink>
      <w:r w:rsidRPr="00917FC5">
        <w:rPr>
          <w:rFonts w:cs="FrankRuehl" w:hint="cs"/>
          <w:vanish/>
          <w:szCs w:val="20"/>
          <w:shd w:val="clear" w:color="auto" w:fill="FFFF99"/>
          <w:rtl/>
        </w:rPr>
        <w:t xml:space="preserve"> מיום 6.8.2014 עמ' 719 (</w:t>
      </w:r>
      <w:hyperlink r:id="rId172" w:history="1">
        <w:r w:rsidRPr="00917FC5">
          <w:rPr>
            <w:rStyle w:val="Hyperlink"/>
            <w:rFonts w:cs="FrankRuehl" w:hint="cs"/>
            <w:vanish/>
            <w:szCs w:val="20"/>
            <w:shd w:val="clear" w:color="auto" w:fill="FFFF99"/>
            <w:rtl/>
          </w:rPr>
          <w:t>ה"ח 635</w:t>
        </w:r>
      </w:hyperlink>
      <w:r w:rsidRPr="00917FC5">
        <w:rPr>
          <w:rFonts w:cs="FrankRuehl" w:hint="cs"/>
          <w:vanish/>
          <w:szCs w:val="20"/>
          <w:shd w:val="clear" w:color="auto" w:fill="FFFF99"/>
          <w:rtl/>
        </w:rPr>
        <w:t>)</w:t>
      </w:r>
    </w:p>
    <w:p w14:paraId="58F396A3" w14:textId="77777777" w:rsidR="002D395B" w:rsidRPr="00917FC5" w:rsidRDefault="002D395B" w:rsidP="002D395B">
      <w:pPr>
        <w:pStyle w:val="P00"/>
        <w:spacing w:before="0"/>
        <w:ind w:left="0" w:right="1134"/>
        <w:rPr>
          <w:rFonts w:cs="FrankRuehl" w:hint="cs"/>
          <w:vanish/>
          <w:szCs w:val="20"/>
          <w:shd w:val="clear" w:color="auto" w:fill="FFFF99"/>
          <w:rtl/>
        </w:rPr>
      </w:pPr>
      <w:r w:rsidRPr="00917FC5">
        <w:rPr>
          <w:rFonts w:cs="FrankRuehl" w:hint="cs"/>
          <w:b/>
          <w:bCs/>
          <w:vanish/>
          <w:szCs w:val="20"/>
          <w:shd w:val="clear" w:color="auto" w:fill="FFFF99"/>
          <w:rtl/>
        </w:rPr>
        <w:t>החלפת סעיף קטן 27(ז)</w:t>
      </w:r>
    </w:p>
    <w:p w14:paraId="13E6C5A8" w14:textId="77777777" w:rsidR="002D395B" w:rsidRPr="00917FC5" w:rsidRDefault="002D395B" w:rsidP="002D395B">
      <w:pPr>
        <w:pStyle w:val="P00"/>
        <w:ind w:left="0" w:right="1134"/>
        <w:rPr>
          <w:rFonts w:cs="FrankRuehl" w:hint="cs"/>
          <w:vanish/>
          <w:szCs w:val="20"/>
          <w:shd w:val="clear" w:color="auto" w:fill="FFFF99"/>
          <w:rtl/>
        </w:rPr>
      </w:pPr>
      <w:r w:rsidRPr="00917FC5">
        <w:rPr>
          <w:rFonts w:cs="FrankRuehl" w:hint="cs"/>
          <w:vanish/>
          <w:szCs w:val="20"/>
          <w:shd w:val="clear" w:color="auto" w:fill="FFFF99"/>
          <w:rtl/>
        </w:rPr>
        <w:t>הנוסח הקודם:</w:t>
      </w:r>
    </w:p>
    <w:p w14:paraId="17397ABA" w14:textId="77777777" w:rsidR="002D395B" w:rsidRPr="002D395B" w:rsidRDefault="002D395B" w:rsidP="002D395B">
      <w:pPr>
        <w:pStyle w:val="P00"/>
        <w:spacing w:before="0"/>
        <w:ind w:left="0" w:right="1134"/>
        <w:rPr>
          <w:rStyle w:val="default"/>
          <w:rFonts w:cs="FrankRuehl" w:hint="cs"/>
          <w:strike/>
          <w:sz w:val="2"/>
          <w:szCs w:val="2"/>
          <w:shd w:val="clear" w:color="auto" w:fill="FFFF99"/>
          <w:rtl/>
        </w:rPr>
      </w:pPr>
      <w:r w:rsidRPr="00917FC5">
        <w:rPr>
          <w:rStyle w:val="default"/>
          <w:rFonts w:cs="FrankRuehl" w:hint="cs"/>
          <w:vanish/>
          <w:sz w:val="22"/>
          <w:szCs w:val="22"/>
          <w:shd w:val="clear" w:color="auto" w:fill="FFFF99"/>
          <w:rtl/>
        </w:rPr>
        <w:tab/>
      </w:r>
      <w:r w:rsidRPr="00917FC5">
        <w:rPr>
          <w:rStyle w:val="default"/>
          <w:rFonts w:cs="FrankRuehl" w:hint="cs"/>
          <w:strike/>
          <w:vanish/>
          <w:sz w:val="22"/>
          <w:szCs w:val="22"/>
          <w:shd w:val="clear" w:color="auto" w:fill="FFFF99"/>
          <w:rtl/>
        </w:rPr>
        <w:t>(ז)</w:t>
      </w:r>
      <w:r w:rsidRPr="00917FC5">
        <w:rPr>
          <w:rStyle w:val="default"/>
          <w:rFonts w:cs="FrankRuehl" w:hint="cs"/>
          <w:strike/>
          <w:vanish/>
          <w:sz w:val="22"/>
          <w:szCs w:val="22"/>
          <w:shd w:val="clear" w:color="auto" w:fill="FFFF99"/>
          <w:rtl/>
        </w:rPr>
        <w:tab/>
        <w:t xml:space="preserve">לענין סעיף זה, "פקיעה" </w:t>
      </w:r>
      <w:r w:rsidRPr="00917FC5">
        <w:rPr>
          <w:rStyle w:val="default"/>
          <w:rFonts w:cs="FrankRuehl"/>
          <w:strike/>
          <w:vanish/>
          <w:sz w:val="22"/>
          <w:szCs w:val="22"/>
          <w:shd w:val="clear" w:color="auto" w:fill="FFFF99"/>
          <w:rtl/>
        </w:rPr>
        <w:t>–</w:t>
      </w:r>
      <w:r w:rsidRPr="00917FC5">
        <w:rPr>
          <w:rStyle w:val="default"/>
          <w:rFonts w:cs="FrankRuehl" w:hint="cs"/>
          <w:strike/>
          <w:vanish/>
          <w:sz w:val="22"/>
          <w:szCs w:val="22"/>
          <w:shd w:val="clear" w:color="auto" w:fill="FFFF99"/>
          <w:rtl/>
        </w:rPr>
        <w:t xml:space="preserve"> לרבות במות בן הזוג.</w:t>
      </w:r>
      <w:bookmarkEnd w:id="88"/>
    </w:p>
    <w:p w14:paraId="1325E9FF" w14:textId="77777777" w:rsidR="002D395B" w:rsidRDefault="002D395B">
      <w:pPr>
        <w:pStyle w:val="P00"/>
        <w:spacing w:before="72"/>
        <w:ind w:left="0" w:right="1134"/>
        <w:rPr>
          <w:rStyle w:val="default"/>
          <w:rFonts w:cs="FrankRuehl"/>
          <w:rtl/>
        </w:rPr>
      </w:pPr>
    </w:p>
    <w:p w14:paraId="308E867F" w14:textId="77777777" w:rsidR="00671767" w:rsidRDefault="00671767">
      <w:pPr>
        <w:pStyle w:val="P00"/>
        <w:spacing w:before="72"/>
        <w:ind w:left="0" w:right="1134"/>
        <w:rPr>
          <w:rStyle w:val="default"/>
          <w:rFonts w:cs="FrankRuehl" w:hint="cs"/>
          <w:rtl/>
        </w:rPr>
      </w:pPr>
      <w:bookmarkStart w:id="89" w:name="Seif29"/>
      <w:bookmarkEnd w:id="89"/>
      <w:r>
        <w:rPr>
          <w:lang w:val="he-IL"/>
        </w:rPr>
        <w:pict w14:anchorId="5296BD6F">
          <v:rect id="_x0000_s2084" style="position:absolute;left:0;text-align:left;margin-left:464.5pt;margin-top:8.05pt;width:75.05pt;height:42.65pt;z-index:251585536" o:allowincell="f" filled="f" stroked="f" strokecolor="lime" strokeweight=".25pt">
            <v:textbox inset="0,0,0,0">
              <w:txbxContent>
                <w:p w14:paraId="1E4A6327" w14:textId="77777777" w:rsidR="00E14C1C" w:rsidRDefault="00E14C1C">
                  <w:pPr>
                    <w:spacing w:line="160" w:lineRule="exact"/>
                    <w:jc w:val="left"/>
                    <w:rPr>
                      <w:rFonts w:cs="Miriam" w:hint="cs"/>
                      <w:noProof/>
                      <w:sz w:val="18"/>
                      <w:szCs w:val="18"/>
                      <w:rtl/>
                    </w:rPr>
                  </w:pPr>
                  <w:r>
                    <w:rPr>
                      <w:rFonts w:cs="Miriam"/>
                      <w:sz w:val="18"/>
                      <w:szCs w:val="18"/>
                      <w:rtl/>
                    </w:rPr>
                    <w:t>ק</w:t>
                  </w:r>
                  <w:r>
                    <w:rPr>
                      <w:rFonts w:cs="Miriam" w:hint="cs"/>
                      <w:sz w:val="18"/>
                      <w:szCs w:val="18"/>
                      <w:rtl/>
                    </w:rPr>
                    <w:t>י</w:t>
                  </w:r>
                  <w:r>
                    <w:rPr>
                      <w:rFonts w:cs="Miriam"/>
                      <w:sz w:val="18"/>
                      <w:szCs w:val="18"/>
                      <w:rtl/>
                    </w:rPr>
                    <w:t>צ</w:t>
                  </w:r>
                  <w:r>
                    <w:rPr>
                      <w:rFonts w:cs="Miriam" w:hint="cs"/>
                      <w:sz w:val="18"/>
                      <w:szCs w:val="18"/>
                      <w:rtl/>
                    </w:rPr>
                    <w:t xml:space="preserve">בה לבן-זוג </w:t>
                  </w:r>
                  <w:r>
                    <w:rPr>
                      <w:rFonts w:cs="Miriam"/>
                      <w:sz w:val="18"/>
                      <w:szCs w:val="18"/>
                      <w:rtl/>
                    </w:rPr>
                    <w:t>ב</w:t>
                  </w:r>
                  <w:r>
                    <w:rPr>
                      <w:rFonts w:cs="Miriam" w:hint="cs"/>
                      <w:sz w:val="18"/>
                      <w:szCs w:val="18"/>
                      <w:rtl/>
                    </w:rPr>
                    <w:t>ה</w:t>
                  </w:r>
                  <w:r>
                    <w:rPr>
                      <w:rFonts w:cs="Miriam"/>
                      <w:sz w:val="18"/>
                      <w:szCs w:val="18"/>
                      <w:rtl/>
                    </w:rPr>
                    <w:t>ת</w:t>
                  </w:r>
                  <w:r>
                    <w:rPr>
                      <w:rFonts w:cs="Miriam" w:hint="cs"/>
                      <w:sz w:val="18"/>
                      <w:szCs w:val="18"/>
                      <w:rtl/>
                    </w:rPr>
                    <w:t xml:space="preserve">חשב עם גילו </w:t>
                  </w:r>
                  <w:r>
                    <w:rPr>
                      <w:rFonts w:cs="Miriam"/>
                      <w:sz w:val="18"/>
                      <w:szCs w:val="18"/>
                      <w:rtl/>
                    </w:rPr>
                    <w:br/>
                    <w:t>[32]</w:t>
                  </w:r>
                </w:p>
                <w:p w14:paraId="26CA8BA3" w14:textId="77777777" w:rsidR="00E14C1C" w:rsidRDefault="00E14C1C" w:rsidP="002D395B">
                  <w:pPr>
                    <w:spacing w:line="160" w:lineRule="exact"/>
                    <w:jc w:val="left"/>
                    <w:rPr>
                      <w:rFonts w:cs="Miriam" w:hint="cs"/>
                      <w:sz w:val="18"/>
                      <w:szCs w:val="18"/>
                      <w:rtl/>
                    </w:rPr>
                  </w:pPr>
                  <w:r>
                    <w:rPr>
                      <w:rFonts w:cs="Miriam" w:hint="cs"/>
                      <w:sz w:val="18"/>
                      <w:szCs w:val="18"/>
                      <w:rtl/>
                    </w:rPr>
                    <w:t>(תיקון מס' 29) תשע"ד-2014</w:t>
                  </w:r>
                </w:p>
              </w:txbxContent>
            </v:textbox>
            <w10:anchorlock/>
          </v:rect>
        </w:pict>
      </w:r>
      <w:r>
        <w:rPr>
          <w:rStyle w:val="big-number"/>
          <w:rtl/>
        </w:rPr>
        <w:t>28</w:t>
      </w:r>
      <w:r w:rsidRPr="008310BB">
        <w:rPr>
          <w:rStyle w:val="default"/>
          <w:rFonts w:cs="FrankRuehl"/>
          <w:rtl/>
        </w:rPr>
        <w:t>.</w:t>
      </w:r>
      <w:r w:rsidRPr="008310BB">
        <w:rPr>
          <w:rStyle w:val="default"/>
          <w:rFonts w:cs="FrankRuehl"/>
          <w:rtl/>
        </w:rPr>
        <w:tab/>
      </w:r>
      <w:r w:rsidR="008310BB">
        <w:rPr>
          <w:rStyle w:val="default"/>
          <w:rFonts w:cs="FrankRuehl" w:hint="cs"/>
          <w:rtl/>
        </w:rPr>
        <w:t>(א)</w:t>
      </w:r>
      <w:r w:rsidR="008310BB">
        <w:rPr>
          <w:rStyle w:val="default"/>
          <w:rFonts w:cs="FrankRuehl" w:hint="cs"/>
          <w:rtl/>
        </w:rPr>
        <w:tab/>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 xml:space="preserve">אף האמור בסעיפים אחרים בחוק זה </w:t>
      </w:r>
      <w:r>
        <w:rPr>
          <w:rStyle w:val="default"/>
          <w:rFonts w:cs="FrankRuehl"/>
          <w:rtl/>
        </w:rPr>
        <w:t>–</w:t>
      </w:r>
    </w:p>
    <w:p w14:paraId="66CA8C14" w14:textId="77777777" w:rsidR="00671767" w:rsidRDefault="00671767" w:rsidP="002D395B">
      <w:pPr>
        <w:pStyle w:val="P22"/>
        <w:tabs>
          <w:tab w:val="left" w:pos="624"/>
          <w:tab w:val="left" w:pos="1021"/>
        </w:tabs>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w:t>
      </w:r>
      <w:r>
        <w:rPr>
          <w:rStyle w:val="default"/>
          <w:rFonts w:cs="FrankRuehl"/>
          <w:rtl/>
        </w:rPr>
        <w:t>ן</w:t>
      </w:r>
      <w:r>
        <w:rPr>
          <w:rStyle w:val="default"/>
          <w:rFonts w:cs="FrankRuehl" w:hint="cs"/>
          <w:rtl/>
        </w:rPr>
        <w:t>-זוג שאין עמו יתום, וסעיפים 23 או 32(ה) אינם חלים על</w:t>
      </w:r>
      <w:r>
        <w:rPr>
          <w:rStyle w:val="default"/>
          <w:rFonts w:cs="FrankRuehl"/>
          <w:rtl/>
        </w:rPr>
        <w:t>י</w:t>
      </w:r>
      <w:r>
        <w:rPr>
          <w:rStyle w:val="default"/>
          <w:rFonts w:cs="FrankRuehl" w:hint="cs"/>
          <w:rtl/>
        </w:rPr>
        <w:t>ו</w:t>
      </w:r>
      <w:r>
        <w:rPr>
          <w:rStyle w:val="default"/>
          <w:rFonts w:cs="FrankRuehl"/>
          <w:rtl/>
        </w:rPr>
        <w:t xml:space="preserve"> </w:t>
      </w:r>
      <w:r>
        <w:rPr>
          <w:rStyle w:val="default"/>
          <w:rFonts w:cs="FrankRuehl" w:hint="cs"/>
          <w:rtl/>
        </w:rPr>
        <w:t xml:space="preserve">והוא עומד ברשות עצמו </w:t>
      </w:r>
      <w:r>
        <w:rPr>
          <w:rStyle w:val="default"/>
          <w:rFonts w:cs="FrankRuehl"/>
          <w:rtl/>
        </w:rPr>
        <w:t>–</w:t>
      </w:r>
      <w:r>
        <w:rPr>
          <w:rStyle w:val="default"/>
          <w:rFonts w:cs="FrankRuehl" w:hint="cs"/>
          <w:rtl/>
        </w:rPr>
        <w:t xml:space="preserve"> </w:t>
      </w:r>
      <w:r>
        <w:rPr>
          <w:rStyle w:val="default"/>
          <w:rFonts w:cs="FrankRuehl"/>
          <w:rtl/>
        </w:rPr>
        <w:t>ל</w:t>
      </w:r>
      <w:r>
        <w:rPr>
          <w:rStyle w:val="default"/>
          <w:rFonts w:cs="FrankRuehl" w:hint="cs"/>
          <w:rtl/>
        </w:rPr>
        <w:t>א תשולם לו קיצבת שאיר כל עוד לא הגיע לגיל ארבעים וחמש;</w:t>
      </w:r>
    </w:p>
    <w:p w14:paraId="036CC239" w14:textId="77777777" w:rsidR="00671767" w:rsidRDefault="00671767" w:rsidP="002D395B">
      <w:pPr>
        <w:pStyle w:val="P22"/>
        <w:tabs>
          <w:tab w:val="left" w:pos="624"/>
          <w:tab w:val="left" w:pos="1021"/>
        </w:tabs>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w:t>
      </w:r>
      <w:r>
        <w:rPr>
          <w:rStyle w:val="default"/>
          <w:rFonts w:cs="FrankRuehl"/>
          <w:rtl/>
        </w:rPr>
        <w:t>ן</w:t>
      </w:r>
      <w:r>
        <w:rPr>
          <w:rStyle w:val="default"/>
          <w:rFonts w:cs="FrankRuehl" w:hint="cs"/>
          <w:rtl/>
        </w:rPr>
        <w:t>-זוג שאין עמו יתום, וסעיפים 23 או 32(ה) חלים עליו והוא עומד ברשות</w:t>
      </w:r>
      <w:r>
        <w:rPr>
          <w:rStyle w:val="default"/>
          <w:rFonts w:cs="FrankRuehl"/>
          <w:rtl/>
        </w:rPr>
        <w:t xml:space="preserve"> </w:t>
      </w:r>
      <w:r>
        <w:rPr>
          <w:rStyle w:val="default"/>
          <w:rFonts w:cs="FrankRuehl" w:hint="cs"/>
          <w:rtl/>
        </w:rPr>
        <w:t xml:space="preserve">עצמו </w:t>
      </w:r>
      <w:r>
        <w:rPr>
          <w:rStyle w:val="default"/>
          <w:rFonts w:cs="FrankRuehl"/>
          <w:rtl/>
        </w:rPr>
        <w:t>–</w:t>
      </w:r>
      <w:r>
        <w:rPr>
          <w:rStyle w:val="default"/>
          <w:rFonts w:cs="FrankRuehl" w:hint="cs"/>
          <w:rtl/>
        </w:rPr>
        <w:t xml:space="preserve"> </w:t>
      </w:r>
      <w:r>
        <w:rPr>
          <w:rStyle w:val="default"/>
          <w:rFonts w:cs="FrankRuehl"/>
          <w:rtl/>
        </w:rPr>
        <w:t>ל</w:t>
      </w:r>
      <w:r>
        <w:rPr>
          <w:rStyle w:val="default"/>
          <w:rFonts w:cs="FrankRuehl" w:hint="cs"/>
          <w:rtl/>
        </w:rPr>
        <w:t xml:space="preserve">א תשולם לו קיצבת שאיר כל עוד </w:t>
      </w:r>
      <w:r>
        <w:rPr>
          <w:rStyle w:val="default"/>
          <w:rFonts w:cs="FrankRuehl"/>
          <w:rtl/>
        </w:rPr>
        <w:t>לא</w:t>
      </w:r>
      <w:r>
        <w:rPr>
          <w:rStyle w:val="default"/>
          <w:rFonts w:cs="FrankRuehl" w:hint="cs"/>
          <w:rtl/>
        </w:rPr>
        <w:t xml:space="preserve"> הגיע לגיל שלושים וחמש;</w:t>
      </w:r>
    </w:p>
    <w:p w14:paraId="7E63A7D8" w14:textId="77777777" w:rsidR="00671767" w:rsidRDefault="00671767" w:rsidP="002D395B">
      <w:pPr>
        <w:pStyle w:val="P22"/>
        <w:tabs>
          <w:tab w:val="left" w:pos="624"/>
          <w:tab w:val="left" w:pos="1021"/>
        </w:tabs>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י</w:t>
      </w:r>
      <w:r>
        <w:rPr>
          <w:rStyle w:val="default"/>
          <w:rFonts w:cs="FrankRuehl"/>
          <w:rtl/>
        </w:rPr>
        <w:t>ל</w:t>
      </w:r>
      <w:r>
        <w:rPr>
          <w:rStyle w:val="default"/>
          <w:rFonts w:cs="FrankRuehl" w:hint="cs"/>
          <w:rtl/>
        </w:rPr>
        <w:t xml:space="preserve">דם של הנפטר ובן-זוגו, שנולד אחרי </w:t>
      </w:r>
      <w:r>
        <w:rPr>
          <w:rStyle w:val="default"/>
          <w:rFonts w:cs="FrankRuehl"/>
          <w:rtl/>
        </w:rPr>
        <w:t>פ</w:t>
      </w:r>
      <w:r>
        <w:rPr>
          <w:rStyle w:val="default"/>
          <w:rFonts w:cs="FrankRuehl" w:hint="cs"/>
          <w:rtl/>
        </w:rPr>
        <w:t>ט</w:t>
      </w:r>
      <w:r>
        <w:rPr>
          <w:rStyle w:val="default"/>
          <w:rFonts w:cs="FrankRuehl"/>
          <w:rtl/>
        </w:rPr>
        <w:t>י</w:t>
      </w:r>
      <w:r>
        <w:rPr>
          <w:rStyle w:val="default"/>
          <w:rFonts w:cs="FrankRuehl" w:hint="cs"/>
          <w:rtl/>
        </w:rPr>
        <w:t>רת אביו, רואים אותו, לענין זכויות בן-הזוג לפי סעיף זה, כאילו היה בחיים בשעת הפטירה.</w:t>
      </w:r>
    </w:p>
    <w:p w14:paraId="502B10F0" w14:textId="77777777" w:rsidR="008310BB" w:rsidRPr="008310BB" w:rsidRDefault="008310BB" w:rsidP="008310BB">
      <w:pPr>
        <w:pStyle w:val="P00"/>
        <w:spacing w:before="72"/>
        <w:ind w:left="0" w:right="1134"/>
        <w:rPr>
          <w:rStyle w:val="default"/>
          <w:rFonts w:cs="FrankRuehl" w:hint="cs"/>
          <w:rtl/>
        </w:rPr>
      </w:pPr>
      <w:r w:rsidRPr="008310BB">
        <w:rPr>
          <w:rStyle w:val="default"/>
          <w:rFonts w:cs="FrankRuehl"/>
          <w:rtl/>
        </w:rPr>
        <w:pict w14:anchorId="7BEE30B3">
          <v:shape id="_x0000_s2354" type="#_x0000_t202" style="position:absolute;left:0;text-align:left;margin-left:470.25pt;margin-top:7.1pt;width:1in;height:17.9pt;z-index:251751424" filled="f" stroked="f">
            <v:textbox inset="1mm,0,1mm,0">
              <w:txbxContent>
                <w:p w14:paraId="3065944E" w14:textId="77777777" w:rsidR="008310BB" w:rsidRDefault="008310BB" w:rsidP="008310BB">
                  <w:pPr>
                    <w:spacing w:line="160" w:lineRule="exact"/>
                    <w:jc w:val="left"/>
                    <w:rPr>
                      <w:rFonts w:cs="Miriam" w:hint="cs"/>
                      <w:sz w:val="18"/>
                      <w:szCs w:val="18"/>
                      <w:rtl/>
                    </w:rPr>
                  </w:pPr>
                  <w:r>
                    <w:rPr>
                      <w:rFonts w:cs="Miriam" w:hint="cs"/>
                      <w:sz w:val="18"/>
                      <w:szCs w:val="18"/>
                      <w:rtl/>
                    </w:rPr>
                    <w:t>(תיקון מס' 29) תשע"ד-2014</w:t>
                  </w:r>
                </w:p>
              </w:txbxContent>
            </v:textbox>
            <w10:anchorlock/>
          </v:shape>
        </w:pict>
      </w:r>
      <w:r>
        <w:rPr>
          <w:rStyle w:val="default"/>
          <w:rFonts w:cs="FrankRuehl" w:hint="cs"/>
          <w:rtl/>
        </w:rPr>
        <w:tab/>
        <w:t>(</w:t>
      </w:r>
      <w:r w:rsidRPr="008310BB">
        <w:rPr>
          <w:rStyle w:val="default"/>
          <w:rFonts w:cs="FrankRuehl" w:hint="cs"/>
          <w:rtl/>
        </w:rPr>
        <w:t>ב)</w:t>
      </w:r>
      <w:r w:rsidRPr="008310BB">
        <w:rPr>
          <w:rStyle w:val="default"/>
          <w:rFonts w:cs="FrankRuehl" w:hint="cs"/>
          <w:rtl/>
        </w:rPr>
        <w:tab/>
        <w:t>לעניין סעיף זה, יראו בן זוג לשעבר, או פרוד של קבע שניתן לגביו פסק דין לאיזון, כבן זוג</w:t>
      </w:r>
      <w:r>
        <w:rPr>
          <w:rStyle w:val="default"/>
          <w:rFonts w:cs="FrankRuehl" w:hint="cs"/>
          <w:rtl/>
        </w:rPr>
        <w:t>.</w:t>
      </w:r>
    </w:p>
    <w:p w14:paraId="1F35B09D" w14:textId="77777777" w:rsidR="002D395B" w:rsidRPr="00917FC5" w:rsidRDefault="002D395B" w:rsidP="002D395B">
      <w:pPr>
        <w:pStyle w:val="P00"/>
        <w:spacing w:before="0"/>
        <w:ind w:left="0" w:right="1134"/>
        <w:rPr>
          <w:rFonts w:cs="FrankRuehl" w:hint="cs"/>
          <w:vanish/>
          <w:color w:val="FF0000"/>
          <w:szCs w:val="20"/>
          <w:shd w:val="clear" w:color="auto" w:fill="FFFF99"/>
          <w:rtl/>
        </w:rPr>
      </w:pPr>
      <w:bookmarkStart w:id="90" w:name="Rov198"/>
      <w:r w:rsidRPr="00917FC5">
        <w:rPr>
          <w:rFonts w:cs="FrankRuehl" w:hint="cs"/>
          <w:vanish/>
          <w:color w:val="FF0000"/>
          <w:szCs w:val="20"/>
          <w:shd w:val="clear" w:color="auto" w:fill="FFFF99"/>
          <w:rtl/>
        </w:rPr>
        <w:t>מיום 6.2.2015</w:t>
      </w:r>
    </w:p>
    <w:p w14:paraId="69C54050" w14:textId="77777777" w:rsidR="002D395B" w:rsidRPr="00917FC5" w:rsidRDefault="002D395B" w:rsidP="002D395B">
      <w:pPr>
        <w:pStyle w:val="P00"/>
        <w:spacing w:before="0"/>
        <w:ind w:left="0" w:right="1134"/>
        <w:rPr>
          <w:rFonts w:cs="FrankRuehl" w:hint="cs"/>
          <w:vanish/>
          <w:szCs w:val="20"/>
          <w:shd w:val="clear" w:color="auto" w:fill="FFFF99"/>
          <w:rtl/>
        </w:rPr>
      </w:pPr>
      <w:r w:rsidRPr="00917FC5">
        <w:rPr>
          <w:rFonts w:cs="FrankRuehl" w:hint="cs"/>
          <w:b/>
          <w:bCs/>
          <w:vanish/>
          <w:szCs w:val="20"/>
          <w:shd w:val="clear" w:color="auto" w:fill="FFFF99"/>
          <w:rtl/>
        </w:rPr>
        <w:t>תיקון מס' 29</w:t>
      </w:r>
    </w:p>
    <w:p w14:paraId="4F412FA1" w14:textId="77777777" w:rsidR="002D395B" w:rsidRPr="00917FC5" w:rsidRDefault="002D395B" w:rsidP="002D395B">
      <w:pPr>
        <w:pStyle w:val="P00"/>
        <w:spacing w:before="0"/>
        <w:ind w:left="0" w:right="1134"/>
        <w:rPr>
          <w:rFonts w:cs="FrankRuehl" w:hint="cs"/>
          <w:vanish/>
          <w:szCs w:val="20"/>
          <w:shd w:val="clear" w:color="auto" w:fill="FFFF99"/>
          <w:rtl/>
        </w:rPr>
      </w:pPr>
      <w:hyperlink r:id="rId173" w:history="1">
        <w:r w:rsidRPr="00917FC5">
          <w:rPr>
            <w:rStyle w:val="Hyperlink"/>
            <w:rFonts w:cs="FrankRuehl" w:hint="cs"/>
            <w:vanish/>
            <w:szCs w:val="20"/>
            <w:shd w:val="clear" w:color="auto" w:fill="FFFF99"/>
            <w:rtl/>
          </w:rPr>
          <w:t>ס"ח תשע"ד מס' 2466</w:t>
        </w:r>
      </w:hyperlink>
      <w:r w:rsidRPr="00917FC5">
        <w:rPr>
          <w:rFonts w:cs="FrankRuehl" w:hint="cs"/>
          <w:vanish/>
          <w:szCs w:val="20"/>
          <w:shd w:val="clear" w:color="auto" w:fill="FFFF99"/>
          <w:rtl/>
        </w:rPr>
        <w:t xml:space="preserve"> מיום 6.8.2014 עמ' 719 (</w:t>
      </w:r>
      <w:hyperlink r:id="rId174" w:history="1">
        <w:r w:rsidRPr="00917FC5">
          <w:rPr>
            <w:rStyle w:val="Hyperlink"/>
            <w:rFonts w:cs="FrankRuehl" w:hint="cs"/>
            <w:vanish/>
            <w:szCs w:val="20"/>
            <w:shd w:val="clear" w:color="auto" w:fill="FFFF99"/>
            <w:rtl/>
          </w:rPr>
          <w:t>ה"ח 635</w:t>
        </w:r>
      </w:hyperlink>
      <w:r w:rsidRPr="00917FC5">
        <w:rPr>
          <w:rFonts w:cs="FrankRuehl" w:hint="cs"/>
          <w:vanish/>
          <w:szCs w:val="20"/>
          <w:shd w:val="clear" w:color="auto" w:fill="FFFF99"/>
          <w:rtl/>
        </w:rPr>
        <w:t>)</w:t>
      </w:r>
    </w:p>
    <w:p w14:paraId="12CD02EA" w14:textId="77777777" w:rsidR="002D395B" w:rsidRPr="00917FC5" w:rsidRDefault="002D395B" w:rsidP="002D395B">
      <w:pPr>
        <w:pStyle w:val="P00"/>
        <w:ind w:left="0" w:right="1134"/>
        <w:rPr>
          <w:rStyle w:val="default"/>
          <w:rFonts w:cs="FrankRuehl" w:hint="cs"/>
          <w:vanish/>
          <w:sz w:val="22"/>
          <w:szCs w:val="22"/>
          <w:shd w:val="clear" w:color="auto" w:fill="FFFF99"/>
          <w:rtl/>
        </w:rPr>
      </w:pPr>
      <w:r w:rsidRPr="00917FC5">
        <w:rPr>
          <w:rStyle w:val="default"/>
          <w:rFonts w:cs="FrankRuehl"/>
          <w:vanish/>
          <w:sz w:val="22"/>
          <w:szCs w:val="22"/>
          <w:shd w:val="clear" w:color="auto" w:fill="FFFF99"/>
          <w:rtl/>
        </w:rPr>
        <w:t>28.</w:t>
      </w:r>
      <w:r w:rsidRPr="00917FC5">
        <w:rPr>
          <w:rStyle w:val="default"/>
          <w:rFonts w:cs="FrankRuehl"/>
          <w:vanish/>
          <w:sz w:val="22"/>
          <w:szCs w:val="22"/>
          <w:shd w:val="clear" w:color="auto" w:fill="FFFF99"/>
          <w:rtl/>
        </w:rPr>
        <w:tab/>
      </w:r>
      <w:r w:rsidRPr="00917FC5">
        <w:rPr>
          <w:rStyle w:val="default"/>
          <w:rFonts w:cs="FrankRuehl" w:hint="cs"/>
          <w:vanish/>
          <w:sz w:val="22"/>
          <w:szCs w:val="22"/>
          <w:u w:val="single"/>
          <w:shd w:val="clear" w:color="auto" w:fill="FFFF99"/>
          <w:rtl/>
        </w:rPr>
        <w:t>(א)</w:t>
      </w:r>
      <w:r w:rsidRPr="00917FC5">
        <w:rPr>
          <w:rStyle w:val="default"/>
          <w:rFonts w:cs="FrankRuehl" w:hint="cs"/>
          <w:vanish/>
          <w:sz w:val="22"/>
          <w:szCs w:val="22"/>
          <w:shd w:val="clear" w:color="auto" w:fill="FFFF99"/>
          <w:rtl/>
        </w:rPr>
        <w:tab/>
      </w:r>
      <w:r w:rsidRPr="00917FC5">
        <w:rPr>
          <w:rStyle w:val="default"/>
          <w:rFonts w:cs="FrankRuehl"/>
          <w:vanish/>
          <w:sz w:val="22"/>
          <w:szCs w:val="22"/>
          <w:shd w:val="clear" w:color="auto" w:fill="FFFF99"/>
          <w:rtl/>
        </w:rPr>
        <w:t>ע</w:t>
      </w:r>
      <w:r w:rsidRPr="00917FC5">
        <w:rPr>
          <w:rStyle w:val="default"/>
          <w:rFonts w:cs="FrankRuehl" w:hint="cs"/>
          <w:vanish/>
          <w:sz w:val="22"/>
          <w:szCs w:val="22"/>
          <w:shd w:val="clear" w:color="auto" w:fill="FFFF99"/>
          <w:rtl/>
        </w:rPr>
        <w:t>ל</w:t>
      </w:r>
      <w:r w:rsidRPr="00917FC5">
        <w:rPr>
          <w:rStyle w:val="default"/>
          <w:rFonts w:cs="FrankRuehl"/>
          <w:vanish/>
          <w:sz w:val="22"/>
          <w:szCs w:val="22"/>
          <w:shd w:val="clear" w:color="auto" w:fill="FFFF99"/>
          <w:rtl/>
        </w:rPr>
        <w:t xml:space="preserve"> </w:t>
      </w:r>
      <w:r w:rsidRPr="00917FC5">
        <w:rPr>
          <w:rStyle w:val="default"/>
          <w:rFonts w:cs="FrankRuehl" w:hint="cs"/>
          <w:vanish/>
          <w:sz w:val="22"/>
          <w:szCs w:val="22"/>
          <w:shd w:val="clear" w:color="auto" w:fill="FFFF99"/>
          <w:rtl/>
        </w:rPr>
        <w:t xml:space="preserve">אף האמור בסעיפים אחרים בחוק זה </w:t>
      </w:r>
      <w:r w:rsidRPr="00917FC5">
        <w:rPr>
          <w:rStyle w:val="default"/>
          <w:rFonts w:cs="FrankRuehl"/>
          <w:vanish/>
          <w:sz w:val="22"/>
          <w:szCs w:val="22"/>
          <w:shd w:val="clear" w:color="auto" w:fill="FFFF99"/>
          <w:rtl/>
        </w:rPr>
        <w:t>–</w:t>
      </w:r>
    </w:p>
    <w:p w14:paraId="5DF5932A" w14:textId="77777777" w:rsidR="002D395B" w:rsidRPr="00917FC5" w:rsidRDefault="002D395B" w:rsidP="002D395B">
      <w:pPr>
        <w:pStyle w:val="P22"/>
        <w:tabs>
          <w:tab w:val="left" w:pos="624"/>
          <w:tab w:val="left" w:pos="1021"/>
        </w:tabs>
        <w:spacing w:before="0"/>
        <w:ind w:left="1021" w:right="1134"/>
        <w:rPr>
          <w:rStyle w:val="default"/>
          <w:rFonts w:cs="FrankRuehl"/>
          <w:vanish/>
          <w:sz w:val="22"/>
          <w:szCs w:val="22"/>
          <w:shd w:val="clear" w:color="auto" w:fill="FFFF99"/>
          <w:rtl/>
        </w:rPr>
      </w:pPr>
      <w:r w:rsidRPr="00917FC5">
        <w:rPr>
          <w:rStyle w:val="default"/>
          <w:rFonts w:cs="FrankRuehl"/>
          <w:vanish/>
          <w:sz w:val="22"/>
          <w:szCs w:val="22"/>
          <w:shd w:val="clear" w:color="auto" w:fill="FFFF99"/>
          <w:rtl/>
        </w:rPr>
        <w:t>(1)</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ב</w:t>
      </w:r>
      <w:r w:rsidRPr="00917FC5">
        <w:rPr>
          <w:rStyle w:val="default"/>
          <w:rFonts w:cs="FrankRuehl"/>
          <w:vanish/>
          <w:sz w:val="22"/>
          <w:szCs w:val="22"/>
          <w:shd w:val="clear" w:color="auto" w:fill="FFFF99"/>
          <w:rtl/>
        </w:rPr>
        <w:t>ן</w:t>
      </w:r>
      <w:r w:rsidRPr="00917FC5">
        <w:rPr>
          <w:rStyle w:val="default"/>
          <w:rFonts w:cs="FrankRuehl" w:hint="cs"/>
          <w:vanish/>
          <w:sz w:val="22"/>
          <w:szCs w:val="22"/>
          <w:shd w:val="clear" w:color="auto" w:fill="FFFF99"/>
          <w:rtl/>
        </w:rPr>
        <w:t>-זוג שאין עמו יתום, וסעיפים 23 או 32(ה) אינם חלים על</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ו</w:t>
      </w:r>
      <w:r w:rsidRPr="00917FC5">
        <w:rPr>
          <w:rStyle w:val="default"/>
          <w:rFonts w:cs="FrankRuehl"/>
          <w:vanish/>
          <w:sz w:val="22"/>
          <w:szCs w:val="22"/>
          <w:shd w:val="clear" w:color="auto" w:fill="FFFF99"/>
          <w:rtl/>
        </w:rPr>
        <w:t xml:space="preserve"> </w:t>
      </w:r>
      <w:r w:rsidRPr="00917FC5">
        <w:rPr>
          <w:rStyle w:val="default"/>
          <w:rFonts w:cs="FrankRuehl" w:hint="cs"/>
          <w:vanish/>
          <w:sz w:val="22"/>
          <w:szCs w:val="22"/>
          <w:shd w:val="clear" w:color="auto" w:fill="FFFF99"/>
          <w:rtl/>
        </w:rPr>
        <w:t xml:space="preserve">והוא עומד ברשות עצמו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w:t>
      </w:r>
      <w:r w:rsidRPr="00917FC5">
        <w:rPr>
          <w:rStyle w:val="default"/>
          <w:rFonts w:cs="FrankRuehl"/>
          <w:vanish/>
          <w:sz w:val="22"/>
          <w:szCs w:val="22"/>
          <w:shd w:val="clear" w:color="auto" w:fill="FFFF99"/>
          <w:rtl/>
        </w:rPr>
        <w:t>ל</w:t>
      </w:r>
      <w:r w:rsidRPr="00917FC5">
        <w:rPr>
          <w:rStyle w:val="default"/>
          <w:rFonts w:cs="FrankRuehl" w:hint="cs"/>
          <w:vanish/>
          <w:sz w:val="22"/>
          <w:szCs w:val="22"/>
          <w:shd w:val="clear" w:color="auto" w:fill="FFFF99"/>
          <w:rtl/>
        </w:rPr>
        <w:t>א תשולם לו קיצבת שאיר כל עוד לא הגיע לגיל ארבעים וחמש;</w:t>
      </w:r>
    </w:p>
    <w:p w14:paraId="311B8907" w14:textId="77777777" w:rsidR="002D395B" w:rsidRPr="00917FC5" w:rsidRDefault="002D395B" w:rsidP="002D395B">
      <w:pPr>
        <w:pStyle w:val="P22"/>
        <w:tabs>
          <w:tab w:val="left" w:pos="624"/>
          <w:tab w:val="left" w:pos="1021"/>
        </w:tabs>
        <w:spacing w:before="0"/>
        <w:ind w:left="1021" w:right="1134"/>
        <w:rPr>
          <w:rStyle w:val="default"/>
          <w:rFonts w:cs="FrankRuehl"/>
          <w:vanish/>
          <w:sz w:val="22"/>
          <w:szCs w:val="22"/>
          <w:shd w:val="clear" w:color="auto" w:fill="FFFF99"/>
          <w:rtl/>
        </w:rPr>
      </w:pPr>
      <w:r w:rsidRPr="00917FC5">
        <w:rPr>
          <w:rStyle w:val="default"/>
          <w:rFonts w:cs="FrankRuehl"/>
          <w:vanish/>
          <w:sz w:val="22"/>
          <w:szCs w:val="22"/>
          <w:shd w:val="clear" w:color="auto" w:fill="FFFF99"/>
          <w:rtl/>
        </w:rPr>
        <w:t>(2)</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ב</w:t>
      </w:r>
      <w:r w:rsidRPr="00917FC5">
        <w:rPr>
          <w:rStyle w:val="default"/>
          <w:rFonts w:cs="FrankRuehl"/>
          <w:vanish/>
          <w:sz w:val="22"/>
          <w:szCs w:val="22"/>
          <w:shd w:val="clear" w:color="auto" w:fill="FFFF99"/>
          <w:rtl/>
        </w:rPr>
        <w:t>ן</w:t>
      </w:r>
      <w:r w:rsidRPr="00917FC5">
        <w:rPr>
          <w:rStyle w:val="default"/>
          <w:rFonts w:cs="FrankRuehl" w:hint="cs"/>
          <w:vanish/>
          <w:sz w:val="22"/>
          <w:szCs w:val="22"/>
          <w:shd w:val="clear" w:color="auto" w:fill="FFFF99"/>
          <w:rtl/>
        </w:rPr>
        <w:t>-זוג שאין עמו יתום, וסעיפים 23 או 32(ה) חלים עליו והוא עומד ברשות</w:t>
      </w:r>
      <w:r w:rsidRPr="00917FC5">
        <w:rPr>
          <w:rStyle w:val="default"/>
          <w:rFonts w:cs="FrankRuehl"/>
          <w:vanish/>
          <w:sz w:val="22"/>
          <w:szCs w:val="22"/>
          <w:shd w:val="clear" w:color="auto" w:fill="FFFF99"/>
          <w:rtl/>
        </w:rPr>
        <w:t xml:space="preserve"> </w:t>
      </w:r>
      <w:r w:rsidRPr="00917FC5">
        <w:rPr>
          <w:rStyle w:val="default"/>
          <w:rFonts w:cs="FrankRuehl" w:hint="cs"/>
          <w:vanish/>
          <w:sz w:val="22"/>
          <w:szCs w:val="22"/>
          <w:shd w:val="clear" w:color="auto" w:fill="FFFF99"/>
          <w:rtl/>
        </w:rPr>
        <w:t xml:space="preserve">עצמו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w:t>
      </w:r>
      <w:r w:rsidRPr="00917FC5">
        <w:rPr>
          <w:rStyle w:val="default"/>
          <w:rFonts w:cs="FrankRuehl"/>
          <w:vanish/>
          <w:sz w:val="22"/>
          <w:szCs w:val="22"/>
          <w:shd w:val="clear" w:color="auto" w:fill="FFFF99"/>
          <w:rtl/>
        </w:rPr>
        <w:t>ל</w:t>
      </w:r>
      <w:r w:rsidRPr="00917FC5">
        <w:rPr>
          <w:rStyle w:val="default"/>
          <w:rFonts w:cs="FrankRuehl" w:hint="cs"/>
          <w:vanish/>
          <w:sz w:val="22"/>
          <w:szCs w:val="22"/>
          <w:shd w:val="clear" w:color="auto" w:fill="FFFF99"/>
          <w:rtl/>
        </w:rPr>
        <w:t xml:space="preserve">א תשולם לו קיצבת שאיר כל עוד </w:t>
      </w:r>
      <w:r w:rsidRPr="00917FC5">
        <w:rPr>
          <w:rStyle w:val="default"/>
          <w:rFonts w:cs="FrankRuehl"/>
          <w:vanish/>
          <w:sz w:val="22"/>
          <w:szCs w:val="22"/>
          <w:shd w:val="clear" w:color="auto" w:fill="FFFF99"/>
          <w:rtl/>
        </w:rPr>
        <w:t>לא</w:t>
      </w:r>
      <w:r w:rsidRPr="00917FC5">
        <w:rPr>
          <w:rStyle w:val="default"/>
          <w:rFonts w:cs="FrankRuehl" w:hint="cs"/>
          <w:vanish/>
          <w:sz w:val="22"/>
          <w:szCs w:val="22"/>
          <w:shd w:val="clear" w:color="auto" w:fill="FFFF99"/>
          <w:rtl/>
        </w:rPr>
        <w:t xml:space="preserve"> הגיע לגיל שלושים וחמש;</w:t>
      </w:r>
    </w:p>
    <w:p w14:paraId="0864920F" w14:textId="77777777" w:rsidR="002D395B" w:rsidRPr="00917FC5" w:rsidRDefault="002D395B" w:rsidP="002D395B">
      <w:pPr>
        <w:pStyle w:val="P22"/>
        <w:tabs>
          <w:tab w:val="left" w:pos="624"/>
          <w:tab w:val="left" w:pos="1021"/>
        </w:tabs>
        <w:spacing w:before="0"/>
        <w:ind w:left="1021" w:right="1134"/>
        <w:rPr>
          <w:rStyle w:val="default"/>
          <w:rFonts w:cs="FrankRuehl" w:hint="cs"/>
          <w:vanish/>
          <w:sz w:val="22"/>
          <w:szCs w:val="22"/>
          <w:shd w:val="clear" w:color="auto" w:fill="FFFF99"/>
          <w:rtl/>
        </w:rPr>
      </w:pPr>
      <w:r w:rsidRPr="00917FC5">
        <w:rPr>
          <w:rStyle w:val="default"/>
          <w:rFonts w:cs="FrankRuehl"/>
          <w:vanish/>
          <w:sz w:val="22"/>
          <w:szCs w:val="22"/>
          <w:shd w:val="clear" w:color="auto" w:fill="FFFF99"/>
          <w:rtl/>
        </w:rPr>
        <w:t>(3)</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י</w:t>
      </w:r>
      <w:r w:rsidRPr="00917FC5">
        <w:rPr>
          <w:rStyle w:val="default"/>
          <w:rFonts w:cs="FrankRuehl"/>
          <w:vanish/>
          <w:sz w:val="22"/>
          <w:szCs w:val="22"/>
          <w:shd w:val="clear" w:color="auto" w:fill="FFFF99"/>
          <w:rtl/>
        </w:rPr>
        <w:t>ל</w:t>
      </w:r>
      <w:r w:rsidRPr="00917FC5">
        <w:rPr>
          <w:rStyle w:val="default"/>
          <w:rFonts w:cs="FrankRuehl" w:hint="cs"/>
          <w:vanish/>
          <w:sz w:val="22"/>
          <w:szCs w:val="22"/>
          <w:shd w:val="clear" w:color="auto" w:fill="FFFF99"/>
          <w:rtl/>
        </w:rPr>
        <w:t xml:space="preserve">דם של הנפטר ובן-זוגו, שנולד אחרי </w:t>
      </w:r>
      <w:r w:rsidRPr="00917FC5">
        <w:rPr>
          <w:rStyle w:val="default"/>
          <w:rFonts w:cs="FrankRuehl"/>
          <w:vanish/>
          <w:sz w:val="22"/>
          <w:szCs w:val="22"/>
          <w:shd w:val="clear" w:color="auto" w:fill="FFFF99"/>
          <w:rtl/>
        </w:rPr>
        <w:t>פ</w:t>
      </w:r>
      <w:r w:rsidRPr="00917FC5">
        <w:rPr>
          <w:rStyle w:val="default"/>
          <w:rFonts w:cs="FrankRuehl" w:hint="cs"/>
          <w:vanish/>
          <w:sz w:val="22"/>
          <w:szCs w:val="22"/>
          <w:shd w:val="clear" w:color="auto" w:fill="FFFF99"/>
          <w:rtl/>
        </w:rPr>
        <w:t>ט</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רת אביו, רואים אותו, לענין זכויות בן-הזוג לפי סעיף זה, כאילו היה בחיים בשעת הפטירה.</w:t>
      </w:r>
    </w:p>
    <w:p w14:paraId="15440BFD" w14:textId="77777777" w:rsidR="002D395B" w:rsidRPr="002D395B" w:rsidRDefault="002D395B" w:rsidP="002D395B">
      <w:pPr>
        <w:pStyle w:val="P00"/>
        <w:spacing w:before="0"/>
        <w:ind w:left="0" w:right="1134"/>
        <w:rPr>
          <w:rStyle w:val="default"/>
          <w:rFonts w:cs="FrankRuehl" w:hint="cs"/>
          <w:sz w:val="2"/>
          <w:szCs w:val="2"/>
          <w:rtl/>
        </w:rPr>
      </w:pPr>
      <w:r w:rsidRPr="00917FC5">
        <w:rPr>
          <w:rStyle w:val="default"/>
          <w:rFonts w:cs="FrankRuehl" w:hint="cs"/>
          <w:vanish/>
          <w:sz w:val="22"/>
          <w:szCs w:val="22"/>
          <w:shd w:val="clear" w:color="auto" w:fill="FFFF99"/>
          <w:rtl/>
        </w:rPr>
        <w:tab/>
      </w:r>
      <w:r w:rsidRPr="00917FC5">
        <w:rPr>
          <w:rStyle w:val="default"/>
          <w:rFonts w:cs="FrankRuehl" w:hint="cs"/>
          <w:vanish/>
          <w:sz w:val="22"/>
          <w:szCs w:val="22"/>
          <w:u w:val="single"/>
          <w:shd w:val="clear" w:color="auto" w:fill="FFFF99"/>
          <w:rtl/>
        </w:rPr>
        <w:t>(ב)</w:t>
      </w:r>
      <w:r w:rsidRPr="00917FC5">
        <w:rPr>
          <w:rStyle w:val="default"/>
          <w:rFonts w:cs="FrankRuehl" w:hint="cs"/>
          <w:vanish/>
          <w:sz w:val="22"/>
          <w:szCs w:val="22"/>
          <w:u w:val="single"/>
          <w:shd w:val="clear" w:color="auto" w:fill="FFFF99"/>
          <w:rtl/>
        </w:rPr>
        <w:tab/>
        <w:t>לעניין סעיף זה, יראו בן זוג לשעבר, או פרוד של קבע שניתן לגביו פסק דין לאיזון, כבן זוג.</w:t>
      </w:r>
      <w:bookmarkEnd w:id="90"/>
    </w:p>
    <w:p w14:paraId="6E8CA7C6" w14:textId="77777777" w:rsidR="00671767" w:rsidRDefault="00671767">
      <w:pPr>
        <w:pStyle w:val="P00"/>
        <w:spacing w:before="72"/>
        <w:ind w:left="0" w:right="1134"/>
        <w:rPr>
          <w:rStyle w:val="default"/>
          <w:rFonts w:cs="FrankRuehl" w:hint="cs"/>
          <w:rtl/>
        </w:rPr>
      </w:pPr>
      <w:bookmarkStart w:id="91" w:name="Seif30"/>
      <w:bookmarkEnd w:id="91"/>
      <w:r>
        <w:rPr>
          <w:lang w:val="he-IL"/>
        </w:rPr>
        <w:pict w14:anchorId="7BCF3A03">
          <v:rect id="_x0000_s2085" style="position:absolute;left:0;text-align:left;margin-left:464.5pt;margin-top:8.05pt;width:75.05pt;height:24pt;z-index:251586560" o:allowincell="f" filled="f" stroked="f" strokecolor="lime" strokeweight=".25pt">
            <v:textbox inset="0,0,0,0">
              <w:txbxContent>
                <w:p w14:paraId="00BE4EB0" w14:textId="77777777" w:rsidR="00E14C1C" w:rsidRDefault="00E14C1C">
                  <w:pPr>
                    <w:spacing w:line="160" w:lineRule="exact"/>
                    <w:jc w:val="left"/>
                    <w:rPr>
                      <w:rFonts w:cs="Miriam"/>
                      <w:noProof/>
                      <w:sz w:val="18"/>
                      <w:szCs w:val="18"/>
                      <w:rtl/>
                    </w:rPr>
                  </w:pPr>
                  <w:r>
                    <w:rPr>
                      <w:rFonts w:cs="Miriam"/>
                      <w:sz w:val="18"/>
                      <w:szCs w:val="18"/>
                      <w:rtl/>
                    </w:rPr>
                    <w:t>מ</w:t>
                  </w:r>
                  <w:r>
                    <w:rPr>
                      <w:rFonts w:cs="Miriam" w:hint="cs"/>
                      <w:sz w:val="18"/>
                      <w:szCs w:val="18"/>
                      <w:rtl/>
                    </w:rPr>
                    <w:t>ע</w:t>
                  </w:r>
                  <w:r>
                    <w:rPr>
                      <w:rFonts w:cs="Miriam"/>
                      <w:sz w:val="18"/>
                      <w:szCs w:val="18"/>
                      <w:rtl/>
                    </w:rPr>
                    <w:t>נ</w:t>
                  </w:r>
                  <w:r>
                    <w:rPr>
                      <w:rFonts w:cs="Miriam" w:hint="cs"/>
                      <w:sz w:val="18"/>
                      <w:szCs w:val="18"/>
                      <w:rtl/>
                    </w:rPr>
                    <w:t>ק</w:t>
                  </w:r>
                  <w:r>
                    <w:rPr>
                      <w:rFonts w:cs="Miriam"/>
                      <w:sz w:val="18"/>
                      <w:szCs w:val="18"/>
                      <w:rtl/>
                    </w:rPr>
                    <w:t xml:space="preserve"> </w:t>
                  </w:r>
                  <w:r>
                    <w:rPr>
                      <w:rFonts w:cs="Miriam" w:hint="cs"/>
                      <w:sz w:val="18"/>
                      <w:szCs w:val="18"/>
                      <w:rtl/>
                    </w:rPr>
                    <w:t>ל</w:t>
                  </w:r>
                  <w:r>
                    <w:rPr>
                      <w:rFonts w:cs="Miriam"/>
                      <w:sz w:val="18"/>
                      <w:szCs w:val="18"/>
                      <w:rtl/>
                    </w:rPr>
                    <w:t>ב</w:t>
                  </w:r>
                  <w:r>
                    <w:rPr>
                      <w:rFonts w:cs="Miriam" w:hint="cs"/>
                      <w:sz w:val="18"/>
                      <w:szCs w:val="18"/>
                      <w:rtl/>
                    </w:rPr>
                    <w:t xml:space="preserve">ן-זוג </w:t>
                  </w:r>
                  <w:r>
                    <w:rPr>
                      <w:rFonts w:cs="Miriam"/>
                      <w:sz w:val="18"/>
                      <w:szCs w:val="18"/>
                      <w:rtl/>
                    </w:rPr>
                    <w:t>ב</w:t>
                  </w:r>
                  <w:r>
                    <w:rPr>
                      <w:rFonts w:cs="Miriam" w:hint="cs"/>
                      <w:sz w:val="18"/>
                      <w:szCs w:val="18"/>
                      <w:rtl/>
                    </w:rPr>
                    <w:t>מ</w:t>
                  </w:r>
                  <w:r>
                    <w:rPr>
                      <w:rFonts w:cs="Miriam"/>
                      <w:sz w:val="18"/>
                      <w:szCs w:val="18"/>
                      <w:rtl/>
                    </w:rPr>
                    <w:t>ק</w:t>
                  </w:r>
                  <w:r>
                    <w:rPr>
                      <w:rFonts w:cs="Miriam" w:hint="cs"/>
                      <w:sz w:val="18"/>
                      <w:szCs w:val="18"/>
                      <w:rtl/>
                    </w:rPr>
                    <w:t xml:space="preserve">ום קיצבה </w:t>
                  </w:r>
                  <w:r>
                    <w:rPr>
                      <w:rFonts w:cs="Miriam"/>
                      <w:sz w:val="18"/>
                      <w:szCs w:val="18"/>
                      <w:rtl/>
                    </w:rPr>
                    <w:t>[33]</w:t>
                  </w:r>
                </w:p>
              </w:txbxContent>
            </v:textbox>
            <w10:anchorlock/>
          </v:rect>
        </w:pict>
      </w:r>
      <w:r>
        <w:rPr>
          <w:rStyle w:val="big-number"/>
          <w:rtl/>
        </w:rPr>
        <w:t>29.</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ב</w:t>
      </w:r>
      <w:r>
        <w:rPr>
          <w:rStyle w:val="default"/>
          <w:rFonts w:cs="FrankRuehl"/>
          <w:rtl/>
        </w:rPr>
        <w:t>ן</w:t>
      </w:r>
      <w:r>
        <w:rPr>
          <w:rStyle w:val="default"/>
          <w:rFonts w:cs="FrankRuehl" w:hint="cs"/>
          <w:rtl/>
        </w:rPr>
        <w:t>-זוג שאינו מקבל קיצבת שאיר בגלל האמור בסעיף 28 או בפסקה (1) ל</w:t>
      </w:r>
      <w:r>
        <w:rPr>
          <w:rStyle w:val="default"/>
          <w:rFonts w:cs="FrankRuehl"/>
          <w:rtl/>
        </w:rPr>
        <w:t>סע</w:t>
      </w:r>
      <w:r>
        <w:rPr>
          <w:rStyle w:val="default"/>
          <w:rFonts w:cs="FrankRuehl" w:hint="cs"/>
          <w:rtl/>
        </w:rPr>
        <w:t xml:space="preserve">יף 25(א) לגבי תקופת הנישואין </w:t>
      </w:r>
      <w:r>
        <w:rPr>
          <w:rStyle w:val="default"/>
          <w:rFonts w:cs="FrankRuehl"/>
          <w:rtl/>
        </w:rPr>
        <w:t>–</w:t>
      </w:r>
      <w:r>
        <w:rPr>
          <w:rStyle w:val="default"/>
          <w:rFonts w:cs="FrankRuehl" w:hint="cs"/>
          <w:rtl/>
        </w:rPr>
        <w:t xml:space="preserve"> </w:t>
      </w:r>
      <w:r>
        <w:rPr>
          <w:rStyle w:val="default"/>
          <w:rFonts w:cs="FrankRuehl"/>
          <w:rtl/>
        </w:rPr>
        <w:t>י</w:t>
      </w:r>
      <w:r>
        <w:rPr>
          <w:rStyle w:val="default"/>
          <w:rFonts w:cs="FrankRuehl" w:hint="cs"/>
          <w:rtl/>
        </w:rPr>
        <w:t>שולם לו מענק שסכומו כסכום הקיצב</w:t>
      </w:r>
      <w:r>
        <w:rPr>
          <w:rStyle w:val="default"/>
          <w:rFonts w:cs="FrankRuehl"/>
          <w:rtl/>
        </w:rPr>
        <w:t>ה</w:t>
      </w:r>
      <w:r>
        <w:rPr>
          <w:rStyle w:val="default"/>
          <w:rFonts w:cs="FrankRuehl" w:hint="cs"/>
          <w:rtl/>
        </w:rPr>
        <w:t xml:space="preserve"> </w:t>
      </w:r>
      <w:r>
        <w:rPr>
          <w:rStyle w:val="default"/>
          <w:rFonts w:cs="FrankRuehl"/>
          <w:rtl/>
        </w:rPr>
        <w:t>ש</w:t>
      </w:r>
      <w:r>
        <w:rPr>
          <w:rStyle w:val="default"/>
          <w:rFonts w:cs="FrankRuehl" w:hint="cs"/>
          <w:rtl/>
        </w:rPr>
        <w:t>היה זכאי לה, אילולא האמור בסעיפים אלה, כפול שנים עשר, ובן-הזוג כאמור שסעיפים 23 או 32(ה) חלים עליו, ישולם לו מענק שסכומו כסכום קיצבה זו כפול שלושים; א</w:t>
      </w:r>
      <w:r>
        <w:rPr>
          <w:rStyle w:val="default"/>
          <w:rFonts w:cs="FrankRuehl"/>
          <w:rtl/>
        </w:rPr>
        <w:t>ו</w:t>
      </w:r>
      <w:r>
        <w:rPr>
          <w:rStyle w:val="default"/>
          <w:rFonts w:cs="FrankRuehl" w:hint="cs"/>
          <w:rtl/>
        </w:rPr>
        <w:t>לם לבן-זוג שאינו מקבל קיצבת שאיר בגלל</w:t>
      </w:r>
      <w:r>
        <w:rPr>
          <w:rStyle w:val="default"/>
          <w:rFonts w:cs="FrankRuehl"/>
          <w:rtl/>
        </w:rPr>
        <w:t xml:space="preserve"> ה</w:t>
      </w:r>
      <w:r>
        <w:rPr>
          <w:rStyle w:val="default"/>
          <w:rFonts w:cs="FrankRuehl" w:hint="cs"/>
          <w:rtl/>
        </w:rPr>
        <w:t xml:space="preserve">אמור בסעיף 28, יהיה המענק </w:t>
      </w:r>
      <w:r>
        <w:rPr>
          <w:rStyle w:val="default"/>
          <w:rFonts w:cs="FrankRuehl"/>
          <w:rtl/>
        </w:rPr>
        <w:t>–</w:t>
      </w:r>
    </w:p>
    <w:p w14:paraId="250D3FFB" w14:textId="77777777" w:rsidR="00671767" w:rsidRDefault="0067176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w:t>
      </w:r>
      <w:r>
        <w:rPr>
          <w:rStyle w:val="default"/>
          <w:rFonts w:cs="FrankRuehl"/>
          <w:rtl/>
        </w:rPr>
        <w:t>ם</w:t>
      </w:r>
      <w:r>
        <w:rPr>
          <w:rStyle w:val="default"/>
          <w:rFonts w:cs="FrankRuehl" w:hint="cs"/>
          <w:rtl/>
        </w:rPr>
        <w:t xml:space="preserve"> הגיע במות הנפטר לגיל ארבעים </w:t>
      </w:r>
      <w:r>
        <w:rPr>
          <w:rStyle w:val="default"/>
          <w:rFonts w:cs="FrankRuehl"/>
          <w:rtl/>
        </w:rPr>
        <w:t>ו</w:t>
      </w:r>
      <w:r>
        <w:rPr>
          <w:rStyle w:val="default"/>
          <w:rFonts w:cs="FrankRuehl" w:hint="cs"/>
          <w:rtl/>
        </w:rPr>
        <w:t>ש</w:t>
      </w:r>
      <w:r>
        <w:rPr>
          <w:rStyle w:val="default"/>
          <w:rFonts w:cs="FrankRuehl"/>
          <w:rtl/>
        </w:rPr>
        <w:t>ל</w:t>
      </w:r>
      <w:r>
        <w:rPr>
          <w:rStyle w:val="default"/>
          <w:rFonts w:cs="FrankRuehl" w:hint="cs"/>
          <w:rtl/>
        </w:rPr>
        <w:t xml:space="preserve">וש </w:t>
      </w:r>
      <w:r>
        <w:rPr>
          <w:rStyle w:val="default"/>
          <w:rFonts w:cs="FrankRuehl"/>
          <w:rtl/>
        </w:rPr>
        <w:t>–</w:t>
      </w:r>
      <w:r>
        <w:rPr>
          <w:rStyle w:val="default"/>
          <w:rFonts w:cs="FrankRuehl" w:hint="cs"/>
          <w:rtl/>
        </w:rPr>
        <w:t xml:space="preserve"> </w:t>
      </w:r>
      <w:r>
        <w:rPr>
          <w:rStyle w:val="default"/>
          <w:rFonts w:cs="FrankRuehl"/>
          <w:rtl/>
        </w:rPr>
        <w:t>מ</w:t>
      </w:r>
      <w:r>
        <w:rPr>
          <w:rStyle w:val="default"/>
          <w:rFonts w:cs="FrankRuehl" w:hint="cs"/>
          <w:rtl/>
        </w:rPr>
        <w:t>כפלת מחצית הקיצבה האמורה במספר החדשים שנותרו עד שיגיע לגיל ארבעים וחמש;</w:t>
      </w:r>
    </w:p>
    <w:p w14:paraId="085C4D24" w14:textId="77777777" w:rsidR="00671767" w:rsidRDefault="0067176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w:t>
      </w:r>
      <w:r>
        <w:rPr>
          <w:rStyle w:val="default"/>
          <w:rFonts w:cs="FrankRuehl"/>
          <w:rtl/>
        </w:rPr>
        <w:t>ם</w:t>
      </w:r>
      <w:r>
        <w:rPr>
          <w:rStyle w:val="default"/>
          <w:rFonts w:cs="FrankRuehl" w:hint="cs"/>
          <w:rtl/>
        </w:rPr>
        <w:t xml:space="preserve"> הגיע במות הנפטר לגיל שלושים ושתים וחצי וסעיפים 23 או 32(ה) חלים ע</w:t>
      </w:r>
      <w:r>
        <w:rPr>
          <w:rStyle w:val="default"/>
          <w:rFonts w:cs="FrankRuehl"/>
          <w:rtl/>
        </w:rPr>
        <w:t>ל</w:t>
      </w:r>
      <w:r>
        <w:rPr>
          <w:rStyle w:val="default"/>
          <w:rFonts w:cs="FrankRuehl" w:hint="cs"/>
          <w:rtl/>
        </w:rPr>
        <w:t xml:space="preserve">יו </w:t>
      </w:r>
      <w:r>
        <w:rPr>
          <w:rStyle w:val="default"/>
          <w:rFonts w:cs="FrankRuehl"/>
          <w:rtl/>
        </w:rPr>
        <w:t>–</w:t>
      </w:r>
      <w:r>
        <w:rPr>
          <w:rStyle w:val="default"/>
          <w:rFonts w:cs="FrankRuehl" w:hint="cs"/>
          <w:rtl/>
        </w:rPr>
        <w:t xml:space="preserve"> </w:t>
      </w:r>
      <w:r>
        <w:rPr>
          <w:rStyle w:val="default"/>
          <w:rFonts w:cs="FrankRuehl"/>
          <w:rtl/>
        </w:rPr>
        <w:t>מ</w:t>
      </w:r>
      <w:r>
        <w:rPr>
          <w:rStyle w:val="default"/>
          <w:rFonts w:cs="FrankRuehl" w:hint="cs"/>
          <w:rtl/>
        </w:rPr>
        <w:t>כפלת הקיצבה האמורה במספר החדשים</w:t>
      </w:r>
      <w:r>
        <w:rPr>
          <w:rStyle w:val="default"/>
          <w:rFonts w:cs="FrankRuehl"/>
          <w:rtl/>
        </w:rPr>
        <w:t xml:space="preserve"> ש</w:t>
      </w:r>
      <w:r>
        <w:rPr>
          <w:rStyle w:val="default"/>
          <w:rFonts w:cs="FrankRuehl" w:hint="cs"/>
          <w:rtl/>
        </w:rPr>
        <w:t>נותרו עד שיגיע לגיל שלושים וחמש.</w:t>
      </w:r>
    </w:p>
    <w:p w14:paraId="58080018" w14:textId="77777777" w:rsidR="00671767" w:rsidRDefault="00671767">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נין קביעת המענק המגיע ל</w:t>
      </w:r>
      <w:r>
        <w:rPr>
          <w:rStyle w:val="default"/>
          <w:rFonts w:cs="FrankRuehl"/>
          <w:rtl/>
        </w:rPr>
        <w:t>פ</w:t>
      </w:r>
      <w:r>
        <w:rPr>
          <w:rStyle w:val="default"/>
          <w:rFonts w:cs="FrankRuehl" w:hint="cs"/>
          <w:rtl/>
        </w:rPr>
        <w:t>י</w:t>
      </w:r>
      <w:r>
        <w:rPr>
          <w:rStyle w:val="default"/>
          <w:rFonts w:cs="FrankRuehl"/>
          <w:rtl/>
        </w:rPr>
        <w:t xml:space="preserve"> </w:t>
      </w:r>
      <w:r>
        <w:rPr>
          <w:rStyle w:val="default"/>
          <w:rFonts w:cs="FrankRuehl" w:hint="cs"/>
          <w:rtl/>
        </w:rPr>
        <w:t>סעיף קטן (א) לבן-זוג שסעיף 23 חל עליו, לא ינוכה כל סכום לפי סעיף 23(א)(2).</w:t>
      </w:r>
    </w:p>
    <w:p w14:paraId="45F88464" w14:textId="77777777" w:rsidR="002D395B" w:rsidRPr="008310BB" w:rsidRDefault="002D395B" w:rsidP="002D395B">
      <w:pPr>
        <w:pStyle w:val="P00"/>
        <w:spacing w:before="72"/>
        <w:ind w:left="0" w:right="1134"/>
        <w:rPr>
          <w:rStyle w:val="default"/>
          <w:rFonts w:cs="FrankRuehl" w:hint="cs"/>
          <w:rtl/>
        </w:rPr>
      </w:pPr>
      <w:r w:rsidRPr="008310BB">
        <w:rPr>
          <w:rFonts w:cs="FrankRuehl"/>
          <w:rtl/>
          <w:lang w:val="he-IL"/>
        </w:rPr>
        <w:pict w14:anchorId="57F17003">
          <v:shape id="_x0000_s2331" type="#_x0000_t202" style="position:absolute;left:0;text-align:left;margin-left:470.25pt;margin-top:7.1pt;width:1in;height:17.75pt;z-index:251736064" filled="f" stroked="f">
            <v:textbox inset="1mm,0,1mm,0">
              <w:txbxContent>
                <w:p w14:paraId="0D32ECE6" w14:textId="77777777" w:rsidR="00E14C1C" w:rsidRDefault="00E14C1C" w:rsidP="002D395B">
                  <w:pPr>
                    <w:spacing w:line="160" w:lineRule="exact"/>
                    <w:jc w:val="left"/>
                    <w:rPr>
                      <w:rFonts w:cs="Miriam" w:hint="cs"/>
                      <w:sz w:val="18"/>
                      <w:szCs w:val="18"/>
                      <w:rtl/>
                    </w:rPr>
                  </w:pPr>
                  <w:r>
                    <w:rPr>
                      <w:rFonts w:cs="Miriam" w:hint="cs"/>
                      <w:sz w:val="18"/>
                      <w:szCs w:val="18"/>
                      <w:rtl/>
                    </w:rPr>
                    <w:t>(תיקון מס' 29) תשע"ד-2014</w:t>
                  </w:r>
                </w:p>
              </w:txbxContent>
            </v:textbox>
            <w10:anchorlock/>
          </v:shape>
        </w:pict>
      </w:r>
      <w:r w:rsidRPr="008310BB">
        <w:rPr>
          <w:rStyle w:val="default"/>
          <w:rFonts w:cs="FrankRuehl" w:hint="cs"/>
          <w:rtl/>
        </w:rPr>
        <w:tab/>
        <w:t>(ג)</w:t>
      </w:r>
      <w:r w:rsidRPr="008310BB">
        <w:rPr>
          <w:rStyle w:val="default"/>
          <w:rFonts w:cs="FrankRuehl" w:hint="cs"/>
          <w:rtl/>
        </w:rPr>
        <w:tab/>
        <w:t xml:space="preserve"> לעניין סעיף קטן (א) יראו בן זוג לשעבר, או פרוד של קבע שניתן לגביו פסק דין לאיזון, כבן זוג, ויחולו הוראות סעיף קטן (א) בשינוי זה: במקום "תקופת הנישואין" יקראו "התקופה המשותפת".</w:t>
      </w:r>
    </w:p>
    <w:p w14:paraId="69FBCAD7" w14:textId="77777777" w:rsidR="002D395B" w:rsidRPr="00917FC5" w:rsidRDefault="002D395B" w:rsidP="002D395B">
      <w:pPr>
        <w:pStyle w:val="P00"/>
        <w:spacing w:before="0"/>
        <w:ind w:left="0" w:right="1134"/>
        <w:rPr>
          <w:rFonts w:cs="FrankRuehl" w:hint="cs"/>
          <w:vanish/>
          <w:color w:val="FF0000"/>
          <w:szCs w:val="20"/>
          <w:shd w:val="clear" w:color="auto" w:fill="FFFF99"/>
          <w:rtl/>
        </w:rPr>
      </w:pPr>
      <w:bookmarkStart w:id="92" w:name="Rov195"/>
      <w:r w:rsidRPr="00917FC5">
        <w:rPr>
          <w:rFonts w:cs="FrankRuehl" w:hint="cs"/>
          <w:vanish/>
          <w:color w:val="FF0000"/>
          <w:szCs w:val="20"/>
          <w:shd w:val="clear" w:color="auto" w:fill="FFFF99"/>
          <w:rtl/>
        </w:rPr>
        <w:t>מיום 6.2.2015</w:t>
      </w:r>
    </w:p>
    <w:p w14:paraId="7BA18420" w14:textId="77777777" w:rsidR="002D395B" w:rsidRPr="00917FC5" w:rsidRDefault="002D395B" w:rsidP="002D395B">
      <w:pPr>
        <w:pStyle w:val="P00"/>
        <w:spacing w:before="0"/>
        <w:ind w:left="0" w:right="1134"/>
        <w:rPr>
          <w:rFonts w:cs="FrankRuehl" w:hint="cs"/>
          <w:vanish/>
          <w:szCs w:val="20"/>
          <w:shd w:val="clear" w:color="auto" w:fill="FFFF99"/>
          <w:rtl/>
        </w:rPr>
      </w:pPr>
      <w:r w:rsidRPr="00917FC5">
        <w:rPr>
          <w:rFonts w:cs="FrankRuehl" w:hint="cs"/>
          <w:b/>
          <w:bCs/>
          <w:vanish/>
          <w:szCs w:val="20"/>
          <w:shd w:val="clear" w:color="auto" w:fill="FFFF99"/>
          <w:rtl/>
        </w:rPr>
        <w:t>תיקון מס' 29</w:t>
      </w:r>
    </w:p>
    <w:p w14:paraId="7E56C0A6" w14:textId="77777777" w:rsidR="002D395B" w:rsidRPr="00917FC5" w:rsidRDefault="002D395B" w:rsidP="002D395B">
      <w:pPr>
        <w:pStyle w:val="P00"/>
        <w:spacing w:before="0"/>
        <w:ind w:left="0" w:right="1134"/>
        <w:rPr>
          <w:rFonts w:cs="FrankRuehl" w:hint="cs"/>
          <w:vanish/>
          <w:szCs w:val="20"/>
          <w:shd w:val="clear" w:color="auto" w:fill="FFFF99"/>
          <w:rtl/>
        </w:rPr>
      </w:pPr>
      <w:hyperlink r:id="rId175" w:history="1">
        <w:r w:rsidRPr="00917FC5">
          <w:rPr>
            <w:rStyle w:val="Hyperlink"/>
            <w:rFonts w:cs="FrankRuehl" w:hint="cs"/>
            <w:vanish/>
            <w:szCs w:val="20"/>
            <w:shd w:val="clear" w:color="auto" w:fill="FFFF99"/>
            <w:rtl/>
          </w:rPr>
          <w:t>ס"ח תשע"ד מס' 2466</w:t>
        </w:r>
      </w:hyperlink>
      <w:r w:rsidRPr="00917FC5">
        <w:rPr>
          <w:rFonts w:cs="FrankRuehl" w:hint="cs"/>
          <w:vanish/>
          <w:szCs w:val="20"/>
          <w:shd w:val="clear" w:color="auto" w:fill="FFFF99"/>
          <w:rtl/>
        </w:rPr>
        <w:t xml:space="preserve"> מיום 6.8.2014 עמ' 719 (</w:t>
      </w:r>
      <w:hyperlink r:id="rId176" w:history="1">
        <w:r w:rsidRPr="00917FC5">
          <w:rPr>
            <w:rStyle w:val="Hyperlink"/>
            <w:rFonts w:cs="FrankRuehl" w:hint="cs"/>
            <w:vanish/>
            <w:szCs w:val="20"/>
            <w:shd w:val="clear" w:color="auto" w:fill="FFFF99"/>
            <w:rtl/>
          </w:rPr>
          <w:t>ה"ח 635</w:t>
        </w:r>
      </w:hyperlink>
      <w:r w:rsidRPr="00917FC5">
        <w:rPr>
          <w:rFonts w:cs="FrankRuehl" w:hint="cs"/>
          <w:vanish/>
          <w:szCs w:val="20"/>
          <w:shd w:val="clear" w:color="auto" w:fill="FFFF99"/>
          <w:rtl/>
        </w:rPr>
        <w:t>)</w:t>
      </w:r>
    </w:p>
    <w:p w14:paraId="6129986A" w14:textId="77777777" w:rsidR="002D395B" w:rsidRPr="008310BB" w:rsidRDefault="002D395B" w:rsidP="008310BB">
      <w:pPr>
        <w:pStyle w:val="P00"/>
        <w:spacing w:before="0"/>
        <w:ind w:left="0" w:right="1134"/>
        <w:rPr>
          <w:rFonts w:cs="FrankRuehl" w:hint="cs"/>
          <w:b/>
          <w:bCs/>
          <w:sz w:val="2"/>
          <w:szCs w:val="2"/>
          <w:shd w:val="clear" w:color="auto" w:fill="FFFF99"/>
          <w:rtl/>
        </w:rPr>
      </w:pPr>
      <w:r w:rsidRPr="00917FC5">
        <w:rPr>
          <w:rFonts w:cs="FrankRuehl" w:hint="cs"/>
          <w:b/>
          <w:bCs/>
          <w:vanish/>
          <w:szCs w:val="20"/>
          <w:shd w:val="clear" w:color="auto" w:fill="FFFF99"/>
          <w:rtl/>
        </w:rPr>
        <w:t>הוספת סעיף קטן 29(ג)</w:t>
      </w:r>
      <w:bookmarkEnd w:id="92"/>
    </w:p>
    <w:p w14:paraId="13C8FAF2" w14:textId="77777777" w:rsidR="00671767" w:rsidRDefault="00671767" w:rsidP="008310BB">
      <w:pPr>
        <w:pStyle w:val="P00"/>
        <w:spacing w:before="72"/>
        <w:ind w:left="0" w:right="1134"/>
        <w:rPr>
          <w:rStyle w:val="default"/>
          <w:rFonts w:cs="FrankRuehl"/>
          <w:rtl/>
        </w:rPr>
      </w:pPr>
      <w:r>
        <w:rPr>
          <w:lang w:val="he-IL"/>
        </w:rPr>
        <w:pict w14:anchorId="646304B8">
          <v:rect id="_x0000_s2086" style="position:absolute;left:0;text-align:left;margin-left:464.5pt;margin-top:8.05pt;width:75.05pt;height:17.45pt;z-index:251587584" o:allowincell="f" filled="f" stroked="f" strokecolor="lime" strokeweight=".25pt">
            <v:textbox inset="0,0,0,0">
              <w:txbxContent>
                <w:p w14:paraId="05441A16" w14:textId="77777777" w:rsidR="00E14C1C" w:rsidRDefault="00E14C1C">
                  <w:pPr>
                    <w:spacing w:line="160" w:lineRule="exact"/>
                    <w:jc w:val="left"/>
                    <w:rPr>
                      <w:rFonts w:cs="Miriam" w:hint="cs"/>
                      <w:noProof/>
                      <w:sz w:val="18"/>
                      <w:szCs w:val="18"/>
                      <w:rtl/>
                    </w:rPr>
                  </w:pPr>
                  <w:r>
                    <w:rPr>
                      <w:rFonts w:cs="Miriam" w:hint="cs"/>
                      <w:noProof/>
                      <w:sz w:val="18"/>
                      <w:szCs w:val="18"/>
                      <w:rtl/>
                    </w:rPr>
                    <w:t>(תיקון מס' 29) תשע"ד-2014</w:t>
                  </w:r>
                </w:p>
              </w:txbxContent>
            </v:textbox>
            <w10:anchorlock/>
          </v:rect>
        </w:pict>
      </w:r>
      <w:r>
        <w:rPr>
          <w:rStyle w:val="big-number"/>
          <w:rtl/>
        </w:rPr>
        <w:t>30.</w:t>
      </w:r>
      <w:r>
        <w:rPr>
          <w:rStyle w:val="big-number"/>
          <w:rtl/>
        </w:rPr>
        <w:tab/>
      </w:r>
      <w:r>
        <w:rPr>
          <w:rStyle w:val="default"/>
          <w:rFonts w:cs="FrankRuehl"/>
          <w:rtl/>
        </w:rPr>
        <w:t>(</w:t>
      </w:r>
      <w:r w:rsidR="008310BB">
        <w:rPr>
          <w:rStyle w:val="default"/>
          <w:rFonts w:cs="FrankRuehl" w:hint="cs"/>
          <w:rtl/>
        </w:rPr>
        <w:t>בוטל)</w:t>
      </w:r>
      <w:r>
        <w:rPr>
          <w:rStyle w:val="default"/>
          <w:rFonts w:cs="FrankRuehl" w:hint="cs"/>
          <w:rtl/>
        </w:rPr>
        <w:t>.</w:t>
      </w:r>
    </w:p>
    <w:p w14:paraId="204FC0A0" w14:textId="77777777" w:rsidR="002D395B" w:rsidRPr="00917FC5" w:rsidRDefault="002D395B" w:rsidP="002D395B">
      <w:pPr>
        <w:pStyle w:val="P00"/>
        <w:spacing w:before="0"/>
        <w:ind w:left="0" w:right="1134"/>
        <w:rPr>
          <w:rFonts w:cs="FrankRuehl" w:hint="cs"/>
          <w:vanish/>
          <w:color w:val="FF0000"/>
          <w:szCs w:val="20"/>
          <w:shd w:val="clear" w:color="auto" w:fill="FFFF99"/>
          <w:rtl/>
        </w:rPr>
      </w:pPr>
      <w:bookmarkStart w:id="93" w:name="Rov200"/>
      <w:r w:rsidRPr="00917FC5">
        <w:rPr>
          <w:rFonts w:cs="FrankRuehl" w:hint="cs"/>
          <w:vanish/>
          <w:color w:val="FF0000"/>
          <w:szCs w:val="20"/>
          <w:shd w:val="clear" w:color="auto" w:fill="FFFF99"/>
          <w:rtl/>
        </w:rPr>
        <w:t>מיום 6.2.2015</w:t>
      </w:r>
    </w:p>
    <w:p w14:paraId="2E9D8222" w14:textId="77777777" w:rsidR="002D395B" w:rsidRPr="00917FC5" w:rsidRDefault="002D395B" w:rsidP="002D395B">
      <w:pPr>
        <w:pStyle w:val="P00"/>
        <w:spacing w:before="0"/>
        <w:ind w:left="0" w:right="1134"/>
        <w:rPr>
          <w:rFonts w:cs="FrankRuehl" w:hint="cs"/>
          <w:vanish/>
          <w:szCs w:val="20"/>
          <w:shd w:val="clear" w:color="auto" w:fill="FFFF99"/>
          <w:rtl/>
        </w:rPr>
      </w:pPr>
      <w:r w:rsidRPr="00917FC5">
        <w:rPr>
          <w:rFonts w:cs="FrankRuehl" w:hint="cs"/>
          <w:b/>
          <w:bCs/>
          <w:vanish/>
          <w:szCs w:val="20"/>
          <w:shd w:val="clear" w:color="auto" w:fill="FFFF99"/>
          <w:rtl/>
        </w:rPr>
        <w:t>תיקון מס' 29</w:t>
      </w:r>
    </w:p>
    <w:p w14:paraId="6B961B2E" w14:textId="77777777" w:rsidR="002D395B" w:rsidRPr="00917FC5" w:rsidRDefault="002D395B" w:rsidP="002D395B">
      <w:pPr>
        <w:pStyle w:val="P00"/>
        <w:spacing w:before="0"/>
        <w:ind w:left="0" w:right="1134"/>
        <w:rPr>
          <w:rFonts w:cs="FrankRuehl" w:hint="cs"/>
          <w:vanish/>
          <w:szCs w:val="20"/>
          <w:shd w:val="clear" w:color="auto" w:fill="FFFF99"/>
          <w:rtl/>
        </w:rPr>
      </w:pPr>
      <w:hyperlink r:id="rId177" w:history="1">
        <w:r w:rsidRPr="00917FC5">
          <w:rPr>
            <w:rStyle w:val="Hyperlink"/>
            <w:rFonts w:cs="FrankRuehl" w:hint="cs"/>
            <w:vanish/>
            <w:szCs w:val="20"/>
            <w:shd w:val="clear" w:color="auto" w:fill="FFFF99"/>
            <w:rtl/>
          </w:rPr>
          <w:t>ס"ח תשע"ד מס' 2466</w:t>
        </w:r>
      </w:hyperlink>
      <w:r w:rsidRPr="00917FC5">
        <w:rPr>
          <w:rFonts w:cs="FrankRuehl" w:hint="cs"/>
          <w:vanish/>
          <w:szCs w:val="20"/>
          <w:shd w:val="clear" w:color="auto" w:fill="FFFF99"/>
          <w:rtl/>
        </w:rPr>
        <w:t xml:space="preserve"> מיום 6.8.2014 עמ' 719 (</w:t>
      </w:r>
      <w:hyperlink r:id="rId178" w:history="1">
        <w:r w:rsidRPr="00917FC5">
          <w:rPr>
            <w:rStyle w:val="Hyperlink"/>
            <w:rFonts w:cs="FrankRuehl" w:hint="cs"/>
            <w:vanish/>
            <w:szCs w:val="20"/>
            <w:shd w:val="clear" w:color="auto" w:fill="FFFF99"/>
            <w:rtl/>
          </w:rPr>
          <w:t>ה"ח 635</w:t>
        </w:r>
      </w:hyperlink>
      <w:r w:rsidRPr="00917FC5">
        <w:rPr>
          <w:rFonts w:cs="FrankRuehl" w:hint="cs"/>
          <w:vanish/>
          <w:szCs w:val="20"/>
          <w:shd w:val="clear" w:color="auto" w:fill="FFFF99"/>
          <w:rtl/>
        </w:rPr>
        <w:t>)</w:t>
      </w:r>
    </w:p>
    <w:p w14:paraId="789DA2D4" w14:textId="77777777" w:rsidR="002D395B" w:rsidRPr="00917FC5" w:rsidRDefault="002D395B" w:rsidP="002D395B">
      <w:pPr>
        <w:pStyle w:val="P00"/>
        <w:spacing w:before="0"/>
        <w:ind w:left="0" w:right="1134"/>
        <w:rPr>
          <w:rFonts w:cs="FrankRuehl" w:hint="cs"/>
          <w:vanish/>
          <w:szCs w:val="20"/>
          <w:shd w:val="clear" w:color="auto" w:fill="FFFF99"/>
          <w:rtl/>
        </w:rPr>
      </w:pPr>
      <w:r w:rsidRPr="00917FC5">
        <w:rPr>
          <w:rFonts w:cs="FrankRuehl" w:hint="cs"/>
          <w:b/>
          <w:bCs/>
          <w:vanish/>
          <w:szCs w:val="20"/>
          <w:shd w:val="clear" w:color="auto" w:fill="FFFF99"/>
          <w:rtl/>
        </w:rPr>
        <w:t>ביטול סעיף 30</w:t>
      </w:r>
    </w:p>
    <w:p w14:paraId="527C873D" w14:textId="77777777" w:rsidR="002D395B" w:rsidRPr="00917FC5" w:rsidRDefault="002D395B" w:rsidP="002D395B">
      <w:pPr>
        <w:pStyle w:val="P00"/>
        <w:ind w:left="0" w:right="1134"/>
        <w:rPr>
          <w:rFonts w:cs="FrankRuehl" w:hint="cs"/>
          <w:vanish/>
          <w:szCs w:val="20"/>
          <w:shd w:val="clear" w:color="auto" w:fill="FFFF99"/>
          <w:rtl/>
        </w:rPr>
      </w:pPr>
      <w:r w:rsidRPr="00917FC5">
        <w:rPr>
          <w:rFonts w:cs="FrankRuehl" w:hint="cs"/>
          <w:vanish/>
          <w:szCs w:val="20"/>
          <w:shd w:val="clear" w:color="auto" w:fill="FFFF99"/>
          <w:rtl/>
        </w:rPr>
        <w:t>הנוסח הקודם:</w:t>
      </w:r>
    </w:p>
    <w:p w14:paraId="0E5D227A" w14:textId="77777777" w:rsidR="002D395B" w:rsidRPr="00917FC5" w:rsidRDefault="002D395B" w:rsidP="002D395B">
      <w:pPr>
        <w:pStyle w:val="P00"/>
        <w:spacing w:before="20"/>
        <w:ind w:left="0" w:right="1134"/>
        <w:rPr>
          <w:rStyle w:val="default"/>
          <w:rFonts w:cs="Miriam" w:hint="cs"/>
          <w:strike/>
          <w:vanish/>
          <w:sz w:val="16"/>
          <w:szCs w:val="16"/>
          <w:shd w:val="clear" w:color="auto" w:fill="FFFF99"/>
          <w:rtl/>
        </w:rPr>
      </w:pPr>
      <w:r w:rsidRPr="00917FC5">
        <w:rPr>
          <w:rStyle w:val="default"/>
          <w:rFonts w:cs="Miriam" w:hint="cs"/>
          <w:strike/>
          <w:vanish/>
          <w:sz w:val="16"/>
          <w:szCs w:val="16"/>
          <w:shd w:val="clear" w:color="auto" w:fill="FFFF99"/>
          <w:rtl/>
        </w:rPr>
        <w:t>דין אשה הזכאית למזונות [33א]</w:t>
      </w:r>
    </w:p>
    <w:p w14:paraId="26006AB4" w14:textId="77777777" w:rsidR="002D395B" w:rsidRPr="00917FC5" w:rsidRDefault="002D395B" w:rsidP="002D395B">
      <w:pPr>
        <w:pStyle w:val="P00"/>
        <w:spacing w:before="0"/>
        <w:ind w:left="0" w:right="1134"/>
        <w:rPr>
          <w:rStyle w:val="default"/>
          <w:rFonts w:cs="FrankRuehl"/>
          <w:strike/>
          <w:vanish/>
          <w:sz w:val="22"/>
          <w:szCs w:val="22"/>
          <w:shd w:val="clear" w:color="auto" w:fill="FFFF99"/>
          <w:rtl/>
        </w:rPr>
      </w:pPr>
      <w:r w:rsidRPr="00917FC5">
        <w:rPr>
          <w:rStyle w:val="default"/>
          <w:rFonts w:cs="FrankRuehl"/>
          <w:strike/>
          <w:vanish/>
          <w:sz w:val="22"/>
          <w:szCs w:val="22"/>
          <w:shd w:val="clear" w:color="auto" w:fill="FFFF99"/>
          <w:rtl/>
        </w:rPr>
        <w:t>30.</w:t>
      </w:r>
      <w:r w:rsidRPr="00917FC5">
        <w:rPr>
          <w:rStyle w:val="default"/>
          <w:rFonts w:cs="FrankRuehl"/>
          <w:strike/>
          <w:vanish/>
          <w:sz w:val="22"/>
          <w:szCs w:val="22"/>
          <w:shd w:val="clear" w:color="auto" w:fill="FFFF99"/>
          <w:rtl/>
        </w:rPr>
        <w:tab/>
        <w:t>(</w:t>
      </w:r>
      <w:r w:rsidRPr="00917FC5">
        <w:rPr>
          <w:rStyle w:val="default"/>
          <w:rFonts w:cs="FrankRuehl" w:hint="cs"/>
          <w:strike/>
          <w:vanish/>
          <w:sz w:val="22"/>
          <w:szCs w:val="22"/>
          <w:shd w:val="clear" w:color="auto" w:fill="FFFF99"/>
          <w:rtl/>
        </w:rPr>
        <w:t>א</w:t>
      </w:r>
      <w:r w:rsidRPr="00917FC5">
        <w:rPr>
          <w:rStyle w:val="default"/>
          <w:rFonts w:cs="FrankRuehl"/>
          <w:strike/>
          <w:vanish/>
          <w:sz w:val="22"/>
          <w:szCs w:val="22"/>
          <w:shd w:val="clear" w:color="auto" w:fill="FFFF99"/>
          <w:rtl/>
        </w:rPr>
        <w:t>)</w:t>
      </w:r>
      <w:r w:rsidRPr="00917FC5">
        <w:rPr>
          <w:rStyle w:val="default"/>
          <w:rFonts w:cs="FrankRuehl"/>
          <w:strike/>
          <w:vanish/>
          <w:sz w:val="22"/>
          <w:szCs w:val="22"/>
          <w:shd w:val="clear" w:color="auto" w:fill="FFFF99"/>
          <w:rtl/>
        </w:rPr>
        <w:tab/>
      </w:r>
      <w:r w:rsidRPr="00917FC5">
        <w:rPr>
          <w:rStyle w:val="default"/>
          <w:rFonts w:cs="FrankRuehl" w:hint="cs"/>
          <w:strike/>
          <w:vanish/>
          <w:sz w:val="22"/>
          <w:szCs w:val="22"/>
          <w:shd w:val="clear" w:color="auto" w:fill="FFFF99"/>
          <w:rtl/>
        </w:rPr>
        <w:t>ח</w:t>
      </w:r>
      <w:r w:rsidRPr="00917FC5">
        <w:rPr>
          <w:rStyle w:val="default"/>
          <w:rFonts w:cs="FrankRuehl"/>
          <w:strike/>
          <w:vanish/>
          <w:sz w:val="22"/>
          <w:szCs w:val="22"/>
          <w:shd w:val="clear" w:color="auto" w:fill="FFFF99"/>
          <w:rtl/>
        </w:rPr>
        <w:t>י</w:t>
      </w:r>
      <w:r w:rsidRPr="00917FC5">
        <w:rPr>
          <w:rStyle w:val="default"/>
          <w:rFonts w:cs="FrankRuehl" w:hint="cs"/>
          <w:strike/>
          <w:vanish/>
          <w:sz w:val="22"/>
          <w:szCs w:val="22"/>
          <w:shd w:val="clear" w:color="auto" w:fill="FFFF99"/>
          <w:rtl/>
        </w:rPr>
        <w:t>יל שנתגרש מאשתו ואגב כך נתחייב בת</w:t>
      </w:r>
      <w:r w:rsidRPr="00917FC5">
        <w:rPr>
          <w:rStyle w:val="default"/>
          <w:rFonts w:cs="FrankRuehl"/>
          <w:strike/>
          <w:vanish/>
          <w:sz w:val="22"/>
          <w:szCs w:val="22"/>
          <w:shd w:val="clear" w:color="auto" w:fill="FFFF99"/>
          <w:rtl/>
        </w:rPr>
        <w:t>ש</w:t>
      </w:r>
      <w:r w:rsidRPr="00917FC5">
        <w:rPr>
          <w:rStyle w:val="default"/>
          <w:rFonts w:cs="FrankRuehl" w:hint="cs"/>
          <w:strike/>
          <w:vanish/>
          <w:sz w:val="22"/>
          <w:szCs w:val="22"/>
          <w:shd w:val="clear" w:color="auto" w:fill="FFFF99"/>
          <w:rtl/>
        </w:rPr>
        <w:t>לום מזונותיה לפי פסק דין או לפי הסכם בכתב, רואים את האשה, בענין הזכויות הקשורות במותו לפי חוק זה, כאיל</w:t>
      </w:r>
      <w:r w:rsidRPr="00917FC5">
        <w:rPr>
          <w:rStyle w:val="default"/>
          <w:rFonts w:cs="FrankRuehl"/>
          <w:strike/>
          <w:vanish/>
          <w:sz w:val="22"/>
          <w:szCs w:val="22"/>
          <w:shd w:val="clear" w:color="auto" w:fill="FFFF99"/>
          <w:rtl/>
        </w:rPr>
        <w:t>ו</w:t>
      </w:r>
      <w:r w:rsidRPr="00917FC5">
        <w:rPr>
          <w:rStyle w:val="default"/>
          <w:rFonts w:cs="FrankRuehl" w:hint="cs"/>
          <w:strike/>
          <w:vanish/>
          <w:sz w:val="22"/>
          <w:szCs w:val="22"/>
          <w:shd w:val="clear" w:color="auto" w:fill="FFFF99"/>
          <w:rtl/>
        </w:rPr>
        <w:t xml:space="preserve"> </w:t>
      </w:r>
      <w:r w:rsidRPr="00917FC5">
        <w:rPr>
          <w:rStyle w:val="default"/>
          <w:rFonts w:cs="FrankRuehl"/>
          <w:strike/>
          <w:vanish/>
          <w:sz w:val="22"/>
          <w:szCs w:val="22"/>
          <w:shd w:val="clear" w:color="auto" w:fill="FFFF99"/>
          <w:rtl/>
        </w:rPr>
        <w:t>ל</w:t>
      </w:r>
      <w:r w:rsidRPr="00917FC5">
        <w:rPr>
          <w:rStyle w:val="default"/>
          <w:rFonts w:cs="FrankRuehl" w:hint="cs"/>
          <w:strike/>
          <w:vanish/>
          <w:sz w:val="22"/>
          <w:szCs w:val="22"/>
          <w:shd w:val="clear" w:color="auto" w:fill="FFFF99"/>
          <w:rtl/>
        </w:rPr>
        <w:t>א נתגרשה ממנו, ובלבד שאם תגיע לה קיצבה, לא תעלה על סכום המזונות שהאדם היה חייב בהם ערב פטירתו.</w:t>
      </w:r>
    </w:p>
    <w:p w14:paraId="790A40B2" w14:textId="77777777" w:rsidR="002D395B" w:rsidRPr="00917FC5" w:rsidRDefault="002D395B" w:rsidP="002D395B">
      <w:pPr>
        <w:pStyle w:val="P00"/>
        <w:spacing w:before="0"/>
        <w:ind w:left="0" w:right="1134"/>
        <w:rPr>
          <w:rStyle w:val="default"/>
          <w:rFonts w:cs="FrankRuehl"/>
          <w:strike/>
          <w:vanish/>
          <w:sz w:val="22"/>
          <w:szCs w:val="22"/>
          <w:shd w:val="clear" w:color="auto" w:fill="FFFF99"/>
          <w:rtl/>
        </w:rPr>
      </w:pPr>
      <w:r w:rsidRPr="00917FC5">
        <w:rPr>
          <w:rFonts w:cs="FrankRuehl"/>
          <w:vanish/>
          <w:sz w:val="22"/>
          <w:szCs w:val="22"/>
          <w:shd w:val="clear" w:color="auto" w:fill="FFFF99"/>
          <w:rtl/>
        </w:rPr>
        <w:tab/>
      </w:r>
      <w:r w:rsidRPr="00917FC5">
        <w:rPr>
          <w:rStyle w:val="default"/>
          <w:rFonts w:cs="FrankRuehl"/>
          <w:strike/>
          <w:vanish/>
          <w:sz w:val="22"/>
          <w:szCs w:val="22"/>
          <w:shd w:val="clear" w:color="auto" w:fill="FFFF99"/>
          <w:rtl/>
        </w:rPr>
        <w:t>(</w:t>
      </w:r>
      <w:r w:rsidRPr="00917FC5">
        <w:rPr>
          <w:rStyle w:val="default"/>
          <w:rFonts w:cs="FrankRuehl" w:hint="cs"/>
          <w:strike/>
          <w:vanish/>
          <w:sz w:val="22"/>
          <w:szCs w:val="22"/>
          <w:shd w:val="clear" w:color="auto" w:fill="FFFF99"/>
          <w:rtl/>
        </w:rPr>
        <w:t>ב</w:t>
      </w:r>
      <w:r w:rsidRPr="00917FC5">
        <w:rPr>
          <w:rStyle w:val="default"/>
          <w:rFonts w:cs="FrankRuehl"/>
          <w:strike/>
          <w:vanish/>
          <w:sz w:val="22"/>
          <w:szCs w:val="22"/>
          <w:shd w:val="clear" w:color="auto" w:fill="FFFF99"/>
          <w:rtl/>
        </w:rPr>
        <w:t>)</w:t>
      </w:r>
      <w:r w:rsidRPr="00917FC5">
        <w:rPr>
          <w:rStyle w:val="default"/>
          <w:rFonts w:cs="FrankRuehl"/>
          <w:strike/>
          <w:vanish/>
          <w:sz w:val="22"/>
          <w:szCs w:val="22"/>
          <w:shd w:val="clear" w:color="auto" w:fill="FFFF99"/>
          <w:rtl/>
        </w:rPr>
        <w:tab/>
      </w:r>
      <w:r w:rsidRPr="00917FC5">
        <w:rPr>
          <w:rStyle w:val="default"/>
          <w:rFonts w:cs="FrankRuehl" w:hint="cs"/>
          <w:strike/>
          <w:vanish/>
          <w:sz w:val="22"/>
          <w:szCs w:val="22"/>
          <w:shd w:val="clear" w:color="auto" w:fill="FFFF99"/>
          <w:rtl/>
        </w:rPr>
        <w:t>ח</w:t>
      </w:r>
      <w:r w:rsidRPr="00917FC5">
        <w:rPr>
          <w:rStyle w:val="default"/>
          <w:rFonts w:cs="FrankRuehl"/>
          <w:strike/>
          <w:vanish/>
          <w:sz w:val="22"/>
          <w:szCs w:val="22"/>
          <w:shd w:val="clear" w:color="auto" w:fill="FFFF99"/>
          <w:rtl/>
        </w:rPr>
        <w:t>ל</w:t>
      </w:r>
      <w:r w:rsidRPr="00917FC5">
        <w:rPr>
          <w:rStyle w:val="default"/>
          <w:rFonts w:cs="FrankRuehl" w:hint="cs"/>
          <w:strike/>
          <w:vanish/>
          <w:sz w:val="22"/>
          <w:szCs w:val="22"/>
          <w:shd w:val="clear" w:color="auto" w:fill="FFFF99"/>
          <w:rtl/>
        </w:rPr>
        <w:t xml:space="preserve"> שינוי ניכר במשכורת הקובעת מאז נקבעה זכות הגרושה</w:t>
      </w:r>
      <w:r w:rsidRPr="00917FC5">
        <w:rPr>
          <w:rStyle w:val="default"/>
          <w:rFonts w:cs="FrankRuehl"/>
          <w:strike/>
          <w:vanish/>
          <w:sz w:val="22"/>
          <w:szCs w:val="22"/>
          <w:shd w:val="clear" w:color="auto" w:fill="FFFF99"/>
          <w:rtl/>
        </w:rPr>
        <w:t xml:space="preserve"> </w:t>
      </w:r>
      <w:r w:rsidRPr="00917FC5">
        <w:rPr>
          <w:rStyle w:val="default"/>
          <w:rFonts w:cs="FrankRuehl" w:hint="cs"/>
          <w:strike/>
          <w:vanish/>
          <w:sz w:val="22"/>
          <w:szCs w:val="22"/>
          <w:shd w:val="clear" w:color="auto" w:fill="FFFF99"/>
          <w:rtl/>
        </w:rPr>
        <w:t>לקיצבה, רשאי הממונה לשנות את קיצבתה ל</w:t>
      </w:r>
      <w:r w:rsidRPr="00917FC5">
        <w:rPr>
          <w:rStyle w:val="default"/>
          <w:rFonts w:cs="FrankRuehl"/>
          <w:strike/>
          <w:vanish/>
          <w:sz w:val="22"/>
          <w:szCs w:val="22"/>
          <w:shd w:val="clear" w:color="auto" w:fill="FFFF99"/>
          <w:rtl/>
        </w:rPr>
        <w:t>טו</w:t>
      </w:r>
      <w:r w:rsidRPr="00917FC5">
        <w:rPr>
          <w:rStyle w:val="default"/>
          <w:rFonts w:cs="FrankRuehl" w:hint="cs"/>
          <w:strike/>
          <w:vanish/>
          <w:sz w:val="22"/>
          <w:szCs w:val="22"/>
          <w:shd w:val="clear" w:color="auto" w:fill="FFFF99"/>
          <w:rtl/>
        </w:rPr>
        <w:t>בתה לפי חישובים ונימוקים שבית משפט היה רשאי לעשות זאת לגבי מזונ</w:t>
      </w:r>
      <w:r w:rsidRPr="00917FC5">
        <w:rPr>
          <w:rStyle w:val="default"/>
          <w:rFonts w:cs="FrankRuehl"/>
          <w:strike/>
          <w:vanish/>
          <w:sz w:val="22"/>
          <w:szCs w:val="22"/>
          <w:shd w:val="clear" w:color="auto" w:fill="FFFF99"/>
          <w:rtl/>
        </w:rPr>
        <w:t>ו</w:t>
      </w:r>
      <w:r w:rsidRPr="00917FC5">
        <w:rPr>
          <w:rStyle w:val="default"/>
          <w:rFonts w:cs="FrankRuehl" w:hint="cs"/>
          <w:strike/>
          <w:vanish/>
          <w:sz w:val="22"/>
          <w:szCs w:val="22"/>
          <w:shd w:val="clear" w:color="auto" w:fill="FFFF99"/>
          <w:rtl/>
        </w:rPr>
        <w:t>ת</w:t>
      </w:r>
      <w:r w:rsidRPr="00917FC5">
        <w:rPr>
          <w:rStyle w:val="default"/>
          <w:rFonts w:cs="FrankRuehl"/>
          <w:strike/>
          <w:vanish/>
          <w:sz w:val="22"/>
          <w:szCs w:val="22"/>
          <w:shd w:val="clear" w:color="auto" w:fill="FFFF99"/>
          <w:rtl/>
        </w:rPr>
        <w:t>י</w:t>
      </w:r>
      <w:r w:rsidRPr="00917FC5">
        <w:rPr>
          <w:rStyle w:val="default"/>
          <w:rFonts w:cs="FrankRuehl" w:hint="cs"/>
          <w:strike/>
          <w:vanish/>
          <w:sz w:val="22"/>
          <w:szCs w:val="22"/>
          <w:shd w:val="clear" w:color="auto" w:fill="FFFF99"/>
          <w:rtl/>
        </w:rPr>
        <w:t>ה, אילולא פטירתו של החייב.</w:t>
      </w:r>
    </w:p>
    <w:p w14:paraId="1960ED8B" w14:textId="77777777" w:rsidR="002D395B" w:rsidRPr="00917FC5" w:rsidRDefault="002D395B" w:rsidP="002D395B">
      <w:pPr>
        <w:pStyle w:val="P00"/>
        <w:spacing w:before="0"/>
        <w:ind w:left="0" w:right="1134"/>
        <w:rPr>
          <w:rStyle w:val="default"/>
          <w:rFonts w:cs="FrankRuehl"/>
          <w:strike/>
          <w:vanish/>
          <w:sz w:val="22"/>
          <w:szCs w:val="22"/>
          <w:shd w:val="clear" w:color="auto" w:fill="FFFF99"/>
          <w:rtl/>
        </w:rPr>
      </w:pPr>
      <w:r w:rsidRPr="00917FC5">
        <w:rPr>
          <w:rFonts w:cs="FrankRuehl"/>
          <w:vanish/>
          <w:sz w:val="22"/>
          <w:szCs w:val="22"/>
          <w:shd w:val="clear" w:color="auto" w:fill="FFFF99"/>
          <w:rtl/>
        </w:rPr>
        <w:tab/>
      </w:r>
      <w:r w:rsidRPr="00917FC5">
        <w:rPr>
          <w:rStyle w:val="default"/>
          <w:rFonts w:cs="FrankRuehl"/>
          <w:strike/>
          <w:vanish/>
          <w:sz w:val="22"/>
          <w:szCs w:val="22"/>
          <w:shd w:val="clear" w:color="auto" w:fill="FFFF99"/>
          <w:rtl/>
        </w:rPr>
        <w:t>(</w:t>
      </w:r>
      <w:r w:rsidRPr="00917FC5">
        <w:rPr>
          <w:rStyle w:val="default"/>
          <w:rFonts w:cs="FrankRuehl" w:hint="cs"/>
          <w:strike/>
          <w:vanish/>
          <w:sz w:val="22"/>
          <w:szCs w:val="22"/>
          <w:shd w:val="clear" w:color="auto" w:fill="FFFF99"/>
          <w:rtl/>
        </w:rPr>
        <w:t>ג</w:t>
      </w:r>
      <w:r w:rsidRPr="00917FC5">
        <w:rPr>
          <w:rStyle w:val="default"/>
          <w:rFonts w:cs="FrankRuehl"/>
          <w:strike/>
          <w:vanish/>
          <w:sz w:val="22"/>
          <w:szCs w:val="22"/>
          <w:shd w:val="clear" w:color="auto" w:fill="FFFF99"/>
          <w:rtl/>
        </w:rPr>
        <w:t>)</w:t>
      </w:r>
      <w:r w:rsidRPr="00917FC5">
        <w:rPr>
          <w:rStyle w:val="default"/>
          <w:rFonts w:cs="FrankRuehl"/>
          <w:strike/>
          <w:vanish/>
          <w:sz w:val="22"/>
          <w:szCs w:val="22"/>
          <w:shd w:val="clear" w:color="auto" w:fill="FFFF99"/>
          <w:rtl/>
        </w:rPr>
        <w:tab/>
      </w:r>
      <w:r w:rsidRPr="00917FC5">
        <w:rPr>
          <w:rStyle w:val="default"/>
          <w:rFonts w:cs="FrankRuehl" w:hint="cs"/>
          <w:strike/>
          <w:vanish/>
          <w:sz w:val="22"/>
          <w:szCs w:val="22"/>
          <w:shd w:val="clear" w:color="auto" w:fill="FFFF99"/>
          <w:rtl/>
        </w:rPr>
        <w:t>ח</w:t>
      </w:r>
      <w:r w:rsidRPr="00917FC5">
        <w:rPr>
          <w:rStyle w:val="default"/>
          <w:rFonts w:cs="FrankRuehl"/>
          <w:strike/>
          <w:vanish/>
          <w:sz w:val="22"/>
          <w:szCs w:val="22"/>
          <w:shd w:val="clear" w:color="auto" w:fill="FFFF99"/>
          <w:rtl/>
        </w:rPr>
        <w:t>י</w:t>
      </w:r>
      <w:r w:rsidRPr="00917FC5">
        <w:rPr>
          <w:rStyle w:val="default"/>
          <w:rFonts w:cs="FrankRuehl" w:hint="cs"/>
          <w:strike/>
          <w:vanish/>
          <w:sz w:val="22"/>
          <w:szCs w:val="22"/>
          <w:shd w:val="clear" w:color="auto" w:fill="FFFF99"/>
          <w:rtl/>
        </w:rPr>
        <w:t>יל שאשתו עזבה אותו מרצונה, דינה לענין חוק זה כדין גרושה, בין שהניח ובין שלא הניח אחריו אשה אחרת, ובלבד שנתמלאו אחד מאלה:</w:t>
      </w:r>
    </w:p>
    <w:p w14:paraId="3685B128" w14:textId="77777777" w:rsidR="002D395B" w:rsidRPr="00917FC5" w:rsidRDefault="002D395B" w:rsidP="002D395B">
      <w:pPr>
        <w:pStyle w:val="P22"/>
        <w:spacing w:before="0"/>
        <w:ind w:left="1021" w:right="1134"/>
        <w:rPr>
          <w:rStyle w:val="default"/>
          <w:rFonts w:cs="FrankRuehl"/>
          <w:strike/>
          <w:vanish/>
          <w:sz w:val="22"/>
          <w:szCs w:val="22"/>
          <w:shd w:val="clear" w:color="auto" w:fill="FFFF99"/>
          <w:rtl/>
        </w:rPr>
      </w:pPr>
      <w:r w:rsidRPr="00917FC5">
        <w:rPr>
          <w:rStyle w:val="default"/>
          <w:rFonts w:cs="FrankRuehl"/>
          <w:strike/>
          <w:vanish/>
          <w:sz w:val="22"/>
          <w:szCs w:val="22"/>
          <w:shd w:val="clear" w:color="auto" w:fill="FFFF99"/>
          <w:rtl/>
        </w:rPr>
        <w:t>(1)</w:t>
      </w:r>
      <w:r w:rsidRPr="00917FC5">
        <w:rPr>
          <w:rStyle w:val="default"/>
          <w:rFonts w:cs="FrankRuehl"/>
          <w:strike/>
          <w:vanish/>
          <w:sz w:val="22"/>
          <w:szCs w:val="22"/>
          <w:shd w:val="clear" w:color="auto" w:fill="FFFF99"/>
          <w:rtl/>
        </w:rPr>
        <w:tab/>
      </w:r>
      <w:r w:rsidRPr="00917FC5">
        <w:rPr>
          <w:rStyle w:val="default"/>
          <w:rFonts w:cs="FrankRuehl" w:hint="cs"/>
          <w:strike/>
          <w:vanish/>
          <w:sz w:val="22"/>
          <w:szCs w:val="22"/>
          <w:shd w:val="clear" w:color="auto" w:fill="FFFF99"/>
          <w:rtl/>
        </w:rPr>
        <w:t>ה</w:t>
      </w:r>
      <w:r w:rsidRPr="00917FC5">
        <w:rPr>
          <w:rStyle w:val="default"/>
          <w:rFonts w:cs="FrankRuehl"/>
          <w:strike/>
          <w:vanish/>
          <w:sz w:val="22"/>
          <w:szCs w:val="22"/>
          <w:shd w:val="clear" w:color="auto" w:fill="FFFF99"/>
          <w:rtl/>
        </w:rPr>
        <w:t>אשה</w:t>
      </w:r>
      <w:r w:rsidRPr="00917FC5">
        <w:rPr>
          <w:rStyle w:val="default"/>
          <w:rFonts w:cs="FrankRuehl" w:hint="cs"/>
          <w:strike/>
          <w:vanish/>
          <w:sz w:val="22"/>
          <w:szCs w:val="22"/>
          <w:shd w:val="clear" w:color="auto" w:fill="FFFF99"/>
          <w:rtl/>
        </w:rPr>
        <w:t xml:space="preserve"> עזבה את החייל לא יאוחר משנה לפני מותו ולא חזרה אליו לפני מותו </w:t>
      </w:r>
      <w:r w:rsidRPr="00917FC5">
        <w:rPr>
          <w:rStyle w:val="default"/>
          <w:rFonts w:cs="FrankRuehl"/>
          <w:strike/>
          <w:vanish/>
          <w:sz w:val="22"/>
          <w:szCs w:val="22"/>
          <w:shd w:val="clear" w:color="auto" w:fill="FFFF99"/>
          <w:rtl/>
        </w:rPr>
        <w:t>ו</w:t>
      </w:r>
      <w:r w:rsidRPr="00917FC5">
        <w:rPr>
          <w:rStyle w:val="default"/>
          <w:rFonts w:cs="FrankRuehl" w:hint="cs"/>
          <w:strike/>
          <w:vanish/>
          <w:sz w:val="22"/>
          <w:szCs w:val="22"/>
          <w:shd w:val="clear" w:color="auto" w:fill="FFFF99"/>
          <w:rtl/>
        </w:rPr>
        <w:t>ל</w:t>
      </w:r>
      <w:r w:rsidRPr="00917FC5">
        <w:rPr>
          <w:rStyle w:val="default"/>
          <w:rFonts w:cs="FrankRuehl"/>
          <w:strike/>
          <w:vanish/>
          <w:sz w:val="22"/>
          <w:szCs w:val="22"/>
          <w:shd w:val="clear" w:color="auto" w:fill="FFFF99"/>
          <w:rtl/>
        </w:rPr>
        <w:t>א</w:t>
      </w:r>
      <w:r w:rsidRPr="00917FC5">
        <w:rPr>
          <w:rStyle w:val="default"/>
          <w:rFonts w:cs="FrankRuehl" w:hint="cs"/>
          <w:strike/>
          <w:vanish/>
          <w:sz w:val="22"/>
          <w:szCs w:val="22"/>
          <w:shd w:val="clear" w:color="auto" w:fill="FFFF99"/>
          <w:rtl/>
        </w:rPr>
        <w:t xml:space="preserve"> הגישה תוך שנה לאחר שעזבה אותו תביעה למזונות לבית משפט או לבית דין מוסמך;</w:t>
      </w:r>
    </w:p>
    <w:p w14:paraId="41EA2632" w14:textId="77777777" w:rsidR="002D395B" w:rsidRPr="002D395B" w:rsidRDefault="002D395B" w:rsidP="002D395B">
      <w:pPr>
        <w:pStyle w:val="P22"/>
        <w:spacing w:before="0"/>
        <w:ind w:left="1021" w:right="1134"/>
        <w:rPr>
          <w:rStyle w:val="default"/>
          <w:rFonts w:cs="FrankRuehl" w:hint="cs"/>
          <w:sz w:val="2"/>
          <w:szCs w:val="2"/>
          <w:rtl/>
        </w:rPr>
      </w:pPr>
      <w:r w:rsidRPr="00917FC5">
        <w:rPr>
          <w:rStyle w:val="default"/>
          <w:rFonts w:cs="FrankRuehl"/>
          <w:strike/>
          <w:vanish/>
          <w:sz w:val="22"/>
          <w:szCs w:val="22"/>
          <w:shd w:val="clear" w:color="auto" w:fill="FFFF99"/>
          <w:rtl/>
        </w:rPr>
        <w:t>(2)</w:t>
      </w:r>
      <w:r w:rsidRPr="00917FC5">
        <w:rPr>
          <w:rStyle w:val="default"/>
          <w:rFonts w:cs="FrankRuehl"/>
          <w:strike/>
          <w:vanish/>
          <w:sz w:val="22"/>
          <w:szCs w:val="22"/>
          <w:shd w:val="clear" w:color="auto" w:fill="FFFF99"/>
          <w:rtl/>
        </w:rPr>
        <w:tab/>
      </w:r>
      <w:r w:rsidRPr="00917FC5">
        <w:rPr>
          <w:rStyle w:val="default"/>
          <w:rFonts w:cs="FrankRuehl" w:hint="cs"/>
          <w:strike/>
          <w:vanish/>
          <w:sz w:val="22"/>
          <w:szCs w:val="22"/>
          <w:shd w:val="clear" w:color="auto" w:fill="FFFF99"/>
          <w:rtl/>
        </w:rPr>
        <w:t>ת</w:t>
      </w:r>
      <w:r w:rsidRPr="00917FC5">
        <w:rPr>
          <w:rStyle w:val="default"/>
          <w:rFonts w:cs="FrankRuehl"/>
          <w:strike/>
          <w:vanish/>
          <w:sz w:val="22"/>
          <w:szCs w:val="22"/>
          <w:shd w:val="clear" w:color="auto" w:fill="FFFF99"/>
          <w:rtl/>
        </w:rPr>
        <w:t>ב</w:t>
      </w:r>
      <w:r w:rsidRPr="00917FC5">
        <w:rPr>
          <w:rStyle w:val="default"/>
          <w:rFonts w:cs="FrankRuehl" w:hint="cs"/>
          <w:strike/>
          <w:vanish/>
          <w:sz w:val="22"/>
          <w:szCs w:val="22"/>
          <w:shd w:val="clear" w:color="auto" w:fill="FFFF99"/>
          <w:rtl/>
        </w:rPr>
        <w:t>יעת האשה למזונות הסתיימה בפסק דין של בית משפט או של בית דין מוסמך, או שהחייל והאשה ערכו הסכם בכתב בדבר המזונ</w:t>
      </w:r>
      <w:r w:rsidRPr="00917FC5">
        <w:rPr>
          <w:rStyle w:val="default"/>
          <w:rFonts w:cs="FrankRuehl"/>
          <w:strike/>
          <w:vanish/>
          <w:sz w:val="22"/>
          <w:szCs w:val="22"/>
          <w:shd w:val="clear" w:color="auto" w:fill="FFFF99"/>
          <w:rtl/>
        </w:rPr>
        <w:t>ות</w:t>
      </w:r>
      <w:r w:rsidRPr="00917FC5">
        <w:rPr>
          <w:rStyle w:val="default"/>
          <w:rFonts w:cs="FrankRuehl" w:hint="cs"/>
          <w:strike/>
          <w:vanish/>
          <w:sz w:val="22"/>
          <w:szCs w:val="22"/>
          <w:shd w:val="clear" w:color="auto" w:fill="FFFF99"/>
          <w:rtl/>
        </w:rPr>
        <w:t>.</w:t>
      </w:r>
      <w:bookmarkEnd w:id="93"/>
    </w:p>
    <w:p w14:paraId="4EC81DC3" w14:textId="77777777" w:rsidR="00671767" w:rsidRDefault="00671767">
      <w:pPr>
        <w:pStyle w:val="header-2"/>
        <w:ind w:left="0" w:right="1134"/>
        <w:outlineLvl w:val="0"/>
        <w:rPr>
          <w:rFonts w:cs="Miriam"/>
          <w:rtl/>
        </w:rPr>
      </w:pPr>
      <w:bookmarkStart w:id="94" w:name="hed23"/>
      <w:bookmarkEnd w:id="94"/>
      <w:r>
        <w:rPr>
          <w:rFonts w:cs="Miriam"/>
          <w:rtl/>
        </w:rPr>
        <w:t>ס</w:t>
      </w:r>
      <w:r>
        <w:rPr>
          <w:rFonts w:cs="Miriam" w:hint="cs"/>
          <w:rtl/>
        </w:rPr>
        <w:t>י</w:t>
      </w:r>
      <w:r>
        <w:rPr>
          <w:rFonts w:cs="Miriam"/>
          <w:rtl/>
        </w:rPr>
        <w:t>מ</w:t>
      </w:r>
      <w:r>
        <w:rPr>
          <w:rFonts w:cs="Miriam" w:hint="cs"/>
          <w:rtl/>
        </w:rPr>
        <w:t>ן ד': גימלאות והכנסות ממקורות שונים</w:t>
      </w:r>
    </w:p>
    <w:p w14:paraId="6E2A9442" w14:textId="77777777" w:rsidR="00671767" w:rsidRDefault="00671767">
      <w:pPr>
        <w:pStyle w:val="P00"/>
        <w:spacing w:before="72"/>
        <w:ind w:left="0" w:right="1134"/>
        <w:rPr>
          <w:rStyle w:val="default"/>
          <w:rFonts w:cs="FrankRuehl" w:hint="cs"/>
          <w:rtl/>
        </w:rPr>
      </w:pPr>
      <w:bookmarkStart w:id="95" w:name="Seif31"/>
      <w:bookmarkEnd w:id="95"/>
      <w:r>
        <w:rPr>
          <w:lang w:val="he-IL"/>
        </w:rPr>
        <w:pict w14:anchorId="45B8FAAF">
          <v:rect id="_x0000_s2087" style="position:absolute;left:0;text-align:left;margin-left:464.5pt;margin-top:8.05pt;width:75.05pt;height:24pt;z-index:251588608" o:allowincell="f" filled="f" stroked="f" strokecolor="lime" strokeweight=".25pt">
            <v:textbox inset="0,0,0,0">
              <w:txbxContent>
                <w:p w14:paraId="1F059F2F" w14:textId="77777777" w:rsidR="00E14C1C" w:rsidRDefault="00E14C1C">
                  <w:pPr>
                    <w:spacing w:line="160" w:lineRule="exact"/>
                    <w:jc w:val="left"/>
                    <w:rPr>
                      <w:rFonts w:cs="Miriam"/>
                      <w:noProof/>
                      <w:sz w:val="18"/>
                      <w:szCs w:val="18"/>
                      <w:rtl/>
                    </w:rPr>
                  </w:pPr>
                  <w:r>
                    <w:rPr>
                      <w:rFonts w:cs="Miriam"/>
                      <w:sz w:val="18"/>
                      <w:szCs w:val="18"/>
                      <w:rtl/>
                    </w:rPr>
                    <w:t>ה</w:t>
                  </w:r>
                  <w:r>
                    <w:rPr>
                      <w:rFonts w:cs="Miriam" w:hint="cs"/>
                      <w:sz w:val="18"/>
                      <w:szCs w:val="18"/>
                      <w:rtl/>
                    </w:rPr>
                    <w:t>ג</w:t>
                  </w:r>
                  <w:r>
                    <w:rPr>
                      <w:rFonts w:cs="Miriam"/>
                      <w:sz w:val="18"/>
                      <w:szCs w:val="18"/>
                      <w:rtl/>
                    </w:rPr>
                    <w:t>ב</w:t>
                  </w:r>
                  <w:r>
                    <w:rPr>
                      <w:rFonts w:cs="Miriam" w:hint="cs"/>
                      <w:sz w:val="18"/>
                      <w:szCs w:val="18"/>
                      <w:rtl/>
                    </w:rPr>
                    <w:t>לת ג</w:t>
                  </w:r>
                  <w:r>
                    <w:rPr>
                      <w:rFonts w:cs="Miriam"/>
                      <w:sz w:val="18"/>
                      <w:szCs w:val="18"/>
                      <w:rtl/>
                    </w:rPr>
                    <w:t>י</w:t>
                  </w:r>
                  <w:r>
                    <w:rPr>
                      <w:rFonts w:cs="Miriam" w:hint="cs"/>
                      <w:sz w:val="18"/>
                      <w:szCs w:val="18"/>
                      <w:rtl/>
                    </w:rPr>
                    <w:t>מ</w:t>
                  </w:r>
                  <w:r>
                    <w:rPr>
                      <w:rFonts w:cs="Miriam"/>
                      <w:sz w:val="18"/>
                      <w:szCs w:val="18"/>
                      <w:rtl/>
                    </w:rPr>
                    <w:t>ל</w:t>
                  </w:r>
                  <w:r>
                    <w:rPr>
                      <w:rFonts w:cs="Miriam" w:hint="cs"/>
                      <w:sz w:val="18"/>
                      <w:szCs w:val="18"/>
                      <w:rtl/>
                    </w:rPr>
                    <w:t>אות-</w:t>
                  </w:r>
                  <w:r>
                    <w:rPr>
                      <w:rFonts w:cs="Miriam"/>
                      <w:sz w:val="18"/>
                      <w:szCs w:val="18"/>
                      <w:rtl/>
                    </w:rPr>
                    <w:t>כ</w:t>
                  </w:r>
                  <w:r>
                    <w:rPr>
                      <w:rFonts w:cs="Miriam" w:hint="cs"/>
                      <w:sz w:val="18"/>
                      <w:szCs w:val="18"/>
                      <w:rtl/>
                    </w:rPr>
                    <w:t>פ</w:t>
                  </w:r>
                  <w:r>
                    <w:rPr>
                      <w:rFonts w:cs="Miriam"/>
                      <w:sz w:val="18"/>
                      <w:szCs w:val="18"/>
                      <w:rtl/>
                    </w:rPr>
                    <w:t>ל</w:t>
                  </w:r>
                  <w:r>
                    <w:rPr>
                      <w:rFonts w:cs="Miriam" w:hint="cs"/>
                      <w:sz w:val="18"/>
                      <w:szCs w:val="18"/>
                      <w:rtl/>
                    </w:rPr>
                    <w:t xml:space="preserve"> </w:t>
                  </w:r>
                  <w:r>
                    <w:rPr>
                      <w:rFonts w:cs="Miriam"/>
                      <w:sz w:val="18"/>
                      <w:szCs w:val="18"/>
                      <w:rtl/>
                    </w:rPr>
                    <w:t>[29]</w:t>
                  </w:r>
                </w:p>
              </w:txbxContent>
            </v:textbox>
            <w10:anchorlock/>
          </v:rect>
        </w:pict>
      </w:r>
      <w:r>
        <w:rPr>
          <w:rStyle w:val="big-number"/>
          <w:rtl/>
        </w:rPr>
        <w:t>31.</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ב</w:t>
      </w:r>
      <w:r>
        <w:rPr>
          <w:rStyle w:val="default"/>
          <w:rFonts w:cs="FrankRuehl"/>
          <w:rtl/>
        </w:rPr>
        <w:t>ס</w:t>
      </w:r>
      <w:r>
        <w:rPr>
          <w:rStyle w:val="default"/>
          <w:rFonts w:cs="FrankRuehl" w:hint="cs"/>
          <w:rtl/>
        </w:rPr>
        <w:t xml:space="preserve">עיף זה </w:t>
      </w:r>
      <w:r>
        <w:rPr>
          <w:rStyle w:val="default"/>
          <w:rFonts w:cs="FrankRuehl"/>
          <w:rtl/>
        </w:rPr>
        <w:t>–</w:t>
      </w:r>
    </w:p>
    <w:p w14:paraId="7286A0AF" w14:textId="77777777" w:rsidR="00671767" w:rsidRDefault="00671767">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י</w:t>
      </w:r>
      <w:r>
        <w:rPr>
          <w:rStyle w:val="default"/>
          <w:rFonts w:cs="FrankRuehl" w:hint="cs"/>
          <w:rtl/>
        </w:rPr>
        <w:t xml:space="preserve">מלאות כפל" </w:t>
      </w:r>
      <w:r>
        <w:rPr>
          <w:rStyle w:val="default"/>
          <w:rFonts w:cs="FrankRuehl"/>
          <w:rtl/>
        </w:rPr>
        <w:t>–</w:t>
      </w:r>
      <w:r>
        <w:rPr>
          <w:rStyle w:val="default"/>
          <w:rFonts w:cs="FrankRuehl" w:hint="cs"/>
          <w:rtl/>
        </w:rPr>
        <w:t xml:space="preserve"> </w:t>
      </w:r>
      <w:r>
        <w:rPr>
          <w:rStyle w:val="default"/>
          <w:rFonts w:cs="FrankRuehl"/>
          <w:rtl/>
        </w:rPr>
        <w:t>ש</w:t>
      </w:r>
      <w:r>
        <w:rPr>
          <w:rStyle w:val="default"/>
          <w:rFonts w:cs="FrankRuehl" w:hint="cs"/>
          <w:rtl/>
        </w:rPr>
        <w:t>תי קיצבאות או יותר לפי חוק זה, או קיצבה אחת או יותר לפיו בצירוף אחת או יותר מגימלאות אלה:</w:t>
      </w:r>
    </w:p>
    <w:p w14:paraId="31CF4B64" w14:textId="77777777" w:rsidR="00671767" w:rsidRDefault="00671767">
      <w:pPr>
        <w:pStyle w:val="P22"/>
        <w:spacing w:before="72"/>
        <w:ind w:left="1021" w:right="1134"/>
        <w:rPr>
          <w:rStyle w:val="default"/>
          <w:rFonts w:cs="FrankRuehl"/>
          <w:rtl/>
        </w:rPr>
      </w:pPr>
      <w:r>
        <w:rPr>
          <w:lang w:val="he-IL"/>
        </w:rPr>
        <w:pict w14:anchorId="6475DE5E">
          <v:rect id="_x0000_s2088" style="position:absolute;left:0;text-align:left;margin-left:464.5pt;margin-top:8.05pt;width:75.05pt;height:16pt;z-index:251589632" o:allowincell="f" filled="f" stroked="f" strokecolor="lime" strokeweight=".25pt">
            <v:textbox inset="0,0,0,0">
              <w:txbxContent>
                <w:p w14:paraId="02B64B3E" w14:textId="77777777" w:rsidR="00E14C1C" w:rsidRDefault="00E14C1C">
                  <w:pPr>
                    <w:spacing w:line="160" w:lineRule="exact"/>
                    <w:jc w:val="left"/>
                    <w:rPr>
                      <w:rFonts w:cs="Miriam"/>
                      <w:noProof/>
                      <w:sz w:val="18"/>
                      <w:szCs w:val="18"/>
                      <w:rtl/>
                    </w:rPr>
                  </w:pPr>
                  <w:r>
                    <w:rPr>
                      <w:rFonts w:cs="Miriam" w:hint="cs"/>
                      <w:sz w:val="18"/>
                      <w:szCs w:val="18"/>
                      <w:rtl/>
                    </w:rPr>
                    <w:t xml:space="preserve">(תיקון מס' 6) </w:t>
                  </w:r>
                </w:p>
                <w:p w14:paraId="267141A6" w14:textId="77777777" w:rsidR="00E14C1C" w:rsidRDefault="00E14C1C">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נ</w:t>
                  </w:r>
                  <w:r>
                    <w:rPr>
                      <w:rFonts w:cs="Miriam" w:hint="cs"/>
                      <w:sz w:val="18"/>
                      <w:szCs w:val="18"/>
                      <w:rtl/>
                    </w:rPr>
                    <w:t>"א-1991</w:t>
                  </w:r>
                </w:p>
              </w:txbxContent>
            </v:textbox>
            <w10:anchorlock/>
          </v:rect>
        </w:pict>
      </w:r>
      <w:r>
        <w:rPr>
          <w:rStyle w:val="default"/>
          <w:rFonts w:cs="FrankRuehl"/>
          <w:rtl/>
        </w:rPr>
        <w:t>(1)</w:t>
      </w:r>
      <w:r>
        <w:rPr>
          <w:rStyle w:val="default"/>
          <w:rFonts w:cs="FrankRuehl"/>
          <w:rtl/>
        </w:rPr>
        <w:tab/>
      </w:r>
      <w:r>
        <w:rPr>
          <w:rStyle w:val="default"/>
          <w:rFonts w:cs="FrankRuehl" w:hint="cs"/>
          <w:rtl/>
        </w:rPr>
        <w:t>(</w:t>
      </w:r>
      <w:r>
        <w:rPr>
          <w:rStyle w:val="default"/>
          <w:rFonts w:cs="FrankRuehl"/>
          <w:rtl/>
        </w:rPr>
        <w:t>נ</w:t>
      </w:r>
      <w:r>
        <w:rPr>
          <w:rStyle w:val="default"/>
          <w:rFonts w:cs="FrankRuehl" w:hint="cs"/>
          <w:rtl/>
        </w:rPr>
        <w:t>מחקה);</w:t>
      </w:r>
    </w:p>
    <w:p w14:paraId="788C11DE" w14:textId="77777777" w:rsidR="00671767" w:rsidRDefault="0067176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ק</w:t>
      </w:r>
      <w:r>
        <w:rPr>
          <w:rStyle w:val="default"/>
          <w:rFonts w:cs="FrankRuehl"/>
          <w:rtl/>
        </w:rPr>
        <w:t>י</w:t>
      </w:r>
      <w:r>
        <w:rPr>
          <w:rStyle w:val="default"/>
          <w:rFonts w:cs="FrankRuehl" w:hint="cs"/>
          <w:rtl/>
        </w:rPr>
        <w:t>צבה או תשלום דומה המשתלמים מאוצר המדינה לפי חוק אחר או לפי הסכם או הסדר, למעט ג</w:t>
      </w:r>
      <w:r>
        <w:rPr>
          <w:rStyle w:val="default"/>
          <w:rFonts w:cs="FrankRuehl"/>
          <w:rtl/>
        </w:rPr>
        <w:t>י</w:t>
      </w:r>
      <w:r>
        <w:rPr>
          <w:rStyle w:val="default"/>
          <w:rFonts w:cs="FrankRuehl" w:hint="cs"/>
          <w:rtl/>
        </w:rPr>
        <w:t>מ</w:t>
      </w:r>
      <w:r>
        <w:rPr>
          <w:rStyle w:val="default"/>
          <w:rFonts w:cs="FrankRuehl"/>
          <w:rtl/>
        </w:rPr>
        <w:t>ל</w:t>
      </w:r>
      <w:r>
        <w:rPr>
          <w:rStyle w:val="default"/>
          <w:rFonts w:cs="FrankRuehl" w:hint="cs"/>
          <w:rtl/>
        </w:rPr>
        <w:t>ה לפי חוקי השיקום כמשמעותם בסעיף 32;</w:t>
      </w:r>
    </w:p>
    <w:p w14:paraId="309669FC" w14:textId="77777777" w:rsidR="00671767" w:rsidRDefault="007537A0" w:rsidP="007537A0">
      <w:pPr>
        <w:pStyle w:val="P22"/>
        <w:spacing w:before="72"/>
        <w:ind w:left="1021" w:right="1134"/>
        <w:rPr>
          <w:rStyle w:val="default"/>
          <w:rFonts w:cs="FrankRuehl"/>
          <w:rtl/>
        </w:rPr>
      </w:pPr>
      <w:r>
        <w:rPr>
          <w:rFonts w:cs="FrankRuehl"/>
          <w:sz w:val="26"/>
          <w:rtl/>
          <w:lang w:eastAsia="en-US"/>
        </w:rPr>
        <w:pict w14:anchorId="18E0B157">
          <v:shape id="_x0000_s2268" type="#_x0000_t202" style="position:absolute;left:0;text-align:left;margin-left:470.35pt;margin-top:7.1pt;width:1in;height:16.8pt;z-index:251698176" filled="f" stroked="f">
            <v:textbox inset="1mm,0,1mm,0">
              <w:txbxContent>
                <w:p w14:paraId="56D42E19" w14:textId="77777777" w:rsidR="00E14C1C" w:rsidRDefault="00E14C1C" w:rsidP="007537A0">
                  <w:pPr>
                    <w:spacing w:line="160" w:lineRule="exact"/>
                    <w:jc w:val="left"/>
                    <w:rPr>
                      <w:rFonts w:cs="Miriam"/>
                      <w:noProof/>
                      <w:sz w:val="18"/>
                      <w:szCs w:val="18"/>
                      <w:rtl/>
                    </w:rPr>
                  </w:pPr>
                  <w:r>
                    <w:rPr>
                      <w:rFonts w:cs="Miriam" w:hint="cs"/>
                      <w:sz w:val="18"/>
                      <w:szCs w:val="18"/>
                      <w:rtl/>
                    </w:rPr>
                    <w:t>(תיקון מס' 27) תשע"ב-2012</w:t>
                  </w:r>
                </w:p>
              </w:txbxContent>
            </v:textbox>
          </v:shape>
        </w:pict>
      </w:r>
      <w:r w:rsidR="00671767">
        <w:rPr>
          <w:rStyle w:val="default"/>
          <w:rFonts w:cs="FrankRuehl"/>
          <w:rtl/>
        </w:rPr>
        <w:t>(3)</w:t>
      </w:r>
      <w:r w:rsidR="00671767">
        <w:rPr>
          <w:rStyle w:val="default"/>
          <w:rFonts w:cs="FrankRuehl"/>
          <w:rtl/>
        </w:rPr>
        <w:tab/>
      </w:r>
      <w:r w:rsidR="00671767">
        <w:rPr>
          <w:rStyle w:val="default"/>
          <w:rFonts w:cs="FrankRuehl" w:hint="cs"/>
          <w:rtl/>
        </w:rPr>
        <w:t>ק</w:t>
      </w:r>
      <w:r w:rsidR="00671767">
        <w:rPr>
          <w:rStyle w:val="default"/>
          <w:rFonts w:cs="FrankRuehl"/>
          <w:rtl/>
        </w:rPr>
        <w:t>י</w:t>
      </w:r>
      <w:r w:rsidR="00671767">
        <w:rPr>
          <w:rStyle w:val="default"/>
          <w:rFonts w:cs="FrankRuehl" w:hint="cs"/>
          <w:rtl/>
        </w:rPr>
        <w:t xml:space="preserve">צבה או תשלום דומה המשתלמים לפי חוק אחר או הסכם או הסדר מקופה ציבורית </w:t>
      </w:r>
      <w:r w:rsidRPr="007537A0">
        <w:rPr>
          <w:rStyle w:val="default"/>
          <w:rFonts w:cs="FrankRuehl" w:hint="cs"/>
          <w:rtl/>
        </w:rPr>
        <w:t>שקבעה הממשלה לעניין סעיף זה</w:t>
      </w:r>
      <w:r w:rsidR="00671767">
        <w:rPr>
          <w:rStyle w:val="default"/>
          <w:rFonts w:cs="FrankRuehl" w:hint="cs"/>
          <w:rtl/>
        </w:rPr>
        <w:t xml:space="preserve">, או מקרן פנסיה </w:t>
      </w:r>
      <w:r w:rsidR="00671767">
        <w:rPr>
          <w:rStyle w:val="default"/>
          <w:rFonts w:cs="FrankRuehl"/>
          <w:rtl/>
        </w:rPr>
        <w:t>א</w:t>
      </w:r>
      <w:r w:rsidR="00671767">
        <w:rPr>
          <w:rStyle w:val="default"/>
          <w:rFonts w:cs="FrankRuehl" w:hint="cs"/>
          <w:rtl/>
        </w:rPr>
        <w:t>ו מקרן תגמולים שהקופה הציבורית קשורה בה</w:t>
      </w:r>
      <w:r w:rsidR="00671767">
        <w:rPr>
          <w:rStyle w:val="default"/>
          <w:rFonts w:cs="FrankRuehl"/>
          <w:rtl/>
        </w:rPr>
        <w:t xml:space="preserve">ן </w:t>
      </w:r>
      <w:r w:rsidR="00671767">
        <w:rPr>
          <w:rStyle w:val="default"/>
          <w:rFonts w:cs="FrankRuehl" w:hint="cs"/>
          <w:rtl/>
        </w:rPr>
        <w:t>לצורך קיצבה או תשלום כאמור.</w:t>
      </w:r>
    </w:p>
    <w:p w14:paraId="156CB799" w14:textId="77777777" w:rsidR="00671767" w:rsidRDefault="00671767">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י</w:t>
      </w:r>
      <w:r>
        <w:rPr>
          <w:rStyle w:val="default"/>
          <w:rFonts w:cs="FrankRuehl" w:hint="cs"/>
          <w:rtl/>
        </w:rPr>
        <w:t xml:space="preserve">ה אדם זכאי לגימלאות כפל וסך </w:t>
      </w:r>
      <w:r>
        <w:rPr>
          <w:rStyle w:val="default"/>
          <w:rFonts w:cs="FrankRuehl"/>
          <w:rtl/>
        </w:rPr>
        <w:t>כ</w:t>
      </w:r>
      <w:r>
        <w:rPr>
          <w:rStyle w:val="default"/>
          <w:rFonts w:cs="FrankRuehl" w:hint="cs"/>
          <w:rtl/>
        </w:rPr>
        <w:t>ו</w:t>
      </w:r>
      <w:r>
        <w:rPr>
          <w:rStyle w:val="default"/>
          <w:rFonts w:cs="FrankRuehl"/>
          <w:rtl/>
        </w:rPr>
        <w:t>ל</w:t>
      </w:r>
      <w:r>
        <w:rPr>
          <w:rStyle w:val="default"/>
          <w:rFonts w:cs="FrankRuehl" w:hint="cs"/>
          <w:rtl/>
        </w:rPr>
        <w:t xml:space="preserve">ן, לרבות אותו חלק מהן שהיוון, עלה על שבעים אחוזים מהמשכורת הקובעת, ואם כלולה בחשבון תקופת שירותו תקופת שירות חובה </w:t>
      </w:r>
      <w:r>
        <w:rPr>
          <w:rStyle w:val="default"/>
          <w:rFonts w:cs="FrankRuehl"/>
          <w:rtl/>
        </w:rPr>
        <w:t>–</w:t>
      </w:r>
      <w:r>
        <w:rPr>
          <w:rStyle w:val="default"/>
          <w:rFonts w:cs="FrankRuehl" w:hint="cs"/>
          <w:rtl/>
        </w:rPr>
        <w:t xml:space="preserve"> </w:t>
      </w:r>
      <w:r>
        <w:rPr>
          <w:rStyle w:val="default"/>
          <w:rFonts w:cs="FrankRuehl"/>
          <w:rtl/>
        </w:rPr>
        <w:t>ע</w:t>
      </w:r>
      <w:r>
        <w:rPr>
          <w:rStyle w:val="default"/>
          <w:rFonts w:cs="FrankRuehl" w:hint="cs"/>
          <w:rtl/>
        </w:rPr>
        <w:t>ל הקיצבה הנקבעת לפי סעיף 17, תו</w:t>
      </w:r>
      <w:r>
        <w:rPr>
          <w:rStyle w:val="default"/>
          <w:rFonts w:cs="FrankRuehl"/>
          <w:rtl/>
        </w:rPr>
        <w:t>פ</w:t>
      </w:r>
      <w:r>
        <w:rPr>
          <w:rStyle w:val="default"/>
          <w:rFonts w:cs="FrankRuehl" w:hint="cs"/>
          <w:rtl/>
        </w:rPr>
        <w:t>חת הקיצבה לפי חוק זה או אחת משתי הקיצבא</w:t>
      </w:r>
      <w:r>
        <w:rPr>
          <w:rStyle w:val="default"/>
          <w:rFonts w:cs="FrankRuehl"/>
          <w:rtl/>
        </w:rPr>
        <w:t>ות</w:t>
      </w:r>
      <w:r>
        <w:rPr>
          <w:rStyle w:val="default"/>
          <w:rFonts w:cs="FrankRuehl" w:hint="cs"/>
          <w:rtl/>
        </w:rPr>
        <w:t xml:space="preserve"> או יותר לפיו, לפי הענין, בסכום שבו עודף סך כל גימלאות הכפל של</w:t>
      </w:r>
      <w:r>
        <w:rPr>
          <w:rStyle w:val="default"/>
          <w:rFonts w:cs="FrankRuehl"/>
          <w:rtl/>
        </w:rPr>
        <w:t xml:space="preserve"> שבע</w:t>
      </w:r>
      <w:r>
        <w:rPr>
          <w:rStyle w:val="default"/>
          <w:rFonts w:cs="FrankRuehl" w:hint="cs"/>
          <w:rtl/>
        </w:rPr>
        <w:t>ים אחוזים מהמשכורת הקובעת או על הקיצבה הנקבעת לפי סעיף 17, לפי הענין; הוראה זו לא תחול על קיצבת יתום ועל קיצבה המגיעה מכוח שירות בממשלת ארץ-ישראל של</w:t>
      </w:r>
      <w:r>
        <w:rPr>
          <w:rStyle w:val="default"/>
          <w:rFonts w:cs="FrankRuehl"/>
          <w:rtl/>
        </w:rPr>
        <w:t>א</w:t>
      </w:r>
      <w:r>
        <w:rPr>
          <w:rStyle w:val="default"/>
          <w:rFonts w:cs="FrankRuehl" w:hint="cs"/>
          <w:rtl/>
        </w:rPr>
        <w:t xml:space="preserve"> לפי חוק שירות המדינה (גימלאות) [נוסח מ</w:t>
      </w:r>
      <w:r>
        <w:rPr>
          <w:rStyle w:val="default"/>
          <w:rFonts w:cs="FrankRuehl"/>
          <w:rtl/>
        </w:rPr>
        <w:t>שו</w:t>
      </w:r>
      <w:r>
        <w:rPr>
          <w:rStyle w:val="default"/>
          <w:rFonts w:cs="FrankRuehl" w:hint="cs"/>
          <w:rtl/>
        </w:rPr>
        <w:t>לב], תש"ל-1970.</w:t>
      </w:r>
    </w:p>
    <w:p w14:paraId="06CC3443" w14:textId="77777777" w:rsidR="00671767" w:rsidRDefault="00671767">
      <w:pPr>
        <w:pStyle w:val="P00"/>
        <w:spacing w:before="72"/>
        <w:ind w:left="0" w:right="1134"/>
        <w:rPr>
          <w:rStyle w:val="default"/>
          <w:rFonts w:cs="FrankRuehl"/>
          <w:rtl/>
        </w:rPr>
      </w:pPr>
      <w:r>
        <w:rPr>
          <w:lang w:val="he-IL"/>
        </w:rPr>
        <w:pict w14:anchorId="7F000D60">
          <v:rect id="_x0000_s2089" style="position:absolute;left:0;text-align:left;margin-left:464.5pt;margin-top:8.05pt;width:75.05pt;height:16pt;z-index:251590656" o:allowincell="f" filled="f" stroked="f" strokecolor="lime" strokeweight=".25pt">
            <v:textbox inset="0,0,0,0">
              <w:txbxContent>
                <w:p w14:paraId="0BB74103" w14:textId="77777777" w:rsidR="00E14C1C" w:rsidRDefault="00E14C1C">
                  <w:pPr>
                    <w:spacing w:line="160" w:lineRule="exact"/>
                    <w:jc w:val="left"/>
                    <w:rPr>
                      <w:rFonts w:cs="Miriam"/>
                      <w:noProof/>
                      <w:sz w:val="18"/>
                      <w:szCs w:val="18"/>
                      <w:rtl/>
                    </w:rPr>
                  </w:pPr>
                  <w:r>
                    <w:rPr>
                      <w:rFonts w:cs="Miriam" w:hint="cs"/>
                      <w:sz w:val="18"/>
                      <w:szCs w:val="18"/>
                      <w:rtl/>
                    </w:rPr>
                    <w:t xml:space="preserve">(תיקון מס' 6) </w:t>
                  </w:r>
                </w:p>
                <w:p w14:paraId="1045D075" w14:textId="77777777" w:rsidR="00E14C1C" w:rsidRDefault="00E14C1C">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נ</w:t>
                  </w:r>
                  <w:r>
                    <w:rPr>
                      <w:rFonts w:cs="Miriam" w:hint="cs"/>
                      <w:sz w:val="18"/>
                      <w:szCs w:val="18"/>
                      <w:rtl/>
                    </w:rPr>
                    <w:t>"א-1991</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ראות סעיף קטן</w:t>
      </w:r>
      <w:r>
        <w:rPr>
          <w:rStyle w:val="default"/>
          <w:rFonts w:cs="FrankRuehl"/>
          <w:rtl/>
        </w:rPr>
        <w:t xml:space="preserve"> (</w:t>
      </w:r>
      <w:r>
        <w:rPr>
          <w:rStyle w:val="default"/>
          <w:rFonts w:cs="FrankRuehl" w:hint="cs"/>
          <w:rtl/>
        </w:rPr>
        <w:t>ב</w:t>
      </w:r>
      <w:r>
        <w:rPr>
          <w:rStyle w:val="default"/>
          <w:rFonts w:cs="FrankRuehl"/>
          <w:rtl/>
        </w:rPr>
        <w:t xml:space="preserve">) </w:t>
      </w:r>
      <w:r>
        <w:rPr>
          <w:rStyle w:val="default"/>
          <w:rFonts w:cs="FrankRuehl" w:hint="cs"/>
          <w:rtl/>
        </w:rPr>
        <w:t>לא יחולו לגבי בן-זוג הזכאי לגימלאות כפל, כאשר האחת היא קיצבת שאיר עקב פטירת בן-זוגו והשניה היא קיצבת פרישה.</w:t>
      </w:r>
    </w:p>
    <w:p w14:paraId="62FDB359" w14:textId="77777777" w:rsidR="00671767" w:rsidRDefault="00671767">
      <w:pPr>
        <w:pStyle w:val="P02"/>
        <w:spacing w:before="72"/>
        <w:ind w:left="1021"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ע</w:t>
      </w:r>
      <w:r>
        <w:rPr>
          <w:rStyle w:val="default"/>
          <w:rFonts w:cs="FrankRuehl"/>
          <w:rtl/>
        </w:rPr>
        <w:t>ל</w:t>
      </w:r>
      <w:r>
        <w:rPr>
          <w:rStyle w:val="default"/>
          <w:rFonts w:cs="FrankRuehl" w:hint="cs"/>
          <w:rtl/>
        </w:rPr>
        <w:t xml:space="preserve"> אף האמור בכל חוק אחר, אם היה הזכאי לקיצבה לפי חוק זה זכאי לקיצבה מופחתת לפי חוק אחר בשל קיצבה לפי חוק זה (בסעיף זה </w:t>
      </w:r>
      <w:r>
        <w:rPr>
          <w:rStyle w:val="default"/>
          <w:rFonts w:cs="FrankRuehl"/>
          <w:rtl/>
        </w:rPr>
        <w:t>–</w:t>
      </w:r>
      <w:r>
        <w:rPr>
          <w:rStyle w:val="default"/>
          <w:rFonts w:cs="FrankRuehl" w:hint="cs"/>
          <w:rtl/>
        </w:rPr>
        <w:t xml:space="preserve"> </w:t>
      </w:r>
      <w:r>
        <w:rPr>
          <w:rStyle w:val="default"/>
          <w:rFonts w:cs="FrankRuehl"/>
          <w:rtl/>
        </w:rPr>
        <w:t>ה</w:t>
      </w:r>
      <w:r>
        <w:rPr>
          <w:rStyle w:val="default"/>
          <w:rFonts w:cs="FrankRuehl" w:hint="cs"/>
          <w:rtl/>
        </w:rPr>
        <w:t xml:space="preserve">קיצבה </w:t>
      </w:r>
      <w:r>
        <w:rPr>
          <w:rStyle w:val="default"/>
          <w:rFonts w:cs="FrankRuehl"/>
          <w:rtl/>
        </w:rPr>
        <w:t>ל</w:t>
      </w:r>
      <w:r>
        <w:rPr>
          <w:rStyle w:val="default"/>
          <w:rFonts w:cs="FrankRuehl" w:hint="cs"/>
          <w:rtl/>
        </w:rPr>
        <w:t>פי החוק האחר) תהיה ההפחתה של כל קיצבה ב</w:t>
      </w:r>
      <w:r>
        <w:rPr>
          <w:rStyle w:val="default"/>
          <w:rFonts w:cs="FrankRuehl"/>
          <w:rtl/>
        </w:rPr>
        <w:t>שי</w:t>
      </w:r>
      <w:r>
        <w:rPr>
          <w:rStyle w:val="default"/>
          <w:rFonts w:cs="FrankRuehl" w:hint="cs"/>
          <w:rtl/>
        </w:rPr>
        <w:t xml:space="preserve">עור שיחסו לסכום הכולל שיש להפחית, אילו היתה ההפחתה נעשית על פי </w:t>
      </w:r>
      <w:r>
        <w:rPr>
          <w:rStyle w:val="default"/>
          <w:rFonts w:cs="FrankRuehl"/>
          <w:rtl/>
        </w:rPr>
        <w:t>ה</w:t>
      </w:r>
      <w:r>
        <w:rPr>
          <w:rStyle w:val="default"/>
          <w:rFonts w:cs="FrankRuehl" w:hint="cs"/>
          <w:rtl/>
        </w:rPr>
        <w:t>ו</w:t>
      </w:r>
      <w:r>
        <w:rPr>
          <w:rStyle w:val="default"/>
          <w:rFonts w:cs="FrankRuehl"/>
          <w:rtl/>
        </w:rPr>
        <w:t>ר</w:t>
      </w:r>
      <w:r>
        <w:rPr>
          <w:rStyle w:val="default"/>
          <w:rFonts w:cs="FrankRuehl" w:hint="cs"/>
          <w:rtl/>
        </w:rPr>
        <w:t>אות סעיף קטן (ב), הוא כיחס כל קיצבה וקיצבה אל הסכום הכולל של הקיצבאות לפני ההפחתה.</w:t>
      </w:r>
    </w:p>
    <w:p w14:paraId="39D64256" w14:textId="77777777" w:rsidR="00671767" w:rsidRDefault="0067176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w:t>
      </w:r>
      <w:r>
        <w:rPr>
          <w:rStyle w:val="default"/>
          <w:rFonts w:cs="FrankRuehl"/>
          <w:rtl/>
        </w:rPr>
        <w:t>י</w:t>
      </w:r>
      <w:r>
        <w:rPr>
          <w:rStyle w:val="default"/>
          <w:rFonts w:cs="FrankRuehl" w:hint="cs"/>
          <w:rtl/>
        </w:rPr>
        <w:t>תה הקיצבה לפי החוק האחר קיצבה לפי חוק שירות המדינה (גימלאות</w:t>
      </w:r>
      <w:r>
        <w:rPr>
          <w:rStyle w:val="default"/>
          <w:rFonts w:cs="FrankRuehl"/>
          <w:rtl/>
        </w:rPr>
        <w:t>) [</w:t>
      </w:r>
      <w:r>
        <w:rPr>
          <w:rStyle w:val="default"/>
          <w:rFonts w:cs="FrankRuehl" w:hint="cs"/>
          <w:rtl/>
        </w:rPr>
        <w:t xml:space="preserve">נוסח משולב], תש"ל-1970, </w:t>
      </w:r>
      <w:r>
        <w:rPr>
          <w:rStyle w:val="default"/>
          <w:rFonts w:cs="FrankRuehl"/>
          <w:rtl/>
        </w:rPr>
        <w:t>ו</w:t>
      </w:r>
      <w:r>
        <w:rPr>
          <w:rStyle w:val="default"/>
          <w:rFonts w:cs="FrankRuehl" w:hint="cs"/>
          <w:rtl/>
        </w:rPr>
        <w:t>משתלמת מאוצר</w:t>
      </w:r>
      <w:r>
        <w:rPr>
          <w:rStyle w:val="default"/>
          <w:rFonts w:cs="FrankRuehl"/>
          <w:rtl/>
        </w:rPr>
        <w:t xml:space="preserve"> ה</w:t>
      </w:r>
      <w:r>
        <w:rPr>
          <w:rStyle w:val="default"/>
          <w:rFonts w:cs="FrankRuehl" w:hint="cs"/>
          <w:rtl/>
        </w:rPr>
        <w:t>מדינה, יחולו הוראות מיוחדות אלה:</w:t>
      </w:r>
    </w:p>
    <w:p w14:paraId="6BBBB162" w14:textId="77777777" w:rsidR="00671767" w:rsidRDefault="00671767">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ינהגו לפי פסקה (1) ולפי</w:t>
      </w:r>
      <w:r>
        <w:rPr>
          <w:rStyle w:val="default"/>
          <w:rFonts w:cs="FrankRuehl"/>
          <w:rtl/>
        </w:rPr>
        <w:t xml:space="preserve"> </w:t>
      </w:r>
      <w:r>
        <w:rPr>
          <w:rStyle w:val="default"/>
          <w:rFonts w:cs="FrankRuehl" w:hint="cs"/>
          <w:rtl/>
        </w:rPr>
        <w:t>ס</w:t>
      </w:r>
      <w:r>
        <w:rPr>
          <w:rStyle w:val="default"/>
          <w:rFonts w:cs="FrankRuehl"/>
          <w:rtl/>
        </w:rPr>
        <w:t>ע</w:t>
      </w:r>
      <w:r>
        <w:rPr>
          <w:rStyle w:val="default"/>
          <w:rFonts w:cs="FrankRuehl" w:hint="cs"/>
          <w:rtl/>
        </w:rPr>
        <w:t>יף 32 של אותו חוק;</w:t>
      </w:r>
    </w:p>
    <w:p w14:paraId="1A90FC22" w14:textId="77777777" w:rsidR="00671767" w:rsidRDefault="00671767">
      <w:pPr>
        <w:pStyle w:val="P33"/>
        <w:spacing w:before="72"/>
        <w:ind w:left="1474" w:right="1134"/>
        <w:rPr>
          <w:rStyle w:val="default"/>
          <w:rFonts w:cs="FrankRuehl"/>
          <w:rtl/>
        </w:rPr>
      </w:pPr>
      <w:r>
        <w:rPr>
          <w:rStyle w:val="default"/>
          <w:rFonts w:cs="FrankRuehl"/>
          <w:rtl/>
        </w:rPr>
        <w:t>(ב)</w:t>
      </w:r>
      <w:r>
        <w:rPr>
          <w:rStyle w:val="default"/>
          <w:rFonts w:cs="FrankRuehl"/>
          <w:rtl/>
        </w:rPr>
        <w:tab/>
      </w:r>
      <w:r>
        <w:rPr>
          <w:rStyle w:val="default"/>
          <w:rFonts w:cs="FrankRuehl" w:hint="cs"/>
          <w:rtl/>
        </w:rPr>
        <w:t>ה</w:t>
      </w:r>
      <w:r>
        <w:rPr>
          <w:rStyle w:val="default"/>
          <w:rFonts w:cs="FrankRuehl"/>
          <w:rtl/>
        </w:rPr>
        <w:t>ק</w:t>
      </w:r>
      <w:r>
        <w:rPr>
          <w:rStyle w:val="default"/>
          <w:rFonts w:cs="FrankRuehl" w:hint="cs"/>
          <w:rtl/>
        </w:rPr>
        <w:t>יצבה לפי אותו חוק לא תעלה על הסכום שבו עודף הסכום הכולל שהיה משתלם לזכאי לפי סעיפים קטנים (ב) ו-(ג) לולא הוראות פסקה זו, על</w:t>
      </w:r>
      <w:r>
        <w:rPr>
          <w:rStyle w:val="default"/>
          <w:rFonts w:cs="FrankRuehl"/>
          <w:rtl/>
        </w:rPr>
        <w:t xml:space="preserve"> </w:t>
      </w:r>
      <w:r>
        <w:rPr>
          <w:rStyle w:val="default"/>
          <w:rFonts w:cs="FrankRuehl" w:hint="cs"/>
          <w:rtl/>
        </w:rPr>
        <w:t>קיצבה לפי חוק זה.</w:t>
      </w:r>
    </w:p>
    <w:p w14:paraId="47255DD2" w14:textId="77777777" w:rsidR="00671767" w:rsidRDefault="007537A0">
      <w:pPr>
        <w:pStyle w:val="P00"/>
        <w:spacing w:before="72"/>
        <w:ind w:left="0" w:right="1134"/>
        <w:rPr>
          <w:rStyle w:val="default"/>
          <w:rFonts w:cs="FrankRuehl" w:hint="cs"/>
          <w:rtl/>
        </w:rPr>
      </w:pPr>
      <w:r>
        <w:rPr>
          <w:rFonts w:cs="FrankRuehl"/>
          <w:sz w:val="26"/>
          <w:rtl/>
          <w:lang w:eastAsia="en-US"/>
        </w:rPr>
        <w:pict w14:anchorId="400E139C">
          <v:shape id="_x0000_s2265" type="#_x0000_t202" style="position:absolute;left:0;text-align:left;margin-left:470.35pt;margin-top:7.1pt;width:1in;height:16.8pt;z-index:251697152" filled="f" stroked="f">
            <v:textbox inset="1mm,0,1mm,0">
              <w:txbxContent>
                <w:p w14:paraId="737B4BEA" w14:textId="77777777" w:rsidR="00E14C1C" w:rsidRDefault="00E14C1C" w:rsidP="007537A0">
                  <w:pPr>
                    <w:spacing w:line="160" w:lineRule="exact"/>
                    <w:jc w:val="left"/>
                    <w:rPr>
                      <w:rFonts w:cs="Miriam"/>
                      <w:noProof/>
                      <w:sz w:val="18"/>
                      <w:szCs w:val="18"/>
                      <w:rtl/>
                    </w:rPr>
                  </w:pPr>
                  <w:r>
                    <w:rPr>
                      <w:rFonts w:cs="Miriam" w:hint="cs"/>
                      <w:sz w:val="18"/>
                      <w:szCs w:val="18"/>
                      <w:rtl/>
                    </w:rPr>
                    <w:t>(תיקון מס' 27) תשע"ב-2012</w:t>
                  </w:r>
                </w:p>
              </w:txbxContent>
            </v:textbox>
          </v:shape>
        </w:pict>
      </w:r>
      <w:r w:rsidR="00671767">
        <w:rPr>
          <w:rFonts w:cs="FrankRuehl"/>
          <w:sz w:val="26"/>
          <w:rtl/>
        </w:rPr>
        <w:tab/>
      </w:r>
      <w:r w:rsidR="00671767">
        <w:rPr>
          <w:rStyle w:val="default"/>
          <w:rFonts w:cs="FrankRuehl"/>
          <w:rtl/>
        </w:rPr>
        <w:t>(</w:t>
      </w:r>
      <w:r w:rsidR="00671767">
        <w:rPr>
          <w:rStyle w:val="default"/>
          <w:rFonts w:cs="FrankRuehl" w:hint="cs"/>
          <w:rtl/>
        </w:rPr>
        <w:t>ה</w:t>
      </w:r>
      <w:r w:rsidR="00671767">
        <w:rPr>
          <w:rStyle w:val="default"/>
          <w:rFonts w:cs="FrankRuehl"/>
          <w:rtl/>
        </w:rPr>
        <w:t>)</w:t>
      </w:r>
      <w:r w:rsidR="00671767">
        <w:rPr>
          <w:rStyle w:val="default"/>
          <w:rFonts w:cs="FrankRuehl"/>
          <w:rtl/>
        </w:rPr>
        <w:tab/>
      </w:r>
      <w:r w:rsidR="00671767">
        <w:rPr>
          <w:rStyle w:val="default"/>
          <w:rFonts w:cs="FrankRuehl" w:hint="cs"/>
          <w:rtl/>
        </w:rPr>
        <w:t>ה</w:t>
      </w:r>
      <w:r w:rsidR="00671767">
        <w:rPr>
          <w:rStyle w:val="default"/>
          <w:rFonts w:cs="FrankRuehl"/>
          <w:rtl/>
        </w:rPr>
        <w:t>מ</w:t>
      </w:r>
      <w:r w:rsidR="00671767">
        <w:rPr>
          <w:rStyle w:val="default"/>
          <w:rFonts w:cs="FrankRuehl" w:hint="cs"/>
          <w:rtl/>
        </w:rPr>
        <w:t>שכורת הקובעת, לענין סעיף זה, תהא המשכורת הקובעת</w:t>
      </w:r>
      <w:r>
        <w:rPr>
          <w:rStyle w:val="default"/>
          <w:rFonts w:cs="FrankRuehl" w:hint="cs"/>
          <w:rtl/>
        </w:rPr>
        <w:t xml:space="preserve"> המשוקללת</w:t>
      </w:r>
      <w:r w:rsidR="00671767">
        <w:rPr>
          <w:rStyle w:val="default"/>
          <w:rFonts w:cs="FrankRuehl" w:hint="cs"/>
          <w:rtl/>
        </w:rPr>
        <w:t xml:space="preserve"> שלפיה מחושבת כל קיצבה לפי חוק ז</w:t>
      </w:r>
      <w:r w:rsidR="00671767">
        <w:rPr>
          <w:rStyle w:val="default"/>
          <w:rFonts w:cs="FrankRuehl"/>
          <w:rtl/>
        </w:rPr>
        <w:t>ה</w:t>
      </w:r>
      <w:r w:rsidR="00671767">
        <w:rPr>
          <w:rStyle w:val="default"/>
          <w:rFonts w:cs="FrankRuehl" w:hint="cs"/>
          <w:rtl/>
        </w:rPr>
        <w:t xml:space="preserve"> </w:t>
      </w:r>
      <w:r w:rsidR="00671767">
        <w:rPr>
          <w:rStyle w:val="default"/>
          <w:rFonts w:cs="FrankRuehl"/>
          <w:rtl/>
        </w:rPr>
        <w:t>א</w:t>
      </w:r>
      <w:r w:rsidR="00671767">
        <w:rPr>
          <w:rStyle w:val="default"/>
          <w:rFonts w:cs="FrankRuehl" w:hint="cs"/>
          <w:rtl/>
        </w:rPr>
        <w:t>ו המשכורת שלפיה מחושבות הגימלאות האחרות, לפי המשכורת הגבוהה יותר; לא היו הגימלאות האחרות מחושבות על בסיס משכורת, תיקבע המשכורת לענין זה בהתאם לעקרונ</w:t>
      </w:r>
      <w:r w:rsidR="00671767">
        <w:rPr>
          <w:rStyle w:val="default"/>
          <w:rFonts w:cs="FrankRuehl"/>
          <w:rtl/>
        </w:rPr>
        <w:t>ו</w:t>
      </w:r>
      <w:r w:rsidR="00671767">
        <w:rPr>
          <w:rStyle w:val="default"/>
          <w:rFonts w:cs="FrankRuehl" w:hint="cs"/>
          <w:rtl/>
        </w:rPr>
        <w:t>ת שלפיהם מחושבת המשכורת הקובעת.</w:t>
      </w:r>
    </w:p>
    <w:p w14:paraId="7F8D2756" w14:textId="77777777" w:rsidR="00671767" w:rsidRPr="00917FC5" w:rsidRDefault="00671767">
      <w:pPr>
        <w:pStyle w:val="P00"/>
        <w:spacing w:before="0"/>
        <w:ind w:left="0" w:right="1134"/>
        <w:rPr>
          <w:rFonts w:cs="FrankRuehl" w:hint="cs"/>
          <w:b/>
          <w:bCs/>
          <w:vanish/>
          <w:szCs w:val="20"/>
          <w:shd w:val="clear" w:color="auto" w:fill="FFFF99"/>
          <w:rtl/>
        </w:rPr>
      </w:pPr>
      <w:bookmarkStart w:id="96" w:name="Rov169"/>
      <w:r w:rsidRPr="00917FC5">
        <w:rPr>
          <w:rFonts w:cs="FrankRuehl" w:hint="cs"/>
          <w:vanish/>
          <w:color w:val="FF0000"/>
          <w:szCs w:val="20"/>
          <w:shd w:val="clear" w:color="auto" w:fill="FFFF99"/>
          <w:rtl/>
        </w:rPr>
        <w:t>מיום 1.6.1991</w:t>
      </w:r>
    </w:p>
    <w:p w14:paraId="652B1D94" w14:textId="77777777" w:rsidR="00671767" w:rsidRPr="00917FC5" w:rsidRDefault="00671767">
      <w:pPr>
        <w:pStyle w:val="P00"/>
        <w:spacing w:before="0"/>
        <w:ind w:left="0" w:right="1134"/>
        <w:rPr>
          <w:rFonts w:cs="FrankRuehl" w:hint="cs"/>
          <w:b/>
          <w:bCs/>
          <w:vanish/>
          <w:szCs w:val="20"/>
          <w:shd w:val="clear" w:color="auto" w:fill="FFFF99"/>
          <w:rtl/>
        </w:rPr>
      </w:pPr>
      <w:r w:rsidRPr="00917FC5">
        <w:rPr>
          <w:rFonts w:cs="FrankRuehl" w:hint="cs"/>
          <w:b/>
          <w:bCs/>
          <w:vanish/>
          <w:szCs w:val="20"/>
          <w:shd w:val="clear" w:color="auto" w:fill="FFFF99"/>
          <w:rtl/>
        </w:rPr>
        <w:t>תיקון מס' 6</w:t>
      </w:r>
    </w:p>
    <w:p w14:paraId="421AA30A" w14:textId="77777777" w:rsidR="00671767" w:rsidRPr="00917FC5" w:rsidRDefault="00671767">
      <w:pPr>
        <w:pStyle w:val="P00"/>
        <w:tabs>
          <w:tab w:val="clear" w:pos="6259"/>
        </w:tabs>
        <w:spacing w:before="0"/>
        <w:ind w:left="0" w:right="1134"/>
        <w:rPr>
          <w:rFonts w:cs="FrankRuehl" w:hint="cs"/>
          <w:vanish/>
          <w:szCs w:val="20"/>
          <w:shd w:val="clear" w:color="auto" w:fill="FFFF99"/>
          <w:rtl/>
        </w:rPr>
      </w:pPr>
      <w:hyperlink r:id="rId179" w:history="1">
        <w:r w:rsidRPr="00917FC5">
          <w:rPr>
            <w:rStyle w:val="Hyperlink"/>
            <w:rFonts w:cs="FrankRuehl" w:hint="cs"/>
            <w:vanish/>
            <w:szCs w:val="20"/>
            <w:shd w:val="clear" w:color="auto" w:fill="FFFF99"/>
            <w:rtl/>
          </w:rPr>
          <w:t>ס"ח תשנ"א מס' 1356</w:t>
        </w:r>
      </w:hyperlink>
      <w:r w:rsidRPr="00917FC5">
        <w:rPr>
          <w:rFonts w:cs="FrankRuehl" w:hint="cs"/>
          <w:vanish/>
          <w:szCs w:val="20"/>
          <w:shd w:val="clear" w:color="auto" w:fill="FFFF99"/>
          <w:rtl/>
        </w:rPr>
        <w:t xml:space="preserve"> מיום</w:t>
      </w:r>
      <w:r w:rsidRPr="00917FC5">
        <w:rPr>
          <w:rFonts w:cs="FrankRuehl" w:hint="cs"/>
          <w:vanish/>
          <w:szCs w:val="20"/>
          <w:shd w:val="clear" w:color="auto" w:fill="FFFF99"/>
        </w:rPr>
        <w:t xml:space="preserve"> </w:t>
      </w:r>
      <w:r w:rsidRPr="00917FC5">
        <w:rPr>
          <w:rFonts w:cs="FrankRuehl" w:hint="cs"/>
          <w:vanish/>
          <w:szCs w:val="20"/>
          <w:shd w:val="clear" w:color="auto" w:fill="FFFF99"/>
          <w:rtl/>
        </w:rPr>
        <w:t>29.5.1991 בעמ' 157 (</w:t>
      </w:r>
      <w:hyperlink r:id="rId180" w:history="1">
        <w:r w:rsidRPr="00917FC5">
          <w:rPr>
            <w:rStyle w:val="Hyperlink"/>
            <w:rFonts w:cs="FrankRuehl" w:hint="cs"/>
            <w:vanish/>
            <w:szCs w:val="20"/>
            <w:shd w:val="clear" w:color="auto" w:fill="FFFF99"/>
            <w:rtl/>
          </w:rPr>
          <w:t>ה"ח 2049</w:t>
        </w:r>
      </w:hyperlink>
      <w:r w:rsidRPr="00917FC5">
        <w:rPr>
          <w:rFonts w:cs="FrankRuehl" w:hint="cs"/>
          <w:vanish/>
          <w:szCs w:val="20"/>
          <w:shd w:val="clear" w:color="auto" w:fill="FFFF99"/>
          <w:rtl/>
        </w:rPr>
        <w:t>)</w:t>
      </w:r>
    </w:p>
    <w:p w14:paraId="12ED7C2B" w14:textId="77777777" w:rsidR="00671767" w:rsidRPr="00917FC5" w:rsidRDefault="00671767">
      <w:pPr>
        <w:pStyle w:val="P00"/>
        <w:ind w:left="0" w:right="1134"/>
        <w:rPr>
          <w:rStyle w:val="default"/>
          <w:rFonts w:cs="FrankRuehl" w:hint="cs"/>
          <w:vanish/>
          <w:sz w:val="22"/>
          <w:szCs w:val="22"/>
          <w:shd w:val="clear" w:color="auto" w:fill="FFFF99"/>
          <w:rtl/>
        </w:rPr>
      </w:pPr>
      <w:r w:rsidRPr="00917FC5">
        <w:rPr>
          <w:rStyle w:val="default"/>
          <w:rFonts w:cs="FrankRuehl" w:hint="cs"/>
          <w:vanish/>
          <w:sz w:val="22"/>
          <w:szCs w:val="22"/>
          <w:shd w:val="clear" w:color="auto" w:fill="FFFF99"/>
          <w:rtl/>
        </w:rPr>
        <w:tab/>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א</w:t>
      </w:r>
      <w:r w:rsidRPr="00917FC5">
        <w:rPr>
          <w:rStyle w:val="default"/>
          <w:rFonts w:cs="FrankRuehl"/>
          <w:vanish/>
          <w:sz w:val="22"/>
          <w:szCs w:val="22"/>
          <w:shd w:val="clear" w:color="auto" w:fill="FFFF99"/>
          <w:rtl/>
        </w:rPr>
        <w:t>)</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ב</w:t>
      </w:r>
      <w:r w:rsidRPr="00917FC5">
        <w:rPr>
          <w:rStyle w:val="default"/>
          <w:rFonts w:cs="FrankRuehl"/>
          <w:vanish/>
          <w:sz w:val="22"/>
          <w:szCs w:val="22"/>
          <w:shd w:val="clear" w:color="auto" w:fill="FFFF99"/>
          <w:rtl/>
        </w:rPr>
        <w:t>ס</w:t>
      </w:r>
      <w:r w:rsidRPr="00917FC5">
        <w:rPr>
          <w:rStyle w:val="default"/>
          <w:rFonts w:cs="FrankRuehl" w:hint="cs"/>
          <w:vanish/>
          <w:sz w:val="22"/>
          <w:szCs w:val="22"/>
          <w:shd w:val="clear" w:color="auto" w:fill="FFFF99"/>
          <w:rtl/>
        </w:rPr>
        <w:t xml:space="preserve">עיף זה </w:t>
      </w:r>
      <w:r w:rsidRPr="00917FC5">
        <w:rPr>
          <w:rStyle w:val="default"/>
          <w:rFonts w:cs="FrankRuehl"/>
          <w:vanish/>
          <w:sz w:val="22"/>
          <w:szCs w:val="22"/>
          <w:shd w:val="clear" w:color="auto" w:fill="FFFF99"/>
          <w:rtl/>
        </w:rPr>
        <w:t>–</w:t>
      </w:r>
    </w:p>
    <w:p w14:paraId="3BC146AD" w14:textId="77777777" w:rsidR="00671767" w:rsidRPr="00917FC5" w:rsidRDefault="00671767">
      <w:pPr>
        <w:pStyle w:val="P00"/>
        <w:spacing w:before="0"/>
        <w:ind w:left="0" w:right="1134"/>
        <w:rPr>
          <w:rStyle w:val="default"/>
          <w:rFonts w:cs="FrankRuehl"/>
          <w:vanish/>
          <w:sz w:val="22"/>
          <w:szCs w:val="22"/>
          <w:shd w:val="clear" w:color="auto" w:fill="FFFF99"/>
          <w:rtl/>
        </w:rPr>
      </w:pPr>
      <w:r w:rsidRPr="00917FC5">
        <w:rPr>
          <w:rFonts w:cs="FrankRuehl"/>
          <w:vanish/>
          <w:sz w:val="22"/>
          <w:szCs w:val="22"/>
          <w:shd w:val="clear" w:color="auto" w:fill="FFFF99"/>
          <w:rtl/>
        </w:rPr>
        <w:tab/>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ג</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 xml:space="preserve">מלאות כפל"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w:t>
      </w:r>
      <w:r w:rsidRPr="00917FC5">
        <w:rPr>
          <w:rStyle w:val="default"/>
          <w:rFonts w:cs="FrankRuehl"/>
          <w:vanish/>
          <w:sz w:val="22"/>
          <w:szCs w:val="22"/>
          <w:shd w:val="clear" w:color="auto" w:fill="FFFF99"/>
          <w:rtl/>
        </w:rPr>
        <w:t>ש</w:t>
      </w:r>
      <w:r w:rsidRPr="00917FC5">
        <w:rPr>
          <w:rStyle w:val="default"/>
          <w:rFonts w:cs="FrankRuehl" w:hint="cs"/>
          <w:vanish/>
          <w:sz w:val="22"/>
          <w:szCs w:val="22"/>
          <w:shd w:val="clear" w:color="auto" w:fill="FFFF99"/>
          <w:rtl/>
        </w:rPr>
        <w:t>תי קיצבאות או יותר לפי חוק זה, או קיצבה אחת או יותר לפיו בצירוף אחת או יותר מגימלאות אלה:</w:t>
      </w:r>
    </w:p>
    <w:p w14:paraId="00C13883" w14:textId="77777777" w:rsidR="00671767" w:rsidRPr="00917FC5" w:rsidRDefault="00671767">
      <w:pPr>
        <w:pStyle w:val="P22"/>
        <w:spacing w:before="0"/>
        <w:ind w:left="1021" w:right="1134"/>
        <w:rPr>
          <w:rStyle w:val="default"/>
          <w:rFonts w:cs="FrankRuehl"/>
          <w:strike/>
          <w:vanish/>
          <w:sz w:val="22"/>
          <w:szCs w:val="22"/>
          <w:shd w:val="clear" w:color="auto" w:fill="FFFF99"/>
          <w:rtl/>
        </w:rPr>
      </w:pPr>
      <w:r w:rsidRPr="00917FC5">
        <w:rPr>
          <w:rStyle w:val="default"/>
          <w:rFonts w:cs="FrankRuehl"/>
          <w:strike/>
          <w:vanish/>
          <w:sz w:val="22"/>
          <w:szCs w:val="22"/>
          <w:shd w:val="clear" w:color="auto" w:fill="FFFF99"/>
          <w:rtl/>
        </w:rPr>
        <w:t>(1)</w:t>
      </w:r>
      <w:r w:rsidRPr="00917FC5">
        <w:rPr>
          <w:rStyle w:val="default"/>
          <w:rFonts w:cs="FrankRuehl"/>
          <w:strike/>
          <w:vanish/>
          <w:sz w:val="22"/>
          <w:szCs w:val="22"/>
          <w:shd w:val="clear" w:color="auto" w:fill="FFFF99"/>
          <w:rtl/>
        </w:rPr>
        <w:tab/>
      </w:r>
      <w:r w:rsidRPr="00917FC5">
        <w:rPr>
          <w:rStyle w:val="default"/>
          <w:rFonts w:cs="FrankRuehl" w:hint="cs"/>
          <w:strike/>
          <w:vanish/>
          <w:sz w:val="22"/>
          <w:szCs w:val="22"/>
          <w:shd w:val="clear" w:color="auto" w:fill="FFFF99"/>
          <w:rtl/>
        </w:rPr>
        <w:t>קיצבה בגלל פגיעה בעבודה לפי חוק הביטוח הלאומי [נוסח משולב], התשכ"ח-1968;</w:t>
      </w:r>
    </w:p>
    <w:p w14:paraId="0FA1AF04" w14:textId="77777777" w:rsidR="00671767" w:rsidRPr="00917FC5" w:rsidRDefault="00671767">
      <w:pPr>
        <w:pStyle w:val="P22"/>
        <w:spacing w:before="0"/>
        <w:ind w:left="1021" w:right="1134"/>
        <w:rPr>
          <w:rStyle w:val="default"/>
          <w:rFonts w:cs="FrankRuehl"/>
          <w:vanish/>
          <w:sz w:val="22"/>
          <w:szCs w:val="22"/>
          <w:shd w:val="clear" w:color="auto" w:fill="FFFF99"/>
          <w:rtl/>
        </w:rPr>
      </w:pPr>
      <w:r w:rsidRPr="00917FC5">
        <w:rPr>
          <w:rStyle w:val="default"/>
          <w:rFonts w:cs="FrankRuehl"/>
          <w:vanish/>
          <w:sz w:val="22"/>
          <w:szCs w:val="22"/>
          <w:shd w:val="clear" w:color="auto" w:fill="FFFF99"/>
          <w:rtl/>
        </w:rPr>
        <w:t>(2)</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ק</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צבה או תשלום דומה המשתלמים מאוצר המדינה לפי חוק אחר או לפי הסכם או הסדר, למעט ג</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מ</w:t>
      </w:r>
      <w:r w:rsidRPr="00917FC5">
        <w:rPr>
          <w:rStyle w:val="default"/>
          <w:rFonts w:cs="FrankRuehl"/>
          <w:vanish/>
          <w:sz w:val="22"/>
          <w:szCs w:val="22"/>
          <w:shd w:val="clear" w:color="auto" w:fill="FFFF99"/>
          <w:rtl/>
        </w:rPr>
        <w:t>ל</w:t>
      </w:r>
      <w:r w:rsidRPr="00917FC5">
        <w:rPr>
          <w:rStyle w:val="default"/>
          <w:rFonts w:cs="FrankRuehl" w:hint="cs"/>
          <w:vanish/>
          <w:sz w:val="22"/>
          <w:szCs w:val="22"/>
          <w:shd w:val="clear" w:color="auto" w:fill="FFFF99"/>
          <w:rtl/>
        </w:rPr>
        <w:t>ה לפי חוקי השיקום כמשמעותם בסעיף 32;</w:t>
      </w:r>
    </w:p>
    <w:p w14:paraId="48C3F37C" w14:textId="77777777" w:rsidR="00671767" w:rsidRPr="00917FC5" w:rsidRDefault="00671767">
      <w:pPr>
        <w:pStyle w:val="P22"/>
        <w:spacing w:before="0"/>
        <w:ind w:left="1021" w:right="1134"/>
        <w:rPr>
          <w:rStyle w:val="default"/>
          <w:rFonts w:cs="FrankRuehl"/>
          <w:vanish/>
          <w:sz w:val="22"/>
          <w:szCs w:val="22"/>
          <w:shd w:val="clear" w:color="auto" w:fill="FFFF99"/>
          <w:rtl/>
        </w:rPr>
      </w:pPr>
      <w:r w:rsidRPr="00917FC5">
        <w:rPr>
          <w:rStyle w:val="default"/>
          <w:rFonts w:cs="FrankRuehl"/>
          <w:vanish/>
          <w:sz w:val="22"/>
          <w:szCs w:val="22"/>
          <w:shd w:val="clear" w:color="auto" w:fill="FFFF99"/>
          <w:rtl/>
        </w:rPr>
        <w:t>(3)</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ק</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 xml:space="preserve">צבה או תשלום דומה המשתלמים לפי חוק אחר או הסכם או הסדר מקופה ציבורית שנקבעה לענין סעיף 33, או מקרן פנסיה </w:t>
      </w:r>
      <w:r w:rsidRPr="00917FC5">
        <w:rPr>
          <w:rStyle w:val="default"/>
          <w:rFonts w:cs="FrankRuehl"/>
          <w:vanish/>
          <w:sz w:val="22"/>
          <w:szCs w:val="22"/>
          <w:shd w:val="clear" w:color="auto" w:fill="FFFF99"/>
          <w:rtl/>
        </w:rPr>
        <w:t>א</w:t>
      </w:r>
      <w:r w:rsidRPr="00917FC5">
        <w:rPr>
          <w:rStyle w:val="default"/>
          <w:rFonts w:cs="FrankRuehl" w:hint="cs"/>
          <w:vanish/>
          <w:sz w:val="22"/>
          <w:szCs w:val="22"/>
          <w:shd w:val="clear" w:color="auto" w:fill="FFFF99"/>
          <w:rtl/>
        </w:rPr>
        <w:t>ו מקרן תגמולים שהקופה הציבורית קשורה בה</w:t>
      </w:r>
      <w:r w:rsidRPr="00917FC5">
        <w:rPr>
          <w:rStyle w:val="default"/>
          <w:rFonts w:cs="FrankRuehl"/>
          <w:vanish/>
          <w:sz w:val="22"/>
          <w:szCs w:val="22"/>
          <w:shd w:val="clear" w:color="auto" w:fill="FFFF99"/>
          <w:rtl/>
        </w:rPr>
        <w:t xml:space="preserve">ן </w:t>
      </w:r>
      <w:r w:rsidRPr="00917FC5">
        <w:rPr>
          <w:rStyle w:val="default"/>
          <w:rFonts w:cs="FrankRuehl" w:hint="cs"/>
          <w:vanish/>
          <w:sz w:val="22"/>
          <w:szCs w:val="22"/>
          <w:shd w:val="clear" w:color="auto" w:fill="FFFF99"/>
          <w:rtl/>
        </w:rPr>
        <w:t>לצורך קיצבה או תשלום כאמור.</w:t>
      </w:r>
    </w:p>
    <w:p w14:paraId="2060C8E2" w14:textId="77777777" w:rsidR="00671767" w:rsidRPr="00917FC5" w:rsidRDefault="00671767">
      <w:pPr>
        <w:pStyle w:val="P00"/>
        <w:spacing w:before="0"/>
        <w:ind w:left="0" w:right="1134"/>
        <w:rPr>
          <w:rStyle w:val="default"/>
          <w:rFonts w:cs="FrankRuehl" w:hint="cs"/>
          <w:vanish/>
          <w:sz w:val="22"/>
          <w:szCs w:val="22"/>
          <w:shd w:val="clear" w:color="auto" w:fill="FFFF99"/>
          <w:rtl/>
        </w:rPr>
      </w:pPr>
      <w:r w:rsidRPr="00917FC5">
        <w:rPr>
          <w:rFonts w:cs="FrankRuehl"/>
          <w:vanish/>
          <w:sz w:val="22"/>
          <w:szCs w:val="22"/>
          <w:shd w:val="clear" w:color="auto" w:fill="FFFF99"/>
          <w:rtl/>
        </w:rPr>
        <w:tab/>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ב</w:t>
      </w:r>
      <w:r w:rsidRPr="00917FC5">
        <w:rPr>
          <w:rStyle w:val="default"/>
          <w:rFonts w:cs="FrankRuehl"/>
          <w:vanish/>
          <w:sz w:val="22"/>
          <w:szCs w:val="22"/>
          <w:shd w:val="clear" w:color="auto" w:fill="FFFF99"/>
          <w:rtl/>
        </w:rPr>
        <w:t>)</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ה</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 xml:space="preserve">ה אדם זכאי לגימלאות כפל וסך </w:t>
      </w:r>
      <w:r w:rsidRPr="00917FC5">
        <w:rPr>
          <w:rStyle w:val="default"/>
          <w:rFonts w:cs="FrankRuehl"/>
          <w:vanish/>
          <w:sz w:val="22"/>
          <w:szCs w:val="22"/>
          <w:shd w:val="clear" w:color="auto" w:fill="FFFF99"/>
          <w:rtl/>
        </w:rPr>
        <w:t>כ</w:t>
      </w:r>
      <w:r w:rsidRPr="00917FC5">
        <w:rPr>
          <w:rStyle w:val="default"/>
          <w:rFonts w:cs="FrankRuehl" w:hint="cs"/>
          <w:vanish/>
          <w:sz w:val="22"/>
          <w:szCs w:val="22"/>
          <w:shd w:val="clear" w:color="auto" w:fill="FFFF99"/>
          <w:rtl/>
        </w:rPr>
        <w:t>ו</w:t>
      </w:r>
      <w:r w:rsidRPr="00917FC5">
        <w:rPr>
          <w:rStyle w:val="default"/>
          <w:rFonts w:cs="FrankRuehl"/>
          <w:vanish/>
          <w:sz w:val="22"/>
          <w:szCs w:val="22"/>
          <w:shd w:val="clear" w:color="auto" w:fill="FFFF99"/>
          <w:rtl/>
        </w:rPr>
        <w:t>ל</w:t>
      </w:r>
      <w:r w:rsidRPr="00917FC5">
        <w:rPr>
          <w:rStyle w:val="default"/>
          <w:rFonts w:cs="FrankRuehl" w:hint="cs"/>
          <w:vanish/>
          <w:sz w:val="22"/>
          <w:szCs w:val="22"/>
          <w:shd w:val="clear" w:color="auto" w:fill="FFFF99"/>
          <w:rtl/>
        </w:rPr>
        <w:t xml:space="preserve">ן, לרבות אותו חלק מהן שהיוון, עלה על שבעים אחוזים מהמשכורת הקובעת, ואם כלולה בחשבון תקופת שירותו תקופת שירות חובה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w:t>
      </w:r>
      <w:r w:rsidRPr="00917FC5">
        <w:rPr>
          <w:rStyle w:val="default"/>
          <w:rFonts w:cs="FrankRuehl"/>
          <w:vanish/>
          <w:sz w:val="22"/>
          <w:szCs w:val="22"/>
          <w:shd w:val="clear" w:color="auto" w:fill="FFFF99"/>
          <w:rtl/>
        </w:rPr>
        <w:t>ע</w:t>
      </w:r>
      <w:r w:rsidRPr="00917FC5">
        <w:rPr>
          <w:rStyle w:val="default"/>
          <w:rFonts w:cs="FrankRuehl" w:hint="cs"/>
          <w:vanish/>
          <w:sz w:val="22"/>
          <w:szCs w:val="22"/>
          <w:shd w:val="clear" w:color="auto" w:fill="FFFF99"/>
          <w:rtl/>
        </w:rPr>
        <w:t>ל הקיצבה הנקבעת לפי סעיף 17, תו</w:t>
      </w:r>
      <w:r w:rsidRPr="00917FC5">
        <w:rPr>
          <w:rStyle w:val="default"/>
          <w:rFonts w:cs="FrankRuehl"/>
          <w:vanish/>
          <w:sz w:val="22"/>
          <w:szCs w:val="22"/>
          <w:shd w:val="clear" w:color="auto" w:fill="FFFF99"/>
          <w:rtl/>
        </w:rPr>
        <w:t>פ</w:t>
      </w:r>
      <w:r w:rsidRPr="00917FC5">
        <w:rPr>
          <w:rStyle w:val="default"/>
          <w:rFonts w:cs="FrankRuehl" w:hint="cs"/>
          <w:vanish/>
          <w:sz w:val="22"/>
          <w:szCs w:val="22"/>
          <w:shd w:val="clear" w:color="auto" w:fill="FFFF99"/>
          <w:rtl/>
        </w:rPr>
        <w:t>חת הקיצבה לפי חוק זה או אחת משתי הקיצבא</w:t>
      </w:r>
      <w:r w:rsidRPr="00917FC5">
        <w:rPr>
          <w:rStyle w:val="default"/>
          <w:rFonts w:cs="FrankRuehl"/>
          <w:vanish/>
          <w:sz w:val="22"/>
          <w:szCs w:val="22"/>
          <w:shd w:val="clear" w:color="auto" w:fill="FFFF99"/>
          <w:rtl/>
        </w:rPr>
        <w:t>ות</w:t>
      </w:r>
      <w:r w:rsidRPr="00917FC5">
        <w:rPr>
          <w:rStyle w:val="default"/>
          <w:rFonts w:cs="FrankRuehl" w:hint="cs"/>
          <w:vanish/>
          <w:sz w:val="22"/>
          <w:szCs w:val="22"/>
          <w:shd w:val="clear" w:color="auto" w:fill="FFFF99"/>
          <w:rtl/>
        </w:rPr>
        <w:t xml:space="preserve"> או יותר לפיו, לפי הענין, בסכום שבו עודף סך כל גימלאות הכפל של</w:t>
      </w:r>
      <w:r w:rsidRPr="00917FC5">
        <w:rPr>
          <w:rStyle w:val="default"/>
          <w:rFonts w:cs="FrankRuehl"/>
          <w:vanish/>
          <w:sz w:val="22"/>
          <w:szCs w:val="22"/>
          <w:shd w:val="clear" w:color="auto" w:fill="FFFF99"/>
          <w:rtl/>
        </w:rPr>
        <w:t xml:space="preserve"> שבע</w:t>
      </w:r>
      <w:r w:rsidRPr="00917FC5">
        <w:rPr>
          <w:rStyle w:val="default"/>
          <w:rFonts w:cs="FrankRuehl" w:hint="cs"/>
          <w:vanish/>
          <w:sz w:val="22"/>
          <w:szCs w:val="22"/>
          <w:shd w:val="clear" w:color="auto" w:fill="FFFF99"/>
          <w:rtl/>
        </w:rPr>
        <w:t>ים אחוזים מהמשכורת הקובעת או על הקיצבה הנקבעת לפי סעיף 17, לפי הענין; הוראה זו לא תחול על קיצבת יתום ועל קיצבה המגיעה מכוח שירות בממשלת ארץ-ישראל של</w:t>
      </w:r>
      <w:r w:rsidRPr="00917FC5">
        <w:rPr>
          <w:rStyle w:val="default"/>
          <w:rFonts w:cs="FrankRuehl"/>
          <w:vanish/>
          <w:sz w:val="22"/>
          <w:szCs w:val="22"/>
          <w:shd w:val="clear" w:color="auto" w:fill="FFFF99"/>
          <w:rtl/>
        </w:rPr>
        <w:t>א</w:t>
      </w:r>
      <w:r w:rsidRPr="00917FC5">
        <w:rPr>
          <w:rStyle w:val="default"/>
          <w:rFonts w:cs="FrankRuehl" w:hint="cs"/>
          <w:vanish/>
          <w:sz w:val="22"/>
          <w:szCs w:val="22"/>
          <w:shd w:val="clear" w:color="auto" w:fill="FFFF99"/>
          <w:rtl/>
        </w:rPr>
        <w:t xml:space="preserve"> לפי חוק שירות המדינה (גימלאות) [נוסח מ</w:t>
      </w:r>
      <w:r w:rsidRPr="00917FC5">
        <w:rPr>
          <w:rStyle w:val="default"/>
          <w:rFonts w:cs="FrankRuehl"/>
          <w:vanish/>
          <w:sz w:val="22"/>
          <w:szCs w:val="22"/>
          <w:shd w:val="clear" w:color="auto" w:fill="FFFF99"/>
          <w:rtl/>
        </w:rPr>
        <w:t>שו</w:t>
      </w:r>
      <w:r w:rsidRPr="00917FC5">
        <w:rPr>
          <w:rStyle w:val="default"/>
          <w:rFonts w:cs="FrankRuehl" w:hint="cs"/>
          <w:vanish/>
          <w:sz w:val="22"/>
          <w:szCs w:val="22"/>
          <w:shd w:val="clear" w:color="auto" w:fill="FFFF99"/>
          <w:rtl/>
        </w:rPr>
        <w:t>לב], תש"ל-1970.</w:t>
      </w:r>
    </w:p>
    <w:p w14:paraId="3C074664" w14:textId="77777777" w:rsidR="00671767" w:rsidRPr="00917FC5" w:rsidRDefault="00671767">
      <w:pPr>
        <w:pStyle w:val="P00"/>
        <w:spacing w:before="0"/>
        <w:ind w:left="0" w:right="1134"/>
        <w:rPr>
          <w:rStyle w:val="default"/>
          <w:rFonts w:cs="FrankRuehl" w:hint="cs"/>
          <w:strike/>
          <w:vanish/>
          <w:sz w:val="22"/>
          <w:szCs w:val="22"/>
          <w:shd w:val="clear" w:color="auto" w:fill="FFFF99"/>
          <w:rtl/>
        </w:rPr>
      </w:pPr>
      <w:r w:rsidRPr="00917FC5">
        <w:rPr>
          <w:rStyle w:val="default"/>
          <w:rFonts w:cs="FrankRuehl" w:hint="cs"/>
          <w:vanish/>
          <w:sz w:val="22"/>
          <w:szCs w:val="22"/>
          <w:shd w:val="clear" w:color="auto" w:fill="FFFF99"/>
          <w:rtl/>
        </w:rPr>
        <w:tab/>
      </w:r>
      <w:r w:rsidRPr="00917FC5">
        <w:rPr>
          <w:rStyle w:val="default"/>
          <w:rFonts w:cs="FrankRuehl" w:hint="cs"/>
          <w:strike/>
          <w:vanish/>
          <w:sz w:val="22"/>
          <w:szCs w:val="22"/>
          <w:shd w:val="clear" w:color="auto" w:fill="FFFF99"/>
          <w:rtl/>
        </w:rPr>
        <w:t>(ג)</w:t>
      </w:r>
      <w:r w:rsidRPr="00917FC5">
        <w:rPr>
          <w:rStyle w:val="default"/>
          <w:rFonts w:cs="FrankRuehl" w:hint="cs"/>
          <w:strike/>
          <w:vanish/>
          <w:sz w:val="22"/>
          <w:szCs w:val="22"/>
          <w:shd w:val="clear" w:color="auto" w:fill="FFFF99"/>
          <w:rtl/>
        </w:rPr>
        <w:tab/>
        <w:t>סעיף קטן (ב) ייקרא לגבי המנויים להלן כאילו במקום "שבעים אחוזים", פעמיים, נאמר "תשעים אחוזים:</w:t>
      </w:r>
    </w:p>
    <w:p w14:paraId="7E243E52" w14:textId="77777777" w:rsidR="00671767" w:rsidRPr="00917FC5" w:rsidRDefault="00671767">
      <w:pPr>
        <w:pStyle w:val="P00"/>
        <w:spacing w:before="0"/>
        <w:ind w:left="1021" w:right="1134"/>
        <w:rPr>
          <w:rStyle w:val="default"/>
          <w:rFonts w:cs="FrankRuehl" w:hint="cs"/>
          <w:strike/>
          <w:vanish/>
          <w:sz w:val="22"/>
          <w:szCs w:val="22"/>
          <w:shd w:val="clear" w:color="auto" w:fill="FFFF99"/>
          <w:rtl/>
        </w:rPr>
      </w:pPr>
      <w:r w:rsidRPr="00917FC5">
        <w:rPr>
          <w:rStyle w:val="default"/>
          <w:rFonts w:cs="FrankRuehl" w:hint="cs"/>
          <w:strike/>
          <w:vanish/>
          <w:sz w:val="22"/>
          <w:szCs w:val="22"/>
          <w:shd w:val="clear" w:color="auto" w:fill="FFFF99"/>
          <w:rtl/>
        </w:rPr>
        <w:t>(1)</w:t>
      </w:r>
      <w:r w:rsidRPr="00917FC5">
        <w:rPr>
          <w:rStyle w:val="default"/>
          <w:rFonts w:cs="FrankRuehl" w:hint="cs"/>
          <w:strike/>
          <w:vanish/>
          <w:sz w:val="22"/>
          <w:szCs w:val="22"/>
          <w:shd w:val="clear" w:color="auto" w:fill="FFFF99"/>
          <w:rtl/>
        </w:rPr>
        <w:tab/>
        <w:t>בן-זוג הזכאי לגימלאות כפל, שהאחת מהן היא קיצבת שאיר עקב פטירת בן זוגו והשניה היא קיצבת פרישה;</w:t>
      </w:r>
    </w:p>
    <w:p w14:paraId="4F77C161" w14:textId="77777777" w:rsidR="00671767" w:rsidRPr="00917FC5" w:rsidRDefault="00671767">
      <w:pPr>
        <w:pStyle w:val="P00"/>
        <w:spacing w:before="0"/>
        <w:ind w:left="1021" w:right="1134"/>
        <w:rPr>
          <w:rStyle w:val="default"/>
          <w:rFonts w:cs="FrankRuehl" w:hint="cs"/>
          <w:strike/>
          <w:vanish/>
          <w:sz w:val="22"/>
          <w:szCs w:val="22"/>
          <w:shd w:val="clear" w:color="auto" w:fill="FFFF99"/>
          <w:rtl/>
        </w:rPr>
      </w:pPr>
      <w:r w:rsidRPr="00917FC5">
        <w:rPr>
          <w:rStyle w:val="default"/>
          <w:rFonts w:cs="FrankRuehl" w:hint="cs"/>
          <w:strike/>
          <w:vanish/>
          <w:sz w:val="22"/>
          <w:szCs w:val="22"/>
          <w:shd w:val="clear" w:color="auto" w:fill="FFFF99"/>
          <w:rtl/>
        </w:rPr>
        <w:t>(2)</w:t>
      </w:r>
      <w:r w:rsidRPr="00917FC5">
        <w:rPr>
          <w:rStyle w:val="default"/>
          <w:rFonts w:cs="FrankRuehl" w:hint="cs"/>
          <w:strike/>
          <w:vanish/>
          <w:sz w:val="22"/>
          <w:szCs w:val="22"/>
          <w:shd w:val="clear" w:color="auto" w:fill="FFFF99"/>
          <w:rtl/>
        </w:rPr>
        <w:tab/>
        <w:t>הזכאי לגימלאות כפל, שהאחת מהן היא קיצבת פרישה או קיצבת שאיר לבן-זוג והשניה היא קיצבה בשל פגיעה בעבודה לפי חוק הביטוח הלאומי [נוסח משולב], התשכ"ח-1968.</w:t>
      </w:r>
    </w:p>
    <w:p w14:paraId="40428E2A" w14:textId="77777777" w:rsidR="00671767" w:rsidRPr="00917FC5" w:rsidRDefault="00671767">
      <w:pPr>
        <w:pStyle w:val="P00"/>
        <w:spacing w:before="0"/>
        <w:ind w:left="0" w:right="1134"/>
        <w:rPr>
          <w:rStyle w:val="default"/>
          <w:rFonts w:cs="FrankRuehl" w:hint="cs"/>
          <w:vanish/>
          <w:sz w:val="22"/>
          <w:szCs w:val="22"/>
          <w:shd w:val="clear" w:color="auto" w:fill="FFFF99"/>
          <w:rtl/>
        </w:rPr>
      </w:pPr>
      <w:r w:rsidRPr="00917FC5">
        <w:rPr>
          <w:rFonts w:cs="FrankRuehl"/>
          <w:vanish/>
          <w:sz w:val="22"/>
          <w:szCs w:val="22"/>
          <w:shd w:val="clear" w:color="auto" w:fill="FFFF99"/>
          <w:rtl/>
        </w:rPr>
        <w:tab/>
      </w:r>
      <w:r w:rsidRPr="00917FC5">
        <w:rPr>
          <w:rStyle w:val="default"/>
          <w:rFonts w:cs="FrankRuehl"/>
          <w:vanish/>
          <w:sz w:val="22"/>
          <w:szCs w:val="22"/>
          <w:u w:val="single"/>
          <w:shd w:val="clear" w:color="auto" w:fill="FFFF99"/>
          <w:rtl/>
        </w:rPr>
        <w:t>(</w:t>
      </w:r>
      <w:r w:rsidRPr="00917FC5">
        <w:rPr>
          <w:rStyle w:val="default"/>
          <w:rFonts w:cs="FrankRuehl" w:hint="cs"/>
          <w:vanish/>
          <w:sz w:val="22"/>
          <w:szCs w:val="22"/>
          <w:u w:val="single"/>
          <w:shd w:val="clear" w:color="auto" w:fill="FFFF99"/>
          <w:rtl/>
        </w:rPr>
        <w:t>ג</w:t>
      </w:r>
      <w:r w:rsidRPr="00917FC5">
        <w:rPr>
          <w:rStyle w:val="default"/>
          <w:rFonts w:cs="FrankRuehl"/>
          <w:vanish/>
          <w:sz w:val="22"/>
          <w:szCs w:val="22"/>
          <w:u w:val="single"/>
          <w:shd w:val="clear" w:color="auto" w:fill="FFFF99"/>
          <w:rtl/>
        </w:rPr>
        <w:t>)</w:t>
      </w:r>
      <w:r w:rsidRPr="00917FC5">
        <w:rPr>
          <w:rStyle w:val="default"/>
          <w:rFonts w:cs="FrankRuehl"/>
          <w:vanish/>
          <w:sz w:val="22"/>
          <w:szCs w:val="22"/>
          <w:u w:val="single"/>
          <w:shd w:val="clear" w:color="auto" w:fill="FFFF99"/>
          <w:rtl/>
        </w:rPr>
        <w:tab/>
      </w:r>
      <w:r w:rsidRPr="00917FC5">
        <w:rPr>
          <w:rStyle w:val="default"/>
          <w:rFonts w:cs="FrankRuehl" w:hint="cs"/>
          <w:vanish/>
          <w:sz w:val="22"/>
          <w:szCs w:val="22"/>
          <w:u w:val="single"/>
          <w:shd w:val="clear" w:color="auto" w:fill="FFFF99"/>
          <w:rtl/>
        </w:rPr>
        <w:t>ה</w:t>
      </w:r>
      <w:r w:rsidRPr="00917FC5">
        <w:rPr>
          <w:rStyle w:val="default"/>
          <w:rFonts w:cs="FrankRuehl"/>
          <w:vanish/>
          <w:sz w:val="22"/>
          <w:szCs w:val="22"/>
          <w:u w:val="single"/>
          <w:shd w:val="clear" w:color="auto" w:fill="FFFF99"/>
          <w:rtl/>
        </w:rPr>
        <w:t>ו</w:t>
      </w:r>
      <w:r w:rsidRPr="00917FC5">
        <w:rPr>
          <w:rStyle w:val="default"/>
          <w:rFonts w:cs="FrankRuehl" w:hint="cs"/>
          <w:vanish/>
          <w:sz w:val="22"/>
          <w:szCs w:val="22"/>
          <w:u w:val="single"/>
          <w:shd w:val="clear" w:color="auto" w:fill="FFFF99"/>
          <w:rtl/>
        </w:rPr>
        <w:t>ראות סעיף קטן</w:t>
      </w:r>
      <w:r w:rsidRPr="00917FC5">
        <w:rPr>
          <w:rStyle w:val="default"/>
          <w:rFonts w:cs="FrankRuehl"/>
          <w:vanish/>
          <w:sz w:val="22"/>
          <w:szCs w:val="22"/>
          <w:u w:val="single"/>
          <w:shd w:val="clear" w:color="auto" w:fill="FFFF99"/>
          <w:rtl/>
        </w:rPr>
        <w:t xml:space="preserve"> (</w:t>
      </w:r>
      <w:r w:rsidRPr="00917FC5">
        <w:rPr>
          <w:rStyle w:val="default"/>
          <w:rFonts w:cs="FrankRuehl" w:hint="cs"/>
          <w:vanish/>
          <w:sz w:val="22"/>
          <w:szCs w:val="22"/>
          <w:u w:val="single"/>
          <w:shd w:val="clear" w:color="auto" w:fill="FFFF99"/>
          <w:rtl/>
        </w:rPr>
        <w:t>ב</w:t>
      </w:r>
      <w:r w:rsidRPr="00917FC5">
        <w:rPr>
          <w:rStyle w:val="default"/>
          <w:rFonts w:cs="FrankRuehl"/>
          <w:vanish/>
          <w:sz w:val="22"/>
          <w:szCs w:val="22"/>
          <w:u w:val="single"/>
          <w:shd w:val="clear" w:color="auto" w:fill="FFFF99"/>
          <w:rtl/>
        </w:rPr>
        <w:t xml:space="preserve">) </w:t>
      </w:r>
      <w:r w:rsidRPr="00917FC5">
        <w:rPr>
          <w:rStyle w:val="default"/>
          <w:rFonts w:cs="FrankRuehl" w:hint="cs"/>
          <w:vanish/>
          <w:sz w:val="22"/>
          <w:szCs w:val="22"/>
          <w:u w:val="single"/>
          <w:shd w:val="clear" w:color="auto" w:fill="FFFF99"/>
          <w:rtl/>
        </w:rPr>
        <w:t>לא יחולו לגבי בן-זוג הזכאי לגימלאות כפל, כאשר האחת היא קיצבת שאיר עקב פטירת בן-זוגו והשניה היא קיצבת פרישה.</w:t>
      </w:r>
    </w:p>
    <w:p w14:paraId="5454B8A0" w14:textId="77777777" w:rsidR="00C20F95" w:rsidRPr="00917FC5" w:rsidRDefault="00C20F95" w:rsidP="00C20F95">
      <w:pPr>
        <w:pStyle w:val="P00"/>
        <w:tabs>
          <w:tab w:val="clear" w:pos="6259"/>
        </w:tabs>
        <w:spacing w:before="0"/>
        <w:ind w:left="0" w:right="1134"/>
        <w:rPr>
          <w:rFonts w:cs="FrankRuehl" w:hint="cs"/>
          <w:vanish/>
          <w:szCs w:val="20"/>
          <w:shd w:val="clear" w:color="auto" w:fill="FFFF99"/>
          <w:rtl/>
        </w:rPr>
      </w:pPr>
    </w:p>
    <w:p w14:paraId="513BA405" w14:textId="77777777" w:rsidR="00C20F95" w:rsidRPr="00917FC5" w:rsidRDefault="00C20F95" w:rsidP="00C20F95">
      <w:pPr>
        <w:pStyle w:val="P00"/>
        <w:spacing w:before="0"/>
        <w:ind w:left="0" w:right="1134"/>
        <w:rPr>
          <w:rStyle w:val="default"/>
          <w:rFonts w:cs="FrankRuehl" w:hint="cs"/>
          <w:vanish/>
          <w:color w:val="FF0000"/>
          <w:sz w:val="20"/>
          <w:szCs w:val="20"/>
          <w:shd w:val="clear" w:color="auto" w:fill="FFFF99"/>
          <w:rtl/>
        </w:rPr>
      </w:pPr>
      <w:r w:rsidRPr="00917FC5">
        <w:rPr>
          <w:rStyle w:val="default"/>
          <w:rFonts w:cs="FrankRuehl" w:hint="cs"/>
          <w:vanish/>
          <w:color w:val="FF0000"/>
          <w:sz w:val="20"/>
          <w:szCs w:val="20"/>
          <w:shd w:val="clear" w:color="auto" w:fill="FFFF99"/>
          <w:rtl/>
        </w:rPr>
        <w:t>מיום 1.6.2012</w:t>
      </w:r>
    </w:p>
    <w:p w14:paraId="7810421C" w14:textId="77777777" w:rsidR="00C20F95" w:rsidRPr="00917FC5" w:rsidRDefault="00C20F95" w:rsidP="00C20F95">
      <w:pPr>
        <w:pStyle w:val="P00"/>
        <w:spacing w:before="0"/>
        <w:ind w:left="0" w:right="1134"/>
        <w:rPr>
          <w:rStyle w:val="default"/>
          <w:rFonts w:cs="FrankRuehl" w:hint="cs"/>
          <w:vanish/>
          <w:sz w:val="20"/>
          <w:szCs w:val="20"/>
          <w:shd w:val="clear" w:color="auto" w:fill="FFFF99"/>
          <w:rtl/>
        </w:rPr>
      </w:pPr>
      <w:r w:rsidRPr="00917FC5">
        <w:rPr>
          <w:rStyle w:val="default"/>
          <w:rFonts w:cs="FrankRuehl" w:hint="cs"/>
          <w:b/>
          <w:bCs/>
          <w:vanish/>
          <w:sz w:val="20"/>
          <w:szCs w:val="20"/>
          <w:shd w:val="clear" w:color="auto" w:fill="FFFF99"/>
          <w:rtl/>
        </w:rPr>
        <w:t>תיקון מס' 27</w:t>
      </w:r>
    </w:p>
    <w:p w14:paraId="22C51466" w14:textId="77777777" w:rsidR="00C20F95" w:rsidRPr="00917FC5" w:rsidRDefault="00C20F95" w:rsidP="00C20F95">
      <w:pPr>
        <w:pStyle w:val="P00"/>
        <w:spacing w:before="0"/>
        <w:ind w:left="0" w:right="1134"/>
        <w:rPr>
          <w:rStyle w:val="default"/>
          <w:rFonts w:cs="FrankRuehl" w:hint="cs"/>
          <w:vanish/>
          <w:sz w:val="20"/>
          <w:szCs w:val="20"/>
          <w:shd w:val="clear" w:color="auto" w:fill="FFFF99"/>
          <w:rtl/>
        </w:rPr>
      </w:pPr>
      <w:hyperlink r:id="rId181" w:history="1">
        <w:r w:rsidRPr="00917FC5">
          <w:rPr>
            <w:rStyle w:val="Hyperlink"/>
            <w:rFonts w:cs="FrankRuehl" w:hint="cs"/>
            <w:vanish/>
            <w:szCs w:val="20"/>
            <w:shd w:val="clear" w:color="auto" w:fill="FFFF99"/>
            <w:rtl/>
          </w:rPr>
          <w:t>ס"ח תשע"ב מס' 2365</w:t>
        </w:r>
      </w:hyperlink>
      <w:r w:rsidRPr="00917FC5">
        <w:rPr>
          <w:rStyle w:val="default"/>
          <w:rFonts w:cs="FrankRuehl" w:hint="cs"/>
          <w:vanish/>
          <w:sz w:val="20"/>
          <w:szCs w:val="20"/>
          <w:shd w:val="clear" w:color="auto" w:fill="FFFF99"/>
          <w:rtl/>
        </w:rPr>
        <w:t xml:space="preserve"> מיום 27.6.2012 עמ' 469 (</w:t>
      </w:r>
      <w:hyperlink r:id="rId182" w:history="1">
        <w:r w:rsidRPr="00917FC5">
          <w:rPr>
            <w:rStyle w:val="Hyperlink"/>
            <w:rFonts w:cs="FrankRuehl" w:hint="cs"/>
            <w:vanish/>
            <w:szCs w:val="20"/>
            <w:shd w:val="clear" w:color="auto" w:fill="FFFF99"/>
            <w:rtl/>
          </w:rPr>
          <w:t>ה"ח 683</w:t>
        </w:r>
      </w:hyperlink>
      <w:r w:rsidRPr="00917FC5">
        <w:rPr>
          <w:rStyle w:val="default"/>
          <w:rFonts w:cs="FrankRuehl" w:hint="cs"/>
          <w:vanish/>
          <w:sz w:val="20"/>
          <w:szCs w:val="20"/>
          <w:shd w:val="clear" w:color="auto" w:fill="FFFF99"/>
          <w:rtl/>
        </w:rPr>
        <w:t>)</w:t>
      </w:r>
    </w:p>
    <w:p w14:paraId="7DAC5A01" w14:textId="77777777" w:rsidR="007537A0" w:rsidRPr="00917FC5" w:rsidRDefault="007537A0" w:rsidP="007537A0">
      <w:pPr>
        <w:pStyle w:val="P00"/>
        <w:ind w:left="0" w:right="1134"/>
        <w:rPr>
          <w:rStyle w:val="default"/>
          <w:rFonts w:cs="FrankRuehl" w:hint="cs"/>
          <w:vanish/>
          <w:sz w:val="22"/>
          <w:szCs w:val="22"/>
          <w:shd w:val="clear" w:color="auto" w:fill="FFFF99"/>
          <w:rtl/>
        </w:rPr>
      </w:pPr>
      <w:r w:rsidRPr="00917FC5">
        <w:rPr>
          <w:rStyle w:val="big-number"/>
          <w:rFonts w:cs="FrankRuehl"/>
          <w:vanish/>
          <w:sz w:val="22"/>
          <w:szCs w:val="22"/>
          <w:shd w:val="clear" w:color="auto" w:fill="FFFF99"/>
          <w:rtl/>
        </w:rPr>
        <w:t>31.</w:t>
      </w:r>
      <w:r w:rsidRPr="00917FC5">
        <w:rPr>
          <w:rStyle w:val="big-number"/>
          <w:rFonts w:cs="FrankRuehl"/>
          <w:vanish/>
          <w:sz w:val="22"/>
          <w:szCs w:val="22"/>
          <w:shd w:val="clear" w:color="auto" w:fill="FFFF99"/>
          <w:rtl/>
        </w:rPr>
        <w:tab/>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א</w:t>
      </w:r>
      <w:r w:rsidRPr="00917FC5">
        <w:rPr>
          <w:rStyle w:val="default"/>
          <w:rFonts w:cs="FrankRuehl"/>
          <w:vanish/>
          <w:sz w:val="22"/>
          <w:szCs w:val="22"/>
          <w:shd w:val="clear" w:color="auto" w:fill="FFFF99"/>
          <w:rtl/>
        </w:rPr>
        <w:t>)</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ב</w:t>
      </w:r>
      <w:r w:rsidRPr="00917FC5">
        <w:rPr>
          <w:rStyle w:val="default"/>
          <w:rFonts w:cs="FrankRuehl"/>
          <w:vanish/>
          <w:sz w:val="22"/>
          <w:szCs w:val="22"/>
          <w:shd w:val="clear" w:color="auto" w:fill="FFFF99"/>
          <w:rtl/>
        </w:rPr>
        <w:t>ס</w:t>
      </w:r>
      <w:r w:rsidRPr="00917FC5">
        <w:rPr>
          <w:rStyle w:val="default"/>
          <w:rFonts w:cs="FrankRuehl" w:hint="cs"/>
          <w:vanish/>
          <w:sz w:val="22"/>
          <w:szCs w:val="22"/>
          <w:shd w:val="clear" w:color="auto" w:fill="FFFF99"/>
          <w:rtl/>
        </w:rPr>
        <w:t xml:space="preserve">עיף זה </w:t>
      </w:r>
      <w:r w:rsidRPr="00917FC5">
        <w:rPr>
          <w:rStyle w:val="default"/>
          <w:rFonts w:cs="FrankRuehl"/>
          <w:vanish/>
          <w:sz w:val="22"/>
          <w:szCs w:val="22"/>
          <w:shd w:val="clear" w:color="auto" w:fill="FFFF99"/>
          <w:rtl/>
        </w:rPr>
        <w:t>–</w:t>
      </w:r>
    </w:p>
    <w:p w14:paraId="5805C71B" w14:textId="77777777" w:rsidR="007537A0" w:rsidRPr="00917FC5" w:rsidRDefault="007537A0" w:rsidP="007537A0">
      <w:pPr>
        <w:pStyle w:val="P00"/>
        <w:spacing w:before="0"/>
        <w:ind w:left="0" w:right="1134"/>
        <w:rPr>
          <w:rStyle w:val="default"/>
          <w:rFonts w:cs="FrankRuehl"/>
          <w:vanish/>
          <w:sz w:val="22"/>
          <w:szCs w:val="22"/>
          <w:shd w:val="clear" w:color="auto" w:fill="FFFF99"/>
          <w:rtl/>
        </w:rPr>
      </w:pPr>
      <w:r w:rsidRPr="00917FC5">
        <w:rPr>
          <w:rFonts w:cs="FrankRuehl"/>
          <w:vanish/>
          <w:sz w:val="22"/>
          <w:szCs w:val="22"/>
          <w:shd w:val="clear" w:color="auto" w:fill="FFFF99"/>
          <w:rtl/>
        </w:rPr>
        <w:tab/>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ג</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 xml:space="preserve">מלאות כפל"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w:t>
      </w:r>
      <w:r w:rsidRPr="00917FC5">
        <w:rPr>
          <w:rStyle w:val="default"/>
          <w:rFonts w:cs="FrankRuehl"/>
          <w:vanish/>
          <w:sz w:val="22"/>
          <w:szCs w:val="22"/>
          <w:shd w:val="clear" w:color="auto" w:fill="FFFF99"/>
          <w:rtl/>
        </w:rPr>
        <w:t>ש</w:t>
      </w:r>
      <w:r w:rsidRPr="00917FC5">
        <w:rPr>
          <w:rStyle w:val="default"/>
          <w:rFonts w:cs="FrankRuehl" w:hint="cs"/>
          <w:vanish/>
          <w:sz w:val="22"/>
          <w:szCs w:val="22"/>
          <w:shd w:val="clear" w:color="auto" w:fill="FFFF99"/>
          <w:rtl/>
        </w:rPr>
        <w:t>תי קיצבאות או יותר לפי חוק זה, או קיצבה אחת או יותר לפיו בצירוף אחת או יותר מגימלאות אלה:</w:t>
      </w:r>
    </w:p>
    <w:p w14:paraId="70B442A1" w14:textId="77777777" w:rsidR="007537A0" w:rsidRPr="00917FC5" w:rsidRDefault="007537A0" w:rsidP="007537A0">
      <w:pPr>
        <w:pStyle w:val="P22"/>
        <w:spacing w:before="0"/>
        <w:ind w:left="1021" w:right="1134"/>
        <w:rPr>
          <w:rStyle w:val="default"/>
          <w:rFonts w:cs="FrankRuehl"/>
          <w:vanish/>
          <w:sz w:val="22"/>
          <w:szCs w:val="22"/>
          <w:shd w:val="clear" w:color="auto" w:fill="FFFF99"/>
          <w:rtl/>
        </w:rPr>
      </w:pPr>
      <w:r w:rsidRPr="00917FC5">
        <w:rPr>
          <w:rStyle w:val="default"/>
          <w:rFonts w:cs="FrankRuehl"/>
          <w:vanish/>
          <w:sz w:val="22"/>
          <w:szCs w:val="22"/>
          <w:shd w:val="clear" w:color="auto" w:fill="FFFF99"/>
          <w:rtl/>
        </w:rPr>
        <w:t>(1)</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w:t>
      </w:r>
      <w:r w:rsidRPr="00917FC5">
        <w:rPr>
          <w:rStyle w:val="default"/>
          <w:rFonts w:cs="FrankRuehl"/>
          <w:vanish/>
          <w:sz w:val="22"/>
          <w:szCs w:val="22"/>
          <w:shd w:val="clear" w:color="auto" w:fill="FFFF99"/>
          <w:rtl/>
        </w:rPr>
        <w:t>נ</w:t>
      </w:r>
      <w:r w:rsidRPr="00917FC5">
        <w:rPr>
          <w:rStyle w:val="default"/>
          <w:rFonts w:cs="FrankRuehl" w:hint="cs"/>
          <w:vanish/>
          <w:sz w:val="22"/>
          <w:szCs w:val="22"/>
          <w:shd w:val="clear" w:color="auto" w:fill="FFFF99"/>
          <w:rtl/>
        </w:rPr>
        <w:t>מחקה);</w:t>
      </w:r>
    </w:p>
    <w:p w14:paraId="4E6D02F0" w14:textId="77777777" w:rsidR="007537A0" w:rsidRPr="00917FC5" w:rsidRDefault="007537A0" w:rsidP="007537A0">
      <w:pPr>
        <w:pStyle w:val="P22"/>
        <w:spacing w:before="0"/>
        <w:ind w:left="1021" w:right="1134"/>
        <w:rPr>
          <w:rStyle w:val="default"/>
          <w:rFonts w:cs="FrankRuehl"/>
          <w:vanish/>
          <w:sz w:val="22"/>
          <w:szCs w:val="22"/>
          <w:shd w:val="clear" w:color="auto" w:fill="FFFF99"/>
          <w:rtl/>
        </w:rPr>
      </w:pPr>
      <w:r w:rsidRPr="00917FC5">
        <w:rPr>
          <w:rStyle w:val="default"/>
          <w:rFonts w:cs="FrankRuehl"/>
          <w:vanish/>
          <w:sz w:val="22"/>
          <w:szCs w:val="22"/>
          <w:shd w:val="clear" w:color="auto" w:fill="FFFF99"/>
          <w:rtl/>
        </w:rPr>
        <w:t>(2)</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ק</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צבה או תשלום דומה המשתלמים מאוצר המדינה לפי חוק אחר או לפי הסכם או הסדר, למעט ג</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מ</w:t>
      </w:r>
      <w:r w:rsidRPr="00917FC5">
        <w:rPr>
          <w:rStyle w:val="default"/>
          <w:rFonts w:cs="FrankRuehl"/>
          <w:vanish/>
          <w:sz w:val="22"/>
          <w:szCs w:val="22"/>
          <w:shd w:val="clear" w:color="auto" w:fill="FFFF99"/>
          <w:rtl/>
        </w:rPr>
        <w:t>ל</w:t>
      </w:r>
      <w:r w:rsidRPr="00917FC5">
        <w:rPr>
          <w:rStyle w:val="default"/>
          <w:rFonts w:cs="FrankRuehl" w:hint="cs"/>
          <w:vanish/>
          <w:sz w:val="22"/>
          <w:szCs w:val="22"/>
          <w:shd w:val="clear" w:color="auto" w:fill="FFFF99"/>
          <w:rtl/>
        </w:rPr>
        <w:t>ה לפי חוקי השיקום כמשמעותם בסעיף 32;</w:t>
      </w:r>
    </w:p>
    <w:p w14:paraId="4716931E" w14:textId="77777777" w:rsidR="007537A0" w:rsidRPr="00917FC5" w:rsidRDefault="007537A0" w:rsidP="007537A0">
      <w:pPr>
        <w:pStyle w:val="P22"/>
        <w:spacing w:before="0"/>
        <w:ind w:left="1021" w:right="1134"/>
        <w:rPr>
          <w:rStyle w:val="default"/>
          <w:rFonts w:cs="FrankRuehl"/>
          <w:vanish/>
          <w:sz w:val="22"/>
          <w:szCs w:val="22"/>
          <w:shd w:val="clear" w:color="auto" w:fill="FFFF99"/>
          <w:rtl/>
        </w:rPr>
      </w:pPr>
      <w:r w:rsidRPr="00917FC5">
        <w:rPr>
          <w:rStyle w:val="default"/>
          <w:rFonts w:cs="FrankRuehl"/>
          <w:vanish/>
          <w:sz w:val="22"/>
          <w:szCs w:val="22"/>
          <w:shd w:val="clear" w:color="auto" w:fill="FFFF99"/>
          <w:rtl/>
        </w:rPr>
        <w:t>(3)</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ק</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 xml:space="preserve">צבה או תשלום דומה המשתלמים לפי חוק אחר או הסכם או הסדר מקופה ציבורית </w:t>
      </w:r>
      <w:r w:rsidRPr="00917FC5">
        <w:rPr>
          <w:rStyle w:val="default"/>
          <w:rFonts w:cs="FrankRuehl" w:hint="cs"/>
          <w:strike/>
          <w:vanish/>
          <w:sz w:val="22"/>
          <w:szCs w:val="22"/>
          <w:shd w:val="clear" w:color="auto" w:fill="FFFF99"/>
          <w:rtl/>
        </w:rPr>
        <w:t>שנקבעה לענין סעיף 33</w:t>
      </w:r>
      <w:r w:rsidRPr="00917FC5">
        <w:rPr>
          <w:rStyle w:val="default"/>
          <w:rFonts w:cs="FrankRuehl" w:hint="cs"/>
          <w:vanish/>
          <w:sz w:val="22"/>
          <w:szCs w:val="22"/>
          <w:shd w:val="clear" w:color="auto" w:fill="FFFF99"/>
          <w:rtl/>
        </w:rPr>
        <w:t xml:space="preserve"> </w:t>
      </w:r>
      <w:r w:rsidRPr="00917FC5">
        <w:rPr>
          <w:rStyle w:val="default"/>
          <w:rFonts w:cs="FrankRuehl" w:hint="cs"/>
          <w:vanish/>
          <w:sz w:val="22"/>
          <w:szCs w:val="22"/>
          <w:u w:val="single"/>
          <w:shd w:val="clear" w:color="auto" w:fill="FFFF99"/>
          <w:rtl/>
        </w:rPr>
        <w:t>שקבעה הממשלה לעניין סעיף זה</w:t>
      </w:r>
      <w:r w:rsidRPr="00917FC5">
        <w:rPr>
          <w:rStyle w:val="default"/>
          <w:rFonts w:cs="FrankRuehl" w:hint="cs"/>
          <w:vanish/>
          <w:sz w:val="22"/>
          <w:szCs w:val="22"/>
          <w:shd w:val="clear" w:color="auto" w:fill="FFFF99"/>
          <w:rtl/>
        </w:rPr>
        <w:t xml:space="preserve">, או מקרן פנסיה </w:t>
      </w:r>
      <w:r w:rsidRPr="00917FC5">
        <w:rPr>
          <w:rStyle w:val="default"/>
          <w:rFonts w:cs="FrankRuehl"/>
          <w:vanish/>
          <w:sz w:val="22"/>
          <w:szCs w:val="22"/>
          <w:shd w:val="clear" w:color="auto" w:fill="FFFF99"/>
          <w:rtl/>
        </w:rPr>
        <w:t>א</w:t>
      </w:r>
      <w:r w:rsidRPr="00917FC5">
        <w:rPr>
          <w:rStyle w:val="default"/>
          <w:rFonts w:cs="FrankRuehl" w:hint="cs"/>
          <w:vanish/>
          <w:sz w:val="22"/>
          <w:szCs w:val="22"/>
          <w:shd w:val="clear" w:color="auto" w:fill="FFFF99"/>
          <w:rtl/>
        </w:rPr>
        <w:t>ו מקרן תגמולים שהקופה הציבורית קשורה בה</w:t>
      </w:r>
      <w:r w:rsidRPr="00917FC5">
        <w:rPr>
          <w:rStyle w:val="default"/>
          <w:rFonts w:cs="FrankRuehl"/>
          <w:vanish/>
          <w:sz w:val="22"/>
          <w:szCs w:val="22"/>
          <w:shd w:val="clear" w:color="auto" w:fill="FFFF99"/>
          <w:rtl/>
        </w:rPr>
        <w:t xml:space="preserve">ן </w:t>
      </w:r>
      <w:r w:rsidRPr="00917FC5">
        <w:rPr>
          <w:rStyle w:val="default"/>
          <w:rFonts w:cs="FrankRuehl" w:hint="cs"/>
          <w:vanish/>
          <w:sz w:val="22"/>
          <w:szCs w:val="22"/>
          <w:shd w:val="clear" w:color="auto" w:fill="FFFF99"/>
          <w:rtl/>
        </w:rPr>
        <w:t>לצורך קיצבה או תשלום כאמור.</w:t>
      </w:r>
    </w:p>
    <w:p w14:paraId="4816CF3F" w14:textId="77777777" w:rsidR="007537A0" w:rsidRPr="00917FC5" w:rsidRDefault="007537A0" w:rsidP="007537A0">
      <w:pPr>
        <w:pStyle w:val="P00"/>
        <w:spacing w:before="0"/>
        <w:ind w:left="0" w:right="1134"/>
        <w:rPr>
          <w:rStyle w:val="default"/>
          <w:rFonts w:cs="FrankRuehl"/>
          <w:vanish/>
          <w:sz w:val="22"/>
          <w:szCs w:val="22"/>
          <w:shd w:val="clear" w:color="auto" w:fill="FFFF99"/>
          <w:rtl/>
        </w:rPr>
      </w:pPr>
      <w:r w:rsidRPr="00917FC5">
        <w:rPr>
          <w:rFonts w:cs="FrankRuehl"/>
          <w:vanish/>
          <w:sz w:val="22"/>
          <w:szCs w:val="22"/>
          <w:shd w:val="clear" w:color="auto" w:fill="FFFF99"/>
          <w:rtl/>
        </w:rPr>
        <w:tab/>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ב</w:t>
      </w:r>
      <w:r w:rsidRPr="00917FC5">
        <w:rPr>
          <w:rStyle w:val="default"/>
          <w:rFonts w:cs="FrankRuehl"/>
          <w:vanish/>
          <w:sz w:val="22"/>
          <w:szCs w:val="22"/>
          <w:shd w:val="clear" w:color="auto" w:fill="FFFF99"/>
          <w:rtl/>
        </w:rPr>
        <w:t>)</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ה</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 xml:space="preserve">ה אדם זכאי לגימלאות כפל וסך </w:t>
      </w:r>
      <w:r w:rsidRPr="00917FC5">
        <w:rPr>
          <w:rStyle w:val="default"/>
          <w:rFonts w:cs="FrankRuehl"/>
          <w:vanish/>
          <w:sz w:val="22"/>
          <w:szCs w:val="22"/>
          <w:shd w:val="clear" w:color="auto" w:fill="FFFF99"/>
          <w:rtl/>
        </w:rPr>
        <w:t>כ</w:t>
      </w:r>
      <w:r w:rsidRPr="00917FC5">
        <w:rPr>
          <w:rStyle w:val="default"/>
          <w:rFonts w:cs="FrankRuehl" w:hint="cs"/>
          <w:vanish/>
          <w:sz w:val="22"/>
          <w:szCs w:val="22"/>
          <w:shd w:val="clear" w:color="auto" w:fill="FFFF99"/>
          <w:rtl/>
        </w:rPr>
        <w:t>ו</w:t>
      </w:r>
      <w:r w:rsidRPr="00917FC5">
        <w:rPr>
          <w:rStyle w:val="default"/>
          <w:rFonts w:cs="FrankRuehl"/>
          <w:vanish/>
          <w:sz w:val="22"/>
          <w:szCs w:val="22"/>
          <w:shd w:val="clear" w:color="auto" w:fill="FFFF99"/>
          <w:rtl/>
        </w:rPr>
        <w:t>ל</w:t>
      </w:r>
      <w:r w:rsidRPr="00917FC5">
        <w:rPr>
          <w:rStyle w:val="default"/>
          <w:rFonts w:cs="FrankRuehl" w:hint="cs"/>
          <w:vanish/>
          <w:sz w:val="22"/>
          <w:szCs w:val="22"/>
          <w:shd w:val="clear" w:color="auto" w:fill="FFFF99"/>
          <w:rtl/>
        </w:rPr>
        <w:t xml:space="preserve">ן, לרבות אותו חלק מהן שהיוון, עלה על שבעים אחוזים מהמשכורת הקובעת, ואם כלולה בחשבון תקופת שירותו תקופת שירות חובה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w:t>
      </w:r>
      <w:r w:rsidRPr="00917FC5">
        <w:rPr>
          <w:rStyle w:val="default"/>
          <w:rFonts w:cs="FrankRuehl"/>
          <w:vanish/>
          <w:sz w:val="22"/>
          <w:szCs w:val="22"/>
          <w:shd w:val="clear" w:color="auto" w:fill="FFFF99"/>
          <w:rtl/>
        </w:rPr>
        <w:t>ע</w:t>
      </w:r>
      <w:r w:rsidRPr="00917FC5">
        <w:rPr>
          <w:rStyle w:val="default"/>
          <w:rFonts w:cs="FrankRuehl" w:hint="cs"/>
          <w:vanish/>
          <w:sz w:val="22"/>
          <w:szCs w:val="22"/>
          <w:shd w:val="clear" w:color="auto" w:fill="FFFF99"/>
          <w:rtl/>
        </w:rPr>
        <w:t>ל הקיצבה הנקבעת לפי סעיף 17, תו</w:t>
      </w:r>
      <w:r w:rsidRPr="00917FC5">
        <w:rPr>
          <w:rStyle w:val="default"/>
          <w:rFonts w:cs="FrankRuehl"/>
          <w:vanish/>
          <w:sz w:val="22"/>
          <w:szCs w:val="22"/>
          <w:shd w:val="clear" w:color="auto" w:fill="FFFF99"/>
          <w:rtl/>
        </w:rPr>
        <w:t>פ</w:t>
      </w:r>
      <w:r w:rsidRPr="00917FC5">
        <w:rPr>
          <w:rStyle w:val="default"/>
          <w:rFonts w:cs="FrankRuehl" w:hint="cs"/>
          <w:vanish/>
          <w:sz w:val="22"/>
          <w:szCs w:val="22"/>
          <w:shd w:val="clear" w:color="auto" w:fill="FFFF99"/>
          <w:rtl/>
        </w:rPr>
        <w:t>חת הקיצבה לפי חוק זה או אחת משתי הקיצבא</w:t>
      </w:r>
      <w:r w:rsidRPr="00917FC5">
        <w:rPr>
          <w:rStyle w:val="default"/>
          <w:rFonts w:cs="FrankRuehl"/>
          <w:vanish/>
          <w:sz w:val="22"/>
          <w:szCs w:val="22"/>
          <w:shd w:val="clear" w:color="auto" w:fill="FFFF99"/>
          <w:rtl/>
        </w:rPr>
        <w:t>ות</w:t>
      </w:r>
      <w:r w:rsidRPr="00917FC5">
        <w:rPr>
          <w:rStyle w:val="default"/>
          <w:rFonts w:cs="FrankRuehl" w:hint="cs"/>
          <w:vanish/>
          <w:sz w:val="22"/>
          <w:szCs w:val="22"/>
          <w:shd w:val="clear" w:color="auto" w:fill="FFFF99"/>
          <w:rtl/>
        </w:rPr>
        <w:t xml:space="preserve"> או יותר לפיו, לפי הענין, בסכום שבו עודף סך כל גימלאות הכפל של</w:t>
      </w:r>
      <w:r w:rsidRPr="00917FC5">
        <w:rPr>
          <w:rStyle w:val="default"/>
          <w:rFonts w:cs="FrankRuehl"/>
          <w:vanish/>
          <w:sz w:val="22"/>
          <w:szCs w:val="22"/>
          <w:shd w:val="clear" w:color="auto" w:fill="FFFF99"/>
          <w:rtl/>
        </w:rPr>
        <w:t xml:space="preserve"> שבע</w:t>
      </w:r>
      <w:r w:rsidRPr="00917FC5">
        <w:rPr>
          <w:rStyle w:val="default"/>
          <w:rFonts w:cs="FrankRuehl" w:hint="cs"/>
          <w:vanish/>
          <w:sz w:val="22"/>
          <w:szCs w:val="22"/>
          <w:shd w:val="clear" w:color="auto" w:fill="FFFF99"/>
          <w:rtl/>
        </w:rPr>
        <w:t>ים אחוזים מהמשכורת הקובעת או על הקיצבה הנקבעת לפי סעיף 17, לפי הענין; הוראה זו לא תחול על קיצבת יתום ועל קיצבה המגיעה מכוח שירות בממשלת ארץ-ישראל של</w:t>
      </w:r>
      <w:r w:rsidRPr="00917FC5">
        <w:rPr>
          <w:rStyle w:val="default"/>
          <w:rFonts w:cs="FrankRuehl"/>
          <w:vanish/>
          <w:sz w:val="22"/>
          <w:szCs w:val="22"/>
          <w:shd w:val="clear" w:color="auto" w:fill="FFFF99"/>
          <w:rtl/>
        </w:rPr>
        <w:t>א</w:t>
      </w:r>
      <w:r w:rsidRPr="00917FC5">
        <w:rPr>
          <w:rStyle w:val="default"/>
          <w:rFonts w:cs="FrankRuehl" w:hint="cs"/>
          <w:vanish/>
          <w:sz w:val="22"/>
          <w:szCs w:val="22"/>
          <w:shd w:val="clear" w:color="auto" w:fill="FFFF99"/>
          <w:rtl/>
        </w:rPr>
        <w:t xml:space="preserve"> לפי חוק שירות המדינה (גימלאות) [נוסח מ</w:t>
      </w:r>
      <w:r w:rsidRPr="00917FC5">
        <w:rPr>
          <w:rStyle w:val="default"/>
          <w:rFonts w:cs="FrankRuehl"/>
          <w:vanish/>
          <w:sz w:val="22"/>
          <w:szCs w:val="22"/>
          <w:shd w:val="clear" w:color="auto" w:fill="FFFF99"/>
          <w:rtl/>
        </w:rPr>
        <w:t>שו</w:t>
      </w:r>
      <w:r w:rsidRPr="00917FC5">
        <w:rPr>
          <w:rStyle w:val="default"/>
          <w:rFonts w:cs="FrankRuehl" w:hint="cs"/>
          <w:vanish/>
          <w:sz w:val="22"/>
          <w:szCs w:val="22"/>
          <w:shd w:val="clear" w:color="auto" w:fill="FFFF99"/>
          <w:rtl/>
        </w:rPr>
        <w:t>לב], תש"ל-1970.</w:t>
      </w:r>
    </w:p>
    <w:p w14:paraId="2E198C90" w14:textId="77777777" w:rsidR="007537A0" w:rsidRPr="00917FC5" w:rsidRDefault="007537A0" w:rsidP="007537A0">
      <w:pPr>
        <w:pStyle w:val="P00"/>
        <w:spacing w:before="0"/>
        <w:ind w:left="0" w:right="1134"/>
        <w:rPr>
          <w:rStyle w:val="default"/>
          <w:rFonts w:cs="FrankRuehl"/>
          <w:vanish/>
          <w:sz w:val="22"/>
          <w:szCs w:val="22"/>
          <w:shd w:val="clear" w:color="auto" w:fill="FFFF99"/>
          <w:rtl/>
        </w:rPr>
      </w:pPr>
      <w:r w:rsidRPr="00917FC5">
        <w:rPr>
          <w:rFonts w:cs="FrankRuehl"/>
          <w:vanish/>
          <w:sz w:val="22"/>
          <w:szCs w:val="22"/>
          <w:shd w:val="clear" w:color="auto" w:fill="FFFF99"/>
          <w:rtl/>
        </w:rPr>
        <w:tab/>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ג</w:t>
      </w:r>
      <w:r w:rsidRPr="00917FC5">
        <w:rPr>
          <w:rStyle w:val="default"/>
          <w:rFonts w:cs="FrankRuehl"/>
          <w:vanish/>
          <w:sz w:val="22"/>
          <w:szCs w:val="22"/>
          <w:shd w:val="clear" w:color="auto" w:fill="FFFF99"/>
          <w:rtl/>
        </w:rPr>
        <w:t>)</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ה</w:t>
      </w:r>
      <w:r w:rsidRPr="00917FC5">
        <w:rPr>
          <w:rStyle w:val="default"/>
          <w:rFonts w:cs="FrankRuehl"/>
          <w:vanish/>
          <w:sz w:val="22"/>
          <w:szCs w:val="22"/>
          <w:shd w:val="clear" w:color="auto" w:fill="FFFF99"/>
          <w:rtl/>
        </w:rPr>
        <w:t>ו</w:t>
      </w:r>
      <w:r w:rsidRPr="00917FC5">
        <w:rPr>
          <w:rStyle w:val="default"/>
          <w:rFonts w:cs="FrankRuehl" w:hint="cs"/>
          <w:vanish/>
          <w:sz w:val="22"/>
          <w:szCs w:val="22"/>
          <w:shd w:val="clear" w:color="auto" w:fill="FFFF99"/>
          <w:rtl/>
        </w:rPr>
        <w:t>ראות סעיף קטן</w:t>
      </w:r>
      <w:r w:rsidRPr="00917FC5">
        <w:rPr>
          <w:rStyle w:val="default"/>
          <w:rFonts w:cs="FrankRuehl"/>
          <w:vanish/>
          <w:sz w:val="22"/>
          <w:szCs w:val="22"/>
          <w:shd w:val="clear" w:color="auto" w:fill="FFFF99"/>
          <w:rtl/>
        </w:rPr>
        <w:t xml:space="preserve"> (</w:t>
      </w:r>
      <w:r w:rsidRPr="00917FC5">
        <w:rPr>
          <w:rStyle w:val="default"/>
          <w:rFonts w:cs="FrankRuehl" w:hint="cs"/>
          <w:vanish/>
          <w:sz w:val="22"/>
          <w:szCs w:val="22"/>
          <w:shd w:val="clear" w:color="auto" w:fill="FFFF99"/>
          <w:rtl/>
        </w:rPr>
        <w:t>ב</w:t>
      </w:r>
      <w:r w:rsidRPr="00917FC5">
        <w:rPr>
          <w:rStyle w:val="default"/>
          <w:rFonts w:cs="FrankRuehl"/>
          <w:vanish/>
          <w:sz w:val="22"/>
          <w:szCs w:val="22"/>
          <w:shd w:val="clear" w:color="auto" w:fill="FFFF99"/>
          <w:rtl/>
        </w:rPr>
        <w:t xml:space="preserve">) </w:t>
      </w:r>
      <w:r w:rsidRPr="00917FC5">
        <w:rPr>
          <w:rStyle w:val="default"/>
          <w:rFonts w:cs="FrankRuehl" w:hint="cs"/>
          <w:vanish/>
          <w:sz w:val="22"/>
          <w:szCs w:val="22"/>
          <w:shd w:val="clear" w:color="auto" w:fill="FFFF99"/>
          <w:rtl/>
        </w:rPr>
        <w:t>לא יחולו לגבי בן-זוג הזכאי לגימלאות כפל, כאשר האחת היא קיצבת שאיר עקב פטירת בן-זוגו והשניה היא קיצבת פרישה.</w:t>
      </w:r>
    </w:p>
    <w:p w14:paraId="253240A3" w14:textId="77777777" w:rsidR="007537A0" w:rsidRPr="00917FC5" w:rsidRDefault="007537A0" w:rsidP="007537A0">
      <w:pPr>
        <w:pStyle w:val="P02"/>
        <w:spacing w:before="0"/>
        <w:ind w:left="1021" w:right="1134"/>
        <w:rPr>
          <w:rStyle w:val="default"/>
          <w:rFonts w:cs="FrankRuehl"/>
          <w:vanish/>
          <w:sz w:val="22"/>
          <w:szCs w:val="22"/>
          <w:shd w:val="clear" w:color="auto" w:fill="FFFF99"/>
          <w:rtl/>
        </w:rPr>
      </w:pPr>
      <w:r w:rsidRPr="00917FC5">
        <w:rPr>
          <w:rFonts w:cs="FrankRuehl"/>
          <w:vanish/>
          <w:sz w:val="22"/>
          <w:szCs w:val="22"/>
          <w:shd w:val="clear" w:color="auto" w:fill="FFFF99"/>
          <w:rtl/>
        </w:rPr>
        <w:tab/>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ד</w:t>
      </w:r>
      <w:r w:rsidRPr="00917FC5">
        <w:rPr>
          <w:rStyle w:val="default"/>
          <w:rFonts w:cs="FrankRuehl"/>
          <w:vanish/>
          <w:sz w:val="22"/>
          <w:szCs w:val="22"/>
          <w:shd w:val="clear" w:color="auto" w:fill="FFFF99"/>
          <w:rtl/>
        </w:rPr>
        <w:t>)</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(1)</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ע</w:t>
      </w:r>
      <w:r w:rsidRPr="00917FC5">
        <w:rPr>
          <w:rStyle w:val="default"/>
          <w:rFonts w:cs="FrankRuehl"/>
          <w:vanish/>
          <w:sz w:val="22"/>
          <w:szCs w:val="22"/>
          <w:shd w:val="clear" w:color="auto" w:fill="FFFF99"/>
          <w:rtl/>
        </w:rPr>
        <w:t>ל</w:t>
      </w:r>
      <w:r w:rsidRPr="00917FC5">
        <w:rPr>
          <w:rStyle w:val="default"/>
          <w:rFonts w:cs="FrankRuehl" w:hint="cs"/>
          <w:vanish/>
          <w:sz w:val="22"/>
          <w:szCs w:val="22"/>
          <w:shd w:val="clear" w:color="auto" w:fill="FFFF99"/>
          <w:rtl/>
        </w:rPr>
        <w:t xml:space="preserve"> אף האמור בכל חוק אחר, אם היה הזכאי לקיצבה לפי חוק זה זכאי לקיצבה מופחתת לפי חוק אחר בשל קיצבה לפי חוק זה (בסעיף זה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w:t>
      </w:r>
      <w:r w:rsidRPr="00917FC5">
        <w:rPr>
          <w:rStyle w:val="default"/>
          <w:rFonts w:cs="FrankRuehl"/>
          <w:vanish/>
          <w:sz w:val="22"/>
          <w:szCs w:val="22"/>
          <w:shd w:val="clear" w:color="auto" w:fill="FFFF99"/>
          <w:rtl/>
        </w:rPr>
        <w:t>ה</w:t>
      </w:r>
      <w:r w:rsidRPr="00917FC5">
        <w:rPr>
          <w:rStyle w:val="default"/>
          <w:rFonts w:cs="FrankRuehl" w:hint="cs"/>
          <w:vanish/>
          <w:sz w:val="22"/>
          <w:szCs w:val="22"/>
          <w:shd w:val="clear" w:color="auto" w:fill="FFFF99"/>
          <w:rtl/>
        </w:rPr>
        <w:t xml:space="preserve">קיצבה </w:t>
      </w:r>
      <w:r w:rsidRPr="00917FC5">
        <w:rPr>
          <w:rStyle w:val="default"/>
          <w:rFonts w:cs="FrankRuehl"/>
          <w:vanish/>
          <w:sz w:val="22"/>
          <w:szCs w:val="22"/>
          <w:shd w:val="clear" w:color="auto" w:fill="FFFF99"/>
          <w:rtl/>
        </w:rPr>
        <w:t>ל</w:t>
      </w:r>
      <w:r w:rsidRPr="00917FC5">
        <w:rPr>
          <w:rStyle w:val="default"/>
          <w:rFonts w:cs="FrankRuehl" w:hint="cs"/>
          <w:vanish/>
          <w:sz w:val="22"/>
          <w:szCs w:val="22"/>
          <w:shd w:val="clear" w:color="auto" w:fill="FFFF99"/>
          <w:rtl/>
        </w:rPr>
        <w:t>פי החוק האחר) תהיה ההפחתה של כל קיצבה ב</w:t>
      </w:r>
      <w:r w:rsidRPr="00917FC5">
        <w:rPr>
          <w:rStyle w:val="default"/>
          <w:rFonts w:cs="FrankRuehl"/>
          <w:vanish/>
          <w:sz w:val="22"/>
          <w:szCs w:val="22"/>
          <w:shd w:val="clear" w:color="auto" w:fill="FFFF99"/>
          <w:rtl/>
        </w:rPr>
        <w:t>שי</w:t>
      </w:r>
      <w:r w:rsidRPr="00917FC5">
        <w:rPr>
          <w:rStyle w:val="default"/>
          <w:rFonts w:cs="FrankRuehl" w:hint="cs"/>
          <w:vanish/>
          <w:sz w:val="22"/>
          <w:szCs w:val="22"/>
          <w:shd w:val="clear" w:color="auto" w:fill="FFFF99"/>
          <w:rtl/>
        </w:rPr>
        <w:t xml:space="preserve">עור שיחסו לסכום הכולל שיש להפחית, אילו היתה ההפחתה נעשית על פי </w:t>
      </w:r>
      <w:r w:rsidRPr="00917FC5">
        <w:rPr>
          <w:rStyle w:val="default"/>
          <w:rFonts w:cs="FrankRuehl"/>
          <w:vanish/>
          <w:sz w:val="22"/>
          <w:szCs w:val="22"/>
          <w:shd w:val="clear" w:color="auto" w:fill="FFFF99"/>
          <w:rtl/>
        </w:rPr>
        <w:t>ה</w:t>
      </w:r>
      <w:r w:rsidRPr="00917FC5">
        <w:rPr>
          <w:rStyle w:val="default"/>
          <w:rFonts w:cs="FrankRuehl" w:hint="cs"/>
          <w:vanish/>
          <w:sz w:val="22"/>
          <w:szCs w:val="22"/>
          <w:shd w:val="clear" w:color="auto" w:fill="FFFF99"/>
          <w:rtl/>
        </w:rPr>
        <w:t>ו</w:t>
      </w:r>
      <w:r w:rsidRPr="00917FC5">
        <w:rPr>
          <w:rStyle w:val="default"/>
          <w:rFonts w:cs="FrankRuehl"/>
          <w:vanish/>
          <w:sz w:val="22"/>
          <w:szCs w:val="22"/>
          <w:shd w:val="clear" w:color="auto" w:fill="FFFF99"/>
          <w:rtl/>
        </w:rPr>
        <w:t>ר</w:t>
      </w:r>
      <w:r w:rsidRPr="00917FC5">
        <w:rPr>
          <w:rStyle w:val="default"/>
          <w:rFonts w:cs="FrankRuehl" w:hint="cs"/>
          <w:vanish/>
          <w:sz w:val="22"/>
          <w:szCs w:val="22"/>
          <w:shd w:val="clear" w:color="auto" w:fill="FFFF99"/>
          <w:rtl/>
        </w:rPr>
        <w:t>אות סעיף קטן (ב), הוא כיחס כל קיצבה וקיצבה אל הסכום הכולל של הקיצבאות לפני ההפחתה.</w:t>
      </w:r>
    </w:p>
    <w:p w14:paraId="13E67C44" w14:textId="77777777" w:rsidR="007537A0" w:rsidRPr="00917FC5" w:rsidRDefault="007537A0" w:rsidP="007537A0">
      <w:pPr>
        <w:pStyle w:val="P22"/>
        <w:spacing w:before="0"/>
        <w:ind w:left="1021" w:right="1134"/>
        <w:rPr>
          <w:rStyle w:val="default"/>
          <w:rFonts w:cs="FrankRuehl"/>
          <w:vanish/>
          <w:sz w:val="22"/>
          <w:szCs w:val="22"/>
          <w:shd w:val="clear" w:color="auto" w:fill="FFFF99"/>
          <w:rtl/>
        </w:rPr>
      </w:pPr>
      <w:r w:rsidRPr="00917FC5">
        <w:rPr>
          <w:rStyle w:val="default"/>
          <w:rFonts w:cs="FrankRuehl"/>
          <w:vanish/>
          <w:sz w:val="22"/>
          <w:szCs w:val="22"/>
          <w:shd w:val="clear" w:color="auto" w:fill="FFFF99"/>
          <w:rtl/>
        </w:rPr>
        <w:t>(2)</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ה</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תה הקיצבה לפי החוק האחר קיצבה לפי חוק שירות המדינה (גימלאות</w:t>
      </w:r>
      <w:r w:rsidRPr="00917FC5">
        <w:rPr>
          <w:rStyle w:val="default"/>
          <w:rFonts w:cs="FrankRuehl"/>
          <w:vanish/>
          <w:sz w:val="22"/>
          <w:szCs w:val="22"/>
          <w:shd w:val="clear" w:color="auto" w:fill="FFFF99"/>
          <w:rtl/>
        </w:rPr>
        <w:t>) [</w:t>
      </w:r>
      <w:r w:rsidRPr="00917FC5">
        <w:rPr>
          <w:rStyle w:val="default"/>
          <w:rFonts w:cs="FrankRuehl" w:hint="cs"/>
          <w:vanish/>
          <w:sz w:val="22"/>
          <w:szCs w:val="22"/>
          <w:shd w:val="clear" w:color="auto" w:fill="FFFF99"/>
          <w:rtl/>
        </w:rPr>
        <w:t xml:space="preserve">נוסח משולב], תש"ל-1970, </w:t>
      </w:r>
      <w:r w:rsidRPr="00917FC5">
        <w:rPr>
          <w:rStyle w:val="default"/>
          <w:rFonts w:cs="FrankRuehl"/>
          <w:vanish/>
          <w:sz w:val="22"/>
          <w:szCs w:val="22"/>
          <w:shd w:val="clear" w:color="auto" w:fill="FFFF99"/>
          <w:rtl/>
        </w:rPr>
        <w:t>ו</w:t>
      </w:r>
      <w:r w:rsidRPr="00917FC5">
        <w:rPr>
          <w:rStyle w:val="default"/>
          <w:rFonts w:cs="FrankRuehl" w:hint="cs"/>
          <w:vanish/>
          <w:sz w:val="22"/>
          <w:szCs w:val="22"/>
          <w:shd w:val="clear" w:color="auto" w:fill="FFFF99"/>
          <w:rtl/>
        </w:rPr>
        <w:t>משתלמת מאוצר</w:t>
      </w:r>
      <w:r w:rsidRPr="00917FC5">
        <w:rPr>
          <w:rStyle w:val="default"/>
          <w:rFonts w:cs="FrankRuehl"/>
          <w:vanish/>
          <w:sz w:val="22"/>
          <w:szCs w:val="22"/>
          <w:shd w:val="clear" w:color="auto" w:fill="FFFF99"/>
          <w:rtl/>
        </w:rPr>
        <w:t xml:space="preserve"> ה</w:t>
      </w:r>
      <w:r w:rsidRPr="00917FC5">
        <w:rPr>
          <w:rStyle w:val="default"/>
          <w:rFonts w:cs="FrankRuehl" w:hint="cs"/>
          <w:vanish/>
          <w:sz w:val="22"/>
          <w:szCs w:val="22"/>
          <w:shd w:val="clear" w:color="auto" w:fill="FFFF99"/>
          <w:rtl/>
        </w:rPr>
        <w:t>מדינה, יחולו הוראות מיוחדות אלה:</w:t>
      </w:r>
    </w:p>
    <w:p w14:paraId="0C3A0862" w14:textId="77777777" w:rsidR="007537A0" w:rsidRPr="00917FC5" w:rsidRDefault="007537A0" w:rsidP="007537A0">
      <w:pPr>
        <w:pStyle w:val="P33"/>
        <w:spacing w:before="0"/>
        <w:ind w:left="1474" w:right="1134"/>
        <w:rPr>
          <w:rStyle w:val="default"/>
          <w:rFonts w:cs="FrankRuehl"/>
          <w:vanish/>
          <w:sz w:val="22"/>
          <w:szCs w:val="22"/>
          <w:shd w:val="clear" w:color="auto" w:fill="FFFF99"/>
          <w:rtl/>
        </w:rPr>
      </w:pP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א</w:t>
      </w:r>
      <w:r w:rsidRPr="00917FC5">
        <w:rPr>
          <w:rStyle w:val="default"/>
          <w:rFonts w:cs="FrankRuehl"/>
          <w:vanish/>
          <w:sz w:val="22"/>
          <w:szCs w:val="22"/>
          <w:shd w:val="clear" w:color="auto" w:fill="FFFF99"/>
          <w:rtl/>
        </w:rPr>
        <w:t>)</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ל</w:t>
      </w:r>
      <w:r w:rsidRPr="00917FC5">
        <w:rPr>
          <w:rStyle w:val="default"/>
          <w:rFonts w:cs="FrankRuehl"/>
          <w:vanish/>
          <w:sz w:val="22"/>
          <w:szCs w:val="22"/>
          <w:shd w:val="clear" w:color="auto" w:fill="FFFF99"/>
          <w:rtl/>
        </w:rPr>
        <w:t>א</w:t>
      </w:r>
      <w:r w:rsidRPr="00917FC5">
        <w:rPr>
          <w:rStyle w:val="default"/>
          <w:rFonts w:cs="FrankRuehl" w:hint="cs"/>
          <w:vanish/>
          <w:sz w:val="22"/>
          <w:szCs w:val="22"/>
          <w:shd w:val="clear" w:color="auto" w:fill="FFFF99"/>
          <w:rtl/>
        </w:rPr>
        <w:t xml:space="preserve"> ינהגו לפי פסקה (1) ולפי</w:t>
      </w:r>
      <w:r w:rsidRPr="00917FC5">
        <w:rPr>
          <w:rStyle w:val="default"/>
          <w:rFonts w:cs="FrankRuehl"/>
          <w:vanish/>
          <w:sz w:val="22"/>
          <w:szCs w:val="22"/>
          <w:shd w:val="clear" w:color="auto" w:fill="FFFF99"/>
          <w:rtl/>
        </w:rPr>
        <w:t xml:space="preserve"> </w:t>
      </w:r>
      <w:r w:rsidRPr="00917FC5">
        <w:rPr>
          <w:rStyle w:val="default"/>
          <w:rFonts w:cs="FrankRuehl" w:hint="cs"/>
          <w:vanish/>
          <w:sz w:val="22"/>
          <w:szCs w:val="22"/>
          <w:shd w:val="clear" w:color="auto" w:fill="FFFF99"/>
          <w:rtl/>
        </w:rPr>
        <w:t>ס</w:t>
      </w:r>
      <w:r w:rsidRPr="00917FC5">
        <w:rPr>
          <w:rStyle w:val="default"/>
          <w:rFonts w:cs="FrankRuehl"/>
          <w:vanish/>
          <w:sz w:val="22"/>
          <w:szCs w:val="22"/>
          <w:shd w:val="clear" w:color="auto" w:fill="FFFF99"/>
          <w:rtl/>
        </w:rPr>
        <w:t>ע</w:t>
      </w:r>
      <w:r w:rsidRPr="00917FC5">
        <w:rPr>
          <w:rStyle w:val="default"/>
          <w:rFonts w:cs="FrankRuehl" w:hint="cs"/>
          <w:vanish/>
          <w:sz w:val="22"/>
          <w:szCs w:val="22"/>
          <w:shd w:val="clear" w:color="auto" w:fill="FFFF99"/>
          <w:rtl/>
        </w:rPr>
        <w:t>יף 32 של אותו חוק;</w:t>
      </w:r>
    </w:p>
    <w:p w14:paraId="29605C9D" w14:textId="77777777" w:rsidR="007537A0" w:rsidRPr="00917FC5" w:rsidRDefault="007537A0" w:rsidP="007537A0">
      <w:pPr>
        <w:pStyle w:val="P33"/>
        <w:spacing w:before="0"/>
        <w:ind w:left="1474" w:right="1134"/>
        <w:rPr>
          <w:rStyle w:val="default"/>
          <w:rFonts w:cs="FrankRuehl"/>
          <w:vanish/>
          <w:sz w:val="22"/>
          <w:szCs w:val="22"/>
          <w:shd w:val="clear" w:color="auto" w:fill="FFFF99"/>
          <w:rtl/>
        </w:rPr>
      </w:pPr>
      <w:r w:rsidRPr="00917FC5">
        <w:rPr>
          <w:rStyle w:val="default"/>
          <w:rFonts w:cs="FrankRuehl"/>
          <w:vanish/>
          <w:sz w:val="22"/>
          <w:szCs w:val="22"/>
          <w:shd w:val="clear" w:color="auto" w:fill="FFFF99"/>
          <w:rtl/>
        </w:rPr>
        <w:t>(ב)</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ה</w:t>
      </w:r>
      <w:r w:rsidRPr="00917FC5">
        <w:rPr>
          <w:rStyle w:val="default"/>
          <w:rFonts w:cs="FrankRuehl"/>
          <w:vanish/>
          <w:sz w:val="22"/>
          <w:szCs w:val="22"/>
          <w:shd w:val="clear" w:color="auto" w:fill="FFFF99"/>
          <w:rtl/>
        </w:rPr>
        <w:t>ק</w:t>
      </w:r>
      <w:r w:rsidRPr="00917FC5">
        <w:rPr>
          <w:rStyle w:val="default"/>
          <w:rFonts w:cs="FrankRuehl" w:hint="cs"/>
          <w:vanish/>
          <w:sz w:val="22"/>
          <w:szCs w:val="22"/>
          <w:shd w:val="clear" w:color="auto" w:fill="FFFF99"/>
          <w:rtl/>
        </w:rPr>
        <w:t>יצבה לפי אותו חוק לא תעלה על הסכום שבו עודף הסכום הכולל שהיה משתלם לזכאי לפי סעיפים קטנים (ב) ו-(ג) לולא הוראות פסקה זו, על</w:t>
      </w:r>
      <w:r w:rsidRPr="00917FC5">
        <w:rPr>
          <w:rStyle w:val="default"/>
          <w:rFonts w:cs="FrankRuehl"/>
          <w:vanish/>
          <w:sz w:val="22"/>
          <w:szCs w:val="22"/>
          <w:shd w:val="clear" w:color="auto" w:fill="FFFF99"/>
          <w:rtl/>
        </w:rPr>
        <w:t xml:space="preserve"> </w:t>
      </w:r>
      <w:r w:rsidRPr="00917FC5">
        <w:rPr>
          <w:rStyle w:val="default"/>
          <w:rFonts w:cs="FrankRuehl" w:hint="cs"/>
          <w:vanish/>
          <w:sz w:val="22"/>
          <w:szCs w:val="22"/>
          <w:shd w:val="clear" w:color="auto" w:fill="FFFF99"/>
          <w:rtl/>
        </w:rPr>
        <w:t>קיצבה לפי חוק זה.</w:t>
      </w:r>
    </w:p>
    <w:p w14:paraId="70CDB1AC" w14:textId="77777777" w:rsidR="007537A0" w:rsidRPr="007537A0" w:rsidRDefault="007537A0" w:rsidP="007537A0">
      <w:pPr>
        <w:pStyle w:val="P00"/>
        <w:spacing w:before="0"/>
        <w:ind w:left="0" w:right="1134"/>
        <w:rPr>
          <w:rStyle w:val="default"/>
          <w:rFonts w:cs="FrankRuehl" w:hint="cs"/>
          <w:sz w:val="2"/>
          <w:szCs w:val="2"/>
          <w:rtl/>
        </w:rPr>
      </w:pPr>
      <w:r w:rsidRPr="00917FC5">
        <w:rPr>
          <w:rFonts w:cs="FrankRuehl"/>
          <w:vanish/>
          <w:sz w:val="22"/>
          <w:szCs w:val="22"/>
          <w:shd w:val="clear" w:color="auto" w:fill="FFFF99"/>
          <w:rtl/>
        </w:rPr>
        <w:tab/>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ה</w:t>
      </w:r>
      <w:r w:rsidRPr="00917FC5">
        <w:rPr>
          <w:rStyle w:val="default"/>
          <w:rFonts w:cs="FrankRuehl"/>
          <w:vanish/>
          <w:sz w:val="22"/>
          <w:szCs w:val="22"/>
          <w:shd w:val="clear" w:color="auto" w:fill="FFFF99"/>
          <w:rtl/>
        </w:rPr>
        <w:t>)</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ה</w:t>
      </w:r>
      <w:r w:rsidRPr="00917FC5">
        <w:rPr>
          <w:rStyle w:val="default"/>
          <w:rFonts w:cs="FrankRuehl"/>
          <w:vanish/>
          <w:sz w:val="22"/>
          <w:szCs w:val="22"/>
          <w:shd w:val="clear" w:color="auto" w:fill="FFFF99"/>
          <w:rtl/>
        </w:rPr>
        <w:t>מ</w:t>
      </w:r>
      <w:r w:rsidRPr="00917FC5">
        <w:rPr>
          <w:rStyle w:val="default"/>
          <w:rFonts w:cs="FrankRuehl" w:hint="cs"/>
          <w:vanish/>
          <w:sz w:val="22"/>
          <w:szCs w:val="22"/>
          <w:shd w:val="clear" w:color="auto" w:fill="FFFF99"/>
          <w:rtl/>
        </w:rPr>
        <w:t xml:space="preserve">שכורת הקובעת, לענין סעיף זה, תהא המשכורת הקובעת </w:t>
      </w:r>
      <w:r w:rsidRPr="00917FC5">
        <w:rPr>
          <w:rStyle w:val="default"/>
          <w:rFonts w:cs="FrankRuehl" w:hint="cs"/>
          <w:vanish/>
          <w:sz w:val="22"/>
          <w:szCs w:val="22"/>
          <w:u w:val="single"/>
          <w:shd w:val="clear" w:color="auto" w:fill="FFFF99"/>
          <w:rtl/>
        </w:rPr>
        <w:t>המשוקללת</w:t>
      </w:r>
      <w:r w:rsidRPr="00917FC5">
        <w:rPr>
          <w:rStyle w:val="default"/>
          <w:rFonts w:cs="FrankRuehl" w:hint="cs"/>
          <w:vanish/>
          <w:sz w:val="22"/>
          <w:szCs w:val="22"/>
          <w:shd w:val="clear" w:color="auto" w:fill="FFFF99"/>
          <w:rtl/>
        </w:rPr>
        <w:t xml:space="preserve"> שלפיה מחושבת כל קיצבה לפי חוק ז</w:t>
      </w:r>
      <w:r w:rsidRPr="00917FC5">
        <w:rPr>
          <w:rStyle w:val="default"/>
          <w:rFonts w:cs="FrankRuehl"/>
          <w:vanish/>
          <w:sz w:val="22"/>
          <w:szCs w:val="22"/>
          <w:shd w:val="clear" w:color="auto" w:fill="FFFF99"/>
          <w:rtl/>
        </w:rPr>
        <w:t>ה</w:t>
      </w:r>
      <w:r w:rsidRPr="00917FC5">
        <w:rPr>
          <w:rStyle w:val="default"/>
          <w:rFonts w:cs="FrankRuehl" w:hint="cs"/>
          <w:vanish/>
          <w:sz w:val="22"/>
          <w:szCs w:val="22"/>
          <w:shd w:val="clear" w:color="auto" w:fill="FFFF99"/>
          <w:rtl/>
        </w:rPr>
        <w:t xml:space="preserve"> </w:t>
      </w:r>
      <w:r w:rsidRPr="00917FC5">
        <w:rPr>
          <w:rStyle w:val="default"/>
          <w:rFonts w:cs="FrankRuehl"/>
          <w:vanish/>
          <w:sz w:val="22"/>
          <w:szCs w:val="22"/>
          <w:shd w:val="clear" w:color="auto" w:fill="FFFF99"/>
          <w:rtl/>
        </w:rPr>
        <w:t>א</w:t>
      </w:r>
      <w:r w:rsidRPr="00917FC5">
        <w:rPr>
          <w:rStyle w:val="default"/>
          <w:rFonts w:cs="FrankRuehl" w:hint="cs"/>
          <w:vanish/>
          <w:sz w:val="22"/>
          <w:szCs w:val="22"/>
          <w:shd w:val="clear" w:color="auto" w:fill="FFFF99"/>
          <w:rtl/>
        </w:rPr>
        <w:t>ו המשכורת שלפיה מחושבות הגימלאות האחרות, לפי המשכורת הגבוהה יותר; לא היו הגימלאות האחרות מחושבות על בסיס משכורת, תיקבע המשכורת לענין זה בהתאם לעקרונ</w:t>
      </w:r>
      <w:r w:rsidRPr="00917FC5">
        <w:rPr>
          <w:rStyle w:val="default"/>
          <w:rFonts w:cs="FrankRuehl"/>
          <w:vanish/>
          <w:sz w:val="22"/>
          <w:szCs w:val="22"/>
          <w:shd w:val="clear" w:color="auto" w:fill="FFFF99"/>
          <w:rtl/>
        </w:rPr>
        <w:t>ו</w:t>
      </w:r>
      <w:r w:rsidRPr="00917FC5">
        <w:rPr>
          <w:rStyle w:val="default"/>
          <w:rFonts w:cs="FrankRuehl" w:hint="cs"/>
          <w:vanish/>
          <w:sz w:val="22"/>
          <w:szCs w:val="22"/>
          <w:shd w:val="clear" w:color="auto" w:fill="FFFF99"/>
          <w:rtl/>
        </w:rPr>
        <w:t>ת שלפיהם מחושבת המשכורת הקובעת.</w:t>
      </w:r>
      <w:bookmarkEnd w:id="96"/>
    </w:p>
    <w:p w14:paraId="1E260DFF" w14:textId="77777777" w:rsidR="00671767" w:rsidRDefault="00671767">
      <w:pPr>
        <w:pStyle w:val="P00"/>
        <w:spacing w:before="72"/>
        <w:ind w:left="0" w:right="1134"/>
        <w:rPr>
          <w:rStyle w:val="default"/>
          <w:rFonts w:cs="FrankRuehl" w:hint="cs"/>
          <w:rtl/>
        </w:rPr>
      </w:pPr>
      <w:bookmarkStart w:id="97" w:name="Seif32"/>
      <w:bookmarkEnd w:id="97"/>
      <w:r>
        <w:rPr>
          <w:lang w:val="he-IL"/>
        </w:rPr>
        <w:pict w14:anchorId="77132BB3">
          <v:rect id="_x0000_s2090" style="position:absolute;left:0;text-align:left;margin-left:464.5pt;margin-top:8.05pt;width:75.05pt;height:32pt;z-index:251591680" o:allowincell="f" filled="f" stroked="f" strokecolor="lime" strokeweight=".25pt">
            <v:textbox inset="0,0,0,0">
              <w:txbxContent>
                <w:p w14:paraId="41A9028B" w14:textId="77777777" w:rsidR="00E14C1C" w:rsidRDefault="00E14C1C">
                  <w:pPr>
                    <w:spacing w:line="160" w:lineRule="exact"/>
                    <w:jc w:val="left"/>
                    <w:rPr>
                      <w:rFonts w:cs="Miriam"/>
                      <w:noProof/>
                      <w:sz w:val="18"/>
                      <w:szCs w:val="18"/>
                      <w:rtl/>
                    </w:rPr>
                  </w:pPr>
                  <w:r>
                    <w:rPr>
                      <w:rFonts w:cs="Miriam"/>
                      <w:sz w:val="18"/>
                      <w:szCs w:val="18"/>
                      <w:rtl/>
                    </w:rPr>
                    <w:t>ג</w:t>
                  </w:r>
                  <w:r>
                    <w:rPr>
                      <w:rFonts w:cs="Miriam" w:hint="cs"/>
                      <w:sz w:val="18"/>
                      <w:szCs w:val="18"/>
                      <w:rtl/>
                    </w:rPr>
                    <w:t>י</w:t>
                  </w:r>
                  <w:r>
                    <w:rPr>
                      <w:rFonts w:cs="Miriam"/>
                      <w:sz w:val="18"/>
                      <w:szCs w:val="18"/>
                      <w:rtl/>
                    </w:rPr>
                    <w:t>מ</w:t>
                  </w:r>
                  <w:r>
                    <w:rPr>
                      <w:rFonts w:cs="Miriam" w:hint="cs"/>
                      <w:sz w:val="18"/>
                      <w:szCs w:val="18"/>
                      <w:rtl/>
                    </w:rPr>
                    <w:t xml:space="preserve">לה </w:t>
                  </w:r>
                  <w:r>
                    <w:rPr>
                      <w:rFonts w:cs="Miriam"/>
                      <w:sz w:val="18"/>
                      <w:szCs w:val="18"/>
                      <w:rtl/>
                    </w:rPr>
                    <w:t>ל</w:t>
                  </w:r>
                  <w:r>
                    <w:rPr>
                      <w:rFonts w:cs="Miriam" w:hint="cs"/>
                      <w:sz w:val="18"/>
                      <w:szCs w:val="18"/>
                      <w:rtl/>
                    </w:rPr>
                    <w:t>פ</w:t>
                  </w:r>
                  <w:r>
                    <w:rPr>
                      <w:rFonts w:cs="Miriam"/>
                      <w:sz w:val="18"/>
                      <w:szCs w:val="18"/>
                      <w:rtl/>
                    </w:rPr>
                    <w:t>י</w:t>
                  </w:r>
                  <w:r>
                    <w:rPr>
                      <w:rFonts w:cs="Miriam" w:hint="cs"/>
                      <w:sz w:val="18"/>
                      <w:szCs w:val="18"/>
                      <w:rtl/>
                    </w:rPr>
                    <w:t xml:space="preserve"> </w:t>
                  </w:r>
                  <w:r>
                    <w:rPr>
                      <w:rFonts w:cs="Miriam"/>
                      <w:sz w:val="18"/>
                      <w:szCs w:val="18"/>
                      <w:rtl/>
                    </w:rPr>
                    <w:t>ח</w:t>
                  </w:r>
                  <w:r>
                    <w:rPr>
                      <w:rFonts w:cs="Miriam" w:hint="cs"/>
                      <w:sz w:val="18"/>
                      <w:szCs w:val="18"/>
                      <w:rtl/>
                    </w:rPr>
                    <w:t>ו</w:t>
                  </w:r>
                  <w:r>
                    <w:rPr>
                      <w:rFonts w:cs="Miriam"/>
                      <w:sz w:val="18"/>
                      <w:szCs w:val="18"/>
                      <w:rtl/>
                    </w:rPr>
                    <w:t>ק</w:t>
                  </w:r>
                  <w:r>
                    <w:rPr>
                      <w:rFonts w:cs="Miriam" w:hint="cs"/>
                      <w:sz w:val="18"/>
                      <w:szCs w:val="18"/>
                      <w:rtl/>
                    </w:rPr>
                    <w:t xml:space="preserve"> זה ולפי </w:t>
                  </w:r>
                  <w:r>
                    <w:rPr>
                      <w:rFonts w:cs="Miriam"/>
                      <w:sz w:val="18"/>
                      <w:szCs w:val="18"/>
                      <w:rtl/>
                    </w:rPr>
                    <w:t>ח</w:t>
                  </w:r>
                  <w:r>
                    <w:rPr>
                      <w:rFonts w:cs="Miriam" w:hint="cs"/>
                      <w:sz w:val="18"/>
                      <w:szCs w:val="18"/>
                      <w:rtl/>
                    </w:rPr>
                    <w:t>ו</w:t>
                  </w:r>
                  <w:r>
                    <w:rPr>
                      <w:rFonts w:cs="Miriam"/>
                      <w:sz w:val="18"/>
                      <w:szCs w:val="18"/>
                      <w:rtl/>
                    </w:rPr>
                    <w:t>ק</w:t>
                  </w:r>
                  <w:r>
                    <w:rPr>
                      <w:rFonts w:cs="Miriam" w:hint="cs"/>
                      <w:sz w:val="18"/>
                      <w:szCs w:val="18"/>
                      <w:rtl/>
                    </w:rPr>
                    <w:t xml:space="preserve">י השיקום </w:t>
                  </w:r>
                  <w:r>
                    <w:rPr>
                      <w:rFonts w:cs="Miriam"/>
                      <w:sz w:val="18"/>
                      <w:szCs w:val="18"/>
                      <w:rtl/>
                    </w:rPr>
                    <w:br/>
                    <w:t>[30]</w:t>
                  </w:r>
                </w:p>
              </w:txbxContent>
            </v:textbox>
            <w10:anchorlock/>
          </v:rect>
        </w:pict>
      </w:r>
      <w:r>
        <w:rPr>
          <w:rStyle w:val="big-number"/>
          <w:rtl/>
        </w:rPr>
        <w:t>32.</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ב</w:t>
      </w:r>
      <w:r>
        <w:rPr>
          <w:rStyle w:val="default"/>
          <w:rFonts w:cs="FrankRuehl"/>
          <w:rtl/>
        </w:rPr>
        <w:t>ס</w:t>
      </w:r>
      <w:r>
        <w:rPr>
          <w:rStyle w:val="default"/>
          <w:rFonts w:cs="FrankRuehl" w:hint="cs"/>
          <w:rtl/>
        </w:rPr>
        <w:t xml:space="preserve">עיף זה </w:t>
      </w:r>
      <w:r>
        <w:rPr>
          <w:rStyle w:val="default"/>
          <w:rFonts w:cs="FrankRuehl"/>
          <w:rtl/>
        </w:rPr>
        <w:t>–</w:t>
      </w:r>
    </w:p>
    <w:p w14:paraId="34F3A284" w14:textId="77777777" w:rsidR="00671767" w:rsidRDefault="00671767">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ח</w:t>
      </w:r>
      <w:r>
        <w:rPr>
          <w:rStyle w:val="default"/>
          <w:rFonts w:cs="FrankRuehl"/>
          <w:rtl/>
        </w:rPr>
        <w:t>ו</w:t>
      </w:r>
      <w:r>
        <w:rPr>
          <w:rStyle w:val="default"/>
          <w:rFonts w:cs="FrankRuehl" w:hint="cs"/>
          <w:rtl/>
        </w:rPr>
        <w:t>קי השיק</w:t>
      </w:r>
      <w:r>
        <w:rPr>
          <w:rStyle w:val="default"/>
          <w:rFonts w:cs="FrankRuehl"/>
          <w:rtl/>
        </w:rPr>
        <w:t>ו</w:t>
      </w:r>
      <w:r>
        <w:rPr>
          <w:rStyle w:val="default"/>
          <w:rFonts w:cs="FrankRuehl" w:hint="cs"/>
          <w:rtl/>
        </w:rPr>
        <w:t>ם</w:t>
      </w:r>
      <w:r>
        <w:rPr>
          <w:rStyle w:val="default"/>
          <w:rFonts w:cs="FrankRuehl"/>
          <w:rtl/>
        </w:rPr>
        <w:t>" –</w:t>
      </w:r>
      <w:r>
        <w:rPr>
          <w:rStyle w:val="default"/>
          <w:rFonts w:cs="FrankRuehl" w:hint="cs"/>
          <w:rtl/>
        </w:rPr>
        <w:t xml:space="preserve"> </w:t>
      </w:r>
      <w:r>
        <w:rPr>
          <w:rStyle w:val="default"/>
          <w:rFonts w:cs="FrankRuehl"/>
          <w:rtl/>
        </w:rPr>
        <w:t>ח</w:t>
      </w:r>
      <w:r>
        <w:rPr>
          <w:rStyle w:val="default"/>
          <w:rFonts w:cs="FrankRuehl" w:hint="cs"/>
          <w:rtl/>
        </w:rPr>
        <w:t xml:space="preserve">וק הנכים, חוק משפחות החיילים, חוק נכי המלחמה בנאצים, תשי"ד-1954, חוק התגמולים לנפגעי פעולות איבה, תש"ל-1970, </w:t>
      </w:r>
      <w:r>
        <w:rPr>
          <w:rStyle w:val="default"/>
          <w:rFonts w:cs="FrankRuehl"/>
          <w:rtl/>
        </w:rPr>
        <w:t>ו</w:t>
      </w:r>
      <w:r>
        <w:rPr>
          <w:rStyle w:val="default"/>
          <w:rFonts w:cs="FrankRuehl" w:hint="cs"/>
          <w:rtl/>
        </w:rPr>
        <w:t>כל חוק אחר ששר הבטחון יכריז עליו כעל חוק שיקום לענין סעיף זה;</w:t>
      </w:r>
    </w:p>
    <w:p w14:paraId="01AE623F" w14:textId="77777777" w:rsidR="00671767" w:rsidRDefault="00671767">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י</w:t>
      </w:r>
      <w:r>
        <w:rPr>
          <w:rStyle w:val="default"/>
          <w:rFonts w:cs="FrankRuehl" w:hint="cs"/>
          <w:rtl/>
        </w:rPr>
        <w:t xml:space="preserve">מלה לפי חוקי השיקום" </w:t>
      </w:r>
      <w:r>
        <w:rPr>
          <w:rStyle w:val="default"/>
          <w:rFonts w:cs="FrankRuehl"/>
          <w:rtl/>
        </w:rPr>
        <w:t>–</w:t>
      </w:r>
      <w:r>
        <w:rPr>
          <w:rStyle w:val="default"/>
          <w:rFonts w:cs="FrankRuehl" w:hint="cs"/>
          <w:rtl/>
        </w:rPr>
        <w:t xml:space="preserve"> </w:t>
      </w:r>
      <w:r>
        <w:rPr>
          <w:rStyle w:val="default"/>
          <w:rFonts w:cs="FrankRuehl"/>
          <w:rtl/>
        </w:rPr>
        <w:t>ת</w:t>
      </w:r>
      <w:r>
        <w:rPr>
          <w:rStyle w:val="default"/>
          <w:rFonts w:cs="FrankRuehl" w:hint="cs"/>
          <w:rtl/>
        </w:rPr>
        <w:t>גמולים, הענקה, מענק, וכל תשלום חוזר או חד-פעמי אח</w:t>
      </w:r>
      <w:r>
        <w:rPr>
          <w:rStyle w:val="default"/>
          <w:rFonts w:cs="FrankRuehl"/>
          <w:rtl/>
        </w:rPr>
        <w:t>ר</w:t>
      </w:r>
      <w:r>
        <w:rPr>
          <w:rStyle w:val="default"/>
          <w:rFonts w:cs="FrankRuehl" w:hint="cs"/>
          <w:rtl/>
        </w:rPr>
        <w:t xml:space="preserve"> </w:t>
      </w:r>
      <w:r>
        <w:rPr>
          <w:rStyle w:val="default"/>
          <w:rFonts w:cs="FrankRuehl"/>
          <w:rtl/>
        </w:rPr>
        <w:t>ה</w:t>
      </w:r>
      <w:r>
        <w:rPr>
          <w:rStyle w:val="default"/>
          <w:rFonts w:cs="FrankRuehl" w:hint="cs"/>
          <w:rtl/>
        </w:rPr>
        <w:t>מגיעים לפי חוקי השיקום.</w:t>
      </w:r>
    </w:p>
    <w:p w14:paraId="19FBB885" w14:textId="77777777" w:rsidR="00671767" w:rsidRDefault="00671767">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ז</w:t>
      </w:r>
      <w:r>
        <w:rPr>
          <w:rStyle w:val="default"/>
          <w:rFonts w:cs="FrankRuehl" w:hint="cs"/>
          <w:rtl/>
        </w:rPr>
        <w:t>כאי עקב מאורע אחד לגימלה לפי חוק זה ולגימלה לפי חוקי השיקום, הברירה בידו לבחור באחת מהן.</w:t>
      </w:r>
    </w:p>
    <w:p w14:paraId="68E2918B" w14:textId="77777777" w:rsidR="00671767" w:rsidRDefault="00671767">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ב</w:t>
      </w:r>
      <w:r>
        <w:rPr>
          <w:rStyle w:val="default"/>
          <w:rFonts w:cs="FrankRuehl"/>
          <w:rtl/>
        </w:rPr>
        <w:t>ח</w:t>
      </w:r>
      <w:r>
        <w:rPr>
          <w:rStyle w:val="default"/>
          <w:rFonts w:cs="FrankRuehl" w:hint="cs"/>
          <w:rtl/>
        </w:rPr>
        <w:t xml:space="preserve">ר בגימלה לפי חוק זה, </w:t>
      </w:r>
      <w:r>
        <w:rPr>
          <w:rStyle w:val="default"/>
          <w:rFonts w:cs="FrankRuehl"/>
          <w:rtl/>
        </w:rPr>
        <w:t>י</w:t>
      </w:r>
      <w:r>
        <w:rPr>
          <w:rStyle w:val="default"/>
          <w:rFonts w:cs="FrankRuehl" w:hint="cs"/>
          <w:rtl/>
        </w:rPr>
        <w:t>היה זכאי לקבל גם עשרים וחמישה אחוזים מה</w:t>
      </w:r>
      <w:r>
        <w:rPr>
          <w:rStyle w:val="default"/>
          <w:rFonts w:cs="FrankRuehl"/>
          <w:rtl/>
        </w:rPr>
        <w:t>גי</w:t>
      </w:r>
      <w:r>
        <w:rPr>
          <w:rStyle w:val="default"/>
          <w:rFonts w:cs="FrankRuehl" w:hint="cs"/>
          <w:rtl/>
        </w:rPr>
        <w:t>מלה לפי חוקי השיקום ואת כל שאר הזכויות המגיעות לפיהם, אולם מי ש</w:t>
      </w:r>
      <w:r>
        <w:rPr>
          <w:rStyle w:val="default"/>
          <w:rFonts w:cs="FrankRuehl"/>
          <w:rtl/>
        </w:rPr>
        <w:t>ב</w:t>
      </w:r>
      <w:r>
        <w:rPr>
          <w:rStyle w:val="default"/>
          <w:rFonts w:cs="FrankRuehl" w:hint="cs"/>
          <w:rtl/>
        </w:rPr>
        <w:t>ח</w:t>
      </w:r>
      <w:r>
        <w:rPr>
          <w:rStyle w:val="default"/>
          <w:rFonts w:cs="FrankRuehl"/>
          <w:rtl/>
        </w:rPr>
        <w:t>ר</w:t>
      </w:r>
      <w:r>
        <w:rPr>
          <w:rStyle w:val="default"/>
          <w:rFonts w:cs="FrankRuehl" w:hint="cs"/>
          <w:rtl/>
        </w:rPr>
        <w:t xml:space="preserve"> בקיצבה לפי סעיף 14(ד)(2) או זכאי לקיצבה לפי סעיף 23, יהיה רשאי לקבל את מלוא התגמולים נוסף לקיצבה לפי סעיפים אלה ואין רואים קיצבה זו כהכנסה לענין חו</w:t>
      </w:r>
      <w:r>
        <w:rPr>
          <w:rStyle w:val="default"/>
          <w:rFonts w:cs="FrankRuehl"/>
          <w:rtl/>
        </w:rPr>
        <w:t>ק</w:t>
      </w:r>
      <w:r>
        <w:rPr>
          <w:rStyle w:val="default"/>
          <w:rFonts w:cs="FrankRuehl" w:hint="cs"/>
          <w:rtl/>
        </w:rPr>
        <w:t>י השיקום.</w:t>
      </w:r>
    </w:p>
    <w:p w14:paraId="56F6806C" w14:textId="77777777" w:rsidR="00671767" w:rsidRDefault="00671767">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ז</w:t>
      </w:r>
      <w:r>
        <w:rPr>
          <w:rStyle w:val="default"/>
          <w:rFonts w:cs="FrankRuehl" w:hint="cs"/>
          <w:rtl/>
        </w:rPr>
        <w:t>כאי שלא עקב מאורע אחד לגימלה לפי חוק זה ולגימלה לפי חוקי השי</w:t>
      </w:r>
      <w:r>
        <w:rPr>
          <w:rStyle w:val="default"/>
          <w:rFonts w:cs="FrankRuehl"/>
          <w:rtl/>
        </w:rPr>
        <w:t>ק</w:t>
      </w:r>
      <w:r>
        <w:rPr>
          <w:rStyle w:val="default"/>
          <w:rFonts w:cs="FrankRuehl" w:hint="cs"/>
          <w:rtl/>
        </w:rPr>
        <w:t>ו</w:t>
      </w:r>
      <w:r>
        <w:rPr>
          <w:rStyle w:val="default"/>
          <w:rFonts w:cs="FrankRuehl"/>
          <w:rtl/>
        </w:rPr>
        <w:t>ם</w:t>
      </w:r>
      <w:r>
        <w:rPr>
          <w:rStyle w:val="default"/>
          <w:rFonts w:cs="FrankRuehl" w:hint="cs"/>
          <w:rtl/>
        </w:rPr>
        <w:t>, זכאי לקבל את שתי הגימלאות גם יחד.</w:t>
      </w:r>
    </w:p>
    <w:p w14:paraId="49A9A3E6" w14:textId="77777777" w:rsidR="00671767" w:rsidRDefault="00671767">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ב</w:t>
      </w:r>
      <w:r>
        <w:rPr>
          <w:rStyle w:val="default"/>
          <w:rFonts w:cs="FrankRuehl"/>
          <w:rtl/>
        </w:rPr>
        <w:t>ן</w:t>
      </w:r>
      <w:r>
        <w:rPr>
          <w:rStyle w:val="default"/>
          <w:rFonts w:cs="FrankRuehl" w:hint="cs"/>
          <w:rtl/>
        </w:rPr>
        <w:t>-זוג ויתומים של זכאי לקיצבת פרישה שנפטר, והם זכאים מחמת פטירתו לתגמולים לפי חוק משפחות החיילים או שהמירו את זכותם לתגמולים לפי סעיף 30 לחוק האמור</w:t>
      </w:r>
      <w:r>
        <w:rPr>
          <w:rStyle w:val="default"/>
          <w:rFonts w:cs="FrankRuehl"/>
          <w:rtl/>
        </w:rPr>
        <w:t>, י</w:t>
      </w:r>
      <w:r>
        <w:rPr>
          <w:rStyle w:val="default"/>
          <w:rFonts w:cs="FrankRuehl" w:hint="cs"/>
          <w:rtl/>
        </w:rPr>
        <w:t>היו זכאים, על אף האמור בהוראות האחרות של סעיף זה, למחצית קיצבת</w:t>
      </w:r>
      <w:r>
        <w:rPr>
          <w:rStyle w:val="default"/>
          <w:rFonts w:cs="FrankRuehl"/>
          <w:rtl/>
        </w:rPr>
        <w:t>ם</w:t>
      </w:r>
      <w:r>
        <w:rPr>
          <w:rStyle w:val="default"/>
          <w:rFonts w:cs="FrankRuehl" w:hint="cs"/>
          <w:rtl/>
        </w:rPr>
        <w:t xml:space="preserve"> </w:t>
      </w:r>
      <w:r>
        <w:rPr>
          <w:rStyle w:val="default"/>
          <w:rFonts w:cs="FrankRuehl"/>
          <w:rtl/>
        </w:rPr>
        <w:t>ל</w:t>
      </w:r>
      <w:r>
        <w:rPr>
          <w:rStyle w:val="default"/>
          <w:rFonts w:cs="FrankRuehl" w:hint="cs"/>
          <w:rtl/>
        </w:rPr>
        <w:t xml:space="preserve">פי סעיף 24, אם אותו זכאי, אילולא נפטר, היה זכאי לקיצבה לפי סעיף 4(ד)(2), ולרבע מהקיצבה האמורה </w:t>
      </w:r>
      <w:r>
        <w:rPr>
          <w:rStyle w:val="default"/>
          <w:rFonts w:cs="FrankRuehl"/>
          <w:rtl/>
        </w:rPr>
        <w:t>—</w:t>
      </w:r>
      <w:r>
        <w:rPr>
          <w:rStyle w:val="default"/>
          <w:rFonts w:cs="FrankRuehl" w:hint="cs"/>
          <w:rtl/>
        </w:rPr>
        <w:t xml:space="preserve"> </w:t>
      </w:r>
      <w:r>
        <w:rPr>
          <w:rStyle w:val="default"/>
          <w:rFonts w:cs="FrankRuehl"/>
          <w:rtl/>
        </w:rPr>
        <w:t>ב</w:t>
      </w:r>
      <w:r>
        <w:rPr>
          <w:rStyle w:val="default"/>
          <w:rFonts w:cs="FrankRuehl" w:hint="cs"/>
          <w:rtl/>
        </w:rPr>
        <w:t>כל מקרה אחר; בנוסף לקיצבה יהיו זכאים למלוא התגמולים</w:t>
      </w:r>
      <w:r>
        <w:rPr>
          <w:rStyle w:val="default"/>
          <w:rFonts w:cs="FrankRuehl"/>
          <w:rtl/>
        </w:rPr>
        <w:t xml:space="preserve"> </w:t>
      </w:r>
      <w:r>
        <w:rPr>
          <w:rStyle w:val="default"/>
          <w:rFonts w:cs="FrankRuehl" w:hint="cs"/>
          <w:rtl/>
        </w:rPr>
        <w:t>זולת אם הומרו לפי סעיף 30 לחוק האמור, ו</w:t>
      </w:r>
      <w:r>
        <w:rPr>
          <w:rStyle w:val="default"/>
          <w:rFonts w:cs="FrankRuehl"/>
          <w:rtl/>
        </w:rPr>
        <w:t>אי</w:t>
      </w:r>
      <w:r>
        <w:rPr>
          <w:rStyle w:val="default"/>
          <w:rFonts w:cs="FrankRuehl" w:hint="cs"/>
          <w:rtl/>
        </w:rPr>
        <w:t>ן רואים את הקיצבה כהכנסה לענין חוקי השיקום.</w:t>
      </w:r>
    </w:p>
    <w:p w14:paraId="0C018147" w14:textId="77777777" w:rsidR="00671767" w:rsidRDefault="00671767">
      <w:pPr>
        <w:pStyle w:val="P00"/>
        <w:spacing w:before="72"/>
        <w:ind w:left="0" w:right="1134"/>
        <w:rPr>
          <w:rStyle w:val="default"/>
          <w:rFonts w:cs="FrankRuehl" w:hint="cs"/>
          <w:rtl/>
        </w:rPr>
      </w:pPr>
      <w:bookmarkStart w:id="98" w:name="Seif33"/>
      <w:bookmarkEnd w:id="98"/>
      <w:r>
        <w:rPr>
          <w:lang w:val="he-IL"/>
        </w:rPr>
        <w:pict w14:anchorId="35805EAD">
          <v:rect id="_x0000_s2091" style="position:absolute;left:0;text-align:left;margin-left:464.5pt;margin-top:8.05pt;width:75.05pt;height:24pt;z-index:251592704" o:allowincell="f" filled="f" stroked="f" strokecolor="lime" strokeweight=".25pt">
            <v:textbox inset="0,0,0,0">
              <w:txbxContent>
                <w:p w14:paraId="49CF0BF9" w14:textId="77777777" w:rsidR="00E14C1C" w:rsidRDefault="00E14C1C">
                  <w:pPr>
                    <w:spacing w:line="160" w:lineRule="exact"/>
                    <w:jc w:val="left"/>
                    <w:rPr>
                      <w:rFonts w:cs="Miriam"/>
                      <w:noProof/>
                      <w:sz w:val="18"/>
                      <w:szCs w:val="18"/>
                      <w:rtl/>
                    </w:rPr>
                  </w:pPr>
                  <w:r>
                    <w:rPr>
                      <w:rFonts w:cs="Miriam"/>
                      <w:sz w:val="18"/>
                      <w:szCs w:val="18"/>
                      <w:rtl/>
                    </w:rPr>
                    <w:t>ק</w:t>
                  </w:r>
                  <w:r>
                    <w:rPr>
                      <w:rFonts w:cs="Miriam" w:hint="cs"/>
                      <w:sz w:val="18"/>
                      <w:szCs w:val="18"/>
                      <w:rtl/>
                    </w:rPr>
                    <w:t>י</w:t>
                  </w:r>
                  <w:r>
                    <w:rPr>
                      <w:rFonts w:cs="Miriam"/>
                      <w:sz w:val="18"/>
                      <w:szCs w:val="18"/>
                      <w:rtl/>
                    </w:rPr>
                    <w:t>צ</w:t>
                  </w:r>
                  <w:r>
                    <w:rPr>
                      <w:rFonts w:cs="Miriam" w:hint="cs"/>
                      <w:sz w:val="18"/>
                      <w:szCs w:val="18"/>
                      <w:rtl/>
                    </w:rPr>
                    <w:t>ב</w:t>
                  </w:r>
                  <w:r>
                    <w:rPr>
                      <w:rFonts w:cs="Miriam"/>
                      <w:sz w:val="18"/>
                      <w:szCs w:val="18"/>
                      <w:rtl/>
                    </w:rPr>
                    <w:t>ה</w:t>
                  </w:r>
                  <w:r>
                    <w:rPr>
                      <w:rFonts w:cs="Miriam" w:hint="cs"/>
                      <w:sz w:val="18"/>
                      <w:szCs w:val="18"/>
                      <w:rtl/>
                    </w:rPr>
                    <w:t xml:space="preserve"> </w:t>
                  </w:r>
                  <w:r>
                    <w:rPr>
                      <w:rFonts w:cs="Miriam"/>
                      <w:sz w:val="18"/>
                      <w:szCs w:val="18"/>
                      <w:rtl/>
                    </w:rPr>
                    <w:t>ו</w:t>
                  </w:r>
                  <w:r>
                    <w:rPr>
                      <w:rFonts w:cs="Miriam" w:hint="cs"/>
                      <w:sz w:val="18"/>
                      <w:szCs w:val="18"/>
                      <w:rtl/>
                    </w:rPr>
                    <w:t xml:space="preserve">משכורת </w:t>
                  </w:r>
                  <w:r>
                    <w:rPr>
                      <w:rFonts w:cs="Miriam"/>
                      <w:sz w:val="18"/>
                      <w:szCs w:val="18"/>
                      <w:rtl/>
                    </w:rPr>
                    <w:t>מ</w:t>
                  </w:r>
                  <w:r>
                    <w:rPr>
                      <w:rFonts w:cs="Miriam" w:hint="cs"/>
                      <w:sz w:val="18"/>
                      <w:szCs w:val="18"/>
                      <w:rtl/>
                    </w:rPr>
                    <w:t>ק</w:t>
                  </w:r>
                  <w:r>
                    <w:rPr>
                      <w:rFonts w:cs="Miriam"/>
                      <w:sz w:val="18"/>
                      <w:szCs w:val="18"/>
                      <w:rtl/>
                    </w:rPr>
                    <w:t>ו</w:t>
                  </w:r>
                  <w:r>
                    <w:rPr>
                      <w:rFonts w:cs="Miriam" w:hint="cs"/>
                      <w:sz w:val="18"/>
                      <w:szCs w:val="18"/>
                      <w:rtl/>
                    </w:rPr>
                    <w:t>פת</w:t>
                  </w:r>
                  <w:r>
                    <w:rPr>
                      <w:rFonts w:cs="Miriam"/>
                      <w:sz w:val="18"/>
                      <w:szCs w:val="18"/>
                      <w:rtl/>
                    </w:rPr>
                    <w:t xml:space="preserve"> </w:t>
                  </w:r>
                  <w:r>
                    <w:rPr>
                      <w:rFonts w:cs="Miriam" w:hint="cs"/>
                      <w:sz w:val="18"/>
                      <w:szCs w:val="18"/>
                      <w:rtl/>
                    </w:rPr>
                    <w:t>ה</w:t>
                  </w:r>
                  <w:r>
                    <w:rPr>
                      <w:rFonts w:cs="Miriam"/>
                      <w:sz w:val="18"/>
                      <w:szCs w:val="18"/>
                      <w:rtl/>
                    </w:rPr>
                    <w:t>צ</w:t>
                  </w:r>
                  <w:r>
                    <w:rPr>
                      <w:rFonts w:cs="Miriam" w:hint="cs"/>
                      <w:sz w:val="18"/>
                      <w:szCs w:val="18"/>
                      <w:rtl/>
                    </w:rPr>
                    <w:t xml:space="preserve">יבור </w:t>
                  </w:r>
                  <w:r>
                    <w:rPr>
                      <w:rFonts w:cs="Miriam"/>
                      <w:sz w:val="18"/>
                      <w:szCs w:val="18"/>
                      <w:rtl/>
                    </w:rPr>
                    <w:t>[31]</w:t>
                  </w:r>
                </w:p>
              </w:txbxContent>
            </v:textbox>
            <w10:anchorlock/>
          </v:rect>
        </w:pict>
      </w:r>
      <w:r>
        <w:rPr>
          <w:rStyle w:val="big-number"/>
          <w:rtl/>
        </w:rPr>
        <w:t>33.</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ב</w:t>
      </w:r>
      <w:r>
        <w:rPr>
          <w:rStyle w:val="default"/>
          <w:rFonts w:cs="FrankRuehl"/>
          <w:rtl/>
        </w:rPr>
        <w:t>ס</w:t>
      </w:r>
      <w:r>
        <w:rPr>
          <w:rStyle w:val="default"/>
          <w:rFonts w:cs="FrankRuehl" w:hint="cs"/>
          <w:rtl/>
        </w:rPr>
        <w:t xml:space="preserve">עיף זה </w:t>
      </w:r>
      <w:r>
        <w:rPr>
          <w:rStyle w:val="default"/>
          <w:rFonts w:cs="FrankRuehl"/>
          <w:rtl/>
        </w:rPr>
        <w:t>–</w:t>
      </w:r>
    </w:p>
    <w:p w14:paraId="30C948A7" w14:textId="77777777" w:rsidR="00671767" w:rsidRDefault="007537A0" w:rsidP="007537A0">
      <w:pPr>
        <w:pStyle w:val="P00"/>
        <w:spacing w:before="72"/>
        <w:ind w:left="0" w:right="1134"/>
        <w:rPr>
          <w:rStyle w:val="default"/>
          <w:rFonts w:cs="FrankRuehl"/>
          <w:rtl/>
        </w:rPr>
      </w:pPr>
      <w:r>
        <w:rPr>
          <w:rFonts w:cs="FrankRuehl"/>
          <w:sz w:val="26"/>
          <w:rtl/>
          <w:lang w:eastAsia="en-US"/>
        </w:rPr>
        <w:pict w14:anchorId="18BCD503">
          <v:shape id="_x0000_s2276" type="#_x0000_t202" style="position:absolute;left:0;text-align:left;margin-left:470.35pt;margin-top:7.1pt;width:1in;height:16.8pt;z-index:251699200" filled="f" stroked="f">
            <v:textbox inset="1mm,0,1mm,0">
              <w:txbxContent>
                <w:p w14:paraId="71C07FD7" w14:textId="77777777" w:rsidR="00E14C1C" w:rsidRDefault="00E14C1C" w:rsidP="007537A0">
                  <w:pPr>
                    <w:spacing w:line="160" w:lineRule="exact"/>
                    <w:jc w:val="left"/>
                    <w:rPr>
                      <w:rFonts w:cs="Miriam"/>
                      <w:noProof/>
                      <w:sz w:val="18"/>
                      <w:szCs w:val="18"/>
                      <w:rtl/>
                    </w:rPr>
                  </w:pPr>
                  <w:r>
                    <w:rPr>
                      <w:rFonts w:cs="Miriam" w:hint="cs"/>
                      <w:sz w:val="18"/>
                      <w:szCs w:val="18"/>
                      <w:rtl/>
                    </w:rPr>
                    <w:t>(תיקון מס' 27) תשע"ב-2012</w:t>
                  </w:r>
                </w:p>
              </w:txbxContent>
            </v:textbox>
          </v:shape>
        </w:pict>
      </w:r>
      <w:r w:rsidR="00671767">
        <w:rPr>
          <w:rFonts w:cs="FrankRuehl"/>
          <w:sz w:val="26"/>
          <w:rtl/>
        </w:rPr>
        <w:tab/>
      </w:r>
      <w:r w:rsidR="00671767">
        <w:rPr>
          <w:rStyle w:val="default"/>
          <w:rFonts w:cs="FrankRuehl"/>
          <w:rtl/>
        </w:rPr>
        <w:t>"</w:t>
      </w:r>
      <w:r w:rsidR="00671767">
        <w:rPr>
          <w:rStyle w:val="default"/>
          <w:rFonts w:cs="FrankRuehl" w:hint="cs"/>
          <w:rtl/>
        </w:rPr>
        <w:t>ה</w:t>
      </w:r>
      <w:r w:rsidR="00671767">
        <w:rPr>
          <w:rStyle w:val="default"/>
          <w:rFonts w:cs="FrankRuehl"/>
          <w:rtl/>
        </w:rPr>
        <w:t>כ</w:t>
      </w:r>
      <w:r w:rsidR="00671767">
        <w:rPr>
          <w:rStyle w:val="default"/>
          <w:rFonts w:cs="FrankRuehl" w:hint="cs"/>
          <w:rtl/>
        </w:rPr>
        <w:t xml:space="preserve">נסה מקופת הציבור" </w:t>
      </w:r>
      <w:r w:rsidR="00671767">
        <w:rPr>
          <w:rStyle w:val="default"/>
          <w:rFonts w:cs="FrankRuehl"/>
          <w:rtl/>
        </w:rPr>
        <w:t>–</w:t>
      </w:r>
      <w:r w:rsidR="00671767">
        <w:rPr>
          <w:rStyle w:val="default"/>
          <w:rFonts w:cs="FrankRuehl" w:hint="cs"/>
          <w:rtl/>
        </w:rPr>
        <w:t xml:space="preserve"> </w:t>
      </w:r>
      <w:r w:rsidR="00671767">
        <w:rPr>
          <w:rStyle w:val="default"/>
          <w:rFonts w:cs="FrankRuehl"/>
          <w:rtl/>
        </w:rPr>
        <w:t>מ</w:t>
      </w:r>
      <w:r w:rsidR="00671767">
        <w:rPr>
          <w:rStyle w:val="default"/>
          <w:rFonts w:cs="FrankRuehl" w:hint="cs"/>
          <w:rtl/>
        </w:rPr>
        <w:t>שכורת מאוצר המדינה;</w:t>
      </w:r>
    </w:p>
    <w:p w14:paraId="34F4E990" w14:textId="77777777" w:rsidR="00671767" w:rsidRDefault="00671767">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ק</w:t>
      </w:r>
      <w:r>
        <w:rPr>
          <w:rStyle w:val="default"/>
          <w:rFonts w:cs="FrankRuehl"/>
          <w:rtl/>
        </w:rPr>
        <w:t>י</w:t>
      </w:r>
      <w:r>
        <w:rPr>
          <w:rStyle w:val="default"/>
          <w:rFonts w:cs="FrankRuehl" w:hint="cs"/>
          <w:rtl/>
        </w:rPr>
        <w:t xml:space="preserve">צבה רגילה" </w:t>
      </w:r>
      <w:r>
        <w:rPr>
          <w:rStyle w:val="default"/>
          <w:rFonts w:cs="FrankRuehl"/>
          <w:rtl/>
        </w:rPr>
        <w:t>– ק</w:t>
      </w:r>
      <w:r>
        <w:rPr>
          <w:rStyle w:val="default"/>
          <w:rFonts w:cs="FrankRuehl" w:hint="cs"/>
          <w:rtl/>
        </w:rPr>
        <w:t>יצבה שהיתה מגיעה אלמלא הוראות סעיף זה;</w:t>
      </w:r>
    </w:p>
    <w:p w14:paraId="32B10A50" w14:textId="77777777" w:rsidR="00671767" w:rsidRDefault="00671767">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כ</w:t>
      </w:r>
      <w:r>
        <w:rPr>
          <w:rStyle w:val="default"/>
          <w:rFonts w:cs="FrankRuehl" w:hint="cs"/>
          <w:rtl/>
        </w:rPr>
        <w:t xml:space="preserve">נסה כוללת" </w:t>
      </w:r>
      <w:r>
        <w:rPr>
          <w:rStyle w:val="default"/>
          <w:rFonts w:cs="FrankRuehl"/>
          <w:rtl/>
        </w:rPr>
        <w:t>–</w:t>
      </w:r>
      <w:r>
        <w:rPr>
          <w:rStyle w:val="default"/>
          <w:rFonts w:cs="FrankRuehl" w:hint="cs"/>
          <w:rtl/>
        </w:rPr>
        <w:t xml:space="preserve"> </w:t>
      </w:r>
      <w:r>
        <w:rPr>
          <w:rStyle w:val="default"/>
          <w:rFonts w:cs="FrankRuehl"/>
          <w:rtl/>
        </w:rPr>
        <w:t>ה</w:t>
      </w:r>
      <w:r>
        <w:rPr>
          <w:rStyle w:val="default"/>
          <w:rFonts w:cs="FrankRuehl" w:hint="cs"/>
          <w:rtl/>
        </w:rPr>
        <w:t>כנסה מקופת הציבור בצירוף הקיצבה הרגילה.</w:t>
      </w:r>
    </w:p>
    <w:p w14:paraId="4CE5601A" w14:textId="77777777" w:rsidR="00671767" w:rsidRDefault="007537A0" w:rsidP="007537A0">
      <w:pPr>
        <w:pStyle w:val="P00"/>
        <w:spacing w:before="72"/>
        <w:ind w:left="0" w:right="1134"/>
        <w:rPr>
          <w:rStyle w:val="default"/>
          <w:rFonts w:cs="FrankRuehl"/>
          <w:rtl/>
        </w:rPr>
      </w:pPr>
      <w:r w:rsidRPr="007537A0">
        <w:rPr>
          <w:rStyle w:val="default"/>
          <w:rFonts w:cs="FrankRuehl"/>
          <w:rtl/>
        </w:rPr>
        <w:pict w14:anchorId="1F44967B">
          <v:shape id="_x0000_s2279" type="#_x0000_t202" style="position:absolute;left:0;text-align:left;margin-left:470.35pt;margin-top:7.1pt;width:1in;height:16.8pt;z-index:251700224" filled="f" stroked="f">
            <v:textbox inset="1mm,0,1mm,0">
              <w:txbxContent>
                <w:p w14:paraId="5D7AF184" w14:textId="77777777" w:rsidR="00E14C1C" w:rsidRDefault="00E14C1C" w:rsidP="007537A0">
                  <w:pPr>
                    <w:spacing w:line="160" w:lineRule="exact"/>
                    <w:jc w:val="left"/>
                    <w:rPr>
                      <w:rFonts w:cs="Miriam"/>
                      <w:noProof/>
                      <w:sz w:val="18"/>
                      <w:szCs w:val="18"/>
                      <w:rtl/>
                    </w:rPr>
                  </w:pPr>
                  <w:r>
                    <w:rPr>
                      <w:rFonts w:cs="Miriam" w:hint="cs"/>
                      <w:sz w:val="18"/>
                      <w:szCs w:val="18"/>
                      <w:rtl/>
                    </w:rPr>
                    <w:t>(תיקון מס' 27) תשע"ב-2012</w:t>
                  </w:r>
                </w:p>
              </w:txbxContent>
            </v:textbox>
          </v:shape>
        </w:pict>
      </w:r>
      <w:r w:rsidR="00671767" w:rsidRPr="007537A0">
        <w:rPr>
          <w:rStyle w:val="default"/>
          <w:rFonts w:cs="FrankRuehl"/>
          <w:rtl/>
        </w:rPr>
        <w:tab/>
      </w:r>
      <w:r w:rsidR="00671767">
        <w:rPr>
          <w:rStyle w:val="default"/>
          <w:rFonts w:cs="FrankRuehl"/>
          <w:rtl/>
        </w:rPr>
        <w:t>(</w:t>
      </w:r>
      <w:r w:rsidR="00671767">
        <w:rPr>
          <w:rStyle w:val="default"/>
          <w:rFonts w:cs="FrankRuehl" w:hint="cs"/>
          <w:rtl/>
        </w:rPr>
        <w:t>ב</w:t>
      </w:r>
      <w:r w:rsidR="00671767">
        <w:rPr>
          <w:rStyle w:val="default"/>
          <w:rFonts w:cs="FrankRuehl"/>
          <w:rtl/>
        </w:rPr>
        <w:t>)</w:t>
      </w:r>
      <w:r w:rsidR="00671767">
        <w:rPr>
          <w:rStyle w:val="default"/>
          <w:rFonts w:cs="FrankRuehl"/>
          <w:rtl/>
        </w:rPr>
        <w:tab/>
      </w:r>
      <w:r w:rsidRPr="007537A0">
        <w:rPr>
          <w:rStyle w:val="default"/>
          <w:rFonts w:cs="FrankRuehl" w:hint="cs"/>
          <w:rtl/>
        </w:rPr>
        <w:t>זכאי לקצבה, להוציא בן זוג הזכאי לקצבת שאיר, שחזר לשירות קבע או שהוא עובד בשירות צבא הגנה לישראל, והכנסתו הכוללת ממשכורת ומקצבה עולה על המשכורת הקובעת המשוקללת, תשולם לו קצבה בשיעור שני שלישים מהקצבה הרגילה או בשיעור הקצבה הרגילה בניכוי שליש מהסכום שבו עודפת ההכנסה הכוללת על המשכורת הקובעת המשוקללת, לפי הסכום הגבוה יותר; לא עלתה ההכנסה הכוללת כאמור על המשכורת הקובעת המשוקללת, לא תפחת קצבתו מכוח סעיף זה.</w:t>
      </w:r>
    </w:p>
    <w:p w14:paraId="16A49266" w14:textId="77777777" w:rsidR="00671767" w:rsidRDefault="00671767">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ז</w:t>
      </w:r>
      <w:r>
        <w:rPr>
          <w:rStyle w:val="default"/>
          <w:rFonts w:cs="FrankRuehl"/>
          <w:rtl/>
        </w:rPr>
        <w:t>כ</w:t>
      </w:r>
      <w:r>
        <w:rPr>
          <w:rStyle w:val="default"/>
          <w:rFonts w:cs="FrankRuehl" w:hint="cs"/>
          <w:rtl/>
        </w:rPr>
        <w:t>אי לקיצבת פרישה שהיוון חלק מקיצבתו, ייעשה החישוב לענ</w:t>
      </w:r>
      <w:r>
        <w:rPr>
          <w:rStyle w:val="default"/>
          <w:rFonts w:cs="FrankRuehl"/>
          <w:rtl/>
        </w:rPr>
        <w:t>י</w:t>
      </w:r>
      <w:r>
        <w:rPr>
          <w:rStyle w:val="default"/>
          <w:rFonts w:cs="FrankRuehl" w:hint="cs"/>
          <w:rtl/>
        </w:rPr>
        <w:t>ן סעיף קטן (ב) כאילו הוא מקבל קיצבה מלא</w:t>
      </w:r>
      <w:r>
        <w:rPr>
          <w:rStyle w:val="default"/>
          <w:rFonts w:cs="FrankRuehl"/>
          <w:rtl/>
        </w:rPr>
        <w:t xml:space="preserve">ה, </w:t>
      </w:r>
      <w:r>
        <w:rPr>
          <w:rStyle w:val="default"/>
          <w:rFonts w:cs="FrankRuehl" w:hint="cs"/>
          <w:rtl/>
        </w:rPr>
        <w:t xml:space="preserve">ורק לאחר שתופחת הקיצבה עקב קבלת הכנסה מקופת הציבור ינוכה ממנה </w:t>
      </w:r>
      <w:r>
        <w:rPr>
          <w:rStyle w:val="default"/>
          <w:rFonts w:cs="FrankRuehl"/>
          <w:rtl/>
        </w:rPr>
        <w:t>ח</w:t>
      </w:r>
      <w:r>
        <w:rPr>
          <w:rStyle w:val="default"/>
          <w:rFonts w:cs="FrankRuehl" w:hint="cs"/>
          <w:rtl/>
        </w:rPr>
        <w:t>ל</w:t>
      </w:r>
      <w:r>
        <w:rPr>
          <w:rStyle w:val="default"/>
          <w:rFonts w:cs="FrankRuehl"/>
          <w:rtl/>
        </w:rPr>
        <w:t>ק</w:t>
      </w:r>
      <w:r>
        <w:rPr>
          <w:rStyle w:val="default"/>
          <w:rFonts w:cs="FrankRuehl" w:hint="cs"/>
          <w:rtl/>
        </w:rPr>
        <w:t xml:space="preserve"> הקיצבה שהיוון.</w:t>
      </w:r>
    </w:p>
    <w:p w14:paraId="42911B70" w14:textId="77777777" w:rsidR="00671767" w:rsidRDefault="00671767" w:rsidP="007537A0">
      <w:pPr>
        <w:pStyle w:val="P00"/>
        <w:spacing w:before="72"/>
        <w:ind w:left="0" w:right="1134"/>
        <w:rPr>
          <w:rStyle w:val="default"/>
          <w:rFonts w:cs="FrankRuehl" w:hint="cs"/>
          <w:rtl/>
        </w:rPr>
      </w:pPr>
      <w:r>
        <w:rPr>
          <w:lang w:val="he-IL"/>
        </w:rPr>
        <w:pict w14:anchorId="254D9D9D">
          <v:rect id="_x0000_s2092" style="position:absolute;left:0;text-align:left;margin-left:464.5pt;margin-top:8.05pt;width:75.05pt;height:63.45pt;z-index:251593728" o:allowincell="f" filled="f" stroked="f" strokecolor="lime" strokeweight=".25pt">
            <v:textbox inset="0,0,0,0">
              <w:txbxContent>
                <w:p w14:paraId="460CA2A2" w14:textId="77777777" w:rsidR="00E14C1C" w:rsidRDefault="00E14C1C">
                  <w:pPr>
                    <w:spacing w:line="160" w:lineRule="exact"/>
                    <w:jc w:val="left"/>
                    <w:rPr>
                      <w:rFonts w:cs="Miriam" w:hint="cs"/>
                      <w:noProof/>
                      <w:sz w:val="18"/>
                      <w:szCs w:val="18"/>
                      <w:rtl/>
                    </w:rPr>
                  </w:pPr>
                  <w:r>
                    <w:rPr>
                      <w:rFonts w:cs="Miriam" w:hint="cs"/>
                      <w:sz w:val="18"/>
                      <w:szCs w:val="18"/>
                      <w:rtl/>
                    </w:rPr>
                    <w:t xml:space="preserve">(תיקון מס' 2) </w:t>
                  </w:r>
                </w:p>
                <w:p w14:paraId="6DC7F6A4" w14:textId="77777777" w:rsidR="00E14C1C" w:rsidRDefault="00E14C1C">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"ח-1988</w:t>
                  </w:r>
                </w:p>
                <w:p w14:paraId="2B4DF0F5" w14:textId="77777777" w:rsidR="00E14C1C" w:rsidRDefault="00E14C1C">
                  <w:pPr>
                    <w:spacing w:line="160" w:lineRule="exact"/>
                    <w:jc w:val="left"/>
                    <w:rPr>
                      <w:rFonts w:cs="Miriam" w:hint="cs"/>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תשנ"ב-1992</w:t>
                  </w:r>
                </w:p>
                <w:p w14:paraId="6821B8C0" w14:textId="77777777" w:rsidR="00E14C1C" w:rsidRDefault="00E14C1C">
                  <w:pPr>
                    <w:spacing w:line="160" w:lineRule="exact"/>
                    <w:jc w:val="left"/>
                    <w:rPr>
                      <w:rFonts w:cs="Miriam" w:hint="cs"/>
                      <w:sz w:val="18"/>
                      <w:szCs w:val="18"/>
                      <w:rtl/>
                    </w:rPr>
                  </w:pPr>
                  <w:r>
                    <w:rPr>
                      <w:rFonts w:cs="Miriam" w:hint="cs"/>
                      <w:sz w:val="18"/>
                      <w:szCs w:val="18"/>
                      <w:rtl/>
                    </w:rPr>
                    <w:t>(תיקון מס' 17) תשס"ד-2004</w:t>
                  </w:r>
                </w:p>
                <w:p w14:paraId="70B97E1B" w14:textId="77777777" w:rsidR="00E14C1C" w:rsidRDefault="00E14C1C" w:rsidP="007537A0">
                  <w:pPr>
                    <w:spacing w:line="160" w:lineRule="exact"/>
                    <w:jc w:val="left"/>
                    <w:rPr>
                      <w:rFonts w:cs="Miriam"/>
                      <w:noProof/>
                      <w:sz w:val="18"/>
                      <w:szCs w:val="18"/>
                      <w:rtl/>
                    </w:rPr>
                  </w:pPr>
                  <w:r>
                    <w:rPr>
                      <w:rFonts w:cs="Miriam" w:hint="cs"/>
                      <w:sz w:val="18"/>
                      <w:szCs w:val="18"/>
                      <w:rtl/>
                    </w:rPr>
                    <w:t>(תיקון מס' 27) תשע"ב-2012</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 xml:space="preserve">ראות סעיף זה לא יחולו על זכאי לקיצבת פרישה שהגיע לגיל </w:t>
      </w:r>
      <w:r w:rsidR="007537A0" w:rsidRPr="007537A0">
        <w:rPr>
          <w:rStyle w:val="default"/>
          <w:rFonts w:cs="FrankRuehl" w:hint="cs"/>
          <w:rtl/>
        </w:rPr>
        <w:t>הקבוע לגביו בהתאם לחודש לידתו, בחלק ב' בתוספת השלישית</w:t>
      </w:r>
      <w:r>
        <w:rPr>
          <w:rStyle w:val="default"/>
          <w:rFonts w:cs="FrankRuehl" w:hint="cs"/>
          <w:rtl/>
        </w:rPr>
        <w:t>.</w:t>
      </w:r>
    </w:p>
    <w:p w14:paraId="53D65CFF" w14:textId="77777777" w:rsidR="00CA1470" w:rsidRDefault="00CA1470">
      <w:pPr>
        <w:pStyle w:val="P00"/>
        <w:spacing w:before="72"/>
        <w:ind w:left="0" w:right="1134"/>
        <w:rPr>
          <w:rStyle w:val="default"/>
          <w:rFonts w:cs="FrankRuehl" w:hint="cs"/>
          <w:rtl/>
        </w:rPr>
      </w:pPr>
    </w:p>
    <w:p w14:paraId="61BA7D26" w14:textId="77777777" w:rsidR="00CA1470" w:rsidRDefault="00CA1470">
      <w:pPr>
        <w:pStyle w:val="P00"/>
        <w:spacing w:before="72"/>
        <w:ind w:left="0" w:right="1134"/>
        <w:rPr>
          <w:rStyle w:val="default"/>
          <w:rFonts w:cs="FrankRuehl" w:hint="cs"/>
          <w:rtl/>
        </w:rPr>
      </w:pPr>
    </w:p>
    <w:p w14:paraId="4A6004D4" w14:textId="77777777" w:rsidR="00CA1470" w:rsidRDefault="00CA1470" w:rsidP="007537A0">
      <w:pPr>
        <w:pStyle w:val="P00"/>
        <w:spacing w:before="72"/>
        <w:ind w:left="0" w:right="1134"/>
        <w:rPr>
          <w:rStyle w:val="default"/>
          <w:rFonts w:cs="FrankRuehl" w:hint="cs"/>
          <w:rtl/>
        </w:rPr>
      </w:pPr>
      <w:r>
        <w:rPr>
          <w:lang w:val="he-IL"/>
        </w:rPr>
        <w:pict w14:anchorId="2DA45AF7">
          <v:rect id="_x0000_s2218" style="position:absolute;left:0;text-align:left;margin-left:464.35pt;margin-top:7.1pt;width:75.05pt;height:16.6pt;z-index:251678720" o:allowincell="f" filled="f" stroked="f" strokecolor="lime" strokeweight=".25pt">
            <v:textbox inset="0,0,0,0">
              <w:txbxContent>
                <w:p w14:paraId="6B54E9FE" w14:textId="77777777" w:rsidR="00E14C1C" w:rsidRDefault="00E14C1C" w:rsidP="007537A0">
                  <w:pPr>
                    <w:spacing w:line="160" w:lineRule="exact"/>
                    <w:jc w:val="left"/>
                    <w:rPr>
                      <w:rFonts w:cs="Miriam"/>
                      <w:noProof/>
                      <w:sz w:val="18"/>
                      <w:szCs w:val="18"/>
                      <w:rtl/>
                    </w:rPr>
                  </w:pPr>
                  <w:r>
                    <w:rPr>
                      <w:rFonts w:cs="Miriam" w:hint="cs"/>
                      <w:sz w:val="18"/>
                      <w:szCs w:val="18"/>
                      <w:rtl/>
                    </w:rPr>
                    <w:t>(תיקון מס' 27) תשע"ב-2012</w:t>
                  </w:r>
                </w:p>
              </w:txbxContent>
            </v:textbox>
            <w10:anchorlock/>
          </v:rect>
        </w:pict>
      </w:r>
      <w:r>
        <w:rPr>
          <w:rFonts w:cs="FrankRuehl"/>
          <w:sz w:val="26"/>
          <w:rtl/>
        </w:rPr>
        <w:tab/>
      </w:r>
      <w:r>
        <w:rPr>
          <w:rStyle w:val="default"/>
          <w:rFonts w:cs="FrankRuehl"/>
          <w:rtl/>
        </w:rPr>
        <w:t>(</w:t>
      </w:r>
      <w:r w:rsidR="007537A0">
        <w:rPr>
          <w:rStyle w:val="default"/>
          <w:rFonts w:cs="FrankRuehl" w:hint="cs"/>
          <w:rtl/>
        </w:rPr>
        <w:t>ה</w:t>
      </w:r>
      <w:r>
        <w:rPr>
          <w:rStyle w:val="default"/>
          <w:rFonts w:cs="FrankRuehl"/>
          <w:rtl/>
        </w:rPr>
        <w:t>)</w:t>
      </w:r>
      <w:r>
        <w:rPr>
          <w:rStyle w:val="default"/>
          <w:rFonts w:cs="FrankRuehl"/>
          <w:rtl/>
        </w:rPr>
        <w:tab/>
      </w:r>
      <w:r w:rsidR="007537A0">
        <w:rPr>
          <w:rStyle w:val="default"/>
          <w:rFonts w:cs="FrankRuehl" w:hint="cs"/>
          <w:rtl/>
        </w:rPr>
        <w:t>(בוטל).</w:t>
      </w:r>
    </w:p>
    <w:p w14:paraId="60A613AD" w14:textId="77777777" w:rsidR="00671767" w:rsidRPr="00917FC5" w:rsidRDefault="00671767">
      <w:pPr>
        <w:pStyle w:val="P00"/>
        <w:spacing w:before="0"/>
        <w:ind w:left="0" w:right="1134"/>
        <w:rPr>
          <w:rFonts w:cs="FrankRuehl" w:hint="cs"/>
          <w:b/>
          <w:bCs/>
          <w:vanish/>
          <w:szCs w:val="20"/>
          <w:shd w:val="clear" w:color="auto" w:fill="FFFF99"/>
          <w:rtl/>
        </w:rPr>
      </w:pPr>
      <w:bookmarkStart w:id="99" w:name="Rov170"/>
      <w:r w:rsidRPr="00917FC5">
        <w:rPr>
          <w:rFonts w:cs="FrankRuehl" w:hint="cs"/>
          <w:vanish/>
          <w:color w:val="FF0000"/>
          <w:szCs w:val="20"/>
          <w:shd w:val="clear" w:color="auto" w:fill="FFFF99"/>
          <w:rtl/>
        </w:rPr>
        <w:t>מיום 1.4.1988</w:t>
      </w:r>
    </w:p>
    <w:p w14:paraId="5E4DCBCE" w14:textId="77777777" w:rsidR="00671767" w:rsidRPr="00917FC5" w:rsidRDefault="00671767">
      <w:pPr>
        <w:pStyle w:val="P00"/>
        <w:spacing w:before="0"/>
        <w:ind w:left="0" w:right="1134"/>
        <w:rPr>
          <w:rFonts w:cs="FrankRuehl" w:hint="cs"/>
          <w:b/>
          <w:bCs/>
          <w:vanish/>
          <w:szCs w:val="20"/>
          <w:shd w:val="clear" w:color="auto" w:fill="FFFF99"/>
          <w:rtl/>
        </w:rPr>
      </w:pPr>
      <w:r w:rsidRPr="00917FC5">
        <w:rPr>
          <w:rFonts w:cs="FrankRuehl" w:hint="cs"/>
          <w:b/>
          <w:bCs/>
          <w:vanish/>
          <w:szCs w:val="20"/>
          <w:shd w:val="clear" w:color="auto" w:fill="FFFF99"/>
          <w:rtl/>
        </w:rPr>
        <w:t>תיקון מס' 2</w:t>
      </w:r>
    </w:p>
    <w:p w14:paraId="6990969E" w14:textId="77777777" w:rsidR="00671767" w:rsidRPr="00917FC5" w:rsidRDefault="00671767">
      <w:pPr>
        <w:pStyle w:val="P00"/>
        <w:tabs>
          <w:tab w:val="clear" w:pos="6259"/>
        </w:tabs>
        <w:spacing w:before="0"/>
        <w:ind w:left="0" w:right="1134"/>
        <w:rPr>
          <w:rFonts w:cs="FrankRuehl" w:hint="cs"/>
          <w:vanish/>
          <w:szCs w:val="20"/>
          <w:shd w:val="clear" w:color="auto" w:fill="FFFF99"/>
          <w:rtl/>
        </w:rPr>
      </w:pPr>
      <w:hyperlink r:id="rId183" w:history="1">
        <w:r w:rsidRPr="00917FC5">
          <w:rPr>
            <w:rStyle w:val="Hyperlink"/>
            <w:rFonts w:cs="FrankRuehl" w:hint="cs"/>
            <w:vanish/>
            <w:szCs w:val="20"/>
            <w:shd w:val="clear" w:color="auto" w:fill="FFFF99"/>
            <w:rtl/>
          </w:rPr>
          <w:t>ס"ח תשמ"ח מס' 1241</w:t>
        </w:r>
      </w:hyperlink>
      <w:r w:rsidRPr="00917FC5">
        <w:rPr>
          <w:rFonts w:cs="FrankRuehl" w:hint="cs"/>
          <w:vanish/>
          <w:szCs w:val="20"/>
          <w:shd w:val="clear" w:color="auto" w:fill="FFFF99"/>
          <w:rtl/>
        </w:rPr>
        <w:t xml:space="preserve"> מיום 9.3.1988 בעמ' 44 (</w:t>
      </w:r>
      <w:hyperlink r:id="rId184" w:history="1">
        <w:r w:rsidRPr="00917FC5">
          <w:rPr>
            <w:rStyle w:val="Hyperlink"/>
            <w:rFonts w:cs="FrankRuehl" w:hint="cs"/>
            <w:vanish/>
            <w:szCs w:val="20"/>
            <w:shd w:val="clear" w:color="auto" w:fill="FFFF99"/>
            <w:rtl/>
          </w:rPr>
          <w:t>ה"ח 1867</w:t>
        </w:r>
      </w:hyperlink>
      <w:r w:rsidRPr="00917FC5">
        <w:rPr>
          <w:rFonts w:cs="FrankRuehl" w:hint="cs"/>
          <w:vanish/>
          <w:szCs w:val="20"/>
          <w:shd w:val="clear" w:color="auto" w:fill="FFFF99"/>
          <w:rtl/>
        </w:rPr>
        <w:t>)</w:t>
      </w:r>
    </w:p>
    <w:p w14:paraId="6AEF241B" w14:textId="77777777" w:rsidR="00671767" w:rsidRPr="00917FC5" w:rsidRDefault="00671767">
      <w:pPr>
        <w:pStyle w:val="P00"/>
        <w:tabs>
          <w:tab w:val="clear" w:pos="6259"/>
        </w:tabs>
        <w:spacing w:before="0"/>
        <w:ind w:left="0" w:right="1134"/>
        <w:rPr>
          <w:rFonts w:cs="FrankRuehl" w:hint="cs"/>
          <w:b/>
          <w:bCs/>
          <w:vanish/>
          <w:szCs w:val="20"/>
          <w:shd w:val="clear" w:color="auto" w:fill="FFFF99"/>
          <w:rtl/>
        </w:rPr>
      </w:pPr>
      <w:r w:rsidRPr="00917FC5">
        <w:rPr>
          <w:rFonts w:cs="FrankRuehl" w:hint="cs"/>
          <w:b/>
          <w:bCs/>
          <w:vanish/>
          <w:szCs w:val="20"/>
          <w:shd w:val="clear" w:color="auto" w:fill="FFFF99"/>
          <w:rtl/>
        </w:rPr>
        <w:t>הוספת סעיף קטן 33(ד)</w:t>
      </w:r>
    </w:p>
    <w:p w14:paraId="7349118C" w14:textId="77777777" w:rsidR="00671767" w:rsidRPr="00917FC5" w:rsidRDefault="00671767">
      <w:pPr>
        <w:pStyle w:val="P00"/>
        <w:spacing w:before="0"/>
        <w:ind w:left="0" w:right="1134"/>
        <w:rPr>
          <w:rFonts w:cs="FrankRuehl" w:hint="cs"/>
          <w:vanish/>
          <w:color w:val="FF0000"/>
          <w:szCs w:val="20"/>
          <w:shd w:val="clear" w:color="auto" w:fill="FFFF99"/>
          <w:rtl/>
        </w:rPr>
      </w:pPr>
    </w:p>
    <w:p w14:paraId="55331DDF" w14:textId="77777777" w:rsidR="00671767" w:rsidRPr="00917FC5" w:rsidRDefault="00671767">
      <w:pPr>
        <w:pStyle w:val="P00"/>
        <w:spacing w:before="0"/>
        <w:ind w:left="0" w:right="1134"/>
        <w:rPr>
          <w:rFonts w:cs="FrankRuehl" w:hint="cs"/>
          <w:b/>
          <w:bCs/>
          <w:vanish/>
          <w:szCs w:val="20"/>
          <w:shd w:val="clear" w:color="auto" w:fill="FFFF99"/>
          <w:rtl/>
        </w:rPr>
      </w:pPr>
      <w:r w:rsidRPr="00917FC5">
        <w:rPr>
          <w:rFonts w:cs="FrankRuehl" w:hint="cs"/>
          <w:vanish/>
          <w:color w:val="FF0000"/>
          <w:szCs w:val="20"/>
          <w:shd w:val="clear" w:color="auto" w:fill="FFFF99"/>
          <w:rtl/>
        </w:rPr>
        <w:t>מיום 1.2.1992</w:t>
      </w:r>
    </w:p>
    <w:p w14:paraId="250DD126" w14:textId="77777777" w:rsidR="00671767" w:rsidRPr="00917FC5" w:rsidRDefault="00671767">
      <w:pPr>
        <w:pStyle w:val="P00"/>
        <w:spacing w:before="0"/>
        <w:ind w:left="0" w:right="1134"/>
        <w:rPr>
          <w:rFonts w:cs="FrankRuehl" w:hint="cs"/>
          <w:b/>
          <w:bCs/>
          <w:vanish/>
          <w:szCs w:val="20"/>
          <w:shd w:val="clear" w:color="auto" w:fill="FFFF99"/>
          <w:rtl/>
        </w:rPr>
      </w:pPr>
      <w:r w:rsidRPr="00917FC5">
        <w:rPr>
          <w:rFonts w:cs="FrankRuehl" w:hint="cs"/>
          <w:b/>
          <w:bCs/>
          <w:vanish/>
          <w:szCs w:val="20"/>
          <w:shd w:val="clear" w:color="auto" w:fill="FFFF99"/>
          <w:rtl/>
        </w:rPr>
        <w:t>תיקון מס' 7</w:t>
      </w:r>
    </w:p>
    <w:p w14:paraId="1E1D702E" w14:textId="77777777" w:rsidR="00671767" w:rsidRPr="00917FC5" w:rsidRDefault="00671767">
      <w:pPr>
        <w:pStyle w:val="P00"/>
        <w:tabs>
          <w:tab w:val="clear" w:pos="6259"/>
        </w:tabs>
        <w:spacing w:before="0"/>
        <w:ind w:left="0" w:right="1134"/>
        <w:rPr>
          <w:rFonts w:cs="FrankRuehl" w:hint="cs"/>
          <w:vanish/>
          <w:szCs w:val="20"/>
          <w:shd w:val="clear" w:color="auto" w:fill="FFFF99"/>
          <w:rtl/>
        </w:rPr>
      </w:pPr>
      <w:hyperlink r:id="rId185" w:history="1">
        <w:r w:rsidRPr="00917FC5">
          <w:rPr>
            <w:rStyle w:val="Hyperlink"/>
            <w:rFonts w:cs="FrankRuehl" w:hint="cs"/>
            <w:vanish/>
            <w:szCs w:val="20"/>
            <w:shd w:val="clear" w:color="auto" w:fill="FFFF99"/>
            <w:rtl/>
          </w:rPr>
          <w:t>ס"ח תשנ"ב מס' 1381</w:t>
        </w:r>
      </w:hyperlink>
      <w:r w:rsidRPr="00917FC5">
        <w:rPr>
          <w:rFonts w:cs="FrankRuehl" w:hint="cs"/>
          <w:vanish/>
          <w:szCs w:val="20"/>
          <w:shd w:val="clear" w:color="auto" w:fill="FFFF99"/>
          <w:rtl/>
        </w:rPr>
        <w:t xml:space="preserve"> מיום</w:t>
      </w:r>
      <w:r w:rsidRPr="00917FC5">
        <w:rPr>
          <w:rFonts w:cs="FrankRuehl" w:hint="cs"/>
          <w:vanish/>
          <w:szCs w:val="20"/>
          <w:shd w:val="clear" w:color="auto" w:fill="FFFF99"/>
        </w:rPr>
        <w:t xml:space="preserve"> </w:t>
      </w:r>
      <w:r w:rsidRPr="00917FC5">
        <w:rPr>
          <w:rFonts w:cs="FrankRuehl" w:hint="cs"/>
          <w:vanish/>
          <w:szCs w:val="20"/>
          <w:shd w:val="clear" w:color="auto" w:fill="FFFF99"/>
          <w:rtl/>
        </w:rPr>
        <w:t>30.1.1992 בעמ' 63 (</w:t>
      </w:r>
      <w:hyperlink r:id="rId186" w:history="1">
        <w:r w:rsidRPr="00917FC5">
          <w:rPr>
            <w:rStyle w:val="Hyperlink"/>
            <w:rFonts w:cs="FrankRuehl" w:hint="cs"/>
            <w:vanish/>
            <w:szCs w:val="20"/>
            <w:shd w:val="clear" w:color="auto" w:fill="FFFF99"/>
            <w:rtl/>
          </w:rPr>
          <w:t>ה"ח 2094</w:t>
        </w:r>
      </w:hyperlink>
      <w:r w:rsidRPr="00917FC5">
        <w:rPr>
          <w:rFonts w:cs="FrankRuehl" w:hint="cs"/>
          <w:vanish/>
          <w:szCs w:val="20"/>
          <w:shd w:val="clear" w:color="auto" w:fill="FFFF99"/>
          <w:rtl/>
        </w:rPr>
        <w:t>)</w:t>
      </w:r>
    </w:p>
    <w:p w14:paraId="6A65523A" w14:textId="77777777" w:rsidR="00671767" w:rsidRPr="00917FC5" w:rsidRDefault="00671767">
      <w:pPr>
        <w:pStyle w:val="P00"/>
        <w:ind w:left="0" w:right="1134"/>
        <w:rPr>
          <w:rStyle w:val="default"/>
          <w:rFonts w:cs="FrankRuehl" w:hint="cs"/>
          <w:vanish/>
          <w:sz w:val="22"/>
          <w:szCs w:val="22"/>
          <w:shd w:val="clear" w:color="auto" w:fill="FFFF99"/>
          <w:rtl/>
        </w:rPr>
      </w:pPr>
      <w:r w:rsidRPr="00917FC5">
        <w:rPr>
          <w:rFonts w:cs="FrankRuehl"/>
          <w:vanish/>
          <w:sz w:val="22"/>
          <w:szCs w:val="22"/>
          <w:shd w:val="clear" w:color="auto" w:fill="FFFF99"/>
          <w:rtl/>
        </w:rPr>
        <w:tab/>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ד</w:t>
      </w:r>
      <w:r w:rsidRPr="00917FC5">
        <w:rPr>
          <w:rStyle w:val="default"/>
          <w:rFonts w:cs="FrankRuehl"/>
          <w:vanish/>
          <w:sz w:val="22"/>
          <w:szCs w:val="22"/>
          <w:shd w:val="clear" w:color="auto" w:fill="FFFF99"/>
          <w:rtl/>
        </w:rPr>
        <w:t>)</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ה</w:t>
      </w:r>
      <w:r w:rsidRPr="00917FC5">
        <w:rPr>
          <w:rStyle w:val="default"/>
          <w:rFonts w:cs="FrankRuehl"/>
          <w:vanish/>
          <w:sz w:val="22"/>
          <w:szCs w:val="22"/>
          <w:shd w:val="clear" w:color="auto" w:fill="FFFF99"/>
          <w:rtl/>
        </w:rPr>
        <w:t>ו</w:t>
      </w:r>
      <w:r w:rsidRPr="00917FC5">
        <w:rPr>
          <w:rStyle w:val="default"/>
          <w:rFonts w:cs="FrankRuehl" w:hint="cs"/>
          <w:vanish/>
          <w:sz w:val="22"/>
          <w:szCs w:val="22"/>
          <w:shd w:val="clear" w:color="auto" w:fill="FFFF99"/>
          <w:rtl/>
        </w:rPr>
        <w:t xml:space="preserve">ראות סעיף זה לא יחולו על זכאי לקיצבת פרישה שהגיע לגיל </w:t>
      </w:r>
      <w:r w:rsidRPr="00917FC5">
        <w:rPr>
          <w:rStyle w:val="default"/>
          <w:rFonts w:cs="FrankRuehl" w:hint="cs"/>
          <w:strike/>
          <w:vanish/>
          <w:sz w:val="22"/>
          <w:szCs w:val="22"/>
          <w:shd w:val="clear" w:color="auto" w:fill="FFFF99"/>
          <w:rtl/>
        </w:rPr>
        <w:t>65</w:t>
      </w:r>
      <w:r w:rsidRPr="00917FC5">
        <w:rPr>
          <w:rStyle w:val="default"/>
          <w:rFonts w:cs="FrankRuehl" w:hint="cs"/>
          <w:vanish/>
          <w:sz w:val="22"/>
          <w:szCs w:val="22"/>
          <w:shd w:val="clear" w:color="auto" w:fill="FFFF99"/>
          <w:rtl/>
        </w:rPr>
        <w:t xml:space="preserve"> </w:t>
      </w:r>
      <w:r w:rsidRPr="00917FC5">
        <w:rPr>
          <w:rStyle w:val="default"/>
          <w:rFonts w:cs="FrankRuehl" w:hint="cs"/>
          <w:vanish/>
          <w:sz w:val="22"/>
          <w:szCs w:val="22"/>
          <w:u w:val="single"/>
          <w:shd w:val="clear" w:color="auto" w:fill="FFFF99"/>
          <w:rtl/>
        </w:rPr>
        <w:t>55</w:t>
      </w:r>
      <w:r w:rsidRPr="00917FC5">
        <w:rPr>
          <w:rStyle w:val="default"/>
          <w:rFonts w:cs="FrankRuehl" w:hint="cs"/>
          <w:vanish/>
          <w:sz w:val="22"/>
          <w:szCs w:val="22"/>
          <w:shd w:val="clear" w:color="auto" w:fill="FFFF99"/>
          <w:rtl/>
        </w:rPr>
        <w:t>.</w:t>
      </w:r>
    </w:p>
    <w:p w14:paraId="4C1059C7" w14:textId="77777777" w:rsidR="00671767" w:rsidRPr="00917FC5" w:rsidRDefault="00671767">
      <w:pPr>
        <w:pStyle w:val="P00"/>
        <w:spacing w:before="0"/>
        <w:ind w:left="0" w:right="1134"/>
        <w:rPr>
          <w:rFonts w:cs="FrankRuehl" w:hint="cs"/>
          <w:vanish/>
          <w:color w:val="FF0000"/>
          <w:szCs w:val="20"/>
          <w:shd w:val="clear" w:color="auto" w:fill="FFFF99"/>
          <w:rtl/>
        </w:rPr>
      </w:pPr>
    </w:p>
    <w:p w14:paraId="2A5117E9" w14:textId="77777777" w:rsidR="00671767" w:rsidRPr="00917FC5" w:rsidRDefault="00671767">
      <w:pPr>
        <w:pStyle w:val="P00"/>
        <w:spacing w:before="0"/>
        <w:ind w:left="0" w:right="1134"/>
        <w:rPr>
          <w:rFonts w:cs="FrankRuehl" w:hint="cs"/>
          <w:b/>
          <w:bCs/>
          <w:vanish/>
          <w:szCs w:val="20"/>
          <w:shd w:val="clear" w:color="auto" w:fill="FFFF99"/>
          <w:rtl/>
        </w:rPr>
      </w:pPr>
      <w:r w:rsidRPr="00917FC5">
        <w:rPr>
          <w:rFonts w:cs="FrankRuehl" w:hint="cs"/>
          <w:vanish/>
          <w:color w:val="FF0000"/>
          <w:szCs w:val="20"/>
          <w:shd w:val="clear" w:color="auto" w:fill="FFFF99"/>
          <w:rtl/>
        </w:rPr>
        <w:t>מיום 1.4.2004</w:t>
      </w:r>
    </w:p>
    <w:p w14:paraId="040F1FB6" w14:textId="77777777" w:rsidR="00671767" w:rsidRPr="00917FC5" w:rsidRDefault="00671767">
      <w:pPr>
        <w:pStyle w:val="P00"/>
        <w:spacing w:before="0"/>
        <w:ind w:left="0" w:right="1134"/>
        <w:rPr>
          <w:rFonts w:cs="FrankRuehl" w:hint="cs"/>
          <w:b/>
          <w:bCs/>
          <w:vanish/>
          <w:szCs w:val="20"/>
          <w:shd w:val="clear" w:color="auto" w:fill="FFFF99"/>
          <w:rtl/>
        </w:rPr>
      </w:pPr>
      <w:r w:rsidRPr="00917FC5">
        <w:rPr>
          <w:rFonts w:cs="FrankRuehl" w:hint="cs"/>
          <w:b/>
          <w:bCs/>
          <w:vanish/>
          <w:szCs w:val="20"/>
          <w:shd w:val="clear" w:color="auto" w:fill="FFFF99"/>
          <w:rtl/>
        </w:rPr>
        <w:t>תיקון מס' 17</w:t>
      </w:r>
    </w:p>
    <w:p w14:paraId="53404954" w14:textId="77777777" w:rsidR="00671767" w:rsidRPr="00917FC5" w:rsidRDefault="00671767">
      <w:pPr>
        <w:pStyle w:val="P00"/>
        <w:tabs>
          <w:tab w:val="clear" w:pos="6259"/>
        </w:tabs>
        <w:spacing w:before="0"/>
        <w:ind w:left="0" w:right="1134"/>
        <w:rPr>
          <w:rFonts w:cs="FrankRuehl" w:hint="cs"/>
          <w:vanish/>
          <w:szCs w:val="20"/>
          <w:shd w:val="clear" w:color="auto" w:fill="FFFF99"/>
          <w:rtl/>
        </w:rPr>
      </w:pPr>
      <w:hyperlink r:id="rId187" w:history="1">
        <w:r w:rsidRPr="00917FC5">
          <w:rPr>
            <w:rStyle w:val="Hyperlink"/>
            <w:rFonts w:cs="FrankRuehl" w:hint="cs"/>
            <w:vanish/>
            <w:szCs w:val="20"/>
            <w:shd w:val="clear" w:color="auto" w:fill="FFFF99"/>
            <w:rtl/>
          </w:rPr>
          <w:t>ס"ח תשס"ד מס' 1919</w:t>
        </w:r>
      </w:hyperlink>
      <w:r w:rsidRPr="00917FC5">
        <w:rPr>
          <w:rFonts w:cs="FrankRuehl" w:hint="cs"/>
          <w:vanish/>
          <w:szCs w:val="20"/>
          <w:shd w:val="clear" w:color="auto" w:fill="FFFF99"/>
          <w:rtl/>
        </w:rPr>
        <w:t xml:space="preserve"> מיום 18.1.2004 בעמ' 56 (</w:t>
      </w:r>
      <w:hyperlink r:id="rId188" w:history="1">
        <w:r w:rsidRPr="00917FC5">
          <w:rPr>
            <w:rStyle w:val="Hyperlink"/>
            <w:rFonts w:cs="FrankRuehl" w:hint="cs"/>
            <w:vanish/>
            <w:szCs w:val="20"/>
            <w:shd w:val="clear" w:color="auto" w:fill="FFFF99"/>
            <w:rtl/>
          </w:rPr>
          <w:t>ה"ח 64</w:t>
        </w:r>
      </w:hyperlink>
      <w:r w:rsidRPr="00917FC5">
        <w:rPr>
          <w:rFonts w:cs="FrankRuehl" w:hint="cs"/>
          <w:vanish/>
          <w:szCs w:val="20"/>
          <w:shd w:val="clear" w:color="auto" w:fill="FFFF99"/>
          <w:rtl/>
        </w:rPr>
        <w:t>)</w:t>
      </w:r>
    </w:p>
    <w:p w14:paraId="644A0EE7" w14:textId="77777777" w:rsidR="00671767" w:rsidRPr="00917FC5" w:rsidRDefault="00671767">
      <w:pPr>
        <w:pStyle w:val="P00"/>
        <w:ind w:left="0" w:right="1134"/>
        <w:rPr>
          <w:rStyle w:val="default"/>
          <w:rFonts w:cs="FrankRuehl"/>
          <w:vanish/>
          <w:sz w:val="22"/>
          <w:szCs w:val="22"/>
          <w:shd w:val="clear" w:color="auto" w:fill="FFFF99"/>
          <w:rtl/>
        </w:rPr>
      </w:pPr>
      <w:r w:rsidRPr="00917FC5">
        <w:rPr>
          <w:rStyle w:val="default"/>
          <w:rFonts w:cs="FrankRuehl" w:hint="cs"/>
          <w:vanish/>
          <w:sz w:val="22"/>
          <w:szCs w:val="22"/>
          <w:shd w:val="clear" w:color="auto" w:fill="FFFF99"/>
          <w:rtl/>
        </w:rPr>
        <w:tab/>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ב</w:t>
      </w:r>
      <w:r w:rsidRPr="00917FC5">
        <w:rPr>
          <w:rStyle w:val="default"/>
          <w:rFonts w:cs="FrankRuehl"/>
          <w:vanish/>
          <w:sz w:val="22"/>
          <w:szCs w:val="22"/>
          <w:shd w:val="clear" w:color="auto" w:fill="FFFF99"/>
          <w:rtl/>
        </w:rPr>
        <w:t>)</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זכא</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 xml:space="preserve"> לקיצבה, להוציא בן זוג, הזכאי לקיצבת שאיר, המקבל גם הכנסה מקופת הציבור, יחולו עליו הוראות אלה:</w:t>
      </w:r>
    </w:p>
    <w:p w14:paraId="082AA9A2" w14:textId="77777777" w:rsidR="00671767" w:rsidRPr="00917FC5" w:rsidRDefault="00671767">
      <w:pPr>
        <w:pStyle w:val="P22"/>
        <w:spacing w:before="0"/>
        <w:ind w:left="1021" w:right="1134"/>
        <w:rPr>
          <w:rStyle w:val="default"/>
          <w:rFonts w:cs="FrankRuehl"/>
          <w:vanish/>
          <w:sz w:val="22"/>
          <w:szCs w:val="22"/>
          <w:shd w:val="clear" w:color="auto" w:fill="FFFF99"/>
          <w:rtl/>
        </w:rPr>
      </w:pPr>
      <w:r w:rsidRPr="00917FC5">
        <w:rPr>
          <w:rStyle w:val="default"/>
          <w:rFonts w:cs="FrankRuehl"/>
          <w:vanish/>
          <w:sz w:val="22"/>
          <w:szCs w:val="22"/>
          <w:shd w:val="clear" w:color="auto" w:fill="FFFF99"/>
          <w:rtl/>
        </w:rPr>
        <w:t>(1)</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ז</w:t>
      </w:r>
      <w:r w:rsidRPr="00917FC5">
        <w:rPr>
          <w:rStyle w:val="default"/>
          <w:rFonts w:cs="FrankRuehl"/>
          <w:vanish/>
          <w:sz w:val="22"/>
          <w:szCs w:val="22"/>
          <w:shd w:val="clear" w:color="auto" w:fill="FFFF99"/>
          <w:rtl/>
        </w:rPr>
        <w:t>כ</w:t>
      </w:r>
      <w:r w:rsidRPr="00917FC5">
        <w:rPr>
          <w:rStyle w:val="default"/>
          <w:rFonts w:cs="FrankRuehl" w:hint="cs"/>
          <w:vanish/>
          <w:sz w:val="22"/>
          <w:szCs w:val="22"/>
          <w:shd w:val="clear" w:color="auto" w:fill="FFFF99"/>
          <w:rtl/>
        </w:rPr>
        <w:t>אי לקיצבת פרישה שהכנסתו מקופת הציבור פחותה מהמש</w:t>
      </w:r>
      <w:r w:rsidRPr="00917FC5">
        <w:rPr>
          <w:rStyle w:val="default"/>
          <w:rFonts w:cs="FrankRuehl"/>
          <w:vanish/>
          <w:sz w:val="22"/>
          <w:szCs w:val="22"/>
          <w:shd w:val="clear" w:color="auto" w:fill="FFFF99"/>
          <w:rtl/>
        </w:rPr>
        <w:t>כ</w:t>
      </w:r>
      <w:r w:rsidRPr="00917FC5">
        <w:rPr>
          <w:rStyle w:val="default"/>
          <w:rFonts w:cs="FrankRuehl" w:hint="cs"/>
          <w:vanish/>
          <w:sz w:val="22"/>
          <w:szCs w:val="22"/>
          <w:shd w:val="clear" w:color="auto" w:fill="FFFF99"/>
          <w:rtl/>
        </w:rPr>
        <w:t>ורת הקובעת, והוא חייל שחזר לשירות קבע א</w:t>
      </w:r>
      <w:r w:rsidRPr="00917FC5">
        <w:rPr>
          <w:rStyle w:val="default"/>
          <w:rFonts w:cs="FrankRuehl"/>
          <w:vanish/>
          <w:sz w:val="22"/>
          <w:szCs w:val="22"/>
          <w:shd w:val="clear" w:color="auto" w:fill="FFFF99"/>
          <w:rtl/>
        </w:rPr>
        <w:t xml:space="preserve">ו </w:t>
      </w:r>
      <w:r w:rsidRPr="00917FC5">
        <w:rPr>
          <w:rStyle w:val="default"/>
          <w:rFonts w:cs="FrankRuehl" w:hint="cs"/>
          <w:vanish/>
          <w:sz w:val="22"/>
          <w:szCs w:val="22"/>
          <w:shd w:val="clear" w:color="auto" w:fill="FFFF99"/>
          <w:rtl/>
        </w:rPr>
        <w:t>עובד בשירות צבא-הגנה לישראל, תשולם לו קיצבה כהפרש שבין הכנסה זו</w:t>
      </w:r>
      <w:r w:rsidRPr="00917FC5">
        <w:rPr>
          <w:rStyle w:val="default"/>
          <w:rFonts w:cs="FrankRuehl"/>
          <w:vanish/>
          <w:sz w:val="22"/>
          <w:szCs w:val="22"/>
          <w:shd w:val="clear" w:color="auto" w:fill="FFFF99"/>
          <w:rtl/>
        </w:rPr>
        <w:t xml:space="preserve"> </w:t>
      </w:r>
      <w:r w:rsidRPr="00917FC5">
        <w:rPr>
          <w:rStyle w:val="default"/>
          <w:rFonts w:cs="FrankRuehl" w:hint="cs"/>
          <w:vanish/>
          <w:sz w:val="22"/>
          <w:szCs w:val="22"/>
          <w:shd w:val="clear" w:color="auto" w:fill="FFFF99"/>
          <w:rtl/>
        </w:rPr>
        <w:t>ל</w:t>
      </w:r>
      <w:r w:rsidRPr="00917FC5">
        <w:rPr>
          <w:rStyle w:val="default"/>
          <w:rFonts w:cs="FrankRuehl"/>
          <w:vanish/>
          <w:sz w:val="22"/>
          <w:szCs w:val="22"/>
          <w:shd w:val="clear" w:color="auto" w:fill="FFFF99"/>
          <w:rtl/>
        </w:rPr>
        <w:t>ב</w:t>
      </w:r>
      <w:r w:rsidRPr="00917FC5">
        <w:rPr>
          <w:rStyle w:val="default"/>
          <w:rFonts w:cs="FrankRuehl" w:hint="cs"/>
          <w:vanish/>
          <w:sz w:val="22"/>
          <w:szCs w:val="22"/>
          <w:shd w:val="clear" w:color="auto" w:fill="FFFF99"/>
          <w:rtl/>
        </w:rPr>
        <w:t>ין המשכורת הקובעת, ובלבד שלא תעלה על הקיצבה הרגילה; עלתה ההכנסה על המשכורת הקובעת, לא תשולם לו כל קיצבה;</w:t>
      </w:r>
    </w:p>
    <w:p w14:paraId="67BA6D09" w14:textId="77777777" w:rsidR="00671767" w:rsidRPr="00917FC5" w:rsidRDefault="00671767">
      <w:pPr>
        <w:pStyle w:val="P22"/>
        <w:spacing w:before="0"/>
        <w:ind w:left="1021" w:right="1134"/>
        <w:rPr>
          <w:rStyle w:val="default"/>
          <w:rFonts w:cs="FrankRuehl" w:hint="cs"/>
          <w:vanish/>
          <w:sz w:val="22"/>
          <w:szCs w:val="22"/>
          <w:shd w:val="clear" w:color="auto" w:fill="FFFF99"/>
          <w:rtl/>
        </w:rPr>
      </w:pPr>
      <w:r w:rsidRPr="00917FC5">
        <w:rPr>
          <w:rStyle w:val="default"/>
          <w:rFonts w:cs="FrankRuehl"/>
          <w:vanish/>
          <w:sz w:val="22"/>
          <w:szCs w:val="22"/>
          <w:shd w:val="clear" w:color="auto" w:fill="FFFF99"/>
          <w:rtl/>
        </w:rPr>
        <w:t>(2)</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ע</w:t>
      </w:r>
      <w:r w:rsidRPr="00917FC5">
        <w:rPr>
          <w:rStyle w:val="default"/>
          <w:rFonts w:cs="FrankRuehl"/>
          <w:vanish/>
          <w:sz w:val="22"/>
          <w:szCs w:val="22"/>
          <w:shd w:val="clear" w:color="auto" w:fill="FFFF99"/>
          <w:rtl/>
        </w:rPr>
        <w:t>ל</w:t>
      </w:r>
      <w:r w:rsidRPr="00917FC5">
        <w:rPr>
          <w:rStyle w:val="default"/>
          <w:rFonts w:cs="FrankRuehl" w:hint="cs"/>
          <w:vanish/>
          <w:sz w:val="22"/>
          <w:szCs w:val="22"/>
          <w:shd w:val="clear" w:color="auto" w:fill="FFFF99"/>
          <w:rtl/>
        </w:rPr>
        <w:t xml:space="preserve"> אף האמור בפסקה (1) </w:t>
      </w:r>
      <w:r w:rsidRPr="00917FC5">
        <w:rPr>
          <w:rStyle w:val="default"/>
          <w:rFonts w:cs="FrankRuehl"/>
          <w:vanish/>
          <w:sz w:val="22"/>
          <w:szCs w:val="22"/>
          <w:shd w:val="clear" w:color="auto" w:fill="FFFF99"/>
          <w:rtl/>
        </w:rPr>
        <w:t>–</w:t>
      </w:r>
    </w:p>
    <w:p w14:paraId="75F5F385" w14:textId="77777777" w:rsidR="00671767" w:rsidRPr="00917FC5" w:rsidRDefault="00671767">
      <w:pPr>
        <w:pStyle w:val="P33"/>
        <w:spacing w:before="0"/>
        <w:ind w:left="1474" w:right="1134"/>
        <w:rPr>
          <w:rStyle w:val="default"/>
          <w:rFonts w:cs="FrankRuehl"/>
          <w:vanish/>
          <w:sz w:val="22"/>
          <w:szCs w:val="22"/>
          <w:shd w:val="clear" w:color="auto" w:fill="FFFF99"/>
          <w:rtl/>
        </w:rPr>
      </w:pP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א</w:t>
      </w:r>
      <w:r w:rsidRPr="00917FC5">
        <w:rPr>
          <w:rStyle w:val="default"/>
          <w:rFonts w:cs="FrankRuehl"/>
          <w:vanish/>
          <w:sz w:val="22"/>
          <w:szCs w:val="22"/>
          <w:shd w:val="clear" w:color="auto" w:fill="FFFF99"/>
          <w:rtl/>
        </w:rPr>
        <w:t>)</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ז</w:t>
      </w:r>
      <w:r w:rsidRPr="00917FC5">
        <w:rPr>
          <w:rStyle w:val="default"/>
          <w:rFonts w:cs="FrankRuehl"/>
          <w:vanish/>
          <w:sz w:val="22"/>
          <w:szCs w:val="22"/>
          <w:shd w:val="clear" w:color="auto" w:fill="FFFF99"/>
          <w:rtl/>
        </w:rPr>
        <w:t>כ</w:t>
      </w:r>
      <w:r w:rsidRPr="00917FC5">
        <w:rPr>
          <w:rStyle w:val="default"/>
          <w:rFonts w:cs="FrankRuehl" w:hint="cs"/>
          <w:vanish/>
          <w:sz w:val="22"/>
          <w:szCs w:val="22"/>
          <w:shd w:val="clear" w:color="auto" w:fill="FFFF99"/>
          <w:rtl/>
        </w:rPr>
        <w:t xml:space="preserve">אי לקיצבת פרישה שהוא עובד בשירות צבא-הגנה לישראל </w:t>
      </w:r>
      <w:r w:rsidRPr="00917FC5">
        <w:rPr>
          <w:rStyle w:val="default"/>
          <w:rFonts w:cs="FrankRuehl"/>
          <w:vanish/>
          <w:sz w:val="22"/>
          <w:szCs w:val="22"/>
          <w:shd w:val="clear" w:color="auto" w:fill="FFFF99"/>
          <w:rtl/>
        </w:rPr>
        <w:t>וה</w:t>
      </w:r>
      <w:r w:rsidRPr="00917FC5">
        <w:rPr>
          <w:rStyle w:val="default"/>
          <w:rFonts w:cs="FrankRuehl" w:hint="cs"/>
          <w:vanish/>
          <w:sz w:val="22"/>
          <w:szCs w:val="22"/>
          <w:shd w:val="clear" w:color="auto" w:fill="FFFF99"/>
          <w:rtl/>
        </w:rPr>
        <w:t xml:space="preserve">גיע </w:t>
      </w:r>
      <w:r w:rsidRPr="00917FC5">
        <w:rPr>
          <w:rStyle w:val="default"/>
          <w:rFonts w:cs="FrankRuehl" w:hint="cs"/>
          <w:strike/>
          <w:vanish/>
          <w:sz w:val="22"/>
          <w:szCs w:val="22"/>
          <w:shd w:val="clear" w:color="auto" w:fill="FFFF99"/>
          <w:rtl/>
        </w:rPr>
        <w:t>לגיל חמישים וחמש</w:t>
      </w:r>
      <w:r w:rsidRPr="00917FC5">
        <w:rPr>
          <w:rStyle w:val="default"/>
          <w:rFonts w:cs="FrankRuehl" w:hint="cs"/>
          <w:vanish/>
          <w:sz w:val="22"/>
          <w:szCs w:val="22"/>
          <w:shd w:val="clear" w:color="auto" w:fill="FFFF99"/>
          <w:rtl/>
        </w:rPr>
        <w:t xml:space="preserve"> </w:t>
      </w:r>
      <w:r w:rsidRPr="00917FC5">
        <w:rPr>
          <w:rStyle w:val="default"/>
          <w:rFonts w:cs="FrankRuehl" w:hint="cs"/>
          <w:vanish/>
          <w:sz w:val="22"/>
          <w:szCs w:val="22"/>
          <w:u w:val="single"/>
          <w:shd w:val="clear" w:color="auto" w:fill="FFFF99"/>
          <w:rtl/>
        </w:rPr>
        <w:t xml:space="preserve">לגיל הקבוע לגביו, בהתאם לחודש לידתו, בחלק ב' בתוספת (בסעיף זה </w:t>
      </w:r>
      <w:r w:rsidRPr="00917FC5">
        <w:rPr>
          <w:rStyle w:val="default"/>
          <w:rFonts w:cs="FrankRuehl"/>
          <w:vanish/>
          <w:sz w:val="22"/>
          <w:szCs w:val="22"/>
          <w:u w:val="single"/>
          <w:shd w:val="clear" w:color="auto" w:fill="FFFF99"/>
          <w:rtl/>
        </w:rPr>
        <w:t>–</w:t>
      </w:r>
      <w:r w:rsidRPr="00917FC5">
        <w:rPr>
          <w:rStyle w:val="default"/>
          <w:rFonts w:cs="FrankRuehl" w:hint="cs"/>
          <w:vanish/>
          <w:sz w:val="22"/>
          <w:szCs w:val="22"/>
          <w:u w:val="single"/>
          <w:shd w:val="clear" w:color="auto" w:fill="FFFF99"/>
          <w:rtl/>
        </w:rPr>
        <w:t xml:space="preserve"> הגיל הקובע)</w:t>
      </w:r>
      <w:r w:rsidRPr="00917FC5">
        <w:rPr>
          <w:rStyle w:val="default"/>
          <w:rFonts w:cs="FrankRuehl" w:hint="cs"/>
          <w:vanish/>
          <w:sz w:val="22"/>
          <w:szCs w:val="22"/>
          <w:shd w:val="clear" w:color="auto" w:fill="FFFF99"/>
          <w:rtl/>
        </w:rPr>
        <w:t>, תשולם לו קיצבה לפי פסקה (3);</w:t>
      </w:r>
    </w:p>
    <w:p w14:paraId="778C1BD1" w14:textId="77777777" w:rsidR="00671767" w:rsidRPr="00917FC5" w:rsidRDefault="00671767">
      <w:pPr>
        <w:pStyle w:val="P33"/>
        <w:spacing w:before="0"/>
        <w:ind w:left="1474" w:right="1134"/>
        <w:rPr>
          <w:rStyle w:val="default"/>
          <w:rFonts w:cs="FrankRuehl"/>
          <w:vanish/>
          <w:sz w:val="22"/>
          <w:szCs w:val="22"/>
          <w:shd w:val="clear" w:color="auto" w:fill="FFFF99"/>
          <w:rtl/>
        </w:rPr>
      </w:pP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ב</w:t>
      </w:r>
      <w:r w:rsidRPr="00917FC5">
        <w:rPr>
          <w:rStyle w:val="default"/>
          <w:rFonts w:cs="FrankRuehl"/>
          <w:vanish/>
          <w:sz w:val="22"/>
          <w:szCs w:val="22"/>
          <w:shd w:val="clear" w:color="auto" w:fill="FFFF99"/>
          <w:rtl/>
        </w:rPr>
        <w:t>)</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ז</w:t>
      </w:r>
      <w:r w:rsidRPr="00917FC5">
        <w:rPr>
          <w:rStyle w:val="default"/>
          <w:rFonts w:cs="FrankRuehl"/>
          <w:vanish/>
          <w:sz w:val="22"/>
          <w:szCs w:val="22"/>
          <w:shd w:val="clear" w:color="auto" w:fill="FFFF99"/>
          <w:rtl/>
        </w:rPr>
        <w:t>כ</w:t>
      </w:r>
      <w:r w:rsidRPr="00917FC5">
        <w:rPr>
          <w:rStyle w:val="default"/>
          <w:rFonts w:cs="FrankRuehl" w:hint="cs"/>
          <w:vanish/>
          <w:sz w:val="22"/>
          <w:szCs w:val="22"/>
          <w:shd w:val="clear" w:color="auto" w:fill="FFFF99"/>
          <w:rtl/>
        </w:rPr>
        <w:t xml:space="preserve">אי לקיצבת פרישה שהוא עובד בשירות צבא-הגנה לישראל ולא הגיע </w:t>
      </w:r>
      <w:r w:rsidRPr="00917FC5">
        <w:rPr>
          <w:rStyle w:val="default"/>
          <w:rFonts w:cs="FrankRuehl" w:hint="cs"/>
          <w:strike/>
          <w:vanish/>
          <w:sz w:val="22"/>
          <w:szCs w:val="22"/>
          <w:shd w:val="clear" w:color="auto" w:fill="FFFF99"/>
          <w:rtl/>
        </w:rPr>
        <w:t>לגיל חמישים וחמש</w:t>
      </w:r>
      <w:r w:rsidRPr="00917FC5">
        <w:rPr>
          <w:rStyle w:val="default"/>
          <w:rFonts w:cs="FrankRuehl" w:hint="cs"/>
          <w:vanish/>
          <w:sz w:val="22"/>
          <w:szCs w:val="22"/>
          <w:shd w:val="clear" w:color="auto" w:fill="FFFF99"/>
          <w:rtl/>
        </w:rPr>
        <w:t xml:space="preserve"> </w:t>
      </w:r>
      <w:r w:rsidRPr="00917FC5">
        <w:rPr>
          <w:rStyle w:val="default"/>
          <w:rFonts w:cs="FrankRuehl" w:hint="cs"/>
          <w:vanish/>
          <w:sz w:val="22"/>
          <w:szCs w:val="22"/>
          <w:u w:val="single"/>
          <w:shd w:val="clear" w:color="auto" w:fill="FFFF99"/>
          <w:rtl/>
        </w:rPr>
        <w:t>לגיל הקובע</w:t>
      </w:r>
      <w:r w:rsidRPr="00917FC5">
        <w:rPr>
          <w:rStyle w:val="default"/>
          <w:rFonts w:cs="FrankRuehl" w:hint="cs"/>
          <w:vanish/>
          <w:sz w:val="22"/>
          <w:szCs w:val="22"/>
          <w:shd w:val="clear" w:color="auto" w:fill="FFFF99"/>
          <w:rtl/>
        </w:rPr>
        <w:t xml:space="preserve">, לא תפחת קיצבתו משליש הקיצבה שהיה זכאי לה לולא הוראות פסקה (1), ובלבד שעברה תקופת המתנה המתחילה עם יום יציאתו לקיצבה, והיא שנתיים אם יצא לקיצבה בטרם הגיע </w:t>
      </w:r>
      <w:r w:rsidRPr="00917FC5">
        <w:rPr>
          <w:rStyle w:val="default"/>
          <w:rFonts w:cs="FrankRuehl" w:hint="cs"/>
          <w:strike/>
          <w:vanish/>
          <w:sz w:val="22"/>
          <w:szCs w:val="22"/>
          <w:shd w:val="clear" w:color="auto" w:fill="FFFF99"/>
          <w:rtl/>
        </w:rPr>
        <w:t>לגיל חמישים</w:t>
      </w:r>
      <w:r w:rsidRPr="00917FC5">
        <w:rPr>
          <w:rStyle w:val="default"/>
          <w:rFonts w:cs="FrankRuehl" w:hint="cs"/>
          <w:vanish/>
          <w:sz w:val="22"/>
          <w:szCs w:val="22"/>
          <w:shd w:val="clear" w:color="auto" w:fill="FFFF99"/>
          <w:rtl/>
        </w:rPr>
        <w:t xml:space="preserve"> </w:t>
      </w:r>
      <w:r w:rsidRPr="00917FC5">
        <w:rPr>
          <w:rStyle w:val="default"/>
          <w:rFonts w:cs="FrankRuehl" w:hint="cs"/>
          <w:vanish/>
          <w:sz w:val="22"/>
          <w:szCs w:val="22"/>
          <w:u w:val="single"/>
          <w:shd w:val="clear" w:color="auto" w:fill="FFFF99"/>
          <w:rtl/>
        </w:rPr>
        <w:t>לגיל הקבוע לגביו, בהתאם לחודש לידתו, בחלק ג' בתוספת</w:t>
      </w:r>
      <w:r w:rsidRPr="00917FC5">
        <w:rPr>
          <w:rStyle w:val="default"/>
          <w:rFonts w:cs="FrankRuehl" w:hint="cs"/>
          <w:vanish/>
          <w:sz w:val="22"/>
          <w:szCs w:val="22"/>
          <w:shd w:val="clear" w:color="auto" w:fill="FFFF99"/>
          <w:rtl/>
        </w:rPr>
        <w:t>, ושנה אחת בכל מקרה אחר;</w:t>
      </w:r>
    </w:p>
    <w:p w14:paraId="55140D59" w14:textId="77777777" w:rsidR="00671767" w:rsidRPr="00917FC5" w:rsidRDefault="00671767">
      <w:pPr>
        <w:pStyle w:val="P22"/>
        <w:spacing w:before="0"/>
        <w:ind w:left="1021" w:right="1134"/>
        <w:rPr>
          <w:rStyle w:val="default"/>
          <w:rFonts w:cs="FrankRuehl"/>
          <w:vanish/>
          <w:sz w:val="22"/>
          <w:szCs w:val="22"/>
          <w:shd w:val="clear" w:color="auto" w:fill="FFFF99"/>
          <w:rtl/>
        </w:rPr>
      </w:pPr>
      <w:r w:rsidRPr="00917FC5">
        <w:rPr>
          <w:rStyle w:val="default"/>
          <w:rFonts w:cs="FrankRuehl"/>
          <w:vanish/>
          <w:sz w:val="22"/>
          <w:szCs w:val="22"/>
          <w:shd w:val="clear" w:color="auto" w:fill="FFFF99"/>
          <w:rtl/>
        </w:rPr>
        <w:t>(3)</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ז</w:t>
      </w:r>
      <w:r w:rsidRPr="00917FC5">
        <w:rPr>
          <w:rStyle w:val="default"/>
          <w:rFonts w:cs="FrankRuehl"/>
          <w:vanish/>
          <w:sz w:val="22"/>
          <w:szCs w:val="22"/>
          <w:shd w:val="clear" w:color="auto" w:fill="FFFF99"/>
          <w:rtl/>
        </w:rPr>
        <w:t>כ</w:t>
      </w:r>
      <w:r w:rsidRPr="00917FC5">
        <w:rPr>
          <w:rStyle w:val="default"/>
          <w:rFonts w:cs="FrankRuehl" w:hint="cs"/>
          <w:vanish/>
          <w:sz w:val="22"/>
          <w:szCs w:val="22"/>
          <w:shd w:val="clear" w:color="auto" w:fill="FFFF99"/>
          <w:rtl/>
        </w:rPr>
        <w:t xml:space="preserve">אי לקצבת פרישה שאינו נמנה עם המפורטים בפסקה (1) והכנסתו הכוללת עולה על המשכורת הקובעת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w:t>
      </w:r>
      <w:r w:rsidRPr="00917FC5">
        <w:rPr>
          <w:rStyle w:val="default"/>
          <w:rFonts w:cs="FrankRuehl"/>
          <w:vanish/>
          <w:sz w:val="22"/>
          <w:szCs w:val="22"/>
          <w:shd w:val="clear" w:color="auto" w:fill="FFFF99"/>
          <w:rtl/>
        </w:rPr>
        <w:t>ת</w:t>
      </w:r>
      <w:r w:rsidRPr="00917FC5">
        <w:rPr>
          <w:rStyle w:val="default"/>
          <w:rFonts w:cs="FrankRuehl" w:hint="cs"/>
          <w:vanish/>
          <w:sz w:val="22"/>
          <w:szCs w:val="22"/>
          <w:shd w:val="clear" w:color="auto" w:fill="FFFF99"/>
          <w:rtl/>
        </w:rPr>
        <w:t>שולם לו קיצבה בשיעור שני ש</w:t>
      </w:r>
      <w:r w:rsidRPr="00917FC5">
        <w:rPr>
          <w:rStyle w:val="default"/>
          <w:rFonts w:cs="FrankRuehl"/>
          <w:vanish/>
          <w:sz w:val="22"/>
          <w:szCs w:val="22"/>
          <w:shd w:val="clear" w:color="auto" w:fill="FFFF99"/>
          <w:rtl/>
        </w:rPr>
        <w:t>ל</w:t>
      </w:r>
      <w:r w:rsidRPr="00917FC5">
        <w:rPr>
          <w:rStyle w:val="default"/>
          <w:rFonts w:cs="FrankRuehl" w:hint="cs"/>
          <w:vanish/>
          <w:sz w:val="22"/>
          <w:szCs w:val="22"/>
          <w:shd w:val="clear" w:color="auto" w:fill="FFFF99"/>
          <w:rtl/>
        </w:rPr>
        <w:t>ישים מהקצבה הרגילה או בשעור הקיצבה הרגי</w:t>
      </w:r>
      <w:r w:rsidRPr="00917FC5">
        <w:rPr>
          <w:rStyle w:val="default"/>
          <w:rFonts w:cs="FrankRuehl"/>
          <w:vanish/>
          <w:sz w:val="22"/>
          <w:szCs w:val="22"/>
          <w:shd w:val="clear" w:color="auto" w:fill="FFFF99"/>
          <w:rtl/>
        </w:rPr>
        <w:t>לה</w:t>
      </w:r>
      <w:r w:rsidRPr="00917FC5">
        <w:rPr>
          <w:rStyle w:val="default"/>
          <w:rFonts w:cs="FrankRuehl" w:hint="cs"/>
          <w:vanish/>
          <w:sz w:val="22"/>
          <w:szCs w:val="22"/>
          <w:shd w:val="clear" w:color="auto" w:fill="FFFF99"/>
          <w:rtl/>
        </w:rPr>
        <w:t xml:space="preserve"> בניכוי שליש מהסכום שבו עודפת ההכנסה הכוללת על המשכורת הקובעת, </w:t>
      </w:r>
      <w:r w:rsidRPr="00917FC5">
        <w:rPr>
          <w:rStyle w:val="default"/>
          <w:rFonts w:cs="FrankRuehl"/>
          <w:vanish/>
          <w:sz w:val="22"/>
          <w:szCs w:val="22"/>
          <w:shd w:val="clear" w:color="auto" w:fill="FFFF99"/>
          <w:rtl/>
        </w:rPr>
        <w:t>ל</w:t>
      </w:r>
      <w:r w:rsidRPr="00917FC5">
        <w:rPr>
          <w:rStyle w:val="default"/>
          <w:rFonts w:cs="FrankRuehl" w:hint="cs"/>
          <w:vanish/>
          <w:sz w:val="22"/>
          <w:szCs w:val="22"/>
          <w:shd w:val="clear" w:color="auto" w:fill="FFFF99"/>
          <w:rtl/>
        </w:rPr>
        <w:t>פ</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 xml:space="preserve"> הסכום הגבוה יותר; לא עלתה ההכנסה הכוללת על המשכורת הקובעת, לא תפחת קיצבתו מכוח סעיף זה.</w:t>
      </w:r>
    </w:p>
    <w:p w14:paraId="7D50E2E0" w14:textId="77777777" w:rsidR="00671767" w:rsidRPr="00917FC5" w:rsidRDefault="00671767">
      <w:pPr>
        <w:pStyle w:val="P00"/>
        <w:spacing w:before="0"/>
        <w:ind w:left="0" w:right="1134"/>
        <w:rPr>
          <w:rStyle w:val="default"/>
          <w:rFonts w:cs="FrankRuehl"/>
          <w:vanish/>
          <w:sz w:val="22"/>
          <w:szCs w:val="22"/>
          <w:shd w:val="clear" w:color="auto" w:fill="FFFF99"/>
          <w:rtl/>
        </w:rPr>
      </w:pPr>
      <w:r w:rsidRPr="00917FC5">
        <w:rPr>
          <w:rFonts w:cs="FrankRuehl"/>
          <w:vanish/>
          <w:sz w:val="22"/>
          <w:szCs w:val="22"/>
          <w:shd w:val="clear" w:color="auto" w:fill="FFFF99"/>
          <w:rtl/>
        </w:rPr>
        <w:tab/>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ג</w:t>
      </w:r>
      <w:r w:rsidRPr="00917FC5">
        <w:rPr>
          <w:rStyle w:val="default"/>
          <w:rFonts w:cs="FrankRuehl"/>
          <w:vanish/>
          <w:sz w:val="22"/>
          <w:szCs w:val="22"/>
          <w:shd w:val="clear" w:color="auto" w:fill="FFFF99"/>
          <w:rtl/>
        </w:rPr>
        <w:t>)</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ז</w:t>
      </w:r>
      <w:r w:rsidRPr="00917FC5">
        <w:rPr>
          <w:rStyle w:val="default"/>
          <w:rFonts w:cs="FrankRuehl"/>
          <w:vanish/>
          <w:sz w:val="22"/>
          <w:szCs w:val="22"/>
          <w:shd w:val="clear" w:color="auto" w:fill="FFFF99"/>
          <w:rtl/>
        </w:rPr>
        <w:t>כ</w:t>
      </w:r>
      <w:r w:rsidRPr="00917FC5">
        <w:rPr>
          <w:rStyle w:val="default"/>
          <w:rFonts w:cs="FrankRuehl" w:hint="cs"/>
          <w:vanish/>
          <w:sz w:val="22"/>
          <w:szCs w:val="22"/>
          <w:shd w:val="clear" w:color="auto" w:fill="FFFF99"/>
          <w:rtl/>
        </w:rPr>
        <w:t>אי לקיצבת פרישה שהיוון חלק מקיצבתו, ייעשה החישוב לענ</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ן סעיף קטן (ב) כאילו הוא מקבל קיצבה מלא</w:t>
      </w:r>
      <w:r w:rsidRPr="00917FC5">
        <w:rPr>
          <w:rStyle w:val="default"/>
          <w:rFonts w:cs="FrankRuehl"/>
          <w:vanish/>
          <w:sz w:val="22"/>
          <w:szCs w:val="22"/>
          <w:shd w:val="clear" w:color="auto" w:fill="FFFF99"/>
          <w:rtl/>
        </w:rPr>
        <w:t xml:space="preserve">ה, </w:t>
      </w:r>
      <w:r w:rsidRPr="00917FC5">
        <w:rPr>
          <w:rStyle w:val="default"/>
          <w:rFonts w:cs="FrankRuehl" w:hint="cs"/>
          <w:vanish/>
          <w:sz w:val="22"/>
          <w:szCs w:val="22"/>
          <w:shd w:val="clear" w:color="auto" w:fill="FFFF99"/>
          <w:rtl/>
        </w:rPr>
        <w:t xml:space="preserve">ורק לאחר שתופחת הקיצבה עקב קבלת הכנסה מקופת הציבור ינוכה ממנה </w:t>
      </w:r>
      <w:r w:rsidRPr="00917FC5">
        <w:rPr>
          <w:rStyle w:val="default"/>
          <w:rFonts w:cs="FrankRuehl"/>
          <w:vanish/>
          <w:sz w:val="22"/>
          <w:szCs w:val="22"/>
          <w:shd w:val="clear" w:color="auto" w:fill="FFFF99"/>
          <w:rtl/>
        </w:rPr>
        <w:t>ח</w:t>
      </w:r>
      <w:r w:rsidRPr="00917FC5">
        <w:rPr>
          <w:rStyle w:val="default"/>
          <w:rFonts w:cs="FrankRuehl" w:hint="cs"/>
          <w:vanish/>
          <w:sz w:val="22"/>
          <w:szCs w:val="22"/>
          <w:shd w:val="clear" w:color="auto" w:fill="FFFF99"/>
          <w:rtl/>
        </w:rPr>
        <w:t>ל</w:t>
      </w:r>
      <w:r w:rsidRPr="00917FC5">
        <w:rPr>
          <w:rStyle w:val="default"/>
          <w:rFonts w:cs="FrankRuehl"/>
          <w:vanish/>
          <w:sz w:val="22"/>
          <w:szCs w:val="22"/>
          <w:shd w:val="clear" w:color="auto" w:fill="FFFF99"/>
          <w:rtl/>
        </w:rPr>
        <w:t>ק</w:t>
      </w:r>
      <w:r w:rsidRPr="00917FC5">
        <w:rPr>
          <w:rStyle w:val="default"/>
          <w:rFonts w:cs="FrankRuehl" w:hint="cs"/>
          <w:vanish/>
          <w:sz w:val="22"/>
          <w:szCs w:val="22"/>
          <w:shd w:val="clear" w:color="auto" w:fill="FFFF99"/>
          <w:rtl/>
        </w:rPr>
        <w:t xml:space="preserve"> הקיצבה שהיוון.</w:t>
      </w:r>
    </w:p>
    <w:p w14:paraId="231C9986" w14:textId="77777777" w:rsidR="00671767" w:rsidRPr="00917FC5" w:rsidRDefault="00671767">
      <w:pPr>
        <w:pStyle w:val="P00"/>
        <w:spacing w:before="0"/>
        <w:ind w:left="0" w:right="1134"/>
        <w:rPr>
          <w:rStyle w:val="default"/>
          <w:rFonts w:cs="FrankRuehl" w:hint="cs"/>
          <w:vanish/>
          <w:sz w:val="22"/>
          <w:szCs w:val="22"/>
          <w:shd w:val="clear" w:color="auto" w:fill="FFFF99"/>
          <w:rtl/>
        </w:rPr>
      </w:pPr>
      <w:r w:rsidRPr="00917FC5">
        <w:rPr>
          <w:rFonts w:cs="FrankRuehl"/>
          <w:vanish/>
          <w:sz w:val="22"/>
          <w:szCs w:val="22"/>
          <w:shd w:val="clear" w:color="auto" w:fill="FFFF99"/>
          <w:rtl/>
        </w:rPr>
        <w:tab/>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ד</w:t>
      </w:r>
      <w:r w:rsidRPr="00917FC5">
        <w:rPr>
          <w:rStyle w:val="default"/>
          <w:rFonts w:cs="FrankRuehl"/>
          <w:vanish/>
          <w:sz w:val="22"/>
          <w:szCs w:val="22"/>
          <w:shd w:val="clear" w:color="auto" w:fill="FFFF99"/>
          <w:rtl/>
        </w:rPr>
        <w:t>)</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ה</w:t>
      </w:r>
      <w:r w:rsidRPr="00917FC5">
        <w:rPr>
          <w:rStyle w:val="default"/>
          <w:rFonts w:cs="FrankRuehl"/>
          <w:vanish/>
          <w:sz w:val="22"/>
          <w:szCs w:val="22"/>
          <w:shd w:val="clear" w:color="auto" w:fill="FFFF99"/>
          <w:rtl/>
        </w:rPr>
        <w:t>ו</w:t>
      </w:r>
      <w:r w:rsidRPr="00917FC5">
        <w:rPr>
          <w:rStyle w:val="default"/>
          <w:rFonts w:cs="FrankRuehl" w:hint="cs"/>
          <w:vanish/>
          <w:sz w:val="22"/>
          <w:szCs w:val="22"/>
          <w:shd w:val="clear" w:color="auto" w:fill="FFFF99"/>
          <w:rtl/>
        </w:rPr>
        <w:t xml:space="preserve">ראות סעיף זה לא יחולו על זכאי לקיצבת פרישה שהגיע </w:t>
      </w:r>
      <w:r w:rsidRPr="00917FC5">
        <w:rPr>
          <w:rStyle w:val="default"/>
          <w:rFonts w:cs="FrankRuehl" w:hint="cs"/>
          <w:strike/>
          <w:vanish/>
          <w:sz w:val="22"/>
          <w:szCs w:val="22"/>
          <w:shd w:val="clear" w:color="auto" w:fill="FFFF99"/>
          <w:rtl/>
        </w:rPr>
        <w:t>לגיל 55</w:t>
      </w:r>
      <w:r w:rsidRPr="00917FC5">
        <w:rPr>
          <w:rStyle w:val="default"/>
          <w:rFonts w:cs="FrankRuehl" w:hint="cs"/>
          <w:vanish/>
          <w:sz w:val="22"/>
          <w:szCs w:val="22"/>
          <w:shd w:val="clear" w:color="auto" w:fill="FFFF99"/>
          <w:rtl/>
        </w:rPr>
        <w:t xml:space="preserve"> </w:t>
      </w:r>
      <w:r w:rsidRPr="00917FC5">
        <w:rPr>
          <w:rStyle w:val="default"/>
          <w:rFonts w:cs="FrankRuehl" w:hint="cs"/>
          <w:vanish/>
          <w:sz w:val="22"/>
          <w:szCs w:val="22"/>
          <w:u w:val="single"/>
          <w:shd w:val="clear" w:color="auto" w:fill="FFFF99"/>
          <w:rtl/>
        </w:rPr>
        <w:t>לגיל הקובע</w:t>
      </w:r>
      <w:r w:rsidRPr="00917FC5">
        <w:rPr>
          <w:rStyle w:val="default"/>
          <w:rFonts w:cs="FrankRuehl" w:hint="cs"/>
          <w:vanish/>
          <w:sz w:val="22"/>
          <w:szCs w:val="22"/>
          <w:shd w:val="clear" w:color="auto" w:fill="FFFF99"/>
          <w:rtl/>
        </w:rPr>
        <w:t>.</w:t>
      </w:r>
    </w:p>
    <w:p w14:paraId="1B3A5DC2" w14:textId="77777777" w:rsidR="00CA1470" w:rsidRPr="00917FC5" w:rsidRDefault="00CA1470">
      <w:pPr>
        <w:pStyle w:val="P00"/>
        <w:spacing w:before="0"/>
        <w:ind w:left="0" w:right="1134"/>
        <w:rPr>
          <w:rStyle w:val="default"/>
          <w:rFonts w:cs="FrankRuehl" w:hint="cs"/>
          <w:vanish/>
          <w:sz w:val="20"/>
          <w:szCs w:val="20"/>
          <w:shd w:val="clear" w:color="auto" w:fill="FFFF99"/>
          <w:rtl/>
        </w:rPr>
      </w:pPr>
    </w:p>
    <w:p w14:paraId="292B982C" w14:textId="77777777" w:rsidR="00CA1470" w:rsidRPr="00917FC5" w:rsidRDefault="00CA1470">
      <w:pPr>
        <w:pStyle w:val="P00"/>
        <w:spacing w:before="0"/>
        <w:ind w:left="0" w:right="1134"/>
        <w:rPr>
          <w:rStyle w:val="default"/>
          <w:rFonts w:cs="FrankRuehl" w:hint="cs"/>
          <w:vanish/>
          <w:color w:val="FF0000"/>
          <w:sz w:val="20"/>
          <w:szCs w:val="20"/>
          <w:shd w:val="clear" w:color="auto" w:fill="FFFF99"/>
          <w:rtl/>
        </w:rPr>
      </w:pPr>
      <w:r w:rsidRPr="00917FC5">
        <w:rPr>
          <w:rStyle w:val="default"/>
          <w:rFonts w:cs="FrankRuehl" w:hint="cs"/>
          <w:vanish/>
          <w:color w:val="FF0000"/>
          <w:sz w:val="20"/>
          <w:szCs w:val="20"/>
          <w:shd w:val="clear" w:color="auto" w:fill="FFFF99"/>
          <w:rtl/>
        </w:rPr>
        <w:t>מיום 1.4.2011</w:t>
      </w:r>
    </w:p>
    <w:p w14:paraId="08798869" w14:textId="77777777" w:rsidR="00CA1470" w:rsidRPr="00917FC5" w:rsidRDefault="00CA1470">
      <w:pPr>
        <w:pStyle w:val="P00"/>
        <w:spacing w:before="0"/>
        <w:ind w:left="0" w:right="1134"/>
        <w:rPr>
          <w:rStyle w:val="default"/>
          <w:rFonts w:cs="FrankRuehl" w:hint="cs"/>
          <w:vanish/>
          <w:sz w:val="20"/>
          <w:szCs w:val="20"/>
          <w:shd w:val="clear" w:color="auto" w:fill="FFFF99"/>
          <w:rtl/>
        </w:rPr>
      </w:pPr>
      <w:r w:rsidRPr="00917FC5">
        <w:rPr>
          <w:rStyle w:val="default"/>
          <w:rFonts w:cs="FrankRuehl" w:hint="cs"/>
          <w:b/>
          <w:bCs/>
          <w:vanish/>
          <w:sz w:val="20"/>
          <w:szCs w:val="20"/>
          <w:shd w:val="clear" w:color="auto" w:fill="FFFF99"/>
          <w:rtl/>
        </w:rPr>
        <w:t>תיקון מס' 25</w:t>
      </w:r>
    </w:p>
    <w:p w14:paraId="3972CF01" w14:textId="77777777" w:rsidR="00CA1470" w:rsidRPr="00917FC5" w:rsidRDefault="00CA1470">
      <w:pPr>
        <w:pStyle w:val="P00"/>
        <w:spacing w:before="0"/>
        <w:ind w:left="0" w:right="1134"/>
        <w:rPr>
          <w:rStyle w:val="default"/>
          <w:rFonts w:cs="FrankRuehl" w:hint="cs"/>
          <w:vanish/>
          <w:sz w:val="20"/>
          <w:szCs w:val="20"/>
          <w:shd w:val="clear" w:color="auto" w:fill="FFFF99"/>
          <w:rtl/>
        </w:rPr>
      </w:pPr>
      <w:hyperlink r:id="rId189" w:history="1">
        <w:r w:rsidRPr="00917FC5">
          <w:rPr>
            <w:rStyle w:val="Hyperlink"/>
            <w:rFonts w:cs="FrankRuehl" w:hint="cs"/>
            <w:vanish/>
            <w:szCs w:val="20"/>
            <w:shd w:val="clear" w:color="auto" w:fill="FFFF99"/>
            <w:rtl/>
          </w:rPr>
          <w:t>ס"ח תשע"א מס' 2280</w:t>
        </w:r>
      </w:hyperlink>
      <w:r w:rsidRPr="00917FC5">
        <w:rPr>
          <w:rStyle w:val="default"/>
          <w:rFonts w:cs="FrankRuehl" w:hint="cs"/>
          <w:vanish/>
          <w:sz w:val="20"/>
          <w:szCs w:val="20"/>
          <w:shd w:val="clear" w:color="auto" w:fill="FFFF99"/>
          <w:rtl/>
        </w:rPr>
        <w:t xml:space="preserve"> מיום 10.3.2011 עמ' 388 (</w:t>
      </w:r>
      <w:hyperlink r:id="rId190" w:history="1">
        <w:r w:rsidRPr="00917FC5">
          <w:rPr>
            <w:rStyle w:val="Hyperlink"/>
            <w:rFonts w:cs="FrankRuehl" w:hint="cs"/>
            <w:vanish/>
            <w:szCs w:val="20"/>
            <w:shd w:val="clear" w:color="auto" w:fill="FFFF99"/>
            <w:rtl/>
          </w:rPr>
          <w:t>ה"ח 360</w:t>
        </w:r>
      </w:hyperlink>
      <w:r w:rsidRPr="00917FC5">
        <w:rPr>
          <w:rStyle w:val="default"/>
          <w:rFonts w:cs="FrankRuehl" w:hint="cs"/>
          <w:vanish/>
          <w:sz w:val="20"/>
          <w:szCs w:val="20"/>
          <w:shd w:val="clear" w:color="auto" w:fill="FFFF99"/>
          <w:rtl/>
        </w:rPr>
        <w:t>)</w:t>
      </w:r>
    </w:p>
    <w:p w14:paraId="047C2F4F" w14:textId="77777777" w:rsidR="00CA1470" w:rsidRPr="00917FC5" w:rsidRDefault="00CA1470" w:rsidP="00CA1470">
      <w:pPr>
        <w:pStyle w:val="P00"/>
        <w:spacing w:before="0"/>
        <w:ind w:left="0" w:right="1134"/>
        <w:rPr>
          <w:rStyle w:val="default"/>
          <w:rFonts w:cs="FrankRuehl" w:hint="cs"/>
          <w:vanish/>
          <w:sz w:val="20"/>
          <w:szCs w:val="20"/>
          <w:shd w:val="clear" w:color="auto" w:fill="FFFF99"/>
          <w:rtl/>
        </w:rPr>
      </w:pPr>
      <w:r w:rsidRPr="00917FC5">
        <w:rPr>
          <w:rStyle w:val="default"/>
          <w:rFonts w:cs="FrankRuehl" w:hint="cs"/>
          <w:b/>
          <w:bCs/>
          <w:vanish/>
          <w:sz w:val="20"/>
          <w:szCs w:val="20"/>
          <w:shd w:val="clear" w:color="auto" w:fill="FFFF99"/>
          <w:rtl/>
        </w:rPr>
        <w:t>הוספת סעיף קטן 33(ה)</w:t>
      </w:r>
    </w:p>
    <w:p w14:paraId="2B2FAA4A" w14:textId="77777777" w:rsidR="007537A0" w:rsidRPr="00917FC5" w:rsidRDefault="007537A0" w:rsidP="007537A0">
      <w:pPr>
        <w:pStyle w:val="P00"/>
        <w:tabs>
          <w:tab w:val="clear" w:pos="6259"/>
        </w:tabs>
        <w:spacing w:before="0"/>
        <w:ind w:left="0" w:right="1134"/>
        <w:rPr>
          <w:rFonts w:cs="FrankRuehl" w:hint="cs"/>
          <w:vanish/>
          <w:szCs w:val="20"/>
          <w:shd w:val="clear" w:color="auto" w:fill="FFFF99"/>
          <w:rtl/>
        </w:rPr>
      </w:pPr>
    </w:p>
    <w:p w14:paraId="5EA4A263" w14:textId="77777777" w:rsidR="007537A0" w:rsidRPr="00917FC5" w:rsidRDefault="007537A0" w:rsidP="005C50FC">
      <w:pPr>
        <w:pStyle w:val="P00"/>
        <w:spacing w:before="0"/>
        <w:ind w:left="0" w:right="1134"/>
        <w:rPr>
          <w:rStyle w:val="default"/>
          <w:rFonts w:cs="FrankRuehl" w:hint="cs"/>
          <w:vanish/>
          <w:color w:val="FF0000"/>
          <w:sz w:val="20"/>
          <w:szCs w:val="20"/>
          <w:shd w:val="clear" w:color="auto" w:fill="FFFF99"/>
          <w:rtl/>
        </w:rPr>
      </w:pPr>
      <w:r w:rsidRPr="00917FC5">
        <w:rPr>
          <w:rStyle w:val="default"/>
          <w:rFonts w:cs="FrankRuehl" w:hint="cs"/>
          <w:vanish/>
          <w:color w:val="FF0000"/>
          <w:sz w:val="20"/>
          <w:szCs w:val="20"/>
          <w:shd w:val="clear" w:color="auto" w:fill="FFFF99"/>
          <w:rtl/>
        </w:rPr>
        <w:t>מיום 1.</w:t>
      </w:r>
      <w:r w:rsidR="005C50FC" w:rsidRPr="00917FC5">
        <w:rPr>
          <w:rStyle w:val="default"/>
          <w:rFonts w:cs="FrankRuehl" w:hint="cs"/>
          <w:vanish/>
          <w:color w:val="FF0000"/>
          <w:sz w:val="20"/>
          <w:szCs w:val="20"/>
          <w:shd w:val="clear" w:color="auto" w:fill="FFFF99"/>
          <w:rtl/>
        </w:rPr>
        <w:t>1</w:t>
      </w:r>
      <w:r w:rsidRPr="00917FC5">
        <w:rPr>
          <w:rStyle w:val="default"/>
          <w:rFonts w:cs="FrankRuehl" w:hint="cs"/>
          <w:vanish/>
          <w:color w:val="FF0000"/>
          <w:sz w:val="20"/>
          <w:szCs w:val="20"/>
          <w:shd w:val="clear" w:color="auto" w:fill="FFFF99"/>
          <w:rtl/>
        </w:rPr>
        <w:t>.2012</w:t>
      </w:r>
    </w:p>
    <w:p w14:paraId="6CF69112" w14:textId="77777777" w:rsidR="007537A0" w:rsidRPr="00917FC5" w:rsidRDefault="007537A0" w:rsidP="007537A0">
      <w:pPr>
        <w:pStyle w:val="P00"/>
        <w:spacing w:before="0"/>
        <w:ind w:left="0" w:right="1134"/>
        <w:rPr>
          <w:rStyle w:val="default"/>
          <w:rFonts w:cs="FrankRuehl" w:hint="cs"/>
          <w:vanish/>
          <w:sz w:val="20"/>
          <w:szCs w:val="20"/>
          <w:shd w:val="clear" w:color="auto" w:fill="FFFF99"/>
          <w:rtl/>
        </w:rPr>
      </w:pPr>
      <w:r w:rsidRPr="00917FC5">
        <w:rPr>
          <w:rStyle w:val="default"/>
          <w:rFonts w:cs="FrankRuehl" w:hint="cs"/>
          <w:b/>
          <w:bCs/>
          <w:vanish/>
          <w:sz w:val="20"/>
          <w:szCs w:val="20"/>
          <w:shd w:val="clear" w:color="auto" w:fill="FFFF99"/>
          <w:rtl/>
        </w:rPr>
        <w:t>תיקון מס' 27</w:t>
      </w:r>
    </w:p>
    <w:p w14:paraId="4A2848F6" w14:textId="77777777" w:rsidR="007537A0" w:rsidRPr="00917FC5" w:rsidRDefault="007537A0" w:rsidP="007537A0">
      <w:pPr>
        <w:pStyle w:val="P00"/>
        <w:spacing w:before="0"/>
        <w:ind w:left="0" w:right="1134"/>
        <w:rPr>
          <w:rStyle w:val="default"/>
          <w:rFonts w:cs="FrankRuehl" w:hint="cs"/>
          <w:vanish/>
          <w:sz w:val="20"/>
          <w:szCs w:val="20"/>
          <w:shd w:val="clear" w:color="auto" w:fill="FFFF99"/>
          <w:rtl/>
        </w:rPr>
      </w:pPr>
      <w:hyperlink r:id="rId191" w:history="1">
        <w:r w:rsidRPr="00917FC5">
          <w:rPr>
            <w:rStyle w:val="Hyperlink"/>
            <w:rFonts w:cs="FrankRuehl" w:hint="cs"/>
            <w:vanish/>
            <w:szCs w:val="20"/>
            <w:shd w:val="clear" w:color="auto" w:fill="FFFF99"/>
            <w:rtl/>
          </w:rPr>
          <w:t>ס"ח תשע"ב מס' 2365</w:t>
        </w:r>
      </w:hyperlink>
      <w:r w:rsidRPr="00917FC5">
        <w:rPr>
          <w:rStyle w:val="default"/>
          <w:rFonts w:cs="FrankRuehl" w:hint="cs"/>
          <w:vanish/>
          <w:sz w:val="20"/>
          <w:szCs w:val="20"/>
          <w:shd w:val="clear" w:color="auto" w:fill="FFFF99"/>
          <w:rtl/>
        </w:rPr>
        <w:t xml:space="preserve"> מיום 27.6.2012 עמ' 469 (</w:t>
      </w:r>
      <w:hyperlink r:id="rId192" w:history="1">
        <w:r w:rsidRPr="00917FC5">
          <w:rPr>
            <w:rStyle w:val="Hyperlink"/>
            <w:rFonts w:cs="FrankRuehl" w:hint="cs"/>
            <w:vanish/>
            <w:szCs w:val="20"/>
            <w:shd w:val="clear" w:color="auto" w:fill="FFFF99"/>
            <w:rtl/>
          </w:rPr>
          <w:t>ה"ח 683</w:t>
        </w:r>
      </w:hyperlink>
      <w:r w:rsidRPr="00917FC5">
        <w:rPr>
          <w:rStyle w:val="default"/>
          <w:rFonts w:cs="FrankRuehl" w:hint="cs"/>
          <w:vanish/>
          <w:sz w:val="20"/>
          <w:szCs w:val="20"/>
          <w:shd w:val="clear" w:color="auto" w:fill="FFFF99"/>
          <w:rtl/>
        </w:rPr>
        <w:t>)</w:t>
      </w:r>
    </w:p>
    <w:p w14:paraId="0683F517" w14:textId="77777777" w:rsidR="007537A0" w:rsidRPr="00917FC5" w:rsidRDefault="007537A0" w:rsidP="007537A0">
      <w:pPr>
        <w:pStyle w:val="P00"/>
        <w:ind w:left="0" w:right="1134"/>
        <w:rPr>
          <w:rStyle w:val="default"/>
          <w:rFonts w:cs="FrankRuehl" w:hint="cs"/>
          <w:vanish/>
          <w:sz w:val="22"/>
          <w:szCs w:val="22"/>
          <w:shd w:val="clear" w:color="auto" w:fill="FFFF99"/>
          <w:rtl/>
        </w:rPr>
      </w:pPr>
      <w:r w:rsidRPr="00917FC5">
        <w:rPr>
          <w:rStyle w:val="big-number"/>
          <w:rFonts w:cs="FrankRuehl"/>
          <w:vanish/>
          <w:sz w:val="22"/>
          <w:szCs w:val="22"/>
          <w:shd w:val="clear" w:color="auto" w:fill="FFFF99"/>
          <w:rtl/>
        </w:rPr>
        <w:t>33.</w:t>
      </w:r>
      <w:r w:rsidRPr="00917FC5">
        <w:rPr>
          <w:rStyle w:val="big-number"/>
          <w:rFonts w:cs="FrankRuehl"/>
          <w:vanish/>
          <w:sz w:val="22"/>
          <w:szCs w:val="22"/>
          <w:shd w:val="clear" w:color="auto" w:fill="FFFF99"/>
          <w:rtl/>
        </w:rPr>
        <w:tab/>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א</w:t>
      </w:r>
      <w:r w:rsidRPr="00917FC5">
        <w:rPr>
          <w:rStyle w:val="default"/>
          <w:rFonts w:cs="FrankRuehl"/>
          <w:vanish/>
          <w:sz w:val="22"/>
          <w:szCs w:val="22"/>
          <w:shd w:val="clear" w:color="auto" w:fill="FFFF99"/>
          <w:rtl/>
        </w:rPr>
        <w:t>)</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ב</w:t>
      </w:r>
      <w:r w:rsidRPr="00917FC5">
        <w:rPr>
          <w:rStyle w:val="default"/>
          <w:rFonts w:cs="FrankRuehl"/>
          <w:vanish/>
          <w:sz w:val="22"/>
          <w:szCs w:val="22"/>
          <w:shd w:val="clear" w:color="auto" w:fill="FFFF99"/>
          <w:rtl/>
        </w:rPr>
        <w:t>ס</w:t>
      </w:r>
      <w:r w:rsidRPr="00917FC5">
        <w:rPr>
          <w:rStyle w:val="default"/>
          <w:rFonts w:cs="FrankRuehl" w:hint="cs"/>
          <w:vanish/>
          <w:sz w:val="22"/>
          <w:szCs w:val="22"/>
          <w:shd w:val="clear" w:color="auto" w:fill="FFFF99"/>
          <w:rtl/>
        </w:rPr>
        <w:t xml:space="preserve">עיף זה </w:t>
      </w:r>
      <w:r w:rsidRPr="00917FC5">
        <w:rPr>
          <w:rStyle w:val="default"/>
          <w:rFonts w:cs="FrankRuehl"/>
          <w:vanish/>
          <w:sz w:val="22"/>
          <w:szCs w:val="22"/>
          <w:shd w:val="clear" w:color="auto" w:fill="FFFF99"/>
          <w:rtl/>
        </w:rPr>
        <w:t>–</w:t>
      </w:r>
    </w:p>
    <w:p w14:paraId="0F5E202A" w14:textId="77777777" w:rsidR="007537A0" w:rsidRPr="00917FC5" w:rsidRDefault="007537A0" w:rsidP="007537A0">
      <w:pPr>
        <w:pStyle w:val="P00"/>
        <w:spacing w:before="0"/>
        <w:ind w:left="0" w:right="1134"/>
        <w:rPr>
          <w:rStyle w:val="default"/>
          <w:rFonts w:cs="FrankRuehl"/>
          <w:vanish/>
          <w:sz w:val="22"/>
          <w:szCs w:val="22"/>
          <w:shd w:val="clear" w:color="auto" w:fill="FFFF99"/>
          <w:rtl/>
        </w:rPr>
      </w:pPr>
      <w:r w:rsidRPr="00917FC5">
        <w:rPr>
          <w:rFonts w:cs="FrankRuehl"/>
          <w:vanish/>
          <w:sz w:val="22"/>
          <w:szCs w:val="22"/>
          <w:shd w:val="clear" w:color="auto" w:fill="FFFF99"/>
          <w:rtl/>
        </w:rPr>
        <w:tab/>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ה</w:t>
      </w:r>
      <w:r w:rsidRPr="00917FC5">
        <w:rPr>
          <w:rStyle w:val="default"/>
          <w:rFonts w:cs="FrankRuehl"/>
          <w:vanish/>
          <w:sz w:val="22"/>
          <w:szCs w:val="22"/>
          <w:shd w:val="clear" w:color="auto" w:fill="FFFF99"/>
          <w:rtl/>
        </w:rPr>
        <w:t>כ</w:t>
      </w:r>
      <w:r w:rsidRPr="00917FC5">
        <w:rPr>
          <w:rStyle w:val="default"/>
          <w:rFonts w:cs="FrankRuehl" w:hint="cs"/>
          <w:vanish/>
          <w:sz w:val="22"/>
          <w:szCs w:val="22"/>
          <w:shd w:val="clear" w:color="auto" w:fill="FFFF99"/>
          <w:rtl/>
        </w:rPr>
        <w:t xml:space="preserve">נסה מקופת הציבור"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w:t>
      </w:r>
      <w:r w:rsidRPr="00917FC5">
        <w:rPr>
          <w:rStyle w:val="default"/>
          <w:rFonts w:cs="FrankRuehl"/>
          <w:vanish/>
          <w:sz w:val="22"/>
          <w:szCs w:val="22"/>
          <w:shd w:val="clear" w:color="auto" w:fill="FFFF99"/>
          <w:rtl/>
        </w:rPr>
        <w:t>מ</w:t>
      </w:r>
      <w:r w:rsidRPr="00917FC5">
        <w:rPr>
          <w:rStyle w:val="default"/>
          <w:rFonts w:cs="FrankRuehl" w:hint="cs"/>
          <w:vanish/>
          <w:sz w:val="22"/>
          <w:szCs w:val="22"/>
          <w:shd w:val="clear" w:color="auto" w:fill="FFFF99"/>
          <w:rtl/>
        </w:rPr>
        <w:t xml:space="preserve">שכורת מאוצר המדינה </w:t>
      </w:r>
      <w:r w:rsidRPr="00917FC5">
        <w:rPr>
          <w:rStyle w:val="default"/>
          <w:rFonts w:cs="FrankRuehl" w:hint="cs"/>
          <w:strike/>
          <w:vanish/>
          <w:sz w:val="22"/>
          <w:szCs w:val="22"/>
          <w:shd w:val="clear" w:color="auto" w:fill="FFFF99"/>
          <w:rtl/>
        </w:rPr>
        <w:t>או מקופה אחרת שקבעה הממשלה כקופה ציבורית לענין סעיף זה</w:t>
      </w:r>
      <w:r w:rsidRPr="00917FC5">
        <w:rPr>
          <w:rStyle w:val="default"/>
          <w:rFonts w:cs="FrankRuehl" w:hint="cs"/>
          <w:vanish/>
          <w:sz w:val="22"/>
          <w:szCs w:val="22"/>
          <w:shd w:val="clear" w:color="auto" w:fill="FFFF99"/>
          <w:rtl/>
        </w:rPr>
        <w:t>;</w:t>
      </w:r>
    </w:p>
    <w:p w14:paraId="2904B690" w14:textId="77777777" w:rsidR="007537A0" w:rsidRPr="00917FC5" w:rsidRDefault="007537A0" w:rsidP="007537A0">
      <w:pPr>
        <w:pStyle w:val="P00"/>
        <w:spacing w:before="0"/>
        <w:ind w:left="0" w:right="1134"/>
        <w:rPr>
          <w:rStyle w:val="default"/>
          <w:rFonts w:cs="FrankRuehl"/>
          <w:vanish/>
          <w:sz w:val="22"/>
          <w:szCs w:val="22"/>
          <w:shd w:val="clear" w:color="auto" w:fill="FFFF99"/>
          <w:rtl/>
        </w:rPr>
      </w:pPr>
      <w:r w:rsidRPr="00917FC5">
        <w:rPr>
          <w:rFonts w:cs="FrankRuehl"/>
          <w:vanish/>
          <w:sz w:val="22"/>
          <w:szCs w:val="22"/>
          <w:shd w:val="clear" w:color="auto" w:fill="FFFF99"/>
          <w:rtl/>
        </w:rPr>
        <w:tab/>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ק</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 xml:space="preserve">צבה רגילה" </w:t>
      </w:r>
      <w:r w:rsidRPr="00917FC5">
        <w:rPr>
          <w:rStyle w:val="default"/>
          <w:rFonts w:cs="FrankRuehl"/>
          <w:vanish/>
          <w:sz w:val="22"/>
          <w:szCs w:val="22"/>
          <w:shd w:val="clear" w:color="auto" w:fill="FFFF99"/>
          <w:rtl/>
        </w:rPr>
        <w:t>– ק</w:t>
      </w:r>
      <w:r w:rsidRPr="00917FC5">
        <w:rPr>
          <w:rStyle w:val="default"/>
          <w:rFonts w:cs="FrankRuehl" w:hint="cs"/>
          <w:vanish/>
          <w:sz w:val="22"/>
          <w:szCs w:val="22"/>
          <w:shd w:val="clear" w:color="auto" w:fill="FFFF99"/>
          <w:rtl/>
        </w:rPr>
        <w:t>יצבה שהיתה מגיעה אלמלא הוראות סעיף זה;</w:t>
      </w:r>
    </w:p>
    <w:p w14:paraId="34DC7AD8" w14:textId="77777777" w:rsidR="007537A0" w:rsidRPr="00917FC5" w:rsidRDefault="007537A0" w:rsidP="007537A0">
      <w:pPr>
        <w:pStyle w:val="P00"/>
        <w:spacing w:before="0"/>
        <w:ind w:left="0" w:right="1134"/>
        <w:rPr>
          <w:rStyle w:val="default"/>
          <w:rFonts w:cs="FrankRuehl"/>
          <w:vanish/>
          <w:sz w:val="22"/>
          <w:szCs w:val="22"/>
          <w:shd w:val="clear" w:color="auto" w:fill="FFFF99"/>
          <w:rtl/>
        </w:rPr>
      </w:pPr>
      <w:r w:rsidRPr="00917FC5">
        <w:rPr>
          <w:rFonts w:cs="FrankRuehl"/>
          <w:vanish/>
          <w:sz w:val="22"/>
          <w:szCs w:val="22"/>
          <w:shd w:val="clear" w:color="auto" w:fill="FFFF99"/>
          <w:rtl/>
        </w:rPr>
        <w:tab/>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ה</w:t>
      </w:r>
      <w:r w:rsidRPr="00917FC5">
        <w:rPr>
          <w:rStyle w:val="default"/>
          <w:rFonts w:cs="FrankRuehl"/>
          <w:vanish/>
          <w:sz w:val="22"/>
          <w:szCs w:val="22"/>
          <w:shd w:val="clear" w:color="auto" w:fill="FFFF99"/>
          <w:rtl/>
        </w:rPr>
        <w:t>כ</w:t>
      </w:r>
      <w:r w:rsidRPr="00917FC5">
        <w:rPr>
          <w:rStyle w:val="default"/>
          <w:rFonts w:cs="FrankRuehl" w:hint="cs"/>
          <w:vanish/>
          <w:sz w:val="22"/>
          <w:szCs w:val="22"/>
          <w:shd w:val="clear" w:color="auto" w:fill="FFFF99"/>
          <w:rtl/>
        </w:rPr>
        <w:t xml:space="preserve">נסה כוללת"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w:t>
      </w:r>
      <w:r w:rsidRPr="00917FC5">
        <w:rPr>
          <w:rStyle w:val="default"/>
          <w:rFonts w:cs="FrankRuehl"/>
          <w:vanish/>
          <w:sz w:val="22"/>
          <w:szCs w:val="22"/>
          <w:shd w:val="clear" w:color="auto" w:fill="FFFF99"/>
          <w:rtl/>
        </w:rPr>
        <w:t>ה</w:t>
      </w:r>
      <w:r w:rsidRPr="00917FC5">
        <w:rPr>
          <w:rStyle w:val="default"/>
          <w:rFonts w:cs="FrankRuehl" w:hint="cs"/>
          <w:vanish/>
          <w:sz w:val="22"/>
          <w:szCs w:val="22"/>
          <w:shd w:val="clear" w:color="auto" w:fill="FFFF99"/>
          <w:rtl/>
        </w:rPr>
        <w:t>כנסה מקופת הציבור בצירוף הקיצבה הרגילה.</w:t>
      </w:r>
    </w:p>
    <w:p w14:paraId="096183B8" w14:textId="77777777" w:rsidR="007537A0" w:rsidRPr="00917FC5" w:rsidRDefault="007537A0" w:rsidP="007537A0">
      <w:pPr>
        <w:pStyle w:val="P00"/>
        <w:spacing w:before="0"/>
        <w:ind w:left="0" w:right="1134"/>
        <w:rPr>
          <w:rStyle w:val="default"/>
          <w:rFonts w:cs="FrankRuehl"/>
          <w:strike/>
          <w:vanish/>
          <w:sz w:val="22"/>
          <w:szCs w:val="22"/>
          <w:shd w:val="clear" w:color="auto" w:fill="FFFF99"/>
          <w:rtl/>
        </w:rPr>
      </w:pPr>
      <w:r w:rsidRPr="00917FC5">
        <w:rPr>
          <w:rFonts w:cs="FrankRuehl"/>
          <w:vanish/>
          <w:sz w:val="22"/>
          <w:szCs w:val="22"/>
          <w:shd w:val="clear" w:color="auto" w:fill="FFFF99"/>
          <w:rtl/>
        </w:rPr>
        <w:tab/>
      </w:r>
      <w:r w:rsidRPr="00917FC5">
        <w:rPr>
          <w:rStyle w:val="default"/>
          <w:rFonts w:cs="FrankRuehl"/>
          <w:strike/>
          <w:vanish/>
          <w:sz w:val="22"/>
          <w:szCs w:val="22"/>
          <w:shd w:val="clear" w:color="auto" w:fill="FFFF99"/>
          <w:rtl/>
        </w:rPr>
        <w:t>(</w:t>
      </w:r>
      <w:r w:rsidRPr="00917FC5">
        <w:rPr>
          <w:rStyle w:val="default"/>
          <w:rFonts w:cs="FrankRuehl" w:hint="cs"/>
          <w:strike/>
          <w:vanish/>
          <w:sz w:val="22"/>
          <w:szCs w:val="22"/>
          <w:shd w:val="clear" w:color="auto" w:fill="FFFF99"/>
          <w:rtl/>
        </w:rPr>
        <w:t>ב</w:t>
      </w:r>
      <w:r w:rsidRPr="00917FC5">
        <w:rPr>
          <w:rStyle w:val="default"/>
          <w:rFonts w:cs="FrankRuehl"/>
          <w:strike/>
          <w:vanish/>
          <w:sz w:val="22"/>
          <w:szCs w:val="22"/>
          <w:shd w:val="clear" w:color="auto" w:fill="FFFF99"/>
          <w:rtl/>
        </w:rPr>
        <w:t>)</w:t>
      </w:r>
      <w:r w:rsidRPr="00917FC5">
        <w:rPr>
          <w:rStyle w:val="default"/>
          <w:rFonts w:cs="FrankRuehl"/>
          <w:strike/>
          <w:vanish/>
          <w:sz w:val="22"/>
          <w:szCs w:val="22"/>
          <w:shd w:val="clear" w:color="auto" w:fill="FFFF99"/>
          <w:rtl/>
        </w:rPr>
        <w:tab/>
      </w:r>
      <w:r w:rsidRPr="00917FC5">
        <w:rPr>
          <w:rStyle w:val="default"/>
          <w:rFonts w:cs="FrankRuehl" w:hint="cs"/>
          <w:strike/>
          <w:vanish/>
          <w:sz w:val="22"/>
          <w:szCs w:val="22"/>
          <w:shd w:val="clear" w:color="auto" w:fill="FFFF99"/>
          <w:rtl/>
        </w:rPr>
        <w:t>זכא</w:t>
      </w:r>
      <w:r w:rsidRPr="00917FC5">
        <w:rPr>
          <w:rStyle w:val="default"/>
          <w:rFonts w:cs="FrankRuehl"/>
          <w:strike/>
          <w:vanish/>
          <w:sz w:val="22"/>
          <w:szCs w:val="22"/>
          <w:shd w:val="clear" w:color="auto" w:fill="FFFF99"/>
          <w:rtl/>
        </w:rPr>
        <w:t>י</w:t>
      </w:r>
      <w:r w:rsidRPr="00917FC5">
        <w:rPr>
          <w:rStyle w:val="default"/>
          <w:rFonts w:cs="FrankRuehl" w:hint="cs"/>
          <w:strike/>
          <w:vanish/>
          <w:sz w:val="22"/>
          <w:szCs w:val="22"/>
          <w:shd w:val="clear" w:color="auto" w:fill="FFFF99"/>
          <w:rtl/>
        </w:rPr>
        <w:t xml:space="preserve"> לקיצבה, להוציא בן זוג, הזכאי לקיצבת שאיר, המקבל גם הכנסה מקופת הציבור, יחולו עליו הוראות אלה:</w:t>
      </w:r>
    </w:p>
    <w:p w14:paraId="7D06D5C0" w14:textId="77777777" w:rsidR="007537A0" w:rsidRPr="00917FC5" w:rsidRDefault="007537A0" w:rsidP="007537A0">
      <w:pPr>
        <w:pStyle w:val="P22"/>
        <w:spacing w:before="0"/>
        <w:ind w:left="1021" w:right="1134"/>
        <w:rPr>
          <w:rStyle w:val="default"/>
          <w:rFonts w:cs="FrankRuehl"/>
          <w:strike/>
          <w:vanish/>
          <w:sz w:val="22"/>
          <w:szCs w:val="22"/>
          <w:shd w:val="clear" w:color="auto" w:fill="FFFF99"/>
          <w:rtl/>
        </w:rPr>
      </w:pPr>
      <w:r w:rsidRPr="00917FC5">
        <w:rPr>
          <w:rStyle w:val="default"/>
          <w:rFonts w:cs="FrankRuehl"/>
          <w:strike/>
          <w:vanish/>
          <w:sz w:val="22"/>
          <w:szCs w:val="22"/>
          <w:shd w:val="clear" w:color="auto" w:fill="FFFF99"/>
          <w:rtl/>
        </w:rPr>
        <w:t>(1)</w:t>
      </w:r>
      <w:r w:rsidRPr="00917FC5">
        <w:rPr>
          <w:rStyle w:val="default"/>
          <w:rFonts w:cs="FrankRuehl"/>
          <w:strike/>
          <w:vanish/>
          <w:sz w:val="22"/>
          <w:szCs w:val="22"/>
          <w:shd w:val="clear" w:color="auto" w:fill="FFFF99"/>
          <w:rtl/>
        </w:rPr>
        <w:tab/>
      </w:r>
      <w:r w:rsidRPr="00917FC5">
        <w:rPr>
          <w:rStyle w:val="default"/>
          <w:rFonts w:cs="FrankRuehl" w:hint="cs"/>
          <w:strike/>
          <w:vanish/>
          <w:sz w:val="22"/>
          <w:szCs w:val="22"/>
          <w:shd w:val="clear" w:color="auto" w:fill="FFFF99"/>
          <w:rtl/>
        </w:rPr>
        <w:t>ז</w:t>
      </w:r>
      <w:r w:rsidRPr="00917FC5">
        <w:rPr>
          <w:rStyle w:val="default"/>
          <w:rFonts w:cs="FrankRuehl"/>
          <w:strike/>
          <w:vanish/>
          <w:sz w:val="22"/>
          <w:szCs w:val="22"/>
          <w:shd w:val="clear" w:color="auto" w:fill="FFFF99"/>
          <w:rtl/>
        </w:rPr>
        <w:t>כ</w:t>
      </w:r>
      <w:r w:rsidRPr="00917FC5">
        <w:rPr>
          <w:rStyle w:val="default"/>
          <w:rFonts w:cs="FrankRuehl" w:hint="cs"/>
          <w:strike/>
          <w:vanish/>
          <w:sz w:val="22"/>
          <w:szCs w:val="22"/>
          <w:shd w:val="clear" w:color="auto" w:fill="FFFF99"/>
          <w:rtl/>
        </w:rPr>
        <w:t>אי לקיצבת פרישה שהכנסתו מקופת הציבור פחותה מהמש</w:t>
      </w:r>
      <w:r w:rsidRPr="00917FC5">
        <w:rPr>
          <w:rStyle w:val="default"/>
          <w:rFonts w:cs="FrankRuehl"/>
          <w:strike/>
          <w:vanish/>
          <w:sz w:val="22"/>
          <w:szCs w:val="22"/>
          <w:shd w:val="clear" w:color="auto" w:fill="FFFF99"/>
          <w:rtl/>
        </w:rPr>
        <w:t>כ</w:t>
      </w:r>
      <w:r w:rsidRPr="00917FC5">
        <w:rPr>
          <w:rStyle w:val="default"/>
          <w:rFonts w:cs="FrankRuehl" w:hint="cs"/>
          <w:strike/>
          <w:vanish/>
          <w:sz w:val="22"/>
          <w:szCs w:val="22"/>
          <w:shd w:val="clear" w:color="auto" w:fill="FFFF99"/>
          <w:rtl/>
        </w:rPr>
        <w:t>ורת הקובעת, והוא חייל שחזר לשירות קבע א</w:t>
      </w:r>
      <w:r w:rsidRPr="00917FC5">
        <w:rPr>
          <w:rStyle w:val="default"/>
          <w:rFonts w:cs="FrankRuehl"/>
          <w:strike/>
          <w:vanish/>
          <w:sz w:val="22"/>
          <w:szCs w:val="22"/>
          <w:shd w:val="clear" w:color="auto" w:fill="FFFF99"/>
          <w:rtl/>
        </w:rPr>
        <w:t xml:space="preserve">ו </w:t>
      </w:r>
      <w:r w:rsidRPr="00917FC5">
        <w:rPr>
          <w:rStyle w:val="default"/>
          <w:rFonts w:cs="FrankRuehl" w:hint="cs"/>
          <w:strike/>
          <w:vanish/>
          <w:sz w:val="22"/>
          <w:szCs w:val="22"/>
          <w:shd w:val="clear" w:color="auto" w:fill="FFFF99"/>
          <w:rtl/>
        </w:rPr>
        <w:t>עובד בשירות צבא-הגנה לישראל, תשולם לו קיצבה כהפרש שבין הכנסה זו</w:t>
      </w:r>
      <w:r w:rsidRPr="00917FC5">
        <w:rPr>
          <w:rStyle w:val="default"/>
          <w:rFonts w:cs="FrankRuehl"/>
          <w:strike/>
          <w:vanish/>
          <w:sz w:val="22"/>
          <w:szCs w:val="22"/>
          <w:shd w:val="clear" w:color="auto" w:fill="FFFF99"/>
          <w:rtl/>
        </w:rPr>
        <w:t xml:space="preserve"> </w:t>
      </w:r>
      <w:r w:rsidRPr="00917FC5">
        <w:rPr>
          <w:rStyle w:val="default"/>
          <w:rFonts w:cs="FrankRuehl" w:hint="cs"/>
          <w:strike/>
          <w:vanish/>
          <w:sz w:val="22"/>
          <w:szCs w:val="22"/>
          <w:shd w:val="clear" w:color="auto" w:fill="FFFF99"/>
          <w:rtl/>
        </w:rPr>
        <w:t>ל</w:t>
      </w:r>
      <w:r w:rsidRPr="00917FC5">
        <w:rPr>
          <w:rStyle w:val="default"/>
          <w:rFonts w:cs="FrankRuehl"/>
          <w:strike/>
          <w:vanish/>
          <w:sz w:val="22"/>
          <w:szCs w:val="22"/>
          <w:shd w:val="clear" w:color="auto" w:fill="FFFF99"/>
          <w:rtl/>
        </w:rPr>
        <w:t>ב</w:t>
      </w:r>
      <w:r w:rsidRPr="00917FC5">
        <w:rPr>
          <w:rStyle w:val="default"/>
          <w:rFonts w:cs="FrankRuehl" w:hint="cs"/>
          <w:strike/>
          <w:vanish/>
          <w:sz w:val="22"/>
          <w:szCs w:val="22"/>
          <w:shd w:val="clear" w:color="auto" w:fill="FFFF99"/>
          <w:rtl/>
        </w:rPr>
        <w:t>ין המשכורת הקובעת, ובלבד שלא תעלה על הקיצבה הרגילה; עלתה ההכנסה על המשכורת הקובעת, לא תשולם לו כל קיצבה;</w:t>
      </w:r>
    </w:p>
    <w:p w14:paraId="0A431187" w14:textId="77777777" w:rsidR="007537A0" w:rsidRPr="00917FC5" w:rsidRDefault="007537A0" w:rsidP="007537A0">
      <w:pPr>
        <w:pStyle w:val="P22"/>
        <w:spacing w:before="0"/>
        <w:ind w:left="1021" w:right="1134"/>
        <w:rPr>
          <w:rStyle w:val="default"/>
          <w:rFonts w:cs="FrankRuehl" w:hint="cs"/>
          <w:strike/>
          <w:vanish/>
          <w:sz w:val="22"/>
          <w:szCs w:val="22"/>
          <w:shd w:val="clear" w:color="auto" w:fill="FFFF99"/>
          <w:rtl/>
        </w:rPr>
      </w:pPr>
      <w:r w:rsidRPr="00917FC5">
        <w:rPr>
          <w:rStyle w:val="default"/>
          <w:rFonts w:cs="FrankRuehl"/>
          <w:strike/>
          <w:vanish/>
          <w:sz w:val="22"/>
          <w:szCs w:val="22"/>
          <w:shd w:val="clear" w:color="auto" w:fill="FFFF99"/>
          <w:rtl/>
        </w:rPr>
        <w:t>(2)</w:t>
      </w:r>
      <w:r w:rsidRPr="00917FC5">
        <w:rPr>
          <w:rStyle w:val="default"/>
          <w:rFonts w:cs="FrankRuehl"/>
          <w:strike/>
          <w:vanish/>
          <w:sz w:val="22"/>
          <w:szCs w:val="22"/>
          <w:shd w:val="clear" w:color="auto" w:fill="FFFF99"/>
          <w:rtl/>
        </w:rPr>
        <w:tab/>
      </w:r>
      <w:r w:rsidRPr="00917FC5">
        <w:rPr>
          <w:rStyle w:val="default"/>
          <w:rFonts w:cs="FrankRuehl" w:hint="cs"/>
          <w:strike/>
          <w:vanish/>
          <w:sz w:val="22"/>
          <w:szCs w:val="22"/>
          <w:shd w:val="clear" w:color="auto" w:fill="FFFF99"/>
          <w:rtl/>
        </w:rPr>
        <w:t>ע</w:t>
      </w:r>
      <w:r w:rsidRPr="00917FC5">
        <w:rPr>
          <w:rStyle w:val="default"/>
          <w:rFonts w:cs="FrankRuehl"/>
          <w:strike/>
          <w:vanish/>
          <w:sz w:val="22"/>
          <w:szCs w:val="22"/>
          <w:shd w:val="clear" w:color="auto" w:fill="FFFF99"/>
          <w:rtl/>
        </w:rPr>
        <w:t>ל</w:t>
      </w:r>
      <w:r w:rsidRPr="00917FC5">
        <w:rPr>
          <w:rStyle w:val="default"/>
          <w:rFonts w:cs="FrankRuehl" w:hint="cs"/>
          <w:strike/>
          <w:vanish/>
          <w:sz w:val="22"/>
          <w:szCs w:val="22"/>
          <w:shd w:val="clear" w:color="auto" w:fill="FFFF99"/>
          <w:rtl/>
        </w:rPr>
        <w:t xml:space="preserve"> אף האמור בפסקה (1) </w:t>
      </w:r>
      <w:r w:rsidRPr="00917FC5">
        <w:rPr>
          <w:rStyle w:val="default"/>
          <w:rFonts w:cs="FrankRuehl"/>
          <w:strike/>
          <w:vanish/>
          <w:sz w:val="22"/>
          <w:szCs w:val="22"/>
          <w:shd w:val="clear" w:color="auto" w:fill="FFFF99"/>
          <w:rtl/>
        </w:rPr>
        <w:t>–</w:t>
      </w:r>
    </w:p>
    <w:p w14:paraId="4A041560" w14:textId="77777777" w:rsidR="007537A0" w:rsidRPr="00917FC5" w:rsidRDefault="007537A0" w:rsidP="007537A0">
      <w:pPr>
        <w:pStyle w:val="P33"/>
        <w:spacing w:before="0"/>
        <w:ind w:left="1474" w:right="1134"/>
        <w:rPr>
          <w:rStyle w:val="default"/>
          <w:rFonts w:cs="FrankRuehl"/>
          <w:strike/>
          <w:vanish/>
          <w:sz w:val="22"/>
          <w:szCs w:val="22"/>
          <w:shd w:val="clear" w:color="auto" w:fill="FFFF99"/>
          <w:rtl/>
        </w:rPr>
      </w:pPr>
      <w:r w:rsidRPr="00917FC5">
        <w:rPr>
          <w:rStyle w:val="default"/>
          <w:rFonts w:cs="FrankRuehl"/>
          <w:strike/>
          <w:vanish/>
          <w:sz w:val="22"/>
          <w:szCs w:val="22"/>
          <w:shd w:val="clear" w:color="auto" w:fill="FFFF99"/>
          <w:rtl/>
        </w:rPr>
        <w:t>(</w:t>
      </w:r>
      <w:r w:rsidRPr="00917FC5">
        <w:rPr>
          <w:rStyle w:val="default"/>
          <w:rFonts w:cs="FrankRuehl" w:hint="cs"/>
          <w:strike/>
          <w:vanish/>
          <w:sz w:val="22"/>
          <w:szCs w:val="22"/>
          <w:shd w:val="clear" w:color="auto" w:fill="FFFF99"/>
          <w:rtl/>
        </w:rPr>
        <w:t>א</w:t>
      </w:r>
      <w:r w:rsidRPr="00917FC5">
        <w:rPr>
          <w:rStyle w:val="default"/>
          <w:rFonts w:cs="FrankRuehl"/>
          <w:strike/>
          <w:vanish/>
          <w:sz w:val="22"/>
          <w:szCs w:val="22"/>
          <w:shd w:val="clear" w:color="auto" w:fill="FFFF99"/>
          <w:rtl/>
        </w:rPr>
        <w:t>)</w:t>
      </w:r>
      <w:r w:rsidRPr="00917FC5">
        <w:rPr>
          <w:rStyle w:val="default"/>
          <w:rFonts w:cs="FrankRuehl"/>
          <w:strike/>
          <w:vanish/>
          <w:sz w:val="22"/>
          <w:szCs w:val="22"/>
          <w:shd w:val="clear" w:color="auto" w:fill="FFFF99"/>
          <w:rtl/>
        </w:rPr>
        <w:tab/>
      </w:r>
      <w:r w:rsidRPr="00917FC5">
        <w:rPr>
          <w:rStyle w:val="default"/>
          <w:rFonts w:cs="FrankRuehl" w:hint="cs"/>
          <w:strike/>
          <w:vanish/>
          <w:sz w:val="22"/>
          <w:szCs w:val="22"/>
          <w:shd w:val="clear" w:color="auto" w:fill="FFFF99"/>
          <w:rtl/>
        </w:rPr>
        <w:t>ז</w:t>
      </w:r>
      <w:r w:rsidRPr="00917FC5">
        <w:rPr>
          <w:rStyle w:val="default"/>
          <w:rFonts w:cs="FrankRuehl"/>
          <w:strike/>
          <w:vanish/>
          <w:sz w:val="22"/>
          <w:szCs w:val="22"/>
          <w:shd w:val="clear" w:color="auto" w:fill="FFFF99"/>
          <w:rtl/>
        </w:rPr>
        <w:t>כ</w:t>
      </w:r>
      <w:r w:rsidRPr="00917FC5">
        <w:rPr>
          <w:rStyle w:val="default"/>
          <w:rFonts w:cs="FrankRuehl" w:hint="cs"/>
          <w:strike/>
          <w:vanish/>
          <w:sz w:val="22"/>
          <w:szCs w:val="22"/>
          <w:shd w:val="clear" w:color="auto" w:fill="FFFF99"/>
          <w:rtl/>
        </w:rPr>
        <w:t xml:space="preserve">אי לקיצבת פרישה שהוא עובד בשירות צבא-הגנה לישראל </w:t>
      </w:r>
      <w:r w:rsidRPr="00917FC5">
        <w:rPr>
          <w:rStyle w:val="default"/>
          <w:rFonts w:cs="FrankRuehl"/>
          <w:strike/>
          <w:vanish/>
          <w:sz w:val="22"/>
          <w:szCs w:val="22"/>
          <w:shd w:val="clear" w:color="auto" w:fill="FFFF99"/>
          <w:rtl/>
        </w:rPr>
        <w:t>וה</w:t>
      </w:r>
      <w:r w:rsidRPr="00917FC5">
        <w:rPr>
          <w:rStyle w:val="default"/>
          <w:rFonts w:cs="FrankRuehl" w:hint="cs"/>
          <w:strike/>
          <w:vanish/>
          <w:sz w:val="22"/>
          <w:szCs w:val="22"/>
          <w:shd w:val="clear" w:color="auto" w:fill="FFFF99"/>
          <w:rtl/>
        </w:rPr>
        <w:t xml:space="preserve">גיע לגיל הקבוע לגביו, בהתאם לחודש לידתו, בחלק ב' בתוספת (בסעיף זה </w:t>
      </w:r>
      <w:r w:rsidRPr="00917FC5">
        <w:rPr>
          <w:rStyle w:val="default"/>
          <w:rFonts w:cs="FrankRuehl"/>
          <w:strike/>
          <w:vanish/>
          <w:sz w:val="22"/>
          <w:szCs w:val="22"/>
          <w:shd w:val="clear" w:color="auto" w:fill="FFFF99"/>
          <w:rtl/>
        </w:rPr>
        <w:t>–</w:t>
      </w:r>
      <w:r w:rsidRPr="00917FC5">
        <w:rPr>
          <w:rStyle w:val="default"/>
          <w:rFonts w:cs="FrankRuehl" w:hint="cs"/>
          <w:strike/>
          <w:vanish/>
          <w:sz w:val="22"/>
          <w:szCs w:val="22"/>
          <w:shd w:val="clear" w:color="auto" w:fill="FFFF99"/>
          <w:rtl/>
        </w:rPr>
        <w:t xml:space="preserve"> הגיל הקובע), תשולם לו קיצבה לפי פסקה (3);</w:t>
      </w:r>
    </w:p>
    <w:p w14:paraId="19B4D998" w14:textId="77777777" w:rsidR="007537A0" w:rsidRPr="00917FC5" w:rsidRDefault="007537A0" w:rsidP="007537A0">
      <w:pPr>
        <w:pStyle w:val="P33"/>
        <w:spacing w:before="0"/>
        <w:ind w:left="1474" w:right="1134"/>
        <w:rPr>
          <w:rStyle w:val="default"/>
          <w:rFonts w:cs="FrankRuehl"/>
          <w:strike/>
          <w:vanish/>
          <w:sz w:val="22"/>
          <w:szCs w:val="22"/>
          <w:shd w:val="clear" w:color="auto" w:fill="FFFF99"/>
          <w:rtl/>
        </w:rPr>
      </w:pPr>
      <w:r w:rsidRPr="00917FC5">
        <w:rPr>
          <w:rStyle w:val="default"/>
          <w:rFonts w:cs="FrankRuehl"/>
          <w:strike/>
          <w:vanish/>
          <w:sz w:val="22"/>
          <w:szCs w:val="22"/>
          <w:shd w:val="clear" w:color="auto" w:fill="FFFF99"/>
          <w:rtl/>
        </w:rPr>
        <w:t>(</w:t>
      </w:r>
      <w:r w:rsidRPr="00917FC5">
        <w:rPr>
          <w:rStyle w:val="default"/>
          <w:rFonts w:cs="FrankRuehl" w:hint="cs"/>
          <w:strike/>
          <w:vanish/>
          <w:sz w:val="22"/>
          <w:szCs w:val="22"/>
          <w:shd w:val="clear" w:color="auto" w:fill="FFFF99"/>
          <w:rtl/>
        </w:rPr>
        <w:t>ב</w:t>
      </w:r>
      <w:r w:rsidRPr="00917FC5">
        <w:rPr>
          <w:rStyle w:val="default"/>
          <w:rFonts w:cs="FrankRuehl"/>
          <w:strike/>
          <w:vanish/>
          <w:sz w:val="22"/>
          <w:szCs w:val="22"/>
          <w:shd w:val="clear" w:color="auto" w:fill="FFFF99"/>
          <w:rtl/>
        </w:rPr>
        <w:t>)</w:t>
      </w:r>
      <w:r w:rsidRPr="00917FC5">
        <w:rPr>
          <w:rStyle w:val="default"/>
          <w:rFonts w:cs="FrankRuehl"/>
          <w:strike/>
          <w:vanish/>
          <w:sz w:val="22"/>
          <w:szCs w:val="22"/>
          <w:shd w:val="clear" w:color="auto" w:fill="FFFF99"/>
          <w:rtl/>
        </w:rPr>
        <w:tab/>
      </w:r>
      <w:r w:rsidRPr="00917FC5">
        <w:rPr>
          <w:rStyle w:val="default"/>
          <w:rFonts w:cs="FrankRuehl" w:hint="cs"/>
          <w:strike/>
          <w:vanish/>
          <w:sz w:val="22"/>
          <w:szCs w:val="22"/>
          <w:shd w:val="clear" w:color="auto" w:fill="FFFF99"/>
          <w:rtl/>
        </w:rPr>
        <w:t>ז</w:t>
      </w:r>
      <w:r w:rsidRPr="00917FC5">
        <w:rPr>
          <w:rStyle w:val="default"/>
          <w:rFonts w:cs="FrankRuehl"/>
          <w:strike/>
          <w:vanish/>
          <w:sz w:val="22"/>
          <w:szCs w:val="22"/>
          <w:shd w:val="clear" w:color="auto" w:fill="FFFF99"/>
          <w:rtl/>
        </w:rPr>
        <w:t>כ</w:t>
      </w:r>
      <w:r w:rsidRPr="00917FC5">
        <w:rPr>
          <w:rStyle w:val="default"/>
          <w:rFonts w:cs="FrankRuehl" w:hint="cs"/>
          <w:strike/>
          <w:vanish/>
          <w:sz w:val="22"/>
          <w:szCs w:val="22"/>
          <w:shd w:val="clear" w:color="auto" w:fill="FFFF99"/>
          <w:rtl/>
        </w:rPr>
        <w:t>אי לקיצבת פרישה שהוא עובד בשירות צבא-הגנה לישראל ולא הגיע לגיל הקובע, לא תפחת קיצבתו משליש הקיצבה שהיה זכאי לה לולא הוראות פסקה (1), ובלבד שעברה תקופת המתנה המתחילה עם יום יציאתו לקיצבה, והיא שנתיים אם יצא לקיצבה בטרם הגיע לגיל הקבוע לגביו, בהתאם לחודש לידתו, בחלק ג' בתוספת, ושנה אחת בכל מקרה אחר;</w:t>
      </w:r>
    </w:p>
    <w:p w14:paraId="4A0C6E44" w14:textId="77777777" w:rsidR="007537A0" w:rsidRPr="00917FC5" w:rsidRDefault="007537A0" w:rsidP="007537A0">
      <w:pPr>
        <w:pStyle w:val="P22"/>
        <w:spacing w:before="0"/>
        <w:ind w:left="1021" w:right="1134"/>
        <w:rPr>
          <w:rStyle w:val="default"/>
          <w:rFonts w:cs="FrankRuehl"/>
          <w:vanish/>
          <w:sz w:val="22"/>
          <w:szCs w:val="22"/>
          <w:shd w:val="clear" w:color="auto" w:fill="FFFF99"/>
          <w:rtl/>
        </w:rPr>
      </w:pPr>
      <w:r w:rsidRPr="00917FC5">
        <w:rPr>
          <w:rStyle w:val="default"/>
          <w:rFonts w:cs="FrankRuehl"/>
          <w:strike/>
          <w:vanish/>
          <w:sz w:val="22"/>
          <w:szCs w:val="22"/>
          <w:shd w:val="clear" w:color="auto" w:fill="FFFF99"/>
          <w:rtl/>
        </w:rPr>
        <w:t>(3)</w:t>
      </w:r>
      <w:r w:rsidRPr="00917FC5">
        <w:rPr>
          <w:rStyle w:val="default"/>
          <w:rFonts w:cs="FrankRuehl"/>
          <w:strike/>
          <w:vanish/>
          <w:sz w:val="22"/>
          <w:szCs w:val="22"/>
          <w:shd w:val="clear" w:color="auto" w:fill="FFFF99"/>
          <w:rtl/>
        </w:rPr>
        <w:tab/>
      </w:r>
      <w:r w:rsidRPr="00917FC5">
        <w:rPr>
          <w:rStyle w:val="default"/>
          <w:rFonts w:cs="FrankRuehl" w:hint="cs"/>
          <w:strike/>
          <w:vanish/>
          <w:sz w:val="22"/>
          <w:szCs w:val="22"/>
          <w:shd w:val="clear" w:color="auto" w:fill="FFFF99"/>
          <w:rtl/>
        </w:rPr>
        <w:t>ז</w:t>
      </w:r>
      <w:r w:rsidRPr="00917FC5">
        <w:rPr>
          <w:rStyle w:val="default"/>
          <w:rFonts w:cs="FrankRuehl"/>
          <w:strike/>
          <w:vanish/>
          <w:sz w:val="22"/>
          <w:szCs w:val="22"/>
          <w:shd w:val="clear" w:color="auto" w:fill="FFFF99"/>
          <w:rtl/>
        </w:rPr>
        <w:t>כ</w:t>
      </w:r>
      <w:r w:rsidRPr="00917FC5">
        <w:rPr>
          <w:rStyle w:val="default"/>
          <w:rFonts w:cs="FrankRuehl" w:hint="cs"/>
          <w:strike/>
          <w:vanish/>
          <w:sz w:val="22"/>
          <w:szCs w:val="22"/>
          <w:shd w:val="clear" w:color="auto" w:fill="FFFF99"/>
          <w:rtl/>
        </w:rPr>
        <w:t xml:space="preserve">אי לקצבת פרישה שאינו נמנה עם המפורטים בפסקה (1) והכנסתו הכוללת עולה על המשכורת הקובעת </w:t>
      </w:r>
      <w:r w:rsidRPr="00917FC5">
        <w:rPr>
          <w:rStyle w:val="default"/>
          <w:rFonts w:cs="FrankRuehl"/>
          <w:strike/>
          <w:vanish/>
          <w:sz w:val="22"/>
          <w:szCs w:val="22"/>
          <w:shd w:val="clear" w:color="auto" w:fill="FFFF99"/>
          <w:rtl/>
        </w:rPr>
        <w:t>–</w:t>
      </w:r>
      <w:r w:rsidRPr="00917FC5">
        <w:rPr>
          <w:rStyle w:val="default"/>
          <w:rFonts w:cs="FrankRuehl" w:hint="cs"/>
          <w:strike/>
          <w:vanish/>
          <w:sz w:val="22"/>
          <w:szCs w:val="22"/>
          <w:shd w:val="clear" w:color="auto" w:fill="FFFF99"/>
          <w:rtl/>
        </w:rPr>
        <w:t xml:space="preserve"> </w:t>
      </w:r>
      <w:r w:rsidRPr="00917FC5">
        <w:rPr>
          <w:rStyle w:val="default"/>
          <w:rFonts w:cs="FrankRuehl"/>
          <w:strike/>
          <w:vanish/>
          <w:sz w:val="22"/>
          <w:szCs w:val="22"/>
          <w:shd w:val="clear" w:color="auto" w:fill="FFFF99"/>
          <w:rtl/>
        </w:rPr>
        <w:t>ת</w:t>
      </w:r>
      <w:r w:rsidRPr="00917FC5">
        <w:rPr>
          <w:rStyle w:val="default"/>
          <w:rFonts w:cs="FrankRuehl" w:hint="cs"/>
          <w:strike/>
          <w:vanish/>
          <w:sz w:val="22"/>
          <w:szCs w:val="22"/>
          <w:shd w:val="clear" w:color="auto" w:fill="FFFF99"/>
          <w:rtl/>
        </w:rPr>
        <w:t>שולם לו קיצבה בשיעור שני ש</w:t>
      </w:r>
      <w:r w:rsidRPr="00917FC5">
        <w:rPr>
          <w:rStyle w:val="default"/>
          <w:rFonts w:cs="FrankRuehl"/>
          <w:strike/>
          <w:vanish/>
          <w:sz w:val="22"/>
          <w:szCs w:val="22"/>
          <w:shd w:val="clear" w:color="auto" w:fill="FFFF99"/>
          <w:rtl/>
        </w:rPr>
        <w:t>ל</w:t>
      </w:r>
      <w:r w:rsidRPr="00917FC5">
        <w:rPr>
          <w:rStyle w:val="default"/>
          <w:rFonts w:cs="FrankRuehl" w:hint="cs"/>
          <w:strike/>
          <w:vanish/>
          <w:sz w:val="22"/>
          <w:szCs w:val="22"/>
          <w:shd w:val="clear" w:color="auto" w:fill="FFFF99"/>
          <w:rtl/>
        </w:rPr>
        <w:t>ישים מהקצבה הרגילה או בשעור הקיצבה הרגי</w:t>
      </w:r>
      <w:r w:rsidRPr="00917FC5">
        <w:rPr>
          <w:rStyle w:val="default"/>
          <w:rFonts w:cs="FrankRuehl"/>
          <w:strike/>
          <w:vanish/>
          <w:sz w:val="22"/>
          <w:szCs w:val="22"/>
          <w:shd w:val="clear" w:color="auto" w:fill="FFFF99"/>
          <w:rtl/>
        </w:rPr>
        <w:t>לה</w:t>
      </w:r>
      <w:r w:rsidRPr="00917FC5">
        <w:rPr>
          <w:rStyle w:val="default"/>
          <w:rFonts w:cs="FrankRuehl" w:hint="cs"/>
          <w:strike/>
          <w:vanish/>
          <w:sz w:val="22"/>
          <w:szCs w:val="22"/>
          <w:shd w:val="clear" w:color="auto" w:fill="FFFF99"/>
          <w:rtl/>
        </w:rPr>
        <w:t xml:space="preserve"> בניכוי שליש מהסכום שבו עודפת ההכנסה הכוללת על המשכורת הקובעת, </w:t>
      </w:r>
      <w:r w:rsidRPr="00917FC5">
        <w:rPr>
          <w:rStyle w:val="default"/>
          <w:rFonts w:cs="FrankRuehl"/>
          <w:strike/>
          <w:vanish/>
          <w:sz w:val="22"/>
          <w:szCs w:val="22"/>
          <w:shd w:val="clear" w:color="auto" w:fill="FFFF99"/>
          <w:rtl/>
        </w:rPr>
        <w:t>ל</w:t>
      </w:r>
      <w:r w:rsidRPr="00917FC5">
        <w:rPr>
          <w:rStyle w:val="default"/>
          <w:rFonts w:cs="FrankRuehl" w:hint="cs"/>
          <w:strike/>
          <w:vanish/>
          <w:sz w:val="22"/>
          <w:szCs w:val="22"/>
          <w:shd w:val="clear" w:color="auto" w:fill="FFFF99"/>
          <w:rtl/>
        </w:rPr>
        <w:t>פ</w:t>
      </w:r>
      <w:r w:rsidRPr="00917FC5">
        <w:rPr>
          <w:rStyle w:val="default"/>
          <w:rFonts w:cs="FrankRuehl"/>
          <w:strike/>
          <w:vanish/>
          <w:sz w:val="22"/>
          <w:szCs w:val="22"/>
          <w:shd w:val="clear" w:color="auto" w:fill="FFFF99"/>
          <w:rtl/>
        </w:rPr>
        <w:t>י</w:t>
      </w:r>
      <w:r w:rsidRPr="00917FC5">
        <w:rPr>
          <w:rStyle w:val="default"/>
          <w:rFonts w:cs="FrankRuehl" w:hint="cs"/>
          <w:strike/>
          <w:vanish/>
          <w:sz w:val="22"/>
          <w:szCs w:val="22"/>
          <w:shd w:val="clear" w:color="auto" w:fill="FFFF99"/>
          <w:rtl/>
        </w:rPr>
        <w:t xml:space="preserve"> הסכום הגבוה יותר; לא עלתה ההכנסה הכוללת על המשכורת הקובעת, לא תפחת קיצבתו מכוח סעיף זה.</w:t>
      </w:r>
    </w:p>
    <w:p w14:paraId="59EEFC92" w14:textId="77777777" w:rsidR="007537A0" w:rsidRPr="00917FC5" w:rsidRDefault="007537A0" w:rsidP="007537A0">
      <w:pPr>
        <w:pStyle w:val="P00"/>
        <w:spacing w:before="0"/>
        <w:ind w:left="0" w:right="1134"/>
        <w:rPr>
          <w:rFonts w:cs="FrankRuehl" w:hint="cs"/>
          <w:vanish/>
          <w:sz w:val="22"/>
          <w:szCs w:val="22"/>
          <w:shd w:val="clear" w:color="auto" w:fill="FFFF99"/>
          <w:rtl/>
        </w:rPr>
      </w:pPr>
      <w:r w:rsidRPr="00917FC5">
        <w:rPr>
          <w:rFonts w:cs="FrankRuehl" w:hint="cs"/>
          <w:vanish/>
          <w:sz w:val="22"/>
          <w:szCs w:val="22"/>
          <w:shd w:val="clear" w:color="auto" w:fill="FFFF99"/>
          <w:rtl/>
        </w:rPr>
        <w:tab/>
      </w:r>
      <w:r w:rsidRPr="00917FC5">
        <w:rPr>
          <w:rFonts w:cs="FrankRuehl" w:hint="cs"/>
          <w:vanish/>
          <w:sz w:val="22"/>
          <w:szCs w:val="22"/>
          <w:u w:val="single"/>
          <w:shd w:val="clear" w:color="auto" w:fill="FFFF99"/>
          <w:rtl/>
        </w:rPr>
        <w:t>(ב)</w:t>
      </w:r>
      <w:r w:rsidRPr="00917FC5">
        <w:rPr>
          <w:rFonts w:cs="FrankRuehl" w:hint="cs"/>
          <w:vanish/>
          <w:sz w:val="22"/>
          <w:szCs w:val="22"/>
          <w:u w:val="single"/>
          <w:shd w:val="clear" w:color="auto" w:fill="FFFF99"/>
          <w:rtl/>
        </w:rPr>
        <w:tab/>
        <w:t>זכאי לקצבה, להוציא בן זוג הזכאי לקצבת שאיר, שחזר לשירות קבע או שהוא עובד בשירות צבא הגנה לישראל, והכנסתו הכוללת ממשכורת ומקצבה עולה על המשכורת הקובעת המשוקללת, תשולם לו קצבה בשיעור שני שלישים מהקצבה הרגילה או בשיעור הקצבה הרגילה בניכוי שליש מהסכום שבו עודפת ההכנסה הכוללת על המשכורת הקובעת המשוקללת, לפי הסכום הגבוה יותר; לא עלתה ההכנסה הכוללת כאמור על המשכורת הקובעת המשוקללת, לא תפחת קצבתו מכוח סעיף זה.</w:t>
      </w:r>
    </w:p>
    <w:p w14:paraId="405C4D06" w14:textId="77777777" w:rsidR="007537A0" w:rsidRPr="00917FC5" w:rsidRDefault="007537A0" w:rsidP="007537A0">
      <w:pPr>
        <w:pStyle w:val="P00"/>
        <w:spacing w:before="0"/>
        <w:ind w:left="0" w:right="1134"/>
        <w:rPr>
          <w:rStyle w:val="default"/>
          <w:rFonts w:cs="FrankRuehl"/>
          <w:vanish/>
          <w:sz w:val="22"/>
          <w:szCs w:val="22"/>
          <w:shd w:val="clear" w:color="auto" w:fill="FFFF99"/>
          <w:rtl/>
        </w:rPr>
      </w:pPr>
      <w:r w:rsidRPr="00917FC5">
        <w:rPr>
          <w:rFonts w:cs="FrankRuehl"/>
          <w:vanish/>
          <w:sz w:val="22"/>
          <w:szCs w:val="22"/>
          <w:shd w:val="clear" w:color="auto" w:fill="FFFF99"/>
          <w:rtl/>
        </w:rPr>
        <w:tab/>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ג</w:t>
      </w:r>
      <w:r w:rsidRPr="00917FC5">
        <w:rPr>
          <w:rStyle w:val="default"/>
          <w:rFonts w:cs="FrankRuehl"/>
          <w:vanish/>
          <w:sz w:val="22"/>
          <w:szCs w:val="22"/>
          <w:shd w:val="clear" w:color="auto" w:fill="FFFF99"/>
          <w:rtl/>
        </w:rPr>
        <w:t>)</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ז</w:t>
      </w:r>
      <w:r w:rsidRPr="00917FC5">
        <w:rPr>
          <w:rStyle w:val="default"/>
          <w:rFonts w:cs="FrankRuehl"/>
          <w:vanish/>
          <w:sz w:val="22"/>
          <w:szCs w:val="22"/>
          <w:shd w:val="clear" w:color="auto" w:fill="FFFF99"/>
          <w:rtl/>
        </w:rPr>
        <w:t>כ</w:t>
      </w:r>
      <w:r w:rsidRPr="00917FC5">
        <w:rPr>
          <w:rStyle w:val="default"/>
          <w:rFonts w:cs="FrankRuehl" w:hint="cs"/>
          <w:vanish/>
          <w:sz w:val="22"/>
          <w:szCs w:val="22"/>
          <w:shd w:val="clear" w:color="auto" w:fill="FFFF99"/>
          <w:rtl/>
        </w:rPr>
        <w:t>אי לקיצבת פרישה שהיוון חלק מקיצבתו, ייעשה החישוב לענ</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ן סעיף קטן (ב) כאילו הוא מקבל קיצבה מלא</w:t>
      </w:r>
      <w:r w:rsidRPr="00917FC5">
        <w:rPr>
          <w:rStyle w:val="default"/>
          <w:rFonts w:cs="FrankRuehl"/>
          <w:vanish/>
          <w:sz w:val="22"/>
          <w:szCs w:val="22"/>
          <w:shd w:val="clear" w:color="auto" w:fill="FFFF99"/>
          <w:rtl/>
        </w:rPr>
        <w:t xml:space="preserve">ה, </w:t>
      </w:r>
      <w:r w:rsidRPr="00917FC5">
        <w:rPr>
          <w:rStyle w:val="default"/>
          <w:rFonts w:cs="FrankRuehl" w:hint="cs"/>
          <w:vanish/>
          <w:sz w:val="22"/>
          <w:szCs w:val="22"/>
          <w:shd w:val="clear" w:color="auto" w:fill="FFFF99"/>
          <w:rtl/>
        </w:rPr>
        <w:t xml:space="preserve">ורק לאחר שתופחת הקיצבה עקב קבלת הכנסה מקופת הציבור ינוכה ממנה </w:t>
      </w:r>
      <w:r w:rsidRPr="00917FC5">
        <w:rPr>
          <w:rStyle w:val="default"/>
          <w:rFonts w:cs="FrankRuehl"/>
          <w:vanish/>
          <w:sz w:val="22"/>
          <w:szCs w:val="22"/>
          <w:shd w:val="clear" w:color="auto" w:fill="FFFF99"/>
          <w:rtl/>
        </w:rPr>
        <w:t>ח</w:t>
      </w:r>
      <w:r w:rsidRPr="00917FC5">
        <w:rPr>
          <w:rStyle w:val="default"/>
          <w:rFonts w:cs="FrankRuehl" w:hint="cs"/>
          <w:vanish/>
          <w:sz w:val="22"/>
          <w:szCs w:val="22"/>
          <w:shd w:val="clear" w:color="auto" w:fill="FFFF99"/>
          <w:rtl/>
        </w:rPr>
        <w:t>ל</w:t>
      </w:r>
      <w:r w:rsidRPr="00917FC5">
        <w:rPr>
          <w:rStyle w:val="default"/>
          <w:rFonts w:cs="FrankRuehl"/>
          <w:vanish/>
          <w:sz w:val="22"/>
          <w:szCs w:val="22"/>
          <w:shd w:val="clear" w:color="auto" w:fill="FFFF99"/>
          <w:rtl/>
        </w:rPr>
        <w:t>ק</w:t>
      </w:r>
      <w:r w:rsidRPr="00917FC5">
        <w:rPr>
          <w:rStyle w:val="default"/>
          <w:rFonts w:cs="FrankRuehl" w:hint="cs"/>
          <w:vanish/>
          <w:sz w:val="22"/>
          <w:szCs w:val="22"/>
          <w:shd w:val="clear" w:color="auto" w:fill="FFFF99"/>
          <w:rtl/>
        </w:rPr>
        <w:t xml:space="preserve"> הקיצבה שהיוון.</w:t>
      </w:r>
    </w:p>
    <w:p w14:paraId="3003ACCF" w14:textId="77777777" w:rsidR="007537A0" w:rsidRPr="00917FC5" w:rsidRDefault="007537A0" w:rsidP="007537A0">
      <w:pPr>
        <w:pStyle w:val="P00"/>
        <w:spacing w:before="0"/>
        <w:ind w:left="0" w:right="1134"/>
        <w:rPr>
          <w:rStyle w:val="default"/>
          <w:rFonts w:cs="FrankRuehl" w:hint="cs"/>
          <w:vanish/>
          <w:sz w:val="22"/>
          <w:szCs w:val="22"/>
          <w:shd w:val="clear" w:color="auto" w:fill="FFFF99"/>
          <w:rtl/>
        </w:rPr>
      </w:pPr>
      <w:r w:rsidRPr="00917FC5">
        <w:rPr>
          <w:rFonts w:cs="FrankRuehl"/>
          <w:vanish/>
          <w:sz w:val="22"/>
          <w:szCs w:val="22"/>
          <w:shd w:val="clear" w:color="auto" w:fill="FFFF99"/>
          <w:rtl/>
        </w:rPr>
        <w:tab/>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ד</w:t>
      </w:r>
      <w:r w:rsidRPr="00917FC5">
        <w:rPr>
          <w:rStyle w:val="default"/>
          <w:rFonts w:cs="FrankRuehl"/>
          <w:vanish/>
          <w:sz w:val="22"/>
          <w:szCs w:val="22"/>
          <w:shd w:val="clear" w:color="auto" w:fill="FFFF99"/>
          <w:rtl/>
        </w:rPr>
        <w:t>)</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ה</w:t>
      </w:r>
      <w:r w:rsidRPr="00917FC5">
        <w:rPr>
          <w:rStyle w:val="default"/>
          <w:rFonts w:cs="FrankRuehl"/>
          <w:vanish/>
          <w:sz w:val="22"/>
          <w:szCs w:val="22"/>
          <w:shd w:val="clear" w:color="auto" w:fill="FFFF99"/>
          <w:rtl/>
        </w:rPr>
        <w:t>ו</w:t>
      </w:r>
      <w:r w:rsidRPr="00917FC5">
        <w:rPr>
          <w:rStyle w:val="default"/>
          <w:rFonts w:cs="FrankRuehl" w:hint="cs"/>
          <w:vanish/>
          <w:sz w:val="22"/>
          <w:szCs w:val="22"/>
          <w:shd w:val="clear" w:color="auto" w:fill="FFFF99"/>
          <w:rtl/>
        </w:rPr>
        <w:t xml:space="preserve">ראות סעיף זה לא יחולו על זכאי לקיצבת פרישה שהגיע לגיל </w:t>
      </w:r>
      <w:r w:rsidRPr="00917FC5">
        <w:rPr>
          <w:rStyle w:val="default"/>
          <w:rFonts w:cs="FrankRuehl" w:hint="cs"/>
          <w:strike/>
          <w:vanish/>
          <w:sz w:val="22"/>
          <w:szCs w:val="22"/>
          <w:shd w:val="clear" w:color="auto" w:fill="FFFF99"/>
          <w:rtl/>
        </w:rPr>
        <w:t>הקובע</w:t>
      </w:r>
      <w:r w:rsidRPr="00917FC5">
        <w:rPr>
          <w:rStyle w:val="default"/>
          <w:rFonts w:cs="FrankRuehl" w:hint="cs"/>
          <w:vanish/>
          <w:sz w:val="22"/>
          <w:szCs w:val="22"/>
          <w:shd w:val="clear" w:color="auto" w:fill="FFFF99"/>
          <w:rtl/>
        </w:rPr>
        <w:t xml:space="preserve"> </w:t>
      </w:r>
      <w:r w:rsidRPr="00917FC5">
        <w:rPr>
          <w:rStyle w:val="default"/>
          <w:rFonts w:cs="FrankRuehl" w:hint="cs"/>
          <w:vanish/>
          <w:sz w:val="22"/>
          <w:szCs w:val="22"/>
          <w:u w:val="single"/>
          <w:shd w:val="clear" w:color="auto" w:fill="FFFF99"/>
          <w:rtl/>
        </w:rPr>
        <w:t>הקבוע לגביו בהתאם לחודש לידתו, בחלק ב' בתוספת השלישית</w:t>
      </w:r>
      <w:r w:rsidRPr="00917FC5">
        <w:rPr>
          <w:rStyle w:val="default"/>
          <w:rFonts w:cs="FrankRuehl" w:hint="cs"/>
          <w:vanish/>
          <w:sz w:val="22"/>
          <w:szCs w:val="22"/>
          <w:shd w:val="clear" w:color="auto" w:fill="FFFF99"/>
          <w:rtl/>
        </w:rPr>
        <w:t>.</w:t>
      </w:r>
    </w:p>
    <w:p w14:paraId="18093B92" w14:textId="77777777" w:rsidR="007537A0" w:rsidRPr="00917FC5" w:rsidRDefault="007537A0" w:rsidP="007537A0">
      <w:pPr>
        <w:pStyle w:val="P00"/>
        <w:spacing w:before="0"/>
        <w:ind w:left="0" w:right="1134"/>
        <w:rPr>
          <w:rStyle w:val="default"/>
          <w:rFonts w:cs="FrankRuehl" w:hint="cs"/>
          <w:strike/>
          <w:vanish/>
          <w:sz w:val="22"/>
          <w:szCs w:val="22"/>
          <w:shd w:val="clear" w:color="auto" w:fill="FFFF99"/>
          <w:rtl/>
        </w:rPr>
      </w:pPr>
      <w:r w:rsidRPr="00917FC5">
        <w:rPr>
          <w:rFonts w:cs="FrankRuehl"/>
          <w:vanish/>
          <w:sz w:val="22"/>
          <w:szCs w:val="22"/>
          <w:shd w:val="clear" w:color="auto" w:fill="FFFF99"/>
          <w:rtl/>
        </w:rPr>
        <w:tab/>
      </w:r>
      <w:r w:rsidRPr="00917FC5">
        <w:rPr>
          <w:rStyle w:val="default"/>
          <w:rFonts w:cs="FrankRuehl"/>
          <w:strike/>
          <w:vanish/>
          <w:sz w:val="22"/>
          <w:szCs w:val="22"/>
          <w:shd w:val="clear" w:color="auto" w:fill="FFFF99"/>
          <w:rtl/>
        </w:rPr>
        <w:t>(</w:t>
      </w:r>
      <w:r w:rsidRPr="00917FC5">
        <w:rPr>
          <w:rStyle w:val="default"/>
          <w:rFonts w:cs="FrankRuehl" w:hint="cs"/>
          <w:strike/>
          <w:vanish/>
          <w:sz w:val="22"/>
          <w:szCs w:val="22"/>
          <w:shd w:val="clear" w:color="auto" w:fill="FFFF99"/>
          <w:rtl/>
        </w:rPr>
        <w:t>ה</w:t>
      </w:r>
      <w:r w:rsidRPr="00917FC5">
        <w:rPr>
          <w:rStyle w:val="default"/>
          <w:rFonts w:cs="FrankRuehl"/>
          <w:strike/>
          <w:vanish/>
          <w:sz w:val="22"/>
          <w:szCs w:val="22"/>
          <w:shd w:val="clear" w:color="auto" w:fill="FFFF99"/>
          <w:rtl/>
        </w:rPr>
        <w:t>)</w:t>
      </w:r>
      <w:r w:rsidRPr="00917FC5">
        <w:rPr>
          <w:rStyle w:val="default"/>
          <w:rFonts w:cs="FrankRuehl"/>
          <w:strike/>
          <w:vanish/>
          <w:sz w:val="22"/>
          <w:szCs w:val="22"/>
          <w:shd w:val="clear" w:color="auto" w:fill="FFFF99"/>
          <w:rtl/>
        </w:rPr>
        <w:tab/>
      </w:r>
      <w:r w:rsidRPr="00917FC5">
        <w:rPr>
          <w:rStyle w:val="default"/>
          <w:rFonts w:cs="FrankRuehl" w:hint="cs"/>
          <w:strike/>
          <w:vanish/>
          <w:sz w:val="22"/>
          <w:szCs w:val="22"/>
          <w:shd w:val="clear" w:color="auto" w:fill="FFFF99"/>
          <w:rtl/>
        </w:rPr>
        <w:t>ה</w:t>
      </w:r>
      <w:r w:rsidRPr="00917FC5">
        <w:rPr>
          <w:rStyle w:val="default"/>
          <w:rFonts w:cs="FrankRuehl"/>
          <w:strike/>
          <w:vanish/>
          <w:sz w:val="22"/>
          <w:szCs w:val="22"/>
          <w:shd w:val="clear" w:color="auto" w:fill="FFFF99"/>
          <w:rtl/>
        </w:rPr>
        <w:t>ו</w:t>
      </w:r>
      <w:r w:rsidRPr="00917FC5">
        <w:rPr>
          <w:rStyle w:val="default"/>
          <w:rFonts w:cs="FrankRuehl" w:hint="cs"/>
          <w:strike/>
          <w:vanish/>
          <w:sz w:val="22"/>
          <w:szCs w:val="22"/>
          <w:shd w:val="clear" w:color="auto" w:fill="FFFF99"/>
          <w:rtl/>
        </w:rPr>
        <w:t xml:space="preserve">ראות סעיף זה לא יחולו על זכאי לקצבת פרישה שהכנסתו מקופת הציבור משולמת לו בעד עבודתו בתעשייה ביטחונית ממשלתית או ביחידת סמך ביטחונית; בסעיף קטן זה </w:t>
      </w:r>
      <w:r w:rsidRPr="00917FC5">
        <w:rPr>
          <w:rStyle w:val="default"/>
          <w:rFonts w:cs="FrankRuehl"/>
          <w:strike/>
          <w:vanish/>
          <w:sz w:val="22"/>
          <w:szCs w:val="22"/>
          <w:shd w:val="clear" w:color="auto" w:fill="FFFF99"/>
          <w:rtl/>
        </w:rPr>
        <w:t>–</w:t>
      </w:r>
    </w:p>
    <w:p w14:paraId="353F169F" w14:textId="77777777" w:rsidR="007537A0" w:rsidRPr="00917FC5" w:rsidRDefault="007537A0" w:rsidP="007537A0">
      <w:pPr>
        <w:pStyle w:val="P00"/>
        <w:spacing w:before="0"/>
        <w:ind w:left="0" w:right="1134"/>
        <w:rPr>
          <w:rStyle w:val="default"/>
          <w:rFonts w:cs="FrankRuehl" w:hint="cs"/>
          <w:strike/>
          <w:vanish/>
          <w:sz w:val="22"/>
          <w:szCs w:val="22"/>
          <w:shd w:val="clear" w:color="auto" w:fill="FFFF99"/>
          <w:rtl/>
        </w:rPr>
      </w:pPr>
      <w:r w:rsidRPr="00917FC5">
        <w:rPr>
          <w:rStyle w:val="default"/>
          <w:rFonts w:cs="FrankRuehl" w:hint="cs"/>
          <w:vanish/>
          <w:sz w:val="22"/>
          <w:szCs w:val="22"/>
          <w:shd w:val="clear" w:color="auto" w:fill="FFFF99"/>
          <w:rtl/>
        </w:rPr>
        <w:tab/>
      </w:r>
      <w:r w:rsidRPr="00917FC5">
        <w:rPr>
          <w:rStyle w:val="default"/>
          <w:rFonts w:cs="FrankRuehl" w:hint="cs"/>
          <w:strike/>
          <w:vanish/>
          <w:sz w:val="22"/>
          <w:szCs w:val="22"/>
          <w:shd w:val="clear" w:color="auto" w:fill="FFFF99"/>
          <w:rtl/>
        </w:rPr>
        <w:t xml:space="preserve">"יחידת סמך ביטחונית" </w:t>
      </w:r>
      <w:r w:rsidRPr="00917FC5">
        <w:rPr>
          <w:rStyle w:val="default"/>
          <w:rFonts w:cs="FrankRuehl"/>
          <w:strike/>
          <w:vanish/>
          <w:sz w:val="22"/>
          <w:szCs w:val="22"/>
          <w:shd w:val="clear" w:color="auto" w:fill="FFFF99"/>
          <w:rtl/>
        </w:rPr>
        <w:t>–</w:t>
      </w:r>
      <w:r w:rsidRPr="00917FC5">
        <w:rPr>
          <w:rStyle w:val="default"/>
          <w:rFonts w:cs="FrankRuehl" w:hint="cs"/>
          <w:strike/>
          <w:vanish/>
          <w:sz w:val="22"/>
          <w:szCs w:val="22"/>
          <w:shd w:val="clear" w:color="auto" w:fill="FFFF99"/>
          <w:rtl/>
        </w:rPr>
        <w:t xml:space="preserve"> יחידת סמך של משרד ראש הממשלה או משרד הביטחון, שעיקר פעולתה בתחום ביטחון המדינה ותושביה;</w:t>
      </w:r>
    </w:p>
    <w:p w14:paraId="5053AFA5" w14:textId="77777777" w:rsidR="007537A0" w:rsidRPr="007537A0" w:rsidRDefault="007537A0" w:rsidP="007537A0">
      <w:pPr>
        <w:pStyle w:val="P00"/>
        <w:spacing w:before="0"/>
        <w:ind w:left="0" w:right="1134"/>
        <w:rPr>
          <w:rStyle w:val="default"/>
          <w:rFonts w:cs="FrankRuehl" w:hint="cs"/>
          <w:sz w:val="2"/>
          <w:szCs w:val="2"/>
          <w:rtl/>
        </w:rPr>
      </w:pPr>
      <w:r w:rsidRPr="00917FC5">
        <w:rPr>
          <w:rStyle w:val="default"/>
          <w:rFonts w:cs="FrankRuehl" w:hint="cs"/>
          <w:vanish/>
          <w:sz w:val="22"/>
          <w:szCs w:val="22"/>
          <w:shd w:val="clear" w:color="auto" w:fill="FFFF99"/>
          <w:rtl/>
        </w:rPr>
        <w:tab/>
      </w:r>
      <w:r w:rsidRPr="00917FC5">
        <w:rPr>
          <w:rStyle w:val="default"/>
          <w:rFonts w:cs="FrankRuehl" w:hint="cs"/>
          <w:strike/>
          <w:vanish/>
          <w:sz w:val="22"/>
          <w:szCs w:val="22"/>
          <w:shd w:val="clear" w:color="auto" w:fill="FFFF99"/>
          <w:rtl/>
        </w:rPr>
        <w:t xml:space="preserve">"תעשייה ביטחונית ממשלתית" </w:t>
      </w:r>
      <w:r w:rsidRPr="00917FC5">
        <w:rPr>
          <w:rStyle w:val="default"/>
          <w:rFonts w:cs="FrankRuehl"/>
          <w:strike/>
          <w:vanish/>
          <w:sz w:val="22"/>
          <w:szCs w:val="22"/>
          <w:shd w:val="clear" w:color="auto" w:fill="FFFF99"/>
          <w:rtl/>
        </w:rPr>
        <w:t>–</w:t>
      </w:r>
      <w:r w:rsidRPr="00917FC5">
        <w:rPr>
          <w:rStyle w:val="default"/>
          <w:rFonts w:cs="FrankRuehl" w:hint="cs"/>
          <w:strike/>
          <w:vanish/>
          <w:sz w:val="22"/>
          <w:szCs w:val="22"/>
          <w:shd w:val="clear" w:color="auto" w:fill="FFFF99"/>
          <w:rtl/>
        </w:rPr>
        <w:t xml:space="preserve"> חברה ממשלתית, חברת בת ממשלתית או חברה בבעלות ממשלתית מלאה, כהגדרתן בחוק החברות הממשלתיות, התשל"ה-1975, שעיסוקה בתחום הביטחון וששר הביטחון נקבע כאחראי לענייניה לפי החוק האמור.</w:t>
      </w:r>
      <w:bookmarkEnd w:id="99"/>
    </w:p>
    <w:p w14:paraId="35863DA2" w14:textId="77777777" w:rsidR="00671767" w:rsidRDefault="00671767">
      <w:pPr>
        <w:pStyle w:val="P00"/>
        <w:spacing w:before="72"/>
        <w:ind w:left="0" w:right="1134"/>
        <w:rPr>
          <w:rStyle w:val="default"/>
          <w:rFonts w:cs="FrankRuehl"/>
          <w:rtl/>
        </w:rPr>
      </w:pPr>
      <w:bookmarkStart w:id="100" w:name="Seif34"/>
      <w:bookmarkEnd w:id="100"/>
      <w:r>
        <w:rPr>
          <w:lang w:val="he-IL"/>
        </w:rPr>
        <w:pict w14:anchorId="154281C9">
          <v:rect id="_x0000_s2093" style="position:absolute;left:0;text-align:left;margin-left:464.5pt;margin-top:8.05pt;width:75.05pt;height:56pt;z-index:251594752" o:allowincell="f" filled="f" stroked="f" strokecolor="lime" strokeweight=".25pt">
            <v:textbox style="mso-next-textbox:#_x0000_s2093" inset="0,0,0,0">
              <w:txbxContent>
                <w:p w14:paraId="5C2C4CF8" w14:textId="77777777" w:rsidR="00E14C1C" w:rsidRDefault="00E14C1C">
                  <w:pPr>
                    <w:spacing w:line="160" w:lineRule="exact"/>
                    <w:jc w:val="left"/>
                    <w:rPr>
                      <w:rFonts w:cs="Miriam"/>
                      <w:noProof/>
                      <w:sz w:val="18"/>
                      <w:szCs w:val="18"/>
                      <w:rtl/>
                    </w:rPr>
                  </w:pPr>
                  <w:r>
                    <w:rPr>
                      <w:rFonts w:cs="Miriam"/>
                      <w:sz w:val="18"/>
                      <w:szCs w:val="18"/>
                      <w:rtl/>
                    </w:rPr>
                    <w:t>ג</w:t>
                  </w:r>
                  <w:r>
                    <w:rPr>
                      <w:rFonts w:cs="Miriam" w:hint="cs"/>
                      <w:sz w:val="18"/>
                      <w:szCs w:val="18"/>
                      <w:rtl/>
                    </w:rPr>
                    <w:t>י</w:t>
                  </w:r>
                  <w:r>
                    <w:rPr>
                      <w:rFonts w:cs="Miriam"/>
                      <w:sz w:val="18"/>
                      <w:szCs w:val="18"/>
                      <w:rtl/>
                    </w:rPr>
                    <w:t>מ</w:t>
                  </w:r>
                  <w:r>
                    <w:rPr>
                      <w:rFonts w:cs="Miriam" w:hint="cs"/>
                      <w:sz w:val="18"/>
                      <w:szCs w:val="18"/>
                      <w:rtl/>
                    </w:rPr>
                    <w:t xml:space="preserve">לה ומענק </w:t>
                  </w:r>
                  <w:r>
                    <w:rPr>
                      <w:rFonts w:cs="Miriam"/>
                      <w:sz w:val="18"/>
                      <w:szCs w:val="18"/>
                      <w:rtl/>
                    </w:rPr>
                    <w:t>ש</w:t>
                  </w:r>
                  <w:r>
                    <w:rPr>
                      <w:rFonts w:cs="Miriam" w:hint="cs"/>
                      <w:sz w:val="18"/>
                      <w:szCs w:val="18"/>
                      <w:rtl/>
                    </w:rPr>
                    <w:t>ח</w:t>
                  </w:r>
                  <w:r>
                    <w:rPr>
                      <w:rFonts w:cs="Miriam"/>
                      <w:sz w:val="18"/>
                      <w:szCs w:val="18"/>
                      <w:rtl/>
                    </w:rPr>
                    <w:t>ר</w:t>
                  </w:r>
                  <w:r>
                    <w:rPr>
                      <w:rFonts w:cs="Miriam" w:hint="cs"/>
                      <w:sz w:val="18"/>
                      <w:szCs w:val="18"/>
                      <w:rtl/>
                    </w:rPr>
                    <w:t xml:space="preserve">ור </w:t>
                  </w:r>
                  <w:r>
                    <w:rPr>
                      <w:rFonts w:cs="Miriam"/>
                      <w:sz w:val="18"/>
                      <w:szCs w:val="18"/>
                      <w:rtl/>
                    </w:rPr>
                    <w:br/>
                    <w:t>[33</w:t>
                  </w:r>
                  <w:r>
                    <w:rPr>
                      <w:rFonts w:cs="Miriam" w:hint="cs"/>
                      <w:sz w:val="18"/>
                      <w:szCs w:val="18"/>
                      <w:rtl/>
                    </w:rPr>
                    <w:t>ב</w:t>
                  </w:r>
                  <w:r>
                    <w:rPr>
                      <w:rFonts w:cs="Miriam"/>
                      <w:sz w:val="18"/>
                      <w:szCs w:val="18"/>
                      <w:rtl/>
                    </w:rPr>
                    <w:t>]</w:t>
                  </w:r>
                </w:p>
                <w:p w14:paraId="2A919CDD" w14:textId="77777777" w:rsidR="00E14C1C" w:rsidRDefault="00E14C1C">
                  <w:pPr>
                    <w:spacing w:line="160" w:lineRule="exact"/>
                    <w:jc w:val="left"/>
                    <w:rPr>
                      <w:rFonts w:cs="Miriam"/>
                      <w:noProof/>
                      <w:sz w:val="18"/>
                      <w:szCs w:val="18"/>
                      <w:rtl/>
                    </w:rPr>
                  </w:pPr>
                  <w:r>
                    <w:rPr>
                      <w:rFonts w:cs="Miriam" w:hint="cs"/>
                      <w:sz w:val="18"/>
                      <w:szCs w:val="18"/>
                      <w:rtl/>
                    </w:rPr>
                    <w:t xml:space="preserve">(תיקון מס' 3) </w:t>
                  </w:r>
                </w:p>
                <w:p w14:paraId="2F3B8ACD" w14:textId="77777777" w:rsidR="00E14C1C" w:rsidRDefault="00E14C1C">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"ט-1989</w:t>
                  </w:r>
                </w:p>
                <w:p w14:paraId="1A489D03" w14:textId="77777777" w:rsidR="00E14C1C" w:rsidRDefault="00E14C1C">
                  <w:pPr>
                    <w:spacing w:line="160" w:lineRule="exact"/>
                    <w:jc w:val="left"/>
                    <w:rPr>
                      <w:rFonts w:cs="Miriam"/>
                      <w:noProof/>
                      <w:sz w:val="18"/>
                      <w:szCs w:val="18"/>
                      <w:rtl/>
                    </w:rPr>
                  </w:pPr>
                  <w:r>
                    <w:rPr>
                      <w:rFonts w:cs="Miriam" w:hint="cs"/>
                      <w:sz w:val="18"/>
                      <w:szCs w:val="18"/>
                      <w:rtl/>
                    </w:rPr>
                    <w:t>(תיקון מס' 3) (ת</w:t>
                  </w:r>
                  <w:r>
                    <w:rPr>
                      <w:rFonts w:cs="Miriam"/>
                      <w:sz w:val="18"/>
                      <w:szCs w:val="18"/>
                      <w:rtl/>
                    </w:rPr>
                    <w:t>י</w:t>
                  </w:r>
                  <w:r>
                    <w:rPr>
                      <w:rFonts w:cs="Miriam" w:hint="cs"/>
                      <w:sz w:val="18"/>
                      <w:szCs w:val="18"/>
                      <w:rtl/>
                    </w:rPr>
                    <w:t xml:space="preserve">קון) </w:t>
                  </w:r>
                </w:p>
                <w:p w14:paraId="6EBC3AF4" w14:textId="77777777" w:rsidR="00E14C1C" w:rsidRDefault="00E14C1C">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w:t>
                  </w:r>
                  <w:r>
                    <w:rPr>
                      <w:rFonts w:cs="Miriam" w:hint="cs"/>
                      <w:sz w:val="18"/>
                      <w:szCs w:val="18"/>
                      <w:rtl/>
                    </w:rPr>
                    <w:t>ן-1990</w:t>
                  </w:r>
                </w:p>
              </w:txbxContent>
            </v:textbox>
            <w10:anchorlock/>
          </v:rect>
        </w:pict>
      </w:r>
      <w:r>
        <w:rPr>
          <w:rStyle w:val="big-number"/>
          <w:rtl/>
        </w:rPr>
        <w:t>34.</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ח</w:t>
      </w:r>
      <w:r>
        <w:rPr>
          <w:rStyle w:val="default"/>
          <w:rFonts w:cs="FrankRuehl"/>
          <w:rtl/>
        </w:rPr>
        <w:t>י</w:t>
      </w:r>
      <w:r>
        <w:rPr>
          <w:rStyle w:val="default"/>
          <w:rFonts w:cs="FrankRuehl" w:hint="cs"/>
          <w:rtl/>
        </w:rPr>
        <w:t>יל או שאירו הזכאים בגלל פרישת החייל לגימלה לפי חוק זה, לא יהיו זכאים בגלל אותה עילה למענק שחרור, אלא בנסיבות ובתנאים המפורטים בסעיף זה.</w:t>
      </w:r>
    </w:p>
    <w:p w14:paraId="79F750E1" w14:textId="77777777" w:rsidR="00671767" w:rsidRDefault="00671767">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י</w:t>
      </w:r>
      <w:r>
        <w:rPr>
          <w:rStyle w:val="default"/>
          <w:rFonts w:cs="FrankRuehl" w:hint="cs"/>
          <w:rtl/>
        </w:rPr>
        <w:t xml:space="preserve"> שאינו זכאי לקיצבה לפי חוק זה, בגלל בחירתו לפי סעיף 32, ומגיע לו מענק שחרור, לא תבוא בחשבון שיעורו של </w:t>
      </w:r>
      <w:r>
        <w:rPr>
          <w:rStyle w:val="default"/>
          <w:rFonts w:cs="FrankRuehl"/>
          <w:rtl/>
        </w:rPr>
        <w:t>ה</w:t>
      </w:r>
      <w:r>
        <w:rPr>
          <w:rStyle w:val="default"/>
          <w:rFonts w:cs="FrankRuehl" w:hint="cs"/>
          <w:rtl/>
        </w:rPr>
        <w:t>מ</w:t>
      </w:r>
      <w:r>
        <w:rPr>
          <w:rStyle w:val="default"/>
          <w:rFonts w:cs="FrankRuehl"/>
          <w:rtl/>
        </w:rPr>
        <w:t>ע</w:t>
      </w:r>
      <w:r>
        <w:rPr>
          <w:rStyle w:val="default"/>
          <w:rFonts w:cs="FrankRuehl" w:hint="cs"/>
          <w:rtl/>
        </w:rPr>
        <w:t>נק כל תקופת שירות שלאחר חמש שנות שירותו הראשונות.</w:t>
      </w:r>
    </w:p>
    <w:p w14:paraId="1FE6D08F" w14:textId="77777777" w:rsidR="00671767" w:rsidRDefault="00671767">
      <w:pPr>
        <w:pStyle w:val="P00"/>
        <w:spacing w:before="72"/>
        <w:ind w:left="0" w:right="1134"/>
        <w:rPr>
          <w:rStyle w:val="default"/>
          <w:rFonts w:cs="FrankRuehl"/>
          <w:rtl/>
        </w:rPr>
      </w:pPr>
      <w:r>
        <w:rPr>
          <w:rFonts w:cs="FrankRuehl"/>
          <w:rtl/>
          <w:lang w:val="he-IL"/>
        </w:rPr>
        <w:pict w14:anchorId="3379BD82">
          <v:shape id="_x0000_s2157" type="#_x0000_t202" style="position:absolute;left:0;text-align:left;margin-left:470.25pt;margin-top:7.1pt;width:1in;height:16.8pt;z-index:251660288" filled="f" stroked="f">
            <v:textbox inset="1mm,0,1mm,0">
              <w:txbxContent>
                <w:p w14:paraId="02B1D242" w14:textId="77777777" w:rsidR="00E14C1C" w:rsidRDefault="00E14C1C">
                  <w:pPr>
                    <w:spacing w:line="160" w:lineRule="exact"/>
                    <w:jc w:val="left"/>
                    <w:rPr>
                      <w:rFonts w:cs="Miriam" w:hint="cs"/>
                      <w:noProof/>
                      <w:sz w:val="18"/>
                      <w:szCs w:val="18"/>
                      <w:rtl/>
                    </w:rPr>
                  </w:pPr>
                  <w:r>
                    <w:rPr>
                      <w:rFonts w:cs="Miriam" w:hint="cs"/>
                      <w:sz w:val="18"/>
                      <w:szCs w:val="18"/>
                      <w:rtl/>
                    </w:rPr>
                    <w:t>(תיקון מס' 20) תשס"ה-2005</w:t>
                  </w:r>
                </w:p>
              </w:txbxContent>
            </v:textbox>
            <w10:anchorlock/>
          </v:shape>
        </w:pict>
      </w: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ראת סעיף קטן (א) תחול אף אם ויתר הזכאי על גימלתו, או אף אם הגימלה אינה משתלמת לו עקב ההוראו</w:t>
      </w:r>
      <w:r>
        <w:rPr>
          <w:rStyle w:val="default"/>
          <w:rFonts w:cs="FrankRuehl"/>
          <w:rtl/>
        </w:rPr>
        <w:t>ת</w:t>
      </w:r>
      <w:r>
        <w:rPr>
          <w:rStyle w:val="default"/>
          <w:rFonts w:cs="FrankRuehl" w:hint="cs"/>
          <w:rtl/>
        </w:rPr>
        <w:t xml:space="preserve"> שבסעיפים 10, 12א, 19, 28, 33, 54(ב) ו-(ג), 57, 60</w:t>
      </w:r>
      <w:r>
        <w:rPr>
          <w:rStyle w:val="default"/>
          <w:rFonts w:cs="FrankRuehl"/>
          <w:rtl/>
        </w:rPr>
        <w:t>, 61, 64(ב</w:t>
      </w:r>
      <w:r>
        <w:rPr>
          <w:rStyle w:val="default"/>
          <w:rFonts w:cs="FrankRuehl" w:hint="cs"/>
          <w:rtl/>
        </w:rPr>
        <w:t>), 64(ג) ו-67.</w:t>
      </w:r>
    </w:p>
    <w:p w14:paraId="74DBCB7F" w14:textId="77777777" w:rsidR="00671767" w:rsidRDefault="00671767">
      <w:pPr>
        <w:pStyle w:val="P00"/>
        <w:spacing w:before="72"/>
        <w:ind w:left="0" w:right="1134"/>
        <w:rPr>
          <w:rStyle w:val="default"/>
          <w:rFonts w:cs="FrankRuehl"/>
          <w:rtl/>
        </w:rPr>
      </w:pPr>
      <w:r>
        <w:rPr>
          <w:lang w:val="he-IL"/>
        </w:rPr>
        <w:pict w14:anchorId="6067F49F">
          <v:rect id="_x0000_s2094" style="position:absolute;left:0;text-align:left;margin-left:464.5pt;margin-top:8.05pt;width:75.05pt;height:40pt;z-index:251595776" o:allowincell="f" filled="f" stroked="f" strokecolor="lime" strokeweight=".25pt">
            <v:textbox inset="0,0,0,0">
              <w:txbxContent>
                <w:p w14:paraId="5DC72EF2" w14:textId="77777777" w:rsidR="00E14C1C" w:rsidRDefault="00E14C1C">
                  <w:pPr>
                    <w:spacing w:line="160" w:lineRule="exact"/>
                    <w:jc w:val="left"/>
                    <w:rPr>
                      <w:rFonts w:cs="Miriam"/>
                      <w:noProof/>
                      <w:sz w:val="18"/>
                      <w:szCs w:val="18"/>
                      <w:rtl/>
                    </w:rPr>
                  </w:pPr>
                  <w:r>
                    <w:rPr>
                      <w:rFonts w:cs="Miriam" w:hint="cs"/>
                      <w:sz w:val="18"/>
                      <w:szCs w:val="18"/>
                      <w:rtl/>
                    </w:rPr>
                    <w:t xml:space="preserve">(תיקון מס' 3) </w:t>
                  </w:r>
                </w:p>
                <w:p w14:paraId="3D60EB6E" w14:textId="77777777" w:rsidR="00E14C1C" w:rsidRDefault="00E14C1C">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"ט-1989</w:t>
                  </w:r>
                </w:p>
                <w:p w14:paraId="4A34BBEB" w14:textId="77777777" w:rsidR="00E14C1C" w:rsidRDefault="00E14C1C">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 xml:space="preserve">קון) </w:t>
                  </w:r>
                </w:p>
                <w:p w14:paraId="641A01DB" w14:textId="77777777" w:rsidR="00E14C1C" w:rsidRDefault="00E14C1C">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w:t>
                  </w:r>
                  <w:r>
                    <w:rPr>
                      <w:rFonts w:cs="Miriam" w:hint="cs"/>
                      <w:sz w:val="18"/>
                      <w:szCs w:val="18"/>
                      <w:rtl/>
                    </w:rPr>
                    <w:t>ן-1990</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ח</w:t>
      </w:r>
      <w:r>
        <w:rPr>
          <w:rStyle w:val="default"/>
          <w:rFonts w:cs="FrankRuehl"/>
          <w:rtl/>
        </w:rPr>
        <w:t>י</w:t>
      </w:r>
      <w:r>
        <w:rPr>
          <w:rStyle w:val="default"/>
          <w:rFonts w:cs="FrankRuehl" w:hint="cs"/>
          <w:rtl/>
        </w:rPr>
        <w:t>יל שנתקיימו בו שניים אלה:</w:t>
      </w:r>
    </w:p>
    <w:p w14:paraId="2F1AC744" w14:textId="77777777" w:rsidR="00671767" w:rsidRDefault="0067176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w:t>
      </w:r>
      <w:r>
        <w:rPr>
          <w:rStyle w:val="default"/>
          <w:rFonts w:cs="FrankRuehl"/>
          <w:rtl/>
        </w:rPr>
        <w:t>ק</w:t>
      </w:r>
      <w:r>
        <w:rPr>
          <w:rStyle w:val="default"/>
          <w:rFonts w:cs="FrankRuehl" w:hint="cs"/>
          <w:rtl/>
        </w:rPr>
        <w:t>ופת שי</w:t>
      </w:r>
      <w:r>
        <w:rPr>
          <w:rStyle w:val="default"/>
          <w:rFonts w:cs="FrankRuehl"/>
          <w:rtl/>
        </w:rPr>
        <w:t>ר</w:t>
      </w:r>
      <w:r>
        <w:rPr>
          <w:rStyle w:val="default"/>
          <w:rFonts w:cs="FrankRuehl" w:hint="cs"/>
          <w:rtl/>
        </w:rPr>
        <w:t>ו</w:t>
      </w:r>
      <w:r>
        <w:rPr>
          <w:rStyle w:val="default"/>
          <w:rFonts w:cs="FrankRuehl"/>
          <w:rtl/>
        </w:rPr>
        <w:t>ת</w:t>
      </w:r>
      <w:r>
        <w:rPr>
          <w:rStyle w:val="default"/>
          <w:rFonts w:cs="FrankRuehl" w:hint="cs"/>
          <w:rtl/>
        </w:rPr>
        <w:t>ו בפועל היתה 35 שנים לפחות;</w:t>
      </w:r>
    </w:p>
    <w:p w14:paraId="315B468F" w14:textId="77777777" w:rsidR="00671767" w:rsidRDefault="0067176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א זכאי לקיצבת פרישה בשיעור המרבי או שהיה זכאי לה לולא נסתיים שירותו בפטירתו, יהיו הוא או שאיריו, לפי הענין, זכאים למענק שחרור, אף אם פרש מהשירות מרצון, בש</w:t>
      </w:r>
      <w:r>
        <w:rPr>
          <w:rStyle w:val="default"/>
          <w:rFonts w:cs="FrankRuehl"/>
          <w:rtl/>
        </w:rPr>
        <w:t xml:space="preserve">ל </w:t>
      </w:r>
      <w:r>
        <w:rPr>
          <w:rStyle w:val="default"/>
          <w:rFonts w:cs="FrankRuehl" w:hint="cs"/>
          <w:rtl/>
        </w:rPr>
        <w:t>תקופת השירות העודפת על תקופת השירות המזכה אותו בקיצבה בשיעור המ</w:t>
      </w:r>
      <w:r>
        <w:rPr>
          <w:rStyle w:val="default"/>
          <w:rFonts w:cs="FrankRuehl"/>
          <w:rtl/>
        </w:rPr>
        <w:t>ר</w:t>
      </w:r>
      <w:r>
        <w:rPr>
          <w:rStyle w:val="default"/>
          <w:rFonts w:cs="FrankRuehl" w:hint="cs"/>
          <w:rtl/>
        </w:rPr>
        <w:t>ב</w:t>
      </w:r>
      <w:r>
        <w:rPr>
          <w:rStyle w:val="default"/>
          <w:rFonts w:cs="FrankRuehl"/>
          <w:rtl/>
        </w:rPr>
        <w:t>י</w:t>
      </w:r>
      <w:r>
        <w:rPr>
          <w:rStyle w:val="default"/>
          <w:rFonts w:cs="FrankRuehl" w:hint="cs"/>
          <w:rtl/>
        </w:rPr>
        <w:t>, או שהיתה מזכה אותו כך לולא נסתיים שירותו בפטירתו, או על 35 שנים של שירות בפועל, הכל לפי הארוכה שביניהן.</w:t>
      </w:r>
    </w:p>
    <w:p w14:paraId="15AEA109" w14:textId="77777777" w:rsidR="00671767" w:rsidRDefault="00671767">
      <w:pPr>
        <w:pStyle w:val="P00"/>
        <w:spacing w:before="72"/>
        <w:ind w:left="0" w:right="1134"/>
        <w:rPr>
          <w:rStyle w:val="default"/>
          <w:rFonts w:cs="FrankRuehl" w:hint="cs"/>
          <w:rtl/>
        </w:rPr>
      </w:pPr>
      <w:r>
        <w:rPr>
          <w:lang w:val="he-IL"/>
        </w:rPr>
        <w:pict w14:anchorId="0F207425">
          <v:rect id="_x0000_s2095" style="position:absolute;left:0;text-align:left;margin-left:464.5pt;margin-top:8.05pt;width:75.05pt;height:35.8pt;z-index:251596800" o:allowincell="f" filled="f" stroked="f" strokecolor="lime" strokeweight=".25pt">
            <v:textbox inset="0,0,0,0">
              <w:txbxContent>
                <w:p w14:paraId="50BDAEDE" w14:textId="77777777" w:rsidR="00E14C1C" w:rsidRDefault="00E14C1C">
                  <w:pPr>
                    <w:spacing w:line="160" w:lineRule="exact"/>
                    <w:jc w:val="left"/>
                    <w:rPr>
                      <w:rFonts w:cs="Miriam"/>
                      <w:noProof/>
                      <w:sz w:val="18"/>
                      <w:szCs w:val="18"/>
                      <w:rtl/>
                    </w:rPr>
                  </w:pPr>
                  <w:r>
                    <w:rPr>
                      <w:rFonts w:cs="Miriam" w:hint="cs"/>
                      <w:sz w:val="18"/>
                      <w:szCs w:val="18"/>
                      <w:rtl/>
                    </w:rPr>
                    <w:t xml:space="preserve">(תיקון מס' 3) </w:t>
                  </w:r>
                </w:p>
                <w:p w14:paraId="17EA511E" w14:textId="77777777" w:rsidR="00E14C1C" w:rsidRDefault="00E14C1C">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"ט-1989</w:t>
                  </w:r>
                </w:p>
                <w:p w14:paraId="1336B6E8" w14:textId="77777777" w:rsidR="00E14C1C" w:rsidRDefault="00E14C1C">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 xml:space="preserve">קון) </w:t>
                  </w:r>
                </w:p>
                <w:p w14:paraId="35138EF1" w14:textId="77777777" w:rsidR="00E14C1C" w:rsidRDefault="00E14C1C">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w:t>
                  </w:r>
                  <w:r>
                    <w:rPr>
                      <w:rFonts w:cs="Miriam" w:hint="cs"/>
                      <w:sz w:val="18"/>
                      <w:szCs w:val="18"/>
                      <w:rtl/>
                    </w:rPr>
                    <w:t>ן-1990</w:t>
                  </w:r>
                </w:p>
              </w:txbxContent>
            </v:textbox>
            <w10:anchorlock/>
          </v:rect>
        </w:pict>
      </w:r>
      <w:r>
        <w:rPr>
          <w:rFonts w:cs="FrankRuehl"/>
          <w:sz w:val="26"/>
          <w:rtl/>
        </w:rPr>
        <w:tab/>
      </w:r>
      <w:r>
        <w:rPr>
          <w:rStyle w:val="default"/>
          <w:rFonts w:cs="FrankRuehl"/>
          <w:rtl/>
        </w:rPr>
        <w:t>(</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ח</w:t>
      </w:r>
      <w:r>
        <w:rPr>
          <w:rStyle w:val="default"/>
          <w:rFonts w:cs="FrankRuehl"/>
          <w:rtl/>
        </w:rPr>
        <w:t>י</w:t>
      </w:r>
      <w:r>
        <w:rPr>
          <w:rStyle w:val="default"/>
          <w:rFonts w:cs="FrankRuehl" w:hint="cs"/>
          <w:rtl/>
        </w:rPr>
        <w:t>יל שנתקיימו בו אר</w:t>
      </w:r>
      <w:r>
        <w:rPr>
          <w:rStyle w:val="default"/>
          <w:rFonts w:cs="FrankRuehl"/>
          <w:rtl/>
        </w:rPr>
        <w:t>בע</w:t>
      </w:r>
      <w:r>
        <w:rPr>
          <w:rStyle w:val="default"/>
          <w:rFonts w:cs="FrankRuehl" w:hint="cs"/>
          <w:rtl/>
        </w:rPr>
        <w:t>ה אלה:</w:t>
      </w:r>
    </w:p>
    <w:p w14:paraId="67649BE0" w14:textId="77777777" w:rsidR="00671767" w:rsidRDefault="00671767">
      <w:pPr>
        <w:pStyle w:val="P00"/>
        <w:spacing w:before="72"/>
        <w:ind w:left="0" w:right="1134"/>
        <w:rPr>
          <w:rStyle w:val="default"/>
          <w:rFonts w:cs="FrankRuehl"/>
          <w:rtl/>
        </w:rPr>
      </w:pPr>
    </w:p>
    <w:p w14:paraId="19BCD6C4" w14:textId="77777777" w:rsidR="00671767" w:rsidRDefault="00671767">
      <w:pPr>
        <w:pStyle w:val="P22"/>
        <w:spacing w:before="72"/>
        <w:ind w:left="1021" w:right="1134"/>
        <w:rPr>
          <w:rStyle w:val="default"/>
          <w:rFonts w:cs="FrankRuehl"/>
          <w:rtl/>
        </w:rPr>
      </w:pPr>
      <w:r>
        <w:rPr>
          <w:rFonts w:cs="FrankRuehl"/>
          <w:rtl/>
          <w:lang w:val="he-IL"/>
        </w:rPr>
        <w:pict w14:anchorId="6B1476FF">
          <v:shape id="_x0000_s2141" type="#_x0000_t202" style="position:absolute;left:0;text-align:left;margin-left:470.25pt;margin-top:7.1pt;width:1in;height:35.1pt;z-index:251643904" filled="f" stroked="f">
            <v:textbox inset="1mm,0,1mm,0">
              <w:txbxContent>
                <w:p w14:paraId="4A7BB825" w14:textId="77777777" w:rsidR="00E14C1C" w:rsidRDefault="00E14C1C">
                  <w:pPr>
                    <w:spacing w:line="160" w:lineRule="exact"/>
                    <w:jc w:val="left"/>
                    <w:rPr>
                      <w:rFonts w:cs="Miriam" w:hint="cs"/>
                      <w:sz w:val="18"/>
                      <w:szCs w:val="18"/>
                      <w:rtl/>
                    </w:rPr>
                  </w:pPr>
                  <w:r>
                    <w:rPr>
                      <w:rFonts w:cs="Miriam" w:hint="cs"/>
                      <w:sz w:val="18"/>
                      <w:szCs w:val="18"/>
                      <w:rtl/>
                    </w:rPr>
                    <w:t>(תיקון מס' 17) תשס"ד-2004</w:t>
                  </w:r>
                </w:p>
                <w:p w14:paraId="075435F1" w14:textId="77777777" w:rsidR="00E14C1C" w:rsidRDefault="00E14C1C">
                  <w:pPr>
                    <w:spacing w:line="160" w:lineRule="exact"/>
                    <w:jc w:val="left"/>
                    <w:rPr>
                      <w:rFonts w:cs="Miriam"/>
                      <w:sz w:val="18"/>
                      <w:szCs w:val="18"/>
                      <w:rtl/>
                    </w:rPr>
                  </w:pPr>
                  <w:r>
                    <w:rPr>
                      <w:rFonts w:cs="Miriam" w:hint="cs"/>
                      <w:sz w:val="18"/>
                      <w:szCs w:val="18"/>
                      <w:rtl/>
                    </w:rPr>
                    <w:t>(תיקון מס' 27) תשע"ב-2012</w:t>
                  </w:r>
                </w:p>
              </w:txbxContent>
            </v:textbox>
            <w10:anchorlock/>
          </v:shape>
        </w:pict>
      </w:r>
      <w:r>
        <w:rPr>
          <w:rStyle w:val="default"/>
          <w:rFonts w:cs="FrankRuehl"/>
          <w:rtl/>
        </w:rPr>
        <w:t>(1)</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א פרש מהשירות לאחר שהגיע לגיל הקבוע לגביו, בהתאם לחודש לידתו, בחלק ב' בתוספת</w:t>
      </w:r>
      <w:r w:rsidR="007537A0">
        <w:rPr>
          <w:rStyle w:val="default"/>
          <w:rFonts w:cs="FrankRuehl" w:hint="cs"/>
          <w:rtl/>
        </w:rPr>
        <w:t xml:space="preserve"> השלישית</w:t>
      </w:r>
      <w:r>
        <w:rPr>
          <w:rStyle w:val="default"/>
          <w:rFonts w:cs="FrankRuehl" w:hint="cs"/>
          <w:rtl/>
        </w:rPr>
        <w:t>;</w:t>
      </w:r>
    </w:p>
    <w:p w14:paraId="7C87D060" w14:textId="77777777" w:rsidR="00671767" w:rsidRDefault="0067176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א זכאי לגי</w:t>
      </w:r>
      <w:r>
        <w:rPr>
          <w:rStyle w:val="default"/>
          <w:rFonts w:cs="FrankRuehl"/>
          <w:rtl/>
        </w:rPr>
        <w:t>מ</w:t>
      </w:r>
      <w:r>
        <w:rPr>
          <w:rStyle w:val="default"/>
          <w:rFonts w:cs="FrankRuehl" w:hint="cs"/>
          <w:rtl/>
        </w:rPr>
        <w:t>ל</w:t>
      </w:r>
      <w:r>
        <w:rPr>
          <w:rStyle w:val="default"/>
          <w:rFonts w:cs="FrankRuehl"/>
          <w:rtl/>
        </w:rPr>
        <w:t>א</w:t>
      </w:r>
      <w:r>
        <w:rPr>
          <w:rStyle w:val="default"/>
          <w:rFonts w:cs="FrankRuehl" w:hint="cs"/>
          <w:rtl/>
        </w:rPr>
        <w:t>ות כפל לפי סעיף 31(א)(2) או (3), או לקיצבת פרישה בנסיבות שחלים עליהן סעיפים 37 או 38, או היה זכאי להן לולא נסתיים שירותו בפטירתו;</w:t>
      </w:r>
    </w:p>
    <w:p w14:paraId="0151F567" w14:textId="77777777" w:rsidR="00671767" w:rsidRDefault="00671767">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w:t>
      </w:r>
      <w:r>
        <w:rPr>
          <w:rStyle w:val="default"/>
          <w:rFonts w:cs="FrankRuehl"/>
          <w:rtl/>
        </w:rPr>
        <w:t>ק</w:t>
      </w:r>
      <w:r>
        <w:rPr>
          <w:rStyle w:val="default"/>
          <w:rFonts w:cs="FrankRuehl" w:hint="cs"/>
          <w:rtl/>
        </w:rPr>
        <w:t>ופת שירותו ב</w:t>
      </w:r>
      <w:r>
        <w:rPr>
          <w:rStyle w:val="default"/>
          <w:rFonts w:cs="FrankRuehl"/>
          <w:rtl/>
        </w:rPr>
        <w:t>פ</w:t>
      </w:r>
      <w:r>
        <w:rPr>
          <w:rStyle w:val="default"/>
          <w:rFonts w:cs="FrankRuehl" w:hint="cs"/>
          <w:rtl/>
        </w:rPr>
        <w:t>ועל, בין שחוק זה חל עליו ובין שחוק זה אינו חל עליו, אך תקופת השירות מובאת בחשבון על פי סעיף 37, ותקופת ע</w:t>
      </w:r>
      <w:r>
        <w:rPr>
          <w:rStyle w:val="default"/>
          <w:rFonts w:cs="FrankRuehl"/>
          <w:rtl/>
        </w:rPr>
        <w:t>ב</w:t>
      </w:r>
      <w:r>
        <w:rPr>
          <w:rStyle w:val="default"/>
          <w:rFonts w:cs="FrankRuehl" w:hint="cs"/>
          <w:rtl/>
        </w:rPr>
        <w:t>ו</w:t>
      </w:r>
      <w:r>
        <w:rPr>
          <w:rStyle w:val="default"/>
          <w:rFonts w:cs="FrankRuehl"/>
          <w:rtl/>
        </w:rPr>
        <w:t>ד</w:t>
      </w:r>
      <w:r>
        <w:rPr>
          <w:rStyle w:val="default"/>
          <w:rFonts w:cs="FrankRuehl" w:hint="cs"/>
          <w:rtl/>
        </w:rPr>
        <w:t>תו אצל מעביד אחר שחל עליו סעיף 38, וכן תקופת עבודתו שעליה איננו זכאי לקיצבה לפי חוק זה אלא לקיצבה או לתשלום כיוצא בה כאמור בסעיף 31(א)(2) או (3), מצ</w:t>
      </w:r>
      <w:r>
        <w:rPr>
          <w:rStyle w:val="default"/>
          <w:rFonts w:cs="FrankRuehl"/>
          <w:rtl/>
        </w:rPr>
        <w:t>ט</w:t>
      </w:r>
      <w:r>
        <w:rPr>
          <w:rStyle w:val="default"/>
          <w:rFonts w:cs="FrankRuehl" w:hint="cs"/>
          <w:rtl/>
        </w:rPr>
        <w:t>רפות ביחד לתקופה של 35 שנים לפחות;</w:t>
      </w:r>
    </w:p>
    <w:p w14:paraId="40403414" w14:textId="77777777" w:rsidR="00671767" w:rsidRDefault="00671767">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א זכאי לקיצבה בשיעור המרבי בשל הקבוע בסעיפים 37 או 38, או על פי</w:t>
      </w:r>
      <w:r>
        <w:rPr>
          <w:rStyle w:val="default"/>
          <w:rFonts w:cs="FrankRuehl"/>
          <w:rtl/>
        </w:rPr>
        <w:t>ה</w:t>
      </w:r>
      <w:r>
        <w:rPr>
          <w:rStyle w:val="default"/>
          <w:rFonts w:cs="FrankRuehl" w:hint="cs"/>
          <w:rtl/>
        </w:rPr>
        <w:t>ם</w:t>
      </w:r>
      <w:r>
        <w:rPr>
          <w:rStyle w:val="default"/>
          <w:rFonts w:cs="FrankRuehl"/>
          <w:rtl/>
        </w:rPr>
        <w:t xml:space="preserve">, </w:t>
      </w:r>
      <w:r>
        <w:rPr>
          <w:rStyle w:val="default"/>
          <w:rFonts w:cs="FrankRuehl" w:hint="cs"/>
          <w:rtl/>
        </w:rPr>
        <w:t>או בשל האמור בסעיף 31(ב), או שהיה זכאי לה לולא נסתיים שירותו בפטירתו.</w:t>
      </w:r>
    </w:p>
    <w:p w14:paraId="7A1ABDED" w14:textId="77777777" w:rsidR="00671767" w:rsidRDefault="00671767">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ה</w:t>
      </w:r>
      <w:r>
        <w:rPr>
          <w:rStyle w:val="default"/>
          <w:rFonts w:cs="FrankRuehl"/>
          <w:rtl/>
        </w:rPr>
        <w:t>י</w:t>
      </w:r>
      <w:r>
        <w:rPr>
          <w:rStyle w:val="default"/>
          <w:rFonts w:cs="FrankRuehl" w:hint="cs"/>
          <w:rtl/>
        </w:rPr>
        <w:t>ו הוא או שאיריו, לפי הענין, זכאים למענק שחרור, אף אם פרש מהשירות מרצון, ב</w:t>
      </w:r>
      <w:r>
        <w:rPr>
          <w:rStyle w:val="default"/>
          <w:rFonts w:cs="FrankRuehl"/>
          <w:rtl/>
        </w:rPr>
        <w:t>ש</w:t>
      </w:r>
      <w:r>
        <w:rPr>
          <w:rStyle w:val="default"/>
          <w:rFonts w:cs="FrankRuehl" w:hint="cs"/>
          <w:rtl/>
        </w:rPr>
        <w:t>ל תקופת השירות העודפת על התקופות המזכות</w:t>
      </w:r>
      <w:r>
        <w:rPr>
          <w:rStyle w:val="default"/>
          <w:rFonts w:cs="FrankRuehl"/>
          <w:rtl/>
        </w:rPr>
        <w:t xml:space="preserve"> א</w:t>
      </w:r>
      <w:r>
        <w:rPr>
          <w:rStyle w:val="default"/>
          <w:rFonts w:cs="FrankRuehl" w:hint="cs"/>
          <w:rtl/>
        </w:rPr>
        <w:t>ותו בקיצבה בשיעור המרבי או שהיו מזכות אותו כך לולא נסתיים שירות</w:t>
      </w:r>
      <w:r>
        <w:rPr>
          <w:rStyle w:val="default"/>
          <w:rFonts w:cs="FrankRuehl"/>
          <w:rtl/>
        </w:rPr>
        <w:t>ו</w:t>
      </w:r>
      <w:r>
        <w:rPr>
          <w:rStyle w:val="default"/>
          <w:rFonts w:cs="FrankRuehl" w:hint="cs"/>
          <w:rtl/>
        </w:rPr>
        <w:t xml:space="preserve"> </w:t>
      </w:r>
      <w:r>
        <w:rPr>
          <w:rStyle w:val="default"/>
          <w:rFonts w:cs="FrankRuehl"/>
          <w:rtl/>
        </w:rPr>
        <w:t>ב</w:t>
      </w:r>
      <w:r>
        <w:rPr>
          <w:rStyle w:val="default"/>
          <w:rFonts w:cs="FrankRuehl" w:hint="cs"/>
          <w:rtl/>
        </w:rPr>
        <w:t xml:space="preserve">פטירתו, או על 35 שנים של שירות ועבודה כאמור בפסקה (3), הכל לפי הארוכה שביניהן (להלן </w:t>
      </w:r>
      <w:r>
        <w:rPr>
          <w:rStyle w:val="default"/>
          <w:rFonts w:cs="FrankRuehl"/>
          <w:rtl/>
        </w:rPr>
        <w:t>–</w:t>
      </w:r>
      <w:r>
        <w:rPr>
          <w:rStyle w:val="default"/>
          <w:rFonts w:cs="FrankRuehl" w:hint="cs"/>
          <w:rtl/>
        </w:rPr>
        <w:t xml:space="preserve"> </w:t>
      </w:r>
      <w:r>
        <w:rPr>
          <w:rStyle w:val="default"/>
          <w:rFonts w:cs="FrankRuehl"/>
          <w:rtl/>
        </w:rPr>
        <w:t>ת</w:t>
      </w:r>
      <w:r>
        <w:rPr>
          <w:rStyle w:val="default"/>
          <w:rFonts w:cs="FrankRuehl" w:hint="cs"/>
          <w:rtl/>
        </w:rPr>
        <w:t>קופת השירות העודפת).</w:t>
      </w:r>
    </w:p>
    <w:p w14:paraId="6EF53085" w14:textId="77777777" w:rsidR="00671767" w:rsidRDefault="00671767">
      <w:pPr>
        <w:pStyle w:val="P00"/>
        <w:spacing w:before="72"/>
        <w:ind w:left="0" w:right="1134"/>
        <w:rPr>
          <w:rStyle w:val="default"/>
          <w:rFonts w:cs="FrankRuehl"/>
          <w:rtl/>
        </w:rPr>
      </w:pPr>
      <w:r>
        <w:rPr>
          <w:lang w:val="he-IL"/>
        </w:rPr>
        <w:pict w14:anchorId="0B260063">
          <v:rect id="_x0000_s2096" style="position:absolute;left:0;text-align:left;margin-left:464.5pt;margin-top:8.05pt;width:75.05pt;height:40pt;z-index:251597824" o:allowincell="f" filled="f" stroked="f" strokecolor="lime" strokeweight=".25pt">
            <v:textbox inset="0,0,0,0">
              <w:txbxContent>
                <w:p w14:paraId="31FA491F" w14:textId="77777777" w:rsidR="00E14C1C" w:rsidRDefault="00E14C1C">
                  <w:pPr>
                    <w:spacing w:line="160" w:lineRule="exact"/>
                    <w:jc w:val="left"/>
                    <w:rPr>
                      <w:rFonts w:cs="Miriam"/>
                      <w:noProof/>
                      <w:sz w:val="18"/>
                      <w:szCs w:val="18"/>
                      <w:rtl/>
                    </w:rPr>
                  </w:pPr>
                  <w:r>
                    <w:rPr>
                      <w:rFonts w:cs="Miriam" w:hint="cs"/>
                      <w:sz w:val="18"/>
                      <w:szCs w:val="18"/>
                      <w:rtl/>
                    </w:rPr>
                    <w:t xml:space="preserve">(תיקון מס' 3) </w:t>
                  </w:r>
                </w:p>
                <w:p w14:paraId="69D3FA22" w14:textId="77777777" w:rsidR="00E14C1C" w:rsidRDefault="00E14C1C">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"ט-1989</w:t>
                  </w:r>
                </w:p>
                <w:p w14:paraId="042FDC52" w14:textId="77777777" w:rsidR="00E14C1C" w:rsidRDefault="00E14C1C">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 xml:space="preserve">קון) </w:t>
                  </w:r>
                </w:p>
                <w:p w14:paraId="3B23F3D5" w14:textId="77777777" w:rsidR="00E14C1C" w:rsidRDefault="00E14C1C">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w:t>
                  </w:r>
                  <w:r>
                    <w:rPr>
                      <w:rFonts w:cs="Miriam" w:hint="cs"/>
                      <w:sz w:val="18"/>
                      <w:szCs w:val="18"/>
                      <w:rtl/>
                    </w:rPr>
                    <w:t>ן-1990</w:t>
                  </w:r>
                </w:p>
              </w:txbxContent>
            </v:textbox>
            <w10:anchorlock/>
          </v:rect>
        </w:pict>
      </w:r>
      <w:r>
        <w:rPr>
          <w:rFonts w:cs="FrankRuehl"/>
          <w:sz w:val="26"/>
          <w:rtl/>
        </w:rPr>
        <w:tab/>
      </w:r>
      <w:r>
        <w:rPr>
          <w:rStyle w:val="default"/>
          <w:rFonts w:cs="FrankRuehl"/>
          <w:rtl/>
        </w:rPr>
        <w:t>(</w:t>
      </w:r>
      <w:r>
        <w:rPr>
          <w:rStyle w:val="default"/>
          <w:rFonts w:cs="FrankRuehl" w:hint="cs"/>
          <w:rtl/>
        </w:rPr>
        <w:t>ו</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ל</w:t>
      </w:r>
      <w:r>
        <w:rPr>
          <w:rStyle w:val="default"/>
          <w:rFonts w:cs="FrankRuehl" w:hint="cs"/>
          <w:rtl/>
        </w:rPr>
        <w:t xml:space="preserve"> אף האמור בסעיף ק</w:t>
      </w:r>
      <w:r>
        <w:rPr>
          <w:rStyle w:val="default"/>
          <w:rFonts w:cs="FrankRuehl"/>
          <w:rtl/>
        </w:rPr>
        <w:t>ט</w:t>
      </w:r>
      <w:r>
        <w:rPr>
          <w:rStyle w:val="default"/>
          <w:rFonts w:cs="FrankRuehl" w:hint="cs"/>
          <w:rtl/>
        </w:rPr>
        <w:t>ן</w:t>
      </w:r>
      <w:r>
        <w:rPr>
          <w:rStyle w:val="default"/>
          <w:rFonts w:cs="FrankRuehl"/>
          <w:rtl/>
        </w:rPr>
        <w:t xml:space="preserve"> (</w:t>
      </w:r>
      <w:r>
        <w:rPr>
          <w:rStyle w:val="default"/>
          <w:rFonts w:cs="FrankRuehl" w:hint="cs"/>
          <w:rtl/>
        </w:rPr>
        <w:t>ה), אם על פי הסכם או הוראה בחוק, מופחת שיעור הקיצבה המשתלם מטעם מעביד קודם בחלק משיעור הקיצבה שהיתה מגיעה לחייל בשל תקופת השירות העודפת אילולא ההגבלה בדבר השיעור המרבי, לא ישולם מענק שחרור בעד אותו חלק של התקופה העודפת שלגביו הופחתה הקיצבה כאמור.</w:t>
      </w:r>
    </w:p>
    <w:p w14:paraId="4F534F3C" w14:textId="77777777" w:rsidR="00671767" w:rsidRDefault="00671767">
      <w:pPr>
        <w:pStyle w:val="P00"/>
        <w:spacing w:before="72"/>
        <w:ind w:left="0" w:right="1134"/>
        <w:rPr>
          <w:rStyle w:val="default"/>
          <w:rFonts w:cs="FrankRuehl" w:hint="cs"/>
          <w:rtl/>
        </w:rPr>
      </w:pPr>
      <w:r>
        <w:rPr>
          <w:lang w:val="he-IL"/>
        </w:rPr>
        <w:pict w14:anchorId="4BE9913C">
          <v:rect id="_x0000_s2097" style="position:absolute;left:0;text-align:left;margin-left:464.5pt;margin-top:8.05pt;width:75.05pt;height:40pt;z-index:251598848" o:allowincell="f" filled="f" stroked="f" strokecolor="lime" strokeweight=".25pt">
            <v:textbox inset="0,0,0,0">
              <w:txbxContent>
                <w:p w14:paraId="62C239D9" w14:textId="77777777" w:rsidR="00E14C1C" w:rsidRDefault="00E14C1C">
                  <w:pPr>
                    <w:spacing w:line="160" w:lineRule="exact"/>
                    <w:jc w:val="left"/>
                    <w:rPr>
                      <w:rFonts w:cs="Miriam"/>
                      <w:noProof/>
                      <w:sz w:val="18"/>
                      <w:szCs w:val="18"/>
                      <w:rtl/>
                    </w:rPr>
                  </w:pPr>
                  <w:r>
                    <w:rPr>
                      <w:rFonts w:cs="Miriam" w:hint="cs"/>
                      <w:sz w:val="18"/>
                      <w:szCs w:val="18"/>
                      <w:rtl/>
                    </w:rPr>
                    <w:t xml:space="preserve">(תיקון מס' 3) </w:t>
                  </w:r>
                </w:p>
                <w:p w14:paraId="503216AB" w14:textId="77777777" w:rsidR="00E14C1C" w:rsidRDefault="00E14C1C">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"ט-1989</w:t>
                  </w:r>
                </w:p>
                <w:p w14:paraId="2C9C79FC" w14:textId="77777777" w:rsidR="00E14C1C" w:rsidRDefault="00E14C1C">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 xml:space="preserve">קון) </w:t>
                  </w:r>
                </w:p>
                <w:p w14:paraId="0A00868D" w14:textId="77777777" w:rsidR="00E14C1C" w:rsidRDefault="00E14C1C">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w:t>
                  </w:r>
                  <w:r>
                    <w:rPr>
                      <w:rFonts w:cs="Miriam" w:hint="cs"/>
                      <w:sz w:val="18"/>
                      <w:szCs w:val="18"/>
                      <w:rtl/>
                    </w:rPr>
                    <w:t>ן-1990</w:t>
                  </w:r>
                </w:p>
              </w:txbxContent>
            </v:textbox>
            <w10:anchorlock/>
          </v:rect>
        </w:pict>
      </w:r>
      <w:r>
        <w:rPr>
          <w:rFonts w:cs="FrankRuehl"/>
          <w:sz w:val="26"/>
          <w:rtl/>
        </w:rPr>
        <w:tab/>
      </w:r>
      <w:r>
        <w:rPr>
          <w:rStyle w:val="default"/>
          <w:rFonts w:cs="FrankRuehl"/>
          <w:rtl/>
        </w:rPr>
        <w:t>(</w:t>
      </w:r>
      <w:r>
        <w:rPr>
          <w:rStyle w:val="default"/>
          <w:rFonts w:cs="FrankRuehl" w:hint="cs"/>
          <w:rtl/>
        </w:rPr>
        <w:t>ז</w:t>
      </w:r>
      <w:r>
        <w:rPr>
          <w:rStyle w:val="default"/>
          <w:rFonts w:cs="FrankRuehl"/>
          <w:rtl/>
        </w:rPr>
        <w:t>)</w:t>
      </w:r>
      <w:r>
        <w:rPr>
          <w:rStyle w:val="default"/>
          <w:rFonts w:cs="FrankRuehl"/>
          <w:rtl/>
        </w:rPr>
        <w:tab/>
      </w:r>
      <w:r>
        <w:rPr>
          <w:rStyle w:val="default"/>
          <w:rFonts w:cs="FrankRuehl" w:hint="cs"/>
          <w:rtl/>
        </w:rPr>
        <w:t>ב</w:t>
      </w:r>
      <w:r>
        <w:rPr>
          <w:rStyle w:val="default"/>
          <w:rFonts w:cs="FrankRuehl"/>
          <w:rtl/>
        </w:rPr>
        <w:t>ס</w:t>
      </w:r>
      <w:r>
        <w:rPr>
          <w:rStyle w:val="default"/>
          <w:rFonts w:cs="FrankRuehl" w:hint="cs"/>
          <w:rtl/>
        </w:rPr>
        <w:t xml:space="preserve">עיף זה </w:t>
      </w:r>
      <w:r>
        <w:rPr>
          <w:rStyle w:val="default"/>
          <w:rFonts w:cs="FrankRuehl"/>
          <w:rtl/>
        </w:rPr>
        <w:t>–</w:t>
      </w:r>
    </w:p>
    <w:p w14:paraId="4A138072" w14:textId="77777777" w:rsidR="00671767" w:rsidRDefault="00671767">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ש</w:t>
      </w:r>
      <w:r>
        <w:rPr>
          <w:rStyle w:val="default"/>
          <w:rFonts w:cs="FrankRuehl"/>
          <w:rtl/>
        </w:rPr>
        <w:t>י</w:t>
      </w:r>
      <w:r>
        <w:rPr>
          <w:rStyle w:val="default"/>
          <w:rFonts w:cs="FrankRuehl" w:hint="cs"/>
          <w:rtl/>
        </w:rPr>
        <w:t xml:space="preserve">עור מרבי" </w:t>
      </w:r>
      <w:r>
        <w:rPr>
          <w:rStyle w:val="default"/>
          <w:rFonts w:cs="FrankRuehl"/>
          <w:rtl/>
        </w:rPr>
        <w:t>–</w:t>
      </w:r>
      <w:r>
        <w:rPr>
          <w:rStyle w:val="default"/>
          <w:rFonts w:cs="FrankRuehl" w:hint="cs"/>
          <w:rtl/>
        </w:rPr>
        <w:t xml:space="preserve"> </w:t>
      </w:r>
      <w:r>
        <w:rPr>
          <w:rStyle w:val="default"/>
          <w:rFonts w:cs="FrankRuehl"/>
          <w:rtl/>
        </w:rPr>
        <w:t>ה</w:t>
      </w:r>
      <w:r>
        <w:rPr>
          <w:rStyle w:val="default"/>
          <w:rFonts w:cs="FrankRuehl" w:hint="cs"/>
          <w:rtl/>
        </w:rPr>
        <w:t>שיעור המרבי של קיצבת הפרישה שהיה משתלם לחייל שפרש ושאין עוד להגדילו על ידי דחיית הפרישה למועד אחר;</w:t>
      </w:r>
    </w:p>
    <w:p w14:paraId="69337279" w14:textId="77777777" w:rsidR="00671767" w:rsidRDefault="00671767">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ת</w:t>
      </w:r>
      <w:r>
        <w:rPr>
          <w:rStyle w:val="default"/>
          <w:rFonts w:cs="FrankRuehl"/>
          <w:rtl/>
        </w:rPr>
        <w:t>ק</w:t>
      </w:r>
      <w:r>
        <w:rPr>
          <w:rStyle w:val="default"/>
          <w:rFonts w:cs="FrankRuehl" w:hint="cs"/>
          <w:rtl/>
        </w:rPr>
        <w:t>ופ</w:t>
      </w:r>
      <w:r>
        <w:rPr>
          <w:rStyle w:val="default"/>
          <w:rFonts w:cs="FrankRuehl"/>
          <w:rtl/>
        </w:rPr>
        <w:t xml:space="preserve">ת </w:t>
      </w:r>
      <w:r>
        <w:rPr>
          <w:rStyle w:val="default"/>
          <w:rFonts w:cs="FrankRuehl" w:hint="cs"/>
          <w:rtl/>
        </w:rPr>
        <w:t xml:space="preserve">שירות בפועל" </w:t>
      </w:r>
      <w:r>
        <w:rPr>
          <w:rStyle w:val="default"/>
          <w:rFonts w:cs="FrankRuehl"/>
          <w:rtl/>
        </w:rPr>
        <w:t>–</w:t>
      </w:r>
      <w:r>
        <w:rPr>
          <w:rStyle w:val="default"/>
          <w:rFonts w:cs="FrankRuehl" w:hint="cs"/>
          <w:rtl/>
        </w:rPr>
        <w:t xml:space="preserve"> </w:t>
      </w:r>
      <w:r>
        <w:rPr>
          <w:rStyle w:val="default"/>
          <w:rFonts w:cs="FrankRuehl"/>
          <w:rtl/>
        </w:rPr>
        <w:t>ל</w:t>
      </w:r>
      <w:r>
        <w:rPr>
          <w:rStyle w:val="default"/>
          <w:rFonts w:cs="FrankRuehl" w:hint="cs"/>
          <w:rtl/>
        </w:rPr>
        <w:t xml:space="preserve">רבות </w:t>
      </w:r>
      <w:r>
        <w:rPr>
          <w:rStyle w:val="default"/>
          <w:rFonts w:cs="FrankRuehl"/>
          <w:rtl/>
        </w:rPr>
        <w:t>–</w:t>
      </w:r>
    </w:p>
    <w:p w14:paraId="75BB7CB9" w14:textId="77777777" w:rsidR="00671767" w:rsidRDefault="0067176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w:t>
      </w:r>
      <w:r>
        <w:rPr>
          <w:rStyle w:val="default"/>
          <w:rFonts w:cs="FrankRuehl"/>
          <w:rtl/>
        </w:rPr>
        <w:t>ק</w:t>
      </w:r>
      <w:r>
        <w:rPr>
          <w:rStyle w:val="default"/>
          <w:rFonts w:cs="FrankRuehl" w:hint="cs"/>
          <w:rtl/>
        </w:rPr>
        <w:t>ופת עבודה במוסד מוכר שצורפה לתקופת</w:t>
      </w:r>
      <w:r>
        <w:rPr>
          <w:rStyle w:val="default"/>
          <w:rFonts w:cs="FrankRuehl"/>
          <w:rtl/>
        </w:rPr>
        <w:t xml:space="preserve"> </w:t>
      </w:r>
      <w:r>
        <w:rPr>
          <w:rStyle w:val="default"/>
          <w:rFonts w:cs="FrankRuehl" w:hint="cs"/>
          <w:rtl/>
        </w:rPr>
        <w:t>ש</w:t>
      </w:r>
      <w:r>
        <w:rPr>
          <w:rStyle w:val="default"/>
          <w:rFonts w:cs="FrankRuehl"/>
          <w:rtl/>
        </w:rPr>
        <w:t>י</w:t>
      </w:r>
      <w:r>
        <w:rPr>
          <w:rStyle w:val="default"/>
          <w:rFonts w:cs="FrankRuehl" w:hint="cs"/>
          <w:rtl/>
        </w:rPr>
        <w:t>רות לפי סעיף 36 לחוק זה או לפי סעיף 83 לחוק שירות המדינה (גימלאות) [נוסח משולב], תש"ל-1970;</w:t>
      </w:r>
    </w:p>
    <w:p w14:paraId="34ACAD35" w14:textId="77777777" w:rsidR="00671767" w:rsidRDefault="00671767">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ת</w:t>
      </w:r>
      <w:r>
        <w:rPr>
          <w:rStyle w:val="default"/>
          <w:rFonts w:cs="FrankRuehl"/>
          <w:rtl/>
        </w:rPr>
        <w:t>ק</w:t>
      </w:r>
      <w:r>
        <w:rPr>
          <w:rStyle w:val="default"/>
          <w:rFonts w:cs="FrankRuehl" w:hint="cs"/>
          <w:rtl/>
        </w:rPr>
        <w:t>ופת העדר משירות המובאת בחשבון מכח האמור בסעיף 9 לח</w:t>
      </w:r>
      <w:r>
        <w:rPr>
          <w:rStyle w:val="default"/>
          <w:rFonts w:cs="FrankRuehl"/>
          <w:rtl/>
        </w:rPr>
        <w:t>ו</w:t>
      </w:r>
      <w:r>
        <w:rPr>
          <w:rStyle w:val="default"/>
          <w:rFonts w:cs="FrankRuehl" w:hint="cs"/>
          <w:rtl/>
        </w:rPr>
        <w:t xml:space="preserve">ק זה או סעיף 11(4) לחוק שירות המדינה (גימלאות) [נוסח משולב], תש"ל-1970, </w:t>
      </w:r>
      <w:r>
        <w:rPr>
          <w:rStyle w:val="default"/>
          <w:rFonts w:cs="FrankRuehl"/>
          <w:rtl/>
        </w:rPr>
        <w:t>ו</w:t>
      </w:r>
      <w:r>
        <w:rPr>
          <w:rStyle w:val="default"/>
          <w:rFonts w:cs="FrankRuehl" w:hint="cs"/>
          <w:rtl/>
        </w:rPr>
        <w:t>למעט שירות סדיר לפי חוק שירות ב</w:t>
      </w:r>
      <w:r>
        <w:rPr>
          <w:rStyle w:val="default"/>
          <w:rFonts w:cs="FrankRuehl"/>
          <w:rtl/>
        </w:rPr>
        <w:t>ט</w:t>
      </w:r>
      <w:r>
        <w:rPr>
          <w:rStyle w:val="default"/>
          <w:rFonts w:cs="FrankRuehl" w:hint="cs"/>
          <w:rtl/>
        </w:rPr>
        <w:t>ח</w:t>
      </w:r>
      <w:r>
        <w:rPr>
          <w:rStyle w:val="default"/>
          <w:rFonts w:cs="FrankRuehl"/>
          <w:rtl/>
        </w:rPr>
        <w:t>ו</w:t>
      </w:r>
      <w:r>
        <w:rPr>
          <w:rStyle w:val="default"/>
          <w:rFonts w:cs="FrankRuehl" w:hint="cs"/>
          <w:rtl/>
        </w:rPr>
        <w:t>ן [נוסח משולב], תשמ"ו-1986.</w:t>
      </w:r>
    </w:p>
    <w:p w14:paraId="5F7DA896" w14:textId="77777777" w:rsidR="00671767" w:rsidRPr="00917FC5" w:rsidRDefault="00671767">
      <w:pPr>
        <w:pStyle w:val="P00"/>
        <w:spacing w:before="0"/>
        <w:ind w:left="0" w:right="1134"/>
        <w:rPr>
          <w:rFonts w:cs="FrankRuehl" w:hint="cs"/>
          <w:b/>
          <w:bCs/>
          <w:vanish/>
          <w:szCs w:val="20"/>
          <w:shd w:val="clear" w:color="auto" w:fill="FFFF99"/>
          <w:rtl/>
        </w:rPr>
      </w:pPr>
      <w:bookmarkStart w:id="101" w:name="Rov171"/>
      <w:r w:rsidRPr="00917FC5">
        <w:rPr>
          <w:rFonts w:cs="FrankRuehl" w:hint="cs"/>
          <w:vanish/>
          <w:color w:val="FF0000"/>
          <w:szCs w:val="20"/>
          <w:shd w:val="clear" w:color="auto" w:fill="FFFF99"/>
          <w:rtl/>
        </w:rPr>
        <w:t>מיום 1.4.1980</w:t>
      </w:r>
    </w:p>
    <w:p w14:paraId="72B976A1" w14:textId="77777777" w:rsidR="00671767" w:rsidRPr="00917FC5" w:rsidRDefault="00671767">
      <w:pPr>
        <w:pStyle w:val="P00"/>
        <w:spacing w:before="0"/>
        <w:ind w:left="0" w:right="1134"/>
        <w:rPr>
          <w:rFonts w:cs="FrankRuehl" w:hint="cs"/>
          <w:b/>
          <w:bCs/>
          <w:vanish/>
          <w:szCs w:val="20"/>
          <w:shd w:val="clear" w:color="auto" w:fill="FFFF99"/>
          <w:rtl/>
        </w:rPr>
      </w:pPr>
      <w:r w:rsidRPr="00917FC5">
        <w:rPr>
          <w:rFonts w:cs="FrankRuehl" w:hint="cs"/>
          <w:b/>
          <w:bCs/>
          <w:vanish/>
          <w:szCs w:val="20"/>
          <w:shd w:val="clear" w:color="auto" w:fill="FFFF99"/>
          <w:rtl/>
        </w:rPr>
        <w:t>תיקון מס' 3</w:t>
      </w:r>
    </w:p>
    <w:p w14:paraId="5008ED28" w14:textId="77777777" w:rsidR="00671767" w:rsidRPr="00917FC5" w:rsidRDefault="00671767">
      <w:pPr>
        <w:pStyle w:val="P00"/>
        <w:tabs>
          <w:tab w:val="clear" w:pos="6259"/>
        </w:tabs>
        <w:spacing w:before="0"/>
        <w:ind w:left="0" w:right="1134"/>
        <w:rPr>
          <w:rFonts w:cs="FrankRuehl" w:hint="cs"/>
          <w:vanish/>
          <w:szCs w:val="20"/>
          <w:shd w:val="clear" w:color="auto" w:fill="FFFF99"/>
          <w:rtl/>
        </w:rPr>
      </w:pPr>
      <w:hyperlink r:id="rId193" w:history="1">
        <w:r w:rsidRPr="00917FC5">
          <w:rPr>
            <w:rStyle w:val="Hyperlink"/>
            <w:rFonts w:cs="FrankRuehl" w:hint="cs"/>
            <w:vanish/>
            <w:szCs w:val="20"/>
            <w:shd w:val="clear" w:color="auto" w:fill="FFFF99"/>
            <w:rtl/>
          </w:rPr>
          <w:t>ס"ח תשמ"ט מס' 1267</w:t>
        </w:r>
      </w:hyperlink>
      <w:r w:rsidRPr="00917FC5">
        <w:rPr>
          <w:rFonts w:cs="FrankRuehl" w:hint="cs"/>
          <w:vanish/>
          <w:szCs w:val="20"/>
          <w:shd w:val="clear" w:color="auto" w:fill="FFFF99"/>
          <w:rtl/>
        </w:rPr>
        <w:t xml:space="preserve"> מיום 22.2.1989 בעמ' 10 (</w:t>
      </w:r>
      <w:hyperlink r:id="rId194" w:history="1">
        <w:r w:rsidRPr="00917FC5">
          <w:rPr>
            <w:rStyle w:val="Hyperlink"/>
            <w:rFonts w:cs="FrankRuehl" w:hint="cs"/>
            <w:vanish/>
            <w:szCs w:val="20"/>
            <w:shd w:val="clear" w:color="auto" w:fill="FFFF99"/>
            <w:rtl/>
          </w:rPr>
          <w:t>ה"ח 1887</w:t>
        </w:r>
      </w:hyperlink>
      <w:r w:rsidRPr="00917FC5">
        <w:rPr>
          <w:rFonts w:cs="FrankRuehl" w:hint="cs"/>
          <w:vanish/>
          <w:szCs w:val="20"/>
          <w:shd w:val="clear" w:color="auto" w:fill="FFFF99"/>
          <w:rtl/>
        </w:rPr>
        <w:t>)</w:t>
      </w:r>
    </w:p>
    <w:p w14:paraId="017EFC50" w14:textId="77777777" w:rsidR="00671767" w:rsidRPr="00917FC5" w:rsidRDefault="00671767">
      <w:pPr>
        <w:pStyle w:val="P00"/>
        <w:tabs>
          <w:tab w:val="clear" w:pos="6259"/>
        </w:tabs>
        <w:spacing w:before="0"/>
        <w:ind w:left="0" w:right="1134"/>
        <w:rPr>
          <w:rFonts w:cs="FrankRuehl" w:hint="cs"/>
          <w:b/>
          <w:bCs/>
          <w:vanish/>
          <w:szCs w:val="20"/>
          <w:shd w:val="clear" w:color="auto" w:fill="FFFF99"/>
          <w:rtl/>
        </w:rPr>
      </w:pPr>
      <w:r w:rsidRPr="00917FC5">
        <w:rPr>
          <w:rFonts w:cs="FrankRuehl" w:hint="cs"/>
          <w:b/>
          <w:bCs/>
          <w:vanish/>
          <w:szCs w:val="20"/>
          <w:shd w:val="clear" w:color="auto" w:fill="FFFF99"/>
          <w:rtl/>
        </w:rPr>
        <w:t>תיקון מס' 3 (תיקון)</w:t>
      </w:r>
    </w:p>
    <w:p w14:paraId="7FA2484C" w14:textId="77777777" w:rsidR="00671767" w:rsidRPr="00917FC5" w:rsidRDefault="00671767">
      <w:pPr>
        <w:pStyle w:val="P00"/>
        <w:tabs>
          <w:tab w:val="clear" w:pos="6259"/>
        </w:tabs>
        <w:spacing w:before="0"/>
        <w:ind w:left="0" w:right="1134"/>
        <w:rPr>
          <w:rFonts w:cs="FrankRuehl" w:hint="cs"/>
          <w:vanish/>
          <w:szCs w:val="20"/>
          <w:shd w:val="clear" w:color="auto" w:fill="FFFF99"/>
          <w:rtl/>
        </w:rPr>
      </w:pPr>
      <w:hyperlink r:id="rId195" w:history="1">
        <w:r w:rsidRPr="00917FC5">
          <w:rPr>
            <w:rStyle w:val="Hyperlink"/>
            <w:rFonts w:cs="FrankRuehl" w:hint="cs"/>
            <w:vanish/>
            <w:szCs w:val="20"/>
            <w:shd w:val="clear" w:color="auto" w:fill="FFFF99"/>
            <w:rtl/>
          </w:rPr>
          <w:t>ס"ח תשמ"ט מס' 1301</w:t>
        </w:r>
      </w:hyperlink>
      <w:r w:rsidRPr="00917FC5">
        <w:rPr>
          <w:rFonts w:cs="FrankRuehl" w:hint="cs"/>
          <w:vanish/>
          <w:szCs w:val="20"/>
          <w:shd w:val="clear" w:color="auto" w:fill="FFFF99"/>
          <w:rtl/>
        </w:rPr>
        <w:t xml:space="preserve"> מיום 25.1.1990 בעמ' 48 (</w:t>
      </w:r>
      <w:hyperlink r:id="rId196" w:history="1">
        <w:r w:rsidRPr="00917FC5">
          <w:rPr>
            <w:rStyle w:val="Hyperlink"/>
            <w:rFonts w:cs="FrankRuehl" w:hint="cs"/>
            <w:vanish/>
            <w:szCs w:val="20"/>
            <w:shd w:val="clear" w:color="auto" w:fill="FFFF99"/>
            <w:rtl/>
          </w:rPr>
          <w:t>ה"ח 1962</w:t>
        </w:r>
      </w:hyperlink>
      <w:r w:rsidRPr="00917FC5">
        <w:rPr>
          <w:rFonts w:cs="FrankRuehl" w:hint="cs"/>
          <w:vanish/>
          <w:szCs w:val="20"/>
          <w:shd w:val="clear" w:color="auto" w:fill="FFFF99"/>
          <w:rtl/>
        </w:rPr>
        <w:t>)</w:t>
      </w:r>
    </w:p>
    <w:p w14:paraId="0FBC9781" w14:textId="77777777" w:rsidR="00671767" w:rsidRPr="00917FC5" w:rsidRDefault="00671767">
      <w:pPr>
        <w:pStyle w:val="P00"/>
        <w:ind w:left="0" w:right="1134"/>
        <w:rPr>
          <w:rStyle w:val="default"/>
          <w:rFonts w:cs="FrankRuehl"/>
          <w:vanish/>
          <w:sz w:val="22"/>
          <w:szCs w:val="22"/>
          <w:shd w:val="clear" w:color="auto" w:fill="FFFF99"/>
          <w:rtl/>
        </w:rPr>
      </w:pPr>
      <w:r w:rsidRPr="00917FC5">
        <w:rPr>
          <w:rStyle w:val="big-number"/>
          <w:rFonts w:cs="FrankRuehl"/>
          <w:vanish/>
          <w:sz w:val="22"/>
          <w:szCs w:val="22"/>
          <w:shd w:val="clear" w:color="auto" w:fill="FFFF99"/>
          <w:rtl/>
        </w:rPr>
        <w:t>34.</w:t>
      </w:r>
      <w:r w:rsidRPr="00917FC5">
        <w:rPr>
          <w:rStyle w:val="big-number"/>
          <w:rFonts w:cs="FrankRuehl"/>
          <w:vanish/>
          <w:sz w:val="22"/>
          <w:szCs w:val="22"/>
          <w:shd w:val="clear" w:color="auto" w:fill="FFFF99"/>
          <w:rtl/>
        </w:rPr>
        <w:tab/>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א</w:t>
      </w:r>
      <w:r w:rsidRPr="00917FC5">
        <w:rPr>
          <w:rStyle w:val="default"/>
          <w:rFonts w:cs="FrankRuehl"/>
          <w:vanish/>
          <w:sz w:val="22"/>
          <w:szCs w:val="22"/>
          <w:shd w:val="clear" w:color="auto" w:fill="FFFF99"/>
          <w:rtl/>
        </w:rPr>
        <w:t>)</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ח</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 xml:space="preserve">יל או שאירו הזכאים בגלל פרישת החייל לגימלה לפי חוק זה, לא יהיו זכאים בגלל אותה עילה למענק שחרור, </w:t>
      </w:r>
      <w:r w:rsidRPr="00917FC5">
        <w:rPr>
          <w:rStyle w:val="default"/>
          <w:rFonts w:cs="FrankRuehl" w:hint="cs"/>
          <w:vanish/>
          <w:sz w:val="22"/>
          <w:szCs w:val="22"/>
          <w:u w:val="single"/>
          <w:shd w:val="clear" w:color="auto" w:fill="FFFF99"/>
          <w:rtl/>
        </w:rPr>
        <w:t>אלא בנסיבות ובתנאים המפורטים בסעיף זה</w:t>
      </w:r>
      <w:r w:rsidRPr="00917FC5">
        <w:rPr>
          <w:rStyle w:val="default"/>
          <w:rFonts w:cs="FrankRuehl" w:hint="cs"/>
          <w:vanish/>
          <w:sz w:val="22"/>
          <w:szCs w:val="22"/>
          <w:shd w:val="clear" w:color="auto" w:fill="FFFF99"/>
          <w:rtl/>
        </w:rPr>
        <w:t>.</w:t>
      </w:r>
    </w:p>
    <w:p w14:paraId="510CF3AC" w14:textId="77777777" w:rsidR="00671767" w:rsidRPr="00917FC5" w:rsidRDefault="00671767">
      <w:pPr>
        <w:pStyle w:val="P00"/>
        <w:spacing w:before="0"/>
        <w:ind w:left="0" w:right="1134"/>
        <w:rPr>
          <w:rStyle w:val="default"/>
          <w:rFonts w:cs="FrankRuehl"/>
          <w:vanish/>
          <w:sz w:val="22"/>
          <w:szCs w:val="22"/>
          <w:shd w:val="clear" w:color="auto" w:fill="FFFF99"/>
          <w:rtl/>
        </w:rPr>
      </w:pPr>
      <w:r w:rsidRPr="00917FC5">
        <w:rPr>
          <w:rFonts w:cs="FrankRuehl"/>
          <w:vanish/>
          <w:sz w:val="22"/>
          <w:szCs w:val="22"/>
          <w:shd w:val="clear" w:color="auto" w:fill="FFFF99"/>
          <w:rtl/>
        </w:rPr>
        <w:tab/>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ב</w:t>
      </w:r>
      <w:r w:rsidRPr="00917FC5">
        <w:rPr>
          <w:rStyle w:val="default"/>
          <w:rFonts w:cs="FrankRuehl"/>
          <w:vanish/>
          <w:sz w:val="22"/>
          <w:szCs w:val="22"/>
          <w:shd w:val="clear" w:color="auto" w:fill="FFFF99"/>
          <w:rtl/>
        </w:rPr>
        <w:t>)</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מ</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 xml:space="preserve"> שאינו זכאי לקיצבה לפי חוק זה, בגלל בחירתו לפי סעיף 32, ומגיע לו מענק שחרור, לא תבוא בחשבון שיעורו של </w:t>
      </w:r>
      <w:r w:rsidRPr="00917FC5">
        <w:rPr>
          <w:rStyle w:val="default"/>
          <w:rFonts w:cs="FrankRuehl"/>
          <w:vanish/>
          <w:sz w:val="22"/>
          <w:szCs w:val="22"/>
          <w:shd w:val="clear" w:color="auto" w:fill="FFFF99"/>
          <w:rtl/>
        </w:rPr>
        <w:t>ה</w:t>
      </w:r>
      <w:r w:rsidRPr="00917FC5">
        <w:rPr>
          <w:rStyle w:val="default"/>
          <w:rFonts w:cs="FrankRuehl" w:hint="cs"/>
          <w:vanish/>
          <w:sz w:val="22"/>
          <w:szCs w:val="22"/>
          <w:shd w:val="clear" w:color="auto" w:fill="FFFF99"/>
          <w:rtl/>
        </w:rPr>
        <w:t>מ</w:t>
      </w:r>
      <w:r w:rsidRPr="00917FC5">
        <w:rPr>
          <w:rStyle w:val="default"/>
          <w:rFonts w:cs="FrankRuehl"/>
          <w:vanish/>
          <w:sz w:val="22"/>
          <w:szCs w:val="22"/>
          <w:shd w:val="clear" w:color="auto" w:fill="FFFF99"/>
          <w:rtl/>
        </w:rPr>
        <w:t>ע</w:t>
      </w:r>
      <w:r w:rsidRPr="00917FC5">
        <w:rPr>
          <w:rStyle w:val="default"/>
          <w:rFonts w:cs="FrankRuehl" w:hint="cs"/>
          <w:vanish/>
          <w:sz w:val="22"/>
          <w:szCs w:val="22"/>
          <w:shd w:val="clear" w:color="auto" w:fill="FFFF99"/>
          <w:rtl/>
        </w:rPr>
        <w:t>נק כל תקופת שירות שלאחר חמש שנות שירותו הראשונות.</w:t>
      </w:r>
    </w:p>
    <w:p w14:paraId="78ECF615" w14:textId="77777777" w:rsidR="00671767" w:rsidRPr="00917FC5" w:rsidRDefault="00671767">
      <w:pPr>
        <w:pStyle w:val="P00"/>
        <w:spacing w:before="0"/>
        <w:ind w:left="0" w:right="1134"/>
        <w:rPr>
          <w:rStyle w:val="default"/>
          <w:rFonts w:cs="FrankRuehl"/>
          <w:vanish/>
          <w:sz w:val="22"/>
          <w:szCs w:val="22"/>
          <w:shd w:val="clear" w:color="auto" w:fill="FFFF99"/>
          <w:rtl/>
        </w:rPr>
      </w:pPr>
      <w:r w:rsidRPr="00917FC5">
        <w:rPr>
          <w:rFonts w:cs="FrankRuehl"/>
          <w:vanish/>
          <w:sz w:val="22"/>
          <w:szCs w:val="22"/>
          <w:shd w:val="clear" w:color="auto" w:fill="FFFF99"/>
          <w:rtl/>
        </w:rPr>
        <w:tab/>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ג</w:t>
      </w:r>
      <w:r w:rsidRPr="00917FC5">
        <w:rPr>
          <w:rStyle w:val="default"/>
          <w:rFonts w:cs="FrankRuehl"/>
          <w:vanish/>
          <w:sz w:val="22"/>
          <w:szCs w:val="22"/>
          <w:shd w:val="clear" w:color="auto" w:fill="FFFF99"/>
          <w:rtl/>
        </w:rPr>
        <w:t>)</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ה</w:t>
      </w:r>
      <w:r w:rsidRPr="00917FC5">
        <w:rPr>
          <w:rStyle w:val="default"/>
          <w:rFonts w:cs="FrankRuehl"/>
          <w:vanish/>
          <w:sz w:val="22"/>
          <w:szCs w:val="22"/>
          <w:shd w:val="clear" w:color="auto" w:fill="FFFF99"/>
          <w:rtl/>
        </w:rPr>
        <w:t>ו</w:t>
      </w:r>
      <w:r w:rsidRPr="00917FC5">
        <w:rPr>
          <w:rStyle w:val="default"/>
          <w:rFonts w:cs="FrankRuehl" w:hint="cs"/>
          <w:vanish/>
          <w:sz w:val="22"/>
          <w:szCs w:val="22"/>
          <w:shd w:val="clear" w:color="auto" w:fill="FFFF99"/>
          <w:rtl/>
        </w:rPr>
        <w:t>ראת סעיף קטן (א) תחול אף אם ויתר הזכאי על גימלתו, או אף אם הגימלה אינה משתלמת לו עקב ההוראו</w:t>
      </w:r>
      <w:r w:rsidRPr="00917FC5">
        <w:rPr>
          <w:rStyle w:val="default"/>
          <w:rFonts w:cs="FrankRuehl"/>
          <w:vanish/>
          <w:sz w:val="22"/>
          <w:szCs w:val="22"/>
          <w:shd w:val="clear" w:color="auto" w:fill="FFFF99"/>
          <w:rtl/>
        </w:rPr>
        <w:t>ת</w:t>
      </w:r>
      <w:r w:rsidRPr="00917FC5">
        <w:rPr>
          <w:rStyle w:val="default"/>
          <w:rFonts w:cs="FrankRuehl" w:hint="cs"/>
          <w:vanish/>
          <w:sz w:val="22"/>
          <w:szCs w:val="22"/>
          <w:shd w:val="clear" w:color="auto" w:fill="FFFF99"/>
          <w:rtl/>
        </w:rPr>
        <w:t xml:space="preserve"> שבסעיפים 10, 19, 28, 33, 54(ב), 57, 60</w:t>
      </w:r>
      <w:r w:rsidRPr="00917FC5">
        <w:rPr>
          <w:rStyle w:val="default"/>
          <w:rFonts w:cs="FrankRuehl"/>
          <w:vanish/>
          <w:sz w:val="22"/>
          <w:szCs w:val="22"/>
          <w:shd w:val="clear" w:color="auto" w:fill="FFFF99"/>
          <w:rtl/>
        </w:rPr>
        <w:t>, 61, 64(ב</w:t>
      </w:r>
      <w:r w:rsidRPr="00917FC5">
        <w:rPr>
          <w:rStyle w:val="default"/>
          <w:rFonts w:cs="FrankRuehl" w:hint="cs"/>
          <w:vanish/>
          <w:sz w:val="22"/>
          <w:szCs w:val="22"/>
          <w:shd w:val="clear" w:color="auto" w:fill="FFFF99"/>
          <w:rtl/>
        </w:rPr>
        <w:t>), 64(ג) ו-67.</w:t>
      </w:r>
    </w:p>
    <w:p w14:paraId="35A97359" w14:textId="77777777" w:rsidR="00671767" w:rsidRPr="00917FC5" w:rsidRDefault="00671767">
      <w:pPr>
        <w:pStyle w:val="P00"/>
        <w:spacing w:before="0"/>
        <w:ind w:left="0" w:right="1134"/>
        <w:rPr>
          <w:rStyle w:val="default"/>
          <w:rFonts w:cs="FrankRuehl"/>
          <w:vanish/>
          <w:sz w:val="22"/>
          <w:szCs w:val="22"/>
          <w:u w:val="single"/>
          <w:shd w:val="clear" w:color="auto" w:fill="FFFF99"/>
          <w:rtl/>
        </w:rPr>
      </w:pPr>
      <w:r w:rsidRPr="00917FC5">
        <w:rPr>
          <w:rFonts w:cs="FrankRuehl"/>
          <w:vanish/>
          <w:sz w:val="22"/>
          <w:szCs w:val="22"/>
          <w:shd w:val="clear" w:color="auto" w:fill="FFFF99"/>
          <w:rtl/>
        </w:rPr>
        <w:tab/>
      </w:r>
      <w:r w:rsidRPr="00917FC5">
        <w:rPr>
          <w:rStyle w:val="default"/>
          <w:rFonts w:cs="FrankRuehl"/>
          <w:vanish/>
          <w:sz w:val="22"/>
          <w:szCs w:val="22"/>
          <w:u w:val="single"/>
          <w:shd w:val="clear" w:color="auto" w:fill="FFFF99"/>
          <w:rtl/>
        </w:rPr>
        <w:t>(</w:t>
      </w:r>
      <w:r w:rsidRPr="00917FC5">
        <w:rPr>
          <w:rStyle w:val="default"/>
          <w:rFonts w:cs="FrankRuehl" w:hint="cs"/>
          <w:vanish/>
          <w:sz w:val="22"/>
          <w:szCs w:val="22"/>
          <w:u w:val="single"/>
          <w:shd w:val="clear" w:color="auto" w:fill="FFFF99"/>
          <w:rtl/>
        </w:rPr>
        <w:t>ד</w:t>
      </w:r>
      <w:r w:rsidRPr="00917FC5">
        <w:rPr>
          <w:rStyle w:val="default"/>
          <w:rFonts w:cs="FrankRuehl"/>
          <w:vanish/>
          <w:sz w:val="22"/>
          <w:szCs w:val="22"/>
          <w:u w:val="single"/>
          <w:shd w:val="clear" w:color="auto" w:fill="FFFF99"/>
          <w:rtl/>
        </w:rPr>
        <w:t>)</w:t>
      </w:r>
      <w:r w:rsidRPr="00917FC5">
        <w:rPr>
          <w:rStyle w:val="default"/>
          <w:rFonts w:cs="FrankRuehl"/>
          <w:vanish/>
          <w:sz w:val="22"/>
          <w:szCs w:val="22"/>
          <w:u w:val="single"/>
          <w:shd w:val="clear" w:color="auto" w:fill="FFFF99"/>
          <w:rtl/>
        </w:rPr>
        <w:tab/>
      </w:r>
      <w:r w:rsidRPr="00917FC5">
        <w:rPr>
          <w:rStyle w:val="default"/>
          <w:rFonts w:cs="FrankRuehl" w:hint="cs"/>
          <w:vanish/>
          <w:sz w:val="22"/>
          <w:szCs w:val="22"/>
          <w:u w:val="single"/>
          <w:shd w:val="clear" w:color="auto" w:fill="FFFF99"/>
          <w:rtl/>
        </w:rPr>
        <w:t>ח</w:t>
      </w:r>
      <w:r w:rsidRPr="00917FC5">
        <w:rPr>
          <w:rStyle w:val="default"/>
          <w:rFonts w:cs="FrankRuehl"/>
          <w:vanish/>
          <w:sz w:val="22"/>
          <w:szCs w:val="22"/>
          <w:u w:val="single"/>
          <w:shd w:val="clear" w:color="auto" w:fill="FFFF99"/>
          <w:rtl/>
        </w:rPr>
        <w:t>י</w:t>
      </w:r>
      <w:r w:rsidRPr="00917FC5">
        <w:rPr>
          <w:rStyle w:val="default"/>
          <w:rFonts w:cs="FrankRuehl" w:hint="cs"/>
          <w:vanish/>
          <w:sz w:val="22"/>
          <w:szCs w:val="22"/>
          <w:u w:val="single"/>
          <w:shd w:val="clear" w:color="auto" w:fill="FFFF99"/>
          <w:rtl/>
        </w:rPr>
        <w:t>יל שנתקיימו בו שניים אלה:</w:t>
      </w:r>
    </w:p>
    <w:p w14:paraId="40BAF094" w14:textId="77777777" w:rsidR="00671767" w:rsidRPr="00917FC5" w:rsidRDefault="00671767">
      <w:pPr>
        <w:pStyle w:val="P22"/>
        <w:spacing w:before="0"/>
        <w:ind w:left="1021" w:right="1134"/>
        <w:rPr>
          <w:rStyle w:val="default"/>
          <w:rFonts w:cs="FrankRuehl"/>
          <w:vanish/>
          <w:sz w:val="22"/>
          <w:szCs w:val="22"/>
          <w:u w:val="single"/>
          <w:shd w:val="clear" w:color="auto" w:fill="FFFF99"/>
          <w:rtl/>
        </w:rPr>
      </w:pPr>
      <w:r w:rsidRPr="00917FC5">
        <w:rPr>
          <w:rStyle w:val="default"/>
          <w:rFonts w:cs="FrankRuehl"/>
          <w:vanish/>
          <w:sz w:val="22"/>
          <w:szCs w:val="22"/>
          <w:u w:val="single"/>
          <w:shd w:val="clear" w:color="auto" w:fill="FFFF99"/>
          <w:rtl/>
        </w:rPr>
        <w:t>(1)</w:t>
      </w:r>
      <w:r w:rsidRPr="00917FC5">
        <w:rPr>
          <w:rStyle w:val="default"/>
          <w:rFonts w:cs="FrankRuehl"/>
          <w:vanish/>
          <w:sz w:val="22"/>
          <w:szCs w:val="22"/>
          <w:u w:val="single"/>
          <w:shd w:val="clear" w:color="auto" w:fill="FFFF99"/>
          <w:rtl/>
        </w:rPr>
        <w:tab/>
      </w:r>
      <w:r w:rsidRPr="00917FC5">
        <w:rPr>
          <w:rStyle w:val="default"/>
          <w:rFonts w:cs="FrankRuehl" w:hint="cs"/>
          <w:vanish/>
          <w:sz w:val="22"/>
          <w:szCs w:val="22"/>
          <w:u w:val="single"/>
          <w:shd w:val="clear" w:color="auto" w:fill="FFFF99"/>
          <w:rtl/>
        </w:rPr>
        <w:t>ת</w:t>
      </w:r>
      <w:r w:rsidRPr="00917FC5">
        <w:rPr>
          <w:rStyle w:val="default"/>
          <w:rFonts w:cs="FrankRuehl"/>
          <w:vanish/>
          <w:sz w:val="22"/>
          <w:szCs w:val="22"/>
          <w:u w:val="single"/>
          <w:shd w:val="clear" w:color="auto" w:fill="FFFF99"/>
          <w:rtl/>
        </w:rPr>
        <w:t>ק</w:t>
      </w:r>
      <w:r w:rsidRPr="00917FC5">
        <w:rPr>
          <w:rStyle w:val="default"/>
          <w:rFonts w:cs="FrankRuehl" w:hint="cs"/>
          <w:vanish/>
          <w:sz w:val="22"/>
          <w:szCs w:val="22"/>
          <w:u w:val="single"/>
          <w:shd w:val="clear" w:color="auto" w:fill="FFFF99"/>
          <w:rtl/>
        </w:rPr>
        <w:t>ופת שי</w:t>
      </w:r>
      <w:r w:rsidRPr="00917FC5">
        <w:rPr>
          <w:rStyle w:val="default"/>
          <w:rFonts w:cs="FrankRuehl"/>
          <w:vanish/>
          <w:sz w:val="22"/>
          <w:szCs w:val="22"/>
          <w:u w:val="single"/>
          <w:shd w:val="clear" w:color="auto" w:fill="FFFF99"/>
          <w:rtl/>
        </w:rPr>
        <w:t>ר</w:t>
      </w:r>
      <w:r w:rsidRPr="00917FC5">
        <w:rPr>
          <w:rStyle w:val="default"/>
          <w:rFonts w:cs="FrankRuehl" w:hint="cs"/>
          <w:vanish/>
          <w:sz w:val="22"/>
          <w:szCs w:val="22"/>
          <w:u w:val="single"/>
          <w:shd w:val="clear" w:color="auto" w:fill="FFFF99"/>
          <w:rtl/>
        </w:rPr>
        <w:t>ו</w:t>
      </w:r>
      <w:r w:rsidRPr="00917FC5">
        <w:rPr>
          <w:rStyle w:val="default"/>
          <w:rFonts w:cs="FrankRuehl"/>
          <w:vanish/>
          <w:sz w:val="22"/>
          <w:szCs w:val="22"/>
          <w:u w:val="single"/>
          <w:shd w:val="clear" w:color="auto" w:fill="FFFF99"/>
          <w:rtl/>
        </w:rPr>
        <w:t>ת</w:t>
      </w:r>
      <w:r w:rsidRPr="00917FC5">
        <w:rPr>
          <w:rStyle w:val="default"/>
          <w:rFonts w:cs="FrankRuehl" w:hint="cs"/>
          <w:vanish/>
          <w:sz w:val="22"/>
          <w:szCs w:val="22"/>
          <w:u w:val="single"/>
          <w:shd w:val="clear" w:color="auto" w:fill="FFFF99"/>
          <w:rtl/>
        </w:rPr>
        <w:t>ו בפועל היתה 35 שנים לפחות;</w:t>
      </w:r>
    </w:p>
    <w:p w14:paraId="5EAC3009" w14:textId="77777777" w:rsidR="00671767" w:rsidRPr="00917FC5" w:rsidRDefault="00671767">
      <w:pPr>
        <w:pStyle w:val="P22"/>
        <w:spacing w:before="0"/>
        <w:ind w:left="1021" w:right="1134"/>
        <w:rPr>
          <w:rStyle w:val="default"/>
          <w:rFonts w:cs="FrankRuehl"/>
          <w:vanish/>
          <w:sz w:val="22"/>
          <w:szCs w:val="22"/>
          <w:u w:val="single"/>
          <w:shd w:val="clear" w:color="auto" w:fill="FFFF99"/>
          <w:rtl/>
        </w:rPr>
      </w:pPr>
      <w:r w:rsidRPr="00917FC5">
        <w:rPr>
          <w:rStyle w:val="default"/>
          <w:rFonts w:cs="FrankRuehl"/>
          <w:vanish/>
          <w:sz w:val="22"/>
          <w:szCs w:val="22"/>
          <w:u w:val="single"/>
          <w:shd w:val="clear" w:color="auto" w:fill="FFFF99"/>
          <w:rtl/>
        </w:rPr>
        <w:t>(2)</w:t>
      </w:r>
      <w:r w:rsidRPr="00917FC5">
        <w:rPr>
          <w:rStyle w:val="default"/>
          <w:rFonts w:cs="FrankRuehl"/>
          <w:vanish/>
          <w:sz w:val="22"/>
          <w:szCs w:val="22"/>
          <w:u w:val="single"/>
          <w:shd w:val="clear" w:color="auto" w:fill="FFFF99"/>
          <w:rtl/>
        </w:rPr>
        <w:tab/>
      </w:r>
      <w:r w:rsidRPr="00917FC5">
        <w:rPr>
          <w:rStyle w:val="default"/>
          <w:rFonts w:cs="FrankRuehl" w:hint="cs"/>
          <w:vanish/>
          <w:sz w:val="22"/>
          <w:szCs w:val="22"/>
          <w:u w:val="single"/>
          <w:shd w:val="clear" w:color="auto" w:fill="FFFF99"/>
          <w:rtl/>
        </w:rPr>
        <w:t>ה</w:t>
      </w:r>
      <w:r w:rsidRPr="00917FC5">
        <w:rPr>
          <w:rStyle w:val="default"/>
          <w:rFonts w:cs="FrankRuehl"/>
          <w:vanish/>
          <w:sz w:val="22"/>
          <w:szCs w:val="22"/>
          <w:u w:val="single"/>
          <w:shd w:val="clear" w:color="auto" w:fill="FFFF99"/>
          <w:rtl/>
        </w:rPr>
        <w:t>ו</w:t>
      </w:r>
      <w:r w:rsidRPr="00917FC5">
        <w:rPr>
          <w:rStyle w:val="default"/>
          <w:rFonts w:cs="FrankRuehl" w:hint="cs"/>
          <w:vanish/>
          <w:sz w:val="22"/>
          <w:szCs w:val="22"/>
          <w:u w:val="single"/>
          <w:shd w:val="clear" w:color="auto" w:fill="FFFF99"/>
          <w:rtl/>
        </w:rPr>
        <w:t>א זכאי לקיצבת פרישה בשיעור המרבי או שהיה זכאי לה לולא נסתיים שירותו בפטירתו, יהיו הוא או שאיריו, לפי הענין, זכאים למענק שחרור, אף אם פרש מהשירות מרצון, בש</w:t>
      </w:r>
      <w:r w:rsidRPr="00917FC5">
        <w:rPr>
          <w:rStyle w:val="default"/>
          <w:rFonts w:cs="FrankRuehl"/>
          <w:vanish/>
          <w:sz w:val="22"/>
          <w:szCs w:val="22"/>
          <w:u w:val="single"/>
          <w:shd w:val="clear" w:color="auto" w:fill="FFFF99"/>
          <w:rtl/>
        </w:rPr>
        <w:t xml:space="preserve">ל </w:t>
      </w:r>
      <w:r w:rsidRPr="00917FC5">
        <w:rPr>
          <w:rStyle w:val="default"/>
          <w:rFonts w:cs="FrankRuehl" w:hint="cs"/>
          <w:vanish/>
          <w:sz w:val="22"/>
          <w:szCs w:val="22"/>
          <w:u w:val="single"/>
          <w:shd w:val="clear" w:color="auto" w:fill="FFFF99"/>
          <w:rtl/>
        </w:rPr>
        <w:t>תקופת השירות העודפת על תקופת השירות המזכה אותו בקיצבה בשיעור המ</w:t>
      </w:r>
      <w:r w:rsidRPr="00917FC5">
        <w:rPr>
          <w:rStyle w:val="default"/>
          <w:rFonts w:cs="FrankRuehl"/>
          <w:vanish/>
          <w:sz w:val="22"/>
          <w:szCs w:val="22"/>
          <w:u w:val="single"/>
          <w:shd w:val="clear" w:color="auto" w:fill="FFFF99"/>
          <w:rtl/>
        </w:rPr>
        <w:t>ר</w:t>
      </w:r>
      <w:r w:rsidRPr="00917FC5">
        <w:rPr>
          <w:rStyle w:val="default"/>
          <w:rFonts w:cs="FrankRuehl" w:hint="cs"/>
          <w:vanish/>
          <w:sz w:val="22"/>
          <w:szCs w:val="22"/>
          <w:u w:val="single"/>
          <w:shd w:val="clear" w:color="auto" w:fill="FFFF99"/>
          <w:rtl/>
        </w:rPr>
        <w:t>ב</w:t>
      </w:r>
      <w:r w:rsidRPr="00917FC5">
        <w:rPr>
          <w:rStyle w:val="default"/>
          <w:rFonts w:cs="FrankRuehl"/>
          <w:vanish/>
          <w:sz w:val="22"/>
          <w:szCs w:val="22"/>
          <w:u w:val="single"/>
          <w:shd w:val="clear" w:color="auto" w:fill="FFFF99"/>
          <w:rtl/>
        </w:rPr>
        <w:t>י</w:t>
      </w:r>
      <w:r w:rsidRPr="00917FC5">
        <w:rPr>
          <w:rStyle w:val="default"/>
          <w:rFonts w:cs="FrankRuehl" w:hint="cs"/>
          <w:vanish/>
          <w:sz w:val="22"/>
          <w:szCs w:val="22"/>
          <w:u w:val="single"/>
          <w:shd w:val="clear" w:color="auto" w:fill="FFFF99"/>
          <w:rtl/>
        </w:rPr>
        <w:t>, או שהיתה מזכה אותו כך לולא נסתיים שירותו בפטירתו, או על 35 שנים של שירות בפועל, הכל לפי הארוכה שביניהן.</w:t>
      </w:r>
    </w:p>
    <w:p w14:paraId="0EBBB40C" w14:textId="77777777" w:rsidR="00671767" w:rsidRPr="00917FC5" w:rsidRDefault="00671767">
      <w:pPr>
        <w:pStyle w:val="P00"/>
        <w:spacing w:before="0"/>
        <w:ind w:left="0" w:right="1134"/>
        <w:rPr>
          <w:rStyle w:val="default"/>
          <w:rFonts w:cs="FrankRuehl" w:hint="cs"/>
          <w:vanish/>
          <w:sz w:val="22"/>
          <w:szCs w:val="22"/>
          <w:u w:val="single"/>
          <w:shd w:val="clear" w:color="auto" w:fill="FFFF99"/>
          <w:rtl/>
        </w:rPr>
      </w:pPr>
      <w:r w:rsidRPr="00917FC5">
        <w:rPr>
          <w:rFonts w:cs="FrankRuehl"/>
          <w:vanish/>
          <w:sz w:val="22"/>
          <w:szCs w:val="22"/>
          <w:shd w:val="clear" w:color="auto" w:fill="FFFF99"/>
          <w:rtl/>
        </w:rPr>
        <w:tab/>
      </w:r>
      <w:r w:rsidRPr="00917FC5">
        <w:rPr>
          <w:rStyle w:val="default"/>
          <w:rFonts w:cs="FrankRuehl"/>
          <w:vanish/>
          <w:sz w:val="22"/>
          <w:szCs w:val="22"/>
          <w:u w:val="single"/>
          <w:shd w:val="clear" w:color="auto" w:fill="FFFF99"/>
          <w:rtl/>
        </w:rPr>
        <w:t>(</w:t>
      </w:r>
      <w:r w:rsidRPr="00917FC5">
        <w:rPr>
          <w:rStyle w:val="default"/>
          <w:rFonts w:cs="FrankRuehl" w:hint="cs"/>
          <w:vanish/>
          <w:sz w:val="22"/>
          <w:szCs w:val="22"/>
          <w:u w:val="single"/>
          <w:shd w:val="clear" w:color="auto" w:fill="FFFF99"/>
          <w:rtl/>
        </w:rPr>
        <w:t>ה</w:t>
      </w:r>
      <w:r w:rsidRPr="00917FC5">
        <w:rPr>
          <w:rStyle w:val="default"/>
          <w:rFonts w:cs="FrankRuehl"/>
          <w:vanish/>
          <w:sz w:val="22"/>
          <w:szCs w:val="22"/>
          <w:u w:val="single"/>
          <w:shd w:val="clear" w:color="auto" w:fill="FFFF99"/>
          <w:rtl/>
        </w:rPr>
        <w:t>)</w:t>
      </w:r>
      <w:r w:rsidRPr="00917FC5">
        <w:rPr>
          <w:rStyle w:val="default"/>
          <w:rFonts w:cs="FrankRuehl"/>
          <w:vanish/>
          <w:sz w:val="22"/>
          <w:szCs w:val="22"/>
          <w:u w:val="single"/>
          <w:shd w:val="clear" w:color="auto" w:fill="FFFF99"/>
          <w:rtl/>
        </w:rPr>
        <w:tab/>
      </w:r>
      <w:r w:rsidRPr="00917FC5">
        <w:rPr>
          <w:rStyle w:val="default"/>
          <w:rFonts w:cs="FrankRuehl" w:hint="cs"/>
          <w:vanish/>
          <w:sz w:val="22"/>
          <w:szCs w:val="22"/>
          <w:u w:val="single"/>
          <w:shd w:val="clear" w:color="auto" w:fill="FFFF99"/>
          <w:rtl/>
        </w:rPr>
        <w:t>ח</w:t>
      </w:r>
      <w:r w:rsidRPr="00917FC5">
        <w:rPr>
          <w:rStyle w:val="default"/>
          <w:rFonts w:cs="FrankRuehl"/>
          <w:vanish/>
          <w:sz w:val="22"/>
          <w:szCs w:val="22"/>
          <w:u w:val="single"/>
          <w:shd w:val="clear" w:color="auto" w:fill="FFFF99"/>
          <w:rtl/>
        </w:rPr>
        <w:t>י</w:t>
      </w:r>
      <w:r w:rsidRPr="00917FC5">
        <w:rPr>
          <w:rStyle w:val="default"/>
          <w:rFonts w:cs="FrankRuehl" w:hint="cs"/>
          <w:vanish/>
          <w:sz w:val="22"/>
          <w:szCs w:val="22"/>
          <w:u w:val="single"/>
          <w:shd w:val="clear" w:color="auto" w:fill="FFFF99"/>
          <w:rtl/>
        </w:rPr>
        <w:t>יל שנתקיימו בו אר</w:t>
      </w:r>
      <w:r w:rsidRPr="00917FC5">
        <w:rPr>
          <w:rStyle w:val="default"/>
          <w:rFonts w:cs="FrankRuehl"/>
          <w:vanish/>
          <w:sz w:val="22"/>
          <w:szCs w:val="22"/>
          <w:u w:val="single"/>
          <w:shd w:val="clear" w:color="auto" w:fill="FFFF99"/>
          <w:rtl/>
        </w:rPr>
        <w:t>בע</w:t>
      </w:r>
      <w:r w:rsidRPr="00917FC5">
        <w:rPr>
          <w:rStyle w:val="default"/>
          <w:rFonts w:cs="FrankRuehl" w:hint="cs"/>
          <w:vanish/>
          <w:sz w:val="22"/>
          <w:szCs w:val="22"/>
          <w:u w:val="single"/>
          <w:shd w:val="clear" w:color="auto" w:fill="FFFF99"/>
          <w:rtl/>
        </w:rPr>
        <w:t>ה אלה:</w:t>
      </w:r>
    </w:p>
    <w:p w14:paraId="51F6DD9E" w14:textId="77777777" w:rsidR="00671767" w:rsidRPr="00917FC5" w:rsidRDefault="00671767">
      <w:pPr>
        <w:pStyle w:val="P22"/>
        <w:spacing w:before="0"/>
        <w:ind w:left="1021" w:right="1134"/>
        <w:rPr>
          <w:rStyle w:val="default"/>
          <w:rFonts w:cs="FrankRuehl"/>
          <w:vanish/>
          <w:sz w:val="22"/>
          <w:szCs w:val="22"/>
          <w:u w:val="single"/>
          <w:shd w:val="clear" w:color="auto" w:fill="FFFF99"/>
          <w:rtl/>
        </w:rPr>
      </w:pPr>
      <w:r w:rsidRPr="00917FC5">
        <w:rPr>
          <w:rStyle w:val="default"/>
          <w:rFonts w:cs="FrankRuehl"/>
          <w:vanish/>
          <w:sz w:val="22"/>
          <w:szCs w:val="22"/>
          <w:u w:val="single"/>
          <w:shd w:val="clear" w:color="auto" w:fill="FFFF99"/>
          <w:rtl/>
        </w:rPr>
        <w:t>(1)</w:t>
      </w:r>
      <w:r w:rsidRPr="00917FC5">
        <w:rPr>
          <w:rStyle w:val="default"/>
          <w:rFonts w:cs="FrankRuehl"/>
          <w:vanish/>
          <w:sz w:val="22"/>
          <w:szCs w:val="22"/>
          <w:u w:val="single"/>
          <w:shd w:val="clear" w:color="auto" w:fill="FFFF99"/>
          <w:rtl/>
        </w:rPr>
        <w:tab/>
      </w:r>
      <w:r w:rsidRPr="00917FC5">
        <w:rPr>
          <w:rStyle w:val="default"/>
          <w:rFonts w:cs="FrankRuehl" w:hint="cs"/>
          <w:vanish/>
          <w:sz w:val="22"/>
          <w:szCs w:val="22"/>
          <w:u w:val="single"/>
          <w:shd w:val="clear" w:color="auto" w:fill="FFFF99"/>
          <w:rtl/>
        </w:rPr>
        <w:t>ה</w:t>
      </w:r>
      <w:r w:rsidRPr="00917FC5">
        <w:rPr>
          <w:rStyle w:val="default"/>
          <w:rFonts w:cs="FrankRuehl"/>
          <w:vanish/>
          <w:sz w:val="22"/>
          <w:szCs w:val="22"/>
          <w:u w:val="single"/>
          <w:shd w:val="clear" w:color="auto" w:fill="FFFF99"/>
          <w:rtl/>
        </w:rPr>
        <w:t>ו</w:t>
      </w:r>
      <w:r w:rsidRPr="00917FC5">
        <w:rPr>
          <w:rStyle w:val="default"/>
          <w:rFonts w:cs="FrankRuehl" w:hint="cs"/>
          <w:vanish/>
          <w:sz w:val="22"/>
          <w:szCs w:val="22"/>
          <w:u w:val="single"/>
          <w:shd w:val="clear" w:color="auto" w:fill="FFFF99"/>
          <w:rtl/>
        </w:rPr>
        <w:t>א פרש מהשירות לאחר שהגיע לגיל 55;</w:t>
      </w:r>
    </w:p>
    <w:p w14:paraId="06A0C527" w14:textId="77777777" w:rsidR="00671767" w:rsidRPr="00917FC5" w:rsidRDefault="00671767">
      <w:pPr>
        <w:pStyle w:val="P22"/>
        <w:spacing w:before="0"/>
        <w:ind w:left="1021" w:right="1134"/>
        <w:rPr>
          <w:rStyle w:val="default"/>
          <w:rFonts w:cs="FrankRuehl"/>
          <w:vanish/>
          <w:sz w:val="22"/>
          <w:szCs w:val="22"/>
          <w:u w:val="single"/>
          <w:shd w:val="clear" w:color="auto" w:fill="FFFF99"/>
          <w:rtl/>
        </w:rPr>
      </w:pPr>
      <w:r w:rsidRPr="00917FC5">
        <w:rPr>
          <w:rStyle w:val="default"/>
          <w:rFonts w:cs="FrankRuehl"/>
          <w:vanish/>
          <w:sz w:val="22"/>
          <w:szCs w:val="22"/>
          <w:u w:val="single"/>
          <w:shd w:val="clear" w:color="auto" w:fill="FFFF99"/>
          <w:rtl/>
        </w:rPr>
        <w:t>(2)</w:t>
      </w:r>
      <w:r w:rsidRPr="00917FC5">
        <w:rPr>
          <w:rStyle w:val="default"/>
          <w:rFonts w:cs="FrankRuehl"/>
          <w:vanish/>
          <w:sz w:val="22"/>
          <w:szCs w:val="22"/>
          <w:u w:val="single"/>
          <w:shd w:val="clear" w:color="auto" w:fill="FFFF99"/>
          <w:rtl/>
        </w:rPr>
        <w:tab/>
      </w:r>
      <w:r w:rsidRPr="00917FC5">
        <w:rPr>
          <w:rStyle w:val="default"/>
          <w:rFonts w:cs="FrankRuehl" w:hint="cs"/>
          <w:vanish/>
          <w:sz w:val="22"/>
          <w:szCs w:val="22"/>
          <w:u w:val="single"/>
          <w:shd w:val="clear" w:color="auto" w:fill="FFFF99"/>
          <w:rtl/>
        </w:rPr>
        <w:t>ה</w:t>
      </w:r>
      <w:r w:rsidRPr="00917FC5">
        <w:rPr>
          <w:rStyle w:val="default"/>
          <w:rFonts w:cs="FrankRuehl"/>
          <w:vanish/>
          <w:sz w:val="22"/>
          <w:szCs w:val="22"/>
          <w:u w:val="single"/>
          <w:shd w:val="clear" w:color="auto" w:fill="FFFF99"/>
          <w:rtl/>
        </w:rPr>
        <w:t>ו</w:t>
      </w:r>
      <w:r w:rsidRPr="00917FC5">
        <w:rPr>
          <w:rStyle w:val="default"/>
          <w:rFonts w:cs="FrankRuehl" w:hint="cs"/>
          <w:vanish/>
          <w:sz w:val="22"/>
          <w:szCs w:val="22"/>
          <w:u w:val="single"/>
          <w:shd w:val="clear" w:color="auto" w:fill="FFFF99"/>
          <w:rtl/>
        </w:rPr>
        <w:t>א זכאי לגי</w:t>
      </w:r>
      <w:r w:rsidRPr="00917FC5">
        <w:rPr>
          <w:rStyle w:val="default"/>
          <w:rFonts w:cs="FrankRuehl"/>
          <w:vanish/>
          <w:sz w:val="22"/>
          <w:szCs w:val="22"/>
          <w:u w:val="single"/>
          <w:shd w:val="clear" w:color="auto" w:fill="FFFF99"/>
          <w:rtl/>
        </w:rPr>
        <w:t>מ</w:t>
      </w:r>
      <w:r w:rsidRPr="00917FC5">
        <w:rPr>
          <w:rStyle w:val="default"/>
          <w:rFonts w:cs="FrankRuehl" w:hint="cs"/>
          <w:vanish/>
          <w:sz w:val="22"/>
          <w:szCs w:val="22"/>
          <w:u w:val="single"/>
          <w:shd w:val="clear" w:color="auto" w:fill="FFFF99"/>
          <w:rtl/>
        </w:rPr>
        <w:t>ל</w:t>
      </w:r>
      <w:r w:rsidRPr="00917FC5">
        <w:rPr>
          <w:rStyle w:val="default"/>
          <w:rFonts w:cs="FrankRuehl"/>
          <w:vanish/>
          <w:sz w:val="22"/>
          <w:szCs w:val="22"/>
          <w:u w:val="single"/>
          <w:shd w:val="clear" w:color="auto" w:fill="FFFF99"/>
          <w:rtl/>
        </w:rPr>
        <w:t>א</w:t>
      </w:r>
      <w:r w:rsidRPr="00917FC5">
        <w:rPr>
          <w:rStyle w:val="default"/>
          <w:rFonts w:cs="FrankRuehl" w:hint="cs"/>
          <w:vanish/>
          <w:sz w:val="22"/>
          <w:szCs w:val="22"/>
          <w:u w:val="single"/>
          <w:shd w:val="clear" w:color="auto" w:fill="FFFF99"/>
          <w:rtl/>
        </w:rPr>
        <w:t>ות כפל לפי סעיף 31(א)(2) או (3), או לקיצבת פרישה בנסיבות שחלים עליהן סעיפים 37 או 38, או היה זכאי להן לולא נסתיים שירותו בפטירתו;</w:t>
      </w:r>
    </w:p>
    <w:p w14:paraId="60B818F8" w14:textId="77777777" w:rsidR="00671767" w:rsidRPr="00917FC5" w:rsidRDefault="00671767">
      <w:pPr>
        <w:pStyle w:val="P22"/>
        <w:spacing w:before="0"/>
        <w:ind w:left="1021" w:right="1134"/>
        <w:rPr>
          <w:rStyle w:val="default"/>
          <w:rFonts w:cs="FrankRuehl"/>
          <w:vanish/>
          <w:sz w:val="22"/>
          <w:szCs w:val="22"/>
          <w:u w:val="single"/>
          <w:shd w:val="clear" w:color="auto" w:fill="FFFF99"/>
          <w:rtl/>
        </w:rPr>
      </w:pPr>
      <w:r w:rsidRPr="00917FC5">
        <w:rPr>
          <w:rStyle w:val="default"/>
          <w:rFonts w:cs="FrankRuehl"/>
          <w:vanish/>
          <w:sz w:val="22"/>
          <w:szCs w:val="22"/>
          <w:u w:val="single"/>
          <w:shd w:val="clear" w:color="auto" w:fill="FFFF99"/>
          <w:rtl/>
        </w:rPr>
        <w:t>(3)</w:t>
      </w:r>
      <w:r w:rsidRPr="00917FC5">
        <w:rPr>
          <w:rStyle w:val="default"/>
          <w:rFonts w:cs="FrankRuehl"/>
          <w:vanish/>
          <w:sz w:val="22"/>
          <w:szCs w:val="22"/>
          <w:u w:val="single"/>
          <w:shd w:val="clear" w:color="auto" w:fill="FFFF99"/>
          <w:rtl/>
        </w:rPr>
        <w:tab/>
      </w:r>
      <w:r w:rsidRPr="00917FC5">
        <w:rPr>
          <w:rStyle w:val="default"/>
          <w:rFonts w:cs="FrankRuehl" w:hint="cs"/>
          <w:vanish/>
          <w:sz w:val="22"/>
          <w:szCs w:val="22"/>
          <w:u w:val="single"/>
          <w:shd w:val="clear" w:color="auto" w:fill="FFFF99"/>
          <w:rtl/>
        </w:rPr>
        <w:t>ת</w:t>
      </w:r>
      <w:r w:rsidRPr="00917FC5">
        <w:rPr>
          <w:rStyle w:val="default"/>
          <w:rFonts w:cs="FrankRuehl"/>
          <w:vanish/>
          <w:sz w:val="22"/>
          <w:szCs w:val="22"/>
          <w:u w:val="single"/>
          <w:shd w:val="clear" w:color="auto" w:fill="FFFF99"/>
          <w:rtl/>
        </w:rPr>
        <w:t>ק</w:t>
      </w:r>
      <w:r w:rsidRPr="00917FC5">
        <w:rPr>
          <w:rStyle w:val="default"/>
          <w:rFonts w:cs="FrankRuehl" w:hint="cs"/>
          <w:vanish/>
          <w:sz w:val="22"/>
          <w:szCs w:val="22"/>
          <w:u w:val="single"/>
          <w:shd w:val="clear" w:color="auto" w:fill="FFFF99"/>
          <w:rtl/>
        </w:rPr>
        <w:t>ופת שירותו ב</w:t>
      </w:r>
      <w:r w:rsidRPr="00917FC5">
        <w:rPr>
          <w:rStyle w:val="default"/>
          <w:rFonts w:cs="FrankRuehl"/>
          <w:vanish/>
          <w:sz w:val="22"/>
          <w:szCs w:val="22"/>
          <w:u w:val="single"/>
          <w:shd w:val="clear" w:color="auto" w:fill="FFFF99"/>
          <w:rtl/>
        </w:rPr>
        <w:t>פ</w:t>
      </w:r>
      <w:r w:rsidRPr="00917FC5">
        <w:rPr>
          <w:rStyle w:val="default"/>
          <w:rFonts w:cs="FrankRuehl" w:hint="cs"/>
          <w:vanish/>
          <w:sz w:val="22"/>
          <w:szCs w:val="22"/>
          <w:u w:val="single"/>
          <w:shd w:val="clear" w:color="auto" w:fill="FFFF99"/>
          <w:rtl/>
        </w:rPr>
        <w:t>ועל, בין שחוק זה חל עליו ובין שחוק זה אינו חל עליו, אך תקופת השירות מובאת בחשבון על פי סעיף 37, ותקופת ע</w:t>
      </w:r>
      <w:r w:rsidRPr="00917FC5">
        <w:rPr>
          <w:rStyle w:val="default"/>
          <w:rFonts w:cs="FrankRuehl"/>
          <w:vanish/>
          <w:sz w:val="22"/>
          <w:szCs w:val="22"/>
          <w:u w:val="single"/>
          <w:shd w:val="clear" w:color="auto" w:fill="FFFF99"/>
          <w:rtl/>
        </w:rPr>
        <w:t>ב</w:t>
      </w:r>
      <w:r w:rsidRPr="00917FC5">
        <w:rPr>
          <w:rStyle w:val="default"/>
          <w:rFonts w:cs="FrankRuehl" w:hint="cs"/>
          <w:vanish/>
          <w:sz w:val="22"/>
          <w:szCs w:val="22"/>
          <w:u w:val="single"/>
          <w:shd w:val="clear" w:color="auto" w:fill="FFFF99"/>
          <w:rtl/>
        </w:rPr>
        <w:t>ו</w:t>
      </w:r>
      <w:r w:rsidRPr="00917FC5">
        <w:rPr>
          <w:rStyle w:val="default"/>
          <w:rFonts w:cs="FrankRuehl"/>
          <w:vanish/>
          <w:sz w:val="22"/>
          <w:szCs w:val="22"/>
          <w:u w:val="single"/>
          <w:shd w:val="clear" w:color="auto" w:fill="FFFF99"/>
          <w:rtl/>
        </w:rPr>
        <w:t>ד</w:t>
      </w:r>
      <w:r w:rsidRPr="00917FC5">
        <w:rPr>
          <w:rStyle w:val="default"/>
          <w:rFonts w:cs="FrankRuehl" w:hint="cs"/>
          <w:vanish/>
          <w:sz w:val="22"/>
          <w:szCs w:val="22"/>
          <w:u w:val="single"/>
          <w:shd w:val="clear" w:color="auto" w:fill="FFFF99"/>
          <w:rtl/>
        </w:rPr>
        <w:t>תו אצל מעביד אחר שחל עליו סעיף 38, וכן תקופת עבודתו שעליה איננו זכאי לקיצבה לפי חוק זה אלא לקיצבה או לתשלום כיוצא בה כאמור בסעיף 31(א)(2) או (3), מצ</w:t>
      </w:r>
      <w:r w:rsidRPr="00917FC5">
        <w:rPr>
          <w:rStyle w:val="default"/>
          <w:rFonts w:cs="FrankRuehl"/>
          <w:vanish/>
          <w:sz w:val="22"/>
          <w:szCs w:val="22"/>
          <w:u w:val="single"/>
          <w:shd w:val="clear" w:color="auto" w:fill="FFFF99"/>
          <w:rtl/>
        </w:rPr>
        <w:t>ט</w:t>
      </w:r>
      <w:r w:rsidRPr="00917FC5">
        <w:rPr>
          <w:rStyle w:val="default"/>
          <w:rFonts w:cs="FrankRuehl" w:hint="cs"/>
          <w:vanish/>
          <w:sz w:val="22"/>
          <w:szCs w:val="22"/>
          <w:u w:val="single"/>
          <w:shd w:val="clear" w:color="auto" w:fill="FFFF99"/>
          <w:rtl/>
        </w:rPr>
        <w:t>רפות ביחד לתקופה של 35 שנים לפחות;</w:t>
      </w:r>
    </w:p>
    <w:p w14:paraId="11A2DDF4" w14:textId="77777777" w:rsidR="00671767" w:rsidRPr="00917FC5" w:rsidRDefault="00671767">
      <w:pPr>
        <w:pStyle w:val="P22"/>
        <w:spacing w:before="0"/>
        <w:ind w:left="1021" w:right="1134"/>
        <w:rPr>
          <w:rStyle w:val="default"/>
          <w:rFonts w:cs="FrankRuehl"/>
          <w:vanish/>
          <w:sz w:val="22"/>
          <w:szCs w:val="22"/>
          <w:u w:val="single"/>
          <w:shd w:val="clear" w:color="auto" w:fill="FFFF99"/>
          <w:rtl/>
        </w:rPr>
      </w:pPr>
      <w:r w:rsidRPr="00917FC5">
        <w:rPr>
          <w:rStyle w:val="default"/>
          <w:rFonts w:cs="FrankRuehl"/>
          <w:vanish/>
          <w:sz w:val="22"/>
          <w:szCs w:val="22"/>
          <w:u w:val="single"/>
          <w:shd w:val="clear" w:color="auto" w:fill="FFFF99"/>
          <w:rtl/>
        </w:rPr>
        <w:t>(4)</w:t>
      </w:r>
      <w:r w:rsidRPr="00917FC5">
        <w:rPr>
          <w:rStyle w:val="default"/>
          <w:rFonts w:cs="FrankRuehl"/>
          <w:vanish/>
          <w:sz w:val="22"/>
          <w:szCs w:val="22"/>
          <w:u w:val="single"/>
          <w:shd w:val="clear" w:color="auto" w:fill="FFFF99"/>
          <w:rtl/>
        </w:rPr>
        <w:tab/>
      </w:r>
      <w:r w:rsidRPr="00917FC5">
        <w:rPr>
          <w:rStyle w:val="default"/>
          <w:rFonts w:cs="FrankRuehl" w:hint="cs"/>
          <w:vanish/>
          <w:sz w:val="22"/>
          <w:szCs w:val="22"/>
          <w:u w:val="single"/>
          <w:shd w:val="clear" w:color="auto" w:fill="FFFF99"/>
          <w:rtl/>
        </w:rPr>
        <w:t>ה</w:t>
      </w:r>
      <w:r w:rsidRPr="00917FC5">
        <w:rPr>
          <w:rStyle w:val="default"/>
          <w:rFonts w:cs="FrankRuehl"/>
          <w:vanish/>
          <w:sz w:val="22"/>
          <w:szCs w:val="22"/>
          <w:u w:val="single"/>
          <w:shd w:val="clear" w:color="auto" w:fill="FFFF99"/>
          <w:rtl/>
        </w:rPr>
        <w:t>ו</w:t>
      </w:r>
      <w:r w:rsidRPr="00917FC5">
        <w:rPr>
          <w:rStyle w:val="default"/>
          <w:rFonts w:cs="FrankRuehl" w:hint="cs"/>
          <w:vanish/>
          <w:sz w:val="22"/>
          <w:szCs w:val="22"/>
          <w:u w:val="single"/>
          <w:shd w:val="clear" w:color="auto" w:fill="FFFF99"/>
          <w:rtl/>
        </w:rPr>
        <w:t>א זכאי לקיצבה בשיעור המרבי בשל הקבוע בסעיפים 37 או 38, או על פי</w:t>
      </w:r>
      <w:r w:rsidRPr="00917FC5">
        <w:rPr>
          <w:rStyle w:val="default"/>
          <w:rFonts w:cs="FrankRuehl"/>
          <w:vanish/>
          <w:sz w:val="22"/>
          <w:szCs w:val="22"/>
          <w:u w:val="single"/>
          <w:shd w:val="clear" w:color="auto" w:fill="FFFF99"/>
          <w:rtl/>
        </w:rPr>
        <w:t>ה</w:t>
      </w:r>
      <w:r w:rsidRPr="00917FC5">
        <w:rPr>
          <w:rStyle w:val="default"/>
          <w:rFonts w:cs="FrankRuehl" w:hint="cs"/>
          <w:vanish/>
          <w:sz w:val="22"/>
          <w:szCs w:val="22"/>
          <w:u w:val="single"/>
          <w:shd w:val="clear" w:color="auto" w:fill="FFFF99"/>
          <w:rtl/>
        </w:rPr>
        <w:t>ם</w:t>
      </w:r>
      <w:r w:rsidRPr="00917FC5">
        <w:rPr>
          <w:rStyle w:val="default"/>
          <w:rFonts w:cs="FrankRuehl"/>
          <w:vanish/>
          <w:sz w:val="22"/>
          <w:szCs w:val="22"/>
          <w:u w:val="single"/>
          <w:shd w:val="clear" w:color="auto" w:fill="FFFF99"/>
          <w:rtl/>
        </w:rPr>
        <w:t xml:space="preserve">, </w:t>
      </w:r>
      <w:r w:rsidRPr="00917FC5">
        <w:rPr>
          <w:rStyle w:val="default"/>
          <w:rFonts w:cs="FrankRuehl" w:hint="cs"/>
          <w:vanish/>
          <w:sz w:val="22"/>
          <w:szCs w:val="22"/>
          <w:u w:val="single"/>
          <w:shd w:val="clear" w:color="auto" w:fill="FFFF99"/>
          <w:rtl/>
        </w:rPr>
        <w:t>או בשל האמור בסעיף 31(ב), או שהיה זכאי לה לולא נסתיים שירותו בפטירתו.</w:t>
      </w:r>
    </w:p>
    <w:p w14:paraId="302996C9" w14:textId="77777777" w:rsidR="00671767" w:rsidRPr="00917FC5" w:rsidRDefault="00671767">
      <w:pPr>
        <w:pStyle w:val="P00"/>
        <w:spacing w:before="0"/>
        <w:ind w:left="0" w:right="1134"/>
        <w:rPr>
          <w:rStyle w:val="default"/>
          <w:rFonts w:cs="FrankRuehl"/>
          <w:vanish/>
          <w:sz w:val="22"/>
          <w:szCs w:val="22"/>
          <w:u w:val="single"/>
          <w:shd w:val="clear" w:color="auto" w:fill="FFFF99"/>
          <w:rtl/>
        </w:rPr>
      </w:pPr>
      <w:r w:rsidRPr="00917FC5">
        <w:rPr>
          <w:rFonts w:cs="FrankRuehl"/>
          <w:vanish/>
          <w:sz w:val="22"/>
          <w:szCs w:val="22"/>
          <w:shd w:val="clear" w:color="auto" w:fill="FFFF99"/>
          <w:rtl/>
        </w:rPr>
        <w:tab/>
      </w:r>
      <w:r w:rsidRPr="00917FC5">
        <w:rPr>
          <w:rStyle w:val="default"/>
          <w:rFonts w:cs="FrankRuehl"/>
          <w:vanish/>
          <w:sz w:val="22"/>
          <w:szCs w:val="22"/>
          <w:u w:val="single"/>
          <w:shd w:val="clear" w:color="auto" w:fill="FFFF99"/>
          <w:rtl/>
        </w:rPr>
        <w:t>י</w:t>
      </w:r>
      <w:r w:rsidRPr="00917FC5">
        <w:rPr>
          <w:rStyle w:val="default"/>
          <w:rFonts w:cs="FrankRuehl" w:hint="cs"/>
          <w:vanish/>
          <w:sz w:val="22"/>
          <w:szCs w:val="22"/>
          <w:u w:val="single"/>
          <w:shd w:val="clear" w:color="auto" w:fill="FFFF99"/>
          <w:rtl/>
        </w:rPr>
        <w:t>ה</w:t>
      </w:r>
      <w:r w:rsidRPr="00917FC5">
        <w:rPr>
          <w:rStyle w:val="default"/>
          <w:rFonts w:cs="FrankRuehl"/>
          <w:vanish/>
          <w:sz w:val="22"/>
          <w:szCs w:val="22"/>
          <w:u w:val="single"/>
          <w:shd w:val="clear" w:color="auto" w:fill="FFFF99"/>
          <w:rtl/>
        </w:rPr>
        <w:t>י</w:t>
      </w:r>
      <w:r w:rsidRPr="00917FC5">
        <w:rPr>
          <w:rStyle w:val="default"/>
          <w:rFonts w:cs="FrankRuehl" w:hint="cs"/>
          <w:vanish/>
          <w:sz w:val="22"/>
          <w:szCs w:val="22"/>
          <w:u w:val="single"/>
          <w:shd w:val="clear" w:color="auto" w:fill="FFFF99"/>
          <w:rtl/>
        </w:rPr>
        <w:t>ו הוא או שאיריו, לפי הענין, זכאים למענק שחרור, אף אם פרש מהשירות מרצון, ב</w:t>
      </w:r>
      <w:r w:rsidRPr="00917FC5">
        <w:rPr>
          <w:rStyle w:val="default"/>
          <w:rFonts w:cs="FrankRuehl"/>
          <w:vanish/>
          <w:sz w:val="22"/>
          <w:szCs w:val="22"/>
          <w:u w:val="single"/>
          <w:shd w:val="clear" w:color="auto" w:fill="FFFF99"/>
          <w:rtl/>
        </w:rPr>
        <w:t>ש</w:t>
      </w:r>
      <w:r w:rsidRPr="00917FC5">
        <w:rPr>
          <w:rStyle w:val="default"/>
          <w:rFonts w:cs="FrankRuehl" w:hint="cs"/>
          <w:vanish/>
          <w:sz w:val="22"/>
          <w:szCs w:val="22"/>
          <w:u w:val="single"/>
          <w:shd w:val="clear" w:color="auto" w:fill="FFFF99"/>
          <w:rtl/>
        </w:rPr>
        <w:t>ל תקופת השירות העודפת על התקופות המזכות</w:t>
      </w:r>
      <w:r w:rsidRPr="00917FC5">
        <w:rPr>
          <w:rStyle w:val="default"/>
          <w:rFonts w:cs="FrankRuehl"/>
          <w:vanish/>
          <w:sz w:val="22"/>
          <w:szCs w:val="22"/>
          <w:u w:val="single"/>
          <w:shd w:val="clear" w:color="auto" w:fill="FFFF99"/>
          <w:rtl/>
        </w:rPr>
        <w:t xml:space="preserve"> א</w:t>
      </w:r>
      <w:r w:rsidRPr="00917FC5">
        <w:rPr>
          <w:rStyle w:val="default"/>
          <w:rFonts w:cs="FrankRuehl" w:hint="cs"/>
          <w:vanish/>
          <w:sz w:val="22"/>
          <w:szCs w:val="22"/>
          <w:u w:val="single"/>
          <w:shd w:val="clear" w:color="auto" w:fill="FFFF99"/>
          <w:rtl/>
        </w:rPr>
        <w:t>ותו בקיצבה בשיעור המרבי או שהיו מזכות אותו כך לולא נסתיים שירות</w:t>
      </w:r>
      <w:r w:rsidRPr="00917FC5">
        <w:rPr>
          <w:rStyle w:val="default"/>
          <w:rFonts w:cs="FrankRuehl"/>
          <w:vanish/>
          <w:sz w:val="22"/>
          <w:szCs w:val="22"/>
          <w:u w:val="single"/>
          <w:shd w:val="clear" w:color="auto" w:fill="FFFF99"/>
          <w:rtl/>
        </w:rPr>
        <w:t>ו</w:t>
      </w:r>
      <w:r w:rsidRPr="00917FC5">
        <w:rPr>
          <w:rStyle w:val="default"/>
          <w:rFonts w:cs="FrankRuehl" w:hint="cs"/>
          <w:vanish/>
          <w:sz w:val="22"/>
          <w:szCs w:val="22"/>
          <w:u w:val="single"/>
          <w:shd w:val="clear" w:color="auto" w:fill="FFFF99"/>
          <w:rtl/>
        </w:rPr>
        <w:t xml:space="preserve"> </w:t>
      </w:r>
      <w:r w:rsidRPr="00917FC5">
        <w:rPr>
          <w:rStyle w:val="default"/>
          <w:rFonts w:cs="FrankRuehl"/>
          <w:vanish/>
          <w:sz w:val="22"/>
          <w:szCs w:val="22"/>
          <w:u w:val="single"/>
          <w:shd w:val="clear" w:color="auto" w:fill="FFFF99"/>
          <w:rtl/>
        </w:rPr>
        <w:t>ב</w:t>
      </w:r>
      <w:r w:rsidRPr="00917FC5">
        <w:rPr>
          <w:rStyle w:val="default"/>
          <w:rFonts w:cs="FrankRuehl" w:hint="cs"/>
          <w:vanish/>
          <w:sz w:val="22"/>
          <w:szCs w:val="22"/>
          <w:u w:val="single"/>
          <w:shd w:val="clear" w:color="auto" w:fill="FFFF99"/>
          <w:rtl/>
        </w:rPr>
        <w:t xml:space="preserve">פטירתו, או על 35 שנים של שירות ועבודה כאמור בפסקה (3), הכל לפי הארוכה שביניהן (להלן </w:t>
      </w:r>
      <w:r w:rsidRPr="00917FC5">
        <w:rPr>
          <w:rStyle w:val="default"/>
          <w:rFonts w:cs="FrankRuehl"/>
          <w:vanish/>
          <w:sz w:val="22"/>
          <w:szCs w:val="22"/>
          <w:u w:val="single"/>
          <w:shd w:val="clear" w:color="auto" w:fill="FFFF99"/>
          <w:rtl/>
        </w:rPr>
        <w:t>–</w:t>
      </w:r>
      <w:r w:rsidRPr="00917FC5">
        <w:rPr>
          <w:rStyle w:val="default"/>
          <w:rFonts w:cs="FrankRuehl" w:hint="cs"/>
          <w:vanish/>
          <w:sz w:val="22"/>
          <w:szCs w:val="22"/>
          <w:u w:val="single"/>
          <w:shd w:val="clear" w:color="auto" w:fill="FFFF99"/>
          <w:rtl/>
        </w:rPr>
        <w:t xml:space="preserve"> </w:t>
      </w:r>
      <w:r w:rsidRPr="00917FC5">
        <w:rPr>
          <w:rStyle w:val="default"/>
          <w:rFonts w:cs="FrankRuehl"/>
          <w:vanish/>
          <w:sz w:val="22"/>
          <w:szCs w:val="22"/>
          <w:u w:val="single"/>
          <w:shd w:val="clear" w:color="auto" w:fill="FFFF99"/>
          <w:rtl/>
        </w:rPr>
        <w:t>ת</w:t>
      </w:r>
      <w:r w:rsidRPr="00917FC5">
        <w:rPr>
          <w:rStyle w:val="default"/>
          <w:rFonts w:cs="FrankRuehl" w:hint="cs"/>
          <w:vanish/>
          <w:sz w:val="22"/>
          <w:szCs w:val="22"/>
          <w:u w:val="single"/>
          <w:shd w:val="clear" w:color="auto" w:fill="FFFF99"/>
          <w:rtl/>
        </w:rPr>
        <w:t>קופת השירות העודפת).</w:t>
      </w:r>
    </w:p>
    <w:p w14:paraId="468A58E3" w14:textId="77777777" w:rsidR="00671767" w:rsidRPr="00917FC5" w:rsidRDefault="00671767">
      <w:pPr>
        <w:pStyle w:val="P00"/>
        <w:spacing w:before="0"/>
        <w:ind w:left="0" w:right="1134"/>
        <w:rPr>
          <w:rStyle w:val="default"/>
          <w:rFonts w:cs="FrankRuehl"/>
          <w:vanish/>
          <w:sz w:val="22"/>
          <w:szCs w:val="22"/>
          <w:u w:val="single"/>
          <w:shd w:val="clear" w:color="auto" w:fill="FFFF99"/>
          <w:rtl/>
        </w:rPr>
      </w:pPr>
      <w:r w:rsidRPr="00917FC5">
        <w:rPr>
          <w:rFonts w:cs="FrankRuehl"/>
          <w:vanish/>
          <w:sz w:val="22"/>
          <w:szCs w:val="22"/>
          <w:shd w:val="clear" w:color="auto" w:fill="FFFF99"/>
          <w:rtl/>
        </w:rPr>
        <w:tab/>
      </w:r>
      <w:r w:rsidRPr="00917FC5">
        <w:rPr>
          <w:rStyle w:val="default"/>
          <w:rFonts w:cs="FrankRuehl"/>
          <w:vanish/>
          <w:sz w:val="22"/>
          <w:szCs w:val="22"/>
          <w:u w:val="single"/>
          <w:shd w:val="clear" w:color="auto" w:fill="FFFF99"/>
          <w:rtl/>
        </w:rPr>
        <w:t>(</w:t>
      </w:r>
      <w:r w:rsidRPr="00917FC5">
        <w:rPr>
          <w:rStyle w:val="default"/>
          <w:rFonts w:cs="FrankRuehl" w:hint="cs"/>
          <w:vanish/>
          <w:sz w:val="22"/>
          <w:szCs w:val="22"/>
          <w:u w:val="single"/>
          <w:shd w:val="clear" w:color="auto" w:fill="FFFF99"/>
          <w:rtl/>
        </w:rPr>
        <w:t>ו</w:t>
      </w:r>
      <w:r w:rsidRPr="00917FC5">
        <w:rPr>
          <w:rStyle w:val="default"/>
          <w:rFonts w:cs="FrankRuehl"/>
          <w:vanish/>
          <w:sz w:val="22"/>
          <w:szCs w:val="22"/>
          <w:u w:val="single"/>
          <w:shd w:val="clear" w:color="auto" w:fill="FFFF99"/>
          <w:rtl/>
        </w:rPr>
        <w:t>)</w:t>
      </w:r>
      <w:r w:rsidRPr="00917FC5">
        <w:rPr>
          <w:rStyle w:val="default"/>
          <w:rFonts w:cs="FrankRuehl"/>
          <w:vanish/>
          <w:sz w:val="22"/>
          <w:szCs w:val="22"/>
          <w:u w:val="single"/>
          <w:shd w:val="clear" w:color="auto" w:fill="FFFF99"/>
          <w:rtl/>
        </w:rPr>
        <w:tab/>
      </w:r>
      <w:r w:rsidRPr="00917FC5">
        <w:rPr>
          <w:rStyle w:val="default"/>
          <w:rFonts w:cs="FrankRuehl" w:hint="cs"/>
          <w:vanish/>
          <w:sz w:val="22"/>
          <w:szCs w:val="22"/>
          <w:u w:val="single"/>
          <w:shd w:val="clear" w:color="auto" w:fill="FFFF99"/>
          <w:rtl/>
        </w:rPr>
        <w:t>ע</w:t>
      </w:r>
      <w:r w:rsidRPr="00917FC5">
        <w:rPr>
          <w:rStyle w:val="default"/>
          <w:rFonts w:cs="FrankRuehl"/>
          <w:vanish/>
          <w:sz w:val="22"/>
          <w:szCs w:val="22"/>
          <w:u w:val="single"/>
          <w:shd w:val="clear" w:color="auto" w:fill="FFFF99"/>
          <w:rtl/>
        </w:rPr>
        <w:t>ל</w:t>
      </w:r>
      <w:r w:rsidRPr="00917FC5">
        <w:rPr>
          <w:rStyle w:val="default"/>
          <w:rFonts w:cs="FrankRuehl" w:hint="cs"/>
          <w:vanish/>
          <w:sz w:val="22"/>
          <w:szCs w:val="22"/>
          <w:u w:val="single"/>
          <w:shd w:val="clear" w:color="auto" w:fill="FFFF99"/>
          <w:rtl/>
        </w:rPr>
        <w:t xml:space="preserve"> אף האמור בסעיף ק</w:t>
      </w:r>
      <w:r w:rsidRPr="00917FC5">
        <w:rPr>
          <w:rStyle w:val="default"/>
          <w:rFonts w:cs="FrankRuehl"/>
          <w:vanish/>
          <w:sz w:val="22"/>
          <w:szCs w:val="22"/>
          <w:u w:val="single"/>
          <w:shd w:val="clear" w:color="auto" w:fill="FFFF99"/>
          <w:rtl/>
        </w:rPr>
        <w:t>ט</w:t>
      </w:r>
      <w:r w:rsidRPr="00917FC5">
        <w:rPr>
          <w:rStyle w:val="default"/>
          <w:rFonts w:cs="FrankRuehl" w:hint="cs"/>
          <w:vanish/>
          <w:sz w:val="22"/>
          <w:szCs w:val="22"/>
          <w:u w:val="single"/>
          <w:shd w:val="clear" w:color="auto" w:fill="FFFF99"/>
          <w:rtl/>
        </w:rPr>
        <w:t>ן</w:t>
      </w:r>
      <w:r w:rsidRPr="00917FC5">
        <w:rPr>
          <w:rStyle w:val="default"/>
          <w:rFonts w:cs="FrankRuehl"/>
          <w:vanish/>
          <w:sz w:val="22"/>
          <w:szCs w:val="22"/>
          <w:u w:val="single"/>
          <w:shd w:val="clear" w:color="auto" w:fill="FFFF99"/>
          <w:rtl/>
        </w:rPr>
        <w:t xml:space="preserve"> (</w:t>
      </w:r>
      <w:r w:rsidRPr="00917FC5">
        <w:rPr>
          <w:rStyle w:val="default"/>
          <w:rFonts w:cs="FrankRuehl" w:hint="cs"/>
          <w:vanish/>
          <w:sz w:val="22"/>
          <w:szCs w:val="22"/>
          <w:u w:val="single"/>
          <w:shd w:val="clear" w:color="auto" w:fill="FFFF99"/>
          <w:rtl/>
        </w:rPr>
        <w:t>ה), אם על פי הסכם או הוראה בחוק, מופחת שיעור הקיצבה המשתלם מטעם מעביד קודם בחלק משיעור הקיצבה שהיתה מגיעה לחייל בשל תקופת השירות העודפת אילולא ההגבלה בדבר השיעור המרבי, לא ישולם מענק שחרור בעד אותו חלק של התקופה העודפת שלגביו הופחתה הקיצבה כאמור.</w:t>
      </w:r>
    </w:p>
    <w:p w14:paraId="4480DB53" w14:textId="77777777" w:rsidR="00671767" w:rsidRPr="00917FC5" w:rsidRDefault="00671767">
      <w:pPr>
        <w:pStyle w:val="P00"/>
        <w:spacing w:before="0"/>
        <w:ind w:left="0" w:right="1134"/>
        <w:rPr>
          <w:rStyle w:val="default"/>
          <w:rFonts w:cs="FrankRuehl" w:hint="cs"/>
          <w:vanish/>
          <w:sz w:val="22"/>
          <w:szCs w:val="22"/>
          <w:u w:val="single"/>
          <w:shd w:val="clear" w:color="auto" w:fill="FFFF99"/>
          <w:rtl/>
        </w:rPr>
      </w:pPr>
      <w:r w:rsidRPr="00917FC5">
        <w:rPr>
          <w:rFonts w:cs="FrankRuehl"/>
          <w:vanish/>
          <w:sz w:val="22"/>
          <w:szCs w:val="22"/>
          <w:shd w:val="clear" w:color="auto" w:fill="FFFF99"/>
          <w:rtl/>
        </w:rPr>
        <w:tab/>
      </w:r>
      <w:r w:rsidRPr="00917FC5">
        <w:rPr>
          <w:rStyle w:val="default"/>
          <w:rFonts w:cs="FrankRuehl"/>
          <w:vanish/>
          <w:sz w:val="22"/>
          <w:szCs w:val="22"/>
          <w:u w:val="single"/>
          <w:shd w:val="clear" w:color="auto" w:fill="FFFF99"/>
          <w:rtl/>
        </w:rPr>
        <w:t>(</w:t>
      </w:r>
      <w:r w:rsidRPr="00917FC5">
        <w:rPr>
          <w:rStyle w:val="default"/>
          <w:rFonts w:cs="FrankRuehl" w:hint="cs"/>
          <w:vanish/>
          <w:sz w:val="22"/>
          <w:szCs w:val="22"/>
          <w:u w:val="single"/>
          <w:shd w:val="clear" w:color="auto" w:fill="FFFF99"/>
          <w:rtl/>
        </w:rPr>
        <w:t>ז</w:t>
      </w:r>
      <w:r w:rsidRPr="00917FC5">
        <w:rPr>
          <w:rStyle w:val="default"/>
          <w:rFonts w:cs="FrankRuehl"/>
          <w:vanish/>
          <w:sz w:val="22"/>
          <w:szCs w:val="22"/>
          <w:u w:val="single"/>
          <w:shd w:val="clear" w:color="auto" w:fill="FFFF99"/>
          <w:rtl/>
        </w:rPr>
        <w:t>)</w:t>
      </w:r>
      <w:r w:rsidRPr="00917FC5">
        <w:rPr>
          <w:rStyle w:val="default"/>
          <w:rFonts w:cs="FrankRuehl"/>
          <w:vanish/>
          <w:sz w:val="22"/>
          <w:szCs w:val="22"/>
          <w:u w:val="single"/>
          <w:shd w:val="clear" w:color="auto" w:fill="FFFF99"/>
          <w:rtl/>
        </w:rPr>
        <w:tab/>
      </w:r>
      <w:r w:rsidRPr="00917FC5">
        <w:rPr>
          <w:rStyle w:val="default"/>
          <w:rFonts w:cs="FrankRuehl" w:hint="cs"/>
          <w:vanish/>
          <w:sz w:val="22"/>
          <w:szCs w:val="22"/>
          <w:u w:val="single"/>
          <w:shd w:val="clear" w:color="auto" w:fill="FFFF99"/>
          <w:rtl/>
        </w:rPr>
        <w:t>ב</w:t>
      </w:r>
      <w:r w:rsidRPr="00917FC5">
        <w:rPr>
          <w:rStyle w:val="default"/>
          <w:rFonts w:cs="FrankRuehl"/>
          <w:vanish/>
          <w:sz w:val="22"/>
          <w:szCs w:val="22"/>
          <w:u w:val="single"/>
          <w:shd w:val="clear" w:color="auto" w:fill="FFFF99"/>
          <w:rtl/>
        </w:rPr>
        <w:t>ס</w:t>
      </w:r>
      <w:r w:rsidRPr="00917FC5">
        <w:rPr>
          <w:rStyle w:val="default"/>
          <w:rFonts w:cs="FrankRuehl" w:hint="cs"/>
          <w:vanish/>
          <w:sz w:val="22"/>
          <w:szCs w:val="22"/>
          <w:u w:val="single"/>
          <w:shd w:val="clear" w:color="auto" w:fill="FFFF99"/>
          <w:rtl/>
        </w:rPr>
        <w:t xml:space="preserve">עיף זה </w:t>
      </w:r>
      <w:r w:rsidRPr="00917FC5">
        <w:rPr>
          <w:rStyle w:val="default"/>
          <w:rFonts w:cs="FrankRuehl"/>
          <w:vanish/>
          <w:sz w:val="22"/>
          <w:szCs w:val="22"/>
          <w:u w:val="single"/>
          <w:shd w:val="clear" w:color="auto" w:fill="FFFF99"/>
          <w:rtl/>
        </w:rPr>
        <w:t>–</w:t>
      </w:r>
    </w:p>
    <w:p w14:paraId="1E6AD758" w14:textId="77777777" w:rsidR="00671767" w:rsidRPr="00917FC5" w:rsidRDefault="00671767">
      <w:pPr>
        <w:pStyle w:val="P00"/>
        <w:spacing w:before="0"/>
        <w:ind w:left="0" w:right="1134"/>
        <w:rPr>
          <w:rStyle w:val="default"/>
          <w:rFonts w:cs="FrankRuehl"/>
          <w:vanish/>
          <w:sz w:val="22"/>
          <w:szCs w:val="22"/>
          <w:u w:val="single"/>
          <w:shd w:val="clear" w:color="auto" w:fill="FFFF99"/>
          <w:rtl/>
        </w:rPr>
      </w:pPr>
      <w:r w:rsidRPr="00917FC5">
        <w:rPr>
          <w:rFonts w:cs="FrankRuehl"/>
          <w:vanish/>
          <w:sz w:val="22"/>
          <w:szCs w:val="22"/>
          <w:shd w:val="clear" w:color="auto" w:fill="FFFF99"/>
          <w:rtl/>
        </w:rPr>
        <w:tab/>
      </w:r>
      <w:r w:rsidRPr="00917FC5">
        <w:rPr>
          <w:rStyle w:val="default"/>
          <w:rFonts w:cs="FrankRuehl"/>
          <w:vanish/>
          <w:sz w:val="22"/>
          <w:szCs w:val="22"/>
          <w:u w:val="single"/>
          <w:shd w:val="clear" w:color="auto" w:fill="FFFF99"/>
          <w:rtl/>
        </w:rPr>
        <w:t>"</w:t>
      </w:r>
      <w:r w:rsidRPr="00917FC5">
        <w:rPr>
          <w:rStyle w:val="default"/>
          <w:rFonts w:cs="FrankRuehl" w:hint="cs"/>
          <w:vanish/>
          <w:sz w:val="22"/>
          <w:szCs w:val="22"/>
          <w:u w:val="single"/>
          <w:shd w:val="clear" w:color="auto" w:fill="FFFF99"/>
          <w:rtl/>
        </w:rPr>
        <w:t>ש</w:t>
      </w:r>
      <w:r w:rsidRPr="00917FC5">
        <w:rPr>
          <w:rStyle w:val="default"/>
          <w:rFonts w:cs="FrankRuehl"/>
          <w:vanish/>
          <w:sz w:val="22"/>
          <w:szCs w:val="22"/>
          <w:u w:val="single"/>
          <w:shd w:val="clear" w:color="auto" w:fill="FFFF99"/>
          <w:rtl/>
        </w:rPr>
        <w:t>י</w:t>
      </w:r>
      <w:r w:rsidRPr="00917FC5">
        <w:rPr>
          <w:rStyle w:val="default"/>
          <w:rFonts w:cs="FrankRuehl" w:hint="cs"/>
          <w:vanish/>
          <w:sz w:val="22"/>
          <w:szCs w:val="22"/>
          <w:u w:val="single"/>
          <w:shd w:val="clear" w:color="auto" w:fill="FFFF99"/>
          <w:rtl/>
        </w:rPr>
        <w:t xml:space="preserve">עור מרבי" </w:t>
      </w:r>
      <w:r w:rsidRPr="00917FC5">
        <w:rPr>
          <w:rStyle w:val="default"/>
          <w:rFonts w:cs="FrankRuehl"/>
          <w:vanish/>
          <w:sz w:val="22"/>
          <w:szCs w:val="22"/>
          <w:u w:val="single"/>
          <w:shd w:val="clear" w:color="auto" w:fill="FFFF99"/>
          <w:rtl/>
        </w:rPr>
        <w:t>–</w:t>
      </w:r>
      <w:r w:rsidRPr="00917FC5">
        <w:rPr>
          <w:rStyle w:val="default"/>
          <w:rFonts w:cs="FrankRuehl" w:hint="cs"/>
          <w:vanish/>
          <w:sz w:val="22"/>
          <w:szCs w:val="22"/>
          <w:u w:val="single"/>
          <w:shd w:val="clear" w:color="auto" w:fill="FFFF99"/>
          <w:rtl/>
        </w:rPr>
        <w:t xml:space="preserve"> </w:t>
      </w:r>
      <w:r w:rsidRPr="00917FC5">
        <w:rPr>
          <w:rStyle w:val="default"/>
          <w:rFonts w:cs="FrankRuehl"/>
          <w:vanish/>
          <w:sz w:val="22"/>
          <w:szCs w:val="22"/>
          <w:u w:val="single"/>
          <w:shd w:val="clear" w:color="auto" w:fill="FFFF99"/>
          <w:rtl/>
        </w:rPr>
        <w:t>ה</w:t>
      </w:r>
      <w:r w:rsidRPr="00917FC5">
        <w:rPr>
          <w:rStyle w:val="default"/>
          <w:rFonts w:cs="FrankRuehl" w:hint="cs"/>
          <w:vanish/>
          <w:sz w:val="22"/>
          <w:szCs w:val="22"/>
          <w:u w:val="single"/>
          <w:shd w:val="clear" w:color="auto" w:fill="FFFF99"/>
          <w:rtl/>
        </w:rPr>
        <w:t>שיעור המרבי של קיצבת הפרישה שהיה משתלם לחייל שפרש ושאין עוד להגדילו על ידי דחיית הפרישה למועד אחר;</w:t>
      </w:r>
    </w:p>
    <w:p w14:paraId="03D41CCB" w14:textId="77777777" w:rsidR="00671767" w:rsidRPr="00917FC5" w:rsidRDefault="00671767">
      <w:pPr>
        <w:pStyle w:val="P00"/>
        <w:spacing w:before="0"/>
        <w:ind w:left="0" w:right="1134"/>
        <w:rPr>
          <w:rStyle w:val="default"/>
          <w:rFonts w:cs="FrankRuehl" w:hint="cs"/>
          <w:vanish/>
          <w:sz w:val="22"/>
          <w:szCs w:val="22"/>
          <w:u w:val="single"/>
          <w:shd w:val="clear" w:color="auto" w:fill="FFFF99"/>
          <w:rtl/>
        </w:rPr>
      </w:pPr>
      <w:r w:rsidRPr="00917FC5">
        <w:rPr>
          <w:rFonts w:cs="FrankRuehl"/>
          <w:vanish/>
          <w:sz w:val="22"/>
          <w:szCs w:val="22"/>
          <w:shd w:val="clear" w:color="auto" w:fill="FFFF99"/>
          <w:rtl/>
        </w:rPr>
        <w:tab/>
      </w:r>
      <w:r w:rsidRPr="00917FC5">
        <w:rPr>
          <w:rStyle w:val="default"/>
          <w:rFonts w:cs="FrankRuehl"/>
          <w:vanish/>
          <w:sz w:val="22"/>
          <w:szCs w:val="22"/>
          <w:u w:val="single"/>
          <w:shd w:val="clear" w:color="auto" w:fill="FFFF99"/>
          <w:rtl/>
        </w:rPr>
        <w:t>"</w:t>
      </w:r>
      <w:r w:rsidRPr="00917FC5">
        <w:rPr>
          <w:rStyle w:val="default"/>
          <w:rFonts w:cs="FrankRuehl" w:hint="cs"/>
          <w:vanish/>
          <w:sz w:val="22"/>
          <w:szCs w:val="22"/>
          <w:u w:val="single"/>
          <w:shd w:val="clear" w:color="auto" w:fill="FFFF99"/>
          <w:rtl/>
        </w:rPr>
        <w:t>ת</w:t>
      </w:r>
      <w:r w:rsidRPr="00917FC5">
        <w:rPr>
          <w:rStyle w:val="default"/>
          <w:rFonts w:cs="FrankRuehl"/>
          <w:vanish/>
          <w:sz w:val="22"/>
          <w:szCs w:val="22"/>
          <w:u w:val="single"/>
          <w:shd w:val="clear" w:color="auto" w:fill="FFFF99"/>
          <w:rtl/>
        </w:rPr>
        <w:t>ק</w:t>
      </w:r>
      <w:r w:rsidRPr="00917FC5">
        <w:rPr>
          <w:rStyle w:val="default"/>
          <w:rFonts w:cs="FrankRuehl" w:hint="cs"/>
          <w:vanish/>
          <w:sz w:val="22"/>
          <w:szCs w:val="22"/>
          <w:u w:val="single"/>
          <w:shd w:val="clear" w:color="auto" w:fill="FFFF99"/>
          <w:rtl/>
        </w:rPr>
        <w:t>ופ</w:t>
      </w:r>
      <w:r w:rsidRPr="00917FC5">
        <w:rPr>
          <w:rStyle w:val="default"/>
          <w:rFonts w:cs="FrankRuehl"/>
          <w:vanish/>
          <w:sz w:val="22"/>
          <w:szCs w:val="22"/>
          <w:u w:val="single"/>
          <w:shd w:val="clear" w:color="auto" w:fill="FFFF99"/>
          <w:rtl/>
        </w:rPr>
        <w:t xml:space="preserve">ת </w:t>
      </w:r>
      <w:r w:rsidRPr="00917FC5">
        <w:rPr>
          <w:rStyle w:val="default"/>
          <w:rFonts w:cs="FrankRuehl" w:hint="cs"/>
          <w:vanish/>
          <w:sz w:val="22"/>
          <w:szCs w:val="22"/>
          <w:u w:val="single"/>
          <w:shd w:val="clear" w:color="auto" w:fill="FFFF99"/>
          <w:rtl/>
        </w:rPr>
        <w:t xml:space="preserve">שירות בפועל" </w:t>
      </w:r>
      <w:r w:rsidRPr="00917FC5">
        <w:rPr>
          <w:rStyle w:val="default"/>
          <w:rFonts w:cs="FrankRuehl"/>
          <w:vanish/>
          <w:sz w:val="22"/>
          <w:szCs w:val="22"/>
          <w:u w:val="single"/>
          <w:shd w:val="clear" w:color="auto" w:fill="FFFF99"/>
          <w:rtl/>
        </w:rPr>
        <w:t>–</w:t>
      </w:r>
      <w:r w:rsidRPr="00917FC5">
        <w:rPr>
          <w:rStyle w:val="default"/>
          <w:rFonts w:cs="FrankRuehl" w:hint="cs"/>
          <w:vanish/>
          <w:sz w:val="22"/>
          <w:szCs w:val="22"/>
          <w:u w:val="single"/>
          <w:shd w:val="clear" w:color="auto" w:fill="FFFF99"/>
          <w:rtl/>
        </w:rPr>
        <w:t xml:space="preserve"> </w:t>
      </w:r>
      <w:r w:rsidRPr="00917FC5">
        <w:rPr>
          <w:rStyle w:val="default"/>
          <w:rFonts w:cs="FrankRuehl"/>
          <w:vanish/>
          <w:sz w:val="22"/>
          <w:szCs w:val="22"/>
          <w:u w:val="single"/>
          <w:shd w:val="clear" w:color="auto" w:fill="FFFF99"/>
          <w:rtl/>
        </w:rPr>
        <w:t>ל</w:t>
      </w:r>
      <w:r w:rsidRPr="00917FC5">
        <w:rPr>
          <w:rStyle w:val="default"/>
          <w:rFonts w:cs="FrankRuehl" w:hint="cs"/>
          <w:vanish/>
          <w:sz w:val="22"/>
          <w:szCs w:val="22"/>
          <w:u w:val="single"/>
          <w:shd w:val="clear" w:color="auto" w:fill="FFFF99"/>
          <w:rtl/>
        </w:rPr>
        <w:t xml:space="preserve">רבות </w:t>
      </w:r>
      <w:r w:rsidRPr="00917FC5">
        <w:rPr>
          <w:rStyle w:val="default"/>
          <w:rFonts w:cs="FrankRuehl"/>
          <w:vanish/>
          <w:sz w:val="22"/>
          <w:szCs w:val="22"/>
          <w:u w:val="single"/>
          <w:shd w:val="clear" w:color="auto" w:fill="FFFF99"/>
          <w:rtl/>
        </w:rPr>
        <w:t>–</w:t>
      </w:r>
    </w:p>
    <w:p w14:paraId="7B6158B5" w14:textId="77777777" w:rsidR="00671767" w:rsidRPr="00917FC5" w:rsidRDefault="00671767">
      <w:pPr>
        <w:pStyle w:val="P22"/>
        <w:spacing w:before="0"/>
        <w:ind w:left="1021" w:right="1134"/>
        <w:rPr>
          <w:rStyle w:val="default"/>
          <w:rFonts w:cs="FrankRuehl"/>
          <w:vanish/>
          <w:sz w:val="22"/>
          <w:szCs w:val="22"/>
          <w:u w:val="single"/>
          <w:shd w:val="clear" w:color="auto" w:fill="FFFF99"/>
          <w:rtl/>
        </w:rPr>
      </w:pPr>
      <w:r w:rsidRPr="00917FC5">
        <w:rPr>
          <w:rStyle w:val="default"/>
          <w:rFonts w:cs="FrankRuehl"/>
          <w:vanish/>
          <w:sz w:val="22"/>
          <w:szCs w:val="22"/>
          <w:u w:val="single"/>
          <w:shd w:val="clear" w:color="auto" w:fill="FFFF99"/>
          <w:rtl/>
        </w:rPr>
        <w:t>(1)</w:t>
      </w:r>
      <w:r w:rsidRPr="00917FC5">
        <w:rPr>
          <w:rStyle w:val="default"/>
          <w:rFonts w:cs="FrankRuehl"/>
          <w:vanish/>
          <w:sz w:val="22"/>
          <w:szCs w:val="22"/>
          <w:u w:val="single"/>
          <w:shd w:val="clear" w:color="auto" w:fill="FFFF99"/>
          <w:rtl/>
        </w:rPr>
        <w:tab/>
      </w:r>
      <w:r w:rsidRPr="00917FC5">
        <w:rPr>
          <w:rStyle w:val="default"/>
          <w:rFonts w:cs="FrankRuehl" w:hint="cs"/>
          <w:vanish/>
          <w:sz w:val="22"/>
          <w:szCs w:val="22"/>
          <w:u w:val="single"/>
          <w:shd w:val="clear" w:color="auto" w:fill="FFFF99"/>
          <w:rtl/>
        </w:rPr>
        <w:t>ת</w:t>
      </w:r>
      <w:r w:rsidRPr="00917FC5">
        <w:rPr>
          <w:rStyle w:val="default"/>
          <w:rFonts w:cs="FrankRuehl"/>
          <w:vanish/>
          <w:sz w:val="22"/>
          <w:szCs w:val="22"/>
          <w:u w:val="single"/>
          <w:shd w:val="clear" w:color="auto" w:fill="FFFF99"/>
          <w:rtl/>
        </w:rPr>
        <w:t>ק</w:t>
      </w:r>
      <w:r w:rsidRPr="00917FC5">
        <w:rPr>
          <w:rStyle w:val="default"/>
          <w:rFonts w:cs="FrankRuehl" w:hint="cs"/>
          <w:vanish/>
          <w:sz w:val="22"/>
          <w:szCs w:val="22"/>
          <w:u w:val="single"/>
          <w:shd w:val="clear" w:color="auto" w:fill="FFFF99"/>
          <w:rtl/>
        </w:rPr>
        <w:t>ופת עבודה במוסד מוכר שצורפה לתקופת</w:t>
      </w:r>
      <w:r w:rsidRPr="00917FC5">
        <w:rPr>
          <w:rStyle w:val="default"/>
          <w:rFonts w:cs="FrankRuehl"/>
          <w:vanish/>
          <w:sz w:val="22"/>
          <w:szCs w:val="22"/>
          <w:u w:val="single"/>
          <w:shd w:val="clear" w:color="auto" w:fill="FFFF99"/>
          <w:rtl/>
        </w:rPr>
        <w:t xml:space="preserve"> </w:t>
      </w:r>
      <w:r w:rsidRPr="00917FC5">
        <w:rPr>
          <w:rStyle w:val="default"/>
          <w:rFonts w:cs="FrankRuehl" w:hint="cs"/>
          <w:vanish/>
          <w:sz w:val="22"/>
          <w:szCs w:val="22"/>
          <w:u w:val="single"/>
          <w:shd w:val="clear" w:color="auto" w:fill="FFFF99"/>
          <w:rtl/>
        </w:rPr>
        <w:t>ש</w:t>
      </w:r>
      <w:r w:rsidRPr="00917FC5">
        <w:rPr>
          <w:rStyle w:val="default"/>
          <w:rFonts w:cs="FrankRuehl"/>
          <w:vanish/>
          <w:sz w:val="22"/>
          <w:szCs w:val="22"/>
          <w:u w:val="single"/>
          <w:shd w:val="clear" w:color="auto" w:fill="FFFF99"/>
          <w:rtl/>
        </w:rPr>
        <w:t>י</w:t>
      </w:r>
      <w:r w:rsidRPr="00917FC5">
        <w:rPr>
          <w:rStyle w:val="default"/>
          <w:rFonts w:cs="FrankRuehl" w:hint="cs"/>
          <w:vanish/>
          <w:sz w:val="22"/>
          <w:szCs w:val="22"/>
          <w:u w:val="single"/>
          <w:shd w:val="clear" w:color="auto" w:fill="FFFF99"/>
          <w:rtl/>
        </w:rPr>
        <w:t>רות לפי סעיף 36 לחוק זה או לפי סעיף 83 לחוק שירות המדינה (גימלאות) [נוסח משולב], תש"ל-1970;</w:t>
      </w:r>
    </w:p>
    <w:p w14:paraId="60950419" w14:textId="77777777" w:rsidR="00671767" w:rsidRPr="00917FC5" w:rsidRDefault="00671767">
      <w:pPr>
        <w:pStyle w:val="P22"/>
        <w:spacing w:before="0"/>
        <w:ind w:left="1021" w:right="1134"/>
        <w:rPr>
          <w:rStyle w:val="default"/>
          <w:rFonts w:cs="FrankRuehl" w:hint="cs"/>
          <w:vanish/>
          <w:sz w:val="22"/>
          <w:szCs w:val="22"/>
          <w:u w:val="single"/>
          <w:shd w:val="clear" w:color="auto" w:fill="FFFF99"/>
          <w:rtl/>
        </w:rPr>
      </w:pPr>
      <w:r w:rsidRPr="00917FC5">
        <w:rPr>
          <w:rStyle w:val="default"/>
          <w:rFonts w:cs="FrankRuehl"/>
          <w:vanish/>
          <w:sz w:val="22"/>
          <w:szCs w:val="22"/>
          <w:u w:val="single"/>
          <w:shd w:val="clear" w:color="auto" w:fill="FFFF99"/>
          <w:rtl/>
        </w:rPr>
        <w:t>(2)</w:t>
      </w:r>
      <w:r w:rsidRPr="00917FC5">
        <w:rPr>
          <w:rStyle w:val="default"/>
          <w:rFonts w:cs="FrankRuehl"/>
          <w:vanish/>
          <w:sz w:val="22"/>
          <w:szCs w:val="22"/>
          <w:u w:val="single"/>
          <w:shd w:val="clear" w:color="auto" w:fill="FFFF99"/>
          <w:rtl/>
        </w:rPr>
        <w:tab/>
      </w:r>
      <w:r w:rsidRPr="00917FC5">
        <w:rPr>
          <w:rStyle w:val="default"/>
          <w:rFonts w:cs="FrankRuehl" w:hint="cs"/>
          <w:vanish/>
          <w:sz w:val="22"/>
          <w:szCs w:val="22"/>
          <w:u w:val="single"/>
          <w:shd w:val="clear" w:color="auto" w:fill="FFFF99"/>
          <w:rtl/>
        </w:rPr>
        <w:t>ת</w:t>
      </w:r>
      <w:r w:rsidRPr="00917FC5">
        <w:rPr>
          <w:rStyle w:val="default"/>
          <w:rFonts w:cs="FrankRuehl"/>
          <w:vanish/>
          <w:sz w:val="22"/>
          <w:szCs w:val="22"/>
          <w:u w:val="single"/>
          <w:shd w:val="clear" w:color="auto" w:fill="FFFF99"/>
          <w:rtl/>
        </w:rPr>
        <w:t>ק</w:t>
      </w:r>
      <w:r w:rsidRPr="00917FC5">
        <w:rPr>
          <w:rStyle w:val="default"/>
          <w:rFonts w:cs="FrankRuehl" w:hint="cs"/>
          <w:vanish/>
          <w:sz w:val="22"/>
          <w:szCs w:val="22"/>
          <w:u w:val="single"/>
          <w:shd w:val="clear" w:color="auto" w:fill="FFFF99"/>
          <w:rtl/>
        </w:rPr>
        <w:t>ופת העדר משירות המובאת בחשבון מכח האמור בסעיף 9 לח</w:t>
      </w:r>
      <w:r w:rsidRPr="00917FC5">
        <w:rPr>
          <w:rStyle w:val="default"/>
          <w:rFonts w:cs="FrankRuehl"/>
          <w:vanish/>
          <w:sz w:val="22"/>
          <w:szCs w:val="22"/>
          <w:u w:val="single"/>
          <w:shd w:val="clear" w:color="auto" w:fill="FFFF99"/>
          <w:rtl/>
        </w:rPr>
        <w:t>ו</w:t>
      </w:r>
      <w:r w:rsidRPr="00917FC5">
        <w:rPr>
          <w:rStyle w:val="default"/>
          <w:rFonts w:cs="FrankRuehl" w:hint="cs"/>
          <w:vanish/>
          <w:sz w:val="22"/>
          <w:szCs w:val="22"/>
          <w:u w:val="single"/>
          <w:shd w:val="clear" w:color="auto" w:fill="FFFF99"/>
          <w:rtl/>
        </w:rPr>
        <w:t xml:space="preserve">ק זה או סעיף 11(4) לחוק שירות המדינה (גימלאות) [נוסח משולב], תש"ל-1970, </w:t>
      </w:r>
      <w:r w:rsidRPr="00917FC5">
        <w:rPr>
          <w:rStyle w:val="default"/>
          <w:rFonts w:cs="FrankRuehl"/>
          <w:vanish/>
          <w:sz w:val="22"/>
          <w:szCs w:val="22"/>
          <w:u w:val="single"/>
          <w:shd w:val="clear" w:color="auto" w:fill="FFFF99"/>
          <w:rtl/>
        </w:rPr>
        <w:t>ו</w:t>
      </w:r>
      <w:r w:rsidRPr="00917FC5">
        <w:rPr>
          <w:rStyle w:val="default"/>
          <w:rFonts w:cs="FrankRuehl" w:hint="cs"/>
          <w:vanish/>
          <w:sz w:val="22"/>
          <w:szCs w:val="22"/>
          <w:u w:val="single"/>
          <w:shd w:val="clear" w:color="auto" w:fill="FFFF99"/>
          <w:rtl/>
        </w:rPr>
        <w:t>למעט שירות סדיר לפי חוק שירות ב</w:t>
      </w:r>
      <w:r w:rsidRPr="00917FC5">
        <w:rPr>
          <w:rStyle w:val="default"/>
          <w:rFonts w:cs="FrankRuehl"/>
          <w:vanish/>
          <w:sz w:val="22"/>
          <w:szCs w:val="22"/>
          <w:u w:val="single"/>
          <w:shd w:val="clear" w:color="auto" w:fill="FFFF99"/>
          <w:rtl/>
        </w:rPr>
        <w:t>ט</w:t>
      </w:r>
      <w:r w:rsidRPr="00917FC5">
        <w:rPr>
          <w:rStyle w:val="default"/>
          <w:rFonts w:cs="FrankRuehl" w:hint="cs"/>
          <w:vanish/>
          <w:sz w:val="22"/>
          <w:szCs w:val="22"/>
          <w:u w:val="single"/>
          <w:shd w:val="clear" w:color="auto" w:fill="FFFF99"/>
          <w:rtl/>
        </w:rPr>
        <w:t>ח</w:t>
      </w:r>
      <w:r w:rsidRPr="00917FC5">
        <w:rPr>
          <w:rStyle w:val="default"/>
          <w:rFonts w:cs="FrankRuehl"/>
          <w:vanish/>
          <w:sz w:val="22"/>
          <w:szCs w:val="22"/>
          <w:u w:val="single"/>
          <w:shd w:val="clear" w:color="auto" w:fill="FFFF99"/>
          <w:rtl/>
        </w:rPr>
        <w:t>ו</w:t>
      </w:r>
      <w:r w:rsidRPr="00917FC5">
        <w:rPr>
          <w:rStyle w:val="default"/>
          <w:rFonts w:cs="FrankRuehl" w:hint="cs"/>
          <w:vanish/>
          <w:sz w:val="22"/>
          <w:szCs w:val="22"/>
          <w:u w:val="single"/>
          <w:shd w:val="clear" w:color="auto" w:fill="FFFF99"/>
          <w:rtl/>
        </w:rPr>
        <w:t>ן [נוסח משולב], תשמ"ו-1986.</w:t>
      </w:r>
    </w:p>
    <w:p w14:paraId="4FCB2619" w14:textId="77777777" w:rsidR="00671767" w:rsidRPr="00917FC5" w:rsidRDefault="00671767">
      <w:pPr>
        <w:pStyle w:val="P00"/>
        <w:spacing w:before="0"/>
        <w:ind w:left="0" w:right="1134"/>
        <w:rPr>
          <w:rFonts w:cs="FrankRuehl" w:hint="cs"/>
          <w:vanish/>
          <w:color w:val="FF0000"/>
          <w:szCs w:val="20"/>
          <w:shd w:val="clear" w:color="auto" w:fill="FFFF99"/>
          <w:rtl/>
        </w:rPr>
      </w:pPr>
    </w:p>
    <w:p w14:paraId="3F815FF4" w14:textId="77777777" w:rsidR="00671767" w:rsidRPr="00917FC5" w:rsidRDefault="00671767">
      <w:pPr>
        <w:pStyle w:val="P00"/>
        <w:spacing w:before="0"/>
        <w:ind w:left="0" w:right="1134"/>
        <w:rPr>
          <w:rFonts w:cs="FrankRuehl" w:hint="cs"/>
          <w:b/>
          <w:bCs/>
          <w:vanish/>
          <w:szCs w:val="20"/>
          <w:shd w:val="clear" w:color="auto" w:fill="FFFF99"/>
          <w:rtl/>
        </w:rPr>
      </w:pPr>
      <w:r w:rsidRPr="00917FC5">
        <w:rPr>
          <w:rFonts w:cs="FrankRuehl" w:hint="cs"/>
          <w:vanish/>
          <w:color w:val="FF0000"/>
          <w:szCs w:val="20"/>
          <w:shd w:val="clear" w:color="auto" w:fill="FFFF99"/>
          <w:rtl/>
        </w:rPr>
        <w:t>מיום 1.4.2004</w:t>
      </w:r>
    </w:p>
    <w:p w14:paraId="614AE96F" w14:textId="77777777" w:rsidR="00671767" w:rsidRPr="00917FC5" w:rsidRDefault="00671767">
      <w:pPr>
        <w:pStyle w:val="P00"/>
        <w:spacing w:before="0"/>
        <w:ind w:left="0" w:right="1134"/>
        <w:rPr>
          <w:rFonts w:cs="FrankRuehl" w:hint="cs"/>
          <w:b/>
          <w:bCs/>
          <w:vanish/>
          <w:szCs w:val="20"/>
          <w:shd w:val="clear" w:color="auto" w:fill="FFFF99"/>
          <w:rtl/>
        </w:rPr>
      </w:pPr>
      <w:r w:rsidRPr="00917FC5">
        <w:rPr>
          <w:rFonts w:cs="FrankRuehl" w:hint="cs"/>
          <w:b/>
          <w:bCs/>
          <w:vanish/>
          <w:szCs w:val="20"/>
          <w:shd w:val="clear" w:color="auto" w:fill="FFFF99"/>
          <w:rtl/>
        </w:rPr>
        <w:t>תיקון מס' 17</w:t>
      </w:r>
    </w:p>
    <w:p w14:paraId="11EA2058" w14:textId="77777777" w:rsidR="00671767" w:rsidRPr="00917FC5" w:rsidRDefault="00671767">
      <w:pPr>
        <w:pStyle w:val="P00"/>
        <w:tabs>
          <w:tab w:val="clear" w:pos="6259"/>
        </w:tabs>
        <w:spacing w:before="0"/>
        <w:ind w:left="0" w:right="1134"/>
        <w:rPr>
          <w:rFonts w:cs="FrankRuehl" w:hint="cs"/>
          <w:vanish/>
          <w:szCs w:val="20"/>
          <w:shd w:val="clear" w:color="auto" w:fill="FFFF99"/>
          <w:rtl/>
        </w:rPr>
      </w:pPr>
      <w:hyperlink r:id="rId197" w:history="1">
        <w:r w:rsidRPr="00917FC5">
          <w:rPr>
            <w:rStyle w:val="Hyperlink"/>
            <w:rFonts w:cs="FrankRuehl" w:hint="cs"/>
            <w:vanish/>
            <w:szCs w:val="20"/>
            <w:shd w:val="clear" w:color="auto" w:fill="FFFF99"/>
            <w:rtl/>
          </w:rPr>
          <w:t>ס"ח תשס"ד מס' 1919</w:t>
        </w:r>
      </w:hyperlink>
      <w:r w:rsidRPr="00917FC5">
        <w:rPr>
          <w:rFonts w:cs="FrankRuehl" w:hint="cs"/>
          <w:vanish/>
          <w:szCs w:val="20"/>
          <w:shd w:val="clear" w:color="auto" w:fill="FFFF99"/>
          <w:rtl/>
        </w:rPr>
        <w:t xml:space="preserve"> מיום 18.1.2004 בעמ' 56 (</w:t>
      </w:r>
      <w:hyperlink r:id="rId198" w:history="1">
        <w:r w:rsidRPr="00917FC5">
          <w:rPr>
            <w:rStyle w:val="Hyperlink"/>
            <w:rFonts w:cs="FrankRuehl" w:hint="cs"/>
            <w:vanish/>
            <w:szCs w:val="20"/>
            <w:shd w:val="clear" w:color="auto" w:fill="FFFF99"/>
            <w:rtl/>
          </w:rPr>
          <w:t>ה"ח 64</w:t>
        </w:r>
      </w:hyperlink>
      <w:r w:rsidRPr="00917FC5">
        <w:rPr>
          <w:rFonts w:cs="FrankRuehl" w:hint="cs"/>
          <w:vanish/>
          <w:szCs w:val="20"/>
          <w:shd w:val="clear" w:color="auto" w:fill="FFFF99"/>
          <w:rtl/>
        </w:rPr>
        <w:t>)</w:t>
      </w:r>
    </w:p>
    <w:p w14:paraId="5DE77B5A" w14:textId="77777777" w:rsidR="00671767" w:rsidRPr="00917FC5" w:rsidRDefault="00671767">
      <w:pPr>
        <w:pStyle w:val="P00"/>
        <w:ind w:left="0" w:right="1134"/>
        <w:rPr>
          <w:rStyle w:val="default"/>
          <w:rFonts w:cs="FrankRuehl" w:hint="cs"/>
          <w:vanish/>
          <w:sz w:val="22"/>
          <w:szCs w:val="22"/>
          <w:shd w:val="clear" w:color="auto" w:fill="FFFF99"/>
          <w:rtl/>
        </w:rPr>
      </w:pPr>
      <w:r w:rsidRPr="00917FC5">
        <w:rPr>
          <w:rFonts w:cs="FrankRuehl"/>
          <w:vanish/>
          <w:sz w:val="22"/>
          <w:szCs w:val="22"/>
          <w:shd w:val="clear" w:color="auto" w:fill="FFFF99"/>
          <w:rtl/>
        </w:rPr>
        <w:tab/>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ה</w:t>
      </w:r>
      <w:r w:rsidRPr="00917FC5">
        <w:rPr>
          <w:rStyle w:val="default"/>
          <w:rFonts w:cs="FrankRuehl"/>
          <w:vanish/>
          <w:sz w:val="22"/>
          <w:szCs w:val="22"/>
          <w:shd w:val="clear" w:color="auto" w:fill="FFFF99"/>
          <w:rtl/>
        </w:rPr>
        <w:t>)</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ח</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יל שנתקיימו בו אר</w:t>
      </w:r>
      <w:r w:rsidRPr="00917FC5">
        <w:rPr>
          <w:rStyle w:val="default"/>
          <w:rFonts w:cs="FrankRuehl"/>
          <w:vanish/>
          <w:sz w:val="22"/>
          <w:szCs w:val="22"/>
          <w:shd w:val="clear" w:color="auto" w:fill="FFFF99"/>
          <w:rtl/>
        </w:rPr>
        <w:t>בע</w:t>
      </w:r>
      <w:r w:rsidRPr="00917FC5">
        <w:rPr>
          <w:rStyle w:val="default"/>
          <w:rFonts w:cs="FrankRuehl" w:hint="cs"/>
          <w:vanish/>
          <w:sz w:val="22"/>
          <w:szCs w:val="22"/>
          <w:shd w:val="clear" w:color="auto" w:fill="FFFF99"/>
          <w:rtl/>
        </w:rPr>
        <w:t>ה אלה:</w:t>
      </w:r>
    </w:p>
    <w:p w14:paraId="14740C0E" w14:textId="77777777" w:rsidR="00671767" w:rsidRPr="00917FC5" w:rsidRDefault="00671767">
      <w:pPr>
        <w:pStyle w:val="P22"/>
        <w:spacing w:before="0"/>
        <w:ind w:left="1021" w:right="1134"/>
        <w:rPr>
          <w:rStyle w:val="default"/>
          <w:rFonts w:cs="FrankRuehl"/>
          <w:vanish/>
          <w:sz w:val="22"/>
          <w:szCs w:val="22"/>
          <w:shd w:val="clear" w:color="auto" w:fill="FFFF99"/>
          <w:rtl/>
        </w:rPr>
      </w:pPr>
      <w:r w:rsidRPr="00917FC5">
        <w:rPr>
          <w:rStyle w:val="default"/>
          <w:rFonts w:cs="FrankRuehl"/>
          <w:vanish/>
          <w:sz w:val="22"/>
          <w:szCs w:val="22"/>
          <w:shd w:val="clear" w:color="auto" w:fill="FFFF99"/>
          <w:rtl/>
        </w:rPr>
        <w:t>(1)</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ה</w:t>
      </w:r>
      <w:r w:rsidRPr="00917FC5">
        <w:rPr>
          <w:rStyle w:val="default"/>
          <w:rFonts w:cs="FrankRuehl"/>
          <w:vanish/>
          <w:sz w:val="22"/>
          <w:szCs w:val="22"/>
          <w:shd w:val="clear" w:color="auto" w:fill="FFFF99"/>
          <w:rtl/>
        </w:rPr>
        <w:t>ו</w:t>
      </w:r>
      <w:r w:rsidRPr="00917FC5">
        <w:rPr>
          <w:rStyle w:val="default"/>
          <w:rFonts w:cs="FrankRuehl" w:hint="cs"/>
          <w:vanish/>
          <w:sz w:val="22"/>
          <w:szCs w:val="22"/>
          <w:shd w:val="clear" w:color="auto" w:fill="FFFF99"/>
          <w:rtl/>
        </w:rPr>
        <w:t xml:space="preserve">א פרש מהשירות לאחר שהגיע </w:t>
      </w:r>
      <w:r w:rsidRPr="00917FC5">
        <w:rPr>
          <w:rStyle w:val="default"/>
          <w:rFonts w:cs="FrankRuehl" w:hint="cs"/>
          <w:strike/>
          <w:vanish/>
          <w:sz w:val="22"/>
          <w:szCs w:val="22"/>
          <w:shd w:val="clear" w:color="auto" w:fill="FFFF99"/>
          <w:rtl/>
        </w:rPr>
        <w:t>לגיל 55</w:t>
      </w:r>
      <w:r w:rsidRPr="00917FC5">
        <w:rPr>
          <w:rStyle w:val="default"/>
          <w:rFonts w:cs="FrankRuehl" w:hint="cs"/>
          <w:vanish/>
          <w:sz w:val="22"/>
          <w:szCs w:val="22"/>
          <w:shd w:val="clear" w:color="auto" w:fill="FFFF99"/>
          <w:rtl/>
        </w:rPr>
        <w:t xml:space="preserve"> </w:t>
      </w:r>
      <w:r w:rsidRPr="00917FC5">
        <w:rPr>
          <w:rStyle w:val="default"/>
          <w:rFonts w:cs="FrankRuehl" w:hint="cs"/>
          <w:vanish/>
          <w:sz w:val="22"/>
          <w:szCs w:val="22"/>
          <w:u w:val="single"/>
          <w:shd w:val="clear" w:color="auto" w:fill="FFFF99"/>
          <w:rtl/>
        </w:rPr>
        <w:t>לגיל הקבוע לגביו, בהתאם לחודש לידתו, בחלק ב' בתוספת</w:t>
      </w:r>
      <w:r w:rsidRPr="00917FC5">
        <w:rPr>
          <w:rStyle w:val="default"/>
          <w:rFonts w:cs="FrankRuehl" w:hint="cs"/>
          <w:vanish/>
          <w:sz w:val="22"/>
          <w:szCs w:val="22"/>
          <w:shd w:val="clear" w:color="auto" w:fill="FFFF99"/>
          <w:rtl/>
        </w:rPr>
        <w:t>;</w:t>
      </w:r>
    </w:p>
    <w:p w14:paraId="42FF3F31" w14:textId="77777777" w:rsidR="00671767" w:rsidRPr="00917FC5" w:rsidRDefault="00671767">
      <w:pPr>
        <w:pStyle w:val="P22"/>
        <w:spacing w:before="0"/>
        <w:ind w:left="1021" w:right="1134"/>
        <w:rPr>
          <w:rStyle w:val="default"/>
          <w:rFonts w:cs="FrankRuehl"/>
          <w:vanish/>
          <w:sz w:val="22"/>
          <w:szCs w:val="22"/>
          <w:shd w:val="clear" w:color="auto" w:fill="FFFF99"/>
          <w:rtl/>
        </w:rPr>
      </w:pPr>
      <w:r w:rsidRPr="00917FC5">
        <w:rPr>
          <w:rStyle w:val="default"/>
          <w:rFonts w:cs="FrankRuehl"/>
          <w:vanish/>
          <w:sz w:val="22"/>
          <w:szCs w:val="22"/>
          <w:shd w:val="clear" w:color="auto" w:fill="FFFF99"/>
          <w:rtl/>
        </w:rPr>
        <w:t>(2)</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ה</w:t>
      </w:r>
      <w:r w:rsidRPr="00917FC5">
        <w:rPr>
          <w:rStyle w:val="default"/>
          <w:rFonts w:cs="FrankRuehl"/>
          <w:vanish/>
          <w:sz w:val="22"/>
          <w:szCs w:val="22"/>
          <w:shd w:val="clear" w:color="auto" w:fill="FFFF99"/>
          <w:rtl/>
        </w:rPr>
        <w:t>ו</w:t>
      </w:r>
      <w:r w:rsidRPr="00917FC5">
        <w:rPr>
          <w:rStyle w:val="default"/>
          <w:rFonts w:cs="FrankRuehl" w:hint="cs"/>
          <w:vanish/>
          <w:sz w:val="22"/>
          <w:szCs w:val="22"/>
          <w:shd w:val="clear" w:color="auto" w:fill="FFFF99"/>
          <w:rtl/>
        </w:rPr>
        <w:t>א זכאי לגי</w:t>
      </w:r>
      <w:r w:rsidRPr="00917FC5">
        <w:rPr>
          <w:rStyle w:val="default"/>
          <w:rFonts w:cs="FrankRuehl"/>
          <w:vanish/>
          <w:sz w:val="22"/>
          <w:szCs w:val="22"/>
          <w:shd w:val="clear" w:color="auto" w:fill="FFFF99"/>
          <w:rtl/>
        </w:rPr>
        <w:t>מ</w:t>
      </w:r>
      <w:r w:rsidRPr="00917FC5">
        <w:rPr>
          <w:rStyle w:val="default"/>
          <w:rFonts w:cs="FrankRuehl" w:hint="cs"/>
          <w:vanish/>
          <w:sz w:val="22"/>
          <w:szCs w:val="22"/>
          <w:shd w:val="clear" w:color="auto" w:fill="FFFF99"/>
          <w:rtl/>
        </w:rPr>
        <w:t>ל</w:t>
      </w:r>
      <w:r w:rsidRPr="00917FC5">
        <w:rPr>
          <w:rStyle w:val="default"/>
          <w:rFonts w:cs="FrankRuehl"/>
          <w:vanish/>
          <w:sz w:val="22"/>
          <w:szCs w:val="22"/>
          <w:shd w:val="clear" w:color="auto" w:fill="FFFF99"/>
          <w:rtl/>
        </w:rPr>
        <w:t>א</w:t>
      </w:r>
      <w:r w:rsidRPr="00917FC5">
        <w:rPr>
          <w:rStyle w:val="default"/>
          <w:rFonts w:cs="FrankRuehl" w:hint="cs"/>
          <w:vanish/>
          <w:sz w:val="22"/>
          <w:szCs w:val="22"/>
          <w:shd w:val="clear" w:color="auto" w:fill="FFFF99"/>
          <w:rtl/>
        </w:rPr>
        <w:t>ות כפל לפי סעיף 31(א)(2) או (3), או לקיצבת פרישה בנסיבות שחלים עליהן סעיפים 37 או 38, או היה זכאי להן לולא נסתיים שירותו בפטירתו;</w:t>
      </w:r>
    </w:p>
    <w:p w14:paraId="552806ED" w14:textId="77777777" w:rsidR="00671767" w:rsidRPr="00917FC5" w:rsidRDefault="00671767">
      <w:pPr>
        <w:pStyle w:val="P22"/>
        <w:spacing w:before="0"/>
        <w:ind w:left="1021" w:right="1134"/>
        <w:rPr>
          <w:rStyle w:val="default"/>
          <w:rFonts w:cs="FrankRuehl"/>
          <w:vanish/>
          <w:sz w:val="22"/>
          <w:szCs w:val="22"/>
          <w:shd w:val="clear" w:color="auto" w:fill="FFFF99"/>
          <w:rtl/>
        </w:rPr>
      </w:pPr>
      <w:r w:rsidRPr="00917FC5">
        <w:rPr>
          <w:rStyle w:val="default"/>
          <w:rFonts w:cs="FrankRuehl"/>
          <w:vanish/>
          <w:sz w:val="22"/>
          <w:szCs w:val="22"/>
          <w:shd w:val="clear" w:color="auto" w:fill="FFFF99"/>
          <w:rtl/>
        </w:rPr>
        <w:t>(3)</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ת</w:t>
      </w:r>
      <w:r w:rsidRPr="00917FC5">
        <w:rPr>
          <w:rStyle w:val="default"/>
          <w:rFonts w:cs="FrankRuehl"/>
          <w:vanish/>
          <w:sz w:val="22"/>
          <w:szCs w:val="22"/>
          <w:shd w:val="clear" w:color="auto" w:fill="FFFF99"/>
          <w:rtl/>
        </w:rPr>
        <w:t>ק</w:t>
      </w:r>
      <w:r w:rsidRPr="00917FC5">
        <w:rPr>
          <w:rStyle w:val="default"/>
          <w:rFonts w:cs="FrankRuehl" w:hint="cs"/>
          <w:vanish/>
          <w:sz w:val="22"/>
          <w:szCs w:val="22"/>
          <w:shd w:val="clear" w:color="auto" w:fill="FFFF99"/>
          <w:rtl/>
        </w:rPr>
        <w:t>ופת שירותו ב</w:t>
      </w:r>
      <w:r w:rsidRPr="00917FC5">
        <w:rPr>
          <w:rStyle w:val="default"/>
          <w:rFonts w:cs="FrankRuehl"/>
          <w:vanish/>
          <w:sz w:val="22"/>
          <w:szCs w:val="22"/>
          <w:shd w:val="clear" w:color="auto" w:fill="FFFF99"/>
          <w:rtl/>
        </w:rPr>
        <w:t>פ</w:t>
      </w:r>
      <w:r w:rsidRPr="00917FC5">
        <w:rPr>
          <w:rStyle w:val="default"/>
          <w:rFonts w:cs="FrankRuehl" w:hint="cs"/>
          <w:vanish/>
          <w:sz w:val="22"/>
          <w:szCs w:val="22"/>
          <w:shd w:val="clear" w:color="auto" w:fill="FFFF99"/>
          <w:rtl/>
        </w:rPr>
        <w:t>ועל, בין שחוק זה חל עליו ובין שחוק זה אינו חל עליו, אך תקופת השירות מובאת בחשבון על פי סעיף 37, ותקופת ע</w:t>
      </w:r>
      <w:r w:rsidRPr="00917FC5">
        <w:rPr>
          <w:rStyle w:val="default"/>
          <w:rFonts w:cs="FrankRuehl"/>
          <w:vanish/>
          <w:sz w:val="22"/>
          <w:szCs w:val="22"/>
          <w:shd w:val="clear" w:color="auto" w:fill="FFFF99"/>
          <w:rtl/>
        </w:rPr>
        <w:t>ב</w:t>
      </w:r>
      <w:r w:rsidRPr="00917FC5">
        <w:rPr>
          <w:rStyle w:val="default"/>
          <w:rFonts w:cs="FrankRuehl" w:hint="cs"/>
          <w:vanish/>
          <w:sz w:val="22"/>
          <w:szCs w:val="22"/>
          <w:shd w:val="clear" w:color="auto" w:fill="FFFF99"/>
          <w:rtl/>
        </w:rPr>
        <w:t>ו</w:t>
      </w:r>
      <w:r w:rsidRPr="00917FC5">
        <w:rPr>
          <w:rStyle w:val="default"/>
          <w:rFonts w:cs="FrankRuehl"/>
          <w:vanish/>
          <w:sz w:val="22"/>
          <w:szCs w:val="22"/>
          <w:shd w:val="clear" w:color="auto" w:fill="FFFF99"/>
          <w:rtl/>
        </w:rPr>
        <w:t>ד</w:t>
      </w:r>
      <w:r w:rsidRPr="00917FC5">
        <w:rPr>
          <w:rStyle w:val="default"/>
          <w:rFonts w:cs="FrankRuehl" w:hint="cs"/>
          <w:vanish/>
          <w:sz w:val="22"/>
          <w:szCs w:val="22"/>
          <w:shd w:val="clear" w:color="auto" w:fill="FFFF99"/>
          <w:rtl/>
        </w:rPr>
        <w:t>תו אצל מעביד אחר שחל עליו סעיף 38, וכן תקופת עבודתו שעליה איננו זכאי לקיצבה לפי חוק זה אלא לקיצבה או לתשלום כיוצא בה כאמור בסעיף 31(א)(2) או (3), מצ</w:t>
      </w:r>
      <w:r w:rsidRPr="00917FC5">
        <w:rPr>
          <w:rStyle w:val="default"/>
          <w:rFonts w:cs="FrankRuehl"/>
          <w:vanish/>
          <w:sz w:val="22"/>
          <w:szCs w:val="22"/>
          <w:shd w:val="clear" w:color="auto" w:fill="FFFF99"/>
          <w:rtl/>
        </w:rPr>
        <w:t>ט</w:t>
      </w:r>
      <w:r w:rsidRPr="00917FC5">
        <w:rPr>
          <w:rStyle w:val="default"/>
          <w:rFonts w:cs="FrankRuehl" w:hint="cs"/>
          <w:vanish/>
          <w:sz w:val="22"/>
          <w:szCs w:val="22"/>
          <w:shd w:val="clear" w:color="auto" w:fill="FFFF99"/>
          <w:rtl/>
        </w:rPr>
        <w:t>רפות ביחד לתקופה של 35 שנים לפחות;</w:t>
      </w:r>
    </w:p>
    <w:p w14:paraId="7B9EA0EA" w14:textId="77777777" w:rsidR="00671767" w:rsidRPr="00917FC5" w:rsidRDefault="00671767">
      <w:pPr>
        <w:pStyle w:val="P22"/>
        <w:spacing w:before="0"/>
        <w:ind w:left="1021" w:right="1134"/>
        <w:rPr>
          <w:rStyle w:val="default"/>
          <w:rFonts w:cs="FrankRuehl"/>
          <w:vanish/>
          <w:sz w:val="22"/>
          <w:szCs w:val="22"/>
          <w:shd w:val="clear" w:color="auto" w:fill="FFFF99"/>
          <w:rtl/>
        </w:rPr>
      </w:pPr>
      <w:r w:rsidRPr="00917FC5">
        <w:rPr>
          <w:rStyle w:val="default"/>
          <w:rFonts w:cs="FrankRuehl"/>
          <w:vanish/>
          <w:sz w:val="22"/>
          <w:szCs w:val="22"/>
          <w:shd w:val="clear" w:color="auto" w:fill="FFFF99"/>
          <w:rtl/>
        </w:rPr>
        <w:t>(4)</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ה</w:t>
      </w:r>
      <w:r w:rsidRPr="00917FC5">
        <w:rPr>
          <w:rStyle w:val="default"/>
          <w:rFonts w:cs="FrankRuehl"/>
          <w:vanish/>
          <w:sz w:val="22"/>
          <w:szCs w:val="22"/>
          <w:shd w:val="clear" w:color="auto" w:fill="FFFF99"/>
          <w:rtl/>
        </w:rPr>
        <w:t>ו</w:t>
      </w:r>
      <w:r w:rsidRPr="00917FC5">
        <w:rPr>
          <w:rStyle w:val="default"/>
          <w:rFonts w:cs="FrankRuehl" w:hint="cs"/>
          <w:vanish/>
          <w:sz w:val="22"/>
          <w:szCs w:val="22"/>
          <w:shd w:val="clear" w:color="auto" w:fill="FFFF99"/>
          <w:rtl/>
        </w:rPr>
        <w:t>א זכאי לקיצבה בשיעור המרבי בשל הקבוע בסעיפים 37 או 38, או על פי</w:t>
      </w:r>
      <w:r w:rsidRPr="00917FC5">
        <w:rPr>
          <w:rStyle w:val="default"/>
          <w:rFonts w:cs="FrankRuehl"/>
          <w:vanish/>
          <w:sz w:val="22"/>
          <w:szCs w:val="22"/>
          <w:shd w:val="clear" w:color="auto" w:fill="FFFF99"/>
          <w:rtl/>
        </w:rPr>
        <w:t>ה</w:t>
      </w:r>
      <w:r w:rsidRPr="00917FC5">
        <w:rPr>
          <w:rStyle w:val="default"/>
          <w:rFonts w:cs="FrankRuehl" w:hint="cs"/>
          <w:vanish/>
          <w:sz w:val="22"/>
          <w:szCs w:val="22"/>
          <w:shd w:val="clear" w:color="auto" w:fill="FFFF99"/>
          <w:rtl/>
        </w:rPr>
        <w:t>ם</w:t>
      </w:r>
      <w:r w:rsidRPr="00917FC5">
        <w:rPr>
          <w:rStyle w:val="default"/>
          <w:rFonts w:cs="FrankRuehl"/>
          <w:vanish/>
          <w:sz w:val="22"/>
          <w:szCs w:val="22"/>
          <w:shd w:val="clear" w:color="auto" w:fill="FFFF99"/>
          <w:rtl/>
        </w:rPr>
        <w:t xml:space="preserve">, </w:t>
      </w:r>
      <w:r w:rsidRPr="00917FC5">
        <w:rPr>
          <w:rStyle w:val="default"/>
          <w:rFonts w:cs="FrankRuehl" w:hint="cs"/>
          <w:vanish/>
          <w:sz w:val="22"/>
          <w:szCs w:val="22"/>
          <w:shd w:val="clear" w:color="auto" w:fill="FFFF99"/>
          <w:rtl/>
        </w:rPr>
        <w:t>או בשל האמור בסעיף 31(ב), או שהיה זכאי לה לולא נסתיים שירותו בפטירתו.</w:t>
      </w:r>
    </w:p>
    <w:p w14:paraId="0F9023A7" w14:textId="77777777" w:rsidR="00671767" w:rsidRPr="00917FC5" w:rsidRDefault="00671767">
      <w:pPr>
        <w:pStyle w:val="P00"/>
        <w:spacing w:before="0"/>
        <w:ind w:left="0" w:right="1134"/>
        <w:rPr>
          <w:rStyle w:val="default"/>
          <w:rFonts w:cs="FrankRuehl"/>
          <w:vanish/>
          <w:sz w:val="22"/>
          <w:szCs w:val="22"/>
          <w:shd w:val="clear" w:color="auto" w:fill="FFFF99"/>
          <w:rtl/>
        </w:rPr>
      </w:pPr>
      <w:r w:rsidRPr="00917FC5">
        <w:rPr>
          <w:rFonts w:cs="FrankRuehl"/>
          <w:vanish/>
          <w:sz w:val="22"/>
          <w:szCs w:val="22"/>
          <w:shd w:val="clear" w:color="auto" w:fill="FFFF99"/>
          <w:rtl/>
        </w:rPr>
        <w:tab/>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ה</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ו הוא או שאיריו, לפי הענין, זכאים למענק שחרור, אף אם פרש מהשירות מרצון, ב</w:t>
      </w:r>
      <w:r w:rsidRPr="00917FC5">
        <w:rPr>
          <w:rStyle w:val="default"/>
          <w:rFonts w:cs="FrankRuehl"/>
          <w:vanish/>
          <w:sz w:val="22"/>
          <w:szCs w:val="22"/>
          <w:shd w:val="clear" w:color="auto" w:fill="FFFF99"/>
          <w:rtl/>
        </w:rPr>
        <w:t>ש</w:t>
      </w:r>
      <w:r w:rsidRPr="00917FC5">
        <w:rPr>
          <w:rStyle w:val="default"/>
          <w:rFonts w:cs="FrankRuehl" w:hint="cs"/>
          <w:vanish/>
          <w:sz w:val="22"/>
          <w:szCs w:val="22"/>
          <w:shd w:val="clear" w:color="auto" w:fill="FFFF99"/>
          <w:rtl/>
        </w:rPr>
        <w:t>ל תקופת השירות העודפת על התקופות המזכות</w:t>
      </w:r>
      <w:r w:rsidRPr="00917FC5">
        <w:rPr>
          <w:rStyle w:val="default"/>
          <w:rFonts w:cs="FrankRuehl"/>
          <w:vanish/>
          <w:sz w:val="22"/>
          <w:szCs w:val="22"/>
          <w:shd w:val="clear" w:color="auto" w:fill="FFFF99"/>
          <w:rtl/>
        </w:rPr>
        <w:t xml:space="preserve"> א</w:t>
      </w:r>
      <w:r w:rsidRPr="00917FC5">
        <w:rPr>
          <w:rStyle w:val="default"/>
          <w:rFonts w:cs="FrankRuehl" w:hint="cs"/>
          <w:vanish/>
          <w:sz w:val="22"/>
          <w:szCs w:val="22"/>
          <w:shd w:val="clear" w:color="auto" w:fill="FFFF99"/>
          <w:rtl/>
        </w:rPr>
        <w:t>ותו בקיצבה בשיעור המרבי או שהיו מזכות אותו כך לולא נסתיים שירות</w:t>
      </w:r>
      <w:r w:rsidRPr="00917FC5">
        <w:rPr>
          <w:rStyle w:val="default"/>
          <w:rFonts w:cs="FrankRuehl"/>
          <w:vanish/>
          <w:sz w:val="22"/>
          <w:szCs w:val="22"/>
          <w:shd w:val="clear" w:color="auto" w:fill="FFFF99"/>
          <w:rtl/>
        </w:rPr>
        <w:t>ו</w:t>
      </w:r>
      <w:r w:rsidRPr="00917FC5">
        <w:rPr>
          <w:rStyle w:val="default"/>
          <w:rFonts w:cs="FrankRuehl" w:hint="cs"/>
          <w:vanish/>
          <w:sz w:val="22"/>
          <w:szCs w:val="22"/>
          <w:shd w:val="clear" w:color="auto" w:fill="FFFF99"/>
          <w:rtl/>
        </w:rPr>
        <w:t xml:space="preserve"> </w:t>
      </w:r>
      <w:r w:rsidRPr="00917FC5">
        <w:rPr>
          <w:rStyle w:val="default"/>
          <w:rFonts w:cs="FrankRuehl"/>
          <w:vanish/>
          <w:sz w:val="22"/>
          <w:szCs w:val="22"/>
          <w:shd w:val="clear" w:color="auto" w:fill="FFFF99"/>
          <w:rtl/>
        </w:rPr>
        <w:t>ב</w:t>
      </w:r>
      <w:r w:rsidRPr="00917FC5">
        <w:rPr>
          <w:rStyle w:val="default"/>
          <w:rFonts w:cs="FrankRuehl" w:hint="cs"/>
          <w:vanish/>
          <w:sz w:val="22"/>
          <w:szCs w:val="22"/>
          <w:shd w:val="clear" w:color="auto" w:fill="FFFF99"/>
          <w:rtl/>
        </w:rPr>
        <w:t xml:space="preserve">פטירתו, או על 35 שנים של שירות ועבודה כאמור בפסקה (3), הכל לפי הארוכה שביניהן (להלן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w:t>
      </w:r>
      <w:r w:rsidRPr="00917FC5">
        <w:rPr>
          <w:rStyle w:val="default"/>
          <w:rFonts w:cs="FrankRuehl"/>
          <w:vanish/>
          <w:sz w:val="22"/>
          <w:szCs w:val="22"/>
          <w:shd w:val="clear" w:color="auto" w:fill="FFFF99"/>
          <w:rtl/>
        </w:rPr>
        <w:t>ת</w:t>
      </w:r>
      <w:r w:rsidRPr="00917FC5">
        <w:rPr>
          <w:rStyle w:val="default"/>
          <w:rFonts w:cs="FrankRuehl" w:hint="cs"/>
          <w:vanish/>
          <w:sz w:val="22"/>
          <w:szCs w:val="22"/>
          <w:shd w:val="clear" w:color="auto" w:fill="FFFF99"/>
          <w:rtl/>
        </w:rPr>
        <w:t>קופת השירות העודפת).</w:t>
      </w:r>
    </w:p>
    <w:p w14:paraId="27B46DD9" w14:textId="77777777" w:rsidR="00671767" w:rsidRPr="00917FC5" w:rsidRDefault="00671767">
      <w:pPr>
        <w:pStyle w:val="P00"/>
        <w:spacing w:before="0"/>
        <w:ind w:left="0" w:right="1134"/>
        <w:rPr>
          <w:rFonts w:cs="FrankRuehl" w:hint="cs"/>
          <w:vanish/>
          <w:color w:val="FF0000"/>
          <w:szCs w:val="20"/>
          <w:shd w:val="clear" w:color="auto" w:fill="FFFF99"/>
          <w:rtl/>
        </w:rPr>
      </w:pPr>
    </w:p>
    <w:p w14:paraId="4FE6EFCE" w14:textId="77777777" w:rsidR="00671767" w:rsidRPr="00917FC5" w:rsidRDefault="00671767">
      <w:pPr>
        <w:pStyle w:val="P00"/>
        <w:spacing w:before="0"/>
        <w:ind w:left="0" w:right="1134"/>
        <w:rPr>
          <w:rFonts w:cs="FrankRuehl" w:hint="cs"/>
          <w:b/>
          <w:bCs/>
          <w:vanish/>
          <w:szCs w:val="20"/>
          <w:shd w:val="clear" w:color="auto" w:fill="FFFF99"/>
          <w:rtl/>
        </w:rPr>
      </w:pPr>
      <w:r w:rsidRPr="00917FC5">
        <w:rPr>
          <w:rFonts w:cs="FrankRuehl" w:hint="cs"/>
          <w:vanish/>
          <w:color w:val="FF0000"/>
          <w:szCs w:val="20"/>
          <w:shd w:val="clear" w:color="auto" w:fill="FFFF99"/>
          <w:rtl/>
        </w:rPr>
        <w:t>מיום 1.5.2005</w:t>
      </w:r>
    </w:p>
    <w:p w14:paraId="698A80BC" w14:textId="77777777" w:rsidR="00671767" w:rsidRPr="00917FC5" w:rsidRDefault="00671767">
      <w:pPr>
        <w:pStyle w:val="P00"/>
        <w:spacing w:before="0"/>
        <w:ind w:left="0" w:right="1134"/>
        <w:rPr>
          <w:rFonts w:cs="FrankRuehl" w:hint="cs"/>
          <w:b/>
          <w:bCs/>
          <w:vanish/>
          <w:szCs w:val="20"/>
          <w:shd w:val="clear" w:color="auto" w:fill="FFFF99"/>
          <w:rtl/>
        </w:rPr>
      </w:pPr>
      <w:r w:rsidRPr="00917FC5">
        <w:rPr>
          <w:rFonts w:cs="FrankRuehl" w:hint="cs"/>
          <w:b/>
          <w:bCs/>
          <w:vanish/>
          <w:szCs w:val="20"/>
          <w:shd w:val="clear" w:color="auto" w:fill="FFFF99"/>
          <w:rtl/>
        </w:rPr>
        <w:t>תיקון מס' 20</w:t>
      </w:r>
    </w:p>
    <w:p w14:paraId="01799068" w14:textId="77777777" w:rsidR="00671767" w:rsidRPr="00917FC5" w:rsidRDefault="00671767">
      <w:pPr>
        <w:pStyle w:val="P00"/>
        <w:tabs>
          <w:tab w:val="clear" w:pos="6259"/>
        </w:tabs>
        <w:spacing w:before="0"/>
        <w:ind w:left="0" w:right="1134"/>
        <w:rPr>
          <w:rFonts w:cs="FrankRuehl" w:hint="cs"/>
          <w:vanish/>
          <w:szCs w:val="20"/>
          <w:shd w:val="clear" w:color="auto" w:fill="FFFF99"/>
          <w:rtl/>
        </w:rPr>
      </w:pPr>
      <w:hyperlink r:id="rId199" w:history="1">
        <w:r w:rsidRPr="00917FC5">
          <w:rPr>
            <w:rStyle w:val="Hyperlink"/>
            <w:rFonts w:cs="FrankRuehl" w:hint="cs"/>
            <w:vanish/>
            <w:szCs w:val="20"/>
            <w:shd w:val="clear" w:color="auto" w:fill="FFFF99"/>
            <w:rtl/>
          </w:rPr>
          <w:t>ס"ח תשס"ה מס' 1997</w:t>
        </w:r>
      </w:hyperlink>
      <w:r w:rsidRPr="00917FC5">
        <w:rPr>
          <w:rFonts w:cs="FrankRuehl" w:hint="cs"/>
          <w:vanish/>
          <w:szCs w:val="20"/>
          <w:shd w:val="clear" w:color="auto" w:fill="FFFF99"/>
          <w:rtl/>
        </w:rPr>
        <w:t xml:space="preserve"> מיום 11.4.2005 בעמ' 417 (</w:t>
      </w:r>
      <w:hyperlink r:id="rId200" w:history="1">
        <w:r w:rsidRPr="00917FC5">
          <w:rPr>
            <w:rStyle w:val="Hyperlink"/>
            <w:rFonts w:cs="FrankRuehl" w:hint="cs"/>
            <w:vanish/>
            <w:szCs w:val="20"/>
            <w:shd w:val="clear" w:color="auto" w:fill="FFFF99"/>
            <w:rtl/>
          </w:rPr>
          <w:t>ה"ח 143</w:t>
        </w:r>
      </w:hyperlink>
      <w:r w:rsidRPr="00917FC5">
        <w:rPr>
          <w:rFonts w:cs="FrankRuehl" w:hint="cs"/>
          <w:vanish/>
          <w:szCs w:val="20"/>
          <w:shd w:val="clear" w:color="auto" w:fill="FFFF99"/>
          <w:rtl/>
        </w:rPr>
        <w:t>)</w:t>
      </w:r>
    </w:p>
    <w:p w14:paraId="2FA58CAC" w14:textId="77777777" w:rsidR="00671767" w:rsidRPr="00917FC5" w:rsidRDefault="00671767">
      <w:pPr>
        <w:pStyle w:val="P00"/>
        <w:ind w:left="0" w:right="1134"/>
        <w:rPr>
          <w:rStyle w:val="default"/>
          <w:rFonts w:cs="FrankRuehl" w:hint="cs"/>
          <w:vanish/>
          <w:sz w:val="22"/>
          <w:szCs w:val="22"/>
          <w:shd w:val="clear" w:color="auto" w:fill="FFFF99"/>
          <w:rtl/>
        </w:rPr>
      </w:pPr>
      <w:r w:rsidRPr="00917FC5">
        <w:rPr>
          <w:rFonts w:cs="FrankRuehl"/>
          <w:vanish/>
          <w:sz w:val="26"/>
          <w:shd w:val="clear" w:color="auto" w:fill="FFFF99"/>
          <w:rtl/>
        </w:rPr>
        <w:tab/>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ג</w:t>
      </w:r>
      <w:r w:rsidRPr="00917FC5">
        <w:rPr>
          <w:rStyle w:val="default"/>
          <w:rFonts w:cs="FrankRuehl"/>
          <w:vanish/>
          <w:sz w:val="22"/>
          <w:szCs w:val="22"/>
          <w:shd w:val="clear" w:color="auto" w:fill="FFFF99"/>
          <w:rtl/>
        </w:rPr>
        <w:t>)</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ה</w:t>
      </w:r>
      <w:r w:rsidRPr="00917FC5">
        <w:rPr>
          <w:rStyle w:val="default"/>
          <w:rFonts w:cs="FrankRuehl"/>
          <w:vanish/>
          <w:sz w:val="22"/>
          <w:szCs w:val="22"/>
          <w:shd w:val="clear" w:color="auto" w:fill="FFFF99"/>
          <w:rtl/>
        </w:rPr>
        <w:t>ו</w:t>
      </w:r>
      <w:r w:rsidRPr="00917FC5">
        <w:rPr>
          <w:rStyle w:val="default"/>
          <w:rFonts w:cs="FrankRuehl" w:hint="cs"/>
          <w:vanish/>
          <w:sz w:val="22"/>
          <w:szCs w:val="22"/>
          <w:shd w:val="clear" w:color="auto" w:fill="FFFF99"/>
          <w:rtl/>
        </w:rPr>
        <w:t>ראת סעיף קטן (א) תחול אף אם ויתר הזכאי על גימלתו, או אף אם הגימלה אינה משתלמת לו עקב ההוראו</w:t>
      </w:r>
      <w:r w:rsidRPr="00917FC5">
        <w:rPr>
          <w:rStyle w:val="default"/>
          <w:rFonts w:cs="FrankRuehl"/>
          <w:vanish/>
          <w:sz w:val="22"/>
          <w:szCs w:val="22"/>
          <w:shd w:val="clear" w:color="auto" w:fill="FFFF99"/>
          <w:rtl/>
        </w:rPr>
        <w:t>ת</w:t>
      </w:r>
      <w:r w:rsidRPr="00917FC5">
        <w:rPr>
          <w:rStyle w:val="default"/>
          <w:rFonts w:cs="FrankRuehl" w:hint="cs"/>
          <w:vanish/>
          <w:sz w:val="22"/>
          <w:szCs w:val="22"/>
          <w:shd w:val="clear" w:color="auto" w:fill="FFFF99"/>
          <w:rtl/>
        </w:rPr>
        <w:t xml:space="preserve"> שבסעיפים 10, </w:t>
      </w:r>
      <w:r w:rsidRPr="00917FC5">
        <w:rPr>
          <w:rStyle w:val="default"/>
          <w:rFonts w:cs="FrankRuehl" w:hint="cs"/>
          <w:vanish/>
          <w:sz w:val="22"/>
          <w:szCs w:val="22"/>
          <w:u w:val="single"/>
          <w:shd w:val="clear" w:color="auto" w:fill="FFFF99"/>
          <w:rtl/>
        </w:rPr>
        <w:t xml:space="preserve">12א, </w:t>
      </w:r>
      <w:r w:rsidRPr="00917FC5">
        <w:rPr>
          <w:rStyle w:val="default"/>
          <w:rFonts w:cs="FrankRuehl" w:hint="cs"/>
          <w:vanish/>
          <w:sz w:val="22"/>
          <w:szCs w:val="22"/>
          <w:shd w:val="clear" w:color="auto" w:fill="FFFF99"/>
          <w:rtl/>
        </w:rPr>
        <w:t xml:space="preserve">19, 28, 33, 54(ב) </w:t>
      </w:r>
      <w:r w:rsidRPr="00917FC5">
        <w:rPr>
          <w:rStyle w:val="default"/>
          <w:rFonts w:cs="FrankRuehl" w:hint="cs"/>
          <w:vanish/>
          <w:sz w:val="22"/>
          <w:szCs w:val="22"/>
          <w:u w:val="single"/>
          <w:shd w:val="clear" w:color="auto" w:fill="FFFF99"/>
          <w:rtl/>
        </w:rPr>
        <w:t>ו-(ג)</w:t>
      </w:r>
      <w:r w:rsidRPr="00917FC5">
        <w:rPr>
          <w:rStyle w:val="default"/>
          <w:rFonts w:cs="FrankRuehl" w:hint="cs"/>
          <w:vanish/>
          <w:sz w:val="22"/>
          <w:szCs w:val="22"/>
          <w:shd w:val="clear" w:color="auto" w:fill="FFFF99"/>
          <w:rtl/>
        </w:rPr>
        <w:t>, 57, 60</w:t>
      </w:r>
      <w:r w:rsidRPr="00917FC5">
        <w:rPr>
          <w:rStyle w:val="default"/>
          <w:rFonts w:cs="FrankRuehl"/>
          <w:vanish/>
          <w:sz w:val="22"/>
          <w:szCs w:val="22"/>
          <w:shd w:val="clear" w:color="auto" w:fill="FFFF99"/>
          <w:rtl/>
        </w:rPr>
        <w:t>, 61, 64(ב</w:t>
      </w:r>
      <w:r w:rsidRPr="00917FC5">
        <w:rPr>
          <w:rStyle w:val="default"/>
          <w:rFonts w:cs="FrankRuehl" w:hint="cs"/>
          <w:vanish/>
          <w:sz w:val="22"/>
          <w:szCs w:val="22"/>
          <w:shd w:val="clear" w:color="auto" w:fill="FFFF99"/>
          <w:rtl/>
        </w:rPr>
        <w:t>), 64(ג) ו-67.</w:t>
      </w:r>
    </w:p>
    <w:p w14:paraId="7D12605F" w14:textId="77777777" w:rsidR="007537A0" w:rsidRPr="00917FC5" w:rsidRDefault="007537A0" w:rsidP="007537A0">
      <w:pPr>
        <w:pStyle w:val="P00"/>
        <w:tabs>
          <w:tab w:val="clear" w:pos="6259"/>
        </w:tabs>
        <w:spacing w:before="0"/>
        <w:ind w:left="0" w:right="1134"/>
        <w:rPr>
          <w:rFonts w:cs="FrankRuehl" w:hint="cs"/>
          <w:vanish/>
          <w:szCs w:val="20"/>
          <w:shd w:val="clear" w:color="auto" w:fill="FFFF99"/>
          <w:rtl/>
        </w:rPr>
      </w:pPr>
    </w:p>
    <w:p w14:paraId="45082990" w14:textId="77777777" w:rsidR="007537A0" w:rsidRPr="00917FC5" w:rsidRDefault="007537A0" w:rsidP="007537A0">
      <w:pPr>
        <w:pStyle w:val="P00"/>
        <w:spacing w:before="0"/>
        <w:ind w:left="0" w:right="1134"/>
        <w:rPr>
          <w:rStyle w:val="default"/>
          <w:rFonts w:cs="FrankRuehl" w:hint="cs"/>
          <w:vanish/>
          <w:color w:val="FF0000"/>
          <w:sz w:val="20"/>
          <w:szCs w:val="20"/>
          <w:shd w:val="clear" w:color="auto" w:fill="FFFF99"/>
          <w:rtl/>
        </w:rPr>
      </w:pPr>
      <w:r w:rsidRPr="00917FC5">
        <w:rPr>
          <w:rStyle w:val="default"/>
          <w:rFonts w:cs="FrankRuehl" w:hint="cs"/>
          <w:vanish/>
          <w:color w:val="FF0000"/>
          <w:sz w:val="20"/>
          <w:szCs w:val="20"/>
          <w:shd w:val="clear" w:color="auto" w:fill="FFFF99"/>
          <w:rtl/>
        </w:rPr>
        <w:t>מיום 1.6.2012</w:t>
      </w:r>
    </w:p>
    <w:p w14:paraId="652F6415" w14:textId="77777777" w:rsidR="007537A0" w:rsidRPr="00917FC5" w:rsidRDefault="007537A0" w:rsidP="007537A0">
      <w:pPr>
        <w:pStyle w:val="P00"/>
        <w:spacing w:before="0"/>
        <w:ind w:left="0" w:right="1134"/>
        <w:rPr>
          <w:rStyle w:val="default"/>
          <w:rFonts w:cs="FrankRuehl" w:hint="cs"/>
          <w:vanish/>
          <w:sz w:val="20"/>
          <w:szCs w:val="20"/>
          <w:shd w:val="clear" w:color="auto" w:fill="FFFF99"/>
          <w:rtl/>
        </w:rPr>
      </w:pPr>
      <w:r w:rsidRPr="00917FC5">
        <w:rPr>
          <w:rStyle w:val="default"/>
          <w:rFonts w:cs="FrankRuehl" w:hint="cs"/>
          <w:b/>
          <w:bCs/>
          <w:vanish/>
          <w:sz w:val="20"/>
          <w:szCs w:val="20"/>
          <w:shd w:val="clear" w:color="auto" w:fill="FFFF99"/>
          <w:rtl/>
        </w:rPr>
        <w:t>תיקון מס' 27</w:t>
      </w:r>
    </w:p>
    <w:p w14:paraId="661F739C" w14:textId="77777777" w:rsidR="007537A0" w:rsidRPr="00917FC5" w:rsidRDefault="007537A0" w:rsidP="007537A0">
      <w:pPr>
        <w:pStyle w:val="P00"/>
        <w:spacing w:before="0"/>
        <w:ind w:left="0" w:right="1134"/>
        <w:rPr>
          <w:rStyle w:val="default"/>
          <w:rFonts w:cs="FrankRuehl" w:hint="cs"/>
          <w:vanish/>
          <w:sz w:val="20"/>
          <w:szCs w:val="20"/>
          <w:shd w:val="clear" w:color="auto" w:fill="FFFF99"/>
          <w:rtl/>
        </w:rPr>
      </w:pPr>
      <w:hyperlink r:id="rId201" w:history="1">
        <w:r w:rsidRPr="00917FC5">
          <w:rPr>
            <w:rStyle w:val="Hyperlink"/>
            <w:rFonts w:cs="FrankRuehl" w:hint="cs"/>
            <w:vanish/>
            <w:szCs w:val="20"/>
            <w:shd w:val="clear" w:color="auto" w:fill="FFFF99"/>
            <w:rtl/>
          </w:rPr>
          <w:t>ס"ח תשע"ב מס' 2365</w:t>
        </w:r>
      </w:hyperlink>
      <w:r w:rsidRPr="00917FC5">
        <w:rPr>
          <w:rStyle w:val="default"/>
          <w:rFonts w:cs="FrankRuehl" w:hint="cs"/>
          <w:vanish/>
          <w:sz w:val="20"/>
          <w:szCs w:val="20"/>
          <w:shd w:val="clear" w:color="auto" w:fill="FFFF99"/>
          <w:rtl/>
        </w:rPr>
        <w:t xml:space="preserve"> מיום 27.6.2012 עמ' 470 (</w:t>
      </w:r>
      <w:hyperlink r:id="rId202" w:history="1">
        <w:r w:rsidRPr="00917FC5">
          <w:rPr>
            <w:rStyle w:val="Hyperlink"/>
            <w:rFonts w:cs="FrankRuehl" w:hint="cs"/>
            <w:vanish/>
            <w:szCs w:val="20"/>
            <w:shd w:val="clear" w:color="auto" w:fill="FFFF99"/>
            <w:rtl/>
          </w:rPr>
          <w:t>ה"ח 683</w:t>
        </w:r>
      </w:hyperlink>
      <w:r w:rsidRPr="00917FC5">
        <w:rPr>
          <w:rStyle w:val="default"/>
          <w:rFonts w:cs="FrankRuehl" w:hint="cs"/>
          <w:vanish/>
          <w:sz w:val="20"/>
          <w:szCs w:val="20"/>
          <w:shd w:val="clear" w:color="auto" w:fill="FFFF99"/>
          <w:rtl/>
        </w:rPr>
        <w:t>)</w:t>
      </w:r>
    </w:p>
    <w:p w14:paraId="5FA31CC8" w14:textId="77777777" w:rsidR="007537A0" w:rsidRPr="00917FC5" w:rsidRDefault="007537A0" w:rsidP="007537A0">
      <w:pPr>
        <w:pStyle w:val="P00"/>
        <w:ind w:left="0" w:right="1134"/>
        <w:rPr>
          <w:rStyle w:val="default"/>
          <w:rFonts w:cs="FrankRuehl" w:hint="cs"/>
          <w:vanish/>
          <w:sz w:val="22"/>
          <w:szCs w:val="22"/>
          <w:shd w:val="clear" w:color="auto" w:fill="FFFF99"/>
          <w:rtl/>
        </w:rPr>
      </w:pPr>
      <w:r w:rsidRPr="00917FC5">
        <w:rPr>
          <w:rFonts w:cs="FrankRuehl"/>
          <w:vanish/>
          <w:sz w:val="22"/>
          <w:szCs w:val="22"/>
          <w:shd w:val="clear" w:color="auto" w:fill="FFFF99"/>
          <w:rtl/>
        </w:rPr>
        <w:tab/>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ה</w:t>
      </w:r>
      <w:r w:rsidRPr="00917FC5">
        <w:rPr>
          <w:rStyle w:val="default"/>
          <w:rFonts w:cs="FrankRuehl"/>
          <w:vanish/>
          <w:sz w:val="22"/>
          <w:szCs w:val="22"/>
          <w:shd w:val="clear" w:color="auto" w:fill="FFFF99"/>
          <w:rtl/>
        </w:rPr>
        <w:t>)</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ח</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יל שנתקיימו בו אר</w:t>
      </w:r>
      <w:r w:rsidRPr="00917FC5">
        <w:rPr>
          <w:rStyle w:val="default"/>
          <w:rFonts w:cs="FrankRuehl"/>
          <w:vanish/>
          <w:sz w:val="22"/>
          <w:szCs w:val="22"/>
          <w:shd w:val="clear" w:color="auto" w:fill="FFFF99"/>
          <w:rtl/>
        </w:rPr>
        <w:t>בע</w:t>
      </w:r>
      <w:r w:rsidRPr="00917FC5">
        <w:rPr>
          <w:rStyle w:val="default"/>
          <w:rFonts w:cs="FrankRuehl" w:hint="cs"/>
          <w:vanish/>
          <w:sz w:val="22"/>
          <w:szCs w:val="22"/>
          <w:shd w:val="clear" w:color="auto" w:fill="FFFF99"/>
          <w:rtl/>
        </w:rPr>
        <w:t>ה אלה:</w:t>
      </w:r>
    </w:p>
    <w:p w14:paraId="0F942131" w14:textId="77777777" w:rsidR="007537A0" w:rsidRPr="007537A0" w:rsidRDefault="007537A0" w:rsidP="007537A0">
      <w:pPr>
        <w:pStyle w:val="P22"/>
        <w:spacing w:before="0"/>
        <w:ind w:left="1021" w:right="1134"/>
        <w:rPr>
          <w:rStyle w:val="default"/>
          <w:rFonts w:cs="FrankRuehl"/>
          <w:sz w:val="2"/>
          <w:szCs w:val="2"/>
          <w:shd w:val="clear" w:color="auto" w:fill="FFFF99"/>
          <w:rtl/>
        </w:rPr>
      </w:pPr>
      <w:r w:rsidRPr="00917FC5">
        <w:rPr>
          <w:rStyle w:val="default"/>
          <w:rFonts w:cs="FrankRuehl"/>
          <w:vanish/>
          <w:sz w:val="22"/>
          <w:szCs w:val="22"/>
          <w:shd w:val="clear" w:color="auto" w:fill="FFFF99"/>
          <w:rtl/>
        </w:rPr>
        <w:t>(1)</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ה</w:t>
      </w:r>
      <w:r w:rsidRPr="00917FC5">
        <w:rPr>
          <w:rStyle w:val="default"/>
          <w:rFonts w:cs="FrankRuehl"/>
          <w:vanish/>
          <w:sz w:val="22"/>
          <w:szCs w:val="22"/>
          <w:shd w:val="clear" w:color="auto" w:fill="FFFF99"/>
          <w:rtl/>
        </w:rPr>
        <w:t>ו</w:t>
      </w:r>
      <w:r w:rsidRPr="00917FC5">
        <w:rPr>
          <w:rStyle w:val="default"/>
          <w:rFonts w:cs="FrankRuehl" w:hint="cs"/>
          <w:vanish/>
          <w:sz w:val="22"/>
          <w:szCs w:val="22"/>
          <w:shd w:val="clear" w:color="auto" w:fill="FFFF99"/>
          <w:rtl/>
        </w:rPr>
        <w:t xml:space="preserve">א פרש מהשירות לאחר שהגיע לגיל הקבוע לגביו, בהתאם לחודש לידתו, בחלק ב' </w:t>
      </w:r>
      <w:r w:rsidRPr="00917FC5">
        <w:rPr>
          <w:rStyle w:val="default"/>
          <w:rFonts w:cs="FrankRuehl" w:hint="cs"/>
          <w:strike/>
          <w:vanish/>
          <w:sz w:val="22"/>
          <w:szCs w:val="22"/>
          <w:shd w:val="clear" w:color="auto" w:fill="FFFF99"/>
          <w:rtl/>
        </w:rPr>
        <w:t>בתוספת</w:t>
      </w:r>
      <w:r w:rsidRPr="00917FC5">
        <w:rPr>
          <w:rStyle w:val="default"/>
          <w:rFonts w:cs="FrankRuehl" w:hint="cs"/>
          <w:vanish/>
          <w:sz w:val="22"/>
          <w:szCs w:val="22"/>
          <w:shd w:val="clear" w:color="auto" w:fill="FFFF99"/>
          <w:rtl/>
        </w:rPr>
        <w:t xml:space="preserve"> </w:t>
      </w:r>
      <w:r w:rsidRPr="00917FC5">
        <w:rPr>
          <w:rStyle w:val="default"/>
          <w:rFonts w:cs="FrankRuehl" w:hint="cs"/>
          <w:vanish/>
          <w:sz w:val="22"/>
          <w:szCs w:val="22"/>
          <w:u w:val="single"/>
          <w:shd w:val="clear" w:color="auto" w:fill="FFFF99"/>
          <w:rtl/>
        </w:rPr>
        <w:t>בתוספת השלישית</w:t>
      </w:r>
      <w:r w:rsidRPr="00917FC5">
        <w:rPr>
          <w:rStyle w:val="default"/>
          <w:rFonts w:cs="FrankRuehl" w:hint="cs"/>
          <w:vanish/>
          <w:sz w:val="22"/>
          <w:szCs w:val="22"/>
          <w:shd w:val="clear" w:color="auto" w:fill="FFFF99"/>
          <w:rtl/>
        </w:rPr>
        <w:t>;</w:t>
      </w:r>
      <w:bookmarkEnd w:id="101"/>
    </w:p>
    <w:p w14:paraId="40CA03EE" w14:textId="77777777" w:rsidR="00671767" w:rsidRDefault="00671767">
      <w:pPr>
        <w:pStyle w:val="P00"/>
        <w:spacing w:before="72"/>
        <w:ind w:left="0" w:right="1134"/>
        <w:rPr>
          <w:rStyle w:val="default"/>
          <w:rFonts w:cs="FrankRuehl"/>
          <w:rtl/>
        </w:rPr>
      </w:pPr>
      <w:bookmarkStart w:id="102" w:name="Seif35"/>
      <w:bookmarkEnd w:id="102"/>
      <w:r>
        <w:rPr>
          <w:lang w:val="he-IL"/>
        </w:rPr>
        <w:pict w14:anchorId="5A757845">
          <v:rect id="_x0000_s2098" style="position:absolute;left:0;text-align:left;margin-left:464.5pt;margin-top:8.05pt;width:75.05pt;height:40pt;z-index:251599872" o:allowincell="f" filled="f" stroked="f" strokecolor="lime" strokeweight=".25pt">
            <v:textbox inset="0,0,0,0">
              <w:txbxContent>
                <w:p w14:paraId="33C238E1" w14:textId="77777777" w:rsidR="00E14C1C" w:rsidRDefault="00E14C1C">
                  <w:pPr>
                    <w:spacing w:line="160" w:lineRule="exact"/>
                    <w:jc w:val="left"/>
                    <w:rPr>
                      <w:rFonts w:cs="Miriam"/>
                      <w:noProof/>
                      <w:sz w:val="18"/>
                      <w:szCs w:val="18"/>
                      <w:rtl/>
                    </w:rPr>
                  </w:pPr>
                  <w:r>
                    <w:rPr>
                      <w:rFonts w:cs="Miriam"/>
                      <w:sz w:val="18"/>
                      <w:szCs w:val="18"/>
                      <w:rtl/>
                    </w:rPr>
                    <w:t>מ</w:t>
                  </w:r>
                  <w:r>
                    <w:rPr>
                      <w:rFonts w:cs="Miriam" w:hint="cs"/>
                      <w:sz w:val="18"/>
                      <w:szCs w:val="18"/>
                      <w:rtl/>
                    </w:rPr>
                    <w:t>ע</w:t>
                  </w:r>
                  <w:r>
                    <w:rPr>
                      <w:rFonts w:cs="Miriam"/>
                      <w:sz w:val="18"/>
                      <w:szCs w:val="18"/>
                      <w:rtl/>
                    </w:rPr>
                    <w:t>נ</w:t>
                  </w:r>
                  <w:r>
                    <w:rPr>
                      <w:rFonts w:cs="Miriam" w:hint="cs"/>
                      <w:sz w:val="18"/>
                      <w:szCs w:val="18"/>
                      <w:rtl/>
                    </w:rPr>
                    <w:t>ק במ</w:t>
                  </w:r>
                  <w:r>
                    <w:rPr>
                      <w:rFonts w:cs="Miriam"/>
                      <w:sz w:val="18"/>
                      <w:szCs w:val="18"/>
                      <w:rtl/>
                    </w:rPr>
                    <w:t>ק</w:t>
                  </w:r>
                  <w:r>
                    <w:rPr>
                      <w:rFonts w:cs="Miriam" w:hint="cs"/>
                      <w:sz w:val="18"/>
                      <w:szCs w:val="18"/>
                      <w:rtl/>
                    </w:rPr>
                    <w:t>ו</w:t>
                  </w:r>
                  <w:r>
                    <w:rPr>
                      <w:rFonts w:cs="Miriam"/>
                      <w:sz w:val="18"/>
                      <w:szCs w:val="18"/>
                      <w:rtl/>
                    </w:rPr>
                    <w:t>ם</w:t>
                  </w:r>
                  <w:r>
                    <w:rPr>
                      <w:rFonts w:cs="Miriam" w:hint="cs"/>
                      <w:sz w:val="18"/>
                      <w:szCs w:val="18"/>
                      <w:rtl/>
                    </w:rPr>
                    <w:t xml:space="preserve"> </w:t>
                  </w:r>
                  <w:r>
                    <w:rPr>
                      <w:rFonts w:cs="Miriam"/>
                      <w:sz w:val="18"/>
                      <w:szCs w:val="18"/>
                      <w:rtl/>
                    </w:rPr>
                    <w:t>ג</w:t>
                  </w:r>
                  <w:r>
                    <w:rPr>
                      <w:rFonts w:cs="Miriam" w:hint="cs"/>
                      <w:sz w:val="18"/>
                      <w:szCs w:val="18"/>
                      <w:rtl/>
                    </w:rPr>
                    <w:t>י</w:t>
                  </w:r>
                  <w:r>
                    <w:rPr>
                      <w:rFonts w:cs="Miriam"/>
                      <w:sz w:val="18"/>
                      <w:szCs w:val="18"/>
                      <w:rtl/>
                    </w:rPr>
                    <w:t>מ</w:t>
                  </w:r>
                  <w:r>
                    <w:rPr>
                      <w:rFonts w:cs="Miriam" w:hint="cs"/>
                      <w:sz w:val="18"/>
                      <w:szCs w:val="18"/>
                      <w:rtl/>
                    </w:rPr>
                    <w:t xml:space="preserve">לה </w:t>
                  </w:r>
                  <w:r>
                    <w:rPr>
                      <w:rFonts w:cs="Miriam"/>
                      <w:sz w:val="18"/>
                      <w:szCs w:val="18"/>
                      <w:rtl/>
                    </w:rPr>
                    <w:br/>
                    <w:t>[33</w:t>
                  </w:r>
                  <w:r>
                    <w:rPr>
                      <w:rFonts w:cs="Miriam" w:hint="cs"/>
                      <w:sz w:val="18"/>
                      <w:szCs w:val="18"/>
                      <w:rtl/>
                    </w:rPr>
                    <w:t>ג</w:t>
                  </w:r>
                  <w:r>
                    <w:rPr>
                      <w:rFonts w:cs="Miriam"/>
                      <w:sz w:val="18"/>
                      <w:szCs w:val="18"/>
                      <w:rtl/>
                    </w:rPr>
                    <w:t>]</w:t>
                  </w:r>
                </w:p>
                <w:p w14:paraId="3D0CEF7F" w14:textId="77777777" w:rsidR="00E14C1C" w:rsidRDefault="00E14C1C">
                  <w:pPr>
                    <w:spacing w:line="160" w:lineRule="exact"/>
                    <w:jc w:val="left"/>
                    <w:rPr>
                      <w:rFonts w:cs="Miriam"/>
                      <w:noProof/>
                      <w:sz w:val="18"/>
                      <w:szCs w:val="18"/>
                      <w:rtl/>
                    </w:rPr>
                  </w:pPr>
                  <w:r>
                    <w:rPr>
                      <w:rFonts w:cs="Miriam" w:hint="cs"/>
                      <w:sz w:val="18"/>
                      <w:szCs w:val="18"/>
                      <w:rtl/>
                    </w:rPr>
                    <w:t xml:space="preserve">(תיקון מס' 4) </w:t>
                  </w:r>
                </w:p>
                <w:p w14:paraId="344CBA39" w14:textId="77777777" w:rsidR="00E14C1C" w:rsidRDefault="00E14C1C">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"ט-1989</w:t>
                  </w:r>
                </w:p>
              </w:txbxContent>
            </v:textbox>
            <w10:anchorlock/>
          </v:rect>
        </w:pict>
      </w:r>
      <w:r>
        <w:rPr>
          <w:rStyle w:val="big-number"/>
          <w:rtl/>
        </w:rPr>
        <w:t>35.</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ח</w:t>
      </w:r>
      <w:r>
        <w:rPr>
          <w:rStyle w:val="default"/>
          <w:rFonts w:cs="FrankRuehl"/>
          <w:rtl/>
        </w:rPr>
        <w:t>י</w:t>
      </w:r>
      <w:r>
        <w:rPr>
          <w:rStyle w:val="default"/>
          <w:rFonts w:cs="FrankRuehl" w:hint="cs"/>
          <w:rtl/>
        </w:rPr>
        <w:t>יל שנפטר לאחר שלוש שנות שירות קבע, רשאים שאיריו, אם שוכנע הממונה כי הבחירה היא לטובתם, לבחור, במקום בכל הגימלאות האחרות המגיעות להם לפי חוק זה, בסכום הגבוה מבין אלה</w:t>
      </w:r>
      <w:r>
        <w:rPr>
          <w:rStyle w:val="default"/>
          <w:rFonts w:cs="FrankRuehl"/>
          <w:rtl/>
        </w:rPr>
        <w:t>:</w:t>
      </w:r>
    </w:p>
    <w:p w14:paraId="2105A4F8" w14:textId="77777777" w:rsidR="00671767" w:rsidRDefault="00671767">
      <w:pPr>
        <w:pStyle w:val="P22"/>
        <w:spacing w:before="72"/>
        <w:ind w:left="1021" w:right="1134"/>
        <w:rPr>
          <w:rStyle w:val="default"/>
          <w:rFonts w:cs="FrankRuehl"/>
          <w:rtl/>
        </w:rPr>
      </w:pPr>
      <w:r>
        <w:rPr>
          <w:rFonts w:cs="FrankRuehl"/>
          <w:rtl/>
          <w:lang w:val="he-IL"/>
        </w:rPr>
        <w:pict w14:anchorId="6793E839">
          <v:shape id="_x0000_s2201" type="#_x0000_t202" style="position:absolute;left:0;text-align:left;margin-left:470.25pt;margin-top:7.1pt;width:1in;height:16.8pt;z-index:251667456" filled="f" stroked="f">
            <v:textbox inset="1mm,0,1mm,0">
              <w:txbxContent>
                <w:p w14:paraId="17722B83" w14:textId="77777777" w:rsidR="00E14C1C" w:rsidRDefault="00E14C1C">
                  <w:pPr>
                    <w:spacing w:line="160" w:lineRule="exact"/>
                    <w:jc w:val="left"/>
                    <w:rPr>
                      <w:rFonts w:cs="Miriam"/>
                      <w:noProof/>
                      <w:sz w:val="18"/>
                      <w:szCs w:val="18"/>
                      <w:rtl/>
                    </w:rPr>
                  </w:pPr>
                  <w:r>
                    <w:rPr>
                      <w:rFonts w:cs="Miriam" w:hint="cs"/>
                      <w:sz w:val="18"/>
                      <w:szCs w:val="18"/>
                      <w:rtl/>
                    </w:rPr>
                    <w:t xml:space="preserve">(תיקון מס' 4) </w:t>
                  </w:r>
                </w:p>
                <w:p w14:paraId="11FC02C1" w14:textId="77777777" w:rsidR="00E14C1C" w:rsidRDefault="00E14C1C">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"ט-1989</w:t>
                  </w:r>
                </w:p>
              </w:txbxContent>
            </v:textbox>
          </v:shape>
        </w:pict>
      </w:r>
      <w:r>
        <w:rPr>
          <w:rStyle w:val="default"/>
          <w:rFonts w:cs="FrankRuehl"/>
          <w:rtl/>
        </w:rPr>
        <w:t>(1)</w:t>
      </w:r>
      <w:r>
        <w:rPr>
          <w:rStyle w:val="default"/>
          <w:rFonts w:cs="FrankRuehl"/>
          <w:rtl/>
        </w:rPr>
        <w:tab/>
      </w:r>
      <w:r>
        <w:rPr>
          <w:rStyle w:val="default"/>
          <w:rFonts w:cs="FrankRuehl" w:hint="cs"/>
          <w:rtl/>
        </w:rPr>
        <w:t>מ</w:t>
      </w:r>
      <w:r>
        <w:rPr>
          <w:rStyle w:val="default"/>
          <w:rFonts w:cs="FrankRuehl"/>
          <w:rtl/>
        </w:rPr>
        <w:t>ע</w:t>
      </w:r>
      <w:r>
        <w:rPr>
          <w:rStyle w:val="default"/>
          <w:rFonts w:cs="FrankRuehl" w:hint="cs"/>
          <w:rtl/>
        </w:rPr>
        <w:t>נק לפי סעיף 24 כאילו שירת החייל פחות משלוש שנים;</w:t>
      </w:r>
    </w:p>
    <w:p w14:paraId="709679F5" w14:textId="77777777" w:rsidR="00671767" w:rsidRDefault="0067176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w:t>
      </w:r>
      <w:r>
        <w:rPr>
          <w:rStyle w:val="default"/>
          <w:rFonts w:cs="FrankRuehl"/>
          <w:rtl/>
        </w:rPr>
        <w:t>ע</w:t>
      </w:r>
      <w:r>
        <w:rPr>
          <w:rStyle w:val="default"/>
          <w:rFonts w:cs="FrankRuehl" w:hint="cs"/>
          <w:rtl/>
        </w:rPr>
        <w:t>נק שחרור בשל כל תקופת שירותו של החייל.</w:t>
      </w:r>
    </w:p>
    <w:p w14:paraId="57D1B13A" w14:textId="77777777" w:rsidR="00671767" w:rsidRDefault="00671767">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א</w:t>
      </w:r>
      <w:r>
        <w:rPr>
          <w:rStyle w:val="default"/>
          <w:rFonts w:cs="FrankRuehl" w:hint="cs"/>
          <w:rtl/>
        </w:rPr>
        <w:t xml:space="preserve">מור בסעיף קטן (א)(2) לא יחול על שאיר שבחר </w:t>
      </w:r>
      <w:r>
        <w:rPr>
          <w:rStyle w:val="default"/>
          <w:rFonts w:cs="FrankRuehl"/>
          <w:rtl/>
        </w:rPr>
        <w:t>ב</w:t>
      </w:r>
      <w:r>
        <w:rPr>
          <w:rStyle w:val="default"/>
          <w:rFonts w:cs="FrankRuehl" w:hint="cs"/>
          <w:rtl/>
        </w:rPr>
        <w:t>גימלה לפי חוקי השיקום, בהתאם לאמור בסעי</w:t>
      </w:r>
      <w:r>
        <w:rPr>
          <w:rStyle w:val="default"/>
          <w:rFonts w:cs="FrankRuehl"/>
          <w:rtl/>
        </w:rPr>
        <w:t>ף 32(</w:t>
      </w:r>
      <w:r>
        <w:rPr>
          <w:rStyle w:val="default"/>
          <w:rFonts w:cs="FrankRuehl" w:hint="cs"/>
          <w:rtl/>
        </w:rPr>
        <w:t>ב).</w:t>
      </w:r>
    </w:p>
    <w:p w14:paraId="2288D66A" w14:textId="77777777" w:rsidR="00671767" w:rsidRPr="00917FC5" w:rsidRDefault="00671767">
      <w:pPr>
        <w:pStyle w:val="P00"/>
        <w:spacing w:before="0"/>
        <w:ind w:left="0" w:right="1134"/>
        <w:rPr>
          <w:rFonts w:cs="FrankRuehl" w:hint="cs"/>
          <w:b/>
          <w:bCs/>
          <w:vanish/>
          <w:szCs w:val="20"/>
          <w:shd w:val="clear" w:color="auto" w:fill="FFFF99"/>
          <w:rtl/>
        </w:rPr>
      </w:pPr>
      <w:bookmarkStart w:id="103" w:name="Rov109"/>
      <w:r w:rsidRPr="00917FC5">
        <w:rPr>
          <w:rFonts w:cs="FrankRuehl" w:hint="cs"/>
          <w:vanish/>
          <w:color w:val="FF0000"/>
          <w:szCs w:val="20"/>
          <w:shd w:val="clear" w:color="auto" w:fill="FFFF99"/>
          <w:rtl/>
        </w:rPr>
        <w:t>מיום 1.4.1982</w:t>
      </w:r>
    </w:p>
    <w:p w14:paraId="769659E6" w14:textId="77777777" w:rsidR="00671767" w:rsidRPr="00917FC5" w:rsidRDefault="00671767">
      <w:pPr>
        <w:pStyle w:val="P00"/>
        <w:spacing w:before="0"/>
        <w:ind w:left="0" w:right="1134"/>
        <w:rPr>
          <w:rFonts w:cs="FrankRuehl" w:hint="cs"/>
          <w:b/>
          <w:bCs/>
          <w:vanish/>
          <w:szCs w:val="20"/>
          <w:shd w:val="clear" w:color="auto" w:fill="FFFF99"/>
          <w:rtl/>
        </w:rPr>
      </w:pPr>
      <w:r w:rsidRPr="00917FC5">
        <w:rPr>
          <w:rFonts w:cs="FrankRuehl" w:hint="cs"/>
          <w:b/>
          <w:bCs/>
          <w:vanish/>
          <w:szCs w:val="20"/>
          <w:shd w:val="clear" w:color="auto" w:fill="FFFF99"/>
          <w:rtl/>
        </w:rPr>
        <w:t>תיקון מס' 4</w:t>
      </w:r>
    </w:p>
    <w:p w14:paraId="0103D202" w14:textId="77777777" w:rsidR="00671767" w:rsidRPr="00917FC5" w:rsidRDefault="00671767">
      <w:pPr>
        <w:pStyle w:val="P00"/>
        <w:tabs>
          <w:tab w:val="clear" w:pos="6259"/>
        </w:tabs>
        <w:spacing w:before="0"/>
        <w:ind w:left="0" w:right="1134"/>
        <w:rPr>
          <w:rFonts w:cs="FrankRuehl" w:hint="cs"/>
          <w:vanish/>
          <w:szCs w:val="20"/>
          <w:shd w:val="clear" w:color="auto" w:fill="FFFF99"/>
          <w:rtl/>
        </w:rPr>
      </w:pPr>
      <w:hyperlink r:id="rId203" w:history="1">
        <w:r w:rsidRPr="00917FC5">
          <w:rPr>
            <w:rStyle w:val="Hyperlink"/>
            <w:rFonts w:cs="FrankRuehl" w:hint="cs"/>
            <w:vanish/>
            <w:szCs w:val="20"/>
            <w:shd w:val="clear" w:color="auto" w:fill="FFFF99"/>
            <w:rtl/>
          </w:rPr>
          <w:t>ס"ח תשמ"ט מס' 1276</w:t>
        </w:r>
      </w:hyperlink>
      <w:r w:rsidRPr="00917FC5">
        <w:rPr>
          <w:rFonts w:cs="FrankRuehl" w:hint="cs"/>
          <w:vanish/>
          <w:szCs w:val="20"/>
          <w:shd w:val="clear" w:color="auto" w:fill="FFFF99"/>
          <w:rtl/>
        </w:rPr>
        <w:t xml:space="preserve"> מיום</w:t>
      </w:r>
      <w:r w:rsidRPr="00917FC5">
        <w:rPr>
          <w:rFonts w:cs="FrankRuehl" w:hint="cs"/>
          <w:vanish/>
          <w:szCs w:val="20"/>
          <w:shd w:val="clear" w:color="auto" w:fill="FFFF99"/>
        </w:rPr>
        <w:t xml:space="preserve"> </w:t>
      </w:r>
      <w:r w:rsidRPr="00917FC5">
        <w:rPr>
          <w:rFonts w:cs="FrankRuehl" w:hint="cs"/>
          <w:vanish/>
          <w:szCs w:val="20"/>
          <w:shd w:val="clear" w:color="auto" w:fill="FFFF99"/>
          <w:rtl/>
        </w:rPr>
        <w:t>6.6.1989 בעמ' 58 (</w:t>
      </w:r>
      <w:hyperlink r:id="rId204" w:history="1">
        <w:r w:rsidRPr="00917FC5">
          <w:rPr>
            <w:rStyle w:val="Hyperlink"/>
            <w:rFonts w:cs="FrankRuehl" w:hint="cs"/>
            <w:vanish/>
            <w:szCs w:val="20"/>
            <w:shd w:val="clear" w:color="auto" w:fill="FFFF99"/>
            <w:rtl/>
          </w:rPr>
          <w:t>ה"ח 1920</w:t>
        </w:r>
      </w:hyperlink>
      <w:r w:rsidRPr="00917FC5">
        <w:rPr>
          <w:rFonts w:cs="FrankRuehl" w:hint="cs"/>
          <w:vanish/>
          <w:szCs w:val="20"/>
          <w:shd w:val="clear" w:color="auto" w:fill="FFFF99"/>
          <w:rtl/>
        </w:rPr>
        <w:t>)</w:t>
      </w:r>
    </w:p>
    <w:p w14:paraId="0A9C372D" w14:textId="77777777" w:rsidR="00671767" w:rsidRPr="00917FC5" w:rsidRDefault="00671767">
      <w:pPr>
        <w:pStyle w:val="P00"/>
        <w:ind w:left="0" w:right="1134"/>
        <w:rPr>
          <w:rStyle w:val="default"/>
          <w:rFonts w:cs="FrankRuehl"/>
          <w:vanish/>
          <w:sz w:val="22"/>
          <w:szCs w:val="22"/>
          <w:shd w:val="clear" w:color="auto" w:fill="FFFF99"/>
          <w:rtl/>
        </w:rPr>
      </w:pPr>
      <w:r w:rsidRPr="00917FC5">
        <w:rPr>
          <w:rStyle w:val="default"/>
          <w:rFonts w:cs="FrankRuehl" w:hint="cs"/>
          <w:vanish/>
          <w:sz w:val="22"/>
          <w:szCs w:val="22"/>
          <w:shd w:val="clear" w:color="auto" w:fill="FFFF99"/>
          <w:rtl/>
        </w:rPr>
        <w:tab/>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א</w:t>
      </w:r>
      <w:r w:rsidRPr="00917FC5">
        <w:rPr>
          <w:rStyle w:val="default"/>
          <w:rFonts w:cs="FrankRuehl"/>
          <w:vanish/>
          <w:sz w:val="22"/>
          <w:szCs w:val="22"/>
          <w:shd w:val="clear" w:color="auto" w:fill="FFFF99"/>
          <w:rtl/>
        </w:rPr>
        <w:t>)</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ח</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 xml:space="preserve">יל שנפטר לאחר </w:t>
      </w:r>
      <w:r w:rsidRPr="00917FC5">
        <w:rPr>
          <w:rStyle w:val="default"/>
          <w:rFonts w:cs="FrankRuehl" w:hint="cs"/>
          <w:strike/>
          <w:vanish/>
          <w:sz w:val="22"/>
          <w:szCs w:val="22"/>
          <w:shd w:val="clear" w:color="auto" w:fill="FFFF99"/>
          <w:rtl/>
        </w:rPr>
        <w:t>חמש שנות שירות קבע</w:t>
      </w:r>
      <w:r w:rsidRPr="00917FC5">
        <w:rPr>
          <w:rStyle w:val="default"/>
          <w:rFonts w:cs="FrankRuehl" w:hint="cs"/>
          <w:vanish/>
          <w:sz w:val="22"/>
          <w:szCs w:val="22"/>
          <w:shd w:val="clear" w:color="auto" w:fill="FFFF99"/>
          <w:rtl/>
        </w:rPr>
        <w:t xml:space="preserve"> </w:t>
      </w:r>
      <w:r w:rsidRPr="00917FC5">
        <w:rPr>
          <w:rStyle w:val="default"/>
          <w:rFonts w:cs="FrankRuehl" w:hint="cs"/>
          <w:vanish/>
          <w:sz w:val="22"/>
          <w:szCs w:val="22"/>
          <w:u w:val="single"/>
          <w:shd w:val="clear" w:color="auto" w:fill="FFFF99"/>
          <w:rtl/>
        </w:rPr>
        <w:t>שלוש שנות שירות קבע</w:t>
      </w:r>
      <w:r w:rsidRPr="00917FC5">
        <w:rPr>
          <w:rStyle w:val="default"/>
          <w:rFonts w:cs="FrankRuehl" w:hint="cs"/>
          <w:vanish/>
          <w:sz w:val="22"/>
          <w:szCs w:val="22"/>
          <w:shd w:val="clear" w:color="auto" w:fill="FFFF99"/>
          <w:rtl/>
        </w:rPr>
        <w:t>, רשאים שאיריו, אם שוכנע הממונה כי הבחירה היא לטובתם, לבחור, במקום בכל הגימלאות האחרות המגיעות להם לפי חוק זה, בסכום הגבוה מבין אלה</w:t>
      </w:r>
      <w:r w:rsidRPr="00917FC5">
        <w:rPr>
          <w:rStyle w:val="default"/>
          <w:rFonts w:cs="FrankRuehl"/>
          <w:vanish/>
          <w:sz w:val="22"/>
          <w:szCs w:val="22"/>
          <w:shd w:val="clear" w:color="auto" w:fill="FFFF99"/>
          <w:rtl/>
        </w:rPr>
        <w:t>:</w:t>
      </w:r>
    </w:p>
    <w:p w14:paraId="25FD5F6A" w14:textId="77777777" w:rsidR="00671767" w:rsidRPr="00917FC5" w:rsidRDefault="00671767">
      <w:pPr>
        <w:pStyle w:val="P22"/>
        <w:spacing w:before="0"/>
        <w:ind w:left="1021" w:right="1134"/>
        <w:rPr>
          <w:rStyle w:val="default"/>
          <w:rFonts w:cs="FrankRuehl"/>
          <w:vanish/>
          <w:sz w:val="22"/>
          <w:szCs w:val="22"/>
          <w:shd w:val="clear" w:color="auto" w:fill="FFFF99"/>
          <w:rtl/>
        </w:rPr>
      </w:pPr>
      <w:r w:rsidRPr="00917FC5">
        <w:rPr>
          <w:rStyle w:val="default"/>
          <w:rFonts w:cs="FrankRuehl"/>
          <w:vanish/>
          <w:sz w:val="22"/>
          <w:szCs w:val="22"/>
          <w:shd w:val="clear" w:color="auto" w:fill="FFFF99"/>
          <w:rtl/>
        </w:rPr>
        <w:t>(1)</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מ</w:t>
      </w:r>
      <w:r w:rsidRPr="00917FC5">
        <w:rPr>
          <w:rStyle w:val="default"/>
          <w:rFonts w:cs="FrankRuehl"/>
          <w:vanish/>
          <w:sz w:val="22"/>
          <w:szCs w:val="22"/>
          <w:shd w:val="clear" w:color="auto" w:fill="FFFF99"/>
          <w:rtl/>
        </w:rPr>
        <w:t>ע</w:t>
      </w:r>
      <w:r w:rsidRPr="00917FC5">
        <w:rPr>
          <w:rStyle w:val="default"/>
          <w:rFonts w:cs="FrankRuehl" w:hint="cs"/>
          <w:vanish/>
          <w:sz w:val="22"/>
          <w:szCs w:val="22"/>
          <w:shd w:val="clear" w:color="auto" w:fill="FFFF99"/>
          <w:rtl/>
        </w:rPr>
        <w:t xml:space="preserve">נק לפי סעיף 24 כאילו שירת החייל </w:t>
      </w:r>
      <w:r w:rsidRPr="00917FC5">
        <w:rPr>
          <w:rStyle w:val="default"/>
          <w:rFonts w:cs="FrankRuehl" w:hint="cs"/>
          <w:strike/>
          <w:vanish/>
          <w:sz w:val="22"/>
          <w:szCs w:val="22"/>
          <w:shd w:val="clear" w:color="auto" w:fill="FFFF99"/>
          <w:rtl/>
        </w:rPr>
        <w:t>פחות מחמש שנים</w:t>
      </w:r>
      <w:r w:rsidRPr="00917FC5">
        <w:rPr>
          <w:rStyle w:val="default"/>
          <w:rFonts w:cs="FrankRuehl" w:hint="cs"/>
          <w:vanish/>
          <w:sz w:val="22"/>
          <w:szCs w:val="22"/>
          <w:shd w:val="clear" w:color="auto" w:fill="FFFF99"/>
          <w:rtl/>
        </w:rPr>
        <w:t xml:space="preserve"> </w:t>
      </w:r>
      <w:r w:rsidRPr="00917FC5">
        <w:rPr>
          <w:rStyle w:val="default"/>
          <w:rFonts w:cs="FrankRuehl" w:hint="cs"/>
          <w:vanish/>
          <w:sz w:val="22"/>
          <w:szCs w:val="22"/>
          <w:u w:val="single"/>
          <w:shd w:val="clear" w:color="auto" w:fill="FFFF99"/>
          <w:rtl/>
        </w:rPr>
        <w:t>פחות משלוש שנים</w:t>
      </w:r>
      <w:r w:rsidRPr="00917FC5">
        <w:rPr>
          <w:rStyle w:val="default"/>
          <w:rFonts w:cs="FrankRuehl" w:hint="cs"/>
          <w:vanish/>
          <w:sz w:val="22"/>
          <w:szCs w:val="22"/>
          <w:shd w:val="clear" w:color="auto" w:fill="FFFF99"/>
          <w:rtl/>
        </w:rPr>
        <w:t>;</w:t>
      </w:r>
    </w:p>
    <w:p w14:paraId="04422EFB" w14:textId="77777777" w:rsidR="00671767" w:rsidRDefault="00671767">
      <w:pPr>
        <w:pStyle w:val="P22"/>
        <w:spacing w:before="0"/>
        <w:ind w:left="1021" w:right="1134"/>
        <w:rPr>
          <w:rStyle w:val="default"/>
          <w:rFonts w:cs="FrankRuehl"/>
          <w:sz w:val="2"/>
          <w:szCs w:val="2"/>
          <w:rtl/>
        </w:rPr>
      </w:pPr>
      <w:r w:rsidRPr="00917FC5">
        <w:rPr>
          <w:rStyle w:val="default"/>
          <w:rFonts w:cs="FrankRuehl"/>
          <w:vanish/>
          <w:sz w:val="22"/>
          <w:szCs w:val="22"/>
          <w:shd w:val="clear" w:color="auto" w:fill="FFFF99"/>
          <w:rtl/>
        </w:rPr>
        <w:t>(2)</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מ</w:t>
      </w:r>
      <w:r w:rsidRPr="00917FC5">
        <w:rPr>
          <w:rStyle w:val="default"/>
          <w:rFonts w:cs="FrankRuehl"/>
          <w:vanish/>
          <w:sz w:val="22"/>
          <w:szCs w:val="22"/>
          <w:shd w:val="clear" w:color="auto" w:fill="FFFF99"/>
          <w:rtl/>
        </w:rPr>
        <w:t>ע</w:t>
      </w:r>
      <w:r w:rsidRPr="00917FC5">
        <w:rPr>
          <w:rStyle w:val="default"/>
          <w:rFonts w:cs="FrankRuehl" w:hint="cs"/>
          <w:vanish/>
          <w:sz w:val="22"/>
          <w:szCs w:val="22"/>
          <w:shd w:val="clear" w:color="auto" w:fill="FFFF99"/>
          <w:rtl/>
        </w:rPr>
        <w:t>נק שחרור בשל כל תקופת שירותו של החייל.</w:t>
      </w:r>
      <w:bookmarkEnd w:id="103"/>
    </w:p>
    <w:p w14:paraId="7A10F742" w14:textId="77777777" w:rsidR="00671767" w:rsidRDefault="00671767">
      <w:pPr>
        <w:pStyle w:val="header-2"/>
        <w:ind w:left="0" w:right="1134"/>
        <w:outlineLvl w:val="0"/>
        <w:rPr>
          <w:rFonts w:cs="Miriam"/>
          <w:rtl/>
        </w:rPr>
      </w:pPr>
      <w:bookmarkStart w:id="104" w:name="hed24"/>
      <w:bookmarkEnd w:id="104"/>
      <w:r>
        <w:rPr>
          <w:rFonts w:cs="Miriam"/>
          <w:rtl/>
        </w:rPr>
        <w:t>ס</w:t>
      </w:r>
      <w:r>
        <w:rPr>
          <w:rFonts w:cs="Miriam" w:hint="cs"/>
          <w:rtl/>
        </w:rPr>
        <w:t>י</w:t>
      </w:r>
      <w:r>
        <w:rPr>
          <w:rFonts w:cs="Miriam"/>
          <w:rtl/>
        </w:rPr>
        <w:t>מ</w:t>
      </w:r>
      <w:r>
        <w:rPr>
          <w:rFonts w:cs="Miriam" w:hint="cs"/>
          <w:rtl/>
        </w:rPr>
        <w:t>ן ה': תקופות עבודה במקומות אחרים</w:t>
      </w:r>
    </w:p>
    <w:p w14:paraId="77EA9DA4" w14:textId="77777777" w:rsidR="00671767" w:rsidRDefault="00671767">
      <w:pPr>
        <w:pStyle w:val="P00"/>
        <w:spacing w:before="72"/>
        <w:ind w:left="0" w:right="1134"/>
        <w:rPr>
          <w:rStyle w:val="default"/>
          <w:rFonts w:cs="FrankRuehl"/>
          <w:rtl/>
        </w:rPr>
      </w:pPr>
      <w:bookmarkStart w:id="105" w:name="Seif36"/>
      <w:bookmarkEnd w:id="105"/>
      <w:r>
        <w:rPr>
          <w:lang w:val="he-IL"/>
        </w:rPr>
        <w:pict w14:anchorId="3040C7E5">
          <v:rect id="_x0000_s2099" style="position:absolute;left:0;text-align:left;margin-left:464.5pt;margin-top:8.05pt;width:75.05pt;height:24pt;z-index:251600896" o:allowincell="f" filled="f" stroked="f" strokecolor="lime" strokeweight=".25pt">
            <v:textbox inset="0,0,0,0">
              <w:txbxContent>
                <w:p w14:paraId="536FCDCA" w14:textId="77777777" w:rsidR="00E14C1C" w:rsidRDefault="00E14C1C">
                  <w:pPr>
                    <w:spacing w:line="160" w:lineRule="exact"/>
                    <w:jc w:val="left"/>
                    <w:rPr>
                      <w:rFonts w:cs="Miriam"/>
                      <w:noProof/>
                      <w:sz w:val="18"/>
                      <w:szCs w:val="18"/>
                      <w:rtl/>
                    </w:rPr>
                  </w:pPr>
                  <w:r>
                    <w:rPr>
                      <w:rFonts w:cs="Miriam"/>
                      <w:sz w:val="18"/>
                      <w:szCs w:val="18"/>
                      <w:rtl/>
                    </w:rPr>
                    <w:t>ד</w:t>
                  </w:r>
                  <w:r>
                    <w:rPr>
                      <w:rFonts w:cs="Miriam" w:hint="cs"/>
                      <w:sz w:val="18"/>
                      <w:szCs w:val="18"/>
                      <w:rtl/>
                    </w:rPr>
                    <w:t>י</w:t>
                  </w:r>
                  <w:r>
                    <w:rPr>
                      <w:rFonts w:cs="Miriam"/>
                      <w:sz w:val="18"/>
                      <w:szCs w:val="18"/>
                      <w:rtl/>
                    </w:rPr>
                    <w:t>ן</w:t>
                  </w:r>
                  <w:r>
                    <w:rPr>
                      <w:rFonts w:cs="Miriam" w:hint="cs"/>
                      <w:sz w:val="18"/>
                      <w:szCs w:val="18"/>
                      <w:rtl/>
                    </w:rPr>
                    <w:t xml:space="preserve"> עבודה </w:t>
                  </w:r>
                  <w:r>
                    <w:rPr>
                      <w:rFonts w:cs="Miriam"/>
                      <w:sz w:val="18"/>
                      <w:szCs w:val="18"/>
                      <w:rtl/>
                    </w:rPr>
                    <w:t>ב</w:t>
                  </w:r>
                  <w:r>
                    <w:rPr>
                      <w:rFonts w:cs="Miriam" w:hint="cs"/>
                      <w:sz w:val="18"/>
                      <w:szCs w:val="18"/>
                      <w:rtl/>
                    </w:rPr>
                    <w:t>מ</w:t>
                  </w:r>
                  <w:r>
                    <w:rPr>
                      <w:rFonts w:cs="Miriam"/>
                      <w:sz w:val="18"/>
                      <w:szCs w:val="18"/>
                      <w:rtl/>
                    </w:rPr>
                    <w:t>ו</w:t>
                  </w:r>
                  <w:r>
                    <w:rPr>
                      <w:rFonts w:cs="Miriam" w:hint="cs"/>
                      <w:sz w:val="18"/>
                      <w:szCs w:val="18"/>
                      <w:rtl/>
                    </w:rPr>
                    <w:t xml:space="preserve">סד מוכר </w:t>
                  </w:r>
                  <w:r>
                    <w:rPr>
                      <w:rFonts w:cs="Miriam"/>
                      <w:sz w:val="18"/>
                      <w:szCs w:val="18"/>
                      <w:rtl/>
                    </w:rPr>
                    <w:t>[52]</w:t>
                  </w:r>
                </w:p>
              </w:txbxContent>
            </v:textbox>
            <w10:anchorlock/>
          </v:rect>
        </w:pict>
      </w:r>
      <w:r>
        <w:rPr>
          <w:rStyle w:val="big-number"/>
          <w:rtl/>
        </w:rPr>
        <w:t>36.</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ד</w:t>
      </w:r>
      <w:r>
        <w:rPr>
          <w:rStyle w:val="default"/>
          <w:rFonts w:cs="FrankRuehl" w:hint="cs"/>
          <w:rtl/>
        </w:rPr>
        <w:t>ם שפרש ממוסד מוכר ועבר לשירות קבע, תיחשב עבודתו באותו מוסד כשירות לענין חוק זה, ותקופת עבודתו במוסד תצורף, כולה או מקצתה, לתקופת שיר</w:t>
      </w:r>
      <w:r>
        <w:rPr>
          <w:rStyle w:val="default"/>
          <w:rFonts w:cs="FrankRuehl"/>
          <w:rtl/>
        </w:rPr>
        <w:t>ו</w:t>
      </w:r>
      <w:r>
        <w:rPr>
          <w:rStyle w:val="default"/>
          <w:rFonts w:cs="FrankRuehl" w:hint="cs"/>
          <w:rtl/>
        </w:rPr>
        <w:t>תו בשירות קבע, הכל לפי כללים ותנאים שנק</w:t>
      </w:r>
      <w:r>
        <w:rPr>
          <w:rStyle w:val="default"/>
          <w:rFonts w:cs="FrankRuehl"/>
          <w:rtl/>
        </w:rPr>
        <w:t>בע</w:t>
      </w:r>
      <w:r>
        <w:rPr>
          <w:rStyle w:val="default"/>
          <w:rFonts w:cs="FrankRuehl" w:hint="cs"/>
          <w:rtl/>
        </w:rPr>
        <w:t>ו בתקנות.</w:t>
      </w:r>
    </w:p>
    <w:p w14:paraId="7EAE8C25" w14:textId="77777777" w:rsidR="00671767" w:rsidRDefault="00671767">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ב</w:t>
      </w:r>
      <w:r>
        <w:rPr>
          <w:rStyle w:val="default"/>
          <w:rFonts w:cs="FrankRuehl"/>
          <w:rtl/>
        </w:rPr>
        <w:t>ס</w:t>
      </w:r>
      <w:r>
        <w:rPr>
          <w:rStyle w:val="default"/>
          <w:rFonts w:cs="FrankRuehl" w:hint="cs"/>
          <w:rtl/>
        </w:rPr>
        <w:t xml:space="preserve">עיף זה, "מוסד מוכר" </w:t>
      </w:r>
      <w:r>
        <w:rPr>
          <w:rStyle w:val="default"/>
          <w:rFonts w:cs="FrankRuehl"/>
          <w:rtl/>
        </w:rPr>
        <w:t>–</w:t>
      </w:r>
      <w:r>
        <w:rPr>
          <w:rStyle w:val="default"/>
          <w:rFonts w:cs="FrankRuehl" w:hint="cs"/>
          <w:rtl/>
        </w:rPr>
        <w:t xml:space="preserve"> </w:t>
      </w:r>
      <w:r>
        <w:rPr>
          <w:rStyle w:val="default"/>
          <w:rFonts w:cs="FrankRuehl"/>
          <w:rtl/>
        </w:rPr>
        <w:t>מ</w:t>
      </w:r>
      <w:r>
        <w:rPr>
          <w:rStyle w:val="default"/>
          <w:rFonts w:cs="FrankRuehl" w:hint="cs"/>
          <w:rtl/>
        </w:rPr>
        <w:t>וסד או ארגון או חלק מגוף כזה, שהממשלה אישרה כמוסד מוכר לענין סעיף זה, באשר תפקידיו, כולם או מקצתם, הפכו לשירות משירותי המדינ</w:t>
      </w:r>
      <w:r>
        <w:rPr>
          <w:rStyle w:val="default"/>
          <w:rFonts w:cs="FrankRuehl"/>
          <w:rtl/>
        </w:rPr>
        <w:t>ה</w:t>
      </w:r>
      <w:r>
        <w:rPr>
          <w:rStyle w:val="default"/>
          <w:rFonts w:cs="FrankRuehl" w:hint="cs"/>
          <w:rtl/>
        </w:rPr>
        <w:t>.</w:t>
      </w:r>
    </w:p>
    <w:p w14:paraId="0943531E" w14:textId="77777777" w:rsidR="00671767" w:rsidRDefault="00671767">
      <w:pPr>
        <w:pStyle w:val="P00"/>
        <w:spacing w:before="72"/>
        <w:ind w:left="0" w:right="1134"/>
        <w:rPr>
          <w:rStyle w:val="default"/>
          <w:rFonts w:cs="FrankRuehl"/>
          <w:rtl/>
        </w:rPr>
      </w:pPr>
      <w:bookmarkStart w:id="106" w:name="Seif37"/>
      <w:bookmarkEnd w:id="106"/>
      <w:r>
        <w:rPr>
          <w:lang w:val="he-IL"/>
        </w:rPr>
        <w:pict w14:anchorId="40417954">
          <v:rect id="_x0000_s2100" style="position:absolute;left:0;text-align:left;margin-left:464.5pt;margin-top:8.05pt;width:75.05pt;height:24pt;z-index:251601920" o:allowincell="f" filled="f" stroked="f" strokecolor="lime" strokeweight=".25pt">
            <v:textbox inset="0,0,0,0">
              <w:txbxContent>
                <w:p w14:paraId="63FE4BE6" w14:textId="77777777" w:rsidR="00E14C1C" w:rsidRDefault="00E14C1C">
                  <w:pPr>
                    <w:spacing w:line="160" w:lineRule="exact"/>
                    <w:jc w:val="left"/>
                    <w:rPr>
                      <w:rFonts w:cs="Miriam"/>
                      <w:noProof/>
                      <w:sz w:val="18"/>
                      <w:szCs w:val="18"/>
                      <w:rtl/>
                    </w:rPr>
                  </w:pPr>
                  <w:r>
                    <w:rPr>
                      <w:rFonts w:cs="Miriam"/>
                      <w:sz w:val="18"/>
                      <w:szCs w:val="18"/>
                      <w:rtl/>
                    </w:rPr>
                    <w:t>ה</w:t>
                  </w:r>
                  <w:r>
                    <w:rPr>
                      <w:rFonts w:cs="Miriam" w:hint="cs"/>
                      <w:sz w:val="18"/>
                      <w:szCs w:val="18"/>
                      <w:rtl/>
                    </w:rPr>
                    <w:t>ע</w:t>
                  </w:r>
                  <w:r>
                    <w:rPr>
                      <w:rFonts w:cs="Miriam"/>
                      <w:sz w:val="18"/>
                      <w:szCs w:val="18"/>
                      <w:rtl/>
                    </w:rPr>
                    <w:t>ב</w:t>
                  </w:r>
                  <w:r>
                    <w:rPr>
                      <w:rFonts w:cs="Miriam" w:hint="cs"/>
                      <w:sz w:val="18"/>
                      <w:szCs w:val="18"/>
                      <w:rtl/>
                    </w:rPr>
                    <w:t xml:space="preserve">רה מסוג </w:t>
                  </w:r>
                  <w:r>
                    <w:rPr>
                      <w:rFonts w:cs="Miriam"/>
                      <w:sz w:val="18"/>
                      <w:szCs w:val="18"/>
                      <w:rtl/>
                    </w:rPr>
                    <w:t>ש</w:t>
                  </w:r>
                  <w:r>
                    <w:rPr>
                      <w:rFonts w:cs="Miriam" w:hint="cs"/>
                      <w:sz w:val="18"/>
                      <w:szCs w:val="18"/>
                      <w:rtl/>
                    </w:rPr>
                    <w:t>י</w:t>
                  </w:r>
                  <w:r>
                    <w:rPr>
                      <w:rFonts w:cs="Miriam"/>
                      <w:sz w:val="18"/>
                      <w:szCs w:val="18"/>
                      <w:rtl/>
                    </w:rPr>
                    <w:t>ר</w:t>
                  </w:r>
                  <w:r>
                    <w:rPr>
                      <w:rFonts w:cs="Miriam" w:hint="cs"/>
                      <w:sz w:val="18"/>
                      <w:szCs w:val="18"/>
                      <w:rtl/>
                    </w:rPr>
                    <w:t xml:space="preserve">ות למשנהו </w:t>
                  </w:r>
                  <w:r>
                    <w:rPr>
                      <w:rFonts w:cs="Miriam"/>
                      <w:sz w:val="18"/>
                      <w:szCs w:val="18"/>
                      <w:rtl/>
                    </w:rPr>
                    <w:t>[52</w:t>
                  </w:r>
                  <w:r>
                    <w:rPr>
                      <w:rFonts w:cs="Miriam" w:hint="cs"/>
                      <w:sz w:val="18"/>
                      <w:szCs w:val="18"/>
                      <w:rtl/>
                    </w:rPr>
                    <w:t>א</w:t>
                  </w:r>
                  <w:r>
                    <w:rPr>
                      <w:rFonts w:cs="Miriam"/>
                      <w:sz w:val="18"/>
                      <w:szCs w:val="18"/>
                      <w:rtl/>
                    </w:rPr>
                    <w:t>]</w:t>
                  </w:r>
                </w:p>
              </w:txbxContent>
            </v:textbox>
            <w10:anchorlock/>
          </v:rect>
        </w:pict>
      </w:r>
      <w:r>
        <w:rPr>
          <w:rStyle w:val="big-number"/>
          <w:rtl/>
        </w:rPr>
        <w:t>37.</w:t>
      </w:r>
      <w:r>
        <w:rPr>
          <w:rStyle w:val="big-number"/>
          <w:rtl/>
        </w:rPr>
        <w:tab/>
      </w:r>
      <w:r>
        <w:rPr>
          <w:rStyle w:val="default"/>
          <w:rFonts w:cs="FrankRuehl"/>
          <w:rtl/>
        </w:rPr>
        <w:t>מ</w:t>
      </w:r>
      <w:r>
        <w:rPr>
          <w:rStyle w:val="default"/>
          <w:rFonts w:cs="FrankRuehl" w:hint="cs"/>
          <w:rtl/>
        </w:rPr>
        <w:t>י</w:t>
      </w:r>
      <w:r>
        <w:rPr>
          <w:rStyle w:val="default"/>
          <w:rFonts w:cs="FrankRuehl"/>
          <w:rtl/>
        </w:rPr>
        <w:t xml:space="preserve"> </w:t>
      </w:r>
      <w:r>
        <w:rPr>
          <w:rStyle w:val="default"/>
          <w:rFonts w:cs="FrankRuehl" w:hint="cs"/>
          <w:rtl/>
        </w:rPr>
        <w:t xml:space="preserve">שהיה בשירות מטעם המדינה בתפקיד שחוק זה לא חל עליו ועבר לשירות קבע </w:t>
      </w:r>
      <w:r>
        <w:rPr>
          <w:rStyle w:val="default"/>
          <w:rFonts w:cs="FrankRuehl"/>
          <w:rtl/>
        </w:rPr>
        <w:t>–</w:t>
      </w:r>
      <w:r>
        <w:rPr>
          <w:rStyle w:val="default"/>
          <w:rFonts w:cs="FrankRuehl" w:hint="cs"/>
          <w:rtl/>
        </w:rPr>
        <w:t xml:space="preserve"> </w:t>
      </w:r>
      <w:r>
        <w:rPr>
          <w:rStyle w:val="default"/>
          <w:rFonts w:cs="FrankRuehl"/>
          <w:rtl/>
        </w:rPr>
        <w:t>י</w:t>
      </w:r>
      <w:r>
        <w:rPr>
          <w:rStyle w:val="default"/>
          <w:rFonts w:cs="FrankRuehl" w:hint="cs"/>
          <w:rtl/>
        </w:rPr>
        <w:t>יחשב שירותו הקודם כשירות לענין חוק זה ותקופת שירותו הקודם תצורף, כולה או מקצתה,</w:t>
      </w:r>
      <w:r>
        <w:rPr>
          <w:rStyle w:val="default"/>
          <w:rFonts w:cs="FrankRuehl"/>
          <w:rtl/>
        </w:rPr>
        <w:t xml:space="preserve"> ל</w:t>
      </w:r>
      <w:r>
        <w:rPr>
          <w:rStyle w:val="default"/>
          <w:rFonts w:cs="FrankRuehl" w:hint="cs"/>
          <w:rtl/>
        </w:rPr>
        <w:t>תקופת שירות הקבע, בהתחשב עם כל תשלום או זכות שרכש לרגל פרישתו מ</w:t>
      </w:r>
      <w:r>
        <w:rPr>
          <w:rStyle w:val="default"/>
          <w:rFonts w:cs="FrankRuehl"/>
          <w:rtl/>
        </w:rPr>
        <w:t>ש</w:t>
      </w:r>
      <w:r>
        <w:rPr>
          <w:rStyle w:val="default"/>
          <w:rFonts w:cs="FrankRuehl" w:hint="cs"/>
          <w:rtl/>
        </w:rPr>
        <w:t>י</w:t>
      </w:r>
      <w:r>
        <w:rPr>
          <w:rStyle w:val="default"/>
          <w:rFonts w:cs="FrankRuehl"/>
          <w:rtl/>
        </w:rPr>
        <w:t>ר</w:t>
      </w:r>
      <w:r>
        <w:rPr>
          <w:rStyle w:val="default"/>
          <w:rFonts w:cs="FrankRuehl" w:hint="cs"/>
          <w:rtl/>
        </w:rPr>
        <w:t>ותו הקודם, הכל לפי כללים ותנאים שנקבעו בתקנות.</w:t>
      </w:r>
    </w:p>
    <w:p w14:paraId="76D85A1F" w14:textId="77777777" w:rsidR="00671767" w:rsidRDefault="00671767">
      <w:pPr>
        <w:pStyle w:val="P00"/>
        <w:spacing w:before="72"/>
        <w:ind w:left="0" w:right="1134"/>
        <w:rPr>
          <w:rStyle w:val="default"/>
          <w:rFonts w:cs="FrankRuehl"/>
          <w:rtl/>
        </w:rPr>
      </w:pPr>
      <w:bookmarkStart w:id="107" w:name="Seif38"/>
      <w:bookmarkEnd w:id="107"/>
      <w:r>
        <w:rPr>
          <w:lang w:val="he-IL"/>
        </w:rPr>
        <w:pict w14:anchorId="2AD85CE4">
          <v:rect id="_x0000_s2101" style="position:absolute;left:0;text-align:left;margin-left:464.5pt;margin-top:8.05pt;width:75.05pt;height:24pt;z-index:251602944" o:allowincell="f" filled="f" stroked="f" strokecolor="lime" strokeweight=".25pt">
            <v:textbox inset="0,0,0,0">
              <w:txbxContent>
                <w:p w14:paraId="3873E32F" w14:textId="77777777" w:rsidR="00E14C1C" w:rsidRDefault="00E14C1C">
                  <w:pPr>
                    <w:spacing w:line="160" w:lineRule="exact"/>
                    <w:jc w:val="left"/>
                    <w:rPr>
                      <w:rFonts w:cs="Miriam"/>
                      <w:noProof/>
                      <w:sz w:val="18"/>
                      <w:szCs w:val="18"/>
                      <w:rtl/>
                    </w:rPr>
                  </w:pPr>
                  <w:r>
                    <w:rPr>
                      <w:rFonts w:cs="Miriam"/>
                      <w:sz w:val="18"/>
                      <w:szCs w:val="18"/>
                      <w:rtl/>
                    </w:rPr>
                    <w:t>ה</w:t>
                  </w:r>
                  <w:r>
                    <w:rPr>
                      <w:rFonts w:cs="Miriam" w:hint="cs"/>
                      <w:sz w:val="18"/>
                      <w:szCs w:val="18"/>
                      <w:rtl/>
                    </w:rPr>
                    <w:t>ס</w:t>
                  </w:r>
                  <w:r>
                    <w:rPr>
                      <w:rFonts w:cs="Miriam"/>
                      <w:sz w:val="18"/>
                      <w:szCs w:val="18"/>
                      <w:rtl/>
                    </w:rPr>
                    <w:t>כ</w:t>
                  </w:r>
                  <w:r>
                    <w:rPr>
                      <w:rFonts w:cs="Miriam" w:hint="cs"/>
                      <w:sz w:val="18"/>
                      <w:szCs w:val="18"/>
                      <w:rtl/>
                    </w:rPr>
                    <w:t>ם עם מעביד</w:t>
                  </w:r>
                </w:p>
                <w:p w14:paraId="50DF4F06" w14:textId="77777777" w:rsidR="00E14C1C" w:rsidRDefault="00E14C1C">
                  <w:pPr>
                    <w:spacing w:line="160" w:lineRule="exact"/>
                    <w:jc w:val="left"/>
                    <w:rPr>
                      <w:rFonts w:cs="Miriam"/>
                      <w:noProof/>
                      <w:sz w:val="18"/>
                      <w:szCs w:val="18"/>
                      <w:rtl/>
                    </w:rPr>
                  </w:pPr>
                  <w:r>
                    <w:rPr>
                      <w:rFonts w:cs="Miriam" w:hint="cs"/>
                      <w:sz w:val="18"/>
                      <w:szCs w:val="18"/>
                      <w:rtl/>
                    </w:rPr>
                    <w:t>(תיקון מס' 5)</w:t>
                  </w:r>
                </w:p>
                <w:p w14:paraId="21E787ED" w14:textId="77777777" w:rsidR="00E14C1C" w:rsidRDefault="00E14C1C">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נ</w:t>
                  </w:r>
                  <w:r>
                    <w:rPr>
                      <w:rFonts w:cs="Miriam" w:hint="cs"/>
                      <w:sz w:val="18"/>
                      <w:szCs w:val="18"/>
                      <w:rtl/>
                    </w:rPr>
                    <w:t>"א-1991</w:t>
                  </w:r>
                </w:p>
              </w:txbxContent>
            </v:textbox>
            <w10:anchorlock/>
          </v:rect>
        </w:pict>
      </w:r>
      <w:r>
        <w:rPr>
          <w:rStyle w:val="big-number"/>
          <w:rtl/>
        </w:rPr>
        <w:t>38.</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ש</w:t>
      </w:r>
      <w:r>
        <w:rPr>
          <w:rStyle w:val="default"/>
          <w:rFonts w:cs="FrankRuehl"/>
          <w:rtl/>
        </w:rPr>
        <w:t>ר</w:t>
      </w:r>
      <w:r>
        <w:rPr>
          <w:rStyle w:val="default"/>
          <w:rFonts w:cs="FrankRuehl" w:hint="cs"/>
          <w:rtl/>
        </w:rPr>
        <w:t xml:space="preserve"> הבטחון רשאי להתקשר עם מעביד בהסכם כללי או מיוחד לאדם ששמו נקוב בהסכם, שלפיו תקופת עבודתו, כולה או מקצתה, של העובר משירות הקבע לעבודה אצל המעביד או להיפך, ת</w:t>
      </w:r>
      <w:r>
        <w:rPr>
          <w:rStyle w:val="default"/>
          <w:rFonts w:cs="FrankRuehl"/>
          <w:rtl/>
        </w:rPr>
        <w:t>ב</w:t>
      </w:r>
      <w:r>
        <w:rPr>
          <w:rStyle w:val="default"/>
          <w:rFonts w:cs="FrankRuehl" w:hint="cs"/>
          <w:rtl/>
        </w:rPr>
        <w:t>ו</w:t>
      </w:r>
      <w:r>
        <w:rPr>
          <w:rStyle w:val="default"/>
          <w:rFonts w:cs="FrankRuehl"/>
          <w:rtl/>
        </w:rPr>
        <w:t>א</w:t>
      </w:r>
      <w:r>
        <w:rPr>
          <w:rStyle w:val="default"/>
          <w:rFonts w:cs="FrankRuehl" w:hint="cs"/>
          <w:rtl/>
        </w:rPr>
        <w:t xml:space="preserve"> בחשבון לענין זכויות לגימלאות, כולן או מקצתן, מן המדינה לפי חוק זה או מן המעביד שלא לפי חוק זה, וכן מקצתן מזו ומקצתן מזה, הכל לפי תנאים שיראו לקבוע </w:t>
      </w:r>
      <w:r>
        <w:rPr>
          <w:rStyle w:val="default"/>
          <w:rFonts w:cs="FrankRuehl"/>
          <w:rtl/>
        </w:rPr>
        <w:t>ב</w:t>
      </w:r>
      <w:r>
        <w:rPr>
          <w:rStyle w:val="default"/>
          <w:rFonts w:cs="FrankRuehl" w:hint="cs"/>
          <w:rtl/>
        </w:rPr>
        <w:t>הסכם, לרבות תשלום ותחולה למפרע.</w:t>
      </w:r>
    </w:p>
    <w:p w14:paraId="65064840" w14:textId="77777777" w:rsidR="00671767" w:rsidRDefault="00671767">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עני</w:t>
      </w:r>
      <w:r>
        <w:rPr>
          <w:rStyle w:val="default"/>
          <w:rFonts w:cs="FrankRuehl" w:hint="cs"/>
          <w:rtl/>
        </w:rPr>
        <w:t>ן סעיף קטן (א), דין הסכם כאמור עם קרן פנסיה או קרן תגמולים, שעו</w:t>
      </w:r>
      <w:r>
        <w:rPr>
          <w:rStyle w:val="default"/>
          <w:rFonts w:cs="FrankRuehl"/>
          <w:rtl/>
        </w:rPr>
        <w:t>ב</w:t>
      </w:r>
      <w:r>
        <w:rPr>
          <w:rStyle w:val="default"/>
          <w:rFonts w:cs="FrankRuehl" w:hint="cs"/>
          <w:rtl/>
        </w:rPr>
        <w:t>ד</w:t>
      </w:r>
      <w:r>
        <w:rPr>
          <w:rStyle w:val="default"/>
          <w:rFonts w:cs="FrankRuehl"/>
          <w:rtl/>
        </w:rPr>
        <w:t>י</w:t>
      </w:r>
      <w:r>
        <w:rPr>
          <w:rStyle w:val="default"/>
          <w:rFonts w:cs="FrankRuehl" w:hint="cs"/>
          <w:rtl/>
        </w:rPr>
        <w:t xml:space="preserve"> המעביד קשורים בה או המשרתת את עובדי המעביד </w:t>
      </w:r>
      <w:r>
        <w:rPr>
          <w:rStyle w:val="default"/>
          <w:rFonts w:cs="FrankRuehl"/>
          <w:rtl/>
        </w:rPr>
        <w:t>–</w:t>
      </w:r>
      <w:r>
        <w:rPr>
          <w:rStyle w:val="default"/>
          <w:rFonts w:cs="FrankRuehl" w:hint="cs"/>
          <w:rtl/>
        </w:rPr>
        <w:t xml:space="preserve"> </w:t>
      </w:r>
      <w:r>
        <w:rPr>
          <w:rStyle w:val="default"/>
          <w:rFonts w:cs="FrankRuehl"/>
          <w:rtl/>
        </w:rPr>
        <w:t>כ</w:t>
      </w:r>
      <w:r>
        <w:rPr>
          <w:rStyle w:val="default"/>
          <w:rFonts w:cs="FrankRuehl" w:hint="cs"/>
          <w:rtl/>
        </w:rPr>
        <w:t>דין הסכם עם המעביד.</w:t>
      </w:r>
    </w:p>
    <w:p w14:paraId="3D0EBC28" w14:textId="77777777" w:rsidR="00671767" w:rsidRDefault="00671767">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ב</w:t>
      </w:r>
      <w:r>
        <w:rPr>
          <w:rStyle w:val="default"/>
          <w:rFonts w:cs="FrankRuehl"/>
          <w:rtl/>
        </w:rPr>
        <w:t>ס</w:t>
      </w:r>
      <w:r>
        <w:rPr>
          <w:rStyle w:val="default"/>
          <w:rFonts w:cs="FrankRuehl" w:hint="cs"/>
          <w:rtl/>
        </w:rPr>
        <w:t xml:space="preserve">עיף זה, "תקופת עבודה" </w:t>
      </w:r>
      <w:r>
        <w:rPr>
          <w:rStyle w:val="default"/>
          <w:rFonts w:cs="FrankRuehl"/>
          <w:rtl/>
        </w:rPr>
        <w:t>–</w:t>
      </w:r>
      <w:r>
        <w:rPr>
          <w:rStyle w:val="default"/>
          <w:rFonts w:cs="FrankRuehl" w:hint="cs"/>
          <w:rtl/>
        </w:rPr>
        <w:t xml:space="preserve"> </w:t>
      </w:r>
      <w:r>
        <w:rPr>
          <w:rStyle w:val="default"/>
          <w:rFonts w:cs="FrankRuehl"/>
          <w:rtl/>
        </w:rPr>
        <w:t>ת</w:t>
      </w:r>
      <w:r>
        <w:rPr>
          <w:rStyle w:val="default"/>
          <w:rFonts w:cs="FrankRuehl" w:hint="cs"/>
          <w:rtl/>
        </w:rPr>
        <w:t>קופת שירות בשירות הקבע או תקופת עבודה אצל המעביד.</w:t>
      </w:r>
    </w:p>
    <w:p w14:paraId="79551C80" w14:textId="77777777" w:rsidR="00671767" w:rsidRPr="00917FC5" w:rsidRDefault="00671767">
      <w:pPr>
        <w:pStyle w:val="P00"/>
        <w:spacing w:before="0"/>
        <w:ind w:left="0" w:right="1134"/>
        <w:rPr>
          <w:rFonts w:cs="FrankRuehl" w:hint="cs"/>
          <w:b/>
          <w:bCs/>
          <w:vanish/>
          <w:szCs w:val="20"/>
          <w:shd w:val="clear" w:color="auto" w:fill="FFFF99"/>
          <w:rtl/>
        </w:rPr>
      </w:pPr>
      <w:bookmarkStart w:id="108" w:name="Rov110"/>
      <w:r w:rsidRPr="00917FC5">
        <w:rPr>
          <w:rFonts w:cs="FrankRuehl" w:hint="cs"/>
          <w:vanish/>
          <w:color w:val="FF0000"/>
          <w:szCs w:val="20"/>
          <w:shd w:val="clear" w:color="auto" w:fill="FFFF99"/>
          <w:rtl/>
        </w:rPr>
        <w:t>מיום 6.3.1991</w:t>
      </w:r>
    </w:p>
    <w:p w14:paraId="51334FC3" w14:textId="77777777" w:rsidR="00671767" w:rsidRPr="00917FC5" w:rsidRDefault="00671767">
      <w:pPr>
        <w:pStyle w:val="P00"/>
        <w:spacing w:before="0"/>
        <w:ind w:left="0" w:right="1134"/>
        <w:rPr>
          <w:rFonts w:cs="FrankRuehl" w:hint="cs"/>
          <w:b/>
          <w:bCs/>
          <w:vanish/>
          <w:szCs w:val="20"/>
          <w:shd w:val="clear" w:color="auto" w:fill="FFFF99"/>
          <w:rtl/>
        </w:rPr>
      </w:pPr>
      <w:r w:rsidRPr="00917FC5">
        <w:rPr>
          <w:rFonts w:cs="FrankRuehl" w:hint="cs"/>
          <w:b/>
          <w:bCs/>
          <w:vanish/>
          <w:szCs w:val="20"/>
          <w:shd w:val="clear" w:color="auto" w:fill="FFFF99"/>
          <w:rtl/>
        </w:rPr>
        <w:t>תיקון מס' 5</w:t>
      </w:r>
    </w:p>
    <w:p w14:paraId="3887D005" w14:textId="77777777" w:rsidR="00671767" w:rsidRPr="00917FC5" w:rsidRDefault="00671767">
      <w:pPr>
        <w:pStyle w:val="P00"/>
        <w:tabs>
          <w:tab w:val="clear" w:pos="6259"/>
        </w:tabs>
        <w:spacing w:before="0"/>
        <w:ind w:left="0" w:right="1134"/>
        <w:rPr>
          <w:rFonts w:cs="FrankRuehl" w:hint="cs"/>
          <w:vanish/>
          <w:szCs w:val="20"/>
          <w:shd w:val="clear" w:color="auto" w:fill="FFFF99"/>
          <w:rtl/>
        </w:rPr>
      </w:pPr>
      <w:hyperlink r:id="rId205" w:history="1">
        <w:r w:rsidRPr="00917FC5">
          <w:rPr>
            <w:rStyle w:val="Hyperlink"/>
            <w:rFonts w:cs="FrankRuehl" w:hint="cs"/>
            <w:vanish/>
            <w:szCs w:val="20"/>
            <w:shd w:val="clear" w:color="auto" w:fill="FFFF99"/>
            <w:rtl/>
          </w:rPr>
          <w:t>ס"ח תשנ"א מס' 1348</w:t>
        </w:r>
      </w:hyperlink>
      <w:r w:rsidRPr="00917FC5">
        <w:rPr>
          <w:rFonts w:cs="FrankRuehl" w:hint="cs"/>
          <w:vanish/>
          <w:szCs w:val="20"/>
          <w:shd w:val="clear" w:color="auto" w:fill="FFFF99"/>
          <w:rtl/>
        </w:rPr>
        <w:t xml:space="preserve"> מיום</w:t>
      </w:r>
      <w:r w:rsidRPr="00917FC5">
        <w:rPr>
          <w:rFonts w:cs="FrankRuehl" w:hint="cs"/>
          <w:vanish/>
          <w:szCs w:val="20"/>
          <w:shd w:val="clear" w:color="auto" w:fill="FFFF99"/>
        </w:rPr>
        <w:t xml:space="preserve"> </w:t>
      </w:r>
      <w:r w:rsidRPr="00917FC5">
        <w:rPr>
          <w:rFonts w:cs="FrankRuehl" w:hint="cs"/>
          <w:vanish/>
          <w:szCs w:val="20"/>
          <w:shd w:val="clear" w:color="auto" w:fill="FFFF99"/>
          <w:rtl/>
        </w:rPr>
        <w:t>6.3.1991 בעמ' 108 (</w:t>
      </w:r>
      <w:hyperlink r:id="rId206" w:history="1">
        <w:r w:rsidRPr="00917FC5">
          <w:rPr>
            <w:rStyle w:val="Hyperlink"/>
            <w:rFonts w:cs="FrankRuehl" w:hint="cs"/>
            <w:vanish/>
            <w:szCs w:val="20"/>
            <w:shd w:val="clear" w:color="auto" w:fill="FFFF99"/>
            <w:rtl/>
          </w:rPr>
          <w:t>ה"ח 2009</w:t>
        </w:r>
      </w:hyperlink>
      <w:r w:rsidRPr="00917FC5">
        <w:rPr>
          <w:rFonts w:cs="FrankRuehl" w:hint="cs"/>
          <w:vanish/>
          <w:szCs w:val="20"/>
          <w:shd w:val="clear" w:color="auto" w:fill="FFFF99"/>
          <w:rtl/>
        </w:rPr>
        <w:t>)</w:t>
      </w:r>
    </w:p>
    <w:p w14:paraId="4D442409" w14:textId="77777777" w:rsidR="00671767" w:rsidRPr="00917FC5" w:rsidRDefault="00671767">
      <w:pPr>
        <w:pStyle w:val="P00"/>
        <w:tabs>
          <w:tab w:val="clear" w:pos="6259"/>
        </w:tabs>
        <w:spacing w:before="0"/>
        <w:ind w:left="0" w:right="1134"/>
        <w:rPr>
          <w:rFonts w:cs="FrankRuehl" w:hint="cs"/>
          <w:b/>
          <w:bCs/>
          <w:vanish/>
          <w:szCs w:val="20"/>
          <w:shd w:val="clear" w:color="auto" w:fill="FFFF99"/>
          <w:rtl/>
        </w:rPr>
      </w:pPr>
      <w:r w:rsidRPr="00917FC5">
        <w:rPr>
          <w:rFonts w:cs="FrankRuehl" w:hint="cs"/>
          <w:b/>
          <w:bCs/>
          <w:vanish/>
          <w:szCs w:val="20"/>
          <w:shd w:val="clear" w:color="auto" w:fill="FFFF99"/>
          <w:rtl/>
        </w:rPr>
        <w:t>החלפת סעיף 38</w:t>
      </w:r>
    </w:p>
    <w:p w14:paraId="4A274D67" w14:textId="77777777" w:rsidR="00671767" w:rsidRPr="00917FC5" w:rsidRDefault="00671767">
      <w:pPr>
        <w:pStyle w:val="P00"/>
        <w:tabs>
          <w:tab w:val="clear" w:pos="6259"/>
        </w:tabs>
        <w:ind w:left="0" w:right="1134"/>
        <w:rPr>
          <w:rFonts w:cs="FrankRuehl" w:hint="cs"/>
          <w:vanish/>
          <w:szCs w:val="20"/>
          <w:shd w:val="clear" w:color="auto" w:fill="FFFF99"/>
          <w:rtl/>
        </w:rPr>
      </w:pPr>
      <w:r w:rsidRPr="00917FC5">
        <w:rPr>
          <w:rFonts w:cs="FrankRuehl" w:hint="cs"/>
          <w:vanish/>
          <w:szCs w:val="20"/>
          <w:shd w:val="clear" w:color="auto" w:fill="FFFF99"/>
          <w:rtl/>
        </w:rPr>
        <w:t>הנוסח הקודם:</w:t>
      </w:r>
    </w:p>
    <w:p w14:paraId="60D143FB" w14:textId="77777777" w:rsidR="00671767" w:rsidRPr="00917FC5" w:rsidRDefault="00671767">
      <w:pPr>
        <w:pStyle w:val="P00"/>
        <w:tabs>
          <w:tab w:val="clear" w:pos="6259"/>
        </w:tabs>
        <w:spacing w:before="20"/>
        <w:ind w:left="0" w:right="1134"/>
        <w:rPr>
          <w:rFonts w:cs="Miriam" w:hint="cs"/>
          <w:strike/>
          <w:vanish/>
          <w:sz w:val="16"/>
          <w:szCs w:val="16"/>
          <w:shd w:val="clear" w:color="auto" w:fill="FFFF99"/>
          <w:rtl/>
        </w:rPr>
      </w:pPr>
      <w:r w:rsidRPr="00917FC5">
        <w:rPr>
          <w:rFonts w:cs="Miriam" w:hint="cs"/>
          <w:strike/>
          <w:vanish/>
          <w:sz w:val="16"/>
          <w:szCs w:val="16"/>
          <w:shd w:val="clear" w:color="auto" w:fill="FFFF99"/>
          <w:rtl/>
        </w:rPr>
        <w:t>הסכמים עם ארגון ציבורי</w:t>
      </w:r>
    </w:p>
    <w:p w14:paraId="5729CCAC" w14:textId="77777777" w:rsidR="00671767" w:rsidRPr="00917FC5" w:rsidRDefault="00671767">
      <w:pPr>
        <w:pStyle w:val="P00"/>
        <w:tabs>
          <w:tab w:val="clear" w:pos="6259"/>
        </w:tabs>
        <w:spacing w:before="0"/>
        <w:ind w:left="0" w:right="1134"/>
        <w:rPr>
          <w:rFonts w:cs="FrankRuehl" w:hint="cs"/>
          <w:strike/>
          <w:vanish/>
          <w:sz w:val="22"/>
          <w:szCs w:val="22"/>
          <w:shd w:val="clear" w:color="auto" w:fill="FFFF99"/>
          <w:rtl/>
        </w:rPr>
      </w:pPr>
      <w:r w:rsidRPr="00917FC5">
        <w:rPr>
          <w:rFonts w:cs="FrankRuehl" w:hint="cs"/>
          <w:strike/>
          <w:vanish/>
          <w:sz w:val="22"/>
          <w:szCs w:val="22"/>
          <w:shd w:val="clear" w:color="auto" w:fill="FFFF99"/>
          <w:rtl/>
        </w:rPr>
        <w:t>38.</w:t>
      </w:r>
      <w:r w:rsidRPr="00917FC5">
        <w:rPr>
          <w:rFonts w:cs="FrankRuehl" w:hint="cs"/>
          <w:strike/>
          <w:vanish/>
          <w:sz w:val="22"/>
          <w:szCs w:val="22"/>
          <w:shd w:val="clear" w:color="auto" w:fill="FFFF99"/>
          <w:rtl/>
        </w:rPr>
        <w:tab/>
        <w:t>(א)</w:t>
      </w:r>
      <w:r w:rsidRPr="00917FC5">
        <w:rPr>
          <w:rFonts w:cs="FrankRuehl" w:hint="cs"/>
          <w:strike/>
          <w:vanish/>
          <w:sz w:val="22"/>
          <w:szCs w:val="22"/>
          <w:shd w:val="clear" w:color="auto" w:fill="FFFF99"/>
          <w:rtl/>
        </w:rPr>
        <w:tab/>
        <w:t xml:space="preserve">שר הבטחון רשאי להתקשר עם ארגון ציבורי בהסכם </w:t>
      </w:r>
      <w:r w:rsidRPr="00917FC5">
        <w:rPr>
          <w:rFonts w:cs="FrankRuehl"/>
          <w:strike/>
          <w:vanish/>
          <w:sz w:val="22"/>
          <w:szCs w:val="22"/>
          <w:shd w:val="clear" w:color="auto" w:fill="FFFF99"/>
          <w:rtl/>
        </w:rPr>
        <w:t>–</w:t>
      </w:r>
      <w:r w:rsidRPr="00917FC5">
        <w:rPr>
          <w:rFonts w:cs="FrankRuehl" w:hint="cs"/>
          <w:strike/>
          <w:vanish/>
          <w:sz w:val="22"/>
          <w:szCs w:val="22"/>
          <w:shd w:val="clear" w:color="auto" w:fill="FFFF99"/>
          <w:rtl/>
        </w:rPr>
        <w:t xml:space="preserve"> כללי או מיוחד לאדם ששמו נקוב בהסכם </w:t>
      </w:r>
      <w:r w:rsidRPr="00917FC5">
        <w:rPr>
          <w:rFonts w:cs="FrankRuehl"/>
          <w:strike/>
          <w:vanish/>
          <w:sz w:val="22"/>
          <w:szCs w:val="22"/>
          <w:shd w:val="clear" w:color="auto" w:fill="FFFF99"/>
          <w:rtl/>
        </w:rPr>
        <w:t>–</w:t>
      </w:r>
      <w:r w:rsidRPr="00917FC5">
        <w:rPr>
          <w:rFonts w:cs="FrankRuehl" w:hint="cs"/>
          <w:strike/>
          <w:vanish/>
          <w:sz w:val="22"/>
          <w:szCs w:val="22"/>
          <w:shd w:val="clear" w:color="auto" w:fill="FFFF99"/>
          <w:rtl/>
        </w:rPr>
        <w:t xml:space="preserve"> שלפיו תקופת עבודתו, כולה או מקצתה, של אדם שפרש מעבודתו בארגון הציבורי ועבר, תוך תקופה שנקבעה בתקנות, לשירות קבע או להיפך, תבוא בחשבון לענין זכויות לגימלאות, כולן או מקצתן, מן המדינה לפי חוק זה או מן הארגון שלא לפי חוק זה, וכן מקצתן מזה ומקצתן מזה, הכל לפי תנאים שיראו לקבוע בהסכם, לרבות תשלום ותחולה למפרע.</w:t>
      </w:r>
    </w:p>
    <w:p w14:paraId="799DD02D" w14:textId="77777777" w:rsidR="00671767" w:rsidRPr="00917FC5" w:rsidRDefault="00671767">
      <w:pPr>
        <w:pStyle w:val="P00"/>
        <w:tabs>
          <w:tab w:val="clear" w:pos="6259"/>
        </w:tabs>
        <w:spacing w:before="0"/>
        <w:ind w:left="0" w:right="1134"/>
        <w:rPr>
          <w:rStyle w:val="default"/>
          <w:rFonts w:cs="FrankRuehl" w:hint="cs"/>
          <w:strike/>
          <w:vanish/>
          <w:sz w:val="22"/>
          <w:szCs w:val="22"/>
          <w:shd w:val="clear" w:color="auto" w:fill="FFFF99"/>
          <w:rtl/>
        </w:rPr>
      </w:pPr>
      <w:r w:rsidRPr="00917FC5">
        <w:rPr>
          <w:rFonts w:cs="FrankRuehl" w:hint="cs"/>
          <w:vanish/>
          <w:sz w:val="22"/>
          <w:szCs w:val="22"/>
          <w:shd w:val="clear" w:color="auto" w:fill="FFFF99"/>
          <w:rtl/>
        </w:rPr>
        <w:tab/>
      </w:r>
      <w:r w:rsidRPr="00917FC5">
        <w:rPr>
          <w:rFonts w:cs="FrankRuehl" w:hint="cs"/>
          <w:strike/>
          <w:vanish/>
          <w:sz w:val="22"/>
          <w:szCs w:val="22"/>
          <w:shd w:val="clear" w:color="auto" w:fill="FFFF99"/>
          <w:rtl/>
        </w:rPr>
        <w:t>(ב)</w:t>
      </w:r>
      <w:r w:rsidRPr="00917FC5">
        <w:rPr>
          <w:rFonts w:cs="FrankRuehl" w:hint="cs"/>
          <w:strike/>
          <w:vanish/>
          <w:sz w:val="22"/>
          <w:szCs w:val="22"/>
          <w:shd w:val="clear" w:color="auto" w:fill="FFFF99"/>
          <w:rtl/>
        </w:rPr>
        <w:tab/>
        <w:t>לענין סעיף קטן (א), דין הסכם כאמור עם קרן פנסיה או עם קרן תגמולים, שעובדי הארגון הציבורי קשורים בה</w:t>
      </w:r>
      <w:r w:rsidRPr="00917FC5">
        <w:rPr>
          <w:rStyle w:val="default"/>
          <w:rFonts w:cs="FrankRuehl" w:hint="cs"/>
          <w:strike/>
          <w:vanish/>
          <w:sz w:val="22"/>
          <w:szCs w:val="22"/>
          <w:shd w:val="clear" w:color="auto" w:fill="FFFF99"/>
          <w:rtl/>
        </w:rPr>
        <w:t xml:space="preserve"> או המשרתת את עובדי הארגון הציבורי </w:t>
      </w:r>
      <w:r w:rsidRPr="00917FC5">
        <w:rPr>
          <w:rStyle w:val="default"/>
          <w:rFonts w:cs="FrankRuehl"/>
          <w:strike/>
          <w:vanish/>
          <w:sz w:val="22"/>
          <w:szCs w:val="22"/>
          <w:shd w:val="clear" w:color="auto" w:fill="FFFF99"/>
          <w:rtl/>
        </w:rPr>
        <w:t>–</w:t>
      </w:r>
      <w:r w:rsidRPr="00917FC5">
        <w:rPr>
          <w:rStyle w:val="default"/>
          <w:rFonts w:cs="FrankRuehl" w:hint="cs"/>
          <w:strike/>
          <w:vanish/>
          <w:sz w:val="22"/>
          <w:szCs w:val="22"/>
          <w:shd w:val="clear" w:color="auto" w:fill="FFFF99"/>
          <w:rtl/>
        </w:rPr>
        <w:t xml:space="preserve"> כדין הסכם עם הארגון הציבורי.</w:t>
      </w:r>
    </w:p>
    <w:p w14:paraId="36484B8E" w14:textId="77777777" w:rsidR="00671767" w:rsidRPr="00917FC5" w:rsidRDefault="00671767">
      <w:pPr>
        <w:pStyle w:val="P00"/>
        <w:tabs>
          <w:tab w:val="clear" w:pos="6259"/>
        </w:tabs>
        <w:spacing w:before="0"/>
        <w:ind w:left="0" w:right="1134"/>
        <w:rPr>
          <w:rStyle w:val="default"/>
          <w:rFonts w:cs="FrankRuehl" w:hint="cs"/>
          <w:strike/>
          <w:vanish/>
          <w:sz w:val="22"/>
          <w:szCs w:val="22"/>
          <w:shd w:val="clear" w:color="auto" w:fill="FFFF99"/>
          <w:rtl/>
        </w:rPr>
      </w:pPr>
      <w:r w:rsidRPr="00917FC5">
        <w:rPr>
          <w:rStyle w:val="default"/>
          <w:rFonts w:cs="FrankRuehl" w:hint="cs"/>
          <w:vanish/>
          <w:sz w:val="22"/>
          <w:szCs w:val="22"/>
          <w:shd w:val="clear" w:color="auto" w:fill="FFFF99"/>
          <w:rtl/>
        </w:rPr>
        <w:tab/>
      </w:r>
      <w:r w:rsidRPr="00917FC5">
        <w:rPr>
          <w:rStyle w:val="default"/>
          <w:rFonts w:cs="FrankRuehl" w:hint="cs"/>
          <w:strike/>
          <w:vanish/>
          <w:sz w:val="22"/>
          <w:szCs w:val="22"/>
          <w:shd w:val="clear" w:color="auto" w:fill="FFFF99"/>
          <w:rtl/>
        </w:rPr>
        <w:t>(ג)</w:t>
      </w:r>
      <w:r w:rsidRPr="00917FC5">
        <w:rPr>
          <w:rStyle w:val="default"/>
          <w:rFonts w:cs="FrankRuehl" w:hint="cs"/>
          <w:strike/>
          <w:vanish/>
          <w:sz w:val="22"/>
          <w:szCs w:val="22"/>
          <w:shd w:val="clear" w:color="auto" w:fill="FFFF99"/>
          <w:rtl/>
        </w:rPr>
        <w:tab/>
        <w:t>לא יתקשר שר הבטחון בהסכם מיוחד לפי סעיף זה אלא בהסכמת האדם שעליו חל ההסכם.</w:t>
      </w:r>
    </w:p>
    <w:p w14:paraId="0E874E25" w14:textId="77777777" w:rsidR="00671767" w:rsidRPr="00917FC5" w:rsidRDefault="00671767">
      <w:pPr>
        <w:pStyle w:val="P00"/>
        <w:tabs>
          <w:tab w:val="clear" w:pos="6259"/>
        </w:tabs>
        <w:spacing w:before="0"/>
        <w:ind w:left="0" w:right="1134"/>
        <w:rPr>
          <w:rStyle w:val="default"/>
          <w:rFonts w:cs="FrankRuehl" w:hint="cs"/>
          <w:strike/>
          <w:vanish/>
          <w:sz w:val="22"/>
          <w:szCs w:val="22"/>
          <w:shd w:val="clear" w:color="auto" w:fill="FFFF99"/>
          <w:rtl/>
        </w:rPr>
      </w:pPr>
      <w:r w:rsidRPr="00917FC5">
        <w:rPr>
          <w:rStyle w:val="default"/>
          <w:rFonts w:cs="FrankRuehl" w:hint="cs"/>
          <w:vanish/>
          <w:sz w:val="22"/>
          <w:szCs w:val="22"/>
          <w:shd w:val="clear" w:color="auto" w:fill="FFFF99"/>
          <w:rtl/>
        </w:rPr>
        <w:tab/>
      </w:r>
      <w:r w:rsidRPr="00917FC5">
        <w:rPr>
          <w:rStyle w:val="default"/>
          <w:rFonts w:cs="FrankRuehl" w:hint="cs"/>
          <w:strike/>
          <w:vanish/>
          <w:sz w:val="22"/>
          <w:szCs w:val="22"/>
          <w:shd w:val="clear" w:color="auto" w:fill="FFFF99"/>
          <w:rtl/>
        </w:rPr>
        <w:t>(ד)</w:t>
      </w:r>
      <w:r w:rsidRPr="00917FC5">
        <w:rPr>
          <w:rStyle w:val="default"/>
          <w:rFonts w:cs="FrankRuehl" w:hint="cs"/>
          <w:strike/>
          <w:vanish/>
          <w:sz w:val="22"/>
          <w:szCs w:val="22"/>
          <w:shd w:val="clear" w:color="auto" w:fill="FFFF99"/>
          <w:rtl/>
        </w:rPr>
        <w:tab/>
        <w:t>הסכם כללי לפי סעיף זה טעון פרסום ברשומות.</w:t>
      </w:r>
    </w:p>
    <w:p w14:paraId="77CDA6D2" w14:textId="77777777" w:rsidR="00671767" w:rsidRPr="00917FC5" w:rsidRDefault="00671767">
      <w:pPr>
        <w:pStyle w:val="P00"/>
        <w:tabs>
          <w:tab w:val="clear" w:pos="6259"/>
        </w:tabs>
        <w:spacing w:before="0"/>
        <w:ind w:left="0" w:right="1134"/>
        <w:rPr>
          <w:rStyle w:val="default"/>
          <w:rFonts w:cs="FrankRuehl" w:hint="cs"/>
          <w:strike/>
          <w:vanish/>
          <w:sz w:val="22"/>
          <w:szCs w:val="22"/>
          <w:shd w:val="clear" w:color="auto" w:fill="FFFF99"/>
          <w:rtl/>
        </w:rPr>
      </w:pPr>
      <w:r w:rsidRPr="00917FC5">
        <w:rPr>
          <w:rStyle w:val="default"/>
          <w:rFonts w:cs="FrankRuehl" w:hint="cs"/>
          <w:vanish/>
          <w:sz w:val="22"/>
          <w:szCs w:val="22"/>
          <w:shd w:val="clear" w:color="auto" w:fill="FFFF99"/>
          <w:rtl/>
        </w:rPr>
        <w:tab/>
      </w:r>
      <w:r w:rsidRPr="00917FC5">
        <w:rPr>
          <w:rStyle w:val="default"/>
          <w:rFonts w:cs="FrankRuehl" w:hint="cs"/>
          <w:strike/>
          <w:vanish/>
          <w:sz w:val="22"/>
          <w:szCs w:val="22"/>
          <w:shd w:val="clear" w:color="auto" w:fill="FFFF99"/>
          <w:rtl/>
        </w:rPr>
        <w:t>(ה)</w:t>
      </w:r>
      <w:r w:rsidRPr="00917FC5">
        <w:rPr>
          <w:rStyle w:val="default"/>
          <w:rFonts w:cs="FrankRuehl" w:hint="cs"/>
          <w:strike/>
          <w:vanish/>
          <w:sz w:val="22"/>
          <w:szCs w:val="22"/>
          <w:shd w:val="clear" w:color="auto" w:fill="FFFF99"/>
          <w:rtl/>
        </w:rPr>
        <w:tab/>
        <w:t xml:space="preserve">בסעיף זה </w:t>
      </w:r>
      <w:r w:rsidRPr="00917FC5">
        <w:rPr>
          <w:rStyle w:val="default"/>
          <w:rFonts w:cs="FrankRuehl"/>
          <w:strike/>
          <w:vanish/>
          <w:sz w:val="22"/>
          <w:szCs w:val="22"/>
          <w:shd w:val="clear" w:color="auto" w:fill="FFFF99"/>
          <w:rtl/>
        </w:rPr>
        <w:t>–</w:t>
      </w:r>
      <w:r w:rsidRPr="00917FC5">
        <w:rPr>
          <w:rStyle w:val="default"/>
          <w:rFonts w:cs="FrankRuehl" w:hint="cs"/>
          <w:strike/>
          <w:vanish/>
          <w:sz w:val="22"/>
          <w:szCs w:val="22"/>
          <w:shd w:val="clear" w:color="auto" w:fill="FFFF99"/>
          <w:rtl/>
        </w:rPr>
        <w:t xml:space="preserve"> </w:t>
      </w:r>
    </w:p>
    <w:p w14:paraId="2785CE23" w14:textId="77777777" w:rsidR="00671767" w:rsidRPr="00917FC5" w:rsidRDefault="00671767">
      <w:pPr>
        <w:pStyle w:val="P00"/>
        <w:tabs>
          <w:tab w:val="clear" w:pos="6259"/>
        </w:tabs>
        <w:spacing w:before="0"/>
        <w:ind w:left="0" w:right="1134"/>
        <w:rPr>
          <w:rStyle w:val="default"/>
          <w:rFonts w:cs="FrankRuehl" w:hint="cs"/>
          <w:strike/>
          <w:vanish/>
          <w:sz w:val="22"/>
          <w:szCs w:val="22"/>
          <w:shd w:val="clear" w:color="auto" w:fill="FFFF99"/>
          <w:rtl/>
        </w:rPr>
      </w:pPr>
      <w:r w:rsidRPr="00917FC5">
        <w:rPr>
          <w:rStyle w:val="default"/>
          <w:rFonts w:cs="FrankRuehl" w:hint="cs"/>
          <w:strike/>
          <w:vanish/>
          <w:sz w:val="22"/>
          <w:szCs w:val="22"/>
          <w:shd w:val="clear" w:color="auto" w:fill="FFFF99"/>
          <w:rtl/>
        </w:rPr>
        <w:t xml:space="preserve">"ארגון ציבורי" </w:t>
      </w:r>
      <w:r w:rsidRPr="00917FC5">
        <w:rPr>
          <w:rStyle w:val="default"/>
          <w:rFonts w:cs="FrankRuehl"/>
          <w:strike/>
          <w:vanish/>
          <w:sz w:val="22"/>
          <w:szCs w:val="22"/>
          <w:shd w:val="clear" w:color="auto" w:fill="FFFF99"/>
          <w:rtl/>
        </w:rPr>
        <w:t>–</w:t>
      </w:r>
      <w:r w:rsidRPr="00917FC5">
        <w:rPr>
          <w:rStyle w:val="default"/>
          <w:rFonts w:cs="FrankRuehl" w:hint="cs"/>
          <w:strike/>
          <w:vanish/>
          <w:sz w:val="22"/>
          <w:szCs w:val="22"/>
          <w:shd w:val="clear" w:color="auto" w:fill="FFFF99"/>
          <w:rtl/>
        </w:rPr>
        <w:t xml:space="preserve"> מוסד או ארגון שהממשלה אישרה אותו כארגון ציבורי לענין חוק זה, משום שפעולותיו, כולן או מקצתן, הן לתועלת הציבור, לרבות חלק מגוף זה;</w:t>
      </w:r>
    </w:p>
    <w:p w14:paraId="5341D454" w14:textId="77777777" w:rsidR="00671767" w:rsidRDefault="00671767">
      <w:pPr>
        <w:pStyle w:val="P00"/>
        <w:tabs>
          <w:tab w:val="clear" w:pos="6259"/>
        </w:tabs>
        <w:spacing w:before="0"/>
        <w:ind w:left="0" w:right="1134"/>
        <w:rPr>
          <w:rStyle w:val="default"/>
          <w:rFonts w:cs="FrankRuehl"/>
          <w:strike/>
          <w:sz w:val="2"/>
          <w:szCs w:val="2"/>
          <w:rtl/>
        </w:rPr>
      </w:pPr>
      <w:r w:rsidRPr="00917FC5">
        <w:rPr>
          <w:rStyle w:val="default"/>
          <w:rFonts w:cs="FrankRuehl" w:hint="cs"/>
          <w:strike/>
          <w:vanish/>
          <w:sz w:val="22"/>
          <w:szCs w:val="22"/>
          <w:shd w:val="clear" w:color="auto" w:fill="FFFF99"/>
          <w:rtl/>
        </w:rPr>
        <w:t xml:space="preserve">"תקופת עבודה" </w:t>
      </w:r>
      <w:r w:rsidRPr="00917FC5">
        <w:rPr>
          <w:rStyle w:val="default"/>
          <w:rFonts w:cs="FrankRuehl"/>
          <w:strike/>
          <w:vanish/>
          <w:sz w:val="22"/>
          <w:szCs w:val="22"/>
          <w:shd w:val="clear" w:color="auto" w:fill="FFFF99"/>
          <w:rtl/>
        </w:rPr>
        <w:t>–</w:t>
      </w:r>
      <w:r w:rsidRPr="00917FC5">
        <w:rPr>
          <w:rStyle w:val="default"/>
          <w:rFonts w:cs="FrankRuehl" w:hint="cs"/>
          <w:strike/>
          <w:vanish/>
          <w:sz w:val="22"/>
          <w:szCs w:val="22"/>
          <w:shd w:val="clear" w:color="auto" w:fill="FFFF99"/>
          <w:rtl/>
        </w:rPr>
        <w:t xml:space="preserve"> תקופת עבודה בארגון ציבורי או תקופת שירות בשירות קבע.</w:t>
      </w:r>
      <w:bookmarkEnd w:id="108"/>
    </w:p>
    <w:p w14:paraId="1F7B7C86" w14:textId="77777777" w:rsidR="00671767" w:rsidRDefault="00671767">
      <w:pPr>
        <w:pStyle w:val="P00"/>
        <w:spacing w:before="72"/>
        <w:ind w:left="0" w:right="1134"/>
        <w:rPr>
          <w:rStyle w:val="default"/>
          <w:rFonts w:cs="FrankRuehl"/>
          <w:rtl/>
        </w:rPr>
      </w:pPr>
      <w:bookmarkStart w:id="109" w:name="Seif39"/>
      <w:bookmarkEnd w:id="109"/>
      <w:r>
        <w:rPr>
          <w:lang w:val="he-IL"/>
        </w:rPr>
        <w:pict w14:anchorId="49705458">
          <v:rect id="_x0000_s2102" style="position:absolute;left:0;text-align:left;margin-left:464.5pt;margin-top:8.05pt;width:75.05pt;height:40pt;z-index:251603968" o:allowincell="f" filled="f" stroked="f" strokecolor="lime" strokeweight=".25pt">
            <v:textbox inset="0,0,0,0">
              <w:txbxContent>
                <w:p w14:paraId="6CF0F44B" w14:textId="77777777" w:rsidR="00E14C1C" w:rsidRDefault="00E14C1C">
                  <w:pPr>
                    <w:spacing w:line="160" w:lineRule="exact"/>
                    <w:jc w:val="left"/>
                    <w:rPr>
                      <w:rFonts w:cs="Miriam"/>
                      <w:noProof/>
                      <w:sz w:val="18"/>
                      <w:szCs w:val="18"/>
                      <w:rtl/>
                    </w:rPr>
                  </w:pPr>
                  <w:r>
                    <w:rPr>
                      <w:rFonts w:cs="Miriam"/>
                      <w:sz w:val="18"/>
                      <w:szCs w:val="18"/>
                      <w:rtl/>
                    </w:rPr>
                    <w:t>ז</w:t>
                  </w:r>
                  <w:r>
                    <w:rPr>
                      <w:rFonts w:cs="Miriam" w:hint="cs"/>
                      <w:sz w:val="18"/>
                      <w:szCs w:val="18"/>
                      <w:rtl/>
                    </w:rPr>
                    <w:t>כ</w:t>
                  </w:r>
                  <w:r>
                    <w:rPr>
                      <w:rFonts w:cs="Miriam"/>
                      <w:sz w:val="18"/>
                      <w:szCs w:val="18"/>
                      <w:rtl/>
                    </w:rPr>
                    <w:t>ו</w:t>
                  </w:r>
                  <w:r>
                    <w:rPr>
                      <w:rFonts w:cs="Miriam" w:hint="cs"/>
                      <w:sz w:val="18"/>
                      <w:szCs w:val="18"/>
                      <w:rtl/>
                    </w:rPr>
                    <w:t xml:space="preserve">יות </w:t>
                  </w:r>
                  <w:r>
                    <w:rPr>
                      <w:rFonts w:cs="Miriam"/>
                      <w:sz w:val="18"/>
                      <w:szCs w:val="18"/>
                      <w:rtl/>
                    </w:rPr>
                    <w:t>ל</w:t>
                  </w:r>
                  <w:r>
                    <w:rPr>
                      <w:rFonts w:cs="Miriam" w:hint="cs"/>
                      <w:sz w:val="18"/>
                      <w:szCs w:val="18"/>
                      <w:rtl/>
                    </w:rPr>
                    <w:t>פ</w:t>
                  </w:r>
                  <w:r>
                    <w:rPr>
                      <w:rFonts w:cs="Miriam"/>
                      <w:sz w:val="18"/>
                      <w:szCs w:val="18"/>
                      <w:rtl/>
                    </w:rPr>
                    <w:t>י</w:t>
                  </w:r>
                  <w:r>
                    <w:rPr>
                      <w:rFonts w:cs="Miriam" w:hint="cs"/>
                      <w:sz w:val="18"/>
                      <w:szCs w:val="18"/>
                      <w:rtl/>
                    </w:rPr>
                    <w:t xml:space="preserve"> הסכם </w:t>
                  </w:r>
                  <w:r>
                    <w:rPr>
                      <w:rFonts w:cs="Miriam"/>
                      <w:sz w:val="18"/>
                      <w:szCs w:val="18"/>
                      <w:rtl/>
                    </w:rPr>
                    <w:br/>
                    <w:t>[52</w:t>
                  </w:r>
                  <w:r>
                    <w:rPr>
                      <w:rFonts w:cs="Miriam" w:hint="cs"/>
                      <w:sz w:val="18"/>
                      <w:szCs w:val="18"/>
                      <w:rtl/>
                    </w:rPr>
                    <w:t>ג</w:t>
                  </w:r>
                  <w:r>
                    <w:rPr>
                      <w:rFonts w:cs="Miriam"/>
                      <w:sz w:val="18"/>
                      <w:szCs w:val="18"/>
                      <w:rtl/>
                    </w:rPr>
                    <w:t>]</w:t>
                  </w:r>
                </w:p>
                <w:p w14:paraId="72D8CB44" w14:textId="77777777" w:rsidR="00E14C1C" w:rsidRDefault="00E14C1C">
                  <w:pPr>
                    <w:spacing w:line="160" w:lineRule="exact"/>
                    <w:jc w:val="left"/>
                    <w:rPr>
                      <w:rFonts w:cs="Miriam"/>
                      <w:noProof/>
                      <w:sz w:val="18"/>
                      <w:szCs w:val="18"/>
                      <w:rtl/>
                    </w:rPr>
                  </w:pPr>
                  <w:r>
                    <w:rPr>
                      <w:rFonts w:cs="Miriam" w:hint="cs"/>
                      <w:sz w:val="18"/>
                      <w:szCs w:val="18"/>
                      <w:rtl/>
                    </w:rPr>
                    <w:t>(תיקון מס' 5)</w:t>
                  </w:r>
                </w:p>
                <w:p w14:paraId="01FAF0CF" w14:textId="77777777" w:rsidR="00E14C1C" w:rsidRDefault="00E14C1C">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נ</w:t>
                  </w:r>
                  <w:r>
                    <w:rPr>
                      <w:rFonts w:cs="Miriam" w:hint="cs"/>
                      <w:sz w:val="18"/>
                      <w:szCs w:val="18"/>
                      <w:rtl/>
                    </w:rPr>
                    <w:t>"א-1991</w:t>
                  </w:r>
                </w:p>
              </w:txbxContent>
            </v:textbox>
            <w10:anchorlock/>
          </v:rect>
        </w:pict>
      </w:r>
      <w:r>
        <w:rPr>
          <w:rStyle w:val="big-number"/>
          <w:rtl/>
        </w:rPr>
        <w:t>39.</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ס</w:t>
      </w:r>
      <w:r>
        <w:rPr>
          <w:rStyle w:val="default"/>
          <w:rFonts w:cs="FrankRuehl" w:hint="cs"/>
          <w:rtl/>
        </w:rPr>
        <w:t>כם לפי סעיף 38 דינו, לענין הזכויות של האדם שהה</w:t>
      </w:r>
      <w:r>
        <w:rPr>
          <w:rStyle w:val="default"/>
          <w:rFonts w:cs="FrankRuehl"/>
          <w:rtl/>
        </w:rPr>
        <w:t>ס</w:t>
      </w:r>
      <w:r>
        <w:rPr>
          <w:rStyle w:val="default"/>
          <w:rFonts w:cs="FrankRuehl" w:hint="cs"/>
          <w:rtl/>
        </w:rPr>
        <w:t>כ</w:t>
      </w:r>
      <w:r>
        <w:rPr>
          <w:rStyle w:val="default"/>
          <w:rFonts w:cs="FrankRuehl"/>
          <w:rtl/>
        </w:rPr>
        <w:t>ם</w:t>
      </w:r>
      <w:r>
        <w:rPr>
          <w:rStyle w:val="default"/>
          <w:rFonts w:cs="FrankRuehl" w:hint="cs"/>
          <w:rtl/>
        </w:rPr>
        <w:t xml:space="preserve"> חל עליו ושל שאיריו, כדין הסכם שאף הם צד בו, ודין גימלאות המגיעות לאדם לפי ההסכם מאוצר המדינה </w:t>
      </w:r>
      <w:r>
        <w:rPr>
          <w:rStyle w:val="default"/>
          <w:rFonts w:cs="FrankRuehl"/>
          <w:rtl/>
        </w:rPr>
        <w:t>–</w:t>
      </w:r>
      <w:r>
        <w:rPr>
          <w:rStyle w:val="default"/>
          <w:rFonts w:cs="FrankRuehl" w:hint="cs"/>
          <w:rtl/>
        </w:rPr>
        <w:t xml:space="preserve"> </w:t>
      </w:r>
      <w:r>
        <w:rPr>
          <w:rStyle w:val="default"/>
          <w:rFonts w:cs="FrankRuehl"/>
          <w:rtl/>
        </w:rPr>
        <w:t>כ</w:t>
      </w:r>
      <w:r>
        <w:rPr>
          <w:rStyle w:val="default"/>
          <w:rFonts w:cs="FrankRuehl" w:hint="cs"/>
          <w:rtl/>
        </w:rPr>
        <w:t>דין גימלאות לפי חוק זה.</w:t>
      </w:r>
    </w:p>
    <w:p w14:paraId="5F64EAA2" w14:textId="77777777" w:rsidR="00671767" w:rsidRDefault="00671767">
      <w:pPr>
        <w:pStyle w:val="P00"/>
        <w:spacing w:before="72"/>
        <w:ind w:left="0" w:right="1134"/>
        <w:rPr>
          <w:rStyle w:val="default"/>
          <w:rFonts w:cs="FrankRuehl" w:hint="cs"/>
          <w:rtl/>
        </w:rPr>
      </w:pPr>
      <w:r>
        <w:rPr>
          <w:lang w:val="he-IL"/>
        </w:rPr>
        <w:pict w14:anchorId="756092AD">
          <v:rect id="_x0000_s2103" style="position:absolute;left:0;text-align:left;margin-left:464.5pt;margin-top:8.05pt;width:75.05pt;height:16pt;z-index:251604992" o:allowincell="f" filled="f" stroked="f" strokecolor="lime" strokeweight=".25pt">
            <v:textbox inset="0,0,0,0">
              <w:txbxContent>
                <w:p w14:paraId="58610897" w14:textId="77777777" w:rsidR="00E14C1C" w:rsidRDefault="00E14C1C">
                  <w:pPr>
                    <w:spacing w:line="160" w:lineRule="exact"/>
                    <w:jc w:val="left"/>
                    <w:rPr>
                      <w:rFonts w:cs="Miriam"/>
                      <w:noProof/>
                      <w:sz w:val="18"/>
                      <w:szCs w:val="18"/>
                      <w:rtl/>
                    </w:rPr>
                  </w:pPr>
                  <w:r>
                    <w:rPr>
                      <w:rFonts w:cs="Miriam" w:hint="cs"/>
                      <w:sz w:val="18"/>
                      <w:szCs w:val="18"/>
                      <w:rtl/>
                    </w:rPr>
                    <w:t>(תיקון מס' 5)</w:t>
                  </w:r>
                </w:p>
                <w:p w14:paraId="1D936E76" w14:textId="77777777" w:rsidR="00E14C1C" w:rsidRDefault="00E14C1C">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נ</w:t>
                  </w:r>
                  <w:r>
                    <w:rPr>
                      <w:rFonts w:cs="Miriam" w:hint="cs"/>
                      <w:sz w:val="18"/>
                      <w:szCs w:val="18"/>
                      <w:rtl/>
                    </w:rPr>
                    <w:t>"א-1991</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י</w:t>
      </w:r>
      <w:r>
        <w:rPr>
          <w:rStyle w:val="default"/>
          <w:rFonts w:cs="FrankRuehl" w:hint="cs"/>
          <w:rtl/>
        </w:rPr>
        <w:t xml:space="preserve"> שפרש משירות הקבע ועבר לעבוד אצל מעביד ואותה פרישה מהווה עילה לתשלום גימלה לפי חוק זה על השירות שממ</w:t>
      </w:r>
      <w:r>
        <w:rPr>
          <w:rStyle w:val="default"/>
          <w:rFonts w:cs="FrankRuehl"/>
          <w:rtl/>
        </w:rPr>
        <w:t>נ</w:t>
      </w:r>
      <w:r>
        <w:rPr>
          <w:rStyle w:val="default"/>
          <w:rFonts w:cs="FrankRuehl" w:hint="cs"/>
          <w:rtl/>
        </w:rPr>
        <w:t>ו</w:t>
      </w:r>
      <w:r>
        <w:rPr>
          <w:rStyle w:val="default"/>
          <w:rFonts w:cs="FrankRuehl"/>
          <w:rtl/>
        </w:rPr>
        <w:t xml:space="preserve"> </w:t>
      </w:r>
      <w:r>
        <w:rPr>
          <w:rStyle w:val="default"/>
          <w:rFonts w:cs="FrankRuehl" w:hint="cs"/>
          <w:rtl/>
        </w:rPr>
        <w:t xml:space="preserve">פרש, יהא זכאי לגימלה זו בלבד; אולם </w:t>
      </w:r>
      <w:r>
        <w:rPr>
          <w:rStyle w:val="default"/>
          <w:rFonts w:cs="FrankRuehl"/>
          <w:rtl/>
        </w:rPr>
        <w:t>–</w:t>
      </w:r>
    </w:p>
    <w:p w14:paraId="3D8A2D68" w14:textId="77777777" w:rsidR="00671767" w:rsidRDefault="0067176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w:t>
      </w:r>
      <w:r>
        <w:rPr>
          <w:rStyle w:val="default"/>
          <w:rFonts w:cs="FrankRuehl"/>
          <w:rtl/>
        </w:rPr>
        <w:t>ם</w:t>
      </w:r>
      <w:r>
        <w:rPr>
          <w:rStyle w:val="default"/>
          <w:rFonts w:cs="FrankRuehl" w:hint="cs"/>
          <w:rtl/>
        </w:rPr>
        <w:t xml:space="preserve"> העובד הודיע לממונה בכתב, תוך התקופה שנקבעה בהסכם הכללי, כי הוא בוחר בזכויותיו לפי אותו הסכם, יהא זכאי רק</w:t>
      </w:r>
      <w:r>
        <w:rPr>
          <w:rStyle w:val="default"/>
          <w:rFonts w:cs="FrankRuehl"/>
          <w:rtl/>
        </w:rPr>
        <w:t xml:space="preserve"> </w:t>
      </w:r>
      <w:r>
        <w:rPr>
          <w:rStyle w:val="default"/>
          <w:rFonts w:cs="FrankRuehl" w:hint="cs"/>
          <w:rtl/>
        </w:rPr>
        <w:t>לזכויות אלה;</w:t>
      </w:r>
    </w:p>
    <w:p w14:paraId="78FCBF7A" w14:textId="77777777" w:rsidR="00671767" w:rsidRDefault="0067176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w:t>
      </w:r>
      <w:r>
        <w:rPr>
          <w:rStyle w:val="default"/>
          <w:rFonts w:cs="FrankRuehl"/>
          <w:rtl/>
        </w:rPr>
        <w:t>ב</w:t>
      </w:r>
      <w:r>
        <w:rPr>
          <w:rStyle w:val="default"/>
          <w:rFonts w:cs="FrankRuehl" w:hint="cs"/>
          <w:rtl/>
        </w:rPr>
        <w:t>יא הממונה את ההסכם ל</w:t>
      </w:r>
      <w:r>
        <w:rPr>
          <w:rStyle w:val="default"/>
          <w:rFonts w:cs="FrankRuehl"/>
          <w:rtl/>
        </w:rPr>
        <w:t>יד</w:t>
      </w:r>
      <w:r>
        <w:rPr>
          <w:rStyle w:val="default"/>
          <w:rFonts w:cs="FrankRuehl" w:hint="cs"/>
          <w:rtl/>
        </w:rPr>
        <w:t>יעת העובד בדרך שנקבעה בתקנות, יהיה העובד זכאי לזכויותיו לפי ההס</w:t>
      </w:r>
      <w:r>
        <w:rPr>
          <w:rStyle w:val="default"/>
          <w:rFonts w:cs="FrankRuehl"/>
          <w:rtl/>
        </w:rPr>
        <w:t>כ</w:t>
      </w:r>
      <w:r>
        <w:rPr>
          <w:rStyle w:val="default"/>
          <w:rFonts w:cs="FrankRuehl" w:hint="cs"/>
          <w:rtl/>
        </w:rPr>
        <w:t>ם</w:t>
      </w:r>
      <w:r>
        <w:rPr>
          <w:rStyle w:val="default"/>
          <w:rFonts w:cs="FrankRuehl"/>
          <w:rtl/>
        </w:rPr>
        <w:t xml:space="preserve"> </w:t>
      </w:r>
      <w:r>
        <w:rPr>
          <w:rStyle w:val="default"/>
          <w:rFonts w:cs="FrankRuehl" w:hint="cs"/>
          <w:rtl/>
        </w:rPr>
        <w:t>בלבד, זולת אם הודיע לממונה תוך הזמן ובדרך שנקבעו בתקנות, כי הוא בוחר בזכויותיו לפי חוק זה ולא לפי ההסכם.</w:t>
      </w:r>
    </w:p>
    <w:p w14:paraId="134A9D37" w14:textId="77777777" w:rsidR="00671767" w:rsidRPr="00917FC5" w:rsidRDefault="00671767">
      <w:pPr>
        <w:pStyle w:val="P00"/>
        <w:spacing w:before="0"/>
        <w:ind w:left="0" w:right="1134"/>
        <w:rPr>
          <w:rFonts w:cs="FrankRuehl" w:hint="cs"/>
          <w:b/>
          <w:bCs/>
          <w:vanish/>
          <w:szCs w:val="20"/>
          <w:shd w:val="clear" w:color="auto" w:fill="FFFF99"/>
          <w:rtl/>
        </w:rPr>
      </w:pPr>
      <w:bookmarkStart w:id="110" w:name="Rov111"/>
      <w:r w:rsidRPr="00917FC5">
        <w:rPr>
          <w:rFonts w:cs="FrankRuehl" w:hint="cs"/>
          <w:vanish/>
          <w:color w:val="FF0000"/>
          <w:szCs w:val="20"/>
          <w:shd w:val="clear" w:color="auto" w:fill="FFFF99"/>
          <w:rtl/>
        </w:rPr>
        <w:t>מיום 6.3.1991</w:t>
      </w:r>
    </w:p>
    <w:p w14:paraId="307DFE0E" w14:textId="77777777" w:rsidR="00671767" w:rsidRPr="00917FC5" w:rsidRDefault="00671767">
      <w:pPr>
        <w:pStyle w:val="P00"/>
        <w:spacing w:before="0"/>
        <w:ind w:left="0" w:right="1134"/>
        <w:rPr>
          <w:rFonts w:cs="FrankRuehl" w:hint="cs"/>
          <w:b/>
          <w:bCs/>
          <w:vanish/>
          <w:szCs w:val="20"/>
          <w:shd w:val="clear" w:color="auto" w:fill="FFFF99"/>
          <w:rtl/>
        </w:rPr>
      </w:pPr>
      <w:r w:rsidRPr="00917FC5">
        <w:rPr>
          <w:rFonts w:cs="FrankRuehl" w:hint="cs"/>
          <w:b/>
          <w:bCs/>
          <w:vanish/>
          <w:szCs w:val="20"/>
          <w:shd w:val="clear" w:color="auto" w:fill="FFFF99"/>
          <w:rtl/>
        </w:rPr>
        <w:t>תיקון מס' 5</w:t>
      </w:r>
    </w:p>
    <w:p w14:paraId="6C8825F7" w14:textId="77777777" w:rsidR="00671767" w:rsidRPr="00917FC5" w:rsidRDefault="00671767">
      <w:pPr>
        <w:pStyle w:val="P00"/>
        <w:tabs>
          <w:tab w:val="clear" w:pos="6259"/>
        </w:tabs>
        <w:spacing w:before="0"/>
        <w:ind w:left="0" w:right="1134"/>
        <w:rPr>
          <w:rFonts w:cs="FrankRuehl" w:hint="cs"/>
          <w:vanish/>
          <w:szCs w:val="20"/>
          <w:shd w:val="clear" w:color="auto" w:fill="FFFF99"/>
          <w:rtl/>
        </w:rPr>
      </w:pPr>
      <w:hyperlink r:id="rId207" w:history="1">
        <w:r w:rsidRPr="00917FC5">
          <w:rPr>
            <w:rStyle w:val="Hyperlink"/>
            <w:rFonts w:cs="FrankRuehl" w:hint="cs"/>
            <w:vanish/>
            <w:szCs w:val="20"/>
            <w:shd w:val="clear" w:color="auto" w:fill="FFFF99"/>
            <w:rtl/>
          </w:rPr>
          <w:t>ס"ח תשנ"א מס' 1348</w:t>
        </w:r>
      </w:hyperlink>
      <w:r w:rsidRPr="00917FC5">
        <w:rPr>
          <w:rFonts w:cs="FrankRuehl" w:hint="cs"/>
          <w:vanish/>
          <w:szCs w:val="20"/>
          <w:shd w:val="clear" w:color="auto" w:fill="FFFF99"/>
          <w:rtl/>
        </w:rPr>
        <w:t xml:space="preserve"> מיום</w:t>
      </w:r>
      <w:r w:rsidRPr="00917FC5">
        <w:rPr>
          <w:rFonts w:cs="FrankRuehl" w:hint="cs"/>
          <w:vanish/>
          <w:szCs w:val="20"/>
          <w:shd w:val="clear" w:color="auto" w:fill="FFFF99"/>
        </w:rPr>
        <w:t xml:space="preserve"> </w:t>
      </w:r>
      <w:r w:rsidRPr="00917FC5">
        <w:rPr>
          <w:rFonts w:cs="FrankRuehl" w:hint="cs"/>
          <w:vanish/>
          <w:szCs w:val="20"/>
          <w:shd w:val="clear" w:color="auto" w:fill="FFFF99"/>
          <w:rtl/>
        </w:rPr>
        <w:t>6.3.1991 בעמ' 108 (</w:t>
      </w:r>
      <w:hyperlink r:id="rId208" w:history="1">
        <w:r w:rsidRPr="00917FC5">
          <w:rPr>
            <w:rStyle w:val="Hyperlink"/>
            <w:rFonts w:cs="FrankRuehl" w:hint="cs"/>
            <w:vanish/>
            <w:szCs w:val="20"/>
            <w:shd w:val="clear" w:color="auto" w:fill="FFFF99"/>
            <w:rtl/>
          </w:rPr>
          <w:t>ה"ח 2009</w:t>
        </w:r>
      </w:hyperlink>
      <w:r w:rsidRPr="00917FC5">
        <w:rPr>
          <w:rFonts w:cs="FrankRuehl" w:hint="cs"/>
          <w:vanish/>
          <w:szCs w:val="20"/>
          <w:shd w:val="clear" w:color="auto" w:fill="FFFF99"/>
          <w:rtl/>
        </w:rPr>
        <w:t>)</w:t>
      </w:r>
    </w:p>
    <w:p w14:paraId="3E256E7D" w14:textId="77777777" w:rsidR="00671767" w:rsidRPr="00917FC5" w:rsidRDefault="00671767">
      <w:pPr>
        <w:spacing w:before="60" w:line="160" w:lineRule="exact"/>
        <w:jc w:val="left"/>
        <w:rPr>
          <w:rFonts w:cs="Miriam"/>
          <w:noProof/>
          <w:vanish/>
          <w:sz w:val="16"/>
          <w:szCs w:val="16"/>
          <w:shd w:val="clear" w:color="auto" w:fill="FFFF99"/>
          <w:rtl/>
        </w:rPr>
      </w:pPr>
      <w:r w:rsidRPr="00917FC5">
        <w:rPr>
          <w:rFonts w:cs="Miriam" w:hint="cs"/>
          <w:strike/>
          <w:vanish/>
          <w:sz w:val="16"/>
          <w:szCs w:val="16"/>
          <w:shd w:val="clear" w:color="auto" w:fill="FFFF99"/>
          <w:rtl/>
        </w:rPr>
        <w:t>זכויות אדם לפי הסכם עם ארגון ציבורי</w:t>
      </w:r>
      <w:r w:rsidRPr="00917FC5">
        <w:rPr>
          <w:rFonts w:cs="Miriam" w:hint="cs"/>
          <w:vanish/>
          <w:sz w:val="16"/>
          <w:szCs w:val="16"/>
          <w:shd w:val="clear" w:color="auto" w:fill="FFFF99"/>
          <w:rtl/>
        </w:rPr>
        <w:t xml:space="preserve"> </w:t>
      </w:r>
      <w:r w:rsidRPr="00917FC5">
        <w:rPr>
          <w:rFonts w:cs="Miriam"/>
          <w:vanish/>
          <w:sz w:val="16"/>
          <w:szCs w:val="16"/>
          <w:u w:val="single"/>
          <w:shd w:val="clear" w:color="auto" w:fill="FFFF99"/>
          <w:rtl/>
        </w:rPr>
        <w:t>ז</w:t>
      </w:r>
      <w:r w:rsidRPr="00917FC5">
        <w:rPr>
          <w:rFonts w:cs="Miriam" w:hint="cs"/>
          <w:vanish/>
          <w:sz w:val="16"/>
          <w:szCs w:val="16"/>
          <w:u w:val="single"/>
          <w:shd w:val="clear" w:color="auto" w:fill="FFFF99"/>
          <w:rtl/>
        </w:rPr>
        <w:t>כ</w:t>
      </w:r>
      <w:r w:rsidRPr="00917FC5">
        <w:rPr>
          <w:rFonts w:cs="Miriam"/>
          <w:vanish/>
          <w:sz w:val="16"/>
          <w:szCs w:val="16"/>
          <w:u w:val="single"/>
          <w:shd w:val="clear" w:color="auto" w:fill="FFFF99"/>
          <w:rtl/>
        </w:rPr>
        <w:t>ו</w:t>
      </w:r>
      <w:r w:rsidRPr="00917FC5">
        <w:rPr>
          <w:rFonts w:cs="Miriam" w:hint="cs"/>
          <w:vanish/>
          <w:sz w:val="16"/>
          <w:szCs w:val="16"/>
          <w:u w:val="single"/>
          <w:shd w:val="clear" w:color="auto" w:fill="FFFF99"/>
          <w:rtl/>
        </w:rPr>
        <w:t>יות</w:t>
      </w:r>
      <w:r w:rsidRPr="00917FC5">
        <w:rPr>
          <w:rFonts w:cs="Miriam" w:hint="cs"/>
          <w:noProof/>
          <w:vanish/>
          <w:sz w:val="16"/>
          <w:szCs w:val="16"/>
          <w:u w:val="single"/>
          <w:shd w:val="clear" w:color="auto" w:fill="FFFF99"/>
          <w:rtl/>
        </w:rPr>
        <w:t xml:space="preserve"> </w:t>
      </w:r>
      <w:r w:rsidRPr="00917FC5">
        <w:rPr>
          <w:rFonts w:cs="Miriam"/>
          <w:vanish/>
          <w:sz w:val="16"/>
          <w:szCs w:val="16"/>
          <w:u w:val="single"/>
          <w:shd w:val="clear" w:color="auto" w:fill="FFFF99"/>
          <w:rtl/>
        </w:rPr>
        <w:t>ל</w:t>
      </w:r>
      <w:r w:rsidRPr="00917FC5">
        <w:rPr>
          <w:rFonts w:cs="Miriam" w:hint="cs"/>
          <w:vanish/>
          <w:sz w:val="16"/>
          <w:szCs w:val="16"/>
          <w:u w:val="single"/>
          <w:shd w:val="clear" w:color="auto" w:fill="FFFF99"/>
          <w:rtl/>
        </w:rPr>
        <w:t>פ</w:t>
      </w:r>
      <w:r w:rsidRPr="00917FC5">
        <w:rPr>
          <w:rFonts w:cs="Miriam"/>
          <w:vanish/>
          <w:sz w:val="16"/>
          <w:szCs w:val="16"/>
          <w:u w:val="single"/>
          <w:shd w:val="clear" w:color="auto" w:fill="FFFF99"/>
          <w:rtl/>
        </w:rPr>
        <w:t>י</w:t>
      </w:r>
      <w:r w:rsidRPr="00917FC5">
        <w:rPr>
          <w:rFonts w:cs="Miriam" w:hint="cs"/>
          <w:vanish/>
          <w:sz w:val="16"/>
          <w:szCs w:val="16"/>
          <w:u w:val="single"/>
          <w:shd w:val="clear" w:color="auto" w:fill="FFFF99"/>
          <w:rtl/>
        </w:rPr>
        <w:t xml:space="preserve"> הסכם</w:t>
      </w:r>
    </w:p>
    <w:p w14:paraId="3D0C91B2" w14:textId="77777777" w:rsidR="00671767" w:rsidRPr="00917FC5" w:rsidRDefault="00671767">
      <w:pPr>
        <w:pStyle w:val="P00"/>
        <w:spacing w:before="0"/>
        <w:ind w:left="0" w:right="1134"/>
        <w:rPr>
          <w:rStyle w:val="default"/>
          <w:rFonts w:cs="FrankRuehl"/>
          <w:vanish/>
          <w:sz w:val="22"/>
          <w:szCs w:val="22"/>
          <w:shd w:val="clear" w:color="auto" w:fill="FFFF99"/>
          <w:rtl/>
        </w:rPr>
      </w:pPr>
      <w:r w:rsidRPr="00917FC5">
        <w:rPr>
          <w:rStyle w:val="big-number"/>
          <w:rFonts w:cs="FrankRuehl"/>
          <w:vanish/>
          <w:sz w:val="22"/>
          <w:szCs w:val="22"/>
          <w:shd w:val="clear" w:color="auto" w:fill="FFFF99"/>
          <w:rtl/>
        </w:rPr>
        <w:t>39.</w:t>
      </w:r>
      <w:r w:rsidRPr="00917FC5">
        <w:rPr>
          <w:rStyle w:val="big-number"/>
          <w:rFonts w:cs="FrankRuehl"/>
          <w:vanish/>
          <w:sz w:val="22"/>
          <w:szCs w:val="22"/>
          <w:shd w:val="clear" w:color="auto" w:fill="FFFF99"/>
          <w:rtl/>
        </w:rPr>
        <w:tab/>
      </w:r>
      <w:r w:rsidRPr="00917FC5">
        <w:rPr>
          <w:rStyle w:val="default"/>
          <w:rFonts w:cs="FrankRuehl"/>
          <w:vanish/>
          <w:sz w:val="22"/>
          <w:szCs w:val="22"/>
          <w:u w:val="single"/>
          <w:shd w:val="clear" w:color="auto" w:fill="FFFF99"/>
          <w:rtl/>
        </w:rPr>
        <w:t>(</w:t>
      </w:r>
      <w:r w:rsidRPr="00917FC5">
        <w:rPr>
          <w:rStyle w:val="default"/>
          <w:rFonts w:cs="FrankRuehl" w:hint="cs"/>
          <w:vanish/>
          <w:sz w:val="22"/>
          <w:szCs w:val="22"/>
          <w:u w:val="single"/>
          <w:shd w:val="clear" w:color="auto" w:fill="FFFF99"/>
          <w:rtl/>
        </w:rPr>
        <w:t>א</w:t>
      </w:r>
      <w:r w:rsidRPr="00917FC5">
        <w:rPr>
          <w:rStyle w:val="default"/>
          <w:rFonts w:cs="FrankRuehl"/>
          <w:vanish/>
          <w:sz w:val="22"/>
          <w:szCs w:val="22"/>
          <w:u w:val="single"/>
          <w:shd w:val="clear" w:color="auto" w:fill="FFFF99"/>
          <w:rtl/>
        </w:rPr>
        <w:t>)</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ה</w:t>
      </w:r>
      <w:r w:rsidRPr="00917FC5">
        <w:rPr>
          <w:rStyle w:val="default"/>
          <w:rFonts w:cs="FrankRuehl"/>
          <w:vanish/>
          <w:sz w:val="22"/>
          <w:szCs w:val="22"/>
          <w:shd w:val="clear" w:color="auto" w:fill="FFFF99"/>
          <w:rtl/>
        </w:rPr>
        <w:t>ס</w:t>
      </w:r>
      <w:r w:rsidRPr="00917FC5">
        <w:rPr>
          <w:rStyle w:val="default"/>
          <w:rFonts w:cs="FrankRuehl" w:hint="cs"/>
          <w:vanish/>
          <w:sz w:val="22"/>
          <w:szCs w:val="22"/>
          <w:shd w:val="clear" w:color="auto" w:fill="FFFF99"/>
          <w:rtl/>
        </w:rPr>
        <w:t>כם לפי סעיף 38 דינו, לענין הזכויות של האדם שהה</w:t>
      </w:r>
      <w:r w:rsidRPr="00917FC5">
        <w:rPr>
          <w:rStyle w:val="default"/>
          <w:rFonts w:cs="FrankRuehl"/>
          <w:vanish/>
          <w:sz w:val="22"/>
          <w:szCs w:val="22"/>
          <w:shd w:val="clear" w:color="auto" w:fill="FFFF99"/>
          <w:rtl/>
        </w:rPr>
        <w:t>ס</w:t>
      </w:r>
      <w:r w:rsidRPr="00917FC5">
        <w:rPr>
          <w:rStyle w:val="default"/>
          <w:rFonts w:cs="FrankRuehl" w:hint="cs"/>
          <w:vanish/>
          <w:sz w:val="22"/>
          <w:szCs w:val="22"/>
          <w:shd w:val="clear" w:color="auto" w:fill="FFFF99"/>
          <w:rtl/>
        </w:rPr>
        <w:t>כ</w:t>
      </w:r>
      <w:r w:rsidRPr="00917FC5">
        <w:rPr>
          <w:rStyle w:val="default"/>
          <w:rFonts w:cs="FrankRuehl"/>
          <w:vanish/>
          <w:sz w:val="22"/>
          <w:szCs w:val="22"/>
          <w:shd w:val="clear" w:color="auto" w:fill="FFFF99"/>
          <w:rtl/>
        </w:rPr>
        <w:t>ם</w:t>
      </w:r>
      <w:r w:rsidRPr="00917FC5">
        <w:rPr>
          <w:rStyle w:val="default"/>
          <w:rFonts w:cs="FrankRuehl" w:hint="cs"/>
          <w:vanish/>
          <w:sz w:val="22"/>
          <w:szCs w:val="22"/>
          <w:shd w:val="clear" w:color="auto" w:fill="FFFF99"/>
          <w:rtl/>
        </w:rPr>
        <w:t xml:space="preserve"> חל עליו ושל שאיריו, כדין הסכם שאף הם צד בו, ודין גימלאות המגיעות לאדם לפי ההסכם מאוצר המדינה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w:t>
      </w:r>
      <w:r w:rsidRPr="00917FC5">
        <w:rPr>
          <w:rStyle w:val="default"/>
          <w:rFonts w:cs="FrankRuehl"/>
          <w:vanish/>
          <w:sz w:val="22"/>
          <w:szCs w:val="22"/>
          <w:shd w:val="clear" w:color="auto" w:fill="FFFF99"/>
          <w:rtl/>
        </w:rPr>
        <w:t>כ</w:t>
      </w:r>
      <w:r w:rsidRPr="00917FC5">
        <w:rPr>
          <w:rStyle w:val="default"/>
          <w:rFonts w:cs="FrankRuehl" w:hint="cs"/>
          <w:vanish/>
          <w:sz w:val="22"/>
          <w:szCs w:val="22"/>
          <w:shd w:val="clear" w:color="auto" w:fill="FFFF99"/>
          <w:rtl/>
        </w:rPr>
        <w:t>דין גימלאות לפי חוק זה.</w:t>
      </w:r>
    </w:p>
    <w:p w14:paraId="263E1CCD" w14:textId="77777777" w:rsidR="00671767" w:rsidRPr="00917FC5" w:rsidRDefault="00671767">
      <w:pPr>
        <w:pStyle w:val="P00"/>
        <w:spacing w:before="0"/>
        <w:ind w:left="0" w:right="1134"/>
        <w:rPr>
          <w:rStyle w:val="default"/>
          <w:rFonts w:cs="FrankRuehl" w:hint="cs"/>
          <w:vanish/>
          <w:sz w:val="22"/>
          <w:szCs w:val="22"/>
          <w:u w:val="single"/>
          <w:shd w:val="clear" w:color="auto" w:fill="FFFF99"/>
          <w:rtl/>
        </w:rPr>
      </w:pPr>
      <w:r w:rsidRPr="00917FC5">
        <w:rPr>
          <w:rFonts w:cs="FrankRuehl"/>
          <w:vanish/>
          <w:sz w:val="22"/>
          <w:szCs w:val="22"/>
          <w:shd w:val="clear" w:color="auto" w:fill="FFFF99"/>
          <w:rtl/>
        </w:rPr>
        <w:tab/>
      </w:r>
      <w:r w:rsidRPr="00917FC5">
        <w:rPr>
          <w:rStyle w:val="default"/>
          <w:rFonts w:cs="FrankRuehl"/>
          <w:vanish/>
          <w:sz w:val="22"/>
          <w:szCs w:val="22"/>
          <w:u w:val="single"/>
          <w:shd w:val="clear" w:color="auto" w:fill="FFFF99"/>
          <w:rtl/>
        </w:rPr>
        <w:t>(</w:t>
      </w:r>
      <w:r w:rsidRPr="00917FC5">
        <w:rPr>
          <w:rStyle w:val="default"/>
          <w:rFonts w:cs="FrankRuehl" w:hint="cs"/>
          <w:vanish/>
          <w:sz w:val="22"/>
          <w:szCs w:val="22"/>
          <w:u w:val="single"/>
          <w:shd w:val="clear" w:color="auto" w:fill="FFFF99"/>
          <w:rtl/>
        </w:rPr>
        <w:t>ב</w:t>
      </w:r>
      <w:r w:rsidRPr="00917FC5">
        <w:rPr>
          <w:rStyle w:val="default"/>
          <w:rFonts w:cs="FrankRuehl"/>
          <w:vanish/>
          <w:sz w:val="22"/>
          <w:szCs w:val="22"/>
          <w:u w:val="single"/>
          <w:shd w:val="clear" w:color="auto" w:fill="FFFF99"/>
          <w:rtl/>
        </w:rPr>
        <w:t>)</w:t>
      </w:r>
      <w:r w:rsidRPr="00917FC5">
        <w:rPr>
          <w:rStyle w:val="default"/>
          <w:rFonts w:cs="FrankRuehl"/>
          <w:vanish/>
          <w:sz w:val="22"/>
          <w:szCs w:val="22"/>
          <w:u w:val="single"/>
          <w:shd w:val="clear" w:color="auto" w:fill="FFFF99"/>
          <w:rtl/>
        </w:rPr>
        <w:tab/>
      </w:r>
      <w:r w:rsidRPr="00917FC5">
        <w:rPr>
          <w:rStyle w:val="default"/>
          <w:rFonts w:cs="FrankRuehl" w:hint="cs"/>
          <w:vanish/>
          <w:sz w:val="22"/>
          <w:szCs w:val="22"/>
          <w:u w:val="single"/>
          <w:shd w:val="clear" w:color="auto" w:fill="FFFF99"/>
          <w:rtl/>
        </w:rPr>
        <w:t>מ</w:t>
      </w:r>
      <w:r w:rsidRPr="00917FC5">
        <w:rPr>
          <w:rStyle w:val="default"/>
          <w:rFonts w:cs="FrankRuehl"/>
          <w:vanish/>
          <w:sz w:val="22"/>
          <w:szCs w:val="22"/>
          <w:u w:val="single"/>
          <w:shd w:val="clear" w:color="auto" w:fill="FFFF99"/>
          <w:rtl/>
        </w:rPr>
        <w:t>י</w:t>
      </w:r>
      <w:r w:rsidRPr="00917FC5">
        <w:rPr>
          <w:rStyle w:val="default"/>
          <w:rFonts w:cs="FrankRuehl" w:hint="cs"/>
          <w:vanish/>
          <w:sz w:val="22"/>
          <w:szCs w:val="22"/>
          <w:u w:val="single"/>
          <w:shd w:val="clear" w:color="auto" w:fill="FFFF99"/>
          <w:rtl/>
        </w:rPr>
        <w:t xml:space="preserve"> שפרש משירות הקבע ועבר לעבוד אצל מעביד ואותה פרישה מהווה עילה לתשלום גימלה לפי חוק זה על השירות שממ</w:t>
      </w:r>
      <w:r w:rsidRPr="00917FC5">
        <w:rPr>
          <w:rStyle w:val="default"/>
          <w:rFonts w:cs="FrankRuehl"/>
          <w:vanish/>
          <w:sz w:val="22"/>
          <w:szCs w:val="22"/>
          <w:u w:val="single"/>
          <w:shd w:val="clear" w:color="auto" w:fill="FFFF99"/>
          <w:rtl/>
        </w:rPr>
        <w:t>נ</w:t>
      </w:r>
      <w:r w:rsidRPr="00917FC5">
        <w:rPr>
          <w:rStyle w:val="default"/>
          <w:rFonts w:cs="FrankRuehl" w:hint="cs"/>
          <w:vanish/>
          <w:sz w:val="22"/>
          <w:szCs w:val="22"/>
          <w:u w:val="single"/>
          <w:shd w:val="clear" w:color="auto" w:fill="FFFF99"/>
          <w:rtl/>
        </w:rPr>
        <w:t>ו</w:t>
      </w:r>
      <w:r w:rsidRPr="00917FC5">
        <w:rPr>
          <w:rStyle w:val="default"/>
          <w:rFonts w:cs="FrankRuehl"/>
          <w:vanish/>
          <w:sz w:val="22"/>
          <w:szCs w:val="22"/>
          <w:u w:val="single"/>
          <w:shd w:val="clear" w:color="auto" w:fill="FFFF99"/>
          <w:rtl/>
        </w:rPr>
        <w:t xml:space="preserve"> </w:t>
      </w:r>
      <w:r w:rsidRPr="00917FC5">
        <w:rPr>
          <w:rStyle w:val="default"/>
          <w:rFonts w:cs="FrankRuehl" w:hint="cs"/>
          <w:vanish/>
          <w:sz w:val="22"/>
          <w:szCs w:val="22"/>
          <w:u w:val="single"/>
          <w:shd w:val="clear" w:color="auto" w:fill="FFFF99"/>
          <w:rtl/>
        </w:rPr>
        <w:t xml:space="preserve">פרש, יהא זכאי לגימלה זו בלבד; אולם </w:t>
      </w:r>
      <w:r w:rsidRPr="00917FC5">
        <w:rPr>
          <w:rStyle w:val="default"/>
          <w:rFonts w:cs="FrankRuehl"/>
          <w:vanish/>
          <w:sz w:val="22"/>
          <w:szCs w:val="22"/>
          <w:u w:val="single"/>
          <w:shd w:val="clear" w:color="auto" w:fill="FFFF99"/>
          <w:rtl/>
        </w:rPr>
        <w:t>–</w:t>
      </w:r>
    </w:p>
    <w:p w14:paraId="37E3B4B9" w14:textId="77777777" w:rsidR="00671767" w:rsidRPr="00917FC5" w:rsidRDefault="00671767">
      <w:pPr>
        <w:pStyle w:val="P22"/>
        <w:spacing w:before="0"/>
        <w:ind w:left="1021" w:right="1134"/>
        <w:rPr>
          <w:rStyle w:val="default"/>
          <w:rFonts w:cs="FrankRuehl"/>
          <w:vanish/>
          <w:sz w:val="22"/>
          <w:szCs w:val="22"/>
          <w:u w:val="single"/>
          <w:shd w:val="clear" w:color="auto" w:fill="FFFF99"/>
          <w:rtl/>
        </w:rPr>
      </w:pPr>
      <w:r w:rsidRPr="00917FC5">
        <w:rPr>
          <w:rStyle w:val="default"/>
          <w:rFonts w:cs="FrankRuehl"/>
          <w:vanish/>
          <w:sz w:val="22"/>
          <w:szCs w:val="22"/>
          <w:u w:val="single"/>
          <w:shd w:val="clear" w:color="auto" w:fill="FFFF99"/>
          <w:rtl/>
        </w:rPr>
        <w:t>(1)</w:t>
      </w:r>
      <w:r w:rsidRPr="00917FC5">
        <w:rPr>
          <w:rStyle w:val="default"/>
          <w:rFonts w:cs="FrankRuehl"/>
          <w:vanish/>
          <w:sz w:val="22"/>
          <w:szCs w:val="22"/>
          <w:u w:val="single"/>
          <w:shd w:val="clear" w:color="auto" w:fill="FFFF99"/>
          <w:rtl/>
        </w:rPr>
        <w:tab/>
      </w:r>
      <w:r w:rsidRPr="00917FC5">
        <w:rPr>
          <w:rStyle w:val="default"/>
          <w:rFonts w:cs="FrankRuehl" w:hint="cs"/>
          <w:vanish/>
          <w:sz w:val="22"/>
          <w:szCs w:val="22"/>
          <w:u w:val="single"/>
          <w:shd w:val="clear" w:color="auto" w:fill="FFFF99"/>
          <w:rtl/>
        </w:rPr>
        <w:t>א</w:t>
      </w:r>
      <w:r w:rsidRPr="00917FC5">
        <w:rPr>
          <w:rStyle w:val="default"/>
          <w:rFonts w:cs="FrankRuehl"/>
          <w:vanish/>
          <w:sz w:val="22"/>
          <w:szCs w:val="22"/>
          <w:u w:val="single"/>
          <w:shd w:val="clear" w:color="auto" w:fill="FFFF99"/>
          <w:rtl/>
        </w:rPr>
        <w:t>ם</w:t>
      </w:r>
      <w:r w:rsidRPr="00917FC5">
        <w:rPr>
          <w:rStyle w:val="default"/>
          <w:rFonts w:cs="FrankRuehl" w:hint="cs"/>
          <w:vanish/>
          <w:sz w:val="22"/>
          <w:szCs w:val="22"/>
          <w:u w:val="single"/>
          <w:shd w:val="clear" w:color="auto" w:fill="FFFF99"/>
          <w:rtl/>
        </w:rPr>
        <w:t xml:space="preserve"> העובד הודיע לממונה בכתב, תוך התקופה שנקבעה בהסכם הכללי, כי הוא בוחר בזכויותיו לפי אותו הסכם, יהא זכאי רק</w:t>
      </w:r>
      <w:r w:rsidRPr="00917FC5">
        <w:rPr>
          <w:rStyle w:val="default"/>
          <w:rFonts w:cs="FrankRuehl"/>
          <w:vanish/>
          <w:sz w:val="22"/>
          <w:szCs w:val="22"/>
          <w:u w:val="single"/>
          <w:shd w:val="clear" w:color="auto" w:fill="FFFF99"/>
          <w:rtl/>
        </w:rPr>
        <w:t xml:space="preserve"> </w:t>
      </w:r>
      <w:r w:rsidRPr="00917FC5">
        <w:rPr>
          <w:rStyle w:val="default"/>
          <w:rFonts w:cs="FrankRuehl" w:hint="cs"/>
          <w:vanish/>
          <w:sz w:val="22"/>
          <w:szCs w:val="22"/>
          <w:u w:val="single"/>
          <w:shd w:val="clear" w:color="auto" w:fill="FFFF99"/>
          <w:rtl/>
        </w:rPr>
        <w:t>לזכויות אלה;</w:t>
      </w:r>
    </w:p>
    <w:p w14:paraId="3598E54A" w14:textId="77777777" w:rsidR="00671767" w:rsidRDefault="00671767">
      <w:pPr>
        <w:pStyle w:val="P22"/>
        <w:spacing w:before="0"/>
        <w:ind w:left="1021" w:right="1134"/>
        <w:rPr>
          <w:rStyle w:val="default"/>
          <w:rFonts w:cs="FrankRuehl"/>
          <w:sz w:val="2"/>
          <w:szCs w:val="2"/>
          <w:rtl/>
        </w:rPr>
      </w:pPr>
      <w:r w:rsidRPr="00917FC5">
        <w:rPr>
          <w:rStyle w:val="default"/>
          <w:rFonts w:cs="FrankRuehl"/>
          <w:vanish/>
          <w:sz w:val="22"/>
          <w:szCs w:val="22"/>
          <w:u w:val="single"/>
          <w:shd w:val="clear" w:color="auto" w:fill="FFFF99"/>
          <w:rtl/>
        </w:rPr>
        <w:t>(2)</w:t>
      </w:r>
      <w:r w:rsidRPr="00917FC5">
        <w:rPr>
          <w:rStyle w:val="default"/>
          <w:rFonts w:cs="FrankRuehl"/>
          <w:vanish/>
          <w:sz w:val="22"/>
          <w:szCs w:val="22"/>
          <w:u w:val="single"/>
          <w:shd w:val="clear" w:color="auto" w:fill="FFFF99"/>
          <w:rtl/>
        </w:rPr>
        <w:tab/>
      </w:r>
      <w:r w:rsidRPr="00917FC5">
        <w:rPr>
          <w:rStyle w:val="default"/>
          <w:rFonts w:cs="FrankRuehl" w:hint="cs"/>
          <w:vanish/>
          <w:sz w:val="22"/>
          <w:szCs w:val="22"/>
          <w:u w:val="single"/>
          <w:shd w:val="clear" w:color="auto" w:fill="FFFF99"/>
          <w:rtl/>
        </w:rPr>
        <w:t>ה</w:t>
      </w:r>
      <w:r w:rsidRPr="00917FC5">
        <w:rPr>
          <w:rStyle w:val="default"/>
          <w:rFonts w:cs="FrankRuehl"/>
          <w:vanish/>
          <w:sz w:val="22"/>
          <w:szCs w:val="22"/>
          <w:u w:val="single"/>
          <w:shd w:val="clear" w:color="auto" w:fill="FFFF99"/>
          <w:rtl/>
        </w:rPr>
        <w:t>ב</w:t>
      </w:r>
      <w:r w:rsidRPr="00917FC5">
        <w:rPr>
          <w:rStyle w:val="default"/>
          <w:rFonts w:cs="FrankRuehl" w:hint="cs"/>
          <w:vanish/>
          <w:sz w:val="22"/>
          <w:szCs w:val="22"/>
          <w:u w:val="single"/>
          <w:shd w:val="clear" w:color="auto" w:fill="FFFF99"/>
          <w:rtl/>
        </w:rPr>
        <w:t>יא הממונה את ההסכם ל</w:t>
      </w:r>
      <w:r w:rsidRPr="00917FC5">
        <w:rPr>
          <w:rStyle w:val="default"/>
          <w:rFonts w:cs="FrankRuehl"/>
          <w:vanish/>
          <w:sz w:val="22"/>
          <w:szCs w:val="22"/>
          <w:u w:val="single"/>
          <w:shd w:val="clear" w:color="auto" w:fill="FFFF99"/>
          <w:rtl/>
        </w:rPr>
        <w:t>יד</w:t>
      </w:r>
      <w:r w:rsidRPr="00917FC5">
        <w:rPr>
          <w:rStyle w:val="default"/>
          <w:rFonts w:cs="FrankRuehl" w:hint="cs"/>
          <w:vanish/>
          <w:sz w:val="22"/>
          <w:szCs w:val="22"/>
          <w:u w:val="single"/>
          <w:shd w:val="clear" w:color="auto" w:fill="FFFF99"/>
          <w:rtl/>
        </w:rPr>
        <w:t>יעת העובד בדרך שנקבעה בתקנות, יהיה העובד זכאי לזכויותיו לפי ההס</w:t>
      </w:r>
      <w:r w:rsidRPr="00917FC5">
        <w:rPr>
          <w:rStyle w:val="default"/>
          <w:rFonts w:cs="FrankRuehl"/>
          <w:vanish/>
          <w:sz w:val="22"/>
          <w:szCs w:val="22"/>
          <w:u w:val="single"/>
          <w:shd w:val="clear" w:color="auto" w:fill="FFFF99"/>
          <w:rtl/>
        </w:rPr>
        <w:t>כ</w:t>
      </w:r>
      <w:r w:rsidRPr="00917FC5">
        <w:rPr>
          <w:rStyle w:val="default"/>
          <w:rFonts w:cs="FrankRuehl" w:hint="cs"/>
          <w:vanish/>
          <w:sz w:val="22"/>
          <w:szCs w:val="22"/>
          <w:u w:val="single"/>
          <w:shd w:val="clear" w:color="auto" w:fill="FFFF99"/>
          <w:rtl/>
        </w:rPr>
        <w:t>ם</w:t>
      </w:r>
      <w:r w:rsidRPr="00917FC5">
        <w:rPr>
          <w:rStyle w:val="default"/>
          <w:rFonts w:cs="FrankRuehl"/>
          <w:vanish/>
          <w:sz w:val="22"/>
          <w:szCs w:val="22"/>
          <w:u w:val="single"/>
          <w:shd w:val="clear" w:color="auto" w:fill="FFFF99"/>
          <w:rtl/>
        </w:rPr>
        <w:t xml:space="preserve"> </w:t>
      </w:r>
      <w:r w:rsidRPr="00917FC5">
        <w:rPr>
          <w:rStyle w:val="default"/>
          <w:rFonts w:cs="FrankRuehl" w:hint="cs"/>
          <w:vanish/>
          <w:sz w:val="22"/>
          <w:szCs w:val="22"/>
          <w:u w:val="single"/>
          <w:shd w:val="clear" w:color="auto" w:fill="FFFF99"/>
          <w:rtl/>
        </w:rPr>
        <w:t>בלבד, זולת אם הודיע לממונה תוך הזמן ובדרך שנקבעו בתקנות, כי הוא בוחר בזכויותיו לפי חוק זה ולא לפי ההסכם.</w:t>
      </w:r>
      <w:bookmarkEnd w:id="110"/>
    </w:p>
    <w:p w14:paraId="45A117AE" w14:textId="77777777" w:rsidR="00671767" w:rsidRDefault="00671767">
      <w:pPr>
        <w:pStyle w:val="P00"/>
        <w:spacing w:before="72"/>
        <w:ind w:left="0" w:right="1134"/>
        <w:rPr>
          <w:rStyle w:val="default"/>
          <w:rFonts w:cs="FrankRuehl" w:hint="cs"/>
          <w:rtl/>
        </w:rPr>
      </w:pPr>
      <w:bookmarkStart w:id="111" w:name="Seif40"/>
      <w:bookmarkEnd w:id="111"/>
      <w:r>
        <w:rPr>
          <w:lang w:val="he-IL"/>
        </w:rPr>
        <w:pict w14:anchorId="14E7E778">
          <v:rect id="_x0000_s2104" style="position:absolute;left:0;text-align:left;margin-left:464.5pt;margin-top:8.05pt;width:75.05pt;height:29.9pt;z-index:251606016" o:allowincell="f" filled="f" stroked="f" strokecolor="lime" strokeweight=".25pt">
            <v:textbox inset="0,0,0,0">
              <w:txbxContent>
                <w:p w14:paraId="1C676578" w14:textId="77777777" w:rsidR="00E14C1C" w:rsidRDefault="00E14C1C">
                  <w:pPr>
                    <w:spacing w:line="160" w:lineRule="exact"/>
                    <w:jc w:val="left"/>
                    <w:rPr>
                      <w:rFonts w:cs="Miriam"/>
                      <w:noProof/>
                      <w:sz w:val="18"/>
                      <w:szCs w:val="18"/>
                      <w:rtl/>
                    </w:rPr>
                  </w:pPr>
                  <w:r>
                    <w:rPr>
                      <w:rFonts w:cs="Miriam"/>
                      <w:sz w:val="18"/>
                      <w:szCs w:val="18"/>
                      <w:rtl/>
                    </w:rPr>
                    <w:t>ת</w:t>
                  </w:r>
                  <w:r>
                    <w:rPr>
                      <w:rFonts w:cs="Miriam" w:hint="cs"/>
                      <w:sz w:val="18"/>
                      <w:szCs w:val="18"/>
                      <w:rtl/>
                    </w:rPr>
                    <w:t>נ</w:t>
                  </w:r>
                  <w:r>
                    <w:rPr>
                      <w:rFonts w:cs="Miriam"/>
                      <w:sz w:val="18"/>
                      <w:szCs w:val="18"/>
                      <w:rtl/>
                    </w:rPr>
                    <w:t>א</w:t>
                  </w:r>
                  <w:r>
                    <w:rPr>
                      <w:rFonts w:cs="Miriam" w:hint="cs"/>
                      <w:sz w:val="18"/>
                      <w:szCs w:val="18"/>
                      <w:rtl/>
                    </w:rPr>
                    <w:t>י הסכם מיוחד</w:t>
                  </w:r>
                </w:p>
                <w:p w14:paraId="45AC68E9" w14:textId="77777777" w:rsidR="00E14C1C" w:rsidRDefault="00E14C1C">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תשנ"א-1991</w:t>
                  </w:r>
                </w:p>
              </w:txbxContent>
            </v:textbox>
            <w10:anchorlock/>
          </v:rect>
        </w:pict>
      </w:r>
      <w:r>
        <w:rPr>
          <w:rStyle w:val="big-number"/>
          <w:rtl/>
        </w:rPr>
        <w:t>40.</w:t>
      </w:r>
      <w:r>
        <w:rPr>
          <w:rStyle w:val="big-number"/>
          <w:rtl/>
        </w:rPr>
        <w:tab/>
      </w:r>
      <w:r>
        <w:rPr>
          <w:rStyle w:val="default"/>
          <w:rFonts w:cs="FrankRuehl"/>
          <w:rtl/>
        </w:rPr>
        <w:t>ל</w:t>
      </w:r>
      <w:r>
        <w:rPr>
          <w:rStyle w:val="default"/>
          <w:rFonts w:cs="FrankRuehl" w:hint="cs"/>
          <w:rtl/>
        </w:rPr>
        <w:t>א</w:t>
      </w:r>
      <w:r>
        <w:rPr>
          <w:rStyle w:val="default"/>
          <w:rFonts w:cs="FrankRuehl"/>
          <w:rtl/>
        </w:rPr>
        <w:t xml:space="preserve"> </w:t>
      </w:r>
      <w:r>
        <w:rPr>
          <w:rStyle w:val="default"/>
          <w:rFonts w:cs="FrankRuehl" w:hint="cs"/>
          <w:rtl/>
        </w:rPr>
        <w:t>יתקשר</w:t>
      </w:r>
      <w:r>
        <w:rPr>
          <w:rStyle w:val="default"/>
          <w:rFonts w:cs="FrankRuehl"/>
          <w:rtl/>
        </w:rPr>
        <w:t xml:space="preserve"> ש</w:t>
      </w:r>
      <w:r>
        <w:rPr>
          <w:rStyle w:val="default"/>
          <w:rFonts w:cs="FrankRuehl" w:hint="cs"/>
          <w:rtl/>
        </w:rPr>
        <w:t>ר הבטחון בהסכם מיוחד לפי סעיף 38 אלא בהסכמת האדם שההסכם חל עליו</w:t>
      </w:r>
      <w:r>
        <w:rPr>
          <w:rStyle w:val="default"/>
          <w:rFonts w:cs="FrankRuehl"/>
          <w:rtl/>
        </w:rPr>
        <w:t xml:space="preserve">; </w:t>
      </w:r>
      <w:r>
        <w:rPr>
          <w:rStyle w:val="default"/>
          <w:rFonts w:cs="FrankRuehl" w:hint="cs"/>
          <w:rtl/>
        </w:rPr>
        <w:t>ה</w:t>
      </w:r>
      <w:r>
        <w:rPr>
          <w:rStyle w:val="default"/>
          <w:rFonts w:cs="FrankRuehl"/>
          <w:rtl/>
        </w:rPr>
        <w:t>ש</w:t>
      </w:r>
      <w:r>
        <w:rPr>
          <w:rStyle w:val="default"/>
          <w:rFonts w:cs="FrankRuehl" w:hint="cs"/>
          <w:rtl/>
        </w:rPr>
        <w:t>ר יקבע בתקנות את התנאים שבהם מותר להתקשר בהסכמים כאמור, ובלבד שלא יתנו על הסכמת האדם.</w:t>
      </w:r>
    </w:p>
    <w:p w14:paraId="50165935" w14:textId="77777777" w:rsidR="00671767" w:rsidRPr="00917FC5" w:rsidRDefault="00671767">
      <w:pPr>
        <w:pStyle w:val="P00"/>
        <w:spacing w:before="0"/>
        <w:ind w:left="0" w:right="1134"/>
        <w:rPr>
          <w:rFonts w:cs="FrankRuehl" w:hint="cs"/>
          <w:b/>
          <w:bCs/>
          <w:vanish/>
          <w:szCs w:val="20"/>
          <w:shd w:val="clear" w:color="auto" w:fill="FFFF99"/>
          <w:rtl/>
        </w:rPr>
      </w:pPr>
      <w:bookmarkStart w:id="112" w:name="Rov112"/>
      <w:r w:rsidRPr="00917FC5">
        <w:rPr>
          <w:rFonts w:cs="FrankRuehl" w:hint="cs"/>
          <w:vanish/>
          <w:color w:val="FF0000"/>
          <w:szCs w:val="20"/>
          <w:shd w:val="clear" w:color="auto" w:fill="FFFF99"/>
          <w:rtl/>
        </w:rPr>
        <w:t>מיום 6.3.1991</w:t>
      </w:r>
    </w:p>
    <w:p w14:paraId="04692EC8" w14:textId="77777777" w:rsidR="00671767" w:rsidRPr="00917FC5" w:rsidRDefault="00671767">
      <w:pPr>
        <w:pStyle w:val="P00"/>
        <w:spacing w:before="0"/>
        <w:ind w:left="0" w:right="1134"/>
        <w:rPr>
          <w:rFonts w:cs="FrankRuehl" w:hint="cs"/>
          <w:b/>
          <w:bCs/>
          <w:vanish/>
          <w:szCs w:val="20"/>
          <w:shd w:val="clear" w:color="auto" w:fill="FFFF99"/>
          <w:rtl/>
        </w:rPr>
      </w:pPr>
      <w:r w:rsidRPr="00917FC5">
        <w:rPr>
          <w:rFonts w:cs="FrankRuehl" w:hint="cs"/>
          <w:b/>
          <w:bCs/>
          <w:vanish/>
          <w:szCs w:val="20"/>
          <w:shd w:val="clear" w:color="auto" w:fill="FFFF99"/>
          <w:rtl/>
        </w:rPr>
        <w:t>תיקון מס' 5</w:t>
      </w:r>
    </w:p>
    <w:p w14:paraId="5234710B" w14:textId="77777777" w:rsidR="00671767" w:rsidRPr="00917FC5" w:rsidRDefault="00671767">
      <w:pPr>
        <w:pStyle w:val="P00"/>
        <w:tabs>
          <w:tab w:val="clear" w:pos="6259"/>
        </w:tabs>
        <w:spacing w:before="0"/>
        <w:ind w:left="0" w:right="1134"/>
        <w:rPr>
          <w:rFonts w:cs="FrankRuehl" w:hint="cs"/>
          <w:vanish/>
          <w:szCs w:val="20"/>
          <w:shd w:val="clear" w:color="auto" w:fill="FFFF99"/>
          <w:rtl/>
        </w:rPr>
      </w:pPr>
      <w:hyperlink r:id="rId209" w:history="1">
        <w:r w:rsidRPr="00917FC5">
          <w:rPr>
            <w:rStyle w:val="Hyperlink"/>
            <w:rFonts w:cs="FrankRuehl" w:hint="cs"/>
            <w:vanish/>
            <w:szCs w:val="20"/>
            <w:shd w:val="clear" w:color="auto" w:fill="FFFF99"/>
            <w:rtl/>
          </w:rPr>
          <w:t>ס"ח תשנ"א מס' 1348</w:t>
        </w:r>
      </w:hyperlink>
      <w:r w:rsidRPr="00917FC5">
        <w:rPr>
          <w:rFonts w:cs="FrankRuehl" w:hint="cs"/>
          <w:vanish/>
          <w:szCs w:val="20"/>
          <w:shd w:val="clear" w:color="auto" w:fill="FFFF99"/>
          <w:rtl/>
        </w:rPr>
        <w:t xml:space="preserve"> מיום</w:t>
      </w:r>
      <w:r w:rsidRPr="00917FC5">
        <w:rPr>
          <w:rFonts w:cs="FrankRuehl" w:hint="cs"/>
          <w:vanish/>
          <w:szCs w:val="20"/>
          <w:shd w:val="clear" w:color="auto" w:fill="FFFF99"/>
        </w:rPr>
        <w:t xml:space="preserve"> </w:t>
      </w:r>
      <w:r w:rsidRPr="00917FC5">
        <w:rPr>
          <w:rFonts w:cs="FrankRuehl" w:hint="cs"/>
          <w:vanish/>
          <w:szCs w:val="20"/>
          <w:shd w:val="clear" w:color="auto" w:fill="FFFF99"/>
          <w:rtl/>
        </w:rPr>
        <w:t>6.3.1991 בעמ' 108 (</w:t>
      </w:r>
      <w:hyperlink r:id="rId210" w:history="1">
        <w:r w:rsidRPr="00917FC5">
          <w:rPr>
            <w:rStyle w:val="Hyperlink"/>
            <w:rFonts w:cs="FrankRuehl" w:hint="cs"/>
            <w:vanish/>
            <w:szCs w:val="20"/>
            <w:shd w:val="clear" w:color="auto" w:fill="FFFF99"/>
            <w:rtl/>
          </w:rPr>
          <w:t>ה"ח 2009</w:t>
        </w:r>
      </w:hyperlink>
      <w:r w:rsidRPr="00917FC5">
        <w:rPr>
          <w:rFonts w:cs="FrankRuehl" w:hint="cs"/>
          <w:vanish/>
          <w:szCs w:val="20"/>
          <w:shd w:val="clear" w:color="auto" w:fill="FFFF99"/>
          <w:rtl/>
        </w:rPr>
        <w:t>)</w:t>
      </w:r>
    </w:p>
    <w:p w14:paraId="40E18A4A" w14:textId="77777777" w:rsidR="00671767" w:rsidRPr="00917FC5" w:rsidRDefault="00671767">
      <w:pPr>
        <w:pStyle w:val="P00"/>
        <w:tabs>
          <w:tab w:val="clear" w:pos="6259"/>
        </w:tabs>
        <w:spacing w:before="0"/>
        <w:ind w:left="0" w:right="1134"/>
        <w:rPr>
          <w:rFonts w:cs="FrankRuehl" w:hint="cs"/>
          <w:b/>
          <w:bCs/>
          <w:vanish/>
          <w:szCs w:val="20"/>
          <w:shd w:val="clear" w:color="auto" w:fill="FFFF99"/>
          <w:rtl/>
        </w:rPr>
      </w:pPr>
      <w:r w:rsidRPr="00917FC5">
        <w:rPr>
          <w:rFonts w:cs="FrankRuehl" w:hint="cs"/>
          <w:b/>
          <w:bCs/>
          <w:vanish/>
          <w:szCs w:val="20"/>
          <w:shd w:val="clear" w:color="auto" w:fill="FFFF99"/>
          <w:rtl/>
        </w:rPr>
        <w:t>החלפת סעיף 40</w:t>
      </w:r>
    </w:p>
    <w:p w14:paraId="278303D0" w14:textId="77777777" w:rsidR="00671767" w:rsidRPr="00917FC5" w:rsidRDefault="00671767">
      <w:pPr>
        <w:pStyle w:val="P00"/>
        <w:tabs>
          <w:tab w:val="clear" w:pos="6259"/>
        </w:tabs>
        <w:ind w:left="0" w:right="1134"/>
        <w:rPr>
          <w:rFonts w:cs="FrankRuehl" w:hint="cs"/>
          <w:vanish/>
          <w:szCs w:val="20"/>
          <w:shd w:val="clear" w:color="auto" w:fill="FFFF99"/>
          <w:rtl/>
        </w:rPr>
      </w:pPr>
      <w:r w:rsidRPr="00917FC5">
        <w:rPr>
          <w:rFonts w:cs="FrankRuehl" w:hint="cs"/>
          <w:vanish/>
          <w:szCs w:val="20"/>
          <w:shd w:val="clear" w:color="auto" w:fill="FFFF99"/>
          <w:rtl/>
        </w:rPr>
        <w:t>הנוסח הקודם:</w:t>
      </w:r>
    </w:p>
    <w:p w14:paraId="68360E9D" w14:textId="77777777" w:rsidR="00671767" w:rsidRDefault="00671767">
      <w:pPr>
        <w:pStyle w:val="P00"/>
        <w:tabs>
          <w:tab w:val="clear" w:pos="6259"/>
        </w:tabs>
        <w:spacing w:before="0"/>
        <w:ind w:left="0" w:right="1134"/>
        <w:rPr>
          <w:rFonts w:cs="FrankRuehl" w:hint="cs"/>
          <w:strike/>
          <w:sz w:val="2"/>
          <w:szCs w:val="2"/>
          <w:rtl/>
        </w:rPr>
      </w:pPr>
      <w:r w:rsidRPr="00917FC5">
        <w:rPr>
          <w:rFonts w:cs="FrankRuehl" w:hint="cs"/>
          <w:strike/>
          <w:vanish/>
          <w:sz w:val="22"/>
          <w:szCs w:val="22"/>
          <w:shd w:val="clear" w:color="auto" w:fill="FFFF99"/>
          <w:rtl/>
        </w:rPr>
        <w:t>40.</w:t>
      </w:r>
      <w:r w:rsidRPr="00917FC5">
        <w:rPr>
          <w:rFonts w:cs="FrankRuehl" w:hint="cs"/>
          <w:strike/>
          <w:vanish/>
          <w:sz w:val="22"/>
          <w:szCs w:val="22"/>
          <w:shd w:val="clear" w:color="auto" w:fill="FFFF99"/>
          <w:rtl/>
        </w:rPr>
        <w:tab/>
        <w:t>שר הבטחון, בהסכמת שר האוצר, יקבע בתקנות את התנאים שבהם מותר להתקשר בהסכם מיוחד לפי סעיף 38.</w:t>
      </w:r>
      <w:bookmarkEnd w:id="112"/>
    </w:p>
    <w:p w14:paraId="7CDB84E2" w14:textId="77777777" w:rsidR="00671767" w:rsidRDefault="00671767">
      <w:pPr>
        <w:pStyle w:val="P00"/>
        <w:spacing w:before="72"/>
        <w:ind w:left="0" w:right="1134"/>
        <w:rPr>
          <w:rStyle w:val="default"/>
          <w:rFonts w:cs="FrankRuehl"/>
          <w:rtl/>
        </w:rPr>
      </w:pPr>
      <w:bookmarkStart w:id="113" w:name="Seif41"/>
      <w:bookmarkEnd w:id="113"/>
      <w:r>
        <w:rPr>
          <w:lang w:val="he-IL"/>
        </w:rPr>
        <w:pict w14:anchorId="1FA79A5F">
          <v:rect id="_x0000_s2105" style="position:absolute;left:0;text-align:left;margin-left:464.5pt;margin-top:8.05pt;width:75.05pt;height:21pt;z-index:251607040" o:allowincell="f" filled="f" stroked="f" strokecolor="lime" strokeweight=".25pt">
            <v:textbox style="mso-next-textbox:#_x0000_s2105" inset="0,0,0,0">
              <w:txbxContent>
                <w:p w14:paraId="28FC141B" w14:textId="77777777" w:rsidR="00E14C1C" w:rsidRDefault="00E14C1C">
                  <w:pPr>
                    <w:spacing w:line="160" w:lineRule="exact"/>
                    <w:jc w:val="left"/>
                    <w:rPr>
                      <w:rFonts w:cs="Miriam"/>
                      <w:noProof/>
                      <w:sz w:val="18"/>
                      <w:szCs w:val="18"/>
                      <w:rtl/>
                    </w:rPr>
                  </w:pPr>
                  <w:r>
                    <w:rPr>
                      <w:rFonts w:cs="Miriam"/>
                      <w:sz w:val="18"/>
                      <w:szCs w:val="18"/>
                      <w:rtl/>
                    </w:rPr>
                    <w:t>אציל</w:t>
                  </w:r>
                  <w:r>
                    <w:rPr>
                      <w:rFonts w:cs="Miriam" w:hint="cs"/>
                      <w:sz w:val="18"/>
                      <w:szCs w:val="18"/>
                      <w:rtl/>
                    </w:rPr>
                    <w:t xml:space="preserve">ת סמכויות </w:t>
                  </w:r>
                  <w:r>
                    <w:rPr>
                      <w:rFonts w:cs="Miriam"/>
                      <w:sz w:val="18"/>
                      <w:szCs w:val="18"/>
                      <w:rtl/>
                    </w:rPr>
                    <w:br/>
                  </w:r>
                  <w:r>
                    <w:rPr>
                      <w:rFonts w:cs="Miriam" w:hint="cs"/>
                      <w:sz w:val="18"/>
                      <w:szCs w:val="18"/>
                      <w:rtl/>
                    </w:rPr>
                    <w:t>[52ה]</w:t>
                  </w:r>
                </w:p>
              </w:txbxContent>
            </v:textbox>
            <w10:anchorlock/>
          </v:rect>
        </w:pict>
      </w:r>
      <w:r>
        <w:rPr>
          <w:rStyle w:val="big-number"/>
          <w:rtl/>
        </w:rPr>
        <w:t>41.</w:t>
      </w:r>
      <w:r>
        <w:rPr>
          <w:rStyle w:val="big-number"/>
          <w:rtl/>
        </w:rPr>
        <w:tab/>
      </w:r>
      <w:r>
        <w:rPr>
          <w:rStyle w:val="default"/>
          <w:rFonts w:cs="FrankRuehl"/>
          <w:rtl/>
        </w:rPr>
        <w:t>ש</w:t>
      </w:r>
      <w:r>
        <w:rPr>
          <w:rStyle w:val="default"/>
          <w:rFonts w:cs="FrankRuehl" w:hint="cs"/>
          <w:rtl/>
        </w:rPr>
        <w:t>ר</w:t>
      </w:r>
      <w:r>
        <w:rPr>
          <w:rStyle w:val="default"/>
          <w:rFonts w:cs="FrankRuehl"/>
          <w:rtl/>
        </w:rPr>
        <w:t xml:space="preserve"> </w:t>
      </w:r>
      <w:r>
        <w:rPr>
          <w:rStyle w:val="default"/>
          <w:rFonts w:cs="FrankRuehl" w:hint="cs"/>
          <w:rtl/>
        </w:rPr>
        <w:t>הבטחון רשאי לאצול מסמכויותיו להתקשר בהסכם מיוחד לפי סעיף 38.</w:t>
      </w:r>
    </w:p>
    <w:p w14:paraId="0C85C8DE" w14:textId="77777777" w:rsidR="00671767" w:rsidRDefault="00671767">
      <w:pPr>
        <w:pStyle w:val="P00"/>
        <w:spacing w:before="72"/>
        <w:ind w:left="0" w:right="1134"/>
        <w:rPr>
          <w:rStyle w:val="default"/>
          <w:rFonts w:cs="FrankRuehl"/>
          <w:rtl/>
        </w:rPr>
      </w:pPr>
      <w:bookmarkStart w:id="114" w:name="Seif42"/>
      <w:bookmarkEnd w:id="114"/>
      <w:r>
        <w:rPr>
          <w:lang w:val="he-IL"/>
        </w:rPr>
        <w:pict w14:anchorId="7BD9F5B1">
          <v:rect id="_x0000_s2106" style="position:absolute;left:0;text-align:left;margin-left:464.5pt;margin-top:8.05pt;width:75.05pt;height:34.7pt;z-index:251608064" o:allowincell="f" filled="f" stroked="f" strokecolor="lime" strokeweight=".25pt">
            <v:textbox inset="0,0,0,0">
              <w:txbxContent>
                <w:p w14:paraId="261957F1" w14:textId="77777777" w:rsidR="00E14C1C" w:rsidRDefault="00E14C1C">
                  <w:pPr>
                    <w:spacing w:line="160" w:lineRule="exact"/>
                    <w:jc w:val="left"/>
                    <w:rPr>
                      <w:rFonts w:cs="Miriam"/>
                      <w:noProof/>
                      <w:sz w:val="18"/>
                      <w:szCs w:val="18"/>
                      <w:rtl/>
                    </w:rPr>
                  </w:pPr>
                  <w:r>
                    <w:rPr>
                      <w:rFonts w:cs="Miriam"/>
                      <w:sz w:val="18"/>
                      <w:szCs w:val="18"/>
                      <w:rtl/>
                    </w:rPr>
                    <w:t>ה</w:t>
                  </w:r>
                  <w:r>
                    <w:rPr>
                      <w:rFonts w:cs="Miriam" w:hint="cs"/>
                      <w:sz w:val="18"/>
                      <w:szCs w:val="18"/>
                      <w:rtl/>
                    </w:rPr>
                    <w:t>ס</w:t>
                  </w:r>
                  <w:r>
                    <w:rPr>
                      <w:rFonts w:cs="Miriam"/>
                      <w:sz w:val="18"/>
                      <w:szCs w:val="18"/>
                      <w:rtl/>
                    </w:rPr>
                    <w:t>כ</w:t>
                  </w:r>
                  <w:r>
                    <w:rPr>
                      <w:rFonts w:cs="Miriam" w:hint="cs"/>
                      <w:sz w:val="18"/>
                      <w:szCs w:val="18"/>
                      <w:rtl/>
                    </w:rPr>
                    <w:t>ם בדבר</w:t>
                  </w:r>
                  <w:r>
                    <w:rPr>
                      <w:rFonts w:cs="Miriam"/>
                      <w:sz w:val="18"/>
                      <w:szCs w:val="18"/>
                      <w:rtl/>
                    </w:rPr>
                    <w:t xml:space="preserve"> </w:t>
                  </w:r>
                  <w:r>
                    <w:rPr>
                      <w:rFonts w:cs="Miriam" w:hint="cs"/>
                      <w:sz w:val="18"/>
                      <w:szCs w:val="18"/>
                      <w:rtl/>
                    </w:rPr>
                    <w:t>ר</w:t>
                  </w:r>
                  <w:r>
                    <w:rPr>
                      <w:rFonts w:cs="Miriam"/>
                      <w:sz w:val="18"/>
                      <w:szCs w:val="18"/>
                      <w:rtl/>
                    </w:rPr>
                    <w:t>צ</w:t>
                  </w:r>
                  <w:r>
                    <w:rPr>
                      <w:rFonts w:cs="Miriam" w:hint="cs"/>
                      <w:sz w:val="18"/>
                      <w:szCs w:val="18"/>
                      <w:rtl/>
                    </w:rPr>
                    <w:t>יפות זכויות</w:t>
                  </w:r>
                </w:p>
                <w:p w14:paraId="354F6CED" w14:textId="77777777" w:rsidR="00E14C1C" w:rsidRDefault="00E14C1C">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תשנ"א-1991</w:t>
                  </w:r>
                </w:p>
              </w:txbxContent>
            </v:textbox>
            <w10:anchorlock/>
          </v:rect>
        </w:pict>
      </w:r>
      <w:r>
        <w:rPr>
          <w:rStyle w:val="big-number"/>
          <w:rtl/>
        </w:rPr>
        <w:t>42.</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ב</w:t>
      </w:r>
      <w:r>
        <w:rPr>
          <w:rStyle w:val="default"/>
          <w:rFonts w:cs="FrankRuehl" w:hint="cs"/>
          <w:rtl/>
        </w:rPr>
        <w:t>ר אדם מעבודה אצ</w:t>
      </w:r>
      <w:r>
        <w:rPr>
          <w:rStyle w:val="default"/>
          <w:rFonts w:cs="FrankRuehl"/>
          <w:rtl/>
        </w:rPr>
        <w:t>ל</w:t>
      </w:r>
      <w:r>
        <w:rPr>
          <w:rStyle w:val="default"/>
          <w:rFonts w:cs="FrankRuehl" w:hint="cs"/>
          <w:rtl/>
        </w:rPr>
        <w:t xml:space="preserve"> </w:t>
      </w:r>
      <w:r>
        <w:rPr>
          <w:rStyle w:val="default"/>
          <w:rFonts w:cs="FrankRuehl"/>
          <w:rtl/>
        </w:rPr>
        <w:t>מ</w:t>
      </w:r>
      <w:r>
        <w:rPr>
          <w:rStyle w:val="default"/>
          <w:rFonts w:cs="FrankRuehl" w:hint="cs"/>
          <w:rtl/>
        </w:rPr>
        <w:t>עביד לשירות הקבע ולא חל על העברתו זו הסכם לפי סעיף 38, יהא מותר, לענין זכויותיו וזכויות שאיריו לפי חוק זה, כולן או מקצתן, להביא בחשבון את תקופת עבוד</w:t>
      </w:r>
      <w:r>
        <w:rPr>
          <w:rStyle w:val="default"/>
          <w:rFonts w:cs="FrankRuehl"/>
          <w:rtl/>
        </w:rPr>
        <w:t>ת</w:t>
      </w:r>
      <w:r>
        <w:rPr>
          <w:rStyle w:val="default"/>
          <w:rFonts w:cs="FrankRuehl" w:hint="cs"/>
          <w:rtl/>
        </w:rPr>
        <w:t>ו של אותו אדם במקום עבודתו הקודם, כולה או מקצתה, הכל לפי תנאים וכללים שנקבעו בתקנות, לרבות תשלום ותחולה</w:t>
      </w:r>
      <w:r>
        <w:rPr>
          <w:rStyle w:val="default"/>
          <w:rFonts w:cs="FrankRuehl"/>
          <w:rtl/>
        </w:rPr>
        <w:t xml:space="preserve"> למפ</w:t>
      </w:r>
      <w:r>
        <w:rPr>
          <w:rStyle w:val="default"/>
          <w:rFonts w:cs="FrankRuehl" w:hint="cs"/>
          <w:rtl/>
        </w:rPr>
        <w:t>רע.</w:t>
      </w:r>
    </w:p>
    <w:p w14:paraId="03779C62" w14:textId="77777777" w:rsidR="00671767" w:rsidRDefault="00671767">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ב</w:t>
      </w:r>
      <w:r>
        <w:rPr>
          <w:rStyle w:val="default"/>
          <w:rFonts w:cs="FrankRuehl" w:hint="cs"/>
          <w:rtl/>
        </w:rPr>
        <w:t>ר אדם משירות הקבע לעבודה אצל מעביד ולא חל על העברתו הסכם לפי סעיף 38, רשאי שר הבטחון להתקשר איתו בהסכם שלפיו ישולמו לו או לשאיריו גימלאות</w:t>
      </w:r>
      <w:r>
        <w:rPr>
          <w:rStyle w:val="default"/>
          <w:rFonts w:cs="FrankRuehl"/>
          <w:rtl/>
        </w:rPr>
        <w:t xml:space="preserve">, </w:t>
      </w:r>
      <w:r>
        <w:rPr>
          <w:rStyle w:val="default"/>
          <w:rFonts w:cs="FrankRuehl" w:hint="cs"/>
          <w:rtl/>
        </w:rPr>
        <w:t>בעד תקופת שירותו בשירות הקבע כולה או מ</w:t>
      </w:r>
      <w:r>
        <w:rPr>
          <w:rStyle w:val="default"/>
          <w:rFonts w:cs="FrankRuehl"/>
          <w:rtl/>
        </w:rPr>
        <w:t>קצ</w:t>
      </w:r>
      <w:r>
        <w:rPr>
          <w:rStyle w:val="default"/>
          <w:rFonts w:cs="FrankRuehl" w:hint="cs"/>
          <w:rtl/>
        </w:rPr>
        <w:t>תה, הכל לפי תנאים וכללים שנקבעו בתקנות, לרבות תשלומי העובד לאוצ</w:t>
      </w:r>
      <w:r>
        <w:rPr>
          <w:rStyle w:val="default"/>
          <w:rFonts w:cs="FrankRuehl"/>
          <w:rtl/>
        </w:rPr>
        <w:t>ר</w:t>
      </w:r>
      <w:r>
        <w:rPr>
          <w:rStyle w:val="default"/>
          <w:rFonts w:cs="FrankRuehl" w:hint="cs"/>
          <w:rtl/>
        </w:rPr>
        <w:t xml:space="preserve"> </w:t>
      </w:r>
      <w:r>
        <w:rPr>
          <w:rStyle w:val="default"/>
          <w:rFonts w:cs="FrankRuehl"/>
          <w:rtl/>
        </w:rPr>
        <w:t>ה</w:t>
      </w:r>
      <w:r>
        <w:rPr>
          <w:rStyle w:val="default"/>
          <w:rFonts w:cs="FrankRuehl" w:hint="cs"/>
          <w:rtl/>
        </w:rPr>
        <w:t>מדינה ותחולה למפרע.</w:t>
      </w:r>
    </w:p>
    <w:p w14:paraId="1EB703C4" w14:textId="77777777" w:rsidR="00671767" w:rsidRPr="00917FC5" w:rsidRDefault="00671767">
      <w:pPr>
        <w:pStyle w:val="P00"/>
        <w:spacing w:before="0"/>
        <w:ind w:left="0" w:right="1134"/>
        <w:rPr>
          <w:rFonts w:cs="FrankRuehl" w:hint="cs"/>
          <w:b/>
          <w:bCs/>
          <w:vanish/>
          <w:szCs w:val="20"/>
          <w:shd w:val="clear" w:color="auto" w:fill="FFFF99"/>
          <w:rtl/>
        </w:rPr>
      </w:pPr>
      <w:bookmarkStart w:id="115" w:name="Rov113"/>
      <w:r w:rsidRPr="00917FC5">
        <w:rPr>
          <w:rFonts w:cs="FrankRuehl" w:hint="cs"/>
          <w:vanish/>
          <w:color w:val="FF0000"/>
          <w:szCs w:val="20"/>
          <w:shd w:val="clear" w:color="auto" w:fill="FFFF99"/>
          <w:rtl/>
        </w:rPr>
        <w:t>מיום 6.3.1991</w:t>
      </w:r>
    </w:p>
    <w:p w14:paraId="6E183777" w14:textId="77777777" w:rsidR="00671767" w:rsidRPr="00917FC5" w:rsidRDefault="00671767">
      <w:pPr>
        <w:pStyle w:val="P00"/>
        <w:spacing w:before="0"/>
        <w:ind w:left="0" w:right="1134"/>
        <w:rPr>
          <w:rFonts w:cs="FrankRuehl" w:hint="cs"/>
          <w:b/>
          <w:bCs/>
          <w:vanish/>
          <w:szCs w:val="20"/>
          <w:shd w:val="clear" w:color="auto" w:fill="FFFF99"/>
          <w:rtl/>
        </w:rPr>
      </w:pPr>
      <w:r w:rsidRPr="00917FC5">
        <w:rPr>
          <w:rFonts w:cs="FrankRuehl" w:hint="cs"/>
          <w:b/>
          <w:bCs/>
          <w:vanish/>
          <w:szCs w:val="20"/>
          <w:shd w:val="clear" w:color="auto" w:fill="FFFF99"/>
          <w:rtl/>
        </w:rPr>
        <w:t>תיקון מס' 5</w:t>
      </w:r>
    </w:p>
    <w:p w14:paraId="3214B217" w14:textId="77777777" w:rsidR="00671767" w:rsidRPr="00917FC5" w:rsidRDefault="00671767">
      <w:pPr>
        <w:pStyle w:val="P00"/>
        <w:tabs>
          <w:tab w:val="clear" w:pos="6259"/>
        </w:tabs>
        <w:spacing w:before="0"/>
        <w:ind w:left="0" w:right="1134"/>
        <w:rPr>
          <w:rFonts w:cs="FrankRuehl" w:hint="cs"/>
          <w:vanish/>
          <w:szCs w:val="20"/>
          <w:shd w:val="clear" w:color="auto" w:fill="FFFF99"/>
          <w:rtl/>
        </w:rPr>
      </w:pPr>
      <w:hyperlink r:id="rId211" w:history="1">
        <w:r w:rsidRPr="00917FC5">
          <w:rPr>
            <w:rStyle w:val="Hyperlink"/>
            <w:rFonts w:cs="FrankRuehl" w:hint="cs"/>
            <w:vanish/>
            <w:szCs w:val="20"/>
            <w:shd w:val="clear" w:color="auto" w:fill="FFFF99"/>
            <w:rtl/>
          </w:rPr>
          <w:t>ס"ח תשנ"א מס' 1348</w:t>
        </w:r>
      </w:hyperlink>
      <w:r w:rsidRPr="00917FC5">
        <w:rPr>
          <w:rFonts w:cs="FrankRuehl" w:hint="cs"/>
          <w:vanish/>
          <w:szCs w:val="20"/>
          <w:shd w:val="clear" w:color="auto" w:fill="FFFF99"/>
          <w:rtl/>
        </w:rPr>
        <w:t xml:space="preserve"> מיום</w:t>
      </w:r>
      <w:r w:rsidRPr="00917FC5">
        <w:rPr>
          <w:rFonts w:cs="FrankRuehl" w:hint="cs"/>
          <w:vanish/>
          <w:szCs w:val="20"/>
          <w:shd w:val="clear" w:color="auto" w:fill="FFFF99"/>
        </w:rPr>
        <w:t xml:space="preserve"> </w:t>
      </w:r>
      <w:r w:rsidRPr="00917FC5">
        <w:rPr>
          <w:rFonts w:cs="FrankRuehl" w:hint="cs"/>
          <w:vanish/>
          <w:szCs w:val="20"/>
          <w:shd w:val="clear" w:color="auto" w:fill="FFFF99"/>
          <w:rtl/>
        </w:rPr>
        <w:t>6.3.1991 בעמ' 108 (</w:t>
      </w:r>
      <w:hyperlink r:id="rId212" w:history="1">
        <w:r w:rsidRPr="00917FC5">
          <w:rPr>
            <w:rStyle w:val="Hyperlink"/>
            <w:rFonts w:cs="FrankRuehl" w:hint="cs"/>
            <w:vanish/>
            <w:szCs w:val="20"/>
            <w:shd w:val="clear" w:color="auto" w:fill="FFFF99"/>
            <w:rtl/>
          </w:rPr>
          <w:t>ה"ח 2009</w:t>
        </w:r>
      </w:hyperlink>
      <w:r w:rsidRPr="00917FC5">
        <w:rPr>
          <w:rFonts w:cs="FrankRuehl" w:hint="cs"/>
          <w:vanish/>
          <w:szCs w:val="20"/>
          <w:shd w:val="clear" w:color="auto" w:fill="FFFF99"/>
          <w:rtl/>
        </w:rPr>
        <w:t>)</w:t>
      </w:r>
    </w:p>
    <w:p w14:paraId="5F00D885" w14:textId="77777777" w:rsidR="00671767" w:rsidRPr="00917FC5" w:rsidRDefault="00671767">
      <w:pPr>
        <w:pStyle w:val="P00"/>
        <w:tabs>
          <w:tab w:val="clear" w:pos="6259"/>
        </w:tabs>
        <w:spacing w:before="0"/>
        <w:ind w:left="0" w:right="1134"/>
        <w:rPr>
          <w:rFonts w:cs="FrankRuehl" w:hint="cs"/>
          <w:b/>
          <w:bCs/>
          <w:vanish/>
          <w:szCs w:val="20"/>
          <w:shd w:val="clear" w:color="auto" w:fill="FFFF99"/>
          <w:rtl/>
        </w:rPr>
      </w:pPr>
      <w:r w:rsidRPr="00917FC5">
        <w:rPr>
          <w:rFonts w:cs="FrankRuehl" w:hint="cs"/>
          <w:b/>
          <w:bCs/>
          <w:vanish/>
          <w:szCs w:val="20"/>
          <w:shd w:val="clear" w:color="auto" w:fill="FFFF99"/>
          <w:rtl/>
        </w:rPr>
        <w:t>החלפת סעיף 42</w:t>
      </w:r>
    </w:p>
    <w:p w14:paraId="3E7F610D" w14:textId="77777777" w:rsidR="00671767" w:rsidRPr="00917FC5" w:rsidRDefault="00671767">
      <w:pPr>
        <w:pStyle w:val="P00"/>
        <w:tabs>
          <w:tab w:val="clear" w:pos="6259"/>
        </w:tabs>
        <w:ind w:left="0" w:right="1134"/>
        <w:rPr>
          <w:rFonts w:cs="FrankRuehl" w:hint="cs"/>
          <w:vanish/>
          <w:szCs w:val="20"/>
          <w:shd w:val="clear" w:color="auto" w:fill="FFFF99"/>
          <w:rtl/>
        </w:rPr>
      </w:pPr>
      <w:r w:rsidRPr="00917FC5">
        <w:rPr>
          <w:rFonts w:cs="FrankRuehl" w:hint="cs"/>
          <w:vanish/>
          <w:szCs w:val="20"/>
          <w:shd w:val="clear" w:color="auto" w:fill="FFFF99"/>
          <w:rtl/>
        </w:rPr>
        <w:t>הנוסח הקודם:</w:t>
      </w:r>
    </w:p>
    <w:p w14:paraId="37BAF76E" w14:textId="77777777" w:rsidR="00671767" w:rsidRPr="00917FC5" w:rsidRDefault="00671767">
      <w:pPr>
        <w:pStyle w:val="P00"/>
        <w:tabs>
          <w:tab w:val="clear" w:pos="6259"/>
        </w:tabs>
        <w:spacing w:before="20"/>
        <w:ind w:left="0" w:right="1134"/>
        <w:rPr>
          <w:rFonts w:cs="Miriam" w:hint="cs"/>
          <w:strike/>
          <w:vanish/>
          <w:sz w:val="16"/>
          <w:szCs w:val="16"/>
          <w:shd w:val="clear" w:color="auto" w:fill="FFFF99"/>
          <w:rtl/>
        </w:rPr>
      </w:pPr>
      <w:r w:rsidRPr="00917FC5">
        <w:rPr>
          <w:rFonts w:cs="Miriam" w:hint="cs"/>
          <w:strike/>
          <w:vanish/>
          <w:sz w:val="16"/>
          <w:szCs w:val="16"/>
          <w:shd w:val="clear" w:color="auto" w:fill="FFFF99"/>
          <w:rtl/>
        </w:rPr>
        <w:t>איסור גימלאות כפל</w:t>
      </w:r>
    </w:p>
    <w:p w14:paraId="1AB30A49" w14:textId="77777777" w:rsidR="00671767" w:rsidRDefault="00671767">
      <w:pPr>
        <w:pStyle w:val="P00"/>
        <w:tabs>
          <w:tab w:val="clear" w:pos="6259"/>
        </w:tabs>
        <w:spacing w:before="0"/>
        <w:ind w:left="0" w:right="1134"/>
        <w:rPr>
          <w:rFonts w:cs="FrankRuehl" w:hint="cs"/>
          <w:strike/>
          <w:sz w:val="2"/>
          <w:szCs w:val="2"/>
          <w:rtl/>
        </w:rPr>
      </w:pPr>
      <w:r w:rsidRPr="00917FC5">
        <w:rPr>
          <w:rFonts w:cs="FrankRuehl" w:hint="cs"/>
          <w:strike/>
          <w:vanish/>
          <w:sz w:val="22"/>
          <w:szCs w:val="22"/>
          <w:shd w:val="clear" w:color="auto" w:fill="FFFF99"/>
          <w:rtl/>
        </w:rPr>
        <w:t>42.</w:t>
      </w:r>
      <w:r w:rsidRPr="00917FC5">
        <w:rPr>
          <w:rFonts w:cs="FrankRuehl" w:hint="cs"/>
          <w:strike/>
          <w:vanish/>
          <w:sz w:val="22"/>
          <w:szCs w:val="22"/>
          <w:shd w:val="clear" w:color="auto" w:fill="FFFF99"/>
          <w:rtl/>
        </w:rPr>
        <w:tab/>
        <w:t>על אף האמור בסעיפים 38 עד 41, לא יהא אדם זכאי לגימלה גם מן המדינה וגם מן הארגון הציבורי בקשר לתקופה אחת, והברירה בידו.</w:t>
      </w:r>
      <w:bookmarkEnd w:id="115"/>
    </w:p>
    <w:p w14:paraId="619E4565" w14:textId="77777777" w:rsidR="00671767" w:rsidRDefault="00671767">
      <w:pPr>
        <w:pStyle w:val="P00"/>
        <w:spacing w:before="72"/>
        <w:ind w:left="0" w:right="1134"/>
        <w:rPr>
          <w:rStyle w:val="default"/>
          <w:rFonts w:cs="FrankRuehl" w:hint="cs"/>
          <w:rtl/>
        </w:rPr>
      </w:pPr>
      <w:bookmarkStart w:id="116" w:name="Seif43"/>
      <w:bookmarkEnd w:id="116"/>
      <w:r>
        <w:rPr>
          <w:lang w:val="he-IL"/>
        </w:rPr>
        <w:pict w14:anchorId="73B37691">
          <v:rect id="_x0000_s2107" style="position:absolute;left:0;text-align:left;margin-left:464.5pt;margin-top:8.05pt;width:75.05pt;height:26.4pt;z-index:251609088" o:allowincell="f" filled="f" stroked="f" strokecolor="lime" strokeweight=".25pt">
            <v:textbox inset="0,0,0,0">
              <w:txbxContent>
                <w:p w14:paraId="3B77800F" w14:textId="77777777" w:rsidR="00E14C1C" w:rsidRDefault="00E14C1C">
                  <w:pPr>
                    <w:spacing w:line="160" w:lineRule="exact"/>
                    <w:jc w:val="left"/>
                    <w:rPr>
                      <w:rFonts w:cs="Miriam"/>
                      <w:noProof/>
                      <w:sz w:val="18"/>
                      <w:szCs w:val="18"/>
                      <w:rtl/>
                    </w:rPr>
                  </w:pPr>
                  <w:r>
                    <w:rPr>
                      <w:rFonts w:cs="Miriam"/>
                      <w:sz w:val="18"/>
                      <w:szCs w:val="18"/>
                      <w:rtl/>
                    </w:rPr>
                    <w:t>מ</w:t>
                  </w:r>
                  <w:r>
                    <w:rPr>
                      <w:rFonts w:cs="Miriam" w:hint="cs"/>
                      <w:sz w:val="18"/>
                      <w:szCs w:val="18"/>
                      <w:rtl/>
                    </w:rPr>
                    <w:t>נ</w:t>
                  </w:r>
                  <w:r>
                    <w:rPr>
                      <w:rFonts w:cs="Miriam"/>
                      <w:sz w:val="18"/>
                      <w:szCs w:val="18"/>
                      <w:rtl/>
                    </w:rPr>
                    <w:t>י</w:t>
                  </w:r>
                  <w:r>
                    <w:rPr>
                      <w:rFonts w:cs="Miriam" w:hint="cs"/>
                      <w:sz w:val="18"/>
                      <w:szCs w:val="18"/>
                      <w:rtl/>
                    </w:rPr>
                    <w:t>עת גימלאות כ</w:t>
                  </w:r>
                  <w:r>
                    <w:rPr>
                      <w:rFonts w:cs="Miriam"/>
                      <w:sz w:val="18"/>
                      <w:szCs w:val="18"/>
                      <w:rtl/>
                    </w:rPr>
                    <w:t>פ</w:t>
                  </w:r>
                  <w:r>
                    <w:rPr>
                      <w:rFonts w:cs="Miriam" w:hint="cs"/>
                      <w:sz w:val="18"/>
                      <w:szCs w:val="18"/>
                      <w:rtl/>
                    </w:rPr>
                    <w:t>ל</w:t>
                  </w:r>
                </w:p>
                <w:p w14:paraId="7278922B" w14:textId="77777777" w:rsidR="00E14C1C" w:rsidRDefault="00E14C1C">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תשנ"א-1991</w:t>
                  </w:r>
                </w:p>
              </w:txbxContent>
            </v:textbox>
            <w10:anchorlock/>
          </v:rect>
        </w:pict>
      </w:r>
      <w:r>
        <w:rPr>
          <w:rStyle w:val="big-number"/>
          <w:rtl/>
        </w:rPr>
        <w:t>42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ע</w:t>
      </w:r>
      <w:r>
        <w:rPr>
          <w:rStyle w:val="default"/>
          <w:rFonts w:cs="FrankRuehl"/>
          <w:rtl/>
        </w:rPr>
        <w:t>ל</w:t>
      </w:r>
      <w:r>
        <w:rPr>
          <w:rStyle w:val="default"/>
          <w:rFonts w:cs="FrankRuehl" w:hint="cs"/>
          <w:rtl/>
        </w:rPr>
        <w:t xml:space="preserve"> אף האמור בסעיפים 37 עד 42 לא יהא אדם זכאי לגימלה בקשר לתקופה אחת, גם לפי חוק</w:t>
      </w:r>
      <w:r>
        <w:rPr>
          <w:rStyle w:val="default"/>
          <w:rFonts w:cs="FrankRuehl"/>
          <w:rtl/>
        </w:rPr>
        <w:t xml:space="preserve"> </w:t>
      </w:r>
      <w:r>
        <w:rPr>
          <w:rStyle w:val="default"/>
          <w:rFonts w:cs="FrankRuehl" w:hint="cs"/>
          <w:rtl/>
        </w:rPr>
        <w:t xml:space="preserve">זה וגם מן המעביד האחר או מן המדינה שלא </w:t>
      </w:r>
      <w:r>
        <w:rPr>
          <w:rStyle w:val="default"/>
          <w:rFonts w:cs="FrankRuehl"/>
          <w:rtl/>
        </w:rPr>
        <w:t>לפ</w:t>
      </w:r>
      <w:r>
        <w:rPr>
          <w:rStyle w:val="default"/>
          <w:rFonts w:cs="FrankRuehl" w:hint="cs"/>
          <w:rtl/>
        </w:rPr>
        <w:t>י חוק זה, והברירה בידו.</w:t>
      </w:r>
    </w:p>
    <w:p w14:paraId="0FD91A59" w14:textId="77777777" w:rsidR="00671767" w:rsidRPr="00917FC5" w:rsidRDefault="00671767">
      <w:pPr>
        <w:pStyle w:val="P00"/>
        <w:spacing w:before="0"/>
        <w:ind w:left="0" w:right="1134"/>
        <w:rPr>
          <w:rFonts w:cs="FrankRuehl" w:hint="cs"/>
          <w:b/>
          <w:bCs/>
          <w:vanish/>
          <w:szCs w:val="20"/>
          <w:shd w:val="clear" w:color="auto" w:fill="FFFF99"/>
          <w:rtl/>
        </w:rPr>
      </w:pPr>
      <w:bookmarkStart w:id="117" w:name="Rov114"/>
      <w:r w:rsidRPr="00917FC5">
        <w:rPr>
          <w:rFonts w:cs="FrankRuehl" w:hint="cs"/>
          <w:vanish/>
          <w:color w:val="FF0000"/>
          <w:szCs w:val="20"/>
          <w:shd w:val="clear" w:color="auto" w:fill="FFFF99"/>
          <w:rtl/>
        </w:rPr>
        <w:t>מיום 6.3.1991</w:t>
      </w:r>
    </w:p>
    <w:p w14:paraId="16D475F7" w14:textId="77777777" w:rsidR="00671767" w:rsidRPr="00917FC5" w:rsidRDefault="00671767">
      <w:pPr>
        <w:pStyle w:val="P00"/>
        <w:spacing w:before="0"/>
        <w:ind w:left="0" w:right="1134"/>
        <w:rPr>
          <w:rFonts w:cs="FrankRuehl" w:hint="cs"/>
          <w:b/>
          <w:bCs/>
          <w:vanish/>
          <w:szCs w:val="20"/>
          <w:shd w:val="clear" w:color="auto" w:fill="FFFF99"/>
          <w:rtl/>
        </w:rPr>
      </w:pPr>
      <w:r w:rsidRPr="00917FC5">
        <w:rPr>
          <w:rFonts w:cs="FrankRuehl" w:hint="cs"/>
          <w:b/>
          <w:bCs/>
          <w:vanish/>
          <w:szCs w:val="20"/>
          <w:shd w:val="clear" w:color="auto" w:fill="FFFF99"/>
          <w:rtl/>
        </w:rPr>
        <w:t>תיקון מס' 5</w:t>
      </w:r>
    </w:p>
    <w:p w14:paraId="6FBE4FF5" w14:textId="77777777" w:rsidR="00671767" w:rsidRPr="00917FC5" w:rsidRDefault="00671767">
      <w:pPr>
        <w:pStyle w:val="P00"/>
        <w:tabs>
          <w:tab w:val="clear" w:pos="6259"/>
        </w:tabs>
        <w:spacing w:before="0"/>
        <w:ind w:left="0" w:right="1134"/>
        <w:rPr>
          <w:rFonts w:cs="FrankRuehl" w:hint="cs"/>
          <w:vanish/>
          <w:szCs w:val="20"/>
          <w:shd w:val="clear" w:color="auto" w:fill="FFFF99"/>
          <w:rtl/>
        </w:rPr>
      </w:pPr>
      <w:hyperlink r:id="rId213" w:history="1">
        <w:r w:rsidRPr="00917FC5">
          <w:rPr>
            <w:rStyle w:val="Hyperlink"/>
            <w:rFonts w:cs="FrankRuehl" w:hint="cs"/>
            <w:vanish/>
            <w:szCs w:val="20"/>
            <w:shd w:val="clear" w:color="auto" w:fill="FFFF99"/>
            <w:rtl/>
          </w:rPr>
          <w:t>ס"ח תשנ"א מס' 1348</w:t>
        </w:r>
      </w:hyperlink>
      <w:r w:rsidRPr="00917FC5">
        <w:rPr>
          <w:rFonts w:cs="FrankRuehl" w:hint="cs"/>
          <w:vanish/>
          <w:szCs w:val="20"/>
          <w:shd w:val="clear" w:color="auto" w:fill="FFFF99"/>
          <w:rtl/>
        </w:rPr>
        <w:t xml:space="preserve"> מיום</w:t>
      </w:r>
      <w:r w:rsidRPr="00917FC5">
        <w:rPr>
          <w:rFonts w:cs="FrankRuehl" w:hint="cs"/>
          <w:vanish/>
          <w:szCs w:val="20"/>
          <w:shd w:val="clear" w:color="auto" w:fill="FFFF99"/>
        </w:rPr>
        <w:t xml:space="preserve"> </w:t>
      </w:r>
      <w:r w:rsidRPr="00917FC5">
        <w:rPr>
          <w:rFonts w:cs="FrankRuehl" w:hint="cs"/>
          <w:vanish/>
          <w:szCs w:val="20"/>
          <w:shd w:val="clear" w:color="auto" w:fill="FFFF99"/>
          <w:rtl/>
        </w:rPr>
        <w:t>6.3.1991 בעמ' 108 (</w:t>
      </w:r>
      <w:hyperlink r:id="rId214" w:history="1">
        <w:r w:rsidRPr="00917FC5">
          <w:rPr>
            <w:rStyle w:val="Hyperlink"/>
            <w:rFonts w:cs="FrankRuehl" w:hint="cs"/>
            <w:vanish/>
            <w:szCs w:val="20"/>
            <w:shd w:val="clear" w:color="auto" w:fill="FFFF99"/>
            <w:rtl/>
          </w:rPr>
          <w:t>ה"ח 2009</w:t>
        </w:r>
      </w:hyperlink>
      <w:r w:rsidRPr="00917FC5">
        <w:rPr>
          <w:rFonts w:cs="FrankRuehl" w:hint="cs"/>
          <w:vanish/>
          <w:szCs w:val="20"/>
          <w:shd w:val="clear" w:color="auto" w:fill="FFFF99"/>
          <w:rtl/>
        </w:rPr>
        <w:t>)</w:t>
      </w:r>
    </w:p>
    <w:p w14:paraId="730E51ED" w14:textId="77777777" w:rsidR="00671767" w:rsidRDefault="00671767">
      <w:pPr>
        <w:pStyle w:val="P00"/>
        <w:tabs>
          <w:tab w:val="clear" w:pos="6259"/>
        </w:tabs>
        <w:spacing w:before="0"/>
        <w:ind w:left="0" w:right="1134"/>
        <w:rPr>
          <w:rStyle w:val="default"/>
          <w:rFonts w:cs="FrankRuehl" w:hint="cs"/>
          <w:b/>
          <w:bCs/>
          <w:sz w:val="2"/>
          <w:szCs w:val="2"/>
          <w:rtl/>
        </w:rPr>
      </w:pPr>
      <w:r w:rsidRPr="00917FC5">
        <w:rPr>
          <w:rFonts w:cs="FrankRuehl" w:hint="cs"/>
          <w:b/>
          <w:bCs/>
          <w:vanish/>
          <w:szCs w:val="20"/>
          <w:shd w:val="clear" w:color="auto" w:fill="FFFF99"/>
          <w:rtl/>
        </w:rPr>
        <w:t>הוספת סעיף 42א</w:t>
      </w:r>
      <w:bookmarkEnd w:id="117"/>
    </w:p>
    <w:p w14:paraId="0769EEE8" w14:textId="77777777" w:rsidR="00671767" w:rsidRDefault="00671767">
      <w:pPr>
        <w:pStyle w:val="medium2-header"/>
        <w:keepLines w:val="0"/>
        <w:spacing w:before="72"/>
        <w:ind w:left="0" w:right="1134"/>
        <w:outlineLvl w:val="0"/>
        <w:rPr>
          <w:rFonts w:cs="FrankRuehl"/>
          <w:noProof/>
          <w:rtl/>
        </w:rPr>
      </w:pPr>
      <w:bookmarkStart w:id="118" w:name="med2"/>
      <w:bookmarkEnd w:id="118"/>
      <w:r>
        <w:rPr>
          <w:rFonts w:cs="FrankRuehl"/>
          <w:noProof/>
          <w:rtl/>
        </w:rPr>
        <w:t>פ</w:t>
      </w:r>
      <w:r>
        <w:rPr>
          <w:rFonts w:cs="FrankRuehl" w:hint="cs"/>
          <w:noProof/>
          <w:rtl/>
        </w:rPr>
        <w:t>ר</w:t>
      </w:r>
      <w:r>
        <w:rPr>
          <w:rFonts w:cs="FrankRuehl"/>
          <w:noProof/>
          <w:rtl/>
        </w:rPr>
        <w:t>ק</w:t>
      </w:r>
      <w:r>
        <w:rPr>
          <w:rFonts w:cs="FrankRuehl" w:hint="cs"/>
          <w:noProof/>
          <w:rtl/>
        </w:rPr>
        <w:t xml:space="preserve"> ג': סדר תביעה והחלטה</w:t>
      </w:r>
    </w:p>
    <w:p w14:paraId="05FEECDD" w14:textId="77777777" w:rsidR="00671767" w:rsidRDefault="00671767">
      <w:pPr>
        <w:pStyle w:val="P00"/>
        <w:spacing w:before="72"/>
        <w:ind w:left="0" w:right="1134"/>
        <w:rPr>
          <w:rStyle w:val="default"/>
          <w:rFonts w:cs="FrankRuehl"/>
          <w:rtl/>
        </w:rPr>
      </w:pPr>
      <w:bookmarkStart w:id="119" w:name="Seif44"/>
      <w:bookmarkEnd w:id="119"/>
      <w:r>
        <w:rPr>
          <w:lang w:val="he-IL"/>
        </w:rPr>
        <w:pict w14:anchorId="46D88ED6">
          <v:rect id="_x0000_s2108" style="position:absolute;left:0;text-align:left;margin-left:464.5pt;margin-top:8.05pt;width:75.05pt;height:16pt;z-index:251610112" o:allowincell="f" filled="f" stroked="f" strokecolor="lime" strokeweight=".25pt">
            <v:textbox inset="0,0,0,0">
              <w:txbxContent>
                <w:p w14:paraId="23C53E70" w14:textId="77777777" w:rsidR="00E14C1C" w:rsidRDefault="00E14C1C">
                  <w:pPr>
                    <w:spacing w:line="160" w:lineRule="exact"/>
                    <w:jc w:val="left"/>
                    <w:rPr>
                      <w:rFonts w:cs="Miriam"/>
                      <w:noProof/>
                      <w:sz w:val="18"/>
                      <w:szCs w:val="18"/>
                      <w:rtl/>
                    </w:rPr>
                  </w:pPr>
                  <w:r>
                    <w:rPr>
                      <w:rFonts w:cs="Miriam"/>
                      <w:sz w:val="18"/>
                      <w:szCs w:val="18"/>
                      <w:rtl/>
                    </w:rPr>
                    <w:t>מ</w:t>
                  </w:r>
                  <w:r>
                    <w:rPr>
                      <w:rFonts w:cs="Miriam" w:hint="cs"/>
                      <w:sz w:val="18"/>
                      <w:szCs w:val="18"/>
                      <w:rtl/>
                    </w:rPr>
                    <w:t>מ</w:t>
                  </w:r>
                  <w:r>
                    <w:rPr>
                      <w:rFonts w:cs="Miriam"/>
                      <w:sz w:val="18"/>
                      <w:szCs w:val="18"/>
                      <w:rtl/>
                    </w:rPr>
                    <w:t>ו</w:t>
                  </w:r>
                  <w:r>
                    <w:rPr>
                      <w:rFonts w:cs="Miriam" w:hint="cs"/>
                      <w:sz w:val="18"/>
                      <w:szCs w:val="18"/>
                      <w:rtl/>
                    </w:rPr>
                    <w:t>נים על תש</w:t>
                  </w:r>
                  <w:r>
                    <w:rPr>
                      <w:rFonts w:cs="Miriam"/>
                      <w:sz w:val="18"/>
                      <w:szCs w:val="18"/>
                      <w:rtl/>
                    </w:rPr>
                    <w:t>ל</w:t>
                  </w:r>
                  <w:r>
                    <w:rPr>
                      <w:rFonts w:cs="Miriam" w:hint="cs"/>
                      <w:sz w:val="18"/>
                      <w:szCs w:val="18"/>
                      <w:rtl/>
                    </w:rPr>
                    <w:t xml:space="preserve">ום </w:t>
                  </w:r>
                  <w:r>
                    <w:rPr>
                      <w:rFonts w:cs="Miriam"/>
                      <w:sz w:val="18"/>
                      <w:szCs w:val="18"/>
                      <w:rtl/>
                    </w:rPr>
                    <w:t>ג</w:t>
                  </w:r>
                  <w:r>
                    <w:rPr>
                      <w:rFonts w:cs="Miriam" w:hint="cs"/>
                      <w:sz w:val="18"/>
                      <w:szCs w:val="18"/>
                      <w:rtl/>
                    </w:rPr>
                    <w:t>ימלאות [6]</w:t>
                  </w:r>
                </w:p>
              </w:txbxContent>
            </v:textbox>
            <w10:anchorlock/>
          </v:rect>
        </w:pict>
      </w:r>
      <w:r>
        <w:rPr>
          <w:rStyle w:val="big-number"/>
          <w:rtl/>
        </w:rPr>
        <w:t>43.</w:t>
      </w:r>
      <w:r>
        <w:rPr>
          <w:rStyle w:val="big-number"/>
          <w:rtl/>
        </w:rPr>
        <w:tab/>
      </w:r>
      <w:r>
        <w:rPr>
          <w:rStyle w:val="default"/>
          <w:rFonts w:cs="FrankRuehl"/>
          <w:rtl/>
        </w:rPr>
        <w:t>ש</w:t>
      </w:r>
      <w:r>
        <w:rPr>
          <w:rStyle w:val="default"/>
          <w:rFonts w:cs="FrankRuehl" w:hint="cs"/>
          <w:rtl/>
        </w:rPr>
        <w:t>ר</w:t>
      </w:r>
      <w:r>
        <w:rPr>
          <w:rStyle w:val="default"/>
          <w:rFonts w:cs="FrankRuehl"/>
          <w:rtl/>
        </w:rPr>
        <w:t xml:space="preserve"> </w:t>
      </w:r>
      <w:r>
        <w:rPr>
          <w:rStyle w:val="default"/>
          <w:rFonts w:cs="FrankRuehl" w:hint="cs"/>
          <w:rtl/>
        </w:rPr>
        <w:t>הבטחון ימנה אדם אחד או יותר לממונים על תשלום גימלאות; הודעה על מינוי ממונה ועל מענו תפורסם ברשומות.</w:t>
      </w:r>
    </w:p>
    <w:p w14:paraId="1FD17EB4" w14:textId="77777777" w:rsidR="00671767" w:rsidRDefault="00671767">
      <w:pPr>
        <w:pStyle w:val="P00"/>
        <w:spacing w:before="72"/>
        <w:ind w:left="0" w:right="1134"/>
        <w:rPr>
          <w:rStyle w:val="default"/>
          <w:rFonts w:cs="FrankRuehl"/>
          <w:rtl/>
        </w:rPr>
      </w:pPr>
      <w:bookmarkStart w:id="120" w:name="Seif45"/>
      <w:bookmarkEnd w:id="120"/>
      <w:r>
        <w:rPr>
          <w:lang w:val="he-IL"/>
        </w:rPr>
        <w:pict w14:anchorId="7CEC92D0">
          <v:rect id="_x0000_s2109" style="position:absolute;left:0;text-align:left;margin-left:464.5pt;margin-top:8.05pt;width:75.05pt;height:8pt;z-index:251611136" o:allowincell="f" filled="f" stroked="f" strokecolor="lime" strokeweight=".25pt">
            <v:textbox inset="0,0,0,0">
              <w:txbxContent>
                <w:p w14:paraId="514CB7F2" w14:textId="77777777" w:rsidR="00E14C1C" w:rsidRDefault="00E14C1C">
                  <w:pPr>
                    <w:spacing w:line="160" w:lineRule="exact"/>
                    <w:jc w:val="left"/>
                    <w:rPr>
                      <w:rFonts w:cs="Miriam"/>
                      <w:noProof/>
                      <w:sz w:val="18"/>
                      <w:szCs w:val="18"/>
                      <w:rtl/>
                    </w:rPr>
                  </w:pPr>
                  <w:r>
                    <w:rPr>
                      <w:rFonts w:cs="Miriam"/>
                      <w:sz w:val="18"/>
                      <w:szCs w:val="18"/>
                      <w:rtl/>
                    </w:rPr>
                    <w:t>ו</w:t>
                  </w:r>
                  <w:r>
                    <w:rPr>
                      <w:rFonts w:cs="Miriam" w:hint="cs"/>
                      <w:sz w:val="18"/>
                      <w:szCs w:val="18"/>
                      <w:rtl/>
                    </w:rPr>
                    <w:t>ע</w:t>
                  </w:r>
                  <w:r>
                    <w:rPr>
                      <w:rFonts w:cs="Miriam"/>
                      <w:sz w:val="18"/>
                      <w:szCs w:val="18"/>
                      <w:rtl/>
                    </w:rPr>
                    <w:t>ד</w:t>
                  </w:r>
                  <w:r>
                    <w:rPr>
                      <w:rFonts w:cs="Miriam" w:hint="cs"/>
                      <w:sz w:val="18"/>
                      <w:szCs w:val="18"/>
                      <w:rtl/>
                    </w:rPr>
                    <w:t>ות ערעור [7]</w:t>
                  </w:r>
                </w:p>
              </w:txbxContent>
            </v:textbox>
            <w10:anchorlock/>
          </v:rect>
        </w:pict>
      </w:r>
      <w:r>
        <w:rPr>
          <w:rStyle w:val="big-number"/>
          <w:rtl/>
        </w:rPr>
        <w:t>44.</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ש</w:t>
      </w:r>
      <w:r>
        <w:rPr>
          <w:rStyle w:val="default"/>
          <w:rFonts w:cs="FrankRuehl"/>
          <w:rtl/>
        </w:rPr>
        <w:t>ר</w:t>
      </w:r>
      <w:r>
        <w:rPr>
          <w:rStyle w:val="default"/>
          <w:rFonts w:cs="FrankRuehl" w:hint="cs"/>
          <w:rtl/>
        </w:rPr>
        <w:t xml:space="preserve"> המשפטים ימנה ועדות ערעור לצורך חוק זה</w:t>
      </w:r>
      <w:r>
        <w:rPr>
          <w:rStyle w:val="default"/>
          <w:rFonts w:cs="FrankRuehl"/>
          <w:rtl/>
        </w:rPr>
        <w:t>.</w:t>
      </w:r>
    </w:p>
    <w:p w14:paraId="42F67D82" w14:textId="77777777" w:rsidR="00671767" w:rsidRDefault="00671767">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ו</w:t>
      </w:r>
      <w:r>
        <w:rPr>
          <w:rStyle w:val="default"/>
          <w:rFonts w:cs="FrankRuehl"/>
          <w:rtl/>
        </w:rPr>
        <w:t>ע</w:t>
      </w:r>
      <w:r>
        <w:rPr>
          <w:rStyle w:val="default"/>
          <w:rFonts w:cs="FrankRuehl" w:hint="cs"/>
          <w:rtl/>
        </w:rPr>
        <w:t>דת ערעור תהיה של שלושה, שאחד מהם לפחות יהיה חייל.</w:t>
      </w:r>
    </w:p>
    <w:p w14:paraId="0539ADF6" w14:textId="77777777" w:rsidR="00671767" w:rsidRDefault="00671767">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הוד</w:t>
      </w:r>
      <w:r>
        <w:rPr>
          <w:rStyle w:val="default"/>
          <w:rFonts w:cs="FrankRuehl"/>
          <w:rtl/>
        </w:rPr>
        <w:t>ע</w:t>
      </w:r>
      <w:r>
        <w:rPr>
          <w:rStyle w:val="default"/>
          <w:rFonts w:cs="FrankRuehl" w:hint="cs"/>
          <w:rtl/>
        </w:rPr>
        <w:t>ה על מינוי ועדת ערעור ועל מענה תפורסם ברשומות.</w:t>
      </w:r>
    </w:p>
    <w:p w14:paraId="10D35FA8" w14:textId="77777777" w:rsidR="00671767" w:rsidRDefault="00671767">
      <w:pPr>
        <w:pStyle w:val="P00"/>
        <w:spacing w:before="72"/>
        <w:ind w:left="0" w:right="1134"/>
        <w:rPr>
          <w:rStyle w:val="default"/>
          <w:rFonts w:cs="FrankRuehl"/>
          <w:rtl/>
        </w:rPr>
      </w:pPr>
      <w:bookmarkStart w:id="121" w:name="Seif46"/>
      <w:bookmarkEnd w:id="121"/>
      <w:r>
        <w:rPr>
          <w:lang w:val="he-IL"/>
        </w:rPr>
        <w:pict w14:anchorId="1AC9250F">
          <v:rect id="_x0000_s2110" style="position:absolute;left:0;text-align:left;margin-left:464.5pt;margin-top:8.05pt;width:75.05pt;height:8pt;z-index:251612160" o:allowincell="f" filled="f" stroked="f" strokecolor="lime" strokeweight=".25pt">
            <v:textbox inset="0,0,0,0">
              <w:txbxContent>
                <w:p w14:paraId="4B85A92B" w14:textId="77777777" w:rsidR="00E14C1C" w:rsidRDefault="00E14C1C">
                  <w:pPr>
                    <w:spacing w:line="160" w:lineRule="exact"/>
                    <w:jc w:val="left"/>
                    <w:rPr>
                      <w:rFonts w:cs="Miriam"/>
                      <w:noProof/>
                      <w:sz w:val="18"/>
                      <w:szCs w:val="18"/>
                      <w:rtl/>
                    </w:rPr>
                  </w:pPr>
                  <w:r>
                    <w:rPr>
                      <w:rFonts w:cs="Miriam"/>
                      <w:sz w:val="18"/>
                      <w:szCs w:val="18"/>
                      <w:rtl/>
                    </w:rPr>
                    <w:t>ס</w:t>
                  </w:r>
                  <w:r>
                    <w:rPr>
                      <w:rFonts w:cs="Miriam" w:hint="cs"/>
                      <w:sz w:val="18"/>
                      <w:szCs w:val="18"/>
                      <w:rtl/>
                    </w:rPr>
                    <w:t>מ</w:t>
                  </w:r>
                  <w:r>
                    <w:rPr>
                      <w:rFonts w:cs="Miriam"/>
                      <w:sz w:val="18"/>
                      <w:szCs w:val="18"/>
                      <w:rtl/>
                    </w:rPr>
                    <w:t>כ</w:t>
                  </w:r>
                  <w:r>
                    <w:rPr>
                      <w:rFonts w:cs="Miriam" w:hint="cs"/>
                      <w:sz w:val="18"/>
                      <w:szCs w:val="18"/>
                      <w:rtl/>
                    </w:rPr>
                    <w:t>ויות עזר [8]</w:t>
                  </w:r>
                </w:p>
              </w:txbxContent>
            </v:textbox>
            <w10:anchorlock/>
          </v:rect>
        </w:pict>
      </w:r>
      <w:r>
        <w:rPr>
          <w:rStyle w:val="big-number"/>
          <w:rtl/>
        </w:rPr>
        <w:t>45.</w:t>
      </w:r>
      <w:r>
        <w:rPr>
          <w:rStyle w:val="big-number"/>
          <w:rtl/>
        </w:rPr>
        <w:tab/>
      </w:r>
      <w:r>
        <w:rPr>
          <w:rStyle w:val="default"/>
          <w:rFonts w:cs="FrankRuehl"/>
          <w:rtl/>
        </w:rPr>
        <w:t>ל</w:t>
      </w:r>
      <w:r>
        <w:rPr>
          <w:rStyle w:val="default"/>
          <w:rFonts w:cs="FrankRuehl" w:hint="cs"/>
          <w:rtl/>
        </w:rPr>
        <w:t>מ</w:t>
      </w:r>
      <w:r>
        <w:rPr>
          <w:rStyle w:val="default"/>
          <w:rFonts w:cs="FrankRuehl"/>
          <w:rtl/>
        </w:rPr>
        <w:t>מ</w:t>
      </w:r>
      <w:r>
        <w:rPr>
          <w:rStyle w:val="default"/>
          <w:rFonts w:cs="FrankRuehl" w:hint="cs"/>
          <w:rtl/>
        </w:rPr>
        <w:t>ונה ולועדת ערעור יהיו כל הסמכויות שאפשר להעניקן לועדת חקירה לפי סעיפים 9 עד</w:t>
      </w:r>
      <w:r>
        <w:rPr>
          <w:rStyle w:val="default"/>
          <w:rFonts w:cs="FrankRuehl"/>
          <w:rtl/>
        </w:rPr>
        <w:t xml:space="preserve"> 11 </w:t>
      </w:r>
      <w:r>
        <w:rPr>
          <w:rStyle w:val="default"/>
          <w:rFonts w:cs="FrankRuehl" w:hint="cs"/>
          <w:rtl/>
        </w:rPr>
        <w:t>וסעיף 27(ב) לחוק ועדות חקירה, תשכ"ט-1968.</w:t>
      </w:r>
    </w:p>
    <w:p w14:paraId="180966BB" w14:textId="77777777" w:rsidR="00671767" w:rsidRDefault="00671767">
      <w:pPr>
        <w:pStyle w:val="P00"/>
        <w:spacing w:before="72"/>
        <w:ind w:left="0" w:right="1134"/>
        <w:rPr>
          <w:rStyle w:val="default"/>
          <w:rFonts w:cs="FrankRuehl"/>
          <w:rtl/>
        </w:rPr>
      </w:pPr>
      <w:bookmarkStart w:id="122" w:name="Seif47"/>
      <w:bookmarkEnd w:id="122"/>
      <w:r>
        <w:rPr>
          <w:lang w:val="he-IL"/>
        </w:rPr>
        <w:pict w14:anchorId="319F6EB7">
          <v:rect id="_x0000_s2111" style="position:absolute;left:0;text-align:left;margin-left:464.5pt;margin-top:8.05pt;width:75.05pt;height:22.25pt;z-index:251613184" o:allowincell="f" filled="f" stroked="f" strokecolor="lime" strokeweight=".25pt">
            <v:textbox inset="0,0,0,0">
              <w:txbxContent>
                <w:p w14:paraId="5E8F1553" w14:textId="77777777" w:rsidR="00E14C1C" w:rsidRDefault="00E14C1C">
                  <w:pPr>
                    <w:spacing w:line="160" w:lineRule="exact"/>
                    <w:jc w:val="left"/>
                    <w:rPr>
                      <w:rFonts w:cs="Miriam"/>
                      <w:noProof/>
                      <w:sz w:val="18"/>
                      <w:szCs w:val="18"/>
                      <w:rtl/>
                    </w:rPr>
                  </w:pPr>
                  <w:r>
                    <w:rPr>
                      <w:rFonts w:cs="Miriam"/>
                      <w:sz w:val="18"/>
                      <w:szCs w:val="18"/>
                      <w:rtl/>
                    </w:rPr>
                    <w:t>ס</w:t>
                  </w:r>
                  <w:r>
                    <w:rPr>
                      <w:rFonts w:cs="Miriam" w:hint="cs"/>
                      <w:sz w:val="18"/>
                      <w:szCs w:val="18"/>
                      <w:rtl/>
                    </w:rPr>
                    <w:t>ד</w:t>
                  </w:r>
                  <w:r>
                    <w:rPr>
                      <w:rFonts w:cs="Miriam"/>
                      <w:sz w:val="18"/>
                      <w:szCs w:val="18"/>
                      <w:rtl/>
                    </w:rPr>
                    <w:t>ר</w:t>
                  </w:r>
                  <w:r>
                    <w:rPr>
                      <w:rFonts w:cs="Miriam" w:hint="cs"/>
                      <w:sz w:val="18"/>
                      <w:szCs w:val="18"/>
                      <w:rtl/>
                    </w:rPr>
                    <w:t>י ד</w:t>
                  </w:r>
                  <w:r>
                    <w:rPr>
                      <w:rFonts w:cs="Miriam"/>
                      <w:sz w:val="18"/>
                      <w:szCs w:val="18"/>
                      <w:rtl/>
                    </w:rPr>
                    <w:t>י</w:t>
                  </w:r>
                  <w:r>
                    <w:rPr>
                      <w:rFonts w:cs="Miriam" w:hint="cs"/>
                      <w:sz w:val="18"/>
                      <w:szCs w:val="18"/>
                      <w:rtl/>
                    </w:rPr>
                    <w:t>ן</w:t>
                  </w:r>
                  <w:r>
                    <w:rPr>
                      <w:rFonts w:cs="Miriam"/>
                      <w:sz w:val="18"/>
                      <w:szCs w:val="18"/>
                      <w:rtl/>
                    </w:rPr>
                    <w:t xml:space="preserve"> </w:t>
                  </w:r>
                  <w:r>
                    <w:rPr>
                      <w:rFonts w:cs="Miriam" w:hint="cs"/>
                      <w:sz w:val="18"/>
                      <w:szCs w:val="18"/>
                      <w:rtl/>
                    </w:rPr>
                    <w:t>ודיני ראיות [9]</w:t>
                  </w:r>
                </w:p>
              </w:txbxContent>
            </v:textbox>
            <w10:anchorlock/>
          </v:rect>
        </w:pict>
      </w:r>
      <w:r>
        <w:rPr>
          <w:rStyle w:val="big-number"/>
          <w:rtl/>
        </w:rPr>
        <w:t>46.</w:t>
      </w:r>
      <w:r>
        <w:rPr>
          <w:rStyle w:val="big-number"/>
          <w:rtl/>
        </w:rPr>
        <w:tab/>
      </w:r>
      <w:r>
        <w:rPr>
          <w:rStyle w:val="default"/>
          <w:rFonts w:cs="FrankRuehl"/>
          <w:rtl/>
        </w:rPr>
        <w:t>ה</w:t>
      </w:r>
      <w:r>
        <w:rPr>
          <w:rStyle w:val="default"/>
          <w:rFonts w:cs="FrankRuehl" w:hint="cs"/>
          <w:rtl/>
        </w:rPr>
        <w:t>מ</w:t>
      </w:r>
      <w:r>
        <w:rPr>
          <w:rStyle w:val="default"/>
          <w:rFonts w:cs="FrankRuehl"/>
          <w:rtl/>
        </w:rPr>
        <w:t>מ</w:t>
      </w:r>
      <w:r>
        <w:rPr>
          <w:rStyle w:val="default"/>
          <w:rFonts w:cs="FrankRuehl" w:hint="cs"/>
          <w:rtl/>
        </w:rPr>
        <w:t xml:space="preserve">ונה וועדת ערעור לא יהיו </w:t>
      </w:r>
      <w:r>
        <w:rPr>
          <w:rStyle w:val="default"/>
          <w:rFonts w:cs="FrankRuehl"/>
          <w:rtl/>
        </w:rPr>
        <w:t>ק</w:t>
      </w:r>
      <w:r>
        <w:rPr>
          <w:rStyle w:val="default"/>
          <w:rFonts w:cs="FrankRuehl" w:hint="cs"/>
          <w:rtl/>
        </w:rPr>
        <w:t>ש</w:t>
      </w:r>
      <w:r>
        <w:rPr>
          <w:rStyle w:val="default"/>
          <w:rFonts w:cs="FrankRuehl"/>
          <w:rtl/>
        </w:rPr>
        <w:t>ו</w:t>
      </w:r>
      <w:r>
        <w:rPr>
          <w:rStyle w:val="default"/>
          <w:rFonts w:cs="FrankRuehl" w:hint="cs"/>
          <w:rtl/>
        </w:rPr>
        <w:t>רים בסדרי הדין ובדיני הראיות, אלא יפעלו בדרך שיראוה כמועילה ביותר לבירור השאלות העומדות להחלטתם.</w:t>
      </w:r>
    </w:p>
    <w:p w14:paraId="3BB6DE57" w14:textId="77777777" w:rsidR="00671767" w:rsidRDefault="00671767">
      <w:pPr>
        <w:pStyle w:val="P00"/>
        <w:spacing w:before="72"/>
        <w:ind w:left="0" w:right="1134"/>
        <w:rPr>
          <w:rStyle w:val="default"/>
          <w:rFonts w:cs="FrankRuehl"/>
          <w:rtl/>
        </w:rPr>
      </w:pPr>
      <w:bookmarkStart w:id="123" w:name="Seif48"/>
      <w:bookmarkEnd w:id="123"/>
      <w:r>
        <w:rPr>
          <w:lang w:val="he-IL"/>
        </w:rPr>
        <w:pict w14:anchorId="4C673A25">
          <v:rect id="_x0000_s2112" style="position:absolute;left:0;text-align:left;margin-left:464.5pt;margin-top:8.05pt;width:75.05pt;height:16pt;z-index:251614208" o:allowincell="f" filled="f" stroked="f" strokecolor="lime" strokeweight=".25pt">
            <v:textbox inset="0,0,0,0">
              <w:txbxContent>
                <w:p w14:paraId="3FDA4667" w14:textId="77777777" w:rsidR="00E14C1C" w:rsidRDefault="00E14C1C">
                  <w:pPr>
                    <w:spacing w:line="160" w:lineRule="exact"/>
                    <w:jc w:val="left"/>
                    <w:rPr>
                      <w:rFonts w:cs="Miriam"/>
                      <w:noProof/>
                      <w:sz w:val="18"/>
                      <w:szCs w:val="18"/>
                      <w:rtl/>
                    </w:rPr>
                  </w:pPr>
                  <w:r>
                    <w:rPr>
                      <w:rFonts w:cs="Miriam"/>
                      <w:sz w:val="18"/>
                      <w:szCs w:val="18"/>
                      <w:rtl/>
                    </w:rPr>
                    <w:t>ת</w:t>
                  </w:r>
                  <w:r>
                    <w:rPr>
                      <w:rFonts w:cs="Miriam" w:hint="cs"/>
                      <w:sz w:val="18"/>
                      <w:szCs w:val="18"/>
                      <w:rtl/>
                    </w:rPr>
                    <w:t>ב</w:t>
                  </w:r>
                  <w:r>
                    <w:rPr>
                      <w:rFonts w:cs="Miriam"/>
                      <w:sz w:val="18"/>
                      <w:szCs w:val="18"/>
                      <w:rtl/>
                    </w:rPr>
                    <w:t>י</w:t>
                  </w:r>
                  <w:r>
                    <w:rPr>
                      <w:rFonts w:cs="Miriam" w:hint="cs"/>
                      <w:sz w:val="18"/>
                      <w:szCs w:val="18"/>
                      <w:rtl/>
                    </w:rPr>
                    <w:t xml:space="preserve">עות </w:t>
                  </w:r>
                  <w:r>
                    <w:rPr>
                      <w:rFonts w:cs="Miriam"/>
                      <w:sz w:val="18"/>
                      <w:szCs w:val="18"/>
                      <w:rtl/>
                    </w:rPr>
                    <w:t>[35]</w:t>
                  </w:r>
                </w:p>
              </w:txbxContent>
            </v:textbox>
            <w10:anchorlock/>
          </v:rect>
        </w:pict>
      </w:r>
      <w:r>
        <w:rPr>
          <w:rStyle w:val="big-number"/>
          <w:rtl/>
        </w:rPr>
        <w:t>47</w:t>
      </w:r>
      <w:r w:rsidRPr="002D395B">
        <w:rPr>
          <w:rStyle w:val="default"/>
          <w:rFonts w:cs="FrankRuehl"/>
          <w:rtl/>
        </w:rPr>
        <w:t>.</w:t>
      </w:r>
      <w:r w:rsidRPr="002D395B">
        <w:rPr>
          <w:rStyle w:val="default"/>
          <w:rFonts w:cs="FrankRuehl"/>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ת</w:t>
      </w:r>
      <w:r>
        <w:rPr>
          <w:rStyle w:val="default"/>
          <w:rFonts w:cs="FrankRuehl" w:hint="cs"/>
          <w:rtl/>
        </w:rPr>
        <w:t>ובע גימלה יגיש תביעה לממונה.</w:t>
      </w:r>
    </w:p>
    <w:p w14:paraId="717C713D" w14:textId="77777777" w:rsidR="002D395B" w:rsidRPr="008310BB" w:rsidRDefault="002D395B" w:rsidP="00E14C1C">
      <w:pPr>
        <w:pStyle w:val="P00"/>
        <w:spacing w:before="72"/>
        <w:ind w:left="0" w:right="1134"/>
        <w:rPr>
          <w:rStyle w:val="default"/>
          <w:rFonts w:cs="FrankRuehl" w:hint="cs"/>
          <w:rtl/>
        </w:rPr>
      </w:pPr>
      <w:r w:rsidRPr="008310BB">
        <w:rPr>
          <w:lang w:val="he-IL"/>
        </w:rPr>
        <w:pict w14:anchorId="2F2E8B36">
          <v:rect id="_x0000_s2333" style="position:absolute;left:0;text-align:left;margin-left:464.35pt;margin-top:7.1pt;width:75.05pt;height:16pt;z-index:251737088" o:allowincell="f" filled="f" stroked="f" strokecolor="lime" strokeweight=".25pt">
            <v:textbox inset="0,0,0,0">
              <w:txbxContent>
                <w:p w14:paraId="296D4EB6" w14:textId="77777777" w:rsidR="00E14C1C" w:rsidRDefault="00E14C1C" w:rsidP="002D395B">
                  <w:pPr>
                    <w:spacing w:line="160" w:lineRule="exact"/>
                    <w:jc w:val="left"/>
                    <w:rPr>
                      <w:rFonts w:cs="Miriam"/>
                      <w:noProof/>
                      <w:sz w:val="18"/>
                      <w:szCs w:val="18"/>
                      <w:rtl/>
                    </w:rPr>
                  </w:pPr>
                  <w:r>
                    <w:rPr>
                      <w:rFonts w:cs="Miriam" w:hint="cs"/>
                      <w:sz w:val="18"/>
                      <w:szCs w:val="18"/>
                      <w:rtl/>
                    </w:rPr>
                    <w:t>(תיקון מס' 29) תשע"ד-2014</w:t>
                  </w:r>
                </w:p>
              </w:txbxContent>
            </v:textbox>
            <w10:anchorlock/>
          </v:rect>
        </w:pict>
      </w:r>
      <w:r w:rsidRPr="008310BB">
        <w:rPr>
          <w:rFonts w:cs="FrankRuehl"/>
          <w:sz w:val="26"/>
          <w:rtl/>
        </w:rPr>
        <w:tab/>
      </w:r>
      <w:r w:rsidRPr="008310BB">
        <w:rPr>
          <w:rStyle w:val="default"/>
          <w:rFonts w:cs="FrankRuehl"/>
          <w:rtl/>
        </w:rPr>
        <w:t>(</w:t>
      </w:r>
      <w:r w:rsidRPr="008310BB">
        <w:rPr>
          <w:rStyle w:val="default"/>
          <w:rFonts w:cs="FrankRuehl" w:hint="cs"/>
          <w:rtl/>
        </w:rPr>
        <w:t>א1</w:t>
      </w:r>
      <w:r w:rsidRPr="008310BB">
        <w:rPr>
          <w:rStyle w:val="default"/>
          <w:rFonts w:cs="FrankRuehl"/>
          <w:rtl/>
        </w:rPr>
        <w:t>)</w:t>
      </w:r>
      <w:r w:rsidRPr="008310BB">
        <w:rPr>
          <w:rStyle w:val="default"/>
          <w:rFonts w:cs="FrankRuehl"/>
          <w:rtl/>
        </w:rPr>
        <w:tab/>
      </w:r>
      <w:r w:rsidR="00E14C1C" w:rsidRPr="008310BB">
        <w:rPr>
          <w:rStyle w:val="default"/>
          <w:rFonts w:cs="FrankRuehl" w:hint="cs"/>
          <w:rtl/>
        </w:rPr>
        <w:t>על אף האמור בסעיף קטן (א), ניתן פסק דין לאיזון, יהיה הפרוד של קבע רשאי להגיש תביעה לקצבת שאירים, רק אם מתקיימים לגבי פסק הדין כל אלה:</w:t>
      </w:r>
    </w:p>
    <w:p w14:paraId="4E1135DC" w14:textId="77777777" w:rsidR="00E14C1C" w:rsidRPr="008310BB" w:rsidRDefault="00E14C1C" w:rsidP="00241FC6">
      <w:pPr>
        <w:pStyle w:val="P00"/>
        <w:spacing w:before="72"/>
        <w:ind w:left="1021" w:right="1134"/>
        <w:rPr>
          <w:rStyle w:val="default"/>
          <w:rFonts w:cs="FrankRuehl" w:hint="cs"/>
          <w:rtl/>
        </w:rPr>
      </w:pPr>
      <w:r w:rsidRPr="008310BB">
        <w:rPr>
          <w:rStyle w:val="default"/>
          <w:rFonts w:cs="FrankRuehl" w:hint="cs"/>
          <w:rtl/>
        </w:rPr>
        <w:t>(1)</w:t>
      </w:r>
      <w:r w:rsidRPr="008310BB">
        <w:rPr>
          <w:rStyle w:val="default"/>
          <w:rFonts w:cs="FrankRuehl" w:hint="cs"/>
          <w:rtl/>
        </w:rPr>
        <w:tab/>
      </w:r>
      <w:r w:rsidR="00241FC6" w:rsidRPr="008310BB">
        <w:rPr>
          <w:rStyle w:val="default"/>
          <w:rFonts w:cs="FrankRuehl" w:hint="cs"/>
          <w:rtl/>
        </w:rPr>
        <w:t>נקבע בו כי התקופה המשותפת מסתיימת לא יאוחר מהמועד שבו חלה הפרידה של קבע;</w:t>
      </w:r>
    </w:p>
    <w:p w14:paraId="054C06C7" w14:textId="77777777" w:rsidR="00241FC6" w:rsidRPr="008310BB" w:rsidRDefault="00241FC6" w:rsidP="00241FC6">
      <w:pPr>
        <w:pStyle w:val="P00"/>
        <w:spacing w:before="72"/>
        <w:ind w:left="1021" w:right="1134"/>
        <w:rPr>
          <w:rStyle w:val="default"/>
          <w:rFonts w:cs="FrankRuehl" w:hint="cs"/>
          <w:rtl/>
        </w:rPr>
      </w:pPr>
      <w:r w:rsidRPr="008310BB">
        <w:rPr>
          <w:rStyle w:val="default"/>
          <w:rFonts w:cs="FrankRuehl" w:hint="cs"/>
          <w:rtl/>
        </w:rPr>
        <w:t>(2)</w:t>
      </w:r>
      <w:r w:rsidRPr="008310BB">
        <w:rPr>
          <w:rStyle w:val="default"/>
          <w:rFonts w:cs="FrankRuehl" w:hint="cs"/>
          <w:rtl/>
        </w:rPr>
        <w:tab/>
        <w:t>נקבע בו כי אילולא פטירתו של החייל או של הזכאי לקצבת פרישה היתה קצבת הפרישה מחלוקת בין החייל או הזכאי לקצבת פרישה ובין הפרוד של קבע, באופן שהיה מועבר לפרוד של קבע שיעור קבוע מסך קצבת הפרישה שהיתה משולמת לחייל לאחר פרישתו או לזכאי לקצבת פרישה אילולא ההעברה האמורה, והשיעור האמור אינו עולה על מחצית מהשיעור המשותף.</w:t>
      </w:r>
    </w:p>
    <w:p w14:paraId="50ACA934" w14:textId="77777777" w:rsidR="002D395B" w:rsidRPr="008310BB" w:rsidRDefault="002D395B" w:rsidP="008310BB">
      <w:pPr>
        <w:pStyle w:val="P00"/>
        <w:spacing w:before="72"/>
        <w:ind w:left="0" w:right="1134"/>
        <w:rPr>
          <w:rStyle w:val="default"/>
          <w:rFonts w:cs="FrankRuehl" w:hint="cs"/>
          <w:rtl/>
        </w:rPr>
      </w:pPr>
      <w:r w:rsidRPr="008310BB">
        <w:rPr>
          <w:lang w:val="he-IL"/>
        </w:rPr>
        <w:pict w14:anchorId="279F746E">
          <v:rect id="_x0000_s2334" style="position:absolute;left:0;text-align:left;margin-left:464.35pt;margin-top:7.1pt;width:75.05pt;height:16pt;z-index:251738112" o:allowincell="f" filled="f" stroked="f" strokecolor="lime" strokeweight=".25pt">
            <v:textbox style="mso-next-textbox:#_x0000_s2334" inset="0,0,0,0">
              <w:txbxContent>
                <w:p w14:paraId="553212EE" w14:textId="77777777" w:rsidR="00E14C1C" w:rsidRDefault="00E14C1C" w:rsidP="002D395B">
                  <w:pPr>
                    <w:spacing w:line="160" w:lineRule="exact"/>
                    <w:jc w:val="left"/>
                    <w:rPr>
                      <w:rFonts w:cs="Miriam"/>
                      <w:noProof/>
                      <w:sz w:val="18"/>
                      <w:szCs w:val="18"/>
                      <w:rtl/>
                    </w:rPr>
                  </w:pPr>
                  <w:r>
                    <w:rPr>
                      <w:rFonts w:cs="Miriam" w:hint="cs"/>
                      <w:sz w:val="18"/>
                      <w:szCs w:val="18"/>
                      <w:rtl/>
                    </w:rPr>
                    <w:t>(תיקון מס' 29) תשע"ד-2014</w:t>
                  </w:r>
                </w:p>
              </w:txbxContent>
            </v:textbox>
            <w10:anchorlock/>
          </v:rect>
        </w:pict>
      </w:r>
      <w:r w:rsidRPr="008310BB">
        <w:rPr>
          <w:rFonts w:cs="FrankRuehl"/>
          <w:sz w:val="26"/>
          <w:rtl/>
        </w:rPr>
        <w:tab/>
      </w:r>
      <w:r w:rsidRPr="008310BB">
        <w:rPr>
          <w:rStyle w:val="default"/>
          <w:rFonts w:cs="FrankRuehl"/>
          <w:rtl/>
        </w:rPr>
        <w:t>(</w:t>
      </w:r>
      <w:r w:rsidR="00241FC6" w:rsidRPr="008310BB">
        <w:rPr>
          <w:rStyle w:val="default"/>
          <w:rFonts w:cs="FrankRuehl" w:hint="cs"/>
          <w:rtl/>
        </w:rPr>
        <w:t>א2</w:t>
      </w:r>
      <w:r w:rsidRPr="008310BB">
        <w:rPr>
          <w:rStyle w:val="default"/>
          <w:rFonts w:cs="FrankRuehl"/>
          <w:rtl/>
        </w:rPr>
        <w:t>)</w:t>
      </w:r>
      <w:r w:rsidRPr="008310BB">
        <w:rPr>
          <w:rStyle w:val="default"/>
          <w:rFonts w:cs="FrankRuehl"/>
          <w:rtl/>
        </w:rPr>
        <w:tab/>
      </w:r>
      <w:r w:rsidR="00241FC6" w:rsidRPr="008310BB">
        <w:rPr>
          <w:rStyle w:val="default"/>
          <w:rFonts w:cs="FrankRuehl" w:hint="cs"/>
          <w:rtl/>
        </w:rPr>
        <w:t>על אף האמור בסעיף קטן (א), בן זוג לשעבר רשאי להגיש תביעה לקצבת שאירים, רק אם נרשמה הערה לפי סעיף 47ב או שהתקיימו נסיבות כאמור בסעיף 47א(ב).</w:t>
      </w:r>
    </w:p>
    <w:p w14:paraId="0AE4107A" w14:textId="77777777" w:rsidR="00671767" w:rsidRDefault="00671767">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 xml:space="preserve">מונה יחליט על סמך התביעה אם תינתן הגימלה ובאיזו מידה תינתן, ישלח את </w:t>
      </w:r>
      <w:r>
        <w:rPr>
          <w:rStyle w:val="default"/>
          <w:rFonts w:cs="FrankRuehl"/>
          <w:rtl/>
        </w:rPr>
        <w:t>ה</w:t>
      </w:r>
      <w:r>
        <w:rPr>
          <w:rStyle w:val="default"/>
          <w:rFonts w:cs="FrankRuehl" w:hint="cs"/>
          <w:rtl/>
        </w:rPr>
        <w:t>ח</w:t>
      </w:r>
      <w:r>
        <w:rPr>
          <w:rStyle w:val="default"/>
          <w:rFonts w:cs="FrankRuehl"/>
          <w:rtl/>
        </w:rPr>
        <w:t>ל</w:t>
      </w:r>
      <w:r>
        <w:rPr>
          <w:rStyle w:val="default"/>
          <w:rFonts w:cs="FrankRuehl" w:hint="cs"/>
          <w:rtl/>
        </w:rPr>
        <w:t>טתו בדואר רשום לתובע, ויציין את נימוקיה ואת זכותו של התובע לפי סעיף 48.</w:t>
      </w:r>
    </w:p>
    <w:p w14:paraId="6A58D0F7" w14:textId="77777777" w:rsidR="002D395B" w:rsidRPr="00917FC5" w:rsidRDefault="002D395B" w:rsidP="002D395B">
      <w:pPr>
        <w:pStyle w:val="P00"/>
        <w:spacing w:before="0"/>
        <w:ind w:left="0" w:right="1134"/>
        <w:rPr>
          <w:rFonts w:cs="FrankRuehl" w:hint="cs"/>
          <w:vanish/>
          <w:color w:val="FF0000"/>
          <w:szCs w:val="20"/>
          <w:shd w:val="clear" w:color="auto" w:fill="FFFF99"/>
          <w:rtl/>
        </w:rPr>
      </w:pPr>
      <w:bookmarkStart w:id="124" w:name="Rov203"/>
      <w:r w:rsidRPr="00917FC5">
        <w:rPr>
          <w:rFonts w:cs="FrankRuehl" w:hint="cs"/>
          <w:vanish/>
          <w:color w:val="FF0000"/>
          <w:szCs w:val="20"/>
          <w:shd w:val="clear" w:color="auto" w:fill="FFFF99"/>
          <w:rtl/>
        </w:rPr>
        <w:t>מיום 6.2.2015</w:t>
      </w:r>
    </w:p>
    <w:p w14:paraId="6C5579DB" w14:textId="77777777" w:rsidR="002D395B" w:rsidRPr="00917FC5" w:rsidRDefault="002D395B" w:rsidP="002D395B">
      <w:pPr>
        <w:pStyle w:val="P00"/>
        <w:spacing w:before="0"/>
        <w:ind w:left="0" w:right="1134"/>
        <w:rPr>
          <w:rFonts w:cs="FrankRuehl" w:hint="cs"/>
          <w:vanish/>
          <w:szCs w:val="20"/>
          <w:shd w:val="clear" w:color="auto" w:fill="FFFF99"/>
          <w:rtl/>
        </w:rPr>
      </w:pPr>
      <w:r w:rsidRPr="00917FC5">
        <w:rPr>
          <w:rFonts w:cs="FrankRuehl" w:hint="cs"/>
          <w:b/>
          <w:bCs/>
          <w:vanish/>
          <w:szCs w:val="20"/>
          <w:shd w:val="clear" w:color="auto" w:fill="FFFF99"/>
          <w:rtl/>
        </w:rPr>
        <w:t>תיקון מס' 29</w:t>
      </w:r>
    </w:p>
    <w:p w14:paraId="2630B681" w14:textId="77777777" w:rsidR="002D395B" w:rsidRPr="00917FC5" w:rsidRDefault="002D395B" w:rsidP="002D395B">
      <w:pPr>
        <w:pStyle w:val="P00"/>
        <w:spacing w:before="0"/>
        <w:ind w:left="0" w:right="1134"/>
        <w:rPr>
          <w:rFonts w:cs="FrankRuehl" w:hint="cs"/>
          <w:vanish/>
          <w:szCs w:val="20"/>
          <w:shd w:val="clear" w:color="auto" w:fill="FFFF99"/>
          <w:rtl/>
        </w:rPr>
      </w:pPr>
      <w:hyperlink r:id="rId215" w:history="1">
        <w:r w:rsidRPr="00917FC5">
          <w:rPr>
            <w:rStyle w:val="Hyperlink"/>
            <w:rFonts w:cs="FrankRuehl" w:hint="cs"/>
            <w:vanish/>
            <w:szCs w:val="20"/>
            <w:shd w:val="clear" w:color="auto" w:fill="FFFF99"/>
            <w:rtl/>
          </w:rPr>
          <w:t>ס"ח תשע"ד מס' 2466</w:t>
        </w:r>
      </w:hyperlink>
      <w:r w:rsidRPr="00917FC5">
        <w:rPr>
          <w:rFonts w:cs="FrankRuehl" w:hint="cs"/>
          <w:vanish/>
          <w:szCs w:val="20"/>
          <w:shd w:val="clear" w:color="auto" w:fill="FFFF99"/>
          <w:rtl/>
        </w:rPr>
        <w:t xml:space="preserve"> מיום 6.8.2014 עמ' 719 (</w:t>
      </w:r>
      <w:hyperlink r:id="rId216" w:history="1">
        <w:r w:rsidRPr="00917FC5">
          <w:rPr>
            <w:rStyle w:val="Hyperlink"/>
            <w:rFonts w:cs="FrankRuehl" w:hint="cs"/>
            <w:vanish/>
            <w:szCs w:val="20"/>
            <w:shd w:val="clear" w:color="auto" w:fill="FFFF99"/>
            <w:rtl/>
          </w:rPr>
          <w:t>ה"ח 635</w:t>
        </w:r>
      </w:hyperlink>
      <w:r w:rsidRPr="00917FC5">
        <w:rPr>
          <w:rFonts w:cs="FrankRuehl" w:hint="cs"/>
          <w:vanish/>
          <w:szCs w:val="20"/>
          <w:shd w:val="clear" w:color="auto" w:fill="FFFF99"/>
          <w:rtl/>
        </w:rPr>
        <w:t>)</w:t>
      </w:r>
    </w:p>
    <w:p w14:paraId="35D634BA" w14:textId="77777777" w:rsidR="002D395B" w:rsidRPr="005709D3" w:rsidRDefault="002D395B" w:rsidP="005709D3">
      <w:pPr>
        <w:pStyle w:val="P00"/>
        <w:spacing w:before="0"/>
        <w:ind w:left="0" w:right="1134"/>
        <w:rPr>
          <w:rFonts w:cs="FrankRuehl" w:hint="cs"/>
          <w:sz w:val="2"/>
          <w:szCs w:val="2"/>
          <w:shd w:val="clear" w:color="auto" w:fill="FFFF99"/>
          <w:rtl/>
        </w:rPr>
      </w:pPr>
      <w:r w:rsidRPr="00917FC5">
        <w:rPr>
          <w:rFonts w:cs="FrankRuehl" w:hint="cs"/>
          <w:b/>
          <w:bCs/>
          <w:vanish/>
          <w:szCs w:val="20"/>
          <w:shd w:val="clear" w:color="auto" w:fill="FFFF99"/>
          <w:rtl/>
        </w:rPr>
        <w:t>הוספת סעיפים קטנים 47(א1), 47(א2)</w:t>
      </w:r>
      <w:bookmarkEnd w:id="124"/>
    </w:p>
    <w:p w14:paraId="75B19072" w14:textId="77777777" w:rsidR="002D395B" w:rsidRPr="008310BB" w:rsidRDefault="002D395B" w:rsidP="00877BF3">
      <w:pPr>
        <w:pStyle w:val="P00"/>
        <w:spacing w:before="72"/>
        <w:ind w:left="0" w:right="1134"/>
        <w:rPr>
          <w:rStyle w:val="default"/>
          <w:rFonts w:cs="FrankRuehl" w:hint="cs"/>
          <w:rtl/>
        </w:rPr>
      </w:pPr>
      <w:bookmarkStart w:id="125" w:name="Seif85"/>
      <w:bookmarkEnd w:id="125"/>
      <w:r w:rsidRPr="008310BB">
        <w:rPr>
          <w:lang w:val="he-IL"/>
        </w:rPr>
        <w:pict w14:anchorId="2B426353">
          <v:rect id="_x0000_s2335" style="position:absolute;left:0;text-align:left;margin-left:464.5pt;margin-top:8.05pt;width:75.05pt;height:53.6pt;z-index:251739136" o:allowincell="f" filled="f" stroked="f" strokecolor="lime" strokeweight=".25pt">
            <v:textbox inset="0,0,0,0">
              <w:txbxContent>
                <w:p w14:paraId="7A6300B3" w14:textId="77777777" w:rsidR="00E14C1C" w:rsidRDefault="00241FC6" w:rsidP="002D395B">
                  <w:pPr>
                    <w:spacing w:line="160" w:lineRule="exact"/>
                    <w:jc w:val="left"/>
                    <w:rPr>
                      <w:rFonts w:cs="Miriam" w:hint="cs"/>
                      <w:noProof/>
                      <w:sz w:val="18"/>
                      <w:szCs w:val="18"/>
                      <w:rtl/>
                    </w:rPr>
                  </w:pPr>
                  <w:r>
                    <w:rPr>
                      <w:rFonts w:cs="Miriam" w:hint="cs"/>
                      <w:sz w:val="18"/>
                      <w:szCs w:val="18"/>
                      <w:rtl/>
                    </w:rPr>
                    <w:t>בקשה לרישום של פרטי פסק דין לחלוקת חיסכון פנסיוני</w:t>
                  </w:r>
                </w:p>
                <w:p w14:paraId="431ED015" w14:textId="77777777" w:rsidR="00E14C1C" w:rsidRDefault="00E14C1C" w:rsidP="002D395B">
                  <w:pPr>
                    <w:spacing w:line="160" w:lineRule="exact"/>
                    <w:jc w:val="left"/>
                    <w:rPr>
                      <w:rFonts w:cs="Miriam" w:hint="cs"/>
                      <w:noProof/>
                      <w:sz w:val="18"/>
                      <w:szCs w:val="18"/>
                      <w:rtl/>
                    </w:rPr>
                  </w:pPr>
                  <w:r>
                    <w:rPr>
                      <w:rFonts w:cs="Miriam" w:hint="cs"/>
                      <w:noProof/>
                      <w:sz w:val="18"/>
                      <w:szCs w:val="18"/>
                      <w:rtl/>
                    </w:rPr>
                    <w:t>(תיקון מס' 29) תשע"ד-2014</w:t>
                  </w:r>
                </w:p>
              </w:txbxContent>
            </v:textbox>
            <w10:anchorlock/>
          </v:rect>
        </w:pict>
      </w:r>
      <w:r w:rsidRPr="008310BB">
        <w:rPr>
          <w:rStyle w:val="big-number"/>
          <w:rtl/>
        </w:rPr>
        <w:t>47</w:t>
      </w:r>
      <w:r w:rsidRPr="008310BB">
        <w:rPr>
          <w:rStyle w:val="default"/>
          <w:rFonts w:cs="FrankRuehl" w:hint="cs"/>
          <w:rtl/>
        </w:rPr>
        <w:t>א</w:t>
      </w:r>
      <w:r w:rsidRPr="008310BB">
        <w:rPr>
          <w:rStyle w:val="default"/>
          <w:rFonts w:cs="FrankRuehl"/>
          <w:rtl/>
        </w:rPr>
        <w:t>.</w:t>
      </w:r>
      <w:r w:rsidRPr="008310BB">
        <w:rPr>
          <w:rStyle w:val="default"/>
          <w:rFonts w:cs="FrankRuehl"/>
          <w:rtl/>
        </w:rPr>
        <w:tab/>
        <w:t>(</w:t>
      </w:r>
      <w:r w:rsidRPr="008310BB">
        <w:rPr>
          <w:rStyle w:val="default"/>
          <w:rFonts w:cs="FrankRuehl" w:hint="cs"/>
          <w:rtl/>
        </w:rPr>
        <w:t>א</w:t>
      </w:r>
      <w:r w:rsidRPr="008310BB">
        <w:rPr>
          <w:rStyle w:val="default"/>
          <w:rFonts w:cs="FrankRuehl"/>
          <w:rtl/>
        </w:rPr>
        <w:t>)</w:t>
      </w:r>
      <w:r w:rsidRPr="008310BB">
        <w:rPr>
          <w:rStyle w:val="default"/>
          <w:rFonts w:cs="FrankRuehl"/>
          <w:rtl/>
        </w:rPr>
        <w:tab/>
      </w:r>
      <w:r w:rsidR="00877BF3" w:rsidRPr="008310BB">
        <w:rPr>
          <w:rStyle w:val="default"/>
          <w:rFonts w:cs="FrankRuehl" w:hint="cs"/>
          <w:rtl/>
        </w:rPr>
        <w:t>ניתן פסק דין לחלוקת חיסכון פנסיוני ומתקיימים לגבי פסק הדין התנאים כמפורט להלן, לפי העניין, רשאי בן הזוג לשעבר להגיש לממונה בקשה לרשום ברישומיו את פרטי פסק הדין:</w:t>
      </w:r>
    </w:p>
    <w:p w14:paraId="37FF4D31" w14:textId="77777777" w:rsidR="00877BF3" w:rsidRPr="008310BB" w:rsidRDefault="00877BF3" w:rsidP="00877BF3">
      <w:pPr>
        <w:pStyle w:val="P00"/>
        <w:spacing w:before="72"/>
        <w:ind w:left="1021" w:right="1134"/>
        <w:rPr>
          <w:rStyle w:val="default"/>
          <w:rFonts w:cs="FrankRuehl" w:hint="cs"/>
          <w:rtl/>
        </w:rPr>
      </w:pPr>
      <w:r w:rsidRPr="008310BB">
        <w:rPr>
          <w:rStyle w:val="default"/>
          <w:rFonts w:cs="FrankRuehl" w:hint="cs"/>
          <w:rtl/>
        </w:rPr>
        <w:t>(1)</w:t>
      </w:r>
      <w:r w:rsidRPr="008310BB">
        <w:rPr>
          <w:rStyle w:val="default"/>
          <w:rFonts w:cs="FrankRuehl" w:hint="cs"/>
          <w:rtl/>
        </w:rPr>
        <w:tab/>
        <w:t>נקבע בו כי התקופה המשותפת מסתיימת לא יאוחר ממועד הפירוד;</w:t>
      </w:r>
    </w:p>
    <w:p w14:paraId="58411A4E" w14:textId="77777777" w:rsidR="00877BF3" w:rsidRPr="008310BB" w:rsidRDefault="00877BF3" w:rsidP="00877BF3">
      <w:pPr>
        <w:pStyle w:val="P00"/>
        <w:spacing w:before="72"/>
        <w:ind w:left="1021" w:right="1134"/>
        <w:rPr>
          <w:rStyle w:val="default"/>
          <w:rFonts w:cs="FrankRuehl" w:hint="cs"/>
          <w:rtl/>
        </w:rPr>
      </w:pPr>
      <w:r w:rsidRPr="008310BB">
        <w:rPr>
          <w:rStyle w:val="default"/>
          <w:rFonts w:cs="FrankRuehl" w:hint="cs"/>
          <w:rtl/>
        </w:rPr>
        <w:t>(2)</w:t>
      </w:r>
      <w:r w:rsidRPr="008310BB">
        <w:rPr>
          <w:rStyle w:val="default"/>
          <w:rFonts w:cs="FrankRuehl" w:hint="cs"/>
          <w:rtl/>
        </w:rPr>
        <w:tab/>
        <w:t>נקבע בו כי קצבת הפרישה תחולק בין החייל או הזכאי לקצבת פרישה ובין בן זוגו לשעבר באופן שהשיעור להעברה שיועבר לבן הזוג לשעבר יהיה שיעור קבוע מסך קצבת הפרישה שהיתה משולמת לזכאי לקצבת פרישה או שתשולם לחייל לאחר שיפרוש, אילולא ההעברה האמורה, והשיעור האמור אינו עולה על מחצית מהשיעור המשותף.</w:t>
      </w:r>
    </w:p>
    <w:p w14:paraId="549B0371" w14:textId="77777777" w:rsidR="00877BF3" w:rsidRPr="008310BB" w:rsidRDefault="00877BF3" w:rsidP="00877BF3">
      <w:pPr>
        <w:pStyle w:val="P00"/>
        <w:spacing w:before="72"/>
        <w:ind w:left="0" w:right="1134"/>
        <w:rPr>
          <w:rStyle w:val="default"/>
          <w:rFonts w:cs="FrankRuehl" w:hint="cs"/>
          <w:rtl/>
        </w:rPr>
      </w:pPr>
      <w:r w:rsidRPr="008310BB">
        <w:rPr>
          <w:rStyle w:val="default"/>
          <w:rFonts w:cs="FrankRuehl" w:hint="cs"/>
          <w:rtl/>
        </w:rPr>
        <w:tab/>
        <w:t>(ב)</w:t>
      </w:r>
      <w:r w:rsidRPr="008310BB">
        <w:rPr>
          <w:rStyle w:val="default"/>
          <w:rFonts w:cs="FrankRuehl" w:hint="cs"/>
          <w:rtl/>
        </w:rPr>
        <w:tab/>
        <w:t xml:space="preserve">נפטר החייל או הזכאי לקצבת פרישה לפני שהגיש בן זוגו לשעבר בקשה לרישום פרטי פסק הדין לחלוקת חיסכון פנסיוני לפי סעיף קטן (א), יהיה בן הזוג לשעבר רשאי להגיש תביעה לקצבת שאירים לפי סעיף 47 גם בלי שהגיש בקשה לרישום פרטי פסק הדין לפי סעיף זה, ובלבד שמתקיימים לגבי פסק הדין התנאים המפורטים בסעיף קטן (א), ולעניין בן זוג לשעבר של זכאי לקצבת פרישה </w:t>
      </w:r>
      <w:r w:rsidRPr="008310BB">
        <w:rPr>
          <w:rStyle w:val="default"/>
          <w:rFonts w:cs="FrankRuehl"/>
          <w:rtl/>
        </w:rPr>
        <w:t>–</w:t>
      </w:r>
      <w:r w:rsidRPr="008310BB">
        <w:rPr>
          <w:rStyle w:val="default"/>
          <w:rFonts w:cs="FrankRuehl" w:hint="cs"/>
          <w:rtl/>
        </w:rPr>
        <w:t xml:space="preserve"> גם טרם חלפו, במועד הגשת התביעה, שנתיים מהמועד שבו ניתן פסק הדין.</w:t>
      </w:r>
    </w:p>
    <w:p w14:paraId="59DFEF79" w14:textId="77777777" w:rsidR="002D395B" w:rsidRPr="00917FC5" w:rsidRDefault="002D395B" w:rsidP="002D395B">
      <w:pPr>
        <w:pStyle w:val="P00"/>
        <w:spacing w:before="0"/>
        <w:ind w:left="0" w:right="1134"/>
        <w:rPr>
          <w:rFonts w:cs="FrankRuehl" w:hint="cs"/>
          <w:vanish/>
          <w:color w:val="FF0000"/>
          <w:szCs w:val="20"/>
          <w:shd w:val="clear" w:color="auto" w:fill="FFFF99"/>
          <w:rtl/>
        </w:rPr>
      </w:pPr>
      <w:bookmarkStart w:id="126" w:name="Rov199"/>
      <w:r w:rsidRPr="00917FC5">
        <w:rPr>
          <w:rFonts w:cs="FrankRuehl" w:hint="cs"/>
          <w:vanish/>
          <w:color w:val="FF0000"/>
          <w:szCs w:val="20"/>
          <w:shd w:val="clear" w:color="auto" w:fill="FFFF99"/>
          <w:rtl/>
        </w:rPr>
        <w:t>מיום 6.2.2015</w:t>
      </w:r>
    </w:p>
    <w:p w14:paraId="7EF2E499" w14:textId="77777777" w:rsidR="002D395B" w:rsidRPr="00917FC5" w:rsidRDefault="002D395B" w:rsidP="002D395B">
      <w:pPr>
        <w:pStyle w:val="P00"/>
        <w:spacing w:before="0"/>
        <w:ind w:left="0" w:right="1134"/>
        <w:rPr>
          <w:rFonts w:cs="FrankRuehl" w:hint="cs"/>
          <w:vanish/>
          <w:szCs w:val="20"/>
          <w:shd w:val="clear" w:color="auto" w:fill="FFFF99"/>
          <w:rtl/>
        </w:rPr>
      </w:pPr>
      <w:r w:rsidRPr="00917FC5">
        <w:rPr>
          <w:rFonts w:cs="FrankRuehl" w:hint="cs"/>
          <w:b/>
          <w:bCs/>
          <w:vanish/>
          <w:szCs w:val="20"/>
          <w:shd w:val="clear" w:color="auto" w:fill="FFFF99"/>
          <w:rtl/>
        </w:rPr>
        <w:t>תיקון מס' 29</w:t>
      </w:r>
    </w:p>
    <w:p w14:paraId="4738B426" w14:textId="77777777" w:rsidR="002D395B" w:rsidRPr="00917FC5" w:rsidRDefault="002D395B" w:rsidP="002D395B">
      <w:pPr>
        <w:pStyle w:val="P00"/>
        <w:spacing w:before="0"/>
        <w:ind w:left="0" w:right="1134"/>
        <w:rPr>
          <w:rFonts w:cs="FrankRuehl" w:hint="cs"/>
          <w:vanish/>
          <w:szCs w:val="20"/>
          <w:shd w:val="clear" w:color="auto" w:fill="FFFF99"/>
          <w:rtl/>
        </w:rPr>
      </w:pPr>
      <w:hyperlink r:id="rId217" w:history="1">
        <w:r w:rsidRPr="00917FC5">
          <w:rPr>
            <w:rStyle w:val="Hyperlink"/>
            <w:rFonts w:cs="FrankRuehl" w:hint="cs"/>
            <w:vanish/>
            <w:szCs w:val="20"/>
            <w:shd w:val="clear" w:color="auto" w:fill="FFFF99"/>
            <w:rtl/>
          </w:rPr>
          <w:t>ס"ח תשע"ד מס' 2466</w:t>
        </w:r>
      </w:hyperlink>
      <w:r w:rsidRPr="00917FC5">
        <w:rPr>
          <w:rFonts w:cs="FrankRuehl" w:hint="cs"/>
          <w:vanish/>
          <w:szCs w:val="20"/>
          <w:shd w:val="clear" w:color="auto" w:fill="FFFF99"/>
          <w:rtl/>
        </w:rPr>
        <w:t xml:space="preserve"> מיום 6.8.2014 עמ' 720 (</w:t>
      </w:r>
      <w:hyperlink r:id="rId218" w:history="1">
        <w:r w:rsidRPr="00917FC5">
          <w:rPr>
            <w:rStyle w:val="Hyperlink"/>
            <w:rFonts w:cs="FrankRuehl" w:hint="cs"/>
            <w:vanish/>
            <w:szCs w:val="20"/>
            <w:shd w:val="clear" w:color="auto" w:fill="FFFF99"/>
            <w:rtl/>
          </w:rPr>
          <w:t>ה"ח 635</w:t>
        </w:r>
      </w:hyperlink>
      <w:r w:rsidRPr="00917FC5">
        <w:rPr>
          <w:rFonts w:cs="FrankRuehl" w:hint="cs"/>
          <w:vanish/>
          <w:szCs w:val="20"/>
          <w:shd w:val="clear" w:color="auto" w:fill="FFFF99"/>
          <w:rtl/>
        </w:rPr>
        <w:t>)</w:t>
      </w:r>
    </w:p>
    <w:p w14:paraId="6563E54D" w14:textId="77777777" w:rsidR="002D395B" w:rsidRPr="008310BB" w:rsidRDefault="002D395B" w:rsidP="008310BB">
      <w:pPr>
        <w:pStyle w:val="P00"/>
        <w:spacing w:before="0"/>
        <w:ind w:left="0" w:right="1134"/>
        <w:rPr>
          <w:rFonts w:cs="FrankRuehl" w:hint="cs"/>
          <w:sz w:val="2"/>
          <w:szCs w:val="2"/>
          <w:shd w:val="clear" w:color="auto" w:fill="FFFF99"/>
          <w:rtl/>
        </w:rPr>
      </w:pPr>
      <w:r w:rsidRPr="00917FC5">
        <w:rPr>
          <w:rFonts w:cs="FrankRuehl" w:hint="cs"/>
          <w:b/>
          <w:bCs/>
          <w:vanish/>
          <w:szCs w:val="20"/>
          <w:shd w:val="clear" w:color="auto" w:fill="FFFF99"/>
          <w:rtl/>
        </w:rPr>
        <w:t>הוספת סעיף 47א</w:t>
      </w:r>
      <w:bookmarkEnd w:id="126"/>
    </w:p>
    <w:p w14:paraId="4460B076" w14:textId="77777777" w:rsidR="002D395B" w:rsidRPr="008310BB" w:rsidRDefault="002D395B" w:rsidP="00877BF3">
      <w:pPr>
        <w:pStyle w:val="P00"/>
        <w:spacing w:before="72"/>
        <w:ind w:left="0" w:right="1134"/>
        <w:rPr>
          <w:rStyle w:val="default"/>
          <w:rFonts w:cs="FrankRuehl" w:hint="cs"/>
          <w:rtl/>
        </w:rPr>
      </w:pPr>
      <w:bookmarkStart w:id="127" w:name="Seif86"/>
      <w:bookmarkEnd w:id="127"/>
      <w:r w:rsidRPr="008310BB">
        <w:rPr>
          <w:lang w:val="he-IL"/>
        </w:rPr>
        <w:pict w14:anchorId="2CE925F2">
          <v:rect id="_x0000_s2336" style="position:absolute;left:0;text-align:left;margin-left:464.5pt;margin-top:8.05pt;width:75.05pt;height:28.35pt;z-index:251740160" o:allowincell="f" filled="f" stroked="f" strokecolor="lime" strokeweight=".25pt">
            <v:textbox inset="0,0,0,0">
              <w:txbxContent>
                <w:p w14:paraId="737575A8" w14:textId="77777777" w:rsidR="00E14C1C" w:rsidRDefault="00877BF3" w:rsidP="002D395B">
                  <w:pPr>
                    <w:spacing w:line="160" w:lineRule="exact"/>
                    <w:jc w:val="left"/>
                    <w:rPr>
                      <w:rFonts w:cs="Miriam" w:hint="cs"/>
                      <w:noProof/>
                      <w:sz w:val="18"/>
                      <w:szCs w:val="18"/>
                      <w:rtl/>
                    </w:rPr>
                  </w:pPr>
                  <w:r>
                    <w:rPr>
                      <w:rFonts w:cs="Miriam" w:hint="cs"/>
                      <w:sz w:val="18"/>
                      <w:szCs w:val="18"/>
                      <w:rtl/>
                    </w:rPr>
                    <w:t>רישום הערה</w:t>
                  </w:r>
                </w:p>
                <w:p w14:paraId="7C2FB520" w14:textId="77777777" w:rsidR="00E14C1C" w:rsidRDefault="00E14C1C" w:rsidP="002D395B">
                  <w:pPr>
                    <w:spacing w:line="160" w:lineRule="exact"/>
                    <w:jc w:val="left"/>
                    <w:rPr>
                      <w:rFonts w:cs="Miriam" w:hint="cs"/>
                      <w:noProof/>
                      <w:sz w:val="18"/>
                      <w:szCs w:val="18"/>
                      <w:rtl/>
                    </w:rPr>
                  </w:pPr>
                  <w:r>
                    <w:rPr>
                      <w:rFonts w:cs="Miriam" w:hint="cs"/>
                      <w:noProof/>
                      <w:sz w:val="18"/>
                      <w:szCs w:val="18"/>
                      <w:rtl/>
                    </w:rPr>
                    <w:t>(תיקון מס' 29) תשע"ד-2014</w:t>
                  </w:r>
                </w:p>
              </w:txbxContent>
            </v:textbox>
            <w10:anchorlock/>
          </v:rect>
        </w:pict>
      </w:r>
      <w:r w:rsidRPr="008310BB">
        <w:rPr>
          <w:rStyle w:val="big-number"/>
          <w:rtl/>
        </w:rPr>
        <w:t>47</w:t>
      </w:r>
      <w:r w:rsidR="00877BF3" w:rsidRPr="008310BB">
        <w:rPr>
          <w:rStyle w:val="default"/>
          <w:rFonts w:cs="FrankRuehl" w:hint="cs"/>
          <w:rtl/>
        </w:rPr>
        <w:t>ב</w:t>
      </w:r>
      <w:r w:rsidRPr="008310BB">
        <w:rPr>
          <w:rStyle w:val="default"/>
          <w:rFonts w:cs="FrankRuehl"/>
          <w:rtl/>
        </w:rPr>
        <w:t>.</w:t>
      </w:r>
      <w:r w:rsidRPr="008310BB">
        <w:rPr>
          <w:rStyle w:val="default"/>
          <w:rFonts w:cs="FrankRuehl"/>
          <w:rtl/>
        </w:rPr>
        <w:tab/>
        <w:t>(</w:t>
      </w:r>
      <w:r w:rsidRPr="008310BB">
        <w:rPr>
          <w:rStyle w:val="default"/>
          <w:rFonts w:cs="FrankRuehl" w:hint="cs"/>
          <w:rtl/>
        </w:rPr>
        <w:t>א</w:t>
      </w:r>
      <w:r w:rsidRPr="008310BB">
        <w:rPr>
          <w:rStyle w:val="default"/>
          <w:rFonts w:cs="FrankRuehl"/>
          <w:rtl/>
        </w:rPr>
        <w:t>)</w:t>
      </w:r>
      <w:r w:rsidRPr="008310BB">
        <w:rPr>
          <w:rStyle w:val="default"/>
          <w:rFonts w:cs="FrankRuehl"/>
          <w:rtl/>
        </w:rPr>
        <w:tab/>
      </w:r>
      <w:r w:rsidR="00877BF3" w:rsidRPr="008310BB">
        <w:rPr>
          <w:rStyle w:val="default"/>
          <w:rFonts w:cs="FrankRuehl" w:hint="cs"/>
          <w:rtl/>
        </w:rPr>
        <w:t xml:space="preserve">הוגשה לממונה בקשה לרישום של פרטי פסק דין לחלוקת חיסכון פנסיוני שמתקיימים לגביו התנאים המפורטים בסעיף 47א(א), ירשום הממונה ברישומיו הערה בדבר פסק הדין, ויכלול בה, בין השאר, את כל אלה (בחוק זה </w:t>
      </w:r>
      <w:r w:rsidR="00877BF3" w:rsidRPr="008310BB">
        <w:rPr>
          <w:rStyle w:val="default"/>
          <w:rFonts w:cs="FrankRuehl"/>
          <w:rtl/>
        </w:rPr>
        <w:t>–</w:t>
      </w:r>
      <w:r w:rsidR="00877BF3" w:rsidRPr="008310BB">
        <w:rPr>
          <w:rStyle w:val="default"/>
          <w:rFonts w:cs="FrankRuehl" w:hint="cs"/>
          <w:rtl/>
        </w:rPr>
        <w:t xml:space="preserve"> הערה):</w:t>
      </w:r>
    </w:p>
    <w:p w14:paraId="4C5E7183" w14:textId="77777777" w:rsidR="00877BF3" w:rsidRPr="008310BB" w:rsidRDefault="00877BF3" w:rsidP="00877BF3">
      <w:pPr>
        <w:pStyle w:val="P00"/>
        <w:spacing w:before="72"/>
        <w:ind w:left="1021" w:right="1134"/>
        <w:rPr>
          <w:rStyle w:val="default"/>
          <w:rFonts w:cs="FrankRuehl" w:hint="cs"/>
          <w:rtl/>
        </w:rPr>
      </w:pPr>
      <w:r w:rsidRPr="008310BB">
        <w:rPr>
          <w:rStyle w:val="default"/>
          <w:rFonts w:cs="FrankRuehl" w:hint="cs"/>
          <w:rtl/>
        </w:rPr>
        <w:t>(1)</w:t>
      </w:r>
      <w:r w:rsidRPr="008310BB">
        <w:rPr>
          <w:rStyle w:val="default"/>
          <w:rFonts w:cs="FrankRuehl" w:hint="cs"/>
          <w:rtl/>
        </w:rPr>
        <w:tab/>
        <w:t>הערכאה שנתנה את פסק הדין, משך התקופה המשותפת ומועד הפירוד;</w:t>
      </w:r>
    </w:p>
    <w:p w14:paraId="5E3595D7" w14:textId="77777777" w:rsidR="00877BF3" w:rsidRPr="008310BB" w:rsidRDefault="00877BF3" w:rsidP="00877BF3">
      <w:pPr>
        <w:pStyle w:val="P00"/>
        <w:spacing w:before="72"/>
        <w:ind w:left="1021" w:right="1134"/>
        <w:rPr>
          <w:rStyle w:val="default"/>
          <w:rFonts w:cs="FrankRuehl" w:hint="cs"/>
          <w:rtl/>
        </w:rPr>
      </w:pPr>
      <w:r w:rsidRPr="008310BB">
        <w:rPr>
          <w:rStyle w:val="default"/>
          <w:rFonts w:cs="FrankRuehl" w:hint="cs"/>
          <w:rtl/>
        </w:rPr>
        <w:t>(2)</w:t>
      </w:r>
      <w:r w:rsidRPr="008310BB">
        <w:rPr>
          <w:rStyle w:val="default"/>
          <w:rFonts w:cs="FrankRuehl" w:hint="cs"/>
          <w:rtl/>
        </w:rPr>
        <w:tab/>
        <w:t>השיעור להעברה;</w:t>
      </w:r>
    </w:p>
    <w:p w14:paraId="48C23E7C" w14:textId="77777777" w:rsidR="00877BF3" w:rsidRPr="008310BB" w:rsidRDefault="00877BF3" w:rsidP="00877BF3">
      <w:pPr>
        <w:pStyle w:val="P00"/>
        <w:spacing w:before="72"/>
        <w:ind w:left="1021" w:right="1134"/>
        <w:rPr>
          <w:rStyle w:val="default"/>
          <w:rFonts w:cs="FrankRuehl" w:hint="cs"/>
          <w:rtl/>
        </w:rPr>
      </w:pPr>
      <w:r w:rsidRPr="008310BB">
        <w:rPr>
          <w:rStyle w:val="default"/>
          <w:rFonts w:cs="FrankRuehl" w:hint="cs"/>
          <w:rtl/>
        </w:rPr>
        <w:t>(3)</w:t>
      </w:r>
      <w:r w:rsidRPr="008310BB">
        <w:rPr>
          <w:rStyle w:val="default"/>
          <w:rFonts w:cs="FrankRuehl" w:hint="cs"/>
          <w:rtl/>
        </w:rPr>
        <w:tab/>
        <w:t>אם נקבע בפסק הדין כי האמור בו יחול רק לעניין העברת שיעור מקצבת הפרישה לבן הזוג לשעבר ולא לעניין זכויות בן הזוג לשעבר לקצבה בשל פטירתו של החייל או של הזכאי לקצבת פרישה;</w:t>
      </w:r>
    </w:p>
    <w:p w14:paraId="5EE3EBAB" w14:textId="77777777" w:rsidR="00877BF3" w:rsidRPr="008310BB" w:rsidRDefault="00877BF3" w:rsidP="00877BF3">
      <w:pPr>
        <w:pStyle w:val="P00"/>
        <w:spacing w:before="72"/>
        <w:ind w:left="1021" w:right="1134"/>
        <w:rPr>
          <w:rStyle w:val="default"/>
          <w:rFonts w:cs="FrankRuehl" w:hint="cs"/>
          <w:rtl/>
        </w:rPr>
      </w:pPr>
      <w:r w:rsidRPr="008310BB">
        <w:rPr>
          <w:rStyle w:val="default"/>
          <w:rFonts w:cs="FrankRuehl" w:hint="cs"/>
          <w:rtl/>
        </w:rPr>
        <w:t>(4)</w:t>
      </w:r>
      <w:r w:rsidRPr="008310BB">
        <w:rPr>
          <w:rStyle w:val="default"/>
          <w:rFonts w:cs="FrankRuehl" w:hint="cs"/>
          <w:rtl/>
        </w:rPr>
        <w:tab/>
        <w:t>אם נקבע בפסק הדין כי התקופה המשותפת היא כאמור בסעיף 12א(ב)(1), ואם בן הזוג לשעבר ויתר על הדרישה לקבלת הסכמת לבחירת החייל בקבלת מענק שחרור כאמור באותו סעיף;</w:t>
      </w:r>
    </w:p>
    <w:p w14:paraId="68D4EA0B" w14:textId="77777777" w:rsidR="00877BF3" w:rsidRPr="008310BB" w:rsidRDefault="00877BF3" w:rsidP="00877BF3">
      <w:pPr>
        <w:pStyle w:val="P00"/>
        <w:spacing w:before="72"/>
        <w:ind w:left="1021" w:right="1134"/>
        <w:rPr>
          <w:rStyle w:val="default"/>
          <w:rFonts w:cs="FrankRuehl" w:hint="cs"/>
          <w:rtl/>
        </w:rPr>
      </w:pPr>
      <w:r w:rsidRPr="008310BB">
        <w:rPr>
          <w:rStyle w:val="default"/>
          <w:rFonts w:cs="FrankRuehl" w:hint="cs"/>
          <w:rtl/>
        </w:rPr>
        <w:t>(5)</w:t>
      </w:r>
      <w:r w:rsidRPr="008310BB">
        <w:rPr>
          <w:rStyle w:val="default"/>
          <w:rFonts w:cs="FrankRuehl" w:hint="cs"/>
          <w:rtl/>
        </w:rPr>
        <w:tab/>
        <w:t>אם נקבע בפסק הדין כי העברת חלק מהקצבה המלאה לבן הזוג לשעבר, במקרה שהחייל זכאי לקצבת פרישה לפי סעיפים 10(א)(2) או (3) או 12א, תהיה בעד החודש שלאחר החודש שבו הגיע החייל לגיל אחר מגיל פרישת חובה, כאמור בסעיף 62א(ב)(2)(ב), ואילך.</w:t>
      </w:r>
    </w:p>
    <w:p w14:paraId="4B23898D" w14:textId="77777777" w:rsidR="00877BF3" w:rsidRPr="008310BB" w:rsidRDefault="00877BF3" w:rsidP="00877BF3">
      <w:pPr>
        <w:pStyle w:val="P00"/>
        <w:spacing w:before="72"/>
        <w:ind w:left="0" w:right="1134"/>
        <w:rPr>
          <w:rStyle w:val="default"/>
          <w:rFonts w:cs="FrankRuehl" w:hint="cs"/>
          <w:rtl/>
        </w:rPr>
      </w:pPr>
      <w:r w:rsidRPr="008310BB">
        <w:rPr>
          <w:rStyle w:val="default"/>
          <w:rFonts w:cs="FrankRuehl" w:hint="cs"/>
          <w:rtl/>
        </w:rPr>
        <w:tab/>
        <w:t>(ב)</w:t>
      </w:r>
      <w:r w:rsidRPr="008310BB">
        <w:rPr>
          <w:rStyle w:val="default"/>
          <w:rFonts w:cs="FrankRuehl" w:hint="cs"/>
          <w:rtl/>
        </w:rPr>
        <w:tab/>
        <w:t>נוסף על האמור בסעיפים 12א(ב)(1) ו-62א(ג)(1), ממועד קליטת בקשה לרישום של פרטי פסק דין לחלוקת חיסכון פנסיוני ברישומיו של הממונה ועד להחלטתו של הממונה בדבר רישום ההערה לא יבוצעו הפעולות המנויות בסעיפים האמורים ללא הסכמתו בכתב של בן הזוג לשעבר.</w:t>
      </w:r>
    </w:p>
    <w:p w14:paraId="2D60D318" w14:textId="77777777" w:rsidR="00877BF3" w:rsidRPr="008310BB" w:rsidRDefault="00877BF3" w:rsidP="00877BF3">
      <w:pPr>
        <w:pStyle w:val="P00"/>
        <w:spacing w:before="72"/>
        <w:ind w:left="0" w:right="1134"/>
        <w:rPr>
          <w:rStyle w:val="default"/>
          <w:rFonts w:cs="FrankRuehl" w:hint="cs"/>
          <w:rtl/>
        </w:rPr>
      </w:pPr>
      <w:r w:rsidRPr="008310BB">
        <w:rPr>
          <w:rStyle w:val="default"/>
          <w:rFonts w:cs="FrankRuehl" w:hint="cs"/>
          <w:rtl/>
        </w:rPr>
        <w:tab/>
        <w:t>(ג)</w:t>
      </w:r>
      <w:r w:rsidRPr="008310BB">
        <w:rPr>
          <w:rStyle w:val="default"/>
          <w:rFonts w:cs="FrankRuehl" w:hint="cs"/>
          <w:rtl/>
        </w:rPr>
        <w:tab/>
        <w:t>הממונה או מי שהוא הסמיכו לכך ישלח לחייל או לזכאי לקצבת פרישה ולבן זוגו  לשעבר, הודעה בדבר רישום ההערה בתוך 14 ימים ממועד הרישום, בדואר רשום או בדרך נוספת שקבע שר הביטחון לפי סעיף 47ג.</w:t>
      </w:r>
    </w:p>
    <w:p w14:paraId="768F16A2" w14:textId="77777777" w:rsidR="00877BF3" w:rsidRPr="008310BB" w:rsidRDefault="00877BF3" w:rsidP="00877BF3">
      <w:pPr>
        <w:pStyle w:val="P00"/>
        <w:spacing w:before="72"/>
        <w:ind w:left="0" w:right="1134"/>
        <w:rPr>
          <w:rStyle w:val="default"/>
          <w:rFonts w:cs="FrankRuehl" w:hint="cs"/>
          <w:rtl/>
        </w:rPr>
      </w:pPr>
      <w:r w:rsidRPr="008310BB">
        <w:rPr>
          <w:rStyle w:val="default"/>
          <w:rFonts w:cs="FrankRuehl" w:hint="cs"/>
          <w:rtl/>
        </w:rPr>
        <w:tab/>
        <w:t>(ד)</w:t>
      </w:r>
      <w:r w:rsidRPr="008310BB">
        <w:rPr>
          <w:rStyle w:val="default"/>
          <w:rFonts w:cs="FrankRuehl" w:hint="cs"/>
          <w:rtl/>
        </w:rPr>
        <w:tab/>
        <w:t>לא יראו החלטה לפי סעיף זה בבקשה לרישום, כהחלטה לעניין סעיף 48.</w:t>
      </w:r>
    </w:p>
    <w:p w14:paraId="6A6439AA" w14:textId="77777777" w:rsidR="002D395B" w:rsidRPr="00917FC5" w:rsidRDefault="002D395B" w:rsidP="002D395B">
      <w:pPr>
        <w:pStyle w:val="P00"/>
        <w:spacing w:before="0"/>
        <w:ind w:left="0" w:right="1134"/>
        <w:rPr>
          <w:rFonts w:cs="FrankRuehl" w:hint="cs"/>
          <w:vanish/>
          <w:color w:val="FF0000"/>
          <w:szCs w:val="20"/>
          <w:shd w:val="clear" w:color="auto" w:fill="FFFF99"/>
          <w:rtl/>
        </w:rPr>
      </w:pPr>
      <w:bookmarkStart w:id="128" w:name="Rov201"/>
      <w:r w:rsidRPr="00917FC5">
        <w:rPr>
          <w:rFonts w:cs="FrankRuehl" w:hint="cs"/>
          <w:vanish/>
          <w:color w:val="FF0000"/>
          <w:szCs w:val="20"/>
          <w:shd w:val="clear" w:color="auto" w:fill="FFFF99"/>
          <w:rtl/>
        </w:rPr>
        <w:t>מיום 6.2.2015</w:t>
      </w:r>
    </w:p>
    <w:p w14:paraId="22050F7E" w14:textId="77777777" w:rsidR="002D395B" w:rsidRPr="00917FC5" w:rsidRDefault="002D395B" w:rsidP="002D395B">
      <w:pPr>
        <w:pStyle w:val="P00"/>
        <w:spacing w:before="0"/>
        <w:ind w:left="0" w:right="1134"/>
        <w:rPr>
          <w:rFonts w:cs="FrankRuehl" w:hint="cs"/>
          <w:vanish/>
          <w:szCs w:val="20"/>
          <w:shd w:val="clear" w:color="auto" w:fill="FFFF99"/>
          <w:rtl/>
        </w:rPr>
      </w:pPr>
      <w:r w:rsidRPr="00917FC5">
        <w:rPr>
          <w:rFonts w:cs="FrankRuehl" w:hint="cs"/>
          <w:b/>
          <w:bCs/>
          <w:vanish/>
          <w:szCs w:val="20"/>
          <w:shd w:val="clear" w:color="auto" w:fill="FFFF99"/>
          <w:rtl/>
        </w:rPr>
        <w:t>תיקון מס' 29</w:t>
      </w:r>
    </w:p>
    <w:p w14:paraId="37301B5B" w14:textId="77777777" w:rsidR="002D395B" w:rsidRPr="00917FC5" w:rsidRDefault="002D395B" w:rsidP="002D395B">
      <w:pPr>
        <w:pStyle w:val="P00"/>
        <w:spacing w:before="0"/>
        <w:ind w:left="0" w:right="1134"/>
        <w:rPr>
          <w:rFonts w:cs="FrankRuehl" w:hint="cs"/>
          <w:vanish/>
          <w:szCs w:val="20"/>
          <w:shd w:val="clear" w:color="auto" w:fill="FFFF99"/>
          <w:rtl/>
        </w:rPr>
      </w:pPr>
      <w:hyperlink r:id="rId219" w:history="1">
        <w:r w:rsidRPr="00917FC5">
          <w:rPr>
            <w:rStyle w:val="Hyperlink"/>
            <w:rFonts w:cs="FrankRuehl" w:hint="cs"/>
            <w:vanish/>
            <w:szCs w:val="20"/>
            <w:shd w:val="clear" w:color="auto" w:fill="FFFF99"/>
            <w:rtl/>
          </w:rPr>
          <w:t>ס"ח תשע"ד מס' 2466</w:t>
        </w:r>
      </w:hyperlink>
      <w:r w:rsidRPr="00917FC5">
        <w:rPr>
          <w:rFonts w:cs="FrankRuehl" w:hint="cs"/>
          <w:vanish/>
          <w:szCs w:val="20"/>
          <w:shd w:val="clear" w:color="auto" w:fill="FFFF99"/>
          <w:rtl/>
        </w:rPr>
        <w:t xml:space="preserve"> מיום 6.8.2014 עמ' 720 (</w:t>
      </w:r>
      <w:hyperlink r:id="rId220" w:history="1">
        <w:r w:rsidRPr="00917FC5">
          <w:rPr>
            <w:rStyle w:val="Hyperlink"/>
            <w:rFonts w:cs="FrankRuehl" w:hint="cs"/>
            <w:vanish/>
            <w:szCs w:val="20"/>
            <w:shd w:val="clear" w:color="auto" w:fill="FFFF99"/>
            <w:rtl/>
          </w:rPr>
          <w:t>ה"ח 635</w:t>
        </w:r>
      </w:hyperlink>
      <w:r w:rsidRPr="00917FC5">
        <w:rPr>
          <w:rFonts w:cs="FrankRuehl" w:hint="cs"/>
          <w:vanish/>
          <w:szCs w:val="20"/>
          <w:shd w:val="clear" w:color="auto" w:fill="FFFF99"/>
          <w:rtl/>
        </w:rPr>
        <w:t>)</w:t>
      </w:r>
    </w:p>
    <w:p w14:paraId="4B964FF2" w14:textId="77777777" w:rsidR="002D395B" w:rsidRPr="008310BB" w:rsidRDefault="002D395B" w:rsidP="008310BB">
      <w:pPr>
        <w:pStyle w:val="P00"/>
        <w:spacing w:before="0"/>
        <w:ind w:left="0" w:right="1134"/>
        <w:rPr>
          <w:rFonts w:cs="FrankRuehl" w:hint="cs"/>
          <w:sz w:val="2"/>
          <w:szCs w:val="2"/>
          <w:shd w:val="clear" w:color="auto" w:fill="FFFF99"/>
          <w:rtl/>
        </w:rPr>
      </w:pPr>
      <w:r w:rsidRPr="00917FC5">
        <w:rPr>
          <w:rFonts w:cs="FrankRuehl" w:hint="cs"/>
          <w:b/>
          <w:bCs/>
          <w:vanish/>
          <w:szCs w:val="20"/>
          <w:shd w:val="clear" w:color="auto" w:fill="FFFF99"/>
          <w:rtl/>
        </w:rPr>
        <w:t>הוספת סעיף 47</w:t>
      </w:r>
      <w:r w:rsidR="00877BF3" w:rsidRPr="00917FC5">
        <w:rPr>
          <w:rFonts w:cs="FrankRuehl" w:hint="cs"/>
          <w:b/>
          <w:bCs/>
          <w:vanish/>
          <w:szCs w:val="20"/>
          <w:shd w:val="clear" w:color="auto" w:fill="FFFF99"/>
          <w:rtl/>
        </w:rPr>
        <w:t>ב</w:t>
      </w:r>
      <w:bookmarkEnd w:id="128"/>
    </w:p>
    <w:p w14:paraId="6085C13E" w14:textId="77777777" w:rsidR="002D395B" w:rsidRPr="008310BB" w:rsidRDefault="002D395B" w:rsidP="00877BF3">
      <w:pPr>
        <w:pStyle w:val="P00"/>
        <w:spacing w:before="72"/>
        <w:ind w:left="0" w:right="1134"/>
        <w:rPr>
          <w:rStyle w:val="default"/>
          <w:rFonts w:cs="FrankRuehl" w:hint="cs"/>
          <w:rtl/>
        </w:rPr>
      </w:pPr>
      <w:bookmarkStart w:id="129" w:name="Seif87"/>
      <w:bookmarkEnd w:id="129"/>
      <w:r w:rsidRPr="008310BB">
        <w:rPr>
          <w:lang w:val="he-IL"/>
        </w:rPr>
        <w:pict w14:anchorId="076170A3">
          <v:rect id="_x0000_s2337" style="position:absolute;left:0;text-align:left;margin-left:464.5pt;margin-top:8.05pt;width:75.05pt;height:36.75pt;z-index:251741184" o:allowincell="f" filled="f" stroked="f" strokecolor="lime" strokeweight=".25pt">
            <v:textbox inset="0,0,0,0">
              <w:txbxContent>
                <w:p w14:paraId="56FB93DE" w14:textId="77777777" w:rsidR="00E14C1C" w:rsidRDefault="00877BF3" w:rsidP="002D395B">
                  <w:pPr>
                    <w:spacing w:line="160" w:lineRule="exact"/>
                    <w:jc w:val="left"/>
                    <w:rPr>
                      <w:rFonts w:cs="Miriam" w:hint="cs"/>
                      <w:noProof/>
                      <w:sz w:val="18"/>
                      <w:szCs w:val="18"/>
                      <w:rtl/>
                    </w:rPr>
                  </w:pPr>
                  <w:r>
                    <w:rPr>
                      <w:rFonts w:cs="Miriam" w:hint="cs"/>
                      <w:sz w:val="18"/>
                      <w:szCs w:val="18"/>
                      <w:rtl/>
                    </w:rPr>
                    <w:t>תקנות לעניין רישום הערה</w:t>
                  </w:r>
                </w:p>
                <w:p w14:paraId="0C649F31" w14:textId="77777777" w:rsidR="00E14C1C" w:rsidRDefault="00E14C1C" w:rsidP="002D395B">
                  <w:pPr>
                    <w:spacing w:line="160" w:lineRule="exact"/>
                    <w:jc w:val="left"/>
                    <w:rPr>
                      <w:rFonts w:cs="Miriam" w:hint="cs"/>
                      <w:noProof/>
                      <w:sz w:val="18"/>
                      <w:szCs w:val="18"/>
                      <w:rtl/>
                    </w:rPr>
                  </w:pPr>
                  <w:r>
                    <w:rPr>
                      <w:rFonts w:cs="Miriam" w:hint="cs"/>
                      <w:noProof/>
                      <w:sz w:val="18"/>
                      <w:szCs w:val="18"/>
                      <w:rtl/>
                    </w:rPr>
                    <w:t>(תיקון מס' 29) תשע"ד-2014</w:t>
                  </w:r>
                </w:p>
              </w:txbxContent>
            </v:textbox>
            <w10:anchorlock/>
          </v:rect>
        </w:pict>
      </w:r>
      <w:r w:rsidRPr="008310BB">
        <w:rPr>
          <w:rStyle w:val="big-number"/>
          <w:rtl/>
        </w:rPr>
        <w:t>47</w:t>
      </w:r>
      <w:r w:rsidR="00877BF3" w:rsidRPr="008310BB">
        <w:rPr>
          <w:rStyle w:val="default"/>
          <w:rFonts w:cs="FrankRuehl" w:hint="cs"/>
          <w:rtl/>
        </w:rPr>
        <w:t>ג</w:t>
      </w:r>
      <w:r w:rsidRPr="008310BB">
        <w:rPr>
          <w:rStyle w:val="default"/>
          <w:rFonts w:cs="FrankRuehl"/>
          <w:rtl/>
        </w:rPr>
        <w:t>.</w:t>
      </w:r>
      <w:r w:rsidRPr="008310BB">
        <w:rPr>
          <w:rStyle w:val="default"/>
          <w:rFonts w:cs="FrankRuehl"/>
          <w:rtl/>
        </w:rPr>
        <w:tab/>
      </w:r>
      <w:r w:rsidR="00877BF3" w:rsidRPr="008310BB">
        <w:rPr>
          <w:rStyle w:val="default"/>
          <w:rFonts w:cs="FrankRuehl" w:hint="cs"/>
          <w:rtl/>
        </w:rPr>
        <w:t xml:space="preserve">שר הביטחון, באישור ועדת העבודה הרווחה והבריאות של הכנסת </w:t>
      </w:r>
      <w:r w:rsidR="00D93ECB" w:rsidRPr="008310BB">
        <w:rPr>
          <w:rStyle w:val="default"/>
          <w:rFonts w:cs="FrankRuehl" w:hint="cs"/>
          <w:rtl/>
        </w:rPr>
        <w:t>רשאי לקבוע הוראות בעניינים אלה:</w:t>
      </w:r>
    </w:p>
    <w:p w14:paraId="0653488F" w14:textId="77777777" w:rsidR="00D93ECB" w:rsidRPr="008310BB" w:rsidRDefault="00D93ECB" w:rsidP="005709D3">
      <w:pPr>
        <w:pStyle w:val="P00"/>
        <w:spacing w:before="72"/>
        <w:ind w:left="624" w:right="1134"/>
        <w:rPr>
          <w:rStyle w:val="default"/>
          <w:rFonts w:cs="FrankRuehl" w:hint="cs"/>
          <w:rtl/>
        </w:rPr>
      </w:pPr>
      <w:r w:rsidRPr="008310BB">
        <w:rPr>
          <w:rStyle w:val="default"/>
          <w:rFonts w:cs="FrankRuehl" w:hint="cs"/>
          <w:rtl/>
        </w:rPr>
        <w:t>(1)</w:t>
      </w:r>
      <w:r w:rsidRPr="008310BB">
        <w:rPr>
          <w:rStyle w:val="default"/>
          <w:rFonts w:cs="FrankRuehl" w:hint="cs"/>
          <w:rtl/>
        </w:rPr>
        <w:tab/>
      </w:r>
      <w:r w:rsidR="005709D3" w:rsidRPr="008310BB">
        <w:rPr>
          <w:rStyle w:val="default"/>
          <w:rFonts w:cs="FrankRuehl" w:hint="cs"/>
          <w:rtl/>
        </w:rPr>
        <w:t>בקשה לרישום של פרטי פסק דין לחלוקת חיסכון פנסיוני לפי סעיף 47א, פרטיה והמסמכים שיצורפו אליה ובכלל זה אופן הגשת הבקשה ופרטי הזמן המרביים ממועד הגשת הבקשה ועד קליטתה וממועד קליטת הבקשה ועד רישום הערה לפי סעיף 47ב;</w:t>
      </w:r>
    </w:p>
    <w:p w14:paraId="4413520B" w14:textId="77777777" w:rsidR="005709D3" w:rsidRPr="008310BB" w:rsidRDefault="005709D3" w:rsidP="005709D3">
      <w:pPr>
        <w:pStyle w:val="P00"/>
        <w:spacing w:before="72"/>
        <w:ind w:left="624" w:right="1134"/>
        <w:rPr>
          <w:rStyle w:val="default"/>
          <w:rFonts w:cs="FrankRuehl" w:hint="cs"/>
          <w:rtl/>
        </w:rPr>
      </w:pPr>
      <w:r w:rsidRPr="008310BB">
        <w:rPr>
          <w:rStyle w:val="default"/>
          <w:rFonts w:cs="FrankRuehl" w:hint="cs"/>
          <w:rtl/>
        </w:rPr>
        <w:t>(2)</w:t>
      </w:r>
      <w:r w:rsidRPr="008310BB">
        <w:rPr>
          <w:rStyle w:val="default"/>
          <w:rFonts w:cs="FrankRuehl" w:hint="cs"/>
          <w:rtl/>
        </w:rPr>
        <w:tab/>
        <w:t>אגרה בעד הגשת בקשה כאמור בפסקה (1); תקנות לפי פסקה זו יותקנו בהסכמת שר האוצר;</w:t>
      </w:r>
    </w:p>
    <w:p w14:paraId="343F3D66" w14:textId="77777777" w:rsidR="005709D3" w:rsidRPr="008310BB" w:rsidRDefault="005709D3" w:rsidP="005709D3">
      <w:pPr>
        <w:pStyle w:val="P00"/>
        <w:spacing w:before="72"/>
        <w:ind w:left="624" w:right="1134"/>
        <w:rPr>
          <w:rStyle w:val="default"/>
          <w:rFonts w:cs="FrankRuehl" w:hint="cs"/>
          <w:rtl/>
        </w:rPr>
      </w:pPr>
      <w:r w:rsidRPr="008310BB">
        <w:rPr>
          <w:rStyle w:val="default"/>
          <w:rFonts w:cs="FrankRuehl" w:hint="cs"/>
          <w:rtl/>
        </w:rPr>
        <w:t>(3)</w:t>
      </w:r>
      <w:r w:rsidRPr="008310BB">
        <w:rPr>
          <w:rStyle w:val="default"/>
          <w:rFonts w:cs="FrankRuehl" w:hint="cs"/>
          <w:rtl/>
        </w:rPr>
        <w:tab/>
        <w:t>הודעה על רישום הערה לפי סעיף 47ב, דרכים נוספות למסירתה ושינוי המועדים למסירתה;</w:t>
      </w:r>
    </w:p>
    <w:p w14:paraId="79233DE1" w14:textId="77777777" w:rsidR="005709D3" w:rsidRPr="008310BB" w:rsidRDefault="005709D3" w:rsidP="005709D3">
      <w:pPr>
        <w:pStyle w:val="P00"/>
        <w:spacing w:before="72"/>
        <w:ind w:left="624" w:right="1134"/>
        <w:rPr>
          <w:rStyle w:val="default"/>
          <w:rFonts w:cs="FrankRuehl" w:hint="cs"/>
          <w:rtl/>
        </w:rPr>
      </w:pPr>
      <w:r w:rsidRPr="008310BB">
        <w:rPr>
          <w:rStyle w:val="default"/>
          <w:rFonts w:cs="FrankRuehl" w:hint="cs"/>
          <w:rtl/>
        </w:rPr>
        <w:t>(4)</w:t>
      </w:r>
      <w:r w:rsidRPr="008310BB">
        <w:rPr>
          <w:rStyle w:val="default"/>
          <w:rFonts w:cs="FrankRuehl" w:hint="cs"/>
          <w:rtl/>
        </w:rPr>
        <w:tab/>
        <w:t>דיווחים שיימסרו לבן זוג לשעבר שהגיש בקשה כאמור בפסקה (1), לרבות לעניין אופן מסירתם והמועדים למסירתם, וכן לעניין הפרטים שייכללו בדוחות, ובכלל זה פרטים לגבי גובה הרצבה המלאה לאחר הפחתה כאמור בסעיף 14א(א) והסכום המועבר לבן הזוג לשעבר מקצבת הפרישה בהתאם לסעיף 62א.</w:t>
      </w:r>
    </w:p>
    <w:p w14:paraId="5809DA0C" w14:textId="77777777" w:rsidR="002D395B" w:rsidRPr="00917FC5" w:rsidRDefault="002D395B" w:rsidP="002D395B">
      <w:pPr>
        <w:pStyle w:val="P00"/>
        <w:spacing w:before="0"/>
        <w:ind w:left="0" w:right="1134"/>
        <w:rPr>
          <w:rFonts w:cs="FrankRuehl" w:hint="cs"/>
          <w:vanish/>
          <w:color w:val="FF0000"/>
          <w:szCs w:val="20"/>
          <w:shd w:val="clear" w:color="auto" w:fill="FFFF99"/>
          <w:rtl/>
        </w:rPr>
      </w:pPr>
      <w:bookmarkStart w:id="130" w:name="Rov202"/>
      <w:r w:rsidRPr="00917FC5">
        <w:rPr>
          <w:rFonts w:cs="FrankRuehl" w:hint="cs"/>
          <w:vanish/>
          <w:color w:val="FF0000"/>
          <w:szCs w:val="20"/>
          <w:shd w:val="clear" w:color="auto" w:fill="FFFF99"/>
          <w:rtl/>
        </w:rPr>
        <w:t>מיום 6.2.2015</w:t>
      </w:r>
    </w:p>
    <w:p w14:paraId="0CFEDB33" w14:textId="77777777" w:rsidR="002D395B" w:rsidRPr="00917FC5" w:rsidRDefault="002D395B" w:rsidP="002D395B">
      <w:pPr>
        <w:pStyle w:val="P00"/>
        <w:spacing w:before="0"/>
        <w:ind w:left="0" w:right="1134"/>
        <w:rPr>
          <w:rFonts w:cs="FrankRuehl" w:hint="cs"/>
          <w:vanish/>
          <w:szCs w:val="20"/>
          <w:shd w:val="clear" w:color="auto" w:fill="FFFF99"/>
          <w:rtl/>
        </w:rPr>
      </w:pPr>
      <w:r w:rsidRPr="00917FC5">
        <w:rPr>
          <w:rFonts w:cs="FrankRuehl" w:hint="cs"/>
          <w:b/>
          <w:bCs/>
          <w:vanish/>
          <w:szCs w:val="20"/>
          <w:shd w:val="clear" w:color="auto" w:fill="FFFF99"/>
          <w:rtl/>
        </w:rPr>
        <w:t>תיקון מס' 29</w:t>
      </w:r>
    </w:p>
    <w:p w14:paraId="282BE907" w14:textId="77777777" w:rsidR="002D395B" w:rsidRPr="00917FC5" w:rsidRDefault="002D395B" w:rsidP="002D395B">
      <w:pPr>
        <w:pStyle w:val="P00"/>
        <w:spacing w:before="0"/>
        <w:ind w:left="0" w:right="1134"/>
        <w:rPr>
          <w:rFonts w:cs="FrankRuehl" w:hint="cs"/>
          <w:vanish/>
          <w:szCs w:val="20"/>
          <w:shd w:val="clear" w:color="auto" w:fill="FFFF99"/>
          <w:rtl/>
        </w:rPr>
      </w:pPr>
      <w:hyperlink r:id="rId221" w:history="1">
        <w:r w:rsidRPr="00917FC5">
          <w:rPr>
            <w:rStyle w:val="Hyperlink"/>
            <w:rFonts w:cs="FrankRuehl" w:hint="cs"/>
            <w:vanish/>
            <w:szCs w:val="20"/>
            <w:shd w:val="clear" w:color="auto" w:fill="FFFF99"/>
            <w:rtl/>
          </w:rPr>
          <w:t>ס"ח תשע"ד מס' 2466</w:t>
        </w:r>
      </w:hyperlink>
      <w:r w:rsidRPr="00917FC5">
        <w:rPr>
          <w:rFonts w:cs="FrankRuehl" w:hint="cs"/>
          <w:vanish/>
          <w:szCs w:val="20"/>
          <w:shd w:val="clear" w:color="auto" w:fill="FFFF99"/>
          <w:rtl/>
        </w:rPr>
        <w:t xml:space="preserve"> מיום 6.8.2014 עמ' 721 (</w:t>
      </w:r>
      <w:hyperlink r:id="rId222" w:history="1">
        <w:r w:rsidRPr="00917FC5">
          <w:rPr>
            <w:rStyle w:val="Hyperlink"/>
            <w:rFonts w:cs="FrankRuehl" w:hint="cs"/>
            <w:vanish/>
            <w:szCs w:val="20"/>
            <w:shd w:val="clear" w:color="auto" w:fill="FFFF99"/>
            <w:rtl/>
          </w:rPr>
          <w:t>ה"ח 635</w:t>
        </w:r>
      </w:hyperlink>
      <w:r w:rsidRPr="00917FC5">
        <w:rPr>
          <w:rFonts w:cs="FrankRuehl" w:hint="cs"/>
          <w:vanish/>
          <w:szCs w:val="20"/>
          <w:shd w:val="clear" w:color="auto" w:fill="FFFF99"/>
          <w:rtl/>
        </w:rPr>
        <w:t>)</w:t>
      </w:r>
    </w:p>
    <w:p w14:paraId="37977F8B" w14:textId="77777777" w:rsidR="002D395B" w:rsidRPr="008310BB" w:rsidRDefault="002D395B" w:rsidP="008310BB">
      <w:pPr>
        <w:pStyle w:val="P00"/>
        <w:spacing w:before="0"/>
        <w:ind w:left="0" w:right="1134"/>
        <w:rPr>
          <w:rFonts w:cs="FrankRuehl" w:hint="cs"/>
          <w:b/>
          <w:bCs/>
          <w:sz w:val="2"/>
          <w:szCs w:val="2"/>
          <w:shd w:val="clear" w:color="auto" w:fill="FFFF99"/>
          <w:rtl/>
        </w:rPr>
      </w:pPr>
      <w:r w:rsidRPr="00917FC5">
        <w:rPr>
          <w:rFonts w:cs="FrankRuehl" w:hint="cs"/>
          <w:b/>
          <w:bCs/>
          <w:vanish/>
          <w:szCs w:val="20"/>
          <w:shd w:val="clear" w:color="auto" w:fill="FFFF99"/>
          <w:rtl/>
        </w:rPr>
        <w:t>הוספת סעיף 47</w:t>
      </w:r>
      <w:r w:rsidR="00877BF3" w:rsidRPr="00917FC5">
        <w:rPr>
          <w:rFonts w:cs="FrankRuehl" w:hint="cs"/>
          <w:b/>
          <w:bCs/>
          <w:vanish/>
          <w:szCs w:val="20"/>
          <w:shd w:val="clear" w:color="auto" w:fill="FFFF99"/>
          <w:rtl/>
        </w:rPr>
        <w:t>ג</w:t>
      </w:r>
      <w:bookmarkEnd w:id="130"/>
    </w:p>
    <w:p w14:paraId="4A04D4B5" w14:textId="77777777" w:rsidR="00671767" w:rsidRDefault="00671767">
      <w:pPr>
        <w:pStyle w:val="P00"/>
        <w:spacing w:before="72"/>
        <w:ind w:left="0" w:right="1134"/>
        <w:rPr>
          <w:rStyle w:val="default"/>
          <w:rFonts w:cs="FrankRuehl"/>
          <w:rtl/>
        </w:rPr>
      </w:pPr>
      <w:bookmarkStart w:id="131" w:name="Seif49"/>
      <w:bookmarkEnd w:id="131"/>
      <w:r>
        <w:rPr>
          <w:lang w:val="he-IL"/>
        </w:rPr>
        <w:pict w14:anchorId="402AC7C6">
          <v:rect id="_x0000_s2113" style="position:absolute;left:0;text-align:left;margin-left:464.5pt;margin-top:8.05pt;width:75.05pt;height:16pt;z-index:251615232" o:allowincell="f" filled="f" stroked="f" strokecolor="lime" strokeweight=".25pt">
            <v:textbox inset="0,0,0,0">
              <w:txbxContent>
                <w:p w14:paraId="10E98585" w14:textId="77777777" w:rsidR="00E14C1C" w:rsidRDefault="00E14C1C">
                  <w:pPr>
                    <w:spacing w:line="160" w:lineRule="exact"/>
                    <w:jc w:val="left"/>
                    <w:rPr>
                      <w:rFonts w:cs="Miriam"/>
                      <w:noProof/>
                      <w:sz w:val="18"/>
                      <w:szCs w:val="18"/>
                      <w:rtl/>
                    </w:rPr>
                  </w:pPr>
                  <w:r>
                    <w:rPr>
                      <w:rFonts w:cs="Miriam"/>
                      <w:sz w:val="18"/>
                      <w:szCs w:val="18"/>
                      <w:rtl/>
                    </w:rPr>
                    <w:t>ע</w:t>
                  </w:r>
                  <w:r>
                    <w:rPr>
                      <w:rFonts w:cs="Miriam" w:hint="cs"/>
                      <w:sz w:val="18"/>
                      <w:szCs w:val="18"/>
                      <w:rtl/>
                    </w:rPr>
                    <w:t>ר</w:t>
                  </w:r>
                  <w:r>
                    <w:rPr>
                      <w:rFonts w:cs="Miriam"/>
                      <w:sz w:val="18"/>
                      <w:szCs w:val="18"/>
                      <w:rtl/>
                    </w:rPr>
                    <w:t>ע</w:t>
                  </w:r>
                  <w:r>
                    <w:rPr>
                      <w:rFonts w:cs="Miriam" w:hint="cs"/>
                      <w:sz w:val="18"/>
                      <w:szCs w:val="18"/>
                      <w:rtl/>
                    </w:rPr>
                    <w:t xml:space="preserve">ור </w:t>
                  </w:r>
                  <w:r>
                    <w:rPr>
                      <w:rFonts w:cs="Miriam"/>
                      <w:sz w:val="18"/>
                      <w:szCs w:val="18"/>
                      <w:rtl/>
                    </w:rPr>
                    <w:t>[36]</w:t>
                  </w:r>
                </w:p>
              </w:txbxContent>
            </v:textbox>
            <w10:anchorlock/>
          </v:rect>
        </w:pict>
      </w:r>
      <w:r>
        <w:rPr>
          <w:rStyle w:val="big-number"/>
          <w:rtl/>
        </w:rPr>
        <w:t>48.</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ת</w:t>
      </w:r>
      <w:r>
        <w:rPr>
          <w:rStyle w:val="default"/>
          <w:rFonts w:cs="FrankRuehl"/>
          <w:rtl/>
        </w:rPr>
        <w:t>ו</w:t>
      </w:r>
      <w:r>
        <w:rPr>
          <w:rStyle w:val="default"/>
          <w:rFonts w:cs="FrankRuehl" w:hint="cs"/>
          <w:rtl/>
        </w:rPr>
        <w:t>בע הרואה עצמו נפגע מהחלטה של הממונה, רשאי לערער עליה</w:t>
      </w:r>
      <w:r>
        <w:rPr>
          <w:rStyle w:val="default"/>
          <w:rFonts w:cs="FrankRuehl"/>
          <w:rtl/>
        </w:rPr>
        <w:t xml:space="preserve"> </w:t>
      </w:r>
      <w:r>
        <w:rPr>
          <w:rStyle w:val="default"/>
          <w:rFonts w:cs="FrankRuehl" w:hint="cs"/>
          <w:rtl/>
        </w:rPr>
        <w:t xml:space="preserve">לפני ועדת ערעור (להלן </w:t>
      </w:r>
      <w:r>
        <w:rPr>
          <w:rStyle w:val="default"/>
          <w:rFonts w:cs="FrankRuehl"/>
          <w:rtl/>
        </w:rPr>
        <w:t>–</w:t>
      </w:r>
      <w:r>
        <w:rPr>
          <w:rStyle w:val="default"/>
          <w:rFonts w:cs="FrankRuehl" w:hint="cs"/>
          <w:rtl/>
        </w:rPr>
        <w:t xml:space="preserve"> </w:t>
      </w:r>
      <w:r>
        <w:rPr>
          <w:rStyle w:val="default"/>
          <w:rFonts w:cs="FrankRuehl"/>
          <w:rtl/>
        </w:rPr>
        <w:t>ה</w:t>
      </w:r>
      <w:r>
        <w:rPr>
          <w:rStyle w:val="default"/>
          <w:rFonts w:cs="FrankRuehl" w:hint="cs"/>
          <w:rtl/>
        </w:rPr>
        <w:t>ועדה) תוך ששים</w:t>
      </w:r>
      <w:r>
        <w:rPr>
          <w:rStyle w:val="default"/>
          <w:rFonts w:cs="FrankRuehl"/>
          <w:rtl/>
        </w:rPr>
        <w:t xml:space="preserve"> י</w:t>
      </w:r>
      <w:r>
        <w:rPr>
          <w:rStyle w:val="default"/>
          <w:rFonts w:cs="FrankRuehl" w:hint="cs"/>
          <w:rtl/>
        </w:rPr>
        <w:t>מים מיום שבו הגיעה אליו החלטת הממונה, אולם רשאית הועדה להאריך ל</w:t>
      </w:r>
      <w:r>
        <w:rPr>
          <w:rStyle w:val="default"/>
          <w:rFonts w:cs="FrankRuehl"/>
          <w:rtl/>
        </w:rPr>
        <w:t>ו</w:t>
      </w:r>
      <w:r>
        <w:rPr>
          <w:rStyle w:val="default"/>
          <w:rFonts w:cs="FrankRuehl" w:hint="cs"/>
          <w:rtl/>
        </w:rPr>
        <w:t xml:space="preserve"> </w:t>
      </w:r>
      <w:r>
        <w:rPr>
          <w:rStyle w:val="default"/>
          <w:rFonts w:cs="FrankRuehl"/>
          <w:rtl/>
        </w:rPr>
        <w:t>א</w:t>
      </w:r>
      <w:r>
        <w:rPr>
          <w:rStyle w:val="default"/>
          <w:rFonts w:cs="FrankRuehl" w:hint="cs"/>
          <w:rtl/>
        </w:rPr>
        <w:t>ת תקופת הערעור הארכה שלא תעלה על ששים ימים.</w:t>
      </w:r>
    </w:p>
    <w:p w14:paraId="3660FC18" w14:textId="77777777" w:rsidR="00671767" w:rsidRDefault="00671767">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ע</w:t>
      </w:r>
      <w:r>
        <w:rPr>
          <w:rStyle w:val="default"/>
          <w:rFonts w:cs="FrankRuehl" w:hint="cs"/>
          <w:rtl/>
        </w:rPr>
        <w:t>רעור יוגש לועדה בכתב בשני עותקים; הועדה תשלח עותק אחד לממונה.</w:t>
      </w:r>
    </w:p>
    <w:p w14:paraId="41B4047A" w14:textId="77777777" w:rsidR="00671767" w:rsidRDefault="00671767">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עדה רשאית לאשר את החלטת הממונה או לשנותה, או להחליט החלטה אחרת במקומ</w:t>
      </w:r>
      <w:r>
        <w:rPr>
          <w:rStyle w:val="default"/>
          <w:rFonts w:cs="FrankRuehl"/>
          <w:rtl/>
        </w:rPr>
        <w:t>ה.</w:t>
      </w:r>
    </w:p>
    <w:p w14:paraId="321C9B68" w14:textId="77777777" w:rsidR="00671767" w:rsidRDefault="00671767">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ת</w:t>
      </w:r>
      <w:r>
        <w:rPr>
          <w:rStyle w:val="default"/>
          <w:rFonts w:cs="FrankRuehl"/>
          <w:rtl/>
        </w:rPr>
        <w:t>ו</w:t>
      </w:r>
      <w:r>
        <w:rPr>
          <w:rStyle w:val="default"/>
          <w:rFonts w:cs="FrankRuehl" w:hint="cs"/>
          <w:rtl/>
        </w:rPr>
        <w:t>בע שהגיש ערעור לועדה רשאי להתייצב לפניה, הוא או בא כוחו</w:t>
      </w:r>
      <w:r>
        <w:rPr>
          <w:rStyle w:val="default"/>
          <w:rFonts w:cs="FrankRuehl"/>
          <w:rtl/>
        </w:rPr>
        <w:t xml:space="preserve">, </w:t>
      </w:r>
      <w:r>
        <w:rPr>
          <w:rStyle w:val="default"/>
          <w:rFonts w:cs="FrankRuehl" w:hint="cs"/>
          <w:rtl/>
        </w:rPr>
        <w:t>כ</w:t>
      </w:r>
      <w:r>
        <w:rPr>
          <w:rStyle w:val="default"/>
          <w:rFonts w:cs="FrankRuehl"/>
          <w:rtl/>
        </w:rPr>
        <w:t>ד</w:t>
      </w:r>
      <w:r>
        <w:rPr>
          <w:rStyle w:val="default"/>
          <w:rFonts w:cs="FrankRuehl" w:hint="cs"/>
          <w:rtl/>
        </w:rPr>
        <w:t>י לטעון את טענותיו.</w:t>
      </w:r>
    </w:p>
    <w:p w14:paraId="0E82AB84" w14:textId="77777777" w:rsidR="00671767" w:rsidRDefault="00671767">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עדה תיתן נימוקים להחלטתה.</w:t>
      </w:r>
    </w:p>
    <w:p w14:paraId="45FAAC69" w14:textId="77777777" w:rsidR="00671767" w:rsidRDefault="00671767">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ו</w:t>
      </w:r>
      <w:r>
        <w:rPr>
          <w:rStyle w:val="default"/>
          <w:rFonts w:cs="FrankRuehl"/>
          <w:rtl/>
        </w:rPr>
        <w:t>)</w:t>
      </w:r>
      <w:r>
        <w:rPr>
          <w:rStyle w:val="default"/>
          <w:rFonts w:cs="FrankRuehl"/>
          <w:rtl/>
        </w:rPr>
        <w:tab/>
      </w:r>
      <w:r>
        <w:rPr>
          <w:rStyle w:val="default"/>
          <w:rFonts w:cs="FrankRuehl" w:hint="cs"/>
          <w:rtl/>
        </w:rPr>
        <w:t>י</w:t>
      </w:r>
      <w:r>
        <w:rPr>
          <w:rStyle w:val="default"/>
          <w:rFonts w:cs="FrankRuehl"/>
          <w:rtl/>
        </w:rPr>
        <w:t>ו</w:t>
      </w:r>
      <w:r>
        <w:rPr>
          <w:rStyle w:val="default"/>
          <w:rFonts w:cs="FrankRuehl" w:hint="cs"/>
          <w:rtl/>
        </w:rPr>
        <w:t>שב ראש הועדה ישלח בדואר רשום העתק החלטת הועדה לתובע ולממונה.</w:t>
      </w:r>
    </w:p>
    <w:p w14:paraId="3CB52098" w14:textId="77777777" w:rsidR="00671767" w:rsidRDefault="00671767">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ז</w:t>
      </w:r>
      <w:r>
        <w:rPr>
          <w:rStyle w:val="default"/>
          <w:rFonts w:cs="FrankRuehl"/>
          <w:rtl/>
        </w:rPr>
        <w:t>)</w:t>
      </w:r>
      <w:r>
        <w:rPr>
          <w:rStyle w:val="default"/>
          <w:rFonts w:cs="FrankRuehl"/>
          <w:rtl/>
        </w:rPr>
        <w:tab/>
      </w:r>
      <w:r>
        <w:rPr>
          <w:rStyle w:val="default"/>
          <w:rFonts w:cs="FrankRuehl" w:hint="cs"/>
          <w:rtl/>
        </w:rPr>
        <w:t>ש</w:t>
      </w:r>
      <w:r>
        <w:rPr>
          <w:rStyle w:val="default"/>
          <w:rFonts w:cs="FrankRuehl"/>
          <w:rtl/>
        </w:rPr>
        <w:t>ר</w:t>
      </w:r>
      <w:r>
        <w:rPr>
          <w:rStyle w:val="default"/>
          <w:rFonts w:cs="FrankRuehl" w:hint="cs"/>
          <w:rtl/>
        </w:rPr>
        <w:t xml:space="preserve"> המשפטים רשאי להתקי</w:t>
      </w:r>
      <w:r>
        <w:rPr>
          <w:rStyle w:val="default"/>
          <w:rFonts w:cs="FrankRuehl"/>
          <w:rtl/>
        </w:rPr>
        <w:t>ן</w:t>
      </w:r>
      <w:r>
        <w:rPr>
          <w:rStyle w:val="default"/>
          <w:rFonts w:cs="FrankRuehl" w:hint="cs"/>
          <w:rtl/>
        </w:rPr>
        <w:t xml:space="preserve"> תקנות בדבר סדרי הגשת הערעור ובדבר סדרי</w:t>
      </w:r>
      <w:r>
        <w:rPr>
          <w:rStyle w:val="default"/>
          <w:rFonts w:cs="FrankRuehl"/>
          <w:rtl/>
        </w:rPr>
        <w:t xml:space="preserve"> ה</w:t>
      </w:r>
      <w:r>
        <w:rPr>
          <w:rStyle w:val="default"/>
          <w:rFonts w:cs="FrankRuehl" w:hint="cs"/>
          <w:rtl/>
        </w:rPr>
        <w:t>דין בו, במידה שלא נקבעו בחוק זה.</w:t>
      </w:r>
    </w:p>
    <w:p w14:paraId="0BB04901" w14:textId="77777777" w:rsidR="00671767" w:rsidRDefault="00671767">
      <w:pPr>
        <w:pStyle w:val="P00"/>
        <w:spacing w:before="72"/>
        <w:ind w:left="0" w:right="1134"/>
        <w:rPr>
          <w:rStyle w:val="default"/>
          <w:rFonts w:cs="FrankRuehl"/>
          <w:rtl/>
        </w:rPr>
      </w:pPr>
      <w:bookmarkStart w:id="132" w:name="Seif50"/>
      <w:bookmarkEnd w:id="132"/>
      <w:r>
        <w:rPr>
          <w:lang w:val="he-IL"/>
        </w:rPr>
        <w:pict w14:anchorId="443ED75D">
          <v:rect id="_x0000_s2114" style="position:absolute;left:0;text-align:left;margin-left:464.5pt;margin-top:8.05pt;width:75.05pt;height:24pt;z-index:251616256" o:allowincell="f" filled="f" stroked="f" strokecolor="lime" strokeweight=".25pt">
            <v:textbox inset="0,0,0,0">
              <w:txbxContent>
                <w:p w14:paraId="37BB2451" w14:textId="77777777" w:rsidR="00E14C1C" w:rsidRDefault="00E14C1C">
                  <w:pPr>
                    <w:spacing w:line="160" w:lineRule="exact"/>
                    <w:jc w:val="left"/>
                    <w:rPr>
                      <w:rFonts w:cs="Miriam"/>
                      <w:noProof/>
                      <w:sz w:val="18"/>
                      <w:szCs w:val="18"/>
                      <w:rtl/>
                    </w:rPr>
                  </w:pPr>
                  <w:r>
                    <w:rPr>
                      <w:rFonts w:cs="Miriam"/>
                      <w:sz w:val="18"/>
                      <w:szCs w:val="18"/>
                      <w:rtl/>
                    </w:rPr>
                    <w:t>ע</w:t>
                  </w:r>
                  <w:r>
                    <w:rPr>
                      <w:rFonts w:cs="Miriam" w:hint="cs"/>
                      <w:sz w:val="18"/>
                      <w:szCs w:val="18"/>
                      <w:rtl/>
                    </w:rPr>
                    <w:t>ר</w:t>
                  </w:r>
                  <w:r>
                    <w:rPr>
                      <w:rFonts w:cs="Miriam"/>
                      <w:sz w:val="18"/>
                      <w:szCs w:val="18"/>
                      <w:rtl/>
                    </w:rPr>
                    <w:t>עו</w:t>
                  </w:r>
                  <w:r>
                    <w:rPr>
                      <w:rFonts w:cs="Miriam" w:hint="cs"/>
                      <w:sz w:val="18"/>
                      <w:szCs w:val="18"/>
                      <w:rtl/>
                    </w:rPr>
                    <w:t>ר</w:t>
                  </w:r>
                  <w:r>
                    <w:rPr>
                      <w:rFonts w:cs="Miriam"/>
                      <w:sz w:val="18"/>
                      <w:szCs w:val="18"/>
                      <w:rtl/>
                    </w:rPr>
                    <w:t xml:space="preserve"> </w:t>
                  </w:r>
                  <w:r>
                    <w:rPr>
                      <w:rFonts w:cs="Miriam" w:hint="cs"/>
                      <w:sz w:val="18"/>
                      <w:szCs w:val="18"/>
                      <w:rtl/>
                    </w:rPr>
                    <w:t xml:space="preserve">לבית </w:t>
                  </w:r>
                  <w:r>
                    <w:rPr>
                      <w:rFonts w:cs="Miriam"/>
                      <w:sz w:val="18"/>
                      <w:szCs w:val="18"/>
                      <w:rtl/>
                    </w:rPr>
                    <w:t>ה</w:t>
                  </w:r>
                  <w:r>
                    <w:rPr>
                      <w:rFonts w:cs="Miriam" w:hint="cs"/>
                      <w:sz w:val="18"/>
                      <w:szCs w:val="18"/>
                      <w:rtl/>
                    </w:rPr>
                    <w:t>מ</w:t>
                  </w:r>
                  <w:r>
                    <w:rPr>
                      <w:rFonts w:cs="Miriam"/>
                      <w:sz w:val="18"/>
                      <w:szCs w:val="18"/>
                      <w:rtl/>
                    </w:rPr>
                    <w:t>ש</w:t>
                  </w:r>
                  <w:r>
                    <w:rPr>
                      <w:rFonts w:cs="Miriam" w:hint="cs"/>
                      <w:sz w:val="18"/>
                      <w:szCs w:val="18"/>
                      <w:rtl/>
                    </w:rPr>
                    <w:t xml:space="preserve">פט </w:t>
                  </w:r>
                  <w:r>
                    <w:rPr>
                      <w:rFonts w:cs="Miriam"/>
                      <w:sz w:val="18"/>
                      <w:szCs w:val="18"/>
                      <w:rtl/>
                    </w:rPr>
                    <w:t>[37]</w:t>
                  </w:r>
                </w:p>
              </w:txbxContent>
            </v:textbox>
            <w10:anchorlock/>
          </v:rect>
        </w:pict>
      </w:r>
      <w:r>
        <w:rPr>
          <w:rStyle w:val="big-number"/>
          <w:rtl/>
        </w:rPr>
        <w:t>49.</w:t>
      </w:r>
      <w:r>
        <w:rPr>
          <w:rStyle w:val="big-number"/>
          <w:rtl/>
        </w:rPr>
        <w:tab/>
      </w:r>
      <w:r>
        <w:rPr>
          <w:rStyle w:val="default"/>
          <w:rFonts w:cs="FrankRuehl"/>
          <w:rtl/>
        </w:rPr>
        <w:t>(א)</w:t>
      </w:r>
      <w:r>
        <w:rPr>
          <w:rStyle w:val="default"/>
          <w:rFonts w:cs="FrankRuehl"/>
          <w:rtl/>
        </w:rPr>
        <w:tab/>
      </w:r>
      <w:r>
        <w:rPr>
          <w:rStyle w:val="default"/>
          <w:rFonts w:cs="FrankRuehl" w:hint="cs"/>
          <w:rtl/>
        </w:rPr>
        <w:t>ה</w:t>
      </w:r>
      <w:r>
        <w:rPr>
          <w:rStyle w:val="default"/>
          <w:rFonts w:cs="FrankRuehl"/>
          <w:rtl/>
        </w:rPr>
        <w:t>ת</w:t>
      </w:r>
      <w:r>
        <w:rPr>
          <w:rStyle w:val="default"/>
          <w:rFonts w:cs="FrankRuehl" w:hint="cs"/>
          <w:rtl/>
        </w:rPr>
        <w:t>ובע או הממונה רשאי, תוך שלושים ימים מיום שהגיעה אליו החלטת ועדת הערעור, לערער עליה בשאלה משפטית לבית המשפט המחוזי.</w:t>
      </w:r>
    </w:p>
    <w:p w14:paraId="04ED606B" w14:textId="77777777" w:rsidR="00671767" w:rsidRDefault="00671767">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ב</w:t>
      </w:r>
      <w:r>
        <w:rPr>
          <w:rStyle w:val="default"/>
          <w:rFonts w:cs="FrankRuehl"/>
          <w:rtl/>
        </w:rPr>
        <w:t>י</w:t>
      </w:r>
      <w:r>
        <w:rPr>
          <w:rStyle w:val="default"/>
          <w:rFonts w:cs="FrankRuehl" w:hint="cs"/>
          <w:rtl/>
        </w:rPr>
        <w:t xml:space="preserve">ת המשפט הדן בערעור רשאי </w:t>
      </w:r>
      <w:r>
        <w:rPr>
          <w:rStyle w:val="default"/>
          <w:rFonts w:cs="FrankRuehl"/>
          <w:rtl/>
        </w:rPr>
        <w:t>ל</w:t>
      </w:r>
      <w:r>
        <w:rPr>
          <w:rStyle w:val="default"/>
          <w:rFonts w:cs="FrankRuehl" w:hint="cs"/>
          <w:rtl/>
        </w:rPr>
        <w:t>אשר את החלטת הועדה או להחזירה לועדה, או להחליט החלטה אחרת במקומה על סמך העובדות שקבעה הועדה.</w:t>
      </w:r>
    </w:p>
    <w:p w14:paraId="21988D10" w14:textId="77777777" w:rsidR="00671767" w:rsidRDefault="00671767">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ש</w:t>
      </w:r>
      <w:r>
        <w:rPr>
          <w:rStyle w:val="default"/>
          <w:rFonts w:cs="FrankRuehl"/>
          <w:rtl/>
        </w:rPr>
        <w:t>ר</w:t>
      </w:r>
      <w:r>
        <w:rPr>
          <w:rStyle w:val="default"/>
          <w:rFonts w:cs="FrankRuehl" w:hint="cs"/>
          <w:rtl/>
        </w:rPr>
        <w:t xml:space="preserve"> המש</w:t>
      </w:r>
      <w:r>
        <w:rPr>
          <w:rStyle w:val="default"/>
          <w:rFonts w:cs="FrankRuehl"/>
          <w:rtl/>
        </w:rPr>
        <w:t>פ</w:t>
      </w:r>
      <w:r>
        <w:rPr>
          <w:rStyle w:val="default"/>
          <w:rFonts w:cs="FrankRuehl" w:hint="cs"/>
          <w:rtl/>
        </w:rPr>
        <w:t>ט</w:t>
      </w:r>
      <w:r>
        <w:rPr>
          <w:rStyle w:val="default"/>
          <w:rFonts w:cs="FrankRuehl"/>
          <w:rtl/>
        </w:rPr>
        <w:t>י</w:t>
      </w:r>
      <w:r>
        <w:rPr>
          <w:rStyle w:val="default"/>
          <w:rFonts w:cs="FrankRuehl" w:hint="cs"/>
          <w:rtl/>
        </w:rPr>
        <w:t>ם רשאי להתקין תקנות בדבר סדרי הגשת ערעור וסדר הדין בערעור לפי סעיף זה.</w:t>
      </w:r>
    </w:p>
    <w:p w14:paraId="74686E62" w14:textId="77777777" w:rsidR="00671767" w:rsidRDefault="00671767">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פ</w:t>
      </w:r>
      <w:r>
        <w:rPr>
          <w:rStyle w:val="default"/>
          <w:rFonts w:cs="FrankRuehl"/>
          <w:rtl/>
        </w:rPr>
        <w:t>ס</w:t>
      </w:r>
      <w:r>
        <w:rPr>
          <w:rStyle w:val="default"/>
          <w:rFonts w:cs="FrankRuehl" w:hint="cs"/>
          <w:rtl/>
        </w:rPr>
        <w:t>ק דין של בית המשפט המחוזי בערעור לפי חוק זה הוא סופי ואינו ניתן לערעור.</w:t>
      </w:r>
    </w:p>
    <w:p w14:paraId="655FA20E" w14:textId="77777777" w:rsidR="00671767" w:rsidRDefault="00671767">
      <w:pPr>
        <w:pStyle w:val="P00"/>
        <w:spacing w:before="72"/>
        <w:ind w:left="0" w:right="1134"/>
        <w:rPr>
          <w:rStyle w:val="default"/>
          <w:rFonts w:cs="FrankRuehl"/>
          <w:rtl/>
        </w:rPr>
      </w:pPr>
      <w:bookmarkStart w:id="133" w:name="Seif51"/>
      <w:bookmarkEnd w:id="133"/>
      <w:r>
        <w:rPr>
          <w:lang w:val="he-IL"/>
        </w:rPr>
        <w:pict w14:anchorId="39D8DBDC">
          <v:rect id="_x0000_s2115" style="position:absolute;left:0;text-align:left;margin-left:464.5pt;margin-top:8.05pt;width:75.05pt;height:16pt;z-index:251617280" o:allowincell="f" filled="f" stroked="f" strokecolor="lime" strokeweight=".25pt">
            <v:textbox inset="0,0,0,0">
              <w:txbxContent>
                <w:p w14:paraId="6CD8166E" w14:textId="77777777" w:rsidR="00E14C1C" w:rsidRDefault="00E14C1C">
                  <w:pPr>
                    <w:spacing w:line="160" w:lineRule="exact"/>
                    <w:jc w:val="left"/>
                    <w:rPr>
                      <w:rFonts w:cs="Miriam"/>
                      <w:noProof/>
                      <w:sz w:val="18"/>
                      <w:szCs w:val="18"/>
                      <w:rtl/>
                    </w:rPr>
                  </w:pPr>
                  <w:r>
                    <w:rPr>
                      <w:rFonts w:cs="Miriam"/>
                      <w:sz w:val="18"/>
                      <w:szCs w:val="18"/>
                      <w:rtl/>
                    </w:rPr>
                    <w:t>ה</w:t>
                  </w:r>
                  <w:r>
                    <w:rPr>
                      <w:rFonts w:cs="Miriam" w:hint="cs"/>
                      <w:sz w:val="18"/>
                      <w:szCs w:val="18"/>
                      <w:rtl/>
                    </w:rPr>
                    <w:t>ח</w:t>
                  </w:r>
                  <w:r>
                    <w:rPr>
                      <w:rFonts w:cs="Miriam"/>
                      <w:sz w:val="18"/>
                      <w:szCs w:val="18"/>
                      <w:rtl/>
                    </w:rPr>
                    <w:t>ל</w:t>
                  </w:r>
                  <w:r>
                    <w:rPr>
                      <w:rFonts w:cs="Miriam" w:hint="cs"/>
                      <w:sz w:val="18"/>
                      <w:szCs w:val="18"/>
                      <w:rtl/>
                    </w:rPr>
                    <w:t>טות חדש</w:t>
                  </w:r>
                  <w:r>
                    <w:rPr>
                      <w:rFonts w:cs="Miriam"/>
                      <w:sz w:val="18"/>
                      <w:szCs w:val="18"/>
                      <w:rtl/>
                    </w:rPr>
                    <w:t>ו</w:t>
                  </w:r>
                  <w:r>
                    <w:rPr>
                      <w:rFonts w:cs="Miriam" w:hint="cs"/>
                      <w:sz w:val="18"/>
                      <w:szCs w:val="18"/>
                      <w:rtl/>
                    </w:rPr>
                    <w:t xml:space="preserve">ת </w:t>
                  </w:r>
                  <w:r>
                    <w:rPr>
                      <w:rFonts w:cs="Miriam"/>
                      <w:sz w:val="18"/>
                      <w:szCs w:val="18"/>
                      <w:rtl/>
                    </w:rPr>
                    <w:t>[38]</w:t>
                  </w:r>
                </w:p>
              </w:txbxContent>
            </v:textbox>
            <w10:anchorlock/>
          </v:rect>
        </w:pict>
      </w:r>
      <w:r>
        <w:rPr>
          <w:rStyle w:val="big-number"/>
          <w:rtl/>
        </w:rPr>
        <w:t>50.</w:t>
      </w:r>
      <w:r>
        <w:rPr>
          <w:rStyle w:val="big-number"/>
          <w:rtl/>
        </w:rPr>
        <w:tab/>
      </w:r>
      <w:r>
        <w:rPr>
          <w:rStyle w:val="default"/>
          <w:rFonts w:cs="FrankRuehl"/>
          <w:rtl/>
        </w:rPr>
        <w:t>ה</w:t>
      </w:r>
      <w:r>
        <w:rPr>
          <w:rStyle w:val="default"/>
          <w:rFonts w:cs="FrankRuehl" w:hint="cs"/>
          <w:rtl/>
        </w:rPr>
        <w:t>מ</w:t>
      </w:r>
      <w:r>
        <w:rPr>
          <w:rStyle w:val="default"/>
          <w:rFonts w:cs="FrankRuehl"/>
          <w:rtl/>
        </w:rPr>
        <w:t>מ</w:t>
      </w:r>
      <w:r>
        <w:rPr>
          <w:rStyle w:val="default"/>
          <w:rFonts w:cs="FrankRuehl" w:hint="cs"/>
          <w:rtl/>
        </w:rPr>
        <w:t>ונה רשאי להחליט החלטה חדשה בכל ענין אף אם כבר ני</w:t>
      </w:r>
      <w:r>
        <w:rPr>
          <w:rStyle w:val="default"/>
          <w:rFonts w:cs="FrankRuehl"/>
          <w:rtl/>
        </w:rPr>
        <w:t>ת</w:t>
      </w:r>
      <w:r>
        <w:rPr>
          <w:rStyle w:val="default"/>
          <w:rFonts w:cs="FrankRuehl" w:hint="cs"/>
          <w:rtl/>
        </w:rPr>
        <w:t>נ</w:t>
      </w:r>
      <w:r>
        <w:rPr>
          <w:rStyle w:val="default"/>
          <w:rFonts w:cs="FrankRuehl"/>
          <w:rtl/>
        </w:rPr>
        <w:t>ה</w:t>
      </w:r>
      <w:r>
        <w:rPr>
          <w:rStyle w:val="default"/>
          <w:rFonts w:cs="FrankRuehl" w:hint="cs"/>
          <w:rtl/>
        </w:rPr>
        <w:t xml:space="preserve"> בה החלטה סופית לפי סעיף 48 או 49, אם נוכח כי ההחלטה הושגה על ידי עבירה פלילית או אם נתגלה על סמך ראיות חדשות שלא היו לפני נותן ההחלטה הקודמת, כי אותה החלטה בטעות יסודה; לענין ערעור יהיה ד</w:t>
      </w:r>
      <w:r>
        <w:rPr>
          <w:rStyle w:val="default"/>
          <w:rFonts w:cs="FrankRuehl"/>
          <w:rtl/>
        </w:rPr>
        <w:t>ין</w:t>
      </w:r>
      <w:r>
        <w:rPr>
          <w:rStyle w:val="default"/>
          <w:rFonts w:cs="FrankRuehl" w:hint="cs"/>
          <w:rtl/>
        </w:rPr>
        <w:t xml:space="preserve"> החלטה כדין כל החלטה אחרת, אולם ההחלטה החדשה לא תבוצע אלא כתום</w:t>
      </w:r>
      <w:r>
        <w:rPr>
          <w:rStyle w:val="default"/>
          <w:rFonts w:cs="FrankRuehl"/>
          <w:rtl/>
        </w:rPr>
        <w:t xml:space="preserve"> התק</w:t>
      </w:r>
      <w:r>
        <w:rPr>
          <w:rStyle w:val="default"/>
          <w:rFonts w:cs="FrankRuehl" w:hint="cs"/>
          <w:rtl/>
        </w:rPr>
        <w:t xml:space="preserve">ופה להגשת ערעור עליה לפי סעיף 48, ואם הוגש ערעור </w:t>
      </w:r>
      <w:r>
        <w:rPr>
          <w:rStyle w:val="default"/>
          <w:rFonts w:cs="FrankRuehl"/>
          <w:rtl/>
        </w:rPr>
        <w:t>–</w:t>
      </w:r>
      <w:r>
        <w:rPr>
          <w:rStyle w:val="default"/>
          <w:rFonts w:cs="FrankRuehl" w:hint="cs"/>
          <w:rtl/>
        </w:rPr>
        <w:t xml:space="preserve"> </w:t>
      </w:r>
      <w:r>
        <w:rPr>
          <w:rStyle w:val="default"/>
          <w:rFonts w:cs="FrankRuehl"/>
          <w:rtl/>
        </w:rPr>
        <w:t>ע</w:t>
      </w:r>
      <w:r>
        <w:rPr>
          <w:rStyle w:val="default"/>
          <w:rFonts w:cs="FrankRuehl" w:hint="cs"/>
          <w:rtl/>
        </w:rPr>
        <w:t>ד שועדת הערעור תורה לבצעה, בין בהחלטה הסופית ובין בהחלטת ביניים.</w:t>
      </w:r>
    </w:p>
    <w:p w14:paraId="20D8E80D" w14:textId="77777777" w:rsidR="00671767" w:rsidRDefault="00671767">
      <w:pPr>
        <w:pStyle w:val="P00"/>
        <w:spacing w:before="72"/>
        <w:ind w:left="0" w:right="1134"/>
        <w:rPr>
          <w:rStyle w:val="default"/>
          <w:rFonts w:cs="FrankRuehl"/>
          <w:rtl/>
        </w:rPr>
      </w:pPr>
      <w:bookmarkStart w:id="134" w:name="Seif52"/>
      <w:bookmarkEnd w:id="134"/>
      <w:r>
        <w:rPr>
          <w:lang w:val="he-IL"/>
        </w:rPr>
        <w:pict w14:anchorId="4F774EED">
          <v:rect id="_x0000_s2116" style="position:absolute;left:0;text-align:left;margin-left:464.5pt;margin-top:8.05pt;width:75.05pt;height:24pt;z-index:251618304" o:allowincell="f" filled="f" stroked="f" strokecolor="lime" strokeweight=".25pt">
            <v:textbox inset="0,0,0,0">
              <w:txbxContent>
                <w:p w14:paraId="39D114C5" w14:textId="77777777" w:rsidR="00E14C1C" w:rsidRDefault="00E14C1C">
                  <w:pPr>
                    <w:spacing w:line="160" w:lineRule="exact"/>
                    <w:jc w:val="left"/>
                    <w:rPr>
                      <w:rFonts w:cs="Miriam"/>
                      <w:noProof/>
                      <w:sz w:val="18"/>
                      <w:szCs w:val="18"/>
                      <w:rtl/>
                    </w:rPr>
                  </w:pPr>
                  <w:r>
                    <w:rPr>
                      <w:rFonts w:cs="Miriam"/>
                      <w:sz w:val="18"/>
                      <w:szCs w:val="18"/>
                      <w:rtl/>
                    </w:rPr>
                    <w:t>ד</w:t>
                  </w:r>
                  <w:r>
                    <w:rPr>
                      <w:rFonts w:cs="Miriam" w:hint="cs"/>
                      <w:sz w:val="18"/>
                      <w:szCs w:val="18"/>
                      <w:rtl/>
                    </w:rPr>
                    <w:t>י</w:t>
                  </w:r>
                  <w:r>
                    <w:rPr>
                      <w:rFonts w:cs="Miriam"/>
                      <w:sz w:val="18"/>
                      <w:szCs w:val="18"/>
                      <w:rtl/>
                    </w:rPr>
                    <w:t>ן</w:t>
                  </w:r>
                  <w:r>
                    <w:rPr>
                      <w:rFonts w:cs="Miriam" w:hint="cs"/>
                      <w:sz w:val="18"/>
                      <w:szCs w:val="18"/>
                      <w:rtl/>
                    </w:rPr>
                    <w:t xml:space="preserve"> החלטת </w:t>
                  </w:r>
                  <w:r>
                    <w:rPr>
                      <w:rFonts w:cs="Miriam"/>
                      <w:sz w:val="18"/>
                      <w:szCs w:val="18"/>
                      <w:rtl/>
                    </w:rPr>
                    <w:t>ה</w:t>
                  </w:r>
                  <w:r>
                    <w:rPr>
                      <w:rFonts w:cs="Miriam" w:hint="cs"/>
                      <w:sz w:val="18"/>
                      <w:szCs w:val="18"/>
                      <w:rtl/>
                    </w:rPr>
                    <w:t>ר</w:t>
                  </w:r>
                  <w:r>
                    <w:rPr>
                      <w:rFonts w:cs="Miriam"/>
                      <w:sz w:val="18"/>
                      <w:szCs w:val="18"/>
                      <w:rtl/>
                    </w:rPr>
                    <w:t>מ</w:t>
                  </w:r>
                  <w:r>
                    <w:rPr>
                      <w:rFonts w:cs="Miriam" w:hint="cs"/>
                      <w:sz w:val="18"/>
                      <w:szCs w:val="18"/>
                      <w:rtl/>
                    </w:rPr>
                    <w:t xml:space="preserve">טכ"ל </w:t>
                  </w:r>
                  <w:r>
                    <w:rPr>
                      <w:rFonts w:cs="Miriam"/>
                      <w:sz w:val="18"/>
                      <w:szCs w:val="18"/>
                      <w:rtl/>
                    </w:rPr>
                    <w:t>[54]</w:t>
                  </w:r>
                </w:p>
              </w:txbxContent>
            </v:textbox>
            <w10:anchorlock/>
          </v:rect>
        </w:pict>
      </w:r>
      <w:r>
        <w:rPr>
          <w:rStyle w:val="big-number"/>
          <w:rtl/>
        </w:rPr>
        <w:t>51.</w:t>
      </w:r>
      <w:r>
        <w:rPr>
          <w:rStyle w:val="big-number"/>
          <w:rtl/>
        </w:rPr>
        <w:tab/>
      </w:r>
      <w:r>
        <w:rPr>
          <w:rStyle w:val="default"/>
          <w:rFonts w:cs="FrankRuehl"/>
          <w:rtl/>
        </w:rPr>
        <w:t>לענ</w:t>
      </w:r>
      <w:r>
        <w:rPr>
          <w:rStyle w:val="default"/>
          <w:rFonts w:cs="FrankRuehl" w:hint="cs"/>
          <w:rtl/>
        </w:rPr>
        <w:t>ין סעיפים 47, 48, 49 ו-50, יהיה דין החלטה לפי חוק זה, של הרמטכ"ל או של מי שהוא הסמיך, כדין החלטת הממונה</w:t>
      </w:r>
      <w:r>
        <w:rPr>
          <w:rStyle w:val="default"/>
          <w:rFonts w:cs="FrankRuehl"/>
          <w:rtl/>
        </w:rPr>
        <w:t xml:space="preserve">, </w:t>
      </w:r>
      <w:r>
        <w:rPr>
          <w:rStyle w:val="default"/>
          <w:rFonts w:cs="FrankRuehl" w:hint="cs"/>
          <w:rtl/>
        </w:rPr>
        <w:t>ו</w:t>
      </w:r>
      <w:r>
        <w:rPr>
          <w:rStyle w:val="default"/>
          <w:rFonts w:cs="FrankRuehl"/>
          <w:rtl/>
        </w:rPr>
        <w:t>כ</w:t>
      </w:r>
      <w:r>
        <w:rPr>
          <w:rStyle w:val="default"/>
          <w:rFonts w:cs="FrankRuehl" w:hint="cs"/>
          <w:rtl/>
        </w:rPr>
        <w:t>ל האמור בסעיפים אלה לגבי הממונה ייקרא לענין זה כאילו מדובר ברמטכ"ל או במי שהוא הסמיך.</w:t>
      </w:r>
    </w:p>
    <w:p w14:paraId="3C4B02F4" w14:textId="77777777" w:rsidR="00671767" w:rsidRDefault="00671767">
      <w:pPr>
        <w:pStyle w:val="P00"/>
        <w:spacing w:before="72"/>
        <w:ind w:left="0" w:right="1134"/>
        <w:rPr>
          <w:rStyle w:val="default"/>
          <w:rFonts w:cs="FrankRuehl"/>
          <w:rtl/>
        </w:rPr>
      </w:pPr>
      <w:bookmarkStart w:id="135" w:name="Seif53"/>
      <w:bookmarkEnd w:id="135"/>
      <w:r>
        <w:rPr>
          <w:lang w:val="he-IL"/>
        </w:rPr>
        <w:pict w14:anchorId="2F1BC94B">
          <v:rect id="_x0000_s2117" style="position:absolute;left:0;text-align:left;margin-left:464.5pt;margin-top:8.05pt;width:75.05pt;height:24pt;z-index:251619328" o:allowincell="f" filled="f" stroked="f" strokecolor="lime" strokeweight=".25pt">
            <v:textbox inset="0,0,0,0">
              <w:txbxContent>
                <w:p w14:paraId="6DDE5D1A" w14:textId="77777777" w:rsidR="00E14C1C" w:rsidRDefault="00E14C1C">
                  <w:pPr>
                    <w:spacing w:line="160" w:lineRule="exact"/>
                    <w:jc w:val="left"/>
                    <w:rPr>
                      <w:rFonts w:cs="Miriam"/>
                      <w:noProof/>
                      <w:sz w:val="18"/>
                      <w:szCs w:val="18"/>
                      <w:rtl/>
                    </w:rPr>
                  </w:pPr>
                  <w:r>
                    <w:rPr>
                      <w:rFonts w:cs="Miriam"/>
                      <w:sz w:val="18"/>
                      <w:szCs w:val="18"/>
                      <w:rtl/>
                    </w:rPr>
                    <w:t>בדיק</w:t>
                  </w:r>
                  <w:r>
                    <w:rPr>
                      <w:rFonts w:cs="Miriam" w:hint="cs"/>
                      <w:sz w:val="18"/>
                      <w:szCs w:val="18"/>
                      <w:rtl/>
                    </w:rPr>
                    <w:t xml:space="preserve">ות רפואיות </w:t>
                  </w:r>
                  <w:r>
                    <w:rPr>
                      <w:rFonts w:cs="Miriam"/>
                      <w:sz w:val="18"/>
                      <w:szCs w:val="18"/>
                      <w:rtl/>
                    </w:rPr>
                    <w:t>ש</w:t>
                  </w:r>
                  <w:r>
                    <w:rPr>
                      <w:rFonts w:cs="Miriam" w:hint="cs"/>
                      <w:sz w:val="18"/>
                      <w:szCs w:val="18"/>
                      <w:rtl/>
                    </w:rPr>
                    <w:t>ל</w:t>
                  </w:r>
                  <w:r>
                    <w:rPr>
                      <w:rFonts w:cs="Miriam"/>
                      <w:sz w:val="18"/>
                      <w:szCs w:val="18"/>
                      <w:rtl/>
                    </w:rPr>
                    <w:t xml:space="preserve"> </w:t>
                  </w:r>
                  <w:r>
                    <w:rPr>
                      <w:rFonts w:cs="Miriam" w:hint="cs"/>
                      <w:sz w:val="18"/>
                      <w:szCs w:val="18"/>
                      <w:rtl/>
                    </w:rPr>
                    <w:t xml:space="preserve">נכים </w:t>
                  </w:r>
                  <w:r>
                    <w:rPr>
                      <w:rFonts w:cs="Miriam"/>
                      <w:sz w:val="18"/>
                      <w:szCs w:val="18"/>
                      <w:rtl/>
                    </w:rPr>
                    <w:t>[51</w:t>
                  </w:r>
                  <w:r>
                    <w:rPr>
                      <w:rFonts w:cs="Miriam" w:hint="cs"/>
                      <w:sz w:val="18"/>
                      <w:szCs w:val="18"/>
                      <w:rtl/>
                    </w:rPr>
                    <w:t>א</w:t>
                  </w:r>
                  <w:r>
                    <w:rPr>
                      <w:rFonts w:cs="Miriam"/>
                      <w:sz w:val="18"/>
                      <w:szCs w:val="18"/>
                      <w:rtl/>
                    </w:rPr>
                    <w:t>]</w:t>
                  </w:r>
                </w:p>
              </w:txbxContent>
            </v:textbox>
            <w10:anchorlock/>
          </v:rect>
        </w:pict>
      </w:r>
      <w:r>
        <w:rPr>
          <w:rStyle w:val="big-number"/>
          <w:rtl/>
        </w:rPr>
        <w:t>52.</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ד</w:t>
      </w:r>
      <w:r>
        <w:rPr>
          <w:rStyle w:val="default"/>
          <w:rFonts w:cs="FrankRuehl" w:hint="cs"/>
          <w:rtl/>
        </w:rPr>
        <w:t>ם שדרגת נכותו קובעת את שיעור ק</w:t>
      </w:r>
      <w:r>
        <w:rPr>
          <w:rStyle w:val="default"/>
          <w:rFonts w:cs="FrankRuehl"/>
          <w:rtl/>
        </w:rPr>
        <w:t>יצ</w:t>
      </w:r>
      <w:r>
        <w:rPr>
          <w:rStyle w:val="default"/>
          <w:rFonts w:cs="FrankRuehl" w:hint="cs"/>
          <w:rtl/>
        </w:rPr>
        <w:t xml:space="preserve">בתו, רשאי הממונה להורות לו שייבדק בדיקה נוספת בידי ועדה רפואית </w:t>
      </w:r>
      <w:r>
        <w:rPr>
          <w:rStyle w:val="default"/>
          <w:rFonts w:cs="FrankRuehl"/>
          <w:rtl/>
        </w:rPr>
        <w:t>ל</w:t>
      </w:r>
      <w:r>
        <w:rPr>
          <w:rStyle w:val="default"/>
          <w:rFonts w:cs="FrankRuehl" w:hint="cs"/>
          <w:rtl/>
        </w:rPr>
        <w:t>ש</w:t>
      </w:r>
      <w:r>
        <w:rPr>
          <w:rStyle w:val="default"/>
          <w:rFonts w:cs="FrankRuehl"/>
          <w:rtl/>
        </w:rPr>
        <w:t>ם</w:t>
      </w:r>
      <w:r>
        <w:rPr>
          <w:rStyle w:val="default"/>
          <w:rFonts w:cs="FrankRuehl" w:hint="cs"/>
          <w:rtl/>
        </w:rPr>
        <w:t xml:space="preserve"> קביעת דרגת נכותו מחדש, אם עברו לפחות ששה חדשים מהיום שדרגת נכותו נקבעה לאחרונה.</w:t>
      </w:r>
    </w:p>
    <w:p w14:paraId="24BD2861" w14:textId="77777777" w:rsidR="00671767" w:rsidRDefault="00671767">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ד</w:t>
      </w:r>
      <w:r>
        <w:rPr>
          <w:rStyle w:val="default"/>
          <w:rFonts w:cs="FrankRuehl" w:hint="cs"/>
          <w:rtl/>
        </w:rPr>
        <w:t xml:space="preserve">ם כאמור רשאי לדרוש שייבדק בידי הועדה הרפואית לשם קביעת דרגת </w:t>
      </w:r>
      <w:r>
        <w:rPr>
          <w:rStyle w:val="default"/>
          <w:rFonts w:cs="FrankRuehl"/>
          <w:rtl/>
        </w:rPr>
        <w:t>נ</w:t>
      </w:r>
      <w:r>
        <w:rPr>
          <w:rStyle w:val="default"/>
          <w:rFonts w:cs="FrankRuehl" w:hint="cs"/>
          <w:rtl/>
        </w:rPr>
        <w:t>כותו מחדש אם עברו לפחות ששה חדשים מהיום</w:t>
      </w:r>
      <w:r>
        <w:rPr>
          <w:rStyle w:val="default"/>
          <w:rFonts w:cs="FrankRuehl"/>
          <w:rtl/>
        </w:rPr>
        <w:t xml:space="preserve"> ש</w:t>
      </w:r>
      <w:r>
        <w:rPr>
          <w:rStyle w:val="default"/>
          <w:rFonts w:cs="FrankRuehl" w:hint="cs"/>
          <w:rtl/>
        </w:rPr>
        <w:t>נקבעה דרגת נכותו לאחרונה.</w:t>
      </w:r>
    </w:p>
    <w:p w14:paraId="07C2CDA2" w14:textId="77777777" w:rsidR="00671767" w:rsidRDefault="00671767">
      <w:pPr>
        <w:pStyle w:val="medium2-header"/>
        <w:keepLines w:val="0"/>
        <w:spacing w:before="72"/>
        <w:ind w:left="0" w:right="1134"/>
        <w:outlineLvl w:val="0"/>
        <w:rPr>
          <w:rFonts w:cs="FrankRuehl"/>
          <w:noProof/>
          <w:rtl/>
        </w:rPr>
      </w:pPr>
      <w:bookmarkStart w:id="136" w:name="med3"/>
      <w:bookmarkEnd w:id="136"/>
      <w:r>
        <w:rPr>
          <w:rFonts w:cs="FrankRuehl"/>
          <w:noProof/>
          <w:rtl/>
        </w:rPr>
        <w:t>פ</w:t>
      </w:r>
      <w:r>
        <w:rPr>
          <w:rFonts w:cs="FrankRuehl" w:hint="cs"/>
          <w:noProof/>
          <w:rtl/>
        </w:rPr>
        <w:t>ר</w:t>
      </w:r>
      <w:r>
        <w:rPr>
          <w:rFonts w:cs="FrankRuehl"/>
          <w:noProof/>
          <w:rtl/>
        </w:rPr>
        <w:t>ק</w:t>
      </w:r>
      <w:r>
        <w:rPr>
          <w:rFonts w:cs="FrankRuehl" w:hint="cs"/>
          <w:noProof/>
          <w:rtl/>
        </w:rPr>
        <w:t xml:space="preserve"> ד': סדרי תשלום</w:t>
      </w:r>
    </w:p>
    <w:p w14:paraId="575782C3" w14:textId="77777777" w:rsidR="00671767" w:rsidRDefault="00671767">
      <w:pPr>
        <w:pStyle w:val="P00"/>
        <w:spacing w:before="72"/>
        <w:ind w:left="0" w:right="1134"/>
        <w:rPr>
          <w:rStyle w:val="default"/>
          <w:rFonts w:cs="FrankRuehl"/>
          <w:rtl/>
        </w:rPr>
      </w:pPr>
      <w:bookmarkStart w:id="137" w:name="Seif54"/>
      <w:bookmarkEnd w:id="137"/>
      <w:r>
        <w:rPr>
          <w:lang w:val="he-IL"/>
        </w:rPr>
        <w:pict w14:anchorId="58060B00">
          <v:rect id="_x0000_s2118" style="position:absolute;left:0;text-align:left;margin-left:464.5pt;margin-top:8.05pt;width:75.05pt;height:24pt;z-index:251620352" o:allowincell="f" filled="f" stroked="f" strokecolor="lime" strokeweight=".25pt">
            <v:textbox inset="0,0,0,0">
              <w:txbxContent>
                <w:p w14:paraId="40596C93" w14:textId="77777777" w:rsidR="00E14C1C" w:rsidRDefault="00E14C1C">
                  <w:pPr>
                    <w:spacing w:line="160" w:lineRule="exact"/>
                    <w:jc w:val="left"/>
                    <w:rPr>
                      <w:rFonts w:cs="Miriam"/>
                      <w:noProof/>
                      <w:sz w:val="18"/>
                      <w:szCs w:val="18"/>
                      <w:rtl/>
                    </w:rPr>
                  </w:pPr>
                  <w:r>
                    <w:rPr>
                      <w:rFonts w:cs="Miriam"/>
                      <w:sz w:val="18"/>
                      <w:szCs w:val="18"/>
                      <w:rtl/>
                    </w:rPr>
                    <w:t>ג</w:t>
                  </w:r>
                  <w:r>
                    <w:rPr>
                      <w:rFonts w:cs="Miriam" w:hint="cs"/>
                      <w:sz w:val="18"/>
                      <w:szCs w:val="18"/>
                      <w:rtl/>
                    </w:rPr>
                    <w:t>י</w:t>
                  </w:r>
                  <w:r>
                    <w:rPr>
                      <w:rFonts w:cs="Miriam"/>
                      <w:sz w:val="18"/>
                      <w:szCs w:val="18"/>
                      <w:rtl/>
                    </w:rPr>
                    <w:t>מ</w:t>
                  </w:r>
                  <w:r>
                    <w:rPr>
                      <w:rFonts w:cs="Miriam" w:hint="cs"/>
                      <w:sz w:val="18"/>
                      <w:szCs w:val="18"/>
                      <w:rtl/>
                    </w:rPr>
                    <w:t xml:space="preserve">לאות מאוצר </w:t>
                  </w:r>
                  <w:r>
                    <w:rPr>
                      <w:rFonts w:cs="Miriam"/>
                      <w:sz w:val="18"/>
                      <w:szCs w:val="18"/>
                      <w:rtl/>
                    </w:rPr>
                    <w:t>ה</w:t>
                  </w:r>
                  <w:r>
                    <w:rPr>
                      <w:rFonts w:cs="Miriam" w:hint="cs"/>
                      <w:sz w:val="18"/>
                      <w:szCs w:val="18"/>
                      <w:rtl/>
                    </w:rPr>
                    <w:t>מ</w:t>
                  </w:r>
                  <w:r>
                    <w:rPr>
                      <w:rFonts w:cs="Miriam"/>
                      <w:sz w:val="18"/>
                      <w:szCs w:val="18"/>
                      <w:rtl/>
                    </w:rPr>
                    <w:t>ד</w:t>
                  </w:r>
                  <w:r>
                    <w:rPr>
                      <w:rFonts w:cs="Miriam" w:hint="cs"/>
                      <w:sz w:val="18"/>
                      <w:szCs w:val="18"/>
                      <w:rtl/>
                    </w:rPr>
                    <w:t>י</w:t>
                  </w:r>
                  <w:r>
                    <w:rPr>
                      <w:rFonts w:cs="Miriam"/>
                      <w:sz w:val="18"/>
                      <w:szCs w:val="18"/>
                      <w:rtl/>
                    </w:rPr>
                    <w:t>נ</w:t>
                  </w:r>
                  <w:r>
                    <w:rPr>
                      <w:rFonts w:cs="Miriam" w:hint="cs"/>
                      <w:sz w:val="18"/>
                      <w:szCs w:val="18"/>
                      <w:rtl/>
                    </w:rPr>
                    <w:t xml:space="preserve">ה </w:t>
                  </w:r>
                  <w:r>
                    <w:rPr>
                      <w:rFonts w:cs="Miriam"/>
                      <w:sz w:val="18"/>
                      <w:szCs w:val="18"/>
                      <w:rtl/>
                    </w:rPr>
                    <w:t>[39]</w:t>
                  </w:r>
                </w:p>
              </w:txbxContent>
            </v:textbox>
            <w10:anchorlock/>
          </v:rect>
        </w:pict>
      </w:r>
      <w:r>
        <w:rPr>
          <w:rStyle w:val="big-number"/>
          <w:rtl/>
        </w:rPr>
        <w:t>53.</w:t>
      </w:r>
      <w:r>
        <w:rPr>
          <w:rStyle w:val="big-number"/>
          <w:rtl/>
        </w:rPr>
        <w:tab/>
      </w:r>
      <w:r>
        <w:rPr>
          <w:rStyle w:val="default"/>
          <w:rFonts w:cs="FrankRuehl"/>
          <w:rtl/>
        </w:rPr>
        <w:t>ה</w:t>
      </w:r>
      <w:r>
        <w:rPr>
          <w:rStyle w:val="default"/>
          <w:rFonts w:cs="FrankRuehl" w:hint="cs"/>
          <w:rtl/>
        </w:rPr>
        <w:t>ג</w:t>
      </w:r>
      <w:r>
        <w:rPr>
          <w:rStyle w:val="default"/>
          <w:rFonts w:cs="FrankRuehl"/>
          <w:rtl/>
        </w:rPr>
        <w:t>י</w:t>
      </w:r>
      <w:r>
        <w:rPr>
          <w:rStyle w:val="default"/>
          <w:rFonts w:cs="FrankRuehl" w:hint="cs"/>
          <w:rtl/>
        </w:rPr>
        <w:t>מלאות ישולמו מאוצר המדינה.</w:t>
      </w:r>
    </w:p>
    <w:p w14:paraId="5340548C" w14:textId="77777777" w:rsidR="00671767" w:rsidRDefault="00671767">
      <w:pPr>
        <w:pStyle w:val="P00"/>
        <w:spacing w:before="72"/>
        <w:ind w:left="0" w:right="1134"/>
        <w:rPr>
          <w:rStyle w:val="default"/>
          <w:rFonts w:cs="FrankRuehl"/>
          <w:rtl/>
        </w:rPr>
      </w:pPr>
      <w:bookmarkStart w:id="138" w:name="Seif55"/>
      <w:bookmarkEnd w:id="138"/>
      <w:r>
        <w:rPr>
          <w:lang w:val="he-IL"/>
        </w:rPr>
        <w:pict w14:anchorId="7AE0E726">
          <v:rect id="_x0000_s2119" style="position:absolute;left:0;text-align:left;margin-left:464.5pt;margin-top:8.05pt;width:75.05pt;height:35.4pt;z-index:251621376" o:allowincell="f" filled="f" stroked="f" strokecolor="lime" strokeweight=".25pt">
            <v:textbox inset="0,0,0,0">
              <w:txbxContent>
                <w:p w14:paraId="4555AB76" w14:textId="77777777" w:rsidR="00E14C1C" w:rsidRDefault="00E14C1C">
                  <w:pPr>
                    <w:spacing w:line="160" w:lineRule="exact"/>
                    <w:jc w:val="left"/>
                    <w:rPr>
                      <w:rFonts w:cs="Miriam"/>
                      <w:noProof/>
                      <w:sz w:val="18"/>
                      <w:szCs w:val="18"/>
                      <w:rtl/>
                    </w:rPr>
                  </w:pPr>
                  <w:r>
                    <w:rPr>
                      <w:rFonts w:cs="Miriam"/>
                      <w:sz w:val="18"/>
                      <w:szCs w:val="18"/>
                      <w:rtl/>
                    </w:rPr>
                    <w:t>מ</w:t>
                  </w:r>
                  <w:r>
                    <w:rPr>
                      <w:rFonts w:cs="Miriam" w:hint="cs"/>
                      <w:sz w:val="18"/>
                      <w:szCs w:val="18"/>
                      <w:rtl/>
                    </w:rPr>
                    <w:t>א</w:t>
                  </w:r>
                  <w:r>
                    <w:rPr>
                      <w:rFonts w:cs="Miriam"/>
                      <w:sz w:val="18"/>
                      <w:szCs w:val="18"/>
                      <w:rtl/>
                    </w:rPr>
                    <w:t>י</w:t>
                  </w:r>
                  <w:r>
                    <w:rPr>
                      <w:rFonts w:cs="Miriam" w:hint="cs"/>
                      <w:sz w:val="18"/>
                      <w:szCs w:val="18"/>
                      <w:rtl/>
                    </w:rPr>
                    <w:t xml:space="preserve">מתי משלמים קיצבה </w:t>
                  </w:r>
                  <w:r>
                    <w:rPr>
                      <w:rFonts w:cs="Miriam"/>
                      <w:sz w:val="18"/>
                      <w:szCs w:val="18"/>
                      <w:rtl/>
                    </w:rPr>
                    <w:t>[40]</w:t>
                  </w:r>
                </w:p>
                <w:p w14:paraId="029F98CD" w14:textId="77777777" w:rsidR="00E14C1C" w:rsidRDefault="00E14C1C">
                  <w:pPr>
                    <w:spacing w:line="160" w:lineRule="exact"/>
                    <w:jc w:val="left"/>
                    <w:rPr>
                      <w:rFonts w:cs="Miriam"/>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תשנ"ז-1996</w:t>
                  </w:r>
                </w:p>
              </w:txbxContent>
            </v:textbox>
            <w10:anchorlock/>
          </v:rect>
        </w:pict>
      </w:r>
      <w:r>
        <w:rPr>
          <w:rStyle w:val="big-number"/>
          <w:rtl/>
        </w:rPr>
        <w:t>54.</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ק</w:t>
      </w:r>
      <w:r>
        <w:rPr>
          <w:rStyle w:val="default"/>
          <w:rFonts w:cs="FrankRuehl"/>
          <w:rtl/>
        </w:rPr>
        <w:t>צ</w:t>
      </w:r>
      <w:r>
        <w:rPr>
          <w:rStyle w:val="default"/>
          <w:rFonts w:cs="FrankRuehl" w:hint="cs"/>
          <w:rtl/>
        </w:rPr>
        <w:t>בה תשולם ביום הראשון של כל חודש החל בחודש השני שאחרי החודש שבו נולדה העילה לקצבה; נולדה העילה לקצבה לפני יום כ"ב בטבת תשנ"ז (1 בינואר 1997), תשולם הקצ</w:t>
      </w:r>
      <w:r>
        <w:rPr>
          <w:rStyle w:val="default"/>
          <w:rFonts w:cs="FrankRuehl"/>
          <w:rtl/>
        </w:rPr>
        <w:t>ב</w:t>
      </w:r>
      <w:r>
        <w:rPr>
          <w:rStyle w:val="default"/>
          <w:rFonts w:cs="FrankRuehl" w:hint="cs"/>
          <w:rtl/>
        </w:rPr>
        <w:t>ה</w:t>
      </w:r>
      <w:r>
        <w:rPr>
          <w:rStyle w:val="default"/>
          <w:rFonts w:cs="FrankRuehl"/>
          <w:rtl/>
        </w:rPr>
        <w:t xml:space="preserve"> </w:t>
      </w:r>
      <w:r>
        <w:rPr>
          <w:rStyle w:val="default"/>
          <w:rFonts w:cs="FrankRuehl" w:hint="cs"/>
          <w:rtl/>
        </w:rPr>
        <w:t>החל בחודש הראשון שאחרי החודש שבו נולדה העילה.</w:t>
      </w:r>
    </w:p>
    <w:p w14:paraId="65F8534D" w14:textId="77777777" w:rsidR="00FC6FC4" w:rsidRDefault="00FC6FC4" w:rsidP="00FC6FC4">
      <w:pPr>
        <w:pStyle w:val="P00"/>
        <w:spacing w:before="72"/>
        <w:ind w:left="0" w:right="1134"/>
        <w:rPr>
          <w:rStyle w:val="default"/>
          <w:rFonts w:cs="FrankRuehl" w:hint="cs"/>
          <w:rtl/>
        </w:rPr>
      </w:pPr>
      <w:r w:rsidRPr="00FC6FC4">
        <w:rPr>
          <w:rStyle w:val="default"/>
          <w:rFonts w:cs="FrankRuehl"/>
          <w:rtl/>
        </w:rPr>
        <w:pict w14:anchorId="21108914">
          <v:shape id="_x0000_s2280" type="#_x0000_t202" style="position:absolute;left:0;text-align:left;margin-left:470.25pt;margin-top:7.1pt;width:1in;height:21.85pt;z-index:251701248" filled="f" stroked="f">
            <v:textbox inset="1mm,0,1mm,0">
              <w:txbxContent>
                <w:p w14:paraId="344E8AC0" w14:textId="77777777" w:rsidR="00E14C1C" w:rsidRDefault="00E14C1C" w:rsidP="00FC6FC4">
                  <w:pPr>
                    <w:spacing w:line="160" w:lineRule="exact"/>
                    <w:jc w:val="left"/>
                    <w:rPr>
                      <w:rFonts w:cs="Miriam" w:hint="cs"/>
                      <w:noProof/>
                      <w:sz w:val="18"/>
                      <w:szCs w:val="18"/>
                      <w:rtl/>
                    </w:rPr>
                  </w:pPr>
                  <w:r>
                    <w:rPr>
                      <w:rFonts w:cs="Miriam" w:hint="cs"/>
                      <w:noProof/>
                      <w:sz w:val="18"/>
                      <w:szCs w:val="18"/>
                      <w:rtl/>
                    </w:rPr>
                    <w:t>(תיקון מס' 27) תשע"ב-2012</w:t>
                  </w:r>
                </w:p>
              </w:txbxContent>
            </v:textbox>
            <w10:anchorlock/>
          </v:shape>
        </w:pict>
      </w:r>
      <w:r w:rsidRPr="00FC6FC4">
        <w:rPr>
          <w:rStyle w:val="default"/>
          <w:rFonts w:cs="FrankRuehl"/>
          <w:rtl/>
        </w:rPr>
        <w:tab/>
      </w:r>
      <w:r>
        <w:rPr>
          <w:rStyle w:val="default"/>
          <w:rFonts w:cs="FrankRuehl"/>
          <w:rtl/>
        </w:rPr>
        <w:t>(</w:t>
      </w:r>
      <w:r w:rsidRPr="00FC6FC4">
        <w:rPr>
          <w:rStyle w:val="default"/>
          <w:rFonts w:cs="FrankRuehl" w:hint="cs"/>
          <w:rtl/>
        </w:rPr>
        <w:t>א1)</w:t>
      </w:r>
      <w:r w:rsidRPr="00FC6FC4">
        <w:rPr>
          <w:rStyle w:val="default"/>
          <w:rFonts w:cs="FrankRuehl" w:hint="cs"/>
          <w:rtl/>
        </w:rPr>
        <w:tab/>
        <w:t>על אף הוראות סעיף קטן (א), תשלום בעד עדכון המשכורת הקובעת בשל חודש ינואר בכל שנה, כאמור בסעיף 6, ישולם לא יאוחר ממועד תשלום קצבת חודש פברואר של אותה שנה</w:t>
      </w:r>
      <w:r>
        <w:rPr>
          <w:rStyle w:val="default"/>
          <w:rFonts w:cs="FrankRuehl" w:hint="cs"/>
          <w:rtl/>
        </w:rPr>
        <w:t>.</w:t>
      </w:r>
    </w:p>
    <w:p w14:paraId="02A0A604" w14:textId="77777777" w:rsidR="00671767" w:rsidRDefault="00197F55" w:rsidP="00A82B43">
      <w:pPr>
        <w:pStyle w:val="P00"/>
        <w:spacing w:before="72"/>
        <w:ind w:left="0" w:right="1134"/>
        <w:rPr>
          <w:rStyle w:val="default"/>
          <w:rFonts w:cs="FrankRuehl" w:hint="cs"/>
          <w:rtl/>
        </w:rPr>
      </w:pPr>
      <w:r>
        <w:rPr>
          <w:rFonts w:cs="FrankRuehl"/>
          <w:sz w:val="26"/>
          <w:rtl/>
          <w:lang w:eastAsia="en-US"/>
        </w:rPr>
        <w:pict w14:anchorId="126789E1">
          <v:shape id="_x0000_s2214" type="#_x0000_t202" style="position:absolute;left:0;text-align:left;margin-left:470.25pt;margin-top:7.1pt;width:1in;height:51.3pt;z-index:251674624" filled="f" stroked="f">
            <v:textbox inset="1mm,0,1mm,0">
              <w:txbxContent>
                <w:p w14:paraId="26B11A56" w14:textId="77777777" w:rsidR="00E14C1C" w:rsidRDefault="00E14C1C" w:rsidP="00197F55">
                  <w:pPr>
                    <w:spacing w:line="160" w:lineRule="exact"/>
                    <w:jc w:val="left"/>
                    <w:rPr>
                      <w:rFonts w:cs="Miriam" w:hint="cs"/>
                      <w:noProof/>
                      <w:sz w:val="18"/>
                      <w:szCs w:val="18"/>
                      <w:rtl/>
                    </w:rPr>
                  </w:pPr>
                  <w:r>
                    <w:rPr>
                      <w:rFonts w:cs="Miriam" w:hint="cs"/>
                      <w:sz w:val="18"/>
                      <w:szCs w:val="18"/>
                      <w:rtl/>
                    </w:rPr>
                    <w:t>(תיקון מס' 24) תשע"א-2011</w:t>
                  </w:r>
                </w:p>
                <w:p w14:paraId="734C1D9F" w14:textId="77777777" w:rsidR="00E14C1C" w:rsidRDefault="00E14C1C" w:rsidP="00197F55">
                  <w:pPr>
                    <w:spacing w:line="160" w:lineRule="exact"/>
                    <w:jc w:val="left"/>
                    <w:rPr>
                      <w:rFonts w:cs="Miriam" w:hint="cs"/>
                      <w:noProof/>
                      <w:sz w:val="18"/>
                      <w:szCs w:val="18"/>
                      <w:rtl/>
                    </w:rPr>
                  </w:pPr>
                  <w:r>
                    <w:rPr>
                      <w:rFonts w:cs="Miriam" w:hint="cs"/>
                      <w:noProof/>
                      <w:sz w:val="18"/>
                      <w:szCs w:val="18"/>
                      <w:rtl/>
                    </w:rPr>
                    <w:t>(תיקון מס' 27) תשע"ב-2012</w:t>
                  </w:r>
                </w:p>
                <w:p w14:paraId="4A19486F" w14:textId="77777777" w:rsidR="00A82B43" w:rsidRDefault="00A82B43" w:rsidP="00197F55">
                  <w:pPr>
                    <w:spacing w:line="160" w:lineRule="exact"/>
                    <w:jc w:val="left"/>
                    <w:rPr>
                      <w:rFonts w:cs="Miriam" w:hint="cs"/>
                      <w:noProof/>
                      <w:sz w:val="18"/>
                      <w:szCs w:val="18"/>
                      <w:rtl/>
                    </w:rPr>
                  </w:pPr>
                  <w:r>
                    <w:rPr>
                      <w:rFonts w:cs="Miriam" w:hint="cs"/>
                      <w:noProof/>
                      <w:sz w:val="18"/>
                      <w:szCs w:val="18"/>
                      <w:rtl/>
                    </w:rPr>
                    <w:t>(תיקון מס' 31) תשע"ז-2016</w:t>
                  </w:r>
                </w:p>
              </w:txbxContent>
            </v:textbox>
            <w10:anchorlock/>
          </v:shape>
        </w:pict>
      </w:r>
      <w:r w:rsidR="00671767">
        <w:rPr>
          <w:rFonts w:cs="FrankRuehl"/>
          <w:sz w:val="26"/>
          <w:rtl/>
        </w:rPr>
        <w:tab/>
      </w:r>
      <w:r w:rsidR="00671767">
        <w:rPr>
          <w:rStyle w:val="default"/>
          <w:rFonts w:cs="FrankRuehl"/>
          <w:rtl/>
        </w:rPr>
        <w:t>(</w:t>
      </w:r>
      <w:r w:rsidR="00671767">
        <w:rPr>
          <w:rStyle w:val="default"/>
          <w:rFonts w:cs="FrankRuehl" w:hint="cs"/>
          <w:rtl/>
        </w:rPr>
        <w:t>ב</w:t>
      </w:r>
      <w:r w:rsidR="00671767">
        <w:rPr>
          <w:rStyle w:val="default"/>
          <w:rFonts w:cs="FrankRuehl"/>
          <w:rtl/>
        </w:rPr>
        <w:t>)</w:t>
      </w:r>
      <w:r w:rsidR="00671767">
        <w:rPr>
          <w:rStyle w:val="default"/>
          <w:rFonts w:cs="FrankRuehl"/>
          <w:rtl/>
        </w:rPr>
        <w:tab/>
      </w:r>
      <w:r w:rsidR="00671767">
        <w:rPr>
          <w:rStyle w:val="default"/>
          <w:rFonts w:cs="FrankRuehl" w:hint="cs"/>
          <w:rtl/>
        </w:rPr>
        <w:t>ח</w:t>
      </w:r>
      <w:r w:rsidR="00671767">
        <w:rPr>
          <w:rStyle w:val="default"/>
          <w:rFonts w:cs="FrankRuehl"/>
          <w:rtl/>
        </w:rPr>
        <w:t>י</w:t>
      </w:r>
      <w:r w:rsidR="00671767">
        <w:rPr>
          <w:rStyle w:val="default"/>
          <w:rFonts w:cs="FrankRuehl" w:hint="cs"/>
          <w:rtl/>
        </w:rPr>
        <w:t xml:space="preserve">יל שיצא לקיצבה לפי סעיף 12(1) לפני שהגיע לגיל </w:t>
      </w:r>
      <w:r w:rsidR="00A82B43" w:rsidRPr="00A82B43">
        <w:rPr>
          <w:rStyle w:val="default"/>
          <w:rFonts w:cs="FrankRuehl" w:hint="cs"/>
          <w:rtl/>
        </w:rPr>
        <w:t>50 אם הוא קצין ו-55 אם הוא נגד</w:t>
      </w:r>
      <w:r w:rsidR="00671767">
        <w:rPr>
          <w:rStyle w:val="default"/>
          <w:rFonts w:cs="FrankRuehl" w:hint="cs"/>
          <w:rtl/>
        </w:rPr>
        <w:t>, תשולם לו ק</w:t>
      </w:r>
      <w:r w:rsidR="00671767">
        <w:rPr>
          <w:rStyle w:val="default"/>
          <w:rFonts w:cs="FrankRuehl"/>
          <w:rtl/>
        </w:rPr>
        <w:t>י</w:t>
      </w:r>
      <w:r w:rsidR="00671767">
        <w:rPr>
          <w:rStyle w:val="default"/>
          <w:rFonts w:cs="FrankRuehl" w:hint="cs"/>
          <w:rtl/>
        </w:rPr>
        <w:t>צבת פרישה על אף האמור בסעיף קטן (א), מה</w:t>
      </w:r>
      <w:r w:rsidR="00671767">
        <w:rPr>
          <w:rStyle w:val="default"/>
          <w:rFonts w:cs="FrankRuehl"/>
          <w:rtl/>
        </w:rPr>
        <w:t>חו</w:t>
      </w:r>
      <w:r w:rsidR="00671767">
        <w:rPr>
          <w:rStyle w:val="default"/>
          <w:rFonts w:cs="FrankRuehl" w:hint="cs"/>
          <w:rtl/>
        </w:rPr>
        <w:t xml:space="preserve">דש המתחיל אחרי היום שבו יגיע לגיל </w:t>
      </w:r>
      <w:r>
        <w:rPr>
          <w:rStyle w:val="default"/>
          <w:rFonts w:cs="FrankRuehl" w:hint="cs"/>
          <w:rtl/>
        </w:rPr>
        <w:t>האמור</w:t>
      </w:r>
      <w:r w:rsidR="00671767">
        <w:rPr>
          <w:rStyle w:val="default"/>
          <w:rFonts w:cs="FrankRuehl" w:hint="cs"/>
          <w:rtl/>
        </w:rPr>
        <w:t>, אולם אם קבעה הועדה הר</w:t>
      </w:r>
      <w:r w:rsidR="00671767">
        <w:rPr>
          <w:rStyle w:val="default"/>
          <w:rFonts w:cs="FrankRuehl"/>
          <w:rtl/>
        </w:rPr>
        <w:t>פ</w:t>
      </w:r>
      <w:r w:rsidR="00671767">
        <w:rPr>
          <w:rStyle w:val="default"/>
          <w:rFonts w:cs="FrankRuehl" w:hint="cs"/>
          <w:rtl/>
        </w:rPr>
        <w:t>ו</w:t>
      </w:r>
      <w:r w:rsidR="00671767">
        <w:rPr>
          <w:rStyle w:val="default"/>
          <w:rFonts w:cs="FrankRuehl"/>
          <w:rtl/>
        </w:rPr>
        <w:t>א</w:t>
      </w:r>
      <w:r w:rsidR="00671767">
        <w:rPr>
          <w:rStyle w:val="default"/>
          <w:rFonts w:cs="FrankRuehl" w:hint="cs"/>
          <w:rtl/>
        </w:rPr>
        <w:t xml:space="preserve">ית, כי אין הפורש מסוגל להשתכר כדי מחייתו מחוץ לשירות </w:t>
      </w:r>
      <w:r w:rsidR="00671767">
        <w:rPr>
          <w:rStyle w:val="default"/>
          <w:rFonts w:cs="FrankRuehl"/>
          <w:rtl/>
        </w:rPr>
        <w:t>–</w:t>
      </w:r>
      <w:r w:rsidR="00671767">
        <w:rPr>
          <w:rStyle w:val="default"/>
          <w:rFonts w:cs="FrankRuehl" w:hint="cs"/>
          <w:rtl/>
        </w:rPr>
        <w:t xml:space="preserve"> </w:t>
      </w:r>
      <w:r w:rsidR="00671767">
        <w:rPr>
          <w:rStyle w:val="default"/>
          <w:rFonts w:cs="FrankRuehl"/>
          <w:rtl/>
        </w:rPr>
        <w:t>ת</w:t>
      </w:r>
      <w:r w:rsidR="00671767">
        <w:rPr>
          <w:rStyle w:val="default"/>
          <w:rFonts w:cs="FrankRuehl" w:hint="cs"/>
          <w:rtl/>
        </w:rPr>
        <w:t>שולם הקיצבה מהחודש המתחיל אחרי היום שבו נולדה העילה לקיצבה, ואם אי-כשרו להשתכר כאמור התחיל ל</w:t>
      </w:r>
      <w:r w:rsidR="00671767">
        <w:rPr>
          <w:rStyle w:val="default"/>
          <w:rFonts w:cs="FrankRuehl"/>
          <w:rtl/>
        </w:rPr>
        <w:t>א</w:t>
      </w:r>
      <w:r w:rsidR="00671767">
        <w:rPr>
          <w:rStyle w:val="default"/>
          <w:rFonts w:cs="FrankRuehl" w:hint="cs"/>
          <w:rtl/>
        </w:rPr>
        <w:t xml:space="preserve">חר מכן </w:t>
      </w:r>
      <w:r w:rsidR="00671767">
        <w:rPr>
          <w:rStyle w:val="default"/>
          <w:rFonts w:cs="FrankRuehl"/>
          <w:rtl/>
        </w:rPr>
        <w:t>–</w:t>
      </w:r>
      <w:r w:rsidR="00671767">
        <w:rPr>
          <w:rStyle w:val="default"/>
          <w:rFonts w:cs="FrankRuehl" w:hint="cs"/>
          <w:rtl/>
        </w:rPr>
        <w:t xml:space="preserve"> </w:t>
      </w:r>
      <w:r w:rsidR="00671767">
        <w:rPr>
          <w:rStyle w:val="default"/>
          <w:rFonts w:cs="FrankRuehl"/>
          <w:rtl/>
        </w:rPr>
        <w:t>מ</w:t>
      </w:r>
      <w:r w:rsidR="00671767">
        <w:rPr>
          <w:rStyle w:val="default"/>
          <w:rFonts w:cs="FrankRuehl" w:hint="cs"/>
          <w:rtl/>
        </w:rPr>
        <w:t>החודש המתחיל אחרי יום תחילת א</w:t>
      </w:r>
      <w:r w:rsidR="00671767">
        <w:rPr>
          <w:rStyle w:val="default"/>
          <w:rFonts w:cs="FrankRuehl"/>
          <w:rtl/>
        </w:rPr>
        <w:t>י-</w:t>
      </w:r>
      <w:r w:rsidR="00671767">
        <w:rPr>
          <w:rStyle w:val="default"/>
          <w:rFonts w:cs="FrankRuehl" w:hint="cs"/>
          <w:rtl/>
        </w:rPr>
        <w:t>כשרו.</w:t>
      </w:r>
    </w:p>
    <w:p w14:paraId="680D9049" w14:textId="77777777" w:rsidR="00671767" w:rsidRDefault="00671767" w:rsidP="000C0556">
      <w:pPr>
        <w:pStyle w:val="P00"/>
        <w:spacing w:before="72"/>
        <w:ind w:left="0" w:right="1134"/>
        <w:rPr>
          <w:rStyle w:val="default"/>
          <w:rFonts w:cs="FrankRuehl" w:hint="cs"/>
          <w:rtl/>
        </w:rPr>
      </w:pPr>
      <w:r>
        <w:rPr>
          <w:rFonts w:cs="FrankRuehl"/>
          <w:rtl/>
          <w:lang w:val="he-IL"/>
        </w:rPr>
        <w:pict w14:anchorId="29212666">
          <v:shape id="_x0000_s2158" type="#_x0000_t202" style="position:absolute;left:0;text-align:left;margin-left:470.25pt;margin-top:7.1pt;width:1in;height:39.1pt;z-index:251661312" filled="f" stroked="f">
            <v:textbox inset="1mm,0,1mm,0">
              <w:txbxContent>
                <w:p w14:paraId="654F6FA2" w14:textId="77777777" w:rsidR="00E14C1C" w:rsidRDefault="00E14C1C">
                  <w:pPr>
                    <w:spacing w:line="160" w:lineRule="exact"/>
                    <w:jc w:val="left"/>
                    <w:rPr>
                      <w:rFonts w:cs="Miriam" w:hint="cs"/>
                      <w:noProof/>
                      <w:sz w:val="18"/>
                      <w:szCs w:val="18"/>
                      <w:rtl/>
                    </w:rPr>
                  </w:pPr>
                  <w:r>
                    <w:rPr>
                      <w:rFonts w:cs="Miriam" w:hint="cs"/>
                      <w:sz w:val="18"/>
                      <w:szCs w:val="18"/>
                      <w:rtl/>
                    </w:rPr>
                    <w:t>(תיקון מס' 20) תשס"ה-2005</w:t>
                  </w:r>
                </w:p>
                <w:p w14:paraId="337A96C2" w14:textId="77777777" w:rsidR="001E1D6B" w:rsidRDefault="001E1D6B">
                  <w:pPr>
                    <w:spacing w:line="160" w:lineRule="exact"/>
                    <w:jc w:val="left"/>
                    <w:rPr>
                      <w:rFonts w:cs="Miriam" w:hint="cs"/>
                      <w:noProof/>
                      <w:sz w:val="18"/>
                      <w:szCs w:val="18"/>
                      <w:rtl/>
                    </w:rPr>
                  </w:pPr>
                  <w:r>
                    <w:rPr>
                      <w:rFonts w:cs="Miriam" w:hint="cs"/>
                      <w:noProof/>
                      <w:sz w:val="18"/>
                      <w:szCs w:val="18"/>
                      <w:rtl/>
                    </w:rPr>
                    <w:t>(תיקון מס' 29) תשע"ד-2014</w:t>
                  </w:r>
                </w:p>
              </w:txbxContent>
            </v:textbox>
            <w10:anchorlock/>
          </v:shape>
        </w:pict>
      </w:r>
      <w:r>
        <w:rPr>
          <w:rStyle w:val="default"/>
          <w:rFonts w:cs="FrankRuehl" w:hint="cs"/>
          <w:rtl/>
        </w:rPr>
        <w:tab/>
        <w:t>(ג)</w:t>
      </w:r>
      <w:r>
        <w:rPr>
          <w:rStyle w:val="default"/>
          <w:rFonts w:cs="FrankRuehl" w:hint="cs"/>
          <w:rtl/>
        </w:rPr>
        <w:tab/>
        <w:t xml:space="preserve">חייל שבחר בזכויות לגמלאות לפי סעיף 12א, תשולם לו קצבת פרישה, על אף האמור בסעיף קטן (א), מהחודש המתחיל אחרי היום שבו הגיע לגיל פרישת חובה; ואולם </w:t>
      </w:r>
      <w:r>
        <w:rPr>
          <w:rStyle w:val="default"/>
          <w:rFonts w:cs="FrankRuehl"/>
          <w:rtl/>
        </w:rPr>
        <w:t>–</w:t>
      </w:r>
    </w:p>
    <w:p w14:paraId="6B65407F" w14:textId="77777777" w:rsidR="00671767" w:rsidRDefault="0067176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אם פרש החייל לפני הגיעו לגיל פרישת חובה, מכל עבודה או משלח יד, מסיבות מצב בריאות לקוי, והחל לקבל עקב פרישה זו קצבה מכוח חיקוק, הסכם קיבוצי או חוזה עבודה, תשולם לו קצבת פרישה לפי חוק זה מהחודש שבו החל לקבל את הקצבה עקב הפרישה האמורה וכל עוד משתלמת לו הקצבה האמורה;</w:t>
      </w:r>
    </w:p>
    <w:p w14:paraId="26684246" w14:textId="77777777" w:rsidR="00671767" w:rsidRDefault="0067176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אם פרש החייל מכל עבודה או משלח יד לפני הגיעו לגיל פרישת חובה, ואינו זכאי לקצבה לפי פסקה (1), תשולם לו קצבת הפרישה לפי חוק זה מהחודש המתחיל אחרי יום הפרישה מכל עבודה או משלח יד, אך לא לפני תום החודש שבו הגיע לגיל 60;</w:t>
      </w:r>
    </w:p>
    <w:p w14:paraId="08C32DE8" w14:textId="77777777" w:rsidR="00671767" w:rsidRDefault="0067176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אם החייל אינו זכאי לקצבת פרישה לפי פסקאות (1) או (2), אך הוועדה הרפואית קבעה כי אינו מסוגל להשתכר כדי מחייתו מחוץ לשירות, תשולם לו קצבת הפרישה גם בתקופה שבה אינו זכאי לה לפי הפסקאות האמורות, החל מהחודש המתחיל אחרי יום תחילת אי-כושרו וכל עוד נמשך אי-כושרו האמור, או כל עוד רואים אותו כמובטל לפי הוראות סעיף 163 לחוק הביטוח הלאומי [נוסח משולב], התשנ"ה-1995.</w:t>
      </w:r>
    </w:p>
    <w:p w14:paraId="42C4D2C8" w14:textId="77777777" w:rsidR="00671767" w:rsidRPr="00917FC5" w:rsidRDefault="00671767">
      <w:pPr>
        <w:pStyle w:val="P00"/>
        <w:spacing w:before="0"/>
        <w:ind w:left="0" w:right="1134"/>
        <w:rPr>
          <w:rFonts w:cs="FrankRuehl" w:hint="cs"/>
          <w:b/>
          <w:bCs/>
          <w:vanish/>
          <w:szCs w:val="20"/>
          <w:shd w:val="clear" w:color="auto" w:fill="FFFF99"/>
          <w:rtl/>
        </w:rPr>
      </w:pPr>
      <w:bookmarkStart w:id="139" w:name="Rov204"/>
      <w:r w:rsidRPr="00917FC5">
        <w:rPr>
          <w:rFonts w:cs="FrankRuehl" w:hint="cs"/>
          <w:vanish/>
          <w:color w:val="FF0000"/>
          <w:szCs w:val="20"/>
          <w:shd w:val="clear" w:color="auto" w:fill="FFFF99"/>
          <w:rtl/>
        </w:rPr>
        <w:t>מיום 1.1.1997</w:t>
      </w:r>
    </w:p>
    <w:p w14:paraId="13D710A9" w14:textId="77777777" w:rsidR="00671767" w:rsidRPr="00917FC5" w:rsidRDefault="00671767">
      <w:pPr>
        <w:pStyle w:val="P00"/>
        <w:spacing w:before="0"/>
        <w:ind w:left="0" w:right="1134"/>
        <w:rPr>
          <w:rFonts w:cs="FrankRuehl" w:hint="cs"/>
          <w:b/>
          <w:bCs/>
          <w:vanish/>
          <w:szCs w:val="20"/>
          <w:shd w:val="clear" w:color="auto" w:fill="FFFF99"/>
          <w:rtl/>
        </w:rPr>
      </w:pPr>
      <w:r w:rsidRPr="00917FC5">
        <w:rPr>
          <w:rFonts w:cs="FrankRuehl" w:hint="cs"/>
          <w:b/>
          <w:bCs/>
          <w:vanish/>
          <w:szCs w:val="20"/>
          <w:shd w:val="clear" w:color="auto" w:fill="FFFF99"/>
          <w:rtl/>
        </w:rPr>
        <w:t>תיקון מס' 9</w:t>
      </w:r>
    </w:p>
    <w:p w14:paraId="3CA6DA3E" w14:textId="77777777" w:rsidR="00671767" w:rsidRPr="00917FC5" w:rsidRDefault="00671767">
      <w:pPr>
        <w:pStyle w:val="P00"/>
        <w:tabs>
          <w:tab w:val="clear" w:pos="6259"/>
        </w:tabs>
        <w:spacing w:before="0"/>
        <w:ind w:left="0" w:right="1134"/>
        <w:rPr>
          <w:rFonts w:cs="FrankRuehl" w:hint="cs"/>
          <w:vanish/>
          <w:szCs w:val="20"/>
          <w:shd w:val="clear" w:color="auto" w:fill="FFFF99"/>
          <w:rtl/>
        </w:rPr>
      </w:pPr>
      <w:hyperlink r:id="rId223" w:history="1">
        <w:r w:rsidRPr="00917FC5">
          <w:rPr>
            <w:rStyle w:val="Hyperlink"/>
            <w:rFonts w:cs="FrankRuehl" w:hint="cs"/>
            <w:vanish/>
            <w:szCs w:val="20"/>
            <w:shd w:val="clear" w:color="auto" w:fill="FFFF99"/>
            <w:rtl/>
          </w:rPr>
          <w:t>ס"ח תשנ"ז מס' 1607</w:t>
        </w:r>
      </w:hyperlink>
      <w:r w:rsidRPr="00917FC5">
        <w:rPr>
          <w:rFonts w:cs="FrankRuehl" w:hint="cs"/>
          <w:vanish/>
          <w:szCs w:val="20"/>
          <w:shd w:val="clear" w:color="auto" w:fill="FFFF99"/>
          <w:rtl/>
        </w:rPr>
        <w:t xml:space="preserve"> מיום 7.1.1997 בעמ' 44 (</w:t>
      </w:r>
      <w:hyperlink r:id="rId224" w:history="1">
        <w:r w:rsidRPr="00917FC5">
          <w:rPr>
            <w:rStyle w:val="Hyperlink"/>
            <w:rFonts w:cs="FrankRuehl" w:hint="cs"/>
            <w:vanish/>
            <w:szCs w:val="20"/>
            <w:shd w:val="clear" w:color="auto" w:fill="FFFF99"/>
            <w:rtl/>
          </w:rPr>
          <w:t>ה"ח 2556</w:t>
        </w:r>
      </w:hyperlink>
      <w:r w:rsidRPr="00917FC5">
        <w:rPr>
          <w:rFonts w:cs="FrankRuehl" w:hint="cs"/>
          <w:vanish/>
          <w:szCs w:val="20"/>
          <w:shd w:val="clear" w:color="auto" w:fill="FFFF99"/>
          <w:rtl/>
        </w:rPr>
        <w:t>)</w:t>
      </w:r>
    </w:p>
    <w:p w14:paraId="680F54DD" w14:textId="77777777" w:rsidR="00671767" w:rsidRPr="00917FC5" w:rsidRDefault="00671767">
      <w:pPr>
        <w:pStyle w:val="P00"/>
        <w:tabs>
          <w:tab w:val="clear" w:pos="6259"/>
        </w:tabs>
        <w:spacing w:before="0"/>
        <w:ind w:left="0" w:right="1134"/>
        <w:rPr>
          <w:rFonts w:cs="FrankRuehl" w:hint="cs"/>
          <w:b/>
          <w:bCs/>
          <w:vanish/>
          <w:szCs w:val="20"/>
          <w:shd w:val="clear" w:color="auto" w:fill="FFFF99"/>
          <w:rtl/>
        </w:rPr>
      </w:pPr>
      <w:r w:rsidRPr="00917FC5">
        <w:rPr>
          <w:rFonts w:cs="FrankRuehl" w:hint="cs"/>
          <w:b/>
          <w:bCs/>
          <w:vanish/>
          <w:szCs w:val="20"/>
          <w:shd w:val="clear" w:color="auto" w:fill="FFFF99"/>
          <w:rtl/>
        </w:rPr>
        <w:t>החלפת סעיף קטן 54(א)</w:t>
      </w:r>
    </w:p>
    <w:p w14:paraId="2F37820B" w14:textId="77777777" w:rsidR="00671767" w:rsidRPr="00917FC5" w:rsidRDefault="00671767">
      <w:pPr>
        <w:pStyle w:val="P00"/>
        <w:tabs>
          <w:tab w:val="clear" w:pos="6259"/>
        </w:tabs>
        <w:ind w:left="0" w:right="1134"/>
        <w:rPr>
          <w:rFonts w:cs="FrankRuehl" w:hint="cs"/>
          <w:vanish/>
          <w:szCs w:val="20"/>
          <w:shd w:val="clear" w:color="auto" w:fill="FFFF99"/>
          <w:rtl/>
        </w:rPr>
      </w:pPr>
      <w:r w:rsidRPr="00917FC5">
        <w:rPr>
          <w:rFonts w:cs="FrankRuehl" w:hint="cs"/>
          <w:vanish/>
          <w:szCs w:val="20"/>
          <w:shd w:val="clear" w:color="auto" w:fill="FFFF99"/>
          <w:rtl/>
        </w:rPr>
        <w:t>הנוסח הקודם:</w:t>
      </w:r>
    </w:p>
    <w:p w14:paraId="7F84BF14" w14:textId="77777777" w:rsidR="00671767" w:rsidRPr="00917FC5" w:rsidRDefault="00671767">
      <w:pPr>
        <w:pStyle w:val="P00"/>
        <w:tabs>
          <w:tab w:val="clear" w:pos="6259"/>
        </w:tabs>
        <w:spacing w:before="0"/>
        <w:ind w:left="0" w:right="1134"/>
        <w:rPr>
          <w:rFonts w:cs="FrankRuehl" w:hint="cs"/>
          <w:strike/>
          <w:vanish/>
          <w:sz w:val="22"/>
          <w:szCs w:val="22"/>
          <w:shd w:val="clear" w:color="auto" w:fill="FFFF99"/>
          <w:rtl/>
        </w:rPr>
      </w:pPr>
      <w:r w:rsidRPr="00917FC5">
        <w:rPr>
          <w:rFonts w:cs="FrankRuehl" w:hint="cs"/>
          <w:vanish/>
          <w:sz w:val="22"/>
          <w:szCs w:val="22"/>
          <w:shd w:val="clear" w:color="auto" w:fill="FFFF99"/>
          <w:rtl/>
        </w:rPr>
        <w:tab/>
      </w:r>
      <w:r w:rsidRPr="00917FC5">
        <w:rPr>
          <w:rFonts w:cs="FrankRuehl" w:hint="cs"/>
          <w:strike/>
          <w:vanish/>
          <w:sz w:val="22"/>
          <w:szCs w:val="22"/>
          <w:shd w:val="clear" w:color="auto" w:fill="FFFF99"/>
          <w:rtl/>
        </w:rPr>
        <w:t>(א)</w:t>
      </w:r>
      <w:r w:rsidRPr="00917FC5">
        <w:rPr>
          <w:rFonts w:cs="FrankRuehl" w:hint="cs"/>
          <w:strike/>
          <w:vanish/>
          <w:sz w:val="22"/>
          <w:szCs w:val="22"/>
          <w:shd w:val="clear" w:color="auto" w:fill="FFFF99"/>
          <w:rtl/>
        </w:rPr>
        <w:tab/>
        <w:t>קיצבה תשולם באחד בכל חודש, מהחודש המתחיל אחרי היום שבו נולדה העילה לקיצבה.</w:t>
      </w:r>
    </w:p>
    <w:p w14:paraId="22A34F5D" w14:textId="77777777" w:rsidR="00671767" w:rsidRPr="00917FC5" w:rsidRDefault="00671767">
      <w:pPr>
        <w:pStyle w:val="P00"/>
        <w:spacing w:before="0"/>
        <w:ind w:left="0" w:right="1134"/>
        <w:rPr>
          <w:rFonts w:cs="FrankRuehl" w:hint="cs"/>
          <w:vanish/>
          <w:color w:val="FF0000"/>
          <w:szCs w:val="20"/>
          <w:shd w:val="clear" w:color="auto" w:fill="FFFF99"/>
          <w:rtl/>
        </w:rPr>
      </w:pPr>
    </w:p>
    <w:p w14:paraId="6E28683E" w14:textId="77777777" w:rsidR="00671767" w:rsidRPr="00917FC5" w:rsidRDefault="00671767">
      <w:pPr>
        <w:pStyle w:val="P00"/>
        <w:spacing w:before="0"/>
        <w:ind w:left="0" w:right="1134"/>
        <w:rPr>
          <w:rFonts w:cs="FrankRuehl" w:hint="cs"/>
          <w:b/>
          <w:bCs/>
          <w:vanish/>
          <w:szCs w:val="20"/>
          <w:shd w:val="clear" w:color="auto" w:fill="FFFF99"/>
          <w:rtl/>
        </w:rPr>
      </w:pPr>
      <w:r w:rsidRPr="00917FC5">
        <w:rPr>
          <w:rFonts w:cs="FrankRuehl" w:hint="cs"/>
          <w:vanish/>
          <w:color w:val="FF0000"/>
          <w:szCs w:val="20"/>
          <w:shd w:val="clear" w:color="auto" w:fill="FFFF99"/>
          <w:rtl/>
        </w:rPr>
        <w:t>מיום 1.5.2005</w:t>
      </w:r>
    </w:p>
    <w:p w14:paraId="1F33FAFA" w14:textId="77777777" w:rsidR="00671767" w:rsidRPr="00917FC5" w:rsidRDefault="00671767">
      <w:pPr>
        <w:pStyle w:val="P00"/>
        <w:spacing w:before="0"/>
        <w:ind w:left="0" w:right="1134"/>
        <w:rPr>
          <w:rFonts w:cs="FrankRuehl" w:hint="cs"/>
          <w:b/>
          <w:bCs/>
          <w:vanish/>
          <w:szCs w:val="20"/>
          <w:shd w:val="clear" w:color="auto" w:fill="FFFF99"/>
          <w:rtl/>
        </w:rPr>
      </w:pPr>
      <w:r w:rsidRPr="00917FC5">
        <w:rPr>
          <w:rFonts w:cs="FrankRuehl" w:hint="cs"/>
          <w:b/>
          <w:bCs/>
          <w:vanish/>
          <w:szCs w:val="20"/>
          <w:shd w:val="clear" w:color="auto" w:fill="FFFF99"/>
          <w:rtl/>
        </w:rPr>
        <w:t>תיקון מס' 20</w:t>
      </w:r>
    </w:p>
    <w:p w14:paraId="28300464" w14:textId="77777777" w:rsidR="00671767" w:rsidRPr="00917FC5" w:rsidRDefault="00671767">
      <w:pPr>
        <w:pStyle w:val="P00"/>
        <w:tabs>
          <w:tab w:val="clear" w:pos="6259"/>
        </w:tabs>
        <w:spacing w:before="0"/>
        <w:ind w:left="0" w:right="1134"/>
        <w:rPr>
          <w:rFonts w:cs="FrankRuehl" w:hint="cs"/>
          <w:vanish/>
          <w:szCs w:val="20"/>
          <w:shd w:val="clear" w:color="auto" w:fill="FFFF99"/>
          <w:rtl/>
        </w:rPr>
      </w:pPr>
      <w:hyperlink r:id="rId225" w:history="1">
        <w:r w:rsidRPr="00917FC5">
          <w:rPr>
            <w:rStyle w:val="Hyperlink"/>
            <w:rFonts w:cs="FrankRuehl" w:hint="cs"/>
            <w:vanish/>
            <w:szCs w:val="20"/>
            <w:shd w:val="clear" w:color="auto" w:fill="FFFF99"/>
            <w:rtl/>
          </w:rPr>
          <w:t>ס"ח תשס"ה מס' 1997</w:t>
        </w:r>
      </w:hyperlink>
      <w:r w:rsidRPr="00917FC5">
        <w:rPr>
          <w:rFonts w:cs="FrankRuehl" w:hint="cs"/>
          <w:vanish/>
          <w:szCs w:val="20"/>
          <w:shd w:val="clear" w:color="auto" w:fill="FFFF99"/>
          <w:rtl/>
        </w:rPr>
        <w:t xml:space="preserve"> מיום 11.4.2005 בעמ' 417 (</w:t>
      </w:r>
      <w:hyperlink r:id="rId226" w:history="1">
        <w:r w:rsidRPr="00917FC5">
          <w:rPr>
            <w:rStyle w:val="Hyperlink"/>
            <w:rFonts w:cs="FrankRuehl" w:hint="cs"/>
            <w:vanish/>
            <w:szCs w:val="20"/>
            <w:shd w:val="clear" w:color="auto" w:fill="FFFF99"/>
            <w:rtl/>
          </w:rPr>
          <w:t>ה"ח 143</w:t>
        </w:r>
      </w:hyperlink>
      <w:r w:rsidRPr="00917FC5">
        <w:rPr>
          <w:rFonts w:cs="FrankRuehl" w:hint="cs"/>
          <w:vanish/>
          <w:szCs w:val="20"/>
          <w:shd w:val="clear" w:color="auto" w:fill="FFFF99"/>
          <w:rtl/>
        </w:rPr>
        <w:t>)</w:t>
      </w:r>
    </w:p>
    <w:p w14:paraId="55253350" w14:textId="77777777" w:rsidR="00671767" w:rsidRPr="00917FC5" w:rsidRDefault="00671767">
      <w:pPr>
        <w:pStyle w:val="P00"/>
        <w:tabs>
          <w:tab w:val="clear" w:pos="6259"/>
        </w:tabs>
        <w:spacing w:before="0"/>
        <w:ind w:left="0" w:right="1134"/>
        <w:rPr>
          <w:rFonts w:cs="FrankRuehl" w:hint="cs"/>
          <w:vanish/>
          <w:szCs w:val="20"/>
          <w:shd w:val="clear" w:color="auto" w:fill="FFFF99"/>
          <w:rtl/>
        </w:rPr>
      </w:pPr>
      <w:r w:rsidRPr="00917FC5">
        <w:rPr>
          <w:rFonts w:cs="FrankRuehl" w:hint="cs"/>
          <w:b/>
          <w:bCs/>
          <w:vanish/>
          <w:szCs w:val="20"/>
          <w:shd w:val="clear" w:color="auto" w:fill="FFFF99"/>
          <w:rtl/>
        </w:rPr>
        <w:t>הוספת סעיף קטן 54(ג)</w:t>
      </w:r>
    </w:p>
    <w:p w14:paraId="0F2E6CBE" w14:textId="77777777" w:rsidR="00197F55" w:rsidRPr="00917FC5" w:rsidRDefault="00197F55" w:rsidP="00197F55">
      <w:pPr>
        <w:pStyle w:val="P00"/>
        <w:tabs>
          <w:tab w:val="clear" w:pos="6259"/>
        </w:tabs>
        <w:spacing w:before="0"/>
        <w:ind w:left="0" w:right="1134"/>
        <w:rPr>
          <w:rFonts w:cs="FrankRuehl" w:hint="cs"/>
          <w:vanish/>
          <w:szCs w:val="20"/>
          <w:shd w:val="clear" w:color="auto" w:fill="FFFF99"/>
          <w:rtl/>
        </w:rPr>
      </w:pPr>
    </w:p>
    <w:p w14:paraId="030E5EFD" w14:textId="77777777" w:rsidR="00197F55" w:rsidRPr="00917FC5" w:rsidRDefault="00197F55" w:rsidP="00197F55">
      <w:pPr>
        <w:pStyle w:val="P00"/>
        <w:tabs>
          <w:tab w:val="clear" w:pos="6259"/>
        </w:tabs>
        <w:spacing w:before="0"/>
        <w:ind w:left="0" w:right="1134"/>
        <w:rPr>
          <w:rFonts w:cs="FrankRuehl" w:hint="cs"/>
          <w:vanish/>
          <w:color w:val="FF0000"/>
          <w:szCs w:val="20"/>
          <w:shd w:val="clear" w:color="auto" w:fill="FFFF99"/>
          <w:rtl/>
        </w:rPr>
      </w:pPr>
      <w:r w:rsidRPr="00917FC5">
        <w:rPr>
          <w:rFonts w:cs="FrankRuehl" w:hint="cs"/>
          <w:vanish/>
          <w:color w:val="FF0000"/>
          <w:szCs w:val="20"/>
          <w:shd w:val="clear" w:color="auto" w:fill="FFFF99"/>
          <w:rtl/>
        </w:rPr>
        <w:t>מיום 1.1.2011</w:t>
      </w:r>
    </w:p>
    <w:p w14:paraId="595EB898" w14:textId="77777777" w:rsidR="00197F55" w:rsidRPr="00917FC5" w:rsidRDefault="00197F55" w:rsidP="00197F55">
      <w:pPr>
        <w:pStyle w:val="P00"/>
        <w:tabs>
          <w:tab w:val="clear" w:pos="6259"/>
        </w:tabs>
        <w:spacing w:before="0"/>
        <w:ind w:left="0" w:right="1134"/>
        <w:rPr>
          <w:rFonts w:cs="FrankRuehl" w:hint="cs"/>
          <w:vanish/>
          <w:szCs w:val="20"/>
          <w:shd w:val="clear" w:color="auto" w:fill="FFFF99"/>
          <w:rtl/>
        </w:rPr>
      </w:pPr>
      <w:r w:rsidRPr="00917FC5">
        <w:rPr>
          <w:rFonts w:cs="FrankRuehl" w:hint="cs"/>
          <w:b/>
          <w:bCs/>
          <w:vanish/>
          <w:szCs w:val="20"/>
          <w:shd w:val="clear" w:color="auto" w:fill="FFFF99"/>
          <w:rtl/>
        </w:rPr>
        <w:t>תיקון מס' 24</w:t>
      </w:r>
    </w:p>
    <w:p w14:paraId="21DC9144" w14:textId="77777777" w:rsidR="00197F55" w:rsidRPr="00917FC5" w:rsidRDefault="00197F55" w:rsidP="00197F55">
      <w:pPr>
        <w:pStyle w:val="P00"/>
        <w:tabs>
          <w:tab w:val="clear" w:pos="6259"/>
        </w:tabs>
        <w:spacing w:before="0"/>
        <w:ind w:left="0" w:right="1134"/>
        <w:rPr>
          <w:rFonts w:cs="FrankRuehl" w:hint="cs"/>
          <w:vanish/>
          <w:szCs w:val="20"/>
          <w:shd w:val="clear" w:color="auto" w:fill="FFFF99"/>
          <w:rtl/>
        </w:rPr>
      </w:pPr>
      <w:hyperlink r:id="rId227" w:history="1">
        <w:r w:rsidRPr="00917FC5">
          <w:rPr>
            <w:rStyle w:val="Hyperlink"/>
            <w:rFonts w:cs="FrankRuehl" w:hint="cs"/>
            <w:vanish/>
            <w:szCs w:val="20"/>
            <w:shd w:val="clear" w:color="auto" w:fill="FFFF99"/>
            <w:rtl/>
          </w:rPr>
          <w:t>ס"ח תשע"א מס' 2271</w:t>
        </w:r>
      </w:hyperlink>
      <w:r w:rsidRPr="00917FC5">
        <w:rPr>
          <w:rFonts w:cs="FrankRuehl" w:hint="cs"/>
          <w:vanish/>
          <w:szCs w:val="20"/>
          <w:shd w:val="clear" w:color="auto" w:fill="FFFF99"/>
          <w:rtl/>
        </w:rPr>
        <w:t xml:space="preserve"> מיום 6.1.2011 עמ' 187 (</w:t>
      </w:r>
      <w:hyperlink r:id="rId228" w:history="1">
        <w:r w:rsidRPr="00917FC5">
          <w:rPr>
            <w:rStyle w:val="Hyperlink"/>
            <w:rFonts w:cs="FrankRuehl" w:hint="cs"/>
            <w:vanish/>
            <w:szCs w:val="20"/>
            <w:shd w:val="clear" w:color="auto" w:fill="FFFF99"/>
            <w:rtl/>
          </w:rPr>
          <w:t>ה"ח 541</w:t>
        </w:r>
      </w:hyperlink>
      <w:r w:rsidRPr="00917FC5">
        <w:rPr>
          <w:rFonts w:cs="FrankRuehl" w:hint="cs"/>
          <w:vanish/>
          <w:szCs w:val="20"/>
          <w:shd w:val="clear" w:color="auto" w:fill="FFFF99"/>
          <w:rtl/>
        </w:rPr>
        <w:t>)</w:t>
      </w:r>
    </w:p>
    <w:p w14:paraId="25BD935B" w14:textId="77777777" w:rsidR="007537A0" w:rsidRPr="00917FC5" w:rsidRDefault="007537A0" w:rsidP="007537A0">
      <w:pPr>
        <w:pStyle w:val="P00"/>
        <w:ind w:left="0" w:right="1134"/>
        <w:rPr>
          <w:rStyle w:val="default"/>
          <w:rFonts w:cs="FrankRuehl" w:hint="cs"/>
          <w:vanish/>
          <w:sz w:val="22"/>
          <w:szCs w:val="22"/>
          <w:shd w:val="clear" w:color="auto" w:fill="FFFF99"/>
          <w:rtl/>
        </w:rPr>
      </w:pPr>
      <w:r w:rsidRPr="00917FC5">
        <w:rPr>
          <w:rFonts w:cs="FrankRuehl"/>
          <w:vanish/>
          <w:sz w:val="22"/>
          <w:szCs w:val="22"/>
          <w:shd w:val="clear" w:color="auto" w:fill="FFFF99"/>
          <w:rtl/>
        </w:rPr>
        <w:tab/>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ב</w:t>
      </w:r>
      <w:r w:rsidRPr="00917FC5">
        <w:rPr>
          <w:rStyle w:val="default"/>
          <w:rFonts w:cs="FrankRuehl"/>
          <w:vanish/>
          <w:sz w:val="22"/>
          <w:szCs w:val="22"/>
          <w:shd w:val="clear" w:color="auto" w:fill="FFFF99"/>
          <w:rtl/>
        </w:rPr>
        <w:t>)</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ח</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 xml:space="preserve">יל שיצא לקיצבה לפי סעיף 12(1) לפני שהגיע לגיל </w:t>
      </w:r>
      <w:r w:rsidRPr="00917FC5">
        <w:rPr>
          <w:rStyle w:val="default"/>
          <w:rFonts w:cs="FrankRuehl" w:hint="cs"/>
          <w:strike/>
          <w:vanish/>
          <w:sz w:val="22"/>
          <w:szCs w:val="22"/>
          <w:shd w:val="clear" w:color="auto" w:fill="FFFF99"/>
          <w:rtl/>
        </w:rPr>
        <w:t>חמישים והרמטכ"ל לא הסכים בכתב לפרישתו</w:t>
      </w:r>
      <w:r w:rsidRPr="00917FC5">
        <w:rPr>
          <w:rStyle w:val="default"/>
          <w:rFonts w:cs="FrankRuehl" w:hint="cs"/>
          <w:vanish/>
          <w:sz w:val="22"/>
          <w:szCs w:val="22"/>
          <w:shd w:val="clear" w:color="auto" w:fill="FFFF99"/>
          <w:rtl/>
        </w:rPr>
        <w:t xml:space="preserve"> </w:t>
      </w:r>
      <w:r w:rsidRPr="00917FC5">
        <w:rPr>
          <w:rStyle w:val="default"/>
          <w:rFonts w:cs="FrankRuehl" w:hint="cs"/>
          <w:vanish/>
          <w:sz w:val="22"/>
          <w:szCs w:val="22"/>
          <w:u w:val="single"/>
          <w:shd w:val="clear" w:color="auto" w:fill="FFFF99"/>
          <w:rtl/>
        </w:rPr>
        <w:t>הקבוע לגביו בחלק ד' בתוספת, בהתאם לסוג השירות שאליו הוא משויך לפי התנאים שנקבעו לפי סעיף 10(ג)</w:t>
      </w:r>
      <w:r w:rsidRPr="00917FC5">
        <w:rPr>
          <w:rStyle w:val="default"/>
          <w:rFonts w:cs="FrankRuehl" w:hint="cs"/>
          <w:vanish/>
          <w:sz w:val="22"/>
          <w:szCs w:val="22"/>
          <w:shd w:val="clear" w:color="auto" w:fill="FFFF99"/>
          <w:rtl/>
        </w:rPr>
        <w:t>, תשולם לו ק</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צבת פרישה על אף האמור בסעיף קטן (א), מה</w:t>
      </w:r>
      <w:r w:rsidRPr="00917FC5">
        <w:rPr>
          <w:rStyle w:val="default"/>
          <w:rFonts w:cs="FrankRuehl"/>
          <w:vanish/>
          <w:sz w:val="22"/>
          <w:szCs w:val="22"/>
          <w:shd w:val="clear" w:color="auto" w:fill="FFFF99"/>
          <w:rtl/>
        </w:rPr>
        <w:t>חו</w:t>
      </w:r>
      <w:r w:rsidRPr="00917FC5">
        <w:rPr>
          <w:rStyle w:val="default"/>
          <w:rFonts w:cs="FrankRuehl" w:hint="cs"/>
          <w:vanish/>
          <w:sz w:val="22"/>
          <w:szCs w:val="22"/>
          <w:shd w:val="clear" w:color="auto" w:fill="FFFF99"/>
          <w:rtl/>
        </w:rPr>
        <w:t xml:space="preserve">דש המתחיל אחרי היום שבו </w:t>
      </w:r>
      <w:r w:rsidRPr="00917FC5">
        <w:rPr>
          <w:rStyle w:val="default"/>
          <w:rFonts w:cs="FrankRuehl" w:hint="cs"/>
          <w:strike/>
          <w:vanish/>
          <w:sz w:val="22"/>
          <w:szCs w:val="22"/>
          <w:shd w:val="clear" w:color="auto" w:fill="FFFF99"/>
          <w:rtl/>
        </w:rPr>
        <w:t>יגיע לגיל חמישים</w:t>
      </w:r>
      <w:r w:rsidRPr="00917FC5">
        <w:rPr>
          <w:rStyle w:val="default"/>
          <w:rFonts w:cs="FrankRuehl" w:hint="cs"/>
          <w:vanish/>
          <w:sz w:val="22"/>
          <w:szCs w:val="22"/>
          <w:shd w:val="clear" w:color="auto" w:fill="FFFF99"/>
          <w:rtl/>
        </w:rPr>
        <w:t xml:space="preserve"> </w:t>
      </w:r>
      <w:r w:rsidRPr="00917FC5">
        <w:rPr>
          <w:rStyle w:val="default"/>
          <w:rFonts w:cs="FrankRuehl" w:hint="cs"/>
          <w:vanish/>
          <w:sz w:val="22"/>
          <w:szCs w:val="22"/>
          <w:u w:val="single"/>
          <w:shd w:val="clear" w:color="auto" w:fill="FFFF99"/>
          <w:rtl/>
        </w:rPr>
        <w:t>יגיע לגיל האמור</w:t>
      </w:r>
      <w:r w:rsidRPr="00917FC5">
        <w:rPr>
          <w:rStyle w:val="default"/>
          <w:rFonts w:cs="FrankRuehl" w:hint="cs"/>
          <w:vanish/>
          <w:sz w:val="22"/>
          <w:szCs w:val="22"/>
          <w:shd w:val="clear" w:color="auto" w:fill="FFFF99"/>
          <w:rtl/>
        </w:rPr>
        <w:t>, אולם אם קבעה הועדה הר</w:t>
      </w:r>
      <w:r w:rsidRPr="00917FC5">
        <w:rPr>
          <w:rStyle w:val="default"/>
          <w:rFonts w:cs="FrankRuehl"/>
          <w:vanish/>
          <w:sz w:val="22"/>
          <w:szCs w:val="22"/>
          <w:shd w:val="clear" w:color="auto" w:fill="FFFF99"/>
          <w:rtl/>
        </w:rPr>
        <w:t>פ</w:t>
      </w:r>
      <w:r w:rsidRPr="00917FC5">
        <w:rPr>
          <w:rStyle w:val="default"/>
          <w:rFonts w:cs="FrankRuehl" w:hint="cs"/>
          <w:vanish/>
          <w:sz w:val="22"/>
          <w:szCs w:val="22"/>
          <w:shd w:val="clear" w:color="auto" w:fill="FFFF99"/>
          <w:rtl/>
        </w:rPr>
        <w:t>ו</w:t>
      </w:r>
      <w:r w:rsidRPr="00917FC5">
        <w:rPr>
          <w:rStyle w:val="default"/>
          <w:rFonts w:cs="FrankRuehl"/>
          <w:vanish/>
          <w:sz w:val="22"/>
          <w:szCs w:val="22"/>
          <w:shd w:val="clear" w:color="auto" w:fill="FFFF99"/>
          <w:rtl/>
        </w:rPr>
        <w:t>א</w:t>
      </w:r>
      <w:r w:rsidRPr="00917FC5">
        <w:rPr>
          <w:rStyle w:val="default"/>
          <w:rFonts w:cs="FrankRuehl" w:hint="cs"/>
          <w:vanish/>
          <w:sz w:val="22"/>
          <w:szCs w:val="22"/>
          <w:shd w:val="clear" w:color="auto" w:fill="FFFF99"/>
          <w:rtl/>
        </w:rPr>
        <w:t xml:space="preserve">ית, כי אין הפורש מסוגל להשתכר כדי מחייתו מחוץ לשירות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w:t>
      </w:r>
      <w:r w:rsidRPr="00917FC5">
        <w:rPr>
          <w:rStyle w:val="default"/>
          <w:rFonts w:cs="FrankRuehl"/>
          <w:vanish/>
          <w:sz w:val="22"/>
          <w:szCs w:val="22"/>
          <w:shd w:val="clear" w:color="auto" w:fill="FFFF99"/>
          <w:rtl/>
        </w:rPr>
        <w:t>ת</w:t>
      </w:r>
      <w:r w:rsidRPr="00917FC5">
        <w:rPr>
          <w:rStyle w:val="default"/>
          <w:rFonts w:cs="FrankRuehl" w:hint="cs"/>
          <w:vanish/>
          <w:sz w:val="22"/>
          <w:szCs w:val="22"/>
          <w:shd w:val="clear" w:color="auto" w:fill="FFFF99"/>
          <w:rtl/>
        </w:rPr>
        <w:t>שולם הקיצבה מהחודש המתחיל אחרי היום שבו נולדה העילה לקיצבה, ואם אי-כשרו להשתכר כאמור התחיל ל</w:t>
      </w:r>
      <w:r w:rsidRPr="00917FC5">
        <w:rPr>
          <w:rStyle w:val="default"/>
          <w:rFonts w:cs="FrankRuehl"/>
          <w:vanish/>
          <w:sz w:val="22"/>
          <w:szCs w:val="22"/>
          <w:shd w:val="clear" w:color="auto" w:fill="FFFF99"/>
          <w:rtl/>
        </w:rPr>
        <w:t>א</w:t>
      </w:r>
      <w:r w:rsidRPr="00917FC5">
        <w:rPr>
          <w:rStyle w:val="default"/>
          <w:rFonts w:cs="FrankRuehl" w:hint="cs"/>
          <w:vanish/>
          <w:sz w:val="22"/>
          <w:szCs w:val="22"/>
          <w:shd w:val="clear" w:color="auto" w:fill="FFFF99"/>
          <w:rtl/>
        </w:rPr>
        <w:t xml:space="preserve">חר מכן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w:t>
      </w:r>
      <w:r w:rsidRPr="00917FC5">
        <w:rPr>
          <w:rStyle w:val="default"/>
          <w:rFonts w:cs="FrankRuehl"/>
          <w:vanish/>
          <w:sz w:val="22"/>
          <w:szCs w:val="22"/>
          <w:shd w:val="clear" w:color="auto" w:fill="FFFF99"/>
          <w:rtl/>
        </w:rPr>
        <w:t>מ</w:t>
      </w:r>
      <w:r w:rsidRPr="00917FC5">
        <w:rPr>
          <w:rStyle w:val="default"/>
          <w:rFonts w:cs="FrankRuehl" w:hint="cs"/>
          <w:vanish/>
          <w:sz w:val="22"/>
          <w:szCs w:val="22"/>
          <w:shd w:val="clear" w:color="auto" w:fill="FFFF99"/>
          <w:rtl/>
        </w:rPr>
        <w:t>החודש המתחיל אחרי יום תחילת א</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כשרו.</w:t>
      </w:r>
    </w:p>
    <w:p w14:paraId="74CABFA1" w14:textId="77777777" w:rsidR="007537A0" w:rsidRPr="00917FC5" w:rsidRDefault="007537A0" w:rsidP="007537A0">
      <w:pPr>
        <w:pStyle w:val="P00"/>
        <w:tabs>
          <w:tab w:val="clear" w:pos="6259"/>
        </w:tabs>
        <w:spacing w:before="0"/>
        <w:ind w:left="0" w:right="1134"/>
        <w:rPr>
          <w:rFonts w:cs="FrankRuehl" w:hint="cs"/>
          <w:vanish/>
          <w:szCs w:val="20"/>
          <w:shd w:val="clear" w:color="auto" w:fill="FFFF99"/>
          <w:rtl/>
        </w:rPr>
      </w:pPr>
    </w:p>
    <w:p w14:paraId="21267ED3" w14:textId="77777777" w:rsidR="007537A0" w:rsidRPr="00917FC5" w:rsidRDefault="007537A0" w:rsidP="007537A0">
      <w:pPr>
        <w:pStyle w:val="P00"/>
        <w:spacing w:before="0"/>
        <w:ind w:left="0" w:right="1134"/>
        <w:rPr>
          <w:rStyle w:val="default"/>
          <w:rFonts w:cs="FrankRuehl" w:hint="cs"/>
          <w:vanish/>
          <w:color w:val="FF0000"/>
          <w:sz w:val="20"/>
          <w:szCs w:val="20"/>
          <w:shd w:val="clear" w:color="auto" w:fill="FFFF99"/>
          <w:rtl/>
        </w:rPr>
      </w:pPr>
      <w:r w:rsidRPr="00917FC5">
        <w:rPr>
          <w:rStyle w:val="default"/>
          <w:rFonts w:cs="FrankRuehl" w:hint="cs"/>
          <w:vanish/>
          <w:color w:val="FF0000"/>
          <w:sz w:val="20"/>
          <w:szCs w:val="20"/>
          <w:shd w:val="clear" w:color="auto" w:fill="FFFF99"/>
          <w:rtl/>
        </w:rPr>
        <w:t>מיום 1.6.2012</w:t>
      </w:r>
    </w:p>
    <w:p w14:paraId="5CDC1787" w14:textId="77777777" w:rsidR="007537A0" w:rsidRPr="00917FC5" w:rsidRDefault="007537A0" w:rsidP="007537A0">
      <w:pPr>
        <w:pStyle w:val="P00"/>
        <w:spacing w:before="0"/>
        <w:ind w:left="0" w:right="1134"/>
        <w:rPr>
          <w:rStyle w:val="default"/>
          <w:rFonts w:cs="FrankRuehl" w:hint="cs"/>
          <w:vanish/>
          <w:sz w:val="20"/>
          <w:szCs w:val="20"/>
          <w:shd w:val="clear" w:color="auto" w:fill="FFFF99"/>
          <w:rtl/>
        </w:rPr>
      </w:pPr>
      <w:r w:rsidRPr="00917FC5">
        <w:rPr>
          <w:rStyle w:val="default"/>
          <w:rFonts w:cs="FrankRuehl" w:hint="cs"/>
          <w:b/>
          <w:bCs/>
          <w:vanish/>
          <w:sz w:val="20"/>
          <w:szCs w:val="20"/>
          <w:shd w:val="clear" w:color="auto" w:fill="FFFF99"/>
          <w:rtl/>
        </w:rPr>
        <w:t>תיקון מס' 27</w:t>
      </w:r>
    </w:p>
    <w:p w14:paraId="027F7CB3" w14:textId="77777777" w:rsidR="007537A0" w:rsidRPr="00917FC5" w:rsidRDefault="007537A0" w:rsidP="007537A0">
      <w:pPr>
        <w:pStyle w:val="P00"/>
        <w:spacing w:before="0"/>
        <w:ind w:left="0" w:right="1134"/>
        <w:rPr>
          <w:rStyle w:val="default"/>
          <w:rFonts w:cs="FrankRuehl" w:hint="cs"/>
          <w:vanish/>
          <w:sz w:val="20"/>
          <w:szCs w:val="20"/>
          <w:shd w:val="clear" w:color="auto" w:fill="FFFF99"/>
          <w:rtl/>
        </w:rPr>
      </w:pPr>
      <w:hyperlink r:id="rId229" w:history="1">
        <w:r w:rsidRPr="00917FC5">
          <w:rPr>
            <w:rStyle w:val="Hyperlink"/>
            <w:rFonts w:cs="FrankRuehl" w:hint="cs"/>
            <w:vanish/>
            <w:szCs w:val="20"/>
            <w:shd w:val="clear" w:color="auto" w:fill="FFFF99"/>
            <w:rtl/>
          </w:rPr>
          <w:t>ס"ח תשע"ב מס' 2365</w:t>
        </w:r>
      </w:hyperlink>
      <w:r w:rsidRPr="00917FC5">
        <w:rPr>
          <w:rStyle w:val="default"/>
          <w:rFonts w:cs="FrankRuehl" w:hint="cs"/>
          <w:vanish/>
          <w:sz w:val="20"/>
          <w:szCs w:val="20"/>
          <w:shd w:val="clear" w:color="auto" w:fill="FFFF99"/>
          <w:rtl/>
        </w:rPr>
        <w:t xml:space="preserve"> מיום 27.6.2012 עמ' 470 (</w:t>
      </w:r>
      <w:hyperlink r:id="rId230" w:history="1">
        <w:r w:rsidRPr="00917FC5">
          <w:rPr>
            <w:rStyle w:val="Hyperlink"/>
            <w:rFonts w:cs="FrankRuehl" w:hint="cs"/>
            <w:vanish/>
            <w:szCs w:val="20"/>
            <w:shd w:val="clear" w:color="auto" w:fill="FFFF99"/>
            <w:rtl/>
          </w:rPr>
          <w:t>ה"ח 683</w:t>
        </w:r>
      </w:hyperlink>
      <w:r w:rsidRPr="00917FC5">
        <w:rPr>
          <w:rStyle w:val="default"/>
          <w:rFonts w:cs="FrankRuehl" w:hint="cs"/>
          <w:vanish/>
          <w:sz w:val="20"/>
          <w:szCs w:val="20"/>
          <w:shd w:val="clear" w:color="auto" w:fill="FFFF99"/>
          <w:rtl/>
        </w:rPr>
        <w:t>)</w:t>
      </w:r>
    </w:p>
    <w:p w14:paraId="6FDF8CA8" w14:textId="77777777" w:rsidR="007537A0" w:rsidRPr="00917FC5" w:rsidRDefault="007537A0" w:rsidP="007537A0">
      <w:pPr>
        <w:pStyle w:val="P00"/>
        <w:ind w:left="0" w:right="1134"/>
        <w:rPr>
          <w:rFonts w:cs="FrankRuehl" w:hint="cs"/>
          <w:vanish/>
          <w:sz w:val="22"/>
          <w:szCs w:val="22"/>
          <w:u w:val="single"/>
          <w:shd w:val="clear" w:color="auto" w:fill="FFFF99"/>
          <w:rtl/>
        </w:rPr>
      </w:pPr>
      <w:r w:rsidRPr="00917FC5">
        <w:rPr>
          <w:rFonts w:cs="FrankRuehl" w:hint="cs"/>
          <w:vanish/>
          <w:sz w:val="22"/>
          <w:szCs w:val="22"/>
          <w:shd w:val="clear" w:color="auto" w:fill="FFFF99"/>
          <w:rtl/>
        </w:rPr>
        <w:tab/>
      </w:r>
      <w:r w:rsidRPr="00917FC5">
        <w:rPr>
          <w:rFonts w:cs="FrankRuehl" w:hint="cs"/>
          <w:vanish/>
          <w:sz w:val="22"/>
          <w:szCs w:val="22"/>
          <w:u w:val="single"/>
          <w:shd w:val="clear" w:color="auto" w:fill="FFFF99"/>
          <w:rtl/>
        </w:rPr>
        <w:t>(א1)</w:t>
      </w:r>
      <w:r w:rsidRPr="00917FC5">
        <w:rPr>
          <w:rFonts w:cs="FrankRuehl" w:hint="cs"/>
          <w:vanish/>
          <w:sz w:val="22"/>
          <w:szCs w:val="22"/>
          <w:u w:val="single"/>
          <w:shd w:val="clear" w:color="auto" w:fill="FFFF99"/>
          <w:rtl/>
        </w:rPr>
        <w:tab/>
        <w:t>על אף הוראות סעיף קטן (א), תשלום בעד עדכון המשכורת הקובעת בשל חודש ינואר בכל שנה, כאמור בסעיף 6, ישולם לא יאוחר ממועד תשלום קצבת חודש פברואר של אותה שנה.</w:t>
      </w:r>
    </w:p>
    <w:p w14:paraId="6E23FA9F" w14:textId="77777777" w:rsidR="00197F55" w:rsidRPr="00917FC5" w:rsidRDefault="00197F55" w:rsidP="007537A0">
      <w:pPr>
        <w:pStyle w:val="P00"/>
        <w:spacing w:before="0"/>
        <w:ind w:left="0" w:right="1134"/>
        <w:rPr>
          <w:rStyle w:val="default"/>
          <w:rFonts w:cs="FrankRuehl" w:hint="cs"/>
          <w:vanish/>
          <w:sz w:val="22"/>
          <w:szCs w:val="22"/>
          <w:shd w:val="clear" w:color="auto" w:fill="FFFF99"/>
          <w:rtl/>
        </w:rPr>
      </w:pPr>
      <w:r w:rsidRPr="00917FC5">
        <w:rPr>
          <w:rFonts w:cs="FrankRuehl"/>
          <w:vanish/>
          <w:sz w:val="22"/>
          <w:szCs w:val="22"/>
          <w:shd w:val="clear" w:color="auto" w:fill="FFFF99"/>
          <w:rtl/>
        </w:rPr>
        <w:tab/>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ב</w:t>
      </w:r>
      <w:r w:rsidRPr="00917FC5">
        <w:rPr>
          <w:rStyle w:val="default"/>
          <w:rFonts w:cs="FrankRuehl"/>
          <w:vanish/>
          <w:sz w:val="22"/>
          <w:szCs w:val="22"/>
          <w:shd w:val="clear" w:color="auto" w:fill="FFFF99"/>
          <w:rtl/>
        </w:rPr>
        <w:t>)</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ח</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 xml:space="preserve">יל שיצא לקיצבה לפי סעיף 12(1) לפני שהגיע לגיל הקבוע לגביו בחלק ד' </w:t>
      </w:r>
      <w:r w:rsidRPr="00917FC5">
        <w:rPr>
          <w:rStyle w:val="default"/>
          <w:rFonts w:cs="FrankRuehl" w:hint="cs"/>
          <w:strike/>
          <w:vanish/>
          <w:sz w:val="22"/>
          <w:szCs w:val="22"/>
          <w:shd w:val="clear" w:color="auto" w:fill="FFFF99"/>
          <w:rtl/>
        </w:rPr>
        <w:t>בתוספת</w:t>
      </w:r>
      <w:r w:rsidR="007537A0" w:rsidRPr="00917FC5">
        <w:rPr>
          <w:rStyle w:val="default"/>
          <w:rFonts w:cs="FrankRuehl" w:hint="cs"/>
          <w:vanish/>
          <w:sz w:val="22"/>
          <w:szCs w:val="22"/>
          <w:shd w:val="clear" w:color="auto" w:fill="FFFF99"/>
          <w:rtl/>
        </w:rPr>
        <w:t xml:space="preserve"> </w:t>
      </w:r>
      <w:r w:rsidR="007537A0" w:rsidRPr="00917FC5">
        <w:rPr>
          <w:rStyle w:val="default"/>
          <w:rFonts w:cs="FrankRuehl" w:hint="cs"/>
          <w:vanish/>
          <w:sz w:val="22"/>
          <w:szCs w:val="22"/>
          <w:u w:val="single"/>
          <w:shd w:val="clear" w:color="auto" w:fill="FFFF99"/>
          <w:rtl/>
        </w:rPr>
        <w:t>בתוספת השלישית</w:t>
      </w:r>
      <w:r w:rsidRPr="00917FC5">
        <w:rPr>
          <w:rStyle w:val="default"/>
          <w:rFonts w:cs="FrankRuehl" w:hint="cs"/>
          <w:vanish/>
          <w:sz w:val="22"/>
          <w:szCs w:val="22"/>
          <w:shd w:val="clear" w:color="auto" w:fill="FFFF99"/>
          <w:rtl/>
        </w:rPr>
        <w:t>, בהתאם לסוג השירות שאליו הוא משויך לפי התנאים שנקבעו לפי סעיף 10(ג), תשולם לו ק</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צבת פרישה על אף האמור בסעיף קטן (א), מה</w:t>
      </w:r>
      <w:r w:rsidRPr="00917FC5">
        <w:rPr>
          <w:rStyle w:val="default"/>
          <w:rFonts w:cs="FrankRuehl"/>
          <w:vanish/>
          <w:sz w:val="22"/>
          <w:szCs w:val="22"/>
          <w:shd w:val="clear" w:color="auto" w:fill="FFFF99"/>
          <w:rtl/>
        </w:rPr>
        <w:t>חו</w:t>
      </w:r>
      <w:r w:rsidRPr="00917FC5">
        <w:rPr>
          <w:rStyle w:val="default"/>
          <w:rFonts w:cs="FrankRuehl" w:hint="cs"/>
          <w:vanish/>
          <w:sz w:val="22"/>
          <w:szCs w:val="22"/>
          <w:shd w:val="clear" w:color="auto" w:fill="FFFF99"/>
          <w:rtl/>
        </w:rPr>
        <w:t>דש המתחיל אחרי היום שבו יגיע לגיל האמור, אולם אם קבעה הועדה הר</w:t>
      </w:r>
      <w:r w:rsidRPr="00917FC5">
        <w:rPr>
          <w:rStyle w:val="default"/>
          <w:rFonts w:cs="FrankRuehl"/>
          <w:vanish/>
          <w:sz w:val="22"/>
          <w:szCs w:val="22"/>
          <w:shd w:val="clear" w:color="auto" w:fill="FFFF99"/>
          <w:rtl/>
        </w:rPr>
        <w:t>פ</w:t>
      </w:r>
      <w:r w:rsidRPr="00917FC5">
        <w:rPr>
          <w:rStyle w:val="default"/>
          <w:rFonts w:cs="FrankRuehl" w:hint="cs"/>
          <w:vanish/>
          <w:sz w:val="22"/>
          <w:szCs w:val="22"/>
          <w:shd w:val="clear" w:color="auto" w:fill="FFFF99"/>
          <w:rtl/>
        </w:rPr>
        <w:t>ו</w:t>
      </w:r>
      <w:r w:rsidRPr="00917FC5">
        <w:rPr>
          <w:rStyle w:val="default"/>
          <w:rFonts w:cs="FrankRuehl"/>
          <w:vanish/>
          <w:sz w:val="22"/>
          <w:szCs w:val="22"/>
          <w:shd w:val="clear" w:color="auto" w:fill="FFFF99"/>
          <w:rtl/>
        </w:rPr>
        <w:t>א</w:t>
      </w:r>
      <w:r w:rsidRPr="00917FC5">
        <w:rPr>
          <w:rStyle w:val="default"/>
          <w:rFonts w:cs="FrankRuehl" w:hint="cs"/>
          <w:vanish/>
          <w:sz w:val="22"/>
          <w:szCs w:val="22"/>
          <w:shd w:val="clear" w:color="auto" w:fill="FFFF99"/>
          <w:rtl/>
        </w:rPr>
        <w:t xml:space="preserve">ית, כי אין הפורש מסוגל להשתכר כדי מחייתו מחוץ לשירות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w:t>
      </w:r>
      <w:r w:rsidRPr="00917FC5">
        <w:rPr>
          <w:rStyle w:val="default"/>
          <w:rFonts w:cs="FrankRuehl"/>
          <w:vanish/>
          <w:sz w:val="22"/>
          <w:szCs w:val="22"/>
          <w:shd w:val="clear" w:color="auto" w:fill="FFFF99"/>
          <w:rtl/>
        </w:rPr>
        <w:t>ת</w:t>
      </w:r>
      <w:r w:rsidRPr="00917FC5">
        <w:rPr>
          <w:rStyle w:val="default"/>
          <w:rFonts w:cs="FrankRuehl" w:hint="cs"/>
          <w:vanish/>
          <w:sz w:val="22"/>
          <w:szCs w:val="22"/>
          <w:shd w:val="clear" w:color="auto" w:fill="FFFF99"/>
          <w:rtl/>
        </w:rPr>
        <w:t>שולם הקיצבה מהחודש המתחיל אחרי היום שבו נולדה העילה לקיצבה, ואם אי-כשרו להשתכר כאמור התחיל ל</w:t>
      </w:r>
      <w:r w:rsidRPr="00917FC5">
        <w:rPr>
          <w:rStyle w:val="default"/>
          <w:rFonts w:cs="FrankRuehl"/>
          <w:vanish/>
          <w:sz w:val="22"/>
          <w:szCs w:val="22"/>
          <w:shd w:val="clear" w:color="auto" w:fill="FFFF99"/>
          <w:rtl/>
        </w:rPr>
        <w:t>א</w:t>
      </w:r>
      <w:r w:rsidRPr="00917FC5">
        <w:rPr>
          <w:rStyle w:val="default"/>
          <w:rFonts w:cs="FrankRuehl" w:hint="cs"/>
          <w:vanish/>
          <w:sz w:val="22"/>
          <w:szCs w:val="22"/>
          <w:shd w:val="clear" w:color="auto" w:fill="FFFF99"/>
          <w:rtl/>
        </w:rPr>
        <w:t xml:space="preserve">חר מכן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w:t>
      </w:r>
      <w:r w:rsidRPr="00917FC5">
        <w:rPr>
          <w:rStyle w:val="default"/>
          <w:rFonts w:cs="FrankRuehl"/>
          <w:vanish/>
          <w:sz w:val="22"/>
          <w:szCs w:val="22"/>
          <w:shd w:val="clear" w:color="auto" w:fill="FFFF99"/>
          <w:rtl/>
        </w:rPr>
        <w:t>מ</w:t>
      </w:r>
      <w:r w:rsidRPr="00917FC5">
        <w:rPr>
          <w:rStyle w:val="default"/>
          <w:rFonts w:cs="FrankRuehl" w:hint="cs"/>
          <w:vanish/>
          <w:sz w:val="22"/>
          <w:szCs w:val="22"/>
          <w:shd w:val="clear" w:color="auto" w:fill="FFFF99"/>
          <w:rtl/>
        </w:rPr>
        <w:t>החודש המתחיל אחרי יום תחילת א</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כשרו.</w:t>
      </w:r>
    </w:p>
    <w:p w14:paraId="7552A4C3" w14:textId="77777777" w:rsidR="005709D3" w:rsidRPr="00917FC5" w:rsidRDefault="005709D3" w:rsidP="005709D3">
      <w:pPr>
        <w:pStyle w:val="P00"/>
        <w:spacing w:before="0"/>
        <w:ind w:left="0" w:right="1134"/>
        <w:rPr>
          <w:rStyle w:val="default"/>
          <w:rFonts w:cs="FrankRuehl" w:hint="cs"/>
          <w:vanish/>
          <w:sz w:val="20"/>
          <w:szCs w:val="20"/>
          <w:shd w:val="clear" w:color="auto" w:fill="FFFF99"/>
          <w:rtl/>
        </w:rPr>
      </w:pPr>
    </w:p>
    <w:p w14:paraId="7E87C88B" w14:textId="77777777" w:rsidR="005709D3" w:rsidRPr="00917FC5" w:rsidRDefault="005709D3" w:rsidP="005709D3">
      <w:pPr>
        <w:pStyle w:val="P00"/>
        <w:spacing w:before="0"/>
        <w:ind w:left="0" w:right="1134"/>
        <w:rPr>
          <w:rFonts w:cs="FrankRuehl" w:hint="cs"/>
          <w:vanish/>
          <w:color w:val="FF0000"/>
          <w:szCs w:val="20"/>
          <w:shd w:val="clear" w:color="auto" w:fill="FFFF99"/>
          <w:rtl/>
        </w:rPr>
      </w:pPr>
      <w:r w:rsidRPr="00917FC5">
        <w:rPr>
          <w:rFonts w:cs="FrankRuehl" w:hint="cs"/>
          <w:vanish/>
          <w:color w:val="FF0000"/>
          <w:szCs w:val="20"/>
          <w:shd w:val="clear" w:color="auto" w:fill="FFFF99"/>
          <w:rtl/>
        </w:rPr>
        <w:t>מיום 6.2.2015</w:t>
      </w:r>
    </w:p>
    <w:p w14:paraId="3A257881" w14:textId="77777777" w:rsidR="005709D3" w:rsidRPr="00917FC5" w:rsidRDefault="005709D3" w:rsidP="005709D3">
      <w:pPr>
        <w:pStyle w:val="P00"/>
        <w:spacing w:before="0"/>
        <w:ind w:left="0" w:right="1134"/>
        <w:rPr>
          <w:rFonts w:cs="FrankRuehl" w:hint="cs"/>
          <w:vanish/>
          <w:szCs w:val="20"/>
          <w:shd w:val="clear" w:color="auto" w:fill="FFFF99"/>
          <w:rtl/>
        </w:rPr>
      </w:pPr>
      <w:r w:rsidRPr="00917FC5">
        <w:rPr>
          <w:rFonts w:cs="FrankRuehl" w:hint="cs"/>
          <w:b/>
          <w:bCs/>
          <w:vanish/>
          <w:szCs w:val="20"/>
          <w:shd w:val="clear" w:color="auto" w:fill="FFFF99"/>
          <w:rtl/>
        </w:rPr>
        <w:t>תיקון מס' 29</w:t>
      </w:r>
    </w:p>
    <w:p w14:paraId="4A8CB804" w14:textId="77777777" w:rsidR="005709D3" w:rsidRPr="00917FC5" w:rsidRDefault="005709D3" w:rsidP="001E1D6B">
      <w:pPr>
        <w:pStyle w:val="P00"/>
        <w:spacing w:before="0"/>
        <w:ind w:left="0" w:right="1134"/>
        <w:rPr>
          <w:rFonts w:cs="FrankRuehl" w:hint="cs"/>
          <w:vanish/>
          <w:szCs w:val="20"/>
          <w:shd w:val="clear" w:color="auto" w:fill="FFFF99"/>
          <w:rtl/>
        </w:rPr>
      </w:pPr>
      <w:hyperlink r:id="rId231" w:history="1">
        <w:r w:rsidRPr="00917FC5">
          <w:rPr>
            <w:rStyle w:val="Hyperlink"/>
            <w:rFonts w:cs="FrankRuehl" w:hint="cs"/>
            <w:vanish/>
            <w:szCs w:val="20"/>
            <w:shd w:val="clear" w:color="auto" w:fill="FFFF99"/>
            <w:rtl/>
          </w:rPr>
          <w:t>ס"ח תשע"ד מס' 2466</w:t>
        </w:r>
      </w:hyperlink>
      <w:r w:rsidRPr="00917FC5">
        <w:rPr>
          <w:rFonts w:cs="FrankRuehl" w:hint="cs"/>
          <w:vanish/>
          <w:szCs w:val="20"/>
          <w:shd w:val="clear" w:color="auto" w:fill="FFFF99"/>
          <w:rtl/>
        </w:rPr>
        <w:t xml:space="preserve"> מיום 6.8.2014 עמ' </w:t>
      </w:r>
      <w:r w:rsidR="001E1D6B" w:rsidRPr="00917FC5">
        <w:rPr>
          <w:rFonts w:cs="FrankRuehl" w:hint="cs"/>
          <w:vanish/>
          <w:szCs w:val="20"/>
          <w:shd w:val="clear" w:color="auto" w:fill="FFFF99"/>
          <w:rtl/>
        </w:rPr>
        <w:t>721</w:t>
      </w:r>
      <w:r w:rsidRPr="00917FC5">
        <w:rPr>
          <w:rFonts w:cs="FrankRuehl" w:hint="cs"/>
          <w:vanish/>
          <w:szCs w:val="20"/>
          <w:shd w:val="clear" w:color="auto" w:fill="FFFF99"/>
          <w:rtl/>
        </w:rPr>
        <w:t xml:space="preserve"> (</w:t>
      </w:r>
      <w:hyperlink r:id="rId232" w:history="1">
        <w:r w:rsidRPr="00917FC5">
          <w:rPr>
            <w:rStyle w:val="Hyperlink"/>
            <w:rFonts w:cs="FrankRuehl" w:hint="cs"/>
            <w:vanish/>
            <w:szCs w:val="20"/>
            <w:shd w:val="clear" w:color="auto" w:fill="FFFF99"/>
            <w:rtl/>
          </w:rPr>
          <w:t>ה"ח 635</w:t>
        </w:r>
      </w:hyperlink>
      <w:r w:rsidRPr="00917FC5">
        <w:rPr>
          <w:rFonts w:cs="FrankRuehl" w:hint="cs"/>
          <w:vanish/>
          <w:szCs w:val="20"/>
          <w:shd w:val="clear" w:color="auto" w:fill="FFFF99"/>
          <w:rtl/>
        </w:rPr>
        <w:t>)</w:t>
      </w:r>
    </w:p>
    <w:p w14:paraId="137C526A" w14:textId="77777777" w:rsidR="001E1D6B" w:rsidRPr="00917FC5" w:rsidRDefault="001E1D6B" w:rsidP="001E1D6B">
      <w:pPr>
        <w:pStyle w:val="P00"/>
        <w:ind w:left="0" w:right="1134"/>
        <w:rPr>
          <w:rStyle w:val="default"/>
          <w:rFonts w:cs="FrankRuehl" w:hint="cs"/>
          <w:vanish/>
          <w:sz w:val="22"/>
          <w:szCs w:val="22"/>
          <w:shd w:val="clear" w:color="auto" w:fill="FFFF99"/>
          <w:rtl/>
        </w:rPr>
      </w:pPr>
      <w:r w:rsidRPr="00917FC5">
        <w:rPr>
          <w:rStyle w:val="default"/>
          <w:rFonts w:cs="FrankRuehl" w:hint="cs"/>
          <w:vanish/>
          <w:sz w:val="22"/>
          <w:szCs w:val="22"/>
          <w:shd w:val="clear" w:color="auto" w:fill="FFFF99"/>
          <w:rtl/>
        </w:rPr>
        <w:tab/>
        <w:t>(ג)</w:t>
      </w:r>
      <w:r w:rsidRPr="00917FC5">
        <w:rPr>
          <w:rStyle w:val="default"/>
          <w:rFonts w:cs="FrankRuehl" w:hint="cs"/>
          <w:vanish/>
          <w:sz w:val="22"/>
          <w:szCs w:val="22"/>
          <w:shd w:val="clear" w:color="auto" w:fill="FFFF99"/>
          <w:rtl/>
        </w:rPr>
        <w:tab/>
        <w:t>חייל שבחר בזכויות לגמלאות לפי סעיף 12א, תשולם לו קצבת פרישה, על אף האמור בסעיף קטן (א), מהחודש המתחיל אחרי היום שבו הגיע לגיל פרישת חובה</w:t>
      </w:r>
      <w:r w:rsidRPr="00917FC5">
        <w:rPr>
          <w:rStyle w:val="default"/>
          <w:rFonts w:cs="FrankRuehl" w:hint="cs"/>
          <w:strike/>
          <w:vanish/>
          <w:sz w:val="22"/>
          <w:szCs w:val="22"/>
          <w:shd w:val="clear" w:color="auto" w:fill="FFFF99"/>
          <w:rtl/>
        </w:rPr>
        <w:t xml:space="preserve">, כמשמעותו בחוק גיל פרישה, התשס"ד-2004 (בסעיף קטן זה </w:t>
      </w:r>
      <w:r w:rsidRPr="00917FC5">
        <w:rPr>
          <w:rStyle w:val="default"/>
          <w:rFonts w:cs="FrankRuehl"/>
          <w:strike/>
          <w:vanish/>
          <w:sz w:val="22"/>
          <w:szCs w:val="22"/>
          <w:shd w:val="clear" w:color="auto" w:fill="FFFF99"/>
          <w:rtl/>
        </w:rPr>
        <w:t>–</w:t>
      </w:r>
      <w:r w:rsidRPr="00917FC5">
        <w:rPr>
          <w:rStyle w:val="default"/>
          <w:rFonts w:cs="FrankRuehl" w:hint="cs"/>
          <w:strike/>
          <w:vanish/>
          <w:sz w:val="22"/>
          <w:szCs w:val="22"/>
          <w:shd w:val="clear" w:color="auto" w:fill="FFFF99"/>
          <w:rtl/>
        </w:rPr>
        <w:t xml:space="preserve"> גיל פרישת חובה)</w:t>
      </w:r>
      <w:r w:rsidRPr="00917FC5">
        <w:rPr>
          <w:rStyle w:val="default"/>
          <w:rFonts w:cs="FrankRuehl" w:hint="cs"/>
          <w:vanish/>
          <w:sz w:val="22"/>
          <w:szCs w:val="22"/>
          <w:shd w:val="clear" w:color="auto" w:fill="FFFF99"/>
          <w:rtl/>
        </w:rPr>
        <w:t xml:space="preserve">; ואולם </w:t>
      </w:r>
      <w:r w:rsidRPr="00917FC5">
        <w:rPr>
          <w:rStyle w:val="default"/>
          <w:rFonts w:cs="FrankRuehl"/>
          <w:vanish/>
          <w:sz w:val="22"/>
          <w:szCs w:val="22"/>
          <w:shd w:val="clear" w:color="auto" w:fill="FFFF99"/>
          <w:rtl/>
        </w:rPr>
        <w:t>–</w:t>
      </w:r>
    </w:p>
    <w:p w14:paraId="237261A2" w14:textId="77777777" w:rsidR="00A82B43" w:rsidRPr="00917FC5" w:rsidRDefault="00A82B43" w:rsidP="00A82B43">
      <w:pPr>
        <w:pStyle w:val="P00"/>
        <w:spacing w:before="0"/>
        <w:ind w:left="0" w:right="1134"/>
        <w:rPr>
          <w:rStyle w:val="default"/>
          <w:rFonts w:cs="FrankRuehl" w:hint="cs"/>
          <w:vanish/>
          <w:sz w:val="20"/>
          <w:szCs w:val="20"/>
          <w:shd w:val="clear" w:color="auto" w:fill="FFFF99"/>
          <w:rtl/>
        </w:rPr>
      </w:pPr>
    </w:p>
    <w:p w14:paraId="7618555F" w14:textId="77777777" w:rsidR="00A82B43" w:rsidRPr="00917FC5" w:rsidRDefault="00A82B43" w:rsidP="00A82B43">
      <w:pPr>
        <w:pStyle w:val="P00"/>
        <w:spacing w:before="0"/>
        <w:ind w:left="0" w:right="1134"/>
        <w:rPr>
          <w:rStyle w:val="default"/>
          <w:rFonts w:cs="FrankRuehl" w:hint="cs"/>
          <w:vanish/>
          <w:color w:val="FF0000"/>
          <w:sz w:val="20"/>
          <w:szCs w:val="20"/>
          <w:shd w:val="clear" w:color="auto" w:fill="FFFF99"/>
          <w:rtl/>
        </w:rPr>
      </w:pPr>
      <w:r w:rsidRPr="00917FC5">
        <w:rPr>
          <w:rStyle w:val="default"/>
          <w:rFonts w:cs="FrankRuehl" w:hint="cs"/>
          <w:vanish/>
          <w:color w:val="FF0000"/>
          <w:sz w:val="20"/>
          <w:szCs w:val="20"/>
          <w:shd w:val="clear" w:color="auto" w:fill="FFFF99"/>
          <w:rtl/>
        </w:rPr>
        <w:t>מיום 1.1.2017</w:t>
      </w:r>
    </w:p>
    <w:p w14:paraId="1E900F55" w14:textId="77777777" w:rsidR="00A82B43" w:rsidRPr="00917FC5" w:rsidRDefault="00A82B43" w:rsidP="00A82B43">
      <w:pPr>
        <w:pStyle w:val="P00"/>
        <w:spacing w:before="0"/>
        <w:ind w:left="0" w:right="1134"/>
        <w:rPr>
          <w:rStyle w:val="default"/>
          <w:rFonts w:cs="FrankRuehl" w:hint="cs"/>
          <w:vanish/>
          <w:sz w:val="20"/>
          <w:szCs w:val="20"/>
          <w:shd w:val="clear" w:color="auto" w:fill="FFFF99"/>
          <w:rtl/>
        </w:rPr>
      </w:pPr>
      <w:r w:rsidRPr="00917FC5">
        <w:rPr>
          <w:rStyle w:val="default"/>
          <w:rFonts w:cs="FrankRuehl" w:hint="cs"/>
          <w:b/>
          <w:bCs/>
          <w:vanish/>
          <w:sz w:val="20"/>
          <w:szCs w:val="20"/>
          <w:shd w:val="clear" w:color="auto" w:fill="FFFF99"/>
          <w:rtl/>
        </w:rPr>
        <w:t>תיקון מס' 31</w:t>
      </w:r>
    </w:p>
    <w:p w14:paraId="17A8E010" w14:textId="77777777" w:rsidR="00A82B43" w:rsidRPr="00917FC5" w:rsidRDefault="00A82B43" w:rsidP="00A82B43">
      <w:pPr>
        <w:pStyle w:val="P00"/>
        <w:spacing w:before="0"/>
        <w:ind w:left="0" w:right="1134"/>
        <w:rPr>
          <w:rStyle w:val="default"/>
          <w:rFonts w:cs="FrankRuehl" w:hint="cs"/>
          <w:vanish/>
          <w:sz w:val="20"/>
          <w:szCs w:val="20"/>
          <w:shd w:val="clear" w:color="auto" w:fill="FFFF99"/>
          <w:rtl/>
        </w:rPr>
      </w:pPr>
      <w:hyperlink r:id="rId233" w:history="1">
        <w:r w:rsidRPr="00917FC5">
          <w:rPr>
            <w:rStyle w:val="Hyperlink"/>
            <w:rFonts w:cs="FrankRuehl" w:hint="cs"/>
            <w:vanish/>
            <w:szCs w:val="20"/>
            <w:shd w:val="clear" w:color="auto" w:fill="FFFF99"/>
            <w:rtl/>
          </w:rPr>
          <w:t>ס"ח תשע"ז מס' 2592</w:t>
        </w:r>
      </w:hyperlink>
      <w:r w:rsidRPr="00917FC5">
        <w:rPr>
          <w:rStyle w:val="default"/>
          <w:rFonts w:cs="FrankRuehl" w:hint="cs"/>
          <w:vanish/>
          <w:sz w:val="20"/>
          <w:szCs w:val="20"/>
          <w:shd w:val="clear" w:color="auto" w:fill="FFFF99"/>
          <w:rtl/>
        </w:rPr>
        <w:t xml:space="preserve"> מיום 29.12.2016 עמ' 233 (</w:t>
      </w:r>
      <w:hyperlink r:id="rId234" w:history="1">
        <w:r w:rsidRPr="00917FC5">
          <w:rPr>
            <w:rStyle w:val="Hyperlink"/>
            <w:rFonts w:cs="FrankRuehl" w:hint="cs"/>
            <w:vanish/>
            <w:szCs w:val="20"/>
            <w:shd w:val="clear" w:color="auto" w:fill="FFFF99"/>
            <w:rtl/>
          </w:rPr>
          <w:t>ה"ח 1083</w:t>
        </w:r>
      </w:hyperlink>
      <w:r w:rsidRPr="00917FC5">
        <w:rPr>
          <w:rStyle w:val="default"/>
          <w:rFonts w:cs="FrankRuehl" w:hint="cs"/>
          <w:vanish/>
          <w:sz w:val="20"/>
          <w:szCs w:val="20"/>
          <w:shd w:val="clear" w:color="auto" w:fill="FFFF99"/>
          <w:rtl/>
        </w:rPr>
        <w:t>)</w:t>
      </w:r>
    </w:p>
    <w:p w14:paraId="44A8716C" w14:textId="77777777" w:rsidR="00A82B43" w:rsidRPr="00A82B43" w:rsidRDefault="00A82B43" w:rsidP="00A82B43">
      <w:pPr>
        <w:pStyle w:val="P00"/>
        <w:ind w:left="0" w:right="1134"/>
        <w:rPr>
          <w:rStyle w:val="default"/>
          <w:rFonts w:cs="FrankRuehl" w:hint="cs"/>
          <w:sz w:val="2"/>
          <w:szCs w:val="2"/>
          <w:shd w:val="clear" w:color="auto" w:fill="FFFF99"/>
          <w:rtl/>
        </w:rPr>
      </w:pPr>
      <w:r w:rsidRPr="00917FC5">
        <w:rPr>
          <w:rFonts w:cs="FrankRuehl"/>
          <w:vanish/>
          <w:sz w:val="22"/>
          <w:szCs w:val="22"/>
          <w:shd w:val="clear" w:color="auto" w:fill="FFFF99"/>
          <w:rtl/>
        </w:rPr>
        <w:tab/>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ב</w:t>
      </w:r>
      <w:r w:rsidRPr="00917FC5">
        <w:rPr>
          <w:rStyle w:val="default"/>
          <w:rFonts w:cs="FrankRuehl"/>
          <w:vanish/>
          <w:sz w:val="22"/>
          <w:szCs w:val="22"/>
          <w:shd w:val="clear" w:color="auto" w:fill="FFFF99"/>
          <w:rtl/>
        </w:rPr>
        <w:t>)</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ח</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 xml:space="preserve">יל שיצא לקיצבה לפי סעיף 12(1) לפני שהגיע לגיל </w:t>
      </w:r>
      <w:r w:rsidRPr="00917FC5">
        <w:rPr>
          <w:rStyle w:val="default"/>
          <w:rFonts w:cs="FrankRuehl" w:hint="cs"/>
          <w:strike/>
          <w:vanish/>
          <w:sz w:val="22"/>
          <w:szCs w:val="22"/>
          <w:shd w:val="clear" w:color="auto" w:fill="FFFF99"/>
          <w:rtl/>
        </w:rPr>
        <w:t>הקבוע לגביו בחלק ד' בתוספת השלישית, בהתאם לסוג השירות שאליו הוא משויך לפי התנאים שנקבעו לפי סעיף 10(ג)</w:t>
      </w:r>
      <w:r w:rsidRPr="00917FC5">
        <w:rPr>
          <w:rStyle w:val="default"/>
          <w:rFonts w:cs="FrankRuehl" w:hint="cs"/>
          <w:vanish/>
          <w:sz w:val="22"/>
          <w:szCs w:val="22"/>
          <w:shd w:val="clear" w:color="auto" w:fill="FFFF99"/>
          <w:rtl/>
        </w:rPr>
        <w:t xml:space="preserve"> </w:t>
      </w:r>
      <w:r w:rsidRPr="00917FC5">
        <w:rPr>
          <w:rStyle w:val="default"/>
          <w:rFonts w:cs="FrankRuehl" w:hint="cs"/>
          <w:vanish/>
          <w:sz w:val="22"/>
          <w:szCs w:val="22"/>
          <w:u w:val="single"/>
          <w:shd w:val="clear" w:color="auto" w:fill="FFFF99"/>
          <w:rtl/>
        </w:rPr>
        <w:t>50 אם הוא קצין ו-55 אם הוא נגד</w:t>
      </w:r>
      <w:r w:rsidRPr="00917FC5">
        <w:rPr>
          <w:rStyle w:val="default"/>
          <w:rFonts w:cs="FrankRuehl" w:hint="cs"/>
          <w:vanish/>
          <w:sz w:val="22"/>
          <w:szCs w:val="22"/>
          <w:shd w:val="clear" w:color="auto" w:fill="FFFF99"/>
          <w:rtl/>
        </w:rPr>
        <w:t>, תשולם לו ק</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צבת פרישה על אף האמור בסעיף קטן (א), מה</w:t>
      </w:r>
      <w:r w:rsidRPr="00917FC5">
        <w:rPr>
          <w:rStyle w:val="default"/>
          <w:rFonts w:cs="FrankRuehl"/>
          <w:vanish/>
          <w:sz w:val="22"/>
          <w:szCs w:val="22"/>
          <w:shd w:val="clear" w:color="auto" w:fill="FFFF99"/>
          <w:rtl/>
        </w:rPr>
        <w:t>חו</w:t>
      </w:r>
      <w:r w:rsidRPr="00917FC5">
        <w:rPr>
          <w:rStyle w:val="default"/>
          <w:rFonts w:cs="FrankRuehl" w:hint="cs"/>
          <w:vanish/>
          <w:sz w:val="22"/>
          <w:szCs w:val="22"/>
          <w:shd w:val="clear" w:color="auto" w:fill="FFFF99"/>
          <w:rtl/>
        </w:rPr>
        <w:t>דש המתחיל אחרי היום שבו יגיע לגיל האמור, אולם אם קבעה הועדה הר</w:t>
      </w:r>
      <w:r w:rsidRPr="00917FC5">
        <w:rPr>
          <w:rStyle w:val="default"/>
          <w:rFonts w:cs="FrankRuehl"/>
          <w:vanish/>
          <w:sz w:val="22"/>
          <w:szCs w:val="22"/>
          <w:shd w:val="clear" w:color="auto" w:fill="FFFF99"/>
          <w:rtl/>
        </w:rPr>
        <w:t>פ</w:t>
      </w:r>
      <w:r w:rsidRPr="00917FC5">
        <w:rPr>
          <w:rStyle w:val="default"/>
          <w:rFonts w:cs="FrankRuehl" w:hint="cs"/>
          <w:vanish/>
          <w:sz w:val="22"/>
          <w:szCs w:val="22"/>
          <w:shd w:val="clear" w:color="auto" w:fill="FFFF99"/>
          <w:rtl/>
        </w:rPr>
        <w:t>ו</w:t>
      </w:r>
      <w:r w:rsidRPr="00917FC5">
        <w:rPr>
          <w:rStyle w:val="default"/>
          <w:rFonts w:cs="FrankRuehl"/>
          <w:vanish/>
          <w:sz w:val="22"/>
          <w:szCs w:val="22"/>
          <w:shd w:val="clear" w:color="auto" w:fill="FFFF99"/>
          <w:rtl/>
        </w:rPr>
        <w:t>א</w:t>
      </w:r>
      <w:r w:rsidRPr="00917FC5">
        <w:rPr>
          <w:rStyle w:val="default"/>
          <w:rFonts w:cs="FrankRuehl" w:hint="cs"/>
          <w:vanish/>
          <w:sz w:val="22"/>
          <w:szCs w:val="22"/>
          <w:shd w:val="clear" w:color="auto" w:fill="FFFF99"/>
          <w:rtl/>
        </w:rPr>
        <w:t xml:space="preserve">ית, כי אין הפורש מסוגל להשתכר כדי מחייתו מחוץ לשירות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w:t>
      </w:r>
      <w:r w:rsidRPr="00917FC5">
        <w:rPr>
          <w:rStyle w:val="default"/>
          <w:rFonts w:cs="FrankRuehl"/>
          <w:vanish/>
          <w:sz w:val="22"/>
          <w:szCs w:val="22"/>
          <w:shd w:val="clear" w:color="auto" w:fill="FFFF99"/>
          <w:rtl/>
        </w:rPr>
        <w:t>ת</w:t>
      </w:r>
      <w:r w:rsidRPr="00917FC5">
        <w:rPr>
          <w:rStyle w:val="default"/>
          <w:rFonts w:cs="FrankRuehl" w:hint="cs"/>
          <w:vanish/>
          <w:sz w:val="22"/>
          <w:szCs w:val="22"/>
          <w:shd w:val="clear" w:color="auto" w:fill="FFFF99"/>
          <w:rtl/>
        </w:rPr>
        <w:t>שולם הקיצבה מהחודש המתחיל אחרי היום שבו נולדה העילה לקיצבה, ואם אי-כשרו להשתכר כאמור התחיל ל</w:t>
      </w:r>
      <w:r w:rsidRPr="00917FC5">
        <w:rPr>
          <w:rStyle w:val="default"/>
          <w:rFonts w:cs="FrankRuehl"/>
          <w:vanish/>
          <w:sz w:val="22"/>
          <w:szCs w:val="22"/>
          <w:shd w:val="clear" w:color="auto" w:fill="FFFF99"/>
          <w:rtl/>
        </w:rPr>
        <w:t>א</w:t>
      </w:r>
      <w:r w:rsidRPr="00917FC5">
        <w:rPr>
          <w:rStyle w:val="default"/>
          <w:rFonts w:cs="FrankRuehl" w:hint="cs"/>
          <w:vanish/>
          <w:sz w:val="22"/>
          <w:szCs w:val="22"/>
          <w:shd w:val="clear" w:color="auto" w:fill="FFFF99"/>
          <w:rtl/>
        </w:rPr>
        <w:t xml:space="preserve">חר מכן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w:t>
      </w:r>
      <w:r w:rsidRPr="00917FC5">
        <w:rPr>
          <w:rStyle w:val="default"/>
          <w:rFonts w:cs="FrankRuehl"/>
          <w:vanish/>
          <w:sz w:val="22"/>
          <w:szCs w:val="22"/>
          <w:shd w:val="clear" w:color="auto" w:fill="FFFF99"/>
          <w:rtl/>
        </w:rPr>
        <w:t>מ</w:t>
      </w:r>
      <w:r w:rsidRPr="00917FC5">
        <w:rPr>
          <w:rStyle w:val="default"/>
          <w:rFonts w:cs="FrankRuehl" w:hint="cs"/>
          <w:vanish/>
          <w:sz w:val="22"/>
          <w:szCs w:val="22"/>
          <w:shd w:val="clear" w:color="auto" w:fill="FFFF99"/>
          <w:rtl/>
        </w:rPr>
        <w:t>החודש המתחיל אחרי יום תחילת א</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כשרו.</w:t>
      </w:r>
      <w:bookmarkEnd w:id="139"/>
    </w:p>
    <w:p w14:paraId="0D140B23" w14:textId="77777777" w:rsidR="00671767" w:rsidRDefault="00671767">
      <w:pPr>
        <w:pStyle w:val="P00"/>
        <w:spacing w:before="72"/>
        <w:ind w:left="0" w:right="1134"/>
        <w:rPr>
          <w:rStyle w:val="default"/>
          <w:rFonts w:cs="FrankRuehl"/>
          <w:rtl/>
        </w:rPr>
      </w:pPr>
      <w:bookmarkStart w:id="140" w:name="Seif56"/>
      <w:bookmarkEnd w:id="140"/>
      <w:r>
        <w:rPr>
          <w:lang w:val="he-IL"/>
        </w:rPr>
        <w:pict w14:anchorId="77CAF097">
          <v:rect id="_x0000_s2120" style="position:absolute;left:0;text-align:left;margin-left:464.5pt;margin-top:8.05pt;width:75.05pt;height:32pt;z-index:251622400" o:allowincell="f" filled="f" stroked="f" strokecolor="lime" strokeweight=".25pt">
            <v:textbox inset="0,0,0,0">
              <w:txbxContent>
                <w:p w14:paraId="072BA4AE" w14:textId="77777777" w:rsidR="00E14C1C" w:rsidRDefault="00E14C1C">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 xml:space="preserve">ום בעד </w:t>
                  </w:r>
                  <w:r>
                    <w:rPr>
                      <w:rFonts w:cs="Miriam"/>
                      <w:sz w:val="18"/>
                      <w:szCs w:val="18"/>
                      <w:rtl/>
                    </w:rPr>
                    <w:t>ת</w:t>
                  </w:r>
                  <w:r>
                    <w:rPr>
                      <w:rFonts w:cs="Miriam" w:hint="cs"/>
                      <w:sz w:val="18"/>
                      <w:szCs w:val="18"/>
                      <w:rtl/>
                    </w:rPr>
                    <w:t>ק</w:t>
                  </w:r>
                  <w:r>
                    <w:rPr>
                      <w:rFonts w:cs="Miriam"/>
                      <w:sz w:val="18"/>
                      <w:szCs w:val="18"/>
                      <w:rtl/>
                    </w:rPr>
                    <w:t>ו</w:t>
                  </w:r>
                  <w:r>
                    <w:rPr>
                      <w:rFonts w:cs="Miriam" w:hint="cs"/>
                      <w:sz w:val="18"/>
                      <w:szCs w:val="18"/>
                      <w:rtl/>
                    </w:rPr>
                    <w:t xml:space="preserve">פה שלפני </w:t>
                  </w:r>
                  <w:r>
                    <w:rPr>
                      <w:rFonts w:cs="Miriam"/>
                      <w:sz w:val="18"/>
                      <w:szCs w:val="18"/>
                      <w:rtl/>
                    </w:rPr>
                    <w:t>ה</w:t>
                  </w:r>
                  <w:r>
                    <w:rPr>
                      <w:rFonts w:cs="Miriam" w:hint="cs"/>
                      <w:sz w:val="18"/>
                      <w:szCs w:val="18"/>
                      <w:rtl/>
                    </w:rPr>
                    <w:t>ג</w:t>
                  </w:r>
                  <w:r>
                    <w:rPr>
                      <w:rFonts w:cs="Miriam"/>
                      <w:sz w:val="18"/>
                      <w:szCs w:val="18"/>
                      <w:rtl/>
                    </w:rPr>
                    <w:t>ש</w:t>
                  </w:r>
                  <w:r>
                    <w:rPr>
                      <w:rFonts w:cs="Miriam" w:hint="cs"/>
                      <w:sz w:val="18"/>
                      <w:szCs w:val="18"/>
                      <w:rtl/>
                    </w:rPr>
                    <w:t xml:space="preserve">ת הבקשה </w:t>
                  </w:r>
                  <w:r>
                    <w:rPr>
                      <w:rFonts w:cs="Miriam"/>
                      <w:sz w:val="18"/>
                      <w:szCs w:val="18"/>
                      <w:rtl/>
                    </w:rPr>
                    <w:t>[41]</w:t>
                  </w:r>
                </w:p>
              </w:txbxContent>
            </v:textbox>
            <w10:anchorlock/>
          </v:rect>
        </w:pict>
      </w:r>
      <w:r>
        <w:rPr>
          <w:rStyle w:val="big-number"/>
          <w:rtl/>
        </w:rPr>
        <w:t>55.</w:t>
      </w:r>
      <w:r>
        <w:rPr>
          <w:rStyle w:val="big-number"/>
          <w:rtl/>
        </w:rPr>
        <w:tab/>
      </w:r>
      <w:r>
        <w:rPr>
          <w:rStyle w:val="default"/>
          <w:rFonts w:cs="FrankRuehl"/>
          <w:rtl/>
        </w:rPr>
        <w:t>ל</w:t>
      </w:r>
      <w:r>
        <w:rPr>
          <w:rStyle w:val="default"/>
          <w:rFonts w:cs="FrankRuehl" w:hint="cs"/>
          <w:rtl/>
        </w:rPr>
        <w:t>א</w:t>
      </w:r>
      <w:r>
        <w:rPr>
          <w:rStyle w:val="default"/>
          <w:rFonts w:cs="FrankRuehl"/>
          <w:rtl/>
        </w:rPr>
        <w:t xml:space="preserve"> </w:t>
      </w:r>
      <w:r>
        <w:rPr>
          <w:rStyle w:val="default"/>
          <w:rFonts w:cs="FrankRuehl" w:hint="cs"/>
          <w:rtl/>
        </w:rPr>
        <w:t>תשולם קיצ</w:t>
      </w:r>
      <w:r>
        <w:rPr>
          <w:rStyle w:val="default"/>
          <w:rFonts w:cs="FrankRuehl"/>
          <w:rtl/>
        </w:rPr>
        <w:t>ב</w:t>
      </w:r>
      <w:r>
        <w:rPr>
          <w:rStyle w:val="default"/>
          <w:rFonts w:cs="FrankRuehl" w:hint="cs"/>
          <w:rtl/>
        </w:rPr>
        <w:t>ה</w:t>
      </w:r>
      <w:r>
        <w:rPr>
          <w:rStyle w:val="default"/>
          <w:rFonts w:cs="FrankRuehl"/>
          <w:rtl/>
        </w:rPr>
        <w:t xml:space="preserve"> </w:t>
      </w:r>
      <w:r>
        <w:rPr>
          <w:rStyle w:val="default"/>
          <w:rFonts w:cs="FrankRuehl" w:hint="cs"/>
          <w:rtl/>
        </w:rPr>
        <w:t>בעד תקופה העולה על ארבעה חדשים שלפני הגשת הבקשה לקיצבה, אולם הממונה רשאי להאריכה לתקופה שאינה עולה על שנתיים אם האיחור בהגשת הבקשה חל מסיבות שלדעת הממונה מצדיקות הארכה זו.</w:t>
      </w:r>
    </w:p>
    <w:p w14:paraId="54FBFB74" w14:textId="77777777" w:rsidR="00671767" w:rsidRDefault="00671767">
      <w:pPr>
        <w:pStyle w:val="P00"/>
        <w:spacing w:before="72"/>
        <w:ind w:left="0" w:right="1134"/>
        <w:rPr>
          <w:rStyle w:val="default"/>
          <w:rFonts w:cs="FrankRuehl"/>
          <w:rtl/>
        </w:rPr>
      </w:pPr>
      <w:bookmarkStart w:id="141" w:name="Seif57"/>
      <w:bookmarkEnd w:id="141"/>
      <w:r>
        <w:rPr>
          <w:lang w:val="he-IL"/>
        </w:rPr>
        <w:pict w14:anchorId="3F7CD362">
          <v:rect id="_x0000_s2121" style="position:absolute;left:0;text-align:left;margin-left:464.5pt;margin-top:8.05pt;width:75.05pt;height:24pt;z-index:251623424" o:allowincell="f" filled="f" stroked="f" strokecolor="lime" strokeweight=".25pt">
            <v:textbox inset="0,0,0,0">
              <w:txbxContent>
                <w:p w14:paraId="7082BD64" w14:textId="77777777" w:rsidR="00E14C1C" w:rsidRDefault="00E14C1C">
                  <w:pPr>
                    <w:spacing w:line="160" w:lineRule="exact"/>
                    <w:jc w:val="left"/>
                    <w:rPr>
                      <w:rFonts w:cs="Miriam"/>
                      <w:noProof/>
                      <w:sz w:val="18"/>
                      <w:szCs w:val="18"/>
                      <w:rtl/>
                    </w:rPr>
                  </w:pPr>
                  <w:r>
                    <w:rPr>
                      <w:rFonts w:cs="Miriam"/>
                      <w:sz w:val="18"/>
                      <w:szCs w:val="18"/>
                      <w:rtl/>
                    </w:rPr>
                    <w:t>תשלו</w:t>
                  </w:r>
                  <w:r>
                    <w:rPr>
                      <w:rFonts w:cs="Miriam" w:hint="cs"/>
                      <w:sz w:val="18"/>
                      <w:szCs w:val="18"/>
                      <w:rtl/>
                    </w:rPr>
                    <w:t xml:space="preserve">ם גימלה </w:t>
                  </w:r>
                  <w:r>
                    <w:rPr>
                      <w:rFonts w:cs="Miriam"/>
                      <w:sz w:val="18"/>
                      <w:szCs w:val="18"/>
                      <w:rtl/>
                    </w:rPr>
                    <w:t>ש</w:t>
                  </w:r>
                  <w:r>
                    <w:rPr>
                      <w:rFonts w:cs="Miriam" w:hint="cs"/>
                      <w:sz w:val="18"/>
                      <w:szCs w:val="18"/>
                      <w:rtl/>
                    </w:rPr>
                    <w:t>ל</w:t>
                  </w:r>
                  <w:r>
                    <w:rPr>
                      <w:rFonts w:cs="Miriam"/>
                      <w:sz w:val="18"/>
                      <w:szCs w:val="18"/>
                      <w:rtl/>
                    </w:rPr>
                    <w:t>א</w:t>
                  </w:r>
                  <w:r>
                    <w:rPr>
                      <w:rFonts w:cs="Miriam" w:hint="cs"/>
                      <w:sz w:val="18"/>
                      <w:szCs w:val="18"/>
                      <w:rtl/>
                    </w:rPr>
                    <w:t xml:space="preserve"> לידי הזכאי </w:t>
                  </w:r>
                  <w:r>
                    <w:rPr>
                      <w:rFonts w:cs="Miriam"/>
                      <w:sz w:val="18"/>
                      <w:szCs w:val="18"/>
                      <w:rtl/>
                    </w:rPr>
                    <w:t>[42]</w:t>
                  </w:r>
                </w:p>
              </w:txbxContent>
            </v:textbox>
            <w10:anchorlock/>
          </v:rect>
        </w:pict>
      </w:r>
      <w:r>
        <w:rPr>
          <w:rStyle w:val="big-number"/>
          <w:rtl/>
        </w:rPr>
        <w:t>56.</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ג</w:t>
      </w:r>
      <w:r>
        <w:rPr>
          <w:rStyle w:val="default"/>
          <w:rFonts w:cs="FrankRuehl"/>
          <w:rtl/>
        </w:rPr>
        <w:t>י</w:t>
      </w:r>
      <w:r>
        <w:rPr>
          <w:rStyle w:val="default"/>
          <w:rFonts w:cs="FrankRuehl" w:hint="cs"/>
          <w:rtl/>
        </w:rPr>
        <w:t>מלה תשולם לאדם שלו היא מגיעה, אולם ג</w:t>
      </w:r>
      <w:r>
        <w:rPr>
          <w:rStyle w:val="default"/>
          <w:rFonts w:cs="FrankRuehl"/>
          <w:rtl/>
        </w:rPr>
        <w:t>י</w:t>
      </w:r>
      <w:r>
        <w:rPr>
          <w:rStyle w:val="default"/>
          <w:rFonts w:cs="FrankRuehl" w:hint="cs"/>
          <w:rtl/>
        </w:rPr>
        <w:t>מ</w:t>
      </w:r>
      <w:r>
        <w:rPr>
          <w:rStyle w:val="default"/>
          <w:rFonts w:cs="FrankRuehl"/>
          <w:rtl/>
        </w:rPr>
        <w:t>ל</w:t>
      </w:r>
      <w:r>
        <w:rPr>
          <w:rStyle w:val="default"/>
          <w:rFonts w:cs="FrankRuehl" w:hint="cs"/>
          <w:rtl/>
        </w:rPr>
        <w:t xml:space="preserve">ה המגיעה לאדם שמונה לו אפוטרופוס </w:t>
      </w:r>
      <w:r>
        <w:rPr>
          <w:rStyle w:val="default"/>
          <w:rFonts w:cs="FrankRuehl"/>
          <w:rtl/>
        </w:rPr>
        <w:t>–</w:t>
      </w:r>
      <w:r>
        <w:rPr>
          <w:rStyle w:val="default"/>
          <w:rFonts w:cs="FrankRuehl" w:hint="cs"/>
          <w:rtl/>
        </w:rPr>
        <w:t xml:space="preserve"> </w:t>
      </w:r>
      <w:r>
        <w:rPr>
          <w:rStyle w:val="default"/>
          <w:rFonts w:cs="FrankRuehl"/>
          <w:rtl/>
        </w:rPr>
        <w:t>ת</w:t>
      </w:r>
      <w:r>
        <w:rPr>
          <w:rStyle w:val="default"/>
          <w:rFonts w:cs="FrankRuehl" w:hint="cs"/>
          <w:rtl/>
        </w:rPr>
        <w:t>שולם לאפוטרופוס.</w:t>
      </w:r>
    </w:p>
    <w:p w14:paraId="61EA84C1" w14:textId="77777777" w:rsidR="00671767" w:rsidRDefault="00671767">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נ</w:t>
      </w:r>
      <w:r>
        <w:rPr>
          <w:rStyle w:val="default"/>
          <w:rFonts w:cs="FrankRuehl"/>
          <w:rtl/>
        </w:rPr>
        <w:t>ו</w:t>
      </w:r>
      <w:r>
        <w:rPr>
          <w:rStyle w:val="default"/>
          <w:rFonts w:cs="FrankRuehl" w:hint="cs"/>
          <w:rtl/>
        </w:rPr>
        <w:t>כח הממונה כי מתן גימלה לידיו של הזכאי אינו לטובתו או לטובת בני משפחתו שהוא חייב במזונותי</w:t>
      </w:r>
      <w:r>
        <w:rPr>
          <w:rStyle w:val="default"/>
          <w:rFonts w:cs="FrankRuehl"/>
          <w:rtl/>
        </w:rPr>
        <w:t>ה</w:t>
      </w:r>
      <w:r>
        <w:rPr>
          <w:rStyle w:val="default"/>
          <w:rFonts w:cs="FrankRuehl" w:hint="cs"/>
          <w:rtl/>
        </w:rPr>
        <w:t>ם, או כי מתן הגימלה לאפוטרופוס אינו לטובת הזכאי, רשאי הממונה, לאחר הודעה מוקדמת של חמישה עשר ימים לפחות,</w:t>
      </w:r>
      <w:r>
        <w:rPr>
          <w:rStyle w:val="default"/>
          <w:rFonts w:cs="FrankRuehl"/>
          <w:rtl/>
        </w:rPr>
        <w:t xml:space="preserve"> </w:t>
      </w:r>
      <w:r>
        <w:rPr>
          <w:rStyle w:val="default"/>
          <w:rFonts w:cs="FrankRuehl" w:hint="cs"/>
          <w:rtl/>
        </w:rPr>
        <w:t>ל</w:t>
      </w:r>
      <w:r>
        <w:rPr>
          <w:rStyle w:val="default"/>
          <w:rFonts w:cs="FrankRuehl"/>
          <w:rtl/>
        </w:rPr>
        <w:t>י</w:t>
      </w:r>
      <w:r>
        <w:rPr>
          <w:rStyle w:val="default"/>
          <w:rFonts w:cs="FrankRuehl" w:hint="cs"/>
          <w:rtl/>
        </w:rPr>
        <w:t>טול לידיו את הגימלה, כולה או מקצתה, ולהשתמש בה לטובת הזכאי או בני משפחתו, או להורות שאדם שהוא הסמיך לכך יעשה זאת.</w:t>
      </w:r>
    </w:p>
    <w:p w14:paraId="7CF3C45D" w14:textId="77777777" w:rsidR="00671767" w:rsidRDefault="00671767">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ח</w:t>
      </w:r>
      <w:r>
        <w:rPr>
          <w:rStyle w:val="default"/>
          <w:rFonts w:cs="FrankRuehl" w:hint="cs"/>
          <w:rtl/>
        </w:rPr>
        <w:t>לטה לפי סעיף קטן (ב), אם לא</w:t>
      </w:r>
      <w:r>
        <w:rPr>
          <w:rStyle w:val="default"/>
          <w:rFonts w:cs="FrankRuehl"/>
          <w:rtl/>
        </w:rPr>
        <w:t xml:space="preserve"> </w:t>
      </w:r>
      <w:r>
        <w:rPr>
          <w:rStyle w:val="default"/>
          <w:rFonts w:cs="FrankRuehl" w:hint="cs"/>
          <w:rtl/>
        </w:rPr>
        <w:t>בוטלה בערעור לפי סעיפים 48 ו-49, יפקע ת</w:t>
      </w:r>
      <w:r>
        <w:rPr>
          <w:rStyle w:val="default"/>
          <w:rFonts w:cs="FrankRuehl"/>
          <w:rtl/>
        </w:rPr>
        <w:t>וק</w:t>
      </w:r>
      <w:r>
        <w:rPr>
          <w:rStyle w:val="default"/>
          <w:rFonts w:cs="FrankRuehl" w:hint="cs"/>
          <w:rtl/>
        </w:rPr>
        <w:t xml:space="preserve">פה </w:t>
      </w:r>
      <w:r>
        <w:rPr>
          <w:rStyle w:val="default"/>
          <w:rFonts w:cs="FrankRuehl"/>
          <w:rtl/>
        </w:rPr>
        <w:t>–</w:t>
      </w:r>
    </w:p>
    <w:p w14:paraId="2EC12556" w14:textId="77777777" w:rsidR="00671767" w:rsidRDefault="0067176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w:t>
      </w:r>
      <w:r>
        <w:rPr>
          <w:rStyle w:val="default"/>
          <w:rFonts w:cs="FrankRuehl"/>
          <w:rtl/>
        </w:rPr>
        <w:t>ש</w:t>
      </w:r>
      <w:r>
        <w:rPr>
          <w:rStyle w:val="default"/>
          <w:rFonts w:cs="FrankRuehl" w:hint="cs"/>
          <w:rtl/>
        </w:rPr>
        <w:t xml:space="preserve">נתמנה אפוטרופוס לזכאי </w:t>
      </w:r>
      <w:r>
        <w:rPr>
          <w:rStyle w:val="default"/>
          <w:rFonts w:cs="FrankRuehl"/>
          <w:rtl/>
        </w:rPr>
        <w:t>–</w:t>
      </w:r>
      <w:r>
        <w:rPr>
          <w:rStyle w:val="default"/>
          <w:rFonts w:cs="FrankRuehl" w:hint="cs"/>
          <w:rtl/>
        </w:rPr>
        <w:t xml:space="preserve"> </w:t>
      </w:r>
      <w:r>
        <w:rPr>
          <w:rStyle w:val="default"/>
          <w:rFonts w:cs="FrankRuehl"/>
          <w:rtl/>
        </w:rPr>
        <w:t>אם</w:t>
      </w:r>
      <w:r>
        <w:rPr>
          <w:rStyle w:val="default"/>
          <w:rFonts w:cs="FrankRuehl" w:hint="cs"/>
          <w:rtl/>
        </w:rPr>
        <w:t xml:space="preserve"> </w:t>
      </w:r>
      <w:r>
        <w:rPr>
          <w:rStyle w:val="default"/>
          <w:rFonts w:cs="FrankRuehl"/>
          <w:rtl/>
        </w:rPr>
        <w:t>ל</w:t>
      </w:r>
      <w:r>
        <w:rPr>
          <w:rStyle w:val="default"/>
          <w:rFonts w:cs="FrankRuehl" w:hint="cs"/>
          <w:rtl/>
        </w:rPr>
        <w:t>א היה לו</w:t>
      </w:r>
      <w:r>
        <w:rPr>
          <w:rStyle w:val="default"/>
          <w:rFonts w:cs="FrankRuehl"/>
          <w:rtl/>
        </w:rPr>
        <w:t xml:space="preserve"> </w:t>
      </w:r>
      <w:r>
        <w:rPr>
          <w:rStyle w:val="default"/>
          <w:rFonts w:cs="FrankRuehl" w:hint="cs"/>
          <w:rtl/>
        </w:rPr>
        <w:t>א</w:t>
      </w:r>
      <w:r>
        <w:rPr>
          <w:rStyle w:val="default"/>
          <w:rFonts w:cs="FrankRuehl"/>
          <w:rtl/>
        </w:rPr>
        <w:t>פ</w:t>
      </w:r>
      <w:r>
        <w:rPr>
          <w:rStyle w:val="default"/>
          <w:rFonts w:cs="FrankRuehl" w:hint="cs"/>
          <w:rtl/>
        </w:rPr>
        <w:t>וטרופוס בשעת מתן ההחלטה;</w:t>
      </w:r>
    </w:p>
    <w:p w14:paraId="42C23054" w14:textId="77777777" w:rsidR="00671767" w:rsidRDefault="0067176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w:t>
      </w:r>
      <w:r>
        <w:rPr>
          <w:rStyle w:val="default"/>
          <w:rFonts w:cs="FrankRuehl"/>
          <w:rtl/>
        </w:rPr>
        <w:t>ש</w:t>
      </w:r>
      <w:r>
        <w:rPr>
          <w:rStyle w:val="default"/>
          <w:rFonts w:cs="FrankRuehl" w:hint="cs"/>
          <w:rtl/>
        </w:rPr>
        <w:t xml:space="preserve">אושר בידי בית משפט מוסמך האפוטרופוס הקודם או משנתמנה אחר במקומו </w:t>
      </w:r>
      <w:r>
        <w:rPr>
          <w:rStyle w:val="default"/>
          <w:rFonts w:cs="FrankRuehl"/>
          <w:rtl/>
        </w:rPr>
        <w:t>–</w:t>
      </w:r>
      <w:r>
        <w:rPr>
          <w:rStyle w:val="default"/>
          <w:rFonts w:cs="FrankRuehl" w:hint="cs"/>
          <w:rtl/>
        </w:rPr>
        <w:t xml:space="preserve"> </w:t>
      </w:r>
      <w:r>
        <w:rPr>
          <w:rStyle w:val="default"/>
          <w:rFonts w:cs="FrankRuehl"/>
          <w:rtl/>
        </w:rPr>
        <w:t>א</w:t>
      </w:r>
      <w:r>
        <w:rPr>
          <w:rStyle w:val="default"/>
          <w:rFonts w:cs="FrankRuehl" w:hint="cs"/>
          <w:rtl/>
        </w:rPr>
        <w:t>ם היה לזכאי אפוטרופוס.</w:t>
      </w:r>
    </w:p>
    <w:p w14:paraId="2EC4E96C" w14:textId="77777777" w:rsidR="00671767" w:rsidRDefault="00671767">
      <w:pPr>
        <w:pStyle w:val="P00"/>
        <w:spacing w:before="72"/>
        <w:ind w:left="0" w:right="1134"/>
        <w:rPr>
          <w:rStyle w:val="default"/>
          <w:rFonts w:cs="FrankRuehl"/>
          <w:rtl/>
        </w:rPr>
      </w:pPr>
      <w:bookmarkStart w:id="142" w:name="Seif58"/>
      <w:bookmarkEnd w:id="142"/>
      <w:r>
        <w:rPr>
          <w:lang w:val="he-IL"/>
        </w:rPr>
        <w:pict w14:anchorId="32C61A43">
          <v:rect id="_x0000_s2122" style="position:absolute;left:0;text-align:left;margin-left:464.5pt;margin-top:8.05pt;width:75.05pt;height:16pt;z-index:251624448" o:allowincell="f" filled="f" stroked="f" strokecolor="lime" strokeweight=".25pt">
            <v:textbox inset="0,0,0,0">
              <w:txbxContent>
                <w:p w14:paraId="78E4EB11" w14:textId="77777777" w:rsidR="00E14C1C" w:rsidRDefault="00E14C1C">
                  <w:pPr>
                    <w:spacing w:line="160" w:lineRule="exact"/>
                    <w:jc w:val="left"/>
                    <w:rPr>
                      <w:rFonts w:cs="Miriam"/>
                      <w:noProof/>
                      <w:sz w:val="18"/>
                      <w:szCs w:val="18"/>
                      <w:rtl/>
                    </w:rPr>
                  </w:pPr>
                  <w:r>
                    <w:rPr>
                      <w:rFonts w:cs="Miriam"/>
                      <w:sz w:val="18"/>
                      <w:szCs w:val="18"/>
                      <w:rtl/>
                    </w:rPr>
                    <w:t>ה</w:t>
                  </w:r>
                  <w:r>
                    <w:rPr>
                      <w:rFonts w:cs="Miriam" w:hint="cs"/>
                      <w:sz w:val="18"/>
                      <w:szCs w:val="18"/>
                      <w:rtl/>
                    </w:rPr>
                    <w:t>ת</w:t>
                  </w:r>
                  <w:r>
                    <w:rPr>
                      <w:rFonts w:cs="Miriam"/>
                      <w:sz w:val="18"/>
                      <w:szCs w:val="18"/>
                      <w:rtl/>
                    </w:rPr>
                    <w:t>י</w:t>
                  </w:r>
                  <w:r>
                    <w:rPr>
                      <w:rFonts w:cs="Miriam" w:hint="cs"/>
                      <w:sz w:val="18"/>
                      <w:szCs w:val="18"/>
                      <w:rtl/>
                    </w:rPr>
                    <w:t>ישנות זכות התביעה</w:t>
                  </w:r>
                </w:p>
                <w:p w14:paraId="011AF100" w14:textId="77777777" w:rsidR="00E14C1C" w:rsidRDefault="00E14C1C">
                  <w:pPr>
                    <w:spacing w:line="160" w:lineRule="exact"/>
                    <w:jc w:val="left"/>
                    <w:rPr>
                      <w:rFonts w:cs="Miriam"/>
                      <w:noProof/>
                      <w:sz w:val="18"/>
                      <w:szCs w:val="18"/>
                      <w:rtl/>
                    </w:rPr>
                  </w:pPr>
                  <w:r>
                    <w:rPr>
                      <w:rFonts w:cs="Miriam"/>
                      <w:sz w:val="18"/>
                      <w:szCs w:val="18"/>
                      <w:rtl/>
                    </w:rPr>
                    <w:t>[43]</w:t>
                  </w:r>
                </w:p>
              </w:txbxContent>
            </v:textbox>
            <w10:anchorlock/>
          </v:rect>
        </w:pict>
      </w:r>
      <w:r>
        <w:rPr>
          <w:rStyle w:val="big-number"/>
          <w:rtl/>
        </w:rPr>
        <w:t>57.</w:t>
      </w:r>
      <w:r>
        <w:rPr>
          <w:rStyle w:val="big-number"/>
          <w:rtl/>
        </w:rPr>
        <w:tab/>
      </w:r>
      <w:r>
        <w:rPr>
          <w:rStyle w:val="default"/>
          <w:rFonts w:cs="FrankRuehl"/>
          <w:rtl/>
        </w:rPr>
        <w:t>ה</w:t>
      </w:r>
      <w:r>
        <w:rPr>
          <w:rStyle w:val="default"/>
          <w:rFonts w:cs="FrankRuehl" w:hint="cs"/>
          <w:rtl/>
        </w:rPr>
        <w:t>ז</w:t>
      </w:r>
      <w:r>
        <w:rPr>
          <w:rStyle w:val="default"/>
          <w:rFonts w:cs="FrankRuehl"/>
          <w:rtl/>
        </w:rPr>
        <w:t>כ</w:t>
      </w:r>
      <w:r>
        <w:rPr>
          <w:rStyle w:val="default"/>
          <w:rFonts w:cs="FrankRuehl" w:hint="cs"/>
          <w:rtl/>
        </w:rPr>
        <w:t xml:space="preserve">ות להגיש בקשה לגימלה המגיעה לשאיר תתיישן בתום שנתיים מיום שנולדה עילתה; הממונה רשאי </w:t>
      </w:r>
      <w:r>
        <w:rPr>
          <w:rStyle w:val="default"/>
          <w:rFonts w:cs="FrankRuehl"/>
          <w:rtl/>
        </w:rPr>
        <w:t>ל</w:t>
      </w:r>
      <w:r>
        <w:rPr>
          <w:rStyle w:val="default"/>
          <w:rFonts w:cs="FrankRuehl" w:hint="cs"/>
          <w:rtl/>
        </w:rPr>
        <w:t>ה</w:t>
      </w:r>
      <w:r>
        <w:rPr>
          <w:rStyle w:val="default"/>
          <w:rFonts w:cs="FrankRuehl"/>
          <w:rtl/>
        </w:rPr>
        <w:t>א</w:t>
      </w:r>
      <w:r>
        <w:rPr>
          <w:rStyle w:val="default"/>
          <w:rFonts w:cs="FrankRuehl" w:hint="cs"/>
          <w:rtl/>
        </w:rPr>
        <w:t>ריך תקופה זו, אם האיחור בהגשת הבקשה חל מסיבות שלמבקש לא היתה שליטה עליהן.</w:t>
      </w:r>
    </w:p>
    <w:p w14:paraId="533BA515" w14:textId="77777777" w:rsidR="00671767" w:rsidRDefault="00671767">
      <w:pPr>
        <w:pStyle w:val="P00"/>
        <w:spacing w:before="72"/>
        <w:ind w:left="0" w:right="1134"/>
        <w:rPr>
          <w:rStyle w:val="default"/>
          <w:rFonts w:cs="FrankRuehl"/>
          <w:rtl/>
        </w:rPr>
      </w:pPr>
      <w:bookmarkStart w:id="143" w:name="Seif59"/>
      <w:bookmarkEnd w:id="143"/>
      <w:r>
        <w:rPr>
          <w:lang w:val="he-IL"/>
        </w:rPr>
        <w:pict w14:anchorId="74EA5700">
          <v:rect id="_x0000_s2123" style="position:absolute;left:0;text-align:left;margin-left:464.5pt;margin-top:8.05pt;width:75.05pt;height:16pt;z-index:251625472" o:allowincell="f" filled="f" stroked="f" strokecolor="lime" strokeweight=".25pt">
            <v:textbox inset="0,0,0,0">
              <w:txbxContent>
                <w:p w14:paraId="64C3BE93" w14:textId="77777777" w:rsidR="00E14C1C" w:rsidRDefault="00E14C1C">
                  <w:pPr>
                    <w:spacing w:line="160" w:lineRule="exact"/>
                    <w:jc w:val="left"/>
                    <w:rPr>
                      <w:rFonts w:cs="Miriam"/>
                      <w:noProof/>
                      <w:sz w:val="18"/>
                      <w:szCs w:val="18"/>
                      <w:rtl/>
                    </w:rPr>
                  </w:pPr>
                  <w:r>
                    <w:rPr>
                      <w:rFonts w:cs="Miriam"/>
                      <w:sz w:val="18"/>
                      <w:szCs w:val="18"/>
                      <w:rtl/>
                    </w:rPr>
                    <w:t>א</w:t>
                  </w:r>
                  <w:r>
                    <w:rPr>
                      <w:rFonts w:cs="Miriam" w:hint="cs"/>
                      <w:sz w:val="18"/>
                      <w:szCs w:val="18"/>
                      <w:rtl/>
                    </w:rPr>
                    <w:t>י</w:t>
                  </w:r>
                  <w:r>
                    <w:rPr>
                      <w:rFonts w:cs="Miriam"/>
                      <w:sz w:val="18"/>
                      <w:szCs w:val="18"/>
                      <w:rtl/>
                    </w:rPr>
                    <w:t>ס</w:t>
                  </w:r>
                  <w:r>
                    <w:rPr>
                      <w:rFonts w:cs="Miriam" w:hint="cs"/>
                      <w:sz w:val="18"/>
                      <w:szCs w:val="18"/>
                      <w:rtl/>
                    </w:rPr>
                    <w:t>ור צבירת</w:t>
                  </w:r>
                  <w:r>
                    <w:rPr>
                      <w:rFonts w:cs="Miriam"/>
                      <w:sz w:val="18"/>
                      <w:szCs w:val="18"/>
                      <w:rtl/>
                    </w:rPr>
                    <w:t xml:space="preserve"> </w:t>
                  </w:r>
                  <w:r>
                    <w:rPr>
                      <w:rFonts w:cs="Miriam" w:hint="cs"/>
                      <w:sz w:val="18"/>
                      <w:szCs w:val="18"/>
                      <w:rtl/>
                    </w:rPr>
                    <w:t>ת</w:t>
                  </w:r>
                  <w:r>
                    <w:rPr>
                      <w:rFonts w:cs="Miriam"/>
                      <w:sz w:val="18"/>
                      <w:szCs w:val="18"/>
                      <w:rtl/>
                    </w:rPr>
                    <w:t>ש</w:t>
                  </w:r>
                  <w:r>
                    <w:rPr>
                      <w:rFonts w:cs="Miriam" w:hint="cs"/>
                      <w:sz w:val="18"/>
                      <w:szCs w:val="18"/>
                      <w:rtl/>
                    </w:rPr>
                    <w:t>לום</w:t>
                  </w:r>
                </w:p>
                <w:p w14:paraId="4472FAFC" w14:textId="77777777" w:rsidR="00E14C1C" w:rsidRDefault="00E14C1C">
                  <w:pPr>
                    <w:spacing w:line="160" w:lineRule="exact"/>
                    <w:jc w:val="left"/>
                    <w:rPr>
                      <w:rFonts w:cs="Miriam"/>
                      <w:noProof/>
                      <w:sz w:val="18"/>
                      <w:szCs w:val="18"/>
                      <w:rtl/>
                    </w:rPr>
                  </w:pPr>
                  <w:r>
                    <w:rPr>
                      <w:rFonts w:cs="Miriam"/>
                      <w:sz w:val="18"/>
                      <w:szCs w:val="18"/>
                      <w:rtl/>
                    </w:rPr>
                    <w:t>[44]</w:t>
                  </w:r>
                </w:p>
              </w:txbxContent>
            </v:textbox>
            <w10:anchorlock/>
          </v:rect>
        </w:pict>
      </w:r>
      <w:r>
        <w:rPr>
          <w:rStyle w:val="big-number"/>
          <w:rtl/>
        </w:rPr>
        <w:t>58.</w:t>
      </w:r>
      <w:r>
        <w:rPr>
          <w:rStyle w:val="big-number"/>
          <w:rtl/>
        </w:rPr>
        <w:tab/>
      </w:r>
      <w:r>
        <w:rPr>
          <w:rStyle w:val="default"/>
          <w:rFonts w:cs="FrankRuehl"/>
          <w:rtl/>
        </w:rPr>
        <w:t>ז</w:t>
      </w:r>
      <w:r>
        <w:rPr>
          <w:rStyle w:val="default"/>
          <w:rFonts w:cs="FrankRuehl" w:hint="cs"/>
          <w:rtl/>
        </w:rPr>
        <w:t>כ</w:t>
      </w:r>
      <w:r>
        <w:rPr>
          <w:rStyle w:val="default"/>
          <w:rFonts w:cs="FrankRuehl"/>
          <w:rtl/>
        </w:rPr>
        <w:t>א</w:t>
      </w:r>
      <w:r>
        <w:rPr>
          <w:rStyle w:val="default"/>
          <w:rFonts w:cs="FrankRuehl" w:hint="cs"/>
          <w:rtl/>
        </w:rPr>
        <w:t>י שלא גבה כספי גימלה תוך שנתיים מיום שהוע</w:t>
      </w:r>
      <w:r>
        <w:rPr>
          <w:rStyle w:val="default"/>
          <w:rFonts w:cs="FrankRuehl"/>
          <w:rtl/>
        </w:rPr>
        <w:t>מ</w:t>
      </w:r>
      <w:r>
        <w:rPr>
          <w:rStyle w:val="default"/>
          <w:rFonts w:cs="FrankRuehl" w:hint="cs"/>
          <w:rtl/>
        </w:rPr>
        <w:t xml:space="preserve">דו לרשותו </w:t>
      </w:r>
      <w:r>
        <w:rPr>
          <w:rStyle w:val="default"/>
          <w:rFonts w:cs="FrankRuehl"/>
          <w:rtl/>
        </w:rPr>
        <w:t>–</w:t>
      </w:r>
      <w:r>
        <w:rPr>
          <w:rStyle w:val="default"/>
          <w:rFonts w:cs="FrankRuehl" w:hint="cs"/>
          <w:rtl/>
        </w:rPr>
        <w:t xml:space="preserve"> </w:t>
      </w:r>
      <w:r>
        <w:rPr>
          <w:rStyle w:val="default"/>
          <w:rFonts w:cs="FrankRuehl"/>
          <w:rtl/>
        </w:rPr>
        <w:t>ר</w:t>
      </w:r>
      <w:r>
        <w:rPr>
          <w:rStyle w:val="default"/>
          <w:rFonts w:cs="FrankRuehl" w:hint="cs"/>
          <w:rtl/>
        </w:rPr>
        <w:t>שאי הממונה להחליט שפקעה זכ</w:t>
      </w:r>
      <w:r>
        <w:rPr>
          <w:rStyle w:val="default"/>
          <w:rFonts w:cs="FrankRuehl"/>
          <w:rtl/>
        </w:rPr>
        <w:t>ות</w:t>
      </w:r>
      <w:r>
        <w:rPr>
          <w:rStyle w:val="default"/>
          <w:rFonts w:cs="FrankRuehl" w:hint="cs"/>
          <w:rtl/>
        </w:rPr>
        <w:t>ו לקבלם.</w:t>
      </w:r>
    </w:p>
    <w:p w14:paraId="3238F018" w14:textId="77777777" w:rsidR="00671767" w:rsidRDefault="00671767">
      <w:pPr>
        <w:pStyle w:val="P00"/>
        <w:spacing w:before="72"/>
        <w:ind w:left="0" w:right="1134"/>
        <w:rPr>
          <w:rStyle w:val="default"/>
          <w:rFonts w:cs="FrankRuehl"/>
          <w:rtl/>
        </w:rPr>
      </w:pPr>
      <w:bookmarkStart w:id="144" w:name="Seif60"/>
      <w:bookmarkEnd w:id="144"/>
      <w:r>
        <w:rPr>
          <w:lang w:val="he-IL"/>
        </w:rPr>
        <w:pict w14:anchorId="5D1892F5">
          <v:rect id="_x0000_s2124" style="position:absolute;left:0;text-align:left;margin-left:464.5pt;margin-top:8.05pt;width:75.05pt;height:16pt;z-index:251626496" o:allowincell="f" filled="f" stroked="f" strokecolor="lime" strokeweight=".25pt">
            <v:textbox inset="0,0,0,0">
              <w:txbxContent>
                <w:p w14:paraId="240FD862" w14:textId="77777777" w:rsidR="00E14C1C" w:rsidRDefault="00E14C1C">
                  <w:pPr>
                    <w:spacing w:line="160" w:lineRule="exact"/>
                    <w:jc w:val="left"/>
                    <w:rPr>
                      <w:rFonts w:cs="Miriam"/>
                      <w:noProof/>
                      <w:sz w:val="18"/>
                      <w:szCs w:val="18"/>
                      <w:rtl/>
                    </w:rPr>
                  </w:pPr>
                  <w:r>
                    <w:rPr>
                      <w:rFonts w:cs="Miriam"/>
                      <w:sz w:val="18"/>
                      <w:szCs w:val="18"/>
                      <w:rtl/>
                    </w:rPr>
                    <w:t>מ</w:t>
                  </w:r>
                  <w:r>
                    <w:rPr>
                      <w:rFonts w:cs="Miriam" w:hint="cs"/>
                      <w:sz w:val="18"/>
                      <w:szCs w:val="18"/>
                      <w:rtl/>
                    </w:rPr>
                    <w:t>ע</w:t>
                  </w:r>
                  <w:r>
                    <w:rPr>
                      <w:rFonts w:cs="Miriam"/>
                      <w:sz w:val="18"/>
                      <w:szCs w:val="18"/>
                      <w:rtl/>
                    </w:rPr>
                    <w:t>ש</w:t>
                  </w:r>
                  <w:r>
                    <w:rPr>
                      <w:rFonts w:cs="Miriam" w:hint="cs"/>
                      <w:sz w:val="18"/>
                      <w:szCs w:val="18"/>
                      <w:rtl/>
                    </w:rPr>
                    <w:t xml:space="preserve">ה מרמה </w:t>
                  </w:r>
                  <w:r>
                    <w:rPr>
                      <w:rFonts w:cs="Miriam"/>
                      <w:sz w:val="18"/>
                      <w:szCs w:val="18"/>
                      <w:rtl/>
                    </w:rPr>
                    <w:t>[45]</w:t>
                  </w:r>
                </w:p>
              </w:txbxContent>
            </v:textbox>
            <w10:anchorlock/>
          </v:rect>
        </w:pict>
      </w:r>
      <w:r>
        <w:rPr>
          <w:rStyle w:val="big-number"/>
          <w:rtl/>
        </w:rPr>
        <w:t>59.</w:t>
      </w:r>
      <w:r>
        <w:rPr>
          <w:rStyle w:val="big-number"/>
          <w:rtl/>
        </w:rPr>
        <w:tab/>
      </w:r>
      <w:r>
        <w:rPr>
          <w:rStyle w:val="default"/>
          <w:rFonts w:cs="FrankRuehl"/>
          <w:rtl/>
        </w:rPr>
        <w:t>ה</w:t>
      </w:r>
      <w:r>
        <w:rPr>
          <w:rStyle w:val="default"/>
          <w:rFonts w:cs="FrankRuehl" w:hint="cs"/>
          <w:rtl/>
        </w:rPr>
        <w:t>ו</w:t>
      </w:r>
      <w:r>
        <w:rPr>
          <w:rStyle w:val="default"/>
          <w:rFonts w:cs="FrankRuehl"/>
          <w:rtl/>
        </w:rPr>
        <w:t>כ</w:t>
      </w:r>
      <w:r>
        <w:rPr>
          <w:rStyle w:val="default"/>
          <w:rFonts w:cs="FrankRuehl" w:hint="cs"/>
          <w:rtl/>
        </w:rPr>
        <w:t>ח כי אדם ניסה להשיג גימלה במר</w:t>
      </w:r>
      <w:r>
        <w:rPr>
          <w:rStyle w:val="default"/>
          <w:rFonts w:cs="FrankRuehl"/>
          <w:rtl/>
        </w:rPr>
        <w:t>מ</w:t>
      </w:r>
      <w:r>
        <w:rPr>
          <w:rStyle w:val="default"/>
          <w:rFonts w:cs="FrankRuehl" w:hint="cs"/>
          <w:rtl/>
        </w:rPr>
        <w:t>ה</w:t>
      </w:r>
      <w:r>
        <w:rPr>
          <w:rStyle w:val="default"/>
          <w:rFonts w:cs="FrankRuehl"/>
          <w:rtl/>
        </w:rPr>
        <w:t xml:space="preserve">, </w:t>
      </w:r>
      <w:r>
        <w:rPr>
          <w:rStyle w:val="default"/>
          <w:rFonts w:cs="FrankRuehl" w:hint="cs"/>
          <w:rtl/>
        </w:rPr>
        <w:t>תופחת בעשרים וחמישה אחוזים הגימלה שהוא זכאי לה.</w:t>
      </w:r>
    </w:p>
    <w:p w14:paraId="4D5F9DE9" w14:textId="77777777" w:rsidR="00671767" w:rsidRDefault="00671767">
      <w:pPr>
        <w:pStyle w:val="P00"/>
        <w:spacing w:before="72"/>
        <w:ind w:left="0" w:right="1134"/>
        <w:rPr>
          <w:rStyle w:val="default"/>
          <w:rFonts w:cs="FrankRuehl"/>
          <w:rtl/>
        </w:rPr>
      </w:pPr>
      <w:bookmarkStart w:id="145" w:name="Seif61"/>
      <w:bookmarkEnd w:id="145"/>
      <w:r>
        <w:rPr>
          <w:lang w:val="he-IL"/>
        </w:rPr>
        <w:pict w14:anchorId="12CAB9DE">
          <v:rect id="_x0000_s2125" style="position:absolute;left:0;text-align:left;margin-left:464.5pt;margin-top:8.05pt;width:75.05pt;height:16pt;z-index:251627520" o:allowincell="f" filled="f" stroked="f" strokecolor="lime" strokeweight=".25pt">
            <v:textbox inset="0,0,0,0">
              <w:txbxContent>
                <w:p w14:paraId="339CB1E6" w14:textId="77777777" w:rsidR="00E14C1C" w:rsidRDefault="00E14C1C">
                  <w:pPr>
                    <w:spacing w:line="160" w:lineRule="exact"/>
                    <w:jc w:val="left"/>
                    <w:rPr>
                      <w:rFonts w:cs="Miriam"/>
                      <w:noProof/>
                      <w:sz w:val="18"/>
                      <w:szCs w:val="18"/>
                      <w:rtl/>
                    </w:rPr>
                  </w:pPr>
                  <w:r>
                    <w:rPr>
                      <w:rFonts w:cs="Miriam"/>
                      <w:sz w:val="18"/>
                      <w:szCs w:val="18"/>
                      <w:rtl/>
                    </w:rPr>
                    <w:t>ש</w:t>
                  </w:r>
                  <w:r>
                    <w:rPr>
                      <w:rFonts w:cs="Miriam" w:hint="cs"/>
                      <w:sz w:val="18"/>
                      <w:szCs w:val="18"/>
                      <w:rtl/>
                    </w:rPr>
                    <w:t>א</w:t>
                  </w:r>
                  <w:r>
                    <w:rPr>
                      <w:rFonts w:cs="Miriam"/>
                      <w:sz w:val="18"/>
                      <w:szCs w:val="18"/>
                      <w:rtl/>
                    </w:rPr>
                    <w:t>י</w:t>
                  </w:r>
                  <w:r>
                    <w:rPr>
                      <w:rFonts w:cs="Miriam" w:hint="cs"/>
                      <w:sz w:val="18"/>
                      <w:szCs w:val="18"/>
                      <w:rtl/>
                    </w:rPr>
                    <w:t xml:space="preserve">ר שגרם למות המזכה </w:t>
                  </w:r>
                  <w:r>
                    <w:rPr>
                      <w:rFonts w:cs="Miriam"/>
                      <w:sz w:val="18"/>
                      <w:szCs w:val="18"/>
                      <w:rtl/>
                    </w:rPr>
                    <w:t>[45</w:t>
                  </w:r>
                  <w:r>
                    <w:rPr>
                      <w:rFonts w:cs="Miriam" w:hint="cs"/>
                      <w:sz w:val="18"/>
                      <w:szCs w:val="18"/>
                      <w:rtl/>
                    </w:rPr>
                    <w:t>א</w:t>
                  </w:r>
                  <w:r>
                    <w:rPr>
                      <w:rFonts w:cs="Miriam"/>
                      <w:sz w:val="18"/>
                      <w:szCs w:val="18"/>
                      <w:rtl/>
                    </w:rPr>
                    <w:t>]</w:t>
                  </w:r>
                </w:p>
              </w:txbxContent>
            </v:textbox>
            <w10:anchorlock/>
          </v:rect>
        </w:pict>
      </w:r>
      <w:r>
        <w:rPr>
          <w:rStyle w:val="big-number"/>
          <w:rtl/>
        </w:rPr>
        <w:t>60.</w:t>
      </w:r>
      <w:r>
        <w:rPr>
          <w:rStyle w:val="big-number"/>
          <w:rtl/>
        </w:rPr>
        <w:tab/>
      </w:r>
      <w:r>
        <w:rPr>
          <w:rStyle w:val="default"/>
          <w:rFonts w:cs="FrankRuehl"/>
          <w:rtl/>
        </w:rPr>
        <w:t>ש</w:t>
      </w:r>
      <w:r>
        <w:rPr>
          <w:rStyle w:val="default"/>
          <w:rFonts w:cs="FrankRuehl" w:hint="cs"/>
          <w:rtl/>
        </w:rPr>
        <w:t>א</w:t>
      </w:r>
      <w:r>
        <w:rPr>
          <w:rStyle w:val="default"/>
          <w:rFonts w:cs="FrankRuehl"/>
          <w:rtl/>
        </w:rPr>
        <w:t>י</w:t>
      </w:r>
      <w:r>
        <w:rPr>
          <w:rStyle w:val="default"/>
          <w:rFonts w:cs="FrankRuehl" w:hint="cs"/>
          <w:rtl/>
        </w:rPr>
        <w:t xml:space="preserve">ר שגרם במתכוון ושלא כדין למותו של חייל או של זכאי לקיצבה או שהיה שותף לעבירה כזאת </w:t>
      </w:r>
      <w:r>
        <w:rPr>
          <w:rStyle w:val="default"/>
          <w:rFonts w:cs="FrankRuehl"/>
          <w:rtl/>
        </w:rPr>
        <w:t>–</w:t>
      </w:r>
      <w:r>
        <w:rPr>
          <w:rStyle w:val="default"/>
          <w:rFonts w:cs="FrankRuehl" w:hint="cs"/>
          <w:rtl/>
        </w:rPr>
        <w:t xml:space="preserve"> </w:t>
      </w:r>
      <w:r>
        <w:rPr>
          <w:rStyle w:val="default"/>
          <w:rFonts w:cs="FrankRuehl"/>
          <w:rtl/>
        </w:rPr>
        <w:t>ל</w:t>
      </w:r>
      <w:r>
        <w:rPr>
          <w:rStyle w:val="default"/>
          <w:rFonts w:cs="FrankRuehl" w:hint="cs"/>
          <w:rtl/>
        </w:rPr>
        <w:t>א תשולם גימלה שהוא זכאי לה בגלל מותו של אדם זה.</w:t>
      </w:r>
    </w:p>
    <w:p w14:paraId="6839E1A3" w14:textId="77777777" w:rsidR="00671767" w:rsidRDefault="00671767">
      <w:pPr>
        <w:pStyle w:val="P00"/>
        <w:spacing w:before="72"/>
        <w:ind w:left="0" w:right="1134"/>
        <w:rPr>
          <w:rStyle w:val="default"/>
          <w:rFonts w:cs="FrankRuehl"/>
          <w:rtl/>
        </w:rPr>
      </w:pPr>
      <w:bookmarkStart w:id="146" w:name="Seif62"/>
      <w:bookmarkEnd w:id="146"/>
      <w:r>
        <w:rPr>
          <w:lang w:val="he-IL"/>
        </w:rPr>
        <w:pict w14:anchorId="06492C9B">
          <v:rect id="_x0000_s2126" style="position:absolute;left:0;text-align:left;margin-left:464.5pt;margin-top:8.05pt;width:75.05pt;height:16pt;z-index:251628544" o:allowincell="f" filled="f" stroked="f" strokecolor="lime" strokeweight=".25pt">
            <v:textbox inset="0,0,0,0">
              <w:txbxContent>
                <w:p w14:paraId="4390AB2D" w14:textId="77777777" w:rsidR="00E14C1C" w:rsidRDefault="00E14C1C">
                  <w:pPr>
                    <w:spacing w:line="160" w:lineRule="exact"/>
                    <w:jc w:val="left"/>
                    <w:rPr>
                      <w:rFonts w:cs="Miriam"/>
                      <w:noProof/>
                      <w:sz w:val="18"/>
                      <w:szCs w:val="18"/>
                      <w:rtl/>
                    </w:rPr>
                  </w:pPr>
                  <w:r>
                    <w:rPr>
                      <w:rFonts w:cs="Miriam"/>
                      <w:sz w:val="18"/>
                      <w:szCs w:val="18"/>
                      <w:rtl/>
                    </w:rPr>
                    <w:t>קיצב</w:t>
                  </w:r>
                  <w:r>
                    <w:rPr>
                      <w:rFonts w:cs="Miriam" w:hint="cs"/>
                      <w:sz w:val="18"/>
                      <w:szCs w:val="18"/>
                      <w:rtl/>
                    </w:rPr>
                    <w:t>ה לאדם במאסר</w:t>
                  </w:r>
                </w:p>
                <w:p w14:paraId="2003B564" w14:textId="77777777" w:rsidR="00E14C1C" w:rsidRDefault="00E14C1C">
                  <w:pPr>
                    <w:spacing w:line="160" w:lineRule="exact"/>
                    <w:jc w:val="left"/>
                    <w:rPr>
                      <w:rFonts w:cs="Miriam"/>
                      <w:noProof/>
                      <w:sz w:val="18"/>
                      <w:szCs w:val="18"/>
                      <w:rtl/>
                    </w:rPr>
                  </w:pPr>
                  <w:r>
                    <w:rPr>
                      <w:rFonts w:cs="Miriam"/>
                      <w:sz w:val="18"/>
                      <w:szCs w:val="18"/>
                      <w:rtl/>
                    </w:rPr>
                    <w:t>[46]</w:t>
                  </w:r>
                </w:p>
              </w:txbxContent>
            </v:textbox>
            <w10:anchorlock/>
          </v:rect>
        </w:pict>
      </w:r>
      <w:r>
        <w:rPr>
          <w:rStyle w:val="big-number"/>
          <w:rtl/>
        </w:rPr>
        <w:t>61.</w:t>
      </w:r>
      <w:r>
        <w:rPr>
          <w:rStyle w:val="big-number"/>
          <w:rtl/>
        </w:rPr>
        <w:tab/>
      </w:r>
      <w:r>
        <w:rPr>
          <w:rStyle w:val="default"/>
          <w:rFonts w:cs="FrankRuehl"/>
          <w:rtl/>
        </w:rPr>
        <w:t>נ</w:t>
      </w:r>
      <w:r>
        <w:rPr>
          <w:rStyle w:val="default"/>
          <w:rFonts w:cs="FrankRuehl" w:hint="cs"/>
          <w:rtl/>
        </w:rPr>
        <w:t>מ</w:t>
      </w:r>
      <w:r>
        <w:rPr>
          <w:rStyle w:val="default"/>
          <w:rFonts w:cs="FrankRuehl"/>
          <w:rtl/>
        </w:rPr>
        <w:t>צ</w:t>
      </w:r>
      <w:r>
        <w:rPr>
          <w:rStyle w:val="default"/>
          <w:rFonts w:cs="FrankRuehl" w:hint="cs"/>
          <w:rtl/>
        </w:rPr>
        <w:t xml:space="preserve">א </w:t>
      </w:r>
      <w:r>
        <w:rPr>
          <w:rStyle w:val="default"/>
          <w:rFonts w:cs="FrankRuehl"/>
          <w:rtl/>
        </w:rPr>
        <w:t>א</w:t>
      </w:r>
      <w:r>
        <w:rPr>
          <w:rStyle w:val="default"/>
          <w:rFonts w:cs="FrankRuehl" w:hint="cs"/>
          <w:rtl/>
        </w:rPr>
        <w:t>ד</w:t>
      </w:r>
      <w:r>
        <w:rPr>
          <w:rStyle w:val="default"/>
          <w:rFonts w:cs="FrankRuehl"/>
          <w:rtl/>
        </w:rPr>
        <w:t>ם</w:t>
      </w:r>
      <w:r>
        <w:rPr>
          <w:rStyle w:val="default"/>
          <w:rFonts w:cs="FrankRuehl" w:hint="cs"/>
          <w:rtl/>
        </w:rPr>
        <w:t xml:space="preserve"> במאסר לפי פסק דין של בית משפט מוסמך שדן אותו למאסר של שלושה חדשים או יותר </w:t>
      </w:r>
      <w:r>
        <w:rPr>
          <w:rStyle w:val="default"/>
          <w:rFonts w:cs="FrankRuehl"/>
          <w:rtl/>
        </w:rPr>
        <w:t>–</w:t>
      </w:r>
      <w:r>
        <w:rPr>
          <w:rStyle w:val="default"/>
          <w:rFonts w:cs="FrankRuehl" w:hint="cs"/>
          <w:rtl/>
        </w:rPr>
        <w:t xml:space="preserve"> </w:t>
      </w:r>
      <w:r>
        <w:rPr>
          <w:rStyle w:val="default"/>
          <w:rFonts w:cs="FrankRuehl"/>
          <w:rtl/>
        </w:rPr>
        <w:t>ל</w:t>
      </w:r>
      <w:r>
        <w:rPr>
          <w:rStyle w:val="default"/>
          <w:rFonts w:cs="FrankRuehl" w:hint="cs"/>
          <w:rtl/>
        </w:rPr>
        <w:t>א תשולם לו כל קיצבה בעד הזמן שהוא במאסר.</w:t>
      </w:r>
    </w:p>
    <w:p w14:paraId="0F921CEF" w14:textId="77777777" w:rsidR="00671767" w:rsidRDefault="00671767" w:rsidP="00591321">
      <w:pPr>
        <w:pStyle w:val="P00"/>
        <w:spacing w:before="72"/>
        <w:ind w:left="0" w:right="1134"/>
        <w:rPr>
          <w:rStyle w:val="default"/>
          <w:rFonts w:cs="FrankRuehl" w:hint="cs"/>
          <w:rtl/>
        </w:rPr>
      </w:pPr>
      <w:bookmarkStart w:id="147" w:name="Seif63"/>
      <w:bookmarkEnd w:id="147"/>
      <w:r>
        <w:rPr>
          <w:lang w:val="he-IL"/>
        </w:rPr>
        <w:pict w14:anchorId="4040D734">
          <v:rect id="_x0000_s2127" style="position:absolute;left:0;text-align:left;margin-left:464.5pt;margin-top:8.05pt;width:75.05pt;height:34.35pt;z-index:251629568" o:allowincell="f" filled="f" stroked="f" strokecolor="lime" strokeweight=".25pt">
            <v:textbox inset="0,0,0,0">
              <w:txbxContent>
                <w:p w14:paraId="7D33E42F" w14:textId="77777777" w:rsidR="00E14C1C" w:rsidRDefault="00E14C1C">
                  <w:pPr>
                    <w:spacing w:line="160" w:lineRule="exact"/>
                    <w:jc w:val="left"/>
                    <w:rPr>
                      <w:rFonts w:cs="Miriam"/>
                      <w:noProof/>
                      <w:sz w:val="18"/>
                      <w:szCs w:val="18"/>
                      <w:rtl/>
                    </w:rPr>
                  </w:pPr>
                  <w:r>
                    <w:rPr>
                      <w:rFonts w:cs="Miriam"/>
                      <w:sz w:val="18"/>
                      <w:szCs w:val="18"/>
                      <w:rtl/>
                    </w:rPr>
                    <w:t>ה</w:t>
                  </w:r>
                  <w:r>
                    <w:rPr>
                      <w:rFonts w:cs="Miriam" w:hint="cs"/>
                      <w:sz w:val="18"/>
                      <w:szCs w:val="18"/>
                      <w:rtl/>
                    </w:rPr>
                    <w:t>ע</w:t>
                  </w:r>
                  <w:r>
                    <w:rPr>
                      <w:rFonts w:cs="Miriam"/>
                      <w:sz w:val="18"/>
                      <w:szCs w:val="18"/>
                      <w:rtl/>
                    </w:rPr>
                    <w:t>ב</w:t>
                  </w:r>
                  <w:r>
                    <w:rPr>
                      <w:rFonts w:cs="Miriam" w:hint="cs"/>
                      <w:sz w:val="18"/>
                      <w:szCs w:val="18"/>
                      <w:rtl/>
                    </w:rPr>
                    <w:t>רת זכות לגימלה</w:t>
                  </w:r>
                </w:p>
                <w:p w14:paraId="4AC5CAAC" w14:textId="77777777" w:rsidR="00E14C1C" w:rsidRDefault="00E14C1C">
                  <w:pPr>
                    <w:spacing w:line="160" w:lineRule="exact"/>
                    <w:jc w:val="left"/>
                    <w:rPr>
                      <w:rFonts w:cs="Miriam" w:hint="cs"/>
                      <w:sz w:val="18"/>
                      <w:szCs w:val="18"/>
                      <w:rtl/>
                    </w:rPr>
                  </w:pPr>
                  <w:r>
                    <w:rPr>
                      <w:rFonts w:cs="Miriam"/>
                      <w:sz w:val="18"/>
                      <w:szCs w:val="18"/>
                      <w:rtl/>
                    </w:rPr>
                    <w:t>[47]</w:t>
                  </w:r>
                </w:p>
                <w:p w14:paraId="20FCFC08" w14:textId="77777777" w:rsidR="00E14C1C" w:rsidRDefault="00E14C1C">
                  <w:pPr>
                    <w:spacing w:line="160" w:lineRule="exact"/>
                    <w:jc w:val="left"/>
                    <w:rPr>
                      <w:rFonts w:cs="Miriam" w:hint="cs"/>
                      <w:noProof/>
                      <w:sz w:val="18"/>
                      <w:szCs w:val="18"/>
                      <w:rtl/>
                    </w:rPr>
                  </w:pPr>
                  <w:r>
                    <w:rPr>
                      <w:rFonts w:cs="Miriam" w:hint="cs"/>
                      <w:sz w:val="18"/>
                      <w:szCs w:val="18"/>
                      <w:rtl/>
                    </w:rPr>
                    <w:t>(תיקון מס' 28) תשע"ד-2013</w:t>
                  </w:r>
                </w:p>
              </w:txbxContent>
            </v:textbox>
            <w10:anchorlock/>
          </v:rect>
        </w:pict>
      </w:r>
      <w:r>
        <w:rPr>
          <w:rStyle w:val="big-number"/>
          <w:rtl/>
        </w:rPr>
        <w:t>62</w:t>
      </w:r>
      <w:r w:rsidRPr="001E1D6B">
        <w:rPr>
          <w:rStyle w:val="default"/>
          <w:rFonts w:cs="FrankRuehl"/>
          <w:rtl/>
        </w:rPr>
        <w:t>.</w:t>
      </w:r>
      <w:r w:rsidRPr="001E1D6B">
        <w:rPr>
          <w:rStyle w:val="default"/>
          <w:rFonts w:cs="FrankRuehl"/>
          <w:rtl/>
        </w:rPr>
        <w:tab/>
      </w:r>
      <w:r>
        <w:rPr>
          <w:rStyle w:val="default"/>
          <w:rFonts w:cs="FrankRuehl"/>
          <w:rtl/>
        </w:rPr>
        <w:t>ז</w:t>
      </w:r>
      <w:r>
        <w:rPr>
          <w:rStyle w:val="default"/>
          <w:rFonts w:cs="FrankRuehl" w:hint="cs"/>
          <w:rtl/>
        </w:rPr>
        <w:t>כ</w:t>
      </w:r>
      <w:r>
        <w:rPr>
          <w:rStyle w:val="default"/>
          <w:rFonts w:cs="FrankRuehl"/>
          <w:rtl/>
        </w:rPr>
        <w:t>ו</w:t>
      </w:r>
      <w:r>
        <w:rPr>
          <w:rStyle w:val="default"/>
          <w:rFonts w:cs="FrankRuehl" w:hint="cs"/>
          <w:rtl/>
        </w:rPr>
        <w:t>ת לגימלה אינה ניתנת להעברה, לערבות, לשעבוד או לעיקול בכל דרך שהיא, אלא לשם תשלום מזונות המגיעים מהזכא</w:t>
      </w:r>
      <w:r>
        <w:rPr>
          <w:rStyle w:val="default"/>
          <w:rFonts w:cs="FrankRuehl"/>
          <w:rtl/>
        </w:rPr>
        <w:t>י</w:t>
      </w:r>
      <w:r>
        <w:rPr>
          <w:rStyle w:val="default"/>
          <w:rFonts w:cs="FrankRuehl" w:hint="cs"/>
          <w:rtl/>
        </w:rPr>
        <w:t xml:space="preserve"> </w:t>
      </w:r>
      <w:r>
        <w:rPr>
          <w:rStyle w:val="default"/>
          <w:rFonts w:cs="FrankRuehl"/>
          <w:rtl/>
        </w:rPr>
        <w:t>ל</w:t>
      </w:r>
      <w:r>
        <w:rPr>
          <w:rStyle w:val="default"/>
          <w:rFonts w:cs="FrankRuehl" w:hint="cs"/>
          <w:rtl/>
        </w:rPr>
        <w:t>גימלה לפי פסק דין של בית משפט או של בית דין מוסמך</w:t>
      </w:r>
      <w:r w:rsidR="00591321" w:rsidRPr="00591321">
        <w:rPr>
          <w:rStyle w:val="default"/>
          <w:rFonts w:cs="FrankRuehl" w:hint="cs"/>
          <w:rtl/>
        </w:rPr>
        <w:t xml:space="preserve">, ואם ביקש זאת הזכאי </w:t>
      </w:r>
      <w:r w:rsidR="00591321" w:rsidRPr="00591321">
        <w:rPr>
          <w:rStyle w:val="default"/>
          <w:rFonts w:cs="FrankRuehl"/>
          <w:rtl/>
        </w:rPr>
        <w:t>–</w:t>
      </w:r>
      <w:r w:rsidR="00591321" w:rsidRPr="00591321">
        <w:rPr>
          <w:rStyle w:val="default"/>
          <w:rFonts w:cs="FrankRuehl" w:hint="cs"/>
          <w:rtl/>
        </w:rPr>
        <w:t xml:space="preserve"> גם לשם ביצוע תשלום אחר שנקבע בפקודות הצבא כי ניתן לעשות כן לגביו</w:t>
      </w:r>
      <w:r>
        <w:rPr>
          <w:rStyle w:val="default"/>
          <w:rFonts w:cs="FrankRuehl" w:hint="cs"/>
          <w:rtl/>
        </w:rPr>
        <w:t>.</w:t>
      </w:r>
    </w:p>
    <w:p w14:paraId="736CB3D2" w14:textId="77777777" w:rsidR="001E1D6B" w:rsidRPr="00917FC5" w:rsidRDefault="001E1D6B" w:rsidP="001E1D6B">
      <w:pPr>
        <w:pStyle w:val="P00"/>
        <w:spacing w:before="0"/>
        <w:ind w:left="0" w:right="1134"/>
        <w:rPr>
          <w:rStyle w:val="default"/>
          <w:rFonts w:cs="FrankRuehl" w:hint="cs"/>
          <w:vanish/>
          <w:color w:val="FF0000"/>
          <w:sz w:val="20"/>
          <w:szCs w:val="20"/>
          <w:shd w:val="clear" w:color="auto" w:fill="FFFF99"/>
          <w:rtl/>
        </w:rPr>
      </w:pPr>
      <w:bookmarkStart w:id="148" w:name="Rov177"/>
      <w:r w:rsidRPr="00917FC5">
        <w:rPr>
          <w:rStyle w:val="default"/>
          <w:rFonts w:cs="FrankRuehl" w:hint="cs"/>
          <w:vanish/>
          <w:color w:val="FF0000"/>
          <w:sz w:val="20"/>
          <w:szCs w:val="20"/>
          <w:shd w:val="clear" w:color="auto" w:fill="FFFF99"/>
          <w:rtl/>
        </w:rPr>
        <w:t>מיום 29.12.2013</w:t>
      </w:r>
    </w:p>
    <w:p w14:paraId="2C3B6591" w14:textId="77777777" w:rsidR="001E1D6B" w:rsidRPr="00917FC5" w:rsidRDefault="001E1D6B" w:rsidP="001E1D6B">
      <w:pPr>
        <w:pStyle w:val="P00"/>
        <w:spacing w:before="0"/>
        <w:ind w:left="0" w:right="1134"/>
        <w:rPr>
          <w:rStyle w:val="default"/>
          <w:rFonts w:cs="FrankRuehl" w:hint="cs"/>
          <w:vanish/>
          <w:sz w:val="20"/>
          <w:szCs w:val="20"/>
          <w:shd w:val="clear" w:color="auto" w:fill="FFFF99"/>
          <w:rtl/>
        </w:rPr>
      </w:pPr>
      <w:r w:rsidRPr="00917FC5">
        <w:rPr>
          <w:rStyle w:val="default"/>
          <w:rFonts w:cs="FrankRuehl" w:hint="cs"/>
          <w:b/>
          <w:bCs/>
          <w:vanish/>
          <w:sz w:val="20"/>
          <w:szCs w:val="20"/>
          <w:shd w:val="clear" w:color="auto" w:fill="FFFF99"/>
          <w:rtl/>
        </w:rPr>
        <w:t>תיקון מס' 28</w:t>
      </w:r>
    </w:p>
    <w:p w14:paraId="7DB44343" w14:textId="77777777" w:rsidR="001E1D6B" w:rsidRPr="00917FC5" w:rsidRDefault="001E1D6B" w:rsidP="001E1D6B">
      <w:pPr>
        <w:pStyle w:val="P00"/>
        <w:spacing w:before="0"/>
        <w:ind w:left="0" w:right="1134"/>
        <w:rPr>
          <w:rStyle w:val="default"/>
          <w:rFonts w:cs="FrankRuehl" w:hint="cs"/>
          <w:vanish/>
          <w:sz w:val="20"/>
          <w:szCs w:val="20"/>
          <w:shd w:val="clear" w:color="auto" w:fill="FFFF99"/>
          <w:rtl/>
        </w:rPr>
      </w:pPr>
      <w:hyperlink r:id="rId235" w:history="1">
        <w:r w:rsidRPr="00917FC5">
          <w:rPr>
            <w:rStyle w:val="Hyperlink"/>
            <w:rFonts w:cs="FrankRuehl" w:hint="cs"/>
            <w:vanish/>
            <w:szCs w:val="20"/>
            <w:shd w:val="clear" w:color="auto" w:fill="FFFF99"/>
            <w:rtl/>
          </w:rPr>
          <w:t>ס"ח תשע"ד מס' 2425</w:t>
        </w:r>
      </w:hyperlink>
      <w:r w:rsidRPr="00917FC5">
        <w:rPr>
          <w:rStyle w:val="default"/>
          <w:rFonts w:cs="FrankRuehl" w:hint="cs"/>
          <w:vanish/>
          <w:sz w:val="20"/>
          <w:szCs w:val="20"/>
          <w:shd w:val="clear" w:color="auto" w:fill="FFFF99"/>
          <w:rtl/>
        </w:rPr>
        <w:t xml:space="preserve"> מיום 29.12.2013 עמ' 230 (</w:t>
      </w:r>
      <w:hyperlink r:id="rId236" w:history="1">
        <w:r w:rsidRPr="00917FC5">
          <w:rPr>
            <w:rStyle w:val="Hyperlink"/>
            <w:rFonts w:cs="FrankRuehl" w:hint="cs"/>
            <w:vanish/>
            <w:szCs w:val="20"/>
            <w:shd w:val="clear" w:color="auto" w:fill="FFFF99"/>
            <w:rtl/>
          </w:rPr>
          <w:t>ה"ח 812</w:t>
        </w:r>
      </w:hyperlink>
      <w:r w:rsidRPr="00917FC5">
        <w:rPr>
          <w:rStyle w:val="default"/>
          <w:rFonts w:cs="FrankRuehl" w:hint="cs"/>
          <w:vanish/>
          <w:sz w:val="20"/>
          <w:szCs w:val="20"/>
          <w:shd w:val="clear" w:color="auto" w:fill="FFFF99"/>
          <w:rtl/>
        </w:rPr>
        <w:t>)</w:t>
      </w:r>
    </w:p>
    <w:p w14:paraId="07856E82" w14:textId="77777777" w:rsidR="001E1D6B" w:rsidRPr="00591321" w:rsidRDefault="001E1D6B" w:rsidP="001E1D6B">
      <w:pPr>
        <w:pStyle w:val="P00"/>
        <w:ind w:left="0" w:right="1134"/>
        <w:rPr>
          <w:rStyle w:val="default"/>
          <w:rFonts w:cs="FrankRuehl" w:hint="cs"/>
          <w:sz w:val="2"/>
          <w:szCs w:val="2"/>
          <w:rtl/>
        </w:rPr>
      </w:pPr>
      <w:r w:rsidRPr="00917FC5">
        <w:rPr>
          <w:rStyle w:val="default"/>
          <w:rFonts w:cs="FrankRuehl"/>
          <w:vanish/>
          <w:sz w:val="22"/>
          <w:szCs w:val="22"/>
          <w:shd w:val="clear" w:color="auto" w:fill="FFFF99"/>
          <w:rtl/>
        </w:rPr>
        <w:t>62.</w:t>
      </w:r>
      <w:r w:rsidRPr="00917FC5">
        <w:rPr>
          <w:rStyle w:val="default"/>
          <w:rFonts w:cs="FrankRuehl"/>
          <w:vanish/>
          <w:sz w:val="22"/>
          <w:szCs w:val="22"/>
          <w:shd w:val="clear" w:color="auto" w:fill="FFFF99"/>
          <w:rtl/>
        </w:rPr>
        <w:tab/>
        <w:t>ז</w:t>
      </w:r>
      <w:r w:rsidRPr="00917FC5">
        <w:rPr>
          <w:rStyle w:val="default"/>
          <w:rFonts w:cs="FrankRuehl" w:hint="cs"/>
          <w:vanish/>
          <w:sz w:val="22"/>
          <w:szCs w:val="22"/>
          <w:shd w:val="clear" w:color="auto" w:fill="FFFF99"/>
          <w:rtl/>
        </w:rPr>
        <w:t>כ</w:t>
      </w:r>
      <w:r w:rsidRPr="00917FC5">
        <w:rPr>
          <w:rStyle w:val="default"/>
          <w:rFonts w:cs="FrankRuehl"/>
          <w:vanish/>
          <w:sz w:val="22"/>
          <w:szCs w:val="22"/>
          <w:shd w:val="clear" w:color="auto" w:fill="FFFF99"/>
          <w:rtl/>
        </w:rPr>
        <w:t>ו</w:t>
      </w:r>
      <w:r w:rsidRPr="00917FC5">
        <w:rPr>
          <w:rStyle w:val="default"/>
          <w:rFonts w:cs="FrankRuehl" w:hint="cs"/>
          <w:vanish/>
          <w:sz w:val="22"/>
          <w:szCs w:val="22"/>
          <w:shd w:val="clear" w:color="auto" w:fill="FFFF99"/>
          <w:rtl/>
        </w:rPr>
        <w:t>ת לגימלה אינה ניתנת להעברה, לערבות, לשעבוד או לעיקול בכל דרך שהיא, אלא לשם תשלום מזונות המגיעים מהזכא</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 xml:space="preserve"> </w:t>
      </w:r>
      <w:r w:rsidRPr="00917FC5">
        <w:rPr>
          <w:rStyle w:val="default"/>
          <w:rFonts w:cs="FrankRuehl"/>
          <w:vanish/>
          <w:sz w:val="22"/>
          <w:szCs w:val="22"/>
          <w:shd w:val="clear" w:color="auto" w:fill="FFFF99"/>
          <w:rtl/>
        </w:rPr>
        <w:t>ל</w:t>
      </w:r>
      <w:r w:rsidRPr="00917FC5">
        <w:rPr>
          <w:rStyle w:val="default"/>
          <w:rFonts w:cs="FrankRuehl" w:hint="cs"/>
          <w:vanish/>
          <w:sz w:val="22"/>
          <w:szCs w:val="22"/>
          <w:shd w:val="clear" w:color="auto" w:fill="FFFF99"/>
          <w:rtl/>
        </w:rPr>
        <w:t>גימלה לפי פסק דין של בית משפט או של בית דין מוסמך</w:t>
      </w:r>
      <w:r w:rsidRPr="00917FC5">
        <w:rPr>
          <w:rStyle w:val="default"/>
          <w:rFonts w:cs="FrankRuehl" w:hint="cs"/>
          <w:vanish/>
          <w:sz w:val="22"/>
          <w:szCs w:val="22"/>
          <w:u w:val="single"/>
          <w:shd w:val="clear" w:color="auto" w:fill="FFFF99"/>
          <w:rtl/>
        </w:rPr>
        <w:t xml:space="preserve">, ואם ביקש זאת הזכאי </w:t>
      </w:r>
      <w:r w:rsidRPr="00917FC5">
        <w:rPr>
          <w:rStyle w:val="default"/>
          <w:rFonts w:cs="FrankRuehl"/>
          <w:vanish/>
          <w:sz w:val="22"/>
          <w:szCs w:val="22"/>
          <w:u w:val="single"/>
          <w:shd w:val="clear" w:color="auto" w:fill="FFFF99"/>
          <w:rtl/>
        </w:rPr>
        <w:t>–</w:t>
      </w:r>
      <w:r w:rsidRPr="00917FC5">
        <w:rPr>
          <w:rStyle w:val="default"/>
          <w:rFonts w:cs="FrankRuehl" w:hint="cs"/>
          <w:vanish/>
          <w:sz w:val="22"/>
          <w:szCs w:val="22"/>
          <w:u w:val="single"/>
          <w:shd w:val="clear" w:color="auto" w:fill="FFFF99"/>
          <w:rtl/>
        </w:rPr>
        <w:t xml:space="preserve"> גם לשם ביצוע תשלום אחר שנקבע בפקודות הצבא כי ניתן לעשות כן לגביו</w:t>
      </w:r>
      <w:r w:rsidRPr="00917FC5">
        <w:rPr>
          <w:rStyle w:val="default"/>
          <w:rFonts w:cs="FrankRuehl" w:hint="cs"/>
          <w:vanish/>
          <w:sz w:val="22"/>
          <w:szCs w:val="22"/>
          <w:shd w:val="clear" w:color="auto" w:fill="FFFF99"/>
          <w:rtl/>
        </w:rPr>
        <w:t>.</w:t>
      </w:r>
      <w:bookmarkEnd w:id="148"/>
    </w:p>
    <w:p w14:paraId="24ED2CCC" w14:textId="77777777" w:rsidR="001E1D6B" w:rsidRPr="000C0556" w:rsidRDefault="001E1D6B" w:rsidP="006F4A98">
      <w:pPr>
        <w:pStyle w:val="P00"/>
        <w:spacing w:before="72"/>
        <w:ind w:left="0" w:right="1134"/>
        <w:rPr>
          <w:rStyle w:val="default"/>
          <w:rFonts w:cs="FrankRuehl" w:hint="cs"/>
          <w:rtl/>
        </w:rPr>
      </w:pPr>
      <w:bookmarkStart w:id="149" w:name="Seif88"/>
      <w:bookmarkEnd w:id="149"/>
      <w:r w:rsidRPr="000C0556">
        <w:rPr>
          <w:lang w:val="he-IL"/>
        </w:rPr>
        <w:pict w14:anchorId="128CB5C4">
          <v:rect id="_x0000_s2339" style="position:absolute;left:0;text-align:left;margin-left:464.5pt;margin-top:8.05pt;width:75.05pt;height:43.45pt;z-index:251742208" o:allowincell="f" filled="f" stroked="f" strokecolor="lime" strokeweight=".25pt">
            <v:textbox inset="0,0,0,0">
              <w:txbxContent>
                <w:p w14:paraId="3304E83A" w14:textId="77777777" w:rsidR="001E1D6B" w:rsidRDefault="006F4A98" w:rsidP="001E1D6B">
                  <w:pPr>
                    <w:spacing w:line="160" w:lineRule="exact"/>
                    <w:jc w:val="left"/>
                    <w:rPr>
                      <w:rFonts w:cs="Miriam" w:hint="cs"/>
                      <w:sz w:val="18"/>
                      <w:szCs w:val="18"/>
                      <w:rtl/>
                    </w:rPr>
                  </w:pPr>
                  <w:r>
                    <w:rPr>
                      <w:rFonts w:cs="Miriam" w:hint="cs"/>
                      <w:sz w:val="18"/>
                      <w:szCs w:val="18"/>
                      <w:rtl/>
                    </w:rPr>
                    <w:t>העברת חלק מקצבת פרישה לבן זוג לשעבר</w:t>
                  </w:r>
                </w:p>
                <w:p w14:paraId="5E4DCE30" w14:textId="77777777" w:rsidR="001E1D6B" w:rsidRDefault="001E1D6B" w:rsidP="001E1D6B">
                  <w:pPr>
                    <w:spacing w:line="160" w:lineRule="exact"/>
                    <w:jc w:val="left"/>
                    <w:rPr>
                      <w:rFonts w:cs="Miriam" w:hint="cs"/>
                      <w:noProof/>
                      <w:sz w:val="18"/>
                      <w:szCs w:val="18"/>
                      <w:rtl/>
                    </w:rPr>
                  </w:pPr>
                  <w:r>
                    <w:rPr>
                      <w:rFonts w:cs="Miriam" w:hint="cs"/>
                      <w:sz w:val="18"/>
                      <w:szCs w:val="18"/>
                      <w:rtl/>
                    </w:rPr>
                    <w:t>(תיקון מס' 29) תשע"ד-2014</w:t>
                  </w:r>
                </w:p>
              </w:txbxContent>
            </v:textbox>
            <w10:anchorlock/>
          </v:rect>
        </w:pict>
      </w:r>
      <w:r w:rsidRPr="000C0556">
        <w:rPr>
          <w:rStyle w:val="big-number"/>
          <w:rtl/>
        </w:rPr>
        <w:t>62</w:t>
      </w:r>
      <w:r w:rsidRPr="000C0556">
        <w:rPr>
          <w:rStyle w:val="default"/>
          <w:rFonts w:cs="FrankRuehl" w:hint="cs"/>
          <w:rtl/>
        </w:rPr>
        <w:t>א</w:t>
      </w:r>
      <w:r w:rsidRPr="000C0556">
        <w:rPr>
          <w:rStyle w:val="default"/>
          <w:rFonts w:cs="FrankRuehl"/>
          <w:rtl/>
        </w:rPr>
        <w:t>.</w:t>
      </w:r>
      <w:r w:rsidRPr="000C0556">
        <w:rPr>
          <w:rStyle w:val="default"/>
          <w:rFonts w:cs="FrankRuehl"/>
          <w:rtl/>
        </w:rPr>
        <w:tab/>
      </w:r>
      <w:r w:rsidR="006F4A98" w:rsidRPr="000C0556">
        <w:rPr>
          <w:rStyle w:val="default"/>
          <w:rFonts w:cs="FrankRuehl" w:hint="cs"/>
          <w:rtl/>
        </w:rPr>
        <w:t>(א)</w:t>
      </w:r>
      <w:r w:rsidR="006F4A98" w:rsidRPr="000C0556">
        <w:rPr>
          <w:rStyle w:val="default"/>
          <w:rFonts w:cs="FrankRuehl" w:hint="cs"/>
          <w:rtl/>
        </w:rPr>
        <w:tab/>
        <w:t>על אף האמור בסעיפים 56 ו-62, ניתן פסק דין לחלוקת חיסכון פנסיוני ונרשמה הערה לפי סעיף 47ב, יחולו, כל עוד בן הזוג לשעבר בחיים ההוראות כמפורט להלן, לפי העניין:</w:t>
      </w:r>
    </w:p>
    <w:p w14:paraId="39DC5119" w14:textId="77777777" w:rsidR="006F4A98" w:rsidRPr="000C0556" w:rsidRDefault="006F4A98" w:rsidP="00243082">
      <w:pPr>
        <w:pStyle w:val="P00"/>
        <w:spacing w:before="72"/>
        <w:ind w:left="1021" w:right="1134"/>
        <w:rPr>
          <w:rStyle w:val="default"/>
          <w:rFonts w:cs="FrankRuehl" w:hint="cs"/>
          <w:rtl/>
        </w:rPr>
      </w:pPr>
      <w:r w:rsidRPr="000C0556">
        <w:rPr>
          <w:rStyle w:val="default"/>
          <w:rFonts w:cs="FrankRuehl" w:hint="cs"/>
          <w:rtl/>
        </w:rPr>
        <w:t>(1)</w:t>
      </w:r>
      <w:r w:rsidRPr="000C0556">
        <w:rPr>
          <w:rStyle w:val="default"/>
          <w:rFonts w:cs="FrankRuehl" w:hint="cs"/>
          <w:rtl/>
        </w:rPr>
        <w:tab/>
      </w:r>
      <w:r w:rsidR="00536D54" w:rsidRPr="000C0556">
        <w:rPr>
          <w:rStyle w:val="default"/>
          <w:rFonts w:cs="FrankRuehl" w:hint="cs"/>
          <w:rtl/>
        </w:rPr>
        <w:t xml:space="preserve">במועד שבו משולמת לזכאי לקצבת פרישה (בסעיף זה </w:t>
      </w:r>
      <w:r w:rsidR="00536D54" w:rsidRPr="000C0556">
        <w:rPr>
          <w:rStyle w:val="default"/>
          <w:rFonts w:cs="FrankRuehl"/>
          <w:rtl/>
        </w:rPr>
        <w:t>–</w:t>
      </w:r>
      <w:r w:rsidR="00536D54" w:rsidRPr="000C0556">
        <w:rPr>
          <w:rStyle w:val="default"/>
          <w:rFonts w:cs="FrankRuehl" w:hint="cs"/>
          <w:rtl/>
        </w:rPr>
        <w:t xml:space="preserve"> זכאי) קצבת הפרישה, החל ממועד ההעברה, יועבר לבן זוגו לשעבר סכום מהקצבה המגיעה לזכאי (בסעיף זה </w:t>
      </w:r>
      <w:r w:rsidR="00536D54" w:rsidRPr="000C0556">
        <w:rPr>
          <w:rStyle w:val="default"/>
          <w:rFonts w:cs="FrankRuehl"/>
          <w:rtl/>
        </w:rPr>
        <w:t>–</w:t>
      </w:r>
      <w:r w:rsidR="00536D54" w:rsidRPr="000C0556">
        <w:rPr>
          <w:rStyle w:val="default"/>
          <w:rFonts w:cs="FrankRuehl" w:hint="cs"/>
          <w:rtl/>
        </w:rPr>
        <w:t xml:space="preserve"> זכאי) קצבת הפרישה, החל ממועד ההעברה, יועבר לבן זוגו לשעבר סכום מהקצבה המגיעה לזכאי (בסעיף זה </w:t>
      </w:r>
      <w:r w:rsidR="00536D54" w:rsidRPr="000C0556">
        <w:rPr>
          <w:rStyle w:val="default"/>
          <w:rFonts w:cs="FrankRuehl"/>
          <w:rtl/>
        </w:rPr>
        <w:t>–</w:t>
      </w:r>
      <w:r w:rsidR="00536D54" w:rsidRPr="000C0556">
        <w:rPr>
          <w:rStyle w:val="default"/>
          <w:rFonts w:cs="FrankRuehl" w:hint="cs"/>
          <w:rtl/>
        </w:rPr>
        <w:t xml:space="preserve"> הקצבה המלאה), השווה להפרש שבין מכפלת השיעור להעברה בקצבה המלאה ובין מחצית סכום ההפחתה כאמור בסעיף 14א(א), ואם מתקיים סייג מהסייגים להפחתת קצבת הפרישה כאמור בסעיף 14א(ב) </w:t>
      </w:r>
      <w:r w:rsidR="00536D54" w:rsidRPr="000C0556">
        <w:rPr>
          <w:rStyle w:val="default"/>
          <w:rFonts w:cs="FrankRuehl"/>
          <w:rtl/>
        </w:rPr>
        <w:t>–</w:t>
      </w:r>
      <w:r w:rsidR="00536D54" w:rsidRPr="000C0556">
        <w:rPr>
          <w:rStyle w:val="default"/>
          <w:rFonts w:cs="FrankRuehl" w:hint="cs"/>
          <w:rtl/>
        </w:rPr>
        <w:t xml:space="preserve"> סכום השווה למכפלת השיעור להעברה בקצבה המלאה (בסעיף זה </w:t>
      </w:r>
      <w:r w:rsidR="00536D54" w:rsidRPr="000C0556">
        <w:rPr>
          <w:rStyle w:val="default"/>
          <w:rFonts w:cs="FrankRuehl"/>
          <w:rtl/>
        </w:rPr>
        <w:t>–</w:t>
      </w:r>
      <w:r w:rsidR="00536D54" w:rsidRPr="000C0556">
        <w:rPr>
          <w:rStyle w:val="default"/>
          <w:rFonts w:cs="FrankRuehl" w:hint="cs"/>
          <w:rtl/>
        </w:rPr>
        <w:t xml:space="preserve"> הסכום המועבר לבן זוג לשעבר);</w:t>
      </w:r>
    </w:p>
    <w:p w14:paraId="541FEE65" w14:textId="77777777" w:rsidR="00536D54" w:rsidRPr="000C0556" w:rsidRDefault="00536D54" w:rsidP="00243082">
      <w:pPr>
        <w:pStyle w:val="P00"/>
        <w:spacing w:before="72"/>
        <w:ind w:left="1021" w:right="1134"/>
        <w:rPr>
          <w:rStyle w:val="default"/>
          <w:rFonts w:cs="FrankRuehl" w:hint="cs"/>
          <w:rtl/>
        </w:rPr>
      </w:pPr>
      <w:r w:rsidRPr="000C0556">
        <w:rPr>
          <w:rStyle w:val="default"/>
          <w:rFonts w:cs="FrankRuehl" w:hint="cs"/>
          <w:rtl/>
        </w:rPr>
        <w:t>(2)</w:t>
      </w:r>
      <w:r w:rsidRPr="000C0556">
        <w:rPr>
          <w:rStyle w:val="default"/>
          <w:rFonts w:cs="FrankRuehl" w:hint="cs"/>
          <w:rtl/>
        </w:rPr>
        <w:tab/>
      </w:r>
      <w:r w:rsidR="00243082" w:rsidRPr="000C0556">
        <w:rPr>
          <w:rStyle w:val="default"/>
          <w:rFonts w:cs="FrankRuehl" w:hint="cs"/>
          <w:rtl/>
        </w:rPr>
        <w:t>ביקש זכאי להוון לסכום חד-פעמי שיעור מהסכום המועבר לבן זוגו לשעבר וניתנה הסכמתו בכתב של בן הזוג לשעבר להיוון בהתאם להוראות סעיף 69(א)(2)(ג), יועבר הסכום המועבר כאמור לבן זוגו לשעבר של הזכאי, במועד שבו משולם לזכאי הסכום המהוון באותו שיעור מהסכום הנותר בידי הזכאי.</w:t>
      </w:r>
    </w:p>
    <w:p w14:paraId="68096903" w14:textId="77777777" w:rsidR="00243082" w:rsidRPr="000C0556" w:rsidRDefault="00243082" w:rsidP="00536D54">
      <w:pPr>
        <w:pStyle w:val="P00"/>
        <w:spacing w:before="72"/>
        <w:ind w:left="0" w:right="1134"/>
        <w:rPr>
          <w:rStyle w:val="default"/>
          <w:rFonts w:cs="FrankRuehl" w:hint="cs"/>
          <w:rtl/>
        </w:rPr>
      </w:pPr>
      <w:r w:rsidRPr="000C0556">
        <w:rPr>
          <w:rStyle w:val="default"/>
          <w:rFonts w:cs="FrankRuehl" w:hint="cs"/>
          <w:rtl/>
        </w:rPr>
        <w:tab/>
        <w:t>(ב)</w:t>
      </w:r>
      <w:r w:rsidRPr="000C0556">
        <w:rPr>
          <w:rStyle w:val="default"/>
          <w:rFonts w:cs="FrankRuehl" w:hint="cs"/>
          <w:rtl/>
        </w:rPr>
        <w:tab/>
        <w:t xml:space="preserve">על אף האמור בסעיף קטן (א) </w:t>
      </w:r>
      <w:r w:rsidRPr="000C0556">
        <w:rPr>
          <w:rStyle w:val="default"/>
          <w:rFonts w:cs="FrankRuehl"/>
          <w:rtl/>
        </w:rPr>
        <w:t>–</w:t>
      </w:r>
    </w:p>
    <w:p w14:paraId="4C0E8D81" w14:textId="77777777" w:rsidR="00243082" w:rsidRPr="000C0556" w:rsidRDefault="00243082" w:rsidP="00256597">
      <w:pPr>
        <w:pStyle w:val="P00"/>
        <w:spacing w:before="72"/>
        <w:ind w:left="1021" w:right="1134"/>
        <w:rPr>
          <w:rStyle w:val="default"/>
          <w:rFonts w:cs="FrankRuehl" w:hint="cs"/>
          <w:rtl/>
        </w:rPr>
      </w:pPr>
      <w:r w:rsidRPr="000C0556">
        <w:rPr>
          <w:rStyle w:val="default"/>
          <w:rFonts w:cs="FrankRuehl" w:hint="cs"/>
          <w:rtl/>
        </w:rPr>
        <w:t>(1)</w:t>
      </w:r>
      <w:r w:rsidRPr="000C0556">
        <w:rPr>
          <w:rStyle w:val="default"/>
          <w:rFonts w:cs="FrankRuehl" w:hint="cs"/>
          <w:rtl/>
        </w:rPr>
        <w:tab/>
        <w:t>לא יועבר לבן זוג לשעבר של זכאי סכום כאמור בסעיף קטן (א)(1), אלא מהקצבה המלאה המגיעה לזכאי בעד החודש שלאחר רישום ההערה ואילך; הסכום האמור מהקצבה המלאה המגיעה לזכאי בעד החודש האמור ועד מועד ההעברה, לא ישולם לזכאי והוא יועבר לבן הזוג לשעבר במועד לתשלום הקצבה החל ממועד ההעברה;</w:t>
      </w:r>
    </w:p>
    <w:p w14:paraId="6557598A" w14:textId="77777777" w:rsidR="00243082" w:rsidRPr="000C0556" w:rsidRDefault="00243082" w:rsidP="00256597">
      <w:pPr>
        <w:pStyle w:val="P00"/>
        <w:spacing w:before="72"/>
        <w:ind w:left="1021" w:right="1134"/>
        <w:rPr>
          <w:rStyle w:val="default"/>
          <w:rFonts w:cs="FrankRuehl" w:hint="cs"/>
          <w:rtl/>
        </w:rPr>
      </w:pPr>
      <w:r w:rsidRPr="000C0556">
        <w:rPr>
          <w:rStyle w:val="default"/>
          <w:rFonts w:cs="FrankRuehl" w:hint="cs"/>
          <w:rtl/>
        </w:rPr>
        <w:t>(2)</w:t>
      </w:r>
      <w:r w:rsidRPr="000C0556">
        <w:rPr>
          <w:rStyle w:val="default"/>
          <w:rFonts w:cs="FrankRuehl" w:hint="cs"/>
          <w:rtl/>
        </w:rPr>
        <w:tab/>
        <w:t xml:space="preserve">לא יועבר לבן זוגו לשעבר של זכאי לפי סעיפים 10(א)(2) או (3) או 12א סכום כאמור בסעיף קטן (א), אלא מהקצבה המלאה המגיעה לזכאי בעד אחד מהחודשים כמפורט להלן, לפי העניין, ואילך </w:t>
      </w:r>
      <w:r w:rsidRPr="000C0556">
        <w:rPr>
          <w:rStyle w:val="default"/>
          <w:rFonts w:cs="FrankRuehl"/>
          <w:rtl/>
        </w:rPr>
        <w:t>–</w:t>
      </w:r>
    </w:p>
    <w:p w14:paraId="6312EE81" w14:textId="77777777" w:rsidR="00243082" w:rsidRPr="000C0556" w:rsidRDefault="00243082" w:rsidP="005A6ACB">
      <w:pPr>
        <w:pStyle w:val="P00"/>
        <w:spacing w:before="72"/>
        <w:ind w:left="1474" w:right="1134"/>
        <w:rPr>
          <w:rStyle w:val="default"/>
          <w:rFonts w:cs="FrankRuehl" w:hint="cs"/>
          <w:rtl/>
        </w:rPr>
      </w:pPr>
      <w:r w:rsidRPr="000C0556">
        <w:rPr>
          <w:rStyle w:val="default"/>
          <w:rFonts w:cs="FrankRuehl" w:hint="cs"/>
          <w:rtl/>
        </w:rPr>
        <w:t>(א)</w:t>
      </w:r>
      <w:r w:rsidRPr="000C0556">
        <w:rPr>
          <w:rStyle w:val="default"/>
          <w:rFonts w:cs="FrankRuehl" w:hint="cs"/>
          <w:rtl/>
        </w:rPr>
        <w:tab/>
        <w:t>בעד החודש שלאחר החודש שבו הגיע הזכאי לגיל פרישת חובה;</w:t>
      </w:r>
    </w:p>
    <w:p w14:paraId="6854AFDD" w14:textId="77777777" w:rsidR="00243082" w:rsidRPr="000C0556" w:rsidRDefault="00243082" w:rsidP="005A6ACB">
      <w:pPr>
        <w:pStyle w:val="P00"/>
        <w:spacing w:before="72"/>
        <w:ind w:left="1474" w:right="1134"/>
        <w:rPr>
          <w:rStyle w:val="default"/>
          <w:rFonts w:cs="FrankRuehl" w:hint="cs"/>
          <w:rtl/>
        </w:rPr>
      </w:pPr>
      <w:r w:rsidRPr="000C0556">
        <w:rPr>
          <w:rStyle w:val="default"/>
          <w:rFonts w:cs="FrankRuehl" w:hint="cs"/>
          <w:rtl/>
        </w:rPr>
        <w:t>(ב)</w:t>
      </w:r>
      <w:r w:rsidRPr="000C0556">
        <w:rPr>
          <w:rStyle w:val="default"/>
          <w:rFonts w:cs="FrankRuehl" w:hint="cs"/>
          <w:rtl/>
        </w:rPr>
        <w:tab/>
      </w:r>
      <w:r w:rsidR="005A6ACB" w:rsidRPr="000C0556">
        <w:rPr>
          <w:rStyle w:val="default"/>
          <w:rFonts w:cs="FrankRuehl" w:hint="cs"/>
          <w:rtl/>
        </w:rPr>
        <w:t xml:space="preserve">בעד החודש שלאחר החודש שבו הגיע הזכאי לגיל אחר שנקבע בפסק הדין לחלוקת חיסכון פנסיוני, ובלבד שאינו נמוך מגיל 60 או לגבי זכאי שהיו מתקיימים בו, אילולא יצא לקצבה לפי סעיפים 10(2) או (3) או 12א, התנאים לפי סעיף 12(1) או (2) ליציאה לקצבה </w:t>
      </w:r>
      <w:r w:rsidR="005A6ACB" w:rsidRPr="000C0556">
        <w:rPr>
          <w:rStyle w:val="default"/>
          <w:rFonts w:cs="FrankRuehl"/>
          <w:rtl/>
        </w:rPr>
        <w:t>–</w:t>
      </w:r>
      <w:r w:rsidR="005A6ACB" w:rsidRPr="000C0556">
        <w:rPr>
          <w:rStyle w:val="default"/>
          <w:rFonts w:cs="FrankRuehl" w:hint="cs"/>
          <w:rtl/>
        </w:rPr>
        <w:t xml:space="preserve"> מהגיל שבו היה יוצא לקצבה לפי סעיף 12(1) או מהגיל הקבוע לגביו, בהתאם לחודש לידתו, בחלק ב' בתוספת השלישית, לפי העניין;</w:t>
      </w:r>
    </w:p>
    <w:p w14:paraId="13EBABCC" w14:textId="77777777" w:rsidR="005A6ACB" w:rsidRPr="000C0556" w:rsidRDefault="005A6ACB" w:rsidP="00A359BA">
      <w:pPr>
        <w:pStyle w:val="P00"/>
        <w:spacing w:before="72"/>
        <w:ind w:left="1021" w:right="1134"/>
        <w:rPr>
          <w:rStyle w:val="default"/>
          <w:rFonts w:cs="FrankRuehl" w:hint="cs"/>
          <w:rtl/>
        </w:rPr>
      </w:pPr>
      <w:r w:rsidRPr="000C0556">
        <w:rPr>
          <w:rStyle w:val="default"/>
          <w:rFonts w:cs="FrankRuehl" w:hint="cs"/>
          <w:rtl/>
        </w:rPr>
        <w:t>(3)</w:t>
      </w:r>
      <w:r w:rsidRPr="000C0556">
        <w:rPr>
          <w:rStyle w:val="default"/>
          <w:rFonts w:cs="FrankRuehl" w:hint="cs"/>
          <w:rtl/>
        </w:rPr>
        <w:tab/>
      </w:r>
      <w:r w:rsidR="00A359BA" w:rsidRPr="000C0556">
        <w:rPr>
          <w:rStyle w:val="default"/>
          <w:rFonts w:cs="FrankRuehl" w:hint="cs"/>
          <w:rtl/>
        </w:rPr>
        <w:t>לא יועבר לבן זוג לשעבר של זכאי סכום כאמור בסעיף קטן (א), אם התקבל, עד המועד לתשלום הקצבה באותו חודש, צו של בית משפט המונע את ההעברה;</w:t>
      </w:r>
    </w:p>
    <w:p w14:paraId="532A63E9" w14:textId="77777777" w:rsidR="00A359BA" w:rsidRPr="000C0556" w:rsidRDefault="00A359BA" w:rsidP="00A359BA">
      <w:pPr>
        <w:pStyle w:val="P00"/>
        <w:spacing w:before="72"/>
        <w:ind w:left="1021" w:right="1134"/>
        <w:rPr>
          <w:rStyle w:val="default"/>
          <w:rFonts w:cs="FrankRuehl" w:hint="cs"/>
          <w:rtl/>
        </w:rPr>
      </w:pPr>
      <w:r w:rsidRPr="000C0556">
        <w:rPr>
          <w:rStyle w:val="default"/>
          <w:rFonts w:cs="FrankRuehl" w:hint="cs"/>
          <w:rtl/>
        </w:rPr>
        <w:t>(4)</w:t>
      </w:r>
      <w:r w:rsidRPr="000C0556">
        <w:rPr>
          <w:rStyle w:val="default"/>
          <w:rFonts w:cs="FrankRuehl" w:hint="cs"/>
          <w:rtl/>
        </w:rPr>
        <w:tab/>
        <w:t xml:space="preserve">נמחקה ההערה על פי צו של הערכאה הראשונה, ואם הוגש ערעור על החלטתה </w:t>
      </w:r>
      <w:r w:rsidRPr="000C0556">
        <w:rPr>
          <w:rStyle w:val="default"/>
          <w:rFonts w:cs="FrankRuehl"/>
          <w:rtl/>
        </w:rPr>
        <w:t>–</w:t>
      </w:r>
      <w:r w:rsidRPr="000C0556">
        <w:rPr>
          <w:rStyle w:val="default"/>
          <w:rFonts w:cs="FrankRuehl" w:hint="cs"/>
          <w:rtl/>
        </w:rPr>
        <w:t xml:space="preserve"> על פי צו של ערכאת הערעור, תופסק העברת הכספים מאותו מועד לבן הזוג לשעבר, והזכאי יהיה זכאי למלוא הקצבה שהיה זכאי לה לולא הוראות סעיף זה, בלא הפחתה;</w:t>
      </w:r>
    </w:p>
    <w:p w14:paraId="1C47C155" w14:textId="77777777" w:rsidR="00A359BA" w:rsidRPr="000C0556" w:rsidRDefault="00A359BA" w:rsidP="00A359BA">
      <w:pPr>
        <w:pStyle w:val="P00"/>
        <w:spacing w:before="72"/>
        <w:ind w:left="1021" w:right="1134"/>
        <w:rPr>
          <w:rStyle w:val="default"/>
          <w:rFonts w:cs="FrankRuehl" w:hint="cs"/>
          <w:rtl/>
        </w:rPr>
      </w:pPr>
      <w:r w:rsidRPr="000C0556">
        <w:rPr>
          <w:rStyle w:val="default"/>
          <w:rFonts w:cs="FrankRuehl" w:hint="cs"/>
          <w:rtl/>
        </w:rPr>
        <w:t>(5)</w:t>
      </w:r>
      <w:r w:rsidRPr="000C0556">
        <w:rPr>
          <w:rStyle w:val="default"/>
          <w:rFonts w:cs="FrankRuehl" w:hint="cs"/>
          <w:rtl/>
        </w:rPr>
        <w:tab/>
        <w:t>נפטר בן הזוג לשעבר, ישולם לזכאי מאותו מועד הסכום שאמור היה להיות מועבר לבן הזוג לשעבר ויחולו הוראות סעיף 14א(א)(4).</w:t>
      </w:r>
    </w:p>
    <w:p w14:paraId="07D08BA3" w14:textId="77777777" w:rsidR="00A359BA" w:rsidRPr="000C0556" w:rsidRDefault="00A359BA" w:rsidP="00A359BA">
      <w:pPr>
        <w:pStyle w:val="P00"/>
        <w:spacing w:before="72"/>
        <w:ind w:left="1021" w:right="1134" w:hanging="1021"/>
        <w:rPr>
          <w:rStyle w:val="default"/>
          <w:rFonts w:cs="FrankRuehl" w:hint="cs"/>
          <w:rtl/>
        </w:rPr>
      </w:pPr>
      <w:r w:rsidRPr="000C0556">
        <w:rPr>
          <w:rStyle w:val="default"/>
          <w:rFonts w:cs="FrankRuehl" w:hint="cs"/>
          <w:rtl/>
        </w:rPr>
        <w:tab/>
        <w:t>(ג)</w:t>
      </w:r>
      <w:r w:rsidRPr="000C0556">
        <w:rPr>
          <w:rStyle w:val="default"/>
          <w:rFonts w:cs="FrankRuehl" w:hint="cs"/>
          <w:rtl/>
        </w:rPr>
        <w:tab/>
        <w:t>(1)</w:t>
      </w:r>
      <w:r w:rsidRPr="000C0556">
        <w:rPr>
          <w:rStyle w:val="default"/>
          <w:rFonts w:cs="FrankRuehl" w:hint="cs"/>
          <w:rtl/>
        </w:rPr>
        <w:tab/>
        <w:t>הסכום המועבר לבן זוג לשעבר של זכאי מקצבת הפרישה המשולמת לו או מהסכום ההוני המלא, לא ניתן לשעבוד או להעברה לאחר בידי הזכאי, אלא בהסכמה בכתב של בן הזוג לשעבר ובכפוך להוראות כל דין;</w:t>
      </w:r>
    </w:p>
    <w:p w14:paraId="668990B4" w14:textId="77777777" w:rsidR="00A359BA" w:rsidRPr="000C0556" w:rsidRDefault="00A359BA" w:rsidP="00A359BA">
      <w:pPr>
        <w:pStyle w:val="P00"/>
        <w:spacing w:before="72"/>
        <w:ind w:left="1021" w:right="1134"/>
        <w:rPr>
          <w:rStyle w:val="default"/>
          <w:rFonts w:cs="FrankRuehl" w:hint="cs"/>
          <w:rtl/>
        </w:rPr>
      </w:pPr>
      <w:r w:rsidRPr="000C0556">
        <w:rPr>
          <w:rStyle w:val="default"/>
          <w:rFonts w:cs="FrankRuehl" w:hint="cs"/>
          <w:rtl/>
        </w:rPr>
        <w:t>(2)</w:t>
      </w:r>
      <w:r w:rsidRPr="000C0556">
        <w:rPr>
          <w:rStyle w:val="default"/>
          <w:rFonts w:cs="FrankRuehl" w:hint="cs"/>
          <w:rtl/>
        </w:rPr>
        <w:tab/>
        <w:t>הסכום המועבר לבן זוג לשעבר של זכאי מקצבת הפרישה המשולמת לו או מהסכום ההוני המלא, יראו אותו, כל עוד לא נמחקה ההערה, לעניין עיקול לפי כל דין, בלבד, ככספים שלהם זכאי בן הזוג לשעבר;</w:t>
      </w:r>
    </w:p>
    <w:p w14:paraId="468134D6" w14:textId="77777777" w:rsidR="00A359BA" w:rsidRPr="000C0556" w:rsidRDefault="00A359BA" w:rsidP="00A359BA">
      <w:pPr>
        <w:pStyle w:val="P00"/>
        <w:spacing w:before="72"/>
        <w:ind w:left="1021" w:right="1134"/>
        <w:rPr>
          <w:rStyle w:val="default"/>
          <w:rFonts w:cs="FrankRuehl" w:hint="cs"/>
          <w:rtl/>
        </w:rPr>
      </w:pPr>
      <w:r w:rsidRPr="000C0556">
        <w:rPr>
          <w:rStyle w:val="default"/>
          <w:rFonts w:cs="FrankRuehl" w:hint="cs"/>
          <w:rtl/>
        </w:rPr>
        <w:t>(3)</w:t>
      </w:r>
      <w:r w:rsidRPr="000C0556">
        <w:rPr>
          <w:rStyle w:val="default"/>
          <w:rFonts w:cs="FrankRuehl" w:hint="cs"/>
          <w:rtl/>
        </w:rPr>
        <w:tab/>
        <w:t>יראו את כל הסכום המועבר לבן הזוג לשעבר כגמלה לעניין סעיף 62.</w:t>
      </w:r>
    </w:p>
    <w:p w14:paraId="65D4E1B6" w14:textId="77777777" w:rsidR="001E1D6B" w:rsidRPr="00917FC5" w:rsidRDefault="001E1D6B" w:rsidP="001E1D6B">
      <w:pPr>
        <w:pStyle w:val="P00"/>
        <w:spacing w:before="0"/>
        <w:ind w:left="0" w:right="1134"/>
        <w:rPr>
          <w:rFonts w:cs="FrankRuehl" w:hint="cs"/>
          <w:vanish/>
          <w:color w:val="FF0000"/>
          <w:szCs w:val="20"/>
          <w:shd w:val="clear" w:color="auto" w:fill="FFFF99"/>
          <w:rtl/>
        </w:rPr>
      </w:pPr>
      <w:bookmarkStart w:id="150" w:name="Rov205"/>
      <w:r w:rsidRPr="00917FC5">
        <w:rPr>
          <w:rFonts w:cs="FrankRuehl" w:hint="cs"/>
          <w:vanish/>
          <w:color w:val="FF0000"/>
          <w:szCs w:val="20"/>
          <w:shd w:val="clear" w:color="auto" w:fill="FFFF99"/>
          <w:rtl/>
        </w:rPr>
        <w:t>מיום 6.2.2015</w:t>
      </w:r>
    </w:p>
    <w:p w14:paraId="32E3F981" w14:textId="77777777" w:rsidR="001E1D6B" w:rsidRPr="00917FC5" w:rsidRDefault="001E1D6B" w:rsidP="001E1D6B">
      <w:pPr>
        <w:pStyle w:val="P00"/>
        <w:spacing w:before="0"/>
        <w:ind w:left="0" w:right="1134"/>
        <w:rPr>
          <w:rFonts w:cs="FrankRuehl" w:hint="cs"/>
          <w:vanish/>
          <w:szCs w:val="20"/>
          <w:shd w:val="clear" w:color="auto" w:fill="FFFF99"/>
          <w:rtl/>
        </w:rPr>
      </w:pPr>
      <w:r w:rsidRPr="00917FC5">
        <w:rPr>
          <w:rFonts w:cs="FrankRuehl" w:hint="cs"/>
          <w:b/>
          <w:bCs/>
          <w:vanish/>
          <w:szCs w:val="20"/>
          <w:shd w:val="clear" w:color="auto" w:fill="FFFF99"/>
          <w:rtl/>
        </w:rPr>
        <w:t>תיקון מס' 29</w:t>
      </w:r>
    </w:p>
    <w:p w14:paraId="6EE7A366" w14:textId="77777777" w:rsidR="001E1D6B" w:rsidRPr="00917FC5" w:rsidRDefault="001E1D6B" w:rsidP="001E1D6B">
      <w:pPr>
        <w:pStyle w:val="P00"/>
        <w:spacing w:before="0"/>
        <w:ind w:left="0" w:right="1134"/>
        <w:rPr>
          <w:rFonts w:cs="FrankRuehl" w:hint="cs"/>
          <w:vanish/>
          <w:szCs w:val="20"/>
          <w:shd w:val="clear" w:color="auto" w:fill="FFFF99"/>
          <w:rtl/>
        </w:rPr>
      </w:pPr>
      <w:hyperlink r:id="rId237" w:history="1">
        <w:r w:rsidRPr="00917FC5">
          <w:rPr>
            <w:rStyle w:val="Hyperlink"/>
            <w:rFonts w:cs="FrankRuehl" w:hint="cs"/>
            <w:vanish/>
            <w:szCs w:val="20"/>
            <w:shd w:val="clear" w:color="auto" w:fill="FFFF99"/>
            <w:rtl/>
          </w:rPr>
          <w:t>ס"ח תשע"ד מס' 2466</w:t>
        </w:r>
      </w:hyperlink>
      <w:r w:rsidRPr="00917FC5">
        <w:rPr>
          <w:rFonts w:cs="FrankRuehl" w:hint="cs"/>
          <w:vanish/>
          <w:szCs w:val="20"/>
          <w:shd w:val="clear" w:color="auto" w:fill="FFFF99"/>
          <w:rtl/>
        </w:rPr>
        <w:t xml:space="preserve"> מיום 6.8.2014 עמ' 722 (</w:t>
      </w:r>
      <w:hyperlink r:id="rId238" w:history="1">
        <w:r w:rsidRPr="00917FC5">
          <w:rPr>
            <w:rStyle w:val="Hyperlink"/>
            <w:rFonts w:cs="FrankRuehl" w:hint="cs"/>
            <w:vanish/>
            <w:szCs w:val="20"/>
            <w:shd w:val="clear" w:color="auto" w:fill="FFFF99"/>
            <w:rtl/>
          </w:rPr>
          <w:t>ה"ח 635</w:t>
        </w:r>
      </w:hyperlink>
      <w:r w:rsidRPr="00917FC5">
        <w:rPr>
          <w:rFonts w:cs="FrankRuehl" w:hint="cs"/>
          <w:vanish/>
          <w:szCs w:val="20"/>
          <w:shd w:val="clear" w:color="auto" w:fill="FFFF99"/>
          <w:rtl/>
        </w:rPr>
        <w:t>)</w:t>
      </w:r>
    </w:p>
    <w:p w14:paraId="47748294" w14:textId="77777777" w:rsidR="001E1D6B" w:rsidRPr="000C0556" w:rsidRDefault="001E1D6B" w:rsidP="000C0556">
      <w:pPr>
        <w:pStyle w:val="P00"/>
        <w:spacing w:before="0"/>
        <w:ind w:left="0" w:right="1134"/>
        <w:rPr>
          <w:rFonts w:cs="FrankRuehl" w:hint="cs"/>
          <w:b/>
          <w:bCs/>
          <w:sz w:val="2"/>
          <w:szCs w:val="2"/>
          <w:shd w:val="clear" w:color="auto" w:fill="FFFF99"/>
          <w:rtl/>
        </w:rPr>
      </w:pPr>
      <w:r w:rsidRPr="00917FC5">
        <w:rPr>
          <w:rFonts w:cs="FrankRuehl" w:hint="cs"/>
          <w:b/>
          <w:bCs/>
          <w:vanish/>
          <w:szCs w:val="20"/>
          <w:shd w:val="clear" w:color="auto" w:fill="FFFF99"/>
          <w:rtl/>
        </w:rPr>
        <w:t>הוספת סעיף 62א</w:t>
      </w:r>
      <w:bookmarkEnd w:id="150"/>
    </w:p>
    <w:p w14:paraId="5BC251CA" w14:textId="77777777" w:rsidR="00671767" w:rsidRDefault="00671767">
      <w:pPr>
        <w:pStyle w:val="P00"/>
        <w:spacing w:before="72"/>
        <w:ind w:left="0" w:right="1134"/>
        <w:rPr>
          <w:rStyle w:val="default"/>
          <w:rFonts w:cs="FrankRuehl"/>
          <w:rtl/>
        </w:rPr>
      </w:pPr>
      <w:bookmarkStart w:id="151" w:name="Seif64"/>
      <w:bookmarkEnd w:id="151"/>
      <w:r>
        <w:rPr>
          <w:lang w:val="he-IL"/>
        </w:rPr>
        <w:pict w14:anchorId="3B25EBCE">
          <v:rect id="_x0000_s2128" style="position:absolute;left:0;text-align:left;margin-left:464.5pt;margin-top:8.05pt;width:75.05pt;height:16pt;z-index:251630592" o:allowincell="f" filled="f" stroked="f" strokecolor="lime" strokeweight=".25pt">
            <v:textbox inset="0,0,0,0">
              <w:txbxContent>
                <w:p w14:paraId="1B281BB5" w14:textId="77777777" w:rsidR="00E14C1C" w:rsidRDefault="00E14C1C">
                  <w:pPr>
                    <w:spacing w:line="160" w:lineRule="exact"/>
                    <w:jc w:val="left"/>
                    <w:rPr>
                      <w:rFonts w:cs="Miriam"/>
                      <w:noProof/>
                      <w:sz w:val="18"/>
                      <w:szCs w:val="18"/>
                      <w:rtl/>
                    </w:rPr>
                  </w:pPr>
                  <w:r>
                    <w:rPr>
                      <w:rFonts w:cs="Miriam"/>
                      <w:sz w:val="18"/>
                      <w:szCs w:val="18"/>
                      <w:rtl/>
                    </w:rPr>
                    <w:t>ז</w:t>
                  </w:r>
                  <w:r>
                    <w:rPr>
                      <w:rFonts w:cs="Miriam" w:hint="cs"/>
                      <w:sz w:val="18"/>
                      <w:szCs w:val="18"/>
                      <w:rtl/>
                    </w:rPr>
                    <w:t>ק</w:t>
                  </w:r>
                  <w:r>
                    <w:rPr>
                      <w:rFonts w:cs="Miriam"/>
                      <w:sz w:val="18"/>
                      <w:szCs w:val="18"/>
                      <w:rtl/>
                    </w:rPr>
                    <w:t>י</w:t>
                  </w:r>
                  <w:r>
                    <w:rPr>
                      <w:rFonts w:cs="Miriam" w:hint="cs"/>
                      <w:sz w:val="18"/>
                      <w:szCs w:val="18"/>
                      <w:rtl/>
                    </w:rPr>
                    <w:t>פת חובות על חשב</w:t>
                  </w:r>
                  <w:r>
                    <w:rPr>
                      <w:rFonts w:cs="Miriam"/>
                      <w:sz w:val="18"/>
                      <w:szCs w:val="18"/>
                      <w:rtl/>
                    </w:rPr>
                    <w:t>ו</w:t>
                  </w:r>
                  <w:r>
                    <w:rPr>
                      <w:rFonts w:cs="Miriam" w:hint="cs"/>
                      <w:sz w:val="18"/>
                      <w:szCs w:val="18"/>
                      <w:rtl/>
                    </w:rPr>
                    <w:t>ן</w:t>
                  </w:r>
                  <w:r>
                    <w:rPr>
                      <w:rFonts w:cs="Miriam"/>
                      <w:sz w:val="18"/>
                      <w:szCs w:val="18"/>
                      <w:rtl/>
                    </w:rPr>
                    <w:t xml:space="preserve"> </w:t>
                  </w:r>
                  <w:r>
                    <w:rPr>
                      <w:rFonts w:cs="Miriam" w:hint="cs"/>
                      <w:sz w:val="18"/>
                      <w:szCs w:val="18"/>
                      <w:rtl/>
                    </w:rPr>
                    <w:t>גימלה [48]</w:t>
                  </w:r>
                </w:p>
              </w:txbxContent>
            </v:textbox>
            <w10:anchorlock/>
          </v:rect>
        </w:pict>
      </w:r>
      <w:r>
        <w:rPr>
          <w:rStyle w:val="big-number"/>
          <w:rtl/>
        </w:rPr>
        <w:t>63.</w:t>
      </w:r>
      <w:r>
        <w:rPr>
          <w:rStyle w:val="big-number"/>
          <w:rtl/>
        </w:rPr>
        <w:tab/>
      </w:r>
      <w:r>
        <w:rPr>
          <w:rStyle w:val="default"/>
          <w:rFonts w:cs="FrankRuehl"/>
          <w:rtl/>
        </w:rPr>
        <w:t>א</w:t>
      </w:r>
      <w:r>
        <w:rPr>
          <w:rStyle w:val="default"/>
          <w:rFonts w:cs="FrankRuehl" w:hint="cs"/>
          <w:rtl/>
        </w:rPr>
        <w:t>ו</w:t>
      </w:r>
      <w:r>
        <w:rPr>
          <w:rStyle w:val="default"/>
          <w:rFonts w:cs="FrankRuehl"/>
          <w:rtl/>
        </w:rPr>
        <w:t>צ</w:t>
      </w:r>
      <w:r>
        <w:rPr>
          <w:rStyle w:val="default"/>
          <w:rFonts w:cs="FrankRuehl" w:hint="cs"/>
          <w:rtl/>
        </w:rPr>
        <w:t>ר המדינה אינו רשאי לזקוף על חשבון גימלאות כספים המגיעים</w:t>
      </w:r>
      <w:r>
        <w:rPr>
          <w:rStyle w:val="default"/>
          <w:rFonts w:cs="FrankRuehl"/>
          <w:rtl/>
        </w:rPr>
        <w:t xml:space="preserve"> </w:t>
      </w:r>
      <w:r>
        <w:rPr>
          <w:rStyle w:val="default"/>
          <w:rFonts w:cs="FrankRuehl" w:hint="cs"/>
          <w:rtl/>
        </w:rPr>
        <w:t>מן הזכאי אלא תביעות לסכומים אלה:</w:t>
      </w:r>
    </w:p>
    <w:p w14:paraId="48C88D0C" w14:textId="77777777" w:rsidR="00671767" w:rsidRDefault="0067176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w:t>
      </w:r>
      <w:r>
        <w:rPr>
          <w:rStyle w:val="default"/>
          <w:rFonts w:cs="FrankRuehl"/>
          <w:rtl/>
        </w:rPr>
        <w:t>פרע</w:t>
      </w:r>
      <w:r>
        <w:rPr>
          <w:rStyle w:val="default"/>
          <w:rFonts w:cs="FrankRuehl" w:hint="cs"/>
          <w:rtl/>
        </w:rPr>
        <w:t>ות שקיבל הזכאי מאוצר המדינה על חשבון</w:t>
      </w:r>
      <w:r>
        <w:rPr>
          <w:rStyle w:val="default"/>
          <w:rFonts w:cs="FrankRuehl"/>
          <w:rtl/>
        </w:rPr>
        <w:t xml:space="preserve"> </w:t>
      </w:r>
      <w:r>
        <w:rPr>
          <w:rStyle w:val="default"/>
          <w:rFonts w:cs="FrankRuehl" w:hint="cs"/>
          <w:rtl/>
        </w:rPr>
        <w:t>ג</w:t>
      </w:r>
      <w:r>
        <w:rPr>
          <w:rStyle w:val="default"/>
          <w:rFonts w:cs="FrankRuehl"/>
          <w:rtl/>
        </w:rPr>
        <w:t>י</w:t>
      </w:r>
      <w:r>
        <w:rPr>
          <w:rStyle w:val="default"/>
          <w:rFonts w:cs="FrankRuehl" w:hint="cs"/>
          <w:rtl/>
        </w:rPr>
        <w:t>מלאות;</w:t>
      </w:r>
    </w:p>
    <w:p w14:paraId="50D7D6F5" w14:textId="77777777" w:rsidR="00671767" w:rsidRDefault="0067176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w:t>
      </w:r>
      <w:r>
        <w:rPr>
          <w:rStyle w:val="default"/>
          <w:rFonts w:cs="FrankRuehl"/>
          <w:rtl/>
        </w:rPr>
        <w:t>י</w:t>
      </w:r>
      <w:r>
        <w:rPr>
          <w:rStyle w:val="default"/>
          <w:rFonts w:cs="FrankRuehl" w:hint="cs"/>
          <w:rtl/>
        </w:rPr>
        <w:t>לוות שקיבל</w:t>
      </w:r>
      <w:r>
        <w:rPr>
          <w:rStyle w:val="default"/>
          <w:rFonts w:cs="FrankRuehl"/>
          <w:rtl/>
        </w:rPr>
        <w:t xml:space="preserve"> </w:t>
      </w:r>
      <w:r>
        <w:rPr>
          <w:rStyle w:val="default"/>
          <w:rFonts w:cs="FrankRuehl" w:hint="cs"/>
          <w:rtl/>
        </w:rPr>
        <w:t>ה</w:t>
      </w:r>
      <w:r>
        <w:rPr>
          <w:rStyle w:val="default"/>
          <w:rFonts w:cs="FrankRuehl"/>
          <w:rtl/>
        </w:rPr>
        <w:t>ז</w:t>
      </w:r>
      <w:r>
        <w:rPr>
          <w:rStyle w:val="default"/>
          <w:rFonts w:cs="FrankRuehl" w:hint="cs"/>
          <w:rtl/>
        </w:rPr>
        <w:t>כאי מאוצר המדינה או שאוצר המדינה ערב להן;</w:t>
      </w:r>
    </w:p>
    <w:p w14:paraId="035E476E" w14:textId="77777777" w:rsidR="00671767" w:rsidRDefault="00671767">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ס</w:t>
      </w:r>
      <w:r>
        <w:rPr>
          <w:rStyle w:val="default"/>
          <w:rFonts w:cs="FrankRuehl"/>
          <w:rtl/>
        </w:rPr>
        <w:t>כ</w:t>
      </w:r>
      <w:r>
        <w:rPr>
          <w:rStyle w:val="default"/>
          <w:rFonts w:cs="FrankRuehl" w:hint="cs"/>
          <w:rtl/>
        </w:rPr>
        <w:t>ומים ששולמו מאוצר המדינה בטעות ולמעלה מן המגיע על חשבון משכורת או גימלאות או מענק שחרור;</w:t>
      </w:r>
    </w:p>
    <w:p w14:paraId="52E6F2F1" w14:textId="77777777" w:rsidR="00671767" w:rsidRDefault="00671767">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ס</w:t>
      </w:r>
      <w:r>
        <w:rPr>
          <w:rStyle w:val="default"/>
          <w:rFonts w:cs="FrankRuehl"/>
          <w:rtl/>
        </w:rPr>
        <w:t>כ</w:t>
      </w:r>
      <w:r>
        <w:rPr>
          <w:rStyle w:val="default"/>
          <w:rFonts w:cs="FrankRuehl" w:hint="cs"/>
          <w:rtl/>
        </w:rPr>
        <w:t>ומים שהזכאי קיבל מצד שלישי על חשבון פיצויים כ</w:t>
      </w:r>
      <w:r>
        <w:rPr>
          <w:rStyle w:val="default"/>
          <w:rFonts w:cs="FrankRuehl"/>
          <w:rtl/>
        </w:rPr>
        <w:t>אמ</w:t>
      </w:r>
      <w:r>
        <w:rPr>
          <w:rStyle w:val="default"/>
          <w:rFonts w:cs="FrankRuehl" w:hint="cs"/>
          <w:rtl/>
        </w:rPr>
        <w:t>ור בסעיף 64.</w:t>
      </w:r>
    </w:p>
    <w:p w14:paraId="0102F94C" w14:textId="77777777" w:rsidR="00671767" w:rsidRDefault="00671767">
      <w:pPr>
        <w:pStyle w:val="P00"/>
        <w:spacing w:before="72"/>
        <w:ind w:left="0" w:right="1134"/>
        <w:rPr>
          <w:rStyle w:val="default"/>
          <w:rFonts w:cs="FrankRuehl"/>
          <w:rtl/>
        </w:rPr>
      </w:pPr>
      <w:bookmarkStart w:id="152" w:name="Seif65"/>
      <w:bookmarkEnd w:id="152"/>
      <w:r>
        <w:rPr>
          <w:lang w:val="he-IL"/>
        </w:rPr>
        <w:pict w14:anchorId="38D4223E">
          <v:rect id="_x0000_s2129" style="position:absolute;left:0;text-align:left;margin-left:464.5pt;margin-top:8.05pt;width:75.05pt;height:24pt;z-index:251631616" o:allowincell="f" filled="f" stroked="f" strokecolor="lime" strokeweight=".25pt">
            <v:textbox inset="0,0,0,0">
              <w:txbxContent>
                <w:p w14:paraId="75C43DAC" w14:textId="77777777" w:rsidR="00E14C1C" w:rsidRDefault="00E14C1C">
                  <w:pPr>
                    <w:spacing w:line="160" w:lineRule="exact"/>
                    <w:jc w:val="left"/>
                    <w:rPr>
                      <w:rFonts w:cs="Miriam"/>
                      <w:noProof/>
                      <w:sz w:val="18"/>
                      <w:szCs w:val="18"/>
                      <w:rtl/>
                    </w:rPr>
                  </w:pPr>
                  <w:r>
                    <w:rPr>
                      <w:rFonts w:cs="Miriam"/>
                      <w:sz w:val="18"/>
                      <w:szCs w:val="18"/>
                      <w:rtl/>
                    </w:rPr>
                    <w:t>ת</w:t>
                  </w:r>
                  <w:r>
                    <w:rPr>
                      <w:rFonts w:cs="Miriam" w:hint="cs"/>
                      <w:sz w:val="18"/>
                      <w:szCs w:val="18"/>
                      <w:rtl/>
                    </w:rPr>
                    <w:t>ב</w:t>
                  </w:r>
                  <w:r>
                    <w:rPr>
                      <w:rFonts w:cs="Miriam"/>
                      <w:sz w:val="18"/>
                      <w:szCs w:val="18"/>
                      <w:rtl/>
                    </w:rPr>
                    <w:t>י</w:t>
                  </w:r>
                  <w:r>
                    <w:rPr>
                      <w:rFonts w:cs="Miriam" w:hint="cs"/>
                      <w:sz w:val="18"/>
                      <w:szCs w:val="18"/>
                      <w:rtl/>
                    </w:rPr>
                    <w:t xml:space="preserve">עות נגד </w:t>
                  </w:r>
                  <w:r>
                    <w:rPr>
                      <w:rFonts w:cs="Miriam"/>
                      <w:sz w:val="18"/>
                      <w:szCs w:val="18"/>
                      <w:rtl/>
                    </w:rPr>
                    <w:t>צ</w:t>
                  </w:r>
                  <w:r>
                    <w:rPr>
                      <w:rFonts w:cs="Miriam" w:hint="cs"/>
                      <w:sz w:val="18"/>
                      <w:szCs w:val="18"/>
                      <w:rtl/>
                    </w:rPr>
                    <w:t>ד</w:t>
                  </w:r>
                  <w:r>
                    <w:rPr>
                      <w:rFonts w:cs="Miriam"/>
                      <w:sz w:val="18"/>
                      <w:szCs w:val="18"/>
                      <w:rtl/>
                    </w:rPr>
                    <w:t xml:space="preserve"> </w:t>
                  </w:r>
                  <w:r>
                    <w:rPr>
                      <w:rFonts w:cs="Miriam" w:hint="cs"/>
                      <w:sz w:val="18"/>
                      <w:szCs w:val="18"/>
                      <w:rtl/>
                    </w:rPr>
                    <w:t xml:space="preserve">שלישי </w:t>
                  </w:r>
                  <w:r>
                    <w:rPr>
                      <w:rFonts w:cs="Miriam"/>
                      <w:sz w:val="18"/>
                      <w:szCs w:val="18"/>
                      <w:rtl/>
                    </w:rPr>
                    <w:t>[49]</w:t>
                  </w:r>
                </w:p>
              </w:txbxContent>
            </v:textbox>
            <w10:anchorlock/>
          </v:rect>
        </w:pict>
      </w:r>
      <w:r>
        <w:rPr>
          <w:rStyle w:val="big-number"/>
          <w:rtl/>
        </w:rPr>
        <w:t>64.</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י</w:t>
      </w:r>
      <w:r>
        <w:rPr>
          <w:rStyle w:val="default"/>
          <w:rFonts w:cs="FrankRuehl" w:hint="cs"/>
          <w:rtl/>
        </w:rPr>
        <w:t xml:space="preserve">ה המקרה שחייב את אוצר המדינה לתשלום גימלה לפי חוק זה משמש עילה גם לחייב צד שלישי בתשלום פיצויים לאותו זכאי לפי פקודת הנזיקין [נוסח חדש], או לפי חוק פיצויים לנפגעי תאונות דרכים, תשל"ה-1975, </w:t>
      </w:r>
      <w:r>
        <w:rPr>
          <w:rStyle w:val="default"/>
          <w:rFonts w:cs="FrankRuehl"/>
          <w:rtl/>
        </w:rPr>
        <w:t>ר</w:t>
      </w:r>
      <w:r>
        <w:rPr>
          <w:rStyle w:val="default"/>
          <w:rFonts w:cs="FrankRuehl" w:hint="cs"/>
          <w:rtl/>
        </w:rPr>
        <w:t>שאי אוצר המדינה לתבוע מאותו צד שלישי פיצוי על גימלה</w:t>
      </w:r>
      <w:r>
        <w:rPr>
          <w:rStyle w:val="default"/>
          <w:rFonts w:cs="FrankRuehl"/>
          <w:rtl/>
        </w:rPr>
        <w:t xml:space="preserve"> </w:t>
      </w:r>
      <w:r>
        <w:rPr>
          <w:rStyle w:val="default"/>
          <w:rFonts w:cs="FrankRuehl" w:hint="cs"/>
          <w:rtl/>
        </w:rPr>
        <w:t>ש</w:t>
      </w:r>
      <w:r>
        <w:rPr>
          <w:rStyle w:val="default"/>
          <w:rFonts w:cs="FrankRuehl"/>
          <w:rtl/>
        </w:rPr>
        <w:t>ש</w:t>
      </w:r>
      <w:r>
        <w:rPr>
          <w:rStyle w:val="default"/>
          <w:rFonts w:cs="FrankRuehl" w:hint="cs"/>
          <w:rtl/>
        </w:rPr>
        <w:t>ילם או שהוא עתיד לשלמה, עד לגובה הפיצויים שחייב בהם הצד השלישי.</w:t>
      </w:r>
    </w:p>
    <w:p w14:paraId="6A2281BE" w14:textId="77777777" w:rsidR="00671767" w:rsidRDefault="00671767">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ז</w:t>
      </w:r>
      <w:r>
        <w:rPr>
          <w:rStyle w:val="default"/>
          <w:rFonts w:cs="FrankRuehl" w:hint="cs"/>
          <w:rtl/>
        </w:rPr>
        <w:t>כאי לגימלה לפי חוק זה חייב להושיט כל עזרה ולנקוט כל פעולה סבירה כדי לסייע לא</w:t>
      </w:r>
      <w:r>
        <w:rPr>
          <w:rStyle w:val="default"/>
          <w:rFonts w:cs="FrankRuehl"/>
          <w:rtl/>
        </w:rPr>
        <w:t>ו</w:t>
      </w:r>
      <w:r>
        <w:rPr>
          <w:rStyle w:val="default"/>
          <w:rFonts w:cs="FrankRuehl" w:hint="cs"/>
          <w:rtl/>
        </w:rPr>
        <w:t>צר המדינה במימוש זכותו לפי סעיף זה, ולא</w:t>
      </w:r>
      <w:r>
        <w:rPr>
          <w:rStyle w:val="default"/>
          <w:rFonts w:cs="FrankRuehl"/>
          <w:rtl/>
        </w:rPr>
        <w:t xml:space="preserve"> י</w:t>
      </w:r>
      <w:r>
        <w:rPr>
          <w:rStyle w:val="default"/>
          <w:rFonts w:cs="FrankRuehl" w:hint="cs"/>
          <w:rtl/>
        </w:rPr>
        <w:t>עשה כל פעולה העלולה לפגוע בזכויות אוצר המדינה לפי סעיף זה או למנ</w:t>
      </w:r>
      <w:r>
        <w:rPr>
          <w:rStyle w:val="default"/>
          <w:rFonts w:cs="FrankRuehl"/>
          <w:rtl/>
        </w:rPr>
        <w:t>ו</w:t>
      </w:r>
      <w:r>
        <w:rPr>
          <w:rStyle w:val="default"/>
          <w:rFonts w:cs="FrankRuehl" w:hint="cs"/>
          <w:rtl/>
        </w:rPr>
        <w:t>ע</w:t>
      </w:r>
      <w:r>
        <w:rPr>
          <w:rStyle w:val="default"/>
          <w:rFonts w:cs="FrankRuehl"/>
          <w:rtl/>
        </w:rPr>
        <w:t xml:space="preserve"> </w:t>
      </w:r>
      <w:r>
        <w:rPr>
          <w:rStyle w:val="default"/>
          <w:rFonts w:cs="FrankRuehl" w:hint="cs"/>
          <w:rtl/>
        </w:rPr>
        <w:t>בעד מימושה; זכאי לגימלה שעבר על איסור לפי סעיף זה, או לא עשה את המוטל עליו לפיו, רשאי הממונה לשלול ממנו את הזכות לגימלה, כולה או מקצתה.</w:t>
      </w:r>
    </w:p>
    <w:p w14:paraId="48D84B83" w14:textId="77777777" w:rsidR="00671767" w:rsidRDefault="00671767">
      <w:pPr>
        <w:pStyle w:val="P02"/>
        <w:spacing w:before="72"/>
        <w:ind w:left="1021"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ה</w:t>
      </w:r>
      <w:r>
        <w:rPr>
          <w:rStyle w:val="default"/>
          <w:rFonts w:cs="FrankRuehl"/>
          <w:rtl/>
        </w:rPr>
        <w:t>י</w:t>
      </w:r>
      <w:r>
        <w:rPr>
          <w:rStyle w:val="default"/>
          <w:rFonts w:cs="FrankRuehl" w:hint="cs"/>
          <w:rtl/>
        </w:rPr>
        <w:t>ה אוצר המדינה חייב בפיצויים האמורים, הבר</w:t>
      </w:r>
      <w:r>
        <w:rPr>
          <w:rStyle w:val="default"/>
          <w:rFonts w:cs="FrankRuehl"/>
          <w:rtl/>
        </w:rPr>
        <w:t>יר</w:t>
      </w:r>
      <w:r>
        <w:rPr>
          <w:rStyle w:val="default"/>
          <w:rFonts w:cs="FrankRuehl" w:hint="cs"/>
          <w:rtl/>
        </w:rPr>
        <w:t>ה בידי הזכאי לבחור בגימלה או בפיצויים;</w:t>
      </w:r>
    </w:p>
    <w:p w14:paraId="2CD5BEB4" w14:textId="77777777" w:rsidR="00671767" w:rsidRDefault="0067176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w:t>
      </w:r>
      <w:r>
        <w:rPr>
          <w:rStyle w:val="default"/>
          <w:rFonts w:cs="FrankRuehl"/>
          <w:rtl/>
        </w:rPr>
        <w:t>ג</w:t>
      </w:r>
      <w:r>
        <w:rPr>
          <w:rStyle w:val="default"/>
          <w:rFonts w:cs="FrankRuehl" w:hint="cs"/>
          <w:rtl/>
        </w:rPr>
        <w:t>יש הזכאי תובענה נגד</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דינה לפי פקודת הנזיקין [נוסח חדש] או לפי חוק פיצויים לנפגעי תאונות דרכים, תשל"ה</w:t>
      </w:r>
      <w:r>
        <w:rPr>
          <w:rStyle w:val="default"/>
          <w:rFonts w:cs="FrankRuehl"/>
          <w:rtl/>
        </w:rPr>
        <w:t>–</w:t>
      </w:r>
      <w:r>
        <w:rPr>
          <w:rStyle w:val="default"/>
          <w:rFonts w:cs="FrankRuehl" w:hint="cs"/>
          <w:rtl/>
        </w:rPr>
        <w:t xml:space="preserve">1975, </w:t>
      </w:r>
      <w:r>
        <w:rPr>
          <w:rStyle w:val="default"/>
          <w:rFonts w:cs="FrankRuehl"/>
          <w:rtl/>
        </w:rPr>
        <w:t>ת</w:t>
      </w:r>
      <w:r>
        <w:rPr>
          <w:rStyle w:val="default"/>
          <w:rFonts w:cs="FrankRuehl" w:hint="cs"/>
          <w:rtl/>
        </w:rPr>
        <w:t>היה הברירה כאמור בפסקה (1) בידי הזכאי עד לאחר מתן פסק הדין ש</w:t>
      </w:r>
      <w:r>
        <w:rPr>
          <w:rStyle w:val="default"/>
          <w:rFonts w:cs="FrankRuehl"/>
          <w:rtl/>
        </w:rPr>
        <w:t>א</w:t>
      </w:r>
      <w:r>
        <w:rPr>
          <w:rStyle w:val="default"/>
          <w:rFonts w:cs="FrankRuehl" w:hint="cs"/>
          <w:rtl/>
        </w:rPr>
        <w:t>ין עליו ערעור, ובפסק דין שיש עליו ערעור</w:t>
      </w:r>
      <w:r>
        <w:rPr>
          <w:rStyle w:val="default"/>
          <w:rFonts w:cs="FrankRuehl"/>
          <w:rtl/>
        </w:rPr>
        <w:t xml:space="preserve"> ו</w:t>
      </w:r>
      <w:r>
        <w:rPr>
          <w:rStyle w:val="default"/>
          <w:rFonts w:cs="FrankRuehl" w:hint="cs"/>
          <w:rtl/>
        </w:rPr>
        <w:t xml:space="preserve">לא הוגש </w:t>
      </w:r>
      <w:r>
        <w:rPr>
          <w:rStyle w:val="default"/>
          <w:rFonts w:cs="FrankRuehl"/>
          <w:rtl/>
        </w:rPr>
        <w:t>–</w:t>
      </w:r>
      <w:r>
        <w:rPr>
          <w:rStyle w:val="default"/>
          <w:rFonts w:cs="FrankRuehl" w:hint="cs"/>
          <w:rtl/>
        </w:rPr>
        <w:t xml:space="preserve"> </w:t>
      </w:r>
      <w:r>
        <w:rPr>
          <w:rStyle w:val="default"/>
          <w:rFonts w:cs="FrankRuehl"/>
          <w:rtl/>
        </w:rPr>
        <w:t>ע</w:t>
      </w:r>
      <w:r>
        <w:rPr>
          <w:rStyle w:val="default"/>
          <w:rFonts w:cs="FrankRuehl" w:hint="cs"/>
          <w:rtl/>
        </w:rPr>
        <w:t>ד לאחר תום תקופת הערעור; בחר הזכאי בפיצויים, ינוכו מ</w:t>
      </w:r>
      <w:r>
        <w:rPr>
          <w:rStyle w:val="default"/>
          <w:rFonts w:cs="FrankRuehl"/>
          <w:rtl/>
        </w:rPr>
        <w:t>הם ס</w:t>
      </w:r>
      <w:r>
        <w:rPr>
          <w:rStyle w:val="default"/>
          <w:rFonts w:cs="FrankRuehl" w:hint="cs"/>
          <w:rtl/>
        </w:rPr>
        <w:t>כומי הגימלה ששולמו לו לפני בחירתו.</w:t>
      </w:r>
    </w:p>
    <w:p w14:paraId="1F01B843" w14:textId="77777777" w:rsidR="00671767" w:rsidRDefault="00671767">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נין סעיף 86 לפקודת הנזיקין [נוסח חדש], רואים גימלה כזכות הנובעת מחוזה.</w:t>
      </w:r>
    </w:p>
    <w:p w14:paraId="2006B703" w14:textId="77777777" w:rsidR="00671767" w:rsidRDefault="00671767">
      <w:pPr>
        <w:pStyle w:val="P00"/>
        <w:spacing w:before="72"/>
        <w:ind w:left="0" w:right="1134"/>
        <w:rPr>
          <w:rStyle w:val="default"/>
          <w:rFonts w:cs="FrankRuehl"/>
          <w:rtl/>
        </w:rPr>
      </w:pPr>
      <w:bookmarkStart w:id="153" w:name="Seif66"/>
      <w:bookmarkEnd w:id="153"/>
      <w:r>
        <w:rPr>
          <w:lang w:val="he-IL"/>
        </w:rPr>
        <w:pict w14:anchorId="3D326749">
          <v:rect id="_x0000_s2130" style="position:absolute;left:0;text-align:left;margin-left:464.5pt;margin-top:8.05pt;width:75.05pt;height:45.65pt;z-index:251632640" o:allowincell="f" filled="f" stroked="f" strokecolor="lime" strokeweight=".25pt">
            <v:textbox inset="0,0,0,0">
              <w:txbxContent>
                <w:p w14:paraId="11BBA759" w14:textId="77777777" w:rsidR="00E14C1C" w:rsidRDefault="00E14C1C" w:rsidP="000C0556">
                  <w:pPr>
                    <w:spacing w:line="160" w:lineRule="exact"/>
                    <w:jc w:val="left"/>
                    <w:rPr>
                      <w:rFonts w:cs="Miriam" w:hint="cs"/>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ו</w:t>
                  </w:r>
                  <w:r>
                    <w:rPr>
                      <w:rFonts w:cs="Miriam"/>
                      <w:sz w:val="18"/>
                      <w:szCs w:val="18"/>
                      <w:rtl/>
                    </w:rPr>
                    <w:t>ם</w:t>
                  </w:r>
                  <w:r>
                    <w:rPr>
                      <w:rFonts w:cs="Miriam" w:hint="cs"/>
                      <w:sz w:val="18"/>
                      <w:szCs w:val="18"/>
                      <w:rtl/>
                    </w:rPr>
                    <w:t xml:space="preserve"> </w:t>
                  </w:r>
                  <w:r>
                    <w:rPr>
                      <w:rFonts w:cs="Miriam"/>
                      <w:sz w:val="18"/>
                      <w:szCs w:val="18"/>
                      <w:rtl/>
                    </w:rPr>
                    <w:t>ג</w:t>
                  </w:r>
                  <w:r>
                    <w:rPr>
                      <w:rFonts w:cs="Miriam" w:hint="cs"/>
                      <w:sz w:val="18"/>
                      <w:szCs w:val="18"/>
                      <w:rtl/>
                    </w:rPr>
                    <w:t xml:space="preserve">ימלה </w:t>
                  </w:r>
                  <w:r>
                    <w:rPr>
                      <w:rFonts w:cs="Miriam"/>
                      <w:sz w:val="18"/>
                      <w:szCs w:val="18"/>
                      <w:rtl/>
                    </w:rPr>
                    <w:t>ל</w:t>
                  </w:r>
                  <w:r>
                    <w:rPr>
                      <w:rFonts w:cs="Miriam" w:hint="cs"/>
                      <w:sz w:val="18"/>
                      <w:szCs w:val="18"/>
                      <w:rtl/>
                    </w:rPr>
                    <w:t>פ</w:t>
                  </w:r>
                  <w:r>
                    <w:rPr>
                      <w:rFonts w:cs="Miriam"/>
                      <w:sz w:val="18"/>
                      <w:szCs w:val="18"/>
                      <w:rtl/>
                    </w:rPr>
                    <w:t>ר</w:t>
                  </w:r>
                  <w:r>
                    <w:rPr>
                      <w:rFonts w:cs="Miriam" w:hint="cs"/>
                      <w:sz w:val="18"/>
                      <w:szCs w:val="18"/>
                      <w:rtl/>
                    </w:rPr>
                    <w:t xml:space="preserve">נסת בני </w:t>
                  </w:r>
                  <w:r>
                    <w:rPr>
                      <w:rFonts w:cs="Miriam"/>
                      <w:sz w:val="18"/>
                      <w:szCs w:val="18"/>
                      <w:rtl/>
                    </w:rPr>
                    <w:t>מ</w:t>
                  </w:r>
                  <w:r>
                    <w:rPr>
                      <w:rFonts w:cs="Miriam" w:hint="cs"/>
                      <w:sz w:val="18"/>
                      <w:szCs w:val="18"/>
                      <w:rtl/>
                    </w:rPr>
                    <w:t>ש</w:t>
                  </w:r>
                  <w:r>
                    <w:rPr>
                      <w:rFonts w:cs="Miriam"/>
                      <w:sz w:val="18"/>
                      <w:szCs w:val="18"/>
                      <w:rtl/>
                    </w:rPr>
                    <w:t>פ</w:t>
                  </w:r>
                  <w:r>
                    <w:rPr>
                      <w:rFonts w:cs="Miriam" w:hint="cs"/>
                      <w:sz w:val="18"/>
                      <w:szCs w:val="18"/>
                      <w:rtl/>
                    </w:rPr>
                    <w:t>חה</w:t>
                  </w:r>
                  <w:r w:rsidR="000C0556">
                    <w:rPr>
                      <w:rFonts w:cs="Miriam" w:hint="cs"/>
                      <w:sz w:val="18"/>
                      <w:szCs w:val="18"/>
                      <w:rtl/>
                    </w:rPr>
                    <w:t xml:space="preserve"> או בן זוג לשעבר</w:t>
                  </w:r>
                  <w:r>
                    <w:rPr>
                      <w:rFonts w:cs="Miriam" w:hint="cs"/>
                      <w:sz w:val="18"/>
                      <w:szCs w:val="18"/>
                      <w:rtl/>
                    </w:rPr>
                    <w:t xml:space="preserve"> </w:t>
                  </w:r>
                  <w:r>
                    <w:rPr>
                      <w:rFonts w:cs="Miriam"/>
                      <w:sz w:val="18"/>
                      <w:szCs w:val="18"/>
                      <w:rtl/>
                    </w:rPr>
                    <w:t>[50]</w:t>
                  </w:r>
                </w:p>
                <w:p w14:paraId="670FB33B" w14:textId="77777777" w:rsidR="00A359BA" w:rsidRDefault="00A359BA">
                  <w:pPr>
                    <w:spacing w:line="160" w:lineRule="exact"/>
                    <w:jc w:val="left"/>
                    <w:rPr>
                      <w:rFonts w:cs="Miriam" w:hint="cs"/>
                      <w:noProof/>
                      <w:sz w:val="18"/>
                      <w:szCs w:val="18"/>
                      <w:rtl/>
                    </w:rPr>
                  </w:pPr>
                  <w:r>
                    <w:rPr>
                      <w:rFonts w:cs="Miriam" w:hint="cs"/>
                      <w:noProof/>
                      <w:sz w:val="18"/>
                      <w:szCs w:val="18"/>
                      <w:rtl/>
                    </w:rPr>
                    <w:t>(תיקון מס' 29) תשע"ד-2014</w:t>
                  </w:r>
                </w:p>
              </w:txbxContent>
            </v:textbox>
            <w10:anchorlock/>
          </v:rect>
        </w:pict>
      </w:r>
      <w:r>
        <w:rPr>
          <w:rStyle w:val="big-number"/>
          <w:rtl/>
        </w:rPr>
        <w:t>65.</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ל</w:t>
      </w:r>
      <w:r>
        <w:rPr>
          <w:rStyle w:val="default"/>
          <w:rFonts w:cs="FrankRuehl" w:hint="cs"/>
          <w:rtl/>
        </w:rPr>
        <w:t xml:space="preserve"> אף האמור בסעיפים הקודמים, כל אימת שנשללה מאדם זכות לגימלה או הופסק לו תשלומה בהחלטת הרמטכ"ל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הממונה, רשאים הרמטכ"ל או הממונה, לפי הענין, להורות שתשולם, כולה או מקצתה, למי שאותו אדם חייב בפרנסתם</w:t>
      </w:r>
      <w:r w:rsidR="000C0556" w:rsidRPr="000C0556">
        <w:rPr>
          <w:rStyle w:val="default"/>
          <w:rFonts w:cs="FrankRuehl" w:hint="cs"/>
          <w:rtl/>
        </w:rPr>
        <w:t xml:space="preserve">, ולעניין קצבת פרישה </w:t>
      </w:r>
      <w:r w:rsidR="000C0556" w:rsidRPr="000C0556">
        <w:rPr>
          <w:rStyle w:val="default"/>
          <w:rFonts w:cs="FrankRuehl"/>
          <w:rtl/>
        </w:rPr>
        <w:t>–</w:t>
      </w:r>
      <w:r w:rsidR="000C0556" w:rsidRPr="000C0556">
        <w:rPr>
          <w:rStyle w:val="default"/>
          <w:rFonts w:cs="FrankRuehl" w:hint="cs"/>
          <w:rtl/>
        </w:rPr>
        <w:t xml:space="preserve"> גם לבן זוג לשעבר של אותו אדם שהיה מועבר לו חלק מהקצבה לפי הוראות סעיף 62א אילולא נשללה מאותו אדם הקצבה או הופסק לו תשלומה</w:t>
      </w:r>
      <w:r>
        <w:rPr>
          <w:rStyle w:val="default"/>
          <w:rFonts w:cs="FrankRuehl" w:hint="cs"/>
          <w:rtl/>
        </w:rPr>
        <w:t>.</w:t>
      </w:r>
    </w:p>
    <w:p w14:paraId="3CA7AB4F" w14:textId="77777777" w:rsidR="00671767" w:rsidRDefault="00671767">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נ</w:t>
      </w:r>
      <w:r>
        <w:rPr>
          <w:rStyle w:val="default"/>
          <w:rFonts w:cs="FrankRuehl"/>
          <w:rtl/>
        </w:rPr>
        <w:t>פ</w:t>
      </w:r>
      <w:r>
        <w:rPr>
          <w:rStyle w:val="default"/>
          <w:rFonts w:cs="FrankRuehl" w:hint="cs"/>
          <w:rtl/>
        </w:rPr>
        <w:t xml:space="preserve">טר אדם כאמור, רשאי הרמטכ"ל או הממונה, </w:t>
      </w:r>
      <w:r>
        <w:rPr>
          <w:rStyle w:val="default"/>
          <w:rFonts w:cs="FrankRuehl"/>
          <w:rtl/>
        </w:rPr>
        <w:t>ל</w:t>
      </w:r>
      <w:r>
        <w:rPr>
          <w:rStyle w:val="default"/>
          <w:rFonts w:cs="FrankRuehl" w:hint="cs"/>
          <w:rtl/>
        </w:rPr>
        <w:t>פי הענין, להורות שתשולם לשאיריו הקיצבה,</w:t>
      </w:r>
      <w:r>
        <w:rPr>
          <w:rStyle w:val="default"/>
          <w:rFonts w:cs="FrankRuehl"/>
          <w:rtl/>
        </w:rPr>
        <w:t xml:space="preserve"> כ</w:t>
      </w:r>
      <w:r>
        <w:rPr>
          <w:rStyle w:val="default"/>
          <w:rFonts w:cs="FrankRuehl" w:hint="cs"/>
          <w:rtl/>
        </w:rPr>
        <w:t>ולה או מקצתה, שהיו זכאים לה אילולא נשללה הזכות לגימלה או הופסק ת</w:t>
      </w:r>
      <w:r>
        <w:rPr>
          <w:rStyle w:val="default"/>
          <w:rFonts w:cs="FrankRuehl"/>
          <w:rtl/>
        </w:rPr>
        <w:t>ש</w:t>
      </w:r>
      <w:r>
        <w:rPr>
          <w:rStyle w:val="default"/>
          <w:rFonts w:cs="FrankRuehl" w:hint="cs"/>
          <w:rtl/>
        </w:rPr>
        <w:t>ל</w:t>
      </w:r>
      <w:r>
        <w:rPr>
          <w:rStyle w:val="default"/>
          <w:rFonts w:cs="FrankRuehl"/>
          <w:rtl/>
        </w:rPr>
        <w:t>ו</w:t>
      </w:r>
      <w:r>
        <w:rPr>
          <w:rStyle w:val="default"/>
          <w:rFonts w:cs="FrankRuehl" w:hint="cs"/>
          <w:rtl/>
        </w:rPr>
        <w:t>מה כאמור, ובלבד שהשאירים הגישו לממונה תביעה לכך תוך שנתיים מיום פטירתו של אותו אדם.</w:t>
      </w:r>
    </w:p>
    <w:p w14:paraId="0763B88A" w14:textId="77777777" w:rsidR="00A359BA" w:rsidRPr="00917FC5" w:rsidRDefault="00A359BA" w:rsidP="00A359BA">
      <w:pPr>
        <w:pStyle w:val="P00"/>
        <w:spacing w:before="0"/>
        <w:ind w:left="0" w:right="1134"/>
        <w:rPr>
          <w:rFonts w:cs="FrankRuehl" w:hint="cs"/>
          <w:vanish/>
          <w:color w:val="FF0000"/>
          <w:szCs w:val="20"/>
          <w:shd w:val="clear" w:color="auto" w:fill="FFFF99"/>
          <w:rtl/>
        </w:rPr>
      </w:pPr>
      <w:bookmarkStart w:id="154" w:name="Rov206"/>
      <w:r w:rsidRPr="00917FC5">
        <w:rPr>
          <w:rFonts w:cs="FrankRuehl" w:hint="cs"/>
          <w:vanish/>
          <w:color w:val="FF0000"/>
          <w:szCs w:val="20"/>
          <w:shd w:val="clear" w:color="auto" w:fill="FFFF99"/>
          <w:rtl/>
        </w:rPr>
        <w:t>מיום 6.2.2015</w:t>
      </w:r>
    </w:p>
    <w:p w14:paraId="17AB3A83" w14:textId="77777777" w:rsidR="00A359BA" w:rsidRPr="00917FC5" w:rsidRDefault="00A359BA" w:rsidP="00A359BA">
      <w:pPr>
        <w:pStyle w:val="P00"/>
        <w:spacing w:before="0"/>
        <w:ind w:left="0" w:right="1134"/>
        <w:rPr>
          <w:rFonts w:cs="FrankRuehl" w:hint="cs"/>
          <w:vanish/>
          <w:szCs w:val="20"/>
          <w:shd w:val="clear" w:color="auto" w:fill="FFFF99"/>
          <w:rtl/>
        </w:rPr>
      </w:pPr>
      <w:r w:rsidRPr="00917FC5">
        <w:rPr>
          <w:rFonts w:cs="FrankRuehl" w:hint="cs"/>
          <w:b/>
          <w:bCs/>
          <w:vanish/>
          <w:szCs w:val="20"/>
          <w:shd w:val="clear" w:color="auto" w:fill="FFFF99"/>
          <w:rtl/>
        </w:rPr>
        <w:t>תיקון מס' 29</w:t>
      </w:r>
    </w:p>
    <w:p w14:paraId="1EF065CB" w14:textId="77777777" w:rsidR="00A359BA" w:rsidRPr="00917FC5" w:rsidRDefault="00A359BA" w:rsidP="00A359BA">
      <w:pPr>
        <w:pStyle w:val="P00"/>
        <w:spacing w:before="0"/>
        <w:ind w:left="0" w:right="1134"/>
        <w:rPr>
          <w:rFonts w:cs="FrankRuehl" w:hint="cs"/>
          <w:vanish/>
          <w:szCs w:val="20"/>
          <w:shd w:val="clear" w:color="auto" w:fill="FFFF99"/>
          <w:rtl/>
        </w:rPr>
      </w:pPr>
      <w:hyperlink r:id="rId239" w:history="1">
        <w:r w:rsidRPr="00917FC5">
          <w:rPr>
            <w:rStyle w:val="Hyperlink"/>
            <w:rFonts w:cs="FrankRuehl" w:hint="cs"/>
            <w:vanish/>
            <w:szCs w:val="20"/>
            <w:shd w:val="clear" w:color="auto" w:fill="FFFF99"/>
            <w:rtl/>
          </w:rPr>
          <w:t>ס"ח תשע"ד מס' 2466</w:t>
        </w:r>
      </w:hyperlink>
      <w:r w:rsidRPr="00917FC5">
        <w:rPr>
          <w:rFonts w:cs="FrankRuehl" w:hint="cs"/>
          <w:vanish/>
          <w:szCs w:val="20"/>
          <w:shd w:val="clear" w:color="auto" w:fill="FFFF99"/>
          <w:rtl/>
        </w:rPr>
        <w:t xml:space="preserve"> מיום 6.8.2014 עמ' 723 (</w:t>
      </w:r>
      <w:hyperlink r:id="rId240" w:history="1">
        <w:r w:rsidRPr="00917FC5">
          <w:rPr>
            <w:rStyle w:val="Hyperlink"/>
            <w:rFonts w:cs="FrankRuehl" w:hint="cs"/>
            <w:vanish/>
            <w:szCs w:val="20"/>
            <w:shd w:val="clear" w:color="auto" w:fill="FFFF99"/>
            <w:rtl/>
          </w:rPr>
          <w:t>ה"ח 635</w:t>
        </w:r>
      </w:hyperlink>
      <w:r w:rsidRPr="00917FC5">
        <w:rPr>
          <w:rFonts w:cs="FrankRuehl" w:hint="cs"/>
          <w:vanish/>
          <w:szCs w:val="20"/>
          <w:shd w:val="clear" w:color="auto" w:fill="FFFF99"/>
          <w:rtl/>
        </w:rPr>
        <w:t>)</w:t>
      </w:r>
    </w:p>
    <w:p w14:paraId="077DEB0D" w14:textId="77777777" w:rsidR="00A359BA" w:rsidRPr="00917FC5" w:rsidRDefault="00A359BA" w:rsidP="00A359BA">
      <w:pPr>
        <w:pStyle w:val="P00"/>
        <w:ind w:left="0" w:right="1134"/>
        <w:rPr>
          <w:rStyle w:val="default"/>
          <w:rFonts w:cs="Miriam" w:hint="cs"/>
          <w:vanish/>
          <w:sz w:val="16"/>
          <w:szCs w:val="16"/>
          <w:shd w:val="clear" w:color="auto" w:fill="FFFF99"/>
          <w:rtl/>
        </w:rPr>
      </w:pPr>
      <w:r w:rsidRPr="00917FC5">
        <w:rPr>
          <w:rStyle w:val="default"/>
          <w:rFonts w:cs="Miriam" w:hint="cs"/>
          <w:vanish/>
          <w:sz w:val="16"/>
          <w:szCs w:val="16"/>
          <w:shd w:val="clear" w:color="auto" w:fill="FFFF99"/>
          <w:rtl/>
        </w:rPr>
        <w:t xml:space="preserve">תשלום גימלה לפרנסת בני משפחה </w:t>
      </w:r>
      <w:r w:rsidRPr="00917FC5">
        <w:rPr>
          <w:rStyle w:val="default"/>
          <w:rFonts w:cs="Miriam" w:hint="cs"/>
          <w:vanish/>
          <w:sz w:val="16"/>
          <w:szCs w:val="16"/>
          <w:u w:val="single"/>
          <w:shd w:val="clear" w:color="auto" w:fill="FFFF99"/>
          <w:rtl/>
        </w:rPr>
        <w:t>או בן זוג לשעבר</w:t>
      </w:r>
    </w:p>
    <w:p w14:paraId="04AEFE16" w14:textId="77777777" w:rsidR="00A359BA" w:rsidRPr="00A359BA" w:rsidRDefault="00A359BA" w:rsidP="00A359BA">
      <w:pPr>
        <w:pStyle w:val="P00"/>
        <w:spacing w:before="0"/>
        <w:ind w:left="0" w:right="1134"/>
        <w:rPr>
          <w:rStyle w:val="default"/>
          <w:rFonts w:cs="FrankRuehl" w:hint="cs"/>
          <w:sz w:val="2"/>
          <w:szCs w:val="2"/>
          <w:rtl/>
        </w:rPr>
      </w:pPr>
      <w:r w:rsidRPr="00917FC5">
        <w:rPr>
          <w:rStyle w:val="default"/>
          <w:rFonts w:cs="FrankRuehl"/>
          <w:vanish/>
          <w:sz w:val="22"/>
          <w:szCs w:val="22"/>
          <w:shd w:val="clear" w:color="auto" w:fill="FFFF99"/>
          <w:rtl/>
        </w:rPr>
        <w:tab/>
        <w:t>(</w:t>
      </w:r>
      <w:r w:rsidRPr="00917FC5">
        <w:rPr>
          <w:rStyle w:val="default"/>
          <w:rFonts w:cs="FrankRuehl" w:hint="cs"/>
          <w:vanish/>
          <w:sz w:val="22"/>
          <w:szCs w:val="22"/>
          <w:shd w:val="clear" w:color="auto" w:fill="FFFF99"/>
          <w:rtl/>
        </w:rPr>
        <w:t>א</w:t>
      </w:r>
      <w:r w:rsidRPr="00917FC5">
        <w:rPr>
          <w:rStyle w:val="default"/>
          <w:rFonts w:cs="FrankRuehl"/>
          <w:vanish/>
          <w:sz w:val="22"/>
          <w:szCs w:val="22"/>
          <w:shd w:val="clear" w:color="auto" w:fill="FFFF99"/>
          <w:rtl/>
        </w:rPr>
        <w:t>)</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ע</w:t>
      </w:r>
      <w:r w:rsidRPr="00917FC5">
        <w:rPr>
          <w:rStyle w:val="default"/>
          <w:rFonts w:cs="FrankRuehl"/>
          <w:vanish/>
          <w:sz w:val="22"/>
          <w:szCs w:val="22"/>
          <w:shd w:val="clear" w:color="auto" w:fill="FFFF99"/>
          <w:rtl/>
        </w:rPr>
        <w:t>ל</w:t>
      </w:r>
      <w:r w:rsidRPr="00917FC5">
        <w:rPr>
          <w:rStyle w:val="default"/>
          <w:rFonts w:cs="FrankRuehl" w:hint="cs"/>
          <w:vanish/>
          <w:sz w:val="22"/>
          <w:szCs w:val="22"/>
          <w:shd w:val="clear" w:color="auto" w:fill="FFFF99"/>
          <w:rtl/>
        </w:rPr>
        <w:t xml:space="preserve"> אף האמור בסעיפים הקודמים, כל אימת שנשללה מאדם זכות לגימלה או הופסק לו תשלומה בהחלטת הרמטכ"ל </w:t>
      </w:r>
      <w:r w:rsidRPr="00917FC5">
        <w:rPr>
          <w:rStyle w:val="default"/>
          <w:rFonts w:cs="FrankRuehl"/>
          <w:vanish/>
          <w:sz w:val="22"/>
          <w:szCs w:val="22"/>
          <w:shd w:val="clear" w:color="auto" w:fill="FFFF99"/>
          <w:rtl/>
        </w:rPr>
        <w:t>א</w:t>
      </w:r>
      <w:r w:rsidRPr="00917FC5">
        <w:rPr>
          <w:rStyle w:val="default"/>
          <w:rFonts w:cs="FrankRuehl" w:hint="cs"/>
          <w:vanish/>
          <w:sz w:val="22"/>
          <w:szCs w:val="22"/>
          <w:shd w:val="clear" w:color="auto" w:fill="FFFF99"/>
          <w:rtl/>
        </w:rPr>
        <w:t>ו</w:t>
      </w:r>
      <w:r w:rsidRPr="00917FC5">
        <w:rPr>
          <w:rStyle w:val="default"/>
          <w:rFonts w:cs="FrankRuehl"/>
          <w:vanish/>
          <w:sz w:val="22"/>
          <w:szCs w:val="22"/>
          <w:shd w:val="clear" w:color="auto" w:fill="FFFF99"/>
          <w:rtl/>
        </w:rPr>
        <w:t xml:space="preserve"> </w:t>
      </w:r>
      <w:r w:rsidRPr="00917FC5">
        <w:rPr>
          <w:rStyle w:val="default"/>
          <w:rFonts w:cs="FrankRuehl" w:hint="cs"/>
          <w:vanish/>
          <w:sz w:val="22"/>
          <w:szCs w:val="22"/>
          <w:shd w:val="clear" w:color="auto" w:fill="FFFF99"/>
          <w:rtl/>
        </w:rPr>
        <w:t>הממונה, רשאים הרמטכ"ל או הממונה, לפי הענין, להורות שתשולם, כולה או מקצתה, למי שאותו אדם חייב בפרנסתם</w:t>
      </w:r>
      <w:r w:rsidRPr="00917FC5">
        <w:rPr>
          <w:rStyle w:val="default"/>
          <w:rFonts w:cs="FrankRuehl" w:hint="cs"/>
          <w:vanish/>
          <w:sz w:val="22"/>
          <w:szCs w:val="22"/>
          <w:u w:val="single"/>
          <w:shd w:val="clear" w:color="auto" w:fill="FFFF99"/>
          <w:rtl/>
        </w:rPr>
        <w:t xml:space="preserve">, ולעניין קצבת פרישה </w:t>
      </w:r>
      <w:r w:rsidRPr="00917FC5">
        <w:rPr>
          <w:rStyle w:val="default"/>
          <w:rFonts w:cs="FrankRuehl"/>
          <w:vanish/>
          <w:sz w:val="22"/>
          <w:szCs w:val="22"/>
          <w:u w:val="single"/>
          <w:shd w:val="clear" w:color="auto" w:fill="FFFF99"/>
          <w:rtl/>
        </w:rPr>
        <w:t>–</w:t>
      </w:r>
      <w:r w:rsidRPr="00917FC5">
        <w:rPr>
          <w:rStyle w:val="default"/>
          <w:rFonts w:cs="FrankRuehl" w:hint="cs"/>
          <w:vanish/>
          <w:sz w:val="22"/>
          <w:szCs w:val="22"/>
          <w:u w:val="single"/>
          <w:shd w:val="clear" w:color="auto" w:fill="FFFF99"/>
          <w:rtl/>
        </w:rPr>
        <w:t xml:space="preserve"> גם לבן זוג לשעבר של אותו אדם שהיה מועבר לו חלק מהקצבה לפי הוראות סעיף 62א אילולא נשללה מאותו אדם הקצבה או הופסק לו תשלומה</w:t>
      </w:r>
      <w:r w:rsidRPr="00917FC5">
        <w:rPr>
          <w:rStyle w:val="default"/>
          <w:rFonts w:cs="FrankRuehl" w:hint="cs"/>
          <w:vanish/>
          <w:sz w:val="22"/>
          <w:szCs w:val="22"/>
          <w:shd w:val="clear" w:color="auto" w:fill="FFFF99"/>
          <w:rtl/>
        </w:rPr>
        <w:t>.</w:t>
      </w:r>
      <w:bookmarkEnd w:id="154"/>
    </w:p>
    <w:p w14:paraId="4856337C" w14:textId="77777777" w:rsidR="00671767" w:rsidRDefault="00671767">
      <w:pPr>
        <w:pStyle w:val="P00"/>
        <w:spacing w:before="72"/>
        <w:ind w:left="0" w:right="1134"/>
        <w:rPr>
          <w:rStyle w:val="default"/>
          <w:rFonts w:cs="FrankRuehl"/>
          <w:rtl/>
        </w:rPr>
      </w:pPr>
      <w:bookmarkStart w:id="155" w:name="Seif67"/>
      <w:bookmarkEnd w:id="155"/>
      <w:r>
        <w:rPr>
          <w:lang w:val="he-IL"/>
        </w:rPr>
        <w:pict w14:anchorId="51B12F4A">
          <v:rect id="_x0000_s2131" style="position:absolute;left:0;text-align:left;margin-left:464.5pt;margin-top:8.05pt;width:75.05pt;height:25.05pt;z-index:251633664" o:allowincell="f" filled="f" stroked="f" strokecolor="lime" strokeweight=".25pt">
            <v:textbox style="mso-next-textbox:#_x0000_s2131" inset="0,0,0,0">
              <w:txbxContent>
                <w:p w14:paraId="3F50A6B3" w14:textId="77777777" w:rsidR="00E14C1C" w:rsidRDefault="00E14C1C">
                  <w:pPr>
                    <w:spacing w:line="160" w:lineRule="exact"/>
                    <w:jc w:val="left"/>
                    <w:rPr>
                      <w:rFonts w:cs="Miriam"/>
                      <w:noProof/>
                      <w:sz w:val="18"/>
                      <w:szCs w:val="18"/>
                      <w:rtl/>
                    </w:rPr>
                  </w:pPr>
                  <w:r>
                    <w:rPr>
                      <w:rFonts w:cs="Miriam"/>
                      <w:sz w:val="18"/>
                      <w:szCs w:val="18"/>
                      <w:rtl/>
                    </w:rPr>
                    <w:t>ה</w:t>
                  </w:r>
                  <w:r>
                    <w:rPr>
                      <w:rFonts w:cs="Miriam" w:hint="cs"/>
                      <w:sz w:val="18"/>
                      <w:szCs w:val="18"/>
                      <w:rtl/>
                    </w:rPr>
                    <w:t>ו</w:t>
                  </w:r>
                  <w:r>
                    <w:rPr>
                      <w:rFonts w:cs="Miriam"/>
                      <w:sz w:val="18"/>
                      <w:szCs w:val="18"/>
                      <w:rtl/>
                    </w:rPr>
                    <w:t>ר</w:t>
                  </w:r>
                  <w:r>
                    <w:rPr>
                      <w:rFonts w:cs="Miriam" w:hint="cs"/>
                      <w:sz w:val="18"/>
                      <w:szCs w:val="18"/>
                      <w:rtl/>
                    </w:rPr>
                    <w:t xml:space="preserve">אה לצורך </w:t>
                  </w:r>
                  <w:r>
                    <w:rPr>
                      <w:rFonts w:cs="Miriam"/>
                      <w:sz w:val="18"/>
                      <w:szCs w:val="18"/>
                      <w:rtl/>
                    </w:rPr>
                    <w:t>ק</w:t>
                  </w:r>
                  <w:r>
                    <w:rPr>
                      <w:rFonts w:cs="Miriam" w:hint="cs"/>
                      <w:sz w:val="18"/>
                      <w:szCs w:val="18"/>
                      <w:rtl/>
                    </w:rPr>
                    <w:t>ב</w:t>
                  </w:r>
                  <w:r>
                    <w:rPr>
                      <w:rFonts w:cs="Miriam"/>
                      <w:sz w:val="18"/>
                      <w:szCs w:val="18"/>
                      <w:rtl/>
                    </w:rPr>
                    <w:t>י</w:t>
                  </w:r>
                  <w:r>
                    <w:rPr>
                      <w:rFonts w:cs="Miriam" w:hint="cs"/>
                      <w:sz w:val="18"/>
                      <w:szCs w:val="18"/>
                      <w:rtl/>
                    </w:rPr>
                    <w:t xml:space="preserve">עת זכות </w:t>
                  </w:r>
                  <w:r>
                    <w:rPr>
                      <w:rFonts w:cs="Miriam"/>
                      <w:sz w:val="18"/>
                      <w:szCs w:val="18"/>
                      <w:rtl/>
                    </w:rPr>
                    <w:t>ל</w:t>
                  </w:r>
                  <w:r>
                    <w:rPr>
                      <w:rFonts w:cs="Miriam" w:hint="cs"/>
                      <w:sz w:val="18"/>
                      <w:szCs w:val="18"/>
                      <w:rtl/>
                    </w:rPr>
                    <w:t>ג</w:t>
                  </w:r>
                  <w:r>
                    <w:rPr>
                      <w:rFonts w:cs="Miriam"/>
                      <w:sz w:val="18"/>
                      <w:szCs w:val="18"/>
                      <w:rtl/>
                    </w:rPr>
                    <w:t>י</w:t>
                  </w:r>
                  <w:r>
                    <w:rPr>
                      <w:rFonts w:cs="Miriam" w:hint="cs"/>
                      <w:sz w:val="18"/>
                      <w:szCs w:val="18"/>
                      <w:rtl/>
                    </w:rPr>
                    <w:t xml:space="preserve">מלה של </w:t>
                  </w:r>
                  <w:r>
                    <w:rPr>
                      <w:rFonts w:cs="Miriam"/>
                      <w:sz w:val="18"/>
                      <w:szCs w:val="18"/>
                      <w:rtl/>
                    </w:rPr>
                    <w:t>ב</w:t>
                  </w:r>
                  <w:r>
                    <w:rPr>
                      <w:rFonts w:cs="Miriam" w:hint="cs"/>
                      <w:sz w:val="18"/>
                      <w:szCs w:val="18"/>
                      <w:rtl/>
                    </w:rPr>
                    <w:t>נ</w:t>
                  </w:r>
                  <w:r>
                    <w:rPr>
                      <w:rFonts w:cs="Miriam"/>
                      <w:sz w:val="18"/>
                      <w:szCs w:val="18"/>
                      <w:rtl/>
                    </w:rPr>
                    <w:t>י</w:t>
                  </w:r>
                  <w:r>
                    <w:rPr>
                      <w:rFonts w:cs="Miriam" w:hint="cs"/>
                      <w:sz w:val="18"/>
                      <w:szCs w:val="18"/>
                      <w:rtl/>
                    </w:rPr>
                    <w:t xml:space="preserve"> משפחה </w:t>
                  </w:r>
                  <w:r>
                    <w:rPr>
                      <w:rFonts w:cs="Miriam"/>
                      <w:sz w:val="18"/>
                      <w:szCs w:val="18"/>
                      <w:rtl/>
                    </w:rPr>
                    <w:t>[51]</w:t>
                  </w:r>
                </w:p>
              </w:txbxContent>
            </v:textbox>
            <w10:anchorlock/>
          </v:rect>
        </w:pict>
      </w:r>
      <w:r>
        <w:rPr>
          <w:rStyle w:val="big-number"/>
          <w:rtl/>
        </w:rPr>
        <w:t>66.</w:t>
      </w:r>
      <w:r>
        <w:rPr>
          <w:rStyle w:val="big-number"/>
          <w:rtl/>
        </w:rPr>
        <w:tab/>
      </w:r>
      <w:r>
        <w:rPr>
          <w:rStyle w:val="default"/>
          <w:rFonts w:cs="FrankRuehl"/>
          <w:rtl/>
        </w:rPr>
        <w:t>מ</w:t>
      </w:r>
      <w:r>
        <w:rPr>
          <w:rStyle w:val="default"/>
          <w:rFonts w:cs="FrankRuehl" w:hint="cs"/>
          <w:rtl/>
        </w:rPr>
        <w:t>ק</w:t>
      </w:r>
      <w:r>
        <w:rPr>
          <w:rStyle w:val="default"/>
          <w:rFonts w:cs="FrankRuehl"/>
          <w:rtl/>
        </w:rPr>
        <w:t>ו</w:t>
      </w:r>
      <w:r>
        <w:rPr>
          <w:rStyle w:val="default"/>
          <w:rFonts w:cs="FrankRuehl" w:hint="cs"/>
          <w:rtl/>
        </w:rPr>
        <w:t xml:space="preserve">ם שאין משלמים קיצבה לשאיר בתוקף ההוראות שבסעיפים 27, 28, 31, 32, 33, 35, 55, 57, 58, 60, 61, 64(ב) או 64(ג) </w:t>
      </w:r>
      <w:r>
        <w:rPr>
          <w:rStyle w:val="default"/>
          <w:rFonts w:cs="FrankRuehl"/>
          <w:rtl/>
        </w:rPr>
        <w:t>–</w:t>
      </w:r>
      <w:r>
        <w:rPr>
          <w:rStyle w:val="default"/>
          <w:rFonts w:cs="FrankRuehl" w:hint="cs"/>
          <w:rtl/>
        </w:rPr>
        <w:t xml:space="preserve"> </w:t>
      </w:r>
      <w:r>
        <w:rPr>
          <w:rStyle w:val="default"/>
          <w:rFonts w:cs="FrankRuehl"/>
          <w:rtl/>
        </w:rPr>
        <w:t>ול</w:t>
      </w:r>
      <w:r>
        <w:rPr>
          <w:rStyle w:val="default"/>
          <w:rFonts w:cs="FrankRuehl" w:hint="cs"/>
          <w:rtl/>
        </w:rPr>
        <w:t>א</w:t>
      </w:r>
      <w:r>
        <w:rPr>
          <w:rStyle w:val="default"/>
          <w:rFonts w:cs="FrankRuehl"/>
          <w:rtl/>
        </w:rPr>
        <w:t xml:space="preserve"> </w:t>
      </w:r>
      <w:r>
        <w:rPr>
          <w:rStyle w:val="default"/>
          <w:rFonts w:cs="FrankRuehl" w:hint="cs"/>
          <w:rtl/>
        </w:rPr>
        <w:t>מטעם אחר, רואים אותו שאיר, לענין קביעת זכותם לגימלה של בני משפחה אחרים ושיעורה, כאילו היה זכאי לקיצבה.</w:t>
      </w:r>
    </w:p>
    <w:p w14:paraId="2E01FD4E" w14:textId="77777777" w:rsidR="00671767" w:rsidRDefault="00671767">
      <w:pPr>
        <w:pStyle w:val="P00"/>
        <w:spacing w:before="72"/>
        <w:ind w:left="0" w:right="1134"/>
        <w:rPr>
          <w:rStyle w:val="default"/>
          <w:rFonts w:cs="FrankRuehl"/>
          <w:rtl/>
        </w:rPr>
      </w:pPr>
      <w:bookmarkStart w:id="156" w:name="Seif68"/>
      <w:bookmarkEnd w:id="156"/>
      <w:r>
        <w:rPr>
          <w:lang w:val="he-IL"/>
        </w:rPr>
        <w:pict w14:anchorId="15700692">
          <v:rect id="_x0000_s2132" style="position:absolute;left:0;text-align:left;margin-left:464.5pt;margin-top:8.05pt;width:75.05pt;height:33.2pt;z-index:251634688" o:allowincell="f" filled="f" stroked="f" strokecolor="lime" strokeweight=".25pt">
            <v:textbox inset="0,0,0,0">
              <w:txbxContent>
                <w:p w14:paraId="741489F1" w14:textId="77777777" w:rsidR="00E14C1C" w:rsidRDefault="00E14C1C">
                  <w:pPr>
                    <w:spacing w:line="160" w:lineRule="exact"/>
                    <w:jc w:val="left"/>
                    <w:rPr>
                      <w:rFonts w:cs="Miriam"/>
                      <w:noProof/>
                      <w:sz w:val="18"/>
                      <w:szCs w:val="18"/>
                      <w:rtl/>
                    </w:rPr>
                  </w:pPr>
                  <w:r>
                    <w:rPr>
                      <w:rFonts w:cs="Miriam"/>
                      <w:sz w:val="18"/>
                      <w:szCs w:val="18"/>
                      <w:rtl/>
                    </w:rPr>
                    <w:t>ד</w:t>
                  </w:r>
                  <w:r>
                    <w:rPr>
                      <w:rFonts w:cs="Miriam" w:hint="cs"/>
                      <w:sz w:val="18"/>
                      <w:szCs w:val="18"/>
                      <w:rtl/>
                    </w:rPr>
                    <w:t>י</w:t>
                  </w:r>
                  <w:r>
                    <w:rPr>
                      <w:rFonts w:cs="Miriam"/>
                      <w:sz w:val="18"/>
                      <w:szCs w:val="18"/>
                      <w:rtl/>
                    </w:rPr>
                    <w:t>ן</w:t>
                  </w:r>
                  <w:r>
                    <w:rPr>
                      <w:rFonts w:cs="Miriam" w:hint="cs"/>
                      <w:sz w:val="18"/>
                      <w:szCs w:val="18"/>
                      <w:rtl/>
                    </w:rPr>
                    <w:t xml:space="preserve"> נכה הנוהג שלא כראוי [49א]</w:t>
                  </w:r>
                </w:p>
                <w:p w14:paraId="52FCDF9B" w14:textId="77777777" w:rsidR="00E14C1C" w:rsidRDefault="00E14C1C">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תשנ"א-1991</w:t>
                  </w:r>
                </w:p>
              </w:txbxContent>
            </v:textbox>
            <w10:anchorlock/>
          </v:rect>
        </w:pict>
      </w:r>
      <w:r>
        <w:rPr>
          <w:rStyle w:val="big-number"/>
          <w:rtl/>
        </w:rPr>
        <w:t>67.</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w:t>
      </w:r>
      <w:r>
        <w:rPr>
          <w:rStyle w:val="default"/>
          <w:rFonts w:cs="FrankRuehl"/>
          <w:rtl/>
        </w:rPr>
        <w:t>ב</w:t>
      </w:r>
      <w:r>
        <w:rPr>
          <w:rStyle w:val="default"/>
          <w:rFonts w:cs="FrankRuehl" w:hint="cs"/>
          <w:rtl/>
        </w:rPr>
        <w:t>וטל).</w:t>
      </w:r>
    </w:p>
    <w:p w14:paraId="1D5F6A56" w14:textId="77777777" w:rsidR="00671767" w:rsidRDefault="00671767">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מונה רשאי להפחית, להתלות או לשלול קיצבה ששיעו</w:t>
      </w:r>
      <w:r>
        <w:rPr>
          <w:rStyle w:val="default"/>
          <w:rFonts w:cs="FrankRuehl"/>
          <w:rtl/>
        </w:rPr>
        <w:t>ר</w:t>
      </w:r>
      <w:r>
        <w:rPr>
          <w:rStyle w:val="default"/>
          <w:rFonts w:cs="FrankRuehl" w:hint="cs"/>
          <w:rtl/>
        </w:rPr>
        <w:t>ה</w:t>
      </w:r>
      <w:r>
        <w:rPr>
          <w:rStyle w:val="default"/>
          <w:rFonts w:cs="FrankRuehl"/>
          <w:rtl/>
        </w:rPr>
        <w:t xml:space="preserve"> </w:t>
      </w:r>
      <w:r>
        <w:rPr>
          <w:rStyle w:val="default"/>
          <w:rFonts w:cs="FrankRuehl" w:hint="cs"/>
          <w:rtl/>
        </w:rPr>
        <w:t xml:space="preserve">נקבע לפי דרגת נכותו של הזכאי לה, אם אותו זכאי </w:t>
      </w:r>
      <w:r>
        <w:rPr>
          <w:rStyle w:val="default"/>
          <w:rFonts w:cs="FrankRuehl"/>
          <w:rtl/>
        </w:rPr>
        <w:t>–</w:t>
      </w:r>
    </w:p>
    <w:p w14:paraId="707F2647" w14:textId="77777777" w:rsidR="00671767" w:rsidRDefault="0067176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ג</w:t>
      </w:r>
      <w:r>
        <w:rPr>
          <w:rStyle w:val="default"/>
          <w:rFonts w:cs="FrankRuehl"/>
          <w:rtl/>
        </w:rPr>
        <w:t>ר</w:t>
      </w:r>
      <w:r>
        <w:rPr>
          <w:rStyle w:val="default"/>
          <w:rFonts w:cs="FrankRuehl" w:hint="cs"/>
          <w:rtl/>
        </w:rPr>
        <w:t>ם לנכותו על ידי התנהגות רעה חמורה מצדו;</w:t>
      </w:r>
    </w:p>
    <w:p w14:paraId="58EC651B" w14:textId="77777777" w:rsidR="00671767" w:rsidRDefault="0067176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w:t>
      </w:r>
      <w:r>
        <w:rPr>
          <w:rStyle w:val="default"/>
          <w:rFonts w:cs="FrankRuehl"/>
          <w:rtl/>
        </w:rPr>
        <w:t>פ</w:t>
      </w:r>
      <w:r>
        <w:rPr>
          <w:rStyle w:val="default"/>
          <w:rFonts w:cs="FrankRuehl" w:hint="cs"/>
          <w:rtl/>
        </w:rPr>
        <w:t>ר ללא סיבה מספקת הוראה של הועדה הרפואית או של ר</w:t>
      </w:r>
      <w:r>
        <w:rPr>
          <w:rStyle w:val="default"/>
          <w:rFonts w:cs="FrankRuehl"/>
          <w:rtl/>
        </w:rPr>
        <w:t>ו</w:t>
      </w:r>
      <w:r>
        <w:rPr>
          <w:rStyle w:val="default"/>
          <w:rFonts w:cs="FrankRuehl" w:hint="cs"/>
          <w:rtl/>
        </w:rPr>
        <w:t>פא שהיא הסמיכה לכך ושהיתה מכוונת להחיש את החלמתו או להפחית את דרגת נכותו;</w:t>
      </w:r>
    </w:p>
    <w:p w14:paraId="7FEFABA0" w14:textId="77777777" w:rsidR="00671767" w:rsidRDefault="00671767">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נ</w:t>
      </w:r>
      <w:r>
        <w:rPr>
          <w:rStyle w:val="default"/>
          <w:rFonts w:cs="FrankRuehl"/>
          <w:rtl/>
        </w:rPr>
        <w:t>ה</w:t>
      </w:r>
      <w:r>
        <w:rPr>
          <w:rStyle w:val="default"/>
          <w:rFonts w:cs="FrankRuehl" w:hint="cs"/>
          <w:rtl/>
        </w:rPr>
        <w:t xml:space="preserve">ג בדרך שמן המפורסמות היא </w:t>
      </w:r>
      <w:r>
        <w:rPr>
          <w:rStyle w:val="default"/>
          <w:rFonts w:cs="FrankRuehl"/>
          <w:rtl/>
        </w:rPr>
        <w:t>ש</w:t>
      </w:r>
      <w:r>
        <w:rPr>
          <w:rStyle w:val="default"/>
          <w:rFonts w:cs="FrankRuehl" w:hint="cs"/>
          <w:rtl/>
        </w:rPr>
        <w:t>ע</w:t>
      </w:r>
      <w:r>
        <w:rPr>
          <w:rStyle w:val="default"/>
          <w:rFonts w:cs="FrankRuehl"/>
          <w:rtl/>
        </w:rPr>
        <w:t>ל</w:t>
      </w:r>
      <w:r>
        <w:rPr>
          <w:rStyle w:val="default"/>
          <w:rFonts w:cs="FrankRuehl" w:hint="cs"/>
          <w:rtl/>
        </w:rPr>
        <w:t>ולה להעלות את דרגת נכותו או למנוע בעד החלמתו;</w:t>
      </w:r>
    </w:p>
    <w:p w14:paraId="28980BC4" w14:textId="77777777" w:rsidR="00671767" w:rsidRDefault="00671767">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נ</w:t>
      </w:r>
      <w:r>
        <w:rPr>
          <w:rStyle w:val="default"/>
          <w:rFonts w:cs="FrankRuehl"/>
          <w:rtl/>
        </w:rPr>
        <w:t>מ</w:t>
      </w:r>
      <w:r>
        <w:rPr>
          <w:rStyle w:val="default"/>
          <w:rFonts w:cs="FrankRuehl" w:hint="cs"/>
          <w:rtl/>
        </w:rPr>
        <w:t>נע ללא סיבה מספקת מהתייצב לבדיקות של הועדה הרפואית שהוא חייב בהן לפי חוק זה.</w:t>
      </w:r>
    </w:p>
    <w:p w14:paraId="6C0834BE" w14:textId="77777777" w:rsidR="00671767" w:rsidRDefault="00671767">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 xml:space="preserve">ראות סעיף זה אינן גורעות מאחריותו הפלילית של הזכאי </w:t>
      </w:r>
      <w:r>
        <w:rPr>
          <w:rStyle w:val="default"/>
          <w:rFonts w:cs="FrankRuehl"/>
          <w:rtl/>
        </w:rPr>
        <w:t>לק</w:t>
      </w:r>
      <w:r>
        <w:rPr>
          <w:rStyle w:val="default"/>
          <w:rFonts w:cs="FrankRuehl" w:hint="cs"/>
          <w:rtl/>
        </w:rPr>
        <w:t>יצבה.</w:t>
      </w:r>
    </w:p>
    <w:p w14:paraId="11DC555D" w14:textId="77777777" w:rsidR="00671767" w:rsidRPr="00917FC5" w:rsidRDefault="00671767">
      <w:pPr>
        <w:pStyle w:val="P00"/>
        <w:spacing w:before="0"/>
        <w:ind w:left="0" w:right="1134"/>
        <w:rPr>
          <w:rFonts w:cs="FrankRuehl" w:hint="cs"/>
          <w:b/>
          <w:bCs/>
          <w:vanish/>
          <w:szCs w:val="20"/>
          <w:shd w:val="clear" w:color="auto" w:fill="FFFF99"/>
          <w:rtl/>
        </w:rPr>
      </w:pPr>
      <w:bookmarkStart w:id="157" w:name="Rov116"/>
      <w:r w:rsidRPr="00917FC5">
        <w:rPr>
          <w:rFonts w:cs="FrankRuehl" w:hint="cs"/>
          <w:vanish/>
          <w:color w:val="FF0000"/>
          <w:szCs w:val="20"/>
          <w:shd w:val="clear" w:color="auto" w:fill="FFFF99"/>
          <w:rtl/>
        </w:rPr>
        <w:t>מיום 6.3.1991</w:t>
      </w:r>
    </w:p>
    <w:p w14:paraId="4CC37979" w14:textId="77777777" w:rsidR="00671767" w:rsidRPr="00917FC5" w:rsidRDefault="00671767">
      <w:pPr>
        <w:pStyle w:val="P00"/>
        <w:spacing w:before="0"/>
        <w:ind w:left="0" w:right="1134"/>
        <w:rPr>
          <w:rFonts w:cs="FrankRuehl" w:hint="cs"/>
          <w:b/>
          <w:bCs/>
          <w:vanish/>
          <w:szCs w:val="20"/>
          <w:shd w:val="clear" w:color="auto" w:fill="FFFF99"/>
          <w:rtl/>
        </w:rPr>
      </w:pPr>
      <w:r w:rsidRPr="00917FC5">
        <w:rPr>
          <w:rFonts w:cs="FrankRuehl" w:hint="cs"/>
          <w:b/>
          <w:bCs/>
          <w:vanish/>
          <w:szCs w:val="20"/>
          <w:shd w:val="clear" w:color="auto" w:fill="FFFF99"/>
          <w:rtl/>
        </w:rPr>
        <w:t>תיקון מס' 5</w:t>
      </w:r>
    </w:p>
    <w:p w14:paraId="0217E2A4" w14:textId="77777777" w:rsidR="00671767" w:rsidRPr="00917FC5" w:rsidRDefault="00671767">
      <w:pPr>
        <w:pStyle w:val="P00"/>
        <w:tabs>
          <w:tab w:val="clear" w:pos="6259"/>
        </w:tabs>
        <w:spacing w:before="0"/>
        <w:ind w:left="0" w:right="1134"/>
        <w:rPr>
          <w:rFonts w:cs="FrankRuehl" w:hint="cs"/>
          <w:vanish/>
          <w:szCs w:val="20"/>
          <w:shd w:val="clear" w:color="auto" w:fill="FFFF99"/>
          <w:rtl/>
        </w:rPr>
      </w:pPr>
      <w:hyperlink r:id="rId241" w:history="1">
        <w:r w:rsidRPr="00917FC5">
          <w:rPr>
            <w:rStyle w:val="Hyperlink"/>
            <w:rFonts w:cs="FrankRuehl" w:hint="cs"/>
            <w:vanish/>
            <w:szCs w:val="20"/>
            <w:shd w:val="clear" w:color="auto" w:fill="FFFF99"/>
            <w:rtl/>
          </w:rPr>
          <w:t>ס"ח תשנ"א מס' 1348</w:t>
        </w:r>
      </w:hyperlink>
      <w:r w:rsidRPr="00917FC5">
        <w:rPr>
          <w:rFonts w:cs="FrankRuehl" w:hint="cs"/>
          <w:vanish/>
          <w:szCs w:val="20"/>
          <w:shd w:val="clear" w:color="auto" w:fill="FFFF99"/>
          <w:rtl/>
        </w:rPr>
        <w:t xml:space="preserve"> מיום</w:t>
      </w:r>
      <w:r w:rsidRPr="00917FC5">
        <w:rPr>
          <w:rFonts w:cs="FrankRuehl" w:hint="cs"/>
          <w:vanish/>
          <w:szCs w:val="20"/>
          <w:shd w:val="clear" w:color="auto" w:fill="FFFF99"/>
        </w:rPr>
        <w:t xml:space="preserve"> </w:t>
      </w:r>
      <w:r w:rsidRPr="00917FC5">
        <w:rPr>
          <w:rFonts w:cs="FrankRuehl" w:hint="cs"/>
          <w:vanish/>
          <w:szCs w:val="20"/>
          <w:shd w:val="clear" w:color="auto" w:fill="FFFF99"/>
          <w:rtl/>
        </w:rPr>
        <w:t>6.3.1991 בעמ' 108 (</w:t>
      </w:r>
      <w:hyperlink r:id="rId242" w:history="1">
        <w:r w:rsidRPr="00917FC5">
          <w:rPr>
            <w:rStyle w:val="Hyperlink"/>
            <w:rFonts w:cs="FrankRuehl" w:hint="cs"/>
            <w:vanish/>
            <w:szCs w:val="20"/>
            <w:shd w:val="clear" w:color="auto" w:fill="FFFF99"/>
            <w:rtl/>
          </w:rPr>
          <w:t>ה"ח 2009</w:t>
        </w:r>
      </w:hyperlink>
      <w:r w:rsidRPr="00917FC5">
        <w:rPr>
          <w:rFonts w:cs="FrankRuehl" w:hint="cs"/>
          <w:vanish/>
          <w:szCs w:val="20"/>
          <w:shd w:val="clear" w:color="auto" w:fill="FFFF99"/>
          <w:rtl/>
        </w:rPr>
        <w:t>)</w:t>
      </w:r>
    </w:p>
    <w:p w14:paraId="695E4C39" w14:textId="77777777" w:rsidR="00671767" w:rsidRPr="00917FC5" w:rsidRDefault="00671767">
      <w:pPr>
        <w:pStyle w:val="P00"/>
        <w:tabs>
          <w:tab w:val="clear" w:pos="6259"/>
        </w:tabs>
        <w:spacing w:before="0"/>
        <w:ind w:left="0" w:right="1134"/>
        <w:rPr>
          <w:rFonts w:cs="FrankRuehl" w:hint="cs"/>
          <w:b/>
          <w:bCs/>
          <w:vanish/>
          <w:szCs w:val="20"/>
          <w:shd w:val="clear" w:color="auto" w:fill="FFFF99"/>
          <w:rtl/>
        </w:rPr>
      </w:pPr>
      <w:r w:rsidRPr="00917FC5">
        <w:rPr>
          <w:rFonts w:cs="FrankRuehl" w:hint="cs"/>
          <w:b/>
          <w:bCs/>
          <w:vanish/>
          <w:szCs w:val="20"/>
          <w:shd w:val="clear" w:color="auto" w:fill="FFFF99"/>
          <w:rtl/>
        </w:rPr>
        <w:t>ביטול סעיף קטן 67(א)</w:t>
      </w:r>
    </w:p>
    <w:p w14:paraId="619F0BB6" w14:textId="77777777" w:rsidR="00671767" w:rsidRPr="00917FC5" w:rsidRDefault="00671767">
      <w:pPr>
        <w:pStyle w:val="P00"/>
        <w:tabs>
          <w:tab w:val="clear" w:pos="6259"/>
        </w:tabs>
        <w:ind w:left="0" w:right="1134"/>
        <w:rPr>
          <w:rFonts w:cs="FrankRuehl" w:hint="cs"/>
          <w:vanish/>
          <w:szCs w:val="20"/>
          <w:shd w:val="clear" w:color="auto" w:fill="FFFF99"/>
          <w:rtl/>
        </w:rPr>
      </w:pPr>
      <w:r w:rsidRPr="00917FC5">
        <w:rPr>
          <w:rFonts w:cs="FrankRuehl" w:hint="cs"/>
          <w:vanish/>
          <w:szCs w:val="20"/>
          <w:shd w:val="clear" w:color="auto" w:fill="FFFF99"/>
          <w:rtl/>
        </w:rPr>
        <w:t>הנוסח הקודם:</w:t>
      </w:r>
    </w:p>
    <w:p w14:paraId="2D913044" w14:textId="77777777" w:rsidR="00671767" w:rsidRDefault="00671767">
      <w:pPr>
        <w:pStyle w:val="P00"/>
        <w:tabs>
          <w:tab w:val="clear" w:pos="6259"/>
        </w:tabs>
        <w:spacing w:before="0"/>
        <w:ind w:left="0" w:right="1134"/>
        <w:rPr>
          <w:rFonts w:cs="FrankRuehl" w:hint="cs"/>
          <w:strike/>
          <w:sz w:val="2"/>
          <w:szCs w:val="2"/>
          <w:rtl/>
        </w:rPr>
      </w:pPr>
      <w:r w:rsidRPr="00917FC5">
        <w:rPr>
          <w:rFonts w:cs="FrankRuehl" w:hint="cs"/>
          <w:vanish/>
          <w:szCs w:val="20"/>
          <w:shd w:val="clear" w:color="auto" w:fill="FFFF99"/>
          <w:rtl/>
        </w:rPr>
        <w:tab/>
      </w:r>
      <w:r w:rsidRPr="00917FC5">
        <w:rPr>
          <w:rFonts w:cs="FrankRuehl" w:hint="cs"/>
          <w:strike/>
          <w:vanish/>
          <w:sz w:val="22"/>
          <w:szCs w:val="22"/>
          <w:shd w:val="clear" w:color="auto" w:fill="FFFF99"/>
          <w:rtl/>
        </w:rPr>
        <w:t>(א)</w:t>
      </w:r>
      <w:r w:rsidRPr="00917FC5">
        <w:rPr>
          <w:rFonts w:cs="FrankRuehl" w:hint="cs"/>
          <w:strike/>
          <w:vanish/>
          <w:sz w:val="22"/>
          <w:szCs w:val="22"/>
          <w:shd w:val="clear" w:color="auto" w:fill="FFFF99"/>
          <w:rtl/>
        </w:rPr>
        <w:tab/>
        <w:t xml:space="preserve">בסעיף זה, "נכה" </w:t>
      </w:r>
      <w:r w:rsidRPr="00917FC5">
        <w:rPr>
          <w:rFonts w:cs="FrankRuehl"/>
          <w:strike/>
          <w:vanish/>
          <w:sz w:val="22"/>
          <w:szCs w:val="22"/>
          <w:shd w:val="clear" w:color="auto" w:fill="FFFF99"/>
          <w:rtl/>
        </w:rPr>
        <w:t>–</w:t>
      </w:r>
      <w:r w:rsidRPr="00917FC5">
        <w:rPr>
          <w:rFonts w:cs="FrankRuehl" w:hint="cs"/>
          <w:strike/>
          <w:vanish/>
          <w:sz w:val="22"/>
          <w:szCs w:val="22"/>
          <w:shd w:val="clear" w:color="auto" w:fill="FFFF99"/>
          <w:rtl/>
        </w:rPr>
        <w:t xml:space="preserve"> לרבות נכה כמשמעותו בחוק הנכים.</w:t>
      </w:r>
      <w:bookmarkEnd w:id="157"/>
    </w:p>
    <w:p w14:paraId="35F570CD" w14:textId="77777777" w:rsidR="00671767" w:rsidRDefault="00671767">
      <w:pPr>
        <w:pStyle w:val="P00"/>
        <w:spacing w:before="72"/>
        <w:ind w:left="0" w:right="1134"/>
        <w:jc w:val="center"/>
        <w:rPr>
          <w:rStyle w:val="default"/>
          <w:rFonts w:cs="FrankRuehl" w:hint="cs"/>
          <w:b/>
          <w:bCs/>
          <w:sz w:val="24"/>
          <w:szCs w:val="24"/>
          <w:rtl/>
        </w:rPr>
      </w:pPr>
      <w:r>
        <w:rPr>
          <w:rFonts w:cs="FrankRuehl"/>
          <w:b/>
          <w:bCs/>
          <w:szCs w:val="24"/>
          <w:rtl/>
          <w:lang w:val="he-IL"/>
        </w:rPr>
        <w:pict w14:anchorId="05B8DCF8">
          <v:shape id="_x0000_s2202" type="#_x0000_t202" style="position:absolute;left:0;text-align:left;margin-left:470.25pt;margin-top:7.1pt;width:1in;height:16.8pt;z-index:251668480" filled="f" stroked="f">
            <v:textbox inset="1mm,0,1mm,0">
              <w:txbxContent>
                <w:p w14:paraId="0D3F93E0" w14:textId="77777777" w:rsidR="00E14C1C" w:rsidRDefault="00E14C1C">
                  <w:pPr>
                    <w:spacing w:line="160" w:lineRule="exact"/>
                    <w:jc w:val="left"/>
                    <w:rPr>
                      <w:rFonts w:cs="Miriam" w:hint="cs"/>
                      <w:sz w:val="18"/>
                      <w:szCs w:val="18"/>
                      <w:rtl/>
                    </w:rPr>
                  </w:pPr>
                  <w:r>
                    <w:rPr>
                      <w:rFonts w:cs="Miriam" w:hint="cs"/>
                      <w:sz w:val="18"/>
                      <w:szCs w:val="18"/>
                      <w:rtl/>
                    </w:rPr>
                    <w:t>(תיקון מס' 18) תשס"ד-2004</w:t>
                  </w:r>
                </w:p>
              </w:txbxContent>
            </v:textbox>
          </v:shape>
        </w:pict>
      </w:r>
      <w:r>
        <w:rPr>
          <w:rStyle w:val="default"/>
          <w:rFonts w:cs="FrankRuehl" w:hint="cs"/>
          <w:b/>
          <w:bCs/>
          <w:sz w:val="24"/>
          <w:szCs w:val="24"/>
          <w:rtl/>
        </w:rPr>
        <w:t>פרק ד'1: חייל חדש</w:t>
      </w:r>
    </w:p>
    <w:p w14:paraId="23F548FB" w14:textId="77777777" w:rsidR="00671767" w:rsidRPr="00917FC5" w:rsidRDefault="00671767">
      <w:pPr>
        <w:pStyle w:val="P00"/>
        <w:spacing w:before="0"/>
        <w:ind w:left="0" w:right="1134"/>
        <w:rPr>
          <w:rFonts w:cs="FrankRuehl" w:hint="cs"/>
          <w:b/>
          <w:bCs/>
          <w:vanish/>
          <w:szCs w:val="20"/>
          <w:shd w:val="clear" w:color="auto" w:fill="FFFF99"/>
          <w:rtl/>
        </w:rPr>
      </w:pPr>
      <w:bookmarkStart w:id="158" w:name="Rov117"/>
      <w:r w:rsidRPr="00917FC5">
        <w:rPr>
          <w:rFonts w:cs="FrankRuehl" w:hint="cs"/>
          <w:vanish/>
          <w:color w:val="FF0000"/>
          <w:szCs w:val="20"/>
          <w:shd w:val="clear" w:color="auto" w:fill="FFFF99"/>
          <w:rtl/>
        </w:rPr>
        <w:t>מיום 1.1.2004</w:t>
      </w:r>
    </w:p>
    <w:p w14:paraId="13FD9D3A" w14:textId="77777777" w:rsidR="00671767" w:rsidRPr="00917FC5" w:rsidRDefault="00671767">
      <w:pPr>
        <w:pStyle w:val="P00"/>
        <w:spacing w:before="0"/>
        <w:ind w:left="0" w:right="1134"/>
        <w:rPr>
          <w:rFonts w:cs="FrankRuehl" w:hint="cs"/>
          <w:b/>
          <w:bCs/>
          <w:vanish/>
          <w:szCs w:val="20"/>
          <w:shd w:val="clear" w:color="auto" w:fill="FFFF99"/>
          <w:rtl/>
        </w:rPr>
      </w:pPr>
      <w:r w:rsidRPr="00917FC5">
        <w:rPr>
          <w:rFonts w:cs="FrankRuehl" w:hint="cs"/>
          <w:b/>
          <w:bCs/>
          <w:vanish/>
          <w:szCs w:val="20"/>
          <w:shd w:val="clear" w:color="auto" w:fill="FFFF99"/>
          <w:rtl/>
        </w:rPr>
        <w:t>תיקון מס' 18</w:t>
      </w:r>
    </w:p>
    <w:p w14:paraId="03857DF6" w14:textId="77777777" w:rsidR="00671767" w:rsidRPr="00917FC5" w:rsidRDefault="00671767">
      <w:pPr>
        <w:pStyle w:val="P00"/>
        <w:tabs>
          <w:tab w:val="clear" w:pos="6259"/>
        </w:tabs>
        <w:spacing w:before="0"/>
        <w:ind w:left="0" w:right="1134"/>
        <w:rPr>
          <w:rFonts w:cs="FrankRuehl" w:hint="cs"/>
          <w:vanish/>
          <w:szCs w:val="20"/>
          <w:shd w:val="clear" w:color="auto" w:fill="FFFF99"/>
          <w:rtl/>
        </w:rPr>
      </w:pPr>
      <w:hyperlink r:id="rId243" w:history="1">
        <w:r w:rsidRPr="00917FC5">
          <w:rPr>
            <w:rStyle w:val="Hyperlink"/>
            <w:rFonts w:cs="FrankRuehl" w:hint="cs"/>
            <w:vanish/>
            <w:szCs w:val="20"/>
            <w:shd w:val="clear" w:color="auto" w:fill="FFFF99"/>
            <w:rtl/>
          </w:rPr>
          <w:t>ס"ח תשס"ד מס' 1920</w:t>
        </w:r>
      </w:hyperlink>
      <w:r w:rsidRPr="00917FC5">
        <w:rPr>
          <w:rFonts w:cs="FrankRuehl" w:hint="cs"/>
          <w:vanish/>
          <w:szCs w:val="20"/>
          <w:shd w:val="clear" w:color="auto" w:fill="FFFF99"/>
          <w:rtl/>
        </w:rPr>
        <w:t xml:space="preserve"> מיום 18.1.2004 בעמ' 134 (</w:t>
      </w:r>
      <w:hyperlink r:id="rId244" w:history="1">
        <w:r w:rsidRPr="00917FC5">
          <w:rPr>
            <w:rStyle w:val="Hyperlink"/>
            <w:rFonts w:cs="FrankRuehl" w:hint="cs"/>
            <w:vanish/>
            <w:szCs w:val="20"/>
            <w:shd w:val="clear" w:color="auto" w:fill="FFFF99"/>
            <w:rtl/>
          </w:rPr>
          <w:t>ה"ח 64</w:t>
        </w:r>
      </w:hyperlink>
      <w:r w:rsidRPr="00917FC5">
        <w:rPr>
          <w:rFonts w:cs="FrankRuehl" w:hint="cs"/>
          <w:vanish/>
          <w:szCs w:val="20"/>
          <w:shd w:val="clear" w:color="auto" w:fill="FFFF99"/>
          <w:rtl/>
        </w:rPr>
        <w:t>)</w:t>
      </w:r>
    </w:p>
    <w:p w14:paraId="333DE936" w14:textId="77777777" w:rsidR="00671767" w:rsidRDefault="00671767">
      <w:pPr>
        <w:pStyle w:val="P00"/>
        <w:tabs>
          <w:tab w:val="clear" w:pos="6259"/>
        </w:tabs>
        <w:spacing w:before="0"/>
        <w:ind w:left="0" w:right="1134"/>
        <w:rPr>
          <w:rFonts w:cs="FrankRuehl" w:hint="cs"/>
          <w:b/>
          <w:bCs/>
          <w:sz w:val="2"/>
          <w:szCs w:val="2"/>
          <w:rtl/>
        </w:rPr>
      </w:pPr>
      <w:r w:rsidRPr="00917FC5">
        <w:rPr>
          <w:rFonts w:cs="FrankRuehl" w:hint="cs"/>
          <w:b/>
          <w:bCs/>
          <w:vanish/>
          <w:szCs w:val="20"/>
          <w:shd w:val="clear" w:color="auto" w:fill="FFFF99"/>
          <w:rtl/>
        </w:rPr>
        <w:t>הוספת פרק ד'1</w:t>
      </w:r>
      <w:bookmarkEnd w:id="158"/>
    </w:p>
    <w:p w14:paraId="692881D9" w14:textId="77777777" w:rsidR="00671767" w:rsidRDefault="00671767">
      <w:pPr>
        <w:pStyle w:val="P00"/>
        <w:spacing w:before="72"/>
        <w:ind w:left="0" w:right="1134"/>
        <w:rPr>
          <w:rStyle w:val="default"/>
          <w:rFonts w:cs="FrankRuehl" w:hint="cs"/>
          <w:rtl/>
        </w:rPr>
      </w:pPr>
      <w:bookmarkStart w:id="159" w:name="Seif72"/>
      <w:bookmarkEnd w:id="159"/>
      <w:r>
        <w:rPr>
          <w:rFonts w:cs="Miriam"/>
          <w:szCs w:val="32"/>
          <w:rtl/>
          <w:lang w:val="he-IL"/>
        </w:rPr>
        <w:pict w14:anchorId="2001C5FA">
          <v:shape id="_x0000_s2144" type="#_x0000_t202" style="position:absolute;left:0;text-align:left;margin-left:470.25pt;margin-top:2.45pt;width:1in;height:33.6pt;z-index:251646976" filled="f" stroked="f">
            <v:textbox inset="1mm,,1mm">
              <w:txbxContent>
                <w:p w14:paraId="5D8E0FF8" w14:textId="77777777" w:rsidR="00E14C1C" w:rsidRDefault="00E14C1C">
                  <w:pPr>
                    <w:spacing w:line="160" w:lineRule="exact"/>
                    <w:jc w:val="left"/>
                    <w:rPr>
                      <w:rFonts w:cs="Miriam" w:hint="cs"/>
                      <w:sz w:val="18"/>
                      <w:szCs w:val="18"/>
                      <w:rtl/>
                    </w:rPr>
                  </w:pPr>
                  <w:r>
                    <w:rPr>
                      <w:rFonts w:cs="Miriam" w:hint="cs"/>
                      <w:sz w:val="18"/>
                      <w:szCs w:val="18"/>
                      <w:rtl/>
                    </w:rPr>
                    <w:t>הגדרות</w:t>
                  </w:r>
                </w:p>
                <w:p w14:paraId="2E077AFB" w14:textId="77777777" w:rsidR="00E14C1C" w:rsidRDefault="00E14C1C">
                  <w:pPr>
                    <w:spacing w:line="160" w:lineRule="exact"/>
                    <w:jc w:val="left"/>
                    <w:rPr>
                      <w:rFonts w:cs="Miriam" w:hint="cs"/>
                      <w:sz w:val="18"/>
                      <w:szCs w:val="18"/>
                      <w:rtl/>
                    </w:rPr>
                  </w:pPr>
                  <w:r>
                    <w:rPr>
                      <w:rFonts w:cs="Miriam" w:hint="cs"/>
                      <w:sz w:val="18"/>
                      <w:szCs w:val="18"/>
                      <w:rtl/>
                    </w:rPr>
                    <w:t>(תיקון מס' 18) תשס"ד-2004</w:t>
                  </w:r>
                </w:p>
              </w:txbxContent>
            </v:textbox>
            <w10:anchorlock/>
          </v:shape>
        </w:pict>
      </w:r>
      <w:r>
        <w:rPr>
          <w:rStyle w:val="default"/>
          <w:rFonts w:cs="Miriam" w:hint="cs"/>
          <w:sz w:val="32"/>
          <w:szCs w:val="32"/>
          <w:rtl/>
        </w:rPr>
        <w:t>67</w:t>
      </w:r>
      <w:r>
        <w:rPr>
          <w:rStyle w:val="default"/>
          <w:rFonts w:cs="FrankRuehl" w:hint="cs"/>
          <w:rtl/>
        </w:rPr>
        <w:t>א.</w:t>
      </w:r>
      <w:r>
        <w:rPr>
          <w:rStyle w:val="default"/>
          <w:rFonts w:cs="FrankRuehl" w:hint="cs"/>
          <w:rtl/>
        </w:rPr>
        <w:tab/>
        <w:t xml:space="preserve">בפרק זה </w:t>
      </w:r>
      <w:r>
        <w:rPr>
          <w:rStyle w:val="default"/>
          <w:rFonts w:cs="FrankRuehl"/>
          <w:rtl/>
        </w:rPr>
        <w:t>–</w:t>
      </w:r>
    </w:p>
    <w:p w14:paraId="520A5BBD" w14:textId="77777777" w:rsidR="00671767" w:rsidRPr="00917FC5" w:rsidRDefault="00671767">
      <w:pPr>
        <w:pStyle w:val="P00"/>
        <w:spacing w:before="0"/>
        <w:ind w:left="0" w:right="1134"/>
        <w:rPr>
          <w:rFonts w:cs="FrankRuehl" w:hint="cs"/>
          <w:b/>
          <w:bCs/>
          <w:vanish/>
          <w:szCs w:val="20"/>
          <w:shd w:val="clear" w:color="auto" w:fill="FFFF99"/>
          <w:rtl/>
        </w:rPr>
      </w:pPr>
      <w:bookmarkStart w:id="160" w:name="Rov131"/>
      <w:r w:rsidRPr="00917FC5">
        <w:rPr>
          <w:rFonts w:cs="FrankRuehl" w:hint="cs"/>
          <w:vanish/>
          <w:color w:val="FF0000"/>
          <w:szCs w:val="20"/>
          <w:shd w:val="clear" w:color="auto" w:fill="FFFF99"/>
          <w:rtl/>
        </w:rPr>
        <w:t>מיום 1.1.2004</w:t>
      </w:r>
    </w:p>
    <w:p w14:paraId="726E4FCD" w14:textId="77777777" w:rsidR="00671767" w:rsidRPr="00917FC5" w:rsidRDefault="00671767">
      <w:pPr>
        <w:pStyle w:val="P00"/>
        <w:spacing w:before="0"/>
        <w:ind w:left="0" w:right="1134"/>
        <w:rPr>
          <w:rFonts w:cs="FrankRuehl" w:hint="cs"/>
          <w:b/>
          <w:bCs/>
          <w:vanish/>
          <w:szCs w:val="20"/>
          <w:shd w:val="clear" w:color="auto" w:fill="FFFF99"/>
          <w:rtl/>
        </w:rPr>
      </w:pPr>
      <w:r w:rsidRPr="00917FC5">
        <w:rPr>
          <w:rFonts w:cs="FrankRuehl" w:hint="cs"/>
          <w:b/>
          <w:bCs/>
          <w:vanish/>
          <w:szCs w:val="20"/>
          <w:shd w:val="clear" w:color="auto" w:fill="FFFF99"/>
          <w:rtl/>
        </w:rPr>
        <w:t>תיקון מס' 18</w:t>
      </w:r>
    </w:p>
    <w:p w14:paraId="0CF86C21" w14:textId="77777777" w:rsidR="00671767" w:rsidRPr="00917FC5" w:rsidRDefault="00671767">
      <w:pPr>
        <w:pStyle w:val="P00"/>
        <w:tabs>
          <w:tab w:val="clear" w:pos="6259"/>
        </w:tabs>
        <w:spacing w:before="0"/>
        <w:ind w:left="0" w:right="1134"/>
        <w:rPr>
          <w:rFonts w:cs="FrankRuehl" w:hint="cs"/>
          <w:vanish/>
          <w:szCs w:val="20"/>
          <w:shd w:val="clear" w:color="auto" w:fill="FFFF99"/>
          <w:rtl/>
        </w:rPr>
      </w:pPr>
      <w:hyperlink r:id="rId245" w:history="1">
        <w:r w:rsidRPr="00917FC5">
          <w:rPr>
            <w:rStyle w:val="Hyperlink"/>
            <w:rFonts w:cs="FrankRuehl" w:hint="cs"/>
            <w:vanish/>
            <w:szCs w:val="20"/>
            <w:shd w:val="clear" w:color="auto" w:fill="FFFF99"/>
            <w:rtl/>
          </w:rPr>
          <w:t>ס"ח תשס"ד מס' 1920</w:t>
        </w:r>
      </w:hyperlink>
      <w:r w:rsidRPr="00917FC5">
        <w:rPr>
          <w:rFonts w:cs="FrankRuehl" w:hint="cs"/>
          <w:vanish/>
          <w:szCs w:val="20"/>
          <w:shd w:val="clear" w:color="auto" w:fill="FFFF99"/>
          <w:rtl/>
        </w:rPr>
        <w:t xml:space="preserve"> מיום 18.1.2004 בעמ' 134 (</w:t>
      </w:r>
      <w:hyperlink r:id="rId246" w:history="1">
        <w:r w:rsidRPr="00917FC5">
          <w:rPr>
            <w:rStyle w:val="Hyperlink"/>
            <w:rFonts w:cs="FrankRuehl" w:hint="cs"/>
            <w:vanish/>
            <w:szCs w:val="20"/>
            <w:shd w:val="clear" w:color="auto" w:fill="FFFF99"/>
            <w:rtl/>
          </w:rPr>
          <w:t>ה"ח 64</w:t>
        </w:r>
      </w:hyperlink>
      <w:r w:rsidRPr="00917FC5">
        <w:rPr>
          <w:rFonts w:cs="FrankRuehl" w:hint="cs"/>
          <w:vanish/>
          <w:szCs w:val="20"/>
          <w:shd w:val="clear" w:color="auto" w:fill="FFFF99"/>
          <w:rtl/>
        </w:rPr>
        <w:t>)</w:t>
      </w:r>
    </w:p>
    <w:p w14:paraId="3158DCD2" w14:textId="77777777" w:rsidR="00671767" w:rsidRDefault="00671767">
      <w:pPr>
        <w:pStyle w:val="P00"/>
        <w:tabs>
          <w:tab w:val="clear" w:pos="6259"/>
        </w:tabs>
        <w:spacing w:before="0"/>
        <w:ind w:left="0" w:right="1134"/>
        <w:rPr>
          <w:rFonts w:cs="FrankRuehl" w:hint="cs"/>
          <w:b/>
          <w:bCs/>
          <w:sz w:val="2"/>
          <w:szCs w:val="2"/>
          <w:shd w:val="clear" w:color="auto" w:fill="FFFF99"/>
          <w:rtl/>
        </w:rPr>
      </w:pPr>
      <w:r w:rsidRPr="00917FC5">
        <w:rPr>
          <w:rFonts w:cs="FrankRuehl" w:hint="cs"/>
          <w:b/>
          <w:bCs/>
          <w:vanish/>
          <w:szCs w:val="20"/>
          <w:shd w:val="clear" w:color="auto" w:fill="FFFF99"/>
          <w:rtl/>
        </w:rPr>
        <w:t>הוספת סעיף 67א</w:t>
      </w:r>
      <w:bookmarkEnd w:id="160"/>
    </w:p>
    <w:p w14:paraId="391C2BEC" w14:textId="77777777" w:rsidR="00671767" w:rsidRDefault="00671767">
      <w:pPr>
        <w:pStyle w:val="P00"/>
        <w:spacing w:before="72"/>
        <w:ind w:left="0" w:right="1134"/>
        <w:rPr>
          <w:rStyle w:val="default"/>
          <w:rFonts w:cs="FrankRuehl" w:hint="cs"/>
          <w:rtl/>
        </w:rPr>
      </w:pPr>
      <w:r>
        <w:rPr>
          <w:rStyle w:val="default"/>
          <w:rFonts w:cs="FrankRuehl" w:hint="cs"/>
          <w:rtl/>
        </w:rPr>
        <w:tab/>
        <w:t xml:space="preserve">"המועד הקובע" </w:t>
      </w:r>
      <w:r>
        <w:rPr>
          <w:rStyle w:val="default"/>
          <w:rFonts w:cs="FrankRuehl"/>
          <w:rtl/>
        </w:rPr>
        <w:t>–</w:t>
      </w:r>
      <w:r>
        <w:rPr>
          <w:rStyle w:val="default"/>
          <w:rFonts w:cs="FrankRuehl" w:hint="cs"/>
          <w:rtl/>
        </w:rPr>
        <w:t xml:space="preserve"> יום ו' בטבת התשס"ד (31 בדצמבר 2003);</w:t>
      </w:r>
    </w:p>
    <w:p w14:paraId="08CDC917" w14:textId="77777777" w:rsidR="00671767" w:rsidRDefault="00671767">
      <w:pPr>
        <w:pStyle w:val="P00"/>
        <w:spacing w:before="72"/>
        <w:ind w:left="0" w:right="1134"/>
        <w:rPr>
          <w:rStyle w:val="default"/>
          <w:rFonts w:cs="FrankRuehl" w:hint="cs"/>
          <w:rtl/>
        </w:rPr>
      </w:pPr>
      <w:r>
        <w:rPr>
          <w:rFonts w:cs="FrankRuehl"/>
          <w:rtl/>
          <w:lang w:val="he-IL"/>
        </w:rPr>
        <w:pict w14:anchorId="7F14BDEA">
          <v:shape id="_x0000_s2159" type="#_x0000_t202" style="position:absolute;left:0;text-align:left;margin-left:470.25pt;margin-top:7.1pt;width:1in;height:16.8pt;z-index:251662336" filled="f" stroked="f">
            <v:textbox inset="1mm,0,1mm,0">
              <w:txbxContent>
                <w:p w14:paraId="26AAB7A0" w14:textId="77777777" w:rsidR="00E14C1C" w:rsidRDefault="00E14C1C">
                  <w:pPr>
                    <w:spacing w:line="160" w:lineRule="exact"/>
                    <w:jc w:val="left"/>
                    <w:rPr>
                      <w:rFonts w:cs="Miriam" w:hint="cs"/>
                      <w:sz w:val="18"/>
                      <w:szCs w:val="18"/>
                      <w:rtl/>
                    </w:rPr>
                  </w:pPr>
                  <w:r>
                    <w:rPr>
                      <w:rFonts w:cs="Miriam" w:hint="cs"/>
                      <w:sz w:val="18"/>
                      <w:szCs w:val="18"/>
                      <w:rtl/>
                    </w:rPr>
                    <w:t>(תיקון מס' 21) תשס"ה-2005</w:t>
                  </w:r>
                </w:p>
              </w:txbxContent>
            </v:textbox>
            <w10:anchorlock/>
          </v:shape>
        </w:pict>
      </w:r>
      <w:r>
        <w:rPr>
          <w:rStyle w:val="default"/>
          <w:rFonts w:cs="FrankRuehl" w:hint="cs"/>
          <w:rtl/>
        </w:rPr>
        <w:tab/>
        <w:t xml:space="preserve">"חוק הפיקוח על קופות גמל" </w:t>
      </w:r>
      <w:r>
        <w:rPr>
          <w:rStyle w:val="default"/>
          <w:rFonts w:cs="FrankRuehl"/>
          <w:rtl/>
        </w:rPr>
        <w:t>–</w:t>
      </w:r>
      <w:r>
        <w:rPr>
          <w:rStyle w:val="default"/>
          <w:rFonts w:cs="FrankRuehl" w:hint="cs"/>
          <w:rtl/>
        </w:rPr>
        <w:t xml:space="preserve"> חוק הפיקוח על שירותים פיננסיים (קופות גמל), התשס"ה-2005;</w:t>
      </w:r>
    </w:p>
    <w:p w14:paraId="59A82E5A" w14:textId="77777777" w:rsidR="00671767" w:rsidRPr="00917FC5" w:rsidRDefault="00671767">
      <w:pPr>
        <w:pStyle w:val="P00"/>
        <w:spacing w:before="0"/>
        <w:ind w:left="0" w:right="1134"/>
        <w:rPr>
          <w:rFonts w:cs="FrankRuehl" w:hint="cs"/>
          <w:b/>
          <w:bCs/>
          <w:vanish/>
          <w:szCs w:val="20"/>
          <w:shd w:val="clear" w:color="auto" w:fill="FFFF99"/>
          <w:rtl/>
        </w:rPr>
      </w:pPr>
      <w:bookmarkStart w:id="161" w:name="Rov132"/>
      <w:r w:rsidRPr="00917FC5">
        <w:rPr>
          <w:rFonts w:cs="FrankRuehl" w:hint="cs"/>
          <w:vanish/>
          <w:color w:val="FF0000"/>
          <w:szCs w:val="20"/>
          <w:shd w:val="clear" w:color="auto" w:fill="FFFF99"/>
          <w:rtl/>
        </w:rPr>
        <w:t>מיום 8.11.2005</w:t>
      </w:r>
    </w:p>
    <w:p w14:paraId="240718F9" w14:textId="77777777" w:rsidR="00671767" w:rsidRPr="00917FC5" w:rsidRDefault="00671767">
      <w:pPr>
        <w:pStyle w:val="P00"/>
        <w:spacing w:before="0"/>
        <w:ind w:left="0" w:right="1134"/>
        <w:rPr>
          <w:rFonts w:cs="FrankRuehl" w:hint="cs"/>
          <w:b/>
          <w:bCs/>
          <w:vanish/>
          <w:szCs w:val="20"/>
          <w:shd w:val="clear" w:color="auto" w:fill="FFFF99"/>
          <w:rtl/>
        </w:rPr>
      </w:pPr>
      <w:r w:rsidRPr="00917FC5">
        <w:rPr>
          <w:rFonts w:cs="FrankRuehl" w:hint="cs"/>
          <w:b/>
          <w:bCs/>
          <w:vanish/>
          <w:szCs w:val="20"/>
          <w:shd w:val="clear" w:color="auto" w:fill="FFFF99"/>
          <w:rtl/>
        </w:rPr>
        <w:t>תיקון מס' 21</w:t>
      </w:r>
    </w:p>
    <w:p w14:paraId="3F55DFF9" w14:textId="77777777" w:rsidR="00671767" w:rsidRPr="00917FC5" w:rsidRDefault="00671767">
      <w:pPr>
        <w:pStyle w:val="P00"/>
        <w:tabs>
          <w:tab w:val="clear" w:pos="6259"/>
        </w:tabs>
        <w:spacing w:before="0"/>
        <w:ind w:left="0" w:right="1134"/>
        <w:rPr>
          <w:rFonts w:cs="FrankRuehl" w:hint="cs"/>
          <w:vanish/>
          <w:szCs w:val="20"/>
          <w:shd w:val="clear" w:color="auto" w:fill="FFFF99"/>
          <w:rtl/>
        </w:rPr>
      </w:pPr>
      <w:hyperlink r:id="rId247" w:history="1">
        <w:r w:rsidRPr="00917FC5">
          <w:rPr>
            <w:rStyle w:val="Hyperlink"/>
            <w:rFonts w:cs="FrankRuehl" w:hint="cs"/>
            <w:vanish/>
            <w:szCs w:val="20"/>
            <w:shd w:val="clear" w:color="auto" w:fill="FFFF99"/>
            <w:rtl/>
          </w:rPr>
          <w:t>ס"ח תשס"ה מס' 2024</w:t>
        </w:r>
      </w:hyperlink>
      <w:r w:rsidRPr="00917FC5">
        <w:rPr>
          <w:rFonts w:cs="FrankRuehl" w:hint="cs"/>
          <w:vanish/>
          <w:szCs w:val="20"/>
          <w:shd w:val="clear" w:color="auto" w:fill="FFFF99"/>
          <w:rtl/>
        </w:rPr>
        <w:t xml:space="preserve"> מיום 10.8.2005 בעמ' 914 (</w:t>
      </w:r>
      <w:hyperlink r:id="rId248" w:history="1">
        <w:r w:rsidRPr="00917FC5">
          <w:rPr>
            <w:rStyle w:val="Hyperlink"/>
            <w:rFonts w:cs="FrankRuehl" w:hint="cs"/>
            <w:vanish/>
            <w:szCs w:val="20"/>
            <w:shd w:val="clear" w:color="auto" w:fill="FFFF99"/>
            <w:rtl/>
          </w:rPr>
          <w:t>ה"ח 175</w:t>
        </w:r>
      </w:hyperlink>
      <w:r w:rsidRPr="00917FC5">
        <w:rPr>
          <w:rFonts w:cs="FrankRuehl" w:hint="cs"/>
          <w:vanish/>
          <w:szCs w:val="20"/>
          <w:shd w:val="clear" w:color="auto" w:fill="FFFF99"/>
          <w:rtl/>
        </w:rPr>
        <w:t>)</w:t>
      </w:r>
    </w:p>
    <w:p w14:paraId="5C7E334A" w14:textId="77777777" w:rsidR="00671767" w:rsidRDefault="00671767">
      <w:pPr>
        <w:pStyle w:val="P00"/>
        <w:ind w:left="0" w:right="1134"/>
        <w:rPr>
          <w:rStyle w:val="default"/>
          <w:rFonts w:cs="FrankRuehl" w:hint="cs"/>
          <w:sz w:val="2"/>
          <w:szCs w:val="2"/>
          <w:shd w:val="clear" w:color="auto" w:fill="FFFF99"/>
          <w:rtl/>
        </w:rPr>
      </w:pPr>
      <w:r w:rsidRPr="00917FC5">
        <w:rPr>
          <w:rStyle w:val="default"/>
          <w:rFonts w:cs="FrankRuehl" w:hint="cs"/>
          <w:vanish/>
          <w:sz w:val="22"/>
          <w:szCs w:val="22"/>
          <w:shd w:val="clear" w:color="auto" w:fill="FFFF99"/>
          <w:rtl/>
        </w:rPr>
        <w:tab/>
      </w:r>
      <w:r w:rsidRPr="00917FC5">
        <w:rPr>
          <w:rStyle w:val="default"/>
          <w:rFonts w:cs="FrankRuehl" w:hint="cs"/>
          <w:vanish/>
          <w:sz w:val="22"/>
          <w:szCs w:val="22"/>
          <w:u w:val="single"/>
          <w:shd w:val="clear" w:color="auto" w:fill="FFFF99"/>
          <w:rtl/>
        </w:rPr>
        <w:t xml:space="preserve">"חוק הפיקוח על קופות גמל" </w:t>
      </w:r>
      <w:r w:rsidRPr="00917FC5">
        <w:rPr>
          <w:rStyle w:val="default"/>
          <w:rFonts w:cs="FrankRuehl"/>
          <w:vanish/>
          <w:sz w:val="22"/>
          <w:szCs w:val="22"/>
          <w:u w:val="single"/>
          <w:shd w:val="clear" w:color="auto" w:fill="FFFF99"/>
          <w:rtl/>
        </w:rPr>
        <w:t>–</w:t>
      </w:r>
      <w:r w:rsidRPr="00917FC5">
        <w:rPr>
          <w:rStyle w:val="default"/>
          <w:rFonts w:cs="FrankRuehl" w:hint="cs"/>
          <w:vanish/>
          <w:sz w:val="22"/>
          <w:szCs w:val="22"/>
          <w:u w:val="single"/>
          <w:shd w:val="clear" w:color="auto" w:fill="FFFF99"/>
          <w:rtl/>
        </w:rPr>
        <w:t xml:space="preserve"> חוק הפיקוח על שירותים פיננסיים (קופות גמל), התשס"ה-2005</w:t>
      </w:r>
      <w:r w:rsidRPr="00917FC5">
        <w:rPr>
          <w:rStyle w:val="default"/>
          <w:rFonts w:cs="FrankRuehl" w:hint="cs"/>
          <w:vanish/>
          <w:sz w:val="22"/>
          <w:szCs w:val="22"/>
          <w:shd w:val="clear" w:color="auto" w:fill="FFFF99"/>
          <w:rtl/>
        </w:rPr>
        <w:t>;</w:t>
      </w:r>
      <w:bookmarkEnd w:id="161"/>
    </w:p>
    <w:p w14:paraId="708283EF" w14:textId="77777777" w:rsidR="00671767" w:rsidRDefault="00671767">
      <w:pPr>
        <w:pStyle w:val="P00"/>
        <w:spacing w:before="72"/>
        <w:ind w:left="0" w:right="1134"/>
        <w:rPr>
          <w:rStyle w:val="default"/>
          <w:rFonts w:cs="FrankRuehl" w:hint="cs"/>
          <w:rtl/>
        </w:rPr>
      </w:pPr>
      <w:r>
        <w:rPr>
          <w:rStyle w:val="default"/>
          <w:rFonts w:cs="FrankRuehl" w:hint="cs"/>
          <w:rtl/>
        </w:rPr>
        <w:tab/>
        <w:t xml:space="preserve">"חוק שירות המדינה (גמלאות)" </w:t>
      </w:r>
      <w:r>
        <w:rPr>
          <w:rStyle w:val="default"/>
          <w:rFonts w:cs="FrankRuehl"/>
          <w:rtl/>
        </w:rPr>
        <w:t>–</w:t>
      </w:r>
      <w:r>
        <w:rPr>
          <w:rStyle w:val="default"/>
          <w:rFonts w:cs="FrankRuehl" w:hint="cs"/>
          <w:rtl/>
        </w:rPr>
        <w:t xml:space="preserve"> חוק שירות המדינה (גמלאות) [נוסח משולב], התש"ל-1970;</w:t>
      </w:r>
    </w:p>
    <w:p w14:paraId="5A0C50CC" w14:textId="77777777" w:rsidR="00671767" w:rsidRDefault="00671767">
      <w:pPr>
        <w:pStyle w:val="P00"/>
        <w:spacing w:before="72"/>
        <w:ind w:left="0" w:right="1134"/>
        <w:rPr>
          <w:rStyle w:val="default"/>
          <w:rFonts w:cs="FrankRuehl" w:hint="cs"/>
          <w:rtl/>
        </w:rPr>
      </w:pPr>
      <w:r>
        <w:rPr>
          <w:rStyle w:val="default"/>
          <w:rFonts w:cs="FrankRuehl" w:hint="cs"/>
          <w:rtl/>
        </w:rPr>
        <w:tab/>
        <w:t xml:space="preserve">"חייל חדש" </w:t>
      </w:r>
      <w:r>
        <w:rPr>
          <w:rStyle w:val="default"/>
          <w:rFonts w:cs="FrankRuehl"/>
          <w:rtl/>
        </w:rPr>
        <w:t>–</w:t>
      </w:r>
      <w:r>
        <w:rPr>
          <w:rStyle w:val="default"/>
          <w:rFonts w:cs="FrankRuehl" w:hint="cs"/>
          <w:rtl/>
        </w:rPr>
        <w:t xml:space="preserve"> חייל, כהגדרתו בסעיף 1 לחוק השיפוט הצבאי, שהתחייב לשירות קבע אחרי המועד הקובע, למעט חייל שהתחייב לשירות קבע לראשונה לפני המועד הקובע, והמשרת ברציפות מהמועד הקובע וחייל שהתקיים בו אחד התנאים המפורטים בפסקאות (1) עד (4) בסעיף 67ז;</w:t>
      </w:r>
    </w:p>
    <w:p w14:paraId="25848E62" w14:textId="77777777" w:rsidR="00671767" w:rsidRDefault="00671767" w:rsidP="008370EF">
      <w:pPr>
        <w:pStyle w:val="P00"/>
        <w:spacing w:before="72"/>
        <w:ind w:left="0" w:right="1134"/>
        <w:rPr>
          <w:rStyle w:val="default"/>
          <w:rFonts w:cs="FrankRuehl" w:hint="cs"/>
          <w:rtl/>
        </w:rPr>
      </w:pPr>
      <w:r>
        <w:rPr>
          <w:rFonts w:cs="FrankRuehl"/>
          <w:rtl/>
          <w:lang w:val="he-IL"/>
        </w:rPr>
        <w:pict w14:anchorId="59C6BFC1">
          <v:shape id="_x0000_s2160" type="#_x0000_t202" style="position:absolute;left:0;text-align:left;margin-left:470.25pt;margin-top:7.1pt;width:1in;height:16.8pt;z-index:251663360" filled="f" stroked="f">
            <v:textbox inset="1mm,0,1mm,0">
              <w:txbxContent>
                <w:p w14:paraId="5896DE9D" w14:textId="77777777" w:rsidR="00E14C1C" w:rsidRDefault="00E14C1C" w:rsidP="008370EF">
                  <w:pPr>
                    <w:spacing w:line="160" w:lineRule="exact"/>
                    <w:jc w:val="left"/>
                    <w:rPr>
                      <w:rFonts w:cs="Miriam" w:hint="cs"/>
                      <w:sz w:val="18"/>
                      <w:szCs w:val="18"/>
                      <w:rtl/>
                    </w:rPr>
                  </w:pPr>
                  <w:r>
                    <w:rPr>
                      <w:rFonts w:cs="Miriam" w:hint="cs"/>
                      <w:sz w:val="18"/>
                      <w:szCs w:val="18"/>
                      <w:rtl/>
                    </w:rPr>
                    <w:t>(תיקון מס' 26) תשע"א-2011</w:t>
                  </w:r>
                </w:p>
              </w:txbxContent>
            </v:textbox>
            <w10:anchorlock/>
          </v:shape>
        </w:pict>
      </w:r>
      <w:r>
        <w:rPr>
          <w:rStyle w:val="default"/>
          <w:rFonts w:cs="FrankRuehl" w:hint="cs"/>
          <w:rtl/>
        </w:rPr>
        <w:tab/>
        <w:t xml:space="preserve">"קופת ביטוח" </w:t>
      </w:r>
      <w:r>
        <w:rPr>
          <w:rStyle w:val="default"/>
          <w:rFonts w:cs="FrankRuehl"/>
          <w:rtl/>
        </w:rPr>
        <w:t>–</w:t>
      </w:r>
      <w:r>
        <w:rPr>
          <w:rStyle w:val="default"/>
          <w:rFonts w:cs="FrankRuehl" w:hint="cs"/>
          <w:rtl/>
        </w:rPr>
        <w:t xml:space="preserve"> </w:t>
      </w:r>
      <w:r w:rsidR="008370EF">
        <w:rPr>
          <w:rStyle w:val="default"/>
          <w:rFonts w:cs="FrankRuehl" w:hint="cs"/>
          <w:rtl/>
        </w:rPr>
        <w:t>(נמחקה)</w:t>
      </w:r>
      <w:r>
        <w:rPr>
          <w:rStyle w:val="default"/>
          <w:rFonts w:cs="FrankRuehl" w:hint="cs"/>
          <w:rtl/>
        </w:rPr>
        <w:t>;</w:t>
      </w:r>
    </w:p>
    <w:p w14:paraId="69570B22" w14:textId="77777777" w:rsidR="00671767" w:rsidRPr="00917FC5" w:rsidRDefault="00671767">
      <w:pPr>
        <w:pStyle w:val="P00"/>
        <w:spacing w:before="0"/>
        <w:ind w:left="0" w:right="1134"/>
        <w:rPr>
          <w:rFonts w:cs="FrankRuehl" w:hint="cs"/>
          <w:b/>
          <w:bCs/>
          <w:vanish/>
          <w:szCs w:val="20"/>
          <w:shd w:val="clear" w:color="auto" w:fill="FFFF99"/>
          <w:rtl/>
        </w:rPr>
      </w:pPr>
      <w:bookmarkStart w:id="162" w:name="Rov149"/>
      <w:r w:rsidRPr="00917FC5">
        <w:rPr>
          <w:rFonts w:cs="FrankRuehl" w:hint="cs"/>
          <w:vanish/>
          <w:color w:val="FF0000"/>
          <w:szCs w:val="20"/>
          <w:shd w:val="clear" w:color="auto" w:fill="FFFF99"/>
          <w:rtl/>
        </w:rPr>
        <w:t>מיום 8.11.2005</w:t>
      </w:r>
    </w:p>
    <w:p w14:paraId="4B5306C5" w14:textId="77777777" w:rsidR="00671767" w:rsidRPr="00917FC5" w:rsidRDefault="00671767">
      <w:pPr>
        <w:pStyle w:val="P00"/>
        <w:spacing w:before="0"/>
        <w:ind w:left="0" w:right="1134"/>
        <w:rPr>
          <w:rFonts w:cs="FrankRuehl" w:hint="cs"/>
          <w:b/>
          <w:bCs/>
          <w:vanish/>
          <w:szCs w:val="20"/>
          <w:shd w:val="clear" w:color="auto" w:fill="FFFF99"/>
          <w:rtl/>
        </w:rPr>
      </w:pPr>
      <w:r w:rsidRPr="00917FC5">
        <w:rPr>
          <w:rFonts w:cs="FrankRuehl" w:hint="cs"/>
          <w:b/>
          <w:bCs/>
          <w:vanish/>
          <w:szCs w:val="20"/>
          <w:shd w:val="clear" w:color="auto" w:fill="FFFF99"/>
          <w:rtl/>
        </w:rPr>
        <w:t>תיקון מס' 21</w:t>
      </w:r>
    </w:p>
    <w:p w14:paraId="4B37913A" w14:textId="77777777" w:rsidR="00671767" w:rsidRPr="00917FC5" w:rsidRDefault="00671767">
      <w:pPr>
        <w:pStyle w:val="P00"/>
        <w:tabs>
          <w:tab w:val="clear" w:pos="6259"/>
        </w:tabs>
        <w:spacing w:before="0"/>
        <w:ind w:left="0" w:right="1134"/>
        <w:rPr>
          <w:rFonts w:cs="FrankRuehl" w:hint="cs"/>
          <w:vanish/>
          <w:szCs w:val="20"/>
          <w:shd w:val="clear" w:color="auto" w:fill="FFFF99"/>
          <w:rtl/>
        </w:rPr>
      </w:pPr>
      <w:hyperlink r:id="rId249" w:history="1">
        <w:r w:rsidRPr="00917FC5">
          <w:rPr>
            <w:rStyle w:val="Hyperlink"/>
            <w:rFonts w:cs="FrankRuehl" w:hint="cs"/>
            <w:vanish/>
            <w:szCs w:val="20"/>
            <w:shd w:val="clear" w:color="auto" w:fill="FFFF99"/>
            <w:rtl/>
          </w:rPr>
          <w:t>ס"ח תשס"ה מס' 2024</w:t>
        </w:r>
      </w:hyperlink>
      <w:r w:rsidRPr="00917FC5">
        <w:rPr>
          <w:rFonts w:cs="FrankRuehl" w:hint="cs"/>
          <w:vanish/>
          <w:szCs w:val="20"/>
          <w:shd w:val="clear" w:color="auto" w:fill="FFFF99"/>
          <w:rtl/>
        </w:rPr>
        <w:t xml:space="preserve"> מיום 10.8.2005 בעמ' 914 (</w:t>
      </w:r>
      <w:hyperlink r:id="rId250" w:history="1">
        <w:r w:rsidRPr="00917FC5">
          <w:rPr>
            <w:rStyle w:val="Hyperlink"/>
            <w:rFonts w:cs="FrankRuehl" w:hint="cs"/>
            <w:vanish/>
            <w:szCs w:val="20"/>
            <w:shd w:val="clear" w:color="auto" w:fill="FFFF99"/>
            <w:rtl/>
          </w:rPr>
          <w:t>ה"ח 175</w:t>
        </w:r>
      </w:hyperlink>
      <w:r w:rsidRPr="00917FC5">
        <w:rPr>
          <w:rFonts w:cs="FrankRuehl" w:hint="cs"/>
          <w:vanish/>
          <w:szCs w:val="20"/>
          <w:shd w:val="clear" w:color="auto" w:fill="FFFF99"/>
          <w:rtl/>
        </w:rPr>
        <w:t>)</w:t>
      </w:r>
    </w:p>
    <w:p w14:paraId="2DCB39DC" w14:textId="77777777" w:rsidR="00671767" w:rsidRPr="00917FC5" w:rsidRDefault="00671767">
      <w:pPr>
        <w:pStyle w:val="P00"/>
        <w:ind w:left="0" w:right="1134"/>
        <w:rPr>
          <w:rStyle w:val="default"/>
          <w:rFonts w:cs="FrankRuehl" w:hint="cs"/>
          <w:vanish/>
          <w:sz w:val="22"/>
          <w:szCs w:val="22"/>
          <w:shd w:val="clear" w:color="auto" w:fill="FFFF99"/>
          <w:rtl/>
        </w:rPr>
      </w:pPr>
      <w:r w:rsidRPr="00917FC5">
        <w:rPr>
          <w:rStyle w:val="default"/>
          <w:rFonts w:cs="FrankRuehl" w:hint="cs"/>
          <w:vanish/>
          <w:sz w:val="22"/>
          <w:szCs w:val="22"/>
          <w:shd w:val="clear" w:color="auto" w:fill="FFFF99"/>
          <w:rtl/>
        </w:rPr>
        <w:tab/>
        <w:t xml:space="preserve">"קופת ביטוח"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קופת גמל לקצבה, שהיא קופת ביטוח </w:t>
      </w:r>
      <w:r w:rsidRPr="00917FC5">
        <w:rPr>
          <w:rStyle w:val="default"/>
          <w:rFonts w:cs="FrankRuehl" w:hint="cs"/>
          <w:strike/>
          <w:vanish/>
          <w:sz w:val="22"/>
          <w:szCs w:val="22"/>
          <w:shd w:val="clear" w:color="auto" w:fill="FFFF99"/>
          <w:rtl/>
        </w:rPr>
        <w:t>כהגדרתה בתקנות קופות הגמל</w:t>
      </w:r>
      <w:r w:rsidRPr="00917FC5">
        <w:rPr>
          <w:rStyle w:val="default"/>
          <w:rFonts w:cs="FrankRuehl" w:hint="cs"/>
          <w:vanish/>
          <w:sz w:val="22"/>
          <w:szCs w:val="22"/>
          <w:shd w:val="clear" w:color="auto" w:fill="FFFF99"/>
          <w:rtl/>
        </w:rPr>
        <w:t xml:space="preserve"> </w:t>
      </w:r>
      <w:r w:rsidRPr="00917FC5">
        <w:rPr>
          <w:rStyle w:val="default"/>
          <w:rFonts w:cs="FrankRuehl" w:hint="cs"/>
          <w:vanish/>
          <w:sz w:val="22"/>
          <w:szCs w:val="22"/>
          <w:u w:val="single"/>
          <w:shd w:val="clear" w:color="auto" w:fill="FFFF99"/>
          <w:rtl/>
        </w:rPr>
        <w:t>כהגדרתה בחוק הפיקוח על קופות גמל</w:t>
      </w:r>
      <w:r w:rsidRPr="00917FC5">
        <w:rPr>
          <w:rStyle w:val="default"/>
          <w:rFonts w:cs="FrankRuehl" w:hint="cs"/>
          <w:vanish/>
          <w:sz w:val="22"/>
          <w:szCs w:val="22"/>
          <w:shd w:val="clear" w:color="auto" w:fill="FFFF99"/>
          <w:rtl/>
        </w:rPr>
        <w:t>;</w:t>
      </w:r>
    </w:p>
    <w:p w14:paraId="687773F4" w14:textId="77777777" w:rsidR="008370EF" w:rsidRPr="00917FC5" w:rsidRDefault="008370EF" w:rsidP="008370EF">
      <w:pPr>
        <w:pStyle w:val="P00"/>
        <w:tabs>
          <w:tab w:val="clear" w:pos="6259"/>
        </w:tabs>
        <w:spacing w:before="0"/>
        <w:ind w:left="0" w:right="1134"/>
        <w:rPr>
          <w:rFonts w:cs="FrankRuehl" w:hint="cs"/>
          <w:vanish/>
          <w:szCs w:val="20"/>
          <w:shd w:val="clear" w:color="auto" w:fill="FFFF99"/>
          <w:rtl/>
        </w:rPr>
      </w:pPr>
    </w:p>
    <w:p w14:paraId="49A838F9" w14:textId="77777777" w:rsidR="008370EF" w:rsidRPr="00917FC5" w:rsidRDefault="008370EF" w:rsidP="008370EF">
      <w:pPr>
        <w:pStyle w:val="P00"/>
        <w:tabs>
          <w:tab w:val="clear" w:pos="6259"/>
        </w:tabs>
        <w:spacing w:before="0"/>
        <w:ind w:left="0" w:right="1134"/>
        <w:rPr>
          <w:rFonts w:cs="FrankRuehl" w:hint="cs"/>
          <w:vanish/>
          <w:color w:val="FF0000"/>
          <w:szCs w:val="20"/>
          <w:shd w:val="clear" w:color="auto" w:fill="FFFF99"/>
          <w:rtl/>
        </w:rPr>
      </w:pPr>
      <w:r w:rsidRPr="00917FC5">
        <w:rPr>
          <w:rFonts w:cs="FrankRuehl" w:hint="cs"/>
          <w:vanish/>
          <w:color w:val="FF0000"/>
          <w:szCs w:val="20"/>
          <w:shd w:val="clear" w:color="auto" w:fill="FFFF99"/>
          <w:rtl/>
        </w:rPr>
        <w:t>מיום 10.4.2011</w:t>
      </w:r>
    </w:p>
    <w:p w14:paraId="559E806C" w14:textId="77777777" w:rsidR="008370EF" w:rsidRPr="00917FC5" w:rsidRDefault="008370EF" w:rsidP="008370EF">
      <w:pPr>
        <w:pStyle w:val="P00"/>
        <w:tabs>
          <w:tab w:val="clear" w:pos="6259"/>
        </w:tabs>
        <w:spacing w:before="0"/>
        <w:ind w:left="0" w:right="1134"/>
        <w:rPr>
          <w:rFonts w:cs="FrankRuehl" w:hint="cs"/>
          <w:vanish/>
          <w:szCs w:val="20"/>
          <w:shd w:val="clear" w:color="auto" w:fill="FFFF99"/>
          <w:rtl/>
        </w:rPr>
      </w:pPr>
      <w:r w:rsidRPr="00917FC5">
        <w:rPr>
          <w:rFonts w:cs="FrankRuehl" w:hint="cs"/>
          <w:b/>
          <w:bCs/>
          <w:vanish/>
          <w:szCs w:val="20"/>
          <w:shd w:val="clear" w:color="auto" w:fill="FFFF99"/>
          <w:rtl/>
        </w:rPr>
        <w:t>תיקון מס' 26</w:t>
      </w:r>
    </w:p>
    <w:p w14:paraId="3CB19284" w14:textId="77777777" w:rsidR="008370EF" w:rsidRPr="00917FC5" w:rsidRDefault="008370EF" w:rsidP="008370EF">
      <w:pPr>
        <w:pStyle w:val="P00"/>
        <w:tabs>
          <w:tab w:val="clear" w:pos="6259"/>
        </w:tabs>
        <w:spacing w:before="0"/>
        <w:ind w:left="0" w:right="1134"/>
        <w:rPr>
          <w:rFonts w:cs="FrankRuehl" w:hint="cs"/>
          <w:vanish/>
          <w:szCs w:val="20"/>
          <w:shd w:val="clear" w:color="auto" w:fill="FFFF99"/>
          <w:rtl/>
        </w:rPr>
      </w:pPr>
      <w:hyperlink r:id="rId251" w:history="1">
        <w:r w:rsidRPr="00917FC5">
          <w:rPr>
            <w:rStyle w:val="Hyperlink"/>
            <w:rFonts w:cs="FrankRuehl" w:hint="cs"/>
            <w:vanish/>
            <w:szCs w:val="20"/>
            <w:shd w:val="clear" w:color="auto" w:fill="FFFF99"/>
            <w:rtl/>
          </w:rPr>
          <w:t>ס"ח תשע"א מס' 2294</w:t>
        </w:r>
      </w:hyperlink>
      <w:r w:rsidRPr="00917FC5">
        <w:rPr>
          <w:rFonts w:cs="FrankRuehl" w:hint="cs"/>
          <w:vanish/>
          <w:szCs w:val="20"/>
          <w:shd w:val="clear" w:color="auto" w:fill="FFFF99"/>
          <w:rtl/>
        </w:rPr>
        <w:t xml:space="preserve"> מיום 10.4.2011 עמ' 789 (</w:t>
      </w:r>
      <w:hyperlink r:id="rId252" w:history="1">
        <w:r w:rsidRPr="00917FC5">
          <w:rPr>
            <w:rStyle w:val="Hyperlink"/>
            <w:rFonts w:cs="FrankRuehl" w:hint="cs"/>
            <w:vanish/>
            <w:szCs w:val="20"/>
            <w:shd w:val="clear" w:color="auto" w:fill="FFFF99"/>
            <w:rtl/>
          </w:rPr>
          <w:t>ה"ח 515</w:t>
        </w:r>
      </w:hyperlink>
      <w:r w:rsidRPr="00917FC5">
        <w:rPr>
          <w:rFonts w:cs="FrankRuehl" w:hint="cs"/>
          <w:vanish/>
          <w:szCs w:val="20"/>
          <w:shd w:val="clear" w:color="auto" w:fill="FFFF99"/>
          <w:rtl/>
        </w:rPr>
        <w:t>)</w:t>
      </w:r>
    </w:p>
    <w:p w14:paraId="034E9F48" w14:textId="77777777" w:rsidR="008370EF" w:rsidRPr="00917FC5" w:rsidRDefault="008370EF" w:rsidP="008370EF">
      <w:pPr>
        <w:pStyle w:val="P00"/>
        <w:tabs>
          <w:tab w:val="clear" w:pos="6259"/>
        </w:tabs>
        <w:spacing w:before="0"/>
        <w:ind w:left="0" w:right="1134"/>
        <w:rPr>
          <w:rFonts w:cs="FrankRuehl" w:hint="cs"/>
          <w:vanish/>
          <w:szCs w:val="20"/>
          <w:shd w:val="clear" w:color="auto" w:fill="FFFF99"/>
          <w:rtl/>
        </w:rPr>
      </w:pPr>
      <w:r w:rsidRPr="00917FC5">
        <w:rPr>
          <w:rFonts w:cs="FrankRuehl" w:hint="cs"/>
          <w:b/>
          <w:bCs/>
          <w:vanish/>
          <w:szCs w:val="20"/>
          <w:shd w:val="clear" w:color="auto" w:fill="FFFF99"/>
          <w:rtl/>
        </w:rPr>
        <w:t>מחיקת הגדרת "קופת ביטוח"</w:t>
      </w:r>
    </w:p>
    <w:p w14:paraId="7A415203" w14:textId="77777777" w:rsidR="008370EF" w:rsidRPr="00917FC5" w:rsidRDefault="008370EF" w:rsidP="008370EF">
      <w:pPr>
        <w:pStyle w:val="P00"/>
        <w:tabs>
          <w:tab w:val="clear" w:pos="6259"/>
        </w:tabs>
        <w:ind w:left="0" w:right="1134"/>
        <w:rPr>
          <w:rFonts w:cs="FrankRuehl" w:hint="cs"/>
          <w:vanish/>
          <w:szCs w:val="20"/>
          <w:shd w:val="clear" w:color="auto" w:fill="FFFF99"/>
          <w:rtl/>
        </w:rPr>
      </w:pPr>
      <w:r w:rsidRPr="00917FC5">
        <w:rPr>
          <w:rFonts w:cs="FrankRuehl" w:hint="cs"/>
          <w:vanish/>
          <w:szCs w:val="20"/>
          <w:shd w:val="clear" w:color="auto" w:fill="FFFF99"/>
          <w:rtl/>
        </w:rPr>
        <w:t>הנוסח הקודם:</w:t>
      </w:r>
    </w:p>
    <w:p w14:paraId="36F43A86" w14:textId="77777777" w:rsidR="008370EF" w:rsidRPr="008370EF" w:rsidRDefault="008370EF" w:rsidP="008370EF">
      <w:pPr>
        <w:pStyle w:val="P00"/>
        <w:spacing w:before="0"/>
        <w:ind w:left="0" w:right="1134"/>
        <w:rPr>
          <w:rStyle w:val="default"/>
          <w:rFonts w:cs="FrankRuehl" w:hint="cs"/>
          <w:strike/>
          <w:sz w:val="2"/>
          <w:szCs w:val="2"/>
          <w:shd w:val="clear" w:color="auto" w:fill="FFFF99"/>
          <w:rtl/>
        </w:rPr>
      </w:pPr>
      <w:r w:rsidRPr="00917FC5">
        <w:rPr>
          <w:rStyle w:val="default"/>
          <w:rFonts w:cs="FrankRuehl" w:hint="cs"/>
          <w:vanish/>
          <w:sz w:val="22"/>
          <w:szCs w:val="22"/>
          <w:shd w:val="clear" w:color="auto" w:fill="FFFF99"/>
          <w:rtl/>
        </w:rPr>
        <w:tab/>
      </w:r>
      <w:r w:rsidRPr="00917FC5">
        <w:rPr>
          <w:rStyle w:val="default"/>
          <w:rFonts w:cs="FrankRuehl" w:hint="cs"/>
          <w:strike/>
          <w:vanish/>
          <w:sz w:val="22"/>
          <w:szCs w:val="22"/>
          <w:shd w:val="clear" w:color="auto" w:fill="FFFF99"/>
          <w:rtl/>
        </w:rPr>
        <w:t xml:space="preserve">"קופת ביטוח" </w:t>
      </w:r>
      <w:r w:rsidRPr="00917FC5">
        <w:rPr>
          <w:rStyle w:val="default"/>
          <w:rFonts w:cs="FrankRuehl"/>
          <w:strike/>
          <w:vanish/>
          <w:sz w:val="22"/>
          <w:szCs w:val="22"/>
          <w:shd w:val="clear" w:color="auto" w:fill="FFFF99"/>
          <w:rtl/>
        </w:rPr>
        <w:t>–</w:t>
      </w:r>
      <w:r w:rsidRPr="00917FC5">
        <w:rPr>
          <w:rStyle w:val="default"/>
          <w:rFonts w:cs="FrankRuehl" w:hint="cs"/>
          <w:strike/>
          <w:vanish/>
          <w:sz w:val="22"/>
          <w:szCs w:val="22"/>
          <w:shd w:val="clear" w:color="auto" w:fill="FFFF99"/>
          <w:rtl/>
        </w:rPr>
        <w:t xml:space="preserve"> קופת גמל לקצבה, שהיא קופת ביטוח כהגדרתה בחוק הפיקוח על קופות גמל;</w:t>
      </w:r>
      <w:bookmarkEnd w:id="162"/>
    </w:p>
    <w:p w14:paraId="5275F3C8" w14:textId="77777777" w:rsidR="00671767" w:rsidRDefault="00671767" w:rsidP="008370EF">
      <w:pPr>
        <w:pStyle w:val="P00"/>
        <w:spacing w:before="72"/>
        <w:ind w:left="0" w:right="1134"/>
        <w:rPr>
          <w:rStyle w:val="default"/>
          <w:rFonts w:cs="FrankRuehl" w:hint="cs"/>
          <w:rtl/>
        </w:rPr>
      </w:pPr>
      <w:r>
        <w:rPr>
          <w:rFonts w:cs="FrankRuehl"/>
          <w:rtl/>
          <w:lang w:val="he-IL"/>
        </w:rPr>
        <w:pict w14:anchorId="38B731CB">
          <v:shape id="_x0000_s2161" type="#_x0000_t202" style="position:absolute;left:0;text-align:left;margin-left:470.25pt;margin-top:7.1pt;width:1in;height:16.8pt;z-index:251664384" filled="f" stroked="f">
            <v:textbox inset="1mm,0,1mm,0">
              <w:txbxContent>
                <w:p w14:paraId="730D6DDE" w14:textId="77777777" w:rsidR="00E14C1C" w:rsidRDefault="00E14C1C" w:rsidP="008370EF">
                  <w:pPr>
                    <w:spacing w:line="160" w:lineRule="exact"/>
                    <w:jc w:val="left"/>
                    <w:rPr>
                      <w:rFonts w:cs="Miriam" w:hint="cs"/>
                      <w:sz w:val="18"/>
                      <w:szCs w:val="18"/>
                      <w:rtl/>
                    </w:rPr>
                  </w:pPr>
                  <w:r>
                    <w:rPr>
                      <w:rFonts w:cs="Miriam" w:hint="cs"/>
                      <w:sz w:val="18"/>
                      <w:szCs w:val="18"/>
                      <w:rtl/>
                    </w:rPr>
                    <w:t>(תיקון מס' 26) תשע"א-2011</w:t>
                  </w:r>
                </w:p>
              </w:txbxContent>
            </v:textbox>
            <w10:anchorlock/>
          </v:shape>
        </w:pict>
      </w:r>
      <w:r>
        <w:rPr>
          <w:rStyle w:val="default"/>
          <w:rFonts w:cs="FrankRuehl" w:hint="cs"/>
          <w:rtl/>
        </w:rPr>
        <w:tab/>
        <w:t>"קופת גמל לקצבה"</w:t>
      </w:r>
      <w:r w:rsidR="008370EF">
        <w:rPr>
          <w:rStyle w:val="default"/>
          <w:rFonts w:cs="FrankRuehl" w:hint="cs"/>
          <w:rtl/>
        </w:rPr>
        <w:t xml:space="preserve"> </w:t>
      </w:r>
      <w:r>
        <w:rPr>
          <w:rStyle w:val="default"/>
          <w:rFonts w:cs="FrankRuehl"/>
          <w:rtl/>
        </w:rPr>
        <w:t>–</w:t>
      </w:r>
      <w:r>
        <w:rPr>
          <w:rStyle w:val="default"/>
          <w:rFonts w:cs="FrankRuehl" w:hint="cs"/>
          <w:rtl/>
        </w:rPr>
        <w:t xml:space="preserve"> </w:t>
      </w:r>
      <w:r w:rsidR="008370EF">
        <w:rPr>
          <w:rStyle w:val="default"/>
          <w:rFonts w:cs="FrankRuehl" w:hint="cs"/>
          <w:rtl/>
        </w:rPr>
        <w:t>כל אחת מאלה:</w:t>
      </w:r>
    </w:p>
    <w:p w14:paraId="121615FA" w14:textId="77777777" w:rsidR="008370EF" w:rsidRDefault="008370EF" w:rsidP="008370E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קופת גמל לקצבה כהגדרתה בחוק הפיקוח על קופות גמל;</w:t>
      </w:r>
    </w:p>
    <w:p w14:paraId="7455D4E2" w14:textId="77777777" w:rsidR="008370EF" w:rsidRDefault="00C4550A" w:rsidP="00623E8B">
      <w:pPr>
        <w:pStyle w:val="P00"/>
        <w:spacing w:before="72"/>
        <w:ind w:left="1021" w:right="1134"/>
        <w:rPr>
          <w:rStyle w:val="default"/>
          <w:rFonts w:cs="FrankRuehl" w:hint="cs"/>
          <w:rtl/>
        </w:rPr>
      </w:pPr>
      <w:r>
        <w:rPr>
          <w:rFonts w:cs="FrankRuehl" w:hint="cs"/>
          <w:sz w:val="26"/>
          <w:rtl/>
          <w:lang w:eastAsia="en-US"/>
        </w:rPr>
        <w:pict w14:anchorId="66FE1B0D">
          <v:shape id="_x0000_s2360" type="#_x0000_t202" style="position:absolute;left:0;text-align:left;margin-left:470.35pt;margin-top:7.1pt;width:1in;height:22.4pt;z-index:251753472" filled="f" stroked="f">
            <v:textbox inset="1mm,0,1mm,0">
              <w:txbxContent>
                <w:p w14:paraId="69C49533" w14:textId="77777777" w:rsidR="00C4550A" w:rsidRDefault="00C4550A" w:rsidP="00C4550A">
                  <w:pPr>
                    <w:spacing w:line="160" w:lineRule="exact"/>
                    <w:jc w:val="left"/>
                    <w:rPr>
                      <w:rFonts w:cs="Miriam" w:hint="cs"/>
                      <w:sz w:val="18"/>
                      <w:szCs w:val="18"/>
                      <w:rtl/>
                    </w:rPr>
                  </w:pPr>
                  <w:r>
                    <w:rPr>
                      <w:rFonts w:cs="Miriam" w:hint="cs"/>
                      <w:sz w:val="18"/>
                      <w:szCs w:val="18"/>
                      <w:rtl/>
                    </w:rPr>
                    <w:t>(תיקון מס' 30) תשע"ו-2016</w:t>
                  </w:r>
                </w:p>
              </w:txbxContent>
            </v:textbox>
            <w10:anchorlock/>
          </v:shape>
        </w:pict>
      </w:r>
      <w:r w:rsidR="008370EF">
        <w:rPr>
          <w:rStyle w:val="default"/>
          <w:rFonts w:cs="FrankRuehl" w:hint="cs"/>
          <w:rtl/>
        </w:rPr>
        <w:t>(2)</w:t>
      </w:r>
      <w:r w:rsidR="008370EF">
        <w:rPr>
          <w:rStyle w:val="default"/>
          <w:rFonts w:cs="FrankRuehl" w:hint="cs"/>
          <w:rtl/>
        </w:rPr>
        <w:tab/>
        <w:t xml:space="preserve">תכנית ביטוח מפני סיכון מקרה מוות או מפני סיכון אבדן כושר עבודה, שהתיר </w:t>
      </w:r>
      <w:r w:rsidR="00623E8B" w:rsidRPr="00623E8B">
        <w:rPr>
          <w:rStyle w:val="default"/>
          <w:rFonts w:cs="FrankRuehl" w:hint="cs"/>
          <w:rtl/>
        </w:rPr>
        <w:t>הממונה על שוק ההון ביטוח וחיסכון כמשמעותו בחוק הפיקוח על שירותים פיננסיים (ביטוח), התשמ"א-1981, לפי הוראות סעיף 40(ב) לחוק האמור</w:t>
      </w:r>
      <w:r w:rsidR="008370EF">
        <w:rPr>
          <w:rStyle w:val="default"/>
          <w:rFonts w:cs="FrankRuehl" w:hint="cs"/>
          <w:rtl/>
        </w:rPr>
        <w:t>, לגבי מי שמופקדים בעדו גם כספים לקופת גמל לקצבה כאמור בפסקה (1);</w:t>
      </w:r>
    </w:p>
    <w:p w14:paraId="1BD4E3BB" w14:textId="77777777" w:rsidR="00671767" w:rsidRPr="00917FC5" w:rsidRDefault="00671767">
      <w:pPr>
        <w:pStyle w:val="P00"/>
        <w:spacing w:before="0"/>
        <w:ind w:left="0" w:right="1134"/>
        <w:rPr>
          <w:rFonts w:cs="FrankRuehl" w:hint="cs"/>
          <w:b/>
          <w:bCs/>
          <w:vanish/>
          <w:szCs w:val="20"/>
          <w:shd w:val="clear" w:color="auto" w:fill="FFFF99"/>
          <w:rtl/>
        </w:rPr>
      </w:pPr>
      <w:bookmarkStart w:id="163" w:name="Rov228"/>
      <w:r w:rsidRPr="00917FC5">
        <w:rPr>
          <w:rFonts w:cs="FrankRuehl" w:hint="cs"/>
          <w:vanish/>
          <w:color w:val="FF0000"/>
          <w:szCs w:val="20"/>
          <w:shd w:val="clear" w:color="auto" w:fill="FFFF99"/>
          <w:rtl/>
        </w:rPr>
        <w:t>מיום 8.11.2005</w:t>
      </w:r>
    </w:p>
    <w:p w14:paraId="513139B3" w14:textId="77777777" w:rsidR="00671767" w:rsidRPr="00917FC5" w:rsidRDefault="00671767">
      <w:pPr>
        <w:pStyle w:val="P00"/>
        <w:spacing w:before="0"/>
        <w:ind w:left="0" w:right="1134"/>
        <w:rPr>
          <w:rFonts w:cs="FrankRuehl" w:hint="cs"/>
          <w:b/>
          <w:bCs/>
          <w:vanish/>
          <w:szCs w:val="20"/>
          <w:shd w:val="clear" w:color="auto" w:fill="FFFF99"/>
          <w:rtl/>
        </w:rPr>
      </w:pPr>
      <w:r w:rsidRPr="00917FC5">
        <w:rPr>
          <w:rFonts w:cs="FrankRuehl" w:hint="cs"/>
          <w:b/>
          <w:bCs/>
          <w:vanish/>
          <w:szCs w:val="20"/>
          <w:shd w:val="clear" w:color="auto" w:fill="FFFF99"/>
          <w:rtl/>
        </w:rPr>
        <w:t>תיקון מס' 21</w:t>
      </w:r>
    </w:p>
    <w:p w14:paraId="687F6DC7" w14:textId="77777777" w:rsidR="00671767" w:rsidRPr="00917FC5" w:rsidRDefault="00671767">
      <w:pPr>
        <w:pStyle w:val="P00"/>
        <w:tabs>
          <w:tab w:val="clear" w:pos="6259"/>
        </w:tabs>
        <w:spacing w:before="0"/>
        <w:ind w:left="0" w:right="1134"/>
        <w:rPr>
          <w:rFonts w:cs="FrankRuehl" w:hint="cs"/>
          <w:vanish/>
          <w:szCs w:val="20"/>
          <w:shd w:val="clear" w:color="auto" w:fill="FFFF99"/>
          <w:rtl/>
        </w:rPr>
      </w:pPr>
      <w:hyperlink r:id="rId253" w:history="1">
        <w:r w:rsidRPr="00917FC5">
          <w:rPr>
            <w:rStyle w:val="Hyperlink"/>
            <w:rFonts w:cs="FrankRuehl" w:hint="cs"/>
            <w:vanish/>
            <w:szCs w:val="20"/>
            <w:shd w:val="clear" w:color="auto" w:fill="FFFF99"/>
            <w:rtl/>
          </w:rPr>
          <w:t>ס"ח תשס"ה מס' 2024</w:t>
        </w:r>
      </w:hyperlink>
      <w:r w:rsidRPr="00917FC5">
        <w:rPr>
          <w:rFonts w:cs="FrankRuehl" w:hint="cs"/>
          <w:vanish/>
          <w:szCs w:val="20"/>
          <w:shd w:val="clear" w:color="auto" w:fill="FFFF99"/>
          <w:rtl/>
        </w:rPr>
        <w:t xml:space="preserve"> מיום 10.8.2005 בעמ' 914 (</w:t>
      </w:r>
      <w:hyperlink r:id="rId254" w:history="1">
        <w:r w:rsidRPr="00917FC5">
          <w:rPr>
            <w:rStyle w:val="Hyperlink"/>
            <w:rFonts w:cs="FrankRuehl" w:hint="cs"/>
            <w:vanish/>
            <w:szCs w:val="20"/>
            <w:shd w:val="clear" w:color="auto" w:fill="FFFF99"/>
            <w:rtl/>
          </w:rPr>
          <w:t>ה"ח 175</w:t>
        </w:r>
      </w:hyperlink>
      <w:r w:rsidRPr="00917FC5">
        <w:rPr>
          <w:rFonts w:cs="FrankRuehl" w:hint="cs"/>
          <w:vanish/>
          <w:szCs w:val="20"/>
          <w:shd w:val="clear" w:color="auto" w:fill="FFFF99"/>
          <w:rtl/>
        </w:rPr>
        <w:t>)</w:t>
      </w:r>
    </w:p>
    <w:p w14:paraId="7BA35EC1" w14:textId="77777777" w:rsidR="00671767" w:rsidRPr="00917FC5" w:rsidRDefault="00671767">
      <w:pPr>
        <w:pStyle w:val="P00"/>
        <w:tabs>
          <w:tab w:val="clear" w:pos="6259"/>
        </w:tabs>
        <w:spacing w:before="0"/>
        <w:ind w:left="0" w:right="1134"/>
        <w:rPr>
          <w:rFonts w:cs="FrankRuehl" w:hint="cs"/>
          <w:vanish/>
          <w:szCs w:val="20"/>
          <w:shd w:val="clear" w:color="auto" w:fill="FFFF99"/>
          <w:rtl/>
        </w:rPr>
      </w:pPr>
      <w:r w:rsidRPr="00917FC5">
        <w:rPr>
          <w:rFonts w:cs="FrankRuehl" w:hint="cs"/>
          <w:b/>
          <w:bCs/>
          <w:vanish/>
          <w:szCs w:val="20"/>
          <w:shd w:val="clear" w:color="auto" w:fill="FFFF99"/>
          <w:rtl/>
        </w:rPr>
        <w:t>החלפת הגדרת "קופת גמל לקצבה", "קרן ותיקה", "קרן חדשה מקיפה", ו"קרן חדשה כללית" ופיצולה</w:t>
      </w:r>
    </w:p>
    <w:p w14:paraId="45770ECB" w14:textId="77777777" w:rsidR="00671767" w:rsidRPr="00917FC5" w:rsidRDefault="00671767">
      <w:pPr>
        <w:pStyle w:val="P00"/>
        <w:tabs>
          <w:tab w:val="clear" w:pos="6259"/>
        </w:tabs>
        <w:ind w:left="0" w:right="1134"/>
        <w:rPr>
          <w:rFonts w:cs="FrankRuehl" w:hint="cs"/>
          <w:vanish/>
          <w:szCs w:val="20"/>
          <w:shd w:val="clear" w:color="auto" w:fill="FFFF99"/>
          <w:rtl/>
        </w:rPr>
      </w:pPr>
      <w:r w:rsidRPr="00917FC5">
        <w:rPr>
          <w:rFonts w:cs="FrankRuehl" w:hint="cs"/>
          <w:vanish/>
          <w:szCs w:val="20"/>
          <w:shd w:val="clear" w:color="auto" w:fill="FFFF99"/>
          <w:rtl/>
        </w:rPr>
        <w:t>הנוסח הקודם:</w:t>
      </w:r>
    </w:p>
    <w:p w14:paraId="037F652E" w14:textId="77777777" w:rsidR="00671767" w:rsidRPr="00917FC5" w:rsidRDefault="00671767">
      <w:pPr>
        <w:pStyle w:val="P00"/>
        <w:spacing w:before="0"/>
        <w:ind w:left="0" w:right="1134"/>
        <w:rPr>
          <w:rStyle w:val="default"/>
          <w:rFonts w:cs="FrankRuehl" w:hint="cs"/>
          <w:vanish/>
          <w:sz w:val="22"/>
          <w:szCs w:val="22"/>
          <w:shd w:val="clear" w:color="auto" w:fill="FFFF99"/>
          <w:rtl/>
        </w:rPr>
      </w:pPr>
      <w:r w:rsidRPr="00917FC5">
        <w:rPr>
          <w:rStyle w:val="default"/>
          <w:rFonts w:cs="FrankRuehl" w:hint="cs"/>
          <w:vanish/>
          <w:sz w:val="22"/>
          <w:szCs w:val="22"/>
          <w:shd w:val="clear" w:color="auto" w:fill="FFFF99"/>
          <w:rtl/>
        </w:rPr>
        <w:tab/>
      </w:r>
      <w:r w:rsidRPr="00917FC5">
        <w:rPr>
          <w:rStyle w:val="default"/>
          <w:rFonts w:cs="FrankRuehl" w:hint="cs"/>
          <w:strike/>
          <w:vanish/>
          <w:sz w:val="22"/>
          <w:szCs w:val="22"/>
          <w:shd w:val="clear" w:color="auto" w:fill="FFFF99"/>
          <w:rtl/>
        </w:rPr>
        <w:t xml:space="preserve">"קופת גמל לקצבה", "קרן ותיקה", "קרן חדשה מקיפה", ו"קרן חדשה כללית" </w:t>
      </w:r>
      <w:r w:rsidRPr="00917FC5">
        <w:rPr>
          <w:rStyle w:val="default"/>
          <w:rFonts w:cs="FrankRuehl"/>
          <w:strike/>
          <w:vanish/>
          <w:sz w:val="22"/>
          <w:szCs w:val="22"/>
          <w:shd w:val="clear" w:color="auto" w:fill="FFFF99"/>
          <w:rtl/>
        </w:rPr>
        <w:t>–</w:t>
      </w:r>
      <w:r w:rsidRPr="00917FC5">
        <w:rPr>
          <w:rStyle w:val="default"/>
          <w:rFonts w:cs="FrankRuehl" w:hint="cs"/>
          <w:strike/>
          <w:vanish/>
          <w:sz w:val="22"/>
          <w:szCs w:val="22"/>
          <w:shd w:val="clear" w:color="auto" w:fill="FFFF99"/>
          <w:rtl/>
        </w:rPr>
        <w:t xml:space="preserve"> כהגדרתן בתקנות קופות הגמל;</w:t>
      </w:r>
    </w:p>
    <w:p w14:paraId="49594A9C" w14:textId="77777777" w:rsidR="008370EF" w:rsidRPr="00917FC5" w:rsidRDefault="008370EF" w:rsidP="008370EF">
      <w:pPr>
        <w:pStyle w:val="P00"/>
        <w:tabs>
          <w:tab w:val="clear" w:pos="6259"/>
        </w:tabs>
        <w:spacing w:before="0"/>
        <w:ind w:left="0" w:right="1134"/>
        <w:rPr>
          <w:rFonts w:cs="FrankRuehl" w:hint="cs"/>
          <w:vanish/>
          <w:szCs w:val="20"/>
          <w:shd w:val="clear" w:color="auto" w:fill="FFFF99"/>
          <w:rtl/>
        </w:rPr>
      </w:pPr>
    </w:p>
    <w:p w14:paraId="019025A8" w14:textId="77777777" w:rsidR="008370EF" w:rsidRPr="00917FC5" w:rsidRDefault="008370EF" w:rsidP="008370EF">
      <w:pPr>
        <w:pStyle w:val="P00"/>
        <w:tabs>
          <w:tab w:val="clear" w:pos="6259"/>
        </w:tabs>
        <w:spacing w:before="0"/>
        <w:ind w:left="0" w:right="1134"/>
        <w:rPr>
          <w:rFonts w:cs="FrankRuehl" w:hint="cs"/>
          <w:vanish/>
          <w:color w:val="FF0000"/>
          <w:szCs w:val="20"/>
          <w:shd w:val="clear" w:color="auto" w:fill="FFFF99"/>
          <w:rtl/>
        </w:rPr>
      </w:pPr>
      <w:r w:rsidRPr="00917FC5">
        <w:rPr>
          <w:rFonts w:cs="FrankRuehl" w:hint="cs"/>
          <w:vanish/>
          <w:color w:val="FF0000"/>
          <w:szCs w:val="20"/>
          <w:shd w:val="clear" w:color="auto" w:fill="FFFF99"/>
          <w:rtl/>
        </w:rPr>
        <w:t>מיום 10.4.2011</w:t>
      </w:r>
    </w:p>
    <w:p w14:paraId="12014F7D" w14:textId="77777777" w:rsidR="008370EF" w:rsidRPr="00917FC5" w:rsidRDefault="008370EF" w:rsidP="008370EF">
      <w:pPr>
        <w:pStyle w:val="P00"/>
        <w:tabs>
          <w:tab w:val="clear" w:pos="6259"/>
        </w:tabs>
        <w:spacing w:before="0"/>
        <w:ind w:left="0" w:right="1134"/>
        <w:rPr>
          <w:rFonts w:cs="FrankRuehl" w:hint="cs"/>
          <w:vanish/>
          <w:szCs w:val="20"/>
          <w:shd w:val="clear" w:color="auto" w:fill="FFFF99"/>
          <w:rtl/>
        </w:rPr>
      </w:pPr>
      <w:r w:rsidRPr="00917FC5">
        <w:rPr>
          <w:rFonts w:cs="FrankRuehl" w:hint="cs"/>
          <w:b/>
          <w:bCs/>
          <w:vanish/>
          <w:szCs w:val="20"/>
          <w:shd w:val="clear" w:color="auto" w:fill="FFFF99"/>
          <w:rtl/>
        </w:rPr>
        <w:t>תיקון מס' 26</w:t>
      </w:r>
    </w:p>
    <w:p w14:paraId="57531D64" w14:textId="77777777" w:rsidR="008370EF" w:rsidRPr="00917FC5" w:rsidRDefault="008370EF" w:rsidP="008370EF">
      <w:pPr>
        <w:pStyle w:val="P00"/>
        <w:tabs>
          <w:tab w:val="clear" w:pos="6259"/>
        </w:tabs>
        <w:spacing w:before="0"/>
        <w:ind w:left="0" w:right="1134"/>
        <w:rPr>
          <w:rFonts w:cs="FrankRuehl" w:hint="cs"/>
          <w:vanish/>
          <w:szCs w:val="20"/>
          <w:shd w:val="clear" w:color="auto" w:fill="FFFF99"/>
          <w:rtl/>
        </w:rPr>
      </w:pPr>
      <w:hyperlink r:id="rId255" w:history="1">
        <w:r w:rsidRPr="00917FC5">
          <w:rPr>
            <w:rStyle w:val="Hyperlink"/>
            <w:rFonts w:cs="FrankRuehl" w:hint="cs"/>
            <w:vanish/>
            <w:szCs w:val="20"/>
            <w:shd w:val="clear" w:color="auto" w:fill="FFFF99"/>
            <w:rtl/>
          </w:rPr>
          <w:t>ס"ח תשע"א מס' 2294</w:t>
        </w:r>
      </w:hyperlink>
      <w:r w:rsidRPr="00917FC5">
        <w:rPr>
          <w:rFonts w:cs="FrankRuehl" w:hint="cs"/>
          <w:vanish/>
          <w:szCs w:val="20"/>
          <w:shd w:val="clear" w:color="auto" w:fill="FFFF99"/>
          <w:rtl/>
        </w:rPr>
        <w:t xml:space="preserve"> מיום 10.4.2011 עמ' 789 (</w:t>
      </w:r>
      <w:hyperlink r:id="rId256" w:history="1">
        <w:r w:rsidRPr="00917FC5">
          <w:rPr>
            <w:rStyle w:val="Hyperlink"/>
            <w:rFonts w:cs="FrankRuehl" w:hint="cs"/>
            <w:vanish/>
            <w:szCs w:val="20"/>
            <w:shd w:val="clear" w:color="auto" w:fill="FFFF99"/>
            <w:rtl/>
          </w:rPr>
          <w:t>ה"ח 515</w:t>
        </w:r>
      </w:hyperlink>
      <w:r w:rsidRPr="00917FC5">
        <w:rPr>
          <w:rFonts w:cs="FrankRuehl" w:hint="cs"/>
          <w:vanish/>
          <w:szCs w:val="20"/>
          <w:shd w:val="clear" w:color="auto" w:fill="FFFF99"/>
          <w:rtl/>
        </w:rPr>
        <w:t>)</w:t>
      </w:r>
    </w:p>
    <w:p w14:paraId="2A9B6666" w14:textId="77777777" w:rsidR="008370EF" w:rsidRPr="00917FC5" w:rsidRDefault="008370EF" w:rsidP="008370EF">
      <w:pPr>
        <w:pStyle w:val="P00"/>
        <w:tabs>
          <w:tab w:val="clear" w:pos="6259"/>
        </w:tabs>
        <w:spacing w:before="0"/>
        <w:ind w:left="0" w:right="1134"/>
        <w:rPr>
          <w:rFonts w:cs="FrankRuehl" w:hint="cs"/>
          <w:vanish/>
          <w:szCs w:val="20"/>
          <w:shd w:val="clear" w:color="auto" w:fill="FFFF99"/>
          <w:rtl/>
        </w:rPr>
      </w:pPr>
      <w:r w:rsidRPr="00917FC5">
        <w:rPr>
          <w:rFonts w:cs="FrankRuehl" w:hint="cs"/>
          <w:b/>
          <w:bCs/>
          <w:vanish/>
          <w:szCs w:val="20"/>
          <w:shd w:val="clear" w:color="auto" w:fill="FFFF99"/>
          <w:rtl/>
        </w:rPr>
        <w:t>החלפת הגדרת ""קופת גמל לקצבה" ו"קרן ותיקה"" בהגדרת "קופת גמל לקצבה"</w:t>
      </w:r>
    </w:p>
    <w:p w14:paraId="26B429C7" w14:textId="77777777" w:rsidR="008370EF" w:rsidRPr="00917FC5" w:rsidRDefault="008370EF" w:rsidP="008370EF">
      <w:pPr>
        <w:pStyle w:val="P00"/>
        <w:tabs>
          <w:tab w:val="clear" w:pos="6259"/>
        </w:tabs>
        <w:ind w:left="0" w:right="1134"/>
        <w:rPr>
          <w:rFonts w:cs="FrankRuehl" w:hint="cs"/>
          <w:vanish/>
          <w:szCs w:val="20"/>
          <w:shd w:val="clear" w:color="auto" w:fill="FFFF99"/>
          <w:rtl/>
        </w:rPr>
      </w:pPr>
      <w:r w:rsidRPr="00917FC5">
        <w:rPr>
          <w:rFonts w:cs="FrankRuehl" w:hint="cs"/>
          <w:vanish/>
          <w:szCs w:val="20"/>
          <w:shd w:val="clear" w:color="auto" w:fill="FFFF99"/>
          <w:rtl/>
        </w:rPr>
        <w:t>הנוסח הקודם:</w:t>
      </w:r>
    </w:p>
    <w:p w14:paraId="68B37F26" w14:textId="77777777" w:rsidR="008370EF" w:rsidRPr="00917FC5" w:rsidRDefault="008370EF" w:rsidP="008370EF">
      <w:pPr>
        <w:pStyle w:val="P00"/>
        <w:spacing w:before="0"/>
        <w:ind w:left="0" w:right="1134"/>
        <w:rPr>
          <w:rStyle w:val="default"/>
          <w:rFonts w:cs="FrankRuehl" w:hint="cs"/>
          <w:vanish/>
          <w:sz w:val="22"/>
          <w:szCs w:val="22"/>
          <w:shd w:val="clear" w:color="auto" w:fill="FFFF99"/>
          <w:rtl/>
        </w:rPr>
      </w:pPr>
      <w:r w:rsidRPr="00917FC5">
        <w:rPr>
          <w:rStyle w:val="default"/>
          <w:rFonts w:cs="FrankRuehl" w:hint="cs"/>
          <w:vanish/>
          <w:sz w:val="22"/>
          <w:szCs w:val="22"/>
          <w:shd w:val="clear" w:color="auto" w:fill="FFFF99"/>
          <w:rtl/>
        </w:rPr>
        <w:tab/>
      </w:r>
      <w:r w:rsidRPr="00917FC5">
        <w:rPr>
          <w:rStyle w:val="default"/>
          <w:rFonts w:cs="FrankRuehl" w:hint="cs"/>
          <w:strike/>
          <w:vanish/>
          <w:sz w:val="22"/>
          <w:szCs w:val="22"/>
          <w:shd w:val="clear" w:color="auto" w:fill="FFFF99"/>
          <w:rtl/>
        </w:rPr>
        <w:t xml:space="preserve">"קופת גמל לקצבה" ו"קרן ותיקה" </w:t>
      </w:r>
      <w:r w:rsidRPr="00917FC5">
        <w:rPr>
          <w:rStyle w:val="default"/>
          <w:rFonts w:cs="FrankRuehl"/>
          <w:strike/>
          <w:vanish/>
          <w:sz w:val="22"/>
          <w:szCs w:val="22"/>
          <w:shd w:val="clear" w:color="auto" w:fill="FFFF99"/>
          <w:rtl/>
        </w:rPr>
        <w:t>–</w:t>
      </w:r>
      <w:r w:rsidRPr="00917FC5">
        <w:rPr>
          <w:rStyle w:val="default"/>
          <w:rFonts w:cs="FrankRuehl" w:hint="cs"/>
          <w:strike/>
          <w:vanish/>
          <w:sz w:val="22"/>
          <w:szCs w:val="22"/>
          <w:shd w:val="clear" w:color="auto" w:fill="FFFF99"/>
          <w:rtl/>
        </w:rPr>
        <w:t xml:space="preserve"> כהגדרתן בחוק הפיקוח על קופות גמל;</w:t>
      </w:r>
    </w:p>
    <w:p w14:paraId="4921B610" w14:textId="77777777" w:rsidR="001608D9" w:rsidRPr="00917FC5" w:rsidRDefault="001608D9" w:rsidP="001608D9">
      <w:pPr>
        <w:pStyle w:val="P00"/>
        <w:spacing w:before="0"/>
        <w:ind w:left="0" w:right="1134"/>
        <w:rPr>
          <w:rStyle w:val="default"/>
          <w:rFonts w:cs="FrankRuehl" w:hint="cs"/>
          <w:vanish/>
          <w:sz w:val="20"/>
          <w:szCs w:val="20"/>
          <w:shd w:val="clear" w:color="auto" w:fill="FFFF99"/>
          <w:rtl/>
        </w:rPr>
      </w:pPr>
    </w:p>
    <w:p w14:paraId="2D5254D0" w14:textId="77777777" w:rsidR="001608D9" w:rsidRPr="00917FC5" w:rsidRDefault="001608D9" w:rsidP="00B02C0D">
      <w:pPr>
        <w:pStyle w:val="P00"/>
        <w:spacing w:before="0"/>
        <w:ind w:left="1021" w:right="1134"/>
        <w:rPr>
          <w:rStyle w:val="default"/>
          <w:rFonts w:cs="FrankRuehl" w:hint="cs"/>
          <w:vanish/>
          <w:color w:val="FF0000"/>
          <w:sz w:val="20"/>
          <w:szCs w:val="20"/>
          <w:shd w:val="clear" w:color="auto" w:fill="FFFF99"/>
          <w:rtl/>
        </w:rPr>
      </w:pPr>
      <w:r w:rsidRPr="00917FC5">
        <w:rPr>
          <w:rStyle w:val="default"/>
          <w:rFonts w:cs="FrankRuehl" w:hint="cs"/>
          <w:vanish/>
          <w:color w:val="FF0000"/>
          <w:sz w:val="20"/>
          <w:szCs w:val="20"/>
          <w:shd w:val="clear" w:color="auto" w:fill="FFFF99"/>
          <w:rtl/>
        </w:rPr>
        <w:t>מיום 1.11.2016</w:t>
      </w:r>
    </w:p>
    <w:p w14:paraId="4A8C709A" w14:textId="77777777" w:rsidR="001608D9" w:rsidRPr="00917FC5" w:rsidRDefault="001608D9" w:rsidP="00B02C0D">
      <w:pPr>
        <w:pStyle w:val="P00"/>
        <w:spacing w:before="0"/>
        <w:ind w:left="1021" w:right="1134"/>
        <w:rPr>
          <w:rStyle w:val="default"/>
          <w:rFonts w:cs="FrankRuehl" w:hint="cs"/>
          <w:vanish/>
          <w:sz w:val="20"/>
          <w:szCs w:val="20"/>
          <w:shd w:val="clear" w:color="auto" w:fill="FFFF99"/>
          <w:rtl/>
        </w:rPr>
      </w:pPr>
      <w:r w:rsidRPr="00917FC5">
        <w:rPr>
          <w:rStyle w:val="default"/>
          <w:rFonts w:cs="FrankRuehl" w:hint="cs"/>
          <w:b/>
          <w:bCs/>
          <w:vanish/>
          <w:sz w:val="20"/>
          <w:szCs w:val="20"/>
          <w:shd w:val="clear" w:color="auto" w:fill="FFFF99"/>
          <w:rtl/>
        </w:rPr>
        <w:t xml:space="preserve">תיקון מס' </w:t>
      </w:r>
      <w:r w:rsidR="00C4550A" w:rsidRPr="00917FC5">
        <w:rPr>
          <w:rStyle w:val="default"/>
          <w:rFonts w:cs="FrankRuehl" w:hint="cs"/>
          <w:b/>
          <w:bCs/>
          <w:vanish/>
          <w:sz w:val="20"/>
          <w:szCs w:val="20"/>
          <w:shd w:val="clear" w:color="auto" w:fill="FFFF99"/>
          <w:rtl/>
        </w:rPr>
        <w:t>30</w:t>
      </w:r>
    </w:p>
    <w:p w14:paraId="08C890E6" w14:textId="77777777" w:rsidR="001608D9" w:rsidRPr="00917FC5" w:rsidRDefault="001608D9" w:rsidP="00B02C0D">
      <w:pPr>
        <w:pStyle w:val="P00"/>
        <w:spacing w:before="0"/>
        <w:ind w:left="1021" w:right="1134"/>
        <w:rPr>
          <w:rStyle w:val="default"/>
          <w:rFonts w:cs="FrankRuehl" w:hint="cs"/>
          <w:vanish/>
          <w:sz w:val="20"/>
          <w:szCs w:val="20"/>
          <w:shd w:val="clear" w:color="auto" w:fill="FFFF99"/>
          <w:rtl/>
        </w:rPr>
      </w:pPr>
      <w:hyperlink r:id="rId257" w:history="1">
        <w:r w:rsidRPr="00917FC5">
          <w:rPr>
            <w:rStyle w:val="Hyperlink"/>
            <w:rFonts w:cs="FrankRuehl" w:hint="cs"/>
            <w:vanish/>
            <w:szCs w:val="20"/>
            <w:shd w:val="clear" w:color="auto" w:fill="FFFF99"/>
            <w:rtl/>
          </w:rPr>
          <w:t>ס"ח תשע"ו מס' 2582</w:t>
        </w:r>
      </w:hyperlink>
      <w:r w:rsidRPr="00917FC5">
        <w:rPr>
          <w:rStyle w:val="default"/>
          <w:rFonts w:cs="FrankRuehl" w:hint="cs"/>
          <w:vanish/>
          <w:sz w:val="20"/>
          <w:szCs w:val="20"/>
          <w:shd w:val="clear" w:color="auto" w:fill="FFFF99"/>
          <w:rtl/>
        </w:rPr>
        <w:t xml:space="preserve"> מיום 21.8.2016 עמ' 1262 (</w:t>
      </w:r>
      <w:hyperlink r:id="rId258" w:history="1">
        <w:r w:rsidRPr="00917FC5">
          <w:rPr>
            <w:rStyle w:val="Hyperlink"/>
            <w:rFonts w:cs="FrankRuehl" w:hint="cs"/>
            <w:vanish/>
            <w:szCs w:val="20"/>
            <w:shd w:val="clear" w:color="auto" w:fill="FFFF99"/>
            <w:rtl/>
          </w:rPr>
          <w:t>ה"ח 1032</w:t>
        </w:r>
      </w:hyperlink>
      <w:r w:rsidRPr="00917FC5">
        <w:rPr>
          <w:rStyle w:val="default"/>
          <w:rFonts w:cs="FrankRuehl" w:hint="cs"/>
          <w:vanish/>
          <w:sz w:val="20"/>
          <w:szCs w:val="20"/>
          <w:shd w:val="clear" w:color="auto" w:fill="FFFF99"/>
          <w:rtl/>
        </w:rPr>
        <w:t>)</w:t>
      </w:r>
    </w:p>
    <w:p w14:paraId="116B8FF0" w14:textId="77777777" w:rsidR="00C4550A" w:rsidRPr="00B02C0D" w:rsidRDefault="00C4550A" w:rsidP="00B02C0D">
      <w:pPr>
        <w:pStyle w:val="P00"/>
        <w:ind w:left="1021" w:right="1134"/>
        <w:rPr>
          <w:rStyle w:val="default"/>
          <w:rFonts w:cs="FrankRuehl" w:hint="cs"/>
          <w:sz w:val="2"/>
          <w:szCs w:val="2"/>
          <w:rtl/>
        </w:rPr>
      </w:pPr>
      <w:r w:rsidRPr="00917FC5">
        <w:rPr>
          <w:rStyle w:val="default"/>
          <w:rFonts w:cs="FrankRuehl" w:hint="cs"/>
          <w:vanish/>
          <w:sz w:val="22"/>
          <w:szCs w:val="22"/>
          <w:shd w:val="clear" w:color="auto" w:fill="FFFF99"/>
          <w:rtl/>
        </w:rPr>
        <w:t>(2)</w:t>
      </w:r>
      <w:r w:rsidRPr="00917FC5">
        <w:rPr>
          <w:rStyle w:val="default"/>
          <w:rFonts w:cs="FrankRuehl" w:hint="cs"/>
          <w:vanish/>
          <w:sz w:val="22"/>
          <w:szCs w:val="22"/>
          <w:shd w:val="clear" w:color="auto" w:fill="FFFF99"/>
          <w:rtl/>
        </w:rPr>
        <w:tab/>
        <w:t xml:space="preserve">תכנית ביטוח מפני סיכון מקרה מוות או מפני סיכון אבדן כושר עבודה, שהתיר </w:t>
      </w:r>
      <w:r w:rsidRPr="00917FC5">
        <w:rPr>
          <w:rStyle w:val="default"/>
          <w:rFonts w:cs="FrankRuehl" w:hint="cs"/>
          <w:strike/>
          <w:vanish/>
          <w:sz w:val="22"/>
          <w:szCs w:val="22"/>
          <w:shd w:val="clear" w:color="auto" w:fill="FFFF99"/>
          <w:rtl/>
        </w:rPr>
        <w:t>המפקח על הביטוח לפי הוראות סעיף 40(ב) לחוק הפיקוח על שירותים פיננסיים (ביטוח), התשמ"א-1981</w:t>
      </w:r>
      <w:r w:rsidRPr="00917FC5">
        <w:rPr>
          <w:rStyle w:val="default"/>
          <w:rFonts w:cs="FrankRuehl" w:hint="cs"/>
          <w:vanish/>
          <w:sz w:val="22"/>
          <w:szCs w:val="22"/>
          <w:shd w:val="clear" w:color="auto" w:fill="FFFF99"/>
          <w:rtl/>
        </w:rPr>
        <w:t xml:space="preserve"> </w:t>
      </w:r>
      <w:r w:rsidRPr="00917FC5">
        <w:rPr>
          <w:rStyle w:val="default"/>
          <w:rFonts w:cs="FrankRuehl" w:hint="cs"/>
          <w:vanish/>
          <w:sz w:val="22"/>
          <w:szCs w:val="22"/>
          <w:u w:val="single"/>
          <w:shd w:val="clear" w:color="auto" w:fill="FFFF99"/>
          <w:rtl/>
        </w:rPr>
        <w:t>הממונה על שוק ההון ביטוח וחיסכון כמשמעותו בחוק הפיקוח על שירותים פיננסיים (ביטוח), התשמ"א-1981, לפי הוראות סעיף 40(ב) לחוק האמור</w:t>
      </w:r>
      <w:r w:rsidRPr="00917FC5">
        <w:rPr>
          <w:rStyle w:val="default"/>
          <w:rFonts w:cs="FrankRuehl" w:hint="cs"/>
          <w:vanish/>
          <w:sz w:val="22"/>
          <w:szCs w:val="22"/>
          <w:shd w:val="clear" w:color="auto" w:fill="FFFF99"/>
          <w:rtl/>
        </w:rPr>
        <w:t>, לגבי מי שמופקדים בעדו גם כספים לקופת גמל לקצבה כאמור בפסקה (1);</w:t>
      </w:r>
      <w:bookmarkEnd w:id="163"/>
    </w:p>
    <w:p w14:paraId="667DAF7F" w14:textId="77777777" w:rsidR="00A82B43" w:rsidRDefault="00A82B43" w:rsidP="00A82B43">
      <w:pPr>
        <w:pStyle w:val="P00"/>
        <w:spacing w:before="72"/>
        <w:ind w:left="0" w:right="1134"/>
        <w:rPr>
          <w:rStyle w:val="default"/>
          <w:rFonts w:cs="FrankRuehl" w:hint="cs"/>
          <w:rtl/>
        </w:rPr>
      </w:pPr>
      <w:r>
        <w:rPr>
          <w:rFonts w:cs="FrankRuehl"/>
          <w:rtl/>
          <w:lang w:val="he-IL"/>
        </w:rPr>
        <w:pict w14:anchorId="3D60A78D">
          <v:shape id="_x0000_s2361" type="#_x0000_t202" style="position:absolute;left:0;text-align:left;margin-left:470.25pt;margin-top:7.1pt;width:1in;height:16.8pt;z-index:251754496" filled="f" stroked="f">
            <v:textbox inset="1mm,0,1mm,0">
              <w:txbxContent>
                <w:p w14:paraId="597752D2" w14:textId="77777777" w:rsidR="00A82B43" w:rsidRDefault="00A82B43" w:rsidP="00A82B43">
                  <w:pPr>
                    <w:spacing w:line="160" w:lineRule="exact"/>
                    <w:jc w:val="left"/>
                    <w:rPr>
                      <w:rFonts w:cs="Miriam" w:hint="cs"/>
                      <w:sz w:val="18"/>
                      <w:szCs w:val="18"/>
                      <w:rtl/>
                    </w:rPr>
                  </w:pPr>
                  <w:r>
                    <w:rPr>
                      <w:rFonts w:cs="Miriam" w:hint="cs"/>
                      <w:sz w:val="18"/>
                      <w:szCs w:val="18"/>
                      <w:rtl/>
                    </w:rPr>
                    <w:t>(תיקון מס' 31) תשע"ז-2016</w:t>
                  </w:r>
                </w:p>
              </w:txbxContent>
            </v:textbox>
            <w10:anchorlock/>
          </v:shape>
        </w:pict>
      </w:r>
      <w:r>
        <w:rPr>
          <w:rStyle w:val="default"/>
          <w:rFonts w:cs="FrankRuehl" w:hint="cs"/>
          <w:rtl/>
        </w:rPr>
        <w:tab/>
        <w:t xml:space="preserve">"קצבת גישור" </w:t>
      </w:r>
      <w:r>
        <w:rPr>
          <w:rStyle w:val="default"/>
          <w:rFonts w:cs="FrankRuehl"/>
          <w:rtl/>
        </w:rPr>
        <w:t>–</w:t>
      </w:r>
      <w:r>
        <w:rPr>
          <w:rStyle w:val="default"/>
          <w:rFonts w:cs="FrankRuehl" w:hint="cs"/>
          <w:rtl/>
        </w:rPr>
        <w:t xml:space="preserve"> תשלום חודשי מאוצר המדינה לחייל חדש שישולם ביום הראשון של כל חודש, החל בחודש השני שאחרי החודש שבו הסתיים שירותו עד החודש שבו תחל להשתלם לו קצבה מקופת הגמל לקצבה שבה היה החייל החדש עמית, אך לא יאוחר ממועד הגיעו לגיל פרישת חובה כמשמעותו בחוק גיל פרישה, התשס"ד-2004;</w:t>
      </w:r>
    </w:p>
    <w:p w14:paraId="7EC275A6" w14:textId="77777777" w:rsidR="00A82B43" w:rsidRPr="00917FC5" w:rsidRDefault="00A82B43" w:rsidP="00A82B43">
      <w:pPr>
        <w:pStyle w:val="P00"/>
        <w:spacing w:before="0"/>
        <w:ind w:left="0" w:right="1134"/>
        <w:rPr>
          <w:rStyle w:val="default"/>
          <w:rFonts w:cs="FrankRuehl" w:hint="cs"/>
          <w:vanish/>
          <w:color w:val="FF0000"/>
          <w:sz w:val="20"/>
          <w:szCs w:val="20"/>
          <w:shd w:val="clear" w:color="auto" w:fill="FFFF99"/>
          <w:rtl/>
        </w:rPr>
      </w:pPr>
      <w:bookmarkStart w:id="164" w:name="Rov230"/>
      <w:r w:rsidRPr="00917FC5">
        <w:rPr>
          <w:rStyle w:val="default"/>
          <w:rFonts w:cs="FrankRuehl" w:hint="cs"/>
          <w:vanish/>
          <w:color w:val="FF0000"/>
          <w:sz w:val="20"/>
          <w:szCs w:val="20"/>
          <w:shd w:val="clear" w:color="auto" w:fill="FFFF99"/>
          <w:rtl/>
        </w:rPr>
        <w:t>מיום 1.1.2017</w:t>
      </w:r>
    </w:p>
    <w:p w14:paraId="05284B55" w14:textId="77777777" w:rsidR="00A82B43" w:rsidRPr="00917FC5" w:rsidRDefault="00A82B43" w:rsidP="00A82B43">
      <w:pPr>
        <w:pStyle w:val="P00"/>
        <w:spacing w:before="0"/>
        <w:ind w:left="0" w:right="1134"/>
        <w:rPr>
          <w:rStyle w:val="default"/>
          <w:rFonts w:cs="FrankRuehl" w:hint="cs"/>
          <w:vanish/>
          <w:sz w:val="20"/>
          <w:szCs w:val="20"/>
          <w:shd w:val="clear" w:color="auto" w:fill="FFFF99"/>
          <w:rtl/>
        </w:rPr>
      </w:pPr>
      <w:r w:rsidRPr="00917FC5">
        <w:rPr>
          <w:rStyle w:val="default"/>
          <w:rFonts w:cs="FrankRuehl" w:hint="cs"/>
          <w:b/>
          <w:bCs/>
          <w:vanish/>
          <w:sz w:val="20"/>
          <w:szCs w:val="20"/>
          <w:shd w:val="clear" w:color="auto" w:fill="FFFF99"/>
          <w:rtl/>
        </w:rPr>
        <w:t>תיקון מס' 31</w:t>
      </w:r>
    </w:p>
    <w:p w14:paraId="75DEB040" w14:textId="77777777" w:rsidR="00A82B43" w:rsidRPr="00917FC5" w:rsidRDefault="00A82B43" w:rsidP="00A82B43">
      <w:pPr>
        <w:pStyle w:val="P00"/>
        <w:spacing w:before="0"/>
        <w:ind w:left="0" w:right="1134"/>
        <w:rPr>
          <w:rStyle w:val="default"/>
          <w:rFonts w:cs="FrankRuehl" w:hint="cs"/>
          <w:vanish/>
          <w:sz w:val="20"/>
          <w:szCs w:val="20"/>
          <w:shd w:val="clear" w:color="auto" w:fill="FFFF99"/>
          <w:rtl/>
        </w:rPr>
      </w:pPr>
      <w:hyperlink r:id="rId259" w:history="1">
        <w:r w:rsidRPr="00917FC5">
          <w:rPr>
            <w:rStyle w:val="Hyperlink"/>
            <w:rFonts w:cs="FrankRuehl" w:hint="cs"/>
            <w:vanish/>
            <w:szCs w:val="20"/>
            <w:shd w:val="clear" w:color="auto" w:fill="FFFF99"/>
            <w:rtl/>
          </w:rPr>
          <w:t>ס"ח תשע"ז מס' 2592</w:t>
        </w:r>
      </w:hyperlink>
      <w:r w:rsidRPr="00917FC5">
        <w:rPr>
          <w:rStyle w:val="default"/>
          <w:rFonts w:cs="FrankRuehl" w:hint="cs"/>
          <w:vanish/>
          <w:sz w:val="20"/>
          <w:szCs w:val="20"/>
          <w:shd w:val="clear" w:color="auto" w:fill="FFFF99"/>
          <w:rtl/>
        </w:rPr>
        <w:t xml:space="preserve"> מיום 29.12.2016 עמ' 233 (</w:t>
      </w:r>
      <w:hyperlink r:id="rId260" w:history="1">
        <w:r w:rsidRPr="00917FC5">
          <w:rPr>
            <w:rStyle w:val="Hyperlink"/>
            <w:rFonts w:cs="FrankRuehl" w:hint="cs"/>
            <w:vanish/>
            <w:szCs w:val="20"/>
            <w:shd w:val="clear" w:color="auto" w:fill="FFFF99"/>
            <w:rtl/>
          </w:rPr>
          <w:t>ה"ח 1083</w:t>
        </w:r>
      </w:hyperlink>
      <w:r w:rsidRPr="00917FC5">
        <w:rPr>
          <w:rStyle w:val="default"/>
          <w:rFonts w:cs="FrankRuehl" w:hint="cs"/>
          <w:vanish/>
          <w:sz w:val="20"/>
          <w:szCs w:val="20"/>
          <w:shd w:val="clear" w:color="auto" w:fill="FFFF99"/>
          <w:rtl/>
        </w:rPr>
        <w:t>)</w:t>
      </w:r>
    </w:p>
    <w:p w14:paraId="7B1C862D" w14:textId="77777777" w:rsidR="00A82B43" w:rsidRPr="00A82B43" w:rsidRDefault="00A82B43" w:rsidP="00A82B43">
      <w:pPr>
        <w:pStyle w:val="P00"/>
        <w:spacing w:before="0"/>
        <w:ind w:left="0" w:right="1134"/>
        <w:rPr>
          <w:rStyle w:val="default"/>
          <w:rFonts w:cs="FrankRuehl" w:hint="cs"/>
          <w:sz w:val="2"/>
          <w:szCs w:val="2"/>
          <w:shd w:val="clear" w:color="auto" w:fill="FFFF99"/>
          <w:rtl/>
        </w:rPr>
      </w:pPr>
      <w:r w:rsidRPr="00917FC5">
        <w:rPr>
          <w:rStyle w:val="default"/>
          <w:rFonts w:cs="FrankRuehl" w:hint="cs"/>
          <w:b/>
          <w:bCs/>
          <w:vanish/>
          <w:sz w:val="20"/>
          <w:szCs w:val="20"/>
          <w:shd w:val="clear" w:color="auto" w:fill="FFFF99"/>
          <w:rtl/>
        </w:rPr>
        <w:t>הוספת הגדרת "קצבת גישור"</w:t>
      </w:r>
      <w:bookmarkEnd w:id="164"/>
    </w:p>
    <w:p w14:paraId="1054612A" w14:textId="77777777" w:rsidR="00671767" w:rsidRDefault="00671767" w:rsidP="008370EF">
      <w:pPr>
        <w:pStyle w:val="P00"/>
        <w:spacing w:before="72"/>
        <w:ind w:left="0" w:right="1134"/>
        <w:rPr>
          <w:rStyle w:val="default"/>
          <w:rFonts w:cs="FrankRuehl" w:hint="cs"/>
          <w:rtl/>
        </w:rPr>
      </w:pPr>
      <w:r>
        <w:rPr>
          <w:rFonts w:cs="FrankRuehl"/>
          <w:rtl/>
          <w:lang w:val="he-IL"/>
        </w:rPr>
        <w:pict w14:anchorId="4008A04B">
          <v:shape id="_x0000_s2162" type="#_x0000_t202" style="position:absolute;left:0;text-align:left;margin-left:470.25pt;margin-top:7.1pt;width:1in;height:16.8pt;z-index:251665408" filled="f" stroked="f">
            <v:textbox inset="1mm,0,1mm,0">
              <w:txbxContent>
                <w:p w14:paraId="154B703D" w14:textId="77777777" w:rsidR="00E14C1C" w:rsidRDefault="00E14C1C" w:rsidP="008370EF">
                  <w:pPr>
                    <w:spacing w:line="160" w:lineRule="exact"/>
                    <w:jc w:val="left"/>
                    <w:rPr>
                      <w:rFonts w:cs="Miriam" w:hint="cs"/>
                      <w:sz w:val="18"/>
                      <w:szCs w:val="18"/>
                      <w:rtl/>
                    </w:rPr>
                  </w:pPr>
                  <w:r>
                    <w:rPr>
                      <w:rFonts w:cs="Miriam" w:hint="cs"/>
                      <w:sz w:val="18"/>
                      <w:szCs w:val="18"/>
                      <w:rtl/>
                    </w:rPr>
                    <w:t>(תיקון מס' 26) תשע"א-2011</w:t>
                  </w:r>
                </w:p>
              </w:txbxContent>
            </v:textbox>
            <w10:anchorlock/>
          </v:shape>
        </w:pict>
      </w:r>
      <w:r>
        <w:rPr>
          <w:rStyle w:val="default"/>
          <w:rFonts w:cs="FrankRuehl" w:hint="cs"/>
          <w:rtl/>
        </w:rPr>
        <w:tab/>
        <w:t xml:space="preserve">"קרן חדשה מקיפה" ו"קרן חדשה כללית" </w:t>
      </w:r>
      <w:r>
        <w:rPr>
          <w:rStyle w:val="default"/>
          <w:rFonts w:cs="FrankRuehl"/>
          <w:rtl/>
        </w:rPr>
        <w:t>–</w:t>
      </w:r>
      <w:r>
        <w:rPr>
          <w:rStyle w:val="default"/>
          <w:rFonts w:cs="FrankRuehl" w:hint="cs"/>
          <w:rtl/>
        </w:rPr>
        <w:t xml:space="preserve"> </w:t>
      </w:r>
      <w:r w:rsidR="008370EF">
        <w:rPr>
          <w:rStyle w:val="default"/>
          <w:rFonts w:cs="FrankRuehl" w:hint="cs"/>
          <w:rtl/>
        </w:rPr>
        <w:t>(נמחקה)</w:t>
      </w:r>
      <w:r>
        <w:rPr>
          <w:rStyle w:val="default"/>
          <w:rFonts w:cs="FrankRuehl" w:hint="cs"/>
          <w:rtl/>
        </w:rPr>
        <w:t>;</w:t>
      </w:r>
    </w:p>
    <w:p w14:paraId="102042A1" w14:textId="77777777" w:rsidR="00671767" w:rsidRPr="00917FC5" w:rsidRDefault="00671767">
      <w:pPr>
        <w:pStyle w:val="P00"/>
        <w:spacing w:before="0"/>
        <w:ind w:left="0" w:right="1134"/>
        <w:rPr>
          <w:rFonts w:cs="FrankRuehl" w:hint="cs"/>
          <w:b/>
          <w:bCs/>
          <w:vanish/>
          <w:szCs w:val="20"/>
          <w:shd w:val="clear" w:color="auto" w:fill="FFFF99"/>
          <w:rtl/>
        </w:rPr>
      </w:pPr>
      <w:bookmarkStart w:id="165" w:name="Rov151"/>
      <w:r w:rsidRPr="00917FC5">
        <w:rPr>
          <w:rFonts w:cs="FrankRuehl" w:hint="cs"/>
          <w:vanish/>
          <w:color w:val="FF0000"/>
          <w:szCs w:val="20"/>
          <w:shd w:val="clear" w:color="auto" w:fill="FFFF99"/>
          <w:rtl/>
        </w:rPr>
        <w:t>מיום 8.11.2005</w:t>
      </w:r>
    </w:p>
    <w:p w14:paraId="40A8E112" w14:textId="77777777" w:rsidR="00671767" w:rsidRPr="00917FC5" w:rsidRDefault="00671767">
      <w:pPr>
        <w:pStyle w:val="P00"/>
        <w:spacing w:before="0"/>
        <w:ind w:left="0" w:right="1134"/>
        <w:rPr>
          <w:rFonts w:cs="FrankRuehl" w:hint="cs"/>
          <w:b/>
          <w:bCs/>
          <w:vanish/>
          <w:szCs w:val="20"/>
          <w:shd w:val="clear" w:color="auto" w:fill="FFFF99"/>
          <w:rtl/>
        </w:rPr>
      </w:pPr>
      <w:r w:rsidRPr="00917FC5">
        <w:rPr>
          <w:rFonts w:cs="FrankRuehl" w:hint="cs"/>
          <w:b/>
          <w:bCs/>
          <w:vanish/>
          <w:szCs w:val="20"/>
          <w:shd w:val="clear" w:color="auto" w:fill="FFFF99"/>
          <w:rtl/>
        </w:rPr>
        <w:t>תיקון מס' 21</w:t>
      </w:r>
    </w:p>
    <w:p w14:paraId="29CF4D6D" w14:textId="77777777" w:rsidR="00671767" w:rsidRPr="00917FC5" w:rsidRDefault="00671767">
      <w:pPr>
        <w:pStyle w:val="P00"/>
        <w:tabs>
          <w:tab w:val="clear" w:pos="6259"/>
        </w:tabs>
        <w:spacing w:before="0"/>
        <w:ind w:left="0" w:right="1134"/>
        <w:rPr>
          <w:rFonts w:cs="FrankRuehl" w:hint="cs"/>
          <w:vanish/>
          <w:szCs w:val="20"/>
          <w:shd w:val="clear" w:color="auto" w:fill="FFFF99"/>
          <w:rtl/>
        </w:rPr>
      </w:pPr>
      <w:hyperlink r:id="rId261" w:history="1">
        <w:r w:rsidRPr="00917FC5">
          <w:rPr>
            <w:rStyle w:val="Hyperlink"/>
            <w:rFonts w:cs="FrankRuehl" w:hint="cs"/>
            <w:vanish/>
            <w:szCs w:val="20"/>
            <w:shd w:val="clear" w:color="auto" w:fill="FFFF99"/>
            <w:rtl/>
          </w:rPr>
          <w:t>ס"ח תשס"ה מס' 2024</w:t>
        </w:r>
      </w:hyperlink>
      <w:r w:rsidRPr="00917FC5">
        <w:rPr>
          <w:rFonts w:cs="FrankRuehl" w:hint="cs"/>
          <w:vanish/>
          <w:szCs w:val="20"/>
          <w:shd w:val="clear" w:color="auto" w:fill="FFFF99"/>
          <w:rtl/>
        </w:rPr>
        <w:t xml:space="preserve"> מיום 10.8.2005 בעמ' 914 (</w:t>
      </w:r>
      <w:hyperlink r:id="rId262" w:history="1">
        <w:r w:rsidRPr="00917FC5">
          <w:rPr>
            <w:rStyle w:val="Hyperlink"/>
            <w:rFonts w:cs="FrankRuehl" w:hint="cs"/>
            <w:vanish/>
            <w:szCs w:val="20"/>
            <w:shd w:val="clear" w:color="auto" w:fill="FFFF99"/>
            <w:rtl/>
          </w:rPr>
          <w:t>ה"ח 175</w:t>
        </w:r>
      </w:hyperlink>
      <w:r w:rsidRPr="00917FC5">
        <w:rPr>
          <w:rFonts w:cs="FrankRuehl" w:hint="cs"/>
          <w:vanish/>
          <w:szCs w:val="20"/>
          <w:shd w:val="clear" w:color="auto" w:fill="FFFF99"/>
          <w:rtl/>
        </w:rPr>
        <w:t>)</w:t>
      </w:r>
    </w:p>
    <w:p w14:paraId="10DA18EE" w14:textId="77777777" w:rsidR="00671767" w:rsidRPr="00917FC5" w:rsidRDefault="00671767">
      <w:pPr>
        <w:pStyle w:val="P00"/>
        <w:tabs>
          <w:tab w:val="clear" w:pos="6259"/>
        </w:tabs>
        <w:spacing w:before="0"/>
        <w:ind w:left="0" w:right="1134"/>
        <w:rPr>
          <w:rFonts w:cs="FrankRuehl" w:hint="cs"/>
          <w:vanish/>
          <w:szCs w:val="20"/>
          <w:shd w:val="clear" w:color="auto" w:fill="FFFF99"/>
          <w:rtl/>
        </w:rPr>
      </w:pPr>
      <w:r w:rsidRPr="00917FC5">
        <w:rPr>
          <w:rFonts w:cs="FrankRuehl" w:hint="cs"/>
          <w:b/>
          <w:bCs/>
          <w:vanish/>
          <w:szCs w:val="20"/>
          <w:shd w:val="clear" w:color="auto" w:fill="FFFF99"/>
          <w:rtl/>
        </w:rPr>
        <w:t>החלפת הגדרת "קופת גמל לקצבה", "קרן ותיקה", "קרן חדשה מקיפה", ו"קרן חדשה כללית" ופיצולה</w:t>
      </w:r>
    </w:p>
    <w:p w14:paraId="19FB1D22" w14:textId="77777777" w:rsidR="00671767" w:rsidRPr="00917FC5" w:rsidRDefault="00671767">
      <w:pPr>
        <w:pStyle w:val="P00"/>
        <w:tabs>
          <w:tab w:val="clear" w:pos="6259"/>
        </w:tabs>
        <w:ind w:left="0" w:right="1134"/>
        <w:rPr>
          <w:rFonts w:cs="FrankRuehl" w:hint="cs"/>
          <w:vanish/>
          <w:szCs w:val="20"/>
          <w:shd w:val="clear" w:color="auto" w:fill="FFFF99"/>
          <w:rtl/>
        </w:rPr>
      </w:pPr>
      <w:r w:rsidRPr="00917FC5">
        <w:rPr>
          <w:rFonts w:cs="FrankRuehl" w:hint="cs"/>
          <w:vanish/>
          <w:szCs w:val="20"/>
          <w:shd w:val="clear" w:color="auto" w:fill="FFFF99"/>
          <w:rtl/>
        </w:rPr>
        <w:t>הנוסח הקודם:</w:t>
      </w:r>
    </w:p>
    <w:p w14:paraId="51995D71" w14:textId="77777777" w:rsidR="00671767" w:rsidRPr="00917FC5" w:rsidRDefault="00671767">
      <w:pPr>
        <w:pStyle w:val="P00"/>
        <w:spacing w:before="0"/>
        <w:ind w:left="0" w:right="1134"/>
        <w:rPr>
          <w:rStyle w:val="default"/>
          <w:rFonts w:cs="FrankRuehl" w:hint="cs"/>
          <w:vanish/>
          <w:sz w:val="22"/>
          <w:szCs w:val="22"/>
          <w:shd w:val="clear" w:color="auto" w:fill="FFFF99"/>
          <w:rtl/>
        </w:rPr>
      </w:pPr>
      <w:r w:rsidRPr="00917FC5">
        <w:rPr>
          <w:rStyle w:val="default"/>
          <w:rFonts w:cs="FrankRuehl" w:hint="cs"/>
          <w:vanish/>
          <w:sz w:val="22"/>
          <w:szCs w:val="22"/>
          <w:shd w:val="clear" w:color="auto" w:fill="FFFF99"/>
          <w:rtl/>
        </w:rPr>
        <w:tab/>
      </w:r>
      <w:r w:rsidRPr="00917FC5">
        <w:rPr>
          <w:rStyle w:val="default"/>
          <w:rFonts w:cs="FrankRuehl" w:hint="cs"/>
          <w:strike/>
          <w:vanish/>
          <w:sz w:val="22"/>
          <w:szCs w:val="22"/>
          <w:shd w:val="clear" w:color="auto" w:fill="FFFF99"/>
          <w:rtl/>
        </w:rPr>
        <w:t xml:space="preserve">"קופת גמל לקצבה", "קרן ותיקה", "קרן חדשה מקיפה", ו"קרן חדשה כללית" </w:t>
      </w:r>
      <w:r w:rsidRPr="00917FC5">
        <w:rPr>
          <w:rStyle w:val="default"/>
          <w:rFonts w:cs="FrankRuehl"/>
          <w:strike/>
          <w:vanish/>
          <w:sz w:val="22"/>
          <w:szCs w:val="22"/>
          <w:shd w:val="clear" w:color="auto" w:fill="FFFF99"/>
          <w:rtl/>
        </w:rPr>
        <w:t>–</w:t>
      </w:r>
      <w:r w:rsidRPr="00917FC5">
        <w:rPr>
          <w:rStyle w:val="default"/>
          <w:rFonts w:cs="FrankRuehl" w:hint="cs"/>
          <w:strike/>
          <w:vanish/>
          <w:sz w:val="22"/>
          <w:szCs w:val="22"/>
          <w:shd w:val="clear" w:color="auto" w:fill="FFFF99"/>
          <w:rtl/>
        </w:rPr>
        <w:t xml:space="preserve"> כהגדרתן בתקנות קופות הגמל;</w:t>
      </w:r>
    </w:p>
    <w:p w14:paraId="03A2ABD2" w14:textId="77777777" w:rsidR="008370EF" w:rsidRPr="00917FC5" w:rsidRDefault="008370EF" w:rsidP="008370EF">
      <w:pPr>
        <w:pStyle w:val="P00"/>
        <w:tabs>
          <w:tab w:val="clear" w:pos="6259"/>
        </w:tabs>
        <w:spacing w:before="0"/>
        <w:ind w:left="0" w:right="1134"/>
        <w:rPr>
          <w:rFonts w:cs="FrankRuehl" w:hint="cs"/>
          <w:vanish/>
          <w:szCs w:val="20"/>
          <w:shd w:val="clear" w:color="auto" w:fill="FFFF99"/>
          <w:rtl/>
        </w:rPr>
      </w:pPr>
    </w:p>
    <w:p w14:paraId="12A63CC2" w14:textId="77777777" w:rsidR="008370EF" w:rsidRPr="00917FC5" w:rsidRDefault="008370EF" w:rsidP="008370EF">
      <w:pPr>
        <w:pStyle w:val="P00"/>
        <w:tabs>
          <w:tab w:val="clear" w:pos="6259"/>
        </w:tabs>
        <w:spacing w:before="0"/>
        <w:ind w:left="0" w:right="1134"/>
        <w:rPr>
          <w:rFonts w:cs="FrankRuehl" w:hint="cs"/>
          <w:vanish/>
          <w:color w:val="FF0000"/>
          <w:szCs w:val="20"/>
          <w:shd w:val="clear" w:color="auto" w:fill="FFFF99"/>
          <w:rtl/>
        </w:rPr>
      </w:pPr>
      <w:r w:rsidRPr="00917FC5">
        <w:rPr>
          <w:rFonts w:cs="FrankRuehl" w:hint="cs"/>
          <w:vanish/>
          <w:color w:val="FF0000"/>
          <w:szCs w:val="20"/>
          <w:shd w:val="clear" w:color="auto" w:fill="FFFF99"/>
          <w:rtl/>
        </w:rPr>
        <w:t>מיום 10.4.2011</w:t>
      </w:r>
    </w:p>
    <w:p w14:paraId="0E758B10" w14:textId="77777777" w:rsidR="008370EF" w:rsidRPr="00917FC5" w:rsidRDefault="008370EF" w:rsidP="008370EF">
      <w:pPr>
        <w:pStyle w:val="P00"/>
        <w:tabs>
          <w:tab w:val="clear" w:pos="6259"/>
        </w:tabs>
        <w:spacing w:before="0"/>
        <w:ind w:left="0" w:right="1134"/>
        <w:rPr>
          <w:rFonts w:cs="FrankRuehl" w:hint="cs"/>
          <w:vanish/>
          <w:szCs w:val="20"/>
          <w:shd w:val="clear" w:color="auto" w:fill="FFFF99"/>
          <w:rtl/>
        </w:rPr>
      </w:pPr>
      <w:r w:rsidRPr="00917FC5">
        <w:rPr>
          <w:rFonts w:cs="FrankRuehl" w:hint="cs"/>
          <w:b/>
          <w:bCs/>
          <w:vanish/>
          <w:szCs w:val="20"/>
          <w:shd w:val="clear" w:color="auto" w:fill="FFFF99"/>
          <w:rtl/>
        </w:rPr>
        <w:t>תיקון מס' 26</w:t>
      </w:r>
    </w:p>
    <w:p w14:paraId="4E649B36" w14:textId="77777777" w:rsidR="008370EF" w:rsidRPr="00917FC5" w:rsidRDefault="008370EF" w:rsidP="008370EF">
      <w:pPr>
        <w:pStyle w:val="P00"/>
        <w:tabs>
          <w:tab w:val="clear" w:pos="6259"/>
        </w:tabs>
        <w:spacing w:before="0"/>
        <w:ind w:left="0" w:right="1134"/>
        <w:rPr>
          <w:rFonts w:cs="FrankRuehl" w:hint="cs"/>
          <w:vanish/>
          <w:szCs w:val="20"/>
          <w:shd w:val="clear" w:color="auto" w:fill="FFFF99"/>
          <w:rtl/>
        </w:rPr>
      </w:pPr>
      <w:hyperlink r:id="rId263" w:history="1">
        <w:r w:rsidRPr="00917FC5">
          <w:rPr>
            <w:rStyle w:val="Hyperlink"/>
            <w:rFonts w:cs="FrankRuehl" w:hint="cs"/>
            <w:vanish/>
            <w:szCs w:val="20"/>
            <w:shd w:val="clear" w:color="auto" w:fill="FFFF99"/>
            <w:rtl/>
          </w:rPr>
          <w:t>ס"ח תשע"א מס' 2294</w:t>
        </w:r>
      </w:hyperlink>
      <w:r w:rsidRPr="00917FC5">
        <w:rPr>
          <w:rFonts w:cs="FrankRuehl" w:hint="cs"/>
          <w:vanish/>
          <w:szCs w:val="20"/>
          <w:shd w:val="clear" w:color="auto" w:fill="FFFF99"/>
          <w:rtl/>
        </w:rPr>
        <w:t xml:space="preserve"> מיום 10.4.2011 עמ' 790 (</w:t>
      </w:r>
      <w:hyperlink r:id="rId264" w:history="1">
        <w:r w:rsidRPr="00917FC5">
          <w:rPr>
            <w:rStyle w:val="Hyperlink"/>
            <w:rFonts w:cs="FrankRuehl" w:hint="cs"/>
            <w:vanish/>
            <w:szCs w:val="20"/>
            <w:shd w:val="clear" w:color="auto" w:fill="FFFF99"/>
            <w:rtl/>
          </w:rPr>
          <w:t>ה"ח 515</w:t>
        </w:r>
      </w:hyperlink>
      <w:r w:rsidRPr="00917FC5">
        <w:rPr>
          <w:rFonts w:cs="FrankRuehl" w:hint="cs"/>
          <w:vanish/>
          <w:szCs w:val="20"/>
          <w:shd w:val="clear" w:color="auto" w:fill="FFFF99"/>
          <w:rtl/>
        </w:rPr>
        <w:t>)</w:t>
      </w:r>
    </w:p>
    <w:p w14:paraId="04A33B84" w14:textId="77777777" w:rsidR="008370EF" w:rsidRPr="00917FC5" w:rsidRDefault="008370EF" w:rsidP="008370EF">
      <w:pPr>
        <w:pStyle w:val="P00"/>
        <w:tabs>
          <w:tab w:val="clear" w:pos="6259"/>
        </w:tabs>
        <w:spacing w:before="0"/>
        <w:ind w:left="0" w:right="1134"/>
        <w:rPr>
          <w:rFonts w:cs="FrankRuehl" w:hint="cs"/>
          <w:vanish/>
          <w:szCs w:val="20"/>
          <w:shd w:val="clear" w:color="auto" w:fill="FFFF99"/>
          <w:rtl/>
        </w:rPr>
      </w:pPr>
      <w:r w:rsidRPr="00917FC5">
        <w:rPr>
          <w:rFonts w:cs="FrankRuehl" w:hint="cs"/>
          <w:b/>
          <w:bCs/>
          <w:vanish/>
          <w:szCs w:val="20"/>
          <w:shd w:val="clear" w:color="auto" w:fill="FFFF99"/>
          <w:rtl/>
        </w:rPr>
        <w:t>מחיקת הגדרת ""קרן חדשה מקיפה" ו"קרן חדשה כללית""</w:t>
      </w:r>
    </w:p>
    <w:p w14:paraId="052EE2B7" w14:textId="77777777" w:rsidR="008370EF" w:rsidRPr="00917FC5" w:rsidRDefault="008370EF" w:rsidP="008370EF">
      <w:pPr>
        <w:pStyle w:val="P00"/>
        <w:tabs>
          <w:tab w:val="clear" w:pos="6259"/>
        </w:tabs>
        <w:ind w:left="0" w:right="1134"/>
        <w:rPr>
          <w:rFonts w:cs="FrankRuehl" w:hint="cs"/>
          <w:vanish/>
          <w:szCs w:val="20"/>
          <w:shd w:val="clear" w:color="auto" w:fill="FFFF99"/>
          <w:rtl/>
        </w:rPr>
      </w:pPr>
      <w:r w:rsidRPr="00917FC5">
        <w:rPr>
          <w:rFonts w:cs="FrankRuehl" w:hint="cs"/>
          <w:vanish/>
          <w:szCs w:val="20"/>
          <w:shd w:val="clear" w:color="auto" w:fill="FFFF99"/>
          <w:rtl/>
        </w:rPr>
        <w:t>הנוסח הקודם:</w:t>
      </w:r>
    </w:p>
    <w:p w14:paraId="72BC3CF3" w14:textId="77777777" w:rsidR="008370EF" w:rsidRPr="008370EF" w:rsidRDefault="008370EF" w:rsidP="008370EF">
      <w:pPr>
        <w:pStyle w:val="P00"/>
        <w:spacing w:before="0"/>
        <w:ind w:left="0" w:right="1134"/>
        <w:rPr>
          <w:rStyle w:val="default"/>
          <w:rFonts w:cs="FrankRuehl" w:hint="cs"/>
          <w:strike/>
          <w:sz w:val="2"/>
          <w:szCs w:val="2"/>
          <w:rtl/>
        </w:rPr>
      </w:pPr>
      <w:r w:rsidRPr="00917FC5">
        <w:rPr>
          <w:rStyle w:val="default"/>
          <w:rFonts w:cs="FrankRuehl" w:hint="cs"/>
          <w:vanish/>
          <w:sz w:val="22"/>
          <w:szCs w:val="22"/>
          <w:shd w:val="clear" w:color="auto" w:fill="FFFF99"/>
          <w:rtl/>
        </w:rPr>
        <w:tab/>
      </w:r>
      <w:r w:rsidRPr="00917FC5">
        <w:rPr>
          <w:rStyle w:val="default"/>
          <w:rFonts w:cs="FrankRuehl" w:hint="cs"/>
          <w:strike/>
          <w:vanish/>
          <w:sz w:val="22"/>
          <w:szCs w:val="22"/>
          <w:shd w:val="clear" w:color="auto" w:fill="FFFF99"/>
          <w:rtl/>
        </w:rPr>
        <w:t xml:space="preserve">"קרן חדשה מקיפה" ו"קרן חדשה כללית" </w:t>
      </w:r>
      <w:r w:rsidRPr="00917FC5">
        <w:rPr>
          <w:rStyle w:val="default"/>
          <w:rFonts w:cs="FrankRuehl"/>
          <w:strike/>
          <w:vanish/>
          <w:sz w:val="22"/>
          <w:szCs w:val="22"/>
          <w:shd w:val="clear" w:color="auto" w:fill="FFFF99"/>
          <w:rtl/>
        </w:rPr>
        <w:t>–</w:t>
      </w:r>
      <w:r w:rsidRPr="00917FC5">
        <w:rPr>
          <w:rStyle w:val="default"/>
          <w:rFonts w:cs="FrankRuehl" w:hint="cs"/>
          <w:strike/>
          <w:vanish/>
          <w:sz w:val="22"/>
          <w:szCs w:val="22"/>
          <w:shd w:val="clear" w:color="auto" w:fill="FFFF99"/>
          <w:rtl/>
        </w:rPr>
        <w:t xml:space="preserve"> כהגדרתן בתקנות לפי סעיף 22 לחוק הפיקוח על קופות גמל;</w:t>
      </w:r>
      <w:bookmarkEnd w:id="165"/>
    </w:p>
    <w:p w14:paraId="3A7B3881" w14:textId="77777777" w:rsidR="00671767" w:rsidRDefault="008370EF">
      <w:pPr>
        <w:pStyle w:val="P00"/>
        <w:spacing w:before="72"/>
        <w:ind w:left="0" w:right="1134"/>
        <w:rPr>
          <w:rStyle w:val="default"/>
          <w:rFonts w:cs="FrankRuehl" w:hint="cs"/>
          <w:rtl/>
        </w:rPr>
      </w:pPr>
      <w:r>
        <w:rPr>
          <w:rFonts w:cs="FrankRuehl" w:hint="cs"/>
          <w:sz w:val="26"/>
          <w:rtl/>
          <w:lang w:eastAsia="en-US"/>
        </w:rPr>
        <w:pict w14:anchorId="25FA2F72">
          <v:shape id="_x0000_s2221" type="#_x0000_t202" style="position:absolute;left:0;text-align:left;margin-left:470.25pt;margin-top:7.1pt;width:1in;height:16.8pt;z-index:251679744" filled="f" stroked="f">
            <v:textbox inset="1mm,0,1mm,0">
              <w:txbxContent>
                <w:p w14:paraId="293FB185" w14:textId="77777777" w:rsidR="00E14C1C" w:rsidRDefault="00E14C1C" w:rsidP="008370EF">
                  <w:pPr>
                    <w:spacing w:line="160" w:lineRule="exact"/>
                    <w:jc w:val="left"/>
                    <w:rPr>
                      <w:rFonts w:cs="Miriam" w:hint="cs"/>
                      <w:sz w:val="18"/>
                      <w:szCs w:val="18"/>
                      <w:rtl/>
                    </w:rPr>
                  </w:pPr>
                  <w:r>
                    <w:rPr>
                      <w:rFonts w:cs="Miriam" w:hint="cs"/>
                      <w:sz w:val="18"/>
                      <w:szCs w:val="18"/>
                      <w:rtl/>
                    </w:rPr>
                    <w:t>(תיקון מס' 26) תשע"א-2011</w:t>
                  </w:r>
                </w:p>
              </w:txbxContent>
            </v:textbox>
            <w10:anchorlock/>
          </v:shape>
        </w:pict>
      </w:r>
      <w:r w:rsidR="00671767">
        <w:rPr>
          <w:rStyle w:val="default"/>
          <w:rFonts w:cs="FrankRuehl" w:hint="cs"/>
          <w:rtl/>
        </w:rPr>
        <w:tab/>
        <w:t xml:space="preserve">"קרן פנסיה" </w:t>
      </w:r>
      <w:r w:rsidR="00671767">
        <w:rPr>
          <w:rStyle w:val="default"/>
          <w:rFonts w:cs="FrankRuehl"/>
          <w:rtl/>
        </w:rPr>
        <w:t>–</w:t>
      </w:r>
      <w:r w:rsidR="00671767">
        <w:rPr>
          <w:rStyle w:val="default"/>
          <w:rFonts w:cs="FrankRuehl" w:hint="cs"/>
          <w:rtl/>
        </w:rPr>
        <w:t xml:space="preserve"> קופת ביטוח, קרן ותיקה, קרן חדשה מקיפה או קרן חדשה כללית;</w:t>
      </w:r>
    </w:p>
    <w:p w14:paraId="24337B04" w14:textId="77777777" w:rsidR="008370EF" w:rsidRPr="00917FC5" w:rsidRDefault="008370EF" w:rsidP="008370EF">
      <w:pPr>
        <w:pStyle w:val="P00"/>
        <w:tabs>
          <w:tab w:val="clear" w:pos="6259"/>
        </w:tabs>
        <w:spacing w:before="0"/>
        <w:ind w:left="0" w:right="1134"/>
        <w:rPr>
          <w:rFonts w:cs="FrankRuehl" w:hint="cs"/>
          <w:vanish/>
          <w:color w:val="FF0000"/>
          <w:szCs w:val="20"/>
          <w:shd w:val="clear" w:color="auto" w:fill="FFFF99"/>
          <w:rtl/>
        </w:rPr>
      </w:pPr>
      <w:bookmarkStart w:id="166" w:name="Rov152"/>
      <w:r w:rsidRPr="00917FC5">
        <w:rPr>
          <w:rFonts w:cs="FrankRuehl" w:hint="cs"/>
          <w:vanish/>
          <w:color w:val="FF0000"/>
          <w:szCs w:val="20"/>
          <w:shd w:val="clear" w:color="auto" w:fill="FFFF99"/>
          <w:rtl/>
        </w:rPr>
        <w:t>מיום 10.4.2011</w:t>
      </w:r>
    </w:p>
    <w:p w14:paraId="66030D3C" w14:textId="77777777" w:rsidR="008370EF" w:rsidRPr="00917FC5" w:rsidRDefault="008370EF" w:rsidP="008370EF">
      <w:pPr>
        <w:pStyle w:val="P00"/>
        <w:tabs>
          <w:tab w:val="clear" w:pos="6259"/>
        </w:tabs>
        <w:spacing w:before="0"/>
        <w:ind w:left="0" w:right="1134"/>
        <w:rPr>
          <w:rFonts w:cs="FrankRuehl" w:hint="cs"/>
          <w:vanish/>
          <w:szCs w:val="20"/>
          <w:shd w:val="clear" w:color="auto" w:fill="FFFF99"/>
          <w:rtl/>
        </w:rPr>
      </w:pPr>
      <w:r w:rsidRPr="00917FC5">
        <w:rPr>
          <w:rFonts w:cs="FrankRuehl" w:hint="cs"/>
          <w:b/>
          <w:bCs/>
          <w:vanish/>
          <w:szCs w:val="20"/>
          <w:shd w:val="clear" w:color="auto" w:fill="FFFF99"/>
          <w:rtl/>
        </w:rPr>
        <w:t>תיקון מס' 26</w:t>
      </w:r>
    </w:p>
    <w:p w14:paraId="1E1FAD43" w14:textId="77777777" w:rsidR="008370EF" w:rsidRPr="00917FC5" w:rsidRDefault="008370EF" w:rsidP="008370EF">
      <w:pPr>
        <w:pStyle w:val="P00"/>
        <w:tabs>
          <w:tab w:val="clear" w:pos="6259"/>
        </w:tabs>
        <w:spacing w:before="0"/>
        <w:ind w:left="0" w:right="1134"/>
        <w:rPr>
          <w:rFonts w:cs="FrankRuehl" w:hint="cs"/>
          <w:vanish/>
          <w:szCs w:val="20"/>
          <w:shd w:val="clear" w:color="auto" w:fill="FFFF99"/>
          <w:rtl/>
        </w:rPr>
      </w:pPr>
      <w:hyperlink r:id="rId265" w:history="1">
        <w:r w:rsidRPr="00917FC5">
          <w:rPr>
            <w:rStyle w:val="Hyperlink"/>
            <w:rFonts w:cs="FrankRuehl" w:hint="cs"/>
            <w:vanish/>
            <w:szCs w:val="20"/>
            <w:shd w:val="clear" w:color="auto" w:fill="FFFF99"/>
            <w:rtl/>
          </w:rPr>
          <w:t>ס"ח תשע"א מס' 2294</w:t>
        </w:r>
      </w:hyperlink>
      <w:r w:rsidRPr="00917FC5">
        <w:rPr>
          <w:rFonts w:cs="FrankRuehl" w:hint="cs"/>
          <w:vanish/>
          <w:szCs w:val="20"/>
          <w:shd w:val="clear" w:color="auto" w:fill="FFFF99"/>
          <w:rtl/>
        </w:rPr>
        <w:t xml:space="preserve"> מיום 10.4.2011 עמ' 790 (</w:t>
      </w:r>
      <w:hyperlink r:id="rId266" w:history="1">
        <w:r w:rsidRPr="00917FC5">
          <w:rPr>
            <w:rStyle w:val="Hyperlink"/>
            <w:rFonts w:cs="FrankRuehl" w:hint="cs"/>
            <w:vanish/>
            <w:szCs w:val="20"/>
            <w:shd w:val="clear" w:color="auto" w:fill="FFFF99"/>
            <w:rtl/>
          </w:rPr>
          <w:t>ה"ח 515</w:t>
        </w:r>
      </w:hyperlink>
      <w:r w:rsidRPr="00917FC5">
        <w:rPr>
          <w:rFonts w:cs="FrankRuehl" w:hint="cs"/>
          <w:vanish/>
          <w:szCs w:val="20"/>
          <w:shd w:val="clear" w:color="auto" w:fill="FFFF99"/>
          <w:rtl/>
        </w:rPr>
        <w:t>)</w:t>
      </w:r>
    </w:p>
    <w:p w14:paraId="40469D7C" w14:textId="77777777" w:rsidR="008370EF" w:rsidRPr="00917FC5" w:rsidRDefault="008370EF" w:rsidP="008370EF">
      <w:pPr>
        <w:pStyle w:val="P00"/>
        <w:tabs>
          <w:tab w:val="clear" w:pos="6259"/>
        </w:tabs>
        <w:spacing w:before="0"/>
        <w:ind w:left="0" w:right="1134"/>
        <w:rPr>
          <w:rFonts w:cs="FrankRuehl" w:hint="cs"/>
          <w:vanish/>
          <w:szCs w:val="20"/>
          <w:shd w:val="clear" w:color="auto" w:fill="FFFF99"/>
          <w:rtl/>
        </w:rPr>
      </w:pPr>
      <w:r w:rsidRPr="00917FC5">
        <w:rPr>
          <w:rFonts w:cs="FrankRuehl" w:hint="cs"/>
          <w:b/>
          <w:bCs/>
          <w:vanish/>
          <w:szCs w:val="20"/>
          <w:shd w:val="clear" w:color="auto" w:fill="FFFF99"/>
          <w:rtl/>
        </w:rPr>
        <w:t>מחיקת הגדרת "קרן פנסיה"</w:t>
      </w:r>
    </w:p>
    <w:p w14:paraId="70147616" w14:textId="77777777" w:rsidR="008370EF" w:rsidRPr="00917FC5" w:rsidRDefault="008370EF" w:rsidP="008370EF">
      <w:pPr>
        <w:pStyle w:val="P00"/>
        <w:tabs>
          <w:tab w:val="clear" w:pos="6259"/>
        </w:tabs>
        <w:ind w:left="0" w:right="1134"/>
        <w:rPr>
          <w:rFonts w:cs="FrankRuehl" w:hint="cs"/>
          <w:vanish/>
          <w:szCs w:val="20"/>
          <w:shd w:val="clear" w:color="auto" w:fill="FFFF99"/>
          <w:rtl/>
        </w:rPr>
      </w:pPr>
      <w:r w:rsidRPr="00917FC5">
        <w:rPr>
          <w:rFonts w:cs="FrankRuehl" w:hint="cs"/>
          <w:vanish/>
          <w:szCs w:val="20"/>
          <w:shd w:val="clear" w:color="auto" w:fill="FFFF99"/>
          <w:rtl/>
        </w:rPr>
        <w:t>הנוסח הקודם:</w:t>
      </w:r>
    </w:p>
    <w:p w14:paraId="5C03143D" w14:textId="77777777" w:rsidR="008370EF" w:rsidRPr="008370EF" w:rsidRDefault="008370EF" w:rsidP="008370EF">
      <w:pPr>
        <w:pStyle w:val="P00"/>
        <w:spacing w:before="0"/>
        <w:ind w:left="0" w:right="1134"/>
        <w:rPr>
          <w:rStyle w:val="default"/>
          <w:rFonts w:cs="FrankRuehl" w:hint="cs"/>
          <w:strike/>
          <w:sz w:val="2"/>
          <w:szCs w:val="2"/>
          <w:rtl/>
        </w:rPr>
      </w:pPr>
      <w:r w:rsidRPr="00917FC5">
        <w:rPr>
          <w:rStyle w:val="default"/>
          <w:rFonts w:cs="FrankRuehl" w:hint="cs"/>
          <w:vanish/>
          <w:sz w:val="22"/>
          <w:szCs w:val="22"/>
          <w:shd w:val="clear" w:color="auto" w:fill="FFFF99"/>
          <w:rtl/>
        </w:rPr>
        <w:tab/>
      </w:r>
      <w:r w:rsidRPr="00917FC5">
        <w:rPr>
          <w:rStyle w:val="default"/>
          <w:rFonts w:cs="FrankRuehl" w:hint="cs"/>
          <w:strike/>
          <w:vanish/>
          <w:sz w:val="22"/>
          <w:szCs w:val="22"/>
          <w:shd w:val="clear" w:color="auto" w:fill="FFFF99"/>
          <w:rtl/>
        </w:rPr>
        <w:t xml:space="preserve">"קרן פנסיה" </w:t>
      </w:r>
      <w:r w:rsidRPr="00917FC5">
        <w:rPr>
          <w:rStyle w:val="default"/>
          <w:rFonts w:cs="FrankRuehl"/>
          <w:strike/>
          <w:vanish/>
          <w:sz w:val="22"/>
          <w:szCs w:val="22"/>
          <w:shd w:val="clear" w:color="auto" w:fill="FFFF99"/>
          <w:rtl/>
        </w:rPr>
        <w:t>–</w:t>
      </w:r>
      <w:r w:rsidRPr="00917FC5">
        <w:rPr>
          <w:rStyle w:val="default"/>
          <w:rFonts w:cs="FrankRuehl" w:hint="cs"/>
          <w:strike/>
          <w:vanish/>
          <w:sz w:val="22"/>
          <w:szCs w:val="22"/>
          <w:shd w:val="clear" w:color="auto" w:fill="FFFF99"/>
          <w:rtl/>
        </w:rPr>
        <w:t xml:space="preserve"> קופת ביטוח, קרן ותיקה, קרן חדשה מקיפה או קרן חדשה כללית;</w:t>
      </w:r>
      <w:bookmarkEnd w:id="166"/>
    </w:p>
    <w:p w14:paraId="7D2C57E0" w14:textId="77777777" w:rsidR="00671767" w:rsidRDefault="00671767">
      <w:pPr>
        <w:pStyle w:val="P00"/>
        <w:spacing w:before="72"/>
        <w:ind w:left="0" w:right="1134"/>
        <w:rPr>
          <w:rStyle w:val="default"/>
          <w:rFonts w:cs="FrankRuehl" w:hint="cs"/>
          <w:rtl/>
        </w:rPr>
      </w:pPr>
      <w:r>
        <w:rPr>
          <w:rFonts w:cs="FrankRuehl"/>
          <w:rtl/>
          <w:lang w:val="he-IL"/>
        </w:rPr>
        <w:pict w14:anchorId="09FAE5DC">
          <v:shape id="_x0000_s2163" type="#_x0000_t202" style="position:absolute;left:0;text-align:left;margin-left:470.25pt;margin-top:7.1pt;width:1in;height:16.8pt;z-index:251666432" filled="f" stroked="f">
            <v:textbox inset="1mm,0,1mm,0">
              <w:txbxContent>
                <w:p w14:paraId="477ABDD2" w14:textId="77777777" w:rsidR="00E14C1C" w:rsidRDefault="00E14C1C">
                  <w:pPr>
                    <w:spacing w:line="160" w:lineRule="exact"/>
                    <w:jc w:val="left"/>
                    <w:rPr>
                      <w:rFonts w:cs="Miriam" w:hint="cs"/>
                      <w:sz w:val="18"/>
                      <w:szCs w:val="18"/>
                      <w:rtl/>
                    </w:rPr>
                  </w:pPr>
                  <w:r>
                    <w:rPr>
                      <w:rFonts w:cs="Miriam" w:hint="cs"/>
                      <w:sz w:val="18"/>
                      <w:szCs w:val="18"/>
                      <w:rtl/>
                    </w:rPr>
                    <w:t>(תיקון מס' 21) תשס"ה-2005</w:t>
                  </w:r>
                </w:p>
              </w:txbxContent>
            </v:textbox>
            <w10:anchorlock/>
          </v:shape>
        </w:pict>
      </w:r>
      <w:r>
        <w:rPr>
          <w:rStyle w:val="default"/>
          <w:rFonts w:cs="FrankRuehl" w:hint="cs"/>
          <w:rtl/>
        </w:rPr>
        <w:tab/>
        <w:t xml:space="preserve">"תקנות קופות הגמל" </w:t>
      </w:r>
      <w:r>
        <w:rPr>
          <w:rStyle w:val="default"/>
          <w:rFonts w:cs="FrankRuehl"/>
          <w:rtl/>
        </w:rPr>
        <w:t>–</w:t>
      </w:r>
      <w:r>
        <w:rPr>
          <w:rStyle w:val="default"/>
          <w:rFonts w:cs="FrankRuehl" w:hint="cs"/>
          <w:rtl/>
        </w:rPr>
        <w:t xml:space="preserve"> (נמחקה).</w:t>
      </w:r>
    </w:p>
    <w:p w14:paraId="293425E9" w14:textId="77777777" w:rsidR="00671767" w:rsidRPr="00917FC5" w:rsidRDefault="00671767">
      <w:pPr>
        <w:pStyle w:val="P00"/>
        <w:spacing w:before="0"/>
        <w:ind w:left="0" w:right="1134"/>
        <w:rPr>
          <w:rFonts w:cs="FrankRuehl" w:hint="cs"/>
          <w:b/>
          <w:bCs/>
          <w:vanish/>
          <w:szCs w:val="20"/>
          <w:shd w:val="clear" w:color="auto" w:fill="FFFF99"/>
          <w:rtl/>
        </w:rPr>
      </w:pPr>
      <w:bookmarkStart w:id="167" w:name="Rov136"/>
      <w:r w:rsidRPr="00917FC5">
        <w:rPr>
          <w:rFonts w:cs="FrankRuehl" w:hint="cs"/>
          <w:vanish/>
          <w:color w:val="FF0000"/>
          <w:szCs w:val="20"/>
          <w:shd w:val="clear" w:color="auto" w:fill="FFFF99"/>
          <w:rtl/>
        </w:rPr>
        <w:t>מיום 8.11.2005</w:t>
      </w:r>
    </w:p>
    <w:p w14:paraId="509F2719" w14:textId="77777777" w:rsidR="00671767" w:rsidRPr="00917FC5" w:rsidRDefault="00671767">
      <w:pPr>
        <w:pStyle w:val="P00"/>
        <w:spacing w:before="0"/>
        <w:ind w:left="0" w:right="1134"/>
        <w:rPr>
          <w:rFonts w:cs="FrankRuehl" w:hint="cs"/>
          <w:b/>
          <w:bCs/>
          <w:vanish/>
          <w:szCs w:val="20"/>
          <w:shd w:val="clear" w:color="auto" w:fill="FFFF99"/>
          <w:rtl/>
        </w:rPr>
      </w:pPr>
      <w:r w:rsidRPr="00917FC5">
        <w:rPr>
          <w:rFonts w:cs="FrankRuehl" w:hint="cs"/>
          <w:b/>
          <w:bCs/>
          <w:vanish/>
          <w:szCs w:val="20"/>
          <w:shd w:val="clear" w:color="auto" w:fill="FFFF99"/>
          <w:rtl/>
        </w:rPr>
        <w:t>תיקון מס' 21</w:t>
      </w:r>
    </w:p>
    <w:p w14:paraId="04ABC08E" w14:textId="77777777" w:rsidR="00671767" w:rsidRPr="00917FC5" w:rsidRDefault="00671767">
      <w:pPr>
        <w:pStyle w:val="P00"/>
        <w:tabs>
          <w:tab w:val="clear" w:pos="6259"/>
        </w:tabs>
        <w:spacing w:before="0"/>
        <w:ind w:left="0" w:right="1134"/>
        <w:rPr>
          <w:rFonts w:cs="FrankRuehl" w:hint="cs"/>
          <w:vanish/>
          <w:szCs w:val="20"/>
          <w:shd w:val="clear" w:color="auto" w:fill="FFFF99"/>
          <w:rtl/>
        </w:rPr>
      </w:pPr>
      <w:hyperlink r:id="rId267" w:history="1">
        <w:r w:rsidRPr="00917FC5">
          <w:rPr>
            <w:rStyle w:val="Hyperlink"/>
            <w:rFonts w:cs="FrankRuehl" w:hint="cs"/>
            <w:vanish/>
            <w:szCs w:val="20"/>
            <w:shd w:val="clear" w:color="auto" w:fill="FFFF99"/>
            <w:rtl/>
          </w:rPr>
          <w:t>ס"ח תשס"ה מס' 2024</w:t>
        </w:r>
      </w:hyperlink>
      <w:r w:rsidRPr="00917FC5">
        <w:rPr>
          <w:rFonts w:cs="FrankRuehl" w:hint="cs"/>
          <w:vanish/>
          <w:szCs w:val="20"/>
          <w:shd w:val="clear" w:color="auto" w:fill="FFFF99"/>
          <w:rtl/>
        </w:rPr>
        <w:t xml:space="preserve"> מיום 10.8.2005 בעמ' 914 (</w:t>
      </w:r>
      <w:hyperlink r:id="rId268" w:history="1">
        <w:r w:rsidRPr="00917FC5">
          <w:rPr>
            <w:rStyle w:val="Hyperlink"/>
            <w:rFonts w:cs="FrankRuehl" w:hint="cs"/>
            <w:vanish/>
            <w:szCs w:val="20"/>
            <w:shd w:val="clear" w:color="auto" w:fill="FFFF99"/>
            <w:rtl/>
          </w:rPr>
          <w:t>ה"ח 175</w:t>
        </w:r>
      </w:hyperlink>
      <w:r w:rsidRPr="00917FC5">
        <w:rPr>
          <w:rFonts w:cs="FrankRuehl" w:hint="cs"/>
          <w:vanish/>
          <w:szCs w:val="20"/>
          <w:shd w:val="clear" w:color="auto" w:fill="FFFF99"/>
          <w:rtl/>
        </w:rPr>
        <w:t>)</w:t>
      </w:r>
    </w:p>
    <w:p w14:paraId="4C06AC3A" w14:textId="77777777" w:rsidR="00671767" w:rsidRPr="00917FC5" w:rsidRDefault="00671767">
      <w:pPr>
        <w:pStyle w:val="P00"/>
        <w:tabs>
          <w:tab w:val="clear" w:pos="6259"/>
        </w:tabs>
        <w:spacing w:before="0"/>
        <w:ind w:left="0" w:right="1134"/>
        <w:rPr>
          <w:rFonts w:cs="FrankRuehl" w:hint="cs"/>
          <w:vanish/>
          <w:szCs w:val="20"/>
          <w:shd w:val="clear" w:color="auto" w:fill="FFFF99"/>
          <w:rtl/>
        </w:rPr>
      </w:pPr>
      <w:r w:rsidRPr="00917FC5">
        <w:rPr>
          <w:rFonts w:cs="FrankRuehl" w:hint="cs"/>
          <w:b/>
          <w:bCs/>
          <w:vanish/>
          <w:szCs w:val="20"/>
          <w:shd w:val="clear" w:color="auto" w:fill="FFFF99"/>
          <w:rtl/>
        </w:rPr>
        <w:t>מחיקת הגדרת "תקנות קופות הגמל"</w:t>
      </w:r>
    </w:p>
    <w:p w14:paraId="370A0017" w14:textId="77777777" w:rsidR="00671767" w:rsidRPr="00917FC5" w:rsidRDefault="00671767">
      <w:pPr>
        <w:pStyle w:val="P00"/>
        <w:tabs>
          <w:tab w:val="clear" w:pos="6259"/>
        </w:tabs>
        <w:ind w:left="0" w:right="1134"/>
        <w:rPr>
          <w:rFonts w:cs="FrankRuehl" w:hint="cs"/>
          <w:vanish/>
          <w:szCs w:val="20"/>
          <w:shd w:val="clear" w:color="auto" w:fill="FFFF99"/>
          <w:rtl/>
        </w:rPr>
      </w:pPr>
      <w:r w:rsidRPr="00917FC5">
        <w:rPr>
          <w:rFonts w:cs="FrankRuehl" w:hint="cs"/>
          <w:vanish/>
          <w:szCs w:val="20"/>
          <w:shd w:val="clear" w:color="auto" w:fill="FFFF99"/>
          <w:rtl/>
        </w:rPr>
        <w:t>הנוסח הקודם:</w:t>
      </w:r>
    </w:p>
    <w:p w14:paraId="15B25617" w14:textId="77777777" w:rsidR="00671767" w:rsidRDefault="00671767">
      <w:pPr>
        <w:pStyle w:val="P00"/>
        <w:spacing w:before="0"/>
        <w:ind w:left="0" w:right="1134"/>
        <w:rPr>
          <w:rStyle w:val="default"/>
          <w:rFonts w:cs="FrankRuehl" w:hint="cs"/>
          <w:sz w:val="2"/>
          <w:szCs w:val="2"/>
          <w:shd w:val="clear" w:color="auto" w:fill="FFFF99"/>
          <w:rtl/>
        </w:rPr>
      </w:pPr>
      <w:r w:rsidRPr="00917FC5">
        <w:rPr>
          <w:rStyle w:val="default"/>
          <w:rFonts w:cs="FrankRuehl" w:hint="cs"/>
          <w:vanish/>
          <w:sz w:val="22"/>
          <w:szCs w:val="22"/>
          <w:shd w:val="clear" w:color="auto" w:fill="FFFF99"/>
          <w:rtl/>
        </w:rPr>
        <w:tab/>
      </w:r>
      <w:r w:rsidRPr="00917FC5">
        <w:rPr>
          <w:rStyle w:val="default"/>
          <w:rFonts w:cs="FrankRuehl" w:hint="cs"/>
          <w:strike/>
          <w:vanish/>
          <w:sz w:val="22"/>
          <w:szCs w:val="22"/>
          <w:shd w:val="clear" w:color="auto" w:fill="FFFF99"/>
          <w:rtl/>
        </w:rPr>
        <w:t xml:space="preserve">"תקנות קופות הגמל" </w:t>
      </w:r>
      <w:r w:rsidRPr="00917FC5">
        <w:rPr>
          <w:rStyle w:val="default"/>
          <w:rFonts w:cs="FrankRuehl"/>
          <w:strike/>
          <w:vanish/>
          <w:sz w:val="22"/>
          <w:szCs w:val="22"/>
          <w:shd w:val="clear" w:color="auto" w:fill="FFFF99"/>
          <w:rtl/>
        </w:rPr>
        <w:t>–</w:t>
      </w:r>
      <w:r w:rsidRPr="00917FC5">
        <w:rPr>
          <w:rStyle w:val="default"/>
          <w:rFonts w:cs="FrankRuehl" w:hint="cs"/>
          <w:strike/>
          <w:vanish/>
          <w:sz w:val="22"/>
          <w:szCs w:val="22"/>
          <w:shd w:val="clear" w:color="auto" w:fill="FFFF99"/>
          <w:rtl/>
        </w:rPr>
        <w:t xml:space="preserve"> תקנות מס הכנסה (כללים לאישור ולניהול קופות גמל), התשכ"ד-1964</w:t>
      </w:r>
      <w:r w:rsidRPr="00917FC5">
        <w:rPr>
          <w:rStyle w:val="default"/>
          <w:rFonts w:cs="FrankRuehl" w:hint="cs"/>
          <w:vanish/>
          <w:sz w:val="22"/>
          <w:szCs w:val="22"/>
          <w:shd w:val="clear" w:color="auto" w:fill="FFFF99"/>
          <w:rtl/>
        </w:rPr>
        <w:t>.</w:t>
      </w:r>
      <w:bookmarkEnd w:id="167"/>
    </w:p>
    <w:p w14:paraId="759D5AC3" w14:textId="77777777" w:rsidR="00671767" w:rsidRDefault="00671767">
      <w:pPr>
        <w:pStyle w:val="P00"/>
        <w:spacing w:before="72"/>
        <w:ind w:left="0" w:right="1134"/>
        <w:rPr>
          <w:rStyle w:val="default"/>
          <w:rFonts w:cs="FrankRuehl" w:hint="cs"/>
          <w:rtl/>
        </w:rPr>
      </w:pPr>
      <w:bookmarkStart w:id="168" w:name="Seif73"/>
      <w:bookmarkEnd w:id="168"/>
      <w:r>
        <w:rPr>
          <w:rFonts w:cs="Miriam"/>
          <w:szCs w:val="32"/>
          <w:rtl/>
          <w:lang w:val="he-IL"/>
        </w:rPr>
        <w:pict w14:anchorId="7950DA4C">
          <v:shape id="_x0000_s2145" type="#_x0000_t202" style="position:absolute;left:0;text-align:left;margin-left:470.25pt;margin-top:4.25pt;width:1in;height:33.6pt;z-index:251648000" filled="f" stroked="f">
            <v:textbox style="mso-next-textbox:#_x0000_s2145" inset="1mm,,1mm">
              <w:txbxContent>
                <w:p w14:paraId="4E86CF6D" w14:textId="77777777" w:rsidR="00E14C1C" w:rsidRDefault="00E14C1C">
                  <w:pPr>
                    <w:spacing w:line="160" w:lineRule="exact"/>
                    <w:jc w:val="left"/>
                    <w:rPr>
                      <w:rFonts w:cs="Miriam" w:hint="cs"/>
                      <w:sz w:val="18"/>
                      <w:szCs w:val="18"/>
                      <w:rtl/>
                    </w:rPr>
                  </w:pPr>
                  <w:r>
                    <w:rPr>
                      <w:rFonts w:cs="Miriam" w:hint="cs"/>
                      <w:sz w:val="18"/>
                      <w:szCs w:val="18"/>
                      <w:rtl/>
                    </w:rPr>
                    <w:t>חייל חדש</w:t>
                  </w:r>
                </w:p>
                <w:p w14:paraId="24D06E0D" w14:textId="77777777" w:rsidR="00E14C1C" w:rsidRDefault="00E14C1C">
                  <w:pPr>
                    <w:spacing w:line="160" w:lineRule="exact"/>
                    <w:jc w:val="left"/>
                    <w:rPr>
                      <w:rFonts w:cs="Miriam" w:hint="cs"/>
                      <w:sz w:val="18"/>
                      <w:szCs w:val="18"/>
                      <w:rtl/>
                    </w:rPr>
                  </w:pPr>
                  <w:r>
                    <w:rPr>
                      <w:rFonts w:cs="Miriam" w:hint="cs"/>
                      <w:sz w:val="18"/>
                      <w:szCs w:val="18"/>
                      <w:rtl/>
                    </w:rPr>
                    <w:t>(תיקון מס' 18) תשס"ד-2004</w:t>
                  </w:r>
                </w:p>
              </w:txbxContent>
            </v:textbox>
            <w10:anchorlock/>
          </v:shape>
        </w:pict>
      </w:r>
      <w:r>
        <w:rPr>
          <w:rStyle w:val="default"/>
          <w:rFonts w:cs="Miriam" w:hint="cs"/>
          <w:sz w:val="32"/>
          <w:szCs w:val="32"/>
          <w:rtl/>
        </w:rPr>
        <w:t>67</w:t>
      </w:r>
      <w:r>
        <w:rPr>
          <w:rStyle w:val="default"/>
          <w:rFonts w:cs="FrankRuehl" w:hint="cs"/>
          <w:rtl/>
        </w:rPr>
        <w:t>ב.</w:t>
      </w:r>
      <w:r>
        <w:rPr>
          <w:rStyle w:val="default"/>
          <w:rFonts w:cs="FrankRuehl" w:hint="cs"/>
          <w:rtl/>
        </w:rPr>
        <w:tab/>
        <w:t>הוראות חוק זה לא יחולו על חייל חדש, ואולם יחולו עליו הוראות פרק זה.</w:t>
      </w:r>
    </w:p>
    <w:p w14:paraId="30AFE3B3" w14:textId="77777777" w:rsidR="00671767" w:rsidRPr="00917FC5" w:rsidRDefault="00671767">
      <w:pPr>
        <w:pStyle w:val="P00"/>
        <w:spacing w:before="0"/>
        <w:ind w:left="0" w:right="1134"/>
        <w:rPr>
          <w:rFonts w:cs="FrankRuehl" w:hint="cs"/>
          <w:b/>
          <w:bCs/>
          <w:vanish/>
          <w:szCs w:val="20"/>
          <w:shd w:val="clear" w:color="auto" w:fill="FFFF99"/>
          <w:rtl/>
        </w:rPr>
      </w:pPr>
      <w:bookmarkStart w:id="169" w:name="Rov119"/>
      <w:r w:rsidRPr="00917FC5">
        <w:rPr>
          <w:rFonts w:cs="FrankRuehl" w:hint="cs"/>
          <w:vanish/>
          <w:color w:val="FF0000"/>
          <w:szCs w:val="20"/>
          <w:shd w:val="clear" w:color="auto" w:fill="FFFF99"/>
          <w:rtl/>
        </w:rPr>
        <w:t>מיום 1.1.2004</w:t>
      </w:r>
    </w:p>
    <w:p w14:paraId="66BF236A" w14:textId="77777777" w:rsidR="00671767" w:rsidRPr="00917FC5" w:rsidRDefault="00671767">
      <w:pPr>
        <w:pStyle w:val="P00"/>
        <w:spacing w:before="0"/>
        <w:ind w:left="0" w:right="1134"/>
        <w:rPr>
          <w:rFonts w:cs="FrankRuehl" w:hint="cs"/>
          <w:b/>
          <w:bCs/>
          <w:vanish/>
          <w:szCs w:val="20"/>
          <w:shd w:val="clear" w:color="auto" w:fill="FFFF99"/>
          <w:rtl/>
        </w:rPr>
      </w:pPr>
      <w:r w:rsidRPr="00917FC5">
        <w:rPr>
          <w:rFonts w:cs="FrankRuehl" w:hint="cs"/>
          <w:b/>
          <w:bCs/>
          <w:vanish/>
          <w:szCs w:val="20"/>
          <w:shd w:val="clear" w:color="auto" w:fill="FFFF99"/>
          <w:rtl/>
        </w:rPr>
        <w:t>תיקון מס' 18</w:t>
      </w:r>
    </w:p>
    <w:p w14:paraId="4DBE8E19" w14:textId="77777777" w:rsidR="00671767" w:rsidRPr="00917FC5" w:rsidRDefault="00671767">
      <w:pPr>
        <w:pStyle w:val="P00"/>
        <w:tabs>
          <w:tab w:val="clear" w:pos="6259"/>
        </w:tabs>
        <w:spacing w:before="0"/>
        <w:ind w:left="0" w:right="1134"/>
        <w:rPr>
          <w:rFonts w:cs="FrankRuehl" w:hint="cs"/>
          <w:vanish/>
          <w:szCs w:val="20"/>
          <w:shd w:val="clear" w:color="auto" w:fill="FFFF99"/>
          <w:rtl/>
        </w:rPr>
      </w:pPr>
      <w:hyperlink r:id="rId269" w:history="1">
        <w:r w:rsidRPr="00917FC5">
          <w:rPr>
            <w:rStyle w:val="Hyperlink"/>
            <w:rFonts w:cs="FrankRuehl" w:hint="cs"/>
            <w:vanish/>
            <w:szCs w:val="20"/>
            <w:shd w:val="clear" w:color="auto" w:fill="FFFF99"/>
            <w:rtl/>
          </w:rPr>
          <w:t>ס"ח תשס"ד מס' 1920</w:t>
        </w:r>
      </w:hyperlink>
      <w:r w:rsidRPr="00917FC5">
        <w:rPr>
          <w:rFonts w:cs="FrankRuehl" w:hint="cs"/>
          <w:vanish/>
          <w:szCs w:val="20"/>
          <w:shd w:val="clear" w:color="auto" w:fill="FFFF99"/>
          <w:rtl/>
        </w:rPr>
        <w:t xml:space="preserve"> מיום 18.1.2004 בעמ' 135 (</w:t>
      </w:r>
      <w:hyperlink r:id="rId270" w:history="1">
        <w:r w:rsidRPr="00917FC5">
          <w:rPr>
            <w:rStyle w:val="Hyperlink"/>
            <w:rFonts w:cs="FrankRuehl" w:hint="cs"/>
            <w:vanish/>
            <w:szCs w:val="20"/>
            <w:shd w:val="clear" w:color="auto" w:fill="FFFF99"/>
            <w:rtl/>
          </w:rPr>
          <w:t>ה"ח 64</w:t>
        </w:r>
      </w:hyperlink>
      <w:r w:rsidRPr="00917FC5">
        <w:rPr>
          <w:rFonts w:cs="FrankRuehl" w:hint="cs"/>
          <w:vanish/>
          <w:szCs w:val="20"/>
          <w:shd w:val="clear" w:color="auto" w:fill="FFFF99"/>
          <w:rtl/>
        </w:rPr>
        <w:t>)</w:t>
      </w:r>
    </w:p>
    <w:p w14:paraId="225E20D6" w14:textId="77777777" w:rsidR="00671767" w:rsidRDefault="00671767">
      <w:pPr>
        <w:pStyle w:val="P00"/>
        <w:tabs>
          <w:tab w:val="clear" w:pos="6259"/>
        </w:tabs>
        <w:spacing w:before="0"/>
        <w:ind w:left="0" w:right="1134"/>
        <w:rPr>
          <w:rStyle w:val="default"/>
          <w:rFonts w:cs="FrankRuehl" w:hint="cs"/>
          <w:b/>
          <w:bCs/>
          <w:sz w:val="2"/>
          <w:szCs w:val="2"/>
          <w:rtl/>
        </w:rPr>
      </w:pPr>
      <w:r w:rsidRPr="00917FC5">
        <w:rPr>
          <w:rFonts w:cs="FrankRuehl" w:hint="cs"/>
          <w:b/>
          <w:bCs/>
          <w:vanish/>
          <w:szCs w:val="20"/>
          <w:shd w:val="clear" w:color="auto" w:fill="FFFF99"/>
          <w:rtl/>
        </w:rPr>
        <w:t>הוספת סעיף 67ב</w:t>
      </w:r>
      <w:bookmarkEnd w:id="169"/>
    </w:p>
    <w:p w14:paraId="101E7DB9" w14:textId="77777777" w:rsidR="00671767" w:rsidRDefault="00671767">
      <w:pPr>
        <w:pStyle w:val="P00"/>
        <w:spacing w:before="72"/>
        <w:ind w:left="0" w:right="1134"/>
        <w:rPr>
          <w:rStyle w:val="default"/>
          <w:rFonts w:cs="FrankRuehl" w:hint="cs"/>
          <w:rtl/>
        </w:rPr>
      </w:pPr>
    </w:p>
    <w:p w14:paraId="7CC9DCB9" w14:textId="77777777" w:rsidR="00671767" w:rsidRDefault="00671767" w:rsidP="008370EF">
      <w:pPr>
        <w:pStyle w:val="P00"/>
        <w:spacing w:before="72"/>
        <w:ind w:left="0" w:right="1134"/>
        <w:rPr>
          <w:rStyle w:val="default"/>
          <w:rFonts w:cs="FrankRuehl" w:hint="cs"/>
          <w:rtl/>
        </w:rPr>
      </w:pPr>
      <w:bookmarkStart w:id="170" w:name="Seif74"/>
      <w:bookmarkEnd w:id="170"/>
      <w:r>
        <w:rPr>
          <w:rFonts w:cs="Miriam"/>
          <w:szCs w:val="32"/>
          <w:rtl/>
          <w:lang w:val="he-IL"/>
        </w:rPr>
        <w:pict w14:anchorId="2DD38A59">
          <v:shape id="_x0000_s2146" type="#_x0000_t202" style="position:absolute;left:0;text-align:left;margin-left:470.25pt;margin-top:7.1pt;width:1in;height:44.25pt;z-index:251649024" filled="f" stroked="f">
            <v:textbox inset="1mm,0,1mm,0">
              <w:txbxContent>
                <w:p w14:paraId="7C50A3DC" w14:textId="77777777" w:rsidR="00E14C1C" w:rsidRDefault="00E14C1C">
                  <w:pPr>
                    <w:spacing w:line="160" w:lineRule="exact"/>
                    <w:jc w:val="left"/>
                    <w:rPr>
                      <w:rFonts w:cs="Miriam" w:hint="cs"/>
                      <w:sz w:val="18"/>
                      <w:szCs w:val="18"/>
                      <w:rtl/>
                    </w:rPr>
                  </w:pPr>
                  <w:r>
                    <w:rPr>
                      <w:rFonts w:cs="Miriam" w:hint="cs"/>
                      <w:sz w:val="18"/>
                      <w:szCs w:val="18"/>
                      <w:rtl/>
                    </w:rPr>
                    <w:t>ביטוח לחייל חדש</w:t>
                  </w:r>
                </w:p>
                <w:p w14:paraId="3CAB3738" w14:textId="77777777" w:rsidR="00E14C1C" w:rsidRDefault="00E14C1C">
                  <w:pPr>
                    <w:spacing w:line="160" w:lineRule="exact"/>
                    <w:jc w:val="left"/>
                    <w:rPr>
                      <w:rFonts w:cs="Miriam" w:hint="cs"/>
                      <w:sz w:val="18"/>
                      <w:szCs w:val="18"/>
                      <w:rtl/>
                    </w:rPr>
                  </w:pPr>
                  <w:r>
                    <w:rPr>
                      <w:rFonts w:cs="Miriam" w:hint="cs"/>
                      <w:sz w:val="18"/>
                      <w:szCs w:val="18"/>
                      <w:rtl/>
                    </w:rPr>
                    <w:t>(תיקון מס' 18) תשס"ד-2004</w:t>
                  </w:r>
                </w:p>
                <w:p w14:paraId="0F722268" w14:textId="77777777" w:rsidR="00E14C1C" w:rsidRDefault="00E14C1C" w:rsidP="008370EF">
                  <w:pPr>
                    <w:spacing w:line="160" w:lineRule="exact"/>
                    <w:jc w:val="left"/>
                    <w:rPr>
                      <w:rFonts w:cs="Miriam" w:hint="cs"/>
                      <w:sz w:val="18"/>
                      <w:szCs w:val="18"/>
                      <w:rtl/>
                    </w:rPr>
                  </w:pPr>
                  <w:r>
                    <w:rPr>
                      <w:rFonts w:cs="Miriam" w:hint="cs"/>
                      <w:sz w:val="18"/>
                      <w:szCs w:val="18"/>
                      <w:rtl/>
                    </w:rPr>
                    <w:t>(תיקון מס' 26) תשע"א-2011</w:t>
                  </w:r>
                </w:p>
              </w:txbxContent>
            </v:textbox>
            <w10:anchorlock/>
          </v:shape>
        </w:pict>
      </w:r>
      <w:r>
        <w:rPr>
          <w:rStyle w:val="default"/>
          <w:rFonts w:cs="Miriam" w:hint="cs"/>
          <w:sz w:val="32"/>
          <w:szCs w:val="32"/>
          <w:rtl/>
        </w:rPr>
        <w:t>67</w:t>
      </w:r>
      <w:r>
        <w:rPr>
          <w:rStyle w:val="default"/>
          <w:rFonts w:cs="FrankRuehl" w:hint="cs"/>
          <w:rtl/>
        </w:rPr>
        <w:t>ג.</w:t>
      </w:r>
      <w:r>
        <w:rPr>
          <w:rStyle w:val="default"/>
          <w:rFonts w:cs="FrankRuehl" w:hint="cs"/>
          <w:rtl/>
        </w:rPr>
        <w:tab/>
        <w:t xml:space="preserve">חייל חדש יהיה </w:t>
      </w:r>
      <w:r w:rsidR="008370EF">
        <w:rPr>
          <w:rStyle w:val="default"/>
          <w:rFonts w:cs="FrankRuehl" w:hint="cs"/>
          <w:rtl/>
        </w:rPr>
        <w:t>עמית בקופת גמל לקצבה</w:t>
      </w:r>
      <w:r>
        <w:rPr>
          <w:rStyle w:val="default"/>
          <w:rFonts w:cs="FrankRuehl" w:hint="cs"/>
          <w:rtl/>
        </w:rPr>
        <w:t xml:space="preserve"> בהתאם להוראות פרק זה.</w:t>
      </w:r>
    </w:p>
    <w:p w14:paraId="6725A016" w14:textId="77777777" w:rsidR="008370EF" w:rsidRPr="00917FC5" w:rsidRDefault="008370EF" w:rsidP="008370EF">
      <w:pPr>
        <w:pStyle w:val="P00"/>
        <w:spacing w:before="0"/>
        <w:ind w:left="0" w:right="1134"/>
        <w:rPr>
          <w:rFonts w:cs="FrankRuehl" w:hint="cs"/>
          <w:b/>
          <w:bCs/>
          <w:vanish/>
          <w:szCs w:val="20"/>
          <w:shd w:val="clear" w:color="auto" w:fill="FFFF99"/>
          <w:rtl/>
        </w:rPr>
      </w:pPr>
      <w:bookmarkStart w:id="171" w:name="Rov153"/>
      <w:r w:rsidRPr="00917FC5">
        <w:rPr>
          <w:rFonts w:cs="FrankRuehl" w:hint="cs"/>
          <w:vanish/>
          <w:color w:val="FF0000"/>
          <w:szCs w:val="20"/>
          <w:shd w:val="clear" w:color="auto" w:fill="FFFF99"/>
          <w:rtl/>
        </w:rPr>
        <w:t>מיום 1.1.2004</w:t>
      </w:r>
    </w:p>
    <w:p w14:paraId="297B6800" w14:textId="77777777" w:rsidR="008370EF" w:rsidRPr="00917FC5" w:rsidRDefault="008370EF" w:rsidP="008370EF">
      <w:pPr>
        <w:pStyle w:val="P00"/>
        <w:spacing w:before="0"/>
        <w:ind w:left="0" w:right="1134"/>
        <w:rPr>
          <w:rFonts w:cs="FrankRuehl" w:hint="cs"/>
          <w:b/>
          <w:bCs/>
          <w:vanish/>
          <w:szCs w:val="20"/>
          <w:shd w:val="clear" w:color="auto" w:fill="FFFF99"/>
          <w:rtl/>
        </w:rPr>
      </w:pPr>
      <w:r w:rsidRPr="00917FC5">
        <w:rPr>
          <w:rFonts w:cs="FrankRuehl" w:hint="cs"/>
          <w:b/>
          <w:bCs/>
          <w:vanish/>
          <w:szCs w:val="20"/>
          <w:shd w:val="clear" w:color="auto" w:fill="FFFF99"/>
          <w:rtl/>
        </w:rPr>
        <w:t>תיקון מס' 18</w:t>
      </w:r>
    </w:p>
    <w:p w14:paraId="7E519313" w14:textId="77777777" w:rsidR="008370EF" w:rsidRPr="00917FC5" w:rsidRDefault="008370EF" w:rsidP="008370EF">
      <w:pPr>
        <w:pStyle w:val="P00"/>
        <w:tabs>
          <w:tab w:val="clear" w:pos="6259"/>
        </w:tabs>
        <w:spacing w:before="0"/>
        <w:ind w:left="0" w:right="1134"/>
        <w:rPr>
          <w:rFonts w:cs="FrankRuehl" w:hint="cs"/>
          <w:vanish/>
          <w:szCs w:val="20"/>
          <w:shd w:val="clear" w:color="auto" w:fill="FFFF99"/>
          <w:rtl/>
        </w:rPr>
      </w:pPr>
      <w:hyperlink r:id="rId271" w:history="1">
        <w:r w:rsidRPr="00917FC5">
          <w:rPr>
            <w:rStyle w:val="Hyperlink"/>
            <w:rFonts w:cs="FrankRuehl" w:hint="cs"/>
            <w:vanish/>
            <w:szCs w:val="20"/>
            <w:shd w:val="clear" w:color="auto" w:fill="FFFF99"/>
            <w:rtl/>
          </w:rPr>
          <w:t>ס"ח תשס"ד מס' 1920</w:t>
        </w:r>
      </w:hyperlink>
      <w:r w:rsidRPr="00917FC5">
        <w:rPr>
          <w:rFonts w:cs="FrankRuehl" w:hint="cs"/>
          <w:vanish/>
          <w:szCs w:val="20"/>
          <w:shd w:val="clear" w:color="auto" w:fill="FFFF99"/>
          <w:rtl/>
        </w:rPr>
        <w:t xml:space="preserve"> מיום 18.1.2004 בעמ' 135 (</w:t>
      </w:r>
      <w:hyperlink r:id="rId272" w:history="1">
        <w:r w:rsidRPr="00917FC5">
          <w:rPr>
            <w:rStyle w:val="Hyperlink"/>
            <w:rFonts w:cs="FrankRuehl" w:hint="cs"/>
            <w:vanish/>
            <w:szCs w:val="20"/>
            <w:shd w:val="clear" w:color="auto" w:fill="FFFF99"/>
            <w:rtl/>
          </w:rPr>
          <w:t>ה"ח 64</w:t>
        </w:r>
      </w:hyperlink>
      <w:r w:rsidRPr="00917FC5">
        <w:rPr>
          <w:rFonts w:cs="FrankRuehl" w:hint="cs"/>
          <w:vanish/>
          <w:szCs w:val="20"/>
          <w:shd w:val="clear" w:color="auto" w:fill="FFFF99"/>
          <w:rtl/>
        </w:rPr>
        <w:t>)</w:t>
      </w:r>
    </w:p>
    <w:p w14:paraId="1A844042" w14:textId="77777777" w:rsidR="008370EF" w:rsidRPr="00917FC5" w:rsidRDefault="008370EF" w:rsidP="008370EF">
      <w:pPr>
        <w:pStyle w:val="P00"/>
        <w:tabs>
          <w:tab w:val="clear" w:pos="6259"/>
        </w:tabs>
        <w:spacing w:before="0"/>
        <w:ind w:left="0" w:right="1134"/>
        <w:rPr>
          <w:rFonts w:cs="FrankRuehl" w:hint="cs"/>
          <w:b/>
          <w:bCs/>
          <w:vanish/>
          <w:szCs w:val="20"/>
          <w:shd w:val="clear" w:color="auto" w:fill="FFFF99"/>
          <w:rtl/>
        </w:rPr>
      </w:pPr>
      <w:r w:rsidRPr="00917FC5">
        <w:rPr>
          <w:rFonts w:cs="FrankRuehl" w:hint="cs"/>
          <w:b/>
          <w:bCs/>
          <w:vanish/>
          <w:szCs w:val="20"/>
          <w:shd w:val="clear" w:color="auto" w:fill="FFFF99"/>
          <w:rtl/>
        </w:rPr>
        <w:t>הוספת סעיף 67ג</w:t>
      </w:r>
    </w:p>
    <w:p w14:paraId="5EA1DD4C" w14:textId="77777777" w:rsidR="008370EF" w:rsidRPr="00917FC5" w:rsidRDefault="008370EF" w:rsidP="008370EF">
      <w:pPr>
        <w:pStyle w:val="P00"/>
        <w:tabs>
          <w:tab w:val="clear" w:pos="6259"/>
        </w:tabs>
        <w:spacing w:before="0"/>
        <w:ind w:left="0" w:right="1134"/>
        <w:rPr>
          <w:rFonts w:cs="FrankRuehl" w:hint="cs"/>
          <w:vanish/>
          <w:szCs w:val="20"/>
          <w:shd w:val="clear" w:color="auto" w:fill="FFFF99"/>
          <w:rtl/>
        </w:rPr>
      </w:pPr>
    </w:p>
    <w:p w14:paraId="02B384BB" w14:textId="77777777" w:rsidR="008370EF" w:rsidRPr="00917FC5" w:rsidRDefault="008370EF" w:rsidP="008370EF">
      <w:pPr>
        <w:pStyle w:val="P00"/>
        <w:tabs>
          <w:tab w:val="clear" w:pos="6259"/>
        </w:tabs>
        <w:spacing w:before="0"/>
        <w:ind w:left="0" w:right="1134"/>
        <w:rPr>
          <w:rFonts w:cs="FrankRuehl" w:hint="cs"/>
          <w:vanish/>
          <w:color w:val="FF0000"/>
          <w:szCs w:val="20"/>
          <w:shd w:val="clear" w:color="auto" w:fill="FFFF99"/>
          <w:rtl/>
        </w:rPr>
      </w:pPr>
      <w:r w:rsidRPr="00917FC5">
        <w:rPr>
          <w:rFonts w:cs="FrankRuehl" w:hint="cs"/>
          <w:vanish/>
          <w:color w:val="FF0000"/>
          <w:szCs w:val="20"/>
          <w:shd w:val="clear" w:color="auto" w:fill="FFFF99"/>
          <w:rtl/>
        </w:rPr>
        <w:t>מיום 10.4.2011</w:t>
      </w:r>
    </w:p>
    <w:p w14:paraId="3BF79E6D" w14:textId="77777777" w:rsidR="008370EF" w:rsidRPr="00917FC5" w:rsidRDefault="008370EF" w:rsidP="008370EF">
      <w:pPr>
        <w:pStyle w:val="P00"/>
        <w:tabs>
          <w:tab w:val="clear" w:pos="6259"/>
        </w:tabs>
        <w:spacing w:before="0"/>
        <w:ind w:left="0" w:right="1134"/>
        <w:rPr>
          <w:rFonts w:cs="FrankRuehl" w:hint="cs"/>
          <w:vanish/>
          <w:szCs w:val="20"/>
          <w:shd w:val="clear" w:color="auto" w:fill="FFFF99"/>
          <w:rtl/>
        </w:rPr>
      </w:pPr>
      <w:r w:rsidRPr="00917FC5">
        <w:rPr>
          <w:rFonts w:cs="FrankRuehl" w:hint="cs"/>
          <w:b/>
          <w:bCs/>
          <w:vanish/>
          <w:szCs w:val="20"/>
          <w:shd w:val="clear" w:color="auto" w:fill="FFFF99"/>
          <w:rtl/>
        </w:rPr>
        <w:t>תיקון מס' 26</w:t>
      </w:r>
    </w:p>
    <w:p w14:paraId="258580B0" w14:textId="77777777" w:rsidR="008370EF" w:rsidRPr="00917FC5" w:rsidRDefault="008370EF" w:rsidP="008370EF">
      <w:pPr>
        <w:pStyle w:val="P00"/>
        <w:tabs>
          <w:tab w:val="clear" w:pos="6259"/>
        </w:tabs>
        <w:spacing w:before="0"/>
        <w:ind w:left="0" w:right="1134"/>
        <w:rPr>
          <w:rFonts w:cs="FrankRuehl" w:hint="cs"/>
          <w:vanish/>
          <w:szCs w:val="20"/>
          <w:shd w:val="clear" w:color="auto" w:fill="FFFF99"/>
          <w:rtl/>
        </w:rPr>
      </w:pPr>
      <w:hyperlink r:id="rId273" w:history="1">
        <w:r w:rsidRPr="00917FC5">
          <w:rPr>
            <w:rStyle w:val="Hyperlink"/>
            <w:rFonts w:cs="FrankRuehl" w:hint="cs"/>
            <w:vanish/>
            <w:szCs w:val="20"/>
            <w:shd w:val="clear" w:color="auto" w:fill="FFFF99"/>
            <w:rtl/>
          </w:rPr>
          <w:t>ס"ח תשע"א מס' 2294</w:t>
        </w:r>
      </w:hyperlink>
      <w:r w:rsidRPr="00917FC5">
        <w:rPr>
          <w:rFonts w:cs="FrankRuehl" w:hint="cs"/>
          <w:vanish/>
          <w:szCs w:val="20"/>
          <w:shd w:val="clear" w:color="auto" w:fill="FFFF99"/>
          <w:rtl/>
        </w:rPr>
        <w:t xml:space="preserve"> מיום 10.4.2011 עמ' 790 (</w:t>
      </w:r>
      <w:hyperlink r:id="rId274" w:history="1">
        <w:r w:rsidRPr="00917FC5">
          <w:rPr>
            <w:rStyle w:val="Hyperlink"/>
            <w:rFonts w:cs="FrankRuehl" w:hint="cs"/>
            <w:vanish/>
            <w:szCs w:val="20"/>
            <w:shd w:val="clear" w:color="auto" w:fill="FFFF99"/>
            <w:rtl/>
          </w:rPr>
          <w:t>ה"ח 515</w:t>
        </w:r>
      </w:hyperlink>
      <w:r w:rsidRPr="00917FC5">
        <w:rPr>
          <w:rFonts w:cs="FrankRuehl" w:hint="cs"/>
          <w:vanish/>
          <w:szCs w:val="20"/>
          <w:shd w:val="clear" w:color="auto" w:fill="FFFF99"/>
          <w:rtl/>
        </w:rPr>
        <w:t>)</w:t>
      </w:r>
    </w:p>
    <w:p w14:paraId="0DA69630" w14:textId="77777777" w:rsidR="008370EF" w:rsidRPr="008370EF" w:rsidRDefault="008370EF" w:rsidP="008370EF">
      <w:pPr>
        <w:pStyle w:val="P00"/>
        <w:ind w:left="0" w:right="1134"/>
        <w:rPr>
          <w:rStyle w:val="default"/>
          <w:rFonts w:cs="FrankRuehl" w:hint="cs"/>
          <w:sz w:val="2"/>
          <w:szCs w:val="2"/>
          <w:rtl/>
        </w:rPr>
      </w:pPr>
      <w:r w:rsidRPr="00917FC5">
        <w:rPr>
          <w:rStyle w:val="default"/>
          <w:rFonts w:cs="FrankRuehl" w:hint="cs"/>
          <w:vanish/>
          <w:sz w:val="22"/>
          <w:szCs w:val="22"/>
          <w:shd w:val="clear" w:color="auto" w:fill="FFFF99"/>
          <w:rtl/>
        </w:rPr>
        <w:t>67ג.</w:t>
      </w:r>
      <w:r w:rsidRPr="00917FC5">
        <w:rPr>
          <w:rStyle w:val="default"/>
          <w:rFonts w:cs="FrankRuehl" w:hint="cs"/>
          <w:vanish/>
          <w:sz w:val="22"/>
          <w:szCs w:val="22"/>
          <w:shd w:val="clear" w:color="auto" w:fill="FFFF99"/>
          <w:rtl/>
        </w:rPr>
        <w:tab/>
        <w:t xml:space="preserve">חייל חדש יהיה </w:t>
      </w:r>
      <w:r w:rsidRPr="00917FC5">
        <w:rPr>
          <w:rStyle w:val="default"/>
          <w:rFonts w:cs="FrankRuehl" w:hint="cs"/>
          <w:strike/>
          <w:vanish/>
          <w:sz w:val="22"/>
          <w:szCs w:val="22"/>
          <w:shd w:val="clear" w:color="auto" w:fill="FFFF99"/>
          <w:rtl/>
        </w:rPr>
        <w:t>מבוטח בקרן פנסיה</w:t>
      </w:r>
      <w:r w:rsidRPr="00917FC5">
        <w:rPr>
          <w:rStyle w:val="default"/>
          <w:rFonts w:cs="FrankRuehl" w:hint="cs"/>
          <w:vanish/>
          <w:sz w:val="22"/>
          <w:szCs w:val="22"/>
          <w:shd w:val="clear" w:color="auto" w:fill="FFFF99"/>
          <w:rtl/>
        </w:rPr>
        <w:t xml:space="preserve"> </w:t>
      </w:r>
      <w:r w:rsidRPr="00917FC5">
        <w:rPr>
          <w:rStyle w:val="default"/>
          <w:rFonts w:cs="FrankRuehl" w:hint="cs"/>
          <w:vanish/>
          <w:sz w:val="22"/>
          <w:szCs w:val="22"/>
          <w:u w:val="single"/>
          <w:shd w:val="clear" w:color="auto" w:fill="FFFF99"/>
          <w:rtl/>
        </w:rPr>
        <w:t>עמית בקופת גמל לקצבה</w:t>
      </w:r>
      <w:r w:rsidRPr="00917FC5">
        <w:rPr>
          <w:rStyle w:val="default"/>
          <w:rFonts w:cs="FrankRuehl" w:hint="cs"/>
          <w:vanish/>
          <w:sz w:val="22"/>
          <w:szCs w:val="22"/>
          <w:shd w:val="clear" w:color="auto" w:fill="FFFF99"/>
          <w:rtl/>
        </w:rPr>
        <w:t xml:space="preserve"> בהתאם להוראות פרק זה.</w:t>
      </w:r>
      <w:bookmarkEnd w:id="171"/>
    </w:p>
    <w:p w14:paraId="4ADC7665" w14:textId="77777777" w:rsidR="008370EF" w:rsidRDefault="008370EF" w:rsidP="008370EF">
      <w:pPr>
        <w:pStyle w:val="P00"/>
        <w:spacing w:before="72"/>
        <w:ind w:left="0" w:right="1134"/>
        <w:rPr>
          <w:rStyle w:val="default"/>
          <w:rFonts w:cs="FrankRuehl" w:hint="cs"/>
          <w:rtl/>
        </w:rPr>
      </w:pPr>
    </w:p>
    <w:p w14:paraId="06B6DB0F" w14:textId="77777777" w:rsidR="00671767" w:rsidRDefault="00671767" w:rsidP="008370EF">
      <w:pPr>
        <w:pStyle w:val="P00"/>
        <w:spacing w:before="72"/>
        <w:ind w:left="0" w:right="1134"/>
        <w:rPr>
          <w:rStyle w:val="default"/>
          <w:rFonts w:cs="FrankRuehl" w:hint="cs"/>
          <w:rtl/>
        </w:rPr>
      </w:pPr>
      <w:bookmarkStart w:id="172" w:name="Seif75"/>
      <w:bookmarkEnd w:id="172"/>
      <w:r>
        <w:rPr>
          <w:rFonts w:cs="Miriam"/>
          <w:szCs w:val="32"/>
          <w:rtl/>
          <w:lang w:val="he-IL"/>
        </w:rPr>
        <w:pict w14:anchorId="276F522C">
          <v:shape id="_x0000_s2147" type="#_x0000_t202" style="position:absolute;left:0;text-align:left;margin-left:470.25pt;margin-top:7.1pt;width:1in;height:48.1pt;z-index:251650048" filled="f" stroked="f">
            <v:textbox inset="1mm,0,1mm,0">
              <w:txbxContent>
                <w:p w14:paraId="6C2E6703" w14:textId="77777777" w:rsidR="00E14C1C" w:rsidRDefault="00E14C1C" w:rsidP="008370EF">
                  <w:pPr>
                    <w:spacing w:line="160" w:lineRule="exact"/>
                    <w:jc w:val="left"/>
                    <w:rPr>
                      <w:rFonts w:cs="Miriam" w:hint="cs"/>
                      <w:sz w:val="18"/>
                      <w:szCs w:val="18"/>
                      <w:rtl/>
                    </w:rPr>
                  </w:pPr>
                  <w:r>
                    <w:rPr>
                      <w:rFonts w:cs="Miriam" w:hint="cs"/>
                      <w:sz w:val="18"/>
                      <w:szCs w:val="18"/>
                      <w:rtl/>
                    </w:rPr>
                    <w:t>הפרשות לקופת גמל לקצבה</w:t>
                  </w:r>
                </w:p>
                <w:p w14:paraId="4B32D3E0" w14:textId="77777777" w:rsidR="00E14C1C" w:rsidRDefault="00E14C1C">
                  <w:pPr>
                    <w:spacing w:line="160" w:lineRule="exact"/>
                    <w:jc w:val="left"/>
                    <w:rPr>
                      <w:rFonts w:cs="Miriam" w:hint="cs"/>
                      <w:sz w:val="18"/>
                      <w:szCs w:val="18"/>
                      <w:rtl/>
                    </w:rPr>
                  </w:pPr>
                  <w:r>
                    <w:rPr>
                      <w:rFonts w:cs="Miriam" w:hint="cs"/>
                      <w:sz w:val="18"/>
                      <w:szCs w:val="18"/>
                      <w:rtl/>
                    </w:rPr>
                    <w:t>(תיקון מס' 18) תשס"ד-2004</w:t>
                  </w:r>
                </w:p>
                <w:p w14:paraId="77F726E4" w14:textId="77777777" w:rsidR="00E14C1C" w:rsidRDefault="00E14C1C" w:rsidP="008370EF">
                  <w:pPr>
                    <w:spacing w:line="160" w:lineRule="exact"/>
                    <w:jc w:val="left"/>
                    <w:rPr>
                      <w:rFonts w:cs="Miriam" w:hint="cs"/>
                      <w:sz w:val="18"/>
                      <w:szCs w:val="18"/>
                      <w:rtl/>
                    </w:rPr>
                  </w:pPr>
                  <w:r>
                    <w:rPr>
                      <w:rFonts w:cs="Miriam" w:hint="cs"/>
                      <w:sz w:val="18"/>
                      <w:szCs w:val="18"/>
                      <w:rtl/>
                    </w:rPr>
                    <w:t>(תיקון מס' 26) תשע"א-2011</w:t>
                  </w:r>
                </w:p>
              </w:txbxContent>
            </v:textbox>
            <w10:anchorlock/>
          </v:shape>
        </w:pict>
      </w:r>
      <w:r>
        <w:rPr>
          <w:rStyle w:val="default"/>
          <w:rFonts w:cs="Miriam" w:hint="cs"/>
          <w:sz w:val="32"/>
          <w:szCs w:val="32"/>
          <w:rtl/>
        </w:rPr>
        <w:t>67</w:t>
      </w:r>
      <w:r>
        <w:rPr>
          <w:rStyle w:val="default"/>
          <w:rFonts w:cs="FrankRuehl" w:hint="cs"/>
          <w:rtl/>
        </w:rPr>
        <w:t>ד.</w:t>
      </w:r>
      <w:r>
        <w:rPr>
          <w:rStyle w:val="default"/>
          <w:rFonts w:cs="FrankRuehl" w:hint="cs"/>
          <w:rtl/>
        </w:rPr>
        <w:tab/>
        <w:t>(א)</w:t>
      </w:r>
      <w:r>
        <w:rPr>
          <w:rStyle w:val="default"/>
          <w:rFonts w:cs="FrankRuehl" w:hint="cs"/>
          <w:rtl/>
        </w:rPr>
        <w:tab/>
        <w:t xml:space="preserve">בשל משכורתו של חייל חדש ישולמו, מדי חודש, החל בחודש ינואר 2004, </w:t>
      </w:r>
      <w:r w:rsidR="008370EF">
        <w:rPr>
          <w:rStyle w:val="default"/>
          <w:rFonts w:cs="FrankRuehl" w:hint="cs"/>
          <w:rtl/>
        </w:rPr>
        <w:t>לקופת גמל לקצבה כאמור בסעיף 67ה</w:t>
      </w:r>
      <w:r>
        <w:rPr>
          <w:rStyle w:val="default"/>
          <w:rFonts w:cs="FrankRuehl" w:hint="cs"/>
          <w:rtl/>
        </w:rPr>
        <w:t xml:space="preserve"> סכומים כמפורט להלן:</w:t>
      </w:r>
    </w:p>
    <w:p w14:paraId="2FFE842D" w14:textId="77777777" w:rsidR="00671767" w:rsidRDefault="0067176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מאוצר המדינה </w:t>
      </w:r>
      <w:r>
        <w:rPr>
          <w:rStyle w:val="default"/>
          <w:rFonts w:cs="FrankRuehl"/>
          <w:rtl/>
        </w:rPr>
        <w:t>–</w:t>
      </w:r>
      <w:r>
        <w:rPr>
          <w:rStyle w:val="default"/>
          <w:rFonts w:cs="FrankRuehl" w:hint="cs"/>
          <w:rtl/>
        </w:rPr>
        <w:t xml:space="preserve"> סכום בשיעור מהמשכורת המבוטחת של החייל החדש, השווה לשיעור שמשלמת המדינה לקופת גמל לקצבה מהמשכורת המבוטחת של עובד חדש כאמור בסעיף 107א לחוק שירות המדינה (גמלאות) שלא חל עליו הסכם או חוזה;</w:t>
      </w:r>
    </w:p>
    <w:p w14:paraId="52216EE4" w14:textId="77777777" w:rsidR="00671767" w:rsidRDefault="0067176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ממשכורתו של החייל החדש </w:t>
      </w:r>
      <w:r>
        <w:rPr>
          <w:rStyle w:val="default"/>
          <w:rFonts w:cs="FrankRuehl"/>
          <w:rtl/>
        </w:rPr>
        <w:t>–</w:t>
      </w:r>
      <w:r>
        <w:rPr>
          <w:rStyle w:val="default"/>
          <w:rFonts w:cs="FrankRuehl" w:hint="cs"/>
          <w:rtl/>
        </w:rPr>
        <w:t xml:space="preserve"> סכום בשיעור מהמשכורת המבוטחת של החייל החדש, השווה לשיעור שמנוכה מהמשכורת המבוטחת של עובד חדש כאמור בפסקה (1), או שיעור גבוה יותר עד לתקרה הקבועה על פי דין, אם ביקש זאת החייל החדש.</w:t>
      </w:r>
    </w:p>
    <w:p w14:paraId="67A7F1AC" w14:textId="77777777" w:rsidR="00671767" w:rsidRDefault="008370EF" w:rsidP="008370EF">
      <w:pPr>
        <w:pStyle w:val="P00"/>
        <w:spacing w:before="72"/>
        <w:ind w:left="0" w:right="1134"/>
        <w:rPr>
          <w:rStyle w:val="default"/>
          <w:rFonts w:cs="FrankRuehl" w:hint="cs"/>
          <w:rtl/>
        </w:rPr>
      </w:pPr>
      <w:r>
        <w:rPr>
          <w:rFonts w:cs="FrankRuehl" w:hint="cs"/>
          <w:sz w:val="26"/>
          <w:rtl/>
          <w:lang w:eastAsia="en-US"/>
        </w:rPr>
        <w:pict w14:anchorId="74B033A7">
          <v:shape id="_x0000_s2224" type="#_x0000_t202" style="position:absolute;left:0;text-align:left;margin-left:470.25pt;margin-top:7.1pt;width:1in;height:16.8pt;z-index:251680768" filled="f" stroked="f">
            <v:textbox inset="1mm,0,1mm,0">
              <w:txbxContent>
                <w:p w14:paraId="7D379F07" w14:textId="77777777" w:rsidR="00E14C1C" w:rsidRDefault="00E14C1C" w:rsidP="008370EF">
                  <w:pPr>
                    <w:spacing w:line="160" w:lineRule="exact"/>
                    <w:jc w:val="left"/>
                    <w:rPr>
                      <w:rFonts w:cs="Miriam" w:hint="cs"/>
                      <w:sz w:val="18"/>
                      <w:szCs w:val="18"/>
                      <w:rtl/>
                    </w:rPr>
                  </w:pPr>
                  <w:r>
                    <w:rPr>
                      <w:rFonts w:cs="Miriam" w:hint="cs"/>
                      <w:sz w:val="18"/>
                      <w:szCs w:val="18"/>
                      <w:rtl/>
                    </w:rPr>
                    <w:t>(תיקון מס' 26) תשע"א-2011</w:t>
                  </w:r>
                </w:p>
              </w:txbxContent>
            </v:textbox>
            <w10:anchorlock/>
          </v:shape>
        </w:pict>
      </w:r>
      <w:r w:rsidR="00671767">
        <w:rPr>
          <w:rStyle w:val="default"/>
          <w:rFonts w:cs="FrankRuehl" w:hint="cs"/>
          <w:rtl/>
        </w:rPr>
        <w:tab/>
        <w:t>(ב)</w:t>
      </w:r>
      <w:r w:rsidR="00671767">
        <w:rPr>
          <w:rStyle w:val="default"/>
          <w:rFonts w:cs="FrankRuehl" w:hint="cs"/>
          <w:rtl/>
        </w:rPr>
        <w:tab/>
      </w:r>
      <w:r>
        <w:rPr>
          <w:rStyle w:val="default"/>
          <w:rFonts w:cs="FrankRuehl" w:hint="cs"/>
          <w:rtl/>
        </w:rPr>
        <w:t>(בוטל).</w:t>
      </w:r>
    </w:p>
    <w:p w14:paraId="30EF5350" w14:textId="77777777" w:rsidR="00671767" w:rsidRDefault="0067176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בסעיף זה </w:t>
      </w:r>
      <w:r>
        <w:rPr>
          <w:rStyle w:val="default"/>
          <w:rFonts w:cs="FrankRuehl"/>
          <w:rtl/>
        </w:rPr>
        <w:t>–</w:t>
      </w:r>
    </w:p>
    <w:p w14:paraId="685BF941" w14:textId="77777777" w:rsidR="00671767" w:rsidRDefault="00671767">
      <w:pPr>
        <w:pStyle w:val="P00"/>
        <w:spacing w:before="72"/>
        <w:ind w:left="0" w:right="1134"/>
        <w:rPr>
          <w:rStyle w:val="default"/>
          <w:rFonts w:cs="FrankRuehl" w:hint="cs"/>
          <w:rtl/>
        </w:rPr>
      </w:pPr>
      <w:r>
        <w:rPr>
          <w:rStyle w:val="default"/>
          <w:rFonts w:cs="FrankRuehl" w:hint="cs"/>
          <w:rtl/>
        </w:rPr>
        <w:tab/>
        <w:t xml:space="preserve">"המשכורת המבוטחת" </w:t>
      </w:r>
      <w:r>
        <w:rPr>
          <w:rStyle w:val="default"/>
          <w:rFonts w:cs="FrankRuehl"/>
          <w:rtl/>
        </w:rPr>
        <w:t>–</w:t>
      </w:r>
      <w:r>
        <w:rPr>
          <w:rStyle w:val="default"/>
          <w:rFonts w:cs="FrankRuehl" w:hint="cs"/>
          <w:rtl/>
        </w:rPr>
        <w:t xml:space="preserve"> הרכיבים המשולמים לחייל חדש שהיו מובאים בחשבון בחישוב המשכורת הקובעת לחייל שחוק זה חל עליו, ובתוספת רכיבים שקבעו שר הביטחון ושר האוצר כאחד;</w:t>
      </w:r>
    </w:p>
    <w:p w14:paraId="2B76209C" w14:textId="77777777" w:rsidR="00671767" w:rsidRDefault="00671767">
      <w:pPr>
        <w:pStyle w:val="P00"/>
        <w:spacing w:before="72"/>
        <w:ind w:left="0" w:right="1134"/>
        <w:rPr>
          <w:rStyle w:val="default"/>
          <w:rFonts w:cs="FrankRuehl" w:hint="cs"/>
          <w:rtl/>
        </w:rPr>
      </w:pPr>
      <w:r>
        <w:rPr>
          <w:rStyle w:val="default"/>
          <w:rFonts w:cs="FrankRuehl" w:hint="cs"/>
          <w:rtl/>
        </w:rPr>
        <w:tab/>
        <w:t xml:space="preserve">"המשכורת הקובעת" </w:t>
      </w:r>
      <w:r>
        <w:rPr>
          <w:rStyle w:val="default"/>
          <w:rFonts w:cs="FrankRuehl"/>
          <w:rtl/>
        </w:rPr>
        <w:t>–</w:t>
      </w:r>
      <w:r>
        <w:rPr>
          <w:rStyle w:val="default"/>
          <w:rFonts w:cs="FrankRuehl" w:hint="cs"/>
          <w:rtl/>
        </w:rPr>
        <w:t xml:space="preserve"> כהגדרתה בסעיף 5.</w:t>
      </w:r>
    </w:p>
    <w:p w14:paraId="6DCDCD05" w14:textId="77777777" w:rsidR="00671767" w:rsidRPr="00917FC5" w:rsidRDefault="00671767">
      <w:pPr>
        <w:pStyle w:val="P00"/>
        <w:spacing w:before="0"/>
        <w:ind w:left="0" w:right="1134"/>
        <w:rPr>
          <w:rFonts w:cs="FrankRuehl" w:hint="cs"/>
          <w:b/>
          <w:bCs/>
          <w:vanish/>
          <w:szCs w:val="20"/>
          <w:shd w:val="clear" w:color="auto" w:fill="FFFF99"/>
          <w:rtl/>
        </w:rPr>
      </w:pPr>
      <w:bookmarkStart w:id="173" w:name="Rov154"/>
      <w:r w:rsidRPr="00917FC5">
        <w:rPr>
          <w:rFonts w:cs="FrankRuehl" w:hint="cs"/>
          <w:vanish/>
          <w:color w:val="FF0000"/>
          <w:szCs w:val="20"/>
          <w:shd w:val="clear" w:color="auto" w:fill="FFFF99"/>
          <w:rtl/>
        </w:rPr>
        <w:t>מיום 1.1.2004</w:t>
      </w:r>
    </w:p>
    <w:p w14:paraId="0B3F3C8B" w14:textId="77777777" w:rsidR="00671767" w:rsidRPr="00917FC5" w:rsidRDefault="00671767">
      <w:pPr>
        <w:pStyle w:val="P00"/>
        <w:spacing w:before="0"/>
        <w:ind w:left="0" w:right="1134"/>
        <w:rPr>
          <w:rFonts w:cs="FrankRuehl" w:hint="cs"/>
          <w:b/>
          <w:bCs/>
          <w:vanish/>
          <w:szCs w:val="20"/>
          <w:shd w:val="clear" w:color="auto" w:fill="FFFF99"/>
          <w:rtl/>
        </w:rPr>
      </w:pPr>
      <w:r w:rsidRPr="00917FC5">
        <w:rPr>
          <w:rFonts w:cs="FrankRuehl" w:hint="cs"/>
          <w:b/>
          <w:bCs/>
          <w:vanish/>
          <w:szCs w:val="20"/>
          <w:shd w:val="clear" w:color="auto" w:fill="FFFF99"/>
          <w:rtl/>
        </w:rPr>
        <w:t>תיקון מס' 18</w:t>
      </w:r>
    </w:p>
    <w:p w14:paraId="14026090" w14:textId="77777777" w:rsidR="00671767" w:rsidRPr="00917FC5" w:rsidRDefault="00671767">
      <w:pPr>
        <w:pStyle w:val="P00"/>
        <w:tabs>
          <w:tab w:val="clear" w:pos="6259"/>
        </w:tabs>
        <w:spacing w:before="0"/>
        <w:ind w:left="0" w:right="1134"/>
        <w:rPr>
          <w:rFonts w:cs="FrankRuehl" w:hint="cs"/>
          <w:vanish/>
          <w:szCs w:val="20"/>
          <w:shd w:val="clear" w:color="auto" w:fill="FFFF99"/>
          <w:rtl/>
        </w:rPr>
      </w:pPr>
      <w:hyperlink r:id="rId275" w:history="1">
        <w:r w:rsidRPr="00917FC5">
          <w:rPr>
            <w:rStyle w:val="Hyperlink"/>
            <w:rFonts w:cs="FrankRuehl" w:hint="cs"/>
            <w:vanish/>
            <w:szCs w:val="20"/>
            <w:shd w:val="clear" w:color="auto" w:fill="FFFF99"/>
            <w:rtl/>
          </w:rPr>
          <w:t>ס"ח תשס"ד מס' 1920</w:t>
        </w:r>
      </w:hyperlink>
      <w:r w:rsidRPr="00917FC5">
        <w:rPr>
          <w:rFonts w:cs="FrankRuehl" w:hint="cs"/>
          <w:vanish/>
          <w:szCs w:val="20"/>
          <w:shd w:val="clear" w:color="auto" w:fill="FFFF99"/>
          <w:rtl/>
        </w:rPr>
        <w:t xml:space="preserve"> מיום 18.1.2004 בעמ' 135 (</w:t>
      </w:r>
      <w:hyperlink r:id="rId276" w:history="1">
        <w:r w:rsidRPr="00917FC5">
          <w:rPr>
            <w:rStyle w:val="Hyperlink"/>
            <w:rFonts w:cs="FrankRuehl" w:hint="cs"/>
            <w:vanish/>
            <w:szCs w:val="20"/>
            <w:shd w:val="clear" w:color="auto" w:fill="FFFF99"/>
            <w:rtl/>
          </w:rPr>
          <w:t>ה"ח 64</w:t>
        </w:r>
      </w:hyperlink>
      <w:r w:rsidRPr="00917FC5">
        <w:rPr>
          <w:rFonts w:cs="FrankRuehl" w:hint="cs"/>
          <w:vanish/>
          <w:szCs w:val="20"/>
          <w:shd w:val="clear" w:color="auto" w:fill="FFFF99"/>
          <w:rtl/>
        </w:rPr>
        <w:t>)</w:t>
      </w:r>
    </w:p>
    <w:p w14:paraId="3A3F3367" w14:textId="77777777" w:rsidR="00671767" w:rsidRPr="00917FC5" w:rsidRDefault="00671767">
      <w:pPr>
        <w:pStyle w:val="P00"/>
        <w:tabs>
          <w:tab w:val="clear" w:pos="6259"/>
        </w:tabs>
        <w:spacing w:before="0"/>
        <w:ind w:left="0" w:right="1134"/>
        <w:rPr>
          <w:rFonts w:cs="FrankRuehl" w:hint="cs"/>
          <w:vanish/>
          <w:szCs w:val="20"/>
          <w:shd w:val="clear" w:color="auto" w:fill="FFFF99"/>
          <w:rtl/>
        </w:rPr>
      </w:pPr>
      <w:r w:rsidRPr="00917FC5">
        <w:rPr>
          <w:rFonts w:cs="FrankRuehl" w:hint="cs"/>
          <w:b/>
          <w:bCs/>
          <w:vanish/>
          <w:szCs w:val="20"/>
          <w:shd w:val="clear" w:color="auto" w:fill="FFFF99"/>
          <w:rtl/>
        </w:rPr>
        <w:t>הוספת סעיף 67ד</w:t>
      </w:r>
    </w:p>
    <w:p w14:paraId="25A3CE03" w14:textId="77777777" w:rsidR="008370EF" w:rsidRPr="00917FC5" w:rsidRDefault="008370EF" w:rsidP="008370EF">
      <w:pPr>
        <w:pStyle w:val="P00"/>
        <w:tabs>
          <w:tab w:val="clear" w:pos="6259"/>
        </w:tabs>
        <w:spacing w:before="0"/>
        <w:ind w:left="0" w:right="1134"/>
        <w:rPr>
          <w:rFonts w:cs="FrankRuehl" w:hint="cs"/>
          <w:vanish/>
          <w:szCs w:val="20"/>
          <w:shd w:val="clear" w:color="auto" w:fill="FFFF99"/>
          <w:rtl/>
        </w:rPr>
      </w:pPr>
    </w:p>
    <w:p w14:paraId="18230988" w14:textId="77777777" w:rsidR="008370EF" w:rsidRPr="00917FC5" w:rsidRDefault="008370EF" w:rsidP="008370EF">
      <w:pPr>
        <w:pStyle w:val="P00"/>
        <w:tabs>
          <w:tab w:val="clear" w:pos="6259"/>
        </w:tabs>
        <w:spacing w:before="0"/>
        <w:ind w:left="0" w:right="1134"/>
        <w:rPr>
          <w:rFonts w:cs="FrankRuehl" w:hint="cs"/>
          <w:vanish/>
          <w:color w:val="FF0000"/>
          <w:szCs w:val="20"/>
          <w:shd w:val="clear" w:color="auto" w:fill="FFFF99"/>
          <w:rtl/>
        </w:rPr>
      </w:pPr>
      <w:r w:rsidRPr="00917FC5">
        <w:rPr>
          <w:rFonts w:cs="FrankRuehl" w:hint="cs"/>
          <w:vanish/>
          <w:color w:val="FF0000"/>
          <w:szCs w:val="20"/>
          <w:shd w:val="clear" w:color="auto" w:fill="FFFF99"/>
          <w:rtl/>
        </w:rPr>
        <w:t>מיום 10.4.2011</w:t>
      </w:r>
    </w:p>
    <w:p w14:paraId="133161FA" w14:textId="77777777" w:rsidR="008370EF" w:rsidRPr="00917FC5" w:rsidRDefault="008370EF" w:rsidP="008370EF">
      <w:pPr>
        <w:pStyle w:val="P00"/>
        <w:tabs>
          <w:tab w:val="clear" w:pos="6259"/>
        </w:tabs>
        <w:spacing w:before="0"/>
        <w:ind w:left="0" w:right="1134"/>
        <w:rPr>
          <w:rFonts w:cs="FrankRuehl" w:hint="cs"/>
          <w:vanish/>
          <w:szCs w:val="20"/>
          <w:shd w:val="clear" w:color="auto" w:fill="FFFF99"/>
          <w:rtl/>
        </w:rPr>
      </w:pPr>
      <w:r w:rsidRPr="00917FC5">
        <w:rPr>
          <w:rFonts w:cs="FrankRuehl" w:hint="cs"/>
          <w:b/>
          <w:bCs/>
          <w:vanish/>
          <w:szCs w:val="20"/>
          <w:shd w:val="clear" w:color="auto" w:fill="FFFF99"/>
          <w:rtl/>
        </w:rPr>
        <w:t>תיקון מס' 26</w:t>
      </w:r>
    </w:p>
    <w:p w14:paraId="688876CE" w14:textId="77777777" w:rsidR="008370EF" w:rsidRPr="00917FC5" w:rsidRDefault="008370EF" w:rsidP="008370EF">
      <w:pPr>
        <w:pStyle w:val="P00"/>
        <w:tabs>
          <w:tab w:val="clear" w:pos="6259"/>
        </w:tabs>
        <w:spacing w:before="0"/>
        <w:ind w:left="0" w:right="1134"/>
        <w:rPr>
          <w:rFonts w:cs="FrankRuehl" w:hint="cs"/>
          <w:vanish/>
          <w:szCs w:val="20"/>
          <w:shd w:val="clear" w:color="auto" w:fill="FFFF99"/>
          <w:rtl/>
        </w:rPr>
      </w:pPr>
      <w:hyperlink r:id="rId277" w:history="1">
        <w:r w:rsidRPr="00917FC5">
          <w:rPr>
            <w:rStyle w:val="Hyperlink"/>
            <w:rFonts w:cs="FrankRuehl" w:hint="cs"/>
            <w:vanish/>
            <w:szCs w:val="20"/>
            <w:shd w:val="clear" w:color="auto" w:fill="FFFF99"/>
            <w:rtl/>
          </w:rPr>
          <w:t>ס"ח תשע"א מס' 2294</w:t>
        </w:r>
      </w:hyperlink>
      <w:r w:rsidRPr="00917FC5">
        <w:rPr>
          <w:rFonts w:cs="FrankRuehl" w:hint="cs"/>
          <w:vanish/>
          <w:szCs w:val="20"/>
          <w:shd w:val="clear" w:color="auto" w:fill="FFFF99"/>
          <w:rtl/>
        </w:rPr>
        <w:t xml:space="preserve"> מיום 10.4.2011 עמ' 790 (</w:t>
      </w:r>
      <w:hyperlink r:id="rId278" w:history="1">
        <w:r w:rsidRPr="00917FC5">
          <w:rPr>
            <w:rStyle w:val="Hyperlink"/>
            <w:rFonts w:cs="FrankRuehl" w:hint="cs"/>
            <w:vanish/>
            <w:szCs w:val="20"/>
            <w:shd w:val="clear" w:color="auto" w:fill="FFFF99"/>
            <w:rtl/>
          </w:rPr>
          <w:t>ה"ח 515</w:t>
        </w:r>
      </w:hyperlink>
      <w:r w:rsidRPr="00917FC5">
        <w:rPr>
          <w:rFonts w:cs="FrankRuehl" w:hint="cs"/>
          <w:vanish/>
          <w:szCs w:val="20"/>
          <w:shd w:val="clear" w:color="auto" w:fill="FFFF99"/>
          <w:rtl/>
        </w:rPr>
        <w:t>)</w:t>
      </w:r>
    </w:p>
    <w:p w14:paraId="5642A582" w14:textId="77777777" w:rsidR="008370EF" w:rsidRPr="00917FC5" w:rsidRDefault="008370EF" w:rsidP="008370EF">
      <w:pPr>
        <w:pStyle w:val="P00"/>
        <w:ind w:left="0" w:right="1134"/>
        <w:rPr>
          <w:rStyle w:val="default"/>
          <w:rFonts w:cs="Miriam" w:hint="cs"/>
          <w:vanish/>
          <w:sz w:val="16"/>
          <w:szCs w:val="16"/>
          <w:shd w:val="clear" w:color="auto" w:fill="FFFF99"/>
          <w:rtl/>
        </w:rPr>
      </w:pPr>
      <w:r w:rsidRPr="00917FC5">
        <w:rPr>
          <w:rStyle w:val="default"/>
          <w:rFonts w:cs="Miriam" w:hint="cs"/>
          <w:vanish/>
          <w:sz w:val="16"/>
          <w:szCs w:val="16"/>
          <w:shd w:val="clear" w:color="auto" w:fill="FFFF99"/>
          <w:rtl/>
        </w:rPr>
        <w:t xml:space="preserve">הפרשות </w:t>
      </w:r>
      <w:r w:rsidRPr="00917FC5">
        <w:rPr>
          <w:rStyle w:val="default"/>
          <w:rFonts w:cs="Miriam" w:hint="cs"/>
          <w:strike/>
          <w:vanish/>
          <w:sz w:val="16"/>
          <w:szCs w:val="16"/>
          <w:shd w:val="clear" w:color="auto" w:fill="FFFF99"/>
          <w:rtl/>
        </w:rPr>
        <w:t>לקרן פנסיה</w:t>
      </w:r>
      <w:r w:rsidRPr="00917FC5">
        <w:rPr>
          <w:rStyle w:val="default"/>
          <w:rFonts w:cs="Miriam" w:hint="cs"/>
          <w:vanish/>
          <w:sz w:val="16"/>
          <w:szCs w:val="16"/>
          <w:shd w:val="clear" w:color="auto" w:fill="FFFF99"/>
          <w:rtl/>
        </w:rPr>
        <w:t xml:space="preserve"> </w:t>
      </w:r>
      <w:r w:rsidRPr="00917FC5">
        <w:rPr>
          <w:rStyle w:val="default"/>
          <w:rFonts w:cs="Miriam" w:hint="cs"/>
          <w:vanish/>
          <w:sz w:val="16"/>
          <w:szCs w:val="16"/>
          <w:u w:val="single"/>
          <w:shd w:val="clear" w:color="auto" w:fill="FFFF99"/>
          <w:rtl/>
        </w:rPr>
        <w:t>לקופת גמל לקצבה</w:t>
      </w:r>
    </w:p>
    <w:p w14:paraId="55D462E9" w14:textId="77777777" w:rsidR="008370EF" w:rsidRPr="00917FC5" w:rsidRDefault="008370EF" w:rsidP="008370EF">
      <w:pPr>
        <w:pStyle w:val="P00"/>
        <w:spacing w:before="0"/>
        <w:ind w:left="0" w:right="1134"/>
        <w:rPr>
          <w:rStyle w:val="default"/>
          <w:rFonts w:cs="FrankRuehl" w:hint="cs"/>
          <w:vanish/>
          <w:sz w:val="22"/>
          <w:szCs w:val="22"/>
          <w:shd w:val="clear" w:color="auto" w:fill="FFFF99"/>
          <w:rtl/>
        </w:rPr>
      </w:pPr>
      <w:r w:rsidRPr="00917FC5">
        <w:rPr>
          <w:rStyle w:val="default"/>
          <w:rFonts w:cs="FrankRuehl" w:hint="cs"/>
          <w:vanish/>
          <w:sz w:val="22"/>
          <w:szCs w:val="22"/>
          <w:shd w:val="clear" w:color="auto" w:fill="FFFF99"/>
          <w:rtl/>
        </w:rPr>
        <w:t>67ד.</w:t>
      </w:r>
      <w:r w:rsidRPr="00917FC5">
        <w:rPr>
          <w:rStyle w:val="default"/>
          <w:rFonts w:cs="FrankRuehl" w:hint="cs"/>
          <w:vanish/>
          <w:sz w:val="22"/>
          <w:szCs w:val="22"/>
          <w:shd w:val="clear" w:color="auto" w:fill="FFFF99"/>
          <w:rtl/>
        </w:rPr>
        <w:tab/>
        <w:t>(א)</w:t>
      </w:r>
      <w:r w:rsidRPr="00917FC5">
        <w:rPr>
          <w:rStyle w:val="default"/>
          <w:rFonts w:cs="FrankRuehl" w:hint="cs"/>
          <w:vanish/>
          <w:sz w:val="22"/>
          <w:szCs w:val="22"/>
          <w:shd w:val="clear" w:color="auto" w:fill="FFFF99"/>
          <w:rtl/>
        </w:rPr>
        <w:tab/>
        <w:t xml:space="preserve">בשל משכורתו של חייל חדש ישולמו, מדי חודש, החל בחודש ינואר 2004, </w:t>
      </w:r>
      <w:r w:rsidRPr="00917FC5">
        <w:rPr>
          <w:rStyle w:val="default"/>
          <w:rFonts w:cs="FrankRuehl" w:hint="cs"/>
          <w:strike/>
          <w:vanish/>
          <w:sz w:val="22"/>
          <w:szCs w:val="22"/>
          <w:shd w:val="clear" w:color="auto" w:fill="FFFF99"/>
          <w:rtl/>
        </w:rPr>
        <w:t>לקרן פנסיה כאמור בסעיף קטן (ב)</w:t>
      </w:r>
      <w:r w:rsidRPr="00917FC5">
        <w:rPr>
          <w:rStyle w:val="default"/>
          <w:rFonts w:cs="FrankRuehl" w:hint="cs"/>
          <w:vanish/>
          <w:sz w:val="22"/>
          <w:szCs w:val="22"/>
          <w:shd w:val="clear" w:color="auto" w:fill="FFFF99"/>
          <w:rtl/>
        </w:rPr>
        <w:t xml:space="preserve"> </w:t>
      </w:r>
      <w:r w:rsidRPr="00917FC5">
        <w:rPr>
          <w:rStyle w:val="default"/>
          <w:rFonts w:cs="FrankRuehl" w:hint="cs"/>
          <w:vanish/>
          <w:sz w:val="22"/>
          <w:szCs w:val="22"/>
          <w:u w:val="single"/>
          <w:shd w:val="clear" w:color="auto" w:fill="FFFF99"/>
          <w:rtl/>
        </w:rPr>
        <w:t>לקופת גמל לקצבה כאמור בסעיף 67ה</w:t>
      </w:r>
      <w:r w:rsidRPr="00917FC5">
        <w:rPr>
          <w:rStyle w:val="default"/>
          <w:rFonts w:cs="FrankRuehl" w:hint="cs"/>
          <w:vanish/>
          <w:sz w:val="22"/>
          <w:szCs w:val="22"/>
          <w:shd w:val="clear" w:color="auto" w:fill="FFFF99"/>
          <w:rtl/>
        </w:rPr>
        <w:t xml:space="preserve"> סכומים כמפורט להלן:</w:t>
      </w:r>
    </w:p>
    <w:p w14:paraId="4FE37A0E" w14:textId="77777777" w:rsidR="008370EF" w:rsidRPr="00917FC5" w:rsidRDefault="008370EF" w:rsidP="008370EF">
      <w:pPr>
        <w:pStyle w:val="P00"/>
        <w:spacing w:before="0"/>
        <w:ind w:left="1021" w:right="1134"/>
        <w:rPr>
          <w:rStyle w:val="default"/>
          <w:rFonts w:cs="FrankRuehl" w:hint="cs"/>
          <w:vanish/>
          <w:sz w:val="22"/>
          <w:szCs w:val="22"/>
          <w:shd w:val="clear" w:color="auto" w:fill="FFFF99"/>
          <w:rtl/>
        </w:rPr>
      </w:pPr>
      <w:r w:rsidRPr="00917FC5">
        <w:rPr>
          <w:rStyle w:val="default"/>
          <w:rFonts w:cs="FrankRuehl" w:hint="cs"/>
          <w:vanish/>
          <w:sz w:val="22"/>
          <w:szCs w:val="22"/>
          <w:shd w:val="clear" w:color="auto" w:fill="FFFF99"/>
          <w:rtl/>
        </w:rPr>
        <w:t>(1)</w:t>
      </w:r>
      <w:r w:rsidRPr="00917FC5">
        <w:rPr>
          <w:rStyle w:val="default"/>
          <w:rFonts w:cs="FrankRuehl" w:hint="cs"/>
          <w:vanish/>
          <w:sz w:val="22"/>
          <w:szCs w:val="22"/>
          <w:shd w:val="clear" w:color="auto" w:fill="FFFF99"/>
          <w:rtl/>
        </w:rPr>
        <w:tab/>
        <w:t xml:space="preserve">מאוצר המדינה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סכום בשיעור מהמשכורת המבוטחת של החייל החדש, השווה לשיעור שמשלמת המדינה לקופת גמל לקצבה מהמשכורת המבוטחת של עובד חדש כאמור בסעיף 107א לחוק שירות המדינה (גמלאות) שלא חל עליו הסכם או חוזה;</w:t>
      </w:r>
    </w:p>
    <w:p w14:paraId="64CE5D20" w14:textId="77777777" w:rsidR="008370EF" w:rsidRPr="00917FC5" w:rsidRDefault="008370EF" w:rsidP="008370EF">
      <w:pPr>
        <w:pStyle w:val="P00"/>
        <w:spacing w:before="0"/>
        <w:ind w:left="1021" w:right="1134"/>
        <w:rPr>
          <w:rStyle w:val="default"/>
          <w:rFonts w:cs="FrankRuehl" w:hint="cs"/>
          <w:vanish/>
          <w:sz w:val="22"/>
          <w:szCs w:val="22"/>
          <w:shd w:val="clear" w:color="auto" w:fill="FFFF99"/>
          <w:rtl/>
        </w:rPr>
      </w:pPr>
      <w:r w:rsidRPr="00917FC5">
        <w:rPr>
          <w:rStyle w:val="default"/>
          <w:rFonts w:cs="FrankRuehl" w:hint="cs"/>
          <w:vanish/>
          <w:sz w:val="22"/>
          <w:szCs w:val="22"/>
          <w:shd w:val="clear" w:color="auto" w:fill="FFFF99"/>
          <w:rtl/>
        </w:rPr>
        <w:t>(2)</w:t>
      </w:r>
      <w:r w:rsidRPr="00917FC5">
        <w:rPr>
          <w:rStyle w:val="default"/>
          <w:rFonts w:cs="FrankRuehl" w:hint="cs"/>
          <w:vanish/>
          <w:sz w:val="22"/>
          <w:szCs w:val="22"/>
          <w:shd w:val="clear" w:color="auto" w:fill="FFFF99"/>
          <w:rtl/>
        </w:rPr>
        <w:tab/>
        <w:t xml:space="preserve">ממשכורתו של החייל החדש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סכום בשיעור מהמשכורת המבוטחת של החייל החדש, השווה לשיעור שמנוכה מהמשכורת המבוטחת של עובד חדש כאמור בפסקה (1), או שיעור גבוה יותר עד לתקרה הקבועה על פי דין, אם ביקש זאת החייל החדש.</w:t>
      </w:r>
    </w:p>
    <w:p w14:paraId="5BD77FFF" w14:textId="77777777" w:rsidR="008370EF" w:rsidRPr="00917FC5" w:rsidRDefault="008370EF" w:rsidP="008370EF">
      <w:pPr>
        <w:pStyle w:val="P00"/>
        <w:spacing w:before="0"/>
        <w:ind w:left="0" w:right="1134"/>
        <w:rPr>
          <w:rStyle w:val="default"/>
          <w:rFonts w:cs="FrankRuehl" w:hint="cs"/>
          <w:strike/>
          <w:vanish/>
          <w:sz w:val="22"/>
          <w:szCs w:val="22"/>
          <w:shd w:val="clear" w:color="auto" w:fill="FFFF99"/>
          <w:rtl/>
        </w:rPr>
      </w:pPr>
      <w:r w:rsidRPr="00917FC5">
        <w:rPr>
          <w:rStyle w:val="default"/>
          <w:rFonts w:cs="FrankRuehl" w:hint="cs"/>
          <w:vanish/>
          <w:sz w:val="22"/>
          <w:szCs w:val="22"/>
          <w:shd w:val="clear" w:color="auto" w:fill="FFFF99"/>
          <w:rtl/>
        </w:rPr>
        <w:tab/>
      </w:r>
      <w:r w:rsidRPr="00917FC5">
        <w:rPr>
          <w:rStyle w:val="default"/>
          <w:rFonts w:cs="FrankRuehl" w:hint="cs"/>
          <w:strike/>
          <w:vanish/>
          <w:sz w:val="22"/>
          <w:szCs w:val="22"/>
          <w:shd w:val="clear" w:color="auto" w:fill="FFFF99"/>
          <w:rtl/>
        </w:rPr>
        <w:t>(ב)</w:t>
      </w:r>
      <w:r w:rsidRPr="00917FC5">
        <w:rPr>
          <w:rStyle w:val="default"/>
          <w:rFonts w:cs="FrankRuehl" w:hint="cs"/>
          <w:strike/>
          <w:vanish/>
          <w:sz w:val="22"/>
          <w:szCs w:val="22"/>
          <w:shd w:val="clear" w:color="auto" w:fill="FFFF99"/>
          <w:rtl/>
        </w:rPr>
        <w:tab/>
        <w:t xml:space="preserve">קרן הפנסיה שהסכומים האמורים בסעיף קטן (א) ישולמו לה, תהיה </w:t>
      </w:r>
      <w:r w:rsidRPr="00917FC5">
        <w:rPr>
          <w:rStyle w:val="default"/>
          <w:rFonts w:cs="FrankRuehl"/>
          <w:strike/>
          <w:vanish/>
          <w:sz w:val="22"/>
          <w:szCs w:val="22"/>
          <w:shd w:val="clear" w:color="auto" w:fill="FFFF99"/>
          <w:rtl/>
        </w:rPr>
        <w:t>–</w:t>
      </w:r>
    </w:p>
    <w:p w14:paraId="75563EA3" w14:textId="77777777" w:rsidR="008370EF" w:rsidRPr="00917FC5" w:rsidRDefault="008370EF" w:rsidP="008370EF">
      <w:pPr>
        <w:pStyle w:val="P00"/>
        <w:spacing w:before="0"/>
        <w:ind w:left="1021" w:right="1134"/>
        <w:rPr>
          <w:rStyle w:val="default"/>
          <w:rFonts w:cs="FrankRuehl" w:hint="cs"/>
          <w:strike/>
          <w:vanish/>
          <w:sz w:val="22"/>
          <w:szCs w:val="22"/>
          <w:shd w:val="clear" w:color="auto" w:fill="FFFF99"/>
          <w:rtl/>
        </w:rPr>
      </w:pPr>
      <w:r w:rsidRPr="00917FC5">
        <w:rPr>
          <w:rStyle w:val="default"/>
          <w:rFonts w:cs="FrankRuehl" w:hint="cs"/>
          <w:strike/>
          <w:vanish/>
          <w:sz w:val="22"/>
          <w:szCs w:val="22"/>
          <w:shd w:val="clear" w:color="auto" w:fill="FFFF99"/>
          <w:rtl/>
        </w:rPr>
        <w:t>(1)</w:t>
      </w:r>
      <w:r w:rsidRPr="00917FC5">
        <w:rPr>
          <w:rStyle w:val="default"/>
          <w:rFonts w:cs="FrankRuehl" w:hint="cs"/>
          <w:strike/>
          <w:vanish/>
          <w:sz w:val="22"/>
          <w:szCs w:val="22"/>
          <w:shd w:val="clear" w:color="auto" w:fill="FFFF99"/>
          <w:rtl/>
        </w:rPr>
        <w:tab/>
        <w:t xml:space="preserve">לגבי חייל חדש הרשאי להיות מבוטח בקרן ותיקה על פי דין </w:t>
      </w:r>
      <w:r w:rsidRPr="00917FC5">
        <w:rPr>
          <w:rStyle w:val="default"/>
          <w:rFonts w:cs="FrankRuehl"/>
          <w:strike/>
          <w:vanish/>
          <w:sz w:val="22"/>
          <w:szCs w:val="22"/>
          <w:shd w:val="clear" w:color="auto" w:fill="FFFF99"/>
          <w:rtl/>
        </w:rPr>
        <w:t>–</w:t>
      </w:r>
      <w:r w:rsidRPr="00917FC5">
        <w:rPr>
          <w:rStyle w:val="default"/>
          <w:rFonts w:cs="FrankRuehl" w:hint="cs"/>
          <w:strike/>
          <w:vanish/>
          <w:sz w:val="22"/>
          <w:szCs w:val="22"/>
          <w:shd w:val="clear" w:color="auto" w:fill="FFFF99"/>
          <w:rtl/>
        </w:rPr>
        <w:t xml:space="preserve"> קרן ותיקה כאמור, אם ביקש זאת החייל החדש, ואם לא ביקש זאת </w:t>
      </w:r>
      <w:r w:rsidRPr="00917FC5">
        <w:rPr>
          <w:rStyle w:val="default"/>
          <w:rFonts w:cs="FrankRuehl"/>
          <w:strike/>
          <w:vanish/>
          <w:sz w:val="22"/>
          <w:szCs w:val="22"/>
          <w:shd w:val="clear" w:color="auto" w:fill="FFFF99"/>
          <w:rtl/>
        </w:rPr>
        <w:t>–</w:t>
      </w:r>
      <w:r w:rsidRPr="00917FC5">
        <w:rPr>
          <w:rStyle w:val="default"/>
          <w:rFonts w:cs="FrankRuehl" w:hint="cs"/>
          <w:strike/>
          <w:vanish/>
          <w:sz w:val="22"/>
          <w:szCs w:val="22"/>
          <w:shd w:val="clear" w:color="auto" w:fill="FFFF99"/>
          <w:rtl/>
        </w:rPr>
        <w:t xml:space="preserve"> קרן פנסיה כאמור בפסקה (3);</w:t>
      </w:r>
    </w:p>
    <w:p w14:paraId="08ADEDBA" w14:textId="77777777" w:rsidR="008370EF" w:rsidRPr="00917FC5" w:rsidRDefault="008370EF" w:rsidP="008370EF">
      <w:pPr>
        <w:pStyle w:val="P00"/>
        <w:spacing w:before="0"/>
        <w:ind w:left="1021" w:right="1134"/>
        <w:rPr>
          <w:rStyle w:val="default"/>
          <w:rFonts w:cs="FrankRuehl" w:hint="cs"/>
          <w:strike/>
          <w:vanish/>
          <w:sz w:val="22"/>
          <w:szCs w:val="22"/>
          <w:shd w:val="clear" w:color="auto" w:fill="FFFF99"/>
          <w:rtl/>
        </w:rPr>
      </w:pPr>
      <w:r w:rsidRPr="00917FC5">
        <w:rPr>
          <w:rStyle w:val="default"/>
          <w:rFonts w:cs="FrankRuehl" w:hint="cs"/>
          <w:strike/>
          <w:vanish/>
          <w:sz w:val="22"/>
          <w:szCs w:val="22"/>
          <w:shd w:val="clear" w:color="auto" w:fill="FFFF99"/>
          <w:rtl/>
        </w:rPr>
        <w:t>(2)</w:t>
      </w:r>
      <w:r w:rsidRPr="00917FC5">
        <w:rPr>
          <w:rStyle w:val="default"/>
          <w:rFonts w:cs="FrankRuehl" w:hint="cs"/>
          <w:strike/>
          <w:vanish/>
          <w:sz w:val="22"/>
          <w:szCs w:val="22"/>
          <w:shd w:val="clear" w:color="auto" w:fill="FFFF99"/>
          <w:rtl/>
        </w:rPr>
        <w:tab/>
        <w:t xml:space="preserve">לגבי חייל חדש שבסמוך למועד שבו התחייב לשירות קבע היה מבוטח בקופת ביטוח לתקופה של שלושה חודשים או יותר </w:t>
      </w:r>
      <w:r w:rsidRPr="00917FC5">
        <w:rPr>
          <w:rStyle w:val="default"/>
          <w:rFonts w:cs="FrankRuehl"/>
          <w:strike/>
          <w:vanish/>
          <w:sz w:val="22"/>
          <w:szCs w:val="22"/>
          <w:shd w:val="clear" w:color="auto" w:fill="FFFF99"/>
          <w:rtl/>
        </w:rPr>
        <w:t>–</w:t>
      </w:r>
      <w:r w:rsidRPr="00917FC5">
        <w:rPr>
          <w:rStyle w:val="default"/>
          <w:rFonts w:cs="FrankRuehl" w:hint="cs"/>
          <w:strike/>
          <w:vanish/>
          <w:sz w:val="22"/>
          <w:szCs w:val="22"/>
          <w:shd w:val="clear" w:color="auto" w:fill="FFFF99"/>
          <w:rtl/>
        </w:rPr>
        <w:t xml:space="preserve"> קופת הביטוח האמורה, אם ביקש זאת החייל החדש, ואם לא ביקש זאת </w:t>
      </w:r>
      <w:r w:rsidRPr="00917FC5">
        <w:rPr>
          <w:rStyle w:val="default"/>
          <w:rFonts w:cs="FrankRuehl"/>
          <w:strike/>
          <w:vanish/>
          <w:sz w:val="22"/>
          <w:szCs w:val="22"/>
          <w:shd w:val="clear" w:color="auto" w:fill="FFFF99"/>
          <w:rtl/>
        </w:rPr>
        <w:t>–</w:t>
      </w:r>
      <w:r w:rsidRPr="00917FC5">
        <w:rPr>
          <w:rStyle w:val="default"/>
          <w:rFonts w:cs="FrankRuehl" w:hint="cs"/>
          <w:strike/>
          <w:vanish/>
          <w:sz w:val="22"/>
          <w:szCs w:val="22"/>
          <w:shd w:val="clear" w:color="auto" w:fill="FFFF99"/>
          <w:rtl/>
        </w:rPr>
        <w:t xml:space="preserve"> קרן פנסיה כאמור בפסקה (3);</w:t>
      </w:r>
    </w:p>
    <w:p w14:paraId="1385AB73" w14:textId="77777777" w:rsidR="008370EF" w:rsidRPr="00917FC5" w:rsidRDefault="008370EF" w:rsidP="008370EF">
      <w:pPr>
        <w:pStyle w:val="P00"/>
        <w:spacing w:before="0"/>
        <w:ind w:left="1021" w:right="1134"/>
        <w:rPr>
          <w:rStyle w:val="default"/>
          <w:rFonts w:cs="FrankRuehl" w:hint="cs"/>
          <w:vanish/>
          <w:sz w:val="22"/>
          <w:szCs w:val="22"/>
          <w:shd w:val="clear" w:color="auto" w:fill="FFFF99"/>
          <w:rtl/>
        </w:rPr>
      </w:pPr>
      <w:r w:rsidRPr="00917FC5">
        <w:rPr>
          <w:rStyle w:val="default"/>
          <w:rFonts w:cs="FrankRuehl" w:hint="cs"/>
          <w:strike/>
          <w:vanish/>
          <w:sz w:val="22"/>
          <w:szCs w:val="22"/>
          <w:shd w:val="clear" w:color="auto" w:fill="FFFF99"/>
          <w:rtl/>
        </w:rPr>
        <w:t>(3)</w:t>
      </w:r>
      <w:r w:rsidRPr="00917FC5">
        <w:rPr>
          <w:rStyle w:val="default"/>
          <w:rFonts w:cs="FrankRuehl" w:hint="cs"/>
          <w:strike/>
          <w:vanish/>
          <w:sz w:val="22"/>
          <w:szCs w:val="22"/>
          <w:shd w:val="clear" w:color="auto" w:fill="FFFF99"/>
          <w:rtl/>
        </w:rPr>
        <w:tab/>
        <w:t xml:space="preserve">לגבי חייל חדש שפסקאות (1) ו-(2) אינן חלות עליו </w:t>
      </w:r>
      <w:r w:rsidRPr="00917FC5">
        <w:rPr>
          <w:rStyle w:val="default"/>
          <w:rFonts w:cs="FrankRuehl"/>
          <w:strike/>
          <w:vanish/>
          <w:sz w:val="22"/>
          <w:szCs w:val="22"/>
          <w:shd w:val="clear" w:color="auto" w:fill="FFFF99"/>
          <w:rtl/>
        </w:rPr>
        <w:t>–</w:t>
      </w:r>
      <w:r w:rsidRPr="00917FC5">
        <w:rPr>
          <w:rStyle w:val="default"/>
          <w:rFonts w:cs="FrankRuehl" w:hint="cs"/>
          <w:strike/>
          <w:vanish/>
          <w:sz w:val="22"/>
          <w:szCs w:val="22"/>
          <w:shd w:val="clear" w:color="auto" w:fill="FFFF99"/>
          <w:rtl/>
        </w:rPr>
        <w:t xml:space="preserve"> קרן חדשה מקיפה כאמור בסעיף 67ה, עד לשיעור המרבי המותר על פי דין, ויתרת הסכומים ישולמו לקרן חדשה כללית, כאמור באותו סעיף.</w:t>
      </w:r>
    </w:p>
    <w:p w14:paraId="0A0F1B12" w14:textId="77777777" w:rsidR="008370EF" w:rsidRPr="00917FC5" w:rsidRDefault="008370EF" w:rsidP="008370EF">
      <w:pPr>
        <w:pStyle w:val="P00"/>
        <w:spacing w:before="0"/>
        <w:ind w:left="0" w:right="1134"/>
        <w:rPr>
          <w:rStyle w:val="default"/>
          <w:rFonts w:cs="FrankRuehl" w:hint="cs"/>
          <w:vanish/>
          <w:sz w:val="22"/>
          <w:szCs w:val="22"/>
          <w:shd w:val="clear" w:color="auto" w:fill="FFFF99"/>
          <w:rtl/>
        </w:rPr>
      </w:pPr>
      <w:r w:rsidRPr="00917FC5">
        <w:rPr>
          <w:rStyle w:val="default"/>
          <w:rFonts w:cs="FrankRuehl" w:hint="cs"/>
          <w:vanish/>
          <w:sz w:val="22"/>
          <w:szCs w:val="22"/>
          <w:shd w:val="clear" w:color="auto" w:fill="FFFF99"/>
          <w:rtl/>
        </w:rPr>
        <w:tab/>
        <w:t>(ג)</w:t>
      </w:r>
      <w:r w:rsidRPr="00917FC5">
        <w:rPr>
          <w:rStyle w:val="default"/>
          <w:rFonts w:cs="FrankRuehl" w:hint="cs"/>
          <w:vanish/>
          <w:sz w:val="22"/>
          <w:szCs w:val="22"/>
          <w:shd w:val="clear" w:color="auto" w:fill="FFFF99"/>
          <w:rtl/>
        </w:rPr>
        <w:tab/>
        <w:t xml:space="preserve">בסעיף זה </w:t>
      </w:r>
      <w:r w:rsidRPr="00917FC5">
        <w:rPr>
          <w:rStyle w:val="default"/>
          <w:rFonts w:cs="FrankRuehl"/>
          <w:vanish/>
          <w:sz w:val="22"/>
          <w:szCs w:val="22"/>
          <w:shd w:val="clear" w:color="auto" w:fill="FFFF99"/>
          <w:rtl/>
        </w:rPr>
        <w:t>–</w:t>
      </w:r>
    </w:p>
    <w:p w14:paraId="008E2F2D" w14:textId="77777777" w:rsidR="008370EF" w:rsidRPr="00917FC5" w:rsidRDefault="008370EF" w:rsidP="008370EF">
      <w:pPr>
        <w:pStyle w:val="P00"/>
        <w:spacing w:before="0"/>
        <w:ind w:left="0" w:right="1134"/>
        <w:rPr>
          <w:rStyle w:val="default"/>
          <w:rFonts w:cs="FrankRuehl" w:hint="cs"/>
          <w:vanish/>
          <w:sz w:val="22"/>
          <w:szCs w:val="22"/>
          <w:shd w:val="clear" w:color="auto" w:fill="FFFF99"/>
          <w:rtl/>
        </w:rPr>
      </w:pPr>
      <w:r w:rsidRPr="00917FC5">
        <w:rPr>
          <w:rStyle w:val="default"/>
          <w:rFonts w:cs="FrankRuehl" w:hint="cs"/>
          <w:vanish/>
          <w:sz w:val="22"/>
          <w:szCs w:val="22"/>
          <w:shd w:val="clear" w:color="auto" w:fill="FFFF99"/>
          <w:rtl/>
        </w:rPr>
        <w:tab/>
        <w:t xml:space="preserve">"המשכורת המבוטחת"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הרכיבים המשולמים לחייל חדש שהיו מובאים בחשבון בחישוב המשכורת הקובעת לחייל שחוק זה חל עליו, ובתוספת רכיבים שקבעו שר הביטחון ושר האוצר כאחד;</w:t>
      </w:r>
    </w:p>
    <w:p w14:paraId="69B47636" w14:textId="77777777" w:rsidR="008370EF" w:rsidRPr="008370EF" w:rsidRDefault="008370EF" w:rsidP="008370EF">
      <w:pPr>
        <w:pStyle w:val="P00"/>
        <w:spacing w:before="0"/>
        <w:ind w:left="0" w:right="1134"/>
        <w:rPr>
          <w:rStyle w:val="default"/>
          <w:rFonts w:cs="FrankRuehl" w:hint="cs"/>
          <w:sz w:val="2"/>
          <w:szCs w:val="2"/>
          <w:rtl/>
        </w:rPr>
      </w:pPr>
      <w:r w:rsidRPr="00917FC5">
        <w:rPr>
          <w:rStyle w:val="default"/>
          <w:rFonts w:cs="FrankRuehl" w:hint="cs"/>
          <w:vanish/>
          <w:sz w:val="22"/>
          <w:szCs w:val="22"/>
          <w:shd w:val="clear" w:color="auto" w:fill="FFFF99"/>
          <w:rtl/>
        </w:rPr>
        <w:tab/>
        <w:t xml:space="preserve">"המשכורת הקובעת" </w:t>
      </w:r>
      <w:r w:rsidRPr="00917FC5">
        <w:rPr>
          <w:rStyle w:val="default"/>
          <w:rFonts w:cs="FrankRuehl"/>
          <w:vanish/>
          <w:sz w:val="22"/>
          <w:szCs w:val="22"/>
          <w:shd w:val="clear" w:color="auto" w:fill="FFFF99"/>
          <w:rtl/>
        </w:rPr>
        <w:t>–</w:t>
      </w:r>
      <w:r w:rsidRPr="00917FC5">
        <w:rPr>
          <w:rStyle w:val="default"/>
          <w:rFonts w:cs="FrankRuehl" w:hint="cs"/>
          <w:vanish/>
          <w:sz w:val="22"/>
          <w:szCs w:val="22"/>
          <w:shd w:val="clear" w:color="auto" w:fill="FFFF99"/>
          <w:rtl/>
        </w:rPr>
        <w:t xml:space="preserve"> כהגדרתה בסעיף 5.</w:t>
      </w:r>
      <w:bookmarkEnd w:id="173"/>
    </w:p>
    <w:p w14:paraId="4B27DD8B" w14:textId="77777777" w:rsidR="00671767" w:rsidRDefault="00671767" w:rsidP="003F0E30">
      <w:pPr>
        <w:pStyle w:val="P00"/>
        <w:spacing w:before="72"/>
        <w:ind w:left="0" w:right="1134"/>
        <w:rPr>
          <w:rStyle w:val="default"/>
          <w:rFonts w:cs="FrankRuehl" w:hint="cs"/>
          <w:rtl/>
        </w:rPr>
      </w:pPr>
      <w:bookmarkStart w:id="174" w:name="Seif76"/>
      <w:bookmarkEnd w:id="174"/>
      <w:r>
        <w:rPr>
          <w:rFonts w:cs="Miriam"/>
          <w:szCs w:val="32"/>
          <w:rtl/>
          <w:lang w:val="he-IL"/>
        </w:rPr>
        <w:pict w14:anchorId="26BA8D6C">
          <v:shape id="_x0000_s2148" type="#_x0000_t202" style="position:absolute;left:0;text-align:left;margin-left:470.25pt;margin-top:7.1pt;width:1in;height:57.2pt;z-index:251651072" filled="f" stroked="f">
            <v:textbox inset="1mm,0,1mm,0">
              <w:txbxContent>
                <w:p w14:paraId="05B35461" w14:textId="77777777" w:rsidR="00E14C1C" w:rsidRDefault="00E14C1C" w:rsidP="008370EF">
                  <w:pPr>
                    <w:spacing w:line="160" w:lineRule="exact"/>
                    <w:jc w:val="left"/>
                    <w:rPr>
                      <w:rFonts w:cs="Miriam" w:hint="cs"/>
                      <w:sz w:val="18"/>
                      <w:szCs w:val="18"/>
                      <w:rtl/>
                    </w:rPr>
                  </w:pPr>
                  <w:r>
                    <w:rPr>
                      <w:rFonts w:cs="Miriam" w:hint="cs"/>
                      <w:sz w:val="18"/>
                      <w:szCs w:val="18"/>
                      <w:rtl/>
                    </w:rPr>
                    <w:t>קביעת קופת הגמל לקצבה של החייל החדש</w:t>
                  </w:r>
                </w:p>
                <w:p w14:paraId="4BB8B83F" w14:textId="77777777" w:rsidR="00E14C1C" w:rsidRDefault="00E14C1C">
                  <w:pPr>
                    <w:spacing w:line="160" w:lineRule="exact"/>
                    <w:jc w:val="left"/>
                    <w:rPr>
                      <w:rFonts w:cs="Miriam" w:hint="cs"/>
                      <w:sz w:val="18"/>
                      <w:szCs w:val="18"/>
                      <w:rtl/>
                    </w:rPr>
                  </w:pPr>
                  <w:r>
                    <w:rPr>
                      <w:rFonts w:cs="Miriam" w:hint="cs"/>
                      <w:sz w:val="18"/>
                      <w:szCs w:val="18"/>
                      <w:rtl/>
                    </w:rPr>
                    <w:t>(תיקון מס' 18) תשס"ד-2004</w:t>
                  </w:r>
                </w:p>
                <w:p w14:paraId="08812CC5" w14:textId="77777777" w:rsidR="00E14C1C" w:rsidRDefault="00E14C1C" w:rsidP="008370EF">
                  <w:pPr>
                    <w:spacing w:line="160" w:lineRule="exact"/>
                    <w:jc w:val="left"/>
                    <w:rPr>
                      <w:rFonts w:cs="Miriam" w:hint="cs"/>
                      <w:sz w:val="18"/>
                      <w:szCs w:val="18"/>
                      <w:rtl/>
                    </w:rPr>
                  </w:pPr>
                  <w:r>
                    <w:rPr>
                      <w:rFonts w:cs="Miriam" w:hint="cs"/>
                      <w:sz w:val="18"/>
                      <w:szCs w:val="18"/>
                      <w:rtl/>
                    </w:rPr>
                    <w:t>(תיקון מס' 26) תשע"א-2011</w:t>
                  </w:r>
                </w:p>
              </w:txbxContent>
            </v:textbox>
            <w10:anchorlock/>
          </v:shape>
        </w:pict>
      </w:r>
      <w:r>
        <w:rPr>
          <w:rStyle w:val="default"/>
          <w:rFonts w:cs="Miriam" w:hint="cs"/>
          <w:sz w:val="32"/>
          <w:szCs w:val="32"/>
          <w:rtl/>
        </w:rPr>
        <w:t>67</w:t>
      </w:r>
      <w:r>
        <w:rPr>
          <w:rStyle w:val="default"/>
          <w:rFonts w:cs="FrankRuehl" w:hint="cs"/>
          <w:rtl/>
        </w:rPr>
        <w:t>ה.</w:t>
      </w:r>
      <w:r>
        <w:rPr>
          <w:rStyle w:val="default"/>
          <w:rFonts w:cs="FrankRuehl" w:hint="cs"/>
          <w:rtl/>
        </w:rPr>
        <w:tab/>
        <w:t>(א)</w:t>
      </w:r>
      <w:r>
        <w:rPr>
          <w:rStyle w:val="default"/>
          <w:rFonts w:cs="FrankRuehl" w:hint="cs"/>
          <w:rtl/>
        </w:rPr>
        <w:tab/>
      </w:r>
      <w:r w:rsidR="003F0E30" w:rsidRPr="003F0E30">
        <w:rPr>
          <w:rStyle w:val="default"/>
          <w:rFonts w:cs="FrankRuehl" w:hint="cs"/>
          <w:rtl/>
        </w:rPr>
        <w:t>חייל חדש רשאי לבחור, בכל עת, קופת גמל לקצבה שבה יהיה עמית ושאליה ישולמו הסכומים כאמור בסעיף 67ד, בכפוף להגבלות על צירוף עמיתים שנקבעו בתקנון קופת הגמל</w:t>
      </w:r>
      <w:r>
        <w:rPr>
          <w:rStyle w:val="default"/>
          <w:rFonts w:cs="FrankRuehl" w:hint="cs"/>
          <w:rtl/>
        </w:rPr>
        <w:t>.</w:t>
      </w:r>
    </w:p>
    <w:p w14:paraId="536B0053" w14:textId="77777777" w:rsidR="003F0E30" w:rsidRDefault="003F0E30" w:rsidP="003F0E30">
      <w:pPr>
        <w:pStyle w:val="P00"/>
        <w:spacing w:before="72"/>
        <w:ind w:left="0" w:right="1134"/>
        <w:rPr>
          <w:rStyle w:val="default"/>
          <w:rFonts w:cs="FrankRuehl" w:hint="cs"/>
          <w:rtl/>
        </w:rPr>
      </w:pPr>
    </w:p>
    <w:p w14:paraId="4AF86065" w14:textId="77777777" w:rsidR="003F0E30" w:rsidRDefault="003F0E30" w:rsidP="003F0E30">
      <w:pPr>
        <w:pStyle w:val="P00"/>
        <w:spacing w:before="72"/>
        <w:ind w:left="0" w:right="1134"/>
        <w:rPr>
          <w:rStyle w:val="default"/>
          <w:rFonts w:cs="FrankRuehl" w:hint="cs"/>
          <w:rtl/>
        </w:rPr>
      </w:pPr>
    </w:p>
    <w:p w14:paraId="3596E047" w14:textId="77777777" w:rsidR="00671767" w:rsidRDefault="003F0E30" w:rsidP="003F0E30">
      <w:pPr>
        <w:pStyle w:val="P00"/>
        <w:spacing w:before="72"/>
        <w:ind w:left="0" w:right="1134"/>
        <w:rPr>
          <w:rStyle w:val="default"/>
          <w:rFonts w:cs="FrankRuehl" w:hint="cs"/>
          <w:rtl/>
        </w:rPr>
      </w:pPr>
      <w:r>
        <w:rPr>
          <w:rFonts w:cs="FrankRuehl" w:hint="cs"/>
          <w:sz w:val="26"/>
          <w:rtl/>
          <w:lang w:eastAsia="en-US"/>
        </w:rPr>
        <w:pict w14:anchorId="5DD03688">
          <v:shape id="_x0000_s2226" type="#_x0000_t202" style="position:absolute;left:0;text-align:left;margin-left:470.25pt;margin-top:7.1pt;width:1in;height:16.8pt;z-index:251681792" filled="f" stroked="f">
            <v:textbox inset="1mm,0,1mm,0">
              <w:txbxContent>
                <w:p w14:paraId="1D7D9044" w14:textId="77777777" w:rsidR="00E14C1C" w:rsidRDefault="00E14C1C" w:rsidP="003F0E30">
                  <w:pPr>
                    <w:spacing w:line="160" w:lineRule="exact"/>
                    <w:jc w:val="left"/>
                    <w:rPr>
                      <w:rFonts w:cs="Miriam" w:hint="cs"/>
                      <w:sz w:val="18"/>
                      <w:szCs w:val="18"/>
                      <w:rtl/>
                    </w:rPr>
                  </w:pPr>
                  <w:r>
                    <w:rPr>
                      <w:rFonts w:cs="Miriam" w:hint="cs"/>
                      <w:sz w:val="18"/>
                      <w:szCs w:val="18"/>
                      <w:rtl/>
                    </w:rPr>
                    <w:t>(תיקון מס' 26) תשע"א-2011</w:t>
                  </w:r>
                </w:p>
              </w:txbxContent>
            </v:textbox>
            <w10:anchorlock/>
          </v:shape>
        </w:pict>
      </w:r>
      <w:r w:rsidR="00671767">
        <w:rPr>
          <w:rStyle w:val="default"/>
          <w:rFonts w:cs="FrankRuehl" w:hint="cs"/>
          <w:rtl/>
        </w:rPr>
        <w:tab/>
        <w:t>(ב)</w:t>
      </w:r>
      <w:r w:rsidR="00671767" w:rsidRPr="00A82B43">
        <w:rPr>
          <w:rStyle w:val="a6"/>
          <w:rFonts w:cs="FrankRuehl"/>
          <w:szCs w:val="20"/>
        </w:rPr>
        <w:footnoteReference w:id="3"/>
      </w:r>
      <w:r w:rsidR="00671767">
        <w:rPr>
          <w:rStyle w:val="default"/>
          <w:rFonts w:cs="FrankRuehl" w:hint="cs"/>
          <w:rtl/>
        </w:rPr>
        <w:tab/>
        <w:t xml:space="preserve">לא יאוחר </w:t>
      </w:r>
      <w:r>
        <w:rPr>
          <w:rStyle w:val="default"/>
          <w:rFonts w:cs="FrankRuehl" w:hint="cs"/>
          <w:rtl/>
        </w:rPr>
        <w:t>מ-30 ימים</w:t>
      </w:r>
      <w:r w:rsidR="00671767">
        <w:rPr>
          <w:rStyle w:val="default"/>
          <w:rFonts w:cs="FrankRuehl" w:hint="cs"/>
          <w:rtl/>
        </w:rPr>
        <w:t xml:space="preserve"> לפני תחילת שירותו בשירות קבע, תימסר לחייל החדש הודעה שתכלול את כל האמור להלן:</w:t>
      </w:r>
    </w:p>
    <w:p w14:paraId="7826D89C" w14:textId="77777777" w:rsidR="00671767" w:rsidRDefault="00671767" w:rsidP="003F0E3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זכותו לבחור </w:t>
      </w:r>
      <w:r w:rsidR="003F0E30">
        <w:rPr>
          <w:rStyle w:val="default"/>
          <w:rFonts w:cs="FrankRuehl" w:hint="cs"/>
          <w:rtl/>
        </w:rPr>
        <w:t>בקופת גמל לקצבה</w:t>
      </w:r>
      <w:r>
        <w:rPr>
          <w:rStyle w:val="default"/>
          <w:rFonts w:cs="FrankRuehl" w:hint="cs"/>
          <w:rtl/>
        </w:rPr>
        <w:t xml:space="preserve"> לפי שיקול דעתו;</w:t>
      </w:r>
    </w:p>
    <w:p w14:paraId="0550CA31" w14:textId="77777777" w:rsidR="00671767" w:rsidRDefault="00671767" w:rsidP="003F0E3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פרטים על האפשרויות הפנסיוניות השונות העומדות לפניו, ובכלל זה פרטים על </w:t>
      </w:r>
      <w:r w:rsidR="003F0E30">
        <w:rPr>
          <w:rStyle w:val="default"/>
          <w:rFonts w:cs="FrankRuehl" w:hint="cs"/>
          <w:rtl/>
        </w:rPr>
        <w:t>קופת הגמל לקצבה</w:t>
      </w:r>
      <w:r>
        <w:rPr>
          <w:rStyle w:val="default"/>
          <w:rFonts w:cs="FrankRuehl" w:hint="cs"/>
          <w:rtl/>
        </w:rPr>
        <w:t xml:space="preserve"> שנבחרה כאמור בסעיף קטן (ג);</w:t>
      </w:r>
    </w:p>
    <w:p w14:paraId="07697479" w14:textId="77777777" w:rsidR="00671767" w:rsidRDefault="00671767" w:rsidP="003F0E3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ההוראות שיחולו עליו אם לא יבחר </w:t>
      </w:r>
      <w:r w:rsidR="003F0E30">
        <w:rPr>
          <w:rStyle w:val="default"/>
          <w:rFonts w:cs="FrankRuehl" w:hint="cs"/>
          <w:rtl/>
        </w:rPr>
        <w:t>קופת גמל לקצבה</w:t>
      </w:r>
      <w:r>
        <w:rPr>
          <w:rStyle w:val="default"/>
          <w:rFonts w:cs="FrankRuehl" w:hint="cs"/>
          <w:rtl/>
        </w:rPr>
        <w:t>, כאמור בסעיף קטן (ג).</w:t>
      </w:r>
    </w:p>
    <w:p w14:paraId="73A6020C" w14:textId="77777777" w:rsidR="00671767" w:rsidRDefault="003F0E30" w:rsidP="003F0E30">
      <w:pPr>
        <w:pStyle w:val="P00"/>
        <w:spacing w:before="72"/>
        <w:ind w:left="0" w:right="1134"/>
        <w:rPr>
          <w:rStyle w:val="default"/>
          <w:rFonts w:cs="FrankRuehl" w:hint="cs"/>
          <w:rtl/>
        </w:rPr>
      </w:pPr>
      <w:r>
        <w:rPr>
          <w:rFonts w:cs="FrankRuehl" w:hint="cs"/>
          <w:sz w:val="26"/>
          <w:rtl/>
          <w:lang w:eastAsia="en-US"/>
        </w:rPr>
        <w:pict w14:anchorId="17C8F87E">
          <v:shape id="_x0000_s2227" type="#_x0000_t202" style="position:absolute;left:0;text-align:left;margin-left:470.25pt;margin-top:7.1pt;width:1in;height:16.8pt;z-index:251682816" filled="f" stroked="f">
            <v:textbox inset="1mm,0,1mm,0">
              <w:txbxContent>
                <w:p w14:paraId="232B39FF" w14:textId="77777777" w:rsidR="00E14C1C" w:rsidRDefault="00E14C1C" w:rsidP="003F0E30">
                  <w:pPr>
                    <w:spacing w:line="160" w:lineRule="exact"/>
                    <w:jc w:val="left"/>
                    <w:rPr>
                      <w:rFonts w:cs="Miriam" w:hint="cs"/>
                      <w:sz w:val="18"/>
                      <w:szCs w:val="18"/>
                      <w:rtl/>
                    </w:rPr>
                  </w:pPr>
                  <w:r>
                    <w:rPr>
                      <w:rFonts w:cs="Miriam" w:hint="cs"/>
                      <w:sz w:val="18"/>
                      <w:szCs w:val="18"/>
                      <w:rtl/>
                    </w:rPr>
                    <w:t>(תיקון מס' 26) תשע"א-2011</w:t>
                  </w:r>
                </w:p>
              </w:txbxContent>
            </v:textbox>
            <w10:anchorlock/>
          </v:shape>
        </w:pict>
      </w:r>
      <w:r w:rsidR="00671767">
        <w:rPr>
          <w:rStyle w:val="default"/>
          <w:rFonts w:cs="FrankRuehl" w:hint="cs"/>
          <w:rtl/>
        </w:rPr>
        <w:tab/>
        <w:t>(ג)</w:t>
      </w:r>
      <w:r w:rsidR="00671767">
        <w:rPr>
          <w:rStyle w:val="default"/>
          <w:rFonts w:cs="FrankRuehl" w:hint="cs"/>
          <w:rtl/>
        </w:rPr>
        <w:tab/>
      </w:r>
      <w:r>
        <w:rPr>
          <w:rStyle w:val="default"/>
          <w:rFonts w:cs="FrankRuehl" w:hint="cs"/>
          <w:rtl/>
        </w:rPr>
        <w:t>שר</w:t>
      </w:r>
      <w:r w:rsidR="00671767">
        <w:rPr>
          <w:rStyle w:val="default"/>
          <w:rFonts w:cs="FrankRuehl" w:hint="cs"/>
          <w:rtl/>
        </w:rPr>
        <w:t xml:space="preserve"> הביטחון, בהסכמת שר האוצר, יקבע </w:t>
      </w:r>
      <w:r>
        <w:rPr>
          <w:rStyle w:val="default"/>
          <w:rFonts w:cs="FrankRuehl" w:hint="cs"/>
          <w:rtl/>
        </w:rPr>
        <w:t>קופת גמל לקצבה</w:t>
      </w:r>
      <w:r w:rsidR="00671767">
        <w:rPr>
          <w:rStyle w:val="default"/>
          <w:rFonts w:cs="FrankRuehl" w:hint="cs"/>
          <w:rtl/>
        </w:rPr>
        <w:t xml:space="preserve"> שבה יהיו </w:t>
      </w:r>
      <w:r>
        <w:rPr>
          <w:rStyle w:val="default"/>
          <w:rFonts w:cs="FrankRuehl" w:hint="cs"/>
          <w:rtl/>
        </w:rPr>
        <w:t>עמיתים</w:t>
      </w:r>
      <w:r w:rsidR="00671767">
        <w:rPr>
          <w:rStyle w:val="default"/>
          <w:rFonts w:cs="FrankRuehl" w:hint="cs"/>
          <w:rtl/>
        </w:rPr>
        <w:t xml:space="preserve"> </w:t>
      </w:r>
      <w:r w:rsidR="00671767">
        <w:rPr>
          <w:rStyle w:val="default"/>
          <w:rFonts w:cs="FrankRuehl"/>
          <w:rtl/>
        </w:rPr>
        <w:t>–</w:t>
      </w:r>
    </w:p>
    <w:p w14:paraId="42A97A20" w14:textId="77777777" w:rsidR="00A82B43" w:rsidRDefault="00A82B43" w:rsidP="00A82B4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חייל חדש שבחר להיות עמית בה;</w:t>
      </w:r>
    </w:p>
    <w:p w14:paraId="7ABEE986" w14:textId="77777777" w:rsidR="00A82B43" w:rsidRDefault="00A82B43" w:rsidP="00A82B4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חייל חדש שלא בחר בקופת גמל לקצבה אחרת עד למועד תחילת התשלומים בשל משכורתו כאמור בסעיף 67ד.</w:t>
      </w:r>
    </w:p>
    <w:p w14:paraId="0911B9F6" w14:textId="77777777" w:rsidR="00A82B43" w:rsidRPr="00917FC5" w:rsidRDefault="00A82B43" w:rsidP="00A82B43">
      <w:pPr>
        <w:pStyle w:val="P00"/>
        <w:spacing w:before="0"/>
        <w:ind w:left="0" w:right="1134"/>
        <w:rPr>
          <w:rFonts w:cs="FrankRuehl" w:hint="cs"/>
          <w:b/>
          <w:bCs/>
          <w:vanish/>
          <w:szCs w:val="20"/>
          <w:shd w:val="clear" w:color="auto" w:fill="FFFF99"/>
          <w:rtl/>
        </w:rPr>
      </w:pPr>
      <w:bookmarkStart w:id="175" w:name="Rov155"/>
      <w:r w:rsidRPr="00917FC5">
        <w:rPr>
          <w:rFonts w:cs="FrankRuehl" w:hint="cs"/>
          <w:vanish/>
          <w:color w:val="FF0000"/>
          <w:szCs w:val="20"/>
          <w:shd w:val="clear" w:color="auto" w:fill="FFFF99"/>
          <w:rtl/>
        </w:rPr>
        <w:t>מיום 1.1.2004</w:t>
      </w:r>
    </w:p>
    <w:p w14:paraId="0817C4A6" w14:textId="77777777" w:rsidR="00A82B43" w:rsidRPr="00917FC5" w:rsidRDefault="00A82B43" w:rsidP="00A82B43">
      <w:pPr>
        <w:pStyle w:val="P00"/>
        <w:spacing w:before="0"/>
        <w:ind w:left="0" w:right="1134"/>
        <w:rPr>
          <w:rFonts w:cs="FrankRuehl" w:hint="cs"/>
          <w:b/>
          <w:bCs/>
          <w:vanish/>
          <w:szCs w:val="20"/>
          <w:shd w:val="clear" w:color="auto" w:fill="FFFF99"/>
          <w:rtl/>
        </w:rPr>
      </w:pPr>
      <w:r w:rsidRPr="00917FC5">
        <w:rPr>
          <w:rFonts w:cs="FrankRuehl" w:hint="cs"/>
          <w:b/>
          <w:bCs/>
          <w:vanish/>
          <w:szCs w:val="20"/>
          <w:shd w:val="clear" w:color="auto" w:fill="FFFF99"/>
          <w:rtl/>
        </w:rPr>
        <w:t>תיקון מס' 18</w:t>
      </w:r>
    </w:p>
    <w:p w14:paraId="12DFC336" w14:textId="77777777" w:rsidR="00A82B43" w:rsidRPr="00917FC5" w:rsidRDefault="00A82B43" w:rsidP="00A82B43">
      <w:pPr>
        <w:pStyle w:val="P00"/>
        <w:tabs>
          <w:tab w:val="clear" w:pos="6259"/>
        </w:tabs>
        <w:spacing w:before="0"/>
        <w:ind w:left="0" w:right="1134"/>
        <w:rPr>
          <w:rFonts w:cs="FrankRuehl" w:hint="cs"/>
          <w:vanish/>
          <w:szCs w:val="20"/>
          <w:shd w:val="clear" w:color="auto" w:fill="FFFF99"/>
          <w:rtl/>
        </w:rPr>
      </w:pPr>
      <w:hyperlink r:id="rId279" w:history="1">
        <w:r w:rsidRPr="00917FC5">
          <w:rPr>
            <w:rStyle w:val="Hyperlink"/>
            <w:rFonts w:cs="FrankRuehl" w:hint="cs"/>
            <w:vanish/>
            <w:szCs w:val="20"/>
            <w:shd w:val="clear" w:color="auto" w:fill="FFFF99"/>
            <w:rtl/>
          </w:rPr>
          <w:t>ס"ח תשס"ד מס' 1920</w:t>
        </w:r>
      </w:hyperlink>
      <w:r w:rsidRPr="00917FC5">
        <w:rPr>
          <w:rFonts w:cs="FrankRuehl" w:hint="cs"/>
          <w:vanish/>
          <w:szCs w:val="20"/>
          <w:shd w:val="clear" w:color="auto" w:fill="FFFF99"/>
          <w:rtl/>
        </w:rPr>
        <w:t xml:space="preserve"> מיום 18.1.2004 בעמ' 136 (</w:t>
      </w:r>
      <w:hyperlink r:id="rId280" w:history="1">
        <w:r w:rsidRPr="00917FC5">
          <w:rPr>
            <w:rStyle w:val="Hyperlink"/>
            <w:rFonts w:cs="FrankRuehl" w:hint="cs"/>
            <w:vanish/>
            <w:szCs w:val="20"/>
            <w:shd w:val="clear" w:color="auto" w:fill="FFFF99"/>
            <w:rtl/>
          </w:rPr>
          <w:t>ה"ח 64</w:t>
        </w:r>
      </w:hyperlink>
      <w:r w:rsidRPr="00917FC5">
        <w:rPr>
          <w:rFonts w:cs="FrankRuehl" w:hint="cs"/>
          <w:vanish/>
          <w:szCs w:val="20"/>
          <w:shd w:val="clear" w:color="auto" w:fill="FFFF99"/>
          <w:rtl/>
        </w:rPr>
        <w:t>)</w:t>
      </w:r>
    </w:p>
    <w:p w14:paraId="2D50BD38" w14:textId="77777777" w:rsidR="00A82B43" w:rsidRPr="00917FC5" w:rsidRDefault="00A82B43" w:rsidP="00A82B43">
      <w:pPr>
        <w:pStyle w:val="P00"/>
        <w:tabs>
          <w:tab w:val="clear" w:pos="6259"/>
        </w:tabs>
        <w:spacing w:before="0"/>
        <w:ind w:left="0" w:right="1134"/>
        <w:rPr>
          <w:rFonts w:cs="FrankRuehl" w:hint="cs"/>
          <w:vanish/>
          <w:szCs w:val="20"/>
          <w:shd w:val="clear" w:color="auto" w:fill="FFFF99"/>
          <w:rtl/>
        </w:rPr>
      </w:pPr>
      <w:r w:rsidRPr="00917FC5">
        <w:rPr>
          <w:rFonts w:cs="FrankRuehl" w:hint="cs"/>
          <w:b/>
          <w:bCs/>
          <w:vanish/>
          <w:szCs w:val="20"/>
          <w:shd w:val="clear" w:color="auto" w:fill="FFFF99"/>
          <w:rtl/>
        </w:rPr>
        <w:t>הוספת סעיף 67ה</w:t>
      </w:r>
    </w:p>
    <w:p w14:paraId="0D77D594" w14:textId="77777777" w:rsidR="00A82B43" w:rsidRPr="00917FC5" w:rsidRDefault="00A82B43" w:rsidP="00A82B43">
      <w:pPr>
        <w:pStyle w:val="P00"/>
        <w:tabs>
          <w:tab w:val="clear" w:pos="6259"/>
        </w:tabs>
        <w:spacing w:before="0"/>
        <w:ind w:left="0" w:right="1134"/>
        <w:rPr>
          <w:rFonts w:cs="FrankRuehl" w:hint="cs"/>
          <w:vanish/>
          <w:szCs w:val="20"/>
          <w:shd w:val="clear" w:color="auto" w:fill="FFFF99"/>
          <w:rtl/>
        </w:rPr>
      </w:pPr>
    </w:p>
    <w:p w14:paraId="49494623" w14:textId="77777777" w:rsidR="00A82B43" w:rsidRPr="00917FC5" w:rsidRDefault="00A82B43" w:rsidP="00A82B43">
      <w:pPr>
        <w:pStyle w:val="P00"/>
        <w:tabs>
          <w:tab w:val="clear" w:pos="6259"/>
        </w:tabs>
        <w:spacing w:before="0"/>
        <w:ind w:left="0" w:right="1134"/>
        <w:rPr>
          <w:rFonts w:cs="FrankRuehl" w:hint="cs"/>
          <w:vanish/>
          <w:color w:val="FF0000"/>
          <w:szCs w:val="20"/>
          <w:shd w:val="clear" w:color="auto" w:fill="FFFF99"/>
          <w:rtl/>
        </w:rPr>
      </w:pPr>
      <w:r w:rsidRPr="00917FC5">
        <w:rPr>
          <w:rFonts w:cs="FrankRuehl" w:hint="cs"/>
          <w:vanish/>
          <w:color w:val="FF0000"/>
          <w:szCs w:val="20"/>
          <w:shd w:val="clear" w:color="auto" w:fill="FFFF99"/>
          <w:rtl/>
        </w:rPr>
        <w:t>מיום 10.4.2011</w:t>
      </w:r>
    </w:p>
    <w:p w14:paraId="1B148F79" w14:textId="77777777" w:rsidR="00A82B43" w:rsidRPr="00917FC5" w:rsidRDefault="00A82B43" w:rsidP="00A82B43">
      <w:pPr>
        <w:pStyle w:val="P00"/>
        <w:tabs>
          <w:tab w:val="clear" w:pos="6259"/>
        </w:tabs>
        <w:spacing w:before="0"/>
        <w:ind w:left="0" w:right="1134"/>
        <w:rPr>
          <w:rFonts w:cs="FrankRuehl" w:hint="cs"/>
          <w:vanish/>
          <w:szCs w:val="20"/>
          <w:shd w:val="clear" w:color="auto" w:fill="FFFF99"/>
          <w:rtl/>
        </w:rPr>
      </w:pPr>
      <w:r w:rsidRPr="00917FC5">
        <w:rPr>
          <w:rFonts w:cs="FrankRuehl" w:hint="cs"/>
          <w:b/>
          <w:bCs/>
          <w:vanish/>
          <w:szCs w:val="20"/>
          <w:shd w:val="clear" w:color="auto" w:fill="FFFF99"/>
          <w:rtl/>
        </w:rPr>
        <w:t>תיקון מס' 26</w:t>
      </w:r>
    </w:p>
    <w:p w14:paraId="7ED0D7DD" w14:textId="77777777" w:rsidR="00A82B43" w:rsidRPr="00917FC5" w:rsidRDefault="00A82B43" w:rsidP="00A82B43">
      <w:pPr>
        <w:pStyle w:val="P00"/>
        <w:tabs>
          <w:tab w:val="clear" w:pos="6259"/>
        </w:tabs>
        <w:spacing w:before="0"/>
        <w:ind w:left="0" w:right="1134"/>
        <w:rPr>
          <w:rFonts w:cs="FrankRuehl" w:hint="cs"/>
          <w:vanish/>
          <w:szCs w:val="20"/>
          <w:shd w:val="clear" w:color="auto" w:fill="FFFF99"/>
          <w:rtl/>
        </w:rPr>
      </w:pPr>
      <w:hyperlink r:id="rId281" w:history="1">
        <w:r w:rsidRPr="00917FC5">
          <w:rPr>
            <w:rStyle w:val="Hyperlink"/>
            <w:rFonts w:cs="FrankRuehl" w:hint="cs"/>
            <w:vanish/>
            <w:szCs w:val="20"/>
            <w:shd w:val="clear" w:color="auto" w:fill="FFFF99"/>
            <w:rtl/>
          </w:rPr>
          <w:t>ס"ח תשע"א מס' 2294</w:t>
        </w:r>
      </w:hyperlink>
      <w:r w:rsidRPr="00917FC5">
        <w:rPr>
          <w:rFonts w:cs="FrankRuehl" w:hint="cs"/>
          <w:vanish/>
          <w:szCs w:val="20"/>
          <w:shd w:val="clear" w:color="auto" w:fill="FFFF99"/>
          <w:rtl/>
        </w:rPr>
        <w:t xml:space="preserve"> מיום 10.4.2011 עמ' 790 (</w:t>
      </w:r>
      <w:hyperlink r:id="rId282" w:history="1">
        <w:r w:rsidRPr="00917FC5">
          <w:rPr>
            <w:rStyle w:val="Hyperlink"/>
            <w:rFonts w:cs="FrankRuehl" w:hint="cs"/>
            <w:vanish/>
            <w:szCs w:val="20"/>
            <w:shd w:val="clear" w:color="auto" w:fill="FFFF99"/>
            <w:rtl/>
          </w:rPr>
          <w:t>ה"ח 515</w:t>
        </w:r>
      </w:hyperlink>
      <w:r w:rsidRPr="00917FC5">
        <w:rPr>
          <w:rFonts w:cs="FrankRuehl" w:hint="cs"/>
          <w:vanish/>
          <w:szCs w:val="20"/>
          <w:shd w:val="clear" w:color="auto" w:fill="FFFF99"/>
          <w:rtl/>
        </w:rPr>
        <w:t>)</w:t>
      </w:r>
    </w:p>
    <w:p w14:paraId="2CF6415B" w14:textId="77777777" w:rsidR="00A82B43" w:rsidRPr="00917FC5" w:rsidRDefault="00A82B43" w:rsidP="00A82B43">
      <w:pPr>
        <w:pStyle w:val="P00"/>
        <w:ind w:left="0" w:right="1134"/>
        <w:rPr>
          <w:rStyle w:val="default"/>
          <w:rFonts w:cs="Miriam" w:hint="cs"/>
          <w:vanish/>
          <w:sz w:val="16"/>
          <w:szCs w:val="16"/>
          <w:shd w:val="clear" w:color="auto" w:fill="FFFF99"/>
          <w:rtl/>
        </w:rPr>
      </w:pPr>
      <w:r w:rsidRPr="00917FC5">
        <w:rPr>
          <w:rStyle w:val="default"/>
          <w:rFonts w:cs="Miriam" w:hint="cs"/>
          <w:vanish/>
          <w:sz w:val="16"/>
          <w:szCs w:val="16"/>
          <w:shd w:val="clear" w:color="auto" w:fill="FFFF99"/>
          <w:rtl/>
        </w:rPr>
        <w:t xml:space="preserve">קביעת </w:t>
      </w:r>
      <w:r w:rsidRPr="00917FC5">
        <w:rPr>
          <w:rStyle w:val="default"/>
          <w:rFonts w:cs="Miriam" w:hint="cs"/>
          <w:strike/>
          <w:vanish/>
          <w:sz w:val="16"/>
          <w:szCs w:val="16"/>
          <w:shd w:val="clear" w:color="auto" w:fill="FFFF99"/>
          <w:rtl/>
        </w:rPr>
        <w:t>קרן הפנסיה</w:t>
      </w:r>
      <w:r w:rsidRPr="00917FC5">
        <w:rPr>
          <w:rStyle w:val="default"/>
          <w:rFonts w:cs="Miriam" w:hint="cs"/>
          <w:vanish/>
          <w:sz w:val="16"/>
          <w:szCs w:val="16"/>
          <w:shd w:val="clear" w:color="auto" w:fill="FFFF99"/>
          <w:rtl/>
        </w:rPr>
        <w:t xml:space="preserve"> </w:t>
      </w:r>
      <w:r w:rsidRPr="00917FC5">
        <w:rPr>
          <w:rStyle w:val="default"/>
          <w:rFonts w:cs="Miriam" w:hint="cs"/>
          <w:vanish/>
          <w:sz w:val="16"/>
          <w:szCs w:val="16"/>
          <w:u w:val="single"/>
          <w:shd w:val="clear" w:color="auto" w:fill="FFFF99"/>
          <w:rtl/>
        </w:rPr>
        <w:t>קופת הגמל לקצבה</w:t>
      </w:r>
      <w:r w:rsidRPr="00917FC5">
        <w:rPr>
          <w:rStyle w:val="default"/>
          <w:rFonts w:cs="Miriam" w:hint="cs"/>
          <w:vanish/>
          <w:sz w:val="16"/>
          <w:szCs w:val="16"/>
          <w:shd w:val="clear" w:color="auto" w:fill="FFFF99"/>
          <w:rtl/>
        </w:rPr>
        <w:t xml:space="preserve"> של החייל החדש</w:t>
      </w:r>
    </w:p>
    <w:p w14:paraId="7E361480" w14:textId="77777777" w:rsidR="00A82B43" w:rsidRPr="00917FC5" w:rsidRDefault="00A82B43" w:rsidP="00A82B43">
      <w:pPr>
        <w:pStyle w:val="P00"/>
        <w:spacing w:before="0"/>
        <w:ind w:left="0" w:right="1134"/>
        <w:rPr>
          <w:rStyle w:val="default"/>
          <w:rFonts w:cs="FrankRuehl" w:hint="cs"/>
          <w:vanish/>
          <w:sz w:val="22"/>
          <w:szCs w:val="22"/>
          <w:shd w:val="clear" w:color="auto" w:fill="FFFF99"/>
          <w:rtl/>
        </w:rPr>
      </w:pPr>
      <w:r w:rsidRPr="00917FC5">
        <w:rPr>
          <w:rStyle w:val="default"/>
          <w:rFonts w:cs="FrankRuehl" w:hint="cs"/>
          <w:vanish/>
          <w:sz w:val="22"/>
          <w:szCs w:val="22"/>
          <w:shd w:val="clear" w:color="auto" w:fill="FFFF99"/>
          <w:rtl/>
        </w:rPr>
        <w:t>67ה.</w:t>
      </w:r>
      <w:r w:rsidRPr="00917FC5">
        <w:rPr>
          <w:rStyle w:val="default"/>
          <w:rFonts w:cs="FrankRuehl" w:hint="cs"/>
          <w:vanish/>
          <w:sz w:val="22"/>
          <w:szCs w:val="22"/>
          <w:shd w:val="clear" w:color="auto" w:fill="FFFF99"/>
          <w:rtl/>
        </w:rPr>
        <w:tab/>
      </w:r>
      <w:r w:rsidRPr="00917FC5">
        <w:rPr>
          <w:rStyle w:val="default"/>
          <w:rFonts w:cs="FrankRuehl" w:hint="cs"/>
          <w:strike/>
          <w:vanish/>
          <w:sz w:val="22"/>
          <w:szCs w:val="22"/>
          <w:shd w:val="clear" w:color="auto" w:fill="FFFF99"/>
          <w:rtl/>
        </w:rPr>
        <w:t>(א)</w:t>
      </w:r>
      <w:r w:rsidRPr="00917FC5">
        <w:rPr>
          <w:rStyle w:val="default"/>
          <w:rFonts w:cs="FrankRuehl" w:hint="cs"/>
          <w:strike/>
          <w:vanish/>
          <w:sz w:val="22"/>
          <w:szCs w:val="22"/>
          <w:shd w:val="clear" w:color="auto" w:fill="FFFF99"/>
          <w:rtl/>
        </w:rPr>
        <w:tab/>
        <w:t>קרן הפנסיה כאמור בסעיף 67ד(ב)(3) תיקבע בידי החייל החדש על פי שיקול דעתו הבלעדי.</w:t>
      </w:r>
    </w:p>
    <w:p w14:paraId="7BBD6789" w14:textId="77777777" w:rsidR="00A82B43" w:rsidRPr="00917FC5" w:rsidRDefault="00A82B43" w:rsidP="00A82B43">
      <w:pPr>
        <w:pStyle w:val="P00"/>
        <w:spacing w:before="0"/>
        <w:ind w:left="0" w:right="1134"/>
        <w:rPr>
          <w:rStyle w:val="default"/>
          <w:rFonts w:cs="FrankRuehl" w:hint="cs"/>
          <w:vanish/>
          <w:sz w:val="22"/>
          <w:szCs w:val="22"/>
          <w:shd w:val="clear" w:color="auto" w:fill="FFFF99"/>
          <w:rtl/>
        </w:rPr>
      </w:pPr>
      <w:r w:rsidRPr="00917FC5">
        <w:rPr>
          <w:rStyle w:val="default"/>
          <w:rFonts w:cs="FrankRuehl" w:hint="cs"/>
          <w:vanish/>
          <w:sz w:val="22"/>
          <w:szCs w:val="22"/>
          <w:shd w:val="clear" w:color="auto" w:fill="FFFF99"/>
          <w:rtl/>
        </w:rPr>
        <w:tab/>
      </w:r>
      <w:r w:rsidRPr="00917FC5">
        <w:rPr>
          <w:rStyle w:val="default"/>
          <w:rFonts w:cs="FrankRuehl" w:hint="cs"/>
          <w:vanish/>
          <w:sz w:val="22"/>
          <w:szCs w:val="22"/>
          <w:u w:val="single"/>
          <w:shd w:val="clear" w:color="auto" w:fill="FFFF99"/>
          <w:rtl/>
        </w:rPr>
        <w:t>(א)</w:t>
      </w:r>
      <w:r w:rsidRPr="00917FC5">
        <w:rPr>
          <w:rStyle w:val="default"/>
          <w:rFonts w:cs="FrankRuehl" w:hint="cs"/>
          <w:vanish/>
          <w:sz w:val="22"/>
          <w:szCs w:val="22"/>
          <w:u w:val="single"/>
          <w:shd w:val="clear" w:color="auto" w:fill="FFFF99"/>
          <w:rtl/>
        </w:rPr>
        <w:tab/>
        <w:t>חייל חדש רשאי לבחור, בכל עת, קופת גמל לקצבה שבה יהיה עמית ושאליה ישולמו הסכומים כאמור בסעיף 67ד, בכפוף להגבלות על צירוף עמיתים שנקבעו בתקנון קופת הגמל.</w:t>
      </w:r>
    </w:p>
    <w:p w14:paraId="2C39E87C" w14:textId="77777777" w:rsidR="00A82B43" w:rsidRPr="00917FC5" w:rsidRDefault="00A82B43" w:rsidP="00A82B43">
      <w:pPr>
        <w:pStyle w:val="P00"/>
        <w:spacing w:before="0"/>
        <w:ind w:left="0" w:right="1134"/>
        <w:rPr>
          <w:rStyle w:val="default"/>
          <w:rFonts w:cs="FrankRuehl" w:hint="cs"/>
          <w:vanish/>
          <w:sz w:val="22"/>
          <w:szCs w:val="22"/>
          <w:shd w:val="clear" w:color="auto" w:fill="FFFF99"/>
          <w:rtl/>
        </w:rPr>
      </w:pPr>
      <w:r w:rsidRPr="00917FC5">
        <w:rPr>
          <w:rStyle w:val="default"/>
          <w:rFonts w:cs="FrankRuehl" w:hint="cs"/>
          <w:vanish/>
          <w:sz w:val="22"/>
          <w:szCs w:val="22"/>
          <w:shd w:val="clear" w:color="auto" w:fill="FFFF99"/>
          <w:rtl/>
        </w:rPr>
        <w:tab/>
        <w:t>(ב)</w:t>
      </w:r>
      <w:r w:rsidRPr="00917FC5">
        <w:rPr>
          <w:rStyle w:val="default"/>
          <w:rFonts w:cs="FrankRuehl" w:hint="cs"/>
          <w:vanish/>
          <w:sz w:val="22"/>
          <w:szCs w:val="22"/>
          <w:shd w:val="clear" w:color="auto" w:fill="FFFF99"/>
          <w:rtl/>
        </w:rPr>
        <w:tab/>
        <w:t xml:space="preserve">לא יאוחר </w:t>
      </w:r>
      <w:r w:rsidRPr="00917FC5">
        <w:rPr>
          <w:rStyle w:val="default"/>
          <w:rFonts w:cs="FrankRuehl" w:hint="cs"/>
          <w:strike/>
          <w:vanish/>
          <w:sz w:val="22"/>
          <w:szCs w:val="22"/>
          <w:shd w:val="clear" w:color="auto" w:fill="FFFF99"/>
          <w:rtl/>
        </w:rPr>
        <w:t>משלושה חודשים</w:t>
      </w:r>
      <w:r w:rsidRPr="00917FC5">
        <w:rPr>
          <w:rStyle w:val="default"/>
          <w:rFonts w:cs="FrankRuehl" w:hint="cs"/>
          <w:vanish/>
          <w:sz w:val="22"/>
          <w:szCs w:val="22"/>
          <w:shd w:val="clear" w:color="auto" w:fill="FFFF99"/>
          <w:rtl/>
        </w:rPr>
        <w:t xml:space="preserve"> </w:t>
      </w:r>
      <w:r w:rsidRPr="00917FC5">
        <w:rPr>
          <w:rStyle w:val="default"/>
          <w:rFonts w:cs="FrankRuehl" w:hint="cs"/>
          <w:vanish/>
          <w:sz w:val="22"/>
          <w:szCs w:val="22"/>
          <w:u w:val="single"/>
          <w:shd w:val="clear" w:color="auto" w:fill="FFFF99"/>
          <w:rtl/>
        </w:rPr>
        <w:t>מ-30 ימים</w:t>
      </w:r>
      <w:r w:rsidRPr="00917FC5">
        <w:rPr>
          <w:rStyle w:val="default"/>
          <w:rFonts w:cs="FrankRuehl" w:hint="cs"/>
          <w:vanish/>
          <w:sz w:val="22"/>
          <w:szCs w:val="22"/>
          <w:shd w:val="clear" w:color="auto" w:fill="FFFF99"/>
          <w:rtl/>
        </w:rPr>
        <w:t xml:space="preserve"> לפני תחילת שירותו בשירות קבע, תימסר לחייל החדש הודעה שתכלול את כל האמור להלן:</w:t>
      </w:r>
    </w:p>
    <w:p w14:paraId="44989E4F" w14:textId="77777777" w:rsidR="00A82B43" w:rsidRPr="00917FC5" w:rsidRDefault="00A82B43" w:rsidP="00A82B43">
      <w:pPr>
        <w:pStyle w:val="P00"/>
        <w:spacing w:before="0"/>
        <w:ind w:left="1021" w:right="1134"/>
        <w:rPr>
          <w:rStyle w:val="default"/>
          <w:rFonts w:cs="FrankRuehl" w:hint="cs"/>
          <w:vanish/>
          <w:sz w:val="22"/>
          <w:szCs w:val="22"/>
          <w:shd w:val="clear" w:color="auto" w:fill="FFFF99"/>
          <w:rtl/>
        </w:rPr>
      </w:pPr>
      <w:r w:rsidRPr="00917FC5">
        <w:rPr>
          <w:rStyle w:val="default"/>
          <w:rFonts w:cs="FrankRuehl" w:hint="cs"/>
          <w:vanish/>
          <w:sz w:val="22"/>
          <w:szCs w:val="22"/>
          <w:shd w:val="clear" w:color="auto" w:fill="FFFF99"/>
          <w:rtl/>
        </w:rPr>
        <w:t>(1)</w:t>
      </w:r>
      <w:r w:rsidRPr="00917FC5">
        <w:rPr>
          <w:rStyle w:val="default"/>
          <w:rFonts w:cs="FrankRuehl" w:hint="cs"/>
          <w:vanish/>
          <w:sz w:val="22"/>
          <w:szCs w:val="22"/>
          <w:shd w:val="clear" w:color="auto" w:fill="FFFF99"/>
          <w:rtl/>
        </w:rPr>
        <w:tab/>
        <w:t xml:space="preserve">זכותו לבחור </w:t>
      </w:r>
      <w:r w:rsidRPr="00917FC5">
        <w:rPr>
          <w:rStyle w:val="default"/>
          <w:rFonts w:cs="FrankRuehl" w:hint="cs"/>
          <w:strike/>
          <w:vanish/>
          <w:sz w:val="22"/>
          <w:szCs w:val="22"/>
          <w:shd w:val="clear" w:color="auto" w:fill="FFFF99"/>
          <w:rtl/>
        </w:rPr>
        <w:t>בקרן פנסיה</w:t>
      </w:r>
      <w:r w:rsidRPr="00917FC5">
        <w:rPr>
          <w:rStyle w:val="default"/>
          <w:rFonts w:cs="FrankRuehl" w:hint="cs"/>
          <w:vanish/>
          <w:sz w:val="22"/>
          <w:szCs w:val="22"/>
          <w:shd w:val="clear" w:color="auto" w:fill="FFFF99"/>
          <w:rtl/>
        </w:rPr>
        <w:t xml:space="preserve"> </w:t>
      </w:r>
      <w:r w:rsidRPr="00917FC5">
        <w:rPr>
          <w:rStyle w:val="default"/>
          <w:rFonts w:cs="FrankRuehl" w:hint="cs"/>
          <w:vanish/>
          <w:sz w:val="22"/>
          <w:szCs w:val="22"/>
          <w:u w:val="single"/>
          <w:shd w:val="clear" w:color="auto" w:fill="FFFF99"/>
          <w:rtl/>
        </w:rPr>
        <w:t>בקופת גמל לקצבה</w:t>
      </w:r>
      <w:r w:rsidRPr="00917FC5">
        <w:rPr>
          <w:rStyle w:val="default"/>
          <w:rFonts w:cs="FrankRuehl" w:hint="cs"/>
          <w:vanish/>
          <w:sz w:val="22"/>
          <w:szCs w:val="22"/>
          <w:shd w:val="clear" w:color="auto" w:fill="FFFF99"/>
          <w:rtl/>
        </w:rPr>
        <w:t xml:space="preserve"> לפי שיקול דעתו;</w:t>
      </w:r>
    </w:p>
    <w:p w14:paraId="2DFE1E8F" w14:textId="77777777" w:rsidR="00A82B43" w:rsidRPr="00917FC5" w:rsidRDefault="00A82B43" w:rsidP="00A82B43">
      <w:pPr>
        <w:pStyle w:val="P00"/>
        <w:spacing w:before="0"/>
        <w:ind w:left="1021" w:right="1134"/>
        <w:rPr>
          <w:rStyle w:val="default"/>
          <w:rFonts w:cs="FrankRuehl" w:hint="cs"/>
          <w:vanish/>
          <w:sz w:val="22"/>
          <w:szCs w:val="22"/>
          <w:shd w:val="clear" w:color="auto" w:fill="FFFF99"/>
          <w:rtl/>
        </w:rPr>
      </w:pPr>
      <w:r w:rsidRPr="00917FC5">
        <w:rPr>
          <w:rStyle w:val="default"/>
          <w:rFonts w:cs="FrankRuehl" w:hint="cs"/>
          <w:vanish/>
          <w:sz w:val="22"/>
          <w:szCs w:val="22"/>
          <w:shd w:val="clear" w:color="auto" w:fill="FFFF99"/>
          <w:rtl/>
        </w:rPr>
        <w:t>(2)</w:t>
      </w:r>
      <w:r w:rsidRPr="00917FC5">
        <w:rPr>
          <w:rStyle w:val="default"/>
          <w:rFonts w:cs="FrankRuehl" w:hint="cs"/>
          <w:vanish/>
          <w:sz w:val="22"/>
          <w:szCs w:val="22"/>
          <w:shd w:val="clear" w:color="auto" w:fill="FFFF99"/>
          <w:rtl/>
        </w:rPr>
        <w:tab/>
        <w:t xml:space="preserve">פרטים על האפשרויות הפנסיוניות השונות העומדות לפניו, ובכלל זה פרטים על </w:t>
      </w:r>
      <w:r w:rsidRPr="00917FC5">
        <w:rPr>
          <w:rStyle w:val="default"/>
          <w:rFonts w:cs="FrankRuehl" w:hint="cs"/>
          <w:strike/>
          <w:vanish/>
          <w:sz w:val="22"/>
          <w:szCs w:val="22"/>
          <w:shd w:val="clear" w:color="auto" w:fill="FFFF99"/>
          <w:rtl/>
        </w:rPr>
        <w:t>קרן הפנסיה</w:t>
      </w:r>
      <w:r w:rsidRPr="00917FC5">
        <w:rPr>
          <w:rStyle w:val="default"/>
          <w:rFonts w:cs="FrankRuehl" w:hint="cs"/>
          <w:vanish/>
          <w:sz w:val="22"/>
          <w:szCs w:val="22"/>
          <w:shd w:val="clear" w:color="auto" w:fill="FFFF99"/>
          <w:rtl/>
        </w:rPr>
        <w:t xml:space="preserve"> </w:t>
      </w:r>
      <w:r w:rsidRPr="00917FC5">
        <w:rPr>
          <w:rStyle w:val="default"/>
          <w:rFonts w:cs="FrankRuehl" w:hint="cs"/>
          <w:vanish/>
          <w:sz w:val="22"/>
          <w:szCs w:val="22"/>
          <w:u w:val="single"/>
          <w:shd w:val="clear" w:color="auto" w:fill="FFFF99"/>
          <w:rtl/>
        </w:rPr>
        <w:t>קופת הגמל לקצבה</w:t>
      </w:r>
      <w:r w:rsidRPr="00917FC5">
        <w:rPr>
          <w:rStyle w:val="default"/>
          <w:rFonts w:cs="FrankRuehl" w:hint="cs"/>
          <w:vanish/>
          <w:sz w:val="22"/>
          <w:szCs w:val="22"/>
          <w:shd w:val="clear" w:color="auto" w:fill="FFFF99"/>
          <w:rtl/>
        </w:rPr>
        <w:t xml:space="preserve"> שנבחרה כאמור בסעיף קטן (ג);</w:t>
      </w:r>
    </w:p>
    <w:p w14:paraId="08E70FF8" w14:textId="77777777" w:rsidR="00A82B43" w:rsidRPr="00917FC5" w:rsidRDefault="00A82B43" w:rsidP="00A82B43">
      <w:pPr>
        <w:pStyle w:val="P00"/>
        <w:spacing w:before="0"/>
        <w:ind w:left="1021" w:right="1134"/>
        <w:rPr>
          <w:rStyle w:val="default"/>
          <w:rFonts w:cs="FrankRuehl" w:hint="cs"/>
          <w:vanish/>
          <w:sz w:val="22"/>
          <w:szCs w:val="22"/>
          <w:shd w:val="clear" w:color="auto" w:fill="FFFF99"/>
          <w:rtl/>
        </w:rPr>
      </w:pPr>
      <w:r w:rsidRPr="00917FC5">
        <w:rPr>
          <w:rStyle w:val="default"/>
          <w:rFonts w:cs="FrankRuehl" w:hint="cs"/>
          <w:vanish/>
          <w:sz w:val="22"/>
          <w:szCs w:val="22"/>
          <w:shd w:val="clear" w:color="auto" w:fill="FFFF99"/>
          <w:rtl/>
        </w:rPr>
        <w:t>(3)</w:t>
      </w:r>
      <w:r w:rsidRPr="00917FC5">
        <w:rPr>
          <w:rStyle w:val="default"/>
          <w:rFonts w:cs="FrankRuehl" w:hint="cs"/>
          <w:vanish/>
          <w:sz w:val="22"/>
          <w:szCs w:val="22"/>
          <w:shd w:val="clear" w:color="auto" w:fill="FFFF99"/>
          <w:rtl/>
        </w:rPr>
        <w:tab/>
        <w:t xml:space="preserve">ההוראות שיחולו עליו אם לא יבחר </w:t>
      </w:r>
      <w:r w:rsidRPr="00917FC5">
        <w:rPr>
          <w:rStyle w:val="default"/>
          <w:rFonts w:cs="FrankRuehl" w:hint="cs"/>
          <w:strike/>
          <w:vanish/>
          <w:sz w:val="22"/>
          <w:szCs w:val="22"/>
          <w:shd w:val="clear" w:color="auto" w:fill="FFFF99"/>
          <w:rtl/>
        </w:rPr>
        <w:t>קרן פנסיה</w:t>
      </w:r>
      <w:r w:rsidRPr="00917FC5">
        <w:rPr>
          <w:rStyle w:val="default"/>
          <w:rFonts w:cs="FrankRuehl" w:hint="cs"/>
          <w:vanish/>
          <w:sz w:val="22"/>
          <w:szCs w:val="22"/>
          <w:shd w:val="clear" w:color="auto" w:fill="FFFF99"/>
          <w:rtl/>
        </w:rPr>
        <w:t xml:space="preserve"> </w:t>
      </w:r>
      <w:r w:rsidRPr="00917FC5">
        <w:rPr>
          <w:rStyle w:val="default"/>
          <w:rFonts w:cs="FrankRuehl" w:hint="cs"/>
          <w:vanish/>
          <w:sz w:val="22"/>
          <w:szCs w:val="22"/>
          <w:u w:val="single"/>
          <w:shd w:val="clear" w:color="auto" w:fill="FFFF99"/>
          <w:rtl/>
        </w:rPr>
        <w:t>קופת גמל לקצבה</w:t>
      </w:r>
      <w:r w:rsidRPr="00917FC5">
        <w:rPr>
          <w:rStyle w:val="default"/>
          <w:rFonts w:cs="FrankRuehl" w:hint="cs"/>
          <w:vanish/>
          <w:sz w:val="22"/>
          <w:szCs w:val="22"/>
          <w:shd w:val="clear" w:color="auto" w:fill="FFFF99"/>
          <w:rtl/>
        </w:rPr>
        <w:t>, כאמור בסעיף קטן (ג).</w:t>
      </w:r>
    </w:p>
    <w:p w14:paraId="235C6387" w14:textId="77777777" w:rsidR="00A82B43" w:rsidRPr="00917FC5" w:rsidRDefault="00A82B43" w:rsidP="00A82B43">
      <w:pPr>
        <w:pStyle w:val="P00"/>
        <w:spacing w:before="0"/>
        <w:ind w:left="0" w:right="1134"/>
        <w:rPr>
          <w:rStyle w:val="default"/>
          <w:rFonts w:cs="FrankRuehl" w:hint="cs"/>
          <w:vanish/>
          <w:sz w:val="22"/>
          <w:szCs w:val="22"/>
          <w:shd w:val="clear" w:color="auto" w:fill="FFFF99"/>
          <w:rtl/>
        </w:rPr>
      </w:pPr>
      <w:r w:rsidRPr="00917FC5">
        <w:rPr>
          <w:rStyle w:val="default"/>
          <w:rFonts w:cs="FrankRuehl" w:hint="cs"/>
          <w:vanish/>
          <w:sz w:val="22"/>
          <w:szCs w:val="22"/>
          <w:shd w:val="clear" w:color="auto" w:fill="FFFF99"/>
          <w:rtl/>
        </w:rPr>
        <w:tab/>
        <w:t>(ג)</w:t>
      </w:r>
      <w:r w:rsidRPr="00917FC5">
        <w:rPr>
          <w:rStyle w:val="default"/>
          <w:rFonts w:cs="FrankRuehl" w:hint="cs"/>
          <w:vanish/>
          <w:sz w:val="22"/>
          <w:szCs w:val="22"/>
          <w:shd w:val="clear" w:color="auto" w:fill="FFFF99"/>
          <w:rtl/>
        </w:rPr>
        <w:tab/>
      </w:r>
      <w:r w:rsidRPr="00917FC5">
        <w:rPr>
          <w:rStyle w:val="default"/>
          <w:rFonts w:cs="FrankRuehl" w:hint="cs"/>
          <w:strike/>
          <w:vanish/>
          <w:sz w:val="22"/>
          <w:szCs w:val="22"/>
          <w:shd w:val="clear" w:color="auto" w:fill="FFFF99"/>
          <w:rtl/>
        </w:rPr>
        <w:t>משרד הביטחון</w:t>
      </w:r>
      <w:r w:rsidRPr="00917FC5">
        <w:rPr>
          <w:rStyle w:val="default"/>
          <w:rFonts w:cs="FrankRuehl" w:hint="cs"/>
          <w:vanish/>
          <w:sz w:val="22"/>
          <w:szCs w:val="22"/>
          <w:shd w:val="clear" w:color="auto" w:fill="FFFF99"/>
          <w:rtl/>
        </w:rPr>
        <w:t xml:space="preserve"> </w:t>
      </w:r>
      <w:r w:rsidRPr="00917FC5">
        <w:rPr>
          <w:rStyle w:val="default"/>
          <w:rFonts w:cs="FrankRuehl" w:hint="cs"/>
          <w:vanish/>
          <w:sz w:val="22"/>
          <w:szCs w:val="22"/>
          <w:u w:val="single"/>
          <w:shd w:val="clear" w:color="auto" w:fill="FFFF99"/>
          <w:rtl/>
        </w:rPr>
        <w:t>שר הביטחון</w:t>
      </w:r>
      <w:r w:rsidRPr="00917FC5">
        <w:rPr>
          <w:rStyle w:val="default"/>
          <w:rFonts w:cs="FrankRuehl" w:hint="cs"/>
          <w:vanish/>
          <w:sz w:val="22"/>
          <w:szCs w:val="22"/>
          <w:shd w:val="clear" w:color="auto" w:fill="FFFF99"/>
          <w:rtl/>
        </w:rPr>
        <w:t xml:space="preserve">, בהסכמת שר האוצר, יקבע </w:t>
      </w:r>
      <w:r w:rsidRPr="00917FC5">
        <w:rPr>
          <w:rStyle w:val="default"/>
          <w:rFonts w:cs="FrankRuehl" w:hint="cs"/>
          <w:strike/>
          <w:vanish/>
          <w:sz w:val="22"/>
          <w:szCs w:val="22"/>
          <w:shd w:val="clear" w:color="auto" w:fill="FFFF99"/>
          <w:rtl/>
        </w:rPr>
        <w:t>קרן פנסיה</w:t>
      </w:r>
      <w:r w:rsidRPr="00917FC5">
        <w:rPr>
          <w:rStyle w:val="default"/>
          <w:rFonts w:cs="FrankRuehl" w:hint="cs"/>
          <w:vanish/>
          <w:sz w:val="22"/>
          <w:szCs w:val="22"/>
          <w:shd w:val="clear" w:color="auto" w:fill="FFFF99"/>
          <w:rtl/>
        </w:rPr>
        <w:t xml:space="preserve"> </w:t>
      </w:r>
      <w:r w:rsidRPr="00917FC5">
        <w:rPr>
          <w:rStyle w:val="default"/>
          <w:rFonts w:cs="FrankRuehl" w:hint="cs"/>
          <w:vanish/>
          <w:sz w:val="22"/>
          <w:szCs w:val="22"/>
          <w:u w:val="single"/>
          <w:shd w:val="clear" w:color="auto" w:fill="FFFF99"/>
          <w:rtl/>
        </w:rPr>
        <w:t>קופת גמל לקצבה</w:t>
      </w:r>
      <w:r w:rsidRPr="00917FC5">
        <w:rPr>
          <w:rStyle w:val="default"/>
          <w:rFonts w:cs="FrankRuehl" w:hint="cs"/>
          <w:vanish/>
          <w:sz w:val="22"/>
          <w:szCs w:val="22"/>
          <w:shd w:val="clear" w:color="auto" w:fill="FFFF99"/>
          <w:rtl/>
        </w:rPr>
        <w:t xml:space="preserve"> שבה יהיו </w:t>
      </w:r>
      <w:r w:rsidRPr="00917FC5">
        <w:rPr>
          <w:rStyle w:val="default"/>
          <w:rFonts w:cs="FrankRuehl" w:hint="cs"/>
          <w:strike/>
          <w:vanish/>
          <w:sz w:val="22"/>
          <w:szCs w:val="22"/>
          <w:shd w:val="clear" w:color="auto" w:fill="FFFF99"/>
          <w:rtl/>
        </w:rPr>
        <w:t>מבוטחים</w:t>
      </w:r>
      <w:r w:rsidRPr="00917FC5">
        <w:rPr>
          <w:rStyle w:val="default"/>
          <w:rFonts w:cs="FrankRuehl" w:hint="cs"/>
          <w:vanish/>
          <w:sz w:val="22"/>
          <w:szCs w:val="22"/>
          <w:shd w:val="clear" w:color="auto" w:fill="FFFF99"/>
          <w:rtl/>
        </w:rPr>
        <w:t xml:space="preserve"> </w:t>
      </w:r>
      <w:r w:rsidRPr="00917FC5">
        <w:rPr>
          <w:rStyle w:val="default"/>
          <w:rFonts w:cs="FrankRuehl" w:hint="cs"/>
          <w:vanish/>
          <w:sz w:val="22"/>
          <w:szCs w:val="22"/>
          <w:u w:val="single"/>
          <w:shd w:val="clear" w:color="auto" w:fill="FFFF99"/>
          <w:rtl/>
        </w:rPr>
        <w:t>עמיתים</w:t>
      </w:r>
      <w:r w:rsidRPr="00917FC5">
        <w:rPr>
          <w:rStyle w:val="default"/>
          <w:rFonts w:cs="FrankRuehl" w:hint="cs"/>
          <w:vanish/>
          <w:sz w:val="22"/>
          <w:szCs w:val="22"/>
          <w:shd w:val="clear" w:color="auto" w:fill="FFFF99"/>
          <w:rtl/>
        </w:rPr>
        <w:t xml:space="preserve"> </w:t>
      </w:r>
      <w:r w:rsidRPr="00917FC5">
        <w:rPr>
          <w:rStyle w:val="default"/>
          <w:rFonts w:cs="FrankRuehl"/>
          <w:vanish/>
          <w:sz w:val="22"/>
          <w:szCs w:val="22"/>
          <w:shd w:val="clear" w:color="auto" w:fill="FFFF99"/>
          <w:rtl/>
        </w:rPr>
        <w:t>–</w:t>
      </w:r>
    </w:p>
    <w:p w14:paraId="2A6301FE" w14:textId="77777777" w:rsidR="00A82B43" w:rsidRPr="00917FC5" w:rsidRDefault="00A82B43" w:rsidP="00A82B43">
      <w:pPr>
        <w:pStyle w:val="P00"/>
        <w:spacing w:before="0"/>
        <w:ind w:left="1021" w:right="1134"/>
        <w:rPr>
          <w:rStyle w:val="default"/>
          <w:rFonts w:cs="FrankRuehl" w:hint="cs"/>
          <w:vanish/>
          <w:sz w:val="22"/>
          <w:szCs w:val="22"/>
          <w:shd w:val="clear" w:color="auto" w:fill="FFFF99"/>
          <w:rtl/>
        </w:rPr>
      </w:pPr>
      <w:r w:rsidRPr="00917FC5">
        <w:rPr>
          <w:rStyle w:val="default"/>
          <w:rFonts w:cs="FrankRuehl" w:hint="cs"/>
          <w:vanish/>
          <w:sz w:val="22"/>
          <w:szCs w:val="22"/>
          <w:shd w:val="clear" w:color="auto" w:fill="FFFF99"/>
          <w:rtl/>
        </w:rPr>
        <w:t>(1)</w:t>
      </w:r>
      <w:r w:rsidRPr="00917FC5">
        <w:rPr>
          <w:rStyle w:val="default"/>
          <w:rFonts w:cs="FrankRuehl" w:hint="cs"/>
          <w:vanish/>
          <w:sz w:val="22"/>
          <w:szCs w:val="22"/>
          <w:shd w:val="clear" w:color="auto" w:fill="FFFF99"/>
          <w:rtl/>
        </w:rPr>
        <w:tab/>
        <w:t xml:space="preserve">חייל חדש שבחר להיות </w:t>
      </w:r>
      <w:r w:rsidRPr="00917FC5">
        <w:rPr>
          <w:rStyle w:val="default"/>
          <w:rFonts w:cs="FrankRuehl" w:hint="cs"/>
          <w:strike/>
          <w:vanish/>
          <w:sz w:val="22"/>
          <w:szCs w:val="22"/>
          <w:shd w:val="clear" w:color="auto" w:fill="FFFF99"/>
          <w:rtl/>
        </w:rPr>
        <w:t>מבוטח</w:t>
      </w:r>
      <w:r w:rsidRPr="00917FC5">
        <w:rPr>
          <w:rStyle w:val="default"/>
          <w:rFonts w:cs="FrankRuehl" w:hint="cs"/>
          <w:vanish/>
          <w:sz w:val="22"/>
          <w:szCs w:val="22"/>
          <w:shd w:val="clear" w:color="auto" w:fill="FFFF99"/>
          <w:rtl/>
        </w:rPr>
        <w:t xml:space="preserve"> </w:t>
      </w:r>
      <w:r w:rsidRPr="00917FC5">
        <w:rPr>
          <w:rStyle w:val="default"/>
          <w:rFonts w:cs="FrankRuehl" w:hint="cs"/>
          <w:vanish/>
          <w:sz w:val="22"/>
          <w:szCs w:val="22"/>
          <w:u w:val="single"/>
          <w:shd w:val="clear" w:color="auto" w:fill="FFFF99"/>
          <w:rtl/>
        </w:rPr>
        <w:t>עמית</w:t>
      </w:r>
      <w:r w:rsidRPr="00917FC5">
        <w:rPr>
          <w:rStyle w:val="default"/>
          <w:rFonts w:cs="FrankRuehl" w:hint="cs"/>
          <w:vanish/>
          <w:sz w:val="22"/>
          <w:szCs w:val="22"/>
          <w:shd w:val="clear" w:color="auto" w:fill="FFFF99"/>
          <w:rtl/>
        </w:rPr>
        <w:t xml:space="preserve"> בה;</w:t>
      </w:r>
    </w:p>
    <w:p w14:paraId="33503FD8" w14:textId="77777777" w:rsidR="00A82B43" w:rsidRPr="003F0E30" w:rsidRDefault="00A82B43" w:rsidP="00A82B43">
      <w:pPr>
        <w:pStyle w:val="P00"/>
        <w:spacing w:before="0"/>
        <w:ind w:left="1021" w:right="1134"/>
        <w:rPr>
          <w:rStyle w:val="default"/>
          <w:rFonts w:cs="FrankRuehl" w:hint="cs"/>
          <w:sz w:val="2"/>
          <w:szCs w:val="2"/>
          <w:rtl/>
        </w:rPr>
      </w:pPr>
      <w:r w:rsidRPr="00917FC5">
        <w:rPr>
          <w:rStyle w:val="default"/>
          <w:rFonts w:cs="FrankRuehl" w:hint="cs"/>
          <w:vanish/>
          <w:sz w:val="22"/>
          <w:szCs w:val="22"/>
          <w:shd w:val="clear" w:color="auto" w:fill="FFFF99"/>
          <w:rtl/>
        </w:rPr>
        <w:t>(2)</w:t>
      </w:r>
      <w:r w:rsidRPr="00917FC5">
        <w:rPr>
          <w:rStyle w:val="default"/>
          <w:rFonts w:cs="FrankRuehl" w:hint="cs"/>
          <w:vanish/>
          <w:sz w:val="22"/>
          <w:szCs w:val="22"/>
          <w:shd w:val="clear" w:color="auto" w:fill="FFFF99"/>
          <w:rtl/>
        </w:rPr>
        <w:tab/>
        <w:t xml:space="preserve">חייל חדש שלא בחר </w:t>
      </w:r>
      <w:r w:rsidRPr="00917FC5">
        <w:rPr>
          <w:rStyle w:val="default"/>
          <w:rFonts w:cs="FrankRuehl" w:hint="cs"/>
          <w:strike/>
          <w:vanish/>
          <w:sz w:val="22"/>
          <w:szCs w:val="22"/>
          <w:shd w:val="clear" w:color="auto" w:fill="FFFF99"/>
          <w:rtl/>
        </w:rPr>
        <w:t>בקרן אחרת</w:t>
      </w:r>
      <w:r w:rsidRPr="00917FC5">
        <w:rPr>
          <w:rStyle w:val="default"/>
          <w:rFonts w:cs="FrankRuehl" w:hint="cs"/>
          <w:vanish/>
          <w:sz w:val="22"/>
          <w:szCs w:val="22"/>
          <w:shd w:val="clear" w:color="auto" w:fill="FFFF99"/>
          <w:rtl/>
        </w:rPr>
        <w:t xml:space="preserve"> </w:t>
      </w:r>
      <w:r w:rsidRPr="00917FC5">
        <w:rPr>
          <w:rStyle w:val="default"/>
          <w:rFonts w:cs="FrankRuehl" w:hint="cs"/>
          <w:vanish/>
          <w:sz w:val="22"/>
          <w:szCs w:val="22"/>
          <w:u w:val="single"/>
          <w:shd w:val="clear" w:color="auto" w:fill="FFFF99"/>
          <w:rtl/>
        </w:rPr>
        <w:t>בקופת גמל לקצבה אחרת</w:t>
      </w:r>
      <w:r w:rsidRPr="00917FC5">
        <w:rPr>
          <w:rStyle w:val="default"/>
          <w:rFonts w:cs="FrankRuehl" w:hint="cs"/>
          <w:vanish/>
          <w:sz w:val="22"/>
          <w:szCs w:val="22"/>
          <w:shd w:val="clear" w:color="auto" w:fill="FFFF99"/>
          <w:rtl/>
        </w:rPr>
        <w:t xml:space="preserve"> עד למועד תחילת התשלומים בשל משכורתו כאמור בסעיף 67ד.</w:t>
      </w:r>
      <w:bookmarkEnd w:id="175"/>
    </w:p>
    <w:p w14:paraId="28AE21C1" w14:textId="77777777" w:rsidR="00A82B43" w:rsidRDefault="00A82B43" w:rsidP="00C70569">
      <w:pPr>
        <w:pStyle w:val="P00"/>
        <w:spacing w:before="72"/>
        <w:ind w:left="0" w:right="1134"/>
        <w:rPr>
          <w:rStyle w:val="default"/>
          <w:rFonts w:cs="FrankRuehl" w:hint="cs"/>
          <w:rtl/>
        </w:rPr>
      </w:pPr>
      <w:bookmarkStart w:id="176" w:name="Seif89"/>
      <w:bookmarkEnd w:id="176"/>
      <w:r>
        <w:rPr>
          <w:rFonts w:cs="Miriam"/>
          <w:szCs w:val="32"/>
          <w:rtl/>
          <w:lang w:val="he-IL"/>
        </w:rPr>
        <w:pict w14:anchorId="13F1C1A2">
          <v:shape id="_x0000_s2362" type="#_x0000_t202" style="position:absolute;left:0;text-align:left;margin-left:470.25pt;margin-top:7.1pt;width:1in;height:40pt;z-index:251755520" filled="f" stroked="f">
            <v:textbox style="mso-next-textbox:#_x0000_s2362" inset="1mm,0,1mm,0">
              <w:txbxContent>
                <w:p w14:paraId="1C2800FB" w14:textId="77777777" w:rsidR="00A82B43" w:rsidRDefault="00A82B43" w:rsidP="00A82B43">
                  <w:pPr>
                    <w:spacing w:line="160" w:lineRule="exact"/>
                    <w:jc w:val="left"/>
                    <w:rPr>
                      <w:rFonts w:cs="Miriam" w:hint="cs"/>
                      <w:sz w:val="18"/>
                      <w:szCs w:val="18"/>
                      <w:rtl/>
                    </w:rPr>
                  </w:pPr>
                  <w:r>
                    <w:rPr>
                      <w:rFonts w:cs="Miriam" w:hint="cs"/>
                      <w:sz w:val="18"/>
                      <w:szCs w:val="18"/>
                      <w:rtl/>
                    </w:rPr>
                    <w:t>כיסוי ביטוחי לסיכוני מוות ונכות לחייל חדש</w:t>
                  </w:r>
                </w:p>
                <w:p w14:paraId="45BA5A40" w14:textId="77777777" w:rsidR="00A82B43" w:rsidRDefault="00A82B43" w:rsidP="00A82B43">
                  <w:pPr>
                    <w:spacing w:line="160" w:lineRule="exact"/>
                    <w:jc w:val="left"/>
                    <w:rPr>
                      <w:rFonts w:cs="Miriam" w:hint="cs"/>
                      <w:sz w:val="18"/>
                      <w:szCs w:val="18"/>
                      <w:rtl/>
                    </w:rPr>
                  </w:pPr>
                  <w:r>
                    <w:rPr>
                      <w:rFonts w:cs="Miriam" w:hint="cs"/>
                      <w:sz w:val="18"/>
                      <w:szCs w:val="18"/>
                      <w:rtl/>
                    </w:rPr>
                    <w:t>(תיקון מס' 31) תשע"ז-2016</w:t>
                  </w:r>
                </w:p>
              </w:txbxContent>
            </v:textbox>
            <w10:anchorlock/>
          </v:shape>
        </w:pict>
      </w:r>
      <w:r>
        <w:rPr>
          <w:rStyle w:val="default"/>
          <w:rFonts w:cs="Miriam" w:hint="cs"/>
          <w:sz w:val="32"/>
          <w:szCs w:val="32"/>
          <w:rtl/>
        </w:rPr>
        <w:t>67</w:t>
      </w:r>
      <w:r>
        <w:rPr>
          <w:rStyle w:val="default"/>
          <w:rFonts w:cs="FrankRuehl" w:hint="cs"/>
          <w:rtl/>
        </w:rPr>
        <w:t>ה1.</w:t>
      </w:r>
      <w:r>
        <w:rPr>
          <w:rStyle w:val="default"/>
          <w:rFonts w:cs="FrankRuehl" w:hint="cs"/>
          <w:rtl/>
        </w:rPr>
        <w:tab/>
      </w:r>
      <w:r w:rsidR="00C70569">
        <w:rPr>
          <w:rStyle w:val="default"/>
          <w:rFonts w:cs="FrankRuehl" w:hint="cs"/>
          <w:rtl/>
        </w:rPr>
        <w:t>חלק מהסכומים המשולמים על ידי צבא הגנה לישראל לקופת גמל לקצבה לפי סעיף 67ד(א)(1), בעבור חייל חדש שאינו מבוטח בכיסוי ביטוחי לסיכוני מוות או בכיסוי ביטוחי לסיכוני נכות, בקופת הגמל לקצבה שבה הוא עמית, ישויכו לצורך רכישת כיסויים ביטוחיים כאמור; שר הביטחון יקבע הוראות ליישום סעיף זה</w:t>
      </w:r>
      <w:r>
        <w:rPr>
          <w:rStyle w:val="default"/>
          <w:rFonts w:cs="FrankRuehl" w:hint="cs"/>
          <w:rtl/>
        </w:rPr>
        <w:t>.</w:t>
      </w:r>
    </w:p>
    <w:p w14:paraId="3B51AC40" w14:textId="77777777" w:rsidR="00A82B43" w:rsidRPr="00917FC5" w:rsidRDefault="00A82B43" w:rsidP="00A82B43">
      <w:pPr>
        <w:pStyle w:val="P00"/>
        <w:spacing w:before="0"/>
        <w:ind w:left="0" w:right="1134"/>
        <w:rPr>
          <w:rStyle w:val="default"/>
          <w:rFonts w:cs="FrankRuehl" w:hint="cs"/>
          <w:vanish/>
          <w:color w:val="FF0000"/>
          <w:sz w:val="20"/>
          <w:szCs w:val="20"/>
          <w:shd w:val="clear" w:color="auto" w:fill="FFFF99"/>
          <w:rtl/>
        </w:rPr>
      </w:pPr>
      <w:bookmarkStart w:id="177" w:name="Rov231"/>
      <w:r w:rsidRPr="00917FC5">
        <w:rPr>
          <w:rStyle w:val="default"/>
          <w:rFonts w:cs="FrankRuehl" w:hint="cs"/>
          <w:vanish/>
          <w:color w:val="FF0000"/>
          <w:sz w:val="20"/>
          <w:szCs w:val="20"/>
          <w:shd w:val="clear" w:color="auto" w:fill="FFFF99"/>
          <w:rtl/>
        </w:rPr>
        <w:t>מיום 1.1.2017</w:t>
      </w:r>
    </w:p>
    <w:p w14:paraId="4749E380" w14:textId="77777777" w:rsidR="00A82B43" w:rsidRPr="00917FC5" w:rsidRDefault="00A82B43" w:rsidP="00A82B43">
      <w:pPr>
        <w:pStyle w:val="P00"/>
        <w:spacing w:before="0"/>
        <w:ind w:left="0" w:right="1134"/>
        <w:rPr>
          <w:rStyle w:val="default"/>
          <w:rFonts w:cs="FrankRuehl" w:hint="cs"/>
          <w:vanish/>
          <w:sz w:val="20"/>
          <w:szCs w:val="20"/>
          <w:shd w:val="clear" w:color="auto" w:fill="FFFF99"/>
          <w:rtl/>
        </w:rPr>
      </w:pPr>
      <w:r w:rsidRPr="00917FC5">
        <w:rPr>
          <w:rStyle w:val="default"/>
          <w:rFonts w:cs="FrankRuehl" w:hint="cs"/>
          <w:b/>
          <w:bCs/>
          <w:vanish/>
          <w:sz w:val="20"/>
          <w:szCs w:val="20"/>
          <w:shd w:val="clear" w:color="auto" w:fill="FFFF99"/>
          <w:rtl/>
        </w:rPr>
        <w:t>תיקון מס' 31</w:t>
      </w:r>
    </w:p>
    <w:p w14:paraId="78A96D94" w14:textId="77777777" w:rsidR="00A82B43" w:rsidRPr="00917FC5" w:rsidRDefault="00A82B43" w:rsidP="00A82B43">
      <w:pPr>
        <w:pStyle w:val="P00"/>
        <w:spacing w:before="0"/>
        <w:ind w:left="0" w:right="1134"/>
        <w:rPr>
          <w:rStyle w:val="default"/>
          <w:rFonts w:cs="FrankRuehl" w:hint="cs"/>
          <w:vanish/>
          <w:sz w:val="20"/>
          <w:szCs w:val="20"/>
          <w:shd w:val="clear" w:color="auto" w:fill="FFFF99"/>
          <w:rtl/>
        </w:rPr>
      </w:pPr>
      <w:hyperlink r:id="rId283" w:history="1">
        <w:r w:rsidRPr="00917FC5">
          <w:rPr>
            <w:rStyle w:val="Hyperlink"/>
            <w:rFonts w:cs="FrankRuehl" w:hint="cs"/>
            <w:vanish/>
            <w:szCs w:val="20"/>
            <w:shd w:val="clear" w:color="auto" w:fill="FFFF99"/>
            <w:rtl/>
          </w:rPr>
          <w:t>ס"ח תשע"ז מס' 2592</w:t>
        </w:r>
      </w:hyperlink>
      <w:r w:rsidRPr="00917FC5">
        <w:rPr>
          <w:rStyle w:val="default"/>
          <w:rFonts w:cs="FrankRuehl" w:hint="cs"/>
          <w:vanish/>
          <w:sz w:val="20"/>
          <w:szCs w:val="20"/>
          <w:shd w:val="clear" w:color="auto" w:fill="FFFF99"/>
          <w:rtl/>
        </w:rPr>
        <w:t xml:space="preserve"> מיום 29.12.2016 עמ' 233 (</w:t>
      </w:r>
      <w:hyperlink r:id="rId284" w:history="1">
        <w:r w:rsidRPr="00917FC5">
          <w:rPr>
            <w:rStyle w:val="Hyperlink"/>
            <w:rFonts w:cs="FrankRuehl" w:hint="cs"/>
            <w:vanish/>
            <w:szCs w:val="20"/>
            <w:shd w:val="clear" w:color="auto" w:fill="FFFF99"/>
            <w:rtl/>
          </w:rPr>
          <w:t>ה"ח 1083</w:t>
        </w:r>
      </w:hyperlink>
      <w:r w:rsidRPr="00917FC5">
        <w:rPr>
          <w:rStyle w:val="default"/>
          <w:rFonts w:cs="FrankRuehl" w:hint="cs"/>
          <w:vanish/>
          <w:sz w:val="20"/>
          <w:szCs w:val="20"/>
          <w:shd w:val="clear" w:color="auto" w:fill="FFFF99"/>
          <w:rtl/>
        </w:rPr>
        <w:t>)</w:t>
      </w:r>
    </w:p>
    <w:p w14:paraId="16DDBCEE" w14:textId="77777777" w:rsidR="00A82B43" w:rsidRPr="004B7F02" w:rsidRDefault="00A82B43" w:rsidP="004B7F02">
      <w:pPr>
        <w:pStyle w:val="P00"/>
        <w:spacing w:before="0"/>
        <w:ind w:left="0" w:right="1134"/>
        <w:rPr>
          <w:rStyle w:val="default"/>
          <w:rFonts w:cs="FrankRuehl" w:hint="cs"/>
          <w:sz w:val="2"/>
          <w:szCs w:val="2"/>
          <w:shd w:val="clear" w:color="auto" w:fill="FFFF99"/>
          <w:rtl/>
        </w:rPr>
      </w:pPr>
      <w:r w:rsidRPr="00917FC5">
        <w:rPr>
          <w:rStyle w:val="default"/>
          <w:rFonts w:cs="FrankRuehl" w:hint="cs"/>
          <w:b/>
          <w:bCs/>
          <w:vanish/>
          <w:sz w:val="20"/>
          <w:szCs w:val="20"/>
          <w:shd w:val="clear" w:color="auto" w:fill="FFFF99"/>
          <w:rtl/>
        </w:rPr>
        <w:t>הוספת סעיף 67ה1</w:t>
      </w:r>
      <w:bookmarkEnd w:id="177"/>
    </w:p>
    <w:p w14:paraId="53A5BB2B" w14:textId="77777777" w:rsidR="00671767" w:rsidRDefault="00671767" w:rsidP="00E82964">
      <w:pPr>
        <w:pStyle w:val="P00"/>
        <w:spacing w:before="72"/>
        <w:ind w:left="0" w:right="1134"/>
        <w:rPr>
          <w:rStyle w:val="default"/>
          <w:rFonts w:cs="FrankRuehl" w:hint="cs"/>
          <w:rtl/>
        </w:rPr>
      </w:pPr>
      <w:bookmarkStart w:id="178" w:name="Seif77"/>
      <w:bookmarkEnd w:id="178"/>
      <w:r>
        <w:rPr>
          <w:rFonts w:cs="Miriam"/>
          <w:szCs w:val="32"/>
          <w:rtl/>
          <w:lang w:val="he-IL"/>
        </w:rPr>
        <w:pict w14:anchorId="3C9E1EBF">
          <v:shape id="_x0000_s2149" type="#_x0000_t202" style="position:absolute;left:0;text-align:left;margin-left:470.25pt;margin-top:7.1pt;width:1in;height:24.9pt;z-index:251652096" filled="f" stroked="f">
            <v:textbox inset="1mm,0,1mm,0">
              <w:txbxContent>
                <w:p w14:paraId="40F69892" w14:textId="77777777" w:rsidR="00E14C1C" w:rsidRDefault="00E82964">
                  <w:pPr>
                    <w:spacing w:line="160" w:lineRule="exact"/>
                    <w:jc w:val="left"/>
                    <w:rPr>
                      <w:rFonts w:cs="Miriam" w:hint="cs"/>
                      <w:sz w:val="18"/>
                      <w:szCs w:val="18"/>
                      <w:rtl/>
                    </w:rPr>
                  </w:pPr>
                  <w:r>
                    <w:rPr>
                      <w:rFonts w:cs="Miriam" w:hint="cs"/>
                      <w:sz w:val="18"/>
                      <w:szCs w:val="18"/>
                      <w:rtl/>
                    </w:rPr>
                    <w:t>קצבת גישור</w:t>
                  </w:r>
                </w:p>
                <w:p w14:paraId="4F47F0DB" w14:textId="77777777" w:rsidR="00E82964" w:rsidRDefault="00E82964">
                  <w:pPr>
                    <w:spacing w:line="160" w:lineRule="exact"/>
                    <w:jc w:val="left"/>
                    <w:rPr>
                      <w:rFonts w:cs="Miriam" w:hint="cs"/>
                      <w:sz w:val="18"/>
                      <w:szCs w:val="18"/>
                      <w:rtl/>
                    </w:rPr>
                  </w:pPr>
                  <w:r>
                    <w:rPr>
                      <w:rFonts w:cs="Miriam" w:hint="cs"/>
                      <w:sz w:val="18"/>
                      <w:szCs w:val="18"/>
                      <w:rtl/>
                    </w:rPr>
                    <w:t>(תיקון מס' 31) תשע"ז-2016</w:t>
                  </w:r>
                </w:p>
              </w:txbxContent>
            </v:textbox>
            <w10:anchorlock/>
          </v:shape>
        </w:pict>
      </w:r>
      <w:r>
        <w:rPr>
          <w:rStyle w:val="default"/>
          <w:rFonts w:cs="Miriam" w:hint="cs"/>
          <w:sz w:val="32"/>
          <w:szCs w:val="32"/>
          <w:rtl/>
        </w:rPr>
        <w:t>67</w:t>
      </w:r>
      <w:r>
        <w:rPr>
          <w:rStyle w:val="default"/>
          <w:rFonts w:cs="FrankRuehl" w:hint="cs"/>
          <w:rtl/>
        </w:rPr>
        <w:t>ו.</w:t>
      </w:r>
      <w:r>
        <w:rPr>
          <w:rStyle w:val="default"/>
          <w:rFonts w:cs="FrankRuehl" w:hint="cs"/>
          <w:rtl/>
        </w:rPr>
        <w:tab/>
      </w:r>
      <w:r w:rsidR="00E82964">
        <w:rPr>
          <w:rStyle w:val="default"/>
          <w:rFonts w:cs="FrankRuehl" w:hint="cs"/>
          <w:rtl/>
        </w:rPr>
        <w:t>(א)</w:t>
      </w:r>
      <w:r w:rsidR="00E82964">
        <w:rPr>
          <w:rStyle w:val="default"/>
          <w:rFonts w:cs="FrankRuehl" w:hint="cs"/>
          <w:rtl/>
        </w:rPr>
        <w:tab/>
        <w:t xml:space="preserve">שר הביטחון ושר האוצר (בסעיף זה </w:t>
      </w:r>
      <w:r w:rsidR="00E82964">
        <w:rPr>
          <w:rStyle w:val="default"/>
          <w:rFonts w:cs="FrankRuehl"/>
          <w:rtl/>
        </w:rPr>
        <w:t>–</w:t>
      </w:r>
      <w:r w:rsidR="00E82964">
        <w:rPr>
          <w:rStyle w:val="default"/>
          <w:rFonts w:cs="FrankRuehl" w:hint="cs"/>
          <w:rtl/>
        </w:rPr>
        <w:t xml:space="preserve"> השרים), באישור ועדה משותפת לוועדת החוץ והביטחון ולוועדת העבודה הרווחה והבריאות של הכנסת (בסעיף זה </w:t>
      </w:r>
      <w:r w:rsidR="00E82964">
        <w:rPr>
          <w:rStyle w:val="default"/>
          <w:rFonts w:cs="FrankRuehl"/>
          <w:rtl/>
        </w:rPr>
        <w:t>–</w:t>
      </w:r>
      <w:r w:rsidR="00E82964">
        <w:rPr>
          <w:rStyle w:val="default"/>
          <w:rFonts w:cs="FrankRuehl" w:hint="cs"/>
          <w:rtl/>
        </w:rPr>
        <w:t xml:space="preserve"> הוועדה), יקבעו זכאות לקצבת גישור לחייל חדש שפוטר עד יום י"א בטבת התשפ"ו (31 בדצמבר 2025) ומתקיימים בו התנאים לפי סעיף קטן (ב), ואת תנאי קצבת הגישור; לעניין חייל חדש שהחל לשרת בשירות קבע לפני יום ג' בטבת התשע"ז (1 בינואר 2017) יכללו התקנות כאמור הוראות ותנאים בדבר תשלום סכום חד-פעמי נוסף על קצבת הגישור שישולם לקופת הגמל לקצבה של החייל החדש, סמוך לפני תחילת זכאותו לקצבה מקופת הגמל לקצבה</w:t>
      </w:r>
      <w:r>
        <w:rPr>
          <w:rStyle w:val="default"/>
          <w:rFonts w:cs="FrankRuehl" w:hint="cs"/>
          <w:rtl/>
        </w:rPr>
        <w:t>.</w:t>
      </w:r>
    </w:p>
    <w:p w14:paraId="180A501E" w14:textId="77777777" w:rsidR="00E82964" w:rsidRDefault="00E82964" w:rsidP="00E8296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מצא הרמטכ"ל כי מתקיימים בחייל חדש כאמור בסעיף קטן (א) כל אלה, יאשר כי תשולם לחייל קצבת גישור כאמור באותו סעיף קטן:</w:t>
      </w:r>
    </w:p>
    <w:p w14:paraId="5EB04D2A" w14:textId="77777777" w:rsidR="00E82964" w:rsidRDefault="00E82964" w:rsidP="0065371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653718">
        <w:rPr>
          <w:rStyle w:val="default"/>
          <w:rFonts w:cs="FrankRuehl" w:hint="cs"/>
          <w:rtl/>
        </w:rPr>
        <w:t>הוא פוטר משירות קבע מסיבה שאינה מנויה בפסקאות (2) עד (4) של סעיף 10(א);</w:t>
      </w:r>
    </w:p>
    <w:p w14:paraId="2C8D1BED" w14:textId="77777777" w:rsidR="00653718" w:rsidRDefault="00653718" w:rsidP="0065371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הוא השלים 15 שנות שירות קבע לפחות, ואם התקיים בו אחד מאלה </w:t>
      </w:r>
      <w:r>
        <w:rPr>
          <w:rStyle w:val="default"/>
          <w:rFonts w:cs="FrankRuehl"/>
          <w:rtl/>
        </w:rPr>
        <w:t>–</w:t>
      </w:r>
      <w:r>
        <w:rPr>
          <w:rStyle w:val="default"/>
          <w:rFonts w:cs="FrankRuehl" w:hint="cs"/>
          <w:rtl/>
        </w:rPr>
        <w:t xml:space="preserve"> השלים עשר שנות שירות קבע לפחות:</w:t>
      </w:r>
    </w:p>
    <w:p w14:paraId="3C751A81" w14:textId="77777777" w:rsidR="00653718" w:rsidRDefault="00653718" w:rsidP="00CA2FB1">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520757">
        <w:rPr>
          <w:rStyle w:val="default"/>
          <w:rFonts w:cs="FrankRuehl" w:hint="cs"/>
          <w:rtl/>
        </w:rPr>
        <w:t>הוא נגד;</w:t>
      </w:r>
    </w:p>
    <w:p w14:paraId="7386A4AC" w14:textId="77777777" w:rsidR="00520757" w:rsidRDefault="00520757" w:rsidP="00CA2FB1">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הוא קצין שעד יום כ' בטבת התשע"ו (1 בינואר 2016) הוחלט שיימנה עם המשרתים במערך הקבע המובהק כמשמעותו בפקודת הצבא כהגדרתן בחוק השיפוט הצבאי, התשט"ו-1955, זולת אם השתחרר ממועד זה ואילך משירות קבע ושב אליו במועד מאוחר יותר;</w:t>
      </w:r>
    </w:p>
    <w:p w14:paraId="0F684436" w14:textId="77777777" w:rsidR="00520757" w:rsidRDefault="00520757" w:rsidP="00CA2FB1">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הרמטכ"ל החליט אחרת לגביו;</w:t>
      </w:r>
    </w:p>
    <w:p w14:paraId="2E0D8A7C" w14:textId="77777777" w:rsidR="00520757" w:rsidRDefault="00520757" w:rsidP="00CA2FB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הוא הגיע לגיל הקבוע לגביו </w:t>
      </w:r>
      <w:r w:rsidR="00CA2FB1">
        <w:rPr>
          <w:rStyle w:val="default"/>
          <w:rFonts w:cs="FrankRuehl" w:hint="cs"/>
          <w:rtl/>
        </w:rPr>
        <w:t>בסעיף 10(א)(5);</w:t>
      </w:r>
    </w:p>
    <w:p w14:paraId="588679BB" w14:textId="77777777" w:rsidR="00CA2FB1" w:rsidRDefault="00CA2FB1" w:rsidP="00CA2FB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פרישתו אינה חורגת ממכסת הפרישה השנתית שנקבעה לפי סעיף 29(א)(8) לחוק ההתייעלות הכלכלית (תיקוני חקיקה להשגת יעדי התקציב לשנות התקציב 2017 ו-2018), התשע"ז-2016.</w:t>
      </w:r>
    </w:p>
    <w:p w14:paraId="39F8EE19" w14:textId="77777777" w:rsidR="00CA2FB1" w:rsidRDefault="00CA2FB1" w:rsidP="00E8296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שר הביטחון יגיש לוועדה עד יום י"ט בשבט התשפ"א (1 בפברואר 2021) דיווח בדבר כל אלה:</w:t>
      </w:r>
    </w:p>
    <w:p w14:paraId="1DD315E4" w14:textId="77777777" w:rsidR="00CA2FB1" w:rsidRDefault="00CA2FB1" w:rsidP="00CA2FB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ממוצע הקצבאות ששולמו לפי חוק זה, ובכלל זה קצבת גישור, בכל אחת מהשנים 2017 עד 2020 לכלל הקצינים שפרשו בשנים אלה;</w:t>
      </w:r>
    </w:p>
    <w:p w14:paraId="45FB9961" w14:textId="77777777" w:rsidR="00CA2FB1" w:rsidRDefault="00CA2FB1" w:rsidP="00CA2FB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תוצאות סקרים בעניין הרצון להצטרף לשירות הקבע ושביעות רצון המשרתים בשירות קבע בשנים 2017 עד 2020, והשוואתן לתוצאות סקרים כאמור בשנים קודמות;</w:t>
      </w:r>
    </w:p>
    <w:p w14:paraId="6037F800" w14:textId="77777777" w:rsidR="00CA2FB1" w:rsidRDefault="00CA2FB1" w:rsidP="00CA2FB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נתונים על אודות מאפייני כוח האדם בשירות הקבע ואיכותו;</w:t>
      </w:r>
    </w:p>
    <w:p w14:paraId="5E320911" w14:textId="77777777" w:rsidR="00CA2FB1" w:rsidRDefault="00CA2FB1" w:rsidP="00CA2FB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הפעולות שננקטו והפעולות שיינקטו כדי להבטיח עמידה בתנאי סעיף קטן (ה)(1);</w:t>
      </w:r>
    </w:p>
    <w:p w14:paraId="4092AEB0" w14:textId="77777777" w:rsidR="00CA2FB1" w:rsidRDefault="00CA2FB1" w:rsidP="00CA2FB1">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הערכה בדבר מידת היתכנות העמידה בתנאי סעיף קטן (ה)(1).</w:t>
      </w:r>
    </w:p>
    <w:p w14:paraId="564463C9" w14:textId="77777777" w:rsidR="00CA2FB1" w:rsidRDefault="00CA2FB1" w:rsidP="002767C7">
      <w:pPr>
        <w:pStyle w:val="P00"/>
        <w:spacing w:before="72"/>
        <w:ind w:left="1021" w:right="1134" w:hanging="1021"/>
        <w:rPr>
          <w:rStyle w:val="default"/>
          <w:rFonts w:cs="FrankRuehl" w:hint="cs"/>
          <w:rtl/>
        </w:rPr>
      </w:pPr>
      <w:r>
        <w:rPr>
          <w:rStyle w:val="default"/>
          <w:rFonts w:cs="FrankRuehl" w:hint="cs"/>
          <w:rtl/>
        </w:rPr>
        <w:tab/>
        <w:t>(ד)</w:t>
      </w:r>
      <w:r>
        <w:rPr>
          <w:rStyle w:val="default"/>
          <w:rFonts w:cs="FrankRuehl" w:hint="cs"/>
          <w:rtl/>
        </w:rPr>
        <w:tab/>
        <w:t>(1)</w:t>
      </w:r>
      <w:r>
        <w:rPr>
          <w:rStyle w:val="default"/>
          <w:rFonts w:cs="FrankRuehl" w:hint="cs"/>
          <w:rtl/>
        </w:rPr>
        <w:tab/>
      </w:r>
      <w:r w:rsidR="002767C7">
        <w:rPr>
          <w:rStyle w:val="default"/>
          <w:rFonts w:cs="FrankRuehl" w:hint="cs"/>
          <w:rtl/>
        </w:rPr>
        <w:t>השתכנעה הוועדה מהנתונים שהוצגו לפניה כי התנאים המפורטים בסעיף קטן (ה)(1) צפויים להתקיים, תודיע על כך לשרים;</w:t>
      </w:r>
    </w:p>
    <w:p w14:paraId="18B50BA9" w14:textId="77777777" w:rsidR="002767C7" w:rsidRDefault="002767C7" w:rsidP="002767C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 השתכנעה הוועדה מהנתונים שהוצגו לפניה כי התנאים המפורטים בסעיף קטן (ה)(1) צפויים להתקיים, תודיע על כך לשרים עד יום י"ח בניסן התשפ"א (31 במרס 2021), והם יציגו לוועדה עד יום כ"ג באב התשפ"א (1 באוגוסט 2021) תכנית חלופית להבטחת העמידה בתנאי אותו סעיף קטן.</w:t>
      </w:r>
    </w:p>
    <w:p w14:paraId="748D0C9C" w14:textId="77777777" w:rsidR="002767C7" w:rsidRDefault="002767C7" w:rsidP="002767C7">
      <w:pPr>
        <w:pStyle w:val="P00"/>
        <w:spacing w:before="72"/>
        <w:ind w:left="1021" w:right="1134" w:hanging="1021"/>
        <w:rPr>
          <w:rStyle w:val="default"/>
          <w:rFonts w:cs="FrankRuehl" w:hint="cs"/>
          <w:rtl/>
        </w:rPr>
      </w:pPr>
      <w:r>
        <w:rPr>
          <w:rStyle w:val="default"/>
          <w:rFonts w:cs="FrankRuehl" w:hint="cs"/>
          <w:rtl/>
        </w:rPr>
        <w:tab/>
        <w:t>(ה)</w:t>
      </w:r>
      <w:r>
        <w:rPr>
          <w:rStyle w:val="default"/>
          <w:rFonts w:cs="FrankRuehl" w:hint="cs"/>
          <w:rtl/>
        </w:rPr>
        <w:tab/>
        <w:t>(1)</w:t>
      </w:r>
      <w:r>
        <w:rPr>
          <w:rStyle w:val="default"/>
          <w:rFonts w:cs="FrankRuehl" w:hint="cs"/>
          <w:rtl/>
        </w:rPr>
        <w:tab/>
        <w:t>מצאו השרים כי התקיימו כל התנאים שבפסקאות משנה (א) ו-(ב) שלהלן, יתקנו את התקנות לפי סעיף קטן (א), כך שהן יחולו גם לגבי חיילים חדשים שפוטרו משירות קבע לאחר יום י"א בטבת התשפ"ו (31 בדצמבר 2025) ומתקיימים בהם התנאים לפי סעיף קטן (ב), בשינויים שרשאים השרים לקבוע:</w:t>
      </w:r>
    </w:p>
    <w:p w14:paraId="6229C20B" w14:textId="77777777" w:rsidR="002767C7" w:rsidRDefault="002767C7" w:rsidP="002767C7">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ממוצע הקצבאות ששולמו לפי חוק זה, ובכלל זה קצבת גישור, מיום כ' בטבת התשפ"ד (1 בינואר 2024) עד יום י"א בטבת התשפ"ו (31 בדצמבר 2025), לכלל הקצינים שפרשו באותן שנים, לא עלה על 13,000 שקלים חדשים לחודש;</w:t>
      </w:r>
    </w:p>
    <w:p w14:paraId="7706061F" w14:textId="77777777" w:rsidR="002767C7" w:rsidRDefault="002767C7" w:rsidP="002767C7">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ממוצע הקצבאות ששולמו לפי חוק זה, ובכלל זה קצבת גישור, מיום א' בטבת התשפ"ה (1 בינואר 2025) עד יום י"א בטבת התשפ"ו (31 בדצמבר 2025), לכלל הקצינים שפרשו באותה שנה, לא עלה על 12,000 שקלים חדשים לחודש;</w:t>
      </w:r>
    </w:p>
    <w:p w14:paraId="3D25C335" w14:textId="77777777" w:rsidR="002767C7" w:rsidRDefault="002767C7" w:rsidP="002767C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תקנות לפי סעיף קטן זה טעונות אישור של הוועדה ויובאו לאישורה עד יום י"ג בניסן התשפ"ו (31 במרס 2026).</w:t>
      </w:r>
    </w:p>
    <w:p w14:paraId="6CBE8A1D" w14:textId="77777777" w:rsidR="002767C7" w:rsidRDefault="002767C7" w:rsidP="002767C7">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מצא שר האוצר כי לא התקיימו התנאים שבפסקאות משנה (א) ו-(ב) של סעיף קטן (ה)(1), יקבע שר האוצר, באישור הוועדה, הסדר לתשלום קצבת גישור לחייל חדש שפוטר מיום י"ב בטבת התשפ"ו (1 בינואר 2026) ואילך ומתקיימים בו התנאים לפי סעיף קטן (ב), כך שממוצע תשלומי הקצבאות שמשולמים בכל שנה לקצינים שפורשים באותה שנה מכוח חוק זה והתקנות שיותקנו לפי סעיף קטן זה לא יעלה על 12,000 שקלים חדשים לחודש; תקנות לפי סעיף קטן זה יובאו לאישור הוועדה עד יום י"ג בניסן התשפ"ו (31 במרס 2021).</w:t>
      </w:r>
    </w:p>
    <w:p w14:paraId="64C56DC6" w14:textId="77777777" w:rsidR="002767C7" w:rsidRDefault="002767C7" w:rsidP="002767C7">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שר הביטחון יבחר עד יום ט"ו באב התשע"ז (7 באוגוסט 2017) קופת ביטוח, כהגדרתה בחוק הפיקוח על קופות גמל, שבה יהיה מבוטח מי שמשולמת לו קצבת גישור, לשם תשלום קצבה לשאיריו כהגדרתם לפי תקנון קופת הביטוח במקרה של פטירתו, כמפורט להלן:</w:t>
      </w:r>
    </w:p>
    <w:p w14:paraId="05112CDC" w14:textId="77777777" w:rsidR="002767C7" w:rsidRDefault="002767C7" w:rsidP="002767C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אם בשל פטירתו שאיריו אינם זכאים לקצבה ממקור אחר </w:t>
      </w:r>
      <w:r>
        <w:rPr>
          <w:rStyle w:val="default"/>
          <w:rFonts w:cs="FrankRuehl"/>
          <w:rtl/>
        </w:rPr>
        <w:t>–</w:t>
      </w:r>
      <w:r>
        <w:rPr>
          <w:rStyle w:val="default"/>
          <w:rFonts w:cs="FrankRuehl" w:hint="cs"/>
          <w:rtl/>
        </w:rPr>
        <w:t xml:space="preserve"> קצבת שאירים;</w:t>
      </w:r>
    </w:p>
    <w:p w14:paraId="7EF2A4EC" w14:textId="77777777" w:rsidR="002767C7" w:rsidRDefault="002767C7" w:rsidP="002767C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אם משולמת לשאיר בשל הפטירה קצבה ממקור אחר </w:t>
      </w:r>
      <w:r>
        <w:rPr>
          <w:rStyle w:val="default"/>
          <w:rFonts w:cs="FrankRuehl"/>
          <w:rtl/>
        </w:rPr>
        <w:t>–</w:t>
      </w:r>
      <w:r>
        <w:rPr>
          <w:rStyle w:val="default"/>
          <w:rFonts w:cs="FrankRuehl" w:hint="cs"/>
          <w:rtl/>
        </w:rPr>
        <w:t xml:space="preserve"> קצבה בסכום ההפרש שבין קצבת השאירים כאמור בפסקה (1) ובין הקצבה המשולמת לשאיר מהמקור האחר.</w:t>
      </w:r>
    </w:p>
    <w:p w14:paraId="3DADE9FF" w14:textId="77777777" w:rsidR="002767C7" w:rsidRDefault="002767C7" w:rsidP="002767C7">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הסכומים הנקובים בסעיפים קטנים (ה) ו-(ו) יתעדכנו בהתאם לשינוי מדד השכר למשרת שכיר במשרדי הממשלה (ממשלה מרכזית) שמפרסמת הלשכה המרכזית לסטטיסטיקה, לעומת המדד כאמור שהיה ידוע ביום י"ט בטבת התשע"ו (31 בדצמבר 2015).</w:t>
      </w:r>
    </w:p>
    <w:p w14:paraId="53F6A3A4" w14:textId="77777777" w:rsidR="00671767" w:rsidRPr="00917FC5" w:rsidRDefault="00671767">
      <w:pPr>
        <w:pStyle w:val="P00"/>
        <w:spacing w:before="0"/>
        <w:ind w:left="0" w:right="1134"/>
        <w:rPr>
          <w:rFonts w:cs="FrankRuehl" w:hint="cs"/>
          <w:b/>
          <w:bCs/>
          <w:vanish/>
          <w:szCs w:val="20"/>
          <w:shd w:val="clear" w:color="auto" w:fill="FFFF99"/>
          <w:rtl/>
        </w:rPr>
      </w:pPr>
      <w:bookmarkStart w:id="179" w:name="Rov232"/>
      <w:r w:rsidRPr="00917FC5">
        <w:rPr>
          <w:rFonts w:cs="FrankRuehl" w:hint="cs"/>
          <w:vanish/>
          <w:color w:val="FF0000"/>
          <w:szCs w:val="20"/>
          <w:shd w:val="clear" w:color="auto" w:fill="FFFF99"/>
          <w:rtl/>
        </w:rPr>
        <w:t>מיום 1.1.2004</w:t>
      </w:r>
    </w:p>
    <w:p w14:paraId="37F0B9C6" w14:textId="77777777" w:rsidR="00671767" w:rsidRPr="00917FC5" w:rsidRDefault="00671767">
      <w:pPr>
        <w:pStyle w:val="P00"/>
        <w:spacing w:before="0"/>
        <w:ind w:left="0" w:right="1134"/>
        <w:rPr>
          <w:rFonts w:cs="FrankRuehl" w:hint="cs"/>
          <w:b/>
          <w:bCs/>
          <w:vanish/>
          <w:szCs w:val="20"/>
          <w:shd w:val="clear" w:color="auto" w:fill="FFFF99"/>
          <w:rtl/>
        </w:rPr>
      </w:pPr>
      <w:r w:rsidRPr="00917FC5">
        <w:rPr>
          <w:rFonts w:cs="FrankRuehl" w:hint="cs"/>
          <w:b/>
          <w:bCs/>
          <w:vanish/>
          <w:szCs w:val="20"/>
          <w:shd w:val="clear" w:color="auto" w:fill="FFFF99"/>
          <w:rtl/>
        </w:rPr>
        <w:t>תיקון מס' 18</w:t>
      </w:r>
    </w:p>
    <w:p w14:paraId="2913A9B0" w14:textId="77777777" w:rsidR="00671767" w:rsidRPr="00917FC5" w:rsidRDefault="00671767">
      <w:pPr>
        <w:pStyle w:val="P00"/>
        <w:tabs>
          <w:tab w:val="clear" w:pos="6259"/>
        </w:tabs>
        <w:spacing w:before="0"/>
        <w:ind w:left="0" w:right="1134"/>
        <w:rPr>
          <w:rFonts w:cs="FrankRuehl" w:hint="cs"/>
          <w:vanish/>
          <w:szCs w:val="20"/>
          <w:shd w:val="clear" w:color="auto" w:fill="FFFF99"/>
          <w:rtl/>
        </w:rPr>
      </w:pPr>
      <w:hyperlink r:id="rId285" w:history="1">
        <w:r w:rsidRPr="00917FC5">
          <w:rPr>
            <w:rStyle w:val="Hyperlink"/>
            <w:rFonts w:cs="FrankRuehl" w:hint="cs"/>
            <w:vanish/>
            <w:szCs w:val="20"/>
            <w:shd w:val="clear" w:color="auto" w:fill="FFFF99"/>
            <w:rtl/>
          </w:rPr>
          <w:t>ס"ח תשס"ד מס' 1920</w:t>
        </w:r>
      </w:hyperlink>
      <w:r w:rsidRPr="00917FC5">
        <w:rPr>
          <w:rFonts w:cs="FrankRuehl" w:hint="cs"/>
          <w:vanish/>
          <w:szCs w:val="20"/>
          <w:shd w:val="clear" w:color="auto" w:fill="FFFF99"/>
          <w:rtl/>
        </w:rPr>
        <w:t xml:space="preserve"> מיום 18.1.2004 בעמ' 136 (</w:t>
      </w:r>
      <w:hyperlink r:id="rId286" w:history="1">
        <w:r w:rsidRPr="00917FC5">
          <w:rPr>
            <w:rStyle w:val="Hyperlink"/>
            <w:rFonts w:cs="FrankRuehl" w:hint="cs"/>
            <w:vanish/>
            <w:szCs w:val="20"/>
            <w:shd w:val="clear" w:color="auto" w:fill="FFFF99"/>
            <w:rtl/>
          </w:rPr>
          <w:t>ה"ח 64</w:t>
        </w:r>
      </w:hyperlink>
      <w:r w:rsidRPr="00917FC5">
        <w:rPr>
          <w:rFonts w:cs="FrankRuehl" w:hint="cs"/>
          <w:vanish/>
          <w:szCs w:val="20"/>
          <w:shd w:val="clear" w:color="auto" w:fill="FFFF99"/>
          <w:rtl/>
        </w:rPr>
        <w:t>)</w:t>
      </w:r>
    </w:p>
    <w:p w14:paraId="726186B9" w14:textId="77777777" w:rsidR="00671767" w:rsidRPr="00917FC5" w:rsidRDefault="00671767">
      <w:pPr>
        <w:pStyle w:val="P00"/>
        <w:tabs>
          <w:tab w:val="clear" w:pos="6259"/>
        </w:tabs>
        <w:spacing w:before="0"/>
        <w:ind w:left="0" w:right="1134"/>
        <w:rPr>
          <w:rFonts w:cs="FrankRuehl" w:hint="cs"/>
          <w:vanish/>
          <w:szCs w:val="20"/>
          <w:shd w:val="clear" w:color="auto" w:fill="FFFF99"/>
          <w:rtl/>
        </w:rPr>
      </w:pPr>
      <w:r w:rsidRPr="00917FC5">
        <w:rPr>
          <w:rFonts w:cs="FrankRuehl" w:hint="cs"/>
          <w:b/>
          <w:bCs/>
          <w:vanish/>
          <w:szCs w:val="20"/>
          <w:shd w:val="clear" w:color="auto" w:fill="FFFF99"/>
          <w:rtl/>
        </w:rPr>
        <w:t>הוספת סעיף 67ו</w:t>
      </w:r>
    </w:p>
    <w:p w14:paraId="227A537B" w14:textId="77777777" w:rsidR="004B7F02" w:rsidRPr="00917FC5" w:rsidRDefault="004B7F02" w:rsidP="004B7F02">
      <w:pPr>
        <w:pStyle w:val="P00"/>
        <w:spacing w:before="0"/>
        <w:ind w:left="0" w:right="1134"/>
        <w:rPr>
          <w:rStyle w:val="default"/>
          <w:rFonts w:cs="FrankRuehl" w:hint="cs"/>
          <w:vanish/>
          <w:sz w:val="20"/>
          <w:szCs w:val="20"/>
          <w:shd w:val="clear" w:color="auto" w:fill="FFFF99"/>
          <w:rtl/>
        </w:rPr>
      </w:pPr>
    </w:p>
    <w:p w14:paraId="49E15B4B" w14:textId="77777777" w:rsidR="004B7F02" w:rsidRPr="00917FC5" w:rsidRDefault="004B7F02" w:rsidP="004B7F02">
      <w:pPr>
        <w:pStyle w:val="P00"/>
        <w:spacing w:before="0"/>
        <w:ind w:left="0" w:right="1134"/>
        <w:rPr>
          <w:rStyle w:val="default"/>
          <w:rFonts w:cs="FrankRuehl" w:hint="cs"/>
          <w:vanish/>
          <w:color w:val="FF0000"/>
          <w:sz w:val="20"/>
          <w:szCs w:val="20"/>
          <w:shd w:val="clear" w:color="auto" w:fill="FFFF99"/>
          <w:rtl/>
        </w:rPr>
      </w:pPr>
      <w:r w:rsidRPr="00917FC5">
        <w:rPr>
          <w:rStyle w:val="default"/>
          <w:rFonts w:cs="FrankRuehl" w:hint="cs"/>
          <w:vanish/>
          <w:color w:val="FF0000"/>
          <w:sz w:val="20"/>
          <w:szCs w:val="20"/>
          <w:shd w:val="clear" w:color="auto" w:fill="FFFF99"/>
          <w:rtl/>
        </w:rPr>
        <w:t>מיום 1.1.2017</w:t>
      </w:r>
    </w:p>
    <w:p w14:paraId="65781C44" w14:textId="77777777" w:rsidR="004B7F02" w:rsidRPr="00917FC5" w:rsidRDefault="004B7F02" w:rsidP="004B7F02">
      <w:pPr>
        <w:pStyle w:val="P00"/>
        <w:spacing w:before="0"/>
        <w:ind w:left="0" w:right="1134"/>
        <w:rPr>
          <w:rStyle w:val="default"/>
          <w:rFonts w:cs="FrankRuehl" w:hint="cs"/>
          <w:vanish/>
          <w:sz w:val="20"/>
          <w:szCs w:val="20"/>
          <w:shd w:val="clear" w:color="auto" w:fill="FFFF99"/>
          <w:rtl/>
        </w:rPr>
      </w:pPr>
      <w:r w:rsidRPr="00917FC5">
        <w:rPr>
          <w:rStyle w:val="default"/>
          <w:rFonts w:cs="FrankRuehl" w:hint="cs"/>
          <w:b/>
          <w:bCs/>
          <w:vanish/>
          <w:sz w:val="20"/>
          <w:szCs w:val="20"/>
          <w:shd w:val="clear" w:color="auto" w:fill="FFFF99"/>
          <w:rtl/>
        </w:rPr>
        <w:t>תיקון מס' 31</w:t>
      </w:r>
    </w:p>
    <w:p w14:paraId="4BE15C9B" w14:textId="77777777" w:rsidR="004B7F02" w:rsidRPr="00917FC5" w:rsidRDefault="004B7F02" w:rsidP="004B7F02">
      <w:pPr>
        <w:pStyle w:val="P00"/>
        <w:spacing w:before="0"/>
        <w:ind w:left="0" w:right="1134"/>
        <w:rPr>
          <w:rStyle w:val="default"/>
          <w:rFonts w:cs="FrankRuehl" w:hint="cs"/>
          <w:vanish/>
          <w:sz w:val="20"/>
          <w:szCs w:val="20"/>
          <w:shd w:val="clear" w:color="auto" w:fill="FFFF99"/>
          <w:rtl/>
        </w:rPr>
      </w:pPr>
      <w:hyperlink r:id="rId287" w:history="1">
        <w:r w:rsidRPr="00917FC5">
          <w:rPr>
            <w:rStyle w:val="Hyperlink"/>
            <w:rFonts w:cs="FrankRuehl" w:hint="cs"/>
            <w:vanish/>
            <w:szCs w:val="20"/>
            <w:shd w:val="clear" w:color="auto" w:fill="FFFF99"/>
            <w:rtl/>
          </w:rPr>
          <w:t>ס"ח תשע"ז מס' 2592</w:t>
        </w:r>
      </w:hyperlink>
      <w:r w:rsidRPr="00917FC5">
        <w:rPr>
          <w:rStyle w:val="default"/>
          <w:rFonts w:cs="FrankRuehl" w:hint="cs"/>
          <w:vanish/>
          <w:sz w:val="20"/>
          <w:szCs w:val="20"/>
          <w:shd w:val="clear" w:color="auto" w:fill="FFFF99"/>
          <w:rtl/>
        </w:rPr>
        <w:t xml:space="preserve"> מיום 29.12.2016 עמ' 233 (</w:t>
      </w:r>
      <w:hyperlink r:id="rId288" w:history="1">
        <w:r w:rsidRPr="00917FC5">
          <w:rPr>
            <w:rStyle w:val="Hyperlink"/>
            <w:rFonts w:cs="FrankRuehl" w:hint="cs"/>
            <w:vanish/>
            <w:szCs w:val="20"/>
            <w:shd w:val="clear" w:color="auto" w:fill="FFFF99"/>
            <w:rtl/>
          </w:rPr>
          <w:t>ה"ח 1083</w:t>
        </w:r>
      </w:hyperlink>
      <w:r w:rsidRPr="00917FC5">
        <w:rPr>
          <w:rStyle w:val="default"/>
          <w:rFonts w:cs="FrankRuehl" w:hint="cs"/>
          <w:vanish/>
          <w:sz w:val="20"/>
          <w:szCs w:val="20"/>
          <w:shd w:val="clear" w:color="auto" w:fill="FFFF99"/>
          <w:rtl/>
        </w:rPr>
        <w:t>)</w:t>
      </w:r>
    </w:p>
    <w:p w14:paraId="1FAA8279" w14:textId="77777777" w:rsidR="004B7F02" w:rsidRPr="00917FC5" w:rsidRDefault="00E82964" w:rsidP="004B7F02">
      <w:pPr>
        <w:pStyle w:val="P00"/>
        <w:spacing w:before="0"/>
        <w:ind w:left="0" w:right="1134"/>
        <w:rPr>
          <w:rStyle w:val="default"/>
          <w:rFonts w:cs="FrankRuehl" w:hint="cs"/>
          <w:vanish/>
          <w:sz w:val="20"/>
          <w:szCs w:val="20"/>
          <w:shd w:val="clear" w:color="auto" w:fill="FFFF99"/>
          <w:rtl/>
        </w:rPr>
      </w:pPr>
      <w:r w:rsidRPr="00917FC5">
        <w:rPr>
          <w:rStyle w:val="default"/>
          <w:rFonts w:cs="FrankRuehl" w:hint="cs"/>
          <w:b/>
          <w:bCs/>
          <w:vanish/>
          <w:sz w:val="20"/>
          <w:szCs w:val="20"/>
          <w:shd w:val="clear" w:color="auto" w:fill="FFFF99"/>
          <w:rtl/>
        </w:rPr>
        <w:t>החלפת סעיף 67ו</w:t>
      </w:r>
    </w:p>
    <w:p w14:paraId="6B5C1F77" w14:textId="77777777" w:rsidR="00E82964" w:rsidRPr="00917FC5" w:rsidRDefault="00E82964" w:rsidP="00E82964">
      <w:pPr>
        <w:pStyle w:val="P00"/>
        <w:ind w:left="0" w:right="1134"/>
        <w:rPr>
          <w:rStyle w:val="default"/>
          <w:rFonts w:cs="FrankRuehl" w:hint="cs"/>
          <w:vanish/>
          <w:sz w:val="20"/>
          <w:szCs w:val="20"/>
          <w:shd w:val="clear" w:color="auto" w:fill="FFFF99"/>
          <w:rtl/>
        </w:rPr>
      </w:pPr>
      <w:r w:rsidRPr="00917FC5">
        <w:rPr>
          <w:rStyle w:val="default"/>
          <w:rFonts w:cs="FrankRuehl" w:hint="cs"/>
          <w:vanish/>
          <w:sz w:val="20"/>
          <w:szCs w:val="20"/>
          <w:shd w:val="clear" w:color="auto" w:fill="FFFF99"/>
          <w:rtl/>
        </w:rPr>
        <w:t>הנוסח הקודם:</w:t>
      </w:r>
    </w:p>
    <w:p w14:paraId="48300B52" w14:textId="77777777" w:rsidR="00E82964" w:rsidRPr="00917FC5" w:rsidRDefault="00E82964" w:rsidP="00E82964">
      <w:pPr>
        <w:pStyle w:val="P00"/>
        <w:spacing w:before="20"/>
        <w:ind w:left="0" w:right="1134"/>
        <w:rPr>
          <w:rStyle w:val="default"/>
          <w:rFonts w:cs="Miriam" w:hint="cs"/>
          <w:strike/>
          <w:vanish/>
          <w:sz w:val="16"/>
          <w:szCs w:val="16"/>
          <w:shd w:val="clear" w:color="auto" w:fill="FFFF99"/>
          <w:rtl/>
        </w:rPr>
      </w:pPr>
      <w:r w:rsidRPr="00917FC5">
        <w:rPr>
          <w:rStyle w:val="default"/>
          <w:rFonts w:cs="Miriam" w:hint="cs"/>
          <w:strike/>
          <w:vanish/>
          <w:sz w:val="16"/>
          <w:szCs w:val="16"/>
          <w:shd w:val="clear" w:color="auto" w:fill="FFFF99"/>
          <w:rtl/>
        </w:rPr>
        <w:t>תקנות</w:t>
      </w:r>
    </w:p>
    <w:p w14:paraId="762F22A0" w14:textId="77777777" w:rsidR="00E82964" w:rsidRPr="002767C7" w:rsidRDefault="00E82964" w:rsidP="002767C7">
      <w:pPr>
        <w:pStyle w:val="P00"/>
        <w:spacing w:before="0"/>
        <w:ind w:left="0" w:right="1134"/>
        <w:rPr>
          <w:rStyle w:val="default"/>
          <w:rFonts w:cs="FrankRuehl" w:hint="cs"/>
          <w:strike/>
          <w:sz w:val="2"/>
          <w:szCs w:val="2"/>
          <w:rtl/>
        </w:rPr>
      </w:pPr>
      <w:r w:rsidRPr="00917FC5">
        <w:rPr>
          <w:rStyle w:val="default"/>
          <w:rFonts w:cs="FrankRuehl" w:hint="cs"/>
          <w:strike/>
          <w:vanish/>
          <w:sz w:val="22"/>
          <w:szCs w:val="22"/>
          <w:shd w:val="clear" w:color="auto" w:fill="FFFF99"/>
          <w:rtl/>
        </w:rPr>
        <w:t>67ו.</w:t>
      </w:r>
      <w:r w:rsidRPr="00917FC5">
        <w:rPr>
          <w:rStyle w:val="default"/>
          <w:rFonts w:cs="FrankRuehl" w:hint="cs"/>
          <w:strike/>
          <w:vanish/>
          <w:sz w:val="22"/>
          <w:szCs w:val="22"/>
          <w:shd w:val="clear" w:color="auto" w:fill="FFFF99"/>
          <w:rtl/>
        </w:rPr>
        <w:tab/>
        <w:t>שר הביטחון ושר האוצר באישור ועדת הכספים של הכנסת, יקבעו, בשים לב לצרכים המיוחדים של צבא הגנה לישראל, הוראת בענינים הנוגעים לביטוח הפנסיוני של חיילים חדשים, לרבות לענין תשלום גמלאות לחייל חדש שפרש לגמלאות לפני גיל הפרישה, כהגדרתו בחוק גיל פרישה, התשס"ד-2004.</w:t>
      </w:r>
      <w:bookmarkEnd w:id="179"/>
    </w:p>
    <w:p w14:paraId="09504C2A" w14:textId="77777777" w:rsidR="00671767" w:rsidRDefault="00671767">
      <w:pPr>
        <w:pStyle w:val="P00"/>
        <w:spacing w:before="72"/>
        <w:ind w:left="0" w:right="1134"/>
        <w:rPr>
          <w:rStyle w:val="default"/>
          <w:rFonts w:cs="FrankRuehl" w:hint="cs"/>
          <w:rtl/>
        </w:rPr>
      </w:pPr>
      <w:bookmarkStart w:id="180" w:name="Seif78"/>
      <w:bookmarkEnd w:id="180"/>
      <w:r>
        <w:rPr>
          <w:rFonts w:cs="Miriam"/>
          <w:szCs w:val="32"/>
          <w:rtl/>
          <w:lang w:val="he-IL"/>
        </w:rPr>
        <w:pict w14:anchorId="190E5663">
          <v:shape id="_x0000_s2150" type="#_x0000_t202" style="position:absolute;left:0;text-align:left;margin-left:462pt;margin-top:2.2pt;width:80.25pt;height:33.6pt;z-index:251653120" filled="f" stroked="f">
            <v:textbox inset="1mm,,1mm">
              <w:txbxContent>
                <w:p w14:paraId="2D14317D" w14:textId="77777777" w:rsidR="00E14C1C" w:rsidRDefault="00E14C1C">
                  <w:pPr>
                    <w:spacing w:line="160" w:lineRule="exact"/>
                    <w:jc w:val="left"/>
                    <w:rPr>
                      <w:rFonts w:cs="Miriam" w:hint="cs"/>
                      <w:sz w:val="18"/>
                      <w:szCs w:val="18"/>
                      <w:rtl/>
                    </w:rPr>
                  </w:pPr>
                  <w:r>
                    <w:rPr>
                      <w:rFonts w:cs="Miriam" w:hint="cs"/>
                      <w:sz w:val="18"/>
                      <w:szCs w:val="18"/>
                      <w:rtl/>
                    </w:rPr>
                    <w:t>סייג לתחולת פרק זה</w:t>
                  </w:r>
                </w:p>
                <w:p w14:paraId="7ABB4C84" w14:textId="77777777" w:rsidR="00E14C1C" w:rsidRDefault="00E14C1C">
                  <w:pPr>
                    <w:spacing w:line="160" w:lineRule="exact"/>
                    <w:jc w:val="left"/>
                    <w:rPr>
                      <w:rFonts w:cs="Miriam" w:hint="cs"/>
                      <w:sz w:val="18"/>
                      <w:szCs w:val="18"/>
                      <w:rtl/>
                    </w:rPr>
                  </w:pPr>
                  <w:r>
                    <w:rPr>
                      <w:rFonts w:cs="Miriam" w:hint="cs"/>
                      <w:sz w:val="18"/>
                      <w:szCs w:val="18"/>
                      <w:rtl/>
                    </w:rPr>
                    <w:t>(תיקון מס' 18) תשס"ד-2004</w:t>
                  </w:r>
                </w:p>
              </w:txbxContent>
            </v:textbox>
            <w10:anchorlock/>
          </v:shape>
        </w:pict>
      </w:r>
      <w:r>
        <w:rPr>
          <w:rStyle w:val="default"/>
          <w:rFonts w:cs="Miriam" w:hint="cs"/>
          <w:sz w:val="32"/>
          <w:szCs w:val="32"/>
          <w:rtl/>
        </w:rPr>
        <w:t>67</w:t>
      </w:r>
      <w:r>
        <w:rPr>
          <w:rStyle w:val="default"/>
          <w:rFonts w:cs="FrankRuehl" w:hint="cs"/>
          <w:rtl/>
        </w:rPr>
        <w:t>ז.</w:t>
      </w:r>
      <w:r>
        <w:rPr>
          <w:rStyle w:val="default"/>
          <w:rFonts w:cs="FrankRuehl" w:hint="cs"/>
          <w:rtl/>
        </w:rPr>
        <w:tab/>
        <w:t>על אף הוראות פרק זה, הוראות חוק זה יחולו, לפי הענין, על כל אחד מהמפורטים בפסקאות (1) עד (4), ולא יראו כל אחד מהם כחייל חדש:</w:t>
      </w:r>
    </w:p>
    <w:p w14:paraId="68869A6F" w14:textId="77777777" w:rsidR="00671767" w:rsidRDefault="0067176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חייל חדש שמתקיימים בו כל אלה:</w:t>
      </w:r>
    </w:p>
    <w:p w14:paraId="0EDF707D" w14:textId="77777777" w:rsidR="00671767" w:rsidRDefault="00671767">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במועד הקובע הוא היה מועסק אצל מעביד ששר האוצר התקשר עמו בהסכם לפי סעיף 38 (בפסקה זו </w:t>
      </w:r>
      <w:r>
        <w:rPr>
          <w:rStyle w:val="default"/>
          <w:rFonts w:cs="FrankRuehl"/>
          <w:rtl/>
        </w:rPr>
        <w:t>–</w:t>
      </w:r>
      <w:r>
        <w:rPr>
          <w:rStyle w:val="default"/>
          <w:rFonts w:cs="FrankRuehl" w:hint="cs"/>
          <w:rtl/>
        </w:rPr>
        <w:t xml:space="preserve"> המעביד הקודם), והוראות הסכם זה חלו לגביו במועד האמור;</w:t>
      </w:r>
    </w:p>
    <w:p w14:paraId="2CEB2EEC" w14:textId="77777777" w:rsidR="00671767" w:rsidRDefault="00671767">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לאחר המועד הקובע הוא החל לשרת כחייל חדש;</w:t>
      </w:r>
    </w:p>
    <w:p w14:paraId="5573E076" w14:textId="77777777" w:rsidR="00671767" w:rsidRDefault="00671767">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לא היתה הפסקה בין עבודתו אצל המעביד הקודם לבין תחילת שירותו כחייל חדש;</w:t>
      </w:r>
    </w:p>
    <w:p w14:paraId="5976E8B4" w14:textId="77777777" w:rsidR="00671767" w:rsidRDefault="00671767">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הוא לא יצא לקצבה עקב עבודתו אצל המעביד הקודם;</w:t>
      </w:r>
    </w:p>
    <w:p w14:paraId="41CA396D" w14:textId="77777777" w:rsidR="00671767" w:rsidRDefault="0067176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מי שהיה חייל וחזר להיות חייל חדש, ובלבד שהוראות חוק זה חלו עליו לתקופה של עשר שנים לפחות ולא היתה הפסקה בשירותו לתקופה העולה על שנתיים;</w:t>
      </w:r>
    </w:p>
    <w:p w14:paraId="0609E3FE" w14:textId="77777777" w:rsidR="00671767" w:rsidRDefault="00671767">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חייל חדש שמתקיימים בו כל אלה:</w:t>
      </w:r>
    </w:p>
    <w:p w14:paraId="447C2F23" w14:textId="77777777" w:rsidR="00671767" w:rsidRDefault="00671767">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במועד הקובע הוא היה חייל, או עובד המדינה, שוטר או סוהר כהגדרתם בחוק שירות המדינה (גמלאות);</w:t>
      </w:r>
    </w:p>
    <w:p w14:paraId="6B291D77" w14:textId="77777777" w:rsidR="00671767" w:rsidRDefault="00671767">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הוראות חוק זה או הוראות חוק שירות המדינה (גמלאות), למעט פרק ט' שבו, לפי הענין, חלו עליו תקופה של ארבעים ושניים חודשים לפחות;</w:t>
      </w:r>
    </w:p>
    <w:p w14:paraId="235C5093" w14:textId="77777777" w:rsidR="00671767" w:rsidRDefault="00671767">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לאחר המועד הקובע הוא החל לשרת כחייל חדש;</w:t>
      </w:r>
    </w:p>
    <w:p w14:paraId="278BD213" w14:textId="77777777" w:rsidR="00671767" w:rsidRDefault="00671767">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לא היתה הפסקה העולה על שישה חודשים בין שירותו כאמור בפסקת משנה (א) לבין המועד שבו החל לשרת כחייל חדש;</w:t>
      </w:r>
    </w:p>
    <w:p w14:paraId="3A06DEFF" w14:textId="77777777" w:rsidR="00671767" w:rsidRDefault="00671767">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t>הוא לא יצא לקצבה עקב שירותו כאמור בפסקת משנה (א);</w:t>
      </w:r>
    </w:p>
    <w:p w14:paraId="34A5AA0A" w14:textId="77777777" w:rsidR="00671767" w:rsidRDefault="00176C28" w:rsidP="00176C28">
      <w:pPr>
        <w:pStyle w:val="P00"/>
        <w:spacing w:before="72"/>
        <w:ind w:left="624" w:right="1134"/>
        <w:rPr>
          <w:rStyle w:val="default"/>
          <w:rFonts w:cs="FrankRuehl" w:hint="cs"/>
          <w:rtl/>
        </w:rPr>
      </w:pPr>
      <w:r>
        <w:rPr>
          <w:rFonts w:cs="FrankRuehl" w:hint="cs"/>
          <w:sz w:val="26"/>
          <w:rtl/>
          <w:lang w:eastAsia="en-US"/>
        </w:rPr>
        <w:pict w14:anchorId="5614D500">
          <v:shape id="_x0000_s2366" type="#_x0000_t202" style="position:absolute;left:0;text-align:left;margin-left:470.35pt;margin-top:7.1pt;width:1in;height:16.8pt;z-index:251756544" filled="f" stroked="f">
            <v:textbox inset="1mm,0,1mm,0">
              <w:txbxContent>
                <w:p w14:paraId="2C79FCD5" w14:textId="77777777" w:rsidR="00176C28" w:rsidRDefault="00176C28" w:rsidP="00176C28">
                  <w:pPr>
                    <w:spacing w:line="160" w:lineRule="exact"/>
                    <w:jc w:val="left"/>
                    <w:rPr>
                      <w:rFonts w:cs="Miriam" w:hint="cs"/>
                      <w:sz w:val="18"/>
                      <w:szCs w:val="18"/>
                      <w:rtl/>
                    </w:rPr>
                  </w:pPr>
                  <w:r>
                    <w:rPr>
                      <w:rFonts w:cs="Miriam" w:hint="cs"/>
                      <w:sz w:val="18"/>
                      <w:szCs w:val="18"/>
                      <w:rtl/>
                    </w:rPr>
                    <w:t>(תיקון מס' 31) תשע"ז-2016</w:t>
                  </w:r>
                </w:p>
              </w:txbxContent>
            </v:textbox>
            <w10:anchorlock/>
          </v:shape>
        </w:pict>
      </w:r>
      <w:r w:rsidR="00671767">
        <w:rPr>
          <w:rStyle w:val="default"/>
          <w:rFonts w:cs="FrankRuehl" w:hint="cs"/>
          <w:rtl/>
        </w:rPr>
        <w:t>(4)</w:t>
      </w:r>
      <w:r w:rsidR="00671767">
        <w:rPr>
          <w:rStyle w:val="default"/>
          <w:rFonts w:cs="FrankRuehl" w:hint="cs"/>
          <w:rtl/>
        </w:rPr>
        <w:tab/>
        <w:t xml:space="preserve">חייל חדש </w:t>
      </w:r>
      <w:r>
        <w:rPr>
          <w:rStyle w:val="default"/>
          <w:rFonts w:cs="FrankRuehl" w:hint="cs"/>
          <w:rtl/>
        </w:rPr>
        <w:t>שביום כ"ו בתמוז התשע"ו (1 באוגוסט 2016), לא היה מבוטח בכיסוי ביטוחי לסיכוני מוות או נכות, והמשיך שלא להיות מבוטח בכיסוי ביטוחי כאמור, ואשר התקיימו בו התנאים המזכים במענק או בקצבה לפי סעחפים 10(א)(2) או (3), 22, 23, 23א או 24; הוראה זו תחול בתקופה שמיום תחילתו של חוק ההתייעלות הכלכלית (תיקוני חקיקה להשגת יעדי התקציב לשנות התקציב 2017 ו-2018), התשע"ז-2016, ועד יום ט"ו באב התשע"ז (7 באוגוסט 2017)</w:t>
      </w:r>
      <w:r w:rsidR="00671767">
        <w:rPr>
          <w:rStyle w:val="default"/>
          <w:rFonts w:cs="FrankRuehl" w:hint="cs"/>
          <w:rtl/>
        </w:rPr>
        <w:t>.</w:t>
      </w:r>
    </w:p>
    <w:p w14:paraId="52790D76" w14:textId="77777777" w:rsidR="00671767" w:rsidRPr="00917FC5" w:rsidRDefault="00671767">
      <w:pPr>
        <w:pStyle w:val="P00"/>
        <w:spacing w:before="0"/>
        <w:ind w:left="0" w:right="1134"/>
        <w:rPr>
          <w:rFonts w:cs="FrankRuehl" w:hint="cs"/>
          <w:b/>
          <w:bCs/>
          <w:vanish/>
          <w:szCs w:val="20"/>
          <w:shd w:val="clear" w:color="auto" w:fill="FFFF99"/>
          <w:rtl/>
        </w:rPr>
      </w:pPr>
      <w:bookmarkStart w:id="181" w:name="Rov233"/>
      <w:r w:rsidRPr="00917FC5">
        <w:rPr>
          <w:rFonts w:cs="FrankRuehl" w:hint="cs"/>
          <w:vanish/>
          <w:color w:val="FF0000"/>
          <w:szCs w:val="20"/>
          <w:shd w:val="clear" w:color="auto" w:fill="FFFF99"/>
          <w:rtl/>
        </w:rPr>
        <w:t>מיום 1.1.2004</w:t>
      </w:r>
    </w:p>
    <w:p w14:paraId="09063AD1" w14:textId="77777777" w:rsidR="00671767" w:rsidRPr="00917FC5" w:rsidRDefault="00671767">
      <w:pPr>
        <w:pStyle w:val="P00"/>
        <w:spacing w:before="0"/>
        <w:ind w:left="0" w:right="1134"/>
        <w:rPr>
          <w:rFonts w:cs="FrankRuehl" w:hint="cs"/>
          <w:b/>
          <w:bCs/>
          <w:vanish/>
          <w:szCs w:val="20"/>
          <w:shd w:val="clear" w:color="auto" w:fill="FFFF99"/>
          <w:rtl/>
        </w:rPr>
      </w:pPr>
      <w:r w:rsidRPr="00917FC5">
        <w:rPr>
          <w:rFonts w:cs="FrankRuehl" w:hint="cs"/>
          <w:b/>
          <w:bCs/>
          <w:vanish/>
          <w:szCs w:val="20"/>
          <w:shd w:val="clear" w:color="auto" w:fill="FFFF99"/>
          <w:rtl/>
        </w:rPr>
        <w:t>תיקון מס' 18</w:t>
      </w:r>
    </w:p>
    <w:p w14:paraId="4F0B1A53" w14:textId="77777777" w:rsidR="00671767" w:rsidRPr="00917FC5" w:rsidRDefault="00671767">
      <w:pPr>
        <w:pStyle w:val="P00"/>
        <w:tabs>
          <w:tab w:val="clear" w:pos="6259"/>
        </w:tabs>
        <w:spacing w:before="0"/>
        <w:ind w:left="0" w:right="1134"/>
        <w:rPr>
          <w:rFonts w:cs="FrankRuehl" w:hint="cs"/>
          <w:vanish/>
          <w:szCs w:val="20"/>
          <w:shd w:val="clear" w:color="auto" w:fill="FFFF99"/>
          <w:rtl/>
        </w:rPr>
      </w:pPr>
      <w:hyperlink r:id="rId289" w:history="1">
        <w:r w:rsidRPr="00917FC5">
          <w:rPr>
            <w:rStyle w:val="Hyperlink"/>
            <w:rFonts w:cs="FrankRuehl" w:hint="cs"/>
            <w:vanish/>
            <w:szCs w:val="20"/>
            <w:shd w:val="clear" w:color="auto" w:fill="FFFF99"/>
            <w:rtl/>
          </w:rPr>
          <w:t>ס"ח תשס"ד מס' 1920</w:t>
        </w:r>
      </w:hyperlink>
      <w:r w:rsidRPr="00917FC5">
        <w:rPr>
          <w:rFonts w:cs="FrankRuehl" w:hint="cs"/>
          <w:vanish/>
          <w:szCs w:val="20"/>
          <w:shd w:val="clear" w:color="auto" w:fill="FFFF99"/>
          <w:rtl/>
        </w:rPr>
        <w:t xml:space="preserve"> מיום 18.1.2004 בעמ' 136 (</w:t>
      </w:r>
      <w:hyperlink r:id="rId290" w:history="1">
        <w:r w:rsidRPr="00917FC5">
          <w:rPr>
            <w:rStyle w:val="Hyperlink"/>
            <w:rFonts w:cs="FrankRuehl" w:hint="cs"/>
            <w:vanish/>
            <w:szCs w:val="20"/>
            <w:shd w:val="clear" w:color="auto" w:fill="FFFF99"/>
            <w:rtl/>
          </w:rPr>
          <w:t>ה"ח 64</w:t>
        </w:r>
      </w:hyperlink>
      <w:r w:rsidRPr="00917FC5">
        <w:rPr>
          <w:rFonts w:cs="FrankRuehl" w:hint="cs"/>
          <w:vanish/>
          <w:szCs w:val="20"/>
          <w:shd w:val="clear" w:color="auto" w:fill="FFFF99"/>
          <w:rtl/>
        </w:rPr>
        <w:t>)</w:t>
      </w:r>
    </w:p>
    <w:p w14:paraId="77FDB70B" w14:textId="77777777" w:rsidR="00671767" w:rsidRPr="00917FC5" w:rsidRDefault="00671767">
      <w:pPr>
        <w:pStyle w:val="P00"/>
        <w:tabs>
          <w:tab w:val="clear" w:pos="6259"/>
        </w:tabs>
        <w:spacing w:before="0"/>
        <w:ind w:left="0" w:right="1134"/>
        <w:rPr>
          <w:rFonts w:cs="FrankRuehl" w:hint="cs"/>
          <w:vanish/>
          <w:szCs w:val="20"/>
          <w:shd w:val="clear" w:color="auto" w:fill="FFFF99"/>
          <w:rtl/>
        </w:rPr>
      </w:pPr>
      <w:r w:rsidRPr="00917FC5">
        <w:rPr>
          <w:rFonts w:cs="FrankRuehl" w:hint="cs"/>
          <w:b/>
          <w:bCs/>
          <w:vanish/>
          <w:szCs w:val="20"/>
          <w:shd w:val="clear" w:color="auto" w:fill="FFFF99"/>
          <w:rtl/>
        </w:rPr>
        <w:t>הוספת סעיף 67ז</w:t>
      </w:r>
    </w:p>
    <w:p w14:paraId="5B64197B" w14:textId="77777777" w:rsidR="002767C7" w:rsidRPr="00917FC5" w:rsidRDefault="002767C7" w:rsidP="002767C7">
      <w:pPr>
        <w:pStyle w:val="P00"/>
        <w:spacing w:before="0"/>
        <w:ind w:left="0" w:right="1134"/>
        <w:rPr>
          <w:rStyle w:val="default"/>
          <w:rFonts w:cs="FrankRuehl" w:hint="cs"/>
          <w:vanish/>
          <w:sz w:val="20"/>
          <w:szCs w:val="20"/>
          <w:shd w:val="clear" w:color="auto" w:fill="FFFF99"/>
          <w:rtl/>
        </w:rPr>
      </w:pPr>
    </w:p>
    <w:p w14:paraId="2A326085" w14:textId="77777777" w:rsidR="002767C7" w:rsidRPr="00917FC5" w:rsidRDefault="002767C7" w:rsidP="00176C28">
      <w:pPr>
        <w:pStyle w:val="P00"/>
        <w:spacing w:before="0"/>
        <w:ind w:left="624" w:right="1134"/>
        <w:rPr>
          <w:rStyle w:val="default"/>
          <w:rFonts w:cs="FrankRuehl" w:hint="cs"/>
          <w:vanish/>
          <w:color w:val="FF0000"/>
          <w:sz w:val="20"/>
          <w:szCs w:val="20"/>
          <w:shd w:val="clear" w:color="auto" w:fill="FFFF99"/>
          <w:rtl/>
        </w:rPr>
      </w:pPr>
      <w:r w:rsidRPr="00917FC5">
        <w:rPr>
          <w:rStyle w:val="default"/>
          <w:rFonts w:cs="FrankRuehl" w:hint="cs"/>
          <w:vanish/>
          <w:color w:val="FF0000"/>
          <w:sz w:val="20"/>
          <w:szCs w:val="20"/>
          <w:shd w:val="clear" w:color="auto" w:fill="FFFF99"/>
          <w:rtl/>
        </w:rPr>
        <w:t>מיום 1.1.2017</w:t>
      </w:r>
    </w:p>
    <w:p w14:paraId="69ADAA2D" w14:textId="77777777" w:rsidR="002767C7" w:rsidRPr="00917FC5" w:rsidRDefault="002767C7" w:rsidP="00176C28">
      <w:pPr>
        <w:pStyle w:val="P00"/>
        <w:spacing w:before="0"/>
        <w:ind w:left="624" w:right="1134"/>
        <w:rPr>
          <w:rStyle w:val="default"/>
          <w:rFonts w:cs="FrankRuehl" w:hint="cs"/>
          <w:vanish/>
          <w:sz w:val="20"/>
          <w:szCs w:val="20"/>
          <w:shd w:val="clear" w:color="auto" w:fill="FFFF99"/>
          <w:rtl/>
        </w:rPr>
      </w:pPr>
      <w:r w:rsidRPr="00917FC5">
        <w:rPr>
          <w:rStyle w:val="default"/>
          <w:rFonts w:cs="FrankRuehl" w:hint="cs"/>
          <w:b/>
          <w:bCs/>
          <w:vanish/>
          <w:sz w:val="20"/>
          <w:szCs w:val="20"/>
          <w:shd w:val="clear" w:color="auto" w:fill="FFFF99"/>
          <w:rtl/>
        </w:rPr>
        <w:t>תיקון מס' 31</w:t>
      </w:r>
    </w:p>
    <w:p w14:paraId="466674B6" w14:textId="77777777" w:rsidR="002767C7" w:rsidRPr="00917FC5" w:rsidRDefault="002767C7" w:rsidP="00176C28">
      <w:pPr>
        <w:pStyle w:val="P00"/>
        <w:spacing w:before="0"/>
        <w:ind w:left="624" w:right="1134"/>
        <w:rPr>
          <w:rStyle w:val="default"/>
          <w:rFonts w:cs="FrankRuehl" w:hint="cs"/>
          <w:vanish/>
          <w:sz w:val="20"/>
          <w:szCs w:val="20"/>
          <w:shd w:val="clear" w:color="auto" w:fill="FFFF99"/>
          <w:rtl/>
        </w:rPr>
      </w:pPr>
      <w:hyperlink r:id="rId291" w:history="1">
        <w:r w:rsidRPr="00917FC5">
          <w:rPr>
            <w:rStyle w:val="Hyperlink"/>
            <w:rFonts w:cs="FrankRuehl" w:hint="cs"/>
            <w:vanish/>
            <w:szCs w:val="20"/>
            <w:shd w:val="clear" w:color="auto" w:fill="FFFF99"/>
            <w:rtl/>
          </w:rPr>
          <w:t>ס"ח תשע"ז מס' 2592</w:t>
        </w:r>
      </w:hyperlink>
      <w:r w:rsidRPr="00917FC5">
        <w:rPr>
          <w:rStyle w:val="default"/>
          <w:rFonts w:cs="FrankRuehl" w:hint="cs"/>
          <w:vanish/>
          <w:sz w:val="20"/>
          <w:szCs w:val="20"/>
          <w:shd w:val="clear" w:color="auto" w:fill="FFFF99"/>
          <w:rtl/>
        </w:rPr>
        <w:t xml:space="preserve"> מיום 29.12.2016 עמ' 23</w:t>
      </w:r>
      <w:r w:rsidR="00176C28" w:rsidRPr="00917FC5">
        <w:rPr>
          <w:rStyle w:val="default"/>
          <w:rFonts w:cs="FrankRuehl" w:hint="cs"/>
          <w:vanish/>
          <w:sz w:val="20"/>
          <w:szCs w:val="20"/>
          <w:shd w:val="clear" w:color="auto" w:fill="FFFF99"/>
          <w:rtl/>
        </w:rPr>
        <w:t>5</w:t>
      </w:r>
      <w:r w:rsidRPr="00917FC5">
        <w:rPr>
          <w:rStyle w:val="default"/>
          <w:rFonts w:cs="FrankRuehl" w:hint="cs"/>
          <w:vanish/>
          <w:sz w:val="20"/>
          <w:szCs w:val="20"/>
          <w:shd w:val="clear" w:color="auto" w:fill="FFFF99"/>
          <w:rtl/>
        </w:rPr>
        <w:t xml:space="preserve"> (</w:t>
      </w:r>
      <w:hyperlink r:id="rId292" w:history="1">
        <w:r w:rsidRPr="00917FC5">
          <w:rPr>
            <w:rStyle w:val="Hyperlink"/>
            <w:rFonts w:cs="FrankRuehl" w:hint="cs"/>
            <w:vanish/>
            <w:szCs w:val="20"/>
            <w:shd w:val="clear" w:color="auto" w:fill="FFFF99"/>
            <w:rtl/>
          </w:rPr>
          <w:t>ה"ח 1083</w:t>
        </w:r>
      </w:hyperlink>
      <w:r w:rsidRPr="00917FC5">
        <w:rPr>
          <w:rStyle w:val="default"/>
          <w:rFonts w:cs="FrankRuehl" w:hint="cs"/>
          <w:vanish/>
          <w:sz w:val="20"/>
          <w:szCs w:val="20"/>
          <w:shd w:val="clear" w:color="auto" w:fill="FFFF99"/>
          <w:rtl/>
        </w:rPr>
        <w:t>)</w:t>
      </w:r>
    </w:p>
    <w:p w14:paraId="63984753" w14:textId="77777777" w:rsidR="002767C7" w:rsidRPr="00917FC5" w:rsidRDefault="002767C7" w:rsidP="00176C28">
      <w:pPr>
        <w:pStyle w:val="P00"/>
        <w:spacing w:before="0"/>
        <w:ind w:left="624" w:right="1134"/>
        <w:rPr>
          <w:rStyle w:val="default"/>
          <w:rFonts w:cs="FrankRuehl" w:hint="cs"/>
          <w:vanish/>
          <w:sz w:val="20"/>
          <w:szCs w:val="20"/>
          <w:shd w:val="clear" w:color="auto" w:fill="FFFF99"/>
          <w:rtl/>
        </w:rPr>
      </w:pPr>
      <w:r w:rsidRPr="00917FC5">
        <w:rPr>
          <w:rStyle w:val="default"/>
          <w:rFonts w:cs="FrankRuehl" w:hint="cs"/>
          <w:b/>
          <w:bCs/>
          <w:vanish/>
          <w:sz w:val="20"/>
          <w:szCs w:val="20"/>
          <w:shd w:val="clear" w:color="auto" w:fill="FFFF99"/>
          <w:rtl/>
        </w:rPr>
        <w:t>החלפת פסקה 67ז(4)</w:t>
      </w:r>
    </w:p>
    <w:p w14:paraId="63F539DB" w14:textId="77777777" w:rsidR="002767C7" w:rsidRPr="00917FC5" w:rsidRDefault="002767C7" w:rsidP="00176C28">
      <w:pPr>
        <w:pStyle w:val="P00"/>
        <w:ind w:left="624" w:right="1134"/>
        <w:rPr>
          <w:rStyle w:val="default"/>
          <w:rFonts w:cs="FrankRuehl" w:hint="cs"/>
          <w:vanish/>
          <w:sz w:val="20"/>
          <w:szCs w:val="20"/>
          <w:shd w:val="clear" w:color="auto" w:fill="FFFF99"/>
          <w:rtl/>
        </w:rPr>
      </w:pPr>
      <w:r w:rsidRPr="00917FC5">
        <w:rPr>
          <w:rStyle w:val="default"/>
          <w:rFonts w:cs="FrankRuehl" w:hint="cs"/>
          <w:vanish/>
          <w:sz w:val="20"/>
          <w:szCs w:val="20"/>
          <w:shd w:val="clear" w:color="auto" w:fill="FFFF99"/>
          <w:rtl/>
        </w:rPr>
        <w:t>הנוסח הקודם:</w:t>
      </w:r>
    </w:p>
    <w:p w14:paraId="51B96651" w14:textId="77777777" w:rsidR="00176C28" w:rsidRPr="00176C28" w:rsidRDefault="00176C28" w:rsidP="00176C28">
      <w:pPr>
        <w:pStyle w:val="P00"/>
        <w:spacing w:before="0"/>
        <w:ind w:left="624" w:right="1134"/>
        <w:rPr>
          <w:rStyle w:val="default"/>
          <w:rFonts w:cs="FrankRuehl" w:hint="cs"/>
          <w:strike/>
          <w:sz w:val="2"/>
          <w:szCs w:val="2"/>
          <w:rtl/>
        </w:rPr>
      </w:pPr>
      <w:r w:rsidRPr="00917FC5">
        <w:rPr>
          <w:rStyle w:val="default"/>
          <w:rFonts w:cs="FrankRuehl" w:hint="cs"/>
          <w:strike/>
          <w:vanish/>
          <w:sz w:val="22"/>
          <w:szCs w:val="22"/>
          <w:shd w:val="clear" w:color="auto" w:fill="FFFF99"/>
          <w:rtl/>
        </w:rPr>
        <w:t>(4)</w:t>
      </w:r>
      <w:r w:rsidRPr="00917FC5">
        <w:rPr>
          <w:rStyle w:val="default"/>
          <w:rFonts w:cs="FrankRuehl" w:hint="cs"/>
          <w:strike/>
          <w:vanish/>
          <w:sz w:val="22"/>
          <w:szCs w:val="22"/>
          <w:shd w:val="clear" w:color="auto" w:fill="FFFF99"/>
          <w:rtl/>
        </w:rPr>
        <w:tab/>
        <w:t>חייל חדש שהתקיימו בו התנאים המזכים במענק או בקצבה לפי סעיפים 10(א)(2) או (3), 22, 23, 23א או 24, לפני שהותקנו תקנות לפי סעיף 67ו.</w:t>
      </w:r>
      <w:bookmarkEnd w:id="181"/>
    </w:p>
    <w:p w14:paraId="50971082" w14:textId="77777777" w:rsidR="00671767" w:rsidRDefault="00671767">
      <w:pPr>
        <w:pStyle w:val="P00"/>
        <w:spacing w:before="72"/>
        <w:ind w:left="0" w:right="1134"/>
        <w:rPr>
          <w:rStyle w:val="default"/>
          <w:rFonts w:cs="FrankRuehl" w:hint="cs"/>
          <w:rtl/>
        </w:rPr>
      </w:pPr>
      <w:bookmarkStart w:id="182" w:name="Seif79"/>
      <w:bookmarkEnd w:id="182"/>
      <w:r>
        <w:rPr>
          <w:rFonts w:cs="Miriam"/>
          <w:szCs w:val="32"/>
          <w:rtl/>
          <w:lang w:val="he-IL"/>
        </w:rPr>
        <w:pict w14:anchorId="783C5450">
          <v:shape id="_x0000_s2151" type="#_x0000_t202" style="position:absolute;left:0;text-align:left;margin-left:462pt;margin-top:4.25pt;width:80.25pt;height:39.2pt;z-index:251654144" filled="f" stroked="f">
            <v:textbox inset="1mm,,1mm">
              <w:txbxContent>
                <w:p w14:paraId="1DA62BD0" w14:textId="77777777" w:rsidR="00E14C1C" w:rsidRDefault="00E14C1C">
                  <w:pPr>
                    <w:spacing w:line="160" w:lineRule="exact"/>
                    <w:jc w:val="left"/>
                    <w:rPr>
                      <w:rFonts w:cs="Miriam" w:hint="cs"/>
                      <w:sz w:val="18"/>
                      <w:szCs w:val="18"/>
                      <w:rtl/>
                    </w:rPr>
                  </w:pPr>
                  <w:r>
                    <w:rPr>
                      <w:rFonts w:cs="Miriam" w:hint="cs"/>
                      <w:sz w:val="18"/>
                      <w:szCs w:val="18"/>
                      <w:rtl/>
                    </w:rPr>
                    <w:t>הסדרי מעבר לפנסיה צוברת לחייל</w:t>
                  </w:r>
                </w:p>
                <w:p w14:paraId="0AEB8948" w14:textId="77777777" w:rsidR="00E14C1C" w:rsidRDefault="00E14C1C">
                  <w:pPr>
                    <w:spacing w:line="160" w:lineRule="exact"/>
                    <w:jc w:val="left"/>
                    <w:rPr>
                      <w:rFonts w:cs="Miriam" w:hint="cs"/>
                      <w:sz w:val="18"/>
                      <w:szCs w:val="18"/>
                      <w:rtl/>
                    </w:rPr>
                  </w:pPr>
                  <w:r>
                    <w:rPr>
                      <w:rFonts w:cs="Miriam" w:hint="cs"/>
                      <w:sz w:val="18"/>
                      <w:szCs w:val="18"/>
                      <w:rtl/>
                    </w:rPr>
                    <w:t>(תיקון מס' 18) תשס"ד-2004</w:t>
                  </w:r>
                </w:p>
              </w:txbxContent>
            </v:textbox>
            <w10:anchorlock/>
          </v:shape>
        </w:pict>
      </w:r>
      <w:r>
        <w:rPr>
          <w:rStyle w:val="default"/>
          <w:rFonts w:cs="Miriam" w:hint="cs"/>
          <w:sz w:val="32"/>
          <w:szCs w:val="32"/>
          <w:rtl/>
        </w:rPr>
        <w:t>67</w:t>
      </w:r>
      <w:r>
        <w:rPr>
          <w:rStyle w:val="default"/>
          <w:rFonts w:cs="FrankRuehl" w:hint="cs"/>
          <w:rtl/>
        </w:rPr>
        <w:t>ח.</w:t>
      </w:r>
      <w:r>
        <w:rPr>
          <w:rStyle w:val="default"/>
          <w:rFonts w:cs="FrankRuehl" w:hint="cs"/>
          <w:rtl/>
        </w:rPr>
        <w:tab/>
        <w:t>הוראות חוק זה לא יחולו על חייל שנתקיימו בו התנאים המפורטים בפסקאות (1) ו-(2), ויראו אותו כחייל חדש:</w:t>
      </w:r>
    </w:p>
    <w:p w14:paraId="4E613852" w14:textId="77777777" w:rsidR="00671767" w:rsidRDefault="0067176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הוא הגיש בקשה להיות חייל חדש לפי הוראות סימן זה, ובכלל זה ביקש כי הוראות חוק זה לא יחולו עליו;</w:t>
      </w:r>
    </w:p>
    <w:p w14:paraId="02BA8D9D" w14:textId="77777777" w:rsidR="00671767" w:rsidRDefault="0067176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בקשתו אושרה בהתאם לתקנות שקבע שר הביטחון, בהסכמת שר האוצר, ובאישור ועדת הכספים של הכנסת, לרבות לענין זכאות לרכוש ביטוח פנסיוני בעבור תקופות שירות שקדמו למועד הגשת הבקשה וזכאות לתגמול בשל התקופה האמורה.</w:t>
      </w:r>
    </w:p>
    <w:p w14:paraId="49D7821F" w14:textId="77777777" w:rsidR="00671767" w:rsidRPr="00917FC5" w:rsidRDefault="00671767">
      <w:pPr>
        <w:pStyle w:val="P00"/>
        <w:spacing w:before="0"/>
        <w:ind w:left="0" w:right="1134"/>
        <w:rPr>
          <w:rFonts w:cs="FrankRuehl" w:hint="cs"/>
          <w:b/>
          <w:bCs/>
          <w:vanish/>
          <w:szCs w:val="20"/>
          <w:shd w:val="clear" w:color="auto" w:fill="FFFF99"/>
          <w:rtl/>
        </w:rPr>
      </w:pPr>
      <w:bookmarkStart w:id="183" w:name="Rov125"/>
      <w:r w:rsidRPr="00917FC5">
        <w:rPr>
          <w:rFonts w:cs="FrankRuehl" w:hint="cs"/>
          <w:vanish/>
          <w:color w:val="FF0000"/>
          <w:szCs w:val="20"/>
          <w:shd w:val="clear" w:color="auto" w:fill="FFFF99"/>
          <w:rtl/>
        </w:rPr>
        <w:t>מיום 1.1.2004</w:t>
      </w:r>
    </w:p>
    <w:p w14:paraId="6BA7C10B" w14:textId="77777777" w:rsidR="00671767" w:rsidRPr="00917FC5" w:rsidRDefault="00671767">
      <w:pPr>
        <w:pStyle w:val="P00"/>
        <w:spacing w:before="0"/>
        <w:ind w:left="0" w:right="1134"/>
        <w:rPr>
          <w:rFonts w:cs="FrankRuehl" w:hint="cs"/>
          <w:b/>
          <w:bCs/>
          <w:vanish/>
          <w:szCs w:val="20"/>
          <w:shd w:val="clear" w:color="auto" w:fill="FFFF99"/>
          <w:rtl/>
        </w:rPr>
      </w:pPr>
      <w:r w:rsidRPr="00917FC5">
        <w:rPr>
          <w:rFonts w:cs="FrankRuehl" w:hint="cs"/>
          <w:b/>
          <w:bCs/>
          <w:vanish/>
          <w:szCs w:val="20"/>
          <w:shd w:val="clear" w:color="auto" w:fill="FFFF99"/>
          <w:rtl/>
        </w:rPr>
        <w:t>תיקון מס' 18</w:t>
      </w:r>
    </w:p>
    <w:p w14:paraId="1DA5B56A" w14:textId="77777777" w:rsidR="00671767" w:rsidRPr="00917FC5" w:rsidRDefault="00671767">
      <w:pPr>
        <w:pStyle w:val="P00"/>
        <w:tabs>
          <w:tab w:val="clear" w:pos="6259"/>
        </w:tabs>
        <w:spacing w:before="0"/>
        <w:ind w:left="0" w:right="1134"/>
        <w:rPr>
          <w:rFonts w:cs="FrankRuehl" w:hint="cs"/>
          <w:vanish/>
          <w:szCs w:val="20"/>
          <w:shd w:val="clear" w:color="auto" w:fill="FFFF99"/>
          <w:rtl/>
        </w:rPr>
      </w:pPr>
      <w:hyperlink r:id="rId293" w:history="1">
        <w:r w:rsidRPr="00917FC5">
          <w:rPr>
            <w:rStyle w:val="Hyperlink"/>
            <w:rFonts w:cs="FrankRuehl" w:hint="cs"/>
            <w:vanish/>
            <w:szCs w:val="20"/>
            <w:shd w:val="clear" w:color="auto" w:fill="FFFF99"/>
            <w:rtl/>
          </w:rPr>
          <w:t>ס"ח תשס"ד מס' 1920</w:t>
        </w:r>
      </w:hyperlink>
      <w:r w:rsidRPr="00917FC5">
        <w:rPr>
          <w:rFonts w:cs="FrankRuehl" w:hint="cs"/>
          <w:vanish/>
          <w:szCs w:val="20"/>
          <w:shd w:val="clear" w:color="auto" w:fill="FFFF99"/>
          <w:rtl/>
        </w:rPr>
        <w:t xml:space="preserve"> מיום 18.1.2004 בעמ' 137 (</w:t>
      </w:r>
      <w:hyperlink r:id="rId294" w:history="1">
        <w:r w:rsidRPr="00917FC5">
          <w:rPr>
            <w:rStyle w:val="Hyperlink"/>
            <w:rFonts w:cs="FrankRuehl" w:hint="cs"/>
            <w:vanish/>
            <w:szCs w:val="20"/>
            <w:shd w:val="clear" w:color="auto" w:fill="FFFF99"/>
            <w:rtl/>
          </w:rPr>
          <w:t>ה"ח 64</w:t>
        </w:r>
      </w:hyperlink>
      <w:r w:rsidRPr="00917FC5">
        <w:rPr>
          <w:rFonts w:cs="FrankRuehl" w:hint="cs"/>
          <w:vanish/>
          <w:szCs w:val="20"/>
          <w:shd w:val="clear" w:color="auto" w:fill="FFFF99"/>
          <w:rtl/>
        </w:rPr>
        <w:t>)</w:t>
      </w:r>
    </w:p>
    <w:p w14:paraId="792D6511" w14:textId="77777777" w:rsidR="00671767" w:rsidRDefault="00671767">
      <w:pPr>
        <w:pStyle w:val="P00"/>
        <w:tabs>
          <w:tab w:val="clear" w:pos="6259"/>
        </w:tabs>
        <w:spacing w:before="0"/>
        <w:ind w:left="0" w:right="1134"/>
        <w:rPr>
          <w:rStyle w:val="default"/>
          <w:rFonts w:cs="FrankRuehl" w:hint="cs"/>
          <w:b/>
          <w:bCs/>
          <w:sz w:val="2"/>
          <w:szCs w:val="2"/>
          <w:rtl/>
        </w:rPr>
      </w:pPr>
      <w:r w:rsidRPr="00917FC5">
        <w:rPr>
          <w:rFonts w:cs="FrankRuehl" w:hint="cs"/>
          <w:b/>
          <w:bCs/>
          <w:vanish/>
          <w:szCs w:val="20"/>
          <w:shd w:val="clear" w:color="auto" w:fill="FFFF99"/>
          <w:rtl/>
        </w:rPr>
        <w:t>הוספת סעיף 67ח</w:t>
      </w:r>
      <w:bookmarkEnd w:id="183"/>
    </w:p>
    <w:p w14:paraId="5D8B3AE7" w14:textId="77777777" w:rsidR="00671767" w:rsidRDefault="00671767">
      <w:pPr>
        <w:pStyle w:val="P00"/>
        <w:spacing w:before="72"/>
        <w:ind w:left="0" w:right="1134"/>
        <w:rPr>
          <w:rStyle w:val="default"/>
          <w:rFonts w:cs="FrankRuehl" w:hint="cs"/>
          <w:rtl/>
        </w:rPr>
      </w:pPr>
      <w:bookmarkStart w:id="184" w:name="Seif80"/>
      <w:bookmarkEnd w:id="184"/>
      <w:r>
        <w:rPr>
          <w:rFonts w:cs="Miriam"/>
          <w:szCs w:val="32"/>
          <w:rtl/>
          <w:lang w:val="he-IL"/>
        </w:rPr>
        <w:pict w14:anchorId="3D7B6FCF">
          <v:shape id="_x0000_s2152" type="#_x0000_t202" style="position:absolute;left:0;text-align:left;margin-left:470.25pt;margin-top:3.05pt;width:1in;height:33.6pt;z-index:251655168" filled="f" stroked="f">
            <v:textbox inset="1mm,,1mm">
              <w:txbxContent>
                <w:p w14:paraId="1D7FF054" w14:textId="77777777" w:rsidR="00E14C1C" w:rsidRDefault="00E14C1C">
                  <w:pPr>
                    <w:spacing w:line="160" w:lineRule="exact"/>
                    <w:jc w:val="left"/>
                    <w:rPr>
                      <w:rFonts w:cs="Miriam" w:hint="cs"/>
                      <w:sz w:val="18"/>
                      <w:szCs w:val="18"/>
                      <w:rtl/>
                    </w:rPr>
                  </w:pPr>
                  <w:r>
                    <w:rPr>
                      <w:rFonts w:cs="Miriam" w:hint="cs"/>
                      <w:sz w:val="18"/>
                      <w:szCs w:val="18"/>
                      <w:rtl/>
                    </w:rPr>
                    <w:t>חייל בתנאי קבע</w:t>
                  </w:r>
                </w:p>
                <w:p w14:paraId="50338036" w14:textId="77777777" w:rsidR="00E14C1C" w:rsidRDefault="00E14C1C">
                  <w:pPr>
                    <w:spacing w:line="160" w:lineRule="exact"/>
                    <w:jc w:val="left"/>
                    <w:rPr>
                      <w:rFonts w:cs="Miriam" w:hint="cs"/>
                      <w:sz w:val="18"/>
                      <w:szCs w:val="18"/>
                      <w:rtl/>
                    </w:rPr>
                  </w:pPr>
                  <w:r>
                    <w:rPr>
                      <w:rFonts w:cs="Miriam" w:hint="cs"/>
                      <w:sz w:val="18"/>
                      <w:szCs w:val="18"/>
                      <w:rtl/>
                    </w:rPr>
                    <w:t>(תיקון מס' 18) תשס"ד-2004</w:t>
                  </w:r>
                </w:p>
              </w:txbxContent>
            </v:textbox>
            <w10:anchorlock/>
          </v:shape>
        </w:pict>
      </w:r>
      <w:r>
        <w:rPr>
          <w:rStyle w:val="default"/>
          <w:rFonts w:cs="Miriam" w:hint="cs"/>
          <w:sz w:val="32"/>
          <w:szCs w:val="32"/>
          <w:rtl/>
        </w:rPr>
        <w:t>67</w:t>
      </w:r>
      <w:r>
        <w:rPr>
          <w:rStyle w:val="default"/>
          <w:rFonts w:cs="FrankRuehl" w:hint="cs"/>
          <w:rtl/>
        </w:rPr>
        <w:t>ט.</w:t>
      </w:r>
      <w:r>
        <w:rPr>
          <w:rStyle w:val="default"/>
          <w:rFonts w:cs="FrankRuehl" w:hint="cs"/>
          <w:rtl/>
        </w:rPr>
        <w:tab/>
        <w:t xml:space="preserve">שר הביטחון בהסכמת שר האוצר, ובאישור ועדת הכספים של הכנסת, רשאי לקבוע כי לענין סימן זה יראו חייל המשרת שירות בתנאי קבע אחרי המועד הקובע, כחייל חדש, ויחולו עליו הוראות סימן זה, באופן כללי או בתנאים, הכל כפי שקבע שר הביטחון כאמור; לענין זה, "שירות בתנאי קבע" </w:t>
      </w:r>
      <w:r>
        <w:rPr>
          <w:rStyle w:val="default"/>
          <w:rFonts w:cs="FrankRuehl"/>
          <w:rtl/>
        </w:rPr>
        <w:t>–</w:t>
      </w:r>
      <w:r>
        <w:rPr>
          <w:rStyle w:val="default"/>
          <w:rFonts w:cs="FrankRuehl" w:hint="cs"/>
          <w:rtl/>
        </w:rPr>
        <w:t xml:space="preserve"> שירות צבאי שלא לפי התחייבות לשירות קבע, אם שירות זה מזכה את החייל בשכר המקביל לשכרם של חיילים המשרתים לפי התחייבות לשירות קבע.</w:t>
      </w:r>
    </w:p>
    <w:p w14:paraId="415FA854" w14:textId="77777777" w:rsidR="00671767" w:rsidRPr="00917FC5" w:rsidRDefault="00671767">
      <w:pPr>
        <w:pStyle w:val="P00"/>
        <w:spacing w:before="0"/>
        <w:ind w:left="0" w:right="1134"/>
        <w:rPr>
          <w:rFonts w:cs="FrankRuehl" w:hint="cs"/>
          <w:b/>
          <w:bCs/>
          <w:vanish/>
          <w:szCs w:val="20"/>
          <w:shd w:val="clear" w:color="auto" w:fill="FFFF99"/>
          <w:rtl/>
        </w:rPr>
      </w:pPr>
      <w:bookmarkStart w:id="185" w:name="Rov126"/>
      <w:r w:rsidRPr="00917FC5">
        <w:rPr>
          <w:rFonts w:cs="FrankRuehl" w:hint="cs"/>
          <w:vanish/>
          <w:color w:val="FF0000"/>
          <w:szCs w:val="20"/>
          <w:shd w:val="clear" w:color="auto" w:fill="FFFF99"/>
          <w:rtl/>
        </w:rPr>
        <w:t>מיום 1.1.2004</w:t>
      </w:r>
    </w:p>
    <w:p w14:paraId="0DC97463" w14:textId="77777777" w:rsidR="00671767" w:rsidRPr="00917FC5" w:rsidRDefault="00671767">
      <w:pPr>
        <w:pStyle w:val="P00"/>
        <w:spacing w:before="0"/>
        <w:ind w:left="0" w:right="1134"/>
        <w:rPr>
          <w:rFonts w:cs="FrankRuehl" w:hint="cs"/>
          <w:b/>
          <w:bCs/>
          <w:vanish/>
          <w:szCs w:val="20"/>
          <w:shd w:val="clear" w:color="auto" w:fill="FFFF99"/>
          <w:rtl/>
        </w:rPr>
      </w:pPr>
      <w:r w:rsidRPr="00917FC5">
        <w:rPr>
          <w:rFonts w:cs="FrankRuehl" w:hint="cs"/>
          <w:b/>
          <w:bCs/>
          <w:vanish/>
          <w:szCs w:val="20"/>
          <w:shd w:val="clear" w:color="auto" w:fill="FFFF99"/>
          <w:rtl/>
        </w:rPr>
        <w:t>תיקון מס' 18</w:t>
      </w:r>
    </w:p>
    <w:p w14:paraId="0482B397" w14:textId="77777777" w:rsidR="00671767" w:rsidRPr="00917FC5" w:rsidRDefault="00671767">
      <w:pPr>
        <w:pStyle w:val="P00"/>
        <w:tabs>
          <w:tab w:val="clear" w:pos="6259"/>
        </w:tabs>
        <w:spacing w:before="0"/>
        <w:ind w:left="0" w:right="1134"/>
        <w:rPr>
          <w:rFonts w:cs="FrankRuehl" w:hint="cs"/>
          <w:vanish/>
          <w:szCs w:val="20"/>
          <w:shd w:val="clear" w:color="auto" w:fill="FFFF99"/>
          <w:rtl/>
        </w:rPr>
      </w:pPr>
      <w:hyperlink r:id="rId295" w:history="1">
        <w:r w:rsidRPr="00917FC5">
          <w:rPr>
            <w:rStyle w:val="Hyperlink"/>
            <w:rFonts w:cs="FrankRuehl" w:hint="cs"/>
            <w:vanish/>
            <w:szCs w:val="20"/>
            <w:shd w:val="clear" w:color="auto" w:fill="FFFF99"/>
            <w:rtl/>
          </w:rPr>
          <w:t>ס"ח תשס"ד מס' 1920</w:t>
        </w:r>
      </w:hyperlink>
      <w:r w:rsidRPr="00917FC5">
        <w:rPr>
          <w:rFonts w:cs="FrankRuehl" w:hint="cs"/>
          <w:vanish/>
          <w:szCs w:val="20"/>
          <w:shd w:val="clear" w:color="auto" w:fill="FFFF99"/>
          <w:rtl/>
        </w:rPr>
        <w:t xml:space="preserve"> מיום 18.1.2004 בעמ' 137 (</w:t>
      </w:r>
      <w:hyperlink r:id="rId296" w:history="1">
        <w:r w:rsidRPr="00917FC5">
          <w:rPr>
            <w:rStyle w:val="Hyperlink"/>
            <w:rFonts w:cs="FrankRuehl" w:hint="cs"/>
            <w:vanish/>
            <w:szCs w:val="20"/>
            <w:shd w:val="clear" w:color="auto" w:fill="FFFF99"/>
            <w:rtl/>
          </w:rPr>
          <w:t>ה"ח 64</w:t>
        </w:r>
      </w:hyperlink>
      <w:r w:rsidRPr="00917FC5">
        <w:rPr>
          <w:rFonts w:cs="FrankRuehl" w:hint="cs"/>
          <w:vanish/>
          <w:szCs w:val="20"/>
          <w:shd w:val="clear" w:color="auto" w:fill="FFFF99"/>
          <w:rtl/>
        </w:rPr>
        <w:t>)</w:t>
      </w:r>
    </w:p>
    <w:p w14:paraId="25304F1F" w14:textId="77777777" w:rsidR="00671767" w:rsidRDefault="00671767">
      <w:pPr>
        <w:pStyle w:val="P00"/>
        <w:tabs>
          <w:tab w:val="clear" w:pos="6259"/>
        </w:tabs>
        <w:spacing w:before="0"/>
        <w:ind w:left="0" w:right="1134"/>
        <w:rPr>
          <w:rStyle w:val="default"/>
          <w:rFonts w:cs="FrankRuehl" w:hint="cs"/>
          <w:b/>
          <w:bCs/>
          <w:sz w:val="2"/>
          <w:szCs w:val="2"/>
          <w:rtl/>
        </w:rPr>
      </w:pPr>
      <w:r w:rsidRPr="00917FC5">
        <w:rPr>
          <w:rFonts w:cs="FrankRuehl" w:hint="cs"/>
          <w:b/>
          <w:bCs/>
          <w:vanish/>
          <w:szCs w:val="20"/>
          <w:shd w:val="clear" w:color="auto" w:fill="FFFF99"/>
          <w:rtl/>
        </w:rPr>
        <w:t>הוספת סעיף 67ט</w:t>
      </w:r>
      <w:bookmarkEnd w:id="185"/>
    </w:p>
    <w:p w14:paraId="495812A1" w14:textId="77777777" w:rsidR="00671767" w:rsidRDefault="00671767">
      <w:pPr>
        <w:pStyle w:val="medium2-header"/>
        <w:keepLines w:val="0"/>
        <w:spacing w:before="72"/>
        <w:ind w:left="0" w:right="1134"/>
        <w:outlineLvl w:val="0"/>
        <w:rPr>
          <w:rFonts w:cs="FrankRuehl"/>
          <w:noProof/>
          <w:rtl/>
        </w:rPr>
      </w:pPr>
      <w:bookmarkStart w:id="186" w:name="med4"/>
      <w:bookmarkEnd w:id="186"/>
      <w:r>
        <w:rPr>
          <w:rFonts w:cs="FrankRuehl"/>
          <w:noProof/>
          <w:rtl/>
        </w:rPr>
        <w:t>פ</w:t>
      </w:r>
      <w:r>
        <w:rPr>
          <w:rFonts w:cs="FrankRuehl" w:hint="cs"/>
          <w:noProof/>
          <w:rtl/>
        </w:rPr>
        <w:t>ר</w:t>
      </w:r>
      <w:r>
        <w:rPr>
          <w:rFonts w:cs="FrankRuehl"/>
          <w:noProof/>
          <w:rtl/>
        </w:rPr>
        <w:t>ק</w:t>
      </w:r>
      <w:r>
        <w:rPr>
          <w:rFonts w:cs="FrankRuehl" w:hint="cs"/>
          <w:noProof/>
          <w:rtl/>
        </w:rPr>
        <w:t xml:space="preserve"> ה': הוראות שונות</w:t>
      </w:r>
    </w:p>
    <w:p w14:paraId="52CF976F" w14:textId="77777777" w:rsidR="00671767" w:rsidRDefault="00671767">
      <w:pPr>
        <w:pStyle w:val="P00"/>
        <w:spacing w:before="72"/>
        <w:ind w:left="0" w:right="1134"/>
        <w:rPr>
          <w:rStyle w:val="default"/>
          <w:rFonts w:cs="FrankRuehl"/>
          <w:rtl/>
        </w:rPr>
      </w:pPr>
      <w:bookmarkStart w:id="187" w:name="Seif69"/>
      <w:bookmarkEnd w:id="187"/>
      <w:r>
        <w:rPr>
          <w:lang w:val="he-IL"/>
        </w:rPr>
        <w:pict w14:anchorId="437D1DA8">
          <v:rect id="_x0000_s2133" style="position:absolute;left:0;text-align:left;margin-left:464.5pt;margin-top:8.05pt;width:75.05pt;height:16pt;z-index:251635712" o:allowincell="f" filled="f" stroked="f" strokecolor="lime" strokeweight=".25pt">
            <v:textbox inset="0,0,0,0">
              <w:txbxContent>
                <w:p w14:paraId="0AA6303B" w14:textId="77777777" w:rsidR="00E14C1C" w:rsidRDefault="00E14C1C">
                  <w:pPr>
                    <w:spacing w:line="160" w:lineRule="exact"/>
                    <w:jc w:val="left"/>
                    <w:rPr>
                      <w:rFonts w:cs="Miriam"/>
                      <w:noProof/>
                      <w:sz w:val="18"/>
                      <w:szCs w:val="18"/>
                      <w:rtl/>
                    </w:rPr>
                  </w:pPr>
                  <w:r>
                    <w:rPr>
                      <w:rFonts w:cs="Miriam"/>
                      <w:sz w:val="18"/>
                      <w:szCs w:val="18"/>
                      <w:rtl/>
                    </w:rPr>
                    <w:t>ע</w:t>
                  </w:r>
                  <w:r>
                    <w:rPr>
                      <w:rFonts w:cs="Miriam" w:hint="cs"/>
                      <w:sz w:val="18"/>
                      <w:szCs w:val="18"/>
                      <w:rtl/>
                    </w:rPr>
                    <w:t>ב</w:t>
                  </w:r>
                  <w:r>
                    <w:rPr>
                      <w:rFonts w:cs="Miriam"/>
                      <w:sz w:val="18"/>
                      <w:szCs w:val="18"/>
                      <w:rtl/>
                    </w:rPr>
                    <w:t>י</w:t>
                  </w:r>
                  <w:r>
                    <w:rPr>
                      <w:rFonts w:cs="Miriam" w:hint="cs"/>
                      <w:sz w:val="18"/>
                      <w:szCs w:val="18"/>
                      <w:rtl/>
                    </w:rPr>
                    <w:t xml:space="preserve">רות </w:t>
                  </w:r>
                  <w:r>
                    <w:rPr>
                      <w:rFonts w:cs="Miriam"/>
                      <w:sz w:val="18"/>
                      <w:szCs w:val="18"/>
                      <w:rtl/>
                    </w:rPr>
                    <w:t>[55]</w:t>
                  </w:r>
                </w:p>
              </w:txbxContent>
            </v:textbox>
            <w10:anchorlock/>
          </v:rect>
        </w:pict>
      </w:r>
      <w:r>
        <w:rPr>
          <w:rStyle w:val="big-number"/>
          <w:rtl/>
        </w:rPr>
        <w:t>68.</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ד</w:t>
      </w:r>
      <w:r>
        <w:rPr>
          <w:rStyle w:val="default"/>
          <w:rFonts w:cs="FrankRuehl" w:hint="cs"/>
          <w:rtl/>
        </w:rPr>
        <w:t xml:space="preserve">ם שמסר במזיד לאדם המחליט בענין זכויותיו לפי חוק זה ידיעה כוזבת באותו ענין, דינו </w:t>
      </w:r>
      <w:r>
        <w:rPr>
          <w:rStyle w:val="default"/>
          <w:rFonts w:cs="FrankRuehl"/>
          <w:rtl/>
        </w:rPr>
        <w:t>–</w:t>
      </w:r>
      <w:r>
        <w:rPr>
          <w:rStyle w:val="default"/>
          <w:rFonts w:cs="FrankRuehl" w:hint="cs"/>
          <w:rtl/>
        </w:rPr>
        <w:t xml:space="preserve"> </w:t>
      </w:r>
      <w:r>
        <w:rPr>
          <w:rStyle w:val="default"/>
          <w:rFonts w:cs="FrankRuehl"/>
          <w:rtl/>
        </w:rPr>
        <w:t>מ</w:t>
      </w:r>
      <w:r>
        <w:rPr>
          <w:rStyle w:val="default"/>
          <w:rFonts w:cs="FrankRuehl" w:hint="cs"/>
          <w:rtl/>
        </w:rPr>
        <w:t>אסר ששה חדשים.</w:t>
      </w:r>
    </w:p>
    <w:p w14:paraId="00F15B37" w14:textId="77777777" w:rsidR="00671767" w:rsidRDefault="00671767">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ד</w:t>
      </w:r>
      <w:r>
        <w:rPr>
          <w:rStyle w:val="default"/>
          <w:rFonts w:cs="FrankRuehl" w:hint="cs"/>
          <w:rtl/>
        </w:rPr>
        <w:t>ם אשר במרמה או ביודעין, על ידי</w:t>
      </w:r>
      <w:r>
        <w:rPr>
          <w:rStyle w:val="default"/>
          <w:rFonts w:cs="FrankRuehl"/>
          <w:rtl/>
        </w:rPr>
        <w:t xml:space="preserve"> </w:t>
      </w:r>
      <w:r>
        <w:rPr>
          <w:rStyle w:val="default"/>
          <w:rFonts w:cs="FrankRuehl" w:hint="cs"/>
          <w:rtl/>
        </w:rPr>
        <w:t xml:space="preserve">העלמת פרטים שיש להם חשיבות לענין, גרם למתן גימלה או להגדלתה, בין שהגיעה לידו ובין שהגיעה לידי אחר, דינו </w:t>
      </w:r>
      <w:r>
        <w:rPr>
          <w:rStyle w:val="default"/>
          <w:rFonts w:cs="FrankRuehl"/>
          <w:rtl/>
        </w:rPr>
        <w:t>– מא</w:t>
      </w:r>
      <w:r>
        <w:rPr>
          <w:rStyle w:val="default"/>
          <w:rFonts w:cs="FrankRuehl" w:hint="cs"/>
          <w:rtl/>
        </w:rPr>
        <w:t>סר שנתיים.</w:t>
      </w:r>
    </w:p>
    <w:p w14:paraId="4644F0F2" w14:textId="77777777" w:rsidR="00671767" w:rsidRDefault="00671767">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ראות סעיף זה אינן גורעות מאחריותו הפלילית של אדם לפי כל חיקוק אחר.</w:t>
      </w:r>
    </w:p>
    <w:p w14:paraId="5DDC54F2" w14:textId="77777777" w:rsidR="00671767" w:rsidRDefault="00671767">
      <w:pPr>
        <w:pStyle w:val="P00"/>
        <w:spacing w:before="72"/>
        <w:ind w:left="0" w:right="1134"/>
        <w:rPr>
          <w:rStyle w:val="default"/>
          <w:rFonts w:cs="FrankRuehl"/>
          <w:rtl/>
        </w:rPr>
      </w:pPr>
      <w:bookmarkStart w:id="188" w:name="Seif70"/>
      <w:bookmarkEnd w:id="188"/>
      <w:r>
        <w:rPr>
          <w:lang w:val="he-IL"/>
        </w:rPr>
        <w:pict w14:anchorId="31E79E7C">
          <v:rect id="_x0000_s2134" style="position:absolute;left:0;text-align:left;margin-left:464.5pt;margin-top:8.05pt;width:75.05pt;height:30.2pt;z-index:251636736" o:allowincell="f" filled="f" stroked="f" strokecolor="lime" strokeweight=".25pt">
            <v:textbox style="mso-next-textbox:#_x0000_s2134" inset="0,0,0,0">
              <w:txbxContent>
                <w:p w14:paraId="0555ECB2" w14:textId="77777777" w:rsidR="00E14C1C" w:rsidRDefault="00E14C1C">
                  <w:pPr>
                    <w:spacing w:line="160" w:lineRule="exact"/>
                    <w:jc w:val="left"/>
                    <w:rPr>
                      <w:rFonts w:cs="Miriam" w:hint="cs"/>
                      <w:sz w:val="18"/>
                      <w:szCs w:val="18"/>
                      <w:rtl/>
                    </w:rPr>
                  </w:pPr>
                  <w:r>
                    <w:rPr>
                      <w:rFonts w:cs="Miriam"/>
                      <w:sz w:val="18"/>
                      <w:szCs w:val="18"/>
                      <w:rtl/>
                    </w:rPr>
                    <w:t>ב</w:t>
                  </w:r>
                  <w:r>
                    <w:rPr>
                      <w:rFonts w:cs="Miriam" w:hint="cs"/>
                      <w:sz w:val="18"/>
                      <w:szCs w:val="18"/>
                      <w:rtl/>
                    </w:rPr>
                    <w:t>י</w:t>
                  </w:r>
                  <w:r>
                    <w:rPr>
                      <w:rFonts w:cs="Miriam"/>
                      <w:sz w:val="18"/>
                      <w:szCs w:val="18"/>
                      <w:rtl/>
                    </w:rPr>
                    <w:t>צ</w:t>
                  </w:r>
                  <w:r>
                    <w:rPr>
                      <w:rFonts w:cs="Miriam" w:hint="cs"/>
                      <w:sz w:val="18"/>
                      <w:szCs w:val="18"/>
                      <w:rtl/>
                    </w:rPr>
                    <w:t xml:space="preserve">וע ותקנות </w:t>
                  </w:r>
                  <w:r>
                    <w:rPr>
                      <w:rFonts w:cs="Miriam"/>
                      <w:sz w:val="18"/>
                      <w:szCs w:val="18"/>
                      <w:rtl/>
                    </w:rPr>
                    <w:t>[56]</w:t>
                  </w:r>
                </w:p>
                <w:p w14:paraId="4C661E63" w14:textId="77777777" w:rsidR="00A359BA" w:rsidRDefault="00A359BA">
                  <w:pPr>
                    <w:spacing w:line="160" w:lineRule="exact"/>
                    <w:jc w:val="left"/>
                    <w:rPr>
                      <w:rFonts w:cs="Miriam" w:hint="cs"/>
                      <w:noProof/>
                      <w:sz w:val="18"/>
                      <w:szCs w:val="18"/>
                      <w:rtl/>
                    </w:rPr>
                  </w:pPr>
                  <w:r>
                    <w:rPr>
                      <w:rFonts w:cs="Miriam" w:hint="cs"/>
                      <w:sz w:val="18"/>
                      <w:szCs w:val="18"/>
                      <w:rtl/>
                    </w:rPr>
                    <w:t>(תיקון מס' 29) תשע"ד-2014</w:t>
                  </w:r>
                </w:p>
              </w:txbxContent>
            </v:textbox>
            <w10:anchorlock/>
          </v:rect>
        </w:pict>
      </w:r>
      <w:r>
        <w:rPr>
          <w:rStyle w:val="big-number"/>
          <w:rtl/>
        </w:rPr>
        <w:t>69</w:t>
      </w:r>
      <w:r w:rsidRPr="00A359BA">
        <w:rPr>
          <w:rStyle w:val="default"/>
          <w:rFonts w:cs="FrankRuehl"/>
          <w:rtl/>
        </w:rPr>
        <w:t>.</w:t>
      </w:r>
      <w:r w:rsidRPr="00A359BA">
        <w:rPr>
          <w:rStyle w:val="default"/>
          <w:rFonts w:cs="FrankRuehl"/>
          <w:rtl/>
        </w:rPr>
        <w:tab/>
      </w:r>
      <w:r w:rsidR="000C0556">
        <w:rPr>
          <w:rStyle w:val="default"/>
          <w:rFonts w:cs="FrankRuehl" w:hint="cs"/>
          <w:rtl/>
        </w:rPr>
        <w:t>(א)</w:t>
      </w:r>
      <w:r w:rsidR="000C0556">
        <w:rPr>
          <w:rStyle w:val="default"/>
          <w:rFonts w:cs="FrankRuehl" w:hint="cs"/>
          <w:rtl/>
        </w:rPr>
        <w:tab/>
      </w:r>
      <w:r>
        <w:rPr>
          <w:rStyle w:val="default"/>
          <w:rFonts w:cs="FrankRuehl"/>
          <w:rtl/>
        </w:rPr>
        <w:t>ש</w:t>
      </w:r>
      <w:r>
        <w:rPr>
          <w:rStyle w:val="default"/>
          <w:rFonts w:cs="FrankRuehl" w:hint="cs"/>
          <w:rtl/>
        </w:rPr>
        <w:t>ר</w:t>
      </w:r>
      <w:r>
        <w:rPr>
          <w:rStyle w:val="default"/>
          <w:rFonts w:cs="FrankRuehl"/>
          <w:rtl/>
        </w:rPr>
        <w:t xml:space="preserve"> </w:t>
      </w:r>
      <w:r>
        <w:rPr>
          <w:rStyle w:val="default"/>
          <w:rFonts w:cs="FrankRuehl" w:hint="cs"/>
          <w:rtl/>
        </w:rPr>
        <w:t>הבטחון ממונה על ביצועו של חוק זה, והוא רשאי להתקין תקנות בכל ענין הנוגע לב</w:t>
      </w:r>
      <w:r>
        <w:rPr>
          <w:rStyle w:val="default"/>
          <w:rFonts w:cs="FrankRuehl"/>
          <w:rtl/>
        </w:rPr>
        <w:t>יצ</w:t>
      </w:r>
      <w:r>
        <w:rPr>
          <w:rStyle w:val="default"/>
          <w:rFonts w:cs="FrankRuehl" w:hint="cs"/>
          <w:rtl/>
        </w:rPr>
        <w:t>ועו ובכלל זה:</w:t>
      </w:r>
    </w:p>
    <w:p w14:paraId="68B3B5D5" w14:textId="77777777" w:rsidR="00671767" w:rsidRDefault="0067176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w:t>
      </w:r>
      <w:r>
        <w:rPr>
          <w:rStyle w:val="default"/>
          <w:rFonts w:cs="FrankRuehl"/>
          <w:rtl/>
        </w:rPr>
        <w:t>י</w:t>
      </w:r>
      <w:r>
        <w:rPr>
          <w:rStyle w:val="default"/>
          <w:rFonts w:cs="FrankRuehl" w:hint="cs"/>
          <w:rtl/>
        </w:rPr>
        <w:t>טת ההיוון של קיצבאות כשזה דרוש לצורך סעיף</w:t>
      </w:r>
      <w:r>
        <w:rPr>
          <w:rStyle w:val="default"/>
          <w:rFonts w:cs="FrankRuehl"/>
          <w:rtl/>
        </w:rPr>
        <w:t xml:space="preserve"> 64;</w:t>
      </w:r>
    </w:p>
    <w:p w14:paraId="51539820" w14:textId="77777777" w:rsidR="00671767" w:rsidRDefault="00CD44F9" w:rsidP="000C0556">
      <w:pPr>
        <w:pStyle w:val="P22"/>
        <w:spacing w:before="72"/>
        <w:ind w:left="1021" w:right="1134"/>
        <w:rPr>
          <w:rStyle w:val="default"/>
          <w:rFonts w:cs="FrankRuehl" w:hint="cs"/>
          <w:rtl/>
        </w:rPr>
      </w:pPr>
      <w:r>
        <w:rPr>
          <w:rFonts w:cs="FrankRuehl"/>
          <w:sz w:val="26"/>
          <w:rtl/>
          <w:lang w:eastAsia="en-US"/>
        </w:rPr>
        <w:pict w14:anchorId="1DB7B678">
          <v:shape id="_x0000_s2283" type="#_x0000_t202" style="position:absolute;left:0;text-align:left;margin-left:470.35pt;margin-top:7.1pt;width:1in;height:37.6pt;z-index:251702272" filled="f" stroked="f">
            <v:textbox style="mso-next-textbox:#_x0000_s2283" inset="1mm,0,1mm,0">
              <w:txbxContent>
                <w:p w14:paraId="53E3A1DC" w14:textId="77777777" w:rsidR="00E14C1C" w:rsidRDefault="00E14C1C" w:rsidP="00CD44F9">
                  <w:pPr>
                    <w:spacing w:line="160" w:lineRule="exact"/>
                    <w:jc w:val="left"/>
                    <w:rPr>
                      <w:rFonts w:cs="Miriam" w:hint="cs"/>
                      <w:noProof/>
                      <w:sz w:val="18"/>
                      <w:szCs w:val="18"/>
                      <w:rtl/>
                    </w:rPr>
                  </w:pPr>
                  <w:r>
                    <w:rPr>
                      <w:rFonts w:cs="Miriam" w:hint="cs"/>
                      <w:sz w:val="18"/>
                      <w:szCs w:val="18"/>
                      <w:rtl/>
                    </w:rPr>
                    <w:t>(תיקון מס' 27) תשע"ב-2012</w:t>
                  </w:r>
                </w:p>
                <w:p w14:paraId="5EC54E62" w14:textId="77777777" w:rsidR="00A359BA" w:rsidRDefault="00A359BA" w:rsidP="00A359BA">
                  <w:pPr>
                    <w:spacing w:line="160" w:lineRule="exact"/>
                    <w:jc w:val="left"/>
                    <w:rPr>
                      <w:rFonts w:cs="Miriam" w:hint="cs"/>
                      <w:noProof/>
                      <w:sz w:val="18"/>
                      <w:szCs w:val="18"/>
                      <w:rtl/>
                    </w:rPr>
                  </w:pPr>
                  <w:r>
                    <w:rPr>
                      <w:rFonts w:cs="Miriam" w:hint="cs"/>
                      <w:sz w:val="18"/>
                      <w:szCs w:val="18"/>
                      <w:rtl/>
                    </w:rPr>
                    <w:t>(תיקון מס' 29) תשע"ד-2014</w:t>
                  </w:r>
                </w:p>
              </w:txbxContent>
            </v:textbox>
          </v:shape>
        </w:pict>
      </w:r>
      <w:r w:rsidR="00671767">
        <w:rPr>
          <w:rStyle w:val="default"/>
          <w:rFonts w:cs="FrankRuehl"/>
          <w:rtl/>
        </w:rPr>
        <w:t>(2)</w:t>
      </w:r>
      <w:r w:rsidR="00671767">
        <w:rPr>
          <w:rStyle w:val="default"/>
          <w:rFonts w:cs="FrankRuehl"/>
          <w:rtl/>
        </w:rPr>
        <w:tab/>
      </w:r>
      <w:r w:rsidR="00671767">
        <w:rPr>
          <w:rStyle w:val="default"/>
          <w:rFonts w:cs="FrankRuehl" w:hint="cs"/>
          <w:rtl/>
        </w:rPr>
        <w:t>ה</w:t>
      </w:r>
      <w:r w:rsidR="00671767">
        <w:rPr>
          <w:rStyle w:val="default"/>
          <w:rFonts w:cs="FrankRuehl"/>
          <w:rtl/>
        </w:rPr>
        <w:t>ת</w:t>
      </w:r>
      <w:r w:rsidR="00671767">
        <w:rPr>
          <w:rStyle w:val="default"/>
          <w:rFonts w:cs="FrankRuehl" w:hint="cs"/>
          <w:rtl/>
        </w:rPr>
        <w:t xml:space="preserve">נאים והשיטה שבהם יהיה מותר היוונה של כל קיצבה לרבות היוון קיצבה שאינה משתלמת עדיין למי שזכאי לה מכוח סעיף 54(ב), ובלבד </w:t>
      </w:r>
      <w:r w:rsidR="000C0556">
        <w:rPr>
          <w:rStyle w:val="default"/>
          <w:rFonts w:cs="FrankRuehl"/>
          <w:rtl/>
        </w:rPr>
        <w:t>–</w:t>
      </w:r>
    </w:p>
    <w:p w14:paraId="0EFFE51C" w14:textId="77777777" w:rsidR="000C0556" w:rsidRPr="000C0556" w:rsidRDefault="000C0556" w:rsidP="000C0556">
      <w:pPr>
        <w:pStyle w:val="P22"/>
        <w:spacing w:before="72"/>
        <w:ind w:left="1474" w:right="1134"/>
        <w:rPr>
          <w:rStyle w:val="default"/>
          <w:rFonts w:cs="FrankRuehl" w:hint="cs"/>
          <w:rtl/>
        </w:rPr>
      </w:pPr>
      <w:r w:rsidRPr="000C0556">
        <w:rPr>
          <w:rStyle w:val="default"/>
          <w:rFonts w:cs="FrankRuehl" w:hint="cs"/>
          <w:rtl/>
        </w:rPr>
        <w:t>(א)</w:t>
      </w:r>
      <w:r w:rsidRPr="000C0556">
        <w:rPr>
          <w:rStyle w:val="default"/>
          <w:rFonts w:cs="FrankRuehl" w:hint="cs"/>
          <w:rtl/>
        </w:rPr>
        <w:tab/>
        <w:t>שלא יותר היוון של למעלה מעשרים וחמישה אחוזים ממנה;</w:t>
      </w:r>
    </w:p>
    <w:p w14:paraId="0A0522B7" w14:textId="77777777" w:rsidR="000C0556" w:rsidRPr="000C0556" w:rsidRDefault="000C0556" w:rsidP="000C0556">
      <w:pPr>
        <w:pStyle w:val="P22"/>
        <w:spacing w:before="72"/>
        <w:ind w:left="1474" w:right="1134"/>
        <w:rPr>
          <w:rStyle w:val="default"/>
          <w:rFonts w:cs="FrankRuehl" w:hint="cs"/>
          <w:rtl/>
        </w:rPr>
      </w:pPr>
      <w:r w:rsidRPr="000C0556">
        <w:rPr>
          <w:rStyle w:val="default"/>
          <w:rFonts w:cs="FrankRuehl" w:hint="cs"/>
          <w:rtl/>
        </w:rPr>
        <w:t>(ב)</w:t>
      </w:r>
      <w:r w:rsidRPr="000C0556">
        <w:rPr>
          <w:rStyle w:val="default"/>
          <w:rFonts w:cs="FrankRuehl" w:hint="cs"/>
          <w:rtl/>
        </w:rPr>
        <w:tab/>
        <w:t>שהיוון של קצבת פרישה לא יביא בחישוב קצבת שאיריו של הזכאי לפי סעיף 25 לידי הפחתת קצבת השאירים;</w:t>
      </w:r>
    </w:p>
    <w:p w14:paraId="02117B29" w14:textId="77777777" w:rsidR="000C0556" w:rsidRPr="000C0556" w:rsidRDefault="000C0556" w:rsidP="000C0556">
      <w:pPr>
        <w:pStyle w:val="P22"/>
        <w:spacing w:before="72"/>
        <w:ind w:left="1474" w:right="1134"/>
        <w:rPr>
          <w:rStyle w:val="default"/>
          <w:rFonts w:cs="FrankRuehl" w:hint="cs"/>
          <w:rtl/>
        </w:rPr>
      </w:pPr>
      <w:r w:rsidRPr="000C0556">
        <w:rPr>
          <w:rStyle w:val="default"/>
          <w:rFonts w:cs="FrankRuehl" w:hint="cs"/>
          <w:rtl/>
        </w:rPr>
        <w:t>(ג)</w:t>
      </w:r>
      <w:r w:rsidRPr="000C0556">
        <w:rPr>
          <w:rStyle w:val="default"/>
          <w:rFonts w:cs="FrankRuehl" w:hint="cs"/>
          <w:rtl/>
        </w:rPr>
        <w:tab/>
        <w:t>שלא יותר היוון של שיעור מהסכום המועבר לבן הזוג לשעבר כאמור בסעיף 62א, אלא אם כן ביקש הזכאי לקצבה להוון את אותו שיעור גם מהחלק מקצבת הפרישה שנותר לו לאחר ההעברה, ובעד אותה תקופה, וניתנה לכך הסכמתו בכתב של בן הזוג לשעבר;</w:t>
      </w:r>
    </w:p>
    <w:p w14:paraId="73AE7B9B" w14:textId="77777777" w:rsidR="00671767" w:rsidRDefault="00671767">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w:t>
      </w:r>
      <w:r>
        <w:rPr>
          <w:rStyle w:val="default"/>
          <w:rFonts w:cs="FrankRuehl"/>
          <w:rtl/>
        </w:rPr>
        <w:t>כ</w:t>
      </w:r>
      <w:r>
        <w:rPr>
          <w:rStyle w:val="default"/>
          <w:rFonts w:cs="FrankRuehl" w:hint="cs"/>
          <w:rtl/>
        </w:rPr>
        <w:t>ללים והמבחנים לקביעת דרגת נכות בידי הועדה הרפואית;</w:t>
      </w:r>
    </w:p>
    <w:p w14:paraId="07C8CD7E" w14:textId="77777777" w:rsidR="00671767" w:rsidRDefault="00671767">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ד</w:t>
      </w:r>
      <w:r>
        <w:rPr>
          <w:rStyle w:val="default"/>
          <w:rFonts w:cs="FrankRuehl"/>
          <w:rtl/>
        </w:rPr>
        <w:t>י</w:t>
      </w:r>
      <w:r>
        <w:rPr>
          <w:rStyle w:val="default"/>
          <w:rFonts w:cs="FrankRuehl" w:hint="cs"/>
          <w:rtl/>
        </w:rPr>
        <w:t xml:space="preserve">נים וחשבונות, הצהרות ותעודות שמבקש גימלה או מקבלה חייב להגיש לשם מניעת </w:t>
      </w:r>
      <w:r>
        <w:rPr>
          <w:rStyle w:val="default"/>
          <w:rFonts w:cs="FrankRuehl"/>
          <w:rtl/>
        </w:rPr>
        <w:t>ת</w:t>
      </w:r>
      <w:r>
        <w:rPr>
          <w:rStyle w:val="default"/>
          <w:rFonts w:cs="FrankRuehl" w:hint="cs"/>
          <w:rtl/>
        </w:rPr>
        <w:t>שלומי יתר ותשלומי כפל;</w:t>
      </w:r>
    </w:p>
    <w:p w14:paraId="3D801FA2" w14:textId="77777777" w:rsidR="00671767" w:rsidRDefault="00671767">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ס</w:t>
      </w:r>
      <w:r>
        <w:rPr>
          <w:rStyle w:val="default"/>
          <w:rFonts w:cs="FrankRuehl"/>
          <w:rtl/>
        </w:rPr>
        <w:t>ד</w:t>
      </w:r>
      <w:r>
        <w:rPr>
          <w:rStyle w:val="default"/>
          <w:rFonts w:cs="FrankRuehl" w:hint="cs"/>
          <w:rtl/>
        </w:rPr>
        <w:t>רי הגשת בק</w:t>
      </w:r>
      <w:r>
        <w:rPr>
          <w:rStyle w:val="default"/>
          <w:rFonts w:cs="FrankRuehl"/>
          <w:rtl/>
        </w:rPr>
        <w:t>שו</w:t>
      </w:r>
      <w:r>
        <w:rPr>
          <w:rStyle w:val="default"/>
          <w:rFonts w:cs="FrankRuehl" w:hint="cs"/>
          <w:rtl/>
        </w:rPr>
        <w:t>ת לגימלאות;</w:t>
      </w:r>
    </w:p>
    <w:p w14:paraId="774A60EA" w14:textId="77777777" w:rsidR="00671767" w:rsidRDefault="00671767">
      <w:pPr>
        <w:pStyle w:val="P22"/>
        <w:spacing w:before="72"/>
        <w:ind w:left="1021" w:right="1134"/>
        <w:rPr>
          <w:rStyle w:val="default"/>
          <w:rFonts w:cs="FrankRuehl" w:hint="cs"/>
          <w:rtl/>
        </w:rPr>
      </w:pPr>
      <w:r>
        <w:rPr>
          <w:rStyle w:val="default"/>
          <w:rFonts w:cs="FrankRuehl"/>
          <w:rtl/>
        </w:rPr>
        <w:t>(6)</w:t>
      </w:r>
      <w:r>
        <w:rPr>
          <w:rStyle w:val="default"/>
          <w:rFonts w:cs="FrankRuehl"/>
          <w:rtl/>
        </w:rPr>
        <w:tab/>
      </w:r>
      <w:r>
        <w:rPr>
          <w:rStyle w:val="default"/>
          <w:rFonts w:cs="FrankRuehl" w:hint="cs"/>
          <w:rtl/>
        </w:rPr>
        <w:t>מ</w:t>
      </w:r>
      <w:r>
        <w:rPr>
          <w:rStyle w:val="default"/>
          <w:rFonts w:cs="FrankRuehl"/>
          <w:rtl/>
        </w:rPr>
        <w:t>ו</w:t>
      </w:r>
      <w:r>
        <w:rPr>
          <w:rStyle w:val="default"/>
          <w:rFonts w:cs="FrankRuehl" w:hint="cs"/>
          <w:rtl/>
        </w:rPr>
        <w:t>עדים לעשיית כל פעולה לפי חוק זה, לרבות הגשת</w:t>
      </w:r>
      <w:r>
        <w:rPr>
          <w:rStyle w:val="default"/>
          <w:rFonts w:cs="FrankRuehl"/>
          <w:rtl/>
        </w:rPr>
        <w:t xml:space="preserve"> </w:t>
      </w:r>
      <w:r>
        <w:rPr>
          <w:rStyle w:val="default"/>
          <w:rFonts w:cs="FrankRuehl" w:hint="cs"/>
          <w:rtl/>
        </w:rPr>
        <w:t>ב</w:t>
      </w:r>
      <w:r>
        <w:rPr>
          <w:rStyle w:val="default"/>
          <w:rFonts w:cs="FrankRuehl"/>
          <w:rtl/>
        </w:rPr>
        <w:t>ק</w:t>
      </w:r>
      <w:r>
        <w:rPr>
          <w:rStyle w:val="default"/>
          <w:rFonts w:cs="FrankRuehl" w:hint="cs"/>
          <w:rtl/>
        </w:rPr>
        <w:t>שות על פיו, במידה שלא נקבעו בחוק זה.</w:t>
      </w:r>
    </w:p>
    <w:p w14:paraId="7B74F3C1" w14:textId="77777777" w:rsidR="000C0556" w:rsidRPr="000C0556" w:rsidRDefault="000C0556" w:rsidP="000C0556">
      <w:pPr>
        <w:pStyle w:val="P00"/>
        <w:spacing w:before="72"/>
        <w:ind w:left="0" w:right="1134"/>
        <w:rPr>
          <w:rStyle w:val="default"/>
          <w:rFonts w:cs="FrankRuehl" w:hint="cs"/>
          <w:rtl/>
        </w:rPr>
      </w:pPr>
      <w:r>
        <w:rPr>
          <w:rFonts w:cs="FrankRuehl" w:hint="cs"/>
          <w:sz w:val="26"/>
          <w:rtl/>
          <w:lang w:eastAsia="en-US"/>
        </w:rPr>
        <w:pict w14:anchorId="2BDFCEA5">
          <v:shape id="_x0000_s2357" type="#_x0000_t202" style="position:absolute;left:0;text-align:left;margin-left:470.35pt;margin-top:7.1pt;width:1in;height:16.8pt;z-index:251752448" filled="f" stroked="f">
            <v:textbox inset="1mm,0,1mm,0">
              <w:txbxContent>
                <w:p w14:paraId="55024986" w14:textId="77777777" w:rsidR="000C0556" w:rsidRDefault="000C0556" w:rsidP="000C0556">
                  <w:pPr>
                    <w:spacing w:line="160" w:lineRule="exact"/>
                    <w:jc w:val="left"/>
                    <w:rPr>
                      <w:rFonts w:cs="Miriam" w:hint="cs"/>
                      <w:noProof/>
                      <w:sz w:val="18"/>
                      <w:szCs w:val="18"/>
                      <w:rtl/>
                    </w:rPr>
                  </w:pPr>
                  <w:r>
                    <w:rPr>
                      <w:rFonts w:cs="Miriam" w:hint="cs"/>
                      <w:sz w:val="18"/>
                      <w:szCs w:val="18"/>
                      <w:rtl/>
                    </w:rPr>
                    <w:t>(תיקון מס' 29) תשע"ד-2014</w:t>
                  </w:r>
                </w:p>
              </w:txbxContent>
            </v:textbox>
          </v:shape>
        </w:pict>
      </w:r>
      <w:r w:rsidRPr="000C0556">
        <w:rPr>
          <w:rStyle w:val="default"/>
          <w:rFonts w:cs="FrankRuehl" w:hint="cs"/>
          <w:rtl/>
        </w:rPr>
        <w:tab/>
        <w:t>(ב)</w:t>
      </w:r>
      <w:r w:rsidRPr="000C0556">
        <w:rPr>
          <w:rStyle w:val="default"/>
          <w:rFonts w:cs="FrankRuehl" w:hint="cs"/>
          <w:rtl/>
        </w:rPr>
        <w:tab/>
        <w:t>תקנות לפי סעיף קטן (א)(2) לעניין היוון לכל חיי הזכאי, טעונות אישור של ועדת העבודה הרווחה והבריאות של הכנסת.</w:t>
      </w:r>
    </w:p>
    <w:p w14:paraId="50B831F7" w14:textId="77777777" w:rsidR="00FC6FC4" w:rsidRPr="00917FC5" w:rsidRDefault="00FC6FC4" w:rsidP="00CD44F9">
      <w:pPr>
        <w:pStyle w:val="P00"/>
        <w:spacing w:before="0"/>
        <w:ind w:left="1021" w:right="1134"/>
        <w:rPr>
          <w:rStyle w:val="default"/>
          <w:rFonts w:cs="FrankRuehl" w:hint="cs"/>
          <w:vanish/>
          <w:color w:val="FF0000"/>
          <w:sz w:val="20"/>
          <w:szCs w:val="20"/>
          <w:shd w:val="clear" w:color="auto" w:fill="FFFF99"/>
          <w:rtl/>
        </w:rPr>
      </w:pPr>
      <w:bookmarkStart w:id="189" w:name="Rov207"/>
      <w:r w:rsidRPr="00917FC5">
        <w:rPr>
          <w:rStyle w:val="default"/>
          <w:rFonts w:cs="FrankRuehl" w:hint="cs"/>
          <w:vanish/>
          <w:color w:val="FF0000"/>
          <w:sz w:val="20"/>
          <w:szCs w:val="20"/>
          <w:shd w:val="clear" w:color="auto" w:fill="FFFF99"/>
          <w:rtl/>
        </w:rPr>
        <w:t>מיום 1.6.2012</w:t>
      </w:r>
    </w:p>
    <w:p w14:paraId="4561BE80" w14:textId="77777777" w:rsidR="00FC6FC4" w:rsidRPr="00917FC5" w:rsidRDefault="00FC6FC4" w:rsidP="00CD44F9">
      <w:pPr>
        <w:pStyle w:val="P00"/>
        <w:spacing w:before="0"/>
        <w:ind w:left="1021" w:right="1134"/>
        <w:rPr>
          <w:rStyle w:val="default"/>
          <w:rFonts w:cs="FrankRuehl" w:hint="cs"/>
          <w:vanish/>
          <w:sz w:val="20"/>
          <w:szCs w:val="20"/>
          <w:shd w:val="clear" w:color="auto" w:fill="FFFF99"/>
          <w:rtl/>
        </w:rPr>
      </w:pPr>
      <w:r w:rsidRPr="00917FC5">
        <w:rPr>
          <w:rStyle w:val="default"/>
          <w:rFonts w:cs="FrankRuehl" w:hint="cs"/>
          <w:b/>
          <w:bCs/>
          <w:vanish/>
          <w:sz w:val="20"/>
          <w:szCs w:val="20"/>
          <w:shd w:val="clear" w:color="auto" w:fill="FFFF99"/>
          <w:rtl/>
        </w:rPr>
        <w:t>תיקון מס' 27</w:t>
      </w:r>
    </w:p>
    <w:p w14:paraId="51D6124F" w14:textId="77777777" w:rsidR="00FC6FC4" w:rsidRPr="00917FC5" w:rsidRDefault="00FC6FC4" w:rsidP="00CD44F9">
      <w:pPr>
        <w:pStyle w:val="P00"/>
        <w:spacing w:before="0"/>
        <w:ind w:left="1021" w:right="1134"/>
        <w:rPr>
          <w:rStyle w:val="default"/>
          <w:rFonts w:cs="FrankRuehl" w:hint="cs"/>
          <w:vanish/>
          <w:sz w:val="20"/>
          <w:szCs w:val="20"/>
          <w:shd w:val="clear" w:color="auto" w:fill="FFFF99"/>
          <w:rtl/>
        </w:rPr>
      </w:pPr>
      <w:hyperlink r:id="rId297" w:history="1">
        <w:r w:rsidRPr="00917FC5">
          <w:rPr>
            <w:rStyle w:val="Hyperlink"/>
            <w:rFonts w:cs="FrankRuehl" w:hint="cs"/>
            <w:vanish/>
            <w:szCs w:val="20"/>
            <w:shd w:val="clear" w:color="auto" w:fill="FFFF99"/>
            <w:rtl/>
          </w:rPr>
          <w:t>ס"ח תשע"ב מס' 2365</w:t>
        </w:r>
      </w:hyperlink>
      <w:r w:rsidRPr="00917FC5">
        <w:rPr>
          <w:rStyle w:val="default"/>
          <w:rFonts w:cs="FrankRuehl" w:hint="cs"/>
          <w:vanish/>
          <w:sz w:val="20"/>
          <w:szCs w:val="20"/>
          <w:shd w:val="clear" w:color="auto" w:fill="FFFF99"/>
          <w:rtl/>
        </w:rPr>
        <w:t xml:space="preserve"> מיום 27.6.2012 עמ' 470 (</w:t>
      </w:r>
      <w:hyperlink r:id="rId298" w:history="1">
        <w:r w:rsidRPr="00917FC5">
          <w:rPr>
            <w:rStyle w:val="Hyperlink"/>
            <w:rFonts w:cs="FrankRuehl" w:hint="cs"/>
            <w:vanish/>
            <w:szCs w:val="20"/>
            <w:shd w:val="clear" w:color="auto" w:fill="FFFF99"/>
            <w:rtl/>
          </w:rPr>
          <w:t>ה"ח 683</w:t>
        </w:r>
      </w:hyperlink>
      <w:r w:rsidRPr="00917FC5">
        <w:rPr>
          <w:rStyle w:val="default"/>
          <w:rFonts w:cs="FrankRuehl" w:hint="cs"/>
          <w:vanish/>
          <w:sz w:val="20"/>
          <w:szCs w:val="20"/>
          <w:shd w:val="clear" w:color="auto" w:fill="FFFF99"/>
          <w:rtl/>
        </w:rPr>
        <w:t>)</w:t>
      </w:r>
    </w:p>
    <w:p w14:paraId="1C894A6D" w14:textId="77777777" w:rsidR="00FC6FC4" w:rsidRPr="00917FC5" w:rsidRDefault="00FC6FC4" w:rsidP="00CD44F9">
      <w:pPr>
        <w:pStyle w:val="P22"/>
        <w:ind w:left="1021" w:right="1134"/>
        <w:rPr>
          <w:rStyle w:val="default"/>
          <w:rFonts w:cs="FrankRuehl" w:hint="cs"/>
          <w:vanish/>
          <w:sz w:val="22"/>
          <w:szCs w:val="22"/>
          <w:shd w:val="clear" w:color="auto" w:fill="FFFF99"/>
          <w:rtl/>
        </w:rPr>
      </w:pPr>
      <w:r w:rsidRPr="00917FC5">
        <w:rPr>
          <w:rStyle w:val="default"/>
          <w:rFonts w:cs="FrankRuehl"/>
          <w:vanish/>
          <w:sz w:val="22"/>
          <w:szCs w:val="22"/>
          <w:shd w:val="clear" w:color="auto" w:fill="FFFF99"/>
          <w:rtl/>
        </w:rPr>
        <w:t>(2)</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ה</w:t>
      </w:r>
      <w:r w:rsidRPr="00917FC5">
        <w:rPr>
          <w:rStyle w:val="default"/>
          <w:rFonts w:cs="FrankRuehl"/>
          <w:vanish/>
          <w:sz w:val="22"/>
          <w:szCs w:val="22"/>
          <w:shd w:val="clear" w:color="auto" w:fill="FFFF99"/>
          <w:rtl/>
        </w:rPr>
        <w:t>ת</w:t>
      </w:r>
      <w:r w:rsidRPr="00917FC5">
        <w:rPr>
          <w:rStyle w:val="default"/>
          <w:rFonts w:cs="FrankRuehl" w:hint="cs"/>
          <w:vanish/>
          <w:sz w:val="22"/>
          <w:szCs w:val="22"/>
          <w:shd w:val="clear" w:color="auto" w:fill="FFFF99"/>
          <w:rtl/>
        </w:rPr>
        <w:t>נאים והשיטה שבהם יהיה מותר היוונה של כל קיצבה לרבות היוון קיצבה שאינה משתלמת עדיין למי שזכאי לה מכוח סעיף 54(ב), ובלבד שלא יותר היוון למעלה מע</w:t>
      </w:r>
      <w:r w:rsidRPr="00917FC5">
        <w:rPr>
          <w:rStyle w:val="default"/>
          <w:rFonts w:cs="FrankRuehl"/>
          <w:vanish/>
          <w:sz w:val="22"/>
          <w:szCs w:val="22"/>
          <w:shd w:val="clear" w:color="auto" w:fill="FFFF99"/>
          <w:rtl/>
        </w:rPr>
        <w:t>ש</w:t>
      </w:r>
      <w:r w:rsidRPr="00917FC5">
        <w:rPr>
          <w:rStyle w:val="default"/>
          <w:rFonts w:cs="FrankRuehl" w:hint="cs"/>
          <w:vanish/>
          <w:sz w:val="22"/>
          <w:szCs w:val="22"/>
          <w:shd w:val="clear" w:color="auto" w:fill="FFFF99"/>
          <w:rtl/>
        </w:rPr>
        <w:t>רים וחמישה אחוזים ממנה ושהיוון של קיצבת</w:t>
      </w:r>
      <w:r w:rsidRPr="00917FC5">
        <w:rPr>
          <w:rStyle w:val="default"/>
          <w:rFonts w:cs="FrankRuehl"/>
          <w:vanish/>
          <w:sz w:val="22"/>
          <w:szCs w:val="22"/>
          <w:shd w:val="clear" w:color="auto" w:fill="FFFF99"/>
          <w:rtl/>
        </w:rPr>
        <w:t xml:space="preserve"> פ</w:t>
      </w:r>
      <w:r w:rsidRPr="00917FC5">
        <w:rPr>
          <w:rStyle w:val="default"/>
          <w:rFonts w:cs="FrankRuehl" w:hint="cs"/>
          <w:vanish/>
          <w:sz w:val="22"/>
          <w:szCs w:val="22"/>
          <w:shd w:val="clear" w:color="auto" w:fill="FFFF99"/>
          <w:rtl/>
        </w:rPr>
        <w:t>רישה לא יביא בחישוב קיצבת שאיריו של הזכאי לפי סעיף 25 לידי הפ</w:t>
      </w:r>
      <w:r w:rsidRPr="00917FC5">
        <w:rPr>
          <w:rStyle w:val="default"/>
          <w:rFonts w:cs="FrankRuehl"/>
          <w:vanish/>
          <w:sz w:val="22"/>
          <w:szCs w:val="22"/>
          <w:shd w:val="clear" w:color="auto" w:fill="FFFF99"/>
          <w:rtl/>
        </w:rPr>
        <w:t>ח</w:t>
      </w:r>
      <w:r w:rsidRPr="00917FC5">
        <w:rPr>
          <w:rStyle w:val="default"/>
          <w:rFonts w:cs="FrankRuehl" w:hint="cs"/>
          <w:vanish/>
          <w:sz w:val="22"/>
          <w:szCs w:val="22"/>
          <w:shd w:val="clear" w:color="auto" w:fill="FFFF99"/>
          <w:rtl/>
        </w:rPr>
        <w:t>ת</w:t>
      </w:r>
      <w:r w:rsidRPr="00917FC5">
        <w:rPr>
          <w:rStyle w:val="default"/>
          <w:rFonts w:cs="FrankRuehl"/>
          <w:vanish/>
          <w:sz w:val="22"/>
          <w:szCs w:val="22"/>
          <w:shd w:val="clear" w:color="auto" w:fill="FFFF99"/>
          <w:rtl/>
        </w:rPr>
        <w:t>ת</w:t>
      </w:r>
      <w:r w:rsidRPr="00917FC5">
        <w:rPr>
          <w:rStyle w:val="default"/>
          <w:rFonts w:cs="FrankRuehl" w:hint="cs"/>
          <w:vanish/>
          <w:sz w:val="22"/>
          <w:szCs w:val="22"/>
          <w:shd w:val="clear" w:color="auto" w:fill="FFFF99"/>
          <w:rtl/>
        </w:rPr>
        <w:t xml:space="preserve"> קיצבת השאירים;</w:t>
      </w:r>
      <w:r w:rsidR="00CD44F9" w:rsidRPr="00917FC5">
        <w:rPr>
          <w:rStyle w:val="default"/>
          <w:rFonts w:cs="FrankRuehl" w:hint="cs"/>
          <w:vanish/>
          <w:sz w:val="22"/>
          <w:szCs w:val="22"/>
          <w:shd w:val="clear" w:color="auto" w:fill="FFFF99"/>
          <w:rtl/>
        </w:rPr>
        <w:t xml:space="preserve"> </w:t>
      </w:r>
      <w:r w:rsidR="00CD44F9" w:rsidRPr="00917FC5">
        <w:rPr>
          <w:rStyle w:val="default"/>
          <w:rFonts w:cs="FrankRuehl" w:hint="cs"/>
          <w:vanish/>
          <w:sz w:val="22"/>
          <w:szCs w:val="22"/>
          <w:u w:val="single"/>
          <w:shd w:val="clear" w:color="auto" w:fill="FFFF99"/>
          <w:rtl/>
        </w:rPr>
        <w:t>תקנות לפי פסקה זו לעניין היוון לכל חיי הזכאי, טעונות אישור של ועדת העבודה הרווחה והבריאות של הכנסת;</w:t>
      </w:r>
    </w:p>
    <w:p w14:paraId="59F8F663" w14:textId="77777777" w:rsidR="00A359BA" w:rsidRPr="00917FC5" w:rsidRDefault="00A359BA" w:rsidP="00A359BA">
      <w:pPr>
        <w:pStyle w:val="P00"/>
        <w:spacing w:before="0"/>
        <w:ind w:left="0" w:right="1134"/>
        <w:rPr>
          <w:rStyle w:val="default"/>
          <w:rFonts w:cs="FrankRuehl" w:hint="cs"/>
          <w:vanish/>
          <w:sz w:val="20"/>
          <w:szCs w:val="20"/>
          <w:shd w:val="clear" w:color="auto" w:fill="FFFF99"/>
          <w:rtl/>
        </w:rPr>
      </w:pPr>
    </w:p>
    <w:p w14:paraId="3F11160C" w14:textId="77777777" w:rsidR="00A359BA" w:rsidRPr="00917FC5" w:rsidRDefault="00A359BA" w:rsidP="00A359BA">
      <w:pPr>
        <w:pStyle w:val="P00"/>
        <w:spacing w:before="0"/>
        <w:ind w:left="0" w:right="1134"/>
        <w:rPr>
          <w:rFonts w:cs="FrankRuehl" w:hint="cs"/>
          <w:vanish/>
          <w:color w:val="FF0000"/>
          <w:szCs w:val="20"/>
          <w:shd w:val="clear" w:color="auto" w:fill="FFFF99"/>
          <w:rtl/>
        </w:rPr>
      </w:pPr>
      <w:r w:rsidRPr="00917FC5">
        <w:rPr>
          <w:rFonts w:cs="FrankRuehl" w:hint="cs"/>
          <w:vanish/>
          <w:color w:val="FF0000"/>
          <w:szCs w:val="20"/>
          <w:shd w:val="clear" w:color="auto" w:fill="FFFF99"/>
          <w:rtl/>
        </w:rPr>
        <w:t>מיום 6.2.2015</w:t>
      </w:r>
    </w:p>
    <w:p w14:paraId="0D879B49" w14:textId="77777777" w:rsidR="00A359BA" w:rsidRPr="00917FC5" w:rsidRDefault="00A359BA" w:rsidP="00A359BA">
      <w:pPr>
        <w:pStyle w:val="P00"/>
        <w:spacing w:before="0"/>
        <w:ind w:left="0" w:right="1134"/>
        <w:rPr>
          <w:rFonts w:cs="FrankRuehl" w:hint="cs"/>
          <w:vanish/>
          <w:szCs w:val="20"/>
          <w:shd w:val="clear" w:color="auto" w:fill="FFFF99"/>
          <w:rtl/>
        </w:rPr>
      </w:pPr>
      <w:r w:rsidRPr="00917FC5">
        <w:rPr>
          <w:rFonts w:cs="FrankRuehl" w:hint="cs"/>
          <w:b/>
          <w:bCs/>
          <w:vanish/>
          <w:szCs w:val="20"/>
          <w:shd w:val="clear" w:color="auto" w:fill="FFFF99"/>
          <w:rtl/>
        </w:rPr>
        <w:t>תיקון מס' 29</w:t>
      </w:r>
    </w:p>
    <w:p w14:paraId="265CF997" w14:textId="77777777" w:rsidR="00A359BA" w:rsidRPr="00917FC5" w:rsidRDefault="00A359BA" w:rsidP="00A359BA">
      <w:pPr>
        <w:pStyle w:val="P00"/>
        <w:spacing w:before="0"/>
        <w:ind w:left="0" w:right="1134"/>
        <w:rPr>
          <w:rFonts w:cs="FrankRuehl" w:hint="cs"/>
          <w:vanish/>
          <w:szCs w:val="20"/>
          <w:shd w:val="clear" w:color="auto" w:fill="FFFF99"/>
          <w:rtl/>
        </w:rPr>
      </w:pPr>
      <w:hyperlink r:id="rId299" w:history="1">
        <w:r w:rsidRPr="00917FC5">
          <w:rPr>
            <w:rStyle w:val="Hyperlink"/>
            <w:rFonts w:cs="FrankRuehl" w:hint="cs"/>
            <w:vanish/>
            <w:szCs w:val="20"/>
            <w:shd w:val="clear" w:color="auto" w:fill="FFFF99"/>
            <w:rtl/>
          </w:rPr>
          <w:t>ס"ח תשע"ד מס' 2466</w:t>
        </w:r>
      </w:hyperlink>
      <w:r w:rsidRPr="00917FC5">
        <w:rPr>
          <w:rFonts w:cs="FrankRuehl" w:hint="cs"/>
          <w:vanish/>
          <w:szCs w:val="20"/>
          <w:shd w:val="clear" w:color="auto" w:fill="FFFF99"/>
          <w:rtl/>
        </w:rPr>
        <w:t xml:space="preserve"> מיום 6.8.2014 עמ' 723 (</w:t>
      </w:r>
      <w:hyperlink r:id="rId300" w:history="1">
        <w:r w:rsidRPr="00917FC5">
          <w:rPr>
            <w:rStyle w:val="Hyperlink"/>
            <w:rFonts w:cs="FrankRuehl" w:hint="cs"/>
            <w:vanish/>
            <w:szCs w:val="20"/>
            <w:shd w:val="clear" w:color="auto" w:fill="FFFF99"/>
            <w:rtl/>
          </w:rPr>
          <w:t>ה"ח 635</w:t>
        </w:r>
      </w:hyperlink>
      <w:r w:rsidRPr="00917FC5">
        <w:rPr>
          <w:rFonts w:cs="FrankRuehl" w:hint="cs"/>
          <w:vanish/>
          <w:szCs w:val="20"/>
          <w:shd w:val="clear" w:color="auto" w:fill="FFFF99"/>
          <w:rtl/>
        </w:rPr>
        <w:t>)</w:t>
      </w:r>
    </w:p>
    <w:p w14:paraId="57DFE6ED" w14:textId="77777777" w:rsidR="00A359BA" w:rsidRPr="00917FC5" w:rsidRDefault="00A359BA" w:rsidP="00A359BA">
      <w:pPr>
        <w:pStyle w:val="P00"/>
        <w:ind w:left="0" w:right="1134"/>
        <w:rPr>
          <w:rStyle w:val="default"/>
          <w:rFonts w:cs="FrankRuehl"/>
          <w:vanish/>
          <w:sz w:val="22"/>
          <w:szCs w:val="22"/>
          <w:shd w:val="clear" w:color="auto" w:fill="FFFF99"/>
          <w:rtl/>
        </w:rPr>
      </w:pPr>
      <w:r w:rsidRPr="00917FC5">
        <w:rPr>
          <w:rStyle w:val="default"/>
          <w:rFonts w:cs="FrankRuehl"/>
          <w:vanish/>
          <w:sz w:val="22"/>
          <w:szCs w:val="22"/>
          <w:shd w:val="clear" w:color="auto" w:fill="FFFF99"/>
          <w:rtl/>
        </w:rPr>
        <w:t>69.</w:t>
      </w:r>
      <w:r w:rsidRPr="00917FC5">
        <w:rPr>
          <w:rStyle w:val="default"/>
          <w:rFonts w:cs="FrankRuehl"/>
          <w:vanish/>
          <w:sz w:val="22"/>
          <w:szCs w:val="22"/>
          <w:shd w:val="clear" w:color="auto" w:fill="FFFF99"/>
          <w:rtl/>
        </w:rPr>
        <w:tab/>
      </w:r>
      <w:r w:rsidRPr="00917FC5">
        <w:rPr>
          <w:rStyle w:val="default"/>
          <w:rFonts w:cs="FrankRuehl" w:hint="cs"/>
          <w:vanish/>
          <w:sz w:val="22"/>
          <w:szCs w:val="22"/>
          <w:u w:val="single"/>
          <w:shd w:val="clear" w:color="auto" w:fill="FFFF99"/>
          <w:rtl/>
        </w:rPr>
        <w:t>(א)</w:t>
      </w:r>
      <w:r w:rsidRPr="00917FC5">
        <w:rPr>
          <w:rStyle w:val="default"/>
          <w:rFonts w:cs="FrankRuehl" w:hint="cs"/>
          <w:vanish/>
          <w:sz w:val="22"/>
          <w:szCs w:val="22"/>
          <w:shd w:val="clear" w:color="auto" w:fill="FFFF99"/>
          <w:rtl/>
        </w:rPr>
        <w:tab/>
      </w:r>
      <w:r w:rsidRPr="00917FC5">
        <w:rPr>
          <w:rStyle w:val="default"/>
          <w:rFonts w:cs="FrankRuehl"/>
          <w:vanish/>
          <w:sz w:val="22"/>
          <w:szCs w:val="22"/>
          <w:shd w:val="clear" w:color="auto" w:fill="FFFF99"/>
          <w:rtl/>
        </w:rPr>
        <w:t>ש</w:t>
      </w:r>
      <w:r w:rsidRPr="00917FC5">
        <w:rPr>
          <w:rStyle w:val="default"/>
          <w:rFonts w:cs="FrankRuehl" w:hint="cs"/>
          <w:vanish/>
          <w:sz w:val="22"/>
          <w:szCs w:val="22"/>
          <w:shd w:val="clear" w:color="auto" w:fill="FFFF99"/>
          <w:rtl/>
        </w:rPr>
        <w:t>ר</w:t>
      </w:r>
      <w:r w:rsidRPr="00917FC5">
        <w:rPr>
          <w:rStyle w:val="default"/>
          <w:rFonts w:cs="FrankRuehl"/>
          <w:vanish/>
          <w:sz w:val="22"/>
          <w:szCs w:val="22"/>
          <w:shd w:val="clear" w:color="auto" w:fill="FFFF99"/>
          <w:rtl/>
        </w:rPr>
        <w:t xml:space="preserve"> </w:t>
      </w:r>
      <w:r w:rsidRPr="00917FC5">
        <w:rPr>
          <w:rStyle w:val="default"/>
          <w:rFonts w:cs="FrankRuehl" w:hint="cs"/>
          <w:vanish/>
          <w:sz w:val="22"/>
          <w:szCs w:val="22"/>
          <w:shd w:val="clear" w:color="auto" w:fill="FFFF99"/>
          <w:rtl/>
        </w:rPr>
        <w:t>הבטחון ממונה על ביצועו של חוק זה, והוא רשאי להתקין תקנות בכל ענין הנוגע לב</w:t>
      </w:r>
      <w:r w:rsidRPr="00917FC5">
        <w:rPr>
          <w:rStyle w:val="default"/>
          <w:rFonts w:cs="FrankRuehl"/>
          <w:vanish/>
          <w:sz w:val="22"/>
          <w:szCs w:val="22"/>
          <w:shd w:val="clear" w:color="auto" w:fill="FFFF99"/>
          <w:rtl/>
        </w:rPr>
        <w:t>יצ</w:t>
      </w:r>
      <w:r w:rsidRPr="00917FC5">
        <w:rPr>
          <w:rStyle w:val="default"/>
          <w:rFonts w:cs="FrankRuehl" w:hint="cs"/>
          <w:vanish/>
          <w:sz w:val="22"/>
          <w:szCs w:val="22"/>
          <w:shd w:val="clear" w:color="auto" w:fill="FFFF99"/>
          <w:rtl/>
        </w:rPr>
        <w:t>ועו ובכלל זה:</w:t>
      </w:r>
    </w:p>
    <w:p w14:paraId="43AB0078" w14:textId="77777777" w:rsidR="00A359BA" w:rsidRPr="00917FC5" w:rsidRDefault="00A359BA" w:rsidP="00A359BA">
      <w:pPr>
        <w:pStyle w:val="P22"/>
        <w:spacing w:before="0"/>
        <w:ind w:left="1021" w:right="1134"/>
        <w:rPr>
          <w:rStyle w:val="default"/>
          <w:rFonts w:cs="FrankRuehl"/>
          <w:vanish/>
          <w:sz w:val="22"/>
          <w:szCs w:val="22"/>
          <w:shd w:val="clear" w:color="auto" w:fill="FFFF99"/>
          <w:rtl/>
        </w:rPr>
      </w:pPr>
      <w:r w:rsidRPr="00917FC5">
        <w:rPr>
          <w:rStyle w:val="default"/>
          <w:rFonts w:cs="FrankRuehl"/>
          <w:vanish/>
          <w:sz w:val="22"/>
          <w:szCs w:val="22"/>
          <w:shd w:val="clear" w:color="auto" w:fill="FFFF99"/>
          <w:rtl/>
        </w:rPr>
        <w:t>(1)</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ש</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טת ההיוון של קיצבאות כשזה דרוש לצורך סעיף</w:t>
      </w:r>
      <w:r w:rsidRPr="00917FC5">
        <w:rPr>
          <w:rStyle w:val="default"/>
          <w:rFonts w:cs="FrankRuehl"/>
          <w:vanish/>
          <w:sz w:val="22"/>
          <w:szCs w:val="22"/>
          <w:shd w:val="clear" w:color="auto" w:fill="FFFF99"/>
          <w:rtl/>
        </w:rPr>
        <w:t xml:space="preserve"> 64;</w:t>
      </w:r>
    </w:p>
    <w:p w14:paraId="123DC46D" w14:textId="77777777" w:rsidR="00A359BA" w:rsidRPr="00917FC5" w:rsidRDefault="00A359BA" w:rsidP="00A359BA">
      <w:pPr>
        <w:pStyle w:val="P22"/>
        <w:spacing w:before="0"/>
        <w:ind w:left="1021" w:right="1134"/>
        <w:rPr>
          <w:rStyle w:val="default"/>
          <w:rFonts w:cs="FrankRuehl" w:hint="cs"/>
          <w:vanish/>
          <w:sz w:val="22"/>
          <w:szCs w:val="22"/>
          <w:u w:val="single"/>
          <w:shd w:val="clear" w:color="auto" w:fill="FFFF99"/>
          <w:rtl/>
        </w:rPr>
      </w:pPr>
      <w:r w:rsidRPr="00917FC5">
        <w:rPr>
          <w:rStyle w:val="default"/>
          <w:rFonts w:cs="FrankRuehl"/>
          <w:vanish/>
          <w:sz w:val="22"/>
          <w:szCs w:val="22"/>
          <w:shd w:val="clear" w:color="auto" w:fill="FFFF99"/>
          <w:rtl/>
        </w:rPr>
        <w:t>(2)</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ה</w:t>
      </w:r>
      <w:r w:rsidRPr="00917FC5">
        <w:rPr>
          <w:rStyle w:val="default"/>
          <w:rFonts w:cs="FrankRuehl"/>
          <w:vanish/>
          <w:sz w:val="22"/>
          <w:szCs w:val="22"/>
          <w:shd w:val="clear" w:color="auto" w:fill="FFFF99"/>
          <w:rtl/>
        </w:rPr>
        <w:t>ת</w:t>
      </w:r>
      <w:r w:rsidRPr="00917FC5">
        <w:rPr>
          <w:rStyle w:val="default"/>
          <w:rFonts w:cs="FrankRuehl" w:hint="cs"/>
          <w:vanish/>
          <w:sz w:val="22"/>
          <w:szCs w:val="22"/>
          <w:shd w:val="clear" w:color="auto" w:fill="FFFF99"/>
          <w:rtl/>
        </w:rPr>
        <w:t xml:space="preserve">נאים והשיטה שבהם יהיה מותר היוונה של כל קיצבה לרבות היוון קיצבה שאינה משתלמת עדיין למי שזכאי לה מכוח סעיף 54(ב), </w:t>
      </w:r>
      <w:r w:rsidRPr="00917FC5">
        <w:rPr>
          <w:rStyle w:val="default"/>
          <w:rFonts w:cs="FrankRuehl" w:hint="cs"/>
          <w:strike/>
          <w:vanish/>
          <w:sz w:val="22"/>
          <w:szCs w:val="22"/>
          <w:shd w:val="clear" w:color="auto" w:fill="FFFF99"/>
          <w:rtl/>
        </w:rPr>
        <w:t>ובלבד שלא יותר היוון למעלה מע</w:t>
      </w:r>
      <w:r w:rsidRPr="00917FC5">
        <w:rPr>
          <w:rStyle w:val="default"/>
          <w:rFonts w:cs="FrankRuehl"/>
          <w:strike/>
          <w:vanish/>
          <w:sz w:val="22"/>
          <w:szCs w:val="22"/>
          <w:shd w:val="clear" w:color="auto" w:fill="FFFF99"/>
          <w:rtl/>
        </w:rPr>
        <w:t>ש</w:t>
      </w:r>
      <w:r w:rsidRPr="00917FC5">
        <w:rPr>
          <w:rStyle w:val="default"/>
          <w:rFonts w:cs="FrankRuehl" w:hint="cs"/>
          <w:strike/>
          <w:vanish/>
          <w:sz w:val="22"/>
          <w:szCs w:val="22"/>
          <w:shd w:val="clear" w:color="auto" w:fill="FFFF99"/>
          <w:rtl/>
        </w:rPr>
        <w:t>רים וחמישה אחוזים ממנה ושהיוון של קיצבת</w:t>
      </w:r>
      <w:r w:rsidRPr="00917FC5">
        <w:rPr>
          <w:rStyle w:val="default"/>
          <w:rFonts w:cs="FrankRuehl"/>
          <w:strike/>
          <w:vanish/>
          <w:sz w:val="22"/>
          <w:szCs w:val="22"/>
          <w:shd w:val="clear" w:color="auto" w:fill="FFFF99"/>
          <w:rtl/>
        </w:rPr>
        <w:t xml:space="preserve"> פ</w:t>
      </w:r>
      <w:r w:rsidRPr="00917FC5">
        <w:rPr>
          <w:rStyle w:val="default"/>
          <w:rFonts w:cs="FrankRuehl" w:hint="cs"/>
          <w:strike/>
          <w:vanish/>
          <w:sz w:val="22"/>
          <w:szCs w:val="22"/>
          <w:shd w:val="clear" w:color="auto" w:fill="FFFF99"/>
          <w:rtl/>
        </w:rPr>
        <w:t>רישה לא יביא בחישוב קיצבת שאיריו של הזכאי לפי סעיף 25 לידי הפ</w:t>
      </w:r>
      <w:r w:rsidRPr="00917FC5">
        <w:rPr>
          <w:rStyle w:val="default"/>
          <w:rFonts w:cs="FrankRuehl"/>
          <w:strike/>
          <w:vanish/>
          <w:sz w:val="22"/>
          <w:szCs w:val="22"/>
          <w:shd w:val="clear" w:color="auto" w:fill="FFFF99"/>
          <w:rtl/>
        </w:rPr>
        <w:t>ח</w:t>
      </w:r>
      <w:r w:rsidRPr="00917FC5">
        <w:rPr>
          <w:rStyle w:val="default"/>
          <w:rFonts w:cs="FrankRuehl" w:hint="cs"/>
          <w:strike/>
          <w:vanish/>
          <w:sz w:val="22"/>
          <w:szCs w:val="22"/>
          <w:shd w:val="clear" w:color="auto" w:fill="FFFF99"/>
          <w:rtl/>
        </w:rPr>
        <w:t>ת</w:t>
      </w:r>
      <w:r w:rsidRPr="00917FC5">
        <w:rPr>
          <w:rStyle w:val="default"/>
          <w:rFonts w:cs="FrankRuehl"/>
          <w:strike/>
          <w:vanish/>
          <w:sz w:val="22"/>
          <w:szCs w:val="22"/>
          <w:shd w:val="clear" w:color="auto" w:fill="FFFF99"/>
          <w:rtl/>
        </w:rPr>
        <w:t>ת</w:t>
      </w:r>
      <w:r w:rsidRPr="00917FC5">
        <w:rPr>
          <w:rStyle w:val="default"/>
          <w:rFonts w:cs="FrankRuehl" w:hint="cs"/>
          <w:strike/>
          <w:vanish/>
          <w:sz w:val="22"/>
          <w:szCs w:val="22"/>
          <w:shd w:val="clear" w:color="auto" w:fill="FFFF99"/>
          <w:rtl/>
        </w:rPr>
        <w:t xml:space="preserve"> קיצבת השאירים; תקנות לפי פסקה זו לעניין היוון לכל חיי הזכאי, טעונות אישור של ועדת העבודה הרווחה והבריאות של הכנסת;</w:t>
      </w:r>
      <w:r w:rsidRPr="00917FC5">
        <w:rPr>
          <w:rStyle w:val="default"/>
          <w:rFonts w:cs="FrankRuehl" w:hint="cs"/>
          <w:vanish/>
          <w:sz w:val="22"/>
          <w:szCs w:val="22"/>
          <w:shd w:val="clear" w:color="auto" w:fill="FFFF99"/>
          <w:rtl/>
        </w:rPr>
        <w:t xml:space="preserve"> </w:t>
      </w:r>
      <w:r w:rsidRPr="00917FC5">
        <w:rPr>
          <w:rStyle w:val="default"/>
          <w:rFonts w:cs="FrankRuehl" w:hint="cs"/>
          <w:vanish/>
          <w:sz w:val="22"/>
          <w:szCs w:val="22"/>
          <w:u w:val="single"/>
          <w:shd w:val="clear" w:color="auto" w:fill="FFFF99"/>
          <w:rtl/>
        </w:rPr>
        <w:t xml:space="preserve">ובלבד </w:t>
      </w:r>
      <w:r w:rsidRPr="00917FC5">
        <w:rPr>
          <w:rStyle w:val="default"/>
          <w:rFonts w:cs="FrankRuehl"/>
          <w:vanish/>
          <w:sz w:val="22"/>
          <w:szCs w:val="22"/>
          <w:u w:val="single"/>
          <w:shd w:val="clear" w:color="auto" w:fill="FFFF99"/>
          <w:rtl/>
        </w:rPr>
        <w:t>–</w:t>
      </w:r>
    </w:p>
    <w:p w14:paraId="66A5525A" w14:textId="77777777" w:rsidR="00A359BA" w:rsidRPr="00917FC5" w:rsidRDefault="00A359BA" w:rsidP="00A359BA">
      <w:pPr>
        <w:pStyle w:val="P22"/>
        <w:spacing w:before="0"/>
        <w:ind w:left="1474" w:right="1134"/>
        <w:rPr>
          <w:rStyle w:val="default"/>
          <w:rFonts w:cs="FrankRuehl" w:hint="cs"/>
          <w:vanish/>
          <w:sz w:val="22"/>
          <w:szCs w:val="22"/>
          <w:u w:val="single"/>
          <w:shd w:val="clear" w:color="auto" w:fill="FFFF99"/>
          <w:rtl/>
        </w:rPr>
      </w:pPr>
      <w:r w:rsidRPr="00917FC5">
        <w:rPr>
          <w:rStyle w:val="default"/>
          <w:rFonts w:cs="FrankRuehl" w:hint="cs"/>
          <w:vanish/>
          <w:sz w:val="22"/>
          <w:szCs w:val="22"/>
          <w:u w:val="single"/>
          <w:shd w:val="clear" w:color="auto" w:fill="FFFF99"/>
          <w:rtl/>
        </w:rPr>
        <w:t>(א)</w:t>
      </w:r>
      <w:r w:rsidRPr="00917FC5">
        <w:rPr>
          <w:rStyle w:val="default"/>
          <w:rFonts w:cs="FrankRuehl" w:hint="cs"/>
          <w:vanish/>
          <w:sz w:val="22"/>
          <w:szCs w:val="22"/>
          <w:u w:val="single"/>
          <w:shd w:val="clear" w:color="auto" w:fill="FFFF99"/>
          <w:rtl/>
        </w:rPr>
        <w:tab/>
        <w:t>שלא יותר היוון של למעלה מעשרים וחמישה אחוזים ממנה;</w:t>
      </w:r>
    </w:p>
    <w:p w14:paraId="6F552ED8" w14:textId="77777777" w:rsidR="00A359BA" w:rsidRPr="00917FC5" w:rsidRDefault="00A359BA" w:rsidP="00A359BA">
      <w:pPr>
        <w:pStyle w:val="P22"/>
        <w:spacing w:before="0"/>
        <w:ind w:left="1474" w:right="1134"/>
        <w:rPr>
          <w:rStyle w:val="default"/>
          <w:rFonts w:cs="FrankRuehl" w:hint="cs"/>
          <w:vanish/>
          <w:sz w:val="22"/>
          <w:szCs w:val="22"/>
          <w:u w:val="single"/>
          <w:shd w:val="clear" w:color="auto" w:fill="FFFF99"/>
          <w:rtl/>
        </w:rPr>
      </w:pPr>
      <w:r w:rsidRPr="00917FC5">
        <w:rPr>
          <w:rStyle w:val="default"/>
          <w:rFonts w:cs="FrankRuehl" w:hint="cs"/>
          <w:vanish/>
          <w:sz w:val="22"/>
          <w:szCs w:val="22"/>
          <w:u w:val="single"/>
          <w:shd w:val="clear" w:color="auto" w:fill="FFFF99"/>
          <w:rtl/>
        </w:rPr>
        <w:t>(ב)</w:t>
      </w:r>
      <w:r w:rsidRPr="00917FC5">
        <w:rPr>
          <w:rStyle w:val="default"/>
          <w:rFonts w:cs="FrankRuehl" w:hint="cs"/>
          <w:vanish/>
          <w:sz w:val="22"/>
          <w:szCs w:val="22"/>
          <w:u w:val="single"/>
          <w:shd w:val="clear" w:color="auto" w:fill="FFFF99"/>
          <w:rtl/>
        </w:rPr>
        <w:tab/>
        <w:t>שהיוון של קצבת פרישה לא יביא בחישוב קצבת שאיריו של הזכאי לפי סעיף 25 לידי הפחתת קצבת השאירים;</w:t>
      </w:r>
    </w:p>
    <w:p w14:paraId="31F300BE" w14:textId="77777777" w:rsidR="00A359BA" w:rsidRPr="00917FC5" w:rsidRDefault="00A359BA" w:rsidP="00A359BA">
      <w:pPr>
        <w:pStyle w:val="P22"/>
        <w:spacing w:before="0"/>
        <w:ind w:left="1474" w:right="1134"/>
        <w:rPr>
          <w:rStyle w:val="default"/>
          <w:rFonts w:cs="FrankRuehl" w:hint="cs"/>
          <w:vanish/>
          <w:sz w:val="22"/>
          <w:szCs w:val="22"/>
          <w:u w:val="single"/>
          <w:shd w:val="clear" w:color="auto" w:fill="FFFF99"/>
          <w:rtl/>
        </w:rPr>
      </w:pPr>
      <w:r w:rsidRPr="00917FC5">
        <w:rPr>
          <w:rStyle w:val="default"/>
          <w:rFonts w:cs="FrankRuehl" w:hint="cs"/>
          <w:vanish/>
          <w:sz w:val="22"/>
          <w:szCs w:val="22"/>
          <w:u w:val="single"/>
          <w:shd w:val="clear" w:color="auto" w:fill="FFFF99"/>
          <w:rtl/>
        </w:rPr>
        <w:t>(ג)</w:t>
      </w:r>
      <w:r w:rsidRPr="00917FC5">
        <w:rPr>
          <w:rStyle w:val="default"/>
          <w:rFonts w:cs="FrankRuehl" w:hint="cs"/>
          <w:vanish/>
          <w:sz w:val="22"/>
          <w:szCs w:val="22"/>
          <w:u w:val="single"/>
          <w:shd w:val="clear" w:color="auto" w:fill="FFFF99"/>
          <w:rtl/>
        </w:rPr>
        <w:tab/>
        <w:t>שלא יותר היוון של שיעור מהסכום המועבר לבן הזוג לשעבר כאמור בסעיף 62א, אלא אם כן ביקש הזכאי לקצבה להוון את אותו שיעור גם מהחלק מקצבת הפרישה שנותר לו לאחר ההעברה, ובעד אותה תקופה, וניתנה לכך הסכמתו בכתב של בן הזוג לשעבר;</w:t>
      </w:r>
    </w:p>
    <w:p w14:paraId="52703EA2" w14:textId="77777777" w:rsidR="00A359BA" w:rsidRPr="00917FC5" w:rsidRDefault="00A359BA" w:rsidP="00A359BA">
      <w:pPr>
        <w:pStyle w:val="P22"/>
        <w:spacing w:before="0"/>
        <w:ind w:left="1021" w:right="1134"/>
        <w:rPr>
          <w:rStyle w:val="default"/>
          <w:rFonts w:cs="FrankRuehl"/>
          <w:vanish/>
          <w:sz w:val="22"/>
          <w:szCs w:val="22"/>
          <w:shd w:val="clear" w:color="auto" w:fill="FFFF99"/>
          <w:rtl/>
        </w:rPr>
      </w:pPr>
      <w:r w:rsidRPr="00917FC5">
        <w:rPr>
          <w:rStyle w:val="default"/>
          <w:rFonts w:cs="FrankRuehl"/>
          <w:vanish/>
          <w:sz w:val="22"/>
          <w:szCs w:val="22"/>
          <w:shd w:val="clear" w:color="auto" w:fill="FFFF99"/>
          <w:rtl/>
        </w:rPr>
        <w:t>(3)</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ה</w:t>
      </w:r>
      <w:r w:rsidRPr="00917FC5">
        <w:rPr>
          <w:rStyle w:val="default"/>
          <w:rFonts w:cs="FrankRuehl"/>
          <w:vanish/>
          <w:sz w:val="22"/>
          <w:szCs w:val="22"/>
          <w:shd w:val="clear" w:color="auto" w:fill="FFFF99"/>
          <w:rtl/>
        </w:rPr>
        <w:t>כ</w:t>
      </w:r>
      <w:r w:rsidRPr="00917FC5">
        <w:rPr>
          <w:rStyle w:val="default"/>
          <w:rFonts w:cs="FrankRuehl" w:hint="cs"/>
          <w:vanish/>
          <w:sz w:val="22"/>
          <w:szCs w:val="22"/>
          <w:shd w:val="clear" w:color="auto" w:fill="FFFF99"/>
          <w:rtl/>
        </w:rPr>
        <w:t>ללים והמבחנים לקביעת דרגת נכות בידי הועדה הרפואית;</w:t>
      </w:r>
    </w:p>
    <w:p w14:paraId="371F9CE0" w14:textId="77777777" w:rsidR="00A359BA" w:rsidRPr="00917FC5" w:rsidRDefault="00A359BA" w:rsidP="00A359BA">
      <w:pPr>
        <w:pStyle w:val="P22"/>
        <w:spacing w:before="0"/>
        <w:ind w:left="1021" w:right="1134"/>
        <w:rPr>
          <w:rStyle w:val="default"/>
          <w:rFonts w:cs="FrankRuehl"/>
          <w:vanish/>
          <w:sz w:val="22"/>
          <w:szCs w:val="22"/>
          <w:shd w:val="clear" w:color="auto" w:fill="FFFF99"/>
          <w:rtl/>
        </w:rPr>
      </w:pPr>
      <w:r w:rsidRPr="00917FC5">
        <w:rPr>
          <w:rStyle w:val="default"/>
          <w:rFonts w:cs="FrankRuehl"/>
          <w:vanish/>
          <w:sz w:val="22"/>
          <w:szCs w:val="22"/>
          <w:shd w:val="clear" w:color="auto" w:fill="FFFF99"/>
          <w:rtl/>
        </w:rPr>
        <w:t>(4)</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ד</w:t>
      </w:r>
      <w:r w:rsidRPr="00917FC5">
        <w:rPr>
          <w:rStyle w:val="default"/>
          <w:rFonts w:cs="FrankRuehl"/>
          <w:vanish/>
          <w:sz w:val="22"/>
          <w:szCs w:val="22"/>
          <w:shd w:val="clear" w:color="auto" w:fill="FFFF99"/>
          <w:rtl/>
        </w:rPr>
        <w:t>י</w:t>
      </w:r>
      <w:r w:rsidRPr="00917FC5">
        <w:rPr>
          <w:rStyle w:val="default"/>
          <w:rFonts w:cs="FrankRuehl" w:hint="cs"/>
          <w:vanish/>
          <w:sz w:val="22"/>
          <w:szCs w:val="22"/>
          <w:shd w:val="clear" w:color="auto" w:fill="FFFF99"/>
          <w:rtl/>
        </w:rPr>
        <w:t xml:space="preserve">נים וחשבונות, הצהרות ותעודות שמבקש גימלה או מקבלה חייב להגיש לשם מניעת </w:t>
      </w:r>
      <w:r w:rsidRPr="00917FC5">
        <w:rPr>
          <w:rStyle w:val="default"/>
          <w:rFonts w:cs="FrankRuehl"/>
          <w:vanish/>
          <w:sz w:val="22"/>
          <w:szCs w:val="22"/>
          <w:shd w:val="clear" w:color="auto" w:fill="FFFF99"/>
          <w:rtl/>
        </w:rPr>
        <w:t>ת</w:t>
      </w:r>
      <w:r w:rsidRPr="00917FC5">
        <w:rPr>
          <w:rStyle w:val="default"/>
          <w:rFonts w:cs="FrankRuehl" w:hint="cs"/>
          <w:vanish/>
          <w:sz w:val="22"/>
          <w:szCs w:val="22"/>
          <w:shd w:val="clear" w:color="auto" w:fill="FFFF99"/>
          <w:rtl/>
        </w:rPr>
        <w:t>שלומי יתר ותשלומי כפל;</w:t>
      </w:r>
    </w:p>
    <w:p w14:paraId="52D216EA" w14:textId="77777777" w:rsidR="00A359BA" w:rsidRPr="00917FC5" w:rsidRDefault="00A359BA" w:rsidP="00A359BA">
      <w:pPr>
        <w:pStyle w:val="P22"/>
        <w:spacing w:before="0"/>
        <w:ind w:left="1021" w:right="1134"/>
        <w:rPr>
          <w:rStyle w:val="default"/>
          <w:rFonts w:cs="FrankRuehl"/>
          <w:vanish/>
          <w:sz w:val="22"/>
          <w:szCs w:val="22"/>
          <w:shd w:val="clear" w:color="auto" w:fill="FFFF99"/>
          <w:rtl/>
        </w:rPr>
      </w:pPr>
      <w:r w:rsidRPr="00917FC5">
        <w:rPr>
          <w:rStyle w:val="default"/>
          <w:rFonts w:cs="FrankRuehl"/>
          <w:vanish/>
          <w:sz w:val="22"/>
          <w:szCs w:val="22"/>
          <w:shd w:val="clear" w:color="auto" w:fill="FFFF99"/>
          <w:rtl/>
        </w:rPr>
        <w:t>(5)</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ס</w:t>
      </w:r>
      <w:r w:rsidRPr="00917FC5">
        <w:rPr>
          <w:rStyle w:val="default"/>
          <w:rFonts w:cs="FrankRuehl"/>
          <w:vanish/>
          <w:sz w:val="22"/>
          <w:szCs w:val="22"/>
          <w:shd w:val="clear" w:color="auto" w:fill="FFFF99"/>
          <w:rtl/>
        </w:rPr>
        <w:t>ד</w:t>
      </w:r>
      <w:r w:rsidRPr="00917FC5">
        <w:rPr>
          <w:rStyle w:val="default"/>
          <w:rFonts w:cs="FrankRuehl" w:hint="cs"/>
          <w:vanish/>
          <w:sz w:val="22"/>
          <w:szCs w:val="22"/>
          <w:shd w:val="clear" w:color="auto" w:fill="FFFF99"/>
          <w:rtl/>
        </w:rPr>
        <w:t>רי הגשת בק</w:t>
      </w:r>
      <w:r w:rsidRPr="00917FC5">
        <w:rPr>
          <w:rStyle w:val="default"/>
          <w:rFonts w:cs="FrankRuehl"/>
          <w:vanish/>
          <w:sz w:val="22"/>
          <w:szCs w:val="22"/>
          <w:shd w:val="clear" w:color="auto" w:fill="FFFF99"/>
          <w:rtl/>
        </w:rPr>
        <w:t>שו</w:t>
      </w:r>
      <w:r w:rsidRPr="00917FC5">
        <w:rPr>
          <w:rStyle w:val="default"/>
          <w:rFonts w:cs="FrankRuehl" w:hint="cs"/>
          <w:vanish/>
          <w:sz w:val="22"/>
          <w:szCs w:val="22"/>
          <w:shd w:val="clear" w:color="auto" w:fill="FFFF99"/>
          <w:rtl/>
        </w:rPr>
        <w:t>ת לגימלאות;</w:t>
      </w:r>
    </w:p>
    <w:p w14:paraId="60C5EB2B" w14:textId="77777777" w:rsidR="00A359BA" w:rsidRPr="00917FC5" w:rsidRDefault="00A359BA" w:rsidP="00A359BA">
      <w:pPr>
        <w:pStyle w:val="P22"/>
        <w:spacing w:before="0"/>
        <w:ind w:left="1021" w:right="1134"/>
        <w:rPr>
          <w:rStyle w:val="default"/>
          <w:rFonts w:cs="FrankRuehl" w:hint="cs"/>
          <w:vanish/>
          <w:sz w:val="22"/>
          <w:szCs w:val="22"/>
          <w:shd w:val="clear" w:color="auto" w:fill="FFFF99"/>
          <w:rtl/>
        </w:rPr>
      </w:pPr>
      <w:r w:rsidRPr="00917FC5">
        <w:rPr>
          <w:rStyle w:val="default"/>
          <w:rFonts w:cs="FrankRuehl"/>
          <w:vanish/>
          <w:sz w:val="22"/>
          <w:szCs w:val="22"/>
          <w:shd w:val="clear" w:color="auto" w:fill="FFFF99"/>
          <w:rtl/>
        </w:rPr>
        <w:t>(6)</w:t>
      </w:r>
      <w:r w:rsidRPr="00917FC5">
        <w:rPr>
          <w:rStyle w:val="default"/>
          <w:rFonts w:cs="FrankRuehl"/>
          <w:vanish/>
          <w:sz w:val="22"/>
          <w:szCs w:val="22"/>
          <w:shd w:val="clear" w:color="auto" w:fill="FFFF99"/>
          <w:rtl/>
        </w:rPr>
        <w:tab/>
      </w:r>
      <w:r w:rsidRPr="00917FC5">
        <w:rPr>
          <w:rStyle w:val="default"/>
          <w:rFonts w:cs="FrankRuehl" w:hint="cs"/>
          <w:vanish/>
          <w:sz w:val="22"/>
          <w:szCs w:val="22"/>
          <w:shd w:val="clear" w:color="auto" w:fill="FFFF99"/>
          <w:rtl/>
        </w:rPr>
        <w:t>מ</w:t>
      </w:r>
      <w:r w:rsidRPr="00917FC5">
        <w:rPr>
          <w:rStyle w:val="default"/>
          <w:rFonts w:cs="FrankRuehl"/>
          <w:vanish/>
          <w:sz w:val="22"/>
          <w:szCs w:val="22"/>
          <w:shd w:val="clear" w:color="auto" w:fill="FFFF99"/>
          <w:rtl/>
        </w:rPr>
        <w:t>ו</w:t>
      </w:r>
      <w:r w:rsidRPr="00917FC5">
        <w:rPr>
          <w:rStyle w:val="default"/>
          <w:rFonts w:cs="FrankRuehl" w:hint="cs"/>
          <w:vanish/>
          <w:sz w:val="22"/>
          <w:szCs w:val="22"/>
          <w:shd w:val="clear" w:color="auto" w:fill="FFFF99"/>
          <w:rtl/>
        </w:rPr>
        <w:t>עדים לעשיית כל פעולה לפי חוק זה, לרבות הגשת</w:t>
      </w:r>
      <w:r w:rsidRPr="00917FC5">
        <w:rPr>
          <w:rStyle w:val="default"/>
          <w:rFonts w:cs="FrankRuehl"/>
          <w:vanish/>
          <w:sz w:val="22"/>
          <w:szCs w:val="22"/>
          <w:shd w:val="clear" w:color="auto" w:fill="FFFF99"/>
          <w:rtl/>
        </w:rPr>
        <w:t xml:space="preserve"> </w:t>
      </w:r>
      <w:r w:rsidRPr="00917FC5">
        <w:rPr>
          <w:rStyle w:val="default"/>
          <w:rFonts w:cs="FrankRuehl" w:hint="cs"/>
          <w:vanish/>
          <w:sz w:val="22"/>
          <w:szCs w:val="22"/>
          <w:shd w:val="clear" w:color="auto" w:fill="FFFF99"/>
          <w:rtl/>
        </w:rPr>
        <w:t>ב</w:t>
      </w:r>
      <w:r w:rsidRPr="00917FC5">
        <w:rPr>
          <w:rStyle w:val="default"/>
          <w:rFonts w:cs="FrankRuehl"/>
          <w:vanish/>
          <w:sz w:val="22"/>
          <w:szCs w:val="22"/>
          <w:shd w:val="clear" w:color="auto" w:fill="FFFF99"/>
          <w:rtl/>
        </w:rPr>
        <w:t>ק</w:t>
      </w:r>
      <w:r w:rsidRPr="00917FC5">
        <w:rPr>
          <w:rStyle w:val="default"/>
          <w:rFonts w:cs="FrankRuehl" w:hint="cs"/>
          <w:vanish/>
          <w:sz w:val="22"/>
          <w:szCs w:val="22"/>
          <w:shd w:val="clear" w:color="auto" w:fill="FFFF99"/>
          <w:rtl/>
        </w:rPr>
        <w:t>שות על פיו, במידה שלא נקבעו בחוק זה.</w:t>
      </w:r>
    </w:p>
    <w:p w14:paraId="23DBBA7F" w14:textId="77777777" w:rsidR="00A359BA" w:rsidRPr="002C0353" w:rsidRDefault="00A359BA" w:rsidP="002C0353">
      <w:pPr>
        <w:pStyle w:val="P00"/>
        <w:spacing w:before="0"/>
        <w:ind w:left="0" w:right="1134"/>
        <w:rPr>
          <w:rStyle w:val="default"/>
          <w:rFonts w:cs="FrankRuehl" w:hint="cs"/>
          <w:sz w:val="2"/>
          <w:szCs w:val="2"/>
          <w:rtl/>
        </w:rPr>
      </w:pPr>
      <w:r w:rsidRPr="00917FC5">
        <w:rPr>
          <w:rStyle w:val="default"/>
          <w:rFonts w:cs="FrankRuehl" w:hint="cs"/>
          <w:vanish/>
          <w:sz w:val="22"/>
          <w:szCs w:val="22"/>
          <w:shd w:val="clear" w:color="auto" w:fill="FFFF99"/>
          <w:rtl/>
        </w:rPr>
        <w:tab/>
      </w:r>
      <w:r w:rsidRPr="00917FC5">
        <w:rPr>
          <w:rStyle w:val="default"/>
          <w:rFonts w:cs="FrankRuehl" w:hint="cs"/>
          <w:vanish/>
          <w:sz w:val="22"/>
          <w:szCs w:val="22"/>
          <w:u w:val="single"/>
          <w:shd w:val="clear" w:color="auto" w:fill="FFFF99"/>
          <w:rtl/>
        </w:rPr>
        <w:t>(ב)</w:t>
      </w:r>
      <w:r w:rsidRPr="00917FC5">
        <w:rPr>
          <w:rStyle w:val="default"/>
          <w:rFonts w:cs="FrankRuehl" w:hint="cs"/>
          <w:vanish/>
          <w:sz w:val="22"/>
          <w:szCs w:val="22"/>
          <w:u w:val="single"/>
          <w:shd w:val="clear" w:color="auto" w:fill="FFFF99"/>
          <w:rtl/>
        </w:rPr>
        <w:tab/>
        <w:t>תקנות לפי סעיף קטן (א)(2) לעניין היוון לכל חיי הזכאי, טעונות אישור של ועדת העבודה הרווחה והבריאות של הכנסת.</w:t>
      </w:r>
      <w:bookmarkEnd w:id="189"/>
    </w:p>
    <w:p w14:paraId="3F8E66DD" w14:textId="77777777" w:rsidR="00671767" w:rsidRDefault="00671767">
      <w:pPr>
        <w:pStyle w:val="P00"/>
        <w:spacing w:before="72"/>
        <w:ind w:left="0" w:right="1134"/>
        <w:rPr>
          <w:rStyle w:val="default"/>
          <w:rFonts w:cs="FrankRuehl" w:hint="cs"/>
          <w:rtl/>
        </w:rPr>
      </w:pPr>
      <w:bookmarkStart w:id="190" w:name="Seif71"/>
      <w:bookmarkEnd w:id="190"/>
      <w:r>
        <w:rPr>
          <w:lang w:val="he-IL"/>
        </w:rPr>
        <w:pict w14:anchorId="44075A7F">
          <v:rect id="_x0000_s2135" style="position:absolute;left:0;text-align:left;margin-left:464.5pt;margin-top:8.05pt;width:75.05pt;height:24pt;z-index:251637760" o:allowincell="f" filled="f" stroked="f" strokecolor="lime" strokeweight=".25pt">
            <v:textbox inset="0,0,0,0">
              <w:txbxContent>
                <w:p w14:paraId="42D5DC0D" w14:textId="77777777" w:rsidR="00E14C1C" w:rsidRDefault="00E14C1C">
                  <w:pPr>
                    <w:spacing w:line="160" w:lineRule="exact"/>
                    <w:jc w:val="left"/>
                    <w:rPr>
                      <w:rFonts w:cs="Miriam"/>
                      <w:noProof/>
                      <w:sz w:val="18"/>
                      <w:szCs w:val="18"/>
                      <w:rtl/>
                    </w:rPr>
                  </w:pPr>
                  <w:r>
                    <w:rPr>
                      <w:rFonts w:cs="Miriam"/>
                      <w:sz w:val="18"/>
                      <w:szCs w:val="18"/>
                      <w:rtl/>
                    </w:rPr>
                    <w:t>תחול</w:t>
                  </w:r>
                  <w:r>
                    <w:rPr>
                      <w:rFonts w:cs="Miriam" w:hint="cs"/>
                      <w:sz w:val="18"/>
                      <w:szCs w:val="18"/>
                      <w:rtl/>
                    </w:rPr>
                    <w:t>ה</w:t>
                  </w:r>
                </w:p>
                <w:p w14:paraId="2167C501" w14:textId="77777777" w:rsidR="00E14C1C" w:rsidRDefault="00E14C1C">
                  <w:pPr>
                    <w:spacing w:line="160" w:lineRule="exact"/>
                    <w:jc w:val="left"/>
                    <w:rPr>
                      <w:rFonts w:cs="Miriam"/>
                      <w:noProof/>
                      <w:sz w:val="18"/>
                      <w:szCs w:val="18"/>
                      <w:rtl/>
                    </w:rPr>
                  </w:pPr>
                  <w:r>
                    <w:rPr>
                      <w:rFonts w:cs="Miriam" w:hint="cs"/>
                      <w:sz w:val="18"/>
                      <w:szCs w:val="18"/>
                      <w:rtl/>
                    </w:rPr>
                    <w:t>(תיקון מס' 11) תשנ"ט-1998</w:t>
                  </w:r>
                </w:p>
              </w:txbxContent>
            </v:textbox>
            <w10:anchorlock/>
          </v:rect>
        </w:pict>
      </w:r>
      <w:r>
        <w:rPr>
          <w:rStyle w:val="big-number"/>
          <w:rtl/>
        </w:rPr>
        <w:t>70.</w:t>
      </w:r>
      <w:r>
        <w:rPr>
          <w:rStyle w:val="big-number"/>
          <w:rtl/>
        </w:rPr>
        <w:tab/>
      </w:r>
      <w:r>
        <w:rPr>
          <w:rStyle w:val="default"/>
          <w:rFonts w:cs="FrankRuehl"/>
          <w:rtl/>
        </w:rPr>
        <w:t>ה</w:t>
      </w:r>
      <w:r>
        <w:rPr>
          <w:rStyle w:val="default"/>
          <w:rFonts w:cs="FrankRuehl" w:hint="cs"/>
          <w:rtl/>
        </w:rPr>
        <w:t>ו</w:t>
      </w:r>
      <w:r>
        <w:rPr>
          <w:rStyle w:val="default"/>
          <w:rFonts w:cs="FrankRuehl"/>
          <w:rtl/>
        </w:rPr>
        <w:t>ר</w:t>
      </w:r>
      <w:r>
        <w:rPr>
          <w:rStyle w:val="default"/>
          <w:rFonts w:cs="FrankRuehl" w:hint="cs"/>
          <w:rtl/>
        </w:rPr>
        <w:t>אות סעיף 8 לענין הבאת תקופת שירות החובה בחשבון תקופת השירות של חייל ששירת בשירות קבע לפחות עשר שנים או שהוצא לקצב</w:t>
      </w:r>
      <w:r>
        <w:rPr>
          <w:rStyle w:val="default"/>
          <w:rFonts w:cs="FrankRuehl"/>
          <w:rtl/>
        </w:rPr>
        <w:t xml:space="preserve">ה </w:t>
      </w:r>
      <w:r>
        <w:rPr>
          <w:rStyle w:val="default"/>
          <w:rFonts w:cs="FrankRuehl" w:hint="cs"/>
          <w:rtl/>
        </w:rPr>
        <w:t>מכוח סעיף 13, יחולו גם על מי שפרש משירות הקבע לפני יום א' בני</w:t>
      </w:r>
      <w:r>
        <w:rPr>
          <w:rStyle w:val="default"/>
          <w:rFonts w:cs="FrankRuehl"/>
          <w:rtl/>
        </w:rPr>
        <w:t>ס</w:t>
      </w:r>
      <w:r>
        <w:rPr>
          <w:rStyle w:val="default"/>
          <w:rFonts w:cs="FrankRuehl" w:hint="cs"/>
          <w:rtl/>
        </w:rPr>
        <w:t>ן</w:t>
      </w:r>
      <w:r>
        <w:rPr>
          <w:rStyle w:val="default"/>
          <w:rFonts w:cs="FrankRuehl"/>
          <w:rtl/>
        </w:rPr>
        <w:t xml:space="preserve"> </w:t>
      </w:r>
      <w:r>
        <w:rPr>
          <w:rStyle w:val="default"/>
          <w:rFonts w:cs="FrankRuehl" w:hint="cs"/>
          <w:rtl/>
        </w:rPr>
        <w:t>התשל"ו (1 באפריל 1976), ואולם לא יינתן מכוח סעיף זה כל תשלום בעד התקופה שקדמה ל-1 בחודש שלאחר פרסומו של חוק שירות הקבע בצבא הגנה לישראל (גמלאות) (תיקון</w:t>
      </w:r>
      <w:r>
        <w:rPr>
          <w:rStyle w:val="default"/>
          <w:rFonts w:cs="FrankRuehl"/>
          <w:rtl/>
        </w:rPr>
        <w:t xml:space="preserve"> </w:t>
      </w:r>
      <w:r>
        <w:rPr>
          <w:rStyle w:val="default"/>
          <w:rFonts w:cs="FrankRuehl" w:hint="cs"/>
          <w:rtl/>
        </w:rPr>
        <w:t>מס' 11), התשנ"ט-1998.</w:t>
      </w:r>
    </w:p>
    <w:p w14:paraId="550D0620" w14:textId="77777777" w:rsidR="00671767" w:rsidRPr="00917FC5" w:rsidRDefault="00671767">
      <w:pPr>
        <w:pStyle w:val="P00"/>
        <w:spacing w:before="0"/>
        <w:ind w:left="0" w:right="1134"/>
        <w:rPr>
          <w:rFonts w:cs="FrankRuehl" w:hint="cs"/>
          <w:b/>
          <w:bCs/>
          <w:vanish/>
          <w:szCs w:val="20"/>
          <w:shd w:val="clear" w:color="auto" w:fill="FFFF99"/>
          <w:rtl/>
        </w:rPr>
      </w:pPr>
      <w:bookmarkStart w:id="191" w:name="Rov127"/>
      <w:r w:rsidRPr="00917FC5">
        <w:rPr>
          <w:rFonts w:cs="FrankRuehl" w:hint="cs"/>
          <w:vanish/>
          <w:color w:val="FF0000"/>
          <w:szCs w:val="20"/>
          <w:shd w:val="clear" w:color="auto" w:fill="FFFF99"/>
          <w:rtl/>
        </w:rPr>
        <w:t>מיום 18.12.1998</w:t>
      </w:r>
    </w:p>
    <w:p w14:paraId="6FB0CB4B" w14:textId="77777777" w:rsidR="00671767" w:rsidRPr="00917FC5" w:rsidRDefault="00671767">
      <w:pPr>
        <w:pStyle w:val="P00"/>
        <w:spacing w:before="0"/>
        <w:ind w:left="0" w:right="1134"/>
        <w:rPr>
          <w:rFonts w:cs="FrankRuehl" w:hint="cs"/>
          <w:b/>
          <w:bCs/>
          <w:vanish/>
          <w:szCs w:val="20"/>
          <w:shd w:val="clear" w:color="auto" w:fill="FFFF99"/>
          <w:rtl/>
        </w:rPr>
      </w:pPr>
      <w:r w:rsidRPr="00917FC5">
        <w:rPr>
          <w:rFonts w:cs="FrankRuehl" w:hint="cs"/>
          <w:b/>
          <w:bCs/>
          <w:vanish/>
          <w:szCs w:val="20"/>
          <w:shd w:val="clear" w:color="auto" w:fill="FFFF99"/>
          <w:rtl/>
        </w:rPr>
        <w:t>תיקון מס' 11</w:t>
      </w:r>
    </w:p>
    <w:p w14:paraId="6C73FBFF" w14:textId="77777777" w:rsidR="00671767" w:rsidRPr="00917FC5" w:rsidRDefault="00671767">
      <w:pPr>
        <w:pStyle w:val="P00"/>
        <w:tabs>
          <w:tab w:val="clear" w:pos="6259"/>
        </w:tabs>
        <w:spacing w:before="0"/>
        <w:ind w:left="0" w:right="1134"/>
        <w:rPr>
          <w:rFonts w:cs="FrankRuehl" w:hint="cs"/>
          <w:vanish/>
          <w:szCs w:val="20"/>
          <w:shd w:val="clear" w:color="auto" w:fill="FFFF99"/>
          <w:rtl/>
        </w:rPr>
      </w:pPr>
      <w:hyperlink r:id="rId301" w:history="1">
        <w:r w:rsidRPr="00917FC5">
          <w:rPr>
            <w:rStyle w:val="Hyperlink"/>
            <w:rFonts w:cs="FrankRuehl" w:hint="cs"/>
            <w:vanish/>
            <w:szCs w:val="20"/>
            <w:shd w:val="clear" w:color="auto" w:fill="FFFF99"/>
            <w:rtl/>
          </w:rPr>
          <w:t>ס"ח תשנ"ט מס' 1695</w:t>
        </w:r>
      </w:hyperlink>
      <w:r w:rsidRPr="00917FC5">
        <w:rPr>
          <w:rFonts w:cs="FrankRuehl" w:hint="cs"/>
          <w:vanish/>
          <w:szCs w:val="20"/>
          <w:shd w:val="clear" w:color="auto" w:fill="FFFF99"/>
          <w:rtl/>
        </w:rPr>
        <w:t xml:space="preserve"> מיום</w:t>
      </w:r>
      <w:r w:rsidRPr="00917FC5">
        <w:rPr>
          <w:rFonts w:cs="FrankRuehl" w:hint="cs"/>
          <w:vanish/>
          <w:szCs w:val="20"/>
          <w:shd w:val="clear" w:color="auto" w:fill="FFFF99"/>
        </w:rPr>
        <w:t xml:space="preserve"> </w:t>
      </w:r>
      <w:r w:rsidRPr="00917FC5">
        <w:rPr>
          <w:rFonts w:cs="FrankRuehl" w:hint="cs"/>
          <w:vanish/>
          <w:szCs w:val="20"/>
          <w:shd w:val="clear" w:color="auto" w:fill="FFFF99"/>
          <w:rtl/>
        </w:rPr>
        <w:t>18.12.1998 בעמ' 34 (</w:t>
      </w:r>
      <w:hyperlink r:id="rId302" w:history="1">
        <w:r w:rsidRPr="00917FC5">
          <w:rPr>
            <w:rStyle w:val="Hyperlink"/>
            <w:rFonts w:cs="FrankRuehl" w:hint="cs"/>
            <w:vanish/>
            <w:szCs w:val="20"/>
            <w:shd w:val="clear" w:color="auto" w:fill="FFFF99"/>
            <w:rtl/>
          </w:rPr>
          <w:t>ה"ח 2573</w:t>
        </w:r>
      </w:hyperlink>
      <w:r w:rsidRPr="00917FC5">
        <w:rPr>
          <w:rFonts w:cs="FrankRuehl" w:hint="cs"/>
          <w:vanish/>
          <w:szCs w:val="20"/>
          <w:shd w:val="clear" w:color="auto" w:fill="FFFF99"/>
          <w:rtl/>
        </w:rPr>
        <w:t>)</w:t>
      </w:r>
    </w:p>
    <w:p w14:paraId="38975A4D" w14:textId="77777777" w:rsidR="00671767" w:rsidRDefault="00671767">
      <w:pPr>
        <w:pStyle w:val="P00"/>
        <w:tabs>
          <w:tab w:val="clear" w:pos="6259"/>
        </w:tabs>
        <w:spacing w:before="0"/>
        <w:ind w:left="0" w:right="1134"/>
        <w:rPr>
          <w:rStyle w:val="default"/>
          <w:rFonts w:cs="FrankRuehl" w:hint="cs"/>
          <w:b/>
          <w:bCs/>
          <w:sz w:val="2"/>
          <w:szCs w:val="2"/>
          <w:rtl/>
        </w:rPr>
      </w:pPr>
      <w:r w:rsidRPr="00917FC5">
        <w:rPr>
          <w:rFonts w:cs="FrankRuehl" w:hint="cs"/>
          <w:b/>
          <w:bCs/>
          <w:vanish/>
          <w:szCs w:val="20"/>
          <w:shd w:val="clear" w:color="auto" w:fill="FFFF99"/>
          <w:rtl/>
        </w:rPr>
        <w:t>הוספת סעיף 70</w:t>
      </w:r>
      <w:bookmarkEnd w:id="191"/>
    </w:p>
    <w:p w14:paraId="21700EC5" w14:textId="77777777" w:rsidR="00671767" w:rsidRDefault="00671767">
      <w:pPr>
        <w:pStyle w:val="P00"/>
        <w:spacing w:before="72"/>
        <w:ind w:left="0" w:right="1134"/>
        <w:rPr>
          <w:rStyle w:val="default"/>
          <w:rFonts w:cs="FrankRuehl" w:hint="cs"/>
          <w:rtl/>
        </w:rPr>
      </w:pPr>
    </w:p>
    <w:p w14:paraId="62F36A64" w14:textId="77777777" w:rsidR="005C50FC" w:rsidRPr="005C50FC" w:rsidRDefault="005C50FC" w:rsidP="005C50FC">
      <w:pPr>
        <w:pStyle w:val="medium2-header"/>
        <w:keepLines w:val="0"/>
        <w:spacing w:before="72"/>
        <w:ind w:left="0" w:right="1134"/>
        <w:rPr>
          <w:rFonts w:cs="FrankRuehl" w:hint="cs"/>
          <w:noProof/>
          <w:rtl/>
        </w:rPr>
      </w:pPr>
      <w:bookmarkStart w:id="192" w:name="med5"/>
      <w:bookmarkEnd w:id="192"/>
      <w:r w:rsidRPr="005C50FC">
        <w:rPr>
          <w:rFonts w:cs="FrankRuehl"/>
          <w:noProof/>
          <w:rtl/>
        </w:rPr>
        <w:pict w14:anchorId="692789B5">
          <v:shape id="_x0000_s2284" type="#_x0000_t202" style="position:absolute;left:0;text-align:left;margin-left:470.25pt;margin-top:7.1pt;width:1in;height:16.55pt;z-index:251703296" filled="f" stroked="f">
            <v:textbox inset="1mm,0,1mm,0">
              <w:txbxContent>
                <w:p w14:paraId="289F6FCA" w14:textId="77777777" w:rsidR="00E14C1C" w:rsidRDefault="00E14C1C" w:rsidP="005C50FC">
                  <w:pPr>
                    <w:spacing w:line="160" w:lineRule="exact"/>
                    <w:jc w:val="left"/>
                    <w:rPr>
                      <w:rFonts w:cs="Miriam" w:hint="cs"/>
                      <w:sz w:val="18"/>
                      <w:szCs w:val="18"/>
                      <w:rtl/>
                    </w:rPr>
                  </w:pPr>
                  <w:r>
                    <w:rPr>
                      <w:rFonts w:cs="Miriam" w:hint="cs"/>
                      <w:sz w:val="18"/>
                      <w:szCs w:val="18"/>
                      <w:rtl/>
                    </w:rPr>
                    <w:t>(תיקון מס' 27) תשע"ב-2012</w:t>
                  </w:r>
                </w:p>
              </w:txbxContent>
            </v:textbox>
          </v:shape>
        </w:pict>
      </w:r>
      <w:r w:rsidRPr="005C50FC">
        <w:rPr>
          <w:rFonts w:cs="FrankRuehl" w:hint="cs"/>
          <w:noProof/>
          <w:rtl/>
        </w:rPr>
        <w:t>תוספת</w:t>
      </w:r>
      <w:r>
        <w:rPr>
          <w:rFonts w:cs="FrankRuehl" w:hint="cs"/>
          <w:noProof/>
          <w:rtl/>
        </w:rPr>
        <w:t xml:space="preserve"> ראשונה</w:t>
      </w:r>
    </w:p>
    <w:p w14:paraId="2F455B77" w14:textId="77777777" w:rsidR="005C50FC" w:rsidRPr="005C50FC" w:rsidRDefault="005C50FC" w:rsidP="005C50FC">
      <w:pPr>
        <w:pStyle w:val="P00"/>
        <w:spacing w:before="72"/>
        <w:ind w:left="0" w:right="1134"/>
        <w:jc w:val="center"/>
        <w:rPr>
          <w:rStyle w:val="default"/>
          <w:rFonts w:cs="FrankRuehl" w:hint="cs"/>
          <w:sz w:val="24"/>
          <w:szCs w:val="24"/>
          <w:rtl/>
        </w:rPr>
      </w:pPr>
      <w:r w:rsidRPr="005C50FC">
        <w:rPr>
          <w:rStyle w:val="default"/>
          <w:rFonts w:cs="FrankRuehl" w:hint="cs"/>
          <w:sz w:val="24"/>
          <w:szCs w:val="24"/>
          <w:rtl/>
        </w:rPr>
        <w:t>(סעיף 5, ההגדרה "רשימת הדירוגים הבסיסית")</w:t>
      </w:r>
    </w:p>
    <w:p w14:paraId="12D2B59B" w14:textId="77777777" w:rsidR="005C50FC" w:rsidRDefault="005C50FC">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הדירוג המינהלי;</w:t>
      </w:r>
    </w:p>
    <w:p w14:paraId="388DB8D3" w14:textId="77777777" w:rsidR="005C50FC" w:rsidRDefault="005C50FC">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דירוג המח"ר;</w:t>
      </w:r>
    </w:p>
    <w:p w14:paraId="2FF8555D" w14:textId="77777777" w:rsidR="005C50FC" w:rsidRDefault="005C50FC">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דירוג מח"ר מועדף;</w:t>
      </w:r>
    </w:p>
    <w:p w14:paraId="64EF9B0A" w14:textId="77777777" w:rsidR="005C50FC" w:rsidRDefault="005C50FC">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דירוג המהנדסים;</w:t>
      </w:r>
    </w:p>
    <w:p w14:paraId="571BA8B2" w14:textId="77777777" w:rsidR="005C50FC" w:rsidRDefault="005C50FC">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t>דירוג ההנדסאים והטכנאים;</w:t>
      </w:r>
    </w:p>
    <w:p w14:paraId="5B239B3D" w14:textId="77777777" w:rsidR="005C50FC" w:rsidRDefault="005C50FC">
      <w:pPr>
        <w:pStyle w:val="P00"/>
        <w:spacing w:before="72"/>
        <w:ind w:left="0" w:right="1134"/>
        <w:rPr>
          <w:rStyle w:val="default"/>
          <w:rFonts w:cs="FrankRuehl" w:hint="cs"/>
          <w:rtl/>
        </w:rPr>
      </w:pPr>
      <w:r>
        <w:rPr>
          <w:rStyle w:val="default"/>
          <w:rFonts w:cs="FrankRuehl" w:hint="cs"/>
          <w:rtl/>
        </w:rPr>
        <w:t>(6)</w:t>
      </w:r>
      <w:r>
        <w:rPr>
          <w:rStyle w:val="default"/>
          <w:rFonts w:cs="FrankRuehl" w:hint="cs"/>
          <w:rtl/>
        </w:rPr>
        <w:tab/>
        <w:t>דירוג המשפטנים (לרבות סניגורים ציבוריים ולמעט מי שמשכורתו הקובעת חושבה ערב מועד המעבר לפי שכר של נושאי משרה שיפוטית);</w:t>
      </w:r>
    </w:p>
    <w:p w14:paraId="0007668E" w14:textId="77777777" w:rsidR="005C50FC" w:rsidRDefault="005C50FC">
      <w:pPr>
        <w:pStyle w:val="P00"/>
        <w:spacing w:before="72"/>
        <w:ind w:left="0" w:right="1134"/>
        <w:rPr>
          <w:rStyle w:val="default"/>
          <w:rFonts w:cs="FrankRuehl" w:hint="cs"/>
          <w:rtl/>
        </w:rPr>
      </w:pPr>
      <w:r>
        <w:rPr>
          <w:rStyle w:val="default"/>
          <w:rFonts w:cs="FrankRuehl" w:hint="cs"/>
          <w:rtl/>
        </w:rPr>
        <w:t>(7)</w:t>
      </w:r>
      <w:r>
        <w:rPr>
          <w:rStyle w:val="default"/>
          <w:rFonts w:cs="FrankRuehl" w:hint="cs"/>
          <w:rtl/>
        </w:rPr>
        <w:tab/>
        <w:t>דירוג הרוקחים;</w:t>
      </w:r>
    </w:p>
    <w:p w14:paraId="36F5FE93" w14:textId="77777777" w:rsidR="005C50FC" w:rsidRDefault="005C50FC">
      <w:pPr>
        <w:pStyle w:val="P00"/>
        <w:spacing w:before="72"/>
        <w:ind w:left="0" w:right="1134"/>
        <w:rPr>
          <w:rStyle w:val="default"/>
          <w:rFonts w:cs="FrankRuehl" w:hint="cs"/>
          <w:rtl/>
        </w:rPr>
      </w:pPr>
      <w:r>
        <w:rPr>
          <w:rStyle w:val="default"/>
          <w:rFonts w:cs="FrankRuehl" w:hint="cs"/>
          <w:rtl/>
        </w:rPr>
        <w:t>(8)</w:t>
      </w:r>
      <w:r>
        <w:rPr>
          <w:rStyle w:val="default"/>
          <w:rFonts w:cs="FrankRuehl" w:hint="cs"/>
          <w:rtl/>
        </w:rPr>
        <w:tab/>
        <w:t>דירוג הפיזיותרפיסטים;</w:t>
      </w:r>
    </w:p>
    <w:p w14:paraId="16340E98" w14:textId="77777777" w:rsidR="005C50FC" w:rsidRDefault="005C50FC">
      <w:pPr>
        <w:pStyle w:val="P00"/>
        <w:spacing w:before="72"/>
        <w:ind w:left="0" w:right="1134"/>
        <w:rPr>
          <w:rStyle w:val="default"/>
          <w:rFonts w:cs="FrankRuehl" w:hint="cs"/>
          <w:rtl/>
        </w:rPr>
      </w:pPr>
      <w:r>
        <w:rPr>
          <w:rStyle w:val="default"/>
          <w:rFonts w:cs="FrankRuehl" w:hint="cs"/>
          <w:rtl/>
        </w:rPr>
        <w:t>(9)</w:t>
      </w:r>
      <w:r>
        <w:rPr>
          <w:rStyle w:val="default"/>
          <w:rFonts w:cs="FrankRuehl" w:hint="cs"/>
          <w:rtl/>
        </w:rPr>
        <w:tab/>
        <w:t>דירוג האחים והאחיות;</w:t>
      </w:r>
    </w:p>
    <w:p w14:paraId="66209F61" w14:textId="77777777" w:rsidR="005C50FC" w:rsidRDefault="005C50FC">
      <w:pPr>
        <w:pStyle w:val="P00"/>
        <w:spacing w:before="72"/>
        <w:ind w:left="0" w:right="1134"/>
        <w:rPr>
          <w:rStyle w:val="default"/>
          <w:rFonts w:cs="FrankRuehl" w:hint="cs"/>
          <w:rtl/>
        </w:rPr>
      </w:pPr>
      <w:r>
        <w:rPr>
          <w:rStyle w:val="default"/>
          <w:rFonts w:cs="FrankRuehl" w:hint="cs"/>
          <w:rtl/>
        </w:rPr>
        <w:t>(10)</w:t>
      </w:r>
      <w:r>
        <w:rPr>
          <w:rStyle w:val="default"/>
          <w:rFonts w:cs="FrankRuehl" w:hint="cs"/>
          <w:rtl/>
        </w:rPr>
        <w:tab/>
        <w:t>דירוג טכנאי הרנטגן;</w:t>
      </w:r>
    </w:p>
    <w:p w14:paraId="0C8F34FE" w14:textId="77777777" w:rsidR="005C50FC" w:rsidRDefault="005C50FC">
      <w:pPr>
        <w:pStyle w:val="P00"/>
        <w:spacing w:before="72"/>
        <w:ind w:left="0" w:right="1134"/>
        <w:rPr>
          <w:rStyle w:val="default"/>
          <w:rFonts w:cs="FrankRuehl" w:hint="cs"/>
          <w:rtl/>
        </w:rPr>
      </w:pPr>
      <w:r>
        <w:rPr>
          <w:rStyle w:val="default"/>
          <w:rFonts w:cs="FrankRuehl" w:hint="cs"/>
          <w:rtl/>
        </w:rPr>
        <w:t>(11)</w:t>
      </w:r>
      <w:r>
        <w:rPr>
          <w:rStyle w:val="default"/>
          <w:rFonts w:cs="FrankRuehl" w:hint="cs"/>
          <w:rtl/>
        </w:rPr>
        <w:tab/>
        <w:t>דירוג צבא הגנה לישראל ייחודי;</w:t>
      </w:r>
    </w:p>
    <w:p w14:paraId="6CF0A533" w14:textId="77777777" w:rsidR="005C50FC" w:rsidRDefault="005C50FC">
      <w:pPr>
        <w:pStyle w:val="P00"/>
        <w:spacing w:before="72"/>
        <w:ind w:left="0" w:right="1134"/>
        <w:rPr>
          <w:rStyle w:val="default"/>
          <w:rFonts w:cs="FrankRuehl" w:hint="cs"/>
          <w:rtl/>
        </w:rPr>
      </w:pPr>
      <w:r>
        <w:rPr>
          <w:rStyle w:val="default"/>
          <w:rFonts w:cs="FrankRuehl" w:hint="cs"/>
          <w:rtl/>
        </w:rPr>
        <w:t>(12)</w:t>
      </w:r>
      <w:r>
        <w:rPr>
          <w:rStyle w:val="default"/>
          <w:rFonts w:cs="FrankRuehl" w:hint="cs"/>
          <w:rtl/>
        </w:rPr>
        <w:tab/>
        <w:t>דירוג מחקר ופיתוח צבאי;</w:t>
      </w:r>
    </w:p>
    <w:p w14:paraId="66FE86D1" w14:textId="77777777" w:rsidR="005C50FC" w:rsidRDefault="005C50FC">
      <w:pPr>
        <w:pStyle w:val="P00"/>
        <w:spacing w:before="72"/>
        <w:ind w:left="0" w:right="1134"/>
        <w:rPr>
          <w:rStyle w:val="default"/>
          <w:rFonts w:cs="FrankRuehl" w:hint="cs"/>
          <w:rtl/>
        </w:rPr>
      </w:pPr>
      <w:r>
        <w:rPr>
          <w:rStyle w:val="default"/>
          <w:rFonts w:cs="FrankRuehl" w:hint="cs"/>
          <w:rtl/>
        </w:rPr>
        <w:t>(13)</w:t>
      </w:r>
      <w:r>
        <w:rPr>
          <w:rStyle w:val="default"/>
          <w:rFonts w:cs="FrankRuehl" w:hint="cs"/>
          <w:rtl/>
        </w:rPr>
        <w:tab/>
        <w:t>דירוג הקצינים הטכניים.</w:t>
      </w:r>
    </w:p>
    <w:p w14:paraId="4D86F257" w14:textId="77777777" w:rsidR="005C50FC" w:rsidRPr="00917FC5" w:rsidRDefault="005C50FC" w:rsidP="005C50FC">
      <w:pPr>
        <w:pStyle w:val="P00"/>
        <w:spacing w:before="0"/>
        <w:ind w:left="0" w:right="1134"/>
        <w:rPr>
          <w:rStyle w:val="default"/>
          <w:rFonts w:cs="FrankRuehl" w:hint="cs"/>
          <w:vanish/>
          <w:color w:val="FF0000"/>
          <w:sz w:val="20"/>
          <w:szCs w:val="20"/>
          <w:shd w:val="clear" w:color="auto" w:fill="FFFF99"/>
          <w:rtl/>
        </w:rPr>
      </w:pPr>
      <w:bookmarkStart w:id="193" w:name="Rov176"/>
      <w:r w:rsidRPr="00917FC5">
        <w:rPr>
          <w:rStyle w:val="default"/>
          <w:rFonts w:cs="FrankRuehl" w:hint="cs"/>
          <w:vanish/>
          <w:color w:val="FF0000"/>
          <w:sz w:val="20"/>
          <w:szCs w:val="20"/>
          <w:shd w:val="clear" w:color="auto" w:fill="FFFF99"/>
          <w:rtl/>
        </w:rPr>
        <w:t>מיום 1.6.2012</w:t>
      </w:r>
    </w:p>
    <w:p w14:paraId="4D0BDB75" w14:textId="77777777" w:rsidR="005C50FC" w:rsidRPr="00917FC5" w:rsidRDefault="005C50FC" w:rsidP="005C50FC">
      <w:pPr>
        <w:pStyle w:val="P00"/>
        <w:spacing w:before="0"/>
        <w:ind w:left="0" w:right="1134"/>
        <w:rPr>
          <w:rStyle w:val="default"/>
          <w:rFonts w:cs="FrankRuehl" w:hint="cs"/>
          <w:vanish/>
          <w:sz w:val="20"/>
          <w:szCs w:val="20"/>
          <w:shd w:val="clear" w:color="auto" w:fill="FFFF99"/>
          <w:rtl/>
        </w:rPr>
      </w:pPr>
      <w:r w:rsidRPr="00917FC5">
        <w:rPr>
          <w:rStyle w:val="default"/>
          <w:rFonts w:cs="FrankRuehl" w:hint="cs"/>
          <w:b/>
          <w:bCs/>
          <w:vanish/>
          <w:sz w:val="20"/>
          <w:szCs w:val="20"/>
          <w:shd w:val="clear" w:color="auto" w:fill="FFFF99"/>
          <w:rtl/>
        </w:rPr>
        <w:t>תיקון מס' 27</w:t>
      </w:r>
    </w:p>
    <w:p w14:paraId="5AEEE7E7" w14:textId="77777777" w:rsidR="005C50FC" w:rsidRPr="00917FC5" w:rsidRDefault="005C50FC" w:rsidP="005C50FC">
      <w:pPr>
        <w:pStyle w:val="P00"/>
        <w:spacing w:before="0"/>
        <w:ind w:left="0" w:right="1134"/>
        <w:rPr>
          <w:rStyle w:val="default"/>
          <w:rFonts w:cs="FrankRuehl" w:hint="cs"/>
          <w:vanish/>
          <w:sz w:val="20"/>
          <w:szCs w:val="20"/>
          <w:shd w:val="clear" w:color="auto" w:fill="FFFF99"/>
          <w:rtl/>
        </w:rPr>
      </w:pPr>
      <w:hyperlink r:id="rId303" w:history="1">
        <w:r w:rsidRPr="00917FC5">
          <w:rPr>
            <w:rStyle w:val="Hyperlink"/>
            <w:rFonts w:cs="FrankRuehl" w:hint="cs"/>
            <w:vanish/>
            <w:szCs w:val="20"/>
            <w:shd w:val="clear" w:color="auto" w:fill="FFFF99"/>
            <w:rtl/>
          </w:rPr>
          <w:t>ס"ח תשע"ב מס' 2365</w:t>
        </w:r>
      </w:hyperlink>
      <w:r w:rsidRPr="00917FC5">
        <w:rPr>
          <w:rStyle w:val="default"/>
          <w:rFonts w:cs="FrankRuehl" w:hint="cs"/>
          <w:vanish/>
          <w:sz w:val="20"/>
          <w:szCs w:val="20"/>
          <w:shd w:val="clear" w:color="auto" w:fill="FFFF99"/>
          <w:rtl/>
        </w:rPr>
        <w:t xml:space="preserve"> מיום 27.6.2012 עמ' 470 (</w:t>
      </w:r>
      <w:hyperlink r:id="rId304" w:history="1">
        <w:r w:rsidRPr="00917FC5">
          <w:rPr>
            <w:rStyle w:val="Hyperlink"/>
            <w:rFonts w:cs="FrankRuehl" w:hint="cs"/>
            <w:vanish/>
            <w:szCs w:val="20"/>
            <w:shd w:val="clear" w:color="auto" w:fill="FFFF99"/>
            <w:rtl/>
          </w:rPr>
          <w:t>ה"ח 683</w:t>
        </w:r>
      </w:hyperlink>
      <w:r w:rsidRPr="00917FC5">
        <w:rPr>
          <w:rStyle w:val="default"/>
          <w:rFonts w:cs="FrankRuehl" w:hint="cs"/>
          <w:vanish/>
          <w:sz w:val="20"/>
          <w:szCs w:val="20"/>
          <w:shd w:val="clear" w:color="auto" w:fill="FFFF99"/>
          <w:rtl/>
        </w:rPr>
        <w:t>)</w:t>
      </w:r>
    </w:p>
    <w:p w14:paraId="1A435EF0" w14:textId="77777777" w:rsidR="005C50FC" w:rsidRPr="009125B5" w:rsidRDefault="005C50FC" w:rsidP="009125B5">
      <w:pPr>
        <w:pStyle w:val="P00"/>
        <w:spacing w:before="0"/>
        <w:ind w:left="0" w:right="1134"/>
        <w:rPr>
          <w:rStyle w:val="default"/>
          <w:rFonts w:cs="FrankRuehl" w:hint="cs"/>
          <w:b/>
          <w:bCs/>
          <w:sz w:val="2"/>
          <w:szCs w:val="2"/>
          <w:shd w:val="clear" w:color="auto" w:fill="FFFF99"/>
          <w:rtl/>
        </w:rPr>
      </w:pPr>
      <w:r w:rsidRPr="00917FC5">
        <w:rPr>
          <w:rStyle w:val="default"/>
          <w:rFonts w:cs="FrankRuehl" w:hint="cs"/>
          <w:b/>
          <w:bCs/>
          <w:vanish/>
          <w:sz w:val="20"/>
          <w:szCs w:val="20"/>
          <w:shd w:val="clear" w:color="auto" w:fill="FFFF99"/>
          <w:rtl/>
        </w:rPr>
        <w:t>הוספת תוספת ראשונה</w:t>
      </w:r>
      <w:bookmarkEnd w:id="193"/>
    </w:p>
    <w:p w14:paraId="259DE4BF" w14:textId="77777777" w:rsidR="005C50FC" w:rsidRDefault="005C50FC">
      <w:pPr>
        <w:pStyle w:val="P00"/>
        <w:spacing w:before="72"/>
        <w:ind w:left="0" w:right="1134"/>
        <w:rPr>
          <w:rStyle w:val="default"/>
          <w:rFonts w:cs="FrankRuehl" w:hint="cs"/>
          <w:rtl/>
        </w:rPr>
      </w:pPr>
    </w:p>
    <w:p w14:paraId="355D38C5" w14:textId="77777777" w:rsidR="00591321" w:rsidRPr="005C50FC" w:rsidRDefault="00591321" w:rsidP="00591321">
      <w:pPr>
        <w:pStyle w:val="medium2-header"/>
        <w:keepLines w:val="0"/>
        <w:spacing w:before="72"/>
        <w:ind w:left="0" w:right="1134"/>
        <w:rPr>
          <w:rFonts w:cs="FrankRuehl" w:hint="cs"/>
          <w:noProof/>
          <w:rtl/>
        </w:rPr>
      </w:pPr>
      <w:bookmarkStart w:id="194" w:name="med6"/>
      <w:bookmarkEnd w:id="194"/>
      <w:r w:rsidRPr="005C50FC">
        <w:rPr>
          <w:rFonts w:cs="FrankRuehl"/>
          <w:noProof/>
          <w:rtl/>
        </w:rPr>
        <w:pict w14:anchorId="2CDAE136">
          <v:shape id="_x0000_s2293" type="#_x0000_t202" style="position:absolute;left:0;text-align:left;margin-left:470.25pt;margin-top:7.1pt;width:1in;height:16.55pt;z-index:251709440" filled="f" stroked="f">
            <v:textbox inset="1mm,0,1mm,0">
              <w:txbxContent>
                <w:p w14:paraId="478F9383" w14:textId="77777777" w:rsidR="00E14C1C" w:rsidRDefault="00E14C1C" w:rsidP="00591321">
                  <w:pPr>
                    <w:spacing w:line="160" w:lineRule="exact"/>
                    <w:jc w:val="left"/>
                    <w:rPr>
                      <w:rFonts w:cs="Miriam" w:hint="cs"/>
                      <w:sz w:val="18"/>
                      <w:szCs w:val="18"/>
                      <w:rtl/>
                    </w:rPr>
                  </w:pPr>
                  <w:r>
                    <w:rPr>
                      <w:rFonts w:cs="Miriam" w:hint="cs"/>
                      <w:sz w:val="18"/>
                      <w:szCs w:val="18"/>
                      <w:rtl/>
                    </w:rPr>
                    <w:t>(תיקון מס' 28) תשע"ד-2013</w:t>
                  </w:r>
                </w:p>
              </w:txbxContent>
            </v:textbox>
          </v:shape>
        </w:pict>
      </w:r>
      <w:r w:rsidRPr="005C50FC">
        <w:rPr>
          <w:rFonts w:cs="FrankRuehl" w:hint="cs"/>
          <w:noProof/>
          <w:rtl/>
        </w:rPr>
        <w:t>תוספת</w:t>
      </w:r>
      <w:r>
        <w:rPr>
          <w:rFonts w:cs="FrankRuehl" w:hint="cs"/>
          <w:noProof/>
          <w:rtl/>
        </w:rPr>
        <w:t xml:space="preserve"> ראשונה א'</w:t>
      </w:r>
    </w:p>
    <w:p w14:paraId="5457BF0C" w14:textId="77777777" w:rsidR="00591321" w:rsidRPr="00591321" w:rsidRDefault="00591321" w:rsidP="00591321">
      <w:pPr>
        <w:pStyle w:val="P00"/>
        <w:spacing w:before="72"/>
        <w:ind w:left="0" w:right="1134"/>
        <w:jc w:val="center"/>
        <w:rPr>
          <w:rStyle w:val="default"/>
          <w:rFonts w:cs="FrankRuehl" w:hint="cs"/>
          <w:sz w:val="24"/>
          <w:szCs w:val="24"/>
          <w:rtl/>
        </w:rPr>
      </w:pPr>
      <w:r w:rsidRPr="00591321">
        <w:rPr>
          <w:rStyle w:val="default"/>
          <w:rFonts w:cs="FrankRuehl" w:hint="cs"/>
          <w:sz w:val="24"/>
          <w:szCs w:val="24"/>
          <w:rtl/>
        </w:rPr>
        <w:t>(ההגדרה "העדכון הנוסף" שבסעיף 6(ג))</w:t>
      </w:r>
    </w:p>
    <w:p w14:paraId="45491543" w14:textId="77777777" w:rsidR="00591321" w:rsidRPr="00591321" w:rsidRDefault="00591321" w:rsidP="00591321">
      <w:pPr>
        <w:pStyle w:val="P00"/>
        <w:spacing w:before="72"/>
        <w:ind w:left="0" w:right="1134"/>
        <w:jc w:val="center"/>
        <w:rPr>
          <w:rStyle w:val="default"/>
          <w:rFonts w:cs="FrankRuehl" w:hint="cs"/>
          <w:b/>
          <w:bCs/>
          <w:sz w:val="22"/>
          <w:szCs w:val="22"/>
          <w:rtl/>
        </w:rPr>
      </w:pPr>
      <w:r w:rsidRPr="00591321">
        <w:rPr>
          <w:rStyle w:val="default"/>
          <w:rFonts w:cs="FrankRuehl" w:hint="cs"/>
          <w:b/>
          <w:bCs/>
          <w:sz w:val="22"/>
          <w:szCs w:val="22"/>
          <w:rtl/>
        </w:rPr>
        <w:t>חלק א'</w:t>
      </w:r>
    </w:p>
    <w:p w14:paraId="1FC18661" w14:textId="77777777" w:rsidR="00591321" w:rsidRPr="00591321" w:rsidRDefault="00591321" w:rsidP="00591321">
      <w:pPr>
        <w:pStyle w:val="P00"/>
        <w:spacing w:before="72"/>
        <w:ind w:left="0" w:right="1134"/>
        <w:jc w:val="center"/>
        <w:rPr>
          <w:rStyle w:val="default"/>
          <w:rFonts w:cs="FrankRuehl" w:hint="cs"/>
          <w:sz w:val="24"/>
          <w:szCs w:val="24"/>
          <w:rtl/>
        </w:rPr>
      </w:pPr>
      <w:r w:rsidRPr="00591321">
        <w:rPr>
          <w:rStyle w:val="default"/>
          <w:rFonts w:cs="FrankRuehl" w:hint="cs"/>
          <w:sz w:val="24"/>
          <w:szCs w:val="24"/>
          <w:rtl/>
        </w:rPr>
        <w:t>(פסקה (1) להגדרה "העדכון הנוסף")</w:t>
      </w:r>
    </w:p>
    <w:p w14:paraId="5E4D0550" w14:textId="77777777" w:rsidR="00591321" w:rsidRPr="00591321" w:rsidRDefault="00591321" w:rsidP="00591321">
      <w:pPr>
        <w:pStyle w:val="P00"/>
        <w:spacing w:before="72"/>
        <w:ind w:left="0" w:right="1134"/>
        <w:jc w:val="center"/>
        <w:rPr>
          <w:rStyle w:val="default"/>
          <w:rFonts w:cs="FrankRuehl" w:hint="cs"/>
          <w:b/>
          <w:bCs/>
          <w:sz w:val="22"/>
          <w:szCs w:val="22"/>
          <w:rtl/>
        </w:rPr>
      </w:pPr>
      <w:r w:rsidRPr="00591321">
        <w:rPr>
          <w:rStyle w:val="default"/>
          <w:rFonts w:cs="FrankRuehl" w:hint="cs"/>
          <w:b/>
          <w:bCs/>
          <w:sz w:val="22"/>
          <w:szCs w:val="22"/>
          <w:rtl/>
        </w:rPr>
        <w:t>שיעור העדכון (באחוזים)</w:t>
      </w:r>
    </w:p>
    <w:p w14:paraId="4BD1B23E" w14:textId="77777777" w:rsidR="00591321" w:rsidRPr="00917FC5" w:rsidRDefault="00591321" w:rsidP="00591321">
      <w:pPr>
        <w:pStyle w:val="P00"/>
        <w:spacing w:before="0"/>
        <w:ind w:left="0" w:right="1134"/>
        <w:rPr>
          <w:rStyle w:val="default"/>
          <w:rFonts w:cs="FrankRuehl" w:hint="cs"/>
          <w:vanish/>
          <w:color w:val="FF0000"/>
          <w:sz w:val="20"/>
          <w:szCs w:val="20"/>
          <w:shd w:val="clear" w:color="auto" w:fill="FFFF99"/>
          <w:rtl/>
        </w:rPr>
      </w:pPr>
      <w:bookmarkStart w:id="195" w:name="Rov178"/>
      <w:r w:rsidRPr="00917FC5">
        <w:rPr>
          <w:rStyle w:val="default"/>
          <w:rFonts w:cs="FrankRuehl" w:hint="cs"/>
          <w:vanish/>
          <w:color w:val="FF0000"/>
          <w:sz w:val="20"/>
          <w:szCs w:val="20"/>
          <w:shd w:val="clear" w:color="auto" w:fill="FFFF99"/>
          <w:rtl/>
        </w:rPr>
        <w:t>מיום 29.12.2013</w:t>
      </w:r>
    </w:p>
    <w:p w14:paraId="46AFC8BE" w14:textId="77777777" w:rsidR="00591321" w:rsidRPr="00917FC5" w:rsidRDefault="00591321" w:rsidP="00591321">
      <w:pPr>
        <w:pStyle w:val="P00"/>
        <w:spacing w:before="0"/>
        <w:ind w:left="0" w:right="1134"/>
        <w:rPr>
          <w:rStyle w:val="default"/>
          <w:rFonts w:cs="FrankRuehl" w:hint="cs"/>
          <w:vanish/>
          <w:sz w:val="20"/>
          <w:szCs w:val="20"/>
          <w:shd w:val="clear" w:color="auto" w:fill="FFFF99"/>
          <w:rtl/>
        </w:rPr>
      </w:pPr>
      <w:r w:rsidRPr="00917FC5">
        <w:rPr>
          <w:rStyle w:val="default"/>
          <w:rFonts w:cs="FrankRuehl" w:hint="cs"/>
          <w:b/>
          <w:bCs/>
          <w:vanish/>
          <w:sz w:val="20"/>
          <w:szCs w:val="20"/>
          <w:shd w:val="clear" w:color="auto" w:fill="FFFF99"/>
          <w:rtl/>
        </w:rPr>
        <w:t>תיקון מס' 28</w:t>
      </w:r>
    </w:p>
    <w:p w14:paraId="60B50128" w14:textId="77777777" w:rsidR="00591321" w:rsidRPr="00917FC5" w:rsidRDefault="00591321" w:rsidP="00591321">
      <w:pPr>
        <w:pStyle w:val="P00"/>
        <w:spacing w:before="0"/>
        <w:ind w:left="0" w:right="1134"/>
        <w:rPr>
          <w:rStyle w:val="default"/>
          <w:rFonts w:cs="FrankRuehl" w:hint="cs"/>
          <w:vanish/>
          <w:sz w:val="20"/>
          <w:szCs w:val="20"/>
          <w:shd w:val="clear" w:color="auto" w:fill="FFFF99"/>
          <w:rtl/>
        </w:rPr>
      </w:pPr>
      <w:hyperlink r:id="rId305" w:history="1">
        <w:r w:rsidRPr="00917FC5">
          <w:rPr>
            <w:rStyle w:val="Hyperlink"/>
            <w:rFonts w:cs="FrankRuehl" w:hint="cs"/>
            <w:vanish/>
            <w:szCs w:val="20"/>
            <w:shd w:val="clear" w:color="auto" w:fill="FFFF99"/>
            <w:rtl/>
          </w:rPr>
          <w:t>ס"ח תשע"ד מס' 2425</w:t>
        </w:r>
      </w:hyperlink>
      <w:r w:rsidRPr="00917FC5">
        <w:rPr>
          <w:rStyle w:val="default"/>
          <w:rFonts w:cs="FrankRuehl" w:hint="cs"/>
          <w:vanish/>
          <w:sz w:val="20"/>
          <w:szCs w:val="20"/>
          <w:shd w:val="clear" w:color="auto" w:fill="FFFF99"/>
          <w:rtl/>
        </w:rPr>
        <w:t xml:space="preserve"> מיום 29.12.2013 עמ' 230 (</w:t>
      </w:r>
      <w:hyperlink r:id="rId306" w:history="1">
        <w:r w:rsidRPr="00917FC5">
          <w:rPr>
            <w:rStyle w:val="Hyperlink"/>
            <w:rFonts w:cs="FrankRuehl" w:hint="cs"/>
            <w:vanish/>
            <w:szCs w:val="20"/>
            <w:shd w:val="clear" w:color="auto" w:fill="FFFF99"/>
            <w:rtl/>
          </w:rPr>
          <w:t>ה"ח 812</w:t>
        </w:r>
      </w:hyperlink>
      <w:r w:rsidRPr="00917FC5">
        <w:rPr>
          <w:rStyle w:val="default"/>
          <w:rFonts w:cs="FrankRuehl" w:hint="cs"/>
          <w:vanish/>
          <w:sz w:val="20"/>
          <w:szCs w:val="20"/>
          <w:shd w:val="clear" w:color="auto" w:fill="FFFF99"/>
          <w:rtl/>
        </w:rPr>
        <w:t>)</w:t>
      </w:r>
    </w:p>
    <w:p w14:paraId="1AFA3719" w14:textId="77777777" w:rsidR="00591321" w:rsidRPr="00591321" w:rsidRDefault="00591321" w:rsidP="00591321">
      <w:pPr>
        <w:pStyle w:val="P00"/>
        <w:spacing w:before="0"/>
        <w:ind w:left="0" w:right="1134"/>
        <w:rPr>
          <w:rStyle w:val="default"/>
          <w:rFonts w:cs="FrankRuehl" w:hint="cs"/>
          <w:sz w:val="2"/>
          <w:szCs w:val="2"/>
          <w:shd w:val="clear" w:color="auto" w:fill="FFFF99"/>
          <w:rtl/>
        </w:rPr>
      </w:pPr>
      <w:r w:rsidRPr="00917FC5">
        <w:rPr>
          <w:rStyle w:val="default"/>
          <w:rFonts w:cs="FrankRuehl" w:hint="cs"/>
          <w:b/>
          <w:bCs/>
          <w:vanish/>
          <w:sz w:val="20"/>
          <w:szCs w:val="20"/>
          <w:shd w:val="clear" w:color="auto" w:fill="FFFF99"/>
          <w:rtl/>
        </w:rPr>
        <w:t>הוספת תוספת ראשונה א'</w:t>
      </w:r>
      <w:bookmarkEnd w:id="195"/>
    </w:p>
    <w:p w14:paraId="0C206C36" w14:textId="77777777" w:rsidR="00591321" w:rsidRPr="006E24BA" w:rsidRDefault="00591321" w:rsidP="00591321">
      <w:pPr>
        <w:pStyle w:val="P00"/>
        <w:tabs>
          <w:tab w:val="clear" w:pos="624"/>
          <w:tab w:val="clear" w:pos="1021"/>
          <w:tab w:val="clear" w:pos="1474"/>
          <w:tab w:val="clear" w:pos="1928"/>
          <w:tab w:val="clear" w:pos="2381"/>
          <w:tab w:val="clear" w:pos="2835"/>
          <w:tab w:val="clear" w:pos="6259"/>
          <w:tab w:val="center" w:pos="992"/>
          <w:tab w:val="center" w:pos="2977"/>
          <w:tab w:val="center" w:pos="4394"/>
          <w:tab w:val="center" w:pos="5812"/>
          <w:tab w:val="center" w:pos="7229"/>
        </w:tabs>
        <w:spacing w:before="72"/>
        <w:ind w:left="0" w:right="1134"/>
        <w:rPr>
          <w:rStyle w:val="default"/>
          <w:rFonts w:cs="FrankRuehl" w:hint="cs"/>
          <w:sz w:val="22"/>
          <w:szCs w:val="22"/>
          <w:rtl/>
        </w:rPr>
      </w:pPr>
      <w:r w:rsidRPr="006E24BA">
        <w:rPr>
          <w:rStyle w:val="default"/>
          <w:rFonts w:cs="FrankRuehl" w:hint="cs"/>
          <w:sz w:val="22"/>
          <w:szCs w:val="22"/>
          <w:rtl/>
        </w:rPr>
        <w:tab/>
      </w:r>
      <w:r w:rsidRPr="006E24BA">
        <w:rPr>
          <w:rStyle w:val="default"/>
          <w:rFonts w:cs="FrankRuehl" w:hint="cs"/>
          <w:sz w:val="22"/>
          <w:szCs w:val="22"/>
          <w:rtl/>
        </w:rPr>
        <w:tab/>
        <w:t>קצבת חודש</w:t>
      </w:r>
      <w:r w:rsidRPr="006E24BA">
        <w:rPr>
          <w:rStyle w:val="default"/>
          <w:rFonts w:cs="FrankRuehl" w:hint="cs"/>
          <w:sz w:val="22"/>
          <w:szCs w:val="22"/>
          <w:rtl/>
        </w:rPr>
        <w:tab/>
        <w:t>קצבת חודש</w:t>
      </w:r>
      <w:r w:rsidRPr="006E24BA">
        <w:rPr>
          <w:rStyle w:val="default"/>
          <w:rFonts w:cs="FrankRuehl" w:hint="cs"/>
          <w:sz w:val="22"/>
          <w:szCs w:val="22"/>
          <w:rtl/>
        </w:rPr>
        <w:tab/>
        <w:t>קצבת חודש</w:t>
      </w:r>
      <w:r w:rsidRPr="006E24BA">
        <w:rPr>
          <w:rStyle w:val="default"/>
          <w:rFonts w:cs="FrankRuehl" w:hint="cs"/>
          <w:sz w:val="22"/>
          <w:szCs w:val="22"/>
          <w:rtl/>
        </w:rPr>
        <w:tab/>
        <w:t>קצבת חודש</w:t>
      </w:r>
    </w:p>
    <w:p w14:paraId="52E41AF3" w14:textId="77777777" w:rsidR="00591321" w:rsidRPr="006E24BA" w:rsidRDefault="00591321" w:rsidP="00591321">
      <w:pPr>
        <w:pStyle w:val="P00"/>
        <w:pBdr>
          <w:bottom w:val="single" w:sz="4" w:space="1" w:color="auto"/>
        </w:pBdr>
        <w:tabs>
          <w:tab w:val="clear" w:pos="624"/>
          <w:tab w:val="clear" w:pos="1021"/>
          <w:tab w:val="clear" w:pos="1474"/>
          <w:tab w:val="clear" w:pos="1928"/>
          <w:tab w:val="clear" w:pos="2381"/>
          <w:tab w:val="clear" w:pos="2835"/>
          <w:tab w:val="clear" w:pos="6259"/>
          <w:tab w:val="center" w:pos="992"/>
          <w:tab w:val="center" w:pos="2977"/>
          <w:tab w:val="center" w:pos="4394"/>
          <w:tab w:val="center" w:pos="5812"/>
          <w:tab w:val="center" w:pos="7229"/>
        </w:tabs>
        <w:spacing w:before="0"/>
        <w:ind w:left="0" w:right="1134"/>
        <w:rPr>
          <w:rStyle w:val="default"/>
          <w:rFonts w:cs="FrankRuehl" w:hint="cs"/>
          <w:sz w:val="22"/>
          <w:szCs w:val="22"/>
          <w:rtl/>
        </w:rPr>
      </w:pPr>
      <w:r w:rsidRPr="006E24BA">
        <w:rPr>
          <w:rStyle w:val="default"/>
          <w:rFonts w:cs="FrankRuehl" w:hint="cs"/>
          <w:sz w:val="22"/>
          <w:szCs w:val="22"/>
          <w:rtl/>
        </w:rPr>
        <w:tab/>
        <w:t>חודש הפרישה</w:t>
      </w:r>
      <w:r w:rsidRPr="006E24BA">
        <w:rPr>
          <w:rStyle w:val="default"/>
          <w:rFonts w:cs="FrankRuehl" w:hint="cs"/>
          <w:sz w:val="22"/>
          <w:szCs w:val="22"/>
          <w:rtl/>
        </w:rPr>
        <w:tab/>
        <w:t>ינואר 201</w:t>
      </w:r>
      <w:r>
        <w:rPr>
          <w:rStyle w:val="default"/>
          <w:rFonts w:cs="FrankRuehl" w:hint="cs"/>
          <w:sz w:val="22"/>
          <w:szCs w:val="22"/>
          <w:rtl/>
        </w:rPr>
        <w:t>1</w:t>
      </w:r>
      <w:r w:rsidRPr="006E24BA">
        <w:rPr>
          <w:rStyle w:val="default"/>
          <w:rFonts w:cs="FrankRuehl" w:hint="cs"/>
          <w:sz w:val="22"/>
          <w:szCs w:val="22"/>
          <w:rtl/>
        </w:rPr>
        <w:tab/>
        <w:t>ינואר 201</w:t>
      </w:r>
      <w:r>
        <w:rPr>
          <w:rStyle w:val="default"/>
          <w:rFonts w:cs="FrankRuehl" w:hint="cs"/>
          <w:sz w:val="22"/>
          <w:szCs w:val="22"/>
          <w:rtl/>
        </w:rPr>
        <w:t>2</w:t>
      </w:r>
      <w:r w:rsidRPr="006E24BA">
        <w:rPr>
          <w:rStyle w:val="default"/>
          <w:rFonts w:cs="FrankRuehl" w:hint="cs"/>
          <w:sz w:val="22"/>
          <w:szCs w:val="22"/>
          <w:rtl/>
        </w:rPr>
        <w:tab/>
      </w:r>
      <w:r>
        <w:rPr>
          <w:rStyle w:val="default"/>
          <w:rFonts w:cs="FrankRuehl" w:hint="cs"/>
          <w:sz w:val="22"/>
          <w:szCs w:val="22"/>
          <w:rtl/>
        </w:rPr>
        <w:t>ינואר</w:t>
      </w:r>
      <w:r w:rsidRPr="006E24BA">
        <w:rPr>
          <w:rStyle w:val="default"/>
          <w:rFonts w:cs="FrankRuehl" w:hint="cs"/>
          <w:sz w:val="22"/>
          <w:szCs w:val="22"/>
          <w:rtl/>
        </w:rPr>
        <w:t xml:space="preserve"> 201</w:t>
      </w:r>
      <w:r>
        <w:rPr>
          <w:rStyle w:val="default"/>
          <w:rFonts w:cs="FrankRuehl" w:hint="cs"/>
          <w:sz w:val="22"/>
          <w:szCs w:val="22"/>
          <w:rtl/>
        </w:rPr>
        <w:t>3</w:t>
      </w:r>
      <w:r w:rsidRPr="006E24BA">
        <w:rPr>
          <w:rStyle w:val="default"/>
          <w:rFonts w:cs="FrankRuehl" w:hint="cs"/>
          <w:sz w:val="22"/>
          <w:szCs w:val="22"/>
          <w:rtl/>
        </w:rPr>
        <w:tab/>
      </w:r>
      <w:r>
        <w:rPr>
          <w:rStyle w:val="default"/>
          <w:rFonts w:cs="FrankRuehl" w:hint="cs"/>
          <w:sz w:val="22"/>
          <w:szCs w:val="22"/>
          <w:rtl/>
        </w:rPr>
        <w:t>יולי</w:t>
      </w:r>
      <w:r w:rsidRPr="006E24BA">
        <w:rPr>
          <w:rStyle w:val="default"/>
          <w:rFonts w:cs="FrankRuehl" w:hint="cs"/>
          <w:sz w:val="22"/>
          <w:szCs w:val="22"/>
          <w:rtl/>
        </w:rPr>
        <w:t xml:space="preserve"> 2013</w:t>
      </w:r>
    </w:p>
    <w:p w14:paraId="13EAB31F" w14:textId="77777777" w:rsidR="00591321" w:rsidRDefault="00591321" w:rsidP="0059132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 xml:space="preserve">מינואר 2009 עד </w:t>
      </w:r>
      <w:r>
        <w:rPr>
          <w:rStyle w:val="default"/>
          <w:rFonts w:cs="FrankRuehl" w:hint="cs"/>
          <w:rtl/>
        </w:rPr>
        <w:tab/>
        <w:t xml:space="preserve">מספר החודשים שחלפו  </w:t>
      </w:r>
      <w:r>
        <w:rPr>
          <w:rStyle w:val="default"/>
          <w:rFonts w:cs="FrankRuehl" w:hint="cs"/>
          <w:rtl/>
        </w:rPr>
        <w:tab/>
        <w:t>0</w:t>
      </w:r>
      <w:r>
        <w:rPr>
          <w:rStyle w:val="default"/>
          <w:rFonts w:cs="FrankRuehl" w:hint="cs"/>
          <w:rtl/>
        </w:rPr>
        <w:tab/>
        <w:t>0</w:t>
      </w:r>
      <w:r>
        <w:rPr>
          <w:rStyle w:val="default"/>
          <w:rFonts w:cs="FrankRuehl" w:hint="cs"/>
          <w:rtl/>
        </w:rPr>
        <w:tab/>
        <w:t>0</w:t>
      </w:r>
    </w:p>
    <w:p w14:paraId="2DE673BF" w14:textId="77777777" w:rsidR="00591321" w:rsidRDefault="00591321" w:rsidP="0059132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0"/>
        <w:ind w:left="0" w:right="1134"/>
        <w:rPr>
          <w:rStyle w:val="default"/>
          <w:rFonts w:cs="FrankRuehl" w:hint="cs"/>
          <w:rtl/>
        </w:rPr>
      </w:pPr>
      <w:r>
        <w:rPr>
          <w:rStyle w:val="default"/>
          <w:rFonts w:cs="FrankRuehl" w:hint="cs"/>
          <w:rtl/>
        </w:rPr>
        <w:t>מרס 2010</w:t>
      </w:r>
      <w:r>
        <w:rPr>
          <w:rStyle w:val="default"/>
          <w:rFonts w:cs="FrankRuehl" w:hint="cs"/>
          <w:rtl/>
        </w:rPr>
        <w:tab/>
        <w:t xml:space="preserve">מתחילת חודש ינואר 2009 </w:t>
      </w:r>
    </w:p>
    <w:p w14:paraId="7CF324CC" w14:textId="77777777" w:rsidR="00591321" w:rsidRDefault="00591321" w:rsidP="0059132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0"/>
        <w:ind w:left="0" w:right="1134"/>
        <w:rPr>
          <w:rStyle w:val="default"/>
          <w:rFonts w:cs="FrankRuehl" w:hint="cs"/>
          <w:rtl/>
        </w:rPr>
      </w:pPr>
      <w:r>
        <w:rPr>
          <w:rStyle w:val="default"/>
          <w:rFonts w:cs="FrankRuehl" w:hint="cs"/>
          <w:rtl/>
        </w:rPr>
        <w:tab/>
        <w:t xml:space="preserve">עד תום החודש שבו חל </w:t>
      </w:r>
    </w:p>
    <w:p w14:paraId="16D7B214" w14:textId="77777777" w:rsidR="00591321" w:rsidRDefault="00591321" w:rsidP="0059132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0"/>
        <w:ind w:left="0" w:right="1134"/>
        <w:rPr>
          <w:rStyle w:val="default"/>
          <w:rFonts w:cs="FrankRuehl" w:hint="cs"/>
          <w:rtl/>
        </w:rPr>
      </w:pPr>
      <w:r>
        <w:rPr>
          <w:rStyle w:val="default"/>
          <w:rFonts w:cs="FrankRuehl" w:hint="cs"/>
          <w:rtl/>
        </w:rPr>
        <w:tab/>
        <w:t xml:space="preserve">מועד הפרישה, כשהוא </w:t>
      </w:r>
    </w:p>
    <w:p w14:paraId="6BD7686E" w14:textId="77777777" w:rsidR="00591321" w:rsidRDefault="00591321" w:rsidP="0059132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0"/>
        <w:ind w:left="0" w:right="1134"/>
        <w:rPr>
          <w:rStyle w:val="default"/>
          <w:rFonts w:cs="FrankRuehl" w:hint="cs"/>
          <w:rtl/>
        </w:rPr>
      </w:pPr>
      <w:r>
        <w:rPr>
          <w:rStyle w:val="default"/>
          <w:rFonts w:cs="FrankRuehl" w:hint="cs"/>
          <w:rtl/>
        </w:rPr>
        <w:tab/>
        <w:t>מוכפל ב-0.1488</w:t>
      </w:r>
    </w:p>
    <w:p w14:paraId="41CE2285" w14:textId="77777777" w:rsidR="00591321" w:rsidRDefault="00591321" w:rsidP="0059132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אפריל 2010</w:t>
      </w:r>
      <w:r>
        <w:rPr>
          <w:rStyle w:val="default"/>
          <w:rFonts w:cs="FrankRuehl" w:hint="cs"/>
          <w:rtl/>
        </w:rPr>
        <w:tab/>
      </w:r>
      <w:r w:rsidR="00E1589C">
        <w:rPr>
          <w:rStyle w:val="default"/>
          <w:rFonts w:cs="FrankRuehl" w:hint="cs"/>
          <w:rtl/>
        </w:rPr>
        <w:t>2.25</w:t>
      </w:r>
      <w:r w:rsidR="00E1589C">
        <w:rPr>
          <w:rStyle w:val="default"/>
          <w:rFonts w:cs="FrankRuehl" w:hint="cs"/>
          <w:rtl/>
        </w:rPr>
        <w:tab/>
        <w:t>0.1281</w:t>
      </w:r>
      <w:r w:rsidR="00E1589C">
        <w:rPr>
          <w:rStyle w:val="default"/>
          <w:rFonts w:cs="FrankRuehl" w:hint="cs"/>
          <w:rtl/>
        </w:rPr>
        <w:tab/>
        <w:t>0</w:t>
      </w:r>
      <w:r w:rsidR="00E1589C">
        <w:rPr>
          <w:rStyle w:val="default"/>
          <w:rFonts w:cs="FrankRuehl" w:hint="cs"/>
          <w:rtl/>
        </w:rPr>
        <w:tab/>
        <w:t>0</w:t>
      </w:r>
    </w:p>
    <w:p w14:paraId="1C0F2B26" w14:textId="77777777" w:rsidR="00E1589C" w:rsidRDefault="00E1589C" w:rsidP="0059132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מאי 2010</w:t>
      </w:r>
      <w:r>
        <w:rPr>
          <w:rStyle w:val="default"/>
          <w:rFonts w:cs="FrankRuehl" w:hint="cs"/>
          <w:rtl/>
        </w:rPr>
        <w:tab/>
        <w:t>2.25</w:t>
      </w:r>
      <w:r>
        <w:rPr>
          <w:rStyle w:val="default"/>
          <w:rFonts w:cs="FrankRuehl" w:hint="cs"/>
          <w:rtl/>
        </w:rPr>
        <w:tab/>
        <w:t>0.2736</w:t>
      </w:r>
      <w:r>
        <w:rPr>
          <w:rStyle w:val="default"/>
          <w:rFonts w:cs="FrankRuehl" w:hint="cs"/>
          <w:rtl/>
        </w:rPr>
        <w:tab/>
        <w:t>0</w:t>
      </w:r>
      <w:r>
        <w:rPr>
          <w:rStyle w:val="default"/>
          <w:rFonts w:cs="FrankRuehl" w:hint="cs"/>
          <w:rtl/>
        </w:rPr>
        <w:tab/>
        <w:t>0</w:t>
      </w:r>
    </w:p>
    <w:p w14:paraId="0CF71AB0" w14:textId="77777777" w:rsidR="00E1589C" w:rsidRDefault="00E1589C" w:rsidP="0059132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יוני 2010</w:t>
      </w:r>
      <w:r>
        <w:rPr>
          <w:rStyle w:val="default"/>
          <w:rFonts w:cs="FrankRuehl" w:hint="cs"/>
          <w:rtl/>
        </w:rPr>
        <w:tab/>
        <w:t>2.25</w:t>
      </w:r>
      <w:r>
        <w:rPr>
          <w:rStyle w:val="default"/>
          <w:rFonts w:cs="FrankRuehl" w:hint="cs"/>
          <w:rtl/>
        </w:rPr>
        <w:tab/>
        <w:t>0.4191</w:t>
      </w:r>
      <w:r>
        <w:rPr>
          <w:rStyle w:val="default"/>
          <w:rFonts w:cs="FrankRuehl" w:hint="cs"/>
          <w:rtl/>
        </w:rPr>
        <w:tab/>
        <w:t>0</w:t>
      </w:r>
      <w:r>
        <w:rPr>
          <w:rStyle w:val="default"/>
          <w:rFonts w:cs="FrankRuehl" w:hint="cs"/>
          <w:rtl/>
        </w:rPr>
        <w:tab/>
        <w:t>0</w:t>
      </w:r>
    </w:p>
    <w:p w14:paraId="7EC78928" w14:textId="77777777" w:rsidR="00E1589C" w:rsidRDefault="00E1589C" w:rsidP="0059132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יולי 2010</w:t>
      </w:r>
      <w:r>
        <w:rPr>
          <w:rStyle w:val="default"/>
          <w:rFonts w:cs="FrankRuehl" w:hint="cs"/>
          <w:rtl/>
        </w:rPr>
        <w:tab/>
        <w:t>2.25</w:t>
      </w:r>
      <w:r>
        <w:rPr>
          <w:rStyle w:val="default"/>
          <w:rFonts w:cs="FrankRuehl" w:hint="cs"/>
          <w:rtl/>
        </w:rPr>
        <w:tab/>
        <w:t>0.5647</w:t>
      </w:r>
      <w:r>
        <w:rPr>
          <w:rStyle w:val="default"/>
          <w:rFonts w:cs="FrankRuehl" w:hint="cs"/>
          <w:rtl/>
        </w:rPr>
        <w:tab/>
        <w:t>0</w:t>
      </w:r>
      <w:r>
        <w:rPr>
          <w:rStyle w:val="default"/>
          <w:rFonts w:cs="FrankRuehl" w:hint="cs"/>
          <w:rtl/>
        </w:rPr>
        <w:tab/>
        <w:t>0</w:t>
      </w:r>
    </w:p>
    <w:p w14:paraId="47E5BEB7" w14:textId="77777777" w:rsidR="00E1589C" w:rsidRDefault="00E1589C" w:rsidP="0059132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אוגוסט 2010</w:t>
      </w:r>
      <w:r>
        <w:rPr>
          <w:rStyle w:val="default"/>
          <w:rFonts w:cs="FrankRuehl" w:hint="cs"/>
          <w:rtl/>
        </w:rPr>
        <w:tab/>
        <w:t>2.25</w:t>
      </w:r>
      <w:r>
        <w:rPr>
          <w:rStyle w:val="default"/>
          <w:rFonts w:cs="FrankRuehl" w:hint="cs"/>
          <w:rtl/>
        </w:rPr>
        <w:tab/>
        <w:t>0.7102</w:t>
      </w:r>
      <w:r>
        <w:rPr>
          <w:rStyle w:val="default"/>
          <w:rFonts w:cs="FrankRuehl" w:hint="cs"/>
          <w:rtl/>
        </w:rPr>
        <w:tab/>
        <w:t>0</w:t>
      </w:r>
      <w:r>
        <w:rPr>
          <w:rStyle w:val="default"/>
          <w:rFonts w:cs="FrankRuehl" w:hint="cs"/>
          <w:rtl/>
        </w:rPr>
        <w:tab/>
        <w:t>0</w:t>
      </w:r>
    </w:p>
    <w:p w14:paraId="53D23DA2" w14:textId="77777777" w:rsidR="00E1589C" w:rsidRDefault="00E1589C" w:rsidP="0059132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ספטמבר 2010</w:t>
      </w:r>
      <w:r>
        <w:rPr>
          <w:rStyle w:val="default"/>
          <w:rFonts w:cs="FrankRuehl" w:hint="cs"/>
          <w:rtl/>
        </w:rPr>
        <w:tab/>
        <w:t>2.25</w:t>
      </w:r>
      <w:r>
        <w:rPr>
          <w:rStyle w:val="default"/>
          <w:rFonts w:cs="FrankRuehl" w:hint="cs"/>
          <w:rtl/>
        </w:rPr>
        <w:tab/>
        <w:t>0.8557</w:t>
      </w:r>
      <w:r>
        <w:rPr>
          <w:rStyle w:val="default"/>
          <w:rFonts w:cs="FrankRuehl" w:hint="cs"/>
          <w:rtl/>
        </w:rPr>
        <w:tab/>
        <w:t>0</w:t>
      </w:r>
      <w:r>
        <w:rPr>
          <w:rStyle w:val="default"/>
          <w:rFonts w:cs="FrankRuehl" w:hint="cs"/>
          <w:rtl/>
        </w:rPr>
        <w:tab/>
        <w:t>0</w:t>
      </w:r>
    </w:p>
    <w:p w14:paraId="439350CF" w14:textId="77777777" w:rsidR="00E1589C" w:rsidRDefault="00E1589C" w:rsidP="0059132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אוקטובר 2010</w:t>
      </w:r>
      <w:r>
        <w:rPr>
          <w:rStyle w:val="default"/>
          <w:rFonts w:cs="FrankRuehl" w:hint="cs"/>
          <w:rtl/>
        </w:rPr>
        <w:tab/>
        <w:t>2.25</w:t>
      </w:r>
      <w:r>
        <w:rPr>
          <w:rStyle w:val="default"/>
          <w:rFonts w:cs="FrankRuehl" w:hint="cs"/>
          <w:rtl/>
        </w:rPr>
        <w:tab/>
        <w:t>1.0013</w:t>
      </w:r>
      <w:r>
        <w:rPr>
          <w:rStyle w:val="default"/>
          <w:rFonts w:cs="FrankRuehl" w:hint="cs"/>
          <w:rtl/>
        </w:rPr>
        <w:tab/>
        <w:t>0</w:t>
      </w:r>
      <w:r>
        <w:rPr>
          <w:rStyle w:val="default"/>
          <w:rFonts w:cs="FrankRuehl" w:hint="cs"/>
          <w:rtl/>
        </w:rPr>
        <w:tab/>
        <w:t>0</w:t>
      </w:r>
    </w:p>
    <w:p w14:paraId="058FF0B1" w14:textId="77777777" w:rsidR="00E1589C" w:rsidRDefault="00E1589C" w:rsidP="0059132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נובמבר 2010</w:t>
      </w:r>
      <w:r>
        <w:rPr>
          <w:rStyle w:val="default"/>
          <w:rFonts w:cs="FrankRuehl" w:hint="cs"/>
          <w:rtl/>
        </w:rPr>
        <w:tab/>
        <w:t>2.25</w:t>
      </w:r>
      <w:r>
        <w:rPr>
          <w:rStyle w:val="default"/>
          <w:rFonts w:cs="FrankRuehl" w:hint="cs"/>
          <w:rtl/>
        </w:rPr>
        <w:tab/>
        <w:t>1.1468</w:t>
      </w:r>
      <w:r>
        <w:rPr>
          <w:rStyle w:val="default"/>
          <w:rFonts w:cs="FrankRuehl" w:hint="cs"/>
          <w:rtl/>
        </w:rPr>
        <w:tab/>
        <w:t>0</w:t>
      </w:r>
      <w:r>
        <w:rPr>
          <w:rStyle w:val="default"/>
          <w:rFonts w:cs="FrankRuehl" w:hint="cs"/>
          <w:rtl/>
        </w:rPr>
        <w:tab/>
        <w:t>0</w:t>
      </w:r>
    </w:p>
    <w:p w14:paraId="7E116175" w14:textId="77777777" w:rsidR="00E1589C" w:rsidRDefault="00E1589C" w:rsidP="0059132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דצמבר 2010</w:t>
      </w:r>
      <w:r>
        <w:rPr>
          <w:rStyle w:val="default"/>
          <w:rFonts w:cs="FrankRuehl" w:hint="cs"/>
          <w:rtl/>
        </w:rPr>
        <w:tab/>
        <w:t>2.25</w:t>
      </w:r>
      <w:r>
        <w:rPr>
          <w:rStyle w:val="default"/>
          <w:rFonts w:cs="FrankRuehl" w:hint="cs"/>
          <w:rtl/>
        </w:rPr>
        <w:tab/>
        <w:t>1.2924</w:t>
      </w:r>
      <w:r>
        <w:rPr>
          <w:rStyle w:val="default"/>
          <w:rFonts w:cs="FrankRuehl" w:hint="cs"/>
          <w:rtl/>
        </w:rPr>
        <w:tab/>
        <w:t>0</w:t>
      </w:r>
      <w:r>
        <w:rPr>
          <w:rStyle w:val="default"/>
          <w:rFonts w:cs="FrankRuehl" w:hint="cs"/>
          <w:rtl/>
        </w:rPr>
        <w:tab/>
        <w:t>0</w:t>
      </w:r>
    </w:p>
    <w:p w14:paraId="7BD4B751" w14:textId="77777777" w:rsidR="00E1589C" w:rsidRDefault="00E1589C" w:rsidP="0059132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ינואר 2011</w:t>
      </w:r>
      <w:r>
        <w:rPr>
          <w:rStyle w:val="default"/>
          <w:rFonts w:cs="FrankRuehl" w:hint="cs"/>
          <w:rtl/>
        </w:rPr>
        <w:tab/>
        <w:t>0</w:t>
      </w:r>
      <w:r>
        <w:rPr>
          <w:rStyle w:val="default"/>
          <w:rFonts w:cs="FrankRuehl" w:hint="cs"/>
          <w:rtl/>
        </w:rPr>
        <w:tab/>
        <w:t>1.4379</w:t>
      </w:r>
      <w:r>
        <w:rPr>
          <w:rStyle w:val="default"/>
          <w:rFonts w:cs="FrankRuehl" w:hint="cs"/>
          <w:rtl/>
        </w:rPr>
        <w:tab/>
        <w:t>0</w:t>
      </w:r>
      <w:r>
        <w:rPr>
          <w:rStyle w:val="default"/>
          <w:rFonts w:cs="FrankRuehl" w:hint="cs"/>
          <w:rtl/>
        </w:rPr>
        <w:tab/>
        <w:t>0</w:t>
      </w:r>
    </w:p>
    <w:p w14:paraId="2A899B55" w14:textId="77777777" w:rsidR="00E1589C" w:rsidRDefault="00E1589C" w:rsidP="0059132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פברואר 2011</w:t>
      </w:r>
      <w:r>
        <w:rPr>
          <w:rStyle w:val="default"/>
          <w:rFonts w:cs="FrankRuehl" w:hint="cs"/>
          <w:rtl/>
        </w:rPr>
        <w:tab/>
        <w:t>0</w:t>
      </w:r>
      <w:r>
        <w:rPr>
          <w:rStyle w:val="default"/>
          <w:rFonts w:cs="FrankRuehl" w:hint="cs"/>
          <w:rtl/>
        </w:rPr>
        <w:tab/>
        <w:t>1.5834</w:t>
      </w:r>
      <w:r>
        <w:rPr>
          <w:rStyle w:val="default"/>
          <w:rFonts w:cs="FrankRuehl" w:hint="cs"/>
          <w:rtl/>
        </w:rPr>
        <w:tab/>
        <w:t>0</w:t>
      </w:r>
      <w:r>
        <w:rPr>
          <w:rStyle w:val="default"/>
          <w:rFonts w:cs="FrankRuehl" w:hint="cs"/>
          <w:rtl/>
        </w:rPr>
        <w:tab/>
        <w:t>0</w:t>
      </w:r>
    </w:p>
    <w:p w14:paraId="7C18DDEC" w14:textId="77777777" w:rsidR="00E1589C" w:rsidRDefault="00E1589C" w:rsidP="0059132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מרס 2011</w:t>
      </w:r>
      <w:r>
        <w:rPr>
          <w:rStyle w:val="default"/>
          <w:rFonts w:cs="FrankRuehl" w:hint="cs"/>
          <w:rtl/>
        </w:rPr>
        <w:tab/>
        <w:t>0</w:t>
      </w:r>
      <w:r>
        <w:rPr>
          <w:rStyle w:val="default"/>
          <w:rFonts w:cs="FrankRuehl" w:hint="cs"/>
          <w:rtl/>
        </w:rPr>
        <w:tab/>
        <w:t>1.7115</w:t>
      </w:r>
      <w:r>
        <w:rPr>
          <w:rStyle w:val="default"/>
          <w:rFonts w:cs="FrankRuehl" w:hint="cs"/>
          <w:rtl/>
        </w:rPr>
        <w:tab/>
        <w:t>0.0172</w:t>
      </w:r>
      <w:r>
        <w:rPr>
          <w:rStyle w:val="default"/>
          <w:rFonts w:cs="FrankRuehl" w:hint="cs"/>
          <w:rtl/>
        </w:rPr>
        <w:tab/>
        <w:t>0</w:t>
      </w:r>
    </w:p>
    <w:p w14:paraId="6106A2F7" w14:textId="77777777" w:rsidR="00E1589C" w:rsidRDefault="00E1589C" w:rsidP="0059132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אפריל 2011</w:t>
      </w:r>
      <w:r>
        <w:rPr>
          <w:rStyle w:val="default"/>
          <w:rFonts w:cs="FrankRuehl" w:hint="cs"/>
          <w:rtl/>
        </w:rPr>
        <w:tab/>
        <w:t>0</w:t>
      </w:r>
      <w:r>
        <w:rPr>
          <w:rStyle w:val="default"/>
          <w:rFonts w:cs="FrankRuehl" w:hint="cs"/>
          <w:rtl/>
        </w:rPr>
        <w:tab/>
        <w:t>1.7115</w:t>
      </w:r>
      <w:r>
        <w:rPr>
          <w:rStyle w:val="default"/>
          <w:rFonts w:cs="FrankRuehl" w:hint="cs"/>
          <w:rtl/>
        </w:rPr>
        <w:tab/>
        <w:t>0.1603</w:t>
      </w:r>
      <w:r>
        <w:rPr>
          <w:rStyle w:val="default"/>
          <w:rFonts w:cs="FrankRuehl" w:hint="cs"/>
          <w:rtl/>
        </w:rPr>
        <w:tab/>
        <w:t>0</w:t>
      </w:r>
    </w:p>
    <w:p w14:paraId="56A6BDDD" w14:textId="77777777" w:rsidR="00E1589C" w:rsidRDefault="00E1589C" w:rsidP="0059132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מאי 2011</w:t>
      </w:r>
      <w:r>
        <w:rPr>
          <w:rStyle w:val="default"/>
          <w:rFonts w:cs="FrankRuehl" w:hint="cs"/>
          <w:rtl/>
        </w:rPr>
        <w:tab/>
        <w:t>0</w:t>
      </w:r>
      <w:r>
        <w:rPr>
          <w:rStyle w:val="default"/>
          <w:rFonts w:cs="FrankRuehl" w:hint="cs"/>
          <w:rtl/>
        </w:rPr>
        <w:tab/>
        <w:t>1.7115</w:t>
      </w:r>
      <w:r>
        <w:rPr>
          <w:rStyle w:val="default"/>
          <w:rFonts w:cs="FrankRuehl" w:hint="cs"/>
          <w:rtl/>
        </w:rPr>
        <w:tab/>
        <w:t>0.3033</w:t>
      </w:r>
      <w:r>
        <w:rPr>
          <w:rStyle w:val="default"/>
          <w:rFonts w:cs="FrankRuehl" w:hint="cs"/>
          <w:rtl/>
        </w:rPr>
        <w:tab/>
        <w:t>0</w:t>
      </w:r>
    </w:p>
    <w:p w14:paraId="55CEA2D9" w14:textId="77777777" w:rsidR="00E1589C" w:rsidRDefault="00E1589C" w:rsidP="0059132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יוני 2011</w:t>
      </w:r>
      <w:r>
        <w:rPr>
          <w:rStyle w:val="default"/>
          <w:rFonts w:cs="FrankRuehl" w:hint="cs"/>
          <w:rtl/>
        </w:rPr>
        <w:tab/>
        <w:t>0</w:t>
      </w:r>
      <w:r>
        <w:rPr>
          <w:rStyle w:val="default"/>
          <w:rFonts w:cs="FrankRuehl" w:hint="cs"/>
          <w:rtl/>
        </w:rPr>
        <w:tab/>
        <w:t>1.7115</w:t>
      </w:r>
      <w:r>
        <w:rPr>
          <w:rStyle w:val="default"/>
          <w:rFonts w:cs="FrankRuehl" w:hint="cs"/>
          <w:rtl/>
        </w:rPr>
        <w:tab/>
        <w:t>0.4464</w:t>
      </w:r>
      <w:r>
        <w:rPr>
          <w:rStyle w:val="default"/>
          <w:rFonts w:cs="FrankRuehl" w:hint="cs"/>
          <w:rtl/>
        </w:rPr>
        <w:tab/>
        <w:t>0</w:t>
      </w:r>
    </w:p>
    <w:p w14:paraId="734A3752" w14:textId="77777777" w:rsidR="00E1589C" w:rsidRDefault="00E1589C" w:rsidP="0059132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יולי 2011</w:t>
      </w:r>
      <w:r>
        <w:rPr>
          <w:rStyle w:val="default"/>
          <w:rFonts w:cs="FrankRuehl" w:hint="cs"/>
          <w:rtl/>
        </w:rPr>
        <w:tab/>
        <w:t>0</w:t>
      </w:r>
      <w:r>
        <w:rPr>
          <w:rStyle w:val="default"/>
          <w:rFonts w:cs="FrankRuehl" w:hint="cs"/>
          <w:rtl/>
        </w:rPr>
        <w:tab/>
        <w:t>1.7115</w:t>
      </w:r>
      <w:r>
        <w:rPr>
          <w:rStyle w:val="default"/>
          <w:rFonts w:cs="FrankRuehl" w:hint="cs"/>
          <w:rtl/>
        </w:rPr>
        <w:tab/>
        <w:t>0.5895</w:t>
      </w:r>
      <w:r>
        <w:rPr>
          <w:rStyle w:val="default"/>
          <w:rFonts w:cs="FrankRuehl" w:hint="cs"/>
          <w:rtl/>
        </w:rPr>
        <w:tab/>
        <w:t>0</w:t>
      </w:r>
    </w:p>
    <w:p w14:paraId="0139327D" w14:textId="77777777" w:rsidR="00E1589C" w:rsidRDefault="00E1589C" w:rsidP="0059132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אוגוסט 2011</w:t>
      </w:r>
      <w:r>
        <w:rPr>
          <w:rStyle w:val="default"/>
          <w:rFonts w:cs="FrankRuehl" w:hint="cs"/>
          <w:rtl/>
        </w:rPr>
        <w:tab/>
        <w:t>0</w:t>
      </w:r>
      <w:r>
        <w:rPr>
          <w:rStyle w:val="default"/>
          <w:rFonts w:cs="FrankRuehl" w:hint="cs"/>
          <w:rtl/>
        </w:rPr>
        <w:tab/>
        <w:t>1.7115</w:t>
      </w:r>
      <w:r>
        <w:rPr>
          <w:rStyle w:val="default"/>
          <w:rFonts w:cs="FrankRuehl" w:hint="cs"/>
          <w:rtl/>
        </w:rPr>
        <w:tab/>
        <w:t>0.7326</w:t>
      </w:r>
      <w:r>
        <w:rPr>
          <w:rStyle w:val="default"/>
          <w:rFonts w:cs="FrankRuehl" w:hint="cs"/>
          <w:rtl/>
        </w:rPr>
        <w:tab/>
        <w:t>0</w:t>
      </w:r>
    </w:p>
    <w:p w14:paraId="0A5295E4" w14:textId="77777777" w:rsidR="00E1589C" w:rsidRDefault="00E1589C" w:rsidP="0059132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ספטמבר 2011</w:t>
      </w:r>
      <w:r>
        <w:rPr>
          <w:rStyle w:val="default"/>
          <w:rFonts w:cs="FrankRuehl" w:hint="cs"/>
          <w:rtl/>
        </w:rPr>
        <w:tab/>
        <w:t>0</w:t>
      </w:r>
      <w:r>
        <w:rPr>
          <w:rStyle w:val="default"/>
          <w:rFonts w:cs="FrankRuehl" w:hint="cs"/>
          <w:rtl/>
        </w:rPr>
        <w:tab/>
        <w:t>1.7115</w:t>
      </w:r>
      <w:r>
        <w:rPr>
          <w:rStyle w:val="default"/>
          <w:rFonts w:cs="FrankRuehl" w:hint="cs"/>
          <w:rtl/>
        </w:rPr>
        <w:tab/>
        <w:t>0.8757</w:t>
      </w:r>
      <w:r>
        <w:rPr>
          <w:rStyle w:val="default"/>
          <w:rFonts w:cs="FrankRuehl" w:hint="cs"/>
          <w:rtl/>
        </w:rPr>
        <w:tab/>
        <w:t>0</w:t>
      </w:r>
    </w:p>
    <w:p w14:paraId="1D4D1350" w14:textId="77777777" w:rsidR="00E1589C" w:rsidRDefault="00E1589C" w:rsidP="0059132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אוקטובר 2011</w:t>
      </w:r>
      <w:r>
        <w:rPr>
          <w:rStyle w:val="default"/>
          <w:rFonts w:cs="FrankRuehl" w:hint="cs"/>
          <w:rtl/>
        </w:rPr>
        <w:tab/>
        <w:t>0</w:t>
      </w:r>
      <w:r>
        <w:rPr>
          <w:rStyle w:val="default"/>
          <w:rFonts w:cs="FrankRuehl" w:hint="cs"/>
          <w:rtl/>
        </w:rPr>
        <w:tab/>
        <w:t>1.7115</w:t>
      </w:r>
      <w:r>
        <w:rPr>
          <w:rStyle w:val="default"/>
          <w:rFonts w:cs="FrankRuehl" w:hint="cs"/>
          <w:rtl/>
        </w:rPr>
        <w:tab/>
        <w:t>1.0188</w:t>
      </w:r>
      <w:r>
        <w:rPr>
          <w:rStyle w:val="default"/>
          <w:rFonts w:cs="FrankRuehl" w:hint="cs"/>
          <w:rtl/>
        </w:rPr>
        <w:tab/>
        <w:t>0</w:t>
      </w:r>
    </w:p>
    <w:p w14:paraId="30EAADFB" w14:textId="77777777" w:rsidR="00E1589C" w:rsidRDefault="00E1589C" w:rsidP="0059132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נובמבר 2011</w:t>
      </w:r>
      <w:r>
        <w:rPr>
          <w:rStyle w:val="default"/>
          <w:rFonts w:cs="FrankRuehl" w:hint="cs"/>
          <w:rtl/>
        </w:rPr>
        <w:tab/>
        <w:t>0</w:t>
      </w:r>
      <w:r>
        <w:rPr>
          <w:rStyle w:val="default"/>
          <w:rFonts w:cs="FrankRuehl" w:hint="cs"/>
          <w:rtl/>
        </w:rPr>
        <w:tab/>
        <w:t>1.7115</w:t>
      </w:r>
      <w:r>
        <w:rPr>
          <w:rStyle w:val="default"/>
          <w:rFonts w:cs="FrankRuehl" w:hint="cs"/>
          <w:rtl/>
        </w:rPr>
        <w:tab/>
        <w:t>1.1619</w:t>
      </w:r>
      <w:r>
        <w:rPr>
          <w:rStyle w:val="default"/>
          <w:rFonts w:cs="FrankRuehl" w:hint="cs"/>
          <w:rtl/>
        </w:rPr>
        <w:tab/>
        <w:t>0</w:t>
      </w:r>
    </w:p>
    <w:p w14:paraId="36214413" w14:textId="77777777" w:rsidR="00E1589C" w:rsidRDefault="00E1589C" w:rsidP="0059132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דצמבר 2011</w:t>
      </w:r>
      <w:r>
        <w:rPr>
          <w:rStyle w:val="default"/>
          <w:rFonts w:cs="FrankRuehl" w:hint="cs"/>
          <w:rtl/>
        </w:rPr>
        <w:tab/>
        <w:t>0</w:t>
      </w:r>
      <w:r>
        <w:rPr>
          <w:rStyle w:val="default"/>
          <w:rFonts w:cs="FrankRuehl" w:hint="cs"/>
          <w:rtl/>
        </w:rPr>
        <w:tab/>
        <w:t>1.7115</w:t>
      </w:r>
      <w:r>
        <w:rPr>
          <w:rStyle w:val="default"/>
          <w:rFonts w:cs="FrankRuehl" w:hint="cs"/>
          <w:rtl/>
        </w:rPr>
        <w:tab/>
        <w:t>1.3049</w:t>
      </w:r>
      <w:r>
        <w:rPr>
          <w:rStyle w:val="default"/>
          <w:rFonts w:cs="FrankRuehl" w:hint="cs"/>
          <w:rtl/>
        </w:rPr>
        <w:tab/>
        <w:t>0</w:t>
      </w:r>
    </w:p>
    <w:p w14:paraId="353D4C7B" w14:textId="77777777" w:rsidR="00E1589C" w:rsidRDefault="00E1589C" w:rsidP="0059132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ינואר 2012</w:t>
      </w:r>
      <w:r>
        <w:rPr>
          <w:rStyle w:val="default"/>
          <w:rFonts w:cs="FrankRuehl" w:hint="cs"/>
          <w:rtl/>
        </w:rPr>
        <w:tab/>
        <w:t>0</w:t>
      </w:r>
      <w:r>
        <w:rPr>
          <w:rStyle w:val="default"/>
          <w:rFonts w:cs="FrankRuehl" w:hint="cs"/>
          <w:rtl/>
        </w:rPr>
        <w:tab/>
        <w:t>0</w:t>
      </w:r>
      <w:r>
        <w:rPr>
          <w:rStyle w:val="default"/>
          <w:rFonts w:cs="FrankRuehl" w:hint="cs"/>
          <w:rtl/>
        </w:rPr>
        <w:tab/>
        <w:t>1.4480</w:t>
      </w:r>
      <w:r>
        <w:rPr>
          <w:rStyle w:val="default"/>
          <w:rFonts w:cs="FrankRuehl" w:hint="cs"/>
          <w:rtl/>
        </w:rPr>
        <w:tab/>
        <w:t>0</w:t>
      </w:r>
    </w:p>
    <w:p w14:paraId="0BABD611" w14:textId="77777777" w:rsidR="00E1589C" w:rsidRDefault="00E1589C" w:rsidP="0059132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פברואר 2012</w:t>
      </w:r>
      <w:r>
        <w:rPr>
          <w:rStyle w:val="default"/>
          <w:rFonts w:cs="FrankRuehl" w:hint="cs"/>
          <w:rtl/>
        </w:rPr>
        <w:tab/>
        <w:t>0</w:t>
      </w:r>
      <w:r>
        <w:rPr>
          <w:rStyle w:val="default"/>
          <w:rFonts w:cs="FrankRuehl" w:hint="cs"/>
          <w:rtl/>
        </w:rPr>
        <w:tab/>
        <w:t>0</w:t>
      </w:r>
      <w:r>
        <w:rPr>
          <w:rStyle w:val="default"/>
          <w:rFonts w:cs="FrankRuehl" w:hint="cs"/>
          <w:rtl/>
        </w:rPr>
        <w:tab/>
        <w:t>1.5911</w:t>
      </w:r>
      <w:r>
        <w:rPr>
          <w:rStyle w:val="default"/>
          <w:rFonts w:cs="FrankRuehl" w:hint="cs"/>
          <w:rtl/>
        </w:rPr>
        <w:tab/>
        <w:t>0</w:t>
      </w:r>
    </w:p>
    <w:p w14:paraId="5A3FF34F" w14:textId="77777777" w:rsidR="00E1589C" w:rsidRDefault="00E1589C" w:rsidP="0059132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מרס 2012</w:t>
      </w:r>
      <w:r>
        <w:rPr>
          <w:rStyle w:val="default"/>
          <w:rFonts w:cs="FrankRuehl" w:hint="cs"/>
          <w:rtl/>
        </w:rPr>
        <w:tab/>
        <w:t>0</w:t>
      </w:r>
      <w:r>
        <w:rPr>
          <w:rStyle w:val="default"/>
          <w:rFonts w:cs="FrankRuehl" w:hint="cs"/>
          <w:rtl/>
        </w:rPr>
        <w:tab/>
        <w:t>0</w:t>
      </w:r>
      <w:r>
        <w:rPr>
          <w:rStyle w:val="default"/>
          <w:rFonts w:cs="FrankRuehl" w:hint="cs"/>
          <w:rtl/>
        </w:rPr>
        <w:tab/>
        <w:t>1.7342</w:t>
      </w:r>
      <w:r>
        <w:rPr>
          <w:rStyle w:val="default"/>
          <w:rFonts w:cs="FrankRuehl" w:hint="cs"/>
          <w:rtl/>
        </w:rPr>
        <w:tab/>
        <w:t>0</w:t>
      </w:r>
    </w:p>
    <w:p w14:paraId="6266132F" w14:textId="77777777" w:rsidR="00E1589C" w:rsidRDefault="00E1589C" w:rsidP="0059132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אפריל 2012</w:t>
      </w:r>
      <w:r>
        <w:rPr>
          <w:rStyle w:val="default"/>
          <w:rFonts w:cs="FrankRuehl" w:hint="cs"/>
          <w:rtl/>
        </w:rPr>
        <w:tab/>
        <w:t>0</w:t>
      </w:r>
      <w:r>
        <w:rPr>
          <w:rStyle w:val="default"/>
          <w:rFonts w:cs="FrankRuehl" w:hint="cs"/>
          <w:rtl/>
        </w:rPr>
        <w:tab/>
        <w:t>0</w:t>
      </w:r>
      <w:r>
        <w:rPr>
          <w:rStyle w:val="default"/>
          <w:rFonts w:cs="FrankRuehl" w:hint="cs"/>
          <w:rtl/>
        </w:rPr>
        <w:tab/>
        <w:t>1.8773</w:t>
      </w:r>
      <w:r>
        <w:rPr>
          <w:rStyle w:val="default"/>
          <w:rFonts w:cs="FrankRuehl" w:hint="cs"/>
          <w:rtl/>
        </w:rPr>
        <w:tab/>
        <w:t>0</w:t>
      </w:r>
    </w:p>
    <w:p w14:paraId="00FAEB16" w14:textId="77777777" w:rsidR="00E1589C" w:rsidRDefault="00E1589C" w:rsidP="00591321">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מאי 2012</w:t>
      </w:r>
      <w:r>
        <w:rPr>
          <w:rStyle w:val="default"/>
          <w:rFonts w:cs="FrankRuehl" w:hint="cs"/>
          <w:rtl/>
        </w:rPr>
        <w:tab/>
        <w:t>0</w:t>
      </w:r>
      <w:r>
        <w:rPr>
          <w:rStyle w:val="default"/>
          <w:rFonts w:cs="FrankRuehl" w:hint="cs"/>
          <w:rtl/>
        </w:rPr>
        <w:tab/>
        <w:t>0</w:t>
      </w:r>
      <w:r>
        <w:rPr>
          <w:rStyle w:val="default"/>
          <w:rFonts w:cs="FrankRuehl" w:hint="cs"/>
          <w:rtl/>
        </w:rPr>
        <w:tab/>
        <w:t>2.0204</w:t>
      </w:r>
      <w:r>
        <w:rPr>
          <w:rStyle w:val="default"/>
          <w:rFonts w:cs="FrankRuehl" w:hint="cs"/>
          <w:rtl/>
        </w:rPr>
        <w:tab/>
        <w:t>0</w:t>
      </w:r>
    </w:p>
    <w:p w14:paraId="35196BE2" w14:textId="77777777" w:rsidR="00E1589C" w:rsidRDefault="00E1589C" w:rsidP="00E1589C">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יוני 2012</w:t>
      </w:r>
      <w:r>
        <w:rPr>
          <w:rStyle w:val="default"/>
          <w:rFonts w:cs="FrankRuehl" w:hint="cs"/>
          <w:rtl/>
        </w:rPr>
        <w:tab/>
        <w:t>0</w:t>
      </w:r>
      <w:r>
        <w:rPr>
          <w:rStyle w:val="default"/>
          <w:rFonts w:cs="FrankRuehl" w:hint="cs"/>
          <w:rtl/>
        </w:rPr>
        <w:tab/>
        <w:t>0</w:t>
      </w:r>
      <w:r>
        <w:rPr>
          <w:rStyle w:val="default"/>
          <w:rFonts w:cs="FrankRuehl" w:hint="cs"/>
          <w:rtl/>
        </w:rPr>
        <w:tab/>
        <w:t>2.1635</w:t>
      </w:r>
      <w:r>
        <w:rPr>
          <w:rStyle w:val="default"/>
          <w:rFonts w:cs="FrankRuehl" w:hint="cs"/>
          <w:rtl/>
        </w:rPr>
        <w:tab/>
        <w:t>0</w:t>
      </w:r>
    </w:p>
    <w:p w14:paraId="2B4C7C1E" w14:textId="77777777" w:rsidR="00E1589C" w:rsidRDefault="00E1589C" w:rsidP="00E1589C">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יולי 2012</w:t>
      </w:r>
      <w:r>
        <w:rPr>
          <w:rStyle w:val="default"/>
          <w:rFonts w:cs="FrankRuehl" w:hint="cs"/>
          <w:rtl/>
        </w:rPr>
        <w:tab/>
        <w:t>0</w:t>
      </w:r>
      <w:r>
        <w:rPr>
          <w:rStyle w:val="default"/>
          <w:rFonts w:cs="FrankRuehl" w:hint="cs"/>
          <w:rtl/>
        </w:rPr>
        <w:tab/>
        <w:t>0</w:t>
      </w:r>
      <w:r>
        <w:rPr>
          <w:rStyle w:val="default"/>
          <w:rFonts w:cs="FrankRuehl" w:hint="cs"/>
          <w:rtl/>
        </w:rPr>
        <w:tab/>
      </w:r>
      <w:r w:rsidR="0076306F">
        <w:rPr>
          <w:rStyle w:val="default"/>
          <w:rFonts w:cs="FrankRuehl" w:hint="cs"/>
          <w:rtl/>
        </w:rPr>
        <w:t>2.1635</w:t>
      </w:r>
      <w:r w:rsidR="0076306F">
        <w:rPr>
          <w:rStyle w:val="default"/>
          <w:rFonts w:cs="FrankRuehl" w:hint="cs"/>
          <w:rtl/>
        </w:rPr>
        <w:tab/>
        <w:t>0.1569</w:t>
      </w:r>
    </w:p>
    <w:p w14:paraId="30426706" w14:textId="77777777" w:rsidR="0076306F" w:rsidRDefault="0076306F" w:rsidP="00E1589C">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אוגוסט 2012</w:t>
      </w:r>
      <w:r>
        <w:rPr>
          <w:rStyle w:val="default"/>
          <w:rFonts w:cs="FrankRuehl" w:hint="cs"/>
          <w:rtl/>
        </w:rPr>
        <w:tab/>
        <w:t>0</w:t>
      </w:r>
      <w:r>
        <w:rPr>
          <w:rStyle w:val="default"/>
          <w:rFonts w:cs="FrankRuehl" w:hint="cs"/>
          <w:rtl/>
        </w:rPr>
        <w:tab/>
        <w:t>0</w:t>
      </w:r>
      <w:r>
        <w:rPr>
          <w:rStyle w:val="default"/>
          <w:rFonts w:cs="FrankRuehl" w:hint="cs"/>
          <w:rtl/>
        </w:rPr>
        <w:tab/>
        <w:t>2.1635</w:t>
      </w:r>
      <w:r>
        <w:rPr>
          <w:rStyle w:val="default"/>
          <w:rFonts w:cs="FrankRuehl" w:hint="cs"/>
          <w:rtl/>
        </w:rPr>
        <w:tab/>
        <w:t>0.3137</w:t>
      </w:r>
    </w:p>
    <w:p w14:paraId="7E772462" w14:textId="77777777" w:rsidR="0076306F" w:rsidRDefault="0076306F" w:rsidP="00E1589C">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ספטמבר 2012</w:t>
      </w:r>
      <w:r>
        <w:rPr>
          <w:rStyle w:val="default"/>
          <w:rFonts w:cs="FrankRuehl" w:hint="cs"/>
          <w:rtl/>
        </w:rPr>
        <w:tab/>
        <w:t>0</w:t>
      </w:r>
      <w:r>
        <w:rPr>
          <w:rStyle w:val="default"/>
          <w:rFonts w:cs="FrankRuehl" w:hint="cs"/>
          <w:rtl/>
        </w:rPr>
        <w:tab/>
        <w:t>0</w:t>
      </w:r>
      <w:r>
        <w:rPr>
          <w:rStyle w:val="default"/>
          <w:rFonts w:cs="FrankRuehl" w:hint="cs"/>
          <w:rtl/>
        </w:rPr>
        <w:tab/>
        <w:t>2.1635</w:t>
      </w:r>
      <w:r>
        <w:rPr>
          <w:rStyle w:val="default"/>
          <w:rFonts w:cs="FrankRuehl" w:hint="cs"/>
          <w:rtl/>
        </w:rPr>
        <w:tab/>
        <w:t>0.4706</w:t>
      </w:r>
    </w:p>
    <w:p w14:paraId="3BBBCBEF" w14:textId="77777777" w:rsidR="0076306F" w:rsidRDefault="0076306F" w:rsidP="00E1589C">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אוקטובר 2012</w:t>
      </w:r>
      <w:r>
        <w:rPr>
          <w:rStyle w:val="default"/>
          <w:rFonts w:cs="FrankRuehl" w:hint="cs"/>
          <w:rtl/>
        </w:rPr>
        <w:tab/>
        <w:t>0</w:t>
      </w:r>
      <w:r>
        <w:rPr>
          <w:rStyle w:val="default"/>
          <w:rFonts w:cs="FrankRuehl" w:hint="cs"/>
          <w:rtl/>
        </w:rPr>
        <w:tab/>
        <w:t>0</w:t>
      </w:r>
      <w:r>
        <w:rPr>
          <w:rStyle w:val="default"/>
          <w:rFonts w:cs="FrankRuehl" w:hint="cs"/>
          <w:rtl/>
        </w:rPr>
        <w:tab/>
        <w:t>2.1635</w:t>
      </w:r>
      <w:r>
        <w:rPr>
          <w:rStyle w:val="default"/>
          <w:rFonts w:cs="FrankRuehl" w:hint="cs"/>
          <w:rtl/>
        </w:rPr>
        <w:tab/>
        <w:t>0.6275</w:t>
      </w:r>
    </w:p>
    <w:p w14:paraId="2E8B6984" w14:textId="77777777" w:rsidR="0076306F" w:rsidRDefault="0076306F" w:rsidP="00E1589C">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נובמבר 2012</w:t>
      </w:r>
      <w:r>
        <w:rPr>
          <w:rStyle w:val="default"/>
          <w:rFonts w:cs="FrankRuehl" w:hint="cs"/>
          <w:rtl/>
        </w:rPr>
        <w:tab/>
        <w:t>0</w:t>
      </w:r>
      <w:r>
        <w:rPr>
          <w:rStyle w:val="default"/>
          <w:rFonts w:cs="FrankRuehl" w:hint="cs"/>
          <w:rtl/>
        </w:rPr>
        <w:tab/>
        <w:t>0</w:t>
      </w:r>
      <w:r>
        <w:rPr>
          <w:rStyle w:val="default"/>
          <w:rFonts w:cs="FrankRuehl" w:hint="cs"/>
          <w:rtl/>
        </w:rPr>
        <w:tab/>
        <w:t>2.1635</w:t>
      </w:r>
      <w:r>
        <w:rPr>
          <w:rStyle w:val="default"/>
          <w:rFonts w:cs="FrankRuehl" w:hint="cs"/>
          <w:rtl/>
        </w:rPr>
        <w:tab/>
        <w:t>0.7843</w:t>
      </w:r>
    </w:p>
    <w:p w14:paraId="355BB0B0" w14:textId="77777777" w:rsidR="0076306F" w:rsidRDefault="0076306F" w:rsidP="00E1589C">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דצמבר 2012</w:t>
      </w:r>
      <w:r>
        <w:rPr>
          <w:rStyle w:val="default"/>
          <w:rFonts w:cs="FrankRuehl" w:hint="cs"/>
          <w:rtl/>
        </w:rPr>
        <w:tab/>
        <w:t>0</w:t>
      </w:r>
      <w:r>
        <w:rPr>
          <w:rStyle w:val="default"/>
          <w:rFonts w:cs="FrankRuehl" w:hint="cs"/>
          <w:rtl/>
        </w:rPr>
        <w:tab/>
        <w:t>0</w:t>
      </w:r>
      <w:r>
        <w:rPr>
          <w:rStyle w:val="default"/>
          <w:rFonts w:cs="FrankRuehl" w:hint="cs"/>
          <w:rtl/>
        </w:rPr>
        <w:tab/>
        <w:t>2.1635</w:t>
      </w:r>
      <w:r>
        <w:rPr>
          <w:rStyle w:val="default"/>
          <w:rFonts w:cs="FrankRuehl" w:hint="cs"/>
          <w:rtl/>
        </w:rPr>
        <w:tab/>
        <w:t>0.9412</w:t>
      </w:r>
    </w:p>
    <w:p w14:paraId="19963192" w14:textId="77777777" w:rsidR="0076306F" w:rsidRDefault="0076306F" w:rsidP="00E1589C">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מינואר 2013 עד יוני 2013</w:t>
      </w:r>
      <w:r>
        <w:rPr>
          <w:rStyle w:val="default"/>
          <w:rFonts w:cs="FrankRuehl" w:hint="cs"/>
          <w:rtl/>
        </w:rPr>
        <w:tab/>
        <w:t>0</w:t>
      </w:r>
      <w:r>
        <w:rPr>
          <w:rStyle w:val="default"/>
          <w:rFonts w:cs="FrankRuehl" w:hint="cs"/>
          <w:rtl/>
        </w:rPr>
        <w:tab/>
        <w:t>0</w:t>
      </w:r>
      <w:r>
        <w:rPr>
          <w:rStyle w:val="default"/>
          <w:rFonts w:cs="FrankRuehl" w:hint="cs"/>
          <w:rtl/>
        </w:rPr>
        <w:tab/>
        <w:t>0</w:t>
      </w:r>
      <w:r>
        <w:rPr>
          <w:rStyle w:val="default"/>
          <w:rFonts w:cs="FrankRuehl" w:hint="cs"/>
          <w:rtl/>
        </w:rPr>
        <w:tab/>
        <w:t>0.9412</w:t>
      </w:r>
    </w:p>
    <w:p w14:paraId="31F87B84" w14:textId="77777777" w:rsidR="00591321" w:rsidRDefault="00591321">
      <w:pPr>
        <w:pStyle w:val="P00"/>
        <w:spacing w:before="72"/>
        <w:ind w:left="0" w:right="1134"/>
        <w:rPr>
          <w:rStyle w:val="default"/>
          <w:rFonts w:cs="FrankRuehl" w:hint="cs"/>
          <w:rtl/>
        </w:rPr>
      </w:pPr>
    </w:p>
    <w:p w14:paraId="24A749C0" w14:textId="77777777" w:rsidR="008B38D8" w:rsidRPr="00591321" w:rsidRDefault="008B38D8" w:rsidP="008B38D8">
      <w:pPr>
        <w:pStyle w:val="P00"/>
        <w:spacing w:before="72"/>
        <w:ind w:left="0" w:right="1134"/>
        <w:jc w:val="center"/>
        <w:rPr>
          <w:rStyle w:val="default"/>
          <w:rFonts w:cs="FrankRuehl" w:hint="cs"/>
          <w:b/>
          <w:bCs/>
          <w:sz w:val="22"/>
          <w:szCs w:val="22"/>
          <w:rtl/>
        </w:rPr>
      </w:pPr>
      <w:r w:rsidRPr="00591321">
        <w:rPr>
          <w:rStyle w:val="default"/>
          <w:rFonts w:cs="FrankRuehl" w:hint="cs"/>
          <w:b/>
          <w:bCs/>
          <w:sz w:val="22"/>
          <w:szCs w:val="22"/>
          <w:rtl/>
        </w:rPr>
        <w:t xml:space="preserve">חלק </w:t>
      </w:r>
      <w:r>
        <w:rPr>
          <w:rStyle w:val="default"/>
          <w:rFonts w:cs="FrankRuehl" w:hint="cs"/>
          <w:b/>
          <w:bCs/>
          <w:sz w:val="22"/>
          <w:szCs w:val="22"/>
          <w:rtl/>
        </w:rPr>
        <w:t>ב</w:t>
      </w:r>
      <w:r w:rsidRPr="00591321">
        <w:rPr>
          <w:rStyle w:val="default"/>
          <w:rFonts w:cs="FrankRuehl" w:hint="cs"/>
          <w:b/>
          <w:bCs/>
          <w:sz w:val="22"/>
          <w:szCs w:val="22"/>
          <w:rtl/>
        </w:rPr>
        <w:t>'</w:t>
      </w:r>
    </w:p>
    <w:p w14:paraId="40C51993" w14:textId="77777777" w:rsidR="008B38D8" w:rsidRPr="00591321" w:rsidRDefault="008B38D8" w:rsidP="008B38D8">
      <w:pPr>
        <w:pStyle w:val="P00"/>
        <w:spacing w:before="72"/>
        <w:ind w:left="0" w:right="1134"/>
        <w:jc w:val="center"/>
        <w:rPr>
          <w:rStyle w:val="default"/>
          <w:rFonts w:cs="FrankRuehl" w:hint="cs"/>
          <w:sz w:val="24"/>
          <w:szCs w:val="24"/>
          <w:rtl/>
        </w:rPr>
      </w:pPr>
      <w:r w:rsidRPr="00591321">
        <w:rPr>
          <w:rStyle w:val="default"/>
          <w:rFonts w:cs="FrankRuehl" w:hint="cs"/>
          <w:sz w:val="24"/>
          <w:szCs w:val="24"/>
          <w:rtl/>
        </w:rPr>
        <w:t>(פסקה (</w:t>
      </w:r>
      <w:r>
        <w:rPr>
          <w:rStyle w:val="default"/>
          <w:rFonts w:cs="FrankRuehl" w:hint="cs"/>
          <w:sz w:val="24"/>
          <w:szCs w:val="24"/>
          <w:rtl/>
        </w:rPr>
        <w:t>2</w:t>
      </w:r>
      <w:r w:rsidRPr="00591321">
        <w:rPr>
          <w:rStyle w:val="default"/>
          <w:rFonts w:cs="FrankRuehl" w:hint="cs"/>
          <w:sz w:val="24"/>
          <w:szCs w:val="24"/>
          <w:rtl/>
        </w:rPr>
        <w:t>) להגדרה "העדכון הנוסף")</w:t>
      </w:r>
    </w:p>
    <w:p w14:paraId="6472F989" w14:textId="77777777" w:rsidR="008B38D8" w:rsidRPr="00591321" w:rsidRDefault="008B38D8" w:rsidP="008B38D8">
      <w:pPr>
        <w:pStyle w:val="P00"/>
        <w:spacing w:before="72"/>
        <w:ind w:left="0" w:right="1134"/>
        <w:jc w:val="center"/>
        <w:rPr>
          <w:rStyle w:val="default"/>
          <w:rFonts w:cs="FrankRuehl" w:hint="cs"/>
          <w:b/>
          <w:bCs/>
          <w:sz w:val="22"/>
          <w:szCs w:val="22"/>
          <w:rtl/>
        </w:rPr>
      </w:pPr>
      <w:r w:rsidRPr="00591321">
        <w:rPr>
          <w:rStyle w:val="default"/>
          <w:rFonts w:cs="FrankRuehl" w:hint="cs"/>
          <w:b/>
          <w:bCs/>
          <w:sz w:val="22"/>
          <w:szCs w:val="22"/>
          <w:rtl/>
        </w:rPr>
        <w:t>שיעור העדכון (באחוזים)</w:t>
      </w:r>
    </w:p>
    <w:p w14:paraId="29DBF482" w14:textId="77777777" w:rsidR="008B38D8" w:rsidRPr="006E24BA" w:rsidRDefault="008B38D8" w:rsidP="008B38D8">
      <w:pPr>
        <w:pStyle w:val="P00"/>
        <w:tabs>
          <w:tab w:val="clear" w:pos="624"/>
          <w:tab w:val="clear" w:pos="1021"/>
          <w:tab w:val="clear" w:pos="1474"/>
          <w:tab w:val="clear" w:pos="1928"/>
          <w:tab w:val="clear" w:pos="2381"/>
          <w:tab w:val="clear" w:pos="2835"/>
          <w:tab w:val="clear" w:pos="6259"/>
          <w:tab w:val="center" w:pos="992"/>
          <w:tab w:val="center" w:pos="2977"/>
          <w:tab w:val="center" w:pos="4394"/>
          <w:tab w:val="center" w:pos="5812"/>
          <w:tab w:val="center" w:pos="7229"/>
        </w:tabs>
        <w:spacing w:before="72"/>
        <w:ind w:left="0" w:right="1134"/>
        <w:rPr>
          <w:rStyle w:val="default"/>
          <w:rFonts w:cs="FrankRuehl" w:hint="cs"/>
          <w:sz w:val="22"/>
          <w:szCs w:val="22"/>
          <w:rtl/>
        </w:rPr>
      </w:pPr>
      <w:r w:rsidRPr="006E24BA">
        <w:rPr>
          <w:rStyle w:val="default"/>
          <w:rFonts w:cs="FrankRuehl" w:hint="cs"/>
          <w:sz w:val="22"/>
          <w:szCs w:val="22"/>
          <w:rtl/>
        </w:rPr>
        <w:tab/>
      </w:r>
      <w:r w:rsidRPr="006E24BA">
        <w:rPr>
          <w:rStyle w:val="default"/>
          <w:rFonts w:cs="FrankRuehl" w:hint="cs"/>
          <w:sz w:val="22"/>
          <w:szCs w:val="22"/>
          <w:rtl/>
        </w:rPr>
        <w:tab/>
        <w:t>קצבת חודש</w:t>
      </w:r>
      <w:r w:rsidRPr="006E24BA">
        <w:rPr>
          <w:rStyle w:val="default"/>
          <w:rFonts w:cs="FrankRuehl" w:hint="cs"/>
          <w:sz w:val="22"/>
          <w:szCs w:val="22"/>
          <w:rtl/>
        </w:rPr>
        <w:tab/>
        <w:t>קצבת חודש</w:t>
      </w:r>
      <w:r w:rsidRPr="006E24BA">
        <w:rPr>
          <w:rStyle w:val="default"/>
          <w:rFonts w:cs="FrankRuehl" w:hint="cs"/>
          <w:sz w:val="22"/>
          <w:szCs w:val="22"/>
          <w:rtl/>
        </w:rPr>
        <w:tab/>
        <w:t>קצבת חודש</w:t>
      </w:r>
      <w:r w:rsidRPr="006E24BA">
        <w:rPr>
          <w:rStyle w:val="default"/>
          <w:rFonts w:cs="FrankRuehl" w:hint="cs"/>
          <w:sz w:val="22"/>
          <w:szCs w:val="22"/>
          <w:rtl/>
        </w:rPr>
        <w:tab/>
        <w:t>קצבת חודש</w:t>
      </w:r>
    </w:p>
    <w:p w14:paraId="763FDCBD" w14:textId="77777777" w:rsidR="008B38D8" w:rsidRPr="006E24BA" w:rsidRDefault="008B38D8" w:rsidP="008B38D8">
      <w:pPr>
        <w:pStyle w:val="P00"/>
        <w:pBdr>
          <w:bottom w:val="single" w:sz="4" w:space="1" w:color="auto"/>
        </w:pBdr>
        <w:tabs>
          <w:tab w:val="clear" w:pos="624"/>
          <w:tab w:val="clear" w:pos="1021"/>
          <w:tab w:val="clear" w:pos="1474"/>
          <w:tab w:val="clear" w:pos="1928"/>
          <w:tab w:val="clear" w:pos="2381"/>
          <w:tab w:val="clear" w:pos="2835"/>
          <w:tab w:val="clear" w:pos="6259"/>
          <w:tab w:val="center" w:pos="992"/>
          <w:tab w:val="center" w:pos="2977"/>
          <w:tab w:val="center" w:pos="4394"/>
          <w:tab w:val="center" w:pos="5812"/>
          <w:tab w:val="center" w:pos="7229"/>
        </w:tabs>
        <w:spacing w:before="0"/>
        <w:ind w:left="0" w:right="1134"/>
        <w:rPr>
          <w:rStyle w:val="default"/>
          <w:rFonts w:cs="FrankRuehl" w:hint="cs"/>
          <w:sz w:val="22"/>
          <w:szCs w:val="22"/>
          <w:rtl/>
        </w:rPr>
      </w:pPr>
      <w:r w:rsidRPr="006E24BA">
        <w:rPr>
          <w:rStyle w:val="default"/>
          <w:rFonts w:cs="FrankRuehl" w:hint="cs"/>
          <w:sz w:val="22"/>
          <w:szCs w:val="22"/>
          <w:rtl/>
        </w:rPr>
        <w:tab/>
        <w:t>חודש הפרישה</w:t>
      </w:r>
      <w:r w:rsidRPr="006E24BA">
        <w:rPr>
          <w:rStyle w:val="default"/>
          <w:rFonts w:cs="FrankRuehl" w:hint="cs"/>
          <w:sz w:val="22"/>
          <w:szCs w:val="22"/>
          <w:rtl/>
        </w:rPr>
        <w:tab/>
        <w:t>ינואר 201</w:t>
      </w:r>
      <w:r>
        <w:rPr>
          <w:rStyle w:val="default"/>
          <w:rFonts w:cs="FrankRuehl" w:hint="cs"/>
          <w:sz w:val="22"/>
          <w:szCs w:val="22"/>
          <w:rtl/>
        </w:rPr>
        <w:t>1</w:t>
      </w:r>
      <w:r w:rsidRPr="006E24BA">
        <w:rPr>
          <w:rStyle w:val="default"/>
          <w:rFonts w:cs="FrankRuehl" w:hint="cs"/>
          <w:sz w:val="22"/>
          <w:szCs w:val="22"/>
          <w:rtl/>
        </w:rPr>
        <w:tab/>
        <w:t>ינואר 201</w:t>
      </w:r>
      <w:r>
        <w:rPr>
          <w:rStyle w:val="default"/>
          <w:rFonts w:cs="FrankRuehl" w:hint="cs"/>
          <w:sz w:val="22"/>
          <w:szCs w:val="22"/>
          <w:rtl/>
        </w:rPr>
        <w:t>2</w:t>
      </w:r>
      <w:r w:rsidRPr="006E24BA">
        <w:rPr>
          <w:rStyle w:val="default"/>
          <w:rFonts w:cs="FrankRuehl" w:hint="cs"/>
          <w:sz w:val="22"/>
          <w:szCs w:val="22"/>
          <w:rtl/>
        </w:rPr>
        <w:tab/>
      </w:r>
      <w:r>
        <w:rPr>
          <w:rStyle w:val="default"/>
          <w:rFonts w:cs="FrankRuehl" w:hint="cs"/>
          <w:sz w:val="22"/>
          <w:szCs w:val="22"/>
          <w:rtl/>
        </w:rPr>
        <w:t>ינואר</w:t>
      </w:r>
      <w:r w:rsidRPr="006E24BA">
        <w:rPr>
          <w:rStyle w:val="default"/>
          <w:rFonts w:cs="FrankRuehl" w:hint="cs"/>
          <w:sz w:val="22"/>
          <w:szCs w:val="22"/>
          <w:rtl/>
        </w:rPr>
        <w:t xml:space="preserve"> 201</w:t>
      </w:r>
      <w:r>
        <w:rPr>
          <w:rStyle w:val="default"/>
          <w:rFonts w:cs="FrankRuehl" w:hint="cs"/>
          <w:sz w:val="22"/>
          <w:szCs w:val="22"/>
          <w:rtl/>
        </w:rPr>
        <w:t>3</w:t>
      </w:r>
      <w:r w:rsidRPr="006E24BA">
        <w:rPr>
          <w:rStyle w:val="default"/>
          <w:rFonts w:cs="FrankRuehl" w:hint="cs"/>
          <w:sz w:val="22"/>
          <w:szCs w:val="22"/>
          <w:rtl/>
        </w:rPr>
        <w:tab/>
      </w:r>
      <w:r>
        <w:rPr>
          <w:rStyle w:val="default"/>
          <w:rFonts w:cs="FrankRuehl" w:hint="cs"/>
          <w:sz w:val="22"/>
          <w:szCs w:val="22"/>
          <w:rtl/>
        </w:rPr>
        <w:t>יולי</w:t>
      </w:r>
      <w:r w:rsidRPr="006E24BA">
        <w:rPr>
          <w:rStyle w:val="default"/>
          <w:rFonts w:cs="FrankRuehl" w:hint="cs"/>
          <w:sz w:val="22"/>
          <w:szCs w:val="22"/>
          <w:rtl/>
        </w:rPr>
        <w:t xml:space="preserve"> 2013</w:t>
      </w:r>
    </w:p>
    <w:p w14:paraId="0B0443BD" w14:textId="77777777" w:rsidR="008B38D8" w:rsidRDefault="008B38D8" w:rsidP="008B38D8">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 xml:space="preserve">מינואר 2009 עד </w:t>
      </w:r>
      <w:r>
        <w:rPr>
          <w:rStyle w:val="default"/>
          <w:rFonts w:cs="FrankRuehl" w:hint="cs"/>
          <w:rtl/>
        </w:rPr>
        <w:tab/>
        <w:t xml:space="preserve">מספר החודשים שחלפו  </w:t>
      </w:r>
      <w:r>
        <w:rPr>
          <w:rStyle w:val="default"/>
          <w:rFonts w:cs="FrankRuehl" w:hint="cs"/>
          <w:rtl/>
        </w:rPr>
        <w:tab/>
        <w:t>0</w:t>
      </w:r>
      <w:r>
        <w:rPr>
          <w:rStyle w:val="default"/>
          <w:rFonts w:cs="FrankRuehl" w:hint="cs"/>
          <w:rtl/>
        </w:rPr>
        <w:tab/>
        <w:t>0</w:t>
      </w:r>
      <w:r>
        <w:rPr>
          <w:rStyle w:val="default"/>
          <w:rFonts w:cs="FrankRuehl" w:hint="cs"/>
          <w:rtl/>
        </w:rPr>
        <w:tab/>
        <w:t>0</w:t>
      </w:r>
    </w:p>
    <w:p w14:paraId="3DA74D8D" w14:textId="77777777" w:rsidR="008B38D8" w:rsidRDefault="008B38D8" w:rsidP="008B38D8">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0"/>
        <w:ind w:left="0" w:right="1134"/>
        <w:rPr>
          <w:rStyle w:val="default"/>
          <w:rFonts w:cs="FrankRuehl" w:hint="cs"/>
          <w:rtl/>
        </w:rPr>
      </w:pPr>
      <w:r>
        <w:rPr>
          <w:rStyle w:val="default"/>
          <w:rFonts w:cs="FrankRuehl" w:hint="cs"/>
          <w:rtl/>
        </w:rPr>
        <w:t>מרס 2010</w:t>
      </w:r>
      <w:r>
        <w:rPr>
          <w:rStyle w:val="default"/>
          <w:rFonts w:cs="FrankRuehl" w:hint="cs"/>
          <w:rtl/>
        </w:rPr>
        <w:tab/>
        <w:t xml:space="preserve">מתחילת חודש ינואר 2009 </w:t>
      </w:r>
    </w:p>
    <w:p w14:paraId="5656F449" w14:textId="77777777" w:rsidR="008B38D8" w:rsidRDefault="008B38D8" w:rsidP="008B38D8">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0"/>
        <w:ind w:left="0" w:right="1134"/>
        <w:rPr>
          <w:rStyle w:val="default"/>
          <w:rFonts w:cs="FrankRuehl" w:hint="cs"/>
          <w:rtl/>
        </w:rPr>
      </w:pPr>
      <w:r>
        <w:rPr>
          <w:rStyle w:val="default"/>
          <w:rFonts w:cs="FrankRuehl" w:hint="cs"/>
          <w:rtl/>
        </w:rPr>
        <w:tab/>
        <w:t xml:space="preserve">עד תום החודש שבו חל </w:t>
      </w:r>
    </w:p>
    <w:p w14:paraId="60E67B18" w14:textId="77777777" w:rsidR="008B38D8" w:rsidRDefault="008B38D8" w:rsidP="008B38D8">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0"/>
        <w:ind w:left="0" w:right="1134"/>
        <w:rPr>
          <w:rStyle w:val="default"/>
          <w:rFonts w:cs="FrankRuehl" w:hint="cs"/>
          <w:rtl/>
        </w:rPr>
      </w:pPr>
      <w:r>
        <w:rPr>
          <w:rStyle w:val="default"/>
          <w:rFonts w:cs="FrankRuehl" w:hint="cs"/>
          <w:rtl/>
        </w:rPr>
        <w:tab/>
        <w:t xml:space="preserve">מועד הפרישה, כשהוא </w:t>
      </w:r>
    </w:p>
    <w:p w14:paraId="050D3B1D" w14:textId="77777777" w:rsidR="008B38D8" w:rsidRDefault="008B38D8" w:rsidP="008B38D8">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0"/>
        <w:ind w:left="0" w:right="1134"/>
        <w:rPr>
          <w:rStyle w:val="default"/>
          <w:rFonts w:cs="FrankRuehl" w:hint="cs"/>
          <w:rtl/>
        </w:rPr>
      </w:pPr>
      <w:r>
        <w:rPr>
          <w:rStyle w:val="default"/>
          <w:rFonts w:cs="FrankRuehl" w:hint="cs"/>
          <w:rtl/>
        </w:rPr>
        <w:tab/>
        <w:t>מוכפל ב-0.2679</w:t>
      </w:r>
    </w:p>
    <w:p w14:paraId="67A17085" w14:textId="77777777" w:rsidR="008B38D8" w:rsidRDefault="008B38D8" w:rsidP="008B38D8">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אפריל 2010</w:t>
      </w:r>
      <w:r>
        <w:rPr>
          <w:rStyle w:val="default"/>
          <w:rFonts w:cs="FrankRuehl" w:hint="cs"/>
          <w:rtl/>
        </w:rPr>
        <w:tab/>
        <w:t>4.0500</w:t>
      </w:r>
      <w:r>
        <w:rPr>
          <w:rStyle w:val="default"/>
          <w:rFonts w:cs="FrankRuehl" w:hint="cs"/>
          <w:rtl/>
        </w:rPr>
        <w:tab/>
        <w:t>0.2265</w:t>
      </w:r>
      <w:r>
        <w:rPr>
          <w:rStyle w:val="default"/>
          <w:rFonts w:cs="FrankRuehl" w:hint="cs"/>
          <w:rtl/>
        </w:rPr>
        <w:tab/>
        <w:t>0</w:t>
      </w:r>
      <w:r>
        <w:rPr>
          <w:rStyle w:val="default"/>
          <w:rFonts w:cs="FrankRuehl" w:hint="cs"/>
          <w:rtl/>
        </w:rPr>
        <w:tab/>
        <w:t>0</w:t>
      </w:r>
    </w:p>
    <w:p w14:paraId="376685DE" w14:textId="77777777" w:rsidR="008B38D8" w:rsidRDefault="008B38D8" w:rsidP="008B38D8">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מאי 2010</w:t>
      </w:r>
      <w:r>
        <w:rPr>
          <w:rStyle w:val="default"/>
          <w:rFonts w:cs="FrankRuehl" w:hint="cs"/>
          <w:rtl/>
        </w:rPr>
        <w:tab/>
        <w:t>4.0500</w:t>
      </w:r>
      <w:r>
        <w:rPr>
          <w:rStyle w:val="default"/>
          <w:rFonts w:cs="FrankRuehl" w:hint="cs"/>
          <w:rtl/>
        </w:rPr>
        <w:tab/>
        <w:t>0.4840</w:t>
      </w:r>
      <w:r>
        <w:rPr>
          <w:rStyle w:val="default"/>
          <w:rFonts w:cs="FrankRuehl" w:hint="cs"/>
          <w:rtl/>
        </w:rPr>
        <w:tab/>
        <w:t>0</w:t>
      </w:r>
      <w:r>
        <w:rPr>
          <w:rStyle w:val="default"/>
          <w:rFonts w:cs="FrankRuehl" w:hint="cs"/>
          <w:rtl/>
        </w:rPr>
        <w:tab/>
        <w:t>0</w:t>
      </w:r>
    </w:p>
    <w:p w14:paraId="732A7089" w14:textId="77777777" w:rsidR="008B38D8" w:rsidRDefault="008B38D8" w:rsidP="008B38D8">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יוני 2010</w:t>
      </w:r>
      <w:r>
        <w:rPr>
          <w:rStyle w:val="default"/>
          <w:rFonts w:cs="FrankRuehl" w:hint="cs"/>
          <w:rtl/>
        </w:rPr>
        <w:tab/>
        <w:t>4.0500</w:t>
      </w:r>
      <w:r>
        <w:rPr>
          <w:rStyle w:val="default"/>
          <w:rFonts w:cs="FrankRuehl" w:hint="cs"/>
          <w:rtl/>
        </w:rPr>
        <w:tab/>
        <w:t>0.7414</w:t>
      </w:r>
      <w:r>
        <w:rPr>
          <w:rStyle w:val="default"/>
          <w:rFonts w:cs="FrankRuehl" w:hint="cs"/>
          <w:rtl/>
        </w:rPr>
        <w:tab/>
        <w:t>0</w:t>
      </w:r>
      <w:r>
        <w:rPr>
          <w:rStyle w:val="default"/>
          <w:rFonts w:cs="FrankRuehl" w:hint="cs"/>
          <w:rtl/>
        </w:rPr>
        <w:tab/>
        <w:t>0</w:t>
      </w:r>
    </w:p>
    <w:p w14:paraId="3E2C1E46" w14:textId="77777777" w:rsidR="008B38D8" w:rsidRDefault="008B38D8" w:rsidP="008B38D8">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יולי 2010</w:t>
      </w:r>
      <w:r>
        <w:rPr>
          <w:rStyle w:val="default"/>
          <w:rFonts w:cs="FrankRuehl" w:hint="cs"/>
          <w:rtl/>
        </w:rPr>
        <w:tab/>
        <w:t>4.0500</w:t>
      </w:r>
      <w:r>
        <w:rPr>
          <w:rStyle w:val="default"/>
          <w:rFonts w:cs="FrankRuehl" w:hint="cs"/>
          <w:rtl/>
        </w:rPr>
        <w:tab/>
        <w:t>0.9988</w:t>
      </w:r>
      <w:r>
        <w:rPr>
          <w:rStyle w:val="default"/>
          <w:rFonts w:cs="FrankRuehl" w:hint="cs"/>
          <w:rtl/>
        </w:rPr>
        <w:tab/>
        <w:t>0</w:t>
      </w:r>
      <w:r>
        <w:rPr>
          <w:rStyle w:val="default"/>
          <w:rFonts w:cs="FrankRuehl" w:hint="cs"/>
          <w:rtl/>
        </w:rPr>
        <w:tab/>
        <w:t>0</w:t>
      </w:r>
    </w:p>
    <w:p w14:paraId="3D92297D" w14:textId="77777777" w:rsidR="008B38D8" w:rsidRDefault="008B38D8" w:rsidP="008B38D8">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אוגוסט 2010</w:t>
      </w:r>
      <w:r>
        <w:rPr>
          <w:rStyle w:val="default"/>
          <w:rFonts w:cs="FrankRuehl" w:hint="cs"/>
          <w:rtl/>
        </w:rPr>
        <w:tab/>
        <w:t>4.0500</w:t>
      </w:r>
      <w:r>
        <w:rPr>
          <w:rStyle w:val="default"/>
          <w:rFonts w:cs="FrankRuehl" w:hint="cs"/>
          <w:rtl/>
        </w:rPr>
        <w:tab/>
        <w:t>1.2563</w:t>
      </w:r>
      <w:r>
        <w:rPr>
          <w:rStyle w:val="default"/>
          <w:rFonts w:cs="FrankRuehl" w:hint="cs"/>
          <w:rtl/>
        </w:rPr>
        <w:tab/>
        <w:t>0</w:t>
      </w:r>
      <w:r>
        <w:rPr>
          <w:rStyle w:val="default"/>
          <w:rFonts w:cs="FrankRuehl" w:hint="cs"/>
          <w:rtl/>
        </w:rPr>
        <w:tab/>
        <w:t>0</w:t>
      </w:r>
    </w:p>
    <w:p w14:paraId="2B4E73E2" w14:textId="77777777" w:rsidR="008B38D8" w:rsidRDefault="008B38D8" w:rsidP="008B38D8">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ספטמבר 2010</w:t>
      </w:r>
      <w:r>
        <w:rPr>
          <w:rStyle w:val="default"/>
          <w:rFonts w:cs="FrankRuehl" w:hint="cs"/>
          <w:rtl/>
        </w:rPr>
        <w:tab/>
        <w:t>4.0500</w:t>
      </w:r>
      <w:r>
        <w:rPr>
          <w:rStyle w:val="default"/>
          <w:rFonts w:cs="FrankRuehl" w:hint="cs"/>
          <w:rtl/>
        </w:rPr>
        <w:tab/>
        <w:t>1.5137</w:t>
      </w:r>
      <w:r>
        <w:rPr>
          <w:rStyle w:val="default"/>
          <w:rFonts w:cs="FrankRuehl" w:hint="cs"/>
          <w:rtl/>
        </w:rPr>
        <w:tab/>
        <w:t>0</w:t>
      </w:r>
      <w:r>
        <w:rPr>
          <w:rStyle w:val="default"/>
          <w:rFonts w:cs="FrankRuehl" w:hint="cs"/>
          <w:rtl/>
        </w:rPr>
        <w:tab/>
        <w:t>0</w:t>
      </w:r>
    </w:p>
    <w:p w14:paraId="7BC065E9" w14:textId="77777777" w:rsidR="008B38D8" w:rsidRDefault="008B38D8" w:rsidP="008B38D8">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אוקטובר 2010</w:t>
      </w:r>
      <w:r>
        <w:rPr>
          <w:rStyle w:val="default"/>
          <w:rFonts w:cs="FrankRuehl" w:hint="cs"/>
          <w:rtl/>
        </w:rPr>
        <w:tab/>
        <w:t>4.0500</w:t>
      </w:r>
      <w:r>
        <w:rPr>
          <w:rStyle w:val="default"/>
          <w:rFonts w:cs="FrankRuehl" w:hint="cs"/>
          <w:rtl/>
        </w:rPr>
        <w:tab/>
        <w:t>1.7711</w:t>
      </w:r>
      <w:r>
        <w:rPr>
          <w:rStyle w:val="default"/>
          <w:rFonts w:cs="FrankRuehl" w:hint="cs"/>
          <w:rtl/>
        </w:rPr>
        <w:tab/>
        <w:t>0</w:t>
      </w:r>
      <w:r>
        <w:rPr>
          <w:rStyle w:val="default"/>
          <w:rFonts w:cs="FrankRuehl" w:hint="cs"/>
          <w:rtl/>
        </w:rPr>
        <w:tab/>
        <w:t>0</w:t>
      </w:r>
    </w:p>
    <w:p w14:paraId="1F12A06B" w14:textId="77777777" w:rsidR="008B38D8" w:rsidRDefault="008B38D8" w:rsidP="008B38D8">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נובמבר 2010</w:t>
      </w:r>
      <w:r>
        <w:rPr>
          <w:rStyle w:val="default"/>
          <w:rFonts w:cs="FrankRuehl" w:hint="cs"/>
          <w:rtl/>
        </w:rPr>
        <w:tab/>
        <w:t>4.0500</w:t>
      </w:r>
      <w:r>
        <w:rPr>
          <w:rStyle w:val="default"/>
          <w:rFonts w:cs="FrankRuehl" w:hint="cs"/>
          <w:rtl/>
        </w:rPr>
        <w:tab/>
        <w:t>2.0286</w:t>
      </w:r>
      <w:r>
        <w:rPr>
          <w:rStyle w:val="default"/>
          <w:rFonts w:cs="FrankRuehl" w:hint="cs"/>
          <w:rtl/>
        </w:rPr>
        <w:tab/>
        <w:t>0</w:t>
      </w:r>
      <w:r>
        <w:rPr>
          <w:rStyle w:val="default"/>
          <w:rFonts w:cs="FrankRuehl" w:hint="cs"/>
          <w:rtl/>
        </w:rPr>
        <w:tab/>
        <w:t>0</w:t>
      </w:r>
    </w:p>
    <w:p w14:paraId="28A0FD9E" w14:textId="77777777" w:rsidR="008B38D8" w:rsidRDefault="008B38D8" w:rsidP="008B38D8">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דצמבר 2010</w:t>
      </w:r>
      <w:r>
        <w:rPr>
          <w:rStyle w:val="default"/>
          <w:rFonts w:cs="FrankRuehl" w:hint="cs"/>
          <w:rtl/>
        </w:rPr>
        <w:tab/>
        <w:t>4.0500</w:t>
      </w:r>
      <w:r>
        <w:rPr>
          <w:rStyle w:val="default"/>
          <w:rFonts w:cs="FrankRuehl" w:hint="cs"/>
          <w:rtl/>
        </w:rPr>
        <w:tab/>
        <w:t>2.2860</w:t>
      </w:r>
      <w:r>
        <w:rPr>
          <w:rStyle w:val="default"/>
          <w:rFonts w:cs="FrankRuehl" w:hint="cs"/>
          <w:rtl/>
        </w:rPr>
        <w:tab/>
        <w:t>0</w:t>
      </w:r>
      <w:r>
        <w:rPr>
          <w:rStyle w:val="default"/>
          <w:rFonts w:cs="FrankRuehl" w:hint="cs"/>
          <w:rtl/>
        </w:rPr>
        <w:tab/>
        <w:t>0</w:t>
      </w:r>
    </w:p>
    <w:p w14:paraId="432E5A95" w14:textId="77777777" w:rsidR="008B38D8" w:rsidRDefault="008B38D8" w:rsidP="008B38D8">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ינואר 2011</w:t>
      </w:r>
      <w:r>
        <w:rPr>
          <w:rStyle w:val="default"/>
          <w:rFonts w:cs="FrankRuehl" w:hint="cs"/>
          <w:rtl/>
        </w:rPr>
        <w:tab/>
        <w:t>0</w:t>
      </w:r>
      <w:r>
        <w:rPr>
          <w:rStyle w:val="default"/>
          <w:rFonts w:cs="FrankRuehl" w:hint="cs"/>
          <w:rtl/>
        </w:rPr>
        <w:tab/>
        <w:t>2.5434</w:t>
      </w:r>
      <w:r>
        <w:rPr>
          <w:rStyle w:val="default"/>
          <w:rFonts w:cs="FrankRuehl" w:hint="cs"/>
          <w:rtl/>
        </w:rPr>
        <w:tab/>
        <w:t>0</w:t>
      </w:r>
      <w:r>
        <w:rPr>
          <w:rStyle w:val="default"/>
          <w:rFonts w:cs="FrankRuehl" w:hint="cs"/>
          <w:rtl/>
        </w:rPr>
        <w:tab/>
        <w:t>0</w:t>
      </w:r>
    </w:p>
    <w:p w14:paraId="6455EB35" w14:textId="77777777" w:rsidR="008B38D8" w:rsidRDefault="008B38D8" w:rsidP="008B38D8">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פברואר 2011</w:t>
      </w:r>
      <w:r>
        <w:rPr>
          <w:rStyle w:val="default"/>
          <w:rFonts w:cs="FrankRuehl" w:hint="cs"/>
          <w:rtl/>
        </w:rPr>
        <w:tab/>
        <w:t>0</w:t>
      </w:r>
      <w:r>
        <w:rPr>
          <w:rStyle w:val="default"/>
          <w:rFonts w:cs="FrankRuehl" w:hint="cs"/>
          <w:rtl/>
        </w:rPr>
        <w:tab/>
        <w:t>2.8009</w:t>
      </w:r>
      <w:r>
        <w:rPr>
          <w:rStyle w:val="default"/>
          <w:rFonts w:cs="FrankRuehl" w:hint="cs"/>
          <w:rtl/>
        </w:rPr>
        <w:tab/>
        <w:t>0</w:t>
      </w:r>
      <w:r>
        <w:rPr>
          <w:rStyle w:val="default"/>
          <w:rFonts w:cs="FrankRuehl" w:hint="cs"/>
          <w:rtl/>
        </w:rPr>
        <w:tab/>
        <w:t>0</w:t>
      </w:r>
    </w:p>
    <w:p w14:paraId="4F2D2B5E" w14:textId="77777777" w:rsidR="008B38D8" w:rsidRDefault="008B38D8" w:rsidP="008B38D8">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מרס 2011</w:t>
      </w:r>
      <w:r>
        <w:rPr>
          <w:rStyle w:val="default"/>
          <w:rFonts w:cs="FrankRuehl" w:hint="cs"/>
          <w:rtl/>
        </w:rPr>
        <w:tab/>
        <w:t>0</w:t>
      </w:r>
      <w:r>
        <w:rPr>
          <w:rStyle w:val="default"/>
          <w:rFonts w:cs="FrankRuehl" w:hint="cs"/>
          <w:rtl/>
        </w:rPr>
        <w:tab/>
        <w:t>3.0583</w:t>
      </w:r>
      <w:r>
        <w:rPr>
          <w:rStyle w:val="default"/>
          <w:rFonts w:cs="FrankRuehl" w:hint="cs"/>
          <w:rtl/>
        </w:rPr>
        <w:tab/>
        <w:t>0</w:t>
      </w:r>
      <w:r>
        <w:rPr>
          <w:rStyle w:val="default"/>
          <w:rFonts w:cs="FrankRuehl" w:hint="cs"/>
          <w:rtl/>
        </w:rPr>
        <w:tab/>
        <w:t>0</w:t>
      </w:r>
    </w:p>
    <w:p w14:paraId="12E58A32" w14:textId="77777777" w:rsidR="008B38D8" w:rsidRDefault="008B38D8" w:rsidP="008B38D8">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אפריל 2011</w:t>
      </w:r>
      <w:r>
        <w:rPr>
          <w:rStyle w:val="default"/>
          <w:rFonts w:cs="FrankRuehl" w:hint="cs"/>
          <w:rtl/>
        </w:rPr>
        <w:tab/>
        <w:t>0</w:t>
      </w:r>
      <w:r>
        <w:rPr>
          <w:rStyle w:val="default"/>
          <w:rFonts w:cs="FrankRuehl" w:hint="cs"/>
          <w:rtl/>
        </w:rPr>
        <w:tab/>
        <w:t>3.2196</w:t>
      </w:r>
      <w:r>
        <w:rPr>
          <w:rStyle w:val="default"/>
          <w:rFonts w:cs="FrankRuehl" w:hint="cs"/>
          <w:rtl/>
        </w:rPr>
        <w:tab/>
        <w:t>0.0931</w:t>
      </w:r>
      <w:r>
        <w:rPr>
          <w:rStyle w:val="default"/>
          <w:rFonts w:cs="FrankRuehl" w:hint="cs"/>
          <w:rtl/>
        </w:rPr>
        <w:tab/>
        <w:t>0</w:t>
      </w:r>
    </w:p>
    <w:p w14:paraId="0AF359DD" w14:textId="77777777" w:rsidR="008B38D8" w:rsidRDefault="008B38D8" w:rsidP="008B38D8">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מאי 2011</w:t>
      </w:r>
      <w:r>
        <w:rPr>
          <w:rStyle w:val="default"/>
          <w:rFonts w:cs="FrankRuehl" w:hint="cs"/>
          <w:rtl/>
        </w:rPr>
        <w:tab/>
        <w:t>0</w:t>
      </w:r>
      <w:r>
        <w:rPr>
          <w:rStyle w:val="default"/>
          <w:rFonts w:cs="FrankRuehl" w:hint="cs"/>
          <w:rtl/>
        </w:rPr>
        <w:tab/>
        <w:t>3.2196</w:t>
      </w:r>
      <w:r>
        <w:rPr>
          <w:rStyle w:val="default"/>
          <w:rFonts w:cs="FrankRuehl" w:hint="cs"/>
          <w:rtl/>
        </w:rPr>
        <w:tab/>
        <w:t>0.3425</w:t>
      </w:r>
      <w:r>
        <w:rPr>
          <w:rStyle w:val="default"/>
          <w:rFonts w:cs="FrankRuehl" w:hint="cs"/>
          <w:rtl/>
        </w:rPr>
        <w:tab/>
        <w:t>0</w:t>
      </w:r>
    </w:p>
    <w:p w14:paraId="34CB2184" w14:textId="77777777" w:rsidR="008B38D8" w:rsidRDefault="008B38D8" w:rsidP="008B38D8">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יוני 2011</w:t>
      </w:r>
      <w:r>
        <w:rPr>
          <w:rStyle w:val="default"/>
          <w:rFonts w:cs="FrankRuehl" w:hint="cs"/>
          <w:rtl/>
        </w:rPr>
        <w:tab/>
        <w:t>0</w:t>
      </w:r>
      <w:r>
        <w:rPr>
          <w:rStyle w:val="default"/>
          <w:rFonts w:cs="FrankRuehl" w:hint="cs"/>
          <w:rtl/>
        </w:rPr>
        <w:tab/>
        <w:t>3.2196</w:t>
      </w:r>
      <w:r>
        <w:rPr>
          <w:rStyle w:val="default"/>
          <w:rFonts w:cs="FrankRuehl" w:hint="cs"/>
          <w:rtl/>
        </w:rPr>
        <w:tab/>
        <w:t>0.5919</w:t>
      </w:r>
      <w:r>
        <w:rPr>
          <w:rStyle w:val="default"/>
          <w:rFonts w:cs="FrankRuehl" w:hint="cs"/>
          <w:rtl/>
        </w:rPr>
        <w:tab/>
        <w:t>0</w:t>
      </w:r>
    </w:p>
    <w:p w14:paraId="6FD1A190" w14:textId="77777777" w:rsidR="008B38D8" w:rsidRDefault="008B38D8" w:rsidP="008B38D8">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יולי 2011</w:t>
      </w:r>
      <w:r>
        <w:rPr>
          <w:rStyle w:val="default"/>
          <w:rFonts w:cs="FrankRuehl" w:hint="cs"/>
          <w:rtl/>
        </w:rPr>
        <w:tab/>
        <w:t>0</w:t>
      </w:r>
      <w:r>
        <w:rPr>
          <w:rStyle w:val="default"/>
          <w:rFonts w:cs="FrankRuehl" w:hint="cs"/>
          <w:rtl/>
        </w:rPr>
        <w:tab/>
        <w:t>3.2196</w:t>
      </w:r>
      <w:r>
        <w:rPr>
          <w:rStyle w:val="default"/>
          <w:rFonts w:cs="FrankRuehl" w:hint="cs"/>
          <w:rtl/>
        </w:rPr>
        <w:tab/>
        <w:t>0.8413</w:t>
      </w:r>
      <w:r>
        <w:rPr>
          <w:rStyle w:val="default"/>
          <w:rFonts w:cs="FrankRuehl" w:hint="cs"/>
          <w:rtl/>
        </w:rPr>
        <w:tab/>
        <w:t>0</w:t>
      </w:r>
    </w:p>
    <w:p w14:paraId="582FFEA2" w14:textId="77777777" w:rsidR="008B38D8" w:rsidRDefault="008B38D8" w:rsidP="008B38D8">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אוגוסט 2011</w:t>
      </w:r>
      <w:r>
        <w:rPr>
          <w:rStyle w:val="default"/>
          <w:rFonts w:cs="FrankRuehl" w:hint="cs"/>
          <w:rtl/>
        </w:rPr>
        <w:tab/>
        <w:t>0</w:t>
      </w:r>
      <w:r>
        <w:rPr>
          <w:rStyle w:val="default"/>
          <w:rFonts w:cs="FrankRuehl" w:hint="cs"/>
          <w:rtl/>
        </w:rPr>
        <w:tab/>
        <w:t>3.2196</w:t>
      </w:r>
      <w:r>
        <w:rPr>
          <w:rStyle w:val="default"/>
          <w:rFonts w:cs="FrankRuehl" w:hint="cs"/>
          <w:rtl/>
        </w:rPr>
        <w:tab/>
        <w:t>1.0907</w:t>
      </w:r>
      <w:r>
        <w:rPr>
          <w:rStyle w:val="default"/>
          <w:rFonts w:cs="FrankRuehl" w:hint="cs"/>
          <w:rtl/>
        </w:rPr>
        <w:tab/>
        <w:t>0</w:t>
      </w:r>
    </w:p>
    <w:p w14:paraId="4448674A" w14:textId="77777777" w:rsidR="008B38D8" w:rsidRDefault="008B38D8" w:rsidP="008B38D8">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ספטמבר 2011</w:t>
      </w:r>
      <w:r>
        <w:rPr>
          <w:rStyle w:val="default"/>
          <w:rFonts w:cs="FrankRuehl" w:hint="cs"/>
          <w:rtl/>
        </w:rPr>
        <w:tab/>
        <w:t>0</w:t>
      </w:r>
      <w:r>
        <w:rPr>
          <w:rStyle w:val="default"/>
          <w:rFonts w:cs="FrankRuehl" w:hint="cs"/>
          <w:rtl/>
        </w:rPr>
        <w:tab/>
        <w:t>3.2196</w:t>
      </w:r>
      <w:r>
        <w:rPr>
          <w:rStyle w:val="default"/>
          <w:rFonts w:cs="FrankRuehl" w:hint="cs"/>
          <w:rtl/>
        </w:rPr>
        <w:tab/>
        <w:t>1.3401</w:t>
      </w:r>
      <w:r>
        <w:rPr>
          <w:rStyle w:val="default"/>
          <w:rFonts w:cs="FrankRuehl" w:hint="cs"/>
          <w:rtl/>
        </w:rPr>
        <w:tab/>
        <w:t>0</w:t>
      </w:r>
    </w:p>
    <w:p w14:paraId="28AF64F1" w14:textId="77777777" w:rsidR="008B38D8" w:rsidRDefault="008B38D8" w:rsidP="008B38D8">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אוקטובר 2011</w:t>
      </w:r>
      <w:r>
        <w:rPr>
          <w:rStyle w:val="default"/>
          <w:rFonts w:cs="FrankRuehl" w:hint="cs"/>
          <w:rtl/>
        </w:rPr>
        <w:tab/>
        <w:t>0</w:t>
      </w:r>
      <w:r>
        <w:rPr>
          <w:rStyle w:val="default"/>
          <w:rFonts w:cs="FrankRuehl" w:hint="cs"/>
          <w:rtl/>
        </w:rPr>
        <w:tab/>
        <w:t>3.2196</w:t>
      </w:r>
      <w:r>
        <w:rPr>
          <w:rStyle w:val="default"/>
          <w:rFonts w:cs="FrankRuehl" w:hint="cs"/>
          <w:rtl/>
        </w:rPr>
        <w:tab/>
        <w:t>1.5895</w:t>
      </w:r>
      <w:r>
        <w:rPr>
          <w:rStyle w:val="default"/>
          <w:rFonts w:cs="FrankRuehl" w:hint="cs"/>
          <w:rtl/>
        </w:rPr>
        <w:tab/>
        <w:t>0</w:t>
      </w:r>
    </w:p>
    <w:p w14:paraId="6BC029F8" w14:textId="77777777" w:rsidR="008B38D8" w:rsidRDefault="008B38D8" w:rsidP="008B38D8">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נובמבר 2011</w:t>
      </w:r>
      <w:r>
        <w:rPr>
          <w:rStyle w:val="default"/>
          <w:rFonts w:cs="FrankRuehl" w:hint="cs"/>
          <w:rtl/>
        </w:rPr>
        <w:tab/>
        <w:t>0</w:t>
      </w:r>
      <w:r>
        <w:rPr>
          <w:rStyle w:val="default"/>
          <w:rFonts w:cs="FrankRuehl" w:hint="cs"/>
          <w:rtl/>
        </w:rPr>
        <w:tab/>
        <w:t>3.2196</w:t>
      </w:r>
      <w:r>
        <w:rPr>
          <w:rStyle w:val="default"/>
          <w:rFonts w:cs="FrankRuehl" w:hint="cs"/>
          <w:rtl/>
        </w:rPr>
        <w:tab/>
        <w:t>1.8389</w:t>
      </w:r>
      <w:r>
        <w:rPr>
          <w:rStyle w:val="default"/>
          <w:rFonts w:cs="FrankRuehl" w:hint="cs"/>
          <w:rtl/>
        </w:rPr>
        <w:tab/>
        <w:t>0</w:t>
      </w:r>
    </w:p>
    <w:p w14:paraId="461706AE" w14:textId="77777777" w:rsidR="008B38D8" w:rsidRDefault="008B38D8" w:rsidP="008B38D8">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דצמבר 2011</w:t>
      </w:r>
      <w:r>
        <w:rPr>
          <w:rStyle w:val="default"/>
          <w:rFonts w:cs="FrankRuehl" w:hint="cs"/>
          <w:rtl/>
        </w:rPr>
        <w:tab/>
        <w:t>0</w:t>
      </w:r>
      <w:r>
        <w:rPr>
          <w:rStyle w:val="default"/>
          <w:rFonts w:cs="FrankRuehl" w:hint="cs"/>
          <w:rtl/>
        </w:rPr>
        <w:tab/>
        <w:t>3.2196</w:t>
      </w:r>
      <w:r>
        <w:rPr>
          <w:rStyle w:val="default"/>
          <w:rFonts w:cs="FrankRuehl" w:hint="cs"/>
          <w:rtl/>
        </w:rPr>
        <w:tab/>
        <w:t>2.0883</w:t>
      </w:r>
      <w:r>
        <w:rPr>
          <w:rStyle w:val="default"/>
          <w:rFonts w:cs="FrankRuehl" w:hint="cs"/>
          <w:rtl/>
        </w:rPr>
        <w:tab/>
        <w:t>0</w:t>
      </w:r>
    </w:p>
    <w:p w14:paraId="7C681726" w14:textId="77777777" w:rsidR="008B38D8" w:rsidRDefault="008B38D8" w:rsidP="008B38D8">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ינואר 2012</w:t>
      </w:r>
      <w:r>
        <w:rPr>
          <w:rStyle w:val="default"/>
          <w:rFonts w:cs="FrankRuehl" w:hint="cs"/>
          <w:rtl/>
        </w:rPr>
        <w:tab/>
        <w:t>0</w:t>
      </w:r>
      <w:r>
        <w:rPr>
          <w:rStyle w:val="default"/>
          <w:rFonts w:cs="FrankRuehl" w:hint="cs"/>
          <w:rtl/>
        </w:rPr>
        <w:tab/>
        <w:t>0</w:t>
      </w:r>
      <w:r>
        <w:rPr>
          <w:rStyle w:val="default"/>
          <w:rFonts w:cs="FrankRuehl" w:hint="cs"/>
          <w:rtl/>
        </w:rPr>
        <w:tab/>
        <w:t>2.3377</w:t>
      </w:r>
      <w:r>
        <w:rPr>
          <w:rStyle w:val="default"/>
          <w:rFonts w:cs="FrankRuehl" w:hint="cs"/>
          <w:rtl/>
        </w:rPr>
        <w:tab/>
        <w:t>0</w:t>
      </w:r>
    </w:p>
    <w:p w14:paraId="404D1A1F" w14:textId="77777777" w:rsidR="008B38D8" w:rsidRDefault="008B38D8" w:rsidP="008B38D8">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פברואר 2012</w:t>
      </w:r>
      <w:r>
        <w:rPr>
          <w:rStyle w:val="default"/>
          <w:rFonts w:cs="FrankRuehl" w:hint="cs"/>
          <w:rtl/>
        </w:rPr>
        <w:tab/>
        <w:t>0</w:t>
      </w:r>
      <w:r>
        <w:rPr>
          <w:rStyle w:val="default"/>
          <w:rFonts w:cs="FrankRuehl" w:hint="cs"/>
          <w:rtl/>
        </w:rPr>
        <w:tab/>
        <w:t>0</w:t>
      </w:r>
      <w:r>
        <w:rPr>
          <w:rStyle w:val="default"/>
          <w:rFonts w:cs="FrankRuehl" w:hint="cs"/>
          <w:rtl/>
        </w:rPr>
        <w:tab/>
        <w:t>2.5871</w:t>
      </w:r>
      <w:r>
        <w:rPr>
          <w:rStyle w:val="default"/>
          <w:rFonts w:cs="FrankRuehl" w:hint="cs"/>
          <w:rtl/>
        </w:rPr>
        <w:tab/>
        <w:t>0</w:t>
      </w:r>
    </w:p>
    <w:p w14:paraId="68EFE0EA" w14:textId="77777777" w:rsidR="008B38D8" w:rsidRDefault="008B38D8" w:rsidP="008B38D8">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מרס 2012</w:t>
      </w:r>
      <w:r>
        <w:rPr>
          <w:rStyle w:val="default"/>
          <w:rFonts w:cs="FrankRuehl" w:hint="cs"/>
          <w:rtl/>
        </w:rPr>
        <w:tab/>
        <w:t>0</w:t>
      </w:r>
      <w:r>
        <w:rPr>
          <w:rStyle w:val="default"/>
          <w:rFonts w:cs="FrankRuehl" w:hint="cs"/>
          <w:rtl/>
        </w:rPr>
        <w:tab/>
        <w:t>0</w:t>
      </w:r>
      <w:r>
        <w:rPr>
          <w:rStyle w:val="default"/>
          <w:rFonts w:cs="FrankRuehl" w:hint="cs"/>
          <w:rtl/>
        </w:rPr>
        <w:tab/>
        <w:t>2.8365</w:t>
      </w:r>
      <w:r>
        <w:rPr>
          <w:rStyle w:val="default"/>
          <w:rFonts w:cs="FrankRuehl" w:hint="cs"/>
          <w:rtl/>
        </w:rPr>
        <w:tab/>
        <w:t>0</w:t>
      </w:r>
    </w:p>
    <w:p w14:paraId="5594600D" w14:textId="77777777" w:rsidR="008B38D8" w:rsidRDefault="008B38D8" w:rsidP="008B38D8">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אפריל 2012</w:t>
      </w:r>
      <w:r>
        <w:rPr>
          <w:rStyle w:val="default"/>
          <w:rFonts w:cs="FrankRuehl" w:hint="cs"/>
          <w:rtl/>
        </w:rPr>
        <w:tab/>
        <w:t>0</w:t>
      </w:r>
      <w:r>
        <w:rPr>
          <w:rStyle w:val="default"/>
          <w:rFonts w:cs="FrankRuehl" w:hint="cs"/>
          <w:rtl/>
        </w:rPr>
        <w:tab/>
        <w:t>0</w:t>
      </w:r>
      <w:r>
        <w:rPr>
          <w:rStyle w:val="default"/>
          <w:rFonts w:cs="FrankRuehl" w:hint="cs"/>
          <w:rtl/>
        </w:rPr>
        <w:tab/>
        <w:t>3.0859</w:t>
      </w:r>
      <w:r>
        <w:rPr>
          <w:rStyle w:val="default"/>
          <w:rFonts w:cs="FrankRuehl" w:hint="cs"/>
          <w:rtl/>
        </w:rPr>
        <w:tab/>
        <w:t>0</w:t>
      </w:r>
    </w:p>
    <w:p w14:paraId="3835B3E8" w14:textId="77777777" w:rsidR="008B38D8" w:rsidRDefault="008B38D8" w:rsidP="008B38D8">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מאי 2012</w:t>
      </w:r>
      <w:r>
        <w:rPr>
          <w:rStyle w:val="default"/>
          <w:rFonts w:cs="FrankRuehl" w:hint="cs"/>
          <w:rtl/>
        </w:rPr>
        <w:tab/>
        <w:t>0</w:t>
      </w:r>
      <w:r>
        <w:rPr>
          <w:rStyle w:val="default"/>
          <w:rFonts w:cs="FrankRuehl" w:hint="cs"/>
          <w:rtl/>
        </w:rPr>
        <w:tab/>
        <w:t>0</w:t>
      </w:r>
      <w:r>
        <w:rPr>
          <w:rStyle w:val="default"/>
          <w:rFonts w:cs="FrankRuehl" w:hint="cs"/>
          <w:rtl/>
        </w:rPr>
        <w:tab/>
        <w:t>3.3353</w:t>
      </w:r>
      <w:r>
        <w:rPr>
          <w:rStyle w:val="default"/>
          <w:rFonts w:cs="FrankRuehl" w:hint="cs"/>
          <w:rtl/>
        </w:rPr>
        <w:tab/>
        <w:t>0</w:t>
      </w:r>
    </w:p>
    <w:p w14:paraId="7F43954F" w14:textId="77777777" w:rsidR="008B38D8" w:rsidRDefault="008B38D8" w:rsidP="008B38D8">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יוני 2012</w:t>
      </w:r>
      <w:r>
        <w:rPr>
          <w:rStyle w:val="default"/>
          <w:rFonts w:cs="FrankRuehl" w:hint="cs"/>
          <w:rtl/>
        </w:rPr>
        <w:tab/>
        <w:t>0</w:t>
      </w:r>
      <w:r>
        <w:rPr>
          <w:rStyle w:val="default"/>
          <w:rFonts w:cs="FrankRuehl" w:hint="cs"/>
          <w:rtl/>
        </w:rPr>
        <w:tab/>
        <w:t>0</w:t>
      </w:r>
      <w:r>
        <w:rPr>
          <w:rStyle w:val="default"/>
          <w:rFonts w:cs="FrankRuehl" w:hint="cs"/>
          <w:rtl/>
        </w:rPr>
        <w:tab/>
        <w:t>3.5847</w:t>
      </w:r>
      <w:r>
        <w:rPr>
          <w:rStyle w:val="default"/>
          <w:rFonts w:cs="FrankRuehl" w:hint="cs"/>
          <w:rtl/>
        </w:rPr>
        <w:tab/>
        <w:t>0</w:t>
      </w:r>
    </w:p>
    <w:p w14:paraId="5EC3E338" w14:textId="77777777" w:rsidR="008B38D8" w:rsidRDefault="008B38D8" w:rsidP="008B38D8">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יולי 2012</w:t>
      </w:r>
      <w:r>
        <w:rPr>
          <w:rStyle w:val="default"/>
          <w:rFonts w:cs="FrankRuehl" w:hint="cs"/>
          <w:rtl/>
        </w:rPr>
        <w:tab/>
        <w:t>0</w:t>
      </w:r>
      <w:r>
        <w:rPr>
          <w:rStyle w:val="default"/>
          <w:rFonts w:cs="FrankRuehl" w:hint="cs"/>
          <w:rtl/>
        </w:rPr>
        <w:tab/>
        <w:t>0</w:t>
      </w:r>
      <w:r>
        <w:rPr>
          <w:rStyle w:val="default"/>
          <w:rFonts w:cs="FrankRuehl" w:hint="cs"/>
          <w:rtl/>
        </w:rPr>
        <w:tab/>
        <w:t>3.5847</w:t>
      </w:r>
      <w:r>
        <w:rPr>
          <w:rStyle w:val="default"/>
          <w:rFonts w:cs="FrankRuehl" w:hint="cs"/>
          <w:rtl/>
        </w:rPr>
        <w:tab/>
        <w:t>0.1498</w:t>
      </w:r>
    </w:p>
    <w:p w14:paraId="1BF0CE5C" w14:textId="77777777" w:rsidR="008B38D8" w:rsidRDefault="008B38D8" w:rsidP="008B38D8">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אוגוסט 2012</w:t>
      </w:r>
      <w:r>
        <w:rPr>
          <w:rStyle w:val="default"/>
          <w:rFonts w:cs="FrankRuehl" w:hint="cs"/>
          <w:rtl/>
        </w:rPr>
        <w:tab/>
        <w:t>0</w:t>
      </w:r>
      <w:r>
        <w:rPr>
          <w:rStyle w:val="default"/>
          <w:rFonts w:cs="FrankRuehl" w:hint="cs"/>
          <w:rtl/>
        </w:rPr>
        <w:tab/>
        <w:t>0</w:t>
      </w:r>
      <w:r>
        <w:rPr>
          <w:rStyle w:val="default"/>
          <w:rFonts w:cs="FrankRuehl" w:hint="cs"/>
          <w:rtl/>
        </w:rPr>
        <w:tab/>
        <w:t>3.5847</w:t>
      </w:r>
      <w:r>
        <w:rPr>
          <w:rStyle w:val="default"/>
          <w:rFonts w:cs="FrankRuehl" w:hint="cs"/>
          <w:rtl/>
        </w:rPr>
        <w:tab/>
        <w:t>0.2996</w:t>
      </w:r>
    </w:p>
    <w:p w14:paraId="0029724C" w14:textId="77777777" w:rsidR="008B38D8" w:rsidRDefault="008B38D8" w:rsidP="008B38D8">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ספטמבר 2012</w:t>
      </w:r>
      <w:r>
        <w:rPr>
          <w:rStyle w:val="default"/>
          <w:rFonts w:cs="FrankRuehl" w:hint="cs"/>
          <w:rtl/>
        </w:rPr>
        <w:tab/>
        <w:t>0</w:t>
      </w:r>
      <w:r>
        <w:rPr>
          <w:rStyle w:val="default"/>
          <w:rFonts w:cs="FrankRuehl" w:hint="cs"/>
          <w:rtl/>
        </w:rPr>
        <w:tab/>
        <w:t>0</w:t>
      </w:r>
      <w:r>
        <w:rPr>
          <w:rStyle w:val="default"/>
          <w:rFonts w:cs="FrankRuehl" w:hint="cs"/>
          <w:rtl/>
        </w:rPr>
        <w:tab/>
        <w:t>3.5847</w:t>
      </w:r>
      <w:r>
        <w:rPr>
          <w:rStyle w:val="default"/>
          <w:rFonts w:cs="FrankRuehl" w:hint="cs"/>
          <w:rtl/>
        </w:rPr>
        <w:tab/>
        <w:t>0.4494</w:t>
      </w:r>
    </w:p>
    <w:p w14:paraId="51127D0A" w14:textId="77777777" w:rsidR="008B38D8" w:rsidRDefault="008B38D8" w:rsidP="008B38D8">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אוקטובר 2012</w:t>
      </w:r>
      <w:r>
        <w:rPr>
          <w:rStyle w:val="default"/>
          <w:rFonts w:cs="FrankRuehl" w:hint="cs"/>
          <w:rtl/>
        </w:rPr>
        <w:tab/>
        <w:t>0</w:t>
      </w:r>
      <w:r>
        <w:rPr>
          <w:rStyle w:val="default"/>
          <w:rFonts w:cs="FrankRuehl" w:hint="cs"/>
          <w:rtl/>
        </w:rPr>
        <w:tab/>
        <w:t>0</w:t>
      </w:r>
      <w:r>
        <w:rPr>
          <w:rStyle w:val="default"/>
          <w:rFonts w:cs="FrankRuehl" w:hint="cs"/>
          <w:rtl/>
        </w:rPr>
        <w:tab/>
        <w:t>3.5847</w:t>
      </w:r>
      <w:r>
        <w:rPr>
          <w:rStyle w:val="default"/>
          <w:rFonts w:cs="FrankRuehl" w:hint="cs"/>
          <w:rtl/>
        </w:rPr>
        <w:tab/>
        <w:t>0.5993</w:t>
      </w:r>
    </w:p>
    <w:p w14:paraId="4D53C1A6" w14:textId="77777777" w:rsidR="008B38D8" w:rsidRDefault="008B38D8" w:rsidP="008B38D8">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נובמבר 2012</w:t>
      </w:r>
      <w:r>
        <w:rPr>
          <w:rStyle w:val="default"/>
          <w:rFonts w:cs="FrankRuehl" w:hint="cs"/>
          <w:rtl/>
        </w:rPr>
        <w:tab/>
        <w:t>0</w:t>
      </w:r>
      <w:r>
        <w:rPr>
          <w:rStyle w:val="default"/>
          <w:rFonts w:cs="FrankRuehl" w:hint="cs"/>
          <w:rtl/>
        </w:rPr>
        <w:tab/>
        <w:t>0</w:t>
      </w:r>
      <w:r>
        <w:rPr>
          <w:rStyle w:val="default"/>
          <w:rFonts w:cs="FrankRuehl" w:hint="cs"/>
          <w:rtl/>
        </w:rPr>
        <w:tab/>
        <w:t>3.5847</w:t>
      </w:r>
      <w:r>
        <w:rPr>
          <w:rStyle w:val="default"/>
          <w:rFonts w:cs="FrankRuehl" w:hint="cs"/>
          <w:rtl/>
        </w:rPr>
        <w:tab/>
        <w:t>0.7491</w:t>
      </w:r>
    </w:p>
    <w:p w14:paraId="2138DD71" w14:textId="77777777" w:rsidR="008B38D8" w:rsidRDefault="008B38D8" w:rsidP="008B38D8">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דצמבר 2012</w:t>
      </w:r>
      <w:r>
        <w:rPr>
          <w:rStyle w:val="default"/>
          <w:rFonts w:cs="FrankRuehl" w:hint="cs"/>
          <w:rtl/>
        </w:rPr>
        <w:tab/>
        <w:t>0</w:t>
      </w:r>
      <w:r>
        <w:rPr>
          <w:rStyle w:val="default"/>
          <w:rFonts w:cs="FrankRuehl" w:hint="cs"/>
          <w:rtl/>
        </w:rPr>
        <w:tab/>
        <w:t>0</w:t>
      </w:r>
      <w:r>
        <w:rPr>
          <w:rStyle w:val="default"/>
          <w:rFonts w:cs="FrankRuehl" w:hint="cs"/>
          <w:rtl/>
        </w:rPr>
        <w:tab/>
        <w:t>3.5847</w:t>
      </w:r>
      <w:r>
        <w:rPr>
          <w:rStyle w:val="default"/>
          <w:rFonts w:cs="FrankRuehl" w:hint="cs"/>
          <w:rtl/>
        </w:rPr>
        <w:tab/>
        <w:t>0.8989</w:t>
      </w:r>
    </w:p>
    <w:p w14:paraId="1D93ED41" w14:textId="77777777" w:rsidR="008B38D8" w:rsidRDefault="008B38D8" w:rsidP="008B38D8">
      <w:pPr>
        <w:pStyle w:val="P00"/>
        <w:tabs>
          <w:tab w:val="clear" w:pos="624"/>
          <w:tab w:val="clear" w:pos="1021"/>
          <w:tab w:val="clear" w:pos="1474"/>
          <w:tab w:val="clear" w:pos="1928"/>
          <w:tab w:val="clear" w:pos="2381"/>
          <w:tab w:val="clear" w:pos="2835"/>
          <w:tab w:val="clear" w:pos="6259"/>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מינואר 2013 עד יוני 2013</w:t>
      </w:r>
      <w:r>
        <w:rPr>
          <w:rStyle w:val="default"/>
          <w:rFonts w:cs="FrankRuehl" w:hint="cs"/>
          <w:rtl/>
        </w:rPr>
        <w:tab/>
        <w:t>0</w:t>
      </w:r>
      <w:r>
        <w:rPr>
          <w:rStyle w:val="default"/>
          <w:rFonts w:cs="FrankRuehl" w:hint="cs"/>
          <w:rtl/>
        </w:rPr>
        <w:tab/>
        <w:t>0</w:t>
      </w:r>
      <w:r>
        <w:rPr>
          <w:rStyle w:val="default"/>
          <w:rFonts w:cs="FrankRuehl" w:hint="cs"/>
          <w:rtl/>
        </w:rPr>
        <w:tab/>
        <w:t>0</w:t>
      </w:r>
      <w:r>
        <w:rPr>
          <w:rStyle w:val="default"/>
          <w:rFonts w:cs="FrankRuehl" w:hint="cs"/>
          <w:rtl/>
        </w:rPr>
        <w:tab/>
        <w:t>0.8989</w:t>
      </w:r>
    </w:p>
    <w:p w14:paraId="4F0188BD" w14:textId="77777777" w:rsidR="0076306F" w:rsidRDefault="0076306F">
      <w:pPr>
        <w:pStyle w:val="P00"/>
        <w:spacing w:before="72"/>
        <w:ind w:left="0" w:right="1134"/>
        <w:rPr>
          <w:rStyle w:val="default"/>
          <w:rFonts w:cs="FrankRuehl" w:hint="cs"/>
          <w:rtl/>
        </w:rPr>
      </w:pPr>
    </w:p>
    <w:p w14:paraId="08E7A85C" w14:textId="77777777" w:rsidR="005C7652" w:rsidRPr="00591321" w:rsidRDefault="005C7652" w:rsidP="005C7652">
      <w:pPr>
        <w:pStyle w:val="P00"/>
        <w:spacing w:before="72"/>
        <w:ind w:left="0" w:right="1134"/>
        <w:jc w:val="center"/>
        <w:rPr>
          <w:rStyle w:val="default"/>
          <w:rFonts w:cs="FrankRuehl" w:hint="cs"/>
          <w:b/>
          <w:bCs/>
          <w:sz w:val="22"/>
          <w:szCs w:val="22"/>
          <w:rtl/>
        </w:rPr>
      </w:pPr>
      <w:r w:rsidRPr="00591321">
        <w:rPr>
          <w:rStyle w:val="default"/>
          <w:rFonts w:cs="FrankRuehl" w:hint="cs"/>
          <w:b/>
          <w:bCs/>
          <w:sz w:val="22"/>
          <w:szCs w:val="22"/>
          <w:rtl/>
        </w:rPr>
        <w:t xml:space="preserve">חלק </w:t>
      </w:r>
      <w:r>
        <w:rPr>
          <w:rStyle w:val="default"/>
          <w:rFonts w:cs="FrankRuehl" w:hint="cs"/>
          <w:b/>
          <w:bCs/>
          <w:sz w:val="22"/>
          <w:szCs w:val="22"/>
          <w:rtl/>
        </w:rPr>
        <w:t>ג</w:t>
      </w:r>
      <w:r w:rsidRPr="00591321">
        <w:rPr>
          <w:rStyle w:val="default"/>
          <w:rFonts w:cs="FrankRuehl" w:hint="cs"/>
          <w:b/>
          <w:bCs/>
          <w:sz w:val="22"/>
          <w:szCs w:val="22"/>
          <w:rtl/>
        </w:rPr>
        <w:t>'</w:t>
      </w:r>
    </w:p>
    <w:p w14:paraId="3A3281E7" w14:textId="77777777" w:rsidR="005C7652" w:rsidRPr="00591321" w:rsidRDefault="005C7652" w:rsidP="005C7652">
      <w:pPr>
        <w:pStyle w:val="P00"/>
        <w:spacing w:before="72"/>
        <w:ind w:left="0" w:right="1134"/>
        <w:jc w:val="center"/>
        <w:rPr>
          <w:rStyle w:val="default"/>
          <w:rFonts w:cs="FrankRuehl" w:hint="cs"/>
          <w:sz w:val="24"/>
          <w:szCs w:val="24"/>
          <w:rtl/>
        </w:rPr>
      </w:pPr>
      <w:r w:rsidRPr="00591321">
        <w:rPr>
          <w:rStyle w:val="default"/>
          <w:rFonts w:cs="FrankRuehl" w:hint="cs"/>
          <w:sz w:val="24"/>
          <w:szCs w:val="24"/>
          <w:rtl/>
        </w:rPr>
        <w:t>(פסקה (</w:t>
      </w:r>
      <w:r>
        <w:rPr>
          <w:rStyle w:val="default"/>
          <w:rFonts w:cs="FrankRuehl" w:hint="cs"/>
          <w:sz w:val="24"/>
          <w:szCs w:val="24"/>
          <w:rtl/>
        </w:rPr>
        <w:t>3</w:t>
      </w:r>
      <w:r w:rsidRPr="00591321">
        <w:rPr>
          <w:rStyle w:val="default"/>
          <w:rFonts w:cs="FrankRuehl" w:hint="cs"/>
          <w:sz w:val="24"/>
          <w:szCs w:val="24"/>
          <w:rtl/>
        </w:rPr>
        <w:t>) להגדרה "העדכון הנוסף")</w:t>
      </w:r>
    </w:p>
    <w:p w14:paraId="3EAE4266" w14:textId="77777777" w:rsidR="005C7652" w:rsidRPr="00591321" w:rsidRDefault="005C7652" w:rsidP="005C7652">
      <w:pPr>
        <w:pStyle w:val="P00"/>
        <w:spacing w:before="72"/>
        <w:ind w:left="0" w:right="1134"/>
        <w:jc w:val="center"/>
        <w:rPr>
          <w:rStyle w:val="default"/>
          <w:rFonts w:cs="FrankRuehl" w:hint="cs"/>
          <w:b/>
          <w:bCs/>
          <w:sz w:val="22"/>
          <w:szCs w:val="22"/>
          <w:rtl/>
        </w:rPr>
      </w:pPr>
      <w:r w:rsidRPr="00591321">
        <w:rPr>
          <w:rStyle w:val="default"/>
          <w:rFonts w:cs="FrankRuehl" w:hint="cs"/>
          <w:b/>
          <w:bCs/>
          <w:sz w:val="22"/>
          <w:szCs w:val="22"/>
          <w:rtl/>
        </w:rPr>
        <w:t>שיעור העדכון (באחוזים)</w:t>
      </w:r>
    </w:p>
    <w:p w14:paraId="3E3627D5" w14:textId="77777777" w:rsidR="005C7652" w:rsidRPr="00691BFE" w:rsidRDefault="005C7652" w:rsidP="005C7652">
      <w:pPr>
        <w:pStyle w:val="P00"/>
        <w:pBdr>
          <w:bottom w:val="single" w:sz="4" w:space="1" w:color="auto"/>
        </w:pBdr>
        <w:tabs>
          <w:tab w:val="clear" w:pos="624"/>
          <w:tab w:val="clear" w:pos="1021"/>
          <w:tab w:val="clear" w:pos="1474"/>
          <w:tab w:val="clear" w:pos="1928"/>
          <w:tab w:val="clear" w:pos="2381"/>
          <w:tab w:val="clear" w:pos="6259"/>
          <w:tab w:val="center" w:pos="2835"/>
          <w:tab w:val="center" w:pos="7088"/>
        </w:tabs>
        <w:spacing w:before="72"/>
        <w:ind w:left="0" w:right="1134"/>
        <w:rPr>
          <w:rStyle w:val="default"/>
          <w:rFonts w:cs="FrankRuehl" w:hint="cs"/>
          <w:sz w:val="22"/>
          <w:szCs w:val="22"/>
          <w:rtl/>
        </w:rPr>
      </w:pPr>
      <w:r w:rsidRPr="00691BFE">
        <w:rPr>
          <w:rStyle w:val="default"/>
          <w:rFonts w:cs="FrankRuehl" w:hint="cs"/>
          <w:sz w:val="22"/>
          <w:szCs w:val="22"/>
          <w:rtl/>
        </w:rPr>
        <w:tab/>
        <w:t>מועד הפרישה</w:t>
      </w:r>
      <w:r w:rsidRPr="00691BFE">
        <w:rPr>
          <w:rStyle w:val="default"/>
          <w:rFonts w:cs="FrankRuehl" w:hint="cs"/>
          <w:sz w:val="22"/>
          <w:szCs w:val="22"/>
          <w:rtl/>
        </w:rPr>
        <w:tab/>
        <w:t>קצבת חודש אוגוסט 2011</w:t>
      </w:r>
    </w:p>
    <w:p w14:paraId="3EA2FBFB" w14:textId="77777777" w:rsidR="005C7652" w:rsidRDefault="005C7652" w:rsidP="005C7652">
      <w:pPr>
        <w:pStyle w:val="P00"/>
        <w:tabs>
          <w:tab w:val="clear" w:pos="624"/>
          <w:tab w:val="clear" w:pos="1021"/>
          <w:tab w:val="clear" w:pos="1474"/>
          <w:tab w:val="clear" w:pos="1928"/>
          <w:tab w:val="clear" w:pos="2381"/>
          <w:tab w:val="clear" w:pos="2835"/>
          <w:tab w:val="clear" w:pos="6259"/>
          <w:tab w:val="center" w:pos="7088"/>
        </w:tabs>
        <w:spacing w:before="72"/>
        <w:ind w:left="0" w:right="2835"/>
        <w:jc w:val="left"/>
        <w:rPr>
          <w:rStyle w:val="default"/>
          <w:rFonts w:cs="FrankRuehl" w:hint="cs"/>
          <w:rtl/>
        </w:rPr>
      </w:pPr>
      <w:r>
        <w:rPr>
          <w:rStyle w:val="default"/>
          <w:rFonts w:cs="FrankRuehl" w:hint="cs"/>
          <w:rtl/>
        </w:rPr>
        <w:t>מיום ג' באב התש"ע (14 ביולי 2010) עד יום ג' באלול התש"ע (13 באוגוסט 2010)</w:t>
      </w:r>
      <w:r>
        <w:rPr>
          <w:rStyle w:val="default"/>
          <w:rFonts w:cs="FrankRuehl" w:hint="cs"/>
          <w:rtl/>
        </w:rPr>
        <w:tab/>
        <w:t>0.191</w:t>
      </w:r>
    </w:p>
    <w:p w14:paraId="0DA9B1B7" w14:textId="77777777" w:rsidR="005C7652" w:rsidRDefault="005C7652" w:rsidP="005C7652">
      <w:pPr>
        <w:pStyle w:val="P00"/>
        <w:tabs>
          <w:tab w:val="clear" w:pos="624"/>
          <w:tab w:val="clear" w:pos="1021"/>
          <w:tab w:val="clear" w:pos="1474"/>
          <w:tab w:val="clear" w:pos="1928"/>
          <w:tab w:val="clear" w:pos="2381"/>
          <w:tab w:val="clear" w:pos="2835"/>
          <w:tab w:val="clear" w:pos="6259"/>
          <w:tab w:val="center" w:pos="7088"/>
        </w:tabs>
        <w:spacing w:before="72"/>
        <w:ind w:left="0" w:right="2835"/>
        <w:jc w:val="left"/>
        <w:rPr>
          <w:rStyle w:val="default"/>
          <w:rFonts w:cs="FrankRuehl" w:hint="cs"/>
          <w:rtl/>
        </w:rPr>
      </w:pPr>
      <w:r>
        <w:rPr>
          <w:rStyle w:val="default"/>
          <w:rFonts w:cs="FrankRuehl" w:hint="cs"/>
          <w:rtl/>
        </w:rPr>
        <w:t>מיום ד' באלול התש"ע (14 באוגוסט 2010) עד יום ה' בתשרי התשע"א (13 בספטמבר 2010)</w:t>
      </w:r>
      <w:r>
        <w:rPr>
          <w:rStyle w:val="default"/>
          <w:rFonts w:cs="FrankRuehl" w:hint="cs"/>
          <w:rtl/>
        </w:rPr>
        <w:tab/>
        <w:t>0.382</w:t>
      </w:r>
    </w:p>
    <w:p w14:paraId="421371AD" w14:textId="77777777" w:rsidR="005C7652" w:rsidRDefault="005C7652" w:rsidP="005C7652">
      <w:pPr>
        <w:pStyle w:val="P00"/>
        <w:tabs>
          <w:tab w:val="clear" w:pos="624"/>
          <w:tab w:val="clear" w:pos="1021"/>
          <w:tab w:val="clear" w:pos="1474"/>
          <w:tab w:val="clear" w:pos="1928"/>
          <w:tab w:val="clear" w:pos="2381"/>
          <w:tab w:val="clear" w:pos="2835"/>
          <w:tab w:val="clear" w:pos="6259"/>
          <w:tab w:val="center" w:pos="7088"/>
        </w:tabs>
        <w:spacing w:before="72"/>
        <w:ind w:left="0" w:right="2835"/>
        <w:jc w:val="left"/>
        <w:rPr>
          <w:rStyle w:val="default"/>
          <w:rFonts w:cs="FrankRuehl" w:hint="cs"/>
          <w:rtl/>
        </w:rPr>
      </w:pPr>
      <w:r>
        <w:rPr>
          <w:rStyle w:val="default"/>
          <w:rFonts w:cs="FrankRuehl" w:hint="cs"/>
          <w:rtl/>
        </w:rPr>
        <w:t>מיום ו' בתשרי התשע"א (14 בספטמבר 2010) עד יום ה' בחשון התשע"א (13 באוקטובר 2010)</w:t>
      </w:r>
      <w:r>
        <w:rPr>
          <w:rStyle w:val="default"/>
          <w:rFonts w:cs="FrankRuehl" w:hint="cs"/>
          <w:rtl/>
        </w:rPr>
        <w:tab/>
        <w:t>0.573</w:t>
      </w:r>
    </w:p>
    <w:p w14:paraId="7EFCDC86" w14:textId="77777777" w:rsidR="005C7652" w:rsidRDefault="005C7652" w:rsidP="005C7652">
      <w:pPr>
        <w:pStyle w:val="P00"/>
        <w:tabs>
          <w:tab w:val="clear" w:pos="624"/>
          <w:tab w:val="clear" w:pos="1021"/>
          <w:tab w:val="clear" w:pos="1474"/>
          <w:tab w:val="clear" w:pos="1928"/>
          <w:tab w:val="clear" w:pos="2381"/>
          <w:tab w:val="clear" w:pos="2835"/>
          <w:tab w:val="clear" w:pos="6259"/>
          <w:tab w:val="center" w:pos="7088"/>
        </w:tabs>
        <w:spacing w:before="72"/>
        <w:ind w:left="0" w:right="2835"/>
        <w:jc w:val="left"/>
        <w:rPr>
          <w:rStyle w:val="default"/>
          <w:rFonts w:cs="FrankRuehl" w:hint="cs"/>
          <w:rtl/>
        </w:rPr>
      </w:pPr>
      <w:r>
        <w:rPr>
          <w:rStyle w:val="default"/>
          <w:rFonts w:cs="FrankRuehl" w:hint="cs"/>
          <w:rtl/>
        </w:rPr>
        <w:t>מיום ו' בחשוון התשע"א (14 באוקטובר 2010) עד יום ו' בכסלו התשע"א (13 בנובמבר 2010)</w:t>
      </w:r>
      <w:r>
        <w:rPr>
          <w:rStyle w:val="default"/>
          <w:rFonts w:cs="FrankRuehl" w:hint="cs"/>
          <w:rtl/>
        </w:rPr>
        <w:tab/>
        <w:t>0.764</w:t>
      </w:r>
    </w:p>
    <w:p w14:paraId="45A50959" w14:textId="77777777" w:rsidR="005C7652" w:rsidRDefault="005C7652" w:rsidP="005C7652">
      <w:pPr>
        <w:pStyle w:val="P00"/>
        <w:tabs>
          <w:tab w:val="clear" w:pos="624"/>
          <w:tab w:val="clear" w:pos="1021"/>
          <w:tab w:val="clear" w:pos="1474"/>
          <w:tab w:val="clear" w:pos="1928"/>
          <w:tab w:val="clear" w:pos="2381"/>
          <w:tab w:val="clear" w:pos="2835"/>
          <w:tab w:val="clear" w:pos="6259"/>
          <w:tab w:val="center" w:pos="7088"/>
        </w:tabs>
        <w:spacing w:before="72"/>
        <w:ind w:left="0" w:right="2835"/>
        <w:jc w:val="left"/>
        <w:rPr>
          <w:rStyle w:val="default"/>
          <w:rFonts w:cs="FrankRuehl" w:hint="cs"/>
          <w:rtl/>
        </w:rPr>
      </w:pPr>
      <w:r>
        <w:rPr>
          <w:rStyle w:val="default"/>
          <w:rFonts w:cs="FrankRuehl" w:hint="cs"/>
          <w:rtl/>
        </w:rPr>
        <w:t>מיום ז' בכסלו התשע"א (14 בנובמבר 2010) עד יום ו' בטבת התשע"א (13 בדצמבר 2010)</w:t>
      </w:r>
      <w:r>
        <w:rPr>
          <w:rStyle w:val="default"/>
          <w:rFonts w:cs="FrankRuehl" w:hint="cs"/>
          <w:rtl/>
        </w:rPr>
        <w:tab/>
        <w:t>0.955</w:t>
      </w:r>
    </w:p>
    <w:p w14:paraId="67648128" w14:textId="77777777" w:rsidR="005C7652" w:rsidRDefault="005C7652" w:rsidP="005C7652">
      <w:pPr>
        <w:pStyle w:val="P00"/>
        <w:tabs>
          <w:tab w:val="clear" w:pos="624"/>
          <w:tab w:val="clear" w:pos="1021"/>
          <w:tab w:val="clear" w:pos="1474"/>
          <w:tab w:val="clear" w:pos="1928"/>
          <w:tab w:val="clear" w:pos="2381"/>
          <w:tab w:val="clear" w:pos="2835"/>
          <w:tab w:val="clear" w:pos="6259"/>
          <w:tab w:val="center" w:pos="7088"/>
        </w:tabs>
        <w:spacing w:before="72"/>
        <w:ind w:left="0" w:right="2835"/>
        <w:jc w:val="left"/>
        <w:rPr>
          <w:rStyle w:val="default"/>
          <w:rFonts w:cs="FrankRuehl" w:hint="cs"/>
          <w:rtl/>
        </w:rPr>
      </w:pPr>
      <w:r>
        <w:rPr>
          <w:rStyle w:val="default"/>
          <w:rFonts w:cs="FrankRuehl" w:hint="cs"/>
          <w:rtl/>
        </w:rPr>
        <w:t>מיום ז' בטבת התשע"א (14 בדצמבר 2010) עד יום ח' בשבט התשע"א (13 בינואר 2011)</w:t>
      </w:r>
      <w:r>
        <w:rPr>
          <w:rStyle w:val="default"/>
          <w:rFonts w:cs="FrankRuehl" w:hint="cs"/>
          <w:rtl/>
        </w:rPr>
        <w:tab/>
        <w:t>1.146</w:t>
      </w:r>
    </w:p>
    <w:p w14:paraId="15BBD5F8" w14:textId="77777777" w:rsidR="005C7652" w:rsidRDefault="005C7652" w:rsidP="005C7652">
      <w:pPr>
        <w:pStyle w:val="P00"/>
        <w:tabs>
          <w:tab w:val="clear" w:pos="624"/>
          <w:tab w:val="clear" w:pos="1021"/>
          <w:tab w:val="clear" w:pos="1474"/>
          <w:tab w:val="clear" w:pos="1928"/>
          <w:tab w:val="clear" w:pos="2381"/>
          <w:tab w:val="clear" w:pos="2835"/>
          <w:tab w:val="clear" w:pos="6259"/>
          <w:tab w:val="center" w:pos="7088"/>
        </w:tabs>
        <w:spacing w:before="72"/>
        <w:ind w:left="0" w:right="2835"/>
        <w:jc w:val="left"/>
        <w:rPr>
          <w:rStyle w:val="default"/>
          <w:rFonts w:cs="FrankRuehl" w:hint="cs"/>
          <w:rtl/>
        </w:rPr>
      </w:pPr>
      <w:r>
        <w:rPr>
          <w:rStyle w:val="default"/>
          <w:rFonts w:cs="FrankRuehl" w:hint="cs"/>
          <w:rtl/>
        </w:rPr>
        <w:t>מיום ט' בשבט התשע"א (14 בינואר 2011) עד יום ט' באדר א' התשע"א (13 בפברואר 2011)</w:t>
      </w:r>
      <w:r>
        <w:rPr>
          <w:rStyle w:val="default"/>
          <w:rFonts w:cs="FrankRuehl" w:hint="cs"/>
          <w:rtl/>
        </w:rPr>
        <w:tab/>
        <w:t>1.337</w:t>
      </w:r>
    </w:p>
    <w:p w14:paraId="620C36ED" w14:textId="77777777" w:rsidR="005C7652" w:rsidRDefault="005C7652" w:rsidP="005C7652">
      <w:pPr>
        <w:pStyle w:val="P00"/>
        <w:tabs>
          <w:tab w:val="clear" w:pos="624"/>
          <w:tab w:val="clear" w:pos="1021"/>
          <w:tab w:val="clear" w:pos="1474"/>
          <w:tab w:val="clear" w:pos="1928"/>
          <w:tab w:val="clear" w:pos="2381"/>
          <w:tab w:val="clear" w:pos="2835"/>
          <w:tab w:val="clear" w:pos="6259"/>
          <w:tab w:val="center" w:pos="7088"/>
        </w:tabs>
        <w:spacing w:before="72"/>
        <w:ind w:left="0" w:right="2835"/>
        <w:jc w:val="left"/>
        <w:rPr>
          <w:rStyle w:val="default"/>
          <w:rFonts w:cs="FrankRuehl" w:hint="cs"/>
          <w:rtl/>
        </w:rPr>
      </w:pPr>
      <w:r>
        <w:rPr>
          <w:rStyle w:val="default"/>
          <w:rFonts w:cs="FrankRuehl" w:hint="cs"/>
          <w:rtl/>
        </w:rPr>
        <w:t>מיום י' באדר א' התשע"א (14 בפברואר 2011) עד יום ז' באדר ב' התשע"א (13 במרס 2011)</w:t>
      </w:r>
      <w:r>
        <w:rPr>
          <w:rStyle w:val="default"/>
          <w:rFonts w:cs="FrankRuehl" w:hint="cs"/>
          <w:rtl/>
        </w:rPr>
        <w:tab/>
        <w:t>1.528</w:t>
      </w:r>
    </w:p>
    <w:p w14:paraId="09A405E8" w14:textId="77777777" w:rsidR="006C0C7F" w:rsidRDefault="006C0C7F" w:rsidP="006C0C7F">
      <w:pPr>
        <w:pStyle w:val="P00"/>
        <w:tabs>
          <w:tab w:val="clear" w:pos="624"/>
          <w:tab w:val="clear" w:pos="1021"/>
          <w:tab w:val="clear" w:pos="1474"/>
          <w:tab w:val="clear" w:pos="1928"/>
          <w:tab w:val="clear" w:pos="2381"/>
          <w:tab w:val="clear" w:pos="2835"/>
          <w:tab w:val="clear" w:pos="6259"/>
          <w:tab w:val="center" w:pos="7088"/>
        </w:tabs>
        <w:spacing w:before="72"/>
        <w:ind w:left="0" w:right="2835"/>
        <w:jc w:val="left"/>
        <w:rPr>
          <w:rStyle w:val="default"/>
          <w:rFonts w:cs="FrankRuehl" w:hint="cs"/>
          <w:rtl/>
        </w:rPr>
      </w:pPr>
      <w:r>
        <w:rPr>
          <w:rStyle w:val="default"/>
          <w:rFonts w:cs="FrankRuehl" w:hint="cs"/>
          <w:rtl/>
        </w:rPr>
        <w:t>מיום ח' באדר ב' התשע"א (14 במרס 2011) עד יום ט' בניסן התשע"א (13 באפריל 2011)</w:t>
      </w:r>
      <w:r>
        <w:rPr>
          <w:rStyle w:val="default"/>
          <w:rFonts w:cs="FrankRuehl" w:hint="cs"/>
          <w:rtl/>
        </w:rPr>
        <w:tab/>
        <w:t>1.719</w:t>
      </w:r>
    </w:p>
    <w:p w14:paraId="748346A8" w14:textId="77777777" w:rsidR="006C0C7F" w:rsidRDefault="006C0C7F" w:rsidP="006C0C7F">
      <w:pPr>
        <w:pStyle w:val="P00"/>
        <w:tabs>
          <w:tab w:val="clear" w:pos="624"/>
          <w:tab w:val="clear" w:pos="1021"/>
          <w:tab w:val="clear" w:pos="1474"/>
          <w:tab w:val="clear" w:pos="1928"/>
          <w:tab w:val="clear" w:pos="2381"/>
          <w:tab w:val="clear" w:pos="2835"/>
          <w:tab w:val="clear" w:pos="6259"/>
          <w:tab w:val="center" w:pos="7088"/>
        </w:tabs>
        <w:spacing w:before="72"/>
        <w:ind w:left="0" w:right="2835"/>
        <w:jc w:val="left"/>
        <w:rPr>
          <w:rStyle w:val="default"/>
          <w:rFonts w:cs="FrankRuehl" w:hint="cs"/>
          <w:rtl/>
        </w:rPr>
      </w:pPr>
      <w:r>
        <w:rPr>
          <w:rStyle w:val="default"/>
          <w:rFonts w:cs="FrankRuehl" w:hint="cs"/>
          <w:rtl/>
        </w:rPr>
        <w:t>מיום י' בניסן התשע"א (14 באפריל 2011) עד יום ט' באייר התשע"א (13 במאי 2011)</w:t>
      </w:r>
      <w:r>
        <w:rPr>
          <w:rStyle w:val="default"/>
          <w:rFonts w:cs="FrankRuehl" w:hint="cs"/>
          <w:rtl/>
        </w:rPr>
        <w:tab/>
        <w:t>1.910</w:t>
      </w:r>
    </w:p>
    <w:p w14:paraId="6B3A8FC4" w14:textId="77777777" w:rsidR="006C0C7F" w:rsidRDefault="006C0C7F" w:rsidP="006C0C7F">
      <w:pPr>
        <w:pStyle w:val="P00"/>
        <w:tabs>
          <w:tab w:val="clear" w:pos="624"/>
          <w:tab w:val="clear" w:pos="1021"/>
          <w:tab w:val="clear" w:pos="1474"/>
          <w:tab w:val="clear" w:pos="1928"/>
          <w:tab w:val="clear" w:pos="2381"/>
          <w:tab w:val="clear" w:pos="2835"/>
          <w:tab w:val="clear" w:pos="6259"/>
          <w:tab w:val="center" w:pos="7088"/>
        </w:tabs>
        <w:spacing w:before="72"/>
        <w:ind w:left="0" w:right="2835"/>
        <w:jc w:val="left"/>
        <w:rPr>
          <w:rStyle w:val="default"/>
          <w:rFonts w:cs="FrankRuehl" w:hint="cs"/>
          <w:rtl/>
        </w:rPr>
      </w:pPr>
      <w:r>
        <w:rPr>
          <w:rStyle w:val="default"/>
          <w:rFonts w:cs="FrankRuehl" w:hint="cs"/>
          <w:rtl/>
        </w:rPr>
        <w:t>מיום י' באייר התשע"א (14 במאי 2011) עד יום י"א בסיוון התשע"א (13 ביוני 2011)</w:t>
      </w:r>
      <w:r>
        <w:rPr>
          <w:rStyle w:val="default"/>
          <w:rFonts w:cs="FrankRuehl" w:hint="cs"/>
          <w:rtl/>
        </w:rPr>
        <w:tab/>
        <w:t>2.101</w:t>
      </w:r>
    </w:p>
    <w:p w14:paraId="40AA5268" w14:textId="77777777" w:rsidR="006C0C7F" w:rsidRDefault="006C0C7F" w:rsidP="006C0C7F">
      <w:pPr>
        <w:pStyle w:val="P00"/>
        <w:tabs>
          <w:tab w:val="clear" w:pos="624"/>
          <w:tab w:val="clear" w:pos="1021"/>
          <w:tab w:val="clear" w:pos="1474"/>
          <w:tab w:val="clear" w:pos="1928"/>
          <w:tab w:val="clear" w:pos="2381"/>
          <w:tab w:val="clear" w:pos="2835"/>
          <w:tab w:val="clear" w:pos="6259"/>
          <w:tab w:val="center" w:pos="7088"/>
        </w:tabs>
        <w:spacing w:before="72"/>
        <w:ind w:left="0" w:right="2835"/>
        <w:jc w:val="left"/>
        <w:rPr>
          <w:rStyle w:val="default"/>
          <w:rFonts w:cs="FrankRuehl" w:hint="cs"/>
          <w:rtl/>
        </w:rPr>
      </w:pPr>
      <w:r>
        <w:rPr>
          <w:rStyle w:val="default"/>
          <w:rFonts w:cs="FrankRuehl" w:hint="cs"/>
          <w:rtl/>
        </w:rPr>
        <w:t>מיום י"ב בסיוון התשע"א (14 ביוני 2011) עד יום י"א בתמוז התשע"א (13 ביולי 2011)</w:t>
      </w:r>
      <w:r>
        <w:rPr>
          <w:rStyle w:val="default"/>
          <w:rFonts w:cs="FrankRuehl" w:hint="cs"/>
          <w:rtl/>
        </w:rPr>
        <w:tab/>
        <w:t>2.292</w:t>
      </w:r>
    </w:p>
    <w:p w14:paraId="61283187" w14:textId="77777777" w:rsidR="006C0C7F" w:rsidRDefault="006C0C7F" w:rsidP="006C0C7F">
      <w:pPr>
        <w:pStyle w:val="P00"/>
        <w:tabs>
          <w:tab w:val="clear" w:pos="624"/>
          <w:tab w:val="clear" w:pos="1021"/>
          <w:tab w:val="clear" w:pos="1474"/>
          <w:tab w:val="clear" w:pos="1928"/>
          <w:tab w:val="clear" w:pos="2381"/>
          <w:tab w:val="clear" w:pos="2835"/>
          <w:tab w:val="clear" w:pos="6259"/>
          <w:tab w:val="center" w:pos="7088"/>
        </w:tabs>
        <w:spacing w:before="72"/>
        <w:ind w:left="0" w:right="2835"/>
        <w:jc w:val="left"/>
        <w:rPr>
          <w:rStyle w:val="default"/>
          <w:rFonts w:cs="FrankRuehl" w:hint="cs"/>
          <w:rtl/>
        </w:rPr>
      </w:pPr>
      <w:r>
        <w:rPr>
          <w:rStyle w:val="default"/>
          <w:rFonts w:cs="FrankRuehl" w:hint="cs"/>
          <w:rtl/>
        </w:rPr>
        <w:t>מיום י"ב בתמוז התשע"א (14 ביולי 2011) עד יום כ"ט בתמוז התשע"א (31 ביולי 2011)</w:t>
      </w:r>
      <w:r>
        <w:rPr>
          <w:rStyle w:val="default"/>
          <w:rFonts w:cs="FrankRuehl" w:hint="cs"/>
          <w:rtl/>
        </w:rPr>
        <w:tab/>
        <w:t>2.483</w:t>
      </w:r>
    </w:p>
    <w:p w14:paraId="5E00E866" w14:textId="77777777" w:rsidR="005C7652" w:rsidRDefault="005C7652">
      <w:pPr>
        <w:pStyle w:val="P00"/>
        <w:spacing w:before="72"/>
        <w:ind w:left="0" w:right="1134"/>
        <w:rPr>
          <w:rStyle w:val="default"/>
          <w:rFonts w:cs="FrankRuehl" w:hint="cs"/>
          <w:rtl/>
        </w:rPr>
      </w:pPr>
    </w:p>
    <w:p w14:paraId="63E08185" w14:textId="77777777" w:rsidR="006C0C7F" w:rsidRPr="00591321" w:rsidRDefault="006C0C7F" w:rsidP="006C0C7F">
      <w:pPr>
        <w:pStyle w:val="P00"/>
        <w:spacing w:before="72"/>
        <w:ind w:left="0" w:right="1134"/>
        <w:jc w:val="center"/>
        <w:rPr>
          <w:rStyle w:val="default"/>
          <w:rFonts w:cs="FrankRuehl" w:hint="cs"/>
          <w:b/>
          <w:bCs/>
          <w:sz w:val="22"/>
          <w:szCs w:val="22"/>
          <w:rtl/>
        </w:rPr>
      </w:pPr>
      <w:r w:rsidRPr="00591321">
        <w:rPr>
          <w:rStyle w:val="default"/>
          <w:rFonts w:cs="FrankRuehl" w:hint="cs"/>
          <w:b/>
          <w:bCs/>
          <w:sz w:val="22"/>
          <w:szCs w:val="22"/>
          <w:rtl/>
        </w:rPr>
        <w:t xml:space="preserve">חלק </w:t>
      </w:r>
      <w:r>
        <w:rPr>
          <w:rStyle w:val="default"/>
          <w:rFonts w:cs="FrankRuehl" w:hint="cs"/>
          <w:b/>
          <w:bCs/>
          <w:sz w:val="22"/>
          <w:szCs w:val="22"/>
          <w:rtl/>
        </w:rPr>
        <w:t>ד</w:t>
      </w:r>
      <w:r w:rsidRPr="00591321">
        <w:rPr>
          <w:rStyle w:val="default"/>
          <w:rFonts w:cs="FrankRuehl" w:hint="cs"/>
          <w:b/>
          <w:bCs/>
          <w:sz w:val="22"/>
          <w:szCs w:val="22"/>
          <w:rtl/>
        </w:rPr>
        <w:t>'</w:t>
      </w:r>
    </w:p>
    <w:p w14:paraId="36D5BDCF" w14:textId="77777777" w:rsidR="006C0C7F" w:rsidRPr="00591321" w:rsidRDefault="006C0C7F" w:rsidP="006C0C7F">
      <w:pPr>
        <w:pStyle w:val="P00"/>
        <w:spacing w:before="72"/>
        <w:ind w:left="0" w:right="1134"/>
        <w:jc w:val="center"/>
        <w:rPr>
          <w:rStyle w:val="default"/>
          <w:rFonts w:cs="FrankRuehl" w:hint="cs"/>
          <w:sz w:val="24"/>
          <w:szCs w:val="24"/>
          <w:rtl/>
        </w:rPr>
      </w:pPr>
      <w:r w:rsidRPr="00591321">
        <w:rPr>
          <w:rStyle w:val="default"/>
          <w:rFonts w:cs="FrankRuehl" w:hint="cs"/>
          <w:sz w:val="24"/>
          <w:szCs w:val="24"/>
          <w:rtl/>
        </w:rPr>
        <w:t>(פסקה (</w:t>
      </w:r>
      <w:r>
        <w:rPr>
          <w:rStyle w:val="default"/>
          <w:rFonts w:cs="FrankRuehl" w:hint="cs"/>
          <w:sz w:val="24"/>
          <w:szCs w:val="24"/>
          <w:rtl/>
        </w:rPr>
        <w:t>4</w:t>
      </w:r>
      <w:r w:rsidRPr="00591321">
        <w:rPr>
          <w:rStyle w:val="default"/>
          <w:rFonts w:cs="FrankRuehl" w:hint="cs"/>
          <w:sz w:val="24"/>
          <w:szCs w:val="24"/>
          <w:rtl/>
        </w:rPr>
        <w:t>) להגדרה "העדכון הנוסף")</w:t>
      </w:r>
    </w:p>
    <w:p w14:paraId="40DF76A8" w14:textId="77777777" w:rsidR="006C0C7F" w:rsidRPr="00591321" w:rsidRDefault="006C0C7F" w:rsidP="006C0C7F">
      <w:pPr>
        <w:pStyle w:val="P00"/>
        <w:spacing w:before="72"/>
        <w:ind w:left="0" w:right="1134"/>
        <w:jc w:val="center"/>
        <w:rPr>
          <w:rStyle w:val="default"/>
          <w:rFonts w:cs="FrankRuehl" w:hint="cs"/>
          <w:b/>
          <w:bCs/>
          <w:sz w:val="22"/>
          <w:szCs w:val="22"/>
          <w:rtl/>
        </w:rPr>
      </w:pPr>
      <w:r w:rsidRPr="00591321">
        <w:rPr>
          <w:rStyle w:val="default"/>
          <w:rFonts w:cs="FrankRuehl" w:hint="cs"/>
          <w:b/>
          <w:bCs/>
          <w:sz w:val="22"/>
          <w:szCs w:val="22"/>
          <w:rtl/>
        </w:rPr>
        <w:t>שיעור העדכון (באחוזים)</w:t>
      </w:r>
    </w:p>
    <w:p w14:paraId="57D7D74F" w14:textId="77777777" w:rsidR="006C0C7F" w:rsidRPr="00C26E90" w:rsidRDefault="006C0C7F" w:rsidP="006C0C7F">
      <w:pPr>
        <w:pStyle w:val="P00"/>
        <w:tabs>
          <w:tab w:val="clear" w:pos="624"/>
          <w:tab w:val="clear" w:pos="1021"/>
          <w:tab w:val="clear" w:pos="1474"/>
          <w:tab w:val="clear" w:pos="1928"/>
          <w:tab w:val="clear" w:pos="2381"/>
          <w:tab w:val="clear" w:pos="2835"/>
          <w:tab w:val="clear" w:pos="6259"/>
          <w:tab w:val="center" w:pos="1134"/>
          <w:tab w:val="center" w:pos="3686"/>
          <w:tab w:val="center" w:pos="5387"/>
          <w:tab w:val="center" w:pos="7088"/>
        </w:tabs>
        <w:spacing w:before="72"/>
        <w:ind w:left="0" w:right="1134"/>
        <w:rPr>
          <w:rStyle w:val="default"/>
          <w:rFonts w:cs="FrankRuehl" w:hint="cs"/>
          <w:sz w:val="22"/>
          <w:szCs w:val="22"/>
          <w:rtl/>
        </w:rPr>
      </w:pPr>
      <w:r w:rsidRPr="00C26E90">
        <w:rPr>
          <w:rStyle w:val="default"/>
          <w:rFonts w:cs="FrankRuehl" w:hint="cs"/>
          <w:sz w:val="22"/>
          <w:szCs w:val="22"/>
          <w:rtl/>
        </w:rPr>
        <w:tab/>
      </w:r>
      <w:r w:rsidRPr="00C26E90">
        <w:rPr>
          <w:rStyle w:val="default"/>
          <w:rFonts w:cs="FrankRuehl" w:hint="cs"/>
          <w:sz w:val="22"/>
          <w:szCs w:val="22"/>
          <w:rtl/>
        </w:rPr>
        <w:tab/>
        <w:t>קצבת חודש</w:t>
      </w:r>
      <w:r w:rsidRPr="00C26E90">
        <w:rPr>
          <w:rStyle w:val="default"/>
          <w:rFonts w:cs="FrankRuehl" w:hint="cs"/>
          <w:sz w:val="22"/>
          <w:szCs w:val="22"/>
          <w:rtl/>
        </w:rPr>
        <w:tab/>
        <w:t>קצבת חודש</w:t>
      </w:r>
      <w:r w:rsidRPr="00C26E90">
        <w:rPr>
          <w:rStyle w:val="default"/>
          <w:rFonts w:cs="FrankRuehl" w:hint="cs"/>
          <w:sz w:val="22"/>
          <w:szCs w:val="22"/>
          <w:rtl/>
        </w:rPr>
        <w:tab/>
        <w:t>קצבת חודש</w:t>
      </w:r>
    </w:p>
    <w:p w14:paraId="0E6BC818" w14:textId="77777777" w:rsidR="006C0C7F" w:rsidRPr="00C26E90" w:rsidRDefault="006C0C7F" w:rsidP="006C0C7F">
      <w:pPr>
        <w:pStyle w:val="P00"/>
        <w:pBdr>
          <w:bottom w:val="single" w:sz="4" w:space="1" w:color="auto"/>
        </w:pBdr>
        <w:tabs>
          <w:tab w:val="clear" w:pos="624"/>
          <w:tab w:val="clear" w:pos="1021"/>
          <w:tab w:val="clear" w:pos="1474"/>
          <w:tab w:val="clear" w:pos="1928"/>
          <w:tab w:val="clear" w:pos="2381"/>
          <w:tab w:val="clear" w:pos="2835"/>
          <w:tab w:val="clear" w:pos="6259"/>
          <w:tab w:val="center" w:pos="1134"/>
          <w:tab w:val="center" w:pos="3686"/>
          <w:tab w:val="center" w:pos="5387"/>
          <w:tab w:val="center" w:pos="7088"/>
        </w:tabs>
        <w:spacing w:before="0"/>
        <w:ind w:left="0" w:right="1134"/>
        <w:rPr>
          <w:rStyle w:val="default"/>
          <w:rFonts w:cs="FrankRuehl" w:hint="cs"/>
          <w:sz w:val="22"/>
          <w:szCs w:val="22"/>
          <w:rtl/>
        </w:rPr>
      </w:pPr>
      <w:r w:rsidRPr="00C26E90">
        <w:rPr>
          <w:rStyle w:val="default"/>
          <w:rFonts w:cs="FrankRuehl" w:hint="cs"/>
          <w:sz w:val="22"/>
          <w:szCs w:val="22"/>
          <w:rtl/>
        </w:rPr>
        <w:tab/>
        <w:t>חודש הפרישה</w:t>
      </w:r>
      <w:r w:rsidRPr="00C26E90">
        <w:rPr>
          <w:rStyle w:val="default"/>
          <w:rFonts w:cs="FrankRuehl" w:hint="cs"/>
          <w:sz w:val="22"/>
          <w:szCs w:val="22"/>
          <w:rtl/>
        </w:rPr>
        <w:tab/>
        <w:t>ינואר 201</w:t>
      </w:r>
      <w:r>
        <w:rPr>
          <w:rStyle w:val="default"/>
          <w:rFonts w:cs="FrankRuehl" w:hint="cs"/>
          <w:sz w:val="22"/>
          <w:szCs w:val="22"/>
          <w:rtl/>
        </w:rPr>
        <w:t>0</w:t>
      </w:r>
      <w:r w:rsidRPr="00C26E90">
        <w:rPr>
          <w:rStyle w:val="default"/>
          <w:rFonts w:cs="FrankRuehl" w:hint="cs"/>
          <w:sz w:val="22"/>
          <w:szCs w:val="22"/>
          <w:rtl/>
        </w:rPr>
        <w:tab/>
        <w:t>ינואר 201</w:t>
      </w:r>
      <w:r>
        <w:rPr>
          <w:rStyle w:val="default"/>
          <w:rFonts w:cs="FrankRuehl" w:hint="cs"/>
          <w:sz w:val="22"/>
          <w:szCs w:val="22"/>
          <w:rtl/>
        </w:rPr>
        <w:t>1</w:t>
      </w:r>
      <w:r w:rsidRPr="00C26E90">
        <w:rPr>
          <w:rStyle w:val="default"/>
          <w:rFonts w:cs="FrankRuehl" w:hint="cs"/>
          <w:sz w:val="22"/>
          <w:szCs w:val="22"/>
          <w:rtl/>
        </w:rPr>
        <w:tab/>
        <w:t>ינואר 201</w:t>
      </w:r>
      <w:r>
        <w:rPr>
          <w:rStyle w:val="default"/>
          <w:rFonts w:cs="FrankRuehl" w:hint="cs"/>
          <w:sz w:val="22"/>
          <w:szCs w:val="22"/>
          <w:rtl/>
        </w:rPr>
        <w:t>2</w:t>
      </w:r>
    </w:p>
    <w:p w14:paraId="57E804C1" w14:textId="77777777" w:rsidR="006C0C7F" w:rsidRDefault="006C0C7F" w:rsidP="006C0C7F">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ינואר 2009</w:t>
      </w:r>
      <w:r>
        <w:rPr>
          <w:rStyle w:val="default"/>
          <w:rFonts w:cs="FrankRuehl" w:hint="cs"/>
          <w:rtl/>
        </w:rPr>
        <w:tab/>
        <w:t>0.0511</w:t>
      </w:r>
      <w:r>
        <w:rPr>
          <w:rStyle w:val="default"/>
          <w:rFonts w:cs="FrankRuehl" w:hint="cs"/>
          <w:rtl/>
        </w:rPr>
        <w:tab/>
        <w:t>0</w:t>
      </w:r>
      <w:r>
        <w:rPr>
          <w:rStyle w:val="default"/>
          <w:rFonts w:cs="FrankRuehl" w:hint="cs"/>
          <w:rtl/>
        </w:rPr>
        <w:tab/>
        <w:t>0</w:t>
      </w:r>
    </w:p>
    <w:p w14:paraId="7B0B3740" w14:textId="77777777" w:rsidR="006C0C7F" w:rsidRDefault="006C0C7F" w:rsidP="006C0C7F">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פברואר 2009</w:t>
      </w:r>
      <w:r>
        <w:rPr>
          <w:rStyle w:val="default"/>
          <w:rFonts w:cs="FrankRuehl" w:hint="cs"/>
          <w:rtl/>
        </w:rPr>
        <w:tab/>
        <w:t>0.1021</w:t>
      </w:r>
      <w:r>
        <w:rPr>
          <w:rStyle w:val="default"/>
          <w:rFonts w:cs="FrankRuehl" w:hint="cs"/>
          <w:rtl/>
        </w:rPr>
        <w:tab/>
        <w:t>0</w:t>
      </w:r>
      <w:r>
        <w:rPr>
          <w:rStyle w:val="default"/>
          <w:rFonts w:cs="FrankRuehl" w:hint="cs"/>
          <w:rtl/>
        </w:rPr>
        <w:tab/>
        <w:t>0</w:t>
      </w:r>
    </w:p>
    <w:p w14:paraId="78539BF7" w14:textId="77777777" w:rsidR="006C0C7F" w:rsidRDefault="006C0C7F" w:rsidP="006C0C7F">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מרס 2009</w:t>
      </w:r>
      <w:r>
        <w:rPr>
          <w:rStyle w:val="default"/>
          <w:rFonts w:cs="FrankRuehl" w:hint="cs"/>
          <w:rtl/>
        </w:rPr>
        <w:tab/>
        <w:t>0.1532</w:t>
      </w:r>
      <w:r>
        <w:rPr>
          <w:rStyle w:val="default"/>
          <w:rFonts w:cs="FrankRuehl" w:hint="cs"/>
          <w:rtl/>
        </w:rPr>
        <w:tab/>
        <w:t>0</w:t>
      </w:r>
      <w:r>
        <w:rPr>
          <w:rStyle w:val="default"/>
          <w:rFonts w:cs="FrankRuehl" w:hint="cs"/>
          <w:rtl/>
        </w:rPr>
        <w:tab/>
        <w:t>0</w:t>
      </w:r>
    </w:p>
    <w:p w14:paraId="3A934D8A" w14:textId="77777777" w:rsidR="006C0C7F" w:rsidRDefault="006C0C7F" w:rsidP="006C0C7F">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אפריל 2009</w:t>
      </w:r>
      <w:r>
        <w:rPr>
          <w:rStyle w:val="default"/>
          <w:rFonts w:cs="FrankRuehl" w:hint="cs"/>
          <w:rtl/>
        </w:rPr>
        <w:tab/>
        <w:t>0.2042</w:t>
      </w:r>
      <w:r>
        <w:rPr>
          <w:rStyle w:val="default"/>
          <w:rFonts w:cs="FrankRuehl" w:hint="cs"/>
          <w:rtl/>
        </w:rPr>
        <w:tab/>
        <w:t>0</w:t>
      </w:r>
      <w:r>
        <w:rPr>
          <w:rStyle w:val="default"/>
          <w:rFonts w:cs="FrankRuehl" w:hint="cs"/>
          <w:rtl/>
        </w:rPr>
        <w:tab/>
        <w:t>0</w:t>
      </w:r>
    </w:p>
    <w:p w14:paraId="401275E2" w14:textId="77777777" w:rsidR="006C0C7F" w:rsidRDefault="006C0C7F" w:rsidP="006C0C7F">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מאי 2009</w:t>
      </w:r>
      <w:r>
        <w:rPr>
          <w:rStyle w:val="default"/>
          <w:rFonts w:cs="FrankRuehl" w:hint="cs"/>
          <w:rtl/>
        </w:rPr>
        <w:tab/>
        <w:t>0.2553</w:t>
      </w:r>
      <w:r>
        <w:rPr>
          <w:rStyle w:val="default"/>
          <w:rFonts w:cs="FrankRuehl" w:hint="cs"/>
          <w:rtl/>
        </w:rPr>
        <w:tab/>
        <w:t>0</w:t>
      </w:r>
      <w:r>
        <w:rPr>
          <w:rStyle w:val="default"/>
          <w:rFonts w:cs="FrankRuehl" w:hint="cs"/>
          <w:rtl/>
        </w:rPr>
        <w:tab/>
        <w:t>0</w:t>
      </w:r>
    </w:p>
    <w:p w14:paraId="1F413545" w14:textId="77777777" w:rsidR="006C0C7F" w:rsidRDefault="006C0C7F" w:rsidP="006C0C7F">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יוני 2009</w:t>
      </w:r>
      <w:r>
        <w:rPr>
          <w:rStyle w:val="default"/>
          <w:rFonts w:cs="FrankRuehl" w:hint="cs"/>
          <w:rtl/>
        </w:rPr>
        <w:tab/>
        <w:t>0.3063</w:t>
      </w:r>
      <w:r>
        <w:rPr>
          <w:rStyle w:val="default"/>
          <w:rFonts w:cs="FrankRuehl" w:hint="cs"/>
          <w:rtl/>
        </w:rPr>
        <w:tab/>
        <w:t>0</w:t>
      </w:r>
      <w:r>
        <w:rPr>
          <w:rStyle w:val="default"/>
          <w:rFonts w:cs="FrankRuehl" w:hint="cs"/>
          <w:rtl/>
        </w:rPr>
        <w:tab/>
        <w:t>0</w:t>
      </w:r>
    </w:p>
    <w:p w14:paraId="23A56D90" w14:textId="77777777" w:rsidR="006C0C7F" w:rsidRDefault="006C0C7F" w:rsidP="006C0C7F">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יולי 2009</w:t>
      </w:r>
      <w:r>
        <w:rPr>
          <w:rStyle w:val="default"/>
          <w:rFonts w:cs="FrankRuehl" w:hint="cs"/>
          <w:rtl/>
        </w:rPr>
        <w:tab/>
        <w:t>0.3574</w:t>
      </w:r>
      <w:r>
        <w:rPr>
          <w:rStyle w:val="default"/>
          <w:rFonts w:cs="FrankRuehl" w:hint="cs"/>
          <w:rtl/>
        </w:rPr>
        <w:tab/>
        <w:t>0</w:t>
      </w:r>
      <w:r>
        <w:rPr>
          <w:rStyle w:val="default"/>
          <w:rFonts w:cs="FrankRuehl" w:hint="cs"/>
          <w:rtl/>
        </w:rPr>
        <w:tab/>
        <w:t>0</w:t>
      </w:r>
    </w:p>
    <w:p w14:paraId="1C68EA75" w14:textId="77777777" w:rsidR="006C0C7F" w:rsidRDefault="006C0C7F" w:rsidP="006C0C7F">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אוגוסט 2009</w:t>
      </w:r>
      <w:r>
        <w:rPr>
          <w:rStyle w:val="default"/>
          <w:rFonts w:cs="FrankRuehl" w:hint="cs"/>
          <w:rtl/>
        </w:rPr>
        <w:tab/>
        <w:t>0.4084</w:t>
      </w:r>
      <w:r>
        <w:rPr>
          <w:rStyle w:val="default"/>
          <w:rFonts w:cs="FrankRuehl" w:hint="cs"/>
          <w:rtl/>
        </w:rPr>
        <w:tab/>
        <w:t>0</w:t>
      </w:r>
      <w:r>
        <w:rPr>
          <w:rStyle w:val="default"/>
          <w:rFonts w:cs="FrankRuehl" w:hint="cs"/>
          <w:rtl/>
        </w:rPr>
        <w:tab/>
        <w:t>0</w:t>
      </w:r>
    </w:p>
    <w:p w14:paraId="7FF7465E" w14:textId="77777777" w:rsidR="006C0C7F" w:rsidRDefault="006C0C7F" w:rsidP="006C0C7F">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ספטמבר 2009</w:t>
      </w:r>
      <w:r>
        <w:rPr>
          <w:rStyle w:val="default"/>
          <w:rFonts w:cs="FrankRuehl" w:hint="cs"/>
          <w:rtl/>
        </w:rPr>
        <w:tab/>
        <w:t>0.4595</w:t>
      </w:r>
      <w:r>
        <w:rPr>
          <w:rStyle w:val="default"/>
          <w:rFonts w:cs="FrankRuehl" w:hint="cs"/>
          <w:rtl/>
        </w:rPr>
        <w:tab/>
        <w:t>0</w:t>
      </w:r>
      <w:r>
        <w:rPr>
          <w:rStyle w:val="default"/>
          <w:rFonts w:cs="FrankRuehl" w:hint="cs"/>
          <w:rtl/>
        </w:rPr>
        <w:tab/>
        <w:t>0</w:t>
      </w:r>
    </w:p>
    <w:p w14:paraId="4C53895F" w14:textId="77777777" w:rsidR="006C0C7F" w:rsidRDefault="006C0C7F" w:rsidP="006C0C7F">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אוקטובר 2009</w:t>
      </w:r>
      <w:r>
        <w:rPr>
          <w:rStyle w:val="default"/>
          <w:rFonts w:cs="FrankRuehl" w:hint="cs"/>
          <w:rtl/>
        </w:rPr>
        <w:tab/>
        <w:t>0.5105</w:t>
      </w:r>
      <w:r>
        <w:rPr>
          <w:rStyle w:val="default"/>
          <w:rFonts w:cs="FrankRuehl" w:hint="cs"/>
          <w:rtl/>
        </w:rPr>
        <w:tab/>
        <w:t>0</w:t>
      </w:r>
      <w:r>
        <w:rPr>
          <w:rStyle w:val="default"/>
          <w:rFonts w:cs="FrankRuehl" w:hint="cs"/>
          <w:rtl/>
        </w:rPr>
        <w:tab/>
        <w:t>0</w:t>
      </w:r>
    </w:p>
    <w:p w14:paraId="3BC9D9DA" w14:textId="77777777" w:rsidR="006C0C7F" w:rsidRDefault="006C0C7F" w:rsidP="006C0C7F">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נובמבר 2009</w:t>
      </w:r>
      <w:r>
        <w:rPr>
          <w:rStyle w:val="default"/>
          <w:rFonts w:cs="FrankRuehl" w:hint="cs"/>
          <w:rtl/>
        </w:rPr>
        <w:tab/>
        <w:t>0.5616</w:t>
      </w:r>
      <w:r>
        <w:rPr>
          <w:rStyle w:val="default"/>
          <w:rFonts w:cs="FrankRuehl" w:hint="cs"/>
          <w:rtl/>
        </w:rPr>
        <w:tab/>
        <w:t>0</w:t>
      </w:r>
      <w:r>
        <w:rPr>
          <w:rStyle w:val="default"/>
          <w:rFonts w:cs="FrankRuehl" w:hint="cs"/>
          <w:rtl/>
        </w:rPr>
        <w:tab/>
        <w:t>0</w:t>
      </w:r>
    </w:p>
    <w:p w14:paraId="49B75FF4" w14:textId="77777777" w:rsidR="006C0C7F" w:rsidRDefault="006C0C7F" w:rsidP="006C0C7F">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דצמבר 2009</w:t>
      </w:r>
      <w:r>
        <w:rPr>
          <w:rStyle w:val="default"/>
          <w:rFonts w:cs="FrankRuehl" w:hint="cs"/>
          <w:rtl/>
        </w:rPr>
        <w:tab/>
        <w:t>0.6126</w:t>
      </w:r>
      <w:r>
        <w:rPr>
          <w:rStyle w:val="default"/>
          <w:rFonts w:cs="FrankRuehl" w:hint="cs"/>
          <w:rtl/>
        </w:rPr>
        <w:tab/>
        <w:t>0</w:t>
      </w:r>
      <w:r>
        <w:rPr>
          <w:rStyle w:val="default"/>
          <w:rFonts w:cs="FrankRuehl" w:hint="cs"/>
          <w:rtl/>
        </w:rPr>
        <w:tab/>
        <w:t>0</w:t>
      </w:r>
    </w:p>
    <w:p w14:paraId="1AE8F2BA" w14:textId="77777777" w:rsidR="006C0C7F" w:rsidRDefault="006C0C7F" w:rsidP="006C0C7F">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ינואר 2010</w:t>
      </w:r>
      <w:r>
        <w:rPr>
          <w:rStyle w:val="default"/>
          <w:rFonts w:cs="FrankRuehl" w:hint="cs"/>
          <w:rtl/>
        </w:rPr>
        <w:tab/>
        <w:t>0</w:t>
      </w:r>
      <w:r>
        <w:rPr>
          <w:rStyle w:val="default"/>
          <w:rFonts w:cs="FrankRuehl" w:hint="cs"/>
          <w:rtl/>
        </w:rPr>
        <w:tab/>
        <w:t>0.3234</w:t>
      </w:r>
      <w:r>
        <w:rPr>
          <w:rStyle w:val="default"/>
          <w:rFonts w:cs="FrankRuehl" w:hint="cs"/>
          <w:rtl/>
        </w:rPr>
        <w:tab/>
        <w:t>0</w:t>
      </w:r>
    </w:p>
    <w:p w14:paraId="75B4904D" w14:textId="77777777" w:rsidR="006C0C7F" w:rsidRDefault="006C0C7F" w:rsidP="006C0C7F">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פברואר 2010</w:t>
      </w:r>
      <w:r>
        <w:rPr>
          <w:rStyle w:val="default"/>
          <w:rFonts w:cs="FrankRuehl" w:hint="cs"/>
          <w:rtl/>
        </w:rPr>
        <w:tab/>
        <w:t>0</w:t>
      </w:r>
      <w:r>
        <w:rPr>
          <w:rStyle w:val="default"/>
          <w:rFonts w:cs="FrankRuehl" w:hint="cs"/>
          <w:rtl/>
        </w:rPr>
        <w:tab/>
        <w:t>0.6469</w:t>
      </w:r>
      <w:r>
        <w:rPr>
          <w:rStyle w:val="default"/>
          <w:rFonts w:cs="FrankRuehl" w:hint="cs"/>
          <w:rtl/>
        </w:rPr>
        <w:tab/>
        <w:t>0</w:t>
      </w:r>
    </w:p>
    <w:p w14:paraId="2B10C5CC" w14:textId="77777777" w:rsidR="006C0C7F" w:rsidRDefault="006C0C7F" w:rsidP="006C0C7F">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מרס 2010</w:t>
      </w:r>
      <w:r>
        <w:rPr>
          <w:rStyle w:val="default"/>
          <w:rFonts w:cs="FrankRuehl" w:hint="cs"/>
          <w:rtl/>
        </w:rPr>
        <w:tab/>
        <w:t>0</w:t>
      </w:r>
      <w:r>
        <w:rPr>
          <w:rStyle w:val="default"/>
          <w:rFonts w:cs="FrankRuehl" w:hint="cs"/>
          <w:rtl/>
        </w:rPr>
        <w:tab/>
        <w:t>0.9703</w:t>
      </w:r>
      <w:r>
        <w:rPr>
          <w:rStyle w:val="default"/>
          <w:rFonts w:cs="FrankRuehl" w:hint="cs"/>
          <w:rtl/>
        </w:rPr>
        <w:tab/>
        <w:t>0</w:t>
      </w:r>
    </w:p>
    <w:p w14:paraId="3D80E546" w14:textId="77777777" w:rsidR="006C0C7F" w:rsidRDefault="006C0C7F" w:rsidP="006C0C7F">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אפריל 2010</w:t>
      </w:r>
      <w:r>
        <w:rPr>
          <w:rStyle w:val="default"/>
          <w:rFonts w:cs="FrankRuehl" w:hint="cs"/>
          <w:rtl/>
        </w:rPr>
        <w:tab/>
        <w:t>0</w:t>
      </w:r>
      <w:r>
        <w:rPr>
          <w:rStyle w:val="default"/>
          <w:rFonts w:cs="FrankRuehl" w:hint="cs"/>
          <w:rtl/>
        </w:rPr>
        <w:tab/>
        <w:t>1.2938</w:t>
      </w:r>
      <w:r>
        <w:rPr>
          <w:rStyle w:val="default"/>
          <w:rFonts w:cs="FrankRuehl" w:hint="cs"/>
          <w:rtl/>
        </w:rPr>
        <w:tab/>
        <w:t>0</w:t>
      </w:r>
    </w:p>
    <w:p w14:paraId="14E870D2" w14:textId="77777777" w:rsidR="006C0C7F" w:rsidRDefault="006C0C7F" w:rsidP="006C0C7F">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מאי 2010</w:t>
      </w:r>
      <w:r>
        <w:rPr>
          <w:rStyle w:val="default"/>
          <w:rFonts w:cs="FrankRuehl" w:hint="cs"/>
          <w:rtl/>
        </w:rPr>
        <w:tab/>
        <w:t>0</w:t>
      </w:r>
      <w:r>
        <w:rPr>
          <w:rStyle w:val="default"/>
          <w:rFonts w:cs="FrankRuehl" w:hint="cs"/>
          <w:rtl/>
        </w:rPr>
        <w:tab/>
        <w:t>1.6172</w:t>
      </w:r>
      <w:r>
        <w:rPr>
          <w:rStyle w:val="default"/>
          <w:rFonts w:cs="FrankRuehl" w:hint="cs"/>
          <w:rtl/>
        </w:rPr>
        <w:tab/>
        <w:t>0</w:t>
      </w:r>
    </w:p>
    <w:p w14:paraId="343CD938" w14:textId="77777777" w:rsidR="006C0C7F" w:rsidRDefault="006C0C7F" w:rsidP="006C0C7F">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יוני 2010</w:t>
      </w:r>
      <w:r>
        <w:rPr>
          <w:rStyle w:val="default"/>
          <w:rFonts w:cs="FrankRuehl" w:hint="cs"/>
          <w:rtl/>
        </w:rPr>
        <w:tab/>
        <w:t>0</w:t>
      </w:r>
      <w:r>
        <w:rPr>
          <w:rStyle w:val="default"/>
          <w:rFonts w:cs="FrankRuehl" w:hint="cs"/>
          <w:rtl/>
        </w:rPr>
        <w:tab/>
        <w:t>1.9407</w:t>
      </w:r>
      <w:r>
        <w:rPr>
          <w:rStyle w:val="default"/>
          <w:rFonts w:cs="FrankRuehl" w:hint="cs"/>
          <w:rtl/>
        </w:rPr>
        <w:tab/>
        <w:t>0</w:t>
      </w:r>
    </w:p>
    <w:p w14:paraId="1D660446" w14:textId="77777777" w:rsidR="006C0C7F" w:rsidRDefault="006C0C7F" w:rsidP="006C0C7F">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יולי 2010</w:t>
      </w:r>
      <w:r>
        <w:rPr>
          <w:rStyle w:val="default"/>
          <w:rFonts w:cs="FrankRuehl" w:hint="cs"/>
          <w:rtl/>
        </w:rPr>
        <w:tab/>
        <w:t>0</w:t>
      </w:r>
      <w:r>
        <w:rPr>
          <w:rStyle w:val="default"/>
          <w:rFonts w:cs="FrankRuehl" w:hint="cs"/>
          <w:rtl/>
        </w:rPr>
        <w:tab/>
        <w:t>2.2641</w:t>
      </w:r>
      <w:r>
        <w:rPr>
          <w:rStyle w:val="default"/>
          <w:rFonts w:cs="FrankRuehl" w:hint="cs"/>
          <w:rtl/>
        </w:rPr>
        <w:tab/>
        <w:t>0</w:t>
      </w:r>
    </w:p>
    <w:p w14:paraId="6DBEBD7B" w14:textId="77777777" w:rsidR="006C0C7F" w:rsidRDefault="006C0C7F" w:rsidP="006C0C7F">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אוגוסט 2010</w:t>
      </w:r>
      <w:r>
        <w:rPr>
          <w:rStyle w:val="default"/>
          <w:rFonts w:cs="FrankRuehl" w:hint="cs"/>
          <w:rtl/>
        </w:rPr>
        <w:tab/>
        <w:t>0</w:t>
      </w:r>
      <w:r>
        <w:rPr>
          <w:rStyle w:val="default"/>
          <w:rFonts w:cs="FrankRuehl" w:hint="cs"/>
          <w:rtl/>
        </w:rPr>
        <w:tab/>
        <w:t>2.5875</w:t>
      </w:r>
      <w:r>
        <w:rPr>
          <w:rStyle w:val="default"/>
          <w:rFonts w:cs="FrankRuehl" w:hint="cs"/>
          <w:rtl/>
        </w:rPr>
        <w:tab/>
        <w:t>0</w:t>
      </w:r>
    </w:p>
    <w:p w14:paraId="4977FF89" w14:textId="77777777" w:rsidR="006C0C7F" w:rsidRDefault="006C0C7F" w:rsidP="006C0C7F">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ספטמבר 2010</w:t>
      </w:r>
      <w:r>
        <w:rPr>
          <w:rStyle w:val="default"/>
          <w:rFonts w:cs="FrankRuehl" w:hint="cs"/>
          <w:rtl/>
        </w:rPr>
        <w:tab/>
        <w:t>0</w:t>
      </w:r>
      <w:r>
        <w:rPr>
          <w:rStyle w:val="default"/>
          <w:rFonts w:cs="FrankRuehl" w:hint="cs"/>
          <w:rtl/>
        </w:rPr>
        <w:tab/>
        <w:t>2.9110</w:t>
      </w:r>
      <w:r>
        <w:rPr>
          <w:rStyle w:val="default"/>
          <w:rFonts w:cs="FrankRuehl" w:hint="cs"/>
          <w:rtl/>
        </w:rPr>
        <w:tab/>
        <w:t>0</w:t>
      </w:r>
    </w:p>
    <w:p w14:paraId="1B92FB52" w14:textId="77777777" w:rsidR="006C0C7F" w:rsidRDefault="006C0C7F" w:rsidP="006C0C7F">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אוקטובר 2010</w:t>
      </w:r>
      <w:r>
        <w:rPr>
          <w:rStyle w:val="default"/>
          <w:rFonts w:cs="FrankRuehl" w:hint="cs"/>
          <w:rtl/>
        </w:rPr>
        <w:tab/>
        <w:t>0</w:t>
      </w:r>
      <w:r>
        <w:rPr>
          <w:rStyle w:val="default"/>
          <w:rFonts w:cs="FrankRuehl" w:hint="cs"/>
          <w:rtl/>
        </w:rPr>
        <w:tab/>
        <w:t>3.2344</w:t>
      </w:r>
      <w:r>
        <w:rPr>
          <w:rStyle w:val="default"/>
          <w:rFonts w:cs="FrankRuehl" w:hint="cs"/>
          <w:rtl/>
        </w:rPr>
        <w:tab/>
        <w:t>0</w:t>
      </w:r>
    </w:p>
    <w:p w14:paraId="70C03661" w14:textId="77777777" w:rsidR="006C0C7F" w:rsidRDefault="006C0C7F" w:rsidP="006C0C7F">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נובמבר 2010</w:t>
      </w:r>
      <w:r>
        <w:rPr>
          <w:rStyle w:val="default"/>
          <w:rFonts w:cs="FrankRuehl" w:hint="cs"/>
          <w:rtl/>
        </w:rPr>
        <w:tab/>
        <w:t>0</w:t>
      </w:r>
      <w:r>
        <w:rPr>
          <w:rStyle w:val="default"/>
          <w:rFonts w:cs="FrankRuehl" w:hint="cs"/>
          <w:rtl/>
        </w:rPr>
        <w:tab/>
        <w:t>3.5579</w:t>
      </w:r>
      <w:r>
        <w:rPr>
          <w:rStyle w:val="default"/>
          <w:rFonts w:cs="FrankRuehl" w:hint="cs"/>
          <w:rtl/>
        </w:rPr>
        <w:tab/>
        <w:t>0</w:t>
      </w:r>
    </w:p>
    <w:p w14:paraId="18F30CEB" w14:textId="77777777" w:rsidR="006C0C7F" w:rsidRDefault="006C0C7F" w:rsidP="006C0C7F">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דצמבר 2010</w:t>
      </w:r>
      <w:r>
        <w:rPr>
          <w:rStyle w:val="default"/>
          <w:rFonts w:cs="FrankRuehl" w:hint="cs"/>
          <w:rtl/>
        </w:rPr>
        <w:tab/>
        <w:t>0</w:t>
      </w:r>
      <w:r>
        <w:rPr>
          <w:rStyle w:val="default"/>
          <w:rFonts w:cs="FrankRuehl" w:hint="cs"/>
          <w:rtl/>
        </w:rPr>
        <w:tab/>
        <w:t>3.8813</w:t>
      </w:r>
      <w:r>
        <w:rPr>
          <w:rStyle w:val="default"/>
          <w:rFonts w:cs="FrankRuehl" w:hint="cs"/>
          <w:rtl/>
        </w:rPr>
        <w:tab/>
        <w:t>0</w:t>
      </w:r>
    </w:p>
    <w:p w14:paraId="3F435994" w14:textId="77777777" w:rsidR="006C0C7F" w:rsidRDefault="006C0C7F" w:rsidP="006C0C7F">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ינואר 2011</w:t>
      </w:r>
      <w:r>
        <w:rPr>
          <w:rStyle w:val="default"/>
          <w:rFonts w:cs="FrankRuehl" w:hint="cs"/>
          <w:rtl/>
        </w:rPr>
        <w:tab/>
        <w:t>0</w:t>
      </w:r>
      <w:r>
        <w:rPr>
          <w:rStyle w:val="default"/>
          <w:rFonts w:cs="FrankRuehl" w:hint="cs"/>
          <w:rtl/>
        </w:rPr>
        <w:tab/>
        <w:t>0</w:t>
      </w:r>
      <w:r>
        <w:rPr>
          <w:rStyle w:val="default"/>
          <w:rFonts w:cs="FrankRuehl" w:hint="cs"/>
          <w:rtl/>
        </w:rPr>
        <w:tab/>
        <w:t>0.3185</w:t>
      </w:r>
    </w:p>
    <w:p w14:paraId="15D0642D" w14:textId="77777777" w:rsidR="006C0C7F" w:rsidRDefault="006C0C7F" w:rsidP="006C0C7F">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פברואר 2011</w:t>
      </w:r>
      <w:r>
        <w:rPr>
          <w:rStyle w:val="default"/>
          <w:rFonts w:cs="FrankRuehl" w:hint="cs"/>
          <w:rtl/>
        </w:rPr>
        <w:tab/>
        <w:t>0</w:t>
      </w:r>
      <w:r>
        <w:rPr>
          <w:rStyle w:val="default"/>
          <w:rFonts w:cs="FrankRuehl" w:hint="cs"/>
          <w:rtl/>
        </w:rPr>
        <w:tab/>
        <w:t>0</w:t>
      </w:r>
      <w:r>
        <w:rPr>
          <w:rStyle w:val="default"/>
          <w:rFonts w:cs="FrankRuehl" w:hint="cs"/>
          <w:rtl/>
        </w:rPr>
        <w:tab/>
        <w:t>0.6370</w:t>
      </w:r>
    </w:p>
    <w:p w14:paraId="769FCAEA" w14:textId="77777777" w:rsidR="006C0C7F" w:rsidRDefault="006C0C7F" w:rsidP="006C0C7F">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מרס 2011</w:t>
      </w:r>
      <w:r>
        <w:rPr>
          <w:rStyle w:val="default"/>
          <w:rFonts w:cs="FrankRuehl" w:hint="cs"/>
          <w:rtl/>
        </w:rPr>
        <w:tab/>
        <w:t>0</w:t>
      </w:r>
      <w:r>
        <w:rPr>
          <w:rStyle w:val="default"/>
          <w:rFonts w:cs="FrankRuehl" w:hint="cs"/>
          <w:rtl/>
        </w:rPr>
        <w:tab/>
        <w:t>0</w:t>
      </w:r>
      <w:r>
        <w:rPr>
          <w:rStyle w:val="default"/>
          <w:rFonts w:cs="FrankRuehl" w:hint="cs"/>
          <w:rtl/>
        </w:rPr>
        <w:tab/>
        <w:t>0.9554</w:t>
      </w:r>
    </w:p>
    <w:p w14:paraId="6B387887" w14:textId="77777777" w:rsidR="006C0C7F" w:rsidRDefault="006C0C7F" w:rsidP="006C0C7F">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אפריל 2011</w:t>
      </w:r>
      <w:r>
        <w:rPr>
          <w:rStyle w:val="default"/>
          <w:rFonts w:cs="FrankRuehl" w:hint="cs"/>
          <w:rtl/>
        </w:rPr>
        <w:tab/>
        <w:t>0</w:t>
      </w:r>
      <w:r>
        <w:rPr>
          <w:rStyle w:val="default"/>
          <w:rFonts w:cs="FrankRuehl" w:hint="cs"/>
          <w:rtl/>
        </w:rPr>
        <w:tab/>
        <w:t>0</w:t>
      </w:r>
      <w:r>
        <w:rPr>
          <w:rStyle w:val="default"/>
          <w:rFonts w:cs="FrankRuehl" w:hint="cs"/>
          <w:rtl/>
        </w:rPr>
        <w:tab/>
        <w:t>1.2739</w:t>
      </w:r>
    </w:p>
    <w:p w14:paraId="7074C741" w14:textId="77777777" w:rsidR="006C0C7F" w:rsidRDefault="006C0C7F" w:rsidP="006C0C7F">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מאי 2011</w:t>
      </w:r>
      <w:r>
        <w:rPr>
          <w:rStyle w:val="default"/>
          <w:rFonts w:cs="FrankRuehl" w:hint="cs"/>
          <w:rtl/>
        </w:rPr>
        <w:tab/>
        <w:t>0</w:t>
      </w:r>
      <w:r>
        <w:rPr>
          <w:rStyle w:val="default"/>
          <w:rFonts w:cs="FrankRuehl" w:hint="cs"/>
          <w:rtl/>
        </w:rPr>
        <w:tab/>
        <w:t>0</w:t>
      </w:r>
      <w:r>
        <w:rPr>
          <w:rStyle w:val="default"/>
          <w:rFonts w:cs="FrankRuehl" w:hint="cs"/>
          <w:rtl/>
        </w:rPr>
        <w:tab/>
        <w:t>1.5924</w:t>
      </w:r>
    </w:p>
    <w:p w14:paraId="4B0CFE53" w14:textId="77777777" w:rsidR="006C0C7F" w:rsidRDefault="006C0C7F" w:rsidP="006C0C7F">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יוני 2011</w:t>
      </w:r>
      <w:r>
        <w:rPr>
          <w:rStyle w:val="default"/>
          <w:rFonts w:cs="FrankRuehl" w:hint="cs"/>
          <w:rtl/>
        </w:rPr>
        <w:tab/>
        <w:t>0</w:t>
      </w:r>
      <w:r>
        <w:rPr>
          <w:rStyle w:val="default"/>
          <w:rFonts w:cs="FrankRuehl" w:hint="cs"/>
          <w:rtl/>
        </w:rPr>
        <w:tab/>
        <w:t>0</w:t>
      </w:r>
      <w:r>
        <w:rPr>
          <w:rStyle w:val="default"/>
          <w:rFonts w:cs="FrankRuehl" w:hint="cs"/>
          <w:rtl/>
        </w:rPr>
        <w:tab/>
        <w:t>1.9109</w:t>
      </w:r>
    </w:p>
    <w:p w14:paraId="4C859DC7" w14:textId="77777777" w:rsidR="006C0C7F" w:rsidRDefault="006C0C7F" w:rsidP="006C0C7F">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יולי 2011</w:t>
      </w:r>
      <w:r>
        <w:rPr>
          <w:rStyle w:val="default"/>
          <w:rFonts w:cs="FrankRuehl" w:hint="cs"/>
          <w:rtl/>
        </w:rPr>
        <w:tab/>
        <w:t>0</w:t>
      </w:r>
      <w:r>
        <w:rPr>
          <w:rStyle w:val="default"/>
          <w:rFonts w:cs="FrankRuehl" w:hint="cs"/>
          <w:rtl/>
        </w:rPr>
        <w:tab/>
        <w:t>0</w:t>
      </w:r>
      <w:r>
        <w:rPr>
          <w:rStyle w:val="default"/>
          <w:rFonts w:cs="FrankRuehl" w:hint="cs"/>
          <w:rtl/>
        </w:rPr>
        <w:tab/>
        <w:t>2.2293</w:t>
      </w:r>
    </w:p>
    <w:p w14:paraId="3D02BD26" w14:textId="77777777" w:rsidR="006C0C7F" w:rsidRDefault="006C0C7F" w:rsidP="006C0C7F">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אוגוסט 2011</w:t>
      </w:r>
      <w:r>
        <w:rPr>
          <w:rStyle w:val="default"/>
          <w:rFonts w:cs="FrankRuehl" w:hint="cs"/>
          <w:rtl/>
        </w:rPr>
        <w:tab/>
        <w:t>0</w:t>
      </w:r>
      <w:r>
        <w:rPr>
          <w:rStyle w:val="default"/>
          <w:rFonts w:cs="FrankRuehl" w:hint="cs"/>
          <w:rtl/>
        </w:rPr>
        <w:tab/>
        <w:t>0</w:t>
      </w:r>
      <w:r>
        <w:rPr>
          <w:rStyle w:val="default"/>
          <w:rFonts w:cs="FrankRuehl" w:hint="cs"/>
          <w:rtl/>
        </w:rPr>
        <w:tab/>
        <w:t>2.5478</w:t>
      </w:r>
    </w:p>
    <w:p w14:paraId="2D1F3D30" w14:textId="77777777" w:rsidR="006C0C7F" w:rsidRDefault="006C0C7F" w:rsidP="006C0C7F">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ספטמבר 2011</w:t>
      </w:r>
      <w:r>
        <w:rPr>
          <w:rStyle w:val="default"/>
          <w:rFonts w:cs="FrankRuehl" w:hint="cs"/>
          <w:rtl/>
        </w:rPr>
        <w:tab/>
        <w:t>0</w:t>
      </w:r>
      <w:r>
        <w:rPr>
          <w:rStyle w:val="default"/>
          <w:rFonts w:cs="FrankRuehl" w:hint="cs"/>
          <w:rtl/>
        </w:rPr>
        <w:tab/>
        <w:t>0</w:t>
      </w:r>
      <w:r>
        <w:rPr>
          <w:rStyle w:val="default"/>
          <w:rFonts w:cs="FrankRuehl" w:hint="cs"/>
          <w:rtl/>
        </w:rPr>
        <w:tab/>
        <w:t>2.8663</w:t>
      </w:r>
    </w:p>
    <w:p w14:paraId="227B20DF" w14:textId="77777777" w:rsidR="006C0C7F" w:rsidRDefault="006C0C7F" w:rsidP="006C0C7F">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אוקטובר 2011</w:t>
      </w:r>
      <w:r>
        <w:rPr>
          <w:rStyle w:val="default"/>
          <w:rFonts w:cs="FrankRuehl" w:hint="cs"/>
          <w:rtl/>
        </w:rPr>
        <w:tab/>
        <w:t>0</w:t>
      </w:r>
      <w:r>
        <w:rPr>
          <w:rStyle w:val="default"/>
          <w:rFonts w:cs="FrankRuehl" w:hint="cs"/>
          <w:rtl/>
        </w:rPr>
        <w:tab/>
        <w:t>0</w:t>
      </w:r>
      <w:r>
        <w:rPr>
          <w:rStyle w:val="default"/>
          <w:rFonts w:cs="FrankRuehl" w:hint="cs"/>
          <w:rtl/>
        </w:rPr>
        <w:tab/>
        <w:t>3.1848</w:t>
      </w:r>
    </w:p>
    <w:p w14:paraId="68A8DAF5" w14:textId="77777777" w:rsidR="006C0C7F" w:rsidRDefault="006C0C7F" w:rsidP="006C0C7F">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נובמבר 2011</w:t>
      </w:r>
      <w:r>
        <w:rPr>
          <w:rStyle w:val="default"/>
          <w:rFonts w:cs="FrankRuehl" w:hint="cs"/>
          <w:rtl/>
        </w:rPr>
        <w:tab/>
        <w:t>0</w:t>
      </w:r>
      <w:r>
        <w:rPr>
          <w:rStyle w:val="default"/>
          <w:rFonts w:cs="FrankRuehl" w:hint="cs"/>
          <w:rtl/>
        </w:rPr>
        <w:tab/>
        <w:t>0</w:t>
      </w:r>
      <w:r>
        <w:rPr>
          <w:rStyle w:val="default"/>
          <w:rFonts w:cs="FrankRuehl" w:hint="cs"/>
          <w:rtl/>
        </w:rPr>
        <w:tab/>
        <w:t>3.5032</w:t>
      </w:r>
    </w:p>
    <w:p w14:paraId="30E4E1F0" w14:textId="77777777" w:rsidR="006C0C7F" w:rsidRDefault="006C0C7F" w:rsidP="006C0C7F">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דצמבר 2011</w:t>
      </w:r>
      <w:r>
        <w:rPr>
          <w:rStyle w:val="default"/>
          <w:rFonts w:cs="FrankRuehl" w:hint="cs"/>
          <w:rtl/>
        </w:rPr>
        <w:tab/>
        <w:t>0</w:t>
      </w:r>
      <w:r>
        <w:rPr>
          <w:rStyle w:val="default"/>
          <w:rFonts w:cs="FrankRuehl" w:hint="cs"/>
          <w:rtl/>
        </w:rPr>
        <w:tab/>
        <w:t>0</w:t>
      </w:r>
      <w:r>
        <w:rPr>
          <w:rStyle w:val="default"/>
          <w:rFonts w:cs="FrankRuehl" w:hint="cs"/>
          <w:rtl/>
        </w:rPr>
        <w:tab/>
        <w:t>3.8217</w:t>
      </w:r>
    </w:p>
    <w:p w14:paraId="57BC9478" w14:textId="77777777" w:rsidR="00591321" w:rsidRDefault="00591321">
      <w:pPr>
        <w:pStyle w:val="P00"/>
        <w:spacing w:before="72"/>
        <w:ind w:left="0" w:right="1134"/>
        <w:rPr>
          <w:rStyle w:val="default"/>
          <w:rFonts w:cs="FrankRuehl" w:hint="cs"/>
          <w:rtl/>
        </w:rPr>
      </w:pPr>
    </w:p>
    <w:p w14:paraId="7898A917" w14:textId="77777777" w:rsidR="005C50FC" w:rsidRPr="005C50FC" w:rsidRDefault="005C50FC" w:rsidP="005C50FC">
      <w:pPr>
        <w:pStyle w:val="medium2-header"/>
        <w:keepLines w:val="0"/>
        <w:spacing w:before="72"/>
        <w:ind w:left="0" w:right="1134"/>
        <w:rPr>
          <w:rFonts w:cs="FrankRuehl" w:hint="cs"/>
          <w:noProof/>
          <w:rtl/>
        </w:rPr>
      </w:pPr>
      <w:bookmarkStart w:id="196" w:name="med7"/>
      <w:bookmarkEnd w:id="196"/>
      <w:r w:rsidRPr="005C50FC">
        <w:rPr>
          <w:rFonts w:cs="FrankRuehl"/>
          <w:noProof/>
          <w:rtl/>
        </w:rPr>
        <w:pict w14:anchorId="63FEA324">
          <v:shape id="_x0000_s2288" type="#_x0000_t202" style="position:absolute;left:0;text-align:left;margin-left:470.25pt;margin-top:7.1pt;width:1in;height:16.55pt;z-index:251705344" filled="f" stroked="f">
            <v:textbox inset="1mm,0,1mm,0">
              <w:txbxContent>
                <w:p w14:paraId="272DA7F3" w14:textId="77777777" w:rsidR="00E14C1C" w:rsidRDefault="00E14C1C" w:rsidP="005C50FC">
                  <w:pPr>
                    <w:spacing w:line="160" w:lineRule="exact"/>
                    <w:jc w:val="left"/>
                    <w:rPr>
                      <w:rFonts w:cs="Miriam" w:hint="cs"/>
                      <w:sz w:val="18"/>
                      <w:szCs w:val="18"/>
                      <w:rtl/>
                    </w:rPr>
                  </w:pPr>
                  <w:r>
                    <w:rPr>
                      <w:rFonts w:cs="Miriam" w:hint="cs"/>
                      <w:sz w:val="18"/>
                      <w:szCs w:val="18"/>
                      <w:rtl/>
                    </w:rPr>
                    <w:t>(תיקון מס' 27) תשע"ב-2012</w:t>
                  </w:r>
                </w:p>
              </w:txbxContent>
            </v:textbox>
          </v:shape>
        </w:pict>
      </w:r>
      <w:r w:rsidRPr="005C50FC">
        <w:rPr>
          <w:rFonts w:cs="FrankRuehl" w:hint="cs"/>
          <w:noProof/>
          <w:rtl/>
        </w:rPr>
        <w:t>תוספת</w:t>
      </w:r>
      <w:r>
        <w:rPr>
          <w:rFonts w:cs="FrankRuehl" w:hint="cs"/>
          <w:noProof/>
          <w:rtl/>
        </w:rPr>
        <w:t xml:space="preserve"> שנייה</w:t>
      </w:r>
    </w:p>
    <w:p w14:paraId="139BCDF8" w14:textId="77777777" w:rsidR="005C50FC" w:rsidRPr="005C50FC" w:rsidRDefault="005C50FC" w:rsidP="005C50FC">
      <w:pPr>
        <w:pStyle w:val="P00"/>
        <w:spacing w:before="72"/>
        <w:ind w:left="0" w:right="1134"/>
        <w:jc w:val="center"/>
        <w:rPr>
          <w:rStyle w:val="default"/>
          <w:rFonts w:cs="FrankRuehl" w:hint="cs"/>
          <w:b/>
          <w:bCs/>
          <w:sz w:val="22"/>
          <w:szCs w:val="22"/>
          <w:rtl/>
        </w:rPr>
      </w:pPr>
      <w:r w:rsidRPr="005C50FC">
        <w:rPr>
          <w:rStyle w:val="default"/>
          <w:rFonts w:cs="FrankRuehl" w:hint="cs"/>
          <w:b/>
          <w:bCs/>
          <w:sz w:val="22"/>
          <w:szCs w:val="22"/>
          <w:rtl/>
        </w:rPr>
        <w:t>חלק א'</w:t>
      </w:r>
    </w:p>
    <w:p w14:paraId="5B396B40" w14:textId="77777777" w:rsidR="005C50FC" w:rsidRPr="005C50FC" w:rsidRDefault="005C50FC" w:rsidP="005C50FC">
      <w:pPr>
        <w:pStyle w:val="P00"/>
        <w:spacing w:before="72"/>
        <w:ind w:left="0" w:right="1134"/>
        <w:jc w:val="center"/>
        <w:rPr>
          <w:rStyle w:val="default"/>
          <w:rFonts w:cs="FrankRuehl" w:hint="cs"/>
          <w:sz w:val="24"/>
          <w:szCs w:val="24"/>
          <w:rtl/>
        </w:rPr>
      </w:pPr>
      <w:r w:rsidRPr="005C50FC">
        <w:rPr>
          <w:rStyle w:val="default"/>
          <w:rFonts w:cs="FrankRuehl" w:hint="cs"/>
          <w:sz w:val="24"/>
          <w:szCs w:val="24"/>
          <w:rtl/>
        </w:rPr>
        <w:t xml:space="preserve">(סעיף </w:t>
      </w:r>
      <w:r>
        <w:rPr>
          <w:rStyle w:val="default"/>
          <w:rFonts w:cs="FrankRuehl" w:hint="cs"/>
          <w:sz w:val="24"/>
          <w:szCs w:val="24"/>
          <w:rtl/>
        </w:rPr>
        <w:t>6א(ב) ו-(ח)</w:t>
      </w:r>
      <w:r w:rsidRPr="005C50FC">
        <w:rPr>
          <w:rStyle w:val="default"/>
          <w:rFonts w:cs="FrankRuehl" w:hint="cs"/>
          <w:sz w:val="24"/>
          <w:szCs w:val="24"/>
          <w:rtl/>
        </w:rPr>
        <w:t>)</w:t>
      </w:r>
    </w:p>
    <w:p w14:paraId="44D44D04" w14:textId="77777777" w:rsidR="005C50FC" w:rsidRPr="005C50FC" w:rsidRDefault="005C50FC" w:rsidP="00B96884">
      <w:pPr>
        <w:pStyle w:val="P00"/>
        <w:pBdr>
          <w:bottom w:val="single" w:sz="4" w:space="1" w:color="auto"/>
        </w:pBdr>
        <w:tabs>
          <w:tab w:val="clear" w:pos="624"/>
          <w:tab w:val="clear" w:pos="1021"/>
          <w:tab w:val="clear" w:pos="1474"/>
          <w:tab w:val="clear" w:pos="1928"/>
          <w:tab w:val="clear" w:pos="2381"/>
          <w:tab w:val="clear" w:pos="2835"/>
          <w:tab w:val="clear" w:pos="6259"/>
          <w:tab w:val="center" w:pos="5387"/>
        </w:tabs>
        <w:spacing w:before="72"/>
        <w:ind w:right="1134"/>
        <w:rPr>
          <w:rStyle w:val="default"/>
          <w:rFonts w:cs="FrankRuehl" w:hint="cs"/>
          <w:sz w:val="22"/>
          <w:szCs w:val="22"/>
          <w:rtl/>
        </w:rPr>
      </w:pPr>
      <w:r w:rsidRPr="005C50FC">
        <w:rPr>
          <w:rStyle w:val="default"/>
          <w:rFonts w:cs="FrankRuehl" w:hint="cs"/>
          <w:sz w:val="22"/>
          <w:szCs w:val="22"/>
          <w:rtl/>
        </w:rPr>
        <w:tab/>
        <w:t>שיעור תוספת השחיקה באחוזים מקצבת הבסיס</w:t>
      </w:r>
    </w:p>
    <w:p w14:paraId="1F9B7955" w14:textId="77777777" w:rsidR="005C50FC" w:rsidRPr="005C50FC" w:rsidRDefault="005C50FC" w:rsidP="00B96884">
      <w:pPr>
        <w:pStyle w:val="P00"/>
        <w:tabs>
          <w:tab w:val="clear" w:pos="624"/>
          <w:tab w:val="clear" w:pos="1021"/>
          <w:tab w:val="clear" w:pos="1474"/>
          <w:tab w:val="clear" w:pos="1928"/>
          <w:tab w:val="clear" w:pos="2381"/>
          <w:tab w:val="clear" w:pos="2835"/>
          <w:tab w:val="clear" w:pos="6259"/>
          <w:tab w:val="center" w:pos="1418"/>
          <w:tab w:val="center" w:pos="3686"/>
          <w:tab w:val="center" w:pos="5387"/>
          <w:tab w:val="center" w:pos="7088"/>
        </w:tabs>
        <w:spacing w:before="72"/>
        <w:ind w:left="0" w:right="1134"/>
        <w:rPr>
          <w:rStyle w:val="default"/>
          <w:rFonts w:cs="FrankRuehl" w:hint="cs"/>
          <w:sz w:val="22"/>
          <w:szCs w:val="22"/>
          <w:rtl/>
        </w:rPr>
      </w:pPr>
      <w:r w:rsidRPr="005C50FC">
        <w:rPr>
          <w:rStyle w:val="default"/>
          <w:rFonts w:cs="FrankRuehl" w:hint="cs"/>
          <w:sz w:val="22"/>
          <w:szCs w:val="22"/>
          <w:rtl/>
        </w:rPr>
        <w:tab/>
      </w:r>
      <w:r w:rsidRPr="005C50FC">
        <w:rPr>
          <w:rStyle w:val="default"/>
          <w:rFonts w:cs="FrankRuehl" w:hint="cs"/>
          <w:sz w:val="22"/>
          <w:szCs w:val="22"/>
          <w:rtl/>
        </w:rPr>
        <w:tab/>
        <w:t>בעד קצבת חודש</w:t>
      </w:r>
      <w:r w:rsidRPr="005C50FC">
        <w:rPr>
          <w:rStyle w:val="default"/>
          <w:rFonts w:cs="FrankRuehl" w:hint="cs"/>
          <w:sz w:val="22"/>
          <w:szCs w:val="22"/>
          <w:rtl/>
        </w:rPr>
        <w:tab/>
        <w:t>בעד קצבת חודש</w:t>
      </w:r>
    </w:p>
    <w:p w14:paraId="2A8A746B" w14:textId="77777777" w:rsidR="005C50FC" w:rsidRPr="005C50FC" w:rsidRDefault="005C50FC" w:rsidP="00B96884">
      <w:pPr>
        <w:pStyle w:val="P00"/>
        <w:tabs>
          <w:tab w:val="clear" w:pos="624"/>
          <w:tab w:val="clear" w:pos="1021"/>
          <w:tab w:val="clear" w:pos="1474"/>
          <w:tab w:val="clear" w:pos="1928"/>
          <w:tab w:val="clear" w:pos="2381"/>
          <w:tab w:val="clear" w:pos="2835"/>
          <w:tab w:val="clear" w:pos="6259"/>
          <w:tab w:val="center" w:pos="1418"/>
          <w:tab w:val="center" w:pos="3686"/>
          <w:tab w:val="center" w:pos="5387"/>
          <w:tab w:val="center" w:pos="7088"/>
        </w:tabs>
        <w:spacing w:before="0"/>
        <w:ind w:left="0" w:right="1134"/>
        <w:rPr>
          <w:rStyle w:val="default"/>
          <w:rFonts w:cs="FrankRuehl" w:hint="cs"/>
          <w:sz w:val="22"/>
          <w:szCs w:val="22"/>
          <w:rtl/>
        </w:rPr>
      </w:pPr>
      <w:r w:rsidRPr="005C50FC">
        <w:rPr>
          <w:rStyle w:val="default"/>
          <w:rFonts w:cs="FrankRuehl" w:hint="cs"/>
          <w:sz w:val="22"/>
          <w:szCs w:val="22"/>
          <w:rtl/>
        </w:rPr>
        <w:tab/>
      </w:r>
      <w:r w:rsidRPr="005C50FC">
        <w:rPr>
          <w:rStyle w:val="default"/>
          <w:rFonts w:cs="FrankRuehl" w:hint="cs"/>
          <w:sz w:val="22"/>
          <w:szCs w:val="22"/>
          <w:rtl/>
        </w:rPr>
        <w:tab/>
        <w:t>יולי 2008 עד קצבת</w:t>
      </w:r>
      <w:r w:rsidRPr="005C50FC">
        <w:rPr>
          <w:rStyle w:val="default"/>
          <w:rFonts w:cs="FrankRuehl" w:hint="cs"/>
          <w:sz w:val="22"/>
          <w:szCs w:val="22"/>
          <w:rtl/>
        </w:rPr>
        <w:tab/>
        <w:t>אפריל 2009 עד קצבת</w:t>
      </w:r>
      <w:r w:rsidRPr="005C50FC">
        <w:rPr>
          <w:rStyle w:val="default"/>
          <w:rFonts w:cs="FrankRuehl" w:hint="cs"/>
          <w:sz w:val="22"/>
          <w:szCs w:val="22"/>
          <w:rtl/>
        </w:rPr>
        <w:tab/>
        <w:t>בעד קצבת חודש</w:t>
      </w:r>
    </w:p>
    <w:p w14:paraId="1CA0EBBD" w14:textId="77777777" w:rsidR="005C50FC" w:rsidRPr="005C50FC" w:rsidRDefault="005C50FC" w:rsidP="00B96884">
      <w:pPr>
        <w:pStyle w:val="P00"/>
        <w:pBdr>
          <w:bottom w:val="single" w:sz="4" w:space="1" w:color="auto"/>
        </w:pBdr>
        <w:tabs>
          <w:tab w:val="clear" w:pos="624"/>
          <w:tab w:val="clear" w:pos="1021"/>
          <w:tab w:val="clear" w:pos="1474"/>
          <w:tab w:val="clear" w:pos="1928"/>
          <w:tab w:val="clear" w:pos="2381"/>
          <w:tab w:val="clear" w:pos="2835"/>
          <w:tab w:val="clear" w:pos="6259"/>
          <w:tab w:val="center" w:pos="1418"/>
          <w:tab w:val="center" w:pos="3686"/>
          <w:tab w:val="center" w:pos="5387"/>
          <w:tab w:val="center" w:pos="7088"/>
        </w:tabs>
        <w:spacing w:before="0"/>
        <w:ind w:left="0" w:right="1134"/>
        <w:rPr>
          <w:rStyle w:val="default"/>
          <w:rFonts w:cs="FrankRuehl" w:hint="cs"/>
          <w:sz w:val="22"/>
          <w:szCs w:val="22"/>
          <w:rtl/>
        </w:rPr>
      </w:pPr>
      <w:r w:rsidRPr="005C50FC">
        <w:rPr>
          <w:rStyle w:val="default"/>
          <w:rFonts w:cs="FrankRuehl" w:hint="cs"/>
          <w:sz w:val="22"/>
          <w:szCs w:val="22"/>
          <w:rtl/>
        </w:rPr>
        <w:tab/>
        <w:t>מועד פרישה</w:t>
      </w:r>
      <w:r w:rsidRPr="005C50FC">
        <w:rPr>
          <w:rStyle w:val="default"/>
          <w:rFonts w:cs="FrankRuehl" w:hint="cs"/>
          <w:sz w:val="22"/>
          <w:szCs w:val="22"/>
          <w:rtl/>
        </w:rPr>
        <w:tab/>
        <w:t>חודש מרס 2009</w:t>
      </w:r>
      <w:r w:rsidRPr="005C50FC">
        <w:rPr>
          <w:rStyle w:val="default"/>
          <w:rFonts w:cs="FrankRuehl" w:hint="cs"/>
          <w:sz w:val="22"/>
          <w:szCs w:val="22"/>
          <w:rtl/>
        </w:rPr>
        <w:tab/>
        <w:t>חודש מרס 2010</w:t>
      </w:r>
      <w:r w:rsidRPr="005C50FC">
        <w:rPr>
          <w:rStyle w:val="default"/>
          <w:rFonts w:cs="FrankRuehl" w:hint="cs"/>
          <w:sz w:val="22"/>
          <w:szCs w:val="22"/>
          <w:rtl/>
        </w:rPr>
        <w:tab/>
        <w:t>אפריל 2010 ואילך</w:t>
      </w:r>
    </w:p>
    <w:p w14:paraId="64807458" w14:textId="77777777" w:rsidR="00B96884" w:rsidRDefault="005C50FC" w:rsidP="00B96884">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 xml:space="preserve">עד יום ה' בטבת התשס"א </w:t>
      </w:r>
    </w:p>
    <w:p w14:paraId="2EFC4723" w14:textId="77777777" w:rsidR="005C50FC" w:rsidRDefault="005C50FC" w:rsidP="00B96884">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0"/>
        <w:ind w:left="0" w:right="1134"/>
        <w:rPr>
          <w:rStyle w:val="default"/>
          <w:rFonts w:cs="FrankRuehl" w:hint="cs"/>
          <w:rtl/>
        </w:rPr>
      </w:pPr>
      <w:r>
        <w:rPr>
          <w:rStyle w:val="default"/>
          <w:rFonts w:cs="FrankRuehl" w:hint="cs"/>
          <w:rtl/>
        </w:rPr>
        <w:t>(31 בדצמבר 2000)</w:t>
      </w:r>
      <w:r>
        <w:rPr>
          <w:rStyle w:val="default"/>
          <w:rFonts w:cs="FrankRuehl" w:hint="cs"/>
          <w:rtl/>
        </w:rPr>
        <w:tab/>
        <w:t>5</w:t>
      </w:r>
      <w:r>
        <w:rPr>
          <w:rStyle w:val="default"/>
          <w:rFonts w:cs="FrankRuehl" w:hint="cs"/>
          <w:rtl/>
        </w:rPr>
        <w:tab/>
        <w:t>9</w:t>
      </w:r>
      <w:r>
        <w:rPr>
          <w:rStyle w:val="default"/>
          <w:rFonts w:cs="FrankRuehl" w:hint="cs"/>
          <w:rtl/>
        </w:rPr>
        <w:tab/>
        <w:t>12</w:t>
      </w:r>
    </w:p>
    <w:p w14:paraId="1F41C429" w14:textId="77777777" w:rsidR="00B96884" w:rsidRDefault="00B96884" w:rsidP="00B96884">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 xml:space="preserve">מיום ו' בטבת התשס"א (1 בינואר </w:t>
      </w:r>
    </w:p>
    <w:p w14:paraId="390F2672" w14:textId="77777777" w:rsidR="00B96884" w:rsidRDefault="00B96884" w:rsidP="00B96884">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0"/>
        <w:ind w:left="0" w:right="1134"/>
        <w:rPr>
          <w:rStyle w:val="default"/>
          <w:rFonts w:cs="FrankRuehl" w:hint="cs"/>
          <w:rtl/>
        </w:rPr>
      </w:pPr>
      <w:r>
        <w:rPr>
          <w:rStyle w:val="default"/>
          <w:rFonts w:cs="FrankRuehl" w:hint="cs"/>
          <w:rtl/>
        </w:rPr>
        <w:t xml:space="preserve">2001) עד יום ט"ז בטבת התשס"ב </w:t>
      </w:r>
    </w:p>
    <w:p w14:paraId="1542BD2E" w14:textId="77777777" w:rsidR="00B96884" w:rsidRDefault="00B96884" w:rsidP="00B96884">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0"/>
        <w:ind w:left="0" w:right="1134"/>
        <w:rPr>
          <w:rStyle w:val="default"/>
          <w:rFonts w:cs="FrankRuehl" w:hint="cs"/>
          <w:rtl/>
        </w:rPr>
      </w:pPr>
      <w:r>
        <w:rPr>
          <w:rStyle w:val="default"/>
          <w:rFonts w:cs="FrankRuehl" w:hint="cs"/>
          <w:rtl/>
        </w:rPr>
        <w:t>(31 בדצמבר 2001)</w:t>
      </w:r>
      <w:r>
        <w:rPr>
          <w:rStyle w:val="default"/>
          <w:rFonts w:cs="FrankRuehl" w:hint="cs"/>
          <w:rtl/>
        </w:rPr>
        <w:tab/>
        <w:t>5</w:t>
      </w:r>
      <w:r>
        <w:rPr>
          <w:rStyle w:val="default"/>
          <w:rFonts w:cs="FrankRuehl" w:hint="cs"/>
          <w:rtl/>
        </w:rPr>
        <w:tab/>
        <w:t>9</w:t>
      </w:r>
      <w:r>
        <w:rPr>
          <w:rStyle w:val="default"/>
          <w:rFonts w:cs="FrankRuehl" w:hint="cs"/>
          <w:rtl/>
        </w:rPr>
        <w:tab/>
        <w:t>11</w:t>
      </w:r>
    </w:p>
    <w:p w14:paraId="3C60586A" w14:textId="77777777" w:rsidR="00B96884" w:rsidRDefault="00B96884" w:rsidP="00B96884">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 xml:space="preserve">מיום י"ז בטבת התשס"ב (1 בינואר </w:t>
      </w:r>
    </w:p>
    <w:p w14:paraId="572CB804" w14:textId="77777777" w:rsidR="00B96884" w:rsidRDefault="00B96884" w:rsidP="00B96884">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0"/>
        <w:ind w:left="0" w:right="1134"/>
        <w:rPr>
          <w:rStyle w:val="default"/>
          <w:rFonts w:cs="FrankRuehl" w:hint="cs"/>
          <w:rtl/>
        </w:rPr>
      </w:pPr>
      <w:r>
        <w:rPr>
          <w:rStyle w:val="default"/>
          <w:rFonts w:cs="FrankRuehl" w:hint="cs"/>
          <w:rtl/>
        </w:rPr>
        <w:t xml:space="preserve">2002) עד יום כ"ו בטבת התשס"ג </w:t>
      </w:r>
    </w:p>
    <w:p w14:paraId="699C65AA" w14:textId="77777777" w:rsidR="00B96884" w:rsidRDefault="00B96884" w:rsidP="00B96884">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0"/>
        <w:ind w:left="0" w:right="1134"/>
        <w:rPr>
          <w:rStyle w:val="default"/>
          <w:rFonts w:cs="FrankRuehl" w:hint="cs"/>
          <w:rtl/>
        </w:rPr>
      </w:pPr>
      <w:r>
        <w:rPr>
          <w:rStyle w:val="default"/>
          <w:rFonts w:cs="FrankRuehl" w:hint="cs"/>
          <w:rtl/>
        </w:rPr>
        <w:t>(31 בדצמבר 2002)</w:t>
      </w:r>
      <w:r>
        <w:rPr>
          <w:rStyle w:val="default"/>
          <w:rFonts w:cs="FrankRuehl" w:hint="cs"/>
          <w:rtl/>
        </w:rPr>
        <w:tab/>
        <w:t>5</w:t>
      </w:r>
      <w:r>
        <w:rPr>
          <w:rStyle w:val="default"/>
          <w:rFonts w:cs="FrankRuehl" w:hint="cs"/>
          <w:rtl/>
        </w:rPr>
        <w:tab/>
        <w:t>9</w:t>
      </w:r>
      <w:r>
        <w:rPr>
          <w:rStyle w:val="default"/>
          <w:rFonts w:cs="FrankRuehl" w:hint="cs"/>
          <w:rtl/>
        </w:rPr>
        <w:tab/>
        <w:t>10</w:t>
      </w:r>
    </w:p>
    <w:p w14:paraId="2FF52066" w14:textId="77777777" w:rsidR="00B96884" w:rsidRDefault="00B96884" w:rsidP="00B96884">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 xml:space="preserve">מיום כ"ז בטבת התשס"ג (1 בינואר </w:t>
      </w:r>
    </w:p>
    <w:p w14:paraId="69E8A346" w14:textId="77777777" w:rsidR="00B96884" w:rsidRDefault="00B96884" w:rsidP="00B96884">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0"/>
        <w:ind w:left="0" w:right="1134"/>
        <w:rPr>
          <w:rStyle w:val="default"/>
          <w:rFonts w:cs="FrankRuehl" w:hint="cs"/>
          <w:rtl/>
        </w:rPr>
      </w:pPr>
      <w:r>
        <w:rPr>
          <w:rStyle w:val="default"/>
          <w:rFonts w:cs="FrankRuehl" w:hint="cs"/>
          <w:rtl/>
        </w:rPr>
        <w:t xml:space="preserve">2003) עד יום ו' בטבת התשס"ד </w:t>
      </w:r>
    </w:p>
    <w:p w14:paraId="1CCC9371" w14:textId="77777777" w:rsidR="00B96884" w:rsidRDefault="00B96884" w:rsidP="00B96884">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0"/>
        <w:ind w:left="0" w:right="1134"/>
        <w:rPr>
          <w:rStyle w:val="default"/>
          <w:rFonts w:cs="FrankRuehl" w:hint="cs"/>
          <w:rtl/>
        </w:rPr>
      </w:pPr>
      <w:r>
        <w:rPr>
          <w:rStyle w:val="default"/>
          <w:rFonts w:cs="FrankRuehl" w:hint="cs"/>
          <w:rtl/>
        </w:rPr>
        <w:t>(31 בדצמבר 2003)</w:t>
      </w:r>
      <w:r>
        <w:rPr>
          <w:rStyle w:val="default"/>
          <w:rFonts w:cs="FrankRuehl" w:hint="cs"/>
          <w:rtl/>
        </w:rPr>
        <w:tab/>
        <w:t>5</w:t>
      </w:r>
      <w:r>
        <w:rPr>
          <w:rStyle w:val="default"/>
          <w:rFonts w:cs="FrankRuehl" w:hint="cs"/>
          <w:rtl/>
        </w:rPr>
        <w:tab/>
        <w:t>9</w:t>
      </w:r>
      <w:r>
        <w:rPr>
          <w:rStyle w:val="default"/>
          <w:rFonts w:cs="FrankRuehl" w:hint="cs"/>
          <w:rtl/>
        </w:rPr>
        <w:tab/>
        <w:t>9</w:t>
      </w:r>
    </w:p>
    <w:p w14:paraId="6F4115D0" w14:textId="77777777" w:rsidR="00B96884" w:rsidRDefault="00B96884" w:rsidP="00B96884">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 xml:space="preserve">מיום ז' בטבת התשס"ד (1 בינואר </w:t>
      </w:r>
    </w:p>
    <w:p w14:paraId="2EEEBC82" w14:textId="77777777" w:rsidR="00B96884" w:rsidRDefault="00B96884" w:rsidP="00B96884">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0"/>
        <w:ind w:left="0" w:right="1134"/>
        <w:rPr>
          <w:rStyle w:val="default"/>
          <w:rFonts w:cs="FrankRuehl" w:hint="cs"/>
          <w:rtl/>
        </w:rPr>
      </w:pPr>
      <w:r>
        <w:rPr>
          <w:rStyle w:val="default"/>
          <w:rFonts w:cs="FrankRuehl" w:hint="cs"/>
          <w:rtl/>
        </w:rPr>
        <w:t xml:space="preserve">2004) עד יום י"ט בטבת התשס"ה </w:t>
      </w:r>
    </w:p>
    <w:p w14:paraId="17C28917" w14:textId="77777777" w:rsidR="00B96884" w:rsidRDefault="00B96884" w:rsidP="00B96884">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0"/>
        <w:ind w:left="0" w:right="1134"/>
        <w:rPr>
          <w:rStyle w:val="default"/>
          <w:rFonts w:cs="FrankRuehl" w:hint="cs"/>
          <w:rtl/>
        </w:rPr>
      </w:pPr>
      <w:r>
        <w:rPr>
          <w:rStyle w:val="default"/>
          <w:rFonts w:cs="FrankRuehl" w:hint="cs"/>
          <w:rtl/>
        </w:rPr>
        <w:t>(31 בדצמבר 2004)</w:t>
      </w:r>
      <w:r>
        <w:rPr>
          <w:rStyle w:val="default"/>
          <w:rFonts w:cs="FrankRuehl" w:hint="cs"/>
          <w:rtl/>
        </w:rPr>
        <w:tab/>
        <w:t>5</w:t>
      </w:r>
      <w:r>
        <w:rPr>
          <w:rStyle w:val="default"/>
          <w:rFonts w:cs="FrankRuehl" w:hint="cs"/>
          <w:rtl/>
        </w:rPr>
        <w:tab/>
        <w:t>8</w:t>
      </w:r>
      <w:r>
        <w:rPr>
          <w:rStyle w:val="default"/>
          <w:rFonts w:cs="FrankRuehl" w:hint="cs"/>
          <w:rtl/>
        </w:rPr>
        <w:tab/>
        <w:t>8</w:t>
      </w:r>
    </w:p>
    <w:p w14:paraId="1D12043C" w14:textId="77777777" w:rsidR="00B96884" w:rsidRDefault="00B96884" w:rsidP="00B96884">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 xml:space="preserve">מיום כ' בטבת התשס"ה (1 בינואר </w:t>
      </w:r>
    </w:p>
    <w:p w14:paraId="57393335" w14:textId="77777777" w:rsidR="00B96884" w:rsidRDefault="00B96884" w:rsidP="00B96884">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0"/>
        <w:ind w:left="0" w:right="1134"/>
        <w:rPr>
          <w:rStyle w:val="default"/>
          <w:rFonts w:cs="FrankRuehl" w:hint="cs"/>
          <w:rtl/>
        </w:rPr>
      </w:pPr>
      <w:r>
        <w:rPr>
          <w:rStyle w:val="default"/>
          <w:rFonts w:cs="FrankRuehl" w:hint="cs"/>
          <w:rtl/>
        </w:rPr>
        <w:t xml:space="preserve">2005) עד יום ל' בכסלו התשס"ו </w:t>
      </w:r>
    </w:p>
    <w:p w14:paraId="486E680C" w14:textId="77777777" w:rsidR="00B96884" w:rsidRDefault="00B96884" w:rsidP="00B96884">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0"/>
        <w:ind w:left="0" w:right="1134"/>
        <w:rPr>
          <w:rStyle w:val="default"/>
          <w:rFonts w:cs="FrankRuehl" w:hint="cs"/>
          <w:rtl/>
        </w:rPr>
      </w:pPr>
      <w:r>
        <w:rPr>
          <w:rStyle w:val="default"/>
          <w:rFonts w:cs="FrankRuehl" w:hint="cs"/>
          <w:rtl/>
        </w:rPr>
        <w:t>(31 בדצמבר 2005)</w:t>
      </w:r>
      <w:r>
        <w:rPr>
          <w:rStyle w:val="default"/>
          <w:rFonts w:cs="FrankRuehl" w:hint="cs"/>
          <w:rtl/>
        </w:rPr>
        <w:tab/>
        <w:t>5</w:t>
      </w:r>
      <w:r>
        <w:rPr>
          <w:rStyle w:val="default"/>
          <w:rFonts w:cs="FrankRuehl" w:hint="cs"/>
          <w:rtl/>
        </w:rPr>
        <w:tab/>
        <w:t>7</w:t>
      </w:r>
      <w:r>
        <w:rPr>
          <w:rStyle w:val="default"/>
          <w:rFonts w:cs="FrankRuehl" w:hint="cs"/>
          <w:rtl/>
        </w:rPr>
        <w:tab/>
        <w:t>7</w:t>
      </w:r>
    </w:p>
    <w:p w14:paraId="4E9A6E7F" w14:textId="77777777" w:rsidR="00B96884" w:rsidRDefault="00B96884" w:rsidP="00B96884">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 xml:space="preserve">מיום א' בטבת התשס"ו (1 בינואר </w:t>
      </w:r>
    </w:p>
    <w:p w14:paraId="158DEBAF" w14:textId="77777777" w:rsidR="00B96884" w:rsidRDefault="00B96884" w:rsidP="00B96884">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0"/>
        <w:ind w:left="0" w:right="1134"/>
        <w:rPr>
          <w:rStyle w:val="default"/>
          <w:rFonts w:cs="FrankRuehl" w:hint="cs"/>
          <w:rtl/>
        </w:rPr>
      </w:pPr>
      <w:r>
        <w:rPr>
          <w:rStyle w:val="default"/>
          <w:rFonts w:cs="FrankRuehl" w:hint="cs"/>
          <w:rtl/>
        </w:rPr>
        <w:t xml:space="preserve">2006) עד יום י' בטבת התשס"ז </w:t>
      </w:r>
    </w:p>
    <w:p w14:paraId="0097617C" w14:textId="77777777" w:rsidR="00B96884" w:rsidRDefault="00B96884" w:rsidP="00B96884">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0"/>
        <w:ind w:left="0" w:right="1134"/>
        <w:rPr>
          <w:rStyle w:val="default"/>
          <w:rFonts w:cs="FrankRuehl" w:hint="cs"/>
          <w:rtl/>
        </w:rPr>
      </w:pPr>
      <w:r>
        <w:rPr>
          <w:rStyle w:val="default"/>
          <w:rFonts w:cs="FrankRuehl" w:hint="cs"/>
          <w:rtl/>
        </w:rPr>
        <w:t>(31 בדצמבר 2006)</w:t>
      </w:r>
      <w:r>
        <w:rPr>
          <w:rStyle w:val="default"/>
          <w:rFonts w:cs="FrankRuehl" w:hint="cs"/>
          <w:rtl/>
        </w:rPr>
        <w:tab/>
        <w:t>5</w:t>
      </w:r>
      <w:r>
        <w:rPr>
          <w:rStyle w:val="default"/>
          <w:rFonts w:cs="FrankRuehl" w:hint="cs"/>
          <w:rtl/>
        </w:rPr>
        <w:tab/>
        <w:t>6</w:t>
      </w:r>
      <w:r>
        <w:rPr>
          <w:rStyle w:val="default"/>
          <w:rFonts w:cs="FrankRuehl" w:hint="cs"/>
          <w:rtl/>
        </w:rPr>
        <w:tab/>
        <w:t>6</w:t>
      </w:r>
    </w:p>
    <w:p w14:paraId="4A837B68" w14:textId="77777777" w:rsidR="00B96884" w:rsidRDefault="00B96884" w:rsidP="00B96884">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72"/>
        <w:ind w:left="0" w:right="1134"/>
        <w:rPr>
          <w:rStyle w:val="default"/>
          <w:rFonts w:cs="FrankRuehl" w:hint="cs"/>
          <w:rtl/>
        </w:rPr>
      </w:pPr>
      <w:r>
        <w:rPr>
          <w:rStyle w:val="default"/>
          <w:rFonts w:cs="FrankRuehl" w:hint="cs"/>
          <w:rtl/>
        </w:rPr>
        <w:t xml:space="preserve">מיום י"א בטבת התשס"ז (1 בינואר </w:t>
      </w:r>
    </w:p>
    <w:p w14:paraId="312228D0" w14:textId="77777777" w:rsidR="00B96884" w:rsidRDefault="00B96884" w:rsidP="00B96884">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0"/>
        <w:ind w:left="0" w:right="1134"/>
        <w:rPr>
          <w:rStyle w:val="default"/>
          <w:rFonts w:cs="FrankRuehl" w:hint="cs"/>
          <w:rtl/>
        </w:rPr>
      </w:pPr>
      <w:r>
        <w:rPr>
          <w:rStyle w:val="default"/>
          <w:rFonts w:cs="FrankRuehl" w:hint="cs"/>
          <w:rtl/>
        </w:rPr>
        <w:t xml:space="preserve">2007) עד יום כ"ב בטבת התשס"ח </w:t>
      </w:r>
    </w:p>
    <w:p w14:paraId="06848550" w14:textId="77777777" w:rsidR="00B96884" w:rsidRDefault="00B96884" w:rsidP="00B96884">
      <w:pPr>
        <w:pStyle w:val="P00"/>
        <w:tabs>
          <w:tab w:val="clear" w:pos="624"/>
          <w:tab w:val="clear" w:pos="1021"/>
          <w:tab w:val="clear" w:pos="1474"/>
          <w:tab w:val="clear" w:pos="1928"/>
          <w:tab w:val="clear" w:pos="2381"/>
          <w:tab w:val="clear" w:pos="2835"/>
          <w:tab w:val="clear" w:pos="6259"/>
          <w:tab w:val="center" w:pos="3686"/>
          <w:tab w:val="center" w:pos="5387"/>
          <w:tab w:val="center" w:pos="7088"/>
        </w:tabs>
        <w:spacing w:before="0"/>
        <w:ind w:left="0" w:right="1134"/>
        <w:rPr>
          <w:rStyle w:val="default"/>
          <w:rFonts w:cs="FrankRuehl" w:hint="cs"/>
          <w:rtl/>
        </w:rPr>
      </w:pPr>
      <w:r>
        <w:rPr>
          <w:rStyle w:val="default"/>
          <w:rFonts w:cs="FrankRuehl" w:hint="cs"/>
          <w:rtl/>
        </w:rPr>
        <w:t>(31 בדצמבר 2007)</w:t>
      </w:r>
      <w:r>
        <w:rPr>
          <w:rStyle w:val="default"/>
          <w:rFonts w:cs="FrankRuehl" w:hint="cs"/>
          <w:rtl/>
        </w:rPr>
        <w:tab/>
        <w:t>5</w:t>
      </w:r>
      <w:r>
        <w:rPr>
          <w:rStyle w:val="default"/>
          <w:rFonts w:cs="FrankRuehl" w:hint="cs"/>
          <w:rtl/>
        </w:rPr>
        <w:tab/>
        <w:t>5</w:t>
      </w:r>
      <w:r>
        <w:rPr>
          <w:rStyle w:val="default"/>
          <w:rFonts w:cs="FrankRuehl" w:hint="cs"/>
          <w:rtl/>
        </w:rPr>
        <w:tab/>
        <w:t>5</w:t>
      </w:r>
    </w:p>
    <w:p w14:paraId="24FB080F" w14:textId="77777777" w:rsidR="00B96884" w:rsidRPr="005C50FC" w:rsidRDefault="00B96884" w:rsidP="00B96884">
      <w:pPr>
        <w:pStyle w:val="P00"/>
        <w:spacing w:before="72"/>
        <w:ind w:left="0" w:right="1134"/>
        <w:jc w:val="center"/>
        <w:rPr>
          <w:rStyle w:val="default"/>
          <w:rFonts w:cs="FrankRuehl" w:hint="cs"/>
          <w:b/>
          <w:bCs/>
          <w:sz w:val="22"/>
          <w:szCs w:val="22"/>
          <w:rtl/>
        </w:rPr>
      </w:pPr>
      <w:r w:rsidRPr="005C50FC">
        <w:rPr>
          <w:rStyle w:val="default"/>
          <w:rFonts w:cs="FrankRuehl" w:hint="cs"/>
          <w:b/>
          <w:bCs/>
          <w:sz w:val="22"/>
          <w:szCs w:val="22"/>
          <w:rtl/>
        </w:rPr>
        <w:t xml:space="preserve">חלק </w:t>
      </w:r>
      <w:r>
        <w:rPr>
          <w:rStyle w:val="default"/>
          <w:rFonts w:cs="FrankRuehl" w:hint="cs"/>
          <w:b/>
          <w:bCs/>
          <w:sz w:val="22"/>
          <w:szCs w:val="22"/>
          <w:rtl/>
        </w:rPr>
        <w:t>ב</w:t>
      </w:r>
      <w:r w:rsidRPr="005C50FC">
        <w:rPr>
          <w:rStyle w:val="default"/>
          <w:rFonts w:cs="FrankRuehl" w:hint="cs"/>
          <w:b/>
          <w:bCs/>
          <w:sz w:val="22"/>
          <w:szCs w:val="22"/>
          <w:rtl/>
        </w:rPr>
        <w:t>'</w:t>
      </w:r>
    </w:p>
    <w:p w14:paraId="4D70F18E" w14:textId="77777777" w:rsidR="00B96884" w:rsidRPr="005C50FC" w:rsidRDefault="00B96884" w:rsidP="00B96884">
      <w:pPr>
        <w:pStyle w:val="P00"/>
        <w:spacing w:before="72"/>
        <w:ind w:left="0" w:right="1134"/>
        <w:jc w:val="center"/>
        <w:rPr>
          <w:rStyle w:val="default"/>
          <w:rFonts w:cs="FrankRuehl" w:hint="cs"/>
          <w:sz w:val="24"/>
          <w:szCs w:val="24"/>
          <w:rtl/>
        </w:rPr>
      </w:pPr>
      <w:r w:rsidRPr="005C50FC">
        <w:rPr>
          <w:rStyle w:val="default"/>
          <w:rFonts w:cs="FrankRuehl" w:hint="cs"/>
          <w:sz w:val="24"/>
          <w:szCs w:val="24"/>
          <w:rtl/>
        </w:rPr>
        <w:t xml:space="preserve">(סעיף </w:t>
      </w:r>
      <w:r>
        <w:rPr>
          <w:rStyle w:val="default"/>
          <w:rFonts w:cs="FrankRuehl" w:hint="cs"/>
          <w:sz w:val="24"/>
          <w:szCs w:val="24"/>
          <w:rtl/>
        </w:rPr>
        <w:t>6א(ג)</w:t>
      </w:r>
      <w:r w:rsidRPr="005C50FC">
        <w:rPr>
          <w:rStyle w:val="default"/>
          <w:rFonts w:cs="FrankRuehl" w:hint="cs"/>
          <w:sz w:val="24"/>
          <w:szCs w:val="24"/>
          <w:rtl/>
        </w:rPr>
        <w:t>)</w:t>
      </w:r>
    </w:p>
    <w:p w14:paraId="00EFA0B8" w14:textId="77777777" w:rsidR="005C50FC" w:rsidRPr="00251624" w:rsidRDefault="00B96884" w:rsidP="005F1D71">
      <w:pPr>
        <w:pStyle w:val="P00"/>
        <w:tabs>
          <w:tab w:val="clear" w:pos="624"/>
          <w:tab w:val="clear" w:pos="1021"/>
          <w:tab w:val="clear" w:pos="1474"/>
          <w:tab w:val="clear" w:pos="1928"/>
          <w:tab w:val="clear" w:pos="2381"/>
          <w:tab w:val="clear" w:pos="2835"/>
          <w:tab w:val="clear" w:pos="6259"/>
          <w:tab w:val="left" w:pos="3402"/>
          <w:tab w:val="center" w:pos="7088"/>
        </w:tabs>
        <w:spacing w:before="72"/>
        <w:ind w:left="0" w:right="1134"/>
        <w:rPr>
          <w:rStyle w:val="default"/>
          <w:rFonts w:cs="FrankRuehl" w:hint="cs"/>
          <w:sz w:val="22"/>
          <w:szCs w:val="22"/>
          <w:rtl/>
        </w:rPr>
      </w:pPr>
      <w:r w:rsidRPr="00251624">
        <w:rPr>
          <w:rStyle w:val="default"/>
          <w:rFonts w:cs="FrankRuehl" w:hint="cs"/>
          <w:sz w:val="22"/>
          <w:szCs w:val="22"/>
          <w:rtl/>
        </w:rPr>
        <w:tab/>
      </w:r>
      <w:r w:rsidRPr="00251624">
        <w:rPr>
          <w:rStyle w:val="default"/>
          <w:rFonts w:cs="FrankRuehl" w:hint="cs"/>
          <w:sz w:val="22"/>
          <w:szCs w:val="22"/>
          <w:rtl/>
        </w:rPr>
        <w:tab/>
        <w:t xml:space="preserve">שיעור הניכוי מהמדד </w:t>
      </w:r>
    </w:p>
    <w:p w14:paraId="03F554F1" w14:textId="77777777" w:rsidR="00B96884" w:rsidRPr="00251624" w:rsidRDefault="00B96884" w:rsidP="005F1D71">
      <w:pPr>
        <w:pStyle w:val="P00"/>
        <w:tabs>
          <w:tab w:val="clear" w:pos="624"/>
          <w:tab w:val="clear" w:pos="1021"/>
          <w:tab w:val="clear" w:pos="1474"/>
          <w:tab w:val="clear" w:pos="1928"/>
          <w:tab w:val="clear" w:pos="2381"/>
          <w:tab w:val="clear" w:pos="2835"/>
          <w:tab w:val="clear" w:pos="6259"/>
          <w:tab w:val="left" w:pos="3402"/>
          <w:tab w:val="center" w:pos="7088"/>
        </w:tabs>
        <w:spacing w:before="0"/>
        <w:ind w:left="0" w:right="1134"/>
        <w:rPr>
          <w:rStyle w:val="default"/>
          <w:rFonts w:cs="FrankRuehl" w:hint="cs"/>
          <w:sz w:val="22"/>
          <w:szCs w:val="22"/>
          <w:rtl/>
        </w:rPr>
      </w:pPr>
      <w:r w:rsidRPr="00251624">
        <w:rPr>
          <w:rStyle w:val="default"/>
          <w:rFonts w:cs="FrankRuehl" w:hint="cs"/>
          <w:sz w:val="22"/>
          <w:szCs w:val="22"/>
          <w:rtl/>
        </w:rPr>
        <w:tab/>
      </w:r>
      <w:r w:rsidRPr="00251624">
        <w:rPr>
          <w:rStyle w:val="default"/>
          <w:rFonts w:cs="FrankRuehl" w:hint="cs"/>
          <w:sz w:val="22"/>
          <w:szCs w:val="22"/>
          <w:rtl/>
        </w:rPr>
        <w:tab/>
        <w:t xml:space="preserve">לשנת 2008 בנקודות </w:t>
      </w:r>
    </w:p>
    <w:p w14:paraId="75C84776" w14:textId="77777777" w:rsidR="00B96884" w:rsidRPr="00251624" w:rsidRDefault="00B96884" w:rsidP="005F1D71">
      <w:pPr>
        <w:pStyle w:val="P00"/>
        <w:pBdr>
          <w:bottom w:val="single" w:sz="4" w:space="1" w:color="auto"/>
        </w:pBdr>
        <w:tabs>
          <w:tab w:val="clear" w:pos="624"/>
          <w:tab w:val="clear" w:pos="1021"/>
          <w:tab w:val="clear" w:pos="1474"/>
          <w:tab w:val="clear" w:pos="1928"/>
          <w:tab w:val="clear" w:pos="2381"/>
          <w:tab w:val="clear" w:pos="2835"/>
          <w:tab w:val="clear" w:pos="6259"/>
          <w:tab w:val="left" w:pos="3402"/>
          <w:tab w:val="center" w:pos="7088"/>
        </w:tabs>
        <w:spacing w:before="0"/>
        <w:ind w:left="0" w:right="1134"/>
        <w:rPr>
          <w:rStyle w:val="default"/>
          <w:rFonts w:cs="FrankRuehl" w:hint="cs"/>
          <w:sz w:val="22"/>
          <w:szCs w:val="22"/>
          <w:rtl/>
        </w:rPr>
      </w:pPr>
      <w:r w:rsidRPr="00251624">
        <w:rPr>
          <w:rStyle w:val="default"/>
          <w:rFonts w:cs="FrankRuehl" w:hint="cs"/>
          <w:sz w:val="22"/>
          <w:szCs w:val="22"/>
          <w:rtl/>
        </w:rPr>
        <w:tab/>
        <w:t>מועד הפרידה</w:t>
      </w:r>
      <w:r w:rsidRPr="00251624">
        <w:rPr>
          <w:rStyle w:val="default"/>
          <w:rFonts w:cs="FrankRuehl" w:hint="cs"/>
          <w:sz w:val="22"/>
          <w:szCs w:val="22"/>
          <w:rtl/>
        </w:rPr>
        <w:tab/>
        <w:t>האחוז</w:t>
      </w:r>
    </w:p>
    <w:p w14:paraId="1F6A821F" w14:textId="77777777" w:rsidR="00B96884" w:rsidRDefault="00B96884" w:rsidP="005F1D71">
      <w:pPr>
        <w:pStyle w:val="P00"/>
        <w:tabs>
          <w:tab w:val="clear" w:pos="624"/>
          <w:tab w:val="clear" w:pos="1021"/>
          <w:tab w:val="clear" w:pos="1474"/>
          <w:tab w:val="clear" w:pos="1928"/>
          <w:tab w:val="clear" w:pos="2381"/>
          <w:tab w:val="clear" w:pos="2835"/>
          <w:tab w:val="clear" w:pos="6259"/>
          <w:tab w:val="center" w:pos="7088"/>
        </w:tabs>
        <w:spacing w:before="72"/>
        <w:ind w:left="0" w:right="2835"/>
        <w:jc w:val="left"/>
        <w:rPr>
          <w:rStyle w:val="default"/>
          <w:rFonts w:cs="FrankRuehl" w:hint="cs"/>
          <w:rtl/>
        </w:rPr>
      </w:pPr>
      <w:r>
        <w:rPr>
          <w:rStyle w:val="default"/>
          <w:rFonts w:cs="FrankRuehl" w:hint="cs"/>
          <w:rtl/>
        </w:rPr>
        <w:t xml:space="preserve">עד יום ה' בטבת התשס"א </w:t>
      </w:r>
      <w:r w:rsidR="00251624">
        <w:rPr>
          <w:rStyle w:val="default"/>
          <w:rFonts w:cs="FrankRuehl" w:hint="cs"/>
          <w:rtl/>
        </w:rPr>
        <w:t>(31 בדצמבר 2000)</w:t>
      </w:r>
      <w:r w:rsidR="00251624">
        <w:rPr>
          <w:rStyle w:val="default"/>
          <w:rFonts w:cs="FrankRuehl" w:hint="cs"/>
          <w:rtl/>
        </w:rPr>
        <w:tab/>
        <w:t>0.6</w:t>
      </w:r>
    </w:p>
    <w:p w14:paraId="540EAA6A" w14:textId="77777777" w:rsidR="00251624" w:rsidRDefault="00251624" w:rsidP="005F1D71">
      <w:pPr>
        <w:pStyle w:val="P00"/>
        <w:tabs>
          <w:tab w:val="clear" w:pos="624"/>
          <w:tab w:val="clear" w:pos="1021"/>
          <w:tab w:val="clear" w:pos="1474"/>
          <w:tab w:val="clear" w:pos="1928"/>
          <w:tab w:val="clear" w:pos="2381"/>
          <w:tab w:val="clear" w:pos="2835"/>
          <w:tab w:val="clear" w:pos="6259"/>
          <w:tab w:val="center" w:pos="7088"/>
        </w:tabs>
        <w:spacing w:before="72"/>
        <w:ind w:left="0" w:right="2835"/>
        <w:jc w:val="left"/>
        <w:rPr>
          <w:rStyle w:val="default"/>
          <w:rFonts w:cs="FrankRuehl" w:hint="cs"/>
          <w:rtl/>
        </w:rPr>
      </w:pPr>
      <w:r>
        <w:rPr>
          <w:rStyle w:val="default"/>
          <w:rFonts w:cs="FrankRuehl" w:hint="cs"/>
          <w:rtl/>
        </w:rPr>
        <w:t xml:space="preserve">מיום ו' בטבת התשס"א (1 בינואר 2001) עד יום ט"ז בטבת התשס"ב </w:t>
      </w:r>
      <w:r w:rsidR="005F1D71">
        <w:rPr>
          <w:rStyle w:val="default"/>
          <w:rFonts w:cs="FrankRuehl" w:hint="cs"/>
          <w:rtl/>
        </w:rPr>
        <w:t>(31 בדצמבר 2001)</w:t>
      </w:r>
      <w:r w:rsidR="005F1D71">
        <w:rPr>
          <w:rStyle w:val="default"/>
          <w:rFonts w:cs="FrankRuehl" w:hint="cs"/>
          <w:rtl/>
        </w:rPr>
        <w:tab/>
        <w:t>0.55</w:t>
      </w:r>
    </w:p>
    <w:p w14:paraId="51AC8577" w14:textId="77777777" w:rsidR="005F1D71" w:rsidRDefault="005F1D71" w:rsidP="005F1D71">
      <w:pPr>
        <w:pStyle w:val="P00"/>
        <w:tabs>
          <w:tab w:val="clear" w:pos="624"/>
          <w:tab w:val="clear" w:pos="1021"/>
          <w:tab w:val="clear" w:pos="1474"/>
          <w:tab w:val="clear" w:pos="1928"/>
          <w:tab w:val="clear" w:pos="2381"/>
          <w:tab w:val="clear" w:pos="2835"/>
          <w:tab w:val="clear" w:pos="6259"/>
          <w:tab w:val="center" w:pos="7088"/>
        </w:tabs>
        <w:spacing w:before="72"/>
        <w:ind w:left="0" w:right="2835"/>
        <w:jc w:val="left"/>
        <w:rPr>
          <w:rStyle w:val="default"/>
          <w:rFonts w:cs="FrankRuehl" w:hint="cs"/>
          <w:rtl/>
        </w:rPr>
      </w:pPr>
      <w:r>
        <w:rPr>
          <w:rStyle w:val="default"/>
          <w:rFonts w:cs="FrankRuehl" w:hint="cs"/>
          <w:rtl/>
        </w:rPr>
        <w:t>מיום י"ז בטבת התשס"ב (1 בינואר 2002) עד יום כ"ו בטבת התשס"ג (31 בדצמבר 2002)</w:t>
      </w:r>
      <w:r>
        <w:rPr>
          <w:rStyle w:val="default"/>
          <w:rFonts w:cs="FrankRuehl" w:hint="cs"/>
          <w:rtl/>
        </w:rPr>
        <w:tab/>
        <w:t>0.5</w:t>
      </w:r>
    </w:p>
    <w:p w14:paraId="628901B7" w14:textId="77777777" w:rsidR="005F1D71" w:rsidRDefault="005F1D71" w:rsidP="005F1D71">
      <w:pPr>
        <w:pStyle w:val="P00"/>
        <w:tabs>
          <w:tab w:val="clear" w:pos="624"/>
          <w:tab w:val="clear" w:pos="1021"/>
          <w:tab w:val="clear" w:pos="1474"/>
          <w:tab w:val="clear" w:pos="1928"/>
          <w:tab w:val="clear" w:pos="2381"/>
          <w:tab w:val="clear" w:pos="2835"/>
          <w:tab w:val="clear" w:pos="6259"/>
          <w:tab w:val="center" w:pos="7088"/>
        </w:tabs>
        <w:spacing w:before="72"/>
        <w:ind w:left="0" w:right="2835"/>
        <w:jc w:val="left"/>
        <w:rPr>
          <w:rStyle w:val="default"/>
          <w:rFonts w:cs="FrankRuehl" w:hint="cs"/>
          <w:rtl/>
        </w:rPr>
      </w:pPr>
      <w:r>
        <w:rPr>
          <w:rStyle w:val="default"/>
          <w:rFonts w:cs="FrankRuehl" w:hint="cs"/>
          <w:rtl/>
        </w:rPr>
        <w:t>מיום כ"ז בטבת התשס"ג (1 בינואר 2003) עד יום ט' בטבת התשס"ד (31 בדצמבר 2003)</w:t>
      </w:r>
      <w:r>
        <w:rPr>
          <w:rStyle w:val="default"/>
          <w:rFonts w:cs="FrankRuehl" w:hint="cs"/>
          <w:rtl/>
        </w:rPr>
        <w:tab/>
        <w:t>0.45</w:t>
      </w:r>
    </w:p>
    <w:p w14:paraId="3D13C15E" w14:textId="77777777" w:rsidR="005F1D71" w:rsidRDefault="005F1D71" w:rsidP="005F1D71">
      <w:pPr>
        <w:pStyle w:val="P00"/>
        <w:tabs>
          <w:tab w:val="clear" w:pos="624"/>
          <w:tab w:val="clear" w:pos="1021"/>
          <w:tab w:val="clear" w:pos="1474"/>
          <w:tab w:val="clear" w:pos="1928"/>
          <w:tab w:val="clear" w:pos="2381"/>
          <w:tab w:val="clear" w:pos="2835"/>
          <w:tab w:val="clear" w:pos="6259"/>
          <w:tab w:val="center" w:pos="7088"/>
        </w:tabs>
        <w:spacing w:before="72"/>
        <w:ind w:left="0" w:right="2835"/>
        <w:jc w:val="left"/>
        <w:rPr>
          <w:rStyle w:val="default"/>
          <w:rFonts w:cs="FrankRuehl" w:hint="cs"/>
          <w:rtl/>
        </w:rPr>
      </w:pPr>
      <w:r>
        <w:rPr>
          <w:rStyle w:val="default"/>
          <w:rFonts w:cs="FrankRuehl" w:hint="cs"/>
          <w:rtl/>
        </w:rPr>
        <w:t>מיום ז' בטבת התשס"ד (1 בינואר 2004) עד יום י"ט בטבת התשס"ה (31 בדצמבר 2004)</w:t>
      </w:r>
      <w:r>
        <w:rPr>
          <w:rStyle w:val="default"/>
          <w:rFonts w:cs="FrankRuehl" w:hint="cs"/>
          <w:rtl/>
        </w:rPr>
        <w:tab/>
        <w:t>0.4</w:t>
      </w:r>
    </w:p>
    <w:p w14:paraId="39EDFE9A" w14:textId="77777777" w:rsidR="005F1D71" w:rsidRDefault="005F1D71" w:rsidP="005F1D71">
      <w:pPr>
        <w:pStyle w:val="P00"/>
        <w:tabs>
          <w:tab w:val="clear" w:pos="624"/>
          <w:tab w:val="clear" w:pos="1021"/>
          <w:tab w:val="clear" w:pos="1474"/>
          <w:tab w:val="clear" w:pos="1928"/>
          <w:tab w:val="clear" w:pos="2381"/>
          <w:tab w:val="clear" w:pos="2835"/>
          <w:tab w:val="clear" w:pos="6259"/>
          <w:tab w:val="center" w:pos="7088"/>
        </w:tabs>
        <w:spacing w:before="72"/>
        <w:ind w:left="0" w:right="2835"/>
        <w:jc w:val="left"/>
        <w:rPr>
          <w:rStyle w:val="default"/>
          <w:rFonts w:cs="FrankRuehl" w:hint="cs"/>
          <w:rtl/>
        </w:rPr>
      </w:pPr>
      <w:r>
        <w:rPr>
          <w:rStyle w:val="default"/>
          <w:rFonts w:cs="FrankRuehl" w:hint="cs"/>
          <w:rtl/>
        </w:rPr>
        <w:t>מיום כ' בטבת התשס"ה (1 בינואר 2005) עד יום ל' בכסלו התשס"ו (31 בדצמבר 2005)</w:t>
      </w:r>
      <w:r>
        <w:rPr>
          <w:rStyle w:val="default"/>
          <w:rFonts w:cs="FrankRuehl" w:hint="cs"/>
          <w:rtl/>
        </w:rPr>
        <w:tab/>
        <w:t>0.35</w:t>
      </w:r>
    </w:p>
    <w:p w14:paraId="7A4D3069" w14:textId="77777777" w:rsidR="005F1D71" w:rsidRDefault="005F1D71" w:rsidP="005F1D71">
      <w:pPr>
        <w:pStyle w:val="P00"/>
        <w:tabs>
          <w:tab w:val="clear" w:pos="624"/>
          <w:tab w:val="clear" w:pos="1021"/>
          <w:tab w:val="clear" w:pos="1474"/>
          <w:tab w:val="clear" w:pos="1928"/>
          <w:tab w:val="clear" w:pos="2381"/>
          <w:tab w:val="clear" w:pos="2835"/>
          <w:tab w:val="clear" w:pos="6259"/>
          <w:tab w:val="center" w:pos="7088"/>
        </w:tabs>
        <w:spacing w:before="72"/>
        <w:ind w:left="0" w:right="2835"/>
        <w:jc w:val="left"/>
        <w:rPr>
          <w:rStyle w:val="default"/>
          <w:rFonts w:cs="FrankRuehl" w:hint="cs"/>
          <w:rtl/>
        </w:rPr>
      </w:pPr>
      <w:r>
        <w:rPr>
          <w:rStyle w:val="default"/>
          <w:rFonts w:cs="FrankRuehl" w:hint="cs"/>
          <w:rtl/>
        </w:rPr>
        <w:t>מיום א' בטבת התשס"ו (1 בינואר 2006) עד יום י' בטבת התשס"ז (31 בדצמבר 2006)</w:t>
      </w:r>
      <w:r>
        <w:rPr>
          <w:rStyle w:val="default"/>
          <w:rFonts w:cs="FrankRuehl" w:hint="cs"/>
          <w:rtl/>
        </w:rPr>
        <w:tab/>
        <w:t>0.3</w:t>
      </w:r>
    </w:p>
    <w:p w14:paraId="7E471D82" w14:textId="77777777" w:rsidR="005F1D71" w:rsidRDefault="005F1D71" w:rsidP="005F1D71">
      <w:pPr>
        <w:pStyle w:val="P00"/>
        <w:tabs>
          <w:tab w:val="clear" w:pos="624"/>
          <w:tab w:val="clear" w:pos="1021"/>
          <w:tab w:val="clear" w:pos="1474"/>
          <w:tab w:val="clear" w:pos="1928"/>
          <w:tab w:val="clear" w:pos="2381"/>
          <w:tab w:val="clear" w:pos="2835"/>
          <w:tab w:val="clear" w:pos="6259"/>
          <w:tab w:val="center" w:pos="7088"/>
        </w:tabs>
        <w:spacing w:before="72"/>
        <w:ind w:left="0" w:right="2835"/>
        <w:jc w:val="left"/>
        <w:rPr>
          <w:rStyle w:val="default"/>
          <w:rFonts w:cs="FrankRuehl" w:hint="cs"/>
          <w:rtl/>
        </w:rPr>
      </w:pPr>
      <w:r>
        <w:rPr>
          <w:rStyle w:val="default"/>
          <w:rFonts w:cs="FrankRuehl" w:hint="cs"/>
          <w:rtl/>
        </w:rPr>
        <w:t>מיום י"א בטבת התשס"ז (1 בינואר 2007) עד יום כ"ב בטבת התשס"ח (31 בדצמבר 2007)</w:t>
      </w:r>
      <w:r>
        <w:rPr>
          <w:rStyle w:val="default"/>
          <w:rFonts w:cs="FrankRuehl" w:hint="cs"/>
          <w:rtl/>
        </w:rPr>
        <w:tab/>
        <w:t>0.25</w:t>
      </w:r>
    </w:p>
    <w:p w14:paraId="0943FDB0" w14:textId="77777777" w:rsidR="005C50FC" w:rsidRPr="00917FC5" w:rsidRDefault="005C50FC" w:rsidP="005C50FC">
      <w:pPr>
        <w:pStyle w:val="P00"/>
        <w:spacing w:before="0"/>
        <w:ind w:left="0" w:right="1134"/>
        <w:rPr>
          <w:rStyle w:val="default"/>
          <w:rFonts w:cs="FrankRuehl" w:hint="cs"/>
          <w:vanish/>
          <w:color w:val="FF0000"/>
          <w:sz w:val="20"/>
          <w:szCs w:val="20"/>
          <w:shd w:val="clear" w:color="auto" w:fill="FFFF99"/>
          <w:rtl/>
        </w:rPr>
      </w:pPr>
      <w:bookmarkStart w:id="197" w:name="Rov175"/>
      <w:r w:rsidRPr="00917FC5">
        <w:rPr>
          <w:rStyle w:val="default"/>
          <w:rFonts w:cs="FrankRuehl" w:hint="cs"/>
          <w:vanish/>
          <w:color w:val="FF0000"/>
          <w:sz w:val="20"/>
          <w:szCs w:val="20"/>
          <w:shd w:val="clear" w:color="auto" w:fill="FFFF99"/>
          <w:rtl/>
        </w:rPr>
        <w:t>מיום 1.6.2012</w:t>
      </w:r>
    </w:p>
    <w:p w14:paraId="10680D5A" w14:textId="77777777" w:rsidR="005C50FC" w:rsidRPr="00917FC5" w:rsidRDefault="005C50FC" w:rsidP="005C50FC">
      <w:pPr>
        <w:pStyle w:val="P00"/>
        <w:spacing w:before="0"/>
        <w:ind w:left="0" w:right="1134"/>
        <w:rPr>
          <w:rStyle w:val="default"/>
          <w:rFonts w:cs="FrankRuehl" w:hint="cs"/>
          <w:vanish/>
          <w:sz w:val="20"/>
          <w:szCs w:val="20"/>
          <w:shd w:val="clear" w:color="auto" w:fill="FFFF99"/>
          <w:rtl/>
        </w:rPr>
      </w:pPr>
      <w:r w:rsidRPr="00917FC5">
        <w:rPr>
          <w:rStyle w:val="default"/>
          <w:rFonts w:cs="FrankRuehl" w:hint="cs"/>
          <w:b/>
          <w:bCs/>
          <w:vanish/>
          <w:sz w:val="20"/>
          <w:szCs w:val="20"/>
          <w:shd w:val="clear" w:color="auto" w:fill="FFFF99"/>
          <w:rtl/>
        </w:rPr>
        <w:t>תיקון מס' 27</w:t>
      </w:r>
    </w:p>
    <w:p w14:paraId="02D4E2F5" w14:textId="77777777" w:rsidR="005C50FC" w:rsidRPr="00917FC5" w:rsidRDefault="005C50FC" w:rsidP="005C50FC">
      <w:pPr>
        <w:pStyle w:val="P00"/>
        <w:spacing w:before="0"/>
        <w:ind w:left="0" w:right="1134"/>
        <w:rPr>
          <w:rStyle w:val="default"/>
          <w:rFonts w:cs="FrankRuehl" w:hint="cs"/>
          <w:vanish/>
          <w:sz w:val="20"/>
          <w:szCs w:val="20"/>
          <w:shd w:val="clear" w:color="auto" w:fill="FFFF99"/>
          <w:rtl/>
        </w:rPr>
      </w:pPr>
      <w:hyperlink r:id="rId307" w:history="1">
        <w:r w:rsidRPr="00917FC5">
          <w:rPr>
            <w:rStyle w:val="Hyperlink"/>
            <w:rFonts w:cs="FrankRuehl" w:hint="cs"/>
            <w:vanish/>
            <w:szCs w:val="20"/>
            <w:shd w:val="clear" w:color="auto" w:fill="FFFF99"/>
            <w:rtl/>
          </w:rPr>
          <w:t>ס"ח תשע"ב מס' 2365</w:t>
        </w:r>
      </w:hyperlink>
      <w:r w:rsidRPr="00917FC5">
        <w:rPr>
          <w:rStyle w:val="default"/>
          <w:rFonts w:cs="FrankRuehl" w:hint="cs"/>
          <w:vanish/>
          <w:sz w:val="20"/>
          <w:szCs w:val="20"/>
          <w:shd w:val="clear" w:color="auto" w:fill="FFFF99"/>
          <w:rtl/>
        </w:rPr>
        <w:t xml:space="preserve"> מיום 27.6.2012 עמ' 471 (</w:t>
      </w:r>
      <w:hyperlink r:id="rId308" w:history="1">
        <w:r w:rsidRPr="00917FC5">
          <w:rPr>
            <w:rStyle w:val="Hyperlink"/>
            <w:rFonts w:cs="FrankRuehl" w:hint="cs"/>
            <w:vanish/>
            <w:szCs w:val="20"/>
            <w:shd w:val="clear" w:color="auto" w:fill="FFFF99"/>
            <w:rtl/>
          </w:rPr>
          <w:t>ה"ח 683</w:t>
        </w:r>
      </w:hyperlink>
      <w:r w:rsidRPr="00917FC5">
        <w:rPr>
          <w:rStyle w:val="default"/>
          <w:rFonts w:cs="FrankRuehl" w:hint="cs"/>
          <w:vanish/>
          <w:sz w:val="20"/>
          <w:szCs w:val="20"/>
          <w:shd w:val="clear" w:color="auto" w:fill="FFFF99"/>
          <w:rtl/>
        </w:rPr>
        <w:t>)</w:t>
      </w:r>
    </w:p>
    <w:p w14:paraId="3C137964" w14:textId="77777777" w:rsidR="005C50FC" w:rsidRPr="005F1D71" w:rsidRDefault="005C50FC" w:rsidP="005F1D71">
      <w:pPr>
        <w:pStyle w:val="P00"/>
        <w:spacing w:before="0"/>
        <w:ind w:left="0" w:right="1134"/>
        <w:rPr>
          <w:rStyle w:val="default"/>
          <w:rFonts w:cs="FrankRuehl" w:hint="cs"/>
          <w:b/>
          <w:bCs/>
          <w:sz w:val="2"/>
          <w:szCs w:val="2"/>
          <w:shd w:val="clear" w:color="auto" w:fill="FFFF99"/>
          <w:rtl/>
        </w:rPr>
      </w:pPr>
      <w:r w:rsidRPr="00917FC5">
        <w:rPr>
          <w:rStyle w:val="default"/>
          <w:rFonts w:cs="FrankRuehl" w:hint="cs"/>
          <w:b/>
          <w:bCs/>
          <w:vanish/>
          <w:sz w:val="20"/>
          <w:szCs w:val="20"/>
          <w:shd w:val="clear" w:color="auto" w:fill="FFFF99"/>
          <w:rtl/>
        </w:rPr>
        <w:t>הוספת תוספת שנייה</w:t>
      </w:r>
      <w:bookmarkEnd w:id="197"/>
    </w:p>
    <w:p w14:paraId="5224C77F" w14:textId="77777777" w:rsidR="005C50FC" w:rsidRDefault="005C50FC">
      <w:pPr>
        <w:pStyle w:val="P00"/>
        <w:spacing w:before="72"/>
        <w:ind w:left="0" w:right="1134"/>
        <w:rPr>
          <w:rStyle w:val="default"/>
          <w:rFonts w:cs="FrankRuehl" w:hint="cs"/>
          <w:rtl/>
        </w:rPr>
      </w:pPr>
    </w:p>
    <w:p w14:paraId="68063FA1" w14:textId="77777777" w:rsidR="00671767" w:rsidRPr="005C50FC" w:rsidRDefault="00671767" w:rsidP="005C50FC">
      <w:pPr>
        <w:pStyle w:val="medium2-header"/>
        <w:keepLines w:val="0"/>
        <w:spacing w:before="72"/>
        <w:ind w:left="0" w:right="1134"/>
        <w:rPr>
          <w:rFonts w:cs="FrankRuehl" w:hint="cs"/>
          <w:noProof/>
          <w:rtl/>
        </w:rPr>
      </w:pPr>
      <w:bookmarkStart w:id="198" w:name="med8"/>
      <w:bookmarkEnd w:id="198"/>
      <w:r w:rsidRPr="005C50FC">
        <w:rPr>
          <w:rFonts w:cs="FrankRuehl"/>
          <w:noProof/>
          <w:rtl/>
        </w:rPr>
        <w:pict w14:anchorId="3AC583B4">
          <v:shape id="_x0000_s2203" type="#_x0000_t202" style="position:absolute;left:0;text-align:left;margin-left:470.25pt;margin-top:7.1pt;width:1in;height:69.1pt;z-index:251669504" filled="f" stroked="f">
            <v:textbox inset="1mm,0,1mm,0">
              <w:txbxContent>
                <w:p w14:paraId="5A4C596D" w14:textId="77777777" w:rsidR="00E14C1C" w:rsidRDefault="00E14C1C">
                  <w:pPr>
                    <w:spacing w:line="160" w:lineRule="exact"/>
                    <w:jc w:val="left"/>
                    <w:rPr>
                      <w:rFonts w:cs="Miriam" w:hint="cs"/>
                      <w:sz w:val="18"/>
                      <w:szCs w:val="18"/>
                      <w:rtl/>
                    </w:rPr>
                  </w:pPr>
                  <w:r>
                    <w:rPr>
                      <w:rFonts w:cs="Miriam" w:hint="cs"/>
                      <w:sz w:val="18"/>
                      <w:szCs w:val="18"/>
                      <w:rtl/>
                    </w:rPr>
                    <w:t>(תיקון מס' 17) תשס"ד-2004</w:t>
                  </w:r>
                </w:p>
                <w:p w14:paraId="3E0F89E8" w14:textId="77777777" w:rsidR="00E14C1C" w:rsidRDefault="00E14C1C">
                  <w:pPr>
                    <w:spacing w:line="160" w:lineRule="exact"/>
                    <w:jc w:val="left"/>
                    <w:rPr>
                      <w:rFonts w:cs="Miriam" w:hint="cs"/>
                      <w:sz w:val="18"/>
                      <w:szCs w:val="18"/>
                      <w:rtl/>
                    </w:rPr>
                  </w:pPr>
                  <w:r>
                    <w:rPr>
                      <w:rFonts w:cs="Miriam" w:hint="cs"/>
                      <w:sz w:val="18"/>
                      <w:szCs w:val="18"/>
                      <w:rtl/>
                    </w:rPr>
                    <w:t>(תיקון מס' 24) תשע"א-2010</w:t>
                  </w:r>
                </w:p>
                <w:p w14:paraId="752A64EA" w14:textId="77777777" w:rsidR="00E14C1C" w:rsidRDefault="00E14C1C">
                  <w:pPr>
                    <w:spacing w:line="160" w:lineRule="exact"/>
                    <w:jc w:val="left"/>
                    <w:rPr>
                      <w:rFonts w:cs="Miriam" w:hint="cs"/>
                      <w:sz w:val="18"/>
                      <w:szCs w:val="18"/>
                      <w:rtl/>
                    </w:rPr>
                  </w:pPr>
                  <w:r>
                    <w:rPr>
                      <w:rFonts w:cs="Miriam" w:hint="cs"/>
                      <w:sz w:val="18"/>
                      <w:szCs w:val="18"/>
                      <w:rtl/>
                    </w:rPr>
                    <w:t>(תיקון מס' 27) תשע"ב-2012</w:t>
                  </w:r>
                </w:p>
                <w:p w14:paraId="766E6AD4" w14:textId="77777777" w:rsidR="00C0712F" w:rsidRDefault="00C0712F">
                  <w:pPr>
                    <w:spacing w:line="160" w:lineRule="exact"/>
                    <w:jc w:val="left"/>
                    <w:rPr>
                      <w:rFonts w:cs="Miriam" w:hint="cs"/>
                      <w:sz w:val="18"/>
                      <w:szCs w:val="18"/>
                      <w:rtl/>
                    </w:rPr>
                  </w:pPr>
                  <w:r>
                    <w:rPr>
                      <w:rFonts w:cs="Miriam" w:hint="cs"/>
                      <w:sz w:val="18"/>
                      <w:szCs w:val="18"/>
                      <w:rtl/>
                    </w:rPr>
                    <w:t>(תיקון מס' 31) תשע"ז-2016</w:t>
                  </w:r>
                </w:p>
              </w:txbxContent>
            </v:textbox>
          </v:shape>
        </w:pict>
      </w:r>
      <w:r w:rsidRPr="005C50FC">
        <w:rPr>
          <w:rFonts w:cs="FrankRuehl" w:hint="cs"/>
          <w:noProof/>
          <w:rtl/>
        </w:rPr>
        <w:t>תוספת</w:t>
      </w:r>
      <w:r w:rsidR="005C50FC">
        <w:rPr>
          <w:rFonts w:cs="FrankRuehl" w:hint="cs"/>
          <w:noProof/>
          <w:rtl/>
        </w:rPr>
        <w:t xml:space="preserve"> שלישית</w:t>
      </w:r>
    </w:p>
    <w:p w14:paraId="52C4044A" w14:textId="77777777" w:rsidR="00671767" w:rsidRDefault="00671767" w:rsidP="00C0712F">
      <w:pPr>
        <w:pStyle w:val="P00"/>
        <w:spacing w:before="72"/>
        <w:ind w:left="0" w:right="1134"/>
        <w:jc w:val="center"/>
        <w:rPr>
          <w:rStyle w:val="default"/>
          <w:rFonts w:cs="FrankRuehl" w:hint="cs"/>
          <w:sz w:val="24"/>
          <w:szCs w:val="24"/>
          <w:rtl/>
        </w:rPr>
      </w:pPr>
      <w:r>
        <w:rPr>
          <w:rStyle w:val="default"/>
          <w:rFonts w:cs="FrankRuehl" w:hint="cs"/>
          <w:sz w:val="24"/>
          <w:szCs w:val="24"/>
          <w:rtl/>
        </w:rPr>
        <w:t>(סעיפים 10(א)(4), 12(2), 13, 23א(ג), 33, 34(ה)(1))</w:t>
      </w:r>
    </w:p>
    <w:p w14:paraId="44E56DF0" w14:textId="77777777" w:rsidR="00197F55" w:rsidRPr="00917FC5" w:rsidRDefault="00197F55" w:rsidP="00197F55">
      <w:pPr>
        <w:pStyle w:val="P00"/>
        <w:spacing w:before="0"/>
        <w:ind w:left="0" w:right="1134"/>
        <w:rPr>
          <w:rFonts w:cs="FrankRuehl" w:hint="cs"/>
          <w:b/>
          <w:bCs/>
          <w:vanish/>
          <w:szCs w:val="20"/>
          <w:shd w:val="clear" w:color="auto" w:fill="FFFF99"/>
          <w:rtl/>
        </w:rPr>
      </w:pPr>
      <w:bookmarkStart w:id="199" w:name="Rov234"/>
      <w:r w:rsidRPr="00917FC5">
        <w:rPr>
          <w:rFonts w:cs="FrankRuehl" w:hint="cs"/>
          <w:vanish/>
          <w:color w:val="FF0000"/>
          <w:szCs w:val="20"/>
          <w:shd w:val="clear" w:color="auto" w:fill="FFFF99"/>
          <w:rtl/>
        </w:rPr>
        <w:t>מיום 1.4.2004</w:t>
      </w:r>
    </w:p>
    <w:p w14:paraId="30B76EF9" w14:textId="77777777" w:rsidR="00197F55" w:rsidRPr="00917FC5" w:rsidRDefault="00197F55" w:rsidP="00197F55">
      <w:pPr>
        <w:pStyle w:val="P00"/>
        <w:spacing w:before="0"/>
        <w:ind w:left="0" w:right="1134"/>
        <w:rPr>
          <w:rFonts w:cs="FrankRuehl" w:hint="cs"/>
          <w:b/>
          <w:bCs/>
          <w:vanish/>
          <w:szCs w:val="20"/>
          <w:shd w:val="clear" w:color="auto" w:fill="FFFF99"/>
          <w:rtl/>
        </w:rPr>
      </w:pPr>
      <w:r w:rsidRPr="00917FC5">
        <w:rPr>
          <w:rFonts w:cs="FrankRuehl" w:hint="cs"/>
          <w:b/>
          <w:bCs/>
          <w:vanish/>
          <w:szCs w:val="20"/>
          <w:shd w:val="clear" w:color="auto" w:fill="FFFF99"/>
          <w:rtl/>
        </w:rPr>
        <w:t>תיקון מס' 17</w:t>
      </w:r>
    </w:p>
    <w:p w14:paraId="082917AF" w14:textId="77777777" w:rsidR="00197F55" w:rsidRPr="00917FC5" w:rsidRDefault="00197F55" w:rsidP="00197F55">
      <w:pPr>
        <w:pStyle w:val="P00"/>
        <w:tabs>
          <w:tab w:val="clear" w:pos="6259"/>
        </w:tabs>
        <w:spacing w:before="0"/>
        <w:ind w:left="0" w:right="1134"/>
        <w:rPr>
          <w:rFonts w:cs="FrankRuehl" w:hint="cs"/>
          <w:vanish/>
          <w:szCs w:val="20"/>
          <w:shd w:val="clear" w:color="auto" w:fill="FFFF99"/>
          <w:rtl/>
        </w:rPr>
      </w:pPr>
      <w:hyperlink r:id="rId309" w:history="1">
        <w:r w:rsidRPr="00917FC5">
          <w:rPr>
            <w:rStyle w:val="Hyperlink"/>
            <w:rFonts w:cs="FrankRuehl" w:hint="cs"/>
            <w:vanish/>
            <w:szCs w:val="20"/>
            <w:shd w:val="clear" w:color="auto" w:fill="FFFF99"/>
            <w:rtl/>
          </w:rPr>
          <w:t>ס"ח תשס"ד מס' 1919</w:t>
        </w:r>
      </w:hyperlink>
      <w:r w:rsidRPr="00917FC5">
        <w:rPr>
          <w:rFonts w:cs="FrankRuehl" w:hint="cs"/>
          <w:vanish/>
          <w:szCs w:val="20"/>
          <w:shd w:val="clear" w:color="auto" w:fill="FFFF99"/>
          <w:rtl/>
        </w:rPr>
        <w:t xml:space="preserve"> מיום 18.1.2004 בעמ' 56 (</w:t>
      </w:r>
      <w:hyperlink r:id="rId310" w:history="1">
        <w:r w:rsidRPr="00917FC5">
          <w:rPr>
            <w:rStyle w:val="Hyperlink"/>
            <w:rFonts w:cs="FrankRuehl" w:hint="cs"/>
            <w:vanish/>
            <w:szCs w:val="20"/>
            <w:shd w:val="clear" w:color="auto" w:fill="FFFF99"/>
            <w:rtl/>
          </w:rPr>
          <w:t>ה"ח 64</w:t>
        </w:r>
      </w:hyperlink>
      <w:r w:rsidRPr="00917FC5">
        <w:rPr>
          <w:rFonts w:cs="FrankRuehl" w:hint="cs"/>
          <w:vanish/>
          <w:szCs w:val="20"/>
          <w:shd w:val="clear" w:color="auto" w:fill="FFFF99"/>
          <w:rtl/>
        </w:rPr>
        <w:t>)</w:t>
      </w:r>
    </w:p>
    <w:p w14:paraId="2B7E4428" w14:textId="77777777" w:rsidR="00197F55" w:rsidRPr="00917FC5" w:rsidRDefault="00197F55" w:rsidP="00197F55">
      <w:pPr>
        <w:pStyle w:val="P00"/>
        <w:tabs>
          <w:tab w:val="clear" w:pos="6259"/>
        </w:tabs>
        <w:spacing w:before="0"/>
        <w:ind w:left="0" w:right="1134"/>
        <w:rPr>
          <w:rFonts w:cs="FrankRuehl" w:hint="cs"/>
          <w:vanish/>
          <w:szCs w:val="20"/>
          <w:shd w:val="clear" w:color="auto" w:fill="FFFF99"/>
          <w:rtl/>
        </w:rPr>
      </w:pPr>
      <w:r w:rsidRPr="00917FC5">
        <w:rPr>
          <w:rFonts w:cs="FrankRuehl" w:hint="cs"/>
          <w:b/>
          <w:bCs/>
          <w:vanish/>
          <w:szCs w:val="20"/>
          <w:shd w:val="clear" w:color="auto" w:fill="FFFF99"/>
          <w:rtl/>
        </w:rPr>
        <w:t>הוספת תוספת</w:t>
      </w:r>
    </w:p>
    <w:p w14:paraId="2609731F" w14:textId="77777777" w:rsidR="00197F55" w:rsidRPr="00917FC5" w:rsidRDefault="00197F55" w:rsidP="00197F55">
      <w:pPr>
        <w:pStyle w:val="P00"/>
        <w:tabs>
          <w:tab w:val="clear" w:pos="6259"/>
        </w:tabs>
        <w:spacing w:before="0"/>
        <w:ind w:left="0" w:right="1134"/>
        <w:rPr>
          <w:rFonts w:cs="FrankRuehl" w:hint="cs"/>
          <w:vanish/>
          <w:szCs w:val="20"/>
          <w:shd w:val="clear" w:color="auto" w:fill="FFFF99"/>
          <w:rtl/>
        </w:rPr>
      </w:pPr>
    </w:p>
    <w:p w14:paraId="539235C4" w14:textId="77777777" w:rsidR="00197F55" w:rsidRPr="00917FC5" w:rsidRDefault="00197F55" w:rsidP="00197F55">
      <w:pPr>
        <w:pStyle w:val="P00"/>
        <w:tabs>
          <w:tab w:val="clear" w:pos="6259"/>
        </w:tabs>
        <w:spacing w:before="0"/>
        <w:ind w:left="0" w:right="1134"/>
        <w:rPr>
          <w:rFonts w:cs="FrankRuehl" w:hint="cs"/>
          <w:vanish/>
          <w:color w:val="FF0000"/>
          <w:szCs w:val="20"/>
          <w:shd w:val="clear" w:color="auto" w:fill="FFFF99"/>
          <w:rtl/>
        </w:rPr>
      </w:pPr>
      <w:r w:rsidRPr="00917FC5">
        <w:rPr>
          <w:rFonts w:cs="FrankRuehl" w:hint="cs"/>
          <w:vanish/>
          <w:color w:val="FF0000"/>
          <w:szCs w:val="20"/>
          <w:shd w:val="clear" w:color="auto" w:fill="FFFF99"/>
          <w:rtl/>
        </w:rPr>
        <w:t>מיום 1.1.2011</w:t>
      </w:r>
    </w:p>
    <w:p w14:paraId="2B258150" w14:textId="77777777" w:rsidR="00197F55" w:rsidRPr="00917FC5" w:rsidRDefault="00197F55" w:rsidP="00197F55">
      <w:pPr>
        <w:pStyle w:val="P00"/>
        <w:tabs>
          <w:tab w:val="clear" w:pos="6259"/>
        </w:tabs>
        <w:spacing w:before="0"/>
        <w:ind w:left="0" w:right="1134"/>
        <w:rPr>
          <w:rFonts w:cs="FrankRuehl" w:hint="cs"/>
          <w:vanish/>
          <w:szCs w:val="20"/>
          <w:shd w:val="clear" w:color="auto" w:fill="FFFF99"/>
          <w:rtl/>
        </w:rPr>
      </w:pPr>
      <w:r w:rsidRPr="00917FC5">
        <w:rPr>
          <w:rFonts w:cs="FrankRuehl" w:hint="cs"/>
          <w:b/>
          <w:bCs/>
          <w:vanish/>
          <w:szCs w:val="20"/>
          <w:shd w:val="clear" w:color="auto" w:fill="FFFF99"/>
          <w:rtl/>
        </w:rPr>
        <w:t>תיקון מס' 24</w:t>
      </w:r>
    </w:p>
    <w:p w14:paraId="58DE9D1F" w14:textId="77777777" w:rsidR="00197F55" w:rsidRPr="00917FC5" w:rsidRDefault="00197F55" w:rsidP="00197F55">
      <w:pPr>
        <w:pStyle w:val="P00"/>
        <w:tabs>
          <w:tab w:val="clear" w:pos="6259"/>
        </w:tabs>
        <w:spacing w:before="0"/>
        <w:ind w:left="0" w:right="1134"/>
        <w:rPr>
          <w:rFonts w:cs="FrankRuehl" w:hint="cs"/>
          <w:vanish/>
          <w:szCs w:val="20"/>
          <w:shd w:val="clear" w:color="auto" w:fill="FFFF99"/>
          <w:rtl/>
        </w:rPr>
      </w:pPr>
      <w:hyperlink r:id="rId311" w:history="1">
        <w:r w:rsidRPr="00917FC5">
          <w:rPr>
            <w:rStyle w:val="Hyperlink"/>
            <w:rFonts w:cs="FrankRuehl" w:hint="cs"/>
            <w:vanish/>
            <w:szCs w:val="20"/>
            <w:shd w:val="clear" w:color="auto" w:fill="FFFF99"/>
            <w:rtl/>
          </w:rPr>
          <w:t>ס"ח תשע"א מס' 2271</w:t>
        </w:r>
      </w:hyperlink>
      <w:r w:rsidRPr="00917FC5">
        <w:rPr>
          <w:rFonts w:cs="FrankRuehl" w:hint="cs"/>
          <w:vanish/>
          <w:szCs w:val="20"/>
          <w:shd w:val="clear" w:color="auto" w:fill="FFFF99"/>
          <w:rtl/>
        </w:rPr>
        <w:t xml:space="preserve"> מיום 6.1.2011 עמ' 187 (</w:t>
      </w:r>
      <w:hyperlink r:id="rId312" w:history="1">
        <w:r w:rsidRPr="00917FC5">
          <w:rPr>
            <w:rStyle w:val="Hyperlink"/>
            <w:rFonts w:cs="FrankRuehl" w:hint="cs"/>
            <w:vanish/>
            <w:szCs w:val="20"/>
            <w:shd w:val="clear" w:color="auto" w:fill="FFFF99"/>
            <w:rtl/>
          </w:rPr>
          <w:t>ה"ח 541</w:t>
        </w:r>
      </w:hyperlink>
      <w:r w:rsidRPr="00917FC5">
        <w:rPr>
          <w:rFonts w:cs="FrankRuehl" w:hint="cs"/>
          <w:vanish/>
          <w:szCs w:val="20"/>
          <w:shd w:val="clear" w:color="auto" w:fill="FFFF99"/>
          <w:rtl/>
        </w:rPr>
        <w:t>)</w:t>
      </w:r>
    </w:p>
    <w:p w14:paraId="6F3E9DE7" w14:textId="77777777" w:rsidR="00197F55" w:rsidRPr="00917FC5" w:rsidRDefault="00197F55" w:rsidP="00197F55">
      <w:pPr>
        <w:pStyle w:val="P00"/>
        <w:tabs>
          <w:tab w:val="clear" w:pos="6259"/>
        </w:tabs>
        <w:ind w:left="0" w:right="1134"/>
        <w:rPr>
          <w:rFonts w:cs="FrankRuehl" w:hint="cs"/>
          <w:vanish/>
          <w:sz w:val="22"/>
          <w:szCs w:val="22"/>
          <w:shd w:val="clear" w:color="auto" w:fill="FFFF99"/>
          <w:rtl/>
        </w:rPr>
      </w:pPr>
      <w:r w:rsidRPr="00917FC5">
        <w:rPr>
          <w:rFonts w:cs="FrankRuehl" w:hint="cs"/>
          <w:strike/>
          <w:vanish/>
          <w:sz w:val="22"/>
          <w:szCs w:val="22"/>
          <w:shd w:val="clear" w:color="auto" w:fill="FFFF99"/>
          <w:rtl/>
        </w:rPr>
        <w:t>(סעיפים 10(א)(4), 12(2), 13, 23א(ג), 33, 34(ה)(1))</w:t>
      </w:r>
    </w:p>
    <w:p w14:paraId="503C997C" w14:textId="77777777" w:rsidR="00197F55" w:rsidRPr="00917FC5" w:rsidRDefault="00197F55" w:rsidP="00197F55">
      <w:pPr>
        <w:pStyle w:val="P00"/>
        <w:tabs>
          <w:tab w:val="clear" w:pos="6259"/>
        </w:tabs>
        <w:spacing w:before="0"/>
        <w:ind w:left="0" w:right="1134"/>
        <w:rPr>
          <w:rFonts w:cs="FrankRuehl" w:hint="cs"/>
          <w:vanish/>
          <w:sz w:val="22"/>
          <w:szCs w:val="22"/>
          <w:u w:val="single"/>
          <w:shd w:val="clear" w:color="auto" w:fill="FFFF99"/>
          <w:rtl/>
        </w:rPr>
      </w:pPr>
      <w:r w:rsidRPr="00917FC5">
        <w:rPr>
          <w:rFonts w:cs="FrankRuehl" w:hint="cs"/>
          <w:vanish/>
          <w:sz w:val="22"/>
          <w:szCs w:val="22"/>
          <w:u w:val="single"/>
          <w:shd w:val="clear" w:color="auto" w:fill="FFFF99"/>
          <w:rtl/>
        </w:rPr>
        <w:t>(סעיפים 10(א)(4) ו-(5) ו-(ג), 12(2), 13, 23א(ג), 33, 34(ה)(1), 54(ב))</w:t>
      </w:r>
    </w:p>
    <w:p w14:paraId="3FD8F98C" w14:textId="77777777" w:rsidR="005C50FC" w:rsidRPr="00917FC5" w:rsidRDefault="005C50FC" w:rsidP="005C50FC">
      <w:pPr>
        <w:pStyle w:val="P00"/>
        <w:tabs>
          <w:tab w:val="clear" w:pos="6259"/>
        </w:tabs>
        <w:spacing w:before="0"/>
        <w:ind w:left="0" w:right="1134"/>
        <w:rPr>
          <w:rFonts w:cs="FrankRuehl" w:hint="cs"/>
          <w:vanish/>
          <w:szCs w:val="20"/>
          <w:shd w:val="clear" w:color="auto" w:fill="FFFF99"/>
          <w:rtl/>
        </w:rPr>
      </w:pPr>
    </w:p>
    <w:p w14:paraId="01EA3EFD" w14:textId="77777777" w:rsidR="005C50FC" w:rsidRPr="00917FC5" w:rsidRDefault="005C50FC" w:rsidP="005C50FC">
      <w:pPr>
        <w:pStyle w:val="P00"/>
        <w:spacing w:before="0"/>
        <w:ind w:left="0" w:right="1134"/>
        <w:rPr>
          <w:rStyle w:val="default"/>
          <w:rFonts w:cs="FrankRuehl" w:hint="cs"/>
          <w:vanish/>
          <w:color w:val="FF0000"/>
          <w:sz w:val="20"/>
          <w:szCs w:val="20"/>
          <w:shd w:val="clear" w:color="auto" w:fill="FFFF99"/>
          <w:rtl/>
        </w:rPr>
      </w:pPr>
      <w:r w:rsidRPr="00917FC5">
        <w:rPr>
          <w:rStyle w:val="default"/>
          <w:rFonts w:cs="FrankRuehl" w:hint="cs"/>
          <w:vanish/>
          <w:color w:val="FF0000"/>
          <w:sz w:val="20"/>
          <w:szCs w:val="20"/>
          <w:shd w:val="clear" w:color="auto" w:fill="FFFF99"/>
          <w:rtl/>
        </w:rPr>
        <w:t>מיום 1.6.2012</w:t>
      </w:r>
    </w:p>
    <w:p w14:paraId="127F1C32" w14:textId="77777777" w:rsidR="005C50FC" w:rsidRPr="00917FC5" w:rsidRDefault="005C50FC" w:rsidP="005C50FC">
      <w:pPr>
        <w:pStyle w:val="P00"/>
        <w:spacing w:before="0"/>
        <w:ind w:left="0" w:right="1134"/>
        <w:rPr>
          <w:rStyle w:val="default"/>
          <w:rFonts w:cs="FrankRuehl" w:hint="cs"/>
          <w:vanish/>
          <w:sz w:val="20"/>
          <w:szCs w:val="20"/>
          <w:shd w:val="clear" w:color="auto" w:fill="FFFF99"/>
          <w:rtl/>
        </w:rPr>
      </w:pPr>
      <w:r w:rsidRPr="00917FC5">
        <w:rPr>
          <w:rStyle w:val="default"/>
          <w:rFonts w:cs="FrankRuehl" w:hint="cs"/>
          <w:b/>
          <w:bCs/>
          <w:vanish/>
          <w:sz w:val="20"/>
          <w:szCs w:val="20"/>
          <w:shd w:val="clear" w:color="auto" w:fill="FFFF99"/>
          <w:rtl/>
        </w:rPr>
        <w:t>תיקון מס' 27</w:t>
      </w:r>
    </w:p>
    <w:p w14:paraId="31696B0E" w14:textId="77777777" w:rsidR="005C50FC" w:rsidRPr="00917FC5" w:rsidRDefault="005C50FC" w:rsidP="005C50FC">
      <w:pPr>
        <w:pStyle w:val="P00"/>
        <w:spacing w:before="0"/>
        <w:ind w:left="0" w:right="1134"/>
        <w:rPr>
          <w:rStyle w:val="default"/>
          <w:rFonts w:cs="FrankRuehl" w:hint="cs"/>
          <w:vanish/>
          <w:sz w:val="20"/>
          <w:szCs w:val="20"/>
          <w:shd w:val="clear" w:color="auto" w:fill="FFFF99"/>
          <w:rtl/>
        </w:rPr>
      </w:pPr>
      <w:hyperlink r:id="rId313" w:history="1">
        <w:r w:rsidRPr="00917FC5">
          <w:rPr>
            <w:rStyle w:val="Hyperlink"/>
            <w:rFonts w:cs="FrankRuehl" w:hint="cs"/>
            <w:vanish/>
            <w:szCs w:val="20"/>
            <w:shd w:val="clear" w:color="auto" w:fill="FFFF99"/>
            <w:rtl/>
          </w:rPr>
          <w:t>ס"ח תשע"ב מס' 2365</w:t>
        </w:r>
      </w:hyperlink>
      <w:r w:rsidRPr="00917FC5">
        <w:rPr>
          <w:rStyle w:val="default"/>
          <w:rFonts w:cs="FrankRuehl" w:hint="cs"/>
          <w:vanish/>
          <w:sz w:val="20"/>
          <w:szCs w:val="20"/>
          <w:shd w:val="clear" w:color="auto" w:fill="FFFF99"/>
          <w:rtl/>
        </w:rPr>
        <w:t xml:space="preserve"> מיום 27.6.2012 עמ' 470 (</w:t>
      </w:r>
      <w:hyperlink r:id="rId314" w:history="1">
        <w:r w:rsidRPr="00917FC5">
          <w:rPr>
            <w:rStyle w:val="Hyperlink"/>
            <w:rFonts w:cs="FrankRuehl" w:hint="cs"/>
            <w:vanish/>
            <w:szCs w:val="20"/>
            <w:shd w:val="clear" w:color="auto" w:fill="FFFF99"/>
            <w:rtl/>
          </w:rPr>
          <w:t>ה"ח 683</w:t>
        </w:r>
      </w:hyperlink>
      <w:r w:rsidRPr="00917FC5">
        <w:rPr>
          <w:rStyle w:val="default"/>
          <w:rFonts w:cs="FrankRuehl" w:hint="cs"/>
          <w:vanish/>
          <w:sz w:val="20"/>
          <w:szCs w:val="20"/>
          <w:shd w:val="clear" w:color="auto" w:fill="FFFF99"/>
          <w:rtl/>
        </w:rPr>
        <w:t>)</w:t>
      </w:r>
    </w:p>
    <w:p w14:paraId="343CCE1B" w14:textId="77777777" w:rsidR="005C50FC" w:rsidRPr="00917FC5" w:rsidRDefault="005C50FC" w:rsidP="005C50FC">
      <w:pPr>
        <w:pStyle w:val="P00"/>
        <w:ind w:left="0" w:right="1134"/>
        <w:rPr>
          <w:rStyle w:val="default"/>
          <w:rFonts w:cs="FrankRuehl" w:hint="cs"/>
          <w:vanish/>
          <w:sz w:val="22"/>
          <w:szCs w:val="22"/>
          <w:u w:val="single"/>
          <w:shd w:val="clear" w:color="auto" w:fill="FFFF99"/>
          <w:rtl/>
        </w:rPr>
      </w:pPr>
      <w:r w:rsidRPr="00917FC5">
        <w:rPr>
          <w:rStyle w:val="default"/>
          <w:rFonts w:cs="FrankRuehl" w:hint="cs"/>
          <w:vanish/>
          <w:sz w:val="22"/>
          <w:szCs w:val="22"/>
          <w:shd w:val="clear" w:color="auto" w:fill="FFFF99"/>
          <w:rtl/>
        </w:rPr>
        <w:t xml:space="preserve">תוספת </w:t>
      </w:r>
      <w:r w:rsidRPr="00917FC5">
        <w:rPr>
          <w:rStyle w:val="default"/>
          <w:rFonts w:cs="FrankRuehl" w:hint="cs"/>
          <w:vanish/>
          <w:sz w:val="22"/>
          <w:szCs w:val="22"/>
          <w:u w:val="single"/>
          <w:shd w:val="clear" w:color="auto" w:fill="FFFF99"/>
          <w:rtl/>
        </w:rPr>
        <w:t>שלישית</w:t>
      </w:r>
    </w:p>
    <w:p w14:paraId="1BBBA95E" w14:textId="77777777" w:rsidR="00176C28" w:rsidRPr="00917FC5" w:rsidRDefault="00176C28" w:rsidP="00176C28">
      <w:pPr>
        <w:pStyle w:val="P00"/>
        <w:spacing w:before="0"/>
        <w:ind w:left="0" w:right="1134"/>
        <w:rPr>
          <w:rStyle w:val="default"/>
          <w:rFonts w:cs="FrankRuehl" w:hint="cs"/>
          <w:vanish/>
          <w:sz w:val="20"/>
          <w:szCs w:val="20"/>
          <w:shd w:val="clear" w:color="auto" w:fill="FFFF99"/>
          <w:rtl/>
        </w:rPr>
      </w:pPr>
    </w:p>
    <w:p w14:paraId="095D4089" w14:textId="77777777" w:rsidR="00176C28" w:rsidRPr="00917FC5" w:rsidRDefault="00176C28" w:rsidP="00176C28">
      <w:pPr>
        <w:pStyle w:val="P00"/>
        <w:spacing w:before="0"/>
        <w:ind w:left="0" w:right="1134"/>
        <w:rPr>
          <w:rStyle w:val="default"/>
          <w:rFonts w:cs="FrankRuehl" w:hint="cs"/>
          <w:vanish/>
          <w:color w:val="FF0000"/>
          <w:sz w:val="20"/>
          <w:szCs w:val="20"/>
          <w:shd w:val="clear" w:color="auto" w:fill="FFFF99"/>
          <w:rtl/>
        </w:rPr>
      </w:pPr>
      <w:r w:rsidRPr="00917FC5">
        <w:rPr>
          <w:rStyle w:val="default"/>
          <w:rFonts w:cs="FrankRuehl" w:hint="cs"/>
          <w:vanish/>
          <w:color w:val="FF0000"/>
          <w:sz w:val="20"/>
          <w:szCs w:val="20"/>
          <w:shd w:val="clear" w:color="auto" w:fill="FFFF99"/>
          <w:rtl/>
        </w:rPr>
        <w:t>מיום 1.1.2017</w:t>
      </w:r>
    </w:p>
    <w:p w14:paraId="598182E3" w14:textId="77777777" w:rsidR="00176C28" w:rsidRPr="00917FC5" w:rsidRDefault="00176C28" w:rsidP="00176C28">
      <w:pPr>
        <w:pStyle w:val="P00"/>
        <w:spacing w:before="0"/>
        <w:ind w:left="0" w:right="1134"/>
        <w:rPr>
          <w:rStyle w:val="default"/>
          <w:rFonts w:cs="FrankRuehl" w:hint="cs"/>
          <w:vanish/>
          <w:sz w:val="20"/>
          <w:szCs w:val="20"/>
          <w:shd w:val="clear" w:color="auto" w:fill="FFFF99"/>
          <w:rtl/>
        </w:rPr>
      </w:pPr>
      <w:r w:rsidRPr="00917FC5">
        <w:rPr>
          <w:rStyle w:val="default"/>
          <w:rFonts w:cs="FrankRuehl" w:hint="cs"/>
          <w:b/>
          <w:bCs/>
          <w:vanish/>
          <w:sz w:val="20"/>
          <w:szCs w:val="20"/>
          <w:shd w:val="clear" w:color="auto" w:fill="FFFF99"/>
          <w:rtl/>
        </w:rPr>
        <w:t>תיקון מס' 31</w:t>
      </w:r>
    </w:p>
    <w:p w14:paraId="5887245E" w14:textId="77777777" w:rsidR="00176C28" w:rsidRPr="00917FC5" w:rsidRDefault="00176C28" w:rsidP="00176C28">
      <w:pPr>
        <w:pStyle w:val="P00"/>
        <w:spacing w:before="0"/>
        <w:ind w:left="0" w:right="1134"/>
        <w:rPr>
          <w:rStyle w:val="default"/>
          <w:rFonts w:cs="FrankRuehl" w:hint="cs"/>
          <w:vanish/>
          <w:sz w:val="20"/>
          <w:szCs w:val="20"/>
          <w:shd w:val="clear" w:color="auto" w:fill="FFFF99"/>
          <w:rtl/>
        </w:rPr>
      </w:pPr>
      <w:hyperlink r:id="rId315" w:history="1">
        <w:r w:rsidRPr="00917FC5">
          <w:rPr>
            <w:rStyle w:val="Hyperlink"/>
            <w:rFonts w:cs="FrankRuehl" w:hint="cs"/>
            <w:vanish/>
            <w:szCs w:val="20"/>
            <w:shd w:val="clear" w:color="auto" w:fill="FFFF99"/>
            <w:rtl/>
          </w:rPr>
          <w:t>ס"ח תשע"ז מס' 2592</w:t>
        </w:r>
      </w:hyperlink>
      <w:r w:rsidRPr="00917FC5">
        <w:rPr>
          <w:rStyle w:val="default"/>
          <w:rFonts w:cs="FrankRuehl" w:hint="cs"/>
          <w:vanish/>
          <w:sz w:val="20"/>
          <w:szCs w:val="20"/>
          <w:shd w:val="clear" w:color="auto" w:fill="FFFF99"/>
          <w:rtl/>
        </w:rPr>
        <w:t xml:space="preserve"> מיום 29.12.2016 עמ' 236 (</w:t>
      </w:r>
      <w:hyperlink r:id="rId316" w:history="1">
        <w:r w:rsidRPr="00917FC5">
          <w:rPr>
            <w:rStyle w:val="Hyperlink"/>
            <w:rFonts w:cs="FrankRuehl" w:hint="cs"/>
            <w:vanish/>
            <w:szCs w:val="20"/>
            <w:shd w:val="clear" w:color="auto" w:fill="FFFF99"/>
            <w:rtl/>
          </w:rPr>
          <w:t>ה"ח 1083</w:t>
        </w:r>
      </w:hyperlink>
      <w:r w:rsidRPr="00917FC5">
        <w:rPr>
          <w:rStyle w:val="default"/>
          <w:rFonts w:cs="FrankRuehl" w:hint="cs"/>
          <w:vanish/>
          <w:sz w:val="20"/>
          <w:szCs w:val="20"/>
          <w:shd w:val="clear" w:color="auto" w:fill="FFFF99"/>
          <w:rtl/>
        </w:rPr>
        <w:t>)</w:t>
      </w:r>
    </w:p>
    <w:p w14:paraId="538B052F" w14:textId="77777777" w:rsidR="00176C28" w:rsidRPr="00C0712F" w:rsidRDefault="00176C28" w:rsidP="00C0712F">
      <w:pPr>
        <w:pStyle w:val="P00"/>
        <w:tabs>
          <w:tab w:val="clear" w:pos="6259"/>
        </w:tabs>
        <w:ind w:left="0" w:right="1134"/>
        <w:rPr>
          <w:rFonts w:cs="FrankRuehl" w:hint="cs"/>
          <w:sz w:val="2"/>
          <w:szCs w:val="2"/>
          <w:shd w:val="clear" w:color="auto" w:fill="FFFF99"/>
          <w:rtl/>
        </w:rPr>
      </w:pPr>
      <w:r w:rsidRPr="00917FC5">
        <w:rPr>
          <w:rFonts w:cs="FrankRuehl" w:hint="cs"/>
          <w:vanish/>
          <w:sz w:val="22"/>
          <w:szCs w:val="22"/>
          <w:shd w:val="clear" w:color="auto" w:fill="FFFF99"/>
          <w:rtl/>
        </w:rPr>
        <w:t>(</w:t>
      </w:r>
      <w:r w:rsidRPr="00917FC5">
        <w:rPr>
          <w:rFonts w:cs="FrankRuehl" w:hint="cs"/>
          <w:strike/>
          <w:vanish/>
          <w:sz w:val="22"/>
          <w:szCs w:val="22"/>
          <w:shd w:val="clear" w:color="auto" w:fill="FFFF99"/>
          <w:rtl/>
        </w:rPr>
        <w:t>סעיפים 10(א)(4) ו-(5) ו-(ג), 12(2), 13</w:t>
      </w:r>
      <w:r w:rsidR="00C0712F" w:rsidRPr="00917FC5">
        <w:rPr>
          <w:rFonts w:cs="FrankRuehl" w:hint="cs"/>
          <w:vanish/>
          <w:sz w:val="22"/>
          <w:szCs w:val="22"/>
          <w:shd w:val="clear" w:color="auto" w:fill="FFFF99"/>
          <w:rtl/>
        </w:rPr>
        <w:t xml:space="preserve"> </w:t>
      </w:r>
      <w:r w:rsidR="00C0712F" w:rsidRPr="00917FC5">
        <w:rPr>
          <w:rFonts w:cs="FrankRuehl" w:hint="cs"/>
          <w:vanish/>
          <w:sz w:val="22"/>
          <w:szCs w:val="22"/>
          <w:u w:val="single"/>
          <w:shd w:val="clear" w:color="auto" w:fill="FFFF99"/>
          <w:rtl/>
        </w:rPr>
        <w:t>סעיפים 10(א)(4), 12(2)</w:t>
      </w:r>
      <w:r w:rsidRPr="00917FC5">
        <w:rPr>
          <w:rFonts w:cs="FrankRuehl" w:hint="cs"/>
          <w:vanish/>
          <w:sz w:val="22"/>
          <w:szCs w:val="22"/>
          <w:shd w:val="clear" w:color="auto" w:fill="FFFF99"/>
          <w:rtl/>
        </w:rPr>
        <w:t xml:space="preserve">, 23א(ג), 33, </w:t>
      </w:r>
      <w:r w:rsidRPr="00917FC5">
        <w:rPr>
          <w:rFonts w:cs="FrankRuehl" w:hint="cs"/>
          <w:strike/>
          <w:vanish/>
          <w:sz w:val="22"/>
          <w:szCs w:val="22"/>
          <w:shd w:val="clear" w:color="auto" w:fill="FFFF99"/>
          <w:rtl/>
        </w:rPr>
        <w:t>34(ה)(1), 54(ב)</w:t>
      </w:r>
      <w:r w:rsidR="00C0712F" w:rsidRPr="00917FC5">
        <w:rPr>
          <w:rFonts w:cs="FrankRuehl" w:hint="cs"/>
          <w:vanish/>
          <w:sz w:val="22"/>
          <w:szCs w:val="22"/>
          <w:shd w:val="clear" w:color="auto" w:fill="FFFF99"/>
          <w:rtl/>
        </w:rPr>
        <w:t xml:space="preserve"> </w:t>
      </w:r>
      <w:r w:rsidR="00C0712F" w:rsidRPr="00917FC5">
        <w:rPr>
          <w:rFonts w:cs="FrankRuehl" w:hint="cs"/>
          <w:vanish/>
          <w:sz w:val="22"/>
          <w:szCs w:val="22"/>
          <w:u w:val="single"/>
          <w:shd w:val="clear" w:color="auto" w:fill="FFFF99"/>
          <w:rtl/>
        </w:rPr>
        <w:t>34(ה)(1)</w:t>
      </w:r>
      <w:r w:rsidRPr="00917FC5">
        <w:rPr>
          <w:rFonts w:cs="FrankRuehl" w:hint="cs"/>
          <w:vanish/>
          <w:sz w:val="22"/>
          <w:szCs w:val="22"/>
          <w:shd w:val="clear" w:color="auto" w:fill="FFFF99"/>
          <w:rtl/>
        </w:rPr>
        <w:t>)</w:t>
      </w:r>
      <w:bookmarkEnd w:id="199"/>
    </w:p>
    <w:p w14:paraId="1752D084" w14:textId="77777777" w:rsidR="00176C28" w:rsidRDefault="00176C28">
      <w:pPr>
        <w:pStyle w:val="P00"/>
        <w:spacing w:before="72"/>
        <w:ind w:left="0" w:right="1134"/>
        <w:rPr>
          <w:rStyle w:val="default"/>
          <w:rFonts w:cs="FrankRuehl" w:hint="cs"/>
          <w:rtl/>
        </w:rPr>
      </w:pPr>
    </w:p>
    <w:p w14:paraId="5F1615C4" w14:textId="77777777" w:rsidR="00C0712F" w:rsidRDefault="00C0712F">
      <w:pPr>
        <w:pStyle w:val="P00"/>
        <w:spacing w:before="72"/>
        <w:ind w:left="0" w:right="1134"/>
        <w:rPr>
          <w:rStyle w:val="default"/>
          <w:rFonts w:cs="FrankRuehl" w:hint="cs"/>
          <w:rtl/>
        </w:rPr>
      </w:pPr>
    </w:p>
    <w:p w14:paraId="6D4DFAC9" w14:textId="77777777" w:rsidR="00671767" w:rsidRDefault="00197F55">
      <w:pPr>
        <w:pStyle w:val="P00"/>
        <w:spacing w:before="72"/>
        <w:ind w:left="0" w:right="1134"/>
        <w:jc w:val="center"/>
        <w:rPr>
          <w:rStyle w:val="default"/>
          <w:rFonts w:cs="FrankRuehl" w:hint="cs"/>
          <w:sz w:val="24"/>
          <w:szCs w:val="24"/>
          <w:rtl/>
        </w:rPr>
      </w:pPr>
      <w:r>
        <w:rPr>
          <w:rFonts w:cs="FrankRuehl" w:hint="cs"/>
          <w:sz w:val="24"/>
          <w:szCs w:val="24"/>
          <w:rtl/>
          <w:lang w:eastAsia="en-US"/>
        </w:rPr>
        <w:pict w14:anchorId="465A723F">
          <v:shape id="_x0000_s2215" type="#_x0000_t202" style="position:absolute;left:0;text-align:left;margin-left:470.25pt;margin-top:7.1pt;width:1in;height:16.8pt;z-index:251675648" filled="f" stroked="f">
            <v:textbox inset="1mm,0,1mm,0">
              <w:txbxContent>
                <w:p w14:paraId="332BA7E4" w14:textId="77777777" w:rsidR="00E14C1C" w:rsidRDefault="00E14C1C" w:rsidP="00197F55">
                  <w:pPr>
                    <w:spacing w:line="160" w:lineRule="exact"/>
                    <w:jc w:val="left"/>
                    <w:rPr>
                      <w:rFonts w:cs="Miriam" w:hint="cs"/>
                      <w:sz w:val="18"/>
                      <w:szCs w:val="18"/>
                      <w:rtl/>
                    </w:rPr>
                  </w:pPr>
                  <w:r>
                    <w:rPr>
                      <w:rFonts w:cs="Miriam" w:hint="cs"/>
                      <w:sz w:val="18"/>
                      <w:szCs w:val="18"/>
                      <w:rtl/>
                    </w:rPr>
                    <w:t>(תיקון מס' 24) תשע"א-2010</w:t>
                  </w:r>
                </w:p>
              </w:txbxContent>
            </v:textbox>
            <w10:anchorlock/>
          </v:shape>
        </w:pict>
      </w:r>
      <w:r w:rsidR="00671767">
        <w:rPr>
          <w:rStyle w:val="default"/>
          <w:rFonts w:cs="FrankRuehl" w:hint="cs"/>
          <w:sz w:val="24"/>
          <w:szCs w:val="24"/>
          <w:rtl/>
        </w:rPr>
        <w:t>חלק א'</w:t>
      </w:r>
    </w:p>
    <w:p w14:paraId="639AD127" w14:textId="77777777" w:rsidR="00671767" w:rsidRDefault="00671767" w:rsidP="00197F55">
      <w:pPr>
        <w:pStyle w:val="P00"/>
        <w:spacing w:before="72"/>
        <w:ind w:left="0" w:right="1134"/>
        <w:jc w:val="center"/>
        <w:rPr>
          <w:rStyle w:val="default"/>
          <w:rFonts w:cs="FrankRuehl" w:hint="cs"/>
          <w:sz w:val="24"/>
          <w:szCs w:val="24"/>
          <w:rtl/>
        </w:rPr>
      </w:pPr>
      <w:r>
        <w:rPr>
          <w:rStyle w:val="default"/>
          <w:rFonts w:cs="FrankRuehl" w:hint="cs"/>
          <w:sz w:val="24"/>
          <w:szCs w:val="24"/>
          <w:rtl/>
        </w:rPr>
        <w:t>(סעי</w:t>
      </w:r>
      <w:r w:rsidR="00197F55">
        <w:rPr>
          <w:rStyle w:val="default"/>
          <w:rFonts w:cs="FrankRuehl" w:hint="cs"/>
          <w:sz w:val="24"/>
          <w:szCs w:val="24"/>
          <w:rtl/>
        </w:rPr>
        <w:t>ף</w:t>
      </w:r>
      <w:r>
        <w:rPr>
          <w:rStyle w:val="default"/>
          <w:rFonts w:cs="FrankRuehl" w:hint="cs"/>
          <w:sz w:val="24"/>
          <w:szCs w:val="24"/>
          <w:rtl/>
        </w:rPr>
        <w:t xml:space="preserve"> 10(א)(4))</w:t>
      </w:r>
    </w:p>
    <w:p w14:paraId="4556A0CE" w14:textId="77777777" w:rsidR="00197F55" w:rsidRPr="00917FC5" w:rsidRDefault="00197F55" w:rsidP="00197F55">
      <w:pPr>
        <w:pStyle w:val="P00"/>
        <w:tabs>
          <w:tab w:val="clear" w:pos="6259"/>
        </w:tabs>
        <w:spacing w:before="0"/>
        <w:ind w:left="0" w:right="1134"/>
        <w:rPr>
          <w:rFonts w:cs="FrankRuehl" w:hint="cs"/>
          <w:vanish/>
          <w:color w:val="FF0000"/>
          <w:szCs w:val="20"/>
          <w:shd w:val="clear" w:color="auto" w:fill="FFFF99"/>
          <w:rtl/>
        </w:rPr>
      </w:pPr>
      <w:bookmarkStart w:id="200" w:name="Rov145"/>
      <w:r w:rsidRPr="00917FC5">
        <w:rPr>
          <w:rFonts w:cs="FrankRuehl" w:hint="cs"/>
          <w:vanish/>
          <w:color w:val="FF0000"/>
          <w:szCs w:val="20"/>
          <w:shd w:val="clear" w:color="auto" w:fill="FFFF99"/>
          <w:rtl/>
        </w:rPr>
        <w:t>מיום 1.1.2011</w:t>
      </w:r>
    </w:p>
    <w:p w14:paraId="2763DE4C" w14:textId="77777777" w:rsidR="00197F55" w:rsidRPr="00917FC5" w:rsidRDefault="00197F55" w:rsidP="00197F55">
      <w:pPr>
        <w:pStyle w:val="P00"/>
        <w:tabs>
          <w:tab w:val="clear" w:pos="6259"/>
        </w:tabs>
        <w:spacing w:before="0"/>
        <w:ind w:left="0" w:right="1134"/>
        <w:rPr>
          <w:rFonts w:cs="FrankRuehl" w:hint="cs"/>
          <w:vanish/>
          <w:szCs w:val="20"/>
          <w:shd w:val="clear" w:color="auto" w:fill="FFFF99"/>
          <w:rtl/>
        </w:rPr>
      </w:pPr>
      <w:r w:rsidRPr="00917FC5">
        <w:rPr>
          <w:rFonts w:cs="FrankRuehl" w:hint="cs"/>
          <w:b/>
          <w:bCs/>
          <w:vanish/>
          <w:szCs w:val="20"/>
          <w:shd w:val="clear" w:color="auto" w:fill="FFFF99"/>
          <w:rtl/>
        </w:rPr>
        <w:t>תיקון מס' 24</w:t>
      </w:r>
    </w:p>
    <w:p w14:paraId="3D53CCD2" w14:textId="77777777" w:rsidR="00197F55" w:rsidRPr="00917FC5" w:rsidRDefault="00197F55" w:rsidP="00197F55">
      <w:pPr>
        <w:pStyle w:val="P00"/>
        <w:tabs>
          <w:tab w:val="clear" w:pos="6259"/>
        </w:tabs>
        <w:spacing w:before="0"/>
        <w:ind w:left="0" w:right="1134"/>
        <w:rPr>
          <w:rFonts w:cs="FrankRuehl" w:hint="cs"/>
          <w:vanish/>
          <w:szCs w:val="20"/>
          <w:shd w:val="clear" w:color="auto" w:fill="FFFF99"/>
          <w:rtl/>
        </w:rPr>
      </w:pPr>
      <w:hyperlink r:id="rId317" w:history="1">
        <w:r w:rsidRPr="00917FC5">
          <w:rPr>
            <w:rStyle w:val="Hyperlink"/>
            <w:rFonts w:cs="FrankRuehl" w:hint="cs"/>
            <w:vanish/>
            <w:szCs w:val="20"/>
            <w:shd w:val="clear" w:color="auto" w:fill="FFFF99"/>
            <w:rtl/>
          </w:rPr>
          <w:t>ס"ח תשע"א מס' 2271</w:t>
        </w:r>
      </w:hyperlink>
      <w:r w:rsidRPr="00917FC5">
        <w:rPr>
          <w:rFonts w:cs="FrankRuehl" w:hint="cs"/>
          <w:vanish/>
          <w:szCs w:val="20"/>
          <w:shd w:val="clear" w:color="auto" w:fill="FFFF99"/>
          <w:rtl/>
        </w:rPr>
        <w:t xml:space="preserve"> מיום 6.1.2011 עמ' 187 (</w:t>
      </w:r>
      <w:hyperlink r:id="rId318" w:history="1">
        <w:r w:rsidRPr="00917FC5">
          <w:rPr>
            <w:rStyle w:val="Hyperlink"/>
            <w:rFonts w:cs="FrankRuehl" w:hint="cs"/>
            <w:vanish/>
            <w:szCs w:val="20"/>
            <w:shd w:val="clear" w:color="auto" w:fill="FFFF99"/>
            <w:rtl/>
          </w:rPr>
          <w:t>ה"ח 541</w:t>
        </w:r>
      </w:hyperlink>
      <w:r w:rsidRPr="00917FC5">
        <w:rPr>
          <w:rFonts w:cs="FrankRuehl" w:hint="cs"/>
          <w:vanish/>
          <w:szCs w:val="20"/>
          <w:shd w:val="clear" w:color="auto" w:fill="FFFF99"/>
          <w:rtl/>
        </w:rPr>
        <w:t>)</w:t>
      </w:r>
    </w:p>
    <w:p w14:paraId="52E56B81" w14:textId="77777777" w:rsidR="00197F55" w:rsidRPr="00197F55" w:rsidRDefault="00197F55" w:rsidP="00197F55">
      <w:pPr>
        <w:pStyle w:val="P00"/>
        <w:tabs>
          <w:tab w:val="clear" w:pos="6259"/>
        </w:tabs>
        <w:ind w:left="0" w:right="1134"/>
        <w:rPr>
          <w:rFonts w:cs="FrankRuehl" w:hint="cs"/>
          <w:sz w:val="2"/>
          <w:szCs w:val="2"/>
          <w:shd w:val="clear" w:color="auto" w:fill="FFFF99"/>
          <w:rtl/>
        </w:rPr>
      </w:pPr>
      <w:r w:rsidRPr="00917FC5">
        <w:rPr>
          <w:rFonts w:cs="FrankRuehl" w:hint="cs"/>
          <w:strike/>
          <w:vanish/>
          <w:sz w:val="22"/>
          <w:szCs w:val="22"/>
          <w:shd w:val="clear" w:color="auto" w:fill="FFFF99"/>
          <w:rtl/>
        </w:rPr>
        <w:t>(סעיפים 10(א)(4), 13)</w:t>
      </w:r>
      <w:r w:rsidRPr="00917FC5">
        <w:rPr>
          <w:rFonts w:cs="FrankRuehl" w:hint="cs"/>
          <w:vanish/>
          <w:sz w:val="22"/>
          <w:szCs w:val="22"/>
          <w:shd w:val="clear" w:color="auto" w:fill="FFFF99"/>
          <w:rtl/>
        </w:rPr>
        <w:t xml:space="preserve"> </w:t>
      </w:r>
      <w:r w:rsidRPr="00917FC5">
        <w:rPr>
          <w:rFonts w:cs="FrankRuehl" w:hint="cs"/>
          <w:vanish/>
          <w:sz w:val="22"/>
          <w:szCs w:val="22"/>
          <w:u w:val="single"/>
          <w:shd w:val="clear" w:color="auto" w:fill="FFFF99"/>
          <w:rtl/>
        </w:rPr>
        <w:t>(סעיף 10(א)(4))</w:t>
      </w:r>
      <w:bookmarkEnd w:id="200"/>
    </w:p>
    <w:p w14:paraId="465A1E30" w14:textId="77777777" w:rsidR="00671767" w:rsidRDefault="00671767">
      <w:pPr>
        <w:pStyle w:val="P00"/>
        <w:spacing w:before="72"/>
        <w:ind w:left="0" w:right="1134"/>
        <w:rPr>
          <w:rStyle w:val="default"/>
          <w:rFonts w:cs="FrankRuehl" w:hint="cs"/>
          <w:rtl/>
        </w:rPr>
      </w:pPr>
    </w:p>
    <w:p w14:paraId="0A44E79D" w14:textId="77777777" w:rsidR="00671767" w:rsidRDefault="00671767">
      <w:pPr>
        <w:pStyle w:val="P00"/>
        <w:pBdr>
          <w:bottom w:val="single" w:sz="4" w:space="1" w:color="auto"/>
        </w:pBdr>
        <w:tabs>
          <w:tab w:val="clear" w:pos="624"/>
          <w:tab w:val="clear" w:pos="1021"/>
          <w:tab w:val="clear" w:pos="1474"/>
          <w:tab w:val="clear" w:pos="1928"/>
          <w:tab w:val="clear" w:pos="2381"/>
          <w:tab w:val="clear" w:pos="2835"/>
          <w:tab w:val="clear" w:pos="6259"/>
          <w:tab w:val="left" w:pos="1134"/>
          <w:tab w:val="left" w:pos="4536"/>
        </w:tabs>
        <w:spacing w:before="72"/>
        <w:ind w:left="0" w:right="1134"/>
        <w:rPr>
          <w:rStyle w:val="default"/>
          <w:rFonts w:cs="FrankRuehl" w:hint="cs"/>
          <w:sz w:val="22"/>
          <w:szCs w:val="22"/>
          <w:rtl/>
        </w:rPr>
      </w:pPr>
      <w:r>
        <w:rPr>
          <w:rStyle w:val="default"/>
          <w:rFonts w:cs="FrankRuehl" w:hint="cs"/>
          <w:sz w:val="22"/>
          <w:szCs w:val="22"/>
          <w:rtl/>
        </w:rPr>
        <w:tab/>
        <w:t>חודש הלידה</w:t>
      </w:r>
      <w:r>
        <w:rPr>
          <w:rStyle w:val="default"/>
          <w:rFonts w:cs="FrankRuehl" w:hint="cs"/>
          <w:sz w:val="22"/>
          <w:szCs w:val="22"/>
          <w:rtl/>
        </w:rPr>
        <w:tab/>
        <w:t>גיל הזכאות (בשנים)</w:t>
      </w:r>
    </w:p>
    <w:p w14:paraId="10763327" w14:textId="77777777" w:rsidR="00671767" w:rsidRDefault="00671767">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rPr>
          <w:rStyle w:val="default"/>
          <w:rFonts w:cs="FrankRuehl" w:hint="cs"/>
          <w:rtl/>
        </w:rPr>
      </w:pPr>
      <w:r>
        <w:rPr>
          <w:rStyle w:val="default"/>
          <w:rFonts w:cs="FrankRuehl" w:hint="cs"/>
          <w:rtl/>
        </w:rPr>
        <w:tab/>
        <w:t>עד מרס 1964</w:t>
      </w:r>
      <w:r>
        <w:rPr>
          <w:rStyle w:val="default"/>
          <w:rFonts w:cs="FrankRuehl" w:hint="cs"/>
          <w:rtl/>
        </w:rPr>
        <w:tab/>
        <w:t>40</w:t>
      </w:r>
    </w:p>
    <w:p w14:paraId="21950CBA" w14:textId="77777777" w:rsidR="00671767" w:rsidRDefault="00671767">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rPr>
          <w:rStyle w:val="default"/>
          <w:rFonts w:cs="FrankRuehl" w:hint="cs"/>
          <w:rtl/>
        </w:rPr>
      </w:pPr>
      <w:r>
        <w:rPr>
          <w:rStyle w:val="default"/>
          <w:rFonts w:cs="FrankRuehl" w:hint="cs"/>
          <w:rtl/>
        </w:rPr>
        <w:tab/>
        <w:t>אפריל עד אוגוסט 1964</w:t>
      </w:r>
      <w:r>
        <w:rPr>
          <w:rStyle w:val="default"/>
          <w:rFonts w:cs="FrankRuehl" w:hint="cs"/>
          <w:rtl/>
        </w:rPr>
        <w:tab/>
        <w:t>40 ו-4 חודשים</w:t>
      </w:r>
    </w:p>
    <w:p w14:paraId="6E15FFD4" w14:textId="77777777" w:rsidR="00671767" w:rsidRDefault="00671767">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rPr>
          <w:rStyle w:val="default"/>
          <w:rFonts w:cs="FrankRuehl"/>
          <w:rtl/>
        </w:rPr>
      </w:pPr>
      <w:r>
        <w:rPr>
          <w:rStyle w:val="default"/>
          <w:rFonts w:cs="FrankRuehl" w:hint="cs"/>
          <w:rtl/>
        </w:rPr>
        <w:tab/>
        <w:t>ספטמבר 1964 עד אפריל 1965</w:t>
      </w:r>
      <w:r>
        <w:rPr>
          <w:rStyle w:val="default"/>
          <w:rFonts w:cs="FrankRuehl" w:hint="cs"/>
          <w:rtl/>
        </w:rPr>
        <w:tab/>
        <w:t>40 ו-8 חודשים</w:t>
      </w:r>
    </w:p>
    <w:p w14:paraId="5D045410" w14:textId="77777777" w:rsidR="00671767" w:rsidRDefault="00671767">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rPr>
          <w:rStyle w:val="default"/>
          <w:rFonts w:cs="FrankRuehl" w:hint="cs"/>
          <w:rtl/>
        </w:rPr>
      </w:pPr>
      <w:r>
        <w:rPr>
          <w:rStyle w:val="default"/>
          <w:rFonts w:cs="FrankRuehl"/>
          <w:rtl/>
        </w:rPr>
        <w:t xml:space="preserve"> </w:t>
      </w:r>
      <w:r>
        <w:rPr>
          <w:rStyle w:val="default"/>
          <w:rFonts w:cs="FrankRuehl" w:hint="cs"/>
          <w:rtl/>
        </w:rPr>
        <w:tab/>
        <w:t>מאי עד דצמבר 1965</w:t>
      </w:r>
      <w:r>
        <w:rPr>
          <w:rStyle w:val="default"/>
          <w:rFonts w:cs="FrankRuehl" w:hint="cs"/>
          <w:rtl/>
        </w:rPr>
        <w:tab/>
        <w:t>41</w:t>
      </w:r>
    </w:p>
    <w:p w14:paraId="0A19C0F5" w14:textId="77777777" w:rsidR="00671767" w:rsidRDefault="00671767">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rPr>
          <w:rStyle w:val="default"/>
          <w:rFonts w:cs="FrankRuehl" w:hint="cs"/>
          <w:rtl/>
        </w:rPr>
      </w:pPr>
      <w:r>
        <w:rPr>
          <w:rStyle w:val="default"/>
          <w:rFonts w:cs="FrankRuehl" w:hint="cs"/>
          <w:rtl/>
        </w:rPr>
        <w:tab/>
        <w:t>ינואר עד אוגוסט 1966</w:t>
      </w:r>
      <w:r>
        <w:rPr>
          <w:rStyle w:val="default"/>
          <w:rFonts w:cs="FrankRuehl" w:hint="cs"/>
          <w:rtl/>
        </w:rPr>
        <w:tab/>
        <w:t>41 ו-4 חודשים</w:t>
      </w:r>
    </w:p>
    <w:p w14:paraId="190C3400" w14:textId="77777777" w:rsidR="00671767" w:rsidRDefault="00671767">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rPr>
          <w:rStyle w:val="default"/>
          <w:rFonts w:cs="FrankRuehl" w:hint="cs"/>
          <w:rtl/>
        </w:rPr>
      </w:pPr>
      <w:r>
        <w:rPr>
          <w:rStyle w:val="default"/>
          <w:rFonts w:cs="FrankRuehl" w:hint="cs"/>
          <w:rtl/>
        </w:rPr>
        <w:tab/>
        <w:t>ספטמבר 1966 עד אפריל 1967</w:t>
      </w:r>
      <w:r>
        <w:rPr>
          <w:rStyle w:val="default"/>
          <w:rFonts w:cs="FrankRuehl" w:hint="cs"/>
          <w:rtl/>
        </w:rPr>
        <w:tab/>
        <w:t>41 ו-8 חודשים</w:t>
      </w:r>
    </w:p>
    <w:p w14:paraId="043391EF" w14:textId="77777777" w:rsidR="00671767" w:rsidRDefault="00671767">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rPr>
          <w:rStyle w:val="default"/>
          <w:rFonts w:cs="FrankRuehl" w:hint="cs"/>
          <w:rtl/>
        </w:rPr>
      </w:pPr>
      <w:r>
        <w:rPr>
          <w:rStyle w:val="default"/>
          <w:rFonts w:cs="FrankRuehl" w:hint="cs"/>
          <w:rtl/>
        </w:rPr>
        <w:tab/>
        <w:t>מאי 1967 ואילך</w:t>
      </w:r>
      <w:r>
        <w:rPr>
          <w:rStyle w:val="default"/>
          <w:rFonts w:cs="FrankRuehl" w:hint="cs"/>
          <w:rtl/>
        </w:rPr>
        <w:tab/>
        <w:t>42</w:t>
      </w:r>
    </w:p>
    <w:p w14:paraId="49723E90" w14:textId="77777777" w:rsidR="00671767" w:rsidRDefault="00671767">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rPr>
          <w:rStyle w:val="default"/>
          <w:rFonts w:cs="FrankRuehl" w:hint="cs"/>
          <w:rtl/>
        </w:rPr>
      </w:pPr>
    </w:p>
    <w:p w14:paraId="3ED6F1C1" w14:textId="77777777" w:rsidR="00197F55" w:rsidRDefault="00197F55" w:rsidP="00197F55">
      <w:pPr>
        <w:pStyle w:val="P00"/>
        <w:spacing w:before="72"/>
        <w:ind w:left="0" w:right="1134"/>
        <w:jc w:val="center"/>
        <w:rPr>
          <w:rStyle w:val="default"/>
          <w:rFonts w:cs="FrankRuehl" w:hint="cs"/>
          <w:sz w:val="24"/>
          <w:szCs w:val="24"/>
          <w:rtl/>
        </w:rPr>
      </w:pPr>
      <w:r>
        <w:rPr>
          <w:rFonts w:cs="FrankRuehl" w:hint="cs"/>
          <w:sz w:val="24"/>
          <w:szCs w:val="24"/>
          <w:rtl/>
          <w:lang w:eastAsia="en-US"/>
        </w:rPr>
        <w:pict w14:anchorId="16DDBD45">
          <v:shape id="_x0000_s2216" type="#_x0000_t202" style="position:absolute;left:0;text-align:left;margin-left:470.25pt;margin-top:7.1pt;width:1in;height:16.8pt;z-index:251676672" filled="f" stroked="f">
            <v:textbox inset="1mm,0,1mm,0">
              <w:txbxContent>
                <w:p w14:paraId="72EBCCC0" w14:textId="77777777" w:rsidR="00E14C1C" w:rsidRDefault="00E14C1C" w:rsidP="00C0712F">
                  <w:pPr>
                    <w:spacing w:line="160" w:lineRule="exact"/>
                    <w:jc w:val="left"/>
                    <w:rPr>
                      <w:rFonts w:cs="Miriam" w:hint="cs"/>
                      <w:sz w:val="18"/>
                      <w:szCs w:val="18"/>
                      <w:rtl/>
                    </w:rPr>
                  </w:pPr>
                  <w:r>
                    <w:rPr>
                      <w:rFonts w:cs="Miriam" w:hint="cs"/>
                      <w:sz w:val="18"/>
                      <w:szCs w:val="18"/>
                      <w:rtl/>
                    </w:rPr>
                    <w:t xml:space="preserve">(תיקון מס' </w:t>
                  </w:r>
                  <w:r w:rsidR="00C0712F">
                    <w:rPr>
                      <w:rFonts w:cs="Miriam" w:hint="cs"/>
                      <w:sz w:val="18"/>
                      <w:szCs w:val="18"/>
                      <w:rtl/>
                    </w:rPr>
                    <w:t>31) תשע"ז-2016</w:t>
                  </w:r>
                </w:p>
              </w:txbxContent>
            </v:textbox>
            <w10:anchorlock/>
          </v:shape>
        </w:pict>
      </w:r>
      <w:r>
        <w:rPr>
          <w:rStyle w:val="default"/>
          <w:rFonts w:cs="FrankRuehl" w:hint="cs"/>
          <w:sz w:val="24"/>
          <w:szCs w:val="24"/>
          <w:rtl/>
        </w:rPr>
        <w:t>חלק א'1</w:t>
      </w:r>
    </w:p>
    <w:p w14:paraId="570551FA" w14:textId="77777777" w:rsidR="00197F55" w:rsidRDefault="00197F55" w:rsidP="00C0712F">
      <w:pPr>
        <w:pStyle w:val="P00"/>
        <w:spacing w:before="72"/>
        <w:ind w:left="0" w:right="1134"/>
        <w:jc w:val="center"/>
        <w:rPr>
          <w:rStyle w:val="default"/>
          <w:rFonts w:cs="FrankRuehl" w:hint="cs"/>
          <w:sz w:val="24"/>
          <w:szCs w:val="24"/>
          <w:rtl/>
        </w:rPr>
      </w:pPr>
      <w:r>
        <w:rPr>
          <w:rStyle w:val="default"/>
          <w:rFonts w:cs="FrankRuehl" w:hint="cs"/>
          <w:sz w:val="24"/>
          <w:szCs w:val="24"/>
          <w:rtl/>
        </w:rPr>
        <w:t>(</w:t>
      </w:r>
      <w:r w:rsidR="00C0712F">
        <w:rPr>
          <w:rStyle w:val="default"/>
          <w:rFonts w:cs="FrankRuehl" w:hint="cs"/>
          <w:sz w:val="24"/>
          <w:szCs w:val="24"/>
          <w:rtl/>
        </w:rPr>
        <w:t>בוטל</w:t>
      </w:r>
      <w:r>
        <w:rPr>
          <w:rStyle w:val="default"/>
          <w:rFonts w:cs="FrankRuehl" w:hint="cs"/>
          <w:sz w:val="24"/>
          <w:szCs w:val="24"/>
          <w:rtl/>
        </w:rPr>
        <w:t>)</w:t>
      </w:r>
    </w:p>
    <w:p w14:paraId="0226CDFF" w14:textId="77777777" w:rsidR="00C0712F" w:rsidRDefault="00C0712F">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rPr>
          <w:rStyle w:val="default"/>
          <w:rFonts w:cs="FrankRuehl" w:hint="cs"/>
          <w:rtl/>
        </w:rPr>
      </w:pPr>
    </w:p>
    <w:p w14:paraId="25B971E0" w14:textId="77777777" w:rsidR="00671767" w:rsidRDefault="00671767">
      <w:pPr>
        <w:pStyle w:val="P00"/>
        <w:spacing w:before="72"/>
        <w:ind w:left="0" w:right="1134"/>
        <w:jc w:val="center"/>
        <w:rPr>
          <w:rStyle w:val="default"/>
          <w:rFonts w:cs="FrankRuehl" w:hint="cs"/>
          <w:sz w:val="24"/>
          <w:szCs w:val="24"/>
          <w:rtl/>
        </w:rPr>
      </w:pPr>
      <w:r>
        <w:rPr>
          <w:rStyle w:val="default"/>
          <w:rFonts w:cs="FrankRuehl" w:hint="cs"/>
          <w:sz w:val="24"/>
          <w:szCs w:val="24"/>
          <w:rtl/>
        </w:rPr>
        <w:t>חלק ב'</w:t>
      </w:r>
    </w:p>
    <w:p w14:paraId="565267BB" w14:textId="77777777" w:rsidR="00671767" w:rsidRDefault="00671767">
      <w:pPr>
        <w:pStyle w:val="P00"/>
        <w:spacing w:before="72"/>
        <w:ind w:left="0" w:right="1134"/>
        <w:jc w:val="center"/>
        <w:rPr>
          <w:rStyle w:val="default"/>
          <w:rFonts w:cs="FrankRuehl" w:hint="cs"/>
          <w:sz w:val="24"/>
          <w:szCs w:val="24"/>
          <w:rtl/>
        </w:rPr>
      </w:pPr>
      <w:r>
        <w:rPr>
          <w:rStyle w:val="default"/>
          <w:rFonts w:cs="FrankRuehl" w:hint="cs"/>
          <w:sz w:val="24"/>
          <w:szCs w:val="24"/>
          <w:rtl/>
        </w:rPr>
        <w:t>(סעיפים 12(2), 33, 34(ה)(1))</w:t>
      </w:r>
    </w:p>
    <w:p w14:paraId="32625B1C" w14:textId="77777777" w:rsidR="00671767" w:rsidRDefault="00671767">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rPr>
          <w:rStyle w:val="default"/>
          <w:rFonts w:cs="FrankRuehl" w:hint="cs"/>
          <w:rtl/>
        </w:rPr>
      </w:pPr>
    </w:p>
    <w:p w14:paraId="024E036A" w14:textId="77777777" w:rsidR="00671767" w:rsidRDefault="00671767">
      <w:pPr>
        <w:pStyle w:val="P00"/>
        <w:pBdr>
          <w:bottom w:val="single" w:sz="4" w:space="1" w:color="auto"/>
        </w:pBdr>
        <w:tabs>
          <w:tab w:val="clear" w:pos="624"/>
          <w:tab w:val="clear" w:pos="1021"/>
          <w:tab w:val="clear" w:pos="1474"/>
          <w:tab w:val="clear" w:pos="1928"/>
          <w:tab w:val="clear" w:pos="2381"/>
          <w:tab w:val="clear" w:pos="2835"/>
          <w:tab w:val="clear" w:pos="6259"/>
          <w:tab w:val="left" w:pos="1134"/>
          <w:tab w:val="left" w:pos="4536"/>
        </w:tabs>
        <w:spacing w:before="72"/>
        <w:ind w:left="0" w:right="1134"/>
        <w:rPr>
          <w:rStyle w:val="default"/>
          <w:rFonts w:cs="FrankRuehl" w:hint="cs"/>
          <w:sz w:val="22"/>
          <w:szCs w:val="22"/>
          <w:rtl/>
        </w:rPr>
      </w:pPr>
      <w:r>
        <w:rPr>
          <w:rStyle w:val="default"/>
          <w:rFonts w:cs="FrankRuehl" w:hint="cs"/>
          <w:sz w:val="22"/>
          <w:szCs w:val="22"/>
          <w:rtl/>
        </w:rPr>
        <w:tab/>
        <w:t>חודש הלידה</w:t>
      </w:r>
      <w:r>
        <w:rPr>
          <w:rStyle w:val="default"/>
          <w:rFonts w:cs="FrankRuehl" w:hint="cs"/>
          <w:sz w:val="22"/>
          <w:szCs w:val="22"/>
          <w:rtl/>
        </w:rPr>
        <w:tab/>
        <w:t>גיל הזכאות (בשנים)</w:t>
      </w:r>
    </w:p>
    <w:p w14:paraId="05E59C81" w14:textId="77777777" w:rsidR="00671767" w:rsidRDefault="00671767">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rPr>
          <w:rStyle w:val="default"/>
          <w:rFonts w:cs="FrankRuehl" w:hint="cs"/>
          <w:rtl/>
        </w:rPr>
      </w:pPr>
      <w:r>
        <w:rPr>
          <w:rStyle w:val="default"/>
          <w:rFonts w:cs="FrankRuehl" w:hint="cs"/>
          <w:rtl/>
        </w:rPr>
        <w:tab/>
        <w:t>עד מרס 1949</w:t>
      </w:r>
      <w:r>
        <w:rPr>
          <w:rStyle w:val="default"/>
          <w:rFonts w:cs="FrankRuehl" w:hint="cs"/>
          <w:rtl/>
        </w:rPr>
        <w:tab/>
        <w:t>55</w:t>
      </w:r>
    </w:p>
    <w:p w14:paraId="54B1ADAC" w14:textId="77777777" w:rsidR="00671767" w:rsidRDefault="00671767">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rPr>
          <w:rStyle w:val="default"/>
          <w:rFonts w:cs="FrankRuehl" w:hint="cs"/>
          <w:rtl/>
        </w:rPr>
      </w:pPr>
      <w:r>
        <w:rPr>
          <w:rStyle w:val="default"/>
          <w:rFonts w:cs="FrankRuehl" w:hint="cs"/>
          <w:rtl/>
        </w:rPr>
        <w:tab/>
        <w:t>אפריל עד אוגוסט 1949</w:t>
      </w:r>
      <w:r>
        <w:rPr>
          <w:rStyle w:val="default"/>
          <w:rFonts w:cs="FrankRuehl" w:hint="cs"/>
          <w:rtl/>
        </w:rPr>
        <w:tab/>
        <w:t>55 ו-4 חודשים</w:t>
      </w:r>
    </w:p>
    <w:p w14:paraId="3F6081C8" w14:textId="77777777" w:rsidR="00671767" w:rsidRDefault="00671767">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rPr>
          <w:rStyle w:val="default"/>
          <w:rFonts w:cs="FrankRuehl" w:hint="cs"/>
          <w:rtl/>
        </w:rPr>
      </w:pPr>
      <w:r>
        <w:rPr>
          <w:rStyle w:val="default"/>
          <w:rFonts w:cs="FrankRuehl" w:hint="cs"/>
          <w:rtl/>
        </w:rPr>
        <w:tab/>
        <w:t>ספטמבר 1949 עד אפריל 1950</w:t>
      </w:r>
      <w:r>
        <w:rPr>
          <w:rStyle w:val="default"/>
          <w:rFonts w:cs="FrankRuehl" w:hint="cs"/>
          <w:rtl/>
        </w:rPr>
        <w:tab/>
        <w:t>55 ו-8 חודשים</w:t>
      </w:r>
    </w:p>
    <w:p w14:paraId="745FAC32" w14:textId="77777777" w:rsidR="00671767" w:rsidRDefault="00671767">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rPr>
          <w:rStyle w:val="default"/>
          <w:rFonts w:cs="FrankRuehl" w:hint="cs"/>
          <w:rtl/>
        </w:rPr>
      </w:pPr>
      <w:r>
        <w:rPr>
          <w:rStyle w:val="default"/>
          <w:rFonts w:cs="FrankRuehl" w:hint="cs"/>
          <w:rtl/>
        </w:rPr>
        <w:tab/>
        <w:t>מאי עד דצמבר 1950</w:t>
      </w:r>
      <w:r>
        <w:rPr>
          <w:rStyle w:val="default"/>
          <w:rFonts w:cs="FrankRuehl" w:hint="cs"/>
          <w:rtl/>
        </w:rPr>
        <w:tab/>
        <w:t>56</w:t>
      </w:r>
    </w:p>
    <w:p w14:paraId="155DF280" w14:textId="77777777" w:rsidR="00671767" w:rsidRDefault="00671767">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rPr>
          <w:rStyle w:val="default"/>
          <w:rFonts w:cs="FrankRuehl" w:hint="cs"/>
          <w:rtl/>
        </w:rPr>
      </w:pPr>
      <w:r>
        <w:rPr>
          <w:rStyle w:val="default"/>
          <w:rFonts w:cs="FrankRuehl" w:hint="cs"/>
          <w:rtl/>
        </w:rPr>
        <w:tab/>
        <w:t>ינואר עד אוגוסט 1951</w:t>
      </w:r>
      <w:r>
        <w:rPr>
          <w:rStyle w:val="default"/>
          <w:rFonts w:cs="FrankRuehl" w:hint="cs"/>
          <w:rtl/>
        </w:rPr>
        <w:tab/>
        <w:t>56 ו-4 חודשים</w:t>
      </w:r>
    </w:p>
    <w:p w14:paraId="502CE78C" w14:textId="77777777" w:rsidR="00671767" w:rsidRDefault="00671767">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rPr>
          <w:rStyle w:val="default"/>
          <w:rFonts w:cs="FrankRuehl" w:hint="cs"/>
          <w:rtl/>
        </w:rPr>
      </w:pPr>
      <w:r>
        <w:rPr>
          <w:rStyle w:val="default"/>
          <w:rFonts w:cs="FrankRuehl" w:hint="cs"/>
          <w:rtl/>
        </w:rPr>
        <w:tab/>
        <w:t>ספטמבר 1951 עד אפריל 1952</w:t>
      </w:r>
      <w:r>
        <w:rPr>
          <w:rStyle w:val="default"/>
          <w:rFonts w:cs="FrankRuehl" w:hint="cs"/>
          <w:rtl/>
        </w:rPr>
        <w:tab/>
        <w:t>56 ו-8 חודשים</w:t>
      </w:r>
    </w:p>
    <w:p w14:paraId="65BBD7E6" w14:textId="77777777" w:rsidR="00671767" w:rsidRDefault="00671767">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rPr>
          <w:rStyle w:val="default"/>
          <w:rFonts w:cs="FrankRuehl" w:hint="cs"/>
          <w:rtl/>
        </w:rPr>
      </w:pPr>
      <w:r>
        <w:rPr>
          <w:rStyle w:val="default"/>
          <w:rFonts w:cs="FrankRuehl" w:hint="cs"/>
          <w:rtl/>
        </w:rPr>
        <w:tab/>
        <w:t>מאי 1952 ואילך</w:t>
      </w:r>
      <w:r>
        <w:rPr>
          <w:rStyle w:val="default"/>
          <w:rFonts w:cs="FrankRuehl" w:hint="cs"/>
          <w:rtl/>
        </w:rPr>
        <w:tab/>
        <w:t>57</w:t>
      </w:r>
    </w:p>
    <w:p w14:paraId="72567DED" w14:textId="77777777" w:rsidR="00671767" w:rsidRDefault="00671767">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rPr>
          <w:rStyle w:val="default"/>
          <w:rFonts w:cs="FrankRuehl" w:hint="cs"/>
          <w:rtl/>
        </w:rPr>
      </w:pPr>
    </w:p>
    <w:p w14:paraId="7B29D219" w14:textId="77777777" w:rsidR="00671767" w:rsidRDefault="005C50FC">
      <w:pPr>
        <w:pStyle w:val="P00"/>
        <w:spacing w:before="72"/>
        <w:ind w:left="0" w:right="1134"/>
        <w:jc w:val="center"/>
        <w:rPr>
          <w:rStyle w:val="default"/>
          <w:rFonts w:cs="FrankRuehl" w:hint="cs"/>
          <w:sz w:val="24"/>
          <w:szCs w:val="24"/>
          <w:rtl/>
        </w:rPr>
      </w:pPr>
      <w:r>
        <w:rPr>
          <w:rFonts w:cs="FrankRuehl" w:hint="cs"/>
          <w:sz w:val="24"/>
          <w:szCs w:val="24"/>
          <w:rtl/>
          <w:lang w:eastAsia="en-US"/>
        </w:rPr>
        <w:pict w14:anchorId="53B2C680">
          <v:shape id="_x0000_s2287" type="#_x0000_t202" style="position:absolute;left:0;text-align:left;margin-left:470.35pt;margin-top:7.1pt;width:1in;height:16.8pt;z-index:251704320" filled="f" stroked="f">
            <v:textbox inset="1mm,0,1mm,0">
              <w:txbxContent>
                <w:p w14:paraId="32667349" w14:textId="77777777" w:rsidR="00E14C1C" w:rsidRDefault="00E14C1C" w:rsidP="005C50FC">
                  <w:pPr>
                    <w:spacing w:line="160" w:lineRule="exact"/>
                    <w:jc w:val="left"/>
                    <w:rPr>
                      <w:rFonts w:cs="Miriam" w:hint="cs"/>
                      <w:sz w:val="18"/>
                      <w:szCs w:val="18"/>
                      <w:rtl/>
                    </w:rPr>
                  </w:pPr>
                  <w:r>
                    <w:rPr>
                      <w:rFonts w:cs="Miriam" w:hint="cs"/>
                      <w:sz w:val="18"/>
                      <w:szCs w:val="18"/>
                      <w:rtl/>
                    </w:rPr>
                    <w:t>(תיקון מס' 27) תשע"ב-2012</w:t>
                  </w:r>
                </w:p>
              </w:txbxContent>
            </v:textbox>
          </v:shape>
        </w:pict>
      </w:r>
      <w:r w:rsidR="00671767">
        <w:rPr>
          <w:rStyle w:val="default"/>
          <w:rFonts w:cs="FrankRuehl" w:hint="cs"/>
          <w:sz w:val="24"/>
          <w:szCs w:val="24"/>
          <w:rtl/>
        </w:rPr>
        <w:t>חלק ג'</w:t>
      </w:r>
    </w:p>
    <w:p w14:paraId="0E6E0398" w14:textId="77777777" w:rsidR="00671767" w:rsidRDefault="00671767" w:rsidP="005C50FC">
      <w:pPr>
        <w:pStyle w:val="P00"/>
        <w:spacing w:before="72"/>
        <w:ind w:left="0" w:right="1134"/>
        <w:jc w:val="center"/>
        <w:rPr>
          <w:rStyle w:val="default"/>
          <w:rFonts w:cs="FrankRuehl" w:hint="cs"/>
          <w:sz w:val="24"/>
          <w:szCs w:val="24"/>
          <w:rtl/>
        </w:rPr>
      </w:pPr>
      <w:r>
        <w:rPr>
          <w:rStyle w:val="default"/>
          <w:rFonts w:cs="FrankRuehl" w:hint="cs"/>
          <w:sz w:val="24"/>
          <w:szCs w:val="24"/>
          <w:rtl/>
        </w:rPr>
        <w:t>(סעי</w:t>
      </w:r>
      <w:r w:rsidR="005C50FC">
        <w:rPr>
          <w:rStyle w:val="default"/>
          <w:rFonts w:cs="FrankRuehl" w:hint="cs"/>
          <w:sz w:val="24"/>
          <w:szCs w:val="24"/>
          <w:rtl/>
        </w:rPr>
        <w:t>ף</w:t>
      </w:r>
      <w:r>
        <w:rPr>
          <w:rStyle w:val="default"/>
          <w:rFonts w:cs="FrankRuehl" w:hint="cs"/>
          <w:sz w:val="24"/>
          <w:szCs w:val="24"/>
          <w:rtl/>
        </w:rPr>
        <w:t xml:space="preserve"> 23א(ג))</w:t>
      </w:r>
    </w:p>
    <w:p w14:paraId="2D8C9119" w14:textId="77777777" w:rsidR="00671767" w:rsidRDefault="00671767">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rPr>
          <w:rStyle w:val="default"/>
          <w:rFonts w:cs="FrankRuehl" w:hint="cs"/>
          <w:rtl/>
        </w:rPr>
      </w:pPr>
    </w:p>
    <w:p w14:paraId="04A72C60" w14:textId="77777777" w:rsidR="00671767" w:rsidRDefault="00671767">
      <w:pPr>
        <w:pStyle w:val="P00"/>
        <w:pBdr>
          <w:bottom w:val="single" w:sz="4" w:space="1" w:color="auto"/>
        </w:pBdr>
        <w:tabs>
          <w:tab w:val="clear" w:pos="624"/>
          <w:tab w:val="clear" w:pos="1021"/>
          <w:tab w:val="clear" w:pos="1474"/>
          <w:tab w:val="clear" w:pos="1928"/>
          <w:tab w:val="clear" w:pos="2381"/>
          <w:tab w:val="clear" w:pos="2835"/>
          <w:tab w:val="clear" w:pos="6259"/>
          <w:tab w:val="left" w:pos="1134"/>
          <w:tab w:val="left" w:pos="4536"/>
        </w:tabs>
        <w:spacing w:before="72"/>
        <w:ind w:left="0" w:right="1134"/>
        <w:rPr>
          <w:rStyle w:val="default"/>
          <w:rFonts w:cs="FrankRuehl" w:hint="cs"/>
          <w:sz w:val="22"/>
          <w:szCs w:val="22"/>
          <w:rtl/>
        </w:rPr>
      </w:pPr>
      <w:r>
        <w:rPr>
          <w:rStyle w:val="default"/>
          <w:rFonts w:cs="FrankRuehl" w:hint="cs"/>
          <w:sz w:val="22"/>
          <w:szCs w:val="22"/>
          <w:rtl/>
        </w:rPr>
        <w:tab/>
        <w:t>חודש הלידה</w:t>
      </w:r>
      <w:r>
        <w:rPr>
          <w:rStyle w:val="default"/>
          <w:rFonts w:cs="FrankRuehl" w:hint="cs"/>
          <w:sz w:val="22"/>
          <w:szCs w:val="22"/>
          <w:rtl/>
        </w:rPr>
        <w:tab/>
        <w:t>גיל הזכאות (בשנים)</w:t>
      </w:r>
    </w:p>
    <w:p w14:paraId="1C5E0C82" w14:textId="77777777" w:rsidR="00671767" w:rsidRDefault="00671767">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rPr>
          <w:rStyle w:val="default"/>
          <w:rFonts w:cs="FrankRuehl" w:hint="cs"/>
          <w:rtl/>
        </w:rPr>
      </w:pPr>
      <w:r>
        <w:rPr>
          <w:rStyle w:val="default"/>
          <w:rFonts w:cs="FrankRuehl" w:hint="cs"/>
          <w:rtl/>
        </w:rPr>
        <w:tab/>
        <w:t>עד מרס 1954</w:t>
      </w:r>
      <w:r>
        <w:rPr>
          <w:rStyle w:val="default"/>
          <w:rFonts w:cs="FrankRuehl" w:hint="cs"/>
          <w:rtl/>
        </w:rPr>
        <w:tab/>
        <w:t>50</w:t>
      </w:r>
    </w:p>
    <w:p w14:paraId="5F12A274" w14:textId="77777777" w:rsidR="00671767" w:rsidRDefault="00671767">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rPr>
          <w:rStyle w:val="default"/>
          <w:rFonts w:cs="FrankRuehl" w:hint="cs"/>
          <w:rtl/>
        </w:rPr>
      </w:pPr>
      <w:r>
        <w:rPr>
          <w:rStyle w:val="default"/>
          <w:rFonts w:cs="FrankRuehl" w:hint="cs"/>
          <w:rtl/>
        </w:rPr>
        <w:tab/>
        <w:t>אפריל עד אוגוסט 1954</w:t>
      </w:r>
      <w:r>
        <w:rPr>
          <w:rStyle w:val="default"/>
          <w:rFonts w:cs="FrankRuehl" w:hint="cs"/>
          <w:rtl/>
        </w:rPr>
        <w:tab/>
        <w:t>50 ו-4 חודשים</w:t>
      </w:r>
    </w:p>
    <w:p w14:paraId="68EF2410" w14:textId="77777777" w:rsidR="00671767" w:rsidRDefault="00671767">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rPr>
          <w:rStyle w:val="default"/>
          <w:rFonts w:cs="FrankRuehl" w:hint="cs"/>
          <w:rtl/>
        </w:rPr>
      </w:pPr>
      <w:r>
        <w:rPr>
          <w:rStyle w:val="default"/>
          <w:rFonts w:cs="FrankRuehl" w:hint="cs"/>
          <w:rtl/>
        </w:rPr>
        <w:tab/>
        <w:t>ספטמבר 1954 עד אפריל 1955</w:t>
      </w:r>
      <w:r>
        <w:rPr>
          <w:rStyle w:val="default"/>
          <w:rFonts w:cs="FrankRuehl" w:hint="cs"/>
          <w:rtl/>
        </w:rPr>
        <w:tab/>
        <w:t>50 ו-8 חודשים</w:t>
      </w:r>
    </w:p>
    <w:p w14:paraId="3947778B" w14:textId="77777777" w:rsidR="00671767" w:rsidRDefault="00671767">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rPr>
          <w:rStyle w:val="default"/>
          <w:rFonts w:cs="FrankRuehl" w:hint="cs"/>
          <w:rtl/>
        </w:rPr>
      </w:pPr>
      <w:r>
        <w:rPr>
          <w:rStyle w:val="default"/>
          <w:rFonts w:cs="FrankRuehl" w:hint="cs"/>
          <w:rtl/>
        </w:rPr>
        <w:tab/>
        <w:t>מאי עד דצמבר 1955</w:t>
      </w:r>
      <w:r>
        <w:rPr>
          <w:rStyle w:val="default"/>
          <w:rFonts w:cs="FrankRuehl" w:hint="cs"/>
          <w:rtl/>
        </w:rPr>
        <w:tab/>
        <w:t>51</w:t>
      </w:r>
    </w:p>
    <w:p w14:paraId="05C1E166" w14:textId="77777777" w:rsidR="00671767" w:rsidRDefault="00671767">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rPr>
          <w:rStyle w:val="default"/>
          <w:rFonts w:cs="FrankRuehl" w:hint="cs"/>
          <w:rtl/>
        </w:rPr>
      </w:pPr>
      <w:r>
        <w:rPr>
          <w:rStyle w:val="default"/>
          <w:rFonts w:cs="FrankRuehl" w:hint="cs"/>
          <w:rtl/>
        </w:rPr>
        <w:tab/>
        <w:t>ינואר עד אוגוסט 1956</w:t>
      </w:r>
      <w:r>
        <w:rPr>
          <w:rStyle w:val="default"/>
          <w:rFonts w:cs="FrankRuehl" w:hint="cs"/>
          <w:rtl/>
        </w:rPr>
        <w:tab/>
        <w:t>51 ו-4 חודשים</w:t>
      </w:r>
    </w:p>
    <w:p w14:paraId="79F0A79F" w14:textId="77777777" w:rsidR="00671767" w:rsidRDefault="00671767">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rPr>
          <w:rStyle w:val="default"/>
          <w:rFonts w:cs="FrankRuehl" w:hint="cs"/>
          <w:rtl/>
        </w:rPr>
      </w:pPr>
      <w:r>
        <w:rPr>
          <w:rStyle w:val="default"/>
          <w:rFonts w:cs="FrankRuehl" w:hint="cs"/>
          <w:rtl/>
        </w:rPr>
        <w:tab/>
        <w:t>ספטמבר 1956 עד אפריל 1957</w:t>
      </w:r>
      <w:r>
        <w:rPr>
          <w:rStyle w:val="default"/>
          <w:rFonts w:cs="FrankRuehl" w:hint="cs"/>
          <w:rtl/>
        </w:rPr>
        <w:tab/>
        <w:t>51 ו-8 חודשים</w:t>
      </w:r>
    </w:p>
    <w:p w14:paraId="205B66FD" w14:textId="77777777" w:rsidR="00671767" w:rsidRDefault="00671767">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rPr>
          <w:rStyle w:val="default"/>
          <w:rFonts w:cs="FrankRuehl" w:hint="cs"/>
          <w:rtl/>
        </w:rPr>
      </w:pPr>
      <w:r>
        <w:rPr>
          <w:rStyle w:val="default"/>
          <w:rFonts w:cs="FrankRuehl" w:hint="cs"/>
          <w:rtl/>
        </w:rPr>
        <w:tab/>
        <w:t>מאי 1957 ואילך</w:t>
      </w:r>
      <w:r>
        <w:rPr>
          <w:rStyle w:val="default"/>
          <w:rFonts w:cs="FrankRuehl" w:hint="cs"/>
          <w:rtl/>
        </w:rPr>
        <w:tab/>
        <w:t>52</w:t>
      </w:r>
    </w:p>
    <w:p w14:paraId="6D8AC4DC" w14:textId="77777777" w:rsidR="005C50FC" w:rsidRPr="00917FC5" w:rsidRDefault="005C50FC" w:rsidP="005C50FC">
      <w:pPr>
        <w:pStyle w:val="P00"/>
        <w:spacing w:before="0"/>
        <w:ind w:left="0" w:right="1134"/>
        <w:rPr>
          <w:rStyle w:val="default"/>
          <w:rFonts w:cs="FrankRuehl" w:hint="cs"/>
          <w:vanish/>
          <w:color w:val="FF0000"/>
          <w:sz w:val="20"/>
          <w:szCs w:val="20"/>
          <w:shd w:val="clear" w:color="auto" w:fill="FFFF99"/>
          <w:rtl/>
        </w:rPr>
      </w:pPr>
      <w:bookmarkStart w:id="201" w:name="Rov174"/>
      <w:r w:rsidRPr="00917FC5">
        <w:rPr>
          <w:rStyle w:val="default"/>
          <w:rFonts w:cs="FrankRuehl" w:hint="cs"/>
          <w:vanish/>
          <w:color w:val="FF0000"/>
          <w:sz w:val="20"/>
          <w:szCs w:val="20"/>
          <w:shd w:val="clear" w:color="auto" w:fill="FFFF99"/>
          <w:rtl/>
        </w:rPr>
        <w:t>מיום 1.6.2012</w:t>
      </w:r>
    </w:p>
    <w:p w14:paraId="7FAF1AAA" w14:textId="77777777" w:rsidR="005C50FC" w:rsidRPr="00917FC5" w:rsidRDefault="005C50FC" w:rsidP="005C50FC">
      <w:pPr>
        <w:pStyle w:val="P00"/>
        <w:spacing w:before="0"/>
        <w:ind w:left="0" w:right="1134"/>
        <w:rPr>
          <w:rStyle w:val="default"/>
          <w:rFonts w:cs="FrankRuehl" w:hint="cs"/>
          <w:vanish/>
          <w:sz w:val="20"/>
          <w:szCs w:val="20"/>
          <w:shd w:val="clear" w:color="auto" w:fill="FFFF99"/>
          <w:rtl/>
        </w:rPr>
      </w:pPr>
      <w:r w:rsidRPr="00917FC5">
        <w:rPr>
          <w:rStyle w:val="default"/>
          <w:rFonts w:cs="FrankRuehl" w:hint="cs"/>
          <w:b/>
          <w:bCs/>
          <w:vanish/>
          <w:sz w:val="20"/>
          <w:szCs w:val="20"/>
          <w:shd w:val="clear" w:color="auto" w:fill="FFFF99"/>
          <w:rtl/>
        </w:rPr>
        <w:t>תיקון מס' 27</w:t>
      </w:r>
    </w:p>
    <w:p w14:paraId="7B9ED794" w14:textId="77777777" w:rsidR="005C50FC" w:rsidRPr="00917FC5" w:rsidRDefault="005C50FC" w:rsidP="005C50FC">
      <w:pPr>
        <w:pStyle w:val="P00"/>
        <w:spacing w:before="0"/>
        <w:ind w:left="0" w:right="1134"/>
        <w:rPr>
          <w:rStyle w:val="default"/>
          <w:rFonts w:cs="FrankRuehl" w:hint="cs"/>
          <w:vanish/>
          <w:sz w:val="20"/>
          <w:szCs w:val="20"/>
          <w:shd w:val="clear" w:color="auto" w:fill="FFFF99"/>
          <w:rtl/>
        </w:rPr>
      </w:pPr>
      <w:hyperlink r:id="rId319" w:history="1">
        <w:r w:rsidRPr="00917FC5">
          <w:rPr>
            <w:rStyle w:val="Hyperlink"/>
            <w:rFonts w:cs="FrankRuehl" w:hint="cs"/>
            <w:vanish/>
            <w:szCs w:val="20"/>
            <w:shd w:val="clear" w:color="auto" w:fill="FFFF99"/>
            <w:rtl/>
          </w:rPr>
          <w:t>ס"ח תשע"ב מס' 2365</w:t>
        </w:r>
      </w:hyperlink>
      <w:r w:rsidRPr="00917FC5">
        <w:rPr>
          <w:rStyle w:val="default"/>
          <w:rFonts w:cs="FrankRuehl" w:hint="cs"/>
          <w:vanish/>
          <w:sz w:val="20"/>
          <w:szCs w:val="20"/>
          <w:shd w:val="clear" w:color="auto" w:fill="FFFF99"/>
          <w:rtl/>
        </w:rPr>
        <w:t xml:space="preserve"> מיום 27.6.2012 עמ' 470 (</w:t>
      </w:r>
      <w:hyperlink r:id="rId320" w:history="1">
        <w:r w:rsidRPr="00917FC5">
          <w:rPr>
            <w:rStyle w:val="Hyperlink"/>
            <w:rFonts w:cs="FrankRuehl" w:hint="cs"/>
            <w:vanish/>
            <w:szCs w:val="20"/>
            <w:shd w:val="clear" w:color="auto" w:fill="FFFF99"/>
            <w:rtl/>
          </w:rPr>
          <w:t>ה"ח 683</w:t>
        </w:r>
      </w:hyperlink>
      <w:r w:rsidRPr="00917FC5">
        <w:rPr>
          <w:rStyle w:val="default"/>
          <w:rFonts w:cs="FrankRuehl" w:hint="cs"/>
          <w:vanish/>
          <w:sz w:val="20"/>
          <w:szCs w:val="20"/>
          <w:shd w:val="clear" w:color="auto" w:fill="FFFF99"/>
          <w:rtl/>
        </w:rPr>
        <w:t>)</w:t>
      </w:r>
    </w:p>
    <w:p w14:paraId="17C1314B" w14:textId="77777777" w:rsidR="005C50FC" w:rsidRPr="005C50FC" w:rsidRDefault="005C50FC" w:rsidP="005C50FC">
      <w:pPr>
        <w:pStyle w:val="P00"/>
        <w:ind w:left="0" w:right="1134"/>
        <w:rPr>
          <w:rStyle w:val="default"/>
          <w:rFonts w:cs="FrankRuehl" w:hint="cs"/>
          <w:sz w:val="2"/>
          <w:szCs w:val="2"/>
          <w:shd w:val="clear" w:color="auto" w:fill="FFFF99"/>
          <w:rtl/>
        </w:rPr>
      </w:pPr>
      <w:r w:rsidRPr="00917FC5">
        <w:rPr>
          <w:rStyle w:val="default"/>
          <w:rFonts w:cs="FrankRuehl" w:hint="cs"/>
          <w:strike/>
          <w:vanish/>
          <w:sz w:val="22"/>
          <w:szCs w:val="22"/>
          <w:shd w:val="clear" w:color="auto" w:fill="FFFF99"/>
          <w:rtl/>
        </w:rPr>
        <w:t>(סעיפים 23א(ג), 33)</w:t>
      </w:r>
      <w:r w:rsidRPr="00917FC5">
        <w:rPr>
          <w:rStyle w:val="default"/>
          <w:rFonts w:cs="FrankRuehl" w:hint="cs"/>
          <w:vanish/>
          <w:sz w:val="22"/>
          <w:szCs w:val="22"/>
          <w:shd w:val="clear" w:color="auto" w:fill="FFFF99"/>
          <w:rtl/>
        </w:rPr>
        <w:t xml:space="preserve"> </w:t>
      </w:r>
      <w:r w:rsidRPr="00917FC5">
        <w:rPr>
          <w:rStyle w:val="default"/>
          <w:rFonts w:cs="FrankRuehl" w:hint="cs"/>
          <w:vanish/>
          <w:sz w:val="22"/>
          <w:szCs w:val="22"/>
          <w:u w:val="single"/>
          <w:shd w:val="clear" w:color="auto" w:fill="FFFF99"/>
          <w:rtl/>
        </w:rPr>
        <w:t>(סעיף 23א(ג))</w:t>
      </w:r>
      <w:bookmarkEnd w:id="201"/>
    </w:p>
    <w:p w14:paraId="698CCCB5" w14:textId="77777777" w:rsidR="00671767" w:rsidRDefault="00671767">
      <w:pPr>
        <w:pStyle w:val="P00"/>
        <w:spacing w:before="72"/>
        <w:ind w:left="0" w:right="1134"/>
        <w:rPr>
          <w:rStyle w:val="default"/>
          <w:rFonts w:cs="FrankRuehl" w:hint="cs"/>
          <w:rtl/>
        </w:rPr>
      </w:pPr>
    </w:p>
    <w:p w14:paraId="59961A03" w14:textId="77777777" w:rsidR="0093389C" w:rsidRDefault="0093389C" w:rsidP="0093389C">
      <w:pPr>
        <w:pStyle w:val="P00"/>
        <w:spacing w:before="72"/>
        <w:ind w:left="0" w:right="1134"/>
        <w:jc w:val="center"/>
        <w:rPr>
          <w:rStyle w:val="default"/>
          <w:rFonts w:cs="FrankRuehl" w:hint="cs"/>
          <w:sz w:val="24"/>
          <w:szCs w:val="24"/>
          <w:rtl/>
        </w:rPr>
      </w:pPr>
      <w:r>
        <w:rPr>
          <w:rFonts w:cs="FrankRuehl" w:hint="cs"/>
          <w:sz w:val="24"/>
          <w:szCs w:val="24"/>
          <w:rtl/>
          <w:lang w:eastAsia="en-US"/>
        </w:rPr>
        <w:pict w14:anchorId="0C75EC74">
          <v:shape id="_x0000_s2217" type="#_x0000_t202" style="position:absolute;left:0;text-align:left;margin-left:470.25pt;margin-top:7.1pt;width:1in;height:16.8pt;z-index:251677696" filled="f" stroked="f">
            <v:textbox inset="1mm,0,1mm,0">
              <w:txbxContent>
                <w:p w14:paraId="7D0F6838" w14:textId="77777777" w:rsidR="00E14C1C" w:rsidRDefault="00E14C1C" w:rsidP="00C0712F">
                  <w:pPr>
                    <w:spacing w:line="160" w:lineRule="exact"/>
                    <w:jc w:val="left"/>
                    <w:rPr>
                      <w:rFonts w:cs="Miriam" w:hint="cs"/>
                      <w:sz w:val="18"/>
                      <w:szCs w:val="18"/>
                      <w:rtl/>
                    </w:rPr>
                  </w:pPr>
                  <w:r>
                    <w:rPr>
                      <w:rFonts w:cs="Miriam" w:hint="cs"/>
                      <w:sz w:val="18"/>
                      <w:szCs w:val="18"/>
                      <w:rtl/>
                    </w:rPr>
                    <w:t xml:space="preserve">(תיקון מס' </w:t>
                  </w:r>
                  <w:r w:rsidR="00C0712F">
                    <w:rPr>
                      <w:rFonts w:cs="Miriam" w:hint="cs"/>
                      <w:sz w:val="18"/>
                      <w:szCs w:val="18"/>
                      <w:rtl/>
                    </w:rPr>
                    <w:t>31) תשע"ז-2016</w:t>
                  </w:r>
                </w:p>
              </w:txbxContent>
            </v:textbox>
            <w10:anchorlock/>
          </v:shape>
        </w:pict>
      </w:r>
      <w:r>
        <w:rPr>
          <w:rStyle w:val="default"/>
          <w:rFonts w:cs="FrankRuehl" w:hint="cs"/>
          <w:sz w:val="24"/>
          <w:szCs w:val="24"/>
          <w:rtl/>
        </w:rPr>
        <w:t>חלק ד'</w:t>
      </w:r>
    </w:p>
    <w:p w14:paraId="6E70D242" w14:textId="77777777" w:rsidR="0093389C" w:rsidRDefault="0093389C" w:rsidP="00C0712F">
      <w:pPr>
        <w:pStyle w:val="P00"/>
        <w:spacing w:before="72"/>
        <w:ind w:left="0" w:right="1134"/>
        <w:jc w:val="center"/>
        <w:rPr>
          <w:rStyle w:val="default"/>
          <w:rFonts w:cs="FrankRuehl" w:hint="cs"/>
          <w:sz w:val="24"/>
          <w:szCs w:val="24"/>
          <w:rtl/>
        </w:rPr>
      </w:pPr>
      <w:r>
        <w:rPr>
          <w:rStyle w:val="default"/>
          <w:rFonts w:cs="FrankRuehl" w:hint="cs"/>
          <w:sz w:val="24"/>
          <w:szCs w:val="24"/>
          <w:rtl/>
        </w:rPr>
        <w:t>(</w:t>
      </w:r>
      <w:r w:rsidR="00C0712F">
        <w:rPr>
          <w:rStyle w:val="default"/>
          <w:rFonts w:cs="FrankRuehl" w:hint="cs"/>
          <w:sz w:val="24"/>
          <w:szCs w:val="24"/>
          <w:rtl/>
        </w:rPr>
        <w:t>בוטל</w:t>
      </w:r>
      <w:r>
        <w:rPr>
          <w:rStyle w:val="default"/>
          <w:rFonts w:cs="FrankRuehl" w:hint="cs"/>
          <w:sz w:val="24"/>
          <w:szCs w:val="24"/>
          <w:rtl/>
        </w:rPr>
        <w:t>)</w:t>
      </w:r>
    </w:p>
    <w:p w14:paraId="793F20C3" w14:textId="77777777" w:rsidR="0093389C" w:rsidRPr="00917FC5" w:rsidRDefault="0093389C" w:rsidP="0093389C">
      <w:pPr>
        <w:pStyle w:val="P00"/>
        <w:tabs>
          <w:tab w:val="clear" w:pos="6259"/>
        </w:tabs>
        <w:spacing w:before="0"/>
        <w:ind w:left="0" w:right="1134"/>
        <w:rPr>
          <w:rFonts w:cs="FrankRuehl" w:hint="cs"/>
          <w:vanish/>
          <w:color w:val="FF0000"/>
          <w:szCs w:val="20"/>
          <w:shd w:val="clear" w:color="auto" w:fill="FFFF99"/>
          <w:rtl/>
        </w:rPr>
      </w:pPr>
      <w:bookmarkStart w:id="202" w:name="Rov235"/>
      <w:r w:rsidRPr="00917FC5">
        <w:rPr>
          <w:rFonts w:cs="FrankRuehl" w:hint="cs"/>
          <w:vanish/>
          <w:color w:val="FF0000"/>
          <w:szCs w:val="20"/>
          <w:shd w:val="clear" w:color="auto" w:fill="FFFF99"/>
          <w:rtl/>
        </w:rPr>
        <w:t>מיום 1.1.2011</w:t>
      </w:r>
    </w:p>
    <w:p w14:paraId="05D8E389" w14:textId="77777777" w:rsidR="0093389C" w:rsidRPr="00917FC5" w:rsidRDefault="0093389C" w:rsidP="0093389C">
      <w:pPr>
        <w:pStyle w:val="P00"/>
        <w:tabs>
          <w:tab w:val="clear" w:pos="6259"/>
        </w:tabs>
        <w:spacing w:before="0"/>
        <w:ind w:left="0" w:right="1134"/>
        <w:rPr>
          <w:rFonts w:cs="FrankRuehl" w:hint="cs"/>
          <w:vanish/>
          <w:szCs w:val="20"/>
          <w:shd w:val="clear" w:color="auto" w:fill="FFFF99"/>
          <w:rtl/>
        </w:rPr>
      </w:pPr>
      <w:r w:rsidRPr="00917FC5">
        <w:rPr>
          <w:rFonts w:cs="FrankRuehl" w:hint="cs"/>
          <w:b/>
          <w:bCs/>
          <w:vanish/>
          <w:szCs w:val="20"/>
          <w:shd w:val="clear" w:color="auto" w:fill="FFFF99"/>
          <w:rtl/>
        </w:rPr>
        <w:t>תיקון מס' 24</w:t>
      </w:r>
    </w:p>
    <w:p w14:paraId="6C9DBAA3" w14:textId="77777777" w:rsidR="0093389C" w:rsidRPr="00917FC5" w:rsidRDefault="0093389C" w:rsidP="0093389C">
      <w:pPr>
        <w:pStyle w:val="P00"/>
        <w:tabs>
          <w:tab w:val="clear" w:pos="6259"/>
        </w:tabs>
        <w:spacing w:before="0"/>
        <w:ind w:left="0" w:right="1134"/>
        <w:rPr>
          <w:rFonts w:cs="FrankRuehl" w:hint="cs"/>
          <w:vanish/>
          <w:szCs w:val="20"/>
          <w:shd w:val="clear" w:color="auto" w:fill="FFFF99"/>
          <w:rtl/>
        </w:rPr>
      </w:pPr>
      <w:hyperlink r:id="rId321" w:history="1">
        <w:r w:rsidRPr="00917FC5">
          <w:rPr>
            <w:rStyle w:val="Hyperlink"/>
            <w:rFonts w:cs="FrankRuehl" w:hint="cs"/>
            <w:vanish/>
            <w:szCs w:val="20"/>
            <w:shd w:val="clear" w:color="auto" w:fill="FFFF99"/>
            <w:rtl/>
          </w:rPr>
          <w:t>ס"ח תשע"א מס' 2271</w:t>
        </w:r>
      </w:hyperlink>
      <w:r w:rsidRPr="00917FC5">
        <w:rPr>
          <w:rFonts w:cs="FrankRuehl" w:hint="cs"/>
          <w:vanish/>
          <w:szCs w:val="20"/>
          <w:shd w:val="clear" w:color="auto" w:fill="FFFF99"/>
          <w:rtl/>
        </w:rPr>
        <w:t xml:space="preserve"> מיום 6.1.2011 עמ' 188 (</w:t>
      </w:r>
      <w:hyperlink r:id="rId322" w:history="1">
        <w:r w:rsidRPr="00917FC5">
          <w:rPr>
            <w:rStyle w:val="Hyperlink"/>
            <w:rFonts w:cs="FrankRuehl" w:hint="cs"/>
            <w:vanish/>
            <w:szCs w:val="20"/>
            <w:shd w:val="clear" w:color="auto" w:fill="FFFF99"/>
            <w:rtl/>
          </w:rPr>
          <w:t>ה"ח 541</w:t>
        </w:r>
      </w:hyperlink>
      <w:r w:rsidRPr="00917FC5">
        <w:rPr>
          <w:rFonts w:cs="FrankRuehl" w:hint="cs"/>
          <w:vanish/>
          <w:szCs w:val="20"/>
          <w:shd w:val="clear" w:color="auto" w:fill="FFFF99"/>
          <w:rtl/>
        </w:rPr>
        <w:t>)</w:t>
      </w:r>
    </w:p>
    <w:p w14:paraId="7A0DDE12" w14:textId="77777777" w:rsidR="0093389C" w:rsidRPr="00917FC5" w:rsidRDefault="0093389C" w:rsidP="00C0712F">
      <w:pPr>
        <w:pStyle w:val="P00"/>
        <w:tabs>
          <w:tab w:val="clear" w:pos="6259"/>
        </w:tabs>
        <w:spacing w:before="0"/>
        <w:ind w:left="0" w:right="1134"/>
        <w:rPr>
          <w:rFonts w:cs="FrankRuehl" w:hint="cs"/>
          <w:vanish/>
          <w:szCs w:val="20"/>
          <w:shd w:val="clear" w:color="auto" w:fill="FFFF99"/>
          <w:rtl/>
        </w:rPr>
      </w:pPr>
      <w:r w:rsidRPr="00917FC5">
        <w:rPr>
          <w:rFonts w:cs="FrankRuehl" w:hint="cs"/>
          <w:b/>
          <w:bCs/>
          <w:vanish/>
          <w:szCs w:val="20"/>
          <w:shd w:val="clear" w:color="auto" w:fill="FFFF99"/>
          <w:rtl/>
        </w:rPr>
        <w:t xml:space="preserve">הוספת חלק </w:t>
      </w:r>
      <w:r w:rsidR="00C0712F" w:rsidRPr="00917FC5">
        <w:rPr>
          <w:rFonts w:cs="FrankRuehl" w:hint="cs"/>
          <w:b/>
          <w:bCs/>
          <w:vanish/>
          <w:szCs w:val="20"/>
          <w:shd w:val="clear" w:color="auto" w:fill="FFFF99"/>
          <w:rtl/>
        </w:rPr>
        <w:t>ד'</w:t>
      </w:r>
    </w:p>
    <w:p w14:paraId="010D573F" w14:textId="77777777" w:rsidR="00C0712F" w:rsidRPr="00917FC5" w:rsidRDefault="00C0712F" w:rsidP="00C0712F">
      <w:pPr>
        <w:pStyle w:val="P00"/>
        <w:spacing w:before="0"/>
        <w:ind w:left="0" w:right="1134"/>
        <w:rPr>
          <w:rStyle w:val="default"/>
          <w:rFonts w:cs="FrankRuehl" w:hint="cs"/>
          <w:vanish/>
          <w:sz w:val="20"/>
          <w:szCs w:val="20"/>
          <w:shd w:val="clear" w:color="auto" w:fill="FFFF99"/>
          <w:rtl/>
        </w:rPr>
      </w:pPr>
    </w:p>
    <w:p w14:paraId="77D8C55B" w14:textId="77777777" w:rsidR="00C0712F" w:rsidRPr="00917FC5" w:rsidRDefault="00C0712F" w:rsidP="00C0712F">
      <w:pPr>
        <w:pStyle w:val="P00"/>
        <w:spacing w:before="0"/>
        <w:ind w:left="0" w:right="1134"/>
        <w:rPr>
          <w:rStyle w:val="default"/>
          <w:rFonts w:cs="FrankRuehl" w:hint="cs"/>
          <w:vanish/>
          <w:color w:val="FF0000"/>
          <w:sz w:val="20"/>
          <w:szCs w:val="20"/>
          <w:shd w:val="clear" w:color="auto" w:fill="FFFF99"/>
          <w:rtl/>
        </w:rPr>
      </w:pPr>
      <w:r w:rsidRPr="00917FC5">
        <w:rPr>
          <w:rStyle w:val="default"/>
          <w:rFonts w:cs="FrankRuehl" w:hint="cs"/>
          <w:vanish/>
          <w:color w:val="FF0000"/>
          <w:sz w:val="20"/>
          <w:szCs w:val="20"/>
          <w:shd w:val="clear" w:color="auto" w:fill="FFFF99"/>
          <w:rtl/>
        </w:rPr>
        <w:t>מיום 1.1.2017</w:t>
      </w:r>
    </w:p>
    <w:p w14:paraId="52181A1C" w14:textId="77777777" w:rsidR="00C0712F" w:rsidRPr="00917FC5" w:rsidRDefault="00C0712F" w:rsidP="00C0712F">
      <w:pPr>
        <w:pStyle w:val="P00"/>
        <w:spacing w:before="0"/>
        <w:ind w:left="0" w:right="1134"/>
        <w:rPr>
          <w:rStyle w:val="default"/>
          <w:rFonts w:cs="FrankRuehl" w:hint="cs"/>
          <w:vanish/>
          <w:sz w:val="20"/>
          <w:szCs w:val="20"/>
          <w:shd w:val="clear" w:color="auto" w:fill="FFFF99"/>
          <w:rtl/>
        </w:rPr>
      </w:pPr>
      <w:r w:rsidRPr="00917FC5">
        <w:rPr>
          <w:rStyle w:val="default"/>
          <w:rFonts w:cs="FrankRuehl" w:hint="cs"/>
          <w:b/>
          <w:bCs/>
          <w:vanish/>
          <w:sz w:val="20"/>
          <w:szCs w:val="20"/>
          <w:shd w:val="clear" w:color="auto" w:fill="FFFF99"/>
          <w:rtl/>
        </w:rPr>
        <w:t>תיקון מס' 31</w:t>
      </w:r>
    </w:p>
    <w:p w14:paraId="01AE98B1" w14:textId="77777777" w:rsidR="00C0712F" w:rsidRPr="00917FC5" w:rsidRDefault="00C0712F" w:rsidP="00C0712F">
      <w:pPr>
        <w:pStyle w:val="P00"/>
        <w:spacing w:before="0"/>
        <w:ind w:left="0" w:right="1134"/>
        <w:rPr>
          <w:rStyle w:val="default"/>
          <w:rFonts w:cs="FrankRuehl" w:hint="cs"/>
          <w:vanish/>
          <w:sz w:val="20"/>
          <w:szCs w:val="20"/>
          <w:shd w:val="clear" w:color="auto" w:fill="FFFF99"/>
          <w:rtl/>
        </w:rPr>
      </w:pPr>
      <w:hyperlink r:id="rId323" w:history="1">
        <w:r w:rsidRPr="00917FC5">
          <w:rPr>
            <w:rStyle w:val="Hyperlink"/>
            <w:rFonts w:cs="FrankRuehl" w:hint="cs"/>
            <w:vanish/>
            <w:szCs w:val="20"/>
            <w:shd w:val="clear" w:color="auto" w:fill="FFFF99"/>
            <w:rtl/>
          </w:rPr>
          <w:t>ס"ח תשע"ז מס' 2592</w:t>
        </w:r>
      </w:hyperlink>
      <w:r w:rsidRPr="00917FC5">
        <w:rPr>
          <w:rStyle w:val="default"/>
          <w:rFonts w:cs="FrankRuehl" w:hint="cs"/>
          <w:vanish/>
          <w:sz w:val="20"/>
          <w:szCs w:val="20"/>
          <w:shd w:val="clear" w:color="auto" w:fill="FFFF99"/>
          <w:rtl/>
        </w:rPr>
        <w:t xml:space="preserve"> מיום 29.12.2016 עמ' 236 (</w:t>
      </w:r>
      <w:hyperlink r:id="rId324" w:history="1">
        <w:r w:rsidRPr="00917FC5">
          <w:rPr>
            <w:rStyle w:val="Hyperlink"/>
            <w:rFonts w:cs="FrankRuehl" w:hint="cs"/>
            <w:vanish/>
            <w:szCs w:val="20"/>
            <w:shd w:val="clear" w:color="auto" w:fill="FFFF99"/>
            <w:rtl/>
          </w:rPr>
          <w:t>ה"ח 1083</w:t>
        </w:r>
      </w:hyperlink>
      <w:r w:rsidRPr="00917FC5">
        <w:rPr>
          <w:rStyle w:val="default"/>
          <w:rFonts w:cs="FrankRuehl" w:hint="cs"/>
          <w:vanish/>
          <w:sz w:val="20"/>
          <w:szCs w:val="20"/>
          <w:shd w:val="clear" w:color="auto" w:fill="FFFF99"/>
          <w:rtl/>
        </w:rPr>
        <w:t>)</w:t>
      </w:r>
    </w:p>
    <w:p w14:paraId="22245CB9" w14:textId="77777777" w:rsidR="00C0712F" w:rsidRPr="00917FC5" w:rsidRDefault="00C0712F" w:rsidP="00C0712F">
      <w:pPr>
        <w:pStyle w:val="P00"/>
        <w:spacing w:before="0"/>
        <w:ind w:left="0" w:right="1134"/>
        <w:rPr>
          <w:rStyle w:val="default"/>
          <w:rFonts w:cs="FrankRuehl" w:hint="cs"/>
          <w:vanish/>
          <w:sz w:val="20"/>
          <w:szCs w:val="20"/>
          <w:shd w:val="clear" w:color="auto" w:fill="FFFF99"/>
          <w:rtl/>
        </w:rPr>
      </w:pPr>
      <w:r w:rsidRPr="00917FC5">
        <w:rPr>
          <w:rStyle w:val="default"/>
          <w:rFonts w:cs="FrankRuehl" w:hint="cs"/>
          <w:b/>
          <w:bCs/>
          <w:vanish/>
          <w:sz w:val="20"/>
          <w:szCs w:val="20"/>
          <w:shd w:val="clear" w:color="auto" w:fill="FFFF99"/>
          <w:rtl/>
        </w:rPr>
        <w:t>ביטול חלק ד'</w:t>
      </w:r>
    </w:p>
    <w:p w14:paraId="6805F54E" w14:textId="77777777" w:rsidR="00C0712F" w:rsidRPr="00917FC5" w:rsidRDefault="00C0712F" w:rsidP="00C0712F">
      <w:pPr>
        <w:pStyle w:val="P00"/>
        <w:ind w:left="0" w:right="1134"/>
        <w:rPr>
          <w:rStyle w:val="default"/>
          <w:rFonts w:cs="FrankRuehl" w:hint="cs"/>
          <w:vanish/>
          <w:sz w:val="20"/>
          <w:szCs w:val="20"/>
          <w:shd w:val="clear" w:color="auto" w:fill="FFFF99"/>
          <w:rtl/>
        </w:rPr>
      </w:pPr>
      <w:r w:rsidRPr="00917FC5">
        <w:rPr>
          <w:rStyle w:val="default"/>
          <w:rFonts w:cs="FrankRuehl" w:hint="cs"/>
          <w:vanish/>
          <w:sz w:val="20"/>
          <w:szCs w:val="20"/>
          <w:shd w:val="clear" w:color="auto" w:fill="FFFF99"/>
          <w:rtl/>
        </w:rPr>
        <w:t>הנוסח הקודם:</w:t>
      </w:r>
    </w:p>
    <w:p w14:paraId="47A0A8D9" w14:textId="77777777" w:rsidR="00C0712F" w:rsidRPr="00917FC5" w:rsidRDefault="00C0712F" w:rsidP="00C0712F">
      <w:pPr>
        <w:pStyle w:val="P00"/>
        <w:spacing w:before="0"/>
        <w:ind w:left="0" w:right="1134"/>
        <w:jc w:val="center"/>
        <w:rPr>
          <w:rStyle w:val="default"/>
          <w:rFonts w:cs="FrankRuehl" w:hint="cs"/>
          <w:strike/>
          <w:vanish/>
          <w:sz w:val="20"/>
          <w:szCs w:val="20"/>
          <w:shd w:val="clear" w:color="auto" w:fill="FFFF99"/>
          <w:rtl/>
        </w:rPr>
      </w:pPr>
      <w:r w:rsidRPr="00917FC5">
        <w:rPr>
          <w:rStyle w:val="default"/>
          <w:rFonts w:cs="FrankRuehl" w:hint="cs"/>
          <w:strike/>
          <w:vanish/>
          <w:sz w:val="20"/>
          <w:szCs w:val="20"/>
          <w:shd w:val="clear" w:color="auto" w:fill="FFFF99"/>
          <w:rtl/>
        </w:rPr>
        <w:t>חלק ד'</w:t>
      </w:r>
    </w:p>
    <w:p w14:paraId="797A5BCE" w14:textId="77777777" w:rsidR="00C0712F" w:rsidRPr="00917FC5" w:rsidRDefault="00C0712F" w:rsidP="00C0712F">
      <w:pPr>
        <w:pStyle w:val="P00"/>
        <w:spacing w:before="0"/>
        <w:ind w:left="0" w:right="1134"/>
        <w:jc w:val="center"/>
        <w:rPr>
          <w:rStyle w:val="default"/>
          <w:rFonts w:cs="FrankRuehl" w:hint="cs"/>
          <w:strike/>
          <w:vanish/>
          <w:sz w:val="20"/>
          <w:szCs w:val="20"/>
          <w:shd w:val="clear" w:color="auto" w:fill="FFFF99"/>
          <w:rtl/>
        </w:rPr>
      </w:pPr>
      <w:r w:rsidRPr="00917FC5">
        <w:rPr>
          <w:rStyle w:val="default"/>
          <w:rFonts w:cs="FrankRuehl" w:hint="cs"/>
          <w:strike/>
          <w:vanish/>
          <w:sz w:val="20"/>
          <w:szCs w:val="20"/>
          <w:shd w:val="clear" w:color="auto" w:fill="FFFF99"/>
          <w:rtl/>
        </w:rPr>
        <w:t>(סעיפים 10(ג) ו-54(ב))</w:t>
      </w:r>
    </w:p>
    <w:p w14:paraId="6620D8E8" w14:textId="77777777" w:rsidR="0093389C" w:rsidRPr="00917FC5" w:rsidRDefault="0093389C" w:rsidP="00C0712F">
      <w:pPr>
        <w:pStyle w:val="P00"/>
        <w:pBdr>
          <w:bottom w:val="single" w:sz="4" w:space="1" w:color="auto"/>
        </w:pBdr>
        <w:tabs>
          <w:tab w:val="clear" w:pos="624"/>
          <w:tab w:val="clear" w:pos="1021"/>
          <w:tab w:val="clear" w:pos="1474"/>
          <w:tab w:val="clear" w:pos="1928"/>
          <w:tab w:val="clear" w:pos="2381"/>
          <w:tab w:val="clear" w:pos="2835"/>
          <w:tab w:val="clear" w:pos="6259"/>
          <w:tab w:val="center" w:pos="3969"/>
        </w:tabs>
        <w:spacing w:before="0"/>
        <w:ind w:left="0" w:right="1134"/>
        <w:rPr>
          <w:rStyle w:val="default"/>
          <w:rFonts w:cs="FrankRuehl" w:hint="cs"/>
          <w:strike/>
          <w:vanish/>
          <w:sz w:val="20"/>
          <w:szCs w:val="20"/>
          <w:shd w:val="clear" w:color="auto" w:fill="FFFF99"/>
          <w:rtl/>
        </w:rPr>
      </w:pPr>
      <w:r w:rsidRPr="00917FC5">
        <w:rPr>
          <w:rStyle w:val="default"/>
          <w:rFonts w:cs="FrankRuehl" w:hint="cs"/>
          <w:vanish/>
          <w:sz w:val="20"/>
          <w:szCs w:val="20"/>
          <w:shd w:val="clear" w:color="auto" w:fill="FFFF99"/>
          <w:rtl/>
        </w:rPr>
        <w:tab/>
      </w:r>
      <w:r w:rsidRPr="00917FC5">
        <w:rPr>
          <w:rStyle w:val="default"/>
          <w:rFonts w:cs="FrankRuehl" w:hint="cs"/>
          <w:strike/>
          <w:vanish/>
          <w:sz w:val="20"/>
          <w:szCs w:val="20"/>
          <w:shd w:val="clear" w:color="auto" w:fill="FFFF99"/>
          <w:rtl/>
        </w:rPr>
        <w:t>סוג שירות</w:t>
      </w:r>
    </w:p>
    <w:p w14:paraId="152E2BDA" w14:textId="77777777" w:rsidR="0093389C" w:rsidRPr="00917FC5" w:rsidRDefault="00C0712F" w:rsidP="00C0712F">
      <w:pPr>
        <w:pStyle w:val="P00"/>
        <w:tabs>
          <w:tab w:val="clear" w:pos="624"/>
          <w:tab w:val="clear" w:pos="1021"/>
          <w:tab w:val="clear" w:pos="1474"/>
          <w:tab w:val="clear" w:pos="1928"/>
          <w:tab w:val="clear" w:pos="2381"/>
          <w:tab w:val="clear" w:pos="2835"/>
          <w:tab w:val="clear" w:pos="6259"/>
          <w:tab w:val="center" w:pos="851"/>
          <w:tab w:val="center" w:pos="3402"/>
          <w:tab w:val="center" w:pos="6521"/>
        </w:tabs>
        <w:spacing w:before="0"/>
        <w:ind w:left="0" w:right="1134"/>
        <w:rPr>
          <w:rStyle w:val="default"/>
          <w:rFonts w:cs="FrankRuehl" w:hint="cs"/>
          <w:strike/>
          <w:vanish/>
          <w:sz w:val="20"/>
          <w:szCs w:val="20"/>
          <w:shd w:val="clear" w:color="auto" w:fill="FFFF99"/>
          <w:rtl/>
        </w:rPr>
      </w:pPr>
      <w:r w:rsidRPr="00917FC5">
        <w:rPr>
          <w:rStyle w:val="default"/>
          <w:rFonts w:cs="FrankRuehl" w:hint="cs"/>
          <w:vanish/>
          <w:sz w:val="20"/>
          <w:szCs w:val="20"/>
          <w:shd w:val="clear" w:color="auto" w:fill="FFFF99"/>
          <w:rtl/>
        </w:rPr>
        <w:tab/>
      </w:r>
      <w:r w:rsidRPr="00917FC5">
        <w:rPr>
          <w:rStyle w:val="default"/>
          <w:rFonts w:cs="FrankRuehl" w:hint="cs"/>
          <w:strike/>
          <w:vanish/>
          <w:sz w:val="20"/>
          <w:szCs w:val="20"/>
          <w:shd w:val="clear" w:color="auto" w:fill="FFFF99"/>
          <w:rtl/>
        </w:rPr>
        <w:t>חייל לוחם</w:t>
      </w:r>
    </w:p>
    <w:p w14:paraId="27550F6E" w14:textId="77777777" w:rsidR="0093389C" w:rsidRPr="00917FC5" w:rsidRDefault="0093389C" w:rsidP="00C0712F">
      <w:pPr>
        <w:pStyle w:val="P00"/>
        <w:tabs>
          <w:tab w:val="clear" w:pos="624"/>
          <w:tab w:val="clear" w:pos="1021"/>
          <w:tab w:val="clear" w:pos="1474"/>
          <w:tab w:val="clear" w:pos="1928"/>
          <w:tab w:val="clear" w:pos="2381"/>
          <w:tab w:val="clear" w:pos="2835"/>
          <w:tab w:val="clear" w:pos="6259"/>
          <w:tab w:val="center" w:pos="851"/>
          <w:tab w:val="center" w:pos="3402"/>
          <w:tab w:val="center" w:pos="6521"/>
        </w:tabs>
        <w:spacing w:before="0"/>
        <w:ind w:left="0" w:right="1134"/>
        <w:rPr>
          <w:rStyle w:val="default"/>
          <w:rFonts w:cs="FrankRuehl" w:hint="cs"/>
          <w:strike/>
          <w:vanish/>
          <w:sz w:val="20"/>
          <w:szCs w:val="20"/>
          <w:shd w:val="clear" w:color="auto" w:fill="FFFF99"/>
          <w:rtl/>
        </w:rPr>
      </w:pPr>
      <w:r w:rsidRPr="00917FC5">
        <w:rPr>
          <w:rStyle w:val="default"/>
          <w:rFonts w:cs="FrankRuehl" w:hint="cs"/>
          <w:vanish/>
          <w:sz w:val="20"/>
          <w:szCs w:val="20"/>
          <w:shd w:val="clear" w:color="auto" w:fill="FFFF99"/>
          <w:rtl/>
        </w:rPr>
        <w:tab/>
      </w:r>
      <w:r w:rsidRPr="00917FC5">
        <w:rPr>
          <w:rStyle w:val="default"/>
          <w:rFonts w:cs="FrankRuehl" w:hint="cs"/>
          <w:strike/>
          <w:vanish/>
          <w:sz w:val="20"/>
          <w:szCs w:val="20"/>
          <w:shd w:val="clear" w:color="auto" w:fill="FFFF99"/>
          <w:rtl/>
        </w:rPr>
        <w:t>וחייל תומך לחימה</w:t>
      </w:r>
      <w:r w:rsidRPr="00917FC5">
        <w:rPr>
          <w:rStyle w:val="default"/>
          <w:rFonts w:cs="FrankRuehl" w:hint="cs"/>
          <w:strike/>
          <w:vanish/>
          <w:sz w:val="20"/>
          <w:szCs w:val="20"/>
          <w:shd w:val="clear" w:color="auto" w:fill="FFFF99"/>
          <w:rtl/>
        </w:rPr>
        <w:tab/>
        <w:t>חייל המשרת במקצוע נדרש</w:t>
      </w:r>
      <w:r w:rsidRPr="00917FC5">
        <w:rPr>
          <w:rStyle w:val="default"/>
          <w:rFonts w:cs="FrankRuehl" w:hint="cs"/>
          <w:strike/>
          <w:vanish/>
          <w:sz w:val="20"/>
          <w:szCs w:val="20"/>
          <w:shd w:val="clear" w:color="auto" w:fill="FFFF99"/>
          <w:rtl/>
        </w:rPr>
        <w:tab/>
        <w:t>חייל אחר</w:t>
      </w:r>
    </w:p>
    <w:p w14:paraId="053DC283" w14:textId="77777777" w:rsidR="0093389C" w:rsidRPr="00917FC5" w:rsidRDefault="0093389C" w:rsidP="00C0712F">
      <w:pPr>
        <w:pStyle w:val="P00"/>
        <w:pBdr>
          <w:top w:val="single" w:sz="4" w:space="1" w:color="auto"/>
          <w:bottom w:val="single" w:sz="4" w:space="1" w:color="auto"/>
        </w:pBdr>
        <w:tabs>
          <w:tab w:val="clear" w:pos="624"/>
          <w:tab w:val="clear" w:pos="1021"/>
          <w:tab w:val="clear" w:pos="1474"/>
          <w:tab w:val="clear" w:pos="1928"/>
          <w:tab w:val="clear" w:pos="2381"/>
          <w:tab w:val="clear" w:pos="2835"/>
          <w:tab w:val="clear" w:pos="6259"/>
          <w:tab w:val="center" w:pos="851"/>
          <w:tab w:val="center" w:pos="2552"/>
          <w:tab w:val="center" w:pos="4253"/>
          <w:tab w:val="center" w:pos="5670"/>
          <w:tab w:val="center" w:pos="7088"/>
        </w:tabs>
        <w:spacing w:before="0"/>
        <w:ind w:left="0" w:right="1134"/>
        <w:rPr>
          <w:rStyle w:val="default"/>
          <w:rFonts w:cs="FrankRuehl" w:hint="cs"/>
          <w:vanish/>
          <w:sz w:val="20"/>
          <w:szCs w:val="20"/>
          <w:shd w:val="clear" w:color="auto" w:fill="FFFF99"/>
          <w:rtl/>
        </w:rPr>
      </w:pPr>
      <w:r w:rsidRPr="00917FC5">
        <w:rPr>
          <w:rStyle w:val="default"/>
          <w:rFonts w:cs="FrankRuehl" w:hint="cs"/>
          <w:vanish/>
          <w:sz w:val="20"/>
          <w:szCs w:val="20"/>
          <w:shd w:val="clear" w:color="auto" w:fill="FFFF99"/>
          <w:rtl/>
        </w:rPr>
        <w:tab/>
      </w:r>
      <w:r w:rsidRPr="00917FC5">
        <w:rPr>
          <w:rStyle w:val="default"/>
          <w:rFonts w:cs="FrankRuehl" w:hint="cs"/>
          <w:strike/>
          <w:vanish/>
          <w:sz w:val="20"/>
          <w:szCs w:val="20"/>
          <w:shd w:val="clear" w:color="auto" w:fill="FFFF99"/>
          <w:rtl/>
        </w:rPr>
        <w:t>גיל הזכאות (בשנים)</w:t>
      </w:r>
      <w:r w:rsidRPr="00917FC5">
        <w:rPr>
          <w:rStyle w:val="default"/>
          <w:rFonts w:cs="FrankRuehl" w:hint="cs"/>
          <w:strike/>
          <w:vanish/>
          <w:sz w:val="20"/>
          <w:szCs w:val="20"/>
          <w:shd w:val="clear" w:color="auto" w:fill="FFFF99"/>
          <w:rtl/>
        </w:rPr>
        <w:tab/>
        <w:t>שנת הלידה</w:t>
      </w:r>
      <w:r w:rsidRPr="00917FC5">
        <w:rPr>
          <w:rStyle w:val="default"/>
          <w:rFonts w:cs="FrankRuehl" w:hint="cs"/>
          <w:strike/>
          <w:vanish/>
          <w:sz w:val="20"/>
          <w:szCs w:val="20"/>
          <w:shd w:val="clear" w:color="auto" w:fill="FFFF99"/>
          <w:rtl/>
        </w:rPr>
        <w:tab/>
        <w:t>גיל הזכאות (בשנים)</w:t>
      </w:r>
      <w:r w:rsidRPr="00917FC5">
        <w:rPr>
          <w:rStyle w:val="default"/>
          <w:rFonts w:cs="FrankRuehl" w:hint="cs"/>
          <w:strike/>
          <w:vanish/>
          <w:sz w:val="20"/>
          <w:szCs w:val="20"/>
          <w:shd w:val="clear" w:color="auto" w:fill="FFFF99"/>
          <w:rtl/>
        </w:rPr>
        <w:tab/>
        <w:t>שנת הלידה</w:t>
      </w:r>
      <w:r w:rsidRPr="00917FC5">
        <w:rPr>
          <w:rStyle w:val="default"/>
          <w:rFonts w:cs="FrankRuehl" w:hint="cs"/>
          <w:strike/>
          <w:vanish/>
          <w:sz w:val="20"/>
          <w:szCs w:val="20"/>
          <w:shd w:val="clear" w:color="auto" w:fill="FFFF99"/>
          <w:rtl/>
        </w:rPr>
        <w:tab/>
        <w:t>גיל הזכאות (בשנים)</w:t>
      </w:r>
    </w:p>
    <w:p w14:paraId="2D5BBD02" w14:textId="77777777" w:rsidR="0093389C" w:rsidRPr="00917FC5" w:rsidRDefault="0093389C" w:rsidP="00C0712F">
      <w:pPr>
        <w:pStyle w:val="P00"/>
        <w:tabs>
          <w:tab w:val="clear" w:pos="624"/>
          <w:tab w:val="clear" w:pos="1021"/>
          <w:tab w:val="clear" w:pos="1474"/>
          <w:tab w:val="clear" w:pos="1928"/>
          <w:tab w:val="clear" w:pos="2381"/>
          <w:tab w:val="clear" w:pos="2835"/>
          <w:tab w:val="clear" w:pos="6259"/>
          <w:tab w:val="center" w:pos="851"/>
          <w:tab w:val="center" w:pos="2552"/>
          <w:tab w:val="center" w:pos="4253"/>
          <w:tab w:val="center" w:pos="5670"/>
          <w:tab w:val="center" w:pos="7088"/>
        </w:tabs>
        <w:spacing w:before="0"/>
        <w:ind w:left="0" w:right="1134"/>
        <w:rPr>
          <w:rStyle w:val="default"/>
          <w:rFonts w:cs="FrankRuehl" w:hint="cs"/>
          <w:strike/>
          <w:vanish/>
          <w:sz w:val="22"/>
          <w:szCs w:val="22"/>
          <w:shd w:val="clear" w:color="auto" w:fill="FFFF99"/>
          <w:rtl/>
        </w:rPr>
      </w:pPr>
      <w:r w:rsidRPr="00917FC5">
        <w:rPr>
          <w:rStyle w:val="default"/>
          <w:rFonts w:cs="FrankRuehl" w:hint="cs"/>
          <w:vanish/>
          <w:sz w:val="22"/>
          <w:szCs w:val="22"/>
          <w:shd w:val="clear" w:color="auto" w:fill="FFFF99"/>
          <w:rtl/>
        </w:rPr>
        <w:tab/>
      </w:r>
      <w:r w:rsidRPr="00917FC5">
        <w:rPr>
          <w:rStyle w:val="default"/>
          <w:rFonts w:cs="FrankRuehl" w:hint="cs"/>
          <w:strike/>
          <w:vanish/>
          <w:sz w:val="22"/>
          <w:szCs w:val="22"/>
          <w:shd w:val="clear" w:color="auto" w:fill="FFFF99"/>
          <w:rtl/>
        </w:rPr>
        <w:t>50</w:t>
      </w:r>
      <w:r w:rsidRPr="00917FC5">
        <w:rPr>
          <w:rStyle w:val="default"/>
          <w:rFonts w:cs="FrankRuehl" w:hint="cs"/>
          <w:strike/>
          <w:vanish/>
          <w:sz w:val="22"/>
          <w:szCs w:val="22"/>
          <w:shd w:val="clear" w:color="auto" w:fill="FFFF99"/>
          <w:rtl/>
        </w:rPr>
        <w:tab/>
        <w:t>עד 1971</w:t>
      </w:r>
      <w:r w:rsidRPr="00917FC5">
        <w:rPr>
          <w:rStyle w:val="default"/>
          <w:rFonts w:cs="FrankRuehl" w:hint="cs"/>
          <w:strike/>
          <w:vanish/>
          <w:sz w:val="22"/>
          <w:szCs w:val="22"/>
          <w:shd w:val="clear" w:color="auto" w:fill="FFFF99"/>
          <w:rtl/>
        </w:rPr>
        <w:tab/>
        <w:t>50</w:t>
      </w:r>
      <w:r w:rsidRPr="00917FC5">
        <w:rPr>
          <w:rStyle w:val="default"/>
          <w:rFonts w:cs="FrankRuehl" w:hint="cs"/>
          <w:strike/>
          <w:vanish/>
          <w:sz w:val="22"/>
          <w:szCs w:val="22"/>
          <w:shd w:val="clear" w:color="auto" w:fill="FFFF99"/>
          <w:rtl/>
        </w:rPr>
        <w:tab/>
        <w:t>עד 1971</w:t>
      </w:r>
      <w:r w:rsidRPr="00917FC5">
        <w:rPr>
          <w:rStyle w:val="default"/>
          <w:rFonts w:cs="FrankRuehl" w:hint="cs"/>
          <w:strike/>
          <w:vanish/>
          <w:sz w:val="22"/>
          <w:szCs w:val="22"/>
          <w:shd w:val="clear" w:color="auto" w:fill="FFFF99"/>
          <w:rtl/>
        </w:rPr>
        <w:tab/>
        <w:t>50</w:t>
      </w:r>
    </w:p>
    <w:p w14:paraId="336ED004" w14:textId="77777777" w:rsidR="0093389C" w:rsidRPr="00917FC5" w:rsidRDefault="0093389C" w:rsidP="00C0712F">
      <w:pPr>
        <w:pStyle w:val="P00"/>
        <w:tabs>
          <w:tab w:val="clear" w:pos="624"/>
          <w:tab w:val="clear" w:pos="1021"/>
          <w:tab w:val="clear" w:pos="1474"/>
          <w:tab w:val="clear" w:pos="1928"/>
          <w:tab w:val="clear" w:pos="2381"/>
          <w:tab w:val="clear" w:pos="2835"/>
          <w:tab w:val="clear" w:pos="6259"/>
          <w:tab w:val="center" w:pos="851"/>
          <w:tab w:val="center" w:pos="2552"/>
          <w:tab w:val="center" w:pos="4253"/>
          <w:tab w:val="center" w:pos="5670"/>
          <w:tab w:val="center" w:pos="7088"/>
        </w:tabs>
        <w:spacing w:before="0"/>
        <w:ind w:left="0" w:right="1134"/>
        <w:rPr>
          <w:rStyle w:val="default"/>
          <w:rFonts w:cs="FrankRuehl" w:hint="cs"/>
          <w:strike/>
          <w:vanish/>
          <w:sz w:val="22"/>
          <w:szCs w:val="22"/>
          <w:shd w:val="clear" w:color="auto" w:fill="FFFF99"/>
          <w:rtl/>
        </w:rPr>
      </w:pPr>
      <w:r w:rsidRPr="00917FC5">
        <w:rPr>
          <w:rStyle w:val="default"/>
          <w:rFonts w:cs="FrankRuehl" w:hint="cs"/>
          <w:vanish/>
          <w:sz w:val="22"/>
          <w:szCs w:val="22"/>
          <w:shd w:val="clear" w:color="auto" w:fill="FFFF99"/>
          <w:rtl/>
        </w:rPr>
        <w:tab/>
      </w:r>
      <w:r w:rsidRPr="00917FC5">
        <w:rPr>
          <w:rStyle w:val="default"/>
          <w:rFonts w:cs="FrankRuehl" w:hint="cs"/>
          <w:vanish/>
          <w:sz w:val="22"/>
          <w:szCs w:val="22"/>
          <w:shd w:val="clear" w:color="auto" w:fill="FFFF99"/>
          <w:rtl/>
        </w:rPr>
        <w:tab/>
      </w:r>
      <w:r w:rsidRPr="00917FC5">
        <w:rPr>
          <w:rStyle w:val="default"/>
          <w:rFonts w:cs="FrankRuehl" w:hint="cs"/>
          <w:strike/>
          <w:vanish/>
          <w:sz w:val="22"/>
          <w:szCs w:val="22"/>
          <w:shd w:val="clear" w:color="auto" w:fill="FFFF99"/>
          <w:rtl/>
        </w:rPr>
        <w:t>1972</w:t>
      </w:r>
      <w:r w:rsidRPr="00917FC5">
        <w:rPr>
          <w:rStyle w:val="default"/>
          <w:rFonts w:cs="FrankRuehl" w:hint="cs"/>
          <w:strike/>
          <w:vanish/>
          <w:sz w:val="22"/>
          <w:szCs w:val="22"/>
          <w:shd w:val="clear" w:color="auto" w:fill="FFFF99"/>
          <w:rtl/>
        </w:rPr>
        <w:tab/>
        <w:t>51</w:t>
      </w:r>
      <w:r w:rsidRPr="00917FC5">
        <w:rPr>
          <w:rStyle w:val="default"/>
          <w:rFonts w:cs="FrankRuehl" w:hint="cs"/>
          <w:strike/>
          <w:vanish/>
          <w:sz w:val="22"/>
          <w:szCs w:val="22"/>
          <w:shd w:val="clear" w:color="auto" w:fill="FFFF99"/>
          <w:rtl/>
        </w:rPr>
        <w:tab/>
        <w:t>1972</w:t>
      </w:r>
      <w:r w:rsidRPr="00917FC5">
        <w:rPr>
          <w:rStyle w:val="default"/>
          <w:rFonts w:cs="FrankRuehl" w:hint="cs"/>
          <w:strike/>
          <w:vanish/>
          <w:sz w:val="22"/>
          <w:szCs w:val="22"/>
          <w:shd w:val="clear" w:color="auto" w:fill="FFFF99"/>
          <w:rtl/>
        </w:rPr>
        <w:tab/>
        <w:t>51</w:t>
      </w:r>
    </w:p>
    <w:p w14:paraId="3D2EFE92" w14:textId="77777777" w:rsidR="0093389C" w:rsidRPr="00917FC5" w:rsidRDefault="0093389C" w:rsidP="00C0712F">
      <w:pPr>
        <w:pStyle w:val="P00"/>
        <w:tabs>
          <w:tab w:val="clear" w:pos="624"/>
          <w:tab w:val="clear" w:pos="1021"/>
          <w:tab w:val="clear" w:pos="1474"/>
          <w:tab w:val="clear" w:pos="1928"/>
          <w:tab w:val="clear" w:pos="2381"/>
          <w:tab w:val="clear" w:pos="2835"/>
          <w:tab w:val="clear" w:pos="6259"/>
          <w:tab w:val="center" w:pos="851"/>
          <w:tab w:val="center" w:pos="2552"/>
          <w:tab w:val="center" w:pos="4253"/>
          <w:tab w:val="center" w:pos="5670"/>
          <w:tab w:val="center" w:pos="7088"/>
        </w:tabs>
        <w:spacing w:before="0"/>
        <w:ind w:left="0" w:right="1134"/>
        <w:rPr>
          <w:rStyle w:val="default"/>
          <w:rFonts w:cs="FrankRuehl" w:hint="cs"/>
          <w:strike/>
          <w:vanish/>
          <w:sz w:val="22"/>
          <w:szCs w:val="22"/>
          <w:shd w:val="clear" w:color="auto" w:fill="FFFF99"/>
          <w:rtl/>
        </w:rPr>
      </w:pPr>
      <w:r w:rsidRPr="00917FC5">
        <w:rPr>
          <w:rStyle w:val="default"/>
          <w:rFonts w:cs="FrankRuehl" w:hint="cs"/>
          <w:vanish/>
          <w:sz w:val="22"/>
          <w:szCs w:val="22"/>
          <w:shd w:val="clear" w:color="auto" w:fill="FFFF99"/>
          <w:rtl/>
        </w:rPr>
        <w:tab/>
      </w:r>
      <w:r w:rsidRPr="00917FC5">
        <w:rPr>
          <w:rStyle w:val="default"/>
          <w:rFonts w:cs="FrankRuehl" w:hint="cs"/>
          <w:vanish/>
          <w:sz w:val="22"/>
          <w:szCs w:val="22"/>
          <w:shd w:val="clear" w:color="auto" w:fill="FFFF99"/>
          <w:rtl/>
        </w:rPr>
        <w:tab/>
      </w:r>
      <w:r w:rsidRPr="00917FC5">
        <w:rPr>
          <w:rStyle w:val="default"/>
          <w:rFonts w:cs="FrankRuehl" w:hint="cs"/>
          <w:strike/>
          <w:vanish/>
          <w:sz w:val="22"/>
          <w:szCs w:val="22"/>
          <w:shd w:val="clear" w:color="auto" w:fill="FFFF99"/>
          <w:rtl/>
        </w:rPr>
        <w:t>1973</w:t>
      </w:r>
      <w:r w:rsidRPr="00917FC5">
        <w:rPr>
          <w:rStyle w:val="default"/>
          <w:rFonts w:cs="FrankRuehl" w:hint="cs"/>
          <w:strike/>
          <w:vanish/>
          <w:sz w:val="22"/>
          <w:szCs w:val="22"/>
          <w:shd w:val="clear" w:color="auto" w:fill="FFFF99"/>
          <w:rtl/>
        </w:rPr>
        <w:tab/>
        <w:t>51</w:t>
      </w:r>
      <w:r w:rsidRPr="00917FC5">
        <w:rPr>
          <w:rStyle w:val="default"/>
          <w:rFonts w:cs="FrankRuehl" w:hint="cs"/>
          <w:strike/>
          <w:vanish/>
          <w:sz w:val="22"/>
          <w:szCs w:val="22"/>
          <w:shd w:val="clear" w:color="auto" w:fill="FFFF99"/>
          <w:rtl/>
        </w:rPr>
        <w:tab/>
        <w:t>1973</w:t>
      </w:r>
      <w:r w:rsidRPr="00917FC5">
        <w:rPr>
          <w:rStyle w:val="default"/>
          <w:rFonts w:cs="FrankRuehl" w:hint="cs"/>
          <w:strike/>
          <w:vanish/>
          <w:sz w:val="22"/>
          <w:szCs w:val="22"/>
          <w:shd w:val="clear" w:color="auto" w:fill="FFFF99"/>
          <w:rtl/>
        </w:rPr>
        <w:tab/>
        <w:t>52</w:t>
      </w:r>
    </w:p>
    <w:p w14:paraId="4EE90E11" w14:textId="77777777" w:rsidR="0093389C" w:rsidRPr="00917FC5" w:rsidRDefault="0093389C" w:rsidP="00C0712F">
      <w:pPr>
        <w:pStyle w:val="P00"/>
        <w:tabs>
          <w:tab w:val="clear" w:pos="624"/>
          <w:tab w:val="clear" w:pos="1021"/>
          <w:tab w:val="clear" w:pos="1474"/>
          <w:tab w:val="clear" w:pos="1928"/>
          <w:tab w:val="clear" w:pos="2381"/>
          <w:tab w:val="clear" w:pos="2835"/>
          <w:tab w:val="clear" w:pos="6259"/>
          <w:tab w:val="center" w:pos="851"/>
          <w:tab w:val="center" w:pos="2552"/>
          <w:tab w:val="center" w:pos="4253"/>
          <w:tab w:val="center" w:pos="5670"/>
          <w:tab w:val="center" w:pos="7088"/>
        </w:tabs>
        <w:spacing w:before="0"/>
        <w:ind w:left="0" w:right="1134"/>
        <w:rPr>
          <w:rStyle w:val="default"/>
          <w:rFonts w:cs="FrankRuehl" w:hint="cs"/>
          <w:strike/>
          <w:vanish/>
          <w:sz w:val="22"/>
          <w:szCs w:val="22"/>
          <w:shd w:val="clear" w:color="auto" w:fill="FFFF99"/>
          <w:rtl/>
        </w:rPr>
      </w:pPr>
      <w:r w:rsidRPr="00917FC5">
        <w:rPr>
          <w:rStyle w:val="default"/>
          <w:rFonts w:cs="FrankRuehl" w:hint="cs"/>
          <w:vanish/>
          <w:sz w:val="22"/>
          <w:szCs w:val="22"/>
          <w:shd w:val="clear" w:color="auto" w:fill="FFFF99"/>
          <w:rtl/>
        </w:rPr>
        <w:tab/>
      </w:r>
      <w:r w:rsidRPr="00917FC5">
        <w:rPr>
          <w:rStyle w:val="default"/>
          <w:rFonts w:cs="FrankRuehl" w:hint="cs"/>
          <w:vanish/>
          <w:sz w:val="22"/>
          <w:szCs w:val="22"/>
          <w:shd w:val="clear" w:color="auto" w:fill="FFFF99"/>
          <w:rtl/>
        </w:rPr>
        <w:tab/>
      </w:r>
      <w:r w:rsidRPr="00917FC5">
        <w:rPr>
          <w:rStyle w:val="default"/>
          <w:rFonts w:cs="FrankRuehl" w:hint="cs"/>
          <w:strike/>
          <w:vanish/>
          <w:sz w:val="22"/>
          <w:szCs w:val="22"/>
          <w:shd w:val="clear" w:color="auto" w:fill="FFFF99"/>
          <w:rtl/>
        </w:rPr>
        <w:t>1974</w:t>
      </w:r>
      <w:r w:rsidRPr="00917FC5">
        <w:rPr>
          <w:rStyle w:val="default"/>
          <w:rFonts w:cs="FrankRuehl" w:hint="cs"/>
          <w:strike/>
          <w:vanish/>
          <w:sz w:val="22"/>
          <w:szCs w:val="22"/>
          <w:shd w:val="clear" w:color="auto" w:fill="FFFF99"/>
          <w:rtl/>
        </w:rPr>
        <w:tab/>
        <w:t>52</w:t>
      </w:r>
      <w:r w:rsidRPr="00917FC5">
        <w:rPr>
          <w:rStyle w:val="default"/>
          <w:rFonts w:cs="FrankRuehl" w:hint="cs"/>
          <w:strike/>
          <w:vanish/>
          <w:sz w:val="22"/>
          <w:szCs w:val="22"/>
          <w:shd w:val="clear" w:color="auto" w:fill="FFFF99"/>
          <w:rtl/>
        </w:rPr>
        <w:tab/>
        <w:t>1974</w:t>
      </w:r>
      <w:r w:rsidRPr="00917FC5">
        <w:rPr>
          <w:rStyle w:val="default"/>
          <w:rFonts w:cs="FrankRuehl" w:hint="cs"/>
          <w:strike/>
          <w:vanish/>
          <w:sz w:val="22"/>
          <w:szCs w:val="22"/>
          <w:shd w:val="clear" w:color="auto" w:fill="FFFF99"/>
          <w:rtl/>
        </w:rPr>
        <w:tab/>
        <w:t>53</w:t>
      </w:r>
    </w:p>
    <w:p w14:paraId="5DCD72A6" w14:textId="77777777" w:rsidR="0093389C" w:rsidRPr="00917FC5" w:rsidRDefault="0093389C" w:rsidP="00C0712F">
      <w:pPr>
        <w:pStyle w:val="P00"/>
        <w:tabs>
          <w:tab w:val="clear" w:pos="624"/>
          <w:tab w:val="clear" w:pos="1021"/>
          <w:tab w:val="clear" w:pos="1474"/>
          <w:tab w:val="clear" w:pos="1928"/>
          <w:tab w:val="clear" w:pos="2381"/>
          <w:tab w:val="clear" w:pos="2835"/>
          <w:tab w:val="clear" w:pos="6259"/>
          <w:tab w:val="center" w:pos="851"/>
          <w:tab w:val="center" w:pos="2552"/>
          <w:tab w:val="center" w:pos="4253"/>
          <w:tab w:val="center" w:pos="5670"/>
          <w:tab w:val="center" w:pos="7088"/>
        </w:tabs>
        <w:spacing w:before="0"/>
        <w:ind w:left="0" w:right="1134"/>
        <w:rPr>
          <w:rStyle w:val="default"/>
          <w:rFonts w:cs="FrankRuehl" w:hint="cs"/>
          <w:strike/>
          <w:vanish/>
          <w:sz w:val="22"/>
          <w:szCs w:val="22"/>
          <w:shd w:val="clear" w:color="auto" w:fill="FFFF99"/>
          <w:rtl/>
        </w:rPr>
      </w:pPr>
      <w:r w:rsidRPr="00917FC5">
        <w:rPr>
          <w:rStyle w:val="default"/>
          <w:rFonts w:cs="FrankRuehl" w:hint="cs"/>
          <w:vanish/>
          <w:sz w:val="22"/>
          <w:szCs w:val="22"/>
          <w:shd w:val="clear" w:color="auto" w:fill="FFFF99"/>
          <w:rtl/>
        </w:rPr>
        <w:tab/>
      </w:r>
      <w:r w:rsidRPr="00917FC5">
        <w:rPr>
          <w:rStyle w:val="default"/>
          <w:rFonts w:cs="FrankRuehl" w:hint="cs"/>
          <w:vanish/>
          <w:sz w:val="22"/>
          <w:szCs w:val="22"/>
          <w:shd w:val="clear" w:color="auto" w:fill="FFFF99"/>
          <w:rtl/>
        </w:rPr>
        <w:tab/>
      </w:r>
      <w:r w:rsidRPr="00917FC5">
        <w:rPr>
          <w:rStyle w:val="default"/>
          <w:rFonts w:cs="FrankRuehl" w:hint="cs"/>
          <w:strike/>
          <w:vanish/>
          <w:sz w:val="22"/>
          <w:szCs w:val="22"/>
          <w:shd w:val="clear" w:color="auto" w:fill="FFFF99"/>
          <w:rtl/>
        </w:rPr>
        <w:t>1975</w:t>
      </w:r>
      <w:r w:rsidRPr="00917FC5">
        <w:rPr>
          <w:rStyle w:val="default"/>
          <w:rFonts w:cs="FrankRuehl" w:hint="cs"/>
          <w:strike/>
          <w:vanish/>
          <w:sz w:val="22"/>
          <w:szCs w:val="22"/>
          <w:shd w:val="clear" w:color="auto" w:fill="FFFF99"/>
          <w:rtl/>
        </w:rPr>
        <w:tab/>
        <w:t>52</w:t>
      </w:r>
      <w:r w:rsidRPr="00917FC5">
        <w:rPr>
          <w:rStyle w:val="default"/>
          <w:rFonts w:cs="FrankRuehl" w:hint="cs"/>
          <w:strike/>
          <w:vanish/>
          <w:sz w:val="22"/>
          <w:szCs w:val="22"/>
          <w:shd w:val="clear" w:color="auto" w:fill="FFFF99"/>
          <w:rtl/>
        </w:rPr>
        <w:tab/>
        <w:t>1975</w:t>
      </w:r>
      <w:r w:rsidRPr="00917FC5">
        <w:rPr>
          <w:rStyle w:val="default"/>
          <w:rFonts w:cs="FrankRuehl" w:hint="cs"/>
          <w:strike/>
          <w:vanish/>
          <w:sz w:val="22"/>
          <w:szCs w:val="22"/>
          <w:shd w:val="clear" w:color="auto" w:fill="FFFF99"/>
          <w:rtl/>
        </w:rPr>
        <w:tab/>
        <w:t>54</w:t>
      </w:r>
    </w:p>
    <w:p w14:paraId="2DB4274B" w14:textId="77777777" w:rsidR="0093389C" w:rsidRPr="00917FC5" w:rsidRDefault="0093389C" w:rsidP="00C0712F">
      <w:pPr>
        <w:pStyle w:val="P00"/>
        <w:tabs>
          <w:tab w:val="clear" w:pos="624"/>
          <w:tab w:val="clear" w:pos="1021"/>
          <w:tab w:val="clear" w:pos="1474"/>
          <w:tab w:val="clear" w:pos="1928"/>
          <w:tab w:val="clear" w:pos="2381"/>
          <w:tab w:val="clear" w:pos="2835"/>
          <w:tab w:val="clear" w:pos="6259"/>
          <w:tab w:val="center" w:pos="851"/>
          <w:tab w:val="center" w:pos="2552"/>
          <w:tab w:val="center" w:pos="4253"/>
          <w:tab w:val="center" w:pos="5670"/>
          <w:tab w:val="center" w:pos="7088"/>
        </w:tabs>
        <w:spacing w:before="0"/>
        <w:ind w:left="0" w:right="1134"/>
        <w:rPr>
          <w:rStyle w:val="default"/>
          <w:rFonts w:cs="FrankRuehl" w:hint="cs"/>
          <w:strike/>
          <w:vanish/>
          <w:sz w:val="22"/>
          <w:szCs w:val="22"/>
          <w:shd w:val="clear" w:color="auto" w:fill="FFFF99"/>
          <w:rtl/>
        </w:rPr>
      </w:pPr>
      <w:r w:rsidRPr="00917FC5">
        <w:rPr>
          <w:rStyle w:val="default"/>
          <w:rFonts w:cs="FrankRuehl" w:hint="cs"/>
          <w:vanish/>
          <w:sz w:val="22"/>
          <w:szCs w:val="22"/>
          <w:shd w:val="clear" w:color="auto" w:fill="FFFF99"/>
          <w:rtl/>
        </w:rPr>
        <w:tab/>
      </w:r>
      <w:r w:rsidRPr="00917FC5">
        <w:rPr>
          <w:rStyle w:val="default"/>
          <w:rFonts w:cs="FrankRuehl" w:hint="cs"/>
          <w:vanish/>
          <w:sz w:val="22"/>
          <w:szCs w:val="22"/>
          <w:shd w:val="clear" w:color="auto" w:fill="FFFF99"/>
          <w:rtl/>
        </w:rPr>
        <w:tab/>
      </w:r>
      <w:r w:rsidRPr="00917FC5">
        <w:rPr>
          <w:rStyle w:val="default"/>
          <w:rFonts w:cs="FrankRuehl" w:hint="cs"/>
          <w:strike/>
          <w:vanish/>
          <w:sz w:val="22"/>
          <w:szCs w:val="22"/>
          <w:shd w:val="clear" w:color="auto" w:fill="FFFF99"/>
          <w:rtl/>
        </w:rPr>
        <w:t>1976</w:t>
      </w:r>
      <w:r w:rsidRPr="00917FC5">
        <w:rPr>
          <w:rStyle w:val="default"/>
          <w:rFonts w:cs="FrankRuehl" w:hint="cs"/>
          <w:strike/>
          <w:vanish/>
          <w:sz w:val="22"/>
          <w:szCs w:val="22"/>
          <w:shd w:val="clear" w:color="auto" w:fill="FFFF99"/>
          <w:rtl/>
        </w:rPr>
        <w:tab/>
        <w:t>53</w:t>
      </w:r>
      <w:r w:rsidRPr="00917FC5">
        <w:rPr>
          <w:rStyle w:val="default"/>
          <w:rFonts w:cs="FrankRuehl" w:hint="cs"/>
          <w:strike/>
          <w:vanish/>
          <w:sz w:val="22"/>
          <w:szCs w:val="22"/>
          <w:shd w:val="clear" w:color="auto" w:fill="FFFF99"/>
          <w:rtl/>
        </w:rPr>
        <w:tab/>
        <w:t>1976 ואילך</w:t>
      </w:r>
      <w:r w:rsidRPr="00917FC5">
        <w:rPr>
          <w:rStyle w:val="default"/>
          <w:rFonts w:cs="FrankRuehl" w:hint="cs"/>
          <w:strike/>
          <w:vanish/>
          <w:sz w:val="22"/>
          <w:szCs w:val="22"/>
          <w:shd w:val="clear" w:color="auto" w:fill="FFFF99"/>
          <w:rtl/>
        </w:rPr>
        <w:tab/>
        <w:t>55</w:t>
      </w:r>
    </w:p>
    <w:p w14:paraId="73542BAE" w14:textId="77777777" w:rsidR="0093389C" w:rsidRPr="00C0712F" w:rsidRDefault="0093389C" w:rsidP="00C0712F">
      <w:pPr>
        <w:pStyle w:val="P00"/>
        <w:tabs>
          <w:tab w:val="clear" w:pos="624"/>
          <w:tab w:val="clear" w:pos="1021"/>
          <w:tab w:val="clear" w:pos="1474"/>
          <w:tab w:val="clear" w:pos="1928"/>
          <w:tab w:val="clear" w:pos="2381"/>
          <w:tab w:val="clear" w:pos="2835"/>
          <w:tab w:val="clear" w:pos="6259"/>
          <w:tab w:val="center" w:pos="851"/>
          <w:tab w:val="center" w:pos="2552"/>
          <w:tab w:val="center" w:pos="4253"/>
          <w:tab w:val="center" w:pos="5670"/>
          <w:tab w:val="center" w:pos="7088"/>
        </w:tabs>
        <w:spacing w:before="0"/>
        <w:ind w:left="0" w:right="1134"/>
        <w:rPr>
          <w:rStyle w:val="default"/>
          <w:rFonts w:cs="FrankRuehl" w:hint="cs"/>
          <w:sz w:val="2"/>
          <w:szCs w:val="2"/>
          <w:rtl/>
        </w:rPr>
      </w:pPr>
      <w:r w:rsidRPr="00917FC5">
        <w:rPr>
          <w:rStyle w:val="default"/>
          <w:rFonts w:cs="FrankRuehl" w:hint="cs"/>
          <w:vanish/>
          <w:sz w:val="22"/>
          <w:szCs w:val="22"/>
          <w:shd w:val="clear" w:color="auto" w:fill="FFFF99"/>
          <w:rtl/>
        </w:rPr>
        <w:tab/>
      </w:r>
      <w:r w:rsidRPr="00917FC5">
        <w:rPr>
          <w:rStyle w:val="default"/>
          <w:rFonts w:cs="FrankRuehl" w:hint="cs"/>
          <w:vanish/>
          <w:sz w:val="22"/>
          <w:szCs w:val="22"/>
          <w:shd w:val="clear" w:color="auto" w:fill="FFFF99"/>
          <w:rtl/>
        </w:rPr>
        <w:tab/>
      </w:r>
      <w:r w:rsidRPr="00917FC5">
        <w:rPr>
          <w:rStyle w:val="default"/>
          <w:rFonts w:cs="FrankRuehl" w:hint="cs"/>
          <w:strike/>
          <w:vanish/>
          <w:sz w:val="22"/>
          <w:szCs w:val="22"/>
          <w:shd w:val="clear" w:color="auto" w:fill="FFFF99"/>
          <w:rtl/>
        </w:rPr>
        <w:t>1977 ואילך</w:t>
      </w:r>
      <w:r w:rsidRPr="00917FC5">
        <w:rPr>
          <w:rStyle w:val="default"/>
          <w:rFonts w:cs="FrankRuehl" w:hint="cs"/>
          <w:strike/>
          <w:vanish/>
          <w:sz w:val="22"/>
          <w:szCs w:val="22"/>
          <w:shd w:val="clear" w:color="auto" w:fill="FFFF99"/>
          <w:rtl/>
        </w:rPr>
        <w:tab/>
        <w:t>54</w:t>
      </w:r>
      <w:bookmarkEnd w:id="202"/>
    </w:p>
    <w:p w14:paraId="7F1C9E54" w14:textId="77777777" w:rsidR="00671767" w:rsidRDefault="00671767">
      <w:pPr>
        <w:pStyle w:val="P00"/>
        <w:spacing w:before="72"/>
        <w:ind w:left="0" w:right="1134"/>
        <w:rPr>
          <w:rStyle w:val="default"/>
          <w:rFonts w:cs="FrankRuehl" w:hint="cs"/>
          <w:rtl/>
        </w:rPr>
      </w:pPr>
    </w:p>
    <w:p w14:paraId="07F300EB" w14:textId="77777777" w:rsidR="00C0712F" w:rsidRPr="005C50FC" w:rsidRDefault="00C0712F" w:rsidP="00C0712F">
      <w:pPr>
        <w:pStyle w:val="medium2-header"/>
        <w:keepLines w:val="0"/>
        <w:spacing w:before="72"/>
        <w:ind w:left="0" w:right="1134"/>
        <w:rPr>
          <w:rFonts w:cs="FrankRuehl" w:hint="cs"/>
          <w:noProof/>
          <w:rtl/>
        </w:rPr>
      </w:pPr>
      <w:bookmarkStart w:id="203" w:name="med9"/>
      <w:bookmarkEnd w:id="203"/>
      <w:r w:rsidRPr="005C50FC">
        <w:rPr>
          <w:rFonts w:cs="FrankRuehl"/>
          <w:noProof/>
          <w:rtl/>
        </w:rPr>
        <w:pict w14:anchorId="22FCCA5A">
          <v:shape id="_x0000_s2367" type="#_x0000_t202" style="position:absolute;left:0;text-align:left;margin-left:470.25pt;margin-top:7.1pt;width:1in;height:18.7pt;z-index:251757568" filled="f" stroked="f">
            <v:textbox inset="1mm,0,1mm,0">
              <w:txbxContent>
                <w:p w14:paraId="482CA232" w14:textId="77777777" w:rsidR="00C0712F" w:rsidRDefault="00C0712F" w:rsidP="00C0712F">
                  <w:pPr>
                    <w:spacing w:line="160" w:lineRule="exact"/>
                    <w:jc w:val="left"/>
                    <w:rPr>
                      <w:rFonts w:cs="Miriam" w:hint="cs"/>
                      <w:sz w:val="18"/>
                      <w:szCs w:val="18"/>
                      <w:rtl/>
                    </w:rPr>
                  </w:pPr>
                  <w:r>
                    <w:rPr>
                      <w:rFonts w:cs="Miriam" w:hint="cs"/>
                      <w:sz w:val="18"/>
                      <w:szCs w:val="18"/>
                      <w:rtl/>
                    </w:rPr>
                    <w:t>(תיקון מס' 31) תשע"ז-2016</w:t>
                  </w:r>
                </w:p>
              </w:txbxContent>
            </v:textbox>
          </v:shape>
        </w:pict>
      </w:r>
      <w:r w:rsidRPr="005C50FC">
        <w:rPr>
          <w:rFonts w:cs="FrankRuehl" w:hint="cs"/>
          <w:noProof/>
          <w:rtl/>
        </w:rPr>
        <w:t>תוספת</w:t>
      </w:r>
      <w:r>
        <w:rPr>
          <w:rFonts w:cs="FrankRuehl" w:hint="cs"/>
          <w:noProof/>
          <w:rtl/>
        </w:rPr>
        <w:t xml:space="preserve"> רביעית</w:t>
      </w:r>
    </w:p>
    <w:p w14:paraId="1076E95A" w14:textId="77777777" w:rsidR="00C0712F" w:rsidRDefault="00C0712F" w:rsidP="00C0712F">
      <w:pPr>
        <w:pStyle w:val="P00"/>
        <w:spacing w:before="72"/>
        <w:ind w:left="0" w:right="1134"/>
        <w:jc w:val="center"/>
        <w:rPr>
          <w:rStyle w:val="default"/>
          <w:rFonts w:cs="FrankRuehl" w:hint="cs"/>
          <w:sz w:val="24"/>
          <w:szCs w:val="24"/>
          <w:rtl/>
        </w:rPr>
      </w:pPr>
      <w:r>
        <w:rPr>
          <w:rStyle w:val="default"/>
          <w:rFonts w:cs="FrankRuehl" w:hint="cs"/>
          <w:sz w:val="24"/>
          <w:szCs w:val="24"/>
          <w:rtl/>
        </w:rPr>
        <w:t>(סעיף 10(א)(5)(ג))</w:t>
      </w:r>
    </w:p>
    <w:p w14:paraId="3CE2DB17" w14:textId="77777777" w:rsidR="00C0712F" w:rsidRPr="00C0712F" w:rsidRDefault="00C0712F" w:rsidP="00C0712F">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גיל פרישה ממוצע לנגדים</w:t>
      </w:r>
    </w:p>
    <w:p w14:paraId="65FBE070" w14:textId="77777777" w:rsidR="00C0712F" w:rsidRPr="00917FC5" w:rsidRDefault="00C0712F" w:rsidP="00C0712F">
      <w:pPr>
        <w:pStyle w:val="P00"/>
        <w:spacing w:before="0"/>
        <w:ind w:left="0" w:right="1134"/>
        <w:rPr>
          <w:rStyle w:val="default"/>
          <w:rFonts w:cs="FrankRuehl" w:hint="cs"/>
          <w:vanish/>
          <w:color w:val="FF0000"/>
          <w:sz w:val="20"/>
          <w:szCs w:val="20"/>
          <w:shd w:val="clear" w:color="auto" w:fill="FFFF99"/>
          <w:rtl/>
        </w:rPr>
      </w:pPr>
      <w:bookmarkStart w:id="204" w:name="Rov236"/>
      <w:r w:rsidRPr="00917FC5">
        <w:rPr>
          <w:rStyle w:val="default"/>
          <w:rFonts w:cs="FrankRuehl" w:hint="cs"/>
          <w:vanish/>
          <w:color w:val="FF0000"/>
          <w:sz w:val="20"/>
          <w:szCs w:val="20"/>
          <w:shd w:val="clear" w:color="auto" w:fill="FFFF99"/>
          <w:rtl/>
        </w:rPr>
        <w:t>מיום 1.1.2017</w:t>
      </w:r>
    </w:p>
    <w:p w14:paraId="0ADE15C9" w14:textId="77777777" w:rsidR="00C0712F" w:rsidRPr="00917FC5" w:rsidRDefault="00C0712F" w:rsidP="00C0712F">
      <w:pPr>
        <w:pStyle w:val="P00"/>
        <w:spacing w:before="0"/>
        <w:ind w:left="0" w:right="1134"/>
        <w:rPr>
          <w:rStyle w:val="default"/>
          <w:rFonts w:cs="FrankRuehl" w:hint="cs"/>
          <w:vanish/>
          <w:sz w:val="20"/>
          <w:szCs w:val="20"/>
          <w:shd w:val="clear" w:color="auto" w:fill="FFFF99"/>
          <w:rtl/>
        </w:rPr>
      </w:pPr>
      <w:r w:rsidRPr="00917FC5">
        <w:rPr>
          <w:rStyle w:val="default"/>
          <w:rFonts w:cs="FrankRuehl" w:hint="cs"/>
          <w:b/>
          <w:bCs/>
          <w:vanish/>
          <w:sz w:val="20"/>
          <w:szCs w:val="20"/>
          <w:shd w:val="clear" w:color="auto" w:fill="FFFF99"/>
          <w:rtl/>
        </w:rPr>
        <w:t>תיקון מס' 31</w:t>
      </w:r>
    </w:p>
    <w:p w14:paraId="04F6857B" w14:textId="77777777" w:rsidR="00C0712F" w:rsidRPr="00917FC5" w:rsidRDefault="00C0712F" w:rsidP="00C0712F">
      <w:pPr>
        <w:pStyle w:val="P00"/>
        <w:spacing w:before="0"/>
        <w:ind w:left="0" w:right="1134"/>
        <w:rPr>
          <w:rStyle w:val="default"/>
          <w:rFonts w:cs="FrankRuehl" w:hint="cs"/>
          <w:vanish/>
          <w:sz w:val="20"/>
          <w:szCs w:val="20"/>
          <w:shd w:val="clear" w:color="auto" w:fill="FFFF99"/>
          <w:rtl/>
        </w:rPr>
      </w:pPr>
      <w:hyperlink r:id="rId325" w:history="1">
        <w:r w:rsidRPr="00917FC5">
          <w:rPr>
            <w:rStyle w:val="Hyperlink"/>
            <w:rFonts w:cs="FrankRuehl" w:hint="cs"/>
            <w:vanish/>
            <w:szCs w:val="20"/>
            <w:shd w:val="clear" w:color="auto" w:fill="FFFF99"/>
            <w:rtl/>
          </w:rPr>
          <w:t>ס"ח תשע"ז מס' 2592</w:t>
        </w:r>
      </w:hyperlink>
      <w:r w:rsidRPr="00917FC5">
        <w:rPr>
          <w:rStyle w:val="default"/>
          <w:rFonts w:cs="FrankRuehl" w:hint="cs"/>
          <w:vanish/>
          <w:sz w:val="20"/>
          <w:szCs w:val="20"/>
          <w:shd w:val="clear" w:color="auto" w:fill="FFFF99"/>
          <w:rtl/>
        </w:rPr>
        <w:t xml:space="preserve"> מיום 29.12.2016 עמ' 236 (</w:t>
      </w:r>
      <w:hyperlink r:id="rId326" w:history="1">
        <w:r w:rsidRPr="00917FC5">
          <w:rPr>
            <w:rStyle w:val="Hyperlink"/>
            <w:rFonts w:cs="FrankRuehl" w:hint="cs"/>
            <w:vanish/>
            <w:szCs w:val="20"/>
            <w:shd w:val="clear" w:color="auto" w:fill="FFFF99"/>
            <w:rtl/>
          </w:rPr>
          <w:t>ה"ח 1083</w:t>
        </w:r>
      </w:hyperlink>
      <w:r w:rsidRPr="00917FC5">
        <w:rPr>
          <w:rStyle w:val="default"/>
          <w:rFonts w:cs="FrankRuehl" w:hint="cs"/>
          <w:vanish/>
          <w:sz w:val="20"/>
          <w:szCs w:val="20"/>
          <w:shd w:val="clear" w:color="auto" w:fill="FFFF99"/>
          <w:rtl/>
        </w:rPr>
        <w:t>)</w:t>
      </w:r>
    </w:p>
    <w:p w14:paraId="006B81C6" w14:textId="77777777" w:rsidR="00C0712F" w:rsidRPr="00D63E7F" w:rsidRDefault="00C0712F" w:rsidP="00D63E7F">
      <w:pPr>
        <w:pStyle w:val="P00"/>
        <w:spacing w:before="0"/>
        <w:ind w:left="0" w:right="1134"/>
        <w:rPr>
          <w:rStyle w:val="default"/>
          <w:rFonts w:cs="FrankRuehl" w:hint="cs"/>
          <w:sz w:val="2"/>
          <w:szCs w:val="2"/>
          <w:shd w:val="clear" w:color="auto" w:fill="FFFF99"/>
          <w:rtl/>
        </w:rPr>
      </w:pPr>
      <w:r w:rsidRPr="00917FC5">
        <w:rPr>
          <w:rStyle w:val="default"/>
          <w:rFonts w:cs="FrankRuehl" w:hint="cs"/>
          <w:b/>
          <w:bCs/>
          <w:vanish/>
          <w:sz w:val="20"/>
          <w:szCs w:val="20"/>
          <w:shd w:val="clear" w:color="auto" w:fill="FFFF99"/>
          <w:rtl/>
        </w:rPr>
        <w:t>הוספת תוספת רביעית</w:t>
      </w:r>
      <w:bookmarkEnd w:id="204"/>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57"/>
        <w:gridCol w:w="3981"/>
      </w:tblGrid>
      <w:tr w:rsidR="00C0712F" w:rsidRPr="006706C4" w14:paraId="242AA668" w14:textId="77777777" w:rsidTr="006706C4">
        <w:tc>
          <w:tcPr>
            <w:tcW w:w="4644" w:type="dxa"/>
            <w:shd w:val="clear" w:color="auto" w:fill="auto"/>
          </w:tcPr>
          <w:p w14:paraId="375E4459" w14:textId="77777777" w:rsidR="00C0712F" w:rsidRPr="006706C4" w:rsidRDefault="00C0712F" w:rsidP="006706C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6706C4">
              <w:rPr>
                <w:rStyle w:val="default"/>
                <w:rFonts w:cs="FrankRuehl" w:hint="cs"/>
                <w:sz w:val="22"/>
                <w:szCs w:val="22"/>
                <w:rtl/>
              </w:rPr>
              <w:t>השנה</w:t>
            </w:r>
          </w:p>
        </w:tc>
        <w:tc>
          <w:tcPr>
            <w:tcW w:w="4644" w:type="dxa"/>
            <w:shd w:val="clear" w:color="auto" w:fill="auto"/>
          </w:tcPr>
          <w:p w14:paraId="3670E5BF" w14:textId="77777777" w:rsidR="00C0712F" w:rsidRPr="006706C4" w:rsidRDefault="00C0712F" w:rsidP="006706C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6706C4">
              <w:rPr>
                <w:rStyle w:val="default"/>
                <w:rFonts w:cs="FrankRuehl" w:hint="cs"/>
                <w:sz w:val="22"/>
                <w:szCs w:val="22"/>
                <w:rtl/>
              </w:rPr>
              <w:t>גיל הפרישה הממוצע לנגדים</w:t>
            </w:r>
          </w:p>
        </w:tc>
      </w:tr>
      <w:tr w:rsidR="00C0712F" w:rsidRPr="006706C4" w14:paraId="3D99E464" w14:textId="77777777" w:rsidTr="006706C4">
        <w:tc>
          <w:tcPr>
            <w:tcW w:w="4644" w:type="dxa"/>
            <w:shd w:val="clear" w:color="auto" w:fill="auto"/>
          </w:tcPr>
          <w:p w14:paraId="133EAB57" w14:textId="77777777" w:rsidR="00C0712F" w:rsidRPr="006706C4" w:rsidRDefault="00C0712F" w:rsidP="006706C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6706C4">
              <w:rPr>
                <w:rStyle w:val="default"/>
                <w:rFonts w:cs="FrankRuehl" w:hint="cs"/>
                <w:sz w:val="20"/>
                <w:szCs w:val="24"/>
                <w:rtl/>
              </w:rPr>
              <w:t>2021</w:t>
            </w:r>
          </w:p>
        </w:tc>
        <w:tc>
          <w:tcPr>
            <w:tcW w:w="4644" w:type="dxa"/>
            <w:shd w:val="clear" w:color="auto" w:fill="auto"/>
          </w:tcPr>
          <w:p w14:paraId="663FEDFD" w14:textId="77777777" w:rsidR="00C0712F" w:rsidRPr="006706C4" w:rsidRDefault="00C0712F" w:rsidP="006706C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6706C4">
              <w:rPr>
                <w:rStyle w:val="default"/>
                <w:rFonts w:cs="FrankRuehl" w:hint="cs"/>
                <w:sz w:val="20"/>
                <w:szCs w:val="24"/>
                <w:rtl/>
              </w:rPr>
              <w:t>48</w:t>
            </w:r>
          </w:p>
        </w:tc>
      </w:tr>
      <w:tr w:rsidR="00C0712F" w:rsidRPr="006706C4" w14:paraId="014C8009" w14:textId="77777777" w:rsidTr="006706C4">
        <w:tc>
          <w:tcPr>
            <w:tcW w:w="4644" w:type="dxa"/>
            <w:shd w:val="clear" w:color="auto" w:fill="auto"/>
          </w:tcPr>
          <w:p w14:paraId="53DBB63B" w14:textId="77777777" w:rsidR="00C0712F" w:rsidRPr="006706C4" w:rsidRDefault="00C0712F" w:rsidP="006706C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6706C4">
              <w:rPr>
                <w:rStyle w:val="default"/>
                <w:rFonts w:cs="FrankRuehl" w:hint="cs"/>
                <w:sz w:val="20"/>
                <w:szCs w:val="24"/>
                <w:rtl/>
              </w:rPr>
              <w:t>2022</w:t>
            </w:r>
          </w:p>
        </w:tc>
        <w:tc>
          <w:tcPr>
            <w:tcW w:w="4644" w:type="dxa"/>
            <w:shd w:val="clear" w:color="auto" w:fill="auto"/>
          </w:tcPr>
          <w:p w14:paraId="2EEAD079" w14:textId="77777777" w:rsidR="00C0712F" w:rsidRPr="006706C4" w:rsidRDefault="00C0712F" w:rsidP="006706C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6706C4">
              <w:rPr>
                <w:rStyle w:val="default"/>
                <w:rFonts w:cs="FrankRuehl" w:hint="cs"/>
                <w:sz w:val="20"/>
                <w:szCs w:val="24"/>
                <w:rtl/>
              </w:rPr>
              <w:t>49</w:t>
            </w:r>
          </w:p>
        </w:tc>
      </w:tr>
      <w:tr w:rsidR="00C0712F" w:rsidRPr="006706C4" w14:paraId="6D3A3249" w14:textId="77777777" w:rsidTr="006706C4">
        <w:tc>
          <w:tcPr>
            <w:tcW w:w="4644" w:type="dxa"/>
            <w:shd w:val="clear" w:color="auto" w:fill="auto"/>
          </w:tcPr>
          <w:p w14:paraId="6ED89715" w14:textId="77777777" w:rsidR="00C0712F" w:rsidRPr="006706C4" w:rsidRDefault="00C0712F" w:rsidP="006706C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6706C4">
              <w:rPr>
                <w:rStyle w:val="default"/>
                <w:rFonts w:cs="FrankRuehl" w:hint="cs"/>
                <w:sz w:val="20"/>
                <w:szCs w:val="24"/>
                <w:rtl/>
              </w:rPr>
              <w:t>2023</w:t>
            </w:r>
          </w:p>
        </w:tc>
        <w:tc>
          <w:tcPr>
            <w:tcW w:w="4644" w:type="dxa"/>
            <w:shd w:val="clear" w:color="auto" w:fill="auto"/>
          </w:tcPr>
          <w:p w14:paraId="0628FB37" w14:textId="77777777" w:rsidR="00C0712F" w:rsidRPr="006706C4" w:rsidRDefault="00C0712F" w:rsidP="006706C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6706C4">
              <w:rPr>
                <w:rStyle w:val="default"/>
                <w:rFonts w:cs="FrankRuehl" w:hint="cs"/>
                <w:sz w:val="20"/>
                <w:szCs w:val="24"/>
                <w:rtl/>
              </w:rPr>
              <w:t>48</w:t>
            </w:r>
          </w:p>
        </w:tc>
      </w:tr>
      <w:tr w:rsidR="00C0712F" w:rsidRPr="006706C4" w14:paraId="2F0CD638" w14:textId="77777777" w:rsidTr="006706C4">
        <w:tc>
          <w:tcPr>
            <w:tcW w:w="4644" w:type="dxa"/>
            <w:shd w:val="clear" w:color="auto" w:fill="auto"/>
          </w:tcPr>
          <w:p w14:paraId="6CA81B65" w14:textId="77777777" w:rsidR="00C0712F" w:rsidRPr="006706C4" w:rsidRDefault="00C0712F" w:rsidP="006706C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6706C4">
              <w:rPr>
                <w:rStyle w:val="default"/>
                <w:rFonts w:cs="FrankRuehl" w:hint="cs"/>
                <w:sz w:val="20"/>
                <w:szCs w:val="24"/>
                <w:rtl/>
              </w:rPr>
              <w:t>2024</w:t>
            </w:r>
          </w:p>
        </w:tc>
        <w:tc>
          <w:tcPr>
            <w:tcW w:w="4644" w:type="dxa"/>
            <w:shd w:val="clear" w:color="auto" w:fill="auto"/>
          </w:tcPr>
          <w:p w14:paraId="082FDBB8" w14:textId="77777777" w:rsidR="00C0712F" w:rsidRPr="006706C4" w:rsidRDefault="00C0712F" w:rsidP="006706C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6706C4">
              <w:rPr>
                <w:rStyle w:val="default"/>
                <w:rFonts w:cs="FrankRuehl" w:hint="cs"/>
                <w:sz w:val="20"/>
                <w:szCs w:val="24"/>
                <w:rtl/>
              </w:rPr>
              <w:t>49</w:t>
            </w:r>
          </w:p>
        </w:tc>
      </w:tr>
      <w:tr w:rsidR="00C0712F" w:rsidRPr="006706C4" w14:paraId="1A3F38A3" w14:textId="77777777" w:rsidTr="006706C4">
        <w:tc>
          <w:tcPr>
            <w:tcW w:w="4644" w:type="dxa"/>
            <w:shd w:val="clear" w:color="auto" w:fill="auto"/>
          </w:tcPr>
          <w:p w14:paraId="1A82FAE9" w14:textId="77777777" w:rsidR="00C0712F" w:rsidRPr="006706C4" w:rsidRDefault="00C0712F" w:rsidP="006706C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6706C4">
              <w:rPr>
                <w:rStyle w:val="default"/>
                <w:rFonts w:cs="FrankRuehl" w:hint="cs"/>
                <w:sz w:val="20"/>
                <w:szCs w:val="24"/>
                <w:rtl/>
              </w:rPr>
              <w:t>2025</w:t>
            </w:r>
          </w:p>
        </w:tc>
        <w:tc>
          <w:tcPr>
            <w:tcW w:w="4644" w:type="dxa"/>
            <w:shd w:val="clear" w:color="auto" w:fill="auto"/>
          </w:tcPr>
          <w:p w14:paraId="2DE08AF2" w14:textId="77777777" w:rsidR="00C0712F" w:rsidRPr="006706C4" w:rsidRDefault="00C0712F" w:rsidP="006706C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6706C4">
              <w:rPr>
                <w:rStyle w:val="default"/>
                <w:rFonts w:cs="FrankRuehl" w:hint="cs"/>
                <w:sz w:val="20"/>
                <w:szCs w:val="24"/>
                <w:rtl/>
              </w:rPr>
              <w:t>49</w:t>
            </w:r>
          </w:p>
        </w:tc>
      </w:tr>
      <w:tr w:rsidR="00C0712F" w:rsidRPr="006706C4" w14:paraId="21F97F1C" w14:textId="77777777" w:rsidTr="006706C4">
        <w:tc>
          <w:tcPr>
            <w:tcW w:w="4644" w:type="dxa"/>
            <w:shd w:val="clear" w:color="auto" w:fill="auto"/>
          </w:tcPr>
          <w:p w14:paraId="066C8D13" w14:textId="77777777" w:rsidR="00C0712F" w:rsidRPr="006706C4" w:rsidRDefault="00C0712F" w:rsidP="006706C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6706C4">
              <w:rPr>
                <w:rStyle w:val="default"/>
                <w:rFonts w:cs="FrankRuehl" w:hint="cs"/>
                <w:sz w:val="20"/>
                <w:szCs w:val="24"/>
                <w:rtl/>
              </w:rPr>
              <w:t>2026</w:t>
            </w:r>
          </w:p>
        </w:tc>
        <w:tc>
          <w:tcPr>
            <w:tcW w:w="4644" w:type="dxa"/>
            <w:shd w:val="clear" w:color="auto" w:fill="auto"/>
          </w:tcPr>
          <w:p w14:paraId="0D6CCCCD" w14:textId="77777777" w:rsidR="00C0712F" w:rsidRPr="006706C4" w:rsidRDefault="00C0712F" w:rsidP="006706C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6706C4">
              <w:rPr>
                <w:rStyle w:val="default"/>
                <w:rFonts w:cs="FrankRuehl" w:hint="cs"/>
                <w:sz w:val="20"/>
                <w:szCs w:val="24"/>
                <w:rtl/>
              </w:rPr>
              <w:t>50</w:t>
            </w:r>
          </w:p>
        </w:tc>
      </w:tr>
      <w:tr w:rsidR="00C0712F" w:rsidRPr="006706C4" w14:paraId="5E5EC37E" w14:textId="77777777" w:rsidTr="006706C4">
        <w:tc>
          <w:tcPr>
            <w:tcW w:w="4644" w:type="dxa"/>
            <w:shd w:val="clear" w:color="auto" w:fill="auto"/>
          </w:tcPr>
          <w:p w14:paraId="7B8E1635" w14:textId="77777777" w:rsidR="00C0712F" w:rsidRPr="006706C4" w:rsidRDefault="00C0712F" w:rsidP="006706C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6706C4">
              <w:rPr>
                <w:rStyle w:val="default"/>
                <w:rFonts w:cs="FrankRuehl" w:hint="cs"/>
                <w:sz w:val="20"/>
                <w:szCs w:val="24"/>
                <w:rtl/>
              </w:rPr>
              <w:t>2027</w:t>
            </w:r>
          </w:p>
        </w:tc>
        <w:tc>
          <w:tcPr>
            <w:tcW w:w="4644" w:type="dxa"/>
            <w:shd w:val="clear" w:color="auto" w:fill="auto"/>
          </w:tcPr>
          <w:p w14:paraId="14F6E292" w14:textId="77777777" w:rsidR="00C0712F" w:rsidRPr="006706C4" w:rsidRDefault="00C0712F" w:rsidP="006706C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6706C4">
              <w:rPr>
                <w:rStyle w:val="default"/>
                <w:rFonts w:cs="FrankRuehl" w:hint="cs"/>
                <w:sz w:val="20"/>
                <w:szCs w:val="24"/>
                <w:rtl/>
              </w:rPr>
              <w:t>49</w:t>
            </w:r>
          </w:p>
        </w:tc>
      </w:tr>
      <w:tr w:rsidR="00C0712F" w:rsidRPr="006706C4" w14:paraId="48A17D07" w14:textId="77777777" w:rsidTr="006706C4">
        <w:tc>
          <w:tcPr>
            <w:tcW w:w="4644" w:type="dxa"/>
            <w:shd w:val="clear" w:color="auto" w:fill="auto"/>
          </w:tcPr>
          <w:p w14:paraId="747EAB69" w14:textId="77777777" w:rsidR="00C0712F" w:rsidRPr="006706C4" w:rsidRDefault="00C0712F" w:rsidP="006706C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6706C4">
              <w:rPr>
                <w:rStyle w:val="default"/>
                <w:rFonts w:cs="FrankRuehl" w:hint="cs"/>
                <w:sz w:val="20"/>
                <w:szCs w:val="24"/>
                <w:rtl/>
              </w:rPr>
              <w:t>2028</w:t>
            </w:r>
          </w:p>
        </w:tc>
        <w:tc>
          <w:tcPr>
            <w:tcW w:w="4644" w:type="dxa"/>
            <w:shd w:val="clear" w:color="auto" w:fill="auto"/>
          </w:tcPr>
          <w:p w14:paraId="3A82D7E7" w14:textId="77777777" w:rsidR="00C0712F" w:rsidRPr="006706C4" w:rsidRDefault="00C0712F" w:rsidP="006706C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6706C4">
              <w:rPr>
                <w:rStyle w:val="default"/>
                <w:rFonts w:cs="FrankRuehl" w:hint="cs"/>
                <w:sz w:val="20"/>
                <w:szCs w:val="24"/>
                <w:rtl/>
              </w:rPr>
              <w:t>49</w:t>
            </w:r>
          </w:p>
        </w:tc>
      </w:tr>
      <w:tr w:rsidR="00C0712F" w:rsidRPr="006706C4" w14:paraId="4D6FCEA9" w14:textId="77777777" w:rsidTr="006706C4">
        <w:tc>
          <w:tcPr>
            <w:tcW w:w="4644" w:type="dxa"/>
            <w:shd w:val="clear" w:color="auto" w:fill="auto"/>
          </w:tcPr>
          <w:p w14:paraId="764653A6" w14:textId="77777777" w:rsidR="00C0712F" w:rsidRPr="006706C4" w:rsidRDefault="00C0712F" w:rsidP="006706C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6706C4">
              <w:rPr>
                <w:rStyle w:val="default"/>
                <w:rFonts w:cs="FrankRuehl" w:hint="cs"/>
                <w:sz w:val="20"/>
                <w:szCs w:val="24"/>
                <w:rtl/>
              </w:rPr>
              <w:t>2029</w:t>
            </w:r>
          </w:p>
        </w:tc>
        <w:tc>
          <w:tcPr>
            <w:tcW w:w="4644" w:type="dxa"/>
            <w:shd w:val="clear" w:color="auto" w:fill="auto"/>
          </w:tcPr>
          <w:p w14:paraId="03040CE8" w14:textId="77777777" w:rsidR="00C0712F" w:rsidRPr="006706C4" w:rsidRDefault="00C0712F" w:rsidP="006706C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6706C4">
              <w:rPr>
                <w:rStyle w:val="default"/>
                <w:rFonts w:cs="FrankRuehl" w:hint="cs"/>
                <w:sz w:val="20"/>
                <w:szCs w:val="24"/>
                <w:rtl/>
              </w:rPr>
              <w:t>49</w:t>
            </w:r>
          </w:p>
        </w:tc>
      </w:tr>
      <w:tr w:rsidR="00C0712F" w:rsidRPr="006706C4" w14:paraId="7ADF18E5" w14:textId="77777777" w:rsidTr="006706C4">
        <w:tc>
          <w:tcPr>
            <w:tcW w:w="4644" w:type="dxa"/>
            <w:shd w:val="clear" w:color="auto" w:fill="auto"/>
          </w:tcPr>
          <w:p w14:paraId="555813F2" w14:textId="77777777" w:rsidR="00C0712F" w:rsidRPr="006706C4" w:rsidRDefault="00C0712F" w:rsidP="006706C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6706C4">
              <w:rPr>
                <w:rStyle w:val="default"/>
                <w:rFonts w:cs="FrankRuehl" w:hint="cs"/>
                <w:sz w:val="20"/>
                <w:szCs w:val="24"/>
                <w:rtl/>
              </w:rPr>
              <w:t>2030</w:t>
            </w:r>
          </w:p>
        </w:tc>
        <w:tc>
          <w:tcPr>
            <w:tcW w:w="4644" w:type="dxa"/>
            <w:shd w:val="clear" w:color="auto" w:fill="auto"/>
          </w:tcPr>
          <w:p w14:paraId="2F0200A2" w14:textId="77777777" w:rsidR="00C0712F" w:rsidRPr="006706C4" w:rsidRDefault="00C0712F" w:rsidP="006706C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6706C4">
              <w:rPr>
                <w:rStyle w:val="default"/>
                <w:rFonts w:cs="FrankRuehl" w:hint="cs"/>
                <w:sz w:val="20"/>
                <w:szCs w:val="24"/>
                <w:rtl/>
              </w:rPr>
              <w:t>50</w:t>
            </w:r>
          </w:p>
        </w:tc>
      </w:tr>
      <w:tr w:rsidR="00C0712F" w:rsidRPr="006706C4" w14:paraId="74FB51B5" w14:textId="77777777" w:rsidTr="006706C4">
        <w:tc>
          <w:tcPr>
            <w:tcW w:w="4644" w:type="dxa"/>
            <w:shd w:val="clear" w:color="auto" w:fill="auto"/>
          </w:tcPr>
          <w:p w14:paraId="5BCB056C" w14:textId="77777777" w:rsidR="00C0712F" w:rsidRPr="006706C4" w:rsidRDefault="00C0712F" w:rsidP="006706C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6706C4">
              <w:rPr>
                <w:rStyle w:val="default"/>
                <w:rFonts w:cs="FrankRuehl" w:hint="cs"/>
                <w:sz w:val="20"/>
                <w:szCs w:val="24"/>
                <w:rtl/>
              </w:rPr>
              <w:t>2031</w:t>
            </w:r>
          </w:p>
        </w:tc>
        <w:tc>
          <w:tcPr>
            <w:tcW w:w="4644" w:type="dxa"/>
            <w:shd w:val="clear" w:color="auto" w:fill="auto"/>
          </w:tcPr>
          <w:p w14:paraId="169BE05F" w14:textId="77777777" w:rsidR="00C0712F" w:rsidRPr="006706C4" w:rsidRDefault="00C0712F" w:rsidP="006706C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6706C4">
              <w:rPr>
                <w:rStyle w:val="default"/>
                <w:rFonts w:cs="FrankRuehl" w:hint="cs"/>
                <w:sz w:val="20"/>
                <w:szCs w:val="24"/>
                <w:rtl/>
              </w:rPr>
              <w:t>51</w:t>
            </w:r>
          </w:p>
        </w:tc>
      </w:tr>
      <w:tr w:rsidR="00C0712F" w:rsidRPr="006706C4" w14:paraId="0AF88814" w14:textId="77777777" w:rsidTr="006706C4">
        <w:tc>
          <w:tcPr>
            <w:tcW w:w="4644" w:type="dxa"/>
            <w:shd w:val="clear" w:color="auto" w:fill="auto"/>
          </w:tcPr>
          <w:p w14:paraId="687A8B9B" w14:textId="77777777" w:rsidR="00C0712F" w:rsidRPr="006706C4" w:rsidRDefault="00C0712F" w:rsidP="006706C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6706C4">
              <w:rPr>
                <w:rStyle w:val="default"/>
                <w:rFonts w:cs="FrankRuehl" w:hint="cs"/>
                <w:sz w:val="20"/>
                <w:szCs w:val="24"/>
                <w:rtl/>
              </w:rPr>
              <w:t>2032 ואילך</w:t>
            </w:r>
          </w:p>
        </w:tc>
        <w:tc>
          <w:tcPr>
            <w:tcW w:w="4644" w:type="dxa"/>
            <w:shd w:val="clear" w:color="auto" w:fill="auto"/>
          </w:tcPr>
          <w:p w14:paraId="404AA714" w14:textId="77777777" w:rsidR="00C0712F" w:rsidRPr="006706C4" w:rsidRDefault="00C0712F" w:rsidP="006706C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6706C4">
              <w:rPr>
                <w:rStyle w:val="default"/>
                <w:rFonts w:cs="FrankRuehl" w:hint="cs"/>
                <w:sz w:val="20"/>
                <w:szCs w:val="24"/>
                <w:rtl/>
              </w:rPr>
              <w:t>53</w:t>
            </w:r>
          </w:p>
        </w:tc>
      </w:tr>
    </w:tbl>
    <w:p w14:paraId="7B892A9F" w14:textId="77777777" w:rsidR="00C0712F" w:rsidRDefault="00C0712F">
      <w:pPr>
        <w:pStyle w:val="P00"/>
        <w:spacing w:before="72"/>
        <w:ind w:left="0" w:right="1134"/>
        <w:rPr>
          <w:rStyle w:val="default"/>
          <w:rFonts w:cs="FrankRuehl" w:hint="cs"/>
          <w:rtl/>
        </w:rPr>
      </w:pPr>
    </w:p>
    <w:p w14:paraId="58352147" w14:textId="77777777" w:rsidR="00671767" w:rsidRDefault="00671767">
      <w:pPr>
        <w:pStyle w:val="P00"/>
        <w:spacing w:before="72"/>
        <w:ind w:left="0" w:right="1134"/>
        <w:rPr>
          <w:rStyle w:val="default"/>
          <w:rFonts w:cs="FrankRuehl" w:hint="cs"/>
          <w:rtl/>
        </w:rPr>
      </w:pPr>
    </w:p>
    <w:p w14:paraId="094A8307" w14:textId="77777777" w:rsidR="00671767" w:rsidRDefault="00671767">
      <w:pPr>
        <w:pStyle w:val="P00"/>
        <w:spacing w:before="72"/>
        <w:ind w:left="0" w:right="1134"/>
        <w:rPr>
          <w:rStyle w:val="default"/>
          <w:rFonts w:cs="FrankRuehl"/>
          <w:rtl/>
        </w:rPr>
      </w:pPr>
      <w:bookmarkStart w:id="205" w:name="LawPartEnd"/>
    </w:p>
    <w:bookmarkEnd w:id="205"/>
    <w:p w14:paraId="0A915C0B" w14:textId="77777777" w:rsidR="00605B03" w:rsidRDefault="00605B03">
      <w:pPr>
        <w:pStyle w:val="P00"/>
        <w:spacing w:before="72"/>
        <w:ind w:left="0" w:right="1134"/>
        <w:rPr>
          <w:rStyle w:val="default"/>
          <w:rFonts w:cs="FrankRuehl"/>
          <w:rtl/>
        </w:rPr>
      </w:pPr>
    </w:p>
    <w:p w14:paraId="0584C3D4" w14:textId="77777777" w:rsidR="00605B03" w:rsidRDefault="00605B03" w:rsidP="00605B03">
      <w:pPr>
        <w:pStyle w:val="P00"/>
        <w:spacing w:before="72"/>
        <w:ind w:left="0" w:right="1134"/>
        <w:jc w:val="center"/>
        <w:rPr>
          <w:rStyle w:val="default"/>
          <w:rFonts w:cs="David"/>
          <w:color w:val="0000FF"/>
          <w:szCs w:val="24"/>
          <w:u w:val="single"/>
          <w:rtl/>
        </w:rPr>
      </w:pPr>
      <w:hyperlink r:id="rId327" w:history="1">
        <w:r>
          <w:rPr>
            <w:rStyle w:val="default"/>
            <w:rFonts w:cs="David"/>
            <w:color w:val="0000FF"/>
            <w:szCs w:val="24"/>
            <w:u w:val="single"/>
            <w:rtl/>
          </w:rPr>
          <w:t>הודעה למנויים על עריכה ושינויים במסמכי פסיקה, חקיקה ועוד באתר נבו - הקש כאן</w:t>
        </w:r>
      </w:hyperlink>
    </w:p>
    <w:p w14:paraId="51594779" w14:textId="77777777" w:rsidR="00F67E38" w:rsidRDefault="00F67E38" w:rsidP="00605B03">
      <w:pPr>
        <w:pStyle w:val="P00"/>
        <w:spacing w:before="72"/>
        <w:ind w:left="0" w:right="1134"/>
        <w:jc w:val="center"/>
        <w:rPr>
          <w:rStyle w:val="default"/>
          <w:rFonts w:cs="David"/>
          <w:color w:val="0000FF"/>
          <w:szCs w:val="24"/>
          <w:u w:val="single"/>
          <w:rtl/>
        </w:rPr>
      </w:pPr>
    </w:p>
    <w:p w14:paraId="6917D448" w14:textId="77777777" w:rsidR="00B95CDA" w:rsidRPr="009D27C4" w:rsidRDefault="00B95CDA" w:rsidP="00B95CDA">
      <w:pPr>
        <w:pStyle w:val="P00"/>
        <w:spacing w:before="72"/>
        <w:ind w:left="0" w:right="1134"/>
        <w:rPr>
          <w:rStyle w:val="default"/>
          <w:rFonts w:cs="FrankRuehl" w:hint="cs"/>
          <w:sz w:val="16"/>
          <w:szCs w:val="16"/>
          <w:rtl/>
        </w:rPr>
      </w:pPr>
      <w:r w:rsidRPr="009D27C4">
        <w:rPr>
          <w:rStyle w:val="default"/>
          <w:rFonts w:cs="FrankRuehl" w:hint="cs"/>
          <w:sz w:val="16"/>
          <w:szCs w:val="16"/>
          <w:rtl/>
        </w:rPr>
        <w:t>גפני</w:t>
      </w:r>
    </w:p>
    <w:p w14:paraId="5237BA80" w14:textId="77777777" w:rsidR="007B662A" w:rsidRDefault="007B662A" w:rsidP="00F67E38">
      <w:pPr>
        <w:pStyle w:val="P00"/>
        <w:spacing w:before="72"/>
        <w:ind w:left="0" w:right="1134"/>
        <w:jc w:val="center"/>
        <w:rPr>
          <w:rStyle w:val="default"/>
          <w:rFonts w:cs="David"/>
          <w:color w:val="0000FF"/>
          <w:szCs w:val="24"/>
          <w:u w:val="single"/>
          <w:rtl/>
        </w:rPr>
      </w:pPr>
    </w:p>
    <w:p w14:paraId="3EFAB35E" w14:textId="77777777" w:rsidR="007B662A" w:rsidRDefault="007B662A" w:rsidP="00F67E38">
      <w:pPr>
        <w:pStyle w:val="P00"/>
        <w:spacing w:before="72"/>
        <w:ind w:left="0" w:right="1134"/>
        <w:jc w:val="center"/>
        <w:rPr>
          <w:rStyle w:val="default"/>
          <w:rFonts w:cs="David"/>
          <w:color w:val="0000FF"/>
          <w:szCs w:val="24"/>
          <w:u w:val="single"/>
          <w:rtl/>
        </w:rPr>
      </w:pPr>
    </w:p>
    <w:p w14:paraId="32BFE215" w14:textId="77777777" w:rsidR="007B662A" w:rsidRDefault="007B662A" w:rsidP="007B662A">
      <w:pPr>
        <w:pStyle w:val="P00"/>
        <w:spacing w:before="72"/>
        <w:ind w:left="0" w:right="1134"/>
        <w:jc w:val="center"/>
        <w:rPr>
          <w:rStyle w:val="default"/>
          <w:rFonts w:cs="David"/>
          <w:color w:val="0000FF"/>
          <w:szCs w:val="24"/>
          <w:u w:val="single"/>
          <w:rtl/>
        </w:rPr>
      </w:pPr>
      <w:hyperlink r:id="rId328" w:history="1">
        <w:r>
          <w:rPr>
            <w:rStyle w:val="Hyperlink"/>
            <w:noProof w:val="0"/>
            <w:sz w:val="22"/>
            <w:szCs w:val="24"/>
            <w:rtl/>
          </w:rPr>
          <w:t>הודעה למנויים על עריכה ושינויים במסמכי פסיקה, חקיקה ועוד באתר נבו - הקש כאן</w:t>
        </w:r>
      </w:hyperlink>
    </w:p>
    <w:p w14:paraId="06511DAB" w14:textId="77777777" w:rsidR="002E31D9" w:rsidRPr="007B662A" w:rsidRDefault="002E31D9" w:rsidP="007B662A">
      <w:pPr>
        <w:pStyle w:val="P00"/>
        <w:spacing w:before="72"/>
        <w:ind w:left="0" w:right="1134"/>
        <w:jc w:val="center"/>
        <w:rPr>
          <w:rStyle w:val="default"/>
          <w:rFonts w:cs="David"/>
          <w:color w:val="0000FF"/>
          <w:szCs w:val="24"/>
          <w:u w:val="single"/>
          <w:rtl/>
        </w:rPr>
      </w:pPr>
    </w:p>
    <w:sectPr w:rsidR="002E31D9" w:rsidRPr="007B662A">
      <w:headerReference w:type="even" r:id="rId329"/>
      <w:headerReference w:type="default" r:id="rId330"/>
      <w:footerReference w:type="even" r:id="rId331"/>
      <w:footerReference w:type="default" r:id="rId33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EB282" w14:textId="77777777" w:rsidR="001D5959" w:rsidRDefault="001D5959">
      <w:r>
        <w:separator/>
      </w:r>
    </w:p>
  </w:endnote>
  <w:endnote w:type="continuationSeparator" w:id="0">
    <w:p w14:paraId="45F96F9B" w14:textId="77777777" w:rsidR="001D5959" w:rsidRDefault="001D5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23197" w14:textId="77777777" w:rsidR="00E14C1C" w:rsidRDefault="00E14C1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66555B5" w14:textId="77777777" w:rsidR="00E14C1C" w:rsidRDefault="00E14C1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Stat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4895D14D" w14:textId="77777777" w:rsidR="00E14C1C" w:rsidRDefault="00E14C1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E31D9">
      <w:rPr>
        <w:rFonts w:cs="TopType Jerushalmi"/>
        <w:noProof/>
        <w:color w:val="000000"/>
        <w:sz w:val="14"/>
        <w:szCs w:val="14"/>
      </w:rPr>
      <w:t>Z:\000-law\yael\2015\2015-02-05\tav\P199_059.doc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C1BC7" w14:textId="77777777" w:rsidR="00E14C1C" w:rsidRDefault="00E14C1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B662A">
      <w:rPr>
        <w:rFonts w:hAnsi="FrankRuehl" w:cs="FrankRuehl"/>
        <w:noProof/>
        <w:sz w:val="24"/>
        <w:szCs w:val="24"/>
        <w:rtl/>
      </w:rPr>
      <w:t>43</w:t>
    </w:r>
    <w:r>
      <w:rPr>
        <w:rFonts w:hAnsi="FrankRuehl" w:cs="FrankRuehl"/>
        <w:sz w:val="24"/>
        <w:szCs w:val="24"/>
        <w:rtl/>
      </w:rPr>
      <w:fldChar w:fldCharType="end"/>
    </w:r>
  </w:p>
  <w:p w14:paraId="0632676E" w14:textId="77777777" w:rsidR="00E14C1C" w:rsidRDefault="00E14C1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Stat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56B69B09" w14:textId="77777777" w:rsidR="00E14C1C" w:rsidRDefault="00E14C1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E31D9">
      <w:rPr>
        <w:rFonts w:cs="TopType Jerushalmi"/>
        <w:noProof/>
        <w:color w:val="000000"/>
        <w:sz w:val="14"/>
        <w:szCs w:val="14"/>
      </w:rPr>
      <w:t>Z:\000-law\yael\2015\2015-02-05\tav\P199_059.doc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B989D" w14:textId="77777777" w:rsidR="001D5959" w:rsidRDefault="001D5959">
      <w:pPr>
        <w:spacing w:before="60" w:line="240" w:lineRule="auto"/>
        <w:ind w:right="1134"/>
      </w:pPr>
      <w:r>
        <w:separator/>
      </w:r>
    </w:p>
  </w:footnote>
  <w:footnote w:type="continuationSeparator" w:id="0">
    <w:p w14:paraId="76306004" w14:textId="77777777" w:rsidR="001D5959" w:rsidRDefault="001D5959">
      <w:pPr>
        <w:spacing w:before="60" w:line="240" w:lineRule="auto"/>
        <w:ind w:right="1134"/>
      </w:pPr>
      <w:r>
        <w:separator/>
      </w:r>
    </w:p>
  </w:footnote>
  <w:footnote w:id="1">
    <w:p w14:paraId="55184169" w14:textId="77777777" w:rsidR="00E14C1C" w:rsidRDefault="00E14C1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w:t>
      </w:r>
      <w:r>
        <w:rPr>
          <w:rFonts w:cs="FrankRuehl"/>
          <w:rtl/>
        </w:rPr>
        <w:t>ר</w:t>
      </w:r>
      <w:r>
        <w:rPr>
          <w:rFonts w:cs="FrankRuehl" w:hint="cs"/>
          <w:rtl/>
        </w:rPr>
        <w:t xml:space="preserve">סם </w:t>
      </w:r>
      <w:hyperlink r:id="rId1" w:history="1">
        <w:r>
          <w:rPr>
            <w:rStyle w:val="Hyperlink"/>
            <w:rFonts w:cs="FrankRuehl" w:hint="cs"/>
            <w:rtl/>
          </w:rPr>
          <w:t>ס"ח תשמ"ה מס' 1150</w:t>
        </w:r>
      </w:hyperlink>
      <w:r>
        <w:rPr>
          <w:rFonts w:cs="FrankRuehl" w:hint="cs"/>
          <w:rtl/>
        </w:rPr>
        <w:t xml:space="preserve"> מיום 10.7.1985 עמ' 142. נוסח זה בא במקום חוק שירות הקבע בצבא-הגנה לישראל (גימלאות)</w:t>
      </w:r>
      <w:r>
        <w:rPr>
          <w:rFonts w:cs="FrankRuehl"/>
          <w:rtl/>
        </w:rPr>
        <w:t xml:space="preserve"> ת</w:t>
      </w:r>
      <w:r>
        <w:rPr>
          <w:rFonts w:cs="FrankRuehl" w:hint="cs"/>
          <w:rtl/>
        </w:rPr>
        <w:t>שי"ד-1954.</w:t>
      </w:r>
    </w:p>
    <w:p w14:paraId="1E922F17" w14:textId="77777777" w:rsidR="00E14C1C" w:rsidRDefault="00E14C1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תוק</w:t>
      </w:r>
      <w:r>
        <w:rPr>
          <w:rFonts w:cs="FrankRuehl" w:hint="cs"/>
          <w:rtl/>
        </w:rPr>
        <w:t xml:space="preserve">ן </w:t>
      </w:r>
      <w:hyperlink r:id="rId2" w:history="1">
        <w:r>
          <w:rPr>
            <w:rStyle w:val="Hyperlink"/>
            <w:rFonts w:cs="FrankRuehl" w:hint="cs"/>
            <w:rtl/>
          </w:rPr>
          <w:t>ס"ח תשמ"ז מס' 1212</w:t>
        </w:r>
      </w:hyperlink>
      <w:r>
        <w:rPr>
          <w:rFonts w:cs="FrankRuehl" w:hint="cs"/>
          <w:rtl/>
        </w:rPr>
        <w:t xml:space="preserve"> מיום 9.4.1987 עמ' 88 (</w:t>
      </w:r>
      <w:hyperlink r:id="rId3" w:history="1">
        <w:r>
          <w:rPr>
            <w:rStyle w:val="Hyperlink"/>
            <w:rFonts w:cs="FrankRuehl" w:hint="cs"/>
            <w:rtl/>
          </w:rPr>
          <w:t>ה"ח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מ"ו מס' 1800</w:t>
        </w:r>
      </w:hyperlink>
      <w:r>
        <w:rPr>
          <w:rFonts w:cs="FrankRuehl" w:hint="cs"/>
          <w:rtl/>
        </w:rPr>
        <w:t xml:space="preserve"> עמ' 327) </w:t>
      </w:r>
      <w:r>
        <w:rPr>
          <w:rFonts w:cs="FrankRuehl"/>
          <w:rtl/>
        </w:rPr>
        <w:t>–</w:t>
      </w:r>
      <w:r>
        <w:rPr>
          <w:rFonts w:cs="FrankRuehl" w:hint="cs"/>
          <w:rtl/>
        </w:rPr>
        <w:t xml:space="preserve"> תיקון מס' 1; $$$ </w:t>
      </w:r>
      <w:r>
        <w:rPr>
          <w:rFonts w:cs="FrankRuehl"/>
          <w:rtl/>
        </w:rPr>
        <w:t>ת</w:t>
      </w:r>
      <w:r>
        <w:rPr>
          <w:rFonts w:cs="FrankRuehl" w:hint="cs"/>
          <w:rtl/>
        </w:rPr>
        <w:t>חילתו ביום 1.1.1985. ###</w:t>
      </w:r>
    </w:p>
    <w:p w14:paraId="692545F1" w14:textId="77777777" w:rsidR="00E14C1C" w:rsidRDefault="00E14C1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Pr>
            <w:rStyle w:val="Hyperlink"/>
            <w:rFonts w:cs="FrankRuehl"/>
            <w:rtl/>
          </w:rPr>
          <w:t>ס"ח</w:t>
        </w:r>
        <w:r>
          <w:rPr>
            <w:rStyle w:val="Hyperlink"/>
            <w:rFonts w:cs="FrankRuehl" w:hint="cs"/>
            <w:rtl/>
          </w:rPr>
          <w:t xml:space="preserve"> תשמ"ח מס' 1241</w:t>
        </w:r>
      </w:hyperlink>
      <w:r>
        <w:rPr>
          <w:rFonts w:cs="FrankRuehl" w:hint="cs"/>
          <w:rtl/>
        </w:rPr>
        <w:t xml:space="preserve"> מיום 9.3.1988 עמ' 44 (</w:t>
      </w:r>
      <w:hyperlink r:id="rId5" w:history="1">
        <w:r>
          <w:rPr>
            <w:rStyle w:val="Hyperlink"/>
            <w:rFonts w:cs="FrankRuehl" w:hint="cs"/>
            <w:rtl/>
          </w:rPr>
          <w:t>ה"ח תשמ"ח מס' 1867</w:t>
        </w:r>
      </w:hyperlink>
      <w:r>
        <w:rPr>
          <w:rFonts w:cs="FrankRuehl" w:hint="cs"/>
          <w:rtl/>
        </w:rPr>
        <w:t xml:space="preserve"> עמ' 116) </w:t>
      </w:r>
      <w:r>
        <w:rPr>
          <w:rFonts w:cs="FrankRuehl"/>
          <w:rtl/>
        </w:rPr>
        <w:t>–</w:t>
      </w:r>
      <w:r>
        <w:rPr>
          <w:rFonts w:cs="FrankRuehl" w:hint="cs"/>
          <w:rtl/>
        </w:rPr>
        <w:t xml:space="preserve"> תיקון מס' 2 ב</w:t>
      </w:r>
      <w:r>
        <w:rPr>
          <w:rFonts w:cs="FrankRuehl"/>
          <w:rtl/>
        </w:rPr>
        <w:t>ס</w:t>
      </w:r>
      <w:r>
        <w:rPr>
          <w:rFonts w:cs="FrankRuehl" w:hint="cs"/>
          <w:rtl/>
        </w:rPr>
        <w:t>עיף 2 לחוק שירות המדינה (גימלאות) (תיקון מס' 2</w:t>
      </w:r>
      <w:r>
        <w:rPr>
          <w:rFonts w:cs="FrankRuehl"/>
          <w:rtl/>
        </w:rPr>
        <w:t>6)</w:t>
      </w:r>
      <w:r>
        <w:rPr>
          <w:rFonts w:cs="FrankRuehl" w:hint="cs"/>
          <w:rtl/>
        </w:rPr>
        <w:t>,</w:t>
      </w:r>
      <w:r>
        <w:rPr>
          <w:rFonts w:cs="FrankRuehl"/>
          <w:rtl/>
        </w:rPr>
        <w:t xml:space="preserve"> </w:t>
      </w:r>
      <w:r>
        <w:rPr>
          <w:rFonts w:cs="FrankRuehl" w:hint="cs"/>
          <w:rtl/>
        </w:rPr>
        <w:t>תשמ"ח-1988; $$$ תחילתו ביום 1.4.1988 והוא יחול גם על מי שפרש לגימלאות לפני יום זה. ###</w:t>
      </w:r>
    </w:p>
    <w:p w14:paraId="55F91E6B" w14:textId="77777777" w:rsidR="00E14C1C" w:rsidRDefault="00E14C1C" w:rsidP="000006C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Pr>
            <w:rStyle w:val="Hyperlink"/>
            <w:rFonts w:cs="FrankRuehl"/>
            <w:rtl/>
          </w:rPr>
          <w:t>ס"ח</w:t>
        </w:r>
        <w:r>
          <w:rPr>
            <w:rStyle w:val="Hyperlink"/>
            <w:rFonts w:cs="FrankRuehl" w:hint="cs"/>
            <w:rtl/>
          </w:rPr>
          <w:t xml:space="preserve"> </w:t>
        </w:r>
        <w:r>
          <w:rPr>
            <w:rStyle w:val="Hyperlink"/>
            <w:rFonts w:cs="FrankRuehl"/>
            <w:rtl/>
          </w:rPr>
          <w:t>תש</w:t>
        </w:r>
        <w:r>
          <w:rPr>
            <w:rStyle w:val="Hyperlink"/>
            <w:rFonts w:cs="FrankRuehl" w:hint="cs"/>
            <w:rtl/>
          </w:rPr>
          <w:t>מ"ט מס' 1267</w:t>
        </w:r>
      </w:hyperlink>
      <w:r>
        <w:rPr>
          <w:rFonts w:cs="FrankRuehl" w:hint="cs"/>
          <w:rtl/>
        </w:rPr>
        <w:t xml:space="preserve"> מיום 22.2.1989 עמ' 10 (</w:t>
      </w:r>
      <w:hyperlink r:id="rId7" w:history="1">
        <w:r>
          <w:rPr>
            <w:rStyle w:val="Hyperlink"/>
            <w:rFonts w:cs="FrankRuehl" w:hint="cs"/>
            <w:rtl/>
          </w:rPr>
          <w:t>ה"ח תשמ"ח מס' 1887</w:t>
        </w:r>
      </w:hyperlink>
      <w:r>
        <w:rPr>
          <w:rFonts w:cs="FrankRuehl" w:hint="cs"/>
          <w:rtl/>
        </w:rPr>
        <w:t xml:space="preserve"> עמ' 2</w:t>
      </w:r>
      <w:r>
        <w:rPr>
          <w:rFonts w:cs="FrankRuehl"/>
          <w:rtl/>
        </w:rPr>
        <w:t>17) –</w:t>
      </w:r>
      <w:r>
        <w:rPr>
          <w:rFonts w:cs="FrankRuehl" w:hint="cs"/>
          <w:rtl/>
        </w:rPr>
        <w:t xml:space="preserve"> תיקון מס' 3; תחילתו ביום </w:t>
      </w:r>
      <w:r w:rsidRPr="005A7BDB">
        <w:rPr>
          <w:rFonts w:cs="FrankRuehl" w:hint="cs"/>
          <w:rtl/>
        </w:rPr>
        <w:t xml:space="preserve">1.4.1980 והוא יחול על מי שהיה זכאי לקיצבת פרישה מיום זה. תוקן *** </w:t>
      </w:r>
      <w:hyperlink r:id="rId8" w:history="1">
        <w:r w:rsidRPr="005A7BDB">
          <w:rPr>
            <w:rStyle w:val="Hyperlink"/>
            <w:rFonts w:cs="FrankRuehl"/>
            <w:rtl/>
          </w:rPr>
          <w:t>ס"ח</w:t>
        </w:r>
        <w:r w:rsidRPr="005A7BDB">
          <w:rPr>
            <w:rStyle w:val="Hyperlink"/>
            <w:rFonts w:cs="FrankRuehl" w:hint="cs"/>
            <w:rtl/>
          </w:rPr>
          <w:t xml:space="preserve"> תש"ן מס' 1301</w:t>
        </w:r>
      </w:hyperlink>
      <w:r w:rsidRPr="005A7BDB">
        <w:rPr>
          <w:rFonts w:cs="FrankRuehl" w:hint="cs"/>
          <w:rtl/>
        </w:rPr>
        <w:t xml:space="preserve"> מיום 25.1.1990 עמ' 48 (</w:t>
      </w:r>
      <w:hyperlink r:id="rId9" w:history="1">
        <w:r w:rsidRPr="005A7BDB">
          <w:rPr>
            <w:rStyle w:val="Hyperlink"/>
            <w:rFonts w:cs="FrankRuehl" w:hint="cs"/>
            <w:rtl/>
          </w:rPr>
          <w:t>ה"ח תש"ן מס' 1962</w:t>
        </w:r>
      </w:hyperlink>
      <w:r w:rsidRPr="005A7BDB">
        <w:rPr>
          <w:rFonts w:cs="FrankRuehl" w:hint="cs"/>
          <w:rtl/>
        </w:rPr>
        <w:t xml:space="preserve"> עמ' 34) </w:t>
      </w:r>
      <w:r w:rsidRPr="005A7BDB">
        <w:rPr>
          <w:rFonts w:cs="FrankRuehl"/>
          <w:rtl/>
        </w:rPr>
        <w:t>–</w:t>
      </w:r>
      <w:r w:rsidRPr="005A7BDB">
        <w:rPr>
          <w:rFonts w:cs="FrankRuehl" w:hint="cs"/>
          <w:rtl/>
        </w:rPr>
        <w:t xml:space="preserve"> תיקון מס' 3 (תיקון). ###</w:t>
      </w:r>
    </w:p>
    <w:p w14:paraId="5110CFFA" w14:textId="77777777" w:rsidR="00E14C1C" w:rsidRDefault="00E14C1C" w:rsidP="000006C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Pr>
            <w:rStyle w:val="Hyperlink"/>
            <w:rFonts w:cs="FrankRuehl"/>
            <w:rtl/>
          </w:rPr>
          <w:t>ס"ח</w:t>
        </w:r>
        <w:r>
          <w:rPr>
            <w:rStyle w:val="Hyperlink"/>
            <w:rFonts w:cs="FrankRuehl" w:hint="cs"/>
            <w:rtl/>
          </w:rPr>
          <w:t xml:space="preserve"> </w:t>
        </w:r>
        <w:r>
          <w:rPr>
            <w:rStyle w:val="Hyperlink"/>
            <w:rFonts w:cs="FrankRuehl" w:hint="cs"/>
            <w:rtl/>
          </w:rPr>
          <w:t>ת</w:t>
        </w:r>
        <w:r>
          <w:rPr>
            <w:rStyle w:val="Hyperlink"/>
            <w:rFonts w:cs="FrankRuehl" w:hint="cs"/>
            <w:rtl/>
          </w:rPr>
          <w:t>שמ"ט מס' 1276</w:t>
        </w:r>
      </w:hyperlink>
      <w:r>
        <w:rPr>
          <w:rFonts w:cs="FrankRuehl" w:hint="cs"/>
          <w:rtl/>
        </w:rPr>
        <w:t xml:space="preserve"> מיום 6.6.1989 עמ' 58 (</w:t>
      </w:r>
      <w:hyperlink r:id="rId11" w:history="1">
        <w:r>
          <w:rPr>
            <w:rStyle w:val="Hyperlink"/>
            <w:rFonts w:cs="FrankRuehl" w:hint="cs"/>
            <w:rtl/>
          </w:rPr>
          <w:t>ה"ח תשמ"ט מס' 1920</w:t>
        </w:r>
      </w:hyperlink>
      <w:r>
        <w:rPr>
          <w:rFonts w:cs="FrankRuehl" w:hint="cs"/>
          <w:rtl/>
        </w:rPr>
        <w:t xml:space="preserve"> עמ' 54) </w:t>
      </w:r>
      <w:r>
        <w:rPr>
          <w:rFonts w:cs="FrankRuehl"/>
          <w:rtl/>
        </w:rPr>
        <w:t>–</w:t>
      </w:r>
      <w:r>
        <w:rPr>
          <w:rFonts w:cs="FrankRuehl" w:hint="cs"/>
          <w:rtl/>
        </w:rPr>
        <w:t xml:space="preserve"> תיקון מס' 4; $$$ תחילתו ביום 1.4.1982 ור' סעיף 6 לענין הוראת מעבר. $$$</w:t>
      </w:r>
    </w:p>
    <w:p w14:paraId="0D07933F" w14:textId="77777777" w:rsidR="00E14C1C" w:rsidRDefault="00E14C1C" w:rsidP="005A7BDB">
      <w:pPr>
        <w:pStyle w:val="footnote"/>
        <w:tabs>
          <w:tab w:val="left" w:pos="624"/>
          <w:tab w:val="left" w:pos="1021"/>
          <w:tab w:val="left" w:pos="1474"/>
          <w:tab w:val="left" w:pos="1928"/>
          <w:tab w:val="left" w:pos="2381"/>
          <w:tab w:val="left" w:pos="2835"/>
          <w:tab w:val="right" w:leader="dot" w:pos="6259"/>
        </w:tabs>
        <w:spacing w:before="72"/>
        <w:ind w:left="170" w:right="1134"/>
        <w:rPr>
          <w:rFonts w:cs="FrankRuehl" w:hint="cs"/>
          <w:rtl/>
        </w:rPr>
      </w:pPr>
      <w:r>
        <w:rPr>
          <w:rFonts w:cs="FrankRuehl" w:hint="cs"/>
          <w:rtl/>
        </w:rPr>
        <w:t>6. חייל שנפטר בזמן שירות קבע לאחר תחילתם של סעיפים 1, 2, 3 ו-4 לחוק זה והוא שירת לפחות שלוש שנים ושאיריו קיבלו מענק לפי סעיף 24 לחוק העיקרי, יהיו שאיריו זכאים לקיצבה לפי סעיף 22 לחוק העיקרי, ובלבד שהחזירו לאוצר המדינה סכום השווה למענק שקיבלו. ### ###</w:t>
      </w:r>
    </w:p>
    <w:p w14:paraId="76A8A12A" w14:textId="77777777" w:rsidR="00E14C1C" w:rsidRDefault="00E14C1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Pr>
            <w:rStyle w:val="Hyperlink"/>
            <w:rFonts w:cs="FrankRuehl"/>
            <w:rtl/>
          </w:rPr>
          <w:t>ס"ח</w:t>
        </w:r>
        <w:r>
          <w:rPr>
            <w:rStyle w:val="Hyperlink"/>
            <w:rFonts w:cs="FrankRuehl" w:hint="cs"/>
            <w:rtl/>
          </w:rPr>
          <w:t xml:space="preserve"> תשנ"א מ</w:t>
        </w:r>
        <w:r>
          <w:rPr>
            <w:rStyle w:val="Hyperlink"/>
            <w:rFonts w:cs="FrankRuehl"/>
            <w:rtl/>
          </w:rPr>
          <w:t>ס</w:t>
        </w:r>
        <w:r>
          <w:rPr>
            <w:rStyle w:val="Hyperlink"/>
            <w:rFonts w:cs="FrankRuehl" w:hint="cs"/>
            <w:rtl/>
          </w:rPr>
          <w:t>' 1348</w:t>
        </w:r>
      </w:hyperlink>
      <w:r>
        <w:rPr>
          <w:rFonts w:cs="FrankRuehl" w:hint="cs"/>
          <w:rtl/>
        </w:rPr>
        <w:t xml:space="preserve"> </w:t>
      </w:r>
      <w:r>
        <w:rPr>
          <w:rFonts w:cs="FrankRuehl"/>
          <w:rtl/>
        </w:rPr>
        <w:t>מ</w:t>
      </w:r>
      <w:r>
        <w:rPr>
          <w:rFonts w:cs="FrankRuehl" w:hint="cs"/>
          <w:rtl/>
        </w:rPr>
        <w:t>יום 6.3.1991 עמ' 107 (</w:t>
      </w:r>
      <w:hyperlink r:id="rId13" w:history="1">
        <w:r>
          <w:rPr>
            <w:rStyle w:val="Hyperlink"/>
            <w:rFonts w:cs="FrankRuehl" w:hint="cs"/>
            <w:rtl/>
          </w:rPr>
          <w:t>ה"ח תש"ן מס' 2009</w:t>
        </w:r>
      </w:hyperlink>
      <w:r>
        <w:rPr>
          <w:rFonts w:cs="FrankRuehl" w:hint="cs"/>
          <w:rtl/>
        </w:rPr>
        <w:t xml:space="preserve"> עמ' 267) </w:t>
      </w:r>
      <w:r>
        <w:rPr>
          <w:rFonts w:cs="FrankRuehl"/>
          <w:rtl/>
        </w:rPr>
        <w:t>–</w:t>
      </w:r>
      <w:r>
        <w:rPr>
          <w:rFonts w:cs="FrankRuehl" w:hint="cs"/>
          <w:rtl/>
        </w:rPr>
        <w:t xml:space="preserve"> תיקון מס' 5.</w:t>
      </w:r>
    </w:p>
    <w:p w14:paraId="3E3BBAD3" w14:textId="77777777" w:rsidR="00E14C1C" w:rsidRDefault="00E14C1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 w:history="1">
        <w:r>
          <w:rPr>
            <w:rStyle w:val="Hyperlink"/>
            <w:rFonts w:cs="FrankRuehl"/>
            <w:rtl/>
          </w:rPr>
          <w:t>ס"ח</w:t>
        </w:r>
        <w:r>
          <w:rPr>
            <w:rStyle w:val="Hyperlink"/>
            <w:rFonts w:cs="FrankRuehl" w:hint="cs"/>
            <w:rtl/>
          </w:rPr>
          <w:t xml:space="preserve"> תשנ"א מס' 1356</w:t>
        </w:r>
      </w:hyperlink>
      <w:r>
        <w:rPr>
          <w:rFonts w:cs="FrankRuehl" w:hint="cs"/>
          <w:rtl/>
        </w:rPr>
        <w:t xml:space="preserve"> מיום 29.5.1991 עמ' 157 (</w:t>
      </w:r>
      <w:hyperlink r:id="rId15" w:history="1">
        <w:r>
          <w:rPr>
            <w:rStyle w:val="Hyperlink"/>
            <w:rFonts w:cs="FrankRuehl" w:hint="cs"/>
            <w:rtl/>
          </w:rPr>
          <w:t>ה"ח תשנ"א מס' 2049</w:t>
        </w:r>
      </w:hyperlink>
      <w:r>
        <w:rPr>
          <w:rFonts w:cs="FrankRuehl" w:hint="cs"/>
          <w:rtl/>
        </w:rPr>
        <w:t xml:space="preserve"> עמ' 190)</w:t>
      </w:r>
      <w:r>
        <w:rPr>
          <w:rFonts w:cs="FrankRuehl"/>
          <w:rtl/>
        </w:rPr>
        <w:t xml:space="preserve"> –</w:t>
      </w:r>
      <w:r>
        <w:rPr>
          <w:rFonts w:cs="FrankRuehl" w:hint="cs"/>
          <w:rtl/>
        </w:rPr>
        <w:t xml:space="preserve"> תיקון מס' 6; $$$ תחילתו ביום 1.6.1991 ותחולתו מאותו יום גם על מי שפרש לפני יום זה. ###</w:t>
      </w:r>
    </w:p>
    <w:p w14:paraId="147B0027" w14:textId="77777777" w:rsidR="00E14C1C" w:rsidRDefault="00E14C1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 w:history="1">
        <w:r>
          <w:rPr>
            <w:rStyle w:val="Hyperlink"/>
            <w:rFonts w:cs="FrankRuehl"/>
            <w:rtl/>
          </w:rPr>
          <w:t>ס"ח</w:t>
        </w:r>
        <w:r>
          <w:rPr>
            <w:rStyle w:val="Hyperlink"/>
            <w:rFonts w:cs="FrankRuehl" w:hint="cs"/>
            <w:rtl/>
          </w:rPr>
          <w:t xml:space="preserve"> תשנ"ב מס' 1381</w:t>
        </w:r>
      </w:hyperlink>
      <w:r>
        <w:rPr>
          <w:rFonts w:cs="FrankRuehl" w:hint="cs"/>
          <w:rtl/>
        </w:rPr>
        <w:t xml:space="preserve"> מיום 30.1.1992 עמ' 63 (</w:t>
      </w:r>
      <w:hyperlink r:id="rId17" w:history="1">
        <w:r>
          <w:rPr>
            <w:rStyle w:val="Hyperlink"/>
            <w:rFonts w:cs="FrankRuehl" w:hint="cs"/>
            <w:rtl/>
          </w:rPr>
          <w:t>ה"ח תשנ"ב מס' 2094</w:t>
        </w:r>
      </w:hyperlink>
      <w:r>
        <w:rPr>
          <w:rFonts w:cs="FrankRuehl" w:hint="cs"/>
          <w:rtl/>
        </w:rPr>
        <w:t xml:space="preserve"> עמ' 98) </w:t>
      </w:r>
      <w:r>
        <w:rPr>
          <w:rFonts w:cs="FrankRuehl"/>
          <w:rtl/>
        </w:rPr>
        <w:t>–</w:t>
      </w:r>
      <w:r>
        <w:rPr>
          <w:rFonts w:cs="FrankRuehl" w:hint="cs"/>
          <w:rtl/>
        </w:rPr>
        <w:t xml:space="preserve"> תיקון מס' 7 ב</w:t>
      </w:r>
      <w:r>
        <w:rPr>
          <w:rFonts w:cs="FrankRuehl"/>
          <w:rtl/>
        </w:rPr>
        <w:t>ס</w:t>
      </w:r>
      <w:r>
        <w:rPr>
          <w:rFonts w:cs="FrankRuehl" w:hint="cs"/>
          <w:rtl/>
        </w:rPr>
        <w:t>עיף 2 לחוק שירות המדינה (גימלאו</w:t>
      </w:r>
      <w:r>
        <w:rPr>
          <w:rFonts w:cs="FrankRuehl"/>
          <w:rtl/>
        </w:rPr>
        <w:t>ת</w:t>
      </w:r>
      <w:r>
        <w:rPr>
          <w:rFonts w:cs="FrankRuehl" w:hint="cs"/>
          <w:rtl/>
        </w:rPr>
        <w:t xml:space="preserve">) (תיקון </w:t>
      </w:r>
      <w:r>
        <w:rPr>
          <w:rFonts w:cs="FrankRuehl"/>
          <w:rtl/>
        </w:rPr>
        <w:t>מ</w:t>
      </w:r>
      <w:r>
        <w:rPr>
          <w:rFonts w:cs="FrankRuehl" w:hint="cs"/>
          <w:rtl/>
        </w:rPr>
        <w:t>ס' 32), תשנ"ב-1992; $$$ תחילתו ביום 1.2.1992 ותחולתו מאותו יום גם על מי שפרש לפני יום זה. ###</w:t>
      </w:r>
    </w:p>
    <w:p w14:paraId="4DC1A74B" w14:textId="77777777" w:rsidR="00E14C1C" w:rsidRDefault="00E14C1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8" w:history="1">
        <w:r>
          <w:rPr>
            <w:rStyle w:val="Hyperlink"/>
            <w:rFonts w:cs="FrankRuehl"/>
            <w:rtl/>
          </w:rPr>
          <w:t>ס"ח</w:t>
        </w:r>
        <w:r>
          <w:rPr>
            <w:rStyle w:val="Hyperlink"/>
            <w:rFonts w:cs="FrankRuehl" w:hint="cs"/>
            <w:rtl/>
          </w:rPr>
          <w:t xml:space="preserve"> תשנ"ב מס' 1392</w:t>
        </w:r>
      </w:hyperlink>
      <w:r>
        <w:rPr>
          <w:rFonts w:cs="FrankRuehl" w:hint="cs"/>
          <w:rtl/>
        </w:rPr>
        <w:t xml:space="preserve"> מיום 26.3.1992 עמ' 162 (</w:t>
      </w:r>
      <w:hyperlink r:id="rId19" w:history="1">
        <w:r>
          <w:rPr>
            <w:rStyle w:val="Hyperlink"/>
            <w:rFonts w:cs="FrankRuehl" w:hint="cs"/>
            <w:rtl/>
          </w:rPr>
          <w:t>ה"ח תשנ"ב מס' 2125</w:t>
        </w:r>
      </w:hyperlink>
      <w:r>
        <w:rPr>
          <w:rFonts w:cs="FrankRuehl" w:hint="cs"/>
          <w:rtl/>
        </w:rPr>
        <w:t xml:space="preserve"> עמ' 290) </w:t>
      </w:r>
      <w:r>
        <w:rPr>
          <w:rFonts w:cs="FrankRuehl"/>
          <w:rtl/>
        </w:rPr>
        <w:t>–</w:t>
      </w:r>
      <w:r>
        <w:rPr>
          <w:rFonts w:cs="FrankRuehl" w:hint="cs"/>
          <w:rtl/>
        </w:rPr>
        <w:t xml:space="preserve"> תיקון מס' 8 ב</w:t>
      </w:r>
      <w:r>
        <w:rPr>
          <w:rFonts w:cs="FrankRuehl"/>
          <w:rtl/>
        </w:rPr>
        <w:t>ס</w:t>
      </w:r>
      <w:r>
        <w:rPr>
          <w:rFonts w:cs="FrankRuehl" w:hint="cs"/>
          <w:rtl/>
        </w:rPr>
        <w:t>עיף 4 לחוק שירות המדינה (גימלאות) (תיקון מס' 35), תשנ"ב-1992; $$$ תחילתו ביום 1.4.1992 ותחולתו מאותו יום גם על מי שפרש לפני יום זה. ###</w:t>
      </w:r>
    </w:p>
    <w:p w14:paraId="193BBAE5" w14:textId="77777777" w:rsidR="00E14C1C" w:rsidRDefault="00E14C1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 w:history="1">
        <w:r>
          <w:rPr>
            <w:rStyle w:val="Hyperlink"/>
            <w:rFonts w:cs="FrankRuehl"/>
            <w:rtl/>
          </w:rPr>
          <w:t>ס"ח</w:t>
        </w:r>
        <w:r>
          <w:rPr>
            <w:rStyle w:val="Hyperlink"/>
            <w:rFonts w:cs="FrankRuehl" w:hint="cs"/>
            <w:rtl/>
          </w:rPr>
          <w:t xml:space="preserve"> ת</w:t>
        </w:r>
        <w:r>
          <w:rPr>
            <w:rStyle w:val="Hyperlink"/>
            <w:rFonts w:cs="FrankRuehl"/>
            <w:rtl/>
          </w:rPr>
          <w:t>שנ</w:t>
        </w:r>
        <w:r>
          <w:rPr>
            <w:rStyle w:val="Hyperlink"/>
            <w:rFonts w:cs="FrankRuehl" w:hint="cs"/>
            <w:rtl/>
          </w:rPr>
          <w:t>"ז מס' 1607</w:t>
        </w:r>
      </w:hyperlink>
      <w:r>
        <w:rPr>
          <w:rFonts w:cs="FrankRuehl" w:hint="cs"/>
          <w:rtl/>
        </w:rPr>
        <w:t xml:space="preserve"> מיום 7.1.1997 עמ' 43 (</w:t>
      </w:r>
      <w:hyperlink r:id="rId21" w:history="1">
        <w:r>
          <w:rPr>
            <w:rStyle w:val="Hyperlink"/>
            <w:rFonts w:cs="FrankRuehl" w:hint="cs"/>
            <w:rtl/>
          </w:rPr>
          <w:t>ה"ח תשנ"ז מס' 2556</w:t>
        </w:r>
      </w:hyperlink>
      <w:r>
        <w:rPr>
          <w:rFonts w:cs="FrankRuehl" w:hint="cs"/>
          <w:rtl/>
        </w:rPr>
        <w:t xml:space="preserve"> עמ' 12) </w:t>
      </w:r>
      <w:r>
        <w:rPr>
          <w:rFonts w:cs="FrankRuehl"/>
          <w:rtl/>
        </w:rPr>
        <w:t>–</w:t>
      </w:r>
      <w:r>
        <w:rPr>
          <w:rFonts w:cs="FrankRuehl" w:hint="cs"/>
          <w:rtl/>
        </w:rPr>
        <w:t xml:space="preserve"> תיקון מס' 9 ב</w:t>
      </w:r>
      <w:r>
        <w:rPr>
          <w:rFonts w:cs="FrankRuehl"/>
          <w:rtl/>
        </w:rPr>
        <w:t>סע</w:t>
      </w:r>
      <w:r>
        <w:rPr>
          <w:rFonts w:cs="FrankRuehl" w:hint="cs"/>
          <w:rtl/>
        </w:rPr>
        <w:t>י</w:t>
      </w:r>
      <w:r>
        <w:rPr>
          <w:rFonts w:cs="FrankRuehl"/>
          <w:rtl/>
        </w:rPr>
        <w:t>ף</w:t>
      </w:r>
      <w:r>
        <w:rPr>
          <w:rFonts w:cs="FrankRuehl" w:hint="cs"/>
          <w:rtl/>
        </w:rPr>
        <w:t xml:space="preserve"> 27 לחוק הסדרים במשק המדינה (תיקוני חקיקה להשגת יעדי התקציב לשנת 1997), תשנ"ז-1996; $$$ תחילתו ביום 1.1</w:t>
      </w:r>
      <w:r>
        <w:rPr>
          <w:rFonts w:cs="FrankRuehl"/>
          <w:rtl/>
        </w:rPr>
        <w:t>.1997.</w:t>
      </w:r>
      <w:r>
        <w:rPr>
          <w:rFonts w:cs="FrankRuehl" w:hint="cs"/>
          <w:rtl/>
        </w:rPr>
        <w:t xml:space="preserve"> ###</w:t>
      </w:r>
    </w:p>
    <w:p w14:paraId="237DA415" w14:textId="77777777" w:rsidR="00E14C1C" w:rsidRDefault="00E14C1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 w:history="1">
        <w:r>
          <w:rPr>
            <w:rStyle w:val="Hyperlink"/>
            <w:rFonts w:cs="FrankRuehl"/>
            <w:rtl/>
          </w:rPr>
          <w:t>ס"ח</w:t>
        </w:r>
        <w:r>
          <w:rPr>
            <w:rStyle w:val="Hyperlink"/>
            <w:rFonts w:cs="FrankRuehl" w:hint="cs"/>
            <w:rtl/>
          </w:rPr>
          <w:t xml:space="preserve"> תשנ"ח מס' 1645</w:t>
        </w:r>
      </w:hyperlink>
      <w:r>
        <w:rPr>
          <w:rFonts w:cs="FrankRuehl" w:hint="cs"/>
          <w:rtl/>
        </w:rPr>
        <w:t xml:space="preserve"> מיום 15.1.1998 עמ' 80 (</w:t>
      </w:r>
      <w:hyperlink r:id="rId23" w:history="1">
        <w:r>
          <w:rPr>
            <w:rStyle w:val="Hyperlink"/>
            <w:rFonts w:cs="FrankRuehl" w:hint="cs"/>
            <w:rtl/>
          </w:rPr>
          <w:t>ה"ח תשנ"ח מס' 2650</w:t>
        </w:r>
      </w:hyperlink>
      <w:r>
        <w:rPr>
          <w:rFonts w:cs="FrankRuehl" w:hint="cs"/>
          <w:rtl/>
        </w:rPr>
        <w:t xml:space="preserve"> עמ' 20) </w:t>
      </w:r>
      <w:r>
        <w:rPr>
          <w:rFonts w:cs="FrankRuehl"/>
          <w:rtl/>
        </w:rPr>
        <w:t>–</w:t>
      </w:r>
      <w:r>
        <w:rPr>
          <w:rFonts w:cs="FrankRuehl" w:hint="cs"/>
          <w:rtl/>
        </w:rPr>
        <w:t xml:space="preserve"> תיקון מס' 10 ב</w:t>
      </w:r>
      <w:r>
        <w:rPr>
          <w:rFonts w:cs="FrankRuehl"/>
          <w:rtl/>
        </w:rPr>
        <w:t>ס</w:t>
      </w:r>
      <w:r>
        <w:rPr>
          <w:rFonts w:cs="FrankRuehl" w:hint="cs"/>
          <w:rtl/>
        </w:rPr>
        <w:t>עיף 30 לחוק להגברת הצמיחה והתעסוקה ולהשגת יעדי התקציב לשנת הכספים 1998 (תיקוני חקיקה), תשנ"ח-1998; $$$ תחילתו ביום 1.1.1998</w:t>
      </w:r>
      <w:r>
        <w:rPr>
          <w:rFonts w:cs="FrankRuehl"/>
          <w:rtl/>
        </w:rPr>
        <w:t>.</w:t>
      </w:r>
      <w:r>
        <w:rPr>
          <w:rFonts w:cs="FrankRuehl" w:hint="cs"/>
          <w:rtl/>
        </w:rPr>
        <w:t xml:space="preserve"> ###</w:t>
      </w:r>
    </w:p>
    <w:p w14:paraId="260C78A5" w14:textId="77777777" w:rsidR="00E14C1C" w:rsidRDefault="00E14C1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 w:history="1">
        <w:r>
          <w:rPr>
            <w:rStyle w:val="Hyperlink"/>
            <w:rFonts w:cs="FrankRuehl"/>
            <w:rtl/>
          </w:rPr>
          <w:t>ס"ח</w:t>
        </w:r>
        <w:r>
          <w:rPr>
            <w:rStyle w:val="Hyperlink"/>
            <w:rFonts w:cs="FrankRuehl" w:hint="cs"/>
            <w:rtl/>
          </w:rPr>
          <w:t xml:space="preserve"> תשנ"ט מס' 1695</w:t>
        </w:r>
      </w:hyperlink>
      <w:r>
        <w:rPr>
          <w:rFonts w:cs="FrankRuehl" w:hint="cs"/>
          <w:rtl/>
        </w:rPr>
        <w:t xml:space="preserve"> מיום 18.12.1</w:t>
      </w:r>
      <w:r>
        <w:rPr>
          <w:rFonts w:cs="FrankRuehl"/>
          <w:rtl/>
        </w:rPr>
        <w:t>998 ע</w:t>
      </w:r>
      <w:r>
        <w:rPr>
          <w:rFonts w:cs="FrankRuehl" w:hint="cs"/>
          <w:rtl/>
        </w:rPr>
        <w:t>מ' 34 (</w:t>
      </w:r>
      <w:hyperlink r:id="rId25" w:history="1">
        <w:r>
          <w:rPr>
            <w:rStyle w:val="Hyperlink"/>
            <w:rFonts w:cs="FrankRuehl" w:hint="cs"/>
            <w:rtl/>
          </w:rPr>
          <w:t>ה"ח תשנ"ז מס' 2573</w:t>
        </w:r>
      </w:hyperlink>
      <w:r>
        <w:rPr>
          <w:rFonts w:cs="FrankRuehl" w:hint="cs"/>
          <w:rtl/>
        </w:rPr>
        <w:t xml:space="preserve"> עמ' 117) </w:t>
      </w:r>
      <w:r>
        <w:rPr>
          <w:rFonts w:cs="FrankRuehl"/>
          <w:rtl/>
        </w:rPr>
        <w:t>–</w:t>
      </w:r>
      <w:r>
        <w:rPr>
          <w:rFonts w:cs="FrankRuehl" w:hint="cs"/>
          <w:rtl/>
        </w:rPr>
        <w:t xml:space="preserve"> תיקון מס' 11.</w:t>
      </w:r>
    </w:p>
    <w:p w14:paraId="477D2290" w14:textId="77777777" w:rsidR="00E14C1C" w:rsidRDefault="00E14C1C" w:rsidP="000006C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 w:history="1">
        <w:r>
          <w:rPr>
            <w:rStyle w:val="Hyperlink"/>
            <w:rFonts w:cs="FrankRuehl"/>
            <w:rtl/>
          </w:rPr>
          <w:t>ס"ח</w:t>
        </w:r>
        <w:r>
          <w:rPr>
            <w:rStyle w:val="Hyperlink"/>
            <w:rFonts w:cs="FrankRuehl" w:hint="cs"/>
            <w:rtl/>
          </w:rPr>
          <w:t xml:space="preserve"> תש"ס מס' 1729</w:t>
        </w:r>
      </w:hyperlink>
      <w:r>
        <w:rPr>
          <w:rFonts w:cs="FrankRuehl" w:hint="cs"/>
          <w:rtl/>
        </w:rPr>
        <w:t xml:space="preserve"> מיום 29.2.2000 עמ' 122 (</w:t>
      </w:r>
      <w:hyperlink r:id="rId27" w:history="1">
        <w:r>
          <w:rPr>
            <w:rStyle w:val="Hyperlink"/>
            <w:rFonts w:cs="FrankRuehl" w:hint="cs"/>
            <w:rtl/>
          </w:rPr>
          <w:t>ה"ח תש"ס מס' 2829</w:t>
        </w:r>
      </w:hyperlink>
      <w:r>
        <w:rPr>
          <w:rFonts w:cs="FrankRuehl" w:hint="cs"/>
          <w:rtl/>
        </w:rPr>
        <w:t xml:space="preserve"> עמ' 138) </w:t>
      </w:r>
      <w:r>
        <w:rPr>
          <w:rFonts w:cs="FrankRuehl"/>
          <w:rtl/>
        </w:rPr>
        <w:t>–</w:t>
      </w:r>
      <w:r>
        <w:rPr>
          <w:rFonts w:cs="FrankRuehl" w:hint="cs"/>
          <w:rtl/>
        </w:rPr>
        <w:t xml:space="preserve"> תיקון מס' 12; $$$ תחילתו ביום 1.3.2000 ור' סעיף 2 לענין תחולה. $$$</w:t>
      </w:r>
    </w:p>
    <w:p w14:paraId="26A3D93D" w14:textId="77777777" w:rsidR="00E14C1C" w:rsidRDefault="00E14C1C" w:rsidP="005A7BDB">
      <w:pPr>
        <w:pStyle w:val="footnote"/>
        <w:tabs>
          <w:tab w:val="left" w:pos="624"/>
          <w:tab w:val="left" w:pos="1021"/>
          <w:tab w:val="left" w:pos="1474"/>
          <w:tab w:val="left" w:pos="1928"/>
          <w:tab w:val="left" w:pos="2381"/>
          <w:tab w:val="left" w:pos="2835"/>
          <w:tab w:val="right" w:leader="dot" w:pos="6259"/>
        </w:tabs>
        <w:spacing w:before="72"/>
        <w:ind w:left="170" w:right="1134"/>
        <w:rPr>
          <w:rFonts w:cs="FrankRuehl"/>
          <w:rtl/>
        </w:rPr>
      </w:pPr>
      <w:r>
        <w:rPr>
          <w:rFonts w:cs="FrankRuehl" w:hint="cs"/>
          <w:rtl/>
        </w:rPr>
        <w:t>2. תחילתו של סעיף 27(ה) לחוק העיקרי כנוסחו בחוק זה, ב-1 בחודש שלאחר פרסומו, ואולם לא תשולם קצבה לפי הסעיף האמור בעד התקופה שקדמה יום תחילתו של חוק זה. ### ###</w:t>
      </w:r>
    </w:p>
    <w:p w14:paraId="76D1B45A" w14:textId="77777777" w:rsidR="00E14C1C" w:rsidRDefault="00E14C1C" w:rsidP="000006C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8" w:history="1">
        <w:r>
          <w:rPr>
            <w:rStyle w:val="Hyperlink"/>
            <w:rFonts w:cs="FrankRuehl"/>
            <w:rtl/>
          </w:rPr>
          <w:t>ס"ח</w:t>
        </w:r>
        <w:r>
          <w:rPr>
            <w:rStyle w:val="Hyperlink"/>
            <w:rFonts w:cs="FrankRuehl" w:hint="cs"/>
            <w:rtl/>
          </w:rPr>
          <w:t xml:space="preserve"> תשס"א מס' 1803</w:t>
        </w:r>
      </w:hyperlink>
      <w:r>
        <w:rPr>
          <w:rFonts w:cs="FrankRuehl" w:hint="cs"/>
          <w:rtl/>
        </w:rPr>
        <w:t xml:space="preserve"> מיום 1.8.2001 עמ' 495 (</w:t>
      </w:r>
      <w:hyperlink r:id="rId29" w:history="1">
        <w:r>
          <w:rPr>
            <w:rStyle w:val="Hyperlink"/>
            <w:rFonts w:cs="FrankRuehl" w:hint="cs"/>
            <w:rtl/>
          </w:rPr>
          <w:t>ה"ח תשס"א מס' 3024</w:t>
        </w:r>
      </w:hyperlink>
      <w:r>
        <w:rPr>
          <w:rFonts w:cs="FrankRuehl" w:hint="cs"/>
          <w:rtl/>
        </w:rPr>
        <w:t xml:space="preserve"> עמ' 750) </w:t>
      </w:r>
      <w:r>
        <w:rPr>
          <w:rFonts w:cs="FrankRuehl"/>
          <w:rtl/>
        </w:rPr>
        <w:t>—</w:t>
      </w:r>
      <w:r>
        <w:rPr>
          <w:rFonts w:cs="FrankRuehl" w:hint="cs"/>
          <w:rtl/>
        </w:rPr>
        <w:t xml:space="preserve"> תיקון מס' 13; $$$ תחילתו ביום 1.9.2001 ור' סעיף 2 לענין תחולה. $$$</w:t>
      </w:r>
    </w:p>
    <w:p w14:paraId="6600CD90" w14:textId="77777777" w:rsidR="00E14C1C" w:rsidRDefault="00E14C1C" w:rsidP="005A7BDB">
      <w:pPr>
        <w:pStyle w:val="footnote"/>
        <w:tabs>
          <w:tab w:val="left" w:pos="624"/>
          <w:tab w:val="left" w:pos="1021"/>
          <w:tab w:val="left" w:pos="1474"/>
          <w:tab w:val="left" w:pos="1928"/>
          <w:tab w:val="left" w:pos="2381"/>
          <w:tab w:val="left" w:pos="2835"/>
          <w:tab w:val="right" w:leader="dot" w:pos="6259"/>
        </w:tabs>
        <w:spacing w:before="72"/>
        <w:ind w:left="170" w:right="1134"/>
        <w:rPr>
          <w:rFonts w:cs="FrankRuehl"/>
          <w:rtl/>
        </w:rPr>
      </w:pPr>
      <w:r>
        <w:rPr>
          <w:rFonts w:cs="FrankRuehl" w:hint="cs"/>
          <w:rtl/>
        </w:rPr>
        <w:t>2. תחילתו של סעיף 27(ה) לחוק העיקרי כנוסחו בחוק זה, ב-1 בחודש שלאחר פרסומו, ואולם לא תשולם קצבה לפי הסעיף האמור בעד התקופה שקדמה ליום תחילתו של חוק זה. ### ###</w:t>
      </w:r>
    </w:p>
    <w:p w14:paraId="47DB0AAB" w14:textId="77777777" w:rsidR="00E14C1C" w:rsidRDefault="00E14C1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0" w:history="1">
        <w:r>
          <w:rPr>
            <w:rStyle w:val="Hyperlink"/>
            <w:rFonts w:cs="FrankRuehl" w:hint="cs"/>
            <w:rtl/>
          </w:rPr>
          <w:t>ס"ח תשס"ב מס' 1848</w:t>
        </w:r>
      </w:hyperlink>
      <w:r>
        <w:rPr>
          <w:rFonts w:cs="FrankRuehl" w:hint="cs"/>
          <w:rtl/>
        </w:rPr>
        <w:t xml:space="preserve"> מיום 10.6.2002 עמ' 420 (</w:t>
      </w:r>
      <w:hyperlink r:id="rId31" w:history="1">
        <w:r>
          <w:rPr>
            <w:rStyle w:val="Hyperlink"/>
            <w:rFonts w:cs="FrankRuehl" w:hint="cs"/>
            <w:rtl/>
          </w:rPr>
          <w:t>ה"ח תשס"ב מס' 3104</w:t>
        </w:r>
      </w:hyperlink>
      <w:r>
        <w:rPr>
          <w:rFonts w:cs="FrankRuehl" w:hint="cs"/>
          <w:rtl/>
        </w:rPr>
        <w:t xml:space="preserve"> עמ' 430) </w:t>
      </w:r>
      <w:r>
        <w:rPr>
          <w:rFonts w:cs="FrankRuehl"/>
          <w:rtl/>
        </w:rPr>
        <w:t>–</w:t>
      </w:r>
      <w:r>
        <w:rPr>
          <w:rFonts w:cs="FrankRuehl" w:hint="cs"/>
          <w:rtl/>
        </w:rPr>
        <w:t xml:space="preserve"> תיקון מס' 14 (הגדלת קיצבאות); $$$ תחילתו ביום 1.1.2001 והוא יחול על קיצבה המשתלמת עבור יום זה ואילך. ###</w:t>
      </w:r>
    </w:p>
    <w:p w14:paraId="3935178A" w14:textId="77777777" w:rsidR="00E14C1C" w:rsidRDefault="00E14C1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2" w:history="1">
        <w:r>
          <w:rPr>
            <w:rStyle w:val="Hyperlink"/>
            <w:rFonts w:cs="FrankRuehl" w:hint="cs"/>
            <w:rtl/>
          </w:rPr>
          <w:t>ס"ח תשס"ב מס' 1864</w:t>
        </w:r>
      </w:hyperlink>
      <w:r>
        <w:rPr>
          <w:rFonts w:cs="FrankRuehl" w:hint="cs"/>
          <w:rtl/>
        </w:rPr>
        <w:t xml:space="preserve"> מיום 5.8.2002 עמ' 599 (</w:t>
      </w:r>
      <w:hyperlink r:id="rId33" w:history="1">
        <w:r>
          <w:rPr>
            <w:rStyle w:val="Hyperlink"/>
            <w:rFonts w:cs="FrankRuehl" w:hint="cs"/>
            <w:rtl/>
          </w:rPr>
          <w:t>ה"ח תשס"א מס' 3010</w:t>
        </w:r>
      </w:hyperlink>
      <w:r>
        <w:rPr>
          <w:rFonts w:cs="FrankRuehl" w:hint="cs"/>
          <w:rtl/>
        </w:rPr>
        <w:t xml:space="preserve"> עמ' 664) </w:t>
      </w:r>
      <w:r>
        <w:rPr>
          <w:rFonts w:cs="FrankRuehl"/>
          <w:rtl/>
        </w:rPr>
        <w:t xml:space="preserve">– </w:t>
      </w:r>
      <w:r>
        <w:rPr>
          <w:rFonts w:cs="FrankRuehl" w:hint="cs"/>
          <w:rtl/>
        </w:rPr>
        <w:t>תיקון מס' 15.</w:t>
      </w:r>
    </w:p>
    <w:p w14:paraId="44D4E5AB" w14:textId="77777777" w:rsidR="00E14C1C" w:rsidRDefault="00E14C1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4" w:history="1">
        <w:r>
          <w:rPr>
            <w:rStyle w:val="Hyperlink"/>
            <w:rFonts w:cs="FrankRuehl" w:hint="cs"/>
            <w:rtl/>
          </w:rPr>
          <w:t>ס"ח תשס"ג מס' 1882</w:t>
        </w:r>
      </w:hyperlink>
      <w:r>
        <w:rPr>
          <w:rFonts w:cs="FrankRuehl" w:hint="cs"/>
          <w:rtl/>
        </w:rPr>
        <w:t xml:space="preserve"> מיום 29.12.2002 עמ' 194 (</w:t>
      </w:r>
      <w:hyperlink r:id="rId35" w:history="1">
        <w:r>
          <w:rPr>
            <w:rStyle w:val="Hyperlink"/>
            <w:rFonts w:cs="FrankRuehl" w:hint="cs"/>
            <w:rtl/>
          </w:rPr>
          <w:t>ה"ח הממשלה תשס"ג מס' 4</w:t>
        </w:r>
      </w:hyperlink>
      <w:r>
        <w:rPr>
          <w:rFonts w:cs="FrankRuehl" w:hint="cs"/>
          <w:rtl/>
        </w:rPr>
        <w:t xml:space="preserve"> עמ' 18) </w:t>
      </w:r>
      <w:r>
        <w:rPr>
          <w:rFonts w:cs="FrankRuehl"/>
          <w:rtl/>
        </w:rPr>
        <w:t xml:space="preserve">– </w:t>
      </w:r>
      <w:r>
        <w:rPr>
          <w:rFonts w:cs="FrankRuehl" w:hint="cs"/>
          <w:rtl/>
        </w:rPr>
        <w:t>תיקון מס' 16 בסעיף 50 לחוק ההסדרים במשק המדינה (תיקוני חקיקה להשגת יעדי התקציב והמדיניות הכלכלית לשנת</w:t>
      </w:r>
      <w:r>
        <w:rPr>
          <w:rFonts w:cs="FrankRuehl"/>
          <w:rtl/>
        </w:rPr>
        <w:t xml:space="preserve"> ה</w:t>
      </w:r>
      <w:r>
        <w:rPr>
          <w:rFonts w:cs="FrankRuehl" w:hint="cs"/>
          <w:rtl/>
        </w:rPr>
        <w:t>כספ</w:t>
      </w:r>
      <w:r>
        <w:rPr>
          <w:rFonts w:cs="FrankRuehl"/>
          <w:rtl/>
        </w:rPr>
        <w:t>י</w:t>
      </w:r>
      <w:r>
        <w:rPr>
          <w:rFonts w:cs="FrankRuehl" w:hint="cs"/>
          <w:rtl/>
        </w:rPr>
        <w:t>ם</w:t>
      </w:r>
      <w:r>
        <w:rPr>
          <w:rFonts w:cs="FrankRuehl"/>
          <w:rtl/>
        </w:rPr>
        <w:t xml:space="preserve"> 2003), </w:t>
      </w:r>
      <w:r>
        <w:rPr>
          <w:rFonts w:cs="FrankRuehl" w:hint="cs"/>
          <w:rtl/>
        </w:rPr>
        <w:t>תשס"ג-2002; $$$ תחילתו ביום 1.1.2003. ###</w:t>
      </w:r>
    </w:p>
    <w:p w14:paraId="367BB779" w14:textId="77777777" w:rsidR="00E14C1C" w:rsidRDefault="00E14C1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6" w:history="1">
        <w:r>
          <w:rPr>
            <w:rStyle w:val="Hyperlink"/>
            <w:rFonts w:cs="FrankRuehl" w:hint="cs"/>
            <w:rtl/>
          </w:rPr>
          <w:t>ס"ח תשס"ד מס' 1919</w:t>
        </w:r>
      </w:hyperlink>
      <w:r>
        <w:rPr>
          <w:rFonts w:cs="FrankRuehl" w:hint="cs"/>
          <w:rtl/>
        </w:rPr>
        <w:t xml:space="preserve"> מיום 18.1.2004 עמ' 56 (</w:t>
      </w:r>
      <w:hyperlink r:id="rId37" w:history="1">
        <w:r>
          <w:rPr>
            <w:rStyle w:val="Hyperlink"/>
            <w:rFonts w:cs="FrankRuehl" w:hint="cs"/>
            <w:rtl/>
          </w:rPr>
          <w:t>ה"ח הממש</w:t>
        </w:r>
        <w:r>
          <w:rPr>
            <w:rStyle w:val="Hyperlink"/>
            <w:rFonts w:cs="FrankRuehl" w:hint="cs"/>
            <w:rtl/>
          </w:rPr>
          <w:t>ל</w:t>
        </w:r>
        <w:r>
          <w:rPr>
            <w:rStyle w:val="Hyperlink"/>
            <w:rFonts w:cs="FrankRuehl" w:hint="cs"/>
            <w:rtl/>
          </w:rPr>
          <w:t>ה</w:t>
        </w:r>
        <w:r>
          <w:rPr>
            <w:rStyle w:val="Hyperlink"/>
            <w:rFonts w:cs="FrankRuehl" w:hint="cs"/>
            <w:rtl/>
          </w:rPr>
          <w:t xml:space="preserve"> תשס"ד מס' 64</w:t>
        </w:r>
      </w:hyperlink>
      <w:r>
        <w:rPr>
          <w:rFonts w:cs="FrankRuehl" w:hint="cs"/>
          <w:rtl/>
        </w:rPr>
        <w:t xml:space="preserve"> עמ' 201) </w:t>
      </w:r>
      <w:r>
        <w:rPr>
          <w:rFonts w:cs="FrankRuehl"/>
          <w:rtl/>
        </w:rPr>
        <w:t>–</w:t>
      </w:r>
      <w:r>
        <w:rPr>
          <w:rFonts w:cs="FrankRuehl" w:hint="cs"/>
          <w:rtl/>
        </w:rPr>
        <w:t xml:space="preserve"> תיקון מס' 17 בסעיף 24 לחוק גיל פרישה, תשס"ד-2004; $$$ תחילתו ביום 1.4.2004. ###</w:t>
      </w:r>
    </w:p>
    <w:p w14:paraId="433A7B71" w14:textId="77777777" w:rsidR="00E14C1C" w:rsidRDefault="00E14C1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8" w:history="1">
        <w:r>
          <w:rPr>
            <w:rStyle w:val="Hyperlink"/>
            <w:rFonts w:cs="FrankRuehl" w:hint="cs"/>
            <w:rtl/>
          </w:rPr>
          <w:t>ס"ח תשס"ד מס' 1920</w:t>
        </w:r>
      </w:hyperlink>
      <w:r>
        <w:rPr>
          <w:rFonts w:cs="FrankRuehl" w:hint="cs"/>
          <w:rtl/>
        </w:rPr>
        <w:t xml:space="preserve"> מיום 18.1.2004 עמ' 134 (</w:t>
      </w:r>
      <w:hyperlink r:id="rId39" w:history="1">
        <w:r>
          <w:rPr>
            <w:rStyle w:val="Hyperlink"/>
            <w:rFonts w:cs="FrankRuehl" w:hint="cs"/>
            <w:rtl/>
          </w:rPr>
          <w:t>ה"ח הממשלה תשס"ד מס' 64</w:t>
        </w:r>
      </w:hyperlink>
      <w:r>
        <w:rPr>
          <w:rFonts w:cs="FrankRuehl" w:hint="cs"/>
          <w:rtl/>
        </w:rPr>
        <w:t xml:space="preserve"> עמ' 52) </w:t>
      </w:r>
      <w:r>
        <w:rPr>
          <w:rFonts w:cs="FrankRuehl"/>
          <w:rtl/>
        </w:rPr>
        <w:t>–</w:t>
      </w:r>
      <w:r>
        <w:rPr>
          <w:rFonts w:cs="FrankRuehl" w:hint="cs"/>
          <w:rtl/>
        </w:rPr>
        <w:t xml:space="preserve"> תיקון מס' 18 בסעיף 88 לחוק המדיניות הכלכלית לשנת הכספים 2004 (תיקוני חקיקה), תשס"ד-2004; $$$ תחילתו ביום 1.1.2004. ###</w:t>
      </w:r>
    </w:p>
    <w:p w14:paraId="359E79C4" w14:textId="77777777" w:rsidR="00E14C1C" w:rsidRDefault="00E14C1C" w:rsidP="000006C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0" w:history="1">
        <w:r>
          <w:rPr>
            <w:rStyle w:val="Hyperlink"/>
            <w:rFonts w:cs="FrankRuehl" w:hint="cs"/>
            <w:rtl/>
          </w:rPr>
          <w:t>ס"ח תשס"ה מס' 1979</w:t>
        </w:r>
      </w:hyperlink>
      <w:r>
        <w:rPr>
          <w:rFonts w:cs="FrankRuehl" w:hint="cs"/>
          <w:rtl/>
        </w:rPr>
        <w:t xml:space="preserve"> מיום 4.2.2005 עמ' 126 (</w:t>
      </w:r>
      <w:hyperlink r:id="rId41" w:history="1">
        <w:r>
          <w:rPr>
            <w:rStyle w:val="Hyperlink"/>
            <w:rFonts w:cs="FrankRuehl" w:hint="cs"/>
            <w:rtl/>
          </w:rPr>
          <w:t>ה"</w:t>
        </w:r>
        <w:r>
          <w:rPr>
            <w:rStyle w:val="Hyperlink"/>
            <w:rFonts w:cs="FrankRuehl" w:hint="cs"/>
            <w:rtl/>
          </w:rPr>
          <w:t>ח</w:t>
        </w:r>
        <w:r>
          <w:rPr>
            <w:rStyle w:val="Hyperlink"/>
            <w:rFonts w:cs="FrankRuehl" w:hint="cs"/>
            <w:rtl/>
          </w:rPr>
          <w:t xml:space="preserve"> הכנסת תשס"ה מס' 56</w:t>
        </w:r>
      </w:hyperlink>
      <w:r>
        <w:rPr>
          <w:rFonts w:cs="FrankRuehl" w:hint="cs"/>
          <w:rtl/>
        </w:rPr>
        <w:t xml:space="preserve"> עמ' 24) </w:t>
      </w:r>
      <w:r>
        <w:rPr>
          <w:rFonts w:cs="FrankRuehl"/>
          <w:rtl/>
        </w:rPr>
        <w:t>–</w:t>
      </w:r>
      <w:r>
        <w:rPr>
          <w:rFonts w:cs="FrankRuehl" w:hint="cs"/>
          <w:rtl/>
        </w:rPr>
        <w:t xml:space="preserve"> תיקון מס' 19 בסעיף 1 לחוק השבת קצבה לבן זוג שנישא בשנית ונישואיו השניים פקעו (תיקוני חקיקה), תשס"ה-2005; $$$ תחילתו ביום 1.3.2005 ור' סעיף 3 לענין תחולה. $$$</w:t>
      </w:r>
    </w:p>
    <w:p w14:paraId="1BB21445" w14:textId="77777777" w:rsidR="00E14C1C" w:rsidRDefault="00E14C1C" w:rsidP="005A7BDB">
      <w:pPr>
        <w:pStyle w:val="footnote"/>
        <w:tabs>
          <w:tab w:val="left" w:pos="624"/>
          <w:tab w:val="left" w:pos="1021"/>
          <w:tab w:val="left" w:pos="1474"/>
          <w:tab w:val="left" w:pos="1928"/>
          <w:tab w:val="left" w:pos="2381"/>
          <w:tab w:val="left" w:pos="2835"/>
          <w:tab w:val="right" w:leader="dot" w:pos="6259"/>
        </w:tabs>
        <w:spacing w:before="72"/>
        <w:ind w:left="170" w:right="1134"/>
        <w:rPr>
          <w:rFonts w:cs="FrankRuehl" w:hint="cs"/>
          <w:rtl/>
        </w:rPr>
      </w:pPr>
      <w:r>
        <w:rPr>
          <w:rFonts w:cs="FrankRuehl" w:hint="cs"/>
          <w:rtl/>
        </w:rPr>
        <w:t>3. תחילתם של סעיף 27 לחוק שירות הקבע כנוסחו בסעיף 1 לחוק זה, וסעיף 31 לחוק שירות המדינה, כנוסחו בסעיף 2 לחוק זה, ב-1 בחודש שלאחר פרסומו, ואולם לא תשולם קצבה לפי הסעיפים האמורים בעד התקופה שקדמה ליום תחילתו של חוק זה. ### ###</w:t>
      </w:r>
    </w:p>
    <w:p w14:paraId="19C05A29" w14:textId="77777777" w:rsidR="00E14C1C" w:rsidRDefault="00E14C1C" w:rsidP="005A7BD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2" w:history="1">
        <w:r>
          <w:rPr>
            <w:rStyle w:val="Hyperlink"/>
            <w:rFonts w:cs="FrankRuehl" w:hint="cs"/>
            <w:rtl/>
          </w:rPr>
          <w:t>ס"ח תשס"ה מס' 1997</w:t>
        </w:r>
      </w:hyperlink>
      <w:r>
        <w:rPr>
          <w:rFonts w:cs="FrankRuehl" w:hint="cs"/>
          <w:rtl/>
        </w:rPr>
        <w:t xml:space="preserve"> מיום 11.4.2005 עמ' 417 (</w:t>
      </w:r>
      <w:hyperlink r:id="rId43" w:history="1">
        <w:r>
          <w:rPr>
            <w:rStyle w:val="Hyperlink"/>
            <w:rFonts w:cs="FrankRuehl" w:hint="cs"/>
            <w:rtl/>
          </w:rPr>
          <w:t>ה"ח הממשלה תשס"ה מס' 143</w:t>
        </w:r>
      </w:hyperlink>
      <w:r>
        <w:rPr>
          <w:rFonts w:cs="FrankRuehl" w:hint="cs"/>
          <w:rtl/>
        </w:rPr>
        <w:t xml:space="preserve"> עמ' 354) </w:t>
      </w:r>
      <w:r>
        <w:rPr>
          <w:rFonts w:cs="FrankRuehl"/>
          <w:rtl/>
        </w:rPr>
        <w:t>–</w:t>
      </w:r>
      <w:r>
        <w:rPr>
          <w:rFonts w:cs="FrankRuehl" w:hint="cs"/>
          <w:rtl/>
        </w:rPr>
        <w:t xml:space="preserve"> תיקון מס' 20 בסעיף 52 לחוק המדיניות הכלכלית לשנת הכספים 2005 (תיקוני חקיקה), תשס"ה-2005; $$$ תחילתו ביום 1.5.2005 ור' סעיף 53 לענין תחולה. $$$</w:t>
      </w:r>
    </w:p>
    <w:p w14:paraId="034F8820" w14:textId="77777777" w:rsidR="00E14C1C" w:rsidRDefault="00E14C1C" w:rsidP="005A7BDB">
      <w:pPr>
        <w:pStyle w:val="footnote"/>
        <w:tabs>
          <w:tab w:val="left" w:pos="624"/>
          <w:tab w:val="left" w:pos="1021"/>
          <w:tab w:val="left" w:pos="1474"/>
          <w:tab w:val="left" w:pos="1928"/>
          <w:tab w:val="left" w:pos="2381"/>
          <w:tab w:val="left" w:pos="2835"/>
          <w:tab w:val="right" w:leader="dot" w:pos="6259"/>
        </w:tabs>
        <w:spacing w:before="72"/>
        <w:ind w:left="170" w:right="1134"/>
        <w:rPr>
          <w:rFonts w:cs="FrankRuehl" w:hint="cs"/>
          <w:rtl/>
        </w:rPr>
      </w:pPr>
      <w:r>
        <w:rPr>
          <w:rFonts w:cs="FrankRuehl" w:hint="cs"/>
          <w:rtl/>
        </w:rPr>
        <w:t xml:space="preserve">53. (א) תחילתו של חוק שירות הקבע, כנוסחו בסעיף 52 לחוק זה, ב-1 בחודש שלאחר פרסומו של חוק זה (בסעיף זה </w:t>
      </w:r>
      <w:r>
        <w:rPr>
          <w:rFonts w:cs="FrankRuehl"/>
          <w:rtl/>
        </w:rPr>
        <w:t>–</w:t>
      </w:r>
      <w:r>
        <w:rPr>
          <w:rFonts w:cs="FrankRuehl" w:hint="cs"/>
          <w:rtl/>
        </w:rPr>
        <w:t xml:space="preserve"> יום התחילה), והוא יחול לגבי חייל שהתקיימו לגביו הוראות סעיף 12א לחוק שירות הקבע כנוסחו בסעיף 52(2) לחוק זה, ששירותו בשירות קבע הסתיים ביום א' בתמוז התשס"ג (1 ביולי 2003) או לאחריו.</w:t>
      </w:r>
    </w:p>
    <w:p w14:paraId="1D25F411" w14:textId="77777777" w:rsidR="00E14C1C" w:rsidRDefault="00E14C1C" w:rsidP="005A7BDB">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על אף הוראות סעיף קטן (א), הסייג לתחולה האמור בסעיף 12א(ב)(1) לחוק שירות הקבע, כנוסחו בסעיף 52(2) לחוק זה, לא יחול לגבי חייל ששירותו בשירות קבע הסתיים בתקופה שמיום א' בתמוז התשס"ג (1 ביולי 2003) עד יום התחילה ושקיבל עקב שחרורו משירות קבע מענק שחרור, ובלבד שהשיב את מענק השחרור בתוך שלושה חודשים מיום התחילה. ### ###</w:t>
      </w:r>
    </w:p>
    <w:p w14:paraId="5410EBBF" w14:textId="77777777" w:rsidR="00E14C1C" w:rsidRDefault="00E14C1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44" w:history="1">
        <w:r>
          <w:rPr>
            <w:rStyle w:val="Hyperlink"/>
            <w:rFonts w:cs="FrankRuehl" w:hint="cs"/>
            <w:sz w:val="20"/>
            <w:rtl/>
          </w:rPr>
          <w:t>ס"ח תשס"ה מס' 2024</w:t>
        </w:r>
      </w:hyperlink>
      <w:r>
        <w:rPr>
          <w:rFonts w:cs="FrankRuehl" w:hint="cs"/>
          <w:sz w:val="20"/>
          <w:rtl/>
        </w:rPr>
        <w:t xml:space="preserve"> מיום 10.8.2005 עמ' 914 (</w:t>
      </w:r>
      <w:hyperlink r:id="rId45" w:history="1">
        <w:r>
          <w:rPr>
            <w:rStyle w:val="Hyperlink"/>
            <w:rFonts w:cs="FrankRuehl" w:hint="cs"/>
            <w:sz w:val="20"/>
            <w:rtl/>
          </w:rPr>
          <w:t>ה"ח הממשלה תשס"ה מס' 175</w:t>
        </w:r>
      </w:hyperlink>
      <w:r>
        <w:rPr>
          <w:rFonts w:cs="FrankRuehl" w:hint="cs"/>
          <w:sz w:val="20"/>
          <w:rtl/>
        </w:rPr>
        <w:t xml:space="preserve"> עמ' 767) </w:t>
      </w:r>
      <w:r>
        <w:rPr>
          <w:rFonts w:cs="FrankRuehl"/>
          <w:sz w:val="20"/>
          <w:rtl/>
        </w:rPr>
        <w:t>–</w:t>
      </w:r>
      <w:r>
        <w:rPr>
          <w:rFonts w:cs="FrankRuehl" w:hint="cs"/>
          <w:sz w:val="20"/>
          <w:rtl/>
        </w:rPr>
        <w:t xml:space="preserve"> תיקון מס' </w:t>
      </w:r>
      <w:r>
        <w:rPr>
          <w:rFonts w:cs="FrankRuehl" w:hint="cs"/>
          <w:rtl/>
        </w:rPr>
        <w:t>21</w:t>
      </w:r>
      <w:r>
        <w:rPr>
          <w:rFonts w:cs="FrankRuehl" w:hint="cs"/>
          <w:sz w:val="20"/>
          <w:rtl/>
        </w:rPr>
        <w:t xml:space="preserve"> בסעיף 78 לחוק הפיקוח על שירותים פיננסיים (קופות גמל), תשס"ה-2005; $$$ תחילתו 90 ימים מיום פרסומו. ###</w:t>
      </w:r>
    </w:p>
    <w:p w14:paraId="2830D861" w14:textId="77777777" w:rsidR="00E14C1C" w:rsidRDefault="00E14C1C" w:rsidP="0088542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6" w:history="1">
        <w:r w:rsidRPr="0088542E">
          <w:rPr>
            <w:rStyle w:val="Hyperlink"/>
            <w:rFonts w:cs="FrankRuehl" w:hint="cs"/>
            <w:rtl/>
          </w:rPr>
          <w:t>ס"ח תשס"ח מס' 2152</w:t>
        </w:r>
      </w:hyperlink>
      <w:r>
        <w:rPr>
          <w:rFonts w:cs="FrankRuehl" w:hint="cs"/>
          <w:rtl/>
        </w:rPr>
        <w:t xml:space="preserve"> מיום 16.4.2008 עמ' 516 (</w:t>
      </w:r>
      <w:hyperlink r:id="rId47" w:history="1">
        <w:r>
          <w:rPr>
            <w:rStyle w:val="Hyperlink"/>
            <w:rFonts w:cs="FrankRuehl" w:hint="cs"/>
            <w:rtl/>
          </w:rPr>
          <w:t>ה"ח הממשלה תשס"ז מס' 295</w:t>
        </w:r>
      </w:hyperlink>
      <w:r>
        <w:rPr>
          <w:rFonts w:cs="FrankRuehl" w:hint="cs"/>
          <w:rtl/>
        </w:rPr>
        <w:t xml:space="preserve"> עמ' 584) </w:t>
      </w:r>
      <w:r>
        <w:rPr>
          <w:rFonts w:cs="FrankRuehl"/>
          <w:rtl/>
        </w:rPr>
        <w:t>–</w:t>
      </w:r>
      <w:r>
        <w:rPr>
          <w:rFonts w:cs="FrankRuehl" w:hint="cs"/>
          <w:rtl/>
        </w:rPr>
        <w:t xml:space="preserve"> תיקון מס' 22 בסעיף 47 לחוק שירות המילואים, התשס"ח-2008; $$$ תחילתו ביום 1.8.2008. ###</w:t>
      </w:r>
    </w:p>
    <w:p w14:paraId="74E9BA7B" w14:textId="77777777" w:rsidR="00E14C1C" w:rsidRDefault="00E14C1C" w:rsidP="000A51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8" w:history="1">
        <w:r w:rsidRPr="000A51D2">
          <w:rPr>
            <w:rStyle w:val="Hyperlink"/>
            <w:rFonts w:cs="FrankRuehl" w:hint="cs"/>
            <w:rtl/>
          </w:rPr>
          <w:t>ס"ח תש"ע מס' 2229</w:t>
        </w:r>
      </w:hyperlink>
      <w:r w:rsidRPr="00306F51">
        <w:rPr>
          <w:rFonts w:cs="FrankRuehl" w:hint="cs"/>
          <w:rtl/>
        </w:rPr>
        <w:t xml:space="preserve"> מיום 16.2.2010 עמ' 38</w:t>
      </w:r>
      <w:r>
        <w:rPr>
          <w:rFonts w:cs="FrankRuehl" w:hint="cs"/>
          <w:rtl/>
        </w:rPr>
        <w:t>3</w:t>
      </w:r>
      <w:r w:rsidRPr="00306F51">
        <w:rPr>
          <w:rFonts w:cs="FrankRuehl" w:hint="cs"/>
          <w:rtl/>
        </w:rPr>
        <w:t xml:space="preserve"> (</w:t>
      </w:r>
      <w:hyperlink r:id="rId49" w:history="1">
        <w:r w:rsidRPr="00306F51">
          <w:rPr>
            <w:rStyle w:val="Hyperlink"/>
            <w:rFonts w:cs="FrankRuehl" w:hint="cs"/>
            <w:rtl/>
          </w:rPr>
          <w:t>ה"ח הממשלה תשס"ט מס' 458</w:t>
        </w:r>
      </w:hyperlink>
      <w:r w:rsidRPr="00306F51">
        <w:rPr>
          <w:rFonts w:cs="FrankRuehl" w:hint="cs"/>
          <w:rtl/>
        </w:rPr>
        <w:t xml:space="preserve"> עמ' 26) </w:t>
      </w:r>
      <w:r w:rsidRPr="00306F51">
        <w:rPr>
          <w:rFonts w:cs="FrankRuehl"/>
          <w:rtl/>
        </w:rPr>
        <w:t>–</w:t>
      </w:r>
      <w:r w:rsidRPr="00306F51">
        <w:rPr>
          <w:rFonts w:cs="FrankRuehl" w:hint="cs"/>
          <w:rtl/>
        </w:rPr>
        <w:t xml:space="preserve"> תיקון מס' </w:t>
      </w:r>
      <w:r>
        <w:rPr>
          <w:rFonts w:cs="FrankRuehl" w:hint="cs"/>
          <w:rtl/>
        </w:rPr>
        <w:t>23</w:t>
      </w:r>
      <w:r w:rsidRPr="00306F51">
        <w:rPr>
          <w:rFonts w:cs="FrankRuehl" w:hint="cs"/>
          <w:rtl/>
        </w:rPr>
        <w:t xml:space="preserve"> בסעיף 1</w:t>
      </w:r>
      <w:r>
        <w:rPr>
          <w:rFonts w:cs="FrankRuehl" w:hint="cs"/>
          <w:rtl/>
        </w:rPr>
        <w:t>9</w:t>
      </w:r>
      <w:r w:rsidRPr="00306F51">
        <w:rPr>
          <w:rFonts w:cs="FrankRuehl" w:hint="cs"/>
          <w:rtl/>
        </w:rPr>
        <w:t xml:space="preserve"> לחוק שירות הקבע בצבא הגנה לישראל (הליכים לעניין החלטות הנוגעות לחיילים בשירות קבע), תש"ע-2010; </w:t>
      </w:r>
      <w:r>
        <w:rPr>
          <w:rFonts w:cs="FrankRuehl" w:hint="cs"/>
          <w:rtl/>
        </w:rPr>
        <w:t xml:space="preserve">$$$ </w:t>
      </w:r>
      <w:r w:rsidRPr="00306F51">
        <w:rPr>
          <w:rFonts w:cs="FrankRuehl" w:hint="cs"/>
          <w:rtl/>
        </w:rPr>
        <w:t>תחילתו שישה חודשים מיום פרסומו.</w:t>
      </w:r>
      <w:r>
        <w:rPr>
          <w:rFonts w:cs="FrankRuehl" w:hint="cs"/>
          <w:rtl/>
        </w:rPr>
        <w:t xml:space="preserve"> ###</w:t>
      </w:r>
    </w:p>
    <w:p w14:paraId="45A3F832" w14:textId="77777777" w:rsidR="00E14C1C" w:rsidRDefault="00E14C1C" w:rsidP="000006C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0" w:history="1">
        <w:r w:rsidRPr="00F72072">
          <w:rPr>
            <w:rStyle w:val="Hyperlink"/>
            <w:rFonts w:cs="FrankRuehl" w:hint="cs"/>
            <w:rtl/>
          </w:rPr>
          <w:t>ס"ח תשע"א מס' 2271</w:t>
        </w:r>
      </w:hyperlink>
      <w:r w:rsidRPr="00EA2D86">
        <w:rPr>
          <w:rFonts w:cs="FrankRuehl" w:hint="cs"/>
          <w:rtl/>
        </w:rPr>
        <w:t xml:space="preserve"> מיום 6.1.2011 עמ' 18</w:t>
      </w:r>
      <w:r>
        <w:rPr>
          <w:rFonts w:cs="FrankRuehl" w:hint="cs"/>
          <w:rtl/>
        </w:rPr>
        <w:t>6</w:t>
      </w:r>
      <w:r w:rsidRPr="00EA2D86">
        <w:rPr>
          <w:rFonts w:cs="FrankRuehl" w:hint="cs"/>
          <w:rtl/>
        </w:rPr>
        <w:t xml:space="preserve"> (</w:t>
      </w:r>
      <w:hyperlink r:id="rId51" w:history="1">
        <w:r w:rsidRPr="00EA2D86">
          <w:rPr>
            <w:rStyle w:val="Hyperlink"/>
            <w:rFonts w:cs="FrankRuehl" w:hint="cs"/>
            <w:rtl/>
          </w:rPr>
          <w:t>ה"ח הממשלה תשע"א מס' 541</w:t>
        </w:r>
      </w:hyperlink>
      <w:r w:rsidRPr="00EA2D86">
        <w:rPr>
          <w:rFonts w:cs="FrankRuehl" w:hint="cs"/>
          <w:rtl/>
        </w:rPr>
        <w:t xml:space="preserve"> עמ' 6) </w:t>
      </w:r>
      <w:r w:rsidRPr="00EA2D86">
        <w:rPr>
          <w:rFonts w:cs="FrankRuehl"/>
          <w:rtl/>
        </w:rPr>
        <w:t>–</w:t>
      </w:r>
      <w:r w:rsidRPr="00EA2D86">
        <w:rPr>
          <w:rFonts w:cs="FrankRuehl" w:hint="cs"/>
          <w:rtl/>
        </w:rPr>
        <w:t xml:space="preserve"> תיקון מס' </w:t>
      </w:r>
      <w:r>
        <w:rPr>
          <w:rFonts w:cs="FrankRuehl" w:hint="cs"/>
          <w:rtl/>
        </w:rPr>
        <w:t>24</w:t>
      </w:r>
      <w:r w:rsidRPr="00EA2D86">
        <w:rPr>
          <w:rFonts w:cs="FrankRuehl" w:hint="cs"/>
          <w:rtl/>
        </w:rPr>
        <w:t xml:space="preserve"> בסעיף 4</w:t>
      </w:r>
      <w:r>
        <w:rPr>
          <w:rFonts w:cs="FrankRuehl" w:hint="cs"/>
          <w:rtl/>
        </w:rPr>
        <w:t>4</w:t>
      </w:r>
      <w:r w:rsidRPr="00EA2D86">
        <w:rPr>
          <w:rFonts w:cs="FrankRuehl" w:hint="cs"/>
          <w:rtl/>
        </w:rPr>
        <w:t xml:space="preserve"> לחוק המדיניות הכלכלית לשנים 2011 ו-2012 (תיקוני חקיקה), תשע"א-2010; </w:t>
      </w:r>
      <w:r>
        <w:rPr>
          <w:rFonts w:cs="FrankRuehl" w:hint="cs"/>
          <w:rtl/>
        </w:rPr>
        <w:t>$$$ תחילתו ביום 1.1.2011 ור' סעיף 45 לענין הוראת מעבר</w:t>
      </w:r>
      <w:r w:rsidRPr="00EA2D86">
        <w:rPr>
          <w:rFonts w:cs="FrankRuehl" w:hint="cs"/>
          <w:rtl/>
        </w:rPr>
        <w:t>.</w:t>
      </w:r>
      <w:r>
        <w:rPr>
          <w:rFonts w:cs="FrankRuehl" w:hint="cs"/>
          <w:rtl/>
        </w:rPr>
        <w:t xml:space="preserve"> $$$</w:t>
      </w:r>
    </w:p>
    <w:p w14:paraId="3E756537" w14:textId="77777777" w:rsidR="00E14C1C" w:rsidRDefault="00E14C1C" w:rsidP="005A7BDB">
      <w:pPr>
        <w:pStyle w:val="footnote"/>
        <w:tabs>
          <w:tab w:val="left" w:pos="624"/>
          <w:tab w:val="left" w:pos="1021"/>
          <w:tab w:val="left" w:pos="1474"/>
          <w:tab w:val="left" w:pos="1928"/>
          <w:tab w:val="left" w:pos="2381"/>
          <w:tab w:val="left" w:pos="2835"/>
          <w:tab w:val="right" w:leader="dot" w:pos="6259"/>
        </w:tabs>
        <w:spacing w:before="72"/>
        <w:ind w:left="170" w:right="1134"/>
        <w:rPr>
          <w:rFonts w:cs="FrankRuehl" w:hint="cs"/>
          <w:rtl/>
        </w:rPr>
      </w:pPr>
      <w:r>
        <w:rPr>
          <w:rFonts w:cs="FrankRuehl" w:hint="cs"/>
          <w:rtl/>
        </w:rPr>
        <w:t>45. שר הביטחון ושר האוצר יגישו יחד לוועדת העבודה הרווחה והבריאות של הכנסת, דיווח בדבר גיבוש הסדר שכר לחיילים בשירות קבע הנלווה ליישום תיקון חוק שירות הקבע, כנוסחו בסעיף 44 לחוק זה; דיווח כאמור יוגש אחת לשלושה חודשים, החל מיום כ"ו באדר ב' התשע"א (1 באפריל 2011) ועד להשלמת גיבושו של הסדר כאמור. ### ###</w:t>
      </w:r>
    </w:p>
    <w:p w14:paraId="38B8BAA9" w14:textId="77777777" w:rsidR="00E14C1C" w:rsidRDefault="00E14C1C" w:rsidP="00CC26E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2" w:history="1">
        <w:r w:rsidRPr="00CC26EC">
          <w:rPr>
            <w:rStyle w:val="Hyperlink"/>
            <w:rFonts w:cs="FrankRuehl" w:hint="cs"/>
            <w:rtl/>
          </w:rPr>
          <w:t>ס"ח תשע"א מס' 2280</w:t>
        </w:r>
      </w:hyperlink>
      <w:r>
        <w:rPr>
          <w:rFonts w:cs="FrankRuehl" w:hint="cs"/>
          <w:rtl/>
        </w:rPr>
        <w:t xml:space="preserve"> מיום 10.3.2011 עמ' 388 (</w:t>
      </w:r>
      <w:hyperlink r:id="rId53" w:history="1">
        <w:r w:rsidRPr="00CA1470">
          <w:rPr>
            <w:rStyle w:val="Hyperlink"/>
            <w:rFonts w:cs="FrankRuehl" w:hint="cs"/>
            <w:rtl/>
          </w:rPr>
          <w:t>ה"ח הכנסת תשע"א מס' 360</w:t>
        </w:r>
      </w:hyperlink>
      <w:r>
        <w:rPr>
          <w:rFonts w:cs="FrankRuehl" w:hint="cs"/>
          <w:rtl/>
        </w:rPr>
        <w:t xml:space="preserve"> עמ' 50) </w:t>
      </w:r>
      <w:r>
        <w:rPr>
          <w:rFonts w:cs="FrankRuehl"/>
          <w:rtl/>
        </w:rPr>
        <w:t>–</w:t>
      </w:r>
      <w:r>
        <w:rPr>
          <w:rFonts w:cs="FrankRuehl" w:hint="cs"/>
          <w:rtl/>
        </w:rPr>
        <w:t xml:space="preserve"> תיקון מס' 25; $$$ תחילתו ביום 1.4.2011 ותחולתו לגבי תשלומים המגיעים בעד אותו יום ואילך. ###</w:t>
      </w:r>
    </w:p>
    <w:p w14:paraId="21DDAA68" w14:textId="77777777" w:rsidR="00E14C1C" w:rsidRDefault="00E14C1C" w:rsidP="000006C4">
      <w:pPr>
        <w:pStyle w:val="footnote"/>
        <w:tabs>
          <w:tab w:val="left" w:pos="624"/>
          <w:tab w:val="left" w:pos="1021"/>
          <w:tab w:val="left" w:pos="1474"/>
          <w:tab w:val="left" w:pos="1928"/>
          <w:tab w:val="left" w:pos="2381"/>
          <w:tab w:val="left" w:pos="2835"/>
          <w:tab w:val="right" w:leader="dot" w:pos="6259"/>
        </w:tabs>
        <w:ind w:left="0" w:right="1134"/>
        <w:rPr>
          <w:rFonts w:cs="FrankRuehl" w:hint="cs"/>
          <w:rtl/>
        </w:rPr>
      </w:pPr>
      <w:hyperlink r:id="rId54" w:history="1">
        <w:r w:rsidRPr="001E3871">
          <w:rPr>
            <w:rStyle w:val="Hyperlink"/>
            <w:rFonts w:cs="FrankRuehl" w:hint="cs"/>
            <w:rtl/>
          </w:rPr>
          <w:t>ס"ח תשע"א מס' 2294</w:t>
        </w:r>
      </w:hyperlink>
      <w:r>
        <w:rPr>
          <w:rFonts w:cs="FrankRuehl" w:hint="cs"/>
          <w:rtl/>
        </w:rPr>
        <w:t xml:space="preserve"> מיום 10.4.2011 עמ' 789 (</w:t>
      </w:r>
      <w:hyperlink r:id="rId55" w:history="1">
        <w:r w:rsidRPr="002D64F8">
          <w:rPr>
            <w:rStyle w:val="Hyperlink"/>
            <w:rFonts w:cs="FrankRuehl" w:hint="cs"/>
            <w:rtl/>
          </w:rPr>
          <w:t>ה"ח הממשלה תש"ע מס' 515</w:t>
        </w:r>
      </w:hyperlink>
      <w:r>
        <w:rPr>
          <w:rFonts w:cs="FrankRuehl" w:hint="cs"/>
          <w:rtl/>
        </w:rPr>
        <w:t xml:space="preserve"> עמ' 1148) </w:t>
      </w:r>
      <w:r>
        <w:rPr>
          <w:rFonts w:cs="FrankRuehl"/>
          <w:rtl/>
        </w:rPr>
        <w:t>–</w:t>
      </w:r>
      <w:r>
        <w:rPr>
          <w:rFonts w:cs="FrankRuehl" w:hint="cs"/>
          <w:rtl/>
        </w:rPr>
        <w:t xml:space="preserve"> תיקון מס' 26; ר' סעיף 5 לענין הוראת מעבר. $$$</w:t>
      </w:r>
    </w:p>
    <w:p w14:paraId="4FDF166C" w14:textId="77777777" w:rsidR="00E14C1C" w:rsidRDefault="00E14C1C" w:rsidP="005A7BDB">
      <w:pPr>
        <w:pStyle w:val="footnote"/>
        <w:tabs>
          <w:tab w:val="left" w:pos="624"/>
          <w:tab w:val="left" w:pos="1021"/>
          <w:tab w:val="left" w:pos="1474"/>
          <w:tab w:val="left" w:pos="1928"/>
          <w:tab w:val="left" w:pos="2381"/>
          <w:tab w:val="left" w:pos="2835"/>
          <w:tab w:val="right" w:leader="dot" w:pos="6259"/>
        </w:tabs>
        <w:spacing w:before="72"/>
        <w:ind w:left="170" w:right="1134"/>
        <w:rPr>
          <w:rFonts w:cs="FrankRuehl" w:hint="cs"/>
          <w:rtl/>
        </w:rPr>
      </w:pPr>
      <w:r>
        <w:rPr>
          <w:rFonts w:cs="FrankRuehl" w:hint="cs"/>
          <w:rtl/>
        </w:rPr>
        <w:t xml:space="preserve">5. (א) בסעיף זה </w:t>
      </w:r>
      <w:r>
        <w:rPr>
          <w:rFonts w:cs="FrankRuehl"/>
          <w:rtl/>
        </w:rPr>
        <w:t>–</w:t>
      </w:r>
    </w:p>
    <w:p w14:paraId="3C6C0161" w14:textId="77777777" w:rsidR="00E14C1C" w:rsidRDefault="00E14C1C" w:rsidP="005A7BDB">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"חוק הפיקוח על קופות גמל" </w:t>
      </w:r>
      <w:r>
        <w:rPr>
          <w:rFonts w:cs="FrankRuehl"/>
          <w:rtl/>
        </w:rPr>
        <w:t>–</w:t>
      </w:r>
      <w:r>
        <w:rPr>
          <w:rFonts w:cs="FrankRuehl" w:hint="cs"/>
          <w:rtl/>
        </w:rPr>
        <w:t xml:space="preserve"> חוק הפיקוח על שירותים פיננסיים (קופות גמל), התשס"ה-2005;</w:t>
      </w:r>
    </w:p>
    <w:p w14:paraId="167DBF68" w14:textId="77777777" w:rsidR="00E14C1C" w:rsidRDefault="00E14C1C" w:rsidP="005A7BDB">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"חייל חדש" </w:t>
      </w:r>
      <w:r>
        <w:rPr>
          <w:rFonts w:cs="FrankRuehl"/>
          <w:rtl/>
        </w:rPr>
        <w:t>–</w:t>
      </w:r>
      <w:r>
        <w:rPr>
          <w:rFonts w:cs="FrankRuehl" w:hint="cs"/>
          <w:rtl/>
        </w:rPr>
        <w:t xml:space="preserve"> כהגדרתו בסעיף 67א לחוק העיקרי;</w:t>
      </w:r>
    </w:p>
    <w:p w14:paraId="7124B219" w14:textId="77777777" w:rsidR="00E14C1C" w:rsidRDefault="00E14C1C" w:rsidP="005A7BDB">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"הממונה" </w:t>
      </w:r>
      <w:r>
        <w:rPr>
          <w:rFonts w:cs="FrankRuehl"/>
          <w:rtl/>
        </w:rPr>
        <w:t>–</w:t>
      </w:r>
      <w:r>
        <w:rPr>
          <w:rFonts w:cs="FrankRuehl" w:hint="cs"/>
          <w:rtl/>
        </w:rPr>
        <w:t xml:space="preserve"> כהגדרתו בסעיף 1 לחוק העיקרי;</w:t>
      </w:r>
    </w:p>
    <w:p w14:paraId="27D16790" w14:textId="77777777" w:rsidR="00E14C1C" w:rsidRDefault="00E14C1C" w:rsidP="005A7BDB">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"קופה קיימת" </w:t>
      </w:r>
      <w:r>
        <w:rPr>
          <w:rFonts w:cs="FrankRuehl"/>
          <w:rtl/>
        </w:rPr>
        <w:t>–</w:t>
      </w:r>
      <w:r>
        <w:rPr>
          <w:rFonts w:cs="FrankRuehl" w:hint="cs"/>
          <w:rtl/>
        </w:rPr>
        <w:t xml:space="preserve"> קרן פנסיה שנקבעה לפי הוראות סעיף 67ה(ג) לחוק העיקרי, כנוסחו ערב יום תחילתו של חוק זה.</w:t>
      </w:r>
    </w:p>
    <w:p w14:paraId="277ECA2B" w14:textId="77777777" w:rsidR="00E14C1C" w:rsidRDefault="00E14C1C" w:rsidP="005A7BDB">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"קופת ברירת מחדל" </w:t>
      </w:r>
      <w:r>
        <w:rPr>
          <w:rFonts w:cs="FrankRuehl"/>
          <w:rtl/>
        </w:rPr>
        <w:t>–</w:t>
      </w:r>
      <w:r>
        <w:rPr>
          <w:rFonts w:cs="FrankRuehl" w:hint="cs"/>
          <w:rtl/>
        </w:rPr>
        <w:t xml:space="preserve"> קופת גמל לקצבה שנקבעה לפי הוראות סעיף 67ה(ג) לחוק העיקרי, כנוסחו בסעיף 4(4) לחוק זה;</w:t>
      </w:r>
    </w:p>
    <w:p w14:paraId="461E98B4" w14:textId="77777777" w:rsidR="00E14C1C" w:rsidRDefault="00E14C1C" w:rsidP="005A7BDB">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"קופת גמל לקצבה" </w:t>
      </w:r>
      <w:r>
        <w:rPr>
          <w:rFonts w:cs="FrankRuehl"/>
          <w:rtl/>
        </w:rPr>
        <w:t>–</w:t>
      </w:r>
      <w:r>
        <w:rPr>
          <w:rFonts w:cs="FrankRuehl" w:hint="cs"/>
          <w:rtl/>
        </w:rPr>
        <w:t xml:space="preserve"> כהגדרתה בסעיף 67א לחוק העיקרי, כנוסחו בסעיף 1 לחוק זה.</w:t>
      </w:r>
    </w:p>
    <w:p w14:paraId="1ED51D5D" w14:textId="77777777" w:rsidR="00E14C1C" w:rsidRDefault="00E14C1C" w:rsidP="005A7BDB">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קבע שר הביטחון, בהסכמת שר האומר, עד יום ח' בניסן התשע"ב (31 במרס 2012), קופת ברירת מחדל, יחולו הוראות אלה:</w:t>
      </w:r>
    </w:p>
    <w:p w14:paraId="70D448CE" w14:textId="77777777" w:rsidR="00E14C1C" w:rsidRDefault="00E14C1C" w:rsidP="005A7BDB">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(1) חייל חדש שביום שבו נקבעה קופת ברירת המחדל היה מבוטח לפי הוראות פסקה (2) של סעיף 67ה(ג) לחוק העיקרי כנוסחו ערב תחילתו של חוק זה בקופה קיימת, ישלח לו הממונה הודעה שתכלול את אלה:</w:t>
      </w:r>
    </w:p>
    <w:p w14:paraId="1AFA06BE" w14:textId="77777777" w:rsidR="00E14C1C" w:rsidRDefault="00E14C1C" w:rsidP="005A7BDB">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(א) זכותו לבחור בקופת קמל לקצבה, לפי שיקול דעתו, בהתאם להוראות סעיף 67ה לחוק העיקרי, כנוסחו בסעיף 4 לחוק זה, ובכלל זה בהמשך הביטוח בקופה הקיימת, ולהודיע על בחירותו בתוך המועד שנקבע בהודעה, שלא יקדם מ-60 ימים ממועד משלוח ההודעה (בסעיף זה </w:t>
      </w:r>
      <w:r>
        <w:rPr>
          <w:rFonts w:cs="FrankRuehl"/>
          <w:rtl/>
        </w:rPr>
        <w:t>–</w:t>
      </w:r>
      <w:r>
        <w:rPr>
          <w:rFonts w:cs="FrankRuehl" w:hint="cs"/>
          <w:rtl/>
        </w:rPr>
        <w:t xml:space="preserve"> המועד האחרון לבחירה);</w:t>
      </w:r>
    </w:p>
    <w:p w14:paraId="04E15CE7" w14:textId="77777777" w:rsidR="00E14C1C" w:rsidRDefault="00E14C1C" w:rsidP="005A7BDB">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פרטים על קופת ברירת המחדל;</w:t>
      </w:r>
    </w:p>
    <w:p w14:paraId="54B5AE08" w14:textId="77777777" w:rsidR="00E14C1C" w:rsidRDefault="00E14C1C" w:rsidP="005A7BDB">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(ג) ההוראות שיחולו עליו לפי פסקה (2), אם לא יודיע לממונה על בחירתו בקופת גמל לקצבה לפי הוראות פסקת משנה (א);</w:t>
      </w:r>
    </w:p>
    <w:p w14:paraId="58E257E0" w14:textId="77777777" w:rsidR="00E14C1C" w:rsidRDefault="00E14C1C" w:rsidP="005A7BDB">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(2) לא הודיע חייל חדש על בחירתו בקופת גמל לקצבה לפי הוראות פסקת משנה (א) של פסקה (1), עד המועד האחרון לבחירה, יראו אותו כמי שהגיש בקשה להעביר את הכספים שנצברו לזכותו בחשבונו בקופה הקיימת לקופת ברירת המחדל, בהתאם להוראות לפי סעיף 23 לחוק הפיקוח על קופות גמל, ולהיות עמית בקופת ברירת המחדל;</w:t>
      </w:r>
    </w:p>
    <w:p w14:paraId="7E520696" w14:textId="77777777" w:rsidR="00E14C1C" w:rsidRDefault="00E14C1C" w:rsidP="005A7BDB">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(3) הממונה יעביר לקופת ברירת המחדל, בתוך 10 ימים מהמועד האחרון לבחירה, את רשימת החיילים החדשים שמתקיים לגביהם האמור בפסקה (2), ויחולו לגביהם ההוראות לפי סעיף 23 לחוק הפיקוח על קופות גמל לעניין העברת כספים מהקופה הקיימת לקופת ברירת המחדל, ואולם לעניין ההוראות האמורות יראו את המועד שבו מסר הממונה לקופה הקיימת את הרשימה האמורה, כמועד הגשת הבקשה להעברת כספים בין הקופות. ###</w:t>
      </w:r>
    </w:p>
    <w:p w14:paraId="2BD39D02" w14:textId="77777777" w:rsidR="00E14C1C" w:rsidRDefault="00E14C1C" w:rsidP="005A7BD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6" w:history="1">
        <w:r w:rsidRPr="00644E47">
          <w:rPr>
            <w:rStyle w:val="Hyperlink"/>
            <w:rFonts w:cs="FrankRuehl" w:hint="cs"/>
            <w:rtl/>
          </w:rPr>
          <w:t>ס"ח תשע"ב מס' 2365</w:t>
        </w:r>
      </w:hyperlink>
      <w:r>
        <w:rPr>
          <w:rFonts w:cs="FrankRuehl" w:hint="cs"/>
          <w:rtl/>
        </w:rPr>
        <w:t xml:space="preserve"> מיום 27.6.2012 עמ' 462 (</w:t>
      </w:r>
      <w:hyperlink r:id="rId57" w:history="1">
        <w:r w:rsidRPr="002C1F77">
          <w:rPr>
            <w:rStyle w:val="Hyperlink"/>
            <w:rFonts w:cs="FrankRuehl" w:hint="cs"/>
            <w:rtl/>
          </w:rPr>
          <w:t>ה"ח הממשלה תשע"ב מס' 683</w:t>
        </w:r>
      </w:hyperlink>
      <w:r>
        <w:rPr>
          <w:rFonts w:cs="FrankRuehl" w:hint="cs"/>
          <w:rtl/>
        </w:rPr>
        <w:t xml:space="preserve"> עמ' 800) </w:t>
      </w:r>
      <w:r>
        <w:rPr>
          <w:rFonts w:cs="FrankRuehl"/>
          <w:rtl/>
        </w:rPr>
        <w:t>–</w:t>
      </w:r>
      <w:r>
        <w:rPr>
          <w:rFonts w:cs="FrankRuehl" w:hint="cs"/>
          <w:rtl/>
        </w:rPr>
        <w:t xml:space="preserve"> תיקון מס' 27; ר' סעיף 17 לענין תחילה והוראות מעבר. $$$</w:t>
      </w:r>
    </w:p>
    <w:p w14:paraId="703B1A95" w14:textId="77777777" w:rsidR="00E14C1C" w:rsidRDefault="00E14C1C" w:rsidP="005A7BDB">
      <w:pPr>
        <w:pStyle w:val="footnote"/>
        <w:tabs>
          <w:tab w:val="left" w:pos="624"/>
          <w:tab w:val="left" w:pos="1021"/>
          <w:tab w:val="left" w:pos="1474"/>
          <w:tab w:val="left" w:pos="1928"/>
          <w:tab w:val="left" w:pos="2381"/>
          <w:tab w:val="left" w:pos="2835"/>
          <w:tab w:val="right" w:leader="dot" w:pos="6259"/>
        </w:tabs>
        <w:spacing w:before="72"/>
        <w:ind w:left="170" w:right="1134"/>
        <w:rPr>
          <w:rFonts w:cs="FrankRuehl" w:hint="cs"/>
          <w:rtl/>
        </w:rPr>
      </w:pPr>
      <w:r>
        <w:rPr>
          <w:rFonts w:cs="FrankRuehl" w:hint="cs"/>
          <w:rtl/>
        </w:rPr>
        <w:t xml:space="preserve">17. (א) תחילתו של חוק זה ביום י"א בסיוון התשע"ב (1 ביוני 2012) (בסעיף זה </w:t>
      </w:r>
      <w:r>
        <w:rPr>
          <w:rFonts w:cs="FrankRuehl"/>
          <w:rtl/>
        </w:rPr>
        <w:t>–</w:t>
      </w:r>
      <w:r>
        <w:rPr>
          <w:rFonts w:cs="FrankRuehl" w:hint="cs"/>
          <w:rtl/>
        </w:rPr>
        <w:t xml:space="preserve"> יום התחילה); ואולם תחילתו של סעיף 33 לחוק העיקרי, כנוסחו בסעיף 11 לחוק זה, ביום ו' בטבת התשע"ב (1 בינואר 2012).</w:t>
      </w:r>
    </w:p>
    <w:p w14:paraId="2677C390" w14:textId="77777777" w:rsidR="00E14C1C" w:rsidRDefault="00E14C1C" w:rsidP="005A7BDB">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על אף האמור בסעיף קטן (א), התשלומים שלהלן ישולמו לא יאוחר מהמועד שבו משולמת קצבת חודש אוגוסט 2012:</w:t>
      </w:r>
    </w:p>
    <w:p w14:paraId="5B96217C" w14:textId="77777777" w:rsidR="00E14C1C" w:rsidRDefault="00E14C1C" w:rsidP="005A7BDB">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(1) תוספת שחיקה, תוספת בשל המדד לשנת 2008, תוספת בשל הסכמי שכר ותוספת בשל המדד לשנים 2009 עד 2011, בעד קצבת חודש ינואר 2012 עד קצבת חודש יולי 2012, כאמור בסעיף 6א(ז)(1) לחוק העיקרי, כנוסחו בסעיף 2 לחוק זה;</w:t>
      </w:r>
    </w:p>
    <w:p w14:paraId="298F7867" w14:textId="77777777" w:rsidR="00E14C1C" w:rsidRDefault="00E14C1C" w:rsidP="005A7BDB">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(2) החזר תשלומים שנוכו בעד הקצבאות האמורות בפסקה (1), לפי סעיף 33 לחוק העיקרי, כנוסחו ערב תיקונו בחוק זה, ושלפי סעיף 33 לחוק העיקרי, כנוסחו בסעיף 11 לחוק זה, אין לנכותם.</w:t>
      </w:r>
    </w:p>
    <w:p w14:paraId="000ABF8B" w14:textId="77777777" w:rsidR="00E14C1C" w:rsidRDefault="00E14C1C" w:rsidP="005A7BDB">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(ג) קופה ציבורית שנקבעה לפי סעיף 33 לחוק העיקרי כנוסחו ערב תיקונו בחוק זה, יראו אותה כאילו נקבעה לפי סעיף 31 לחוק העיקרי, כנוסחו בסעיף 10 לחוק זה. ###</w:t>
      </w:r>
    </w:p>
    <w:p w14:paraId="3762ECD9" w14:textId="77777777" w:rsidR="00E14C1C" w:rsidRDefault="00E14C1C" w:rsidP="0083212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8" w:history="1">
        <w:r w:rsidRPr="00667396">
          <w:rPr>
            <w:rStyle w:val="Hyperlink"/>
            <w:rFonts w:cs="FrankRuehl" w:hint="cs"/>
            <w:rtl/>
          </w:rPr>
          <w:t>ס"ח תשע"ד מס' 2425</w:t>
        </w:r>
      </w:hyperlink>
      <w:r w:rsidRPr="005A7BDB">
        <w:rPr>
          <w:rFonts w:cs="FrankRuehl" w:hint="cs"/>
          <w:rtl/>
        </w:rPr>
        <w:t xml:space="preserve"> מיום 29.12.2013 עמ' </w:t>
      </w:r>
      <w:r>
        <w:rPr>
          <w:rFonts w:cs="FrankRuehl" w:hint="cs"/>
          <w:rtl/>
        </w:rPr>
        <w:t>229</w:t>
      </w:r>
      <w:r w:rsidRPr="005A7BDB">
        <w:rPr>
          <w:rFonts w:cs="FrankRuehl" w:hint="cs"/>
          <w:rtl/>
        </w:rPr>
        <w:t xml:space="preserve"> (</w:t>
      </w:r>
      <w:hyperlink r:id="rId59" w:history="1">
        <w:r w:rsidRPr="005A7BDB">
          <w:rPr>
            <w:rStyle w:val="Hyperlink"/>
            <w:rFonts w:cs="FrankRuehl" w:hint="cs"/>
            <w:rtl/>
          </w:rPr>
          <w:t>ה"ח הממשלה תשע"ד מס' 812</w:t>
        </w:r>
      </w:hyperlink>
      <w:r w:rsidRPr="005A7BDB">
        <w:rPr>
          <w:rFonts w:cs="FrankRuehl" w:hint="cs"/>
          <w:rtl/>
        </w:rPr>
        <w:t xml:space="preserve"> עמ' 60) </w:t>
      </w:r>
      <w:r w:rsidRPr="005A7BDB">
        <w:rPr>
          <w:rFonts w:cs="FrankRuehl"/>
          <w:rtl/>
        </w:rPr>
        <w:t>–</w:t>
      </w:r>
      <w:r w:rsidRPr="005A7BDB">
        <w:rPr>
          <w:rFonts w:cs="FrankRuehl" w:hint="cs"/>
          <w:rtl/>
        </w:rPr>
        <w:t xml:space="preserve"> תיקון</w:t>
      </w:r>
      <w:r>
        <w:rPr>
          <w:rFonts w:cs="FrankRuehl" w:hint="cs"/>
          <w:rtl/>
        </w:rPr>
        <w:t xml:space="preserve"> מס' 28 בסעיף 11 לחוק שירות המדינה (גמלאות) (תיקון</w:t>
      </w:r>
      <w:r w:rsidRPr="005A7BDB">
        <w:rPr>
          <w:rFonts w:cs="FrankRuehl" w:hint="cs"/>
          <w:rtl/>
        </w:rPr>
        <w:t xml:space="preserve"> מס' 54</w:t>
      </w:r>
      <w:r>
        <w:rPr>
          <w:rFonts w:cs="FrankRuehl" w:hint="cs"/>
          <w:rtl/>
        </w:rPr>
        <w:t>), תשע"ד-2013.</w:t>
      </w:r>
    </w:p>
    <w:p w14:paraId="692500E5" w14:textId="77777777" w:rsidR="00D028DE" w:rsidRPr="00832129" w:rsidRDefault="00D028DE" w:rsidP="00D028D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0" w:history="1">
        <w:r w:rsidR="00E14C1C" w:rsidRPr="00D028DE">
          <w:rPr>
            <w:rStyle w:val="Hyperlink"/>
            <w:rFonts w:cs="FrankRuehl" w:hint="cs"/>
            <w:rtl/>
            <w:lang w:eastAsia="en-US"/>
          </w:rPr>
          <w:t>ס"ח תשע"ד מס' 2466</w:t>
        </w:r>
      </w:hyperlink>
      <w:r w:rsidR="00E14C1C" w:rsidRPr="00832129">
        <w:rPr>
          <w:rFonts w:cs="FrankRuehl" w:hint="cs"/>
          <w:rtl/>
          <w:lang w:eastAsia="en-US"/>
        </w:rPr>
        <w:t xml:space="preserve"> מיום 6.8.2014 עמ' </w:t>
      </w:r>
      <w:r w:rsidR="00E14C1C">
        <w:rPr>
          <w:rFonts w:cs="FrankRuehl" w:hint="cs"/>
          <w:rtl/>
          <w:lang w:eastAsia="en-US"/>
        </w:rPr>
        <w:t>71</w:t>
      </w:r>
      <w:r w:rsidR="00E14C1C" w:rsidRPr="00832129">
        <w:rPr>
          <w:rFonts w:cs="FrankRuehl" w:hint="cs"/>
          <w:rtl/>
          <w:lang w:eastAsia="en-US"/>
        </w:rPr>
        <w:t>3 (</w:t>
      </w:r>
      <w:hyperlink r:id="rId61" w:history="1">
        <w:r w:rsidR="00E14C1C" w:rsidRPr="00832129">
          <w:rPr>
            <w:rStyle w:val="Hyperlink"/>
            <w:rFonts w:cs="FrankRuehl" w:hint="cs"/>
            <w:rtl/>
            <w:lang w:eastAsia="en-US"/>
          </w:rPr>
          <w:t>ה"ח הממשלה תשע"ב מס' 635</w:t>
        </w:r>
      </w:hyperlink>
      <w:r w:rsidR="00E14C1C" w:rsidRPr="00832129">
        <w:rPr>
          <w:rFonts w:cs="FrankRuehl" w:hint="cs"/>
          <w:rtl/>
          <w:lang w:eastAsia="en-US"/>
        </w:rPr>
        <w:t xml:space="preserve"> עמ' 176) </w:t>
      </w:r>
      <w:r w:rsidR="00E14C1C" w:rsidRPr="00832129">
        <w:rPr>
          <w:rFonts w:cs="FrankRuehl"/>
          <w:rtl/>
          <w:lang w:eastAsia="en-US"/>
        </w:rPr>
        <w:t>–</w:t>
      </w:r>
      <w:r w:rsidR="00E14C1C" w:rsidRPr="00832129">
        <w:rPr>
          <w:rFonts w:cs="FrankRuehl" w:hint="cs"/>
          <w:rtl/>
          <w:lang w:eastAsia="en-US"/>
        </w:rPr>
        <w:t xml:space="preserve"> תיקון מס' </w:t>
      </w:r>
      <w:r w:rsidR="00E14C1C">
        <w:rPr>
          <w:rFonts w:cs="FrankRuehl" w:hint="cs"/>
          <w:rtl/>
          <w:lang w:eastAsia="en-US"/>
        </w:rPr>
        <w:t>29</w:t>
      </w:r>
      <w:r w:rsidR="00E14C1C" w:rsidRPr="00832129">
        <w:rPr>
          <w:rFonts w:cs="FrankRuehl" w:hint="cs"/>
          <w:rtl/>
          <w:lang w:eastAsia="en-US"/>
        </w:rPr>
        <w:t xml:space="preserve"> בסעיף 2</w:t>
      </w:r>
      <w:r w:rsidR="00E14C1C">
        <w:rPr>
          <w:rFonts w:cs="FrankRuehl" w:hint="cs"/>
          <w:rtl/>
          <w:lang w:eastAsia="en-US"/>
        </w:rPr>
        <w:t>5</w:t>
      </w:r>
      <w:r w:rsidR="00E14C1C" w:rsidRPr="00832129">
        <w:rPr>
          <w:rFonts w:cs="FrankRuehl" w:hint="cs"/>
          <w:rtl/>
          <w:lang w:eastAsia="en-US"/>
        </w:rPr>
        <w:t xml:space="preserve"> לחוק לחלוקת חיסכון פנסיוני בין בני זוג שנפרדו, תשע"ד-2014; </w:t>
      </w:r>
      <w:r w:rsidR="00E14C1C" w:rsidRPr="00832129">
        <w:rPr>
          <w:rFonts w:cs="FrankRuehl" w:hint="cs"/>
          <w:rtl/>
        </w:rPr>
        <w:t>ר' סעיף 30 לענין תחילה, תחולה והוראות מעבר.</w:t>
      </w:r>
    </w:p>
    <w:p w14:paraId="4BA04448" w14:textId="77777777" w:rsidR="00E14C1C" w:rsidRPr="00832129" w:rsidRDefault="00E14C1C" w:rsidP="00832129">
      <w:pPr>
        <w:pStyle w:val="P00"/>
        <w:spacing w:before="40"/>
        <w:ind w:left="170" w:right="1134"/>
        <w:rPr>
          <w:rStyle w:val="default"/>
          <w:rFonts w:cs="FrankRuehl" w:hint="cs"/>
          <w:sz w:val="22"/>
          <w:szCs w:val="22"/>
          <w:rtl/>
          <w:lang w:eastAsia="en-US"/>
        </w:rPr>
      </w:pPr>
      <w:r w:rsidRPr="00832129">
        <w:rPr>
          <w:rStyle w:val="default"/>
          <w:rFonts w:cs="FrankRuehl" w:hint="cs"/>
          <w:sz w:val="22"/>
          <w:szCs w:val="22"/>
          <w:rtl/>
          <w:lang w:eastAsia="en-US"/>
        </w:rPr>
        <w:t xml:space="preserve">30. (א) תחילתו של חוק זה שישה חודשים מיום פרסומו (בסעיף זה </w:t>
      </w:r>
      <w:r w:rsidRPr="00832129">
        <w:rPr>
          <w:rStyle w:val="default"/>
          <w:rFonts w:cs="FrankRuehl"/>
          <w:sz w:val="22"/>
          <w:szCs w:val="22"/>
          <w:rtl/>
          <w:lang w:eastAsia="en-US"/>
        </w:rPr>
        <w:t>–</w:t>
      </w:r>
      <w:r w:rsidRPr="00832129">
        <w:rPr>
          <w:rStyle w:val="default"/>
          <w:rFonts w:cs="FrankRuehl" w:hint="cs"/>
          <w:sz w:val="22"/>
          <w:szCs w:val="22"/>
          <w:rtl/>
          <w:lang w:eastAsia="en-US"/>
        </w:rPr>
        <w:t xml:space="preserve"> יום התחילה), והוא יחול גם לגבי פסק דין לחלוקת חיסכון פנסיוני שניתן לפני יום התחילה.</w:t>
      </w:r>
    </w:p>
    <w:p w14:paraId="5E6857FE" w14:textId="77777777" w:rsidR="00E14C1C" w:rsidRPr="00832129" w:rsidRDefault="00E14C1C" w:rsidP="00832129">
      <w:pPr>
        <w:pStyle w:val="P00"/>
        <w:spacing w:before="0"/>
        <w:ind w:left="170" w:right="1134"/>
        <w:rPr>
          <w:rStyle w:val="default"/>
          <w:rFonts w:cs="FrankRuehl" w:hint="cs"/>
          <w:sz w:val="22"/>
          <w:szCs w:val="22"/>
          <w:rtl/>
          <w:lang w:eastAsia="en-US"/>
        </w:rPr>
      </w:pPr>
      <w:r w:rsidRPr="00832129">
        <w:rPr>
          <w:rStyle w:val="default"/>
          <w:rFonts w:cs="FrankRuehl" w:hint="cs"/>
          <w:sz w:val="22"/>
          <w:szCs w:val="22"/>
          <w:rtl/>
          <w:lang w:eastAsia="en-US"/>
        </w:rPr>
        <w:t xml:space="preserve"> (ב) על אף האמור בסעיף קטן (א) </w:t>
      </w:r>
      <w:r w:rsidRPr="00832129">
        <w:rPr>
          <w:rStyle w:val="default"/>
          <w:rFonts w:cs="FrankRuehl"/>
          <w:sz w:val="22"/>
          <w:szCs w:val="22"/>
          <w:rtl/>
          <w:lang w:eastAsia="en-US"/>
        </w:rPr>
        <w:t>–</w:t>
      </w:r>
    </w:p>
    <w:p w14:paraId="6404A34F" w14:textId="77777777" w:rsidR="00E14C1C" w:rsidRPr="00832129" w:rsidRDefault="00E14C1C" w:rsidP="00832129">
      <w:pPr>
        <w:pStyle w:val="P00"/>
        <w:spacing w:before="0"/>
        <w:ind w:left="170" w:right="1134"/>
        <w:rPr>
          <w:rStyle w:val="default"/>
          <w:rFonts w:cs="FrankRuehl" w:hint="cs"/>
          <w:sz w:val="22"/>
          <w:szCs w:val="22"/>
          <w:rtl/>
          <w:lang w:eastAsia="en-US"/>
        </w:rPr>
      </w:pPr>
      <w:r w:rsidRPr="00832129">
        <w:rPr>
          <w:rStyle w:val="default"/>
          <w:rFonts w:cs="FrankRuehl" w:hint="cs"/>
          <w:sz w:val="22"/>
          <w:szCs w:val="22"/>
          <w:rtl/>
          <w:lang w:eastAsia="en-US"/>
        </w:rPr>
        <w:t xml:space="preserve">  (1) הוראות סעיף 22(א)(1)(א) לחוק זה, וכן הוראות סעיפים 4(א), 26, 27, 28(ה), 30, 31, 36 ו-37 לחוק הגמלאות, כנוסחם בסעיף 24 לחוק זה, והוראות סעיפים 21 עד 24, 25(ה) ו-26 עד 29 לחוק שירות הקבע, כנוסחם בסעיף 25 לחוק זה, יחולו לגבי פסק דין לחלוקת חיסכון פנסיוני בין עמית או עובד שאינו גמלאי ובין בן זוגו לשעבר שניתן לפני יום התחילה, רק בהתקיים שניים אלה:</w:t>
      </w:r>
    </w:p>
    <w:p w14:paraId="20F9E717" w14:textId="77777777" w:rsidR="00E14C1C" w:rsidRPr="00832129" w:rsidRDefault="00E14C1C" w:rsidP="00832129">
      <w:pPr>
        <w:pStyle w:val="P00"/>
        <w:spacing w:before="0"/>
        <w:ind w:left="170" w:right="1134"/>
        <w:rPr>
          <w:rStyle w:val="default"/>
          <w:rFonts w:cs="FrankRuehl" w:hint="cs"/>
          <w:sz w:val="22"/>
          <w:szCs w:val="22"/>
          <w:rtl/>
          <w:lang w:eastAsia="en-US"/>
        </w:rPr>
      </w:pPr>
      <w:r w:rsidRPr="00832129">
        <w:rPr>
          <w:rStyle w:val="default"/>
          <w:rFonts w:cs="FrankRuehl" w:hint="cs"/>
          <w:sz w:val="22"/>
          <w:szCs w:val="22"/>
          <w:rtl/>
          <w:lang w:eastAsia="en-US"/>
        </w:rPr>
        <w:t xml:space="preserve">   (א) העמית או העובד שאינו גמלאי כאמור לא נפטר לפני יום התחילה;</w:t>
      </w:r>
    </w:p>
    <w:p w14:paraId="2E232B95" w14:textId="77777777" w:rsidR="00E14C1C" w:rsidRPr="00832129" w:rsidRDefault="00E14C1C" w:rsidP="00832129">
      <w:pPr>
        <w:pStyle w:val="P00"/>
        <w:spacing w:before="0"/>
        <w:ind w:left="170" w:right="1134"/>
        <w:rPr>
          <w:rStyle w:val="default"/>
          <w:rFonts w:cs="FrankRuehl" w:hint="cs"/>
          <w:sz w:val="22"/>
          <w:szCs w:val="22"/>
          <w:rtl/>
          <w:lang w:eastAsia="en-US"/>
        </w:rPr>
      </w:pPr>
      <w:r w:rsidRPr="00832129">
        <w:rPr>
          <w:rStyle w:val="default"/>
          <w:rFonts w:cs="FrankRuehl" w:hint="cs"/>
          <w:sz w:val="22"/>
          <w:szCs w:val="22"/>
          <w:rtl/>
          <w:lang w:eastAsia="en-US"/>
        </w:rPr>
        <w:t xml:space="preserve">   (ב) בית המשפט או בית הדין שנתן את פסק הדין קבע ביום התחילה או לאחריו כי משך התקופה המשותפת הוא 120 חודשים לפחות;</w:t>
      </w:r>
    </w:p>
    <w:p w14:paraId="164BBEE2" w14:textId="77777777" w:rsidR="00E14C1C" w:rsidRPr="00832129" w:rsidRDefault="00E14C1C" w:rsidP="00832129">
      <w:pPr>
        <w:pStyle w:val="P00"/>
        <w:spacing w:before="0"/>
        <w:ind w:left="170" w:right="1134"/>
        <w:rPr>
          <w:rStyle w:val="default"/>
          <w:rFonts w:cs="FrankRuehl" w:hint="cs"/>
          <w:sz w:val="22"/>
          <w:szCs w:val="22"/>
          <w:rtl/>
          <w:lang w:eastAsia="en-US"/>
        </w:rPr>
      </w:pPr>
      <w:r w:rsidRPr="00832129">
        <w:rPr>
          <w:rStyle w:val="default"/>
          <w:rFonts w:cs="FrankRuehl" w:hint="cs"/>
          <w:sz w:val="22"/>
          <w:szCs w:val="22"/>
          <w:rtl/>
          <w:lang w:eastAsia="en-US"/>
        </w:rPr>
        <w:t xml:space="preserve">  (2) הוראות סעיפים 14, 16 ו-22(א)(1)(ב) לחוק זה, וכן הוראות סעיפים 4(א), 21א, 28(א) עד (א1), 30, 31, 36 ו-27 לחוק הגמלאות, כנוסחם בסעיף 24 לחוק זה, והוראות סעיפים 14א, 21, 25(א) עד (א1) ו-26 עד 29 לחוק שירות הקבע, כנוסחם בסעיף 25 לחוק זה, יחולו רק לגבי פסק דין לחלוקת חיסכון פנסיוני שניתן לפני יום התחילה, רק בהתקיים כל אלה:</w:t>
      </w:r>
    </w:p>
    <w:p w14:paraId="72E6B013" w14:textId="77777777" w:rsidR="00E14C1C" w:rsidRPr="00832129" w:rsidRDefault="00E14C1C" w:rsidP="00832129">
      <w:pPr>
        <w:pStyle w:val="P00"/>
        <w:spacing w:before="0"/>
        <w:ind w:left="170" w:right="1134"/>
        <w:rPr>
          <w:rStyle w:val="default"/>
          <w:rFonts w:cs="FrankRuehl" w:hint="cs"/>
          <w:sz w:val="22"/>
          <w:szCs w:val="22"/>
          <w:rtl/>
          <w:lang w:eastAsia="en-US"/>
        </w:rPr>
      </w:pPr>
      <w:r w:rsidRPr="00832129">
        <w:rPr>
          <w:rStyle w:val="default"/>
          <w:rFonts w:cs="FrankRuehl" w:hint="cs"/>
          <w:sz w:val="22"/>
          <w:szCs w:val="22"/>
          <w:rtl/>
          <w:lang w:eastAsia="en-US"/>
        </w:rPr>
        <w:t xml:space="preserve">   (א) החוסך לא נפטר לפני יום התחילה;</w:t>
      </w:r>
    </w:p>
    <w:p w14:paraId="16FDD027" w14:textId="77777777" w:rsidR="00E14C1C" w:rsidRPr="00832129" w:rsidRDefault="00E14C1C" w:rsidP="00832129">
      <w:pPr>
        <w:pStyle w:val="P00"/>
        <w:spacing w:before="0"/>
        <w:ind w:left="170" w:right="1134"/>
        <w:rPr>
          <w:rStyle w:val="default"/>
          <w:rFonts w:cs="FrankRuehl" w:hint="cs"/>
          <w:sz w:val="22"/>
          <w:szCs w:val="22"/>
          <w:rtl/>
          <w:lang w:eastAsia="en-US"/>
        </w:rPr>
      </w:pPr>
      <w:r w:rsidRPr="00832129">
        <w:rPr>
          <w:rStyle w:val="default"/>
          <w:rFonts w:cs="FrankRuehl" w:hint="cs"/>
          <w:sz w:val="22"/>
          <w:szCs w:val="22"/>
          <w:rtl/>
          <w:lang w:eastAsia="en-US"/>
        </w:rPr>
        <w:t xml:space="preserve">   (ב) בית המשפט או בית הדין שנתן את פסק הדין קבע ביום התחילה או לאחריו כי משך התקופה המשותפת הוא 36 חודשים לפחות;</w:t>
      </w:r>
    </w:p>
    <w:p w14:paraId="22271667" w14:textId="77777777" w:rsidR="00E14C1C" w:rsidRPr="00832129" w:rsidRDefault="00E14C1C" w:rsidP="00832129">
      <w:pPr>
        <w:pStyle w:val="P00"/>
        <w:spacing w:before="0"/>
        <w:ind w:left="170" w:right="1134"/>
        <w:rPr>
          <w:rStyle w:val="default"/>
          <w:rFonts w:cs="FrankRuehl" w:hint="cs"/>
          <w:sz w:val="22"/>
          <w:szCs w:val="22"/>
          <w:rtl/>
          <w:lang w:eastAsia="en-US"/>
        </w:rPr>
      </w:pPr>
      <w:r w:rsidRPr="00832129">
        <w:rPr>
          <w:rStyle w:val="default"/>
          <w:rFonts w:cs="FrankRuehl" w:hint="cs"/>
          <w:sz w:val="22"/>
          <w:szCs w:val="22"/>
          <w:rtl/>
          <w:lang w:eastAsia="en-US"/>
        </w:rPr>
        <w:t xml:space="preserve">   (ג) לא התקיים סייג כאמור בסעיף 16(ב)(1) לחוק זה, בסעיף 21א(ב)(1) לחוק הגמלאות כנוסחו בסעיף 24 לחוק זה, או בסעיף 14א(ב)(1) לחוק שירות הקבע כנוסחו בסעיף 25 לחוק זה, לפי העניין; ואולם לעניין בחינת קיומו של סייג כאמור לא תובא בחשבון קביעת בית המשפט או בית הדין כאמור באותה פסקה שהיתה לפני יום התחילה;</w:t>
      </w:r>
    </w:p>
    <w:p w14:paraId="509323AA" w14:textId="77777777" w:rsidR="00E14C1C" w:rsidRPr="00832129" w:rsidRDefault="00E14C1C" w:rsidP="00832129">
      <w:pPr>
        <w:pStyle w:val="P00"/>
        <w:spacing w:before="0"/>
        <w:ind w:left="170" w:right="1134"/>
        <w:rPr>
          <w:rStyle w:val="default"/>
          <w:rFonts w:cs="FrankRuehl" w:hint="cs"/>
          <w:sz w:val="22"/>
          <w:szCs w:val="22"/>
          <w:rtl/>
          <w:lang w:eastAsia="en-US"/>
        </w:rPr>
      </w:pPr>
      <w:r w:rsidRPr="00832129">
        <w:rPr>
          <w:rStyle w:val="default"/>
          <w:rFonts w:cs="FrankRuehl" w:hint="cs"/>
          <w:sz w:val="22"/>
          <w:szCs w:val="22"/>
          <w:rtl/>
          <w:lang w:eastAsia="en-US"/>
        </w:rPr>
        <w:t xml:space="preserve">   (ד) לא התקיים סייג להפחתה בשל הגשת בקשה מאוחרת, או שהתקיים סייג כאמור והבקשה לרישום פרטי פסק דין לחלוקת חיסכון פנסיוני הוגשה בתוך שנה מיום התחילה וכן </w:t>
      </w:r>
      <w:r w:rsidRPr="00832129">
        <w:rPr>
          <w:rStyle w:val="default"/>
          <w:rFonts w:cs="FrankRuehl"/>
          <w:sz w:val="22"/>
          <w:szCs w:val="22"/>
          <w:rtl/>
          <w:lang w:eastAsia="en-US"/>
        </w:rPr>
        <w:t>–</w:t>
      </w:r>
      <w:r w:rsidRPr="00832129">
        <w:rPr>
          <w:rStyle w:val="default"/>
          <w:rFonts w:cs="FrankRuehl" w:hint="cs"/>
          <w:sz w:val="22"/>
          <w:szCs w:val="22"/>
          <w:rtl/>
          <w:lang w:eastAsia="en-US"/>
        </w:rPr>
        <w:t xml:space="preserve"> נוסף על הפחתה כאמור בהוראות ההפחתה ממועד הקצבה ואילך </w:t>
      </w:r>
      <w:r w:rsidRPr="00832129">
        <w:rPr>
          <w:rStyle w:val="default"/>
          <w:rFonts w:cs="FrankRuehl"/>
          <w:sz w:val="22"/>
          <w:szCs w:val="22"/>
          <w:rtl/>
          <w:lang w:eastAsia="en-US"/>
        </w:rPr>
        <w:t>–</w:t>
      </w:r>
      <w:r w:rsidRPr="00832129">
        <w:rPr>
          <w:rStyle w:val="default"/>
          <w:rFonts w:cs="FrankRuehl" w:hint="cs"/>
          <w:sz w:val="22"/>
          <w:szCs w:val="22"/>
          <w:rtl/>
          <w:lang w:eastAsia="en-US"/>
        </w:rPr>
        <w:t xml:space="preserve"> ניתנה התחייבות לגוף המשלם לשאת במלוא סכום ההפחתה לגבי העבר שישולם בהתאם לכללי התשלום; לעניין זה </w:t>
      </w:r>
      <w:r w:rsidRPr="00832129">
        <w:rPr>
          <w:rStyle w:val="default"/>
          <w:rFonts w:cs="FrankRuehl"/>
          <w:sz w:val="22"/>
          <w:szCs w:val="22"/>
          <w:rtl/>
          <w:lang w:eastAsia="en-US"/>
        </w:rPr>
        <w:t>–</w:t>
      </w:r>
    </w:p>
    <w:p w14:paraId="37CC1E14" w14:textId="77777777" w:rsidR="00E14C1C" w:rsidRPr="00832129" w:rsidRDefault="00E14C1C" w:rsidP="00832129">
      <w:pPr>
        <w:pStyle w:val="P00"/>
        <w:spacing w:before="0"/>
        <w:ind w:left="170" w:right="1134"/>
        <w:rPr>
          <w:rStyle w:val="default"/>
          <w:rFonts w:cs="FrankRuehl" w:hint="cs"/>
          <w:sz w:val="22"/>
          <w:szCs w:val="22"/>
          <w:rtl/>
          <w:lang w:eastAsia="en-US"/>
        </w:rPr>
      </w:pPr>
      <w:r w:rsidRPr="00832129">
        <w:rPr>
          <w:rStyle w:val="default"/>
          <w:rFonts w:cs="FrankRuehl" w:hint="cs"/>
          <w:sz w:val="22"/>
          <w:szCs w:val="22"/>
          <w:rtl/>
          <w:lang w:eastAsia="en-US"/>
        </w:rPr>
        <w:t xml:space="preserve">"סכום ההפחתה לגבי העבר" </w:t>
      </w:r>
      <w:r w:rsidRPr="00832129">
        <w:rPr>
          <w:rStyle w:val="default"/>
          <w:rFonts w:cs="FrankRuehl"/>
          <w:sz w:val="22"/>
          <w:szCs w:val="22"/>
          <w:rtl/>
          <w:lang w:eastAsia="en-US"/>
        </w:rPr>
        <w:t>–</w:t>
      </w:r>
      <w:r w:rsidRPr="00832129">
        <w:rPr>
          <w:rStyle w:val="default"/>
          <w:rFonts w:cs="FrankRuehl" w:hint="cs"/>
          <w:sz w:val="22"/>
          <w:szCs w:val="22"/>
          <w:rtl/>
          <w:lang w:eastAsia="en-US"/>
        </w:rPr>
        <w:t xml:space="preserve"> הסכום השווה למכפלת הקצבה המלאה של החוסך, בשיעור הקבע בתוספת בהתאם למינו של בן הזוג לשעבר, בעד החודשים שקדמו להגשת הבקשה לרישום פרטי פסק דין לחלוקת חיסכון פנסיוני, החל במועד הקבוע בהוראות ההפחתה בעבור תקופת העבר, ובתוספת מדד כקבוע בהוראות האמורות;</w:t>
      </w:r>
    </w:p>
    <w:p w14:paraId="2CAABFA1" w14:textId="77777777" w:rsidR="00E14C1C" w:rsidRPr="00832129" w:rsidRDefault="00E14C1C" w:rsidP="00832129">
      <w:pPr>
        <w:pStyle w:val="P00"/>
        <w:spacing w:before="0"/>
        <w:ind w:left="170" w:right="1134"/>
        <w:rPr>
          <w:rStyle w:val="default"/>
          <w:rFonts w:cs="FrankRuehl" w:hint="cs"/>
          <w:sz w:val="22"/>
          <w:szCs w:val="22"/>
          <w:rtl/>
          <w:lang w:eastAsia="en-US"/>
        </w:rPr>
      </w:pPr>
      <w:r w:rsidRPr="00832129">
        <w:rPr>
          <w:rStyle w:val="default"/>
          <w:rFonts w:cs="FrankRuehl" w:hint="cs"/>
          <w:sz w:val="22"/>
          <w:szCs w:val="22"/>
          <w:rtl/>
          <w:lang w:eastAsia="en-US"/>
        </w:rPr>
        <w:t xml:space="preserve">"סייג להפחתה בשל הגשת בקשה מאוחרת" </w:t>
      </w:r>
      <w:r w:rsidRPr="00832129">
        <w:rPr>
          <w:rStyle w:val="default"/>
          <w:rFonts w:cs="FrankRuehl"/>
          <w:sz w:val="22"/>
          <w:szCs w:val="22"/>
          <w:rtl/>
          <w:lang w:eastAsia="en-US"/>
        </w:rPr>
        <w:t>–</w:t>
      </w:r>
      <w:r w:rsidRPr="00832129">
        <w:rPr>
          <w:rStyle w:val="default"/>
          <w:rFonts w:cs="FrankRuehl" w:hint="cs"/>
          <w:sz w:val="22"/>
          <w:szCs w:val="22"/>
          <w:rtl/>
          <w:lang w:eastAsia="en-US"/>
        </w:rPr>
        <w:t xml:space="preserve"> סייג כאמור בסעיף 16(ב)(2) לחוק זה, בסעיף 21א(ב)(2) לחוק הגמלאות כנוסחו בסעיף 24 לחוק זה, או בסעיף 14א(ב)(2) לחוק שירות הקבע כנוסחו בסעיף 25 לחוק זה, לפי העניין;</w:t>
      </w:r>
    </w:p>
    <w:p w14:paraId="2D865F94" w14:textId="77777777" w:rsidR="00E14C1C" w:rsidRPr="00832129" w:rsidRDefault="00E14C1C" w:rsidP="00832129">
      <w:pPr>
        <w:pStyle w:val="P00"/>
        <w:spacing w:before="0"/>
        <w:ind w:left="170" w:right="1134"/>
        <w:rPr>
          <w:rStyle w:val="default"/>
          <w:rFonts w:cs="FrankRuehl" w:hint="cs"/>
          <w:sz w:val="22"/>
          <w:szCs w:val="22"/>
          <w:rtl/>
          <w:lang w:eastAsia="en-US"/>
        </w:rPr>
      </w:pPr>
      <w:r w:rsidRPr="00832129">
        <w:rPr>
          <w:rStyle w:val="default"/>
          <w:rFonts w:cs="FrankRuehl" w:hint="cs"/>
          <w:sz w:val="22"/>
          <w:szCs w:val="22"/>
          <w:rtl/>
          <w:lang w:eastAsia="en-US"/>
        </w:rPr>
        <w:t xml:space="preserve">"הוראות ההפחתה בעבור תקופות העבר" </w:t>
      </w:r>
      <w:r w:rsidRPr="00832129">
        <w:rPr>
          <w:rStyle w:val="default"/>
          <w:rFonts w:cs="FrankRuehl"/>
          <w:sz w:val="22"/>
          <w:szCs w:val="22"/>
          <w:rtl/>
          <w:lang w:eastAsia="en-US"/>
        </w:rPr>
        <w:t>–</w:t>
      </w:r>
      <w:r w:rsidRPr="00832129">
        <w:rPr>
          <w:rStyle w:val="default"/>
          <w:rFonts w:cs="FrankRuehl" w:hint="cs"/>
          <w:sz w:val="22"/>
          <w:szCs w:val="22"/>
          <w:rtl/>
          <w:lang w:eastAsia="en-US"/>
        </w:rPr>
        <w:t xml:space="preserve"> הוראות סעיף 16(א)(3) לחוק זה, בסעיף 21א(א)(3) לחוק הגמלאות כנוסחו בסעיף 24 לחוק זה, או בסעיף 14א(א)(3) לחוק שירות הקבע, כנוסחו בסעיף 25 לחוק זה, לפי העניין;</w:t>
      </w:r>
    </w:p>
    <w:p w14:paraId="170D6D4F" w14:textId="77777777" w:rsidR="00E14C1C" w:rsidRPr="00832129" w:rsidRDefault="00E14C1C" w:rsidP="00832129">
      <w:pPr>
        <w:pStyle w:val="P00"/>
        <w:spacing w:before="0"/>
        <w:ind w:left="170" w:right="1134"/>
        <w:rPr>
          <w:rStyle w:val="default"/>
          <w:rFonts w:cs="FrankRuehl" w:hint="cs"/>
          <w:sz w:val="22"/>
          <w:szCs w:val="22"/>
          <w:rtl/>
          <w:lang w:eastAsia="en-US"/>
        </w:rPr>
      </w:pPr>
      <w:r w:rsidRPr="00832129">
        <w:rPr>
          <w:rStyle w:val="default"/>
          <w:rFonts w:cs="FrankRuehl" w:hint="cs"/>
          <w:sz w:val="22"/>
          <w:szCs w:val="22"/>
          <w:rtl/>
          <w:lang w:eastAsia="en-US"/>
        </w:rPr>
        <w:t xml:space="preserve">"הוראות ההפחתה ממועד קבלת הקצבה ואילך" </w:t>
      </w:r>
      <w:r w:rsidRPr="00832129">
        <w:rPr>
          <w:rStyle w:val="default"/>
          <w:rFonts w:cs="FrankRuehl"/>
          <w:sz w:val="22"/>
          <w:szCs w:val="22"/>
          <w:rtl/>
          <w:lang w:eastAsia="en-US"/>
        </w:rPr>
        <w:t>–</w:t>
      </w:r>
      <w:r w:rsidRPr="00832129">
        <w:rPr>
          <w:rStyle w:val="default"/>
          <w:rFonts w:cs="FrankRuehl" w:hint="cs"/>
          <w:sz w:val="22"/>
          <w:szCs w:val="22"/>
          <w:rtl/>
          <w:lang w:eastAsia="en-US"/>
        </w:rPr>
        <w:t xml:space="preserve"> הוראות סעיף 16(א)(1) ו-(2) לחוק זה, סעיף 21א(א)(1) ו-(2) לחוק הגמלאות, כנוסחו בסעיף 24 לחוק זה, או סעיף 14א(א)(1) ו-(2) לחוק שירות הקבע, כנוסחו בסעיף 25 לחוק זה, לפי העניין;</w:t>
      </w:r>
    </w:p>
    <w:p w14:paraId="7927408B" w14:textId="77777777" w:rsidR="00E14C1C" w:rsidRPr="00832129" w:rsidRDefault="00E14C1C" w:rsidP="00832129">
      <w:pPr>
        <w:pStyle w:val="P00"/>
        <w:spacing w:before="0"/>
        <w:ind w:left="170" w:right="1134"/>
        <w:rPr>
          <w:rStyle w:val="default"/>
          <w:rFonts w:cs="FrankRuehl" w:hint="cs"/>
          <w:sz w:val="22"/>
          <w:szCs w:val="22"/>
          <w:rtl/>
          <w:lang w:eastAsia="en-US"/>
        </w:rPr>
      </w:pPr>
      <w:r w:rsidRPr="00832129">
        <w:rPr>
          <w:rStyle w:val="default"/>
          <w:rFonts w:cs="FrankRuehl" w:hint="cs"/>
          <w:sz w:val="22"/>
          <w:szCs w:val="22"/>
          <w:rtl/>
          <w:lang w:eastAsia="en-US"/>
        </w:rPr>
        <w:t xml:space="preserve">"כללי התשלום" </w:t>
      </w:r>
      <w:r w:rsidRPr="00832129">
        <w:rPr>
          <w:rStyle w:val="default"/>
          <w:rFonts w:cs="FrankRuehl"/>
          <w:sz w:val="22"/>
          <w:szCs w:val="22"/>
          <w:rtl/>
          <w:lang w:eastAsia="en-US"/>
        </w:rPr>
        <w:t>–</w:t>
      </w:r>
      <w:r w:rsidRPr="00832129">
        <w:rPr>
          <w:rStyle w:val="default"/>
          <w:rFonts w:cs="FrankRuehl" w:hint="cs"/>
          <w:sz w:val="22"/>
          <w:szCs w:val="22"/>
          <w:rtl/>
          <w:lang w:eastAsia="en-US"/>
        </w:rPr>
        <w:t xml:space="preserve"> כל אלה:</w:t>
      </w:r>
    </w:p>
    <w:p w14:paraId="71E41452" w14:textId="77777777" w:rsidR="00E14C1C" w:rsidRPr="00832129" w:rsidRDefault="00E14C1C" w:rsidP="00832129">
      <w:pPr>
        <w:pStyle w:val="P00"/>
        <w:spacing w:before="0"/>
        <w:ind w:left="170" w:right="1134"/>
        <w:rPr>
          <w:rStyle w:val="default"/>
          <w:rFonts w:cs="FrankRuehl" w:hint="cs"/>
          <w:sz w:val="22"/>
          <w:szCs w:val="22"/>
          <w:rtl/>
          <w:lang w:eastAsia="en-US"/>
        </w:rPr>
      </w:pPr>
      <w:r w:rsidRPr="00832129">
        <w:rPr>
          <w:rStyle w:val="default"/>
          <w:rFonts w:cs="FrankRuehl" w:hint="cs"/>
          <w:sz w:val="22"/>
          <w:szCs w:val="22"/>
          <w:rtl/>
          <w:lang w:eastAsia="en-US"/>
        </w:rPr>
        <w:t xml:space="preserve">  (1) ביצוע התשלום בסכום חד-פעמי או במספר תשלומים בתוך 12 חודשים ממועד הגשת הבקשה לרישום פרטי פסק הדין לחלוקת חיסכון פנסיוני, וניתן להפחיתם מקצבה;</w:t>
      </w:r>
    </w:p>
    <w:p w14:paraId="55EC897F" w14:textId="77777777" w:rsidR="00E14C1C" w:rsidRPr="00832129" w:rsidRDefault="00E14C1C" w:rsidP="00832129">
      <w:pPr>
        <w:pStyle w:val="P00"/>
        <w:spacing w:before="0"/>
        <w:ind w:left="170" w:right="1134"/>
        <w:rPr>
          <w:rStyle w:val="default"/>
          <w:rFonts w:cs="FrankRuehl" w:hint="cs"/>
          <w:sz w:val="22"/>
          <w:szCs w:val="22"/>
          <w:rtl/>
          <w:lang w:eastAsia="en-US"/>
        </w:rPr>
      </w:pPr>
      <w:r w:rsidRPr="00832129">
        <w:rPr>
          <w:rStyle w:val="default"/>
          <w:rFonts w:cs="FrankRuehl" w:hint="cs"/>
          <w:sz w:val="22"/>
          <w:szCs w:val="22"/>
          <w:rtl/>
          <w:lang w:eastAsia="en-US"/>
        </w:rPr>
        <w:t xml:space="preserve">  (2) ביצוע התשלום בידי בן הזוג לשעבר, אלא אם כן קבעה הערכאה הראשונה או ערכאה אחרת שדנה בנושא חלוקת החיסכון הפנסיוני בין בני הזוג לשעבר, הוראות אחרות לעניין הנשיאה בתשלומים אלה; נקבע בפסק דין לחלוקת חיסכון פנסיוני שניתן לפני יום התחילה, על אף הוראות הסדר החיסכון, כי בן הזוג לשעבר זכאי לחלק מהחיסכון הפנסיוני לכל ימי חייו, לרבות לאחר מות החוסך, ישולמו הסכומים האמורים בחלקים שווים בידי החוסך ובן זוגו לשעבר;</w:t>
      </w:r>
    </w:p>
    <w:p w14:paraId="6E63A2C7" w14:textId="77777777" w:rsidR="00E14C1C" w:rsidRPr="00832129" w:rsidRDefault="00E14C1C" w:rsidP="00832129">
      <w:pPr>
        <w:pStyle w:val="P00"/>
        <w:spacing w:before="0"/>
        <w:ind w:left="170" w:right="1134"/>
        <w:rPr>
          <w:rStyle w:val="default"/>
          <w:rFonts w:cs="FrankRuehl" w:hint="cs"/>
          <w:sz w:val="22"/>
          <w:szCs w:val="22"/>
          <w:rtl/>
          <w:lang w:eastAsia="en-US"/>
        </w:rPr>
      </w:pPr>
      <w:r w:rsidRPr="00832129">
        <w:rPr>
          <w:rStyle w:val="default"/>
          <w:rFonts w:cs="FrankRuehl" w:hint="cs"/>
          <w:sz w:val="22"/>
          <w:szCs w:val="22"/>
          <w:rtl/>
          <w:lang w:eastAsia="en-US"/>
        </w:rPr>
        <w:t xml:space="preserve">  (3) ביטול סעיף 38 לחוק הגמלאות כאמור בסעיף 24 לחוק זה וביטול סעיף 30 לחוק שירות הקבע כאמור בסעיף 25 לחוק זה, לא יחולו לגבי מי שניתנה לו התחייבות לתשלום מזונות, על פי פסק דין או על פי הסכם בכתב שניתנו לפני יום התחילה.</w:t>
      </w:r>
    </w:p>
    <w:p w14:paraId="7F689DBB" w14:textId="77777777" w:rsidR="00E14C1C" w:rsidRPr="00832129" w:rsidRDefault="00E14C1C" w:rsidP="00832129">
      <w:pPr>
        <w:pStyle w:val="P00"/>
        <w:spacing w:before="0"/>
        <w:ind w:left="170" w:right="1134"/>
        <w:rPr>
          <w:rStyle w:val="default"/>
          <w:rFonts w:cs="FrankRuehl" w:hint="cs"/>
          <w:sz w:val="22"/>
          <w:szCs w:val="22"/>
          <w:rtl/>
          <w:lang w:eastAsia="en-US"/>
        </w:rPr>
      </w:pPr>
      <w:r w:rsidRPr="00832129">
        <w:rPr>
          <w:rStyle w:val="default"/>
          <w:rFonts w:cs="FrankRuehl" w:hint="cs"/>
          <w:sz w:val="22"/>
          <w:szCs w:val="22"/>
          <w:rtl/>
          <w:lang w:eastAsia="en-US"/>
        </w:rPr>
        <w:t xml:space="preserve"> (ג) ניתן פסק דין לחלוקת חיסכון פנסיוני לפני יום התחילה, ולא מתקיים תנאי מהתנאים להגשת בקשה לרישום פרטי פסק הדין בהתאם להוראות פרק ב', בהתאם לסעיף 42א לחוק הגמלאות כנוסחו בסעיף 24 לחוק זה או בהתאם לסעיף 47א לחוק שירות הקבע כנוסחו בסעיף 25 לחוק זה, לפי העניין, רשאי בן הזוג לשעבר לפנות לערכאה הראשונה בבקשה להורות בדבר אופן חלוקת החיסכון הפנסיוני באמצעות הגוף המשלם לפי הוראות פרקים ב' עד ד', לפי הוראות חוק הגמלאות, כנוסחו בסעיף 24 לחוק זה, או לפי הוראות חוק שירות הקבע, כנוסחו בסעיף 25 לחוק זה, לפי העניין (בסעיף זה </w:t>
      </w:r>
      <w:r w:rsidRPr="00832129">
        <w:rPr>
          <w:rStyle w:val="default"/>
          <w:rFonts w:cs="FrankRuehl"/>
          <w:sz w:val="22"/>
          <w:szCs w:val="22"/>
          <w:rtl/>
          <w:lang w:eastAsia="en-US"/>
        </w:rPr>
        <w:t>–</w:t>
      </w:r>
      <w:r w:rsidRPr="00832129">
        <w:rPr>
          <w:rStyle w:val="default"/>
          <w:rFonts w:cs="FrankRuehl" w:hint="cs"/>
          <w:sz w:val="22"/>
          <w:szCs w:val="22"/>
          <w:rtl/>
          <w:lang w:eastAsia="en-US"/>
        </w:rPr>
        <w:t xml:space="preserve"> החוקים המסדירים); מצאה הערכאה הראשונה כי ניתן לחלק את החיסכון הפנסיוני כך שהחיסכון הפנסיוני, כולו או חלקו, יחולקו באמצעות הגוף המשלם בהתאם להוראות החוקים המסדירים, יחולו הוראות אלה:</w:t>
      </w:r>
    </w:p>
    <w:p w14:paraId="6B780F6F" w14:textId="77777777" w:rsidR="00E14C1C" w:rsidRPr="00832129" w:rsidRDefault="00E14C1C" w:rsidP="00832129">
      <w:pPr>
        <w:pStyle w:val="P00"/>
        <w:spacing w:before="0"/>
        <w:ind w:left="170" w:right="1134"/>
        <w:rPr>
          <w:rStyle w:val="default"/>
          <w:rFonts w:cs="FrankRuehl" w:hint="cs"/>
          <w:sz w:val="22"/>
          <w:szCs w:val="22"/>
          <w:rtl/>
          <w:lang w:eastAsia="en-US"/>
        </w:rPr>
      </w:pPr>
      <w:r w:rsidRPr="00832129">
        <w:rPr>
          <w:rStyle w:val="default"/>
          <w:rFonts w:cs="FrankRuehl" w:hint="cs"/>
          <w:sz w:val="22"/>
          <w:szCs w:val="22"/>
          <w:rtl/>
          <w:lang w:eastAsia="en-US"/>
        </w:rPr>
        <w:t xml:space="preserve">  (1) הערכאה הראשונה תיתן הוראות לעניין חלוקת החיסכון הפנסיוני, כולו או חלקו, באמצעות גוף משלם, ויראו את החלטתה כאמור כחלק מפסק דין לחלוקת חיסכון פנסיוני שהוראות החוקים המסדירים חלות לגביו בכפוף להוראות סעיף קטן (ב);</w:t>
      </w:r>
    </w:p>
    <w:p w14:paraId="77F502F1" w14:textId="77777777" w:rsidR="00E14C1C" w:rsidRPr="00832129" w:rsidRDefault="00E14C1C" w:rsidP="00832129">
      <w:pPr>
        <w:pStyle w:val="P00"/>
        <w:spacing w:before="0"/>
        <w:ind w:left="170" w:right="1134"/>
        <w:rPr>
          <w:rStyle w:val="default"/>
          <w:rFonts w:cs="FrankRuehl" w:hint="cs"/>
          <w:sz w:val="22"/>
          <w:szCs w:val="22"/>
          <w:rtl/>
          <w:lang w:eastAsia="en-US"/>
        </w:rPr>
      </w:pPr>
      <w:r w:rsidRPr="00832129">
        <w:rPr>
          <w:rStyle w:val="default"/>
          <w:rFonts w:cs="FrankRuehl" w:hint="cs"/>
          <w:sz w:val="22"/>
          <w:szCs w:val="22"/>
          <w:rtl/>
          <w:lang w:eastAsia="en-US"/>
        </w:rPr>
        <w:t xml:space="preserve">  (2) חלק החיסכון הפנסיוני שהערכאה הראשונה החליטה שלא ניתן לחלקו בין החוסך לבין בן זוגו לשעבר באמצעות גוף משלם לפי הוראות החוקים המסדירים יחולק בין החוסך לבין בן זוגו לשעבר שלא באמצעות גוף משלם ולא יחולו לגבי החלוקה כאמור הוראות החוקים המסדירים.</w:t>
      </w:r>
    </w:p>
    <w:p w14:paraId="0D7ECDDE" w14:textId="77777777" w:rsidR="00E14C1C" w:rsidRPr="00832129" w:rsidRDefault="00E14C1C" w:rsidP="00832129">
      <w:pPr>
        <w:pStyle w:val="P00"/>
        <w:spacing w:before="0"/>
        <w:ind w:left="170" w:right="1134"/>
        <w:rPr>
          <w:rStyle w:val="default"/>
          <w:rFonts w:cs="FrankRuehl" w:hint="cs"/>
          <w:sz w:val="22"/>
          <w:szCs w:val="22"/>
          <w:rtl/>
          <w:lang w:eastAsia="en-US"/>
        </w:rPr>
      </w:pPr>
      <w:r w:rsidRPr="00832129">
        <w:rPr>
          <w:rStyle w:val="default"/>
          <w:rFonts w:cs="FrankRuehl" w:hint="cs"/>
          <w:sz w:val="22"/>
          <w:szCs w:val="22"/>
          <w:rtl/>
          <w:lang w:eastAsia="en-US"/>
        </w:rPr>
        <w:t xml:space="preserve"> (ד) לעניין פסק דין לחלוקת חיסכון פנסיוני באמצעות צבירת כספים שניתן לפני יום התחילה, הודיע הגוף המשלם כי אין ברשותו נתונים בדבר היתרה הצבורה של העמית במועד הפירוד ואישר הממונה את הודעתו, תקבע הערכאה הראשונה את הסכום שייחשב כיתרה הצבורה במועד הפירוד לעניין ביצוע הוראות סעיף 6.</w:t>
      </w:r>
    </w:p>
    <w:p w14:paraId="54AC69EE" w14:textId="77777777" w:rsidR="00E14C1C" w:rsidRPr="00832129" w:rsidRDefault="00E14C1C" w:rsidP="00832129">
      <w:pPr>
        <w:pStyle w:val="P00"/>
        <w:spacing w:before="0"/>
        <w:ind w:left="170" w:right="1134"/>
        <w:rPr>
          <w:rStyle w:val="default"/>
          <w:rFonts w:cs="FrankRuehl" w:hint="cs"/>
          <w:sz w:val="22"/>
          <w:szCs w:val="22"/>
          <w:rtl/>
          <w:lang w:eastAsia="en-US"/>
        </w:rPr>
      </w:pPr>
      <w:r w:rsidRPr="00832129">
        <w:rPr>
          <w:rStyle w:val="default"/>
          <w:rFonts w:cs="FrankRuehl" w:hint="cs"/>
          <w:sz w:val="22"/>
          <w:szCs w:val="22"/>
          <w:rtl/>
          <w:lang w:eastAsia="en-US"/>
        </w:rPr>
        <w:t xml:space="preserve"> (ה) בסעיף זה </w:t>
      </w:r>
      <w:r w:rsidRPr="00832129">
        <w:rPr>
          <w:rStyle w:val="default"/>
          <w:rFonts w:cs="FrankRuehl"/>
          <w:sz w:val="22"/>
          <w:szCs w:val="22"/>
          <w:rtl/>
          <w:lang w:eastAsia="en-US"/>
        </w:rPr>
        <w:t>–</w:t>
      </w:r>
    </w:p>
    <w:p w14:paraId="7568B6B6" w14:textId="77777777" w:rsidR="00E14C1C" w:rsidRPr="00832129" w:rsidRDefault="00E14C1C" w:rsidP="00832129">
      <w:pPr>
        <w:pStyle w:val="P00"/>
        <w:spacing w:before="0"/>
        <w:ind w:left="170" w:right="1134"/>
        <w:rPr>
          <w:rStyle w:val="default"/>
          <w:rFonts w:cs="FrankRuehl" w:hint="cs"/>
          <w:sz w:val="22"/>
          <w:szCs w:val="22"/>
          <w:rtl/>
          <w:lang w:eastAsia="en-US"/>
        </w:rPr>
      </w:pPr>
      <w:r w:rsidRPr="00832129">
        <w:rPr>
          <w:rStyle w:val="default"/>
          <w:rFonts w:cs="FrankRuehl" w:hint="cs"/>
          <w:sz w:val="22"/>
          <w:szCs w:val="22"/>
          <w:rtl/>
          <w:lang w:eastAsia="en-US"/>
        </w:rPr>
        <w:t xml:space="preserve">"גוף משלם" </w:t>
      </w:r>
      <w:r w:rsidRPr="00832129">
        <w:rPr>
          <w:rStyle w:val="default"/>
          <w:rFonts w:cs="FrankRuehl"/>
          <w:sz w:val="22"/>
          <w:szCs w:val="22"/>
          <w:rtl/>
          <w:lang w:eastAsia="en-US"/>
        </w:rPr>
        <w:t>–</w:t>
      </w:r>
      <w:r w:rsidRPr="00832129">
        <w:rPr>
          <w:rStyle w:val="default"/>
          <w:rFonts w:cs="FrankRuehl" w:hint="cs"/>
          <w:sz w:val="22"/>
          <w:szCs w:val="22"/>
          <w:rtl/>
          <w:lang w:eastAsia="en-US"/>
        </w:rPr>
        <w:t xml:space="preserve"> לרבות גוף המשלם תשלומים לפי הסדר פנסיה תקציבית בחוק או לפי הסכם המאמץ את חוק הגמלאות;</w:t>
      </w:r>
    </w:p>
    <w:p w14:paraId="4D36497F" w14:textId="77777777" w:rsidR="00E14C1C" w:rsidRPr="00832129" w:rsidRDefault="00E14C1C" w:rsidP="00832129">
      <w:pPr>
        <w:pStyle w:val="P00"/>
        <w:spacing w:before="0"/>
        <w:ind w:left="170" w:right="1134"/>
        <w:rPr>
          <w:rStyle w:val="default"/>
          <w:rFonts w:cs="FrankRuehl" w:hint="cs"/>
          <w:sz w:val="22"/>
          <w:szCs w:val="22"/>
          <w:rtl/>
          <w:lang w:eastAsia="en-US"/>
        </w:rPr>
      </w:pPr>
      <w:r w:rsidRPr="00832129">
        <w:rPr>
          <w:rStyle w:val="default"/>
          <w:rFonts w:cs="FrankRuehl" w:hint="cs"/>
          <w:sz w:val="22"/>
          <w:szCs w:val="22"/>
          <w:rtl/>
          <w:lang w:eastAsia="en-US"/>
        </w:rPr>
        <w:t xml:space="preserve">"חוסך" </w:t>
      </w:r>
      <w:r w:rsidRPr="00832129">
        <w:rPr>
          <w:rStyle w:val="default"/>
          <w:rFonts w:cs="FrankRuehl"/>
          <w:sz w:val="22"/>
          <w:szCs w:val="22"/>
          <w:rtl/>
          <w:lang w:eastAsia="en-US"/>
        </w:rPr>
        <w:t>–</w:t>
      </w:r>
      <w:r w:rsidRPr="00832129">
        <w:rPr>
          <w:rStyle w:val="default"/>
          <w:rFonts w:cs="FrankRuehl" w:hint="cs"/>
          <w:sz w:val="22"/>
          <w:szCs w:val="22"/>
          <w:rtl/>
          <w:lang w:eastAsia="en-US"/>
        </w:rPr>
        <w:t xml:space="preserve"> לרבות עובד שאינו גמלאי וכן מי שזכאי לקצבת פרישה לפי חוק הגמלאות או לפי חוק שירות הקבע;</w:t>
      </w:r>
    </w:p>
    <w:p w14:paraId="36AE5DD6" w14:textId="77777777" w:rsidR="00E14C1C" w:rsidRPr="00832129" w:rsidRDefault="00E14C1C" w:rsidP="00832129">
      <w:pPr>
        <w:pStyle w:val="P00"/>
        <w:spacing w:before="0"/>
        <w:ind w:left="170" w:right="1134"/>
        <w:rPr>
          <w:rStyle w:val="default"/>
          <w:rFonts w:cs="FrankRuehl" w:hint="cs"/>
          <w:sz w:val="22"/>
          <w:szCs w:val="22"/>
          <w:rtl/>
          <w:lang w:eastAsia="en-US"/>
        </w:rPr>
      </w:pPr>
      <w:r w:rsidRPr="00832129">
        <w:rPr>
          <w:rStyle w:val="default"/>
          <w:rFonts w:cs="FrankRuehl" w:hint="cs"/>
          <w:sz w:val="22"/>
          <w:szCs w:val="22"/>
          <w:rtl/>
          <w:lang w:eastAsia="en-US"/>
        </w:rPr>
        <w:t xml:space="preserve">"חייל" </w:t>
      </w:r>
      <w:r w:rsidRPr="00832129">
        <w:rPr>
          <w:rStyle w:val="default"/>
          <w:rFonts w:cs="FrankRuehl"/>
          <w:sz w:val="22"/>
          <w:szCs w:val="22"/>
          <w:rtl/>
          <w:lang w:eastAsia="en-US"/>
        </w:rPr>
        <w:t>–</w:t>
      </w:r>
      <w:r w:rsidRPr="00832129">
        <w:rPr>
          <w:rStyle w:val="default"/>
          <w:rFonts w:cs="FrankRuehl" w:hint="cs"/>
          <w:sz w:val="22"/>
          <w:szCs w:val="22"/>
          <w:rtl/>
          <w:lang w:eastAsia="en-US"/>
        </w:rPr>
        <w:t xml:space="preserve"> כהגדרתו בחוק שירות הקבע;</w:t>
      </w:r>
    </w:p>
    <w:p w14:paraId="5A52A645" w14:textId="77777777" w:rsidR="00E14C1C" w:rsidRPr="00832129" w:rsidRDefault="00E14C1C" w:rsidP="00832129">
      <w:pPr>
        <w:pStyle w:val="P00"/>
        <w:spacing w:before="0"/>
        <w:ind w:left="170" w:right="1134"/>
        <w:rPr>
          <w:rStyle w:val="default"/>
          <w:rFonts w:cs="FrankRuehl" w:hint="cs"/>
          <w:sz w:val="22"/>
          <w:szCs w:val="22"/>
          <w:rtl/>
          <w:lang w:eastAsia="en-US"/>
        </w:rPr>
      </w:pPr>
      <w:r w:rsidRPr="00832129">
        <w:rPr>
          <w:rStyle w:val="default"/>
          <w:rFonts w:cs="FrankRuehl" w:hint="cs"/>
          <w:sz w:val="22"/>
          <w:szCs w:val="22"/>
          <w:rtl/>
          <w:lang w:eastAsia="en-US"/>
        </w:rPr>
        <w:t xml:space="preserve">"עובד שאינו גמלאי" </w:t>
      </w:r>
      <w:r w:rsidRPr="00832129">
        <w:rPr>
          <w:rStyle w:val="default"/>
          <w:rFonts w:cs="FrankRuehl"/>
          <w:sz w:val="22"/>
          <w:szCs w:val="22"/>
          <w:rtl/>
          <w:lang w:eastAsia="en-US"/>
        </w:rPr>
        <w:t>–</w:t>
      </w:r>
      <w:r w:rsidRPr="00832129">
        <w:rPr>
          <w:rStyle w:val="default"/>
          <w:rFonts w:cs="FrankRuehl" w:hint="cs"/>
          <w:sz w:val="22"/>
          <w:szCs w:val="22"/>
          <w:rtl/>
          <w:lang w:eastAsia="en-US"/>
        </w:rPr>
        <w:t xml:space="preserve"> כל אחד מאלה, שאינו זכאי לקצבת פרישה מהגוף המשלם:</w:t>
      </w:r>
    </w:p>
    <w:p w14:paraId="2FC18281" w14:textId="77777777" w:rsidR="00E14C1C" w:rsidRPr="00832129" w:rsidRDefault="00E14C1C" w:rsidP="00832129">
      <w:pPr>
        <w:pStyle w:val="P00"/>
        <w:spacing w:before="0"/>
        <w:ind w:left="170" w:right="1134"/>
        <w:rPr>
          <w:rStyle w:val="default"/>
          <w:rFonts w:cs="FrankRuehl" w:hint="cs"/>
          <w:sz w:val="22"/>
          <w:szCs w:val="22"/>
          <w:rtl/>
          <w:lang w:eastAsia="en-US"/>
        </w:rPr>
      </w:pPr>
      <w:r w:rsidRPr="00832129">
        <w:rPr>
          <w:rStyle w:val="default"/>
          <w:rFonts w:cs="FrankRuehl" w:hint="cs"/>
          <w:sz w:val="22"/>
          <w:szCs w:val="22"/>
          <w:rtl/>
          <w:lang w:eastAsia="en-US"/>
        </w:rPr>
        <w:t xml:space="preserve">  (1) עובד כהגדרתו בחוק הגמלאות;</w:t>
      </w:r>
    </w:p>
    <w:p w14:paraId="2DB855BF" w14:textId="77777777" w:rsidR="00E14C1C" w:rsidRPr="00832129" w:rsidRDefault="00E14C1C" w:rsidP="00832129">
      <w:pPr>
        <w:pStyle w:val="P00"/>
        <w:spacing w:before="0"/>
        <w:ind w:left="170" w:right="1134"/>
        <w:rPr>
          <w:rStyle w:val="default"/>
          <w:rFonts w:cs="FrankRuehl" w:hint="cs"/>
          <w:sz w:val="22"/>
          <w:szCs w:val="22"/>
          <w:rtl/>
          <w:lang w:eastAsia="en-US"/>
        </w:rPr>
      </w:pPr>
      <w:r w:rsidRPr="00832129">
        <w:rPr>
          <w:rStyle w:val="default"/>
          <w:rFonts w:cs="FrankRuehl" w:hint="cs"/>
          <w:sz w:val="22"/>
          <w:szCs w:val="22"/>
          <w:rtl/>
          <w:lang w:eastAsia="en-US"/>
        </w:rPr>
        <w:t xml:space="preserve">  (2) מי שבחר בזכויות לקצבה לפי סעיף 17א לחוק הגמלאות;</w:t>
      </w:r>
    </w:p>
    <w:p w14:paraId="13BE53C9" w14:textId="77777777" w:rsidR="00E14C1C" w:rsidRPr="00832129" w:rsidRDefault="00E14C1C" w:rsidP="00832129">
      <w:pPr>
        <w:pStyle w:val="P00"/>
        <w:spacing w:before="0"/>
        <w:ind w:left="170" w:right="1134"/>
        <w:rPr>
          <w:rStyle w:val="default"/>
          <w:rFonts w:cs="FrankRuehl" w:hint="cs"/>
          <w:sz w:val="22"/>
          <w:szCs w:val="22"/>
          <w:rtl/>
          <w:lang w:eastAsia="en-US"/>
        </w:rPr>
      </w:pPr>
      <w:r w:rsidRPr="00832129">
        <w:rPr>
          <w:rStyle w:val="default"/>
          <w:rFonts w:cs="FrankRuehl" w:hint="cs"/>
          <w:sz w:val="22"/>
          <w:szCs w:val="22"/>
          <w:rtl/>
          <w:lang w:eastAsia="en-US"/>
        </w:rPr>
        <w:t xml:space="preserve">  (3) חייל;</w:t>
      </w:r>
    </w:p>
    <w:p w14:paraId="07A0FFDE" w14:textId="77777777" w:rsidR="00E14C1C" w:rsidRPr="00832129" w:rsidRDefault="00E14C1C" w:rsidP="00832129">
      <w:pPr>
        <w:pStyle w:val="P00"/>
        <w:spacing w:before="0"/>
        <w:ind w:left="170" w:right="1134"/>
        <w:rPr>
          <w:rStyle w:val="default"/>
          <w:rFonts w:cs="FrankRuehl" w:hint="cs"/>
          <w:sz w:val="22"/>
          <w:szCs w:val="22"/>
          <w:rtl/>
          <w:lang w:eastAsia="en-US"/>
        </w:rPr>
      </w:pPr>
      <w:r w:rsidRPr="00832129">
        <w:rPr>
          <w:rStyle w:val="default"/>
          <w:rFonts w:cs="FrankRuehl" w:hint="cs"/>
          <w:sz w:val="22"/>
          <w:szCs w:val="22"/>
          <w:rtl/>
          <w:lang w:eastAsia="en-US"/>
        </w:rPr>
        <w:t xml:space="preserve">  (4) מי שבחר בזכויות לקצבה לפי סעיף 12א לחוק שירות הקבע;</w:t>
      </w:r>
    </w:p>
    <w:p w14:paraId="4684A3D1" w14:textId="77777777" w:rsidR="00E14C1C" w:rsidRDefault="00E14C1C" w:rsidP="00832129">
      <w:pPr>
        <w:pStyle w:val="P00"/>
        <w:spacing w:before="0"/>
        <w:ind w:left="170" w:right="1134"/>
        <w:rPr>
          <w:rFonts w:cs="FrankRuehl" w:hint="cs"/>
          <w:rtl/>
        </w:rPr>
      </w:pPr>
      <w:r w:rsidRPr="00832129">
        <w:rPr>
          <w:rStyle w:val="default"/>
          <w:rFonts w:cs="FrankRuehl" w:hint="cs"/>
          <w:sz w:val="22"/>
          <w:szCs w:val="22"/>
          <w:rtl/>
          <w:lang w:eastAsia="en-US"/>
        </w:rPr>
        <w:t xml:space="preserve">"התקופה המשותפת" </w:t>
      </w:r>
      <w:r w:rsidRPr="00832129">
        <w:rPr>
          <w:rStyle w:val="default"/>
          <w:rFonts w:cs="FrankRuehl"/>
          <w:sz w:val="22"/>
          <w:szCs w:val="22"/>
          <w:rtl/>
          <w:lang w:eastAsia="en-US"/>
        </w:rPr>
        <w:t>–</w:t>
      </w:r>
      <w:r w:rsidRPr="00832129">
        <w:rPr>
          <w:rStyle w:val="default"/>
          <w:rFonts w:cs="FrankRuehl" w:hint="cs"/>
          <w:sz w:val="22"/>
          <w:szCs w:val="22"/>
          <w:rtl/>
          <w:lang w:eastAsia="en-US"/>
        </w:rPr>
        <w:t xml:space="preserve"> כהגדרתה בסעיף 2, כהגדרתה בחוק הגמלאות או כהגדרתה בחוק שירות הקבע, לפי העניין.</w:t>
      </w:r>
    </w:p>
    <w:p w14:paraId="698D5D4B" w14:textId="77777777" w:rsidR="008C4C9A" w:rsidRPr="001608D9" w:rsidRDefault="008C4C9A" w:rsidP="008C4C9A">
      <w:pPr>
        <w:pStyle w:val="a5"/>
        <w:spacing w:before="72" w:line="240" w:lineRule="auto"/>
        <w:ind w:right="1134"/>
        <w:rPr>
          <w:rFonts w:cs="FrankRuehl" w:hint="cs"/>
          <w:sz w:val="22"/>
          <w:szCs w:val="22"/>
          <w:rtl/>
          <w:lang w:eastAsia="en-US"/>
        </w:rPr>
      </w:pPr>
      <w:hyperlink r:id="rId62" w:history="1">
        <w:r w:rsidR="001608D9" w:rsidRPr="008C4C9A">
          <w:rPr>
            <w:rStyle w:val="Hyperlink"/>
            <w:rFonts w:cs="FrankRuehl" w:hint="cs"/>
            <w:sz w:val="22"/>
            <w:szCs w:val="22"/>
            <w:rtl/>
            <w:lang w:eastAsia="en-US"/>
          </w:rPr>
          <w:t>ס"ח תשע"ו מס' 2582</w:t>
        </w:r>
      </w:hyperlink>
      <w:r w:rsidR="001608D9" w:rsidRPr="001608D9">
        <w:rPr>
          <w:rFonts w:cs="FrankRuehl" w:hint="cs"/>
          <w:sz w:val="22"/>
          <w:szCs w:val="22"/>
          <w:rtl/>
          <w:lang w:eastAsia="en-US"/>
        </w:rPr>
        <w:t xml:space="preserve"> מיום 21.8.2016 עמ' 1262 (</w:t>
      </w:r>
      <w:hyperlink r:id="rId63" w:history="1">
        <w:r w:rsidR="001608D9" w:rsidRPr="001608D9">
          <w:rPr>
            <w:rStyle w:val="Hyperlink"/>
            <w:rFonts w:cs="FrankRuehl" w:hint="cs"/>
            <w:sz w:val="22"/>
            <w:szCs w:val="22"/>
            <w:rtl/>
            <w:lang w:eastAsia="en-US"/>
          </w:rPr>
          <w:t>ה"ח הממשלה תשע"ו מס' 1032</w:t>
        </w:r>
      </w:hyperlink>
      <w:r w:rsidR="001608D9" w:rsidRPr="001608D9">
        <w:rPr>
          <w:rFonts w:cs="FrankRuehl" w:hint="cs"/>
          <w:sz w:val="22"/>
          <w:szCs w:val="22"/>
          <w:rtl/>
          <w:lang w:eastAsia="en-US"/>
        </w:rPr>
        <w:t xml:space="preserve"> עמ' 890) </w:t>
      </w:r>
      <w:r w:rsidR="001608D9" w:rsidRPr="001608D9">
        <w:rPr>
          <w:rFonts w:cs="FrankRuehl"/>
          <w:sz w:val="22"/>
          <w:szCs w:val="22"/>
          <w:rtl/>
          <w:lang w:eastAsia="en-US"/>
        </w:rPr>
        <w:t>–</w:t>
      </w:r>
      <w:r w:rsidR="001608D9" w:rsidRPr="001608D9">
        <w:rPr>
          <w:rFonts w:cs="FrankRuehl" w:hint="cs"/>
          <w:sz w:val="22"/>
          <w:szCs w:val="22"/>
          <w:rtl/>
          <w:lang w:eastAsia="en-US"/>
        </w:rPr>
        <w:t xml:space="preserve"> תיקון מס' </w:t>
      </w:r>
      <w:r w:rsidR="001608D9">
        <w:rPr>
          <w:rFonts w:cs="FrankRuehl" w:hint="cs"/>
          <w:sz w:val="22"/>
          <w:szCs w:val="22"/>
          <w:rtl/>
          <w:lang w:eastAsia="en-US"/>
        </w:rPr>
        <w:t>30</w:t>
      </w:r>
      <w:r w:rsidR="001608D9" w:rsidRPr="001608D9">
        <w:rPr>
          <w:rFonts w:cs="FrankRuehl" w:hint="cs"/>
          <w:sz w:val="22"/>
          <w:szCs w:val="22"/>
          <w:rtl/>
          <w:lang w:eastAsia="en-US"/>
        </w:rPr>
        <w:t xml:space="preserve"> בסעיף 1</w:t>
      </w:r>
      <w:r w:rsidR="001608D9">
        <w:rPr>
          <w:rFonts w:cs="FrankRuehl" w:hint="cs"/>
          <w:sz w:val="22"/>
          <w:szCs w:val="22"/>
          <w:rtl/>
          <w:lang w:eastAsia="en-US"/>
        </w:rPr>
        <w:t>2</w:t>
      </w:r>
      <w:r w:rsidR="001608D9" w:rsidRPr="001608D9">
        <w:rPr>
          <w:rFonts w:cs="FrankRuehl" w:hint="cs"/>
          <w:sz w:val="22"/>
          <w:szCs w:val="22"/>
          <w:rtl/>
          <w:lang w:eastAsia="en-US"/>
        </w:rPr>
        <w:t xml:space="preserve"> לחוק הפיקוח על שירותים פיננסיים (תיקוני חקיקה), תשע"ו-2016; ר' סעיף 24 לענין תחילה.</w:t>
      </w:r>
    </w:p>
    <w:p w14:paraId="6F40F450" w14:textId="77777777" w:rsidR="001608D9" w:rsidRDefault="001608D9" w:rsidP="001608D9">
      <w:pPr>
        <w:pStyle w:val="P00"/>
        <w:spacing w:before="40"/>
        <w:ind w:left="170" w:right="1134"/>
        <w:rPr>
          <w:rStyle w:val="default"/>
          <w:rFonts w:cs="FrankRuehl" w:hint="cs"/>
          <w:sz w:val="22"/>
          <w:szCs w:val="22"/>
          <w:rtl/>
          <w:lang w:eastAsia="en-US"/>
        </w:rPr>
      </w:pPr>
      <w:r w:rsidRPr="001608D9">
        <w:rPr>
          <w:rStyle w:val="default"/>
          <w:rFonts w:cs="FrankRuehl" w:hint="cs"/>
          <w:sz w:val="22"/>
          <w:szCs w:val="22"/>
          <w:rtl/>
          <w:lang w:eastAsia="en-US"/>
        </w:rPr>
        <w:t xml:space="preserve">24. תחילתו של חוק זה ביום ל' בתשרי התשע"ז (1 בנובמבר 2016) (להלן </w:t>
      </w:r>
      <w:r w:rsidRPr="001608D9">
        <w:rPr>
          <w:rStyle w:val="default"/>
          <w:rFonts w:cs="FrankRuehl"/>
          <w:sz w:val="22"/>
          <w:szCs w:val="22"/>
          <w:rtl/>
          <w:lang w:eastAsia="en-US"/>
        </w:rPr>
        <w:t>–</w:t>
      </w:r>
      <w:r w:rsidRPr="001608D9">
        <w:rPr>
          <w:rStyle w:val="default"/>
          <w:rFonts w:cs="FrankRuehl" w:hint="cs"/>
          <w:sz w:val="22"/>
          <w:szCs w:val="22"/>
          <w:rtl/>
          <w:lang w:eastAsia="en-US"/>
        </w:rPr>
        <w:t xml:space="preserve"> יום התחילה), ורשאי השר, בצו, באישור ועדת הכספים של הכנסת, לדחות את יום התחילה אם מצא כי הדחייה דרושה לשם היערכות להפעלת הוראות חוק זה.</w:t>
      </w:r>
    </w:p>
    <w:p w14:paraId="29E99ABF" w14:textId="77777777" w:rsidR="00AF33F8" w:rsidRDefault="00AF33F8" w:rsidP="00AF33F8">
      <w:pPr>
        <w:pStyle w:val="a5"/>
        <w:spacing w:before="72" w:line="240" w:lineRule="auto"/>
        <w:ind w:right="1134"/>
        <w:rPr>
          <w:rFonts w:cs="FrankRuehl"/>
          <w:sz w:val="22"/>
          <w:szCs w:val="22"/>
          <w:rtl/>
        </w:rPr>
      </w:pPr>
      <w:hyperlink r:id="rId64" w:history="1">
        <w:r w:rsidR="00D3420E" w:rsidRPr="00AF33F8">
          <w:rPr>
            <w:rStyle w:val="Hyperlink"/>
            <w:rFonts w:cs="FrankRuehl" w:hint="cs"/>
            <w:sz w:val="22"/>
            <w:szCs w:val="22"/>
            <w:rtl/>
          </w:rPr>
          <w:t>ס"ח תשע"ז מס' 2592</w:t>
        </w:r>
      </w:hyperlink>
      <w:r w:rsidR="00D3420E" w:rsidRPr="00D3420E">
        <w:rPr>
          <w:rFonts w:cs="FrankRuehl" w:hint="cs"/>
          <w:sz w:val="22"/>
          <w:szCs w:val="22"/>
          <w:rtl/>
        </w:rPr>
        <w:t xml:space="preserve"> מיום 29.12.2016 עמ' 232 (</w:t>
      </w:r>
      <w:hyperlink r:id="rId65" w:history="1">
        <w:r w:rsidR="00D3420E" w:rsidRPr="00D3420E">
          <w:rPr>
            <w:rStyle w:val="Hyperlink"/>
            <w:rFonts w:cs="FrankRuehl" w:hint="cs"/>
            <w:sz w:val="22"/>
            <w:szCs w:val="22"/>
            <w:rtl/>
          </w:rPr>
          <w:t>ה"ח הממשלה תשע"ז מס' 1083</w:t>
        </w:r>
      </w:hyperlink>
      <w:r w:rsidR="00D3420E" w:rsidRPr="00D3420E">
        <w:rPr>
          <w:rFonts w:cs="FrankRuehl" w:hint="cs"/>
          <w:sz w:val="22"/>
          <w:szCs w:val="22"/>
          <w:rtl/>
        </w:rPr>
        <w:t xml:space="preserve"> עמ' 433) </w:t>
      </w:r>
      <w:r w:rsidR="00D3420E" w:rsidRPr="00D3420E">
        <w:rPr>
          <w:rFonts w:cs="FrankRuehl"/>
          <w:sz w:val="22"/>
          <w:szCs w:val="22"/>
          <w:rtl/>
        </w:rPr>
        <w:t>–</w:t>
      </w:r>
      <w:r w:rsidR="00D3420E" w:rsidRPr="00D3420E">
        <w:rPr>
          <w:rFonts w:cs="FrankRuehl" w:hint="cs"/>
          <w:sz w:val="22"/>
          <w:szCs w:val="22"/>
          <w:rtl/>
        </w:rPr>
        <w:t xml:space="preserve"> תיקון מס' </w:t>
      </w:r>
      <w:r w:rsidR="00D3420E">
        <w:rPr>
          <w:rFonts w:cs="FrankRuehl" w:hint="cs"/>
          <w:sz w:val="22"/>
          <w:szCs w:val="22"/>
          <w:rtl/>
        </w:rPr>
        <w:t>31</w:t>
      </w:r>
      <w:r w:rsidR="00D3420E" w:rsidRPr="00D3420E">
        <w:rPr>
          <w:rFonts w:cs="FrankRuehl" w:hint="cs"/>
          <w:sz w:val="22"/>
          <w:szCs w:val="22"/>
          <w:rtl/>
        </w:rPr>
        <w:t xml:space="preserve"> בסעיף 3</w:t>
      </w:r>
      <w:r w:rsidR="00D3420E">
        <w:rPr>
          <w:rFonts w:cs="FrankRuehl" w:hint="cs"/>
          <w:sz w:val="22"/>
          <w:szCs w:val="22"/>
          <w:rtl/>
        </w:rPr>
        <w:t>7</w:t>
      </w:r>
      <w:r w:rsidR="00D3420E" w:rsidRPr="00D3420E">
        <w:rPr>
          <w:rFonts w:cs="FrankRuehl" w:hint="cs"/>
          <w:sz w:val="22"/>
          <w:szCs w:val="22"/>
          <w:rtl/>
        </w:rPr>
        <w:t xml:space="preserve"> לחוק ההתייעלות הכלכלית (תיקוני חקיקה ליישום המדיניות הכלכלית לשנות התקציב 2017 ו-2018), תשע"ז-2016; תחילתו ביום</w:t>
      </w:r>
      <w:r w:rsidR="00D3420E">
        <w:rPr>
          <w:rFonts w:cs="FrankRuehl" w:hint="cs"/>
          <w:sz w:val="22"/>
          <w:szCs w:val="22"/>
          <w:rtl/>
        </w:rPr>
        <w:t xml:space="preserve"> 1.1.2017 ור' סעיף 38 לענין הוראת מעבר.</w:t>
      </w:r>
    </w:p>
    <w:p w14:paraId="01E26AA1" w14:textId="77777777" w:rsidR="00D3420E" w:rsidRDefault="00D3420E" w:rsidP="00D3420E">
      <w:pPr>
        <w:pStyle w:val="P00"/>
        <w:spacing w:before="40"/>
        <w:ind w:left="170" w:right="1134"/>
        <w:rPr>
          <w:szCs w:val="20"/>
          <w:rtl/>
        </w:rPr>
      </w:pPr>
      <w:r>
        <w:rPr>
          <w:rStyle w:val="default"/>
          <w:rFonts w:cs="FrankRuehl" w:hint="cs"/>
          <w:sz w:val="22"/>
          <w:szCs w:val="22"/>
          <w:rtl/>
          <w:lang w:eastAsia="en-US"/>
        </w:rPr>
        <w:t>38. תקנות ראשונות לפי סעיפים 10(א)(5)(ג) ו-67ו(א) לחוק שירות הקבע, כנוסחם בסעיף 37 לחוק זה, יותקנו עד יום ז' בסיוון התשע"ז (1 ביוני 2017).</w:t>
      </w:r>
    </w:p>
    <w:p w14:paraId="662162C6" w14:textId="77777777" w:rsidR="006509D5" w:rsidRDefault="006509D5" w:rsidP="006509D5">
      <w:pPr>
        <w:pStyle w:val="a5"/>
        <w:spacing w:before="72" w:line="240" w:lineRule="auto"/>
        <w:ind w:right="1134"/>
        <w:rPr>
          <w:rFonts w:ascii="FrankRuehl" w:hAnsi="FrankRuehl" w:cs="FrankRuehl"/>
          <w:sz w:val="22"/>
          <w:szCs w:val="22"/>
          <w:rtl/>
        </w:rPr>
      </w:pPr>
      <w:hyperlink r:id="rId66" w:history="1">
        <w:r w:rsidR="0069296F" w:rsidRPr="006509D5">
          <w:rPr>
            <w:rStyle w:val="Hyperlink"/>
            <w:rFonts w:ascii="FrankRuehl" w:hAnsi="FrankRuehl" w:cs="FrankRuehl"/>
            <w:sz w:val="22"/>
            <w:szCs w:val="22"/>
            <w:rtl/>
          </w:rPr>
          <w:t>ס"ח תשע"ט מס' 2760</w:t>
        </w:r>
      </w:hyperlink>
      <w:r w:rsidR="0069296F" w:rsidRPr="0069296F">
        <w:rPr>
          <w:rFonts w:ascii="FrankRuehl" w:hAnsi="FrankRuehl" w:cs="FrankRuehl"/>
          <w:sz w:val="22"/>
          <w:szCs w:val="22"/>
          <w:rtl/>
        </w:rPr>
        <w:t xml:space="preserve"> מיום 28.11.2018 עמ' 6</w:t>
      </w:r>
      <w:r w:rsidR="0069296F">
        <w:rPr>
          <w:rFonts w:ascii="FrankRuehl" w:hAnsi="FrankRuehl" w:cs="FrankRuehl" w:hint="cs"/>
          <w:sz w:val="22"/>
          <w:szCs w:val="22"/>
          <w:rtl/>
        </w:rPr>
        <w:t>7</w:t>
      </w:r>
      <w:r w:rsidR="0069296F" w:rsidRPr="0069296F">
        <w:rPr>
          <w:rFonts w:ascii="FrankRuehl" w:hAnsi="FrankRuehl" w:cs="FrankRuehl"/>
          <w:sz w:val="22"/>
          <w:szCs w:val="22"/>
          <w:rtl/>
        </w:rPr>
        <w:t xml:space="preserve"> (</w:t>
      </w:r>
      <w:hyperlink r:id="rId67" w:history="1">
        <w:r w:rsidR="0069296F" w:rsidRPr="0069296F">
          <w:rPr>
            <w:rStyle w:val="Hyperlink"/>
            <w:rFonts w:ascii="FrankRuehl" w:hAnsi="FrankRuehl" w:cs="FrankRuehl"/>
            <w:sz w:val="22"/>
            <w:szCs w:val="22"/>
            <w:rtl/>
          </w:rPr>
          <w:t>ה"ח הכנסת תשע"ט מס' 809</w:t>
        </w:r>
      </w:hyperlink>
      <w:r w:rsidR="0069296F" w:rsidRPr="0069296F">
        <w:rPr>
          <w:rFonts w:ascii="FrankRuehl" w:hAnsi="FrankRuehl" w:cs="FrankRuehl"/>
          <w:sz w:val="22"/>
          <w:szCs w:val="22"/>
          <w:rtl/>
        </w:rPr>
        <w:t xml:space="preserve"> עמ' 292) – תיקון מס' </w:t>
      </w:r>
      <w:r w:rsidR="0069296F">
        <w:rPr>
          <w:rFonts w:ascii="FrankRuehl" w:hAnsi="FrankRuehl" w:cs="FrankRuehl" w:hint="cs"/>
          <w:sz w:val="22"/>
          <w:szCs w:val="22"/>
          <w:rtl/>
        </w:rPr>
        <w:t>3</w:t>
      </w:r>
      <w:r w:rsidR="0069296F" w:rsidRPr="0069296F">
        <w:rPr>
          <w:rFonts w:ascii="FrankRuehl" w:hAnsi="FrankRuehl" w:cs="FrankRuehl"/>
          <w:sz w:val="22"/>
          <w:szCs w:val="22"/>
          <w:rtl/>
        </w:rPr>
        <w:t>2</w:t>
      </w:r>
      <w:r w:rsidR="0069296F">
        <w:rPr>
          <w:rFonts w:ascii="FrankRuehl" w:hAnsi="FrankRuehl" w:cs="FrankRuehl" w:hint="cs"/>
          <w:sz w:val="22"/>
          <w:szCs w:val="22"/>
          <w:rtl/>
        </w:rPr>
        <w:t xml:space="preserve"> בסעיף 4 לחוק שירות המדינה (גמלאות) (תיקון מס' 62), תשע"ט-2018</w:t>
      </w:r>
      <w:r w:rsidR="0069296F" w:rsidRPr="0069296F">
        <w:rPr>
          <w:rFonts w:ascii="FrankRuehl" w:hAnsi="FrankRuehl" w:cs="FrankRuehl"/>
          <w:sz w:val="22"/>
          <w:szCs w:val="22"/>
          <w:rtl/>
        </w:rPr>
        <w:t>;</w:t>
      </w:r>
      <w:r w:rsidR="0069296F">
        <w:rPr>
          <w:rFonts w:ascii="FrankRuehl" w:hAnsi="FrankRuehl" w:cs="FrankRuehl" w:hint="cs"/>
          <w:sz w:val="22"/>
          <w:szCs w:val="22"/>
          <w:rtl/>
        </w:rPr>
        <w:t xml:space="preserve"> תחילתו ביום 1.12.2018.</w:t>
      </w:r>
    </w:p>
    <w:p w14:paraId="29D7404B" w14:textId="77777777" w:rsidR="000A171C" w:rsidRDefault="00344B99" w:rsidP="000A171C">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hyperlink r:id="rId68" w:history="1">
        <w:r w:rsidR="000A171C" w:rsidRPr="00344B99">
          <w:rPr>
            <w:rStyle w:val="Hyperlink"/>
            <w:rFonts w:ascii="FrankRuehl" w:hAnsi="FrankRuehl" w:cs="FrankRuehl"/>
            <w:rtl/>
          </w:rPr>
          <w:t>ס"ח תשפ"ג מס' 3045</w:t>
        </w:r>
      </w:hyperlink>
      <w:r w:rsidR="000A171C" w:rsidRPr="00EB54BC">
        <w:rPr>
          <w:rFonts w:ascii="FrankRuehl" w:hAnsi="FrankRuehl" w:cs="FrankRuehl"/>
          <w:rtl/>
        </w:rPr>
        <w:t xml:space="preserve"> מיום 31.5.2023 עמ' </w:t>
      </w:r>
      <w:r w:rsidR="000A171C">
        <w:rPr>
          <w:rFonts w:ascii="FrankRuehl" w:hAnsi="FrankRuehl" w:cs="FrankRuehl" w:hint="cs"/>
          <w:rtl/>
        </w:rPr>
        <w:t>165</w:t>
      </w:r>
      <w:r w:rsidR="000A171C" w:rsidRPr="00EB54BC">
        <w:rPr>
          <w:rFonts w:ascii="FrankRuehl" w:hAnsi="FrankRuehl" w:cs="FrankRuehl"/>
          <w:rtl/>
        </w:rPr>
        <w:t xml:space="preserve"> (</w:t>
      </w:r>
      <w:hyperlink r:id="rId69" w:history="1">
        <w:r w:rsidR="000A171C" w:rsidRPr="00EB54BC">
          <w:rPr>
            <w:rStyle w:val="Hyperlink"/>
            <w:rFonts w:ascii="FrankRuehl" w:hAnsi="FrankRuehl" w:cs="FrankRuehl"/>
            <w:rtl/>
          </w:rPr>
          <w:t>ה"ח הממשלה תשפ"ג מס' 1612</w:t>
        </w:r>
      </w:hyperlink>
      <w:r w:rsidR="000A171C" w:rsidRPr="00EB54BC">
        <w:rPr>
          <w:rFonts w:ascii="FrankRuehl" w:hAnsi="FrankRuehl" w:cs="FrankRuehl"/>
          <w:rtl/>
        </w:rPr>
        <w:t xml:space="preserve"> עמ' 866) – תיקון מס' </w:t>
      </w:r>
      <w:r w:rsidR="000A171C">
        <w:rPr>
          <w:rFonts w:ascii="FrankRuehl" w:hAnsi="FrankRuehl" w:cs="FrankRuehl" w:hint="cs"/>
          <w:rtl/>
        </w:rPr>
        <w:t>33</w:t>
      </w:r>
      <w:r w:rsidR="000A171C" w:rsidRPr="00EB54BC">
        <w:rPr>
          <w:rFonts w:ascii="FrankRuehl" w:hAnsi="FrankRuehl" w:cs="FrankRuehl"/>
          <w:rtl/>
        </w:rPr>
        <w:t xml:space="preserve"> בסעיף </w:t>
      </w:r>
      <w:r w:rsidR="000A171C">
        <w:rPr>
          <w:rFonts w:ascii="FrankRuehl" w:hAnsi="FrankRuehl" w:cs="FrankRuehl" w:hint="cs"/>
          <w:rtl/>
        </w:rPr>
        <w:t>16</w:t>
      </w:r>
      <w:r w:rsidR="000A171C" w:rsidRPr="00EB54BC">
        <w:rPr>
          <w:rFonts w:ascii="FrankRuehl" w:hAnsi="FrankRuehl" w:cs="FrankRuehl"/>
          <w:rtl/>
        </w:rPr>
        <w:t xml:space="preserve"> לחוק ההתייעלות הכלכלית (תיקוני חקיקה להשגת יעדי התקציב לשנות התקציב 2023 ו-2024), תשפ"ג-2023; תחילתו ביום 1.6.2023</w:t>
      </w:r>
      <w:r w:rsidR="000A171C">
        <w:rPr>
          <w:rFonts w:ascii="FrankRuehl" w:hAnsi="FrankRuehl" w:cs="FrankRuehl" w:hint="cs"/>
          <w:rtl/>
        </w:rPr>
        <w:t xml:space="preserve"> ור' סעיף 17 לענין תחולה.</w:t>
      </w:r>
    </w:p>
    <w:p w14:paraId="41CA391D" w14:textId="77777777" w:rsidR="000A171C" w:rsidRDefault="000A171C" w:rsidP="000A171C">
      <w:pPr>
        <w:pStyle w:val="footnote"/>
        <w:tabs>
          <w:tab w:val="left" w:pos="624"/>
          <w:tab w:val="left" w:pos="1021"/>
          <w:tab w:val="left" w:pos="1474"/>
          <w:tab w:val="left" w:pos="1928"/>
          <w:tab w:val="left" w:pos="2381"/>
          <w:tab w:val="left" w:pos="2835"/>
          <w:tab w:val="right" w:leader="dot" w:pos="6259"/>
        </w:tabs>
        <w:spacing w:before="40"/>
        <w:ind w:left="170" w:right="1134"/>
        <w:rPr>
          <w:rFonts w:ascii="FrankRuehl" w:hAnsi="FrankRuehl" w:cs="FrankRuehl"/>
          <w:rtl/>
        </w:rPr>
      </w:pPr>
      <w:r>
        <w:rPr>
          <w:rFonts w:ascii="FrankRuehl" w:hAnsi="FrankRuehl" w:cs="FrankRuehl" w:hint="cs"/>
          <w:rtl/>
        </w:rPr>
        <w:t>17. הוראות סעיפים 8, 63א1 ו-71א לחוק שירות המדינה (גמלאות) וסעיף 5 לחוק שירות הקבע (גמלאות), כנוסחם בסימן זה, יחולו על גמלאי שפרש מהשירות ביום תחילתו של חוק זה ואילך.</w:t>
      </w:r>
    </w:p>
    <w:p w14:paraId="05FDEC66" w14:textId="77777777" w:rsidR="00344B99" w:rsidRPr="006509D5" w:rsidRDefault="00344B99" w:rsidP="00344B99">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70" w:history="1">
        <w:r w:rsidR="005D3655" w:rsidRPr="00344B99">
          <w:rPr>
            <w:rStyle w:val="Hyperlink"/>
            <w:rFonts w:ascii="FrankRuehl" w:hAnsi="FrankRuehl" w:cs="FrankRuehl"/>
            <w:rtl/>
          </w:rPr>
          <w:t>ס"ח תשפ"ג מס' 3045</w:t>
        </w:r>
      </w:hyperlink>
      <w:r w:rsidR="005D3655" w:rsidRPr="00EB54BC">
        <w:rPr>
          <w:rFonts w:ascii="FrankRuehl" w:hAnsi="FrankRuehl" w:cs="FrankRuehl"/>
          <w:rtl/>
        </w:rPr>
        <w:t xml:space="preserve"> מיום 31.5.2023 עמ' </w:t>
      </w:r>
      <w:r w:rsidR="005D3655">
        <w:rPr>
          <w:rFonts w:ascii="FrankRuehl" w:hAnsi="FrankRuehl" w:cs="FrankRuehl" w:hint="cs"/>
          <w:rtl/>
        </w:rPr>
        <w:t>165</w:t>
      </w:r>
      <w:r w:rsidR="005D3655" w:rsidRPr="00EB54BC">
        <w:rPr>
          <w:rFonts w:ascii="FrankRuehl" w:hAnsi="FrankRuehl" w:cs="FrankRuehl"/>
          <w:rtl/>
        </w:rPr>
        <w:t xml:space="preserve"> (</w:t>
      </w:r>
      <w:hyperlink r:id="rId71" w:history="1">
        <w:r w:rsidR="005D3655" w:rsidRPr="00EB54BC">
          <w:rPr>
            <w:rStyle w:val="Hyperlink"/>
            <w:rFonts w:ascii="FrankRuehl" w:hAnsi="FrankRuehl" w:cs="FrankRuehl"/>
            <w:rtl/>
          </w:rPr>
          <w:t>ה"ח הממשלה תשפ"ג מס' 1612</w:t>
        </w:r>
      </w:hyperlink>
      <w:r w:rsidR="005D3655" w:rsidRPr="00EB54BC">
        <w:rPr>
          <w:rFonts w:ascii="FrankRuehl" w:hAnsi="FrankRuehl" w:cs="FrankRuehl"/>
          <w:rtl/>
        </w:rPr>
        <w:t xml:space="preserve"> עמ' 866) – תיקון מס' </w:t>
      </w:r>
      <w:r w:rsidR="005D3655">
        <w:rPr>
          <w:rFonts w:ascii="FrankRuehl" w:hAnsi="FrankRuehl" w:cs="FrankRuehl" w:hint="cs"/>
          <w:rtl/>
        </w:rPr>
        <w:t>34</w:t>
      </w:r>
      <w:r w:rsidR="005D3655" w:rsidRPr="00EB54BC">
        <w:rPr>
          <w:rFonts w:ascii="FrankRuehl" w:hAnsi="FrankRuehl" w:cs="FrankRuehl"/>
          <w:rtl/>
        </w:rPr>
        <w:t xml:space="preserve"> בסעיף </w:t>
      </w:r>
      <w:r w:rsidR="005D3655">
        <w:rPr>
          <w:rFonts w:ascii="FrankRuehl" w:hAnsi="FrankRuehl" w:cs="FrankRuehl" w:hint="cs"/>
          <w:rtl/>
        </w:rPr>
        <w:t>18</w:t>
      </w:r>
      <w:r w:rsidR="005D3655" w:rsidRPr="00EB54BC">
        <w:rPr>
          <w:rFonts w:ascii="FrankRuehl" w:hAnsi="FrankRuehl" w:cs="FrankRuehl"/>
          <w:rtl/>
        </w:rPr>
        <w:t xml:space="preserve"> לחוק ההתייעלות הכלכלית (תיקוני חקיקה להשגת יעדי התקציב לשנות התקציב 2023 ו-2024), תשפ"ג-2023; תחילתו ביום 1.6.20</w:t>
      </w:r>
      <w:r w:rsidR="005D3655">
        <w:rPr>
          <w:rFonts w:ascii="FrankRuehl" w:hAnsi="FrankRuehl" w:cs="FrankRuehl" w:hint="cs"/>
          <w:rtl/>
        </w:rPr>
        <w:t>12.</w:t>
      </w:r>
    </w:p>
  </w:footnote>
  <w:footnote w:id="2">
    <w:p w14:paraId="7962B6E1" w14:textId="77777777" w:rsidR="00E14C1C" w:rsidRDefault="00E14C1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6"/>
          <w:noProof w:val="0"/>
          <w:sz w:val="20"/>
          <w:szCs w:val="20"/>
        </w:rPr>
        <w:footnoteRef/>
      </w:r>
      <w:r>
        <w:rPr>
          <w:rFonts w:cs="FrankRuehl" w:hint="cs"/>
          <w:rtl/>
        </w:rPr>
        <w:t xml:space="preserve"> על אף האמור בסעיף ערב תחילתו של תיקון מס' 16 ביום 1.1.2003, חייל ששירת בתפקיד לחימה ביחידת שדה ערב תחילת התיקון לא תחושב תקופת שירותו באותו תפקיד באופן המגדיל את התקופה מזו שהיתה למעשה, אלא אם כן קבעה הממשלה כי אותו תפקיד הוא תפקיד מיוחד לענין החוק.</w:t>
      </w:r>
    </w:p>
  </w:footnote>
  <w:footnote w:id="3">
    <w:p w14:paraId="5B0ECDEC" w14:textId="77777777" w:rsidR="00E14C1C" w:rsidRDefault="00E14C1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6"/>
          <w:noProof w:val="0"/>
          <w:sz w:val="20"/>
          <w:szCs w:val="20"/>
        </w:rPr>
        <w:footnoteRef/>
      </w:r>
      <w:r>
        <w:rPr>
          <w:rFonts w:cs="FrankRuehl" w:hint="cs"/>
          <w:rtl/>
        </w:rPr>
        <w:t xml:space="preserve"> ר' סעיף 89 לחוק המדיניות הכלכלית לשנת הכספים 2004 (תיקוני חקיקה), תשס"ד-2004 לענין הוראות מעבר.</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9B373" w14:textId="77777777" w:rsidR="00E14C1C" w:rsidRDefault="00E14C1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שירות הקבע בצבא-הגנה לישראל (גימלאות) [נוסח משולב], תשמ"ה–1985</w:t>
    </w:r>
  </w:p>
  <w:p w14:paraId="4F760ADC" w14:textId="77777777" w:rsidR="00E14C1C" w:rsidRDefault="00E14C1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E8B69B8" w14:textId="77777777" w:rsidR="00E14C1C" w:rsidRDefault="00E14C1C">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FAA2" w14:textId="77777777" w:rsidR="00E14C1C" w:rsidRDefault="00E14C1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שירות הקבע בצבא-הגנה לישראל (גימלאות) [נוסח משולב], תשמ"ה</w:t>
    </w:r>
    <w:r>
      <w:rPr>
        <w:rFonts w:hAnsi="FrankRuehl" w:cs="FrankRuehl" w:hint="cs"/>
        <w:color w:val="000000"/>
        <w:sz w:val="28"/>
        <w:szCs w:val="28"/>
        <w:rtl/>
      </w:rPr>
      <w:t>-</w:t>
    </w:r>
    <w:r>
      <w:rPr>
        <w:rFonts w:hAnsi="FrankRuehl" w:cs="FrankRuehl"/>
        <w:color w:val="000000"/>
        <w:sz w:val="28"/>
        <w:szCs w:val="28"/>
        <w:rtl/>
      </w:rPr>
      <w:t>1985</w:t>
    </w:r>
  </w:p>
  <w:p w14:paraId="151DDB3E" w14:textId="77777777" w:rsidR="00E14C1C" w:rsidRDefault="00E14C1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5708A74" w14:textId="77777777" w:rsidR="00E14C1C" w:rsidRDefault="00E14C1C">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FE4EF2"/>
    <w:multiLevelType w:val="singleLevel"/>
    <w:tmpl w:val="C59A4E00"/>
    <w:lvl w:ilvl="0">
      <w:start w:val="1"/>
      <w:numFmt w:val="bullet"/>
      <w:lvlText w:val=""/>
      <w:lvlJc w:val="left"/>
      <w:pPr>
        <w:tabs>
          <w:tab w:val="num" w:pos="360"/>
        </w:tabs>
        <w:ind w:hanging="360"/>
      </w:pPr>
      <w:rPr>
        <w:rFonts w:ascii="Symbol" w:hAnsi="Symbol" w:cs="Times New Roman" w:hint="default"/>
        <w:sz w:val="22"/>
      </w:rPr>
    </w:lvl>
  </w:abstractNum>
  <w:num w:numId="1" w16cid:durableId="1697776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8542E"/>
    <w:rsid w:val="000006C4"/>
    <w:rsid w:val="00022E31"/>
    <w:rsid w:val="0002718A"/>
    <w:rsid w:val="00055515"/>
    <w:rsid w:val="00061B8A"/>
    <w:rsid w:val="000A171C"/>
    <w:rsid w:val="000A51D2"/>
    <w:rsid w:val="000C0556"/>
    <w:rsid w:val="000C706F"/>
    <w:rsid w:val="000E793D"/>
    <w:rsid w:val="0014566E"/>
    <w:rsid w:val="001608D9"/>
    <w:rsid w:val="00164DA7"/>
    <w:rsid w:val="001651B8"/>
    <w:rsid w:val="00176C28"/>
    <w:rsid w:val="00182F5D"/>
    <w:rsid w:val="0018692C"/>
    <w:rsid w:val="00197F55"/>
    <w:rsid w:val="001C0669"/>
    <w:rsid w:val="001D53B6"/>
    <w:rsid w:val="001D5959"/>
    <w:rsid w:val="001E1D6B"/>
    <w:rsid w:val="001E3871"/>
    <w:rsid w:val="00233BFD"/>
    <w:rsid w:val="00234938"/>
    <w:rsid w:val="00241FC6"/>
    <w:rsid w:val="002423E8"/>
    <w:rsid w:val="00243082"/>
    <w:rsid w:val="00251624"/>
    <w:rsid w:val="00256597"/>
    <w:rsid w:val="002754B9"/>
    <w:rsid w:val="002767C7"/>
    <w:rsid w:val="002B539C"/>
    <w:rsid w:val="002C0353"/>
    <w:rsid w:val="002C1F77"/>
    <w:rsid w:val="002D395B"/>
    <w:rsid w:val="002D4198"/>
    <w:rsid w:val="002D64F8"/>
    <w:rsid w:val="002E16FC"/>
    <w:rsid w:val="002E31D9"/>
    <w:rsid w:val="002F1018"/>
    <w:rsid w:val="002F3022"/>
    <w:rsid w:val="002F7017"/>
    <w:rsid w:val="00321133"/>
    <w:rsid w:val="003367AD"/>
    <w:rsid w:val="00341BCD"/>
    <w:rsid w:val="003437DA"/>
    <w:rsid w:val="00344B99"/>
    <w:rsid w:val="00370665"/>
    <w:rsid w:val="0038740D"/>
    <w:rsid w:val="003A3BFA"/>
    <w:rsid w:val="003E16E2"/>
    <w:rsid w:val="003E692B"/>
    <w:rsid w:val="003F0E30"/>
    <w:rsid w:val="004013DD"/>
    <w:rsid w:val="00404954"/>
    <w:rsid w:val="00425552"/>
    <w:rsid w:val="00496899"/>
    <w:rsid w:val="004B040E"/>
    <w:rsid w:val="004B0B8B"/>
    <w:rsid w:val="004B7F02"/>
    <w:rsid w:val="00520757"/>
    <w:rsid w:val="00536D54"/>
    <w:rsid w:val="00564C98"/>
    <w:rsid w:val="005709D3"/>
    <w:rsid w:val="005775C1"/>
    <w:rsid w:val="00591321"/>
    <w:rsid w:val="005A6ACB"/>
    <w:rsid w:val="005A7BDB"/>
    <w:rsid w:val="005B3D27"/>
    <w:rsid w:val="005C50FC"/>
    <w:rsid w:val="005C7652"/>
    <w:rsid w:val="005D3655"/>
    <w:rsid w:val="005D4B04"/>
    <w:rsid w:val="005E294C"/>
    <w:rsid w:val="005F1D71"/>
    <w:rsid w:val="00605B03"/>
    <w:rsid w:val="00605BDC"/>
    <w:rsid w:val="006114E5"/>
    <w:rsid w:val="00623E8B"/>
    <w:rsid w:val="00644E47"/>
    <w:rsid w:val="006461FD"/>
    <w:rsid w:val="006509D5"/>
    <w:rsid w:val="00653718"/>
    <w:rsid w:val="00667396"/>
    <w:rsid w:val="006706C4"/>
    <w:rsid w:val="00671767"/>
    <w:rsid w:val="0069296F"/>
    <w:rsid w:val="006C0C7F"/>
    <w:rsid w:val="006D292B"/>
    <w:rsid w:val="006F4A98"/>
    <w:rsid w:val="00706E72"/>
    <w:rsid w:val="00712147"/>
    <w:rsid w:val="007417D2"/>
    <w:rsid w:val="007423AE"/>
    <w:rsid w:val="007537A0"/>
    <w:rsid w:val="0076306F"/>
    <w:rsid w:val="00771CDD"/>
    <w:rsid w:val="007A1578"/>
    <w:rsid w:val="007B5FDC"/>
    <w:rsid w:val="007B662A"/>
    <w:rsid w:val="00810279"/>
    <w:rsid w:val="00811117"/>
    <w:rsid w:val="00825C30"/>
    <w:rsid w:val="008310BB"/>
    <w:rsid w:val="00832129"/>
    <w:rsid w:val="00836913"/>
    <w:rsid w:val="008370EF"/>
    <w:rsid w:val="00877BF3"/>
    <w:rsid w:val="00882FDF"/>
    <w:rsid w:val="0088542E"/>
    <w:rsid w:val="008B38D8"/>
    <w:rsid w:val="008C4C9A"/>
    <w:rsid w:val="008F09F2"/>
    <w:rsid w:val="009125B5"/>
    <w:rsid w:val="00917FC5"/>
    <w:rsid w:val="00926554"/>
    <w:rsid w:val="0093389C"/>
    <w:rsid w:val="009A7BF3"/>
    <w:rsid w:val="009F2A43"/>
    <w:rsid w:val="00A359BA"/>
    <w:rsid w:val="00A76843"/>
    <w:rsid w:val="00A82B43"/>
    <w:rsid w:val="00AA4464"/>
    <w:rsid w:val="00AB755D"/>
    <w:rsid w:val="00AE4360"/>
    <w:rsid w:val="00AF33F8"/>
    <w:rsid w:val="00B02C0D"/>
    <w:rsid w:val="00B2010A"/>
    <w:rsid w:val="00B54EB3"/>
    <w:rsid w:val="00B7422E"/>
    <w:rsid w:val="00B95CDA"/>
    <w:rsid w:val="00B96884"/>
    <w:rsid w:val="00BC2011"/>
    <w:rsid w:val="00BC6551"/>
    <w:rsid w:val="00BC7D11"/>
    <w:rsid w:val="00BE1540"/>
    <w:rsid w:val="00BF4104"/>
    <w:rsid w:val="00C036E8"/>
    <w:rsid w:val="00C0712F"/>
    <w:rsid w:val="00C20F95"/>
    <w:rsid w:val="00C21223"/>
    <w:rsid w:val="00C4550A"/>
    <w:rsid w:val="00C70569"/>
    <w:rsid w:val="00CA1470"/>
    <w:rsid w:val="00CA2FB1"/>
    <w:rsid w:val="00CC26EC"/>
    <w:rsid w:val="00CD44F9"/>
    <w:rsid w:val="00CE22F9"/>
    <w:rsid w:val="00CE5A52"/>
    <w:rsid w:val="00D028DE"/>
    <w:rsid w:val="00D060CE"/>
    <w:rsid w:val="00D3420E"/>
    <w:rsid w:val="00D564D2"/>
    <w:rsid w:val="00D5755C"/>
    <w:rsid w:val="00D63E7F"/>
    <w:rsid w:val="00D93ECB"/>
    <w:rsid w:val="00DB1F61"/>
    <w:rsid w:val="00DC5118"/>
    <w:rsid w:val="00E14C1C"/>
    <w:rsid w:val="00E1589C"/>
    <w:rsid w:val="00E458FE"/>
    <w:rsid w:val="00E82964"/>
    <w:rsid w:val="00E90860"/>
    <w:rsid w:val="00EA2D86"/>
    <w:rsid w:val="00EA469F"/>
    <w:rsid w:val="00F67E38"/>
    <w:rsid w:val="00F72072"/>
    <w:rsid w:val="00F86DA8"/>
    <w:rsid w:val="00FA633A"/>
    <w:rsid w:val="00FC6FC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hapeDefaults>
    <o:shapedefaults v:ext="edit" spidmax="3074" fill="f" fillcolor="white" stroke="f">
      <v:fill color="white" on="f"/>
      <v:stroke on="f"/>
      <v:textbox inset="1mm,0,1mm,0"/>
    </o:shapedefaults>
    <o:shapelayout v:ext="edit">
      <o:idmap v:ext="edit" data="2"/>
    </o:shapelayout>
  </w:shapeDefaults>
  <w:decimalSymbol w:val="."/>
  <w:listSeparator w:val=","/>
  <w14:docId w14:val="27BFB0FA"/>
  <w15:chartTrackingRefBased/>
  <w15:docId w15:val="{F09B5545-C9EC-49D3-9F67-37C92256F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Miriam"/>
      <w:sz w:val="32"/>
      <w:szCs w:val="32"/>
    </w:rPr>
  </w:style>
  <w:style w:type="paragraph" w:customStyle="1" w:styleId="sidenote">
    <w:name w:val="sidenote"/>
    <w:pPr>
      <w:keepNext/>
      <w:keepLines/>
      <w:widowControl w:val="0"/>
      <w:autoSpaceDE w:val="0"/>
      <w:autoSpaceDN w:val="0"/>
      <w:bidi/>
      <w:spacing w:line="-180" w:lineRule="auto"/>
      <w:ind w:left="9356" w:right="-1701"/>
    </w:pPr>
    <w:rPr>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rPr>
      <w:rFonts w:ascii="Times New Roman" w:hAnsi="Times New Roman" w:cs="Miriam"/>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Document Map"/>
    <w:basedOn w:val="a"/>
    <w:semiHidden/>
    <w:pPr>
      <w:shd w:val="clear" w:color="auto" w:fill="000080"/>
    </w:pPr>
    <w:rPr>
      <w:rFonts w:ascii="Tahoma" w:hAnsi="Tahoma" w:cs="Tahoma"/>
    </w:rPr>
  </w:style>
  <w:style w:type="character" w:styleId="Hyperlink">
    <w:name w:val="Hyperlink"/>
    <w:rPr>
      <w:color w:val="0000FF"/>
      <w:u w:val="single"/>
    </w:rPr>
  </w:style>
  <w:style w:type="paragraph" w:styleId="a8">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pPr>
      <w:spacing w:line="160" w:lineRule="exact"/>
      <w:jc w:val="left"/>
    </w:pPr>
    <w:rPr>
      <w:rFonts w:cs="Miriam"/>
      <w:sz w:val="18"/>
      <w:szCs w:val="18"/>
    </w:rPr>
  </w:style>
  <w:style w:type="character" w:customStyle="1" w:styleId="P000">
    <w:name w:val="P00 תו"/>
    <w:link w:val="P00"/>
    <w:rsid w:val="001608D9"/>
    <w:rPr>
      <w:noProof/>
      <w:szCs w:val="26"/>
      <w:lang w:val="en-US" w:eastAsia="he-IL" w:bidi="he-IL"/>
    </w:rPr>
  </w:style>
  <w:style w:type="table" w:styleId="a9">
    <w:name w:val="Table Grid"/>
    <w:basedOn w:val="a1"/>
    <w:rsid w:val="00C0712F"/>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4/law-2592.pdf" TargetMode="External"/><Relationship Id="rId299" Type="http://schemas.openxmlformats.org/officeDocument/2006/relationships/hyperlink" Target="http://www.nevo.co.il/law_word/law14/law-2466.pdf" TargetMode="External"/><Relationship Id="rId21" Type="http://schemas.openxmlformats.org/officeDocument/2006/relationships/hyperlink" Target="http://www.nevo.co.il/Law_word/law14/law-2229.pdf" TargetMode="External"/><Relationship Id="rId63" Type="http://schemas.openxmlformats.org/officeDocument/2006/relationships/hyperlink" Target="http://www.nevo.co.il/Law_word/law14/law-2365.pdf" TargetMode="External"/><Relationship Id="rId159" Type="http://schemas.openxmlformats.org/officeDocument/2006/relationships/hyperlink" Target="http://www.nevo.co.il/Law_word/law14/law-2365.pdf" TargetMode="External"/><Relationship Id="rId324" Type="http://schemas.openxmlformats.org/officeDocument/2006/relationships/hyperlink" Target="http://www.nevo.co.il/Law_word/law15/memshala-1083.pdf" TargetMode="External"/><Relationship Id="rId170" Type="http://schemas.openxmlformats.org/officeDocument/2006/relationships/hyperlink" Target="http://www.nevo.co.il/Law_word/law16/KNESSET-62.pdf" TargetMode="External"/><Relationship Id="rId226" Type="http://schemas.openxmlformats.org/officeDocument/2006/relationships/hyperlink" Target="http://www.nevo.co.il/Law_word/law15/MEMSHALA-143.pdf" TargetMode="External"/><Relationship Id="rId268" Type="http://schemas.openxmlformats.org/officeDocument/2006/relationships/hyperlink" Target="http://www.nevo.co.il/Law_word/law15/MEMSHALA-175.pdf" TargetMode="External"/><Relationship Id="rId32" Type="http://schemas.openxmlformats.org/officeDocument/2006/relationships/hyperlink" Target="http://www.nevo.co.il/Law_word/law15/memshala-635.pdf" TargetMode="External"/><Relationship Id="rId74" Type="http://schemas.openxmlformats.org/officeDocument/2006/relationships/hyperlink" Target="http://www.nevo.co.il/Law_word/law15/memshala-683.pdf" TargetMode="External"/><Relationship Id="rId128" Type="http://schemas.openxmlformats.org/officeDocument/2006/relationships/hyperlink" Target="http://www.nevo.co.il/Law_word/law17/PROP-3010.pdf" TargetMode="External"/><Relationship Id="rId5" Type="http://schemas.openxmlformats.org/officeDocument/2006/relationships/footnotes" Target="footnotes.xml"/><Relationship Id="rId181" Type="http://schemas.openxmlformats.org/officeDocument/2006/relationships/hyperlink" Target="http://www.nevo.co.il/Law_word/law14/law-2365.pdf" TargetMode="External"/><Relationship Id="rId237" Type="http://schemas.openxmlformats.org/officeDocument/2006/relationships/hyperlink" Target="http://www.nevo.co.il/law_word/law14/law-2466.pdf" TargetMode="External"/><Relationship Id="rId279" Type="http://schemas.openxmlformats.org/officeDocument/2006/relationships/hyperlink" Target="http://www.nevo.co.il/Law_word/law14/LAW-1920.pdf" TargetMode="External"/><Relationship Id="rId43" Type="http://schemas.openxmlformats.org/officeDocument/2006/relationships/hyperlink" Target="http://www.nevo.co.il/law_word/law14/law-2466.pdf" TargetMode="External"/><Relationship Id="rId139" Type="http://schemas.openxmlformats.org/officeDocument/2006/relationships/hyperlink" Target="http://www.nevo.co.il/Law_word/law14/law-2365.pdf" TargetMode="External"/><Relationship Id="rId290" Type="http://schemas.openxmlformats.org/officeDocument/2006/relationships/hyperlink" Target="http://www.nevo.co.il/Law_word/law15/MEMSHALA-64.pdf" TargetMode="External"/><Relationship Id="rId304" Type="http://schemas.openxmlformats.org/officeDocument/2006/relationships/hyperlink" Target="http://www.nevo.co.il/Law_word/law15/memshala-683.pdf" TargetMode="External"/><Relationship Id="rId85" Type="http://schemas.openxmlformats.org/officeDocument/2006/relationships/hyperlink" Target="http://www.nevo.co.il/Law_word/law14/LAW-1348.pdf" TargetMode="External"/><Relationship Id="rId150" Type="http://schemas.openxmlformats.org/officeDocument/2006/relationships/hyperlink" Target="http://www.nevo.co.il/Law_word/law15/memshala-683.pdf" TargetMode="External"/><Relationship Id="rId192" Type="http://schemas.openxmlformats.org/officeDocument/2006/relationships/hyperlink" Target="http://www.nevo.co.il/Law_word/law15/memshala-683.pdf" TargetMode="External"/><Relationship Id="rId206" Type="http://schemas.openxmlformats.org/officeDocument/2006/relationships/hyperlink" Target="http://www.nevo.co.il/Law_word/law17/PROP-2009.pdf" TargetMode="External"/><Relationship Id="rId248" Type="http://schemas.openxmlformats.org/officeDocument/2006/relationships/hyperlink" Target="http://www.nevo.co.il/Law_word/law15/MEMSHALA-175.pdf" TargetMode="External"/><Relationship Id="rId12" Type="http://schemas.openxmlformats.org/officeDocument/2006/relationships/hyperlink" Target="http://www.nevo.co.il/Law_word/law15/memshala-635.pdf" TargetMode="External"/><Relationship Id="rId108" Type="http://schemas.openxmlformats.org/officeDocument/2006/relationships/hyperlink" Target="http://www.nevo.co.il/Law_word/law15/memshala-683.pdf" TargetMode="External"/><Relationship Id="rId315" Type="http://schemas.openxmlformats.org/officeDocument/2006/relationships/hyperlink" Target="http://www.nevo.co.il/law_word/law14/law-2592.pdf" TargetMode="External"/><Relationship Id="rId54" Type="http://schemas.openxmlformats.org/officeDocument/2006/relationships/hyperlink" Target="http://www.nevo.co.il/Law_word/law15/memshala-683.pdf" TargetMode="External"/><Relationship Id="rId96" Type="http://schemas.openxmlformats.org/officeDocument/2006/relationships/hyperlink" Target="http://www.nevo.co.il/Law_word/law15/memshala-683.pdf" TargetMode="External"/><Relationship Id="rId161" Type="http://schemas.openxmlformats.org/officeDocument/2006/relationships/hyperlink" Target="http://www.nevo.co.il/law_word/law14/law-2466.pdf" TargetMode="External"/><Relationship Id="rId217" Type="http://schemas.openxmlformats.org/officeDocument/2006/relationships/hyperlink" Target="http://www.nevo.co.il/law_word/law14/law-2466.pdf" TargetMode="External"/><Relationship Id="rId259" Type="http://schemas.openxmlformats.org/officeDocument/2006/relationships/hyperlink" Target="http://www.nevo.co.il/law_word/law14/law-2592.pdf" TargetMode="External"/><Relationship Id="rId23" Type="http://schemas.openxmlformats.org/officeDocument/2006/relationships/hyperlink" Target="http://www.nevo.co.il/law_word/law14/law-2466.pdf" TargetMode="External"/><Relationship Id="rId119" Type="http://schemas.openxmlformats.org/officeDocument/2006/relationships/hyperlink" Target="http://www.nevo.co.il/Law_word/law14/LAW-1348.pdf" TargetMode="External"/><Relationship Id="rId270" Type="http://schemas.openxmlformats.org/officeDocument/2006/relationships/hyperlink" Target="http://www.nevo.co.il/Law_word/law15/MEMSHALA-64.pdf" TargetMode="External"/><Relationship Id="rId326" Type="http://schemas.openxmlformats.org/officeDocument/2006/relationships/hyperlink" Target="http://www.nevo.co.il/Law_word/law15/memshala-1083.pdf" TargetMode="External"/><Relationship Id="rId65" Type="http://schemas.openxmlformats.org/officeDocument/2006/relationships/hyperlink" Target="http://www.nevo.co.il/Law_word/law14/law-2365.pdf" TargetMode="External"/><Relationship Id="rId130" Type="http://schemas.openxmlformats.org/officeDocument/2006/relationships/hyperlink" Target="http://www.nevo.co.il/Law_word/law15/MEMSHALA-4.pdf" TargetMode="External"/><Relationship Id="rId172" Type="http://schemas.openxmlformats.org/officeDocument/2006/relationships/hyperlink" Target="http://www.nevo.co.il/Law_word/law15/memshala-635.pdf" TargetMode="External"/><Relationship Id="rId228" Type="http://schemas.openxmlformats.org/officeDocument/2006/relationships/hyperlink" Target="http://www.nevo.co.il/Law_word/law15/memshala-541.pdf" TargetMode="External"/><Relationship Id="rId281" Type="http://schemas.openxmlformats.org/officeDocument/2006/relationships/hyperlink" Target="http://www.nevo.co.il/Law_word/law14/law-2294.pdf" TargetMode="External"/><Relationship Id="rId34" Type="http://schemas.openxmlformats.org/officeDocument/2006/relationships/hyperlink" Target="http://www.nevo.co.il/Law_word/law15/memshala-635.pdf" TargetMode="External"/><Relationship Id="rId76" Type="http://schemas.openxmlformats.org/officeDocument/2006/relationships/hyperlink" Target="https://www.nevo.co.il/law_html/law15/memshala-1612.pdf" TargetMode="External"/><Relationship Id="rId141" Type="http://schemas.openxmlformats.org/officeDocument/2006/relationships/hyperlink" Target="http://www.nevo.co.il/law_word/law14/law-2466.pdf" TargetMode="External"/><Relationship Id="rId7" Type="http://schemas.openxmlformats.org/officeDocument/2006/relationships/hyperlink" Target="http://www.nevo.co.il/law_word/law14/law-2466.pdf" TargetMode="External"/><Relationship Id="rId183" Type="http://schemas.openxmlformats.org/officeDocument/2006/relationships/hyperlink" Target="http://www.nevo.co.il/Law_word/law14/LAW-1241.pdf" TargetMode="External"/><Relationship Id="rId239" Type="http://schemas.openxmlformats.org/officeDocument/2006/relationships/hyperlink" Target="http://www.nevo.co.il/law_word/law14/law-2466.pdf" TargetMode="External"/><Relationship Id="rId250" Type="http://schemas.openxmlformats.org/officeDocument/2006/relationships/hyperlink" Target="http://www.nevo.co.il/Law_word/law15/MEMSHALA-175.pdf" TargetMode="External"/><Relationship Id="rId292" Type="http://schemas.openxmlformats.org/officeDocument/2006/relationships/hyperlink" Target="http://www.nevo.co.il/Law_word/law15/memshala-1083.pdf" TargetMode="External"/><Relationship Id="rId306" Type="http://schemas.openxmlformats.org/officeDocument/2006/relationships/hyperlink" Target="http://www.nevo.co.il/Law_word/law15/memshala-812.pdf" TargetMode="External"/><Relationship Id="rId24" Type="http://schemas.openxmlformats.org/officeDocument/2006/relationships/hyperlink" Target="http://www.nevo.co.il/Law_word/law15/memshala-635.pdf" TargetMode="External"/><Relationship Id="rId45" Type="http://schemas.openxmlformats.org/officeDocument/2006/relationships/hyperlink" Target="http://www.nevo.co.il/law_word/law14/law-2466.pdf" TargetMode="External"/><Relationship Id="rId66" Type="http://schemas.openxmlformats.org/officeDocument/2006/relationships/hyperlink" Target="http://www.nevo.co.il/Law_word/law15/memshala-683.pdf" TargetMode="External"/><Relationship Id="rId87" Type="http://schemas.openxmlformats.org/officeDocument/2006/relationships/hyperlink" Target="http://www.nevo.co.il/Law_word/law14/LAW-1919.pdf" TargetMode="External"/><Relationship Id="rId110" Type="http://schemas.openxmlformats.org/officeDocument/2006/relationships/hyperlink" Target="http://www.nevo.co.il/Law_word/law15/memshala-635.pdf" TargetMode="External"/><Relationship Id="rId131" Type="http://schemas.openxmlformats.org/officeDocument/2006/relationships/hyperlink" Target="http://www.nevo.co.il/law_word/law14/law-2466.pdf" TargetMode="External"/><Relationship Id="rId327" Type="http://schemas.openxmlformats.org/officeDocument/2006/relationships/hyperlink" Target="http://www.nevo.co.il/advertisements/nevo-100.doc" TargetMode="External"/><Relationship Id="rId152" Type="http://schemas.openxmlformats.org/officeDocument/2006/relationships/hyperlink" Target="http://www.nevo.co.il/Law_word/law15/memshala-635.pdf" TargetMode="External"/><Relationship Id="rId173" Type="http://schemas.openxmlformats.org/officeDocument/2006/relationships/hyperlink" Target="http://www.nevo.co.il/law_word/law14/law-2466.pdf" TargetMode="External"/><Relationship Id="rId194" Type="http://schemas.openxmlformats.org/officeDocument/2006/relationships/hyperlink" Target="http://www.nevo.co.il/Law_word/law17/PROP-1887.pdf" TargetMode="External"/><Relationship Id="rId208" Type="http://schemas.openxmlformats.org/officeDocument/2006/relationships/hyperlink" Target="http://www.nevo.co.il/Law_word/law17/PROP-2009.pdf" TargetMode="External"/><Relationship Id="rId229" Type="http://schemas.openxmlformats.org/officeDocument/2006/relationships/hyperlink" Target="http://www.nevo.co.il/Law_word/law14/law-2365.pdf" TargetMode="External"/><Relationship Id="rId240" Type="http://schemas.openxmlformats.org/officeDocument/2006/relationships/hyperlink" Target="http://www.nevo.co.il/Law_word/law15/memshala-635.pdf" TargetMode="External"/><Relationship Id="rId261" Type="http://schemas.openxmlformats.org/officeDocument/2006/relationships/hyperlink" Target="http://www.nevo.co.il/Law_word/law14/LAW-2024.pdf" TargetMode="External"/><Relationship Id="rId14" Type="http://schemas.openxmlformats.org/officeDocument/2006/relationships/hyperlink" Target="http://www.nevo.co.il/Law_word/law15/memshala-635.pdf" TargetMode="External"/><Relationship Id="rId35" Type="http://schemas.openxmlformats.org/officeDocument/2006/relationships/hyperlink" Target="http://www.nevo.co.il/law_word/law14/law-2466.pdf" TargetMode="External"/><Relationship Id="rId56" Type="http://schemas.openxmlformats.org/officeDocument/2006/relationships/hyperlink" Target="http://www.nevo.co.il/Law_word/law15/memshala-683.pdf" TargetMode="External"/><Relationship Id="rId77" Type="http://schemas.openxmlformats.org/officeDocument/2006/relationships/hyperlink" Target="http://www.nevo.co.il/Law_word/law14/law-2425.pdf" TargetMode="External"/><Relationship Id="rId100" Type="http://schemas.openxmlformats.org/officeDocument/2006/relationships/hyperlink" Target="http://www.nevo.co.il/Law_word/law15/memshala-458.pdf" TargetMode="External"/><Relationship Id="rId282" Type="http://schemas.openxmlformats.org/officeDocument/2006/relationships/hyperlink" Target="http://www.nevo.co.il/Law_word/law15/memshala-515.pdf" TargetMode="External"/><Relationship Id="rId317" Type="http://schemas.openxmlformats.org/officeDocument/2006/relationships/hyperlink" Target="http://www.nevo.co.il/Law_word/law14/law-2271.pdf" TargetMode="External"/><Relationship Id="rId8" Type="http://schemas.openxmlformats.org/officeDocument/2006/relationships/hyperlink" Target="http://www.nevo.co.il/Law_word/law15/memshala-635.pdf" TargetMode="External"/><Relationship Id="rId98" Type="http://schemas.openxmlformats.org/officeDocument/2006/relationships/hyperlink" Target="http://www.nevo.co.il/Law_word/law15/memshala-1083.pdf" TargetMode="External"/><Relationship Id="rId121" Type="http://schemas.openxmlformats.org/officeDocument/2006/relationships/hyperlink" Target="http://www.nevo.co.il/Law_word/law14/LAW-1392.pdf" TargetMode="External"/><Relationship Id="rId142" Type="http://schemas.openxmlformats.org/officeDocument/2006/relationships/hyperlink" Target="http://www.nevo.co.il/Law_word/law15/memshala-635.pdf" TargetMode="External"/><Relationship Id="rId163" Type="http://schemas.openxmlformats.org/officeDocument/2006/relationships/hyperlink" Target="http://www.nevo.co.il/law_word/law14/law-2466.pdf" TargetMode="External"/><Relationship Id="rId184" Type="http://schemas.openxmlformats.org/officeDocument/2006/relationships/hyperlink" Target="http://www.nevo.co.il/Law_word/law17/PROP-1867.pdf" TargetMode="External"/><Relationship Id="rId219" Type="http://schemas.openxmlformats.org/officeDocument/2006/relationships/hyperlink" Target="http://www.nevo.co.il/law_word/law14/law-2466.pdf" TargetMode="External"/><Relationship Id="rId230" Type="http://schemas.openxmlformats.org/officeDocument/2006/relationships/hyperlink" Target="http://www.nevo.co.il/Law_word/law15/memshala-683.pdf" TargetMode="External"/><Relationship Id="rId251" Type="http://schemas.openxmlformats.org/officeDocument/2006/relationships/hyperlink" Target="http://www.nevo.co.il/Law_word/law14/law-2294.pdf" TargetMode="External"/><Relationship Id="rId25" Type="http://schemas.openxmlformats.org/officeDocument/2006/relationships/hyperlink" Target="http://www.nevo.co.il/law_word/law14/law-2466.pdf" TargetMode="External"/><Relationship Id="rId46" Type="http://schemas.openxmlformats.org/officeDocument/2006/relationships/hyperlink" Target="http://www.nevo.co.il/Law_word/law15/memshala-635.pdf" TargetMode="External"/><Relationship Id="rId67" Type="http://schemas.openxmlformats.org/officeDocument/2006/relationships/hyperlink" Target="http://www.nevo.co.il/Law_word/law14/law-2365.pdf" TargetMode="External"/><Relationship Id="rId272" Type="http://schemas.openxmlformats.org/officeDocument/2006/relationships/hyperlink" Target="http://www.nevo.co.il/Law_word/law15/MEMSHALA-64.pdf" TargetMode="External"/><Relationship Id="rId293" Type="http://schemas.openxmlformats.org/officeDocument/2006/relationships/hyperlink" Target="http://www.nevo.co.il/Law_word/law14/LAW-1920.pdf" TargetMode="External"/><Relationship Id="rId307" Type="http://schemas.openxmlformats.org/officeDocument/2006/relationships/hyperlink" Target="http://www.nevo.co.il/Law_word/law14/law-2365.pdf" TargetMode="External"/><Relationship Id="rId328" Type="http://schemas.openxmlformats.org/officeDocument/2006/relationships/hyperlink" Target="http://www.nevo.co.il/advertisements/nevo-100.doc" TargetMode="External"/><Relationship Id="rId88" Type="http://schemas.openxmlformats.org/officeDocument/2006/relationships/hyperlink" Target="http://www.nevo.co.il/Law_word/law15/MEMSHALA-64.pdf" TargetMode="External"/><Relationship Id="rId111" Type="http://schemas.openxmlformats.org/officeDocument/2006/relationships/hyperlink" Target="http://www.nevo.co.il/Law_word/law14/LAW-1919.pdf" TargetMode="External"/><Relationship Id="rId132" Type="http://schemas.openxmlformats.org/officeDocument/2006/relationships/hyperlink" Target="http://www.nevo.co.il/Law_word/law15/memshala-635.pdf" TargetMode="External"/><Relationship Id="rId153" Type="http://schemas.openxmlformats.org/officeDocument/2006/relationships/hyperlink" Target="http://www.nevo.co.il/Law_word/law14/LAW-1276.pdf" TargetMode="External"/><Relationship Id="rId174" Type="http://schemas.openxmlformats.org/officeDocument/2006/relationships/hyperlink" Target="http://www.nevo.co.il/Law_word/law15/memshala-635.pdf" TargetMode="External"/><Relationship Id="rId195" Type="http://schemas.openxmlformats.org/officeDocument/2006/relationships/hyperlink" Target="http://www.nevo.co.il/Law_word/law14/LAW-1301.pdf" TargetMode="External"/><Relationship Id="rId209" Type="http://schemas.openxmlformats.org/officeDocument/2006/relationships/hyperlink" Target="http://www.nevo.co.il/Law_word/law14/LAW-1348.pdf" TargetMode="External"/><Relationship Id="rId220" Type="http://schemas.openxmlformats.org/officeDocument/2006/relationships/hyperlink" Target="http://www.nevo.co.il/Law_word/law15/memshala-635.pdf" TargetMode="External"/><Relationship Id="rId241" Type="http://schemas.openxmlformats.org/officeDocument/2006/relationships/hyperlink" Target="http://www.nevo.co.il/Law_word/law14/LAW-1348.pdf" TargetMode="External"/><Relationship Id="rId15" Type="http://schemas.openxmlformats.org/officeDocument/2006/relationships/hyperlink" Target="http://www.nevo.co.il/Law_word/law14/LAW-1920.pdf" TargetMode="External"/><Relationship Id="rId36" Type="http://schemas.openxmlformats.org/officeDocument/2006/relationships/hyperlink" Target="http://www.nevo.co.il/Law_word/law15/memshala-635.pdf" TargetMode="External"/><Relationship Id="rId57" Type="http://schemas.openxmlformats.org/officeDocument/2006/relationships/hyperlink" Target="https://www.nevo.co.il/law_html/law14/law-3045.pdf" TargetMode="External"/><Relationship Id="rId262" Type="http://schemas.openxmlformats.org/officeDocument/2006/relationships/hyperlink" Target="http://www.nevo.co.il/Law_word/law15/MEMSHALA-175.pdf" TargetMode="External"/><Relationship Id="rId283" Type="http://schemas.openxmlformats.org/officeDocument/2006/relationships/hyperlink" Target="http://www.nevo.co.il/law_word/law14/law-2592.pdf" TargetMode="External"/><Relationship Id="rId318" Type="http://schemas.openxmlformats.org/officeDocument/2006/relationships/hyperlink" Target="http://www.nevo.co.il/Law_word/law15/memshala-541.pdf" TargetMode="External"/><Relationship Id="rId78" Type="http://schemas.openxmlformats.org/officeDocument/2006/relationships/hyperlink" Target="http://www.nevo.co.il/Law_word/law15/memshala-812.pdf" TargetMode="External"/><Relationship Id="rId99" Type="http://schemas.openxmlformats.org/officeDocument/2006/relationships/hyperlink" Target="http://www.nevo.co.il/Law_word/law14/law-2229.pdf" TargetMode="External"/><Relationship Id="rId101" Type="http://schemas.openxmlformats.org/officeDocument/2006/relationships/hyperlink" Target="http://www.nevo.co.il/Law_word/law14/LAW-1919.pdf" TargetMode="External"/><Relationship Id="rId122" Type="http://schemas.openxmlformats.org/officeDocument/2006/relationships/hyperlink" Target="http://www.nevo.co.il/Law_word/law17/PROP-2125.pdf" TargetMode="External"/><Relationship Id="rId143" Type="http://schemas.openxmlformats.org/officeDocument/2006/relationships/hyperlink" Target="http://www.nevo.co.il/law_word/law14/law-2760.pdf" TargetMode="External"/><Relationship Id="rId164" Type="http://schemas.openxmlformats.org/officeDocument/2006/relationships/hyperlink" Target="http://www.nevo.co.il/Law_word/law15/memshala-635.pdf" TargetMode="External"/><Relationship Id="rId185" Type="http://schemas.openxmlformats.org/officeDocument/2006/relationships/hyperlink" Target="http://www.nevo.co.il/Law_word/law14/LAW-1381.pdf" TargetMode="External"/><Relationship Id="rId9" Type="http://schemas.openxmlformats.org/officeDocument/2006/relationships/hyperlink" Target="http://www.nevo.co.il/law_word/law14/law-2466.pdf" TargetMode="External"/><Relationship Id="rId210" Type="http://schemas.openxmlformats.org/officeDocument/2006/relationships/hyperlink" Target="http://www.nevo.co.il/Law_word/law17/PROP-2009.pdf" TargetMode="External"/><Relationship Id="rId26" Type="http://schemas.openxmlformats.org/officeDocument/2006/relationships/hyperlink" Target="http://www.nevo.co.il/Law_word/law15/memshala-635.pdf" TargetMode="External"/><Relationship Id="rId231" Type="http://schemas.openxmlformats.org/officeDocument/2006/relationships/hyperlink" Target="http://www.nevo.co.il/law_word/law14/law-2466.pdf" TargetMode="External"/><Relationship Id="rId252" Type="http://schemas.openxmlformats.org/officeDocument/2006/relationships/hyperlink" Target="http://www.nevo.co.il/Law_word/law15/memshala-515.pdf" TargetMode="External"/><Relationship Id="rId273" Type="http://schemas.openxmlformats.org/officeDocument/2006/relationships/hyperlink" Target="http://www.nevo.co.il/Law_word/law14/law-2294.pdf" TargetMode="External"/><Relationship Id="rId294" Type="http://schemas.openxmlformats.org/officeDocument/2006/relationships/hyperlink" Target="http://www.nevo.co.il/Law_word/law15/MEMSHALA-64.pdf" TargetMode="External"/><Relationship Id="rId308" Type="http://schemas.openxmlformats.org/officeDocument/2006/relationships/hyperlink" Target="http://www.nevo.co.il/Law_word/law15/memshala-683.pdf" TargetMode="External"/><Relationship Id="rId329" Type="http://schemas.openxmlformats.org/officeDocument/2006/relationships/header" Target="header1.xml"/><Relationship Id="rId47" Type="http://schemas.openxmlformats.org/officeDocument/2006/relationships/hyperlink" Target="http://www.nevo.co.il/Law_word/law14/law-2152.pdf" TargetMode="External"/><Relationship Id="rId68" Type="http://schemas.openxmlformats.org/officeDocument/2006/relationships/hyperlink" Target="http://www.nevo.co.il/Law_word/law15/memshala-683.pdf" TargetMode="External"/><Relationship Id="rId89" Type="http://schemas.openxmlformats.org/officeDocument/2006/relationships/hyperlink" Target="http://www.nevo.co.il/Law_word/law14/LAW-1997.pdf" TargetMode="External"/><Relationship Id="rId112" Type="http://schemas.openxmlformats.org/officeDocument/2006/relationships/hyperlink" Target="http://www.nevo.co.il/Law_word/law15/MEMSHALA-64.pdf" TargetMode="External"/><Relationship Id="rId133" Type="http://schemas.openxmlformats.org/officeDocument/2006/relationships/hyperlink" Target="http://www.nevo.co.il/Law_word/law14/LAW-1276.pdf" TargetMode="External"/><Relationship Id="rId154" Type="http://schemas.openxmlformats.org/officeDocument/2006/relationships/hyperlink" Target="http://www.nevo.co.il/Law_word/law17/PROP-1920.pdf" TargetMode="External"/><Relationship Id="rId175" Type="http://schemas.openxmlformats.org/officeDocument/2006/relationships/hyperlink" Target="http://www.nevo.co.il/law_word/law14/law-2466.pdf" TargetMode="External"/><Relationship Id="rId196" Type="http://schemas.openxmlformats.org/officeDocument/2006/relationships/hyperlink" Target="http://www.nevo.co.il/Law_word/law17/PROP-1962.pdf" TargetMode="External"/><Relationship Id="rId200" Type="http://schemas.openxmlformats.org/officeDocument/2006/relationships/hyperlink" Target="http://www.nevo.co.il/Law_word/law15/MEMSHALA-143.pdf" TargetMode="External"/><Relationship Id="rId16" Type="http://schemas.openxmlformats.org/officeDocument/2006/relationships/hyperlink" Target="http://www.nevo.co.il/Law_word/law15/MEMSHALA-64.pdf" TargetMode="External"/><Relationship Id="rId221" Type="http://schemas.openxmlformats.org/officeDocument/2006/relationships/hyperlink" Target="http://www.nevo.co.il/law_word/law14/law-2466.pdf" TargetMode="External"/><Relationship Id="rId242" Type="http://schemas.openxmlformats.org/officeDocument/2006/relationships/hyperlink" Target="http://www.nevo.co.il/Law_word/law17/PROP-2009.pdf" TargetMode="External"/><Relationship Id="rId263" Type="http://schemas.openxmlformats.org/officeDocument/2006/relationships/hyperlink" Target="http://www.nevo.co.il/Law_word/law14/law-2294.pdf" TargetMode="External"/><Relationship Id="rId284" Type="http://schemas.openxmlformats.org/officeDocument/2006/relationships/hyperlink" Target="http://www.nevo.co.il/Law_word/law15/memshala-1083.pdf" TargetMode="External"/><Relationship Id="rId319" Type="http://schemas.openxmlformats.org/officeDocument/2006/relationships/hyperlink" Target="http://www.nevo.co.il/Law_word/law14/law-2365.pdf" TargetMode="External"/><Relationship Id="rId37" Type="http://schemas.openxmlformats.org/officeDocument/2006/relationships/hyperlink" Target="http://www.nevo.co.il/law_word/law14/law-2466.pdf" TargetMode="External"/><Relationship Id="rId58" Type="http://schemas.openxmlformats.org/officeDocument/2006/relationships/hyperlink" Target="https://www.nevo.co.il/law_html/law15/memshala-1612.pdf" TargetMode="External"/><Relationship Id="rId79" Type="http://schemas.openxmlformats.org/officeDocument/2006/relationships/hyperlink" Target="http://www.nevo.co.il/Law_word/law14/law-2365.pdf" TargetMode="External"/><Relationship Id="rId102" Type="http://schemas.openxmlformats.org/officeDocument/2006/relationships/hyperlink" Target="http://www.nevo.co.il/Law_word/law15/MEMSHALA-64.pdf" TargetMode="External"/><Relationship Id="rId123" Type="http://schemas.openxmlformats.org/officeDocument/2006/relationships/hyperlink" Target="http://www.nevo.co.il/law_word/law14/law-2466.pdf" TargetMode="External"/><Relationship Id="rId144" Type="http://schemas.openxmlformats.org/officeDocument/2006/relationships/hyperlink" Target="http://www.nevo.co.il/Law_word/law16/knesset-809.pdf" TargetMode="External"/><Relationship Id="rId330" Type="http://schemas.openxmlformats.org/officeDocument/2006/relationships/header" Target="header2.xml"/><Relationship Id="rId90" Type="http://schemas.openxmlformats.org/officeDocument/2006/relationships/hyperlink" Target="http://www.nevo.co.il/Law_word/law15/MEMSHALA-143.pdf" TargetMode="External"/><Relationship Id="rId165" Type="http://schemas.openxmlformats.org/officeDocument/2006/relationships/hyperlink" Target="http://www.nevo.co.il/Law_word/law14/LAW-1729.pdf" TargetMode="External"/><Relationship Id="rId186" Type="http://schemas.openxmlformats.org/officeDocument/2006/relationships/hyperlink" Target="http://www.nevo.co.il/Law_word/law17/PROP-2094.pdf" TargetMode="External"/><Relationship Id="rId211" Type="http://schemas.openxmlformats.org/officeDocument/2006/relationships/hyperlink" Target="http://www.nevo.co.il/Law_word/law14/LAW-1348.pdf" TargetMode="External"/><Relationship Id="rId232" Type="http://schemas.openxmlformats.org/officeDocument/2006/relationships/hyperlink" Target="http://www.nevo.co.il/Law_word/law15/memshala-635.pdf" TargetMode="External"/><Relationship Id="rId253" Type="http://schemas.openxmlformats.org/officeDocument/2006/relationships/hyperlink" Target="http://www.nevo.co.il/Law_word/law14/LAW-2024.pdf" TargetMode="External"/><Relationship Id="rId274" Type="http://schemas.openxmlformats.org/officeDocument/2006/relationships/hyperlink" Target="http://www.nevo.co.il/Law_word/law15/memshala-515.pdf" TargetMode="External"/><Relationship Id="rId295" Type="http://schemas.openxmlformats.org/officeDocument/2006/relationships/hyperlink" Target="http://www.nevo.co.il/Law_word/law14/LAW-1920.pdf" TargetMode="External"/><Relationship Id="rId309" Type="http://schemas.openxmlformats.org/officeDocument/2006/relationships/hyperlink" Target="http://www.nevo.co.il/Law_word/law14/LAW-1919.pdf" TargetMode="External"/><Relationship Id="rId27" Type="http://schemas.openxmlformats.org/officeDocument/2006/relationships/hyperlink" Target="http://www.nevo.co.il/Law_word/law14/LAW-1348.pdf" TargetMode="External"/><Relationship Id="rId48" Type="http://schemas.openxmlformats.org/officeDocument/2006/relationships/hyperlink" Target="http://web1.nevo.co.il/Law_word/law15/memshala-295.pdf" TargetMode="External"/><Relationship Id="rId69" Type="http://schemas.openxmlformats.org/officeDocument/2006/relationships/hyperlink" Target="http://www.nevo.co.il/Law_word/law14/law-2365.pdf" TargetMode="External"/><Relationship Id="rId113" Type="http://schemas.openxmlformats.org/officeDocument/2006/relationships/hyperlink" Target="http://www.nevo.co.il/Law_word/law14/law-2271.pdf" TargetMode="External"/><Relationship Id="rId134" Type="http://schemas.openxmlformats.org/officeDocument/2006/relationships/hyperlink" Target="http://www.nevo.co.il/Law_word/law17/PROP-1920.pdf" TargetMode="External"/><Relationship Id="rId320" Type="http://schemas.openxmlformats.org/officeDocument/2006/relationships/hyperlink" Target="http://www.nevo.co.il/Law_word/law15/memshala-683.pdf" TargetMode="External"/><Relationship Id="rId80" Type="http://schemas.openxmlformats.org/officeDocument/2006/relationships/hyperlink" Target="http://www.nevo.co.il/Law_word/law15/memshala-683.pdf" TargetMode="External"/><Relationship Id="rId155" Type="http://schemas.openxmlformats.org/officeDocument/2006/relationships/hyperlink" Target="http://www.nevo.co.il/law_word/law14/law-2466.pdf" TargetMode="External"/><Relationship Id="rId176" Type="http://schemas.openxmlformats.org/officeDocument/2006/relationships/hyperlink" Target="http://www.nevo.co.il/Law_word/law15/memshala-635.pdf" TargetMode="External"/><Relationship Id="rId197" Type="http://schemas.openxmlformats.org/officeDocument/2006/relationships/hyperlink" Target="http://www.nevo.co.il/Law_word/law14/LAW-1919.pdf" TargetMode="External"/><Relationship Id="rId201" Type="http://schemas.openxmlformats.org/officeDocument/2006/relationships/hyperlink" Target="http://www.nevo.co.il/Law_word/law14/law-2365.pdf" TargetMode="External"/><Relationship Id="rId222" Type="http://schemas.openxmlformats.org/officeDocument/2006/relationships/hyperlink" Target="http://www.nevo.co.il/Law_word/law15/memshala-635.pdf" TargetMode="External"/><Relationship Id="rId243" Type="http://schemas.openxmlformats.org/officeDocument/2006/relationships/hyperlink" Target="http://www.nevo.co.il/Law_word/law14/LAW-1920.pdf" TargetMode="External"/><Relationship Id="rId264" Type="http://schemas.openxmlformats.org/officeDocument/2006/relationships/hyperlink" Target="http://www.nevo.co.il/Law_word/law15/memshala-515.pdf" TargetMode="External"/><Relationship Id="rId285" Type="http://schemas.openxmlformats.org/officeDocument/2006/relationships/hyperlink" Target="http://www.nevo.co.il/Law_word/law14/LAW-1920.pdf" TargetMode="External"/><Relationship Id="rId17" Type="http://schemas.openxmlformats.org/officeDocument/2006/relationships/hyperlink" Target="http://www.nevo.co.il/law_word/law14/law-2466.pdf" TargetMode="External"/><Relationship Id="rId38" Type="http://schemas.openxmlformats.org/officeDocument/2006/relationships/hyperlink" Target="http://www.nevo.co.il/Law_word/law15/memshala-635.pdf" TargetMode="External"/><Relationship Id="rId59" Type="http://schemas.openxmlformats.org/officeDocument/2006/relationships/hyperlink" Target="http://www.nevo.co.il/Law_word/law14/law-2365.pdf" TargetMode="External"/><Relationship Id="rId103" Type="http://schemas.openxmlformats.org/officeDocument/2006/relationships/hyperlink" Target="http://www.nevo.co.il/Law_word/law14/law-2365.pdf" TargetMode="External"/><Relationship Id="rId124" Type="http://schemas.openxmlformats.org/officeDocument/2006/relationships/hyperlink" Target="http://www.nevo.co.il/Law_word/law15/memshala-635.pdf" TargetMode="External"/><Relationship Id="rId310" Type="http://schemas.openxmlformats.org/officeDocument/2006/relationships/hyperlink" Target="http://www.nevo.co.il/Law_word/law15/MEMSHALA-64.pdf" TargetMode="External"/><Relationship Id="rId70" Type="http://schemas.openxmlformats.org/officeDocument/2006/relationships/hyperlink" Target="http://www.nevo.co.il/Law_word/law15/memshala-683.pdf" TargetMode="External"/><Relationship Id="rId91" Type="http://schemas.openxmlformats.org/officeDocument/2006/relationships/hyperlink" Target="http://www.nevo.co.il/Law_word/law14/law-2229.pdf" TargetMode="External"/><Relationship Id="rId145" Type="http://schemas.openxmlformats.org/officeDocument/2006/relationships/hyperlink" Target="http://www.nevo.co.il/Law_word/law14/LAW-1212.pdf" TargetMode="External"/><Relationship Id="rId166" Type="http://schemas.openxmlformats.org/officeDocument/2006/relationships/hyperlink" Target="http://www.nevo.co.il/Law_word/law17/PROP-2829.pdf" TargetMode="External"/><Relationship Id="rId187" Type="http://schemas.openxmlformats.org/officeDocument/2006/relationships/hyperlink" Target="http://www.nevo.co.il/Law_word/law14/LAW-1919.pdf" TargetMode="External"/><Relationship Id="rId331" Type="http://schemas.openxmlformats.org/officeDocument/2006/relationships/footer" Target="footer1.xml"/><Relationship Id="rId1" Type="http://schemas.openxmlformats.org/officeDocument/2006/relationships/numbering" Target="numbering.xml"/><Relationship Id="rId212" Type="http://schemas.openxmlformats.org/officeDocument/2006/relationships/hyperlink" Target="http://www.nevo.co.il/Law_word/law17/PROP-2009.pdf" TargetMode="External"/><Relationship Id="rId233" Type="http://schemas.openxmlformats.org/officeDocument/2006/relationships/hyperlink" Target="http://www.nevo.co.il/law_word/law14/law-2592.pdf" TargetMode="External"/><Relationship Id="rId254" Type="http://schemas.openxmlformats.org/officeDocument/2006/relationships/hyperlink" Target="http://www.nevo.co.il/Law_word/law15/MEMSHALA-175.pdf" TargetMode="External"/><Relationship Id="rId28" Type="http://schemas.openxmlformats.org/officeDocument/2006/relationships/hyperlink" Target="http://www.nevo.co.il/Law_word/law17/PROP-2009.pdf" TargetMode="External"/><Relationship Id="rId49" Type="http://schemas.openxmlformats.org/officeDocument/2006/relationships/hyperlink" Target="http://www.nevo.co.il/law_word/law14/law-2466.pdf" TargetMode="External"/><Relationship Id="rId114" Type="http://schemas.openxmlformats.org/officeDocument/2006/relationships/hyperlink" Target="http://www.nevo.co.il/Law_word/law15/memshala-541.pdf" TargetMode="External"/><Relationship Id="rId275" Type="http://schemas.openxmlformats.org/officeDocument/2006/relationships/hyperlink" Target="http://www.nevo.co.il/Law_word/law14/LAW-1920.pdf" TargetMode="External"/><Relationship Id="rId296" Type="http://schemas.openxmlformats.org/officeDocument/2006/relationships/hyperlink" Target="http://www.nevo.co.il/Law_word/law15/MEMSHALA-64.pdf" TargetMode="External"/><Relationship Id="rId300" Type="http://schemas.openxmlformats.org/officeDocument/2006/relationships/hyperlink" Target="http://www.nevo.co.il/Law_word/law15/memshala-635.pdf" TargetMode="External"/><Relationship Id="rId60" Type="http://schemas.openxmlformats.org/officeDocument/2006/relationships/hyperlink" Target="http://www.nevo.co.il/Law_word/law15/memshala-683.pdf" TargetMode="External"/><Relationship Id="rId81" Type="http://schemas.openxmlformats.org/officeDocument/2006/relationships/hyperlink" Target="http://www.nevo.co.il/law_word/law14/law-2466.pdf" TargetMode="External"/><Relationship Id="rId135" Type="http://schemas.openxmlformats.org/officeDocument/2006/relationships/hyperlink" Target="http://www.nevo.co.il/law_word/law14/law-2466.pdf" TargetMode="External"/><Relationship Id="rId156" Type="http://schemas.openxmlformats.org/officeDocument/2006/relationships/hyperlink" Target="http://www.nevo.co.il/Law_word/law15/memshala-635.pdf" TargetMode="External"/><Relationship Id="rId177" Type="http://schemas.openxmlformats.org/officeDocument/2006/relationships/hyperlink" Target="http://www.nevo.co.il/law_word/law14/law-2466.pdf" TargetMode="External"/><Relationship Id="rId198" Type="http://schemas.openxmlformats.org/officeDocument/2006/relationships/hyperlink" Target="http://www.nevo.co.il/Law_word/law15/MEMSHALA-64.pdf" TargetMode="External"/><Relationship Id="rId321" Type="http://schemas.openxmlformats.org/officeDocument/2006/relationships/hyperlink" Target="http://www.nevo.co.il/Law_word/law14/law-2271.pdf" TargetMode="External"/><Relationship Id="rId202" Type="http://schemas.openxmlformats.org/officeDocument/2006/relationships/hyperlink" Target="http://www.nevo.co.il/Law_word/law15/memshala-683.pdf" TargetMode="External"/><Relationship Id="rId223" Type="http://schemas.openxmlformats.org/officeDocument/2006/relationships/hyperlink" Target="http://www.nevo.co.il/Law_word/law14/LAW-1607.pdf" TargetMode="External"/><Relationship Id="rId244" Type="http://schemas.openxmlformats.org/officeDocument/2006/relationships/hyperlink" Target="http://www.nevo.co.il/Law_word/law15/MEMSHALA-64.pdf" TargetMode="External"/><Relationship Id="rId18" Type="http://schemas.openxmlformats.org/officeDocument/2006/relationships/hyperlink" Target="http://www.nevo.co.il/Law_word/law15/memshala-635.pdf" TargetMode="External"/><Relationship Id="rId39" Type="http://schemas.openxmlformats.org/officeDocument/2006/relationships/hyperlink" Target="http://www.nevo.co.il/law_word/law14/law-2466.pdf" TargetMode="External"/><Relationship Id="rId265" Type="http://schemas.openxmlformats.org/officeDocument/2006/relationships/hyperlink" Target="http://www.nevo.co.il/Law_word/law14/law-2294.pdf" TargetMode="External"/><Relationship Id="rId286" Type="http://schemas.openxmlformats.org/officeDocument/2006/relationships/hyperlink" Target="http://www.nevo.co.il/Law_word/law15/MEMSHALA-64.pdf" TargetMode="External"/><Relationship Id="rId50" Type="http://schemas.openxmlformats.org/officeDocument/2006/relationships/hyperlink" Target="http://www.nevo.co.il/Law_word/law15/memshala-635.pdf" TargetMode="External"/><Relationship Id="rId104" Type="http://schemas.openxmlformats.org/officeDocument/2006/relationships/hyperlink" Target="http://www.nevo.co.il/Law_word/law15/memshala-683.pdf" TargetMode="External"/><Relationship Id="rId125" Type="http://schemas.openxmlformats.org/officeDocument/2006/relationships/hyperlink" Target="http://www.nevo.co.il/Law_word/law14/law-2271.pdf" TargetMode="External"/><Relationship Id="rId146" Type="http://schemas.openxmlformats.org/officeDocument/2006/relationships/hyperlink" Target="http://www.nevo.co.il/Law_word/law17/PROP-1800.pdf" TargetMode="External"/><Relationship Id="rId167" Type="http://schemas.openxmlformats.org/officeDocument/2006/relationships/hyperlink" Target="http://www.nevo.co.il/Law_word/law14/LAW-1803.pdf" TargetMode="External"/><Relationship Id="rId188" Type="http://schemas.openxmlformats.org/officeDocument/2006/relationships/hyperlink" Target="http://www.nevo.co.il/Law_word/law15/MEMSHALA-64.pdf" TargetMode="External"/><Relationship Id="rId311" Type="http://schemas.openxmlformats.org/officeDocument/2006/relationships/hyperlink" Target="http://www.nevo.co.il/Law_word/law14/law-2271.pdf" TargetMode="External"/><Relationship Id="rId332" Type="http://schemas.openxmlformats.org/officeDocument/2006/relationships/footer" Target="footer2.xml"/><Relationship Id="rId71" Type="http://schemas.openxmlformats.org/officeDocument/2006/relationships/hyperlink" Target="http://www.nevo.co.il/Law_word/law14/law-2425.pdf" TargetMode="External"/><Relationship Id="rId92" Type="http://schemas.openxmlformats.org/officeDocument/2006/relationships/hyperlink" Target="http://www.nevo.co.il/Law_word/law15/memshala-458.pdf" TargetMode="External"/><Relationship Id="rId213" Type="http://schemas.openxmlformats.org/officeDocument/2006/relationships/hyperlink" Target="http://www.nevo.co.il/Law_word/law14/LAW-1348.pdf" TargetMode="External"/><Relationship Id="rId234" Type="http://schemas.openxmlformats.org/officeDocument/2006/relationships/hyperlink" Target="http://www.nevo.co.il/Law_word/law15/memshala-1083.pdf" TargetMode="External"/><Relationship Id="rId2" Type="http://schemas.openxmlformats.org/officeDocument/2006/relationships/styles" Target="styles.xml"/><Relationship Id="rId29" Type="http://schemas.openxmlformats.org/officeDocument/2006/relationships/hyperlink" Target="http://www.nevo.co.il/law_word/law14/law-2466.pdf" TargetMode="External"/><Relationship Id="rId255" Type="http://schemas.openxmlformats.org/officeDocument/2006/relationships/hyperlink" Target="http://www.nevo.co.il/Law_word/law14/law-2294.pdf" TargetMode="External"/><Relationship Id="rId276" Type="http://schemas.openxmlformats.org/officeDocument/2006/relationships/hyperlink" Target="http://www.nevo.co.il/Law_word/law15/MEMSHALA-64.pdf" TargetMode="External"/><Relationship Id="rId297" Type="http://schemas.openxmlformats.org/officeDocument/2006/relationships/hyperlink" Target="http://www.nevo.co.il/Law_word/law14/law-2365.pdf" TargetMode="External"/><Relationship Id="rId40" Type="http://schemas.openxmlformats.org/officeDocument/2006/relationships/hyperlink" Target="http://www.nevo.co.il/Law_word/law15/memshala-635.pdf" TargetMode="External"/><Relationship Id="rId115" Type="http://schemas.openxmlformats.org/officeDocument/2006/relationships/hyperlink" Target="http://www.nevo.co.il/Law_word/law14/law-2365.pdf" TargetMode="External"/><Relationship Id="rId136" Type="http://schemas.openxmlformats.org/officeDocument/2006/relationships/hyperlink" Target="http://www.nevo.co.il/Law_word/law15/memshala-635.pdf" TargetMode="External"/><Relationship Id="rId157" Type="http://schemas.openxmlformats.org/officeDocument/2006/relationships/hyperlink" Target="http://www.nevo.co.il/Law_word/law14/LAW-1997.pdf" TargetMode="External"/><Relationship Id="rId178" Type="http://schemas.openxmlformats.org/officeDocument/2006/relationships/hyperlink" Target="http://www.nevo.co.il/Law_word/law15/memshala-635.pdf" TargetMode="External"/><Relationship Id="rId301" Type="http://schemas.openxmlformats.org/officeDocument/2006/relationships/hyperlink" Target="http://www.nevo.co.il/Law_word/law14/LAW-1695.pdf" TargetMode="External"/><Relationship Id="rId322" Type="http://schemas.openxmlformats.org/officeDocument/2006/relationships/hyperlink" Target="http://www.nevo.co.il/Law_word/law15/memshala-541.pdf" TargetMode="External"/><Relationship Id="rId61" Type="http://schemas.openxmlformats.org/officeDocument/2006/relationships/hyperlink" Target="https://www.nevo.co.il/law_html/law14/law-3045.pdf" TargetMode="External"/><Relationship Id="rId82" Type="http://schemas.openxmlformats.org/officeDocument/2006/relationships/hyperlink" Target="http://www.nevo.co.il/Law_word/law15/memshala-635.pdf" TargetMode="External"/><Relationship Id="rId199" Type="http://schemas.openxmlformats.org/officeDocument/2006/relationships/hyperlink" Target="http://www.nevo.co.il/Law_word/law14/LAW-1997.pdf" TargetMode="External"/><Relationship Id="rId203" Type="http://schemas.openxmlformats.org/officeDocument/2006/relationships/hyperlink" Target="http://www.nevo.co.il/Law_word/law14/LAW-1276.pdf" TargetMode="External"/><Relationship Id="rId19" Type="http://schemas.openxmlformats.org/officeDocument/2006/relationships/hyperlink" Target="http://www.nevo.co.il/law_word/law14/law-2466.pdf" TargetMode="External"/><Relationship Id="rId224" Type="http://schemas.openxmlformats.org/officeDocument/2006/relationships/hyperlink" Target="http://www.nevo.co.il/Law_word/law17/PROP-2556.pdf" TargetMode="External"/><Relationship Id="rId245" Type="http://schemas.openxmlformats.org/officeDocument/2006/relationships/hyperlink" Target="http://www.nevo.co.il/Law_word/law14/LAW-1920.pdf" TargetMode="External"/><Relationship Id="rId266" Type="http://schemas.openxmlformats.org/officeDocument/2006/relationships/hyperlink" Target="http://www.nevo.co.il/Law_word/law15/memshala-515.pdf" TargetMode="External"/><Relationship Id="rId287" Type="http://schemas.openxmlformats.org/officeDocument/2006/relationships/hyperlink" Target="http://www.nevo.co.il/law_word/law14/law-2592.pdf" TargetMode="External"/><Relationship Id="rId30" Type="http://schemas.openxmlformats.org/officeDocument/2006/relationships/hyperlink" Target="http://www.nevo.co.il/Law_word/law15/memshala-635.pdf" TargetMode="External"/><Relationship Id="rId105" Type="http://schemas.openxmlformats.org/officeDocument/2006/relationships/hyperlink" Target="http://www.nevo.co.il/Law_word/law14/LAW-1997.pdf" TargetMode="External"/><Relationship Id="rId126" Type="http://schemas.openxmlformats.org/officeDocument/2006/relationships/hyperlink" Target="http://www.nevo.co.il/Law_word/law15/memshala-541.pdf" TargetMode="External"/><Relationship Id="rId147" Type="http://schemas.openxmlformats.org/officeDocument/2006/relationships/hyperlink" Target="http://www.nevo.co.il/Law_word/law14/LAW-1919.pdf" TargetMode="External"/><Relationship Id="rId168" Type="http://schemas.openxmlformats.org/officeDocument/2006/relationships/hyperlink" Target="http://www.nevo.co.il/Law_word/law17/PROP-3024.pdf" TargetMode="External"/><Relationship Id="rId312" Type="http://schemas.openxmlformats.org/officeDocument/2006/relationships/hyperlink" Target="http://www.nevo.co.il/Law_word/law15/memshala-541.pdf" TargetMode="External"/><Relationship Id="rId333" Type="http://schemas.openxmlformats.org/officeDocument/2006/relationships/fontTable" Target="fontTable.xml"/><Relationship Id="rId51" Type="http://schemas.openxmlformats.org/officeDocument/2006/relationships/hyperlink" Target="http://www.nevo.co.il/Law_word/law14/law-2365.pdf" TargetMode="External"/><Relationship Id="rId72" Type="http://schemas.openxmlformats.org/officeDocument/2006/relationships/hyperlink" Target="http://www.nevo.co.il/Law_word/law15/memshala-812.pdf" TargetMode="External"/><Relationship Id="rId93" Type="http://schemas.openxmlformats.org/officeDocument/2006/relationships/hyperlink" Target="http://www.nevo.co.il/Law_word/law14/law-2271.pdf" TargetMode="External"/><Relationship Id="rId189" Type="http://schemas.openxmlformats.org/officeDocument/2006/relationships/hyperlink" Target="http://www.nevo.co.il/Law_word/law14/law-2280.pdf" TargetMode="External"/><Relationship Id="rId3" Type="http://schemas.openxmlformats.org/officeDocument/2006/relationships/settings" Target="settings.xml"/><Relationship Id="rId214" Type="http://schemas.openxmlformats.org/officeDocument/2006/relationships/hyperlink" Target="http://www.nevo.co.il/Law_word/law17/PROP-2009.pdf" TargetMode="External"/><Relationship Id="rId235" Type="http://schemas.openxmlformats.org/officeDocument/2006/relationships/hyperlink" Target="http://www.nevo.co.il/Law_word/law14/law-2425.pdf" TargetMode="External"/><Relationship Id="rId256" Type="http://schemas.openxmlformats.org/officeDocument/2006/relationships/hyperlink" Target="http://www.nevo.co.il/Law_word/law15/memshala-515.pdf" TargetMode="External"/><Relationship Id="rId277" Type="http://schemas.openxmlformats.org/officeDocument/2006/relationships/hyperlink" Target="http://www.nevo.co.il/Law_word/law14/law-2294.pdf" TargetMode="External"/><Relationship Id="rId298" Type="http://schemas.openxmlformats.org/officeDocument/2006/relationships/hyperlink" Target="http://www.nevo.co.il/Law_word/law15/memshala-683.pdf" TargetMode="External"/><Relationship Id="rId116" Type="http://schemas.openxmlformats.org/officeDocument/2006/relationships/hyperlink" Target="http://www.nevo.co.il/Law_word/law15/memshala-683.pdf" TargetMode="External"/><Relationship Id="rId137" Type="http://schemas.openxmlformats.org/officeDocument/2006/relationships/hyperlink" Target="http://www.nevo.co.il/Law_word/law14/LAW-1276.pdf" TargetMode="External"/><Relationship Id="rId158" Type="http://schemas.openxmlformats.org/officeDocument/2006/relationships/hyperlink" Target="http://www.nevo.co.il/Law_word/law15/MEMSHALA-143.pdf" TargetMode="External"/><Relationship Id="rId302" Type="http://schemas.openxmlformats.org/officeDocument/2006/relationships/hyperlink" Target="http://www.nevo.co.il/Law_word/law17/PROP-2573.pdf" TargetMode="External"/><Relationship Id="rId323" Type="http://schemas.openxmlformats.org/officeDocument/2006/relationships/hyperlink" Target="http://www.nevo.co.il/law_word/law14/law-2592.pdf" TargetMode="External"/><Relationship Id="rId20" Type="http://schemas.openxmlformats.org/officeDocument/2006/relationships/hyperlink" Target="http://www.nevo.co.il/Law_word/law15/memshala-635.pdf" TargetMode="External"/><Relationship Id="rId41" Type="http://schemas.openxmlformats.org/officeDocument/2006/relationships/hyperlink" Target="http://www.nevo.co.il/Law_word/law14/LAW-1920.pdf" TargetMode="External"/><Relationship Id="rId62" Type="http://schemas.openxmlformats.org/officeDocument/2006/relationships/hyperlink" Target="https://www.nevo.co.il/law_html/law15/memshala-1612.pdf" TargetMode="External"/><Relationship Id="rId83" Type="http://schemas.openxmlformats.org/officeDocument/2006/relationships/hyperlink" Target="http://www.nevo.co.il/Law_word/law14/LAW-1645.pdf" TargetMode="External"/><Relationship Id="rId179" Type="http://schemas.openxmlformats.org/officeDocument/2006/relationships/hyperlink" Target="http://www.nevo.co.il/Law_word/law14/LAW-1356.pdf" TargetMode="External"/><Relationship Id="rId190" Type="http://schemas.openxmlformats.org/officeDocument/2006/relationships/hyperlink" Target="http://www.nevo.co.il/law_word/law16/knesset-360.pdf" TargetMode="External"/><Relationship Id="rId204" Type="http://schemas.openxmlformats.org/officeDocument/2006/relationships/hyperlink" Target="http://www.nevo.co.il/Law_word/law17/PROP-1920.pdf" TargetMode="External"/><Relationship Id="rId225" Type="http://schemas.openxmlformats.org/officeDocument/2006/relationships/hyperlink" Target="http://www.nevo.co.il/Law_word/law14/LAW-1997.pdf" TargetMode="External"/><Relationship Id="rId246" Type="http://schemas.openxmlformats.org/officeDocument/2006/relationships/hyperlink" Target="http://www.nevo.co.il/Law_word/law15/MEMSHALA-64.pdf" TargetMode="External"/><Relationship Id="rId267" Type="http://schemas.openxmlformats.org/officeDocument/2006/relationships/hyperlink" Target="http://www.nevo.co.il/Law_word/law14/LAW-2024.pdf" TargetMode="External"/><Relationship Id="rId288" Type="http://schemas.openxmlformats.org/officeDocument/2006/relationships/hyperlink" Target="http://www.nevo.co.il/Law_word/law15/memshala-1083.pdf" TargetMode="External"/><Relationship Id="rId106" Type="http://schemas.openxmlformats.org/officeDocument/2006/relationships/hyperlink" Target="http://www.nevo.co.il/Law_word/law15/MEMSHALA-143.pdf" TargetMode="External"/><Relationship Id="rId127" Type="http://schemas.openxmlformats.org/officeDocument/2006/relationships/hyperlink" Target="http://www.nevo.co.il/Law_word/law14/LAW-1864.pdf" TargetMode="External"/><Relationship Id="rId313" Type="http://schemas.openxmlformats.org/officeDocument/2006/relationships/hyperlink" Target="http://www.nevo.co.il/Law_word/law14/law-2365.pdf" TargetMode="External"/><Relationship Id="rId10" Type="http://schemas.openxmlformats.org/officeDocument/2006/relationships/hyperlink" Target="http://www.nevo.co.il/Law_word/law15/memshala-635.pdf" TargetMode="External"/><Relationship Id="rId31" Type="http://schemas.openxmlformats.org/officeDocument/2006/relationships/hyperlink" Target="http://www.nevo.co.il/law_word/law14/law-2466.pdf" TargetMode="External"/><Relationship Id="rId52" Type="http://schemas.openxmlformats.org/officeDocument/2006/relationships/hyperlink" Target="http://www.nevo.co.il/Law_word/law15/memshala-683.pdf" TargetMode="External"/><Relationship Id="rId73" Type="http://schemas.openxmlformats.org/officeDocument/2006/relationships/hyperlink" Target="http://www.nevo.co.il/Law_word/law14/law-2365.pdf" TargetMode="External"/><Relationship Id="rId94" Type="http://schemas.openxmlformats.org/officeDocument/2006/relationships/hyperlink" Target="http://www.nevo.co.il/Law_word/law15/memshala-541.pdf" TargetMode="External"/><Relationship Id="rId148" Type="http://schemas.openxmlformats.org/officeDocument/2006/relationships/hyperlink" Target="http://www.nevo.co.il/Law_word/law15/MEMSHALA-64.pdf" TargetMode="External"/><Relationship Id="rId169" Type="http://schemas.openxmlformats.org/officeDocument/2006/relationships/hyperlink" Target="http://www.nevo.co.il/Law_word/law14/LAW-1979.pdf" TargetMode="External"/><Relationship Id="rId334" Type="http://schemas.openxmlformats.org/officeDocument/2006/relationships/theme" Target="theme/theme1.xml"/><Relationship Id="rId4" Type="http://schemas.openxmlformats.org/officeDocument/2006/relationships/webSettings" Target="webSettings.xml"/><Relationship Id="rId180" Type="http://schemas.openxmlformats.org/officeDocument/2006/relationships/hyperlink" Target="http://www.nevo.co.il/Law_word/law17/PROP-2049.pdf" TargetMode="External"/><Relationship Id="rId215" Type="http://schemas.openxmlformats.org/officeDocument/2006/relationships/hyperlink" Target="http://www.nevo.co.il/law_word/law14/law-2466.pdf" TargetMode="External"/><Relationship Id="rId236" Type="http://schemas.openxmlformats.org/officeDocument/2006/relationships/hyperlink" Target="http://www.nevo.co.il/Law_word/law15/memshala-812.pdf" TargetMode="External"/><Relationship Id="rId257" Type="http://schemas.openxmlformats.org/officeDocument/2006/relationships/hyperlink" Target="http://www.nevo.co.il/law_word/law14/law-2582.pdf" TargetMode="External"/><Relationship Id="rId278" Type="http://schemas.openxmlformats.org/officeDocument/2006/relationships/hyperlink" Target="http://www.nevo.co.il/Law_word/law15/memshala-515.pdf" TargetMode="External"/><Relationship Id="rId303" Type="http://schemas.openxmlformats.org/officeDocument/2006/relationships/hyperlink" Target="http://www.nevo.co.il/Law_word/law14/law-2365.pdf" TargetMode="External"/><Relationship Id="rId42" Type="http://schemas.openxmlformats.org/officeDocument/2006/relationships/hyperlink" Target="http://www.nevo.co.il/Law_word/law15/MEMSHALA-64.pdf" TargetMode="External"/><Relationship Id="rId84" Type="http://schemas.openxmlformats.org/officeDocument/2006/relationships/hyperlink" Target="http://www.nevo.co.il/Law_word/law17/PROP-2650.pdf" TargetMode="External"/><Relationship Id="rId138" Type="http://schemas.openxmlformats.org/officeDocument/2006/relationships/hyperlink" Target="http://www.nevo.co.il/Law_word/law17/PROP-1920.pdf" TargetMode="External"/><Relationship Id="rId191" Type="http://schemas.openxmlformats.org/officeDocument/2006/relationships/hyperlink" Target="http://www.nevo.co.il/Law_word/law14/law-2365.pdf" TargetMode="External"/><Relationship Id="rId205" Type="http://schemas.openxmlformats.org/officeDocument/2006/relationships/hyperlink" Target="http://www.nevo.co.il/Law_word/law14/LAW-1348.pdf" TargetMode="External"/><Relationship Id="rId247" Type="http://schemas.openxmlformats.org/officeDocument/2006/relationships/hyperlink" Target="http://www.nevo.co.il/Law_word/law14/LAW-2024.pdf" TargetMode="External"/><Relationship Id="rId107" Type="http://schemas.openxmlformats.org/officeDocument/2006/relationships/hyperlink" Target="http://www.nevo.co.il/Law_word/law14/law-2365.pdf" TargetMode="External"/><Relationship Id="rId289" Type="http://schemas.openxmlformats.org/officeDocument/2006/relationships/hyperlink" Target="http://www.nevo.co.il/Law_word/law14/LAW-1920.pdf" TargetMode="External"/><Relationship Id="rId11" Type="http://schemas.openxmlformats.org/officeDocument/2006/relationships/hyperlink" Target="http://www.nevo.co.il/law_word/law14/law-2466.pdf" TargetMode="External"/><Relationship Id="rId53" Type="http://schemas.openxmlformats.org/officeDocument/2006/relationships/hyperlink" Target="http://www.nevo.co.il/Law_word/law14/law-2365.pdf" TargetMode="External"/><Relationship Id="rId149" Type="http://schemas.openxmlformats.org/officeDocument/2006/relationships/hyperlink" Target="http://www.nevo.co.il/Law_word/law14/law-2365.pdf" TargetMode="External"/><Relationship Id="rId314" Type="http://schemas.openxmlformats.org/officeDocument/2006/relationships/hyperlink" Target="http://www.nevo.co.il/Law_word/law15/memshala-683.pdf" TargetMode="External"/><Relationship Id="rId95" Type="http://schemas.openxmlformats.org/officeDocument/2006/relationships/hyperlink" Target="http://www.nevo.co.il/Law_word/law14/law-2365.pdf" TargetMode="External"/><Relationship Id="rId160" Type="http://schemas.openxmlformats.org/officeDocument/2006/relationships/hyperlink" Target="http://www.nevo.co.il/Law_word/law15/memshala-683.pdf" TargetMode="External"/><Relationship Id="rId216" Type="http://schemas.openxmlformats.org/officeDocument/2006/relationships/hyperlink" Target="http://www.nevo.co.il/Law_word/law15/memshala-635.pdf" TargetMode="External"/><Relationship Id="rId258" Type="http://schemas.openxmlformats.org/officeDocument/2006/relationships/hyperlink" Target="http://www.nevo.co.il/Law_word/law15/memshala-1032.pdf" TargetMode="External"/><Relationship Id="rId22" Type="http://schemas.openxmlformats.org/officeDocument/2006/relationships/hyperlink" Target="http://www.nevo.co.il/Law_word/law15/memshala-458.pdf" TargetMode="External"/><Relationship Id="rId64" Type="http://schemas.openxmlformats.org/officeDocument/2006/relationships/hyperlink" Target="http://www.nevo.co.il/Law_word/law15/memshala-683.pdf" TargetMode="External"/><Relationship Id="rId118" Type="http://schemas.openxmlformats.org/officeDocument/2006/relationships/hyperlink" Target="http://www.nevo.co.il/Law_word/law15/memshala-1083.pdf" TargetMode="External"/><Relationship Id="rId325" Type="http://schemas.openxmlformats.org/officeDocument/2006/relationships/hyperlink" Target="http://www.nevo.co.il/law_word/law14/law-2592.pdf" TargetMode="External"/><Relationship Id="rId171" Type="http://schemas.openxmlformats.org/officeDocument/2006/relationships/hyperlink" Target="http://www.nevo.co.il/law_word/law14/law-2466.pdf" TargetMode="External"/><Relationship Id="rId227" Type="http://schemas.openxmlformats.org/officeDocument/2006/relationships/hyperlink" Target="http://www.nevo.co.il/Law_word/law14/law-2271.pdf" TargetMode="External"/><Relationship Id="rId269" Type="http://schemas.openxmlformats.org/officeDocument/2006/relationships/hyperlink" Target="http://www.nevo.co.il/Law_word/law14/LAW-1920.pdf" TargetMode="External"/><Relationship Id="rId33" Type="http://schemas.openxmlformats.org/officeDocument/2006/relationships/hyperlink" Target="http://www.nevo.co.il/law_word/law14/law-2466.pdf" TargetMode="External"/><Relationship Id="rId129" Type="http://schemas.openxmlformats.org/officeDocument/2006/relationships/hyperlink" Target="http://www.nevo.co.il/Law_word/law14/LAW-1882.pdf" TargetMode="External"/><Relationship Id="rId280" Type="http://schemas.openxmlformats.org/officeDocument/2006/relationships/hyperlink" Target="http://www.nevo.co.il/Law_word/law15/MEMSHALA-64.pdf" TargetMode="External"/><Relationship Id="rId75" Type="http://schemas.openxmlformats.org/officeDocument/2006/relationships/hyperlink" Target="https://www.nevo.co.il/law_html/law14/law-3045.pdf" TargetMode="External"/><Relationship Id="rId140" Type="http://schemas.openxmlformats.org/officeDocument/2006/relationships/hyperlink" Target="http://www.nevo.co.il/Law_word/law15/memshala-683.pdf" TargetMode="External"/><Relationship Id="rId182" Type="http://schemas.openxmlformats.org/officeDocument/2006/relationships/hyperlink" Target="http://www.nevo.co.il/Law_word/law15/memshala-683.pdf" TargetMode="External"/><Relationship Id="rId6" Type="http://schemas.openxmlformats.org/officeDocument/2006/relationships/endnotes" Target="endnotes.xml"/><Relationship Id="rId238" Type="http://schemas.openxmlformats.org/officeDocument/2006/relationships/hyperlink" Target="http://www.nevo.co.il/Law_word/law15/memshala-635.pdf" TargetMode="External"/><Relationship Id="rId291" Type="http://schemas.openxmlformats.org/officeDocument/2006/relationships/hyperlink" Target="http://www.nevo.co.il/law_word/law14/law-2592.pdf" TargetMode="External"/><Relationship Id="rId305" Type="http://schemas.openxmlformats.org/officeDocument/2006/relationships/hyperlink" Target="http://www.nevo.co.il/Law_word/law14/law-2425.pdf" TargetMode="External"/><Relationship Id="rId44" Type="http://schemas.openxmlformats.org/officeDocument/2006/relationships/hyperlink" Target="http://www.nevo.co.il/Law_word/law15/memshala-635.pdf" TargetMode="External"/><Relationship Id="rId86" Type="http://schemas.openxmlformats.org/officeDocument/2006/relationships/hyperlink" Target="http://www.nevo.co.il/Law_word/law17/PROP-2009.pdf" TargetMode="External"/><Relationship Id="rId151" Type="http://schemas.openxmlformats.org/officeDocument/2006/relationships/hyperlink" Target="http://www.nevo.co.il/law_word/law14/law-2466.pdf" TargetMode="External"/><Relationship Id="rId193" Type="http://schemas.openxmlformats.org/officeDocument/2006/relationships/hyperlink" Target="http://www.nevo.co.il/Law_word/law14/LAW-1267.pdf" TargetMode="External"/><Relationship Id="rId207" Type="http://schemas.openxmlformats.org/officeDocument/2006/relationships/hyperlink" Target="http://www.nevo.co.il/Law_word/law14/LAW-1348.pdf" TargetMode="External"/><Relationship Id="rId249" Type="http://schemas.openxmlformats.org/officeDocument/2006/relationships/hyperlink" Target="http://www.nevo.co.il/Law_word/law14/LAW-2024.pdf" TargetMode="External"/><Relationship Id="rId13" Type="http://schemas.openxmlformats.org/officeDocument/2006/relationships/hyperlink" Target="http://www.nevo.co.il/law_word/law14/law-2466.pdf" TargetMode="External"/><Relationship Id="rId109" Type="http://schemas.openxmlformats.org/officeDocument/2006/relationships/hyperlink" Target="http://www.nevo.co.il/law_word/law14/law-2466.pdf" TargetMode="External"/><Relationship Id="rId260" Type="http://schemas.openxmlformats.org/officeDocument/2006/relationships/hyperlink" Target="http://www.nevo.co.il/Law_word/law15/memshala-1083.pdf" TargetMode="External"/><Relationship Id="rId316" Type="http://schemas.openxmlformats.org/officeDocument/2006/relationships/hyperlink" Target="http://www.nevo.co.il/Law_word/law15/memshala-1083.pdf" TargetMode="External"/><Relationship Id="rId55" Type="http://schemas.openxmlformats.org/officeDocument/2006/relationships/hyperlink" Target="http://www.nevo.co.il/Law_word/law14/law-2365.pdf" TargetMode="External"/><Relationship Id="rId97" Type="http://schemas.openxmlformats.org/officeDocument/2006/relationships/hyperlink" Target="http://www.nevo.co.il/law_word/law14/law-2592.pdf" TargetMode="External"/><Relationship Id="rId120" Type="http://schemas.openxmlformats.org/officeDocument/2006/relationships/hyperlink" Target="http://www.nevo.co.il/Law_word/law17/PROP-2009.pdf" TargetMode="External"/><Relationship Id="rId162" Type="http://schemas.openxmlformats.org/officeDocument/2006/relationships/hyperlink" Target="http://www.nevo.co.il/Law_word/law15/memshala-635.pdf" TargetMode="External"/><Relationship Id="rId218" Type="http://schemas.openxmlformats.org/officeDocument/2006/relationships/hyperlink" Target="http://www.nevo.co.il/Law_word/law15/memshala-635.pdf" TargetMode="External"/><Relationship Id="rId271" Type="http://schemas.openxmlformats.org/officeDocument/2006/relationships/hyperlink" Target="http://www.nevo.co.il/Law_word/law14/LAW-1920.pdf"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14/law-1729.pdf" TargetMode="External"/><Relationship Id="rId21" Type="http://schemas.openxmlformats.org/officeDocument/2006/relationships/hyperlink" Target="http://www.nevo.co.il/Law_word/law17/PROP-2556.pdf" TargetMode="External"/><Relationship Id="rId42" Type="http://schemas.openxmlformats.org/officeDocument/2006/relationships/hyperlink" Target="http://www.nevo.co.il/Law_word/law14/law-1997.pdf" TargetMode="External"/><Relationship Id="rId47" Type="http://schemas.openxmlformats.org/officeDocument/2006/relationships/hyperlink" Target="http://web1.nevo.co.il/Law_word/law15/memshala-295.pdf" TargetMode="External"/><Relationship Id="rId63" Type="http://schemas.openxmlformats.org/officeDocument/2006/relationships/hyperlink" Target="http://www.nevo.co.il/Law_word/law15/memshala-1032.pdf" TargetMode="External"/><Relationship Id="rId68" Type="http://schemas.openxmlformats.org/officeDocument/2006/relationships/hyperlink" Target="https://www.nevo.co.il/Law_word/law14/LAW-3045.pdf" TargetMode="External"/><Relationship Id="rId7" Type="http://schemas.openxmlformats.org/officeDocument/2006/relationships/hyperlink" Target="http://www.nevo.co.il/Law_word/law17/PROP-1887.pdf" TargetMode="External"/><Relationship Id="rId71" Type="http://schemas.openxmlformats.org/officeDocument/2006/relationships/hyperlink" Target="https://www.nevo.co.il/law_html/law15/memshala-1612.pdf" TargetMode="External"/><Relationship Id="rId2" Type="http://schemas.openxmlformats.org/officeDocument/2006/relationships/hyperlink" Target="http://www.nevo.co.il/Law_word/law14/law-1212.pdf" TargetMode="External"/><Relationship Id="rId16" Type="http://schemas.openxmlformats.org/officeDocument/2006/relationships/hyperlink" Target="http://www.nevo.co.il/Law_word/law14/law-1381.pdf" TargetMode="External"/><Relationship Id="rId29" Type="http://schemas.openxmlformats.org/officeDocument/2006/relationships/hyperlink" Target="http://www.nevo.co.il/Law_word/law17/PROP-3024.pdf" TargetMode="External"/><Relationship Id="rId11" Type="http://schemas.openxmlformats.org/officeDocument/2006/relationships/hyperlink" Target="http://www.nevo.co.il/Law_word/law17/PROP-1920.pdf" TargetMode="External"/><Relationship Id="rId24" Type="http://schemas.openxmlformats.org/officeDocument/2006/relationships/hyperlink" Target="http://www.nevo.co.il/Law_word/law14/law-1695.pdf" TargetMode="External"/><Relationship Id="rId32" Type="http://schemas.openxmlformats.org/officeDocument/2006/relationships/hyperlink" Target="http://www.nevo.co.il/Law_word/law14/law-1864.pdf" TargetMode="External"/><Relationship Id="rId37" Type="http://schemas.openxmlformats.org/officeDocument/2006/relationships/hyperlink" Target="http://www.nevo.co.il/Law_word/law15/HATZAOT-MEMSHALA-64.pdf" TargetMode="External"/><Relationship Id="rId40" Type="http://schemas.openxmlformats.org/officeDocument/2006/relationships/hyperlink" Target="http://www.nevo.co.il/Law_word/law14/law-1979.pdf" TargetMode="External"/><Relationship Id="rId45" Type="http://schemas.openxmlformats.org/officeDocument/2006/relationships/hyperlink" Target="http://www.nevo.co.il/Law_word/law15/MEMSHALA-175.pdf" TargetMode="External"/><Relationship Id="rId53" Type="http://schemas.openxmlformats.org/officeDocument/2006/relationships/hyperlink" Target="http://www.nevo.co.il/law_word/law16/knesset-360.pdf" TargetMode="External"/><Relationship Id="rId58" Type="http://schemas.openxmlformats.org/officeDocument/2006/relationships/hyperlink" Target="http://www.nevo.co.il/Law_word/law14/law-2425.pdf" TargetMode="External"/><Relationship Id="rId66" Type="http://schemas.openxmlformats.org/officeDocument/2006/relationships/hyperlink" Target="http://www.nevo.co.il/law_word/law14/law-2760.pdf" TargetMode="External"/><Relationship Id="rId5" Type="http://schemas.openxmlformats.org/officeDocument/2006/relationships/hyperlink" Target="http://www.nevo.co.il/Law_word/law17/PROP-1867.pdf" TargetMode="External"/><Relationship Id="rId61" Type="http://schemas.openxmlformats.org/officeDocument/2006/relationships/hyperlink" Target="http://www.nevo.co.il/Law_word/law15/memshala-635.pdf" TargetMode="External"/><Relationship Id="rId19" Type="http://schemas.openxmlformats.org/officeDocument/2006/relationships/hyperlink" Target="http://www.nevo.co.il/Law_word/law17/PROP-2125.pdf" TargetMode="External"/><Relationship Id="rId14" Type="http://schemas.openxmlformats.org/officeDocument/2006/relationships/hyperlink" Target="http://www.nevo.co.il/Law_word/law14/law-1356.pdf" TargetMode="External"/><Relationship Id="rId22" Type="http://schemas.openxmlformats.org/officeDocument/2006/relationships/hyperlink" Target="http://www.nevo.co.il/Law_word/law14/law-1645.pdf" TargetMode="External"/><Relationship Id="rId27" Type="http://schemas.openxmlformats.org/officeDocument/2006/relationships/hyperlink" Target="http://www.nevo.co.il/Law_word/law17/PROP-2829.pdf" TargetMode="External"/><Relationship Id="rId30" Type="http://schemas.openxmlformats.org/officeDocument/2006/relationships/hyperlink" Target="http://www.nevo.co.il/Law_word/law14/law-1848.pdf" TargetMode="External"/><Relationship Id="rId35" Type="http://schemas.openxmlformats.org/officeDocument/2006/relationships/hyperlink" Target="http://www.nevo.co.il/Law_word/law15/HATZAOT-MEMSHALA-4.pdf" TargetMode="External"/><Relationship Id="rId43" Type="http://schemas.openxmlformats.org/officeDocument/2006/relationships/hyperlink" Target="http://www.nevo.co.il/Law_word/law15/MEMSHALA-143.pdf" TargetMode="External"/><Relationship Id="rId48" Type="http://schemas.openxmlformats.org/officeDocument/2006/relationships/hyperlink" Target="http://www.nevo.co.il/Law_word/law14/law-2229.pdf" TargetMode="External"/><Relationship Id="rId56" Type="http://schemas.openxmlformats.org/officeDocument/2006/relationships/hyperlink" Target="http://www.nevo.co.il/Law_word/law14/law-2365.pdf" TargetMode="External"/><Relationship Id="rId64" Type="http://schemas.openxmlformats.org/officeDocument/2006/relationships/hyperlink" Target="http://www.nevo.co.il/law_word/law14/law-2592.pdf" TargetMode="External"/><Relationship Id="rId69" Type="http://schemas.openxmlformats.org/officeDocument/2006/relationships/hyperlink" Target="https://www.nevo.co.il/law_html/law15/memshala-1612.pdf" TargetMode="External"/><Relationship Id="rId8" Type="http://schemas.openxmlformats.org/officeDocument/2006/relationships/hyperlink" Target="http://www.nevo.co.il/Law_word/law14/law-1301.pdf" TargetMode="External"/><Relationship Id="rId51" Type="http://schemas.openxmlformats.org/officeDocument/2006/relationships/hyperlink" Target="http://www.nevo.co.il/Law_word/law15/memshala-541.pdf" TargetMode="External"/><Relationship Id="rId3" Type="http://schemas.openxmlformats.org/officeDocument/2006/relationships/hyperlink" Target="http://www.nevo.co.il/Law_word/law17/PROP-1800.pdf" TargetMode="External"/><Relationship Id="rId12" Type="http://schemas.openxmlformats.org/officeDocument/2006/relationships/hyperlink" Target="http://www.nevo.co.il/Law_word/law14/law-1348.pdf" TargetMode="External"/><Relationship Id="rId17" Type="http://schemas.openxmlformats.org/officeDocument/2006/relationships/hyperlink" Target="http://www.nevo.co.il/Law_word/law17/PROP-2094.pdf" TargetMode="External"/><Relationship Id="rId25" Type="http://schemas.openxmlformats.org/officeDocument/2006/relationships/hyperlink" Target="http://www.nevo.co.il/Law_word/law17/PROP-2573.pdf" TargetMode="External"/><Relationship Id="rId33" Type="http://schemas.openxmlformats.org/officeDocument/2006/relationships/hyperlink" Target="http://www.nevo.co.il/Law_word/law17/PROP-3010.pdf" TargetMode="External"/><Relationship Id="rId38" Type="http://schemas.openxmlformats.org/officeDocument/2006/relationships/hyperlink" Target="http://www.nevo.co.il/Law_word/law14/law-1920.pdf" TargetMode="External"/><Relationship Id="rId46" Type="http://schemas.openxmlformats.org/officeDocument/2006/relationships/hyperlink" Target="http://www.nevo.co.il/Law_word/law14/LAW-2152.pdf" TargetMode="External"/><Relationship Id="rId59" Type="http://schemas.openxmlformats.org/officeDocument/2006/relationships/hyperlink" Target="http://www.nevo.co.il/Law_word/law15/memshala-812.pdf" TargetMode="External"/><Relationship Id="rId67" Type="http://schemas.openxmlformats.org/officeDocument/2006/relationships/hyperlink" Target="http://www.nevo.co.il/Law_word/law16/knesset-809.pdf" TargetMode="External"/><Relationship Id="rId20" Type="http://schemas.openxmlformats.org/officeDocument/2006/relationships/hyperlink" Target="http://www.nevo.co.il/Law_word/law14/law-1607.pdf" TargetMode="External"/><Relationship Id="rId41" Type="http://schemas.openxmlformats.org/officeDocument/2006/relationships/hyperlink" Target="http://www.nevo.co.il/Law_word/law16/KNESSET-56.pdf" TargetMode="External"/><Relationship Id="rId54" Type="http://schemas.openxmlformats.org/officeDocument/2006/relationships/hyperlink" Target="http://www.nevo.co.il/Law_word/law14/law-2294.pdf" TargetMode="External"/><Relationship Id="rId62" Type="http://schemas.openxmlformats.org/officeDocument/2006/relationships/hyperlink" Target="http://www.nevo.co.il/law_word/law14/law-2582.pdf" TargetMode="External"/><Relationship Id="rId70" Type="http://schemas.openxmlformats.org/officeDocument/2006/relationships/hyperlink" Target="https://www.nevo.co.il/Law_word/law14/LAW-3045.pdf" TargetMode="External"/><Relationship Id="rId1" Type="http://schemas.openxmlformats.org/officeDocument/2006/relationships/hyperlink" Target="http://www.nevo.co.il/Law_word/law14/law-1150.pdf" TargetMode="External"/><Relationship Id="rId6" Type="http://schemas.openxmlformats.org/officeDocument/2006/relationships/hyperlink" Target="http://www.nevo.co.il/Law_word/law14/law-1267.pdf" TargetMode="External"/><Relationship Id="rId15" Type="http://schemas.openxmlformats.org/officeDocument/2006/relationships/hyperlink" Target="http://www.nevo.co.il/Law_word/law17/PROP-2049.pdf" TargetMode="External"/><Relationship Id="rId23" Type="http://schemas.openxmlformats.org/officeDocument/2006/relationships/hyperlink" Target="http://www.nevo.co.il/Law_word/law17/PROP-2650.pdf" TargetMode="External"/><Relationship Id="rId28" Type="http://schemas.openxmlformats.org/officeDocument/2006/relationships/hyperlink" Target="http://www.nevo.co.il/Law_word/law14/law-1803.pdf" TargetMode="External"/><Relationship Id="rId36" Type="http://schemas.openxmlformats.org/officeDocument/2006/relationships/hyperlink" Target="http://www.nevo.co.il/Law_word/law14/law-1919.pdf" TargetMode="External"/><Relationship Id="rId49" Type="http://schemas.openxmlformats.org/officeDocument/2006/relationships/hyperlink" Target="http://www.nevo.co.il/Law_word/law15/memshala-458.pdf" TargetMode="External"/><Relationship Id="rId57" Type="http://schemas.openxmlformats.org/officeDocument/2006/relationships/hyperlink" Target="http://www.nevo.co.il/Law_word/law15/memshala-683.pdf" TargetMode="External"/><Relationship Id="rId10" Type="http://schemas.openxmlformats.org/officeDocument/2006/relationships/hyperlink" Target="http://www.nevo.co.il/Law_word/law14/law-1276.pdf" TargetMode="External"/><Relationship Id="rId31" Type="http://schemas.openxmlformats.org/officeDocument/2006/relationships/hyperlink" Target="http://www.nevo.co.il/Law_word/law17/PROP-3104.pdf" TargetMode="External"/><Relationship Id="rId44" Type="http://schemas.openxmlformats.org/officeDocument/2006/relationships/hyperlink" Target="http://www.nevo.co.il/Law_word/law14/LAW-2024.pdf" TargetMode="External"/><Relationship Id="rId52" Type="http://schemas.openxmlformats.org/officeDocument/2006/relationships/hyperlink" Target="http://www.nevo.co.il/Law_word/law14/law-2280.pdf" TargetMode="External"/><Relationship Id="rId60" Type="http://schemas.openxmlformats.org/officeDocument/2006/relationships/hyperlink" Target="http://www.nevo.co.il/law_word/law14/law-2466.pdf" TargetMode="External"/><Relationship Id="rId65" Type="http://schemas.openxmlformats.org/officeDocument/2006/relationships/hyperlink" Target="http://www.nevo.co.il/Law_word/law15/memshala-1083.pdf" TargetMode="External"/><Relationship Id="rId4" Type="http://schemas.openxmlformats.org/officeDocument/2006/relationships/hyperlink" Target="http://www.nevo.co.il/Law_word/law14/law-1241.pdf" TargetMode="External"/><Relationship Id="rId9" Type="http://schemas.openxmlformats.org/officeDocument/2006/relationships/hyperlink" Target="http://www.nevo.co.il/Law_word/law17/PROP-1962.pdf" TargetMode="External"/><Relationship Id="rId13" Type="http://schemas.openxmlformats.org/officeDocument/2006/relationships/hyperlink" Target="http://www.nevo.co.il/Law_word/law17/PROP-2009.pdf" TargetMode="External"/><Relationship Id="rId18" Type="http://schemas.openxmlformats.org/officeDocument/2006/relationships/hyperlink" Target="http://www.nevo.co.il/Law_word/law14/law-1392.pdf" TargetMode="External"/><Relationship Id="rId39" Type="http://schemas.openxmlformats.org/officeDocument/2006/relationships/hyperlink" Target="http://www.nevo.co.il/Law_word/law15/HATZAOT-MEMSHALA-64.pdf" TargetMode="External"/><Relationship Id="rId34" Type="http://schemas.openxmlformats.org/officeDocument/2006/relationships/hyperlink" Target="http://www.nevo.co.il/Law_word/law14/law-1882.pdf" TargetMode="External"/><Relationship Id="rId50" Type="http://schemas.openxmlformats.org/officeDocument/2006/relationships/hyperlink" Target="http://www.nevo.co.il/Law_word/law14/law-2271.pdf" TargetMode="External"/><Relationship Id="rId55" Type="http://schemas.openxmlformats.org/officeDocument/2006/relationships/hyperlink" Target="http://www.nevo.co.il/Law_word/law15/memshala-51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28517</Words>
  <Characters>162550</Characters>
  <Application>Microsoft Office Word</Application>
  <DocSecurity>0</DocSecurity>
  <Lines>1354</Lines>
  <Paragraphs>381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190686</CharactersWithSpaces>
  <SharedDoc>false</SharedDoc>
  <HLinks>
    <vt:vector size="2982" baseType="variant">
      <vt:variant>
        <vt:i4>393283</vt:i4>
      </vt:variant>
      <vt:variant>
        <vt:i4>1587</vt:i4>
      </vt:variant>
      <vt:variant>
        <vt:i4>0</vt:i4>
      </vt:variant>
      <vt:variant>
        <vt:i4>5</vt:i4>
      </vt:variant>
      <vt:variant>
        <vt:lpwstr>http://www.nevo.co.il/advertisements/nevo-100.doc</vt:lpwstr>
      </vt:variant>
      <vt:variant>
        <vt:lpwstr/>
      </vt:variant>
      <vt:variant>
        <vt:i4>393283</vt:i4>
      </vt:variant>
      <vt:variant>
        <vt:i4>1584</vt:i4>
      </vt:variant>
      <vt:variant>
        <vt:i4>0</vt:i4>
      </vt:variant>
      <vt:variant>
        <vt:i4>5</vt:i4>
      </vt:variant>
      <vt:variant>
        <vt:lpwstr>http://www.nevo.co.il/advertisements/nevo-100.doc</vt:lpwstr>
      </vt:variant>
      <vt:variant>
        <vt:lpwstr/>
      </vt:variant>
      <vt:variant>
        <vt:i4>1245280</vt:i4>
      </vt:variant>
      <vt:variant>
        <vt:i4>1581</vt:i4>
      </vt:variant>
      <vt:variant>
        <vt:i4>0</vt:i4>
      </vt:variant>
      <vt:variant>
        <vt:i4>5</vt:i4>
      </vt:variant>
      <vt:variant>
        <vt:lpwstr>http://www.nevo.co.il/Law_word/law15/memshala-1083.pdf</vt:lpwstr>
      </vt:variant>
      <vt:variant>
        <vt:lpwstr/>
      </vt:variant>
      <vt:variant>
        <vt:i4>7602190</vt:i4>
      </vt:variant>
      <vt:variant>
        <vt:i4>1578</vt:i4>
      </vt:variant>
      <vt:variant>
        <vt:i4>0</vt:i4>
      </vt:variant>
      <vt:variant>
        <vt:i4>5</vt:i4>
      </vt:variant>
      <vt:variant>
        <vt:lpwstr>http://www.nevo.co.il/law_word/law14/law-2592.pdf</vt:lpwstr>
      </vt:variant>
      <vt:variant>
        <vt:lpwstr/>
      </vt:variant>
      <vt:variant>
        <vt:i4>1245280</vt:i4>
      </vt:variant>
      <vt:variant>
        <vt:i4>1575</vt:i4>
      </vt:variant>
      <vt:variant>
        <vt:i4>0</vt:i4>
      </vt:variant>
      <vt:variant>
        <vt:i4>5</vt:i4>
      </vt:variant>
      <vt:variant>
        <vt:lpwstr>http://www.nevo.co.il/Law_word/law15/memshala-1083.pdf</vt:lpwstr>
      </vt:variant>
      <vt:variant>
        <vt:lpwstr/>
      </vt:variant>
      <vt:variant>
        <vt:i4>7602190</vt:i4>
      </vt:variant>
      <vt:variant>
        <vt:i4>1572</vt:i4>
      </vt:variant>
      <vt:variant>
        <vt:i4>0</vt:i4>
      </vt:variant>
      <vt:variant>
        <vt:i4>5</vt:i4>
      </vt:variant>
      <vt:variant>
        <vt:lpwstr>http://www.nevo.co.il/law_word/law14/law-2592.pdf</vt:lpwstr>
      </vt:variant>
      <vt:variant>
        <vt:lpwstr/>
      </vt:variant>
      <vt:variant>
        <vt:i4>7864407</vt:i4>
      </vt:variant>
      <vt:variant>
        <vt:i4>1569</vt:i4>
      </vt:variant>
      <vt:variant>
        <vt:i4>0</vt:i4>
      </vt:variant>
      <vt:variant>
        <vt:i4>5</vt:i4>
      </vt:variant>
      <vt:variant>
        <vt:lpwstr>http://www.nevo.co.il/Law_word/law15/memshala-541.pdf</vt:lpwstr>
      </vt:variant>
      <vt:variant>
        <vt:lpwstr/>
      </vt:variant>
      <vt:variant>
        <vt:i4>7995402</vt:i4>
      </vt:variant>
      <vt:variant>
        <vt:i4>1566</vt:i4>
      </vt:variant>
      <vt:variant>
        <vt:i4>0</vt:i4>
      </vt:variant>
      <vt:variant>
        <vt:i4>5</vt:i4>
      </vt:variant>
      <vt:variant>
        <vt:lpwstr>http://www.nevo.co.il/Law_word/law14/law-2271.pdf</vt:lpwstr>
      </vt:variant>
      <vt:variant>
        <vt:lpwstr/>
      </vt:variant>
      <vt:variant>
        <vt:i4>7602262</vt:i4>
      </vt:variant>
      <vt:variant>
        <vt:i4>1563</vt:i4>
      </vt:variant>
      <vt:variant>
        <vt:i4>0</vt:i4>
      </vt:variant>
      <vt:variant>
        <vt:i4>5</vt:i4>
      </vt:variant>
      <vt:variant>
        <vt:lpwstr>http://www.nevo.co.il/Law_word/law15/memshala-683.pdf</vt:lpwstr>
      </vt:variant>
      <vt:variant>
        <vt:lpwstr/>
      </vt:variant>
      <vt:variant>
        <vt:i4>8060943</vt:i4>
      </vt:variant>
      <vt:variant>
        <vt:i4>1560</vt:i4>
      </vt:variant>
      <vt:variant>
        <vt:i4>0</vt:i4>
      </vt:variant>
      <vt:variant>
        <vt:i4>5</vt:i4>
      </vt:variant>
      <vt:variant>
        <vt:lpwstr>http://www.nevo.co.il/Law_word/law14/law-2365.pdf</vt:lpwstr>
      </vt:variant>
      <vt:variant>
        <vt:lpwstr/>
      </vt:variant>
      <vt:variant>
        <vt:i4>7864407</vt:i4>
      </vt:variant>
      <vt:variant>
        <vt:i4>1557</vt:i4>
      </vt:variant>
      <vt:variant>
        <vt:i4>0</vt:i4>
      </vt:variant>
      <vt:variant>
        <vt:i4>5</vt:i4>
      </vt:variant>
      <vt:variant>
        <vt:lpwstr>http://www.nevo.co.il/Law_word/law15/memshala-541.pdf</vt:lpwstr>
      </vt:variant>
      <vt:variant>
        <vt:lpwstr/>
      </vt:variant>
      <vt:variant>
        <vt:i4>7995402</vt:i4>
      </vt:variant>
      <vt:variant>
        <vt:i4>1554</vt:i4>
      </vt:variant>
      <vt:variant>
        <vt:i4>0</vt:i4>
      </vt:variant>
      <vt:variant>
        <vt:i4>5</vt:i4>
      </vt:variant>
      <vt:variant>
        <vt:lpwstr>http://www.nevo.co.il/Law_word/law14/law-2271.pdf</vt:lpwstr>
      </vt:variant>
      <vt:variant>
        <vt:lpwstr/>
      </vt:variant>
      <vt:variant>
        <vt:i4>1245280</vt:i4>
      </vt:variant>
      <vt:variant>
        <vt:i4>1551</vt:i4>
      </vt:variant>
      <vt:variant>
        <vt:i4>0</vt:i4>
      </vt:variant>
      <vt:variant>
        <vt:i4>5</vt:i4>
      </vt:variant>
      <vt:variant>
        <vt:lpwstr>http://www.nevo.co.il/Law_word/law15/memshala-1083.pdf</vt:lpwstr>
      </vt:variant>
      <vt:variant>
        <vt:lpwstr/>
      </vt:variant>
      <vt:variant>
        <vt:i4>7602190</vt:i4>
      </vt:variant>
      <vt:variant>
        <vt:i4>1548</vt:i4>
      </vt:variant>
      <vt:variant>
        <vt:i4>0</vt:i4>
      </vt:variant>
      <vt:variant>
        <vt:i4>5</vt:i4>
      </vt:variant>
      <vt:variant>
        <vt:lpwstr>http://www.nevo.co.il/law_word/law14/law-2592.pdf</vt:lpwstr>
      </vt:variant>
      <vt:variant>
        <vt:lpwstr/>
      </vt:variant>
      <vt:variant>
        <vt:i4>7602262</vt:i4>
      </vt:variant>
      <vt:variant>
        <vt:i4>1545</vt:i4>
      </vt:variant>
      <vt:variant>
        <vt:i4>0</vt:i4>
      </vt:variant>
      <vt:variant>
        <vt:i4>5</vt:i4>
      </vt:variant>
      <vt:variant>
        <vt:lpwstr>http://www.nevo.co.il/Law_word/law15/memshala-683.pdf</vt:lpwstr>
      </vt:variant>
      <vt:variant>
        <vt:lpwstr/>
      </vt:variant>
      <vt:variant>
        <vt:i4>8060943</vt:i4>
      </vt:variant>
      <vt:variant>
        <vt:i4>1542</vt:i4>
      </vt:variant>
      <vt:variant>
        <vt:i4>0</vt:i4>
      </vt:variant>
      <vt:variant>
        <vt:i4>5</vt:i4>
      </vt:variant>
      <vt:variant>
        <vt:lpwstr>http://www.nevo.co.il/Law_word/law14/law-2365.pdf</vt:lpwstr>
      </vt:variant>
      <vt:variant>
        <vt:lpwstr/>
      </vt:variant>
      <vt:variant>
        <vt:i4>7864407</vt:i4>
      </vt:variant>
      <vt:variant>
        <vt:i4>1539</vt:i4>
      </vt:variant>
      <vt:variant>
        <vt:i4>0</vt:i4>
      </vt:variant>
      <vt:variant>
        <vt:i4>5</vt:i4>
      </vt:variant>
      <vt:variant>
        <vt:lpwstr>http://www.nevo.co.il/Law_word/law15/memshala-541.pdf</vt:lpwstr>
      </vt:variant>
      <vt:variant>
        <vt:lpwstr/>
      </vt:variant>
      <vt:variant>
        <vt:i4>7995402</vt:i4>
      </vt:variant>
      <vt:variant>
        <vt:i4>1536</vt:i4>
      </vt:variant>
      <vt:variant>
        <vt:i4>0</vt:i4>
      </vt:variant>
      <vt:variant>
        <vt:i4>5</vt:i4>
      </vt:variant>
      <vt:variant>
        <vt:lpwstr>http://www.nevo.co.il/Law_word/law14/law-2271.pdf</vt:lpwstr>
      </vt:variant>
      <vt:variant>
        <vt:lpwstr/>
      </vt:variant>
      <vt:variant>
        <vt:i4>2359391</vt:i4>
      </vt:variant>
      <vt:variant>
        <vt:i4>1533</vt:i4>
      </vt:variant>
      <vt:variant>
        <vt:i4>0</vt:i4>
      </vt:variant>
      <vt:variant>
        <vt:i4>5</vt:i4>
      </vt:variant>
      <vt:variant>
        <vt:lpwstr>http://www.nevo.co.il/Law_word/law15/MEMSHALA-64.pdf</vt:lpwstr>
      </vt:variant>
      <vt:variant>
        <vt:lpwstr/>
      </vt:variant>
      <vt:variant>
        <vt:i4>8323081</vt:i4>
      </vt:variant>
      <vt:variant>
        <vt:i4>1530</vt:i4>
      </vt:variant>
      <vt:variant>
        <vt:i4>0</vt:i4>
      </vt:variant>
      <vt:variant>
        <vt:i4>5</vt:i4>
      </vt:variant>
      <vt:variant>
        <vt:lpwstr>http://www.nevo.co.il/Law_word/law14/LAW-1919.pdf</vt:lpwstr>
      </vt:variant>
      <vt:variant>
        <vt:lpwstr/>
      </vt:variant>
      <vt:variant>
        <vt:i4>7602262</vt:i4>
      </vt:variant>
      <vt:variant>
        <vt:i4>1527</vt:i4>
      </vt:variant>
      <vt:variant>
        <vt:i4>0</vt:i4>
      </vt:variant>
      <vt:variant>
        <vt:i4>5</vt:i4>
      </vt:variant>
      <vt:variant>
        <vt:lpwstr>http://www.nevo.co.il/Law_word/law15/memshala-683.pdf</vt:lpwstr>
      </vt:variant>
      <vt:variant>
        <vt:lpwstr/>
      </vt:variant>
      <vt:variant>
        <vt:i4>8060943</vt:i4>
      </vt:variant>
      <vt:variant>
        <vt:i4>1524</vt:i4>
      </vt:variant>
      <vt:variant>
        <vt:i4>0</vt:i4>
      </vt:variant>
      <vt:variant>
        <vt:i4>5</vt:i4>
      </vt:variant>
      <vt:variant>
        <vt:lpwstr>http://www.nevo.co.il/Law_word/law14/law-2365.pdf</vt:lpwstr>
      </vt:variant>
      <vt:variant>
        <vt:lpwstr/>
      </vt:variant>
      <vt:variant>
        <vt:i4>8192089</vt:i4>
      </vt:variant>
      <vt:variant>
        <vt:i4>1521</vt:i4>
      </vt:variant>
      <vt:variant>
        <vt:i4>0</vt:i4>
      </vt:variant>
      <vt:variant>
        <vt:i4>5</vt:i4>
      </vt:variant>
      <vt:variant>
        <vt:lpwstr>http://www.nevo.co.il/Law_word/law15/memshala-812.pdf</vt:lpwstr>
      </vt:variant>
      <vt:variant>
        <vt:lpwstr/>
      </vt:variant>
      <vt:variant>
        <vt:i4>8323080</vt:i4>
      </vt:variant>
      <vt:variant>
        <vt:i4>1518</vt:i4>
      </vt:variant>
      <vt:variant>
        <vt:i4>0</vt:i4>
      </vt:variant>
      <vt:variant>
        <vt:i4>5</vt:i4>
      </vt:variant>
      <vt:variant>
        <vt:lpwstr>http://www.nevo.co.il/Law_word/law14/law-2425.pdf</vt:lpwstr>
      </vt:variant>
      <vt:variant>
        <vt:lpwstr/>
      </vt:variant>
      <vt:variant>
        <vt:i4>7602262</vt:i4>
      </vt:variant>
      <vt:variant>
        <vt:i4>1515</vt:i4>
      </vt:variant>
      <vt:variant>
        <vt:i4>0</vt:i4>
      </vt:variant>
      <vt:variant>
        <vt:i4>5</vt:i4>
      </vt:variant>
      <vt:variant>
        <vt:lpwstr>http://www.nevo.co.il/Law_word/law15/memshala-683.pdf</vt:lpwstr>
      </vt:variant>
      <vt:variant>
        <vt:lpwstr/>
      </vt:variant>
      <vt:variant>
        <vt:i4>8060943</vt:i4>
      </vt:variant>
      <vt:variant>
        <vt:i4>1512</vt:i4>
      </vt:variant>
      <vt:variant>
        <vt:i4>0</vt:i4>
      </vt:variant>
      <vt:variant>
        <vt:i4>5</vt:i4>
      </vt:variant>
      <vt:variant>
        <vt:lpwstr>http://www.nevo.co.il/Law_word/law14/law-2365.pdf</vt:lpwstr>
      </vt:variant>
      <vt:variant>
        <vt:lpwstr/>
      </vt:variant>
      <vt:variant>
        <vt:i4>983160</vt:i4>
      </vt:variant>
      <vt:variant>
        <vt:i4>1509</vt:i4>
      </vt:variant>
      <vt:variant>
        <vt:i4>0</vt:i4>
      </vt:variant>
      <vt:variant>
        <vt:i4>5</vt:i4>
      </vt:variant>
      <vt:variant>
        <vt:lpwstr>http://www.nevo.co.il/Law_word/law17/PROP-2573.pdf</vt:lpwstr>
      </vt:variant>
      <vt:variant>
        <vt:lpwstr/>
      </vt:variant>
      <vt:variant>
        <vt:i4>7798794</vt:i4>
      </vt:variant>
      <vt:variant>
        <vt:i4>1506</vt:i4>
      </vt:variant>
      <vt:variant>
        <vt:i4>0</vt:i4>
      </vt:variant>
      <vt:variant>
        <vt:i4>5</vt:i4>
      </vt:variant>
      <vt:variant>
        <vt:lpwstr>http://www.nevo.co.il/Law_word/law14/LAW-1695.pdf</vt:lpwstr>
      </vt:variant>
      <vt:variant>
        <vt:lpwstr/>
      </vt:variant>
      <vt:variant>
        <vt:i4>8323152</vt:i4>
      </vt:variant>
      <vt:variant>
        <vt:i4>1503</vt:i4>
      </vt:variant>
      <vt:variant>
        <vt:i4>0</vt:i4>
      </vt:variant>
      <vt:variant>
        <vt:i4>5</vt:i4>
      </vt:variant>
      <vt:variant>
        <vt:lpwstr>http://www.nevo.co.il/Law_word/law15/memshala-635.pdf</vt:lpwstr>
      </vt:variant>
      <vt:variant>
        <vt:lpwstr/>
      </vt:variant>
      <vt:variant>
        <vt:i4>8060939</vt:i4>
      </vt:variant>
      <vt:variant>
        <vt:i4>1500</vt:i4>
      </vt:variant>
      <vt:variant>
        <vt:i4>0</vt:i4>
      </vt:variant>
      <vt:variant>
        <vt:i4>5</vt:i4>
      </vt:variant>
      <vt:variant>
        <vt:lpwstr>http://www.nevo.co.il/law_word/law14/law-2466.pdf</vt:lpwstr>
      </vt:variant>
      <vt:variant>
        <vt:lpwstr/>
      </vt:variant>
      <vt:variant>
        <vt:i4>7602262</vt:i4>
      </vt:variant>
      <vt:variant>
        <vt:i4>1497</vt:i4>
      </vt:variant>
      <vt:variant>
        <vt:i4>0</vt:i4>
      </vt:variant>
      <vt:variant>
        <vt:i4>5</vt:i4>
      </vt:variant>
      <vt:variant>
        <vt:lpwstr>http://www.nevo.co.il/Law_word/law15/memshala-683.pdf</vt:lpwstr>
      </vt:variant>
      <vt:variant>
        <vt:lpwstr/>
      </vt:variant>
      <vt:variant>
        <vt:i4>8060943</vt:i4>
      </vt:variant>
      <vt:variant>
        <vt:i4>1494</vt:i4>
      </vt:variant>
      <vt:variant>
        <vt:i4>0</vt:i4>
      </vt:variant>
      <vt:variant>
        <vt:i4>5</vt:i4>
      </vt:variant>
      <vt:variant>
        <vt:lpwstr>http://www.nevo.co.il/Law_word/law14/law-2365.pdf</vt:lpwstr>
      </vt:variant>
      <vt:variant>
        <vt:lpwstr/>
      </vt:variant>
      <vt:variant>
        <vt:i4>2359391</vt:i4>
      </vt:variant>
      <vt:variant>
        <vt:i4>1491</vt:i4>
      </vt:variant>
      <vt:variant>
        <vt:i4>0</vt:i4>
      </vt:variant>
      <vt:variant>
        <vt:i4>5</vt:i4>
      </vt:variant>
      <vt:variant>
        <vt:lpwstr>http://www.nevo.co.il/Law_word/law15/MEMSHALA-64.pdf</vt:lpwstr>
      </vt:variant>
      <vt:variant>
        <vt:lpwstr/>
      </vt:variant>
      <vt:variant>
        <vt:i4>8126464</vt:i4>
      </vt:variant>
      <vt:variant>
        <vt:i4>1488</vt:i4>
      </vt:variant>
      <vt:variant>
        <vt:i4>0</vt:i4>
      </vt:variant>
      <vt:variant>
        <vt:i4>5</vt:i4>
      </vt:variant>
      <vt:variant>
        <vt:lpwstr>http://www.nevo.co.il/Law_word/law14/LAW-1920.pdf</vt:lpwstr>
      </vt:variant>
      <vt:variant>
        <vt:lpwstr/>
      </vt:variant>
      <vt:variant>
        <vt:i4>2359391</vt:i4>
      </vt:variant>
      <vt:variant>
        <vt:i4>1485</vt:i4>
      </vt:variant>
      <vt:variant>
        <vt:i4>0</vt:i4>
      </vt:variant>
      <vt:variant>
        <vt:i4>5</vt:i4>
      </vt:variant>
      <vt:variant>
        <vt:lpwstr>http://www.nevo.co.il/Law_word/law15/MEMSHALA-64.pdf</vt:lpwstr>
      </vt:variant>
      <vt:variant>
        <vt:lpwstr/>
      </vt:variant>
      <vt:variant>
        <vt:i4>8126464</vt:i4>
      </vt:variant>
      <vt:variant>
        <vt:i4>1482</vt:i4>
      </vt:variant>
      <vt:variant>
        <vt:i4>0</vt:i4>
      </vt:variant>
      <vt:variant>
        <vt:i4>5</vt:i4>
      </vt:variant>
      <vt:variant>
        <vt:lpwstr>http://www.nevo.co.il/Law_word/law14/LAW-1920.pdf</vt:lpwstr>
      </vt:variant>
      <vt:variant>
        <vt:lpwstr/>
      </vt:variant>
      <vt:variant>
        <vt:i4>1245280</vt:i4>
      </vt:variant>
      <vt:variant>
        <vt:i4>1479</vt:i4>
      </vt:variant>
      <vt:variant>
        <vt:i4>0</vt:i4>
      </vt:variant>
      <vt:variant>
        <vt:i4>5</vt:i4>
      </vt:variant>
      <vt:variant>
        <vt:lpwstr>http://www.nevo.co.il/Law_word/law15/memshala-1083.pdf</vt:lpwstr>
      </vt:variant>
      <vt:variant>
        <vt:lpwstr/>
      </vt:variant>
      <vt:variant>
        <vt:i4>7602190</vt:i4>
      </vt:variant>
      <vt:variant>
        <vt:i4>1476</vt:i4>
      </vt:variant>
      <vt:variant>
        <vt:i4>0</vt:i4>
      </vt:variant>
      <vt:variant>
        <vt:i4>5</vt:i4>
      </vt:variant>
      <vt:variant>
        <vt:lpwstr>http://www.nevo.co.il/law_word/law14/law-2592.pdf</vt:lpwstr>
      </vt:variant>
      <vt:variant>
        <vt:lpwstr/>
      </vt:variant>
      <vt:variant>
        <vt:i4>2359391</vt:i4>
      </vt:variant>
      <vt:variant>
        <vt:i4>1473</vt:i4>
      </vt:variant>
      <vt:variant>
        <vt:i4>0</vt:i4>
      </vt:variant>
      <vt:variant>
        <vt:i4>5</vt:i4>
      </vt:variant>
      <vt:variant>
        <vt:lpwstr>http://www.nevo.co.il/Law_word/law15/MEMSHALA-64.pdf</vt:lpwstr>
      </vt:variant>
      <vt:variant>
        <vt:lpwstr/>
      </vt:variant>
      <vt:variant>
        <vt:i4>8126464</vt:i4>
      </vt:variant>
      <vt:variant>
        <vt:i4>1470</vt:i4>
      </vt:variant>
      <vt:variant>
        <vt:i4>0</vt:i4>
      </vt:variant>
      <vt:variant>
        <vt:i4>5</vt:i4>
      </vt:variant>
      <vt:variant>
        <vt:lpwstr>http://www.nevo.co.il/Law_word/law14/LAW-1920.pdf</vt:lpwstr>
      </vt:variant>
      <vt:variant>
        <vt:lpwstr/>
      </vt:variant>
      <vt:variant>
        <vt:i4>1245280</vt:i4>
      </vt:variant>
      <vt:variant>
        <vt:i4>1467</vt:i4>
      </vt:variant>
      <vt:variant>
        <vt:i4>0</vt:i4>
      </vt:variant>
      <vt:variant>
        <vt:i4>5</vt:i4>
      </vt:variant>
      <vt:variant>
        <vt:lpwstr>http://www.nevo.co.il/Law_word/law15/memshala-1083.pdf</vt:lpwstr>
      </vt:variant>
      <vt:variant>
        <vt:lpwstr/>
      </vt:variant>
      <vt:variant>
        <vt:i4>7602190</vt:i4>
      </vt:variant>
      <vt:variant>
        <vt:i4>1464</vt:i4>
      </vt:variant>
      <vt:variant>
        <vt:i4>0</vt:i4>
      </vt:variant>
      <vt:variant>
        <vt:i4>5</vt:i4>
      </vt:variant>
      <vt:variant>
        <vt:lpwstr>http://www.nevo.co.il/law_word/law14/law-2592.pdf</vt:lpwstr>
      </vt:variant>
      <vt:variant>
        <vt:lpwstr/>
      </vt:variant>
      <vt:variant>
        <vt:i4>2359391</vt:i4>
      </vt:variant>
      <vt:variant>
        <vt:i4>1461</vt:i4>
      </vt:variant>
      <vt:variant>
        <vt:i4>0</vt:i4>
      </vt:variant>
      <vt:variant>
        <vt:i4>5</vt:i4>
      </vt:variant>
      <vt:variant>
        <vt:lpwstr>http://www.nevo.co.il/Law_word/law15/MEMSHALA-64.pdf</vt:lpwstr>
      </vt:variant>
      <vt:variant>
        <vt:lpwstr/>
      </vt:variant>
      <vt:variant>
        <vt:i4>8126464</vt:i4>
      </vt:variant>
      <vt:variant>
        <vt:i4>1458</vt:i4>
      </vt:variant>
      <vt:variant>
        <vt:i4>0</vt:i4>
      </vt:variant>
      <vt:variant>
        <vt:i4>5</vt:i4>
      </vt:variant>
      <vt:variant>
        <vt:lpwstr>http://www.nevo.co.il/Law_word/law14/LAW-1920.pdf</vt:lpwstr>
      </vt:variant>
      <vt:variant>
        <vt:lpwstr/>
      </vt:variant>
      <vt:variant>
        <vt:i4>1245280</vt:i4>
      </vt:variant>
      <vt:variant>
        <vt:i4>1455</vt:i4>
      </vt:variant>
      <vt:variant>
        <vt:i4>0</vt:i4>
      </vt:variant>
      <vt:variant>
        <vt:i4>5</vt:i4>
      </vt:variant>
      <vt:variant>
        <vt:lpwstr>http://www.nevo.co.il/Law_word/law15/memshala-1083.pdf</vt:lpwstr>
      </vt:variant>
      <vt:variant>
        <vt:lpwstr/>
      </vt:variant>
      <vt:variant>
        <vt:i4>7602190</vt:i4>
      </vt:variant>
      <vt:variant>
        <vt:i4>1452</vt:i4>
      </vt:variant>
      <vt:variant>
        <vt:i4>0</vt:i4>
      </vt:variant>
      <vt:variant>
        <vt:i4>5</vt:i4>
      </vt:variant>
      <vt:variant>
        <vt:lpwstr>http://www.nevo.co.il/law_word/law14/law-2592.pdf</vt:lpwstr>
      </vt:variant>
      <vt:variant>
        <vt:lpwstr/>
      </vt:variant>
      <vt:variant>
        <vt:i4>8192083</vt:i4>
      </vt:variant>
      <vt:variant>
        <vt:i4>1449</vt:i4>
      </vt:variant>
      <vt:variant>
        <vt:i4>0</vt:i4>
      </vt:variant>
      <vt:variant>
        <vt:i4>5</vt:i4>
      </vt:variant>
      <vt:variant>
        <vt:lpwstr>http://www.nevo.co.il/Law_word/law15/memshala-515.pdf</vt:lpwstr>
      </vt:variant>
      <vt:variant>
        <vt:lpwstr/>
      </vt:variant>
      <vt:variant>
        <vt:i4>7602191</vt:i4>
      </vt:variant>
      <vt:variant>
        <vt:i4>1446</vt:i4>
      </vt:variant>
      <vt:variant>
        <vt:i4>0</vt:i4>
      </vt:variant>
      <vt:variant>
        <vt:i4>5</vt:i4>
      </vt:variant>
      <vt:variant>
        <vt:lpwstr>http://www.nevo.co.il/Law_word/law14/law-2294.pdf</vt:lpwstr>
      </vt:variant>
      <vt:variant>
        <vt:lpwstr/>
      </vt:variant>
      <vt:variant>
        <vt:i4>2359391</vt:i4>
      </vt:variant>
      <vt:variant>
        <vt:i4>1443</vt:i4>
      </vt:variant>
      <vt:variant>
        <vt:i4>0</vt:i4>
      </vt:variant>
      <vt:variant>
        <vt:i4>5</vt:i4>
      </vt:variant>
      <vt:variant>
        <vt:lpwstr>http://www.nevo.co.il/Law_word/law15/MEMSHALA-64.pdf</vt:lpwstr>
      </vt:variant>
      <vt:variant>
        <vt:lpwstr/>
      </vt:variant>
      <vt:variant>
        <vt:i4>8126464</vt:i4>
      </vt:variant>
      <vt:variant>
        <vt:i4>1440</vt:i4>
      </vt:variant>
      <vt:variant>
        <vt:i4>0</vt:i4>
      </vt:variant>
      <vt:variant>
        <vt:i4>5</vt:i4>
      </vt:variant>
      <vt:variant>
        <vt:lpwstr>http://www.nevo.co.il/Law_word/law14/LAW-1920.pdf</vt:lpwstr>
      </vt:variant>
      <vt:variant>
        <vt:lpwstr/>
      </vt:variant>
      <vt:variant>
        <vt:i4>8192083</vt:i4>
      </vt:variant>
      <vt:variant>
        <vt:i4>1437</vt:i4>
      </vt:variant>
      <vt:variant>
        <vt:i4>0</vt:i4>
      </vt:variant>
      <vt:variant>
        <vt:i4>5</vt:i4>
      </vt:variant>
      <vt:variant>
        <vt:lpwstr>http://www.nevo.co.il/Law_word/law15/memshala-515.pdf</vt:lpwstr>
      </vt:variant>
      <vt:variant>
        <vt:lpwstr/>
      </vt:variant>
      <vt:variant>
        <vt:i4>7602191</vt:i4>
      </vt:variant>
      <vt:variant>
        <vt:i4>1434</vt:i4>
      </vt:variant>
      <vt:variant>
        <vt:i4>0</vt:i4>
      </vt:variant>
      <vt:variant>
        <vt:i4>5</vt:i4>
      </vt:variant>
      <vt:variant>
        <vt:lpwstr>http://www.nevo.co.il/Law_word/law14/law-2294.pdf</vt:lpwstr>
      </vt:variant>
      <vt:variant>
        <vt:lpwstr/>
      </vt:variant>
      <vt:variant>
        <vt:i4>2359391</vt:i4>
      </vt:variant>
      <vt:variant>
        <vt:i4>1431</vt:i4>
      </vt:variant>
      <vt:variant>
        <vt:i4>0</vt:i4>
      </vt:variant>
      <vt:variant>
        <vt:i4>5</vt:i4>
      </vt:variant>
      <vt:variant>
        <vt:lpwstr>http://www.nevo.co.il/Law_word/law15/MEMSHALA-64.pdf</vt:lpwstr>
      </vt:variant>
      <vt:variant>
        <vt:lpwstr/>
      </vt:variant>
      <vt:variant>
        <vt:i4>8126464</vt:i4>
      </vt:variant>
      <vt:variant>
        <vt:i4>1428</vt:i4>
      </vt:variant>
      <vt:variant>
        <vt:i4>0</vt:i4>
      </vt:variant>
      <vt:variant>
        <vt:i4>5</vt:i4>
      </vt:variant>
      <vt:variant>
        <vt:lpwstr>http://www.nevo.co.il/Law_word/law14/LAW-1920.pdf</vt:lpwstr>
      </vt:variant>
      <vt:variant>
        <vt:lpwstr/>
      </vt:variant>
      <vt:variant>
        <vt:i4>8192083</vt:i4>
      </vt:variant>
      <vt:variant>
        <vt:i4>1425</vt:i4>
      </vt:variant>
      <vt:variant>
        <vt:i4>0</vt:i4>
      </vt:variant>
      <vt:variant>
        <vt:i4>5</vt:i4>
      </vt:variant>
      <vt:variant>
        <vt:lpwstr>http://www.nevo.co.il/Law_word/law15/memshala-515.pdf</vt:lpwstr>
      </vt:variant>
      <vt:variant>
        <vt:lpwstr/>
      </vt:variant>
      <vt:variant>
        <vt:i4>7602191</vt:i4>
      </vt:variant>
      <vt:variant>
        <vt:i4>1422</vt:i4>
      </vt:variant>
      <vt:variant>
        <vt:i4>0</vt:i4>
      </vt:variant>
      <vt:variant>
        <vt:i4>5</vt:i4>
      </vt:variant>
      <vt:variant>
        <vt:lpwstr>http://www.nevo.co.il/Law_word/law14/law-2294.pdf</vt:lpwstr>
      </vt:variant>
      <vt:variant>
        <vt:lpwstr/>
      </vt:variant>
      <vt:variant>
        <vt:i4>2359391</vt:i4>
      </vt:variant>
      <vt:variant>
        <vt:i4>1419</vt:i4>
      </vt:variant>
      <vt:variant>
        <vt:i4>0</vt:i4>
      </vt:variant>
      <vt:variant>
        <vt:i4>5</vt:i4>
      </vt:variant>
      <vt:variant>
        <vt:lpwstr>http://www.nevo.co.il/Law_word/law15/MEMSHALA-64.pdf</vt:lpwstr>
      </vt:variant>
      <vt:variant>
        <vt:lpwstr/>
      </vt:variant>
      <vt:variant>
        <vt:i4>8126464</vt:i4>
      </vt:variant>
      <vt:variant>
        <vt:i4>1416</vt:i4>
      </vt:variant>
      <vt:variant>
        <vt:i4>0</vt:i4>
      </vt:variant>
      <vt:variant>
        <vt:i4>5</vt:i4>
      </vt:variant>
      <vt:variant>
        <vt:lpwstr>http://www.nevo.co.il/Law_word/law14/LAW-1920.pdf</vt:lpwstr>
      </vt:variant>
      <vt:variant>
        <vt:lpwstr/>
      </vt:variant>
      <vt:variant>
        <vt:i4>2359391</vt:i4>
      </vt:variant>
      <vt:variant>
        <vt:i4>1413</vt:i4>
      </vt:variant>
      <vt:variant>
        <vt:i4>0</vt:i4>
      </vt:variant>
      <vt:variant>
        <vt:i4>5</vt:i4>
      </vt:variant>
      <vt:variant>
        <vt:lpwstr>http://www.nevo.co.il/Law_word/law15/MEMSHALA-64.pdf</vt:lpwstr>
      </vt:variant>
      <vt:variant>
        <vt:lpwstr/>
      </vt:variant>
      <vt:variant>
        <vt:i4>8126464</vt:i4>
      </vt:variant>
      <vt:variant>
        <vt:i4>1410</vt:i4>
      </vt:variant>
      <vt:variant>
        <vt:i4>0</vt:i4>
      </vt:variant>
      <vt:variant>
        <vt:i4>5</vt:i4>
      </vt:variant>
      <vt:variant>
        <vt:lpwstr>http://www.nevo.co.il/Law_word/law14/LAW-1920.pdf</vt:lpwstr>
      </vt:variant>
      <vt:variant>
        <vt:lpwstr/>
      </vt:variant>
      <vt:variant>
        <vt:i4>8061015</vt:i4>
      </vt:variant>
      <vt:variant>
        <vt:i4>1407</vt:i4>
      </vt:variant>
      <vt:variant>
        <vt:i4>0</vt:i4>
      </vt:variant>
      <vt:variant>
        <vt:i4>5</vt:i4>
      </vt:variant>
      <vt:variant>
        <vt:lpwstr>http://www.nevo.co.il/Law_word/law15/MEMSHALA-175.pdf</vt:lpwstr>
      </vt:variant>
      <vt:variant>
        <vt:lpwstr/>
      </vt:variant>
      <vt:variant>
        <vt:i4>8323085</vt:i4>
      </vt:variant>
      <vt:variant>
        <vt:i4>1404</vt:i4>
      </vt:variant>
      <vt:variant>
        <vt:i4>0</vt:i4>
      </vt:variant>
      <vt:variant>
        <vt:i4>5</vt:i4>
      </vt:variant>
      <vt:variant>
        <vt:lpwstr>http://www.nevo.co.il/Law_word/law14/LAW-2024.pdf</vt:lpwstr>
      </vt:variant>
      <vt:variant>
        <vt:lpwstr/>
      </vt:variant>
      <vt:variant>
        <vt:i4>8192083</vt:i4>
      </vt:variant>
      <vt:variant>
        <vt:i4>1401</vt:i4>
      </vt:variant>
      <vt:variant>
        <vt:i4>0</vt:i4>
      </vt:variant>
      <vt:variant>
        <vt:i4>5</vt:i4>
      </vt:variant>
      <vt:variant>
        <vt:lpwstr>http://www.nevo.co.il/Law_word/law15/memshala-515.pdf</vt:lpwstr>
      </vt:variant>
      <vt:variant>
        <vt:lpwstr/>
      </vt:variant>
      <vt:variant>
        <vt:i4>7602191</vt:i4>
      </vt:variant>
      <vt:variant>
        <vt:i4>1398</vt:i4>
      </vt:variant>
      <vt:variant>
        <vt:i4>0</vt:i4>
      </vt:variant>
      <vt:variant>
        <vt:i4>5</vt:i4>
      </vt:variant>
      <vt:variant>
        <vt:lpwstr>http://www.nevo.co.il/Law_word/law14/law-2294.pdf</vt:lpwstr>
      </vt:variant>
      <vt:variant>
        <vt:lpwstr/>
      </vt:variant>
      <vt:variant>
        <vt:i4>8192083</vt:i4>
      </vt:variant>
      <vt:variant>
        <vt:i4>1395</vt:i4>
      </vt:variant>
      <vt:variant>
        <vt:i4>0</vt:i4>
      </vt:variant>
      <vt:variant>
        <vt:i4>5</vt:i4>
      </vt:variant>
      <vt:variant>
        <vt:lpwstr>http://www.nevo.co.il/Law_word/law15/memshala-515.pdf</vt:lpwstr>
      </vt:variant>
      <vt:variant>
        <vt:lpwstr/>
      </vt:variant>
      <vt:variant>
        <vt:i4>7602191</vt:i4>
      </vt:variant>
      <vt:variant>
        <vt:i4>1392</vt:i4>
      </vt:variant>
      <vt:variant>
        <vt:i4>0</vt:i4>
      </vt:variant>
      <vt:variant>
        <vt:i4>5</vt:i4>
      </vt:variant>
      <vt:variant>
        <vt:lpwstr>http://www.nevo.co.il/Law_word/law14/law-2294.pdf</vt:lpwstr>
      </vt:variant>
      <vt:variant>
        <vt:lpwstr/>
      </vt:variant>
      <vt:variant>
        <vt:i4>8061015</vt:i4>
      </vt:variant>
      <vt:variant>
        <vt:i4>1389</vt:i4>
      </vt:variant>
      <vt:variant>
        <vt:i4>0</vt:i4>
      </vt:variant>
      <vt:variant>
        <vt:i4>5</vt:i4>
      </vt:variant>
      <vt:variant>
        <vt:lpwstr>http://www.nevo.co.il/Law_word/law15/MEMSHALA-175.pdf</vt:lpwstr>
      </vt:variant>
      <vt:variant>
        <vt:lpwstr/>
      </vt:variant>
      <vt:variant>
        <vt:i4>8323085</vt:i4>
      </vt:variant>
      <vt:variant>
        <vt:i4>1386</vt:i4>
      </vt:variant>
      <vt:variant>
        <vt:i4>0</vt:i4>
      </vt:variant>
      <vt:variant>
        <vt:i4>5</vt:i4>
      </vt:variant>
      <vt:variant>
        <vt:lpwstr>http://www.nevo.co.il/Law_word/law14/LAW-2024.pdf</vt:lpwstr>
      </vt:variant>
      <vt:variant>
        <vt:lpwstr/>
      </vt:variant>
      <vt:variant>
        <vt:i4>1245280</vt:i4>
      </vt:variant>
      <vt:variant>
        <vt:i4>1383</vt:i4>
      </vt:variant>
      <vt:variant>
        <vt:i4>0</vt:i4>
      </vt:variant>
      <vt:variant>
        <vt:i4>5</vt:i4>
      </vt:variant>
      <vt:variant>
        <vt:lpwstr>http://www.nevo.co.il/Law_word/law15/memshala-1083.pdf</vt:lpwstr>
      </vt:variant>
      <vt:variant>
        <vt:lpwstr/>
      </vt:variant>
      <vt:variant>
        <vt:i4>7602190</vt:i4>
      </vt:variant>
      <vt:variant>
        <vt:i4>1380</vt:i4>
      </vt:variant>
      <vt:variant>
        <vt:i4>0</vt:i4>
      </vt:variant>
      <vt:variant>
        <vt:i4>5</vt:i4>
      </vt:variant>
      <vt:variant>
        <vt:lpwstr>http://www.nevo.co.il/law_word/law14/law-2592.pdf</vt:lpwstr>
      </vt:variant>
      <vt:variant>
        <vt:lpwstr/>
      </vt:variant>
      <vt:variant>
        <vt:i4>1179755</vt:i4>
      </vt:variant>
      <vt:variant>
        <vt:i4>1377</vt:i4>
      </vt:variant>
      <vt:variant>
        <vt:i4>0</vt:i4>
      </vt:variant>
      <vt:variant>
        <vt:i4>5</vt:i4>
      </vt:variant>
      <vt:variant>
        <vt:lpwstr>http://www.nevo.co.il/Law_word/law15/memshala-1032.pdf</vt:lpwstr>
      </vt:variant>
      <vt:variant>
        <vt:lpwstr/>
      </vt:variant>
      <vt:variant>
        <vt:i4>7667726</vt:i4>
      </vt:variant>
      <vt:variant>
        <vt:i4>1374</vt:i4>
      </vt:variant>
      <vt:variant>
        <vt:i4>0</vt:i4>
      </vt:variant>
      <vt:variant>
        <vt:i4>5</vt:i4>
      </vt:variant>
      <vt:variant>
        <vt:lpwstr>http://www.nevo.co.il/law_word/law14/law-2582.pdf</vt:lpwstr>
      </vt:variant>
      <vt:variant>
        <vt:lpwstr/>
      </vt:variant>
      <vt:variant>
        <vt:i4>8192083</vt:i4>
      </vt:variant>
      <vt:variant>
        <vt:i4>1371</vt:i4>
      </vt:variant>
      <vt:variant>
        <vt:i4>0</vt:i4>
      </vt:variant>
      <vt:variant>
        <vt:i4>5</vt:i4>
      </vt:variant>
      <vt:variant>
        <vt:lpwstr>http://www.nevo.co.il/Law_word/law15/memshala-515.pdf</vt:lpwstr>
      </vt:variant>
      <vt:variant>
        <vt:lpwstr/>
      </vt:variant>
      <vt:variant>
        <vt:i4>7602191</vt:i4>
      </vt:variant>
      <vt:variant>
        <vt:i4>1368</vt:i4>
      </vt:variant>
      <vt:variant>
        <vt:i4>0</vt:i4>
      </vt:variant>
      <vt:variant>
        <vt:i4>5</vt:i4>
      </vt:variant>
      <vt:variant>
        <vt:lpwstr>http://www.nevo.co.il/Law_word/law14/law-2294.pdf</vt:lpwstr>
      </vt:variant>
      <vt:variant>
        <vt:lpwstr/>
      </vt:variant>
      <vt:variant>
        <vt:i4>8061015</vt:i4>
      </vt:variant>
      <vt:variant>
        <vt:i4>1365</vt:i4>
      </vt:variant>
      <vt:variant>
        <vt:i4>0</vt:i4>
      </vt:variant>
      <vt:variant>
        <vt:i4>5</vt:i4>
      </vt:variant>
      <vt:variant>
        <vt:lpwstr>http://www.nevo.co.il/Law_word/law15/MEMSHALA-175.pdf</vt:lpwstr>
      </vt:variant>
      <vt:variant>
        <vt:lpwstr/>
      </vt:variant>
      <vt:variant>
        <vt:i4>8323085</vt:i4>
      </vt:variant>
      <vt:variant>
        <vt:i4>1362</vt:i4>
      </vt:variant>
      <vt:variant>
        <vt:i4>0</vt:i4>
      </vt:variant>
      <vt:variant>
        <vt:i4>5</vt:i4>
      </vt:variant>
      <vt:variant>
        <vt:lpwstr>http://www.nevo.co.il/Law_word/law14/LAW-2024.pdf</vt:lpwstr>
      </vt:variant>
      <vt:variant>
        <vt:lpwstr/>
      </vt:variant>
      <vt:variant>
        <vt:i4>8192083</vt:i4>
      </vt:variant>
      <vt:variant>
        <vt:i4>1359</vt:i4>
      </vt:variant>
      <vt:variant>
        <vt:i4>0</vt:i4>
      </vt:variant>
      <vt:variant>
        <vt:i4>5</vt:i4>
      </vt:variant>
      <vt:variant>
        <vt:lpwstr>http://www.nevo.co.il/Law_word/law15/memshala-515.pdf</vt:lpwstr>
      </vt:variant>
      <vt:variant>
        <vt:lpwstr/>
      </vt:variant>
      <vt:variant>
        <vt:i4>7602191</vt:i4>
      </vt:variant>
      <vt:variant>
        <vt:i4>1356</vt:i4>
      </vt:variant>
      <vt:variant>
        <vt:i4>0</vt:i4>
      </vt:variant>
      <vt:variant>
        <vt:i4>5</vt:i4>
      </vt:variant>
      <vt:variant>
        <vt:lpwstr>http://www.nevo.co.il/Law_word/law14/law-2294.pdf</vt:lpwstr>
      </vt:variant>
      <vt:variant>
        <vt:lpwstr/>
      </vt:variant>
      <vt:variant>
        <vt:i4>8061015</vt:i4>
      </vt:variant>
      <vt:variant>
        <vt:i4>1353</vt:i4>
      </vt:variant>
      <vt:variant>
        <vt:i4>0</vt:i4>
      </vt:variant>
      <vt:variant>
        <vt:i4>5</vt:i4>
      </vt:variant>
      <vt:variant>
        <vt:lpwstr>http://www.nevo.co.il/Law_word/law15/MEMSHALA-175.pdf</vt:lpwstr>
      </vt:variant>
      <vt:variant>
        <vt:lpwstr/>
      </vt:variant>
      <vt:variant>
        <vt:i4>8323085</vt:i4>
      </vt:variant>
      <vt:variant>
        <vt:i4>1350</vt:i4>
      </vt:variant>
      <vt:variant>
        <vt:i4>0</vt:i4>
      </vt:variant>
      <vt:variant>
        <vt:i4>5</vt:i4>
      </vt:variant>
      <vt:variant>
        <vt:lpwstr>http://www.nevo.co.il/Law_word/law14/LAW-2024.pdf</vt:lpwstr>
      </vt:variant>
      <vt:variant>
        <vt:lpwstr/>
      </vt:variant>
      <vt:variant>
        <vt:i4>8061015</vt:i4>
      </vt:variant>
      <vt:variant>
        <vt:i4>1347</vt:i4>
      </vt:variant>
      <vt:variant>
        <vt:i4>0</vt:i4>
      </vt:variant>
      <vt:variant>
        <vt:i4>5</vt:i4>
      </vt:variant>
      <vt:variant>
        <vt:lpwstr>http://www.nevo.co.il/Law_word/law15/MEMSHALA-175.pdf</vt:lpwstr>
      </vt:variant>
      <vt:variant>
        <vt:lpwstr/>
      </vt:variant>
      <vt:variant>
        <vt:i4>8323085</vt:i4>
      </vt:variant>
      <vt:variant>
        <vt:i4>1344</vt:i4>
      </vt:variant>
      <vt:variant>
        <vt:i4>0</vt:i4>
      </vt:variant>
      <vt:variant>
        <vt:i4>5</vt:i4>
      </vt:variant>
      <vt:variant>
        <vt:lpwstr>http://www.nevo.co.il/Law_word/law14/LAW-2024.pdf</vt:lpwstr>
      </vt:variant>
      <vt:variant>
        <vt:lpwstr/>
      </vt:variant>
      <vt:variant>
        <vt:i4>2359391</vt:i4>
      </vt:variant>
      <vt:variant>
        <vt:i4>1341</vt:i4>
      </vt:variant>
      <vt:variant>
        <vt:i4>0</vt:i4>
      </vt:variant>
      <vt:variant>
        <vt:i4>5</vt:i4>
      </vt:variant>
      <vt:variant>
        <vt:lpwstr>http://www.nevo.co.il/Law_word/law15/MEMSHALA-64.pdf</vt:lpwstr>
      </vt:variant>
      <vt:variant>
        <vt:lpwstr/>
      </vt:variant>
      <vt:variant>
        <vt:i4>8126464</vt:i4>
      </vt:variant>
      <vt:variant>
        <vt:i4>1338</vt:i4>
      </vt:variant>
      <vt:variant>
        <vt:i4>0</vt:i4>
      </vt:variant>
      <vt:variant>
        <vt:i4>5</vt:i4>
      </vt:variant>
      <vt:variant>
        <vt:lpwstr>http://www.nevo.co.il/Law_word/law14/LAW-1920.pdf</vt:lpwstr>
      </vt:variant>
      <vt:variant>
        <vt:lpwstr/>
      </vt:variant>
      <vt:variant>
        <vt:i4>2359391</vt:i4>
      </vt:variant>
      <vt:variant>
        <vt:i4>1335</vt:i4>
      </vt:variant>
      <vt:variant>
        <vt:i4>0</vt:i4>
      </vt:variant>
      <vt:variant>
        <vt:i4>5</vt:i4>
      </vt:variant>
      <vt:variant>
        <vt:lpwstr>http://www.nevo.co.il/Law_word/law15/MEMSHALA-64.pdf</vt:lpwstr>
      </vt:variant>
      <vt:variant>
        <vt:lpwstr/>
      </vt:variant>
      <vt:variant>
        <vt:i4>8126464</vt:i4>
      </vt:variant>
      <vt:variant>
        <vt:i4>1332</vt:i4>
      </vt:variant>
      <vt:variant>
        <vt:i4>0</vt:i4>
      </vt:variant>
      <vt:variant>
        <vt:i4>5</vt:i4>
      </vt:variant>
      <vt:variant>
        <vt:lpwstr>http://www.nevo.co.il/Law_word/law14/LAW-1920.pdf</vt:lpwstr>
      </vt:variant>
      <vt:variant>
        <vt:lpwstr/>
      </vt:variant>
      <vt:variant>
        <vt:i4>127</vt:i4>
      </vt:variant>
      <vt:variant>
        <vt:i4>1329</vt:i4>
      </vt:variant>
      <vt:variant>
        <vt:i4>0</vt:i4>
      </vt:variant>
      <vt:variant>
        <vt:i4>5</vt:i4>
      </vt:variant>
      <vt:variant>
        <vt:lpwstr>http://www.nevo.co.il/Law_word/law17/PROP-2009.pdf</vt:lpwstr>
      </vt:variant>
      <vt:variant>
        <vt:lpwstr/>
      </vt:variant>
      <vt:variant>
        <vt:i4>7995394</vt:i4>
      </vt:variant>
      <vt:variant>
        <vt:i4>1326</vt:i4>
      </vt:variant>
      <vt:variant>
        <vt:i4>0</vt:i4>
      </vt:variant>
      <vt:variant>
        <vt:i4>5</vt:i4>
      </vt:variant>
      <vt:variant>
        <vt:lpwstr>http://www.nevo.co.il/Law_word/law14/LAW-1348.pdf</vt:lpwstr>
      </vt:variant>
      <vt:variant>
        <vt:lpwstr/>
      </vt:variant>
      <vt:variant>
        <vt:i4>8323152</vt:i4>
      </vt:variant>
      <vt:variant>
        <vt:i4>1323</vt:i4>
      </vt:variant>
      <vt:variant>
        <vt:i4>0</vt:i4>
      </vt:variant>
      <vt:variant>
        <vt:i4>5</vt:i4>
      </vt:variant>
      <vt:variant>
        <vt:lpwstr>http://www.nevo.co.il/Law_word/law15/memshala-635.pdf</vt:lpwstr>
      </vt:variant>
      <vt:variant>
        <vt:lpwstr/>
      </vt:variant>
      <vt:variant>
        <vt:i4>8060939</vt:i4>
      </vt:variant>
      <vt:variant>
        <vt:i4>1320</vt:i4>
      </vt:variant>
      <vt:variant>
        <vt:i4>0</vt:i4>
      </vt:variant>
      <vt:variant>
        <vt:i4>5</vt:i4>
      </vt:variant>
      <vt:variant>
        <vt:lpwstr>http://www.nevo.co.il/law_word/law14/law-2466.pdf</vt:lpwstr>
      </vt:variant>
      <vt:variant>
        <vt:lpwstr/>
      </vt:variant>
      <vt:variant>
        <vt:i4>8323152</vt:i4>
      </vt:variant>
      <vt:variant>
        <vt:i4>1317</vt:i4>
      </vt:variant>
      <vt:variant>
        <vt:i4>0</vt:i4>
      </vt:variant>
      <vt:variant>
        <vt:i4>5</vt:i4>
      </vt:variant>
      <vt:variant>
        <vt:lpwstr>http://www.nevo.co.il/Law_word/law15/memshala-635.pdf</vt:lpwstr>
      </vt:variant>
      <vt:variant>
        <vt:lpwstr/>
      </vt:variant>
      <vt:variant>
        <vt:i4>8060939</vt:i4>
      </vt:variant>
      <vt:variant>
        <vt:i4>1314</vt:i4>
      </vt:variant>
      <vt:variant>
        <vt:i4>0</vt:i4>
      </vt:variant>
      <vt:variant>
        <vt:i4>5</vt:i4>
      </vt:variant>
      <vt:variant>
        <vt:lpwstr>http://www.nevo.co.il/law_word/law14/law-2466.pdf</vt:lpwstr>
      </vt:variant>
      <vt:variant>
        <vt:lpwstr/>
      </vt:variant>
      <vt:variant>
        <vt:i4>8192089</vt:i4>
      </vt:variant>
      <vt:variant>
        <vt:i4>1311</vt:i4>
      </vt:variant>
      <vt:variant>
        <vt:i4>0</vt:i4>
      </vt:variant>
      <vt:variant>
        <vt:i4>5</vt:i4>
      </vt:variant>
      <vt:variant>
        <vt:lpwstr>http://www.nevo.co.il/Law_word/law15/memshala-812.pdf</vt:lpwstr>
      </vt:variant>
      <vt:variant>
        <vt:lpwstr/>
      </vt:variant>
      <vt:variant>
        <vt:i4>8323080</vt:i4>
      </vt:variant>
      <vt:variant>
        <vt:i4>1308</vt:i4>
      </vt:variant>
      <vt:variant>
        <vt:i4>0</vt:i4>
      </vt:variant>
      <vt:variant>
        <vt:i4>5</vt:i4>
      </vt:variant>
      <vt:variant>
        <vt:lpwstr>http://www.nevo.co.il/Law_word/law14/law-2425.pdf</vt:lpwstr>
      </vt:variant>
      <vt:variant>
        <vt:lpwstr/>
      </vt:variant>
      <vt:variant>
        <vt:i4>1245280</vt:i4>
      </vt:variant>
      <vt:variant>
        <vt:i4>1305</vt:i4>
      </vt:variant>
      <vt:variant>
        <vt:i4>0</vt:i4>
      </vt:variant>
      <vt:variant>
        <vt:i4>5</vt:i4>
      </vt:variant>
      <vt:variant>
        <vt:lpwstr>http://www.nevo.co.il/Law_word/law15/memshala-1083.pdf</vt:lpwstr>
      </vt:variant>
      <vt:variant>
        <vt:lpwstr/>
      </vt:variant>
      <vt:variant>
        <vt:i4>7602190</vt:i4>
      </vt:variant>
      <vt:variant>
        <vt:i4>1302</vt:i4>
      </vt:variant>
      <vt:variant>
        <vt:i4>0</vt:i4>
      </vt:variant>
      <vt:variant>
        <vt:i4>5</vt:i4>
      </vt:variant>
      <vt:variant>
        <vt:lpwstr>http://www.nevo.co.il/law_word/law14/law-2592.pdf</vt:lpwstr>
      </vt:variant>
      <vt:variant>
        <vt:lpwstr/>
      </vt:variant>
      <vt:variant>
        <vt:i4>8323152</vt:i4>
      </vt:variant>
      <vt:variant>
        <vt:i4>1299</vt:i4>
      </vt:variant>
      <vt:variant>
        <vt:i4>0</vt:i4>
      </vt:variant>
      <vt:variant>
        <vt:i4>5</vt:i4>
      </vt:variant>
      <vt:variant>
        <vt:lpwstr>http://www.nevo.co.il/Law_word/law15/memshala-635.pdf</vt:lpwstr>
      </vt:variant>
      <vt:variant>
        <vt:lpwstr/>
      </vt:variant>
      <vt:variant>
        <vt:i4>8060939</vt:i4>
      </vt:variant>
      <vt:variant>
        <vt:i4>1296</vt:i4>
      </vt:variant>
      <vt:variant>
        <vt:i4>0</vt:i4>
      </vt:variant>
      <vt:variant>
        <vt:i4>5</vt:i4>
      </vt:variant>
      <vt:variant>
        <vt:lpwstr>http://www.nevo.co.il/law_word/law14/law-2466.pdf</vt:lpwstr>
      </vt:variant>
      <vt:variant>
        <vt:lpwstr/>
      </vt:variant>
      <vt:variant>
        <vt:i4>7602262</vt:i4>
      </vt:variant>
      <vt:variant>
        <vt:i4>1293</vt:i4>
      </vt:variant>
      <vt:variant>
        <vt:i4>0</vt:i4>
      </vt:variant>
      <vt:variant>
        <vt:i4>5</vt:i4>
      </vt:variant>
      <vt:variant>
        <vt:lpwstr>http://www.nevo.co.il/Law_word/law15/memshala-683.pdf</vt:lpwstr>
      </vt:variant>
      <vt:variant>
        <vt:lpwstr/>
      </vt:variant>
      <vt:variant>
        <vt:i4>8060943</vt:i4>
      </vt:variant>
      <vt:variant>
        <vt:i4>1290</vt:i4>
      </vt:variant>
      <vt:variant>
        <vt:i4>0</vt:i4>
      </vt:variant>
      <vt:variant>
        <vt:i4>5</vt:i4>
      </vt:variant>
      <vt:variant>
        <vt:lpwstr>http://www.nevo.co.il/Law_word/law14/law-2365.pdf</vt:lpwstr>
      </vt:variant>
      <vt:variant>
        <vt:lpwstr/>
      </vt:variant>
      <vt:variant>
        <vt:i4>7864407</vt:i4>
      </vt:variant>
      <vt:variant>
        <vt:i4>1287</vt:i4>
      </vt:variant>
      <vt:variant>
        <vt:i4>0</vt:i4>
      </vt:variant>
      <vt:variant>
        <vt:i4>5</vt:i4>
      </vt:variant>
      <vt:variant>
        <vt:lpwstr>http://www.nevo.co.il/Law_word/law15/memshala-541.pdf</vt:lpwstr>
      </vt:variant>
      <vt:variant>
        <vt:lpwstr/>
      </vt:variant>
      <vt:variant>
        <vt:i4>7995402</vt:i4>
      </vt:variant>
      <vt:variant>
        <vt:i4>1284</vt:i4>
      </vt:variant>
      <vt:variant>
        <vt:i4>0</vt:i4>
      </vt:variant>
      <vt:variant>
        <vt:i4>5</vt:i4>
      </vt:variant>
      <vt:variant>
        <vt:lpwstr>http://www.nevo.co.il/Law_word/law14/law-2271.pdf</vt:lpwstr>
      </vt:variant>
      <vt:variant>
        <vt:lpwstr/>
      </vt:variant>
      <vt:variant>
        <vt:i4>7864401</vt:i4>
      </vt:variant>
      <vt:variant>
        <vt:i4>1281</vt:i4>
      </vt:variant>
      <vt:variant>
        <vt:i4>0</vt:i4>
      </vt:variant>
      <vt:variant>
        <vt:i4>5</vt:i4>
      </vt:variant>
      <vt:variant>
        <vt:lpwstr>http://www.nevo.co.il/Law_word/law15/MEMSHALA-143.pdf</vt:lpwstr>
      </vt:variant>
      <vt:variant>
        <vt:lpwstr/>
      </vt:variant>
      <vt:variant>
        <vt:i4>7798791</vt:i4>
      </vt:variant>
      <vt:variant>
        <vt:i4>1278</vt:i4>
      </vt:variant>
      <vt:variant>
        <vt:i4>0</vt:i4>
      </vt:variant>
      <vt:variant>
        <vt:i4>5</vt:i4>
      </vt:variant>
      <vt:variant>
        <vt:lpwstr>http://www.nevo.co.il/Law_word/law14/LAW-1997.pdf</vt:lpwstr>
      </vt:variant>
      <vt:variant>
        <vt:lpwstr/>
      </vt:variant>
      <vt:variant>
        <vt:i4>655482</vt:i4>
      </vt:variant>
      <vt:variant>
        <vt:i4>1275</vt:i4>
      </vt:variant>
      <vt:variant>
        <vt:i4>0</vt:i4>
      </vt:variant>
      <vt:variant>
        <vt:i4>5</vt:i4>
      </vt:variant>
      <vt:variant>
        <vt:lpwstr>http://www.nevo.co.il/Law_word/law17/PROP-2556.pdf</vt:lpwstr>
      </vt:variant>
      <vt:variant>
        <vt:lpwstr/>
      </vt:variant>
      <vt:variant>
        <vt:i4>8257544</vt:i4>
      </vt:variant>
      <vt:variant>
        <vt:i4>1272</vt:i4>
      </vt:variant>
      <vt:variant>
        <vt:i4>0</vt:i4>
      </vt:variant>
      <vt:variant>
        <vt:i4>5</vt:i4>
      </vt:variant>
      <vt:variant>
        <vt:lpwstr>http://www.nevo.co.il/Law_word/law14/LAW-1607.pdf</vt:lpwstr>
      </vt:variant>
      <vt:variant>
        <vt:lpwstr/>
      </vt:variant>
      <vt:variant>
        <vt:i4>8323152</vt:i4>
      </vt:variant>
      <vt:variant>
        <vt:i4>1269</vt:i4>
      </vt:variant>
      <vt:variant>
        <vt:i4>0</vt:i4>
      </vt:variant>
      <vt:variant>
        <vt:i4>5</vt:i4>
      </vt:variant>
      <vt:variant>
        <vt:lpwstr>http://www.nevo.co.il/Law_word/law15/memshala-635.pdf</vt:lpwstr>
      </vt:variant>
      <vt:variant>
        <vt:lpwstr/>
      </vt:variant>
      <vt:variant>
        <vt:i4>8060939</vt:i4>
      </vt:variant>
      <vt:variant>
        <vt:i4>1266</vt:i4>
      </vt:variant>
      <vt:variant>
        <vt:i4>0</vt:i4>
      </vt:variant>
      <vt:variant>
        <vt:i4>5</vt:i4>
      </vt:variant>
      <vt:variant>
        <vt:lpwstr>http://www.nevo.co.il/law_word/law14/law-2466.pdf</vt:lpwstr>
      </vt:variant>
      <vt:variant>
        <vt:lpwstr/>
      </vt:variant>
      <vt:variant>
        <vt:i4>8323152</vt:i4>
      </vt:variant>
      <vt:variant>
        <vt:i4>1263</vt:i4>
      </vt:variant>
      <vt:variant>
        <vt:i4>0</vt:i4>
      </vt:variant>
      <vt:variant>
        <vt:i4>5</vt:i4>
      </vt:variant>
      <vt:variant>
        <vt:lpwstr>http://www.nevo.co.il/Law_word/law15/memshala-635.pdf</vt:lpwstr>
      </vt:variant>
      <vt:variant>
        <vt:lpwstr/>
      </vt:variant>
      <vt:variant>
        <vt:i4>8060939</vt:i4>
      </vt:variant>
      <vt:variant>
        <vt:i4>1260</vt:i4>
      </vt:variant>
      <vt:variant>
        <vt:i4>0</vt:i4>
      </vt:variant>
      <vt:variant>
        <vt:i4>5</vt:i4>
      </vt:variant>
      <vt:variant>
        <vt:lpwstr>http://www.nevo.co.il/law_word/law14/law-2466.pdf</vt:lpwstr>
      </vt:variant>
      <vt:variant>
        <vt:lpwstr/>
      </vt:variant>
      <vt:variant>
        <vt:i4>8323152</vt:i4>
      </vt:variant>
      <vt:variant>
        <vt:i4>1257</vt:i4>
      </vt:variant>
      <vt:variant>
        <vt:i4>0</vt:i4>
      </vt:variant>
      <vt:variant>
        <vt:i4>5</vt:i4>
      </vt:variant>
      <vt:variant>
        <vt:lpwstr>http://www.nevo.co.il/Law_word/law15/memshala-635.pdf</vt:lpwstr>
      </vt:variant>
      <vt:variant>
        <vt:lpwstr/>
      </vt:variant>
      <vt:variant>
        <vt:i4>8060939</vt:i4>
      </vt:variant>
      <vt:variant>
        <vt:i4>1254</vt:i4>
      </vt:variant>
      <vt:variant>
        <vt:i4>0</vt:i4>
      </vt:variant>
      <vt:variant>
        <vt:i4>5</vt:i4>
      </vt:variant>
      <vt:variant>
        <vt:lpwstr>http://www.nevo.co.il/law_word/law14/law-2466.pdf</vt:lpwstr>
      </vt:variant>
      <vt:variant>
        <vt:lpwstr/>
      </vt:variant>
      <vt:variant>
        <vt:i4>8323152</vt:i4>
      </vt:variant>
      <vt:variant>
        <vt:i4>1251</vt:i4>
      </vt:variant>
      <vt:variant>
        <vt:i4>0</vt:i4>
      </vt:variant>
      <vt:variant>
        <vt:i4>5</vt:i4>
      </vt:variant>
      <vt:variant>
        <vt:lpwstr>http://www.nevo.co.il/Law_word/law15/memshala-635.pdf</vt:lpwstr>
      </vt:variant>
      <vt:variant>
        <vt:lpwstr/>
      </vt:variant>
      <vt:variant>
        <vt:i4>8060939</vt:i4>
      </vt:variant>
      <vt:variant>
        <vt:i4>1248</vt:i4>
      </vt:variant>
      <vt:variant>
        <vt:i4>0</vt:i4>
      </vt:variant>
      <vt:variant>
        <vt:i4>5</vt:i4>
      </vt:variant>
      <vt:variant>
        <vt:lpwstr>http://www.nevo.co.il/law_word/law14/law-2466.pdf</vt:lpwstr>
      </vt:variant>
      <vt:variant>
        <vt:lpwstr/>
      </vt:variant>
      <vt:variant>
        <vt:i4>127</vt:i4>
      </vt:variant>
      <vt:variant>
        <vt:i4>1245</vt:i4>
      </vt:variant>
      <vt:variant>
        <vt:i4>0</vt:i4>
      </vt:variant>
      <vt:variant>
        <vt:i4>5</vt:i4>
      </vt:variant>
      <vt:variant>
        <vt:lpwstr>http://www.nevo.co.il/Law_word/law17/PROP-2009.pdf</vt:lpwstr>
      </vt:variant>
      <vt:variant>
        <vt:lpwstr/>
      </vt:variant>
      <vt:variant>
        <vt:i4>7995394</vt:i4>
      </vt:variant>
      <vt:variant>
        <vt:i4>1242</vt:i4>
      </vt:variant>
      <vt:variant>
        <vt:i4>0</vt:i4>
      </vt:variant>
      <vt:variant>
        <vt:i4>5</vt:i4>
      </vt:variant>
      <vt:variant>
        <vt:lpwstr>http://www.nevo.co.il/Law_word/law14/LAW-1348.pdf</vt:lpwstr>
      </vt:variant>
      <vt:variant>
        <vt:lpwstr/>
      </vt:variant>
      <vt:variant>
        <vt:i4>127</vt:i4>
      </vt:variant>
      <vt:variant>
        <vt:i4>1239</vt:i4>
      </vt:variant>
      <vt:variant>
        <vt:i4>0</vt:i4>
      </vt:variant>
      <vt:variant>
        <vt:i4>5</vt:i4>
      </vt:variant>
      <vt:variant>
        <vt:lpwstr>http://www.nevo.co.il/Law_word/law17/PROP-2009.pdf</vt:lpwstr>
      </vt:variant>
      <vt:variant>
        <vt:lpwstr/>
      </vt:variant>
      <vt:variant>
        <vt:i4>7995394</vt:i4>
      </vt:variant>
      <vt:variant>
        <vt:i4>1236</vt:i4>
      </vt:variant>
      <vt:variant>
        <vt:i4>0</vt:i4>
      </vt:variant>
      <vt:variant>
        <vt:i4>5</vt:i4>
      </vt:variant>
      <vt:variant>
        <vt:lpwstr>http://www.nevo.co.il/Law_word/law14/LAW-1348.pdf</vt:lpwstr>
      </vt:variant>
      <vt:variant>
        <vt:lpwstr/>
      </vt:variant>
      <vt:variant>
        <vt:i4>127</vt:i4>
      </vt:variant>
      <vt:variant>
        <vt:i4>1233</vt:i4>
      </vt:variant>
      <vt:variant>
        <vt:i4>0</vt:i4>
      </vt:variant>
      <vt:variant>
        <vt:i4>5</vt:i4>
      </vt:variant>
      <vt:variant>
        <vt:lpwstr>http://www.nevo.co.il/Law_word/law17/PROP-2009.pdf</vt:lpwstr>
      </vt:variant>
      <vt:variant>
        <vt:lpwstr/>
      </vt:variant>
      <vt:variant>
        <vt:i4>7995394</vt:i4>
      </vt:variant>
      <vt:variant>
        <vt:i4>1230</vt:i4>
      </vt:variant>
      <vt:variant>
        <vt:i4>0</vt:i4>
      </vt:variant>
      <vt:variant>
        <vt:i4>5</vt:i4>
      </vt:variant>
      <vt:variant>
        <vt:lpwstr>http://www.nevo.co.il/Law_word/law14/LAW-1348.pdf</vt:lpwstr>
      </vt:variant>
      <vt:variant>
        <vt:lpwstr/>
      </vt:variant>
      <vt:variant>
        <vt:i4>127</vt:i4>
      </vt:variant>
      <vt:variant>
        <vt:i4>1227</vt:i4>
      </vt:variant>
      <vt:variant>
        <vt:i4>0</vt:i4>
      </vt:variant>
      <vt:variant>
        <vt:i4>5</vt:i4>
      </vt:variant>
      <vt:variant>
        <vt:lpwstr>http://www.nevo.co.il/Law_word/law17/PROP-2009.pdf</vt:lpwstr>
      </vt:variant>
      <vt:variant>
        <vt:lpwstr/>
      </vt:variant>
      <vt:variant>
        <vt:i4>7995394</vt:i4>
      </vt:variant>
      <vt:variant>
        <vt:i4>1224</vt:i4>
      </vt:variant>
      <vt:variant>
        <vt:i4>0</vt:i4>
      </vt:variant>
      <vt:variant>
        <vt:i4>5</vt:i4>
      </vt:variant>
      <vt:variant>
        <vt:lpwstr>http://www.nevo.co.il/Law_word/law14/LAW-1348.pdf</vt:lpwstr>
      </vt:variant>
      <vt:variant>
        <vt:lpwstr/>
      </vt:variant>
      <vt:variant>
        <vt:i4>127</vt:i4>
      </vt:variant>
      <vt:variant>
        <vt:i4>1221</vt:i4>
      </vt:variant>
      <vt:variant>
        <vt:i4>0</vt:i4>
      </vt:variant>
      <vt:variant>
        <vt:i4>5</vt:i4>
      </vt:variant>
      <vt:variant>
        <vt:lpwstr>http://www.nevo.co.il/Law_word/law17/PROP-2009.pdf</vt:lpwstr>
      </vt:variant>
      <vt:variant>
        <vt:lpwstr/>
      </vt:variant>
      <vt:variant>
        <vt:i4>7995394</vt:i4>
      </vt:variant>
      <vt:variant>
        <vt:i4>1218</vt:i4>
      </vt:variant>
      <vt:variant>
        <vt:i4>0</vt:i4>
      </vt:variant>
      <vt:variant>
        <vt:i4>5</vt:i4>
      </vt:variant>
      <vt:variant>
        <vt:lpwstr>http://www.nevo.co.il/Law_word/law14/LAW-1348.pdf</vt:lpwstr>
      </vt:variant>
      <vt:variant>
        <vt:lpwstr/>
      </vt:variant>
      <vt:variant>
        <vt:i4>126</vt:i4>
      </vt:variant>
      <vt:variant>
        <vt:i4>1215</vt:i4>
      </vt:variant>
      <vt:variant>
        <vt:i4>0</vt:i4>
      </vt:variant>
      <vt:variant>
        <vt:i4>5</vt:i4>
      </vt:variant>
      <vt:variant>
        <vt:lpwstr>http://www.nevo.co.il/Law_word/law17/PROP-1920.pdf</vt:lpwstr>
      </vt:variant>
      <vt:variant>
        <vt:lpwstr/>
      </vt:variant>
      <vt:variant>
        <vt:i4>7929869</vt:i4>
      </vt:variant>
      <vt:variant>
        <vt:i4>1212</vt:i4>
      </vt:variant>
      <vt:variant>
        <vt:i4>0</vt:i4>
      </vt:variant>
      <vt:variant>
        <vt:i4>5</vt:i4>
      </vt:variant>
      <vt:variant>
        <vt:lpwstr>http://www.nevo.co.il/Law_word/law14/LAW-1276.pdf</vt:lpwstr>
      </vt:variant>
      <vt:variant>
        <vt:lpwstr/>
      </vt:variant>
      <vt:variant>
        <vt:i4>7602262</vt:i4>
      </vt:variant>
      <vt:variant>
        <vt:i4>1209</vt:i4>
      </vt:variant>
      <vt:variant>
        <vt:i4>0</vt:i4>
      </vt:variant>
      <vt:variant>
        <vt:i4>5</vt:i4>
      </vt:variant>
      <vt:variant>
        <vt:lpwstr>http://www.nevo.co.il/Law_word/law15/memshala-683.pdf</vt:lpwstr>
      </vt:variant>
      <vt:variant>
        <vt:lpwstr/>
      </vt:variant>
      <vt:variant>
        <vt:i4>8060943</vt:i4>
      </vt:variant>
      <vt:variant>
        <vt:i4>1206</vt:i4>
      </vt:variant>
      <vt:variant>
        <vt:i4>0</vt:i4>
      </vt:variant>
      <vt:variant>
        <vt:i4>5</vt:i4>
      </vt:variant>
      <vt:variant>
        <vt:lpwstr>http://www.nevo.co.il/Law_word/law14/law-2365.pdf</vt:lpwstr>
      </vt:variant>
      <vt:variant>
        <vt:lpwstr/>
      </vt:variant>
      <vt:variant>
        <vt:i4>7864401</vt:i4>
      </vt:variant>
      <vt:variant>
        <vt:i4>1203</vt:i4>
      </vt:variant>
      <vt:variant>
        <vt:i4>0</vt:i4>
      </vt:variant>
      <vt:variant>
        <vt:i4>5</vt:i4>
      </vt:variant>
      <vt:variant>
        <vt:lpwstr>http://www.nevo.co.il/Law_word/law15/MEMSHALA-143.pdf</vt:lpwstr>
      </vt:variant>
      <vt:variant>
        <vt:lpwstr/>
      </vt:variant>
      <vt:variant>
        <vt:i4>7798791</vt:i4>
      </vt:variant>
      <vt:variant>
        <vt:i4>1200</vt:i4>
      </vt:variant>
      <vt:variant>
        <vt:i4>0</vt:i4>
      </vt:variant>
      <vt:variant>
        <vt:i4>5</vt:i4>
      </vt:variant>
      <vt:variant>
        <vt:lpwstr>http://www.nevo.co.il/Law_word/law14/LAW-1997.pdf</vt:lpwstr>
      </vt:variant>
      <vt:variant>
        <vt:lpwstr/>
      </vt:variant>
      <vt:variant>
        <vt:i4>2359391</vt:i4>
      </vt:variant>
      <vt:variant>
        <vt:i4>1197</vt:i4>
      </vt:variant>
      <vt:variant>
        <vt:i4>0</vt:i4>
      </vt:variant>
      <vt:variant>
        <vt:i4>5</vt:i4>
      </vt:variant>
      <vt:variant>
        <vt:lpwstr>http://www.nevo.co.il/Law_word/law15/MEMSHALA-64.pdf</vt:lpwstr>
      </vt:variant>
      <vt:variant>
        <vt:lpwstr/>
      </vt:variant>
      <vt:variant>
        <vt:i4>8323081</vt:i4>
      </vt:variant>
      <vt:variant>
        <vt:i4>1194</vt:i4>
      </vt:variant>
      <vt:variant>
        <vt:i4>0</vt:i4>
      </vt:variant>
      <vt:variant>
        <vt:i4>5</vt:i4>
      </vt:variant>
      <vt:variant>
        <vt:lpwstr>http://www.nevo.co.il/Law_word/law14/LAW-1919.pdf</vt:lpwstr>
      </vt:variant>
      <vt:variant>
        <vt:lpwstr/>
      </vt:variant>
      <vt:variant>
        <vt:i4>131194</vt:i4>
      </vt:variant>
      <vt:variant>
        <vt:i4>1191</vt:i4>
      </vt:variant>
      <vt:variant>
        <vt:i4>0</vt:i4>
      </vt:variant>
      <vt:variant>
        <vt:i4>5</vt:i4>
      </vt:variant>
      <vt:variant>
        <vt:lpwstr>http://www.nevo.co.il/Law_word/law17/PROP-1962.pdf</vt:lpwstr>
      </vt:variant>
      <vt:variant>
        <vt:lpwstr/>
      </vt:variant>
      <vt:variant>
        <vt:i4>8257547</vt:i4>
      </vt:variant>
      <vt:variant>
        <vt:i4>1188</vt:i4>
      </vt:variant>
      <vt:variant>
        <vt:i4>0</vt:i4>
      </vt:variant>
      <vt:variant>
        <vt:i4>5</vt:i4>
      </vt:variant>
      <vt:variant>
        <vt:lpwstr>http://www.nevo.co.il/Law_word/law14/LAW-1301.pdf</vt:lpwstr>
      </vt:variant>
      <vt:variant>
        <vt:lpwstr/>
      </vt:variant>
      <vt:variant>
        <vt:i4>393332</vt:i4>
      </vt:variant>
      <vt:variant>
        <vt:i4>1185</vt:i4>
      </vt:variant>
      <vt:variant>
        <vt:i4>0</vt:i4>
      </vt:variant>
      <vt:variant>
        <vt:i4>5</vt:i4>
      </vt:variant>
      <vt:variant>
        <vt:lpwstr>http://www.nevo.co.il/Law_word/law17/PROP-1887.pdf</vt:lpwstr>
      </vt:variant>
      <vt:variant>
        <vt:lpwstr/>
      </vt:variant>
      <vt:variant>
        <vt:i4>7864332</vt:i4>
      </vt:variant>
      <vt:variant>
        <vt:i4>1182</vt:i4>
      </vt:variant>
      <vt:variant>
        <vt:i4>0</vt:i4>
      </vt:variant>
      <vt:variant>
        <vt:i4>5</vt:i4>
      </vt:variant>
      <vt:variant>
        <vt:lpwstr>http://www.nevo.co.il/Law_word/law14/LAW-1267.pdf</vt:lpwstr>
      </vt:variant>
      <vt:variant>
        <vt:lpwstr/>
      </vt:variant>
      <vt:variant>
        <vt:i4>7602262</vt:i4>
      </vt:variant>
      <vt:variant>
        <vt:i4>1179</vt:i4>
      </vt:variant>
      <vt:variant>
        <vt:i4>0</vt:i4>
      </vt:variant>
      <vt:variant>
        <vt:i4>5</vt:i4>
      </vt:variant>
      <vt:variant>
        <vt:lpwstr>http://www.nevo.co.il/Law_word/law15/memshala-683.pdf</vt:lpwstr>
      </vt:variant>
      <vt:variant>
        <vt:lpwstr/>
      </vt:variant>
      <vt:variant>
        <vt:i4>8060943</vt:i4>
      </vt:variant>
      <vt:variant>
        <vt:i4>1176</vt:i4>
      </vt:variant>
      <vt:variant>
        <vt:i4>0</vt:i4>
      </vt:variant>
      <vt:variant>
        <vt:i4>5</vt:i4>
      </vt:variant>
      <vt:variant>
        <vt:lpwstr>http://www.nevo.co.il/Law_word/law14/law-2365.pdf</vt:lpwstr>
      </vt:variant>
      <vt:variant>
        <vt:lpwstr/>
      </vt:variant>
      <vt:variant>
        <vt:i4>3145756</vt:i4>
      </vt:variant>
      <vt:variant>
        <vt:i4>1173</vt:i4>
      </vt:variant>
      <vt:variant>
        <vt:i4>0</vt:i4>
      </vt:variant>
      <vt:variant>
        <vt:i4>5</vt:i4>
      </vt:variant>
      <vt:variant>
        <vt:lpwstr>http://www.nevo.co.il/law_word/law16/knesset-360.pdf</vt:lpwstr>
      </vt:variant>
      <vt:variant>
        <vt:lpwstr/>
      </vt:variant>
      <vt:variant>
        <vt:i4>7667723</vt:i4>
      </vt:variant>
      <vt:variant>
        <vt:i4>1170</vt:i4>
      </vt:variant>
      <vt:variant>
        <vt:i4>0</vt:i4>
      </vt:variant>
      <vt:variant>
        <vt:i4>5</vt:i4>
      </vt:variant>
      <vt:variant>
        <vt:lpwstr>http://www.nevo.co.il/Law_word/law14/law-2280.pdf</vt:lpwstr>
      </vt:variant>
      <vt:variant>
        <vt:lpwstr/>
      </vt:variant>
      <vt:variant>
        <vt:i4>2359391</vt:i4>
      </vt:variant>
      <vt:variant>
        <vt:i4>1167</vt:i4>
      </vt:variant>
      <vt:variant>
        <vt:i4>0</vt:i4>
      </vt:variant>
      <vt:variant>
        <vt:i4>5</vt:i4>
      </vt:variant>
      <vt:variant>
        <vt:lpwstr>http://www.nevo.co.il/Law_word/law15/MEMSHALA-64.pdf</vt:lpwstr>
      </vt:variant>
      <vt:variant>
        <vt:lpwstr/>
      </vt:variant>
      <vt:variant>
        <vt:i4>8323081</vt:i4>
      </vt:variant>
      <vt:variant>
        <vt:i4>1164</vt:i4>
      </vt:variant>
      <vt:variant>
        <vt:i4>0</vt:i4>
      </vt:variant>
      <vt:variant>
        <vt:i4>5</vt:i4>
      </vt:variant>
      <vt:variant>
        <vt:lpwstr>http://www.nevo.co.il/Law_word/law14/LAW-1919.pdf</vt:lpwstr>
      </vt:variant>
      <vt:variant>
        <vt:lpwstr/>
      </vt:variant>
      <vt:variant>
        <vt:i4>852086</vt:i4>
      </vt:variant>
      <vt:variant>
        <vt:i4>1161</vt:i4>
      </vt:variant>
      <vt:variant>
        <vt:i4>0</vt:i4>
      </vt:variant>
      <vt:variant>
        <vt:i4>5</vt:i4>
      </vt:variant>
      <vt:variant>
        <vt:lpwstr>http://www.nevo.co.il/Law_word/law17/PROP-2094.pdf</vt:lpwstr>
      </vt:variant>
      <vt:variant>
        <vt:lpwstr/>
      </vt:variant>
      <vt:variant>
        <vt:i4>7733259</vt:i4>
      </vt:variant>
      <vt:variant>
        <vt:i4>1158</vt:i4>
      </vt:variant>
      <vt:variant>
        <vt:i4>0</vt:i4>
      </vt:variant>
      <vt:variant>
        <vt:i4>5</vt:i4>
      </vt:variant>
      <vt:variant>
        <vt:lpwstr>http://www.nevo.co.il/Law_word/law14/LAW-1381.pdf</vt:lpwstr>
      </vt:variant>
      <vt:variant>
        <vt:lpwstr/>
      </vt:variant>
      <vt:variant>
        <vt:i4>393338</vt:i4>
      </vt:variant>
      <vt:variant>
        <vt:i4>1155</vt:i4>
      </vt:variant>
      <vt:variant>
        <vt:i4>0</vt:i4>
      </vt:variant>
      <vt:variant>
        <vt:i4>5</vt:i4>
      </vt:variant>
      <vt:variant>
        <vt:lpwstr>http://www.nevo.co.il/Law_word/law17/PROP-1867.pdf</vt:lpwstr>
      </vt:variant>
      <vt:variant>
        <vt:lpwstr/>
      </vt:variant>
      <vt:variant>
        <vt:i4>7995402</vt:i4>
      </vt:variant>
      <vt:variant>
        <vt:i4>1152</vt:i4>
      </vt:variant>
      <vt:variant>
        <vt:i4>0</vt:i4>
      </vt:variant>
      <vt:variant>
        <vt:i4>5</vt:i4>
      </vt:variant>
      <vt:variant>
        <vt:lpwstr>http://www.nevo.co.il/Law_word/law14/LAW-1241.pdf</vt:lpwstr>
      </vt:variant>
      <vt:variant>
        <vt:lpwstr/>
      </vt:variant>
      <vt:variant>
        <vt:i4>7602262</vt:i4>
      </vt:variant>
      <vt:variant>
        <vt:i4>1149</vt:i4>
      </vt:variant>
      <vt:variant>
        <vt:i4>0</vt:i4>
      </vt:variant>
      <vt:variant>
        <vt:i4>5</vt:i4>
      </vt:variant>
      <vt:variant>
        <vt:lpwstr>http://www.nevo.co.il/Law_word/law15/memshala-683.pdf</vt:lpwstr>
      </vt:variant>
      <vt:variant>
        <vt:lpwstr/>
      </vt:variant>
      <vt:variant>
        <vt:i4>8060943</vt:i4>
      </vt:variant>
      <vt:variant>
        <vt:i4>1146</vt:i4>
      </vt:variant>
      <vt:variant>
        <vt:i4>0</vt:i4>
      </vt:variant>
      <vt:variant>
        <vt:i4>5</vt:i4>
      </vt:variant>
      <vt:variant>
        <vt:lpwstr>http://www.nevo.co.il/Law_word/law14/law-2365.pdf</vt:lpwstr>
      </vt:variant>
      <vt:variant>
        <vt:lpwstr/>
      </vt:variant>
      <vt:variant>
        <vt:i4>123</vt:i4>
      </vt:variant>
      <vt:variant>
        <vt:i4>1143</vt:i4>
      </vt:variant>
      <vt:variant>
        <vt:i4>0</vt:i4>
      </vt:variant>
      <vt:variant>
        <vt:i4>5</vt:i4>
      </vt:variant>
      <vt:variant>
        <vt:lpwstr>http://www.nevo.co.il/Law_word/law17/PROP-2049.pdf</vt:lpwstr>
      </vt:variant>
      <vt:variant>
        <vt:lpwstr/>
      </vt:variant>
      <vt:variant>
        <vt:i4>8060940</vt:i4>
      </vt:variant>
      <vt:variant>
        <vt:i4>1140</vt:i4>
      </vt:variant>
      <vt:variant>
        <vt:i4>0</vt:i4>
      </vt:variant>
      <vt:variant>
        <vt:i4>5</vt:i4>
      </vt:variant>
      <vt:variant>
        <vt:lpwstr>http://www.nevo.co.il/Law_word/law14/LAW-1356.pdf</vt:lpwstr>
      </vt:variant>
      <vt:variant>
        <vt:lpwstr/>
      </vt:variant>
      <vt:variant>
        <vt:i4>8323152</vt:i4>
      </vt:variant>
      <vt:variant>
        <vt:i4>1137</vt:i4>
      </vt:variant>
      <vt:variant>
        <vt:i4>0</vt:i4>
      </vt:variant>
      <vt:variant>
        <vt:i4>5</vt:i4>
      </vt:variant>
      <vt:variant>
        <vt:lpwstr>http://www.nevo.co.il/Law_word/law15/memshala-635.pdf</vt:lpwstr>
      </vt:variant>
      <vt:variant>
        <vt:lpwstr/>
      </vt:variant>
      <vt:variant>
        <vt:i4>8060939</vt:i4>
      </vt:variant>
      <vt:variant>
        <vt:i4>1134</vt:i4>
      </vt:variant>
      <vt:variant>
        <vt:i4>0</vt:i4>
      </vt:variant>
      <vt:variant>
        <vt:i4>5</vt:i4>
      </vt:variant>
      <vt:variant>
        <vt:lpwstr>http://www.nevo.co.il/law_word/law14/law-2466.pdf</vt:lpwstr>
      </vt:variant>
      <vt:variant>
        <vt:lpwstr/>
      </vt:variant>
      <vt:variant>
        <vt:i4>8323152</vt:i4>
      </vt:variant>
      <vt:variant>
        <vt:i4>1131</vt:i4>
      </vt:variant>
      <vt:variant>
        <vt:i4>0</vt:i4>
      </vt:variant>
      <vt:variant>
        <vt:i4>5</vt:i4>
      </vt:variant>
      <vt:variant>
        <vt:lpwstr>http://www.nevo.co.il/Law_word/law15/memshala-635.pdf</vt:lpwstr>
      </vt:variant>
      <vt:variant>
        <vt:lpwstr/>
      </vt:variant>
      <vt:variant>
        <vt:i4>8060939</vt:i4>
      </vt:variant>
      <vt:variant>
        <vt:i4>1128</vt:i4>
      </vt:variant>
      <vt:variant>
        <vt:i4>0</vt:i4>
      </vt:variant>
      <vt:variant>
        <vt:i4>5</vt:i4>
      </vt:variant>
      <vt:variant>
        <vt:lpwstr>http://www.nevo.co.il/law_word/law14/law-2466.pdf</vt:lpwstr>
      </vt:variant>
      <vt:variant>
        <vt:lpwstr/>
      </vt:variant>
      <vt:variant>
        <vt:i4>8323152</vt:i4>
      </vt:variant>
      <vt:variant>
        <vt:i4>1125</vt:i4>
      </vt:variant>
      <vt:variant>
        <vt:i4>0</vt:i4>
      </vt:variant>
      <vt:variant>
        <vt:i4>5</vt:i4>
      </vt:variant>
      <vt:variant>
        <vt:lpwstr>http://www.nevo.co.il/Law_word/law15/memshala-635.pdf</vt:lpwstr>
      </vt:variant>
      <vt:variant>
        <vt:lpwstr/>
      </vt:variant>
      <vt:variant>
        <vt:i4>8060939</vt:i4>
      </vt:variant>
      <vt:variant>
        <vt:i4>1122</vt:i4>
      </vt:variant>
      <vt:variant>
        <vt:i4>0</vt:i4>
      </vt:variant>
      <vt:variant>
        <vt:i4>5</vt:i4>
      </vt:variant>
      <vt:variant>
        <vt:lpwstr>http://www.nevo.co.il/law_word/law14/law-2466.pdf</vt:lpwstr>
      </vt:variant>
      <vt:variant>
        <vt:lpwstr/>
      </vt:variant>
      <vt:variant>
        <vt:i4>8323152</vt:i4>
      </vt:variant>
      <vt:variant>
        <vt:i4>1119</vt:i4>
      </vt:variant>
      <vt:variant>
        <vt:i4>0</vt:i4>
      </vt:variant>
      <vt:variant>
        <vt:i4>5</vt:i4>
      </vt:variant>
      <vt:variant>
        <vt:lpwstr>http://www.nevo.co.il/Law_word/law15/memshala-635.pdf</vt:lpwstr>
      </vt:variant>
      <vt:variant>
        <vt:lpwstr/>
      </vt:variant>
      <vt:variant>
        <vt:i4>8060939</vt:i4>
      </vt:variant>
      <vt:variant>
        <vt:i4>1116</vt:i4>
      </vt:variant>
      <vt:variant>
        <vt:i4>0</vt:i4>
      </vt:variant>
      <vt:variant>
        <vt:i4>5</vt:i4>
      </vt:variant>
      <vt:variant>
        <vt:lpwstr>http://www.nevo.co.il/law_word/law14/law-2466.pdf</vt:lpwstr>
      </vt:variant>
      <vt:variant>
        <vt:lpwstr/>
      </vt:variant>
      <vt:variant>
        <vt:i4>5832738</vt:i4>
      </vt:variant>
      <vt:variant>
        <vt:i4>1113</vt:i4>
      </vt:variant>
      <vt:variant>
        <vt:i4>0</vt:i4>
      </vt:variant>
      <vt:variant>
        <vt:i4>5</vt:i4>
      </vt:variant>
      <vt:variant>
        <vt:lpwstr>http://www.nevo.co.il/Law_word/law16/KNESSET-62.pdf</vt:lpwstr>
      </vt:variant>
      <vt:variant>
        <vt:lpwstr/>
      </vt:variant>
      <vt:variant>
        <vt:i4>7929865</vt:i4>
      </vt:variant>
      <vt:variant>
        <vt:i4>1110</vt:i4>
      </vt:variant>
      <vt:variant>
        <vt:i4>0</vt:i4>
      </vt:variant>
      <vt:variant>
        <vt:i4>5</vt:i4>
      </vt:variant>
      <vt:variant>
        <vt:lpwstr>http://www.nevo.co.il/Law_word/law14/LAW-1979.pdf</vt:lpwstr>
      </vt:variant>
      <vt:variant>
        <vt:lpwstr/>
      </vt:variant>
      <vt:variant>
        <vt:i4>852092</vt:i4>
      </vt:variant>
      <vt:variant>
        <vt:i4>1107</vt:i4>
      </vt:variant>
      <vt:variant>
        <vt:i4>0</vt:i4>
      </vt:variant>
      <vt:variant>
        <vt:i4>5</vt:i4>
      </vt:variant>
      <vt:variant>
        <vt:lpwstr>http://www.nevo.co.il/Law_word/law17/PROP-3024.pdf</vt:lpwstr>
      </vt:variant>
      <vt:variant>
        <vt:lpwstr/>
      </vt:variant>
      <vt:variant>
        <vt:i4>8257538</vt:i4>
      </vt:variant>
      <vt:variant>
        <vt:i4>1104</vt:i4>
      </vt:variant>
      <vt:variant>
        <vt:i4>0</vt:i4>
      </vt:variant>
      <vt:variant>
        <vt:i4>5</vt:i4>
      </vt:variant>
      <vt:variant>
        <vt:lpwstr>http://www.nevo.co.il/Law_word/law14/LAW-1803.pdf</vt:lpwstr>
      </vt:variant>
      <vt:variant>
        <vt:lpwstr/>
      </vt:variant>
      <vt:variant>
        <vt:i4>524413</vt:i4>
      </vt:variant>
      <vt:variant>
        <vt:i4>1101</vt:i4>
      </vt:variant>
      <vt:variant>
        <vt:i4>0</vt:i4>
      </vt:variant>
      <vt:variant>
        <vt:i4>5</vt:i4>
      </vt:variant>
      <vt:variant>
        <vt:lpwstr>http://www.nevo.co.il/Law_word/law17/PROP-2829.pdf</vt:lpwstr>
      </vt:variant>
      <vt:variant>
        <vt:lpwstr/>
      </vt:variant>
      <vt:variant>
        <vt:i4>8126471</vt:i4>
      </vt:variant>
      <vt:variant>
        <vt:i4>1098</vt:i4>
      </vt:variant>
      <vt:variant>
        <vt:i4>0</vt:i4>
      </vt:variant>
      <vt:variant>
        <vt:i4>5</vt:i4>
      </vt:variant>
      <vt:variant>
        <vt:lpwstr>http://www.nevo.co.il/Law_word/law14/LAW-1729.pdf</vt:lpwstr>
      </vt:variant>
      <vt:variant>
        <vt:lpwstr/>
      </vt:variant>
      <vt:variant>
        <vt:i4>8323152</vt:i4>
      </vt:variant>
      <vt:variant>
        <vt:i4>1095</vt:i4>
      </vt:variant>
      <vt:variant>
        <vt:i4>0</vt:i4>
      </vt:variant>
      <vt:variant>
        <vt:i4>5</vt:i4>
      </vt:variant>
      <vt:variant>
        <vt:lpwstr>http://www.nevo.co.il/Law_word/law15/memshala-635.pdf</vt:lpwstr>
      </vt:variant>
      <vt:variant>
        <vt:lpwstr/>
      </vt:variant>
      <vt:variant>
        <vt:i4>8060939</vt:i4>
      </vt:variant>
      <vt:variant>
        <vt:i4>1092</vt:i4>
      </vt:variant>
      <vt:variant>
        <vt:i4>0</vt:i4>
      </vt:variant>
      <vt:variant>
        <vt:i4>5</vt:i4>
      </vt:variant>
      <vt:variant>
        <vt:lpwstr>http://www.nevo.co.il/law_word/law14/law-2466.pdf</vt:lpwstr>
      </vt:variant>
      <vt:variant>
        <vt:lpwstr/>
      </vt:variant>
      <vt:variant>
        <vt:i4>8323152</vt:i4>
      </vt:variant>
      <vt:variant>
        <vt:i4>1089</vt:i4>
      </vt:variant>
      <vt:variant>
        <vt:i4>0</vt:i4>
      </vt:variant>
      <vt:variant>
        <vt:i4>5</vt:i4>
      </vt:variant>
      <vt:variant>
        <vt:lpwstr>http://www.nevo.co.il/Law_word/law15/memshala-635.pdf</vt:lpwstr>
      </vt:variant>
      <vt:variant>
        <vt:lpwstr/>
      </vt:variant>
      <vt:variant>
        <vt:i4>8060939</vt:i4>
      </vt:variant>
      <vt:variant>
        <vt:i4>1086</vt:i4>
      </vt:variant>
      <vt:variant>
        <vt:i4>0</vt:i4>
      </vt:variant>
      <vt:variant>
        <vt:i4>5</vt:i4>
      </vt:variant>
      <vt:variant>
        <vt:lpwstr>http://www.nevo.co.il/law_word/law14/law-2466.pdf</vt:lpwstr>
      </vt:variant>
      <vt:variant>
        <vt:lpwstr/>
      </vt:variant>
      <vt:variant>
        <vt:i4>7602262</vt:i4>
      </vt:variant>
      <vt:variant>
        <vt:i4>1083</vt:i4>
      </vt:variant>
      <vt:variant>
        <vt:i4>0</vt:i4>
      </vt:variant>
      <vt:variant>
        <vt:i4>5</vt:i4>
      </vt:variant>
      <vt:variant>
        <vt:lpwstr>http://www.nevo.co.il/Law_word/law15/memshala-683.pdf</vt:lpwstr>
      </vt:variant>
      <vt:variant>
        <vt:lpwstr/>
      </vt:variant>
      <vt:variant>
        <vt:i4>8060943</vt:i4>
      </vt:variant>
      <vt:variant>
        <vt:i4>1080</vt:i4>
      </vt:variant>
      <vt:variant>
        <vt:i4>0</vt:i4>
      </vt:variant>
      <vt:variant>
        <vt:i4>5</vt:i4>
      </vt:variant>
      <vt:variant>
        <vt:lpwstr>http://www.nevo.co.il/Law_word/law14/law-2365.pdf</vt:lpwstr>
      </vt:variant>
      <vt:variant>
        <vt:lpwstr/>
      </vt:variant>
      <vt:variant>
        <vt:i4>7864401</vt:i4>
      </vt:variant>
      <vt:variant>
        <vt:i4>1077</vt:i4>
      </vt:variant>
      <vt:variant>
        <vt:i4>0</vt:i4>
      </vt:variant>
      <vt:variant>
        <vt:i4>5</vt:i4>
      </vt:variant>
      <vt:variant>
        <vt:lpwstr>http://www.nevo.co.il/Law_word/law15/MEMSHALA-143.pdf</vt:lpwstr>
      </vt:variant>
      <vt:variant>
        <vt:lpwstr/>
      </vt:variant>
      <vt:variant>
        <vt:i4>7798791</vt:i4>
      </vt:variant>
      <vt:variant>
        <vt:i4>1074</vt:i4>
      </vt:variant>
      <vt:variant>
        <vt:i4>0</vt:i4>
      </vt:variant>
      <vt:variant>
        <vt:i4>5</vt:i4>
      </vt:variant>
      <vt:variant>
        <vt:lpwstr>http://www.nevo.co.il/Law_word/law14/LAW-1997.pdf</vt:lpwstr>
      </vt:variant>
      <vt:variant>
        <vt:lpwstr/>
      </vt:variant>
      <vt:variant>
        <vt:i4>8323152</vt:i4>
      </vt:variant>
      <vt:variant>
        <vt:i4>1071</vt:i4>
      </vt:variant>
      <vt:variant>
        <vt:i4>0</vt:i4>
      </vt:variant>
      <vt:variant>
        <vt:i4>5</vt:i4>
      </vt:variant>
      <vt:variant>
        <vt:lpwstr>http://www.nevo.co.il/Law_word/law15/memshala-635.pdf</vt:lpwstr>
      </vt:variant>
      <vt:variant>
        <vt:lpwstr/>
      </vt:variant>
      <vt:variant>
        <vt:i4>8060939</vt:i4>
      </vt:variant>
      <vt:variant>
        <vt:i4>1068</vt:i4>
      </vt:variant>
      <vt:variant>
        <vt:i4>0</vt:i4>
      </vt:variant>
      <vt:variant>
        <vt:i4>5</vt:i4>
      </vt:variant>
      <vt:variant>
        <vt:lpwstr>http://www.nevo.co.il/law_word/law14/law-2466.pdf</vt:lpwstr>
      </vt:variant>
      <vt:variant>
        <vt:lpwstr/>
      </vt:variant>
      <vt:variant>
        <vt:i4>126</vt:i4>
      </vt:variant>
      <vt:variant>
        <vt:i4>1065</vt:i4>
      </vt:variant>
      <vt:variant>
        <vt:i4>0</vt:i4>
      </vt:variant>
      <vt:variant>
        <vt:i4>5</vt:i4>
      </vt:variant>
      <vt:variant>
        <vt:lpwstr>http://www.nevo.co.il/Law_word/law17/PROP-1920.pdf</vt:lpwstr>
      </vt:variant>
      <vt:variant>
        <vt:lpwstr/>
      </vt:variant>
      <vt:variant>
        <vt:i4>7929869</vt:i4>
      </vt:variant>
      <vt:variant>
        <vt:i4>1062</vt:i4>
      </vt:variant>
      <vt:variant>
        <vt:i4>0</vt:i4>
      </vt:variant>
      <vt:variant>
        <vt:i4>5</vt:i4>
      </vt:variant>
      <vt:variant>
        <vt:lpwstr>http://www.nevo.co.il/Law_word/law14/LAW-1276.pdf</vt:lpwstr>
      </vt:variant>
      <vt:variant>
        <vt:lpwstr/>
      </vt:variant>
      <vt:variant>
        <vt:i4>8323152</vt:i4>
      </vt:variant>
      <vt:variant>
        <vt:i4>1059</vt:i4>
      </vt:variant>
      <vt:variant>
        <vt:i4>0</vt:i4>
      </vt:variant>
      <vt:variant>
        <vt:i4>5</vt:i4>
      </vt:variant>
      <vt:variant>
        <vt:lpwstr>http://www.nevo.co.il/Law_word/law15/memshala-635.pdf</vt:lpwstr>
      </vt:variant>
      <vt:variant>
        <vt:lpwstr/>
      </vt:variant>
      <vt:variant>
        <vt:i4>8060939</vt:i4>
      </vt:variant>
      <vt:variant>
        <vt:i4>1056</vt:i4>
      </vt:variant>
      <vt:variant>
        <vt:i4>0</vt:i4>
      </vt:variant>
      <vt:variant>
        <vt:i4>5</vt:i4>
      </vt:variant>
      <vt:variant>
        <vt:lpwstr>http://www.nevo.co.il/law_word/law14/law-2466.pdf</vt:lpwstr>
      </vt:variant>
      <vt:variant>
        <vt:lpwstr/>
      </vt:variant>
      <vt:variant>
        <vt:i4>7602262</vt:i4>
      </vt:variant>
      <vt:variant>
        <vt:i4>1053</vt:i4>
      </vt:variant>
      <vt:variant>
        <vt:i4>0</vt:i4>
      </vt:variant>
      <vt:variant>
        <vt:i4>5</vt:i4>
      </vt:variant>
      <vt:variant>
        <vt:lpwstr>http://www.nevo.co.il/Law_word/law15/memshala-683.pdf</vt:lpwstr>
      </vt:variant>
      <vt:variant>
        <vt:lpwstr/>
      </vt:variant>
      <vt:variant>
        <vt:i4>8060943</vt:i4>
      </vt:variant>
      <vt:variant>
        <vt:i4>1050</vt:i4>
      </vt:variant>
      <vt:variant>
        <vt:i4>0</vt:i4>
      </vt:variant>
      <vt:variant>
        <vt:i4>5</vt:i4>
      </vt:variant>
      <vt:variant>
        <vt:lpwstr>http://www.nevo.co.il/Law_word/law14/law-2365.pdf</vt:lpwstr>
      </vt:variant>
      <vt:variant>
        <vt:lpwstr/>
      </vt:variant>
      <vt:variant>
        <vt:i4>2359391</vt:i4>
      </vt:variant>
      <vt:variant>
        <vt:i4>1047</vt:i4>
      </vt:variant>
      <vt:variant>
        <vt:i4>0</vt:i4>
      </vt:variant>
      <vt:variant>
        <vt:i4>5</vt:i4>
      </vt:variant>
      <vt:variant>
        <vt:lpwstr>http://www.nevo.co.il/Law_word/law15/MEMSHALA-64.pdf</vt:lpwstr>
      </vt:variant>
      <vt:variant>
        <vt:lpwstr/>
      </vt:variant>
      <vt:variant>
        <vt:i4>8323081</vt:i4>
      </vt:variant>
      <vt:variant>
        <vt:i4>1044</vt:i4>
      </vt:variant>
      <vt:variant>
        <vt:i4>0</vt:i4>
      </vt:variant>
      <vt:variant>
        <vt:i4>5</vt:i4>
      </vt:variant>
      <vt:variant>
        <vt:lpwstr>http://www.nevo.co.il/Law_word/law14/LAW-1919.pdf</vt:lpwstr>
      </vt:variant>
      <vt:variant>
        <vt:lpwstr/>
      </vt:variant>
      <vt:variant>
        <vt:i4>65660</vt:i4>
      </vt:variant>
      <vt:variant>
        <vt:i4>1041</vt:i4>
      </vt:variant>
      <vt:variant>
        <vt:i4>0</vt:i4>
      </vt:variant>
      <vt:variant>
        <vt:i4>5</vt:i4>
      </vt:variant>
      <vt:variant>
        <vt:lpwstr>http://www.nevo.co.il/Law_word/law17/PROP-1800.pdf</vt:lpwstr>
      </vt:variant>
      <vt:variant>
        <vt:lpwstr/>
      </vt:variant>
      <vt:variant>
        <vt:i4>8323081</vt:i4>
      </vt:variant>
      <vt:variant>
        <vt:i4>1038</vt:i4>
      </vt:variant>
      <vt:variant>
        <vt:i4>0</vt:i4>
      </vt:variant>
      <vt:variant>
        <vt:i4>5</vt:i4>
      </vt:variant>
      <vt:variant>
        <vt:lpwstr>http://www.nevo.co.il/Law_word/law14/LAW-1212.pdf</vt:lpwstr>
      </vt:variant>
      <vt:variant>
        <vt:lpwstr/>
      </vt:variant>
      <vt:variant>
        <vt:i4>3276826</vt:i4>
      </vt:variant>
      <vt:variant>
        <vt:i4>1035</vt:i4>
      </vt:variant>
      <vt:variant>
        <vt:i4>0</vt:i4>
      </vt:variant>
      <vt:variant>
        <vt:i4>5</vt:i4>
      </vt:variant>
      <vt:variant>
        <vt:lpwstr>http://www.nevo.co.il/Law_word/law16/knesset-809.pdf</vt:lpwstr>
      </vt:variant>
      <vt:variant>
        <vt:lpwstr/>
      </vt:variant>
      <vt:variant>
        <vt:i4>8060942</vt:i4>
      </vt:variant>
      <vt:variant>
        <vt:i4>1032</vt:i4>
      </vt:variant>
      <vt:variant>
        <vt:i4>0</vt:i4>
      </vt:variant>
      <vt:variant>
        <vt:i4>5</vt:i4>
      </vt:variant>
      <vt:variant>
        <vt:lpwstr>http://www.nevo.co.il/law_word/law14/law-2760.pdf</vt:lpwstr>
      </vt:variant>
      <vt:variant>
        <vt:lpwstr/>
      </vt:variant>
      <vt:variant>
        <vt:i4>8323152</vt:i4>
      </vt:variant>
      <vt:variant>
        <vt:i4>1029</vt:i4>
      </vt:variant>
      <vt:variant>
        <vt:i4>0</vt:i4>
      </vt:variant>
      <vt:variant>
        <vt:i4>5</vt:i4>
      </vt:variant>
      <vt:variant>
        <vt:lpwstr>http://www.nevo.co.il/Law_word/law15/memshala-635.pdf</vt:lpwstr>
      </vt:variant>
      <vt:variant>
        <vt:lpwstr/>
      </vt:variant>
      <vt:variant>
        <vt:i4>8060939</vt:i4>
      </vt:variant>
      <vt:variant>
        <vt:i4>1026</vt:i4>
      </vt:variant>
      <vt:variant>
        <vt:i4>0</vt:i4>
      </vt:variant>
      <vt:variant>
        <vt:i4>5</vt:i4>
      </vt:variant>
      <vt:variant>
        <vt:lpwstr>http://www.nevo.co.il/law_word/law14/law-2466.pdf</vt:lpwstr>
      </vt:variant>
      <vt:variant>
        <vt:lpwstr/>
      </vt:variant>
      <vt:variant>
        <vt:i4>7602262</vt:i4>
      </vt:variant>
      <vt:variant>
        <vt:i4>1023</vt:i4>
      </vt:variant>
      <vt:variant>
        <vt:i4>0</vt:i4>
      </vt:variant>
      <vt:variant>
        <vt:i4>5</vt:i4>
      </vt:variant>
      <vt:variant>
        <vt:lpwstr>http://www.nevo.co.il/Law_word/law15/memshala-683.pdf</vt:lpwstr>
      </vt:variant>
      <vt:variant>
        <vt:lpwstr/>
      </vt:variant>
      <vt:variant>
        <vt:i4>8060943</vt:i4>
      </vt:variant>
      <vt:variant>
        <vt:i4>1020</vt:i4>
      </vt:variant>
      <vt:variant>
        <vt:i4>0</vt:i4>
      </vt:variant>
      <vt:variant>
        <vt:i4>5</vt:i4>
      </vt:variant>
      <vt:variant>
        <vt:lpwstr>http://www.nevo.co.il/Law_word/law14/law-2365.pdf</vt:lpwstr>
      </vt:variant>
      <vt:variant>
        <vt:lpwstr/>
      </vt:variant>
      <vt:variant>
        <vt:i4>126</vt:i4>
      </vt:variant>
      <vt:variant>
        <vt:i4>1017</vt:i4>
      </vt:variant>
      <vt:variant>
        <vt:i4>0</vt:i4>
      </vt:variant>
      <vt:variant>
        <vt:i4>5</vt:i4>
      </vt:variant>
      <vt:variant>
        <vt:lpwstr>http://www.nevo.co.il/Law_word/law17/PROP-1920.pdf</vt:lpwstr>
      </vt:variant>
      <vt:variant>
        <vt:lpwstr/>
      </vt:variant>
      <vt:variant>
        <vt:i4>7929869</vt:i4>
      </vt:variant>
      <vt:variant>
        <vt:i4>1014</vt:i4>
      </vt:variant>
      <vt:variant>
        <vt:i4>0</vt:i4>
      </vt:variant>
      <vt:variant>
        <vt:i4>5</vt:i4>
      </vt:variant>
      <vt:variant>
        <vt:lpwstr>http://www.nevo.co.il/Law_word/law14/LAW-1276.pdf</vt:lpwstr>
      </vt:variant>
      <vt:variant>
        <vt:lpwstr/>
      </vt:variant>
      <vt:variant>
        <vt:i4>8323152</vt:i4>
      </vt:variant>
      <vt:variant>
        <vt:i4>1011</vt:i4>
      </vt:variant>
      <vt:variant>
        <vt:i4>0</vt:i4>
      </vt:variant>
      <vt:variant>
        <vt:i4>5</vt:i4>
      </vt:variant>
      <vt:variant>
        <vt:lpwstr>http://www.nevo.co.il/Law_word/law15/memshala-635.pdf</vt:lpwstr>
      </vt:variant>
      <vt:variant>
        <vt:lpwstr/>
      </vt:variant>
      <vt:variant>
        <vt:i4>8060939</vt:i4>
      </vt:variant>
      <vt:variant>
        <vt:i4>1008</vt:i4>
      </vt:variant>
      <vt:variant>
        <vt:i4>0</vt:i4>
      </vt:variant>
      <vt:variant>
        <vt:i4>5</vt:i4>
      </vt:variant>
      <vt:variant>
        <vt:lpwstr>http://www.nevo.co.il/law_word/law14/law-2466.pdf</vt:lpwstr>
      </vt:variant>
      <vt:variant>
        <vt:lpwstr/>
      </vt:variant>
      <vt:variant>
        <vt:i4>126</vt:i4>
      </vt:variant>
      <vt:variant>
        <vt:i4>1005</vt:i4>
      </vt:variant>
      <vt:variant>
        <vt:i4>0</vt:i4>
      </vt:variant>
      <vt:variant>
        <vt:i4>5</vt:i4>
      </vt:variant>
      <vt:variant>
        <vt:lpwstr>http://www.nevo.co.il/Law_word/law17/PROP-1920.pdf</vt:lpwstr>
      </vt:variant>
      <vt:variant>
        <vt:lpwstr/>
      </vt:variant>
      <vt:variant>
        <vt:i4>7929869</vt:i4>
      </vt:variant>
      <vt:variant>
        <vt:i4>1002</vt:i4>
      </vt:variant>
      <vt:variant>
        <vt:i4>0</vt:i4>
      </vt:variant>
      <vt:variant>
        <vt:i4>5</vt:i4>
      </vt:variant>
      <vt:variant>
        <vt:lpwstr>http://www.nevo.co.il/Law_word/law14/LAW-1276.pdf</vt:lpwstr>
      </vt:variant>
      <vt:variant>
        <vt:lpwstr/>
      </vt:variant>
      <vt:variant>
        <vt:i4>8323152</vt:i4>
      </vt:variant>
      <vt:variant>
        <vt:i4>999</vt:i4>
      </vt:variant>
      <vt:variant>
        <vt:i4>0</vt:i4>
      </vt:variant>
      <vt:variant>
        <vt:i4>5</vt:i4>
      </vt:variant>
      <vt:variant>
        <vt:lpwstr>http://www.nevo.co.il/Law_word/law15/memshala-635.pdf</vt:lpwstr>
      </vt:variant>
      <vt:variant>
        <vt:lpwstr/>
      </vt:variant>
      <vt:variant>
        <vt:i4>8060939</vt:i4>
      </vt:variant>
      <vt:variant>
        <vt:i4>996</vt:i4>
      </vt:variant>
      <vt:variant>
        <vt:i4>0</vt:i4>
      </vt:variant>
      <vt:variant>
        <vt:i4>5</vt:i4>
      </vt:variant>
      <vt:variant>
        <vt:lpwstr>http://www.nevo.co.il/law_word/law14/law-2466.pdf</vt:lpwstr>
      </vt:variant>
      <vt:variant>
        <vt:lpwstr/>
      </vt:variant>
      <vt:variant>
        <vt:i4>4980839</vt:i4>
      </vt:variant>
      <vt:variant>
        <vt:i4>993</vt:i4>
      </vt:variant>
      <vt:variant>
        <vt:i4>0</vt:i4>
      </vt:variant>
      <vt:variant>
        <vt:i4>5</vt:i4>
      </vt:variant>
      <vt:variant>
        <vt:lpwstr>http://www.nevo.co.il/Law_word/law15/MEMSHALA-4.pdf</vt:lpwstr>
      </vt:variant>
      <vt:variant>
        <vt:lpwstr/>
      </vt:variant>
      <vt:variant>
        <vt:i4>7733251</vt:i4>
      </vt:variant>
      <vt:variant>
        <vt:i4>990</vt:i4>
      </vt:variant>
      <vt:variant>
        <vt:i4>0</vt:i4>
      </vt:variant>
      <vt:variant>
        <vt:i4>5</vt:i4>
      </vt:variant>
      <vt:variant>
        <vt:lpwstr>http://www.nevo.co.il/Law_word/law14/LAW-1882.pdf</vt:lpwstr>
      </vt:variant>
      <vt:variant>
        <vt:lpwstr/>
      </vt:variant>
      <vt:variant>
        <vt:i4>589951</vt:i4>
      </vt:variant>
      <vt:variant>
        <vt:i4>987</vt:i4>
      </vt:variant>
      <vt:variant>
        <vt:i4>0</vt:i4>
      </vt:variant>
      <vt:variant>
        <vt:i4>5</vt:i4>
      </vt:variant>
      <vt:variant>
        <vt:lpwstr>http://www.nevo.co.il/Law_word/law17/PROP-3010.pdf</vt:lpwstr>
      </vt:variant>
      <vt:variant>
        <vt:lpwstr/>
      </vt:variant>
      <vt:variant>
        <vt:i4>7864325</vt:i4>
      </vt:variant>
      <vt:variant>
        <vt:i4>984</vt:i4>
      </vt:variant>
      <vt:variant>
        <vt:i4>0</vt:i4>
      </vt:variant>
      <vt:variant>
        <vt:i4>5</vt:i4>
      </vt:variant>
      <vt:variant>
        <vt:lpwstr>http://www.nevo.co.il/Law_word/law14/LAW-1864.pdf</vt:lpwstr>
      </vt:variant>
      <vt:variant>
        <vt:lpwstr/>
      </vt:variant>
      <vt:variant>
        <vt:i4>7864407</vt:i4>
      </vt:variant>
      <vt:variant>
        <vt:i4>981</vt:i4>
      </vt:variant>
      <vt:variant>
        <vt:i4>0</vt:i4>
      </vt:variant>
      <vt:variant>
        <vt:i4>5</vt:i4>
      </vt:variant>
      <vt:variant>
        <vt:lpwstr>http://www.nevo.co.il/Law_word/law15/memshala-541.pdf</vt:lpwstr>
      </vt:variant>
      <vt:variant>
        <vt:lpwstr/>
      </vt:variant>
      <vt:variant>
        <vt:i4>7995402</vt:i4>
      </vt:variant>
      <vt:variant>
        <vt:i4>978</vt:i4>
      </vt:variant>
      <vt:variant>
        <vt:i4>0</vt:i4>
      </vt:variant>
      <vt:variant>
        <vt:i4>5</vt:i4>
      </vt:variant>
      <vt:variant>
        <vt:lpwstr>http://www.nevo.co.il/Law_word/law14/law-2271.pdf</vt:lpwstr>
      </vt:variant>
      <vt:variant>
        <vt:lpwstr/>
      </vt:variant>
      <vt:variant>
        <vt:i4>8323152</vt:i4>
      </vt:variant>
      <vt:variant>
        <vt:i4>975</vt:i4>
      </vt:variant>
      <vt:variant>
        <vt:i4>0</vt:i4>
      </vt:variant>
      <vt:variant>
        <vt:i4>5</vt:i4>
      </vt:variant>
      <vt:variant>
        <vt:lpwstr>http://www.nevo.co.il/Law_word/law15/memshala-635.pdf</vt:lpwstr>
      </vt:variant>
      <vt:variant>
        <vt:lpwstr/>
      </vt:variant>
      <vt:variant>
        <vt:i4>8060939</vt:i4>
      </vt:variant>
      <vt:variant>
        <vt:i4>972</vt:i4>
      </vt:variant>
      <vt:variant>
        <vt:i4>0</vt:i4>
      </vt:variant>
      <vt:variant>
        <vt:i4>5</vt:i4>
      </vt:variant>
      <vt:variant>
        <vt:lpwstr>http://www.nevo.co.il/law_word/law14/law-2466.pdf</vt:lpwstr>
      </vt:variant>
      <vt:variant>
        <vt:lpwstr/>
      </vt:variant>
      <vt:variant>
        <vt:i4>852093</vt:i4>
      </vt:variant>
      <vt:variant>
        <vt:i4>969</vt:i4>
      </vt:variant>
      <vt:variant>
        <vt:i4>0</vt:i4>
      </vt:variant>
      <vt:variant>
        <vt:i4>5</vt:i4>
      </vt:variant>
      <vt:variant>
        <vt:lpwstr>http://www.nevo.co.il/Law_word/law17/PROP-2125.pdf</vt:lpwstr>
      </vt:variant>
      <vt:variant>
        <vt:lpwstr/>
      </vt:variant>
      <vt:variant>
        <vt:i4>7798792</vt:i4>
      </vt:variant>
      <vt:variant>
        <vt:i4>966</vt:i4>
      </vt:variant>
      <vt:variant>
        <vt:i4>0</vt:i4>
      </vt:variant>
      <vt:variant>
        <vt:i4>5</vt:i4>
      </vt:variant>
      <vt:variant>
        <vt:lpwstr>http://www.nevo.co.il/Law_word/law14/LAW-1392.pdf</vt:lpwstr>
      </vt:variant>
      <vt:variant>
        <vt:lpwstr/>
      </vt:variant>
      <vt:variant>
        <vt:i4>127</vt:i4>
      </vt:variant>
      <vt:variant>
        <vt:i4>963</vt:i4>
      </vt:variant>
      <vt:variant>
        <vt:i4>0</vt:i4>
      </vt:variant>
      <vt:variant>
        <vt:i4>5</vt:i4>
      </vt:variant>
      <vt:variant>
        <vt:lpwstr>http://www.nevo.co.il/Law_word/law17/PROP-2009.pdf</vt:lpwstr>
      </vt:variant>
      <vt:variant>
        <vt:lpwstr/>
      </vt:variant>
      <vt:variant>
        <vt:i4>7995394</vt:i4>
      </vt:variant>
      <vt:variant>
        <vt:i4>960</vt:i4>
      </vt:variant>
      <vt:variant>
        <vt:i4>0</vt:i4>
      </vt:variant>
      <vt:variant>
        <vt:i4>5</vt:i4>
      </vt:variant>
      <vt:variant>
        <vt:lpwstr>http://www.nevo.co.il/Law_word/law14/LAW-1348.pdf</vt:lpwstr>
      </vt:variant>
      <vt:variant>
        <vt:lpwstr/>
      </vt:variant>
      <vt:variant>
        <vt:i4>1245280</vt:i4>
      </vt:variant>
      <vt:variant>
        <vt:i4>957</vt:i4>
      </vt:variant>
      <vt:variant>
        <vt:i4>0</vt:i4>
      </vt:variant>
      <vt:variant>
        <vt:i4>5</vt:i4>
      </vt:variant>
      <vt:variant>
        <vt:lpwstr>http://www.nevo.co.il/Law_word/law15/memshala-1083.pdf</vt:lpwstr>
      </vt:variant>
      <vt:variant>
        <vt:lpwstr/>
      </vt:variant>
      <vt:variant>
        <vt:i4>7602190</vt:i4>
      </vt:variant>
      <vt:variant>
        <vt:i4>954</vt:i4>
      </vt:variant>
      <vt:variant>
        <vt:i4>0</vt:i4>
      </vt:variant>
      <vt:variant>
        <vt:i4>5</vt:i4>
      </vt:variant>
      <vt:variant>
        <vt:lpwstr>http://www.nevo.co.il/law_word/law14/law-2592.pdf</vt:lpwstr>
      </vt:variant>
      <vt:variant>
        <vt:lpwstr/>
      </vt:variant>
      <vt:variant>
        <vt:i4>7602262</vt:i4>
      </vt:variant>
      <vt:variant>
        <vt:i4>951</vt:i4>
      </vt:variant>
      <vt:variant>
        <vt:i4>0</vt:i4>
      </vt:variant>
      <vt:variant>
        <vt:i4>5</vt:i4>
      </vt:variant>
      <vt:variant>
        <vt:lpwstr>http://www.nevo.co.il/Law_word/law15/memshala-683.pdf</vt:lpwstr>
      </vt:variant>
      <vt:variant>
        <vt:lpwstr/>
      </vt:variant>
      <vt:variant>
        <vt:i4>8060943</vt:i4>
      </vt:variant>
      <vt:variant>
        <vt:i4>948</vt:i4>
      </vt:variant>
      <vt:variant>
        <vt:i4>0</vt:i4>
      </vt:variant>
      <vt:variant>
        <vt:i4>5</vt:i4>
      </vt:variant>
      <vt:variant>
        <vt:lpwstr>http://www.nevo.co.il/Law_word/law14/law-2365.pdf</vt:lpwstr>
      </vt:variant>
      <vt:variant>
        <vt:lpwstr/>
      </vt:variant>
      <vt:variant>
        <vt:i4>7864407</vt:i4>
      </vt:variant>
      <vt:variant>
        <vt:i4>945</vt:i4>
      </vt:variant>
      <vt:variant>
        <vt:i4>0</vt:i4>
      </vt:variant>
      <vt:variant>
        <vt:i4>5</vt:i4>
      </vt:variant>
      <vt:variant>
        <vt:lpwstr>http://www.nevo.co.il/Law_word/law15/memshala-541.pdf</vt:lpwstr>
      </vt:variant>
      <vt:variant>
        <vt:lpwstr/>
      </vt:variant>
      <vt:variant>
        <vt:i4>7995402</vt:i4>
      </vt:variant>
      <vt:variant>
        <vt:i4>942</vt:i4>
      </vt:variant>
      <vt:variant>
        <vt:i4>0</vt:i4>
      </vt:variant>
      <vt:variant>
        <vt:i4>5</vt:i4>
      </vt:variant>
      <vt:variant>
        <vt:lpwstr>http://www.nevo.co.il/Law_word/law14/law-2271.pdf</vt:lpwstr>
      </vt:variant>
      <vt:variant>
        <vt:lpwstr/>
      </vt:variant>
      <vt:variant>
        <vt:i4>2359391</vt:i4>
      </vt:variant>
      <vt:variant>
        <vt:i4>939</vt:i4>
      </vt:variant>
      <vt:variant>
        <vt:i4>0</vt:i4>
      </vt:variant>
      <vt:variant>
        <vt:i4>5</vt:i4>
      </vt:variant>
      <vt:variant>
        <vt:lpwstr>http://www.nevo.co.il/Law_word/law15/MEMSHALA-64.pdf</vt:lpwstr>
      </vt:variant>
      <vt:variant>
        <vt:lpwstr/>
      </vt:variant>
      <vt:variant>
        <vt:i4>8323081</vt:i4>
      </vt:variant>
      <vt:variant>
        <vt:i4>936</vt:i4>
      </vt:variant>
      <vt:variant>
        <vt:i4>0</vt:i4>
      </vt:variant>
      <vt:variant>
        <vt:i4>5</vt:i4>
      </vt:variant>
      <vt:variant>
        <vt:lpwstr>http://www.nevo.co.il/Law_word/law14/LAW-1919.pdf</vt:lpwstr>
      </vt:variant>
      <vt:variant>
        <vt:lpwstr/>
      </vt:variant>
      <vt:variant>
        <vt:i4>8323152</vt:i4>
      </vt:variant>
      <vt:variant>
        <vt:i4>933</vt:i4>
      </vt:variant>
      <vt:variant>
        <vt:i4>0</vt:i4>
      </vt:variant>
      <vt:variant>
        <vt:i4>5</vt:i4>
      </vt:variant>
      <vt:variant>
        <vt:lpwstr>http://www.nevo.co.il/Law_word/law15/memshala-635.pdf</vt:lpwstr>
      </vt:variant>
      <vt:variant>
        <vt:lpwstr/>
      </vt:variant>
      <vt:variant>
        <vt:i4>8060939</vt:i4>
      </vt:variant>
      <vt:variant>
        <vt:i4>930</vt:i4>
      </vt:variant>
      <vt:variant>
        <vt:i4>0</vt:i4>
      </vt:variant>
      <vt:variant>
        <vt:i4>5</vt:i4>
      </vt:variant>
      <vt:variant>
        <vt:lpwstr>http://www.nevo.co.il/law_word/law14/law-2466.pdf</vt:lpwstr>
      </vt:variant>
      <vt:variant>
        <vt:lpwstr/>
      </vt:variant>
      <vt:variant>
        <vt:i4>7602262</vt:i4>
      </vt:variant>
      <vt:variant>
        <vt:i4>927</vt:i4>
      </vt:variant>
      <vt:variant>
        <vt:i4>0</vt:i4>
      </vt:variant>
      <vt:variant>
        <vt:i4>5</vt:i4>
      </vt:variant>
      <vt:variant>
        <vt:lpwstr>http://www.nevo.co.il/Law_word/law15/memshala-683.pdf</vt:lpwstr>
      </vt:variant>
      <vt:variant>
        <vt:lpwstr/>
      </vt:variant>
      <vt:variant>
        <vt:i4>8060943</vt:i4>
      </vt:variant>
      <vt:variant>
        <vt:i4>924</vt:i4>
      </vt:variant>
      <vt:variant>
        <vt:i4>0</vt:i4>
      </vt:variant>
      <vt:variant>
        <vt:i4>5</vt:i4>
      </vt:variant>
      <vt:variant>
        <vt:lpwstr>http://www.nevo.co.il/Law_word/law14/law-2365.pdf</vt:lpwstr>
      </vt:variant>
      <vt:variant>
        <vt:lpwstr/>
      </vt:variant>
      <vt:variant>
        <vt:i4>7864401</vt:i4>
      </vt:variant>
      <vt:variant>
        <vt:i4>921</vt:i4>
      </vt:variant>
      <vt:variant>
        <vt:i4>0</vt:i4>
      </vt:variant>
      <vt:variant>
        <vt:i4>5</vt:i4>
      </vt:variant>
      <vt:variant>
        <vt:lpwstr>http://www.nevo.co.il/Law_word/law15/MEMSHALA-143.pdf</vt:lpwstr>
      </vt:variant>
      <vt:variant>
        <vt:lpwstr/>
      </vt:variant>
      <vt:variant>
        <vt:i4>7798791</vt:i4>
      </vt:variant>
      <vt:variant>
        <vt:i4>918</vt:i4>
      </vt:variant>
      <vt:variant>
        <vt:i4>0</vt:i4>
      </vt:variant>
      <vt:variant>
        <vt:i4>5</vt:i4>
      </vt:variant>
      <vt:variant>
        <vt:lpwstr>http://www.nevo.co.il/Law_word/law14/LAW-1997.pdf</vt:lpwstr>
      </vt:variant>
      <vt:variant>
        <vt:lpwstr/>
      </vt:variant>
      <vt:variant>
        <vt:i4>7602262</vt:i4>
      </vt:variant>
      <vt:variant>
        <vt:i4>915</vt:i4>
      </vt:variant>
      <vt:variant>
        <vt:i4>0</vt:i4>
      </vt:variant>
      <vt:variant>
        <vt:i4>5</vt:i4>
      </vt:variant>
      <vt:variant>
        <vt:lpwstr>http://www.nevo.co.il/Law_word/law15/memshala-683.pdf</vt:lpwstr>
      </vt:variant>
      <vt:variant>
        <vt:lpwstr/>
      </vt:variant>
      <vt:variant>
        <vt:i4>8060943</vt:i4>
      </vt:variant>
      <vt:variant>
        <vt:i4>912</vt:i4>
      </vt:variant>
      <vt:variant>
        <vt:i4>0</vt:i4>
      </vt:variant>
      <vt:variant>
        <vt:i4>5</vt:i4>
      </vt:variant>
      <vt:variant>
        <vt:lpwstr>http://www.nevo.co.il/Law_word/law14/law-2365.pdf</vt:lpwstr>
      </vt:variant>
      <vt:variant>
        <vt:lpwstr/>
      </vt:variant>
      <vt:variant>
        <vt:i4>2359391</vt:i4>
      </vt:variant>
      <vt:variant>
        <vt:i4>909</vt:i4>
      </vt:variant>
      <vt:variant>
        <vt:i4>0</vt:i4>
      </vt:variant>
      <vt:variant>
        <vt:i4>5</vt:i4>
      </vt:variant>
      <vt:variant>
        <vt:lpwstr>http://www.nevo.co.il/Law_word/law15/MEMSHALA-64.pdf</vt:lpwstr>
      </vt:variant>
      <vt:variant>
        <vt:lpwstr/>
      </vt:variant>
      <vt:variant>
        <vt:i4>8323081</vt:i4>
      </vt:variant>
      <vt:variant>
        <vt:i4>906</vt:i4>
      </vt:variant>
      <vt:variant>
        <vt:i4>0</vt:i4>
      </vt:variant>
      <vt:variant>
        <vt:i4>5</vt:i4>
      </vt:variant>
      <vt:variant>
        <vt:lpwstr>http://www.nevo.co.il/Law_word/law14/LAW-1919.pdf</vt:lpwstr>
      </vt:variant>
      <vt:variant>
        <vt:lpwstr/>
      </vt:variant>
      <vt:variant>
        <vt:i4>7929951</vt:i4>
      </vt:variant>
      <vt:variant>
        <vt:i4>903</vt:i4>
      </vt:variant>
      <vt:variant>
        <vt:i4>0</vt:i4>
      </vt:variant>
      <vt:variant>
        <vt:i4>5</vt:i4>
      </vt:variant>
      <vt:variant>
        <vt:lpwstr>http://www.nevo.co.il/Law_word/law15/memshala-458.pdf</vt:lpwstr>
      </vt:variant>
      <vt:variant>
        <vt:lpwstr/>
      </vt:variant>
      <vt:variant>
        <vt:i4>8323074</vt:i4>
      </vt:variant>
      <vt:variant>
        <vt:i4>900</vt:i4>
      </vt:variant>
      <vt:variant>
        <vt:i4>0</vt:i4>
      </vt:variant>
      <vt:variant>
        <vt:i4>5</vt:i4>
      </vt:variant>
      <vt:variant>
        <vt:lpwstr>http://www.nevo.co.il/Law_word/law14/law-2229.pdf</vt:lpwstr>
      </vt:variant>
      <vt:variant>
        <vt:lpwstr/>
      </vt:variant>
      <vt:variant>
        <vt:i4>1245280</vt:i4>
      </vt:variant>
      <vt:variant>
        <vt:i4>897</vt:i4>
      </vt:variant>
      <vt:variant>
        <vt:i4>0</vt:i4>
      </vt:variant>
      <vt:variant>
        <vt:i4>5</vt:i4>
      </vt:variant>
      <vt:variant>
        <vt:lpwstr>http://www.nevo.co.il/Law_word/law15/memshala-1083.pdf</vt:lpwstr>
      </vt:variant>
      <vt:variant>
        <vt:lpwstr/>
      </vt:variant>
      <vt:variant>
        <vt:i4>7602190</vt:i4>
      </vt:variant>
      <vt:variant>
        <vt:i4>894</vt:i4>
      </vt:variant>
      <vt:variant>
        <vt:i4>0</vt:i4>
      </vt:variant>
      <vt:variant>
        <vt:i4>5</vt:i4>
      </vt:variant>
      <vt:variant>
        <vt:lpwstr>http://www.nevo.co.il/law_word/law14/law-2592.pdf</vt:lpwstr>
      </vt:variant>
      <vt:variant>
        <vt:lpwstr/>
      </vt:variant>
      <vt:variant>
        <vt:i4>7602262</vt:i4>
      </vt:variant>
      <vt:variant>
        <vt:i4>891</vt:i4>
      </vt:variant>
      <vt:variant>
        <vt:i4>0</vt:i4>
      </vt:variant>
      <vt:variant>
        <vt:i4>5</vt:i4>
      </vt:variant>
      <vt:variant>
        <vt:lpwstr>http://www.nevo.co.il/Law_word/law15/memshala-683.pdf</vt:lpwstr>
      </vt:variant>
      <vt:variant>
        <vt:lpwstr/>
      </vt:variant>
      <vt:variant>
        <vt:i4>8060943</vt:i4>
      </vt:variant>
      <vt:variant>
        <vt:i4>888</vt:i4>
      </vt:variant>
      <vt:variant>
        <vt:i4>0</vt:i4>
      </vt:variant>
      <vt:variant>
        <vt:i4>5</vt:i4>
      </vt:variant>
      <vt:variant>
        <vt:lpwstr>http://www.nevo.co.il/Law_word/law14/law-2365.pdf</vt:lpwstr>
      </vt:variant>
      <vt:variant>
        <vt:lpwstr/>
      </vt:variant>
      <vt:variant>
        <vt:i4>7864407</vt:i4>
      </vt:variant>
      <vt:variant>
        <vt:i4>885</vt:i4>
      </vt:variant>
      <vt:variant>
        <vt:i4>0</vt:i4>
      </vt:variant>
      <vt:variant>
        <vt:i4>5</vt:i4>
      </vt:variant>
      <vt:variant>
        <vt:lpwstr>http://www.nevo.co.il/Law_word/law15/memshala-541.pdf</vt:lpwstr>
      </vt:variant>
      <vt:variant>
        <vt:lpwstr/>
      </vt:variant>
      <vt:variant>
        <vt:i4>7995402</vt:i4>
      </vt:variant>
      <vt:variant>
        <vt:i4>882</vt:i4>
      </vt:variant>
      <vt:variant>
        <vt:i4>0</vt:i4>
      </vt:variant>
      <vt:variant>
        <vt:i4>5</vt:i4>
      </vt:variant>
      <vt:variant>
        <vt:lpwstr>http://www.nevo.co.il/Law_word/law14/law-2271.pdf</vt:lpwstr>
      </vt:variant>
      <vt:variant>
        <vt:lpwstr/>
      </vt:variant>
      <vt:variant>
        <vt:i4>7929951</vt:i4>
      </vt:variant>
      <vt:variant>
        <vt:i4>879</vt:i4>
      </vt:variant>
      <vt:variant>
        <vt:i4>0</vt:i4>
      </vt:variant>
      <vt:variant>
        <vt:i4>5</vt:i4>
      </vt:variant>
      <vt:variant>
        <vt:lpwstr>http://www.nevo.co.il/Law_word/law15/memshala-458.pdf</vt:lpwstr>
      </vt:variant>
      <vt:variant>
        <vt:lpwstr/>
      </vt:variant>
      <vt:variant>
        <vt:i4>8323074</vt:i4>
      </vt:variant>
      <vt:variant>
        <vt:i4>876</vt:i4>
      </vt:variant>
      <vt:variant>
        <vt:i4>0</vt:i4>
      </vt:variant>
      <vt:variant>
        <vt:i4>5</vt:i4>
      </vt:variant>
      <vt:variant>
        <vt:lpwstr>http://www.nevo.co.il/Law_word/law14/law-2229.pdf</vt:lpwstr>
      </vt:variant>
      <vt:variant>
        <vt:lpwstr/>
      </vt:variant>
      <vt:variant>
        <vt:i4>7864401</vt:i4>
      </vt:variant>
      <vt:variant>
        <vt:i4>873</vt:i4>
      </vt:variant>
      <vt:variant>
        <vt:i4>0</vt:i4>
      </vt:variant>
      <vt:variant>
        <vt:i4>5</vt:i4>
      </vt:variant>
      <vt:variant>
        <vt:lpwstr>http://www.nevo.co.il/Law_word/law15/MEMSHALA-143.pdf</vt:lpwstr>
      </vt:variant>
      <vt:variant>
        <vt:lpwstr/>
      </vt:variant>
      <vt:variant>
        <vt:i4>7798791</vt:i4>
      </vt:variant>
      <vt:variant>
        <vt:i4>870</vt:i4>
      </vt:variant>
      <vt:variant>
        <vt:i4>0</vt:i4>
      </vt:variant>
      <vt:variant>
        <vt:i4>5</vt:i4>
      </vt:variant>
      <vt:variant>
        <vt:lpwstr>http://www.nevo.co.il/Law_word/law14/LAW-1997.pdf</vt:lpwstr>
      </vt:variant>
      <vt:variant>
        <vt:lpwstr/>
      </vt:variant>
      <vt:variant>
        <vt:i4>2359391</vt:i4>
      </vt:variant>
      <vt:variant>
        <vt:i4>867</vt:i4>
      </vt:variant>
      <vt:variant>
        <vt:i4>0</vt:i4>
      </vt:variant>
      <vt:variant>
        <vt:i4>5</vt:i4>
      </vt:variant>
      <vt:variant>
        <vt:lpwstr>http://www.nevo.co.il/Law_word/law15/MEMSHALA-64.pdf</vt:lpwstr>
      </vt:variant>
      <vt:variant>
        <vt:lpwstr/>
      </vt:variant>
      <vt:variant>
        <vt:i4>8323081</vt:i4>
      </vt:variant>
      <vt:variant>
        <vt:i4>864</vt:i4>
      </vt:variant>
      <vt:variant>
        <vt:i4>0</vt:i4>
      </vt:variant>
      <vt:variant>
        <vt:i4>5</vt:i4>
      </vt:variant>
      <vt:variant>
        <vt:lpwstr>http://www.nevo.co.il/Law_word/law14/LAW-1919.pdf</vt:lpwstr>
      </vt:variant>
      <vt:variant>
        <vt:lpwstr/>
      </vt:variant>
      <vt:variant>
        <vt:i4>127</vt:i4>
      </vt:variant>
      <vt:variant>
        <vt:i4>861</vt:i4>
      </vt:variant>
      <vt:variant>
        <vt:i4>0</vt:i4>
      </vt:variant>
      <vt:variant>
        <vt:i4>5</vt:i4>
      </vt:variant>
      <vt:variant>
        <vt:lpwstr>http://www.nevo.co.il/Law_word/law17/PROP-2009.pdf</vt:lpwstr>
      </vt:variant>
      <vt:variant>
        <vt:lpwstr/>
      </vt:variant>
      <vt:variant>
        <vt:i4>7995394</vt:i4>
      </vt:variant>
      <vt:variant>
        <vt:i4>858</vt:i4>
      </vt:variant>
      <vt:variant>
        <vt:i4>0</vt:i4>
      </vt:variant>
      <vt:variant>
        <vt:i4>5</vt:i4>
      </vt:variant>
      <vt:variant>
        <vt:lpwstr>http://www.nevo.co.il/Law_word/law14/LAW-1348.pdf</vt:lpwstr>
      </vt:variant>
      <vt:variant>
        <vt:lpwstr/>
      </vt:variant>
      <vt:variant>
        <vt:i4>983162</vt:i4>
      </vt:variant>
      <vt:variant>
        <vt:i4>855</vt:i4>
      </vt:variant>
      <vt:variant>
        <vt:i4>0</vt:i4>
      </vt:variant>
      <vt:variant>
        <vt:i4>5</vt:i4>
      </vt:variant>
      <vt:variant>
        <vt:lpwstr>http://www.nevo.co.il/Law_word/law17/PROP-2650.pdf</vt:lpwstr>
      </vt:variant>
      <vt:variant>
        <vt:lpwstr/>
      </vt:variant>
      <vt:variant>
        <vt:i4>7995402</vt:i4>
      </vt:variant>
      <vt:variant>
        <vt:i4>852</vt:i4>
      </vt:variant>
      <vt:variant>
        <vt:i4>0</vt:i4>
      </vt:variant>
      <vt:variant>
        <vt:i4>5</vt:i4>
      </vt:variant>
      <vt:variant>
        <vt:lpwstr>http://www.nevo.co.il/Law_word/law14/LAW-1645.pdf</vt:lpwstr>
      </vt:variant>
      <vt:variant>
        <vt:lpwstr/>
      </vt:variant>
      <vt:variant>
        <vt:i4>8323152</vt:i4>
      </vt:variant>
      <vt:variant>
        <vt:i4>849</vt:i4>
      </vt:variant>
      <vt:variant>
        <vt:i4>0</vt:i4>
      </vt:variant>
      <vt:variant>
        <vt:i4>5</vt:i4>
      </vt:variant>
      <vt:variant>
        <vt:lpwstr>http://www.nevo.co.il/Law_word/law15/memshala-635.pdf</vt:lpwstr>
      </vt:variant>
      <vt:variant>
        <vt:lpwstr/>
      </vt:variant>
      <vt:variant>
        <vt:i4>8060939</vt:i4>
      </vt:variant>
      <vt:variant>
        <vt:i4>846</vt:i4>
      </vt:variant>
      <vt:variant>
        <vt:i4>0</vt:i4>
      </vt:variant>
      <vt:variant>
        <vt:i4>5</vt:i4>
      </vt:variant>
      <vt:variant>
        <vt:lpwstr>http://www.nevo.co.il/law_word/law14/law-2466.pdf</vt:lpwstr>
      </vt:variant>
      <vt:variant>
        <vt:lpwstr/>
      </vt:variant>
      <vt:variant>
        <vt:i4>7602262</vt:i4>
      </vt:variant>
      <vt:variant>
        <vt:i4>843</vt:i4>
      </vt:variant>
      <vt:variant>
        <vt:i4>0</vt:i4>
      </vt:variant>
      <vt:variant>
        <vt:i4>5</vt:i4>
      </vt:variant>
      <vt:variant>
        <vt:lpwstr>http://www.nevo.co.il/Law_word/law15/memshala-683.pdf</vt:lpwstr>
      </vt:variant>
      <vt:variant>
        <vt:lpwstr/>
      </vt:variant>
      <vt:variant>
        <vt:i4>8060943</vt:i4>
      </vt:variant>
      <vt:variant>
        <vt:i4>840</vt:i4>
      </vt:variant>
      <vt:variant>
        <vt:i4>0</vt:i4>
      </vt:variant>
      <vt:variant>
        <vt:i4>5</vt:i4>
      </vt:variant>
      <vt:variant>
        <vt:lpwstr>http://www.nevo.co.il/Law_word/law14/law-2365.pdf</vt:lpwstr>
      </vt:variant>
      <vt:variant>
        <vt:lpwstr/>
      </vt:variant>
      <vt:variant>
        <vt:i4>8192089</vt:i4>
      </vt:variant>
      <vt:variant>
        <vt:i4>837</vt:i4>
      </vt:variant>
      <vt:variant>
        <vt:i4>0</vt:i4>
      </vt:variant>
      <vt:variant>
        <vt:i4>5</vt:i4>
      </vt:variant>
      <vt:variant>
        <vt:lpwstr>http://www.nevo.co.il/Law_word/law15/memshala-812.pdf</vt:lpwstr>
      </vt:variant>
      <vt:variant>
        <vt:lpwstr/>
      </vt:variant>
      <vt:variant>
        <vt:i4>8323080</vt:i4>
      </vt:variant>
      <vt:variant>
        <vt:i4>834</vt:i4>
      </vt:variant>
      <vt:variant>
        <vt:i4>0</vt:i4>
      </vt:variant>
      <vt:variant>
        <vt:i4>5</vt:i4>
      </vt:variant>
      <vt:variant>
        <vt:lpwstr>http://www.nevo.co.il/Law_word/law14/law-2425.pdf</vt:lpwstr>
      </vt:variant>
      <vt:variant>
        <vt:lpwstr/>
      </vt:variant>
      <vt:variant>
        <vt:i4>7405578</vt:i4>
      </vt:variant>
      <vt:variant>
        <vt:i4>831</vt:i4>
      </vt:variant>
      <vt:variant>
        <vt:i4>0</vt:i4>
      </vt:variant>
      <vt:variant>
        <vt:i4>5</vt:i4>
      </vt:variant>
      <vt:variant>
        <vt:lpwstr>https://www.nevo.co.il/law_html/law15/memshala-1612.pdf</vt:lpwstr>
      </vt:variant>
      <vt:variant>
        <vt:lpwstr/>
      </vt:variant>
      <vt:variant>
        <vt:i4>7471104</vt:i4>
      </vt:variant>
      <vt:variant>
        <vt:i4>828</vt:i4>
      </vt:variant>
      <vt:variant>
        <vt:i4>0</vt:i4>
      </vt:variant>
      <vt:variant>
        <vt:i4>5</vt:i4>
      </vt:variant>
      <vt:variant>
        <vt:lpwstr>https://www.nevo.co.il/law_html/law14/law-3045.pdf</vt:lpwstr>
      </vt:variant>
      <vt:variant>
        <vt:lpwstr/>
      </vt:variant>
      <vt:variant>
        <vt:i4>7602262</vt:i4>
      </vt:variant>
      <vt:variant>
        <vt:i4>825</vt:i4>
      </vt:variant>
      <vt:variant>
        <vt:i4>0</vt:i4>
      </vt:variant>
      <vt:variant>
        <vt:i4>5</vt:i4>
      </vt:variant>
      <vt:variant>
        <vt:lpwstr>http://www.nevo.co.il/Law_word/law15/memshala-683.pdf</vt:lpwstr>
      </vt:variant>
      <vt:variant>
        <vt:lpwstr/>
      </vt:variant>
      <vt:variant>
        <vt:i4>8060943</vt:i4>
      </vt:variant>
      <vt:variant>
        <vt:i4>822</vt:i4>
      </vt:variant>
      <vt:variant>
        <vt:i4>0</vt:i4>
      </vt:variant>
      <vt:variant>
        <vt:i4>5</vt:i4>
      </vt:variant>
      <vt:variant>
        <vt:lpwstr>http://www.nevo.co.il/Law_word/law14/law-2365.pdf</vt:lpwstr>
      </vt:variant>
      <vt:variant>
        <vt:lpwstr/>
      </vt:variant>
      <vt:variant>
        <vt:i4>8192089</vt:i4>
      </vt:variant>
      <vt:variant>
        <vt:i4>819</vt:i4>
      </vt:variant>
      <vt:variant>
        <vt:i4>0</vt:i4>
      </vt:variant>
      <vt:variant>
        <vt:i4>5</vt:i4>
      </vt:variant>
      <vt:variant>
        <vt:lpwstr>http://www.nevo.co.il/Law_word/law15/memshala-812.pdf</vt:lpwstr>
      </vt:variant>
      <vt:variant>
        <vt:lpwstr/>
      </vt:variant>
      <vt:variant>
        <vt:i4>8323080</vt:i4>
      </vt:variant>
      <vt:variant>
        <vt:i4>816</vt:i4>
      </vt:variant>
      <vt:variant>
        <vt:i4>0</vt:i4>
      </vt:variant>
      <vt:variant>
        <vt:i4>5</vt:i4>
      </vt:variant>
      <vt:variant>
        <vt:lpwstr>http://www.nevo.co.il/Law_word/law14/law-2425.pdf</vt:lpwstr>
      </vt:variant>
      <vt:variant>
        <vt:lpwstr/>
      </vt:variant>
      <vt:variant>
        <vt:i4>7602262</vt:i4>
      </vt:variant>
      <vt:variant>
        <vt:i4>813</vt:i4>
      </vt:variant>
      <vt:variant>
        <vt:i4>0</vt:i4>
      </vt:variant>
      <vt:variant>
        <vt:i4>5</vt:i4>
      </vt:variant>
      <vt:variant>
        <vt:lpwstr>http://www.nevo.co.il/Law_word/law15/memshala-683.pdf</vt:lpwstr>
      </vt:variant>
      <vt:variant>
        <vt:lpwstr/>
      </vt:variant>
      <vt:variant>
        <vt:i4>8060943</vt:i4>
      </vt:variant>
      <vt:variant>
        <vt:i4>810</vt:i4>
      </vt:variant>
      <vt:variant>
        <vt:i4>0</vt:i4>
      </vt:variant>
      <vt:variant>
        <vt:i4>5</vt:i4>
      </vt:variant>
      <vt:variant>
        <vt:lpwstr>http://www.nevo.co.il/Law_word/law14/law-2365.pdf</vt:lpwstr>
      </vt:variant>
      <vt:variant>
        <vt:lpwstr/>
      </vt:variant>
      <vt:variant>
        <vt:i4>7602262</vt:i4>
      </vt:variant>
      <vt:variant>
        <vt:i4>807</vt:i4>
      </vt:variant>
      <vt:variant>
        <vt:i4>0</vt:i4>
      </vt:variant>
      <vt:variant>
        <vt:i4>5</vt:i4>
      </vt:variant>
      <vt:variant>
        <vt:lpwstr>http://www.nevo.co.il/Law_word/law15/memshala-683.pdf</vt:lpwstr>
      </vt:variant>
      <vt:variant>
        <vt:lpwstr/>
      </vt:variant>
      <vt:variant>
        <vt:i4>8060943</vt:i4>
      </vt:variant>
      <vt:variant>
        <vt:i4>804</vt:i4>
      </vt:variant>
      <vt:variant>
        <vt:i4>0</vt:i4>
      </vt:variant>
      <vt:variant>
        <vt:i4>5</vt:i4>
      </vt:variant>
      <vt:variant>
        <vt:lpwstr>http://www.nevo.co.il/Law_word/law14/law-2365.pdf</vt:lpwstr>
      </vt:variant>
      <vt:variant>
        <vt:lpwstr/>
      </vt:variant>
      <vt:variant>
        <vt:i4>7602262</vt:i4>
      </vt:variant>
      <vt:variant>
        <vt:i4>801</vt:i4>
      </vt:variant>
      <vt:variant>
        <vt:i4>0</vt:i4>
      </vt:variant>
      <vt:variant>
        <vt:i4>5</vt:i4>
      </vt:variant>
      <vt:variant>
        <vt:lpwstr>http://www.nevo.co.il/Law_word/law15/memshala-683.pdf</vt:lpwstr>
      </vt:variant>
      <vt:variant>
        <vt:lpwstr/>
      </vt:variant>
      <vt:variant>
        <vt:i4>8060943</vt:i4>
      </vt:variant>
      <vt:variant>
        <vt:i4>798</vt:i4>
      </vt:variant>
      <vt:variant>
        <vt:i4>0</vt:i4>
      </vt:variant>
      <vt:variant>
        <vt:i4>5</vt:i4>
      </vt:variant>
      <vt:variant>
        <vt:lpwstr>http://www.nevo.co.il/Law_word/law14/law-2365.pdf</vt:lpwstr>
      </vt:variant>
      <vt:variant>
        <vt:lpwstr/>
      </vt:variant>
      <vt:variant>
        <vt:i4>7602262</vt:i4>
      </vt:variant>
      <vt:variant>
        <vt:i4>795</vt:i4>
      </vt:variant>
      <vt:variant>
        <vt:i4>0</vt:i4>
      </vt:variant>
      <vt:variant>
        <vt:i4>5</vt:i4>
      </vt:variant>
      <vt:variant>
        <vt:lpwstr>http://www.nevo.co.il/Law_word/law15/memshala-683.pdf</vt:lpwstr>
      </vt:variant>
      <vt:variant>
        <vt:lpwstr/>
      </vt:variant>
      <vt:variant>
        <vt:i4>8060943</vt:i4>
      </vt:variant>
      <vt:variant>
        <vt:i4>792</vt:i4>
      </vt:variant>
      <vt:variant>
        <vt:i4>0</vt:i4>
      </vt:variant>
      <vt:variant>
        <vt:i4>5</vt:i4>
      </vt:variant>
      <vt:variant>
        <vt:lpwstr>http://www.nevo.co.il/Law_word/law14/law-2365.pdf</vt:lpwstr>
      </vt:variant>
      <vt:variant>
        <vt:lpwstr/>
      </vt:variant>
      <vt:variant>
        <vt:i4>7405578</vt:i4>
      </vt:variant>
      <vt:variant>
        <vt:i4>789</vt:i4>
      </vt:variant>
      <vt:variant>
        <vt:i4>0</vt:i4>
      </vt:variant>
      <vt:variant>
        <vt:i4>5</vt:i4>
      </vt:variant>
      <vt:variant>
        <vt:lpwstr>https://www.nevo.co.il/law_html/law15/memshala-1612.pdf</vt:lpwstr>
      </vt:variant>
      <vt:variant>
        <vt:lpwstr/>
      </vt:variant>
      <vt:variant>
        <vt:i4>7471104</vt:i4>
      </vt:variant>
      <vt:variant>
        <vt:i4>786</vt:i4>
      </vt:variant>
      <vt:variant>
        <vt:i4>0</vt:i4>
      </vt:variant>
      <vt:variant>
        <vt:i4>5</vt:i4>
      </vt:variant>
      <vt:variant>
        <vt:lpwstr>https://www.nevo.co.il/law_html/law14/law-3045.pdf</vt:lpwstr>
      </vt:variant>
      <vt:variant>
        <vt:lpwstr/>
      </vt:variant>
      <vt:variant>
        <vt:i4>7602262</vt:i4>
      </vt:variant>
      <vt:variant>
        <vt:i4>783</vt:i4>
      </vt:variant>
      <vt:variant>
        <vt:i4>0</vt:i4>
      </vt:variant>
      <vt:variant>
        <vt:i4>5</vt:i4>
      </vt:variant>
      <vt:variant>
        <vt:lpwstr>http://www.nevo.co.il/Law_word/law15/memshala-683.pdf</vt:lpwstr>
      </vt:variant>
      <vt:variant>
        <vt:lpwstr/>
      </vt:variant>
      <vt:variant>
        <vt:i4>8060943</vt:i4>
      </vt:variant>
      <vt:variant>
        <vt:i4>780</vt:i4>
      </vt:variant>
      <vt:variant>
        <vt:i4>0</vt:i4>
      </vt:variant>
      <vt:variant>
        <vt:i4>5</vt:i4>
      </vt:variant>
      <vt:variant>
        <vt:lpwstr>http://www.nevo.co.il/Law_word/law14/law-2365.pdf</vt:lpwstr>
      </vt:variant>
      <vt:variant>
        <vt:lpwstr/>
      </vt:variant>
      <vt:variant>
        <vt:i4>7405578</vt:i4>
      </vt:variant>
      <vt:variant>
        <vt:i4>777</vt:i4>
      </vt:variant>
      <vt:variant>
        <vt:i4>0</vt:i4>
      </vt:variant>
      <vt:variant>
        <vt:i4>5</vt:i4>
      </vt:variant>
      <vt:variant>
        <vt:lpwstr>https://www.nevo.co.il/law_html/law15/memshala-1612.pdf</vt:lpwstr>
      </vt:variant>
      <vt:variant>
        <vt:lpwstr/>
      </vt:variant>
      <vt:variant>
        <vt:i4>7471104</vt:i4>
      </vt:variant>
      <vt:variant>
        <vt:i4>774</vt:i4>
      </vt:variant>
      <vt:variant>
        <vt:i4>0</vt:i4>
      </vt:variant>
      <vt:variant>
        <vt:i4>5</vt:i4>
      </vt:variant>
      <vt:variant>
        <vt:lpwstr>https://www.nevo.co.il/law_html/law14/law-3045.pdf</vt:lpwstr>
      </vt:variant>
      <vt:variant>
        <vt:lpwstr/>
      </vt:variant>
      <vt:variant>
        <vt:i4>7602262</vt:i4>
      </vt:variant>
      <vt:variant>
        <vt:i4>771</vt:i4>
      </vt:variant>
      <vt:variant>
        <vt:i4>0</vt:i4>
      </vt:variant>
      <vt:variant>
        <vt:i4>5</vt:i4>
      </vt:variant>
      <vt:variant>
        <vt:lpwstr>http://www.nevo.co.il/Law_word/law15/memshala-683.pdf</vt:lpwstr>
      </vt:variant>
      <vt:variant>
        <vt:lpwstr/>
      </vt:variant>
      <vt:variant>
        <vt:i4>8060943</vt:i4>
      </vt:variant>
      <vt:variant>
        <vt:i4>768</vt:i4>
      </vt:variant>
      <vt:variant>
        <vt:i4>0</vt:i4>
      </vt:variant>
      <vt:variant>
        <vt:i4>5</vt:i4>
      </vt:variant>
      <vt:variant>
        <vt:lpwstr>http://www.nevo.co.il/Law_word/law14/law-2365.pdf</vt:lpwstr>
      </vt:variant>
      <vt:variant>
        <vt:lpwstr/>
      </vt:variant>
      <vt:variant>
        <vt:i4>7602262</vt:i4>
      </vt:variant>
      <vt:variant>
        <vt:i4>765</vt:i4>
      </vt:variant>
      <vt:variant>
        <vt:i4>0</vt:i4>
      </vt:variant>
      <vt:variant>
        <vt:i4>5</vt:i4>
      </vt:variant>
      <vt:variant>
        <vt:lpwstr>http://www.nevo.co.il/Law_word/law15/memshala-683.pdf</vt:lpwstr>
      </vt:variant>
      <vt:variant>
        <vt:lpwstr/>
      </vt:variant>
      <vt:variant>
        <vt:i4>8060943</vt:i4>
      </vt:variant>
      <vt:variant>
        <vt:i4>762</vt:i4>
      </vt:variant>
      <vt:variant>
        <vt:i4>0</vt:i4>
      </vt:variant>
      <vt:variant>
        <vt:i4>5</vt:i4>
      </vt:variant>
      <vt:variant>
        <vt:lpwstr>http://www.nevo.co.il/Law_word/law14/law-2365.pdf</vt:lpwstr>
      </vt:variant>
      <vt:variant>
        <vt:lpwstr/>
      </vt:variant>
      <vt:variant>
        <vt:i4>7602262</vt:i4>
      </vt:variant>
      <vt:variant>
        <vt:i4>759</vt:i4>
      </vt:variant>
      <vt:variant>
        <vt:i4>0</vt:i4>
      </vt:variant>
      <vt:variant>
        <vt:i4>5</vt:i4>
      </vt:variant>
      <vt:variant>
        <vt:lpwstr>http://www.nevo.co.il/Law_word/law15/memshala-683.pdf</vt:lpwstr>
      </vt:variant>
      <vt:variant>
        <vt:lpwstr/>
      </vt:variant>
      <vt:variant>
        <vt:i4>8060943</vt:i4>
      </vt:variant>
      <vt:variant>
        <vt:i4>756</vt:i4>
      </vt:variant>
      <vt:variant>
        <vt:i4>0</vt:i4>
      </vt:variant>
      <vt:variant>
        <vt:i4>5</vt:i4>
      </vt:variant>
      <vt:variant>
        <vt:lpwstr>http://www.nevo.co.il/Law_word/law14/law-2365.pdf</vt:lpwstr>
      </vt:variant>
      <vt:variant>
        <vt:lpwstr/>
      </vt:variant>
      <vt:variant>
        <vt:i4>8323152</vt:i4>
      </vt:variant>
      <vt:variant>
        <vt:i4>753</vt:i4>
      </vt:variant>
      <vt:variant>
        <vt:i4>0</vt:i4>
      </vt:variant>
      <vt:variant>
        <vt:i4>5</vt:i4>
      </vt:variant>
      <vt:variant>
        <vt:lpwstr>http://www.nevo.co.il/Law_word/law15/memshala-635.pdf</vt:lpwstr>
      </vt:variant>
      <vt:variant>
        <vt:lpwstr/>
      </vt:variant>
      <vt:variant>
        <vt:i4>8060939</vt:i4>
      </vt:variant>
      <vt:variant>
        <vt:i4>750</vt:i4>
      </vt:variant>
      <vt:variant>
        <vt:i4>0</vt:i4>
      </vt:variant>
      <vt:variant>
        <vt:i4>5</vt:i4>
      </vt:variant>
      <vt:variant>
        <vt:lpwstr>http://www.nevo.co.il/law_word/law14/law-2466.pdf</vt:lpwstr>
      </vt:variant>
      <vt:variant>
        <vt:lpwstr/>
      </vt:variant>
      <vt:variant>
        <vt:i4>7471107</vt:i4>
      </vt:variant>
      <vt:variant>
        <vt:i4>747</vt:i4>
      </vt:variant>
      <vt:variant>
        <vt:i4>0</vt:i4>
      </vt:variant>
      <vt:variant>
        <vt:i4>5</vt:i4>
      </vt:variant>
      <vt:variant>
        <vt:lpwstr>http://web1.nevo.co.il/Law_word/law15/memshala-295.pdf</vt:lpwstr>
      </vt:variant>
      <vt:variant>
        <vt:lpwstr/>
      </vt:variant>
      <vt:variant>
        <vt:i4>7864330</vt:i4>
      </vt:variant>
      <vt:variant>
        <vt:i4>744</vt:i4>
      </vt:variant>
      <vt:variant>
        <vt:i4>0</vt:i4>
      </vt:variant>
      <vt:variant>
        <vt:i4>5</vt:i4>
      </vt:variant>
      <vt:variant>
        <vt:lpwstr>http://www.nevo.co.il/Law_word/law14/law-2152.pdf</vt:lpwstr>
      </vt:variant>
      <vt:variant>
        <vt:lpwstr/>
      </vt:variant>
      <vt:variant>
        <vt:i4>8323152</vt:i4>
      </vt:variant>
      <vt:variant>
        <vt:i4>741</vt:i4>
      </vt:variant>
      <vt:variant>
        <vt:i4>0</vt:i4>
      </vt:variant>
      <vt:variant>
        <vt:i4>5</vt:i4>
      </vt:variant>
      <vt:variant>
        <vt:lpwstr>http://www.nevo.co.il/Law_word/law15/memshala-635.pdf</vt:lpwstr>
      </vt:variant>
      <vt:variant>
        <vt:lpwstr/>
      </vt:variant>
      <vt:variant>
        <vt:i4>8060939</vt:i4>
      </vt:variant>
      <vt:variant>
        <vt:i4>738</vt:i4>
      </vt:variant>
      <vt:variant>
        <vt:i4>0</vt:i4>
      </vt:variant>
      <vt:variant>
        <vt:i4>5</vt:i4>
      </vt:variant>
      <vt:variant>
        <vt:lpwstr>http://www.nevo.co.il/law_word/law14/law-2466.pdf</vt:lpwstr>
      </vt:variant>
      <vt:variant>
        <vt:lpwstr/>
      </vt:variant>
      <vt:variant>
        <vt:i4>8323152</vt:i4>
      </vt:variant>
      <vt:variant>
        <vt:i4>735</vt:i4>
      </vt:variant>
      <vt:variant>
        <vt:i4>0</vt:i4>
      </vt:variant>
      <vt:variant>
        <vt:i4>5</vt:i4>
      </vt:variant>
      <vt:variant>
        <vt:lpwstr>http://www.nevo.co.il/Law_word/law15/memshala-635.pdf</vt:lpwstr>
      </vt:variant>
      <vt:variant>
        <vt:lpwstr/>
      </vt:variant>
      <vt:variant>
        <vt:i4>8060939</vt:i4>
      </vt:variant>
      <vt:variant>
        <vt:i4>732</vt:i4>
      </vt:variant>
      <vt:variant>
        <vt:i4>0</vt:i4>
      </vt:variant>
      <vt:variant>
        <vt:i4>5</vt:i4>
      </vt:variant>
      <vt:variant>
        <vt:lpwstr>http://www.nevo.co.il/law_word/law14/law-2466.pdf</vt:lpwstr>
      </vt:variant>
      <vt:variant>
        <vt:lpwstr/>
      </vt:variant>
      <vt:variant>
        <vt:i4>2359391</vt:i4>
      </vt:variant>
      <vt:variant>
        <vt:i4>729</vt:i4>
      </vt:variant>
      <vt:variant>
        <vt:i4>0</vt:i4>
      </vt:variant>
      <vt:variant>
        <vt:i4>5</vt:i4>
      </vt:variant>
      <vt:variant>
        <vt:lpwstr>http://www.nevo.co.il/Law_word/law15/MEMSHALA-64.pdf</vt:lpwstr>
      </vt:variant>
      <vt:variant>
        <vt:lpwstr/>
      </vt:variant>
      <vt:variant>
        <vt:i4>8126464</vt:i4>
      </vt:variant>
      <vt:variant>
        <vt:i4>726</vt:i4>
      </vt:variant>
      <vt:variant>
        <vt:i4>0</vt:i4>
      </vt:variant>
      <vt:variant>
        <vt:i4>5</vt:i4>
      </vt:variant>
      <vt:variant>
        <vt:lpwstr>http://www.nevo.co.il/Law_word/law14/LAW-1920.pdf</vt:lpwstr>
      </vt:variant>
      <vt:variant>
        <vt:lpwstr/>
      </vt:variant>
      <vt:variant>
        <vt:i4>8323152</vt:i4>
      </vt:variant>
      <vt:variant>
        <vt:i4>723</vt:i4>
      </vt:variant>
      <vt:variant>
        <vt:i4>0</vt:i4>
      </vt:variant>
      <vt:variant>
        <vt:i4>5</vt:i4>
      </vt:variant>
      <vt:variant>
        <vt:lpwstr>http://www.nevo.co.il/Law_word/law15/memshala-635.pdf</vt:lpwstr>
      </vt:variant>
      <vt:variant>
        <vt:lpwstr/>
      </vt:variant>
      <vt:variant>
        <vt:i4>8060939</vt:i4>
      </vt:variant>
      <vt:variant>
        <vt:i4>720</vt:i4>
      </vt:variant>
      <vt:variant>
        <vt:i4>0</vt:i4>
      </vt:variant>
      <vt:variant>
        <vt:i4>5</vt:i4>
      </vt:variant>
      <vt:variant>
        <vt:lpwstr>http://www.nevo.co.il/law_word/law14/law-2466.pdf</vt:lpwstr>
      </vt:variant>
      <vt:variant>
        <vt:lpwstr/>
      </vt:variant>
      <vt:variant>
        <vt:i4>8323152</vt:i4>
      </vt:variant>
      <vt:variant>
        <vt:i4>717</vt:i4>
      </vt:variant>
      <vt:variant>
        <vt:i4>0</vt:i4>
      </vt:variant>
      <vt:variant>
        <vt:i4>5</vt:i4>
      </vt:variant>
      <vt:variant>
        <vt:lpwstr>http://www.nevo.co.il/Law_word/law15/memshala-635.pdf</vt:lpwstr>
      </vt:variant>
      <vt:variant>
        <vt:lpwstr/>
      </vt:variant>
      <vt:variant>
        <vt:i4>8060939</vt:i4>
      </vt:variant>
      <vt:variant>
        <vt:i4>714</vt:i4>
      </vt:variant>
      <vt:variant>
        <vt:i4>0</vt:i4>
      </vt:variant>
      <vt:variant>
        <vt:i4>5</vt:i4>
      </vt:variant>
      <vt:variant>
        <vt:lpwstr>http://www.nevo.co.il/law_word/law14/law-2466.pdf</vt:lpwstr>
      </vt:variant>
      <vt:variant>
        <vt:lpwstr/>
      </vt:variant>
      <vt:variant>
        <vt:i4>8323152</vt:i4>
      </vt:variant>
      <vt:variant>
        <vt:i4>711</vt:i4>
      </vt:variant>
      <vt:variant>
        <vt:i4>0</vt:i4>
      </vt:variant>
      <vt:variant>
        <vt:i4>5</vt:i4>
      </vt:variant>
      <vt:variant>
        <vt:lpwstr>http://www.nevo.co.il/Law_word/law15/memshala-635.pdf</vt:lpwstr>
      </vt:variant>
      <vt:variant>
        <vt:lpwstr/>
      </vt:variant>
      <vt:variant>
        <vt:i4>8060939</vt:i4>
      </vt:variant>
      <vt:variant>
        <vt:i4>708</vt:i4>
      </vt:variant>
      <vt:variant>
        <vt:i4>0</vt:i4>
      </vt:variant>
      <vt:variant>
        <vt:i4>5</vt:i4>
      </vt:variant>
      <vt:variant>
        <vt:lpwstr>http://www.nevo.co.il/law_word/law14/law-2466.pdf</vt:lpwstr>
      </vt:variant>
      <vt:variant>
        <vt:lpwstr/>
      </vt:variant>
      <vt:variant>
        <vt:i4>8323152</vt:i4>
      </vt:variant>
      <vt:variant>
        <vt:i4>705</vt:i4>
      </vt:variant>
      <vt:variant>
        <vt:i4>0</vt:i4>
      </vt:variant>
      <vt:variant>
        <vt:i4>5</vt:i4>
      </vt:variant>
      <vt:variant>
        <vt:lpwstr>http://www.nevo.co.il/Law_word/law15/memshala-635.pdf</vt:lpwstr>
      </vt:variant>
      <vt:variant>
        <vt:lpwstr/>
      </vt:variant>
      <vt:variant>
        <vt:i4>8060939</vt:i4>
      </vt:variant>
      <vt:variant>
        <vt:i4>702</vt:i4>
      </vt:variant>
      <vt:variant>
        <vt:i4>0</vt:i4>
      </vt:variant>
      <vt:variant>
        <vt:i4>5</vt:i4>
      </vt:variant>
      <vt:variant>
        <vt:lpwstr>http://www.nevo.co.il/law_word/law14/law-2466.pdf</vt:lpwstr>
      </vt:variant>
      <vt:variant>
        <vt:lpwstr/>
      </vt:variant>
      <vt:variant>
        <vt:i4>8323152</vt:i4>
      </vt:variant>
      <vt:variant>
        <vt:i4>699</vt:i4>
      </vt:variant>
      <vt:variant>
        <vt:i4>0</vt:i4>
      </vt:variant>
      <vt:variant>
        <vt:i4>5</vt:i4>
      </vt:variant>
      <vt:variant>
        <vt:lpwstr>http://www.nevo.co.il/Law_word/law15/memshala-635.pdf</vt:lpwstr>
      </vt:variant>
      <vt:variant>
        <vt:lpwstr/>
      </vt:variant>
      <vt:variant>
        <vt:i4>8060939</vt:i4>
      </vt:variant>
      <vt:variant>
        <vt:i4>696</vt:i4>
      </vt:variant>
      <vt:variant>
        <vt:i4>0</vt:i4>
      </vt:variant>
      <vt:variant>
        <vt:i4>5</vt:i4>
      </vt:variant>
      <vt:variant>
        <vt:lpwstr>http://www.nevo.co.il/law_word/law14/law-2466.pdf</vt:lpwstr>
      </vt:variant>
      <vt:variant>
        <vt:lpwstr/>
      </vt:variant>
      <vt:variant>
        <vt:i4>8323152</vt:i4>
      </vt:variant>
      <vt:variant>
        <vt:i4>693</vt:i4>
      </vt:variant>
      <vt:variant>
        <vt:i4>0</vt:i4>
      </vt:variant>
      <vt:variant>
        <vt:i4>5</vt:i4>
      </vt:variant>
      <vt:variant>
        <vt:lpwstr>http://www.nevo.co.il/Law_word/law15/memshala-635.pdf</vt:lpwstr>
      </vt:variant>
      <vt:variant>
        <vt:lpwstr/>
      </vt:variant>
      <vt:variant>
        <vt:i4>8060939</vt:i4>
      </vt:variant>
      <vt:variant>
        <vt:i4>690</vt:i4>
      </vt:variant>
      <vt:variant>
        <vt:i4>0</vt:i4>
      </vt:variant>
      <vt:variant>
        <vt:i4>5</vt:i4>
      </vt:variant>
      <vt:variant>
        <vt:lpwstr>http://www.nevo.co.il/law_word/law14/law-2466.pdf</vt:lpwstr>
      </vt:variant>
      <vt:variant>
        <vt:lpwstr/>
      </vt:variant>
      <vt:variant>
        <vt:i4>127</vt:i4>
      </vt:variant>
      <vt:variant>
        <vt:i4>687</vt:i4>
      </vt:variant>
      <vt:variant>
        <vt:i4>0</vt:i4>
      </vt:variant>
      <vt:variant>
        <vt:i4>5</vt:i4>
      </vt:variant>
      <vt:variant>
        <vt:lpwstr>http://www.nevo.co.il/Law_word/law17/PROP-2009.pdf</vt:lpwstr>
      </vt:variant>
      <vt:variant>
        <vt:lpwstr/>
      </vt:variant>
      <vt:variant>
        <vt:i4>7995394</vt:i4>
      </vt:variant>
      <vt:variant>
        <vt:i4>684</vt:i4>
      </vt:variant>
      <vt:variant>
        <vt:i4>0</vt:i4>
      </vt:variant>
      <vt:variant>
        <vt:i4>5</vt:i4>
      </vt:variant>
      <vt:variant>
        <vt:lpwstr>http://www.nevo.co.il/Law_word/law14/LAW-1348.pdf</vt:lpwstr>
      </vt:variant>
      <vt:variant>
        <vt:lpwstr/>
      </vt:variant>
      <vt:variant>
        <vt:i4>8323152</vt:i4>
      </vt:variant>
      <vt:variant>
        <vt:i4>681</vt:i4>
      </vt:variant>
      <vt:variant>
        <vt:i4>0</vt:i4>
      </vt:variant>
      <vt:variant>
        <vt:i4>5</vt:i4>
      </vt:variant>
      <vt:variant>
        <vt:lpwstr>http://www.nevo.co.il/Law_word/law15/memshala-635.pdf</vt:lpwstr>
      </vt:variant>
      <vt:variant>
        <vt:lpwstr/>
      </vt:variant>
      <vt:variant>
        <vt:i4>8060939</vt:i4>
      </vt:variant>
      <vt:variant>
        <vt:i4>678</vt:i4>
      </vt:variant>
      <vt:variant>
        <vt:i4>0</vt:i4>
      </vt:variant>
      <vt:variant>
        <vt:i4>5</vt:i4>
      </vt:variant>
      <vt:variant>
        <vt:lpwstr>http://www.nevo.co.il/law_word/law14/law-2466.pdf</vt:lpwstr>
      </vt:variant>
      <vt:variant>
        <vt:lpwstr/>
      </vt:variant>
      <vt:variant>
        <vt:i4>8323152</vt:i4>
      </vt:variant>
      <vt:variant>
        <vt:i4>675</vt:i4>
      </vt:variant>
      <vt:variant>
        <vt:i4>0</vt:i4>
      </vt:variant>
      <vt:variant>
        <vt:i4>5</vt:i4>
      </vt:variant>
      <vt:variant>
        <vt:lpwstr>http://www.nevo.co.il/Law_word/law15/memshala-635.pdf</vt:lpwstr>
      </vt:variant>
      <vt:variant>
        <vt:lpwstr/>
      </vt:variant>
      <vt:variant>
        <vt:i4>8060939</vt:i4>
      </vt:variant>
      <vt:variant>
        <vt:i4>672</vt:i4>
      </vt:variant>
      <vt:variant>
        <vt:i4>0</vt:i4>
      </vt:variant>
      <vt:variant>
        <vt:i4>5</vt:i4>
      </vt:variant>
      <vt:variant>
        <vt:lpwstr>http://www.nevo.co.il/law_word/law14/law-2466.pdf</vt:lpwstr>
      </vt:variant>
      <vt:variant>
        <vt:lpwstr/>
      </vt:variant>
      <vt:variant>
        <vt:i4>7929951</vt:i4>
      </vt:variant>
      <vt:variant>
        <vt:i4>669</vt:i4>
      </vt:variant>
      <vt:variant>
        <vt:i4>0</vt:i4>
      </vt:variant>
      <vt:variant>
        <vt:i4>5</vt:i4>
      </vt:variant>
      <vt:variant>
        <vt:lpwstr>http://www.nevo.co.il/Law_word/law15/memshala-458.pdf</vt:lpwstr>
      </vt:variant>
      <vt:variant>
        <vt:lpwstr/>
      </vt:variant>
      <vt:variant>
        <vt:i4>8323074</vt:i4>
      </vt:variant>
      <vt:variant>
        <vt:i4>666</vt:i4>
      </vt:variant>
      <vt:variant>
        <vt:i4>0</vt:i4>
      </vt:variant>
      <vt:variant>
        <vt:i4>5</vt:i4>
      </vt:variant>
      <vt:variant>
        <vt:lpwstr>http://www.nevo.co.il/Law_word/law14/law-2229.pdf</vt:lpwstr>
      </vt:variant>
      <vt:variant>
        <vt:lpwstr/>
      </vt:variant>
      <vt:variant>
        <vt:i4>8323152</vt:i4>
      </vt:variant>
      <vt:variant>
        <vt:i4>663</vt:i4>
      </vt:variant>
      <vt:variant>
        <vt:i4>0</vt:i4>
      </vt:variant>
      <vt:variant>
        <vt:i4>5</vt:i4>
      </vt:variant>
      <vt:variant>
        <vt:lpwstr>http://www.nevo.co.il/Law_word/law15/memshala-635.pdf</vt:lpwstr>
      </vt:variant>
      <vt:variant>
        <vt:lpwstr/>
      </vt:variant>
      <vt:variant>
        <vt:i4>8060939</vt:i4>
      </vt:variant>
      <vt:variant>
        <vt:i4>660</vt:i4>
      </vt:variant>
      <vt:variant>
        <vt:i4>0</vt:i4>
      </vt:variant>
      <vt:variant>
        <vt:i4>5</vt:i4>
      </vt:variant>
      <vt:variant>
        <vt:lpwstr>http://www.nevo.co.il/law_word/law14/law-2466.pdf</vt:lpwstr>
      </vt:variant>
      <vt:variant>
        <vt:lpwstr/>
      </vt:variant>
      <vt:variant>
        <vt:i4>8323152</vt:i4>
      </vt:variant>
      <vt:variant>
        <vt:i4>657</vt:i4>
      </vt:variant>
      <vt:variant>
        <vt:i4>0</vt:i4>
      </vt:variant>
      <vt:variant>
        <vt:i4>5</vt:i4>
      </vt:variant>
      <vt:variant>
        <vt:lpwstr>http://www.nevo.co.il/Law_word/law15/memshala-635.pdf</vt:lpwstr>
      </vt:variant>
      <vt:variant>
        <vt:lpwstr/>
      </vt:variant>
      <vt:variant>
        <vt:i4>8060939</vt:i4>
      </vt:variant>
      <vt:variant>
        <vt:i4>654</vt:i4>
      </vt:variant>
      <vt:variant>
        <vt:i4>0</vt:i4>
      </vt:variant>
      <vt:variant>
        <vt:i4>5</vt:i4>
      </vt:variant>
      <vt:variant>
        <vt:lpwstr>http://www.nevo.co.il/law_word/law14/law-2466.pdf</vt:lpwstr>
      </vt:variant>
      <vt:variant>
        <vt:lpwstr/>
      </vt:variant>
      <vt:variant>
        <vt:i4>2359391</vt:i4>
      </vt:variant>
      <vt:variant>
        <vt:i4>651</vt:i4>
      </vt:variant>
      <vt:variant>
        <vt:i4>0</vt:i4>
      </vt:variant>
      <vt:variant>
        <vt:i4>5</vt:i4>
      </vt:variant>
      <vt:variant>
        <vt:lpwstr>http://www.nevo.co.il/Law_word/law15/MEMSHALA-64.pdf</vt:lpwstr>
      </vt:variant>
      <vt:variant>
        <vt:lpwstr/>
      </vt:variant>
      <vt:variant>
        <vt:i4>8126464</vt:i4>
      </vt:variant>
      <vt:variant>
        <vt:i4>648</vt:i4>
      </vt:variant>
      <vt:variant>
        <vt:i4>0</vt:i4>
      </vt:variant>
      <vt:variant>
        <vt:i4>5</vt:i4>
      </vt:variant>
      <vt:variant>
        <vt:lpwstr>http://www.nevo.co.il/Law_word/law14/LAW-1920.pdf</vt:lpwstr>
      </vt:variant>
      <vt:variant>
        <vt:lpwstr/>
      </vt:variant>
      <vt:variant>
        <vt:i4>8323152</vt:i4>
      </vt:variant>
      <vt:variant>
        <vt:i4>645</vt:i4>
      </vt:variant>
      <vt:variant>
        <vt:i4>0</vt:i4>
      </vt:variant>
      <vt:variant>
        <vt:i4>5</vt:i4>
      </vt:variant>
      <vt:variant>
        <vt:lpwstr>http://www.nevo.co.il/Law_word/law15/memshala-635.pdf</vt:lpwstr>
      </vt:variant>
      <vt:variant>
        <vt:lpwstr/>
      </vt:variant>
      <vt:variant>
        <vt:i4>8060939</vt:i4>
      </vt:variant>
      <vt:variant>
        <vt:i4>642</vt:i4>
      </vt:variant>
      <vt:variant>
        <vt:i4>0</vt:i4>
      </vt:variant>
      <vt:variant>
        <vt:i4>5</vt:i4>
      </vt:variant>
      <vt:variant>
        <vt:lpwstr>http://www.nevo.co.il/law_word/law14/law-2466.pdf</vt:lpwstr>
      </vt:variant>
      <vt:variant>
        <vt:lpwstr/>
      </vt:variant>
      <vt:variant>
        <vt:i4>8323152</vt:i4>
      </vt:variant>
      <vt:variant>
        <vt:i4>639</vt:i4>
      </vt:variant>
      <vt:variant>
        <vt:i4>0</vt:i4>
      </vt:variant>
      <vt:variant>
        <vt:i4>5</vt:i4>
      </vt:variant>
      <vt:variant>
        <vt:lpwstr>http://www.nevo.co.il/Law_word/law15/memshala-635.pdf</vt:lpwstr>
      </vt:variant>
      <vt:variant>
        <vt:lpwstr/>
      </vt:variant>
      <vt:variant>
        <vt:i4>8060939</vt:i4>
      </vt:variant>
      <vt:variant>
        <vt:i4>636</vt:i4>
      </vt:variant>
      <vt:variant>
        <vt:i4>0</vt:i4>
      </vt:variant>
      <vt:variant>
        <vt:i4>5</vt:i4>
      </vt:variant>
      <vt:variant>
        <vt:lpwstr>http://www.nevo.co.il/law_word/law14/law-2466.pdf</vt:lpwstr>
      </vt:variant>
      <vt:variant>
        <vt:lpwstr/>
      </vt:variant>
      <vt:variant>
        <vt:i4>8323152</vt:i4>
      </vt:variant>
      <vt:variant>
        <vt:i4>633</vt:i4>
      </vt:variant>
      <vt:variant>
        <vt:i4>0</vt:i4>
      </vt:variant>
      <vt:variant>
        <vt:i4>5</vt:i4>
      </vt:variant>
      <vt:variant>
        <vt:lpwstr>http://www.nevo.co.il/Law_word/law15/memshala-635.pdf</vt:lpwstr>
      </vt:variant>
      <vt:variant>
        <vt:lpwstr/>
      </vt:variant>
      <vt:variant>
        <vt:i4>8060939</vt:i4>
      </vt:variant>
      <vt:variant>
        <vt:i4>630</vt:i4>
      </vt:variant>
      <vt:variant>
        <vt:i4>0</vt:i4>
      </vt:variant>
      <vt:variant>
        <vt:i4>5</vt:i4>
      </vt:variant>
      <vt:variant>
        <vt:lpwstr>http://www.nevo.co.il/law_word/law14/law-2466.pdf</vt:lpwstr>
      </vt:variant>
      <vt:variant>
        <vt:lpwstr/>
      </vt:variant>
      <vt:variant>
        <vt:i4>8323152</vt:i4>
      </vt:variant>
      <vt:variant>
        <vt:i4>627</vt:i4>
      </vt:variant>
      <vt:variant>
        <vt:i4>0</vt:i4>
      </vt:variant>
      <vt:variant>
        <vt:i4>5</vt:i4>
      </vt:variant>
      <vt:variant>
        <vt:lpwstr>http://www.nevo.co.il/Law_word/law15/memshala-635.pdf</vt:lpwstr>
      </vt:variant>
      <vt:variant>
        <vt:lpwstr/>
      </vt:variant>
      <vt:variant>
        <vt:i4>8060939</vt:i4>
      </vt:variant>
      <vt:variant>
        <vt:i4>624</vt:i4>
      </vt:variant>
      <vt:variant>
        <vt:i4>0</vt:i4>
      </vt:variant>
      <vt:variant>
        <vt:i4>5</vt:i4>
      </vt:variant>
      <vt:variant>
        <vt:lpwstr>http://www.nevo.co.il/law_word/law14/law-2466.pdf</vt:lpwstr>
      </vt:variant>
      <vt:variant>
        <vt:lpwstr/>
      </vt:variant>
      <vt:variant>
        <vt:i4>6029321</vt:i4>
      </vt:variant>
      <vt:variant>
        <vt:i4>618</vt:i4>
      </vt:variant>
      <vt:variant>
        <vt:i4>0</vt:i4>
      </vt:variant>
      <vt:variant>
        <vt:i4>5</vt:i4>
      </vt:variant>
      <vt:variant>
        <vt:lpwstr/>
      </vt:variant>
      <vt:variant>
        <vt:lpwstr>med9</vt:lpwstr>
      </vt:variant>
      <vt:variant>
        <vt:i4>6094857</vt:i4>
      </vt:variant>
      <vt:variant>
        <vt:i4>612</vt:i4>
      </vt:variant>
      <vt:variant>
        <vt:i4>0</vt:i4>
      </vt:variant>
      <vt:variant>
        <vt:i4>5</vt:i4>
      </vt:variant>
      <vt:variant>
        <vt:lpwstr/>
      </vt:variant>
      <vt:variant>
        <vt:lpwstr>med8</vt:lpwstr>
      </vt:variant>
      <vt:variant>
        <vt:i4>5373961</vt:i4>
      </vt:variant>
      <vt:variant>
        <vt:i4>606</vt:i4>
      </vt:variant>
      <vt:variant>
        <vt:i4>0</vt:i4>
      </vt:variant>
      <vt:variant>
        <vt:i4>5</vt:i4>
      </vt:variant>
      <vt:variant>
        <vt:lpwstr/>
      </vt:variant>
      <vt:variant>
        <vt:lpwstr>med7</vt:lpwstr>
      </vt:variant>
      <vt:variant>
        <vt:i4>5439497</vt:i4>
      </vt:variant>
      <vt:variant>
        <vt:i4>600</vt:i4>
      </vt:variant>
      <vt:variant>
        <vt:i4>0</vt:i4>
      </vt:variant>
      <vt:variant>
        <vt:i4>5</vt:i4>
      </vt:variant>
      <vt:variant>
        <vt:lpwstr/>
      </vt:variant>
      <vt:variant>
        <vt:lpwstr>med6</vt:lpwstr>
      </vt:variant>
      <vt:variant>
        <vt:i4>5242889</vt:i4>
      </vt:variant>
      <vt:variant>
        <vt:i4>594</vt:i4>
      </vt:variant>
      <vt:variant>
        <vt:i4>0</vt:i4>
      </vt:variant>
      <vt:variant>
        <vt:i4>5</vt:i4>
      </vt:variant>
      <vt:variant>
        <vt:lpwstr/>
      </vt:variant>
      <vt:variant>
        <vt:lpwstr>med5</vt:lpwstr>
      </vt:variant>
      <vt:variant>
        <vt:i4>3276845</vt:i4>
      </vt:variant>
      <vt:variant>
        <vt:i4>588</vt:i4>
      </vt:variant>
      <vt:variant>
        <vt:i4>0</vt:i4>
      </vt:variant>
      <vt:variant>
        <vt:i4>5</vt:i4>
      </vt:variant>
      <vt:variant>
        <vt:lpwstr/>
      </vt:variant>
      <vt:variant>
        <vt:lpwstr>Seif71</vt:lpwstr>
      </vt:variant>
      <vt:variant>
        <vt:i4>3342381</vt:i4>
      </vt:variant>
      <vt:variant>
        <vt:i4>582</vt:i4>
      </vt:variant>
      <vt:variant>
        <vt:i4>0</vt:i4>
      </vt:variant>
      <vt:variant>
        <vt:i4>5</vt:i4>
      </vt:variant>
      <vt:variant>
        <vt:lpwstr/>
      </vt:variant>
      <vt:variant>
        <vt:lpwstr>Seif70</vt:lpwstr>
      </vt:variant>
      <vt:variant>
        <vt:i4>3801132</vt:i4>
      </vt:variant>
      <vt:variant>
        <vt:i4>576</vt:i4>
      </vt:variant>
      <vt:variant>
        <vt:i4>0</vt:i4>
      </vt:variant>
      <vt:variant>
        <vt:i4>5</vt:i4>
      </vt:variant>
      <vt:variant>
        <vt:lpwstr/>
      </vt:variant>
      <vt:variant>
        <vt:lpwstr>Seif69</vt:lpwstr>
      </vt:variant>
      <vt:variant>
        <vt:i4>5308425</vt:i4>
      </vt:variant>
      <vt:variant>
        <vt:i4>570</vt:i4>
      </vt:variant>
      <vt:variant>
        <vt:i4>0</vt:i4>
      </vt:variant>
      <vt:variant>
        <vt:i4>5</vt:i4>
      </vt:variant>
      <vt:variant>
        <vt:lpwstr/>
      </vt:variant>
      <vt:variant>
        <vt:lpwstr>med4</vt:lpwstr>
      </vt:variant>
      <vt:variant>
        <vt:i4>3342370</vt:i4>
      </vt:variant>
      <vt:variant>
        <vt:i4>564</vt:i4>
      </vt:variant>
      <vt:variant>
        <vt:i4>0</vt:i4>
      </vt:variant>
      <vt:variant>
        <vt:i4>5</vt:i4>
      </vt:variant>
      <vt:variant>
        <vt:lpwstr/>
      </vt:variant>
      <vt:variant>
        <vt:lpwstr>Seif80</vt:lpwstr>
      </vt:variant>
      <vt:variant>
        <vt:i4>3801133</vt:i4>
      </vt:variant>
      <vt:variant>
        <vt:i4>558</vt:i4>
      </vt:variant>
      <vt:variant>
        <vt:i4>0</vt:i4>
      </vt:variant>
      <vt:variant>
        <vt:i4>5</vt:i4>
      </vt:variant>
      <vt:variant>
        <vt:lpwstr/>
      </vt:variant>
      <vt:variant>
        <vt:lpwstr>Seif79</vt:lpwstr>
      </vt:variant>
      <vt:variant>
        <vt:i4>3866669</vt:i4>
      </vt:variant>
      <vt:variant>
        <vt:i4>552</vt:i4>
      </vt:variant>
      <vt:variant>
        <vt:i4>0</vt:i4>
      </vt:variant>
      <vt:variant>
        <vt:i4>5</vt:i4>
      </vt:variant>
      <vt:variant>
        <vt:lpwstr/>
      </vt:variant>
      <vt:variant>
        <vt:lpwstr>Seif78</vt:lpwstr>
      </vt:variant>
      <vt:variant>
        <vt:i4>3407917</vt:i4>
      </vt:variant>
      <vt:variant>
        <vt:i4>546</vt:i4>
      </vt:variant>
      <vt:variant>
        <vt:i4>0</vt:i4>
      </vt:variant>
      <vt:variant>
        <vt:i4>5</vt:i4>
      </vt:variant>
      <vt:variant>
        <vt:lpwstr/>
      </vt:variant>
      <vt:variant>
        <vt:lpwstr>Seif77</vt:lpwstr>
      </vt:variant>
      <vt:variant>
        <vt:i4>3801122</vt:i4>
      </vt:variant>
      <vt:variant>
        <vt:i4>540</vt:i4>
      </vt:variant>
      <vt:variant>
        <vt:i4>0</vt:i4>
      </vt:variant>
      <vt:variant>
        <vt:i4>5</vt:i4>
      </vt:variant>
      <vt:variant>
        <vt:lpwstr/>
      </vt:variant>
      <vt:variant>
        <vt:lpwstr>Seif89</vt:lpwstr>
      </vt:variant>
      <vt:variant>
        <vt:i4>3473453</vt:i4>
      </vt:variant>
      <vt:variant>
        <vt:i4>534</vt:i4>
      </vt:variant>
      <vt:variant>
        <vt:i4>0</vt:i4>
      </vt:variant>
      <vt:variant>
        <vt:i4>5</vt:i4>
      </vt:variant>
      <vt:variant>
        <vt:lpwstr/>
      </vt:variant>
      <vt:variant>
        <vt:lpwstr>Seif76</vt:lpwstr>
      </vt:variant>
      <vt:variant>
        <vt:i4>3538989</vt:i4>
      </vt:variant>
      <vt:variant>
        <vt:i4>528</vt:i4>
      </vt:variant>
      <vt:variant>
        <vt:i4>0</vt:i4>
      </vt:variant>
      <vt:variant>
        <vt:i4>5</vt:i4>
      </vt:variant>
      <vt:variant>
        <vt:lpwstr/>
      </vt:variant>
      <vt:variant>
        <vt:lpwstr>Seif75</vt:lpwstr>
      </vt:variant>
      <vt:variant>
        <vt:i4>3604525</vt:i4>
      </vt:variant>
      <vt:variant>
        <vt:i4>522</vt:i4>
      </vt:variant>
      <vt:variant>
        <vt:i4>0</vt:i4>
      </vt:variant>
      <vt:variant>
        <vt:i4>5</vt:i4>
      </vt:variant>
      <vt:variant>
        <vt:lpwstr/>
      </vt:variant>
      <vt:variant>
        <vt:lpwstr>Seif74</vt:lpwstr>
      </vt:variant>
      <vt:variant>
        <vt:i4>3145773</vt:i4>
      </vt:variant>
      <vt:variant>
        <vt:i4>516</vt:i4>
      </vt:variant>
      <vt:variant>
        <vt:i4>0</vt:i4>
      </vt:variant>
      <vt:variant>
        <vt:i4>5</vt:i4>
      </vt:variant>
      <vt:variant>
        <vt:lpwstr/>
      </vt:variant>
      <vt:variant>
        <vt:lpwstr>Seif73</vt:lpwstr>
      </vt:variant>
      <vt:variant>
        <vt:i4>3211309</vt:i4>
      </vt:variant>
      <vt:variant>
        <vt:i4>510</vt:i4>
      </vt:variant>
      <vt:variant>
        <vt:i4>0</vt:i4>
      </vt:variant>
      <vt:variant>
        <vt:i4>5</vt:i4>
      </vt:variant>
      <vt:variant>
        <vt:lpwstr/>
      </vt:variant>
      <vt:variant>
        <vt:lpwstr>Seif72</vt:lpwstr>
      </vt:variant>
      <vt:variant>
        <vt:i4>3866668</vt:i4>
      </vt:variant>
      <vt:variant>
        <vt:i4>504</vt:i4>
      </vt:variant>
      <vt:variant>
        <vt:i4>0</vt:i4>
      </vt:variant>
      <vt:variant>
        <vt:i4>5</vt:i4>
      </vt:variant>
      <vt:variant>
        <vt:lpwstr/>
      </vt:variant>
      <vt:variant>
        <vt:lpwstr>Seif68</vt:lpwstr>
      </vt:variant>
      <vt:variant>
        <vt:i4>3407916</vt:i4>
      </vt:variant>
      <vt:variant>
        <vt:i4>498</vt:i4>
      </vt:variant>
      <vt:variant>
        <vt:i4>0</vt:i4>
      </vt:variant>
      <vt:variant>
        <vt:i4>5</vt:i4>
      </vt:variant>
      <vt:variant>
        <vt:lpwstr/>
      </vt:variant>
      <vt:variant>
        <vt:lpwstr>Seif67</vt:lpwstr>
      </vt:variant>
      <vt:variant>
        <vt:i4>3473452</vt:i4>
      </vt:variant>
      <vt:variant>
        <vt:i4>492</vt:i4>
      </vt:variant>
      <vt:variant>
        <vt:i4>0</vt:i4>
      </vt:variant>
      <vt:variant>
        <vt:i4>5</vt:i4>
      </vt:variant>
      <vt:variant>
        <vt:lpwstr/>
      </vt:variant>
      <vt:variant>
        <vt:lpwstr>Seif66</vt:lpwstr>
      </vt:variant>
      <vt:variant>
        <vt:i4>3538988</vt:i4>
      </vt:variant>
      <vt:variant>
        <vt:i4>486</vt:i4>
      </vt:variant>
      <vt:variant>
        <vt:i4>0</vt:i4>
      </vt:variant>
      <vt:variant>
        <vt:i4>5</vt:i4>
      </vt:variant>
      <vt:variant>
        <vt:lpwstr/>
      </vt:variant>
      <vt:variant>
        <vt:lpwstr>Seif65</vt:lpwstr>
      </vt:variant>
      <vt:variant>
        <vt:i4>3604524</vt:i4>
      </vt:variant>
      <vt:variant>
        <vt:i4>480</vt:i4>
      </vt:variant>
      <vt:variant>
        <vt:i4>0</vt:i4>
      </vt:variant>
      <vt:variant>
        <vt:i4>5</vt:i4>
      </vt:variant>
      <vt:variant>
        <vt:lpwstr/>
      </vt:variant>
      <vt:variant>
        <vt:lpwstr>Seif64</vt:lpwstr>
      </vt:variant>
      <vt:variant>
        <vt:i4>3866658</vt:i4>
      </vt:variant>
      <vt:variant>
        <vt:i4>474</vt:i4>
      </vt:variant>
      <vt:variant>
        <vt:i4>0</vt:i4>
      </vt:variant>
      <vt:variant>
        <vt:i4>5</vt:i4>
      </vt:variant>
      <vt:variant>
        <vt:lpwstr/>
      </vt:variant>
      <vt:variant>
        <vt:lpwstr>Seif88</vt:lpwstr>
      </vt:variant>
      <vt:variant>
        <vt:i4>3145772</vt:i4>
      </vt:variant>
      <vt:variant>
        <vt:i4>468</vt:i4>
      </vt:variant>
      <vt:variant>
        <vt:i4>0</vt:i4>
      </vt:variant>
      <vt:variant>
        <vt:i4>5</vt:i4>
      </vt:variant>
      <vt:variant>
        <vt:lpwstr/>
      </vt:variant>
      <vt:variant>
        <vt:lpwstr>Seif63</vt:lpwstr>
      </vt:variant>
      <vt:variant>
        <vt:i4>3211308</vt:i4>
      </vt:variant>
      <vt:variant>
        <vt:i4>462</vt:i4>
      </vt:variant>
      <vt:variant>
        <vt:i4>0</vt:i4>
      </vt:variant>
      <vt:variant>
        <vt:i4>5</vt:i4>
      </vt:variant>
      <vt:variant>
        <vt:lpwstr/>
      </vt:variant>
      <vt:variant>
        <vt:lpwstr>Seif62</vt:lpwstr>
      </vt:variant>
      <vt:variant>
        <vt:i4>3276844</vt:i4>
      </vt:variant>
      <vt:variant>
        <vt:i4>456</vt:i4>
      </vt:variant>
      <vt:variant>
        <vt:i4>0</vt:i4>
      </vt:variant>
      <vt:variant>
        <vt:i4>5</vt:i4>
      </vt:variant>
      <vt:variant>
        <vt:lpwstr/>
      </vt:variant>
      <vt:variant>
        <vt:lpwstr>Seif61</vt:lpwstr>
      </vt:variant>
      <vt:variant>
        <vt:i4>3342380</vt:i4>
      </vt:variant>
      <vt:variant>
        <vt:i4>450</vt:i4>
      </vt:variant>
      <vt:variant>
        <vt:i4>0</vt:i4>
      </vt:variant>
      <vt:variant>
        <vt:i4>5</vt:i4>
      </vt:variant>
      <vt:variant>
        <vt:lpwstr/>
      </vt:variant>
      <vt:variant>
        <vt:lpwstr>Seif60</vt:lpwstr>
      </vt:variant>
      <vt:variant>
        <vt:i4>3801135</vt:i4>
      </vt:variant>
      <vt:variant>
        <vt:i4>444</vt:i4>
      </vt:variant>
      <vt:variant>
        <vt:i4>0</vt:i4>
      </vt:variant>
      <vt:variant>
        <vt:i4>5</vt:i4>
      </vt:variant>
      <vt:variant>
        <vt:lpwstr/>
      </vt:variant>
      <vt:variant>
        <vt:lpwstr>Seif59</vt:lpwstr>
      </vt:variant>
      <vt:variant>
        <vt:i4>3866671</vt:i4>
      </vt:variant>
      <vt:variant>
        <vt:i4>438</vt:i4>
      </vt:variant>
      <vt:variant>
        <vt:i4>0</vt:i4>
      </vt:variant>
      <vt:variant>
        <vt:i4>5</vt:i4>
      </vt:variant>
      <vt:variant>
        <vt:lpwstr/>
      </vt:variant>
      <vt:variant>
        <vt:lpwstr>Seif58</vt:lpwstr>
      </vt:variant>
      <vt:variant>
        <vt:i4>3407919</vt:i4>
      </vt:variant>
      <vt:variant>
        <vt:i4>432</vt:i4>
      </vt:variant>
      <vt:variant>
        <vt:i4>0</vt:i4>
      </vt:variant>
      <vt:variant>
        <vt:i4>5</vt:i4>
      </vt:variant>
      <vt:variant>
        <vt:lpwstr/>
      </vt:variant>
      <vt:variant>
        <vt:lpwstr>Seif57</vt:lpwstr>
      </vt:variant>
      <vt:variant>
        <vt:i4>3473455</vt:i4>
      </vt:variant>
      <vt:variant>
        <vt:i4>426</vt:i4>
      </vt:variant>
      <vt:variant>
        <vt:i4>0</vt:i4>
      </vt:variant>
      <vt:variant>
        <vt:i4>5</vt:i4>
      </vt:variant>
      <vt:variant>
        <vt:lpwstr/>
      </vt:variant>
      <vt:variant>
        <vt:lpwstr>Seif56</vt:lpwstr>
      </vt:variant>
      <vt:variant>
        <vt:i4>3538991</vt:i4>
      </vt:variant>
      <vt:variant>
        <vt:i4>420</vt:i4>
      </vt:variant>
      <vt:variant>
        <vt:i4>0</vt:i4>
      </vt:variant>
      <vt:variant>
        <vt:i4>5</vt:i4>
      </vt:variant>
      <vt:variant>
        <vt:lpwstr/>
      </vt:variant>
      <vt:variant>
        <vt:lpwstr>Seif55</vt:lpwstr>
      </vt:variant>
      <vt:variant>
        <vt:i4>3604527</vt:i4>
      </vt:variant>
      <vt:variant>
        <vt:i4>414</vt:i4>
      </vt:variant>
      <vt:variant>
        <vt:i4>0</vt:i4>
      </vt:variant>
      <vt:variant>
        <vt:i4>5</vt:i4>
      </vt:variant>
      <vt:variant>
        <vt:lpwstr/>
      </vt:variant>
      <vt:variant>
        <vt:lpwstr>Seif54</vt:lpwstr>
      </vt:variant>
      <vt:variant>
        <vt:i4>5636105</vt:i4>
      </vt:variant>
      <vt:variant>
        <vt:i4>408</vt:i4>
      </vt:variant>
      <vt:variant>
        <vt:i4>0</vt:i4>
      </vt:variant>
      <vt:variant>
        <vt:i4>5</vt:i4>
      </vt:variant>
      <vt:variant>
        <vt:lpwstr/>
      </vt:variant>
      <vt:variant>
        <vt:lpwstr>med3</vt:lpwstr>
      </vt:variant>
      <vt:variant>
        <vt:i4>3145775</vt:i4>
      </vt:variant>
      <vt:variant>
        <vt:i4>402</vt:i4>
      </vt:variant>
      <vt:variant>
        <vt:i4>0</vt:i4>
      </vt:variant>
      <vt:variant>
        <vt:i4>5</vt:i4>
      </vt:variant>
      <vt:variant>
        <vt:lpwstr/>
      </vt:variant>
      <vt:variant>
        <vt:lpwstr>Seif53</vt:lpwstr>
      </vt:variant>
      <vt:variant>
        <vt:i4>3211311</vt:i4>
      </vt:variant>
      <vt:variant>
        <vt:i4>396</vt:i4>
      </vt:variant>
      <vt:variant>
        <vt:i4>0</vt:i4>
      </vt:variant>
      <vt:variant>
        <vt:i4>5</vt:i4>
      </vt:variant>
      <vt:variant>
        <vt:lpwstr/>
      </vt:variant>
      <vt:variant>
        <vt:lpwstr>Seif52</vt:lpwstr>
      </vt:variant>
      <vt:variant>
        <vt:i4>3276847</vt:i4>
      </vt:variant>
      <vt:variant>
        <vt:i4>390</vt:i4>
      </vt:variant>
      <vt:variant>
        <vt:i4>0</vt:i4>
      </vt:variant>
      <vt:variant>
        <vt:i4>5</vt:i4>
      </vt:variant>
      <vt:variant>
        <vt:lpwstr/>
      </vt:variant>
      <vt:variant>
        <vt:lpwstr>Seif51</vt:lpwstr>
      </vt:variant>
      <vt:variant>
        <vt:i4>3342383</vt:i4>
      </vt:variant>
      <vt:variant>
        <vt:i4>384</vt:i4>
      </vt:variant>
      <vt:variant>
        <vt:i4>0</vt:i4>
      </vt:variant>
      <vt:variant>
        <vt:i4>5</vt:i4>
      </vt:variant>
      <vt:variant>
        <vt:lpwstr/>
      </vt:variant>
      <vt:variant>
        <vt:lpwstr>Seif50</vt:lpwstr>
      </vt:variant>
      <vt:variant>
        <vt:i4>3801134</vt:i4>
      </vt:variant>
      <vt:variant>
        <vt:i4>378</vt:i4>
      </vt:variant>
      <vt:variant>
        <vt:i4>0</vt:i4>
      </vt:variant>
      <vt:variant>
        <vt:i4>5</vt:i4>
      </vt:variant>
      <vt:variant>
        <vt:lpwstr/>
      </vt:variant>
      <vt:variant>
        <vt:lpwstr>Seif49</vt:lpwstr>
      </vt:variant>
      <vt:variant>
        <vt:i4>3407906</vt:i4>
      </vt:variant>
      <vt:variant>
        <vt:i4>372</vt:i4>
      </vt:variant>
      <vt:variant>
        <vt:i4>0</vt:i4>
      </vt:variant>
      <vt:variant>
        <vt:i4>5</vt:i4>
      </vt:variant>
      <vt:variant>
        <vt:lpwstr/>
      </vt:variant>
      <vt:variant>
        <vt:lpwstr>Seif87</vt:lpwstr>
      </vt:variant>
      <vt:variant>
        <vt:i4>3473442</vt:i4>
      </vt:variant>
      <vt:variant>
        <vt:i4>366</vt:i4>
      </vt:variant>
      <vt:variant>
        <vt:i4>0</vt:i4>
      </vt:variant>
      <vt:variant>
        <vt:i4>5</vt:i4>
      </vt:variant>
      <vt:variant>
        <vt:lpwstr/>
      </vt:variant>
      <vt:variant>
        <vt:lpwstr>Seif86</vt:lpwstr>
      </vt:variant>
      <vt:variant>
        <vt:i4>3538978</vt:i4>
      </vt:variant>
      <vt:variant>
        <vt:i4>360</vt:i4>
      </vt:variant>
      <vt:variant>
        <vt:i4>0</vt:i4>
      </vt:variant>
      <vt:variant>
        <vt:i4>5</vt:i4>
      </vt:variant>
      <vt:variant>
        <vt:lpwstr/>
      </vt:variant>
      <vt:variant>
        <vt:lpwstr>Seif85</vt:lpwstr>
      </vt:variant>
      <vt:variant>
        <vt:i4>3866670</vt:i4>
      </vt:variant>
      <vt:variant>
        <vt:i4>354</vt:i4>
      </vt:variant>
      <vt:variant>
        <vt:i4>0</vt:i4>
      </vt:variant>
      <vt:variant>
        <vt:i4>5</vt:i4>
      </vt:variant>
      <vt:variant>
        <vt:lpwstr/>
      </vt:variant>
      <vt:variant>
        <vt:lpwstr>Seif48</vt:lpwstr>
      </vt:variant>
      <vt:variant>
        <vt:i4>3407918</vt:i4>
      </vt:variant>
      <vt:variant>
        <vt:i4>348</vt:i4>
      </vt:variant>
      <vt:variant>
        <vt:i4>0</vt:i4>
      </vt:variant>
      <vt:variant>
        <vt:i4>5</vt:i4>
      </vt:variant>
      <vt:variant>
        <vt:lpwstr/>
      </vt:variant>
      <vt:variant>
        <vt:lpwstr>Seif47</vt:lpwstr>
      </vt:variant>
      <vt:variant>
        <vt:i4>3473454</vt:i4>
      </vt:variant>
      <vt:variant>
        <vt:i4>342</vt:i4>
      </vt:variant>
      <vt:variant>
        <vt:i4>0</vt:i4>
      </vt:variant>
      <vt:variant>
        <vt:i4>5</vt:i4>
      </vt:variant>
      <vt:variant>
        <vt:lpwstr/>
      </vt:variant>
      <vt:variant>
        <vt:lpwstr>Seif46</vt:lpwstr>
      </vt:variant>
      <vt:variant>
        <vt:i4>3538990</vt:i4>
      </vt:variant>
      <vt:variant>
        <vt:i4>336</vt:i4>
      </vt:variant>
      <vt:variant>
        <vt:i4>0</vt:i4>
      </vt:variant>
      <vt:variant>
        <vt:i4>5</vt:i4>
      </vt:variant>
      <vt:variant>
        <vt:lpwstr/>
      </vt:variant>
      <vt:variant>
        <vt:lpwstr>Seif45</vt:lpwstr>
      </vt:variant>
      <vt:variant>
        <vt:i4>3604526</vt:i4>
      </vt:variant>
      <vt:variant>
        <vt:i4>330</vt:i4>
      </vt:variant>
      <vt:variant>
        <vt:i4>0</vt:i4>
      </vt:variant>
      <vt:variant>
        <vt:i4>5</vt:i4>
      </vt:variant>
      <vt:variant>
        <vt:lpwstr/>
      </vt:variant>
      <vt:variant>
        <vt:lpwstr>Seif44</vt:lpwstr>
      </vt:variant>
      <vt:variant>
        <vt:i4>5701641</vt:i4>
      </vt:variant>
      <vt:variant>
        <vt:i4>324</vt:i4>
      </vt:variant>
      <vt:variant>
        <vt:i4>0</vt:i4>
      </vt:variant>
      <vt:variant>
        <vt:i4>5</vt:i4>
      </vt:variant>
      <vt:variant>
        <vt:lpwstr/>
      </vt:variant>
      <vt:variant>
        <vt:lpwstr>med2</vt:lpwstr>
      </vt:variant>
      <vt:variant>
        <vt:i4>3145774</vt:i4>
      </vt:variant>
      <vt:variant>
        <vt:i4>318</vt:i4>
      </vt:variant>
      <vt:variant>
        <vt:i4>0</vt:i4>
      </vt:variant>
      <vt:variant>
        <vt:i4>5</vt:i4>
      </vt:variant>
      <vt:variant>
        <vt:lpwstr/>
      </vt:variant>
      <vt:variant>
        <vt:lpwstr>Seif43</vt:lpwstr>
      </vt:variant>
      <vt:variant>
        <vt:i4>3211310</vt:i4>
      </vt:variant>
      <vt:variant>
        <vt:i4>312</vt:i4>
      </vt:variant>
      <vt:variant>
        <vt:i4>0</vt:i4>
      </vt:variant>
      <vt:variant>
        <vt:i4>5</vt:i4>
      </vt:variant>
      <vt:variant>
        <vt:lpwstr/>
      </vt:variant>
      <vt:variant>
        <vt:lpwstr>Seif42</vt:lpwstr>
      </vt:variant>
      <vt:variant>
        <vt:i4>3276846</vt:i4>
      </vt:variant>
      <vt:variant>
        <vt:i4>306</vt:i4>
      </vt:variant>
      <vt:variant>
        <vt:i4>0</vt:i4>
      </vt:variant>
      <vt:variant>
        <vt:i4>5</vt:i4>
      </vt:variant>
      <vt:variant>
        <vt:lpwstr/>
      </vt:variant>
      <vt:variant>
        <vt:lpwstr>Seif41</vt:lpwstr>
      </vt:variant>
      <vt:variant>
        <vt:i4>3342382</vt:i4>
      </vt:variant>
      <vt:variant>
        <vt:i4>300</vt:i4>
      </vt:variant>
      <vt:variant>
        <vt:i4>0</vt:i4>
      </vt:variant>
      <vt:variant>
        <vt:i4>5</vt:i4>
      </vt:variant>
      <vt:variant>
        <vt:lpwstr/>
      </vt:variant>
      <vt:variant>
        <vt:lpwstr>Seif40</vt:lpwstr>
      </vt:variant>
      <vt:variant>
        <vt:i4>3801129</vt:i4>
      </vt:variant>
      <vt:variant>
        <vt:i4>294</vt:i4>
      </vt:variant>
      <vt:variant>
        <vt:i4>0</vt:i4>
      </vt:variant>
      <vt:variant>
        <vt:i4>5</vt:i4>
      </vt:variant>
      <vt:variant>
        <vt:lpwstr/>
      </vt:variant>
      <vt:variant>
        <vt:lpwstr>Seif39</vt:lpwstr>
      </vt:variant>
      <vt:variant>
        <vt:i4>3866665</vt:i4>
      </vt:variant>
      <vt:variant>
        <vt:i4>288</vt:i4>
      </vt:variant>
      <vt:variant>
        <vt:i4>0</vt:i4>
      </vt:variant>
      <vt:variant>
        <vt:i4>5</vt:i4>
      </vt:variant>
      <vt:variant>
        <vt:lpwstr/>
      </vt:variant>
      <vt:variant>
        <vt:lpwstr>Seif38</vt:lpwstr>
      </vt:variant>
      <vt:variant>
        <vt:i4>3407913</vt:i4>
      </vt:variant>
      <vt:variant>
        <vt:i4>282</vt:i4>
      </vt:variant>
      <vt:variant>
        <vt:i4>0</vt:i4>
      </vt:variant>
      <vt:variant>
        <vt:i4>5</vt:i4>
      </vt:variant>
      <vt:variant>
        <vt:lpwstr/>
      </vt:variant>
      <vt:variant>
        <vt:lpwstr>Seif37</vt:lpwstr>
      </vt:variant>
      <vt:variant>
        <vt:i4>3473449</vt:i4>
      </vt:variant>
      <vt:variant>
        <vt:i4>276</vt:i4>
      </vt:variant>
      <vt:variant>
        <vt:i4>0</vt:i4>
      </vt:variant>
      <vt:variant>
        <vt:i4>5</vt:i4>
      </vt:variant>
      <vt:variant>
        <vt:lpwstr/>
      </vt:variant>
      <vt:variant>
        <vt:lpwstr>Seif36</vt:lpwstr>
      </vt:variant>
      <vt:variant>
        <vt:i4>5701644</vt:i4>
      </vt:variant>
      <vt:variant>
        <vt:i4>270</vt:i4>
      </vt:variant>
      <vt:variant>
        <vt:i4>0</vt:i4>
      </vt:variant>
      <vt:variant>
        <vt:i4>5</vt:i4>
      </vt:variant>
      <vt:variant>
        <vt:lpwstr/>
      </vt:variant>
      <vt:variant>
        <vt:lpwstr>hed24</vt:lpwstr>
      </vt:variant>
      <vt:variant>
        <vt:i4>3538985</vt:i4>
      </vt:variant>
      <vt:variant>
        <vt:i4>264</vt:i4>
      </vt:variant>
      <vt:variant>
        <vt:i4>0</vt:i4>
      </vt:variant>
      <vt:variant>
        <vt:i4>5</vt:i4>
      </vt:variant>
      <vt:variant>
        <vt:lpwstr/>
      </vt:variant>
      <vt:variant>
        <vt:lpwstr>Seif35</vt:lpwstr>
      </vt:variant>
      <vt:variant>
        <vt:i4>3604521</vt:i4>
      </vt:variant>
      <vt:variant>
        <vt:i4>258</vt:i4>
      </vt:variant>
      <vt:variant>
        <vt:i4>0</vt:i4>
      </vt:variant>
      <vt:variant>
        <vt:i4>5</vt:i4>
      </vt:variant>
      <vt:variant>
        <vt:lpwstr/>
      </vt:variant>
      <vt:variant>
        <vt:lpwstr>Seif34</vt:lpwstr>
      </vt:variant>
      <vt:variant>
        <vt:i4>3145769</vt:i4>
      </vt:variant>
      <vt:variant>
        <vt:i4>252</vt:i4>
      </vt:variant>
      <vt:variant>
        <vt:i4>0</vt:i4>
      </vt:variant>
      <vt:variant>
        <vt:i4>5</vt:i4>
      </vt:variant>
      <vt:variant>
        <vt:lpwstr/>
      </vt:variant>
      <vt:variant>
        <vt:lpwstr>Seif33</vt:lpwstr>
      </vt:variant>
      <vt:variant>
        <vt:i4>3211305</vt:i4>
      </vt:variant>
      <vt:variant>
        <vt:i4>246</vt:i4>
      </vt:variant>
      <vt:variant>
        <vt:i4>0</vt:i4>
      </vt:variant>
      <vt:variant>
        <vt:i4>5</vt:i4>
      </vt:variant>
      <vt:variant>
        <vt:lpwstr/>
      </vt:variant>
      <vt:variant>
        <vt:lpwstr>Seif32</vt:lpwstr>
      </vt:variant>
      <vt:variant>
        <vt:i4>3276841</vt:i4>
      </vt:variant>
      <vt:variant>
        <vt:i4>240</vt:i4>
      </vt:variant>
      <vt:variant>
        <vt:i4>0</vt:i4>
      </vt:variant>
      <vt:variant>
        <vt:i4>5</vt:i4>
      </vt:variant>
      <vt:variant>
        <vt:lpwstr/>
      </vt:variant>
      <vt:variant>
        <vt:lpwstr>Seif31</vt:lpwstr>
      </vt:variant>
      <vt:variant>
        <vt:i4>5701644</vt:i4>
      </vt:variant>
      <vt:variant>
        <vt:i4>234</vt:i4>
      </vt:variant>
      <vt:variant>
        <vt:i4>0</vt:i4>
      </vt:variant>
      <vt:variant>
        <vt:i4>5</vt:i4>
      </vt:variant>
      <vt:variant>
        <vt:lpwstr/>
      </vt:variant>
      <vt:variant>
        <vt:lpwstr>hed23</vt:lpwstr>
      </vt:variant>
      <vt:variant>
        <vt:i4>3342377</vt:i4>
      </vt:variant>
      <vt:variant>
        <vt:i4>228</vt:i4>
      </vt:variant>
      <vt:variant>
        <vt:i4>0</vt:i4>
      </vt:variant>
      <vt:variant>
        <vt:i4>5</vt:i4>
      </vt:variant>
      <vt:variant>
        <vt:lpwstr/>
      </vt:variant>
      <vt:variant>
        <vt:lpwstr>Seif30</vt:lpwstr>
      </vt:variant>
      <vt:variant>
        <vt:i4>3801128</vt:i4>
      </vt:variant>
      <vt:variant>
        <vt:i4>222</vt:i4>
      </vt:variant>
      <vt:variant>
        <vt:i4>0</vt:i4>
      </vt:variant>
      <vt:variant>
        <vt:i4>5</vt:i4>
      </vt:variant>
      <vt:variant>
        <vt:lpwstr/>
      </vt:variant>
      <vt:variant>
        <vt:lpwstr>Seif29</vt:lpwstr>
      </vt:variant>
      <vt:variant>
        <vt:i4>3866664</vt:i4>
      </vt:variant>
      <vt:variant>
        <vt:i4>216</vt:i4>
      </vt:variant>
      <vt:variant>
        <vt:i4>0</vt:i4>
      </vt:variant>
      <vt:variant>
        <vt:i4>5</vt:i4>
      </vt:variant>
      <vt:variant>
        <vt:lpwstr/>
      </vt:variant>
      <vt:variant>
        <vt:lpwstr>Seif28</vt:lpwstr>
      </vt:variant>
      <vt:variant>
        <vt:i4>3407912</vt:i4>
      </vt:variant>
      <vt:variant>
        <vt:i4>210</vt:i4>
      </vt:variant>
      <vt:variant>
        <vt:i4>0</vt:i4>
      </vt:variant>
      <vt:variant>
        <vt:i4>5</vt:i4>
      </vt:variant>
      <vt:variant>
        <vt:lpwstr/>
      </vt:variant>
      <vt:variant>
        <vt:lpwstr>Seif27</vt:lpwstr>
      </vt:variant>
      <vt:variant>
        <vt:i4>3473448</vt:i4>
      </vt:variant>
      <vt:variant>
        <vt:i4>204</vt:i4>
      </vt:variant>
      <vt:variant>
        <vt:i4>0</vt:i4>
      </vt:variant>
      <vt:variant>
        <vt:i4>5</vt:i4>
      </vt:variant>
      <vt:variant>
        <vt:lpwstr/>
      </vt:variant>
      <vt:variant>
        <vt:lpwstr>Seif26</vt:lpwstr>
      </vt:variant>
      <vt:variant>
        <vt:i4>3538984</vt:i4>
      </vt:variant>
      <vt:variant>
        <vt:i4>198</vt:i4>
      </vt:variant>
      <vt:variant>
        <vt:i4>0</vt:i4>
      </vt:variant>
      <vt:variant>
        <vt:i4>5</vt:i4>
      </vt:variant>
      <vt:variant>
        <vt:lpwstr/>
      </vt:variant>
      <vt:variant>
        <vt:lpwstr>Seif25</vt:lpwstr>
      </vt:variant>
      <vt:variant>
        <vt:i4>3604520</vt:i4>
      </vt:variant>
      <vt:variant>
        <vt:i4>192</vt:i4>
      </vt:variant>
      <vt:variant>
        <vt:i4>0</vt:i4>
      </vt:variant>
      <vt:variant>
        <vt:i4>5</vt:i4>
      </vt:variant>
      <vt:variant>
        <vt:lpwstr/>
      </vt:variant>
      <vt:variant>
        <vt:lpwstr>Seif24</vt:lpwstr>
      </vt:variant>
      <vt:variant>
        <vt:i4>3145768</vt:i4>
      </vt:variant>
      <vt:variant>
        <vt:i4>186</vt:i4>
      </vt:variant>
      <vt:variant>
        <vt:i4>0</vt:i4>
      </vt:variant>
      <vt:variant>
        <vt:i4>5</vt:i4>
      </vt:variant>
      <vt:variant>
        <vt:lpwstr/>
      </vt:variant>
      <vt:variant>
        <vt:lpwstr>Seif23</vt:lpwstr>
      </vt:variant>
      <vt:variant>
        <vt:i4>3211304</vt:i4>
      </vt:variant>
      <vt:variant>
        <vt:i4>180</vt:i4>
      </vt:variant>
      <vt:variant>
        <vt:i4>0</vt:i4>
      </vt:variant>
      <vt:variant>
        <vt:i4>5</vt:i4>
      </vt:variant>
      <vt:variant>
        <vt:lpwstr/>
      </vt:variant>
      <vt:variant>
        <vt:lpwstr>Seif22</vt:lpwstr>
      </vt:variant>
      <vt:variant>
        <vt:i4>3276840</vt:i4>
      </vt:variant>
      <vt:variant>
        <vt:i4>174</vt:i4>
      </vt:variant>
      <vt:variant>
        <vt:i4>0</vt:i4>
      </vt:variant>
      <vt:variant>
        <vt:i4>5</vt:i4>
      </vt:variant>
      <vt:variant>
        <vt:lpwstr/>
      </vt:variant>
      <vt:variant>
        <vt:lpwstr>Seif21</vt:lpwstr>
      </vt:variant>
      <vt:variant>
        <vt:i4>5701644</vt:i4>
      </vt:variant>
      <vt:variant>
        <vt:i4>168</vt:i4>
      </vt:variant>
      <vt:variant>
        <vt:i4>0</vt:i4>
      </vt:variant>
      <vt:variant>
        <vt:i4>5</vt:i4>
      </vt:variant>
      <vt:variant>
        <vt:lpwstr/>
      </vt:variant>
      <vt:variant>
        <vt:lpwstr>hed22</vt:lpwstr>
      </vt:variant>
      <vt:variant>
        <vt:i4>3342376</vt:i4>
      </vt:variant>
      <vt:variant>
        <vt:i4>162</vt:i4>
      </vt:variant>
      <vt:variant>
        <vt:i4>0</vt:i4>
      </vt:variant>
      <vt:variant>
        <vt:i4>5</vt:i4>
      </vt:variant>
      <vt:variant>
        <vt:lpwstr/>
      </vt:variant>
      <vt:variant>
        <vt:lpwstr>Seif20</vt:lpwstr>
      </vt:variant>
      <vt:variant>
        <vt:i4>3801131</vt:i4>
      </vt:variant>
      <vt:variant>
        <vt:i4>156</vt:i4>
      </vt:variant>
      <vt:variant>
        <vt:i4>0</vt:i4>
      </vt:variant>
      <vt:variant>
        <vt:i4>5</vt:i4>
      </vt:variant>
      <vt:variant>
        <vt:lpwstr/>
      </vt:variant>
      <vt:variant>
        <vt:lpwstr>Seif19</vt:lpwstr>
      </vt:variant>
      <vt:variant>
        <vt:i4>3866667</vt:i4>
      </vt:variant>
      <vt:variant>
        <vt:i4>150</vt:i4>
      </vt:variant>
      <vt:variant>
        <vt:i4>0</vt:i4>
      </vt:variant>
      <vt:variant>
        <vt:i4>5</vt:i4>
      </vt:variant>
      <vt:variant>
        <vt:lpwstr/>
      </vt:variant>
      <vt:variant>
        <vt:lpwstr>Seif18</vt:lpwstr>
      </vt:variant>
      <vt:variant>
        <vt:i4>3407915</vt:i4>
      </vt:variant>
      <vt:variant>
        <vt:i4>144</vt:i4>
      </vt:variant>
      <vt:variant>
        <vt:i4>0</vt:i4>
      </vt:variant>
      <vt:variant>
        <vt:i4>5</vt:i4>
      </vt:variant>
      <vt:variant>
        <vt:lpwstr/>
      </vt:variant>
      <vt:variant>
        <vt:lpwstr>Seif17</vt:lpwstr>
      </vt:variant>
      <vt:variant>
        <vt:i4>3473451</vt:i4>
      </vt:variant>
      <vt:variant>
        <vt:i4>138</vt:i4>
      </vt:variant>
      <vt:variant>
        <vt:i4>0</vt:i4>
      </vt:variant>
      <vt:variant>
        <vt:i4>5</vt:i4>
      </vt:variant>
      <vt:variant>
        <vt:lpwstr/>
      </vt:variant>
      <vt:variant>
        <vt:lpwstr>Seif16</vt:lpwstr>
      </vt:variant>
      <vt:variant>
        <vt:i4>3538987</vt:i4>
      </vt:variant>
      <vt:variant>
        <vt:i4>132</vt:i4>
      </vt:variant>
      <vt:variant>
        <vt:i4>0</vt:i4>
      </vt:variant>
      <vt:variant>
        <vt:i4>5</vt:i4>
      </vt:variant>
      <vt:variant>
        <vt:lpwstr/>
      </vt:variant>
      <vt:variant>
        <vt:lpwstr>Seif15</vt:lpwstr>
      </vt:variant>
      <vt:variant>
        <vt:i4>3604514</vt:i4>
      </vt:variant>
      <vt:variant>
        <vt:i4>126</vt:i4>
      </vt:variant>
      <vt:variant>
        <vt:i4>0</vt:i4>
      </vt:variant>
      <vt:variant>
        <vt:i4>5</vt:i4>
      </vt:variant>
      <vt:variant>
        <vt:lpwstr/>
      </vt:variant>
      <vt:variant>
        <vt:lpwstr>Seif84</vt:lpwstr>
      </vt:variant>
      <vt:variant>
        <vt:i4>3604523</vt:i4>
      </vt:variant>
      <vt:variant>
        <vt:i4>120</vt:i4>
      </vt:variant>
      <vt:variant>
        <vt:i4>0</vt:i4>
      </vt:variant>
      <vt:variant>
        <vt:i4>5</vt:i4>
      </vt:variant>
      <vt:variant>
        <vt:lpwstr/>
      </vt:variant>
      <vt:variant>
        <vt:lpwstr>Seif14</vt:lpwstr>
      </vt:variant>
      <vt:variant>
        <vt:i4>3145771</vt:i4>
      </vt:variant>
      <vt:variant>
        <vt:i4>114</vt:i4>
      </vt:variant>
      <vt:variant>
        <vt:i4>0</vt:i4>
      </vt:variant>
      <vt:variant>
        <vt:i4>5</vt:i4>
      </vt:variant>
      <vt:variant>
        <vt:lpwstr/>
      </vt:variant>
      <vt:variant>
        <vt:lpwstr>Seif13</vt:lpwstr>
      </vt:variant>
      <vt:variant>
        <vt:i4>3276834</vt:i4>
      </vt:variant>
      <vt:variant>
        <vt:i4>108</vt:i4>
      </vt:variant>
      <vt:variant>
        <vt:i4>0</vt:i4>
      </vt:variant>
      <vt:variant>
        <vt:i4>5</vt:i4>
      </vt:variant>
      <vt:variant>
        <vt:lpwstr/>
      </vt:variant>
      <vt:variant>
        <vt:lpwstr>Seif81</vt:lpwstr>
      </vt:variant>
      <vt:variant>
        <vt:i4>3211307</vt:i4>
      </vt:variant>
      <vt:variant>
        <vt:i4>102</vt:i4>
      </vt:variant>
      <vt:variant>
        <vt:i4>0</vt:i4>
      </vt:variant>
      <vt:variant>
        <vt:i4>5</vt:i4>
      </vt:variant>
      <vt:variant>
        <vt:lpwstr/>
      </vt:variant>
      <vt:variant>
        <vt:lpwstr>Seif12</vt:lpwstr>
      </vt:variant>
      <vt:variant>
        <vt:i4>3276843</vt:i4>
      </vt:variant>
      <vt:variant>
        <vt:i4>96</vt:i4>
      </vt:variant>
      <vt:variant>
        <vt:i4>0</vt:i4>
      </vt:variant>
      <vt:variant>
        <vt:i4>5</vt:i4>
      </vt:variant>
      <vt:variant>
        <vt:lpwstr/>
      </vt:variant>
      <vt:variant>
        <vt:lpwstr>Seif11</vt:lpwstr>
      </vt:variant>
      <vt:variant>
        <vt:i4>3342379</vt:i4>
      </vt:variant>
      <vt:variant>
        <vt:i4>90</vt:i4>
      </vt:variant>
      <vt:variant>
        <vt:i4>0</vt:i4>
      </vt:variant>
      <vt:variant>
        <vt:i4>5</vt:i4>
      </vt:variant>
      <vt:variant>
        <vt:lpwstr/>
      </vt:variant>
      <vt:variant>
        <vt:lpwstr>Seif10</vt:lpwstr>
      </vt:variant>
      <vt:variant>
        <vt:i4>5701644</vt:i4>
      </vt:variant>
      <vt:variant>
        <vt:i4>84</vt:i4>
      </vt:variant>
      <vt:variant>
        <vt:i4>0</vt:i4>
      </vt:variant>
      <vt:variant>
        <vt:i4>5</vt:i4>
      </vt:variant>
      <vt:variant>
        <vt:lpwstr/>
      </vt:variant>
      <vt:variant>
        <vt:lpwstr>hed21</vt:lpwstr>
      </vt:variant>
      <vt:variant>
        <vt:i4>196634</vt:i4>
      </vt:variant>
      <vt:variant>
        <vt:i4>78</vt:i4>
      </vt:variant>
      <vt:variant>
        <vt:i4>0</vt:i4>
      </vt:variant>
      <vt:variant>
        <vt:i4>5</vt:i4>
      </vt:variant>
      <vt:variant>
        <vt:lpwstr/>
      </vt:variant>
      <vt:variant>
        <vt:lpwstr>Seif9</vt:lpwstr>
      </vt:variant>
      <vt:variant>
        <vt:i4>196634</vt:i4>
      </vt:variant>
      <vt:variant>
        <vt:i4>72</vt:i4>
      </vt:variant>
      <vt:variant>
        <vt:i4>0</vt:i4>
      </vt:variant>
      <vt:variant>
        <vt:i4>5</vt:i4>
      </vt:variant>
      <vt:variant>
        <vt:lpwstr/>
      </vt:variant>
      <vt:variant>
        <vt:lpwstr>Seif8</vt:lpwstr>
      </vt:variant>
      <vt:variant>
        <vt:i4>196634</vt:i4>
      </vt:variant>
      <vt:variant>
        <vt:i4>66</vt:i4>
      </vt:variant>
      <vt:variant>
        <vt:i4>0</vt:i4>
      </vt:variant>
      <vt:variant>
        <vt:i4>5</vt:i4>
      </vt:variant>
      <vt:variant>
        <vt:lpwstr/>
      </vt:variant>
      <vt:variant>
        <vt:lpwstr>Seif7</vt:lpwstr>
      </vt:variant>
      <vt:variant>
        <vt:i4>3145762</vt:i4>
      </vt:variant>
      <vt:variant>
        <vt:i4>60</vt:i4>
      </vt:variant>
      <vt:variant>
        <vt:i4>0</vt:i4>
      </vt:variant>
      <vt:variant>
        <vt:i4>5</vt:i4>
      </vt:variant>
      <vt:variant>
        <vt:lpwstr/>
      </vt:variant>
      <vt:variant>
        <vt:lpwstr>Seif83</vt:lpwstr>
      </vt:variant>
      <vt:variant>
        <vt:i4>3211298</vt:i4>
      </vt:variant>
      <vt:variant>
        <vt:i4>54</vt:i4>
      </vt:variant>
      <vt:variant>
        <vt:i4>0</vt:i4>
      </vt:variant>
      <vt:variant>
        <vt:i4>5</vt:i4>
      </vt:variant>
      <vt:variant>
        <vt:lpwstr/>
      </vt:variant>
      <vt:variant>
        <vt:lpwstr>Seif82</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5701644</vt:i4>
      </vt:variant>
      <vt:variant>
        <vt:i4>36</vt:i4>
      </vt:variant>
      <vt:variant>
        <vt:i4>0</vt:i4>
      </vt:variant>
      <vt:variant>
        <vt:i4>5</vt:i4>
      </vt:variant>
      <vt:variant>
        <vt:lpwstr/>
      </vt:variant>
      <vt:variant>
        <vt:lpwstr>hed20</vt:lpwstr>
      </vt:variant>
      <vt:variant>
        <vt:i4>5505033</vt:i4>
      </vt:variant>
      <vt:variant>
        <vt:i4>30</vt:i4>
      </vt:variant>
      <vt:variant>
        <vt:i4>0</vt:i4>
      </vt:variant>
      <vt:variant>
        <vt:i4>5</vt:i4>
      </vt:variant>
      <vt:variant>
        <vt:lpwstr/>
      </vt:variant>
      <vt:variant>
        <vt:lpwstr>med1</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7405578</vt:i4>
      </vt:variant>
      <vt:variant>
        <vt:i4>210</vt:i4>
      </vt:variant>
      <vt:variant>
        <vt:i4>0</vt:i4>
      </vt:variant>
      <vt:variant>
        <vt:i4>5</vt:i4>
      </vt:variant>
      <vt:variant>
        <vt:lpwstr>https://www.nevo.co.il/law_html/law15/memshala-1612.pdf</vt:lpwstr>
      </vt:variant>
      <vt:variant>
        <vt:lpwstr/>
      </vt:variant>
      <vt:variant>
        <vt:i4>7471123</vt:i4>
      </vt:variant>
      <vt:variant>
        <vt:i4>207</vt:i4>
      </vt:variant>
      <vt:variant>
        <vt:i4>0</vt:i4>
      </vt:variant>
      <vt:variant>
        <vt:i4>5</vt:i4>
      </vt:variant>
      <vt:variant>
        <vt:lpwstr>https://www.nevo.co.il/Law_word/law14/LAW-3045.pdf</vt:lpwstr>
      </vt:variant>
      <vt:variant>
        <vt:lpwstr/>
      </vt:variant>
      <vt:variant>
        <vt:i4>7405578</vt:i4>
      </vt:variant>
      <vt:variant>
        <vt:i4>204</vt:i4>
      </vt:variant>
      <vt:variant>
        <vt:i4>0</vt:i4>
      </vt:variant>
      <vt:variant>
        <vt:i4>5</vt:i4>
      </vt:variant>
      <vt:variant>
        <vt:lpwstr>https://www.nevo.co.il/law_html/law15/memshala-1612.pdf</vt:lpwstr>
      </vt:variant>
      <vt:variant>
        <vt:lpwstr/>
      </vt:variant>
      <vt:variant>
        <vt:i4>7471123</vt:i4>
      </vt:variant>
      <vt:variant>
        <vt:i4>201</vt:i4>
      </vt:variant>
      <vt:variant>
        <vt:i4>0</vt:i4>
      </vt:variant>
      <vt:variant>
        <vt:i4>5</vt:i4>
      </vt:variant>
      <vt:variant>
        <vt:lpwstr>https://www.nevo.co.il/Law_word/law14/LAW-3045.pdf</vt:lpwstr>
      </vt:variant>
      <vt:variant>
        <vt:lpwstr/>
      </vt:variant>
      <vt:variant>
        <vt:i4>3276826</vt:i4>
      </vt:variant>
      <vt:variant>
        <vt:i4>198</vt:i4>
      </vt:variant>
      <vt:variant>
        <vt:i4>0</vt:i4>
      </vt:variant>
      <vt:variant>
        <vt:i4>5</vt:i4>
      </vt:variant>
      <vt:variant>
        <vt:lpwstr>http://www.nevo.co.il/Law_word/law16/knesset-809.pdf</vt:lpwstr>
      </vt:variant>
      <vt:variant>
        <vt:lpwstr/>
      </vt:variant>
      <vt:variant>
        <vt:i4>8060942</vt:i4>
      </vt:variant>
      <vt:variant>
        <vt:i4>195</vt:i4>
      </vt:variant>
      <vt:variant>
        <vt:i4>0</vt:i4>
      </vt:variant>
      <vt:variant>
        <vt:i4>5</vt:i4>
      </vt:variant>
      <vt:variant>
        <vt:lpwstr>http://www.nevo.co.il/law_word/law14/law-2760.pdf</vt:lpwstr>
      </vt:variant>
      <vt:variant>
        <vt:lpwstr/>
      </vt:variant>
      <vt:variant>
        <vt:i4>1245280</vt:i4>
      </vt:variant>
      <vt:variant>
        <vt:i4>192</vt:i4>
      </vt:variant>
      <vt:variant>
        <vt:i4>0</vt:i4>
      </vt:variant>
      <vt:variant>
        <vt:i4>5</vt:i4>
      </vt:variant>
      <vt:variant>
        <vt:lpwstr>http://www.nevo.co.il/Law_word/law15/memshala-1083.pdf</vt:lpwstr>
      </vt:variant>
      <vt:variant>
        <vt:lpwstr/>
      </vt:variant>
      <vt:variant>
        <vt:i4>7602190</vt:i4>
      </vt:variant>
      <vt:variant>
        <vt:i4>189</vt:i4>
      </vt:variant>
      <vt:variant>
        <vt:i4>0</vt:i4>
      </vt:variant>
      <vt:variant>
        <vt:i4>5</vt:i4>
      </vt:variant>
      <vt:variant>
        <vt:lpwstr>http://www.nevo.co.il/law_word/law14/law-2592.pdf</vt:lpwstr>
      </vt:variant>
      <vt:variant>
        <vt:lpwstr/>
      </vt:variant>
      <vt:variant>
        <vt:i4>1179755</vt:i4>
      </vt:variant>
      <vt:variant>
        <vt:i4>186</vt:i4>
      </vt:variant>
      <vt:variant>
        <vt:i4>0</vt:i4>
      </vt:variant>
      <vt:variant>
        <vt:i4>5</vt:i4>
      </vt:variant>
      <vt:variant>
        <vt:lpwstr>http://www.nevo.co.il/Law_word/law15/memshala-1032.pdf</vt:lpwstr>
      </vt:variant>
      <vt:variant>
        <vt:lpwstr/>
      </vt:variant>
      <vt:variant>
        <vt:i4>7667726</vt:i4>
      </vt:variant>
      <vt:variant>
        <vt:i4>183</vt:i4>
      </vt:variant>
      <vt:variant>
        <vt:i4>0</vt:i4>
      </vt:variant>
      <vt:variant>
        <vt:i4>5</vt:i4>
      </vt:variant>
      <vt:variant>
        <vt:lpwstr>http://www.nevo.co.il/law_word/law14/law-2582.pdf</vt:lpwstr>
      </vt:variant>
      <vt:variant>
        <vt:lpwstr/>
      </vt:variant>
      <vt:variant>
        <vt:i4>8323152</vt:i4>
      </vt:variant>
      <vt:variant>
        <vt:i4>180</vt:i4>
      </vt:variant>
      <vt:variant>
        <vt:i4>0</vt:i4>
      </vt:variant>
      <vt:variant>
        <vt:i4>5</vt:i4>
      </vt:variant>
      <vt:variant>
        <vt:lpwstr>http://www.nevo.co.il/Law_word/law15/memshala-635.pdf</vt:lpwstr>
      </vt:variant>
      <vt:variant>
        <vt:lpwstr/>
      </vt:variant>
      <vt:variant>
        <vt:i4>8060939</vt:i4>
      </vt:variant>
      <vt:variant>
        <vt:i4>177</vt:i4>
      </vt:variant>
      <vt:variant>
        <vt:i4>0</vt:i4>
      </vt:variant>
      <vt:variant>
        <vt:i4>5</vt:i4>
      </vt:variant>
      <vt:variant>
        <vt:lpwstr>http://www.nevo.co.il/law_word/law14/law-2466.pdf</vt:lpwstr>
      </vt:variant>
      <vt:variant>
        <vt:lpwstr/>
      </vt:variant>
      <vt:variant>
        <vt:i4>8192089</vt:i4>
      </vt:variant>
      <vt:variant>
        <vt:i4>174</vt:i4>
      </vt:variant>
      <vt:variant>
        <vt:i4>0</vt:i4>
      </vt:variant>
      <vt:variant>
        <vt:i4>5</vt:i4>
      </vt:variant>
      <vt:variant>
        <vt:lpwstr>http://www.nevo.co.il/Law_word/law15/memshala-812.pdf</vt:lpwstr>
      </vt:variant>
      <vt:variant>
        <vt:lpwstr/>
      </vt:variant>
      <vt:variant>
        <vt:i4>8323080</vt:i4>
      </vt:variant>
      <vt:variant>
        <vt:i4>171</vt:i4>
      </vt:variant>
      <vt:variant>
        <vt:i4>0</vt:i4>
      </vt:variant>
      <vt:variant>
        <vt:i4>5</vt:i4>
      </vt:variant>
      <vt:variant>
        <vt:lpwstr>http://www.nevo.co.il/Law_word/law14/law-2425.pdf</vt:lpwstr>
      </vt:variant>
      <vt:variant>
        <vt:lpwstr/>
      </vt:variant>
      <vt:variant>
        <vt:i4>7602262</vt:i4>
      </vt:variant>
      <vt:variant>
        <vt:i4>168</vt:i4>
      </vt:variant>
      <vt:variant>
        <vt:i4>0</vt:i4>
      </vt:variant>
      <vt:variant>
        <vt:i4>5</vt:i4>
      </vt:variant>
      <vt:variant>
        <vt:lpwstr>http://www.nevo.co.il/Law_word/law15/memshala-683.pdf</vt:lpwstr>
      </vt:variant>
      <vt:variant>
        <vt:lpwstr/>
      </vt:variant>
      <vt:variant>
        <vt:i4>8060943</vt:i4>
      </vt:variant>
      <vt:variant>
        <vt:i4>165</vt:i4>
      </vt:variant>
      <vt:variant>
        <vt:i4>0</vt:i4>
      </vt:variant>
      <vt:variant>
        <vt:i4>5</vt:i4>
      </vt:variant>
      <vt:variant>
        <vt:lpwstr>http://www.nevo.co.il/Law_word/law14/law-2365.pdf</vt:lpwstr>
      </vt:variant>
      <vt:variant>
        <vt:lpwstr/>
      </vt:variant>
      <vt:variant>
        <vt:i4>8192083</vt:i4>
      </vt:variant>
      <vt:variant>
        <vt:i4>162</vt:i4>
      </vt:variant>
      <vt:variant>
        <vt:i4>0</vt:i4>
      </vt:variant>
      <vt:variant>
        <vt:i4>5</vt:i4>
      </vt:variant>
      <vt:variant>
        <vt:lpwstr>http://www.nevo.co.il/Law_word/law15/memshala-515.pdf</vt:lpwstr>
      </vt:variant>
      <vt:variant>
        <vt:lpwstr/>
      </vt:variant>
      <vt:variant>
        <vt:i4>7602191</vt:i4>
      </vt:variant>
      <vt:variant>
        <vt:i4>159</vt:i4>
      </vt:variant>
      <vt:variant>
        <vt:i4>0</vt:i4>
      </vt:variant>
      <vt:variant>
        <vt:i4>5</vt:i4>
      </vt:variant>
      <vt:variant>
        <vt:lpwstr>http://www.nevo.co.il/Law_word/law14/law-2294.pdf</vt:lpwstr>
      </vt:variant>
      <vt:variant>
        <vt:lpwstr/>
      </vt:variant>
      <vt:variant>
        <vt:i4>3145756</vt:i4>
      </vt:variant>
      <vt:variant>
        <vt:i4>156</vt:i4>
      </vt:variant>
      <vt:variant>
        <vt:i4>0</vt:i4>
      </vt:variant>
      <vt:variant>
        <vt:i4>5</vt:i4>
      </vt:variant>
      <vt:variant>
        <vt:lpwstr>http://www.nevo.co.il/law_word/law16/knesset-360.pdf</vt:lpwstr>
      </vt:variant>
      <vt:variant>
        <vt:lpwstr/>
      </vt:variant>
      <vt:variant>
        <vt:i4>7667723</vt:i4>
      </vt:variant>
      <vt:variant>
        <vt:i4>153</vt:i4>
      </vt:variant>
      <vt:variant>
        <vt:i4>0</vt:i4>
      </vt:variant>
      <vt:variant>
        <vt:i4>5</vt:i4>
      </vt:variant>
      <vt:variant>
        <vt:lpwstr>http://www.nevo.co.il/Law_word/law14/law-2280.pdf</vt:lpwstr>
      </vt:variant>
      <vt:variant>
        <vt:lpwstr/>
      </vt:variant>
      <vt:variant>
        <vt:i4>7864407</vt:i4>
      </vt:variant>
      <vt:variant>
        <vt:i4>150</vt:i4>
      </vt:variant>
      <vt:variant>
        <vt:i4>0</vt:i4>
      </vt:variant>
      <vt:variant>
        <vt:i4>5</vt:i4>
      </vt:variant>
      <vt:variant>
        <vt:lpwstr>http://www.nevo.co.il/Law_word/law15/memshala-541.pdf</vt:lpwstr>
      </vt:variant>
      <vt:variant>
        <vt:lpwstr/>
      </vt:variant>
      <vt:variant>
        <vt:i4>7995402</vt:i4>
      </vt:variant>
      <vt:variant>
        <vt:i4>147</vt:i4>
      </vt:variant>
      <vt:variant>
        <vt:i4>0</vt:i4>
      </vt:variant>
      <vt:variant>
        <vt:i4>5</vt:i4>
      </vt:variant>
      <vt:variant>
        <vt:lpwstr>http://www.nevo.co.il/Law_word/law14/law-2271.pdf</vt:lpwstr>
      </vt:variant>
      <vt:variant>
        <vt:lpwstr/>
      </vt:variant>
      <vt:variant>
        <vt:i4>7929951</vt:i4>
      </vt:variant>
      <vt:variant>
        <vt:i4>144</vt:i4>
      </vt:variant>
      <vt:variant>
        <vt:i4>0</vt:i4>
      </vt:variant>
      <vt:variant>
        <vt:i4>5</vt:i4>
      </vt:variant>
      <vt:variant>
        <vt:lpwstr>http://www.nevo.co.il/Law_word/law15/memshala-458.pdf</vt:lpwstr>
      </vt:variant>
      <vt:variant>
        <vt:lpwstr/>
      </vt:variant>
      <vt:variant>
        <vt:i4>8323074</vt:i4>
      </vt:variant>
      <vt:variant>
        <vt:i4>141</vt:i4>
      </vt:variant>
      <vt:variant>
        <vt:i4>0</vt:i4>
      </vt:variant>
      <vt:variant>
        <vt:i4>5</vt:i4>
      </vt:variant>
      <vt:variant>
        <vt:lpwstr>http://www.nevo.co.il/Law_word/law14/law-2229.pdf</vt:lpwstr>
      </vt:variant>
      <vt:variant>
        <vt:lpwstr/>
      </vt:variant>
      <vt:variant>
        <vt:i4>7471107</vt:i4>
      </vt:variant>
      <vt:variant>
        <vt:i4>138</vt:i4>
      </vt:variant>
      <vt:variant>
        <vt:i4>0</vt:i4>
      </vt:variant>
      <vt:variant>
        <vt:i4>5</vt:i4>
      </vt:variant>
      <vt:variant>
        <vt:lpwstr>http://web1.nevo.co.il/Law_word/law15/memshala-295.pdf</vt:lpwstr>
      </vt:variant>
      <vt:variant>
        <vt:lpwstr/>
      </vt:variant>
      <vt:variant>
        <vt:i4>7864330</vt:i4>
      </vt:variant>
      <vt:variant>
        <vt:i4>135</vt:i4>
      </vt:variant>
      <vt:variant>
        <vt:i4>0</vt:i4>
      </vt:variant>
      <vt:variant>
        <vt:i4>5</vt:i4>
      </vt:variant>
      <vt:variant>
        <vt:lpwstr>http://www.nevo.co.il/Law_word/law14/LAW-2152.pdf</vt:lpwstr>
      </vt:variant>
      <vt:variant>
        <vt:lpwstr/>
      </vt:variant>
      <vt:variant>
        <vt:i4>8061015</vt:i4>
      </vt:variant>
      <vt:variant>
        <vt:i4>132</vt:i4>
      </vt:variant>
      <vt:variant>
        <vt:i4>0</vt:i4>
      </vt:variant>
      <vt:variant>
        <vt:i4>5</vt:i4>
      </vt:variant>
      <vt:variant>
        <vt:lpwstr>http://www.nevo.co.il/Law_word/law15/MEMSHALA-175.pdf</vt:lpwstr>
      </vt:variant>
      <vt:variant>
        <vt:lpwstr/>
      </vt:variant>
      <vt:variant>
        <vt:i4>8323085</vt:i4>
      </vt:variant>
      <vt:variant>
        <vt:i4>129</vt:i4>
      </vt:variant>
      <vt:variant>
        <vt:i4>0</vt:i4>
      </vt:variant>
      <vt:variant>
        <vt:i4>5</vt:i4>
      </vt:variant>
      <vt:variant>
        <vt:lpwstr>http://www.nevo.co.il/Law_word/law14/LAW-2024.pdf</vt:lpwstr>
      </vt:variant>
      <vt:variant>
        <vt:lpwstr/>
      </vt:variant>
      <vt:variant>
        <vt:i4>7864401</vt:i4>
      </vt:variant>
      <vt:variant>
        <vt:i4>126</vt:i4>
      </vt:variant>
      <vt:variant>
        <vt:i4>0</vt:i4>
      </vt:variant>
      <vt:variant>
        <vt:i4>5</vt:i4>
      </vt:variant>
      <vt:variant>
        <vt:lpwstr>http://www.nevo.co.il/Law_word/law15/MEMSHALA-143.pdf</vt:lpwstr>
      </vt:variant>
      <vt:variant>
        <vt:lpwstr/>
      </vt:variant>
      <vt:variant>
        <vt:i4>7798791</vt:i4>
      </vt:variant>
      <vt:variant>
        <vt:i4>123</vt:i4>
      </vt:variant>
      <vt:variant>
        <vt:i4>0</vt:i4>
      </vt:variant>
      <vt:variant>
        <vt:i4>5</vt:i4>
      </vt:variant>
      <vt:variant>
        <vt:lpwstr>http://www.nevo.co.il/Law_word/law14/law-1997.pdf</vt:lpwstr>
      </vt:variant>
      <vt:variant>
        <vt:lpwstr/>
      </vt:variant>
      <vt:variant>
        <vt:i4>5898278</vt:i4>
      </vt:variant>
      <vt:variant>
        <vt:i4>120</vt:i4>
      </vt:variant>
      <vt:variant>
        <vt:i4>0</vt:i4>
      </vt:variant>
      <vt:variant>
        <vt:i4>5</vt:i4>
      </vt:variant>
      <vt:variant>
        <vt:lpwstr>http://www.nevo.co.il/Law_word/law16/KNESSET-56.pdf</vt:lpwstr>
      </vt:variant>
      <vt:variant>
        <vt:lpwstr/>
      </vt:variant>
      <vt:variant>
        <vt:i4>7929865</vt:i4>
      </vt:variant>
      <vt:variant>
        <vt:i4>117</vt:i4>
      </vt:variant>
      <vt:variant>
        <vt:i4>0</vt:i4>
      </vt:variant>
      <vt:variant>
        <vt:i4>5</vt:i4>
      </vt:variant>
      <vt:variant>
        <vt:lpwstr>http://www.nevo.co.il/Law_word/law14/law-1979.pdf</vt:lpwstr>
      </vt:variant>
      <vt:variant>
        <vt:lpwstr/>
      </vt:variant>
      <vt:variant>
        <vt:i4>2949126</vt:i4>
      </vt:variant>
      <vt:variant>
        <vt:i4>114</vt:i4>
      </vt:variant>
      <vt:variant>
        <vt:i4>0</vt:i4>
      </vt:variant>
      <vt:variant>
        <vt:i4>5</vt:i4>
      </vt:variant>
      <vt:variant>
        <vt:lpwstr>http://www.nevo.co.il/Law_word/law15/HATZAOT-MEMSHALA-64.pdf</vt:lpwstr>
      </vt:variant>
      <vt:variant>
        <vt:lpwstr/>
      </vt:variant>
      <vt:variant>
        <vt:i4>8126464</vt:i4>
      </vt:variant>
      <vt:variant>
        <vt:i4>111</vt:i4>
      </vt:variant>
      <vt:variant>
        <vt:i4>0</vt:i4>
      </vt:variant>
      <vt:variant>
        <vt:i4>5</vt:i4>
      </vt:variant>
      <vt:variant>
        <vt:lpwstr>http://www.nevo.co.il/Law_word/law14/law-1920.pdf</vt:lpwstr>
      </vt:variant>
      <vt:variant>
        <vt:lpwstr/>
      </vt:variant>
      <vt:variant>
        <vt:i4>2949126</vt:i4>
      </vt:variant>
      <vt:variant>
        <vt:i4>108</vt:i4>
      </vt:variant>
      <vt:variant>
        <vt:i4>0</vt:i4>
      </vt:variant>
      <vt:variant>
        <vt:i4>5</vt:i4>
      </vt:variant>
      <vt:variant>
        <vt:lpwstr>http://www.nevo.co.il/Law_word/law15/HATZAOT-MEMSHALA-64.pdf</vt:lpwstr>
      </vt:variant>
      <vt:variant>
        <vt:lpwstr/>
      </vt:variant>
      <vt:variant>
        <vt:i4>8323081</vt:i4>
      </vt:variant>
      <vt:variant>
        <vt:i4>105</vt:i4>
      </vt:variant>
      <vt:variant>
        <vt:i4>0</vt:i4>
      </vt:variant>
      <vt:variant>
        <vt:i4>5</vt:i4>
      </vt:variant>
      <vt:variant>
        <vt:lpwstr>http://www.nevo.co.il/Law_word/law14/law-1919.pdf</vt:lpwstr>
      </vt:variant>
      <vt:variant>
        <vt:lpwstr/>
      </vt:variant>
      <vt:variant>
        <vt:i4>4522046</vt:i4>
      </vt:variant>
      <vt:variant>
        <vt:i4>102</vt:i4>
      </vt:variant>
      <vt:variant>
        <vt:i4>0</vt:i4>
      </vt:variant>
      <vt:variant>
        <vt:i4>5</vt:i4>
      </vt:variant>
      <vt:variant>
        <vt:lpwstr>http://www.nevo.co.il/Law_word/law15/HATZAOT-MEMSHALA-4.pdf</vt:lpwstr>
      </vt:variant>
      <vt:variant>
        <vt:lpwstr/>
      </vt:variant>
      <vt:variant>
        <vt:i4>7733251</vt:i4>
      </vt:variant>
      <vt:variant>
        <vt:i4>99</vt:i4>
      </vt:variant>
      <vt:variant>
        <vt:i4>0</vt:i4>
      </vt:variant>
      <vt:variant>
        <vt:i4>5</vt:i4>
      </vt:variant>
      <vt:variant>
        <vt:lpwstr>http://www.nevo.co.il/Law_word/law14/law-1882.pdf</vt:lpwstr>
      </vt:variant>
      <vt:variant>
        <vt:lpwstr/>
      </vt:variant>
      <vt:variant>
        <vt:i4>589951</vt:i4>
      </vt:variant>
      <vt:variant>
        <vt:i4>96</vt:i4>
      </vt:variant>
      <vt:variant>
        <vt:i4>0</vt:i4>
      </vt:variant>
      <vt:variant>
        <vt:i4>5</vt:i4>
      </vt:variant>
      <vt:variant>
        <vt:lpwstr>http://www.nevo.co.il/Law_word/law17/PROP-3010.pdf</vt:lpwstr>
      </vt:variant>
      <vt:variant>
        <vt:lpwstr/>
      </vt:variant>
      <vt:variant>
        <vt:i4>7864325</vt:i4>
      </vt:variant>
      <vt:variant>
        <vt:i4>93</vt:i4>
      </vt:variant>
      <vt:variant>
        <vt:i4>0</vt:i4>
      </vt:variant>
      <vt:variant>
        <vt:i4>5</vt:i4>
      </vt:variant>
      <vt:variant>
        <vt:lpwstr>http://www.nevo.co.il/Law_word/law14/law-1864.pdf</vt:lpwstr>
      </vt:variant>
      <vt:variant>
        <vt:lpwstr/>
      </vt:variant>
      <vt:variant>
        <vt:i4>786558</vt:i4>
      </vt:variant>
      <vt:variant>
        <vt:i4>90</vt:i4>
      </vt:variant>
      <vt:variant>
        <vt:i4>0</vt:i4>
      </vt:variant>
      <vt:variant>
        <vt:i4>5</vt:i4>
      </vt:variant>
      <vt:variant>
        <vt:lpwstr>http://www.nevo.co.il/Law_word/law17/PROP-3104.pdf</vt:lpwstr>
      </vt:variant>
      <vt:variant>
        <vt:lpwstr/>
      </vt:variant>
      <vt:variant>
        <vt:i4>7995401</vt:i4>
      </vt:variant>
      <vt:variant>
        <vt:i4>87</vt:i4>
      </vt:variant>
      <vt:variant>
        <vt:i4>0</vt:i4>
      </vt:variant>
      <vt:variant>
        <vt:i4>5</vt:i4>
      </vt:variant>
      <vt:variant>
        <vt:lpwstr>http://www.nevo.co.il/Law_word/law14/law-1848.pdf</vt:lpwstr>
      </vt:variant>
      <vt:variant>
        <vt:lpwstr/>
      </vt:variant>
      <vt:variant>
        <vt:i4>852092</vt:i4>
      </vt:variant>
      <vt:variant>
        <vt:i4>84</vt:i4>
      </vt:variant>
      <vt:variant>
        <vt:i4>0</vt:i4>
      </vt:variant>
      <vt:variant>
        <vt:i4>5</vt:i4>
      </vt:variant>
      <vt:variant>
        <vt:lpwstr>http://www.nevo.co.il/Law_word/law17/PROP-3024.pdf</vt:lpwstr>
      </vt:variant>
      <vt:variant>
        <vt:lpwstr/>
      </vt:variant>
      <vt:variant>
        <vt:i4>8257538</vt:i4>
      </vt:variant>
      <vt:variant>
        <vt:i4>81</vt:i4>
      </vt:variant>
      <vt:variant>
        <vt:i4>0</vt:i4>
      </vt:variant>
      <vt:variant>
        <vt:i4>5</vt:i4>
      </vt:variant>
      <vt:variant>
        <vt:lpwstr>http://www.nevo.co.il/Law_word/law14/law-1803.pdf</vt:lpwstr>
      </vt:variant>
      <vt:variant>
        <vt:lpwstr/>
      </vt:variant>
      <vt:variant>
        <vt:i4>524413</vt:i4>
      </vt:variant>
      <vt:variant>
        <vt:i4>78</vt:i4>
      </vt:variant>
      <vt:variant>
        <vt:i4>0</vt:i4>
      </vt:variant>
      <vt:variant>
        <vt:i4>5</vt:i4>
      </vt:variant>
      <vt:variant>
        <vt:lpwstr>http://www.nevo.co.il/Law_word/law17/PROP-2829.pdf</vt:lpwstr>
      </vt:variant>
      <vt:variant>
        <vt:lpwstr/>
      </vt:variant>
      <vt:variant>
        <vt:i4>8126471</vt:i4>
      </vt:variant>
      <vt:variant>
        <vt:i4>75</vt:i4>
      </vt:variant>
      <vt:variant>
        <vt:i4>0</vt:i4>
      </vt:variant>
      <vt:variant>
        <vt:i4>5</vt:i4>
      </vt:variant>
      <vt:variant>
        <vt:lpwstr>http://www.nevo.co.il/Law_word/law14/law-1729.pdf</vt:lpwstr>
      </vt:variant>
      <vt:variant>
        <vt:lpwstr/>
      </vt:variant>
      <vt:variant>
        <vt:i4>983160</vt:i4>
      </vt:variant>
      <vt:variant>
        <vt:i4>72</vt:i4>
      </vt:variant>
      <vt:variant>
        <vt:i4>0</vt:i4>
      </vt:variant>
      <vt:variant>
        <vt:i4>5</vt:i4>
      </vt:variant>
      <vt:variant>
        <vt:lpwstr>http://www.nevo.co.il/Law_word/law17/PROP-2573.pdf</vt:lpwstr>
      </vt:variant>
      <vt:variant>
        <vt:lpwstr/>
      </vt:variant>
      <vt:variant>
        <vt:i4>7798794</vt:i4>
      </vt:variant>
      <vt:variant>
        <vt:i4>69</vt:i4>
      </vt:variant>
      <vt:variant>
        <vt:i4>0</vt:i4>
      </vt:variant>
      <vt:variant>
        <vt:i4>5</vt:i4>
      </vt:variant>
      <vt:variant>
        <vt:lpwstr>http://www.nevo.co.il/Law_word/law14/law-1695.pdf</vt:lpwstr>
      </vt:variant>
      <vt:variant>
        <vt:lpwstr/>
      </vt:variant>
      <vt:variant>
        <vt:i4>983162</vt:i4>
      </vt:variant>
      <vt:variant>
        <vt:i4>66</vt:i4>
      </vt:variant>
      <vt:variant>
        <vt:i4>0</vt:i4>
      </vt:variant>
      <vt:variant>
        <vt:i4>5</vt:i4>
      </vt:variant>
      <vt:variant>
        <vt:lpwstr>http://www.nevo.co.il/Law_word/law17/PROP-2650.pdf</vt:lpwstr>
      </vt:variant>
      <vt:variant>
        <vt:lpwstr/>
      </vt:variant>
      <vt:variant>
        <vt:i4>7995402</vt:i4>
      </vt:variant>
      <vt:variant>
        <vt:i4>63</vt:i4>
      </vt:variant>
      <vt:variant>
        <vt:i4>0</vt:i4>
      </vt:variant>
      <vt:variant>
        <vt:i4>5</vt:i4>
      </vt:variant>
      <vt:variant>
        <vt:lpwstr>http://www.nevo.co.il/Law_word/law14/law-1645.pdf</vt:lpwstr>
      </vt:variant>
      <vt:variant>
        <vt:lpwstr/>
      </vt:variant>
      <vt:variant>
        <vt:i4>655482</vt:i4>
      </vt:variant>
      <vt:variant>
        <vt:i4>60</vt:i4>
      </vt:variant>
      <vt:variant>
        <vt:i4>0</vt:i4>
      </vt:variant>
      <vt:variant>
        <vt:i4>5</vt:i4>
      </vt:variant>
      <vt:variant>
        <vt:lpwstr>http://www.nevo.co.il/Law_word/law17/PROP-2556.pdf</vt:lpwstr>
      </vt:variant>
      <vt:variant>
        <vt:lpwstr/>
      </vt:variant>
      <vt:variant>
        <vt:i4>8257544</vt:i4>
      </vt:variant>
      <vt:variant>
        <vt:i4>57</vt:i4>
      </vt:variant>
      <vt:variant>
        <vt:i4>0</vt:i4>
      </vt:variant>
      <vt:variant>
        <vt:i4>5</vt:i4>
      </vt:variant>
      <vt:variant>
        <vt:lpwstr>http://www.nevo.co.il/Law_word/law14/law-1607.pdf</vt:lpwstr>
      </vt:variant>
      <vt:variant>
        <vt:lpwstr/>
      </vt:variant>
      <vt:variant>
        <vt:i4>852093</vt:i4>
      </vt:variant>
      <vt:variant>
        <vt:i4>54</vt:i4>
      </vt:variant>
      <vt:variant>
        <vt:i4>0</vt:i4>
      </vt:variant>
      <vt:variant>
        <vt:i4>5</vt:i4>
      </vt:variant>
      <vt:variant>
        <vt:lpwstr>http://www.nevo.co.il/Law_word/law17/PROP-2125.pdf</vt:lpwstr>
      </vt:variant>
      <vt:variant>
        <vt:lpwstr/>
      </vt:variant>
      <vt:variant>
        <vt:i4>7798792</vt:i4>
      </vt:variant>
      <vt:variant>
        <vt:i4>51</vt:i4>
      </vt:variant>
      <vt:variant>
        <vt:i4>0</vt:i4>
      </vt:variant>
      <vt:variant>
        <vt:i4>5</vt:i4>
      </vt:variant>
      <vt:variant>
        <vt:lpwstr>http://www.nevo.co.il/Law_word/law14/law-1392.pdf</vt:lpwstr>
      </vt:variant>
      <vt:variant>
        <vt:lpwstr/>
      </vt:variant>
      <vt:variant>
        <vt:i4>852086</vt:i4>
      </vt:variant>
      <vt:variant>
        <vt:i4>48</vt:i4>
      </vt:variant>
      <vt:variant>
        <vt:i4>0</vt:i4>
      </vt:variant>
      <vt:variant>
        <vt:i4>5</vt:i4>
      </vt:variant>
      <vt:variant>
        <vt:lpwstr>http://www.nevo.co.il/Law_word/law17/PROP-2094.pdf</vt:lpwstr>
      </vt:variant>
      <vt:variant>
        <vt:lpwstr/>
      </vt:variant>
      <vt:variant>
        <vt:i4>7733259</vt:i4>
      </vt:variant>
      <vt:variant>
        <vt:i4>45</vt:i4>
      </vt:variant>
      <vt:variant>
        <vt:i4>0</vt:i4>
      </vt:variant>
      <vt:variant>
        <vt:i4>5</vt:i4>
      </vt:variant>
      <vt:variant>
        <vt:lpwstr>http://www.nevo.co.il/Law_word/law14/law-1381.pdf</vt:lpwstr>
      </vt:variant>
      <vt:variant>
        <vt:lpwstr/>
      </vt:variant>
      <vt:variant>
        <vt:i4>123</vt:i4>
      </vt:variant>
      <vt:variant>
        <vt:i4>42</vt:i4>
      </vt:variant>
      <vt:variant>
        <vt:i4>0</vt:i4>
      </vt:variant>
      <vt:variant>
        <vt:i4>5</vt:i4>
      </vt:variant>
      <vt:variant>
        <vt:lpwstr>http://www.nevo.co.il/Law_word/law17/PROP-2049.pdf</vt:lpwstr>
      </vt:variant>
      <vt:variant>
        <vt:lpwstr/>
      </vt:variant>
      <vt:variant>
        <vt:i4>8060940</vt:i4>
      </vt:variant>
      <vt:variant>
        <vt:i4>39</vt:i4>
      </vt:variant>
      <vt:variant>
        <vt:i4>0</vt:i4>
      </vt:variant>
      <vt:variant>
        <vt:i4>5</vt:i4>
      </vt:variant>
      <vt:variant>
        <vt:lpwstr>http://www.nevo.co.il/Law_word/law14/law-1356.pdf</vt:lpwstr>
      </vt:variant>
      <vt:variant>
        <vt:lpwstr/>
      </vt:variant>
      <vt:variant>
        <vt:i4>127</vt:i4>
      </vt:variant>
      <vt:variant>
        <vt:i4>36</vt:i4>
      </vt:variant>
      <vt:variant>
        <vt:i4>0</vt:i4>
      </vt:variant>
      <vt:variant>
        <vt:i4>5</vt:i4>
      </vt:variant>
      <vt:variant>
        <vt:lpwstr>http://www.nevo.co.il/Law_word/law17/PROP-2009.pdf</vt:lpwstr>
      </vt:variant>
      <vt:variant>
        <vt:lpwstr/>
      </vt:variant>
      <vt:variant>
        <vt:i4>7995394</vt:i4>
      </vt:variant>
      <vt:variant>
        <vt:i4>33</vt:i4>
      </vt:variant>
      <vt:variant>
        <vt:i4>0</vt:i4>
      </vt:variant>
      <vt:variant>
        <vt:i4>5</vt:i4>
      </vt:variant>
      <vt:variant>
        <vt:lpwstr>http://www.nevo.co.il/Law_word/law14/law-1348.pdf</vt:lpwstr>
      </vt:variant>
      <vt:variant>
        <vt:lpwstr/>
      </vt:variant>
      <vt:variant>
        <vt:i4>126</vt:i4>
      </vt:variant>
      <vt:variant>
        <vt:i4>30</vt:i4>
      </vt:variant>
      <vt:variant>
        <vt:i4>0</vt:i4>
      </vt:variant>
      <vt:variant>
        <vt:i4>5</vt:i4>
      </vt:variant>
      <vt:variant>
        <vt:lpwstr>http://www.nevo.co.il/Law_word/law17/PROP-1920.pdf</vt:lpwstr>
      </vt:variant>
      <vt:variant>
        <vt:lpwstr/>
      </vt:variant>
      <vt:variant>
        <vt:i4>7929869</vt:i4>
      </vt:variant>
      <vt:variant>
        <vt:i4>27</vt:i4>
      </vt:variant>
      <vt:variant>
        <vt:i4>0</vt:i4>
      </vt:variant>
      <vt:variant>
        <vt:i4>5</vt:i4>
      </vt:variant>
      <vt:variant>
        <vt:lpwstr>http://www.nevo.co.il/Law_word/law14/law-1276.pdf</vt:lpwstr>
      </vt:variant>
      <vt:variant>
        <vt:lpwstr/>
      </vt:variant>
      <vt:variant>
        <vt:i4>131194</vt:i4>
      </vt:variant>
      <vt:variant>
        <vt:i4>24</vt:i4>
      </vt:variant>
      <vt:variant>
        <vt:i4>0</vt:i4>
      </vt:variant>
      <vt:variant>
        <vt:i4>5</vt:i4>
      </vt:variant>
      <vt:variant>
        <vt:lpwstr>http://www.nevo.co.il/Law_word/law17/PROP-1962.pdf</vt:lpwstr>
      </vt:variant>
      <vt:variant>
        <vt:lpwstr/>
      </vt:variant>
      <vt:variant>
        <vt:i4>8257547</vt:i4>
      </vt:variant>
      <vt:variant>
        <vt:i4>21</vt:i4>
      </vt:variant>
      <vt:variant>
        <vt:i4>0</vt:i4>
      </vt:variant>
      <vt:variant>
        <vt:i4>5</vt:i4>
      </vt:variant>
      <vt:variant>
        <vt:lpwstr>http://www.nevo.co.il/Law_word/law14/law-1301.pdf</vt:lpwstr>
      </vt:variant>
      <vt:variant>
        <vt:lpwstr/>
      </vt:variant>
      <vt:variant>
        <vt:i4>393332</vt:i4>
      </vt:variant>
      <vt:variant>
        <vt:i4>18</vt:i4>
      </vt:variant>
      <vt:variant>
        <vt:i4>0</vt:i4>
      </vt:variant>
      <vt:variant>
        <vt:i4>5</vt:i4>
      </vt:variant>
      <vt:variant>
        <vt:lpwstr>http://www.nevo.co.il/Law_word/law17/PROP-1887.pdf</vt:lpwstr>
      </vt:variant>
      <vt:variant>
        <vt:lpwstr/>
      </vt:variant>
      <vt:variant>
        <vt:i4>7864332</vt:i4>
      </vt:variant>
      <vt:variant>
        <vt:i4>15</vt:i4>
      </vt:variant>
      <vt:variant>
        <vt:i4>0</vt:i4>
      </vt:variant>
      <vt:variant>
        <vt:i4>5</vt:i4>
      </vt:variant>
      <vt:variant>
        <vt:lpwstr>http://www.nevo.co.il/Law_word/law14/law-1267.pdf</vt:lpwstr>
      </vt:variant>
      <vt:variant>
        <vt:lpwstr/>
      </vt:variant>
      <vt:variant>
        <vt:i4>393338</vt:i4>
      </vt:variant>
      <vt:variant>
        <vt:i4>12</vt:i4>
      </vt:variant>
      <vt:variant>
        <vt:i4>0</vt:i4>
      </vt:variant>
      <vt:variant>
        <vt:i4>5</vt:i4>
      </vt:variant>
      <vt:variant>
        <vt:lpwstr>http://www.nevo.co.il/Law_word/law17/PROP-1867.pdf</vt:lpwstr>
      </vt:variant>
      <vt:variant>
        <vt:lpwstr/>
      </vt:variant>
      <vt:variant>
        <vt:i4>7995402</vt:i4>
      </vt:variant>
      <vt:variant>
        <vt:i4>9</vt:i4>
      </vt:variant>
      <vt:variant>
        <vt:i4>0</vt:i4>
      </vt:variant>
      <vt:variant>
        <vt:i4>5</vt:i4>
      </vt:variant>
      <vt:variant>
        <vt:lpwstr>http://www.nevo.co.il/Law_word/law14/law-1241.pdf</vt:lpwstr>
      </vt:variant>
      <vt:variant>
        <vt:lpwstr/>
      </vt:variant>
      <vt:variant>
        <vt:i4>65660</vt:i4>
      </vt:variant>
      <vt:variant>
        <vt:i4>6</vt:i4>
      </vt:variant>
      <vt:variant>
        <vt:i4>0</vt:i4>
      </vt:variant>
      <vt:variant>
        <vt:i4>5</vt:i4>
      </vt:variant>
      <vt:variant>
        <vt:lpwstr>http://www.nevo.co.il/Law_word/law17/PROP-1800.pdf</vt:lpwstr>
      </vt:variant>
      <vt:variant>
        <vt:lpwstr/>
      </vt:variant>
      <vt:variant>
        <vt:i4>8323081</vt:i4>
      </vt:variant>
      <vt:variant>
        <vt:i4>3</vt:i4>
      </vt:variant>
      <vt:variant>
        <vt:i4>0</vt:i4>
      </vt:variant>
      <vt:variant>
        <vt:i4>5</vt:i4>
      </vt:variant>
      <vt:variant>
        <vt:lpwstr>http://www.nevo.co.il/Law_word/law14/law-1212.pdf</vt:lpwstr>
      </vt:variant>
      <vt:variant>
        <vt:lpwstr/>
      </vt:variant>
      <vt:variant>
        <vt:i4>8060936</vt:i4>
      </vt:variant>
      <vt:variant>
        <vt:i4>0</vt:i4>
      </vt:variant>
      <vt:variant>
        <vt:i4>0</vt:i4>
      </vt:variant>
      <vt:variant>
        <vt:i4>5</vt:i4>
      </vt:variant>
      <vt:variant>
        <vt:lpwstr>http://www.nevo.co.il/Law_word/law14/law-1150.pdf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h11</dc:creator>
  <cp:keywords/>
  <cp:lastModifiedBy>Shimon Doodkin</cp:lastModifiedBy>
  <cp:revision>2</cp:revision>
  <dcterms:created xsi:type="dcterms:W3CDTF">2023-06-05T19:10:00Z</dcterms:created>
  <dcterms:modified xsi:type="dcterms:W3CDTF">2023-06-05T19:10:00Z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P199</vt:lpwstr>
  </property>
  <property fmtid="{D5CDD505-2E9C-101B-9397-08002B2CF9AE}" pid="3" name="CHNAME">
    <vt:lpwstr>צבא-הגנה לישראל</vt:lpwstr>
  </property>
  <property fmtid="{D5CDD505-2E9C-101B-9397-08002B2CF9AE}" pid="4" name="LAWNAME">
    <vt:lpwstr>חוק שירות הקבע בצבא-הגנה לישראל (גימלאות) [נוסח משולב], תשמ"ה-1985</vt:lpwstr>
  </property>
  <property fmtid="{D5CDD505-2E9C-101B-9397-08002B2CF9AE}" pid="5" name="LAWNUMBER">
    <vt:lpwstr>0059</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NOSE11">
    <vt:lpwstr>בטחון</vt:lpwstr>
  </property>
  <property fmtid="{D5CDD505-2E9C-101B-9397-08002B2CF9AE}" pid="13" name="NOSE21">
    <vt:lpwstr>צה"ל</vt:lpwstr>
  </property>
  <property fmtid="{D5CDD505-2E9C-101B-9397-08002B2CF9AE}" pid="14" name="NOSE31">
    <vt:lpwstr>שרות קבע (גמלאות)</vt:lpwstr>
  </property>
  <property fmtid="{D5CDD505-2E9C-101B-9397-08002B2CF9AE}" pid="15" name="NOSE41">
    <vt:lpwstr/>
  </property>
  <property fmtid="{D5CDD505-2E9C-101B-9397-08002B2CF9AE}" pid="16" name="NOSE12">
    <vt:lpwstr/>
  </property>
  <property fmtid="{D5CDD505-2E9C-101B-9397-08002B2CF9AE}" pid="17" name="NOSE22">
    <vt:lpwstr/>
  </property>
  <property fmtid="{D5CDD505-2E9C-101B-9397-08002B2CF9AE}" pid="18" name="NOSE32">
    <vt:lpwstr/>
  </property>
  <property fmtid="{D5CDD505-2E9C-101B-9397-08002B2CF9AE}" pid="19" name="NOSE42">
    <vt:lpwstr/>
  </property>
  <property fmtid="{D5CDD505-2E9C-101B-9397-08002B2CF9AE}" pid="20" name="NOSE13">
    <vt:lpwstr/>
  </property>
  <property fmtid="{D5CDD505-2E9C-101B-9397-08002B2CF9AE}" pid="21" name="NOSE23">
    <vt:lpwstr/>
  </property>
  <property fmtid="{D5CDD505-2E9C-101B-9397-08002B2CF9AE}" pid="22" name="NOSE33">
    <vt:lpwstr/>
  </property>
  <property fmtid="{D5CDD505-2E9C-101B-9397-08002B2CF9AE}" pid="23" name="NOSE43">
    <vt:lpwstr/>
  </property>
  <property fmtid="{D5CDD505-2E9C-101B-9397-08002B2CF9AE}" pid="24" name="NOSE14">
    <vt:lpwstr/>
  </property>
  <property fmtid="{D5CDD505-2E9C-101B-9397-08002B2CF9AE}" pid="25" name="NOSE24">
    <vt:lpwstr/>
  </property>
  <property fmtid="{D5CDD505-2E9C-101B-9397-08002B2CF9AE}" pid="26" name="NOSE34">
    <vt:lpwstr/>
  </property>
  <property fmtid="{D5CDD505-2E9C-101B-9397-08002B2CF9AE}" pid="27" name="NOSE44">
    <vt:lpwstr/>
  </property>
  <property fmtid="{D5CDD505-2E9C-101B-9397-08002B2CF9AE}" pid="28" name="NOSE15">
    <vt:lpwstr/>
  </property>
  <property fmtid="{D5CDD505-2E9C-101B-9397-08002B2CF9AE}" pid="29" name="NOSE25">
    <vt:lpwstr/>
  </property>
  <property fmtid="{D5CDD505-2E9C-101B-9397-08002B2CF9AE}" pid="30" name="NOSE35">
    <vt:lpwstr/>
  </property>
  <property fmtid="{D5CDD505-2E9C-101B-9397-08002B2CF9AE}" pid="31" name="NOSE45">
    <vt:lpwstr/>
  </property>
  <property fmtid="{D5CDD505-2E9C-101B-9397-08002B2CF9AE}" pid="32" name="NOSE16">
    <vt:lpwstr/>
  </property>
  <property fmtid="{D5CDD505-2E9C-101B-9397-08002B2CF9AE}" pid="33" name="NOSE26">
    <vt:lpwstr/>
  </property>
  <property fmtid="{D5CDD505-2E9C-101B-9397-08002B2CF9AE}" pid="34" name="NOSE36">
    <vt:lpwstr/>
  </property>
  <property fmtid="{D5CDD505-2E9C-101B-9397-08002B2CF9AE}" pid="35" name="NOSE46">
    <vt:lpwstr/>
  </property>
  <property fmtid="{D5CDD505-2E9C-101B-9397-08002B2CF9AE}" pid="36" name="NOSE17">
    <vt:lpwstr/>
  </property>
  <property fmtid="{D5CDD505-2E9C-101B-9397-08002B2CF9AE}" pid="37" name="NOSE27">
    <vt:lpwstr/>
  </property>
  <property fmtid="{D5CDD505-2E9C-101B-9397-08002B2CF9AE}" pid="38" name="NOSE37">
    <vt:lpwstr/>
  </property>
  <property fmtid="{D5CDD505-2E9C-101B-9397-08002B2CF9AE}" pid="39" name="NOSE47">
    <vt:lpwstr/>
  </property>
  <property fmtid="{D5CDD505-2E9C-101B-9397-08002B2CF9AE}" pid="40" name="NOSE18">
    <vt:lpwstr/>
  </property>
  <property fmtid="{D5CDD505-2E9C-101B-9397-08002B2CF9AE}" pid="41" name="NOSE28">
    <vt:lpwstr/>
  </property>
  <property fmtid="{D5CDD505-2E9C-101B-9397-08002B2CF9AE}" pid="42" name="NOSE38">
    <vt:lpwstr/>
  </property>
  <property fmtid="{D5CDD505-2E9C-101B-9397-08002B2CF9AE}" pid="43" name="NOSE48">
    <vt:lpwstr/>
  </property>
  <property fmtid="{D5CDD505-2E9C-101B-9397-08002B2CF9AE}" pid="44" name="NOSE19">
    <vt:lpwstr/>
  </property>
  <property fmtid="{D5CDD505-2E9C-101B-9397-08002B2CF9AE}" pid="45" name="NOSE29">
    <vt:lpwstr/>
  </property>
  <property fmtid="{D5CDD505-2E9C-101B-9397-08002B2CF9AE}" pid="46" name="NOSE39">
    <vt:lpwstr/>
  </property>
  <property fmtid="{D5CDD505-2E9C-101B-9397-08002B2CF9AE}" pid="47" name="NOSE49">
    <vt:lpwstr/>
  </property>
  <property fmtid="{D5CDD505-2E9C-101B-9397-08002B2CF9AE}" pid="48" name="NOSE110">
    <vt:lpwstr/>
  </property>
  <property fmtid="{D5CDD505-2E9C-101B-9397-08002B2CF9AE}" pid="49" name="NOSE210">
    <vt:lpwstr/>
  </property>
  <property fmtid="{D5CDD505-2E9C-101B-9397-08002B2CF9AE}" pid="50" name="NOSE310">
    <vt:lpwstr/>
  </property>
  <property fmtid="{D5CDD505-2E9C-101B-9397-08002B2CF9AE}" pid="51" name="NOSE410">
    <vt:lpwstr/>
  </property>
  <property fmtid="{D5CDD505-2E9C-101B-9397-08002B2CF9AE}" pid="52" name="MEKORSAMCHUT">
    <vt:lpwstr/>
  </property>
  <property fmtid="{D5CDD505-2E9C-101B-9397-08002B2CF9AE}" pid="53" name="LINKK1">
    <vt:lpwstr>https://www.nevo.co.il/Law_word/law14/LAW-3045.pdf;‎רשומות - ספר חוקים#ס"ח תשפ"ג מס' ‏‏3045#מיום 31.5.2023 עמ' 165 – תיקון מס' 33 בסעיף 16 לחוק ההתייעלות הכלכלית</vt:lpwstr>
  </property>
  <property fmtid="{D5CDD505-2E9C-101B-9397-08002B2CF9AE}" pid="54" name="LINKK2">
    <vt:lpwstr>https://www.nevo.co.il/Law_word/law14/LAW-3045.pdf;‎רשומות - ספר חוקים#ס"ח תשפ"ג מס' ‏‏3045#מיום 31.5.2023 עמ' 165 – תיקון מס' 34 בסעיף 18 לחוק ההתייעלות הכלכלית</vt:lpwstr>
  </property>
  <property fmtid="{D5CDD505-2E9C-101B-9397-08002B2CF9AE}" pid="55" name="LINKK3">
    <vt:lpwstr/>
  </property>
  <property fmtid="{D5CDD505-2E9C-101B-9397-08002B2CF9AE}" pid="56" name="LINKK4">
    <vt:lpwstr/>
  </property>
  <property fmtid="{D5CDD505-2E9C-101B-9397-08002B2CF9AE}" pid="57" name="LINKK5">
    <vt:lpwstr/>
  </property>
  <property fmtid="{D5CDD505-2E9C-101B-9397-08002B2CF9AE}" pid="58" name="LINKK6">
    <vt:lpwstr/>
  </property>
  <property fmtid="{D5CDD505-2E9C-101B-9397-08002B2CF9AE}" pid="59" name="LINKK7">
    <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