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101" w:rsidRDefault="006A7101">
      <w:pPr>
        <w:pStyle w:val="big-header"/>
        <w:ind w:left="0" w:right="1134"/>
        <w:rPr>
          <w:rFonts w:hint="cs"/>
          <w:rtl/>
        </w:rPr>
      </w:pPr>
      <w:r>
        <w:rPr>
          <w:rtl/>
        </w:rPr>
        <w:t>חוק שירותי תיירות, תשל"ו-1976</w:t>
      </w:r>
    </w:p>
    <w:p w:rsidR="008A4B89" w:rsidRDefault="008A4B89" w:rsidP="008A4B89">
      <w:pPr>
        <w:spacing w:line="320" w:lineRule="auto"/>
        <w:jc w:val="left"/>
        <w:rPr>
          <w:rFonts w:hint="cs"/>
          <w:rtl/>
        </w:rPr>
      </w:pPr>
    </w:p>
    <w:p w:rsidR="008163F3" w:rsidRDefault="008163F3" w:rsidP="008A4B89">
      <w:pPr>
        <w:spacing w:line="320" w:lineRule="auto"/>
        <w:jc w:val="left"/>
        <w:rPr>
          <w:rFonts w:hint="cs"/>
          <w:rtl/>
        </w:rPr>
      </w:pPr>
    </w:p>
    <w:p w:rsidR="008A4B89" w:rsidRPr="008A4B89" w:rsidRDefault="008A4B89" w:rsidP="008A4B89">
      <w:pPr>
        <w:spacing w:line="320" w:lineRule="auto"/>
        <w:jc w:val="left"/>
        <w:rPr>
          <w:rFonts w:cs="Miriam"/>
          <w:szCs w:val="22"/>
          <w:rtl/>
        </w:rPr>
      </w:pPr>
      <w:r w:rsidRPr="008A4B89">
        <w:rPr>
          <w:rFonts w:cs="Miriam"/>
          <w:szCs w:val="22"/>
          <w:rtl/>
        </w:rPr>
        <w:t>רשויות ומשפט מנהלי</w:t>
      </w:r>
      <w:r w:rsidRPr="008A4B89">
        <w:rPr>
          <w:rFonts w:cs="FrankRuehl"/>
          <w:szCs w:val="26"/>
          <w:rtl/>
        </w:rPr>
        <w:t xml:space="preserve"> – תיירות – שירותי תיירות</w:t>
      </w:r>
    </w:p>
    <w:p w:rsidR="006A7101" w:rsidRDefault="006A710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פרק א': פרשנות</w:t>
            </w:r>
          </w:p>
        </w:tc>
        <w:tc>
          <w:tcPr>
            <w:tcW w:w="567" w:type="dxa"/>
          </w:tcPr>
          <w:p w:rsidR="00334366" w:rsidRPr="00334366" w:rsidRDefault="00334366" w:rsidP="00334366">
            <w:pPr>
              <w:spacing w:line="240" w:lineRule="auto"/>
              <w:jc w:val="left"/>
              <w:rPr>
                <w:rStyle w:val="Hyperlink"/>
                <w:rtl/>
              </w:rPr>
            </w:pPr>
            <w:hyperlink w:anchor="med0" w:tooltip="פרק א: פרשנ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הגדרות</w:t>
            </w:r>
          </w:p>
        </w:tc>
        <w:tc>
          <w:tcPr>
            <w:tcW w:w="567" w:type="dxa"/>
          </w:tcPr>
          <w:p w:rsidR="00334366" w:rsidRPr="00334366" w:rsidRDefault="00334366" w:rsidP="00334366">
            <w:pPr>
              <w:spacing w:line="240" w:lineRule="auto"/>
              <w:jc w:val="left"/>
              <w:rPr>
                <w:rStyle w:val="Hyperlink"/>
                <w:rtl/>
              </w:rPr>
            </w:pPr>
            <w:hyperlink w:anchor="Seif1" w:tooltip="הגדר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פרק ב': הסדר שירותי תיירות</w:t>
            </w:r>
          </w:p>
        </w:tc>
        <w:tc>
          <w:tcPr>
            <w:tcW w:w="567" w:type="dxa"/>
          </w:tcPr>
          <w:p w:rsidR="00334366" w:rsidRPr="00334366" w:rsidRDefault="00334366" w:rsidP="00334366">
            <w:pPr>
              <w:spacing w:line="240" w:lineRule="auto"/>
              <w:jc w:val="left"/>
              <w:rPr>
                <w:rStyle w:val="Hyperlink"/>
                <w:rtl/>
              </w:rPr>
            </w:pPr>
            <w:hyperlink w:anchor="med1" w:tooltip="פרק ב: הסדר שירותי תייר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שירותי תיירות   מה הם</w:t>
            </w:r>
          </w:p>
        </w:tc>
        <w:tc>
          <w:tcPr>
            <w:tcW w:w="567" w:type="dxa"/>
          </w:tcPr>
          <w:p w:rsidR="00334366" w:rsidRPr="00334366" w:rsidRDefault="00334366" w:rsidP="00334366">
            <w:pPr>
              <w:spacing w:line="240" w:lineRule="auto"/>
              <w:jc w:val="left"/>
              <w:rPr>
                <w:rStyle w:val="Hyperlink"/>
                <w:rtl/>
              </w:rPr>
            </w:pPr>
            <w:hyperlink w:anchor="Seif2" w:tooltip="שירותי תיירות   מה ה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3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הסדרת שירותי תיירות</w:t>
            </w:r>
          </w:p>
        </w:tc>
        <w:tc>
          <w:tcPr>
            <w:tcW w:w="567" w:type="dxa"/>
          </w:tcPr>
          <w:p w:rsidR="00334366" w:rsidRPr="00334366" w:rsidRDefault="00334366" w:rsidP="00334366">
            <w:pPr>
              <w:spacing w:line="240" w:lineRule="auto"/>
              <w:jc w:val="left"/>
              <w:rPr>
                <w:rStyle w:val="Hyperlink"/>
                <w:rtl/>
              </w:rPr>
            </w:pPr>
            <w:hyperlink w:anchor="Seif3" w:tooltip="הסדרת שירותי תייר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4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מתן שירותים באמצעות בעלי מקצוע</w:t>
            </w:r>
          </w:p>
        </w:tc>
        <w:tc>
          <w:tcPr>
            <w:tcW w:w="567" w:type="dxa"/>
          </w:tcPr>
          <w:p w:rsidR="00334366" w:rsidRPr="00334366" w:rsidRDefault="00334366" w:rsidP="00334366">
            <w:pPr>
              <w:spacing w:line="240" w:lineRule="auto"/>
              <w:jc w:val="left"/>
              <w:rPr>
                <w:rStyle w:val="Hyperlink"/>
                <w:rtl/>
              </w:rPr>
            </w:pPr>
            <w:hyperlink w:anchor="Seif4" w:tooltip="מתן שירותים באמצעות בעלי מקצוע"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5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קביעת מחירים ופרסומם</w:t>
            </w:r>
          </w:p>
        </w:tc>
        <w:tc>
          <w:tcPr>
            <w:tcW w:w="567" w:type="dxa"/>
          </w:tcPr>
          <w:p w:rsidR="00334366" w:rsidRPr="00334366" w:rsidRDefault="00334366" w:rsidP="00334366">
            <w:pPr>
              <w:spacing w:line="240" w:lineRule="auto"/>
              <w:jc w:val="left"/>
              <w:rPr>
                <w:rStyle w:val="Hyperlink"/>
                <w:rtl/>
              </w:rPr>
            </w:pPr>
            <w:hyperlink w:anchor="Seif5" w:tooltip="קביעת מחירים ופרסומ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6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איסור לסרב מתן שירות או להתנותו</w:t>
            </w:r>
          </w:p>
        </w:tc>
        <w:tc>
          <w:tcPr>
            <w:tcW w:w="567" w:type="dxa"/>
          </w:tcPr>
          <w:p w:rsidR="00334366" w:rsidRPr="00334366" w:rsidRDefault="00334366" w:rsidP="00334366">
            <w:pPr>
              <w:spacing w:line="240" w:lineRule="auto"/>
              <w:jc w:val="left"/>
              <w:rPr>
                <w:rStyle w:val="Hyperlink"/>
                <w:rtl/>
              </w:rPr>
            </w:pPr>
            <w:hyperlink w:anchor="Seif6" w:tooltip="איסור לסרב מתן שירות או להתנותו"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10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עסק מאושר לתיירים</w:t>
            </w:r>
          </w:p>
        </w:tc>
        <w:tc>
          <w:tcPr>
            <w:tcW w:w="567" w:type="dxa"/>
          </w:tcPr>
          <w:p w:rsidR="00334366" w:rsidRPr="00334366" w:rsidRDefault="00334366" w:rsidP="00334366">
            <w:pPr>
              <w:spacing w:line="240" w:lineRule="auto"/>
              <w:jc w:val="left"/>
              <w:rPr>
                <w:rStyle w:val="Hyperlink"/>
                <w:rtl/>
              </w:rPr>
            </w:pPr>
            <w:hyperlink w:anchor="Seif7" w:tooltip="עסק מאושר לתיירי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11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סמכויות משלימות</w:t>
            </w:r>
          </w:p>
        </w:tc>
        <w:tc>
          <w:tcPr>
            <w:tcW w:w="567" w:type="dxa"/>
          </w:tcPr>
          <w:p w:rsidR="00334366" w:rsidRPr="00334366" w:rsidRDefault="00334366" w:rsidP="00334366">
            <w:pPr>
              <w:spacing w:line="240" w:lineRule="auto"/>
              <w:jc w:val="left"/>
              <w:rPr>
                <w:rStyle w:val="Hyperlink"/>
                <w:rtl/>
              </w:rPr>
            </w:pPr>
            <w:hyperlink w:anchor="Seif8" w:tooltip="סמכויות משלימ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סמכויות לענין רשיונות</w:t>
            </w:r>
          </w:p>
        </w:tc>
        <w:tc>
          <w:tcPr>
            <w:tcW w:w="567" w:type="dxa"/>
          </w:tcPr>
          <w:p w:rsidR="00334366" w:rsidRPr="00334366" w:rsidRDefault="00334366" w:rsidP="00334366">
            <w:pPr>
              <w:spacing w:line="240" w:lineRule="auto"/>
              <w:jc w:val="left"/>
              <w:rPr>
                <w:rStyle w:val="Hyperlink"/>
                <w:rtl/>
              </w:rPr>
            </w:pPr>
            <w:hyperlink w:anchor="Seif9" w:tooltip="סמכויות לענין רשיונ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פרק ב'1: שירותי סוכנות נסיעות – חובת הבטחת כספי לקוחות וגילוי נאות</w:t>
            </w:r>
          </w:p>
        </w:tc>
        <w:tc>
          <w:tcPr>
            <w:tcW w:w="567" w:type="dxa"/>
          </w:tcPr>
          <w:p w:rsidR="00334366" w:rsidRPr="00334366" w:rsidRDefault="00334366" w:rsidP="00334366">
            <w:pPr>
              <w:spacing w:line="240" w:lineRule="auto"/>
              <w:jc w:val="left"/>
              <w:rPr>
                <w:rStyle w:val="Hyperlink"/>
                <w:rtl/>
              </w:rPr>
            </w:pPr>
            <w:hyperlink w:anchor="med2" w:tooltip="פרק ב1: שירותי סוכנות נסיעות – חובת הבטחת כספי לקוחות וגילוי נא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12א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הבטחת כספי לקוחות המקבלים שירותי סוכנות נסיעות</w:t>
            </w:r>
          </w:p>
        </w:tc>
        <w:tc>
          <w:tcPr>
            <w:tcW w:w="567" w:type="dxa"/>
          </w:tcPr>
          <w:p w:rsidR="00334366" w:rsidRPr="00334366" w:rsidRDefault="00334366" w:rsidP="00334366">
            <w:pPr>
              <w:spacing w:line="240" w:lineRule="auto"/>
              <w:jc w:val="left"/>
              <w:rPr>
                <w:rStyle w:val="Hyperlink"/>
                <w:rtl/>
              </w:rPr>
            </w:pPr>
            <w:hyperlink w:anchor="Seif10" w:tooltip="הבטחת כספי לקוחות המקבלים שירותי סוכנות נסיע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12ב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קרן להבטחת כספי לקוחות</w:t>
            </w:r>
          </w:p>
        </w:tc>
        <w:tc>
          <w:tcPr>
            <w:tcW w:w="567" w:type="dxa"/>
          </w:tcPr>
          <w:p w:rsidR="00334366" w:rsidRPr="00334366" w:rsidRDefault="00334366" w:rsidP="00334366">
            <w:pPr>
              <w:spacing w:line="240" w:lineRule="auto"/>
              <w:jc w:val="left"/>
              <w:rPr>
                <w:rStyle w:val="Hyperlink"/>
                <w:rtl/>
              </w:rPr>
            </w:pPr>
            <w:hyperlink w:anchor="Seif11" w:tooltip="קרן להבטחת כספי לקוח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12ג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חובת גילוי נאות</w:t>
            </w:r>
          </w:p>
        </w:tc>
        <w:tc>
          <w:tcPr>
            <w:tcW w:w="567" w:type="dxa"/>
          </w:tcPr>
          <w:p w:rsidR="00334366" w:rsidRPr="00334366" w:rsidRDefault="00334366" w:rsidP="00334366">
            <w:pPr>
              <w:spacing w:line="240" w:lineRule="auto"/>
              <w:jc w:val="left"/>
              <w:rPr>
                <w:rStyle w:val="Hyperlink"/>
                <w:rtl/>
              </w:rPr>
            </w:pPr>
            <w:hyperlink w:anchor="Seif12" w:tooltip="חובת גילוי נא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12ד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עיצום כספי</w:t>
            </w:r>
          </w:p>
        </w:tc>
        <w:tc>
          <w:tcPr>
            <w:tcW w:w="567" w:type="dxa"/>
          </w:tcPr>
          <w:p w:rsidR="00334366" w:rsidRPr="00334366" w:rsidRDefault="00334366" w:rsidP="00334366">
            <w:pPr>
              <w:spacing w:line="240" w:lineRule="auto"/>
              <w:jc w:val="left"/>
              <w:rPr>
                <w:rStyle w:val="Hyperlink"/>
                <w:rtl/>
              </w:rPr>
            </w:pPr>
            <w:hyperlink w:anchor="Seif13" w:tooltip="עיצום כספי"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12ה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סמכויות הממונה</w:t>
            </w:r>
          </w:p>
        </w:tc>
        <w:tc>
          <w:tcPr>
            <w:tcW w:w="567" w:type="dxa"/>
          </w:tcPr>
          <w:p w:rsidR="00334366" w:rsidRPr="00334366" w:rsidRDefault="00334366" w:rsidP="00334366">
            <w:pPr>
              <w:spacing w:line="240" w:lineRule="auto"/>
              <w:jc w:val="left"/>
              <w:rPr>
                <w:rStyle w:val="Hyperlink"/>
                <w:rtl/>
              </w:rPr>
            </w:pPr>
            <w:hyperlink w:anchor="Seif14" w:tooltip="סמכויות הממונה"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פרק ג': עבירות, שפיטה ועונשין</w:t>
            </w:r>
          </w:p>
        </w:tc>
        <w:tc>
          <w:tcPr>
            <w:tcW w:w="567" w:type="dxa"/>
          </w:tcPr>
          <w:p w:rsidR="00334366" w:rsidRPr="00334366" w:rsidRDefault="00334366" w:rsidP="00334366">
            <w:pPr>
              <w:spacing w:line="240" w:lineRule="auto"/>
              <w:jc w:val="left"/>
              <w:rPr>
                <w:rStyle w:val="Hyperlink"/>
                <w:rtl/>
              </w:rPr>
            </w:pPr>
            <w:hyperlink w:anchor="med3" w:tooltip="פרק ג: עבירות, שפיטה ועונשין"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13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עבירות ועונשין</w:t>
            </w:r>
          </w:p>
        </w:tc>
        <w:tc>
          <w:tcPr>
            <w:tcW w:w="567" w:type="dxa"/>
          </w:tcPr>
          <w:p w:rsidR="00334366" w:rsidRPr="00334366" w:rsidRDefault="00334366" w:rsidP="00334366">
            <w:pPr>
              <w:spacing w:line="240" w:lineRule="auto"/>
              <w:jc w:val="left"/>
              <w:rPr>
                <w:rStyle w:val="Hyperlink"/>
                <w:rtl/>
              </w:rPr>
            </w:pPr>
            <w:hyperlink w:anchor="Seif15" w:tooltip="עבירות ועונשין"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14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אחריות לעבירה</w:t>
            </w:r>
          </w:p>
        </w:tc>
        <w:tc>
          <w:tcPr>
            <w:tcW w:w="567" w:type="dxa"/>
          </w:tcPr>
          <w:p w:rsidR="00334366" w:rsidRPr="00334366" w:rsidRDefault="00334366" w:rsidP="00334366">
            <w:pPr>
              <w:spacing w:line="240" w:lineRule="auto"/>
              <w:jc w:val="left"/>
              <w:rPr>
                <w:rStyle w:val="Hyperlink"/>
                <w:rtl/>
              </w:rPr>
            </w:pPr>
            <w:hyperlink w:anchor="Seif16" w:tooltip="אחריות לעבירה"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15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חובת הראיה</w:t>
            </w:r>
          </w:p>
        </w:tc>
        <w:tc>
          <w:tcPr>
            <w:tcW w:w="567" w:type="dxa"/>
          </w:tcPr>
          <w:p w:rsidR="00334366" w:rsidRPr="00334366" w:rsidRDefault="00334366" w:rsidP="00334366">
            <w:pPr>
              <w:spacing w:line="240" w:lineRule="auto"/>
              <w:jc w:val="left"/>
              <w:rPr>
                <w:rStyle w:val="Hyperlink"/>
                <w:rtl/>
              </w:rPr>
            </w:pPr>
            <w:hyperlink w:anchor="Seif17" w:tooltip="חובת הראיה"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16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הפסקת שירות תיירות</w:t>
            </w:r>
          </w:p>
        </w:tc>
        <w:tc>
          <w:tcPr>
            <w:tcW w:w="567" w:type="dxa"/>
          </w:tcPr>
          <w:p w:rsidR="00334366" w:rsidRPr="00334366" w:rsidRDefault="00334366" w:rsidP="00334366">
            <w:pPr>
              <w:spacing w:line="240" w:lineRule="auto"/>
              <w:jc w:val="left"/>
              <w:rPr>
                <w:rStyle w:val="Hyperlink"/>
                <w:rtl/>
              </w:rPr>
            </w:pPr>
            <w:hyperlink w:anchor="Seif18" w:tooltip="הפסקת שירות תייר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17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ביצוע צו</w:t>
            </w:r>
          </w:p>
        </w:tc>
        <w:tc>
          <w:tcPr>
            <w:tcW w:w="567" w:type="dxa"/>
          </w:tcPr>
          <w:p w:rsidR="00334366" w:rsidRPr="00334366" w:rsidRDefault="00334366" w:rsidP="00334366">
            <w:pPr>
              <w:spacing w:line="240" w:lineRule="auto"/>
              <w:jc w:val="left"/>
              <w:rPr>
                <w:rStyle w:val="Hyperlink"/>
                <w:rtl/>
              </w:rPr>
            </w:pPr>
            <w:hyperlink w:anchor="Seif19" w:tooltip="ביצוע צו"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18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שמירת דינים</w:t>
            </w:r>
          </w:p>
        </w:tc>
        <w:tc>
          <w:tcPr>
            <w:tcW w:w="567" w:type="dxa"/>
          </w:tcPr>
          <w:p w:rsidR="00334366" w:rsidRPr="00334366" w:rsidRDefault="00334366" w:rsidP="00334366">
            <w:pPr>
              <w:spacing w:line="240" w:lineRule="auto"/>
              <w:jc w:val="left"/>
              <w:rPr>
                <w:rStyle w:val="Hyperlink"/>
                <w:rtl/>
              </w:rPr>
            </w:pPr>
            <w:hyperlink w:anchor="Seif20" w:tooltip="שמירת דיני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פרק ד': הוראות שונות</w:t>
            </w:r>
          </w:p>
        </w:tc>
        <w:tc>
          <w:tcPr>
            <w:tcW w:w="567" w:type="dxa"/>
          </w:tcPr>
          <w:p w:rsidR="00334366" w:rsidRPr="00334366" w:rsidRDefault="00334366" w:rsidP="00334366">
            <w:pPr>
              <w:spacing w:line="240" w:lineRule="auto"/>
              <w:jc w:val="left"/>
              <w:rPr>
                <w:rStyle w:val="Hyperlink"/>
                <w:rtl/>
              </w:rPr>
            </w:pPr>
            <w:hyperlink w:anchor="med4" w:tooltip="פרק ד: הוראות שונות"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19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סמכויות מבקר</w:t>
            </w:r>
          </w:p>
        </w:tc>
        <w:tc>
          <w:tcPr>
            <w:tcW w:w="567" w:type="dxa"/>
          </w:tcPr>
          <w:p w:rsidR="00334366" w:rsidRPr="00334366" w:rsidRDefault="00334366" w:rsidP="00334366">
            <w:pPr>
              <w:spacing w:line="240" w:lineRule="auto"/>
              <w:jc w:val="left"/>
              <w:rPr>
                <w:rStyle w:val="Hyperlink"/>
                <w:rtl/>
              </w:rPr>
            </w:pPr>
            <w:hyperlink w:anchor="Seif21" w:tooltip="סמכויות מבקר"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20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מינויים וקביעת תפקידים</w:t>
            </w:r>
          </w:p>
        </w:tc>
        <w:tc>
          <w:tcPr>
            <w:tcW w:w="567" w:type="dxa"/>
          </w:tcPr>
          <w:p w:rsidR="00334366" w:rsidRPr="00334366" w:rsidRDefault="00334366" w:rsidP="00334366">
            <w:pPr>
              <w:spacing w:line="240" w:lineRule="auto"/>
              <w:jc w:val="left"/>
              <w:rPr>
                <w:rStyle w:val="Hyperlink"/>
                <w:rtl/>
              </w:rPr>
            </w:pPr>
            <w:hyperlink w:anchor="Seif22" w:tooltip="מינויים וקביעת תפקידי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21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תחולה על נאות מרפא</w:t>
            </w:r>
          </w:p>
        </w:tc>
        <w:tc>
          <w:tcPr>
            <w:tcW w:w="567" w:type="dxa"/>
          </w:tcPr>
          <w:p w:rsidR="00334366" w:rsidRPr="00334366" w:rsidRDefault="00334366" w:rsidP="00334366">
            <w:pPr>
              <w:spacing w:line="240" w:lineRule="auto"/>
              <w:jc w:val="left"/>
              <w:rPr>
                <w:rStyle w:val="Hyperlink"/>
                <w:rtl/>
              </w:rPr>
            </w:pPr>
            <w:hyperlink w:anchor="Seif23" w:tooltip="תחולה על נאות מרפא"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23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שמירת דינים</w:t>
            </w:r>
          </w:p>
        </w:tc>
        <w:tc>
          <w:tcPr>
            <w:tcW w:w="567" w:type="dxa"/>
          </w:tcPr>
          <w:p w:rsidR="00334366" w:rsidRPr="00334366" w:rsidRDefault="00334366" w:rsidP="00334366">
            <w:pPr>
              <w:spacing w:line="240" w:lineRule="auto"/>
              <w:jc w:val="left"/>
              <w:rPr>
                <w:rStyle w:val="Hyperlink"/>
                <w:rtl/>
              </w:rPr>
            </w:pPr>
            <w:hyperlink w:anchor="Seif24" w:tooltip="שמירת דינים"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24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ביצוע</w:t>
            </w:r>
          </w:p>
        </w:tc>
        <w:tc>
          <w:tcPr>
            <w:tcW w:w="567" w:type="dxa"/>
          </w:tcPr>
          <w:p w:rsidR="00334366" w:rsidRPr="00334366" w:rsidRDefault="00334366" w:rsidP="00334366">
            <w:pPr>
              <w:spacing w:line="240" w:lineRule="auto"/>
              <w:jc w:val="left"/>
              <w:rPr>
                <w:rStyle w:val="Hyperlink"/>
                <w:rtl/>
              </w:rPr>
            </w:pPr>
            <w:hyperlink w:anchor="Seif25" w:tooltip="ביצוע"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25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ביטול</w:t>
            </w:r>
          </w:p>
        </w:tc>
        <w:tc>
          <w:tcPr>
            <w:tcW w:w="567" w:type="dxa"/>
          </w:tcPr>
          <w:p w:rsidR="00334366" w:rsidRPr="00334366" w:rsidRDefault="00334366" w:rsidP="00334366">
            <w:pPr>
              <w:spacing w:line="240" w:lineRule="auto"/>
              <w:jc w:val="left"/>
              <w:rPr>
                <w:rStyle w:val="Hyperlink"/>
                <w:rtl/>
              </w:rPr>
            </w:pPr>
            <w:hyperlink w:anchor="Seif26" w:tooltip="ביטול"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34366" w:rsidRPr="00334366">
        <w:tblPrEx>
          <w:tblCellMar>
            <w:top w:w="0" w:type="dxa"/>
            <w:bottom w:w="0" w:type="dxa"/>
          </w:tblCellMar>
        </w:tblPrEx>
        <w:tc>
          <w:tcPr>
            <w:tcW w:w="1247" w:type="dxa"/>
          </w:tcPr>
          <w:p w:rsidR="00334366" w:rsidRPr="00334366" w:rsidRDefault="00334366" w:rsidP="00334366">
            <w:pPr>
              <w:spacing w:line="240" w:lineRule="auto"/>
              <w:jc w:val="left"/>
              <w:rPr>
                <w:rFonts w:cs="Frankruhel"/>
                <w:sz w:val="24"/>
                <w:rtl/>
              </w:rPr>
            </w:pPr>
            <w:r>
              <w:rPr>
                <w:rFonts w:cs="Times New Roman"/>
                <w:sz w:val="24"/>
                <w:rtl/>
              </w:rPr>
              <w:t xml:space="preserve">סעיף 26 </w:t>
            </w:r>
          </w:p>
        </w:tc>
        <w:tc>
          <w:tcPr>
            <w:tcW w:w="5669" w:type="dxa"/>
          </w:tcPr>
          <w:p w:rsidR="00334366" w:rsidRPr="00334366" w:rsidRDefault="00334366" w:rsidP="00334366">
            <w:pPr>
              <w:spacing w:line="240" w:lineRule="auto"/>
              <w:jc w:val="left"/>
              <w:rPr>
                <w:rFonts w:cs="Frankruhel"/>
                <w:sz w:val="24"/>
                <w:rtl/>
              </w:rPr>
            </w:pPr>
            <w:r>
              <w:rPr>
                <w:rFonts w:cs="Times New Roman"/>
                <w:sz w:val="24"/>
                <w:rtl/>
              </w:rPr>
              <w:t>תחילה</w:t>
            </w:r>
          </w:p>
        </w:tc>
        <w:tc>
          <w:tcPr>
            <w:tcW w:w="567" w:type="dxa"/>
          </w:tcPr>
          <w:p w:rsidR="00334366" w:rsidRPr="00334366" w:rsidRDefault="00334366" w:rsidP="00334366">
            <w:pPr>
              <w:spacing w:line="240" w:lineRule="auto"/>
              <w:jc w:val="left"/>
              <w:rPr>
                <w:rStyle w:val="Hyperlink"/>
                <w:rtl/>
              </w:rPr>
            </w:pPr>
            <w:hyperlink w:anchor="Seif27" w:tooltip="תחילה" w:history="1">
              <w:r w:rsidRPr="00334366">
                <w:rPr>
                  <w:rStyle w:val="Hyperlink"/>
                </w:rPr>
                <w:t>Go</w:t>
              </w:r>
            </w:hyperlink>
          </w:p>
        </w:tc>
        <w:tc>
          <w:tcPr>
            <w:tcW w:w="850" w:type="dxa"/>
          </w:tcPr>
          <w:p w:rsidR="00334366" w:rsidRPr="00334366" w:rsidRDefault="00334366" w:rsidP="003343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6A7101" w:rsidRDefault="006A7101">
      <w:pPr>
        <w:pStyle w:val="big-header"/>
        <w:ind w:left="0" w:right="1134"/>
        <w:rPr>
          <w:rtl/>
        </w:rPr>
      </w:pPr>
    </w:p>
    <w:p w:rsidR="006A7101" w:rsidRDefault="006A7101" w:rsidP="008A4B89">
      <w:pPr>
        <w:pStyle w:val="big-header"/>
        <w:ind w:left="0" w:right="1134"/>
        <w:rPr>
          <w:rStyle w:val="default"/>
          <w:rFonts w:cs="FrankRuehl" w:hint="cs"/>
          <w:rtl/>
        </w:rPr>
      </w:pPr>
      <w:r>
        <w:rPr>
          <w:rtl/>
        </w:rPr>
        <w:br w:type="page"/>
      </w:r>
      <w:r>
        <w:rPr>
          <w:rtl/>
        </w:rPr>
        <w:lastRenderedPageBreak/>
        <w:t>ח</w:t>
      </w:r>
      <w:r>
        <w:rPr>
          <w:rFonts w:hint="cs"/>
          <w:rtl/>
        </w:rPr>
        <w:t>וק שירותי תיירות, תשל"ו-1976</w:t>
      </w:r>
      <w:r>
        <w:rPr>
          <w:rStyle w:val="default"/>
          <w:rtl/>
        </w:rPr>
        <w:footnoteReference w:customMarkFollows="1" w:id="1"/>
        <w:t>*</w:t>
      </w:r>
    </w:p>
    <w:p w:rsidR="006A7101" w:rsidRDefault="006A7101">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6A7101" w:rsidRDefault="006A7101">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0pt;z-index:251634176"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sidR="008163F3">
        <w:rPr>
          <w:rStyle w:val="default"/>
          <w:rFonts w:cs="FrankRuehl" w:hint="cs"/>
          <w:rtl/>
        </w:rPr>
        <w:t xml:space="preserve">חוק זה </w:t>
      </w:r>
      <w:r w:rsidR="008163F3">
        <w:rPr>
          <w:rStyle w:val="default"/>
          <w:rFonts w:cs="FrankRuehl"/>
          <w:rtl/>
        </w:rPr>
        <w:t>–</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מלון" </w:t>
      </w:r>
      <w:r w:rsidR="008163F3">
        <w:rPr>
          <w:rStyle w:val="default"/>
          <w:rFonts w:cs="FrankRuehl"/>
          <w:rtl/>
        </w:rPr>
        <w:t>–</w:t>
      </w:r>
      <w:r>
        <w:rPr>
          <w:rStyle w:val="default"/>
          <w:rFonts w:cs="FrankRuehl" w:hint="cs"/>
          <w:rtl/>
        </w:rPr>
        <w:t xml:space="preserve"> לרבות פנסיון, בית מרגוע, בית אירוח וכל מקום כיוצא באלה שבו מספקים או מציעים לספק, בתמורה, שירותי לינה לתשעה אנשים או יותר בעת ובעונה אחת;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זה" </w:t>
      </w:r>
      <w:r w:rsidR="008163F3">
        <w:rPr>
          <w:rStyle w:val="default"/>
          <w:rFonts w:cs="FrankRuehl"/>
          <w:rtl/>
        </w:rPr>
        <w:t>–</w:t>
      </w:r>
      <w:r>
        <w:rPr>
          <w:rStyle w:val="default"/>
          <w:rFonts w:cs="FrankRuehl" w:hint="cs"/>
          <w:rtl/>
        </w:rPr>
        <w:t xml:space="preserve"> לרבות תקנות שהותקנו לפיו;</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חניון" </w:t>
      </w:r>
      <w:r w:rsidR="008163F3">
        <w:rPr>
          <w:rStyle w:val="default"/>
          <w:rFonts w:cs="FrankRuehl"/>
          <w:rtl/>
        </w:rPr>
        <w:t>–</w:t>
      </w:r>
      <w:r>
        <w:rPr>
          <w:rStyle w:val="default"/>
          <w:rFonts w:cs="FrankRuehl" w:hint="cs"/>
          <w:rtl/>
        </w:rPr>
        <w:t xml:space="preserve"> שטח שהוכשר ללינה בתנאי שדה שבו</w:t>
      </w:r>
      <w:r>
        <w:rPr>
          <w:rStyle w:val="default"/>
          <w:rFonts w:cs="FrankRuehl"/>
          <w:rtl/>
        </w:rPr>
        <w:t xml:space="preserve"> </w:t>
      </w:r>
      <w:r>
        <w:rPr>
          <w:rStyle w:val="default"/>
          <w:rFonts w:cs="FrankRuehl" w:hint="cs"/>
          <w:rtl/>
        </w:rPr>
        <w:t>מספקים או מציעים לספק, בתמורה, שירותי לינה לתשעה אנשים או יותר בעת ובעונה אחת;</w:t>
      </w:r>
    </w:p>
    <w:p w:rsidR="006A7101" w:rsidRDefault="006A7101">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635200"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 xml:space="preserve">משרד לתיור" </w:t>
      </w:r>
      <w:r w:rsidR="008163F3">
        <w:rPr>
          <w:rStyle w:val="default"/>
          <w:rFonts w:cs="FrankRuehl"/>
          <w:rtl/>
        </w:rPr>
        <w:t>–</w:t>
      </w:r>
      <w:r>
        <w:rPr>
          <w:rStyle w:val="default"/>
          <w:rFonts w:cs="FrankRuehl" w:hint="cs"/>
          <w:rtl/>
        </w:rPr>
        <w:t xml:space="preserve"> (נמחקה);</w:t>
      </w:r>
    </w:p>
    <w:p w:rsidR="006A7101" w:rsidRPr="001F6650" w:rsidRDefault="006A7101">
      <w:pPr>
        <w:pStyle w:val="P00"/>
        <w:spacing w:before="0"/>
        <w:ind w:left="0" w:right="1134"/>
        <w:rPr>
          <w:rFonts w:hint="cs"/>
          <w:b/>
          <w:bCs/>
          <w:vanish/>
          <w:szCs w:val="20"/>
          <w:shd w:val="clear" w:color="auto" w:fill="FFFF99"/>
          <w:rtl/>
        </w:rPr>
      </w:pPr>
      <w:bookmarkStart w:id="2" w:name="Rov57"/>
      <w:r w:rsidRPr="001F6650">
        <w:rPr>
          <w:rFonts w:hint="cs"/>
          <w:vanish/>
          <w:color w:val="FF0000"/>
          <w:szCs w:val="20"/>
          <w:shd w:val="clear" w:color="auto" w:fill="FFFF99"/>
          <w:rtl/>
        </w:rPr>
        <w:t>מיום 1.1.2002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7"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8"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מחיקת הגדרת "משרד לתיור"</w:t>
      </w:r>
    </w:p>
    <w:p w:rsidR="006A7101" w:rsidRPr="001F6650" w:rsidRDefault="006A7101">
      <w:pPr>
        <w:pStyle w:val="P00"/>
        <w:tabs>
          <w:tab w:val="clear" w:pos="6259"/>
        </w:tabs>
        <w:ind w:left="0"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0"/>
        <w:ind w:left="0" w:right="1134"/>
        <w:rPr>
          <w:rFonts w:hint="cs"/>
          <w:strike/>
          <w:vanish/>
          <w:sz w:val="22"/>
          <w:szCs w:val="22"/>
          <w:shd w:val="clear" w:color="auto" w:fill="FFFF99"/>
          <w:rtl/>
        </w:rPr>
      </w:pPr>
      <w:r w:rsidRPr="001F6650">
        <w:rPr>
          <w:rFonts w:hint="cs"/>
          <w:vanish/>
          <w:sz w:val="22"/>
          <w:szCs w:val="22"/>
          <w:shd w:val="clear" w:color="auto" w:fill="FFFF99"/>
          <w:rtl/>
        </w:rPr>
        <w:tab/>
      </w:r>
      <w:r w:rsidRPr="001F6650">
        <w:rPr>
          <w:rFonts w:hint="cs"/>
          <w:strike/>
          <w:vanish/>
          <w:sz w:val="22"/>
          <w:szCs w:val="22"/>
          <w:shd w:val="clear" w:color="auto" w:fill="FFFF99"/>
          <w:rtl/>
        </w:rPr>
        <w:t xml:space="preserve">"משרד לתיור" </w:t>
      </w:r>
      <w:r w:rsidRPr="001F6650">
        <w:rPr>
          <w:strike/>
          <w:vanish/>
          <w:sz w:val="22"/>
          <w:szCs w:val="22"/>
          <w:shd w:val="clear" w:color="auto" w:fill="FFFF99"/>
          <w:rtl/>
        </w:rPr>
        <w:t>–</w:t>
      </w:r>
      <w:r w:rsidRPr="001F6650">
        <w:rPr>
          <w:rFonts w:hint="cs"/>
          <w:strike/>
          <w:vanish/>
          <w:sz w:val="22"/>
          <w:szCs w:val="22"/>
          <w:shd w:val="clear" w:color="auto" w:fill="FFFF99"/>
          <w:rtl/>
        </w:rPr>
        <w:t xml:space="preserve"> אחד מאלה:</w:t>
      </w:r>
    </w:p>
    <w:p w:rsidR="006A7101" w:rsidRPr="001F6650" w:rsidRDefault="006A7101">
      <w:pPr>
        <w:pStyle w:val="P00"/>
        <w:tabs>
          <w:tab w:val="clear" w:pos="6259"/>
        </w:tabs>
        <w:spacing w:before="0"/>
        <w:ind w:left="1021" w:right="1134"/>
        <w:rPr>
          <w:rFonts w:hint="cs"/>
          <w:strike/>
          <w:vanish/>
          <w:sz w:val="22"/>
          <w:szCs w:val="22"/>
          <w:shd w:val="clear" w:color="auto" w:fill="FFFF99"/>
          <w:rtl/>
        </w:rPr>
      </w:pPr>
      <w:r w:rsidRPr="001F6650">
        <w:rPr>
          <w:rFonts w:hint="cs"/>
          <w:strike/>
          <w:vanish/>
          <w:sz w:val="22"/>
          <w:szCs w:val="22"/>
          <w:shd w:val="clear" w:color="auto" w:fill="FFFF99"/>
          <w:rtl/>
        </w:rPr>
        <w:t>(1)</w:t>
      </w:r>
      <w:r w:rsidRPr="001F6650">
        <w:rPr>
          <w:rFonts w:hint="cs"/>
          <w:strike/>
          <w:vanish/>
          <w:sz w:val="22"/>
          <w:szCs w:val="22"/>
          <w:shd w:val="clear" w:color="auto" w:fill="FFFF99"/>
          <w:rtl/>
        </w:rPr>
        <w:tab/>
        <w:t>אדם המארגן סיור בישראל בתמורה בין כעסק בין באקראי או שלא בתמורה אך דרך קבע, למעט -</w:t>
      </w:r>
    </w:p>
    <w:p w:rsidR="006A7101" w:rsidRPr="001F6650" w:rsidRDefault="006A7101">
      <w:pPr>
        <w:pStyle w:val="P00"/>
        <w:tabs>
          <w:tab w:val="clear" w:pos="6259"/>
        </w:tabs>
        <w:spacing w:before="0"/>
        <w:ind w:left="1474" w:right="1134"/>
        <w:rPr>
          <w:rFonts w:hint="cs"/>
          <w:strike/>
          <w:vanish/>
          <w:sz w:val="22"/>
          <w:szCs w:val="22"/>
          <w:shd w:val="clear" w:color="auto" w:fill="FFFF99"/>
          <w:rtl/>
        </w:rPr>
      </w:pPr>
      <w:r w:rsidRPr="001F6650">
        <w:rPr>
          <w:rFonts w:hint="cs"/>
          <w:strike/>
          <w:vanish/>
          <w:sz w:val="22"/>
          <w:szCs w:val="22"/>
          <w:shd w:val="clear" w:color="auto" w:fill="FFFF99"/>
          <w:rtl/>
        </w:rPr>
        <w:t>(א)</w:t>
      </w:r>
      <w:r w:rsidRPr="001F6650">
        <w:rPr>
          <w:rFonts w:hint="cs"/>
          <w:strike/>
          <w:vanish/>
          <w:sz w:val="22"/>
          <w:szCs w:val="22"/>
          <w:shd w:val="clear" w:color="auto" w:fill="FFFF99"/>
          <w:rtl/>
        </w:rPr>
        <w:tab/>
        <w:t>סיור של בית-ספר כהגדרתו בפקודת החינוך בשביל תלמידיו;</w:t>
      </w:r>
    </w:p>
    <w:p w:rsidR="006A7101" w:rsidRPr="001F6650" w:rsidRDefault="006A7101">
      <w:pPr>
        <w:pStyle w:val="P00"/>
        <w:tabs>
          <w:tab w:val="clear" w:pos="6259"/>
        </w:tabs>
        <w:spacing w:before="0"/>
        <w:ind w:left="1474" w:right="1134"/>
        <w:rPr>
          <w:rFonts w:hint="cs"/>
          <w:strike/>
          <w:vanish/>
          <w:sz w:val="22"/>
          <w:szCs w:val="22"/>
          <w:shd w:val="clear" w:color="auto" w:fill="FFFF99"/>
          <w:rtl/>
        </w:rPr>
      </w:pPr>
      <w:r w:rsidRPr="001F6650">
        <w:rPr>
          <w:rFonts w:hint="cs"/>
          <w:strike/>
          <w:vanish/>
          <w:sz w:val="22"/>
          <w:szCs w:val="22"/>
          <w:shd w:val="clear" w:color="auto" w:fill="FFFF99"/>
          <w:rtl/>
        </w:rPr>
        <w:t>(ב)</w:t>
      </w:r>
      <w:r w:rsidRPr="001F6650">
        <w:rPr>
          <w:rFonts w:hint="cs"/>
          <w:strike/>
          <w:vanish/>
          <w:sz w:val="22"/>
          <w:szCs w:val="22"/>
          <w:shd w:val="clear" w:color="auto" w:fill="FFFF99"/>
          <w:rtl/>
        </w:rPr>
        <w:tab/>
        <w:t>סיור של מוסד או מפעל בשביל עובדיו או חניכיו;</w:t>
      </w:r>
    </w:p>
    <w:p w:rsidR="006A7101" w:rsidRPr="001F6650" w:rsidRDefault="006A7101">
      <w:pPr>
        <w:pStyle w:val="P00"/>
        <w:tabs>
          <w:tab w:val="clear" w:pos="6259"/>
        </w:tabs>
        <w:spacing w:before="0"/>
        <w:ind w:left="1474" w:right="1134"/>
        <w:rPr>
          <w:rFonts w:hint="cs"/>
          <w:strike/>
          <w:vanish/>
          <w:sz w:val="22"/>
          <w:szCs w:val="22"/>
          <w:shd w:val="clear" w:color="auto" w:fill="FFFF99"/>
          <w:rtl/>
        </w:rPr>
      </w:pPr>
      <w:r w:rsidRPr="001F6650">
        <w:rPr>
          <w:rFonts w:hint="cs"/>
          <w:strike/>
          <w:vanish/>
          <w:sz w:val="22"/>
          <w:szCs w:val="22"/>
          <w:shd w:val="clear" w:color="auto" w:fill="FFFF99"/>
          <w:rtl/>
        </w:rPr>
        <w:t>(ג)</w:t>
      </w:r>
      <w:r w:rsidRPr="001F6650">
        <w:rPr>
          <w:rFonts w:hint="cs"/>
          <w:strike/>
          <w:vanish/>
          <w:sz w:val="22"/>
          <w:szCs w:val="22"/>
          <w:shd w:val="clear" w:color="auto" w:fill="FFFF99"/>
          <w:rtl/>
        </w:rPr>
        <w:tab/>
        <w:t>סיור מטעם ארגון ציבורי בישראל שיש לו קשר גומלין קבוע עם ארגונים ציבוריים מקבילים במדינות חוץ, ובלבד ששר החינוך והתרבות או שר החוץ, בהתייעצות עם שר התיירות, אישר את הארגון הציבורי לעניין פסקה זו;</w:t>
      </w:r>
    </w:p>
    <w:p w:rsidR="006A7101" w:rsidRPr="001F6650" w:rsidRDefault="006A7101">
      <w:pPr>
        <w:pStyle w:val="P00"/>
        <w:tabs>
          <w:tab w:val="clear" w:pos="6259"/>
        </w:tabs>
        <w:spacing w:before="0"/>
        <w:ind w:left="1021" w:right="1134"/>
        <w:rPr>
          <w:rFonts w:hint="cs"/>
          <w:strike/>
          <w:vanish/>
          <w:sz w:val="22"/>
          <w:szCs w:val="22"/>
          <w:shd w:val="clear" w:color="auto" w:fill="FFFF99"/>
          <w:rtl/>
        </w:rPr>
      </w:pPr>
      <w:r w:rsidRPr="001F6650">
        <w:rPr>
          <w:rFonts w:hint="cs"/>
          <w:strike/>
          <w:vanish/>
          <w:sz w:val="22"/>
          <w:szCs w:val="22"/>
          <w:shd w:val="clear" w:color="auto" w:fill="FFFF99"/>
          <w:rtl/>
        </w:rPr>
        <w:t>(2)</w:t>
      </w:r>
      <w:r w:rsidRPr="001F6650">
        <w:rPr>
          <w:rFonts w:hint="cs"/>
          <w:strike/>
          <w:vanish/>
          <w:sz w:val="22"/>
          <w:szCs w:val="22"/>
          <w:shd w:val="clear" w:color="auto" w:fill="FFFF99"/>
          <w:rtl/>
        </w:rPr>
        <w:tab/>
        <w:t xml:space="preserve">אדם המעמיד לרשותו של מזמין סיור כלי רכב עם מפעילו </w:t>
      </w:r>
      <w:r w:rsidRPr="001F6650">
        <w:rPr>
          <w:strike/>
          <w:vanish/>
          <w:sz w:val="22"/>
          <w:szCs w:val="22"/>
          <w:shd w:val="clear" w:color="auto" w:fill="FFFF99"/>
          <w:rtl/>
        </w:rPr>
        <w:t>–</w:t>
      </w:r>
      <w:r w:rsidRPr="001F6650">
        <w:rPr>
          <w:rFonts w:hint="cs"/>
          <w:strike/>
          <w:vanish/>
          <w:sz w:val="22"/>
          <w:szCs w:val="22"/>
          <w:shd w:val="clear" w:color="auto" w:fill="FFFF99"/>
          <w:rtl/>
        </w:rPr>
        <w:t xml:space="preserve"> למעט מונית כמשמעותה בתקנות התעבורה תשכ"א-1961 </w:t>
      </w:r>
      <w:r w:rsidRPr="001F6650">
        <w:rPr>
          <w:strike/>
          <w:vanish/>
          <w:sz w:val="22"/>
          <w:szCs w:val="22"/>
          <w:shd w:val="clear" w:color="auto" w:fill="FFFF99"/>
          <w:rtl/>
        </w:rPr>
        <w:t>–</w:t>
      </w:r>
      <w:r w:rsidRPr="001F6650">
        <w:rPr>
          <w:rFonts w:hint="cs"/>
          <w:strike/>
          <w:vanish/>
          <w:sz w:val="22"/>
          <w:szCs w:val="22"/>
          <w:shd w:val="clear" w:color="auto" w:fill="FFFF99"/>
          <w:rtl/>
        </w:rPr>
        <w:t xml:space="preserve"> בין כעסק ובין באקראי;</w:t>
      </w:r>
    </w:p>
    <w:p w:rsidR="006A7101" w:rsidRDefault="006A7101">
      <w:pPr>
        <w:pStyle w:val="P00"/>
        <w:tabs>
          <w:tab w:val="clear" w:pos="6259"/>
        </w:tabs>
        <w:spacing w:before="0"/>
        <w:ind w:left="1021" w:right="1134"/>
        <w:rPr>
          <w:rFonts w:hint="cs"/>
          <w:strike/>
          <w:sz w:val="2"/>
          <w:szCs w:val="2"/>
          <w:rtl/>
        </w:rPr>
      </w:pPr>
      <w:r w:rsidRPr="001F6650">
        <w:rPr>
          <w:rFonts w:hint="cs"/>
          <w:strike/>
          <w:vanish/>
          <w:sz w:val="22"/>
          <w:szCs w:val="22"/>
          <w:shd w:val="clear" w:color="auto" w:fill="FFFF99"/>
          <w:rtl/>
        </w:rPr>
        <w:t>(3)</w:t>
      </w:r>
      <w:r w:rsidRPr="001F6650">
        <w:rPr>
          <w:rFonts w:hint="cs"/>
          <w:strike/>
          <w:vanish/>
          <w:sz w:val="22"/>
          <w:szCs w:val="22"/>
          <w:shd w:val="clear" w:color="auto" w:fill="FFFF99"/>
          <w:rtl/>
        </w:rPr>
        <w:tab/>
        <w:t>אדם הנותן ייעוץ מקצועי בכל ענין כאמור בפסקאות (1) ו-(2) בתמורה וכעסק.</w:t>
      </w:r>
      <w:bookmarkEnd w:id="2"/>
    </w:p>
    <w:p w:rsidR="006A7101" w:rsidRDefault="006A7101">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636224"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 xml:space="preserve">סוכנות נסיעות" </w:t>
      </w:r>
      <w:r w:rsidR="008163F3">
        <w:rPr>
          <w:rStyle w:val="default"/>
          <w:rFonts w:cs="FrankRuehl"/>
          <w:rtl/>
        </w:rPr>
        <w:t>–</w:t>
      </w:r>
      <w:r>
        <w:rPr>
          <w:rStyle w:val="default"/>
          <w:rFonts w:cs="FrankRuehl" w:hint="cs"/>
          <w:rtl/>
        </w:rPr>
        <w:t xml:space="preserve"> (נמחקה);</w:t>
      </w:r>
    </w:p>
    <w:p w:rsidR="006A7101" w:rsidRPr="001F6650" w:rsidRDefault="006A7101">
      <w:pPr>
        <w:pStyle w:val="P00"/>
        <w:spacing w:before="0"/>
        <w:ind w:left="0" w:right="1134"/>
        <w:rPr>
          <w:rFonts w:hint="cs"/>
          <w:b/>
          <w:bCs/>
          <w:vanish/>
          <w:szCs w:val="20"/>
          <w:shd w:val="clear" w:color="auto" w:fill="FFFF99"/>
          <w:rtl/>
        </w:rPr>
      </w:pPr>
      <w:bookmarkStart w:id="3" w:name="Rov56"/>
      <w:r w:rsidRPr="001F6650">
        <w:rPr>
          <w:rFonts w:hint="cs"/>
          <w:vanish/>
          <w:color w:val="FF0000"/>
          <w:szCs w:val="20"/>
          <w:shd w:val="clear" w:color="auto" w:fill="FFFF99"/>
          <w:rtl/>
        </w:rPr>
        <w:t>מיום 5.8.1987</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1</w:t>
      </w:r>
    </w:p>
    <w:p w:rsidR="006A7101" w:rsidRPr="001F6650" w:rsidRDefault="006A7101">
      <w:pPr>
        <w:pStyle w:val="P00"/>
        <w:tabs>
          <w:tab w:val="clear" w:pos="6259"/>
        </w:tabs>
        <w:spacing w:before="0"/>
        <w:ind w:left="0" w:right="1134"/>
        <w:rPr>
          <w:rFonts w:hint="cs"/>
          <w:vanish/>
          <w:szCs w:val="20"/>
          <w:shd w:val="clear" w:color="auto" w:fill="FFFF99"/>
          <w:rtl/>
        </w:rPr>
      </w:pPr>
      <w:hyperlink r:id="rId9" w:history="1">
        <w:r w:rsidRPr="001F6650">
          <w:rPr>
            <w:rStyle w:val="Hyperlink"/>
            <w:rFonts w:hint="cs"/>
            <w:vanish/>
            <w:szCs w:val="20"/>
            <w:shd w:val="clear" w:color="auto" w:fill="FFFF99"/>
            <w:rtl/>
          </w:rPr>
          <w:t>ס"ח תשמ"ז מס' 1222</w:t>
        </w:r>
      </w:hyperlink>
      <w:r w:rsidRPr="001F6650">
        <w:rPr>
          <w:rFonts w:hint="cs"/>
          <w:vanish/>
          <w:szCs w:val="20"/>
          <w:shd w:val="clear" w:color="auto" w:fill="FFFF99"/>
          <w:rtl/>
        </w:rPr>
        <w:t xml:space="preserve"> מיום 5.8.1987 עמ' 151 (</w:t>
      </w:r>
      <w:hyperlink r:id="rId10" w:history="1">
        <w:r w:rsidRPr="001F6650">
          <w:rPr>
            <w:rStyle w:val="Hyperlink"/>
            <w:rFonts w:hint="cs"/>
            <w:vanish/>
            <w:szCs w:val="20"/>
            <w:shd w:val="clear" w:color="auto" w:fill="FFFF99"/>
            <w:rtl/>
          </w:rPr>
          <w:t>ה"ח 1837</w:t>
        </w:r>
      </w:hyperlink>
      <w:r w:rsidRPr="001F6650">
        <w:rPr>
          <w:rFonts w:hint="cs"/>
          <w:vanish/>
          <w:szCs w:val="20"/>
          <w:shd w:val="clear" w:color="auto" w:fill="FFFF99"/>
          <w:rtl/>
        </w:rPr>
        <w:t>)</w:t>
      </w:r>
    </w:p>
    <w:p w:rsidR="006A7101" w:rsidRPr="001F6650" w:rsidRDefault="006A7101">
      <w:pPr>
        <w:pStyle w:val="P00"/>
        <w:tabs>
          <w:tab w:val="clear" w:pos="6259"/>
        </w:tabs>
        <w:ind w:left="0" w:right="1134"/>
        <w:rPr>
          <w:rFonts w:hint="cs"/>
          <w:vanish/>
          <w:sz w:val="22"/>
          <w:szCs w:val="22"/>
          <w:shd w:val="clear" w:color="auto" w:fill="FFFF99"/>
          <w:rtl/>
        </w:rPr>
      </w:pPr>
      <w:r w:rsidRPr="001F6650">
        <w:rPr>
          <w:rFonts w:hint="cs"/>
          <w:vanish/>
          <w:szCs w:val="20"/>
          <w:shd w:val="clear" w:color="auto" w:fill="FFFF99"/>
          <w:rtl/>
        </w:rPr>
        <w:tab/>
      </w:r>
      <w:r w:rsidRPr="001F6650">
        <w:rPr>
          <w:rFonts w:hint="cs"/>
          <w:vanish/>
          <w:sz w:val="22"/>
          <w:szCs w:val="22"/>
          <w:shd w:val="clear" w:color="auto" w:fill="FFFF99"/>
          <w:rtl/>
        </w:rPr>
        <w:t xml:space="preserve">"סוכנות נסיעות" </w:t>
      </w:r>
      <w:r w:rsidRPr="001F6650">
        <w:rPr>
          <w:vanish/>
          <w:sz w:val="22"/>
          <w:szCs w:val="22"/>
          <w:shd w:val="clear" w:color="auto" w:fill="FFFF99"/>
          <w:rtl/>
        </w:rPr>
        <w:t>–</w:t>
      </w:r>
      <w:r w:rsidRPr="001F6650">
        <w:rPr>
          <w:rFonts w:hint="cs"/>
          <w:vanish/>
          <w:sz w:val="22"/>
          <w:szCs w:val="22"/>
          <w:shd w:val="clear" w:color="auto" w:fill="FFFF99"/>
          <w:rtl/>
        </w:rPr>
        <w:t xml:space="preserve"> אדם שבתמורה או כעסק עושה אחת מאלה, בין בנוסף לפעולותיו של משרד לתיור ובין כפעולה לעצמה:</w:t>
      </w:r>
    </w:p>
    <w:p w:rsidR="006A7101" w:rsidRPr="001F6650" w:rsidRDefault="006A7101">
      <w:pPr>
        <w:pStyle w:val="P00"/>
        <w:tabs>
          <w:tab w:val="clear" w:pos="1474"/>
          <w:tab w:val="clear" w:pos="6259"/>
          <w:tab w:val="left" w:pos="1482"/>
        </w:tabs>
        <w:spacing w:before="0"/>
        <w:ind w:left="1021" w:right="1134"/>
        <w:rPr>
          <w:rFonts w:hint="cs"/>
          <w:vanish/>
          <w:sz w:val="22"/>
          <w:szCs w:val="22"/>
          <w:shd w:val="clear" w:color="auto" w:fill="FFFF99"/>
        </w:rPr>
      </w:pPr>
      <w:r w:rsidRPr="001F6650">
        <w:rPr>
          <w:rFonts w:hint="cs"/>
          <w:vanish/>
          <w:sz w:val="22"/>
          <w:szCs w:val="22"/>
          <w:shd w:val="clear" w:color="auto" w:fill="FFFF99"/>
          <w:rtl/>
        </w:rPr>
        <w:t>(1)</w:t>
      </w:r>
      <w:r w:rsidRPr="001F6650">
        <w:rPr>
          <w:rFonts w:hint="cs"/>
          <w:vanish/>
          <w:sz w:val="22"/>
          <w:szCs w:val="22"/>
          <w:shd w:val="clear" w:color="auto" w:fill="FFFF99"/>
          <w:rtl/>
        </w:rPr>
        <w:tab/>
        <w:t>מארגן סיור לישראל או למדינות חוץ או מזמין שירותים בעסק לצרכי סיור כאמור;</w:t>
      </w:r>
    </w:p>
    <w:p w:rsidR="006A7101" w:rsidRPr="001F6650" w:rsidRDefault="006A7101">
      <w:pPr>
        <w:pStyle w:val="P00"/>
        <w:tabs>
          <w:tab w:val="clear" w:pos="6259"/>
        </w:tabs>
        <w:spacing w:before="0"/>
        <w:ind w:left="1021" w:right="1134"/>
        <w:rPr>
          <w:rFonts w:hint="cs"/>
          <w:vanish/>
          <w:sz w:val="22"/>
          <w:szCs w:val="22"/>
          <w:shd w:val="clear" w:color="auto" w:fill="FFFF99"/>
          <w:rtl/>
        </w:rPr>
      </w:pPr>
      <w:r w:rsidRPr="001F6650">
        <w:rPr>
          <w:rFonts w:hint="cs"/>
          <w:vanish/>
          <w:sz w:val="22"/>
          <w:szCs w:val="22"/>
          <w:shd w:val="clear" w:color="auto" w:fill="FFFF99"/>
          <w:rtl/>
        </w:rPr>
        <w:t>(2)</w:t>
      </w:r>
      <w:r w:rsidRPr="001F6650">
        <w:rPr>
          <w:rFonts w:hint="cs"/>
          <w:vanish/>
          <w:sz w:val="22"/>
          <w:szCs w:val="22"/>
          <w:shd w:val="clear" w:color="auto" w:fill="FFFF99"/>
          <w:rtl/>
        </w:rPr>
        <w:tab/>
        <w:t>מזמין או מוכר כרטיסי נסיעה או שוברי נסיעה למדינות חוץ או לסיור;</w:t>
      </w:r>
    </w:p>
    <w:p w:rsidR="006A7101" w:rsidRPr="001F6650" w:rsidRDefault="006A7101">
      <w:pPr>
        <w:pStyle w:val="P00"/>
        <w:tabs>
          <w:tab w:val="clear" w:pos="6259"/>
        </w:tabs>
        <w:spacing w:before="0"/>
        <w:ind w:left="1021" w:right="1134"/>
        <w:rPr>
          <w:rFonts w:hint="cs"/>
          <w:vanish/>
          <w:sz w:val="22"/>
          <w:szCs w:val="22"/>
          <w:u w:val="single"/>
          <w:shd w:val="clear" w:color="auto" w:fill="FFFF99"/>
          <w:rtl/>
        </w:rPr>
      </w:pPr>
      <w:r w:rsidRPr="001F6650">
        <w:rPr>
          <w:rFonts w:hint="cs"/>
          <w:vanish/>
          <w:sz w:val="22"/>
          <w:szCs w:val="22"/>
          <w:u w:val="single"/>
          <w:shd w:val="clear" w:color="auto" w:fill="FFFF99"/>
          <w:rtl/>
        </w:rPr>
        <w:t>(3)</w:t>
      </w:r>
      <w:r w:rsidRPr="001F6650">
        <w:rPr>
          <w:rFonts w:hint="cs"/>
          <w:vanish/>
          <w:sz w:val="22"/>
          <w:szCs w:val="22"/>
          <w:u w:val="single"/>
          <w:shd w:val="clear" w:color="auto" w:fill="FFFF99"/>
          <w:rtl/>
        </w:rPr>
        <w:tab/>
        <w:t>מזמין שירותי בית מלון בישראל או בחוץ לארץ;</w:t>
      </w:r>
    </w:p>
    <w:p w:rsidR="006A7101" w:rsidRPr="001F6650" w:rsidRDefault="006A7101">
      <w:pPr>
        <w:pStyle w:val="P00"/>
        <w:tabs>
          <w:tab w:val="clear" w:pos="6259"/>
        </w:tabs>
        <w:spacing w:before="0"/>
        <w:ind w:left="1021" w:right="1134"/>
        <w:rPr>
          <w:rStyle w:val="default"/>
          <w:rFonts w:cs="FrankRuehl" w:hint="cs"/>
          <w:vanish/>
          <w:sz w:val="22"/>
          <w:szCs w:val="22"/>
          <w:shd w:val="clear" w:color="auto" w:fill="FFFF99"/>
          <w:rtl/>
        </w:rPr>
      </w:pPr>
      <w:r w:rsidRPr="001F6650">
        <w:rPr>
          <w:rStyle w:val="default"/>
          <w:rFonts w:cs="FrankRuehl" w:hint="cs"/>
          <w:strike/>
          <w:vanish/>
          <w:sz w:val="22"/>
          <w:szCs w:val="22"/>
          <w:shd w:val="clear" w:color="auto" w:fill="FFFF99"/>
          <w:rtl/>
        </w:rPr>
        <w:t>(3)</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(4)</w:t>
      </w:r>
      <w:r w:rsidRPr="001F6650">
        <w:rPr>
          <w:rStyle w:val="default"/>
          <w:rFonts w:cs="FrankRuehl" w:hint="cs"/>
          <w:vanish/>
          <w:sz w:val="22"/>
          <w:szCs w:val="22"/>
          <w:shd w:val="clear" w:color="auto" w:fill="FFFF99"/>
          <w:rtl/>
        </w:rPr>
        <w:t xml:space="preserve"> מטפל בהשגת אשרות כניסה, שהייה או יציאה לצרכי סיור או נסיעה כאמור, על פי דיני ישראל או מדינת חוץ;</w:t>
      </w:r>
    </w:p>
    <w:p w:rsidR="006A7101" w:rsidRPr="001F6650" w:rsidRDefault="006A7101">
      <w:pPr>
        <w:pStyle w:val="P00"/>
        <w:tabs>
          <w:tab w:val="clear" w:pos="6259"/>
        </w:tabs>
        <w:spacing w:before="0"/>
        <w:ind w:left="1021" w:right="1134"/>
        <w:rPr>
          <w:rStyle w:val="default"/>
          <w:rFonts w:cs="FrankRuehl" w:hint="cs"/>
          <w:vanish/>
          <w:sz w:val="22"/>
          <w:szCs w:val="22"/>
          <w:shd w:val="clear" w:color="auto" w:fill="FFFF99"/>
          <w:rtl/>
        </w:rPr>
      </w:pPr>
      <w:r w:rsidRPr="001F6650">
        <w:rPr>
          <w:rStyle w:val="default"/>
          <w:rFonts w:cs="FrankRuehl" w:hint="cs"/>
          <w:strike/>
          <w:vanish/>
          <w:sz w:val="22"/>
          <w:szCs w:val="22"/>
          <w:shd w:val="clear" w:color="auto" w:fill="FFFF99"/>
          <w:rtl/>
        </w:rPr>
        <w:t>(4)</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(5)</w:t>
      </w:r>
      <w:r w:rsidRPr="001F6650">
        <w:rPr>
          <w:rStyle w:val="default"/>
          <w:rFonts w:cs="FrankRuehl" w:hint="cs"/>
          <w:vanish/>
          <w:sz w:val="22"/>
          <w:szCs w:val="22"/>
          <w:shd w:val="clear" w:color="auto" w:fill="FFFF99"/>
          <w:rtl/>
        </w:rPr>
        <w:t xml:space="preserve"> נותן ייעוץ מקצועי בכל ענין כאמור בפסקאות </w:t>
      </w:r>
      <w:r w:rsidRPr="001F6650">
        <w:rPr>
          <w:rStyle w:val="default"/>
          <w:rFonts w:cs="FrankRuehl" w:hint="cs"/>
          <w:strike/>
          <w:vanish/>
          <w:sz w:val="22"/>
          <w:szCs w:val="22"/>
          <w:shd w:val="clear" w:color="auto" w:fill="FFFF99"/>
          <w:rtl/>
        </w:rPr>
        <w:t>(1) עד (3)</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(1) עד (4)</w:t>
      </w:r>
      <w:r w:rsidRPr="001F6650">
        <w:rPr>
          <w:rStyle w:val="default"/>
          <w:rFonts w:cs="FrankRuehl" w:hint="cs"/>
          <w:vanish/>
          <w:sz w:val="22"/>
          <w:szCs w:val="22"/>
          <w:shd w:val="clear" w:color="auto" w:fill="FFFF99"/>
          <w:rtl/>
        </w:rPr>
        <w:t xml:space="preserve"> בתמורה וכעסק.</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1.1.2002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11"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12"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מחיקת הגדרת "סוכנות נסיעות"</w:t>
      </w:r>
    </w:p>
    <w:p w:rsidR="006A7101" w:rsidRPr="001F6650" w:rsidRDefault="006A7101">
      <w:pPr>
        <w:pStyle w:val="P00"/>
        <w:tabs>
          <w:tab w:val="clear" w:pos="6259"/>
        </w:tabs>
        <w:ind w:left="0"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0"/>
        <w:ind w:left="0" w:right="1134"/>
        <w:rPr>
          <w:rFonts w:hint="cs"/>
          <w:strike/>
          <w:vanish/>
          <w:sz w:val="22"/>
          <w:szCs w:val="22"/>
          <w:shd w:val="clear" w:color="auto" w:fill="FFFF99"/>
          <w:rtl/>
        </w:rPr>
      </w:pPr>
      <w:r w:rsidRPr="001F6650">
        <w:rPr>
          <w:rFonts w:hint="cs"/>
          <w:vanish/>
          <w:szCs w:val="20"/>
          <w:shd w:val="clear" w:color="auto" w:fill="FFFF99"/>
          <w:rtl/>
        </w:rPr>
        <w:tab/>
      </w:r>
      <w:r w:rsidRPr="001F6650">
        <w:rPr>
          <w:rFonts w:hint="cs"/>
          <w:strike/>
          <w:vanish/>
          <w:sz w:val="22"/>
          <w:szCs w:val="22"/>
          <w:shd w:val="clear" w:color="auto" w:fill="FFFF99"/>
          <w:rtl/>
        </w:rPr>
        <w:t xml:space="preserve">"סוכנות נסיעות" </w:t>
      </w:r>
      <w:r w:rsidRPr="001F6650">
        <w:rPr>
          <w:strike/>
          <w:vanish/>
          <w:sz w:val="22"/>
          <w:szCs w:val="22"/>
          <w:shd w:val="clear" w:color="auto" w:fill="FFFF99"/>
          <w:rtl/>
        </w:rPr>
        <w:t>–</w:t>
      </w:r>
      <w:r w:rsidRPr="001F6650">
        <w:rPr>
          <w:rFonts w:hint="cs"/>
          <w:strike/>
          <w:vanish/>
          <w:sz w:val="22"/>
          <w:szCs w:val="22"/>
          <w:shd w:val="clear" w:color="auto" w:fill="FFFF99"/>
          <w:rtl/>
        </w:rPr>
        <w:t xml:space="preserve"> אדם שבתמורה או כעסק עושה אחת מאלה, בין בנוסף לפעולותיו של משרד לתיור ובין כפעולה לעצמה:</w:t>
      </w:r>
    </w:p>
    <w:p w:rsidR="006A7101" w:rsidRPr="001F6650" w:rsidRDefault="006A7101">
      <w:pPr>
        <w:pStyle w:val="P00"/>
        <w:tabs>
          <w:tab w:val="clear" w:pos="1474"/>
          <w:tab w:val="clear" w:pos="6259"/>
          <w:tab w:val="left" w:pos="1482"/>
        </w:tabs>
        <w:spacing w:before="0"/>
        <w:ind w:left="1021" w:right="1134"/>
        <w:rPr>
          <w:rFonts w:hint="cs"/>
          <w:strike/>
          <w:vanish/>
          <w:sz w:val="22"/>
          <w:szCs w:val="22"/>
          <w:shd w:val="clear" w:color="auto" w:fill="FFFF99"/>
        </w:rPr>
      </w:pPr>
      <w:r w:rsidRPr="001F6650">
        <w:rPr>
          <w:rFonts w:hint="cs"/>
          <w:strike/>
          <w:vanish/>
          <w:sz w:val="22"/>
          <w:szCs w:val="22"/>
          <w:shd w:val="clear" w:color="auto" w:fill="FFFF99"/>
          <w:rtl/>
        </w:rPr>
        <w:t>(1)</w:t>
      </w:r>
      <w:r w:rsidRPr="001F6650">
        <w:rPr>
          <w:rFonts w:hint="cs"/>
          <w:strike/>
          <w:vanish/>
          <w:sz w:val="22"/>
          <w:szCs w:val="22"/>
          <w:shd w:val="clear" w:color="auto" w:fill="FFFF99"/>
          <w:rtl/>
        </w:rPr>
        <w:tab/>
        <w:t>מארגן סיור לישראל או למדינות חוץ או מזמין שירותים בעסק לצרכי סיור כאמור;</w:t>
      </w:r>
    </w:p>
    <w:p w:rsidR="006A7101" w:rsidRPr="001F6650" w:rsidRDefault="006A7101">
      <w:pPr>
        <w:pStyle w:val="P00"/>
        <w:tabs>
          <w:tab w:val="clear" w:pos="6259"/>
        </w:tabs>
        <w:spacing w:before="0"/>
        <w:ind w:left="1021" w:right="1134"/>
        <w:rPr>
          <w:rFonts w:hint="cs"/>
          <w:strike/>
          <w:vanish/>
          <w:sz w:val="22"/>
          <w:szCs w:val="22"/>
          <w:shd w:val="clear" w:color="auto" w:fill="FFFF99"/>
          <w:rtl/>
        </w:rPr>
      </w:pPr>
      <w:r w:rsidRPr="001F6650">
        <w:rPr>
          <w:rFonts w:hint="cs"/>
          <w:strike/>
          <w:vanish/>
          <w:sz w:val="22"/>
          <w:szCs w:val="22"/>
          <w:shd w:val="clear" w:color="auto" w:fill="FFFF99"/>
          <w:rtl/>
        </w:rPr>
        <w:t>(2)</w:t>
      </w:r>
      <w:r w:rsidRPr="001F6650">
        <w:rPr>
          <w:rFonts w:hint="cs"/>
          <w:strike/>
          <w:vanish/>
          <w:sz w:val="22"/>
          <w:szCs w:val="22"/>
          <w:shd w:val="clear" w:color="auto" w:fill="FFFF99"/>
          <w:rtl/>
        </w:rPr>
        <w:tab/>
        <w:t>מזמין או מוכר כרטיסי נסיעה או שוברי נסיעה למדינות חוץ או לסיור;</w:t>
      </w:r>
    </w:p>
    <w:p w:rsidR="006A7101" w:rsidRPr="001F6650" w:rsidRDefault="006A7101">
      <w:pPr>
        <w:pStyle w:val="P00"/>
        <w:tabs>
          <w:tab w:val="clear" w:pos="6259"/>
        </w:tabs>
        <w:spacing w:before="0"/>
        <w:ind w:left="1021" w:right="1134"/>
        <w:rPr>
          <w:rFonts w:hint="cs"/>
          <w:strike/>
          <w:vanish/>
          <w:sz w:val="22"/>
          <w:szCs w:val="22"/>
          <w:shd w:val="clear" w:color="auto" w:fill="FFFF99"/>
          <w:rtl/>
        </w:rPr>
      </w:pPr>
      <w:r w:rsidRPr="001F6650">
        <w:rPr>
          <w:rFonts w:hint="cs"/>
          <w:strike/>
          <w:vanish/>
          <w:sz w:val="22"/>
          <w:szCs w:val="22"/>
          <w:shd w:val="clear" w:color="auto" w:fill="FFFF99"/>
          <w:rtl/>
        </w:rPr>
        <w:t>(3)</w:t>
      </w:r>
      <w:r w:rsidRPr="001F6650">
        <w:rPr>
          <w:rFonts w:hint="cs"/>
          <w:strike/>
          <w:vanish/>
          <w:sz w:val="22"/>
          <w:szCs w:val="22"/>
          <w:shd w:val="clear" w:color="auto" w:fill="FFFF99"/>
          <w:rtl/>
        </w:rPr>
        <w:tab/>
        <w:t>מזמין שירותי בית מלון בישראל או בחוץ לארץ;</w:t>
      </w:r>
    </w:p>
    <w:p w:rsidR="006A7101" w:rsidRPr="001F6650" w:rsidRDefault="006A7101">
      <w:pPr>
        <w:pStyle w:val="P00"/>
        <w:tabs>
          <w:tab w:val="clear" w:pos="6259"/>
        </w:tabs>
        <w:spacing w:before="0"/>
        <w:ind w:left="1021" w:right="1134"/>
        <w:rPr>
          <w:rStyle w:val="default"/>
          <w:rFonts w:cs="FrankRuehl" w:hint="cs"/>
          <w:strike/>
          <w:vanish/>
          <w:sz w:val="22"/>
          <w:szCs w:val="22"/>
          <w:shd w:val="clear" w:color="auto" w:fill="FFFF99"/>
          <w:rtl/>
        </w:rPr>
      </w:pPr>
      <w:r w:rsidRPr="001F6650">
        <w:rPr>
          <w:rStyle w:val="default"/>
          <w:rFonts w:cs="FrankRuehl" w:hint="cs"/>
          <w:strike/>
          <w:vanish/>
          <w:sz w:val="22"/>
          <w:szCs w:val="22"/>
          <w:shd w:val="clear" w:color="auto" w:fill="FFFF99"/>
          <w:rtl/>
        </w:rPr>
        <w:t>(4)</w:t>
      </w:r>
      <w:r w:rsidRPr="001F6650">
        <w:rPr>
          <w:rStyle w:val="default"/>
          <w:rFonts w:cs="FrankRuehl" w:hint="cs"/>
          <w:strike/>
          <w:vanish/>
          <w:sz w:val="22"/>
          <w:szCs w:val="22"/>
          <w:shd w:val="clear" w:color="auto" w:fill="FFFF99"/>
          <w:rtl/>
        </w:rPr>
        <w:tab/>
        <w:t>מטפל בהשגת אשרות כניסה, שהייה או יציאה לצרכי סיור או נסיעה כאמורף על פי דיני ישראל או מדינת חוץ;</w:t>
      </w:r>
    </w:p>
    <w:p w:rsidR="006A7101" w:rsidRDefault="006A7101">
      <w:pPr>
        <w:pStyle w:val="P00"/>
        <w:tabs>
          <w:tab w:val="clear" w:pos="6259"/>
        </w:tabs>
        <w:spacing w:before="0"/>
        <w:ind w:left="1021" w:right="1134"/>
        <w:rPr>
          <w:rStyle w:val="default"/>
          <w:rFonts w:cs="FrankRuehl" w:hint="cs"/>
          <w:strike/>
          <w:sz w:val="2"/>
          <w:szCs w:val="2"/>
          <w:rtl/>
        </w:rPr>
      </w:pPr>
      <w:r w:rsidRPr="001F6650">
        <w:rPr>
          <w:rStyle w:val="default"/>
          <w:rFonts w:cs="FrankRuehl" w:hint="cs"/>
          <w:strike/>
          <w:vanish/>
          <w:sz w:val="22"/>
          <w:szCs w:val="22"/>
          <w:shd w:val="clear" w:color="auto" w:fill="FFFF99"/>
          <w:rtl/>
        </w:rPr>
        <w:t>(5)</w:t>
      </w:r>
      <w:r w:rsidRPr="001F6650">
        <w:rPr>
          <w:rStyle w:val="default"/>
          <w:rFonts w:cs="FrankRuehl" w:hint="cs"/>
          <w:strike/>
          <w:vanish/>
          <w:sz w:val="22"/>
          <w:szCs w:val="22"/>
          <w:shd w:val="clear" w:color="auto" w:fill="FFFF99"/>
          <w:rtl/>
        </w:rPr>
        <w:tab/>
        <w:t>נותן ייעוץ מקצועי בכל ענין כאמור בפסקאות (1) עד (4) בתמורה וכעסק.</w:t>
      </w:r>
      <w:bookmarkEnd w:id="3"/>
    </w:p>
    <w:p w:rsidR="006A7101" w:rsidRDefault="006A7101">
      <w:pPr>
        <w:pStyle w:val="P00"/>
        <w:spacing w:before="72"/>
        <w:ind w:left="0" w:right="1134"/>
        <w:rPr>
          <w:rStyle w:val="default"/>
          <w:rFonts w:cs="FrankRuehl" w:hint="cs"/>
          <w:rtl/>
        </w:rPr>
      </w:pPr>
      <w:r>
        <w:rPr>
          <w:lang w:val="he-IL"/>
        </w:rPr>
        <w:pict>
          <v:rect id="_x0000_s2053" style="position:absolute;left:0;text-align:left;margin-left:464.5pt;margin-top:8.05pt;width:75.05pt;height:40pt;z-index:251637248"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 xml:space="preserve">סיור" </w:t>
      </w:r>
      <w:r w:rsidR="008163F3">
        <w:rPr>
          <w:rStyle w:val="default"/>
          <w:rFonts w:cs="FrankRuehl"/>
          <w:rtl/>
        </w:rPr>
        <w:t>–</w:t>
      </w:r>
      <w:r>
        <w:rPr>
          <w:rStyle w:val="default"/>
          <w:rFonts w:cs="FrankRuehl" w:hint="cs"/>
          <w:rtl/>
        </w:rPr>
        <w:t xml:space="preserve"> ב</w:t>
      </w:r>
      <w:r>
        <w:rPr>
          <w:rStyle w:val="default"/>
          <w:rFonts w:cs="FrankRuehl"/>
          <w:rtl/>
        </w:rPr>
        <w:t>י</w:t>
      </w:r>
      <w:r>
        <w:rPr>
          <w:rStyle w:val="default"/>
          <w:rFonts w:cs="FrankRuehl" w:hint="cs"/>
          <w:rtl/>
        </w:rPr>
        <w:t xml:space="preserve">ן במסלול קבוע ובין במסלול שאינו קבוע, לרבות טיול ולמעט הסעה של נוסעים ממקום למקום בקו נסיעה קבוע ו"ארגון סיור" </w:t>
      </w:r>
      <w:r w:rsidR="008163F3">
        <w:rPr>
          <w:rStyle w:val="default"/>
          <w:rFonts w:cs="FrankRuehl"/>
          <w:rtl/>
        </w:rPr>
        <w:t>–</w:t>
      </w:r>
      <w:r>
        <w:rPr>
          <w:rStyle w:val="default"/>
          <w:rFonts w:cs="FrankRuehl" w:hint="cs"/>
          <w:rtl/>
        </w:rPr>
        <w:t xml:space="preserve"> לרבות ביצוע סיור והצעה או הסכמה לבצעו;</w:t>
      </w:r>
    </w:p>
    <w:p w:rsidR="006A7101" w:rsidRPr="001F6650" w:rsidRDefault="006A7101">
      <w:pPr>
        <w:pStyle w:val="P00"/>
        <w:spacing w:before="0"/>
        <w:ind w:left="0" w:right="1134"/>
        <w:rPr>
          <w:rFonts w:hint="cs"/>
          <w:b/>
          <w:bCs/>
          <w:vanish/>
          <w:szCs w:val="20"/>
          <w:shd w:val="clear" w:color="auto" w:fill="FFFF99"/>
          <w:rtl/>
        </w:rPr>
      </w:pPr>
      <w:bookmarkStart w:id="4" w:name="Rov55"/>
      <w:r w:rsidRPr="001F6650">
        <w:rPr>
          <w:rFonts w:hint="cs"/>
          <w:vanish/>
          <w:color w:val="FF0000"/>
          <w:szCs w:val="20"/>
          <w:shd w:val="clear" w:color="auto" w:fill="FFFF99"/>
          <w:rtl/>
        </w:rPr>
        <w:t>מיום 1.1.2002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13"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14"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ind w:left="0" w:right="1134"/>
        <w:rPr>
          <w:rStyle w:val="default"/>
          <w:rFonts w:cs="FrankRuehl" w:hint="cs"/>
          <w:vanish/>
          <w:sz w:val="22"/>
          <w:szCs w:val="22"/>
          <w:shd w:val="clear" w:color="auto" w:fill="FFFF99"/>
          <w:rtl/>
        </w:rPr>
      </w:pPr>
      <w:r w:rsidRPr="001F6650">
        <w:rPr>
          <w:rStyle w:val="default"/>
          <w:rFonts w:cs="FrankRuehl" w:hint="cs"/>
          <w:vanish/>
          <w:sz w:val="22"/>
          <w:szCs w:val="22"/>
          <w:shd w:val="clear" w:color="auto" w:fill="FFFF99"/>
          <w:rtl/>
        </w:rPr>
        <w:tab/>
      </w: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 xml:space="preserve">סיור" </w:t>
      </w:r>
      <w:r w:rsidR="008163F3"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 xml:space="preserve"> ב</w:t>
      </w:r>
      <w:r w:rsidRPr="001F6650">
        <w:rPr>
          <w:rStyle w:val="default"/>
          <w:rFonts w:cs="FrankRuehl"/>
          <w:vanish/>
          <w:sz w:val="22"/>
          <w:szCs w:val="22"/>
          <w:shd w:val="clear" w:color="auto" w:fill="FFFF99"/>
          <w:rtl/>
        </w:rPr>
        <w:t>י</w:t>
      </w:r>
      <w:r w:rsidRPr="001F6650">
        <w:rPr>
          <w:rStyle w:val="default"/>
          <w:rFonts w:cs="FrankRuehl" w:hint="cs"/>
          <w:vanish/>
          <w:sz w:val="22"/>
          <w:szCs w:val="22"/>
          <w:shd w:val="clear" w:color="auto" w:fill="FFFF99"/>
          <w:rtl/>
        </w:rPr>
        <w:t xml:space="preserve">ן במסלול קבוע ובין במסלול שאינו קבוע, לרבות טיול ולמעט הסעה של נוסעים ממקום למקום בקו נסיעה קבוע </w:t>
      </w:r>
      <w:r w:rsidRPr="001F6650">
        <w:rPr>
          <w:rStyle w:val="default"/>
          <w:rFonts w:cs="FrankRuehl" w:hint="cs"/>
          <w:strike/>
          <w:vanish/>
          <w:sz w:val="22"/>
          <w:szCs w:val="22"/>
          <w:shd w:val="clear" w:color="auto" w:fill="FFFF99"/>
          <w:rtl/>
        </w:rPr>
        <w:t>ו"ארגון סיור" - לרבות ביצוע סיור והצעה או הסכמה לבצעו</w:t>
      </w:r>
      <w:r w:rsidRPr="001F6650">
        <w:rPr>
          <w:rStyle w:val="default"/>
          <w:rFonts w:cs="FrankRuehl" w:hint="cs"/>
          <w:vanish/>
          <w:sz w:val="22"/>
          <w:szCs w:val="22"/>
          <w:shd w:val="clear" w:color="auto" w:fill="FFFF99"/>
          <w:rtl/>
        </w:rPr>
        <w:t>;</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15"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140 (</w:t>
      </w:r>
      <w:hyperlink r:id="rId16"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ind w:left="0" w:right="1134"/>
        <w:rPr>
          <w:rStyle w:val="default"/>
          <w:rFonts w:cs="FrankRuehl" w:hint="cs"/>
          <w:sz w:val="2"/>
          <w:szCs w:val="2"/>
          <w:rtl/>
        </w:rPr>
      </w:pPr>
      <w:r w:rsidRPr="001F6650">
        <w:rPr>
          <w:rStyle w:val="default"/>
          <w:rFonts w:cs="FrankRuehl" w:hint="cs"/>
          <w:vanish/>
          <w:sz w:val="22"/>
          <w:szCs w:val="22"/>
          <w:shd w:val="clear" w:color="auto" w:fill="FFFF99"/>
          <w:rtl/>
        </w:rPr>
        <w:tab/>
      </w: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 xml:space="preserve">סיור" </w:t>
      </w:r>
      <w:r w:rsidR="008163F3"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 xml:space="preserve"> ב</w:t>
      </w:r>
      <w:r w:rsidRPr="001F6650">
        <w:rPr>
          <w:rStyle w:val="default"/>
          <w:rFonts w:cs="FrankRuehl"/>
          <w:vanish/>
          <w:sz w:val="22"/>
          <w:szCs w:val="22"/>
          <w:shd w:val="clear" w:color="auto" w:fill="FFFF99"/>
          <w:rtl/>
        </w:rPr>
        <w:t>י</w:t>
      </w:r>
      <w:r w:rsidRPr="001F6650">
        <w:rPr>
          <w:rStyle w:val="default"/>
          <w:rFonts w:cs="FrankRuehl" w:hint="cs"/>
          <w:vanish/>
          <w:sz w:val="22"/>
          <w:szCs w:val="22"/>
          <w:shd w:val="clear" w:color="auto" w:fill="FFFF99"/>
          <w:rtl/>
        </w:rPr>
        <w:t xml:space="preserve">ן במסלול קבוע ובין במסלול שאינו קבוע, לרבות טיול ולמעט הסעה של נוסעים ממקום למקום בקו נסיעה קבוע </w:t>
      </w:r>
      <w:r w:rsidRPr="001F6650">
        <w:rPr>
          <w:rStyle w:val="default"/>
          <w:rFonts w:cs="FrankRuehl" w:hint="cs"/>
          <w:vanish/>
          <w:sz w:val="22"/>
          <w:szCs w:val="22"/>
          <w:u w:val="single"/>
          <w:shd w:val="clear" w:color="auto" w:fill="FFFF99"/>
          <w:rtl/>
        </w:rPr>
        <w:t xml:space="preserve">ו"ארגון סיור" </w:t>
      </w:r>
      <w:r w:rsidR="008163F3" w:rsidRPr="001F6650">
        <w:rPr>
          <w:rStyle w:val="default"/>
          <w:rFonts w:cs="FrankRuehl"/>
          <w:vanish/>
          <w:sz w:val="22"/>
          <w:szCs w:val="22"/>
          <w:u w:val="single"/>
          <w:shd w:val="clear" w:color="auto" w:fill="FFFF99"/>
          <w:rtl/>
        </w:rPr>
        <w:t>–</w:t>
      </w:r>
      <w:r w:rsidRPr="001F6650">
        <w:rPr>
          <w:rStyle w:val="default"/>
          <w:rFonts w:cs="FrankRuehl" w:hint="cs"/>
          <w:vanish/>
          <w:sz w:val="22"/>
          <w:szCs w:val="22"/>
          <w:u w:val="single"/>
          <w:shd w:val="clear" w:color="auto" w:fill="FFFF99"/>
          <w:rtl/>
        </w:rPr>
        <w:t xml:space="preserve"> לרבות ביצוע סיור והצעה או הסכמה לבצעו</w:t>
      </w:r>
      <w:r w:rsidRPr="001F6650">
        <w:rPr>
          <w:rStyle w:val="default"/>
          <w:rFonts w:cs="FrankRuehl" w:hint="cs"/>
          <w:vanish/>
          <w:sz w:val="22"/>
          <w:szCs w:val="22"/>
          <w:shd w:val="clear" w:color="auto" w:fill="FFFF99"/>
          <w:rtl/>
        </w:rPr>
        <w:t>;</w:t>
      </w:r>
      <w:bookmarkEnd w:id="4"/>
    </w:p>
    <w:p w:rsidR="006A7101" w:rsidRDefault="006A7101">
      <w:pPr>
        <w:pStyle w:val="P00"/>
        <w:spacing w:before="72"/>
        <w:ind w:left="0" w:right="1134"/>
        <w:rPr>
          <w:rStyle w:val="default"/>
          <w:rFonts w:cs="FrankRuehl"/>
          <w:rtl/>
        </w:rPr>
      </w:pPr>
      <w:r>
        <w:rPr>
          <w:lang w:val="he-IL"/>
        </w:rPr>
        <w:pict>
          <v:rect id="_x0000_s2054" style="position:absolute;left:0;text-align:left;margin-left:464.5pt;margin-top:8.05pt;width:75.05pt;height:20pt;z-index:251638272"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 xml:space="preserve">שירותי סוכנות נסיעות" </w:t>
      </w:r>
      <w:r w:rsidR="008163F3">
        <w:rPr>
          <w:rStyle w:val="default"/>
          <w:rFonts w:cs="FrankRuehl"/>
          <w:rtl/>
        </w:rPr>
        <w:t>–</w:t>
      </w:r>
      <w:r>
        <w:rPr>
          <w:rStyle w:val="default"/>
          <w:rFonts w:cs="FrankRuehl" w:hint="cs"/>
          <w:rtl/>
        </w:rPr>
        <w:t xml:space="preserve"> כל אחד מאלה:</w:t>
      </w:r>
    </w:p>
    <w:p w:rsidR="006A7101" w:rsidRDefault="006A71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ארגון ומכירה של סיור לישראל או ל</w:t>
      </w:r>
      <w:r>
        <w:rPr>
          <w:rStyle w:val="default"/>
          <w:rFonts w:cs="FrankRuehl"/>
          <w:rtl/>
        </w:rPr>
        <w:t>מ</w:t>
      </w:r>
      <w:r>
        <w:rPr>
          <w:rStyle w:val="default"/>
          <w:rFonts w:cs="FrankRuehl" w:hint="cs"/>
          <w:rtl/>
        </w:rPr>
        <w:t>דינות חוץ או הזמנת שירותים לצורכי סיור כאמור;</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הזמנה או מכירה של כרטיסי נסיעה או שוברי נסיעה אל מחוץ לי</w:t>
      </w:r>
      <w:r>
        <w:rPr>
          <w:rStyle w:val="default"/>
          <w:rFonts w:cs="FrankRuehl"/>
          <w:rtl/>
        </w:rPr>
        <w:t>ש</w:t>
      </w:r>
      <w:r>
        <w:rPr>
          <w:rStyle w:val="default"/>
          <w:rFonts w:cs="FrankRuehl" w:hint="cs"/>
          <w:rtl/>
        </w:rPr>
        <w:t>ראל, למעט הזמנה או מכירה כאמור, אף אם היא כוללת הזמנת שירותי לינה בבתי מלון, המבוצעת ישירות בחברת תעופה;</w:t>
      </w:r>
    </w:p>
    <w:p w:rsidR="006A7101" w:rsidRDefault="006A71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הזמנת שירותי לינה בבתי מלון בישראל או מחוץ לישראל;</w:t>
      </w:r>
    </w:p>
    <w:p w:rsidR="006A7101" w:rsidRDefault="006A71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טיפול בהשגת אשרות כניסה, שהייה או יציאה לצורכי סיור או נסיעה כאמור;</w:t>
      </w:r>
    </w:p>
    <w:p w:rsidR="006A7101" w:rsidRDefault="006A7101">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מתן ייעוץ מקצועי בכ</w:t>
      </w:r>
      <w:r>
        <w:rPr>
          <w:rStyle w:val="default"/>
          <w:rFonts w:cs="FrankRuehl"/>
          <w:rtl/>
        </w:rPr>
        <w:t>ל</w:t>
      </w:r>
      <w:r>
        <w:rPr>
          <w:rStyle w:val="default"/>
          <w:rFonts w:cs="FrankRuehl" w:hint="cs"/>
          <w:rtl/>
        </w:rPr>
        <w:t xml:space="preserve"> ענין כאמור בפסקאות (1) עד (4); </w:t>
      </w:r>
    </w:p>
    <w:p w:rsidR="006A7101" w:rsidRPr="001F6650" w:rsidRDefault="006A7101">
      <w:pPr>
        <w:pStyle w:val="P00"/>
        <w:spacing w:before="0"/>
        <w:ind w:left="0" w:right="1134"/>
        <w:rPr>
          <w:rFonts w:hint="cs"/>
          <w:b/>
          <w:bCs/>
          <w:vanish/>
          <w:szCs w:val="20"/>
          <w:shd w:val="clear" w:color="auto" w:fill="FFFF99"/>
          <w:rtl/>
        </w:rPr>
      </w:pPr>
      <w:bookmarkStart w:id="5" w:name="Rov54"/>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17"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140 (</w:t>
      </w:r>
      <w:hyperlink r:id="rId18"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Fonts w:hint="cs"/>
          <w:b/>
          <w:bCs/>
          <w:sz w:val="2"/>
          <w:szCs w:val="2"/>
          <w:rtl/>
        </w:rPr>
      </w:pPr>
      <w:r w:rsidRPr="001F6650">
        <w:rPr>
          <w:rFonts w:hint="cs"/>
          <w:b/>
          <w:bCs/>
          <w:vanish/>
          <w:szCs w:val="20"/>
          <w:shd w:val="clear" w:color="auto" w:fill="FFFF99"/>
          <w:rtl/>
        </w:rPr>
        <w:t>הוספת הגדרת "שירותי סוכנות נסיעות"</w:t>
      </w:r>
      <w:bookmarkEnd w:id="5"/>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8163F3">
        <w:rPr>
          <w:rStyle w:val="default"/>
          <w:rFonts w:cs="FrankRuehl"/>
          <w:rtl/>
        </w:rPr>
        <w:t>–</w:t>
      </w:r>
      <w:r>
        <w:rPr>
          <w:rStyle w:val="default"/>
          <w:rFonts w:cs="FrankRuehl" w:hint="cs"/>
          <w:rtl/>
        </w:rPr>
        <w:t xml:space="preserve"> שר התיירות;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תייר חוץ" </w:t>
      </w:r>
      <w:r w:rsidR="008163F3">
        <w:rPr>
          <w:rStyle w:val="default"/>
          <w:rFonts w:cs="FrankRuehl"/>
          <w:rtl/>
        </w:rPr>
        <w:t>–</w:t>
      </w:r>
      <w:r>
        <w:rPr>
          <w:rStyle w:val="default"/>
          <w:rFonts w:cs="FrankRuehl" w:hint="cs"/>
          <w:rtl/>
        </w:rPr>
        <w:t xml:space="preserve"> מי שנכנס לישראל ויושב בה על-פי רשיון לישיבת ביקור או לישיבת מעבר, כמשמעותם בחוק הכניסה לישראל, תשי"ב-1952, או על-פי צו או היתר שניתן מכוח סעיף 17 לחוק האמור.</w:t>
      </w:r>
    </w:p>
    <w:p w:rsidR="006A7101" w:rsidRDefault="006A7101">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ב': הסדר שירותי תיירות</w:t>
      </w:r>
    </w:p>
    <w:p w:rsidR="006A7101" w:rsidRDefault="006A7101">
      <w:pPr>
        <w:pStyle w:val="P00"/>
        <w:spacing w:before="72"/>
        <w:ind w:left="0" w:right="1134"/>
        <w:rPr>
          <w:rStyle w:val="default"/>
          <w:rFonts w:cs="FrankRuehl"/>
          <w:rtl/>
        </w:rPr>
      </w:pPr>
      <w:bookmarkStart w:id="7" w:name="Seif2"/>
      <w:bookmarkEnd w:id="7"/>
      <w:r>
        <w:rPr>
          <w:lang w:val="he-IL"/>
        </w:rPr>
        <w:pict>
          <v:rect id="_x0000_s2055" style="position:absolute;left:0;text-align:left;margin-left:464.5pt;margin-top:8.05pt;width:75.05pt;height:20pt;z-index:251639296"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שי</w:t>
                  </w:r>
                  <w:r>
                    <w:rPr>
                      <w:rFonts w:cs="Miriam" w:hint="cs"/>
                      <w:szCs w:val="18"/>
                      <w:rtl/>
                    </w:rPr>
                    <w:t xml:space="preserve">רותי תיירות </w:t>
                  </w:r>
                  <w:r>
                    <w:rPr>
                      <w:rFonts w:cs="Miriam"/>
                      <w:szCs w:val="18"/>
                      <w:rtl/>
                    </w:rPr>
                    <w:t>–</w:t>
                  </w:r>
                  <w:r>
                    <w:rPr>
                      <w:rFonts w:cs="Miriam" w:hint="cs"/>
                      <w:szCs w:val="18"/>
                      <w:rtl/>
                    </w:rPr>
                    <w:t xml:space="preserve"> </w:t>
                  </w:r>
                  <w:r>
                    <w:rPr>
                      <w:rFonts w:cs="Miriam"/>
                      <w:szCs w:val="18"/>
                      <w:rtl/>
                    </w:rPr>
                    <w:t>מ</w:t>
                  </w:r>
                  <w:r>
                    <w:rPr>
                      <w:rFonts w:cs="Miriam" w:hint="cs"/>
                      <w:szCs w:val="18"/>
                      <w:rtl/>
                    </w:rPr>
                    <w:t>ה הם</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לה שירותי תיירות:</w:t>
      </w:r>
    </w:p>
    <w:p w:rsidR="006A7101" w:rsidRDefault="006A7101" w:rsidP="008163F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בית-מלון, לרבות שירות הניתן בו ועסק הנמצא בתחומו ומיועד בעיקר לאורחיו:</w:t>
      </w:r>
    </w:p>
    <w:p w:rsidR="006A7101" w:rsidRDefault="006A7101" w:rsidP="008163F3">
      <w:pPr>
        <w:pStyle w:val="P22"/>
        <w:tabs>
          <w:tab w:val="left" w:pos="624"/>
          <w:tab w:val="left" w:pos="1021"/>
        </w:tabs>
        <w:spacing w:before="72"/>
        <w:ind w:left="624" w:right="1134"/>
        <w:rPr>
          <w:rStyle w:val="default"/>
          <w:rFonts w:cs="FrankRuehl"/>
          <w:rtl/>
        </w:rPr>
      </w:pPr>
      <w:r>
        <w:rPr>
          <w:lang w:val="he-IL"/>
        </w:rPr>
        <w:lastRenderedPageBreak/>
        <w:pict>
          <v:rect id="_x0000_s2056" style="position:absolute;left:0;text-align:left;margin-left:464.5pt;margin-top:8.05pt;width:75.05pt;height:20pt;z-index:251640320"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(נמחק);</w:t>
      </w:r>
    </w:p>
    <w:p w:rsidR="006A7101" w:rsidRDefault="006A7101" w:rsidP="008163F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חניון;</w:t>
      </w:r>
    </w:p>
    <w:p w:rsidR="006A7101" w:rsidRDefault="006A7101" w:rsidP="008163F3">
      <w:pPr>
        <w:pStyle w:val="P22"/>
        <w:tabs>
          <w:tab w:val="left" w:pos="624"/>
          <w:tab w:val="left" w:pos="1021"/>
        </w:tabs>
        <w:spacing w:before="72"/>
        <w:ind w:left="624" w:right="1134"/>
        <w:rPr>
          <w:rStyle w:val="default"/>
          <w:rFonts w:cs="FrankRuehl"/>
          <w:rtl/>
        </w:rPr>
      </w:pPr>
      <w:r>
        <w:rPr>
          <w:lang w:val="he-IL"/>
        </w:rPr>
        <w:pict>
          <v:rect id="_x0000_s2057" style="position:absolute;left:0;text-align:left;margin-left:464.5pt;margin-top:8.05pt;width:75.05pt;height:20pt;z-index:251641344"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(3)</w:t>
      </w:r>
      <w:r>
        <w:rPr>
          <w:rStyle w:val="default"/>
          <w:rFonts w:cs="FrankRuehl"/>
          <w:rtl/>
        </w:rPr>
        <w:tab/>
      </w:r>
      <w:r>
        <w:rPr>
          <w:rStyle w:val="default"/>
          <w:rFonts w:cs="FrankRuehl" w:hint="cs"/>
          <w:rtl/>
        </w:rPr>
        <w:t>(נמחק);</w:t>
      </w:r>
    </w:p>
    <w:p w:rsidR="006A7101" w:rsidRDefault="006A7101" w:rsidP="008163F3">
      <w:pPr>
        <w:pStyle w:val="P22"/>
        <w:tabs>
          <w:tab w:val="left" w:pos="624"/>
          <w:tab w:val="left" w:pos="1021"/>
        </w:tabs>
        <w:spacing w:before="72"/>
        <w:ind w:left="624" w:right="1134"/>
        <w:rPr>
          <w:rStyle w:val="default"/>
          <w:rFonts w:cs="FrankRuehl"/>
          <w:rtl/>
        </w:rPr>
      </w:pPr>
      <w:r>
        <w:rPr>
          <w:lang w:val="he-IL"/>
        </w:rPr>
        <w:pict>
          <v:rect id="_x0000_s2058" style="position:absolute;left:0;text-align:left;margin-left:464.5pt;margin-top:8.05pt;width:75.05pt;height:20pt;z-index:251642368"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(4)</w:t>
      </w:r>
      <w:r>
        <w:rPr>
          <w:rStyle w:val="default"/>
          <w:rFonts w:cs="FrankRuehl"/>
          <w:rtl/>
        </w:rPr>
        <w:tab/>
      </w:r>
      <w:r>
        <w:rPr>
          <w:rStyle w:val="default"/>
          <w:rFonts w:cs="FrankRuehl" w:hint="cs"/>
          <w:rtl/>
        </w:rPr>
        <w:t>(נמח</w:t>
      </w:r>
      <w:r>
        <w:rPr>
          <w:rStyle w:val="default"/>
          <w:rFonts w:cs="FrankRuehl"/>
          <w:rtl/>
        </w:rPr>
        <w:t>ק</w:t>
      </w:r>
      <w:r>
        <w:rPr>
          <w:rStyle w:val="default"/>
          <w:rFonts w:cs="FrankRuehl" w:hint="cs"/>
          <w:rtl/>
        </w:rPr>
        <w:t>);</w:t>
      </w:r>
    </w:p>
    <w:p w:rsidR="006A7101" w:rsidRDefault="006A7101" w:rsidP="008163F3">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שירותי מורה דרך בתמורה או הניתנים בידי מסיע בתמורה או בידי מי שמשתתף בקבוצה של תיירי חוץ או מתלווה אליה, בכל אחד מאלה:</w:t>
      </w:r>
    </w:p>
    <w:p w:rsidR="006A7101" w:rsidRDefault="006A7101" w:rsidP="008163F3">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סיור;</w:t>
      </w:r>
    </w:p>
    <w:p w:rsidR="006A7101" w:rsidRDefault="006A7101" w:rsidP="008163F3">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אתר או מוסד שיש בו ענין לתייר חוץ, למעט הדרכה בתחום מוסד שניתנת מטעמו;</w:t>
      </w:r>
    </w:p>
    <w:p w:rsidR="006A7101" w:rsidRDefault="006A7101" w:rsidP="008163F3">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עיסוק דרך קבע בארגון כינוסים, סמינרים, סימפוזיונים וקבוצות לימוד, שמשתתפים בהם בעיקר תיירי חוץ, לרבות עיסוק בש</w:t>
      </w:r>
      <w:r>
        <w:rPr>
          <w:rStyle w:val="default"/>
          <w:rFonts w:cs="FrankRuehl"/>
          <w:rtl/>
        </w:rPr>
        <w:t>י</w:t>
      </w:r>
      <w:r>
        <w:rPr>
          <w:rStyle w:val="default"/>
          <w:rFonts w:cs="FrankRuehl" w:hint="cs"/>
          <w:rtl/>
        </w:rPr>
        <w:t>רות מתורגמנות לאלה;</w:t>
      </w:r>
    </w:p>
    <w:p w:rsidR="006A7101" w:rsidRDefault="006A7101" w:rsidP="008163F3">
      <w:pPr>
        <w:pStyle w:val="P22"/>
        <w:tabs>
          <w:tab w:val="left" w:pos="624"/>
          <w:tab w:val="left" w:pos="1021"/>
        </w:tabs>
        <w:spacing w:before="72"/>
        <w:ind w:left="624" w:right="1134"/>
        <w:rPr>
          <w:rStyle w:val="default"/>
          <w:rFonts w:cs="FrankRuehl" w:hint="cs"/>
          <w:rtl/>
        </w:rPr>
      </w:pPr>
      <w:r w:rsidRPr="008163F3">
        <w:rPr>
          <w:rStyle w:val="default"/>
          <w:rFonts w:cs="FrankRuehl"/>
        </w:rPr>
        <w:pict>
          <v:rect id="_x0000_s2059" style="position:absolute;left:0;text-align:left;margin-left:464.5pt;margin-top:8.05pt;width:75.05pt;height:20pt;z-index:251643392"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(7)</w:t>
      </w:r>
      <w:r>
        <w:rPr>
          <w:rStyle w:val="default"/>
          <w:rFonts w:cs="FrankRuehl"/>
          <w:rtl/>
        </w:rPr>
        <w:tab/>
      </w:r>
      <w:r>
        <w:rPr>
          <w:rStyle w:val="default"/>
          <w:rFonts w:cs="FrankRuehl" w:hint="cs"/>
          <w:rtl/>
        </w:rPr>
        <w:t>(נמחק).</w:t>
      </w:r>
    </w:p>
    <w:p w:rsidR="006A7101" w:rsidRPr="001F6650" w:rsidRDefault="006A7101">
      <w:pPr>
        <w:pStyle w:val="P00"/>
        <w:spacing w:before="0"/>
        <w:ind w:left="0" w:right="1134"/>
        <w:rPr>
          <w:rFonts w:hint="cs"/>
          <w:b/>
          <w:bCs/>
          <w:vanish/>
          <w:szCs w:val="20"/>
          <w:shd w:val="clear" w:color="auto" w:fill="FFFF99"/>
          <w:rtl/>
        </w:rPr>
      </w:pPr>
      <w:bookmarkStart w:id="8" w:name="Rov53"/>
      <w:r w:rsidRPr="001F6650">
        <w:rPr>
          <w:rFonts w:hint="cs"/>
          <w:vanish/>
          <w:color w:val="FF0000"/>
          <w:szCs w:val="20"/>
          <w:shd w:val="clear" w:color="auto" w:fill="FFFF99"/>
          <w:rtl/>
        </w:rPr>
        <w:t>מיום 5.8.1987</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1</w:t>
      </w:r>
    </w:p>
    <w:p w:rsidR="006A7101" w:rsidRPr="001F6650" w:rsidRDefault="006A7101">
      <w:pPr>
        <w:pStyle w:val="P00"/>
        <w:tabs>
          <w:tab w:val="clear" w:pos="6259"/>
        </w:tabs>
        <w:spacing w:before="0"/>
        <w:ind w:left="0" w:right="1134"/>
        <w:rPr>
          <w:rFonts w:hint="cs"/>
          <w:vanish/>
          <w:szCs w:val="20"/>
          <w:shd w:val="clear" w:color="auto" w:fill="FFFF99"/>
          <w:rtl/>
        </w:rPr>
      </w:pPr>
      <w:hyperlink r:id="rId19" w:history="1">
        <w:r w:rsidRPr="001F6650">
          <w:rPr>
            <w:rStyle w:val="Hyperlink"/>
            <w:rFonts w:hint="cs"/>
            <w:vanish/>
            <w:szCs w:val="20"/>
            <w:shd w:val="clear" w:color="auto" w:fill="FFFF99"/>
            <w:rtl/>
          </w:rPr>
          <w:t>ס"ח תשמ"ז מס' 1222</w:t>
        </w:r>
      </w:hyperlink>
      <w:r w:rsidRPr="001F6650">
        <w:rPr>
          <w:rFonts w:hint="cs"/>
          <w:vanish/>
          <w:szCs w:val="20"/>
          <w:shd w:val="clear" w:color="auto" w:fill="FFFF99"/>
          <w:rtl/>
        </w:rPr>
        <w:t xml:space="preserve"> מיום 5.8.1987 עמ' 151 (</w:t>
      </w:r>
      <w:hyperlink r:id="rId20" w:history="1">
        <w:r w:rsidRPr="001F6650">
          <w:rPr>
            <w:rStyle w:val="Hyperlink"/>
            <w:rFonts w:hint="cs"/>
            <w:vanish/>
            <w:szCs w:val="20"/>
            <w:shd w:val="clear" w:color="auto" w:fill="FFFF99"/>
            <w:rtl/>
          </w:rPr>
          <w:t>ה"ח 1837</w:t>
        </w:r>
      </w:hyperlink>
      <w:r w:rsidRPr="001F6650">
        <w:rPr>
          <w:rFonts w:hint="cs"/>
          <w:vanish/>
          <w:szCs w:val="20"/>
          <w:shd w:val="clear" w:color="auto" w:fill="FFFF99"/>
          <w:rtl/>
        </w:rPr>
        <w:t>)</w:t>
      </w:r>
    </w:p>
    <w:p w:rsidR="006A7101" w:rsidRPr="001F6650" w:rsidRDefault="006A7101">
      <w:pPr>
        <w:pStyle w:val="P00"/>
        <w:tabs>
          <w:tab w:val="clear" w:pos="6259"/>
        </w:tabs>
        <w:ind w:left="0" w:right="1134"/>
        <w:rPr>
          <w:rFonts w:hint="cs"/>
          <w:vanish/>
          <w:sz w:val="22"/>
          <w:szCs w:val="22"/>
          <w:shd w:val="clear" w:color="auto" w:fill="FFFF99"/>
          <w:rtl/>
        </w:rPr>
      </w:pPr>
      <w:r w:rsidRPr="001F6650">
        <w:rPr>
          <w:rFonts w:hint="cs"/>
          <w:vanish/>
          <w:sz w:val="22"/>
          <w:szCs w:val="22"/>
          <w:shd w:val="clear" w:color="auto" w:fill="FFFF99"/>
          <w:rtl/>
        </w:rPr>
        <w:t>2.</w:t>
      </w:r>
      <w:r w:rsidRPr="001F6650">
        <w:rPr>
          <w:rFonts w:hint="cs"/>
          <w:vanish/>
          <w:sz w:val="22"/>
          <w:szCs w:val="22"/>
          <w:shd w:val="clear" w:color="auto" w:fill="FFFF99"/>
          <w:rtl/>
        </w:rPr>
        <w:tab/>
        <w:t>אלה שירותי תיירות:</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(1)</w:t>
      </w:r>
      <w:r w:rsidRPr="001F6650">
        <w:rPr>
          <w:rFonts w:hint="cs"/>
          <w:vanish/>
          <w:sz w:val="22"/>
          <w:szCs w:val="22"/>
          <w:shd w:val="clear" w:color="auto" w:fill="FFFF99"/>
          <w:rtl/>
        </w:rPr>
        <w:tab/>
        <w:t>בית-מלון, לרבות שירות הניתן בו ועסק הנמצא בתחומו ומיועד לאורחיו;</w:t>
      </w:r>
    </w:p>
    <w:p w:rsidR="006A7101" w:rsidRPr="001F6650" w:rsidRDefault="006A7101" w:rsidP="008163F3">
      <w:pPr>
        <w:pStyle w:val="P00"/>
        <w:tabs>
          <w:tab w:val="clear" w:pos="6259"/>
        </w:tabs>
        <w:spacing w:before="0"/>
        <w:ind w:left="624" w:right="1134"/>
        <w:rPr>
          <w:rFonts w:hint="cs"/>
          <w:vanish/>
          <w:sz w:val="22"/>
          <w:szCs w:val="22"/>
          <w:u w:val="single"/>
          <w:shd w:val="clear" w:color="auto" w:fill="FFFF99"/>
          <w:rtl/>
        </w:rPr>
      </w:pPr>
      <w:r w:rsidRPr="001F6650">
        <w:rPr>
          <w:rFonts w:hint="cs"/>
          <w:vanish/>
          <w:sz w:val="22"/>
          <w:szCs w:val="22"/>
          <w:u w:val="single"/>
          <w:shd w:val="clear" w:color="auto" w:fill="FFFF99"/>
          <w:rtl/>
        </w:rPr>
        <w:t>(1א)</w:t>
      </w:r>
      <w:r w:rsidRPr="001F6650">
        <w:rPr>
          <w:rFonts w:hint="cs"/>
          <w:vanish/>
          <w:sz w:val="22"/>
          <w:szCs w:val="22"/>
          <w:u w:val="single"/>
          <w:shd w:val="clear" w:color="auto" w:fill="FFFF99"/>
          <w:rtl/>
        </w:rPr>
        <w:tab/>
        <w:t>בתי אוכל;</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(2)</w:t>
      </w:r>
      <w:r w:rsidRPr="001F6650">
        <w:rPr>
          <w:rFonts w:hint="cs"/>
          <w:vanish/>
          <w:sz w:val="22"/>
          <w:szCs w:val="22"/>
          <w:shd w:val="clear" w:color="auto" w:fill="FFFF99"/>
          <w:rtl/>
        </w:rPr>
        <w:tab/>
        <w:t>חניון;</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(3)</w:t>
      </w:r>
      <w:r w:rsidRPr="001F6650">
        <w:rPr>
          <w:rFonts w:hint="cs"/>
          <w:vanish/>
          <w:sz w:val="22"/>
          <w:szCs w:val="22"/>
          <w:shd w:val="clear" w:color="auto" w:fill="FFFF99"/>
          <w:rtl/>
        </w:rPr>
        <w:tab/>
        <w:t>סוכנות נסיעות, וכל עיסוק אחר בתיירות נכנסת או יוצאת, למעט עיסוק בנסיעות בינלאומיות;</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(4)</w:t>
      </w:r>
      <w:r w:rsidRPr="001F6650">
        <w:rPr>
          <w:rFonts w:hint="cs"/>
          <w:vanish/>
          <w:sz w:val="22"/>
          <w:szCs w:val="22"/>
          <w:shd w:val="clear" w:color="auto" w:fill="FFFF99"/>
          <w:rtl/>
        </w:rPr>
        <w:tab/>
        <w:t>משרד לתיור;</w:t>
      </w:r>
    </w:p>
    <w:p w:rsidR="006A7101" w:rsidRPr="001F6650" w:rsidRDefault="006A7101" w:rsidP="008163F3">
      <w:pPr>
        <w:pStyle w:val="P22"/>
        <w:tabs>
          <w:tab w:val="left" w:pos="624"/>
          <w:tab w:val="left" w:pos="1021"/>
        </w:tabs>
        <w:spacing w:before="0"/>
        <w:ind w:left="624"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(5)</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שירותי מורה דרך בתמורה או הניתנים בידי מסיע בתמורה או בידי מי שמשתתף בקבוצה של תיירי חוץ או מתלווה אליה, בכל אחד מאלה:</w:t>
      </w:r>
    </w:p>
    <w:p w:rsidR="006A7101" w:rsidRPr="001F6650" w:rsidRDefault="006A7101" w:rsidP="008163F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א)</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סיור;</w:t>
      </w:r>
    </w:p>
    <w:p w:rsidR="006A7101" w:rsidRPr="001F6650" w:rsidRDefault="006A7101" w:rsidP="008163F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ב)</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אתר או מוסד שיש בו ענין לתייר חוץ, למעט הדרכה בתחום מוסד שניתנת מטעמו;</w:t>
      </w:r>
    </w:p>
    <w:p w:rsidR="006A7101" w:rsidRPr="001F6650" w:rsidRDefault="006A7101" w:rsidP="008163F3">
      <w:pPr>
        <w:pStyle w:val="P22"/>
        <w:tabs>
          <w:tab w:val="left" w:pos="624"/>
          <w:tab w:val="left" w:pos="1021"/>
        </w:tabs>
        <w:spacing w:before="0"/>
        <w:ind w:left="624" w:right="1134"/>
        <w:rPr>
          <w:rStyle w:val="default"/>
          <w:rFonts w:cs="FrankRuehl" w:hint="cs"/>
          <w:vanish/>
          <w:sz w:val="22"/>
          <w:szCs w:val="22"/>
          <w:shd w:val="clear" w:color="auto" w:fill="FFFF99"/>
          <w:rtl/>
        </w:rPr>
      </w:pPr>
      <w:r w:rsidRPr="001F6650">
        <w:rPr>
          <w:rStyle w:val="default"/>
          <w:rFonts w:cs="FrankRuehl"/>
          <w:vanish/>
          <w:sz w:val="22"/>
          <w:szCs w:val="22"/>
          <w:shd w:val="clear" w:color="auto" w:fill="FFFF99"/>
          <w:rtl/>
        </w:rPr>
        <w:t>(6)</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עיסוק דרך קבע בארגון כינוסים, סמינרים, סימפוזיונים וקבוצות לימוד, שמשתתפים בהם בעיקר תיירי חוץ, לרבות עיסוק בש</w:t>
      </w:r>
      <w:r w:rsidRPr="001F6650">
        <w:rPr>
          <w:rStyle w:val="default"/>
          <w:rFonts w:cs="FrankRuehl"/>
          <w:vanish/>
          <w:sz w:val="22"/>
          <w:szCs w:val="22"/>
          <w:shd w:val="clear" w:color="auto" w:fill="FFFF99"/>
          <w:rtl/>
        </w:rPr>
        <w:t>י</w:t>
      </w:r>
      <w:r w:rsidRPr="001F6650">
        <w:rPr>
          <w:rStyle w:val="default"/>
          <w:rFonts w:cs="FrankRuehl" w:hint="cs"/>
          <w:vanish/>
          <w:sz w:val="22"/>
          <w:szCs w:val="22"/>
          <w:shd w:val="clear" w:color="auto" w:fill="FFFF99"/>
          <w:rtl/>
        </w:rPr>
        <w:t>רות מתורגמנות לאלה;</w:t>
      </w:r>
    </w:p>
    <w:p w:rsidR="006A7101" w:rsidRPr="001F6650" w:rsidRDefault="006A7101" w:rsidP="008163F3">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1F6650">
        <w:rPr>
          <w:rStyle w:val="default"/>
          <w:rFonts w:cs="FrankRuehl" w:hint="cs"/>
          <w:vanish/>
          <w:sz w:val="22"/>
          <w:szCs w:val="22"/>
          <w:u w:val="single"/>
          <w:shd w:val="clear" w:color="auto" w:fill="FFFF99"/>
          <w:rtl/>
        </w:rPr>
        <w:t>(7)</w:t>
      </w:r>
      <w:r w:rsidRPr="001F6650">
        <w:rPr>
          <w:rStyle w:val="default"/>
          <w:rFonts w:cs="FrankRuehl" w:hint="cs"/>
          <w:vanish/>
          <w:sz w:val="22"/>
          <w:szCs w:val="22"/>
          <w:u w:val="single"/>
          <w:shd w:val="clear" w:color="auto" w:fill="FFFF99"/>
          <w:rtl/>
        </w:rPr>
        <w:tab/>
        <w:t>שירותי השכרת רכב.</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21"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22"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tabs>
          <w:tab w:val="clear" w:pos="6259"/>
        </w:tabs>
        <w:ind w:left="0" w:right="1134"/>
        <w:rPr>
          <w:rFonts w:hint="cs"/>
          <w:vanish/>
          <w:sz w:val="22"/>
          <w:szCs w:val="22"/>
          <w:shd w:val="clear" w:color="auto" w:fill="FFFF99"/>
          <w:rtl/>
        </w:rPr>
      </w:pPr>
      <w:r w:rsidRPr="001F6650">
        <w:rPr>
          <w:rFonts w:hint="cs"/>
          <w:vanish/>
          <w:sz w:val="22"/>
          <w:szCs w:val="22"/>
          <w:shd w:val="clear" w:color="auto" w:fill="FFFF99"/>
          <w:rtl/>
        </w:rPr>
        <w:t>2.</w:t>
      </w:r>
      <w:r w:rsidRPr="001F6650">
        <w:rPr>
          <w:rFonts w:hint="cs"/>
          <w:vanish/>
          <w:sz w:val="22"/>
          <w:szCs w:val="22"/>
          <w:shd w:val="clear" w:color="auto" w:fill="FFFF99"/>
          <w:rtl/>
        </w:rPr>
        <w:tab/>
        <w:t>אלה שירותי תיירות:</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(1)</w:t>
      </w:r>
      <w:r w:rsidRPr="001F6650">
        <w:rPr>
          <w:rFonts w:hint="cs"/>
          <w:vanish/>
          <w:sz w:val="22"/>
          <w:szCs w:val="22"/>
          <w:shd w:val="clear" w:color="auto" w:fill="FFFF99"/>
          <w:rtl/>
        </w:rPr>
        <w:tab/>
        <w:t>בית-מלון, לרבות שירות הניתן בו ועסק הנמצא בתחומו ומיועד לאורחיו;</w:t>
      </w:r>
    </w:p>
    <w:p w:rsidR="006A7101" w:rsidRPr="001F6650" w:rsidRDefault="006A7101" w:rsidP="008163F3">
      <w:pPr>
        <w:pStyle w:val="P00"/>
        <w:tabs>
          <w:tab w:val="clear" w:pos="6259"/>
        </w:tabs>
        <w:spacing w:before="0"/>
        <w:ind w:left="624" w:right="1134"/>
        <w:rPr>
          <w:rFonts w:hint="cs"/>
          <w:strike/>
          <w:vanish/>
          <w:sz w:val="22"/>
          <w:szCs w:val="22"/>
          <w:shd w:val="clear" w:color="auto" w:fill="FFFF99"/>
          <w:rtl/>
        </w:rPr>
      </w:pPr>
      <w:r w:rsidRPr="001F6650">
        <w:rPr>
          <w:rFonts w:hint="cs"/>
          <w:strike/>
          <w:vanish/>
          <w:sz w:val="22"/>
          <w:szCs w:val="22"/>
          <w:shd w:val="clear" w:color="auto" w:fill="FFFF99"/>
          <w:rtl/>
        </w:rPr>
        <w:t>(1א)</w:t>
      </w:r>
      <w:r w:rsidRPr="001F6650">
        <w:rPr>
          <w:rFonts w:hint="cs"/>
          <w:strike/>
          <w:vanish/>
          <w:sz w:val="22"/>
          <w:szCs w:val="22"/>
          <w:shd w:val="clear" w:color="auto" w:fill="FFFF99"/>
          <w:rtl/>
        </w:rPr>
        <w:tab/>
        <w:t>בתי אוכל;</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(2)</w:t>
      </w:r>
      <w:r w:rsidRPr="001F6650">
        <w:rPr>
          <w:rFonts w:hint="cs"/>
          <w:vanish/>
          <w:sz w:val="22"/>
          <w:szCs w:val="22"/>
          <w:shd w:val="clear" w:color="auto" w:fill="FFFF99"/>
          <w:rtl/>
        </w:rPr>
        <w:tab/>
        <w:t>חניון;</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(3)</w:t>
      </w:r>
      <w:r w:rsidRPr="001F6650">
        <w:rPr>
          <w:rFonts w:hint="cs"/>
          <w:vanish/>
          <w:sz w:val="22"/>
          <w:szCs w:val="22"/>
          <w:shd w:val="clear" w:color="auto" w:fill="FFFF99"/>
          <w:rtl/>
        </w:rPr>
        <w:tab/>
        <w:t>סוכנות נסיעות, וכל עיסוק אחר בתיירות נכנסת או יוצאת, למעט עיסוק בנסיעות בינלאומיות;</w:t>
      </w:r>
    </w:p>
    <w:p w:rsidR="006A7101" w:rsidRPr="001F6650" w:rsidRDefault="006A7101" w:rsidP="008163F3">
      <w:pPr>
        <w:pStyle w:val="P00"/>
        <w:tabs>
          <w:tab w:val="clear" w:pos="6259"/>
        </w:tabs>
        <w:spacing w:before="0"/>
        <w:ind w:left="624" w:right="1134"/>
        <w:rPr>
          <w:rFonts w:hint="cs"/>
          <w:vanish/>
          <w:sz w:val="22"/>
          <w:szCs w:val="22"/>
          <w:shd w:val="clear" w:color="auto" w:fill="FFFF99"/>
          <w:rtl/>
        </w:rPr>
      </w:pPr>
      <w:r w:rsidRPr="001F6650">
        <w:rPr>
          <w:rFonts w:hint="cs"/>
          <w:vanish/>
          <w:sz w:val="22"/>
          <w:szCs w:val="22"/>
          <w:shd w:val="clear" w:color="auto" w:fill="FFFF99"/>
          <w:rtl/>
        </w:rPr>
        <w:t>(4)</w:t>
      </w:r>
      <w:r w:rsidRPr="001F6650">
        <w:rPr>
          <w:rFonts w:hint="cs"/>
          <w:vanish/>
          <w:sz w:val="22"/>
          <w:szCs w:val="22"/>
          <w:shd w:val="clear" w:color="auto" w:fill="FFFF99"/>
          <w:rtl/>
        </w:rPr>
        <w:tab/>
        <w:t>משרד לתיור;</w:t>
      </w:r>
    </w:p>
    <w:p w:rsidR="006A7101" w:rsidRPr="001F6650" w:rsidRDefault="006A7101" w:rsidP="008163F3">
      <w:pPr>
        <w:pStyle w:val="P22"/>
        <w:tabs>
          <w:tab w:val="left" w:pos="624"/>
          <w:tab w:val="left" w:pos="1021"/>
        </w:tabs>
        <w:spacing w:before="0"/>
        <w:ind w:left="624"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(5)</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שירותי מורה דרך בתמורה או הניתנים בידי מסיע בתמורה או בידי מי שמשתתף בקבוצה של תיירי חוץ או מתלווה אליה, בכל אחד מאלה:</w:t>
      </w:r>
    </w:p>
    <w:p w:rsidR="006A7101" w:rsidRPr="001F6650" w:rsidRDefault="006A7101" w:rsidP="008163F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א)</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סיור;</w:t>
      </w:r>
    </w:p>
    <w:p w:rsidR="006A7101" w:rsidRPr="001F6650" w:rsidRDefault="006A7101" w:rsidP="008163F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ב)</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אתר או מוסד שיש בו ענין לתייר חוץ, למעט הדרכה בתחום מוסד שניתנת מטעמו;</w:t>
      </w:r>
    </w:p>
    <w:p w:rsidR="006A7101" w:rsidRPr="001F6650" w:rsidRDefault="006A7101" w:rsidP="008163F3">
      <w:pPr>
        <w:pStyle w:val="P22"/>
        <w:tabs>
          <w:tab w:val="left" w:pos="624"/>
          <w:tab w:val="left" w:pos="1021"/>
        </w:tabs>
        <w:spacing w:before="0"/>
        <w:ind w:left="624" w:right="1134"/>
        <w:rPr>
          <w:rStyle w:val="default"/>
          <w:rFonts w:cs="FrankRuehl" w:hint="cs"/>
          <w:vanish/>
          <w:sz w:val="22"/>
          <w:szCs w:val="22"/>
          <w:shd w:val="clear" w:color="auto" w:fill="FFFF99"/>
          <w:rtl/>
        </w:rPr>
      </w:pPr>
      <w:r w:rsidRPr="001F6650">
        <w:rPr>
          <w:rStyle w:val="default"/>
          <w:rFonts w:cs="FrankRuehl"/>
          <w:vanish/>
          <w:sz w:val="22"/>
          <w:szCs w:val="22"/>
          <w:shd w:val="clear" w:color="auto" w:fill="FFFF99"/>
          <w:rtl/>
        </w:rPr>
        <w:t>(6)</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עיסוק דרך קבע בארגון כינוסים, סמינרים, סימפוזיונים וקבוצות לימוד, שמשתתפים בהם בעיקר תיירי חוץ, לרבות עיסוק בש</w:t>
      </w:r>
      <w:r w:rsidRPr="001F6650">
        <w:rPr>
          <w:rStyle w:val="default"/>
          <w:rFonts w:cs="FrankRuehl"/>
          <w:vanish/>
          <w:sz w:val="22"/>
          <w:szCs w:val="22"/>
          <w:shd w:val="clear" w:color="auto" w:fill="FFFF99"/>
          <w:rtl/>
        </w:rPr>
        <w:t>י</w:t>
      </w:r>
      <w:r w:rsidRPr="001F6650">
        <w:rPr>
          <w:rStyle w:val="default"/>
          <w:rFonts w:cs="FrankRuehl" w:hint="cs"/>
          <w:vanish/>
          <w:sz w:val="22"/>
          <w:szCs w:val="22"/>
          <w:shd w:val="clear" w:color="auto" w:fill="FFFF99"/>
          <w:rtl/>
        </w:rPr>
        <w:t>רות מתורגמנות לאלה;</w:t>
      </w:r>
    </w:p>
    <w:p w:rsidR="006A7101" w:rsidRPr="001F6650" w:rsidRDefault="006A7101" w:rsidP="008163F3">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1F6650">
        <w:rPr>
          <w:rStyle w:val="default"/>
          <w:rFonts w:cs="FrankRuehl" w:hint="cs"/>
          <w:strike/>
          <w:vanish/>
          <w:sz w:val="22"/>
          <w:szCs w:val="22"/>
          <w:shd w:val="clear" w:color="auto" w:fill="FFFF99"/>
          <w:rtl/>
        </w:rPr>
        <w:t>(7)</w:t>
      </w:r>
      <w:r w:rsidRPr="001F6650">
        <w:rPr>
          <w:rStyle w:val="default"/>
          <w:rFonts w:cs="FrankRuehl" w:hint="cs"/>
          <w:strike/>
          <w:vanish/>
          <w:sz w:val="22"/>
          <w:szCs w:val="22"/>
          <w:shd w:val="clear" w:color="auto" w:fill="FFFF99"/>
          <w:rtl/>
        </w:rPr>
        <w:tab/>
        <w:t>שירותי השכרת רכב.</w:t>
      </w:r>
    </w:p>
    <w:p w:rsidR="006A7101" w:rsidRPr="001F6650" w:rsidRDefault="006A7101" w:rsidP="008163F3">
      <w:pPr>
        <w:pStyle w:val="P00"/>
        <w:tabs>
          <w:tab w:val="clear" w:pos="6259"/>
        </w:tabs>
        <w:spacing w:before="0"/>
        <w:ind w:left="624" w:right="1134"/>
        <w:rPr>
          <w:rFonts w:hint="cs"/>
          <w:vanish/>
          <w:szCs w:val="20"/>
          <w:shd w:val="clear" w:color="auto" w:fill="FFFF99"/>
          <w:rtl/>
        </w:rPr>
      </w:pPr>
    </w:p>
    <w:p w:rsidR="006A7101" w:rsidRPr="001F6650" w:rsidRDefault="006A7101" w:rsidP="008163F3">
      <w:pPr>
        <w:pStyle w:val="P00"/>
        <w:spacing w:before="0"/>
        <w:ind w:left="624" w:right="1134"/>
        <w:rPr>
          <w:rFonts w:hint="cs"/>
          <w:b/>
          <w:bCs/>
          <w:vanish/>
          <w:szCs w:val="20"/>
          <w:shd w:val="clear" w:color="auto" w:fill="FFFF99"/>
          <w:rtl/>
        </w:rPr>
      </w:pPr>
      <w:r w:rsidRPr="001F6650">
        <w:rPr>
          <w:rFonts w:hint="cs"/>
          <w:vanish/>
          <w:color w:val="FF0000"/>
          <w:szCs w:val="20"/>
          <w:shd w:val="clear" w:color="auto" w:fill="FFFF99"/>
          <w:rtl/>
        </w:rPr>
        <w:t>מיום 1.1.2002</w:t>
      </w:r>
    </w:p>
    <w:p w:rsidR="006A7101" w:rsidRPr="001F6650" w:rsidRDefault="006A7101" w:rsidP="008163F3">
      <w:pPr>
        <w:pStyle w:val="P00"/>
        <w:spacing w:before="0"/>
        <w:ind w:left="624"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rsidP="008163F3">
      <w:pPr>
        <w:pStyle w:val="P00"/>
        <w:tabs>
          <w:tab w:val="clear" w:pos="6259"/>
        </w:tabs>
        <w:spacing w:before="0"/>
        <w:ind w:left="624" w:right="1134"/>
        <w:rPr>
          <w:rFonts w:hint="cs"/>
          <w:vanish/>
          <w:szCs w:val="20"/>
          <w:shd w:val="clear" w:color="auto" w:fill="FFFF99"/>
          <w:rtl/>
        </w:rPr>
      </w:pPr>
      <w:hyperlink r:id="rId23"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24"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rsidP="008163F3">
      <w:pPr>
        <w:pStyle w:val="P00"/>
        <w:tabs>
          <w:tab w:val="clear" w:pos="6259"/>
        </w:tabs>
        <w:spacing w:before="0"/>
        <w:ind w:left="624" w:right="1134"/>
        <w:rPr>
          <w:rFonts w:hint="cs"/>
          <w:b/>
          <w:bCs/>
          <w:vanish/>
          <w:szCs w:val="20"/>
          <w:shd w:val="clear" w:color="auto" w:fill="FFFF99"/>
          <w:rtl/>
        </w:rPr>
      </w:pPr>
      <w:r w:rsidRPr="001F6650">
        <w:rPr>
          <w:rFonts w:hint="cs"/>
          <w:b/>
          <w:bCs/>
          <w:vanish/>
          <w:szCs w:val="20"/>
          <w:shd w:val="clear" w:color="auto" w:fill="FFFF99"/>
          <w:rtl/>
        </w:rPr>
        <w:t>מחיקת פסקאות 2(3), 2(4)</w:t>
      </w:r>
    </w:p>
    <w:p w:rsidR="006A7101" w:rsidRPr="001F6650" w:rsidRDefault="006A7101" w:rsidP="008163F3">
      <w:pPr>
        <w:pStyle w:val="P00"/>
        <w:tabs>
          <w:tab w:val="clear" w:pos="6259"/>
        </w:tabs>
        <w:ind w:left="624"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rsidP="008163F3">
      <w:pPr>
        <w:pStyle w:val="P00"/>
        <w:tabs>
          <w:tab w:val="clear" w:pos="6259"/>
        </w:tabs>
        <w:spacing w:before="0"/>
        <w:ind w:left="624" w:right="1134"/>
        <w:rPr>
          <w:rFonts w:hint="cs"/>
          <w:strike/>
          <w:vanish/>
          <w:sz w:val="22"/>
          <w:szCs w:val="22"/>
          <w:shd w:val="clear" w:color="auto" w:fill="FFFF99"/>
          <w:rtl/>
        </w:rPr>
      </w:pPr>
      <w:r w:rsidRPr="001F6650">
        <w:rPr>
          <w:rFonts w:hint="cs"/>
          <w:strike/>
          <w:vanish/>
          <w:sz w:val="22"/>
          <w:szCs w:val="22"/>
          <w:shd w:val="clear" w:color="auto" w:fill="FFFF99"/>
          <w:rtl/>
        </w:rPr>
        <w:t>(3)</w:t>
      </w:r>
      <w:r w:rsidRPr="001F6650">
        <w:rPr>
          <w:rFonts w:hint="cs"/>
          <w:strike/>
          <w:vanish/>
          <w:sz w:val="22"/>
          <w:szCs w:val="22"/>
          <w:shd w:val="clear" w:color="auto" w:fill="FFFF99"/>
          <w:rtl/>
        </w:rPr>
        <w:tab/>
        <w:t>סוכנות נסיעות, וכל עיסוק אחר בתיירות נכנסת או יוצאת, למעט עיסוק בנסיעות בינלאומיות;</w:t>
      </w:r>
    </w:p>
    <w:p w:rsidR="006A7101" w:rsidRDefault="006A7101" w:rsidP="008163F3">
      <w:pPr>
        <w:pStyle w:val="P00"/>
        <w:tabs>
          <w:tab w:val="clear" w:pos="6259"/>
        </w:tabs>
        <w:spacing w:before="0"/>
        <w:ind w:left="624" w:right="1134"/>
        <w:rPr>
          <w:rFonts w:hint="cs"/>
          <w:strike/>
          <w:sz w:val="2"/>
          <w:szCs w:val="2"/>
          <w:rtl/>
        </w:rPr>
      </w:pPr>
      <w:r w:rsidRPr="001F6650">
        <w:rPr>
          <w:rFonts w:hint="cs"/>
          <w:strike/>
          <w:vanish/>
          <w:sz w:val="22"/>
          <w:szCs w:val="22"/>
          <w:shd w:val="clear" w:color="auto" w:fill="FFFF99"/>
          <w:rtl/>
        </w:rPr>
        <w:t>(4)</w:t>
      </w:r>
      <w:r w:rsidRPr="001F6650">
        <w:rPr>
          <w:rFonts w:hint="cs"/>
          <w:strike/>
          <w:vanish/>
          <w:sz w:val="22"/>
          <w:szCs w:val="22"/>
          <w:shd w:val="clear" w:color="auto" w:fill="FFFF99"/>
          <w:rtl/>
        </w:rPr>
        <w:tab/>
        <w:t>משרד לתיור;</w:t>
      </w:r>
      <w:bookmarkEnd w:id="8"/>
    </w:p>
    <w:p w:rsidR="006A7101" w:rsidRDefault="006A7101">
      <w:pPr>
        <w:pStyle w:val="P00"/>
        <w:spacing w:before="72"/>
        <w:ind w:left="0" w:right="1134"/>
        <w:rPr>
          <w:rStyle w:val="default"/>
          <w:rFonts w:cs="FrankRuehl" w:hint="cs"/>
          <w:rtl/>
        </w:rPr>
      </w:pPr>
      <w:bookmarkStart w:id="9" w:name="Seif3"/>
      <w:bookmarkEnd w:id="9"/>
      <w:r>
        <w:rPr>
          <w:lang w:val="he-IL"/>
        </w:rPr>
        <w:pict>
          <v:rect id="_x0000_s2060" style="position:absolute;left:0;text-align:left;margin-left:464.5pt;margin-top:8.05pt;width:75.05pt;height:20pt;z-index:251644416" o:allowincell="f" filled="f" stroked="f" strokecolor="lime" strokeweight=".25pt">
            <v:textbox style="mso-next-textbox:#_x0000_s2060" inset="0,0,0,0">
              <w:txbxContent>
                <w:p w:rsidR="006A7101" w:rsidRDefault="006A7101">
                  <w:pPr>
                    <w:spacing w:line="160" w:lineRule="exact"/>
                    <w:jc w:val="left"/>
                    <w:rPr>
                      <w:rFonts w:cs="Miriam"/>
                      <w:noProof/>
                      <w:szCs w:val="18"/>
                      <w:rtl/>
                    </w:rPr>
                  </w:pPr>
                  <w:r>
                    <w:rPr>
                      <w:rFonts w:cs="Miriam"/>
                      <w:szCs w:val="18"/>
                      <w:rtl/>
                    </w:rPr>
                    <w:t>ה</w:t>
                  </w:r>
                  <w:r>
                    <w:rPr>
                      <w:rFonts w:cs="Miriam" w:hint="cs"/>
                      <w:szCs w:val="18"/>
                      <w:rtl/>
                    </w:rPr>
                    <w:t xml:space="preserve">סדרת שירותי </w:t>
                  </w:r>
                  <w:r>
                    <w:rPr>
                      <w:rFonts w:cs="Miriam"/>
                      <w:szCs w:val="18"/>
                      <w:rtl/>
                    </w:rPr>
                    <w:t>ת</w:t>
                  </w:r>
                  <w:r>
                    <w:rPr>
                      <w:rFonts w:cs="Miriam" w:hint="cs"/>
                      <w:szCs w:val="18"/>
                      <w:rtl/>
                    </w:rPr>
                    <w:t>יירות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שר רשאי, באישור ועדת הכלכלה של הכנסת, להסדיר בתקנות את פעולתו ודרכי ניהולו של </w:t>
      </w:r>
      <w:r w:rsidR="008163F3">
        <w:rPr>
          <w:rStyle w:val="default"/>
          <w:rFonts w:cs="FrankRuehl" w:hint="cs"/>
          <w:rtl/>
        </w:rPr>
        <w:t xml:space="preserve">שירות תיירות, ובין השאר לקבוע </w:t>
      </w:r>
      <w:r w:rsidR="008163F3">
        <w:rPr>
          <w:rStyle w:val="default"/>
          <w:rFonts w:cs="FrankRuehl"/>
          <w:rtl/>
        </w:rPr>
        <w:t>–</w:t>
      </w:r>
    </w:p>
    <w:p w:rsidR="006A7101" w:rsidRDefault="006A7101" w:rsidP="008163F3">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sidR="008163F3">
        <w:rPr>
          <w:rStyle w:val="default"/>
          <w:rFonts w:cs="FrankRuehl" w:hint="cs"/>
          <w:rtl/>
        </w:rPr>
        <w:t xml:space="preserve">דרישות ומבחנים לענין </w:t>
      </w:r>
      <w:r w:rsidR="008163F3">
        <w:rPr>
          <w:rStyle w:val="default"/>
          <w:rFonts w:cs="FrankRuehl"/>
          <w:rtl/>
        </w:rPr>
        <w:t>–</w:t>
      </w:r>
    </w:p>
    <w:p w:rsidR="006A7101" w:rsidRDefault="006A7101" w:rsidP="008163F3">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רישוי שירותי תיירות, למע</w:t>
      </w:r>
      <w:r>
        <w:rPr>
          <w:rStyle w:val="default"/>
          <w:rFonts w:cs="FrankRuehl"/>
          <w:rtl/>
        </w:rPr>
        <w:t>ט</w:t>
      </w:r>
      <w:r>
        <w:rPr>
          <w:rStyle w:val="default"/>
          <w:rFonts w:cs="FrankRuehl" w:hint="cs"/>
          <w:rtl/>
        </w:rPr>
        <w:t xml:space="preserve"> בית-מלון וחניון;</w:t>
      </w:r>
    </w:p>
    <w:p w:rsidR="006A7101" w:rsidRDefault="006A7101" w:rsidP="008163F3">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סיווגם של שירותי תיירות;</w:t>
      </w:r>
    </w:p>
    <w:p w:rsidR="006A7101" w:rsidRDefault="006A7101" w:rsidP="008163F3">
      <w:pPr>
        <w:pStyle w:val="P22"/>
        <w:tabs>
          <w:tab w:val="left" w:pos="624"/>
          <w:tab w:val="left" w:pos="1021"/>
        </w:tabs>
        <w:spacing w:before="72"/>
        <w:ind w:left="624" w:right="1134"/>
        <w:rPr>
          <w:rStyle w:val="default"/>
          <w:rFonts w:cs="FrankRuehl"/>
          <w:rtl/>
        </w:rPr>
      </w:pPr>
      <w:r w:rsidRPr="008163F3">
        <w:rPr>
          <w:rStyle w:val="default"/>
          <w:rFonts w:cs="FrankRuehl"/>
          <w:rtl/>
        </w:rPr>
        <w:t>(2)</w:t>
      </w:r>
      <w:r w:rsidRPr="008163F3">
        <w:rPr>
          <w:rStyle w:val="default"/>
          <w:rFonts w:cs="FrankRuehl"/>
          <w:rtl/>
        </w:rPr>
        <w:tab/>
      </w:r>
      <w:r>
        <w:rPr>
          <w:rStyle w:val="default"/>
          <w:rFonts w:cs="FrankRuehl"/>
          <w:rtl/>
        </w:rPr>
        <w:t>ס</w:t>
      </w:r>
      <w:r>
        <w:rPr>
          <w:rStyle w:val="default"/>
          <w:rFonts w:cs="FrankRuehl" w:hint="cs"/>
          <w:rtl/>
        </w:rPr>
        <w:t>ידורים ומיתקנים נאותים למשתמשים בשירות;</w:t>
      </w:r>
    </w:p>
    <w:p w:rsidR="006A7101" w:rsidRDefault="006A7101" w:rsidP="008163F3">
      <w:pPr>
        <w:pStyle w:val="P22"/>
        <w:tabs>
          <w:tab w:val="left" w:pos="624"/>
          <w:tab w:val="left" w:pos="1021"/>
        </w:tabs>
        <w:spacing w:before="72"/>
        <w:ind w:left="624" w:right="1134"/>
        <w:rPr>
          <w:rStyle w:val="default"/>
          <w:rFonts w:cs="FrankRuehl"/>
          <w:rtl/>
        </w:rPr>
      </w:pPr>
      <w:r w:rsidRPr="008163F3">
        <w:rPr>
          <w:rStyle w:val="default"/>
          <w:rFonts w:cs="FrankRuehl"/>
        </w:rPr>
        <w:pict>
          <v:rect id="_x0000_s2061" style="position:absolute;left:0;text-align:left;margin-left:464.5pt;margin-top:8.05pt;width:75.05pt;height:34pt;z-index:251645440" o:allowincell="f" filled="f" stroked="f" strokecolor="lime" strokeweight=".25pt">
            <v:textbox inset="0,0,0,0">
              <w:txbxContent>
                <w:p w:rsidR="006A7101" w:rsidRDefault="006A7101">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תשמ"ז-1987</w:t>
                  </w:r>
                </w:p>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(3)</w:t>
      </w:r>
      <w:r>
        <w:rPr>
          <w:rStyle w:val="default"/>
          <w:rFonts w:cs="FrankRuehl"/>
          <w:rtl/>
        </w:rPr>
        <w:tab/>
      </w:r>
      <w:r>
        <w:rPr>
          <w:rStyle w:val="default"/>
          <w:rFonts w:cs="FrankRuehl" w:hint="cs"/>
          <w:rtl/>
        </w:rPr>
        <w:t>חובתו של עוסק בשירות תיירות לבטח, בדרך שתיקבע, את המשתמשים בשירות ואת רכושם;</w:t>
      </w:r>
    </w:p>
    <w:p w:rsidR="006A7101" w:rsidRDefault="006A7101" w:rsidP="008163F3">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הוראות בדבר פרסומים של שירותי ת</w:t>
      </w:r>
      <w:r>
        <w:rPr>
          <w:rStyle w:val="default"/>
          <w:rFonts w:cs="FrankRuehl"/>
          <w:rtl/>
        </w:rPr>
        <w:t>י</w:t>
      </w:r>
      <w:r>
        <w:rPr>
          <w:rStyle w:val="default"/>
          <w:rFonts w:cs="FrankRuehl" w:hint="cs"/>
          <w:rtl/>
        </w:rPr>
        <w:t>ירות;</w:t>
      </w:r>
    </w:p>
    <w:p w:rsidR="006A7101" w:rsidRDefault="006A7101" w:rsidP="008163F3">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אגרות בעד רישוי או פעולה אחרת מכוח חוק זה.</w:t>
      </w:r>
    </w:p>
    <w:p w:rsidR="006A7101" w:rsidRPr="001F6650" w:rsidRDefault="006A7101" w:rsidP="008163F3">
      <w:pPr>
        <w:pStyle w:val="P00"/>
        <w:spacing w:before="0"/>
        <w:ind w:left="624" w:right="1134"/>
        <w:rPr>
          <w:rFonts w:hint="cs"/>
          <w:b/>
          <w:bCs/>
          <w:vanish/>
          <w:szCs w:val="20"/>
          <w:shd w:val="clear" w:color="auto" w:fill="FFFF99"/>
          <w:rtl/>
        </w:rPr>
      </w:pPr>
      <w:bookmarkStart w:id="10" w:name="Rov52"/>
      <w:r w:rsidRPr="001F6650">
        <w:rPr>
          <w:rFonts w:hint="cs"/>
          <w:vanish/>
          <w:color w:val="FF0000"/>
          <w:szCs w:val="20"/>
          <w:shd w:val="clear" w:color="auto" w:fill="FFFF99"/>
          <w:rtl/>
        </w:rPr>
        <w:t>מיום 5.8.1987</w:t>
      </w:r>
    </w:p>
    <w:p w:rsidR="006A7101" w:rsidRPr="001F6650" w:rsidRDefault="006A7101" w:rsidP="008163F3">
      <w:pPr>
        <w:pStyle w:val="P00"/>
        <w:spacing w:before="0"/>
        <w:ind w:left="624" w:right="1134"/>
        <w:rPr>
          <w:rFonts w:hint="cs"/>
          <w:b/>
          <w:bCs/>
          <w:vanish/>
          <w:szCs w:val="20"/>
          <w:shd w:val="clear" w:color="auto" w:fill="FFFF99"/>
          <w:rtl/>
        </w:rPr>
      </w:pPr>
      <w:r w:rsidRPr="001F6650">
        <w:rPr>
          <w:rFonts w:hint="cs"/>
          <w:b/>
          <w:bCs/>
          <w:vanish/>
          <w:szCs w:val="20"/>
          <w:shd w:val="clear" w:color="auto" w:fill="FFFF99"/>
          <w:rtl/>
        </w:rPr>
        <w:t>תיקון מס' 1</w:t>
      </w:r>
    </w:p>
    <w:p w:rsidR="006A7101" w:rsidRPr="001F6650" w:rsidRDefault="006A7101" w:rsidP="008163F3">
      <w:pPr>
        <w:pStyle w:val="P00"/>
        <w:tabs>
          <w:tab w:val="clear" w:pos="6259"/>
        </w:tabs>
        <w:spacing w:before="0"/>
        <w:ind w:left="624" w:right="1134"/>
        <w:rPr>
          <w:rFonts w:hint="cs"/>
          <w:vanish/>
          <w:szCs w:val="20"/>
          <w:shd w:val="clear" w:color="auto" w:fill="FFFF99"/>
          <w:rtl/>
        </w:rPr>
      </w:pPr>
      <w:hyperlink r:id="rId25" w:history="1">
        <w:r w:rsidRPr="001F6650">
          <w:rPr>
            <w:rStyle w:val="Hyperlink"/>
            <w:rFonts w:hint="cs"/>
            <w:vanish/>
            <w:szCs w:val="20"/>
            <w:shd w:val="clear" w:color="auto" w:fill="FFFF99"/>
            <w:rtl/>
          </w:rPr>
          <w:t>ס"ח תשמ"ז מס' 1222</w:t>
        </w:r>
      </w:hyperlink>
      <w:r w:rsidRPr="001F6650">
        <w:rPr>
          <w:rFonts w:hint="cs"/>
          <w:vanish/>
          <w:szCs w:val="20"/>
          <w:shd w:val="clear" w:color="auto" w:fill="FFFF99"/>
          <w:rtl/>
        </w:rPr>
        <w:t xml:space="preserve"> מיום 5.8.1987 עמ' 151 (</w:t>
      </w:r>
      <w:hyperlink r:id="rId26" w:history="1">
        <w:r w:rsidRPr="001F6650">
          <w:rPr>
            <w:rStyle w:val="Hyperlink"/>
            <w:rFonts w:hint="cs"/>
            <w:vanish/>
            <w:szCs w:val="20"/>
            <w:shd w:val="clear" w:color="auto" w:fill="FFFF99"/>
            <w:rtl/>
          </w:rPr>
          <w:t>ה"ח 1837</w:t>
        </w:r>
      </w:hyperlink>
      <w:r w:rsidRPr="001F6650">
        <w:rPr>
          <w:rFonts w:hint="cs"/>
          <w:vanish/>
          <w:szCs w:val="20"/>
          <w:shd w:val="clear" w:color="auto" w:fill="FFFF99"/>
          <w:rtl/>
        </w:rPr>
        <w:t>)</w:t>
      </w:r>
    </w:p>
    <w:p w:rsidR="006A7101" w:rsidRPr="001F6650" w:rsidRDefault="006A7101" w:rsidP="008163F3">
      <w:pPr>
        <w:pStyle w:val="P00"/>
        <w:tabs>
          <w:tab w:val="clear" w:pos="6259"/>
        </w:tabs>
        <w:ind w:left="624" w:right="1134"/>
        <w:rPr>
          <w:rFonts w:hint="cs"/>
          <w:vanish/>
          <w:sz w:val="22"/>
          <w:szCs w:val="22"/>
          <w:shd w:val="clear" w:color="auto" w:fill="FFFF99"/>
          <w:rtl/>
        </w:rPr>
      </w:pPr>
      <w:r w:rsidRPr="001F6650">
        <w:rPr>
          <w:rFonts w:hint="cs"/>
          <w:vanish/>
          <w:sz w:val="22"/>
          <w:szCs w:val="22"/>
          <w:shd w:val="clear" w:color="auto" w:fill="FFFF99"/>
          <w:rtl/>
        </w:rPr>
        <w:t>(3)</w:t>
      </w:r>
      <w:r w:rsidRPr="001F6650">
        <w:rPr>
          <w:rFonts w:hint="cs"/>
          <w:vanish/>
          <w:sz w:val="22"/>
          <w:szCs w:val="22"/>
          <w:shd w:val="clear" w:color="auto" w:fill="FFFF99"/>
          <w:rtl/>
        </w:rPr>
        <w:tab/>
        <w:t xml:space="preserve">חובתו של עוסק בשירות תיירות לבטח, בדרך שתיקבע, את המשתמשים בשירות ואת רכושם, ולגבי סוכנות נסיעות ומשרד לתיור </w:t>
      </w:r>
      <w:r w:rsidRPr="001F6650">
        <w:rPr>
          <w:vanish/>
          <w:sz w:val="22"/>
          <w:szCs w:val="22"/>
          <w:shd w:val="clear" w:color="auto" w:fill="FFFF99"/>
          <w:rtl/>
        </w:rPr>
        <w:t>–</w:t>
      </w:r>
      <w:r w:rsidRPr="001F6650">
        <w:rPr>
          <w:rFonts w:hint="cs"/>
          <w:vanish/>
          <w:sz w:val="22"/>
          <w:szCs w:val="22"/>
          <w:shd w:val="clear" w:color="auto" w:fill="FFFF99"/>
          <w:rtl/>
        </w:rPr>
        <w:t xml:space="preserve"> </w:t>
      </w:r>
      <w:r w:rsidRPr="001F6650">
        <w:rPr>
          <w:rFonts w:hint="cs"/>
          <w:strike/>
          <w:vanish/>
          <w:sz w:val="22"/>
          <w:szCs w:val="22"/>
          <w:shd w:val="clear" w:color="auto" w:fill="FFFF99"/>
          <w:rtl/>
        </w:rPr>
        <w:t>גם להמציא ערובה, בדרך שתיקבע</w:t>
      </w:r>
      <w:r w:rsidRPr="001F6650">
        <w:rPr>
          <w:rFonts w:hint="cs"/>
          <w:vanish/>
          <w:sz w:val="22"/>
          <w:szCs w:val="22"/>
          <w:shd w:val="clear" w:color="auto" w:fill="FFFF99"/>
          <w:rtl/>
        </w:rPr>
        <w:t xml:space="preserve">, </w:t>
      </w:r>
      <w:r w:rsidRPr="001F6650">
        <w:rPr>
          <w:rFonts w:hint="cs"/>
          <w:vanish/>
          <w:sz w:val="22"/>
          <w:szCs w:val="22"/>
          <w:u w:val="single"/>
          <w:shd w:val="clear" w:color="auto" w:fill="FFFF99"/>
          <w:rtl/>
        </w:rPr>
        <w:t>גם להמציא ערובה, למי שנקבע ובדרך שנקבעה</w:t>
      </w:r>
      <w:r w:rsidRPr="001F6650">
        <w:rPr>
          <w:rFonts w:hint="cs"/>
          <w:vanish/>
          <w:sz w:val="22"/>
          <w:szCs w:val="22"/>
          <w:shd w:val="clear" w:color="auto" w:fill="FFFF99"/>
          <w:rtl/>
        </w:rPr>
        <w:t xml:space="preserve"> למילוי התחייבויותהם כלפי לקוחות וספקים של שירותי תיירות </w:t>
      </w:r>
      <w:r w:rsidRPr="001F6650">
        <w:rPr>
          <w:rFonts w:hint="cs"/>
          <w:vanish/>
          <w:sz w:val="22"/>
          <w:szCs w:val="22"/>
          <w:u w:val="single"/>
          <w:shd w:val="clear" w:color="auto" w:fill="FFFF99"/>
          <w:rtl/>
        </w:rPr>
        <w:t>ושל שירותי טיסה ושיט ושירותי תחבורה אחרים</w:t>
      </w:r>
      <w:r w:rsidRPr="001F6650">
        <w:rPr>
          <w:rFonts w:hint="cs"/>
          <w:vanish/>
          <w:sz w:val="22"/>
          <w:szCs w:val="22"/>
          <w:shd w:val="clear" w:color="auto" w:fill="FFFF99"/>
          <w:rtl/>
        </w:rPr>
        <w:t>;</w:t>
      </w:r>
    </w:p>
    <w:p w:rsidR="006A7101" w:rsidRPr="001F6650" w:rsidRDefault="006A7101" w:rsidP="008163F3">
      <w:pPr>
        <w:pStyle w:val="P00"/>
        <w:spacing w:before="0"/>
        <w:ind w:left="624" w:right="1134"/>
        <w:rPr>
          <w:rFonts w:hint="cs"/>
          <w:vanish/>
          <w:color w:val="FF0000"/>
          <w:szCs w:val="20"/>
          <w:shd w:val="clear" w:color="auto" w:fill="FFFF99"/>
          <w:rtl/>
        </w:rPr>
      </w:pPr>
    </w:p>
    <w:p w:rsidR="006A7101" w:rsidRPr="001F6650" w:rsidRDefault="006A7101" w:rsidP="008163F3">
      <w:pPr>
        <w:pStyle w:val="P00"/>
        <w:spacing w:before="0"/>
        <w:ind w:left="624" w:right="1134"/>
        <w:rPr>
          <w:rFonts w:hint="cs"/>
          <w:b/>
          <w:bCs/>
          <w:vanish/>
          <w:szCs w:val="20"/>
          <w:shd w:val="clear" w:color="auto" w:fill="FFFF99"/>
          <w:rtl/>
        </w:rPr>
      </w:pPr>
      <w:r w:rsidRPr="001F6650">
        <w:rPr>
          <w:rFonts w:hint="cs"/>
          <w:vanish/>
          <w:color w:val="FF0000"/>
          <w:szCs w:val="20"/>
          <w:shd w:val="clear" w:color="auto" w:fill="FFFF99"/>
          <w:rtl/>
        </w:rPr>
        <w:t>מיום 1.1.2002</w:t>
      </w:r>
    </w:p>
    <w:p w:rsidR="006A7101" w:rsidRPr="001F6650" w:rsidRDefault="006A7101" w:rsidP="008163F3">
      <w:pPr>
        <w:pStyle w:val="P00"/>
        <w:spacing w:before="0"/>
        <w:ind w:left="624"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rsidP="008163F3">
      <w:pPr>
        <w:pStyle w:val="P00"/>
        <w:tabs>
          <w:tab w:val="clear" w:pos="6259"/>
        </w:tabs>
        <w:spacing w:before="0"/>
        <w:ind w:left="624" w:right="1134"/>
        <w:rPr>
          <w:rFonts w:hint="cs"/>
          <w:vanish/>
          <w:szCs w:val="20"/>
          <w:shd w:val="clear" w:color="auto" w:fill="FFFF99"/>
          <w:rtl/>
        </w:rPr>
      </w:pPr>
      <w:hyperlink r:id="rId27"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28"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Default="006A7101" w:rsidP="008163F3">
      <w:pPr>
        <w:pStyle w:val="P00"/>
        <w:tabs>
          <w:tab w:val="clear" w:pos="6259"/>
        </w:tabs>
        <w:ind w:left="624" w:right="1134"/>
        <w:rPr>
          <w:rFonts w:hint="cs"/>
          <w:sz w:val="2"/>
          <w:szCs w:val="2"/>
          <w:rtl/>
        </w:rPr>
      </w:pPr>
      <w:r w:rsidRPr="001F6650">
        <w:rPr>
          <w:rFonts w:hint="cs"/>
          <w:vanish/>
          <w:sz w:val="22"/>
          <w:szCs w:val="22"/>
          <w:shd w:val="clear" w:color="auto" w:fill="FFFF99"/>
          <w:rtl/>
        </w:rPr>
        <w:t>(3)</w:t>
      </w:r>
      <w:r w:rsidRPr="001F6650">
        <w:rPr>
          <w:rFonts w:hint="cs"/>
          <w:vanish/>
          <w:sz w:val="22"/>
          <w:szCs w:val="22"/>
          <w:shd w:val="clear" w:color="auto" w:fill="FFFF99"/>
          <w:rtl/>
        </w:rPr>
        <w:tab/>
        <w:t xml:space="preserve">חובתו של עוסק בשירות תיירות לבטח, בדרך שתיקבע, את המשתמשים בשירות ואת רכושם </w:t>
      </w:r>
      <w:r w:rsidRPr="001F6650">
        <w:rPr>
          <w:rFonts w:hint="cs"/>
          <w:strike/>
          <w:vanish/>
          <w:sz w:val="22"/>
          <w:szCs w:val="22"/>
          <w:shd w:val="clear" w:color="auto" w:fill="FFFF99"/>
          <w:rtl/>
        </w:rPr>
        <w:t xml:space="preserve">ולגבי סוכנות נסיעות ומשרד לתיור </w:t>
      </w:r>
      <w:r w:rsidRPr="001F6650">
        <w:rPr>
          <w:strike/>
          <w:vanish/>
          <w:sz w:val="22"/>
          <w:szCs w:val="22"/>
          <w:shd w:val="clear" w:color="auto" w:fill="FFFF99"/>
          <w:rtl/>
        </w:rPr>
        <w:t>–</w:t>
      </w:r>
      <w:r w:rsidRPr="001F6650">
        <w:rPr>
          <w:rFonts w:hint="cs"/>
          <w:strike/>
          <w:vanish/>
          <w:sz w:val="22"/>
          <w:szCs w:val="22"/>
          <w:shd w:val="clear" w:color="auto" w:fill="FFFF99"/>
          <w:rtl/>
        </w:rPr>
        <w:t xml:space="preserve"> גם להמציא ערובה, למי שנקבע ובדרך שנקבעה למילוי התחייבויותהם כלפי לקוחות וספקים של שירותי תיירות ושל שירותי טיסה ושיט ושירותי תחבורה אחרים;</w:t>
      </w:r>
      <w:bookmarkEnd w:id="10"/>
    </w:p>
    <w:p w:rsidR="006A7101" w:rsidRDefault="006A7101">
      <w:pPr>
        <w:pStyle w:val="P00"/>
        <w:spacing w:before="72"/>
        <w:ind w:left="0" w:right="1134"/>
        <w:rPr>
          <w:rStyle w:val="default"/>
          <w:rFonts w:cs="FrankRuehl" w:hint="cs"/>
          <w:rtl/>
        </w:rPr>
      </w:pPr>
      <w:r>
        <w:rPr>
          <w:lang w:val="he-IL"/>
        </w:rPr>
        <w:pict>
          <v:rect id="_x0000_s2062" style="position:absolute;left:0;text-align:left;margin-left:464.5pt;margin-top:8.05pt;width:75.05pt;height:20pt;z-index:251646464" o:allowincell="f" filled="f" stroked="f" strokecolor="lime" strokeweight=".25pt">
            <v:textbox style="mso-next-textbox:#_x0000_s2062"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6A7101" w:rsidRPr="001F6650" w:rsidRDefault="006A7101">
      <w:pPr>
        <w:pStyle w:val="P00"/>
        <w:spacing w:before="0"/>
        <w:ind w:left="0" w:right="1134"/>
        <w:rPr>
          <w:rFonts w:hint="cs"/>
          <w:b/>
          <w:bCs/>
          <w:vanish/>
          <w:szCs w:val="20"/>
          <w:shd w:val="clear" w:color="auto" w:fill="FFFF99"/>
          <w:rtl/>
        </w:rPr>
      </w:pPr>
      <w:bookmarkStart w:id="11" w:name="Rov51"/>
      <w:r w:rsidRPr="001F6650">
        <w:rPr>
          <w:rFonts w:hint="cs"/>
          <w:vanish/>
          <w:color w:val="FF0000"/>
          <w:szCs w:val="20"/>
          <w:shd w:val="clear" w:color="auto" w:fill="FFFF99"/>
          <w:rtl/>
        </w:rPr>
        <w:t>מיום 5.8.1987</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1</w:t>
      </w:r>
    </w:p>
    <w:p w:rsidR="006A7101" w:rsidRPr="001F6650" w:rsidRDefault="006A7101">
      <w:pPr>
        <w:pStyle w:val="P00"/>
        <w:tabs>
          <w:tab w:val="clear" w:pos="6259"/>
        </w:tabs>
        <w:spacing w:before="0"/>
        <w:ind w:left="0" w:right="1134"/>
        <w:rPr>
          <w:rFonts w:hint="cs"/>
          <w:vanish/>
          <w:szCs w:val="20"/>
          <w:shd w:val="clear" w:color="auto" w:fill="FFFF99"/>
          <w:rtl/>
        </w:rPr>
      </w:pPr>
      <w:hyperlink r:id="rId29" w:history="1">
        <w:r w:rsidRPr="001F6650">
          <w:rPr>
            <w:rStyle w:val="Hyperlink"/>
            <w:rFonts w:hint="cs"/>
            <w:vanish/>
            <w:szCs w:val="20"/>
            <w:shd w:val="clear" w:color="auto" w:fill="FFFF99"/>
            <w:rtl/>
          </w:rPr>
          <w:t>ס"ח תשמ"ז מס' 1222</w:t>
        </w:r>
      </w:hyperlink>
      <w:r w:rsidRPr="001F6650">
        <w:rPr>
          <w:rFonts w:hint="cs"/>
          <w:vanish/>
          <w:szCs w:val="20"/>
          <w:shd w:val="clear" w:color="auto" w:fill="FFFF99"/>
          <w:rtl/>
        </w:rPr>
        <w:t xml:space="preserve"> מיום 5.8.1987 עמ' 151 (</w:t>
      </w:r>
      <w:hyperlink r:id="rId30" w:history="1">
        <w:r w:rsidRPr="001F6650">
          <w:rPr>
            <w:rStyle w:val="Hyperlink"/>
            <w:rFonts w:hint="cs"/>
            <w:vanish/>
            <w:szCs w:val="20"/>
            <w:shd w:val="clear" w:color="auto" w:fill="FFFF99"/>
            <w:rtl/>
          </w:rPr>
          <w:t>ה"ח 1837</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הוספת סעיף 3א</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1.1.2002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31"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32"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ביטול סעיף 3א</w:t>
      </w:r>
    </w:p>
    <w:p w:rsidR="006A7101" w:rsidRPr="001F6650" w:rsidRDefault="006A7101">
      <w:pPr>
        <w:pStyle w:val="P00"/>
        <w:tabs>
          <w:tab w:val="clear" w:pos="6259"/>
        </w:tabs>
        <w:ind w:left="0"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20"/>
        <w:ind w:left="0" w:right="1134"/>
        <w:rPr>
          <w:rFonts w:cs="Miriam" w:hint="cs"/>
          <w:strike/>
          <w:vanish/>
          <w:sz w:val="16"/>
          <w:szCs w:val="16"/>
          <w:shd w:val="clear" w:color="auto" w:fill="FFFF99"/>
          <w:rtl/>
        </w:rPr>
      </w:pPr>
      <w:r w:rsidRPr="001F6650">
        <w:rPr>
          <w:rFonts w:cs="Miriam" w:hint="cs"/>
          <w:strike/>
          <w:vanish/>
          <w:sz w:val="16"/>
          <w:szCs w:val="16"/>
          <w:shd w:val="clear" w:color="auto" w:fill="FFFF99"/>
          <w:rtl/>
        </w:rPr>
        <w:t>ערובה לא ניתנת לשיעבוד</w:t>
      </w:r>
    </w:p>
    <w:p w:rsidR="006A7101" w:rsidRPr="001F6650" w:rsidRDefault="006A7101">
      <w:pPr>
        <w:pStyle w:val="P00"/>
        <w:tabs>
          <w:tab w:val="clear" w:pos="6259"/>
        </w:tabs>
        <w:spacing w:before="0"/>
        <w:ind w:left="0" w:right="1134"/>
        <w:rPr>
          <w:rFonts w:hint="cs"/>
          <w:strike/>
          <w:vanish/>
          <w:sz w:val="22"/>
          <w:szCs w:val="22"/>
          <w:shd w:val="clear" w:color="auto" w:fill="FFFF99"/>
          <w:rtl/>
        </w:rPr>
      </w:pPr>
      <w:r w:rsidRPr="001F6650">
        <w:rPr>
          <w:rFonts w:hint="cs"/>
          <w:strike/>
          <w:vanish/>
          <w:sz w:val="22"/>
          <w:szCs w:val="22"/>
          <w:shd w:val="clear" w:color="auto" w:fill="FFFF99"/>
          <w:rtl/>
        </w:rPr>
        <w:t>3א.</w:t>
      </w:r>
      <w:r w:rsidRPr="001F6650">
        <w:rPr>
          <w:rFonts w:hint="cs"/>
          <w:strike/>
          <w:vanish/>
          <w:sz w:val="22"/>
          <w:szCs w:val="22"/>
          <w:shd w:val="clear" w:color="auto" w:fill="FFFF99"/>
          <w:rtl/>
        </w:rPr>
        <w:tab/>
        <w:t xml:space="preserve">ערובה כאמור בסעיף 3(3) וכספים ממימושה הנמצאים בידי מי שנקבע על פי הסעיף האמור, לא ישמשו אלא למילוי ההתחייבויות כאמור באותו סעיף וכפי שנקבע בתקנות, והם אינם ניתנים </w:t>
      </w:r>
      <w:r w:rsidRPr="001F6650">
        <w:rPr>
          <w:strike/>
          <w:vanish/>
          <w:sz w:val="22"/>
          <w:szCs w:val="22"/>
          <w:shd w:val="clear" w:color="auto" w:fill="FFFF99"/>
          <w:rtl/>
        </w:rPr>
        <w:t>–</w:t>
      </w:r>
    </w:p>
    <w:p w:rsidR="006A7101" w:rsidRPr="001F6650" w:rsidRDefault="006A7101" w:rsidP="008163F3">
      <w:pPr>
        <w:pStyle w:val="P00"/>
        <w:tabs>
          <w:tab w:val="clear" w:pos="6259"/>
        </w:tabs>
        <w:spacing w:before="0"/>
        <w:ind w:left="624" w:right="1134"/>
        <w:rPr>
          <w:rFonts w:hint="cs"/>
          <w:strike/>
          <w:vanish/>
          <w:sz w:val="22"/>
          <w:szCs w:val="22"/>
          <w:shd w:val="clear" w:color="auto" w:fill="FFFF99"/>
          <w:rtl/>
        </w:rPr>
      </w:pPr>
      <w:r w:rsidRPr="001F6650">
        <w:rPr>
          <w:rFonts w:hint="cs"/>
          <w:strike/>
          <w:vanish/>
          <w:sz w:val="22"/>
          <w:szCs w:val="22"/>
          <w:shd w:val="clear" w:color="auto" w:fill="FFFF99"/>
          <w:rtl/>
        </w:rPr>
        <w:t>(1)</w:t>
      </w:r>
      <w:r w:rsidRPr="001F6650">
        <w:rPr>
          <w:rFonts w:hint="cs"/>
          <w:strike/>
          <w:vanish/>
          <w:sz w:val="22"/>
          <w:szCs w:val="22"/>
          <w:shd w:val="clear" w:color="auto" w:fill="FFFF99"/>
          <w:rtl/>
        </w:rPr>
        <w:tab/>
        <w:t>לעיקול או שיעבוד;</w:t>
      </w:r>
    </w:p>
    <w:p w:rsidR="006A7101" w:rsidRDefault="006A7101" w:rsidP="008163F3">
      <w:pPr>
        <w:pStyle w:val="P00"/>
        <w:tabs>
          <w:tab w:val="clear" w:pos="6259"/>
        </w:tabs>
        <w:spacing w:before="0"/>
        <w:ind w:left="624" w:right="1134"/>
        <w:rPr>
          <w:rFonts w:hint="cs"/>
          <w:strike/>
          <w:sz w:val="2"/>
          <w:szCs w:val="2"/>
          <w:rtl/>
        </w:rPr>
      </w:pPr>
      <w:r w:rsidRPr="001F6650">
        <w:rPr>
          <w:rFonts w:hint="cs"/>
          <w:strike/>
          <w:vanish/>
          <w:sz w:val="22"/>
          <w:szCs w:val="22"/>
          <w:shd w:val="clear" w:color="auto" w:fill="FFFF99"/>
          <w:rtl/>
        </w:rPr>
        <w:t>(2)</w:t>
      </w:r>
      <w:r w:rsidRPr="001F6650">
        <w:rPr>
          <w:rFonts w:hint="cs"/>
          <w:strike/>
          <w:vanish/>
          <w:sz w:val="22"/>
          <w:szCs w:val="22"/>
          <w:shd w:val="clear" w:color="auto" w:fill="FFFF99"/>
          <w:rtl/>
        </w:rPr>
        <w:tab/>
        <w:t>להעברה, אלא בדרך שנקבעה בתקנות או בהוראות מינהל.</w:t>
      </w:r>
      <w:bookmarkEnd w:id="11"/>
    </w:p>
    <w:p w:rsidR="006A7101" w:rsidRDefault="006A7101">
      <w:pPr>
        <w:pStyle w:val="P00"/>
        <w:spacing w:before="72"/>
        <w:ind w:left="0" w:right="1134"/>
        <w:rPr>
          <w:rStyle w:val="default"/>
          <w:rFonts w:cs="FrankRuehl" w:hint="cs"/>
          <w:rtl/>
        </w:rPr>
      </w:pPr>
      <w:bookmarkStart w:id="12" w:name="Seif4"/>
      <w:bookmarkEnd w:id="12"/>
      <w:r>
        <w:rPr>
          <w:lang w:val="he-IL"/>
        </w:rPr>
        <w:pict>
          <v:rect id="_x0000_s2063" style="position:absolute;left:0;text-align:left;margin-left:464.5pt;margin-top:8.05pt;width:75.05pt;height:30pt;z-index:251647488"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מ</w:t>
                  </w:r>
                  <w:r>
                    <w:rPr>
                      <w:rFonts w:cs="Miriam" w:hint="cs"/>
                      <w:szCs w:val="18"/>
                      <w:rtl/>
                    </w:rPr>
                    <w:t xml:space="preserve">תן שירותים </w:t>
                  </w:r>
                  <w:r>
                    <w:rPr>
                      <w:rFonts w:cs="Miriam"/>
                      <w:szCs w:val="18"/>
                      <w:rtl/>
                    </w:rPr>
                    <w:t>ב</w:t>
                  </w:r>
                  <w:r>
                    <w:rPr>
                      <w:rFonts w:cs="Miriam" w:hint="cs"/>
                      <w:szCs w:val="18"/>
                      <w:rtl/>
                    </w:rPr>
                    <w:t xml:space="preserve">אמצעות בעלי </w:t>
                  </w:r>
                  <w:r>
                    <w:rPr>
                      <w:rFonts w:cs="Miriam"/>
                      <w:szCs w:val="18"/>
                      <w:rtl/>
                    </w:rPr>
                    <w:t>מ</w:t>
                  </w:r>
                  <w:r>
                    <w:rPr>
                      <w:rFonts w:cs="Miriam" w:hint="cs"/>
                      <w:szCs w:val="18"/>
                      <w:rtl/>
                    </w:rPr>
                    <w:t>קצוע</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F6650">
        <w:rPr>
          <w:rStyle w:val="default"/>
          <w:rFonts w:cs="FrankRuehl" w:hint="cs"/>
          <w:rtl/>
        </w:rPr>
        <w:t xml:space="preserve">השר רשאי לקבוע בתקנות </w:t>
      </w:r>
      <w:r w:rsidR="001F6650">
        <w:rPr>
          <w:rStyle w:val="default"/>
          <w:rFonts w:cs="FrankRuehl"/>
          <w:rtl/>
        </w:rPr>
        <w:t>–</w:t>
      </w:r>
    </w:p>
    <w:p w:rsidR="006A7101" w:rsidRDefault="006A71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חובה ששירות תיירות פלוני יינתן על ידי בעלי כשירות מקצועית;</w:t>
      </w:r>
    </w:p>
    <w:p w:rsidR="006A7101" w:rsidRDefault="006A7101">
      <w:pPr>
        <w:pStyle w:val="P22"/>
        <w:spacing w:before="72"/>
        <w:ind w:left="1021" w:right="1134"/>
        <w:rPr>
          <w:rStyle w:val="default"/>
          <w:rFonts w:cs="FrankRuehl"/>
          <w:rtl/>
        </w:rPr>
      </w:pPr>
      <w:r>
        <w:rPr>
          <w:lang w:val="he-IL"/>
        </w:rPr>
        <w:pict>
          <v:rect id="_x0000_s2064" style="position:absolute;left:0;text-align:left;margin-left:464.5pt;margin-top:8.05pt;width:75.05pt;height:40pt;z-index:251648512"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(2)</w:t>
      </w:r>
      <w:r>
        <w:rPr>
          <w:rStyle w:val="default"/>
          <w:rFonts w:cs="FrankRuehl"/>
          <w:rtl/>
        </w:rPr>
        <w:tab/>
      </w:r>
      <w:r>
        <w:rPr>
          <w:rStyle w:val="default"/>
          <w:rFonts w:cs="FrankRuehl" w:hint="cs"/>
          <w:rtl/>
        </w:rPr>
        <w:t>בהתייעצות עם שר העבודה והרווחה</w:t>
      </w:r>
      <w:r w:rsidR="00CC05BD">
        <w:rPr>
          <w:rStyle w:val="a6"/>
          <w:rtl/>
        </w:rPr>
        <w:footnoteReference w:id="2"/>
      </w:r>
      <w:r>
        <w:rPr>
          <w:rStyle w:val="default"/>
          <w:rFonts w:cs="FrankRuehl" w:hint="cs"/>
          <w:rtl/>
        </w:rPr>
        <w:t xml:space="preserve"> </w:t>
      </w:r>
      <w:r w:rsidR="001F6650">
        <w:rPr>
          <w:rStyle w:val="default"/>
          <w:rFonts w:cs="FrankRuehl"/>
          <w:rtl/>
        </w:rPr>
        <w:t>–</w:t>
      </w:r>
      <w:r>
        <w:rPr>
          <w:rStyle w:val="default"/>
          <w:rFonts w:cs="FrankRuehl" w:hint="cs"/>
          <w:rtl/>
        </w:rPr>
        <w:t xml:space="preserve"> הסדרים בענין הכשרה וכשירות של מורה דרך, כהגדרתו בתקנות.</w:t>
      </w:r>
    </w:p>
    <w:p w:rsidR="006A7101" w:rsidRDefault="006A710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שחיקוק מעניק לשר העבודה סמכות להסדיר את ההכשרה והכשירויות של מקצועות תיירות והפיקוח עליהם, ישתמש שר העבודה בסמכות זו לאחר התייעצות</w:t>
      </w:r>
      <w:r>
        <w:rPr>
          <w:rStyle w:val="default"/>
          <w:rFonts w:cs="FrankRuehl"/>
          <w:rtl/>
        </w:rPr>
        <w:t xml:space="preserve"> </w:t>
      </w:r>
      <w:r>
        <w:rPr>
          <w:rStyle w:val="default"/>
          <w:rFonts w:cs="FrankRuehl" w:hint="cs"/>
          <w:rtl/>
        </w:rPr>
        <w:t>עם שר התיירות; חובת ההתייעצות לא תחול על סמכויות לפי חוק החניכות, תשי"ג-1953, למעט בענין תכניות של בחינות הנערכות על-פיו.</w:t>
      </w:r>
    </w:p>
    <w:p w:rsidR="006A7101" w:rsidRPr="001F6650" w:rsidRDefault="006A7101">
      <w:pPr>
        <w:pStyle w:val="P00"/>
        <w:spacing w:before="0"/>
        <w:ind w:left="1021" w:right="1134"/>
        <w:rPr>
          <w:rFonts w:hint="cs"/>
          <w:b/>
          <w:bCs/>
          <w:vanish/>
          <w:szCs w:val="20"/>
          <w:shd w:val="clear" w:color="auto" w:fill="FFFF99"/>
          <w:rtl/>
        </w:rPr>
      </w:pPr>
      <w:bookmarkStart w:id="13" w:name="Rov50"/>
      <w:r w:rsidRPr="001F6650">
        <w:rPr>
          <w:rFonts w:hint="cs"/>
          <w:vanish/>
          <w:color w:val="FF0000"/>
          <w:szCs w:val="20"/>
          <w:shd w:val="clear" w:color="auto" w:fill="FFFF99"/>
          <w:rtl/>
        </w:rPr>
        <w:t>מיום 1.10.1998</w:t>
      </w:r>
    </w:p>
    <w:p w:rsidR="006A7101" w:rsidRPr="001F6650" w:rsidRDefault="006A7101">
      <w:pPr>
        <w:pStyle w:val="P00"/>
        <w:spacing w:before="0"/>
        <w:ind w:left="1021"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1021" w:right="1134"/>
        <w:rPr>
          <w:rFonts w:hint="cs"/>
          <w:vanish/>
          <w:szCs w:val="20"/>
          <w:shd w:val="clear" w:color="auto" w:fill="FFFF99"/>
          <w:rtl/>
        </w:rPr>
      </w:pPr>
      <w:hyperlink r:id="rId33"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34"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1021" w:right="1134"/>
        <w:rPr>
          <w:rFonts w:hint="cs"/>
          <w:b/>
          <w:bCs/>
          <w:vanish/>
          <w:szCs w:val="20"/>
          <w:shd w:val="clear" w:color="auto" w:fill="FFFF99"/>
          <w:rtl/>
        </w:rPr>
      </w:pPr>
      <w:r w:rsidRPr="001F6650">
        <w:rPr>
          <w:rFonts w:hint="cs"/>
          <w:b/>
          <w:bCs/>
          <w:vanish/>
          <w:szCs w:val="20"/>
          <w:shd w:val="clear" w:color="auto" w:fill="FFFF99"/>
          <w:rtl/>
        </w:rPr>
        <w:t>החלפת פסקה 4(א)(2)</w:t>
      </w:r>
    </w:p>
    <w:p w:rsidR="006A7101" w:rsidRPr="001F6650" w:rsidRDefault="006A7101">
      <w:pPr>
        <w:pStyle w:val="P00"/>
        <w:tabs>
          <w:tab w:val="clear" w:pos="6259"/>
        </w:tabs>
        <w:ind w:left="1021"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0"/>
        <w:ind w:left="1021" w:right="1134"/>
        <w:rPr>
          <w:rStyle w:val="default"/>
          <w:rFonts w:cs="FrankRuehl" w:hint="cs"/>
          <w:strike/>
          <w:vanish/>
          <w:sz w:val="22"/>
          <w:szCs w:val="22"/>
          <w:shd w:val="clear" w:color="auto" w:fill="FFFF99"/>
          <w:rtl/>
        </w:rPr>
      </w:pPr>
      <w:r w:rsidRPr="001F6650">
        <w:rPr>
          <w:rFonts w:hint="cs"/>
          <w:strike/>
          <w:vanish/>
          <w:sz w:val="22"/>
          <w:szCs w:val="22"/>
          <w:shd w:val="clear" w:color="auto" w:fill="FFFF99"/>
          <w:rtl/>
        </w:rPr>
        <w:t>(2)</w:t>
      </w:r>
      <w:r w:rsidRPr="001F6650">
        <w:rPr>
          <w:rFonts w:hint="cs"/>
          <w:strike/>
          <w:vanish/>
          <w:sz w:val="22"/>
          <w:szCs w:val="22"/>
          <w:shd w:val="clear" w:color="auto" w:fill="FFFF99"/>
          <w:rtl/>
        </w:rPr>
        <w:tab/>
        <w:t xml:space="preserve">בהתייעצות עם שר העבודה </w:t>
      </w:r>
      <w:r w:rsidRPr="001F6650">
        <w:rPr>
          <w:strike/>
          <w:vanish/>
          <w:sz w:val="22"/>
          <w:szCs w:val="22"/>
          <w:shd w:val="clear" w:color="auto" w:fill="FFFF99"/>
          <w:rtl/>
        </w:rPr>
        <w:t>–</w:t>
      </w:r>
      <w:r w:rsidRPr="001F6650">
        <w:rPr>
          <w:rFonts w:hint="cs"/>
          <w:strike/>
          <w:vanish/>
          <w:sz w:val="22"/>
          <w:szCs w:val="22"/>
          <w:shd w:val="clear" w:color="auto" w:fill="FFFF99"/>
          <w:rtl/>
        </w:rPr>
        <w:t xml:space="preserve"> הסדרים בענין הכשרה וכשירויות של מורה דרך ומנהל בית מלון, בענין מומחה לנסיעות, מומחה להסעת תיירים ופקיד מורשה כהגדרתם בתקנות ובענין מנהל מומחה ועובד מקצועי של עסק כאמור בסעיף 2(6).</w:t>
      </w:r>
    </w:p>
    <w:p w:rsidR="006A7101" w:rsidRPr="001F6650" w:rsidRDefault="006A7101">
      <w:pPr>
        <w:pStyle w:val="P00"/>
        <w:spacing w:before="0"/>
        <w:ind w:left="1021" w:right="1134"/>
        <w:rPr>
          <w:rFonts w:hint="cs"/>
          <w:vanish/>
          <w:color w:val="FF0000"/>
          <w:szCs w:val="20"/>
          <w:shd w:val="clear" w:color="auto" w:fill="FFFF99"/>
          <w:rtl/>
        </w:rPr>
      </w:pPr>
    </w:p>
    <w:p w:rsidR="006A7101" w:rsidRPr="001F6650" w:rsidRDefault="006A7101">
      <w:pPr>
        <w:pStyle w:val="P00"/>
        <w:spacing w:before="0"/>
        <w:ind w:left="1021" w:right="1134"/>
        <w:rPr>
          <w:rFonts w:hint="cs"/>
          <w:vanish/>
          <w:color w:val="FF0000"/>
          <w:szCs w:val="20"/>
          <w:shd w:val="clear" w:color="auto" w:fill="FFFF99"/>
          <w:rtl/>
        </w:rPr>
      </w:pPr>
      <w:r w:rsidRPr="001F6650">
        <w:rPr>
          <w:rFonts w:hint="cs"/>
          <w:vanish/>
          <w:color w:val="FF0000"/>
          <w:szCs w:val="20"/>
          <w:shd w:val="clear" w:color="auto" w:fill="FFFF99"/>
          <w:rtl/>
        </w:rPr>
        <w:t>לענין ביטול הסמכות בענין הכשרה וכשירויות של פקיד מורשה ופקיד מאושר מיום 1.10.1999</w:t>
      </w:r>
    </w:p>
    <w:p w:rsidR="006A7101" w:rsidRPr="001F6650" w:rsidRDefault="006A7101">
      <w:pPr>
        <w:pStyle w:val="P00"/>
        <w:spacing w:before="0"/>
        <w:ind w:left="1021" w:right="1134"/>
        <w:rPr>
          <w:rFonts w:hint="cs"/>
          <w:b/>
          <w:bCs/>
          <w:vanish/>
          <w:szCs w:val="20"/>
          <w:shd w:val="clear" w:color="auto" w:fill="FFFF99"/>
          <w:rtl/>
        </w:rPr>
      </w:pPr>
      <w:r w:rsidRPr="001F6650">
        <w:rPr>
          <w:rFonts w:hint="cs"/>
          <w:vanish/>
          <w:color w:val="FF0000"/>
          <w:szCs w:val="20"/>
          <w:shd w:val="clear" w:color="auto" w:fill="FFFF99"/>
          <w:rtl/>
        </w:rPr>
        <w:t>לענין ביטול הסמכות בענין הכשרה וכשירויות של מומחה לנסיעות ומומחה להסעת תיירים מיום 1.1.2002</w:t>
      </w:r>
    </w:p>
    <w:p w:rsidR="006A7101" w:rsidRPr="001F6650" w:rsidRDefault="006A7101">
      <w:pPr>
        <w:pStyle w:val="P00"/>
        <w:spacing w:before="0"/>
        <w:ind w:left="1021"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1021" w:right="1134"/>
        <w:rPr>
          <w:rFonts w:hint="cs"/>
          <w:vanish/>
          <w:szCs w:val="20"/>
          <w:shd w:val="clear" w:color="auto" w:fill="FFFF99"/>
          <w:rtl/>
        </w:rPr>
      </w:pPr>
      <w:hyperlink r:id="rId35"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36"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Default="006A7101">
      <w:pPr>
        <w:pStyle w:val="P00"/>
        <w:tabs>
          <w:tab w:val="clear" w:pos="6259"/>
        </w:tabs>
        <w:ind w:left="1021" w:right="1134"/>
        <w:rPr>
          <w:rStyle w:val="default"/>
          <w:rFonts w:cs="FrankRuehl" w:hint="cs"/>
          <w:sz w:val="2"/>
          <w:szCs w:val="2"/>
          <w:rtl/>
        </w:rPr>
      </w:pPr>
      <w:r w:rsidRPr="001F6650">
        <w:rPr>
          <w:rFonts w:hint="cs"/>
          <w:vanish/>
          <w:sz w:val="22"/>
          <w:szCs w:val="22"/>
          <w:shd w:val="clear" w:color="auto" w:fill="FFFF99"/>
          <w:rtl/>
        </w:rPr>
        <w:t>(2)</w:t>
      </w:r>
      <w:r w:rsidRPr="001F6650">
        <w:rPr>
          <w:rFonts w:hint="cs"/>
          <w:vanish/>
          <w:sz w:val="22"/>
          <w:szCs w:val="22"/>
          <w:shd w:val="clear" w:color="auto" w:fill="FFFF99"/>
          <w:rtl/>
        </w:rPr>
        <w:tab/>
        <w:t xml:space="preserve">בהתייעצות עם שר העבודה והרווחה </w:t>
      </w:r>
      <w:r w:rsidRPr="001F6650">
        <w:rPr>
          <w:vanish/>
          <w:sz w:val="22"/>
          <w:szCs w:val="22"/>
          <w:shd w:val="clear" w:color="auto" w:fill="FFFF99"/>
          <w:rtl/>
        </w:rPr>
        <w:t>–</w:t>
      </w:r>
      <w:r w:rsidRPr="001F6650">
        <w:rPr>
          <w:rFonts w:hint="cs"/>
          <w:vanish/>
          <w:sz w:val="22"/>
          <w:szCs w:val="22"/>
          <w:shd w:val="clear" w:color="auto" w:fill="FFFF99"/>
          <w:rtl/>
        </w:rPr>
        <w:t xml:space="preserve"> הסדרים בענין הכשרה וכשירויות של מורה דרך </w:t>
      </w:r>
      <w:r w:rsidRPr="001F6650">
        <w:rPr>
          <w:rFonts w:hint="cs"/>
          <w:strike/>
          <w:vanish/>
          <w:sz w:val="22"/>
          <w:szCs w:val="22"/>
          <w:shd w:val="clear" w:color="auto" w:fill="FFFF99"/>
          <w:rtl/>
        </w:rPr>
        <w:t>ובענין מומחה לנסיעות, מומחה להסעת תיירים ופקיד מורשה כהגדרתם בתקנות</w:t>
      </w:r>
      <w:r w:rsidRPr="001F6650">
        <w:rPr>
          <w:rFonts w:hint="cs"/>
          <w:vanish/>
          <w:sz w:val="22"/>
          <w:szCs w:val="22"/>
          <w:shd w:val="clear" w:color="auto" w:fill="FFFF99"/>
          <w:rtl/>
        </w:rPr>
        <w:t xml:space="preserve"> </w:t>
      </w:r>
      <w:r w:rsidRPr="001F6650">
        <w:rPr>
          <w:rFonts w:hint="cs"/>
          <w:vanish/>
          <w:sz w:val="22"/>
          <w:szCs w:val="22"/>
          <w:u w:val="single"/>
          <w:shd w:val="clear" w:color="auto" w:fill="FFFF99"/>
          <w:rtl/>
        </w:rPr>
        <w:t>כהגדרתו בתקנות</w:t>
      </w:r>
      <w:r w:rsidRPr="001F6650">
        <w:rPr>
          <w:rFonts w:hint="cs"/>
          <w:vanish/>
          <w:sz w:val="22"/>
          <w:szCs w:val="22"/>
          <w:shd w:val="clear" w:color="auto" w:fill="FFFF99"/>
          <w:rtl/>
        </w:rPr>
        <w:t>.</w:t>
      </w:r>
      <w:bookmarkEnd w:id="13"/>
    </w:p>
    <w:p w:rsidR="006A7101" w:rsidRDefault="006A7101">
      <w:pPr>
        <w:pStyle w:val="P00"/>
        <w:spacing w:before="72"/>
        <w:ind w:left="0" w:right="1134"/>
        <w:rPr>
          <w:rStyle w:val="default"/>
          <w:rFonts w:cs="FrankRuehl" w:hint="cs"/>
          <w:rtl/>
        </w:rPr>
      </w:pPr>
      <w:bookmarkStart w:id="14" w:name="Seif5"/>
      <w:bookmarkEnd w:id="14"/>
      <w:r>
        <w:rPr>
          <w:lang w:val="he-IL"/>
        </w:rPr>
        <w:pict>
          <v:rect id="_x0000_s2065" style="position:absolute;left:0;text-align:left;margin-left:464.5pt;margin-top:8.05pt;width:75.05pt;height:18.6pt;z-index:251649536" o:allowincell="f" filled="f" stroked="f" strokecolor="lime" strokeweight=".25pt">
            <v:textbox style="mso-next-textbox:#_x0000_s2065" inset="0,0,0,0">
              <w:txbxContent>
                <w:p w:rsidR="006A7101" w:rsidRDefault="006A7101">
                  <w:pPr>
                    <w:spacing w:line="160" w:lineRule="exact"/>
                    <w:jc w:val="left"/>
                    <w:rPr>
                      <w:rFonts w:cs="Miriam"/>
                      <w:noProof/>
                      <w:szCs w:val="18"/>
                      <w:rtl/>
                    </w:rPr>
                  </w:pPr>
                  <w:r>
                    <w:rPr>
                      <w:rFonts w:cs="Miriam"/>
                      <w:szCs w:val="18"/>
                      <w:rtl/>
                    </w:rPr>
                    <w:t>ק</w:t>
                  </w:r>
                  <w:r>
                    <w:rPr>
                      <w:rFonts w:cs="Miriam" w:hint="cs"/>
                      <w:szCs w:val="18"/>
                      <w:rtl/>
                    </w:rPr>
                    <w:t xml:space="preserve">ביעת מחירים </w:t>
                  </w:r>
                  <w:r>
                    <w:rPr>
                      <w:rFonts w:cs="Miriam"/>
                      <w:szCs w:val="18"/>
                      <w:rtl/>
                    </w:rPr>
                    <w:t>ו</w:t>
                  </w:r>
                  <w:r>
                    <w:rPr>
                      <w:rFonts w:cs="Miriam" w:hint="cs"/>
                      <w:szCs w:val="18"/>
                      <w:rtl/>
                    </w:rPr>
                    <w:t>פרסומם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שר רשאי, באישור ו</w:t>
      </w:r>
      <w:r w:rsidR="00CC05BD">
        <w:rPr>
          <w:rStyle w:val="default"/>
          <w:rFonts w:cs="FrankRuehl" w:hint="cs"/>
          <w:rtl/>
        </w:rPr>
        <w:t>כ</w:t>
      </w:r>
      <w:r>
        <w:rPr>
          <w:rStyle w:val="default"/>
          <w:rFonts w:cs="FrankRuehl" w:hint="cs"/>
          <w:rtl/>
        </w:rPr>
        <w:t>עדת הכלכלה של ה</w:t>
      </w:r>
      <w:r w:rsidR="001F6650">
        <w:rPr>
          <w:rStyle w:val="default"/>
          <w:rFonts w:cs="FrankRuehl" w:hint="cs"/>
          <w:rtl/>
        </w:rPr>
        <w:t xml:space="preserve">כנסת, לקבוע בתקנות </w:t>
      </w:r>
      <w:r w:rsidR="001F6650">
        <w:rPr>
          <w:rStyle w:val="default"/>
          <w:rFonts w:cs="FrankRuehl"/>
          <w:rtl/>
        </w:rPr>
        <w:t>–</w:t>
      </w:r>
    </w:p>
    <w:p w:rsidR="006A7101" w:rsidRDefault="006A7101" w:rsidP="001F6650">
      <w:pPr>
        <w:pStyle w:val="P22"/>
        <w:tabs>
          <w:tab w:val="left" w:pos="624"/>
          <w:tab w:val="left" w:pos="1021"/>
        </w:tabs>
        <w:spacing w:before="72"/>
        <w:ind w:left="62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02" type="#_x0000_t202" style="position:absolute;left:0;text-align:left;margin-left:470.25pt;margin-top:7.1pt;width:1in;height:16.45pt;z-index:251680256" filled="f" stroked="f">
            <v:textbox inset="1mm,0,1mm,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v:shape>
        </w:pict>
      </w:r>
      <w:r>
        <w:rPr>
          <w:rStyle w:val="default"/>
          <w:rFonts w:cs="FrankRuehl"/>
          <w:rtl/>
        </w:rPr>
        <w:t>(1)</w:t>
      </w:r>
      <w:r>
        <w:rPr>
          <w:rStyle w:val="default"/>
          <w:rFonts w:cs="FrankRuehl"/>
          <w:rtl/>
        </w:rPr>
        <w:tab/>
      </w:r>
      <w:r>
        <w:rPr>
          <w:rStyle w:val="default"/>
          <w:rFonts w:cs="FrankRuehl" w:hint="cs"/>
          <w:rtl/>
        </w:rPr>
        <w:t>(נמחק);</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מחירי מינימום למורה דרך;</w:t>
      </w:r>
    </w:p>
    <w:p w:rsidR="006A7101" w:rsidRDefault="006A7101" w:rsidP="001F6650">
      <w:pPr>
        <w:pStyle w:val="P22"/>
        <w:tabs>
          <w:tab w:val="left" w:pos="624"/>
          <w:tab w:val="left" w:pos="1021"/>
        </w:tabs>
        <w:spacing w:before="72"/>
        <w:ind w:left="624" w:right="1134"/>
        <w:rPr>
          <w:rStyle w:val="default"/>
          <w:rFonts w:cs="FrankRuehl" w:hint="cs"/>
          <w:rtl/>
        </w:rPr>
      </w:pPr>
      <w:r>
        <w:rPr>
          <w:lang w:val="he-IL"/>
        </w:rPr>
        <w:pict>
          <v:rect id="_x0000_s2066" style="position:absolute;left:0;text-align:left;margin-left:464.5pt;margin-top:8.05pt;width:75.05pt;height:20pt;z-index:251650560"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(3)</w:t>
      </w:r>
      <w:r>
        <w:rPr>
          <w:rStyle w:val="default"/>
          <w:rFonts w:cs="FrankRuehl"/>
          <w:rtl/>
        </w:rPr>
        <w:tab/>
      </w:r>
      <w:r>
        <w:rPr>
          <w:rStyle w:val="default"/>
          <w:rFonts w:cs="FrankRuehl" w:hint="cs"/>
          <w:rtl/>
        </w:rPr>
        <w:t>חובה להציג מחירים, דרכי הצגתם ופרסומם.</w:t>
      </w:r>
    </w:p>
    <w:p w:rsidR="006A7101" w:rsidRPr="001F6650" w:rsidRDefault="006A7101">
      <w:pPr>
        <w:pStyle w:val="P00"/>
        <w:spacing w:before="0"/>
        <w:ind w:left="0" w:right="1134"/>
        <w:rPr>
          <w:rFonts w:hint="cs"/>
          <w:b/>
          <w:bCs/>
          <w:vanish/>
          <w:szCs w:val="20"/>
          <w:shd w:val="clear" w:color="auto" w:fill="FFFF99"/>
          <w:rtl/>
        </w:rPr>
      </w:pPr>
      <w:bookmarkStart w:id="15" w:name="Rov49"/>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37"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38"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ind w:left="0" w:right="1134"/>
        <w:rPr>
          <w:rStyle w:val="default"/>
          <w:rFonts w:cs="FrankRuehl" w:hint="cs"/>
          <w:vanish/>
          <w:sz w:val="22"/>
          <w:szCs w:val="22"/>
          <w:shd w:val="clear" w:color="auto" w:fill="FFFF99"/>
          <w:rtl/>
        </w:rPr>
      </w:pPr>
      <w:r w:rsidRPr="001F6650">
        <w:rPr>
          <w:rStyle w:val="big-number"/>
          <w:rFonts w:cs="FrankRuehl"/>
          <w:vanish/>
          <w:sz w:val="22"/>
          <w:szCs w:val="22"/>
          <w:shd w:val="clear" w:color="auto" w:fill="FFFF99"/>
          <w:rtl/>
        </w:rPr>
        <w:t>5.</w:t>
      </w:r>
      <w:r w:rsidRPr="001F6650">
        <w:rPr>
          <w:rStyle w:val="big-number"/>
          <w:rFonts w:cs="FrankRuehl"/>
          <w:vanish/>
          <w:sz w:val="22"/>
          <w:szCs w:val="22"/>
          <w:shd w:val="clear" w:color="auto" w:fill="FFFF99"/>
          <w:rtl/>
        </w:rPr>
        <w:tab/>
      </w:r>
      <w:r w:rsidRPr="001F6650">
        <w:rPr>
          <w:rStyle w:val="default"/>
          <w:rFonts w:cs="FrankRuehl"/>
          <w:vanish/>
          <w:sz w:val="22"/>
          <w:szCs w:val="22"/>
          <w:shd w:val="clear" w:color="auto" w:fill="FFFF99"/>
          <w:rtl/>
        </w:rPr>
        <w:t>ה</w:t>
      </w:r>
      <w:r w:rsidRPr="001F6650">
        <w:rPr>
          <w:rStyle w:val="default"/>
          <w:rFonts w:cs="FrankRuehl" w:hint="cs"/>
          <w:vanish/>
          <w:sz w:val="22"/>
          <w:szCs w:val="22"/>
          <w:shd w:val="clear" w:color="auto" w:fill="FFFF99"/>
          <w:rtl/>
        </w:rPr>
        <w:t xml:space="preserve">שר רשאי, באישור ועדת הכלכלה של הכנסת, לקבוע בתקנות </w:t>
      </w:r>
      <w:r w:rsidRPr="001F6650">
        <w:rPr>
          <w:rStyle w:val="default"/>
          <w:rFonts w:cs="FrankRuehl"/>
          <w:vanish/>
          <w:sz w:val="22"/>
          <w:szCs w:val="22"/>
          <w:shd w:val="clear" w:color="auto" w:fill="FFFF99"/>
          <w:rtl/>
        </w:rPr>
        <w:t>–</w:t>
      </w:r>
      <w:r w:rsidRPr="001F6650">
        <w:rPr>
          <w:rStyle w:val="default"/>
          <w:rFonts w:cs="FrankRuehl" w:hint="cs"/>
          <w:vanish/>
          <w:sz w:val="22"/>
          <w:szCs w:val="22"/>
          <w:shd w:val="clear" w:color="auto" w:fill="FFFF99"/>
          <w:rtl/>
        </w:rPr>
        <w:t xml:space="preserve"> </w:t>
      </w:r>
    </w:p>
    <w:p w:rsidR="006A7101" w:rsidRPr="001F6650" w:rsidRDefault="006A7101" w:rsidP="001F6650">
      <w:pPr>
        <w:pStyle w:val="P00"/>
        <w:tabs>
          <w:tab w:val="clear" w:pos="6259"/>
        </w:tabs>
        <w:spacing w:before="0"/>
        <w:ind w:left="624" w:right="1134"/>
        <w:rPr>
          <w:rFonts w:hint="cs"/>
          <w:strike/>
          <w:vanish/>
          <w:sz w:val="22"/>
          <w:szCs w:val="22"/>
          <w:shd w:val="clear" w:color="auto" w:fill="FFFF99"/>
          <w:rtl/>
        </w:rPr>
      </w:pPr>
      <w:r w:rsidRPr="001F6650">
        <w:rPr>
          <w:rFonts w:hint="cs"/>
          <w:strike/>
          <w:vanish/>
          <w:sz w:val="22"/>
          <w:szCs w:val="22"/>
          <w:shd w:val="clear" w:color="auto" w:fill="FFFF99"/>
          <w:rtl/>
        </w:rPr>
        <w:t>(1)</w:t>
      </w:r>
      <w:r w:rsidRPr="001F6650">
        <w:rPr>
          <w:rFonts w:hint="cs"/>
          <w:strike/>
          <w:vanish/>
          <w:sz w:val="22"/>
          <w:szCs w:val="22"/>
          <w:shd w:val="clear" w:color="auto" w:fill="FFFF99"/>
          <w:rtl/>
        </w:rPr>
        <w:tab/>
        <w:t>מחירי מקסימום לשירותי תיירות, ואיסור או הגבלה על קבלה ונתינה של תמורה נוספת על המחיר שנקבע, ובלבד שלא יקבע השר מחיר הסעה בכלי הסעה אלא בהסכמת שר התחבורה;</w:t>
      </w:r>
    </w:p>
    <w:p w:rsidR="006A7101" w:rsidRPr="001F6650" w:rsidRDefault="006A7101" w:rsidP="001F6650">
      <w:pPr>
        <w:pStyle w:val="P22"/>
        <w:tabs>
          <w:tab w:val="left" w:pos="624"/>
          <w:tab w:val="left" w:pos="1021"/>
        </w:tabs>
        <w:spacing w:before="0"/>
        <w:ind w:left="624"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(2)</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מחירי מינימום למורה דרך;</w:t>
      </w:r>
    </w:p>
    <w:p w:rsidR="006A7101" w:rsidRDefault="006A7101" w:rsidP="001F6650">
      <w:pPr>
        <w:pStyle w:val="P22"/>
        <w:tabs>
          <w:tab w:val="left" w:pos="624"/>
          <w:tab w:val="left" w:pos="1021"/>
        </w:tabs>
        <w:spacing w:before="0"/>
        <w:ind w:left="624" w:right="1134"/>
        <w:rPr>
          <w:rStyle w:val="default"/>
          <w:rFonts w:cs="FrankRuehl" w:hint="cs"/>
          <w:sz w:val="2"/>
          <w:szCs w:val="2"/>
          <w:rtl/>
        </w:rPr>
      </w:pPr>
      <w:r w:rsidRPr="001F6650">
        <w:rPr>
          <w:rStyle w:val="default"/>
          <w:rFonts w:cs="FrankRuehl"/>
          <w:vanish/>
          <w:sz w:val="22"/>
          <w:szCs w:val="22"/>
          <w:shd w:val="clear" w:color="auto" w:fill="FFFF99"/>
          <w:rtl/>
        </w:rPr>
        <w:t>(3)</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 xml:space="preserve">חובה להציג מחירים </w:t>
      </w:r>
      <w:r w:rsidRPr="001F6650">
        <w:rPr>
          <w:rStyle w:val="default"/>
          <w:rFonts w:cs="FrankRuehl" w:hint="cs"/>
          <w:strike/>
          <w:vanish/>
          <w:sz w:val="22"/>
          <w:szCs w:val="22"/>
          <w:shd w:val="clear" w:color="auto" w:fill="FFFF99"/>
          <w:rtl/>
        </w:rPr>
        <w:t>כאמור בפסקאות (1) ו-(2)</w:t>
      </w:r>
      <w:r w:rsidRPr="001F6650">
        <w:rPr>
          <w:rStyle w:val="default"/>
          <w:rFonts w:cs="FrankRuehl" w:hint="cs"/>
          <w:vanish/>
          <w:sz w:val="22"/>
          <w:szCs w:val="22"/>
          <w:shd w:val="clear" w:color="auto" w:fill="FFFF99"/>
          <w:rtl/>
        </w:rPr>
        <w:t>, דרכי הצגתם ופרסומם.</w:t>
      </w:r>
      <w:bookmarkEnd w:id="15"/>
    </w:p>
    <w:p w:rsidR="006A7101" w:rsidRDefault="006A7101">
      <w:pPr>
        <w:pStyle w:val="P00"/>
        <w:spacing w:before="72"/>
        <w:ind w:left="0" w:right="1134"/>
        <w:rPr>
          <w:rStyle w:val="default"/>
          <w:rFonts w:cs="FrankRuehl"/>
          <w:rtl/>
        </w:rPr>
      </w:pPr>
      <w:bookmarkStart w:id="16" w:name="Seif6"/>
      <w:bookmarkEnd w:id="16"/>
      <w:r>
        <w:rPr>
          <w:lang w:val="he-IL"/>
        </w:rPr>
        <w:pict>
          <v:rect id="_x0000_s2067" style="position:absolute;left:0;text-align:left;margin-left:464.5pt;margin-top:8.05pt;width:75.05pt;height:20pt;z-index:25165158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א</w:t>
                  </w:r>
                  <w:r>
                    <w:rPr>
                      <w:rFonts w:cs="Miriam" w:hint="cs"/>
                      <w:szCs w:val="18"/>
                      <w:rtl/>
                    </w:rPr>
                    <w:t xml:space="preserve">יסור לסרב מתן </w:t>
                  </w:r>
                  <w:r>
                    <w:rPr>
                      <w:rFonts w:cs="Miriam"/>
                      <w:szCs w:val="18"/>
                      <w:rtl/>
                    </w:rPr>
                    <w:t>ש</w:t>
                  </w:r>
                  <w:r>
                    <w:rPr>
                      <w:rFonts w:cs="Miriam" w:hint="cs"/>
                      <w:szCs w:val="18"/>
                      <w:rtl/>
                    </w:rPr>
                    <w:t>ירות או להתנותו</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י שעוסק בשירו</w:t>
      </w:r>
      <w:r>
        <w:rPr>
          <w:rStyle w:val="default"/>
          <w:rFonts w:cs="FrankRuehl"/>
          <w:rtl/>
        </w:rPr>
        <w:t>ת</w:t>
      </w:r>
      <w:r>
        <w:rPr>
          <w:rStyle w:val="default"/>
          <w:rFonts w:cs="FrankRuehl" w:hint="cs"/>
          <w:rtl/>
        </w:rPr>
        <w:t xml:space="preserve"> תיירות לא יסרב סירוב לא סביר לספק שירות שבתחום עיסוקו, ולא יתנה את הספקת השירות בתנאים שלא הותרו בתקנות.</w:t>
      </w:r>
    </w:p>
    <w:p w:rsidR="006A7101" w:rsidRDefault="006A7101">
      <w:pPr>
        <w:pStyle w:val="P00"/>
        <w:spacing w:before="72"/>
        <w:ind w:left="0" w:right="1134"/>
        <w:rPr>
          <w:rStyle w:val="default"/>
          <w:rFonts w:cs="FrankRuehl" w:hint="cs"/>
          <w:rtl/>
        </w:rPr>
      </w:pPr>
      <w:r>
        <w:rPr>
          <w:lang w:val="he-IL"/>
        </w:rPr>
        <w:pict>
          <v:rect id="_x0000_s2068" style="position:absolute;left:0;text-align:left;margin-left:464.5pt;margin-top:8.05pt;width:75.05pt;height:20pt;z-index:251652608"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w:t>
      </w:r>
    </w:p>
    <w:p w:rsidR="006A7101" w:rsidRPr="001F6650" w:rsidRDefault="006A7101">
      <w:pPr>
        <w:pStyle w:val="P00"/>
        <w:spacing w:before="0"/>
        <w:ind w:left="0" w:right="1134"/>
        <w:rPr>
          <w:rFonts w:hint="cs"/>
          <w:b/>
          <w:bCs/>
          <w:vanish/>
          <w:szCs w:val="20"/>
          <w:shd w:val="clear" w:color="auto" w:fill="FFFF99"/>
          <w:rtl/>
        </w:rPr>
      </w:pPr>
      <w:bookmarkStart w:id="17" w:name="Rov48"/>
      <w:r w:rsidRPr="001F6650">
        <w:rPr>
          <w:rFonts w:hint="cs"/>
          <w:vanish/>
          <w:color w:val="FF0000"/>
          <w:szCs w:val="20"/>
          <w:shd w:val="clear" w:color="auto" w:fill="FFFF99"/>
          <w:rtl/>
        </w:rPr>
        <w:t>מיום 1.1.1999</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39"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40"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ביטול סעיף 7</w:t>
      </w:r>
    </w:p>
    <w:p w:rsidR="006A7101" w:rsidRPr="001F6650" w:rsidRDefault="006A7101">
      <w:pPr>
        <w:pStyle w:val="P00"/>
        <w:tabs>
          <w:tab w:val="clear" w:pos="6259"/>
        </w:tabs>
        <w:ind w:left="0" w:right="1134"/>
        <w:rPr>
          <w:rStyle w:val="default"/>
          <w:rFonts w:cs="FrankRuehl"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20"/>
        <w:ind w:left="0" w:right="1134"/>
        <w:rPr>
          <w:rStyle w:val="default"/>
          <w:rFonts w:cs="Miriam" w:hint="cs"/>
          <w:strike/>
          <w:vanish/>
          <w:sz w:val="16"/>
          <w:szCs w:val="16"/>
          <w:shd w:val="clear" w:color="auto" w:fill="FFFF99"/>
          <w:rtl/>
        </w:rPr>
      </w:pPr>
      <w:r w:rsidRPr="001F6650">
        <w:rPr>
          <w:rStyle w:val="default"/>
          <w:rFonts w:cs="Miriam" w:hint="cs"/>
          <w:strike/>
          <w:vanish/>
          <w:sz w:val="16"/>
          <w:szCs w:val="16"/>
          <w:shd w:val="clear" w:color="auto" w:fill="FFFF99"/>
          <w:rtl/>
        </w:rPr>
        <w:t>איסור על עמלה למורה דרך</w:t>
      </w:r>
    </w:p>
    <w:p w:rsidR="006A7101" w:rsidRPr="001F6650" w:rsidRDefault="006A7101">
      <w:pPr>
        <w:pStyle w:val="P00"/>
        <w:tabs>
          <w:tab w:val="clear" w:pos="6259"/>
        </w:tabs>
        <w:spacing w:before="0"/>
        <w:ind w:left="0" w:right="1134"/>
        <w:rPr>
          <w:rStyle w:val="default"/>
          <w:rFonts w:cs="FrankRuehl" w:hint="cs"/>
          <w:strike/>
          <w:vanish/>
          <w:sz w:val="22"/>
          <w:szCs w:val="22"/>
          <w:shd w:val="clear" w:color="auto" w:fill="FFFF99"/>
          <w:rtl/>
        </w:rPr>
      </w:pPr>
      <w:r w:rsidRPr="001F6650">
        <w:rPr>
          <w:rStyle w:val="default"/>
          <w:rFonts w:cs="FrankRuehl" w:hint="cs"/>
          <w:strike/>
          <w:vanish/>
          <w:sz w:val="22"/>
          <w:szCs w:val="22"/>
          <w:shd w:val="clear" w:color="auto" w:fill="FFFF99"/>
          <w:rtl/>
        </w:rPr>
        <w:t>7.</w:t>
      </w:r>
      <w:r w:rsidRPr="001F6650">
        <w:rPr>
          <w:rStyle w:val="default"/>
          <w:rFonts w:cs="FrankRuehl" w:hint="cs"/>
          <w:strike/>
          <w:vanish/>
          <w:sz w:val="22"/>
          <w:szCs w:val="22"/>
          <w:shd w:val="clear" w:color="auto" w:fill="FFFF99"/>
          <w:rtl/>
        </w:rPr>
        <w:tab/>
        <w:t>(א)</w:t>
      </w:r>
      <w:r w:rsidRPr="001F6650">
        <w:rPr>
          <w:rStyle w:val="default"/>
          <w:rFonts w:cs="FrankRuehl" w:hint="cs"/>
          <w:strike/>
          <w:vanish/>
          <w:sz w:val="22"/>
          <w:szCs w:val="22"/>
          <w:shd w:val="clear" w:color="auto" w:fill="FFFF99"/>
          <w:rtl/>
        </w:rPr>
        <w:tab/>
        <w:t>מי שמתלווה לתייר חוץ בסיור כמורה דרך, כנהג או בתפקיד אחר, לא יבקש, לא יקבל ולא יסכים לקבל עמלה או תמורה אחרת מכל אדם בשל הפניית תייר חוץ לבית עסק פלוני או בשל טובין או שירותים שרכש תייר חוץ באותו בית עסק.</w:t>
      </w:r>
    </w:p>
    <w:p w:rsidR="006A7101" w:rsidRDefault="006A7101">
      <w:pPr>
        <w:pStyle w:val="P00"/>
        <w:tabs>
          <w:tab w:val="clear" w:pos="6259"/>
        </w:tabs>
        <w:spacing w:before="0"/>
        <w:ind w:left="0" w:right="1134"/>
        <w:rPr>
          <w:rStyle w:val="default"/>
          <w:rFonts w:cs="FrankRuehl" w:hint="cs"/>
          <w:strike/>
          <w:sz w:val="2"/>
          <w:szCs w:val="2"/>
          <w:rtl/>
        </w:rPr>
      </w:pPr>
      <w:r w:rsidRPr="001F6650">
        <w:rPr>
          <w:rStyle w:val="default"/>
          <w:rFonts w:cs="FrankRuehl" w:hint="cs"/>
          <w:vanish/>
          <w:sz w:val="22"/>
          <w:szCs w:val="22"/>
          <w:shd w:val="clear" w:color="auto" w:fill="FFFF99"/>
          <w:rtl/>
        </w:rPr>
        <w:tab/>
      </w:r>
      <w:r w:rsidRPr="001F6650">
        <w:rPr>
          <w:rStyle w:val="default"/>
          <w:rFonts w:cs="FrankRuehl" w:hint="cs"/>
          <w:strike/>
          <w:vanish/>
          <w:sz w:val="22"/>
          <w:szCs w:val="22"/>
          <w:shd w:val="clear" w:color="auto" w:fill="FFFF99"/>
          <w:rtl/>
        </w:rPr>
        <w:t>(ב)</w:t>
      </w:r>
      <w:r w:rsidRPr="001F6650">
        <w:rPr>
          <w:rStyle w:val="default"/>
          <w:rFonts w:cs="FrankRuehl" w:hint="cs"/>
          <w:strike/>
          <w:vanish/>
          <w:sz w:val="22"/>
          <w:szCs w:val="22"/>
          <w:shd w:val="clear" w:color="auto" w:fill="FFFF99"/>
          <w:rtl/>
        </w:rPr>
        <w:tab/>
        <w:t>לא יתן אדם ולא יציע עמלה או תמורה כאמור בסעיף קטן (א).</w:t>
      </w:r>
      <w:bookmarkEnd w:id="17"/>
    </w:p>
    <w:p w:rsidR="006A7101" w:rsidRDefault="006A7101">
      <w:pPr>
        <w:pStyle w:val="P00"/>
        <w:spacing w:before="72"/>
        <w:ind w:left="0" w:right="1134"/>
        <w:rPr>
          <w:rStyle w:val="default"/>
          <w:rFonts w:cs="FrankRuehl" w:hint="cs"/>
          <w:rtl/>
        </w:rPr>
      </w:pPr>
      <w:r>
        <w:rPr>
          <w:lang w:val="he-IL"/>
        </w:rPr>
        <w:pict>
          <v:rect id="_x0000_s2069" style="position:absolute;left:0;text-align:left;margin-left:464.5pt;margin-top:8.05pt;width:75.05pt;height:20pt;z-index:251653632" o:allowincell="f" filled="f" stroked="f" strokecolor="lime" strokeweight=".25pt">
            <v:textbox style="mso-next-textbox:#_x0000_s2069" inset="0,0,0,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8.</w:t>
      </w:r>
      <w:r>
        <w:rPr>
          <w:rStyle w:val="default"/>
          <w:rFonts w:cs="FrankRuehl" w:hint="cs"/>
          <w:rtl/>
        </w:rPr>
        <w:tab/>
        <w:t>(בוטל).</w:t>
      </w:r>
    </w:p>
    <w:p w:rsidR="006A7101" w:rsidRPr="001F6650" w:rsidRDefault="006A7101">
      <w:pPr>
        <w:pStyle w:val="P00"/>
        <w:spacing w:before="0"/>
        <w:ind w:left="0" w:right="1134"/>
        <w:rPr>
          <w:rFonts w:hint="cs"/>
          <w:b/>
          <w:bCs/>
          <w:vanish/>
          <w:szCs w:val="20"/>
          <w:shd w:val="clear" w:color="auto" w:fill="FFFF99"/>
          <w:rtl/>
        </w:rPr>
      </w:pPr>
      <w:bookmarkStart w:id="18" w:name="Rov47"/>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41"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42"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vanish/>
          <w:szCs w:val="20"/>
          <w:shd w:val="clear" w:color="auto" w:fill="FFFF99"/>
          <w:rtl/>
        </w:rPr>
      </w:pPr>
      <w:r w:rsidRPr="001F6650">
        <w:rPr>
          <w:rFonts w:hint="cs"/>
          <w:b/>
          <w:bCs/>
          <w:vanish/>
          <w:szCs w:val="20"/>
          <w:shd w:val="clear" w:color="auto" w:fill="FFFF99"/>
          <w:rtl/>
        </w:rPr>
        <w:t>ביטול סעיף 8</w:t>
      </w:r>
    </w:p>
    <w:p w:rsidR="006A7101" w:rsidRPr="001F6650" w:rsidRDefault="006A7101">
      <w:pPr>
        <w:pStyle w:val="P00"/>
        <w:tabs>
          <w:tab w:val="clear" w:pos="6259"/>
        </w:tabs>
        <w:ind w:left="0"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20"/>
        <w:ind w:left="0" w:right="1134"/>
        <w:rPr>
          <w:rFonts w:cs="Miriam" w:hint="cs"/>
          <w:strike/>
          <w:vanish/>
          <w:sz w:val="16"/>
          <w:szCs w:val="16"/>
          <w:shd w:val="clear" w:color="auto" w:fill="FFFF99"/>
          <w:rtl/>
        </w:rPr>
      </w:pPr>
      <w:r w:rsidRPr="001F6650">
        <w:rPr>
          <w:rFonts w:cs="Miriam" w:hint="cs"/>
          <w:strike/>
          <w:vanish/>
          <w:sz w:val="16"/>
          <w:szCs w:val="16"/>
          <w:shd w:val="clear" w:color="auto" w:fill="FFFF99"/>
          <w:rtl/>
        </w:rPr>
        <w:t>הסדרת מקומות אכסון לתיירי חוץ</w:t>
      </w:r>
    </w:p>
    <w:p w:rsidR="006A7101" w:rsidRDefault="006A7101">
      <w:pPr>
        <w:pStyle w:val="P00"/>
        <w:tabs>
          <w:tab w:val="clear" w:pos="6259"/>
        </w:tabs>
        <w:spacing w:before="0"/>
        <w:ind w:left="0" w:right="1134"/>
        <w:rPr>
          <w:rStyle w:val="default"/>
          <w:rFonts w:cs="FrankRuehl" w:hint="cs"/>
          <w:strike/>
          <w:sz w:val="2"/>
          <w:szCs w:val="2"/>
          <w:rtl/>
        </w:rPr>
      </w:pPr>
      <w:r w:rsidRPr="001F6650">
        <w:rPr>
          <w:rFonts w:hint="cs"/>
          <w:strike/>
          <w:vanish/>
          <w:sz w:val="22"/>
          <w:szCs w:val="22"/>
          <w:shd w:val="clear" w:color="auto" w:fill="FFFF99"/>
          <w:rtl/>
        </w:rPr>
        <w:t>8.</w:t>
      </w:r>
      <w:r w:rsidRPr="001F6650">
        <w:rPr>
          <w:rFonts w:hint="cs"/>
          <w:strike/>
          <w:vanish/>
          <w:sz w:val="22"/>
          <w:szCs w:val="22"/>
          <w:shd w:val="clear" w:color="auto" w:fill="FFFF99"/>
          <w:rtl/>
        </w:rPr>
        <w:tab/>
        <w:t xml:space="preserve">השר רשאי, באישור ועדת הכלכלה של הכנסת, לקבוע כללים בדבר החלק של חדרי בית-מלון שיוקצו לאירוח תיירי חוץ </w:t>
      </w:r>
      <w:r w:rsidRPr="001F6650">
        <w:rPr>
          <w:rStyle w:val="default"/>
          <w:rFonts w:cs="FrankRuehl" w:hint="cs"/>
          <w:strike/>
          <w:vanish/>
          <w:sz w:val="22"/>
          <w:szCs w:val="22"/>
          <w:shd w:val="clear" w:color="auto" w:fill="FFFF99"/>
          <w:rtl/>
        </w:rPr>
        <w:t>בעונה פלונית או במקום פלוני, בין ליחידים ובין לקבוצות, בין לסוכנויות נסיעות ובין למשרדים לתיור, ובלבד שאדם המתאכסן בפועל בבית מלון לא יידרש לפנות את מקומו בתקופה שהזמין לה את המקום.</w:t>
      </w:r>
      <w:bookmarkEnd w:id="18"/>
    </w:p>
    <w:p w:rsidR="006A7101" w:rsidRDefault="006A7101">
      <w:pPr>
        <w:pStyle w:val="P00"/>
        <w:spacing w:before="72"/>
        <w:ind w:left="0" w:right="1134"/>
        <w:rPr>
          <w:rStyle w:val="default"/>
          <w:rFonts w:cs="FrankRuehl" w:hint="cs"/>
          <w:rtl/>
        </w:rPr>
      </w:pPr>
      <w:r>
        <w:rPr>
          <w:rFonts w:cs="Miriam"/>
          <w:szCs w:val="32"/>
          <w:rtl/>
          <w:lang w:val="he-IL"/>
        </w:rPr>
        <w:pict>
          <v:shape id="_x0000_s2103" type="#_x0000_t202" style="position:absolute;left:0;text-align:left;margin-left:470.25pt;margin-top:7.1pt;width:1in;height:16.8pt;z-index:251681280" filled="f" stroked="f">
            <v:textbox inset="1mm,0,1mm,0">
              <w:txbxContent>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v:shape>
        </w:pict>
      </w:r>
      <w:r>
        <w:rPr>
          <w:rStyle w:val="default"/>
          <w:rFonts w:cs="Miriam" w:hint="cs"/>
          <w:sz w:val="32"/>
          <w:szCs w:val="32"/>
          <w:rtl/>
        </w:rPr>
        <w:t>9.</w:t>
      </w:r>
      <w:r>
        <w:rPr>
          <w:rStyle w:val="default"/>
          <w:rFonts w:cs="FrankRuehl" w:hint="cs"/>
          <w:rtl/>
        </w:rPr>
        <w:tab/>
        <w:t>(בוטל).</w:t>
      </w:r>
    </w:p>
    <w:p w:rsidR="006A7101" w:rsidRPr="001F6650" w:rsidRDefault="006A7101">
      <w:pPr>
        <w:pStyle w:val="P00"/>
        <w:spacing w:before="0"/>
        <w:ind w:left="0" w:right="1134"/>
        <w:rPr>
          <w:rFonts w:hint="cs"/>
          <w:b/>
          <w:bCs/>
          <w:vanish/>
          <w:szCs w:val="20"/>
          <w:shd w:val="clear" w:color="auto" w:fill="FFFF99"/>
          <w:rtl/>
        </w:rPr>
      </w:pPr>
      <w:bookmarkStart w:id="19" w:name="Rov46"/>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43"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44"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vanish/>
          <w:szCs w:val="20"/>
          <w:shd w:val="clear" w:color="auto" w:fill="FFFF99"/>
          <w:rtl/>
        </w:rPr>
      </w:pPr>
      <w:r w:rsidRPr="001F6650">
        <w:rPr>
          <w:rFonts w:hint="cs"/>
          <w:b/>
          <w:bCs/>
          <w:vanish/>
          <w:szCs w:val="20"/>
          <w:shd w:val="clear" w:color="auto" w:fill="FFFF99"/>
          <w:rtl/>
        </w:rPr>
        <w:t>ביטול סעיף 9</w:t>
      </w:r>
    </w:p>
    <w:p w:rsidR="006A7101" w:rsidRPr="001F6650" w:rsidRDefault="006A7101">
      <w:pPr>
        <w:pStyle w:val="P00"/>
        <w:tabs>
          <w:tab w:val="clear" w:pos="6259"/>
        </w:tabs>
        <w:ind w:left="0" w:right="1134"/>
        <w:rPr>
          <w:rFonts w:hint="cs"/>
          <w:vanish/>
          <w:szCs w:val="20"/>
          <w:shd w:val="clear" w:color="auto" w:fill="FFFF99"/>
          <w:rtl/>
        </w:rPr>
      </w:pPr>
      <w:r w:rsidRPr="001F6650">
        <w:rPr>
          <w:rFonts w:hint="cs"/>
          <w:vanish/>
          <w:szCs w:val="20"/>
          <w:shd w:val="clear" w:color="auto" w:fill="FFFF99"/>
          <w:rtl/>
        </w:rPr>
        <w:t>הנוסח הקודם:</w:t>
      </w:r>
    </w:p>
    <w:p w:rsidR="006A7101" w:rsidRPr="001F6650" w:rsidRDefault="006A7101">
      <w:pPr>
        <w:pStyle w:val="P00"/>
        <w:tabs>
          <w:tab w:val="clear" w:pos="6259"/>
        </w:tabs>
        <w:spacing w:before="20"/>
        <w:ind w:left="0" w:right="1134"/>
        <w:rPr>
          <w:rFonts w:cs="Miriam" w:hint="cs"/>
          <w:strike/>
          <w:vanish/>
          <w:sz w:val="16"/>
          <w:szCs w:val="16"/>
          <w:shd w:val="clear" w:color="auto" w:fill="FFFF99"/>
          <w:rtl/>
        </w:rPr>
      </w:pPr>
      <w:r w:rsidRPr="001F6650">
        <w:rPr>
          <w:rFonts w:cs="Miriam" w:hint="cs"/>
          <w:strike/>
          <w:vanish/>
          <w:sz w:val="16"/>
          <w:szCs w:val="16"/>
          <w:shd w:val="clear" w:color="auto" w:fill="FFFF99"/>
          <w:rtl/>
        </w:rPr>
        <w:t>אישור לסיור</w:t>
      </w:r>
    </w:p>
    <w:p w:rsidR="006A7101" w:rsidRPr="001F6650" w:rsidRDefault="006A7101">
      <w:pPr>
        <w:pStyle w:val="P00"/>
        <w:tabs>
          <w:tab w:val="clear" w:pos="6259"/>
        </w:tabs>
        <w:spacing w:before="0"/>
        <w:ind w:left="0" w:right="1134"/>
        <w:rPr>
          <w:rFonts w:hint="cs"/>
          <w:strike/>
          <w:vanish/>
          <w:sz w:val="22"/>
          <w:szCs w:val="22"/>
          <w:shd w:val="clear" w:color="auto" w:fill="FFFF99"/>
          <w:rtl/>
        </w:rPr>
      </w:pPr>
      <w:r w:rsidRPr="001F6650">
        <w:rPr>
          <w:rFonts w:hint="cs"/>
          <w:strike/>
          <w:vanish/>
          <w:sz w:val="22"/>
          <w:szCs w:val="22"/>
          <w:shd w:val="clear" w:color="auto" w:fill="FFFF99"/>
          <w:rtl/>
        </w:rPr>
        <w:t>9.</w:t>
      </w:r>
      <w:r w:rsidRPr="001F6650">
        <w:rPr>
          <w:rFonts w:hint="cs"/>
          <w:strike/>
          <w:vanish/>
          <w:sz w:val="22"/>
          <w:szCs w:val="22"/>
          <w:shd w:val="clear" w:color="auto" w:fill="FFFF99"/>
          <w:rtl/>
        </w:rPr>
        <w:tab/>
        <w:t>(א)</w:t>
      </w:r>
      <w:r w:rsidRPr="001F6650">
        <w:rPr>
          <w:rFonts w:hint="cs"/>
          <w:strike/>
          <w:vanish/>
          <w:sz w:val="22"/>
          <w:szCs w:val="22"/>
          <w:shd w:val="clear" w:color="auto" w:fill="FFFF99"/>
          <w:rtl/>
        </w:rPr>
        <w:tab/>
        <w:t>משרד לתיור או סוכנות נסיעות לא יציעו ביצוע סיור בישראל אלא אם אישר אותו השר מראש ובכתב.</w:t>
      </w:r>
    </w:p>
    <w:p w:rsidR="006A7101" w:rsidRDefault="006A7101">
      <w:pPr>
        <w:pStyle w:val="P00"/>
        <w:tabs>
          <w:tab w:val="clear" w:pos="6259"/>
        </w:tabs>
        <w:spacing w:before="0"/>
        <w:ind w:left="0" w:right="1134"/>
        <w:rPr>
          <w:rStyle w:val="default"/>
          <w:rFonts w:cs="FrankRuehl" w:hint="cs"/>
          <w:strike/>
          <w:sz w:val="2"/>
          <w:szCs w:val="2"/>
          <w:rtl/>
        </w:rPr>
      </w:pPr>
      <w:r w:rsidRPr="001F6650">
        <w:rPr>
          <w:rFonts w:hint="cs"/>
          <w:vanish/>
          <w:sz w:val="22"/>
          <w:szCs w:val="22"/>
          <w:shd w:val="clear" w:color="auto" w:fill="FFFF99"/>
          <w:rtl/>
        </w:rPr>
        <w:tab/>
      </w:r>
      <w:r w:rsidRPr="001F6650">
        <w:rPr>
          <w:rFonts w:hint="cs"/>
          <w:strike/>
          <w:vanish/>
          <w:sz w:val="22"/>
          <w:szCs w:val="22"/>
          <w:shd w:val="clear" w:color="auto" w:fill="FFFF99"/>
          <w:rtl/>
        </w:rPr>
        <w:t>(ב)</w:t>
      </w:r>
      <w:r w:rsidRPr="001F6650">
        <w:rPr>
          <w:rFonts w:hint="cs"/>
          <w:strike/>
          <w:vanish/>
          <w:sz w:val="22"/>
          <w:szCs w:val="22"/>
          <w:shd w:val="clear" w:color="auto" w:fill="FFFF99"/>
          <w:rtl/>
        </w:rPr>
        <w:tab/>
        <w:t>השר רשאי להורות על הכנסת שינויים בתוכניתו של סיור ולקבוע הוראות בדבר הדרכה בו ובדבר סידורי אירוח, נוחות ורווחה למשתתפים בו, ורשאי הוא, בהסכמת שר התחבורה, לקבוע הוראות בדבר סוגם, התאמתם ומספרם של כלי רכב אשר ישמשו לסיור של משרד לתיור, ודרכי פעולתו של משרד לתיור המשתמש בכלי שיט או טיס.</w:t>
      </w:r>
      <w:bookmarkEnd w:id="19"/>
    </w:p>
    <w:p w:rsidR="006A7101" w:rsidRDefault="006A7101">
      <w:pPr>
        <w:pStyle w:val="P00"/>
        <w:spacing w:before="72"/>
        <w:ind w:left="0" w:right="1134"/>
        <w:rPr>
          <w:rStyle w:val="default"/>
          <w:rFonts w:cs="FrankRuehl"/>
          <w:rtl/>
        </w:rPr>
      </w:pPr>
      <w:bookmarkStart w:id="20" w:name="Seif7"/>
      <w:bookmarkEnd w:id="20"/>
      <w:r>
        <w:rPr>
          <w:lang w:val="he-IL"/>
        </w:rPr>
        <w:pict>
          <v:rect id="_x0000_s2070" style="position:absolute;left:0;text-align:left;margin-left:464.5pt;margin-top:8.05pt;width:75.05pt;height:9.9pt;z-index:251654656"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ע</w:t>
                  </w:r>
                  <w:r>
                    <w:rPr>
                      <w:rFonts w:cs="Miriam" w:hint="cs"/>
                      <w:szCs w:val="18"/>
                      <w:rtl/>
                    </w:rPr>
                    <w:t xml:space="preserve">סק מאושר </w:t>
                  </w:r>
                  <w:r>
                    <w:rPr>
                      <w:rFonts w:cs="Miriam"/>
                      <w:szCs w:val="18"/>
                      <w:rtl/>
                    </w:rPr>
                    <w:t>ל</w:t>
                  </w:r>
                  <w:r>
                    <w:rPr>
                      <w:rFonts w:cs="Miriam" w:hint="cs"/>
                      <w:szCs w:val="18"/>
                      <w:rtl/>
                    </w:rPr>
                    <w:t>תיירים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שר רשאי, בדרך שיקבע בתקנות, להעניק לשי</w:t>
      </w:r>
      <w:r>
        <w:rPr>
          <w:rStyle w:val="default"/>
          <w:rFonts w:cs="FrankRuehl"/>
          <w:rtl/>
        </w:rPr>
        <w:t>ר</w:t>
      </w:r>
      <w:r>
        <w:rPr>
          <w:rStyle w:val="default"/>
          <w:rFonts w:cs="FrankRuehl" w:hint="cs"/>
          <w:rtl/>
        </w:rPr>
        <w:t>ותי תיירות, וכן למפעלים ושירותים אחרים לפי בקשתם, תואר, ציון או סמל של עסק מאושר לתיירי חוץ או תואר כיוצא בזה; ורשאי הוא להסדיר את אופן השימוש בתואר, בציון או בסמל שייקבעו ודרכי ביטולם.</w:t>
      </w:r>
    </w:p>
    <w:p w:rsidR="006A7101" w:rsidRDefault="006A7101">
      <w:pPr>
        <w:pStyle w:val="P00"/>
        <w:spacing w:before="72"/>
        <w:ind w:left="0" w:right="1134"/>
        <w:rPr>
          <w:rStyle w:val="default"/>
          <w:rFonts w:cs="FrankRuehl"/>
          <w:rtl/>
        </w:rPr>
      </w:pPr>
      <w:bookmarkStart w:id="21" w:name="Seif8"/>
      <w:bookmarkEnd w:id="21"/>
      <w:r>
        <w:rPr>
          <w:lang w:val="he-IL"/>
        </w:rPr>
        <w:pict>
          <v:rect id="_x0000_s2071" style="position:absolute;left:0;text-align:left;margin-left:464.5pt;margin-top:8.05pt;width:75.05pt;height:13.2pt;z-index:251655680"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מ</w:t>
                  </w:r>
                  <w:r>
                    <w:rPr>
                      <w:rFonts w:cs="Miriam" w:hint="cs"/>
                      <w:szCs w:val="18"/>
                      <w:rtl/>
                    </w:rPr>
                    <w:t>שלימות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ענין שהשר רשאי להסדיר לפי חוק זה, רשאי</w:t>
      </w:r>
      <w:r>
        <w:rPr>
          <w:rStyle w:val="default"/>
          <w:rFonts w:cs="FrankRuehl"/>
          <w:rtl/>
        </w:rPr>
        <w:t xml:space="preserve"> </w:t>
      </w:r>
      <w:r>
        <w:rPr>
          <w:rStyle w:val="default"/>
          <w:rFonts w:cs="FrankRuehl" w:hint="cs"/>
          <w:rtl/>
        </w:rPr>
        <w:t>הוא לאסור, לחייב, להגביל, להטיל עליו פיקוח או לפטור ממנו, ורשאי הוא לעשות זאת בין בדרך כלל ובין לפי סוגים, דרגות או סניפים של שירותי תיירות.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להורות כל הוראה משלימה וכל הוראת לווי הדרושות לביצוע סמכויות לפי חוק זה, לרבות דרכי אכיפתן של הוראות</w:t>
      </w:r>
      <w:r>
        <w:rPr>
          <w:rStyle w:val="default"/>
          <w:rFonts w:cs="FrankRuehl"/>
          <w:rtl/>
        </w:rPr>
        <w:t xml:space="preserve"> </w:t>
      </w:r>
      <w:r>
        <w:rPr>
          <w:rStyle w:val="default"/>
          <w:rFonts w:cs="FrankRuehl" w:hint="cs"/>
          <w:rtl/>
        </w:rPr>
        <w:t>כאמור.</w:t>
      </w:r>
    </w:p>
    <w:p w:rsidR="006A7101" w:rsidRDefault="006A7101">
      <w:pPr>
        <w:pStyle w:val="P00"/>
        <w:spacing w:before="72"/>
        <w:ind w:left="0" w:right="1134"/>
        <w:rPr>
          <w:rStyle w:val="default"/>
          <w:rFonts w:cs="FrankRuehl"/>
          <w:rtl/>
        </w:rPr>
      </w:pPr>
      <w:bookmarkStart w:id="22" w:name="Seif9"/>
      <w:bookmarkEnd w:id="22"/>
      <w:r>
        <w:rPr>
          <w:lang w:val="he-IL"/>
        </w:rPr>
        <w:pict>
          <v:rect id="_x0000_s2072" style="position:absolute;left:0;text-align:left;margin-left:464.5pt;margin-top:8.05pt;width:75.05pt;height:20pt;z-index:25165670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ס</w:t>
                  </w:r>
                  <w:r>
                    <w:rPr>
                      <w:rFonts w:cs="Miriam" w:hint="cs"/>
                      <w:szCs w:val="18"/>
                      <w:rtl/>
                    </w:rPr>
                    <w:t xml:space="preserve">מכויות לענין </w:t>
                  </w:r>
                  <w:r>
                    <w:rPr>
                      <w:rFonts w:cs="Miriam"/>
                      <w:szCs w:val="18"/>
                      <w:rtl/>
                    </w:rPr>
                    <w:t>ר</w:t>
                  </w:r>
                  <w:r>
                    <w:rPr>
                      <w:rFonts w:cs="Miriam" w:hint="cs"/>
                      <w:szCs w:val="18"/>
                      <w:rtl/>
                    </w:rPr>
                    <w:t>שיונות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שמוסמך ליתן רשיון או תעודה אחרת (להלן </w:t>
      </w:r>
      <w:r w:rsidR="001F6650">
        <w:rPr>
          <w:rStyle w:val="default"/>
          <w:rFonts w:cs="FrankRuehl"/>
          <w:rtl/>
        </w:rPr>
        <w:t>–</w:t>
      </w:r>
      <w:r>
        <w:rPr>
          <w:rStyle w:val="default"/>
          <w:rFonts w:cs="FrankRuehl" w:hint="cs"/>
          <w:rtl/>
        </w:rPr>
        <w:t xml:space="preserve"> רשיון) לפי חוק זה, רשאי לסרב לתיתו או לסרב לחדשו או להתנות נתינתו, בתנאים מוקדמים או לקבוע בו תנאים; ורשאי הוא לבטלו, לשנותו או לשנות תנאים שנקבעו לגביו אם אירעה אחת מאלה:</w:t>
      </w:r>
    </w:p>
    <w:p w:rsidR="006A7101" w:rsidRDefault="006A71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נשתנו נסיבות שעל-פיהן ניתן הרשיון;</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הופרו הוראות חוק זה או תנאים שנקבעו מכוחו;</w:t>
      </w:r>
    </w:p>
    <w:p w:rsidR="006A7101" w:rsidRDefault="006A71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מעשהו או מחדלו של בעל הרשיון בענין הנוגע לשירותי תיירות יש בו, לדעת השר, כדי לפסלו מלהיות בעל רשיון או סוג או דרגה שניתנו לו;</w:t>
      </w:r>
    </w:p>
    <w:p w:rsidR="006A7101" w:rsidRDefault="006A71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בעל הרשיון הורשע בעבירה שיש עמה קלו</w:t>
      </w:r>
      <w:r>
        <w:rPr>
          <w:rStyle w:val="default"/>
          <w:rFonts w:cs="FrankRuehl"/>
          <w:rtl/>
        </w:rPr>
        <w:t>ן</w:t>
      </w:r>
      <w:r>
        <w:rPr>
          <w:rStyle w:val="default"/>
          <w:rFonts w:cs="FrankRuehl" w:hint="cs"/>
          <w:rtl/>
        </w:rPr>
        <w:t xml:space="preserve"> או בעבירה על חיקוק הנוגע לעיסוקו;</w:t>
      </w:r>
    </w:p>
    <w:p w:rsidR="006A7101" w:rsidRDefault="006A71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הוכח לשר כי בעל הרשיון לא עמד בהתחייבויותיו כלפי לקוחות או ספקים שבתחום עיסוקו או לא יוכל לעמוד בהן.</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החלטה לפי סעיף זה </w:t>
      </w:r>
      <w:r>
        <w:rPr>
          <w:rStyle w:val="default"/>
          <w:rFonts w:cs="FrankRuehl"/>
          <w:rtl/>
        </w:rPr>
        <w:t>י</w:t>
      </w:r>
      <w:r>
        <w:rPr>
          <w:rStyle w:val="default"/>
          <w:rFonts w:cs="FrankRuehl" w:hint="cs"/>
          <w:rtl/>
        </w:rPr>
        <w:t>כול שתהיה בהגבלת זמן או ללא הגבלה או שתיכנס לתקפה אם בעל הרשיון לא מילא תנאי שנקבע בה.</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 רשיון או נשללה דרגה שלא בידי השר, רשאי בעל הרשיון לערור לפני השר, בדרך ובמועד שנקבעו בתקנות.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יבוטל רשיון אלא אם ניתנה לבעל הרשיון הזדמנות סבירה להשמיע</w:t>
      </w:r>
      <w:r>
        <w:rPr>
          <w:rStyle w:val="default"/>
          <w:rFonts w:cs="FrankRuehl"/>
          <w:rtl/>
        </w:rPr>
        <w:t xml:space="preserve"> </w:t>
      </w:r>
      <w:r>
        <w:rPr>
          <w:rStyle w:val="default"/>
          <w:rFonts w:cs="FrankRuehl" w:hint="cs"/>
          <w:rtl/>
        </w:rPr>
        <w:t>את טענותיו.</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שירות תיירות חייב ברישוי הן על-פי חוק זה והן על-פי חוק רישוי עסקים, תשכ"ח-1968, לא יינתן לו רישוי על-פי חוק זה אלא לאחר שניתן לו הרשיון על-פי החוק האמור.</w:t>
      </w:r>
    </w:p>
    <w:p w:rsidR="006A7101" w:rsidRDefault="006A7101">
      <w:pPr>
        <w:pStyle w:val="medium2-header"/>
        <w:keepLines w:val="0"/>
        <w:spacing w:before="72"/>
        <w:ind w:left="0" w:right="1134"/>
        <w:rPr>
          <w:rStyle w:val="default"/>
          <w:rFonts w:cs="FrankRuehl" w:hint="cs"/>
          <w:sz w:val="24"/>
          <w:szCs w:val="24"/>
          <w:rtl/>
        </w:rPr>
      </w:pPr>
      <w:bookmarkStart w:id="23" w:name="med2"/>
      <w:bookmarkEnd w:id="23"/>
      <w:r>
        <w:rPr>
          <w:noProof/>
          <w:lang w:val="he-IL"/>
        </w:rPr>
        <w:pict>
          <v:rect id="_x0000_s2073" style="position:absolute;left:0;text-align:left;margin-left:464.5pt;margin-top:8.05pt;width:75.05pt;height:20pt;z-index:251657728" o:allowincell="f" filled="f" stroked="f" strokecolor="lime" strokeweight=".25pt">
            <v:textbox inset="0,0,0,0">
              <w:txbxContent>
                <w:p w:rsidR="006A7101" w:rsidRDefault="006A7101">
                  <w:pPr>
                    <w:spacing w:line="160" w:lineRule="exact"/>
                    <w:jc w:val="left"/>
                    <w:rPr>
                      <w:rFonts w:cs="Miriam"/>
                      <w:szCs w:val="18"/>
                      <w:rtl/>
                    </w:rPr>
                  </w:pPr>
                  <w:r>
                    <w:rPr>
                      <w:rFonts w:cs="Miriam" w:hint="cs"/>
                      <w:sz w:val="20"/>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noProof/>
          <w:rtl/>
        </w:rPr>
        <w:t>פ</w:t>
      </w:r>
      <w:r>
        <w:rPr>
          <w:rFonts w:hint="cs"/>
          <w:noProof/>
          <w:rtl/>
        </w:rPr>
        <w:t xml:space="preserve">רק ב'1: שירותי סוכנות נסיעות </w:t>
      </w:r>
      <w:r>
        <w:rPr>
          <w:noProof/>
          <w:rtl/>
        </w:rPr>
        <w:t>–</w:t>
      </w:r>
      <w:r>
        <w:rPr>
          <w:rFonts w:hint="cs"/>
          <w:noProof/>
          <w:rtl/>
        </w:rPr>
        <w:t xml:space="preserve"> חובת הבטחת</w:t>
      </w:r>
      <w:r>
        <w:rPr>
          <w:rStyle w:val="default"/>
          <w:rFonts w:cs="FrankRuehl" w:hint="cs"/>
          <w:sz w:val="24"/>
          <w:szCs w:val="24"/>
          <w:rtl/>
        </w:rPr>
        <w:t xml:space="preserve"> </w:t>
      </w:r>
      <w:r>
        <w:rPr>
          <w:rStyle w:val="default"/>
          <w:rFonts w:cs="FrankRuehl"/>
          <w:sz w:val="24"/>
          <w:szCs w:val="24"/>
          <w:rtl/>
        </w:rPr>
        <w:t>כ</w:t>
      </w:r>
      <w:r>
        <w:rPr>
          <w:rStyle w:val="default"/>
          <w:rFonts w:cs="FrankRuehl" w:hint="cs"/>
          <w:sz w:val="24"/>
          <w:szCs w:val="24"/>
          <w:rtl/>
        </w:rPr>
        <w:t>ספ</w:t>
      </w:r>
      <w:r>
        <w:rPr>
          <w:rStyle w:val="default"/>
          <w:rFonts w:cs="FrankRuehl"/>
          <w:sz w:val="24"/>
          <w:szCs w:val="24"/>
          <w:rtl/>
        </w:rPr>
        <w:t>י</w:t>
      </w:r>
      <w:r>
        <w:rPr>
          <w:rStyle w:val="default"/>
          <w:rFonts w:cs="FrankRuehl" w:hint="cs"/>
          <w:sz w:val="24"/>
          <w:szCs w:val="24"/>
          <w:rtl/>
        </w:rPr>
        <w:t xml:space="preserve"> לקוחות וגילוי נאות</w:t>
      </w:r>
    </w:p>
    <w:p w:rsidR="006A7101" w:rsidRPr="001F6650" w:rsidRDefault="006A7101">
      <w:pPr>
        <w:pStyle w:val="P00"/>
        <w:spacing w:before="0"/>
        <w:ind w:left="0" w:right="1134"/>
        <w:rPr>
          <w:rFonts w:hint="cs"/>
          <w:b/>
          <w:bCs/>
          <w:vanish/>
          <w:szCs w:val="20"/>
          <w:shd w:val="clear" w:color="auto" w:fill="FFFF99"/>
          <w:rtl/>
        </w:rPr>
      </w:pPr>
      <w:bookmarkStart w:id="24" w:name="Rov45"/>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45"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142 (</w:t>
      </w:r>
      <w:hyperlink r:id="rId46"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Fonts w:hint="cs"/>
          <w:b/>
          <w:bCs/>
          <w:sz w:val="2"/>
          <w:szCs w:val="2"/>
          <w:rtl/>
        </w:rPr>
      </w:pPr>
      <w:r w:rsidRPr="001F6650">
        <w:rPr>
          <w:rFonts w:hint="cs"/>
          <w:b/>
          <w:bCs/>
          <w:vanish/>
          <w:szCs w:val="20"/>
          <w:shd w:val="clear" w:color="auto" w:fill="FFFF99"/>
          <w:rtl/>
        </w:rPr>
        <w:t>הוספת פרק ב'1</w:t>
      </w:r>
      <w:bookmarkEnd w:id="24"/>
    </w:p>
    <w:p w:rsidR="006A7101" w:rsidRDefault="006A7101">
      <w:pPr>
        <w:pStyle w:val="P00"/>
        <w:spacing w:before="72"/>
        <w:ind w:left="0" w:right="1134"/>
        <w:rPr>
          <w:rStyle w:val="default"/>
          <w:rFonts w:cs="FrankRuehl"/>
          <w:rtl/>
        </w:rPr>
      </w:pPr>
      <w:bookmarkStart w:id="25" w:name="Seif10"/>
      <w:bookmarkEnd w:id="25"/>
      <w:r>
        <w:rPr>
          <w:lang w:val="he-IL"/>
        </w:rPr>
        <w:pict>
          <v:rect id="_x0000_s2074" style="position:absolute;left:0;text-align:left;margin-left:464.5pt;margin-top:8.05pt;width:75.05pt;height:41.75pt;z-index:251658752" o:allowincell="f" filled="f" stroked="f" strokecolor="lime" strokeweight=".25pt">
            <v:textbox inset="0,0,0,0">
              <w:txbxContent>
                <w:p w:rsidR="006A7101" w:rsidRDefault="006A7101">
                  <w:pPr>
                    <w:spacing w:line="160" w:lineRule="exact"/>
                    <w:jc w:val="left"/>
                    <w:rPr>
                      <w:rFonts w:cs="Miriam" w:hint="cs"/>
                      <w:szCs w:val="18"/>
                      <w:rtl/>
                    </w:rPr>
                  </w:pPr>
                  <w:r>
                    <w:rPr>
                      <w:rFonts w:cs="Miriam"/>
                      <w:szCs w:val="18"/>
                      <w:rtl/>
                    </w:rPr>
                    <w:t>ה</w:t>
                  </w:r>
                  <w:r>
                    <w:rPr>
                      <w:rFonts w:cs="Miriam" w:hint="cs"/>
                      <w:szCs w:val="18"/>
                      <w:rtl/>
                    </w:rPr>
                    <w:t xml:space="preserve">בטחת כספי </w:t>
                  </w:r>
                  <w:r>
                    <w:rPr>
                      <w:rFonts w:cs="Miriam"/>
                      <w:szCs w:val="18"/>
                      <w:rtl/>
                    </w:rPr>
                    <w:t>ל</w:t>
                  </w:r>
                  <w:r>
                    <w:rPr>
                      <w:rFonts w:cs="Miriam" w:hint="cs"/>
                      <w:szCs w:val="18"/>
                      <w:rtl/>
                    </w:rPr>
                    <w:t>קוחות המקבלים שירותי סוכנות נסיעות</w:t>
                  </w:r>
                </w:p>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הנותן, בתמורה או שלא בתמורה אך דרך קבע, שירות משירותי סוכנות נסיעות (בחוק זה </w:t>
      </w:r>
      <w:r w:rsidR="001F6650">
        <w:rPr>
          <w:rStyle w:val="default"/>
          <w:rFonts w:cs="FrankRuehl"/>
          <w:rtl/>
        </w:rPr>
        <w:t>–</w:t>
      </w:r>
      <w:r>
        <w:rPr>
          <w:rStyle w:val="default"/>
          <w:rFonts w:cs="FrankRuehl" w:hint="cs"/>
          <w:rtl/>
        </w:rPr>
        <w:t xml:space="preserve"> נותן שירותי סוכנות נסיעות) חייב להבטיח את כספי הלקוחות המקבלים ממנו ש</w:t>
      </w:r>
      <w:r>
        <w:rPr>
          <w:rStyle w:val="default"/>
          <w:rFonts w:cs="FrankRuehl"/>
          <w:rtl/>
        </w:rPr>
        <w:t>י</w:t>
      </w:r>
      <w:r>
        <w:rPr>
          <w:rStyle w:val="default"/>
          <w:rFonts w:cs="FrankRuehl" w:hint="cs"/>
          <w:rtl/>
        </w:rPr>
        <w:t xml:space="preserve">רות (בפרק זה </w:t>
      </w:r>
      <w:r w:rsidR="001F6650">
        <w:rPr>
          <w:rStyle w:val="default"/>
          <w:rFonts w:cs="FrankRuehl"/>
          <w:rtl/>
        </w:rPr>
        <w:t>–</w:t>
      </w:r>
      <w:r>
        <w:rPr>
          <w:rStyle w:val="default"/>
          <w:rFonts w:cs="FrankRuehl" w:hint="cs"/>
          <w:rtl/>
        </w:rPr>
        <w:t xml:space="preserve"> לקוחות) למקרה שהוא נעשה חדל פירעון או למקרים נוספים, שקבע השר, בהתייעצות עם שר האוצר ובאישור ועדת הכלכלה של הכנסת.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הבטחת כספי לקוחות תהיה באחת מאלה:</w:t>
      </w:r>
    </w:p>
    <w:p w:rsidR="006A7101" w:rsidRDefault="006A71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חברות בקרן להבטחת כספי לקוחות הפועלת בהתאם להוראות סעיף 12ב;</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ביטוח באמצעות פול</w:t>
      </w:r>
      <w:r>
        <w:rPr>
          <w:rStyle w:val="default"/>
          <w:rFonts w:cs="FrankRuehl"/>
          <w:rtl/>
        </w:rPr>
        <w:t>י</w:t>
      </w:r>
      <w:r>
        <w:rPr>
          <w:rStyle w:val="default"/>
          <w:rFonts w:cs="FrankRuehl" w:hint="cs"/>
          <w:rtl/>
        </w:rPr>
        <w:t xml:space="preserve">סת ביטוח שהוציא מבטח כהגדרתו בחוק הפיקוח על עסקי ביטוח, תשמ"א-1981 (בפרק זה </w:t>
      </w:r>
      <w:r w:rsidR="001F6650">
        <w:rPr>
          <w:rStyle w:val="default"/>
          <w:rFonts w:cs="FrankRuehl"/>
          <w:rtl/>
        </w:rPr>
        <w:t>–</w:t>
      </w:r>
      <w:r>
        <w:rPr>
          <w:rStyle w:val="default"/>
          <w:rFonts w:cs="FrankRuehl" w:hint="cs"/>
          <w:rtl/>
        </w:rPr>
        <w:t xml:space="preserve"> חוק הפיקוח); השר יקבע הוראות וכללים לענין הביטוח, לרבות הסכומים או השיעורים שעל פוליסה כאמור לכסות.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כספים המצויים בקרן, כאמור בסעיף קטן (ב)(1), המיועדים להבטחת כספי לקוחו</w:t>
      </w:r>
      <w:r>
        <w:rPr>
          <w:rStyle w:val="default"/>
          <w:rFonts w:cs="FrankRuehl"/>
          <w:rtl/>
        </w:rPr>
        <w:t>ת</w:t>
      </w:r>
      <w:r>
        <w:rPr>
          <w:rStyle w:val="default"/>
          <w:rFonts w:cs="FrankRuehl" w:hint="cs"/>
          <w:rtl/>
        </w:rPr>
        <w:t xml:space="preserve"> לפי סעיף זה, אינם ניתנים לעיקול, לשעבוד או להעברה, אלא אם כן קבע השר אחרת בתקנות, ובדרך שקבע כאמור.</w:t>
      </w:r>
    </w:p>
    <w:p w:rsidR="006A7101" w:rsidRDefault="006A710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יקבע הוראות בדבר חובת דיווח על הבטחת כספי לקוחות לפי סעיף זה ובדבר דרכי הדיווח.</w:t>
      </w:r>
    </w:p>
    <w:p w:rsidR="006A7101" w:rsidRPr="001F6650" w:rsidRDefault="006A7101">
      <w:pPr>
        <w:pStyle w:val="P00"/>
        <w:spacing w:before="0"/>
        <w:ind w:left="0" w:right="1134"/>
        <w:rPr>
          <w:rFonts w:hint="cs"/>
          <w:b/>
          <w:bCs/>
          <w:vanish/>
          <w:szCs w:val="20"/>
          <w:shd w:val="clear" w:color="auto" w:fill="FFFF99"/>
          <w:rtl/>
        </w:rPr>
      </w:pPr>
      <w:bookmarkStart w:id="26" w:name="Rov44"/>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47"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142 (</w:t>
      </w:r>
      <w:hyperlink r:id="rId48"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Fonts w:hint="cs"/>
          <w:b/>
          <w:bCs/>
          <w:sz w:val="2"/>
          <w:szCs w:val="2"/>
          <w:rtl/>
        </w:rPr>
      </w:pPr>
      <w:r w:rsidRPr="001F6650">
        <w:rPr>
          <w:rFonts w:hint="cs"/>
          <w:b/>
          <w:bCs/>
          <w:vanish/>
          <w:szCs w:val="20"/>
          <w:shd w:val="clear" w:color="auto" w:fill="FFFF99"/>
          <w:rtl/>
        </w:rPr>
        <w:t>הוספת סעיף 12א</w:t>
      </w:r>
      <w:bookmarkEnd w:id="26"/>
    </w:p>
    <w:p w:rsidR="006A7101" w:rsidRDefault="006A7101">
      <w:pPr>
        <w:pStyle w:val="P00"/>
        <w:spacing w:before="72"/>
        <w:ind w:left="0" w:right="1134"/>
        <w:rPr>
          <w:rStyle w:val="default"/>
          <w:rFonts w:cs="FrankRuehl"/>
          <w:rtl/>
        </w:rPr>
      </w:pPr>
      <w:bookmarkStart w:id="27" w:name="Seif11"/>
      <w:bookmarkEnd w:id="27"/>
      <w:r>
        <w:rPr>
          <w:lang w:val="he-IL"/>
        </w:rPr>
        <w:pict>
          <v:rect id="_x0000_s2076" style="position:absolute;left:0;text-align:left;margin-left:464.5pt;margin-top:8.05pt;width:75.05pt;height:40pt;z-index:251659776"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ק</w:t>
                  </w:r>
                  <w:r>
                    <w:rPr>
                      <w:rFonts w:cs="Miriam" w:hint="cs"/>
                      <w:szCs w:val="18"/>
                      <w:rtl/>
                    </w:rPr>
                    <w:t xml:space="preserve">רן להבטחת </w:t>
                  </w:r>
                  <w:r>
                    <w:rPr>
                      <w:rFonts w:cs="Miriam"/>
                      <w:szCs w:val="18"/>
                      <w:rtl/>
                    </w:rPr>
                    <w:t>כ</w:t>
                  </w:r>
                  <w:r>
                    <w:rPr>
                      <w:rFonts w:cs="Miriam" w:hint="cs"/>
                      <w:szCs w:val="18"/>
                      <w:rtl/>
                    </w:rPr>
                    <w:t xml:space="preserve">ספי לקוחות </w:t>
                  </w:r>
                </w:p>
                <w:p w:rsidR="006A7101" w:rsidRDefault="006A7101">
                  <w:pPr>
                    <w:spacing w:line="160" w:lineRule="exact"/>
                    <w:jc w:val="left"/>
                    <w:rPr>
                      <w:rFonts w:cs="Miriam"/>
                      <w:szCs w:val="18"/>
                      <w:rtl/>
                    </w:rPr>
                  </w:pPr>
                  <w:r>
                    <w:rPr>
                      <w:rFonts w:cs="Miriam" w:hint="cs"/>
                      <w:szCs w:val="18"/>
                      <w:rtl/>
                    </w:rPr>
                    <w:t>(תיקון מס' 4)</w:t>
                  </w:r>
                  <w:r>
                    <w:rPr>
                      <w:rFonts w:cs="Miriam"/>
                      <w:szCs w:val="18"/>
                      <w:rtl/>
                    </w:rPr>
                    <w:t xml:space="preserve">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קרן להבטחת כספי לקוחות (להלן </w:t>
      </w:r>
      <w:r w:rsidR="001F6650">
        <w:rPr>
          <w:rStyle w:val="default"/>
          <w:rFonts w:cs="FrankRuehl"/>
          <w:rtl/>
        </w:rPr>
        <w:t>–</w:t>
      </w:r>
      <w:r>
        <w:rPr>
          <w:rStyle w:val="default"/>
          <w:rFonts w:cs="FrankRuehl" w:hint="cs"/>
          <w:rtl/>
        </w:rPr>
        <w:t xml:space="preserve"> הקרן) היא קרן שהקים ארגון של נותני שירותי סוכנות נסיעות או קרן אחרת, שאושרה בדרך שקבע השר; הוראות חוק הפיקוח לא יחולו על קרן כאמור.</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הקרן תקבל כחבר בה כל מי שנותן שירותי סוכנות נסיעות, בתנאים שוויוניים, אף אם אינו חבר בארגון נותני שירותי סוכנות הנסיעות שהקים את הקרן.</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נותן שירותי סוכנות נסיעות, שהקרן סירבה לקבלו כחבר בה, ר</w:t>
      </w:r>
      <w:r>
        <w:rPr>
          <w:rStyle w:val="default"/>
          <w:rFonts w:cs="FrankRuehl"/>
          <w:rtl/>
        </w:rPr>
        <w:t>ש</w:t>
      </w:r>
      <w:r>
        <w:rPr>
          <w:rStyle w:val="default"/>
          <w:rFonts w:cs="FrankRuehl" w:hint="cs"/>
          <w:rtl/>
        </w:rPr>
        <w:t>אי לערור על כך לפני השר, או לפני מי שהשר הסמיכו לכך מבין עובדי המדינה שבמשרדו, בתוך תקופה שיקבע השר.</w:t>
      </w:r>
    </w:p>
    <w:p w:rsidR="006A7101" w:rsidRDefault="006A710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בהתייעצות עם שר האוצר ובאישור ועדת הכלכלה של הכנסת, יקבע את סדרי הפעלת הקרן, לרבות תנאים ודרכים לתשלום כספים מהקרן.</w:t>
      </w:r>
    </w:p>
    <w:p w:rsidR="006A7101" w:rsidRPr="001F6650" w:rsidRDefault="006A7101">
      <w:pPr>
        <w:pStyle w:val="P00"/>
        <w:spacing w:before="0"/>
        <w:ind w:left="0" w:right="1134"/>
        <w:rPr>
          <w:rFonts w:hint="cs"/>
          <w:b/>
          <w:bCs/>
          <w:vanish/>
          <w:szCs w:val="20"/>
          <w:shd w:val="clear" w:color="auto" w:fill="FFFF99"/>
          <w:rtl/>
        </w:rPr>
      </w:pPr>
      <w:bookmarkStart w:id="28" w:name="Rov43"/>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49"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143 (</w:t>
      </w:r>
      <w:hyperlink r:id="rId50"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Fonts w:hint="cs"/>
          <w:b/>
          <w:bCs/>
          <w:sz w:val="2"/>
          <w:szCs w:val="2"/>
          <w:rtl/>
        </w:rPr>
      </w:pPr>
      <w:r w:rsidRPr="001F6650">
        <w:rPr>
          <w:rFonts w:hint="cs"/>
          <w:b/>
          <w:bCs/>
          <w:vanish/>
          <w:szCs w:val="20"/>
          <w:shd w:val="clear" w:color="auto" w:fill="FFFF99"/>
          <w:rtl/>
        </w:rPr>
        <w:t>הוספת סעיף 12ב</w:t>
      </w:r>
      <w:bookmarkEnd w:id="28"/>
    </w:p>
    <w:p w:rsidR="006A7101" w:rsidRDefault="006A7101">
      <w:pPr>
        <w:pStyle w:val="P00"/>
        <w:spacing w:before="72"/>
        <w:ind w:left="0" w:right="1134"/>
        <w:rPr>
          <w:rStyle w:val="default"/>
          <w:rFonts w:cs="FrankRuehl" w:hint="cs"/>
          <w:rtl/>
        </w:rPr>
      </w:pPr>
      <w:bookmarkStart w:id="29" w:name="Seif12"/>
      <w:bookmarkEnd w:id="29"/>
      <w:r>
        <w:rPr>
          <w:lang w:val="he-IL"/>
        </w:rPr>
        <w:pict>
          <v:rect id="_x0000_s2078" style="position:absolute;left:0;text-align:left;margin-left:464.5pt;margin-top:8.05pt;width:75.05pt;height:40pt;z-index:251660800"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 xml:space="preserve">ת גילוי </w:t>
                  </w:r>
                  <w:r>
                    <w:rPr>
                      <w:rFonts w:cs="Miriam"/>
                      <w:szCs w:val="18"/>
                      <w:rtl/>
                    </w:rPr>
                    <w:t>נ</w:t>
                  </w:r>
                  <w:r>
                    <w:rPr>
                      <w:rFonts w:cs="Miriam" w:hint="cs"/>
                      <w:szCs w:val="18"/>
                      <w:rtl/>
                    </w:rPr>
                    <w:t>אות</w:t>
                  </w:r>
                </w:p>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hint="cs"/>
                      <w:szCs w:val="18"/>
                      <w:rtl/>
                    </w:rPr>
                  </w:pPr>
                  <w:r>
                    <w:rPr>
                      <w:rFonts w:cs="Miriam"/>
                      <w:szCs w:val="18"/>
                      <w:rtl/>
                    </w:rPr>
                    <w:t>ת</w:t>
                  </w:r>
                  <w:r>
                    <w:rPr>
                      <w:rFonts w:cs="Miriam" w:hint="cs"/>
                      <w:szCs w:val="18"/>
                      <w:rtl/>
                    </w:rPr>
                    <w:t>שס"ב-2002</w:t>
                  </w:r>
                </w:p>
                <w:p w:rsidR="006A7101" w:rsidRDefault="006A710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תשס"ו-2006</w:t>
                  </w:r>
                </w:p>
              </w:txbxContent>
            </v:textbox>
            <w10:anchorlock/>
          </v:rect>
        </w:pict>
      </w:r>
      <w:r>
        <w:rPr>
          <w:rStyle w:val="big-number"/>
          <w:rtl/>
        </w:rPr>
        <w:t>12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השר, לאחר התייעצות עם הממונה כהגדרתו בחוק הגנת הצרכן, תשמ"א-1981, יקבע בתקנות חובה על נותן שירותי סוכנות נסיעות לגלות מידע בכל ענין הנוגע לשירותים שהוא נותן, ורשאי הוא לקבוע מהו ענין מהותי ל</w:t>
      </w:r>
      <w:r>
        <w:rPr>
          <w:rStyle w:val="default"/>
          <w:rFonts w:cs="FrankRuehl"/>
          <w:rtl/>
        </w:rPr>
        <w:t>ע</w:t>
      </w:r>
      <w:r>
        <w:rPr>
          <w:rStyle w:val="default"/>
          <w:rFonts w:cs="FrankRuehl" w:hint="cs"/>
          <w:rtl/>
        </w:rPr>
        <w:t>נין סעיף 13(ה); בתקנות כאמור יקבע השר את פרטי המידע אשר יש חובה לגלותם, וכן את דרכי העמדת המידע לרשות הציבור.</w:t>
      </w:r>
    </w:p>
    <w:p w:rsidR="006A7101" w:rsidRPr="001F6650" w:rsidRDefault="006A7101">
      <w:pPr>
        <w:pStyle w:val="P00"/>
        <w:spacing w:before="0"/>
        <w:ind w:left="0" w:right="1134"/>
        <w:rPr>
          <w:rFonts w:hint="cs"/>
          <w:b/>
          <w:bCs/>
          <w:vanish/>
          <w:szCs w:val="20"/>
          <w:shd w:val="clear" w:color="auto" w:fill="FFFF99"/>
          <w:rtl/>
        </w:rPr>
      </w:pPr>
      <w:bookmarkStart w:id="30" w:name="Rov42"/>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51"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143 (</w:t>
      </w:r>
      <w:hyperlink r:id="rId52"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Pr="001F6650" w:rsidRDefault="006A7101">
      <w:pPr>
        <w:pStyle w:val="P00"/>
        <w:tabs>
          <w:tab w:val="clear" w:pos="6259"/>
        </w:tabs>
        <w:spacing w:before="0"/>
        <w:ind w:left="0" w:right="1134"/>
        <w:rPr>
          <w:rFonts w:hint="cs"/>
          <w:b/>
          <w:bCs/>
          <w:vanish/>
          <w:szCs w:val="20"/>
          <w:shd w:val="clear" w:color="auto" w:fill="FFFF99"/>
          <w:rtl/>
        </w:rPr>
      </w:pPr>
      <w:r w:rsidRPr="001F6650">
        <w:rPr>
          <w:rFonts w:hint="cs"/>
          <w:b/>
          <w:bCs/>
          <w:vanish/>
          <w:szCs w:val="20"/>
          <w:shd w:val="clear" w:color="auto" w:fill="FFFF99"/>
          <w:rtl/>
        </w:rPr>
        <w:t>הוספת סעיף 12ג</w:t>
      </w:r>
    </w:p>
    <w:p w:rsidR="006A7101" w:rsidRPr="001F6650" w:rsidRDefault="006A7101">
      <w:pPr>
        <w:pStyle w:val="P00"/>
        <w:spacing w:before="0"/>
        <w:ind w:left="0" w:right="1134"/>
        <w:rPr>
          <w:rStyle w:val="default"/>
          <w:rFonts w:cs="FrankRuehl" w:hint="cs"/>
          <w:vanish/>
          <w:color w:val="FF0000"/>
          <w:szCs w:val="20"/>
          <w:shd w:val="clear" w:color="auto" w:fill="FFFF99"/>
          <w:rtl/>
        </w:rPr>
      </w:pPr>
    </w:p>
    <w:p w:rsidR="006A7101" w:rsidRPr="001F6650" w:rsidRDefault="006A7101">
      <w:pPr>
        <w:pStyle w:val="P00"/>
        <w:spacing w:before="0"/>
        <w:ind w:left="0" w:right="1134"/>
        <w:rPr>
          <w:rStyle w:val="default"/>
          <w:rFonts w:cs="FrankRuehl" w:hint="cs"/>
          <w:vanish/>
          <w:color w:val="FF0000"/>
          <w:szCs w:val="20"/>
          <w:shd w:val="clear" w:color="auto" w:fill="FFFF99"/>
          <w:rtl/>
        </w:rPr>
      </w:pPr>
      <w:r w:rsidRPr="001F6650">
        <w:rPr>
          <w:rStyle w:val="default"/>
          <w:rFonts w:cs="FrankRuehl" w:hint="cs"/>
          <w:vanish/>
          <w:color w:val="FF0000"/>
          <w:szCs w:val="20"/>
          <w:shd w:val="clear" w:color="auto" w:fill="FFFF99"/>
          <w:rtl/>
        </w:rPr>
        <w:t>מיום 1.7.2006</w:t>
      </w:r>
    </w:p>
    <w:p w:rsidR="006A7101" w:rsidRPr="001F6650" w:rsidRDefault="006A7101">
      <w:pPr>
        <w:pStyle w:val="P00"/>
        <w:spacing w:before="0"/>
        <w:ind w:left="0" w:right="1134"/>
        <w:rPr>
          <w:rStyle w:val="default"/>
          <w:rFonts w:cs="FrankRuehl" w:hint="cs"/>
          <w:b/>
          <w:bCs/>
          <w:vanish/>
          <w:szCs w:val="20"/>
          <w:shd w:val="clear" w:color="auto" w:fill="FFFF99"/>
          <w:rtl/>
        </w:rPr>
      </w:pPr>
      <w:r w:rsidRPr="001F6650">
        <w:rPr>
          <w:rStyle w:val="default"/>
          <w:rFonts w:cs="FrankRuehl" w:hint="cs"/>
          <w:b/>
          <w:bCs/>
          <w:vanish/>
          <w:szCs w:val="20"/>
          <w:shd w:val="clear" w:color="auto" w:fill="FFFF99"/>
          <w:rtl/>
        </w:rPr>
        <w:t>תיקון מס' 5</w:t>
      </w:r>
    </w:p>
    <w:p w:rsidR="006A7101" w:rsidRPr="001F6650" w:rsidRDefault="006A7101">
      <w:pPr>
        <w:pStyle w:val="P00"/>
        <w:spacing w:before="0"/>
        <w:ind w:left="0" w:right="1134"/>
        <w:rPr>
          <w:rStyle w:val="default"/>
          <w:rFonts w:cs="FrankRuehl" w:hint="cs"/>
          <w:vanish/>
          <w:szCs w:val="20"/>
          <w:shd w:val="clear" w:color="auto" w:fill="FFFF99"/>
          <w:rtl/>
        </w:rPr>
      </w:pPr>
      <w:hyperlink r:id="rId53" w:history="1">
        <w:r w:rsidRPr="001F6650">
          <w:rPr>
            <w:rStyle w:val="Hyperlink"/>
            <w:rFonts w:hint="cs"/>
            <w:vanish/>
            <w:szCs w:val="20"/>
            <w:shd w:val="clear" w:color="auto" w:fill="FFFF99"/>
            <w:rtl/>
          </w:rPr>
          <w:t>ס"ח תשס"ו מס' 2057</w:t>
        </w:r>
      </w:hyperlink>
      <w:r w:rsidRPr="001F6650">
        <w:rPr>
          <w:rStyle w:val="default"/>
          <w:rFonts w:cs="FrankRuehl" w:hint="cs"/>
          <w:vanish/>
          <w:szCs w:val="20"/>
          <w:shd w:val="clear" w:color="auto" w:fill="FFFF99"/>
          <w:rtl/>
        </w:rPr>
        <w:t xml:space="preserve"> מיום 15.6.2006 עמ' 322 (</w:t>
      </w:r>
      <w:hyperlink r:id="rId54" w:history="1">
        <w:r w:rsidRPr="001F6650">
          <w:rPr>
            <w:rStyle w:val="Hyperlink"/>
            <w:rFonts w:hint="cs"/>
            <w:vanish/>
            <w:szCs w:val="20"/>
            <w:shd w:val="clear" w:color="auto" w:fill="FFFF99"/>
            <w:rtl/>
          </w:rPr>
          <w:t>ה"ח 236</w:t>
        </w:r>
      </w:hyperlink>
      <w:r w:rsidRPr="001F6650">
        <w:rPr>
          <w:rStyle w:val="default"/>
          <w:rFonts w:cs="FrankRuehl" w:hint="cs"/>
          <w:vanish/>
          <w:szCs w:val="20"/>
          <w:shd w:val="clear" w:color="auto" w:fill="FFFF99"/>
          <w:rtl/>
        </w:rPr>
        <w:t>)</w:t>
      </w:r>
    </w:p>
    <w:p w:rsidR="006A7101" w:rsidRDefault="006A7101">
      <w:pPr>
        <w:pStyle w:val="P00"/>
        <w:ind w:left="0" w:right="1134"/>
        <w:rPr>
          <w:rStyle w:val="default"/>
          <w:rFonts w:cs="FrankRuehl" w:hint="cs"/>
          <w:sz w:val="2"/>
          <w:szCs w:val="2"/>
          <w:rtl/>
        </w:rPr>
      </w:pPr>
      <w:r w:rsidRPr="001F6650">
        <w:rPr>
          <w:rStyle w:val="big-number"/>
          <w:rFonts w:cs="FrankRuehl"/>
          <w:vanish/>
          <w:sz w:val="22"/>
          <w:szCs w:val="22"/>
          <w:shd w:val="clear" w:color="auto" w:fill="FFFF99"/>
          <w:rtl/>
        </w:rPr>
        <w:t>12</w:t>
      </w:r>
      <w:r w:rsidRPr="001F6650">
        <w:rPr>
          <w:rStyle w:val="default"/>
          <w:rFonts w:cs="FrankRuehl"/>
          <w:vanish/>
          <w:sz w:val="22"/>
          <w:szCs w:val="22"/>
          <w:shd w:val="clear" w:color="auto" w:fill="FFFF99"/>
          <w:rtl/>
        </w:rPr>
        <w:t>ג</w:t>
      </w:r>
      <w:r w:rsidRPr="001F6650">
        <w:rPr>
          <w:rStyle w:val="default"/>
          <w:rFonts w:cs="FrankRuehl" w:hint="cs"/>
          <w:vanish/>
          <w:sz w:val="22"/>
          <w:szCs w:val="22"/>
          <w:shd w:val="clear" w:color="auto" w:fill="FFFF99"/>
          <w:rtl/>
        </w:rPr>
        <w:t>.</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 xml:space="preserve">השר, לאחר התייעצות עם הממונה </w:t>
      </w:r>
      <w:r w:rsidRPr="001F6650">
        <w:rPr>
          <w:rStyle w:val="default"/>
          <w:rFonts w:cs="FrankRuehl" w:hint="cs"/>
          <w:strike/>
          <w:vanish/>
          <w:sz w:val="22"/>
          <w:szCs w:val="22"/>
          <w:shd w:val="clear" w:color="auto" w:fill="FFFF99"/>
          <w:rtl/>
        </w:rPr>
        <w:t>על הגנת הצרכן</w:t>
      </w:r>
      <w:r w:rsidRPr="001F6650">
        <w:rPr>
          <w:rStyle w:val="default"/>
          <w:rFonts w:cs="FrankRuehl" w:hint="cs"/>
          <w:vanish/>
          <w:sz w:val="22"/>
          <w:szCs w:val="22"/>
          <w:shd w:val="clear" w:color="auto" w:fill="FFFF99"/>
          <w:rtl/>
        </w:rPr>
        <w:t xml:space="preserve"> כהגדרתו בחוק הגנת הצרכן, תשמ"א-1981, יקבע בתקנות חובה על נותן שירותי סוכנות נסיעות לגלות מידע בכל ענין הנוגע לשירותים שהוא נותן, ורשאי הוא לקבוע מהו ענין מהותי ל</w:t>
      </w:r>
      <w:r w:rsidRPr="001F6650">
        <w:rPr>
          <w:rStyle w:val="default"/>
          <w:rFonts w:cs="FrankRuehl"/>
          <w:vanish/>
          <w:sz w:val="22"/>
          <w:szCs w:val="22"/>
          <w:shd w:val="clear" w:color="auto" w:fill="FFFF99"/>
          <w:rtl/>
        </w:rPr>
        <w:t>ע</w:t>
      </w:r>
      <w:r w:rsidRPr="001F6650">
        <w:rPr>
          <w:rStyle w:val="default"/>
          <w:rFonts w:cs="FrankRuehl" w:hint="cs"/>
          <w:vanish/>
          <w:sz w:val="22"/>
          <w:szCs w:val="22"/>
          <w:shd w:val="clear" w:color="auto" w:fill="FFFF99"/>
          <w:rtl/>
        </w:rPr>
        <w:t>נין סעיף 13(ה); בתקנות כאמור יקבע השר את פרטי המידע אשר יש חובה לגלותם, וכן את דרכי העמדת המידע לרשות הציבור.</w:t>
      </w:r>
      <w:bookmarkEnd w:id="30"/>
    </w:p>
    <w:p w:rsidR="006A7101" w:rsidRDefault="006A7101">
      <w:pPr>
        <w:pStyle w:val="P00"/>
        <w:spacing w:before="72"/>
        <w:ind w:left="0" w:right="1134"/>
        <w:rPr>
          <w:rStyle w:val="default"/>
          <w:rFonts w:cs="FrankRuehl"/>
          <w:rtl/>
        </w:rPr>
      </w:pPr>
      <w:bookmarkStart w:id="31" w:name="Seif13"/>
      <w:bookmarkEnd w:id="31"/>
      <w:r>
        <w:rPr>
          <w:lang w:val="he-IL"/>
        </w:rPr>
        <w:pict>
          <v:rect id="_x0000_s2079" style="position:absolute;left:0;text-align:left;margin-left:464.5pt;margin-top:8.05pt;width:75.05pt;height:30pt;z-index:25166182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ע</w:t>
                  </w:r>
                  <w:r>
                    <w:rPr>
                      <w:rFonts w:cs="Miriam" w:hint="cs"/>
                      <w:szCs w:val="18"/>
                      <w:rtl/>
                    </w:rPr>
                    <w:t xml:space="preserve">יצום כספי </w:t>
                  </w:r>
                </w:p>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tl/>
        </w:rPr>
        <w:t>12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ימנה עובד מבין עובדי המדינה שבמשרדו, אשר יהיה ממונה על הטלת עיצום כספי לפי סעיף זה (בפרק זה </w:t>
      </w:r>
      <w:r w:rsidR="001F6650">
        <w:rPr>
          <w:rStyle w:val="default"/>
          <w:rFonts w:cs="FrankRuehl"/>
          <w:rtl/>
        </w:rPr>
        <w:t>–</w:t>
      </w:r>
      <w:r>
        <w:rPr>
          <w:rStyle w:val="default"/>
          <w:rFonts w:cs="FrankRuehl"/>
          <w:rtl/>
        </w:rPr>
        <w:t xml:space="preserve"> </w:t>
      </w:r>
      <w:r>
        <w:rPr>
          <w:rStyle w:val="default"/>
          <w:rFonts w:cs="FrankRuehl" w:hint="cs"/>
          <w:rtl/>
        </w:rPr>
        <w:t>הממונה).</w:t>
      </w:r>
    </w:p>
    <w:p w:rsidR="006A7101" w:rsidRDefault="006A710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מצא הממונה כי אדם נותן שירותי סוכנות נסיעות, והיה לו יסוד סביר להניח כי אותו אדם הפר חובה מהחובות המפורטות להלן, יודיע לו בכתב כי נמצא שהוא נותן שירותי סוכנות נסיעות וכי הפר חובה מהחובות המוטלות עליו, וכי אם לא ימלא את החובה בתוך שלושים</w:t>
      </w:r>
      <w:r>
        <w:rPr>
          <w:rStyle w:val="default"/>
          <w:rFonts w:cs="FrankRuehl"/>
          <w:rtl/>
        </w:rPr>
        <w:t xml:space="preserve"> </w:t>
      </w:r>
      <w:r>
        <w:rPr>
          <w:rStyle w:val="default"/>
          <w:rFonts w:cs="FrankRuehl" w:hint="cs"/>
          <w:rtl/>
        </w:rPr>
        <w:t>ימים מיום קבלת ההודעה יוטל עליו עיצום כספי;</w:t>
      </w:r>
    </w:p>
    <w:p w:rsidR="006A7101" w:rsidRDefault="006A710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חובה להבטיח את כספי הלקוחות כאמור בסעיף 12א(א) ו-(ב);</w:t>
      </w:r>
    </w:p>
    <w:p w:rsidR="006A7101" w:rsidRDefault="006A710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חובת דיווח שנקבעה לפי הוראות סעיף 12א(ד);</w:t>
      </w:r>
    </w:p>
    <w:p w:rsidR="006A7101" w:rsidRDefault="006A7101">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חובת גילוי מידע שנקבעה לפי הוראת סעיף 12ג;</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קיים נותן שירותי סוכנות הנסיעות את החובה בתוך התקופה</w:t>
      </w:r>
      <w:r>
        <w:rPr>
          <w:rStyle w:val="default"/>
          <w:rFonts w:cs="FrankRuehl"/>
          <w:rtl/>
        </w:rPr>
        <w:t xml:space="preserve"> </w:t>
      </w:r>
      <w:r>
        <w:rPr>
          <w:rStyle w:val="default"/>
          <w:rFonts w:cs="FrankRuehl" w:hint="cs"/>
          <w:rtl/>
        </w:rPr>
        <w:t>כאמור בפסקה (1), רשאי הממונה להטיל עליו עיצום כספי בשיעור המפורט להלן ובלבד שנתן לו הזדמנות להשמיע את טענותיו:</w:t>
      </w:r>
    </w:p>
    <w:p w:rsidR="006A7101" w:rsidRDefault="006A710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חובה כאמור ב</w:t>
      </w:r>
      <w:r>
        <w:rPr>
          <w:rStyle w:val="default"/>
          <w:rFonts w:cs="FrankRuehl"/>
          <w:rtl/>
        </w:rPr>
        <w:t>פ</w:t>
      </w:r>
      <w:r>
        <w:rPr>
          <w:rStyle w:val="default"/>
          <w:rFonts w:cs="FrankRuehl" w:hint="cs"/>
          <w:rtl/>
        </w:rPr>
        <w:t xml:space="preserve">סקה (1)(א) או (ג) </w:t>
      </w:r>
      <w:r w:rsidR="001F6650">
        <w:rPr>
          <w:rStyle w:val="default"/>
          <w:rFonts w:cs="FrankRuehl"/>
          <w:rtl/>
        </w:rPr>
        <w:t>–</w:t>
      </w:r>
      <w:r>
        <w:rPr>
          <w:rStyle w:val="default"/>
          <w:rFonts w:cs="FrankRuehl" w:hint="cs"/>
          <w:rtl/>
        </w:rPr>
        <w:t xml:space="preserve"> בשיעור הקנס האמור בסעיף </w:t>
      </w:r>
      <w:r>
        <w:rPr>
          <w:rStyle w:val="default"/>
          <w:rFonts w:cs="FrankRuehl"/>
          <w:rtl/>
        </w:rPr>
        <w:br/>
      </w:r>
      <w:r>
        <w:rPr>
          <w:rStyle w:val="default"/>
          <w:rFonts w:cs="FrankRuehl" w:hint="cs"/>
          <w:rtl/>
        </w:rPr>
        <w:t xml:space="preserve">61(א)(3) לחוק העונשין, תשל"ז-1977 (להלן </w:t>
      </w:r>
      <w:r w:rsidR="001F6650">
        <w:rPr>
          <w:rStyle w:val="default"/>
          <w:rFonts w:cs="FrankRuehl"/>
          <w:rtl/>
        </w:rPr>
        <w:t>–</w:t>
      </w:r>
      <w:r>
        <w:rPr>
          <w:rStyle w:val="default"/>
          <w:rFonts w:cs="FrankRuehl" w:hint="cs"/>
          <w:rtl/>
        </w:rPr>
        <w:t xml:space="preserve"> חוק העונשין);</w:t>
      </w:r>
    </w:p>
    <w:p w:rsidR="006A7101" w:rsidRDefault="006A710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חובה כאמור בפסקה (1)(ב) </w:t>
      </w:r>
      <w:r w:rsidR="001F6650">
        <w:rPr>
          <w:rStyle w:val="default"/>
          <w:rFonts w:cs="FrankRuehl"/>
          <w:rtl/>
        </w:rPr>
        <w:t>–</w:t>
      </w:r>
      <w:r>
        <w:rPr>
          <w:rStyle w:val="default"/>
          <w:rFonts w:cs="FrankRuehl" w:hint="cs"/>
          <w:rtl/>
        </w:rPr>
        <w:t xml:space="preserve"> בשיעור כפל הקנס האמור בסעיף </w:t>
      </w:r>
      <w:r>
        <w:rPr>
          <w:rStyle w:val="default"/>
          <w:rFonts w:cs="FrankRuehl"/>
          <w:rtl/>
        </w:rPr>
        <w:br/>
      </w:r>
      <w:r>
        <w:rPr>
          <w:rStyle w:val="default"/>
          <w:rFonts w:cs="FrankRuehl" w:hint="cs"/>
          <w:rtl/>
        </w:rPr>
        <w:t>61(א)(1) לחוק העונשין.</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להטיל על תאגיד כפל העיצום הכספי האמור בסעיף קטן (</w:t>
      </w:r>
      <w:r>
        <w:rPr>
          <w:rStyle w:val="default"/>
          <w:rFonts w:cs="FrankRuehl"/>
          <w:rtl/>
        </w:rPr>
        <w:t>ב</w:t>
      </w:r>
      <w:r>
        <w:rPr>
          <w:rStyle w:val="default"/>
          <w:rFonts w:cs="FrankRuehl" w:hint="cs"/>
          <w:rtl/>
        </w:rPr>
        <w:t>).</w:t>
      </w:r>
    </w:p>
    <w:p w:rsidR="006A7101" w:rsidRDefault="006A710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בהפרה נמשכת ייווסף על העיצום הכספי הקבוע לאותה הפרה עיצום כספי בשיעור החלק החמישים שלו לכל יום נוסף שבו נמשכת ההפרה;</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בהפרה חוזרת ייווסף לעיצום הכספי שניתן היה להטיל בשלה אם היתה הפרה ראשונה, סכום השווה למחצית העיצום הכספי כאמור; לענין זה, </w:t>
      </w:r>
      <w:r>
        <w:rPr>
          <w:rStyle w:val="default"/>
          <w:rFonts w:cs="FrankRuehl"/>
          <w:rtl/>
        </w:rPr>
        <w:t>"</w:t>
      </w:r>
      <w:r>
        <w:rPr>
          <w:rStyle w:val="default"/>
          <w:rFonts w:cs="FrankRuehl" w:hint="cs"/>
          <w:rtl/>
        </w:rPr>
        <w:t xml:space="preserve">הפרה חוזרת" </w:t>
      </w:r>
      <w:r w:rsidR="001F6650">
        <w:rPr>
          <w:rStyle w:val="default"/>
          <w:rFonts w:cs="FrankRuehl"/>
          <w:rtl/>
        </w:rPr>
        <w:t>–</w:t>
      </w:r>
      <w:r>
        <w:rPr>
          <w:rStyle w:val="default"/>
          <w:rFonts w:cs="FrankRuehl" w:hint="cs"/>
          <w:rtl/>
        </w:rPr>
        <w:t xml:space="preserve"> הפרת חובה כאמור בסעיף קטן (ב), בתוך שנתיים מיום שהוטל עיצום כספי על ההפרה הראשונה.</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עיצום כספי ישולם לפי דרישת הממונה, בתוך 30 ימים מיום קבלתה.</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עיצום כספי יהיה לפי סכומו המעודכן ביום הדרישה לתשלומו; הוגש ערעור ובית המשפט הדן בערעור </w:t>
      </w:r>
      <w:r>
        <w:rPr>
          <w:rStyle w:val="default"/>
          <w:rFonts w:cs="FrankRuehl"/>
          <w:rtl/>
        </w:rPr>
        <w:t>ה</w:t>
      </w:r>
      <w:r>
        <w:rPr>
          <w:rStyle w:val="default"/>
          <w:rFonts w:cs="FrankRuehl" w:hint="cs"/>
          <w:rtl/>
        </w:rPr>
        <w:t xml:space="preserve">ורה על עיכוב תשלומו </w:t>
      </w:r>
      <w:r w:rsidR="001F6650">
        <w:rPr>
          <w:rStyle w:val="default"/>
          <w:rFonts w:cs="FrankRuehl"/>
          <w:rtl/>
        </w:rPr>
        <w:t>–</w:t>
      </w:r>
      <w:r>
        <w:rPr>
          <w:rStyle w:val="default"/>
          <w:rFonts w:cs="FrankRuehl" w:hint="cs"/>
          <w:rtl/>
        </w:rPr>
        <w:t xml:space="preserve"> יהיה העיצום הכספי לפי סכומו המעודכן ביום מתן ההחלטה בערעור.</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לא שולם העיצום הכספי במועד, ייתוספו עליו, לתקופת הפיגור, הפרשי הצמדה וריבית לפי חוק פסיקת ריבית והצמדה, תשכ"א-1961 (בפרק זה </w:t>
      </w:r>
      <w:r w:rsidR="001F6650">
        <w:rPr>
          <w:rStyle w:val="default"/>
          <w:rFonts w:cs="FrankRuehl"/>
          <w:rtl/>
        </w:rPr>
        <w:t>–</w:t>
      </w:r>
      <w:r>
        <w:rPr>
          <w:rStyle w:val="default"/>
          <w:rFonts w:cs="FrankRuehl" w:hint="cs"/>
          <w:rtl/>
        </w:rPr>
        <w:t xml:space="preserve"> הפרשי הצמדה וריבית), עד תשלומו.</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על ג</w:t>
      </w:r>
      <w:r>
        <w:rPr>
          <w:rStyle w:val="default"/>
          <w:rFonts w:cs="FrankRuehl"/>
          <w:rtl/>
        </w:rPr>
        <w:t>ב</w:t>
      </w:r>
      <w:r>
        <w:rPr>
          <w:rStyle w:val="default"/>
          <w:rFonts w:cs="FrankRuehl" w:hint="cs"/>
          <w:rtl/>
        </w:rPr>
        <w:t>יית עיצום כספי תחול פקודת המסים (גביה).</w:t>
      </w:r>
    </w:p>
    <w:p w:rsidR="006A7101" w:rsidRDefault="006A710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דרישה לתשלום עיצום כספי ניתן לערער לפני בית משפט שלום, בתוך שלושים ימים מהיום שנמסרה הדרישה לתשלום העיצום הכספי;</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בערעור כדי לעכב את תשלום העיצום הכספי, אלא אם כן הורה הממונה או בית המשפט אחרת;</w:t>
      </w:r>
    </w:p>
    <w:p w:rsidR="006A7101" w:rsidRDefault="006A71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התקבל הערעור, יוחזר סכום העיצום הכספי בתוספת הפרשי הצמדה וריבית, מיום תשלומו ועד יום החזרתו;</w:t>
      </w:r>
    </w:p>
    <w:p w:rsidR="006A7101" w:rsidRDefault="006A71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על החלטת בית המשפט בערעור ניתן לערער ברשות, ובית המשפט ידון בערעור בשופט אחד.</w:t>
      </w:r>
    </w:p>
    <w:p w:rsidR="006A7101" w:rsidRDefault="006A710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אין בהוראות סעיף זה כדי לגרוע מסמכותו של תו</w:t>
      </w:r>
      <w:r>
        <w:rPr>
          <w:rStyle w:val="default"/>
          <w:rFonts w:cs="FrankRuehl"/>
          <w:rtl/>
        </w:rPr>
        <w:t>ב</w:t>
      </w:r>
      <w:r>
        <w:rPr>
          <w:rStyle w:val="default"/>
          <w:rFonts w:cs="FrankRuehl" w:hint="cs"/>
          <w:rtl/>
        </w:rPr>
        <w:t>ע להגיש כתב אישום כאמור בסעיף 13(ה) אם הוא סבור שהנסיבות מצדיקות זאת;</w:t>
      </w:r>
    </w:p>
    <w:p w:rsidR="006A7101" w:rsidRDefault="006A710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הוגש נגד אדם כתב אישום על עבירה לפי סעיף 13(ה), לא יחויב בשלה בתשלום עיצום כספי, ואם שילם יוחזר לו סכום העיצום בתוספת הפרשי הצמדה וריבית מיום תשלומו ועד יום החזרתו.</w:t>
      </w:r>
    </w:p>
    <w:p w:rsidR="006A7101" w:rsidRPr="001F6650" w:rsidRDefault="006A7101">
      <w:pPr>
        <w:pStyle w:val="P00"/>
        <w:spacing w:before="0"/>
        <w:ind w:left="0" w:right="1134"/>
        <w:rPr>
          <w:rFonts w:hint="cs"/>
          <w:b/>
          <w:bCs/>
          <w:vanish/>
          <w:szCs w:val="20"/>
          <w:shd w:val="clear" w:color="auto" w:fill="FFFF99"/>
          <w:rtl/>
        </w:rPr>
      </w:pPr>
      <w:bookmarkStart w:id="32" w:name="Rov41"/>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55"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143 (</w:t>
      </w:r>
      <w:hyperlink r:id="rId56"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Fonts w:hint="cs"/>
          <w:b/>
          <w:bCs/>
          <w:sz w:val="2"/>
          <w:szCs w:val="2"/>
          <w:rtl/>
        </w:rPr>
      </w:pPr>
      <w:r w:rsidRPr="001F6650">
        <w:rPr>
          <w:rFonts w:hint="cs"/>
          <w:b/>
          <w:bCs/>
          <w:vanish/>
          <w:szCs w:val="20"/>
          <w:shd w:val="clear" w:color="auto" w:fill="FFFF99"/>
          <w:rtl/>
        </w:rPr>
        <w:t>הוספת סעיף 12ד</w:t>
      </w:r>
      <w:bookmarkEnd w:id="32"/>
    </w:p>
    <w:p w:rsidR="006A7101" w:rsidRDefault="006A7101">
      <w:pPr>
        <w:pStyle w:val="P00"/>
        <w:spacing w:before="72"/>
        <w:ind w:left="0" w:right="1134"/>
        <w:rPr>
          <w:rStyle w:val="default"/>
          <w:rFonts w:cs="FrankRuehl" w:hint="cs"/>
          <w:rtl/>
        </w:rPr>
      </w:pPr>
      <w:bookmarkStart w:id="33" w:name="Seif14"/>
      <w:bookmarkEnd w:id="33"/>
      <w:r>
        <w:rPr>
          <w:lang w:val="he-IL"/>
        </w:rPr>
        <w:pict>
          <v:rect id="_x0000_s2080" style="position:absolute;left:0;text-align:left;margin-left:464.5pt;margin-top:8.05pt;width:75.05pt;height:23.15pt;z-index:251662848" o:allowincell="f" filled="f" stroked="f" strokecolor="lime" strokeweight=".25pt">
            <v:textbox style="mso-next-textbox:#_x0000_s2080" inset="0,0,0,0">
              <w:txbxContent>
                <w:p w:rsidR="006A7101" w:rsidRDefault="006A7101">
                  <w:pPr>
                    <w:spacing w:line="160" w:lineRule="exact"/>
                    <w:jc w:val="left"/>
                    <w:rPr>
                      <w:rFonts w:cs="Miriam"/>
                      <w:szCs w:val="18"/>
                      <w:rtl/>
                    </w:rPr>
                  </w:pPr>
                  <w:r>
                    <w:rPr>
                      <w:rFonts w:cs="Miriam"/>
                      <w:szCs w:val="18"/>
                      <w:rtl/>
                    </w:rPr>
                    <w:t>ס</w:t>
                  </w:r>
                  <w:r>
                    <w:rPr>
                      <w:rFonts w:cs="Miriam" w:hint="cs"/>
                      <w:szCs w:val="18"/>
                      <w:rtl/>
                    </w:rPr>
                    <w:t xml:space="preserve">מכויות הממונה </w:t>
                  </w:r>
                </w:p>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tl/>
        </w:rPr>
        <w:t>12</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כדי להבטיח ביצוע ההוראות לפי פרק זה, הסמכויות המסורות למבקר לפי הוראות סעיף 19 יהיו נתונות לממונה, לגבי מי שנותן, להנחת דעתו, שירותי סוכנות נסיעות.</w:t>
      </w:r>
    </w:p>
    <w:p w:rsidR="006A7101" w:rsidRPr="001F6650" w:rsidRDefault="006A7101">
      <w:pPr>
        <w:pStyle w:val="P00"/>
        <w:spacing w:before="0"/>
        <w:ind w:left="0" w:right="1134"/>
        <w:rPr>
          <w:rFonts w:hint="cs"/>
          <w:b/>
          <w:bCs/>
          <w:vanish/>
          <w:szCs w:val="20"/>
          <w:shd w:val="clear" w:color="auto" w:fill="FFFF99"/>
          <w:rtl/>
        </w:rPr>
      </w:pPr>
      <w:bookmarkStart w:id="34" w:name="Rov40"/>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57"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143 (</w:t>
      </w:r>
      <w:hyperlink r:id="rId58"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Style w:val="default"/>
          <w:rFonts w:cs="FrankRuehl" w:hint="cs"/>
          <w:b/>
          <w:bCs/>
          <w:sz w:val="2"/>
          <w:szCs w:val="2"/>
          <w:rtl/>
        </w:rPr>
      </w:pPr>
      <w:r w:rsidRPr="001F6650">
        <w:rPr>
          <w:rFonts w:hint="cs"/>
          <w:b/>
          <w:bCs/>
          <w:vanish/>
          <w:szCs w:val="20"/>
          <w:shd w:val="clear" w:color="auto" w:fill="FFFF99"/>
          <w:rtl/>
        </w:rPr>
        <w:t>הוספת סעיף 12ה</w:t>
      </w:r>
      <w:bookmarkEnd w:id="34"/>
    </w:p>
    <w:p w:rsidR="006A7101" w:rsidRDefault="006A7101">
      <w:pPr>
        <w:pStyle w:val="medium2-header"/>
        <w:keepLines w:val="0"/>
        <w:spacing w:before="72"/>
        <w:ind w:left="0" w:right="1134"/>
        <w:rPr>
          <w:noProof/>
          <w:sz w:val="20"/>
          <w:rtl/>
        </w:rPr>
      </w:pPr>
      <w:bookmarkStart w:id="35" w:name="med3"/>
      <w:bookmarkEnd w:id="35"/>
      <w:r>
        <w:rPr>
          <w:noProof/>
          <w:sz w:val="20"/>
          <w:rtl/>
        </w:rPr>
        <w:t>פ</w:t>
      </w:r>
      <w:r>
        <w:rPr>
          <w:rFonts w:hint="cs"/>
          <w:noProof/>
          <w:sz w:val="20"/>
          <w:rtl/>
        </w:rPr>
        <w:t>רק ג': עבירות, שפיטה ועונשין</w:t>
      </w:r>
    </w:p>
    <w:p w:rsidR="006A7101" w:rsidRDefault="006A7101">
      <w:pPr>
        <w:pStyle w:val="P00"/>
        <w:spacing w:before="72"/>
        <w:ind w:left="0" w:right="1134"/>
        <w:rPr>
          <w:rStyle w:val="default"/>
          <w:rFonts w:cs="FrankRuehl"/>
          <w:rtl/>
        </w:rPr>
      </w:pPr>
      <w:bookmarkStart w:id="36" w:name="Seif15"/>
      <w:bookmarkEnd w:id="36"/>
      <w:r>
        <w:rPr>
          <w:lang w:val="he-IL"/>
        </w:rPr>
        <w:pict>
          <v:rect id="_x0000_s2081" style="position:absolute;left:0;text-align:left;margin-left:464.5pt;margin-top:8.05pt;width:75.05pt;height:10pt;z-index:251663872"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ע</w:t>
                  </w:r>
                  <w:r>
                    <w:rPr>
                      <w:rFonts w:cs="Miriam" w:hint="cs"/>
                      <w:szCs w:val="18"/>
                      <w:rtl/>
                    </w:rPr>
                    <w:t>בירות ועונשין</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דינם קנס</w:t>
      </w:r>
      <w:r>
        <w:rPr>
          <w:rStyle w:val="default"/>
          <w:rFonts w:cs="FrankRuehl"/>
          <w:rtl/>
        </w:rPr>
        <w:t xml:space="preserve"> 10,000 </w:t>
      </w:r>
      <w:r>
        <w:rPr>
          <w:rStyle w:val="default"/>
          <w:rFonts w:cs="FrankRuehl" w:hint="cs"/>
          <w:rtl/>
        </w:rPr>
        <w:t xml:space="preserve">לירות, ואם היה תאגיד </w:t>
      </w:r>
      <w:r w:rsidR="001F6650">
        <w:rPr>
          <w:rStyle w:val="default"/>
          <w:rFonts w:cs="FrankRuehl"/>
          <w:rtl/>
        </w:rPr>
        <w:t>–</w:t>
      </w:r>
      <w:r>
        <w:rPr>
          <w:rStyle w:val="default"/>
          <w:rFonts w:cs="FrankRuehl" w:hint="cs"/>
          <w:rtl/>
        </w:rPr>
        <w:t xml:space="preserve"> קנס 40,000 לירות:</w:t>
      </w:r>
    </w:p>
    <w:p w:rsidR="006A7101" w:rsidRDefault="006A7101">
      <w:pPr>
        <w:pStyle w:val="P22"/>
        <w:spacing w:before="72"/>
        <w:ind w:left="1021" w:right="1134"/>
        <w:rPr>
          <w:rStyle w:val="default"/>
          <w:rFonts w:cs="FrankRuehl"/>
          <w:rtl/>
        </w:rPr>
      </w:pPr>
      <w:r>
        <w:rPr>
          <w:lang w:val="he-IL"/>
        </w:rPr>
        <w:pict>
          <v:rect id="_x0000_s2082" style="position:absolute;left:0;text-align:left;margin-left:464.5pt;margin-top:8.05pt;width:75.05pt;height:43.5pt;z-index:251664896" o:allowincell="f" filled="f" stroked="f" strokecolor="lime" strokeweight=".25pt">
            <v:textbox inset="0,0,0,0">
              <w:txbxContent>
                <w:p w:rsidR="006A7101" w:rsidRDefault="006A7101">
                  <w:pPr>
                    <w:spacing w:line="160" w:lineRule="exact"/>
                    <w:jc w:val="left"/>
                    <w:rPr>
                      <w:rFonts w:cs="Miriam" w:hint="cs"/>
                      <w:szCs w:val="18"/>
                      <w:rtl/>
                    </w:rPr>
                  </w:pPr>
                  <w:r>
                    <w:rPr>
                      <w:rFonts w:cs="Miriam"/>
                      <w:szCs w:val="18"/>
                      <w:rtl/>
                    </w:rPr>
                    <w:t>ת</w:t>
                  </w:r>
                  <w:r>
                    <w:rPr>
                      <w:rFonts w:cs="Miriam" w:hint="cs"/>
                      <w:szCs w:val="18"/>
                      <w:rtl/>
                    </w:rPr>
                    <w:t>"ט תשל"ז-1977</w:t>
                  </w:r>
                </w:p>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p w:rsidR="006A7101" w:rsidRDefault="006A7101">
                  <w:pPr>
                    <w:spacing w:line="160" w:lineRule="exact"/>
                    <w:jc w:val="left"/>
                    <w:rPr>
                      <w:rFonts w:cs="Miriam"/>
                      <w:szCs w:val="18"/>
                      <w:rtl/>
                    </w:rPr>
                  </w:pPr>
                  <w:r>
                    <w:rPr>
                      <w:rFonts w:cs="Miriam" w:hint="cs"/>
                      <w:szCs w:val="18"/>
                      <w:rtl/>
                    </w:rPr>
                    <w:t xml:space="preserve">(תיקון מס' 3)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(1)</w:t>
      </w:r>
      <w:r>
        <w:rPr>
          <w:rStyle w:val="default"/>
          <w:rFonts w:cs="FrankRuehl"/>
          <w:rtl/>
        </w:rPr>
        <w:tab/>
      </w:r>
      <w:r>
        <w:rPr>
          <w:rStyle w:val="default"/>
          <w:rFonts w:cs="FrankRuehl" w:hint="cs"/>
          <w:rtl/>
        </w:rPr>
        <w:t>אדם שעבר על תקנות, כללים או הוראות לפי סעיפים 3, 4, 10 או 24, אם לא נקבע בתקנה, בכלל או בהוראה עונש אחר;</w:t>
      </w:r>
    </w:p>
    <w:p w:rsidR="006A7101" w:rsidRDefault="006A71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שהפריע למבקר במילוי</w:t>
      </w:r>
      <w:r>
        <w:rPr>
          <w:rStyle w:val="default"/>
          <w:rFonts w:cs="FrankRuehl"/>
          <w:rtl/>
        </w:rPr>
        <w:t xml:space="preserve"> </w:t>
      </w:r>
      <w:r>
        <w:rPr>
          <w:rStyle w:val="default"/>
          <w:rFonts w:cs="FrankRuehl" w:hint="cs"/>
          <w:rtl/>
        </w:rPr>
        <w:t>תפקידו, או לא נענה לדרישותיו לפי סעיף 19.</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שהפעיל שירות תיירות ללא רישוי כנדרש מכוח הוראות סעיף 3(1)(א), דינו </w:t>
      </w:r>
      <w:r w:rsidR="001F6650">
        <w:rPr>
          <w:rStyle w:val="default"/>
          <w:rFonts w:cs="FrankRuehl"/>
          <w:rtl/>
        </w:rPr>
        <w:t>–</w:t>
      </w:r>
      <w:r>
        <w:rPr>
          <w:rStyle w:val="default"/>
          <w:rFonts w:cs="FrankRuehl" w:hint="cs"/>
          <w:rtl/>
        </w:rPr>
        <w:t xml:space="preserve"> קנס 20,000 לירות או מאסר ששה חדשים, ואם היה תאגיד </w:t>
      </w:r>
      <w:r w:rsidR="001F6650">
        <w:rPr>
          <w:rStyle w:val="default"/>
          <w:rFonts w:cs="FrankRuehl"/>
          <w:rtl/>
        </w:rPr>
        <w:t>–</w:t>
      </w:r>
      <w:r>
        <w:rPr>
          <w:rStyle w:val="default"/>
          <w:rFonts w:cs="FrankRuehl" w:hint="cs"/>
          <w:rtl/>
        </w:rPr>
        <w:t xml:space="preserve"> קנס 80,000 לירות; המשיך להפעילו לאחר שקיבל התראה מאת מי שהשר מינהו לענין זה או לא קי</w:t>
      </w:r>
      <w:r>
        <w:rPr>
          <w:rStyle w:val="default"/>
          <w:rFonts w:cs="FrankRuehl"/>
          <w:rtl/>
        </w:rPr>
        <w:t>י</w:t>
      </w:r>
      <w:r>
        <w:rPr>
          <w:rStyle w:val="default"/>
          <w:rFonts w:cs="FrankRuehl" w:hint="cs"/>
          <w:rtl/>
        </w:rPr>
        <w:t xml:space="preserve">ם תנאי שנקבע בה, דינו, נוסף על העונש לפי סעיף קטן זה </w:t>
      </w:r>
      <w:r w:rsidR="001F6650">
        <w:rPr>
          <w:rStyle w:val="default"/>
          <w:rFonts w:cs="FrankRuehl"/>
          <w:rtl/>
        </w:rPr>
        <w:t>–</w:t>
      </w:r>
      <w:r>
        <w:rPr>
          <w:rStyle w:val="default"/>
          <w:rFonts w:cs="FrankRuehl" w:hint="cs"/>
          <w:rtl/>
        </w:rPr>
        <w:t xml:space="preserve"> קנס 1,000 לירות או מאסר שבעה ימים לכל יום שבו נמשכת העבירה, ואם היה תאגיד </w:t>
      </w:r>
      <w:r w:rsidR="001F6650">
        <w:rPr>
          <w:rStyle w:val="default"/>
          <w:rFonts w:cs="FrankRuehl"/>
          <w:rtl/>
        </w:rPr>
        <w:t>–</w:t>
      </w:r>
      <w:r>
        <w:rPr>
          <w:rStyle w:val="default"/>
          <w:rFonts w:cs="FrankRuehl" w:hint="cs"/>
          <w:rtl/>
        </w:rPr>
        <w:t xml:space="preserve"> קנס 4,000 לירות לכל יום כאמור.</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שמסר ביודעין הודעה כוזבת או פרטים כוזבים לשאלותיו של מבקר לפי סעיף 19, דינו - קנס 20,</w:t>
      </w:r>
      <w:r>
        <w:rPr>
          <w:rStyle w:val="default"/>
          <w:rFonts w:cs="FrankRuehl"/>
          <w:rtl/>
        </w:rPr>
        <w:t xml:space="preserve">000 </w:t>
      </w:r>
      <w:r>
        <w:rPr>
          <w:rStyle w:val="default"/>
          <w:rFonts w:cs="FrankRuehl" w:hint="cs"/>
          <w:rtl/>
        </w:rPr>
        <w:t xml:space="preserve">לירות או מאסר ששה חדשים, ואם היה תאגיד </w:t>
      </w:r>
      <w:r w:rsidR="001F6650">
        <w:rPr>
          <w:rStyle w:val="default"/>
          <w:rFonts w:cs="FrankRuehl"/>
          <w:rtl/>
        </w:rPr>
        <w:t>–</w:t>
      </w:r>
      <w:r>
        <w:rPr>
          <w:rStyle w:val="default"/>
          <w:rFonts w:cs="FrankRuehl" w:hint="cs"/>
          <w:rtl/>
        </w:rPr>
        <w:t xml:space="preserve"> קנס 80,000 לירות.</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אדם שעבר על הוראות סעיף 6 או על תקנות שהותקנו לפי סעיף 5, יוטל העונש שנקבע לאותו סוג עבירה על-פי סעיף 39 לחוק הפיקוח על מצרכים ושירותים, תשי"ח-1957.</w:t>
      </w:r>
    </w:p>
    <w:p w:rsidR="006A7101" w:rsidRDefault="006A7101">
      <w:pPr>
        <w:pStyle w:val="P00"/>
        <w:spacing w:before="72"/>
        <w:ind w:left="0" w:right="1134"/>
        <w:rPr>
          <w:rStyle w:val="default"/>
          <w:rFonts w:cs="FrankRuehl"/>
          <w:rtl/>
        </w:rPr>
      </w:pPr>
      <w:r>
        <w:rPr>
          <w:lang w:val="he-IL"/>
        </w:rPr>
        <w:pict>
          <v:rect id="_x0000_s2083" style="position:absolute;left:0;text-align:left;margin-left:464.5pt;margin-top:8.05pt;width:75.05pt;height:20pt;z-index:251665920" o:allowincell="f" filled="f" stroked="f" strokecolor="lime" strokeweight=".25pt">
            <v:textbox inset="0,0,0,0">
              <w:txbxContent>
                <w:p w:rsidR="006A7101" w:rsidRDefault="006A7101">
                  <w:pPr>
                    <w:spacing w:line="160" w:lineRule="exact"/>
                    <w:jc w:val="left"/>
                    <w:rPr>
                      <w:rFonts w:cs="Miriam"/>
                      <w:szCs w:val="18"/>
                      <w:rtl/>
                    </w:rPr>
                  </w:pPr>
                  <w:r>
                    <w:rPr>
                      <w:rFonts w:cs="Miriam" w:hint="cs"/>
                      <w:szCs w:val="18"/>
                      <w:rtl/>
                    </w:rPr>
                    <w:t xml:space="preserve">(תיקון מס' 4)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העושה אחת מאלה, דינו </w:t>
      </w:r>
      <w:r w:rsidR="001F6650">
        <w:rPr>
          <w:rStyle w:val="default"/>
          <w:rFonts w:cs="FrankRuehl"/>
          <w:rtl/>
        </w:rPr>
        <w:t>–</w:t>
      </w:r>
      <w:r>
        <w:rPr>
          <w:rStyle w:val="default"/>
          <w:rFonts w:cs="FrankRuehl" w:hint="cs"/>
          <w:rtl/>
        </w:rPr>
        <w:t xml:space="preserve"> מאסר שישה חודשים:</w:t>
      </w:r>
    </w:p>
    <w:p w:rsidR="006A7101" w:rsidRDefault="006A71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אינו מבטיח כספי לקוחות, בניגוד להוראות סעיף 12א(א) ו-(ב);</w:t>
      </w:r>
    </w:p>
    <w:p w:rsidR="006A7101" w:rsidRDefault="006A710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אינו מקיים חובת גילוי מידע שנקבעה לפי הוראות סעיף 12ג, ב</w:t>
      </w:r>
      <w:r>
        <w:rPr>
          <w:rStyle w:val="default"/>
          <w:rFonts w:cs="FrankRuehl"/>
          <w:rtl/>
        </w:rPr>
        <w:t>ע</w:t>
      </w:r>
      <w:r>
        <w:rPr>
          <w:rStyle w:val="default"/>
          <w:rFonts w:cs="FrankRuehl" w:hint="cs"/>
          <w:rtl/>
        </w:rPr>
        <w:t>נין מהותי כפי שנקבע לפי אותן הוראות.</w:t>
      </w:r>
    </w:p>
    <w:p w:rsidR="006A7101" w:rsidRPr="001F6650" w:rsidRDefault="006A7101">
      <w:pPr>
        <w:pStyle w:val="P00"/>
        <w:spacing w:before="0"/>
        <w:ind w:left="0" w:right="1134"/>
        <w:rPr>
          <w:rFonts w:hint="cs"/>
          <w:b/>
          <w:bCs/>
          <w:vanish/>
          <w:szCs w:val="20"/>
          <w:shd w:val="clear" w:color="auto" w:fill="FFFF99"/>
          <w:rtl/>
        </w:rPr>
      </w:pPr>
      <w:bookmarkStart w:id="37" w:name="Rov58"/>
      <w:r w:rsidRPr="001F6650">
        <w:rPr>
          <w:rFonts w:hint="cs"/>
          <w:vanish/>
          <w:color w:val="FF0000"/>
          <w:szCs w:val="20"/>
          <w:shd w:val="clear" w:color="auto" w:fill="FFFF99"/>
          <w:rtl/>
        </w:rPr>
        <w:t>מיום 9.2.1977</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ת"ט תשל"ז-1977</w:t>
      </w:r>
    </w:p>
    <w:p w:rsidR="006A7101" w:rsidRPr="001F6650" w:rsidRDefault="006A7101">
      <w:pPr>
        <w:pStyle w:val="P00"/>
        <w:tabs>
          <w:tab w:val="clear" w:pos="6259"/>
        </w:tabs>
        <w:spacing w:before="0"/>
        <w:ind w:left="0" w:right="1134"/>
        <w:rPr>
          <w:rFonts w:hint="cs"/>
          <w:vanish/>
          <w:szCs w:val="20"/>
          <w:shd w:val="clear" w:color="auto" w:fill="FFFF99"/>
          <w:rtl/>
        </w:rPr>
      </w:pPr>
      <w:hyperlink r:id="rId59" w:history="1">
        <w:r w:rsidRPr="001F6650">
          <w:rPr>
            <w:rStyle w:val="Hyperlink"/>
            <w:rFonts w:hint="cs"/>
            <w:vanish/>
            <w:szCs w:val="20"/>
            <w:shd w:val="clear" w:color="auto" w:fill="FFFF99"/>
            <w:rtl/>
          </w:rPr>
          <w:t>ס"ח תשל"ז מס' 843</w:t>
        </w:r>
      </w:hyperlink>
      <w:r w:rsidRPr="001F6650">
        <w:rPr>
          <w:rFonts w:hint="cs"/>
          <w:vanish/>
          <w:szCs w:val="20"/>
          <w:shd w:val="clear" w:color="auto" w:fill="FFFF99"/>
          <w:rtl/>
        </w:rPr>
        <w:t xml:space="preserve"> מיום 9.2.1977 עמ' 79</w:t>
      </w:r>
    </w:p>
    <w:p w:rsidR="006A7101" w:rsidRPr="001F6650" w:rsidRDefault="006A7101">
      <w:pPr>
        <w:pStyle w:val="P00"/>
        <w:ind w:left="0" w:right="1134"/>
        <w:rPr>
          <w:rStyle w:val="default"/>
          <w:rFonts w:cs="FrankRuehl"/>
          <w:vanish/>
          <w:sz w:val="22"/>
          <w:szCs w:val="22"/>
          <w:shd w:val="clear" w:color="auto" w:fill="FFFF99"/>
          <w:rtl/>
        </w:rPr>
      </w:pPr>
      <w:r w:rsidRPr="001F6650">
        <w:rPr>
          <w:rStyle w:val="default"/>
          <w:rFonts w:cs="FrankRuehl" w:hint="cs"/>
          <w:vanish/>
          <w:sz w:val="22"/>
          <w:szCs w:val="22"/>
          <w:shd w:val="clear" w:color="auto" w:fill="FFFF99"/>
          <w:rtl/>
        </w:rPr>
        <w:tab/>
        <w:t>(א)</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אלה דינם קנס</w:t>
      </w:r>
      <w:r w:rsidRPr="001F6650">
        <w:rPr>
          <w:rStyle w:val="default"/>
          <w:rFonts w:cs="FrankRuehl"/>
          <w:vanish/>
          <w:sz w:val="22"/>
          <w:szCs w:val="22"/>
          <w:shd w:val="clear" w:color="auto" w:fill="FFFF99"/>
          <w:rtl/>
        </w:rPr>
        <w:t xml:space="preserve"> 10,000 </w:t>
      </w:r>
      <w:r w:rsidRPr="001F6650">
        <w:rPr>
          <w:rStyle w:val="default"/>
          <w:rFonts w:cs="FrankRuehl" w:hint="cs"/>
          <w:vanish/>
          <w:sz w:val="22"/>
          <w:szCs w:val="22"/>
          <w:shd w:val="clear" w:color="auto" w:fill="FFFF99"/>
          <w:rtl/>
        </w:rPr>
        <w:t>לירות, ואם היה תאגיד - קנס 40,000 לירות:</w:t>
      </w:r>
    </w:p>
    <w:p w:rsidR="006A7101" w:rsidRPr="001F6650" w:rsidRDefault="006A7101">
      <w:pPr>
        <w:pStyle w:val="P22"/>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(1)</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 xml:space="preserve">אדם שעבר על הוראות סעיפים 7 או 9(א) או על תקנות, כללים או הוראות לפי סעיפים 3, 4, 8, 9(ב), 10 או </w:t>
      </w:r>
      <w:r w:rsidRPr="001F6650">
        <w:rPr>
          <w:rStyle w:val="default"/>
          <w:rFonts w:cs="FrankRuehl" w:hint="cs"/>
          <w:strike/>
          <w:vanish/>
          <w:sz w:val="22"/>
          <w:szCs w:val="22"/>
          <w:shd w:val="clear" w:color="auto" w:fill="FFFF99"/>
          <w:rtl/>
        </w:rPr>
        <w:t>29</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24</w:t>
      </w:r>
      <w:r w:rsidRPr="001F6650">
        <w:rPr>
          <w:rStyle w:val="default"/>
          <w:rFonts w:cs="FrankRuehl" w:hint="cs"/>
          <w:vanish/>
          <w:sz w:val="22"/>
          <w:szCs w:val="22"/>
          <w:shd w:val="clear" w:color="auto" w:fill="FFFF99"/>
          <w:rtl/>
        </w:rPr>
        <w:t>, אם לא נקבע בתקנה, בכלל או בהוראה עונש אחר;</w:t>
      </w:r>
    </w:p>
    <w:p w:rsidR="006A7101" w:rsidRPr="001F6650" w:rsidRDefault="006A7101">
      <w:pPr>
        <w:pStyle w:val="P22"/>
        <w:spacing w:before="0"/>
        <w:ind w:left="1021" w:right="1134"/>
        <w:rPr>
          <w:rStyle w:val="default"/>
          <w:rFonts w:cs="FrankRuehl" w:hint="cs"/>
          <w:vanish/>
          <w:sz w:val="22"/>
          <w:szCs w:val="22"/>
          <w:shd w:val="clear" w:color="auto" w:fill="FFFF99"/>
          <w:rtl/>
        </w:rPr>
      </w:pPr>
      <w:r w:rsidRPr="001F6650">
        <w:rPr>
          <w:rStyle w:val="default"/>
          <w:rFonts w:cs="FrankRuehl"/>
          <w:vanish/>
          <w:sz w:val="22"/>
          <w:szCs w:val="22"/>
          <w:shd w:val="clear" w:color="auto" w:fill="FFFF99"/>
          <w:rtl/>
        </w:rPr>
        <w:t>(2)</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אדם שהפריע למבקר במילוי</w:t>
      </w:r>
      <w:r w:rsidRPr="001F6650">
        <w:rPr>
          <w:rStyle w:val="default"/>
          <w:rFonts w:cs="FrankRuehl"/>
          <w:vanish/>
          <w:sz w:val="22"/>
          <w:szCs w:val="22"/>
          <w:shd w:val="clear" w:color="auto" w:fill="FFFF99"/>
          <w:rtl/>
        </w:rPr>
        <w:t xml:space="preserve"> </w:t>
      </w:r>
      <w:r w:rsidRPr="001F6650">
        <w:rPr>
          <w:rStyle w:val="default"/>
          <w:rFonts w:cs="FrankRuehl" w:hint="cs"/>
          <w:vanish/>
          <w:sz w:val="22"/>
          <w:szCs w:val="22"/>
          <w:shd w:val="clear" w:color="auto" w:fill="FFFF99"/>
          <w:rtl/>
        </w:rPr>
        <w:t>תפקידו, או לא נענה לדרישותיו לפי סעיף 19.</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60"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61"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Pr="001F6650" w:rsidRDefault="006A7101">
      <w:pPr>
        <w:pStyle w:val="P00"/>
        <w:ind w:left="0" w:right="1134"/>
        <w:rPr>
          <w:rStyle w:val="default"/>
          <w:rFonts w:cs="FrankRuehl"/>
          <w:vanish/>
          <w:sz w:val="22"/>
          <w:szCs w:val="22"/>
          <w:shd w:val="clear" w:color="auto" w:fill="FFFF99"/>
          <w:rtl/>
        </w:rPr>
      </w:pPr>
      <w:r w:rsidRPr="001F6650">
        <w:rPr>
          <w:rStyle w:val="default"/>
          <w:rFonts w:cs="FrankRuehl" w:hint="cs"/>
          <w:vanish/>
          <w:sz w:val="22"/>
          <w:szCs w:val="22"/>
          <w:shd w:val="clear" w:color="auto" w:fill="FFFF99"/>
          <w:rtl/>
        </w:rPr>
        <w:tab/>
        <w:t>(א)</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אלה דינם קנס</w:t>
      </w:r>
      <w:r w:rsidRPr="001F6650">
        <w:rPr>
          <w:rStyle w:val="default"/>
          <w:rFonts w:cs="FrankRuehl"/>
          <w:vanish/>
          <w:sz w:val="22"/>
          <w:szCs w:val="22"/>
          <w:shd w:val="clear" w:color="auto" w:fill="FFFF99"/>
          <w:rtl/>
        </w:rPr>
        <w:t xml:space="preserve"> 10,000 </w:t>
      </w:r>
      <w:r w:rsidRPr="001F6650">
        <w:rPr>
          <w:rStyle w:val="default"/>
          <w:rFonts w:cs="FrankRuehl" w:hint="cs"/>
          <w:vanish/>
          <w:sz w:val="22"/>
          <w:szCs w:val="22"/>
          <w:shd w:val="clear" w:color="auto" w:fill="FFFF99"/>
          <w:rtl/>
        </w:rPr>
        <w:t>לירות, ואם היה תאגיד - קנס 40,000 לירות:</w:t>
      </w:r>
    </w:p>
    <w:p w:rsidR="006A7101" w:rsidRPr="001F6650" w:rsidRDefault="006A7101">
      <w:pPr>
        <w:pStyle w:val="P22"/>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(1)</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 xml:space="preserve">אדם שעבר על הוראות </w:t>
      </w:r>
      <w:r w:rsidRPr="001F6650">
        <w:rPr>
          <w:rStyle w:val="default"/>
          <w:rFonts w:cs="FrankRuehl" w:hint="cs"/>
          <w:strike/>
          <w:vanish/>
          <w:sz w:val="22"/>
          <w:szCs w:val="22"/>
          <w:shd w:val="clear" w:color="auto" w:fill="FFFF99"/>
          <w:rtl/>
        </w:rPr>
        <w:t>סעיפים 7 או 9(א)</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סעיף 7</w:t>
      </w:r>
      <w:r w:rsidRPr="001F6650">
        <w:rPr>
          <w:rStyle w:val="default"/>
          <w:rFonts w:cs="FrankRuehl" w:hint="cs"/>
          <w:vanish/>
          <w:sz w:val="22"/>
          <w:szCs w:val="22"/>
          <w:shd w:val="clear" w:color="auto" w:fill="FFFF99"/>
          <w:rtl/>
        </w:rPr>
        <w:t xml:space="preserve"> או על תקנות, כללים או הוראות </w:t>
      </w:r>
      <w:r w:rsidRPr="001F6650">
        <w:rPr>
          <w:rStyle w:val="default"/>
          <w:rFonts w:cs="FrankRuehl" w:hint="cs"/>
          <w:strike/>
          <w:vanish/>
          <w:sz w:val="22"/>
          <w:szCs w:val="22"/>
          <w:shd w:val="clear" w:color="auto" w:fill="FFFF99"/>
          <w:rtl/>
        </w:rPr>
        <w:t>לפי סעיפים</w:t>
      </w:r>
      <w:r w:rsidRPr="001F6650">
        <w:rPr>
          <w:rStyle w:val="default"/>
          <w:rFonts w:cs="FrankRuehl" w:hint="cs"/>
          <w:vanish/>
          <w:sz w:val="22"/>
          <w:szCs w:val="22"/>
          <w:shd w:val="clear" w:color="auto" w:fill="FFFF99"/>
          <w:rtl/>
        </w:rPr>
        <w:t xml:space="preserve"> </w:t>
      </w:r>
      <w:r w:rsidRPr="001F6650">
        <w:rPr>
          <w:rStyle w:val="default"/>
          <w:rFonts w:cs="FrankRuehl" w:hint="cs"/>
          <w:strike/>
          <w:vanish/>
          <w:sz w:val="22"/>
          <w:szCs w:val="22"/>
          <w:shd w:val="clear" w:color="auto" w:fill="FFFF99"/>
          <w:rtl/>
        </w:rPr>
        <w:t>3, 4, 8, 9(ב)</w:t>
      </w:r>
      <w:r w:rsidRPr="001F6650">
        <w:rPr>
          <w:rStyle w:val="default"/>
          <w:rFonts w:cs="FrankRuehl" w:hint="cs"/>
          <w:vanish/>
          <w:sz w:val="22"/>
          <w:szCs w:val="22"/>
          <w:shd w:val="clear" w:color="auto" w:fill="FFFF99"/>
          <w:rtl/>
        </w:rPr>
        <w:t xml:space="preserve"> </w:t>
      </w:r>
      <w:r w:rsidRPr="001F6650">
        <w:rPr>
          <w:rStyle w:val="default"/>
          <w:rFonts w:cs="FrankRuehl" w:hint="cs"/>
          <w:vanish/>
          <w:sz w:val="22"/>
          <w:szCs w:val="22"/>
          <w:u w:val="single"/>
          <w:shd w:val="clear" w:color="auto" w:fill="FFFF99"/>
          <w:rtl/>
        </w:rPr>
        <w:t>לפי סעיפים 3, 4</w:t>
      </w:r>
      <w:r w:rsidRPr="001F6650">
        <w:rPr>
          <w:rStyle w:val="default"/>
          <w:rFonts w:cs="FrankRuehl" w:hint="cs"/>
          <w:vanish/>
          <w:sz w:val="22"/>
          <w:szCs w:val="22"/>
          <w:shd w:val="clear" w:color="auto" w:fill="FFFF99"/>
          <w:rtl/>
        </w:rPr>
        <w:t>, 10 או 24, אם לא נקבע בתקנה, בכלל או בהוראה עונש אחר;</w:t>
      </w:r>
    </w:p>
    <w:p w:rsidR="006A7101" w:rsidRPr="001F6650" w:rsidRDefault="006A7101">
      <w:pPr>
        <w:pStyle w:val="P22"/>
        <w:spacing w:before="0"/>
        <w:ind w:left="1021" w:right="1134"/>
        <w:rPr>
          <w:rStyle w:val="default"/>
          <w:rFonts w:cs="FrankRuehl" w:hint="cs"/>
          <w:vanish/>
          <w:sz w:val="22"/>
          <w:szCs w:val="22"/>
          <w:shd w:val="clear" w:color="auto" w:fill="FFFF99"/>
          <w:rtl/>
        </w:rPr>
      </w:pPr>
      <w:r w:rsidRPr="001F6650">
        <w:rPr>
          <w:rStyle w:val="default"/>
          <w:rFonts w:cs="FrankRuehl"/>
          <w:vanish/>
          <w:sz w:val="22"/>
          <w:szCs w:val="22"/>
          <w:shd w:val="clear" w:color="auto" w:fill="FFFF99"/>
          <w:rtl/>
        </w:rPr>
        <w:t>(2)</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אדם שהפריע למבקר במילוי</w:t>
      </w:r>
      <w:r w:rsidRPr="001F6650">
        <w:rPr>
          <w:rStyle w:val="default"/>
          <w:rFonts w:cs="FrankRuehl"/>
          <w:vanish/>
          <w:sz w:val="22"/>
          <w:szCs w:val="22"/>
          <w:shd w:val="clear" w:color="auto" w:fill="FFFF99"/>
          <w:rtl/>
        </w:rPr>
        <w:t xml:space="preserve"> </w:t>
      </w:r>
      <w:r w:rsidRPr="001F6650">
        <w:rPr>
          <w:rStyle w:val="default"/>
          <w:rFonts w:cs="FrankRuehl" w:hint="cs"/>
          <w:vanish/>
          <w:sz w:val="22"/>
          <w:szCs w:val="22"/>
          <w:shd w:val="clear" w:color="auto" w:fill="FFFF99"/>
          <w:rtl/>
        </w:rPr>
        <w:t>תפקידו, או לא נענה לדרישותיו לפי סעיף 19.</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1.1.1999</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3</w:t>
      </w:r>
    </w:p>
    <w:p w:rsidR="006A7101" w:rsidRPr="001F6650" w:rsidRDefault="006A7101">
      <w:pPr>
        <w:pStyle w:val="P00"/>
        <w:tabs>
          <w:tab w:val="clear" w:pos="6259"/>
        </w:tabs>
        <w:spacing w:before="0"/>
        <w:ind w:left="0" w:right="1134"/>
        <w:rPr>
          <w:rFonts w:hint="cs"/>
          <w:vanish/>
          <w:szCs w:val="20"/>
          <w:shd w:val="clear" w:color="auto" w:fill="FFFF99"/>
          <w:rtl/>
        </w:rPr>
      </w:pPr>
      <w:hyperlink r:id="rId62" w:history="1">
        <w:r w:rsidRPr="001F6650">
          <w:rPr>
            <w:rStyle w:val="Hyperlink"/>
            <w:rFonts w:hint="cs"/>
            <w:vanish/>
            <w:szCs w:val="20"/>
            <w:shd w:val="clear" w:color="auto" w:fill="FFFF99"/>
            <w:rtl/>
          </w:rPr>
          <w:t>ס"ח תשנ"ט מס' 1704</w:t>
        </w:r>
      </w:hyperlink>
      <w:r w:rsidRPr="001F6650">
        <w:rPr>
          <w:rFonts w:hint="cs"/>
          <w:vanish/>
          <w:szCs w:val="20"/>
          <w:shd w:val="clear" w:color="auto" w:fill="FFFF99"/>
          <w:rtl/>
        </w:rPr>
        <w:t xml:space="preserve"> מיום 15.2.1999 עמ' 112 (</w:t>
      </w:r>
      <w:hyperlink r:id="rId63" w:history="1">
        <w:r w:rsidRPr="001F6650">
          <w:rPr>
            <w:rStyle w:val="Hyperlink"/>
            <w:rFonts w:hint="cs"/>
            <w:vanish/>
            <w:szCs w:val="20"/>
            <w:shd w:val="clear" w:color="auto" w:fill="FFFF99"/>
            <w:rtl/>
          </w:rPr>
          <w:t>ה"ח 2785</w:t>
        </w:r>
      </w:hyperlink>
      <w:r w:rsidRPr="001F6650">
        <w:rPr>
          <w:rFonts w:hint="cs"/>
          <w:vanish/>
          <w:szCs w:val="20"/>
          <w:shd w:val="clear" w:color="auto" w:fill="FFFF99"/>
          <w:rtl/>
        </w:rPr>
        <w:t>)</w:t>
      </w:r>
    </w:p>
    <w:p w:rsidR="006A7101" w:rsidRPr="001F6650" w:rsidRDefault="006A7101">
      <w:pPr>
        <w:pStyle w:val="P00"/>
        <w:ind w:left="0" w:right="1134"/>
        <w:rPr>
          <w:rStyle w:val="default"/>
          <w:rFonts w:cs="FrankRuehl"/>
          <w:vanish/>
          <w:sz w:val="22"/>
          <w:szCs w:val="22"/>
          <w:shd w:val="clear" w:color="auto" w:fill="FFFF99"/>
          <w:rtl/>
        </w:rPr>
      </w:pPr>
      <w:r w:rsidRPr="001F6650">
        <w:rPr>
          <w:rStyle w:val="default"/>
          <w:rFonts w:cs="FrankRuehl" w:hint="cs"/>
          <w:vanish/>
          <w:sz w:val="22"/>
          <w:szCs w:val="22"/>
          <w:shd w:val="clear" w:color="auto" w:fill="FFFF99"/>
          <w:rtl/>
        </w:rPr>
        <w:tab/>
        <w:t>(א)</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אלה דינם קנס</w:t>
      </w:r>
      <w:r w:rsidRPr="001F6650">
        <w:rPr>
          <w:rStyle w:val="default"/>
          <w:rFonts w:cs="FrankRuehl"/>
          <w:vanish/>
          <w:sz w:val="22"/>
          <w:szCs w:val="22"/>
          <w:shd w:val="clear" w:color="auto" w:fill="FFFF99"/>
          <w:rtl/>
        </w:rPr>
        <w:t xml:space="preserve"> 10,000 </w:t>
      </w:r>
      <w:r w:rsidRPr="001F6650">
        <w:rPr>
          <w:rStyle w:val="default"/>
          <w:rFonts w:cs="FrankRuehl" w:hint="cs"/>
          <w:vanish/>
          <w:sz w:val="22"/>
          <w:szCs w:val="22"/>
          <w:shd w:val="clear" w:color="auto" w:fill="FFFF99"/>
          <w:rtl/>
        </w:rPr>
        <w:t>לירות, ואם היה תאגיד - קנס 40,000 לירות:</w:t>
      </w:r>
    </w:p>
    <w:p w:rsidR="006A7101" w:rsidRPr="001F6650" w:rsidRDefault="006A7101">
      <w:pPr>
        <w:pStyle w:val="P22"/>
        <w:spacing w:before="0"/>
        <w:ind w:left="1021" w:right="1134"/>
        <w:rPr>
          <w:rStyle w:val="default"/>
          <w:rFonts w:cs="FrankRuehl"/>
          <w:vanish/>
          <w:sz w:val="22"/>
          <w:szCs w:val="22"/>
          <w:shd w:val="clear" w:color="auto" w:fill="FFFF99"/>
          <w:rtl/>
        </w:rPr>
      </w:pPr>
      <w:r w:rsidRPr="001F6650">
        <w:rPr>
          <w:rStyle w:val="default"/>
          <w:rFonts w:cs="FrankRuehl"/>
          <w:vanish/>
          <w:sz w:val="22"/>
          <w:szCs w:val="22"/>
          <w:shd w:val="clear" w:color="auto" w:fill="FFFF99"/>
          <w:rtl/>
        </w:rPr>
        <w:t>(1)</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 xml:space="preserve">אדם שעבר </w:t>
      </w:r>
      <w:r w:rsidRPr="001F6650">
        <w:rPr>
          <w:rStyle w:val="default"/>
          <w:rFonts w:cs="FrankRuehl" w:hint="cs"/>
          <w:strike/>
          <w:vanish/>
          <w:sz w:val="22"/>
          <w:szCs w:val="22"/>
          <w:shd w:val="clear" w:color="auto" w:fill="FFFF99"/>
          <w:rtl/>
        </w:rPr>
        <w:t>על הוראות סעיף 7 או</w:t>
      </w:r>
      <w:r w:rsidRPr="001F6650">
        <w:rPr>
          <w:rStyle w:val="default"/>
          <w:rFonts w:cs="FrankRuehl" w:hint="cs"/>
          <w:vanish/>
          <w:sz w:val="22"/>
          <w:szCs w:val="22"/>
          <w:shd w:val="clear" w:color="auto" w:fill="FFFF99"/>
          <w:rtl/>
        </w:rPr>
        <w:t xml:space="preserve"> על תקנות, כללים או הוראות לפי סעיפים 3, 4, 10 או 24, אם לא נקבע בתקנה, בכלל או בהוראה עונש אחר;</w:t>
      </w:r>
    </w:p>
    <w:p w:rsidR="006A7101" w:rsidRPr="001F6650" w:rsidRDefault="006A7101">
      <w:pPr>
        <w:pStyle w:val="P22"/>
        <w:spacing w:before="0"/>
        <w:ind w:left="1021" w:right="1134"/>
        <w:rPr>
          <w:rStyle w:val="default"/>
          <w:rFonts w:cs="FrankRuehl" w:hint="cs"/>
          <w:vanish/>
          <w:sz w:val="22"/>
          <w:szCs w:val="22"/>
          <w:shd w:val="clear" w:color="auto" w:fill="FFFF99"/>
          <w:rtl/>
        </w:rPr>
      </w:pPr>
      <w:r w:rsidRPr="001F6650">
        <w:rPr>
          <w:rStyle w:val="default"/>
          <w:rFonts w:cs="FrankRuehl"/>
          <w:vanish/>
          <w:sz w:val="22"/>
          <w:szCs w:val="22"/>
          <w:shd w:val="clear" w:color="auto" w:fill="FFFF99"/>
          <w:rtl/>
        </w:rPr>
        <w:t>(2)</w:t>
      </w:r>
      <w:r w:rsidRPr="001F6650">
        <w:rPr>
          <w:rStyle w:val="default"/>
          <w:rFonts w:cs="FrankRuehl"/>
          <w:vanish/>
          <w:sz w:val="22"/>
          <w:szCs w:val="22"/>
          <w:shd w:val="clear" w:color="auto" w:fill="FFFF99"/>
          <w:rtl/>
        </w:rPr>
        <w:tab/>
      </w:r>
      <w:r w:rsidRPr="001F6650">
        <w:rPr>
          <w:rStyle w:val="default"/>
          <w:rFonts w:cs="FrankRuehl" w:hint="cs"/>
          <w:vanish/>
          <w:sz w:val="22"/>
          <w:szCs w:val="22"/>
          <w:shd w:val="clear" w:color="auto" w:fill="FFFF99"/>
          <w:rtl/>
        </w:rPr>
        <w:t>אדם שהפריע למבקר במילוי</w:t>
      </w:r>
      <w:r w:rsidRPr="001F6650">
        <w:rPr>
          <w:rStyle w:val="default"/>
          <w:rFonts w:cs="FrankRuehl"/>
          <w:vanish/>
          <w:sz w:val="22"/>
          <w:szCs w:val="22"/>
          <w:shd w:val="clear" w:color="auto" w:fill="FFFF99"/>
          <w:rtl/>
        </w:rPr>
        <w:t xml:space="preserve"> </w:t>
      </w:r>
      <w:r w:rsidRPr="001F6650">
        <w:rPr>
          <w:rStyle w:val="default"/>
          <w:rFonts w:cs="FrankRuehl" w:hint="cs"/>
          <w:vanish/>
          <w:sz w:val="22"/>
          <w:szCs w:val="22"/>
          <w:shd w:val="clear" w:color="auto" w:fill="FFFF99"/>
          <w:rtl/>
        </w:rPr>
        <w:t>תפקידו, או לא נענה לדרישותיו לפי סעיף 19.</w:t>
      </w:r>
    </w:p>
    <w:p w:rsidR="006A7101" w:rsidRPr="001F6650" w:rsidRDefault="006A7101">
      <w:pPr>
        <w:pStyle w:val="P00"/>
        <w:spacing w:before="0"/>
        <w:ind w:left="0" w:right="1134"/>
        <w:rPr>
          <w:rFonts w:hint="cs"/>
          <w:vanish/>
          <w:color w:val="FF0000"/>
          <w:szCs w:val="20"/>
          <w:shd w:val="clear" w:color="auto" w:fill="FFFF99"/>
          <w:rtl/>
        </w:rPr>
      </w:pPr>
    </w:p>
    <w:p w:rsidR="006A7101" w:rsidRPr="001F6650" w:rsidRDefault="006A7101">
      <w:pPr>
        <w:pStyle w:val="P00"/>
        <w:spacing w:before="0"/>
        <w:ind w:left="0" w:right="1134"/>
        <w:rPr>
          <w:rFonts w:hint="cs"/>
          <w:b/>
          <w:bCs/>
          <w:vanish/>
          <w:szCs w:val="20"/>
          <w:shd w:val="clear" w:color="auto" w:fill="FFFF99"/>
          <w:rtl/>
        </w:rPr>
      </w:pPr>
      <w:r w:rsidRPr="001F6650">
        <w:rPr>
          <w:rFonts w:hint="cs"/>
          <w:vanish/>
          <w:color w:val="FF0000"/>
          <w:szCs w:val="20"/>
          <w:shd w:val="clear" w:color="auto" w:fill="FFFF99"/>
          <w:rtl/>
        </w:rPr>
        <w:t>מיום 14.2.2002</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4</w:t>
      </w:r>
    </w:p>
    <w:p w:rsidR="006A7101" w:rsidRPr="001F6650" w:rsidRDefault="006A7101">
      <w:pPr>
        <w:pStyle w:val="P00"/>
        <w:tabs>
          <w:tab w:val="clear" w:pos="6259"/>
        </w:tabs>
        <w:spacing w:before="0"/>
        <w:ind w:left="0" w:right="1134"/>
        <w:rPr>
          <w:rFonts w:hint="cs"/>
          <w:vanish/>
          <w:szCs w:val="20"/>
          <w:shd w:val="clear" w:color="auto" w:fill="FFFF99"/>
          <w:rtl/>
        </w:rPr>
      </w:pPr>
      <w:hyperlink r:id="rId64" w:history="1">
        <w:r w:rsidRPr="001F6650">
          <w:rPr>
            <w:rStyle w:val="Hyperlink"/>
            <w:rFonts w:hint="cs"/>
            <w:vanish/>
            <w:szCs w:val="20"/>
            <w:shd w:val="clear" w:color="auto" w:fill="FFFF99"/>
            <w:rtl/>
          </w:rPr>
          <w:t>ס"ח תשס"ב מס' 1830</w:t>
        </w:r>
      </w:hyperlink>
      <w:r w:rsidRPr="001F6650">
        <w:rPr>
          <w:rFonts w:hint="cs"/>
          <w:vanish/>
          <w:szCs w:val="20"/>
          <w:shd w:val="clear" w:color="auto" w:fill="FFFF99"/>
          <w:rtl/>
        </w:rPr>
        <w:t xml:space="preserve"> מיום 14.2.2002 עמ' 143 (</w:t>
      </w:r>
      <w:hyperlink r:id="rId65" w:history="1">
        <w:r w:rsidRPr="001F6650">
          <w:rPr>
            <w:rStyle w:val="Hyperlink"/>
            <w:rFonts w:hint="cs"/>
            <w:vanish/>
            <w:szCs w:val="20"/>
            <w:shd w:val="clear" w:color="auto" w:fill="FFFF99"/>
            <w:rtl/>
          </w:rPr>
          <w:t>ה"ח 3043</w:t>
        </w:r>
      </w:hyperlink>
      <w:r w:rsidRPr="001F6650">
        <w:rPr>
          <w:rFonts w:hint="cs"/>
          <w:vanish/>
          <w:szCs w:val="20"/>
          <w:shd w:val="clear" w:color="auto" w:fill="FFFF99"/>
          <w:rtl/>
        </w:rPr>
        <w:t>)</w:t>
      </w:r>
    </w:p>
    <w:p w:rsidR="006A7101" w:rsidRDefault="006A7101">
      <w:pPr>
        <w:pStyle w:val="P00"/>
        <w:tabs>
          <w:tab w:val="clear" w:pos="6259"/>
        </w:tabs>
        <w:spacing w:before="0"/>
        <w:ind w:left="0" w:right="1134"/>
        <w:rPr>
          <w:rStyle w:val="default"/>
          <w:rFonts w:cs="FrankRuehl" w:hint="cs"/>
          <w:b/>
          <w:bCs/>
          <w:sz w:val="2"/>
          <w:szCs w:val="2"/>
          <w:rtl/>
        </w:rPr>
      </w:pPr>
      <w:r w:rsidRPr="001F6650">
        <w:rPr>
          <w:rFonts w:hint="cs"/>
          <w:b/>
          <w:bCs/>
          <w:vanish/>
          <w:szCs w:val="20"/>
          <w:shd w:val="clear" w:color="auto" w:fill="FFFF99"/>
          <w:rtl/>
        </w:rPr>
        <w:t>הוספת סעיף קטן 13(ה)</w:t>
      </w:r>
      <w:bookmarkEnd w:id="37"/>
    </w:p>
    <w:p w:rsidR="006A7101" w:rsidRDefault="006A7101">
      <w:pPr>
        <w:pStyle w:val="P00"/>
        <w:spacing w:before="72"/>
        <w:ind w:left="0" w:right="1134"/>
        <w:rPr>
          <w:rStyle w:val="default"/>
          <w:rFonts w:cs="FrankRuehl"/>
          <w:rtl/>
        </w:rPr>
      </w:pPr>
      <w:bookmarkStart w:id="38" w:name="Seif16"/>
      <w:bookmarkEnd w:id="38"/>
      <w:r>
        <w:rPr>
          <w:lang w:val="he-IL"/>
        </w:rPr>
        <w:pict>
          <v:rect id="_x0000_s2084" style="position:absolute;left:0;text-align:left;margin-left:464.5pt;margin-top:8.05pt;width:75.05pt;height:10pt;z-index:25166694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א</w:t>
                  </w:r>
                  <w:r>
                    <w:rPr>
                      <w:rFonts w:cs="Miriam" w:hint="cs"/>
                      <w:szCs w:val="18"/>
                      <w:rtl/>
                    </w:rPr>
                    <w:t>חריות לעבירה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נעברה עבירה לפי חוק זה בידי חבר-בני-אדם, יאשם בעבירה גם כל אדם אשר בשעת ביצוע העבירה היה מנהל פעיל, שותף </w:t>
      </w:r>
      <w:r w:rsidR="001F6650">
        <w:rPr>
          <w:rStyle w:val="default"/>
          <w:rFonts w:cs="FrankRuehl"/>
          <w:rtl/>
        </w:rPr>
        <w:t>–</w:t>
      </w:r>
      <w:r>
        <w:rPr>
          <w:rStyle w:val="default"/>
          <w:rFonts w:cs="FrankRuehl" w:hint="cs"/>
          <w:rtl/>
        </w:rPr>
        <w:t xml:space="preserve"> למעט שותף מוגבל </w:t>
      </w:r>
      <w:r w:rsidR="001F6650">
        <w:rPr>
          <w:rStyle w:val="default"/>
          <w:rFonts w:cs="FrankRuehl"/>
          <w:rtl/>
        </w:rPr>
        <w:t>–</w:t>
      </w:r>
      <w:r>
        <w:rPr>
          <w:rStyle w:val="default"/>
          <w:rFonts w:cs="FrankRuehl" w:hint="cs"/>
          <w:rtl/>
        </w:rPr>
        <w:t xml:space="preserve"> או עובד בכיר האחראי לאותו תחום, אם לא הוכיח שהעבירה נעברה שלא בידי</w:t>
      </w:r>
      <w:r>
        <w:rPr>
          <w:rStyle w:val="default"/>
          <w:rFonts w:cs="FrankRuehl"/>
          <w:rtl/>
        </w:rPr>
        <w:t>ע</w:t>
      </w:r>
      <w:r>
        <w:rPr>
          <w:rStyle w:val="default"/>
          <w:rFonts w:cs="FrankRuehl" w:hint="cs"/>
          <w:rtl/>
        </w:rPr>
        <w:t>תו ושהוא נקט כל האמצעים הסבירים להבטחת שמירתו של חוק זה.</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נעברה עבירה לפי חוק זה בידי עובד או שלוח כשהוא פועל בתחום תפקידיו, יאשם בעבירה גם מעבידו או שולחו של העבריין, זולת אם הוכיח שהעבירה נעברה שלא בידיעתו ושנקט כל האמצעים הסבירים להבטחת שמירתו של ח</w:t>
      </w:r>
      <w:r>
        <w:rPr>
          <w:rStyle w:val="default"/>
          <w:rFonts w:cs="FrankRuehl"/>
          <w:rtl/>
        </w:rPr>
        <w:t>ו</w:t>
      </w:r>
      <w:r>
        <w:rPr>
          <w:rStyle w:val="default"/>
          <w:rFonts w:cs="FrankRuehl" w:hint="cs"/>
          <w:rtl/>
        </w:rPr>
        <w:t>ק זה.</w:t>
      </w:r>
    </w:p>
    <w:p w:rsidR="006A7101" w:rsidRDefault="006A7101">
      <w:pPr>
        <w:pStyle w:val="P00"/>
        <w:spacing w:before="72"/>
        <w:ind w:left="0" w:right="1134"/>
        <w:rPr>
          <w:rStyle w:val="default"/>
          <w:rFonts w:cs="FrankRuehl"/>
          <w:rtl/>
        </w:rPr>
      </w:pPr>
      <w:bookmarkStart w:id="39" w:name="Seif17"/>
      <w:bookmarkEnd w:id="39"/>
      <w:r>
        <w:rPr>
          <w:lang w:val="he-IL"/>
        </w:rPr>
        <w:pict>
          <v:rect id="_x0000_s2085" style="position:absolute;left:0;text-align:left;margin-left:464.5pt;margin-top:8.05pt;width:75.05pt;height:10pt;z-index:251667968"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הראיה</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טוען שבידו רשיון לפי חוק זה </w:t>
      </w:r>
      <w:r w:rsidR="001F6650">
        <w:rPr>
          <w:rStyle w:val="default"/>
          <w:rFonts w:cs="FrankRuehl"/>
          <w:rtl/>
        </w:rPr>
        <w:t>–</w:t>
      </w:r>
      <w:r>
        <w:rPr>
          <w:rStyle w:val="default"/>
          <w:rFonts w:cs="FrankRuehl" w:hint="cs"/>
          <w:rtl/>
        </w:rPr>
        <w:t xml:space="preserve"> עליו הראיה.</w:t>
      </w:r>
    </w:p>
    <w:p w:rsidR="006A7101" w:rsidRDefault="006A7101">
      <w:pPr>
        <w:pStyle w:val="P00"/>
        <w:spacing w:before="72"/>
        <w:ind w:left="0" w:right="1134"/>
        <w:rPr>
          <w:rStyle w:val="default"/>
          <w:rFonts w:cs="FrankRuehl"/>
          <w:rtl/>
        </w:rPr>
      </w:pPr>
      <w:bookmarkStart w:id="40" w:name="Seif18"/>
      <w:bookmarkEnd w:id="40"/>
      <w:r>
        <w:rPr>
          <w:lang w:val="he-IL"/>
        </w:rPr>
        <w:pict>
          <v:rect id="_x0000_s2086" style="position:absolute;left:0;text-align:left;margin-left:464.5pt;margin-top:8.05pt;width:75.05pt;height:14.25pt;z-index:251668992"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ה</w:t>
                  </w:r>
                  <w:r>
                    <w:rPr>
                      <w:rFonts w:cs="Miriam" w:hint="cs"/>
                      <w:szCs w:val="18"/>
                      <w:rtl/>
                    </w:rPr>
                    <w:t xml:space="preserve">פסקת שירות </w:t>
                  </w:r>
                  <w:r>
                    <w:rPr>
                      <w:rFonts w:cs="Miriam"/>
                      <w:szCs w:val="18"/>
                      <w:rtl/>
                    </w:rPr>
                    <w:t>ת</w:t>
                  </w:r>
                  <w:r>
                    <w:rPr>
                      <w:rFonts w:cs="Miriam" w:hint="cs"/>
                      <w:szCs w:val="18"/>
                      <w:rtl/>
                    </w:rPr>
                    <w:t>יירות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 אישום נגד אדם שהפעיל שירות תיירות ללא רישוי כנדרש מכוח הוראות סעיף 3(1)(א), רשאי השר לצוות בכתב על הפסקה ארעית במתן השירות, לרבות סגירת המקום שבו ניתן או</w:t>
      </w:r>
      <w:r>
        <w:rPr>
          <w:rStyle w:val="default"/>
          <w:rFonts w:cs="FrankRuehl"/>
          <w:rtl/>
        </w:rPr>
        <w:t xml:space="preserve"> </w:t>
      </w:r>
      <w:r>
        <w:rPr>
          <w:rStyle w:val="default"/>
          <w:rFonts w:cs="FrankRuehl" w:hint="cs"/>
          <w:rtl/>
        </w:rPr>
        <w:t>מוצע השירות, ובלבד שהפסקה כאמור לא תעלה על ששים יום מיום שניתן הצו או עד למתן פסק-דין, לפי המועד המוקדם יותר; אולם בית המשפט רשאי, לבקשת הנפגע, לבטל את הצו או לאשרו עם או בלי שינויים; צו כאמור ייכנס לתקפו חמישה ימים אחרי נתינתו אם לא צויין בו מועד מאוחר</w:t>
      </w:r>
      <w:r>
        <w:rPr>
          <w:rStyle w:val="default"/>
          <w:rFonts w:cs="FrankRuehl"/>
          <w:rtl/>
        </w:rPr>
        <w:t xml:space="preserve"> מ</w:t>
      </w:r>
      <w:r>
        <w:rPr>
          <w:rStyle w:val="default"/>
          <w:rFonts w:cs="FrankRuehl" w:hint="cs"/>
          <w:rtl/>
        </w:rPr>
        <w:t>זה או אם לא בוטל לפני אותו מועד.</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הורשע אדם בעבירה על חוק זה, רשאי בית המשפט, נוסף על כל עונש, לצוות על הפסקת עיסוקו בשירות תיירות, לרבות סגירת חצרים, או לצוות על כל דרך אחרת הנראית לו מתאימה להפסקת העיסוק או לצוות על הנשפט להימנע באותו עסק מכל פעולה </w:t>
      </w:r>
      <w:r>
        <w:rPr>
          <w:rStyle w:val="default"/>
          <w:rFonts w:cs="FrankRuehl"/>
          <w:rtl/>
        </w:rPr>
        <w:t>ש</w:t>
      </w:r>
      <w:r>
        <w:rPr>
          <w:rStyle w:val="default"/>
          <w:rFonts w:cs="FrankRuehl" w:hint="cs"/>
          <w:rtl/>
        </w:rPr>
        <w:t>יפרט בצו לתקופה שיקבע.</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שאינו מקיים צו לפי סעיף קטן (ב), דינו </w:t>
      </w:r>
      <w:r w:rsidR="001F6650">
        <w:rPr>
          <w:rStyle w:val="default"/>
          <w:rFonts w:cs="FrankRuehl"/>
          <w:rtl/>
        </w:rPr>
        <w:t>–</w:t>
      </w:r>
      <w:r>
        <w:rPr>
          <w:rStyle w:val="default"/>
          <w:rFonts w:cs="FrankRuehl" w:hint="cs"/>
          <w:rtl/>
        </w:rPr>
        <w:t xml:space="preserve"> קנס 100,000 לירות או מאסר שנה, ואם היה תאגיד </w:t>
      </w:r>
      <w:r w:rsidR="001F6650">
        <w:rPr>
          <w:rStyle w:val="default"/>
          <w:rFonts w:cs="FrankRuehl"/>
          <w:rtl/>
        </w:rPr>
        <w:t>–</w:t>
      </w:r>
      <w:r>
        <w:rPr>
          <w:rStyle w:val="default"/>
          <w:rFonts w:cs="FrankRuehl" w:hint="cs"/>
          <w:rtl/>
        </w:rPr>
        <w:t xml:space="preserve"> קנס 400,000 לירות, וקנס 3,000 לירות או מאסר ארבעה-עשר ימים לכל יום שבו נמשכת העבירה אחרי המצאת הצו, ואם היה תאגיד </w:t>
      </w:r>
      <w:r w:rsidR="001F6650">
        <w:rPr>
          <w:rStyle w:val="default"/>
          <w:rFonts w:cs="FrankRuehl"/>
          <w:rtl/>
        </w:rPr>
        <w:t>–</w:t>
      </w:r>
      <w:r>
        <w:rPr>
          <w:rStyle w:val="default"/>
          <w:rFonts w:cs="FrankRuehl" w:hint="cs"/>
          <w:rtl/>
        </w:rPr>
        <w:t xml:space="preserve"> קנס 12,000 לירות לכל</w:t>
      </w:r>
      <w:r>
        <w:rPr>
          <w:rStyle w:val="default"/>
          <w:rFonts w:cs="FrankRuehl"/>
          <w:rtl/>
        </w:rPr>
        <w:t xml:space="preserve"> </w:t>
      </w:r>
      <w:r>
        <w:rPr>
          <w:rStyle w:val="default"/>
          <w:rFonts w:cs="FrankRuehl" w:hint="cs"/>
          <w:rtl/>
        </w:rPr>
        <w:t>יום כאמור.</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מי שאינו מקיים צו לפי סעיף קטן (א), דינו </w:t>
      </w:r>
      <w:r w:rsidR="001F6650">
        <w:rPr>
          <w:rStyle w:val="default"/>
          <w:rFonts w:cs="FrankRuehl"/>
          <w:rtl/>
        </w:rPr>
        <w:t>–</w:t>
      </w:r>
      <w:r>
        <w:rPr>
          <w:rStyle w:val="default"/>
          <w:rFonts w:cs="FrankRuehl" w:hint="cs"/>
          <w:rtl/>
        </w:rPr>
        <w:t xml:space="preserve"> קנס 20,000 לירות או מאסר ששה חדשים, ואם היה תאגיד </w:t>
      </w:r>
      <w:r w:rsidR="001F6650">
        <w:rPr>
          <w:rStyle w:val="default"/>
          <w:rFonts w:cs="FrankRuehl"/>
          <w:rtl/>
        </w:rPr>
        <w:t>–</w:t>
      </w:r>
      <w:r>
        <w:rPr>
          <w:rStyle w:val="default"/>
          <w:rFonts w:cs="FrankRuehl" w:hint="cs"/>
          <w:rtl/>
        </w:rPr>
        <w:t xml:space="preserve"> קנס 80,000 לירות, וקנס 1,000 לירות או מאסר שבעה ימים לכל יום שבו נמשכת העבירה אחרי המצאת הצו, ואם היה תאגיד </w:t>
      </w:r>
      <w:r w:rsidR="001F6650">
        <w:rPr>
          <w:rStyle w:val="default"/>
          <w:rFonts w:cs="FrankRuehl"/>
          <w:rtl/>
        </w:rPr>
        <w:t>–</w:t>
      </w:r>
      <w:r>
        <w:rPr>
          <w:rStyle w:val="default"/>
          <w:rFonts w:cs="FrankRuehl" w:hint="cs"/>
          <w:rtl/>
        </w:rPr>
        <w:t xml:space="preserve"> קנס</w:t>
      </w:r>
      <w:r>
        <w:rPr>
          <w:rStyle w:val="default"/>
          <w:rFonts w:cs="FrankRuehl"/>
          <w:rtl/>
        </w:rPr>
        <w:t xml:space="preserve"> 4,000 </w:t>
      </w:r>
      <w:r>
        <w:rPr>
          <w:rStyle w:val="default"/>
          <w:rFonts w:cs="FrankRuehl" w:hint="cs"/>
          <w:rtl/>
        </w:rPr>
        <w:t>לירות לכל יום כאמור.</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הורשע אדם לפי סעיף קטן (ג) או (ד), יהיו לבית המשפט כל הסמכויות הנוספות שלפי סעיף קטן (ב).</w:t>
      </w:r>
    </w:p>
    <w:p w:rsidR="006A7101" w:rsidRDefault="006A7101">
      <w:pPr>
        <w:pStyle w:val="P00"/>
        <w:spacing w:before="72"/>
        <w:ind w:left="0" w:right="1134"/>
        <w:rPr>
          <w:rStyle w:val="default"/>
          <w:rFonts w:cs="FrankRuehl"/>
          <w:rtl/>
        </w:rPr>
      </w:pPr>
      <w:bookmarkStart w:id="41" w:name="Seif19"/>
      <w:bookmarkEnd w:id="41"/>
      <w:r>
        <w:rPr>
          <w:lang w:val="he-IL"/>
        </w:rPr>
        <w:pict>
          <v:rect id="_x0000_s2087" style="position:absolute;left:0;text-align:left;margin-left:464.5pt;margin-top:8.05pt;width:75.05pt;height:10pt;z-index:251670016"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ב</w:t>
                  </w:r>
                  <w:r>
                    <w:rPr>
                      <w:rFonts w:cs="Miriam" w:hint="cs"/>
                      <w:szCs w:val="18"/>
                      <w:rtl/>
                    </w:rPr>
                    <w:t>יצוע צו</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 xml:space="preserve">צו לפי סעיף 16(א) ו-(ב) מותר להורות למשטרה או למבקר שפורש בו להיכנס לחצרים שעליהם ניתן הצו, ומותר לנקוט כל אמצעים, </w:t>
      </w:r>
      <w:r>
        <w:rPr>
          <w:rStyle w:val="default"/>
          <w:rFonts w:cs="FrankRuehl"/>
          <w:rtl/>
        </w:rPr>
        <w:t>ל</w:t>
      </w:r>
      <w:r>
        <w:rPr>
          <w:rStyle w:val="default"/>
          <w:rFonts w:cs="FrankRuehl" w:hint="cs"/>
          <w:rtl/>
        </w:rPr>
        <w:t>רבות שימוש בכוח באופן סביר הדרוש בנסיבות הענין, כדי להבטיח ציות להוראות הצו.</w:t>
      </w:r>
    </w:p>
    <w:p w:rsidR="006A7101" w:rsidRDefault="006A7101">
      <w:pPr>
        <w:pStyle w:val="P00"/>
        <w:spacing w:before="72"/>
        <w:ind w:left="0" w:right="1134"/>
        <w:rPr>
          <w:rStyle w:val="default"/>
          <w:rFonts w:cs="FrankRuehl"/>
          <w:rtl/>
        </w:rPr>
      </w:pPr>
      <w:bookmarkStart w:id="42" w:name="Seif20"/>
      <w:bookmarkEnd w:id="42"/>
      <w:r>
        <w:rPr>
          <w:lang w:val="he-IL"/>
        </w:rPr>
        <w:pict>
          <v:rect id="_x0000_s2088" style="position:absolute;left:0;text-align:left;margin-left:464.5pt;margin-top:8.05pt;width:75.05pt;height:10pt;z-index:251671040"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18.</w:t>
      </w:r>
      <w:r>
        <w:rPr>
          <w:rStyle w:val="big-number"/>
          <w:rtl/>
        </w:rPr>
        <w:tab/>
      </w:r>
      <w:r>
        <w:rPr>
          <w:rStyle w:val="default"/>
          <w:rFonts w:cs="FrankRuehl"/>
          <w:rtl/>
        </w:rPr>
        <w:t>ש</w:t>
      </w:r>
      <w:r>
        <w:rPr>
          <w:rStyle w:val="default"/>
          <w:rFonts w:cs="FrankRuehl" w:hint="cs"/>
          <w:rtl/>
        </w:rPr>
        <w:t>ום דבר בחוק זה לא יתפרש כאילו בא לגרוע מסמכותו של בית-המשפט לפי פקודת בזיון בית המשפט, אך לא ישא אדם באחריות גם לפי חוק זה וגם לפי הפקודה האמורה.</w:t>
      </w:r>
    </w:p>
    <w:p w:rsidR="006A7101" w:rsidRDefault="006A7101">
      <w:pPr>
        <w:pStyle w:val="medium2-header"/>
        <w:keepLines w:val="0"/>
        <w:spacing w:before="72"/>
        <w:ind w:left="0" w:right="1134"/>
        <w:rPr>
          <w:noProof/>
          <w:sz w:val="20"/>
          <w:rtl/>
        </w:rPr>
      </w:pPr>
      <w:bookmarkStart w:id="43" w:name="med4"/>
      <w:bookmarkEnd w:id="43"/>
      <w:r>
        <w:rPr>
          <w:noProof/>
          <w:sz w:val="20"/>
          <w:rtl/>
        </w:rPr>
        <w:t>פ</w:t>
      </w:r>
      <w:r>
        <w:rPr>
          <w:rFonts w:hint="cs"/>
          <w:noProof/>
          <w:sz w:val="20"/>
          <w:rtl/>
        </w:rPr>
        <w:t>רק ד': הור</w:t>
      </w:r>
      <w:r>
        <w:rPr>
          <w:noProof/>
          <w:sz w:val="20"/>
          <w:rtl/>
        </w:rPr>
        <w:t>א</w:t>
      </w:r>
      <w:r>
        <w:rPr>
          <w:rFonts w:hint="cs"/>
          <w:noProof/>
          <w:sz w:val="20"/>
          <w:rtl/>
        </w:rPr>
        <w:t>ות שונות</w:t>
      </w:r>
    </w:p>
    <w:p w:rsidR="006A7101" w:rsidRDefault="006A7101">
      <w:pPr>
        <w:pStyle w:val="P00"/>
        <w:spacing w:before="72"/>
        <w:ind w:left="0" w:right="1134"/>
        <w:rPr>
          <w:rStyle w:val="default"/>
          <w:rFonts w:cs="FrankRuehl" w:hint="cs"/>
          <w:rtl/>
        </w:rPr>
      </w:pPr>
      <w:bookmarkStart w:id="44" w:name="Seif21"/>
      <w:bookmarkEnd w:id="44"/>
      <w:r>
        <w:rPr>
          <w:lang w:val="he-IL"/>
        </w:rPr>
        <w:pict>
          <v:rect id="_x0000_s2089" style="position:absolute;left:0;text-align:left;margin-left:464.5pt;margin-top:8.05pt;width:75.05pt;height:10pt;z-index:25167206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ס</w:t>
                  </w:r>
                  <w:r>
                    <w:rPr>
                      <w:rFonts w:cs="Miriam" w:hint="cs"/>
                      <w:szCs w:val="18"/>
                      <w:rtl/>
                    </w:rPr>
                    <w:t>מכו</w:t>
                  </w:r>
                  <w:r>
                    <w:rPr>
                      <w:rFonts w:cs="Miriam"/>
                      <w:szCs w:val="18"/>
                      <w:rtl/>
                    </w:rPr>
                    <w:t>י</w:t>
                  </w:r>
                  <w:r>
                    <w:rPr>
                      <w:rFonts w:cs="Miriam" w:hint="cs"/>
                      <w:szCs w:val="18"/>
                      <w:rtl/>
                    </w:rPr>
                    <w:t>ות מבקר</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 xml:space="preserve">בקר שמינה לכך השר יהיה רשאי, אם שוכנע שהדבר דרוש כדי להבטיח ביצוע חוק </w:t>
      </w:r>
      <w:r w:rsidR="001F6650">
        <w:rPr>
          <w:rStyle w:val="default"/>
          <w:rFonts w:cs="FrankRuehl" w:hint="cs"/>
          <w:rtl/>
        </w:rPr>
        <w:t xml:space="preserve">זה או למנוע עבירה על הוראותיו </w:t>
      </w:r>
      <w:r w:rsidR="001F6650">
        <w:rPr>
          <w:rStyle w:val="default"/>
          <w:rFonts w:cs="FrankRuehl"/>
          <w:rtl/>
        </w:rPr>
        <w:t>–</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לחקור אדם העוסק בשירות תיירות ולדרוש ממנו להציג לפניו רשיון על-פי חוק זה ומסמכים, ולמסור לו ידיעות והודעות שלדעת המבק</w:t>
      </w:r>
      <w:r>
        <w:rPr>
          <w:rStyle w:val="default"/>
          <w:rFonts w:cs="FrankRuehl"/>
          <w:rtl/>
        </w:rPr>
        <w:t>ר</w:t>
      </w:r>
      <w:r>
        <w:rPr>
          <w:rStyle w:val="default"/>
          <w:rFonts w:cs="FrankRuehl" w:hint="cs"/>
          <w:rtl/>
        </w:rPr>
        <w:t xml:space="preserve"> יש בהן כדי להראות שבוצעה עבירה לפי חוק זה;</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להיכנס בכל עת סבירה לכל מקום שניתנים בו שירותי תיירות, לבדוק כל ציוד ומיתקן שבו וכל פעולה הנעשית בו לפי חוק זה, לערוך בו חיפוש ולדרוש כל דבר שלדעת המבקר יש בו כדי להראות על ביצוע עבירה לפי חוק זה, ובלבד שבבי</w:t>
      </w:r>
      <w:r>
        <w:rPr>
          <w:rStyle w:val="default"/>
          <w:rFonts w:cs="FrankRuehl"/>
          <w:rtl/>
        </w:rPr>
        <w:t>ת</w:t>
      </w:r>
      <w:r>
        <w:rPr>
          <w:rStyle w:val="default"/>
          <w:rFonts w:cs="FrankRuehl" w:hint="cs"/>
          <w:rtl/>
        </w:rPr>
        <w:t xml:space="preserve"> מלון לא ייכנס לחדר אירוח בשעה שנמצא בו אורח.</w:t>
      </w:r>
    </w:p>
    <w:p w:rsidR="006A7101" w:rsidRDefault="006A7101">
      <w:pPr>
        <w:pStyle w:val="P00"/>
        <w:spacing w:before="72"/>
        <w:ind w:left="0" w:right="1134"/>
        <w:rPr>
          <w:rStyle w:val="default"/>
          <w:rFonts w:cs="FrankRuehl"/>
          <w:rtl/>
        </w:rPr>
      </w:pPr>
      <w:bookmarkStart w:id="45" w:name="Seif22"/>
      <w:bookmarkEnd w:id="45"/>
      <w:r>
        <w:rPr>
          <w:lang w:val="he-IL"/>
        </w:rPr>
        <w:pict>
          <v:rect id="_x0000_s2090" style="position:absolute;left:0;text-align:left;margin-left:464.5pt;margin-top:8.05pt;width:75.05pt;height:16.4pt;z-index:251673088"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מ</w:t>
                  </w:r>
                  <w:r>
                    <w:rPr>
                      <w:rFonts w:cs="Miriam" w:hint="cs"/>
                      <w:szCs w:val="18"/>
                      <w:rtl/>
                    </w:rPr>
                    <w:t>ינויים וקביעת תפקידים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באישור ועדת הכלכלה של הכנסת, להתקין תקנות בדבר מינויו וקביעת תפקידיו של כל אדם, כפי הדרוש לדעתו לביצועו של חוק זה.</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חוק זה יתקין השר, באישור ועדת הכלכלה של</w:t>
      </w:r>
      <w:r>
        <w:rPr>
          <w:rStyle w:val="default"/>
          <w:rFonts w:cs="FrankRuehl"/>
          <w:rtl/>
        </w:rPr>
        <w:t xml:space="preserve"> </w:t>
      </w:r>
      <w:r>
        <w:rPr>
          <w:rStyle w:val="default"/>
          <w:rFonts w:cs="FrankRuehl" w:hint="cs"/>
          <w:rtl/>
        </w:rPr>
        <w:t>הכנסת, תקנות בדבר מינוי מועצות וועדות מייעצות של נציגי ציבור ועובדי המדינה.</w:t>
      </w:r>
    </w:p>
    <w:p w:rsidR="006A7101" w:rsidRDefault="006A7101">
      <w:pPr>
        <w:pStyle w:val="P00"/>
        <w:spacing w:before="72"/>
        <w:ind w:left="0" w:right="1134"/>
        <w:rPr>
          <w:rStyle w:val="default"/>
          <w:rFonts w:cs="FrankRuehl" w:hint="cs"/>
          <w:rtl/>
        </w:rPr>
      </w:pPr>
      <w:bookmarkStart w:id="46" w:name="Seif23"/>
      <w:bookmarkEnd w:id="46"/>
      <w:r>
        <w:rPr>
          <w:lang w:val="he-IL"/>
        </w:rPr>
        <w:pict>
          <v:rect id="_x0000_s2091" style="position:absolute;left:0;text-align:left;margin-left:464.5pt;margin-top:8.05pt;width:75.05pt;height:36.15pt;z-index:251674112"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ת</w:t>
                  </w:r>
                  <w:r>
                    <w:rPr>
                      <w:rFonts w:cs="Miriam" w:hint="cs"/>
                      <w:szCs w:val="18"/>
                      <w:rtl/>
                    </w:rPr>
                    <w:t xml:space="preserve">חולה על נאות מרפא </w:t>
                  </w:r>
                </w:p>
                <w:p w:rsidR="006A7101" w:rsidRDefault="006A7101">
                  <w:pPr>
                    <w:spacing w:line="160" w:lineRule="exact"/>
                    <w:jc w:val="left"/>
                    <w:rPr>
                      <w:rFonts w:cs="Miriam"/>
                      <w:szCs w:val="18"/>
                      <w:rtl/>
                    </w:rPr>
                  </w:pPr>
                  <w:r>
                    <w:rPr>
                      <w:rFonts w:cs="Miriam" w:hint="cs"/>
                      <w:szCs w:val="18"/>
                      <w:rtl/>
                    </w:rPr>
                    <w:t xml:space="preserve">(תיקון מס' 2) </w:t>
                  </w:r>
                </w:p>
                <w:p w:rsidR="006A7101" w:rsidRDefault="006A7101">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אמור בסעיפים 12, 15 ו-19 יחול לגבי שירות תיירות בנאת מרפא כמשמעותה בחוק רשות נאות מרפא, תשל"ג</w:t>
      </w:r>
      <w:r>
        <w:rPr>
          <w:rStyle w:val="default"/>
          <w:rFonts w:cs="FrankRuehl"/>
          <w:rtl/>
        </w:rPr>
        <w:t xml:space="preserve">-1973, </w:t>
      </w:r>
      <w:r>
        <w:rPr>
          <w:rStyle w:val="default"/>
          <w:rFonts w:cs="FrankRuehl" w:hint="cs"/>
          <w:rtl/>
        </w:rPr>
        <w:t>וכן לגבי עבירות לפי החוק האמור הנוגעות לשירות תיירות בנאת מרפא, ובלבד שסמכויות השר לפי הסעיפים האמורים יופעלו בהסכמת שר הבריאות, וסמכויות לפי סעיף 12 יופעלו בידי מי שמוסמך ליתן רשיון על-פי החוק האמור.</w:t>
      </w:r>
    </w:p>
    <w:p w:rsidR="006A7101" w:rsidRPr="001F6650" w:rsidRDefault="006A7101">
      <w:pPr>
        <w:pStyle w:val="P00"/>
        <w:spacing w:before="0"/>
        <w:ind w:left="0" w:right="1134"/>
        <w:rPr>
          <w:rFonts w:hint="cs"/>
          <w:b/>
          <w:bCs/>
          <w:vanish/>
          <w:szCs w:val="20"/>
          <w:shd w:val="clear" w:color="auto" w:fill="FFFF99"/>
          <w:rtl/>
        </w:rPr>
      </w:pPr>
      <w:bookmarkStart w:id="47" w:name="Rov38"/>
      <w:r w:rsidRPr="001F6650">
        <w:rPr>
          <w:rFonts w:hint="cs"/>
          <w:vanish/>
          <w:color w:val="FF0000"/>
          <w:szCs w:val="20"/>
          <w:shd w:val="clear" w:color="auto" w:fill="FFFF99"/>
          <w:rtl/>
        </w:rPr>
        <w:t>מיום 1.1.1998</w:t>
      </w:r>
    </w:p>
    <w:p w:rsidR="006A7101" w:rsidRPr="001F6650" w:rsidRDefault="006A7101">
      <w:pPr>
        <w:pStyle w:val="P00"/>
        <w:spacing w:before="0"/>
        <w:ind w:left="0" w:right="1134"/>
        <w:rPr>
          <w:rFonts w:hint="cs"/>
          <w:b/>
          <w:bCs/>
          <w:vanish/>
          <w:szCs w:val="20"/>
          <w:shd w:val="clear" w:color="auto" w:fill="FFFF99"/>
          <w:rtl/>
        </w:rPr>
      </w:pPr>
      <w:r w:rsidRPr="001F6650">
        <w:rPr>
          <w:rFonts w:hint="cs"/>
          <w:b/>
          <w:bCs/>
          <w:vanish/>
          <w:szCs w:val="20"/>
          <w:shd w:val="clear" w:color="auto" w:fill="FFFF99"/>
          <w:rtl/>
        </w:rPr>
        <w:t>תיקון מס' 2</w:t>
      </w:r>
    </w:p>
    <w:p w:rsidR="006A7101" w:rsidRPr="001F6650" w:rsidRDefault="006A7101">
      <w:pPr>
        <w:pStyle w:val="P00"/>
        <w:tabs>
          <w:tab w:val="clear" w:pos="6259"/>
        </w:tabs>
        <w:spacing w:before="0"/>
        <w:ind w:left="0" w:right="1134"/>
        <w:rPr>
          <w:rFonts w:hint="cs"/>
          <w:vanish/>
          <w:szCs w:val="20"/>
          <w:shd w:val="clear" w:color="auto" w:fill="FFFF99"/>
          <w:rtl/>
        </w:rPr>
      </w:pPr>
      <w:hyperlink r:id="rId66" w:history="1">
        <w:r w:rsidRPr="001F6650">
          <w:rPr>
            <w:rStyle w:val="Hyperlink"/>
            <w:rFonts w:hint="cs"/>
            <w:vanish/>
            <w:szCs w:val="20"/>
            <w:shd w:val="clear" w:color="auto" w:fill="FFFF99"/>
            <w:rtl/>
          </w:rPr>
          <w:t>ס"ח תשנ"ח מס' 1645</w:t>
        </w:r>
      </w:hyperlink>
      <w:r w:rsidRPr="001F6650">
        <w:rPr>
          <w:rFonts w:hint="cs"/>
          <w:vanish/>
          <w:szCs w:val="20"/>
          <w:shd w:val="clear" w:color="auto" w:fill="FFFF99"/>
          <w:rtl/>
        </w:rPr>
        <w:t xml:space="preserve"> מיום 15.1.1998 עמ' 54 (</w:t>
      </w:r>
      <w:hyperlink r:id="rId67" w:history="1">
        <w:r w:rsidRPr="001F6650">
          <w:rPr>
            <w:rStyle w:val="Hyperlink"/>
            <w:rFonts w:hint="cs"/>
            <w:vanish/>
            <w:szCs w:val="20"/>
            <w:shd w:val="clear" w:color="auto" w:fill="FFFF99"/>
            <w:rtl/>
          </w:rPr>
          <w:t>ה"ח 2650</w:t>
        </w:r>
      </w:hyperlink>
      <w:r w:rsidRPr="001F6650">
        <w:rPr>
          <w:rFonts w:hint="cs"/>
          <w:vanish/>
          <w:szCs w:val="20"/>
          <w:shd w:val="clear" w:color="auto" w:fill="FFFF99"/>
          <w:rtl/>
        </w:rPr>
        <w:t>)</w:t>
      </w:r>
    </w:p>
    <w:p w:rsidR="006A7101" w:rsidRDefault="006A7101">
      <w:pPr>
        <w:pStyle w:val="P00"/>
        <w:ind w:left="0" w:right="1134"/>
        <w:rPr>
          <w:rStyle w:val="default"/>
          <w:rFonts w:cs="FrankRuehl" w:hint="cs"/>
          <w:sz w:val="2"/>
          <w:szCs w:val="2"/>
          <w:rtl/>
        </w:rPr>
      </w:pPr>
      <w:r w:rsidRPr="001F6650">
        <w:rPr>
          <w:rStyle w:val="big-number"/>
          <w:rFonts w:cs="FrankRuehl"/>
          <w:vanish/>
          <w:sz w:val="22"/>
          <w:szCs w:val="22"/>
          <w:shd w:val="clear" w:color="auto" w:fill="FFFF99"/>
          <w:rtl/>
        </w:rPr>
        <w:t>21.</w:t>
      </w:r>
      <w:r w:rsidRPr="001F6650">
        <w:rPr>
          <w:rStyle w:val="big-number"/>
          <w:rFonts w:cs="FrankRuehl"/>
          <w:vanish/>
          <w:sz w:val="22"/>
          <w:szCs w:val="22"/>
          <w:shd w:val="clear" w:color="auto" w:fill="FFFF99"/>
          <w:rtl/>
        </w:rPr>
        <w:tab/>
      </w:r>
      <w:r w:rsidRPr="001F6650">
        <w:rPr>
          <w:rStyle w:val="default"/>
          <w:rFonts w:cs="FrankRuehl"/>
          <w:vanish/>
          <w:sz w:val="22"/>
          <w:szCs w:val="22"/>
          <w:shd w:val="clear" w:color="auto" w:fill="FFFF99"/>
          <w:rtl/>
        </w:rPr>
        <w:t>ה</w:t>
      </w:r>
      <w:r w:rsidRPr="001F6650">
        <w:rPr>
          <w:rStyle w:val="default"/>
          <w:rFonts w:cs="FrankRuehl" w:hint="cs"/>
          <w:vanish/>
          <w:sz w:val="22"/>
          <w:szCs w:val="22"/>
          <w:shd w:val="clear" w:color="auto" w:fill="FFFF99"/>
          <w:rtl/>
        </w:rPr>
        <w:t xml:space="preserve">אמור בסעיפים </w:t>
      </w:r>
      <w:r w:rsidRPr="001F6650">
        <w:rPr>
          <w:rStyle w:val="default"/>
          <w:rFonts w:cs="FrankRuehl" w:hint="cs"/>
          <w:strike/>
          <w:vanish/>
          <w:sz w:val="22"/>
          <w:szCs w:val="22"/>
          <w:shd w:val="clear" w:color="auto" w:fill="FFFF99"/>
          <w:rtl/>
        </w:rPr>
        <w:t>8,</w:t>
      </w:r>
      <w:r w:rsidRPr="001F6650">
        <w:rPr>
          <w:rStyle w:val="default"/>
          <w:rFonts w:cs="FrankRuehl" w:hint="cs"/>
          <w:vanish/>
          <w:sz w:val="22"/>
          <w:szCs w:val="22"/>
          <w:shd w:val="clear" w:color="auto" w:fill="FFFF99"/>
          <w:rtl/>
        </w:rPr>
        <w:t xml:space="preserve"> 12, 15 ו-19 יחול לגבי שירות תיירות בנאת מרפא כמשמעותה בחוק רשות נאות מרפא, תשל"ג</w:t>
      </w:r>
      <w:r w:rsidRPr="001F6650">
        <w:rPr>
          <w:rStyle w:val="default"/>
          <w:rFonts w:cs="FrankRuehl"/>
          <w:vanish/>
          <w:sz w:val="22"/>
          <w:szCs w:val="22"/>
          <w:shd w:val="clear" w:color="auto" w:fill="FFFF99"/>
          <w:rtl/>
        </w:rPr>
        <w:t xml:space="preserve">-1973, </w:t>
      </w:r>
      <w:r w:rsidRPr="001F6650">
        <w:rPr>
          <w:rStyle w:val="default"/>
          <w:rFonts w:cs="FrankRuehl" w:hint="cs"/>
          <w:vanish/>
          <w:sz w:val="22"/>
          <w:szCs w:val="22"/>
          <w:shd w:val="clear" w:color="auto" w:fill="FFFF99"/>
          <w:rtl/>
        </w:rPr>
        <w:t>וכן לגבי עבירות לפי החוק האמור הנוגעות לשירות תיירות בנאת מרפא, ובלבד שסמכויות השר לפי הסעיפים האמורים יופעלו בהסכמת שר הבריאות, וסמכויות לפי סעיף 12 יופעלו בידי מי שמוסמך ליתן רשיון על-פי החוק האמור.</w:t>
      </w:r>
      <w:bookmarkEnd w:id="47"/>
    </w:p>
    <w:p w:rsidR="006A7101" w:rsidRDefault="006A7101">
      <w:pPr>
        <w:pStyle w:val="P00"/>
        <w:spacing w:before="72"/>
        <w:ind w:left="0" w:right="1134"/>
        <w:rPr>
          <w:rStyle w:val="default"/>
          <w:rFonts w:cs="FrankRuehl" w:hint="cs"/>
          <w:rtl/>
        </w:rPr>
      </w:pPr>
      <w:r>
        <w:rPr>
          <w:lang w:val="he-IL"/>
        </w:rPr>
        <w:pict>
          <v:rect id="_x0000_s2092" style="position:absolute;left:0;text-align:left;margin-left:464.5pt;margin-top:8.05pt;width:75.05pt;height:18.1pt;z-index:251675136" o:allowincell="f" filled="f" stroked="f" strokecolor="lime" strokeweight=".25pt">
            <v:textbox style="mso-next-textbox:#_x0000_s2092" inset="0,0,0,0">
              <w:txbxContent>
                <w:p w:rsidR="006A7101" w:rsidRDefault="006A7101">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תכנון והבניה</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תוספת השניה ל</w:t>
      </w:r>
      <w:r>
        <w:rPr>
          <w:rStyle w:val="default"/>
          <w:rFonts w:cs="FrankRuehl"/>
          <w:rtl/>
        </w:rPr>
        <w:t>ח</w:t>
      </w:r>
      <w:r w:rsidR="001F6650">
        <w:rPr>
          <w:rStyle w:val="default"/>
          <w:rFonts w:cs="FrankRuehl" w:hint="cs"/>
          <w:rtl/>
        </w:rPr>
        <w:t xml:space="preserve">וק התכנון והבניה, תשכ"ה-1965 </w:t>
      </w:r>
      <w:r w:rsidR="001F6650">
        <w:rPr>
          <w:rStyle w:val="default"/>
          <w:rFonts w:cs="FrankRuehl"/>
          <w:rtl/>
        </w:rPr>
        <w:t>–</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1, במקום "חמישה" יבוא "ששה";</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2, אחרי "שר הבטחון ימנה נציג אחד" יבוא "ושר התיירות ימנה נציג אחד";</w:t>
      </w:r>
    </w:p>
    <w:p w:rsidR="006A7101" w:rsidRDefault="006A7101" w:rsidP="001F665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7, במקום "חמישה" יבוא "ששה" ואחרי "שר התחבורה" יבוא "שר התיירות".</w:t>
      </w:r>
    </w:p>
    <w:p w:rsidR="006A7101" w:rsidRDefault="006A7101">
      <w:pPr>
        <w:pStyle w:val="P00"/>
        <w:spacing w:before="72"/>
        <w:ind w:left="0" w:right="1134"/>
        <w:rPr>
          <w:rStyle w:val="default"/>
          <w:rFonts w:cs="FrankRuehl"/>
          <w:rtl/>
        </w:rPr>
      </w:pPr>
      <w:bookmarkStart w:id="48" w:name="Seif24"/>
      <w:bookmarkEnd w:id="48"/>
      <w:r>
        <w:rPr>
          <w:lang w:val="he-IL"/>
        </w:rPr>
        <w:pict>
          <v:rect id="_x0000_s2093" style="position:absolute;left:0;text-align:left;margin-left:464.5pt;margin-top:8.05pt;width:75.05pt;height:10pt;z-index:251676160"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האמור </w:t>
      </w:r>
      <w:r>
        <w:rPr>
          <w:rStyle w:val="default"/>
          <w:rFonts w:cs="FrankRuehl"/>
          <w:rtl/>
        </w:rPr>
        <w:t>ב</w:t>
      </w:r>
      <w:r>
        <w:rPr>
          <w:rStyle w:val="default"/>
          <w:rFonts w:cs="FrankRuehl" w:hint="cs"/>
          <w:rtl/>
        </w:rPr>
        <w:t>חוק זה לא יפגע בהוראות פקודת העתיקות ופקודת העתיקות (חצרים), 1935.</w:t>
      </w:r>
    </w:p>
    <w:p w:rsidR="006A7101" w:rsidRDefault="006A71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חוק זה באות להוסיף על הוראות חוק גנים לאומיים ושמורות טבע, תשכ"ג-1963, ולא לגרוע מהן.</w:t>
      </w:r>
    </w:p>
    <w:p w:rsidR="006A7101" w:rsidRDefault="006A7101">
      <w:pPr>
        <w:pStyle w:val="P00"/>
        <w:spacing w:before="72"/>
        <w:ind w:left="0" w:right="1134"/>
        <w:rPr>
          <w:rStyle w:val="default"/>
          <w:rFonts w:cs="FrankRuehl"/>
          <w:rtl/>
        </w:rPr>
      </w:pPr>
      <w:bookmarkStart w:id="49" w:name="Seif25"/>
      <w:bookmarkEnd w:id="49"/>
      <w:r>
        <w:rPr>
          <w:lang w:val="he-IL"/>
        </w:rPr>
        <w:pict>
          <v:rect id="_x0000_s2094" style="position:absolute;left:0;text-align:left;margin-left:464.5pt;margin-top:8.05pt;width:75.05pt;height:10pt;z-index:251677184"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 xml:space="preserve">שר ממונה על ביצוע חוק זה ורשאי, באישור ועדת הכלכלה של הכנסת, להתקין תקנות, </w:t>
      </w:r>
      <w:r>
        <w:rPr>
          <w:rStyle w:val="default"/>
          <w:rFonts w:cs="FrankRuehl"/>
          <w:rtl/>
        </w:rPr>
        <w:t>נ</w:t>
      </w:r>
      <w:r>
        <w:rPr>
          <w:rStyle w:val="default"/>
          <w:rFonts w:cs="FrankRuehl" w:hint="cs"/>
          <w:rtl/>
        </w:rPr>
        <w:t>וסף על האמורות בחוק זה, בכל ענין הנוגע לביצוע.</w:t>
      </w:r>
    </w:p>
    <w:p w:rsidR="006A7101" w:rsidRDefault="006A7101">
      <w:pPr>
        <w:pStyle w:val="P00"/>
        <w:spacing w:before="72"/>
        <w:ind w:left="0" w:right="1134"/>
        <w:rPr>
          <w:rStyle w:val="default"/>
          <w:rFonts w:cs="FrankRuehl"/>
          <w:rtl/>
        </w:rPr>
      </w:pPr>
      <w:bookmarkStart w:id="50" w:name="Seif26"/>
      <w:bookmarkEnd w:id="50"/>
      <w:r>
        <w:rPr>
          <w:lang w:val="he-IL"/>
        </w:rPr>
        <w:pict>
          <v:rect id="_x0000_s2095" style="position:absolute;left:0;text-align:left;margin-left:464.5pt;margin-top:8.05pt;width:75.05pt;height:10pt;z-index:251678208"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25.</w:t>
      </w:r>
      <w:r>
        <w:rPr>
          <w:rStyle w:val="big-number"/>
          <w:rtl/>
        </w:rPr>
        <w:tab/>
      </w:r>
      <w:r>
        <w:rPr>
          <w:rStyle w:val="default"/>
          <w:rFonts w:cs="FrankRuehl"/>
          <w:rtl/>
        </w:rPr>
        <w:t>פ</w:t>
      </w:r>
      <w:r>
        <w:rPr>
          <w:rStyle w:val="default"/>
          <w:rFonts w:cs="FrankRuehl" w:hint="cs"/>
          <w:rtl/>
        </w:rPr>
        <w:t xml:space="preserve">קודת מורי הדרך </w:t>
      </w:r>
      <w:r w:rsidR="001F6650">
        <w:rPr>
          <w:rStyle w:val="default"/>
          <w:rFonts w:cs="FrankRuehl"/>
          <w:rtl/>
        </w:rPr>
        <w:t>–</w:t>
      </w:r>
      <w:r>
        <w:rPr>
          <w:rStyle w:val="default"/>
          <w:rFonts w:cs="FrankRuehl" w:hint="cs"/>
          <w:rtl/>
        </w:rPr>
        <w:t xml:space="preserve"> בטלה.</w:t>
      </w:r>
    </w:p>
    <w:p w:rsidR="006A7101" w:rsidRDefault="006A7101">
      <w:pPr>
        <w:pStyle w:val="P00"/>
        <w:spacing w:before="72"/>
        <w:ind w:left="0" w:right="1134"/>
        <w:rPr>
          <w:rStyle w:val="default"/>
          <w:rFonts w:cs="FrankRuehl"/>
          <w:rtl/>
        </w:rPr>
      </w:pPr>
      <w:bookmarkStart w:id="51" w:name="Seif27"/>
      <w:bookmarkEnd w:id="51"/>
      <w:r>
        <w:rPr>
          <w:lang w:val="he-IL"/>
        </w:rPr>
        <w:pict>
          <v:rect id="_x0000_s2096" style="position:absolute;left:0;text-align:left;margin-left:464.5pt;margin-top:8.05pt;width:75.05pt;height:10pt;z-index:251679232" o:allowincell="f" filled="f" stroked="f" strokecolor="lime" strokeweight=".25pt">
            <v:textbox inset="0,0,0,0">
              <w:txbxContent>
                <w:p w:rsidR="006A7101" w:rsidRDefault="006A710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26.</w:t>
      </w:r>
      <w:r>
        <w:rPr>
          <w:rStyle w:val="big-number"/>
          <w:rtl/>
        </w:rPr>
        <w:tab/>
      </w:r>
      <w:r>
        <w:rPr>
          <w:rStyle w:val="default"/>
          <w:rFonts w:cs="FrankRuehl"/>
          <w:rtl/>
        </w:rPr>
        <w:t>ת</w:t>
      </w:r>
      <w:r>
        <w:rPr>
          <w:rStyle w:val="default"/>
          <w:rFonts w:cs="FrankRuehl" w:hint="cs"/>
          <w:rtl/>
        </w:rPr>
        <w:t>חילתו של חוק זה בתום ששה חדשים מיום פרסומו.</w:t>
      </w:r>
    </w:p>
    <w:p w:rsidR="006A7101" w:rsidRDefault="006A7101">
      <w:pPr>
        <w:pStyle w:val="P00"/>
        <w:spacing w:before="72"/>
        <w:ind w:left="0" w:right="1134"/>
        <w:rPr>
          <w:rStyle w:val="default"/>
          <w:rFonts w:cs="FrankRuehl" w:hint="cs"/>
          <w:rtl/>
        </w:rPr>
      </w:pPr>
    </w:p>
    <w:p w:rsidR="006A7101" w:rsidRDefault="006A7101">
      <w:pPr>
        <w:pStyle w:val="P00"/>
        <w:spacing w:before="72"/>
        <w:ind w:left="0" w:right="1134"/>
        <w:rPr>
          <w:rStyle w:val="default"/>
          <w:rFonts w:cs="FrankRuehl" w:hint="cs"/>
          <w:rtl/>
        </w:rPr>
      </w:pPr>
    </w:p>
    <w:p w:rsidR="006A7101" w:rsidRDefault="006A7101" w:rsidP="001F6650">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sidR="00AB3745">
        <w:rPr>
          <w:sz w:val="26"/>
          <w:szCs w:val="26"/>
          <w:rtl/>
        </w:rPr>
        <w:tab/>
      </w:r>
      <w:r w:rsidR="00AB3745">
        <w:rPr>
          <w:rFonts w:hint="cs"/>
          <w:sz w:val="26"/>
          <w:szCs w:val="26"/>
          <w:rtl/>
        </w:rPr>
        <w:t>משה קול</w:t>
      </w:r>
    </w:p>
    <w:p w:rsidR="006A7101" w:rsidRDefault="006A7101" w:rsidP="001F6650">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sidR="00AB3745">
        <w:rPr>
          <w:rtl/>
        </w:rPr>
        <w:tab/>
      </w:r>
      <w:r w:rsidR="00AB3745">
        <w:rPr>
          <w:rFonts w:hint="cs"/>
          <w:rtl/>
        </w:rPr>
        <w:t>שר התיירות</w:t>
      </w:r>
    </w:p>
    <w:p w:rsidR="006A7101" w:rsidRDefault="006A7101" w:rsidP="001F6650">
      <w:pPr>
        <w:pStyle w:val="sig-1"/>
        <w:widowControl/>
        <w:tabs>
          <w:tab w:val="clear" w:pos="851"/>
          <w:tab w:val="clear" w:pos="2835"/>
          <w:tab w:val="clear" w:pos="4820"/>
          <w:tab w:val="center" w:pos="1701"/>
          <w:tab w:val="center" w:pos="3969"/>
          <w:tab w:val="center" w:pos="6237"/>
        </w:tabs>
        <w:spacing w:before="72"/>
        <w:ind w:left="0" w:right="1134"/>
        <w:rPr>
          <w:rFonts w:hint="cs"/>
          <w:sz w:val="26"/>
          <w:szCs w:val="26"/>
          <w:rtl/>
        </w:rPr>
      </w:pPr>
      <w:r>
        <w:rPr>
          <w:sz w:val="26"/>
          <w:szCs w:val="26"/>
          <w:rtl/>
        </w:rPr>
        <w:tab/>
      </w:r>
      <w:r>
        <w:rPr>
          <w:rFonts w:hint="cs"/>
          <w:sz w:val="26"/>
          <w:szCs w:val="26"/>
          <w:rtl/>
        </w:rPr>
        <w:t>אפרים קציר</w:t>
      </w:r>
    </w:p>
    <w:p w:rsidR="006A7101" w:rsidRDefault="006A7101" w:rsidP="001F6650">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rsidR="006A7101" w:rsidRDefault="006A7101">
      <w:pPr>
        <w:pStyle w:val="P00"/>
        <w:spacing w:before="72"/>
        <w:ind w:left="0" w:right="1134"/>
        <w:rPr>
          <w:rStyle w:val="default"/>
          <w:rFonts w:cs="FrankRuehl" w:hint="cs"/>
          <w:rtl/>
        </w:rPr>
      </w:pPr>
    </w:p>
    <w:p w:rsidR="006A7101" w:rsidRDefault="006A7101">
      <w:pPr>
        <w:pStyle w:val="P00"/>
        <w:spacing w:before="72"/>
        <w:ind w:left="0" w:right="1134"/>
        <w:rPr>
          <w:rStyle w:val="default"/>
          <w:rFonts w:cs="FrankRuehl"/>
          <w:rtl/>
        </w:rPr>
      </w:pPr>
    </w:p>
    <w:p w:rsidR="006A7101" w:rsidRDefault="006A7101">
      <w:pPr>
        <w:pStyle w:val="P00"/>
        <w:spacing w:before="72"/>
        <w:ind w:left="0" w:right="1134"/>
        <w:rPr>
          <w:rStyle w:val="default"/>
          <w:rFonts w:cs="FrankRuehl"/>
          <w:rtl/>
        </w:rPr>
      </w:pPr>
      <w:bookmarkStart w:id="52" w:name="LawPartEnd"/>
    </w:p>
    <w:bookmarkEnd w:id="52"/>
    <w:p w:rsidR="00334366" w:rsidRDefault="00334366">
      <w:pPr>
        <w:pStyle w:val="P00"/>
        <w:spacing w:before="72"/>
        <w:ind w:left="0" w:right="1134"/>
        <w:rPr>
          <w:rStyle w:val="default"/>
          <w:rFonts w:cs="FrankRuehl"/>
          <w:rtl/>
        </w:rPr>
      </w:pPr>
    </w:p>
    <w:p w:rsidR="00334366" w:rsidRDefault="00334366" w:rsidP="00334366">
      <w:pPr>
        <w:pStyle w:val="P00"/>
        <w:spacing w:before="72"/>
        <w:ind w:left="0" w:right="1134"/>
        <w:jc w:val="center"/>
        <w:rPr>
          <w:rStyle w:val="default"/>
          <w:rFonts w:cs="David"/>
          <w:color w:val="0000FF"/>
          <w:szCs w:val="24"/>
          <w:u w:val="single"/>
          <w:rtl/>
        </w:rPr>
      </w:pPr>
      <w:hyperlink r:id="rId68" w:history="1">
        <w:r>
          <w:rPr>
            <w:rStyle w:val="Hyperlink"/>
            <w:rFonts w:cs="David"/>
            <w:noProof w:val="0"/>
            <w:sz w:val="22"/>
            <w:szCs w:val="24"/>
            <w:rtl/>
          </w:rPr>
          <w:t>הודעה למנויים על עריכה ושינויים במסמכי פסיקה, חקיקה ועוד באתר נבו - הקש כאן</w:t>
        </w:r>
      </w:hyperlink>
    </w:p>
    <w:p w:rsidR="006A7101" w:rsidRPr="00334366" w:rsidRDefault="006A7101" w:rsidP="00334366">
      <w:pPr>
        <w:pStyle w:val="P00"/>
        <w:spacing w:before="72"/>
        <w:ind w:left="0" w:right="1134"/>
        <w:jc w:val="center"/>
        <w:rPr>
          <w:rStyle w:val="default"/>
          <w:rFonts w:cs="David"/>
          <w:color w:val="0000FF"/>
          <w:szCs w:val="24"/>
          <w:u w:val="single"/>
          <w:rtl/>
        </w:rPr>
      </w:pPr>
    </w:p>
    <w:sectPr w:rsidR="006A7101" w:rsidRPr="00334366">
      <w:headerReference w:type="even" r:id="rId69"/>
      <w:headerReference w:type="default" r:id="rId70"/>
      <w:footerReference w:type="even" r:id="rId71"/>
      <w:footerReference w:type="default" r:id="rId7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C2B" w:rsidRDefault="00346C2B">
      <w:r>
        <w:separator/>
      </w:r>
    </w:p>
  </w:endnote>
  <w:endnote w:type="continuationSeparator" w:id="0">
    <w:p w:rsidR="00346C2B" w:rsidRDefault="0034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101" w:rsidRDefault="006A71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A7101" w:rsidRDefault="006A71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7101" w:rsidRDefault="006A71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34366">
      <w:rPr>
        <w:rFonts w:cs="TopType Jerushalmi"/>
        <w:noProof/>
        <w:color w:val="000000"/>
        <w:sz w:val="14"/>
        <w:szCs w:val="14"/>
      </w:rPr>
      <w:t>Z:\00000000000000000000000=2014------------------------\05-May\2014-05-28\LawsForHofit\05\P221K5_001.doc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101" w:rsidRDefault="006A71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C05BD">
      <w:rPr>
        <w:rFonts w:hAnsi="FrankRuehl"/>
        <w:noProof/>
        <w:sz w:val="24"/>
        <w:szCs w:val="24"/>
        <w:rtl/>
      </w:rPr>
      <w:t>2</w:t>
    </w:r>
    <w:r>
      <w:rPr>
        <w:rFonts w:hAnsi="FrankRuehl"/>
        <w:sz w:val="24"/>
        <w:szCs w:val="24"/>
        <w:rtl/>
      </w:rPr>
      <w:fldChar w:fldCharType="end"/>
    </w:r>
  </w:p>
  <w:p w:rsidR="006A7101" w:rsidRDefault="006A71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7101" w:rsidRDefault="006A71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34366">
      <w:rPr>
        <w:rFonts w:cs="TopType Jerushalmi"/>
        <w:noProof/>
        <w:color w:val="000000"/>
        <w:sz w:val="14"/>
        <w:szCs w:val="14"/>
      </w:rPr>
      <w:t>Z:\00000000000000000000000=2014------------------------\05-May\2014-05-28\LawsForHofit\05\P221K5_001.doc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C2B" w:rsidRDefault="00346C2B">
      <w:pPr>
        <w:spacing w:before="60" w:line="240" w:lineRule="auto"/>
        <w:ind w:right="1134"/>
      </w:pPr>
      <w:r>
        <w:separator/>
      </w:r>
    </w:p>
  </w:footnote>
  <w:footnote w:type="continuationSeparator" w:id="0">
    <w:p w:rsidR="00346C2B" w:rsidRDefault="00346C2B">
      <w:pPr>
        <w:spacing w:before="60" w:line="240" w:lineRule="auto"/>
        <w:ind w:right="1134"/>
      </w:pPr>
      <w:r>
        <w:separator/>
      </w:r>
    </w:p>
  </w:footnote>
  <w:footnote w:id="1">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תשל"ו מס' 818</w:t>
        </w:r>
      </w:hyperlink>
      <w:r>
        <w:rPr>
          <w:rFonts w:hint="cs"/>
          <w:sz w:val="20"/>
          <w:rtl/>
        </w:rPr>
        <w:t xml:space="preserve"> מיום 7.7.1976 עמ' 228 (</w:t>
      </w:r>
      <w:hyperlink r:id="rId2" w:history="1">
        <w:r>
          <w:rPr>
            <w:rStyle w:val="Hyperlink"/>
            <w:rFonts w:hint="cs"/>
            <w:sz w:val="20"/>
            <w:rtl/>
          </w:rPr>
          <w:t>ה"ח תשל"ג מס' 1030</w:t>
        </w:r>
      </w:hyperlink>
      <w:r>
        <w:rPr>
          <w:rFonts w:hint="cs"/>
          <w:sz w:val="20"/>
          <w:rtl/>
        </w:rPr>
        <w:t xml:space="preserve"> עמ' 85).</w:t>
      </w:r>
    </w:p>
    <w:p w:rsidR="00730BFA" w:rsidRDefault="00730B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AB3745">
        <w:rPr>
          <w:rFonts w:hint="cs"/>
          <w:sz w:val="20"/>
          <w:rtl/>
        </w:rPr>
        <w:t xml:space="preserve">ת"ט </w:t>
      </w:r>
      <w:hyperlink r:id="rId3" w:history="1">
        <w:r w:rsidR="00C91AE0" w:rsidRPr="00AB3745">
          <w:rPr>
            <w:rStyle w:val="Hyperlink"/>
            <w:rFonts w:hint="cs"/>
            <w:sz w:val="20"/>
            <w:rtl/>
          </w:rPr>
          <w:t xml:space="preserve">ס"ח </w:t>
        </w:r>
        <w:r w:rsidR="00E21E3A" w:rsidRPr="00AB3745">
          <w:rPr>
            <w:rStyle w:val="Hyperlink"/>
            <w:rFonts w:hint="cs"/>
            <w:sz w:val="20"/>
            <w:rtl/>
          </w:rPr>
          <w:t xml:space="preserve">תשל"ז מס' </w:t>
        </w:r>
        <w:r w:rsidRPr="00AB3745">
          <w:rPr>
            <w:rStyle w:val="Hyperlink"/>
            <w:rFonts w:hint="cs"/>
            <w:sz w:val="20"/>
            <w:rtl/>
          </w:rPr>
          <w:t>843</w:t>
        </w:r>
      </w:hyperlink>
      <w:r w:rsidR="00E21E3A" w:rsidRPr="00AB3745">
        <w:rPr>
          <w:rFonts w:hint="cs"/>
          <w:sz w:val="20"/>
          <w:rtl/>
        </w:rPr>
        <w:t xml:space="preserve"> מיום 9.2.1977 עמ' 79.</w:t>
      </w:r>
    </w:p>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4" w:history="1">
        <w:r>
          <w:rPr>
            <w:rStyle w:val="Hyperlink"/>
            <w:rFonts w:hint="cs"/>
            <w:sz w:val="20"/>
            <w:rtl/>
          </w:rPr>
          <w:t>ס"ח תשמ"ז מס' 1222</w:t>
        </w:r>
      </w:hyperlink>
      <w:r>
        <w:rPr>
          <w:rFonts w:hint="cs"/>
          <w:sz w:val="20"/>
          <w:rtl/>
        </w:rPr>
        <w:t xml:space="preserve"> מיום 5.8.1987 עמ' 151 (</w:t>
      </w:r>
      <w:hyperlink r:id="rId5" w:history="1">
        <w:r>
          <w:rPr>
            <w:rStyle w:val="Hyperlink"/>
            <w:rFonts w:hint="cs"/>
            <w:sz w:val="20"/>
            <w:rtl/>
          </w:rPr>
          <w:t>ה"ח תשמ"ז מס' 1837</w:t>
        </w:r>
      </w:hyperlink>
      <w:r>
        <w:rPr>
          <w:rFonts w:hint="cs"/>
          <w:sz w:val="20"/>
          <w:rtl/>
        </w:rPr>
        <w:t xml:space="preserve"> עמ' 265) </w:t>
      </w:r>
      <w:r>
        <w:rPr>
          <w:sz w:val="20"/>
          <w:rtl/>
        </w:rPr>
        <w:t>–</w:t>
      </w:r>
      <w:r>
        <w:rPr>
          <w:rFonts w:hint="cs"/>
          <w:sz w:val="20"/>
          <w:rtl/>
        </w:rPr>
        <w:t xml:space="preserve"> תיקון מס' 1.</w:t>
      </w:r>
    </w:p>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 xml:space="preserve">"ח תשנ"ח </w:t>
        </w:r>
        <w:r>
          <w:rPr>
            <w:rStyle w:val="Hyperlink"/>
            <w:sz w:val="20"/>
            <w:rtl/>
          </w:rPr>
          <w:t>מ</w:t>
        </w:r>
        <w:r>
          <w:rPr>
            <w:rStyle w:val="Hyperlink"/>
            <w:rFonts w:hint="cs"/>
            <w:sz w:val="20"/>
            <w:rtl/>
          </w:rPr>
          <w:t>ס' 1645</w:t>
        </w:r>
      </w:hyperlink>
      <w:r>
        <w:rPr>
          <w:rFonts w:hint="cs"/>
          <w:sz w:val="20"/>
          <w:rtl/>
        </w:rPr>
        <w:t xml:space="preserve"> מיום 15.1.1998 עמ' 54 (</w:t>
      </w:r>
      <w:hyperlink r:id="rId7" w:history="1">
        <w:r>
          <w:rPr>
            <w:rStyle w:val="Hyperlink"/>
            <w:rFonts w:hint="cs"/>
            <w:sz w:val="20"/>
            <w:rtl/>
          </w:rPr>
          <w:t>ה"ח תשנ"ח מס' 2650</w:t>
        </w:r>
      </w:hyperlink>
      <w:r>
        <w:rPr>
          <w:rFonts w:hint="cs"/>
          <w:sz w:val="20"/>
          <w:rtl/>
        </w:rPr>
        <w:t xml:space="preserve"> עמ' 20) </w:t>
      </w:r>
      <w:r>
        <w:rPr>
          <w:sz w:val="20"/>
          <w:rtl/>
        </w:rPr>
        <w:t>–</w:t>
      </w:r>
      <w:r>
        <w:rPr>
          <w:rFonts w:hint="cs"/>
          <w:sz w:val="20"/>
          <w:rtl/>
        </w:rPr>
        <w:t xml:space="preserve"> תיקון מס' 2 בסעיף 6 לחוק להגברת הצמיחה והתעסוקה ולהשגת יעדי התקציב לשנת הכספים 1998 (תיקוני חקיקה), תשנ"ח-1998; ר' סעיף 46 לענין תחילה.</w:t>
      </w:r>
    </w:p>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תשנ"ט מס' 1704</w:t>
        </w:r>
      </w:hyperlink>
      <w:r>
        <w:rPr>
          <w:rFonts w:hint="cs"/>
          <w:sz w:val="20"/>
          <w:rtl/>
        </w:rPr>
        <w:t xml:space="preserve"> מיום 15.2.1999 עמ' 112 (</w:t>
      </w:r>
      <w:hyperlink r:id="rId9" w:history="1">
        <w:r>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3 בסעיף 28 לחוק ההסדרים במשק המדינה (תיקוני חקיקה להשגת יעדי התקציב והמדיניות הכלכלית לשנת הכספים 1999), תשנ"ט-1999; ר' סעיף 38(4) לענין תחילה ותחולה.</w:t>
      </w:r>
    </w:p>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ס</w:t>
        </w:r>
        <w:r>
          <w:rPr>
            <w:rStyle w:val="Hyperlink"/>
            <w:rFonts w:hint="cs"/>
            <w:sz w:val="20"/>
            <w:rtl/>
          </w:rPr>
          <w:t>"ח תשס"ב מס' 1830</w:t>
        </w:r>
      </w:hyperlink>
      <w:r>
        <w:rPr>
          <w:rFonts w:hint="cs"/>
          <w:sz w:val="20"/>
          <w:rtl/>
        </w:rPr>
        <w:t xml:space="preserve"> מיום 14.2.2002 עמ' 140 (</w:t>
      </w:r>
      <w:hyperlink r:id="rId11" w:history="1">
        <w:r>
          <w:rPr>
            <w:rStyle w:val="Hyperlink"/>
            <w:rFonts w:hint="cs"/>
            <w:sz w:val="20"/>
            <w:rtl/>
          </w:rPr>
          <w:t>ה"ח תשס"ב מס' 3043</w:t>
        </w:r>
      </w:hyperlink>
      <w:r>
        <w:rPr>
          <w:rFonts w:hint="cs"/>
          <w:sz w:val="20"/>
          <w:rtl/>
        </w:rPr>
        <w:t xml:space="preserve"> עמ' 20) </w:t>
      </w:r>
      <w:r>
        <w:rPr>
          <w:sz w:val="20"/>
          <w:rtl/>
        </w:rPr>
        <w:t>–</w:t>
      </w:r>
      <w:r>
        <w:rPr>
          <w:rFonts w:hint="cs"/>
          <w:sz w:val="20"/>
          <w:rtl/>
        </w:rPr>
        <w:t xml:space="preserve"> תיקון מס' 4.</w:t>
      </w:r>
    </w:p>
    <w:p w:rsidR="006A7101" w:rsidRDefault="006A710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Pr>
            <w:rStyle w:val="Hyperlink"/>
            <w:rFonts w:hint="cs"/>
            <w:rtl/>
          </w:rPr>
          <w:t>ס"ח תשס"ו מס' 2057</w:t>
        </w:r>
      </w:hyperlink>
      <w:r>
        <w:rPr>
          <w:rFonts w:hint="cs"/>
          <w:rtl/>
        </w:rPr>
        <w:t xml:space="preserve"> מיום 15.6.2006 עמ' 322 (</w:t>
      </w:r>
      <w:hyperlink r:id="rId13" w:history="1">
        <w:r>
          <w:rPr>
            <w:rStyle w:val="Hyperlink"/>
            <w:rFonts w:hint="eastAsia"/>
            <w:rtl/>
          </w:rPr>
          <w:t>ה</w:t>
        </w:r>
        <w:r>
          <w:rPr>
            <w:rStyle w:val="Hyperlink"/>
            <w:rtl/>
          </w:rPr>
          <w:t>"ח הממשלה תשס"ו מס' 236</w:t>
        </w:r>
      </w:hyperlink>
      <w:r>
        <w:rPr>
          <w:rFonts w:hint="cs"/>
          <w:rtl/>
        </w:rPr>
        <w:t xml:space="preserve"> עמ' 298) </w:t>
      </w:r>
      <w:r>
        <w:rPr>
          <w:rtl/>
        </w:rPr>
        <w:t>–</w:t>
      </w:r>
      <w:r>
        <w:rPr>
          <w:rFonts w:hint="cs"/>
          <w:rtl/>
        </w:rPr>
        <w:t xml:space="preserve"> תיקון מס' 5 בסעיף 29 לחוק הסדרים במשק המדינה (תיקוני חקיקה להשגת יעדי התקציב והמדיניות הכלכלית לשנת הכספים 2006), תשס"ו-2006; תחילתו ביום 1.7.2006.</w:t>
      </w:r>
    </w:p>
  </w:footnote>
  <w:footnote w:id="2">
    <w:p w:rsidR="00CC05BD" w:rsidRDefault="00CC05BD" w:rsidP="00CC05BD">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14"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D5544F">
        <w:rPr>
          <w:rFonts w:cs="FrankRuehl"/>
          <w:szCs w:val="22"/>
          <w:rtl/>
        </w:rPr>
        <w:t xml:space="preserve"> </w:t>
      </w:r>
      <w:r w:rsidR="00D5544F">
        <w:rPr>
          <w:rFonts w:ascii="FrankRuehl" w:hAnsi="FrankRuehl" w:cs="FrankRuehl"/>
          <w:szCs w:val="22"/>
          <w:rtl/>
        </w:rPr>
        <w:t xml:space="preserve">הסמכויות הועברו לשר העבודה: </w:t>
      </w:r>
      <w:hyperlink r:id="rId15" w:history="1">
        <w:r w:rsidR="00D5544F">
          <w:rPr>
            <w:rStyle w:val="Hyperlink"/>
            <w:rFonts w:ascii="FrankRuehl" w:hAnsi="FrankRuehl" w:cs="FrankRuehl"/>
            <w:szCs w:val="22"/>
            <w:rtl/>
          </w:rPr>
          <w:t>י"פ תשפ"ג מס' 11103</w:t>
        </w:r>
      </w:hyperlink>
      <w:r w:rsidR="00D5544F">
        <w:rPr>
          <w:rFonts w:ascii="FrankRuehl" w:hAnsi="FrankRuehl" w:cs="FrankRuehl"/>
          <w:szCs w:val="22"/>
          <w:rtl/>
        </w:rPr>
        <w:t xml:space="preserve"> מיום 8.2.2023 עמ' 3644</w:t>
      </w:r>
      <w:r w:rsidR="00D5544F">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101" w:rsidRDefault="006A7101">
    <w:pPr>
      <w:pStyle w:val="a3"/>
      <w:spacing w:line="220" w:lineRule="exact"/>
      <w:ind w:left="0" w:right="1134"/>
      <w:jc w:val="center"/>
      <w:rPr>
        <w:rFonts w:hAnsi="FrankRuehl"/>
        <w:color w:val="000000"/>
        <w:sz w:val="28"/>
        <w:szCs w:val="28"/>
        <w:rtl/>
      </w:rPr>
    </w:pPr>
    <w:r>
      <w:rPr>
        <w:rFonts w:hAnsi="FrankRuehl"/>
        <w:color w:val="000000"/>
        <w:sz w:val="28"/>
        <w:szCs w:val="28"/>
        <w:rtl/>
      </w:rPr>
      <w:t>חוק שירותי תיירות, תשל"ו- 1976</w:t>
    </w:r>
  </w:p>
  <w:p w:rsidR="006A7101" w:rsidRDefault="006A7101">
    <w:pPr>
      <w:pStyle w:val="a3"/>
      <w:pBdr>
        <w:top w:val="single" w:sz="4" w:space="0" w:color="auto"/>
      </w:pBdr>
      <w:spacing w:line="220" w:lineRule="exact"/>
      <w:ind w:left="0" w:right="1134"/>
      <w:jc w:val="center"/>
      <w:rPr>
        <w:rFonts w:hAnsi="FrankRuehl"/>
        <w:color w:val="000000"/>
        <w:sz w:val="26"/>
        <w:rtl/>
      </w:rPr>
    </w:pPr>
    <w:r>
      <w:rPr>
        <w:rFonts w:hAnsi="FrankRuehl"/>
        <w:color w:val="000000"/>
        <w:sz w:val="26"/>
        <w:rtl/>
      </w:rPr>
      <w:t>נוסח מלא ומעודכן</w:t>
    </w:r>
  </w:p>
  <w:p w:rsidR="006A7101" w:rsidRDefault="006A7101">
    <w:pPr>
      <w:pStyle w:val="a3"/>
      <w:pBdr>
        <w:top w:val="single" w:sz="4" w:space="0" w:color="auto"/>
      </w:pBdr>
      <w:spacing w:line="220" w:lineRule="exact"/>
      <w:ind w:left="0" w:right="1134"/>
      <w:jc w:val="center"/>
      <w:rPr>
        <w:rFonts w:hAnsi="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101" w:rsidRDefault="006A7101">
    <w:pPr>
      <w:pStyle w:val="a3"/>
      <w:spacing w:line="220" w:lineRule="exact"/>
      <w:ind w:left="0" w:right="1134"/>
      <w:jc w:val="center"/>
      <w:rPr>
        <w:rFonts w:hAnsi="FrankRuehl"/>
        <w:color w:val="000000"/>
        <w:sz w:val="28"/>
        <w:szCs w:val="28"/>
        <w:rtl/>
      </w:rPr>
    </w:pPr>
    <w:r>
      <w:rPr>
        <w:rFonts w:hAnsi="FrankRuehl"/>
        <w:color w:val="000000"/>
        <w:sz w:val="28"/>
        <w:szCs w:val="28"/>
        <w:rtl/>
      </w:rPr>
      <w:t>חוק שירותי תיירות, תשל"ו-1976</w:t>
    </w:r>
  </w:p>
  <w:p w:rsidR="006A7101" w:rsidRDefault="006A7101">
    <w:pPr>
      <w:pStyle w:val="a3"/>
      <w:pBdr>
        <w:top w:val="single" w:sz="4" w:space="0" w:color="auto"/>
      </w:pBdr>
      <w:spacing w:line="220" w:lineRule="exact"/>
      <w:ind w:left="0" w:right="1134"/>
      <w:jc w:val="center"/>
      <w:rPr>
        <w:rFonts w:hAnsi="FrankRuehl"/>
        <w:color w:val="000000"/>
        <w:sz w:val="26"/>
        <w:rtl/>
      </w:rPr>
    </w:pPr>
    <w:r>
      <w:rPr>
        <w:rFonts w:hAnsi="FrankRuehl"/>
        <w:color w:val="000000"/>
        <w:sz w:val="26"/>
        <w:rtl/>
      </w:rPr>
      <w:t>נוסח מלא ומעודכן</w:t>
    </w:r>
  </w:p>
  <w:p w:rsidR="006A7101" w:rsidRDefault="006A7101">
    <w:pPr>
      <w:pStyle w:val="a3"/>
      <w:pBdr>
        <w:top w:val="single" w:sz="4" w:space="0" w:color="auto"/>
      </w:pBdr>
      <w:spacing w:line="220" w:lineRule="exact"/>
      <w:ind w:left="0" w:right="1134"/>
      <w:jc w:val="center"/>
      <w:rPr>
        <w:rFonts w:hAnsi="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BA9"/>
    <w:multiLevelType w:val="hybridMultilevel"/>
    <w:tmpl w:val="8C94A750"/>
    <w:lvl w:ilvl="0" w:tplc="DE060AF4">
      <w:start w:val="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1" w15:restartNumberingAfterBreak="0">
    <w:nsid w:val="2E8604DF"/>
    <w:multiLevelType w:val="multilevel"/>
    <w:tmpl w:val="8C94A750"/>
    <w:lvl w:ilvl="0">
      <w:start w:val="1"/>
      <w:numFmt w:val="decimal"/>
      <w:lvlText w:val="(%1)"/>
      <w:lvlJc w:val="left"/>
      <w:pPr>
        <w:tabs>
          <w:tab w:val="num" w:pos="1471"/>
        </w:tabs>
        <w:ind w:left="1471" w:right="1471" w:hanging="450"/>
      </w:pPr>
      <w:rPr>
        <w:rFonts w:hint="default"/>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num w:numId="1" w16cid:durableId="1466268476">
    <w:abstractNumId w:val="0"/>
  </w:num>
  <w:num w:numId="2" w16cid:durableId="18074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BFA"/>
    <w:rsid w:val="001F6650"/>
    <w:rsid w:val="00334366"/>
    <w:rsid w:val="00346C2B"/>
    <w:rsid w:val="0035541E"/>
    <w:rsid w:val="004402C6"/>
    <w:rsid w:val="005F018E"/>
    <w:rsid w:val="006A7101"/>
    <w:rsid w:val="006D0EF3"/>
    <w:rsid w:val="00730BFA"/>
    <w:rsid w:val="008163F3"/>
    <w:rsid w:val="00845A9F"/>
    <w:rsid w:val="008A4B89"/>
    <w:rsid w:val="00AB3745"/>
    <w:rsid w:val="00AB3FA0"/>
    <w:rsid w:val="00B15EDC"/>
    <w:rsid w:val="00C11349"/>
    <w:rsid w:val="00C91AE0"/>
    <w:rsid w:val="00CC05BD"/>
    <w:rsid w:val="00D5544F"/>
    <w:rsid w:val="00E21E3A"/>
    <w:rsid w:val="00FD0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58B92C1-48E4-4225-97B4-4A0CC93D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6"/>
    </w:rPr>
  </w:style>
  <w:style w:type="paragraph" w:styleId="a4">
    <w:name w:val="footer"/>
    <w:basedOn w:val="a"/>
    <w:pPr>
      <w:widowControl w:val="0"/>
      <w:tabs>
        <w:tab w:val="center" w:pos="4153"/>
        <w:tab w:val="right" w:pos="8306"/>
      </w:tabs>
      <w:spacing w:before="60" w:line="240" w:lineRule="auto"/>
      <w:ind w:left="2835"/>
    </w:pPr>
    <w:rPr>
      <w:rFonts w:cs="FrankRuehl"/>
      <w:sz w:val="20"/>
      <w:szCs w:val="26"/>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837.pdf" TargetMode="External"/><Relationship Id="rId21" Type="http://schemas.openxmlformats.org/officeDocument/2006/relationships/hyperlink" Target="http://www.nevo.co.il/Law_word/law14/LAW-1645.pdf" TargetMode="External"/><Relationship Id="rId42" Type="http://schemas.openxmlformats.org/officeDocument/2006/relationships/hyperlink" Target="http://www.nevo.co.il/Law_word/law17/PROP-2650.pdf" TargetMode="External"/><Relationship Id="rId47" Type="http://schemas.openxmlformats.org/officeDocument/2006/relationships/hyperlink" Target="http://www.nevo.co.il/Law_word/law14/LAW-1830.pdf" TargetMode="External"/><Relationship Id="rId63" Type="http://schemas.openxmlformats.org/officeDocument/2006/relationships/hyperlink" Target="http://www.nevo.co.il/Law_word/law17/PROP-2785.pdf"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17/PROP-303.pdf" TargetMode="External"/><Relationship Id="rId29" Type="http://schemas.openxmlformats.org/officeDocument/2006/relationships/hyperlink" Target="http://www.nevo.co.il/Law_word/law14/LAW-1222.pdf" TargetMode="External"/><Relationship Id="rId11" Type="http://schemas.openxmlformats.org/officeDocument/2006/relationships/hyperlink" Target="http://www.nevo.co.il/Law_word/law14/LAW-1704.pdf" TargetMode="External"/><Relationship Id="rId24" Type="http://schemas.openxmlformats.org/officeDocument/2006/relationships/hyperlink" Target="http://www.nevo.co.il/Law_word/law17/PROP-2785.pdf" TargetMode="External"/><Relationship Id="rId32" Type="http://schemas.openxmlformats.org/officeDocument/2006/relationships/hyperlink" Target="http://www.nevo.co.il/Law_word/law17/PROP-2785.pdf" TargetMode="External"/><Relationship Id="rId37" Type="http://schemas.openxmlformats.org/officeDocument/2006/relationships/hyperlink" Target="http://www.nevo.co.il/Law_word/law14/LAW-1645.pdf" TargetMode="External"/><Relationship Id="rId40" Type="http://schemas.openxmlformats.org/officeDocument/2006/relationships/hyperlink" Target="http://www.nevo.co.il/Law_word/law17/PROP-2785.pdf" TargetMode="External"/><Relationship Id="rId45" Type="http://schemas.openxmlformats.org/officeDocument/2006/relationships/hyperlink" Target="http://www.nevo.co.il/Law_word/law14/LAW-1830.pdf" TargetMode="External"/><Relationship Id="rId53" Type="http://schemas.openxmlformats.org/officeDocument/2006/relationships/hyperlink" Target="http://www.nevo.co.il/Law_word/law14/LAW-2057.pdf" TargetMode="External"/><Relationship Id="rId58" Type="http://schemas.openxmlformats.org/officeDocument/2006/relationships/hyperlink" Target="http://www.nevo.co.il/Law_word/law17/PROP-303.pdf" TargetMode="External"/><Relationship Id="rId66" Type="http://schemas.openxmlformats.org/officeDocument/2006/relationships/hyperlink" Target="http://www.nevo.co.il/Law_word/law14/LAW-1645.pd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_word/law17/PROP-2650.pdf" TargetMode="External"/><Relationship Id="rId19" Type="http://schemas.openxmlformats.org/officeDocument/2006/relationships/hyperlink" Target="http://www.nevo.co.il/Law_word/law14/LAW-1222.pdf" TargetMode="External"/><Relationship Id="rId14" Type="http://schemas.openxmlformats.org/officeDocument/2006/relationships/hyperlink" Target="http://www.nevo.co.il/Law_word/law17/PROP-2785.pdf" TargetMode="External"/><Relationship Id="rId22" Type="http://schemas.openxmlformats.org/officeDocument/2006/relationships/hyperlink" Target="http://www.nevo.co.il/Law_word/law17/PROP-2650.pdf" TargetMode="External"/><Relationship Id="rId27" Type="http://schemas.openxmlformats.org/officeDocument/2006/relationships/hyperlink" Target="http://www.nevo.co.il/Law_word/law14/LAW-1704.pdf" TargetMode="External"/><Relationship Id="rId30" Type="http://schemas.openxmlformats.org/officeDocument/2006/relationships/hyperlink" Target="http://www.nevo.co.il/Law_word/law17/PROP-1837.pdf" TargetMode="External"/><Relationship Id="rId35" Type="http://schemas.openxmlformats.org/officeDocument/2006/relationships/hyperlink" Target="http://www.nevo.co.il/Law_word/law14/LAW-1704.pdf" TargetMode="External"/><Relationship Id="rId43" Type="http://schemas.openxmlformats.org/officeDocument/2006/relationships/hyperlink" Target="http://www.nevo.co.il/Law_word/law14/LAW-1645.pdf" TargetMode="External"/><Relationship Id="rId48" Type="http://schemas.openxmlformats.org/officeDocument/2006/relationships/hyperlink" Target="http://www.nevo.co.il/Law_word/law17/PROP-303.pdf" TargetMode="External"/><Relationship Id="rId56" Type="http://schemas.openxmlformats.org/officeDocument/2006/relationships/hyperlink" Target="http://www.nevo.co.il/Law_word/law17/PROP-303.pdf" TargetMode="External"/><Relationship Id="rId64" Type="http://schemas.openxmlformats.org/officeDocument/2006/relationships/hyperlink" Target="http://www.nevo.co.il/Law_word/law14/LAW-1830.pdf" TargetMode="External"/><Relationship Id="rId69" Type="http://schemas.openxmlformats.org/officeDocument/2006/relationships/header" Target="header1.xml"/><Relationship Id="rId8" Type="http://schemas.openxmlformats.org/officeDocument/2006/relationships/hyperlink" Target="http://www.nevo.co.il/Law_word/law17/PROP-2785.pdf" TargetMode="External"/><Relationship Id="rId51" Type="http://schemas.openxmlformats.org/officeDocument/2006/relationships/hyperlink" Target="http://www.nevo.co.il/Law_word/law14/LAW-1830.pdf"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17/PROP-2785.pdf" TargetMode="External"/><Relationship Id="rId17" Type="http://schemas.openxmlformats.org/officeDocument/2006/relationships/hyperlink" Target="http://www.nevo.co.il/Law_word/law14/LAW-1830.pdf" TargetMode="External"/><Relationship Id="rId25" Type="http://schemas.openxmlformats.org/officeDocument/2006/relationships/hyperlink" Target="http://www.nevo.co.il/Law_word/law14/LAW-1222.pdf" TargetMode="External"/><Relationship Id="rId33" Type="http://schemas.openxmlformats.org/officeDocument/2006/relationships/hyperlink" Target="http://www.nevo.co.il/Law_word/law14/LAW-1645.pdf" TargetMode="External"/><Relationship Id="rId38" Type="http://schemas.openxmlformats.org/officeDocument/2006/relationships/hyperlink" Target="http://www.nevo.co.il/Law_word/law17/PROP-2650.pdf" TargetMode="External"/><Relationship Id="rId46" Type="http://schemas.openxmlformats.org/officeDocument/2006/relationships/hyperlink" Target="http://www.nevo.co.il/Law_word/law17/PROP-303.pdf" TargetMode="External"/><Relationship Id="rId59" Type="http://schemas.openxmlformats.org/officeDocument/2006/relationships/hyperlink" Target="http://www.nevo.co.il/Law_word/law14/LAW-0843.pdf" TargetMode="External"/><Relationship Id="rId67" Type="http://schemas.openxmlformats.org/officeDocument/2006/relationships/hyperlink" Target="http://www.nevo.co.il/Law_word/law17/PROP-2650.pdf" TargetMode="External"/><Relationship Id="rId20" Type="http://schemas.openxmlformats.org/officeDocument/2006/relationships/hyperlink" Target="http://www.nevo.co.il/Law_word/law17/PROP-1837.pdf" TargetMode="External"/><Relationship Id="rId41" Type="http://schemas.openxmlformats.org/officeDocument/2006/relationships/hyperlink" Target="http://www.nevo.co.il/Law_word/law14/LAW-1645.pdf" TargetMode="External"/><Relationship Id="rId54" Type="http://schemas.openxmlformats.org/officeDocument/2006/relationships/hyperlink" Target="http://www.nevo.co.il/Law_word/law15/MEMSHALA-236.pdf" TargetMode="External"/><Relationship Id="rId62" Type="http://schemas.openxmlformats.org/officeDocument/2006/relationships/hyperlink" Target="http://www.nevo.co.il/Law_word/law14/LAW-1704.pdf"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1830.pdf" TargetMode="External"/><Relationship Id="rId23" Type="http://schemas.openxmlformats.org/officeDocument/2006/relationships/hyperlink" Target="http://www.nevo.co.il/Law_word/law14/LAW-1704.pdf" TargetMode="External"/><Relationship Id="rId28" Type="http://schemas.openxmlformats.org/officeDocument/2006/relationships/hyperlink" Target="http://www.nevo.co.il/Law_word/law17/PROP-2785.pdf" TargetMode="External"/><Relationship Id="rId36" Type="http://schemas.openxmlformats.org/officeDocument/2006/relationships/hyperlink" Target="http://www.nevo.co.il/Law_word/law17/PROP-2785.pdf" TargetMode="External"/><Relationship Id="rId49" Type="http://schemas.openxmlformats.org/officeDocument/2006/relationships/hyperlink" Target="http://www.nevo.co.il/Law_word/law14/LAW-1830.pdf" TargetMode="External"/><Relationship Id="rId57" Type="http://schemas.openxmlformats.org/officeDocument/2006/relationships/hyperlink" Target="http://www.nevo.co.il/Law_word/law14/LAW-1830.pdf" TargetMode="External"/><Relationship Id="rId10" Type="http://schemas.openxmlformats.org/officeDocument/2006/relationships/hyperlink" Target="http://www.nevo.co.il/Law_word/law17/PROP-1837.pdf" TargetMode="External"/><Relationship Id="rId31" Type="http://schemas.openxmlformats.org/officeDocument/2006/relationships/hyperlink" Target="http://www.nevo.co.il/Law_word/law14/LAW-1704.pdf" TargetMode="External"/><Relationship Id="rId44" Type="http://schemas.openxmlformats.org/officeDocument/2006/relationships/hyperlink" Target="http://www.nevo.co.il/Law_word/law17/PROP-2650.pdf" TargetMode="External"/><Relationship Id="rId52" Type="http://schemas.openxmlformats.org/officeDocument/2006/relationships/hyperlink" Target="http://www.nevo.co.il/Law_word/law17/PROP-303.pdf" TargetMode="External"/><Relationship Id="rId60" Type="http://schemas.openxmlformats.org/officeDocument/2006/relationships/hyperlink" Target="http://www.nevo.co.il/Law_word/law14/LAW-1645.pdf" TargetMode="External"/><Relationship Id="rId65" Type="http://schemas.openxmlformats.org/officeDocument/2006/relationships/hyperlink" Target="http://www.nevo.co.il/Law_word/law17/PROP-303.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1222.pdf" TargetMode="External"/><Relationship Id="rId13" Type="http://schemas.openxmlformats.org/officeDocument/2006/relationships/hyperlink" Target="http://www.nevo.co.il/Law_word/law14/LAW-1704.pdf" TargetMode="External"/><Relationship Id="rId18" Type="http://schemas.openxmlformats.org/officeDocument/2006/relationships/hyperlink" Target="http://www.nevo.co.il/Law_word/law17/PROP-303.pdf" TargetMode="External"/><Relationship Id="rId39" Type="http://schemas.openxmlformats.org/officeDocument/2006/relationships/hyperlink" Target="http://www.nevo.co.il/Law_word/law14/LAW-1704.pdf" TargetMode="External"/><Relationship Id="rId34" Type="http://schemas.openxmlformats.org/officeDocument/2006/relationships/hyperlink" Target="http://www.nevo.co.il/Law_word/law17/PROP-2650.pdf" TargetMode="External"/><Relationship Id="rId50" Type="http://schemas.openxmlformats.org/officeDocument/2006/relationships/hyperlink" Target="http://www.nevo.co.il/Law_word/law17/PROP-303.pdf" TargetMode="External"/><Relationship Id="rId55" Type="http://schemas.openxmlformats.org/officeDocument/2006/relationships/hyperlink" Target="http://www.nevo.co.il/Law_word/law14/LAW-1830.pdf" TargetMode="External"/><Relationship Id="rId7" Type="http://schemas.openxmlformats.org/officeDocument/2006/relationships/hyperlink" Target="http://www.nevo.co.il/Law_word/law14/LAW-1704.pdf" TargetMode="Externa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704.pdf" TargetMode="External"/><Relationship Id="rId13" Type="http://schemas.openxmlformats.org/officeDocument/2006/relationships/hyperlink" Target="http://www.nevo.co.il/Law_word/law15/memshala-236.pdf" TargetMode="External"/><Relationship Id="rId3" Type="http://schemas.openxmlformats.org/officeDocument/2006/relationships/hyperlink" Target="http://www.nevo.co.il/Law_word/law14/LAW-0843.pdf" TargetMode="External"/><Relationship Id="rId7" Type="http://schemas.openxmlformats.org/officeDocument/2006/relationships/hyperlink" Target="http://www.nevo.co.il/Law_word/law17/PROP-2650.pdf" TargetMode="External"/><Relationship Id="rId12" Type="http://schemas.openxmlformats.org/officeDocument/2006/relationships/hyperlink" Target="http://www.nevo.co.il/Law_word/law14/law-2057.pdf" TargetMode="External"/><Relationship Id="rId2" Type="http://schemas.openxmlformats.org/officeDocument/2006/relationships/hyperlink" Target="http://www.nevo.co.il/Law_word/law17/PROP-1030.pdf" TargetMode="External"/><Relationship Id="rId1" Type="http://schemas.openxmlformats.org/officeDocument/2006/relationships/hyperlink" Target="http://www.nevo.co.il/Law_word/law14/LAW-0818.pdf" TargetMode="External"/><Relationship Id="rId6" Type="http://schemas.openxmlformats.org/officeDocument/2006/relationships/hyperlink" Target="http://www.nevo.co.il/Law_word/law14/LAW-1645.pdf" TargetMode="External"/><Relationship Id="rId11" Type="http://schemas.openxmlformats.org/officeDocument/2006/relationships/hyperlink" Target="http://www.nevo.co.il/Law_word/law17/PROP-3043.pdf" TargetMode="External"/><Relationship Id="rId5" Type="http://schemas.openxmlformats.org/officeDocument/2006/relationships/hyperlink" Target="http://www.nevo.co.il/Law_word/law17/PROP-1837.pdf" TargetMode="External"/><Relationship Id="rId15" Type="http://schemas.openxmlformats.org/officeDocument/2006/relationships/hyperlink" Target="https://www.nevo.co.il/law_html/law10/yalkut-11103.pdf" TargetMode="External"/><Relationship Id="rId10" Type="http://schemas.openxmlformats.org/officeDocument/2006/relationships/hyperlink" Target="http://www.nevo.co.il/Law_word/law14/LAW-1830.pdf" TargetMode="External"/><Relationship Id="rId4" Type="http://schemas.openxmlformats.org/officeDocument/2006/relationships/hyperlink" Target="http://www.nevo.co.il/Law_word/law14/LAW-1222.pdf" TargetMode="External"/><Relationship Id="rId9" Type="http://schemas.openxmlformats.org/officeDocument/2006/relationships/hyperlink" Target="http://www.nevo.co.il/Law_word/law17/PROP-2785.pdf" TargetMode="External"/><Relationship Id="rId14"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32029</CharactersWithSpaces>
  <SharedDoc>false</SharedDoc>
  <HLinks>
    <vt:vector size="654" baseType="variant">
      <vt:variant>
        <vt:i4>393283</vt:i4>
      </vt:variant>
      <vt:variant>
        <vt:i4>375</vt:i4>
      </vt:variant>
      <vt:variant>
        <vt:i4>0</vt:i4>
      </vt:variant>
      <vt:variant>
        <vt:i4>5</vt:i4>
      </vt:variant>
      <vt:variant>
        <vt:lpwstr>http://www.nevo.co.il/advertisements/nevo-100.doc</vt:lpwstr>
      </vt:variant>
      <vt:variant>
        <vt:lpwstr/>
      </vt:variant>
      <vt:variant>
        <vt:i4>983162</vt:i4>
      </vt:variant>
      <vt:variant>
        <vt:i4>372</vt:i4>
      </vt:variant>
      <vt:variant>
        <vt:i4>0</vt:i4>
      </vt:variant>
      <vt:variant>
        <vt:i4>5</vt:i4>
      </vt:variant>
      <vt:variant>
        <vt:lpwstr>http://www.nevo.co.il/Law_word/law17/PROP-2650.pdf</vt:lpwstr>
      </vt:variant>
      <vt:variant>
        <vt:lpwstr/>
      </vt:variant>
      <vt:variant>
        <vt:i4>7995402</vt:i4>
      </vt:variant>
      <vt:variant>
        <vt:i4>369</vt:i4>
      </vt:variant>
      <vt:variant>
        <vt:i4>0</vt:i4>
      </vt:variant>
      <vt:variant>
        <vt:i4>5</vt:i4>
      </vt:variant>
      <vt:variant>
        <vt:lpwstr>http://www.nevo.co.il/Law_word/law14/LAW-1645.pdf</vt:lpwstr>
      </vt:variant>
      <vt:variant>
        <vt:lpwstr/>
      </vt:variant>
      <vt:variant>
        <vt:i4>6619207</vt:i4>
      </vt:variant>
      <vt:variant>
        <vt:i4>366</vt:i4>
      </vt:variant>
      <vt:variant>
        <vt:i4>0</vt:i4>
      </vt:variant>
      <vt:variant>
        <vt:i4>5</vt:i4>
      </vt:variant>
      <vt:variant>
        <vt:lpwstr>http://www.nevo.co.il/Law_word/law17/PROP-303.pdf</vt:lpwstr>
      </vt:variant>
      <vt:variant>
        <vt:lpwstr/>
      </vt:variant>
      <vt:variant>
        <vt:i4>8192001</vt:i4>
      </vt:variant>
      <vt:variant>
        <vt:i4>363</vt:i4>
      </vt:variant>
      <vt:variant>
        <vt:i4>0</vt:i4>
      </vt:variant>
      <vt:variant>
        <vt:i4>5</vt:i4>
      </vt:variant>
      <vt:variant>
        <vt:lpwstr>http://www.nevo.co.il/Law_word/law14/LAW-1830.pdf</vt:lpwstr>
      </vt:variant>
      <vt:variant>
        <vt:lpwstr/>
      </vt:variant>
      <vt:variant>
        <vt:i4>721015</vt:i4>
      </vt:variant>
      <vt:variant>
        <vt:i4>360</vt:i4>
      </vt:variant>
      <vt:variant>
        <vt:i4>0</vt:i4>
      </vt:variant>
      <vt:variant>
        <vt:i4>5</vt:i4>
      </vt:variant>
      <vt:variant>
        <vt:lpwstr>http://www.nevo.co.il/Law_word/law17/PROP-2785.pdf</vt:lpwstr>
      </vt:variant>
      <vt:variant>
        <vt:lpwstr/>
      </vt:variant>
      <vt:variant>
        <vt:i4>8257546</vt:i4>
      </vt:variant>
      <vt:variant>
        <vt:i4>357</vt:i4>
      </vt:variant>
      <vt:variant>
        <vt:i4>0</vt:i4>
      </vt:variant>
      <vt:variant>
        <vt:i4>5</vt:i4>
      </vt:variant>
      <vt:variant>
        <vt:lpwstr>http://www.nevo.co.il/Law_word/law14/LAW-1704.pdf</vt:lpwstr>
      </vt:variant>
      <vt:variant>
        <vt:lpwstr/>
      </vt:variant>
      <vt:variant>
        <vt:i4>983162</vt:i4>
      </vt:variant>
      <vt:variant>
        <vt:i4>354</vt:i4>
      </vt:variant>
      <vt:variant>
        <vt:i4>0</vt:i4>
      </vt:variant>
      <vt:variant>
        <vt:i4>5</vt:i4>
      </vt:variant>
      <vt:variant>
        <vt:lpwstr>http://www.nevo.co.il/Law_word/law17/PROP-2650.pdf</vt:lpwstr>
      </vt:variant>
      <vt:variant>
        <vt:lpwstr/>
      </vt:variant>
      <vt:variant>
        <vt:i4>7995402</vt:i4>
      </vt:variant>
      <vt:variant>
        <vt:i4>351</vt:i4>
      </vt:variant>
      <vt:variant>
        <vt:i4>0</vt:i4>
      </vt:variant>
      <vt:variant>
        <vt:i4>5</vt:i4>
      </vt:variant>
      <vt:variant>
        <vt:lpwstr>http://www.nevo.co.il/Law_word/law14/LAW-1645.pdf</vt:lpwstr>
      </vt:variant>
      <vt:variant>
        <vt:lpwstr/>
      </vt:variant>
      <vt:variant>
        <vt:i4>8060930</vt:i4>
      </vt:variant>
      <vt:variant>
        <vt:i4>348</vt:i4>
      </vt:variant>
      <vt:variant>
        <vt:i4>0</vt:i4>
      </vt:variant>
      <vt:variant>
        <vt:i4>5</vt:i4>
      </vt:variant>
      <vt:variant>
        <vt:lpwstr>http://www.nevo.co.il/Law_word/law14/LAW-0843.pdf</vt:lpwstr>
      </vt:variant>
      <vt:variant>
        <vt:lpwstr/>
      </vt:variant>
      <vt:variant>
        <vt:i4>6619207</vt:i4>
      </vt:variant>
      <vt:variant>
        <vt:i4>345</vt:i4>
      </vt:variant>
      <vt:variant>
        <vt:i4>0</vt:i4>
      </vt:variant>
      <vt:variant>
        <vt:i4>5</vt:i4>
      </vt:variant>
      <vt:variant>
        <vt:lpwstr>http://www.nevo.co.il/Law_word/law17/PROP-303.pdf</vt:lpwstr>
      </vt:variant>
      <vt:variant>
        <vt:lpwstr/>
      </vt:variant>
      <vt:variant>
        <vt:i4>8192001</vt:i4>
      </vt:variant>
      <vt:variant>
        <vt:i4>342</vt:i4>
      </vt:variant>
      <vt:variant>
        <vt:i4>0</vt:i4>
      </vt:variant>
      <vt:variant>
        <vt:i4>5</vt:i4>
      </vt:variant>
      <vt:variant>
        <vt:lpwstr>http://www.nevo.co.il/Law_word/law14/LAW-1830.pdf</vt:lpwstr>
      </vt:variant>
      <vt:variant>
        <vt:lpwstr/>
      </vt:variant>
      <vt:variant>
        <vt:i4>6619207</vt:i4>
      </vt:variant>
      <vt:variant>
        <vt:i4>339</vt:i4>
      </vt:variant>
      <vt:variant>
        <vt:i4>0</vt:i4>
      </vt:variant>
      <vt:variant>
        <vt:i4>5</vt:i4>
      </vt:variant>
      <vt:variant>
        <vt:lpwstr>http://www.nevo.co.il/Law_word/law17/PROP-303.pdf</vt:lpwstr>
      </vt:variant>
      <vt:variant>
        <vt:lpwstr/>
      </vt:variant>
      <vt:variant>
        <vt:i4>8192001</vt:i4>
      </vt:variant>
      <vt:variant>
        <vt:i4>336</vt:i4>
      </vt:variant>
      <vt:variant>
        <vt:i4>0</vt:i4>
      </vt:variant>
      <vt:variant>
        <vt:i4>5</vt:i4>
      </vt:variant>
      <vt:variant>
        <vt:lpwstr>http://www.nevo.co.il/Law_word/law14/LAW-1830.pdf</vt:lpwstr>
      </vt:variant>
      <vt:variant>
        <vt:lpwstr/>
      </vt:variant>
      <vt:variant>
        <vt:i4>8323159</vt:i4>
      </vt:variant>
      <vt:variant>
        <vt:i4>333</vt:i4>
      </vt:variant>
      <vt:variant>
        <vt:i4>0</vt:i4>
      </vt:variant>
      <vt:variant>
        <vt:i4>5</vt:i4>
      </vt:variant>
      <vt:variant>
        <vt:lpwstr>http://www.nevo.co.il/Law_word/law15/MEMSHALA-236.pdf</vt:lpwstr>
      </vt:variant>
      <vt:variant>
        <vt:lpwstr/>
      </vt:variant>
      <vt:variant>
        <vt:i4>7864334</vt:i4>
      </vt:variant>
      <vt:variant>
        <vt:i4>330</vt:i4>
      </vt:variant>
      <vt:variant>
        <vt:i4>0</vt:i4>
      </vt:variant>
      <vt:variant>
        <vt:i4>5</vt:i4>
      </vt:variant>
      <vt:variant>
        <vt:lpwstr>http://www.nevo.co.il/Law_word/law14/LAW-2057.pdf</vt:lpwstr>
      </vt:variant>
      <vt:variant>
        <vt:lpwstr/>
      </vt:variant>
      <vt:variant>
        <vt:i4>6619207</vt:i4>
      </vt:variant>
      <vt:variant>
        <vt:i4>327</vt:i4>
      </vt:variant>
      <vt:variant>
        <vt:i4>0</vt:i4>
      </vt:variant>
      <vt:variant>
        <vt:i4>5</vt:i4>
      </vt:variant>
      <vt:variant>
        <vt:lpwstr>http://www.nevo.co.il/Law_word/law17/PROP-303.pdf</vt:lpwstr>
      </vt:variant>
      <vt:variant>
        <vt:lpwstr/>
      </vt:variant>
      <vt:variant>
        <vt:i4>8192001</vt:i4>
      </vt:variant>
      <vt:variant>
        <vt:i4>324</vt:i4>
      </vt:variant>
      <vt:variant>
        <vt:i4>0</vt:i4>
      </vt:variant>
      <vt:variant>
        <vt:i4>5</vt:i4>
      </vt:variant>
      <vt:variant>
        <vt:lpwstr>http://www.nevo.co.il/Law_word/law14/LAW-1830.pdf</vt:lpwstr>
      </vt:variant>
      <vt:variant>
        <vt:lpwstr/>
      </vt:variant>
      <vt:variant>
        <vt:i4>6619207</vt:i4>
      </vt:variant>
      <vt:variant>
        <vt:i4>321</vt:i4>
      </vt:variant>
      <vt:variant>
        <vt:i4>0</vt:i4>
      </vt:variant>
      <vt:variant>
        <vt:i4>5</vt:i4>
      </vt:variant>
      <vt:variant>
        <vt:lpwstr>http://www.nevo.co.il/Law_word/law17/PROP-303.pdf</vt:lpwstr>
      </vt:variant>
      <vt:variant>
        <vt:lpwstr/>
      </vt:variant>
      <vt:variant>
        <vt:i4>8192001</vt:i4>
      </vt:variant>
      <vt:variant>
        <vt:i4>318</vt:i4>
      </vt:variant>
      <vt:variant>
        <vt:i4>0</vt:i4>
      </vt:variant>
      <vt:variant>
        <vt:i4>5</vt:i4>
      </vt:variant>
      <vt:variant>
        <vt:lpwstr>http://www.nevo.co.il/Law_word/law14/LAW-1830.pdf</vt:lpwstr>
      </vt:variant>
      <vt:variant>
        <vt:lpwstr/>
      </vt:variant>
      <vt:variant>
        <vt:i4>6619207</vt:i4>
      </vt:variant>
      <vt:variant>
        <vt:i4>315</vt:i4>
      </vt:variant>
      <vt:variant>
        <vt:i4>0</vt:i4>
      </vt:variant>
      <vt:variant>
        <vt:i4>5</vt:i4>
      </vt:variant>
      <vt:variant>
        <vt:lpwstr>http://www.nevo.co.il/Law_word/law17/PROP-303.pdf</vt:lpwstr>
      </vt:variant>
      <vt:variant>
        <vt:lpwstr/>
      </vt:variant>
      <vt:variant>
        <vt:i4>8192001</vt:i4>
      </vt:variant>
      <vt:variant>
        <vt:i4>312</vt:i4>
      </vt:variant>
      <vt:variant>
        <vt:i4>0</vt:i4>
      </vt:variant>
      <vt:variant>
        <vt:i4>5</vt:i4>
      </vt:variant>
      <vt:variant>
        <vt:lpwstr>http://www.nevo.co.il/Law_word/law14/LAW-1830.pdf</vt:lpwstr>
      </vt:variant>
      <vt:variant>
        <vt:lpwstr/>
      </vt:variant>
      <vt:variant>
        <vt:i4>6619207</vt:i4>
      </vt:variant>
      <vt:variant>
        <vt:i4>309</vt:i4>
      </vt:variant>
      <vt:variant>
        <vt:i4>0</vt:i4>
      </vt:variant>
      <vt:variant>
        <vt:i4>5</vt:i4>
      </vt:variant>
      <vt:variant>
        <vt:lpwstr>http://www.nevo.co.il/Law_word/law17/PROP-303.pdf</vt:lpwstr>
      </vt:variant>
      <vt:variant>
        <vt:lpwstr/>
      </vt:variant>
      <vt:variant>
        <vt:i4>8192001</vt:i4>
      </vt:variant>
      <vt:variant>
        <vt:i4>306</vt:i4>
      </vt:variant>
      <vt:variant>
        <vt:i4>0</vt:i4>
      </vt:variant>
      <vt:variant>
        <vt:i4>5</vt:i4>
      </vt:variant>
      <vt:variant>
        <vt:lpwstr>http://www.nevo.co.il/Law_word/law14/LAW-1830.pdf</vt:lpwstr>
      </vt:variant>
      <vt:variant>
        <vt:lpwstr/>
      </vt:variant>
      <vt:variant>
        <vt:i4>983162</vt:i4>
      </vt:variant>
      <vt:variant>
        <vt:i4>303</vt:i4>
      </vt:variant>
      <vt:variant>
        <vt:i4>0</vt:i4>
      </vt:variant>
      <vt:variant>
        <vt:i4>5</vt:i4>
      </vt:variant>
      <vt:variant>
        <vt:lpwstr>http://www.nevo.co.il/Law_word/law17/PROP-2650.pdf</vt:lpwstr>
      </vt:variant>
      <vt:variant>
        <vt:lpwstr/>
      </vt:variant>
      <vt:variant>
        <vt:i4>7995402</vt:i4>
      </vt:variant>
      <vt:variant>
        <vt:i4>300</vt:i4>
      </vt:variant>
      <vt:variant>
        <vt:i4>0</vt:i4>
      </vt:variant>
      <vt:variant>
        <vt:i4>5</vt:i4>
      </vt:variant>
      <vt:variant>
        <vt:lpwstr>http://www.nevo.co.il/Law_word/law14/LAW-1645.pdf</vt:lpwstr>
      </vt:variant>
      <vt:variant>
        <vt:lpwstr/>
      </vt:variant>
      <vt:variant>
        <vt:i4>983162</vt:i4>
      </vt:variant>
      <vt:variant>
        <vt:i4>297</vt:i4>
      </vt:variant>
      <vt:variant>
        <vt:i4>0</vt:i4>
      </vt:variant>
      <vt:variant>
        <vt:i4>5</vt:i4>
      </vt:variant>
      <vt:variant>
        <vt:lpwstr>http://www.nevo.co.il/Law_word/law17/PROP-2650.pdf</vt:lpwstr>
      </vt:variant>
      <vt:variant>
        <vt:lpwstr/>
      </vt:variant>
      <vt:variant>
        <vt:i4>7995402</vt:i4>
      </vt:variant>
      <vt:variant>
        <vt:i4>294</vt:i4>
      </vt:variant>
      <vt:variant>
        <vt:i4>0</vt:i4>
      </vt:variant>
      <vt:variant>
        <vt:i4>5</vt:i4>
      </vt:variant>
      <vt:variant>
        <vt:lpwstr>http://www.nevo.co.il/Law_word/law14/LAW-1645.pdf</vt:lpwstr>
      </vt:variant>
      <vt:variant>
        <vt:lpwstr/>
      </vt:variant>
      <vt:variant>
        <vt:i4>721015</vt:i4>
      </vt:variant>
      <vt:variant>
        <vt:i4>291</vt:i4>
      </vt:variant>
      <vt:variant>
        <vt:i4>0</vt:i4>
      </vt:variant>
      <vt:variant>
        <vt:i4>5</vt:i4>
      </vt:variant>
      <vt:variant>
        <vt:lpwstr>http://www.nevo.co.il/Law_word/law17/PROP-2785.pdf</vt:lpwstr>
      </vt:variant>
      <vt:variant>
        <vt:lpwstr/>
      </vt:variant>
      <vt:variant>
        <vt:i4>8257546</vt:i4>
      </vt:variant>
      <vt:variant>
        <vt:i4>288</vt:i4>
      </vt:variant>
      <vt:variant>
        <vt:i4>0</vt:i4>
      </vt:variant>
      <vt:variant>
        <vt:i4>5</vt:i4>
      </vt:variant>
      <vt:variant>
        <vt:lpwstr>http://www.nevo.co.il/Law_word/law14/LAW-1704.pdf</vt:lpwstr>
      </vt:variant>
      <vt:variant>
        <vt:lpwstr/>
      </vt:variant>
      <vt:variant>
        <vt:i4>983162</vt:i4>
      </vt:variant>
      <vt:variant>
        <vt:i4>285</vt:i4>
      </vt:variant>
      <vt:variant>
        <vt:i4>0</vt:i4>
      </vt:variant>
      <vt:variant>
        <vt:i4>5</vt:i4>
      </vt:variant>
      <vt:variant>
        <vt:lpwstr>http://www.nevo.co.il/Law_word/law17/PROP-2650.pdf</vt:lpwstr>
      </vt:variant>
      <vt:variant>
        <vt:lpwstr/>
      </vt:variant>
      <vt:variant>
        <vt:i4>7995402</vt:i4>
      </vt:variant>
      <vt:variant>
        <vt:i4>282</vt:i4>
      </vt:variant>
      <vt:variant>
        <vt:i4>0</vt:i4>
      </vt:variant>
      <vt:variant>
        <vt:i4>5</vt:i4>
      </vt:variant>
      <vt:variant>
        <vt:lpwstr>http://www.nevo.co.il/Law_word/law14/LAW-1645.pdf</vt:lpwstr>
      </vt:variant>
      <vt:variant>
        <vt:lpwstr/>
      </vt:variant>
      <vt:variant>
        <vt:i4>721015</vt:i4>
      </vt:variant>
      <vt:variant>
        <vt:i4>279</vt:i4>
      </vt:variant>
      <vt:variant>
        <vt:i4>0</vt:i4>
      </vt:variant>
      <vt:variant>
        <vt:i4>5</vt:i4>
      </vt:variant>
      <vt:variant>
        <vt:lpwstr>http://www.nevo.co.il/Law_word/law17/PROP-2785.pdf</vt:lpwstr>
      </vt:variant>
      <vt:variant>
        <vt:lpwstr/>
      </vt:variant>
      <vt:variant>
        <vt:i4>8257546</vt:i4>
      </vt:variant>
      <vt:variant>
        <vt:i4>276</vt:i4>
      </vt:variant>
      <vt:variant>
        <vt:i4>0</vt:i4>
      </vt:variant>
      <vt:variant>
        <vt:i4>5</vt:i4>
      </vt:variant>
      <vt:variant>
        <vt:lpwstr>http://www.nevo.co.il/Law_word/law14/LAW-1704.pdf</vt:lpwstr>
      </vt:variant>
      <vt:variant>
        <vt:lpwstr/>
      </vt:variant>
      <vt:variant>
        <vt:i4>983162</vt:i4>
      </vt:variant>
      <vt:variant>
        <vt:i4>273</vt:i4>
      </vt:variant>
      <vt:variant>
        <vt:i4>0</vt:i4>
      </vt:variant>
      <vt:variant>
        <vt:i4>5</vt:i4>
      </vt:variant>
      <vt:variant>
        <vt:lpwstr>http://www.nevo.co.il/Law_word/law17/PROP-2650.pdf</vt:lpwstr>
      </vt:variant>
      <vt:variant>
        <vt:lpwstr/>
      </vt:variant>
      <vt:variant>
        <vt:i4>7995402</vt:i4>
      </vt:variant>
      <vt:variant>
        <vt:i4>270</vt:i4>
      </vt:variant>
      <vt:variant>
        <vt:i4>0</vt:i4>
      </vt:variant>
      <vt:variant>
        <vt:i4>5</vt:i4>
      </vt:variant>
      <vt:variant>
        <vt:lpwstr>http://www.nevo.co.il/Law_word/law14/LAW-1645.pdf</vt:lpwstr>
      </vt:variant>
      <vt:variant>
        <vt:lpwstr/>
      </vt:variant>
      <vt:variant>
        <vt:i4>721015</vt:i4>
      </vt:variant>
      <vt:variant>
        <vt:i4>267</vt:i4>
      </vt:variant>
      <vt:variant>
        <vt:i4>0</vt:i4>
      </vt:variant>
      <vt:variant>
        <vt:i4>5</vt:i4>
      </vt:variant>
      <vt:variant>
        <vt:lpwstr>http://www.nevo.co.il/Law_word/law17/PROP-2785.pdf</vt:lpwstr>
      </vt:variant>
      <vt:variant>
        <vt:lpwstr/>
      </vt:variant>
      <vt:variant>
        <vt:i4>8257546</vt:i4>
      </vt:variant>
      <vt:variant>
        <vt:i4>264</vt:i4>
      </vt:variant>
      <vt:variant>
        <vt:i4>0</vt:i4>
      </vt:variant>
      <vt:variant>
        <vt:i4>5</vt:i4>
      </vt:variant>
      <vt:variant>
        <vt:lpwstr>http://www.nevo.co.il/Law_word/law14/LAW-1704.pdf</vt:lpwstr>
      </vt:variant>
      <vt:variant>
        <vt:lpwstr/>
      </vt:variant>
      <vt:variant>
        <vt:i4>393343</vt:i4>
      </vt:variant>
      <vt:variant>
        <vt:i4>261</vt:i4>
      </vt:variant>
      <vt:variant>
        <vt:i4>0</vt:i4>
      </vt:variant>
      <vt:variant>
        <vt:i4>5</vt:i4>
      </vt:variant>
      <vt:variant>
        <vt:lpwstr>http://www.nevo.co.il/Law_word/law17/PROP-1837.pdf</vt:lpwstr>
      </vt:variant>
      <vt:variant>
        <vt:lpwstr/>
      </vt:variant>
      <vt:variant>
        <vt:i4>8126473</vt:i4>
      </vt:variant>
      <vt:variant>
        <vt:i4>258</vt:i4>
      </vt:variant>
      <vt:variant>
        <vt:i4>0</vt:i4>
      </vt:variant>
      <vt:variant>
        <vt:i4>5</vt:i4>
      </vt:variant>
      <vt:variant>
        <vt:lpwstr>http://www.nevo.co.il/Law_word/law14/LAW-1222.pdf</vt:lpwstr>
      </vt:variant>
      <vt:variant>
        <vt:lpwstr/>
      </vt:variant>
      <vt:variant>
        <vt:i4>721015</vt:i4>
      </vt:variant>
      <vt:variant>
        <vt:i4>255</vt:i4>
      </vt:variant>
      <vt:variant>
        <vt:i4>0</vt:i4>
      </vt:variant>
      <vt:variant>
        <vt:i4>5</vt:i4>
      </vt:variant>
      <vt:variant>
        <vt:lpwstr>http://www.nevo.co.il/Law_word/law17/PROP-2785.pdf</vt:lpwstr>
      </vt:variant>
      <vt:variant>
        <vt:lpwstr/>
      </vt:variant>
      <vt:variant>
        <vt:i4>8257546</vt:i4>
      </vt:variant>
      <vt:variant>
        <vt:i4>252</vt:i4>
      </vt:variant>
      <vt:variant>
        <vt:i4>0</vt:i4>
      </vt:variant>
      <vt:variant>
        <vt:i4>5</vt:i4>
      </vt:variant>
      <vt:variant>
        <vt:lpwstr>http://www.nevo.co.il/Law_word/law14/LAW-1704.pdf</vt:lpwstr>
      </vt:variant>
      <vt:variant>
        <vt:lpwstr/>
      </vt:variant>
      <vt:variant>
        <vt:i4>393343</vt:i4>
      </vt:variant>
      <vt:variant>
        <vt:i4>249</vt:i4>
      </vt:variant>
      <vt:variant>
        <vt:i4>0</vt:i4>
      </vt:variant>
      <vt:variant>
        <vt:i4>5</vt:i4>
      </vt:variant>
      <vt:variant>
        <vt:lpwstr>http://www.nevo.co.il/Law_word/law17/PROP-1837.pdf</vt:lpwstr>
      </vt:variant>
      <vt:variant>
        <vt:lpwstr/>
      </vt:variant>
      <vt:variant>
        <vt:i4>8126473</vt:i4>
      </vt:variant>
      <vt:variant>
        <vt:i4>246</vt:i4>
      </vt:variant>
      <vt:variant>
        <vt:i4>0</vt:i4>
      </vt:variant>
      <vt:variant>
        <vt:i4>5</vt:i4>
      </vt:variant>
      <vt:variant>
        <vt:lpwstr>http://www.nevo.co.il/Law_word/law14/LAW-1222.pdf</vt:lpwstr>
      </vt:variant>
      <vt:variant>
        <vt:lpwstr/>
      </vt:variant>
      <vt:variant>
        <vt:i4>721015</vt:i4>
      </vt:variant>
      <vt:variant>
        <vt:i4>243</vt:i4>
      </vt:variant>
      <vt:variant>
        <vt:i4>0</vt:i4>
      </vt:variant>
      <vt:variant>
        <vt:i4>5</vt:i4>
      </vt:variant>
      <vt:variant>
        <vt:lpwstr>http://www.nevo.co.il/Law_word/law17/PROP-2785.pdf</vt:lpwstr>
      </vt:variant>
      <vt:variant>
        <vt:lpwstr/>
      </vt:variant>
      <vt:variant>
        <vt:i4>8257546</vt:i4>
      </vt:variant>
      <vt:variant>
        <vt:i4>240</vt:i4>
      </vt:variant>
      <vt:variant>
        <vt:i4>0</vt:i4>
      </vt:variant>
      <vt:variant>
        <vt:i4>5</vt:i4>
      </vt:variant>
      <vt:variant>
        <vt:lpwstr>http://www.nevo.co.il/Law_word/law14/LAW-1704.pdf</vt:lpwstr>
      </vt:variant>
      <vt:variant>
        <vt:lpwstr/>
      </vt:variant>
      <vt:variant>
        <vt:i4>983162</vt:i4>
      </vt:variant>
      <vt:variant>
        <vt:i4>237</vt:i4>
      </vt:variant>
      <vt:variant>
        <vt:i4>0</vt:i4>
      </vt:variant>
      <vt:variant>
        <vt:i4>5</vt:i4>
      </vt:variant>
      <vt:variant>
        <vt:lpwstr>http://www.nevo.co.il/Law_word/law17/PROP-2650.pdf</vt:lpwstr>
      </vt:variant>
      <vt:variant>
        <vt:lpwstr/>
      </vt:variant>
      <vt:variant>
        <vt:i4>7995402</vt:i4>
      </vt:variant>
      <vt:variant>
        <vt:i4>234</vt:i4>
      </vt:variant>
      <vt:variant>
        <vt:i4>0</vt:i4>
      </vt:variant>
      <vt:variant>
        <vt:i4>5</vt:i4>
      </vt:variant>
      <vt:variant>
        <vt:lpwstr>http://www.nevo.co.il/Law_word/law14/LAW-1645.pdf</vt:lpwstr>
      </vt:variant>
      <vt:variant>
        <vt:lpwstr/>
      </vt:variant>
      <vt:variant>
        <vt:i4>393343</vt:i4>
      </vt:variant>
      <vt:variant>
        <vt:i4>231</vt:i4>
      </vt:variant>
      <vt:variant>
        <vt:i4>0</vt:i4>
      </vt:variant>
      <vt:variant>
        <vt:i4>5</vt:i4>
      </vt:variant>
      <vt:variant>
        <vt:lpwstr>http://www.nevo.co.il/Law_word/law17/PROP-1837.pdf</vt:lpwstr>
      </vt:variant>
      <vt:variant>
        <vt:lpwstr/>
      </vt:variant>
      <vt:variant>
        <vt:i4>8126473</vt:i4>
      </vt:variant>
      <vt:variant>
        <vt:i4>228</vt:i4>
      </vt:variant>
      <vt:variant>
        <vt:i4>0</vt:i4>
      </vt:variant>
      <vt:variant>
        <vt:i4>5</vt:i4>
      </vt:variant>
      <vt:variant>
        <vt:lpwstr>http://www.nevo.co.il/Law_word/law14/LAW-1222.pdf</vt:lpwstr>
      </vt:variant>
      <vt:variant>
        <vt:lpwstr/>
      </vt:variant>
      <vt:variant>
        <vt:i4>6619207</vt:i4>
      </vt:variant>
      <vt:variant>
        <vt:i4>225</vt:i4>
      </vt:variant>
      <vt:variant>
        <vt:i4>0</vt:i4>
      </vt:variant>
      <vt:variant>
        <vt:i4>5</vt:i4>
      </vt:variant>
      <vt:variant>
        <vt:lpwstr>http://www.nevo.co.il/Law_word/law17/PROP-303.pdf</vt:lpwstr>
      </vt:variant>
      <vt:variant>
        <vt:lpwstr/>
      </vt:variant>
      <vt:variant>
        <vt:i4>8192001</vt:i4>
      </vt:variant>
      <vt:variant>
        <vt:i4>222</vt:i4>
      </vt:variant>
      <vt:variant>
        <vt:i4>0</vt:i4>
      </vt:variant>
      <vt:variant>
        <vt:i4>5</vt:i4>
      </vt:variant>
      <vt:variant>
        <vt:lpwstr>http://www.nevo.co.il/Law_word/law14/LAW-1830.pdf</vt:lpwstr>
      </vt:variant>
      <vt:variant>
        <vt:lpwstr/>
      </vt:variant>
      <vt:variant>
        <vt:i4>6619207</vt:i4>
      </vt:variant>
      <vt:variant>
        <vt:i4>219</vt:i4>
      </vt:variant>
      <vt:variant>
        <vt:i4>0</vt:i4>
      </vt:variant>
      <vt:variant>
        <vt:i4>5</vt:i4>
      </vt:variant>
      <vt:variant>
        <vt:lpwstr>http://www.nevo.co.il/Law_word/law17/PROP-303.pdf</vt:lpwstr>
      </vt:variant>
      <vt:variant>
        <vt:lpwstr/>
      </vt:variant>
      <vt:variant>
        <vt:i4>8192001</vt:i4>
      </vt:variant>
      <vt:variant>
        <vt:i4>216</vt:i4>
      </vt:variant>
      <vt:variant>
        <vt:i4>0</vt:i4>
      </vt:variant>
      <vt:variant>
        <vt:i4>5</vt:i4>
      </vt:variant>
      <vt:variant>
        <vt:lpwstr>http://www.nevo.co.il/Law_word/law14/LAW-1830.pdf</vt:lpwstr>
      </vt:variant>
      <vt:variant>
        <vt:lpwstr/>
      </vt:variant>
      <vt:variant>
        <vt:i4>721015</vt:i4>
      </vt:variant>
      <vt:variant>
        <vt:i4>213</vt:i4>
      </vt:variant>
      <vt:variant>
        <vt:i4>0</vt:i4>
      </vt:variant>
      <vt:variant>
        <vt:i4>5</vt:i4>
      </vt:variant>
      <vt:variant>
        <vt:lpwstr>http://www.nevo.co.il/Law_word/law17/PROP-2785.pdf</vt:lpwstr>
      </vt:variant>
      <vt:variant>
        <vt:lpwstr/>
      </vt:variant>
      <vt:variant>
        <vt:i4>8257546</vt:i4>
      </vt:variant>
      <vt:variant>
        <vt:i4>210</vt:i4>
      </vt:variant>
      <vt:variant>
        <vt:i4>0</vt:i4>
      </vt:variant>
      <vt:variant>
        <vt:i4>5</vt:i4>
      </vt:variant>
      <vt:variant>
        <vt:lpwstr>http://www.nevo.co.il/Law_word/law14/LAW-1704.pdf</vt:lpwstr>
      </vt:variant>
      <vt:variant>
        <vt:lpwstr/>
      </vt:variant>
      <vt:variant>
        <vt:i4>721015</vt:i4>
      </vt:variant>
      <vt:variant>
        <vt:i4>207</vt:i4>
      </vt:variant>
      <vt:variant>
        <vt:i4>0</vt:i4>
      </vt:variant>
      <vt:variant>
        <vt:i4>5</vt:i4>
      </vt:variant>
      <vt:variant>
        <vt:lpwstr>http://www.nevo.co.il/Law_word/law17/PROP-2785.pdf</vt:lpwstr>
      </vt:variant>
      <vt:variant>
        <vt:lpwstr/>
      </vt:variant>
      <vt:variant>
        <vt:i4>8257546</vt:i4>
      </vt:variant>
      <vt:variant>
        <vt:i4>204</vt:i4>
      </vt:variant>
      <vt:variant>
        <vt:i4>0</vt:i4>
      </vt:variant>
      <vt:variant>
        <vt:i4>5</vt:i4>
      </vt:variant>
      <vt:variant>
        <vt:lpwstr>http://www.nevo.co.il/Law_word/law14/LAW-1704.pdf</vt:lpwstr>
      </vt:variant>
      <vt:variant>
        <vt:lpwstr/>
      </vt:variant>
      <vt:variant>
        <vt:i4>393343</vt:i4>
      </vt:variant>
      <vt:variant>
        <vt:i4>201</vt:i4>
      </vt:variant>
      <vt:variant>
        <vt:i4>0</vt:i4>
      </vt:variant>
      <vt:variant>
        <vt:i4>5</vt:i4>
      </vt:variant>
      <vt:variant>
        <vt:lpwstr>http://www.nevo.co.il/Law_word/law17/PROP-1837.pdf</vt:lpwstr>
      </vt:variant>
      <vt:variant>
        <vt:lpwstr/>
      </vt:variant>
      <vt:variant>
        <vt:i4>8126473</vt:i4>
      </vt:variant>
      <vt:variant>
        <vt:i4>198</vt:i4>
      </vt:variant>
      <vt:variant>
        <vt:i4>0</vt:i4>
      </vt:variant>
      <vt:variant>
        <vt:i4>5</vt:i4>
      </vt:variant>
      <vt:variant>
        <vt:lpwstr>http://www.nevo.co.il/Law_word/law14/LAW-1222.pdf</vt:lpwstr>
      </vt:variant>
      <vt:variant>
        <vt:lpwstr/>
      </vt:variant>
      <vt:variant>
        <vt:i4>721015</vt:i4>
      </vt:variant>
      <vt:variant>
        <vt:i4>195</vt:i4>
      </vt:variant>
      <vt:variant>
        <vt:i4>0</vt:i4>
      </vt:variant>
      <vt:variant>
        <vt:i4>5</vt:i4>
      </vt:variant>
      <vt:variant>
        <vt:lpwstr>http://www.nevo.co.il/Law_word/law17/PROP-2785.pdf</vt:lpwstr>
      </vt:variant>
      <vt:variant>
        <vt:lpwstr/>
      </vt:variant>
      <vt:variant>
        <vt:i4>8257546</vt:i4>
      </vt:variant>
      <vt:variant>
        <vt:i4>192</vt:i4>
      </vt:variant>
      <vt:variant>
        <vt:i4>0</vt:i4>
      </vt:variant>
      <vt:variant>
        <vt:i4>5</vt:i4>
      </vt:variant>
      <vt:variant>
        <vt:lpwstr>http://www.nevo.co.il/Law_word/law14/LAW-1704.pdf</vt:lpwstr>
      </vt:variant>
      <vt:variant>
        <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5308425</vt:i4>
      </vt:variant>
      <vt:variant>
        <vt:i4>144</vt:i4>
      </vt:variant>
      <vt:variant>
        <vt:i4>0</vt:i4>
      </vt:variant>
      <vt:variant>
        <vt:i4>5</vt:i4>
      </vt:variant>
      <vt:variant>
        <vt:lpwstr/>
      </vt:variant>
      <vt:variant>
        <vt:lpwstr>med4</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42</vt:i4>
      </vt:variant>
      <vt:variant>
        <vt:i4>0</vt:i4>
      </vt:variant>
      <vt:variant>
        <vt:i4>5</vt:i4>
      </vt:variant>
      <vt:variant>
        <vt:lpwstr>https://www.nevo.co.il/law_html/law10/yalkut-11103.pdf</vt:lpwstr>
      </vt:variant>
      <vt:variant>
        <vt:lpwstr/>
      </vt:variant>
      <vt:variant>
        <vt:i4>7733263</vt:i4>
      </vt:variant>
      <vt:variant>
        <vt:i4>39</vt:i4>
      </vt:variant>
      <vt:variant>
        <vt:i4>0</vt:i4>
      </vt:variant>
      <vt:variant>
        <vt:i4>5</vt:i4>
      </vt:variant>
      <vt:variant>
        <vt:lpwstr>http://www.nevo.co.il/Law_word/law10/yalkut-7394.pdf</vt:lpwstr>
      </vt:variant>
      <vt:variant>
        <vt:lpwstr/>
      </vt:variant>
      <vt:variant>
        <vt:i4>8323159</vt:i4>
      </vt:variant>
      <vt:variant>
        <vt:i4>36</vt:i4>
      </vt:variant>
      <vt:variant>
        <vt:i4>0</vt:i4>
      </vt:variant>
      <vt:variant>
        <vt:i4>5</vt:i4>
      </vt:variant>
      <vt:variant>
        <vt:lpwstr>http://www.nevo.co.il/Law_word/law15/memshala-236.pdf</vt:lpwstr>
      </vt:variant>
      <vt:variant>
        <vt:lpwstr/>
      </vt:variant>
      <vt:variant>
        <vt:i4>7864334</vt:i4>
      </vt:variant>
      <vt:variant>
        <vt:i4>33</vt:i4>
      </vt:variant>
      <vt:variant>
        <vt:i4>0</vt:i4>
      </vt:variant>
      <vt:variant>
        <vt:i4>5</vt:i4>
      </vt:variant>
      <vt:variant>
        <vt:lpwstr>http://www.nevo.co.il/Law_word/law14/law-2057.pdf</vt:lpwstr>
      </vt:variant>
      <vt:variant>
        <vt:lpwstr/>
      </vt:variant>
      <vt:variant>
        <vt:i4>655482</vt:i4>
      </vt:variant>
      <vt:variant>
        <vt:i4>30</vt:i4>
      </vt:variant>
      <vt:variant>
        <vt:i4>0</vt:i4>
      </vt:variant>
      <vt:variant>
        <vt:i4>5</vt:i4>
      </vt:variant>
      <vt:variant>
        <vt:lpwstr>http://www.nevo.co.il/Law_word/law17/PROP-3043.pdf</vt:lpwstr>
      </vt:variant>
      <vt:variant>
        <vt:lpwstr/>
      </vt:variant>
      <vt:variant>
        <vt:i4>8192001</vt:i4>
      </vt:variant>
      <vt:variant>
        <vt:i4>27</vt:i4>
      </vt:variant>
      <vt:variant>
        <vt:i4>0</vt:i4>
      </vt:variant>
      <vt:variant>
        <vt:i4>5</vt:i4>
      </vt:variant>
      <vt:variant>
        <vt:lpwstr>http://www.nevo.co.il/Law_word/law14/LAW-1830.pdf</vt:lpwstr>
      </vt:variant>
      <vt:variant>
        <vt:lpwstr/>
      </vt:variant>
      <vt:variant>
        <vt:i4>721015</vt:i4>
      </vt:variant>
      <vt:variant>
        <vt:i4>24</vt:i4>
      </vt:variant>
      <vt:variant>
        <vt:i4>0</vt:i4>
      </vt:variant>
      <vt:variant>
        <vt:i4>5</vt:i4>
      </vt:variant>
      <vt:variant>
        <vt:lpwstr>http://www.nevo.co.il/Law_word/law17/PROP-2785.pdf</vt:lpwstr>
      </vt:variant>
      <vt:variant>
        <vt:lpwstr/>
      </vt:variant>
      <vt:variant>
        <vt:i4>8257546</vt:i4>
      </vt:variant>
      <vt:variant>
        <vt:i4>21</vt:i4>
      </vt:variant>
      <vt:variant>
        <vt:i4>0</vt:i4>
      </vt:variant>
      <vt:variant>
        <vt:i4>5</vt:i4>
      </vt:variant>
      <vt:variant>
        <vt:lpwstr>http://www.nevo.co.il/Law_word/law14/LAW-1704.pdf</vt:lpwstr>
      </vt:variant>
      <vt:variant>
        <vt:lpwstr/>
      </vt:variant>
      <vt:variant>
        <vt:i4>983162</vt:i4>
      </vt:variant>
      <vt:variant>
        <vt:i4>18</vt:i4>
      </vt:variant>
      <vt:variant>
        <vt:i4>0</vt:i4>
      </vt:variant>
      <vt:variant>
        <vt:i4>5</vt:i4>
      </vt:variant>
      <vt:variant>
        <vt:lpwstr>http://www.nevo.co.il/Law_word/law17/PROP-2650.pdf</vt:lpwstr>
      </vt:variant>
      <vt:variant>
        <vt:lpwstr/>
      </vt:variant>
      <vt:variant>
        <vt:i4>7995402</vt:i4>
      </vt:variant>
      <vt:variant>
        <vt:i4>15</vt:i4>
      </vt:variant>
      <vt:variant>
        <vt:i4>0</vt:i4>
      </vt:variant>
      <vt:variant>
        <vt:i4>5</vt:i4>
      </vt:variant>
      <vt:variant>
        <vt:lpwstr>http://www.nevo.co.il/Law_word/law14/LAW-1645.pdf</vt:lpwstr>
      </vt:variant>
      <vt:variant>
        <vt:lpwstr/>
      </vt:variant>
      <vt:variant>
        <vt:i4>393343</vt:i4>
      </vt:variant>
      <vt:variant>
        <vt:i4>12</vt:i4>
      </vt:variant>
      <vt:variant>
        <vt:i4>0</vt:i4>
      </vt:variant>
      <vt:variant>
        <vt:i4>5</vt:i4>
      </vt:variant>
      <vt:variant>
        <vt:lpwstr>http://www.nevo.co.il/Law_word/law17/PROP-1837.pdf</vt:lpwstr>
      </vt:variant>
      <vt:variant>
        <vt:lpwstr/>
      </vt:variant>
      <vt:variant>
        <vt:i4>8126473</vt:i4>
      </vt:variant>
      <vt:variant>
        <vt:i4>9</vt:i4>
      </vt:variant>
      <vt:variant>
        <vt:i4>0</vt:i4>
      </vt:variant>
      <vt:variant>
        <vt:i4>5</vt:i4>
      </vt:variant>
      <vt:variant>
        <vt:lpwstr>http://www.nevo.co.il/Law_word/law14/LAW-1222.pdf</vt:lpwstr>
      </vt:variant>
      <vt:variant>
        <vt:lpwstr/>
      </vt:variant>
      <vt:variant>
        <vt:i4>8060930</vt:i4>
      </vt:variant>
      <vt:variant>
        <vt:i4>6</vt:i4>
      </vt:variant>
      <vt:variant>
        <vt:i4>0</vt:i4>
      </vt:variant>
      <vt:variant>
        <vt:i4>5</vt:i4>
      </vt:variant>
      <vt:variant>
        <vt:lpwstr>http://www.nevo.co.il/Law_word/law14/LAW-0843.pdf</vt:lpwstr>
      </vt:variant>
      <vt:variant>
        <vt:lpwstr/>
      </vt:variant>
      <vt:variant>
        <vt:i4>589951</vt:i4>
      </vt:variant>
      <vt:variant>
        <vt:i4>3</vt:i4>
      </vt:variant>
      <vt:variant>
        <vt:i4>0</vt:i4>
      </vt:variant>
      <vt:variant>
        <vt:i4>5</vt:i4>
      </vt:variant>
      <vt:variant>
        <vt:lpwstr>http://www.nevo.co.il/Law_word/law17/PROP-1030.pdf</vt:lpwstr>
      </vt:variant>
      <vt:variant>
        <vt:lpwstr/>
      </vt:variant>
      <vt:variant>
        <vt:i4>8257545</vt:i4>
      </vt:variant>
      <vt:variant>
        <vt:i4>0</vt:i4>
      </vt:variant>
      <vt:variant>
        <vt:i4>0</vt:i4>
      </vt:variant>
      <vt:variant>
        <vt:i4>5</vt:i4>
      </vt:variant>
      <vt:variant>
        <vt:lpwstr>http://www.nevo.co.il/Law_word/law14/LAW-0818.pdf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P221K5</vt:lpwstr>
  </property>
  <property fmtid="{D5CDD505-2E9C-101B-9397-08002B2CF9AE}" pid="3" name="CHNAME">
    <vt:lpwstr>שירותי תיירות</vt:lpwstr>
  </property>
  <property fmtid="{D5CDD505-2E9C-101B-9397-08002B2CF9AE}" pid="4" name="LAWNAME">
    <vt:lpwstr>חוק שירותי תיירות, תשל"ו-1976</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תיירות</vt:lpwstr>
  </property>
  <property fmtid="{D5CDD505-2E9C-101B-9397-08002B2CF9AE}" pid="24" name="NOSE31">
    <vt:lpwstr>שירותי תיירות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